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2.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71990F" w14:textId="77777777" w:rsidR="00843CB7" w:rsidRPr="00347BA7" w:rsidRDefault="00624D11" w:rsidP="00347BA7">
      <w:pPr>
        <w:spacing w:after="200" w:line="240" w:lineRule="auto"/>
        <w:ind w:right="4"/>
        <w:jc w:val="center"/>
        <w:rPr>
          <w:rFonts w:eastAsiaTheme="minorEastAsia"/>
          <w:b/>
          <w:color w:val="0070C0"/>
          <w:sz w:val="36"/>
          <w:szCs w:val="32"/>
        </w:rPr>
      </w:pPr>
      <w:bookmarkStart w:id="0" w:name="_Toc508706680"/>
      <w:bookmarkStart w:id="1" w:name="_Toc510355559"/>
      <w:r>
        <w:rPr>
          <w:b/>
          <w:color w:val="0070C0"/>
          <w:sz w:val="36"/>
        </w:rPr>
        <w:t>Acordos-Modelo</w:t>
      </w:r>
      <w:bookmarkEnd w:id="0"/>
      <w:bookmarkEnd w:id="1"/>
    </w:p>
    <w:p w14:paraId="6209A84B" w14:textId="77777777" w:rsidR="00347BA7" w:rsidRPr="00A75DCC" w:rsidRDefault="00347BA7" w:rsidP="00347BA7">
      <w:pPr>
        <w:pStyle w:val="TOCHeading"/>
        <w:spacing w:before="360" w:after="360"/>
        <w:rPr>
          <w:rFonts w:ascii="Arial" w:hAnsi="Arial" w:cs="Arial"/>
          <w:b w:val="0"/>
          <w:szCs w:val="32"/>
        </w:rPr>
      </w:pPr>
      <w:bookmarkStart w:id="2" w:name="_Toc510355560"/>
      <w:r>
        <w:rPr>
          <w:rFonts w:ascii="Arial" w:hAnsi="Arial"/>
          <w:color w:val="auto"/>
          <w:sz w:val="22"/>
        </w:rPr>
        <w:t>Versão de 25 de julho de 2018</w:t>
      </w:r>
    </w:p>
    <w:p w14:paraId="278A28E7" w14:textId="77777777" w:rsidR="00C62A3E" w:rsidRPr="00347BA7" w:rsidRDefault="00C62A3E" w:rsidP="007663BB">
      <w:pPr>
        <w:pStyle w:val="TOCHeading"/>
        <w:outlineLvl w:val="0"/>
        <w:rPr>
          <w:rFonts w:ascii="Arial" w:eastAsiaTheme="majorEastAsia" w:hAnsi="Arial" w:cs="Arial"/>
          <w:color w:val="0070C0"/>
          <w:sz w:val="26"/>
        </w:rPr>
      </w:pPr>
      <w:r>
        <w:rPr>
          <w:rFonts w:ascii="Arial" w:hAnsi="Arial"/>
          <w:color w:val="0070C0"/>
          <w:sz w:val="26"/>
        </w:rPr>
        <w:t>Índice</w:t>
      </w:r>
      <w:bookmarkEnd w:id="2"/>
    </w:p>
    <w:p w14:paraId="3BFC858F" w14:textId="223DA4D7" w:rsidR="001C6AE9" w:rsidRPr="001C6AE9" w:rsidRDefault="00A860B2">
      <w:pPr>
        <w:pStyle w:val="TOC1"/>
        <w:rPr>
          <w:rFonts w:asciiTheme="minorHAnsi" w:eastAsiaTheme="minorEastAsia" w:hAnsiTheme="minorHAnsi" w:cstheme="minorBidi"/>
          <w:caps w:val="0"/>
          <w:noProof/>
          <w:kern w:val="2"/>
          <w:sz w:val="24"/>
          <w:szCs w:val="24"/>
          <w:lang w:eastAsia="fr-FR"/>
          <w14:ligatures w14:val="standardContextual"/>
        </w:rPr>
      </w:pPr>
      <w:r w:rsidRPr="003C2A11">
        <w:rPr>
          <w:caps w:val="0"/>
          <w:smallCaps/>
        </w:rPr>
        <w:fldChar w:fldCharType="begin"/>
      </w:r>
      <w:r w:rsidRPr="003C2A11">
        <w:rPr>
          <w:caps w:val="0"/>
          <w:smallCaps/>
        </w:rPr>
        <w:instrText xml:space="preserve"> TOC \t "TITULOOMPI;1" </w:instrText>
      </w:r>
      <w:r w:rsidRPr="003C2A11">
        <w:rPr>
          <w:caps w:val="0"/>
          <w:smallCaps/>
        </w:rPr>
        <w:fldChar w:fldCharType="separate"/>
      </w:r>
      <w:r w:rsidR="001C6AE9">
        <w:rPr>
          <w:noProof/>
        </w:rPr>
        <w:t>Acordo de Transferência de Material – Acadêmico</w:t>
      </w:r>
      <w:r w:rsidR="001C6AE9">
        <w:rPr>
          <w:noProof/>
        </w:rPr>
        <w:tab/>
      </w:r>
      <w:r w:rsidR="001C6AE9">
        <w:rPr>
          <w:noProof/>
        </w:rPr>
        <w:fldChar w:fldCharType="begin"/>
      </w:r>
      <w:r w:rsidR="001C6AE9">
        <w:rPr>
          <w:noProof/>
        </w:rPr>
        <w:instrText xml:space="preserve"> PAGEREF _Toc187075824 \h </w:instrText>
      </w:r>
      <w:r w:rsidR="001C6AE9">
        <w:rPr>
          <w:noProof/>
        </w:rPr>
      </w:r>
      <w:r w:rsidR="001C6AE9">
        <w:rPr>
          <w:noProof/>
        </w:rPr>
        <w:fldChar w:fldCharType="separate"/>
      </w:r>
      <w:r w:rsidR="001C6AE9">
        <w:rPr>
          <w:noProof/>
        </w:rPr>
        <w:t>3</w:t>
      </w:r>
      <w:r w:rsidR="001C6AE9">
        <w:rPr>
          <w:noProof/>
        </w:rPr>
        <w:fldChar w:fldCharType="end"/>
      </w:r>
    </w:p>
    <w:p w14:paraId="619C8CA6" w14:textId="59008A21"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Transferência de Material - Comercial</w:t>
      </w:r>
      <w:r>
        <w:rPr>
          <w:noProof/>
        </w:rPr>
        <w:tab/>
      </w:r>
      <w:r>
        <w:rPr>
          <w:noProof/>
        </w:rPr>
        <w:fldChar w:fldCharType="begin"/>
      </w:r>
      <w:r>
        <w:rPr>
          <w:noProof/>
        </w:rPr>
        <w:instrText xml:space="preserve"> PAGEREF _Toc187075825 \h </w:instrText>
      </w:r>
      <w:r>
        <w:rPr>
          <w:noProof/>
        </w:rPr>
      </w:r>
      <w:r>
        <w:rPr>
          <w:noProof/>
        </w:rPr>
        <w:fldChar w:fldCharType="separate"/>
      </w:r>
      <w:r>
        <w:rPr>
          <w:noProof/>
        </w:rPr>
        <w:t>7</w:t>
      </w:r>
      <w:r>
        <w:rPr>
          <w:noProof/>
        </w:rPr>
        <w:fldChar w:fldCharType="end"/>
      </w:r>
    </w:p>
    <w:p w14:paraId="4DCCA401" w14:textId="440BC09F"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PESQUISA CONTRATUAL</w:t>
      </w:r>
      <w:r>
        <w:rPr>
          <w:noProof/>
        </w:rPr>
        <w:tab/>
      </w:r>
      <w:r>
        <w:rPr>
          <w:noProof/>
        </w:rPr>
        <w:fldChar w:fldCharType="begin"/>
      </w:r>
      <w:r>
        <w:rPr>
          <w:noProof/>
        </w:rPr>
        <w:instrText xml:space="preserve"> PAGEREF _Toc187075826 \h </w:instrText>
      </w:r>
      <w:r>
        <w:rPr>
          <w:noProof/>
        </w:rPr>
      </w:r>
      <w:r>
        <w:rPr>
          <w:noProof/>
        </w:rPr>
        <w:fldChar w:fldCharType="separate"/>
      </w:r>
      <w:r>
        <w:rPr>
          <w:noProof/>
        </w:rPr>
        <w:t>14</w:t>
      </w:r>
      <w:r>
        <w:rPr>
          <w:noProof/>
        </w:rPr>
        <w:fldChar w:fldCharType="end"/>
      </w:r>
    </w:p>
    <w:p w14:paraId="3EBCA330" w14:textId="33A29D24"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PESQUISA PATROCINADA</w:t>
      </w:r>
      <w:r>
        <w:rPr>
          <w:noProof/>
        </w:rPr>
        <w:tab/>
      </w:r>
      <w:r>
        <w:rPr>
          <w:noProof/>
        </w:rPr>
        <w:fldChar w:fldCharType="begin"/>
      </w:r>
      <w:r>
        <w:rPr>
          <w:noProof/>
        </w:rPr>
        <w:instrText xml:space="preserve"> PAGEREF _Toc187075827 \h </w:instrText>
      </w:r>
      <w:r>
        <w:rPr>
          <w:noProof/>
        </w:rPr>
      </w:r>
      <w:r>
        <w:rPr>
          <w:noProof/>
        </w:rPr>
        <w:fldChar w:fldCharType="separate"/>
      </w:r>
      <w:r>
        <w:rPr>
          <w:noProof/>
        </w:rPr>
        <w:t>30</w:t>
      </w:r>
      <w:r>
        <w:rPr>
          <w:noProof/>
        </w:rPr>
        <w:fldChar w:fldCharType="end"/>
      </w:r>
    </w:p>
    <w:p w14:paraId="65CD46B2" w14:textId="4F5A8820"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PESQUISA COLABORATIVA ENTRE ORGANIZAÇÕES DE PESQUISA</w:t>
      </w:r>
      <w:r>
        <w:rPr>
          <w:noProof/>
        </w:rPr>
        <w:tab/>
      </w:r>
      <w:r>
        <w:rPr>
          <w:noProof/>
        </w:rPr>
        <w:fldChar w:fldCharType="begin"/>
      </w:r>
      <w:r>
        <w:rPr>
          <w:noProof/>
        </w:rPr>
        <w:instrText xml:space="preserve"> PAGEREF _Toc187075828 \h </w:instrText>
      </w:r>
      <w:r>
        <w:rPr>
          <w:noProof/>
        </w:rPr>
      </w:r>
      <w:r>
        <w:rPr>
          <w:noProof/>
        </w:rPr>
        <w:fldChar w:fldCharType="separate"/>
      </w:r>
      <w:r>
        <w:rPr>
          <w:noProof/>
        </w:rPr>
        <w:t>47</w:t>
      </w:r>
      <w:r>
        <w:rPr>
          <w:noProof/>
        </w:rPr>
        <w:fldChar w:fldCharType="end"/>
      </w:r>
    </w:p>
    <w:p w14:paraId="0F1E07D7" w14:textId="5F7D9645"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CONSULTORIA</w:t>
      </w:r>
      <w:r>
        <w:rPr>
          <w:noProof/>
        </w:rPr>
        <w:tab/>
      </w:r>
      <w:r>
        <w:rPr>
          <w:noProof/>
        </w:rPr>
        <w:fldChar w:fldCharType="begin"/>
      </w:r>
      <w:r>
        <w:rPr>
          <w:noProof/>
        </w:rPr>
        <w:instrText xml:space="preserve"> PAGEREF _Toc187075829 \h </w:instrText>
      </w:r>
      <w:r>
        <w:rPr>
          <w:noProof/>
        </w:rPr>
      </w:r>
      <w:r>
        <w:rPr>
          <w:noProof/>
        </w:rPr>
        <w:fldChar w:fldCharType="separate"/>
      </w:r>
      <w:r>
        <w:rPr>
          <w:noProof/>
        </w:rPr>
        <w:t>64</w:t>
      </w:r>
      <w:r>
        <w:rPr>
          <w:noProof/>
        </w:rPr>
        <w:fldChar w:fldCharType="end"/>
      </w:r>
    </w:p>
    <w:p w14:paraId="0E1F692C" w14:textId="3C1CA7E8"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LICENÇA EXCLUSIVA DE PI</w:t>
      </w:r>
      <w:r>
        <w:rPr>
          <w:noProof/>
        </w:rPr>
        <w:tab/>
      </w:r>
      <w:r>
        <w:rPr>
          <w:noProof/>
        </w:rPr>
        <w:fldChar w:fldCharType="begin"/>
      </w:r>
      <w:r>
        <w:rPr>
          <w:noProof/>
        </w:rPr>
        <w:instrText xml:space="preserve"> PAGEREF _Toc187075830 \h </w:instrText>
      </w:r>
      <w:r>
        <w:rPr>
          <w:noProof/>
        </w:rPr>
      </w:r>
      <w:r>
        <w:rPr>
          <w:noProof/>
        </w:rPr>
        <w:fldChar w:fldCharType="separate"/>
      </w:r>
      <w:r>
        <w:rPr>
          <w:noProof/>
        </w:rPr>
        <w:t>75</w:t>
      </w:r>
      <w:r>
        <w:rPr>
          <w:noProof/>
        </w:rPr>
        <w:fldChar w:fldCharType="end"/>
      </w:r>
    </w:p>
    <w:p w14:paraId="66127AF3" w14:textId="3F1CB233"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LICENÇA EXCLUSIVA DE PI E TECNOLOGIA</w:t>
      </w:r>
      <w:r>
        <w:rPr>
          <w:noProof/>
        </w:rPr>
        <w:tab/>
      </w:r>
      <w:r>
        <w:rPr>
          <w:noProof/>
        </w:rPr>
        <w:fldChar w:fldCharType="begin"/>
      </w:r>
      <w:r>
        <w:rPr>
          <w:noProof/>
        </w:rPr>
        <w:instrText xml:space="preserve"> PAGEREF _Toc187075831 \h </w:instrText>
      </w:r>
      <w:r>
        <w:rPr>
          <w:noProof/>
        </w:rPr>
      </w:r>
      <w:r>
        <w:rPr>
          <w:noProof/>
        </w:rPr>
        <w:fldChar w:fldCharType="separate"/>
      </w:r>
      <w:r>
        <w:rPr>
          <w:noProof/>
        </w:rPr>
        <w:t>96</w:t>
      </w:r>
      <w:r>
        <w:rPr>
          <w:noProof/>
        </w:rPr>
        <w:fldChar w:fldCharType="end"/>
      </w:r>
    </w:p>
    <w:p w14:paraId="6E039E6E" w14:textId="724C8E0D"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LICENÇA DE TECNOLOGIA EXCLUSIVA</w:t>
      </w:r>
      <w:r>
        <w:rPr>
          <w:noProof/>
        </w:rPr>
        <w:tab/>
      </w:r>
      <w:r>
        <w:rPr>
          <w:noProof/>
        </w:rPr>
        <w:fldChar w:fldCharType="begin"/>
      </w:r>
      <w:r>
        <w:rPr>
          <w:noProof/>
        </w:rPr>
        <w:instrText xml:space="preserve"> PAGEREF _Toc187075832 \h </w:instrText>
      </w:r>
      <w:r>
        <w:rPr>
          <w:noProof/>
        </w:rPr>
      </w:r>
      <w:r>
        <w:rPr>
          <w:noProof/>
        </w:rPr>
        <w:fldChar w:fldCharType="separate"/>
      </w:r>
      <w:r>
        <w:rPr>
          <w:noProof/>
        </w:rPr>
        <w:t>122</w:t>
      </w:r>
      <w:r>
        <w:rPr>
          <w:noProof/>
        </w:rPr>
        <w:fldChar w:fldCharType="end"/>
      </w:r>
    </w:p>
    <w:p w14:paraId="1BE1E038" w14:textId="0EBB973A"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LICENÇA DE DIREITOS AUTORAIS</w:t>
      </w:r>
      <w:r>
        <w:rPr>
          <w:noProof/>
        </w:rPr>
        <w:tab/>
      </w:r>
      <w:r>
        <w:rPr>
          <w:noProof/>
        </w:rPr>
        <w:fldChar w:fldCharType="begin"/>
      </w:r>
      <w:r>
        <w:rPr>
          <w:noProof/>
        </w:rPr>
        <w:instrText xml:space="preserve"> PAGEREF _Toc187075833 \h </w:instrText>
      </w:r>
      <w:r>
        <w:rPr>
          <w:noProof/>
        </w:rPr>
      </w:r>
      <w:r>
        <w:rPr>
          <w:noProof/>
        </w:rPr>
        <w:fldChar w:fldCharType="separate"/>
      </w:r>
      <w:r>
        <w:rPr>
          <w:noProof/>
        </w:rPr>
        <w:t>145</w:t>
      </w:r>
      <w:r>
        <w:rPr>
          <w:noProof/>
        </w:rPr>
        <w:fldChar w:fldCharType="end"/>
      </w:r>
    </w:p>
    <w:p w14:paraId="43637A5E" w14:textId="522D4C99"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ACORDO DE LICENÇA INTERINSTITUCIONAL</w:t>
      </w:r>
      <w:r>
        <w:rPr>
          <w:noProof/>
        </w:rPr>
        <w:tab/>
      </w:r>
      <w:r>
        <w:rPr>
          <w:noProof/>
        </w:rPr>
        <w:fldChar w:fldCharType="begin"/>
      </w:r>
      <w:r>
        <w:rPr>
          <w:noProof/>
        </w:rPr>
        <w:instrText xml:space="preserve"> PAGEREF _Toc187075834 \h </w:instrText>
      </w:r>
      <w:r>
        <w:rPr>
          <w:noProof/>
        </w:rPr>
      </w:r>
      <w:r>
        <w:rPr>
          <w:noProof/>
        </w:rPr>
        <w:fldChar w:fldCharType="separate"/>
      </w:r>
      <w:r>
        <w:rPr>
          <w:noProof/>
        </w:rPr>
        <w:t>158</w:t>
      </w:r>
      <w:r>
        <w:rPr>
          <w:noProof/>
        </w:rPr>
        <w:fldChar w:fldCharType="end"/>
      </w:r>
    </w:p>
    <w:p w14:paraId="5A5A4090" w14:textId="26B0ED9C"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03 - DIREITOS DE PREFERÊNCIA NA NEGOCIAÇÃO E OPÇÕES PARA NEGOCIAR</w:t>
      </w:r>
      <w:r>
        <w:rPr>
          <w:noProof/>
        </w:rPr>
        <w:tab/>
      </w:r>
      <w:r>
        <w:rPr>
          <w:noProof/>
        </w:rPr>
        <w:fldChar w:fldCharType="begin"/>
      </w:r>
      <w:r>
        <w:rPr>
          <w:noProof/>
        </w:rPr>
        <w:instrText xml:space="preserve"> PAGEREF _Toc187075835 \h </w:instrText>
      </w:r>
      <w:r>
        <w:rPr>
          <w:noProof/>
        </w:rPr>
      </w:r>
      <w:r>
        <w:rPr>
          <w:noProof/>
        </w:rPr>
        <w:fldChar w:fldCharType="separate"/>
      </w:r>
      <w:r>
        <w:rPr>
          <w:noProof/>
        </w:rPr>
        <w:t>179</w:t>
      </w:r>
      <w:r>
        <w:rPr>
          <w:noProof/>
        </w:rPr>
        <w:fldChar w:fldCharType="end"/>
      </w:r>
    </w:p>
    <w:p w14:paraId="536BBB0A" w14:textId="64F90B42"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04 - IMPLICAÇÕES DA TITULARIDADE CONJUNTA DA PROPRIEDADE INTELECTUAL</w:t>
      </w:r>
      <w:r>
        <w:rPr>
          <w:noProof/>
        </w:rPr>
        <w:tab/>
      </w:r>
      <w:r>
        <w:rPr>
          <w:noProof/>
        </w:rPr>
        <w:fldChar w:fldCharType="begin"/>
      </w:r>
      <w:r>
        <w:rPr>
          <w:noProof/>
        </w:rPr>
        <w:instrText xml:space="preserve"> PAGEREF _Toc187075836 \h </w:instrText>
      </w:r>
      <w:r>
        <w:rPr>
          <w:noProof/>
        </w:rPr>
      </w:r>
      <w:r>
        <w:rPr>
          <w:noProof/>
        </w:rPr>
        <w:fldChar w:fldCharType="separate"/>
      </w:r>
      <w:r>
        <w:rPr>
          <w:noProof/>
        </w:rPr>
        <w:t>187</w:t>
      </w:r>
      <w:r>
        <w:rPr>
          <w:noProof/>
        </w:rPr>
        <w:fldChar w:fldCharType="end"/>
      </w:r>
    </w:p>
    <w:p w14:paraId="66F34998" w14:textId="5427D097"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05 - ACORDOS DE TRANSFERÊNCIA DE MATERIAIS</w:t>
      </w:r>
      <w:r>
        <w:rPr>
          <w:noProof/>
        </w:rPr>
        <w:tab/>
      </w:r>
      <w:r>
        <w:rPr>
          <w:noProof/>
        </w:rPr>
        <w:fldChar w:fldCharType="begin"/>
      </w:r>
      <w:r>
        <w:rPr>
          <w:noProof/>
        </w:rPr>
        <w:instrText xml:space="preserve"> PAGEREF _Toc187075837 \h </w:instrText>
      </w:r>
      <w:r>
        <w:rPr>
          <w:noProof/>
        </w:rPr>
      </w:r>
      <w:r>
        <w:rPr>
          <w:noProof/>
        </w:rPr>
        <w:fldChar w:fldCharType="separate"/>
      </w:r>
      <w:r>
        <w:rPr>
          <w:noProof/>
        </w:rPr>
        <w:t>194</w:t>
      </w:r>
      <w:r>
        <w:rPr>
          <w:noProof/>
        </w:rPr>
        <w:fldChar w:fldCharType="end"/>
      </w:r>
    </w:p>
    <w:p w14:paraId="1E5B39B1" w14:textId="50C440A4"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06 - ACORDOS DE PESQUISA</w:t>
      </w:r>
      <w:r>
        <w:rPr>
          <w:noProof/>
        </w:rPr>
        <w:tab/>
      </w:r>
      <w:r>
        <w:rPr>
          <w:noProof/>
        </w:rPr>
        <w:fldChar w:fldCharType="begin"/>
      </w:r>
      <w:r>
        <w:rPr>
          <w:noProof/>
        </w:rPr>
        <w:instrText xml:space="preserve"> PAGEREF _Toc187075838 \h </w:instrText>
      </w:r>
      <w:r>
        <w:rPr>
          <w:noProof/>
        </w:rPr>
      </w:r>
      <w:r>
        <w:rPr>
          <w:noProof/>
        </w:rPr>
        <w:fldChar w:fldCharType="separate"/>
      </w:r>
      <w:r>
        <w:rPr>
          <w:noProof/>
        </w:rPr>
        <w:t>200</w:t>
      </w:r>
      <w:r>
        <w:rPr>
          <w:noProof/>
        </w:rPr>
        <w:fldChar w:fldCharType="end"/>
      </w:r>
    </w:p>
    <w:p w14:paraId="2CC0FD3D" w14:textId="29717BD8"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07 - ACORDOS DE CONSULTORIA</w:t>
      </w:r>
      <w:r>
        <w:rPr>
          <w:noProof/>
        </w:rPr>
        <w:tab/>
      </w:r>
      <w:r>
        <w:rPr>
          <w:noProof/>
        </w:rPr>
        <w:fldChar w:fldCharType="begin"/>
      </w:r>
      <w:r>
        <w:rPr>
          <w:noProof/>
        </w:rPr>
        <w:instrText xml:space="preserve"> PAGEREF _Toc187075839 \h </w:instrText>
      </w:r>
      <w:r>
        <w:rPr>
          <w:noProof/>
        </w:rPr>
      </w:r>
      <w:r>
        <w:rPr>
          <w:noProof/>
        </w:rPr>
        <w:fldChar w:fldCharType="separate"/>
      </w:r>
      <w:r>
        <w:rPr>
          <w:noProof/>
        </w:rPr>
        <w:t>219</w:t>
      </w:r>
      <w:r>
        <w:rPr>
          <w:noProof/>
        </w:rPr>
        <w:fldChar w:fldCharType="end"/>
      </w:r>
    </w:p>
    <w:p w14:paraId="02BFE102" w14:textId="2C997A9E" w:rsidR="001C6AE9" w:rsidRPr="001C6AE9" w:rsidRDefault="001C6AE9">
      <w:pPr>
        <w:pStyle w:val="TOC1"/>
        <w:rPr>
          <w:rFonts w:asciiTheme="minorHAnsi" w:eastAsiaTheme="minorEastAsia" w:hAnsiTheme="minorHAnsi" w:cstheme="minorBidi"/>
          <w:caps w:val="0"/>
          <w:noProof/>
          <w:kern w:val="2"/>
          <w:sz w:val="24"/>
          <w:szCs w:val="24"/>
          <w:lang w:eastAsia="fr-FR"/>
          <w14:ligatures w14:val="standardContextual"/>
        </w:rPr>
      </w:pPr>
      <w:r>
        <w:rPr>
          <w:noProof/>
        </w:rPr>
        <w:t>DIRETRIZES 08 - ACORDOS DE LICENÇA EXCLUSIVA DE PI E TECNOLOGIA</w:t>
      </w:r>
      <w:r>
        <w:rPr>
          <w:noProof/>
        </w:rPr>
        <w:tab/>
      </w:r>
      <w:r>
        <w:rPr>
          <w:noProof/>
        </w:rPr>
        <w:fldChar w:fldCharType="begin"/>
      </w:r>
      <w:r>
        <w:rPr>
          <w:noProof/>
        </w:rPr>
        <w:instrText xml:space="preserve"> PAGEREF _Toc187075840 \h </w:instrText>
      </w:r>
      <w:r>
        <w:rPr>
          <w:noProof/>
        </w:rPr>
      </w:r>
      <w:r>
        <w:rPr>
          <w:noProof/>
        </w:rPr>
        <w:fldChar w:fldCharType="separate"/>
      </w:r>
      <w:r>
        <w:rPr>
          <w:noProof/>
        </w:rPr>
        <w:t>223</w:t>
      </w:r>
      <w:r>
        <w:rPr>
          <w:noProof/>
        </w:rPr>
        <w:fldChar w:fldCharType="end"/>
      </w:r>
    </w:p>
    <w:p w14:paraId="195BD410" w14:textId="1627C705" w:rsidR="00295BBC" w:rsidRDefault="00A860B2" w:rsidP="00BC53F0">
      <w:pPr>
        <w:tabs>
          <w:tab w:val="right" w:leader="dot" w:pos="9639"/>
        </w:tabs>
        <w:ind w:right="-1"/>
      </w:pPr>
      <w:r w:rsidRPr="003C2A11">
        <w:rPr>
          <w:caps/>
          <w:smallCaps/>
        </w:rPr>
        <w:fldChar w:fldCharType="end"/>
      </w:r>
      <w:r w:rsidR="00295BBC">
        <w:br w:type="page"/>
      </w:r>
    </w:p>
    <w:p w14:paraId="3F054C23" w14:textId="77777777" w:rsidR="00834136" w:rsidRDefault="00F63FD7" w:rsidP="00F63FD7">
      <w:pPr>
        <w:pStyle w:val="Heading10"/>
      </w:pPr>
      <w:bookmarkStart w:id="3" w:name="_Toc520101190"/>
      <w:bookmarkStart w:id="4" w:name="_Toc510355561"/>
      <w:bookmarkStart w:id="5" w:name="_Toc510537931"/>
      <w:r>
        <w:lastRenderedPageBreak/>
        <w:t>Autoria e Reconhecimentos</w:t>
      </w:r>
      <w:bookmarkEnd w:id="3"/>
    </w:p>
    <w:p w14:paraId="72E32740" w14:textId="4946C377" w:rsidR="00F63FD7" w:rsidRPr="00125848" w:rsidRDefault="00F63FD7" w:rsidP="00F63FD7">
      <w:pPr>
        <w:pStyle w:val="Heading10"/>
      </w:pPr>
    </w:p>
    <w:p w14:paraId="0F65C05C" w14:textId="77777777" w:rsidR="00F63FD7" w:rsidRPr="00046EFC" w:rsidRDefault="00F63FD7" w:rsidP="00046EFC">
      <w:pPr>
        <w:spacing w:line="240" w:lineRule="auto"/>
        <w:rPr>
          <w:rFonts w:eastAsiaTheme="majorEastAsia"/>
          <w:b/>
          <w:bCs/>
          <w:color w:val="0070C0"/>
        </w:rPr>
      </w:pPr>
      <w:r>
        <w:t>Os Acordos-Modelo foram preparados sob a direção e gestão da Sra</w:t>
      </w:r>
      <w:r>
        <w:rPr>
          <w:color w:val="000000" w:themeColor="text1"/>
        </w:rPr>
        <w:t>.Olga Spasić (Líder do Projeto) e de autoria do Sr. D. Patrick O'Reilley.</w:t>
      </w:r>
    </w:p>
    <w:p w14:paraId="4D913182" w14:textId="77777777" w:rsidR="00347BA7" w:rsidRPr="00046EFC" w:rsidRDefault="00347BA7" w:rsidP="00347BA7">
      <w:pPr>
        <w:shd w:val="clear" w:color="auto" w:fill="FFFFFF"/>
        <w:spacing w:line="240" w:lineRule="auto"/>
        <w:rPr>
          <w:rFonts w:eastAsiaTheme="majorEastAsia"/>
          <w:b/>
          <w:bCs/>
          <w:color w:val="0070C0"/>
        </w:rPr>
      </w:pPr>
      <w:r>
        <w:t xml:space="preserve">Os Acordos-Modelo fazem parte do </w:t>
      </w:r>
      <w:r>
        <w:rPr>
          <w:b/>
          <w:bCs/>
        </w:rPr>
        <w:t>Conjunto</w:t>
      </w:r>
      <w:r>
        <w:rPr>
          <w:b/>
          <w:color w:val="000000" w:themeColor="text1"/>
        </w:rPr>
        <w:t xml:space="preserve"> de Ferramentas de Propriedade Intelectual (PI) para Instituições Acadêmicas e de Pesquisa da Organização Mundial da Propriedade Intelectual (OMPI) – Conectando a Pesquisa Acadêmica com a Economia e a Sociedade.</w:t>
      </w:r>
      <w:r>
        <w:t xml:space="preserve"> </w:t>
      </w:r>
    </w:p>
    <w:p w14:paraId="562528E2" w14:textId="77777777" w:rsidR="00F63FD7" w:rsidRPr="00046EFC" w:rsidRDefault="00F63FD7" w:rsidP="00046EFC">
      <w:pPr>
        <w:spacing w:after="0" w:line="240" w:lineRule="auto"/>
        <w:jc w:val="left"/>
        <w:rPr>
          <w:rFonts w:eastAsiaTheme="majorEastAsia"/>
          <w:b/>
          <w:bCs/>
          <w:color w:val="0070C0"/>
          <w:lang w:eastAsia="en-ZA"/>
        </w:rPr>
      </w:pPr>
    </w:p>
    <w:p w14:paraId="6A9E4C14" w14:textId="77777777" w:rsidR="00F63FD7" w:rsidRPr="003000B3" w:rsidRDefault="00F63FD7" w:rsidP="00046EFC">
      <w:pPr>
        <w:spacing w:after="0" w:line="240" w:lineRule="auto"/>
        <w:jc w:val="left"/>
        <w:rPr>
          <w:rFonts w:eastAsiaTheme="majorEastAsia"/>
          <w:b/>
          <w:bCs/>
          <w:color w:val="0070C0"/>
          <w:lang w:eastAsia="en-ZA"/>
        </w:rPr>
      </w:pPr>
    </w:p>
    <w:p w14:paraId="55D97D45" w14:textId="77777777" w:rsidR="00F63FD7" w:rsidRPr="003000B3" w:rsidRDefault="00F63FD7" w:rsidP="00046EFC">
      <w:pPr>
        <w:spacing w:after="0" w:line="240" w:lineRule="auto"/>
        <w:jc w:val="left"/>
        <w:rPr>
          <w:rFonts w:eastAsiaTheme="majorEastAsia"/>
          <w:b/>
          <w:bCs/>
          <w:color w:val="0070C0"/>
          <w:lang w:eastAsia="en-ZA"/>
        </w:rPr>
      </w:pPr>
    </w:p>
    <w:p w14:paraId="13A7B063" w14:textId="77777777" w:rsidR="00F63FD7" w:rsidRPr="003000B3" w:rsidRDefault="00F63FD7" w:rsidP="00046EFC">
      <w:pPr>
        <w:spacing w:after="0" w:line="240" w:lineRule="auto"/>
        <w:jc w:val="left"/>
        <w:rPr>
          <w:rFonts w:eastAsiaTheme="majorEastAsia"/>
          <w:b/>
          <w:bCs/>
          <w:color w:val="0070C0"/>
          <w:lang w:eastAsia="en-ZA"/>
        </w:rPr>
      </w:pPr>
    </w:p>
    <w:p w14:paraId="405679F6" w14:textId="77777777" w:rsidR="00F63FD7" w:rsidRPr="003000B3" w:rsidRDefault="00F63FD7" w:rsidP="00046EFC">
      <w:pPr>
        <w:spacing w:after="0" w:line="240" w:lineRule="auto"/>
        <w:jc w:val="left"/>
        <w:rPr>
          <w:rFonts w:eastAsiaTheme="majorEastAsia"/>
          <w:b/>
          <w:bCs/>
          <w:color w:val="0070C0"/>
          <w:lang w:eastAsia="en-ZA"/>
        </w:rPr>
      </w:pPr>
    </w:p>
    <w:p w14:paraId="5091AFCD" w14:textId="77777777" w:rsidR="00F63FD7" w:rsidRPr="003000B3" w:rsidRDefault="00F63FD7" w:rsidP="00046EFC">
      <w:pPr>
        <w:spacing w:after="0" w:line="240" w:lineRule="auto"/>
        <w:jc w:val="left"/>
        <w:rPr>
          <w:rFonts w:eastAsiaTheme="majorEastAsia"/>
          <w:b/>
          <w:bCs/>
          <w:color w:val="0070C0"/>
          <w:lang w:eastAsia="en-ZA"/>
        </w:rPr>
      </w:pPr>
    </w:p>
    <w:p w14:paraId="001238B9" w14:textId="77777777" w:rsidR="00046EFC" w:rsidRDefault="00046EFC" w:rsidP="00861580">
      <w:pPr>
        <w:spacing w:before="120" w:after="120"/>
        <w:rPr>
          <w:color w:val="000000" w:themeColor="text1"/>
        </w:rPr>
      </w:pPr>
    </w:p>
    <w:p w14:paraId="5616BE3D" w14:textId="77777777" w:rsidR="00046EFC" w:rsidRDefault="00046EFC" w:rsidP="00861580">
      <w:pPr>
        <w:spacing w:before="120" w:after="120"/>
        <w:rPr>
          <w:color w:val="000000" w:themeColor="text1"/>
        </w:rPr>
      </w:pPr>
    </w:p>
    <w:p w14:paraId="418D0A5F" w14:textId="77777777" w:rsidR="00F124DC" w:rsidRDefault="00F124DC" w:rsidP="00861580">
      <w:pPr>
        <w:spacing w:before="120" w:after="120"/>
        <w:rPr>
          <w:color w:val="000000" w:themeColor="text1"/>
        </w:rPr>
      </w:pPr>
    </w:p>
    <w:p w14:paraId="5AD3A851" w14:textId="77777777" w:rsidR="00F124DC" w:rsidRDefault="00F124DC" w:rsidP="00861580">
      <w:pPr>
        <w:spacing w:before="120" w:after="120"/>
        <w:rPr>
          <w:color w:val="000000" w:themeColor="text1"/>
        </w:rPr>
      </w:pPr>
    </w:p>
    <w:p w14:paraId="04ED020C" w14:textId="77777777" w:rsidR="00861580" w:rsidRPr="0042059F" w:rsidRDefault="00861580" w:rsidP="00861580">
      <w:pPr>
        <w:spacing w:before="120" w:after="120"/>
        <w:rPr>
          <w:color w:val="000000" w:themeColor="text1"/>
        </w:rPr>
      </w:pPr>
      <w:r>
        <w:rPr>
          <w:color w:val="000000" w:themeColor="text1"/>
        </w:rPr>
        <w:t>Esta publicação faz parte do</w:t>
      </w:r>
      <w:r>
        <w:rPr>
          <w:b/>
          <w:color w:val="000000" w:themeColor="text1"/>
        </w:rPr>
        <w:t xml:space="preserve"> Conjunto de Ferramentas de PI da OMPI para Instituições Acadêmicas e de Pesquisa</w:t>
      </w:r>
      <w:r w:rsidR="00347BA7" w:rsidRPr="0042059F">
        <w:rPr>
          <w:rStyle w:val="FootnoteReference"/>
          <w:b/>
          <w:color w:val="000000" w:themeColor="text1"/>
          <w:lang w:val="en-US"/>
        </w:rPr>
        <w:footnoteReference w:id="1"/>
      </w:r>
      <w:r w:rsidRPr="003000B3">
        <w:rPr>
          <w:bCs/>
          <w:color w:val="000000" w:themeColor="text1"/>
        </w:rPr>
        <w:t xml:space="preserve">, </w:t>
      </w:r>
      <w:r>
        <w:rPr>
          <w:color w:val="000000" w:themeColor="text1"/>
        </w:rPr>
        <w:t>que também</w:t>
      </w:r>
      <w:r>
        <w:rPr>
          <w:b/>
          <w:color w:val="000000" w:themeColor="text1"/>
        </w:rPr>
        <w:t xml:space="preserve"> </w:t>
      </w:r>
      <w:r>
        <w:rPr>
          <w:color w:val="000000" w:themeColor="text1"/>
        </w:rPr>
        <w:t>inclui:</w:t>
      </w:r>
    </w:p>
    <w:p w14:paraId="137438F0" w14:textId="77777777" w:rsidR="00861580" w:rsidRPr="0042059F" w:rsidRDefault="00861580" w:rsidP="00861580">
      <w:pPr>
        <w:pStyle w:val="ListParagraph"/>
        <w:numPr>
          <w:ilvl w:val="0"/>
          <w:numId w:val="146"/>
        </w:numPr>
        <w:spacing w:after="200"/>
        <w:contextualSpacing/>
        <w:jc w:val="left"/>
        <w:rPr>
          <w:sz w:val="22"/>
        </w:rPr>
      </w:pPr>
      <w:r>
        <w:rPr>
          <w:color w:val="0070C0"/>
          <w:sz w:val="22"/>
        </w:rPr>
        <w:t>Modelo de Política de PI para Instituições Acadêmicas e de Pesquisa:</w:t>
      </w:r>
      <w:r>
        <w:rPr>
          <w:color w:val="000000" w:themeColor="text1"/>
          <w:sz w:val="22"/>
        </w:rPr>
        <w:t xml:space="preserve"> Um compêndio de questões-chave que são essenciais em uma política de PI. Autores: Sra. Lien Verbauwhede Koglin, Sr. Richard Cahoon, Sr. Mohammed Aljafari, Sra. Hagit Messer-Yaron, Sr. Barthelemy Nyasse, Sra. Maria del Pilar Noriega Escobar e Sra. Tana Pistorius.</w:t>
      </w:r>
    </w:p>
    <w:p w14:paraId="6CB919F7" w14:textId="77777777" w:rsidR="00861580" w:rsidRPr="003000B3" w:rsidRDefault="00861580" w:rsidP="00861580">
      <w:pPr>
        <w:pStyle w:val="ListParagraph"/>
        <w:numPr>
          <w:ilvl w:val="0"/>
          <w:numId w:val="146"/>
        </w:numPr>
        <w:spacing w:after="200"/>
        <w:contextualSpacing/>
        <w:jc w:val="left"/>
        <w:rPr>
          <w:color w:val="000000" w:themeColor="text1"/>
          <w:sz w:val="22"/>
          <w:lang w:val="de-DE"/>
        </w:rPr>
      </w:pPr>
      <w:r>
        <w:rPr>
          <w:color w:val="0070C0"/>
          <w:sz w:val="22"/>
        </w:rPr>
        <w:t>Diretrizes para a Customização do Modelo de Política de PI:</w:t>
      </w:r>
      <w:r>
        <w:rPr>
          <w:color w:val="000000" w:themeColor="text1"/>
          <w:sz w:val="22"/>
        </w:rPr>
        <w:t xml:space="preserve"> Um guia explicativo para adaptar o Modelo de Política de PI às diversas metas legais, contextos culturais e ecossistemas locais nos quais as instituições operam. </w:t>
      </w:r>
      <w:r w:rsidRPr="003000B3">
        <w:rPr>
          <w:color w:val="000000" w:themeColor="text1"/>
          <w:sz w:val="22"/>
          <w:lang w:val="de-DE"/>
        </w:rPr>
        <w:t xml:space="preserve">Autores: Sra. Lien Verbauwhede Koglin, Sra. Kerry Faul e Sr. Richard Cahoon. </w:t>
      </w:r>
    </w:p>
    <w:p w14:paraId="1425FD36" w14:textId="77777777" w:rsidR="00861580" w:rsidRPr="0042059F" w:rsidRDefault="00861580" w:rsidP="00861580">
      <w:pPr>
        <w:pStyle w:val="ListParagraph"/>
        <w:numPr>
          <w:ilvl w:val="0"/>
          <w:numId w:val="146"/>
        </w:numPr>
        <w:spacing w:after="200"/>
        <w:contextualSpacing/>
        <w:jc w:val="left"/>
        <w:rPr>
          <w:sz w:val="22"/>
        </w:rPr>
      </w:pPr>
      <w:r>
        <w:rPr>
          <w:color w:val="0070C0"/>
          <w:sz w:val="22"/>
        </w:rPr>
        <w:t>Checklist de Escritores de Políticas de PI:</w:t>
      </w:r>
      <w:r>
        <w:rPr>
          <w:color w:val="000000" w:themeColor="text1"/>
          <w:sz w:val="22"/>
        </w:rPr>
        <w:t xml:space="preserve"> Orientação prática e informações passo a passo sobre as diferentes etapas que o processo de criação ou melhoria de uma Política de PI geralmente envolve. Autora: Sra. Lien Verbauwhede Koglin.</w:t>
      </w:r>
    </w:p>
    <w:p w14:paraId="106FCA6D" w14:textId="689F6D85" w:rsidR="00861580" w:rsidRPr="0042059F" w:rsidRDefault="00861580" w:rsidP="00046EFC">
      <w:pPr>
        <w:pStyle w:val="ListParagraph"/>
        <w:numPr>
          <w:ilvl w:val="0"/>
          <w:numId w:val="146"/>
        </w:numPr>
        <w:spacing w:after="200"/>
        <w:contextualSpacing/>
        <w:jc w:val="left"/>
        <w:rPr>
          <w:sz w:val="22"/>
        </w:rPr>
      </w:pPr>
      <w:r>
        <w:rPr>
          <w:color w:val="0070C0"/>
          <w:sz w:val="22"/>
        </w:rPr>
        <w:t xml:space="preserve">MAPA de Ativos Intelectuais Acadêmicos: </w:t>
      </w:r>
      <w:r>
        <w:rPr>
          <w:color w:val="000000" w:themeColor="text1"/>
          <w:sz w:val="22"/>
        </w:rPr>
        <w:t>Projetado para ajudar o usuário do Conjunto de Ferramentas a entender o amplo escopo de ativos potenciais que uma instituição acadêmica possui ou pode possuir. Preparado sob a direção e gestão da Sra. Olga Spasić (Líder do Projeto). Autores: Sr. Steven Tan e Dr. John Fraser.</w:t>
      </w:r>
    </w:p>
    <w:p w14:paraId="2BB567DA" w14:textId="77777777" w:rsidR="00595689" w:rsidRPr="0042059F" w:rsidRDefault="00861580" w:rsidP="00046EFC">
      <w:pPr>
        <w:pStyle w:val="ListParagraph"/>
        <w:numPr>
          <w:ilvl w:val="0"/>
          <w:numId w:val="146"/>
        </w:numPr>
        <w:rPr>
          <w:color w:val="000000" w:themeColor="text1"/>
          <w:sz w:val="22"/>
        </w:rPr>
      </w:pPr>
      <w:r>
        <w:rPr>
          <w:color w:val="0070C0"/>
          <w:sz w:val="22"/>
        </w:rPr>
        <w:t>Estudos de caso:</w:t>
      </w:r>
      <w:r>
        <w:rPr>
          <w:color w:val="000000" w:themeColor="text1"/>
          <w:sz w:val="22"/>
        </w:rPr>
        <w:t xml:space="preserve"> Cinco Estudos de Caso Hipotéticos, que correspondem e fazem referência a vários dos Acordos-Modelo. Preparado sob a direção e gestão da Sra. Olga Spasić (Líder do Projeto). Autores: Sra. Hagit Messer-Yaron e Dr. Keren Primor.</w:t>
      </w:r>
    </w:p>
    <w:p w14:paraId="695DEF22" w14:textId="77777777" w:rsidR="00895210" w:rsidRPr="00024693" w:rsidRDefault="00BF14D6" w:rsidP="00024693">
      <w:pPr>
        <w:pStyle w:val="TITULOOMPI"/>
        <w:rPr>
          <w:rFonts w:eastAsiaTheme="majorEastAsia"/>
        </w:rPr>
      </w:pPr>
      <w:bookmarkStart w:id="6" w:name="_Toc187075824"/>
      <w:r w:rsidRPr="00024693">
        <w:lastRenderedPageBreak/>
        <w:t>Acordo de Transferência de Material – Acadêmico</w:t>
      </w:r>
      <w:bookmarkEnd w:id="4"/>
      <w:bookmarkEnd w:id="5"/>
      <w:bookmarkEnd w:id="6"/>
    </w:p>
    <w:p w14:paraId="53ABDC7E" w14:textId="77777777" w:rsidR="00895210" w:rsidRPr="00501872" w:rsidRDefault="00895210" w:rsidP="00FE7837"/>
    <w:p w14:paraId="0336B242" w14:textId="330612B7" w:rsidR="00895210" w:rsidRPr="00501872" w:rsidRDefault="00CE55BC" w:rsidP="00FE7837">
      <w:r>
        <w:rPr>
          <w:b/>
          <w:u w:val="single"/>
        </w:rPr>
        <w:t>NESTE ACORDO,</w:t>
      </w:r>
      <w:r w:rsidRPr="00C221C7">
        <w:rPr>
          <w:bCs/>
        </w:rPr>
        <w:t xml:space="preserve"> </w:t>
      </w:r>
      <w:r>
        <w:t>com vigência a partir do</w:t>
      </w:r>
      <w:r w:rsidR="00CE11BD" w:rsidRPr="00501872">
        <w:t xml:space="preserve">                 </w:t>
      </w:r>
      <w:r>
        <w:t>dia de</w:t>
      </w:r>
      <w:r w:rsidR="00CE11BD" w:rsidRPr="00501872">
        <w:tab/>
      </w:r>
      <w:r w:rsidR="00CE11BD" w:rsidRPr="00501872">
        <w:tab/>
      </w:r>
      <w:r>
        <w:t>, [ano]</w:t>
      </w:r>
    </w:p>
    <w:p w14:paraId="64613157" w14:textId="77777777" w:rsidR="00895210" w:rsidRPr="00501872" w:rsidRDefault="00895210" w:rsidP="00FE7837"/>
    <w:tbl>
      <w:tblPr>
        <w:tblW w:w="0" w:type="auto"/>
        <w:tblLayout w:type="fixed"/>
        <w:tblLook w:val="0000" w:firstRow="0" w:lastRow="0" w:firstColumn="0" w:lastColumn="0" w:noHBand="0" w:noVBand="0"/>
      </w:tblPr>
      <w:tblGrid>
        <w:gridCol w:w="8647"/>
      </w:tblGrid>
      <w:tr w:rsidR="00CE55BC" w:rsidRPr="00501872" w14:paraId="682D3FA4" w14:textId="77777777" w:rsidTr="00CE55BC">
        <w:tc>
          <w:tcPr>
            <w:tcW w:w="8647" w:type="dxa"/>
            <w:tcBorders>
              <w:top w:val="nil"/>
              <w:left w:val="nil"/>
              <w:bottom w:val="nil"/>
              <w:right w:val="nil"/>
            </w:tcBorders>
          </w:tcPr>
          <w:p w14:paraId="7FAECC9E" w14:textId="7AD3FD17" w:rsidR="00CE55BC" w:rsidRPr="00501872" w:rsidRDefault="00CE55BC" w:rsidP="00FE7837">
            <w:r>
              <w:rPr>
                <w:b/>
                <w:u w:val="single"/>
              </w:rPr>
              <w:t>*</w:t>
            </w:r>
            <w:r w:rsidRPr="00501872">
              <w:rPr>
                <w:rStyle w:val="FootnoteReference"/>
                <w:b/>
                <w:u w:val="single"/>
              </w:rPr>
              <w:footnoteReference w:id="2"/>
            </w:r>
            <w:r>
              <w:rPr>
                <w:b/>
                <w:u w:val="single"/>
              </w:rPr>
              <w:t>___________,</w:t>
            </w:r>
            <w:r w:rsidR="00417C37">
              <w:rPr>
                <w:b/>
                <w:u w:val="single"/>
              </w:rPr>
              <w:t xml:space="preserve"> </w:t>
            </w:r>
            <w:r>
              <w:t>uma *</w:t>
            </w:r>
            <w:r w:rsidRPr="00501872">
              <w:rPr>
                <w:rStyle w:val="FootnoteReference"/>
              </w:rPr>
              <w:footnoteReference w:id="3"/>
            </w:r>
            <w:r>
              <w:t>__________, localizada em *</w:t>
            </w:r>
            <w:r w:rsidRPr="00501872">
              <w:rPr>
                <w:rStyle w:val="FootnoteReference"/>
              </w:rPr>
              <w:footnoteReference w:id="4"/>
            </w:r>
            <w:r>
              <w:t xml:space="preserve"> ___________________(“o Titular”)</w:t>
            </w:r>
          </w:p>
          <w:p w14:paraId="6FECBD76" w14:textId="77777777" w:rsidR="00CE55BC" w:rsidRPr="00501872" w:rsidRDefault="00CE55BC" w:rsidP="00FE7837"/>
        </w:tc>
      </w:tr>
      <w:tr w:rsidR="00CE55BC" w:rsidRPr="00501872" w14:paraId="3982814E" w14:textId="77777777" w:rsidTr="00CE55BC">
        <w:tc>
          <w:tcPr>
            <w:tcW w:w="8647" w:type="dxa"/>
            <w:tcBorders>
              <w:top w:val="nil"/>
              <w:left w:val="nil"/>
              <w:bottom w:val="nil"/>
              <w:right w:val="nil"/>
            </w:tcBorders>
          </w:tcPr>
          <w:p w14:paraId="2AEF6673" w14:textId="77777777" w:rsidR="00CE55BC" w:rsidRPr="00501872" w:rsidRDefault="00C206CE" w:rsidP="00FE7837">
            <w:r>
              <w:t>E</w:t>
            </w:r>
          </w:p>
          <w:p w14:paraId="3D3A0486" w14:textId="77777777" w:rsidR="00CE55BC" w:rsidRPr="00501872" w:rsidRDefault="00CE55BC" w:rsidP="00FE7837">
            <w:r>
              <w:rPr>
                <w:b/>
                <w:u w:val="single"/>
              </w:rPr>
              <w:t>*</w:t>
            </w:r>
            <w:r>
              <w:t xml:space="preserve"> ____________, uma ___________, localizada na ____________________ *</w:t>
            </w:r>
            <w:r w:rsidRPr="00501872">
              <w:rPr>
                <w:rStyle w:val="FootnoteReference"/>
              </w:rPr>
              <w:footnoteReference w:id="5"/>
            </w:r>
            <w:r>
              <w:t xml:space="preserve"> (“o Destinatário”)</w:t>
            </w:r>
          </w:p>
          <w:p w14:paraId="75CC4BBD" w14:textId="77777777" w:rsidR="00CE55BC" w:rsidRPr="00501872" w:rsidRDefault="00CE55BC" w:rsidP="00FE7837"/>
        </w:tc>
      </w:tr>
    </w:tbl>
    <w:p w14:paraId="5EA759B0" w14:textId="77777777" w:rsidR="00CE55BC" w:rsidRPr="00501872" w:rsidRDefault="00CE55BC" w:rsidP="00FE7837">
      <w:r>
        <w:t>CONCORDAM COM O SEGUINTE:</w:t>
      </w:r>
    </w:p>
    <w:p w14:paraId="5528924C" w14:textId="77777777" w:rsidR="00895210" w:rsidRPr="00A541FF" w:rsidRDefault="00895210" w:rsidP="007663BB">
      <w:pPr>
        <w:outlineLvl w:val="0"/>
        <w:rPr>
          <w:u w:val="single"/>
        </w:rPr>
      </w:pPr>
      <w:bookmarkStart w:id="7" w:name="_Toc510355562"/>
      <w:r>
        <w:rPr>
          <w:u w:val="single"/>
        </w:rPr>
        <w:t>CONSIDERANDO QUE:</w:t>
      </w:r>
      <w:bookmarkEnd w:id="7"/>
    </w:p>
    <w:p w14:paraId="108153E4" w14:textId="2753A00A" w:rsidR="0004634D" w:rsidRPr="00501872" w:rsidRDefault="0004634D" w:rsidP="00E737CC">
      <w:pPr>
        <w:pStyle w:val="BodyTextIndent2"/>
        <w:tabs>
          <w:tab w:val="clear" w:pos="720"/>
          <w:tab w:val="left" w:pos="567"/>
        </w:tabs>
        <w:ind w:hanging="1418"/>
        <w:jc w:val="left"/>
      </w:pPr>
      <w:r>
        <w:t>A.</w:t>
      </w:r>
      <w:r w:rsidR="00BA7168">
        <w:tab/>
      </w:r>
      <w:r>
        <w:t>O Titular possui ou tem direitos sobre o Material.</w:t>
      </w:r>
    </w:p>
    <w:p w14:paraId="4C7C02FB" w14:textId="0E6527DB" w:rsidR="00854E62" w:rsidRPr="00501872" w:rsidRDefault="0004634D" w:rsidP="00E737CC">
      <w:pPr>
        <w:pStyle w:val="BodyTextIndent2"/>
        <w:tabs>
          <w:tab w:val="clear" w:pos="720"/>
          <w:tab w:val="left" w:pos="567"/>
        </w:tabs>
        <w:ind w:hanging="1418"/>
        <w:jc w:val="left"/>
      </w:pPr>
      <w:r>
        <w:t>B.</w:t>
      </w:r>
      <w:r w:rsidR="00BA7168">
        <w:tab/>
      </w:r>
      <w:r>
        <w:t>O Destinatário solicitou que o Titular fornecesse uma amostra do Material ao Destinatário.</w:t>
      </w:r>
    </w:p>
    <w:p w14:paraId="4C8B3704" w14:textId="77777777" w:rsidR="00854E62" w:rsidRPr="00501872" w:rsidRDefault="00854E62" w:rsidP="00E737CC">
      <w:pPr>
        <w:pStyle w:val="BodyTextIndent2"/>
        <w:tabs>
          <w:tab w:val="clear" w:pos="720"/>
          <w:tab w:val="left" w:pos="567"/>
        </w:tabs>
        <w:jc w:val="left"/>
      </w:pPr>
    </w:p>
    <w:p w14:paraId="13CA7A82" w14:textId="77777777" w:rsidR="00895210" w:rsidRPr="002E2E92" w:rsidRDefault="00895210" w:rsidP="00E737CC">
      <w:pPr>
        <w:pStyle w:val="Heading3"/>
      </w:pPr>
      <w:bookmarkStart w:id="8" w:name="_Toc510355563"/>
      <w:bookmarkStart w:id="9" w:name="_Toc510537932"/>
      <w:r>
        <w:t>1.</w:t>
      </w:r>
      <w:r>
        <w:tab/>
        <w:t>SIGNIFICADOS</w:t>
      </w:r>
      <w:bookmarkEnd w:id="8"/>
      <w:bookmarkEnd w:id="9"/>
    </w:p>
    <w:p w14:paraId="59CA8FD6" w14:textId="77777777" w:rsidR="00895210" w:rsidRPr="00501872" w:rsidRDefault="00C53C20" w:rsidP="00E737CC">
      <w:pPr>
        <w:pStyle w:val="BodyTextIndent2"/>
        <w:tabs>
          <w:tab w:val="clear" w:pos="720"/>
          <w:tab w:val="left" w:pos="567"/>
        </w:tabs>
        <w:ind w:left="0" w:firstLine="0"/>
        <w:jc w:val="left"/>
      </w:pPr>
      <w:r>
        <w:t>Neste Acordo:</w:t>
      </w:r>
    </w:p>
    <w:p w14:paraId="04E15DD7" w14:textId="54D9AB24" w:rsidR="00C46FDA" w:rsidRDefault="00C46FDA" w:rsidP="00E737CC">
      <w:pPr>
        <w:pStyle w:val="BodyTextIndent2"/>
        <w:tabs>
          <w:tab w:val="clear" w:pos="720"/>
          <w:tab w:val="left" w:pos="567"/>
        </w:tabs>
        <w:ind w:left="0" w:firstLine="0"/>
        <w:jc w:val="left"/>
        <w:rPr>
          <w:b/>
        </w:rPr>
      </w:pPr>
      <w:r>
        <w:rPr>
          <w:b/>
        </w:rPr>
        <w:t>Finalidade</w:t>
      </w:r>
      <w:r>
        <w:t xml:space="preserve"> significa finalidades de pesquisa.</w:t>
      </w:r>
    </w:p>
    <w:p w14:paraId="4AFCF0F0" w14:textId="3D875A19" w:rsidR="00F92442" w:rsidRPr="00501872" w:rsidRDefault="00F92442" w:rsidP="00E737CC">
      <w:pPr>
        <w:pStyle w:val="BodyTextIndent2"/>
        <w:tabs>
          <w:tab w:val="clear" w:pos="720"/>
          <w:tab w:val="left" w:pos="567"/>
        </w:tabs>
        <w:ind w:left="0" w:firstLine="0"/>
        <w:jc w:val="left"/>
      </w:pPr>
      <w:r>
        <w:rPr>
          <w:b/>
        </w:rPr>
        <w:t>Investigador</w:t>
      </w:r>
      <w:r>
        <w:t xml:space="preserve"> significa *</w:t>
      </w:r>
      <w:r w:rsidR="009505AD" w:rsidRPr="00501872">
        <w:rPr>
          <w:rStyle w:val="FootnoteReference"/>
        </w:rPr>
        <w:footnoteReference w:id="6"/>
      </w:r>
      <w:r w:rsidR="00C46FDA">
        <w:t>.</w:t>
      </w:r>
    </w:p>
    <w:p w14:paraId="64B40C1D" w14:textId="0C9838A4" w:rsidR="00F92442" w:rsidRPr="00501872" w:rsidRDefault="00F92442" w:rsidP="00E737CC">
      <w:pPr>
        <w:pStyle w:val="BodyTextIndent2"/>
        <w:tabs>
          <w:tab w:val="clear" w:pos="720"/>
          <w:tab w:val="left" w:pos="567"/>
        </w:tabs>
        <w:ind w:left="0" w:firstLine="0"/>
        <w:jc w:val="left"/>
      </w:pPr>
      <w:r>
        <w:rPr>
          <w:b/>
        </w:rPr>
        <w:t>Material</w:t>
      </w:r>
      <w:r>
        <w:t xml:space="preserve"> significa *</w:t>
      </w:r>
      <w:r w:rsidR="009505AD" w:rsidRPr="00501872">
        <w:rPr>
          <w:rStyle w:val="FootnoteReference"/>
        </w:rPr>
        <w:footnoteReference w:id="7"/>
      </w:r>
      <w:r w:rsidR="00C46FDA">
        <w:t>.</w:t>
      </w:r>
    </w:p>
    <w:p w14:paraId="6A41A813" w14:textId="46C1B0F6" w:rsidR="00854E62" w:rsidRPr="00501872" w:rsidRDefault="00F92442" w:rsidP="00E737CC">
      <w:pPr>
        <w:pStyle w:val="BodyTextIndent2"/>
        <w:tabs>
          <w:tab w:val="clear" w:pos="720"/>
        </w:tabs>
        <w:ind w:left="0" w:firstLine="0"/>
        <w:jc w:val="left"/>
      </w:pPr>
      <w:r>
        <w:rPr>
          <w:b/>
        </w:rPr>
        <w:t>PI Nova</w:t>
      </w:r>
      <w:r>
        <w:t xml:space="preserve"> significa invenções (patenteáveis ou não); descobertas; fatos; dados; ideias; modo, método ou processo de fabricação; método ou princípio de construção; composição ou formulação química; técnicas; produtos; protótipos; processos; </w:t>
      </w:r>
      <w:r>
        <w:rPr>
          <w:i/>
          <w:iCs/>
        </w:rPr>
        <w:t>know-how</w:t>
      </w:r>
      <w:r>
        <w:t>; rotinas; especificações; desenhos; segredos comerciais; métodos de tecnologia; obras em relação às quais subsistem direitos autorais; e outros conhecimentos, decorrentes do uso do Material pelo Destinatário</w:t>
      </w:r>
      <w:r w:rsidR="00C46FDA">
        <w:t>.</w:t>
      </w:r>
    </w:p>
    <w:p w14:paraId="73D9BE2F" w14:textId="43F492AB" w:rsidR="00895210" w:rsidRDefault="00895210" w:rsidP="00E737CC">
      <w:pPr>
        <w:pStyle w:val="BodyTextIndent2"/>
        <w:tabs>
          <w:tab w:val="clear" w:pos="720"/>
          <w:tab w:val="left" w:pos="567"/>
        </w:tabs>
        <w:ind w:left="567" w:hanging="567"/>
        <w:jc w:val="left"/>
      </w:pPr>
    </w:p>
    <w:p w14:paraId="036216C0" w14:textId="77777777" w:rsidR="004B11CA" w:rsidRPr="00501872" w:rsidRDefault="004B11CA" w:rsidP="00E737CC">
      <w:pPr>
        <w:pStyle w:val="BodyTextIndent2"/>
        <w:tabs>
          <w:tab w:val="clear" w:pos="720"/>
          <w:tab w:val="left" w:pos="567"/>
        </w:tabs>
        <w:ind w:left="567" w:hanging="567"/>
        <w:jc w:val="left"/>
      </w:pPr>
    </w:p>
    <w:p w14:paraId="650F7906" w14:textId="77777777" w:rsidR="009505AD" w:rsidRPr="004B11CA" w:rsidRDefault="009505AD" w:rsidP="00E737CC">
      <w:pPr>
        <w:pStyle w:val="Heading3"/>
      </w:pPr>
      <w:bookmarkStart w:id="10" w:name="_Toc510355564"/>
      <w:bookmarkStart w:id="11" w:name="_Toc510537933"/>
      <w:r>
        <w:lastRenderedPageBreak/>
        <w:t>2.</w:t>
      </w:r>
      <w:r>
        <w:tab/>
        <w:t>FORNECIMENTO DE MATERIAL</w:t>
      </w:r>
      <w:bookmarkEnd w:id="10"/>
      <w:bookmarkEnd w:id="11"/>
    </w:p>
    <w:p w14:paraId="1DA2BAA4" w14:textId="67C0CE13" w:rsidR="009505AD" w:rsidRPr="00501872" w:rsidRDefault="00C206CE" w:rsidP="00E737CC">
      <w:pPr>
        <w:pStyle w:val="BodyTextIndent2"/>
        <w:tabs>
          <w:tab w:val="clear" w:pos="720"/>
          <w:tab w:val="left" w:pos="567"/>
        </w:tabs>
        <w:ind w:hanging="1418"/>
        <w:jc w:val="left"/>
      </w:pPr>
      <w:r>
        <w:t>2.1</w:t>
      </w:r>
      <w:r w:rsidR="00F076C6">
        <w:tab/>
      </w:r>
      <w:r>
        <w:t>O Titular fornecerá o material ao Destinatário.</w:t>
      </w:r>
    </w:p>
    <w:p w14:paraId="06DEE8CB" w14:textId="48E2831A" w:rsidR="007E46F3" w:rsidRPr="00501872" w:rsidRDefault="00C206CE" w:rsidP="00E737CC">
      <w:pPr>
        <w:pStyle w:val="BodyTextIndent2"/>
        <w:tabs>
          <w:tab w:val="clear" w:pos="720"/>
        </w:tabs>
        <w:ind w:left="0" w:firstLine="0"/>
        <w:jc w:val="left"/>
      </w:pPr>
      <w:r>
        <w:t>2.2</w:t>
      </w:r>
      <w:r w:rsidR="00F076C6">
        <w:tab/>
      </w:r>
      <w:r>
        <w:t>Se o Titular exigir o reembolso das despesas de transporte do Material até o Destinatário, o Titular fornecerá uma fatura para essas despesas, e o Destinatário pagará essa fatura em até 30 dias.</w:t>
      </w:r>
    </w:p>
    <w:p w14:paraId="3095649A" w14:textId="77777777" w:rsidR="009505AD" w:rsidRPr="00501872" w:rsidRDefault="009505AD" w:rsidP="00E737CC">
      <w:pPr>
        <w:pStyle w:val="BodyTextIndent2"/>
        <w:tabs>
          <w:tab w:val="clear" w:pos="720"/>
          <w:tab w:val="left" w:pos="567"/>
        </w:tabs>
        <w:ind w:hanging="1418"/>
        <w:jc w:val="left"/>
      </w:pPr>
    </w:p>
    <w:p w14:paraId="6E412BE7" w14:textId="77777777" w:rsidR="009505AD" w:rsidRPr="004B11CA" w:rsidRDefault="009505AD" w:rsidP="00E737CC">
      <w:pPr>
        <w:pStyle w:val="Heading3"/>
      </w:pPr>
      <w:bookmarkStart w:id="12" w:name="_Toc510355565"/>
      <w:bookmarkStart w:id="13" w:name="_Toc510537934"/>
      <w:r>
        <w:t>3.</w:t>
      </w:r>
      <w:r>
        <w:tab/>
        <w:t>POSSE DO MATERIAL</w:t>
      </w:r>
      <w:bookmarkEnd w:id="12"/>
      <w:bookmarkEnd w:id="13"/>
    </w:p>
    <w:p w14:paraId="553E3374" w14:textId="20B7A1EE" w:rsidR="009505AD" w:rsidRPr="00501872" w:rsidRDefault="009505AD" w:rsidP="00E737CC">
      <w:pPr>
        <w:pStyle w:val="BodyTextIndent2"/>
        <w:tabs>
          <w:tab w:val="clear" w:pos="720"/>
        </w:tabs>
        <w:ind w:left="0" w:firstLine="0"/>
        <w:jc w:val="left"/>
      </w:pPr>
      <w:r>
        <w:t>3.1</w:t>
      </w:r>
      <w:r w:rsidR="00F076C6">
        <w:tab/>
      </w:r>
      <w:r>
        <w:t>O Destinatário garante que possui qualquer aprovação regulatória, licença ou consentimento necessário ou exigido por qualquer lei, ou qualquer agência governamental ou outro órgão para receber e possuir o Material.</w:t>
      </w:r>
    </w:p>
    <w:p w14:paraId="4E48D0C4" w14:textId="0F80427A" w:rsidR="009505AD" w:rsidRPr="00501872" w:rsidRDefault="009505AD" w:rsidP="00E737CC">
      <w:pPr>
        <w:pStyle w:val="BodyTextIndent2"/>
        <w:tabs>
          <w:tab w:val="clear" w:pos="720"/>
        </w:tabs>
        <w:ind w:left="0" w:firstLine="0"/>
        <w:jc w:val="left"/>
      </w:pPr>
      <w:r>
        <w:t>3.2</w:t>
      </w:r>
      <w:r w:rsidR="00F076C6">
        <w:tab/>
      </w:r>
      <w:r>
        <w:t>O Destinatário concorda que somente o Investigador e as pessoas supervisionadas pelo Investigador terão acesso ao Material.</w:t>
      </w:r>
    </w:p>
    <w:p w14:paraId="5A7DD10F" w14:textId="29FC9AB2" w:rsidR="009505AD" w:rsidRPr="00501872" w:rsidRDefault="009505AD" w:rsidP="00E737CC">
      <w:pPr>
        <w:pStyle w:val="BodyTextIndent2"/>
        <w:tabs>
          <w:tab w:val="clear" w:pos="720"/>
        </w:tabs>
        <w:ind w:left="0" w:firstLine="0"/>
        <w:jc w:val="left"/>
      </w:pPr>
      <w:r>
        <w:t>3.3</w:t>
      </w:r>
      <w:r w:rsidR="00F076C6">
        <w:tab/>
      </w:r>
      <w:r>
        <w:t>O Destinatário garante que o Investigador é um funcionário do Destinatário.</w:t>
      </w:r>
    </w:p>
    <w:p w14:paraId="27CA0ED5" w14:textId="2F27D867" w:rsidR="00AD6C3D" w:rsidRPr="00501872" w:rsidRDefault="00AD6C3D" w:rsidP="00E737CC">
      <w:pPr>
        <w:pStyle w:val="BodyTextIndent2"/>
        <w:tabs>
          <w:tab w:val="clear" w:pos="720"/>
        </w:tabs>
        <w:ind w:left="0" w:firstLine="0"/>
        <w:jc w:val="left"/>
      </w:pPr>
      <w:r>
        <w:t>3.4</w:t>
      </w:r>
      <w:r w:rsidR="00F076C6">
        <w:tab/>
      </w:r>
      <w:r>
        <w:t>O Destinatário concorda em não transferir ou permitir a transferência do Material, ou qualquer parte do Material, para outra pessoa sem o consentimento prévio por escrito do Titular.</w:t>
      </w:r>
    </w:p>
    <w:p w14:paraId="0DA7C7D1" w14:textId="77777777" w:rsidR="00AD6C3D" w:rsidRPr="00501872" w:rsidRDefault="00AD6C3D" w:rsidP="00E737CC">
      <w:pPr>
        <w:pStyle w:val="BodyTextIndent2"/>
        <w:tabs>
          <w:tab w:val="clear" w:pos="720"/>
          <w:tab w:val="left" w:pos="567"/>
        </w:tabs>
        <w:ind w:hanging="1418"/>
        <w:jc w:val="left"/>
      </w:pPr>
    </w:p>
    <w:p w14:paraId="78A94682" w14:textId="77777777" w:rsidR="009505AD" w:rsidRPr="004B11CA" w:rsidRDefault="009505AD" w:rsidP="00E737CC">
      <w:pPr>
        <w:pStyle w:val="Heading3"/>
      </w:pPr>
      <w:bookmarkStart w:id="14" w:name="_Toc510355566"/>
      <w:bookmarkStart w:id="15" w:name="_Toc510537935"/>
      <w:r>
        <w:t>4.</w:t>
      </w:r>
      <w:r>
        <w:tab/>
        <w:t>SEGURANÇA</w:t>
      </w:r>
      <w:bookmarkEnd w:id="14"/>
      <w:bookmarkEnd w:id="15"/>
    </w:p>
    <w:p w14:paraId="1102E22A" w14:textId="3CEBB591" w:rsidR="009505AD" w:rsidRPr="00501872" w:rsidRDefault="009505AD" w:rsidP="00E737CC">
      <w:pPr>
        <w:pStyle w:val="BodyTextIndent2"/>
        <w:tabs>
          <w:tab w:val="clear" w:pos="720"/>
        </w:tabs>
        <w:ind w:left="0" w:firstLine="0"/>
        <w:jc w:val="left"/>
      </w:pPr>
      <w:r>
        <w:t>4.1</w:t>
      </w:r>
      <w:r w:rsidR="00F076C6">
        <w:tab/>
      </w:r>
      <w:r>
        <w:t>O Destinatário reconhece que o Material pode ser tóxico ou conter agentes infecciosos ou outras substâncias prejudiciais, perigosas ou danosas a pessoas ou propriedades.</w:t>
      </w:r>
    </w:p>
    <w:p w14:paraId="36AB1F54" w14:textId="7D4EFB24" w:rsidR="009505AD" w:rsidRPr="00501872" w:rsidRDefault="009505AD" w:rsidP="00E737CC">
      <w:pPr>
        <w:pStyle w:val="BodyTextIndent2"/>
        <w:tabs>
          <w:tab w:val="clear" w:pos="720"/>
        </w:tabs>
        <w:ind w:left="0" w:firstLine="0"/>
        <w:jc w:val="left"/>
      </w:pPr>
      <w:r>
        <w:t>4.2</w:t>
      </w:r>
      <w:r w:rsidR="00F076C6">
        <w:tab/>
      </w:r>
      <w:r>
        <w:t>O Destinatário deverá manusear e armazenar com segurança, e fazer com que seus funcionários manuseiem e armazenem com segurança, o Material de uma maneira razoavelmente projetada para evitar qualquer dano a qualquer pessoa ou propriedade.</w:t>
      </w:r>
    </w:p>
    <w:p w14:paraId="5DDDAA96" w14:textId="1FBDC672" w:rsidR="009505AD" w:rsidRPr="00501872" w:rsidRDefault="009505AD" w:rsidP="00E737CC">
      <w:pPr>
        <w:pStyle w:val="BodyTextIndent2"/>
        <w:tabs>
          <w:tab w:val="clear" w:pos="720"/>
        </w:tabs>
        <w:ind w:left="0" w:firstLine="0"/>
        <w:jc w:val="left"/>
      </w:pPr>
      <w:r>
        <w:t>4.3</w:t>
      </w:r>
      <w:r w:rsidR="00F076C6">
        <w:tab/>
      </w:r>
      <w:r>
        <w:t>O Destinatário garante que está ciente de todos os requisitos para o manuseio e armazenamento seguros do Material e possui todas as instalações necessárias para o manuseio e armazenamento seguros do Material.</w:t>
      </w:r>
    </w:p>
    <w:p w14:paraId="1BE62ADD" w14:textId="77777777" w:rsidR="009505AD" w:rsidRPr="00501872" w:rsidRDefault="009505AD" w:rsidP="00E737CC">
      <w:pPr>
        <w:pStyle w:val="BodyTextIndent2"/>
        <w:tabs>
          <w:tab w:val="clear" w:pos="720"/>
          <w:tab w:val="left" w:pos="567"/>
        </w:tabs>
        <w:ind w:left="709"/>
        <w:jc w:val="left"/>
      </w:pPr>
    </w:p>
    <w:p w14:paraId="6807291D" w14:textId="77777777" w:rsidR="009505AD" w:rsidRPr="004B11CA" w:rsidRDefault="009505AD" w:rsidP="00E737CC">
      <w:pPr>
        <w:pStyle w:val="Heading3"/>
      </w:pPr>
      <w:bookmarkStart w:id="16" w:name="_Toc510355567"/>
      <w:bookmarkStart w:id="17" w:name="_Toc510537936"/>
      <w:r>
        <w:t>5.</w:t>
      </w:r>
      <w:r>
        <w:tab/>
        <w:t>USO DO MATERIAL</w:t>
      </w:r>
      <w:bookmarkEnd w:id="16"/>
      <w:bookmarkEnd w:id="17"/>
    </w:p>
    <w:p w14:paraId="75C12CA7" w14:textId="22EA6E7A" w:rsidR="009505AD" w:rsidRPr="00501872" w:rsidRDefault="009505AD" w:rsidP="00E737CC">
      <w:pPr>
        <w:pStyle w:val="BodyTextIndent2"/>
        <w:tabs>
          <w:tab w:val="clear" w:pos="720"/>
        </w:tabs>
        <w:ind w:left="0" w:firstLine="0"/>
        <w:jc w:val="left"/>
      </w:pPr>
      <w:r>
        <w:t>5.1</w:t>
      </w:r>
      <w:r w:rsidR="00F076C6">
        <w:tab/>
      </w:r>
      <w:r>
        <w:t>O Destinatário poderá usar o Material somente para a Finalidade e não deverá usar o Material para nenhuma outra Finalidade.</w:t>
      </w:r>
    </w:p>
    <w:p w14:paraId="0EDAEAD2" w14:textId="1DF210EA" w:rsidR="009505AD" w:rsidRPr="00501872" w:rsidRDefault="00AD6C3D" w:rsidP="00E737CC">
      <w:pPr>
        <w:pStyle w:val="BodyTextIndent2"/>
        <w:tabs>
          <w:tab w:val="clear" w:pos="720"/>
        </w:tabs>
        <w:ind w:left="0" w:firstLine="0"/>
        <w:jc w:val="left"/>
      </w:pPr>
      <w:r>
        <w:t>5.2</w:t>
      </w:r>
      <w:r w:rsidR="00F076C6">
        <w:tab/>
      </w:r>
      <w:r>
        <w:t>O Destinatário será responsável pelo uso do Material por seus funcionários ou agentes.</w:t>
      </w:r>
    </w:p>
    <w:p w14:paraId="7F6F4058" w14:textId="3BFD0462" w:rsidR="00AD6C3D" w:rsidRPr="00501872" w:rsidRDefault="00AD6C3D" w:rsidP="00E737CC">
      <w:pPr>
        <w:pStyle w:val="BodyTextIndent2"/>
        <w:tabs>
          <w:tab w:val="clear" w:pos="720"/>
        </w:tabs>
        <w:ind w:left="0" w:firstLine="0"/>
        <w:jc w:val="left"/>
      </w:pPr>
      <w:r>
        <w:t>5.3</w:t>
      </w:r>
      <w:r w:rsidR="00F076C6">
        <w:tab/>
      </w:r>
      <w:r>
        <w:t>O Destinatário</w:t>
      </w:r>
      <w:bookmarkStart w:id="18" w:name="_Hlk491778215"/>
      <w:r>
        <w:t xml:space="preserve">, para si e para os seus agentes, assume todos os riscos associados ao </w:t>
      </w:r>
      <w:bookmarkEnd w:id="18"/>
      <w:r>
        <w:t>uso do Material.</w:t>
      </w:r>
    </w:p>
    <w:p w14:paraId="6A0469CD" w14:textId="6A7B5BF5" w:rsidR="009505AD" w:rsidRPr="00501872" w:rsidRDefault="009505AD" w:rsidP="00E737CC">
      <w:pPr>
        <w:pStyle w:val="BodyTextIndent2"/>
        <w:tabs>
          <w:tab w:val="clear" w:pos="720"/>
        </w:tabs>
        <w:ind w:left="0" w:firstLine="0"/>
        <w:jc w:val="left"/>
      </w:pPr>
      <w:r>
        <w:t>5.4</w:t>
      </w:r>
      <w:r w:rsidR="00F076C6">
        <w:tab/>
      </w:r>
      <w:r>
        <w:t>O Destinatário não pode usar o Material para qualquer finalidade comercial.</w:t>
      </w:r>
    </w:p>
    <w:p w14:paraId="465BC4CC" w14:textId="6A612A16" w:rsidR="009505AD" w:rsidRPr="00501872" w:rsidRDefault="009505AD" w:rsidP="00E737CC">
      <w:pPr>
        <w:pStyle w:val="BodyTextIndent2"/>
        <w:tabs>
          <w:tab w:val="clear" w:pos="720"/>
        </w:tabs>
        <w:ind w:left="0" w:firstLine="0"/>
        <w:jc w:val="left"/>
      </w:pPr>
      <w:r>
        <w:t>5.6</w:t>
      </w:r>
      <w:r w:rsidR="00F076C6">
        <w:tab/>
      </w:r>
      <w:r>
        <w:t>O Destinatário não pode usar o Material em seres humanos.</w:t>
      </w:r>
    </w:p>
    <w:p w14:paraId="4999B275" w14:textId="70860903" w:rsidR="009505AD" w:rsidRPr="00501872" w:rsidRDefault="00AD6C3D" w:rsidP="00E737CC">
      <w:pPr>
        <w:pStyle w:val="BodyTextIndent2"/>
        <w:tabs>
          <w:tab w:val="clear" w:pos="720"/>
        </w:tabs>
        <w:ind w:left="0" w:firstLine="0"/>
        <w:jc w:val="left"/>
      </w:pPr>
      <w:r>
        <w:t>5.7</w:t>
      </w:r>
      <w:r w:rsidR="00F076C6">
        <w:tab/>
      </w:r>
      <w:r>
        <w:t>O Destinatário deve cumprir todas as leis e todos os códigos de conduta aplicáveis em relação ao uso do Material.</w:t>
      </w:r>
    </w:p>
    <w:p w14:paraId="285FFF02" w14:textId="6E5FDB7F" w:rsidR="009505AD" w:rsidRPr="00501872" w:rsidRDefault="00AD6C3D" w:rsidP="00E737CC">
      <w:pPr>
        <w:pStyle w:val="BodyTextIndent2"/>
        <w:tabs>
          <w:tab w:val="clear" w:pos="720"/>
        </w:tabs>
        <w:ind w:left="0" w:firstLine="0"/>
        <w:jc w:val="left"/>
      </w:pPr>
      <w:r>
        <w:t>5.8</w:t>
      </w:r>
      <w:r w:rsidR="00F076C6">
        <w:tab/>
      </w:r>
      <w:r>
        <w:t>Quando for necessária a aprovação ética de qualquer pessoa ou órgão para usar o Material, o Destinatário deverá:</w:t>
      </w:r>
    </w:p>
    <w:p w14:paraId="05C6B4AA" w14:textId="089FA4A3" w:rsidR="009505AD" w:rsidRPr="00501872" w:rsidRDefault="009505AD" w:rsidP="00E737CC">
      <w:pPr>
        <w:pStyle w:val="BodyTextIndent2"/>
        <w:tabs>
          <w:tab w:val="clear" w:pos="720"/>
        </w:tabs>
        <w:ind w:left="0" w:firstLine="0"/>
        <w:jc w:val="left"/>
      </w:pPr>
      <w:r>
        <w:tab/>
        <w:t>(a)</w:t>
      </w:r>
      <w:r w:rsidR="00F076C6">
        <w:tab/>
      </w:r>
      <w:r>
        <w:t>obter essa aprovação ética, e</w:t>
      </w:r>
    </w:p>
    <w:p w14:paraId="330D956E" w14:textId="775141A9" w:rsidR="009505AD" w:rsidRPr="00501872" w:rsidRDefault="009505AD" w:rsidP="00E737CC">
      <w:pPr>
        <w:pStyle w:val="BodyTextIndent2"/>
        <w:tabs>
          <w:tab w:val="clear" w:pos="720"/>
        </w:tabs>
        <w:ind w:left="0" w:firstLine="0"/>
        <w:jc w:val="left"/>
      </w:pPr>
      <w:r>
        <w:tab/>
        <w:t>(b)</w:t>
      </w:r>
      <w:r w:rsidR="00F076C6">
        <w:tab/>
      </w:r>
      <w:r>
        <w:t>cumprir todas as condições dessa aprovação ética.</w:t>
      </w:r>
    </w:p>
    <w:p w14:paraId="2B2A753A" w14:textId="518D01F3" w:rsidR="009505AD" w:rsidRPr="00501872" w:rsidRDefault="00AD6C3D" w:rsidP="00E737CC">
      <w:pPr>
        <w:pStyle w:val="BodyTextIndent2"/>
        <w:tabs>
          <w:tab w:val="clear" w:pos="720"/>
        </w:tabs>
        <w:ind w:left="0" w:firstLine="0"/>
        <w:jc w:val="left"/>
      </w:pPr>
      <w:r>
        <w:lastRenderedPageBreak/>
        <w:t>5.9</w:t>
      </w:r>
      <w:r w:rsidR="00F076C6">
        <w:tab/>
      </w:r>
      <w:r>
        <w:t>O Destinatário não poderá registrar nenhum pedido de patente ou qualquer outro pedido de proteção legal do Material, sem o consentimento prévio por escrito do Titular.</w:t>
      </w:r>
    </w:p>
    <w:p w14:paraId="16E00ADD" w14:textId="77777777" w:rsidR="009505AD" w:rsidRPr="00501872" w:rsidRDefault="009505AD" w:rsidP="00E737CC">
      <w:pPr>
        <w:tabs>
          <w:tab w:val="left" w:pos="567"/>
        </w:tabs>
        <w:jc w:val="left"/>
      </w:pPr>
    </w:p>
    <w:p w14:paraId="2C0D7D21" w14:textId="77777777" w:rsidR="009505AD" w:rsidRPr="004B11CA" w:rsidRDefault="00CA3810" w:rsidP="00E737CC">
      <w:pPr>
        <w:pStyle w:val="Heading3"/>
      </w:pPr>
      <w:bookmarkStart w:id="19" w:name="_Toc510355568"/>
      <w:bookmarkStart w:id="20" w:name="_Toc510537937"/>
      <w:r>
        <w:t>6.</w:t>
      </w:r>
      <w:r>
        <w:tab/>
        <w:t>PI NOVA</w:t>
      </w:r>
      <w:bookmarkEnd w:id="19"/>
      <w:bookmarkEnd w:id="20"/>
    </w:p>
    <w:p w14:paraId="1C862159" w14:textId="2151B9F0" w:rsidR="009505AD" w:rsidRPr="00501872" w:rsidRDefault="00AD6C3D" w:rsidP="00E737CC">
      <w:pPr>
        <w:pStyle w:val="BodyTextIndent2"/>
        <w:tabs>
          <w:tab w:val="clear" w:pos="720"/>
          <w:tab w:val="left" w:pos="567"/>
        </w:tabs>
        <w:ind w:hanging="1418"/>
        <w:jc w:val="left"/>
      </w:pPr>
      <w:r>
        <w:t>6.1</w:t>
      </w:r>
      <w:r w:rsidR="006C1C57">
        <w:tab/>
      </w:r>
      <w:r>
        <w:t>Qualquer PI Nova será de titularidade do Destinatário.</w:t>
      </w:r>
    </w:p>
    <w:p w14:paraId="60BA1C4F" w14:textId="3FCE74E1" w:rsidR="009505AD" w:rsidRPr="00501872" w:rsidRDefault="00AD6C3D" w:rsidP="00E737CC">
      <w:pPr>
        <w:pStyle w:val="BodyTextIndent2"/>
        <w:tabs>
          <w:tab w:val="clear" w:pos="720"/>
          <w:tab w:val="left" w:pos="567"/>
        </w:tabs>
        <w:ind w:hanging="1418"/>
        <w:jc w:val="left"/>
      </w:pPr>
      <w:r>
        <w:t>6.2</w:t>
      </w:r>
      <w:r w:rsidR="006C1C57">
        <w:tab/>
      </w:r>
      <w:r>
        <w:t>*O Destinatário não é obrigado a divulgar a PI Nova ao Titular, mas pode divulgá-la.</w:t>
      </w:r>
    </w:p>
    <w:p w14:paraId="5EDCFFC1" w14:textId="77777777" w:rsidR="008A4263" w:rsidRPr="00501872" w:rsidRDefault="008A4263" w:rsidP="00E737CC">
      <w:pPr>
        <w:pStyle w:val="BodyTextIndent2"/>
        <w:tabs>
          <w:tab w:val="clear" w:pos="720"/>
          <w:tab w:val="left" w:pos="567"/>
        </w:tabs>
        <w:ind w:hanging="1418"/>
        <w:jc w:val="left"/>
      </w:pPr>
    </w:p>
    <w:p w14:paraId="5F4C6F05" w14:textId="77777777" w:rsidR="008A4263" w:rsidRPr="00501872" w:rsidRDefault="008A4263" w:rsidP="00E737CC">
      <w:pPr>
        <w:pStyle w:val="BodyTextIndent2"/>
        <w:tabs>
          <w:tab w:val="clear" w:pos="720"/>
        </w:tabs>
        <w:ind w:left="426" w:hanging="426"/>
        <w:jc w:val="left"/>
      </w:pPr>
      <w:r>
        <w:rPr>
          <w:b/>
        </w:rPr>
        <w:t>**</w:t>
      </w:r>
      <w:r>
        <w:rPr>
          <w:b/>
        </w:rPr>
        <w:tab/>
      </w:r>
      <w:r>
        <w:t>Em consideração à permissão da transferência e uso do Material pelo Destinatário, o Destinatário divulgará ao Titular qualquer PI Nova na qual o Destinatário tenha depositado um pedido de patente e, por meio deste, concede ao Titular uma licença não exclusiva e isenta de royalties sob tal PI Nova somente para finalidades de pesquisa.</w:t>
      </w:r>
      <w:r w:rsidR="00D64E3A" w:rsidRPr="00501872">
        <w:rPr>
          <w:rStyle w:val="FootnoteReference"/>
        </w:rPr>
        <w:footnoteReference w:id="8"/>
      </w:r>
    </w:p>
    <w:p w14:paraId="124BFFD7" w14:textId="77777777" w:rsidR="004B11CA" w:rsidRDefault="004B11CA" w:rsidP="00E737CC">
      <w:pPr>
        <w:pStyle w:val="BodyTextIndent2"/>
        <w:tabs>
          <w:tab w:val="clear" w:pos="720"/>
          <w:tab w:val="left" w:pos="567"/>
        </w:tabs>
        <w:ind w:hanging="1418"/>
        <w:jc w:val="left"/>
        <w:rPr>
          <w:u w:val="single"/>
        </w:rPr>
      </w:pPr>
    </w:p>
    <w:p w14:paraId="08A29999" w14:textId="77777777" w:rsidR="00AD6C3D" w:rsidRPr="004B11CA" w:rsidRDefault="00CA3810" w:rsidP="00E737CC">
      <w:pPr>
        <w:pStyle w:val="Heading3"/>
      </w:pPr>
      <w:bookmarkStart w:id="21" w:name="_Toc510355569"/>
      <w:bookmarkStart w:id="22" w:name="_Toc510537938"/>
      <w:r>
        <w:t>7.</w:t>
      </w:r>
      <w:r>
        <w:tab/>
        <w:t>PUBLICAÇÕES</w:t>
      </w:r>
      <w:bookmarkEnd w:id="21"/>
      <w:bookmarkEnd w:id="22"/>
    </w:p>
    <w:p w14:paraId="60EB48CA" w14:textId="7661D426" w:rsidR="00AD6C3D" w:rsidRPr="00501872" w:rsidRDefault="00CA3810" w:rsidP="00E737CC">
      <w:pPr>
        <w:pStyle w:val="BodyTextIndent2"/>
        <w:tabs>
          <w:tab w:val="clear" w:pos="720"/>
        </w:tabs>
        <w:ind w:left="0" w:firstLine="0"/>
        <w:jc w:val="left"/>
      </w:pPr>
      <w:r>
        <w:t>7.1</w:t>
      </w:r>
      <w:r w:rsidR="006C1C57">
        <w:tab/>
      </w:r>
      <w:r>
        <w:t>O Destinatário pode publicar um artigo que faça referência ao Material sem o consentimento prévio do titular.</w:t>
      </w:r>
    </w:p>
    <w:p w14:paraId="3D544ECA" w14:textId="0E5B0AB4" w:rsidR="00854E62" w:rsidRPr="00501872" w:rsidRDefault="00CA3810" w:rsidP="00E737CC">
      <w:pPr>
        <w:pStyle w:val="BodyTextIndent2"/>
        <w:tabs>
          <w:tab w:val="clear" w:pos="720"/>
        </w:tabs>
        <w:ind w:left="0" w:firstLine="0"/>
        <w:jc w:val="left"/>
      </w:pPr>
      <w:r>
        <w:t>7.2</w:t>
      </w:r>
      <w:r w:rsidR="006C1C57">
        <w:tab/>
      </w:r>
      <w:r>
        <w:t>Qualquer publicação desse tipo deve reconhecer a titularidade do Material pelo Titular e que o Titular forneceu o Material ao Destinatário.</w:t>
      </w:r>
    </w:p>
    <w:p w14:paraId="665F7A51" w14:textId="77777777" w:rsidR="00895210" w:rsidRPr="000A4908" w:rsidRDefault="00895210" w:rsidP="000A4908">
      <w:pPr>
        <w:pStyle w:val="BodyTextIndent2"/>
        <w:tabs>
          <w:tab w:val="clear" w:pos="720"/>
          <w:tab w:val="left" w:pos="567"/>
        </w:tabs>
        <w:ind w:hanging="1418"/>
        <w:jc w:val="left"/>
        <w:rPr>
          <w:u w:val="single"/>
        </w:rPr>
      </w:pPr>
    </w:p>
    <w:p w14:paraId="77E45495" w14:textId="77777777" w:rsidR="00895210" w:rsidRPr="004B11CA" w:rsidRDefault="001C307C" w:rsidP="00E737CC">
      <w:pPr>
        <w:pStyle w:val="Heading3"/>
      </w:pPr>
      <w:bookmarkStart w:id="23" w:name="_Toc510355570"/>
      <w:bookmarkStart w:id="24" w:name="_Toc510537939"/>
      <w:r>
        <w:t>8.</w:t>
      </w:r>
      <w:r>
        <w:tab/>
        <w:t>LEGISLAÇÃO APLICÁVEL</w:t>
      </w:r>
      <w:bookmarkEnd w:id="23"/>
      <w:bookmarkEnd w:id="24"/>
    </w:p>
    <w:p w14:paraId="0D8DCC32" w14:textId="170E6597" w:rsidR="00895210" w:rsidRPr="00501872" w:rsidRDefault="00895210" w:rsidP="00E737CC">
      <w:pPr>
        <w:pStyle w:val="BodyTextIndent2"/>
        <w:tabs>
          <w:tab w:val="clear" w:pos="720"/>
        </w:tabs>
        <w:ind w:left="0" w:firstLine="0"/>
        <w:jc w:val="left"/>
      </w:pPr>
      <w:r>
        <w:t>Este Acordo é feito e celebrado no [estado e/ou país],</w:t>
      </w:r>
      <w:r w:rsidR="006A0F95" w:rsidRPr="00501872">
        <w:rPr>
          <w:rStyle w:val="FootnoteReference"/>
        </w:rPr>
        <w:footnoteReference w:id="9"/>
      </w:r>
      <w:r>
        <w:t xml:space="preserve"> e este Acordo será interpretado e aplicado de acordo com a legislação do mesmo.</w:t>
      </w:r>
      <w:r w:rsidR="00417C37">
        <w:t xml:space="preserve"> </w:t>
      </w:r>
      <w:r>
        <w:t>As partes concordam em se submeter à jurisdição não exclusiva dos tribunais daquele local.</w:t>
      </w:r>
    </w:p>
    <w:p w14:paraId="13DF5B94" w14:textId="77777777" w:rsidR="003207E6" w:rsidRPr="00501872" w:rsidRDefault="003207E6" w:rsidP="00E737CC">
      <w:pPr>
        <w:pStyle w:val="BodyTextIndent2"/>
        <w:tabs>
          <w:tab w:val="clear" w:pos="720"/>
          <w:tab w:val="left" w:pos="567"/>
        </w:tabs>
        <w:ind w:hanging="1418"/>
        <w:jc w:val="left"/>
      </w:pPr>
    </w:p>
    <w:p w14:paraId="7AC90631" w14:textId="77777777" w:rsidR="003207E6" w:rsidRPr="004B11CA" w:rsidRDefault="003207E6" w:rsidP="00E737CC">
      <w:pPr>
        <w:pStyle w:val="Heading3"/>
      </w:pPr>
      <w:bookmarkStart w:id="25" w:name="_Toc510355571"/>
      <w:bookmarkStart w:id="26" w:name="_Toc510537940"/>
      <w:r>
        <w:t>9.</w:t>
      </w:r>
      <w:r>
        <w:tab/>
        <w:t>NENHUMA LICENÇA</w:t>
      </w:r>
      <w:bookmarkEnd w:id="25"/>
      <w:bookmarkEnd w:id="26"/>
    </w:p>
    <w:p w14:paraId="0CFF864E" w14:textId="77777777" w:rsidR="003207E6" w:rsidRPr="00501872" w:rsidRDefault="003207E6" w:rsidP="00E737CC">
      <w:pPr>
        <w:pStyle w:val="BodyTextIndent2"/>
        <w:tabs>
          <w:tab w:val="clear" w:pos="720"/>
        </w:tabs>
        <w:ind w:left="0" w:firstLine="0"/>
        <w:jc w:val="left"/>
      </w:pPr>
      <w:bookmarkStart w:id="27" w:name="_Hlk491782775"/>
      <w:r>
        <w:t>Nada neste Acordo concede ao Destinatário qualquer direito ou licença para usar ou praticar qualquer propriedade intelectual de titularidade do Titular, desde que, no entanto, o Titular não aplicará sua propriedade intelectual contra o uso do Material pelo Destinatário, conforme permitido por este Acordo.</w:t>
      </w:r>
      <w:bookmarkEnd w:id="27"/>
    </w:p>
    <w:p w14:paraId="41D02598" w14:textId="77777777" w:rsidR="00895210" w:rsidRPr="00501872" w:rsidRDefault="00295BBC" w:rsidP="00E737CC">
      <w:pPr>
        <w:pStyle w:val="BodyTextIndent2"/>
        <w:jc w:val="left"/>
      </w:pPr>
      <w:r>
        <w:br w:type="page"/>
      </w:r>
    </w:p>
    <w:p w14:paraId="693F0817" w14:textId="77777777" w:rsidR="00895210" w:rsidRPr="004B11CA" w:rsidRDefault="00895210" w:rsidP="00E737CC">
      <w:pPr>
        <w:jc w:val="left"/>
        <w:outlineLvl w:val="0"/>
        <w:rPr>
          <w:b/>
        </w:rPr>
      </w:pPr>
      <w:bookmarkStart w:id="28" w:name="_Toc510355572"/>
      <w:r>
        <w:rPr>
          <w:b/>
        </w:rPr>
        <w:lastRenderedPageBreak/>
        <w:t>ASSINATURAS DAS PARTES</w:t>
      </w:r>
      <w:bookmarkEnd w:id="28"/>
    </w:p>
    <w:tbl>
      <w:tblPr>
        <w:tblW w:w="946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235"/>
        <w:gridCol w:w="2851"/>
        <w:gridCol w:w="2252"/>
        <w:gridCol w:w="2126"/>
      </w:tblGrid>
      <w:tr w:rsidR="006A0F95" w:rsidRPr="00501872" w14:paraId="77C8D634" w14:textId="77777777" w:rsidTr="004B11CA">
        <w:tc>
          <w:tcPr>
            <w:tcW w:w="2235" w:type="dxa"/>
            <w:tcBorders>
              <w:top w:val="nil"/>
              <w:left w:val="nil"/>
              <w:bottom w:val="nil"/>
              <w:right w:val="nil"/>
            </w:tcBorders>
          </w:tcPr>
          <w:p w14:paraId="32264C53" w14:textId="77777777" w:rsidR="006A0F95" w:rsidRPr="00295BBC" w:rsidRDefault="00792C3F" w:rsidP="00E737CC">
            <w:pPr>
              <w:jc w:val="left"/>
              <w:rPr>
                <w:b/>
              </w:rPr>
            </w:pPr>
            <w:r>
              <w:rPr>
                <w:b/>
              </w:rPr>
              <w:t>ASSINADO</w:t>
            </w:r>
            <w:r>
              <w:t xml:space="preserve"> </w:t>
            </w:r>
            <w:r>
              <w:rPr>
                <w:b/>
              </w:rPr>
              <w:t xml:space="preserve">em nome de </w:t>
            </w:r>
          </w:p>
          <w:p w14:paraId="024ACA32" w14:textId="77777777" w:rsidR="00792C3F" w:rsidRPr="00501872" w:rsidRDefault="00792C3F" w:rsidP="00E737CC">
            <w:pPr>
              <w:jc w:val="left"/>
            </w:pPr>
          </w:p>
          <w:p w14:paraId="0A3BA2EE" w14:textId="77777777" w:rsidR="00792C3F" w:rsidRPr="00501872" w:rsidRDefault="00792C3F" w:rsidP="00E737CC">
            <w:pPr>
              <w:jc w:val="left"/>
            </w:pPr>
          </w:p>
        </w:tc>
        <w:tc>
          <w:tcPr>
            <w:tcW w:w="2851" w:type="dxa"/>
            <w:tcBorders>
              <w:top w:val="nil"/>
              <w:left w:val="nil"/>
              <w:bottom w:val="nil"/>
              <w:right w:val="nil"/>
            </w:tcBorders>
          </w:tcPr>
          <w:p w14:paraId="2CE631DF" w14:textId="77777777" w:rsidR="006A0F95" w:rsidRPr="00501872" w:rsidRDefault="00644FBC" w:rsidP="00E737CC">
            <w:pPr>
              <w:jc w:val="left"/>
            </w:pPr>
            <w:r>
              <w:t>*</w:t>
            </w:r>
          </w:p>
        </w:tc>
        <w:tc>
          <w:tcPr>
            <w:tcW w:w="2252" w:type="dxa"/>
            <w:tcBorders>
              <w:top w:val="nil"/>
              <w:left w:val="nil"/>
              <w:bottom w:val="nil"/>
              <w:right w:val="nil"/>
            </w:tcBorders>
          </w:tcPr>
          <w:p w14:paraId="16140555" w14:textId="77777777" w:rsidR="00792C3F" w:rsidRPr="00295BBC" w:rsidRDefault="00644FBC" w:rsidP="00E737CC">
            <w:pPr>
              <w:jc w:val="left"/>
              <w:rPr>
                <w:b/>
                <w:caps/>
              </w:rPr>
            </w:pPr>
            <w:r>
              <w:rPr>
                <w:b/>
              </w:rPr>
              <w:t>ASSINADO</w:t>
            </w:r>
            <w:r>
              <w:t xml:space="preserve"> </w:t>
            </w:r>
            <w:r>
              <w:rPr>
                <w:b/>
              </w:rPr>
              <w:t>em nome de</w:t>
            </w:r>
          </w:p>
          <w:p w14:paraId="191D437E" w14:textId="77777777" w:rsidR="006A0F95" w:rsidRPr="00501872" w:rsidRDefault="006A0F95" w:rsidP="00E737CC">
            <w:pPr>
              <w:jc w:val="left"/>
            </w:pPr>
          </w:p>
        </w:tc>
        <w:tc>
          <w:tcPr>
            <w:tcW w:w="2126" w:type="dxa"/>
            <w:tcBorders>
              <w:top w:val="nil"/>
              <w:left w:val="nil"/>
              <w:bottom w:val="nil"/>
              <w:right w:val="nil"/>
            </w:tcBorders>
          </w:tcPr>
          <w:p w14:paraId="12B2FE0C" w14:textId="77777777" w:rsidR="006A0F95" w:rsidRPr="00501872" w:rsidRDefault="00644FBC" w:rsidP="00E737CC">
            <w:pPr>
              <w:jc w:val="left"/>
            </w:pPr>
            <w:r>
              <w:t>*</w:t>
            </w:r>
          </w:p>
        </w:tc>
      </w:tr>
      <w:tr w:rsidR="00792C3F" w:rsidRPr="00501872" w14:paraId="7F79415F" w14:textId="77777777" w:rsidTr="004B11CA">
        <w:tc>
          <w:tcPr>
            <w:tcW w:w="2235" w:type="dxa"/>
            <w:tcBorders>
              <w:top w:val="nil"/>
              <w:left w:val="nil"/>
              <w:bottom w:val="nil"/>
              <w:right w:val="nil"/>
            </w:tcBorders>
          </w:tcPr>
          <w:p w14:paraId="6ECE8827" w14:textId="77777777" w:rsidR="00792C3F" w:rsidRPr="00501872" w:rsidRDefault="00792C3F" w:rsidP="00E737CC">
            <w:pPr>
              <w:jc w:val="left"/>
            </w:pPr>
            <w:r>
              <w:t>Assinatura</w:t>
            </w:r>
          </w:p>
        </w:tc>
        <w:tc>
          <w:tcPr>
            <w:tcW w:w="2851" w:type="dxa"/>
            <w:tcBorders>
              <w:top w:val="nil"/>
              <w:left w:val="nil"/>
              <w:right w:val="nil"/>
            </w:tcBorders>
          </w:tcPr>
          <w:p w14:paraId="044A4120" w14:textId="77777777" w:rsidR="00792C3F" w:rsidRPr="00501872" w:rsidRDefault="00792C3F" w:rsidP="00E737CC">
            <w:pPr>
              <w:jc w:val="left"/>
            </w:pPr>
          </w:p>
        </w:tc>
        <w:tc>
          <w:tcPr>
            <w:tcW w:w="2252" w:type="dxa"/>
            <w:tcBorders>
              <w:top w:val="nil"/>
              <w:left w:val="nil"/>
              <w:bottom w:val="nil"/>
              <w:right w:val="nil"/>
            </w:tcBorders>
          </w:tcPr>
          <w:p w14:paraId="2FB10CF7" w14:textId="77777777" w:rsidR="00792C3F" w:rsidRPr="00501872" w:rsidRDefault="00792C3F" w:rsidP="00E737CC">
            <w:pPr>
              <w:jc w:val="left"/>
            </w:pPr>
            <w:r>
              <w:t>Assinatura</w:t>
            </w:r>
          </w:p>
        </w:tc>
        <w:tc>
          <w:tcPr>
            <w:tcW w:w="2126" w:type="dxa"/>
            <w:tcBorders>
              <w:top w:val="nil"/>
              <w:left w:val="nil"/>
              <w:right w:val="nil"/>
            </w:tcBorders>
          </w:tcPr>
          <w:p w14:paraId="364B3D3E" w14:textId="77777777" w:rsidR="00792C3F" w:rsidRPr="00501872" w:rsidRDefault="00792C3F" w:rsidP="00E737CC">
            <w:pPr>
              <w:jc w:val="left"/>
            </w:pPr>
          </w:p>
        </w:tc>
      </w:tr>
      <w:tr w:rsidR="00792C3F" w:rsidRPr="00501872" w14:paraId="7843AB39" w14:textId="77777777" w:rsidTr="004B11CA">
        <w:tc>
          <w:tcPr>
            <w:tcW w:w="2235" w:type="dxa"/>
            <w:tcBorders>
              <w:top w:val="nil"/>
              <w:left w:val="nil"/>
              <w:bottom w:val="nil"/>
              <w:right w:val="nil"/>
            </w:tcBorders>
          </w:tcPr>
          <w:p w14:paraId="69CDCF26" w14:textId="77777777" w:rsidR="00792C3F" w:rsidRPr="00501872" w:rsidRDefault="00792C3F" w:rsidP="00E737CC">
            <w:pPr>
              <w:jc w:val="left"/>
            </w:pPr>
          </w:p>
          <w:p w14:paraId="1790C58A" w14:textId="77777777" w:rsidR="00792C3F" w:rsidRPr="00501872" w:rsidRDefault="00792C3F" w:rsidP="00E737CC">
            <w:pPr>
              <w:jc w:val="left"/>
            </w:pPr>
            <w:r>
              <w:t>Nome em letra de forma</w:t>
            </w:r>
          </w:p>
        </w:tc>
        <w:tc>
          <w:tcPr>
            <w:tcW w:w="2851" w:type="dxa"/>
            <w:tcBorders>
              <w:left w:val="nil"/>
              <w:right w:val="nil"/>
            </w:tcBorders>
          </w:tcPr>
          <w:p w14:paraId="27F705B8" w14:textId="77777777" w:rsidR="00792C3F" w:rsidRPr="00501872" w:rsidRDefault="00792C3F" w:rsidP="00E737CC">
            <w:pPr>
              <w:jc w:val="left"/>
            </w:pPr>
          </w:p>
        </w:tc>
        <w:tc>
          <w:tcPr>
            <w:tcW w:w="2252" w:type="dxa"/>
            <w:tcBorders>
              <w:top w:val="nil"/>
              <w:left w:val="nil"/>
              <w:bottom w:val="nil"/>
              <w:right w:val="nil"/>
            </w:tcBorders>
          </w:tcPr>
          <w:p w14:paraId="4AA31B5E" w14:textId="77777777" w:rsidR="00792C3F" w:rsidRPr="00501872" w:rsidRDefault="00792C3F" w:rsidP="00E737CC">
            <w:pPr>
              <w:jc w:val="left"/>
            </w:pPr>
          </w:p>
          <w:p w14:paraId="6E5DAF7A" w14:textId="77777777" w:rsidR="00792C3F" w:rsidRPr="00501872" w:rsidRDefault="00792C3F" w:rsidP="00E737CC">
            <w:pPr>
              <w:jc w:val="left"/>
            </w:pPr>
            <w:r>
              <w:t>Nome em letra de forma</w:t>
            </w:r>
          </w:p>
        </w:tc>
        <w:tc>
          <w:tcPr>
            <w:tcW w:w="2126" w:type="dxa"/>
            <w:tcBorders>
              <w:left w:val="nil"/>
              <w:right w:val="nil"/>
            </w:tcBorders>
          </w:tcPr>
          <w:p w14:paraId="1B21BC5B" w14:textId="77777777" w:rsidR="00792C3F" w:rsidRPr="00501872" w:rsidRDefault="00792C3F" w:rsidP="00E737CC">
            <w:pPr>
              <w:jc w:val="left"/>
            </w:pPr>
          </w:p>
        </w:tc>
      </w:tr>
      <w:tr w:rsidR="00792C3F" w:rsidRPr="00501872" w14:paraId="600BAA9C" w14:textId="77777777" w:rsidTr="004B11CA">
        <w:tc>
          <w:tcPr>
            <w:tcW w:w="2235" w:type="dxa"/>
            <w:tcBorders>
              <w:top w:val="nil"/>
              <w:left w:val="nil"/>
              <w:bottom w:val="nil"/>
              <w:right w:val="nil"/>
            </w:tcBorders>
          </w:tcPr>
          <w:p w14:paraId="570CA470" w14:textId="77777777" w:rsidR="00792C3F" w:rsidRPr="00501872" w:rsidRDefault="00792C3F" w:rsidP="00E737CC">
            <w:pPr>
              <w:jc w:val="left"/>
            </w:pPr>
          </w:p>
          <w:p w14:paraId="1B0D4AE9" w14:textId="77777777" w:rsidR="00792C3F" w:rsidRPr="00501872" w:rsidRDefault="00792C3F" w:rsidP="00E737CC">
            <w:pPr>
              <w:jc w:val="left"/>
            </w:pPr>
            <w:r>
              <w:t>Data</w:t>
            </w:r>
          </w:p>
        </w:tc>
        <w:tc>
          <w:tcPr>
            <w:tcW w:w="2851" w:type="dxa"/>
            <w:tcBorders>
              <w:left w:val="nil"/>
              <w:right w:val="nil"/>
            </w:tcBorders>
          </w:tcPr>
          <w:p w14:paraId="67FF8789" w14:textId="77777777" w:rsidR="00792C3F" w:rsidRPr="00501872" w:rsidRDefault="00792C3F" w:rsidP="00E737CC">
            <w:pPr>
              <w:jc w:val="left"/>
            </w:pPr>
          </w:p>
        </w:tc>
        <w:tc>
          <w:tcPr>
            <w:tcW w:w="2252" w:type="dxa"/>
            <w:tcBorders>
              <w:top w:val="nil"/>
              <w:left w:val="nil"/>
              <w:bottom w:val="nil"/>
              <w:right w:val="nil"/>
            </w:tcBorders>
          </w:tcPr>
          <w:p w14:paraId="50FF8A21" w14:textId="77777777" w:rsidR="00792C3F" w:rsidRPr="00501872" w:rsidRDefault="00792C3F" w:rsidP="00E737CC">
            <w:pPr>
              <w:jc w:val="left"/>
            </w:pPr>
          </w:p>
          <w:p w14:paraId="7662FB63" w14:textId="77777777" w:rsidR="00792C3F" w:rsidRPr="00501872" w:rsidRDefault="00792C3F" w:rsidP="00E737CC">
            <w:pPr>
              <w:jc w:val="left"/>
            </w:pPr>
            <w:r>
              <w:t>Data</w:t>
            </w:r>
          </w:p>
        </w:tc>
        <w:tc>
          <w:tcPr>
            <w:tcW w:w="2126" w:type="dxa"/>
            <w:tcBorders>
              <w:left w:val="nil"/>
              <w:bottom w:val="single" w:sz="4" w:space="0" w:color="auto"/>
              <w:right w:val="nil"/>
            </w:tcBorders>
          </w:tcPr>
          <w:p w14:paraId="4E52F847" w14:textId="77777777" w:rsidR="00792C3F" w:rsidRPr="00501872" w:rsidRDefault="00792C3F" w:rsidP="00E737CC">
            <w:pPr>
              <w:jc w:val="left"/>
            </w:pPr>
          </w:p>
        </w:tc>
      </w:tr>
    </w:tbl>
    <w:p w14:paraId="3A9D1550" w14:textId="77777777" w:rsidR="00E614C6" w:rsidRPr="00BF14D6" w:rsidRDefault="00C828F9" w:rsidP="00024693">
      <w:pPr>
        <w:pStyle w:val="TITULOOMPI"/>
        <w:rPr>
          <w:rFonts w:eastAsiaTheme="majorEastAsia"/>
          <w:bCs/>
        </w:rPr>
      </w:pPr>
      <w:r>
        <w:br w:type="page"/>
      </w:r>
      <w:bookmarkStart w:id="29" w:name="_Toc510355573"/>
      <w:bookmarkStart w:id="30" w:name="_Toc510537941"/>
      <w:bookmarkStart w:id="31" w:name="_Toc187075825"/>
      <w:r>
        <w:lastRenderedPageBreak/>
        <w:t>Acordo de Transferência de Material - Comercial</w:t>
      </w:r>
      <w:bookmarkEnd w:id="29"/>
      <w:bookmarkEnd w:id="30"/>
      <w:bookmarkEnd w:id="31"/>
    </w:p>
    <w:p w14:paraId="37477475" w14:textId="77777777" w:rsidR="00E614C6" w:rsidRPr="00223567" w:rsidRDefault="00E614C6" w:rsidP="00E737CC">
      <w:pPr>
        <w:jc w:val="left"/>
      </w:pPr>
    </w:p>
    <w:p w14:paraId="4B4B708A" w14:textId="2591AF0C" w:rsidR="00E614C6" w:rsidRPr="00223567" w:rsidRDefault="00E614C6" w:rsidP="00E737CC">
      <w:pPr>
        <w:jc w:val="left"/>
      </w:pPr>
      <w:r>
        <w:rPr>
          <w:b/>
          <w:u w:val="single"/>
        </w:rPr>
        <w:t>NESTE ACORDO,</w:t>
      </w:r>
      <w:r w:rsidRPr="00C221C7">
        <w:rPr>
          <w:bCs/>
        </w:rPr>
        <w:t xml:space="preserve"> </w:t>
      </w:r>
      <w:r>
        <w:t>com vigência a partir do</w:t>
      </w:r>
      <w:r w:rsidR="006C1C57" w:rsidRPr="006C1C57">
        <w:t xml:space="preserve">                 </w:t>
      </w:r>
      <w:r>
        <w:t>dia de</w:t>
      </w:r>
      <w:r w:rsidR="006C1C57" w:rsidRPr="006C1C57">
        <w:tab/>
      </w:r>
      <w:r w:rsidR="006C1C57" w:rsidRPr="006C1C57">
        <w:tab/>
      </w:r>
      <w:r w:rsidR="006C1C57" w:rsidRPr="006C1C57">
        <w:tab/>
        <w:t xml:space="preserve"> </w:t>
      </w:r>
      <w:r>
        <w:t xml:space="preserve">dois mil e [ano] </w:t>
      </w:r>
    </w:p>
    <w:p w14:paraId="28293547" w14:textId="77777777" w:rsidR="00E614C6" w:rsidRPr="00223567" w:rsidRDefault="00E614C6" w:rsidP="00E737CC">
      <w:pPr>
        <w:jc w:val="left"/>
      </w:pPr>
    </w:p>
    <w:tbl>
      <w:tblPr>
        <w:tblW w:w="0" w:type="auto"/>
        <w:tblLayout w:type="fixed"/>
        <w:tblLook w:val="0000" w:firstRow="0" w:lastRow="0" w:firstColumn="0" w:lastColumn="0" w:noHBand="0" w:noVBand="0"/>
      </w:tblPr>
      <w:tblGrid>
        <w:gridCol w:w="8647"/>
      </w:tblGrid>
      <w:tr w:rsidR="00E614C6" w:rsidRPr="00223567" w14:paraId="2A35942A" w14:textId="77777777">
        <w:tc>
          <w:tcPr>
            <w:tcW w:w="8647" w:type="dxa"/>
            <w:tcBorders>
              <w:top w:val="nil"/>
              <w:left w:val="nil"/>
              <w:bottom w:val="nil"/>
              <w:right w:val="nil"/>
            </w:tcBorders>
          </w:tcPr>
          <w:p w14:paraId="4FEDA1C9" w14:textId="448CD9C9" w:rsidR="00E614C6" w:rsidRPr="00223567" w:rsidRDefault="00E614C6" w:rsidP="00E737CC">
            <w:pPr>
              <w:jc w:val="left"/>
            </w:pPr>
            <w:r>
              <w:rPr>
                <w:b/>
                <w:u w:val="single"/>
              </w:rPr>
              <w:t>*</w:t>
            </w:r>
            <w:r w:rsidRPr="00223567">
              <w:rPr>
                <w:rStyle w:val="FootnoteReference"/>
                <w:b/>
                <w:u w:val="single"/>
              </w:rPr>
              <w:footnoteReference w:id="10"/>
            </w:r>
            <w:r>
              <w:rPr>
                <w:b/>
                <w:u w:val="single"/>
              </w:rPr>
              <w:t>____________,</w:t>
            </w:r>
            <w:r w:rsidR="00417C37">
              <w:rPr>
                <w:b/>
                <w:u w:val="single"/>
              </w:rPr>
              <w:t xml:space="preserve"> </w:t>
            </w:r>
            <w:r>
              <w:t>uma *</w:t>
            </w:r>
            <w:r w:rsidRPr="00223567">
              <w:rPr>
                <w:rStyle w:val="FootnoteReference"/>
              </w:rPr>
              <w:footnoteReference w:id="11"/>
            </w:r>
            <w:r>
              <w:t>_____________, localizada em *</w:t>
            </w:r>
            <w:r w:rsidRPr="00223567">
              <w:rPr>
                <w:rStyle w:val="FootnoteReference"/>
              </w:rPr>
              <w:footnoteReference w:id="12"/>
            </w:r>
            <w:r>
              <w:t>______________ (o Titular”)</w:t>
            </w:r>
          </w:p>
          <w:p w14:paraId="6A647050" w14:textId="77777777" w:rsidR="00E614C6" w:rsidRPr="00223567" w:rsidRDefault="00E614C6" w:rsidP="00E737CC">
            <w:pPr>
              <w:jc w:val="left"/>
            </w:pPr>
          </w:p>
        </w:tc>
      </w:tr>
      <w:tr w:rsidR="00E614C6" w:rsidRPr="00223567" w14:paraId="26B1BF4D" w14:textId="77777777" w:rsidTr="001F18A3">
        <w:trPr>
          <w:trHeight w:val="1715"/>
        </w:trPr>
        <w:tc>
          <w:tcPr>
            <w:tcW w:w="8647" w:type="dxa"/>
            <w:tcBorders>
              <w:top w:val="nil"/>
              <w:left w:val="nil"/>
              <w:bottom w:val="nil"/>
              <w:right w:val="nil"/>
            </w:tcBorders>
          </w:tcPr>
          <w:p w14:paraId="6481E6B2" w14:textId="77777777" w:rsidR="00E614C6" w:rsidRPr="00223567" w:rsidRDefault="00E614C6" w:rsidP="00E737CC">
            <w:pPr>
              <w:jc w:val="left"/>
            </w:pPr>
            <w:r>
              <w:t>E</w:t>
            </w:r>
          </w:p>
          <w:p w14:paraId="667C39E4" w14:textId="77777777" w:rsidR="00E614C6" w:rsidRPr="00223567" w:rsidRDefault="00E614C6" w:rsidP="00E737CC">
            <w:pPr>
              <w:jc w:val="left"/>
            </w:pPr>
          </w:p>
          <w:p w14:paraId="46C5CA00" w14:textId="77777777" w:rsidR="00E614C6" w:rsidRPr="00223567" w:rsidRDefault="00E614C6" w:rsidP="00E737CC">
            <w:pPr>
              <w:jc w:val="left"/>
            </w:pPr>
            <w:r>
              <w:rPr>
                <w:b/>
              </w:rPr>
              <w:t xml:space="preserve">*____________, </w:t>
            </w:r>
            <w:r>
              <w:t>a*______________, localizada em *</w:t>
            </w:r>
            <w:r w:rsidRPr="00223567">
              <w:rPr>
                <w:rStyle w:val="FootnoteReference"/>
              </w:rPr>
              <w:footnoteReference w:id="13"/>
            </w:r>
            <w:r>
              <w:t>______________ (“o Destinatário”)</w:t>
            </w:r>
          </w:p>
          <w:p w14:paraId="2CE34A9A" w14:textId="77777777" w:rsidR="00E614C6" w:rsidRPr="00223567" w:rsidRDefault="00E614C6" w:rsidP="00E737CC">
            <w:pPr>
              <w:jc w:val="left"/>
            </w:pPr>
          </w:p>
        </w:tc>
      </w:tr>
    </w:tbl>
    <w:p w14:paraId="0C04C026" w14:textId="77777777" w:rsidR="00817BCD" w:rsidRPr="00223567" w:rsidRDefault="00817BCD" w:rsidP="00E737CC">
      <w:pPr>
        <w:jc w:val="left"/>
      </w:pPr>
      <w:r>
        <w:t>CONCORDAM COM O SEGUINTE:</w:t>
      </w:r>
    </w:p>
    <w:p w14:paraId="2D4C16BF" w14:textId="77777777" w:rsidR="00E614C6" w:rsidRPr="002E2E92" w:rsidRDefault="00E614C6" w:rsidP="00E737CC">
      <w:pPr>
        <w:jc w:val="left"/>
        <w:outlineLvl w:val="0"/>
        <w:rPr>
          <w:u w:val="single"/>
        </w:rPr>
      </w:pPr>
      <w:bookmarkStart w:id="32" w:name="_Toc510355574"/>
      <w:r>
        <w:rPr>
          <w:u w:val="single"/>
        </w:rPr>
        <w:t>CONSIDERANDO QUE:</w:t>
      </w:r>
      <w:bookmarkEnd w:id="32"/>
    </w:p>
    <w:p w14:paraId="5B1165EA" w14:textId="6789D900" w:rsidR="00E614C6" w:rsidRPr="00223567" w:rsidRDefault="00E614C6" w:rsidP="00E737CC">
      <w:pPr>
        <w:pStyle w:val="BodyTextIndent2"/>
        <w:tabs>
          <w:tab w:val="clear" w:pos="720"/>
          <w:tab w:val="left" w:pos="567"/>
        </w:tabs>
        <w:ind w:left="567" w:hanging="567"/>
        <w:jc w:val="left"/>
      </w:pPr>
      <w:r>
        <w:t>A.</w:t>
      </w:r>
      <w:r w:rsidR="00CC3247">
        <w:tab/>
      </w:r>
      <w:r>
        <w:t>O Titular possui ou tem direitos sobre o Material.</w:t>
      </w:r>
    </w:p>
    <w:p w14:paraId="457FBB9E" w14:textId="523E5495" w:rsidR="00E614C6" w:rsidRPr="00223567" w:rsidRDefault="00E614C6" w:rsidP="00E737CC">
      <w:pPr>
        <w:pStyle w:val="BodyTextIndent2"/>
        <w:tabs>
          <w:tab w:val="clear" w:pos="720"/>
          <w:tab w:val="left" w:pos="567"/>
        </w:tabs>
        <w:ind w:left="567" w:hanging="567"/>
        <w:jc w:val="left"/>
      </w:pPr>
      <w:r>
        <w:t>B.</w:t>
      </w:r>
      <w:r w:rsidR="00CC3247">
        <w:tab/>
      </w:r>
      <w:r>
        <w:t>O Destinatário solicitou que o Titular fornecesse uma amostra do Material ao Destinatário, bem como as Informações Confidenciais.</w:t>
      </w:r>
    </w:p>
    <w:p w14:paraId="504D6EAB" w14:textId="733C4185" w:rsidR="00E614C6" w:rsidRPr="00223567" w:rsidRDefault="00E614C6" w:rsidP="00E737CC">
      <w:pPr>
        <w:pStyle w:val="BodyTextIndent2"/>
        <w:tabs>
          <w:tab w:val="clear" w:pos="720"/>
          <w:tab w:val="left" w:pos="567"/>
        </w:tabs>
        <w:ind w:left="567" w:hanging="567"/>
        <w:jc w:val="left"/>
      </w:pPr>
      <w:r>
        <w:t>C.</w:t>
      </w:r>
      <w:r w:rsidR="00CC3247">
        <w:tab/>
      </w:r>
      <w:r>
        <w:t>O Material e as Informações Confidenciais têm um valor único para o Titular, e o Titular sofrerá danos irreparáveis por qualquer uso ou divulgação não autorizada do Material ou das Informações Confidenciais.</w:t>
      </w:r>
    </w:p>
    <w:p w14:paraId="459B80E5" w14:textId="5A950282" w:rsidR="00E614C6" w:rsidRPr="00223567" w:rsidRDefault="00E614C6" w:rsidP="00E737CC">
      <w:pPr>
        <w:jc w:val="left"/>
        <w:outlineLvl w:val="0"/>
      </w:pPr>
      <w:bookmarkStart w:id="33" w:name="_Toc510355575"/>
      <w:r>
        <w:t>ESTE ACORDO PREVÊ</w:t>
      </w:r>
      <w:bookmarkEnd w:id="33"/>
    </w:p>
    <w:p w14:paraId="79ACA4CF" w14:textId="77777777" w:rsidR="00E614C6" w:rsidRPr="002E2E92" w:rsidRDefault="00E614C6" w:rsidP="00E737CC">
      <w:pPr>
        <w:pStyle w:val="Heading3"/>
      </w:pPr>
      <w:bookmarkStart w:id="34" w:name="_Toc510355576"/>
      <w:bookmarkStart w:id="35" w:name="_Toc510537942"/>
      <w:r>
        <w:t>1.</w:t>
      </w:r>
      <w:r>
        <w:tab/>
        <w:t>SIGNIFICADOS</w:t>
      </w:r>
      <w:bookmarkEnd w:id="34"/>
      <w:bookmarkEnd w:id="35"/>
    </w:p>
    <w:p w14:paraId="6F3B8E4F" w14:textId="77777777" w:rsidR="00E614C6" w:rsidRPr="00223567" w:rsidRDefault="00E614C6" w:rsidP="00E737CC">
      <w:pPr>
        <w:pStyle w:val="BodyTextIndent2"/>
        <w:tabs>
          <w:tab w:val="clear" w:pos="720"/>
          <w:tab w:val="left" w:pos="567"/>
        </w:tabs>
        <w:ind w:left="709"/>
        <w:jc w:val="left"/>
      </w:pPr>
      <w:r>
        <w:t>Neste Acordo:</w:t>
      </w:r>
    </w:p>
    <w:p w14:paraId="5ACF694E" w14:textId="77777777" w:rsidR="00E614C6" w:rsidRPr="00223567" w:rsidRDefault="00E614C6" w:rsidP="00E737CC">
      <w:pPr>
        <w:spacing w:line="240" w:lineRule="auto"/>
        <w:jc w:val="left"/>
      </w:pPr>
      <w:r>
        <w:rPr>
          <w:b/>
        </w:rPr>
        <w:t xml:space="preserve">Afiliado </w:t>
      </w:r>
      <w:r>
        <w:t>significa qualquer corporação ou entidade empresarial não corporativa que controla, é controlada por, ou está sob controle comum de uma parte e, para essa finalidade, controle significa a titularidade ou controle direto ou indireto de pelo menos 50% das ações com direito a voto de outra corporação, ou ter direta ou indiretamente o poder de direcionar ou causar a direção da gestão e das políticas de outra corporação ou entidade empresarial não corporativa.</w:t>
      </w:r>
    </w:p>
    <w:p w14:paraId="51012756" w14:textId="77777777" w:rsidR="00C46FDA" w:rsidRPr="00223567" w:rsidRDefault="00C46FDA" w:rsidP="00C46FDA">
      <w:pPr>
        <w:pStyle w:val="BodyTextIndent2"/>
        <w:tabs>
          <w:tab w:val="clear" w:pos="720"/>
        </w:tabs>
        <w:ind w:left="0" w:firstLine="0"/>
        <w:jc w:val="left"/>
      </w:pPr>
      <w:r>
        <w:rPr>
          <w:b/>
        </w:rPr>
        <w:t>Derivado</w:t>
      </w:r>
      <w:r>
        <w:t xml:space="preserve"> significa qualquer material que é derivado ou baseado no Material, seja ou não progenitor, e seja modificado ou não.</w:t>
      </w:r>
    </w:p>
    <w:p w14:paraId="5066F39B" w14:textId="77777777" w:rsidR="00C46FDA" w:rsidRPr="00223567" w:rsidRDefault="00C46FDA" w:rsidP="00C46FDA">
      <w:pPr>
        <w:pStyle w:val="BodyTextIndent2"/>
        <w:tabs>
          <w:tab w:val="clear" w:pos="720"/>
          <w:tab w:val="left" w:pos="567"/>
        </w:tabs>
        <w:ind w:left="709"/>
        <w:jc w:val="left"/>
      </w:pPr>
      <w:r>
        <w:rPr>
          <w:b/>
        </w:rPr>
        <w:t>Finalidade</w:t>
      </w:r>
      <w:r>
        <w:t xml:space="preserve"> significa usar o Material de acordo com o Plano de Trabalho.</w:t>
      </w:r>
    </w:p>
    <w:p w14:paraId="6207B1DF" w14:textId="6F4E4F78" w:rsidR="00E614C6" w:rsidRPr="00223567" w:rsidRDefault="00E614C6" w:rsidP="00E737CC">
      <w:pPr>
        <w:pStyle w:val="BodyTextIndent2"/>
        <w:tabs>
          <w:tab w:val="clear" w:pos="720"/>
        </w:tabs>
        <w:ind w:left="0" w:firstLine="0"/>
        <w:jc w:val="left"/>
      </w:pPr>
      <w:r>
        <w:rPr>
          <w:b/>
        </w:rPr>
        <w:lastRenderedPageBreak/>
        <w:t>Informações Confidenciais</w:t>
      </w:r>
      <w:r>
        <w:t xml:space="preserve"> significa todas as informações que são rotuladas ou identificadas no momento da divulgação sob este Acordo como confidenciais ou de titularidade do Titular,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r w:rsidR="00417C37">
        <w:t xml:space="preserve"> </w:t>
      </w:r>
      <w:r>
        <w:t xml:space="preserve">As Informações Confidenciais podem também incluir especificamente, mas não estão limitadas a, * </w:t>
      </w:r>
      <w:r w:rsidRPr="00223567">
        <w:rPr>
          <w:rStyle w:val="FootnoteReference"/>
        </w:rPr>
        <w:footnoteReference w:id="14"/>
      </w:r>
      <w:r>
        <w:t>.</w:t>
      </w:r>
    </w:p>
    <w:p w14:paraId="0FAB3446" w14:textId="77777777" w:rsidR="00E614C6" w:rsidRPr="00223567" w:rsidRDefault="00E614C6" w:rsidP="00E737CC">
      <w:pPr>
        <w:pStyle w:val="BodyTextIndent2"/>
        <w:tabs>
          <w:tab w:val="clear" w:pos="720"/>
          <w:tab w:val="left" w:pos="567"/>
        </w:tabs>
        <w:ind w:left="709"/>
        <w:jc w:val="left"/>
      </w:pPr>
      <w:r w:rsidRPr="00C46FDA">
        <w:rPr>
          <w:b/>
          <w:bCs/>
        </w:rPr>
        <w:t>Investigador</w:t>
      </w:r>
      <w:r>
        <w:t xml:space="preserve"> significa *</w:t>
      </w:r>
      <w:r w:rsidRPr="00223567">
        <w:rPr>
          <w:rStyle w:val="FootnoteReference"/>
        </w:rPr>
        <w:footnoteReference w:id="15"/>
      </w:r>
    </w:p>
    <w:p w14:paraId="360116C8" w14:textId="77777777" w:rsidR="00E614C6" w:rsidRPr="00223567" w:rsidRDefault="00E614C6" w:rsidP="00E737CC">
      <w:pPr>
        <w:pStyle w:val="BodyTextIndent2"/>
        <w:tabs>
          <w:tab w:val="clear" w:pos="720"/>
          <w:tab w:val="left" w:pos="567"/>
        </w:tabs>
        <w:ind w:left="709"/>
        <w:jc w:val="left"/>
      </w:pPr>
      <w:r>
        <w:rPr>
          <w:b/>
        </w:rPr>
        <w:t>Material</w:t>
      </w:r>
      <w:r>
        <w:t xml:space="preserve"> significa *</w:t>
      </w:r>
      <w:r w:rsidRPr="00223567">
        <w:rPr>
          <w:rStyle w:val="FootnoteReference"/>
        </w:rPr>
        <w:footnoteReference w:id="16"/>
      </w:r>
    </w:p>
    <w:p w14:paraId="62D3B6B8" w14:textId="77777777" w:rsidR="00E614C6" w:rsidRPr="00223567" w:rsidRDefault="00E614C6" w:rsidP="00E737CC">
      <w:pPr>
        <w:pStyle w:val="BodyTextIndent2"/>
        <w:tabs>
          <w:tab w:val="clear" w:pos="720"/>
        </w:tabs>
        <w:ind w:left="0" w:firstLine="0"/>
        <w:jc w:val="left"/>
      </w:pPr>
      <w:r>
        <w:rPr>
          <w:b/>
        </w:rPr>
        <w:t>PI Nova</w:t>
      </w:r>
      <w:r>
        <w:t xml:space="preserve"> significa qualquer um dos seguintes itens que surjam da posse ou uso do Material ou das Informações Confidenciais pelo Destinatário sob este Acordo:</w:t>
      </w:r>
    </w:p>
    <w:p w14:paraId="6F15964B" w14:textId="4E8F00E0" w:rsidR="00E614C6" w:rsidRPr="00223567" w:rsidRDefault="00E614C6" w:rsidP="00E737CC">
      <w:pPr>
        <w:pStyle w:val="BodyTextIndent2"/>
        <w:tabs>
          <w:tab w:val="clear" w:pos="720"/>
        </w:tabs>
        <w:ind w:left="1134" w:hanging="567"/>
        <w:jc w:val="left"/>
      </w:pPr>
      <w:r>
        <w:t>(a)</w:t>
      </w:r>
      <w:r w:rsidR="00CC3247">
        <w:tab/>
      </w:r>
      <w:r>
        <w:t>Derivado</w:t>
      </w:r>
    </w:p>
    <w:p w14:paraId="2A33B934" w14:textId="1E3AE441" w:rsidR="00E614C6" w:rsidRPr="00223567" w:rsidRDefault="00E614C6" w:rsidP="00E737CC">
      <w:pPr>
        <w:pStyle w:val="BodyTextIndent2"/>
        <w:tabs>
          <w:tab w:val="clear" w:pos="720"/>
        </w:tabs>
        <w:ind w:left="1134" w:hanging="567"/>
        <w:jc w:val="left"/>
      </w:pPr>
      <w:r>
        <w:t>(b)</w:t>
      </w:r>
      <w:r w:rsidR="00CC3247">
        <w:tab/>
      </w:r>
      <w:r>
        <w:t xml:space="preserve">Invenções (patenteáveis ou não); descobertas; fatos; dados; ideias; modo, método ou processo de fabricação; método ou princípio de construção; composição ou formulação química; técnicas; produtos; protótipos; processos; </w:t>
      </w:r>
      <w:r>
        <w:rPr>
          <w:i/>
          <w:iCs/>
        </w:rPr>
        <w:t>know-how</w:t>
      </w:r>
      <w:r>
        <w:t>; rotinas; especificações; desenhos; segredos comerciais; métodos tecnológicos; obras em relação às quais subsistem direitos autorais; e outros conhecimentos.</w:t>
      </w:r>
    </w:p>
    <w:p w14:paraId="57661851" w14:textId="77777777" w:rsidR="00E614C6" w:rsidRPr="00223567" w:rsidRDefault="00E614C6" w:rsidP="00E737CC">
      <w:pPr>
        <w:pStyle w:val="BodyTextIndent2"/>
        <w:tabs>
          <w:tab w:val="clear" w:pos="720"/>
          <w:tab w:val="left" w:pos="567"/>
        </w:tabs>
        <w:ind w:left="709"/>
        <w:jc w:val="left"/>
      </w:pPr>
      <w:r>
        <w:rPr>
          <w:b/>
        </w:rPr>
        <w:t>Plano de Trabalho</w:t>
      </w:r>
      <w:r>
        <w:t xml:space="preserve"> significa o plano de trabalho estabelecido no Anexo.</w:t>
      </w:r>
      <w:r w:rsidRPr="00223567">
        <w:rPr>
          <w:rStyle w:val="FootnoteReference"/>
        </w:rPr>
        <w:footnoteReference w:id="17"/>
      </w:r>
    </w:p>
    <w:p w14:paraId="02BFC0A8" w14:textId="77777777" w:rsidR="00E614C6" w:rsidRPr="00223567" w:rsidRDefault="00E614C6" w:rsidP="00E737CC">
      <w:pPr>
        <w:tabs>
          <w:tab w:val="left" w:pos="567"/>
        </w:tabs>
        <w:ind w:left="709" w:hanging="709"/>
        <w:jc w:val="left"/>
      </w:pPr>
    </w:p>
    <w:p w14:paraId="114EAFB8" w14:textId="77777777" w:rsidR="00E614C6" w:rsidRPr="00817BCD" w:rsidRDefault="00E614C6" w:rsidP="00E737CC">
      <w:pPr>
        <w:pStyle w:val="Heading3"/>
      </w:pPr>
      <w:bookmarkStart w:id="36" w:name="_Toc510355577"/>
      <w:bookmarkStart w:id="37" w:name="_Toc510537943"/>
      <w:r>
        <w:t>2.</w:t>
      </w:r>
      <w:r>
        <w:tab/>
        <w:t>FORNECIMENTO DE MATERIAL</w:t>
      </w:r>
      <w:bookmarkEnd w:id="36"/>
      <w:bookmarkEnd w:id="37"/>
    </w:p>
    <w:p w14:paraId="12B7F2A7" w14:textId="0D7EC9F7" w:rsidR="00E614C6" w:rsidRPr="00223567" w:rsidRDefault="00E614C6" w:rsidP="00E737CC">
      <w:pPr>
        <w:pStyle w:val="BodyTextIndent2"/>
        <w:tabs>
          <w:tab w:val="clear" w:pos="720"/>
          <w:tab w:val="left" w:pos="567"/>
        </w:tabs>
        <w:ind w:left="709"/>
        <w:jc w:val="left"/>
      </w:pPr>
      <w:r>
        <w:t>2.1</w:t>
      </w:r>
      <w:r w:rsidR="008029E5">
        <w:tab/>
      </w:r>
      <w:r>
        <w:t>O Titular fornecerá o material ao Destinatário.</w:t>
      </w:r>
    </w:p>
    <w:p w14:paraId="35E49BC1" w14:textId="0A7809D0" w:rsidR="00E614C6" w:rsidRPr="00223567" w:rsidRDefault="00E614C6" w:rsidP="00E737CC">
      <w:pPr>
        <w:pStyle w:val="BodyTextIndent2"/>
        <w:tabs>
          <w:tab w:val="clear" w:pos="720"/>
        </w:tabs>
        <w:ind w:left="0" w:firstLine="0"/>
        <w:jc w:val="left"/>
      </w:pPr>
      <w:r>
        <w:t>2.2</w:t>
      </w:r>
      <w:r w:rsidR="008029E5">
        <w:tab/>
      </w:r>
      <w:r>
        <w:t>Se o Titular exigir o reembolso das despesas de transporte do Material até o Destinatário, o Titular fornecerá uma fatura para essas despesas, e o Destinatário pagará essa fatura em até 30 dias.</w:t>
      </w:r>
    </w:p>
    <w:p w14:paraId="1E37FF9A" w14:textId="77777777" w:rsidR="00E614C6" w:rsidRPr="00223567" w:rsidRDefault="00E614C6" w:rsidP="00E737CC">
      <w:pPr>
        <w:pStyle w:val="BodyTextIndent2"/>
        <w:tabs>
          <w:tab w:val="clear" w:pos="720"/>
          <w:tab w:val="left" w:pos="567"/>
        </w:tabs>
        <w:ind w:left="709"/>
        <w:jc w:val="left"/>
      </w:pPr>
    </w:p>
    <w:p w14:paraId="65556B2B" w14:textId="77777777" w:rsidR="00E614C6" w:rsidRPr="00817BCD" w:rsidRDefault="00E614C6" w:rsidP="00E737CC">
      <w:pPr>
        <w:pStyle w:val="Heading3"/>
      </w:pPr>
      <w:bookmarkStart w:id="38" w:name="_Toc510355578"/>
      <w:bookmarkStart w:id="39" w:name="_Toc510537944"/>
      <w:r>
        <w:t>3.</w:t>
      </w:r>
      <w:r>
        <w:tab/>
        <w:t>POSSE DO MATERIAL</w:t>
      </w:r>
      <w:bookmarkEnd w:id="38"/>
      <w:bookmarkEnd w:id="39"/>
    </w:p>
    <w:p w14:paraId="18FD419E" w14:textId="0BE53AD5" w:rsidR="00E614C6" w:rsidRPr="00223567" w:rsidRDefault="00E614C6" w:rsidP="00E737CC">
      <w:pPr>
        <w:pStyle w:val="BodyTextIndent2"/>
        <w:tabs>
          <w:tab w:val="clear" w:pos="720"/>
        </w:tabs>
        <w:ind w:left="0" w:firstLine="0"/>
        <w:jc w:val="left"/>
      </w:pPr>
      <w:r>
        <w:t>3.1</w:t>
      </w:r>
      <w:r w:rsidR="008029E5">
        <w:tab/>
      </w:r>
      <w:r>
        <w:t>O Destinatário garante que possui qualquer aprovação regulatória, licença ou consentimento necessário ou exigido por qualquer lei, ou qualquer agência governamental ou outro órgão para receber e possuir o Material.</w:t>
      </w:r>
    </w:p>
    <w:p w14:paraId="46CAFA94" w14:textId="744A2037" w:rsidR="00E614C6" w:rsidRPr="00223567" w:rsidRDefault="00E614C6" w:rsidP="00E737CC">
      <w:pPr>
        <w:pStyle w:val="BodyTextIndent2"/>
        <w:tabs>
          <w:tab w:val="clear" w:pos="720"/>
        </w:tabs>
        <w:ind w:left="0" w:firstLine="0"/>
        <w:jc w:val="left"/>
      </w:pPr>
      <w:r>
        <w:t>3.2</w:t>
      </w:r>
      <w:r w:rsidR="008029E5">
        <w:tab/>
      </w:r>
      <w:r>
        <w:t>O Destinatário concorda que somente o Investigador e as pessoas supervisionadas pelo Investigador terão acesso ao Material.</w:t>
      </w:r>
    </w:p>
    <w:p w14:paraId="73FBD1BC" w14:textId="01F7B5A2" w:rsidR="00E614C6" w:rsidRPr="00223567" w:rsidRDefault="00E614C6" w:rsidP="00E737CC">
      <w:pPr>
        <w:pStyle w:val="BodyTextIndent2"/>
        <w:tabs>
          <w:tab w:val="clear" w:pos="720"/>
        </w:tabs>
        <w:ind w:left="0" w:firstLine="0"/>
        <w:jc w:val="left"/>
      </w:pPr>
      <w:r>
        <w:t>3.3</w:t>
      </w:r>
      <w:r w:rsidR="008029E5">
        <w:tab/>
      </w:r>
      <w:r>
        <w:t>O Destinatário garante que o Investigador é um funcionário do Destinatário.</w:t>
      </w:r>
    </w:p>
    <w:p w14:paraId="1EAA0E90" w14:textId="6CFBA917" w:rsidR="00E614C6" w:rsidRPr="00223567" w:rsidRDefault="00E614C6" w:rsidP="00E737CC">
      <w:pPr>
        <w:pStyle w:val="BodyTextIndent2"/>
        <w:tabs>
          <w:tab w:val="clear" w:pos="720"/>
        </w:tabs>
        <w:ind w:left="0" w:firstLine="0"/>
        <w:jc w:val="left"/>
      </w:pPr>
      <w:r>
        <w:t>3.4</w:t>
      </w:r>
      <w:r w:rsidR="008029E5">
        <w:tab/>
      </w:r>
      <w:r>
        <w:t>O Destinatário concorda em não transferir ou permitir a transferência do Material, ou qualquer parte do Material, para outra pessoa sem o consentimento prévio por escrito do Titular.</w:t>
      </w:r>
    </w:p>
    <w:p w14:paraId="7CFD6820" w14:textId="4779D9BB" w:rsidR="00E614C6" w:rsidRPr="00223567" w:rsidRDefault="00E614C6" w:rsidP="00E737CC">
      <w:pPr>
        <w:pStyle w:val="BodyTextIndent2"/>
        <w:tabs>
          <w:tab w:val="clear" w:pos="720"/>
        </w:tabs>
        <w:ind w:left="0" w:firstLine="0"/>
        <w:jc w:val="left"/>
      </w:pPr>
      <w:r>
        <w:lastRenderedPageBreak/>
        <w:t>3.5</w:t>
      </w:r>
      <w:r w:rsidR="006D0C2B">
        <w:tab/>
      </w:r>
      <w:r>
        <w:t>Mediante solicitação por escrito do Titular, o Destinatário deverá devolver imediatamente todas as quantidades do Material ao Titular.</w:t>
      </w:r>
    </w:p>
    <w:p w14:paraId="20908E36" w14:textId="77777777" w:rsidR="00E614C6" w:rsidRPr="00223567" w:rsidRDefault="00E614C6" w:rsidP="00E737CC">
      <w:pPr>
        <w:pStyle w:val="BodyTextIndent2"/>
        <w:tabs>
          <w:tab w:val="clear" w:pos="720"/>
          <w:tab w:val="left" w:pos="567"/>
        </w:tabs>
        <w:ind w:left="709"/>
        <w:jc w:val="left"/>
      </w:pPr>
    </w:p>
    <w:p w14:paraId="64AC6763" w14:textId="77777777" w:rsidR="00E614C6" w:rsidRPr="00817BCD" w:rsidRDefault="00E614C6" w:rsidP="00E737CC">
      <w:pPr>
        <w:pStyle w:val="Heading3"/>
      </w:pPr>
      <w:bookmarkStart w:id="40" w:name="_Toc510355579"/>
      <w:bookmarkStart w:id="41" w:name="_Toc510537945"/>
      <w:r>
        <w:t>4.</w:t>
      </w:r>
      <w:r>
        <w:tab/>
        <w:t>SEGURANÇA</w:t>
      </w:r>
      <w:bookmarkEnd w:id="40"/>
      <w:bookmarkEnd w:id="41"/>
    </w:p>
    <w:p w14:paraId="45071C87" w14:textId="024C00A5" w:rsidR="00E614C6" w:rsidRPr="00223567" w:rsidRDefault="00E614C6" w:rsidP="00E737CC">
      <w:pPr>
        <w:pStyle w:val="BodyTextIndent2"/>
        <w:tabs>
          <w:tab w:val="clear" w:pos="720"/>
        </w:tabs>
        <w:ind w:left="0" w:firstLine="0"/>
        <w:jc w:val="left"/>
      </w:pPr>
      <w:r>
        <w:t>4.1</w:t>
      </w:r>
      <w:r w:rsidR="006D0C2B">
        <w:tab/>
      </w:r>
      <w:r>
        <w:t>O Destinatário reconhece que o Material pode ser tóxico ou conter agentes infecciosos ou outras substâncias prejudiciais, perigosas ou danosas a pessoas ou propriedades.</w:t>
      </w:r>
    </w:p>
    <w:p w14:paraId="3CDE3F89" w14:textId="6E3C42CE" w:rsidR="00E614C6" w:rsidRPr="00223567" w:rsidRDefault="00E614C6" w:rsidP="00E737CC">
      <w:pPr>
        <w:pStyle w:val="BodyTextIndent2"/>
        <w:tabs>
          <w:tab w:val="clear" w:pos="720"/>
        </w:tabs>
        <w:ind w:left="0" w:firstLine="0"/>
        <w:jc w:val="left"/>
      </w:pPr>
      <w:r>
        <w:t>4.2</w:t>
      </w:r>
      <w:r w:rsidR="006D0C2B">
        <w:tab/>
      </w:r>
      <w:r>
        <w:t>O Destinatário deverá manusear e armazenar com segurança, e fazer com que seus funcionários manuseiem e armazenem com segurança, o Material de uma maneira razoavelmente projetada para evitar qualquer dano a qualquer pessoa ou propriedade.</w:t>
      </w:r>
    </w:p>
    <w:p w14:paraId="3538321A" w14:textId="40E67736" w:rsidR="00E614C6" w:rsidRPr="00223567" w:rsidRDefault="00E614C6" w:rsidP="00E737CC">
      <w:pPr>
        <w:pStyle w:val="BodyTextIndent2"/>
        <w:tabs>
          <w:tab w:val="clear" w:pos="720"/>
        </w:tabs>
        <w:ind w:left="0" w:firstLine="0"/>
        <w:jc w:val="left"/>
      </w:pPr>
      <w:r>
        <w:t>4.3</w:t>
      </w:r>
      <w:r w:rsidR="006D0C2B">
        <w:tab/>
      </w:r>
      <w:r>
        <w:t>O Destinatário garante que está ciente de todos os requisitos para o manuseio e armazenamento seguros do Material e possui todas as instalações necessárias para o manuseio e armazenamento seguros do Material.</w:t>
      </w:r>
    </w:p>
    <w:p w14:paraId="47E6E649" w14:textId="77777777" w:rsidR="00E614C6" w:rsidRPr="00223567" w:rsidRDefault="00E614C6" w:rsidP="00E737CC">
      <w:pPr>
        <w:pStyle w:val="BodyTextIndent2"/>
        <w:tabs>
          <w:tab w:val="clear" w:pos="720"/>
          <w:tab w:val="left" w:pos="567"/>
        </w:tabs>
        <w:ind w:left="709"/>
        <w:jc w:val="left"/>
      </w:pPr>
    </w:p>
    <w:p w14:paraId="001D6C5E" w14:textId="77777777" w:rsidR="00E614C6" w:rsidRPr="00223567" w:rsidRDefault="00E614C6" w:rsidP="00E737CC">
      <w:pPr>
        <w:pStyle w:val="Heading3"/>
      </w:pPr>
      <w:bookmarkStart w:id="42" w:name="_Toc510355580"/>
      <w:bookmarkStart w:id="43" w:name="_Toc510537946"/>
      <w:r>
        <w:t>5.</w:t>
      </w:r>
      <w:r>
        <w:tab/>
        <w:t>USO DO MATERIAL</w:t>
      </w:r>
      <w:bookmarkEnd w:id="42"/>
      <w:bookmarkEnd w:id="43"/>
    </w:p>
    <w:p w14:paraId="03D31091" w14:textId="70710022" w:rsidR="00E614C6" w:rsidRPr="00223567" w:rsidRDefault="00E614C6" w:rsidP="00E737CC">
      <w:pPr>
        <w:pStyle w:val="BodyTextIndent2"/>
        <w:tabs>
          <w:tab w:val="clear" w:pos="720"/>
        </w:tabs>
        <w:ind w:left="0" w:firstLine="0"/>
        <w:jc w:val="left"/>
      </w:pPr>
      <w:r>
        <w:t>5.1</w:t>
      </w:r>
      <w:r w:rsidR="006D0C2B">
        <w:tab/>
      </w:r>
      <w:r>
        <w:t>O Destinatário poderá usar o Material somente para a Finalidade e não deverá usar o Material para nenhuma outra Finalidade.</w:t>
      </w:r>
    </w:p>
    <w:p w14:paraId="532F49EA" w14:textId="51BC6246" w:rsidR="00E614C6" w:rsidRPr="00223567" w:rsidRDefault="00E614C6" w:rsidP="00E737CC">
      <w:pPr>
        <w:pStyle w:val="BodyTextIndent2"/>
        <w:tabs>
          <w:tab w:val="clear" w:pos="720"/>
        </w:tabs>
        <w:ind w:left="0" w:firstLine="0"/>
        <w:jc w:val="left"/>
      </w:pPr>
      <w:r>
        <w:t>5.2</w:t>
      </w:r>
      <w:r w:rsidR="006D0C2B">
        <w:tab/>
      </w:r>
      <w:r>
        <w:t>O Destinatário será responsável pelo uso do Material por seus funcionários ou agentes.</w:t>
      </w:r>
    </w:p>
    <w:p w14:paraId="583389E8" w14:textId="4706E986" w:rsidR="00E614C6" w:rsidRPr="00223567" w:rsidRDefault="00E614C6" w:rsidP="00E737CC">
      <w:pPr>
        <w:pStyle w:val="BodyTextIndent2"/>
        <w:tabs>
          <w:tab w:val="clear" w:pos="720"/>
        </w:tabs>
        <w:ind w:left="0" w:firstLine="0"/>
        <w:jc w:val="left"/>
      </w:pPr>
      <w:r>
        <w:t>5.3</w:t>
      </w:r>
      <w:r w:rsidR="006D0C2B">
        <w:tab/>
      </w:r>
      <w:r>
        <w:t>O Destinatário, para si e para os seus agentes, assume todos os riscos associados ao uso do Material.</w:t>
      </w:r>
    </w:p>
    <w:p w14:paraId="4C3E728E" w14:textId="114CEAED" w:rsidR="00E614C6" w:rsidRPr="00223567" w:rsidRDefault="00E614C6" w:rsidP="00E737CC">
      <w:pPr>
        <w:pStyle w:val="BodyTextIndent2"/>
        <w:tabs>
          <w:tab w:val="clear" w:pos="720"/>
        </w:tabs>
        <w:ind w:left="0" w:firstLine="0"/>
        <w:jc w:val="left"/>
      </w:pPr>
      <w:r>
        <w:t>5.4</w:t>
      </w:r>
      <w:r w:rsidR="006D0C2B">
        <w:tab/>
      </w:r>
      <w:r>
        <w:t>O Destinatário não pode usar o Material para qualquer finalidade comercial.</w:t>
      </w:r>
    </w:p>
    <w:p w14:paraId="12BD934C" w14:textId="1BDEE112" w:rsidR="00E614C6" w:rsidRPr="00223567" w:rsidRDefault="00E614C6" w:rsidP="00E737CC">
      <w:pPr>
        <w:pStyle w:val="BodyTextIndent2"/>
        <w:tabs>
          <w:tab w:val="clear" w:pos="720"/>
        </w:tabs>
        <w:ind w:left="0" w:firstLine="0"/>
        <w:jc w:val="left"/>
      </w:pPr>
      <w:r>
        <w:t>5.5</w:t>
      </w:r>
      <w:r w:rsidR="006D0C2B">
        <w:tab/>
      </w:r>
      <w:r>
        <w:t>O Destinatário poderá usar o Material somente de acordo com o Plano de Trabalho.</w:t>
      </w:r>
    </w:p>
    <w:p w14:paraId="0DC878B2" w14:textId="09603A0A" w:rsidR="00E614C6" w:rsidRPr="00223567" w:rsidRDefault="00E614C6" w:rsidP="00E737CC">
      <w:pPr>
        <w:pStyle w:val="BodyTextIndent2"/>
        <w:tabs>
          <w:tab w:val="clear" w:pos="720"/>
        </w:tabs>
        <w:ind w:left="0" w:firstLine="0"/>
        <w:jc w:val="left"/>
      </w:pPr>
      <w:r>
        <w:t>5.6</w:t>
      </w:r>
      <w:r w:rsidR="006D0C2B">
        <w:tab/>
      </w:r>
      <w:r>
        <w:t>O Destinatário não pode analisar, modificar ou conduzir experimentos no Material, ou usar o Material em seres humanos, a menos que permitido pelo Plano de Trabalho e, nesse caso, apenas na medida permitida pelo Plano de Trabalho.</w:t>
      </w:r>
    </w:p>
    <w:p w14:paraId="5ECAECF9" w14:textId="365F2989" w:rsidR="00E614C6" w:rsidRPr="00223567" w:rsidRDefault="00E614C6" w:rsidP="00E737CC">
      <w:pPr>
        <w:pStyle w:val="BodyTextIndent2"/>
        <w:tabs>
          <w:tab w:val="clear" w:pos="720"/>
        </w:tabs>
        <w:ind w:left="0" w:firstLine="0"/>
        <w:jc w:val="left"/>
      </w:pPr>
      <w:r>
        <w:t>5.7</w:t>
      </w:r>
      <w:r w:rsidR="006D0C2B">
        <w:tab/>
      </w:r>
      <w:r>
        <w:t>O Destinatário deve cumprir todas as leis e todos os códigos de conduta aplicáveis em relação ao uso do Material.</w:t>
      </w:r>
    </w:p>
    <w:p w14:paraId="29F20205" w14:textId="74A954B4" w:rsidR="00E614C6" w:rsidRPr="00223567" w:rsidRDefault="00E614C6" w:rsidP="00E737CC">
      <w:pPr>
        <w:pStyle w:val="BodyTextIndent2"/>
        <w:tabs>
          <w:tab w:val="clear" w:pos="720"/>
        </w:tabs>
        <w:ind w:left="0" w:firstLine="0"/>
        <w:jc w:val="left"/>
      </w:pPr>
      <w:r>
        <w:t>5.8</w:t>
      </w:r>
      <w:r w:rsidR="006D0C2B">
        <w:tab/>
      </w:r>
      <w:r>
        <w:t>Quando for necessária a aprovação ética de qualquer pessoa ou órgão para usar o Material, o Destinatário deverá:</w:t>
      </w:r>
    </w:p>
    <w:p w14:paraId="4444536E" w14:textId="2BADAEF9" w:rsidR="00E614C6" w:rsidRPr="00223567" w:rsidRDefault="00E614C6" w:rsidP="00E737CC">
      <w:pPr>
        <w:pStyle w:val="BodyTextIndent2"/>
        <w:tabs>
          <w:tab w:val="clear" w:pos="720"/>
          <w:tab w:val="left" w:pos="567"/>
        </w:tabs>
        <w:ind w:left="709"/>
        <w:jc w:val="left"/>
      </w:pPr>
      <w:r>
        <w:tab/>
        <w:t>(a)</w:t>
      </w:r>
      <w:r w:rsidR="006D0C2B">
        <w:tab/>
      </w:r>
      <w:r>
        <w:t>obter essa aprovação ética, e</w:t>
      </w:r>
    </w:p>
    <w:p w14:paraId="32BAB9A4" w14:textId="77777777" w:rsidR="000D51F5" w:rsidRDefault="00E614C6" w:rsidP="00E737CC">
      <w:pPr>
        <w:pStyle w:val="BodyTextIndent2"/>
        <w:tabs>
          <w:tab w:val="clear" w:pos="720"/>
          <w:tab w:val="left" w:pos="567"/>
        </w:tabs>
        <w:ind w:left="709"/>
        <w:jc w:val="left"/>
      </w:pPr>
      <w:r>
        <w:tab/>
        <w:t>(b)</w:t>
      </w:r>
      <w:r w:rsidR="006D0C2B">
        <w:tab/>
      </w:r>
      <w:r>
        <w:t>cumprir todas as condições dessa aprovação ética.</w:t>
      </w:r>
    </w:p>
    <w:p w14:paraId="48C2061C" w14:textId="40709801" w:rsidR="00E614C6" w:rsidRPr="00223567" w:rsidRDefault="000D51F5" w:rsidP="00E737CC">
      <w:pPr>
        <w:pStyle w:val="BodyTextIndent2"/>
        <w:tabs>
          <w:tab w:val="clear" w:pos="720"/>
        </w:tabs>
        <w:ind w:left="0" w:firstLine="0"/>
        <w:jc w:val="left"/>
      </w:pPr>
      <w:r>
        <w:t>5.9</w:t>
      </w:r>
      <w:r>
        <w:tab/>
      </w:r>
      <w:r w:rsidR="00E614C6">
        <w:t>O Destinatário não poderá registrar nenhum pedido de patente ou qualquer outro pedido de proteção legal do Material, sem o consentimento prévio por escrito do Titular.</w:t>
      </w:r>
    </w:p>
    <w:p w14:paraId="56712D46" w14:textId="77777777" w:rsidR="00E614C6" w:rsidRPr="00223567" w:rsidRDefault="00E614C6" w:rsidP="00E737CC">
      <w:pPr>
        <w:tabs>
          <w:tab w:val="left" w:pos="567"/>
        </w:tabs>
        <w:ind w:left="709" w:hanging="709"/>
        <w:jc w:val="left"/>
      </w:pPr>
    </w:p>
    <w:p w14:paraId="4EE2ACBF" w14:textId="77777777" w:rsidR="00E614C6" w:rsidRPr="00817BCD" w:rsidRDefault="00E614C6" w:rsidP="00E737CC">
      <w:pPr>
        <w:pStyle w:val="Heading3"/>
      </w:pPr>
      <w:bookmarkStart w:id="44" w:name="_Toc510355581"/>
      <w:bookmarkStart w:id="45" w:name="_Toc510537947"/>
      <w:r>
        <w:t>6.</w:t>
      </w:r>
      <w:r>
        <w:tab/>
        <w:t>PI NOVA - Versão 1</w:t>
      </w:r>
      <w:r w:rsidRPr="00BF14D6">
        <w:rPr>
          <w:rStyle w:val="FootnoteReference"/>
          <w:b w:val="0"/>
          <w:sz w:val="22"/>
        </w:rPr>
        <w:footnoteReference w:id="18"/>
      </w:r>
      <w:bookmarkEnd w:id="44"/>
      <w:bookmarkEnd w:id="45"/>
    </w:p>
    <w:p w14:paraId="6909FED0" w14:textId="5260BEA6" w:rsidR="00E614C6" w:rsidRPr="00223567" w:rsidRDefault="00E614C6" w:rsidP="00E737CC">
      <w:pPr>
        <w:pStyle w:val="BodyTextIndent2"/>
        <w:tabs>
          <w:tab w:val="clear" w:pos="720"/>
        </w:tabs>
        <w:ind w:left="0" w:firstLine="0"/>
        <w:jc w:val="left"/>
      </w:pPr>
      <w:r>
        <w:t>6.1</w:t>
      </w:r>
      <w:r w:rsidR="006D0C2B">
        <w:tab/>
      </w:r>
      <w:r>
        <w:t>O Destinatário deverá divulgar imediatamente qualquer PI Nova ao Titular.</w:t>
      </w:r>
    </w:p>
    <w:p w14:paraId="3F817330" w14:textId="716111C9" w:rsidR="00E614C6" w:rsidRPr="00223567" w:rsidRDefault="00E614C6" w:rsidP="00E737CC">
      <w:pPr>
        <w:pStyle w:val="BodyTextIndent2"/>
        <w:tabs>
          <w:tab w:val="clear" w:pos="720"/>
        </w:tabs>
        <w:ind w:left="0" w:firstLine="0"/>
        <w:jc w:val="left"/>
      </w:pPr>
      <w:r>
        <w:t>6.2</w:t>
      </w:r>
      <w:r w:rsidR="006D0C2B">
        <w:tab/>
      </w:r>
      <w:r>
        <w:t>O Destinatário cede ao Titular toda a PI Nova e direitos de propriedade intelectual nela contidos.</w:t>
      </w:r>
      <w:r w:rsidR="00417C37">
        <w:t xml:space="preserve"> </w:t>
      </w:r>
      <w:r>
        <w:t>O Destinatário concorda em assinar todos os documentos razoavelmente necessários para confirmar esta cessão.</w:t>
      </w:r>
    </w:p>
    <w:p w14:paraId="642CDB6A" w14:textId="3E1FD840" w:rsidR="00E614C6" w:rsidRDefault="00E614C6" w:rsidP="00E737CC">
      <w:pPr>
        <w:pStyle w:val="BodyTextIndent2"/>
        <w:tabs>
          <w:tab w:val="clear" w:pos="720"/>
        </w:tabs>
        <w:ind w:left="0" w:firstLine="0"/>
        <w:jc w:val="left"/>
      </w:pPr>
      <w:r>
        <w:lastRenderedPageBreak/>
        <w:t>6.3</w:t>
      </w:r>
      <w:r w:rsidR="006D0C2B">
        <w:tab/>
      </w:r>
      <w:r>
        <w:t>O Destinatário concorda que toda PI Nova será Informação Confidencial do Titular sujeita a este Acordo.</w:t>
      </w:r>
    </w:p>
    <w:p w14:paraId="27EA6FB0" w14:textId="77777777" w:rsidR="00817BCD" w:rsidRPr="00223567" w:rsidRDefault="00817BCD" w:rsidP="00E737CC">
      <w:pPr>
        <w:pStyle w:val="BodyTextIndent2"/>
        <w:tabs>
          <w:tab w:val="clear" w:pos="720"/>
          <w:tab w:val="left" w:pos="567"/>
        </w:tabs>
        <w:ind w:left="709"/>
        <w:jc w:val="left"/>
      </w:pPr>
    </w:p>
    <w:p w14:paraId="67CB8847" w14:textId="77777777" w:rsidR="00E614C6" w:rsidRPr="00817BCD" w:rsidRDefault="00E614C6" w:rsidP="00E737CC">
      <w:pPr>
        <w:pStyle w:val="Heading3"/>
      </w:pPr>
      <w:bookmarkStart w:id="46" w:name="_Toc510355582"/>
      <w:bookmarkStart w:id="47" w:name="_Toc510537948"/>
      <w:r>
        <w:t>6.</w:t>
      </w:r>
      <w:r>
        <w:tab/>
        <w:t>PI NOVA - Versão 2</w:t>
      </w:r>
      <w:bookmarkEnd w:id="46"/>
      <w:bookmarkEnd w:id="47"/>
    </w:p>
    <w:p w14:paraId="063807BA" w14:textId="37C690EB" w:rsidR="00E614C6" w:rsidRPr="00223567" w:rsidRDefault="00E614C6" w:rsidP="00E737CC">
      <w:pPr>
        <w:pStyle w:val="BodyTextIndent2"/>
        <w:tabs>
          <w:tab w:val="clear" w:pos="720"/>
        </w:tabs>
        <w:ind w:left="0" w:firstLine="0"/>
        <w:jc w:val="left"/>
      </w:pPr>
      <w:r>
        <w:t>6.1</w:t>
      </w:r>
      <w:r w:rsidR="006D0C2B">
        <w:tab/>
      </w:r>
      <w:r>
        <w:t>O Destinatário será o titular de qualquer PI Nova.</w:t>
      </w:r>
    </w:p>
    <w:p w14:paraId="2E8D2EAE" w14:textId="6EA4A4AE" w:rsidR="00E614C6" w:rsidRPr="00223567" w:rsidRDefault="00E614C6" w:rsidP="00E737CC">
      <w:pPr>
        <w:pStyle w:val="BodyTextIndent2"/>
        <w:tabs>
          <w:tab w:val="clear" w:pos="720"/>
        </w:tabs>
        <w:ind w:left="0" w:firstLine="0"/>
        <w:jc w:val="left"/>
      </w:pPr>
      <w:r>
        <w:t>6.2</w:t>
      </w:r>
      <w:r w:rsidR="006D0C2B">
        <w:tab/>
      </w:r>
      <w:r>
        <w:t>O Destinatário deve divulgar qualquer PI Nova ao Titular.</w:t>
      </w:r>
      <w:r w:rsidR="00417C37">
        <w:t xml:space="preserve"> </w:t>
      </w:r>
      <w:r>
        <w:t>Essa PI Nova será a Informação Confidencial do Destinatário e será mantida em sigilo pelo Titular e não será usada para nenhuma finalidade sem a aprovação prévia do Destinatário.</w:t>
      </w:r>
    </w:p>
    <w:p w14:paraId="7944A751" w14:textId="090FB229" w:rsidR="00E614C6" w:rsidRPr="00223567" w:rsidRDefault="00E614C6" w:rsidP="00E737CC">
      <w:pPr>
        <w:pStyle w:val="BodyTextIndent2"/>
        <w:tabs>
          <w:tab w:val="clear" w:pos="720"/>
        </w:tabs>
        <w:ind w:left="0" w:firstLine="0"/>
        <w:jc w:val="left"/>
      </w:pPr>
      <w:r>
        <w:t>6.3</w:t>
      </w:r>
      <w:r w:rsidR="006D0C2B">
        <w:tab/>
      </w:r>
      <w:r>
        <w:t>O Destinatário concede ao Titular um direito de preferência, exercível dentro de três meses após a notificação na cláusula 6.2, para negociar uma licença exclusiva, mundial e com royalties para comercializar a PI Nova em termos que as partes negociarão de boa-fé.</w:t>
      </w:r>
      <w:r w:rsidRPr="00223567">
        <w:rPr>
          <w:rStyle w:val="FootnoteReference"/>
        </w:rPr>
        <w:footnoteReference w:id="19"/>
      </w:r>
    </w:p>
    <w:p w14:paraId="59D3D406" w14:textId="77777777" w:rsidR="00E614C6" w:rsidRPr="00223567" w:rsidRDefault="00E614C6" w:rsidP="00E737CC">
      <w:pPr>
        <w:tabs>
          <w:tab w:val="left" w:pos="567"/>
        </w:tabs>
        <w:ind w:left="709" w:hanging="709"/>
        <w:jc w:val="left"/>
      </w:pPr>
    </w:p>
    <w:p w14:paraId="2E79BEED" w14:textId="77777777" w:rsidR="00E614C6" w:rsidRPr="00817BCD" w:rsidRDefault="00E614C6" w:rsidP="00E737CC">
      <w:pPr>
        <w:pStyle w:val="Heading3"/>
      </w:pPr>
      <w:bookmarkStart w:id="48" w:name="_Toc510355583"/>
      <w:bookmarkStart w:id="49" w:name="_Toc510537949"/>
      <w:r>
        <w:t>6.</w:t>
      </w:r>
      <w:r>
        <w:tab/>
        <w:t>PI NOVA - Versão 3</w:t>
      </w:r>
      <w:bookmarkEnd w:id="48"/>
      <w:bookmarkEnd w:id="49"/>
    </w:p>
    <w:p w14:paraId="0F9E4E49" w14:textId="3C4504C4" w:rsidR="00E614C6" w:rsidRPr="00223567" w:rsidRDefault="00E614C6" w:rsidP="00E737CC">
      <w:pPr>
        <w:pStyle w:val="BodyTextIndent2"/>
        <w:tabs>
          <w:tab w:val="clear" w:pos="720"/>
        </w:tabs>
        <w:ind w:left="0" w:firstLine="0"/>
        <w:jc w:val="left"/>
      </w:pPr>
      <w:r>
        <w:t>6.1</w:t>
      </w:r>
      <w:r w:rsidR="006D0C2B">
        <w:tab/>
      </w:r>
      <w:r>
        <w:t>O Destinatário deve divulgar qualquer PI Nova ao Titular. Essa PI Nova será uma Informação Confidencial de ambas as partes e será mantida em sigilo por cada parte para o benefício da outra parte.</w:t>
      </w:r>
    </w:p>
    <w:p w14:paraId="472E053C" w14:textId="7E6FC2A4" w:rsidR="00E614C6" w:rsidRPr="00223567" w:rsidRDefault="00E614C6" w:rsidP="00E737CC">
      <w:pPr>
        <w:pStyle w:val="BodyTextIndent2"/>
        <w:tabs>
          <w:tab w:val="clear" w:pos="720"/>
        </w:tabs>
        <w:ind w:left="0" w:firstLine="0"/>
        <w:jc w:val="left"/>
      </w:pPr>
      <w:r>
        <w:t>6.2</w:t>
      </w:r>
      <w:r w:rsidR="006D0C2B">
        <w:tab/>
      </w:r>
      <w:r>
        <w:t>O Destinatário cede ao Titular uma participação igual e indivisível de 50% em qualquer PI Nova e em qualquer propriedade intelectual nela contida.</w:t>
      </w:r>
      <w:r w:rsidR="00417C37">
        <w:t xml:space="preserve"> </w:t>
      </w:r>
      <w:r>
        <w:t>O Destinatário assinará todos os documentos razoavelmente necessários para confirmar esta cessão.</w:t>
      </w:r>
    </w:p>
    <w:p w14:paraId="4B8BA9E9" w14:textId="1126A8C9" w:rsidR="00E614C6" w:rsidRPr="00223567" w:rsidRDefault="00E614C6" w:rsidP="00E737CC">
      <w:pPr>
        <w:pStyle w:val="BodyTextIndent2"/>
        <w:tabs>
          <w:tab w:val="clear" w:pos="720"/>
        </w:tabs>
        <w:ind w:left="0" w:firstLine="0"/>
        <w:jc w:val="left"/>
      </w:pPr>
      <w:r>
        <w:t>6.3</w:t>
      </w:r>
      <w:r w:rsidR="006D0C2B">
        <w:tab/>
      </w:r>
      <w:r>
        <w:t xml:space="preserve">O Titular e o Destinatário cooperarão na obtenção de proteção de propriedade intelectual para qualquer PI Nova e repartirão igualmente o custo disso. </w:t>
      </w:r>
    </w:p>
    <w:p w14:paraId="480224B0" w14:textId="2CD4BBFA" w:rsidR="00E614C6" w:rsidRPr="00223567" w:rsidRDefault="00E614C6" w:rsidP="00E737CC">
      <w:pPr>
        <w:pStyle w:val="BodyTextIndent2"/>
        <w:tabs>
          <w:tab w:val="clear" w:pos="720"/>
        </w:tabs>
        <w:ind w:left="0" w:firstLine="0"/>
        <w:jc w:val="left"/>
      </w:pPr>
      <w:r>
        <w:t>6.4</w:t>
      </w:r>
      <w:r w:rsidR="006D0C2B">
        <w:tab/>
      </w:r>
      <w:r>
        <w:t>Tanto o Titular quanto o Destinatário podem explorar qualquer PI Nova em seus respectivos negócios sem prestar contas ao outro.</w:t>
      </w:r>
      <w:r w:rsidR="00417C37">
        <w:t xml:space="preserve"> </w:t>
      </w:r>
      <w:r>
        <w:t>Se qualquer uma das partes conceder uma licença a terceiros sob qualquer PI Nova, ela deverá notificar a outra parte e remeter à outra parte metade de toda a remuneração recebida por tal licença.</w:t>
      </w:r>
      <w:r w:rsidR="00417C37">
        <w:t xml:space="preserve"> </w:t>
      </w:r>
      <w:r>
        <w:t>Nenhuma das partes pode ceder seu interesse em qualquer PI Nova a terceiros sem a aprovação prévia da outra parte.</w:t>
      </w:r>
    </w:p>
    <w:p w14:paraId="15465400" w14:textId="77777777" w:rsidR="00E614C6" w:rsidRPr="00223567" w:rsidRDefault="00E614C6" w:rsidP="00E737CC">
      <w:pPr>
        <w:tabs>
          <w:tab w:val="left" w:pos="567"/>
        </w:tabs>
        <w:ind w:left="709" w:hanging="709"/>
        <w:jc w:val="left"/>
      </w:pPr>
    </w:p>
    <w:p w14:paraId="4611323B" w14:textId="77777777" w:rsidR="00E614C6" w:rsidRPr="00817BCD" w:rsidRDefault="00E614C6" w:rsidP="00E737CC">
      <w:pPr>
        <w:pStyle w:val="Heading3"/>
      </w:pPr>
      <w:bookmarkStart w:id="50" w:name="_Toc510355584"/>
      <w:bookmarkStart w:id="51" w:name="_Toc510537950"/>
      <w:r>
        <w:t>7.</w:t>
      </w:r>
      <w:r>
        <w:tab/>
        <w:t>PUBLICAÇÕES</w:t>
      </w:r>
      <w:bookmarkEnd w:id="50"/>
      <w:bookmarkEnd w:id="51"/>
    </w:p>
    <w:p w14:paraId="1CC0DE0C" w14:textId="37078EBC" w:rsidR="00E614C6" w:rsidRPr="00223567" w:rsidRDefault="00E614C6" w:rsidP="00E737CC">
      <w:pPr>
        <w:pStyle w:val="BodyTextIndent2"/>
        <w:tabs>
          <w:tab w:val="clear" w:pos="720"/>
        </w:tabs>
        <w:ind w:left="0" w:firstLine="0"/>
        <w:jc w:val="left"/>
      </w:pPr>
      <w:r>
        <w:t>7.1</w:t>
      </w:r>
      <w:r w:rsidR="006D0C2B">
        <w:tab/>
      </w:r>
      <w:r>
        <w:t>O Destinatário não pode publicar nenhum artigo que de alguma forma se refira ao Material sem o consentimento prévio por escrito do titular.</w:t>
      </w:r>
      <w:r w:rsidR="00417C37">
        <w:t xml:space="preserve"> </w:t>
      </w:r>
      <w:r>
        <w:t>O Titular pode condicionar seu consentimento à atribuição e pode reter o consentimento se a publicação interferir nos interesses comerciais do Titular.</w:t>
      </w:r>
    </w:p>
    <w:p w14:paraId="2E133951" w14:textId="77777777" w:rsidR="00E614C6" w:rsidRPr="00223567" w:rsidRDefault="00E614C6" w:rsidP="00E737CC">
      <w:pPr>
        <w:pStyle w:val="BodyTextIndent2"/>
        <w:tabs>
          <w:tab w:val="clear" w:pos="720"/>
          <w:tab w:val="left" w:pos="567"/>
        </w:tabs>
        <w:ind w:left="709"/>
        <w:jc w:val="left"/>
      </w:pPr>
    </w:p>
    <w:p w14:paraId="328AB2CA" w14:textId="77777777" w:rsidR="00E614C6" w:rsidRPr="00817BCD" w:rsidRDefault="00E614C6" w:rsidP="00E737CC">
      <w:pPr>
        <w:pStyle w:val="Heading3"/>
      </w:pPr>
      <w:bookmarkStart w:id="52" w:name="_Toc510355585"/>
      <w:bookmarkStart w:id="53" w:name="_Toc510537951"/>
      <w:r>
        <w:t>8.</w:t>
      </w:r>
      <w:r>
        <w:tab/>
        <w:t>DIVULGAÇÃO DE INFORMAÇÕES CONFIDENCIAIS</w:t>
      </w:r>
      <w:bookmarkEnd w:id="52"/>
      <w:bookmarkEnd w:id="53"/>
      <w:r>
        <w:t xml:space="preserve"> </w:t>
      </w:r>
    </w:p>
    <w:p w14:paraId="0DF9CB79" w14:textId="4B42B525" w:rsidR="00E614C6" w:rsidRPr="00223567" w:rsidRDefault="00E614C6" w:rsidP="00E737CC">
      <w:pPr>
        <w:pStyle w:val="BodyTextIndent2"/>
        <w:tabs>
          <w:tab w:val="clear" w:pos="720"/>
        </w:tabs>
        <w:ind w:left="0" w:firstLine="0"/>
        <w:jc w:val="left"/>
      </w:pPr>
      <w:r>
        <w:t>8.1</w:t>
      </w:r>
      <w:r w:rsidR="006D0C2B">
        <w:tab/>
      </w:r>
      <w:r>
        <w:t>O Titular pode divulgar suas Informações Confidenciais ao Destinatário na medida em que tais informações, a critério razoável do Titular, sejam úteis para o uso do Material para a Finalidade.</w:t>
      </w:r>
    </w:p>
    <w:p w14:paraId="42FF9D80" w14:textId="0D9D2BA4" w:rsidR="00E614C6" w:rsidRPr="00223567" w:rsidRDefault="00E614C6" w:rsidP="00E737CC">
      <w:pPr>
        <w:pStyle w:val="BodyTextIndent2"/>
        <w:tabs>
          <w:tab w:val="clear" w:pos="720"/>
        </w:tabs>
        <w:ind w:left="0" w:firstLine="0"/>
        <w:jc w:val="left"/>
      </w:pPr>
      <w:r>
        <w:t>8.2</w:t>
      </w:r>
      <w:r w:rsidR="006D0C2B">
        <w:tab/>
      </w:r>
      <w:r>
        <w:t xml:space="preserve">Se as Informações Confidenciais forem divulgadas oralmente, elas deverão ser confirmadas por escrito pelo Titular no prazo de 30 dias após a data da divulgação oral, e este Acordo será </w:t>
      </w:r>
      <w:r>
        <w:lastRenderedPageBreak/>
        <w:t>aplicado em relação a uma divulgação oral somente na medida em que for confirmada por escrito dentro desse período.</w:t>
      </w:r>
    </w:p>
    <w:p w14:paraId="634A0859" w14:textId="77777777" w:rsidR="00E614C6" w:rsidRPr="00223567" w:rsidRDefault="00E614C6" w:rsidP="00E737CC">
      <w:pPr>
        <w:tabs>
          <w:tab w:val="left" w:pos="567"/>
        </w:tabs>
        <w:ind w:left="709" w:hanging="709"/>
        <w:jc w:val="left"/>
      </w:pPr>
    </w:p>
    <w:p w14:paraId="2A2F17CC" w14:textId="77777777" w:rsidR="00E614C6" w:rsidRPr="00817BCD" w:rsidRDefault="00E614C6" w:rsidP="00E737CC">
      <w:pPr>
        <w:pStyle w:val="Heading3"/>
      </w:pPr>
      <w:bookmarkStart w:id="54" w:name="_Toc510355586"/>
      <w:bookmarkStart w:id="55" w:name="_Toc510537952"/>
      <w:r>
        <w:t>9.</w:t>
      </w:r>
      <w:r>
        <w:tab/>
        <w:t>CONFIDENCIALIDADE</w:t>
      </w:r>
      <w:bookmarkEnd w:id="54"/>
      <w:bookmarkEnd w:id="55"/>
    </w:p>
    <w:p w14:paraId="6BB0C24D" w14:textId="511DD82B" w:rsidR="00E614C6" w:rsidRPr="00223567" w:rsidRDefault="00E614C6" w:rsidP="00E737CC">
      <w:pPr>
        <w:pStyle w:val="BodyTextIndent2"/>
        <w:tabs>
          <w:tab w:val="clear" w:pos="720"/>
        </w:tabs>
        <w:ind w:left="0" w:firstLine="0"/>
        <w:jc w:val="left"/>
      </w:pPr>
      <w:r>
        <w:t>9.1</w:t>
      </w:r>
      <w:r w:rsidR="006D0C2B">
        <w:tab/>
      </w:r>
      <w:r>
        <w:t>O Destinatário deve manter as Informações Confidenciais do Titular em segredo e confidenciais.</w:t>
      </w:r>
    </w:p>
    <w:p w14:paraId="771AF1F7" w14:textId="2EB09CF9" w:rsidR="00E614C6" w:rsidRPr="00223567" w:rsidRDefault="00E614C6" w:rsidP="00E737CC">
      <w:pPr>
        <w:pStyle w:val="BodyTextIndent2"/>
        <w:tabs>
          <w:tab w:val="clear" w:pos="720"/>
        </w:tabs>
        <w:ind w:left="0" w:firstLine="0"/>
        <w:jc w:val="left"/>
      </w:pPr>
      <w:r>
        <w:t>9.2</w:t>
      </w:r>
      <w:r w:rsidR="006D0C2B">
        <w:tab/>
      </w:r>
      <w:r>
        <w:t>Exceto conforme disposto na cláusula 11, 12, 13 ou 14 deste Acordo, o Destinatário não deve divulgar a nenhuma pessoa ou tornar conhecida de nenhuma maneira qualquer parte das Informações Confidenciais do Titular.</w:t>
      </w:r>
    </w:p>
    <w:p w14:paraId="5FC18372" w14:textId="5B841FE4" w:rsidR="00E614C6" w:rsidRPr="00223567" w:rsidRDefault="00E614C6" w:rsidP="00E737CC">
      <w:pPr>
        <w:pStyle w:val="BodyTextIndent2"/>
        <w:tabs>
          <w:tab w:val="clear" w:pos="720"/>
        </w:tabs>
        <w:ind w:left="0" w:firstLine="0"/>
        <w:jc w:val="left"/>
      </w:pPr>
      <w:r>
        <w:t>9.3</w:t>
      </w:r>
      <w:r w:rsidR="006D0C2B">
        <w:tab/>
      </w:r>
      <w:r>
        <w:t>O Destinatário deve manter as Informações Confidenciais em um local seguro para garantir que pessoas não autorizadas não tenham acesso às Informações Confidenciais.</w:t>
      </w:r>
    </w:p>
    <w:p w14:paraId="1DDC89DA" w14:textId="7BB1A574" w:rsidR="00E614C6" w:rsidRPr="00223567" w:rsidRDefault="00E614C6" w:rsidP="00E737CC">
      <w:pPr>
        <w:pStyle w:val="BodyTextIndent2"/>
        <w:tabs>
          <w:tab w:val="clear" w:pos="720"/>
        </w:tabs>
        <w:ind w:left="0" w:firstLine="0"/>
        <w:jc w:val="left"/>
      </w:pPr>
      <w:r>
        <w:t>9.4</w:t>
      </w:r>
      <w:r w:rsidR="006D0C2B">
        <w:tab/>
      </w:r>
      <w:r>
        <w:t>O Destinatário reconhece que os danos podem ser uma solução inadequada para o Titular no caso de qualquer violação deste Acordo, e que somente uma liminar pode ser adequada para proteger adequadamente os interesses do Titular.</w:t>
      </w:r>
    </w:p>
    <w:p w14:paraId="30A13714" w14:textId="77777777" w:rsidR="00E614C6" w:rsidRPr="00223567" w:rsidRDefault="00E614C6" w:rsidP="00E737CC">
      <w:pPr>
        <w:tabs>
          <w:tab w:val="left" w:pos="567"/>
        </w:tabs>
        <w:ind w:left="709" w:hanging="709"/>
        <w:jc w:val="left"/>
      </w:pPr>
    </w:p>
    <w:p w14:paraId="33CACDA9" w14:textId="77777777" w:rsidR="00E614C6" w:rsidRPr="00817BCD" w:rsidRDefault="00E614C6" w:rsidP="00E737CC">
      <w:pPr>
        <w:pStyle w:val="Heading3"/>
      </w:pPr>
      <w:bookmarkStart w:id="56" w:name="_Toc510355587"/>
      <w:bookmarkStart w:id="57" w:name="_Toc510537953"/>
      <w:r>
        <w:t>10.</w:t>
      </w:r>
      <w:r>
        <w:tab/>
        <w:t>USO DE INFORMAÇÕES CONFIDENCIAIS</w:t>
      </w:r>
      <w:bookmarkEnd w:id="56"/>
      <w:bookmarkEnd w:id="57"/>
    </w:p>
    <w:p w14:paraId="0640AC9B" w14:textId="77777777" w:rsidR="00E614C6" w:rsidRPr="00223567" w:rsidRDefault="00E614C6" w:rsidP="00E737CC">
      <w:pPr>
        <w:pStyle w:val="BodyTextIndent2"/>
        <w:tabs>
          <w:tab w:val="clear" w:pos="720"/>
        </w:tabs>
        <w:ind w:left="0" w:firstLine="0"/>
        <w:jc w:val="left"/>
      </w:pPr>
      <w:r>
        <w:t>O Destinatário pode usar as Informações Confidenciais do Titular somente para a Finalidade e não deve usar essas Informações Confidenciais para nenhuma outra finalidade.</w:t>
      </w:r>
    </w:p>
    <w:p w14:paraId="7A2A7279" w14:textId="77777777" w:rsidR="00E614C6" w:rsidRPr="00223567" w:rsidRDefault="00E614C6" w:rsidP="00E737CC">
      <w:pPr>
        <w:tabs>
          <w:tab w:val="left" w:pos="567"/>
        </w:tabs>
        <w:ind w:left="709" w:hanging="709"/>
        <w:jc w:val="left"/>
      </w:pPr>
    </w:p>
    <w:p w14:paraId="497686B0" w14:textId="77777777" w:rsidR="00E614C6" w:rsidRPr="00817BCD" w:rsidRDefault="00E614C6" w:rsidP="00E737CC">
      <w:pPr>
        <w:pStyle w:val="Heading3"/>
      </w:pPr>
      <w:bookmarkStart w:id="58" w:name="_Toc510355588"/>
      <w:bookmarkStart w:id="59" w:name="_Toc510537954"/>
      <w:r>
        <w:t>11.</w:t>
      </w:r>
      <w:r>
        <w:tab/>
        <w:t>DIVULGAÇÃO COM CONSENTIMENTO</w:t>
      </w:r>
      <w:bookmarkEnd w:id="58"/>
      <w:bookmarkEnd w:id="59"/>
    </w:p>
    <w:p w14:paraId="6319FC28" w14:textId="590F1C4D" w:rsidR="00E614C6" w:rsidRPr="00223567" w:rsidRDefault="00E614C6" w:rsidP="00E737CC">
      <w:pPr>
        <w:pStyle w:val="BodyTextIndent2"/>
        <w:tabs>
          <w:tab w:val="clear" w:pos="720"/>
        </w:tabs>
        <w:ind w:left="0" w:firstLine="0"/>
        <w:jc w:val="left"/>
      </w:pPr>
      <w:r>
        <w:t>11.1</w:t>
      </w:r>
      <w:r w:rsidR="006D0C2B">
        <w:tab/>
      </w:r>
      <w:r>
        <w:t>O Titular pode consentir que o Destinatário faça uma divulgação ou pode isentar o Destinatário de cumprir toda ou qualquer parte deste Acordo.</w:t>
      </w:r>
      <w:r w:rsidR="00417C37">
        <w:t xml:space="preserve"> </w:t>
      </w:r>
      <w:r>
        <w:t>Tal consentimento deve ser feito por escrito.</w:t>
      </w:r>
    </w:p>
    <w:p w14:paraId="76EB6BC9" w14:textId="097119AE" w:rsidR="00E614C6" w:rsidRPr="00223567" w:rsidRDefault="00E614C6" w:rsidP="00E737CC">
      <w:pPr>
        <w:pStyle w:val="BodyTextIndent2"/>
        <w:tabs>
          <w:tab w:val="clear" w:pos="720"/>
        </w:tabs>
        <w:ind w:left="0" w:firstLine="0"/>
        <w:jc w:val="left"/>
      </w:pPr>
      <w:r>
        <w:t>11.2</w:t>
      </w:r>
      <w:r w:rsidR="006D0C2B">
        <w:tab/>
      </w:r>
      <w:r>
        <w:t>O Titular pode consentir de acordo com a cláusula 11.1 sujeita a condições, incluindo uma condição de que a pessoa a quem o Destinatário propõe divulgar execute em favor do Titular de um Acordo de Confidencialidade nos mesmos termos deste Acordo.</w:t>
      </w:r>
    </w:p>
    <w:p w14:paraId="4092F561" w14:textId="77777777" w:rsidR="00E614C6" w:rsidRPr="00223567" w:rsidRDefault="00E614C6" w:rsidP="00E737CC">
      <w:pPr>
        <w:pStyle w:val="BodyTextIndent2"/>
        <w:tabs>
          <w:tab w:val="clear" w:pos="720"/>
          <w:tab w:val="left" w:pos="567"/>
        </w:tabs>
        <w:ind w:left="709"/>
        <w:jc w:val="left"/>
      </w:pPr>
    </w:p>
    <w:p w14:paraId="60DC71B6" w14:textId="77777777" w:rsidR="00E614C6" w:rsidRPr="00817BCD" w:rsidRDefault="00E614C6" w:rsidP="00E737CC">
      <w:pPr>
        <w:pStyle w:val="Heading3"/>
      </w:pPr>
      <w:bookmarkStart w:id="60" w:name="_Toc510355589"/>
      <w:bookmarkStart w:id="61" w:name="_Toc510537955"/>
      <w:r>
        <w:t>12.</w:t>
      </w:r>
      <w:r>
        <w:tab/>
        <w:t>DIVULGAÇÃO PARA FUNCIONÁRIOS E DIRETORES</w:t>
      </w:r>
      <w:bookmarkEnd w:id="60"/>
      <w:bookmarkEnd w:id="61"/>
    </w:p>
    <w:p w14:paraId="04034D67" w14:textId="77777777" w:rsidR="00E614C6" w:rsidRPr="00223567" w:rsidRDefault="00E614C6" w:rsidP="00E737CC">
      <w:pPr>
        <w:pStyle w:val="BodyTextIndent2"/>
        <w:tabs>
          <w:tab w:val="clear" w:pos="720"/>
        </w:tabs>
        <w:ind w:left="0" w:firstLine="0"/>
        <w:jc w:val="left"/>
      </w:pPr>
      <w:r>
        <w:t>O Destinatário somente poderá divulgar as Informações Confidenciais do Titular a um diretor, executivo ou funcionário que esteja vinculado por obrigações de confidencialidade ao Destinatário, pelo menos na medida imposta ao Destinatário por este Acordo e que tenha necessidade de saber para cumprir a Finalidade.</w:t>
      </w:r>
    </w:p>
    <w:p w14:paraId="0DBD2CAE" w14:textId="77777777" w:rsidR="00E614C6" w:rsidRPr="00223567" w:rsidRDefault="00E614C6" w:rsidP="00E737CC">
      <w:pPr>
        <w:tabs>
          <w:tab w:val="left" w:pos="567"/>
        </w:tabs>
        <w:ind w:left="709" w:hanging="709"/>
        <w:jc w:val="left"/>
      </w:pPr>
    </w:p>
    <w:p w14:paraId="2D67D4E5" w14:textId="77777777" w:rsidR="00E614C6" w:rsidRPr="00817BCD" w:rsidRDefault="00E614C6" w:rsidP="00E737CC">
      <w:pPr>
        <w:pStyle w:val="Heading3"/>
      </w:pPr>
      <w:bookmarkStart w:id="62" w:name="_Toc510355590"/>
      <w:bookmarkStart w:id="63" w:name="_Toc510537956"/>
      <w:r>
        <w:t>13.</w:t>
      </w:r>
      <w:r>
        <w:tab/>
        <w:t>DIVULGAÇÃO PARA AFILIADOS E CONSULTORES</w:t>
      </w:r>
      <w:bookmarkEnd w:id="62"/>
      <w:bookmarkEnd w:id="63"/>
    </w:p>
    <w:p w14:paraId="035F2C30" w14:textId="48E8ABDC" w:rsidR="00E614C6" w:rsidRPr="00223567" w:rsidRDefault="00E614C6" w:rsidP="00D00A41">
      <w:pPr>
        <w:spacing w:line="240" w:lineRule="auto"/>
        <w:jc w:val="left"/>
      </w:pPr>
      <w:r>
        <w:t>13.1</w:t>
      </w:r>
      <w:r w:rsidR="006D0C2B">
        <w:tab/>
      </w:r>
      <w:r>
        <w:t>O Destinatário não pode divulgar as Informações Confidenciais do Titular a nenhum dos Afiliados, consultores ou assessores do Destinatário sem o consentimento prévio por escrito do Titular.</w:t>
      </w:r>
    </w:p>
    <w:p w14:paraId="752EDC7D" w14:textId="63ADC465" w:rsidR="00E614C6" w:rsidRPr="00223567" w:rsidRDefault="00E614C6" w:rsidP="00D00A41">
      <w:pPr>
        <w:spacing w:line="240" w:lineRule="auto"/>
        <w:jc w:val="left"/>
      </w:pPr>
      <w:r>
        <w:t>13.2</w:t>
      </w:r>
      <w:r w:rsidR="006D0C2B">
        <w:tab/>
      </w:r>
      <w:r>
        <w:t>O Titular poderá consentir conforme a cláusula 13.1 somente após o recebimento de um acordo por escrito entre o Titular e o Afiliado, consultor ou assessor ao qual o Destinatário propõe fazer uma divulgação, nos mesmos termos deste Acordo, assinado por esse Afiliado, consultor ou assessor.</w:t>
      </w:r>
    </w:p>
    <w:p w14:paraId="21CDAA50" w14:textId="77777777" w:rsidR="00E614C6" w:rsidRPr="00223567" w:rsidRDefault="00E614C6" w:rsidP="00E737CC">
      <w:pPr>
        <w:tabs>
          <w:tab w:val="left" w:pos="567"/>
        </w:tabs>
        <w:ind w:left="709" w:hanging="709"/>
        <w:jc w:val="left"/>
      </w:pPr>
    </w:p>
    <w:p w14:paraId="6A0B7F20" w14:textId="77777777" w:rsidR="00E614C6" w:rsidRPr="00817BCD" w:rsidRDefault="00E614C6" w:rsidP="00E737CC">
      <w:pPr>
        <w:pStyle w:val="Heading3"/>
      </w:pPr>
      <w:bookmarkStart w:id="64" w:name="_Toc510355591"/>
      <w:bookmarkStart w:id="65" w:name="_Toc510537957"/>
      <w:r>
        <w:t>14.</w:t>
      </w:r>
      <w:r>
        <w:tab/>
        <w:t>OBRIGAÇÃO LEGAL DE DIVULGAÇÃO</w:t>
      </w:r>
      <w:bookmarkEnd w:id="64"/>
      <w:bookmarkEnd w:id="65"/>
    </w:p>
    <w:p w14:paraId="5618D414" w14:textId="6865DA14" w:rsidR="00E614C6" w:rsidRPr="00223567" w:rsidRDefault="00E614C6" w:rsidP="00E737CC">
      <w:pPr>
        <w:pStyle w:val="BodyTextIndent2"/>
        <w:tabs>
          <w:tab w:val="clear" w:pos="720"/>
        </w:tabs>
        <w:ind w:left="0" w:firstLine="0"/>
        <w:jc w:val="left"/>
      </w:pPr>
      <w:r>
        <w:t>14.1</w:t>
      </w:r>
      <w:r w:rsidR="006D0C2B">
        <w:tab/>
      </w:r>
      <w:r>
        <w:t>Se o Destinatário for obrigado por lei a fazer uma divulgação de qualquer parte das Informações Confidenciais do Titular, o Destinatário deverá notificar imediatamente o Titular dessa exigência e fornecer detalhes completos relacionados à exigência de divulgação.</w:t>
      </w:r>
    </w:p>
    <w:p w14:paraId="118CDADC" w14:textId="1F53BE89" w:rsidR="00E614C6" w:rsidRPr="00223567" w:rsidRDefault="00E614C6" w:rsidP="00E737CC">
      <w:pPr>
        <w:pStyle w:val="BodyTextIndent2"/>
        <w:tabs>
          <w:tab w:val="clear" w:pos="720"/>
        </w:tabs>
        <w:ind w:left="0" w:firstLine="0"/>
        <w:jc w:val="left"/>
      </w:pPr>
      <w:r>
        <w:t>14.2</w:t>
      </w:r>
      <w:r w:rsidR="006D0C2B">
        <w:tab/>
      </w:r>
      <w:r>
        <w:t>A menos que o Titular consiga garantir ao Destinatário alguma reparação da obrigação legal de divulgar as Informações Confidenciais do Titular, o Destinatário será isento de suas obrigações neste Acordo, mas apenas na medida da obrigação legal de divulgar.</w:t>
      </w:r>
    </w:p>
    <w:p w14:paraId="63B4EA5C" w14:textId="77777777" w:rsidR="00E614C6" w:rsidRPr="00223567" w:rsidRDefault="00E614C6" w:rsidP="00E737CC">
      <w:pPr>
        <w:pStyle w:val="BodyTextIndent2"/>
        <w:tabs>
          <w:tab w:val="clear" w:pos="720"/>
          <w:tab w:val="left" w:pos="567"/>
        </w:tabs>
        <w:ind w:left="709"/>
        <w:jc w:val="left"/>
      </w:pPr>
    </w:p>
    <w:p w14:paraId="2E8FAD5B" w14:textId="77777777" w:rsidR="00E614C6" w:rsidRPr="00817BCD" w:rsidRDefault="00E614C6" w:rsidP="00E737CC">
      <w:pPr>
        <w:pStyle w:val="Heading3"/>
      </w:pPr>
      <w:bookmarkStart w:id="66" w:name="_Toc510355592"/>
      <w:bookmarkStart w:id="67" w:name="_Toc510537958"/>
      <w:r>
        <w:t>15.</w:t>
      </w:r>
      <w:r>
        <w:tab/>
        <w:t>DURAÇÃO DA CONFIDENCIALIDADE</w:t>
      </w:r>
      <w:bookmarkEnd w:id="66"/>
      <w:bookmarkEnd w:id="67"/>
    </w:p>
    <w:p w14:paraId="58FA3F0B" w14:textId="77777777" w:rsidR="00E614C6" w:rsidRPr="00223567" w:rsidRDefault="00E614C6" w:rsidP="00E737CC">
      <w:pPr>
        <w:pStyle w:val="BodyTextIndent2"/>
        <w:tabs>
          <w:tab w:val="clear" w:pos="720"/>
        </w:tabs>
        <w:ind w:left="0" w:firstLine="0"/>
        <w:jc w:val="left"/>
      </w:pPr>
      <w:r>
        <w:t>A menos que rescindido antecipadamente pelas partes, este Acordo expirará no _*__ aniversário da Data de Vigência.</w:t>
      </w:r>
    </w:p>
    <w:p w14:paraId="135171AD" w14:textId="77777777" w:rsidR="00E614C6" w:rsidRPr="00223567" w:rsidRDefault="00E614C6" w:rsidP="00D00A41">
      <w:pPr>
        <w:pStyle w:val="BodyTextIndent2"/>
        <w:tabs>
          <w:tab w:val="clear" w:pos="720"/>
          <w:tab w:val="left" w:pos="567"/>
        </w:tabs>
        <w:ind w:left="567" w:hanging="567"/>
        <w:jc w:val="left"/>
      </w:pPr>
      <w:r>
        <w:t>*</w:t>
      </w:r>
      <w:r w:rsidRPr="00223567">
        <w:rPr>
          <w:rStyle w:val="FootnoteReference"/>
        </w:rPr>
        <w:footnoteReference w:id="20"/>
      </w:r>
      <w:r>
        <w:tab/>
        <w:t>A duração das obrigações do Destinatário neste Acordo é *</w:t>
      </w:r>
      <w:r w:rsidRPr="00223567">
        <w:rPr>
          <w:rStyle w:val="FootnoteReference"/>
        </w:rPr>
        <w:footnoteReference w:id="21"/>
      </w:r>
      <w:r>
        <w:t xml:space="preserve"> anos após a expiração ou rescisão deste Acordo.</w:t>
      </w:r>
    </w:p>
    <w:p w14:paraId="3682A3CF" w14:textId="559A08A9" w:rsidR="00E614C6" w:rsidRPr="00223567" w:rsidRDefault="00E614C6" w:rsidP="00D00A41">
      <w:pPr>
        <w:pStyle w:val="BodyTextIndent2"/>
        <w:tabs>
          <w:tab w:val="clear" w:pos="720"/>
          <w:tab w:val="left" w:pos="567"/>
        </w:tabs>
        <w:ind w:left="567" w:hanging="567"/>
        <w:jc w:val="left"/>
      </w:pPr>
      <w:r>
        <w:t>*</w:t>
      </w:r>
      <w:r w:rsidR="00E55DEB">
        <w:tab/>
      </w:r>
      <w:r>
        <w:t>As obrigações do Destinatário sob este Acordo continuarão indefinidamente e cessarão somente na medida em que uma parte das Informações Confidenciais do Titular se tornar sujeita à cláusula 16.</w:t>
      </w:r>
    </w:p>
    <w:p w14:paraId="4CD30B40" w14:textId="77777777" w:rsidR="00E614C6" w:rsidRPr="00223567" w:rsidRDefault="00E614C6" w:rsidP="00E737CC">
      <w:pPr>
        <w:tabs>
          <w:tab w:val="left" w:pos="567"/>
        </w:tabs>
        <w:ind w:left="709" w:hanging="709"/>
        <w:jc w:val="left"/>
      </w:pPr>
    </w:p>
    <w:p w14:paraId="576361ED" w14:textId="77777777" w:rsidR="00E614C6" w:rsidRPr="00817BCD" w:rsidRDefault="00E614C6" w:rsidP="00E737CC">
      <w:pPr>
        <w:pStyle w:val="Heading3"/>
      </w:pPr>
      <w:bookmarkStart w:id="68" w:name="_Toc510355593"/>
      <w:bookmarkStart w:id="69" w:name="_Toc510537959"/>
      <w:r>
        <w:t>16.</w:t>
      </w:r>
      <w:r>
        <w:tab/>
        <w:t>TÉRMINO DA CONFIDENCIALIDADE</w:t>
      </w:r>
      <w:bookmarkEnd w:id="68"/>
      <w:bookmarkEnd w:id="69"/>
    </w:p>
    <w:p w14:paraId="1AB0AC79" w14:textId="77777777" w:rsidR="00E614C6" w:rsidRPr="00223567" w:rsidRDefault="00E614C6" w:rsidP="00E737CC">
      <w:pPr>
        <w:pStyle w:val="BodyTextIndent2"/>
        <w:tabs>
          <w:tab w:val="clear" w:pos="720"/>
        </w:tabs>
        <w:ind w:left="0" w:firstLine="0"/>
        <w:jc w:val="left"/>
      </w:pPr>
      <w:r>
        <w:t>O Destinatário será isento de suas obrigações de confidencialidade sob este Acordo em relação a qualquer parte das Informações Confidenciais do Titular que o Destinatário possa mostrar:</w:t>
      </w:r>
    </w:p>
    <w:p w14:paraId="06D55C9A" w14:textId="091B693B" w:rsidR="00E614C6" w:rsidRPr="00223567" w:rsidRDefault="00E614C6" w:rsidP="00D00A41">
      <w:pPr>
        <w:pStyle w:val="BodyTextIndent2"/>
        <w:tabs>
          <w:tab w:val="clear" w:pos="720"/>
          <w:tab w:val="left" w:pos="567"/>
        </w:tabs>
        <w:ind w:left="567" w:hanging="567"/>
        <w:jc w:val="left"/>
      </w:pPr>
      <w:r>
        <w:t>(a)</w:t>
      </w:r>
      <w:r w:rsidR="00E55DEB">
        <w:tab/>
      </w:r>
      <w:r>
        <w:t>estava na posse do Destinatário na data da divulgação;</w:t>
      </w:r>
      <w:r w:rsidR="00417C37">
        <w:t xml:space="preserve"> </w:t>
      </w:r>
      <w:r>
        <w:t>ou</w:t>
      </w:r>
    </w:p>
    <w:p w14:paraId="424E2DBA" w14:textId="5E611120" w:rsidR="00E614C6" w:rsidRPr="00223567" w:rsidRDefault="00E614C6" w:rsidP="00D00A41">
      <w:pPr>
        <w:pStyle w:val="BodyTextIndent2"/>
        <w:tabs>
          <w:tab w:val="clear" w:pos="720"/>
          <w:tab w:val="left" w:pos="567"/>
        </w:tabs>
        <w:ind w:left="567" w:hanging="567"/>
        <w:jc w:val="left"/>
      </w:pPr>
      <w:r>
        <w:t>(b)</w:t>
      </w:r>
      <w:r w:rsidR="00E55DEB">
        <w:tab/>
      </w:r>
      <w:r>
        <w:t>é ou se torna parte do domínio público de outra forma que não seja por violação deste Acordo;</w:t>
      </w:r>
      <w:r w:rsidR="00417C37">
        <w:t xml:space="preserve"> </w:t>
      </w:r>
      <w:r>
        <w:t>ou</w:t>
      </w:r>
    </w:p>
    <w:p w14:paraId="4C3D11BC" w14:textId="049D5051" w:rsidR="00E614C6" w:rsidRPr="00223567" w:rsidRDefault="00E614C6" w:rsidP="00D00A41">
      <w:pPr>
        <w:pStyle w:val="BodyTextIndent2"/>
        <w:tabs>
          <w:tab w:val="clear" w:pos="720"/>
          <w:tab w:val="left" w:pos="567"/>
        </w:tabs>
        <w:ind w:left="567" w:hanging="567"/>
        <w:jc w:val="left"/>
      </w:pPr>
      <w:r>
        <w:t>(c)</w:t>
      </w:r>
      <w:r w:rsidR="00E55DEB">
        <w:tab/>
      </w:r>
      <w:r>
        <w:t>foi recebida de boa-fé de uma pessoa autorizada a fornecê-la ao Destinatário sem obrigação de confidencialidade;</w:t>
      </w:r>
      <w:r w:rsidR="00417C37">
        <w:t xml:space="preserve"> </w:t>
      </w:r>
      <w:r>
        <w:t>ou</w:t>
      </w:r>
    </w:p>
    <w:p w14:paraId="5DDE38FB" w14:textId="16144306" w:rsidR="00E614C6" w:rsidRPr="00223567" w:rsidRDefault="00E614C6" w:rsidP="00D00A41">
      <w:pPr>
        <w:pStyle w:val="BodyTextIndent2"/>
        <w:tabs>
          <w:tab w:val="clear" w:pos="720"/>
          <w:tab w:val="left" w:pos="567"/>
        </w:tabs>
        <w:ind w:left="567" w:hanging="567"/>
        <w:jc w:val="left"/>
      </w:pPr>
      <w:r>
        <w:t>(d)</w:t>
      </w:r>
      <w:r w:rsidR="00E55DEB">
        <w:tab/>
      </w:r>
      <w:r>
        <w:t>foi desenvolvida de forma independente por funcionários do Destinatário que não tiveram acesso às Informações Confidenciais.</w:t>
      </w:r>
    </w:p>
    <w:p w14:paraId="313CCD4D" w14:textId="77777777" w:rsidR="00E614C6" w:rsidRPr="00223567" w:rsidRDefault="00E614C6" w:rsidP="00E737CC">
      <w:pPr>
        <w:pStyle w:val="BodyTextIndent2"/>
        <w:tabs>
          <w:tab w:val="clear" w:pos="720"/>
          <w:tab w:val="left" w:pos="567"/>
        </w:tabs>
        <w:ind w:left="709"/>
        <w:jc w:val="left"/>
      </w:pPr>
    </w:p>
    <w:p w14:paraId="049CCDD4" w14:textId="77777777" w:rsidR="00E614C6" w:rsidRPr="00817BCD" w:rsidRDefault="00E614C6" w:rsidP="00E737CC">
      <w:pPr>
        <w:pStyle w:val="Heading3"/>
      </w:pPr>
      <w:bookmarkStart w:id="70" w:name="_Toc510355594"/>
      <w:bookmarkStart w:id="71" w:name="_Toc510537960"/>
      <w:r>
        <w:t>17.</w:t>
      </w:r>
      <w:r>
        <w:tab/>
        <w:t>DEVOLUÇÃO DAS INFORMAÇÕES CONFIDENCIAIS</w:t>
      </w:r>
      <w:bookmarkEnd w:id="70"/>
      <w:bookmarkEnd w:id="71"/>
    </w:p>
    <w:p w14:paraId="0E91031A" w14:textId="3F0C0D99" w:rsidR="00E614C6" w:rsidRPr="00223567" w:rsidRDefault="00E614C6" w:rsidP="00E737CC">
      <w:pPr>
        <w:pStyle w:val="BodyTextIndent2"/>
        <w:tabs>
          <w:tab w:val="clear" w:pos="720"/>
        </w:tabs>
        <w:ind w:left="0" w:firstLine="0"/>
        <w:jc w:val="left"/>
      </w:pPr>
      <w:r>
        <w:t>17.1</w:t>
      </w:r>
      <w:r w:rsidR="00E55DEB">
        <w:tab/>
      </w:r>
      <w:r>
        <w:t>O Titular pode, a qualquer momento, mediante solicitação por escrito ao Destinatário, exigir a devolução das Informações Confidenciais do Titular.</w:t>
      </w:r>
    </w:p>
    <w:p w14:paraId="6C30C20D" w14:textId="5CC462CA" w:rsidR="00E614C6" w:rsidRPr="00223567" w:rsidRDefault="00E614C6" w:rsidP="00E737CC">
      <w:pPr>
        <w:pStyle w:val="BodyTextIndent2"/>
        <w:tabs>
          <w:tab w:val="clear" w:pos="720"/>
        </w:tabs>
        <w:ind w:left="0" w:firstLine="0"/>
        <w:jc w:val="left"/>
      </w:pPr>
      <w:r>
        <w:t>17.2</w:t>
      </w:r>
      <w:r w:rsidR="00E55DEB">
        <w:tab/>
      </w:r>
      <w:r>
        <w:t>No prazo de sete (7) dias a partir do recebimento de tal solicitação, o Destinatário deverá entregar ao Titular todas as Informações Confidenciais do Titular em sua posse, juntamente com todas as cópias.</w:t>
      </w:r>
    </w:p>
    <w:p w14:paraId="2591631C" w14:textId="51A80895" w:rsidR="00E614C6" w:rsidRPr="00223567" w:rsidRDefault="00E614C6" w:rsidP="00E737CC">
      <w:pPr>
        <w:pStyle w:val="BodyTextIndent2"/>
        <w:tabs>
          <w:tab w:val="clear" w:pos="720"/>
        </w:tabs>
        <w:ind w:left="0" w:firstLine="0"/>
        <w:jc w:val="left"/>
      </w:pPr>
      <w:r>
        <w:t>17.3</w:t>
      </w:r>
      <w:r w:rsidR="00E55DEB">
        <w:tab/>
      </w:r>
      <w:r>
        <w:t xml:space="preserve">Qualquer parte das Informações Confidenciais do Titular que não puder ser devolvida pelo Destinatário ao Titular deverá ser completamente destruída da maneira e no momento </w:t>
      </w:r>
      <w:r>
        <w:lastRenderedPageBreak/>
        <w:t>determinados pelo Titular, inclusive por meio de exclusão de todos os registros de computador e dispositivos de armazenamento eletrônico ou magnético.</w:t>
      </w:r>
    </w:p>
    <w:p w14:paraId="559402B6" w14:textId="56716F3E" w:rsidR="00E614C6" w:rsidRPr="00223567" w:rsidRDefault="00E614C6" w:rsidP="00E737CC">
      <w:pPr>
        <w:pStyle w:val="BodyTextIndent2"/>
        <w:tabs>
          <w:tab w:val="clear" w:pos="720"/>
        </w:tabs>
        <w:ind w:left="0" w:firstLine="0"/>
        <w:jc w:val="left"/>
      </w:pPr>
      <w:r>
        <w:t>17.4</w:t>
      </w:r>
      <w:r w:rsidR="00E55DEB">
        <w:tab/>
      </w:r>
      <w:r>
        <w:t>Não obstante as cláusulas 17.2 e 17.3, o Destinatário pode reter uma cópia das Informações Confidenciais do Titular para fins de manutenção de registros arquivísticos e probatórios do Destinatário.</w:t>
      </w:r>
    </w:p>
    <w:p w14:paraId="2A38DC48" w14:textId="77777777" w:rsidR="00E614C6" w:rsidRPr="00223567" w:rsidRDefault="00E614C6" w:rsidP="00E737CC">
      <w:pPr>
        <w:pStyle w:val="Heading3"/>
      </w:pPr>
      <w:bookmarkStart w:id="72" w:name="_Toc510355595"/>
      <w:bookmarkStart w:id="73" w:name="_Toc510537961"/>
      <w:r>
        <w:t>18.</w:t>
      </w:r>
      <w:r>
        <w:tab/>
        <w:t>LEGISLAÇÃO APLICÁVEL</w:t>
      </w:r>
      <w:bookmarkEnd w:id="72"/>
      <w:bookmarkEnd w:id="73"/>
    </w:p>
    <w:p w14:paraId="626779AA" w14:textId="59557A0F" w:rsidR="00E614C6" w:rsidRPr="00223567" w:rsidRDefault="00E614C6" w:rsidP="00E737CC">
      <w:pPr>
        <w:pStyle w:val="BodyTextIndent2"/>
        <w:tabs>
          <w:tab w:val="clear" w:pos="720"/>
        </w:tabs>
        <w:ind w:left="0" w:firstLine="0"/>
        <w:jc w:val="left"/>
      </w:pPr>
      <w:r>
        <w:t>Este Acordo é feito e celebrado no [estado e/ou país]</w:t>
      </w:r>
      <w:r w:rsidRPr="00223567">
        <w:rPr>
          <w:rStyle w:val="FootnoteReference"/>
        </w:rPr>
        <w:footnoteReference w:id="22"/>
      </w:r>
      <w:r>
        <w:t xml:space="preserve"> e este Acordo será interpretado e aplicado de acordo com a legislação do mesmo.</w:t>
      </w:r>
      <w:r w:rsidR="00417C37">
        <w:t xml:space="preserve"> </w:t>
      </w:r>
      <w:r>
        <w:t>As partes concordam em se submeter à jurisdição não exclusiva dos tribunais daquele local.</w:t>
      </w:r>
    </w:p>
    <w:p w14:paraId="36B361D9" w14:textId="77777777" w:rsidR="00E614C6" w:rsidRPr="00223567" w:rsidRDefault="00E614C6" w:rsidP="00E737CC">
      <w:pPr>
        <w:pStyle w:val="BodyTextIndent2"/>
        <w:tabs>
          <w:tab w:val="clear" w:pos="720"/>
          <w:tab w:val="left" w:pos="567"/>
        </w:tabs>
        <w:ind w:left="709"/>
        <w:jc w:val="left"/>
      </w:pPr>
    </w:p>
    <w:p w14:paraId="1ABD9BAC" w14:textId="77777777" w:rsidR="00E614C6" w:rsidRPr="00223567" w:rsidRDefault="00E614C6" w:rsidP="00E737CC">
      <w:pPr>
        <w:pStyle w:val="Heading3"/>
      </w:pPr>
      <w:bookmarkStart w:id="74" w:name="_Toc510355596"/>
      <w:bookmarkStart w:id="75" w:name="_Toc510537962"/>
      <w:r>
        <w:t>19.</w:t>
      </w:r>
      <w:r>
        <w:tab/>
        <w:t>NENHUMA LICENÇA</w:t>
      </w:r>
      <w:bookmarkEnd w:id="74"/>
      <w:bookmarkEnd w:id="75"/>
    </w:p>
    <w:p w14:paraId="7709E727" w14:textId="77777777" w:rsidR="00E614C6" w:rsidRPr="00223567" w:rsidRDefault="00E614C6" w:rsidP="00E737CC">
      <w:pPr>
        <w:pStyle w:val="BodyTextIndent2"/>
        <w:tabs>
          <w:tab w:val="clear" w:pos="720"/>
        </w:tabs>
        <w:ind w:left="0" w:firstLine="0"/>
        <w:jc w:val="left"/>
      </w:pPr>
      <w:r>
        <w:t>Nada neste Acordo concede ao Destinatário qualquer direito ou licença para usar ou praticar qualquer propriedade intelectual de titularidade do Titular, desde que, no entanto, o Titular não aplicará sua propriedade intelectual contra o uso do Material pelo Destinatário, conforme permitido por este Acordo.</w:t>
      </w:r>
    </w:p>
    <w:p w14:paraId="51F5C2EC" w14:textId="77777777" w:rsidR="00E614C6" w:rsidRDefault="00E614C6" w:rsidP="00E737CC">
      <w:pPr>
        <w:pStyle w:val="BodyTextIndent2"/>
        <w:jc w:val="left"/>
      </w:pPr>
    </w:p>
    <w:p w14:paraId="5C43A608" w14:textId="77777777" w:rsidR="00E614C6" w:rsidRPr="00974AC9" w:rsidRDefault="00E614C6" w:rsidP="00E737CC">
      <w:pPr>
        <w:jc w:val="left"/>
        <w:outlineLvl w:val="0"/>
        <w:rPr>
          <w:b/>
        </w:rPr>
      </w:pPr>
      <w:bookmarkStart w:id="76" w:name="_Toc510355597"/>
      <w:r>
        <w:rPr>
          <w:b/>
        </w:rPr>
        <w:t>ASSINATURAS DAS PARTES</w:t>
      </w:r>
      <w:bookmarkEnd w:id="76"/>
    </w:p>
    <w:tbl>
      <w:tblPr>
        <w:tblW w:w="946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235"/>
        <w:gridCol w:w="2851"/>
        <w:gridCol w:w="2252"/>
        <w:gridCol w:w="2126"/>
      </w:tblGrid>
      <w:tr w:rsidR="00E614C6" w:rsidRPr="00223567" w14:paraId="7C5C1561" w14:textId="77777777" w:rsidTr="00974AC9">
        <w:tc>
          <w:tcPr>
            <w:tcW w:w="2235" w:type="dxa"/>
            <w:tcBorders>
              <w:top w:val="nil"/>
              <w:left w:val="nil"/>
              <w:bottom w:val="nil"/>
              <w:right w:val="nil"/>
            </w:tcBorders>
          </w:tcPr>
          <w:p w14:paraId="2A4579FE" w14:textId="77777777" w:rsidR="00E614C6" w:rsidRPr="00295BBC" w:rsidRDefault="00E614C6" w:rsidP="00E737CC">
            <w:pPr>
              <w:jc w:val="left"/>
              <w:rPr>
                <w:b/>
              </w:rPr>
            </w:pPr>
            <w:r>
              <w:rPr>
                <w:b/>
              </w:rPr>
              <w:t xml:space="preserve">ASSINADO em nome de </w:t>
            </w:r>
          </w:p>
          <w:p w14:paraId="4665CD21" w14:textId="77777777" w:rsidR="00E614C6" w:rsidRPr="00223567" w:rsidRDefault="00E614C6" w:rsidP="00E737CC">
            <w:pPr>
              <w:jc w:val="left"/>
            </w:pPr>
          </w:p>
        </w:tc>
        <w:tc>
          <w:tcPr>
            <w:tcW w:w="2851" w:type="dxa"/>
            <w:tcBorders>
              <w:top w:val="nil"/>
              <w:left w:val="nil"/>
              <w:bottom w:val="nil"/>
              <w:right w:val="nil"/>
            </w:tcBorders>
          </w:tcPr>
          <w:p w14:paraId="4A7B4C3F" w14:textId="77777777" w:rsidR="00E614C6" w:rsidRPr="00223567" w:rsidRDefault="00E614C6" w:rsidP="00E737CC">
            <w:pPr>
              <w:jc w:val="left"/>
            </w:pPr>
            <w:r>
              <w:t>*</w:t>
            </w:r>
          </w:p>
        </w:tc>
        <w:tc>
          <w:tcPr>
            <w:tcW w:w="2252" w:type="dxa"/>
            <w:tcBorders>
              <w:top w:val="nil"/>
              <w:left w:val="nil"/>
              <w:bottom w:val="nil"/>
              <w:right w:val="nil"/>
            </w:tcBorders>
          </w:tcPr>
          <w:p w14:paraId="7728DDE2" w14:textId="77777777" w:rsidR="00E614C6" w:rsidRPr="00295BBC" w:rsidRDefault="00E614C6" w:rsidP="00E737CC">
            <w:pPr>
              <w:jc w:val="left"/>
              <w:rPr>
                <w:b/>
                <w:caps/>
              </w:rPr>
            </w:pPr>
            <w:r>
              <w:rPr>
                <w:b/>
              </w:rPr>
              <w:t>ASSINADO em nome de</w:t>
            </w:r>
          </w:p>
          <w:p w14:paraId="75D50E80" w14:textId="77777777" w:rsidR="00E614C6" w:rsidRPr="00223567" w:rsidRDefault="00E614C6" w:rsidP="00E737CC">
            <w:pPr>
              <w:jc w:val="left"/>
            </w:pPr>
          </w:p>
        </w:tc>
        <w:tc>
          <w:tcPr>
            <w:tcW w:w="2126" w:type="dxa"/>
            <w:tcBorders>
              <w:top w:val="nil"/>
              <w:left w:val="nil"/>
              <w:bottom w:val="nil"/>
              <w:right w:val="nil"/>
            </w:tcBorders>
          </w:tcPr>
          <w:p w14:paraId="099A37D1" w14:textId="77777777" w:rsidR="00E614C6" w:rsidRPr="00223567" w:rsidRDefault="00E614C6" w:rsidP="00E737CC">
            <w:pPr>
              <w:jc w:val="left"/>
            </w:pPr>
            <w:r>
              <w:t>*</w:t>
            </w:r>
          </w:p>
        </w:tc>
      </w:tr>
      <w:tr w:rsidR="00E614C6" w:rsidRPr="00223567" w14:paraId="208E3076" w14:textId="77777777" w:rsidTr="00974AC9">
        <w:tc>
          <w:tcPr>
            <w:tcW w:w="2235" w:type="dxa"/>
            <w:tcBorders>
              <w:top w:val="nil"/>
              <w:left w:val="nil"/>
              <w:bottom w:val="nil"/>
              <w:right w:val="nil"/>
            </w:tcBorders>
          </w:tcPr>
          <w:p w14:paraId="73AD1CE0" w14:textId="77777777" w:rsidR="00E614C6" w:rsidRPr="00223567" w:rsidRDefault="00E614C6" w:rsidP="00E737CC">
            <w:pPr>
              <w:jc w:val="left"/>
            </w:pPr>
            <w:r>
              <w:t>Assinatura</w:t>
            </w:r>
          </w:p>
        </w:tc>
        <w:tc>
          <w:tcPr>
            <w:tcW w:w="2851" w:type="dxa"/>
            <w:tcBorders>
              <w:top w:val="nil"/>
              <w:left w:val="nil"/>
              <w:right w:val="nil"/>
            </w:tcBorders>
          </w:tcPr>
          <w:p w14:paraId="5339BA48" w14:textId="77777777" w:rsidR="00E614C6" w:rsidRPr="00223567" w:rsidRDefault="00E614C6" w:rsidP="00E737CC">
            <w:pPr>
              <w:jc w:val="left"/>
            </w:pPr>
          </w:p>
        </w:tc>
        <w:tc>
          <w:tcPr>
            <w:tcW w:w="2252" w:type="dxa"/>
            <w:tcBorders>
              <w:top w:val="nil"/>
              <w:left w:val="nil"/>
              <w:bottom w:val="nil"/>
              <w:right w:val="nil"/>
            </w:tcBorders>
          </w:tcPr>
          <w:p w14:paraId="68AC2E33" w14:textId="77777777" w:rsidR="00E614C6" w:rsidRPr="00223567" w:rsidRDefault="00E614C6" w:rsidP="00E737CC">
            <w:pPr>
              <w:jc w:val="left"/>
            </w:pPr>
            <w:r>
              <w:t>Assinatura</w:t>
            </w:r>
          </w:p>
        </w:tc>
        <w:tc>
          <w:tcPr>
            <w:tcW w:w="2126" w:type="dxa"/>
            <w:tcBorders>
              <w:top w:val="nil"/>
              <w:left w:val="nil"/>
              <w:right w:val="nil"/>
            </w:tcBorders>
          </w:tcPr>
          <w:p w14:paraId="307556C2" w14:textId="77777777" w:rsidR="00E614C6" w:rsidRPr="00223567" w:rsidRDefault="00E614C6" w:rsidP="00E737CC">
            <w:pPr>
              <w:jc w:val="left"/>
            </w:pPr>
          </w:p>
        </w:tc>
      </w:tr>
      <w:tr w:rsidR="00E614C6" w:rsidRPr="00223567" w14:paraId="112E08D3" w14:textId="77777777" w:rsidTr="00974AC9">
        <w:tc>
          <w:tcPr>
            <w:tcW w:w="2235" w:type="dxa"/>
            <w:tcBorders>
              <w:top w:val="nil"/>
              <w:left w:val="nil"/>
              <w:bottom w:val="nil"/>
              <w:right w:val="nil"/>
            </w:tcBorders>
          </w:tcPr>
          <w:p w14:paraId="09E5EC7F" w14:textId="77777777" w:rsidR="00E614C6" w:rsidRPr="00223567" w:rsidRDefault="00E614C6" w:rsidP="00E737CC">
            <w:pPr>
              <w:jc w:val="left"/>
            </w:pPr>
          </w:p>
          <w:p w14:paraId="54AE7E81" w14:textId="77777777" w:rsidR="00E614C6" w:rsidRPr="00223567" w:rsidRDefault="00E614C6" w:rsidP="00E737CC">
            <w:pPr>
              <w:jc w:val="left"/>
            </w:pPr>
            <w:r>
              <w:t>Nome em letra de forma</w:t>
            </w:r>
          </w:p>
        </w:tc>
        <w:tc>
          <w:tcPr>
            <w:tcW w:w="2851" w:type="dxa"/>
            <w:tcBorders>
              <w:left w:val="nil"/>
              <w:right w:val="nil"/>
            </w:tcBorders>
          </w:tcPr>
          <w:p w14:paraId="453807CF" w14:textId="77777777" w:rsidR="00E614C6" w:rsidRPr="00223567" w:rsidRDefault="00E614C6" w:rsidP="00E737CC">
            <w:pPr>
              <w:jc w:val="left"/>
            </w:pPr>
          </w:p>
        </w:tc>
        <w:tc>
          <w:tcPr>
            <w:tcW w:w="2252" w:type="dxa"/>
            <w:tcBorders>
              <w:top w:val="nil"/>
              <w:left w:val="nil"/>
              <w:bottom w:val="nil"/>
              <w:right w:val="nil"/>
            </w:tcBorders>
          </w:tcPr>
          <w:p w14:paraId="11906E16" w14:textId="77777777" w:rsidR="00E614C6" w:rsidRPr="00223567" w:rsidRDefault="00E614C6" w:rsidP="00E737CC">
            <w:pPr>
              <w:jc w:val="left"/>
            </w:pPr>
          </w:p>
          <w:p w14:paraId="6CDC0C52" w14:textId="77777777" w:rsidR="00E614C6" w:rsidRPr="00223567" w:rsidRDefault="00E614C6" w:rsidP="00E737CC">
            <w:pPr>
              <w:jc w:val="left"/>
            </w:pPr>
            <w:r>
              <w:t>Nome em letra de forma</w:t>
            </w:r>
          </w:p>
        </w:tc>
        <w:tc>
          <w:tcPr>
            <w:tcW w:w="2126" w:type="dxa"/>
            <w:tcBorders>
              <w:left w:val="nil"/>
              <w:right w:val="nil"/>
            </w:tcBorders>
          </w:tcPr>
          <w:p w14:paraId="50D186D2" w14:textId="77777777" w:rsidR="00E614C6" w:rsidRPr="00223567" w:rsidRDefault="00E614C6" w:rsidP="00E737CC">
            <w:pPr>
              <w:jc w:val="left"/>
            </w:pPr>
          </w:p>
        </w:tc>
      </w:tr>
      <w:tr w:rsidR="00E614C6" w:rsidRPr="00223567" w14:paraId="515ABA31" w14:textId="77777777" w:rsidTr="00974AC9">
        <w:tc>
          <w:tcPr>
            <w:tcW w:w="2235" w:type="dxa"/>
            <w:tcBorders>
              <w:top w:val="nil"/>
              <w:left w:val="nil"/>
              <w:bottom w:val="nil"/>
              <w:right w:val="nil"/>
            </w:tcBorders>
          </w:tcPr>
          <w:p w14:paraId="2E1534A9" w14:textId="77777777" w:rsidR="00E614C6" w:rsidRPr="00223567" w:rsidRDefault="00E614C6" w:rsidP="00E737CC">
            <w:pPr>
              <w:jc w:val="left"/>
            </w:pPr>
          </w:p>
          <w:p w14:paraId="7E91FF19" w14:textId="77777777" w:rsidR="00E614C6" w:rsidRPr="00223567" w:rsidRDefault="00E614C6" w:rsidP="00E737CC">
            <w:pPr>
              <w:jc w:val="left"/>
            </w:pPr>
            <w:r>
              <w:t>Data</w:t>
            </w:r>
          </w:p>
        </w:tc>
        <w:tc>
          <w:tcPr>
            <w:tcW w:w="2851" w:type="dxa"/>
            <w:tcBorders>
              <w:left w:val="nil"/>
              <w:right w:val="nil"/>
            </w:tcBorders>
          </w:tcPr>
          <w:p w14:paraId="41F45BC4" w14:textId="77777777" w:rsidR="00E614C6" w:rsidRPr="00223567" w:rsidRDefault="00E614C6" w:rsidP="00E737CC">
            <w:pPr>
              <w:jc w:val="left"/>
            </w:pPr>
          </w:p>
        </w:tc>
        <w:tc>
          <w:tcPr>
            <w:tcW w:w="2252" w:type="dxa"/>
            <w:tcBorders>
              <w:top w:val="nil"/>
              <w:left w:val="nil"/>
              <w:bottom w:val="nil"/>
              <w:right w:val="nil"/>
            </w:tcBorders>
          </w:tcPr>
          <w:p w14:paraId="56714771" w14:textId="77777777" w:rsidR="00E614C6" w:rsidRPr="00223567" w:rsidRDefault="00E614C6" w:rsidP="00E737CC">
            <w:pPr>
              <w:jc w:val="left"/>
            </w:pPr>
          </w:p>
          <w:p w14:paraId="52CEA0B4" w14:textId="77777777" w:rsidR="00E614C6" w:rsidRPr="00223567" w:rsidRDefault="00E614C6" w:rsidP="00E737CC">
            <w:pPr>
              <w:jc w:val="left"/>
            </w:pPr>
            <w:r>
              <w:t>Data</w:t>
            </w:r>
          </w:p>
        </w:tc>
        <w:tc>
          <w:tcPr>
            <w:tcW w:w="2126" w:type="dxa"/>
            <w:tcBorders>
              <w:left w:val="nil"/>
              <w:bottom w:val="single" w:sz="4" w:space="0" w:color="auto"/>
              <w:right w:val="nil"/>
            </w:tcBorders>
          </w:tcPr>
          <w:p w14:paraId="5BF7ED62" w14:textId="77777777" w:rsidR="00E614C6" w:rsidRPr="00223567" w:rsidRDefault="00E614C6" w:rsidP="00E737CC">
            <w:pPr>
              <w:jc w:val="left"/>
            </w:pPr>
          </w:p>
        </w:tc>
      </w:tr>
    </w:tbl>
    <w:p w14:paraId="20A5D1BB" w14:textId="77777777" w:rsidR="00E614C6" w:rsidRPr="00223567" w:rsidRDefault="00E614C6" w:rsidP="00E737CC">
      <w:pPr>
        <w:jc w:val="left"/>
      </w:pPr>
    </w:p>
    <w:p w14:paraId="146BA3F1" w14:textId="77777777" w:rsidR="00E614C6" w:rsidRPr="00B9614B" w:rsidRDefault="00E614C6" w:rsidP="00E737CC">
      <w:pPr>
        <w:jc w:val="left"/>
      </w:pPr>
    </w:p>
    <w:p w14:paraId="007D0017" w14:textId="77777777" w:rsidR="00E614C6" w:rsidRPr="00B9614B" w:rsidRDefault="00E614C6" w:rsidP="00E737CC">
      <w:pPr>
        <w:jc w:val="left"/>
      </w:pPr>
    </w:p>
    <w:p w14:paraId="567913EC" w14:textId="77777777" w:rsidR="00E614C6" w:rsidRPr="00B9614B" w:rsidRDefault="00E614C6" w:rsidP="00E737CC">
      <w:pPr>
        <w:jc w:val="left"/>
      </w:pPr>
    </w:p>
    <w:p w14:paraId="7DFE2CF5" w14:textId="77777777" w:rsidR="00E614C6" w:rsidRPr="00BF14D6" w:rsidRDefault="00C828F9" w:rsidP="00024693">
      <w:pPr>
        <w:pStyle w:val="TITULOOMPI"/>
        <w:rPr>
          <w:rFonts w:eastAsiaTheme="majorEastAsia"/>
          <w:bCs/>
        </w:rPr>
      </w:pPr>
      <w:r>
        <w:br w:type="page"/>
      </w:r>
      <w:bookmarkStart w:id="77" w:name="_Toc510355598"/>
      <w:bookmarkStart w:id="78" w:name="_Toc510537963"/>
      <w:bookmarkStart w:id="79" w:name="_Toc187075826"/>
      <w:r>
        <w:lastRenderedPageBreak/>
        <w:t>ACORDO DE PESQUISA CONTRATUAL</w:t>
      </w:r>
      <w:bookmarkEnd w:id="77"/>
      <w:bookmarkEnd w:id="78"/>
      <w:bookmarkEnd w:id="79"/>
    </w:p>
    <w:p w14:paraId="1B0FB1B6" w14:textId="77777777" w:rsidR="00A541FF" w:rsidRDefault="00A541FF" w:rsidP="00E737CC">
      <w:pPr>
        <w:jc w:val="left"/>
        <w:rPr>
          <w:b/>
        </w:rPr>
      </w:pPr>
    </w:p>
    <w:p w14:paraId="44214C96" w14:textId="77777777" w:rsidR="00E614C6" w:rsidRPr="00974AC9" w:rsidRDefault="00E614C6" w:rsidP="00E737CC">
      <w:pPr>
        <w:jc w:val="left"/>
        <w:outlineLvl w:val="0"/>
        <w:rPr>
          <w:b/>
        </w:rPr>
      </w:pPr>
      <w:bookmarkStart w:id="80" w:name="_Toc510355599"/>
      <w:r>
        <w:rPr>
          <w:b/>
        </w:rPr>
        <w:t>Nota Introdutória</w:t>
      </w:r>
      <w:bookmarkEnd w:id="80"/>
    </w:p>
    <w:p w14:paraId="4C83FC8B" w14:textId="404ACFCA" w:rsidR="00E614C6" w:rsidRPr="00B9614B" w:rsidRDefault="00E614C6" w:rsidP="00D00A41">
      <w:pPr>
        <w:spacing w:line="240" w:lineRule="auto"/>
        <w:jc w:val="left"/>
      </w:pPr>
      <w:r>
        <w:t>Há quatro modelos de acordo de pesquisa, cada um para um tipo diferente de relacionamento de pesquisa.</w:t>
      </w:r>
      <w:r w:rsidR="00417C37">
        <w:t xml:space="preserve"> </w:t>
      </w:r>
      <w:r>
        <w:t>As Diretrizes ajudarão você a escolher qual dos quatro modelos de acordo de pesquisa é o mais adequado para uma situação específica.</w:t>
      </w:r>
    </w:p>
    <w:p w14:paraId="7E7C4978" w14:textId="77777777" w:rsidR="00E614C6" w:rsidRPr="00B9614B" w:rsidRDefault="00E614C6" w:rsidP="00D00A41">
      <w:pPr>
        <w:spacing w:line="240" w:lineRule="auto"/>
        <w:jc w:val="left"/>
      </w:pPr>
      <w:r>
        <w:t>Os quatro modelos diferentes de acordo de pesquisa são:</w:t>
      </w:r>
    </w:p>
    <w:p w14:paraId="011B6CCB" w14:textId="77777777" w:rsidR="00E614C6" w:rsidRPr="00B9614B" w:rsidRDefault="00E614C6" w:rsidP="00D00A41">
      <w:pPr>
        <w:tabs>
          <w:tab w:val="left" w:pos="567"/>
        </w:tabs>
        <w:spacing w:line="240" w:lineRule="auto"/>
        <w:ind w:left="567" w:hanging="567"/>
        <w:jc w:val="left"/>
        <w:outlineLvl w:val="0"/>
      </w:pPr>
      <w:bookmarkStart w:id="81" w:name="_Toc510355600"/>
      <w:r>
        <w:t>1.</w:t>
      </w:r>
      <w:r>
        <w:tab/>
      </w:r>
      <w:r>
        <w:rPr>
          <w:b/>
        </w:rPr>
        <w:t>Acordo de Pesquisa Contratual</w:t>
      </w:r>
      <w:bookmarkEnd w:id="81"/>
    </w:p>
    <w:p w14:paraId="14296650" w14:textId="77777777" w:rsidR="00E614C6" w:rsidRPr="00B9614B" w:rsidRDefault="00D00A41" w:rsidP="00D00A41">
      <w:pPr>
        <w:tabs>
          <w:tab w:val="left" w:pos="567"/>
        </w:tabs>
        <w:spacing w:line="240" w:lineRule="auto"/>
        <w:ind w:left="567" w:hanging="567"/>
        <w:jc w:val="left"/>
      </w:pPr>
      <w:r>
        <w:tab/>
        <w:t>Este acordo pode ser usado quando uma empresa pagar uma taxa comercial integral por uma pesquisa específica a ser realizada usando as instalações da universidade, e a empresa espera possuir toda a propriedade intelectual decorrente da pesquisa.</w:t>
      </w:r>
    </w:p>
    <w:p w14:paraId="1346D83E" w14:textId="77777777" w:rsidR="00E614C6" w:rsidRPr="00B9614B" w:rsidRDefault="00E614C6" w:rsidP="00D00A41">
      <w:pPr>
        <w:tabs>
          <w:tab w:val="left" w:pos="567"/>
        </w:tabs>
        <w:spacing w:line="240" w:lineRule="auto"/>
        <w:ind w:left="567" w:hanging="567"/>
        <w:jc w:val="left"/>
        <w:outlineLvl w:val="0"/>
      </w:pPr>
      <w:bookmarkStart w:id="82" w:name="_Toc510355601"/>
      <w:r>
        <w:t>2.</w:t>
      </w:r>
      <w:r>
        <w:tab/>
      </w:r>
      <w:r>
        <w:rPr>
          <w:b/>
        </w:rPr>
        <w:t>Acordo de Pesquisa Patrocinada</w:t>
      </w:r>
      <w:bookmarkEnd w:id="82"/>
    </w:p>
    <w:p w14:paraId="1FE284F3" w14:textId="77777777" w:rsidR="00E614C6" w:rsidRPr="00B9614B" w:rsidRDefault="00D00A41" w:rsidP="00D00A41">
      <w:pPr>
        <w:tabs>
          <w:tab w:val="left" w:pos="567"/>
        </w:tabs>
        <w:spacing w:line="240" w:lineRule="auto"/>
        <w:ind w:left="567" w:hanging="567"/>
        <w:jc w:val="left"/>
      </w:pPr>
      <w:r>
        <w:tab/>
        <w:t>Este acordo pode ser usado quando uma empresa contribuir com suporte financeiro ou em espécie para pesquisas a serem realizadas por uma universidade ou organização de pesquisa.</w:t>
      </w:r>
    </w:p>
    <w:p w14:paraId="501325DF" w14:textId="77777777" w:rsidR="00E614C6" w:rsidRPr="00B9614B" w:rsidRDefault="00E614C6" w:rsidP="00D00A41">
      <w:pPr>
        <w:tabs>
          <w:tab w:val="left" w:pos="567"/>
        </w:tabs>
        <w:spacing w:line="240" w:lineRule="auto"/>
        <w:ind w:left="567" w:hanging="567"/>
        <w:jc w:val="left"/>
        <w:outlineLvl w:val="0"/>
      </w:pPr>
      <w:bookmarkStart w:id="83" w:name="_Toc510355602"/>
      <w:r>
        <w:t>3.</w:t>
      </w:r>
      <w:r>
        <w:tab/>
      </w:r>
      <w:r>
        <w:rPr>
          <w:b/>
        </w:rPr>
        <w:t>Acordo de Pesquisa Colaborativa com a Empresa</w:t>
      </w:r>
      <w:bookmarkEnd w:id="83"/>
    </w:p>
    <w:p w14:paraId="09A0B811" w14:textId="77777777" w:rsidR="00E614C6" w:rsidRPr="00B9614B" w:rsidRDefault="00D00A41" w:rsidP="00D00A41">
      <w:pPr>
        <w:tabs>
          <w:tab w:val="left" w:pos="567"/>
        </w:tabs>
        <w:spacing w:line="240" w:lineRule="auto"/>
        <w:ind w:left="567" w:hanging="567"/>
        <w:jc w:val="left"/>
      </w:pPr>
      <w:r>
        <w:tab/>
        <w:t>Este acordo pode ser usado quando uma universidade (ou outra organização de pesquisa) e uma empresa conduzirem pesquisas direcionadas a um objetivo comum, e quando uma propriedade intelectual nova puder ser criada por cada uma delas separadamente ou em conjunto.</w:t>
      </w:r>
    </w:p>
    <w:p w14:paraId="75C20A16" w14:textId="77777777" w:rsidR="00E614C6" w:rsidRPr="00B9614B" w:rsidRDefault="00E614C6" w:rsidP="00D00A41">
      <w:pPr>
        <w:tabs>
          <w:tab w:val="left" w:pos="567"/>
        </w:tabs>
        <w:spacing w:line="240" w:lineRule="auto"/>
        <w:ind w:left="567" w:hanging="567"/>
        <w:jc w:val="left"/>
        <w:outlineLvl w:val="0"/>
      </w:pPr>
      <w:bookmarkStart w:id="84" w:name="_Toc510355603"/>
      <w:r>
        <w:t>4.</w:t>
      </w:r>
      <w:r>
        <w:tab/>
      </w:r>
      <w:r>
        <w:rPr>
          <w:b/>
        </w:rPr>
        <w:t>Acordo de Pesquisa Colaborativa entre Organizações de Pesquisa</w:t>
      </w:r>
      <w:bookmarkEnd w:id="84"/>
    </w:p>
    <w:p w14:paraId="3009EAC0" w14:textId="77777777" w:rsidR="00E614C6" w:rsidRDefault="00D00A41" w:rsidP="00D00A41">
      <w:pPr>
        <w:tabs>
          <w:tab w:val="left" w:pos="567"/>
        </w:tabs>
        <w:spacing w:line="240" w:lineRule="auto"/>
        <w:ind w:left="567" w:hanging="567"/>
        <w:jc w:val="left"/>
      </w:pPr>
      <w:r>
        <w:tab/>
        <w:t>Este acordo pode ser usado quando duas organizações de pesquisa (tais como universidades) participarem cada uma de uma pesquisa relacionada, e quando uma propriedade intelectual nova puder ser criada por cada uma delas separadamente ou em conjunto.</w:t>
      </w:r>
    </w:p>
    <w:p w14:paraId="077F8BDD" w14:textId="77777777" w:rsidR="002D59B8" w:rsidRPr="00B9614B" w:rsidRDefault="002D59B8" w:rsidP="00D00A41">
      <w:pPr>
        <w:spacing w:line="240" w:lineRule="auto"/>
        <w:jc w:val="left"/>
      </w:pPr>
      <w:r>
        <w:br w:type="page"/>
      </w:r>
    </w:p>
    <w:p w14:paraId="43255508" w14:textId="77777777" w:rsidR="00E614C6" w:rsidRPr="00B9614B" w:rsidRDefault="00E614C6" w:rsidP="00E737CC">
      <w:pPr>
        <w:jc w:val="left"/>
      </w:pPr>
    </w:p>
    <w:p w14:paraId="0A3BF325" w14:textId="77777777" w:rsidR="00E614C6" w:rsidRPr="00B9614B" w:rsidRDefault="00E614C6" w:rsidP="00E737CC">
      <w:pPr>
        <w:jc w:val="left"/>
      </w:pPr>
    </w:p>
    <w:p w14:paraId="38EB80BF" w14:textId="77777777" w:rsidR="00E614C6" w:rsidRPr="00B9614B" w:rsidRDefault="00E614C6" w:rsidP="00E737CC">
      <w:pPr>
        <w:jc w:val="left"/>
      </w:pPr>
    </w:p>
    <w:p w14:paraId="3DB702F8" w14:textId="77777777" w:rsidR="00E614C6" w:rsidRPr="00B9614B" w:rsidRDefault="00E614C6" w:rsidP="00E737CC">
      <w:pPr>
        <w:jc w:val="left"/>
      </w:pPr>
    </w:p>
    <w:p w14:paraId="30F9A6EE" w14:textId="77777777" w:rsidR="00E614C6" w:rsidRPr="00B9614B" w:rsidRDefault="00E614C6" w:rsidP="00E737CC">
      <w:pPr>
        <w:jc w:val="left"/>
      </w:pPr>
    </w:p>
    <w:p w14:paraId="7485D332" w14:textId="77777777" w:rsidR="00E614C6" w:rsidRPr="00974AC9" w:rsidRDefault="00E614C6" w:rsidP="00E737CC">
      <w:pPr>
        <w:jc w:val="left"/>
        <w:outlineLvl w:val="0"/>
        <w:rPr>
          <w:b/>
          <w:sz w:val="28"/>
          <w:szCs w:val="28"/>
        </w:rPr>
      </w:pPr>
      <w:bookmarkStart w:id="85" w:name="_Toc510355604"/>
      <w:r>
        <w:rPr>
          <w:b/>
          <w:sz w:val="28"/>
        </w:rPr>
        <w:t>ACORDO DE PESQUISA CONTRATUAL</w:t>
      </w:r>
      <w:bookmarkEnd w:id="85"/>
    </w:p>
    <w:p w14:paraId="4D042418" w14:textId="77777777" w:rsidR="00E614C6" w:rsidRPr="00B9614B" w:rsidRDefault="00E614C6" w:rsidP="00E737CC">
      <w:pPr>
        <w:jc w:val="left"/>
      </w:pPr>
    </w:p>
    <w:p w14:paraId="32E97B2B" w14:textId="77777777" w:rsidR="00E614C6" w:rsidRPr="00B9614B" w:rsidRDefault="00E614C6" w:rsidP="00E737CC">
      <w:pPr>
        <w:jc w:val="left"/>
      </w:pPr>
    </w:p>
    <w:p w14:paraId="42270147" w14:textId="77777777" w:rsidR="00E614C6" w:rsidRPr="00B9614B" w:rsidRDefault="00E614C6" w:rsidP="00E737CC">
      <w:pPr>
        <w:jc w:val="left"/>
      </w:pPr>
    </w:p>
    <w:p w14:paraId="6D68E6C5" w14:textId="77777777" w:rsidR="00E614C6" w:rsidRPr="00B9614B" w:rsidRDefault="00E614C6" w:rsidP="00E737CC">
      <w:pPr>
        <w:jc w:val="left"/>
      </w:pPr>
    </w:p>
    <w:p w14:paraId="6C69F592" w14:textId="77777777" w:rsidR="00E614C6" w:rsidRPr="00974AC9" w:rsidRDefault="00E614C6" w:rsidP="00E737CC">
      <w:pPr>
        <w:jc w:val="left"/>
        <w:outlineLvl w:val="0"/>
        <w:rPr>
          <w:b/>
          <w:sz w:val="28"/>
          <w:szCs w:val="28"/>
        </w:rPr>
      </w:pPr>
      <w:bookmarkStart w:id="86" w:name="_Toc510355605"/>
      <w:r>
        <w:rPr>
          <w:b/>
          <w:sz w:val="28"/>
        </w:rPr>
        <w:t>Nome da Parte 1</w:t>
      </w:r>
      <w:bookmarkEnd w:id="86"/>
    </w:p>
    <w:p w14:paraId="37FED25B" w14:textId="77777777" w:rsidR="00E614C6" w:rsidRPr="00974AC9" w:rsidRDefault="00E614C6" w:rsidP="00E737CC">
      <w:pPr>
        <w:jc w:val="left"/>
        <w:rPr>
          <w:b/>
          <w:sz w:val="28"/>
          <w:szCs w:val="28"/>
        </w:rPr>
      </w:pPr>
    </w:p>
    <w:p w14:paraId="45D8D1B0" w14:textId="77777777" w:rsidR="00E614C6" w:rsidRPr="00974AC9" w:rsidRDefault="00E614C6" w:rsidP="00E737CC">
      <w:pPr>
        <w:jc w:val="left"/>
        <w:rPr>
          <w:b/>
          <w:sz w:val="28"/>
          <w:szCs w:val="28"/>
        </w:rPr>
      </w:pPr>
    </w:p>
    <w:p w14:paraId="29F1249B" w14:textId="77777777" w:rsidR="00E614C6" w:rsidRPr="00974AC9" w:rsidRDefault="00E614C6" w:rsidP="00E737CC">
      <w:pPr>
        <w:jc w:val="left"/>
        <w:rPr>
          <w:b/>
          <w:sz w:val="28"/>
          <w:szCs w:val="28"/>
        </w:rPr>
      </w:pPr>
    </w:p>
    <w:p w14:paraId="231615B8" w14:textId="77777777" w:rsidR="00E614C6" w:rsidRPr="00974AC9" w:rsidRDefault="00E614C6" w:rsidP="00E737CC">
      <w:pPr>
        <w:jc w:val="left"/>
        <w:rPr>
          <w:b/>
          <w:sz w:val="28"/>
          <w:szCs w:val="28"/>
        </w:rPr>
      </w:pPr>
    </w:p>
    <w:p w14:paraId="214BEB4B" w14:textId="77777777" w:rsidR="00E614C6" w:rsidRPr="00974AC9" w:rsidRDefault="00E614C6" w:rsidP="00E737CC">
      <w:pPr>
        <w:jc w:val="left"/>
        <w:rPr>
          <w:b/>
          <w:sz w:val="28"/>
          <w:szCs w:val="28"/>
        </w:rPr>
      </w:pPr>
    </w:p>
    <w:p w14:paraId="788E5F9A" w14:textId="77777777" w:rsidR="00E614C6" w:rsidRPr="00974AC9" w:rsidRDefault="00E614C6" w:rsidP="00E737CC">
      <w:pPr>
        <w:jc w:val="left"/>
        <w:rPr>
          <w:b/>
          <w:sz w:val="28"/>
          <w:szCs w:val="28"/>
        </w:rPr>
      </w:pPr>
    </w:p>
    <w:p w14:paraId="08F6A277" w14:textId="77777777" w:rsidR="00E614C6" w:rsidRPr="00974AC9" w:rsidRDefault="00E614C6" w:rsidP="00E737CC">
      <w:pPr>
        <w:jc w:val="left"/>
        <w:rPr>
          <w:b/>
          <w:sz w:val="28"/>
          <w:szCs w:val="28"/>
        </w:rPr>
      </w:pPr>
    </w:p>
    <w:p w14:paraId="78C36B18" w14:textId="77777777" w:rsidR="00E614C6" w:rsidRPr="00974AC9" w:rsidRDefault="00E614C6" w:rsidP="00E737CC">
      <w:pPr>
        <w:jc w:val="left"/>
        <w:outlineLvl w:val="0"/>
        <w:rPr>
          <w:b/>
          <w:sz w:val="28"/>
          <w:szCs w:val="28"/>
        </w:rPr>
      </w:pPr>
      <w:bookmarkStart w:id="87" w:name="_Toc510355606"/>
      <w:r>
        <w:rPr>
          <w:b/>
          <w:sz w:val="28"/>
        </w:rPr>
        <w:t>Nome da Parte 2</w:t>
      </w:r>
      <w:bookmarkEnd w:id="87"/>
    </w:p>
    <w:p w14:paraId="7BF07CF0" w14:textId="77777777" w:rsidR="00E614C6" w:rsidRPr="00974AC9" w:rsidRDefault="00E614C6" w:rsidP="00E737CC">
      <w:pPr>
        <w:jc w:val="left"/>
        <w:rPr>
          <w:b/>
          <w:sz w:val="28"/>
          <w:szCs w:val="28"/>
        </w:rPr>
      </w:pPr>
    </w:p>
    <w:p w14:paraId="53F601E4" w14:textId="77777777" w:rsidR="00E614C6" w:rsidRPr="00B9614B" w:rsidRDefault="0040691C" w:rsidP="00E737CC">
      <w:pPr>
        <w:jc w:val="left"/>
      </w:pPr>
      <w:r>
        <w:br w:type="page"/>
      </w:r>
    </w:p>
    <w:p w14:paraId="1FB367AA" w14:textId="77777777" w:rsidR="00E614C6" w:rsidRPr="00BA520D" w:rsidRDefault="00E614C6" w:rsidP="00E737CC">
      <w:pPr>
        <w:pStyle w:val="Style1"/>
        <w:jc w:val="left"/>
        <w:outlineLvl w:val="0"/>
        <w:rPr>
          <w:sz w:val="24"/>
          <w:szCs w:val="24"/>
        </w:rPr>
      </w:pPr>
      <w:bookmarkStart w:id="88" w:name="_Toc510355607"/>
      <w:r>
        <w:rPr>
          <w:sz w:val="24"/>
        </w:rPr>
        <w:lastRenderedPageBreak/>
        <w:t>ACORDO DE PESQUISA CONTRATUAL</w:t>
      </w:r>
      <w:bookmarkEnd w:id="88"/>
    </w:p>
    <w:p w14:paraId="409CA472" w14:textId="77777777" w:rsidR="00E614C6" w:rsidRPr="00B9614B" w:rsidRDefault="00E614C6" w:rsidP="00E737CC">
      <w:pPr>
        <w:jc w:val="left"/>
      </w:pPr>
    </w:p>
    <w:p w14:paraId="545D9263" w14:textId="5A9F63EB" w:rsidR="00E614C6" w:rsidRPr="00B9614B" w:rsidRDefault="00E614C6" w:rsidP="00E737CC">
      <w:pPr>
        <w:jc w:val="left"/>
      </w:pPr>
      <w:r>
        <w:rPr>
          <w:b/>
          <w:u w:val="single"/>
        </w:rPr>
        <w:t>NESTE ACORDO,</w:t>
      </w:r>
      <w:r w:rsidRPr="003510D5">
        <w:rPr>
          <w:bCs/>
        </w:rPr>
        <w:t xml:space="preserve"> </w:t>
      </w:r>
      <w:r>
        <w:t>com vigência a partir do</w:t>
      </w:r>
      <w:r w:rsidR="00574353" w:rsidRPr="00574353">
        <w:t xml:space="preserve">                 </w:t>
      </w:r>
      <w:r>
        <w:t>dia de</w:t>
      </w:r>
      <w:r w:rsidR="00574353" w:rsidRPr="00574353">
        <w:tab/>
        <w:t xml:space="preserve">        </w:t>
      </w:r>
      <w:r>
        <w:t xml:space="preserve">dois mil e [ano] </w:t>
      </w:r>
    </w:p>
    <w:p w14:paraId="24C5CC2A" w14:textId="77777777" w:rsidR="00E614C6" w:rsidRPr="00B9614B" w:rsidRDefault="00E614C6" w:rsidP="00E737CC">
      <w:pPr>
        <w:jc w:val="left"/>
      </w:pPr>
    </w:p>
    <w:tbl>
      <w:tblPr>
        <w:tblW w:w="0" w:type="auto"/>
        <w:tblLayout w:type="fixed"/>
        <w:tblLook w:val="0000" w:firstRow="0" w:lastRow="0" w:firstColumn="0" w:lastColumn="0" w:noHBand="0" w:noVBand="0"/>
      </w:tblPr>
      <w:tblGrid>
        <w:gridCol w:w="8647"/>
      </w:tblGrid>
      <w:tr w:rsidR="00E614C6" w:rsidRPr="00B9614B" w14:paraId="7EBE48CA" w14:textId="77777777" w:rsidTr="004B76A4">
        <w:tc>
          <w:tcPr>
            <w:tcW w:w="8647" w:type="dxa"/>
            <w:tcBorders>
              <w:top w:val="nil"/>
              <w:left w:val="nil"/>
              <w:bottom w:val="nil"/>
              <w:right w:val="nil"/>
            </w:tcBorders>
          </w:tcPr>
          <w:p w14:paraId="533625D2" w14:textId="7FFEF62A" w:rsidR="00E614C6" w:rsidRPr="00B9614B" w:rsidRDefault="00E614C6" w:rsidP="00E737CC">
            <w:pPr>
              <w:jc w:val="left"/>
            </w:pPr>
            <w:r>
              <w:rPr>
                <w:b/>
                <w:u w:val="single"/>
              </w:rPr>
              <w:t>*</w:t>
            </w:r>
            <w:r w:rsidRPr="00B9614B">
              <w:rPr>
                <w:rStyle w:val="FootnoteReference"/>
                <w:b/>
                <w:u w:val="single"/>
              </w:rPr>
              <w:footnoteReference w:id="23"/>
            </w:r>
            <w:r>
              <w:rPr>
                <w:u w:val="single"/>
              </w:rPr>
              <w:t>____________, uma *</w:t>
            </w:r>
            <w:r w:rsidRPr="00B9614B">
              <w:rPr>
                <w:rStyle w:val="FootnoteReference"/>
                <w:u w:val="single"/>
              </w:rPr>
              <w:footnoteReference w:id="24"/>
            </w:r>
            <w:r>
              <w:rPr>
                <w:u w:val="single"/>
              </w:rPr>
              <w:t>_____________,</w:t>
            </w:r>
            <w:r w:rsidR="00417C37">
              <w:rPr>
                <w:u w:val="single"/>
              </w:rPr>
              <w:t xml:space="preserve"> </w:t>
            </w:r>
            <w:r>
              <w:t>localizada na *</w:t>
            </w:r>
            <w:r w:rsidRPr="00B9614B">
              <w:rPr>
                <w:rStyle w:val="FootnoteReference"/>
              </w:rPr>
              <w:footnoteReference w:id="25"/>
            </w:r>
            <w:r>
              <w:t xml:space="preserve"> ______________</w:t>
            </w:r>
            <w:r w:rsidR="00417C37">
              <w:t xml:space="preserve"> </w:t>
            </w:r>
            <w:r>
              <w:t>(“P1”)</w:t>
            </w:r>
            <w:r w:rsidRPr="00B9614B">
              <w:rPr>
                <w:rStyle w:val="FootnoteReference"/>
              </w:rPr>
              <w:footnoteReference w:id="26"/>
            </w:r>
          </w:p>
          <w:p w14:paraId="5F55DCD4" w14:textId="77777777" w:rsidR="00E614C6" w:rsidRPr="00B9614B" w:rsidRDefault="00E614C6" w:rsidP="00E737CC">
            <w:pPr>
              <w:jc w:val="left"/>
            </w:pPr>
          </w:p>
          <w:p w14:paraId="7C058E4C" w14:textId="77777777" w:rsidR="00E614C6" w:rsidRPr="00B9614B" w:rsidRDefault="00E614C6" w:rsidP="00E737CC">
            <w:pPr>
              <w:jc w:val="left"/>
            </w:pPr>
            <w:r>
              <w:t>E</w:t>
            </w:r>
          </w:p>
          <w:p w14:paraId="7C30FF47" w14:textId="77777777" w:rsidR="00E614C6" w:rsidRPr="00B9614B" w:rsidRDefault="00E614C6" w:rsidP="00E737CC">
            <w:pPr>
              <w:jc w:val="left"/>
            </w:pPr>
          </w:p>
        </w:tc>
      </w:tr>
      <w:tr w:rsidR="00E614C6" w:rsidRPr="00B9614B" w14:paraId="2CF9A536" w14:textId="77777777" w:rsidTr="004B76A4">
        <w:tc>
          <w:tcPr>
            <w:tcW w:w="8647" w:type="dxa"/>
            <w:tcBorders>
              <w:top w:val="nil"/>
              <w:left w:val="nil"/>
              <w:bottom w:val="nil"/>
              <w:right w:val="nil"/>
            </w:tcBorders>
          </w:tcPr>
          <w:p w14:paraId="64FB7347" w14:textId="1007C889" w:rsidR="00E614C6" w:rsidRPr="00B9614B" w:rsidRDefault="00E614C6" w:rsidP="00E737CC">
            <w:pPr>
              <w:jc w:val="left"/>
            </w:pPr>
            <w:r>
              <w:t>*_____________, uma _____________, localizada na</w:t>
            </w:r>
            <w:r w:rsidR="00417C37">
              <w:t xml:space="preserve"> </w:t>
            </w:r>
            <w:r>
              <w:t>_____________ *</w:t>
            </w:r>
            <w:r w:rsidRPr="00B9614B">
              <w:rPr>
                <w:rStyle w:val="FootnoteReference"/>
              </w:rPr>
              <w:footnoteReference w:id="27"/>
            </w:r>
            <w:r>
              <w:t xml:space="preserve"> (“P2”)</w:t>
            </w:r>
            <w:r w:rsidRPr="00B9614B">
              <w:rPr>
                <w:rStyle w:val="FootnoteReference"/>
              </w:rPr>
              <w:footnoteReference w:id="28"/>
            </w:r>
          </w:p>
          <w:p w14:paraId="1D825B6A" w14:textId="77777777" w:rsidR="00E614C6" w:rsidRPr="00B9614B" w:rsidRDefault="00E614C6" w:rsidP="00E737CC">
            <w:pPr>
              <w:jc w:val="left"/>
            </w:pPr>
          </w:p>
        </w:tc>
      </w:tr>
    </w:tbl>
    <w:p w14:paraId="0043C8D6" w14:textId="77777777" w:rsidR="00BA520D" w:rsidRDefault="00BA520D" w:rsidP="00E737CC">
      <w:pPr>
        <w:jc w:val="left"/>
      </w:pPr>
      <w:r>
        <w:t>CONCORDAM COM O SEGUINTE:</w:t>
      </w:r>
    </w:p>
    <w:p w14:paraId="437C6068" w14:textId="77777777" w:rsidR="00E614C6" w:rsidRPr="00BA520D" w:rsidRDefault="00E614C6" w:rsidP="00E737CC">
      <w:pPr>
        <w:jc w:val="left"/>
        <w:outlineLvl w:val="0"/>
        <w:rPr>
          <w:u w:val="single"/>
        </w:rPr>
      </w:pPr>
      <w:bookmarkStart w:id="89" w:name="_Toc510355608"/>
      <w:r>
        <w:rPr>
          <w:u w:val="single"/>
        </w:rPr>
        <w:t>CONSIDERANDO QUE</w:t>
      </w:r>
      <w:bookmarkEnd w:id="89"/>
    </w:p>
    <w:p w14:paraId="158B4522" w14:textId="25835F56" w:rsidR="00E614C6" w:rsidRPr="00B9614B" w:rsidRDefault="00BA520D" w:rsidP="00D00A41">
      <w:pPr>
        <w:tabs>
          <w:tab w:val="left" w:pos="567"/>
        </w:tabs>
        <w:ind w:left="567" w:hanging="567"/>
        <w:jc w:val="left"/>
      </w:pPr>
      <w:r>
        <w:t>A.</w:t>
      </w:r>
      <w:r w:rsidR="00477618">
        <w:tab/>
      </w:r>
      <w:r>
        <w:t>P1 tem as habilidades e os recursos para realizar o Programa de Pesquisa.</w:t>
      </w:r>
    </w:p>
    <w:p w14:paraId="1AE7F8EE" w14:textId="12F4CE87" w:rsidR="00E614C6" w:rsidRPr="00B9614B" w:rsidRDefault="00BA520D" w:rsidP="00D00A41">
      <w:pPr>
        <w:tabs>
          <w:tab w:val="left" w:pos="567"/>
        </w:tabs>
        <w:ind w:left="567" w:hanging="567"/>
        <w:jc w:val="left"/>
      </w:pPr>
      <w:r>
        <w:t>B.</w:t>
      </w:r>
      <w:r w:rsidR="00477618">
        <w:tab/>
      </w:r>
      <w:r>
        <w:t>P2 solicitou que P1 realizasse o Programa de Pesquisa.</w:t>
      </w:r>
    </w:p>
    <w:p w14:paraId="50457231" w14:textId="28E51D6E" w:rsidR="00E614C6" w:rsidRPr="00B9614B" w:rsidRDefault="00BA520D" w:rsidP="00D00A41">
      <w:pPr>
        <w:tabs>
          <w:tab w:val="left" w:pos="567"/>
        </w:tabs>
        <w:ind w:left="567" w:hanging="567"/>
        <w:jc w:val="left"/>
      </w:pPr>
      <w:r>
        <w:t>C.</w:t>
      </w:r>
      <w:r w:rsidR="00477618">
        <w:tab/>
      </w:r>
      <w:r>
        <w:t>As partes concordaram que o Programa de Pesquisa será realizado de acordo com os termos deste Acordo.</w:t>
      </w:r>
    </w:p>
    <w:p w14:paraId="133A9054" w14:textId="77777777" w:rsidR="00E614C6" w:rsidRPr="00B9614B" w:rsidRDefault="00E614C6" w:rsidP="00E737CC">
      <w:pPr>
        <w:jc w:val="left"/>
      </w:pPr>
    </w:p>
    <w:p w14:paraId="48BFA7C7" w14:textId="77777777" w:rsidR="00E614C6" w:rsidRPr="000D0E4B" w:rsidRDefault="00295BBC" w:rsidP="00E737CC">
      <w:pPr>
        <w:pStyle w:val="Heading3"/>
        <w:rPr>
          <w:szCs w:val="24"/>
        </w:rPr>
      </w:pPr>
      <w:bookmarkStart w:id="90" w:name="_Toc496861644"/>
      <w:bookmarkStart w:id="91" w:name="_Toc501318049"/>
      <w:bookmarkStart w:id="92" w:name="_Toc29002831"/>
      <w:bookmarkStart w:id="93" w:name="_Toc494186615"/>
      <w:bookmarkStart w:id="94" w:name="_Toc510355609"/>
      <w:bookmarkStart w:id="95" w:name="_Toc510537964"/>
      <w:r>
        <w:t>1.</w:t>
      </w:r>
      <w:r>
        <w:tab/>
      </w:r>
      <w:r>
        <w:rPr>
          <w:rStyle w:val="Heading3Char"/>
          <w:b/>
        </w:rPr>
        <w:t>DEFINIÇÕES E INTERPRETAÇÃO</w:t>
      </w:r>
      <w:bookmarkEnd w:id="90"/>
      <w:bookmarkEnd w:id="91"/>
      <w:bookmarkEnd w:id="92"/>
      <w:bookmarkEnd w:id="93"/>
      <w:bookmarkEnd w:id="94"/>
      <w:bookmarkEnd w:id="95"/>
    </w:p>
    <w:p w14:paraId="7B945F25" w14:textId="33C41B66" w:rsidR="00E614C6" w:rsidRPr="00B9614B" w:rsidRDefault="00E614C6" w:rsidP="00E737CC">
      <w:pPr>
        <w:pStyle w:val="Heading4"/>
      </w:pPr>
      <w:bookmarkStart w:id="96" w:name="_Toc496861645"/>
      <w:bookmarkStart w:id="97" w:name="_Toc501318050"/>
      <w:bookmarkStart w:id="98" w:name="_Toc29002832"/>
      <w:bookmarkStart w:id="99" w:name="_Toc494186616"/>
      <w:r>
        <w:t>1.1</w:t>
      </w:r>
      <w:r w:rsidR="00477618">
        <w:tab/>
      </w:r>
      <w:r>
        <w:t>Definições</w:t>
      </w:r>
      <w:bookmarkEnd w:id="96"/>
      <w:bookmarkEnd w:id="97"/>
      <w:bookmarkEnd w:id="98"/>
      <w:bookmarkEnd w:id="99"/>
    </w:p>
    <w:p w14:paraId="06131730" w14:textId="77777777" w:rsidR="00E614C6" w:rsidRPr="00B9614B" w:rsidRDefault="00E614C6" w:rsidP="00D00A41">
      <w:pPr>
        <w:spacing w:line="240" w:lineRule="auto"/>
        <w:jc w:val="left"/>
      </w:pPr>
      <w:r>
        <w:t>Neste Acordo:</w:t>
      </w:r>
    </w:p>
    <w:p w14:paraId="256D52F2" w14:textId="77777777" w:rsidR="00E614C6" w:rsidRPr="00B9614B" w:rsidRDefault="00E614C6" w:rsidP="00D00A41">
      <w:pPr>
        <w:spacing w:line="240" w:lineRule="auto"/>
        <w:jc w:val="left"/>
      </w:pPr>
      <w:r>
        <w:rPr>
          <w:b/>
        </w:rPr>
        <w:t xml:space="preserve">Comercializar </w:t>
      </w:r>
      <w:r>
        <w:t xml:space="preserve">significa vender, arrendar ou de outra forma dispor de um produto ou serviço a terceiros por dinheiro ou outra remuneração ou anunciar ou promover tal venda, arrendamento ou outra disposição. </w:t>
      </w:r>
    </w:p>
    <w:p w14:paraId="49F5570E" w14:textId="77777777" w:rsidR="00C46FDA" w:rsidRPr="00B9614B" w:rsidRDefault="00C46FDA" w:rsidP="00C46FDA">
      <w:pPr>
        <w:spacing w:line="240" w:lineRule="auto"/>
        <w:jc w:val="left"/>
      </w:pPr>
      <w:r>
        <w:rPr>
          <w:b/>
        </w:rPr>
        <w:t>Destinatário</w:t>
      </w:r>
      <w:r>
        <w:t xml:space="preserve"> significa uma parte deste Acordo a quem as Informações Confidenciais são divulgadas.</w:t>
      </w:r>
    </w:p>
    <w:p w14:paraId="4089FC2D" w14:textId="089C25EA" w:rsidR="00C46FDA" w:rsidRPr="00B9614B" w:rsidRDefault="00C46FDA" w:rsidP="00C46FDA">
      <w:pPr>
        <w:spacing w:line="240" w:lineRule="auto"/>
        <w:jc w:val="left"/>
      </w:pPr>
      <w:r>
        <w:rPr>
          <w:b/>
        </w:rPr>
        <w:t xml:space="preserve">Divulgador </w:t>
      </w:r>
      <w:r>
        <w:t>significa uma parte deste Acordo que divulga as Informações Confidenciais.</w:t>
      </w:r>
    </w:p>
    <w:p w14:paraId="423B9C38" w14:textId="77777777" w:rsidR="00C46FDA" w:rsidRPr="00B9614B" w:rsidRDefault="00C46FDA" w:rsidP="00C46FDA">
      <w:pPr>
        <w:spacing w:line="240" w:lineRule="auto"/>
        <w:jc w:val="left"/>
      </w:pPr>
      <w:r>
        <w:rPr>
          <w:b/>
        </w:rPr>
        <w:t>Fundos de Pesquisa</w:t>
      </w:r>
      <w:r>
        <w:t xml:space="preserve"> significa os fundos referidos no Anexo 2.</w:t>
      </w:r>
    </w:p>
    <w:p w14:paraId="6E13E4D4" w14:textId="77777777" w:rsidR="00E614C6" w:rsidRPr="00B9614B" w:rsidRDefault="00E614C6" w:rsidP="00D00A41">
      <w:pPr>
        <w:spacing w:line="240" w:lineRule="auto"/>
        <w:jc w:val="left"/>
      </w:pPr>
      <w:r>
        <w:rPr>
          <w:b/>
        </w:rPr>
        <w:lastRenderedPageBreak/>
        <w:t>Informações Confidenciais</w:t>
      </w:r>
      <w:r>
        <w:t xml:space="preserve">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r w:rsidRPr="00B9614B">
        <w:rPr>
          <w:vertAlign w:val="superscript"/>
        </w:rPr>
        <w:footnoteReference w:id="29"/>
      </w:r>
      <w:r>
        <w:t xml:space="preserve"> </w:t>
      </w:r>
    </w:p>
    <w:p w14:paraId="3CA8D648" w14:textId="77777777" w:rsidR="00C46FDA" w:rsidRPr="00B9614B" w:rsidRDefault="00C46FDA" w:rsidP="00C46FDA">
      <w:pPr>
        <w:spacing w:line="240" w:lineRule="auto"/>
        <w:jc w:val="left"/>
      </w:pPr>
      <w:r>
        <w:rPr>
          <w:b/>
          <w:bCs/>
        </w:rPr>
        <w:t>Meta</w:t>
      </w:r>
      <w:r>
        <w:rPr>
          <w:b/>
        </w:rPr>
        <w:t xml:space="preserve"> </w:t>
      </w:r>
      <w:r>
        <w:t>significa um evento descrito como uma meta no Programa de Pesquisa.</w:t>
      </w:r>
      <w:r w:rsidRPr="00B9614B">
        <w:rPr>
          <w:rStyle w:val="FootnoteReference"/>
        </w:rPr>
        <w:footnoteReference w:id="30"/>
      </w:r>
    </w:p>
    <w:p w14:paraId="69A6500B" w14:textId="77777777" w:rsidR="00C46FDA" w:rsidRPr="00B9614B" w:rsidRDefault="00C46FDA" w:rsidP="00C46FDA">
      <w:pPr>
        <w:spacing w:line="240" w:lineRule="auto"/>
        <w:jc w:val="left"/>
      </w:pPr>
      <w:r>
        <w:rPr>
          <w:b/>
        </w:rPr>
        <w:t>Pessoal-Chave</w:t>
      </w:r>
      <w:r>
        <w:t xml:space="preserve"> significa as pessoas assim descritas no Programa de Pesquisa.</w:t>
      </w:r>
      <w:r w:rsidRPr="00B9614B">
        <w:rPr>
          <w:rStyle w:val="FootnoteReference"/>
        </w:rPr>
        <w:footnoteReference w:id="31"/>
      </w:r>
      <w:r>
        <w:t xml:space="preserve"> </w:t>
      </w:r>
    </w:p>
    <w:p w14:paraId="4463264C" w14:textId="77777777" w:rsidR="00C46FDA" w:rsidRPr="00B9614B" w:rsidRDefault="00C46FDA" w:rsidP="00C46FDA">
      <w:pPr>
        <w:spacing w:line="240" w:lineRule="auto"/>
        <w:jc w:val="left"/>
      </w:pPr>
      <w:r>
        <w:rPr>
          <w:b/>
        </w:rPr>
        <w:t>PI do Projeto</w:t>
      </w:r>
      <w:r>
        <w:t xml:space="preserve"> significa a Propriedade Intelectual decorrente da execução do Programa de Pesquisa, mas exclui direitos autorais existentes em qualquer Tese de Estudante.</w:t>
      </w:r>
    </w:p>
    <w:p w14:paraId="56D3DEBF" w14:textId="77777777" w:rsidR="00E614C6" w:rsidRPr="00B9614B" w:rsidRDefault="00E614C6" w:rsidP="00D00A41">
      <w:pPr>
        <w:spacing w:line="240" w:lineRule="auto"/>
        <w:jc w:val="left"/>
      </w:pPr>
      <w:r>
        <w:rPr>
          <w:b/>
        </w:rPr>
        <w:t>Propriedade Intelectual</w:t>
      </w:r>
      <w:r>
        <w:t xml:space="preserve"> significa (a) concepções, ideias, inovações, descobertas, invenções, processos, máquinas, materiais biológicos, fórmulas, equipamentos, composições de matéria, formulações, planos, especificações, desenhos, melhorias, aprimoramentos, modificações, desenvolvimentos tecnológicos, </w:t>
      </w:r>
      <w:r>
        <w:rPr>
          <w:i/>
          <w:iCs/>
        </w:rPr>
        <w:t>know-how</w:t>
      </w:r>
      <w:r>
        <w:t xml:space="preserve">, </w:t>
      </w:r>
      <w:r>
        <w:rPr>
          <w:i/>
          <w:iCs/>
        </w:rPr>
        <w:t>show-how</w:t>
      </w:r>
      <w:r>
        <w:t>, métodos, técnicas, sistemas, designs, sistemas e planos de produção,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 e (b) qualquer patente, pedido para uma patente, direito de solicitar uma patente ou direito similar, direitos autorais ou outros direitos na natureza de direitos autorais, direito de layout de circuito, direito de melhorista de planta, direito de design ou registro, ou direito de segredo comercial com relação a qualquer um dos itens acima.</w:t>
      </w:r>
    </w:p>
    <w:p w14:paraId="11CE0B71" w14:textId="77777777" w:rsidR="00E614C6" w:rsidRPr="00B9614B" w:rsidRDefault="00E614C6" w:rsidP="00D00A41">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à PI do Projeto.</w:t>
      </w:r>
    </w:p>
    <w:p w14:paraId="530F9C4C" w14:textId="77777777" w:rsidR="00E614C6" w:rsidRPr="00B9614B" w:rsidRDefault="00E614C6" w:rsidP="00D00A41">
      <w:pPr>
        <w:spacing w:line="240" w:lineRule="auto"/>
        <w:jc w:val="left"/>
      </w:pPr>
      <w:r>
        <w:rPr>
          <w:b/>
        </w:rPr>
        <w:t>Programa de Pesquisa</w:t>
      </w:r>
      <w:r>
        <w:t xml:space="preserve"> significa o programa de pesquisa descrito no Anexo 1.</w:t>
      </w:r>
    </w:p>
    <w:p w14:paraId="18EBE28F" w14:textId="77777777" w:rsidR="00E614C6" w:rsidRPr="00B9614B" w:rsidRDefault="00E614C6" w:rsidP="00D00A41">
      <w:pPr>
        <w:spacing w:line="240" w:lineRule="auto"/>
        <w:jc w:val="left"/>
      </w:pPr>
      <w:r>
        <w:rPr>
          <w:b/>
        </w:rPr>
        <w:t>Tese de Estudante</w:t>
      </w:r>
      <w:r>
        <w:t xml:space="preserve"> significa uma tese de um estudante que deve ser examinada para completar os requisitos acadêmicos para a obtenção de um prêmio acadêmico, o que inclui qualquer referência à PI do Projeto.</w:t>
      </w:r>
    </w:p>
    <w:p w14:paraId="2C5F3E59" w14:textId="32A66735" w:rsidR="00E614C6" w:rsidRPr="00B9614B" w:rsidRDefault="00E614C6" w:rsidP="00D00A41">
      <w:pPr>
        <w:pStyle w:val="Heading3"/>
        <w:spacing w:line="240" w:lineRule="auto"/>
      </w:pPr>
      <w:bookmarkStart w:id="100" w:name="_Toc496861646"/>
      <w:bookmarkStart w:id="101" w:name="_Toc501318051"/>
      <w:bookmarkStart w:id="102" w:name="_Toc29002833"/>
      <w:bookmarkStart w:id="103" w:name="_Toc494186617"/>
      <w:bookmarkStart w:id="104" w:name="_Toc510355610"/>
      <w:bookmarkStart w:id="105" w:name="_Toc510537965"/>
      <w:r>
        <w:t>1.2</w:t>
      </w:r>
      <w:r w:rsidR="001B09A6">
        <w:tab/>
      </w:r>
      <w:r>
        <w:t>Interpretação</w:t>
      </w:r>
      <w:bookmarkEnd w:id="100"/>
      <w:bookmarkEnd w:id="101"/>
      <w:bookmarkEnd w:id="102"/>
      <w:bookmarkEnd w:id="103"/>
      <w:bookmarkEnd w:id="104"/>
      <w:bookmarkEnd w:id="105"/>
    </w:p>
    <w:p w14:paraId="5CE7B139" w14:textId="002CDFFD" w:rsidR="00E614C6" w:rsidRPr="00B9614B" w:rsidRDefault="00E614C6" w:rsidP="00D00A41">
      <w:pPr>
        <w:spacing w:line="240" w:lineRule="auto"/>
        <w:jc w:val="left"/>
      </w:pPr>
      <w:r>
        <w:t>(a)</w:t>
      </w:r>
      <w:r w:rsidR="001B09A6">
        <w:tab/>
      </w:r>
      <w:r>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3F86D031" w14:textId="24B36741" w:rsidR="00E614C6" w:rsidRPr="00B9614B" w:rsidRDefault="00E614C6" w:rsidP="00D00A41">
      <w:pPr>
        <w:spacing w:line="240" w:lineRule="auto"/>
        <w:jc w:val="left"/>
      </w:pPr>
      <w:r>
        <w:t>(b)</w:t>
      </w:r>
      <w:r w:rsidR="001B09A6">
        <w:tab/>
      </w:r>
      <w:r>
        <w:t>Os títulos deste Acordo são inseridos apenas para orientação e não afetarão o significado e a interpretação das disposições restantes deste Acordo.</w:t>
      </w:r>
    </w:p>
    <w:p w14:paraId="31EDC4A3" w14:textId="64208D4F" w:rsidR="00E614C6" w:rsidRPr="00B9614B" w:rsidRDefault="00E614C6" w:rsidP="00D00A41">
      <w:pPr>
        <w:spacing w:line="240" w:lineRule="auto"/>
        <w:jc w:val="left"/>
      </w:pPr>
      <w:r>
        <w:lastRenderedPageBreak/>
        <w:t>(c)</w:t>
      </w:r>
      <w:r w:rsidR="001B09A6">
        <w:tab/>
      </w:r>
      <w:r>
        <w:t>As palavras neste Acordo que importam o número singular ou o número plural incluirão o número plural e o número singular, respectivamente.</w:t>
      </w:r>
    </w:p>
    <w:p w14:paraId="099D7D15" w14:textId="7A17144E" w:rsidR="00E614C6" w:rsidRPr="00B9614B" w:rsidRDefault="00E614C6" w:rsidP="00D00A41">
      <w:pPr>
        <w:spacing w:line="240" w:lineRule="auto"/>
        <w:jc w:val="left"/>
      </w:pPr>
      <w:r>
        <w:t>(d)</w:t>
      </w:r>
      <w:r w:rsidR="001B09A6">
        <w:tab/>
      </w:r>
      <w:r>
        <w:t>As palavras neste Acordo que se referem a pessoas incluem todas as pessoas, entidades e associações, incluindo empresas, trusts, corporações, órgãos estatais, parcerias e joint ventures.</w:t>
      </w:r>
    </w:p>
    <w:p w14:paraId="79D43643" w14:textId="6D6A1755" w:rsidR="00E614C6" w:rsidRPr="00B9614B" w:rsidRDefault="00E614C6" w:rsidP="00D00A41">
      <w:pPr>
        <w:spacing w:line="240" w:lineRule="auto"/>
        <w:jc w:val="left"/>
      </w:pPr>
      <w:r>
        <w:t>(e)</w:t>
      </w:r>
      <w:r w:rsidR="001B09A6">
        <w:tab/>
      </w:r>
      <w:r>
        <w:t>Quando uma palavra ou frase recebe um significado neste Acordo, outras partes do discurso e formas gramaticais dessa palavra ou frase têm significados correspondentes.</w:t>
      </w:r>
    </w:p>
    <w:p w14:paraId="5D32ABEA" w14:textId="253283D4" w:rsidR="00E614C6" w:rsidRPr="00B9614B" w:rsidRDefault="00E614C6" w:rsidP="00D00A41">
      <w:pPr>
        <w:spacing w:line="240" w:lineRule="auto"/>
        <w:jc w:val="left"/>
      </w:pPr>
      <w:r>
        <w:t>(f)</w:t>
      </w:r>
      <w:r w:rsidR="001B09A6">
        <w:tab/>
      </w:r>
      <w:r>
        <w:t>Quando uma parte deste Acordo for mais de uma pessoa, os compromissos e obrigações de sua parte contidos neste Acordo serão vinculativos para cada uma delas, conjunta e solidariamente.</w:t>
      </w:r>
    </w:p>
    <w:p w14:paraId="7BFA0858" w14:textId="77777777" w:rsidR="00E614C6" w:rsidRPr="00B9614B" w:rsidRDefault="00E614C6" w:rsidP="00D00A41">
      <w:pPr>
        <w:spacing w:line="240" w:lineRule="auto"/>
        <w:jc w:val="left"/>
      </w:pPr>
    </w:p>
    <w:p w14:paraId="421F1E17" w14:textId="77777777" w:rsidR="00E614C6" w:rsidRPr="00B9614B" w:rsidRDefault="00E614C6" w:rsidP="00D00A41">
      <w:pPr>
        <w:pStyle w:val="Heading3"/>
        <w:spacing w:line="240" w:lineRule="auto"/>
      </w:pPr>
      <w:bookmarkStart w:id="106" w:name="_Toc494186618"/>
      <w:bookmarkStart w:id="107" w:name="_Toc510355611"/>
      <w:bookmarkStart w:id="108" w:name="_Toc510537966"/>
      <w:bookmarkStart w:id="109" w:name="_Toc496861650"/>
      <w:bookmarkStart w:id="110" w:name="_Toc501318055"/>
      <w:bookmarkStart w:id="111" w:name="_Toc29002837"/>
      <w:r>
        <w:t>2.</w:t>
      </w:r>
      <w:r>
        <w:tab/>
        <w:t>DURAÇÃO</w:t>
      </w:r>
      <w:bookmarkEnd w:id="106"/>
      <w:bookmarkEnd w:id="107"/>
      <w:bookmarkEnd w:id="108"/>
      <w:r>
        <w:t xml:space="preserve"> </w:t>
      </w:r>
      <w:bookmarkEnd w:id="109"/>
      <w:bookmarkEnd w:id="110"/>
      <w:bookmarkEnd w:id="111"/>
    </w:p>
    <w:p w14:paraId="3ED23797" w14:textId="55650DAC" w:rsidR="00E614C6" w:rsidRPr="00B9614B" w:rsidRDefault="00E614C6" w:rsidP="00D00A41">
      <w:pPr>
        <w:pStyle w:val="BodyTextIndent"/>
        <w:tabs>
          <w:tab w:val="clear" w:pos="720"/>
        </w:tabs>
        <w:spacing w:line="240" w:lineRule="auto"/>
        <w:ind w:left="0" w:firstLine="0"/>
        <w:jc w:val="left"/>
      </w:pPr>
      <w:r>
        <w:t>(a)</w:t>
      </w:r>
      <w:r w:rsidR="001B09A6">
        <w:tab/>
      </w:r>
      <w:r>
        <w:t>Este Acordo começa na Data de Vigência deste Acordo, conforme estabelecido no preâmbulo deste Acordo.</w:t>
      </w:r>
    </w:p>
    <w:p w14:paraId="21AB7087" w14:textId="0CD78214" w:rsidR="00E614C6" w:rsidRPr="00B9614B" w:rsidRDefault="00E614C6" w:rsidP="00D00A41">
      <w:pPr>
        <w:pStyle w:val="BodyTextIndent"/>
        <w:tabs>
          <w:tab w:val="clear" w:pos="720"/>
        </w:tabs>
        <w:spacing w:line="240" w:lineRule="auto"/>
        <w:ind w:left="0" w:firstLine="0"/>
        <w:jc w:val="left"/>
      </w:pPr>
      <w:r>
        <w:t>(b)</w:t>
      </w:r>
      <w:r w:rsidR="001B09A6">
        <w:tab/>
      </w:r>
      <w:r>
        <w:t>A menos que seja rescindido antes, este Acordo expira na data em que cada parte tiver concluído o cumprimento de suas obrigações sob este Acordo, ou no ____ aniversário da Data de Vigência, o que ocorrer primeiro.</w:t>
      </w:r>
      <w:r w:rsidR="00417C37">
        <w:t xml:space="preserve"> </w:t>
      </w:r>
      <w:r>
        <w:t>As partes poderão prorrogar o Acordo por meio de emenda escrita.</w:t>
      </w:r>
    </w:p>
    <w:p w14:paraId="4908A842" w14:textId="77777777" w:rsidR="00E614C6" w:rsidRPr="00B9614B" w:rsidRDefault="00E614C6" w:rsidP="00D00A41">
      <w:pPr>
        <w:spacing w:line="240" w:lineRule="auto"/>
        <w:jc w:val="left"/>
      </w:pPr>
    </w:p>
    <w:p w14:paraId="6C2BD52C" w14:textId="77777777" w:rsidR="00E614C6" w:rsidRPr="00B9614B" w:rsidRDefault="00E614C6" w:rsidP="00D00A41">
      <w:pPr>
        <w:pStyle w:val="Heading3"/>
        <w:spacing w:line="240" w:lineRule="auto"/>
      </w:pPr>
      <w:bookmarkStart w:id="112" w:name="_Toc496861651"/>
      <w:bookmarkStart w:id="113" w:name="_Toc501318056"/>
      <w:bookmarkStart w:id="114" w:name="_Toc29002838"/>
      <w:bookmarkStart w:id="115" w:name="_Toc494186619"/>
      <w:bookmarkStart w:id="116" w:name="_Toc510355612"/>
      <w:bookmarkStart w:id="117" w:name="_Toc510537967"/>
      <w:r>
        <w:t>3.</w:t>
      </w:r>
      <w:r>
        <w:tab/>
        <w:t>PROGRAMA DE PESQUISA</w:t>
      </w:r>
      <w:bookmarkEnd w:id="112"/>
      <w:bookmarkEnd w:id="113"/>
      <w:bookmarkEnd w:id="114"/>
      <w:bookmarkEnd w:id="115"/>
      <w:bookmarkEnd w:id="116"/>
      <w:bookmarkEnd w:id="117"/>
    </w:p>
    <w:p w14:paraId="689DFA15" w14:textId="74639094" w:rsidR="00E614C6" w:rsidRPr="00B9614B" w:rsidRDefault="00E614C6" w:rsidP="00D00A41">
      <w:pPr>
        <w:pStyle w:val="Heading4"/>
        <w:spacing w:line="240" w:lineRule="auto"/>
      </w:pPr>
      <w:bookmarkStart w:id="118" w:name="_Toc496861652"/>
      <w:bookmarkStart w:id="119" w:name="_Toc501318057"/>
      <w:bookmarkStart w:id="120" w:name="_Toc29002839"/>
      <w:bookmarkStart w:id="121" w:name="_Toc494186620"/>
      <w:r>
        <w:t>3.1</w:t>
      </w:r>
      <w:r w:rsidR="001B09A6">
        <w:tab/>
      </w:r>
      <w:r>
        <w:t>Execução do Programa de Pesquisa</w:t>
      </w:r>
      <w:bookmarkEnd w:id="118"/>
      <w:bookmarkEnd w:id="119"/>
      <w:bookmarkEnd w:id="120"/>
      <w:bookmarkEnd w:id="121"/>
    </w:p>
    <w:p w14:paraId="0F8FF6A3" w14:textId="00F2DDFD" w:rsidR="00E614C6" w:rsidRPr="00B9614B" w:rsidRDefault="00E614C6" w:rsidP="00D00A41">
      <w:pPr>
        <w:spacing w:line="240" w:lineRule="auto"/>
        <w:jc w:val="left"/>
      </w:pPr>
      <w:r>
        <w:t>(a)</w:t>
      </w:r>
      <w:r w:rsidR="001B09A6">
        <w:tab/>
      </w:r>
      <w:r>
        <w:t xml:space="preserve">P1 executará o programa de pesquisa. </w:t>
      </w:r>
    </w:p>
    <w:p w14:paraId="20F57A1F" w14:textId="6E4659E7" w:rsidR="00E614C6" w:rsidRPr="00B9614B" w:rsidRDefault="00E614C6" w:rsidP="00D00A41">
      <w:pPr>
        <w:spacing w:line="240" w:lineRule="auto"/>
        <w:jc w:val="left"/>
      </w:pPr>
      <w:r>
        <w:t>(b)</w:t>
      </w:r>
      <w:r w:rsidR="001B09A6">
        <w:tab/>
      </w:r>
      <w:r>
        <w:t>P1 não pode subcontratar a execução de qualquer parte do programa de pesquisa a outra pessoa, sem o consentimento prévio por escrito de P2.</w:t>
      </w:r>
    </w:p>
    <w:p w14:paraId="045AC5DE" w14:textId="77CCE4F2" w:rsidR="00E614C6" w:rsidRPr="00B9614B" w:rsidRDefault="00E614C6" w:rsidP="00D00A41">
      <w:pPr>
        <w:spacing w:line="240" w:lineRule="auto"/>
        <w:jc w:val="left"/>
      </w:pPr>
      <w:r>
        <w:t>(c)</w:t>
      </w:r>
      <w:r w:rsidR="001B09A6">
        <w:tab/>
      </w:r>
      <w:r>
        <w:t>P1 não deve incluir nenhum estudante na realização do Programa de Pesquisa, sem o consentimento prévio por escrito de P2.</w:t>
      </w:r>
    </w:p>
    <w:p w14:paraId="29657785" w14:textId="39DDC444" w:rsidR="00E614C6" w:rsidRPr="00B9614B" w:rsidRDefault="00E614C6" w:rsidP="00D00A41">
      <w:pPr>
        <w:spacing w:line="240" w:lineRule="auto"/>
        <w:jc w:val="left"/>
      </w:pPr>
      <w:r>
        <w:t>(d)</w:t>
      </w:r>
      <w:r w:rsidR="001B09A6">
        <w:tab/>
      </w:r>
      <w:r>
        <w:t>P1 deve manter P2 informado sobre todo o progresso na execução do Programa de Pesquisa.</w:t>
      </w:r>
    </w:p>
    <w:p w14:paraId="34A6E0B0" w14:textId="44253CC7" w:rsidR="00E614C6" w:rsidRPr="00B9614B" w:rsidRDefault="00E614C6" w:rsidP="00D00A41">
      <w:pPr>
        <w:spacing w:line="240" w:lineRule="auto"/>
        <w:jc w:val="left"/>
      </w:pPr>
      <w:r>
        <w:t>(e)</w:t>
      </w:r>
      <w:r w:rsidR="001B09A6">
        <w:tab/>
      </w:r>
      <w:r>
        <w:t xml:space="preserve">Se o Programa de Pesquisa se referir a qualquer Propriedade Intelectual a ser disponibilizada por P2 para P1 para permitir a execução do Programa de Pesquisa, P2 concede para P1 uma licença não exclusiva para usar essa Propriedade Intelectual exclusivamente para fins de execução do Programa de Pesquisa e exclusivamente durante a vigência deste Acordo. </w:t>
      </w:r>
    </w:p>
    <w:p w14:paraId="0106A2B2" w14:textId="460818BF" w:rsidR="000D0E4B" w:rsidRDefault="00E614C6" w:rsidP="00D00A41">
      <w:pPr>
        <w:pStyle w:val="Heading4"/>
        <w:spacing w:line="240" w:lineRule="auto"/>
      </w:pPr>
      <w:r>
        <w:t>3.2</w:t>
      </w:r>
      <w:r w:rsidR="001E799F">
        <w:tab/>
      </w:r>
      <w:r>
        <w:t xml:space="preserve">Diligência </w:t>
      </w:r>
    </w:p>
    <w:p w14:paraId="769C4992" w14:textId="77777777" w:rsidR="00E614C6" w:rsidRPr="00B9614B" w:rsidRDefault="00E614C6" w:rsidP="00D00A41">
      <w:pPr>
        <w:spacing w:line="240" w:lineRule="auto"/>
        <w:jc w:val="left"/>
      </w:pPr>
      <w:r>
        <w:t>O Programa de Pesquisa deve ser realizado</w:t>
      </w:r>
      <w:r>
        <w:rPr>
          <w:b/>
        </w:rPr>
        <w:t xml:space="preserve"> </w:t>
      </w:r>
      <w:r>
        <w:t>diligentemente e competentemente, rapidamente, por pessoas devidamente qualificadas e de acordo com os princípios científicos e éticos aceitos, padrões e processos laboratoriais, com quaisquer códigos aplicáveis adotados por qualquer conselho de pesquisa, com quaisquer convenções de pesquisa aplicáveis e com todas as leis, regulamentos e requisitos legais aplicáveis.</w:t>
      </w:r>
    </w:p>
    <w:p w14:paraId="64BF6E1C" w14:textId="7E0CFCCD" w:rsidR="000D0E4B" w:rsidRDefault="00E614C6" w:rsidP="00D00A41">
      <w:pPr>
        <w:pStyle w:val="Heading4"/>
        <w:spacing w:line="240" w:lineRule="auto"/>
      </w:pPr>
      <w:bookmarkStart w:id="122" w:name="_Toc496861653"/>
      <w:bookmarkStart w:id="123" w:name="_Toc501318058"/>
      <w:bookmarkStart w:id="124" w:name="_Toc29002840"/>
      <w:r>
        <w:t>3.3</w:t>
      </w:r>
      <w:r w:rsidR="001E799F">
        <w:tab/>
      </w:r>
      <w:r>
        <w:t>Requisitos Éticos e Regulamentares</w:t>
      </w:r>
      <w:bookmarkEnd w:id="122"/>
      <w:bookmarkEnd w:id="123"/>
      <w:bookmarkEnd w:id="124"/>
      <w:r>
        <w:t xml:space="preserve"> </w:t>
      </w:r>
    </w:p>
    <w:p w14:paraId="1EF00828" w14:textId="55B46D9B" w:rsidR="00E614C6" w:rsidRPr="00B9614B" w:rsidRDefault="00E614C6" w:rsidP="00D00A41">
      <w:pPr>
        <w:spacing w:line="240" w:lineRule="auto"/>
        <w:jc w:val="left"/>
      </w:pPr>
      <w:r>
        <w:t>Se a execução do Programa de Pesquisa exigir qualquer consentimento, licença, permissão ou aprovação de qualquer comitê de ética ou similar ou autoridade reguladora, este Acordo estará condicionado à obtenção desse consentimento, licença, permissão ou aprovação.</w:t>
      </w:r>
      <w:r w:rsidR="00417C37">
        <w:t xml:space="preserve"> </w:t>
      </w:r>
      <w:r>
        <w:t xml:space="preserve">As partes envidarão esforços razoáveis para obter esse consentimento, licença, permissão ou aprovação, e o Programa de Pesquisa começará somente após esse consentimento, licença, permissão ou </w:t>
      </w:r>
      <w:r>
        <w:lastRenderedPageBreak/>
        <w:t>aprovação ter sido obtido.</w:t>
      </w:r>
      <w:r w:rsidR="00417C37">
        <w:t xml:space="preserve"> </w:t>
      </w:r>
      <w:r>
        <w:t>As partes concordam em cumprir qualquer condição de tal consentimento, licença, permissão ou aprovação.</w:t>
      </w:r>
      <w:r w:rsidR="00417C37">
        <w:t xml:space="preserve"> </w:t>
      </w:r>
      <w:r>
        <w:t>Nenhuma parte oferece qualquer garantia ou representação quanto à possibilidade de obtenção desse consentimento, licença, permissão ou aprovação, e nenhuma parte será responsável perante a outra se esse consentimento, licença, permissão ou aprovação não for obtido.</w:t>
      </w:r>
      <w:r w:rsidR="00417C37">
        <w:t xml:space="preserve"> </w:t>
      </w:r>
      <w:r>
        <w:t>Se esse</w:t>
      </w:r>
      <w:r w:rsidR="00834136">
        <w:t xml:space="preserve"> </w:t>
      </w:r>
      <w:r>
        <w:t>consentimento, licença, autorização ou aprovação não for obtido dentro de [período]</w:t>
      </w:r>
      <w:r w:rsidRPr="00B9614B">
        <w:rPr>
          <w:vertAlign w:val="superscript"/>
        </w:rPr>
        <w:footnoteReference w:id="32"/>
      </w:r>
      <w:r>
        <w:t xml:space="preserve"> a partir da Data de Vigência deste Acordo, ou em qualquer outro momento que as partes possam concordar por escrito, qualquer uma das partes pode rescindir este Acordo por meio de notificação por escrito à outra e, se este Acordo for rescindido de acordo com esta cláusula, nenhuma parte terá qualquer responsabilidade ou obrigação para com a outra. </w:t>
      </w:r>
    </w:p>
    <w:p w14:paraId="7975B427" w14:textId="08A7DD42" w:rsidR="000D0E4B" w:rsidRDefault="00E614C6" w:rsidP="00D00A41">
      <w:pPr>
        <w:pStyle w:val="Heading3"/>
        <w:spacing w:line="240" w:lineRule="auto"/>
      </w:pPr>
      <w:bookmarkStart w:id="125" w:name="_Toc496861655"/>
      <w:bookmarkStart w:id="126" w:name="_Toc501318060"/>
      <w:bookmarkStart w:id="127" w:name="_Toc29002842"/>
      <w:bookmarkStart w:id="128" w:name="_Toc510355613"/>
      <w:bookmarkStart w:id="129" w:name="_Toc510537968"/>
      <w:bookmarkStart w:id="130" w:name="_Toc494186621"/>
      <w:r>
        <w:t>3.4</w:t>
      </w:r>
      <w:r w:rsidR="001E799F">
        <w:tab/>
      </w:r>
      <w:r>
        <w:t>Variações ao Programa de Pesquisa</w:t>
      </w:r>
      <w:bookmarkEnd w:id="125"/>
      <w:bookmarkEnd w:id="126"/>
      <w:bookmarkEnd w:id="127"/>
      <w:bookmarkEnd w:id="128"/>
      <w:bookmarkEnd w:id="129"/>
      <w:r>
        <w:t xml:space="preserve"> </w:t>
      </w:r>
    </w:p>
    <w:p w14:paraId="338D4344" w14:textId="77777777" w:rsidR="00E614C6" w:rsidRPr="00B9614B" w:rsidRDefault="00E614C6" w:rsidP="00D00A41">
      <w:pPr>
        <w:spacing w:line="240" w:lineRule="auto"/>
        <w:jc w:val="left"/>
      </w:pPr>
      <w:r>
        <w:t>O Programa de Pesquisa não deve ser variado, a menos que a variação seja acordada por escrito pelas partes.</w:t>
      </w:r>
      <w:bookmarkEnd w:id="130"/>
    </w:p>
    <w:p w14:paraId="4D5A4E5C" w14:textId="6925BA26" w:rsidR="000D0E4B" w:rsidRDefault="00E614C6" w:rsidP="00D00A41">
      <w:pPr>
        <w:pStyle w:val="Heading4"/>
        <w:spacing w:line="240" w:lineRule="auto"/>
      </w:pPr>
      <w:bookmarkStart w:id="131" w:name="_Toc496861656"/>
      <w:bookmarkStart w:id="132" w:name="_Toc501318061"/>
      <w:bookmarkStart w:id="133" w:name="_Toc29002843"/>
      <w:r>
        <w:t>3.5</w:t>
      </w:r>
      <w:r w:rsidR="001E799F">
        <w:tab/>
      </w:r>
      <w:r>
        <w:t>Metas</w:t>
      </w:r>
      <w:bookmarkEnd w:id="131"/>
      <w:bookmarkEnd w:id="132"/>
      <w:bookmarkEnd w:id="133"/>
      <w:r w:rsidRPr="00D00A41">
        <w:rPr>
          <w:rStyle w:val="FootnoteReference"/>
          <w:b w:val="0"/>
          <w:sz w:val="22"/>
        </w:rPr>
        <w:footnoteReference w:id="33"/>
      </w:r>
      <w:r>
        <w:t xml:space="preserve"> </w:t>
      </w:r>
    </w:p>
    <w:p w14:paraId="1C7D0447" w14:textId="5F32E51E" w:rsidR="00E614C6" w:rsidRPr="00B9614B" w:rsidRDefault="00E614C6" w:rsidP="00D00A41">
      <w:pPr>
        <w:spacing w:line="240" w:lineRule="auto"/>
        <w:jc w:val="left"/>
      </w:pPr>
      <w:r>
        <w:t>As partes devem envidar esforços razoáveis para atingir as Metas até ou antes das respectivas datas para a realização dessas Metas estabelecidas no Programa de Pesquisa.</w:t>
      </w:r>
      <w:r w:rsidR="00417C37">
        <w:t xml:space="preserve"> </w:t>
      </w:r>
      <w:r>
        <w:t>Nenhuma Meta ou a data para sua realização poderá ser alterado, a menos que a alteração seja acordada por escrito pelas partes.</w:t>
      </w:r>
    </w:p>
    <w:p w14:paraId="0319DE01" w14:textId="77777777" w:rsidR="00E614C6" w:rsidRPr="00B9614B" w:rsidRDefault="00E614C6" w:rsidP="00D00A41">
      <w:pPr>
        <w:pStyle w:val="BodyTextIndent"/>
        <w:spacing w:line="240" w:lineRule="auto"/>
        <w:jc w:val="left"/>
      </w:pPr>
    </w:p>
    <w:p w14:paraId="12668769" w14:textId="77777777" w:rsidR="00E614C6" w:rsidRPr="00B9614B" w:rsidRDefault="00E614C6" w:rsidP="00D00A41">
      <w:pPr>
        <w:pStyle w:val="Heading3"/>
        <w:spacing w:line="240" w:lineRule="auto"/>
      </w:pPr>
      <w:bookmarkStart w:id="134" w:name="_Toc496861658"/>
      <w:bookmarkStart w:id="135" w:name="_Toc501318063"/>
      <w:bookmarkStart w:id="136" w:name="_Toc29002845"/>
      <w:bookmarkStart w:id="137" w:name="_Toc494186622"/>
      <w:bookmarkStart w:id="138" w:name="_Toc510355614"/>
      <w:bookmarkStart w:id="139" w:name="_Toc510537969"/>
      <w:r>
        <w:t>4.</w:t>
      </w:r>
      <w:r>
        <w:tab/>
        <w:t>FUNDOS DE PESQUISA</w:t>
      </w:r>
      <w:bookmarkEnd w:id="134"/>
      <w:bookmarkEnd w:id="135"/>
      <w:bookmarkEnd w:id="136"/>
      <w:bookmarkEnd w:id="137"/>
      <w:bookmarkEnd w:id="138"/>
      <w:bookmarkEnd w:id="139"/>
    </w:p>
    <w:p w14:paraId="02657FB9" w14:textId="61E7E3EE" w:rsidR="00E614C6" w:rsidRPr="00B9614B" w:rsidRDefault="00E614C6" w:rsidP="00D00A41">
      <w:pPr>
        <w:pStyle w:val="Heading4"/>
        <w:spacing w:line="240" w:lineRule="auto"/>
      </w:pPr>
      <w:bookmarkStart w:id="140" w:name="_Toc496861660"/>
      <w:bookmarkStart w:id="141" w:name="_Toc501318065"/>
      <w:bookmarkStart w:id="142" w:name="_Toc29002847"/>
      <w:bookmarkStart w:id="143" w:name="_Toc494186623"/>
      <w:r>
        <w:t>4.1</w:t>
      </w:r>
      <w:r w:rsidR="001E799F">
        <w:tab/>
      </w:r>
      <w:r>
        <w:t>Fundos de Pesquisa</w:t>
      </w:r>
      <w:bookmarkEnd w:id="140"/>
      <w:bookmarkEnd w:id="141"/>
      <w:bookmarkEnd w:id="142"/>
      <w:bookmarkEnd w:id="143"/>
    </w:p>
    <w:p w14:paraId="0AE185A5" w14:textId="1EB921FB" w:rsidR="00E614C6" w:rsidRPr="00B9614B" w:rsidRDefault="00E614C6" w:rsidP="00D00A41">
      <w:pPr>
        <w:spacing w:line="240" w:lineRule="auto"/>
        <w:jc w:val="left"/>
      </w:pPr>
      <w:r>
        <w:t>(a)</w:t>
      </w:r>
      <w:r w:rsidR="001E799F">
        <w:tab/>
      </w:r>
      <w:r>
        <w:t>P2 deverá pagar os Fundos de Pesquisa para P1, na forma e nas parcelas descritas no Anexo 2.</w:t>
      </w:r>
    </w:p>
    <w:p w14:paraId="08D0CF95" w14:textId="7D9DAA05" w:rsidR="00E614C6" w:rsidRPr="00B9614B" w:rsidRDefault="00E614C6" w:rsidP="00D00A41">
      <w:pPr>
        <w:spacing w:line="240" w:lineRule="auto"/>
        <w:jc w:val="left"/>
      </w:pPr>
      <w:r>
        <w:t>(b)</w:t>
      </w:r>
      <w:r w:rsidR="001E799F">
        <w:tab/>
      </w:r>
      <w:r>
        <w:t>Os Fundos de Pesquisa incluem quaisquer impostos ou taxas que possam ser aplicáveis.</w:t>
      </w:r>
      <w:r w:rsidRPr="00B9614B">
        <w:rPr>
          <w:rStyle w:val="FootnoteReference"/>
        </w:rPr>
        <w:footnoteReference w:id="34"/>
      </w:r>
    </w:p>
    <w:p w14:paraId="4DB839EC" w14:textId="11A2D8A3" w:rsidR="00E614C6" w:rsidRPr="00B9614B" w:rsidRDefault="00E614C6" w:rsidP="00D00A41">
      <w:pPr>
        <w:pStyle w:val="Heading4"/>
        <w:spacing w:line="240" w:lineRule="auto"/>
      </w:pPr>
      <w:bookmarkStart w:id="144" w:name="_Toc496861661"/>
      <w:bookmarkStart w:id="145" w:name="_Toc501318066"/>
      <w:bookmarkStart w:id="146" w:name="_Toc29002848"/>
      <w:bookmarkStart w:id="147" w:name="_Toc494186624"/>
      <w:r>
        <w:t>4.2</w:t>
      </w:r>
      <w:r w:rsidR="00532019">
        <w:tab/>
      </w:r>
      <w:r>
        <w:t>Faturas para Fundos de Pesquisa</w:t>
      </w:r>
      <w:bookmarkEnd w:id="144"/>
      <w:bookmarkEnd w:id="145"/>
      <w:bookmarkEnd w:id="146"/>
      <w:bookmarkEnd w:id="147"/>
    </w:p>
    <w:p w14:paraId="2F92E329" w14:textId="649149B0" w:rsidR="00E614C6" w:rsidRPr="00B9614B" w:rsidRDefault="00E614C6" w:rsidP="00D00A41">
      <w:pPr>
        <w:spacing w:line="240" w:lineRule="auto"/>
        <w:jc w:val="left"/>
      </w:pPr>
      <w:r>
        <w:t>(a)</w:t>
      </w:r>
      <w:r w:rsidR="001E799F">
        <w:tab/>
      </w:r>
      <w:r>
        <w:t>P1 deverá fornecer uma fatura para P2 para cada parcela dos Fundos de Pesquisa mencionados no Anexo 2.</w:t>
      </w:r>
    </w:p>
    <w:p w14:paraId="31217955" w14:textId="53B6CF92" w:rsidR="00E614C6" w:rsidRPr="00B9614B" w:rsidRDefault="00E614C6" w:rsidP="00D00A41">
      <w:pPr>
        <w:spacing w:line="240" w:lineRule="auto"/>
        <w:jc w:val="left"/>
      </w:pPr>
      <w:r>
        <w:t>(b)</w:t>
      </w:r>
      <w:r w:rsidR="001E799F">
        <w:tab/>
      </w:r>
      <w:r>
        <w:t>P2 deve pagar cada fatura no prazo de 30 dias da data de recebimento da fatura, ou na data de vencimento para pagamento definida no Anexo 2, o que ocorrer por último.</w:t>
      </w:r>
    </w:p>
    <w:p w14:paraId="6C3878C2" w14:textId="37C56CCC" w:rsidR="00E614C6" w:rsidRPr="00B9614B" w:rsidRDefault="00E614C6" w:rsidP="00D00A41">
      <w:pPr>
        <w:pStyle w:val="Heading3"/>
        <w:spacing w:line="240" w:lineRule="auto"/>
      </w:pPr>
      <w:bookmarkStart w:id="148" w:name="_Toc465731734"/>
      <w:bookmarkStart w:id="149" w:name="_Toc506827690"/>
      <w:bookmarkStart w:id="150" w:name="_Toc512824171"/>
      <w:bookmarkStart w:id="151" w:name="_Toc29002851"/>
      <w:bookmarkStart w:id="152" w:name="_Toc494186625"/>
      <w:bookmarkStart w:id="153" w:name="_Toc510355615"/>
      <w:bookmarkStart w:id="154" w:name="_Toc510537970"/>
      <w:r>
        <w:t>4.3</w:t>
      </w:r>
      <w:r w:rsidR="00532019">
        <w:tab/>
      </w:r>
      <w:r>
        <w:t>Juros</w:t>
      </w:r>
      <w:bookmarkEnd w:id="148"/>
      <w:bookmarkEnd w:id="149"/>
      <w:bookmarkEnd w:id="150"/>
      <w:bookmarkEnd w:id="151"/>
      <w:bookmarkEnd w:id="152"/>
      <w:bookmarkEnd w:id="153"/>
      <w:bookmarkEnd w:id="154"/>
    </w:p>
    <w:p w14:paraId="4D7DA43C" w14:textId="77777777" w:rsidR="00E614C6" w:rsidRPr="00B9614B" w:rsidRDefault="00E614C6" w:rsidP="00D00A41">
      <w:pPr>
        <w:spacing w:line="240" w:lineRule="auto"/>
        <w:jc w:val="left"/>
      </w:pPr>
      <w:r>
        <w:t>Se qualquer quantia devida a ser paga por P2 para P1 de acordo com este Acordo não for paga, P2 deverá pagar juros sobre o valor não pago, a partir da data de vencimento do pagamento, até que o pagamento seja efetuado, à taxa de *</w:t>
      </w:r>
      <w:r w:rsidRPr="00B9614B">
        <w:rPr>
          <w:rStyle w:val="FootnoteReference"/>
        </w:rPr>
        <w:footnoteReference w:id="35"/>
      </w:r>
      <w:r>
        <w:t xml:space="preserve"> por ano.</w:t>
      </w:r>
    </w:p>
    <w:p w14:paraId="68127214" w14:textId="77777777" w:rsidR="00E614C6" w:rsidRPr="00B9614B" w:rsidRDefault="00E614C6" w:rsidP="00D00A41">
      <w:pPr>
        <w:spacing w:line="240" w:lineRule="auto"/>
        <w:jc w:val="left"/>
      </w:pPr>
    </w:p>
    <w:p w14:paraId="26AF52C4" w14:textId="77777777" w:rsidR="00E614C6" w:rsidRPr="00B9614B" w:rsidRDefault="00E614C6" w:rsidP="00D00A41">
      <w:pPr>
        <w:pStyle w:val="Heading3"/>
        <w:spacing w:line="240" w:lineRule="auto"/>
      </w:pPr>
      <w:bookmarkStart w:id="155" w:name="_Toc496861663"/>
      <w:bookmarkStart w:id="156" w:name="_Toc501318068"/>
      <w:bookmarkStart w:id="157" w:name="_Toc29002852"/>
      <w:bookmarkStart w:id="158" w:name="_Toc494186626"/>
      <w:bookmarkStart w:id="159" w:name="_Toc510355616"/>
      <w:bookmarkStart w:id="160" w:name="_Toc510537971"/>
      <w:r>
        <w:lastRenderedPageBreak/>
        <w:t>5.</w:t>
      </w:r>
      <w:r>
        <w:tab/>
        <w:t>PESSOAL-CHAVE</w:t>
      </w:r>
      <w:bookmarkEnd w:id="155"/>
      <w:bookmarkEnd w:id="156"/>
      <w:bookmarkEnd w:id="157"/>
      <w:r w:rsidRPr="00B9614B">
        <w:rPr>
          <w:rStyle w:val="FootnoteReference"/>
          <w:sz w:val="22"/>
        </w:rPr>
        <w:footnoteReference w:id="36"/>
      </w:r>
      <w:bookmarkEnd w:id="158"/>
      <w:bookmarkEnd w:id="159"/>
      <w:bookmarkEnd w:id="160"/>
    </w:p>
    <w:p w14:paraId="2F06F974" w14:textId="0943B637" w:rsidR="00E614C6" w:rsidRPr="00B9614B" w:rsidRDefault="00E614C6" w:rsidP="00D00A41">
      <w:pPr>
        <w:pStyle w:val="Heading4"/>
        <w:spacing w:line="240" w:lineRule="auto"/>
      </w:pPr>
      <w:r>
        <w:t>5.1</w:t>
      </w:r>
      <w:r w:rsidR="00532019">
        <w:tab/>
      </w:r>
      <w:r>
        <w:t>Uso de Pessoal-Chave</w:t>
      </w:r>
    </w:p>
    <w:p w14:paraId="399C9F39" w14:textId="77777777" w:rsidR="00E614C6" w:rsidRPr="00B9614B" w:rsidRDefault="00E614C6" w:rsidP="00D00A41">
      <w:pPr>
        <w:spacing w:line="240" w:lineRule="auto"/>
        <w:jc w:val="left"/>
      </w:pPr>
      <w:r>
        <w:t>P1 deve garantir que seu Pessoal-Chave participe do Programa de Pesquisa.</w:t>
      </w:r>
    </w:p>
    <w:p w14:paraId="48951D81" w14:textId="1919636C" w:rsidR="00E614C6" w:rsidRPr="00B9614B" w:rsidRDefault="00E614C6" w:rsidP="00D00A41">
      <w:pPr>
        <w:pStyle w:val="Heading4"/>
        <w:spacing w:line="240" w:lineRule="auto"/>
      </w:pPr>
      <w:r>
        <w:t>5.2</w:t>
      </w:r>
      <w:r w:rsidR="00532019">
        <w:tab/>
      </w:r>
      <w:r>
        <w:t>Substituição de Pessoal-Chave que deixa de participar do Programa de Pesquisa</w:t>
      </w:r>
    </w:p>
    <w:p w14:paraId="1B99C8DD" w14:textId="30564BCA" w:rsidR="00E614C6" w:rsidRPr="00B9614B" w:rsidRDefault="00E614C6" w:rsidP="00D00A41">
      <w:pPr>
        <w:spacing w:line="240" w:lineRule="auto"/>
        <w:jc w:val="left"/>
      </w:pPr>
      <w:r>
        <w:t>Se uma pessoa que seja Pessoal-Chave, por qualquer motivo, deixar de participar do Programa de Pesquisa, P1 deverá notificar P2 imediatamente por escrito do mesmo, e se P2 exigir que essa pessoa seja substituída por uma pessoa com expertise semelhante, P1 deverá fazê-lo dentro de um prazo razoável.</w:t>
      </w:r>
      <w:r w:rsidR="00417C37">
        <w:t xml:space="preserve"> </w:t>
      </w:r>
      <w:r>
        <w:t>P2 pode rescindir este Acordo mediante notificação por escrito de P1 com 30 dias de antecedência se qualquer Pessoal-Chave deixar de participar do Programa de Pesquisa ou se P1 não substituir tal Pessoal-Chave quando solicitado por P2.</w:t>
      </w:r>
    </w:p>
    <w:p w14:paraId="75BB8872" w14:textId="77777777" w:rsidR="00E614C6" w:rsidRPr="00B9614B" w:rsidRDefault="00E614C6" w:rsidP="00D00A41">
      <w:pPr>
        <w:spacing w:line="240" w:lineRule="auto"/>
        <w:jc w:val="left"/>
      </w:pPr>
    </w:p>
    <w:p w14:paraId="366E662A" w14:textId="77777777" w:rsidR="00E614C6" w:rsidRPr="00B9614B" w:rsidRDefault="00E614C6" w:rsidP="00D00A41">
      <w:pPr>
        <w:pStyle w:val="Heading3"/>
        <w:spacing w:line="240" w:lineRule="auto"/>
      </w:pPr>
      <w:bookmarkStart w:id="161" w:name="_Toc496861682"/>
      <w:bookmarkStart w:id="162" w:name="_Toc501318087"/>
      <w:bookmarkStart w:id="163" w:name="_Toc29002871"/>
      <w:bookmarkStart w:id="164" w:name="_Toc494186627"/>
      <w:bookmarkStart w:id="165" w:name="_Toc510355617"/>
      <w:bookmarkStart w:id="166" w:name="_Toc510537972"/>
      <w:r>
        <w:t>6.</w:t>
      </w:r>
      <w:r>
        <w:tab/>
        <w:t>RELATÓRIOS</w:t>
      </w:r>
      <w:bookmarkEnd w:id="161"/>
      <w:bookmarkEnd w:id="162"/>
      <w:bookmarkEnd w:id="163"/>
      <w:bookmarkEnd w:id="164"/>
      <w:bookmarkEnd w:id="165"/>
      <w:bookmarkEnd w:id="166"/>
    </w:p>
    <w:p w14:paraId="445230B3" w14:textId="10E40E03" w:rsidR="00E614C6" w:rsidRPr="00B9614B" w:rsidRDefault="00E614C6" w:rsidP="00D00A41">
      <w:pPr>
        <w:pStyle w:val="Heading4"/>
        <w:spacing w:line="240" w:lineRule="auto"/>
      </w:pPr>
      <w:bookmarkStart w:id="167" w:name="_Toc496861683"/>
      <w:bookmarkStart w:id="168" w:name="_Toc501318088"/>
      <w:bookmarkStart w:id="169" w:name="_Toc29002872"/>
      <w:bookmarkStart w:id="170" w:name="_Toc494186628"/>
      <w:r>
        <w:t>6.1</w:t>
      </w:r>
      <w:r w:rsidR="00532019">
        <w:tab/>
      </w:r>
      <w:r>
        <w:t>Relatórios Intercalares</w:t>
      </w:r>
      <w:bookmarkEnd w:id="167"/>
      <w:bookmarkEnd w:id="168"/>
      <w:bookmarkEnd w:id="169"/>
      <w:bookmarkEnd w:id="170"/>
    </w:p>
    <w:p w14:paraId="20231BE5" w14:textId="7EA4A06F" w:rsidR="00E614C6" w:rsidRPr="00B9614B" w:rsidRDefault="00E614C6" w:rsidP="00D00A41">
      <w:pPr>
        <w:spacing w:line="240" w:lineRule="auto"/>
        <w:jc w:val="left"/>
      </w:pPr>
      <w:r>
        <w:t>Se o Programa de Pesquisa tiver uma duração prevista de seis meses ou mais, P1 deverá entregar, ou fazer com que sejam entregues, para P2 relatórios intercalares durante toda a duração do Programa de Pesquisa, com uma frequência não inferior a uma vez a cada três meses.</w:t>
      </w:r>
      <w:r w:rsidR="00417C37">
        <w:t xml:space="preserve"> </w:t>
      </w:r>
      <w:r>
        <w:t>Cada relatório intercalar deve abordar o progresso até o momento do Programa de Pesquisa, um programa de esforços previstos para concluir o Programa de Pesquisa, qualquer novo PI do Projeto decorrente do Programa de Pesquisa e qualquer outra coisa que P2 razoavelmente solicite.</w:t>
      </w:r>
    </w:p>
    <w:p w14:paraId="7DF1E400" w14:textId="785F3C69" w:rsidR="00E614C6" w:rsidRPr="00B9614B" w:rsidRDefault="00E614C6" w:rsidP="00D00A41">
      <w:pPr>
        <w:pStyle w:val="Heading4"/>
        <w:spacing w:line="240" w:lineRule="auto"/>
      </w:pPr>
      <w:bookmarkStart w:id="171" w:name="_Toc496861684"/>
      <w:bookmarkStart w:id="172" w:name="_Toc501318089"/>
      <w:bookmarkStart w:id="173" w:name="_Toc29002873"/>
      <w:bookmarkStart w:id="174" w:name="_Toc494186629"/>
      <w:r>
        <w:t>6.2</w:t>
      </w:r>
      <w:r w:rsidR="00532019">
        <w:tab/>
      </w:r>
      <w:r>
        <w:t>Relatório Final</w:t>
      </w:r>
      <w:bookmarkEnd w:id="171"/>
      <w:bookmarkEnd w:id="172"/>
      <w:bookmarkEnd w:id="173"/>
      <w:bookmarkEnd w:id="174"/>
    </w:p>
    <w:p w14:paraId="43C4BC9A" w14:textId="36802DB4" w:rsidR="00E614C6" w:rsidRPr="00B9614B" w:rsidRDefault="00E614C6" w:rsidP="00D00A41">
      <w:pPr>
        <w:spacing w:line="240" w:lineRule="auto"/>
        <w:jc w:val="left"/>
      </w:pPr>
      <w:r>
        <w:t>P1 deverá entregar, ou fazer com que seja entregue, para P2 um relatório final no prazo de trinta (30) dias após a conclusão do Programa de Pesquisa.</w:t>
      </w:r>
      <w:r w:rsidR="00417C37">
        <w:t xml:space="preserve"> </w:t>
      </w:r>
      <w:r>
        <w:t>O relatório final deve abordar todo o progresso em direção aos objetivos do Programa de Pesquisa, qualquer pesquisa adicional que possa ser necessária para atingir os objetivos (se não foram alcançados), qualquer PI do Projeto nova decorrente do Programa de Pesquisa e qualquer outra coisa que P2 razoavelmente solicite.</w:t>
      </w:r>
    </w:p>
    <w:p w14:paraId="6D84294C" w14:textId="77777777" w:rsidR="00E614C6" w:rsidRPr="00B9614B" w:rsidRDefault="00E614C6" w:rsidP="00D00A41">
      <w:pPr>
        <w:spacing w:line="240" w:lineRule="auto"/>
        <w:jc w:val="left"/>
      </w:pPr>
    </w:p>
    <w:p w14:paraId="02314226" w14:textId="77777777" w:rsidR="00E614C6" w:rsidRPr="00B9614B" w:rsidRDefault="00E614C6" w:rsidP="00D00A41">
      <w:pPr>
        <w:pStyle w:val="Heading3"/>
        <w:spacing w:line="240" w:lineRule="auto"/>
      </w:pPr>
      <w:bookmarkStart w:id="175" w:name="_Toc496861691"/>
      <w:bookmarkStart w:id="176" w:name="_Toc501318096"/>
      <w:bookmarkStart w:id="177" w:name="_Toc29002880"/>
      <w:bookmarkStart w:id="178" w:name="_Toc494186630"/>
      <w:bookmarkStart w:id="179" w:name="_Toc510355618"/>
      <w:bookmarkStart w:id="180" w:name="_Toc510537973"/>
      <w:r>
        <w:t>7.</w:t>
      </w:r>
      <w:r>
        <w:tab/>
        <w:t>PROPRIEDADE INTELECTUAL</w:t>
      </w:r>
      <w:bookmarkEnd w:id="175"/>
      <w:bookmarkEnd w:id="176"/>
      <w:bookmarkEnd w:id="177"/>
      <w:bookmarkEnd w:id="178"/>
      <w:bookmarkEnd w:id="179"/>
      <w:bookmarkEnd w:id="180"/>
    </w:p>
    <w:p w14:paraId="36C350E5" w14:textId="4D485E4E" w:rsidR="00E614C6" w:rsidRPr="00B9614B" w:rsidRDefault="00E614C6" w:rsidP="00D00A41">
      <w:pPr>
        <w:pStyle w:val="Heading3"/>
        <w:spacing w:line="240" w:lineRule="auto"/>
      </w:pPr>
      <w:bookmarkStart w:id="181" w:name="_Toc496861692"/>
      <w:bookmarkStart w:id="182" w:name="_Toc501318097"/>
      <w:bookmarkStart w:id="183" w:name="_Toc29002881"/>
      <w:bookmarkStart w:id="184" w:name="_Toc494186631"/>
      <w:bookmarkStart w:id="185" w:name="_Toc510355619"/>
      <w:bookmarkStart w:id="186" w:name="_Toc510537974"/>
      <w:r>
        <w:t>7.1</w:t>
      </w:r>
      <w:r w:rsidR="00532019">
        <w:tab/>
      </w:r>
      <w:r>
        <w:t>Titularidade</w:t>
      </w:r>
      <w:bookmarkEnd w:id="181"/>
      <w:bookmarkEnd w:id="182"/>
      <w:bookmarkEnd w:id="183"/>
      <w:r>
        <w:t xml:space="preserve"> da Propriedade Intelectual</w:t>
      </w:r>
      <w:bookmarkEnd w:id="184"/>
      <w:bookmarkEnd w:id="185"/>
      <w:bookmarkEnd w:id="186"/>
    </w:p>
    <w:p w14:paraId="7E0337A8" w14:textId="1E1E9B14" w:rsidR="00E614C6" w:rsidRPr="00B9614B" w:rsidRDefault="00E614C6" w:rsidP="00D00A41">
      <w:pPr>
        <w:spacing w:line="240" w:lineRule="auto"/>
        <w:jc w:val="left"/>
      </w:pPr>
      <w:r>
        <w:t>A PI do Projeto será de titularidade exclusiva de P2, desde o momento de sua criação.</w:t>
      </w:r>
      <w:r w:rsidR="00417C37">
        <w:t xml:space="preserve"> </w:t>
      </w:r>
      <w:r>
        <w:t>P1 cede por meio deste para P2 o título de toda a PI do Projeto e toda a Propriedade Intelectual nele contida.</w:t>
      </w:r>
      <w:r w:rsidR="00417C37">
        <w:t xml:space="preserve"> </w:t>
      </w:r>
      <w:r>
        <w:t>P2 reconhece que esta cessão não transfere quaisquer direitos em qualquer direito autoral sobre qualquer Tese de Estudante.</w:t>
      </w:r>
    </w:p>
    <w:p w14:paraId="5C7B3066" w14:textId="77777777" w:rsidR="00E614C6" w:rsidRPr="00B9614B" w:rsidRDefault="00E614C6" w:rsidP="00D00A41">
      <w:pPr>
        <w:spacing w:line="240" w:lineRule="auto"/>
        <w:jc w:val="left"/>
      </w:pPr>
      <w:r>
        <w:t>A PI do Projeto, na sua criação, será a Informação Confidencial de P2.</w:t>
      </w:r>
    </w:p>
    <w:p w14:paraId="7CFCA95E" w14:textId="54A040CB" w:rsidR="00E614C6" w:rsidRPr="00B9614B" w:rsidRDefault="00E614C6" w:rsidP="00D00A41">
      <w:pPr>
        <w:pStyle w:val="Heading4"/>
        <w:spacing w:line="240" w:lineRule="auto"/>
      </w:pPr>
      <w:bookmarkStart w:id="187" w:name="_Toc494186632"/>
      <w:r>
        <w:t>7.2</w:t>
      </w:r>
      <w:r w:rsidR="00532019">
        <w:tab/>
      </w:r>
      <w:r>
        <w:t>Outros Documentos</w:t>
      </w:r>
      <w:bookmarkEnd w:id="187"/>
    </w:p>
    <w:p w14:paraId="03FA8612" w14:textId="27D0E6EC" w:rsidR="00E614C6" w:rsidRPr="00B9614B" w:rsidRDefault="00E614C6" w:rsidP="00D00A41">
      <w:pPr>
        <w:spacing w:line="240" w:lineRule="auto"/>
        <w:jc w:val="left"/>
      </w:pPr>
      <w:r>
        <w:t>P1 deve, a pedido de P2, assinar qualquer outro documento que P2 possa razoavelmente solicitar para registrar a titularidade de P2 da PI do Projeto.</w:t>
      </w:r>
      <w:r w:rsidR="00417C37">
        <w:t xml:space="preserve"> </w:t>
      </w:r>
      <w:r>
        <w:t>P1 também deve obter de seus funcionários suas assinaturas para quaisquer documentos que P2 possa razoavelmente exigir para registrar a titularidade de P2 da PI do Projeto.</w:t>
      </w:r>
    </w:p>
    <w:p w14:paraId="3CF60B06" w14:textId="6ACEF343" w:rsidR="00E614C6" w:rsidRPr="00B9614B" w:rsidRDefault="00E614C6" w:rsidP="00D00A41">
      <w:pPr>
        <w:pStyle w:val="Heading4"/>
        <w:spacing w:line="240" w:lineRule="auto"/>
      </w:pPr>
      <w:bookmarkStart w:id="188" w:name="_Toc494186633"/>
      <w:r>
        <w:lastRenderedPageBreak/>
        <w:t>7.3</w:t>
      </w:r>
      <w:r w:rsidR="00532019">
        <w:tab/>
      </w:r>
      <w:r>
        <w:t>Patenteamento e proteção da PI do Projeto</w:t>
      </w:r>
      <w:bookmarkEnd w:id="188"/>
    </w:p>
    <w:p w14:paraId="4611BEA5" w14:textId="77777777" w:rsidR="00E614C6" w:rsidRPr="00B9614B" w:rsidRDefault="00E614C6" w:rsidP="00D00A41">
      <w:pPr>
        <w:spacing w:line="240" w:lineRule="auto"/>
        <w:jc w:val="left"/>
      </w:pPr>
      <w:r>
        <w:t>P2</w:t>
      </w:r>
      <w:bookmarkStart w:id="189" w:name="_Hlk492555313"/>
      <w:r>
        <w:t xml:space="preserve">, a seu exclusivo critério, pode </w:t>
      </w:r>
      <w:bookmarkEnd w:id="189"/>
      <w:r>
        <w:t xml:space="preserve">optar por obter qualquer proteção, como proteção de patente, ou abandonar qualquer proteção para qualquer PI do Projeto. </w:t>
      </w:r>
    </w:p>
    <w:p w14:paraId="31CB9523" w14:textId="4C2E894D" w:rsidR="00E614C6" w:rsidRPr="00B9614B" w:rsidRDefault="00E614C6" w:rsidP="00D00A41">
      <w:pPr>
        <w:pStyle w:val="Heading4"/>
        <w:spacing w:line="240" w:lineRule="auto"/>
      </w:pPr>
      <w:bookmarkStart w:id="190" w:name="_Toc494186634"/>
      <w:r>
        <w:t>7.4</w:t>
      </w:r>
      <w:r w:rsidR="00532019">
        <w:tab/>
      </w:r>
      <w:r>
        <w:t>Uso e comercialização da PI do Projeto</w:t>
      </w:r>
      <w:bookmarkEnd w:id="190"/>
    </w:p>
    <w:p w14:paraId="6A252758" w14:textId="77777777" w:rsidR="00E614C6" w:rsidRDefault="00E614C6" w:rsidP="00D00A41">
      <w:pPr>
        <w:spacing w:line="240" w:lineRule="auto"/>
        <w:jc w:val="left"/>
      </w:pPr>
      <w:r>
        <w:t xml:space="preserve">P2, a seu exclusivo critério, pode decidir todas as questões relativas ao uso e Comercialização da PI do Projeto. </w:t>
      </w:r>
    </w:p>
    <w:p w14:paraId="32A80FF0" w14:textId="74D2E072" w:rsidR="00E614C6" w:rsidRPr="00B9614B" w:rsidRDefault="00E614C6" w:rsidP="00D00A41">
      <w:pPr>
        <w:pStyle w:val="Heading4"/>
        <w:spacing w:line="240" w:lineRule="auto"/>
      </w:pPr>
      <w:r>
        <w:t>7.5</w:t>
      </w:r>
      <w:r w:rsidR="00532019">
        <w:tab/>
      </w:r>
      <w:r>
        <w:t>Licença sob a PI do Projeto</w:t>
      </w:r>
      <w:r w:rsidRPr="001E11F5">
        <w:rPr>
          <w:b w:val="0"/>
          <w:sz w:val="22"/>
          <w:vertAlign w:val="superscript"/>
        </w:rPr>
        <w:footnoteReference w:id="37"/>
      </w:r>
    </w:p>
    <w:p w14:paraId="74782A19" w14:textId="36DD9587" w:rsidR="00E614C6" w:rsidRPr="00B9614B" w:rsidRDefault="00E614C6" w:rsidP="00D00A41">
      <w:pPr>
        <w:spacing w:line="240" w:lineRule="auto"/>
        <w:jc w:val="left"/>
      </w:pPr>
      <w:r>
        <w:t>P2 concede para P1 uma licença perpétua, mundial, isenta de royalties e não exclusiva para usar a PI do Projeto exclusivamente para fins de pesquisa, com o direito de conceder sublicenças em termos semelhantes aos de seus colaboradores de pesquisa.</w:t>
      </w:r>
      <w:r w:rsidR="00417C37">
        <w:t xml:space="preserve"> </w:t>
      </w:r>
      <w:r>
        <w:t>Nem P1 nem seus colaboradores têm qualquer direito ou licença para comercializar qualquer PI do Projeto sem o acordo prévio por escrito de P2.</w:t>
      </w:r>
    </w:p>
    <w:p w14:paraId="40F3FEF6" w14:textId="77777777" w:rsidR="00E614C6" w:rsidRPr="00B9614B" w:rsidRDefault="00E614C6" w:rsidP="00D00A41">
      <w:pPr>
        <w:spacing w:line="240" w:lineRule="auto"/>
        <w:jc w:val="left"/>
      </w:pPr>
    </w:p>
    <w:p w14:paraId="6B890333" w14:textId="77777777" w:rsidR="00E614C6" w:rsidRPr="00B9614B" w:rsidRDefault="00E614C6" w:rsidP="00D00A41">
      <w:pPr>
        <w:pStyle w:val="Heading3"/>
        <w:spacing w:line="240" w:lineRule="auto"/>
      </w:pPr>
      <w:bookmarkStart w:id="191" w:name="_Toc496861699"/>
      <w:bookmarkStart w:id="192" w:name="_Toc501318104"/>
      <w:bookmarkStart w:id="193" w:name="_Toc29002888"/>
      <w:bookmarkStart w:id="194" w:name="_Toc494186635"/>
      <w:bookmarkStart w:id="195" w:name="_Toc510355620"/>
      <w:bookmarkStart w:id="196" w:name="_Toc510537975"/>
      <w:r>
        <w:t>8.</w:t>
      </w:r>
      <w:r>
        <w:tab/>
        <w:t>INFORMAÇÕES CONFIDENCIAIS</w:t>
      </w:r>
      <w:bookmarkEnd w:id="191"/>
      <w:bookmarkEnd w:id="192"/>
      <w:bookmarkEnd w:id="193"/>
      <w:bookmarkEnd w:id="194"/>
      <w:bookmarkEnd w:id="195"/>
      <w:bookmarkEnd w:id="196"/>
    </w:p>
    <w:p w14:paraId="024CA195" w14:textId="75361F50" w:rsidR="00E614C6" w:rsidRPr="00B9614B" w:rsidRDefault="00E614C6" w:rsidP="00D00A41">
      <w:pPr>
        <w:pStyle w:val="Heading4"/>
        <w:spacing w:line="240" w:lineRule="auto"/>
      </w:pPr>
      <w:bookmarkStart w:id="197" w:name="_Toc496861701"/>
      <w:bookmarkStart w:id="198" w:name="_Toc501318106"/>
      <w:bookmarkStart w:id="199" w:name="_Toc29002890"/>
      <w:bookmarkStart w:id="200" w:name="_Toc494186636"/>
      <w:r>
        <w:t>8.1</w:t>
      </w:r>
      <w:r w:rsidR="00532019">
        <w:tab/>
      </w:r>
      <w:r>
        <w:t>Uso e divulgação de Informações Confidenciais</w:t>
      </w:r>
      <w:bookmarkEnd w:id="197"/>
      <w:bookmarkEnd w:id="198"/>
      <w:bookmarkEnd w:id="199"/>
      <w:bookmarkEnd w:id="200"/>
    </w:p>
    <w:p w14:paraId="50DF93E4" w14:textId="77777777" w:rsidR="00E614C6" w:rsidRPr="00B9614B" w:rsidRDefault="00E614C6" w:rsidP="00D00A41">
      <w:pPr>
        <w:spacing w:line="240" w:lineRule="auto"/>
        <w:jc w:val="left"/>
      </w:pPr>
      <w:r>
        <w:t>O Destinatário poderá usar as Informações Confidenciais somente para os fins deste Acordo e para nenhuma outra finalidade, e o Destinatário deverá manter as Informações Confidenciais em segredo e sigilo, e não divulgar, comunicar ou de outra forma tornar conhecida a qualquer pessoa qualquer parte das Informações Confidenciais sem o consentimento prévio por escrito do Divulgador, que o Divulgador poderá dar ou se recusar a dar a seu critério.</w:t>
      </w:r>
    </w:p>
    <w:p w14:paraId="2C39659A" w14:textId="43CCFD09" w:rsidR="00E614C6" w:rsidRPr="00B9614B" w:rsidRDefault="00E614C6" w:rsidP="00D00A41">
      <w:pPr>
        <w:pStyle w:val="Heading4"/>
        <w:spacing w:line="240" w:lineRule="auto"/>
      </w:pPr>
      <w:bookmarkStart w:id="201" w:name="_Toc496861703"/>
      <w:bookmarkStart w:id="202" w:name="_Toc501318108"/>
      <w:bookmarkStart w:id="203" w:name="_Toc29002892"/>
      <w:bookmarkStart w:id="204" w:name="_Toc494186637"/>
      <w:r>
        <w:t>8.2</w:t>
      </w:r>
      <w:r w:rsidR="00532019">
        <w:tab/>
      </w:r>
      <w:r>
        <w:t>Isenção ao Destinatário</w:t>
      </w:r>
      <w:bookmarkEnd w:id="201"/>
      <w:bookmarkEnd w:id="202"/>
      <w:bookmarkEnd w:id="203"/>
      <w:bookmarkEnd w:id="204"/>
    </w:p>
    <w:p w14:paraId="30FB9246" w14:textId="77777777" w:rsidR="00E614C6" w:rsidRPr="00B9614B" w:rsidRDefault="00E614C6" w:rsidP="00D00A41">
      <w:pPr>
        <w:spacing w:line="240" w:lineRule="auto"/>
        <w:jc w:val="left"/>
      </w:pPr>
      <w:r>
        <w:t>O Destinatário fica isento das obrigações do Destinatário contidas na cláusula 8.1 em relação a qualquer Informação Confidencial que:</w:t>
      </w:r>
    </w:p>
    <w:p w14:paraId="3E274C4A" w14:textId="62AC3724" w:rsidR="00E614C6" w:rsidRPr="00B9614B" w:rsidRDefault="00E614C6" w:rsidP="001E11F5">
      <w:pPr>
        <w:spacing w:line="240" w:lineRule="auto"/>
        <w:ind w:left="567" w:hanging="567"/>
        <w:jc w:val="left"/>
      </w:pPr>
      <w:r>
        <w:t>(i)</w:t>
      </w:r>
      <w:r w:rsidR="00532019">
        <w:tab/>
      </w:r>
      <w:r>
        <w:t>o Destinatário possa demonstrar que estava legalmente na posse do Destinatário na data da divulgação e não estava sujeito a uma obrigação de confidencialidade, ou</w:t>
      </w:r>
    </w:p>
    <w:p w14:paraId="04A689F4" w14:textId="39DA9B59" w:rsidR="00E614C6" w:rsidRPr="00B9614B" w:rsidRDefault="00E614C6" w:rsidP="001E11F5">
      <w:pPr>
        <w:spacing w:line="240" w:lineRule="auto"/>
        <w:ind w:left="567" w:hanging="567"/>
        <w:jc w:val="left"/>
      </w:pPr>
      <w:r>
        <w:t>(ii)</w:t>
      </w:r>
      <w:r w:rsidR="00532019">
        <w:tab/>
      </w:r>
      <w:r>
        <w:t>se torne parte do domínio público de outra forma que não seja por violação deste Acordo, ou</w:t>
      </w:r>
    </w:p>
    <w:p w14:paraId="04070BAB" w14:textId="4DFFFEB0" w:rsidR="00E614C6" w:rsidRPr="00B9614B" w:rsidRDefault="00E614C6" w:rsidP="001E11F5">
      <w:pPr>
        <w:spacing w:line="240" w:lineRule="auto"/>
        <w:ind w:left="567" w:hanging="567"/>
        <w:jc w:val="left"/>
      </w:pPr>
      <w:r>
        <w:t>(iii)</w:t>
      </w:r>
      <w:r w:rsidR="00532019">
        <w:tab/>
      </w:r>
      <w:r>
        <w:t>o Destinatário possa provar que foi recebida de boa-fé de uma pessoa sem qualquer obrigação de confidencialidade.</w:t>
      </w:r>
    </w:p>
    <w:p w14:paraId="1D57512D" w14:textId="77777777" w:rsidR="00E614C6" w:rsidRPr="00B9614B" w:rsidRDefault="00E614C6" w:rsidP="00D00A41">
      <w:pPr>
        <w:spacing w:line="240" w:lineRule="auto"/>
        <w:jc w:val="left"/>
      </w:pPr>
      <w:r>
        <w:t xml:space="preserve">O Destinatário também fica isento das obrigações do Destinatário contidas na cláusula 8.1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 </w:t>
      </w:r>
    </w:p>
    <w:p w14:paraId="39D1EBB6" w14:textId="657FD0A1" w:rsidR="00E614C6" w:rsidRPr="00B9614B" w:rsidRDefault="00E614C6" w:rsidP="00D00A41">
      <w:pPr>
        <w:pStyle w:val="Heading4"/>
        <w:spacing w:line="240" w:lineRule="auto"/>
      </w:pPr>
      <w:bookmarkStart w:id="205" w:name="_Toc496861708"/>
      <w:bookmarkStart w:id="206" w:name="_Toc501318113"/>
      <w:bookmarkStart w:id="207" w:name="_Toc29002897"/>
      <w:bookmarkStart w:id="208" w:name="_Toc494186638"/>
      <w:r>
        <w:t>8.3</w:t>
      </w:r>
      <w:r w:rsidR="009F4701">
        <w:tab/>
      </w:r>
      <w:r>
        <w:t>Manutenção das obrigações</w:t>
      </w:r>
      <w:bookmarkEnd w:id="205"/>
      <w:bookmarkEnd w:id="206"/>
      <w:bookmarkEnd w:id="207"/>
      <w:bookmarkEnd w:id="208"/>
      <w:r>
        <w:t xml:space="preserve"> </w:t>
      </w:r>
    </w:p>
    <w:p w14:paraId="454C8015" w14:textId="77777777" w:rsidR="00E614C6" w:rsidRPr="00B9614B" w:rsidRDefault="00E614C6" w:rsidP="00D00A41">
      <w:pPr>
        <w:spacing w:line="240" w:lineRule="auto"/>
        <w:jc w:val="left"/>
      </w:pPr>
      <w:r>
        <w:t>A expiração ou rescisão deste Acordo não afetará a continuidade das obrigações de cada parte na cláusula 8.</w:t>
      </w:r>
    </w:p>
    <w:p w14:paraId="22DA6CBD" w14:textId="77777777" w:rsidR="00E614C6" w:rsidRPr="00B9614B" w:rsidRDefault="00E614C6" w:rsidP="00D00A41">
      <w:pPr>
        <w:spacing w:line="240" w:lineRule="auto"/>
        <w:jc w:val="left"/>
      </w:pPr>
    </w:p>
    <w:p w14:paraId="308A5099" w14:textId="77777777" w:rsidR="00E614C6" w:rsidRPr="00B9614B" w:rsidRDefault="00E614C6" w:rsidP="00D00A41">
      <w:pPr>
        <w:pStyle w:val="Heading3"/>
        <w:spacing w:line="240" w:lineRule="auto"/>
      </w:pPr>
      <w:bookmarkStart w:id="209" w:name="_Toc494186639"/>
      <w:bookmarkStart w:id="210" w:name="_Toc510355621"/>
      <w:bookmarkStart w:id="211" w:name="_Toc510537976"/>
      <w:r>
        <w:lastRenderedPageBreak/>
        <w:t>9.</w:t>
      </w:r>
      <w:r>
        <w:tab/>
        <w:t>PUBLICAÇÃO ACADÊMICA</w:t>
      </w:r>
      <w:bookmarkEnd w:id="209"/>
      <w:bookmarkEnd w:id="210"/>
      <w:bookmarkEnd w:id="211"/>
    </w:p>
    <w:p w14:paraId="4542D16D" w14:textId="333DE24D" w:rsidR="00E614C6" w:rsidRPr="00B9614B" w:rsidRDefault="00E614C6" w:rsidP="00D00A41">
      <w:pPr>
        <w:pStyle w:val="Heading4"/>
        <w:spacing w:line="240" w:lineRule="auto"/>
      </w:pPr>
      <w:bookmarkStart w:id="212" w:name="_Toc494186640"/>
      <w:r>
        <w:t>9.1</w:t>
      </w:r>
      <w:r w:rsidR="009F4701">
        <w:tab/>
      </w:r>
      <w:r>
        <w:t>Aprovação de Publicações Propostas</w:t>
      </w:r>
      <w:bookmarkEnd w:id="212"/>
    </w:p>
    <w:p w14:paraId="2F692641" w14:textId="20C80188" w:rsidR="00E614C6" w:rsidRPr="00B9614B" w:rsidRDefault="00E614C6" w:rsidP="00D00A41">
      <w:pPr>
        <w:spacing w:line="240" w:lineRule="auto"/>
        <w:jc w:val="left"/>
      </w:pPr>
      <w:r>
        <w:t>P1 deve fornecer para P2 uma cópia de qualquer Publicação Proposta.</w:t>
      </w:r>
      <w:r w:rsidR="00417C37">
        <w:t xml:space="preserve"> </w:t>
      </w:r>
      <w:r>
        <w:t>P2, no prazo de 30 dias após o recebimento de uma Publicação Proposta, pode se opor à publicação da Publicação Proposta.</w:t>
      </w:r>
      <w:r w:rsidR="00417C37">
        <w:t xml:space="preserve"> </w:t>
      </w:r>
      <w:r>
        <w:t xml:space="preserve">P1 pode publicar ou autorizar a publicação de uma Publicação Proposta se P2 consentir por escrito a publicação da Publicação Proposta, se P2 consentir por escrito a publicação da Publicação Proposta após revisão em consulta com P1, ou se P2 não se opor à publicação no prazo de 30 dias após o recebimento. </w:t>
      </w:r>
    </w:p>
    <w:p w14:paraId="6FED556A" w14:textId="17EE8B7C" w:rsidR="00E614C6" w:rsidRPr="00B9614B" w:rsidRDefault="00E0461F" w:rsidP="00D00A41">
      <w:pPr>
        <w:pStyle w:val="Heading4"/>
        <w:spacing w:line="240" w:lineRule="auto"/>
      </w:pPr>
      <w:bookmarkStart w:id="213" w:name="_Toc494186641"/>
      <w:r>
        <w:t>9.2</w:t>
      </w:r>
      <w:r w:rsidR="009F4701">
        <w:tab/>
      </w:r>
      <w:r>
        <w:t>Informações Confidenciais de Outras Partes</w:t>
      </w:r>
      <w:bookmarkEnd w:id="213"/>
      <w:r>
        <w:t xml:space="preserve"> </w:t>
      </w:r>
    </w:p>
    <w:p w14:paraId="7EF2C07C" w14:textId="77777777" w:rsidR="00E614C6" w:rsidRPr="00B9614B" w:rsidRDefault="00E614C6" w:rsidP="00D00A41">
      <w:pPr>
        <w:spacing w:line="240" w:lineRule="auto"/>
        <w:jc w:val="left"/>
      </w:pPr>
      <w:r>
        <w:t>Uma Publicação Proposta ou Tese de Estudante não pode conter Informações Confidenciais de nenhuma parte sem seu consentimento prévio por escrito.</w:t>
      </w:r>
    </w:p>
    <w:p w14:paraId="41CF545A" w14:textId="77777777" w:rsidR="00E614C6" w:rsidRPr="00B9614B" w:rsidRDefault="00E614C6" w:rsidP="00D00A41">
      <w:pPr>
        <w:spacing w:line="240" w:lineRule="auto"/>
        <w:jc w:val="left"/>
      </w:pPr>
    </w:p>
    <w:p w14:paraId="49E3CB8C" w14:textId="77777777" w:rsidR="00E614C6" w:rsidRPr="00B9614B" w:rsidRDefault="00E614C6" w:rsidP="00D00A41">
      <w:pPr>
        <w:pStyle w:val="Heading3"/>
        <w:spacing w:line="240" w:lineRule="auto"/>
      </w:pPr>
      <w:bookmarkStart w:id="214" w:name="_Toc496861717"/>
      <w:bookmarkStart w:id="215" w:name="_Toc501318122"/>
      <w:bookmarkStart w:id="216" w:name="_Toc29002906"/>
      <w:bookmarkStart w:id="217" w:name="_Toc494186642"/>
      <w:bookmarkStart w:id="218" w:name="_Toc510355622"/>
      <w:bookmarkStart w:id="219" w:name="_Toc510537977"/>
      <w:r>
        <w:t>10.</w:t>
      </w:r>
      <w:r>
        <w:tab/>
        <w:t>EXCLUSÃO DE GARANTIAS</w:t>
      </w:r>
      <w:bookmarkEnd w:id="214"/>
      <w:bookmarkEnd w:id="215"/>
      <w:bookmarkEnd w:id="216"/>
      <w:bookmarkEnd w:id="217"/>
      <w:bookmarkEnd w:id="218"/>
      <w:bookmarkEnd w:id="219"/>
    </w:p>
    <w:p w14:paraId="4304A54F" w14:textId="35AAF644" w:rsidR="00E614C6" w:rsidRPr="00B9614B" w:rsidRDefault="00E614C6" w:rsidP="00D00A41">
      <w:pPr>
        <w:pStyle w:val="Heading4"/>
        <w:spacing w:line="240" w:lineRule="auto"/>
      </w:pPr>
      <w:bookmarkStart w:id="220" w:name="_Toc496861718"/>
      <w:bookmarkStart w:id="221" w:name="_Toc501318123"/>
      <w:bookmarkStart w:id="222" w:name="_Toc29002907"/>
      <w:bookmarkStart w:id="223" w:name="_Toc494186643"/>
      <w:r>
        <w:t>10.1</w:t>
      </w:r>
      <w:r w:rsidR="009F4701">
        <w:tab/>
      </w:r>
      <w:r>
        <w:t>A Pesquisa é incerta</w:t>
      </w:r>
      <w:bookmarkEnd w:id="220"/>
      <w:bookmarkEnd w:id="221"/>
      <w:bookmarkEnd w:id="222"/>
      <w:bookmarkEnd w:id="223"/>
    </w:p>
    <w:p w14:paraId="24468D4F" w14:textId="77777777" w:rsidR="00E614C6" w:rsidRPr="00B9614B" w:rsidRDefault="00E614C6" w:rsidP="00D00A41">
      <w:pPr>
        <w:spacing w:line="240" w:lineRule="auto"/>
        <w:jc w:val="left"/>
      </w:pPr>
      <w:r>
        <w:t>P2 reconhece a incerteza fundamental com relação aos resultados do Programa de Pesquisa.</w:t>
      </w:r>
    </w:p>
    <w:p w14:paraId="41A7DFB9" w14:textId="433CE983" w:rsidR="00E614C6" w:rsidRPr="00B9614B" w:rsidRDefault="00E614C6" w:rsidP="00D00A41">
      <w:pPr>
        <w:pStyle w:val="Heading4"/>
        <w:spacing w:line="240" w:lineRule="auto"/>
      </w:pPr>
      <w:bookmarkStart w:id="224" w:name="_Toc496861719"/>
      <w:bookmarkStart w:id="225" w:name="_Toc501318124"/>
      <w:bookmarkStart w:id="226" w:name="_Toc29002908"/>
      <w:bookmarkStart w:id="227" w:name="_Toc494186644"/>
      <w:r>
        <w:t>10.2</w:t>
      </w:r>
      <w:r w:rsidR="009F4701">
        <w:tab/>
      </w:r>
      <w:r>
        <w:t>Reconhecimentos</w:t>
      </w:r>
      <w:bookmarkEnd w:id="224"/>
      <w:bookmarkEnd w:id="225"/>
      <w:bookmarkEnd w:id="226"/>
      <w:bookmarkEnd w:id="227"/>
      <w:r>
        <w:t xml:space="preserve"> </w:t>
      </w:r>
    </w:p>
    <w:p w14:paraId="603E95BF" w14:textId="77777777" w:rsidR="00E614C6" w:rsidRPr="00B9614B" w:rsidRDefault="00E614C6" w:rsidP="00D00A41">
      <w:pPr>
        <w:spacing w:line="240" w:lineRule="auto"/>
        <w:jc w:val="left"/>
      </w:pPr>
      <w:r>
        <w:t>Cada parte reconhece que:</w:t>
      </w:r>
    </w:p>
    <w:p w14:paraId="5C039C8C" w14:textId="62BBE55B" w:rsidR="00E614C6" w:rsidRPr="00B9614B" w:rsidRDefault="00E614C6" w:rsidP="00D00A41">
      <w:pPr>
        <w:spacing w:line="240" w:lineRule="auto"/>
        <w:jc w:val="left"/>
      </w:pPr>
      <w:r>
        <w:t>(a)</w:t>
      </w:r>
      <w:r w:rsidR="009F4701">
        <w:tab/>
      </w:r>
      <w:r>
        <w:t>exceto por tais garantias por parte de P1 expressamente estabelecidas neste Acordo, não há outros termos ou garantias vinculativas para P1 ou entre P1 e P2,</w:t>
      </w:r>
    </w:p>
    <w:p w14:paraId="119990BC" w14:textId="7B74DAB9" w:rsidR="00E614C6" w:rsidRPr="00B9614B" w:rsidRDefault="00E614C6" w:rsidP="00D00A41">
      <w:pPr>
        <w:spacing w:line="240" w:lineRule="auto"/>
        <w:jc w:val="left"/>
      </w:pPr>
      <w:r>
        <w:t>(b)</w:t>
      </w:r>
      <w:r w:rsidR="009F4701">
        <w:tab/>
      </w:r>
      <w:r>
        <w:t>P1 não fez, nem qualquer pessoa em nome de P1 fez, qualquer garantia, compromisso ou entendimento que não esteja expressamente estabelecido neste Acordo,</w:t>
      </w:r>
    </w:p>
    <w:p w14:paraId="4B524906" w14:textId="5CAA7CED" w:rsidR="00E614C6" w:rsidRPr="00B9614B" w:rsidRDefault="00E614C6" w:rsidP="00D00A41">
      <w:pPr>
        <w:spacing w:line="240" w:lineRule="auto"/>
        <w:jc w:val="left"/>
      </w:pPr>
      <w:r>
        <w:t>(c)</w:t>
      </w:r>
      <w:r w:rsidR="009F4701">
        <w:tab/>
      </w:r>
      <w:r>
        <w:t>na medida máxima permitida por lei, não existem garantias estatutárias vinculativas para P1, e</w:t>
      </w:r>
    </w:p>
    <w:p w14:paraId="2EC84505" w14:textId="4FC96D66" w:rsidR="00E614C6" w:rsidRPr="00B9614B" w:rsidRDefault="00E614C6" w:rsidP="00D00A41">
      <w:pPr>
        <w:spacing w:line="240" w:lineRule="auto"/>
        <w:jc w:val="left"/>
      </w:pPr>
      <w:r>
        <w:t>(d)</w:t>
      </w:r>
      <w:r w:rsidR="009F4701">
        <w:tab/>
      </w:r>
      <w:r>
        <w:t>nenhuma representação ou promessa de qualquer descrição, não expressamente incluída neste Acordo, foi feita antes da assinatura deste Acordo.</w:t>
      </w:r>
    </w:p>
    <w:p w14:paraId="540CA27D" w14:textId="4F38702E" w:rsidR="00E614C6" w:rsidRPr="00B9614B" w:rsidRDefault="00E614C6" w:rsidP="00D00A41">
      <w:pPr>
        <w:pStyle w:val="Heading4"/>
        <w:spacing w:line="240" w:lineRule="auto"/>
      </w:pPr>
      <w:bookmarkStart w:id="228" w:name="_Toc496861721"/>
      <w:bookmarkStart w:id="229" w:name="_Toc501318126"/>
      <w:bookmarkStart w:id="230" w:name="_Toc29002909"/>
      <w:bookmarkStart w:id="231" w:name="_Toc494186645"/>
      <w:r>
        <w:t>10.3</w:t>
      </w:r>
      <w:r w:rsidR="009F4701">
        <w:tab/>
      </w:r>
      <w:r>
        <w:t>Nenhuma outra garantia</w:t>
      </w:r>
      <w:bookmarkEnd w:id="228"/>
      <w:bookmarkEnd w:id="229"/>
      <w:bookmarkEnd w:id="230"/>
      <w:bookmarkEnd w:id="231"/>
    </w:p>
    <w:p w14:paraId="03C26ECE" w14:textId="77777777" w:rsidR="00E614C6" w:rsidRPr="00B9614B" w:rsidRDefault="00E614C6" w:rsidP="00D00A41">
      <w:pPr>
        <w:spacing w:line="240" w:lineRule="auto"/>
        <w:jc w:val="left"/>
      </w:pPr>
      <w:r>
        <w:t xml:space="preserve">P2 reconhece que P1 não deu e não dá qualquer garantia ou representação quanto a: </w:t>
      </w:r>
    </w:p>
    <w:p w14:paraId="55217CB2" w14:textId="50EBC194" w:rsidR="00E614C6" w:rsidRPr="00B9614B" w:rsidRDefault="00E614C6" w:rsidP="00D00A41">
      <w:pPr>
        <w:spacing w:line="240" w:lineRule="auto"/>
        <w:jc w:val="left"/>
      </w:pPr>
      <w:r>
        <w:t>(a)</w:t>
      </w:r>
      <w:r w:rsidR="009F4701">
        <w:tab/>
      </w:r>
      <w:r>
        <w:t>a segurança da PI do Projeto,</w:t>
      </w:r>
    </w:p>
    <w:p w14:paraId="00B9AAC9" w14:textId="4167C9FF" w:rsidR="00E614C6" w:rsidRPr="00B9614B" w:rsidRDefault="00E614C6" w:rsidP="00D00A41">
      <w:pPr>
        <w:spacing w:line="240" w:lineRule="auto"/>
        <w:jc w:val="left"/>
      </w:pPr>
      <w:r>
        <w:t>(b)</w:t>
      </w:r>
      <w:r w:rsidR="009F4701">
        <w:tab/>
      </w:r>
      <w:r>
        <w:t>a Comercialização dos produtos derivados da PI do Projeto,</w:t>
      </w:r>
    </w:p>
    <w:p w14:paraId="6DD986A2" w14:textId="005B4D1A" w:rsidR="00E614C6" w:rsidRPr="00B9614B" w:rsidRDefault="00E614C6" w:rsidP="00D00A41">
      <w:pPr>
        <w:spacing w:line="240" w:lineRule="auto"/>
        <w:jc w:val="left"/>
      </w:pPr>
      <w:r>
        <w:t>(c)</w:t>
      </w:r>
      <w:r w:rsidR="009F4701">
        <w:tab/>
      </w:r>
      <w:r>
        <w:t>a comerciabilidade desses produtos,</w:t>
      </w:r>
    </w:p>
    <w:p w14:paraId="4D0ED5BC" w14:textId="09781A9A" w:rsidR="00E614C6" w:rsidRPr="00B9614B" w:rsidRDefault="00E614C6" w:rsidP="00D00A41">
      <w:pPr>
        <w:spacing w:line="240" w:lineRule="auto"/>
        <w:jc w:val="left"/>
      </w:pPr>
      <w:r>
        <w:t>(d)</w:t>
      </w:r>
      <w:r w:rsidR="009F4701">
        <w:tab/>
      </w:r>
      <w:r>
        <w:t>os lucros ou receitas que possam resultar da Comercialização de tais produtos,</w:t>
      </w:r>
    </w:p>
    <w:p w14:paraId="4D2A6D6E" w14:textId="4655BF38" w:rsidR="00E614C6" w:rsidRPr="00B9614B" w:rsidRDefault="00E614C6" w:rsidP="00D00A41">
      <w:pPr>
        <w:spacing w:line="240" w:lineRule="auto"/>
        <w:jc w:val="left"/>
      </w:pPr>
      <w:r>
        <w:t>(e)</w:t>
      </w:r>
      <w:r w:rsidR="009F4701">
        <w:tab/>
      </w:r>
      <w:r>
        <w:t>as perspectivas de Comercialização de qualquer parte da PI do Projeto,</w:t>
      </w:r>
    </w:p>
    <w:p w14:paraId="6FB4F085" w14:textId="1FBD2C1D" w:rsidR="00E614C6" w:rsidRPr="00B9614B" w:rsidRDefault="00E614C6" w:rsidP="00D00A41">
      <w:pPr>
        <w:spacing w:line="240" w:lineRule="auto"/>
        <w:jc w:val="left"/>
      </w:pPr>
      <w:r>
        <w:t>(f)</w:t>
      </w:r>
      <w:r w:rsidR="009F4701">
        <w:tab/>
      </w:r>
      <w:r>
        <w:t>qualquer resultado de pesquisa,</w:t>
      </w:r>
    </w:p>
    <w:p w14:paraId="0B7C1D2C" w14:textId="626E9CB9" w:rsidR="00E614C6" w:rsidRPr="00B9614B" w:rsidRDefault="00E614C6" w:rsidP="00D00A41">
      <w:pPr>
        <w:spacing w:line="240" w:lineRule="auto"/>
        <w:jc w:val="left"/>
      </w:pPr>
      <w:r>
        <w:t>(g)</w:t>
      </w:r>
      <w:r w:rsidR="009F4701">
        <w:tab/>
      </w:r>
      <w:r>
        <w:t>a patenteabilidade de qualquer PI do Projeto,</w:t>
      </w:r>
    </w:p>
    <w:p w14:paraId="1C165748" w14:textId="77777777" w:rsidR="000B5358" w:rsidRDefault="00E614C6" w:rsidP="00D00A41">
      <w:pPr>
        <w:spacing w:line="240" w:lineRule="auto"/>
        <w:jc w:val="left"/>
      </w:pPr>
      <w:r>
        <w:t>(h)</w:t>
      </w:r>
      <w:r w:rsidR="009F4701">
        <w:tab/>
      </w:r>
      <w:r>
        <w:t>a validade ou aplicabilidade de qualquer patente que reivindique qualquer PI do Projeto, e</w:t>
      </w:r>
    </w:p>
    <w:p w14:paraId="1A1B2224" w14:textId="201F1DBB" w:rsidR="00E614C6" w:rsidRPr="00B9614B" w:rsidRDefault="000B5358" w:rsidP="00D00A41">
      <w:pPr>
        <w:spacing w:line="240" w:lineRule="auto"/>
        <w:jc w:val="left"/>
      </w:pPr>
      <w:r>
        <w:lastRenderedPageBreak/>
        <w:t>(i)</w:t>
      </w:r>
      <w:r>
        <w:tab/>
      </w:r>
      <w:r w:rsidR="00E614C6">
        <w:t>se alguma Meta será alcançada, ou é capaz de ser alcançada.</w:t>
      </w:r>
      <w:r w:rsidR="00E614C6" w:rsidRPr="00B9614B">
        <w:rPr>
          <w:rStyle w:val="FootnoteReference"/>
        </w:rPr>
        <w:footnoteReference w:id="38"/>
      </w:r>
    </w:p>
    <w:p w14:paraId="1BC7D35D" w14:textId="77777777" w:rsidR="00E614C6" w:rsidRPr="00B9614B" w:rsidRDefault="00E614C6" w:rsidP="00D00A41">
      <w:pPr>
        <w:pStyle w:val="Heading3"/>
        <w:spacing w:line="240" w:lineRule="auto"/>
      </w:pPr>
      <w:bookmarkStart w:id="232" w:name="_Toc494186646"/>
      <w:bookmarkStart w:id="233" w:name="_Toc510355623"/>
      <w:bookmarkStart w:id="234" w:name="_Toc510537978"/>
      <w:bookmarkStart w:id="235" w:name="_Toc496861722"/>
      <w:bookmarkStart w:id="236" w:name="_Toc501318127"/>
      <w:bookmarkStart w:id="237" w:name="_Toc29002910"/>
      <w:r>
        <w:t>11.</w:t>
      </w:r>
      <w:r>
        <w:tab/>
        <w:t>RESPONSABILIDADES</w:t>
      </w:r>
      <w:bookmarkEnd w:id="232"/>
      <w:bookmarkEnd w:id="233"/>
      <w:bookmarkEnd w:id="234"/>
      <w:r>
        <w:t xml:space="preserve"> </w:t>
      </w:r>
      <w:bookmarkEnd w:id="235"/>
      <w:bookmarkEnd w:id="236"/>
      <w:bookmarkEnd w:id="237"/>
    </w:p>
    <w:p w14:paraId="30069E70" w14:textId="234BD30A" w:rsidR="000B5358" w:rsidRDefault="00E614C6" w:rsidP="00D00A41">
      <w:pPr>
        <w:pStyle w:val="Heading4"/>
        <w:spacing w:line="240" w:lineRule="auto"/>
      </w:pPr>
      <w:bookmarkStart w:id="238" w:name="_Toc496861725"/>
      <w:bookmarkStart w:id="239" w:name="_Toc501318130"/>
      <w:bookmarkStart w:id="240" w:name="_Toc29002913"/>
      <w:bookmarkStart w:id="241" w:name="_Toc494186647"/>
      <w:r>
        <w:t>11.1</w:t>
      </w:r>
      <w:r w:rsidR="00A50E7D">
        <w:tab/>
      </w:r>
      <w:r>
        <w:t>Limite sobre a responsabilidade</w:t>
      </w:r>
      <w:bookmarkEnd w:id="238"/>
      <w:bookmarkEnd w:id="239"/>
      <w:bookmarkEnd w:id="240"/>
      <w:bookmarkEnd w:id="241"/>
    </w:p>
    <w:p w14:paraId="2C9EB2A2" w14:textId="08F8EA42" w:rsidR="00E614C6" w:rsidRPr="00B9614B" w:rsidRDefault="000B5358" w:rsidP="00D00A41">
      <w:pPr>
        <w:spacing w:line="240" w:lineRule="auto"/>
        <w:jc w:val="left"/>
      </w:pPr>
      <w:r>
        <w:t>(a)</w:t>
      </w:r>
      <w:r>
        <w:tab/>
      </w:r>
      <w:r w:rsidR="00E614C6">
        <w:t>Não obstante qualquer disposição em contrário neste Acordo, a responsabilidade total de uma parte sob este Acordo, independentemente da base na qual a outra parte tem direito a reivindicar danos (incluindo violação fundamental, negligência, deturpação ou outra reivindicação contratual ou extracontratual), será limitada no total para todas as reivindicações e causas de ação a danos diretos reais, mas em nenhuma hipótese mais do que:</w:t>
      </w:r>
    </w:p>
    <w:p w14:paraId="5F37B8DB" w14:textId="2C2352ED" w:rsidR="00E614C6" w:rsidRPr="00B9614B" w:rsidRDefault="00E614C6" w:rsidP="00D00A41">
      <w:pPr>
        <w:spacing w:line="240" w:lineRule="auto"/>
        <w:jc w:val="left"/>
      </w:pPr>
      <w:r>
        <w:tab/>
        <w:t>(i)</w:t>
      </w:r>
      <w:r w:rsidR="00A50E7D">
        <w:tab/>
      </w:r>
      <w:r>
        <w:t>a quantia paga à parte nos termos deste Acordo, ou</w:t>
      </w:r>
    </w:p>
    <w:p w14:paraId="77BB98C0" w14:textId="12BEF4E6" w:rsidR="00E614C6" w:rsidRPr="00B9614B" w:rsidRDefault="00E614C6" w:rsidP="00D00A41">
      <w:pPr>
        <w:spacing w:line="240" w:lineRule="auto"/>
        <w:jc w:val="left"/>
      </w:pPr>
      <w:r>
        <w:tab/>
        <w:t>(ii)</w:t>
      </w:r>
      <w:r w:rsidR="00A50E7D">
        <w:tab/>
      </w:r>
      <w:r>
        <w:t>$10,00,</w:t>
      </w:r>
      <w:r w:rsidRPr="00B9614B">
        <w:rPr>
          <w:rStyle w:val="FootnoteReference"/>
        </w:rPr>
        <w:footnoteReference w:id="39"/>
      </w:r>
    </w:p>
    <w:p w14:paraId="28FC3EDB" w14:textId="77777777" w:rsidR="000B5358" w:rsidRDefault="00E614C6" w:rsidP="00D00A41">
      <w:pPr>
        <w:spacing w:line="240" w:lineRule="auto"/>
        <w:jc w:val="left"/>
      </w:pPr>
      <w:r>
        <w:t>o que for maior.</w:t>
      </w:r>
    </w:p>
    <w:p w14:paraId="138EE8E0" w14:textId="70042269" w:rsidR="00E614C6" w:rsidRPr="00B9614B" w:rsidRDefault="000B5358" w:rsidP="00D00A41">
      <w:pPr>
        <w:spacing w:line="240" w:lineRule="auto"/>
        <w:jc w:val="left"/>
      </w:pPr>
      <w:r>
        <w:t>(b)</w:t>
      </w:r>
      <w:r>
        <w:tab/>
      </w:r>
      <w:r w:rsidR="00E614C6">
        <w:t xml:space="preserve">O parágrafo (a) não se aplica quando uma parte viola suas obrigações de confidencialidade neste Acordo. </w:t>
      </w:r>
    </w:p>
    <w:p w14:paraId="3541CE0B" w14:textId="0DC3104F" w:rsidR="000B5358" w:rsidRDefault="00E614C6" w:rsidP="00D00A41">
      <w:pPr>
        <w:pStyle w:val="Heading4"/>
        <w:spacing w:line="240" w:lineRule="auto"/>
      </w:pPr>
      <w:bookmarkStart w:id="242" w:name="_Toc496861726"/>
      <w:bookmarkStart w:id="243" w:name="_Toc501318131"/>
      <w:bookmarkStart w:id="244" w:name="_Toc29002914"/>
      <w:bookmarkStart w:id="245" w:name="_Toc494186648"/>
      <w:r>
        <w:rPr>
          <w:highlight w:val="magenta"/>
        </w:rPr>
        <w:t>11.2</w:t>
      </w:r>
      <w:r w:rsidR="00A50E7D">
        <w:rPr>
          <w:highlight w:val="magenta"/>
        </w:rPr>
        <w:tab/>
      </w:r>
      <w:r>
        <w:rPr>
          <w:highlight w:val="magenta"/>
        </w:rPr>
        <w:t>Indenização</w:t>
      </w:r>
      <w:bookmarkEnd w:id="242"/>
      <w:bookmarkEnd w:id="243"/>
      <w:bookmarkEnd w:id="244"/>
      <w:bookmarkEnd w:id="245"/>
    </w:p>
    <w:p w14:paraId="13AEE9FB" w14:textId="77777777" w:rsidR="000B5358" w:rsidRDefault="000B5358" w:rsidP="00D00A41">
      <w:pPr>
        <w:spacing w:line="240" w:lineRule="auto"/>
        <w:jc w:val="left"/>
      </w:pPr>
      <w:r>
        <w:t>(a)</w:t>
      </w:r>
      <w:r>
        <w:tab/>
      </w:r>
      <w:r w:rsidR="00E614C6">
        <w:t>Cada parte indeniza e continuará a indenizar a outra parte, seus executivos, funcionários, subcontratados e agentes, de e contra todas as ações, reivindicações, processos ou demandas (incluindo aquelas movidas por terceiros) que possam ser movidas contra ela ou eles, seja individualmente ou em conjunto, em relação a qualquer perda, morte, lesão, doença ou dano (seja pessoal ou patrimonial) decorrente do uso da PI do Projeto por essa parte, incluindo sua própria Comercialização da PI do Projeto (se aplicável).</w:t>
      </w:r>
    </w:p>
    <w:p w14:paraId="2B32B904" w14:textId="3852F9C8" w:rsidR="00E614C6" w:rsidRPr="00B9614B" w:rsidRDefault="000B5358" w:rsidP="00D00A41">
      <w:pPr>
        <w:spacing w:line="240" w:lineRule="auto"/>
        <w:jc w:val="left"/>
      </w:pPr>
      <w:r>
        <w:t>(b)</w:t>
      </w:r>
      <w:r>
        <w:tab/>
      </w:r>
      <w:r w:rsidR="00E614C6">
        <w:t>A obrigação de indenizar P1 e seus executivos, funcionários, subcontratados e agentes estabelecida no parágrafo (a) é uma obrigação contínua, separada e independente de outras obrigações, e sobreviverá à expiração ou rescisão deste Acordo.</w:t>
      </w:r>
    </w:p>
    <w:p w14:paraId="53F0908A" w14:textId="77777777" w:rsidR="00E614C6" w:rsidRPr="00B9614B" w:rsidRDefault="00E614C6" w:rsidP="00D00A41">
      <w:pPr>
        <w:spacing w:line="240" w:lineRule="auto"/>
        <w:jc w:val="left"/>
      </w:pPr>
    </w:p>
    <w:p w14:paraId="4EE5DFEA" w14:textId="77777777" w:rsidR="00E614C6" w:rsidRPr="00B9614B" w:rsidRDefault="00E614C6" w:rsidP="00D00A41">
      <w:pPr>
        <w:pStyle w:val="Heading3"/>
        <w:spacing w:line="240" w:lineRule="auto"/>
      </w:pPr>
      <w:bookmarkStart w:id="246" w:name="_Toc496861734"/>
      <w:bookmarkStart w:id="247" w:name="_Toc501318139"/>
      <w:bookmarkStart w:id="248" w:name="_Toc29002922"/>
      <w:bookmarkStart w:id="249" w:name="_Toc494186649"/>
      <w:bookmarkStart w:id="250" w:name="_Toc510355624"/>
      <w:bookmarkStart w:id="251" w:name="_Toc510537979"/>
      <w:r>
        <w:t>12.</w:t>
      </w:r>
      <w:r>
        <w:tab/>
        <w:t>RESOLUÇÃO DE DISPUTAS</w:t>
      </w:r>
      <w:bookmarkEnd w:id="246"/>
      <w:bookmarkEnd w:id="247"/>
      <w:bookmarkEnd w:id="248"/>
      <w:bookmarkEnd w:id="249"/>
      <w:bookmarkEnd w:id="250"/>
      <w:bookmarkEnd w:id="251"/>
    </w:p>
    <w:p w14:paraId="63CBEF6B" w14:textId="57D1567D" w:rsidR="00E614C6" w:rsidRPr="00B9614B" w:rsidRDefault="00E614C6" w:rsidP="00D00A41">
      <w:pPr>
        <w:spacing w:line="240" w:lineRule="auto"/>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Dentro de 10 dias após tal demanda por escrito, as Partes deverão se reunir por um dia com um mediador imparcial exclusivamente para considerar alternativas de resolução de disputas que não sejam litígios.</w:t>
      </w:r>
      <w:r w:rsidR="00417C37">
        <w:t xml:space="preserve"> </w:t>
      </w:r>
      <w:r>
        <w:t>Se um método alternativo de resolução de disputas não for acordado no prazo de dez (10) dias após a mediação de um dia, qualquer uma das Partes poderá iniciar processos litigiosos.</w:t>
      </w:r>
    </w:p>
    <w:p w14:paraId="21ACCCCA" w14:textId="4FD5AC6E" w:rsidR="00E614C6" w:rsidRPr="00B9614B" w:rsidRDefault="00E614C6" w:rsidP="00D00A41">
      <w:pPr>
        <w:spacing w:line="240" w:lineRule="auto"/>
        <w:jc w:val="left"/>
      </w:pPr>
      <w:r>
        <w:t>Cada Parte concorda em não abrir ou iniciar um litígio ou arbitragem direcionado à disputa discutida pelas Partes sob esta Cláusula 13 antes ou durante tais discussões.</w:t>
      </w:r>
      <w:r w:rsidR="00417C37">
        <w:t xml:space="preserve"> </w:t>
      </w:r>
      <w:r>
        <w:t xml:space="preserve">Cada Parte concorda ainda que manterá em sigilo qualquer informação divulgada pela outra Parte durante tais discussões (exceto informações que já sejam de domínio público). </w:t>
      </w:r>
    </w:p>
    <w:p w14:paraId="7D3930F4" w14:textId="77777777" w:rsidR="00E614C6" w:rsidRPr="00B9614B" w:rsidRDefault="00E614C6" w:rsidP="00D00A41">
      <w:pPr>
        <w:spacing w:line="240" w:lineRule="auto"/>
        <w:jc w:val="left"/>
      </w:pPr>
    </w:p>
    <w:p w14:paraId="1617FD19" w14:textId="77777777" w:rsidR="00E614C6" w:rsidRPr="00B9614B" w:rsidRDefault="00E614C6" w:rsidP="00D00A41">
      <w:pPr>
        <w:pStyle w:val="Heading3"/>
        <w:spacing w:line="240" w:lineRule="auto"/>
      </w:pPr>
      <w:bookmarkStart w:id="252" w:name="_Toc456988545"/>
      <w:bookmarkStart w:id="253" w:name="_Toc496861740"/>
      <w:bookmarkStart w:id="254" w:name="_Toc501318145"/>
      <w:bookmarkStart w:id="255" w:name="_Toc29002928"/>
      <w:bookmarkStart w:id="256" w:name="_Toc494186650"/>
      <w:bookmarkStart w:id="257" w:name="_Toc510355625"/>
      <w:bookmarkStart w:id="258" w:name="_Toc510537980"/>
      <w:r>
        <w:lastRenderedPageBreak/>
        <w:t>13.</w:t>
      </w:r>
      <w:r>
        <w:tab/>
        <w:t>RESCISÃO</w:t>
      </w:r>
      <w:bookmarkEnd w:id="252"/>
      <w:bookmarkEnd w:id="253"/>
      <w:bookmarkEnd w:id="254"/>
      <w:bookmarkEnd w:id="255"/>
      <w:bookmarkEnd w:id="256"/>
      <w:bookmarkEnd w:id="257"/>
      <w:bookmarkEnd w:id="258"/>
    </w:p>
    <w:p w14:paraId="315576AF" w14:textId="1422FDA2" w:rsidR="00E614C6" w:rsidRPr="00B9614B" w:rsidRDefault="00E614C6" w:rsidP="00D00A41">
      <w:pPr>
        <w:pStyle w:val="Heading4"/>
        <w:spacing w:line="240" w:lineRule="auto"/>
      </w:pPr>
      <w:bookmarkStart w:id="259" w:name="_Toc456988546"/>
      <w:bookmarkStart w:id="260" w:name="_Toc496861741"/>
      <w:bookmarkStart w:id="261" w:name="_Toc501318146"/>
      <w:bookmarkStart w:id="262" w:name="_Toc29002929"/>
      <w:bookmarkStart w:id="263" w:name="_Toc494186651"/>
      <w:r>
        <w:t>13.1</w:t>
      </w:r>
      <w:r w:rsidR="00942CF3">
        <w:tab/>
      </w:r>
      <w:r>
        <w:t>Rescisão por Inadimplência</w:t>
      </w:r>
      <w:bookmarkEnd w:id="259"/>
      <w:bookmarkEnd w:id="260"/>
      <w:bookmarkEnd w:id="261"/>
      <w:bookmarkEnd w:id="262"/>
      <w:bookmarkEnd w:id="263"/>
      <w:r>
        <w:t xml:space="preserve"> </w:t>
      </w:r>
    </w:p>
    <w:p w14:paraId="36B6DFCE" w14:textId="77777777" w:rsidR="00E614C6" w:rsidRPr="00B9614B" w:rsidRDefault="00E614C6" w:rsidP="00D00A41">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20B4BF93" w14:textId="5C72B8D9" w:rsidR="00E614C6" w:rsidRPr="00B9614B" w:rsidRDefault="00E614C6" w:rsidP="00D00A41">
      <w:pPr>
        <w:pStyle w:val="Heading4"/>
        <w:spacing w:line="240" w:lineRule="auto"/>
      </w:pPr>
      <w:bookmarkStart w:id="264" w:name="_Toc456988547"/>
      <w:bookmarkStart w:id="265" w:name="_Toc496861742"/>
      <w:bookmarkStart w:id="266" w:name="_Toc501318147"/>
      <w:bookmarkStart w:id="267" w:name="_Toc29002930"/>
      <w:bookmarkStart w:id="268" w:name="_Toc494186652"/>
      <w:r>
        <w:t>13.2</w:t>
      </w:r>
      <w:r w:rsidR="00942CF3">
        <w:tab/>
      </w:r>
      <w:r>
        <w:t>Rescisão por evento de inadimplência</w:t>
      </w:r>
      <w:bookmarkEnd w:id="264"/>
      <w:bookmarkEnd w:id="265"/>
      <w:bookmarkEnd w:id="266"/>
      <w:bookmarkEnd w:id="267"/>
      <w:bookmarkEnd w:id="268"/>
    </w:p>
    <w:p w14:paraId="5F8C67C8" w14:textId="77777777" w:rsidR="000B5358" w:rsidRDefault="00E614C6" w:rsidP="00D00A41">
      <w:pPr>
        <w:spacing w:line="240" w:lineRule="auto"/>
        <w:jc w:val="left"/>
      </w:pPr>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158CF38E" w14:textId="77777777" w:rsidR="000B5358" w:rsidRDefault="000B5358" w:rsidP="00D00A41">
      <w:pPr>
        <w:spacing w:line="240" w:lineRule="auto"/>
        <w:ind w:left="720" w:hanging="720"/>
        <w:jc w:val="left"/>
      </w:pPr>
      <w:r>
        <w:t>(a)</w:t>
      </w:r>
      <w:r>
        <w:tab/>
      </w:r>
      <w:r w:rsidR="00E614C6">
        <w:t>se uma parte ceder ou subcontratar a execução deste acordo a outra pessoa sem o consentimento prévio por escrito da outra parte, ou</w:t>
      </w:r>
    </w:p>
    <w:p w14:paraId="236B5886" w14:textId="5B684B0D" w:rsidR="00E614C6" w:rsidRPr="00B9614B" w:rsidRDefault="000B5358" w:rsidP="00D00A41">
      <w:pPr>
        <w:spacing w:line="240" w:lineRule="auto"/>
        <w:jc w:val="left"/>
      </w:pPr>
      <w:r>
        <w:t>(b)</w:t>
      </w:r>
      <w:r>
        <w:tab/>
      </w:r>
      <w:r w:rsidR="00E614C6">
        <w:t>se uma parte se tornar insolvente ou sujeita a administração ou liquidação.</w:t>
      </w:r>
      <w:r w:rsidR="00E614C6" w:rsidRPr="00B9614B">
        <w:rPr>
          <w:rStyle w:val="FootnoteReference"/>
        </w:rPr>
        <w:footnoteReference w:id="40"/>
      </w:r>
    </w:p>
    <w:p w14:paraId="0F2F6302" w14:textId="4AAAA62D" w:rsidR="000B5358" w:rsidRDefault="00E614C6" w:rsidP="00D00A41">
      <w:pPr>
        <w:pStyle w:val="Heading4"/>
        <w:spacing w:line="240" w:lineRule="auto"/>
      </w:pPr>
      <w:bookmarkStart w:id="269" w:name="_Toc496861744"/>
      <w:bookmarkStart w:id="270" w:name="_Toc501318149"/>
      <w:bookmarkStart w:id="271" w:name="_Toc29002932"/>
      <w:bookmarkStart w:id="272" w:name="_Toc494186653"/>
      <w:r>
        <w:t>13.3</w:t>
      </w:r>
      <w:r w:rsidR="00942CF3">
        <w:tab/>
      </w:r>
      <w:r>
        <w:t>A rescisão não afeta direitos ou obrigações anteriores ou direitos adquiridos</w:t>
      </w:r>
      <w:bookmarkEnd w:id="269"/>
      <w:bookmarkEnd w:id="270"/>
      <w:bookmarkEnd w:id="271"/>
      <w:bookmarkEnd w:id="272"/>
    </w:p>
    <w:p w14:paraId="59009EA2" w14:textId="77777777" w:rsidR="000B5358" w:rsidRDefault="000B5358" w:rsidP="00D00A41">
      <w:pPr>
        <w:spacing w:line="240" w:lineRule="auto"/>
        <w:jc w:val="left"/>
      </w:pPr>
      <w:r>
        <w:t>(a)</w:t>
      </w:r>
      <w:r>
        <w:tab/>
      </w:r>
      <w:r w:rsidR="00E614C6">
        <w:t>A rescisão deste Acordo por qualquer parte não isentará a outra parte do cumprimento de todas as obrigações que:</w:t>
      </w:r>
    </w:p>
    <w:p w14:paraId="4D316A66" w14:textId="77777777" w:rsidR="000B5358" w:rsidRDefault="000B5358" w:rsidP="001E11F5">
      <w:pPr>
        <w:spacing w:line="240" w:lineRule="auto"/>
        <w:ind w:left="1134" w:hanging="567"/>
        <w:jc w:val="left"/>
      </w:pPr>
      <w:r>
        <w:t>(i)</w:t>
      </w:r>
      <w:r>
        <w:tab/>
      </w:r>
      <w:r w:rsidR="00E614C6">
        <w:t>deveriam ter sido executadas antes da data de vigência de rescisão deste Acordo, ou</w:t>
      </w:r>
    </w:p>
    <w:p w14:paraId="5E67DE50" w14:textId="7BCBA9B0" w:rsidR="000B5358" w:rsidRDefault="000B5358" w:rsidP="001E11F5">
      <w:pPr>
        <w:spacing w:line="240" w:lineRule="auto"/>
        <w:ind w:left="1134" w:hanging="567"/>
        <w:jc w:val="left"/>
      </w:pPr>
      <w:r>
        <w:t>(ii)</w:t>
      </w:r>
      <w:r>
        <w:tab/>
      </w:r>
      <w:r w:rsidR="00E614C6">
        <w:t>deveriam ter sido executadas como resultado dessa rescisão.</w:t>
      </w:r>
    </w:p>
    <w:p w14:paraId="231271B7" w14:textId="51C89E3E" w:rsidR="00E614C6" w:rsidRDefault="000B5358" w:rsidP="00D00A41">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15A138DF" w14:textId="77777777" w:rsidR="000B075F" w:rsidRPr="00B9614B" w:rsidRDefault="000B075F" w:rsidP="00D00A41">
      <w:pPr>
        <w:spacing w:line="240" w:lineRule="auto"/>
        <w:jc w:val="left"/>
      </w:pPr>
    </w:p>
    <w:p w14:paraId="650F901C" w14:textId="77777777" w:rsidR="00E614C6" w:rsidRPr="00B9614B" w:rsidRDefault="00E614C6" w:rsidP="00D00A41">
      <w:pPr>
        <w:pStyle w:val="Heading3"/>
        <w:spacing w:line="240" w:lineRule="auto"/>
      </w:pPr>
      <w:bookmarkStart w:id="273" w:name="_Toc496861757"/>
      <w:bookmarkStart w:id="274" w:name="_Toc501318162"/>
      <w:bookmarkStart w:id="275" w:name="_Toc29002945"/>
      <w:bookmarkStart w:id="276" w:name="_Toc494186654"/>
      <w:bookmarkStart w:id="277" w:name="_Toc510355626"/>
      <w:bookmarkStart w:id="278" w:name="_Toc510537981"/>
      <w:r>
        <w:t>14.</w:t>
      </w:r>
      <w:r>
        <w:tab/>
        <w:t>RESCISÃO E INFORMAÇÕES CONFIDENCIAIS</w:t>
      </w:r>
      <w:bookmarkEnd w:id="273"/>
      <w:bookmarkEnd w:id="274"/>
      <w:bookmarkEnd w:id="275"/>
      <w:bookmarkEnd w:id="276"/>
      <w:bookmarkEnd w:id="277"/>
      <w:bookmarkEnd w:id="278"/>
    </w:p>
    <w:p w14:paraId="21187EDB" w14:textId="5112E82F" w:rsidR="00E614C6" w:rsidRPr="00B9614B" w:rsidRDefault="00E614C6" w:rsidP="00D00A41">
      <w:pPr>
        <w:pStyle w:val="Heading4"/>
        <w:spacing w:line="240" w:lineRule="auto"/>
      </w:pPr>
      <w:bookmarkStart w:id="279" w:name="_Toc496861758"/>
      <w:bookmarkStart w:id="280" w:name="_Toc501318163"/>
      <w:bookmarkStart w:id="281" w:name="_Toc29002946"/>
      <w:bookmarkStart w:id="282" w:name="_Toc494186655"/>
      <w:r>
        <w:t>14.1</w:t>
      </w:r>
      <w:r w:rsidR="00942CF3">
        <w:tab/>
      </w:r>
      <w:r>
        <w:t>Devolução de informações confidenciais</w:t>
      </w:r>
      <w:bookmarkEnd w:id="279"/>
      <w:bookmarkEnd w:id="280"/>
      <w:bookmarkEnd w:id="281"/>
      <w:bookmarkEnd w:id="282"/>
    </w:p>
    <w:p w14:paraId="43C754A0" w14:textId="56CE95BA" w:rsidR="00E614C6" w:rsidRPr="00B9614B" w:rsidRDefault="00E614C6" w:rsidP="00D00A41">
      <w:pPr>
        <w:spacing w:line="240" w:lineRule="auto"/>
        <w:jc w:val="left"/>
      </w:pPr>
      <w:r>
        <w:t>Imediatamente após a rescisão ou expiração deste Acordo, seja qual for a causa, a menos que as partes celebrem um outro Acordo com relação às Informações Confidenciais, o Destinatário deverá, imediatamente após ser solicitado por escrito pelo Divulgador, entregar ao Divulgador todas as Informações Confidenciais em sua posse e todos os itens tangíveis que contenham quaisquer Informações Confidenciais ou seus resumos.</w:t>
      </w:r>
      <w:r w:rsidR="00417C37">
        <w:t xml:space="preserve"> </w:t>
      </w:r>
    </w:p>
    <w:p w14:paraId="51065963" w14:textId="1DB1D888" w:rsidR="00E614C6" w:rsidRPr="00B9614B" w:rsidRDefault="00E614C6" w:rsidP="00D00A41">
      <w:pPr>
        <w:pStyle w:val="Heading4"/>
        <w:spacing w:line="240" w:lineRule="auto"/>
      </w:pPr>
      <w:bookmarkStart w:id="283" w:name="_Toc496861759"/>
      <w:bookmarkStart w:id="284" w:name="_Toc501318164"/>
      <w:bookmarkStart w:id="285" w:name="_Toc29002947"/>
      <w:bookmarkStart w:id="286" w:name="_Toc494186656"/>
      <w:r>
        <w:t>14.2</w:t>
      </w:r>
      <w:r w:rsidR="00942CF3">
        <w:tab/>
      </w:r>
      <w:r>
        <w:t>Destruição de informações confidenciais</w:t>
      </w:r>
      <w:bookmarkEnd w:id="283"/>
      <w:bookmarkEnd w:id="284"/>
      <w:bookmarkEnd w:id="285"/>
      <w:bookmarkEnd w:id="286"/>
    </w:p>
    <w:p w14:paraId="7BA00DF1" w14:textId="77777777" w:rsidR="00E614C6" w:rsidRPr="00B9614B" w:rsidRDefault="00E614C6" w:rsidP="00D00A41">
      <w:pPr>
        <w:spacing w:line="240" w:lineRule="auto"/>
        <w:jc w:val="left"/>
        <w:rPr>
          <w:u w:val="single"/>
        </w:rPr>
      </w:pPr>
      <w:r>
        <w:t xml:space="preserve">Qualquer parte das Informações Confidenciais que não puder ser convenientemente devolvida ao Divulgador pelo Destinatário deverá ser completamente destruída da maneira que o Divulgador determinar. </w:t>
      </w:r>
    </w:p>
    <w:p w14:paraId="4643D4BB" w14:textId="77777777" w:rsidR="00E614C6" w:rsidRPr="00B9614B" w:rsidRDefault="00E614C6" w:rsidP="00D00A41">
      <w:pPr>
        <w:spacing w:line="240" w:lineRule="auto"/>
        <w:jc w:val="left"/>
      </w:pPr>
    </w:p>
    <w:p w14:paraId="3344DF47" w14:textId="77777777" w:rsidR="00E614C6" w:rsidRPr="00B9614B" w:rsidRDefault="00E614C6" w:rsidP="00D00A41">
      <w:pPr>
        <w:pStyle w:val="Heading3"/>
        <w:spacing w:line="240" w:lineRule="auto"/>
      </w:pPr>
      <w:bookmarkStart w:id="287" w:name="_Toc496861760"/>
      <w:bookmarkStart w:id="288" w:name="_Toc501318165"/>
      <w:bookmarkStart w:id="289" w:name="_Toc29002948"/>
      <w:bookmarkStart w:id="290" w:name="_Toc494186657"/>
      <w:bookmarkStart w:id="291" w:name="_Toc510355627"/>
      <w:bookmarkStart w:id="292" w:name="_Toc510537982"/>
      <w:r>
        <w:lastRenderedPageBreak/>
        <w:t>15.</w:t>
      </w:r>
      <w:r>
        <w:tab/>
        <w:t>SERVIÇO DE AVISOS</w:t>
      </w:r>
      <w:bookmarkEnd w:id="287"/>
      <w:bookmarkEnd w:id="288"/>
      <w:bookmarkEnd w:id="289"/>
      <w:bookmarkEnd w:id="290"/>
      <w:bookmarkEnd w:id="291"/>
      <w:bookmarkEnd w:id="292"/>
    </w:p>
    <w:p w14:paraId="74367C5C" w14:textId="77777777" w:rsidR="00E614C6" w:rsidRPr="00B9614B" w:rsidRDefault="00E614C6" w:rsidP="00D00A41">
      <w:pPr>
        <w:spacing w:line="240" w:lineRule="auto"/>
        <w:jc w:val="left"/>
      </w:pPr>
      <w:bookmarkStart w:id="293" w:name="_Toc494186658"/>
      <w:bookmarkStart w:id="294" w:name="_Toc496861761"/>
      <w:bookmarkStart w:id="295" w:name="_Toc501318166"/>
      <w:bookmarkStart w:id="296" w:name="_Toc29002949"/>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bookmarkEnd w:id="293"/>
    </w:p>
    <w:bookmarkEnd w:id="294"/>
    <w:bookmarkEnd w:id="295"/>
    <w:bookmarkEnd w:id="296"/>
    <w:p w14:paraId="694DBFE5" w14:textId="77777777" w:rsidR="00E614C6" w:rsidRPr="00B9614B" w:rsidRDefault="00E614C6" w:rsidP="00D00A41">
      <w:pPr>
        <w:spacing w:line="240" w:lineRule="auto"/>
        <w:jc w:val="left"/>
      </w:pPr>
    </w:p>
    <w:p w14:paraId="66C79260" w14:textId="77777777" w:rsidR="00E614C6" w:rsidRPr="00B9614B" w:rsidRDefault="00E614C6" w:rsidP="00D00A41">
      <w:pPr>
        <w:pStyle w:val="Heading3"/>
        <w:spacing w:line="240" w:lineRule="auto"/>
      </w:pPr>
      <w:bookmarkStart w:id="297" w:name="_Toc274712615"/>
      <w:bookmarkStart w:id="298" w:name="_Toc494186659"/>
      <w:bookmarkStart w:id="299" w:name="_Toc510355628"/>
      <w:bookmarkStart w:id="300" w:name="_Toc510537983"/>
      <w:r>
        <w:t>16.</w:t>
      </w:r>
      <w:r>
        <w:tab/>
        <w:t>GERAL</w:t>
      </w:r>
      <w:bookmarkEnd w:id="297"/>
      <w:bookmarkEnd w:id="298"/>
      <w:bookmarkEnd w:id="299"/>
      <w:bookmarkEnd w:id="300"/>
    </w:p>
    <w:p w14:paraId="11475315" w14:textId="1D09AD90" w:rsidR="00E614C6" w:rsidRPr="00B9614B" w:rsidRDefault="00E614C6" w:rsidP="00D00A41">
      <w:pPr>
        <w:pStyle w:val="Heading4"/>
        <w:spacing w:line="240" w:lineRule="auto"/>
      </w:pPr>
      <w:bookmarkStart w:id="301" w:name="_Toc274712616"/>
      <w:bookmarkStart w:id="302" w:name="_Toc494186660"/>
      <w:r>
        <w:t>16.1</w:t>
      </w:r>
      <w:r w:rsidR="005F449D">
        <w:tab/>
      </w:r>
      <w:r>
        <w:t>Nenhuma Cessão ou subcontratação</w:t>
      </w:r>
      <w:bookmarkEnd w:id="301"/>
      <w:bookmarkEnd w:id="302"/>
      <w:r>
        <w:t xml:space="preserve"> </w:t>
      </w:r>
    </w:p>
    <w:p w14:paraId="784AF6CF" w14:textId="77777777" w:rsidR="00E614C6" w:rsidRPr="00B9614B" w:rsidRDefault="00E614C6" w:rsidP="00D00A41">
      <w:pPr>
        <w:spacing w:line="240" w:lineRule="auto"/>
        <w:jc w:val="left"/>
      </w:pPr>
      <w:r>
        <w:t>Nenhuma parte pode ceder, subcontratar ou transferir quaisquer de seus direitos ou obrigações neste Acordo a qualquer pessoa, sem o consentimento prévio por escrito da outra parte.</w:t>
      </w:r>
    </w:p>
    <w:p w14:paraId="6EEB6D84" w14:textId="163200BE" w:rsidR="00E614C6" w:rsidRPr="00B9614B" w:rsidRDefault="00E614C6" w:rsidP="00D00A41">
      <w:pPr>
        <w:pStyle w:val="Heading4"/>
        <w:spacing w:line="240" w:lineRule="auto"/>
      </w:pPr>
      <w:bookmarkStart w:id="303" w:name="_Toc274712617"/>
      <w:bookmarkStart w:id="304" w:name="_Toc494186661"/>
      <w:r>
        <w:t>16.2</w:t>
      </w:r>
      <w:r w:rsidR="005F449D">
        <w:tab/>
      </w:r>
      <w:r>
        <w:t>Relação entre as partes</w:t>
      </w:r>
      <w:bookmarkEnd w:id="303"/>
      <w:bookmarkEnd w:id="304"/>
      <w:r>
        <w:t xml:space="preserve"> </w:t>
      </w:r>
    </w:p>
    <w:p w14:paraId="58D546C8" w14:textId="77777777" w:rsidR="00E614C6" w:rsidRPr="00B9614B" w:rsidRDefault="00E614C6" w:rsidP="00D00A41">
      <w:pPr>
        <w:spacing w:line="240" w:lineRule="auto"/>
        <w:jc w:val="left"/>
      </w:pPr>
      <w:r>
        <w:t xml:space="preserve">Nenhuma parte pode, a qualquer momento, sem o consentimento prévio por escrito da outra, agir como ou representar que ela é agente, parceira, parceira de joint venture ou representante da outra. </w:t>
      </w:r>
    </w:p>
    <w:p w14:paraId="09093ACE" w14:textId="6C2144B4" w:rsidR="00E614C6" w:rsidRPr="00B9614B" w:rsidRDefault="00E614C6" w:rsidP="00D00A41">
      <w:pPr>
        <w:pStyle w:val="Heading4"/>
        <w:spacing w:line="240" w:lineRule="auto"/>
      </w:pPr>
      <w:bookmarkStart w:id="305" w:name="_Toc274712618"/>
      <w:bookmarkStart w:id="306" w:name="_Toc494186662"/>
      <w:r>
        <w:t>16.3</w:t>
      </w:r>
      <w:r w:rsidR="005F449D">
        <w:tab/>
      </w:r>
      <w:r>
        <w:t>Contrapartes</w:t>
      </w:r>
      <w:bookmarkEnd w:id="305"/>
      <w:bookmarkEnd w:id="306"/>
      <w:r>
        <w:t xml:space="preserve"> </w:t>
      </w:r>
    </w:p>
    <w:p w14:paraId="4221A3A3" w14:textId="77777777" w:rsidR="00E614C6" w:rsidRPr="00B9614B" w:rsidRDefault="00E614C6" w:rsidP="00D00A41">
      <w:pPr>
        <w:spacing w:line="240" w:lineRule="auto"/>
        <w:jc w:val="left"/>
      </w:pPr>
      <w:r>
        <w:t>Este Acordo pode ser firmado em contrapartes separadas, e todas essas contrapartes juntas constituem um único acordo.</w:t>
      </w:r>
    </w:p>
    <w:p w14:paraId="1F8F83E7" w14:textId="19646CCC" w:rsidR="00E614C6" w:rsidRPr="00B9614B" w:rsidRDefault="00E614C6" w:rsidP="00D00A41">
      <w:pPr>
        <w:pStyle w:val="Heading4"/>
        <w:spacing w:line="240" w:lineRule="auto"/>
      </w:pPr>
      <w:bookmarkStart w:id="307" w:name="_Toc274712619"/>
      <w:bookmarkStart w:id="308" w:name="_Toc494186663"/>
      <w:r>
        <w:t>16.4</w:t>
      </w:r>
      <w:r w:rsidR="005F449D">
        <w:tab/>
      </w:r>
      <w:r>
        <w:t>Custos Legais</w:t>
      </w:r>
      <w:bookmarkEnd w:id="307"/>
      <w:bookmarkEnd w:id="308"/>
    </w:p>
    <w:p w14:paraId="5FC3E6AB" w14:textId="77777777" w:rsidR="00E614C6" w:rsidRPr="00B9614B" w:rsidRDefault="00E614C6" w:rsidP="00D00A41">
      <w:pPr>
        <w:spacing w:line="240" w:lineRule="auto"/>
        <w:jc w:val="left"/>
      </w:pPr>
      <w:r>
        <w:t>Cada parte será responsável por seus próprios honorários advocatícios e custos relacionados à preparação, negociação e execução deste Acordo.</w:t>
      </w:r>
    </w:p>
    <w:p w14:paraId="79751F56" w14:textId="0CF35193" w:rsidR="00E614C6" w:rsidRPr="00B9614B" w:rsidRDefault="00E614C6" w:rsidP="00D00A41">
      <w:pPr>
        <w:pStyle w:val="Heading4"/>
        <w:spacing w:line="240" w:lineRule="auto"/>
      </w:pPr>
      <w:bookmarkStart w:id="309" w:name="_Toc274712620"/>
      <w:bookmarkStart w:id="310" w:name="_Toc494186664"/>
      <w:r>
        <w:t>16.5</w:t>
      </w:r>
      <w:r w:rsidR="005F449D">
        <w:tab/>
      </w:r>
      <w:r>
        <w:t>Garantia de Autoridade</w:t>
      </w:r>
      <w:bookmarkEnd w:id="309"/>
      <w:bookmarkEnd w:id="310"/>
    </w:p>
    <w:p w14:paraId="60C74FAF" w14:textId="77777777" w:rsidR="000B5358" w:rsidRDefault="00E614C6" w:rsidP="00D00A41">
      <w:pPr>
        <w:spacing w:line="240" w:lineRule="auto"/>
        <w:jc w:val="left"/>
      </w:pPr>
      <w:r>
        <w:t xml:space="preserve">Quando este Acordo for assinado por uma pessoa para e em nome de uma parte deste Acordo, essa pessoa: </w:t>
      </w:r>
    </w:p>
    <w:p w14:paraId="74343A96" w14:textId="77777777" w:rsidR="000B5358" w:rsidRDefault="000B5358" w:rsidP="00D00A41">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40781269" w14:textId="12B88E59" w:rsidR="00E614C6" w:rsidRPr="00B9614B" w:rsidRDefault="000B5358" w:rsidP="00D00A41">
      <w:pPr>
        <w:spacing w:line="240" w:lineRule="auto"/>
        <w:jc w:val="left"/>
      </w:pPr>
      <w:r>
        <w:t>(b)</w:t>
      </w:r>
      <w:r>
        <w:tab/>
      </w:r>
      <w:r w:rsidR="00E614C6">
        <w:t>reconhece que a outra parte deste Acordo não teria celebrado este Acordo se não fosse a garantia de autoridade contida no parágrafo (a).</w:t>
      </w:r>
    </w:p>
    <w:p w14:paraId="59671771" w14:textId="5B149659" w:rsidR="00E614C6" w:rsidRPr="00B9614B" w:rsidRDefault="00E614C6" w:rsidP="00D00A41">
      <w:pPr>
        <w:pStyle w:val="Heading4"/>
        <w:spacing w:line="240" w:lineRule="auto"/>
      </w:pPr>
      <w:bookmarkStart w:id="311" w:name="_Toc274712621"/>
      <w:bookmarkStart w:id="312" w:name="_Toc494186665"/>
      <w:r>
        <w:t>16.6</w:t>
      </w:r>
      <w:r w:rsidR="005F449D">
        <w:tab/>
      </w:r>
      <w:r>
        <w:t>Acordo Integral</w:t>
      </w:r>
      <w:bookmarkEnd w:id="311"/>
      <w:bookmarkEnd w:id="312"/>
    </w:p>
    <w:p w14:paraId="62FB26F6" w14:textId="77777777" w:rsidR="00E614C6" w:rsidRPr="00B9614B" w:rsidRDefault="00E614C6" w:rsidP="00D00A41">
      <w:pPr>
        <w:spacing w:line="240" w:lineRule="auto"/>
        <w:jc w:val="left"/>
      </w:pPr>
      <w:r>
        <w:t xml:space="preserve">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 </w:t>
      </w:r>
    </w:p>
    <w:p w14:paraId="58128E32" w14:textId="7A13F7D2" w:rsidR="00E614C6" w:rsidRPr="00B9614B" w:rsidRDefault="00E614C6" w:rsidP="00D00A41">
      <w:pPr>
        <w:pStyle w:val="Heading4"/>
        <w:spacing w:line="240" w:lineRule="auto"/>
      </w:pPr>
      <w:bookmarkStart w:id="313" w:name="_Toc274712622"/>
      <w:bookmarkStart w:id="314" w:name="_Toc494186666"/>
      <w:r>
        <w:lastRenderedPageBreak/>
        <w:t>16.7</w:t>
      </w:r>
      <w:r w:rsidR="005F449D">
        <w:tab/>
      </w:r>
      <w:r>
        <w:t>Variações</w:t>
      </w:r>
      <w:bookmarkEnd w:id="313"/>
      <w:bookmarkEnd w:id="314"/>
    </w:p>
    <w:p w14:paraId="5AE60468" w14:textId="77777777" w:rsidR="00E614C6" w:rsidRPr="00B9614B" w:rsidRDefault="00E614C6" w:rsidP="00D00A41">
      <w:pPr>
        <w:spacing w:line="240" w:lineRule="auto"/>
        <w:jc w:val="left"/>
      </w:pPr>
      <w:r>
        <w:t>Nenhuma variação deste Acordo será vinculativa para as partes, a menos que seja feita por escrito e assinada por todas as partes deste Acordo.</w:t>
      </w:r>
    </w:p>
    <w:p w14:paraId="4543E75E" w14:textId="738F80FC" w:rsidR="00E614C6" w:rsidRPr="00B9614B" w:rsidRDefault="00E614C6" w:rsidP="00D00A41">
      <w:pPr>
        <w:pStyle w:val="Heading3"/>
        <w:spacing w:line="240" w:lineRule="auto"/>
      </w:pPr>
      <w:bookmarkStart w:id="315" w:name="_Toc274712623"/>
      <w:bookmarkStart w:id="316" w:name="_Toc494186667"/>
      <w:bookmarkStart w:id="317" w:name="_Toc510355629"/>
      <w:bookmarkStart w:id="318" w:name="_Toc510537984"/>
      <w:r>
        <w:t>16.8</w:t>
      </w:r>
      <w:r w:rsidR="005F449D">
        <w:tab/>
      </w:r>
      <w:r>
        <w:t>Renúncia</w:t>
      </w:r>
      <w:bookmarkEnd w:id="315"/>
      <w:bookmarkEnd w:id="316"/>
      <w:bookmarkEnd w:id="317"/>
      <w:bookmarkEnd w:id="318"/>
      <w:r>
        <w:t xml:space="preserve"> </w:t>
      </w:r>
    </w:p>
    <w:p w14:paraId="590FD5F7" w14:textId="77777777" w:rsidR="00E614C6" w:rsidRPr="00B9614B" w:rsidRDefault="00E614C6" w:rsidP="00D00A41">
      <w:pPr>
        <w:spacing w:line="240" w:lineRule="auto"/>
        <w:jc w:val="left"/>
      </w:pPr>
      <w:r>
        <w:t>Qualquer renúncia será considerada renúncia efetiva somente se for expressamente estabelecida por escrito e assinada pela parte que a faz.</w:t>
      </w:r>
    </w:p>
    <w:p w14:paraId="2B5BA5FD" w14:textId="30174CC3" w:rsidR="000B5358" w:rsidRDefault="00E614C6" w:rsidP="00D00A41">
      <w:pPr>
        <w:pStyle w:val="Heading4"/>
        <w:spacing w:line="240" w:lineRule="auto"/>
      </w:pPr>
      <w:bookmarkStart w:id="319" w:name="_Toc274712624"/>
      <w:bookmarkStart w:id="320" w:name="_Toc494186668"/>
      <w:r>
        <w:t>16.9</w:t>
      </w:r>
      <w:r w:rsidR="005F449D">
        <w:tab/>
      </w:r>
      <w:r>
        <w:t>Lei Aplicável</w:t>
      </w:r>
      <w:bookmarkEnd w:id="319"/>
      <w:bookmarkEnd w:id="320"/>
    </w:p>
    <w:p w14:paraId="35786819" w14:textId="77777777" w:rsidR="000B5358" w:rsidRDefault="000B5358" w:rsidP="00D00A41">
      <w:pPr>
        <w:spacing w:line="240" w:lineRule="auto"/>
        <w:jc w:val="left"/>
      </w:pPr>
      <w:r>
        <w:t>(a)</w:t>
      </w:r>
      <w:r>
        <w:tab/>
      </w:r>
      <w:r w:rsidR="00E614C6">
        <w:t>As partes concordam que este Acordo é feito e celebrado em *</w:t>
      </w:r>
      <w:r w:rsidR="00E614C6" w:rsidRPr="00B9614B">
        <w:rPr>
          <w:rStyle w:val="FootnoteReference"/>
        </w:rPr>
        <w:footnoteReference w:id="41"/>
      </w:r>
      <w:r w:rsidR="00E614C6">
        <w:t>.</w:t>
      </w:r>
    </w:p>
    <w:p w14:paraId="74202CF4" w14:textId="673E596D" w:rsidR="00E614C6" w:rsidRPr="00B9614B" w:rsidRDefault="000B5358" w:rsidP="00D00A41">
      <w:pPr>
        <w:spacing w:line="240" w:lineRule="auto"/>
        <w:jc w:val="left"/>
      </w:pPr>
      <w:r>
        <w:t>(b)</w:t>
      </w:r>
      <w:r>
        <w:tab/>
      </w:r>
      <w:r w:rsidR="00E614C6">
        <w:t>As partes concordam em submeter-se à jurisdição não exclusiva das leis em vigor no momento em *.</w:t>
      </w:r>
    </w:p>
    <w:p w14:paraId="1169849B" w14:textId="5D85A8CB" w:rsidR="00E614C6" w:rsidRPr="00B9614B" w:rsidRDefault="00E614C6" w:rsidP="00D00A41">
      <w:pPr>
        <w:pStyle w:val="Heading4"/>
        <w:spacing w:line="240" w:lineRule="auto"/>
      </w:pPr>
      <w:bookmarkStart w:id="321" w:name="_Toc274712625"/>
      <w:bookmarkStart w:id="322" w:name="_Toc494186669"/>
      <w:r>
        <w:t>16.10</w:t>
      </w:r>
      <w:r w:rsidR="005F449D">
        <w:tab/>
      </w:r>
      <w:r>
        <w:t>Separação</w:t>
      </w:r>
      <w:bookmarkEnd w:id="321"/>
      <w:bookmarkEnd w:id="322"/>
      <w:r>
        <w:t xml:space="preserve"> </w:t>
      </w:r>
    </w:p>
    <w:p w14:paraId="1810DA72" w14:textId="77777777" w:rsidR="00E614C6" w:rsidRPr="00B9614B" w:rsidRDefault="00E614C6" w:rsidP="00D00A41">
      <w:pPr>
        <w:spacing w:line="240" w:lineRule="auto"/>
        <w:jc w:val="left"/>
      </w:pPr>
      <w:r>
        <w:t>Se um tribunal decidir que qualquer parte deste Acordo é ou seria nula, anulável, ilegal ou inexequível, ou que a aplicação de qualquer parte deste Acordo a qualquer pessoa ou circunstância será ou se tornará inválida ou inexequível, essa parte será separável e não afetará a operação contínua dos termos restantes deste Acordo.</w:t>
      </w:r>
    </w:p>
    <w:p w14:paraId="5998FA5D" w14:textId="77777777" w:rsidR="00E614C6" w:rsidRPr="005F62BD" w:rsidRDefault="00E614C6" w:rsidP="00D00A41">
      <w:pPr>
        <w:spacing w:line="240" w:lineRule="auto"/>
        <w:jc w:val="left"/>
        <w:outlineLvl w:val="0"/>
        <w:rPr>
          <w:b/>
        </w:rPr>
      </w:pPr>
      <w:bookmarkStart w:id="323" w:name="_Toc458168942"/>
      <w:r>
        <w:br w:type="page"/>
      </w:r>
      <w:bookmarkStart w:id="324" w:name="_Toc510355630"/>
      <w:r>
        <w:rPr>
          <w:b/>
        </w:rPr>
        <w:lastRenderedPageBreak/>
        <w:t>ASSINATURAS DAS PARTES</w:t>
      </w:r>
      <w:bookmarkEnd w:id="324"/>
    </w:p>
    <w:p w14:paraId="5CC9AF67" w14:textId="77777777" w:rsidR="00E614C6" w:rsidRPr="00B9614B" w:rsidRDefault="00E614C6" w:rsidP="00D00A41">
      <w:pPr>
        <w:spacing w:line="240" w:lineRule="auto"/>
        <w:jc w:val="left"/>
      </w:pPr>
    </w:p>
    <w:tbl>
      <w:tblPr>
        <w:tblW w:w="9889" w:type="dxa"/>
        <w:tblLayout w:type="fixed"/>
        <w:tblLook w:val="0000" w:firstRow="0" w:lastRow="0" w:firstColumn="0" w:lastColumn="0" w:noHBand="0" w:noVBand="0"/>
      </w:tblPr>
      <w:tblGrid>
        <w:gridCol w:w="4503"/>
        <w:gridCol w:w="850"/>
        <w:gridCol w:w="4536"/>
      </w:tblGrid>
      <w:tr w:rsidR="00E614C6" w:rsidRPr="00B9614B" w14:paraId="3B14065E" w14:textId="77777777" w:rsidTr="005F62BD">
        <w:tc>
          <w:tcPr>
            <w:tcW w:w="4503" w:type="dxa"/>
          </w:tcPr>
          <w:p w14:paraId="405AF8A8" w14:textId="77777777" w:rsidR="00E614C6" w:rsidRPr="00B9614B" w:rsidRDefault="00E614C6" w:rsidP="00D00A41">
            <w:pPr>
              <w:spacing w:line="240" w:lineRule="auto"/>
              <w:jc w:val="left"/>
            </w:pPr>
            <w:r>
              <w:rPr>
                <w:b/>
              </w:rPr>
              <w:t>ASSINADO</w:t>
            </w:r>
          </w:p>
          <w:p w14:paraId="7D0210A1" w14:textId="77777777" w:rsidR="00E614C6" w:rsidRPr="005F62BD" w:rsidRDefault="00E614C6" w:rsidP="00D00A41">
            <w:pPr>
              <w:spacing w:line="240" w:lineRule="auto"/>
              <w:jc w:val="left"/>
              <w:rPr>
                <w:b/>
              </w:rPr>
            </w:pPr>
            <w:r>
              <w:t xml:space="preserve">por </w:t>
            </w:r>
            <w:r>
              <w:rPr>
                <w:b/>
              </w:rPr>
              <w:t>[NOME DA PARTE P1]</w:t>
            </w:r>
          </w:p>
          <w:p w14:paraId="5344FB41" w14:textId="77777777" w:rsidR="00E614C6" w:rsidRPr="00B9614B" w:rsidRDefault="00E614C6" w:rsidP="00D00A41">
            <w:pPr>
              <w:spacing w:line="240" w:lineRule="auto"/>
              <w:jc w:val="left"/>
            </w:pPr>
            <w:r>
              <w:t>na presença de</w:t>
            </w:r>
          </w:p>
        </w:tc>
        <w:tc>
          <w:tcPr>
            <w:tcW w:w="850" w:type="dxa"/>
          </w:tcPr>
          <w:p w14:paraId="1867D5BE" w14:textId="77777777" w:rsidR="00E614C6" w:rsidRPr="00B9614B" w:rsidRDefault="00E614C6" w:rsidP="00D00A41">
            <w:pPr>
              <w:spacing w:line="240" w:lineRule="auto"/>
              <w:jc w:val="left"/>
            </w:pPr>
            <w:r>
              <w:t>)</w:t>
            </w:r>
          </w:p>
          <w:p w14:paraId="627F876E" w14:textId="77777777" w:rsidR="00E614C6" w:rsidRPr="00B9614B" w:rsidRDefault="00E614C6" w:rsidP="00D00A41">
            <w:pPr>
              <w:spacing w:line="240" w:lineRule="auto"/>
              <w:jc w:val="left"/>
            </w:pPr>
            <w:r>
              <w:t>)</w:t>
            </w:r>
          </w:p>
          <w:p w14:paraId="517B63A6" w14:textId="77777777" w:rsidR="00E614C6" w:rsidRPr="00B9614B" w:rsidRDefault="00E614C6" w:rsidP="00D00A41">
            <w:pPr>
              <w:spacing w:line="240" w:lineRule="auto"/>
              <w:jc w:val="left"/>
            </w:pPr>
            <w:r>
              <w:t>)</w:t>
            </w:r>
          </w:p>
          <w:p w14:paraId="05AAA53C" w14:textId="77777777" w:rsidR="00E614C6" w:rsidRPr="00B9614B" w:rsidRDefault="00E614C6" w:rsidP="00D00A41">
            <w:pPr>
              <w:spacing w:line="240" w:lineRule="auto"/>
              <w:jc w:val="left"/>
            </w:pPr>
            <w:r>
              <w:t>)</w:t>
            </w:r>
          </w:p>
        </w:tc>
        <w:tc>
          <w:tcPr>
            <w:tcW w:w="4536" w:type="dxa"/>
          </w:tcPr>
          <w:p w14:paraId="7E919EAC" w14:textId="77777777" w:rsidR="00E614C6" w:rsidRPr="00B9614B" w:rsidRDefault="00E614C6" w:rsidP="00D00A41">
            <w:pPr>
              <w:spacing w:line="240" w:lineRule="auto"/>
              <w:jc w:val="left"/>
            </w:pPr>
            <w:r>
              <w:t>_______________________________</w:t>
            </w:r>
          </w:p>
          <w:p w14:paraId="33812F4F" w14:textId="77777777" w:rsidR="00E614C6" w:rsidRPr="00B9614B" w:rsidRDefault="00E614C6" w:rsidP="00D00A41">
            <w:pPr>
              <w:spacing w:line="240" w:lineRule="auto"/>
              <w:jc w:val="left"/>
            </w:pPr>
            <w:r>
              <w:t>Assinatura</w:t>
            </w:r>
          </w:p>
          <w:p w14:paraId="7E00C93B" w14:textId="77777777" w:rsidR="00E614C6" w:rsidRPr="00B9614B" w:rsidRDefault="00E614C6" w:rsidP="00D00A41">
            <w:pPr>
              <w:spacing w:line="240" w:lineRule="auto"/>
              <w:jc w:val="left"/>
            </w:pPr>
            <w:r>
              <w:t>_______________________________</w:t>
            </w:r>
          </w:p>
          <w:p w14:paraId="7F34CCF9" w14:textId="77777777" w:rsidR="00E614C6" w:rsidRPr="00B9614B" w:rsidRDefault="00E614C6" w:rsidP="00D00A41">
            <w:pPr>
              <w:spacing w:line="240" w:lineRule="auto"/>
              <w:jc w:val="left"/>
            </w:pPr>
            <w:r>
              <w:t>Nome completo em letra de forma do signatário</w:t>
            </w:r>
          </w:p>
          <w:p w14:paraId="241A5E8C" w14:textId="77777777" w:rsidR="00834136" w:rsidRDefault="00E614C6" w:rsidP="00D00A41">
            <w:pPr>
              <w:spacing w:line="240" w:lineRule="auto"/>
              <w:jc w:val="left"/>
            </w:pPr>
            <w:r>
              <w:t>_______________________________</w:t>
            </w:r>
          </w:p>
          <w:p w14:paraId="27A86611" w14:textId="669CAE6E" w:rsidR="00E614C6" w:rsidRPr="00B9614B" w:rsidRDefault="00E614C6" w:rsidP="00D00A41">
            <w:pPr>
              <w:spacing w:line="240" w:lineRule="auto"/>
              <w:jc w:val="left"/>
            </w:pPr>
            <w:r>
              <w:t>Data</w:t>
            </w:r>
            <w:r w:rsidRPr="00B9614B">
              <w:rPr>
                <w:rStyle w:val="FootnoteReference"/>
              </w:rPr>
              <w:footnoteReference w:id="42"/>
            </w:r>
          </w:p>
          <w:p w14:paraId="02606C87" w14:textId="77777777" w:rsidR="00E614C6" w:rsidRPr="00B9614B" w:rsidRDefault="00E614C6" w:rsidP="00D00A41">
            <w:pPr>
              <w:spacing w:line="240" w:lineRule="auto"/>
              <w:jc w:val="left"/>
            </w:pPr>
            <w:r>
              <w:t>_______________________________</w:t>
            </w:r>
          </w:p>
          <w:p w14:paraId="48301C0F" w14:textId="77777777" w:rsidR="00E614C6" w:rsidRPr="00B9614B" w:rsidRDefault="00E614C6" w:rsidP="00D00A41">
            <w:pPr>
              <w:spacing w:line="240" w:lineRule="auto"/>
              <w:jc w:val="left"/>
            </w:pPr>
            <w:r>
              <w:t>Assinatura da testemunha</w:t>
            </w:r>
          </w:p>
          <w:p w14:paraId="78B13AF3" w14:textId="77777777" w:rsidR="00E614C6" w:rsidRPr="00B9614B" w:rsidRDefault="00E614C6" w:rsidP="00D00A41">
            <w:pPr>
              <w:spacing w:line="240" w:lineRule="auto"/>
              <w:jc w:val="left"/>
            </w:pPr>
            <w:r>
              <w:t>_______________________________</w:t>
            </w:r>
          </w:p>
          <w:p w14:paraId="422F6268" w14:textId="77777777" w:rsidR="00E614C6" w:rsidRPr="00B9614B" w:rsidRDefault="00E614C6" w:rsidP="00D00A41">
            <w:pPr>
              <w:spacing w:line="240" w:lineRule="auto"/>
              <w:jc w:val="left"/>
            </w:pPr>
            <w:r>
              <w:t>Nome completo em letra de forma da testemunha</w:t>
            </w:r>
          </w:p>
          <w:p w14:paraId="2EDEF970" w14:textId="77777777" w:rsidR="00E614C6" w:rsidRPr="00B9614B" w:rsidRDefault="00E614C6" w:rsidP="00D00A41">
            <w:pPr>
              <w:spacing w:line="240" w:lineRule="auto"/>
              <w:jc w:val="left"/>
            </w:pPr>
          </w:p>
        </w:tc>
      </w:tr>
      <w:tr w:rsidR="00E614C6" w:rsidRPr="00B9614B" w14:paraId="0C51686C" w14:textId="77777777" w:rsidTr="005F62BD">
        <w:tc>
          <w:tcPr>
            <w:tcW w:w="4503" w:type="dxa"/>
          </w:tcPr>
          <w:p w14:paraId="0A452556" w14:textId="77777777" w:rsidR="00E614C6" w:rsidRPr="005F62BD" w:rsidRDefault="00E614C6" w:rsidP="00D00A41">
            <w:pPr>
              <w:spacing w:line="240" w:lineRule="auto"/>
              <w:jc w:val="left"/>
              <w:rPr>
                <w:b/>
              </w:rPr>
            </w:pPr>
            <w:r>
              <w:rPr>
                <w:b/>
              </w:rPr>
              <w:t xml:space="preserve">ASSINADO </w:t>
            </w:r>
          </w:p>
          <w:p w14:paraId="19B5F7E9" w14:textId="77777777" w:rsidR="00E614C6" w:rsidRPr="00B9614B" w:rsidRDefault="00E614C6" w:rsidP="00D00A41">
            <w:pPr>
              <w:spacing w:line="240" w:lineRule="auto"/>
              <w:jc w:val="left"/>
            </w:pPr>
            <w:r>
              <w:t xml:space="preserve">por </w:t>
            </w:r>
            <w:r>
              <w:rPr>
                <w:b/>
              </w:rPr>
              <w:t>[NOME DA PARTE P2]</w:t>
            </w:r>
          </w:p>
          <w:p w14:paraId="74F46ACD" w14:textId="77777777" w:rsidR="00E614C6" w:rsidRPr="00B9614B" w:rsidRDefault="00E614C6" w:rsidP="00D00A41">
            <w:pPr>
              <w:spacing w:line="240" w:lineRule="auto"/>
              <w:jc w:val="left"/>
            </w:pPr>
            <w:r>
              <w:t>na presença de</w:t>
            </w:r>
          </w:p>
        </w:tc>
        <w:tc>
          <w:tcPr>
            <w:tcW w:w="850" w:type="dxa"/>
          </w:tcPr>
          <w:p w14:paraId="5FB22D69" w14:textId="77777777" w:rsidR="00E614C6" w:rsidRPr="00B9614B" w:rsidRDefault="00E614C6" w:rsidP="00D00A41">
            <w:pPr>
              <w:spacing w:line="240" w:lineRule="auto"/>
              <w:jc w:val="left"/>
            </w:pPr>
            <w:r>
              <w:t>)</w:t>
            </w:r>
          </w:p>
          <w:p w14:paraId="5185078F" w14:textId="77777777" w:rsidR="00E614C6" w:rsidRPr="00B9614B" w:rsidRDefault="00E614C6" w:rsidP="00D00A41">
            <w:pPr>
              <w:spacing w:line="240" w:lineRule="auto"/>
              <w:jc w:val="left"/>
            </w:pPr>
            <w:r>
              <w:t>)</w:t>
            </w:r>
          </w:p>
          <w:p w14:paraId="777FE0CC" w14:textId="77777777" w:rsidR="00E614C6" w:rsidRPr="00B9614B" w:rsidRDefault="00E614C6" w:rsidP="00D00A41">
            <w:pPr>
              <w:spacing w:line="240" w:lineRule="auto"/>
              <w:jc w:val="left"/>
            </w:pPr>
            <w:r>
              <w:t>)</w:t>
            </w:r>
          </w:p>
          <w:p w14:paraId="7FDFE8DE" w14:textId="77777777" w:rsidR="00E614C6" w:rsidRPr="00B9614B" w:rsidRDefault="00E614C6" w:rsidP="00D00A41">
            <w:pPr>
              <w:spacing w:line="240" w:lineRule="auto"/>
              <w:jc w:val="left"/>
            </w:pPr>
            <w:r>
              <w:t>)</w:t>
            </w:r>
          </w:p>
        </w:tc>
        <w:tc>
          <w:tcPr>
            <w:tcW w:w="4536" w:type="dxa"/>
          </w:tcPr>
          <w:p w14:paraId="4BF5891B" w14:textId="77777777" w:rsidR="00E614C6" w:rsidRPr="00B9614B" w:rsidRDefault="00E614C6" w:rsidP="00D00A41">
            <w:pPr>
              <w:spacing w:line="240" w:lineRule="auto"/>
              <w:jc w:val="left"/>
            </w:pPr>
            <w:r>
              <w:t>_______________________________</w:t>
            </w:r>
          </w:p>
          <w:p w14:paraId="25999F69" w14:textId="77777777" w:rsidR="00E614C6" w:rsidRPr="00B9614B" w:rsidRDefault="00E614C6" w:rsidP="00D00A41">
            <w:pPr>
              <w:spacing w:line="240" w:lineRule="auto"/>
              <w:jc w:val="left"/>
            </w:pPr>
            <w:r>
              <w:t>Assinatura</w:t>
            </w:r>
          </w:p>
          <w:p w14:paraId="11854761" w14:textId="77777777" w:rsidR="00E614C6" w:rsidRPr="00B9614B" w:rsidRDefault="00E614C6" w:rsidP="00D00A41">
            <w:pPr>
              <w:spacing w:line="240" w:lineRule="auto"/>
              <w:jc w:val="left"/>
            </w:pPr>
            <w:r>
              <w:t>_______________________________</w:t>
            </w:r>
          </w:p>
          <w:p w14:paraId="41100B9C" w14:textId="77777777" w:rsidR="00E614C6" w:rsidRPr="00B9614B" w:rsidRDefault="00E614C6" w:rsidP="00D00A41">
            <w:pPr>
              <w:spacing w:line="240" w:lineRule="auto"/>
              <w:jc w:val="left"/>
            </w:pPr>
            <w:r>
              <w:t>Nome completo em letra de forma do signatário</w:t>
            </w:r>
          </w:p>
          <w:p w14:paraId="608716A6" w14:textId="77777777" w:rsidR="00834136" w:rsidRDefault="00E614C6" w:rsidP="00D00A41">
            <w:pPr>
              <w:spacing w:line="240" w:lineRule="auto"/>
              <w:jc w:val="left"/>
            </w:pPr>
            <w:r>
              <w:t>_______________________________</w:t>
            </w:r>
          </w:p>
          <w:p w14:paraId="1F9A426E" w14:textId="63D3C82A" w:rsidR="00E614C6" w:rsidRPr="00B9614B" w:rsidRDefault="00E614C6" w:rsidP="00D00A41">
            <w:pPr>
              <w:spacing w:line="240" w:lineRule="auto"/>
              <w:jc w:val="left"/>
            </w:pPr>
            <w:r>
              <w:t>Data</w:t>
            </w:r>
          </w:p>
          <w:p w14:paraId="7BF338DE" w14:textId="77777777" w:rsidR="00E614C6" w:rsidRPr="00B9614B" w:rsidRDefault="00E614C6" w:rsidP="00D00A41">
            <w:pPr>
              <w:spacing w:line="240" w:lineRule="auto"/>
              <w:jc w:val="left"/>
            </w:pPr>
            <w:r>
              <w:t>_______________________________</w:t>
            </w:r>
          </w:p>
          <w:p w14:paraId="3CD9A4B8" w14:textId="77777777" w:rsidR="00E614C6" w:rsidRPr="00B9614B" w:rsidRDefault="00E614C6" w:rsidP="00D00A41">
            <w:pPr>
              <w:spacing w:line="240" w:lineRule="auto"/>
              <w:jc w:val="left"/>
            </w:pPr>
            <w:r>
              <w:t>Assinatura da testemunha</w:t>
            </w:r>
          </w:p>
          <w:p w14:paraId="0490FB4B" w14:textId="77777777" w:rsidR="00E614C6" w:rsidRPr="00B9614B" w:rsidRDefault="00E614C6" w:rsidP="00D00A41">
            <w:pPr>
              <w:spacing w:line="240" w:lineRule="auto"/>
              <w:jc w:val="left"/>
            </w:pPr>
            <w:r>
              <w:t>_______________________________</w:t>
            </w:r>
          </w:p>
          <w:p w14:paraId="4905148F" w14:textId="77777777" w:rsidR="00E614C6" w:rsidRPr="00B9614B" w:rsidRDefault="00E614C6" w:rsidP="00D00A41">
            <w:pPr>
              <w:spacing w:line="240" w:lineRule="auto"/>
              <w:jc w:val="left"/>
            </w:pPr>
            <w:r>
              <w:t xml:space="preserve">Nome completo em letra de forma da testemunha </w:t>
            </w:r>
          </w:p>
          <w:p w14:paraId="62F28126" w14:textId="77777777" w:rsidR="00E614C6" w:rsidRPr="00B9614B" w:rsidRDefault="00E614C6" w:rsidP="00D00A41">
            <w:pPr>
              <w:spacing w:line="240" w:lineRule="auto"/>
              <w:jc w:val="left"/>
            </w:pPr>
          </w:p>
        </w:tc>
      </w:tr>
      <w:bookmarkEnd w:id="323"/>
    </w:tbl>
    <w:p w14:paraId="2A1FB401" w14:textId="77777777" w:rsidR="005F62BD" w:rsidRDefault="005F62BD" w:rsidP="00D00A41">
      <w:pPr>
        <w:spacing w:line="240" w:lineRule="auto"/>
        <w:jc w:val="left"/>
        <w:sectPr w:rsidR="005F62BD" w:rsidSect="000A4908">
          <w:headerReference w:type="default" r:id="rId8"/>
          <w:footerReference w:type="even" r:id="rId9"/>
          <w:footerReference w:type="default" r:id="rId10"/>
          <w:footerReference w:type="first" r:id="rId11"/>
          <w:pgSz w:w="11907" w:h="16840" w:code="9"/>
          <w:pgMar w:top="1134" w:right="851" w:bottom="1134" w:left="1418" w:header="454" w:footer="227" w:gutter="0"/>
          <w:cols w:space="720"/>
          <w:docGrid w:linePitch="299"/>
        </w:sectPr>
      </w:pPr>
    </w:p>
    <w:p w14:paraId="1D4949C1" w14:textId="246F461C" w:rsidR="00E614C6" w:rsidRPr="005F62BD" w:rsidRDefault="00E614C6" w:rsidP="00E737CC">
      <w:pPr>
        <w:jc w:val="left"/>
        <w:outlineLvl w:val="0"/>
        <w:rPr>
          <w:b/>
          <w:sz w:val="32"/>
          <w:szCs w:val="32"/>
        </w:rPr>
      </w:pPr>
      <w:bookmarkStart w:id="325" w:name="_Toc496861774"/>
      <w:bookmarkStart w:id="326" w:name="_Toc501318179"/>
      <w:bookmarkStart w:id="327" w:name="_Toc29002962"/>
      <w:bookmarkStart w:id="328" w:name="_Toc494186670"/>
      <w:bookmarkStart w:id="329" w:name="_Toc510355631"/>
      <w:r>
        <w:rPr>
          <w:b/>
          <w:sz w:val="32"/>
        </w:rPr>
        <w:lastRenderedPageBreak/>
        <w:t>ANEXO 1:</w:t>
      </w:r>
      <w:r w:rsidR="00417C37">
        <w:rPr>
          <w:b/>
          <w:sz w:val="32"/>
        </w:rPr>
        <w:t xml:space="preserve"> </w:t>
      </w:r>
      <w:r>
        <w:rPr>
          <w:b/>
          <w:sz w:val="32"/>
        </w:rPr>
        <w:t>PROGRAMA DE PESQUISA</w:t>
      </w:r>
      <w:bookmarkEnd w:id="325"/>
      <w:bookmarkEnd w:id="326"/>
      <w:bookmarkEnd w:id="327"/>
      <w:bookmarkEnd w:id="328"/>
      <w:bookmarkEnd w:id="329"/>
    </w:p>
    <w:p w14:paraId="1F9F3E38" w14:textId="77777777" w:rsidR="00E614C6" w:rsidRPr="00B9614B" w:rsidRDefault="00E614C6" w:rsidP="00E737CC">
      <w:pPr>
        <w:jc w:val="left"/>
      </w:pPr>
    </w:p>
    <w:p w14:paraId="3B229A4C" w14:textId="77777777" w:rsidR="00E614C6" w:rsidRPr="00B9614B" w:rsidRDefault="00E614C6" w:rsidP="00E737CC">
      <w:pPr>
        <w:jc w:val="left"/>
      </w:pPr>
    </w:p>
    <w:p w14:paraId="3986390A" w14:textId="77777777" w:rsidR="00E614C6" w:rsidRPr="00B9614B" w:rsidRDefault="00E614C6" w:rsidP="00E737CC">
      <w:pPr>
        <w:jc w:val="left"/>
      </w:pPr>
      <w:r>
        <w:br w:type="page"/>
      </w:r>
    </w:p>
    <w:p w14:paraId="6D470FE5" w14:textId="5ECF8B3D" w:rsidR="00E614C6" w:rsidRPr="00537B67" w:rsidRDefault="00E614C6" w:rsidP="00E737CC">
      <w:pPr>
        <w:jc w:val="left"/>
        <w:outlineLvl w:val="0"/>
        <w:rPr>
          <w:b/>
          <w:sz w:val="32"/>
          <w:szCs w:val="32"/>
        </w:rPr>
      </w:pPr>
      <w:bookmarkStart w:id="330" w:name="_Toc496861775"/>
      <w:bookmarkStart w:id="331" w:name="_Toc501318180"/>
      <w:bookmarkStart w:id="332" w:name="_Toc29002963"/>
      <w:bookmarkStart w:id="333" w:name="_Toc494186671"/>
      <w:bookmarkStart w:id="334" w:name="_Toc510355632"/>
      <w:r>
        <w:rPr>
          <w:b/>
          <w:sz w:val="32"/>
        </w:rPr>
        <w:lastRenderedPageBreak/>
        <w:t>ANEXO 2:</w:t>
      </w:r>
      <w:r w:rsidR="00417C37">
        <w:rPr>
          <w:b/>
          <w:sz w:val="32"/>
        </w:rPr>
        <w:t xml:space="preserve"> </w:t>
      </w:r>
      <w:r>
        <w:rPr>
          <w:b/>
          <w:sz w:val="32"/>
        </w:rPr>
        <w:t>FUNDOS DE PESQUISA</w:t>
      </w:r>
      <w:bookmarkEnd w:id="330"/>
      <w:bookmarkEnd w:id="331"/>
      <w:bookmarkEnd w:id="332"/>
      <w:bookmarkEnd w:id="333"/>
      <w:bookmarkEnd w:id="334"/>
    </w:p>
    <w:p w14:paraId="5A39A72C" w14:textId="77777777" w:rsidR="00E614C6" w:rsidRPr="00B9614B" w:rsidRDefault="00E614C6" w:rsidP="00E737CC">
      <w:pPr>
        <w:jc w:val="left"/>
      </w:pPr>
    </w:p>
    <w:p w14:paraId="70CF1ADF" w14:textId="77777777" w:rsidR="00E614C6" w:rsidRPr="006E1880" w:rsidRDefault="000B075F" w:rsidP="00E737CC">
      <w:pPr>
        <w:jc w:val="left"/>
      </w:pPr>
      <w:r>
        <w:br w:type="page"/>
      </w:r>
    </w:p>
    <w:p w14:paraId="5446DFB0" w14:textId="77777777" w:rsidR="00E614C6" w:rsidRPr="00BF14D6" w:rsidRDefault="00E614C6" w:rsidP="00024693">
      <w:pPr>
        <w:pStyle w:val="TITULOOMPI"/>
        <w:rPr>
          <w:rFonts w:eastAsiaTheme="majorEastAsia"/>
          <w:bCs/>
        </w:rPr>
      </w:pPr>
      <w:bookmarkStart w:id="335" w:name="_Toc510355633"/>
      <w:bookmarkStart w:id="336" w:name="_Toc510537985"/>
      <w:bookmarkStart w:id="337" w:name="_Toc187075827"/>
      <w:r>
        <w:lastRenderedPageBreak/>
        <w:t>ACORDO DE PESQUISA PATROCINADA</w:t>
      </w:r>
      <w:bookmarkEnd w:id="335"/>
      <w:bookmarkEnd w:id="336"/>
      <w:bookmarkEnd w:id="337"/>
    </w:p>
    <w:p w14:paraId="3E003463" w14:textId="77777777" w:rsidR="000B075F" w:rsidRPr="006E1880" w:rsidRDefault="000B075F" w:rsidP="001E11F5">
      <w:pPr>
        <w:spacing w:line="240" w:lineRule="auto"/>
        <w:jc w:val="left"/>
      </w:pPr>
    </w:p>
    <w:p w14:paraId="28E67E73" w14:textId="77777777" w:rsidR="00E614C6" w:rsidRPr="00685FBC" w:rsidRDefault="00E614C6" w:rsidP="001E11F5">
      <w:pPr>
        <w:spacing w:line="240" w:lineRule="auto"/>
        <w:jc w:val="left"/>
        <w:outlineLvl w:val="0"/>
        <w:rPr>
          <w:b/>
          <w:sz w:val="24"/>
          <w:szCs w:val="24"/>
        </w:rPr>
      </w:pPr>
      <w:bookmarkStart w:id="338" w:name="_Toc510355634"/>
      <w:r>
        <w:rPr>
          <w:b/>
          <w:sz w:val="24"/>
        </w:rPr>
        <w:t>Nota Introdutória</w:t>
      </w:r>
      <w:bookmarkEnd w:id="338"/>
    </w:p>
    <w:p w14:paraId="2D8DDC5E" w14:textId="7A1919CB" w:rsidR="00E614C6" w:rsidRPr="006E1880" w:rsidRDefault="00E614C6" w:rsidP="001E11F5">
      <w:pPr>
        <w:spacing w:line="240" w:lineRule="auto"/>
        <w:jc w:val="left"/>
      </w:pPr>
      <w:r>
        <w:t>Há quatro modelos de acordo de pesquisa, cada um para um tipo diferente de relacionamento de pesquisa.</w:t>
      </w:r>
      <w:r w:rsidR="00417C37">
        <w:t xml:space="preserve"> </w:t>
      </w:r>
      <w:r>
        <w:t>As Diretrizes ajudarão você a escolher qual dos quatro modelos de acordo de pesquisa é o mais adequado para uma situação específica.</w:t>
      </w:r>
    </w:p>
    <w:p w14:paraId="364BCCC7" w14:textId="77777777" w:rsidR="00E614C6" w:rsidRPr="006E1880" w:rsidRDefault="00E614C6" w:rsidP="001E11F5">
      <w:pPr>
        <w:spacing w:line="240" w:lineRule="auto"/>
        <w:jc w:val="left"/>
      </w:pPr>
      <w:r>
        <w:t>Os quatro modelos diferentes de acordo de pesquisa são:</w:t>
      </w:r>
    </w:p>
    <w:p w14:paraId="14FBC4D7" w14:textId="77777777" w:rsidR="00E614C6" w:rsidRPr="006E1880" w:rsidRDefault="00E614C6" w:rsidP="00245C3B">
      <w:pPr>
        <w:spacing w:after="120" w:line="240" w:lineRule="auto"/>
        <w:ind w:left="567" w:hanging="567"/>
        <w:jc w:val="left"/>
        <w:outlineLvl w:val="0"/>
      </w:pPr>
      <w:bookmarkStart w:id="339" w:name="_Toc510355635"/>
      <w:r>
        <w:t>1.</w:t>
      </w:r>
      <w:r>
        <w:tab/>
        <w:t>Acordo de Pesquisa Contratual</w:t>
      </w:r>
      <w:bookmarkEnd w:id="339"/>
    </w:p>
    <w:p w14:paraId="19BB17B7" w14:textId="77777777" w:rsidR="00E614C6" w:rsidRPr="006E1880" w:rsidRDefault="00E614C6" w:rsidP="00245C3B">
      <w:pPr>
        <w:spacing w:after="120" w:line="240" w:lineRule="auto"/>
        <w:ind w:left="567"/>
        <w:jc w:val="left"/>
      </w:pPr>
      <w:r>
        <w:t>Este acordo pode ser usado quando uma empresa pagar uma taxa comercial integral por uma pesquisa específica a ser realizada usando as instalações da universidade, e a empresa espera possuir toda a propriedade intelectual decorrente da pesquisa.</w:t>
      </w:r>
    </w:p>
    <w:p w14:paraId="39899661" w14:textId="77777777" w:rsidR="00E614C6" w:rsidRPr="006E1880" w:rsidRDefault="00E614C6" w:rsidP="00245C3B">
      <w:pPr>
        <w:spacing w:after="120" w:line="240" w:lineRule="auto"/>
        <w:ind w:left="567" w:hanging="567"/>
        <w:jc w:val="left"/>
        <w:outlineLvl w:val="0"/>
      </w:pPr>
      <w:bookmarkStart w:id="340" w:name="_Toc510355636"/>
      <w:r>
        <w:t>2.</w:t>
      </w:r>
      <w:r>
        <w:tab/>
        <w:t>Acordo de Pesquisa Patrocinada</w:t>
      </w:r>
      <w:bookmarkEnd w:id="340"/>
    </w:p>
    <w:p w14:paraId="6E5AEB57" w14:textId="77777777" w:rsidR="00E614C6" w:rsidRPr="006E1880" w:rsidRDefault="00E614C6" w:rsidP="00245C3B">
      <w:pPr>
        <w:spacing w:after="120" w:line="240" w:lineRule="auto"/>
        <w:ind w:left="567"/>
        <w:jc w:val="left"/>
      </w:pPr>
      <w:r>
        <w:t>Este acordo pode ser usado quando uma empresa contribuir com suporte financeiro ou em espécie para pesquisas a serem realizadas por uma universidade ou organização de pesquisa.</w:t>
      </w:r>
    </w:p>
    <w:p w14:paraId="31035C39" w14:textId="77777777" w:rsidR="00E614C6" w:rsidRPr="006E1880" w:rsidRDefault="00E614C6" w:rsidP="00245C3B">
      <w:pPr>
        <w:spacing w:after="120" w:line="240" w:lineRule="auto"/>
        <w:ind w:left="567" w:hanging="567"/>
        <w:jc w:val="left"/>
        <w:outlineLvl w:val="0"/>
      </w:pPr>
      <w:bookmarkStart w:id="341" w:name="_Toc510355637"/>
      <w:r>
        <w:t>3.</w:t>
      </w:r>
      <w:r>
        <w:tab/>
        <w:t>Acordo de Pesquisa Colaborativa com a Empresa</w:t>
      </w:r>
      <w:bookmarkEnd w:id="341"/>
    </w:p>
    <w:p w14:paraId="68F5B4AC" w14:textId="77777777" w:rsidR="00E614C6" w:rsidRPr="006E1880" w:rsidRDefault="00E614C6" w:rsidP="00245C3B">
      <w:pPr>
        <w:spacing w:after="120" w:line="240" w:lineRule="auto"/>
        <w:ind w:left="567"/>
        <w:jc w:val="left"/>
      </w:pPr>
      <w:r>
        <w:t>Este acordo pode ser usado quando uma universidade (ou outra organização de pesquisa) e uma empresa conduzirem pesquisas direcionadas a um objetivo comum, e quando uma propriedade intelectual nova puder ser criada por cada uma delas separadamente ou em conjunto.</w:t>
      </w:r>
    </w:p>
    <w:p w14:paraId="35210CA4" w14:textId="77777777" w:rsidR="00E614C6" w:rsidRPr="006E1880" w:rsidRDefault="00E614C6" w:rsidP="00245C3B">
      <w:pPr>
        <w:spacing w:after="120" w:line="240" w:lineRule="auto"/>
        <w:ind w:left="567" w:hanging="567"/>
        <w:jc w:val="left"/>
        <w:outlineLvl w:val="0"/>
      </w:pPr>
      <w:bookmarkStart w:id="342" w:name="_Toc510355638"/>
      <w:r>
        <w:t>4.</w:t>
      </w:r>
      <w:r>
        <w:tab/>
        <w:t>Acordo de Pesquisa Colaborativa entre Organizações de Pesquisa.</w:t>
      </w:r>
      <w:bookmarkEnd w:id="342"/>
    </w:p>
    <w:p w14:paraId="4FEEC778" w14:textId="77777777" w:rsidR="00E614C6" w:rsidRPr="006E1880" w:rsidRDefault="00E614C6" w:rsidP="00245C3B">
      <w:pPr>
        <w:spacing w:after="120" w:line="240" w:lineRule="auto"/>
        <w:ind w:left="567"/>
        <w:jc w:val="left"/>
      </w:pPr>
      <w:r>
        <w:t>Este acordo pode ser usado quando duas organizações de pesquisa (tais como universidades) participarem cada uma de uma pesquisa relacionada, e quando uma propriedade intelectual nova puder ser criada por cada uma delas separadamente ou em conjunto.</w:t>
      </w:r>
    </w:p>
    <w:p w14:paraId="166722E9" w14:textId="77777777" w:rsidR="00E614C6" w:rsidRPr="006E1880" w:rsidRDefault="00E614C6" w:rsidP="001E11F5">
      <w:pPr>
        <w:spacing w:line="240" w:lineRule="auto"/>
        <w:jc w:val="left"/>
      </w:pPr>
    </w:p>
    <w:p w14:paraId="0DB2EFBB" w14:textId="77777777" w:rsidR="00E614C6" w:rsidRPr="006E1880" w:rsidRDefault="00E614C6" w:rsidP="00E737CC">
      <w:pPr>
        <w:jc w:val="left"/>
      </w:pPr>
      <w:r>
        <w:br w:type="page"/>
      </w:r>
    </w:p>
    <w:p w14:paraId="24A39D6C" w14:textId="77777777" w:rsidR="00E614C6" w:rsidRPr="006D69A2" w:rsidRDefault="00E614C6" w:rsidP="00E737CC">
      <w:pPr>
        <w:jc w:val="left"/>
        <w:outlineLvl w:val="0"/>
        <w:rPr>
          <w:b/>
          <w:sz w:val="24"/>
          <w:szCs w:val="24"/>
        </w:rPr>
      </w:pPr>
      <w:bookmarkStart w:id="343" w:name="_Toc510355639"/>
      <w:r>
        <w:rPr>
          <w:b/>
          <w:sz w:val="24"/>
        </w:rPr>
        <w:lastRenderedPageBreak/>
        <w:t>ACORDO DE PESQUISA PATROCINADA</w:t>
      </w:r>
      <w:bookmarkEnd w:id="343"/>
    </w:p>
    <w:p w14:paraId="33DAEC76" w14:textId="77777777" w:rsidR="00E614C6" w:rsidRPr="006E1880" w:rsidRDefault="00E614C6" w:rsidP="00E737CC">
      <w:pPr>
        <w:jc w:val="left"/>
      </w:pPr>
    </w:p>
    <w:p w14:paraId="70AE357E" w14:textId="77777777" w:rsidR="00E614C6" w:rsidRPr="006E1880" w:rsidRDefault="00E614C6" w:rsidP="00E737CC">
      <w:pPr>
        <w:jc w:val="left"/>
      </w:pPr>
    </w:p>
    <w:p w14:paraId="66471FAD" w14:textId="77777777" w:rsidR="00E614C6" w:rsidRPr="006E1880" w:rsidRDefault="00E614C6" w:rsidP="00E737CC">
      <w:pPr>
        <w:jc w:val="left"/>
      </w:pPr>
    </w:p>
    <w:p w14:paraId="51972842" w14:textId="77777777" w:rsidR="00E614C6" w:rsidRPr="006E1880" w:rsidRDefault="00E614C6" w:rsidP="00E737CC">
      <w:pPr>
        <w:jc w:val="left"/>
      </w:pPr>
    </w:p>
    <w:p w14:paraId="2EF041D9" w14:textId="77777777" w:rsidR="00E614C6" w:rsidRPr="006D69A2" w:rsidRDefault="00E614C6" w:rsidP="00E737CC">
      <w:pPr>
        <w:jc w:val="left"/>
        <w:outlineLvl w:val="0"/>
        <w:rPr>
          <w:b/>
          <w:sz w:val="24"/>
          <w:szCs w:val="24"/>
        </w:rPr>
      </w:pPr>
      <w:bookmarkStart w:id="344" w:name="_Toc510355640"/>
      <w:r>
        <w:rPr>
          <w:b/>
          <w:sz w:val="24"/>
        </w:rPr>
        <w:t>Nome da Parte 1</w:t>
      </w:r>
      <w:bookmarkEnd w:id="344"/>
    </w:p>
    <w:p w14:paraId="521ADB73" w14:textId="77777777" w:rsidR="00E614C6" w:rsidRPr="006D69A2" w:rsidRDefault="00E614C6" w:rsidP="00E737CC">
      <w:pPr>
        <w:jc w:val="left"/>
        <w:rPr>
          <w:b/>
          <w:sz w:val="24"/>
          <w:szCs w:val="24"/>
        </w:rPr>
      </w:pPr>
    </w:p>
    <w:p w14:paraId="6B61BEC4" w14:textId="77777777" w:rsidR="00E614C6" w:rsidRPr="006D69A2" w:rsidRDefault="00E614C6" w:rsidP="00E737CC">
      <w:pPr>
        <w:jc w:val="left"/>
        <w:rPr>
          <w:b/>
          <w:sz w:val="24"/>
          <w:szCs w:val="24"/>
        </w:rPr>
      </w:pPr>
    </w:p>
    <w:p w14:paraId="1FE045F0" w14:textId="77777777" w:rsidR="00E614C6" w:rsidRPr="006D69A2" w:rsidRDefault="00E614C6" w:rsidP="00E737CC">
      <w:pPr>
        <w:jc w:val="left"/>
        <w:rPr>
          <w:b/>
          <w:sz w:val="24"/>
          <w:szCs w:val="24"/>
        </w:rPr>
      </w:pPr>
    </w:p>
    <w:p w14:paraId="79E7CED7" w14:textId="77777777" w:rsidR="00E614C6" w:rsidRPr="006D69A2" w:rsidRDefault="00E614C6" w:rsidP="00E737CC">
      <w:pPr>
        <w:jc w:val="left"/>
        <w:rPr>
          <w:b/>
          <w:sz w:val="24"/>
          <w:szCs w:val="24"/>
        </w:rPr>
      </w:pPr>
    </w:p>
    <w:p w14:paraId="4CF71952" w14:textId="77777777" w:rsidR="00E614C6" w:rsidRPr="006D69A2" w:rsidRDefault="00E614C6" w:rsidP="00E737CC">
      <w:pPr>
        <w:jc w:val="left"/>
        <w:rPr>
          <w:b/>
          <w:sz w:val="24"/>
          <w:szCs w:val="24"/>
        </w:rPr>
      </w:pPr>
    </w:p>
    <w:p w14:paraId="3E934B83" w14:textId="77777777" w:rsidR="00E614C6" w:rsidRPr="006D69A2" w:rsidRDefault="00E614C6" w:rsidP="00E737CC">
      <w:pPr>
        <w:jc w:val="left"/>
        <w:rPr>
          <w:b/>
          <w:sz w:val="24"/>
          <w:szCs w:val="24"/>
        </w:rPr>
      </w:pPr>
    </w:p>
    <w:p w14:paraId="33C4A992" w14:textId="77777777" w:rsidR="00E614C6" w:rsidRPr="006D69A2" w:rsidRDefault="00E614C6" w:rsidP="00E737CC">
      <w:pPr>
        <w:jc w:val="left"/>
        <w:rPr>
          <w:b/>
          <w:sz w:val="24"/>
          <w:szCs w:val="24"/>
        </w:rPr>
      </w:pPr>
    </w:p>
    <w:p w14:paraId="1AAA1CBC" w14:textId="77777777" w:rsidR="00E614C6" w:rsidRPr="006D69A2" w:rsidRDefault="00E614C6" w:rsidP="00E737CC">
      <w:pPr>
        <w:jc w:val="left"/>
        <w:outlineLvl w:val="0"/>
        <w:rPr>
          <w:b/>
          <w:sz w:val="24"/>
          <w:szCs w:val="24"/>
        </w:rPr>
      </w:pPr>
      <w:bookmarkStart w:id="345" w:name="_Toc510355641"/>
      <w:r>
        <w:rPr>
          <w:b/>
          <w:sz w:val="24"/>
        </w:rPr>
        <w:t>Nome da Parte 2</w:t>
      </w:r>
      <w:bookmarkEnd w:id="345"/>
    </w:p>
    <w:p w14:paraId="0B1D11D8" w14:textId="77777777" w:rsidR="00E614C6" w:rsidRPr="006E1880" w:rsidRDefault="00E614C6" w:rsidP="00E737CC">
      <w:pPr>
        <w:jc w:val="left"/>
      </w:pPr>
    </w:p>
    <w:p w14:paraId="75425220" w14:textId="77777777" w:rsidR="00E614C6" w:rsidRPr="006E1880" w:rsidRDefault="00E614C6" w:rsidP="00E737CC">
      <w:pPr>
        <w:jc w:val="left"/>
      </w:pPr>
    </w:p>
    <w:p w14:paraId="0C557A7B" w14:textId="77777777" w:rsidR="00E614C6" w:rsidRPr="006E1880" w:rsidRDefault="006D69A2" w:rsidP="00E737CC">
      <w:pPr>
        <w:jc w:val="left"/>
      </w:pPr>
      <w:r>
        <w:br w:type="page"/>
      </w:r>
    </w:p>
    <w:p w14:paraId="4648870B" w14:textId="77777777" w:rsidR="00E614C6" w:rsidRPr="006E1880" w:rsidRDefault="00E614C6" w:rsidP="00E737CC">
      <w:pPr>
        <w:pStyle w:val="Style1"/>
        <w:jc w:val="left"/>
        <w:outlineLvl w:val="0"/>
      </w:pPr>
      <w:bookmarkStart w:id="346" w:name="_Toc510355642"/>
      <w:r>
        <w:lastRenderedPageBreak/>
        <w:t>ACORDO DE PESQUISA PATROCINADA</w:t>
      </w:r>
      <w:bookmarkEnd w:id="346"/>
    </w:p>
    <w:p w14:paraId="677179F9" w14:textId="77777777" w:rsidR="00E614C6" w:rsidRPr="006E1880" w:rsidRDefault="00E614C6" w:rsidP="00E737CC">
      <w:pPr>
        <w:jc w:val="left"/>
      </w:pPr>
    </w:p>
    <w:p w14:paraId="07614284" w14:textId="30E92DCE" w:rsidR="00E614C6" w:rsidRPr="006E1880" w:rsidRDefault="00E614C6" w:rsidP="00E737CC">
      <w:pPr>
        <w:jc w:val="left"/>
      </w:pPr>
      <w:r>
        <w:rPr>
          <w:b/>
          <w:u w:val="single"/>
        </w:rPr>
        <w:t>NESTE ACORDO,</w:t>
      </w:r>
      <w:r w:rsidRPr="00565968">
        <w:rPr>
          <w:bCs/>
        </w:rPr>
        <w:t xml:space="preserve"> </w:t>
      </w:r>
      <w:r>
        <w:t>com vigência a partir do</w:t>
      </w:r>
      <w:r w:rsidR="00481CC6" w:rsidRPr="006E1880">
        <w:t xml:space="preserve">                 </w:t>
      </w:r>
      <w:r>
        <w:t>dia de</w:t>
      </w:r>
      <w:r w:rsidR="00481CC6" w:rsidRPr="006E1880">
        <w:tab/>
        <w:t xml:space="preserve">        </w:t>
      </w:r>
      <w:r>
        <w:t>dois mil e [ano]</w:t>
      </w:r>
    </w:p>
    <w:p w14:paraId="39417B80" w14:textId="77777777" w:rsidR="00E614C6" w:rsidRPr="006E1880" w:rsidRDefault="00E614C6" w:rsidP="00E737CC">
      <w:pPr>
        <w:jc w:val="left"/>
      </w:pPr>
    </w:p>
    <w:tbl>
      <w:tblPr>
        <w:tblW w:w="0" w:type="auto"/>
        <w:tblLayout w:type="fixed"/>
        <w:tblLook w:val="0000" w:firstRow="0" w:lastRow="0" w:firstColumn="0" w:lastColumn="0" w:noHBand="0" w:noVBand="0"/>
      </w:tblPr>
      <w:tblGrid>
        <w:gridCol w:w="8647"/>
      </w:tblGrid>
      <w:tr w:rsidR="00E614C6" w:rsidRPr="006E1880" w14:paraId="18519F44" w14:textId="77777777" w:rsidTr="004B76A4">
        <w:tc>
          <w:tcPr>
            <w:tcW w:w="8647" w:type="dxa"/>
            <w:tcBorders>
              <w:top w:val="nil"/>
              <w:left w:val="nil"/>
              <w:bottom w:val="nil"/>
              <w:right w:val="nil"/>
            </w:tcBorders>
          </w:tcPr>
          <w:p w14:paraId="202BA429" w14:textId="1BDE2DB2" w:rsidR="00E614C6" w:rsidRPr="006E1880" w:rsidRDefault="00E614C6" w:rsidP="00E737CC">
            <w:pPr>
              <w:jc w:val="left"/>
            </w:pPr>
            <w:r>
              <w:rPr>
                <w:b/>
                <w:u w:val="single"/>
              </w:rPr>
              <w:t>*</w:t>
            </w:r>
            <w:r w:rsidRPr="006E1880">
              <w:rPr>
                <w:rStyle w:val="FootnoteReference"/>
                <w:b/>
                <w:u w:val="single"/>
              </w:rPr>
              <w:footnoteReference w:id="43"/>
            </w:r>
            <w:r>
              <w:rPr>
                <w:u w:val="single"/>
              </w:rPr>
              <w:t>____________, uma *</w:t>
            </w:r>
            <w:r w:rsidRPr="006E1880">
              <w:rPr>
                <w:rStyle w:val="FootnoteReference"/>
                <w:u w:val="single"/>
              </w:rPr>
              <w:footnoteReference w:id="44"/>
            </w:r>
            <w:r>
              <w:rPr>
                <w:u w:val="single"/>
              </w:rPr>
              <w:t>_____________,</w:t>
            </w:r>
            <w:r w:rsidR="00417C37">
              <w:rPr>
                <w:u w:val="single"/>
              </w:rPr>
              <w:t xml:space="preserve"> </w:t>
            </w:r>
            <w:r>
              <w:t>localizada na *</w:t>
            </w:r>
            <w:r w:rsidRPr="006E1880">
              <w:rPr>
                <w:rStyle w:val="FootnoteReference"/>
              </w:rPr>
              <w:footnoteReference w:id="45"/>
            </w:r>
            <w:r>
              <w:t xml:space="preserve"> ______________</w:t>
            </w:r>
            <w:r w:rsidR="00417C37">
              <w:t xml:space="preserve"> </w:t>
            </w:r>
            <w:r>
              <w:t>(“P1”)</w:t>
            </w:r>
            <w:r w:rsidRPr="006E1880">
              <w:rPr>
                <w:rStyle w:val="FootnoteReference"/>
              </w:rPr>
              <w:footnoteReference w:id="46"/>
            </w:r>
          </w:p>
          <w:p w14:paraId="45457762" w14:textId="77777777" w:rsidR="00E614C6" w:rsidRPr="006E1880" w:rsidRDefault="00E614C6" w:rsidP="00E737CC">
            <w:pPr>
              <w:jc w:val="left"/>
            </w:pPr>
          </w:p>
          <w:p w14:paraId="1501D72D" w14:textId="77777777" w:rsidR="00E614C6" w:rsidRPr="006E1880" w:rsidRDefault="00E614C6" w:rsidP="00E737CC">
            <w:pPr>
              <w:jc w:val="left"/>
            </w:pPr>
            <w:r>
              <w:t>E</w:t>
            </w:r>
          </w:p>
          <w:p w14:paraId="02A89465" w14:textId="77777777" w:rsidR="00E614C6" w:rsidRPr="006E1880" w:rsidRDefault="00E614C6" w:rsidP="00E737CC">
            <w:pPr>
              <w:jc w:val="left"/>
            </w:pPr>
          </w:p>
        </w:tc>
      </w:tr>
      <w:tr w:rsidR="00E614C6" w:rsidRPr="006E1880" w14:paraId="095F9C87" w14:textId="77777777" w:rsidTr="004B76A4">
        <w:tc>
          <w:tcPr>
            <w:tcW w:w="8647" w:type="dxa"/>
            <w:tcBorders>
              <w:top w:val="nil"/>
              <w:left w:val="nil"/>
              <w:bottom w:val="nil"/>
              <w:right w:val="nil"/>
            </w:tcBorders>
          </w:tcPr>
          <w:p w14:paraId="0E57AC81" w14:textId="4C6FCA11" w:rsidR="00E614C6" w:rsidRPr="006E1880" w:rsidRDefault="00E614C6" w:rsidP="00E737CC">
            <w:pPr>
              <w:jc w:val="left"/>
            </w:pPr>
            <w:r>
              <w:t>*_____________, uma _____________, localizada na</w:t>
            </w:r>
            <w:r w:rsidR="00417C37">
              <w:t xml:space="preserve"> </w:t>
            </w:r>
            <w:r>
              <w:t>_____________ *</w:t>
            </w:r>
            <w:r w:rsidRPr="006E1880">
              <w:rPr>
                <w:rStyle w:val="FootnoteReference"/>
              </w:rPr>
              <w:footnoteReference w:id="47"/>
            </w:r>
            <w:r>
              <w:t xml:space="preserve"> (“P2”)</w:t>
            </w:r>
            <w:r w:rsidRPr="006E1880">
              <w:rPr>
                <w:rStyle w:val="FootnoteReference"/>
              </w:rPr>
              <w:footnoteReference w:id="48"/>
            </w:r>
          </w:p>
          <w:p w14:paraId="54818F34" w14:textId="77777777" w:rsidR="00E614C6" w:rsidRPr="006E1880" w:rsidRDefault="00E614C6" w:rsidP="00E737CC">
            <w:pPr>
              <w:jc w:val="left"/>
            </w:pPr>
          </w:p>
        </w:tc>
      </w:tr>
    </w:tbl>
    <w:p w14:paraId="3404AA54" w14:textId="77777777" w:rsidR="00E614C6" w:rsidRPr="006E1880" w:rsidRDefault="006D69A2" w:rsidP="00E737CC">
      <w:pPr>
        <w:jc w:val="left"/>
      </w:pPr>
      <w:r>
        <w:t>CONCORDAM COM O SEGUINTE:</w:t>
      </w:r>
    </w:p>
    <w:p w14:paraId="320736B4" w14:textId="77777777" w:rsidR="00E614C6" w:rsidRPr="006D69A2" w:rsidRDefault="00E614C6" w:rsidP="00E737CC">
      <w:pPr>
        <w:jc w:val="left"/>
        <w:outlineLvl w:val="0"/>
        <w:rPr>
          <w:u w:val="single"/>
        </w:rPr>
      </w:pPr>
      <w:bookmarkStart w:id="347" w:name="_Toc510355643"/>
      <w:r>
        <w:rPr>
          <w:u w:val="single"/>
        </w:rPr>
        <w:t>CONSIDERANDO QUE</w:t>
      </w:r>
      <w:bookmarkEnd w:id="347"/>
    </w:p>
    <w:p w14:paraId="59CA573A" w14:textId="09869D3B" w:rsidR="00E614C6" w:rsidRPr="006E1880" w:rsidRDefault="00E614C6" w:rsidP="001E11F5">
      <w:pPr>
        <w:tabs>
          <w:tab w:val="left" w:pos="567"/>
        </w:tabs>
        <w:jc w:val="left"/>
      </w:pPr>
      <w:r>
        <w:t>A.</w:t>
      </w:r>
      <w:r w:rsidR="00477618">
        <w:tab/>
      </w:r>
      <w:r>
        <w:t>P1 tem as habilidades e os recursos para realizar o Programa de Pesquisa.</w:t>
      </w:r>
    </w:p>
    <w:p w14:paraId="428142FB" w14:textId="25B430D3" w:rsidR="00E614C6" w:rsidRPr="006E1880" w:rsidRDefault="00E614C6" w:rsidP="001E11F5">
      <w:pPr>
        <w:tabs>
          <w:tab w:val="left" w:pos="567"/>
        </w:tabs>
        <w:jc w:val="left"/>
      </w:pPr>
      <w:r>
        <w:t>B.</w:t>
      </w:r>
      <w:r w:rsidR="00477618">
        <w:tab/>
      </w:r>
      <w:r>
        <w:t>P2 solicitou que P1 realizasse o Programa de Pesquisa.</w:t>
      </w:r>
    </w:p>
    <w:p w14:paraId="73F37B23" w14:textId="03DBF427" w:rsidR="00E614C6" w:rsidRPr="006E1880" w:rsidRDefault="00E614C6" w:rsidP="001E11F5">
      <w:pPr>
        <w:tabs>
          <w:tab w:val="left" w:pos="567"/>
        </w:tabs>
        <w:jc w:val="left"/>
      </w:pPr>
      <w:r>
        <w:t>C.</w:t>
      </w:r>
      <w:r w:rsidR="00477618">
        <w:tab/>
      </w:r>
      <w:r>
        <w:t>As partes concordaram que o Programa de Pesquisa será realizado de acordo com os termos deste Acordo.</w:t>
      </w:r>
    </w:p>
    <w:p w14:paraId="5EC7D364" w14:textId="77777777" w:rsidR="00E614C6" w:rsidRPr="006E1880" w:rsidRDefault="00E614C6" w:rsidP="00E737CC">
      <w:pPr>
        <w:jc w:val="left"/>
      </w:pPr>
    </w:p>
    <w:p w14:paraId="33058FE6" w14:textId="77777777" w:rsidR="00E614C6" w:rsidRPr="006E1880" w:rsidRDefault="00E614C6" w:rsidP="001E11F5">
      <w:pPr>
        <w:pStyle w:val="Heading3"/>
        <w:spacing w:line="240" w:lineRule="auto"/>
      </w:pPr>
      <w:bookmarkStart w:id="348" w:name="_Toc494186672"/>
      <w:bookmarkStart w:id="349" w:name="_Toc510355644"/>
      <w:bookmarkStart w:id="350" w:name="_Toc510537986"/>
      <w:r>
        <w:t>1.</w:t>
      </w:r>
      <w:r>
        <w:tab/>
        <w:t>DEFINIÇÕES E INTERPRETAÇÃO</w:t>
      </w:r>
      <w:bookmarkEnd w:id="348"/>
      <w:bookmarkEnd w:id="349"/>
      <w:bookmarkEnd w:id="350"/>
    </w:p>
    <w:p w14:paraId="776E4BF5" w14:textId="2E2350EB" w:rsidR="00E614C6" w:rsidRPr="006E1880" w:rsidRDefault="00E614C6" w:rsidP="001E11F5">
      <w:pPr>
        <w:pStyle w:val="Heading4"/>
        <w:spacing w:line="240" w:lineRule="auto"/>
      </w:pPr>
      <w:bookmarkStart w:id="351" w:name="_Toc494186673"/>
      <w:r>
        <w:t>1.1</w:t>
      </w:r>
      <w:r w:rsidR="00DF43A0">
        <w:tab/>
      </w:r>
      <w:r>
        <w:t>Definições</w:t>
      </w:r>
      <w:bookmarkEnd w:id="351"/>
    </w:p>
    <w:p w14:paraId="5D64FB4D" w14:textId="77777777" w:rsidR="00E614C6" w:rsidRPr="006E1880" w:rsidRDefault="00E614C6" w:rsidP="001E11F5">
      <w:pPr>
        <w:spacing w:line="240" w:lineRule="auto"/>
        <w:jc w:val="left"/>
      </w:pPr>
      <w:r>
        <w:t>Neste Acordo:</w:t>
      </w:r>
    </w:p>
    <w:p w14:paraId="06099836" w14:textId="77777777" w:rsidR="00E614C6" w:rsidRPr="006E1880" w:rsidRDefault="00E614C6" w:rsidP="001E11F5">
      <w:pPr>
        <w:spacing w:line="240" w:lineRule="auto"/>
        <w:jc w:val="left"/>
      </w:pPr>
      <w:r>
        <w:rPr>
          <w:b/>
        </w:rPr>
        <w:t xml:space="preserve">Comercializar </w:t>
      </w:r>
      <w:r>
        <w:t xml:space="preserve">significa vender, arrendar ou de outra forma dispor de um produto ou serviço a terceiros por dinheiro ou outra remuneração ou anunciar ou promover tal venda, arrendamento ou outra disposição. </w:t>
      </w:r>
    </w:p>
    <w:p w14:paraId="12ADB1E9" w14:textId="2C8F02A6" w:rsidR="00AF51AC" w:rsidRPr="006E1880" w:rsidRDefault="00AF51AC" w:rsidP="00AF51AC">
      <w:pPr>
        <w:spacing w:line="240" w:lineRule="auto"/>
        <w:jc w:val="left"/>
      </w:pPr>
      <w:r>
        <w:rPr>
          <w:b/>
        </w:rPr>
        <w:t>Destinatário</w:t>
      </w:r>
      <w:r>
        <w:t xml:space="preserve"> significa uma parte deste Acordo a quem as Informações Confidenciais são divulgadas.</w:t>
      </w:r>
    </w:p>
    <w:p w14:paraId="1B45A6AD" w14:textId="5A17FB82" w:rsidR="00AF51AC" w:rsidRPr="006E1880" w:rsidRDefault="00AF51AC" w:rsidP="00AF51AC">
      <w:pPr>
        <w:jc w:val="left"/>
      </w:pPr>
      <w:r>
        <w:rPr>
          <w:b/>
        </w:rPr>
        <w:t xml:space="preserve">Divulgador </w:t>
      </w:r>
      <w:r>
        <w:t>significa uma parte deste Acordo que divulga as Informações Confidenciais.</w:t>
      </w:r>
    </w:p>
    <w:p w14:paraId="1F1FECE2" w14:textId="26CF6AE0" w:rsidR="00AF51AC" w:rsidRPr="006E1880" w:rsidRDefault="00AF51AC" w:rsidP="00AF51AC">
      <w:pPr>
        <w:spacing w:line="240" w:lineRule="auto"/>
        <w:jc w:val="left"/>
      </w:pPr>
      <w:r>
        <w:rPr>
          <w:b/>
        </w:rPr>
        <w:t>Fundos de Pesquisa</w:t>
      </w:r>
      <w:r>
        <w:t xml:space="preserve"> significa os fundos referidos no Anexo 2.</w:t>
      </w:r>
    </w:p>
    <w:p w14:paraId="3920FDEC" w14:textId="77777777" w:rsidR="00E614C6" w:rsidRPr="006E1880" w:rsidRDefault="00E614C6" w:rsidP="001E11F5">
      <w:pPr>
        <w:spacing w:line="240" w:lineRule="auto"/>
        <w:jc w:val="left"/>
      </w:pPr>
      <w:r>
        <w:rPr>
          <w:b/>
        </w:rPr>
        <w:lastRenderedPageBreak/>
        <w:t>Informações Confidenciais</w:t>
      </w:r>
      <w:r>
        <w:t xml:space="preserve">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r w:rsidRPr="006E1880">
        <w:rPr>
          <w:vertAlign w:val="superscript"/>
        </w:rPr>
        <w:footnoteReference w:id="49"/>
      </w:r>
      <w:r>
        <w:t xml:space="preserve"> </w:t>
      </w:r>
    </w:p>
    <w:p w14:paraId="1A6DCC9E" w14:textId="77777777" w:rsidR="00AF51AC" w:rsidRPr="006E1880" w:rsidRDefault="00AF51AC" w:rsidP="00AF51AC">
      <w:pPr>
        <w:spacing w:line="240" w:lineRule="auto"/>
        <w:jc w:val="left"/>
      </w:pPr>
      <w:r>
        <w:rPr>
          <w:b/>
          <w:bCs/>
        </w:rPr>
        <w:t>Meta</w:t>
      </w:r>
      <w:r>
        <w:rPr>
          <w:b/>
        </w:rPr>
        <w:t xml:space="preserve"> </w:t>
      </w:r>
      <w:r>
        <w:t>significa um evento descrito como uma meta no Programa de Pesquisa.</w:t>
      </w:r>
      <w:r w:rsidRPr="006E1880">
        <w:rPr>
          <w:rStyle w:val="FootnoteReference"/>
        </w:rPr>
        <w:footnoteReference w:id="50"/>
      </w:r>
    </w:p>
    <w:p w14:paraId="0D8D8106" w14:textId="77777777" w:rsidR="00AF51AC" w:rsidRPr="006E1880" w:rsidRDefault="00AF51AC" w:rsidP="00AF51AC">
      <w:pPr>
        <w:spacing w:line="240" w:lineRule="auto"/>
        <w:jc w:val="left"/>
      </w:pPr>
      <w:r>
        <w:rPr>
          <w:b/>
        </w:rPr>
        <w:t>Pessoal-Chave</w:t>
      </w:r>
      <w:r>
        <w:t xml:space="preserve"> significa as pessoas assim descritas no Programa de Pesquisa.</w:t>
      </w:r>
      <w:r w:rsidRPr="006E1880">
        <w:rPr>
          <w:rStyle w:val="FootnoteReference"/>
        </w:rPr>
        <w:footnoteReference w:id="51"/>
      </w:r>
      <w:r>
        <w:t xml:space="preserve"> </w:t>
      </w:r>
    </w:p>
    <w:p w14:paraId="089B7DC7" w14:textId="19F80A65" w:rsidR="00AF51AC" w:rsidRPr="006E1880" w:rsidRDefault="00AF51AC" w:rsidP="00AF51AC">
      <w:pPr>
        <w:spacing w:line="240" w:lineRule="auto"/>
        <w:jc w:val="left"/>
      </w:pPr>
      <w:r>
        <w:rPr>
          <w:b/>
        </w:rPr>
        <w:t>PI do Projeto</w:t>
      </w:r>
      <w:r>
        <w:t xml:space="preserve"> significa a Propriedade Intelectual decorrente da execução do Programa de Pesquisa, mas exclui direitos autorais existentes em qualquer Tese de Estudante.</w:t>
      </w:r>
    </w:p>
    <w:p w14:paraId="0DD67554" w14:textId="775FDEC5" w:rsidR="00AF51AC" w:rsidRPr="006E1880" w:rsidRDefault="00AF51AC" w:rsidP="00AF51AC">
      <w:pPr>
        <w:spacing w:line="240" w:lineRule="auto"/>
        <w:jc w:val="left"/>
      </w:pPr>
      <w:r>
        <w:rPr>
          <w:b/>
        </w:rPr>
        <w:t>Programa de Pesquisa</w:t>
      </w:r>
      <w:r>
        <w:t xml:space="preserve"> significa o programa de pesquisa descrito no Anexo 1.</w:t>
      </w:r>
    </w:p>
    <w:p w14:paraId="1DF62844" w14:textId="77777777" w:rsidR="00E614C6" w:rsidRPr="006E1880" w:rsidRDefault="00E614C6" w:rsidP="000A5191">
      <w:pPr>
        <w:spacing w:line="240" w:lineRule="auto"/>
        <w:jc w:val="left"/>
      </w:pPr>
      <w:r>
        <w:rPr>
          <w:b/>
        </w:rPr>
        <w:t>Propriedade Intelectual</w:t>
      </w:r>
      <w:r>
        <w:t xml:space="preserve"> significa (a) concepções, ideias, inovações, descobertas, invenções, processos, máquinas, materiais biológicos, fórmulas, equipamentos, composições de matéria, formulações, planos, especificações, desenhos, melhorias, aprimoramentos, modificações, desenvolvimentos tecnológicos, </w:t>
      </w:r>
      <w:r>
        <w:rPr>
          <w:i/>
          <w:iCs/>
        </w:rPr>
        <w:t>know-how</w:t>
      </w:r>
      <w:r>
        <w:t xml:space="preserve">, </w:t>
      </w:r>
      <w:r>
        <w:rPr>
          <w:i/>
          <w:iCs/>
        </w:rPr>
        <w:t>show-how</w:t>
      </w:r>
      <w:r>
        <w:t>, métodos, técnicas, sistemas, designs, sistemas e planos de produção,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 e (b) qualquer patente, pedido para uma patente, direito de solicitar uma patente ou direito similar, direitos autorais ou outros direitos na natureza de direitos autorais, direito de layout de circuito, direito de melhorista de planta, direito de design ou registro, ou direito de segredo comercial com relação a qualquer um dos itens acima.</w:t>
      </w:r>
    </w:p>
    <w:p w14:paraId="21700B02" w14:textId="77777777" w:rsidR="00E614C6" w:rsidRPr="006E1880" w:rsidRDefault="00E614C6" w:rsidP="000A5191">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à PI do Projeto.</w:t>
      </w:r>
    </w:p>
    <w:p w14:paraId="152731A1" w14:textId="77777777" w:rsidR="00E614C6" w:rsidRPr="006E1880" w:rsidRDefault="00E614C6" w:rsidP="000A5191">
      <w:pPr>
        <w:spacing w:line="240" w:lineRule="auto"/>
        <w:jc w:val="left"/>
      </w:pPr>
      <w:r>
        <w:rPr>
          <w:b/>
        </w:rPr>
        <w:t>Tese de Estudante</w:t>
      </w:r>
      <w:r>
        <w:t xml:space="preserve"> significa uma tese de um estudante que deve ser examinada para completar os requisitos acadêmicos para a obtenção de um prêmio acadêmico, o que inclui qualquer referência à PI do Projeto.</w:t>
      </w:r>
    </w:p>
    <w:p w14:paraId="7A1F0805" w14:textId="25C35F39" w:rsidR="000B5358" w:rsidRDefault="00E614C6" w:rsidP="000A5191">
      <w:pPr>
        <w:pStyle w:val="Heading4"/>
        <w:spacing w:line="240" w:lineRule="auto"/>
      </w:pPr>
      <w:bookmarkStart w:id="352" w:name="_Toc494186674"/>
      <w:r>
        <w:t>1.2</w:t>
      </w:r>
      <w:r w:rsidR="00481CC6">
        <w:tab/>
      </w:r>
      <w:r>
        <w:t>Interpretação</w:t>
      </w:r>
      <w:bookmarkEnd w:id="352"/>
    </w:p>
    <w:p w14:paraId="4BEF851B" w14:textId="77777777" w:rsidR="000B5358" w:rsidRDefault="000B5358" w:rsidP="001E11F5">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05F3D3CD" w14:textId="77777777" w:rsidR="000B5358" w:rsidRDefault="000B5358" w:rsidP="001E11F5">
      <w:pPr>
        <w:spacing w:line="240" w:lineRule="auto"/>
        <w:jc w:val="left"/>
      </w:pPr>
      <w:r>
        <w:lastRenderedPageBreak/>
        <w:t>(b)</w:t>
      </w:r>
      <w:r>
        <w:tab/>
      </w:r>
      <w:r w:rsidR="00E614C6">
        <w:t>Os títulos deste Acordo são inseridos apenas para orientação e não afetarão o significado e a interpretação das disposições restantes deste Acordo.</w:t>
      </w:r>
    </w:p>
    <w:p w14:paraId="39602380" w14:textId="77777777" w:rsidR="000B5358" w:rsidRDefault="000B5358" w:rsidP="001E11F5">
      <w:pPr>
        <w:spacing w:line="240" w:lineRule="auto"/>
        <w:jc w:val="left"/>
      </w:pPr>
      <w:r>
        <w:t>(c)</w:t>
      </w:r>
      <w:r>
        <w:tab/>
      </w:r>
      <w:r w:rsidR="00E614C6">
        <w:t>As palavras neste Acordo que importam o número singular ou o número plural incluirão o número plural e o número singular, respectivamente.</w:t>
      </w:r>
    </w:p>
    <w:p w14:paraId="4F243AE6" w14:textId="77777777" w:rsidR="000B5358" w:rsidRDefault="000B5358" w:rsidP="001E11F5">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118A594F" w14:textId="77777777" w:rsidR="000B5358" w:rsidRDefault="000B5358" w:rsidP="001E11F5">
      <w:pPr>
        <w:spacing w:line="240" w:lineRule="auto"/>
        <w:jc w:val="left"/>
      </w:pPr>
      <w:r>
        <w:t>(e)</w:t>
      </w:r>
      <w:r>
        <w:tab/>
      </w:r>
      <w:r w:rsidR="00E614C6">
        <w:t>Quando uma palavra ou frase recebe um significado neste Acordo, outras partes do discurso e formas gramaticais dessa palavra ou frase têm significados correspondentes.</w:t>
      </w:r>
    </w:p>
    <w:p w14:paraId="46923A68" w14:textId="0390D3B7" w:rsidR="00E614C6" w:rsidRPr="006E1880" w:rsidRDefault="000B5358" w:rsidP="001E11F5">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72D782AB" w14:textId="77777777" w:rsidR="00E614C6" w:rsidRPr="006E1880" w:rsidRDefault="00E614C6" w:rsidP="001E11F5">
      <w:pPr>
        <w:spacing w:line="240" w:lineRule="auto"/>
        <w:jc w:val="left"/>
      </w:pPr>
    </w:p>
    <w:p w14:paraId="019D1DF6" w14:textId="77777777" w:rsidR="000B5358" w:rsidRDefault="00E614C6" w:rsidP="001E11F5">
      <w:pPr>
        <w:pStyle w:val="Heading3"/>
        <w:spacing w:line="240" w:lineRule="auto"/>
      </w:pPr>
      <w:bookmarkStart w:id="353" w:name="_Toc494186675"/>
      <w:bookmarkStart w:id="354" w:name="_Toc510355645"/>
      <w:bookmarkStart w:id="355" w:name="_Toc510537987"/>
      <w:r>
        <w:t>2.</w:t>
      </w:r>
      <w:r>
        <w:tab/>
        <w:t>DURAÇÃO</w:t>
      </w:r>
      <w:bookmarkEnd w:id="353"/>
      <w:bookmarkEnd w:id="354"/>
      <w:bookmarkEnd w:id="355"/>
      <w:r>
        <w:t xml:space="preserve"> </w:t>
      </w:r>
    </w:p>
    <w:p w14:paraId="45BEDCD8" w14:textId="77777777" w:rsidR="000B5358" w:rsidRDefault="000B5358" w:rsidP="001E11F5">
      <w:pPr>
        <w:pStyle w:val="BodyTextIndent"/>
        <w:spacing w:line="240" w:lineRule="auto"/>
        <w:jc w:val="left"/>
      </w:pPr>
      <w:r>
        <w:t>(a)</w:t>
      </w:r>
      <w:r>
        <w:tab/>
      </w:r>
      <w:r w:rsidR="00E614C6">
        <w:t>Este Acordo começa na Data de Vigência deste Acordo, conforme estabelecido no preâmbulo deste Acordo.</w:t>
      </w:r>
    </w:p>
    <w:p w14:paraId="69E05E8B" w14:textId="462B2FD9" w:rsidR="00E614C6" w:rsidRPr="006E1880" w:rsidRDefault="000B5358" w:rsidP="001E11F5">
      <w:pPr>
        <w:pStyle w:val="BodyTextIndent"/>
        <w:spacing w:line="240" w:lineRule="auto"/>
        <w:jc w:val="left"/>
      </w:pPr>
      <w:r>
        <w:t>(b)</w:t>
      </w:r>
      <w:r>
        <w:tab/>
      </w:r>
      <w:r w:rsidR="00E614C6">
        <w:t>A menos que seja rescindido antes, este Acordo expira na data em que cada parte tiver concluído o cumprimento de suas obrigações sob este Acordo, ou no ____ aniversário da Data de Vigência, o que ocorrer primeiro.</w:t>
      </w:r>
      <w:r w:rsidR="00417C37">
        <w:t xml:space="preserve"> </w:t>
      </w:r>
      <w:r w:rsidR="00E614C6">
        <w:t>As partes poderão prorrogar o Acordo por meio de emenda escrita.</w:t>
      </w:r>
    </w:p>
    <w:p w14:paraId="5F97E1D2" w14:textId="77777777" w:rsidR="00E614C6" w:rsidRPr="006E1880" w:rsidRDefault="00E614C6" w:rsidP="001E11F5">
      <w:pPr>
        <w:spacing w:line="240" w:lineRule="auto"/>
        <w:jc w:val="left"/>
      </w:pPr>
    </w:p>
    <w:p w14:paraId="60BF21A2" w14:textId="77777777" w:rsidR="00E614C6" w:rsidRPr="006E1880" w:rsidRDefault="00E614C6" w:rsidP="001E11F5">
      <w:pPr>
        <w:pStyle w:val="Heading3"/>
        <w:spacing w:line="240" w:lineRule="auto"/>
      </w:pPr>
      <w:bookmarkStart w:id="356" w:name="_Toc494186676"/>
      <w:bookmarkStart w:id="357" w:name="_Toc510355646"/>
      <w:bookmarkStart w:id="358" w:name="_Toc510537988"/>
      <w:r>
        <w:t>3.</w:t>
      </w:r>
      <w:r>
        <w:tab/>
        <w:t>PROGRAMA DE PESQUISA</w:t>
      </w:r>
      <w:bookmarkEnd w:id="356"/>
      <w:bookmarkEnd w:id="357"/>
      <w:bookmarkEnd w:id="358"/>
    </w:p>
    <w:p w14:paraId="2966540D" w14:textId="13E2697C" w:rsidR="000B5358" w:rsidRDefault="00E614C6" w:rsidP="001E11F5">
      <w:pPr>
        <w:pStyle w:val="Heading4"/>
        <w:spacing w:line="240" w:lineRule="auto"/>
      </w:pPr>
      <w:bookmarkStart w:id="359" w:name="_Toc494186677"/>
      <w:r>
        <w:t>3.1</w:t>
      </w:r>
      <w:r w:rsidR="004E6945">
        <w:tab/>
      </w:r>
      <w:r>
        <w:t>Execução do Programa de Pesquisa</w:t>
      </w:r>
      <w:bookmarkEnd w:id="359"/>
    </w:p>
    <w:p w14:paraId="3FCF1510" w14:textId="77777777" w:rsidR="000B5358" w:rsidRDefault="000B5358" w:rsidP="001E11F5">
      <w:pPr>
        <w:spacing w:line="240" w:lineRule="auto"/>
        <w:jc w:val="left"/>
      </w:pPr>
      <w:r>
        <w:t>(a)</w:t>
      </w:r>
      <w:r>
        <w:tab/>
      </w:r>
      <w:r w:rsidR="00E614C6">
        <w:t xml:space="preserve">P1 executará o programa de pesquisa. </w:t>
      </w:r>
    </w:p>
    <w:p w14:paraId="3D7B5DF4" w14:textId="77777777" w:rsidR="000B5358" w:rsidRDefault="000B5358" w:rsidP="001E11F5">
      <w:pPr>
        <w:spacing w:line="240" w:lineRule="auto"/>
        <w:jc w:val="left"/>
      </w:pPr>
      <w:r>
        <w:t>(b)</w:t>
      </w:r>
      <w:r>
        <w:tab/>
      </w:r>
      <w:r w:rsidR="00E614C6">
        <w:t>P1 não pode subcontratar a execução de qualquer parte do programa de pesquisa a outra pessoa, sem o consentimento prévio por escrito de P2.</w:t>
      </w:r>
    </w:p>
    <w:p w14:paraId="3B7E537B" w14:textId="77777777" w:rsidR="000B5358" w:rsidRDefault="000B5358" w:rsidP="001E11F5">
      <w:pPr>
        <w:spacing w:line="240" w:lineRule="auto"/>
        <w:jc w:val="left"/>
      </w:pPr>
      <w:r>
        <w:t>(c)</w:t>
      </w:r>
      <w:r>
        <w:tab/>
      </w:r>
      <w:r w:rsidR="00E614C6">
        <w:t>P1 não deve incluir nenhum estudante na realização do Programa de Pesquisa, sem o consentimento prévio por escrito de P2.</w:t>
      </w:r>
    </w:p>
    <w:p w14:paraId="754E09E5" w14:textId="77777777" w:rsidR="000B5358" w:rsidRDefault="000B5358" w:rsidP="001E11F5">
      <w:pPr>
        <w:spacing w:line="240" w:lineRule="auto"/>
        <w:jc w:val="left"/>
      </w:pPr>
      <w:r>
        <w:t>(d)</w:t>
      </w:r>
      <w:r>
        <w:tab/>
      </w:r>
      <w:r w:rsidR="00E614C6">
        <w:t>P1 deve manter P2 informado sobre todo o progresso na execução do Programa de Pesquisa.</w:t>
      </w:r>
    </w:p>
    <w:p w14:paraId="0C3B0A2F" w14:textId="77777777" w:rsidR="008E60E4" w:rsidRDefault="000B5358" w:rsidP="001E11F5">
      <w:pPr>
        <w:spacing w:line="240" w:lineRule="auto"/>
        <w:jc w:val="left"/>
      </w:pPr>
      <w:r>
        <w:t>(e)</w:t>
      </w:r>
      <w:r>
        <w:tab/>
      </w:r>
      <w:r w:rsidR="00E614C6">
        <w:t xml:space="preserve">Se o Programa de Pesquisa se referir a qualquer Propriedade Intelectual a ser disponibilizada por P2 para P1 para permitir a execução do Programa de Pesquisa, P2 concede para P1 uma licença não exclusiva para usar essa Propriedade Intelectual exclusivamente para fins de execução do Programa de Pesquisa e exclusivamente durante a vigência deste Acordo. </w:t>
      </w:r>
    </w:p>
    <w:p w14:paraId="04EA51FE" w14:textId="500271DC" w:rsidR="006D69A2" w:rsidRDefault="008E60E4" w:rsidP="001E11F5">
      <w:pPr>
        <w:pStyle w:val="Heading4"/>
        <w:spacing w:line="240" w:lineRule="auto"/>
      </w:pPr>
      <w:r>
        <w:t>3.2</w:t>
      </w:r>
      <w:r>
        <w:tab/>
      </w:r>
      <w:r w:rsidR="00E614C6">
        <w:t xml:space="preserve">Diligência </w:t>
      </w:r>
    </w:p>
    <w:p w14:paraId="7A92CA37" w14:textId="77777777" w:rsidR="008E60E4" w:rsidRDefault="00E614C6" w:rsidP="001E11F5">
      <w:pPr>
        <w:spacing w:line="240" w:lineRule="auto"/>
        <w:jc w:val="left"/>
      </w:pPr>
      <w:r>
        <w:t>O Programa de Pesquisa deve ser realizado</w:t>
      </w:r>
      <w:r>
        <w:rPr>
          <w:b/>
        </w:rPr>
        <w:t xml:space="preserve"> </w:t>
      </w:r>
      <w:r>
        <w:t>diligentemente e competentemente, rapidamente, por pessoas devidamente qualificadas e de acordo com os princípios científicos e éticos aceitos, padrões e processos laboratoriais, com quaisquer códigos aplicáveis adotados por qualquer conselho de pesquisa, com quaisquer convenções de pesquisa aplicáveis e com todas as leis, regulamentos e requisitos legais aplicáveis.</w:t>
      </w:r>
    </w:p>
    <w:p w14:paraId="50EDE96B" w14:textId="6C64977D" w:rsidR="006D69A2" w:rsidRDefault="008E60E4" w:rsidP="001E11F5">
      <w:pPr>
        <w:pStyle w:val="Heading4"/>
        <w:spacing w:line="240" w:lineRule="auto"/>
      </w:pPr>
      <w:r>
        <w:lastRenderedPageBreak/>
        <w:t>3.3</w:t>
      </w:r>
      <w:r>
        <w:tab/>
      </w:r>
      <w:r w:rsidR="00E614C6">
        <w:t xml:space="preserve">Requisitos Éticos e Regulamentares </w:t>
      </w:r>
    </w:p>
    <w:p w14:paraId="293DD3E6" w14:textId="77777777" w:rsidR="008E60E4" w:rsidRDefault="00E614C6" w:rsidP="001E11F5">
      <w:pPr>
        <w:spacing w:line="240" w:lineRule="auto"/>
        <w:jc w:val="left"/>
      </w:pPr>
      <w:r>
        <w:t>Se a execução do Programa de Pesquisa exigir qualquer consentimento, licença, permissão ou aprovação de qualquer comitê de ética ou similar ou autoridade reguladora, este Acordo estará condicionado à obtenção desse consentimento, licença, permissão ou aprovação.</w:t>
      </w:r>
      <w:r w:rsidR="00417C37">
        <w:t xml:space="preserve"> </w:t>
      </w:r>
      <w:r>
        <w:t>As partes envidarão esforços razoáveis para obter esse consentimento, licença, permissão ou aprovação, e o Programa de Pesquisa começará somente após esse consentimento, licença, permissão ou aprovação ter sido obtido.</w:t>
      </w:r>
      <w:r w:rsidR="00417C37">
        <w:t xml:space="preserve"> </w:t>
      </w:r>
      <w:r>
        <w:t>As partes concordam em cumprir qualquer condição de tal consentimento, licença, permissão ou aprovação.</w:t>
      </w:r>
      <w:r w:rsidR="00417C37">
        <w:t xml:space="preserve"> </w:t>
      </w:r>
      <w:r>
        <w:t>Nenhuma parte oferece qualquer garantia ou representação quanto à possibilidade de obtenção desse consentimento, licença, permissão ou aprovação, e nenhuma parte será responsável perante a outra se esse consentimento, licença, permissão ou aprovação não for obtido.</w:t>
      </w:r>
      <w:r w:rsidR="00417C37">
        <w:t xml:space="preserve"> </w:t>
      </w:r>
      <w:r>
        <w:t>Se esse consentimento, licença, autorização ou aprovação não for obtido dentro de [período]</w:t>
      </w:r>
      <w:r w:rsidRPr="001E11F5">
        <w:rPr>
          <w:vertAlign w:val="superscript"/>
        </w:rPr>
        <w:footnoteReference w:id="52"/>
      </w:r>
      <w:r>
        <w:t xml:space="preserve"> a partir da data de vigência deste Acordo, ou em qualquer outro momento que as partes possam concordar por escrito, qualquer uma das partes pode rescindir este Acordo por meio de notificação por escrito à outra e, se este Acordo for rescindido de acordo com esta cláusula, nenhuma parte terá qualquer responsabilidade ou obrigação para com a outra. </w:t>
      </w:r>
    </w:p>
    <w:p w14:paraId="4564DE64" w14:textId="43F6EA3B" w:rsidR="006D69A2" w:rsidRDefault="008E60E4" w:rsidP="001E11F5">
      <w:pPr>
        <w:pStyle w:val="Heading4"/>
        <w:spacing w:line="240" w:lineRule="auto"/>
      </w:pPr>
      <w:r>
        <w:t>3.4</w:t>
      </w:r>
      <w:r>
        <w:tab/>
      </w:r>
      <w:bookmarkStart w:id="360" w:name="_Toc494186678"/>
      <w:r w:rsidR="00E614C6">
        <w:t xml:space="preserve">Variações ao Programa de Pesquisa </w:t>
      </w:r>
    </w:p>
    <w:p w14:paraId="1BBB9FFD" w14:textId="77777777" w:rsidR="008E60E4" w:rsidRDefault="00E614C6" w:rsidP="001E11F5">
      <w:pPr>
        <w:spacing w:line="240" w:lineRule="auto"/>
        <w:jc w:val="left"/>
      </w:pPr>
      <w:r>
        <w:t>O Programa de Pesquisa não deve ser variado, a menos que a variação seja acordada por escrito pelas partes.</w:t>
      </w:r>
      <w:bookmarkEnd w:id="360"/>
    </w:p>
    <w:p w14:paraId="2DFAB90D" w14:textId="07F562B6" w:rsidR="006D69A2" w:rsidRDefault="008E60E4" w:rsidP="001E11F5">
      <w:pPr>
        <w:pStyle w:val="Heading4"/>
        <w:spacing w:line="240" w:lineRule="auto"/>
      </w:pPr>
      <w:r>
        <w:t>3.5</w:t>
      </w:r>
      <w:r>
        <w:tab/>
      </w:r>
      <w:r w:rsidR="00E614C6">
        <w:t>Metas</w:t>
      </w:r>
      <w:r w:rsidR="00E614C6" w:rsidRPr="001E11F5">
        <w:rPr>
          <w:rStyle w:val="FootnoteReference"/>
          <w:b w:val="0"/>
          <w:sz w:val="22"/>
        </w:rPr>
        <w:footnoteReference w:id="53"/>
      </w:r>
      <w:r w:rsidR="00E614C6">
        <w:t xml:space="preserve"> </w:t>
      </w:r>
    </w:p>
    <w:p w14:paraId="0699EED5" w14:textId="684F4DD4" w:rsidR="00E614C6" w:rsidRPr="006E1880" w:rsidRDefault="00E614C6" w:rsidP="001E11F5">
      <w:pPr>
        <w:pStyle w:val="BodyTextIndent"/>
        <w:tabs>
          <w:tab w:val="clear" w:pos="720"/>
        </w:tabs>
        <w:spacing w:line="240" w:lineRule="auto"/>
        <w:ind w:left="0" w:firstLine="0"/>
        <w:jc w:val="left"/>
      </w:pPr>
      <w:r>
        <w:t>As partes devem envidar esforços razoáveis para atingir as Metas até ou antes das respectivas datas para a realização dessas Metas estabelecidas no Programa de Pesquisa.</w:t>
      </w:r>
      <w:r w:rsidR="00417C37">
        <w:t xml:space="preserve"> </w:t>
      </w:r>
      <w:r>
        <w:t>Nenhuma Meta ou a data para sua realização poderá ser alterado, a menos que a alteração seja acordada por escrito pelas partes.</w:t>
      </w:r>
    </w:p>
    <w:p w14:paraId="5A6C2351" w14:textId="77777777" w:rsidR="00E614C6" w:rsidRPr="006E1880" w:rsidRDefault="00E614C6" w:rsidP="001E11F5">
      <w:pPr>
        <w:pStyle w:val="BodyTextIndent"/>
        <w:spacing w:line="240" w:lineRule="auto"/>
        <w:jc w:val="left"/>
      </w:pPr>
    </w:p>
    <w:p w14:paraId="66557159" w14:textId="77777777" w:rsidR="008E60E4" w:rsidRDefault="00E614C6" w:rsidP="001E11F5">
      <w:pPr>
        <w:pStyle w:val="Heading3"/>
        <w:spacing w:line="240" w:lineRule="auto"/>
      </w:pPr>
      <w:bookmarkStart w:id="361" w:name="_Toc494186679"/>
      <w:bookmarkStart w:id="362" w:name="_Toc510355647"/>
      <w:bookmarkStart w:id="363" w:name="_Toc510537989"/>
      <w:r>
        <w:t>4.</w:t>
      </w:r>
      <w:r>
        <w:tab/>
        <w:t>FUNDOS DE PESQUISA</w:t>
      </w:r>
      <w:bookmarkEnd w:id="361"/>
      <w:bookmarkEnd w:id="362"/>
      <w:bookmarkEnd w:id="363"/>
    </w:p>
    <w:p w14:paraId="56975010" w14:textId="76EA57D8" w:rsidR="000B5358" w:rsidRDefault="008E60E4" w:rsidP="001E11F5">
      <w:pPr>
        <w:pStyle w:val="Heading4"/>
        <w:spacing w:line="240" w:lineRule="auto"/>
      </w:pPr>
      <w:r>
        <w:t>4.1</w:t>
      </w:r>
      <w:r>
        <w:tab/>
      </w:r>
      <w:bookmarkStart w:id="364" w:name="_Toc494186680"/>
      <w:r w:rsidR="00E614C6">
        <w:t>Fundos de Pesquisa</w:t>
      </w:r>
      <w:bookmarkEnd w:id="364"/>
    </w:p>
    <w:p w14:paraId="4F9F4E08" w14:textId="77777777" w:rsidR="000B5358" w:rsidRDefault="000B5358" w:rsidP="001E11F5">
      <w:pPr>
        <w:pStyle w:val="BodyTextIndent"/>
        <w:spacing w:line="240" w:lineRule="auto"/>
        <w:jc w:val="left"/>
      </w:pPr>
      <w:r>
        <w:t>(a)</w:t>
      </w:r>
      <w:r>
        <w:tab/>
      </w:r>
      <w:r w:rsidR="00E614C6">
        <w:t>P2 deverá pagar os Fundos de Pesquisa para P1, na forma e nas parcelas descritas no Anexo 2.</w:t>
      </w:r>
    </w:p>
    <w:p w14:paraId="2D24C559" w14:textId="77777777" w:rsidR="008E60E4" w:rsidRDefault="000B5358" w:rsidP="001E11F5">
      <w:pPr>
        <w:pStyle w:val="BodyTextIndent"/>
        <w:spacing w:line="240" w:lineRule="auto"/>
        <w:jc w:val="left"/>
      </w:pPr>
      <w:r>
        <w:t>(b)</w:t>
      </w:r>
      <w:r>
        <w:tab/>
      </w:r>
      <w:r w:rsidR="00E614C6">
        <w:t>Os Fundos de Pesquisa incluem quaisquer impostos ou taxas que possam ser aplicáveis.</w:t>
      </w:r>
      <w:r w:rsidR="00E614C6" w:rsidRPr="006E1880">
        <w:rPr>
          <w:rStyle w:val="FootnoteReference"/>
        </w:rPr>
        <w:footnoteReference w:id="54"/>
      </w:r>
    </w:p>
    <w:p w14:paraId="6ACD5FA7" w14:textId="76B3B39B" w:rsidR="000B5358" w:rsidRDefault="008E60E4" w:rsidP="001E11F5">
      <w:pPr>
        <w:pStyle w:val="Heading4"/>
        <w:spacing w:line="240" w:lineRule="auto"/>
      </w:pPr>
      <w:r>
        <w:t>4.2</w:t>
      </w:r>
      <w:r>
        <w:tab/>
      </w:r>
      <w:bookmarkStart w:id="365" w:name="_Toc494186681"/>
      <w:r w:rsidR="00E614C6">
        <w:t>Faturas para Fundos de Pesquisa</w:t>
      </w:r>
      <w:bookmarkEnd w:id="365"/>
    </w:p>
    <w:p w14:paraId="410AC541" w14:textId="77777777" w:rsidR="000B5358" w:rsidRDefault="000B5358" w:rsidP="001E11F5">
      <w:pPr>
        <w:spacing w:line="240" w:lineRule="auto"/>
        <w:jc w:val="left"/>
      </w:pPr>
      <w:r>
        <w:t>(a)</w:t>
      </w:r>
      <w:r>
        <w:tab/>
      </w:r>
      <w:r w:rsidR="00E614C6">
        <w:t>P1 deverá fornecer uma fatura para P2 para cada parcela dos Fundos de Pesquisa mencionados no Anexo 2.</w:t>
      </w:r>
    </w:p>
    <w:p w14:paraId="75F5120F" w14:textId="77777777" w:rsidR="008A0F27" w:rsidRDefault="000B5358" w:rsidP="001E11F5">
      <w:pPr>
        <w:pStyle w:val="BodyTextIndent3"/>
        <w:spacing w:line="240" w:lineRule="auto"/>
        <w:jc w:val="left"/>
      </w:pPr>
      <w:r>
        <w:t>(b)</w:t>
      </w:r>
      <w:r>
        <w:tab/>
      </w:r>
      <w:r w:rsidR="00E614C6">
        <w:t>P2 deve pagar cada fatura no prazo de 30 dias da data de recebimento da fatura, ou na data de vencimento para pagamento definida no Anexo 2, o que ocorrer por último.</w:t>
      </w:r>
    </w:p>
    <w:p w14:paraId="4A269E45" w14:textId="55C2AFBA" w:rsidR="00E614C6" w:rsidRPr="006E1880" w:rsidRDefault="008A0F27" w:rsidP="001E11F5">
      <w:pPr>
        <w:pStyle w:val="Heading4"/>
        <w:spacing w:line="240" w:lineRule="auto"/>
      </w:pPr>
      <w:r>
        <w:lastRenderedPageBreak/>
        <w:t>4.3</w:t>
      </w:r>
      <w:r>
        <w:tab/>
      </w:r>
      <w:bookmarkStart w:id="366" w:name="_Toc494186682"/>
      <w:r w:rsidR="00E614C6">
        <w:t>Juros</w:t>
      </w:r>
      <w:bookmarkEnd w:id="366"/>
    </w:p>
    <w:p w14:paraId="46928D64" w14:textId="77777777" w:rsidR="00E614C6" w:rsidRPr="006E1880" w:rsidRDefault="00E614C6" w:rsidP="001E11F5">
      <w:pPr>
        <w:spacing w:line="240" w:lineRule="auto"/>
        <w:jc w:val="left"/>
      </w:pPr>
      <w:r>
        <w:t>Se qualquer quantia devida a ser paga por P2 para P1 de acordo com este Acordo não for paga, P2 deverá pagar juros sobre o valor não pago, a partir da data de vencimento do pagamento, até que o pagamento seja efetuado, à taxa de *</w:t>
      </w:r>
      <w:r w:rsidRPr="006E1880">
        <w:rPr>
          <w:rStyle w:val="FootnoteReference"/>
        </w:rPr>
        <w:footnoteReference w:id="55"/>
      </w:r>
      <w:r>
        <w:t xml:space="preserve"> por ano.</w:t>
      </w:r>
    </w:p>
    <w:p w14:paraId="7F470460" w14:textId="77777777" w:rsidR="00E614C6" w:rsidRPr="006E1880" w:rsidRDefault="00E614C6" w:rsidP="001E11F5">
      <w:pPr>
        <w:spacing w:line="240" w:lineRule="auto"/>
        <w:jc w:val="left"/>
      </w:pPr>
    </w:p>
    <w:p w14:paraId="15083D31" w14:textId="77777777" w:rsidR="008A0F27" w:rsidRDefault="00E614C6" w:rsidP="001E11F5">
      <w:pPr>
        <w:pStyle w:val="Heading3"/>
        <w:spacing w:line="240" w:lineRule="auto"/>
      </w:pPr>
      <w:bookmarkStart w:id="367" w:name="_Toc494186683"/>
      <w:bookmarkStart w:id="368" w:name="_Toc510355648"/>
      <w:bookmarkStart w:id="369" w:name="_Toc510537990"/>
      <w:r>
        <w:t>5.</w:t>
      </w:r>
      <w:r>
        <w:tab/>
        <w:t>PESSOAL-CHAVE</w:t>
      </w:r>
      <w:r w:rsidRPr="006E1880">
        <w:rPr>
          <w:rStyle w:val="FootnoteReference"/>
          <w:sz w:val="22"/>
        </w:rPr>
        <w:footnoteReference w:id="56"/>
      </w:r>
      <w:bookmarkEnd w:id="367"/>
      <w:bookmarkEnd w:id="368"/>
      <w:bookmarkEnd w:id="369"/>
    </w:p>
    <w:p w14:paraId="5B4BA487" w14:textId="78203626" w:rsidR="00E614C6" w:rsidRPr="006E1880" w:rsidRDefault="008A0F27" w:rsidP="001E11F5">
      <w:pPr>
        <w:pStyle w:val="Heading4"/>
        <w:spacing w:line="240" w:lineRule="auto"/>
      </w:pPr>
      <w:r>
        <w:t>5.1</w:t>
      </w:r>
      <w:r>
        <w:tab/>
      </w:r>
      <w:r w:rsidR="00E614C6">
        <w:t>Uso de Pessoal-Chave</w:t>
      </w:r>
    </w:p>
    <w:p w14:paraId="32F5F7E5" w14:textId="77777777" w:rsidR="008A0F27" w:rsidRDefault="00E614C6" w:rsidP="001E11F5">
      <w:pPr>
        <w:spacing w:line="240" w:lineRule="auto"/>
        <w:jc w:val="left"/>
      </w:pPr>
      <w:r>
        <w:t>P1 deve garantir que seu Pessoal-Chave participe do Programa de Pesquisa.</w:t>
      </w:r>
    </w:p>
    <w:p w14:paraId="4565AC73" w14:textId="2133D82C" w:rsidR="00E614C6" w:rsidRPr="006E1880" w:rsidRDefault="008A0F27" w:rsidP="001E11F5">
      <w:pPr>
        <w:pStyle w:val="Heading4"/>
        <w:spacing w:line="240" w:lineRule="auto"/>
      </w:pPr>
      <w:r>
        <w:t>5.2</w:t>
      </w:r>
      <w:r>
        <w:tab/>
      </w:r>
      <w:r w:rsidR="00E614C6">
        <w:t>Substituição de Pessoal-Chave que deixa de participar do Programa de Pesquisa</w:t>
      </w:r>
    </w:p>
    <w:p w14:paraId="689591C4" w14:textId="00916B9D" w:rsidR="00E614C6" w:rsidRPr="006E1880" w:rsidRDefault="00E614C6" w:rsidP="001E11F5">
      <w:pPr>
        <w:spacing w:line="240" w:lineRule="auto"/>
        <w:jc w:val="left"/>
      </w:pPr>
      <w:r>
        <w:t>Se uma pessoa que seja Pessoal-Chave, por qualquer motivo, deixar de participar do Programa de Pesquisa, P1 deverá notificar P2 imediatamente por escrito do mesmo, e se P2 exigir que essa pessoa seja substituída por uma pessoa com expertise semelhante, P1 deverá fazê-lo dentro de um prazo razoável.</w:t>
      </w:r>
      <w:r w:rsidR="00417C37">
        <w:t xml:space="preserve"> </w:t>
      </w:r>
      <w:r>
        <w:t>P2 pode rescindir este Acordo mediante notificação por escrito de P1 com 30 dias de antecedência se qualquer Pessoal-Chave deixar de participar do Programa de Pesquisa ou se P1 não substituir tal Pessoal-Chave quando solicitado por P2.</w:t>
      </w:r>
    </w:p>
    <w:p w14:paraId="4D05EBD0" w14:textId="77777777" w:rsidR="00E614C6" w:rsidRPr="006E1880" w:rsidRDefault="00E614C6" w:rsidP="001E11F5">
      <w:pPr>
        <w:spacing w:line="240" w:lineRule="auto"/>
        <w:jc w:val="left"/>
      </w:pPr>
    </w:p>
    <w:p w14:paraId="73FEFEC9" w14:textId="77777777" w:rsidR="000D51F5" w:rsidRDefault="00E614C6" w:rsidP="001E11F5">
      <w:pPr>
        <w:pStyle w:val="Heading3"/>
        <w:spacing w:line="240" w:lineRule="auto"/>
      </w:pPr>
      <w:bookmarkStart w:id="370" w:name="_Toc494186684"/>
      <w:bookmarkStart w:id="371" w:name="_Toc510355649"/>
      <w:bookmarkStart w:id="372" w:name="_Toc510537991"/>
      <w:r>
        <w:t>6.</w:t>
      </w:r>
      <w:r>
        <w:tab/>
        <w:t>RELATÓRIOS</w:t>
      </w:r>
      <w:bookmarkEnd w:id="370"/>
      <w:bookmarkEnd w:id="371"/>
      <w:bookmarkEnd w:id="372"/>
    </w:p>
    <w:p w14:paraId="2EAF2418" w14:textId="1881611A" w:rsidR="00E614C6" w:rsidRPr="006E1880" w:rsidRDefault="000D51F5" w:rsidP="001E11F5">
      <w:pPr>
        <w:pStyle w:val="Heading4"/>
        <w:spacing w:line="240" w:lineRule="auto"/>
      </w:pPr>
      <w:r>
        <w:t>6.1</w:t>
      </w:r>
      <w:r>
        <w:tab/>
      </w:r>
      <w:bookmarkStart w:id="373" w:name="_Toc494186685"/>
      <w:r w:rsidR="00E614C6">
        <w:t>Relatórios Intercalares</w:t>
      </w:r>
      <w:bookmarkEnd w:id="373"/>
    </w:p>
    <w:p w14:paraId="14907CFD" w14:textId="77777777" w:rsidR="000D51F5" w:rsidRDefault="00E614C6" w:rsidP="001E11F5">
      <w:pPr>
        <w:spacing w:line="240" w:lineRule="auto"/>
        <w:jc w:val="left"/>
      </w:pPr>
      <w:r>
        <w:t>Se o Programa de Pesquisa tiver uma duração prevista de seis meses ou mais, P1 deverá entregar, ou fazer com que sejam entregues, para P2 relatórios intercalares durante toda a duração do Programa de Pesquisa, com uma frequência não inferior a uma vez a cada três meses.</w:t>
      </w:r>
      <w:r w:rsidR="00417C37">
        <w:t xml:space="preserve"> </w:t>
      </w:r>
      <w:r>
        <w:t>Cada relatório intercalar deve abordar o progresso até o momento do Programa de Pesquisa, um programa de esforços previstos para concluir o Programa de Pesquisa, qualquer novo PI do Projeto decorrente do Programa de Pesquisa e qualquer outra coisa que P2 razoavelmente solicite.</w:t>
      </w:r>
    </w:p>
    <w:p w14:paraId="2EFA11D5" w14:textId="0617BCA5" w:rsidR="00E614C6" w:rsidRPr="006E1880" w:rsidRDefault="000D51F5" w:rsidP="001E11F5">
      <w:pPr>
        <w:pStyle w:val="Heading4"/>
        <w:spacing w:line="240" w:lineRule="auto"/>
      </w:pPr>
      <w:r>
        <w:t>6.2</w:t>
      </w:r>
      <w:r>
        <w:tab/>
      </w:r>
      <w:bookmarkStart w:id="374" w:name="_Toc494186686"/>
      <w:r w:rsidR="00E614C6">
        <w:t>Relatório Final</w:t>
      </w:r>
      <w:bookmarkEnd w:id="374"/>
    </w:p>
    <w:p w14:paraId="4A8AF4C4" w14:textId="38B9CD7E" w:rsidR="00E614C6" w:rsidRPr="006E1880" w:rsidRDefault="00E614C6" w:rsidP="001E11F5">
      <w:pPr>
        <w:spacing w:line="240" w:lineRule="auto"/>
        <w:jc w:val="left"/>
      </w:pPr>
      <w:r>
        <w:t>P1 deverá entregar, ou fazer com que seja entregue, para P2 um relatório final no prazo de trinta (30) dias após a conclusão do Programa de Pesquisa.</w:t>
      </w:r>
      <w:r w:rsidR="00417C37">
        <w:t xml:space="preserve"> </w:t>
      </w:r>
      <w:r>
        <w:t>O relatório final deve abordar todo o progresso em direção aos objetivos do Programa de Pesquisa, qualquer pesquisa adicional que possa ser necessária para atingir os objetivos (se não foram alcançados), qualquer PI do Projeto nova decorrente do Programa de Pesquisa e qualquer outra coisa que P2 razoavelmente solicite.</w:t>
      </w:r>
    </w:p>
    <w:p w14:paraId="4FDCDB9E" w14:textId="77777777" w:rsidR="00E614C6" w:rsidRPr="006E1880" w:rsidRDefault="00E614C6" w:rsidP="001E11F5">
      <w:pPr>
        <w:spacing w:line="240" w:lineRule="auto"/>
        <w:jc w:val="left"/>
      </w:pPr>
    </w:p>
    <w:p w14:paraId="74EBE497" w14:textId="77777777" w:rsidR="000D51F5" w:rsidRDefault="00E614C6" w:rsidP="001E11F5">
      <w:pPr>
        <w:pStyle w:val="Heading3"/>
        <w:spacing w:line="240" w:lineRule="auto"/>
      </w:pPr>
      <w:bookmarkStart w:id="375" w:name="_Toc494186687"/>
      <w:bookmarkStart w:id="376" w:name="_Toc510355650"/>
      <w:bookmarkStart w:id="377" w:name="_Toc510537992"/>
      <w:r>
        <w:t>7.</w:t>
      </w:r>
      <w:r>
        <w:tab/>
        <w:t>PROPRIEDADE INTELECTUAL</w:t>
      </w:r>
      <w:bookmarkEnd w:id="375"/>
      <w:bookmarkEnd w:id="376"/>
      <w:bookmarkEnd w:id="377"/>
    </w:p>
    <w:p w14:paraId="0C6A5D97" w14:textId="18AD7AAE" w:rsidR="00E614C6" w:rsidRPr="006E1880" w:rsidRDefault="000D51F5" w:rsidP="001E11F5">
      <w:pPr>
        <w:pStyle w:val="Heading4"/>
        <w:spacing w:line="240" w:lineRule="auto"/>
      </w:pPr>
      <w:r>
        <w:t>7.1</w:t>
      </w:r>
      <w:r>
        <w:tab/>
      </w:r>
      <w:bookmarkStart w:id="378" w:name="_Toc494186688"/>
      <w:r w:rsidR="00E614C6">
        <w:t>Titularidade da Propriedade Intelectual</w:t>
      </w:r>
      <w:bookmarkEnd w:id="378"/>
      <w:r w:rsidR="00E614C6">
        <w:t xml:space="preserve"> </w:t>
      </w:r>
    </w:p>
    <w:p w14:paraId="679530F6" w14:textId="53664B31" w:rsidR="00E614C6" w:rsidRPr="006E1880" w:rsidRDefault="00E614C6" w:rsidP="001E11F5">
      <w:pPr>
        <w:spacing w:line="240" w:lineRule="auto"/>
        <w:jc w:val="left"/>
      </w:pPr>
      <w:r>
        <w:t>A PI do Projeto será de titularidade exclusiva de P1, desde o momento de sua criação.</w:t>
      </w:r>
      <w:r w:rsidR="00417C37">
        <w:t xml:space="preserve"> </w:t>
      </w:r>
    </w:p>
    <w:p w14:paraId="196A7D25" w14:textId="77777777" w:rsidR="00867F34" w:rsidRDefault="00E614C6" w:rsidP="001E11F5">
      <w:pPr>
        <w:spacing w:line="240" w:lineRule="auto"/>
        <w:jc w:val="left"/>
      </w:pPr>
      <w:r>
        <w:lastRenderedPageBreak/>
        <w:t>A PI do Projeto, na sua criação, será a Informação Confidencial de P1.</w:t>
      </w:r>
    </w:p>
    <w:p w14:paraId="280BB4F8" w14:textId="254FB422" w:rsidR="00E614C6" w:rsidRPr="006E1880" w:rsidRDefault="00867F34" w:rsidP="001E11F5">
      <w:pPr>
        <w:pStyle w:val="Heading4"/>
        <w:spacing w:line="240" w:lineRule="auto"/>
      </w:pPr>
      <w:r>
        <w:t>7.2</w:t>
      </w:r>
      <w:r>
        <w:tab/>
      </w:r>
      <w:bookmarkStart w:id="379" w:name="_Toc494186689"/>
      <w:r w:rsidR="00E614C6">
        <w:t>Opção para uma Licença</w:t>
      </w:r>
      <w:r w:rsidR="00E614C6" w:rsidRPr="000A5191">
        <w:rPr>
          <w:rStyle w:val="FootnoteReference"/>
          <w:b w:val="0"/>
          <w:sz w:val="22"/>
        </w:rPr>
        <w:footnoteReference w:id="57"/>
      </w:r>
      <w:bookmarkEnd w:id="379"/>
    </w:p>
    <w:p w14:paraId="642A4B62" w14:textId="77777777" w:rsidR="00E614C6" w:rsidRPr="006E1880" w:rsidRDefault="00E614C6" w:rsidP="001E11F5">
      <w:pPr>
        <w:numPr>
          <w:ilvl w:val="0"/>
          <w:numId w:val="2"/>
        </w:numPr>
        <w:spacing w:line="240" w:lineRule="auto"/>
        <w:ind w:left="0" w:firstLine="0"/>
        <w:jc w:val="left"/>
      </w:pPr>
      <w:r>
        <w:t>P1 concede para P2 uma opção para uma licença exclusiva, com royalties, para comercializar a PI do Projeto e qualquer Propriedade Intelectual derivada da PI do Projeto.</w:t>
      </w:r>
    </w:p>
    <w:p w14:paraId="28789B6A" w14:textId="77777777" w:rsidR="00867F34" w:rsidRDefault="00E614C6" w:rsidP="001E11F5">
      <w:pPr>
        <w:numPr>
          <w:ilvl w:val="0"/>
          <w:numId w:val="2"/>
        </w:numPr>
        <w:spacing w:line="240" w:lineRule="auto"/>
        <w:ind w:left="0" w:firstLine="0"/>
        <w:jc w:val="left"/>
      </w:pPr>
      <w:r>
        <w:t>P2 pode exercer a opção por meio de notificação por escrito de P1 recebida dentro de 6 meses após a entrega do Relatório Final (“</w:t>
      </w:r>
      <w:r>
        <w:rPr>
          <w:b/>
        </w:rPr>
        <w:t>Período de Opção</w:t>
      </w:r>
      <w:r>
        <w:t>”).</w:t>
      </w:r>
      <w:r w:rsidR="00417C37">
        <w:t xml:space="preserve"> </w:t>
      </w:r>
      <w:r>
        <w:t>Se P2 exercer a opção dentro do Período de Opção, as partes negociarão de boa-fé os termos de uma licença exclusiva com royalties.</w:t>
      </w:r>
      <w:r w:rsidR="00417C37">
        <w:t xml:space="preserve"> </w:t>
      </w:r>
      <w:r>
        <w:t>Se P2 não exercer a opção dentro do Período de Opção ou se as partes não chegarem a um acordo dentro de 6 meses após a data em que P1 recebeu a notificação de P2 sobre o exercício da opção (“</w:t>
      </w:r>
      <w:r>
        <w:rPr>
          <w:b/>
        </w:rPr>
        <w:t>Período de Negociação</w:t>
      </w:r>
      <w:r>
        <w:t>”), a opção irá expirar e P2 não terá mais direitos sobre a PI do Projeto.</w:t>
      </w:r>
    </w:p>
    <w:p w14:paraId="6161022F" w14:textId="35EF008F" w:rsidR="00E614C6" w:rsidRPr="006E1880" w:rsidRDefault="00867F34" w:rsidP="001E11F5">
      <w:pPr>
        <w:pStyle w:val="Heading4"/>
        <w:spacing w:line="240" w:lineRule="auto"/>
      </w:pPr>
      <w:r>
        <w:t>7.3</w:t>
      </w:r>
      <w:r>
        <w:tab/>
      </w:r>
      <w:bookmarkStart w:id="380" w:name="_Toc494186690"/>
      <w:r w:rsidR="00E614C6">
        <w:t>Patenteamento e Proteção da PI do Projeto</w:t>
      </w:r>
      <w:bookmarkEnd w:id="380"/>
    </w:p>
    <w:p w14:paraId="619D9E03" w14:textId="77777777" w:rsidR="00E614C6" w:rsidRPr="006E1880" w:rsidRDefault="00E614C6" w:rsidP="001E11F5">
      <w:pPr>
        <w:numPr>
          <w:ilvl w:val="0"/>
          <w:numId w:val="1"/>
        </w:numPr>
        <w:spacing w:line="240" w:lineRule="auto"/>
        <w:ind w:left="0" w:firstLine="0"/>
        <w:jc w:val="left"/>
      </w:pPr>
      <w:r>
        <w:t xml:space="preserve">P1, a seu exclusivo critério, pode optar por obter qualquer proteção, como proteção de patente, ou abandonar qualquer proteção para qualquer PI do Projeto. </w:t>
      </w:r>
    </w:p>
    <w:p w14:paraId="76C3CA3B" w14:textId="08DC88E1" w:rsidR="00E614C6" w:rsidRPr="006E1880" w:rsidRDefault="00E614C6" w:rsidP="001E11F5">
      <w:pPr>
        <w:numPr>
          <w:ilvl w:val="0"/>
          <w:numId w:val="1"/>
        </w:numPr>
        <w:spacing w:line="240" w:lineRule="auto"/>
        <w:ind w:left="0" w:firstLine="0"/>
        <w:jc w:val="left"/>
      </w:pPr>
      <w:r>
        <w:t>Se, antes do término do Período de Opção (ou do Período de Negociação, se a opção for exercida), P2 solicitar que P1 registre um pedido de patente direcionado ao Projeto PI, P1 envidará esforços razoáveis para registrar tal pedido, sendo que tal pedido e qualquer patente resultante serão de propriedade de P1.</w:t>
      </w:r>
      <w:r w:rsidR="00417C37">
        <w:t xml:space="preserve"> </w:t>
      </w:r>
      <w:r>
        <w:t>P1 fornecerá para P2 a oportunidade de consultar sobre o escopo e o conteúdo de qualquer pedido de patente, mas P1 manterá o controle exclusivo do mesmo.</w:t>
      </w:r>
      <w:r w:rsidR="00417C37">
        <w:t xml:space="preserve"> </w:t>
      </w:r>
      <w:r>
        <w:t>P2 reembolsará P1 por todas as despesas razoáveis incorridas por P1 em conjunto com a preparação, depósito e manutenção de qualquer pedido de patente.</w:t>
      </w:r>
      <w:r w:rsidR="00417C37">
        <w:t xml:space="preserve"> </w:t>
      </w:r>
      <w:r>
        <w:t>P2 notificará P1 sobre quaisquer países nos quais deseja proteção de patente para a PI do Projeto com tempo suficiente para que P1 atenda aos requisitos processuais da lei de patentes desses países ou dos tratados de depósito de patentes aplicáveis.</w:t>
      </w:r>
    </w:p>
    <w:p w14:paraId="50321DE9" w14:textId="77777777" w:rsidR="00E614C6" w:rsidRPr="006E1880" w:rsidRDefault="00E614C6" w:rsidP="001E11F5">
      <w:pPr>
        <w:numPr>
          <w:ilvl w:val="0"/>
          <w:numId w:val="1"/>
        </w:numPr>
        <w:spacing w:line="240" w:lineRule="auto"/>
        <w:ind w:left="0" w:firstLine="0"/>
        <w:jc w:val="left"/>
      </w:pPr>
      <w:r>
        <w:t>P2, por meio de notificação por escrito com um mês de antecedência de P1, pode optar por descontinuar o reembolso de despesas de patente para qualquer pedido de patente ou patente direcionada à PI do Projeto, desde que P2 permaneça responsável por todas as despesas razoáveis incorridas antes da data de vigência da eleição de P2.</w:t>
      </w:r>
    </w:p>
    <w:p w14:paraId="2DB263D0" w14:textId="77777777" w:rsidR="00E614C6" w:rsidRPr="006E1880" w:rsidRDefault="00E614C6" w:rsidP="001E11F5">
      <w:pPr>
        <w:numPr>
          <w:ilvl w:val="0"/>
          <w:numId w:val="1"/>
        </w:numPr>
        <w:spacing w:line="240" w:lineRule="auto"/>
        <w:ind w:left="0" w:firstLine="0"/>
        <w:jc w:val="left"/>
      </w:pPr>
      <w:r>
        <w:t>Se as partes chegarem a um acordo sobre uma licença antes da expiração do Período de Negociação, as respectivas obrigações das partes sob a cláusula 7.3(b) e (c) serão substituídas pelos termos acordados no acordo de licença.</w:t>
      </w:r>
    </w:p>
    <w:p w14:paraId="2FABF92E" w14:textId="77777777" w:rsidR="00E614C6" w:rsidRPr="006E1880" w:rsidRDefault="00E614C6" w:rsidP="001E11F5">
      <w:pPr>
        <w:numPr>
          <w:ilvl w:val="0"/>
          <w:numId w:val="1"/>
        </w:numPr>
        <w:spacing w:line="240" w:lineRule="auto"/>
        <w:ind w:left="0" w:firstLine="0"/>
        <w:jc w:val="left"/>
      </w:pPr>
      <w:r>
        <w:t>Se P2 não exercer a opção durante o Período de Opção ou as partes não chegarem a um acordo durante o Período de Negociação, a obrigação de reembolso de P2 expirará na última data do Período relevante, e P1, a seu exclusivo critério, poderá continuar ou abandonar qualquer pedido de patente direcionado à PI do Projeto.</w:t>
      </w:r>
    </w:p>
    <w:p w14:paraId="738332A6" w14:textId="77777777" w:rsidR="00E614C6" w:rsidRPr="006E1880" w:rsidRDefault="00E614C6" w:rsidP="001E11F5">
      <w:pPr>
        <w:spacing w:line="240" w:lineRule="auto"/>
        <w:jc w:val="left"/>
      </w:pPr>
    </w:p>
    <w:p w14:paraId="617E5F61" w14:textId="77777777" w:rsidR="00867F34" w:rsidRDefault="00E614C6" w:rsidP="001E11F5">
      <w:pPr>
        <w:pStyle w:val="Heading3"/>
        <w:spacing w:line="240" w:lineRule="auto"/>
      </w:pPr>
      <w:bookmarkStart w:id="381" w:name="_Toc494186691"/>
      <w:bookmarkStart w:id="382" w:name="_Toc510355651"/>
      <w:bookmarkStart w:id="383" w:name="_Toc510537993"/>
      <w:r>
        <w:t>8.</w:t>
      </w:r>
      <w:r>
        <w:tab/>
        <w:t>INFORMAÇÕES CONFIDENCIAIS</w:t>
      </w:r>
      <w:bookmarkEnd w:id="381"/>
      <w:bookmarkEnd w:id="382"/>
      <w:bookmarkEnd w:id="383"/>
    </w:p>
    <w:p w14:paraId="70CD290A" w14:textId="481E028D" w:rsidR="00E614C6" w:rsidRPr="006E1880" w:rsidRDefault="00867F34" w:rsidP="001E11F5">
      <w:pPr>
        <w:pStyle w:val="Heading4"/>
        <w:spacing w:line="240" w:lineRule="auto"/>
      </w:pPr>
      <w:r>
        <w:t>8.1</w:t>
      </w:r>
      <w:r>
        <w:tab/>
      </w:r>
      <w:bookmarkStart w:id="384" w:name="_Toc494186692"/>
      <w:r w:rsidR="00E614C6">
        <w:t>Uso e divulgação de Informações Confidenciais</w:t>
      </w:r>
      <w:bookmarkEnd w:id="384"/>
      <w:r w:rsidR="00E614C6">
        <w:t xml:space="preserve"> </w:t>
      </w:r>
    </w:p>
    <w:p w14:paraId="33B99D22" w14:textId="77777777" w:rsidR="00867F34" w:rsidRDefault="00E614C6" w:rsidP="001E11F5">
      <w:pPr>
        <w:spacing w:line="240" w:lineRule="auto"/>
        <w:jc w:val="left"/>
      </w:pPr>
      <w:r>
        <w:t xml:space="preserve">O Destinatário poderá usar as Informações Confidenciais somente para os fins deste Acordo e para nenhuma outra finalidade, e o Destinatário deverá manter as Informações Confidenciais em segredo e sigilo, e não divulgar, comunicar ou de outra forma tornar conhecida a qualquer </w:t>
      </w:r>
      <w:r>
        <w:lastRenderedPageBreak/>
        <w:t>pessoa qualquer parte das Informações Confidenciais sem o consentimento prévio por escrito do Divulgador, que o Divulgador poderá dar ou se recusar a dar a seu critério.</w:t>
      </w:r>
    </w:p>
    <w:p w14:paraId="3551DB51" w14:textId="72CDEFF3" w:rsidR="00E614C6" w:rsidRPr="006E1880" w:rsidRDefault="00867F34" w:rsidP="001E11F5">
      <w:pPr>
        <w:pStyle w:val="Heading4"/>
        <w:spacing w:line="240" w:lineRule="auto"/>
      </w:pPr>
      <w:r>
        <w:t>8.2</w:t>
      </w:r>
      <w:r>
        <w:tab/>
      </w:r>
      <w:bookmarkStart w:id="385" w:name="_Toc494186693"/>
      <w:r w:rsidR="00E614C6">
        <w:t>Isenção ao Destinatário</w:t>
      </w:r>
      <w:bookmarkEnd w:id="385"/>
    </w:p>
    <w:p w14:paraId="0B82809F" w14:textId="77777777" w:rsidR="000B5358" w:rsidRDefault="00E614C6" w:rsidP="001E11F5">
      <w:pPr>
        <w:spacing w:line="240" w:lineRule="auto"/>
        <w:jc w:val="left"/>
      </w:pPr>
      <w:r>
        <w:t>O Destinatário fica isento das obrigações do Destinatário contidas na cláusula 8.1 em relação a qualquer Informação Confidencial que:</w:t>
      </w:r>
    </w:p>
    <w:p w14:paraId="72EB8ED3" w14:textId="77777777" w:rsidR="000B5358" w:rsidRDefault="000B5358" w:rsidP="008371C7">
      <w:pPr>
        <w:spacing w:line="240" w:lineRule="auto"/>
        <w:ind w:left="1134" w:hanging="567"/>
        <w:jc w:val="left"/>
      </w:pPr>
      <w:r>
        <w:t>(i)</w:t>
      </w:r>
      <w:r>
        <w:tab/>
      </w:r>
      <w:r w:rsidR="00E614C6">
        <w:t>o Destinatário possa demonstrar que estava legalmente na posse do Destinatário na data da divulgação e não estava sujeito a uma obrigação de confidencialidade, ou</w:t>
      </w:r>
    </w:p>
    <w:p w14:paraId="6D0260EC" w14:textId="77777777" w:rsidR="000B5358" w:rsidRDefault="000B5358" w:rsidP="008371C7">
      <w:pPr>
        <w:spacing w:line="240" w:lineRule="auto"/>
        <w:ind w:left="1134" w:hanging="567"/>
        <w:jc w:val="left"/>
      </w:pPr>
      <w:r>
        <w:t>(ii)</w:t>
      </w:r>
      <w:r>
        <w:tab/>
      </w:r>
      <w:r w:rsidR="00E614C6">
        <w:t>se torne parte do domínio público de outra forma que não seja por violação deste Acordo, ou</w:t>
      </w:r>
    </w:p>
    <w:p w14:paraId="25229193" w14:textId="0F4D2D02" w:rsidR="00E614C6" w:rsidRPr="006E1880" w:rsidRDefault="000B5358" w:rsidP="008371C7">
      <w:pPr>
        <w:spacing w:line="240" w:lineRule="auto"/>
        <w:ind w:left="1134" w:hanging="567"/>
        <w:jc w:val="left"/>
      </w:pPr>
      <w:r>
        <w:t>(iii)</w:t>
      </w:r>
      <w:r>
        <w:tab/>
      </w:r>
      <w:r w:rsidR="00E614C6">
        <w:t>o Destinatário possa provar que foi recebida de boa-fé de uma pessoa sem qualquer obrigação de confidencialidade.</w:t>
      </w:r>
    </w:p>
    <w:p w14:paraId="7DBA8A0B" w14:textId="77777777" w:rsidR="00867F34" w:rsidRDefault="00E614C6" w:rsidP="001E11F5">
      <w:pPr>
        <w:spacing w:line="240" w:lineRule="auto"/>
        <w:jc w:val="left"/>
      </w:pPr>
      <w:r>
        <w:t xml:space="preserve">O Destinatário também fica isento das obrigações do Destinatário contidas na cláusula 8.1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 </w:t>
      </w:r>
    </w:p>
    <w:p w14:paraId="7E95667F" w14:textId="784EC3B3" w:rsidR="00E614C6" w:rsidRPr="006E1880" w:rsidRDefault="00867F34" w:rsidP="001E11F5">
      <w:pPr>
        <w:pStyle w:val="Heading4"/>
        <w:spacing w:line="240" w:lineRule="auto"/>
      </w:pPr>
      <w:r>
        <w:t>8.3</w:t>
      </w:r>
      <w:r>
        <w:tab/>
      </w:r>
      <w:bookmarkStart w:id="386" w:name="_Toc494186694"/>
      <w:r w:rsidR="00E614C6">
        <w:t>Manutenção das Obrigações</w:t>
      </w:r>
      <w:bookmarkEnd w:id="386"/>
      <w:r w:rsidR="00E614C6">
        <w:t xml:space="preserve"> </w:t>
      </w:r>
    </w:p>
    <w:p w14:paraId="515AF7B9" w14:textId="77777777" w:rsidR="00867F34" w:rsidRDefault="00E614C6" w:rsidP="001E11F5">
      <w:pPr>
        <w:spacing w:line="240" w:lineRule="auto"/>
        <w:jc w:val="left"/>
      </w:pPr>
      <w:r>
        <w:t>A expiração ou rescisão deste Acordo não afetará a continuidade das obrigações de cada parte na cláusula 8.</w:t>
      </w:r>
    </w:p>
    <w:p w14:paraId="7FB042F9" w14:textId="29DE5910" w:rsidR="00E614C6" w:rsidRPr="006E1880" w:rsidRDefault="00867F34" w:rsidP="001E11F5">
      <w:pPr>
        <w:pStyle w:val="Heading4"/>
        <w:spacing w:line="240" w:lineRule="auto"/>
      </w:pPr>
      <w:r>
        <w:t>8.4</w:t>
      </w:r>
      <w:r>
        <w:tab/>
      </w:r>
      <w:r w:rsidR="00E614C6">
        <w:t>Uso e Divulgação de P1 da PI do Projeto</w:t>
      </w:r>
    </w:p>
    <w:p w14:paraId="28064C62" w14:textId="7CD14A72" w:rsidR="00E614C6" w:rsidRPr="006E1880" w:rsidRDefault="00E614C6" w:rsidP="001E11F5">
      <w:pPr>
        <w:spacing w:line="240" w:lineRule="auto"/>
        <w:jc w:val="left"/>
      </w:pPr>
      <w:r>
        <w:t>Até a expiração do Período de Negociação, se P2 exercer a opção, ou do Período de Opção, se P2 não exercer a opção, P1 tratará a PI do Projeto como Informação Confidencial de P2 e não a usará ou divulgará a ninguém sem o consentimento de P2.</w:t>
      </w:r>
      <w:r w:rsidR="00417C37">
        <w:t xml:space="preserve"> </w:t>
      </w:r>
      <w:r>
        <w:t>A obrigação de P1 sob esta cláusula 8.4 não se aplicará à PI do Projeto que estaria sujeita à reparação sob a cláusula 8.2 ou à PI do Projeto contida em qualquer pedido de patente depositado sob a cláusula 7.3(b).</w:t>
      </w:r>
      <w:r w:rsidR="00417C37">
        <w:t xml:space="preserve"> </w:t>
      </w:r>
      <w:r>
        <w:t>Após o término do Período de Negociação, se P2 exercer a opção, ou do Período de Opção, se P2 não exercer a opção, P1 poderá usar e divulgar a PI do Projeto a seu critério, a menos que seja restrito por um acordo de licença acordado sob a cláusula 7.2(b).</w:t>
      </w:r>
      <w:r w:rsidR="00417C37">
        <w:t xml:space="preserve"> </w:t>
      </w:r>
    </w:p>
    <w:p w14:paraId="14AD243F" w14:textId="77777777" w:rsidR="00E614C6" w:rsidRPr="006E1880" w:rsidRDefault="00E614C6" w:rsidP="001E11F5">
      <w:pPr>
        <w:spacing w:line="240" w:lineRule="auto"/>
        <w:jc w:val="left"/>
      </w:pPr>
    </w:p>
    <w:p w14:paraId="38EEC3D3" w14:textId="77777777" w:rsidR="00867F34" w:rsidRDefault="00E614C6" w:rsidP="001E11F5">
      <w:pPr>
        <w:pStyle w:val="Heading3"/>
        <w:spacing w:line="240" w:lineRule="auto"/>
      </w:pPr>
      <w:bookmarkStart w:id="387" w:name="_Toc494186695"/>
      <w:bookmarkStart w:id="388" w:name="_Toc510355652"/>
      <w:bookmarkStart w:id="389" w:name="_Toc510537994"/>
      <w:r>
        <w:t>9.</w:t>
      </w:r>
      <w:r>
        <w:tab/>
        <w:t>PUBLICAÇÃO ACADÊMICA</w:t>
      </w:r>
      <w:bookmarkEnd w:id="387"/>
      <w:bookmarkEnd w:id="388"/>
      <w:bookmarkEnd w:id="389"/>
    </w:p>
    <w:p w14:paraId="2653C159" w14:textId="3ADB465A" w:rsidR="00E614C6" w:rsidRPr="006E1880" w:rsidRDefault="00867F34" w:rsidP="001E11F5">
      <w:pPr>
        <w:pStyle w:val="Heading4"/>
        <w:spacing w:line="240" w:lineRule="auto"/>
      </w:pPr>
      <w:r>
        <w:t>9.1</w:t>
      </w:r>
      <w:r>
        <w:tab/>
      </w:r>
      <w:bookmarkStart w:id="390" w:name="_Toc494186696"/>
      <w:r w:rsidR="00E614C6">
        <w:t>Aprovação de Publicações Propostas</w:t>
      </w:r>
      <w:bookmarkEnd w:id="390"/>
    </w:p>
    <w:p w14:paraId="762D3B8F" w14:textId="2B9EAA93" w:rsidR="00E614C6" w:rsidRPr="006E1880" w:rsidRDefault="00E614C6" w:rsidP="001E11F5">
      <w:pPr>
        <w:numPr>
          <w:ilvl w:val="0"/>
          <w:numId w:val="3"/>
        </w:numPr>
        <w:spacing w:line="240" w:lineRule="auto"/>
        <w:ind w:left="0" w:firstLine="0"/>
        <w:jc w:val="left"/>
      </w:pPr>
      <w:r>
        <w:t xml:space="preserve">P1 deve fornecer para P2 uma cópia de qualquer Publicação Proposta se for submetida para publicação ou divulgação </w:t>
      </w:r>
      <w:bookmarkStart w:id="391" w:name="_Hlk492635511"/>
      <w:r>
        <w:t>antes da expiração do Período de Negociação se P2 exercer a opção ou do Período de Opção se P2 não exercer a opção.</w:t>
      </w:r>
      <w:bookmarkEnd w:id="391"/>
      <w:r w:rsidR="00417C37">
        <w:t xml:space="preserve"> </w:t>
      </w:r>
      <w:r>
        <w:t>P2, no prazo de 30 dias após o recebimento de uma Publicação Proposta, pode se opor à publicação da Publicação Proposta na medida em que ela inclua qualquer PI do Projeto. P1 pode revisar a Publicação Proposta em resposta às objeções de P2.</w:t>
      </w:r>
      <w:r w:rsidR="00417C37">
        <w:t xml:space="preserve"> </w:t>
      </w:r>
    </w:p>
    <w:p w14:paraId="4052E10C" w14:textId="5C65BCE5" w:rsidR="00E614C6" w:rsidRPr="006E1880" w:rsidRDefault="00E614C6" w:rsidP="001E11F5">
      <w:pPr>
        <w:numPr>
          <w:ilvl w:val="0"/>
          <w:numId w:val="3"/>
        </w:numPr>
        <w:spacing w:line="240" w:lineRule="auto"/>
        <w:ind w:left="0" w:firstLine="0"/>
        <w:jc w:val="left"/>
      </w:pPr>
      <w:r>
        <w:t>Se P2 solicitar, P1 depositará pedidos de patente direcionados à PI do Projeto na Publicação Proposta, conforme disposto na cláusula 7.3(b), e se absterá de permitir a publicação da Publicação Proposta até que tais pedidos sejam depositados.</w:t>
      </w:r>
      <w:r w:rsidR="00417C37">
        <w:t xml:space="preserve"> </w:t>
      </w:r>
    </w:p>
    <w:p w14:paraId="1EB73CAD" w14:textId="77777777" w:rsidR="00867F34" w:rsidRDefault="00E614C6" w:rsidP="001E11F5">
      <w:pPr>
        <w:numPr>
          <w:ilvl w:val="0"/>
          <w:numId w:val="3"/>
        </w:numPr>
        <w:spacing w:line="240" w:lineRule="auto"/>
        <w:ind w:left="0" w:firstLine="0"/>
        <w:jc w:val="left"/>
      </w:pPr>
      <w:r>
        <w:t xml:space="preserve">P1 pode publicar ou autorizar a publicação de uma Publicação Proposta se P2 consentir por escrito a publicação da Publicação Proposta, P2 consentir por escrito a publicação da </w:t>
      </w:r>
      <w:r>
        <w:lastRenderedPageBreak/>
        <w:t xml:space="preserve">Publicação Proposta após revisão em consulta com P1, todos os pedidos de patente solicitados de acordo com a cláusula 9.1(b) tiverem sido depositados ou P2 não se opuser à publicação no prazo de 30 dias após o recebimento. </w:t>
      </w:r>
    </w:p>
    <w:p w14:paraId="2D935DAE" w14:textId="769F7FCD" w:rsidR="00275199" w:rsidRDefault="00867F34" w:rsidP="001E11F5">
      <w:pPr>
        <w:pStyle w:val="Heading4"/>
        <w:spacing w:line="240" w:lineRule="auto"/>
      </w:pPr>
      <w:r>
        <w:t>9.2</w:t>
      </w:r>
      <w:r>
        <w:tab/>
      </w:r>
      <w:r w:rsidR="00E614C6">
        <w:t>Tese de Estudante</w:t>
      </w:r>
    </w:p>
    <w:p w14:paraId="4F134B9E" w14:textId="77777777" w:rsidR="00867F34" w:rsidRDefault="00E614C6" w:rsidP="001E11F5">
      <w:pPr>
        <w:spacing w:line="240" w:lineRule="auto"/>
        <w:jc w:val="left"/>
      </w:pPr>
      <w:r>
        <w:t>Se uma Tese de Estudante contendo a PI do Projeto for publicada ou catalogada em uma biblioteca, ela será uma Publicação Proposta sujeita a esta cláusula 9.</w:t>
      </w:r>
      <w:r w:rsidR="00417C37">
        <w:t xml:space="preserve"> </w:t>
      </w:r>
      <w:r>
        <w:t>Se tal Tese de Estudante for examinada antes do término do Período de Negociação se P2 exercer a opção ou do Período de Opção se P2 não exercer a opção, os examinadores devem concordar com as obrigações de confidencialidade da cláusula 8.</w:t>
      </w:r>
      <w:r w:rsidR="00417C37">
        <w:t xml:space="preserve"> </w:t>
      </w:r>
    </w:p>
    <w:p w14:paraId="374D9BEE" w14:textId="3248C663" w:rsidR="00275199" w:rsidRDefault="00867F34" w:rsidP="001E11F5">
      <w:pPr>
        <w:pStyle w:val="Heading4"/>
        <w:spacing w:line="240" w:lineRule="auto"/>
      </w:pPr>
      <w:r>
        <w:t>9.3</w:t>
      </w:r>
      <w:r>
        <w:tab/>
      </w:r>
      <w:bookmarkStart w:id="392" w:name="_Toc494186697"/>
      <w:r w:rsidR="00E614C6">
        <w:t>Informações Confidenciais de Outras Partes</w:t>
      </w:r>
    </w:p>
    <w:p w14:paraId="3763C49D" w14:textId="737E955A" w:rsidR="00E614C6" w:rsidRPr="006E1880" w:rsidRDefault="00E614C6" w:rsidP="001E11F5">
      <w:pPr>
        <w:spacing w:line="240" w:lineRule="auto"/>
        <w:jc w:val="left"/>
      </w:pPr>
      <w:r>
        <w:t>Uma Publicação Proposta ou Tese de Estudante não pode conter outras Informações Confidenciais de nenhuma parte sem seu consentimento prévio por escrito.</w:t>
      </w:r>
      <w:bookmarkEnd w:id="392"/>
    </w:p>
    <w:p w14:paraId="4F02E527" w14:textId="522E45CB" w:rsidR="007A775E" w:rsidRDefault="00E614C6" w:rsidP="001E11F5">
      <w:pPr>
        <w:pStyle w:val="Heading3"/>
        <w:spacing w:line="240" w:lineRule="auto"/>
      </w:pPr>
      <w:bookmarkStart w:id="393" w:name="_Toc494186698"/>
      <w:bookmarkStart w:id="394" w:name="_Toc510355653"/>
      <w:bookmarkStart w:id="395" w:name="_Toc510537995"/>
      <w:r>
        <w:t>1</w:t>
      </w:r>
      <w:r w:rsidR="00364D93">
        <w:t>0</w:t>
      </w:r>
      <w:r>
        <w:t>.</w:t>
      </w:r>
      <w:r>
        <w:tab/>
        <w:t>EXCLUSÃO DE GARANTIAS</w:t>
      </w:r>
      <w:bookmarkEnd w:id="393"/>
      <w:bookmarkEnd w:id="394"/>
      <w:bookmarkEnd w:id="395"/>
    </w:p>
    <w:p w14:paraId="263E1C5D" w14:textId="3B83179A" w:rsidR="00E614C6" w:rsidRPr="006E1880" w:rsidRDefault="007A775E" w:rsidP="001E11F5">
      <w:pPr>
        <w:pStyle w:val="Heading4"/>
        <w:spacing w:line="240" w:lineRule="auto"/>
      </w:pPr>
      <w:r>
        <w:t>1</w:t>
      </w:r>
      <w:r w:rsidR="00364D93">
        <w:t>0</w:t>
      </w:r>
      <w:r>
        <w:t>.1</w:t>
      </w:r>
      <w:r>
        <w:tab/>
      </w:r>
      <w:bookmarkStart w:id="396" w:name="_Toc494186699"/>
      <w:r w:rsidR="00E614C6">
        <w:t>A Pesquisa é Incerta</w:t>
      </w:r>
      <w:bookmarkEnd w:id="396"/>
    </w:p>
    <w:p w14:paraId="0C8BE2EB" w14:textId="77777777" w:rsidR="007A775E" w:rsidRDefault="00E614C6" w:rsidP="001E11F5">
      <w:pPr>
        <w:spacing w:line="240" w:lineRule="auto"/>
        <w:jc w:val="left"/>
      </w:pPr>
      <w:r>
        <w:t>P2 reconhece a incerteza fundamental com relação aos resultados do Programa de Pesquisa.</w:t>
      </w:r>
    </w:p>
    <w:p w14:paraId="30FDE5A1" w14:textId="77E951B4" w:rsidR="00E614C6" w:rsidRPr="006E1880" w:rsidRDefault="007A775E" w:rsidP="001E11F5">
      <w:pPr>
        <w:pStyle w:val="Heading4"/>
        <w:spacing w:line="240" w:lineRule="auto"/>
      </w:pPr>
      <w:r>
        <w:t>1</w:t>
      </w:r>
      <w:r w:rsidR="00364D93">
        <w:t>0</w:t>
      </w:r>
      <w:r>
        <w:t>.2</w:t>
      </w:r>
      <w:r>
        <w:tab/>
      </w:r>
      <w:bookmarkStart w:id="397" w:name="_Toc494186700"/>
      <w:r w:rsidR="00E614C6">
        <w:t>Reconhecimentos</w:t>
      </w:r>
      <w:bookmarkEnd w:id="397"/>
      <w:r w:rsidR="00E614C6">
        <w:t xml:space="preserve"> </w:t>
      </w:r>
    </w:p>
    <w:p w14:paraId="24B23EED" w14:textId="77777777" w:rsidR="000B5358" w:rsidRDefault="00E614C6" w:rsidP="001E11F5">
      <w:pPr>
        <w:spacing w:line="240" w:lineRule="auto"/>
        <w:jc w:val="left"/>
      </w:pPr>
      <w:r>
        <w:t>Cada parte reconhece que:</w:t>
      </w:r>
    </w:p>
    <w:p w14:paraId="3F27CA05" w14:textId="77777777" w:rsidR="000B5358" w:rsidRDefault="000B5358" w:rsidP="001E11F5">
      <w:pPr>
        <w:pStyle w:val="BodyTextIndent"/>
        <w:tabs>
          <w:tab w:val="clear" w:pos="720"/>
        </w:tabs>
        <w:spacing w:line="240" w:lineRule="auto"/>
        <w:ind w:left="0" w:firstLine="0"/>
        <w:jc w:val="left"/>
      </w:pPr>
      <w:r>
        <w:t>(a)</w:t>
      </w:r>
      <w:r>
        <w:tab/>
      </w:r>
      <w:r w:rsidR="00E614C6">
        <w:t>exceto por tais garantias por parte de P1 expressamente estabelecidas neste Acordo, não há outros termos ou garantias vinculativas para P1 ou entre P1 e P2,</w:t>
      </w:r>
    </w:p>
    <w:p w14:paraId="006490CE" w14:textId="77777777" w:rsidR="000B5358" w:rsidRDefault="000B5358" w:rsidP="001E11F5">
      <w:pPr>
        <w:spacing w:line="240" w:lineRule="auto"/>
        <w:jc w:val="left"/>
      </w:pPr>
      <w:r>
        <w:t>(b)</w:t>
      </w:r>
      <w:r>
        <w:tab/>
      </w:r>
      <w:r w:rsidR="00E614C6">
        <w:t>P1 não fez, nem qualquer pessoa em nome de P1 fez, qualquer garantia, compromisso ou entendimento que não esteja expressamente estabelecido neste Acordo,</w:t>
      </w:r>
    </w:p>
    <w:p w14:paraId="37B57FAA" w14:textId="77777777" w:rsidR="000B5358" w:rsidRDefault="000B5358" w:rsidP="001E11F5">
      <w:pPr>
        <w:spacing w:line="240" w:lineRule="auto"/>
        <w:jc w:val="left"/>
      </w:pPr>
      <w:r>
        <w:t>(c)</w:t>
      </w:r>
      <w:r>
        <w:tab/>
      </w:r>
      <w:r w:rsidR="00E614C6">
        <w:t>na medida máxima permitida por lei, não existem garantias estatutárias vinculativas para P1, e</w:t>
      </w:r>
    </w:p>
    <w:p w14:paraId="3106550C" w14:textId="77777777" w:rsidR="007A775E" w:rsidRDefault="000B5358" w:rsidP="001E11F5">
      <w:pPr>
        <w:spacing w:line="240" w:lineRule="auto"/>
        <w:jc w:val="left"/>
      </w:pPr>
      <w:r>
        <w:t>(d)</w:t>
      </w:r>
      <w:r>
        <w:tab/>
      </w:r>
      <w:r w:rsidR="00E614C6">
        <w:t>nenhuma representação ou promessa de qualquer descrição, não expressamente incluída neste Acordo, foi feita antes da assinatura deste Acordo.</w:t>
      </w:r>
    </w:p>
    <w:p w14:paraId="2C49024C" w14:textId="3EB09A8D" w:rsidR="00E614C6" w:rsidRPr="006E1880" w:rsidRDefault="007A775E" w:rsidP="001E11F5">
      <w:pPr>
        <w:pStyle w:val="Heading4"/>
        <w:spacing w:line="240" w:lineRule="auto"/>
      </w:pPr>
      <w:r>
        <w:t>1</w:t>
      </w:r>
      <w:r w:rsidR="00364D93">
        <w:t>0</w:t>
      </w:r>
      <w:r>
        <w:t>.3</w:t>
      </w:r>
      <w:r>
        <w:tab/>
      </w:r>
      <w:bookmarkStart w:id="398" w:name="_Toc494186701"/>
      <w:r w:rsidR="00E614C6">
        <w:t>Nenhuma Outra Garantia</w:t>
      </w:r>
      <w:bookmarkEnd w:id="398"/>
    </w:p>
    <w:p w14:paraId="28A2573F" w14:textId="77777777" w:rsidR="000B5358" w:rsidRDefault="00E614C6" w:rsidP="001E11F5">
      <w:pPr>
        <w:spacing w:line="240" w:lineRule="auto"/>
        <w:jc w:val="left"/>
      </w:pPr>
      <w:r>
        <w:t xml:space="preserve">P2 reconhece que P1 não deu e não dá qualquer garantia ou representação quanto a: </w:t>
      </w:r>
    </w:p>
    <w:p w14:paraId="41F77520" w14:textId="77777777" w:rsidR="000B5358" w:rsidRDefault="000B5358" w:rsidP="001E11F5">
      <w:pPr>
        <w:spacing w:line="240" w:lineRule="auto"/>
        <w:jc w:val="left"/>
      </w:pPr>
      <w:r>
        <w:t>(a)</w:t>
      </w:r>
      <w:r>
        <w:tab/>
      </w:r>
      <w:r w:rsidR="00E614C6">
        <w:t>a segurança da PI do Projeto,</w:t>
      </w:r>
    </w:p>
    <w:p w14:paraId="6DCFBDD2" w14:textId="77777777" w:rsidR="000B5358" w:rsidRDefault="000B5358" w:rsidP="001E11F5">
      <w:pPr>
        <w:spacing w:line="240" w:lineRule="auto"/>
        <w:jc w:val="left"/>
      </w:pPr>
      <w:r>
        <w:t>(b)</w:t>
      </w:r>
      <w:r>
        <w:tab/>
      </w:r>
      <w:r w:rsidR="00E614C6">
        <w:t>a Comercialização dos produtos derivados da PI do Projeto,</w:t>
      </w:r>
    </w:p>
    <w:p w14:paraId="4271B2AE" w14:textId="77777777" w:rsidR="000B5358" w:rsidRDefault="000B5358" w:rsidP="001E11F5">
      <w:pPr>
        <w:spacing w:line="240" w:lineRule="auto"/>
        <w:jc w:val="left"/>
      </w:pPr>
      <w:r>
        <w:t>(c)</w:t>
      </w:r>
      <w:r>
        <w:tab/>
      </w:r>
      <w:r w:rsidR="00E614C6">
        <w:t>a comerciabilidade desses produtos,</w:t>
      </w:r>
    </w:p>
    <w:p w14:paraId="20D27675" w14:textId="77777777" w:rsidR="000B5358" w:rsidRDefault="000B5358" w:rsidP="001E11F5">
      <w:pPr>
        <w:spacing w:line="240" w:lineRule="auto"/>
        <w:jc w:val="left"/>
      </w:pPr>
      <w:r>
        <w:t>(d)</w:t>
      </w:r>
      <w:r>
        <w:tab/>
      </w:r>
      <w:r w:rsidR="00E614C6">
        <w:t>os lucros ou receitas que possam resultar da Comercialização de tais produtos,</w:t>
      </w:r>
    </w:p>
    <w:p w14:paraId="12D5B6F0" w14:textId="77777777" w:rsidR="000B5358" w:rsidRDefault="000B5358" w:rsidP="001E11F5">
      <w:pPr>
        <w:spacing w:line="240" w:lineRule="auto"/>
        <w:jc w:val="left"/>
      </w:pPr>
      <w:r>
        <w:t>(e)</w:t>
      </w:r>
      <w:r>
        <w:tab/>
      </w:r>
      <w:r w:rsidR="00E614C6">
        <w:t>as perspectivas de Comercialização de qualquer parte da PI do Projeto,</w:t>
      </w:r>
    </w:p>
    <w:p w14:paraId="32A6F57A" w14:textId="77777777" w:rsidR="000B5358" w:rsidRDefault="000B5358" w:rsidP="001E11F5">
      <w:pPr>
        <w:spacing w:line="240" w:lineRule="auto"/>
        <w:jc w:val="left"/>
      </w:pPr>
      <w:r>
        <w:t>(f)</w:t>
      </w:r>
      <w:r>
        <w:tab/>
      </w:r>
      <w:r w:rsidR="00E614C6">
        <w:t>qualquer resultado de pesquisa,</w:t>
      </w:r>
    </w:p>
    <w:p w14:paraId="1888FD30" w14:textId="77777777" w:rsidR="000B5358" w:rsidRDefault="000B5358" w:rsidP="001E11F5">
      <w:pPr>
        <w:spacing w:line="240" w:lineRule="auto"/>
        <w:jc w:val="left"/>
      </w:pPr>
      <w:r>
        <w:t>(g)</w:t>
      </w:r>
      <w:r>
        <w:tab/>
      </w:r>
      <w:r w:rsidR="00E614C6">
        <w:t>a patenteabilidade de qualquer PI do Projeto,</w:t>
      </w:r>
    </w:p>
    <w:p w14:paraId="63F51997" w14:textId="77777777" w:rsidR="000B5358" w:rsidRDefault="000B5358" w:rsidP="001E11F5">
      <w:pPr>
        <w:spacing w:line="240" w:lineRule="auto"/>
        <w:jc w:val="left"/>
      </w:pPr>
      <w:r>
        <w:t>(h)</w:t>
      </w:r>
      <w:r>
        <w:tab/>
      </w:r>
      <w:r w:rsidR="00E614C6">
        <w:t>a validade ou aplicabilidade de qualquer patente que reivindique qualquer PI do Projeto, e</w:t>
      </w:r>
    </w:p>
    <w:p w14:paraId="132C3CCD" w14:textId="4CE3B096" w:rsidR="00E614C6" w:rsidRPr="006E1880" w:rsidRDefault="000B5358" w:rsidP="001E11F5">
      <w:pPr>
        <w:spacing w:line="240" w:lineRule="auto"/>
        <w:jc w:val="left"/>
      </w:pPr>
      <w:r>
        <w:lastRenderedPageBreak/>
        <w:t>(i)</w:t>
      </w:r>
      <w:r>
        <w:tab/>
      </w:r>
      <w:r w:rsidR="00E614C6">
        <w:t>se alguma Meta será alcançada, ou é capaz de ser alcançada.</w:t>
      </w:r>
      <w:r w:rsidR="00E614C6" w:rsidRPr="006E1880">
        <w:rPr>
          <w:rStyle w:val="FootnoteReference"/>
        </w:rPr>
        <w:footnoteReference w:id="58"/>
      </w:r>
    </w:p>
    <w:p w14:paraId="2325378A" w14:textId="77777777" w:rsidR="00E614C6" w:rsidRPr="006E1880" w:rsidRDefault="00E614C6" w:rsidP="001E11F5">
      <w:pPr>
        <w:spacing w:line="240" w:lineRule="auto"/>
        <w:jc w:val="left"/>
      </w:pPr>
    </w:p>
    <w:p w14:paraId="471A3ADB" w14:textId="0D91D830" w:rsidR="00B800A2" w:rsidRDefault="00E614C6" w:rsidP="001E11F5">
      <w:pPr>
        <w:pStyle w:val="Heading3"/>
        <w:spacing w:line="240" w:lineRule="auto"/>
      </w:pPr>
      <w:bookmarkStart w:id="399" w:name="_Toc494186702"/>
      <w:bookmarkStart w:id="400" w:name="_Toc510355654"/>
      <w:bookmarkStart w:id="401" w:name="_Toc510537996"/>
      <w:r>
        <w:t>1</w:t>
      </w:r>
      <w:r w:rsidR="00364D93">
        <w:t>1</w:t>
      </w:r>
      <w:r>
        <w:t>.</w:t>
      </w:r>
      <w:r>
        <w:tab/>
        <w:t>RESPONSABILIDADES</w:t>
      </w:r>
      <w:bookmarkEnd w:id="399"/>
      <w:bookmarkEnd w:id="400"/>
      <w:bookmarkEnd w:id="401"/>
      <w:r>
        <w:t xml:space="preserve"> </w:t>
      </w:r>
    </w:p>
    <w:p w14:paraId="2D1517A0" w14:textId="632218D2" w:rsidR="000B5358" w:rsidRDefault="00B800A2" w:rsidP="001E11F5">
      <w:pPr>
        <w:pStyle w:val="Heading4"/>
        <w:spacing w:line="240" w:lineRule="auto"/>
      </w:pPr>
      <w:r>
        <w:t>1</w:t>
      </w:r>
      <w:r w:rsidR="00364D93">
        <w:t>1</w:t>
      </w:r>
      <w:r>
        <w:t>.1</w:t>
      </w:r>
      <w:r>
        <w:tab/>
      </w:r>
      <w:bookmarkStart w:id="402" w:name="_Toc494186703"/>
      <w:r w:rsidR="00E614C6">
        <w:t>Limite sobre a Responsabilidade</w:t>
      </w:r>
      <w:bookmarkEnd w:id="402"/>
    </w:p>
    <w:p w14:paraId="48C27231" w14:textId="1D381B1C" w:rsidR="00E614C6" w:rsidRPr="006E1880" w:rsidRDefault="000B5358" w:rsidP="001E11F5">
      <w:pPr>
        <w:spacing w:line="240" w:lineRule="auto"/>
        <w:jc w:val="left"/>
      </w:pPr>
      <w:r>
        <w:t>(a)</w:t>
      </w:r>
      <w:r>
        <w:tab/>
      </w:r>
      <w:r w:rsidR="00E614C6">
        <w:t>Não obstante qualquer disposição em contrário neste Acordo, a responsabilidade total de uma parte sob este Acordo, independentemente da base na qual a outra parte tem direito a reivindicar danos (incluindo violação fundamental, negligência, deturpação ou outra reivindicação contratual ou extracontratual), será limitada no total para todas as reivindicações e causas de ação a danos diretos reais, mas em nenhuma hipótese mais do que:</w:t>
      </w:r>
    </w:p>
    <w:p w14:paraId="66A3B09E" w14:textId="38C401AB" w:rsidR="00E614C6" w:rsidRPr="006E1880" w:rsidRDefault="00E614C6" w:rsidP="001E11F5">
      <w:pPr>
        <w:spacing w:line="240" w:lineRule="auto"/>
        <w:jc w:val="left"/>
      </w:pPr>
      <w:r>
        <w:tab/>
        <w:t>(i)</w:t>
      </w:r>
      <w:r w:rsidR="00A50E7D">
        <w:tab/>
      </w:r>
      <w:r>
        <w:t>a quantia paga à parte nos termos deste Acordo, ou</w:t>
      </w:r>
    </w:p>
    <w:p w14:paraId="30BB900A" w14:textId="302016F1" w:rsidR="00E614C6" w:rsidRPr="006E1880" w:rsidRDefault="00E614C6" w:rsidP="001E11F5">
      <w:pPr>
        <w:spacing w:line="240" w:lineRule="auto"/>
        <w:jc w:val="left"/>
      </w:pPr>
      <w:r>
        <w:tab/>
        <w:t>(ii)</w:t>
      </w:r>
      <w:r w:rsidR="00A50E7D">
        <w:tab/>
      </w:r>
      <w:r>
        <w:t>$10,00,</w:t>
      </w:r>
      <w:r w:rsidRPr="006E1880">
        <w:rPr>
          <w:rStyle w:val="FootnoteReference"/>
        </w:rPr>
        <w:footnoteReference w:id="59"/>
      </w:r>
    </w:p>
    <w:p w14:paraId="37679C6D" w14:textId="77777777" w:rsidR="000B5358" w:rsidRDefault="00E614C6" w:rsidP="001E11F5">
      <w:pPr>
        <w:spacing w:line="240" w:lineRule="auto"/>
        <w:jc w:val="left"/>
      </w:pPr>
      <w:r>
        <w:t>o que for maior.</w:t>
      </w:r>
    </w:p>
    <w:p w14:paraId="0A2C5E16" w14:textId="77777777" w:rsidR="00B800A2" w:rsidRDefault="000B5358" w:rsidP="001E11F5">
      <w:pPr>
        <w:spacing w:line="240" w:lineRule="auto"/>
        <w:jc w:val="left"/>
      </w:pPr>
      <w:r>
        <w:t>(b)</w:t>
      </w:r>
      <w:r>
        <w:tab/>
      </w:r>
      <w:r w:rsidR="00E614C6">
        <w:t xml:space="preserve">O parágrafo (a) não se aplica quando uma parte viola suas obrigações de confidencialidade neste Acordo. </w:t>
      </w:r>
    </w:p>
    <w:p w14:paraId="78032AC7" w14:textId="1908C8DB" w:rsidR="000B5358" w:rsidRDefault="00B800A2" w:rsidP="001E11F5">
      <w:pPr>
        <w:pStyle w:val="Heading4"/>
        <w:spacing w:line="240" w:lineRule="auto"/>
      </w:pPr>
      <w:r>
        <w:t>1</w:t>
      </w:r>
      <w:r w:rsidR="00364D93">
        <w:t>1</w:t>
      </w:r>
      <w:r>
        <w:t>.2</w:t>
      </w:r>
      <w:r>
        <w:tab/>
      </w:r>
      <w:bookmarkStart w:id="403" w:name="_Toc494186704"/>
      <w:r w:rsidR="00E614C6">
        <w:t>Indenização</w:t>
      </w:r>
      <w:bookmarkEnd w:id="403"/>
      <w:r w:rsidR="00E614C6">
        <w:t xml:space="preserve"> </w:t>
      </w:r>
    </w:p>
    <w:p w14:paraId="5D9DE04D" w14:textId="77777777" w:rsidR="000B5358" w:rsidRDefault="000B5358" w:rsidP="001E11F5">
      <w:pPr>
        <w:spacing w:line="240" w:lineRule="auto"/>
        <w:jc w:val="left"/>
      </w:pPr>
      <w:r>
        <w:t>(a)</w:t>
      </w:r>
      <w:r>
        <w:tab/>
      </w:r>
      <w:r w:rsidR="00E614C6">
        <w:t>Cada parte indeniza e continuará a indenizar a outra parte, seus executivos, funcionários, subcontratados e agentes, de e contra todas as ações, reivindicações, processos ou demandas (incluindo aquelas movidas por terceiros) que possam ser movidas contra ela ou eles, seja individualmente ou em conjunto, em relação a qualquer perda, morte, lesão, doença ou dano (seja pessoal ou patrimonial) decorrente do uso da PI do Projeto por essa parte, incluindo sua própria Comercialização da PI do Projeto (se aplicável).</w:t>
      </w:r>
    </w:p>
    <w:p w14:paraId="4B28A682" w14:textId="0CB2D75F" w:rsidR="00E614C6" w:rsidRPr="006E1880" w:rsidRDefault="000B5358" w:rsidP="001E11F5">
      <w:pPr>
        <w:spacing w:line="240" w:lineRule="auto"/>
        <w:jc w:val="left"/>
      </w:pPr>
      <w:r>
        <w:t>(b)</w:t>
      </w:r>
      <w:r>
        <w:tab/>
      </w:r>
      <w:r w:rsidR="00E614C6">
        <w:t>A obrigação de indenizar P1 e seus executivos, funcionários, subcontratados e agentes estabelecida no parágrafo (a) é uma obrigação contínua, separada e independente de outras obrigações, e sobreviverá à expiração ou rescisão deste Acordo.</w:t>
      </w:r>
    </w:p>
    <w:p w14:paraId="7188B053" w14:textId="77777777" w:rsidR="00E614C6" w:rsidRPr="006E1880" w:rsidRDefault="00E614C6" w:rsidP="001E11F5">
      <w:pPr>
        <w:spacing w:line="240" w:lineRule="auto"/>
        <w:jc w:val="left"/>
      </w:pPr>
    </w:p>
    <w:p w14:paraId="23E15DF6" w14:textId="64343989" w:rsidR="00E614C6" w:rsidRPr="006E1880" w:rsidRDefault="00E614C6" w:rsidP="001E11F5">
      <w:pPr>
        <w:pStyle w:val="Heading3"/>
        <w:spacing w:line="240" w:lineRule="auto"/>
      </w:pPr>
      <w:bookmarkStart w:id="404" w:name="_Toc494186705"/>
      <w:bookmarkStart w:id="405" w:name="_Toc510355655"/>
      <w:bookmarkStart w:id="406" w:name="_Toc510537997"/>
      <w:r>
        <w:t>1</w:t>
      </w:r>
      <w:r w:rsidR="00364D93">
        <w:t>2</w:t>
      </w:r>
      <w:r>
        <w:t>.</w:t>
      </w:r>
      <w:r>
        <w:tab/>
        <w:t>RESOLUÇÃO DE DISPUTAS</w:t>
      </w:r>
      <w:bookmarkEnd w:id="404"/>
      <w:bookmarkEnd w:id="405"/>
      <w:bookmarkEnd w:id="406"/>
    </w:p>
    <w:p w14:paraId="17DE58F2" w14:textId="7DD55FBE" w:rsidR="00E614C6" w:rsidRPr="006E1880" w:rsidRDefault="00E614C6" w:rsidP="001E11F5">
      <w:pPr>
        <w:spacing w:line="240" w:lineRule="auto"/>
        <w:jc w:val="left"/>
      </w:pPr>
      <w:r>
        <w:t>Qualquer disputa decorrente diretamente dos termos expressos deste Acordo ou dos motivos para sua rescisão será resolvida da seguinte forma.</w:t>
      </w:r>
      <w:r w:rsidR="00417C37">
        <w:t xml:space="preserve"> </w:t>
      </w:r>
      <w:r>
        <w:t>Primeiro, no prazo de dez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Dentro de (10) dias após tal demanda por escrito, as Partes deverão se reunir por um dia com um mediador imparcial exclusivamente para considerar alternativas de resolução de disputas que não sejam litígios.</w:t>
      </w:r>
      <w:r w:rsidR="00417C37">
        <w:t xml:space="preserve"> </w:t>
      </w:r>
      <w:r>
        <w:t>Se um método alternativo de resolução de disputas não for acordado no prazo de dez (10) dias após a mediação de um dia, qualquer uma das Partes poderá iniciar processos litigiosos.</w:t>
      </w:r>
    </w:p>
    <w:p w14:paraId="480706B1" w14:textId="525D3622" w:rsidR="00E614C6" w:rsidRPr="006E1880" w:rsidRDefault="00E614C6" w:rsidP="001E11F5">
      <w:pPr>
        <w:spacing w:line="240" w:lineRule="auto"/>
        <w:jc w:val="left"/>
      </w:pPr>
      <w:r>
        <w:t>Cada Parte concorda em não abrir ou iniciar um litígio ou arbitragem direcionado à disputa discutida pelas Partes sob esta Cláusula 13 antes ou durante tais discussões.</w:t>
      </w:r>
      <w:r w:rsidR="00417C37">
        <w:t xml:space="preserve"> </w:t>
      </w:r>
      <w:r>
        <w:t xml:space="preserve">Cada Parte </w:t>
      </w:r>
      <w:r>
        <w:lastRenderedPageBreak/>
        <w:t xml:space="preserve">concorda ainda que manterá em sigilo qualquer informação divulgada pela outra Parte durante tais discussões (exceto informações que já sejam de domínio público). </w:t>
      </w:r>
    </w:p>
    <w:p w14:paraId="509898C7" w14:textId="77777777" w:rsidR="00E614C6" w:rsidRPr="006E1880" w:rsidRDefault="00E614C6" w:rsidP="001E11F5">
      <w:pPr>
        <w:spacing w:line="240" w:lineRule="auto"/>
        <w:jc w:val="left"/>
      </w:pPr>
    </w:p>
    <w:p w14:paraId="2928936D" w14:textId="4F89AB0B" w:rsidR="0083247F" w:rsidRDefault="00E614C6" w:rsidP="001E11F5">
      <w:pPr>
        <w:pStyle w:val="Heading3"/>
        <w:spacing w:line="240" w:lineRule="auto"/>
      </w:pPr>
      <w:bookmarkStart w:id="407" w:name="_Toc494186706"/>
      <w:bookmarkStart w:id="408" w:name="_Toc510355656"/>
      <w:bookmarkStart w:id="409" w:name="_Toc510537998"/>
      <w:r>
        <w:t>1</w:t>
      </w:r>
      <w:r w:rsidR="00364D93">
        <w:t>3</w:t>
      </w:r>
      <w:r>
        <w:t>.</w:t>
      </w:r>
      <w:r>
        <w:tab/>
        <w:t>RESCISÃO</w:t>
      </w:r>
      <w:bookmarkEnd w:id="407"/>
      <w:bookmarkEnd w:id="408"/>
      <w:bookmarkEnd w:id="409"/>
    </w:p>
    <w:p w14:paraId="2A77779E" w14:textId="45671DF6" w:rsidR="00E614C6" w:rsidRPr="006E1880" w:rsidRDefault="0083247F" w:rsidP="001E11F5">
      <w:pPr>
        <w:pStyle w:val="Heading4"/>
        <w:spacing w:line="240" w:lineRule="auto"/>
      </w:pPr>
      <w:r>
        <w:t>1</w:t>
      </w:r>
      <w:r w:rsidR="00364D93">
        <w:t>3</w:t>
      </w:r>
      <w:r>
        <w:t>.1</w:t>
      </w:r>
      <w:r>
        <w:tab/>
      </w:r>
      <w:bookmarkStart w:id="410" w:name="_Toc494186707"/>
      <w:r w:rsidR="00E614C6">
        <w:t>Rescisão por Inadimplência</w:t>
      </w:r>
      <w:bookmarkEnd w:id="410"/>
      <w:r w:rsidR="00E614C6">
        <w:t xml:space="preserve"> </w:t>
      </w:r>
    </w:p>
    <w:p w14:paraId="67D3534C" w14:textId="77777777" w:rsidR="0083247F" w:rsidRDefault="00E614C6" w:rsidP="001E11F5">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31C84C7D" w14:textId="1E1789A7" w:rsidR="00E614C6" w:rsidRPr="006E1880" w:rsidRDefault="0083247F" w:rsidP="001E11F5">
      <w:pPr>
        <w:pStyle w:val="Heading4"/>
        <w:spacing w:line="240" w:lineRule="auto"/>
      </w:pPr>
      <w:r>
        <w:t>1</w:t>
      </w:r>
      <w:r w:rsidR="00364D93">
        <w:t>3</w:t>
      </w:r>
      <w:r>
        <w:t>.2</w:t>
      </w:r>
      <w:r>
        <w:tab/>
      </w:r>
      <w:bookmarkStart w:id="411" w:name="_Toc494186708"/>
      <w:r w:rsidR="00E614C6">
        <w:t>Rescisão por Evento de Inadimplência</w:t>
      </w:r>
      <w:bookmarkEnd w:id="411"/>
    </w:p>
    <w:p w14:paraId="5DE67156" w14:textId="77777777" w:rsidR="000B5358" w:rsidRDefault="00E614C6" w:rsidP="001E11F5">
      <w:pPr>
        <w:spacing w:line="240" w:lineRule="auto"/>
        <w:jc w:val="left"/>
      </w:pPr>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5EBAD0A6" w14:textId="77777777" w:rsidR="000B5358" w:rsidRDefault="000B5358" w:rsidP="001E11F5">
      <w:pPr>
        <w:spacing w:line="240" w:lineRule="auto"/>
        <w:jc w:val="left"/>
      </w:pPr>
      <w:r>
        <w:t>(a)</w:t>
      </w:r>
      <w:r>
        <w:tab/>
      </w:r>
      <w:r w:rsidR="00E614C6">
        <w:t>se uma parte ceder ou subcontratar a execução deste acordo a outra pessoa sem o consentimento prévio por escrito da outra parte, ou</w:t>
      </w:r>
    </w:p>
    <w:p w14:paraId="2784A590" w14:textId="77777777" w:rsidR="0033677E" w:rsidRDefault="000B5358" w:rsidP="001E11F5">
      <w:pPr>
        <w:spacing w:line="240" w:lineRule="auto"/>
        <w:jc w:val="left"/>
      </w:pPr>
      <w:r>
        <w:t>(b)</w:t>
      </w:r>
      <w:r>
        <w:tab/>
      </w:r>
      <w:r w:rsidR="00E614C6">
        <w:t>se uma parte se tornar insolvente ou sujeita a administração ou liquidação.</w:t>
      </w:r>
      <w:r w:rsidR="00E614C6" w:rsidRPr="006E1880">
        <w:rPr>
          <w:rStyle w:val="FootnoteReference"/>
        </w:rPr>
        <w:footnoteReference w:id="60"/>
      </w:r>
    </w:p>
    <w:p w14:paraId="4156ACB5" w14:textId="0FB8A397" w:rsidR="000B5358" w:rsidRDefault="0033677E" w:rsidP="001E11F5">
      <w:pPr>
        <w:pStyle w:val="Heading4"/>
        <w:spacing w:line="240" w:lineRule="auto"/>
      </w:pPr>
      <w:r>
        <w:t>1</w:t>
      </w:r>
      <w:r w:rsidR="00364D93">
        <w:t>3</w:t>
      </w:r>
      <w:r>
        <w:t>.3</w:t>
      </w:r>
      <w:r>
        <w:tab/>
      </w:r>
      <w:bookmarkStart w:id="412" w:name="_Toc494186709"/>
      <w:r w:rsidR="00E614C6">
        <w:t>A Rescisão não Afeta Direitos ou Obrigações Anteriores ou Direitos Adquiridos</w:t>
      </w:r>
      <w:bookmarkEnd w:id="412"/>
    </w:p>
    <w:p w14:paraId="29BEF1A8" w14:textId="352C8448" w:rsidR="00E614C6" w:rsidRPr="006E1880" w:rsidRDefault="000B5358" w:rsidP="001E11F5">
      <w:pPr>
        <w:spacing w:line="240" w:lineRule="auto"/>
        <w:jc w:val="left"/>
      </w:pPr>
      <w:r>
        <w:t>(a)</w:t>
      </w:r>
      <w:r>
        <w:tab/>
      </w:r>
      <w:r w:rsidR="00E614C6">
        <w:t>A rescisão deste Acordo por qualquer parte não isentará a outra parte do cumprimento de todas as obrigações que:</w:t>
      </w:r>
    </w:p>
    <w:p w14:paraId="1D4989AF" w14:textId="22CE1CB6" w:rsidR="00E614C6" w:rsidRPr="006E1880" w:rsidRDefault="00E614C6" w:rsidP="001E11F5">
      <w:pPr>
        <w:spacing w:line="240" w:lineRule="auto"/>
        <w:jc w:val="left"/>
      </w:pPr>
      <w:r>
        <w:tab/>
        <w:t>(i)</w:t>
      </w:r>
      <w:r w:rsidR="00A50E7D">
        <w:tab/>
      </w:r>
      <w:r>
        <w:t>deveriam ter sido executadas antes da data de vigência de rescisão deste Acordo, ou</w:t>
      </w:r>
    </w:p>
    <w:p w14:paraId="1E4A3327" w14:textId="4C46F10F" w:rsidR="000B5358" w:rsidRDefault="00E614C6" w:rsidP="001E11F5">
      <w:pPr>
        <w:spacing w:line="240" w:lineRule="auto"/>
        <w:jc w:val="left"/>
      </w:pPr>
      <w:r>
        <w:tab/>
        <w:t>(ii)</w:t>
      </w:r>
      <w:r w:rsidR="00A50E7D">
        <w:tab/>
      </w:r>
      <w:r>
        <w:t>deveriam ter sido executadas como resultado dessa rescisão.</w:t>
      </w:r>
    </w:p>
    <w:p w14:paraId="3FBE08D5" w14:textId="1F990FE0" w:rsidR="00E614C6" w:rsidRPr="006E1880" w:rsidRDefault="000B5358" w:rsidP="001E11F5">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7865BB60" w14:textId="77777777" w:rsidR="00E614C6" w:rsidRPr="006E1880" w:rsidRDefault="00E614C6" w:rsidP="001E11F5">
      <w:pPr>
        <w:spacing w:line="240" w:lineRule="auto"/>
        <w:jc w:val="left"/>
      </w:pPr>
    </w:p>
    <w:p w14:paraId="23AADA92" w14:textId="79519D95" w:rsidR="0033677E" w:rsidRDefault="00E614C6" w:rsidP="001E11F5">
      <w:pPr>
        <w:pStyle w:val="Heading3"/>
        <w:spacing w:line="240" w:lineRule="auto"/>
      </w:pPr>
      <w:bookmarkStart w:id="413" w:name="_Toc494186710"/>
      <w:bookmarkStart w:id="414" w:name="_Toc510355657"/>
      <w:bookmarkStart w:id="415" w:name="_Toc510537999"/>
      <w:r>
        <w:t>1</w:t>
      </w:r>
      <w:r w:rsidR="00364D93">
        <w:t>4</w:t>
      </w:r>
      <w:r>
        <w:t>.</w:t>
      </w:r>
      <w:r>
        <w:tab/>
        <w:t>RESCISÃO E INFORMAÇÕES CONFIDENCIAIS</w:t>
      </w:r>
      <w:bookmarkEnd w:id="413"/>
      <w:bookmarkEnd w:id="414"/>
      <w:bookmarkEnd w:id="415"/>
    </w:p>
    <w:p w14:paraId="2D501341" w14:textId="5C2A8331" w:rsidR="00E614C6" w:rsidRPr="006E1880" w:rsidRDefault="0033677E" w:rsidP="001E11F5">
      <w:pPr>
        <w:pStyle w:val="Heading4"/>
        <w:spacing w:line="240" w:lineRule="auto"/>
      </w:pPr>
      <w:r>
        <w:t>1</w:t>
      </w:r>
      <w:r w:rsidR="00364D93">
        <w:t>4</w:t>
      </w:r>
      <w:r>
        <w:t>.1</w:t>
      </w:r>
      <w:r>
        <w:tab/>
      </w:r>
      <w:bookmarkStart w:id="416" w:name="_Toc494186711"/>
      <w:r w:rsidR="00E614C6">
        <w:t>Devolução de Informações Confidenciais</w:t>
      </w:r>
      <w:bookmarkEnd w:id="416"/>
    </w:p>
    <w:p w14:paraId="5B1DE465" w14:textId="77777777" w:rsidR="00CC7CEB" w:rsidRDefault="00E614C6" w:rsidP="001E11F5">
      <w:pPr>
        <w:spacing w:line="240" w:lineRule="auto"/>
        <w:jc w:val="left"/>
      </w:pPr>
      <w:r>
        <w:t>Imediatamente após a rescisão ou expiração deste Acordo, seja qual for a causa, a menos que as partes celebrem um outro Acordo com relação às Informações Confidenciais, o Destinatário deverá, imediatamente após ser solicitado por escrito pelo Divulgador, entregar ao Divulgador todas as Informações Confidenciais em sua posse e todos os itens tangíveis que contenham quaisquer Informações Confidenciais ou seus resumos.</w:t>
      </w:r>
      <w:r w:rsidR="00417C37">
        <w:t xml:space="preserve"> </w:t>
      </w:r>
    </w:p>
    <w:p w14:paraId="2A108BEB" w14:textId="0DBD2F4F" w:rsidR="00E614C6" w:rsidRPr="006E1880" w:rsidRDefault="00CC7CEB" w:rsidP="001E11F5">
      <w:pPr>
        <w:pStyle w:val="Heading4"/>
        <w:spacing w:line="240" w:lineRule="auto"/>
      </w:pPr>
      <w:r>
        <w:lastRenderedPageBreak/>
        <w:t>1</w:t>
      </w:r>
      <w:r w:rsidR="00364D93">
        <w:t>4</w:t>
      </w:r>
      <w:r>
        <w:t>.2</w:t>
      </w:r>
      <w:r>
        <w:tab/>
      </w:r>
      <w:bookmarkStart w:id="417" w:name="_Toc494186712"/>
      <w:r w:rsidR="00E614C6">
        <w:t>Destruição de Informações Confidenciais</w:t>
      </w:r>
      <w:bookmarkEnd w:id="417"/>
    </w:p>
    <w:p w14:paraId="57D49168" w14:textId="77777777" w:rsidR="00E614C6" w:rsidRPr="006E1880" w:rsidRDefault="00E614C6" w:rsidP="001E11F5">
      <w:pPr>
        <w:spacing w:line="240" w:lineRule="auto"/>
        <w:jc w:val="left"/>
        <w:rPr>
          <w:u w:val="single"/>
        </w:rPr>
      </w:pPr>
      <w:r>
        <w:t xml:space="preserve">Qualquer parte das Informações Confidenciais que não puder ser convenientemente devolvida ao Divulgador pelo Destinatário deverá ser destruída da maneira que o Divulgador determinar. </w:t>
      </w:r>
    </w:p>
    <w:p w14:paraId="10DB3739" w14:textId="77777777" w:rsidR="00E614C6" w:rsidRPr="006E1880" w:rsidRDefault="00E614C6" w:rsidP="001E11F5">
      <w:pPr>
        <w:spacing w:line="240" w:lineRule="auto"/>
        <w:jc w:val="left"/>
      </w:pPr>
    </w:p>
    <w:p w14:paraId="44E24386" w14:textId="1FE16010" w:rsidR="00E614C6" w:rsidRPr="006E1880" w:rsidRDefault="00E614C6" w:rsidP="001E11F5">
      <w:pPr>
        <w:pStyle w:val="Heading3"/>
        <w:spacing w:line="240" w:lineRule="auto"/>
      </w:pPr>
      <w:bookmarkStart w:id="418" w:name="_Toc494186713"/>
      <w:bookmarkStart w:id="419" w:name="_Toc510355658"/>
      <w:bookmarkStart w:id="420" w:name="_Toc510538000"/>
      <w:r>
        <w:t>1</w:t>
      </w:r>
      <w:r w:rsidR="00364D93">
        <w:t>5</w:t>
      </w:r>
      <w:r>
        <w:t>.</w:t>
      </w:r>
      <w:r>
        <w:tab/>
        <w:t>SERVIÇO DE AVISOS</w:t>
      </w:r>
      <w:bookmarkEnd w:id="418"/>
      <w:bookmarkEnd w:id="419"/>
      <w:bookmarkEnd w:id="420"/>
    </w:p>
    <w:p w14:paraId="37453FE6" w14:textId="77777777" w:rsidR="00E614C6" w:rsidRPr="006E1880" w:rsidRDefault="00E614C6" w:rsidP="001E11F5">
      <w:pPr>
        <w:spacing w:line="240" w:lineRule="auto"/>
        <w:jc w:val="left"/>
      </w:pPr>
      <w:bookmarkStart w:id="421" w:name="_Toc494186714"/>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bookmarkEnd w:id="421"/>
    </w:p>
    <w:p w14:paraId="76B13AAF" w14:textId="77777777" w:rsidR="00E614C6" w:rsidRPr="006E1880" w:rsidRDefault="00E614C6" w:rsidP="001E11F5">
      <w:pPr>
        <w:spacing w:line="240" w:lineRule="auto"/>
        <w:jc w:val="left"/>
      </w:pPr>
    </w:p>
    <w:p w14:paraId="6AEF8D3A" w14:textId="452DE45C" w:rsidR="008C25A2" w:rsidRDefault="00E614C6" w:rsidP="001E11F5">
      <w:pPr>
        <w:pStyle w:val="Heading3"/>
        <w:spacing w:line="240" w:lineRule="auto"/>
      </w:pPr>
      <w:bookmarkStart w:id="422" w:name="_Toc494186715"/>
      <w:bookmarkStart w:id="423" w:name="_Toc510355659"/>
      <w:bookmarkStart w:id="424" w:name="_Toc510538001"/>
      <w:r>
        <w:t>1</w:t>
      </w:r>
      <w:r w:rsidR="00364D93">
        <w:t>6</w:t>
      </w:r>
      <w:r>
        <w:t>.</w:t>
      </w:r>
      <w:r>
        <w:tab/>
        <w:t>GERAL</w:t>
      </w:r>
      <w:bookmarkEnd w:id="422"/>
      <w:bookmarkEnd w:id="423"/>
      <w:bookmarkEnd w:id="424"/>
    </w:p>
    <w:p w14:paraId="1A1B0025" w14:textId="37380CAB" w:rsidR="00E614C6" w:rsidRPr="006E1880" w:rsidRDefault="008C25A2" w:rsidP="001E11F5">
      <w:pPr>
        <w:pStyle w:val="Heading4"/>
        <w:spacing w:line="240" w:lineRule="auto"/>
      </w:pPr>
      <w:r>
        <w:t>1</w:t>
      </w:r>
      <w:r w:rsidR="00364D93">
        <w:t>6</w:t>
      </w:r>
      <w:r>
        <w:t>.1</w:t>
      </w:r>
      <w:r>
        <w:tab/>
      </w:r>
      <w:bookmarkStart w:id="425" w:name="_Toc494186716"/>
      <w:r w:rsidR="00E614C6">
        <w:t>Nenhuma Cessão ou Subcontratação</w:t>
      </w:r>
      <w:bookmarkEnd w:id="425"/>
      <w:r w:rsidR="00E614C6">
        <w:t xml:space="preserve"> </w:t>
      </w:r>
    </w:p>
    <w:p w14:paraId="26F14E42" w14:textId="77777777" w:rsidR="008C25A2" w:rsidRDefault="00E614C6" w:rsidP="001E11F5">
      <w:pPr>
        <w:spacing w:line="240" w:lineRule="auto"/>
        <w:jc w:val="left"/>
      </w:pPr>
      <w:r>
        <w:t>Nenhuma parte pode ceder, subcontratar ou transferir quaisquer de seus direitos ou obrigações neste Acordo a qualquer pessoa, sem o consentimento prévio por escrito da outra parte.</w:t>
      </w:r>
    </w:p>
    <w:p w14:paraId="138836EF" w14:textId="5A83F821" w:rsidR="00E614C6" w:rsidRPr="006E1880" w:rsidRDefault="008C25A2" w:rsidP="001E11F5">
      <w:pPr>
        <w:pStyle w:val="Heading4"/>
        <w:spacing w:line="240" w:lineRule="auto"/>
      </w:pPr>
      <w:r>
        <w:t>1</w:t>
      </w:r>
      <w:r w:rsidR="00364D93">
        <w:t>6</w:t>
      </w:r>
      <w:r>
        <w:t>.2</w:t>
      </w:r>
      <w:r>
        <w:tab/>
      </w:r>
      <w:bookmarkStart w:id="426" w:name="_Toc494186717"/>
      <w:r w:rsidR="00E614C6">
        <w:t>Relação entre as Partes</w:t>
      </w:r>
      <w:bookmarkEnd w:id="426"/>
      <w:r w:rsidR="00E614C6">
        <w:t xml:space="preserve"> </w:t>
      </w:r>
    </w:p>
    <w:p w14:paraId="1402CF16" w14:textId="77777777" w:rsidR="008C25A2" w:rsidRDefault="00E614C6" w:rsidP="001E11F5">
      <w:pPr>
        <w:spacing w:line="240" w:lineRule="auto"/>
        <w:jc w:val="left"/>
      </w:pPr>
      <w:r>
        <w:t xml:space="preserve">Nenhuma parte pode, a qualquer momento, sem o consentimento prévio por escrito da outra, agir como ou representar que ela é agente, parceira, parceira de joint venture ou representante da outra. </w:t>
      </w:r>
    </w:p>
    <w:p w14:paraId="623CF1D2" w14:textId="1E247A8D" w:rsidR="00E614C6" w:rsidRPr="006E1880" w:rsidRDefault="008C25A2" w:rsidP="001E11F5">
      <w:pPr>
        <w:pStyle w:val="Heading4"/>
        <w:spacing w:line="240" w:lineRule="auto"/>
      </w:pPr>
      <w:r>
        <w:t>1</w:t>
      </w:r>
      <w:r w:rsidR="00364D93">
        <w:t>6</w:t>
      </w:r>
      <w:r>
        <w:t>.3</w:t>
      </w:r>
      <w:r>
        <w:tab/>
      </w:r>
      <w:bookmarkStart w:id="427" w:name="_Toc494186718"/>
      <w:r w:rsidR="00E614C6">
        <w:t>Contrapartes</w:t>
      </w:r>
      <w:bookmarkEnd w:id="427"/>
      <w:r w:rsidR="00E614C6">
        <w:t xml:space="preserve"> </w:t>
      </w:r>
    </w:p>
    <w:p w14:paraId="2E073712" w14:textId="77777777" w:rsidR="008C25A2" w:rsidRDefault="00E614C6" w:rsidP="001E11F5">
      <w:pPr>
        <w:spacing w:line="240" w:lineRule="auto"/>
        <w:jc w:val="left"/>
      </w:pPr>
      <w:r>
        <w:t>Este Acordo pode ser firmado em contrapartes separadas, e todas essas contrapartes juntas constituem um único acordo.</w:t>
      </w:r>
    </w:p>
    <w:p w14:paraId="7E76B723" w14:textId="1B23ACC1" w:rsidR="00E614C6" w:rsidRPr="006E1880" w:rsidRDefault="008C25A2" w:rsidP="001E11F5">
      <w:pPr>
        <w:pStyle w:val="Heading4"/>
        <w:spacing w:line="240" w:lineRule="auto"/>
      </w:pPr>
      <w:r>
        <w:t>1</w:t>
      </w:r>
      <w:r w:rsidR="00364D93">
        <w:t>6</w:t>
      </w:r>
      <w:r>
        <w:t>.4</w:t>
      </w:r>
      <w:r>
        <w:tab/>
      </w:r>
      <w:bookmarkStart w:id="428" w:name="_Toc494186719"/>
      <w:r w:rsidR="00E614C6">
        <w:t>Custos Legais</w:t>
      </w:r>
      <w:bookmarkEnd w:id="428"/>
    </w:p>
    <w:p w14:paraId="4E6EAEB8" w14:textId="77777777" w:rsidR="008C25A2" w:rsidRDefault="00E614C6" w:rsidP="001E11F5">
      <w:pPr>
        <w:spacing w:line="240" w:lineRule="auto"/>
        <w:jc w:val="left"/>
      </w:pPr>
      <w:r>
        <w:t>Cada parte será responsável por seus próprios honorários advocatícios e custos relacionados à preparação, negociação e execução deste Acordo.</w:t>
      </w:r>
    </w:p>
    <w:p w14:paraId="1FE4F7A7" w14:textId="201F3E6D" w:rsidR="00E614C6" w:rsidRPr="006E1880" w:rsidRDefault="008C25A2" w:rsidP="001E11F5">
      <w:pPr>
        <w:pStyle w:val="Heading4"/>
        <w:spacing w:line="240" w:lineRule="auto"/>
      </w:pPr>
      <w:r>
        <w:t>1</w:t>
      </w:r>
      <w:r w:rsidR="00364D93">
        <w:t>6</w:t>
      </w:r>
      <w:r>
        <w:t>.5</w:t>
      </w:r>
      <w:r>
        <w:tab/>
      </w:r>
      <w:bookmarkStart w:id="429" w:name="_Toc494186720"/>
      <w:r w:rsidR="00E614C6">
        <w:t>Garantia de Autoridade</w:t>
      </w:r>
      <w:bookmarkEnd w:id="429"/>
    </w:p>
    <w:p w14:paraId="0ADF2BCB" w14:textId="77777777" w:rsidR="000B5358" w:rsidRDefault="00E614C6" w:rsidP="001E11F5">
      <w:pPr>
        <w:spacing w:line="240" w:lineRule="auto"/>
        <w:jc w:val="left"/>
      </w:pPr>
      <w:r>
        <w:t xml:space="preserve">Quando este Acordo for assinado por uma pessoa para e em nome de uma parte deste Acordo, essa pessoa: </w:t>
      </w:r>
    </w:p>
    <w:p w14:paraId="59B5B378" w14:textId="77777777" w:rsidR="000B5358" w:rsidRDefault="000B5358" w:rsidP="001E11F5">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385B9FD4" w14:textId="77777777" w:rsidR="008C25A2" w:rsidRDefault="000B5358" w:rsidP="001E11F5">
      <w:pPr>
        <w:spacing w:line="240" w:lineRule="auto"/>
        <w:jc w:val="left"/>
      </w:pPr>
      <w:r>
        <w:t>(b)</w:t>
      </w:r>
      <w:r>
        <w:tab/>
      </w:r>
      <w:r w:rsidR="00E614C6">
        <w:t>reconhece que a outra parte deste Acordo não teria celebrado este Acordo se não fosse a garantia de autoridade contida no parágrafo (a).</w:t>
      </w:r>
    </w:p>
    <w:p w14:paraId="4E109067" w14:textId="636623E4" w:rsidR="00E614C6" w:rsidRPr="006E1880" w:rsidRDefault="008C25A2" w:rsidP="001E11F5">
      <w:pPr>
        <w:pStyle w:val="Heading3"/>
        <w:spacing w:line="240" w:lineRule="auto"/>
      </w:pPr>
      <w:r>
        <w:lastRenderedPageBreak/>
        <w:t>1</w:t>
      </w:r>
      <w:r w:rsidR="00364D93">
        <w:t>6</w:t>
      </w:r>
      <w:r>
        <w:t>.6</w:t>
      </w:r>
      <w:r>
        <w:tab/>
      </w:r>
      <w:bookmarkStart w:id="430" w:name="_Toc494186721"/>
      <w:bookmarkStart w:id="431" w:name="_Toc510355660"/>
      <w:bookmarkStart w:id="432" w:name="_Toc510538002"/>
      <w:r w:rsidR="00E614C6">
        <w:t>Acordo Integral</w:t>
      </w:r>
      <w:bookmarkEnd w:id="430"/>
      <w:bookmarkEnd w:id="431"/>
      <w:bookmarkEnd w:id="432"/>
    </w:p>
    <w:p w14:paraId="24467EA2" w14:textId="77777777" w:rsidR="008C25A2" w:rsidRDefault="00E614C6" w:rsidP="001E11F5">
      <w:pPr>
        <w:spacing w:line="240" w:lineRule="auto"/>
        <w:jc w:val="left"/>
      </w:pPr>
      <w:r>
        <w:t xml:space="preserve">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 </w:t>
      </w:r>
    </w:p>
    <w:p w14:paraId="1F1C4CC7" w14:textId="0B2543E2" w:rsidR="00E614C6" w:rsidRPr="006E1880" w:rsidRDefault="008C25A2" w:rsidP="001E11F5">
      <w:pPr>
        <w:pStyle w:val="Heading4"/>
        <w:spacing w:line="240" w:lineRule="auto"/>
      </w:pPr>
      <w:r>
        <w:t>1</w:t>
      </w:r>
      <w:r w:rsidR="00364D93">
        <w:t>6</w:t>
      </w:r>
      <w:r>
        <w:t>.7</w:t>
      </w:r>
      <w:r>
        <w:tab/>
      </w:r>
      <w:bookmarkStart w:id="433" w:name="_Toc494186722"/>
      <w:r w:rsidR="00E614C6">
        <w:t>Variações</w:t>
      </w:r>
      <w:bookmarkEnd w:id="433"/>
    </w:p>
    <w:p w14:paraId="09ED9CB9" w14:textId="77777777" w:rsidR="008C25A2" w:rsidRDefault="00E614C6" w:rsidP="001E11F5">
      <w:pPr>
        <w:spacing w:line="240" w:lineRule="auto"/>
        <w:jc w:val="left"/>
      </w:pPr>
      <w:r>
        <w:t>Nenhuma variação deste Acordo será vinculativa para as partes, a menos que seja feita por escrito e assinada por todas as partes deste Acordo.</w:t>
      </w:r>
    </w:p>
    <w:p w14:paraId="4FB10899" w14:textId="268E0D72" w:rsidR="00E614C6" w:rsidRPr="006E1880" w:rsidRDefault="008C25A2" w:rsidP="001E11F5">
      <w:pPr>
        <w:pStyle w:val="Heading4"/>
        <w:spacing w:line="240" w:lineRule="auto"/>
      </w:pPr>
      <w:r>
        <w:t>1</w:t>
      </w:r>
      <w:r w:rsidR="00364D93">
        <w:t>6</w:t>
      </w:r>
      <w:r>
        <w:t>.8</w:t>
      </w:r>
      <w:r>
        <w:tab/>
      </w:r>
      <w:bookmarkStart w:id="434" w:name="_Toc494186723"/>
      <w:r w:rsidR="00E614C6">
        <w:t>Renúncia</w:t>
      </w:r>
      <w:bookmarkEnd w:id="434"/>
      <w:r w:rsidR="00E614C6">
        <w:t xml:space="preserve"> </w:t>
      </w:r>
    </w:p>
    <w:p w14:paraId="4241266B" w14:textId="77777777" w:rsidR="008C25A2" w:rsidRDefault="00E614C6" w:rsidP="001E11F5">
      <w:pPr>
        <w:spacing w:line="240" w:lineRule="auto"/>
        <w:jc w:val="left"/>
      </w:pPr>
      <w:r>
        <w:t>Qualquer renúncia será considerada renúncia efetiva somente se for expressamente estabelecida por escrito e assinada pela parte que a faz.</w:t>
      </w:r>
    </w:p>
    <w:p w14:paraId="317BAC63" w14:textId="3B195F3F" w:rsidR="000B5358" w:rsidRDefault="008C25A2" w:rsidP="001E11F5">
      <w:pPr>
        <w:pStyle w:val="Heading4"/>
        <w:spacing w:line="240" w:lineRule="auto"/>
      </w:pPr>
      <w:r>
        <w:t>1</w:t>
      </w:r>
      <w:r w:rsidR="00364D93">
        <w:t>6</w:t>
      </w:r>
      <w:r>
        <w:t>.9</w:t>
      </w:r>
      <w:r>
        <w:tab/>
      </w:r>
      <w:bookmarkStart w:id="435" w:name="_Toc494186724"/>
      <w:r w:rsidR="00E614C6">
        <w:t>Lei Aplicável</w:t>
      </w:r>
      <w:bookmarkEnd w:id="435"/>
    </w:p>
    <w:p w14:paraId="2221B839" w14:textId="77777777" w:rsidR="000B5358" w:rsidRDefault="000B5358" w:rsidP="001E11F5">
      <w:pPr>
        <w:spacing w:line="240" w:lineRule="auto"/>
        <w:jc w:val="left"/>
      </w:pPr>
      <w:r>
        <w:t>(a)</w:t>
      </w:r>
      <w:r>
        <w:tab/>
      </w:r>
      <w:r w:rsidR="00E614C6">
        <w:t>As partes concordam que este Acordo é feito e celebrado em *</w:t>
      </w:r>
      <w:r w:rsidR="00E614C6" w:rsidRPr="006E1880">
        <w:rPr>
          <w:rStyle w:val="FootnoteReference"/>
        </w:rPr>
        <w:footnoteReference w:id="61"/>
      </w:r>
      <w:r w:rsidR="00E614C6">
        <w:t xml:space="preserve"> e será interpretado de acordo com suas leis.</w:t>
      </w:r>
    </w:p>
    <w:p w14:paraId="41655E89" w14:textId="77777777" w:rsidR="008C25A2" w:rsidRDefault="000B5358" w:rsidP="001E11F5">
      <w:pPr>
        <w:spacing w:line="240" w:lineRule="auto"/>
        <w:jc w:val="left"/>
      </w:pPr>
      <w:r>
        <w:t>(b)</w:t>
      </w:r>
      <w:r>
        <w:tab/>
      </w:r>
      <w:r w:rsidR="00E614C6">
        <w:t>As partes concordam em submeter-se à jurisdição não exclusiva das leis em vigor no momento em *.</w:t>
      </w:r>
    </w:p>
    <w:p w14:paraId="6914F262" w14:textId="45577E37" w:rsidR="00E614C6" w:rsidRPr="006E1880" w:rsidRDefault="008C25A2" w:rsidP="001C6AE9">
      <w:pPr>
        <w:pStyle w:val="Heading4"/>
        <w:tabs>
          <w:tab w:val="clear" w:pos="567"/>
          <w:tab w:val="left" w:pos="851"/>
        </w:tabs>
        <w:spacing w:line="240" w:lineRule="auto"/>
      </w:pPr>
      <w:r>
        <w:t>1</w:t>
      </w:r>
      <w:r w:rsidR="00364D93">
        <w:t>6</w:t>
      </w:r>
      <w:r>
        <w:t>.10</w:t>
      </w:r>
      <w:r>
        <w:tab/>
      </w:r>
      <w:bookmarkStart w:id="436" w:name="_Toc494186725"/>
      <w:r w:rsidR="00E614C6">
        <w:t>Separação</w:t>
      </w:r>
      <w:bookmarkEnd w:id="436"/>
      <w:r w:rsidR="00E614C6">
        <w:t xml:space="preserve"> </w:t>
      </w:r>
    </w:p>
    <w:p w14:paraId="63A388A5" w14:textId="77777777" w:rsidR="00E614C6" w:rsidRPr="006E1880" w:rsidRDefault="00E614C6" w:rsidP="001E11F5">
      <w:pPr>
        <w:spacing w:line="240" w:lineRule="auto"/>
        <w:jc w:val="left"/>
      </w:pPr>
      <w:r>
        <w:t>Se um tribunal decidir que qualquer parte deste Acordo é ou seria nula, anulável, ilegal ou inexequível, ou que a aplicação de qualquer parte deste Acordo a qualquer pessoa ou circunstância será ou se tornará inválida ou inexequível, essa parte será separável e não afetará a operação contínua dos termos restantes deste Acordo.</w:t>
      </w:r>
    </w:p>
    <w:p w14:paraId="4EA61A74" w14:textId="77777777" w:rsidR="008933D7" w:rsidRPr="006E1880" w:rsidRDefault="00E36658" w:rsidP="001E11F5">
      <w:pPr>
        <w:spacing w:line="240" w:lineRule="auto"/>
        <w:jc w:val="left"/>
      </w:pPr>
      <w:r>
        <w:br w:type="page"/>
      </w:r>
    </w:p>
    <w:p w14:paraId="5551A703" w14:textId="77777777" w:rsidR="00E614C6" w:rsidRPr="0080707A" w:rsidRDefault="00E614C6" w:rsidP="001E11F5">
      <w:pPr>
        <w:spacing w:line="240" w:lineRule="auto"/>
        <w:jc w:val="left"/>
        <w:outlineLvl w:val="0"/>
        <w:rPr>
          <w:b/>
        </w:rPr>
      </w:pPr>
      <w:bookmarkStart w:id="437" w:name="_Toc510355661"/>
      <w:r>
        <w:rPr>
          <w:b/>
        </w:rPr>
        <w:lastRenderedPageBreak/>
        <w:t>ASSINATURAS DAS PARTES</w:t>
      </w:r>
      <w:bookmarkEnd w:id="437"/>
    </w:p>
    <w:tbl>
      <w:tblPr>
        <w:tblW w:w="9889" w:type="dxa"/>
        <w:tblLayout w:type="fixed"/>
        <w:tblLook w:val="0000" w:firstRow="0" w:lastRow="0" w:firstColumn="0" w:lastColumn="0" w:noHBand="0" w:noVBand="0"/>
      </w:tblPr>
      <w:tblGrid>
        <w:gridCol w:w="4503"/>
        <w:gridCol w:w="850"/>
        <w:gridCol w:w="4536"/>
      </w:tblGrid>
      <w:tr w:rsidR="00E614C6" w:rsidRPr="006E1880" w14:paraId="5C238095" w14:textId="77777777" w:rsidTr="0080707A">
        <w:tc>
          <w:tcPr>
            <w:tcW w:w="4503" w:type="dxa"/>
          </w:tcPr>
          <w:p w14:paraId="3880F3E2" w14:textId="77777777" w:rsidR="00E614C6" w:rsidRPr="0080707A" w:rsidRDefault="00E614C6" w:rsidP="001E11F5">
            <w:pPr>
              <w:spacing w:line="240" w:lineRule="auto"/>
              <w:jc w:val="left"/>
              <w:rPr>
                <w:b/>
              </w:rPr>
            </w:pPr>
            <w:r>
              <w:rPr>
                <w:b/>
              </w:rPr>
              <w:t>ASSINADO</w:t>
            </w:r>
          </w:p>
          <w:p w14:paraId="4618FE1E" w14:textId="77777777" w:rsidR="00E614C6" w:rsidRPr="006E1880" w:rsidRDefault="00E614C6" w:rsidP="001E11F5">
            <w:pPr>
              <w:spacing w:line="240" w:lineRule="auto"/>
              <w:jc w:val="left"/>
            </w:pPr>
            <w:r>
              <w:t xml:space="preserve">por </w:t>
            </w:r>
            <w:r>
              <w:rPr>
                <w:b/>
              </w:rPr>
              <w:t>[NOME DA PARTE P1]</w:t>
            </w:r>
          </w:p>
          <w:p w14:paraId="47D996A5" w14:textId="77777777" w:rsidR="00E614C6" w:rsidRPr="006E1880" w:rsidRDefault="00E614C6" w:rsidP="001E11F5">
            <w:pPr>
              <w:spacing w:line="240" w:lineRule="auto"/>
              <w:jc w:val="left"/>
            </w:pPr>
            <w:r>
              <w:t>na presença de</w:t>
            </w:r>
          </w:p>
        </w:tc>
        <w:tc>
          <w:tcPr>
            <w:tcW w:w="850" w:type="dxa"/>
          </w:tcPr>
          <w:p w14:paraId="0175184E" w14:textId="77777777" w:rsidR="00E614C6" w:rsidRPr="006E1880" w:rsidRDefault="00E614C6" w:rsidP="001E11F5">
            <w:pPr>
              <w:spacing w:line="240" w:lineRule="auto"/>
              <w:jc w:val="left"/>
            </w:pPr>
            <w:r>
              <w:t>)</w:t>
            </w:r>
          </w:p>
          <w:p w14:paraId="04320C15" w14:textId="77777777" w:rsidR="00E614C6" w:rsidRPr="006E1880" w:rsidRDefault="00E614C6" w:rsidP="001E11F5">
            <w:pPr>
              <w:spacing w:line="240" w:lineRule="auto"/>
              <w:jc w:val="left"/>
            </w:pPr>
            <w:r>
              <w:t>)</w:t>
            </w:r>
          </w:p>
          <w:p w14:paraId="0F062766" w14:textId="77777777" w:rsidR="00E614C6" w:rsidRPr="006E1880" w:rsidRDefault="00E614C6" w:rsidP="001E11F5">
            <w:pPr>
              <w:spacing w:line="240" w:lineRule="auto"/>
              <w:jc w:val="left"/>
            </w:pPr>
            <w:r>
              <w:t>)</w:t>
            </w:r>
          </w:p>
          <w:p w14:paraId="7A2221A4" w14:textId="77777777" w:rsidR="00E614C6" w:rsidRPr="006E1880" w:rsidRDefault="00E614C6" w:rsidP="001E11F5">
            <w:pPr>
              <w:spacing w:line="240" w:lineRule="auto"/>
              <w:jc w:val="left"/>
            </w:pPr>
            <w:r>
              <w:t>)</w:t>
            </w:r>
          </w:p>
        </w:tc>
        <w:tc>
          <w:tcPr>
            <w:tcW w:w="4536" w:type="dxa"/>
          </w:tcPr>
          <w:p w14:paraId="0A718A3F" w14:textId="77777777" w:rsidR="00E614C6" w:rsidRPr="006E1880" w:rsidRDefault="00E614C6" w:rsidP="001E11F5">
            <w:pPr>
              <w:spacing w:line="240" w:lineRule="auto"/>
              <w:jc w:val="left"/>
            </w:pPr>
          </w:p>
          <w:p w14:paraId="40D14DB5" w14:textId="77777777" w:rsidR="00E614C6" w:rsidRPr="006E1880" w:rsidRDefault="00E614C6" w:rsidP="001E11F5">
            <w:pPr>
              <w:spacing w:line="240" w:lineRule="auto"/>
              <w:jc w:val="left"/>
            </w:pPr>
            <w:r>
              <w:t>_______________________________</w:t>
            </w:r>
          </w:p>
          <w:p w14:paraId="389EE2C9" w14:textId="77777777" w:rsidR="00E614C6" w:rsidRPr="006E1880" w:rsidRDefault="00E614C6" w:rsidP="001E11F5">
            <w:pPr>
              <w:spacing w:line="240" w:lineRule="auto"/>
              <w:jc w:val="left"/>
            </w:pPr>
            <w:r>
              <w:t>Assinatura</w:t>
            </w:r>
          </w:p>
          <w:p w14:paraId="426EFE2E" w14:textId="77777777" w:rsidR="00E614C6" w:rsidRPr="006E1880" w:rsidRDefault="00E614C6" w:rsidP="001E11F5">
            <w:pPr>
              <w:spacing w:line="240" w:lineRule="auto"/>
              <w:jc w:val="left"/>
            </w:pPr>
            <w:r>
              <w:t>_______________________________</w:t>
            </w:r>
          </w:p>
          <w:p w14:paraId="3719F74A" w14:textId="77777777" w:rsidR="00E614C6" w:rsidRPr="006E1880" w:rsidRDefault="00E614C6" w:rsidP="001E11F5">
            <w:pPr>
              <w:spacing w:line="240" w:lineRule="auto"/>
              <w:jc w:val="left"/>
            </w:pPr>
            <w:r>
              <w:t>Nome completo em letra de forma do signatário</w:t>
            </w:r>
          </w:p>
          <w:p w14:paraId="4653769C" w14:textId="77777777" w:rsidR="00834136" w:rsidRDefault="00E614C6" w:rsidP="001E11F5">
            <w:pPr>
              <w:spacing w:line="240" w:lineRule="auto"/>
              <w:jc w:val="left"/>
            </w:pPr>
            <w:r>
              <w:t>_______________________________</w:t>
            </w:r>
          </w:p>
          <w:p w14:paraId="7A309DC8" w14:textId="0CA43AC1" w:rsidR="00E614C6" w:rsidRPr="006E1880" w:rsidRDefault="00E614C6" w:rsidP="001E11F5">
            <w:pPr>
              <w:spacing w:line="240" w:lineRule="auto"/>
              <w:jc w:val="left"/>
            </w:pPr>
            <w:r>
              <w:t>Data</w:t>
            </w:r>
            <w:r w:rsidRPr="006E1880">
              <w:rPr>
                <w:rStyle w:val="FootnoteReference"/>
              </w:rPr>
              <w:footnoteReference w:id="62"/>
            </w:r>
          </w:p>
          <w:p w14:paraId="362201EF" w14:textId="77777777" w:rsidR="00E614C6" w:rsidRPr="006E1880" w:rsidRDefault="00E614C6" w:rsidP="001E11F5">
            <w:pPr>
              <w:spacing w:line="240" w:lineRule="auto"/>
              <w:jc w:val="left"/>
            </w:pPr>
            <w:r>
              <w:t>_______________________________</w:t>
            </w:r>
          </w:p>
          <w:p w14:paraId="51B10677" w14:textId="77777777" w:rsidR="00E614C6" w:rsidRPr="006E1880" w:rsidRDefault="00E614C6" w:rsidP="001E11F5">
            <w:pPr>
              <w:spacing w:line="240" w:lineRule="auto"/>
              <w:jc w:val="left"/>
            </w:pPr>
            <w:r>
              <w:t>Assinatura da testemunha</w:t>
            </w:r>
          </w:p>
          <w:p w14:paraId="0F51D881" w14:textId="77777777" w:rsidR="00E614C6" w:rsidRPr="006E1880" w:rsidRDefault="00E614C6" w:rsidP="001E11F5">
            <w:pPr>
              <w:spacing w:line="240" w:lineRule="auto"/>
              <w:jc w:val="left"/>
            </w:pPr>
            <w:r>
              <w:t>_______________________________</w:t>
            </w:r>
          </w:p>
          <w:p w14:paraId="51EB7519" w14:textId="77777777" w:rsidR="00E614C6" w:rsidRPr="006E1880" w:rsidRDefault="00E614C6" w:rsidP="001E11F5">
            <w:pPr>
              <w:spacing w:line="240" w:lineRule="auto"/>
              <w:jc w:val="left"/>
            </w:pPr>
            <w:r>
              <w:t>Nome completo em letra de forma da testemunha</w:t>
            </w:r>
          </w:p>
          <w:p w14:paraId="50F82EAD" w14:textId="77777777" w:rsidR="00E614C6" w:rsidRPr="006E1880" w:rsidRDefault="00E614C6" w:rsidP="001E11F5">
            <w:pPr>
              <w:spacing w:line="240" w:lineRule="auto"/>
              <w:jc w:val="left"/>
            </w:pPr>
          </w:p>
        </w:tc>
      </w:tr>
      <w:tr w:rsidR="00E614C6" w:rsidRPr="006E1880" w14:paraId="2C915B99" w14:textId="77777777" w:rsidTr="0080707A">
        <w:tc>
          <w:tcPr>
            <w:tcW w:w="4503" w:type="dxa"/>
          </w:tcPr>
          <w:p w14:paraId="5908B6E2" w14:textId="77777777" w:rsidR="00E614C6" w:rsidRPr="0080707A" w:rsidRDefault="00E614C6" w:rsidP="001E11F5">
            <w:pPr>
              <w:spacing w:line="240" w:lineRule="auto"/>
              <w:jc w:val="left"/>
              <w:rPr>
                <w:b/>
              </w:rPr>
            </w:pPr>
            <w:r>
              <w:rPr>
                <w:b/>
              </w:rPr>
              <w:t xml:space="preserve">ASSINADO </w:t>
            </w:r>
          </w:p>
          <w:p w14:paraId="3E5CE560" w14:textId="77777777" w:rsidR="00E614C6" w:rsidRPr="006E1880" w:rsidRDefault="00E614C6" w:rsidP="001E11F5">
            <w:pPr>
              <w:spacing w:line="240" w:lineRule="auto"/>
              <w:jc w:val="left"/>
            </w:pPr>
            <w:r>
              <w:t xml:space="preserve">por </w:t>
            </w:r>
            <w:r>
              <w:rPr>
                <w:b/>
              </w:rPr>
              <w:t>[NOME DA PARTE P2]</w:t>
            </w:r>
          </w:p>
          <w:p w14:paraId="0CD87596" w14:textId="77777777" w:rsidR="00E614C6" w:rsidRPr="006E1880" w:rsidRDefault="00E614C6" w:rsidP="001E11F5">
            <w:pPr>
              <w:spacing w:line="240" w:lineRule="auto"/>
              <w:jc w:val="left"/>
            </w:pPr>
            <w:r>
              <w:t>na presença de</w:t>
            </w:r>
          </w:p>
        </w:tc>
        <w:tc>
          <w:tcPr>
            <w:tcW w:w="850" w:type="dxa"/>
          </w:tcPr>
          <w:p w14:paraId="6723A992" w14:textId="77777777" w:rsidR="00E614C6" w:rsidRPr="006E1880" w:rsidRDefault="00E614C6" w:rsidP="001E11F5">
            <w:pPr>
              <w:spacing w:line="240" w:lineRule="auto"/>
              <w:jc w:val="left"/>
            </w:pPr>
            <w:r>
              <w:t>)</w:t>
            </w:r>
          </w:p>
          <w:p w14:paraId="5E2D3B13" w14:textId="77777777" w:rsidR="00E614C6" w:rsidRPr="006E1880" w:rsidRDefault="00E614C6" w:rsidP="001E11F5">
            <w:pPr>
              <w:spacing w:line="240" w:lineRule="auto"/>
              <w:jc w:val="left"/>
            </w:pPr>
            <w:r>
              <w:t>)</w:t>
            </w:r>
          </w:p>
          <w:p w14:paraId="08403D78" w14:textId="77777777" w:rsidR="00E614C6" w:rsidRPr="006E1880" w:rsidRDefault="00E614C6" w:rsidP="001E11F5">
            <w:pPr>
              <w:spacing w:line="240" w:lineRule="auto"/>
              <w:jc w:val="left"/>
            </w:pPr>
            <w:r>
              <w:t>)</w:t>
            </w:r>
          </w:p>
          <w:p w14:paraId="2382D7D9" w14:textId="77777777" w:rsidR="00E614C6" w:rsidRPr="006E1880" w:rsidRDefault="00E614C6" w:rsidP="001E11F5">
            <w:pPr>
              <w:spacing w:line="240" w:lineRule="auto"/>
              <w:jc w:val="left"/>
            </w:pPr>
            <w:r>
              <w:t>)</w:t>
            </w:r>
          </w:p>
        </w:tc>
        <w:tc>
          <w:tcPr>
            <w:tcW w:w="4536" w:type="dxa"/>
          </w:tcPr>
          <w:p w14:paraId="6D9F5C99" w14:textId="77777777" w:rsidR="00E614C6" w:rsidRPr="006E1880" w:rsidRDefault="00E614C6" w:rsidP="001E11F5">
            <w:pPr>
              <w:spacing w:line="240" w:lineRule="auto"/>
              <w:jc w:val="left"/>
            </w:pPr>
            <w:r>
              <w:t>_______________________________</w:t>
            </w:r>
          </w:p>
          <w:p w14:paraId="15B03F56" w14:textId="77777777" w:rsidR="00E614C6" w:rsidRPr="006E1880" w:rsidRDefault="00E614C6" w:rsidP="001E11F5">
            <w:pPr>
              <w:spacing w:line="240" w:lineRule="auto"/>
              <w:jc w:val="left"/>
            </w:pPr>
            <w:r>
              <w:t>Assinatura</w:t>
            </w:r>
          </w:p>
          <w:p w14:paraId="257A937F" w14:textId="77777777" w:rsidR="00E614C6" w:rsidRPr="006E1880" w:rsidRDefault="00E614C6" w:rsidP="001E11F5">
            <w:pPr>
              <w:spacing w:line="240" w:lineRule="auto"/>
              <w:jc w:val="left"/>
            </w:pPr>
            <w:r>
              <w:t>_______________________________</w:t>
            </w:r>
          </w:p>
          <w:p w14:paraId="6A792D06" w14:textId="77777777" w:rsidR="00E614C6" w:rsidRPr="006E1880" w:rsidRDefault="00E614C6" w:rsidP="001E11F5">
            <w:pPr>
              <w:spacing w:line="240" w:lineRule="auto"/>
              <w:jc w:val="left"/>
            </w:pPr>
            <w:r>
              <w:t>Nome completo em letra de forma do signatário</w:t>
            </w:r>
          </w:p>
          <w:p w14:paraId="1B4EC09F" w14:textId="77777777" w:rsidR="00834136" w:rsidRDefault="00E614C6" w:rsidP="001E11F5">
            <w:pPr>
              <w:spacing w:line="240" w:lineRule="auto"/>
              <w:jc w:val="left"/>
            </w:pPr>
            <w:r>
              <w:t>_______________________________</w:t>
            </w:r>
          </w:p>
          <w:p w14:paraId="45C140BB" w14:textId="01BF74E9" w:rsidR="00E614C6" w:rsidRPr="006E1880" w:rsidRDefault="00E614C6" w:rsidP="001E11F5">
            <w:pPr>
              <w:spacing w:line="240" w:lineRule="auto"/>
              <w:jc w:val="left"/>
            </w:pPr>
            <w:r>
              <w:t>Data</w:t>
            </w:r>
          </w:p>
          <w:p w14:paraId="21DD21F3" w14:textId="77777777" w:rsidR="00E614C6" w:rsidRPr="006E1880" w:rsidRDefault="00E614C6" w:rsidP="001E11F5">
            <w:pPr>
              <w:spacing w:line="240" w:lineRule="auto"/>
              <w:jc w:val="left"/>
            </w:pPr>
            <w:r>
              <w:t>_______________________________</w:t>
            </w:r>
          </w:p>
          <w:p w14:paraId="3B6C1CDA" w14:textId="77777777" w:rsidR="00E614C6" w:rsidRPr="006E1880" w:rsidRDefault="00E614C6" w:rsidP="001E11F5">
            <w:pPr>
              <w:spacing w:line="240" w:lineRule="auto"/>
              <w:jc w:val="left"/>
            </w:pPr>
            <w:r>
              <w:t>Assinatura da testemunha</w:t>
            </w:r>
          </w:p>
          <w:p w14:paraId="3D9BAC2A" w14:textId="77777777" w:rsidR="00E614C6" w:rsidRPr="006E1880" w:rsidRDefault="00E614C6" w:rsidP="001E11F5">
            <w:pPr>
              <w:spacing w:line="240" w:lineRule="auto"/>
              <w:jc w:val="left"/>
            </w:pPr>
            <w:r>
              <w:t>_______________________________</w:t>
            </w:r>
          </w:p>
          <w:p w14:paraId="1828A05A" w14:textId="77777777" w:rsidR="00E614C6" w:rsidRPr="006E1880" w:rsidRDefault="00E614C6" w:rsidP="001E11F5">
            <w:pPr>
              <w:spacing w:line="240" w:lineRule="auto"/>
              <w:jc w:val="left"/>
            </w:pPr>
            <w:r>
              <w:t xml:space="preserve">Nome completo em letra de forma da testemunha </w:t>
            </w:r>
          </w:p>
          <w:p w14:paraId="699C4F0B" w14:textId="77777777" w:rsidR="00E614C6" w:rsidRPr="006E1880" w:rsidRDefault="00E614C6" w:rsidP="001E11F5">
            <w:pPr>
              <w:spacing w:line="240" w:lineRule="auto"/>
              <w:jc w:val="left"/>
            </w:pPr>
          </w:p>
        </w:tc>
      </w:tr>
    </w:tbl>
    <w:p w14:paraId="5F73C70F" w14:textId="77777777" w:rsidR="00E614C6" w:rsidRPr="006E1880" w:rsidRDefault="00E614C6" w:rsidP="001E11F5">
      <w:pPr>
        <w:spacing w:line="240" w:lineRule="auto"/>
        <w:jc w:val="left"/>
      </w:pPr>
    </w:p>
    <w:p w14:paraId="77A8796A" w14:textId="77777777" w:rsidR="00E614C6" w:rsidRPr="006E1880" w:rsidRDefault="00E614C6" w:rsidP="001E11F5">
      <w:pPr>
        <w:spacing w:line="240" w:lineRule="auto"/>
        <w:jc w:val="left"/>
      </w:pPr>
    </w:p>
    <w:p w14:paraId="1546D816" w14:textId="77777777" w:rsidR="00E614C6" w:rsidRPr="006E1880" w:rsidRDefault="00E614C6" w:rsidP="001E11F5">
      <w:pPr>
        <w:spacing w:line="240" w:lineRule="auto"/>
        <w:jc w:val="left"/>
      </w:pPr>
    </w:p>
    <w:p w14:paraId="59DC9224" w14:textId="77777777" w:rsidR="00E614C6" w:rsidRPr="006E1880" w:rsidRDefault="00E614C6" w:rsidP="001E11F5">
      <w:pPr>
        <w:spacing w:line="240" w:lineRule="auto"/>
        <w:jc w:val="left"/>
      </w:pPr>
      <w:r>
        <w:br w:type="page"/>
      </w:r>
    </w:p>
    <w:p w14:paraId="7DDF5A39" w14:textId="77777777" w:rsidR="00E614C6" w:rsidRPr="006E1880" w:rsidRDefault="00E614C6" w:rsidP="001E11F5">
      <w:pPr>
        <w:spacing w:line="240" w:lineRule="auto"/>
        <w:jc w:val="left"/>
      </w:pPr>
    </w:p>
    <w:p w14:paraId="7C95332A" w14:textId="1AF66E9B" w:rsidR="00E614C6" w:rsidRPr="0080707A" w:rsidRDefault="00E614C6" w:rsidP="001E11F5">
      <w:pPr>
        <w:spacing w:line="240" w:lineRule="auto"/>
        <w:jc w:val="left"/>
        <w:outlineLvl w:val="0"/>
        <w:rPr>
          <w:b/>
          <w:sz w:val="28"/>
          <w:szCs w:val="28"/>
        </w:rPr>
      </w:pPr>
      <w:bookmarkStart w:id="438" w:name="_Toc494186726"/>
      <w:bookmarkStart w:id="439" w:name="_Toc510355662"/>
      <w:r>
        <w:rPr>
          <w:b/>
          <w:sz w:val="28"/>
        </w:rPr>
        <w:t>ANEXO 1:</w:t>
      </w:r>
      <w:r w:rsidR="00417C37">
        <w:rPr>
          <w:b/>
          <w:sz w:val="28"/>
        </w:rPr>
        <w:t xml:space="preserve"> </w:t>
      </w:r>
      <w:r>
        <w:rPr>
          <w:b/>
          <w:sz w:val="28"/>
        </w:rPr>
        <w:t>PROGRAMA DE PESQUISA</w:t>
      </w:r>
      <w:bookmarkEnd w:id="438"/>
      <w:bookmarkEnd w:id="439"/>
    </w:p>
    <w:p w14:paraId="02D8D935" w14:textId="77777777" w:rsidR="00E614C6" w:rsidRPr="006E1880" w:rsidRDefault="00E614C6" w:rsidP="001E11F5">
      <w:pPr>
        <w:spacing w:line="240" w:lineRule="auto"/>
        <w:jc w:val="left"/>
      </w:pPr>
    </w:p>
    <w:p w14:paraId="54117EF9" w14:textId="77777777" w:rsidR="00E614C6" w:rsidRPr="006E1880" w:rsidRDefault="00E614C6" w:rsidP="001E11F5">
      <w:pPr>
        <w:spacing w:line="240" w:lineRule="auto"/>
        <w:jc w:val="left"/>
      </w:pPr>
    </w:p>
    <w:p w14:paraId="3E41038E" w14:textId="77777777" w:rsidR="00E614C6" w:rsidRPr="006E1880" w:rsidRDefault="00E614C6" w:rsidP="001E11F5">
      <w:pPr>
        <w:spacing w:line="240" w:lineRule="auto"/>
        <w:jc w:val="left"/>
      </w:pPr>
      <w:r>
        <w:br w:type="page"/>
      </w:r>
    </w:p>
    <w:p w14:paraId="5F323B0C" w14:textId="3BEAA761" w:rsidR="00E614C6" w:rsidRPr="0080707A" w:rsidRDefault="00E614C6" w:rsidP="001E11F5">
      <w:pPr>
        <w:spacing w:line="240" w:lineRule="auto"/>
        <w:jc w:val="left"/>
        <w:outlineLvl w:val="0"/>
        <w:rPr>
          <w:b/>
          <w:sz w:val="28"/>
          <w:szCs w:val="28"/>
        </w:rPr>
      </w:pPr>
      <w:bookmarkStart w:id="440" w:name="_Toc494186727"/>
      <w:bookmarkStart w:id="441" w:name="_Toc510355663"/>
      <w:r>
        <w:rPr>
          <w:b/>
          <w:sz w:val="28"/>
        </w:rPr>
        <w:lastRenderedPageBreak/>
        <w:t>ANEXO 2:</w:t>
      </w:r>
      <w:r w:rsidR="00417C37">
        <w:rPr>
          <w:b/>
          <w:sz w:val="28"/>
        </w:rPr>
        <w:t xml:space="preserve"> </w:t>
      </w:r>
      <w:r>
        <w:rPr>
          <w:b/>
          <w:sz w:val="28"/>
        </w:rPr>
        <w:t>FUNDOS DE PESQUISA</w:t>
      </w:r>
      <w:bookmarkEnd w:id="440"/>
      <w:bookmarkEnd w:id="441"/>
    </w:p>
    <w:p w14:paraId="25101ABF" w14:textId="77777777" w:rsidR="00E614C6" w:rsidRPr="006E1880" w:rsidRDefault="00E614C6" w:rsidP="001E11F5">
      <w:pPr>
        <w:spacing w:line="240" w:lineRule="auto"/>
        <w:jc w:val="left"/>
      </w:pPr>
    </w:p>
    <w:p w14:paraId="75DECDA0" w14:textId="77777777" w:rsidR="00E614C6" w:rsidRPr="006E1880" w:rsidRDefault="00E614C6" w:rsidP="001E11F5">
      <w:pPr>
        <w:spacing w:line="240" w:lineRule="auto"/>
        <w:jc w:val="left"/>
      </w:pPr>
    </w:p>
    <w:p w14:paraId="7F8374D3" w14:textId="77777777" w:rsidR="00E614C6" w:rsidRPr="006E1880" w:rsidRDefault="00E614C6" w:rsidP="001E11F5">
      <w:pPr>
        <w:spacing w:line="240" w:lineRule="auto"/>
        <w:jc w:val="left"/>
      </w:pPr>
    </w:p>
    <w:p w14:paraId="7125ACAC" w14:textId="77777777" w:rsidR="00E614C6" w:rsidRPr="006E1880" w:rsidRDefault="00E614C6" w:rsidP="001E11F5">
      <w:pPr>
        <w:spacing w:line="240" w:lineRule="auto"/>
        <w:jc w:val="left"/>
      </w:pPr>
    </w:p>
    <w:p w14:paraId="4D5E4396" w14:textId="77777777" w:rsidR="00E614C6" w:rsidRPr="00A418C8" w:rsidRDefault="000B075F" w:rsidP="001E11F5">
      <w:pPr>
        <w:spacing w:line="240" w:lineRule="auto"/>
        <w:jc w:val="left"/>
      </w:pPr>
      <w:r>
        <w:br w:type="page"/>
      </w:r>
    </w:p>
    <w:p w14:paraId="3453AA22" w14:textId="77777777" w:rsidR="00E614C6" w:rsidRPr="000A5191" w:rsidRDefault="00E614C6" w:rsidP="00024693">
      <w:pPr>
        <w:pStyle w:val="TITULOOMPI"/>
        <w:rPr>
          <w:rFonts w:eastAsiaTheme="majorEastAsia"/>
          <w:bCs/>
        </w:rPr>
      </w:pPr>
      <w:bookmarkStart w:id="442" w:name="_Toc510355664"/>
      <w:bookmarkStart w:id="443" w:name="_Toc510538003"/>
      <w:bookmarkStart w:id="444" w:name="_Toc187075828"/>
      <w:r>
        <w:lastRenderedPageBreak/>
        <w:t>ACORDO DE PESQUISA COLABORATIVA ENTRE ORGANIZAÇÕES DE PESQUISA</w:t>
      </w:r>
      <w:bookmarkEnd w:id="442"/>
      <w:bookmarkEnd w:id="443"/>
      <w:bookmarkEnd w:id="444"/>
    </w:p>
    <w:p w14:paraId="08B2AFA0" w14:textId="77777777" w:rsidR="00E614C6" w:rsidRDefault="00E614C6" w:rsidP="001E11F5">
      <w:pPr>
        <w:spacing w:line="240" w:lineRule="auto"/>
        <w:jc w:val="left"/>
      </w:pPr>
    </w:p>
    <w:p w14:paraId="4A08355C" w14:textId="77777777" w:rsidR="00E614C6" w:rsidRPr="0080707A" w:rsidRDefault="00E614C6" w:rsidP="001E11F5">
      <w:pPr>
        <w:spacing w:line="240" w:lineRule="auto"/>
        <w:jc w:val="left"/>
        <w:outlineLvl w:val="0"/>
        <w:rPr>
          <w:b/>
          <w:sz w:val="24"/>
          <w:szCs w:val="24"/>
        </w:rPr>
      </w:pPr>
      <w:bookmarkStart w:id="445" w:name="_Toc510355665"/>
      <w:r>
        <w:rPr>
          <w:b/>
          <w:sz w:val="24"/>
        </w:rPr>
        <w:t>Nota Introdutória</w:t>
      </w:r>
      <w:bookmarkEnd w:id="445"/>
    </w:p>
    <w:p w14:paraId="37F3F904" w14:textId="77777777" w:rsidR="00E614C6" w:rsidRPr="00A418C8" w:rsidRDefault="00E614C6" w:rsidP="001E11F5">
      <w:pPr>
        <w:spacing w:line="240" w:lineRule="auto"/>
        <w:jc w:val="left"/>
      </w:pPr>
      <w:r>
        <w:t>Há quatro modelos de acordo de pesquisa, cada um para um tipo diferente de relacionamento de pesquisa. As Diretrizes ajudarão você a escolher qual dos quatro modelos de acordo de pesquisa é o mais adequado para uma situação específica.</w:t>
      </w:r>
    </w:p>
    <w:p w14:paraId="25A4EC31" w14:textId="77777777" w:rsidR="00E614C6" w:rsidRPr="00A418C8" w:rsidRDefault="00E614C6" w:rsidP="001E11F5">
      <w:pPr>
        <w:spacing w:line="240" w:lineRule="auto"/>
        <w:jc w:val="left"/>
      </w:pPr>
      <w:r>
        <w:t>Os quatro modelos diferentes de acordo de pesquisa são:</w:t>
      </w:r>
    </w:p>
    <w:p w14:paraId="4305D031" w14:textId="77777777" w:rsidR="00E614C6" w:rsidRPr="00A418C8" w:rsidRDefault="00E614C6" w:rsidP="00245C3B">
      <w:pPr>
        <w:spacing w:after="120" w:line="240" w:lineRule="auto"/>
        <w:jc w:val="left"/>
        <w:outlineLvl w:val="0"/>
      </w:pPr>
      <w:bookmarkStart w:id="446" w:name="_Toc510355666"/>
      <w:r>
        <w:t>1.</w:t>
      </w:r>
      <w:r>
        <w:tab/>
        <w:t>Acordo de Pesquisa Contratual</w:t>
      </w:r>
      <w:bookmarkEnd w:id="446"/>
    </w:p>
    <w:p w14:paraId="5110D113" w14:textId="77777777" w:rsidR="00E614C6" w:rsidRPr="00A418C8" w:rsidRDefault="00E614C6" w:rsidP="00245C3B">
      <w:pPr>
        <w:spacing w:after="120" w:line="240" w:lineRule="auto"/>
        <w:ind w:left="567"/>
        <w:jc w:val="left"/>
      </w:pPr>
      <w:r>
        <w:t>Este acordo pode ser usado quando uma empresa pagar uma taxa comercial integral por uma pesquisa específica a ser realizada usando as instalações da universidade, e a empresa espera possuir toda a propriedade intelectual decorrente da pesquisa.</w:t>
      </w:r>
    </w:p>
    <w:p w14:paraId="0D31A79D" w14:textId="77777777" w:rsidR="00E614C6" w:rsidRPr="00A418C8" w:rsidRDefault="00E614C6" w:rsidP="00245C3B">
      <w:pPr>
        <w:spacing w:after="120" w:line="240" w:lineRule="auto"/>
        <w:jc w:val="left"/>
        <w:outlineLvl w:val="0"/>
      </w:pPr>
      <w:bookmarkStart w:id="447" w:name="_Toc510355667"/>
      <w:r>
        <w:t>2.</w:t>
      </w:r>
      <w:r>
        <w:tab/>
        <w:t>Acordo de Pesquisa Patrocinada</w:t>
      </w:r>
      <w:bookmarkEnd w:id="447"/>
    </w:p>
    <w:p w14:paraId="44F7E01E" w14:textId="77777777" w:rsidR="00E614C6" w:rsidRPr="00A418C8" w:rsidRDefault="00E614C6" w:rsidP="00245C3B">
      <w:pPr>
        <w:spacing w:after="120" w:line="240" w:lineRule="auto"/>
        <w:ind w:left="567"/>
        <w:jc w:val="left"/>
      </w:pPr>
      <w:r>
        <w:t>Este acordo pode ser usado quando uma empresa contribuir com suporte financeiro ou em espécie para pesquisas a serem realizadas por uma universidade ou organização de pesquisa.</w:t>
      </w:r>
    </w:p>
    <w:p w14:paraId="745DAD92" w14:textId="77777777" w:rsidR="00E614C6" w:rsidRPr="00A418C8" w:rsidRDefault="00E614C6" w:rsidP="00245C3B">
      <w:pPr>
        <w:spacing w:after="120" w:line="240" w:lineRule="auto"/>
        <w:jc w:val="left"/>
        <w:outlineLvl w:val="0"/>
      </w:pPr>
      <w:bookmarkStart w:id="448" w:name="_Toc510355668"/>
      <w:r>
        <w:t>3.</w:t>
      </w:r>
      <w:r>
        <w:tab/>
        <w:t>Acordo de Pesquisa Colaborativa com a Empresa</w:t>
      </w:r>
      <w:bookmarkEnd w:id="448"/>
    </w:p>
    <w:p w14:paraId="48D8AF9A" w14:textId="77777777" w:rsidR="00E614C6" w:rsidRPr="00A418C8" w:rsidRDefault="00E614C6" w:rsidP="00245C3B">
      <w:pPr>
        <w:spacing w:after="120" w:line="240" w:lineRule="auto"/>
        <w:ind w:left="567"/>
        <w:jc w:val="left"/>
      </w:pPr>
      <w:r>
        <w:t>Este acordo pode ser usado quando uma universidade (ou outra organização de pesquisa) e uma empresa conduzirem pesquisas direcionadas a um objetivo comum, e quando uma propriedade intelectual nova puder ser criada por cada uma delas separadamente ou em conjunto.</w:t>
      </w:r>
    </w:p>
    <w:p w14:paraId="3BD580A3" w14:textId="77777777" w:rsidR="00E614C6" w:rsidRPr="00A418C8" w:rsidRDefault="00E614C6" w:rsidP="00245C3B">
      <w:pPr>
        <w:spacing w:after="120" w:line="240" w:lineRule="auto"/>
        <w:jc w:val="left"/>
        <w:outlineLvl w:val="0"/>
      </w:pPr>
      <w:bookmarkStart w:id="449" w:name="_Toc510355669"/>
      <w:r>
        <w:t>4.</w:t>
      </w:r>
      <w:r>
        <w:tab/>
        <w:t>Acordo de Pesquisa Colaborativa entre Organizações de Pesquisa.</w:t>
      </w:r>
      <w:bookmarkEnd w:id="449"/>
    </w:p>
    <w:p w14:paraId="08B4B0F4" w14:textId="77777777" w:rsidR="00E614C6" w:rsidRPr="00A418C8" w:rsidRDefault="00E614C6" w:rsidP="00245C3B">
      <w:pPr>
        <w:spacing w:after="120" w:line="240" w:lineRule="auto"/>
        <w:ind w:left="567"/>
        <w:jc w:val="left"/>
      </w:pPr>
      <w:r>
        <w:t>Este acordo pode ser usado quando duas organizações de pesquisa (tais como universidades) participarem cada uma de uma pesquisa relacionada, e quando uma propriedade intelectual nova puder ser criada por cada uma delas separadamente ou em conjunto.</w:t>
      </w:r>
    </w:p>
    <w:p w14:paraId="5908271F" w14:textId="77777777" w:rsidR="00E614C6" w:rsidRPr="00A418C8" w:rsidRDefault="00E614C6" w:rsidP="001E11F5">
      <w:pPr>
        <w:spacing w:line="240" w:lineRule="auto"/>
        <w:jc w:val="left"/>
      </w:pPr>
      <w:r>
        <w:br w:type="page"/>
      </w:r>
    </w:p>
    <w:p w14:paraId="28D1A30F" w14:textId="77777777" w:rsidR="00E614C6" w:rsidRPr="00A418C8" w:rsidRDefault="00E614C6" w:rsidP="001E11F5">
      <w:pPr>
        <w:spacing w:line="240" w:lineRule="auto"/>
        <w:jc w:val="left"/>
      </w:pPr>
    </w:p>
    <w:p w14:paraId="0D694547" w14:textId="77777777" w:rsidR="00E614C6" w:rsidRPr="00A418C8" w:rsidRDefault="00E614C6" w:rsidP="001E11F5">
      <w:pPr>
        <w:spacing w:line="240" w:lineRule="auto"/>
        <w:jc w:val="left"/>
      </w:pPr>
    </w:p>
    <w:p w14:paraId="1A936B91" w14:textId="77777777" w:rsidR="00E614C6" w:rsidRPr="00A418C8" w:rsidRDefault="00E614C6" w:rsidP="001E11F5">
      <w:pPr>
        <w:spacing w:line="240" w:lineRule="auto"/>
        <w:jc w:val="left"/>
      </w:pPr>
    </w:p>
    <w:p w14:paraId="24926B0D" w14:textId="77777777" w:rsidR="00E614C6" w:rsidRPr="00A418C8" w:rsidRDefault="00E614C6" w:rsidP="001E11F5">
      <w:pPr>
        <w:spacing w:line="240" w:lineRule="auto"/>
        <w:jc w:val="left"/>
      </w:pPr>
    </w:p>
    <w:p w14:paraId="20218F3E" w14:textId="77777777" w:rsidR="00E614C6" w:rsidRPr="00A418C8" w:rsidRDefault="00E614C6" w:rsidP="001E11F5">
      <w:pPr>
        <w:spacing w:line="240" w:lineRule="auto"/>
        <w:jc w:val="left"/>
      </w:pPr>
    </w:p>
    <w:p w14:paraId="4280F5DF" w14:textId="77777777" w:rsidR="00E614C6" w:rsidRPr="001C0B90" w:rsidRDefault="001C0B90" w:rsidP="001E11F5">
      <w:pPr>
        <w:spacing w:line="240" w:lineRule="auto"/>
        <w:jc w:val="left"/>
        <w:rPr>
          <w:b/>
          <w:sz w:val="24"/>
          <w:szCs w:val="24"/>
        </w:rPr>
      </w:pPr>
      <w:r>
        <w:rPr>
          <w:b/>
          <w:sz w:val="24"/>
        </w:rPr>
        <w:t>ACORDO DE PESQUISA COLABORATIVA ENTRE ORGANIZAÇÕES DE PESQUISA</w:t>
      </w:r>
    </w:p>
    <w:p w14:paraId="68653643" w14:textId="77777777" w:rsidR="00E614C6" w:rsidRPr="00A418C8" w:rsidRDefault="00E614C6" w:rsidP="001E11F5">
      <w:pPr>
        <w:spacing w:line="240" w:lineRule="auto"/>
        <w:jc w:val="left"/>
      </w:pPr>
    </w:p>
    <w:p w14:paraId="0DDFA8C5" w14:textId="77777777" w:rsidR="00E614C6" w:rsidRPr="00A418C8" w:rsidRDefault="00E614C6" w:rsidP="001E11F5">
      <w:pPr>
        <w:spacing w:line="240" w:lineRule="auto"/>
        <w:jc w:val="left"/>
      </w:pPr>
    </w:p>
    <w:p w14:paraId="585A4DC7" w14:textId="77777777" w:rsidR="00E614C6" w:rsidRPr="00A418C8" w:rsidRDefault="00E614C6" w:rsidP="001E11F5">
      <w:pPr>
        <w:spacing w:line="240" w:lineRule="auto"/>
        <w:jc w:val="left"/>
      </w:pPr>
    </w:p>
    <w:p w14:paraId="1B66BEAF" w14:textId="77777777" w:rsidR="00E614C6" w:rsidRPr="00A418C8" w:rsidRDefault="00E614C6" w:rsidP="001E11F5">
      <w:pPr>
        <w:spacing w:line="240" w:lineRule="auto"/>
        <w:jc w:val="left"/>
      </w:pPr>
    </w:p>
    <w:p w14:paraId="4FAE0EEC" w14:textId="77777777" w:rsidR="00E614C6" w:rsidRPr="001C0B90" w:rsidRDefault="00E614C6" w:rsidP="00E737CC">
      <w:pPr>
        <w:jc w:val="left"/>
        <w:outlineLvl w:val="0"/>
        <w:rPr>
          <w:b/>
          <w:sz w:val="24"/>
          <w:szCs w:val="24"/>
        </w:rPr>
      </w:pPr>
      <w:bookmarkStart w:id="450" w:name="_Toc510355670"/>
      <w:r>
        <w:rPr>
          <w:b/>
          <w:sz w:val="24"/>
        </w:rPr>
        <w:t>Nome da Parte 1</w:t>
      </w:r>
      <w:bookmarkEnd w:id="450"/>
    </w:p>
    <w:p w14:paraId="637F5B49" w14:textId="77777777" w:rsidR="00E614C6" w:rsidRPr="001C0B90" w:rsidRDefault="00E614C6" w:rsidP="00E737CC">
      <w:pPr>
        <w:jc w:val="left"/>
        <w:rPr>
          <w:b/>
          <w:sz w:val="24"/>
          <w:szCs w:val="24"/>
        </w:rPr>
      </w:pPr>
    </w:p>
    <w:p w14:paraId="27DDDA69" w14:textId="77777777" w:rsidR="00E614C6" w:rsidRPr="001C0B90" w:rsidRDefault="00E614C6" w:rsidP="00E737CC">
      <w:pPr>
        <w:jc w:val="left"/>
        <w:rPr>
          <w:b/>
          <w:sz w:val="24"/>
          <w:szCs w:val="24"/>
        </w:rPr>
      </w:pPr>
    </w:p>
    <w:p w14:paraId="0510AE49" w14:textId="77777777" w:rsidR="00E614C6" w:rsidRPr="001C0B90" w:rsidRDefault="00E614C6" w:rsidP="00E737CC">
      <w:pPr>
        <w:jc w:val="left"/>
        <w:rPr>
          <w:b/>
          <w:sz w:val="24"/>
          <w:szCs w:val="24"/>
        </w:rPr>
      </w:pPr>
    </w:p>
    <w:p w14:paraId="6BFAEC93" w14:textId="77777777" w:rsidR="00E614C6" w:rsidRPr="001C0B90" w:rsidRDefault="00E614C6" w:rsidP="00E737CC">
      <w:pPr>
        <w:jc w:val="left"/>
        <w:rPr>
          <w:b/>
          <w:sz w:val="24"/>
          <w:szCs w:val="24"/>
        </w:rPr>
      </w:pPr>
    </w:p>
    <w:p w14:paraId="1452BD3D" w14:textId="77777777" w:rsidR="00E614C6" w:rsidRPr="001C0B90" w:rsidRDefault="00E614C6" w:rsidP="00E737CC">
      <w:pPr>
        <w:jc w:val="left"/>
        <w:rPr>
          <w:b/>
          <w:sz w:val="24"/>
          <w:szCs w:val="24"/>
        </w:rPr>
      </w:pPr>
    </w:p>
    <w:p w14:paraId="45328E1F" w14:textId="77777777" w:rsidR="00E614C6" w:rsidRPr="001C0B90" w:rsidRDefault="00E614C6" w:rsidP="00E737CC">
      <w:pPr>
        <w:jc w:val="left"/>
        <w:rPr>
          <w:b/>
          <w:sz w:val="24"/>
          <w:szCs w:val="24"/>
        </w:rPr>
      </w:pPr>
    </w:p>
    <w:p w14:paraId="3F83279C" w14:textId="77777777" w:rsidR="00E614C6" w:rsidRPr="001C0B90" w:rsidRDefault="00E614C6" w:rsidP="00E737CC">
      <w:pPr>
        <w:jc w:val="left"/>
        <w:rPr>
          <w:b/>
          <w:sz w:val="24"/>
          <w:szCs w:val="24"/>
        </w:rPr>
      </w:pPr>
    </w:p>
    <w:p w14:paraId="2593582D" w14:textId="77777777" w:rsidR="00E614C6" w:rsidRPr="001C0B90" w:rsidRDefault="00E614C6" w:rsidP="00E737CC">
      <w:pPr>
        <w:jc w:val="left"/>
        <w:outlineLvl w:val="0"/>
        <w:rPr>
          <w:b/>
          <w:sz w:val="24"/>
          <w:szCs w:val="24"/>
        </w:rPr>
      </w:pPr>
      <w:bookmarkStart w:id="451" w:name="_Toc510355671"/>
      <w:r>
        <w:rPr>
          <w:b/>
          <w:sz w:val="24"/>
        </w:rPr>
        <w:t>Nome da Parte 2</w:t>
      </w:r>
      <w:bookmarkEnd w:id="451"/>
    </w:p>
    <w:p w14:paraId="20AA7B49" w14:textId="77777777" w:rsidR="00E614C6" w:rsidRPr="00A418C8" w:rsidRDefault="00E614C6" w:rsidP="00E737CC">
      <w:pPr>
        <w:jc w:val="left"/>
      </w:pPr>
    </w:p>
    <w:p w14:paraId="47485731" w14:textId="77777777" w:rsidR="00E614C6" w:rsidRPr="00A418C8" w:rsidRDefault="00E614C6" w:rsidP="00E737CC">
      <w:pPr>
        <w:jc w:val="left"/>
      </w:pPr>
    </w:p>
    <w:p w14:paraId="3D45CB11" w14:textId="77777777" w:rsidR="00E614C6" w:rsidRPr="0040691C" w:rsidRDefault="001C0B90" w:rsidP="00E737CC">
      <w:pPr>
        <w:jc w:val="left"/>
        <w:outlineLvl w:val="0"/>
        <w:rPr>
          <w:b/>
          <w:sz w:val="24"/>
          <w:szCs w:val="24"/>
          <w:u w:val="single"/>
        </w:rPr>
      </w:pPr>
      <w:r>
        <w:br w:type="page"/>
      </w:r>
      <w:bookmarkStart w:id="452" w:name="_Toc510355672"/>
      <w:r>
        <w:rPr>
          <w:b/>
          <w:sz w:val="24"/>
          <w:u w:val="single"/>
        </w:rPr>
        <w:lastRenderedPageBreak/>
        <w:t>ACORDO DE PESQUISA COLABORATIVA</w:t>
      </w:r>
      <w:bookmarkEnd w:id="452"/>
    </w:p>
    <w:p w14:paraId="398C23F7" w14:textId="77777777" w:rsidR="00E614C6" w:rsidRPr="00A418C8" w:rsidRDefault="00E614C6" w:rsidP="00E737CC">
      <w:pPr>
        <w:jc w:val="left"/>
      </w:pPr>
    </w:p>
    <w:p w14:paraId="504C9DEF" w14:textId="77777777" w:rsidR="00E614C6" w:rsidRPr="00A418C8" w:rsidRDefault="00E614C6" w:rsidP="00E737CC">
      <w:pPr>
        <w:jc w:val="left"/>
      </w:pPr>
    </w:p>
    <w:p w14:paraId="2653C68C" w14:textId="594592D0" w:rsidR="00E614C6" w:rsidRPr="00A418C8" w:rsidRDefault="00E614C6" w:rsidP="00E737CC">
      <w:pPr>
        <w:jc w:val="left"/>
      </w:pPr>
      <w:r>
        <w:rPr>
          <w:b/>
          <w:u w:val="single"/>
        </w:rPr>
        <w:t>NESTE ACORDO,</w:t>
      </w:r>
      <w:r w:rsidRPr="00AB7EE6">
        <w:rPr>
          <w:bCs/>
        </w:rPr>
        <w:t xml:space="preserve"> </w:t>
      </w:r>
      <w:r>
        <w:t xml:space="preserve">com vigência a partir </w:t>
      </w:r>
      <w:r w:rsidR="00417C37">
        <w:t>do</w:t>
      </w:r>
      <w:r w:rsidR="0095480C" w:rsidRPr="00B9614B">
        <w:t xml:space="preserve">                 </w:t>
      </w:r>
      <w:r w:rsidR="00417C37">
        <w:t>dia de</w:t>
      </w:r>
      <w:r w:rsidR="0095480C" w:rsidRPr="00B9614B">
        <w:tab/>
        <w:t xml:space="preserve">        </w:t>
      </w:r>
      <w:r>
        <w:t xml:space="preserve">dois mil e [ano] </w:t>
      </w:r>
    </w:p>
    <w:tbl>
      <w:tblPr>
        <w:tblW w:w="0" w:type="auto"/>
        <w:tblLayout w:type="fixed"/>
        <w:tblLook w:val="0000" w:firstRow="0" w:lastRow="0" w:firstColumn="0" w:lastColumn="0" w:noHBand="0" w:noVBand="0"/>
      </w:tblPr>
      <w:tblGrid>
        <w:gridCol w:w="8647"/>
      </w:tblGrid>
      <w:tr w:rsidR="00E614C6" w:rsidRPr="00A418C8" w14:paraId="4B4667B3" w14:textId="77777777" w:rsidTr="004B76A4">
        <w:tc>
          <w:tcPr>
            <w:tcW w:w="8647" w:type="dxa"/>
            <w:tcBorders>
              <w:top w:val="nil"/>
              <w:left w:val="nil"/>
              <w:bottom w:val="nil"/>
              <w:right w:val="nil"/>
            </w:tcBorders>
          </w:tcPr>
          <w:p w14:paraId="76F4B1D6" w14:textId="1E30490F" w:rsidR="00E614C6" w:rsidRPr="00A418C8" w:rsidRDefault="00E614C6" w:rsidP="00E737CC">
            <w:pPr>
              <w:jc w:val="left"/>
            </w:pPr>
            <w:r>
              <w:rPr>
                <w:b/>
                <w:u w:val="single"/>
              </w:rPr>
              <w:t>*</w:t>
            </w:r>
            <w:r w:rsidRPr="00A418C8">
              <w:rPr>
                <w:rStyle w:val="FootnoteReference"/>
                <w:b/>
                <w:u w:val="single"/>
              </w:rPr>
              <w:footnoteReference w:id="63"/>
            </w:r>
            <w:r>
              <w:rPr>
                <w:u w:val="single"/>
              </w:rPr>
              <w:t>____________, uma *</w:t>
            </w:r>
            <w:r w:rsidRPr="00A418C8">
              <w:rPr>
                <w:rStyle w:val="FootnoteReference"/>
                <w:u w:val="single"/>
              </w:rPr>
              <w:footnoteReference w:id="64"/>
            </w:r>
            <w:r>
              <w:rPr>
                <w:u w:val="single"/>
              </w:rPr>
              <w:t>_____________,</w:t>
            </w:r>
            <w:r w:rsidR="00417C37">
              <w:rPr>
                <w:u w:val="single"/>
              </w:rPr>
              <w:t xml:space="preserve"> </w:t>
            </w:r>
            <w:r>
              <w:t>localizada na *</w:t>
            </w:r>
            <w:r w:rsidRPr="00A418C8">
              <w:rPr>
                <w:rStyle w:val="FootnoteReference"/>
              </w:rPr>
              <w:footnoteReference w:id="65"/>
            </w:r>
            <w:r>
              <w:t xml:space="preserve"> ______________</w:t>
            </w:r>
            <w:r w:rsidR="00417C37">
              <w:t xml:space="preserve"> </w:t>
            </w:r>
            <w:r>
              <w:t>(“P1”)</w:t>
            </w:r>
            <w:r w:rsidRPr="00A418C8">
              <w:rPr>
                <w:rStyle w:val="FootnoteReference"/>
              </w:rPr>
              <w:footnoteReference w:id="66"/>
            </w:r>
          </w:p>
          <w:p w14:paraId="24575BCD" w14:textId="77777777" w:rsidR="00E614C6" w:rsidRPr="00A418C8" w:rsidRDefault="00E614C6" w:rsidP="00E737CC">
            <w:pPr>
              <w:jc w:val="left"/>
            </w:pPr>
          </w:p>
          <w:p w14:paraId="46698118" w14:textId="77777777" w:rsidR="00E614C6" w:rsidRPr="00A418C8" w:rsidRDefault="00E614C6" w:rsidP="00E737CC">
            <w:pPr>
              <w:jc w:val="left"/>
            </w:pPr>
            <w:r>
              <w:t>E</w:t>
            </w:r>
          </w:p>
          <w:p w14:paraId="588A4358" w14:textId="77777777" w:rsidR="00E614C6" w:rsidRPr="00A418C8" w:rsidRDefault="00E614C6" w:rsidP="00E737CC">
            <w:pPr>
              <w:jc w:val="left"/>
            </w:pPr>
          </w:p>
        </w:tc>
      </w:tr>
      <w:tr w:rsidR="00E614C6" w:rsidRPr="00A418C8" w14:paraId="7838AA4B" w14:textId="77777777" w:rsidTr="004B76A4">
        <w:tc>
          <w:tcPr>
            <w:tcW w:w="8647" w:type="dxa"/>
            <w:tcBorders>
              <w:top w:val="nil"/>
              <w:left w:val="nil"/>
              <w:bottom w:val="nil"/>
              <w:right w:val="nil"/>
            </w:tcBorders>
          </w:tcPr>
          <w:p w14:paraId="67052AF9" w14:textId="7CF5FB9D" w:rsidR="00E614C6" w:rsidRPr="00A418C8" w:rsidRDefault="00E614C6" w:rsidP="00E737CC">
            <w:pPr>
              <w:jc w:val="left"/>
            </w:pPr>
            <w:r>
              <w:t>*_____________, uma _____________, localizada na</w:t>
            </w:r>
            <w:r w:rsidR="00417C37">
              <w:t xml:space="preserve"> </w:t>
            </w:r>
            <w:r>
              <w:t>_____________ *</w:t>
            </w:r>
            <w:r w:rsidRPr="00A418C8">
              <w:rPr>
                <w:rStyle w:val="FootnoteReference"/>
              </w:rPr>
              <w:footnoteReference w:id="67"/>
            </w:r>
            <w:r>
              <w:t xml:space="preserve"> (“P2”)</w:t>
            </w:r>
            <w:r w:rsidRPr="00A418C8">
              <w:rPr>
                <w:rStyle w:val="FootnoteReference"/>
              </w:rPr>
              <w:footnoteReference w:id="68"/>
            </w:r>
          </w:p>
          <w:p w14:paraId="4C4E7057" w14:textId="77777777" w:rsidR="00E614C6" w:rsidRPr="00A418C8" w:rsidRDefault="00E614C6" w:rsidP="00E737CC">
            <w:pPr>
              <w:jc w:val="left"/>
            </w:pPr>
          </w:p>
        </w:tc>
      </w:tr>
    </w:tbl>
    <w:p w14:paraId="30EA06A5" w14:textId="77777777" w:rsidR="001C0B90" w:rsidRPr="00A418C8" w:rsidRDefault="001C0B90" w:rsidP="00E737CC">
      <w:pPr>
        <w:jc w:val="left"/>
      </w:pPr>
      <w:r>
        <w:t>CONCORDAM COM O SEGUINTE:</w:t>
      </w:r>
    </w:p>
    <w:p w14:paraId="1D0DA41C" w14:textId="77777777" w:rsidR="00E614C6" w:rsidRPr="001C0B90" w:rsidRDefault="00E614C6" w:rsidP="00E737CC">
      <w:pPr>
        <w:jc w:val="left"/>
        <w:outlineLvl w:val="0"/>
        <w:rPr>
          <w:u w:val="single"/>
        </w:rPr>
      </w:pPr>
      <w:bookmarkStart w:id="454" w:name="_Toc510355673"/>
      <w:r>
        <w:rPr>
          <w:u w:val="single"/>
        </w:rPr>
        <w:t>CONSIDERANDO QUE</w:t>
      </w:r>
      <w:bookmarkEnd w:id="454"/>
    </w:p>
    <w:p w14:paraId="2F5D9A8B" w14:textId="77777777" w:rsidR="00E614C6" w:rsidRPr="00A418C8" w:rsidRDefault="00E614C6" w:rsidP="00A2365C">
      <w:pPr>
        <w:spacing w:line="240" w:lineRule="auto"/>
        <w:jc w:val="left"/>
      </w:pPr>
    </w:p>
    <w:p w14:paraId="34FE8E34" w14:textId="5286042E" w:rsidR="00E614C6" w:rsidRPr="00A418C8" w:rsidRDefault="00E614C6" w:rsidP="00A2365C">
      <w:pPr>
        <w:spacing w:line="240" w:lineRule="auto"/>
        <w:jc w:val="left"/>
      </w:pPr>
      <w:r>
        <w:t>A.</w:t>
      </w:r>
      <w:r w:rsidR="00BA7168">
        <w:tab/>
      </w:r>
      <w:r>
        <w:t>Cada uma dentre P1 e P2 tem habilidades e recursos para realizar o Programa de Pesquisa de forma colaborativa.</w:t>
      </w:r>
    </w:p>
    <w:p w14:paraId="24A23436" w14:textId="1827D777" w:rsidR="00E614C6" w:rsidRPr="00A418C8" w:rsidRDefault="00E614C6" w:rsidP="00A2365C">
      <w:pPr>
        <w:spacing w:line="240" w:lineRule="auto"/>
        <w:jc w:val="left"/>
      </w:pPr>
      <w:r>
        <w:t>B.</w:t>
      </w:r>
      <w:r w:rsidR="00BA7168">
        <w:tab/>
      </w:r>
      <w:r>
        <w:t>As partes concordaram que realizarão o Programa de Pesquisa de acordo com os termos deste Acordo.</w:t>
      </w:r>
    </w:p>
    <w:p w14:paraId="7DB9D4DA" w14:textId="77777777" w:rsidR="00E614C6" w:rsidRPr="00A418C8" w:rsidRDefault="00E614C6" w:rsidP="00A2365C">
      <w:pPr>
        <w:spacing w:line="240" w:lineRule="auto"/>
        <w:jc w:val="left"/>
      </w:pPr>
    </w:p>
    <w:p w14:paraId="25C6CEEF" w14:textId="77777777" w:rsidR="008E60E4" w:rsidRDefault="00E614C6" w:rsidP="00E737CC">
      <w:pPr>
        <w:pStyle w:val="Heading3"/>
      </w:pPr>
      <w:bookmarkStart w:id="455" w:name="_Toc494186728"/>
      <w:bookmarkStart w:id="456" w:name="_Toc510355674"/>
      <w:bookmarkStart w:id="457" w:name="_Toc510538004"/>
      <w:r>
        <w:t>1.</w:t>
      </w:r>
      <w:r>
        <w:tab/>
        <w:t>DEFINIÇÕES E INTERPRETAÇÃO</w:t>
      </w:r>
      <w:bookmarkEnd w:id="455"/>
      <w:bookmarkEnd w:id="456"/>
      <w:bookmarkEnd w:id="457"/>
    </w:p>
    <w:p w14:paraId="586C37C3" w14:textId="56FD5B20" w:rsidR="00E614C6" w:rsidRPr="00A418C8" w:rsidRDefault="008E60E4" w:rsidP="00A2365C">
      <w:pPr>
        <w:pStyle w:val="Heading4"/>
        <w:spacing w:line="240" w:lineRule="auto"/>
      </w:pPr>
      <w:r>
        <w:t>1.1</w:t>
      </w:r>
      <w:r>
        <w:tab/>
      </w:r>
      <w:bookmarkStart w:id="458" w:name="_Toc494186729"/>
      <w:r w:rsidR="00E614C6">
        <w:t>Definições</w:t>
      </w:r>
      <w:bookmarkEnd w:id="458"/>
    </w:p>
    <w:p w14:paraId="4AA40D01" w14:textId="77777777" w:rsidR="00E614C6" w:rsidRPr="00A418C8" w:rsidRDefault="00E614C6" w:rsidP="00A2365C">
      <w:pPr>
        <w:spacing w:line="240" w:lineRule="auto"/>
        <w:jc w:val="left"/>
      </w:pPr>
      <w:r>
        <w:t>Neste Acordo:</w:t>
      </w:r>
    </w:p>
    <w:p w14:paraId="4915077A" w14:textId="77777777" w:rsidR="00E614C6" w:rsidRPr="00A418C8" w:rsidRDefault="00E614C6" w:rsidP="00A2365C">
      <w:pPr>
        <w:spacing w:line="240" w:lineRule="auto"/>
        <w:jc w:val="left"/>
      </w:pPr>
      <w:r>
        <w:rPr>
          <w:b/>
        </w:rPr>
        <w:t xml:space="preserve">Comercializar </w:t>
      </w:r>
      <w:r>
        <w:t xml:space="preserve">significa vender, arrendar ou de outra forma dispor de um produto ou serviço a terceiros por dinheiro ou outra remuneração ou anunciar ou promover tal venda, arrendamento ou outra disposição. </w:t>
      </w:r>
    </w:p>
    <w:p w14:paraId="7780C792" w14:textId="77777777" w:rsidR="008812A1" w:rsidRPr="00A418C8" w:rsidRDefault="008812A1" w:rsidP="008812A1">
      <w:pPr>
        <w:spacing w:line="240" w:lineRule="auto"/>
        <w:jc w:val="left"/>
      </w:pPr>
      <w:r>
        <w:rPr>
          <w:b/>
        </w:rPr>
        <w:t>Comitê Diretor de Pesquisa</w:t>
      </w:r>
      <w:r>
        <w:t xml:space="preserve"> significa o comitê estabelecido de acordo com a cláusula __ deste Acordo.</w:t>
      </w:r>
    </w:p>
    <w:p w14:paraId="7219DE94" w14:textId="77777777" w:rsidR="008812A1" w:rsidRPr="00A418C8" w:rsidRDefault="008812A1" w:rsidP="008812A1">
      <w:pPr>
        <w:spacing w:line="240" w:lineRule="auto"/>
        <w:jc w:val="left"/>
      </w:pPr>
      <w:r>
        <w:rPr>
          <w:b/>
        </w:rPr>
        <w:t>Destinatário</w:t>
      </w:r>
      <w:r>
        <w:t xml:space="preserve"> significa uma parte deste Acordo a quem as Informações Confidenciais são divulgadas.</w:t>
      </w:r>
    </w:p>
    <w:p w14:paraId="5E886625" w14:textId="31C3827E" w:rsidR="008812A1" w:rsidRPr="00A418C8" w:rsidRDefault="008812A1" w:rsidP="008812A1">
      <w:pPr>
        <w:spacing w:line="240" w:lineRule="auto"/>
        <w:jc w:val="left"/>
      </w:pPr>
      <w:r>
        <w:rPr>
          <w:b/>
        </w:rPr>
        <w:lastRenderedPageBreak/>
        <w:t xml:space="preserve">Divulgador </w:t>
      </w:r>
      <w:r>
        <w:t>significa uma parte deste Acordo que divulga as Informações Confidenciais.</w:t>
      </w:r>
    </w:p>
    <w:p w14:paraId="0664DC79" w14:textId="77777777" w:rsidR="008812A1" w:rsidRPr="00A418C8" w:rsidRDefault="008812A1" w:rsidP="008812A1">
      <w:pPr>
        <w:spacing w:line="240" w:lineRule="auto"/>
        <w:jc w:val="left"/>
      </w:pPr>
      <w:r>
        <w:rPr>
          <w:b/>
        </w:rPr>
        <w:t>Fundos de Pesquisa</w:t>
      </w:r>
      <w:r>
        <w:t xml:space="preserve"> significa os fundos referidos no Anexo 2.</w:t>
      </w:r>
      <w:r w:rsidRPr="00A418C8">
        <w:rPr>
          <w:rStyle w:val="FootnoteReference"/>
        </w:rPr>
        <w:footnoteReference w:id="69"/>
      </w:r>
    </w:p>
    <w:p w14:paraId="46CC9E2C" w14:textId="77777777" w:rsidR="00E614C6" w:rsidRPr="00A418C8" w:rsidRDefault="00E614C6" w:rsidP="008371C7">
      <w:pPr>
        <w:spacing w:line="240" w:lineRule="auto"/>
        <w:jc w:val="left"/>
      </w:pPr>
      <w:r>
        <w:rPr>
          <w:b/>
        </w:rPr>
        <w:t>Informações Confidenciais</w:t>
      </w:r>
      <w:r>
        <w:t xml:space="preserve">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r w:rsidRPr="00A418C8">
        <w:rPr>
          <w:vertAlign w:val="superscript"/>
        </w:rPr>
        <w:footnoteReference w:id="70"/>
      </w:r>
      <w:r>
        <w:t xml:space="preserve"> </w:t>
      </w:r>
    </w:p>
    <w:p w14:paraId="5E98ACBB" w14:textId="77777777" w:rsidR="008812A1" w:rsidRPr="00A418C8" w:rsidRDefault="008812A1" w:rsidP="008812A1">
      <w:pPr>
        <w:spacing w:line="240" w:lineRule="auto"/>
        <w:jc w:val="left"/>
      </w:pPr>
      <w:r>
        <w:rPr>
          <w:b/>
          <w:bCs/>
        </w:rPr>
        <w:t>Meta</w:t>
      </w:r>
      <w:r>
        <w:rPr>
          <w:b/>
        </w:rPr>
        <w:t xml:space="preserve"> </w:t>
      </w:r>
      <w:r>
        <w:t>significa um evento descrito como uma meta no Programa de Pesquisa.</w:t>
      </w:r>
      <w:r w:rsidRPr="00A418C8">
        <w:rPr>
          <w:rStyle w:val="FootnoteReference"/>
        </w:rPr>
        <w:footnoteReference w:id="71"/>
      </w:r>
    </w:p>
    <w:p w14:paraId="0C36C957" w14:textId="77777777" w:rsidR="008812A1" w:rsidRPr="00A418C8" w:rsidRDefault="008812A1" w:rsidP="008812A1">
      <w:pPr>
        <w:spacing w:line="240" w:lineRule="auto"/>
        <w:jc w:val="left"/>
      </w:pPr>
      <w:r>
        <w:rPr>
          <w:b/>
        </w:rPr>
        <w:t>Período de Negociação</w:t>
      </w:r>
      <w:r>
        <w:t xml:space="preserve"> tem o significado na cláusula 8.4(a).</w:t>
      </w:r>
    </w:p>
    <w:p w14:paraId="775350D3" w14:textId="77777777" w:rsidR="008812A1" w:rsidRPr="00A418C8" w:rsidRDefault="008812A1" w:rsidP="008812A1">
      <w:pPr>
        <w:spacing w:line="240" w:lineRule="auto"/>
        <w:jc w:val="left"/>
      </w:pPr>
      <w:r>
        <w:rPr>
          <w:b/>
        </w:rPr>
        <w:t>Pessoal-Chave</w:t>
      </w:r>
      <w:r>
        <w:t xml:space="preserve"> significa as pessoas assim descritas no Programa de Pesquisa.</w:t>
      </w:r>
      <w:r w:rsidRPr="00A418C8">
        <w:rPr>
          <w:rStyle w:val="FootnoteReference"/>
        </w:rPr>
        <w:footnoteReference w:id="72"/>
      </w:r>
      <w:r>
        <w:t xml:space="preserve"> </w:t>
      </w:r>
    </w:p>
    <w:p w14:paraId="72333F17" w14:textId="77777777" w:rsidR="008812A1" w:rsidRPr="00A418C8" w:rsidRDefault="008812A1" w:rsidP="008812A1">
      <w:pPr>
        <w:spacing w:line="240" w:lineRule="auto"/>
        <w:jc w:val="left"/>
      </w:pPr>
      <w:r>
        <w:rPr>
          <w:b/>
        </w:rPr>
        <w:t>PI Antecedente</w:t>
      </w:r>
      <w:r>
        <w:t xml:space="preserve"> significa Propriedade Intelectual de titularidade de uma parte antes da data de vigência deste Acordo.</w:t>
      </w:r>
    </w:p>
    <w:p w14:paraId="4422E559" w14:textId="77777777" w:rsidR="008812A1" w:rsidRPr="00A418C8" w:rsidRDefault="008812A1" w:rsidP="008812A1">
      <w:pPr>
        <w:spacing w:line="240" w:lineRule="auto"/>
        <w:jc w:val="left"/>
      </w:pPr>
      <w:r>
        <w:rPr>
          <w:b/>
        </w:rPr>
        <w:t>PI do Projeto</w:t>
      </w:r>
      <w:r>
        <w:t xml:space="preserve"> significa a Propriedade Intelectual decorrente da execução do Programa de Pesquisa, mas exclui direitos autorais existentes em qualquer Tese de Estudante.</w:t>
      </w:r>
    </w:p>
    <w:p w14:paraId="5FF40CEE" w14:textId="77777777" w:rsidR="00E614C6" w:rsidRPr="00A418C8" w:rsidRDefault="00E614C6" w:rsidP="008371C7">
      <w:pPr>
        <w:spacing w:line="240" w:lineRule="auto"/>
        <w:jc w:val="left"/>
      </w:pPr>
      <w:r>
        <w:rPr>
          <w:b/>
        </w:rPr>
        <w:t>Propriedade Intelectual</w:t>
      </w:r>
      <w:r>
        <w:t xml:space="preserve"> significa (a) concepções, ideias, inovações, descobertas, invenções, processos, máquinas, materiais biológicos, fórmulas, equipamentos, composições de matéria, formulações, planos, especificações, desenhos, melhorias, aprimoramentos, modificações, desenvolvimentos tecnológicos, </w:t>
      </w:r>
      <w:r>
        <w:rPr>
          <w:i/>
          <w:iCs/>
        </w:rPr>
        <w:t>know-how</w:t>
      </w:r>
      <w:r>
        <w:t xml:space="preserve">, </w:t>
      </w:r>
      <w:r>
        <w:rPr>
          <w:i/>
          <w:iCs/>
        </w:rPr>
        <w:t>show-how</w:t>
      </w:r>
      <w:r>
        <w:t>, métodos, técnicas, sistemas, designs, sistemas e planos de produção,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 e (b) qualquer patente, pedido para uma patente, direito de solicitar uma patente ou direito similar, direitos autorais ou outros direitos na natureza de direitos autorais, direito de layout de circuito, direito de melhorista de planta, direito de design ou registro, ou direito de segredo comercial com relação a qualquer um dos itens acima.</w:t>
      </w:r>
    </w:p>
    <w:p w14:paraId="536AF026" w14:textId="77777777" w:rsidR="00E614C6" w:rsidRPr="00A418C8" w:rsidRDefault="00E614C6" w:rsidP="008371C7">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à PI do Projeto.</w:t>
      </w:r>
    </w:p>
    <w:p w14:paraId="2E2EB26D" w14:textId="77777777" w:rsidR="00E614C6" w:rsidRPr="00A418C8" w:rsidRDefault="00E614C6" w:rsidP="008371C7">
      <w:pPr>
        <w:spacing w:line="240" w:lineRule="auto"/>
        <w:jc w:val="left"/>
      </w:pPr>
      <w:r>
        <w:rPr>
          <w:b/>
        </w:rPr>
        <w:t>Programa de Pesquisa</w:t>
      </w:r>
      <w:r>
        <w:t xml:space="preserve"> significa o programa de pesquisa descrito no Anexo 1.</w:t>
      </w:r>
    </w:p>
    <w:p w14:paraId="7DF3FA42" w14:textId="77777777" w:rsidR="008E60E4" w:rsidRDefault="00E614C6" w:rsidP="008371C7">
      <w:pPr>
        <w:spacing w:line="240" w:lineRule="auto"/>
        <w:jc w:val="left"/>
      </w:pPr>
      <w:r>
        <w:rPr>
          <w:b/>
        </w:rPr>
        <w:lastRenderedPageBreak/>
        <w:t>Tese de Estudante</w:t>
      </w:r>
      <w:r>
        <w:t xml:space="preserve"> significa uma tese de um estudante que deve ser examinada para completar os requisitos acadêmicos para a obtenção de um prêmio acadêmico, o que inclui qualquer referência à PI do Projeto.</w:t>
      </w:r>
    </w:p>
    <w:p w14:paraId="5330E964" w14:textId="13D4AB78" w:rsidR="000B5358" w:rsidRDefault="008E60E4" w:rsidP="008371C7">
      <w:pPr>
        <w:pStyle w:val="Heading4"/>
        <w:spacing w:line="240" w:lineRule="auto"/>
      </w:pPr>
      <w:r>
        <w:t>1.2</w:t>
      </w:r>
      <w:r>
        <w:tab/>
      </w:r>
      <w:bookmarkStart w:id="459" w:name="_Toc494186730"/>
      <w:r w:rsidR="00E614C6">
        <w:t>Interpretação</w:t>
      </w:r>
      <w:bookmarkEnd w:id="459"/>
    </w:p>
    <w:p w14:paraId="65FA7FAD" w14:textId="77777777" w:rsidR="000B5358" w:rsidRDefault="000B5358" w:rsidP="008371C7">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36787B42" w14:textId="77777777" w:rsidR="000B5358" w:rsidRDefault="000B5358" w:rsidP="008371C7">
      <w:pPr>
        <w:spacing w:line="240" w:lineRule="auto"/>
        <w:jc w:val="left"/>
      </w:pPr>
      <w:r>
        <w:t>(b)</w:t>
      </w:r>
      <w:r>
        <w:tab/>
      </w:r>
      <w:r w:rsidR="00E614C6">
        <w:t>Os títulos deste Acordo são inseridos apenas para orientação e não afetarão o significado e a interpretação das disposições restantes deste Acordo.</w:t>
      </w:r>
    </w:p>
    <w:p w14:paraId="31AB577B" w14:textId="77777777" w:rsidR="000B5358" w:rsidRDefault="000B5358" w:rsidP="008371C7">
      <w:pPr>
        <w:spacing w:line="240" w:lineRule="auto"/>
        <w:jc w:val="left"/>
      </w:pPr>
      <w:r>
        <w:t>(c)</w:t>
      </w:r>
      <w:r>
        <w:tab/>
      </w:r>
      <w:r w:rsidR="00E614C6">
        <w:t>As palavras neste Acordo que importam o número singular ou o número plural incluirão o número plural e o número singular, respectivamente.</w:t>
      </w:r>
    </w:p>
    <w:p w14:paraId="7BA26275" w14:textId="77777777" w:rsidR="000B5358" w:rsidRDefault="000B5358" w:rsidP="008371C7">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66D7A0FA" w14:textId="77777777" w:rsidR="000B5358" w:rsidRDefault="000B5358" w:rsidP="008371C7">
      <w:pPr>
        <w:spacing w:line="240" w:lineRule="auto"/>
        <w:jc w:val="left"/>
      </w:pPr>
      <w:r>
        <w:t>(e)</w:t>
      </w:r>
      <w:r>
        <w:tab/>
      </w:r>
      <w:r w:rsidR="00E614C6">
        <w:t>Quando uma palavra ou frase recebe um significado neste Acordo, outras partes do discurso e formas gramaticais dessa palavra ou frase têm significados correspondentes.</w:t>
      </w:r>
    </w:p>
    <w:p w14:paraId="5599E133" w14:textId="79478C01" w:rsidR="00E614C6" w:rsidRPr="00A418C8" w:rsidRDefault="000B5358" w:rsidP="008371C7">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0B6132AE" w14:textId="77777777" w:rsidR="00E614C6" w:rsidRPr="00A418C8" w:rsidRDefault="00E614C6" w:rsidP="008371C7">
      <w:pPr>
        <w:spacing w:line="240" w:lineRule="auto"/>
        <w:jc w:val="left"/>
      </w:pPr>
    </w:p>
    <w:p w14:paraId="219BDC82" w14:textId="77777777" w:rsidR="000B5358" w:rsidRDefault="00E614C6" w:rsidP="008371C7">
      <w:pPr>
        <w:pStyle w:val="Heading3"/>
        <w:spacing w:line="240" w:lineRule="auto"/>
      </w:pPr>
      <w:bookmarkStart w:id="460" w:name="_Toc494186731"/>
      <w:bookmarkStart w:id="461" w:name="_Toc510355675"/>
      <w:bookmarkStart w:id="462" w:name="_Toc510538005"/>
      <w:r>
        <w:t>2.</w:t>
      </w:r>
      <w:r>
        <w:tab/>
        <w:t>DURAÇÃO</w:t>
      </w:r>
      <w:bookmarkEnd w:id="460"/>
      <w:bookmarkEnd w:id="461"/>
      <w:bookmarkEnd w:id="462"/>
      <w:r>
        <w:t xml:space="preserve"> </w:t>
      </w:r>
    </w:p>
    <w:p w14:paraId="62F76FE4" w14:textId="77777777" w:rsidR="000B5358" w:rsidRDefault="000B5358" w:rsidP="008371C7">
      <w:pPr>
        <w:pStyle w:val="BodyTextIndent"/>
        <w:tabs>
          <w:tab w:val="clear" w:pos="720"/>
        </w:tabs>
        <w:spacing w:line="240" w:lineRule="auto"/>
        <w:ind w:left="0" w:firstLine="0"/>
        <w:jc w:val="left"/>
      </w:pPr>
      <w:r>
        <w:t>(a)</w:t>
      </w:r>
      <w:r>
        <w:tab/>
      </w:r>
      <w:r w:rsidR="00E614C6">
        <w:t>Este Acordo começa na Data de Vigência deste Acordo, conforme estabelecido no preâmbulo deste Acordo.</w:t>
      </w:r>
    </w:p>
    <w:p w14:paraId="5D5A7CEA" w14:textId="498C6F0B" w:rsidR="00E614C6" w:rsidRPr="00A418C8" w:rsidRDefault="000B5358" w:rsidP="008371C7">
      <w:pPr>
        <w:pStyle w:val="BodyTextIndent"/>
        <w:tabs>
          <w:tab w:val="clear" w:pos="720"/>
        </w:tabs>
        <w:spacing w:line="240" w:lineRule="auto"/>
        <w:ind w:left="0" w:firstLine="0"/>
        <w:jc w:val="left"/>
      </w:pPr>
      <w:r>
        <w:t>(b)</w:t>
      </w:r>
      <w:r>
        <w:tab/>
      </w:r>
      <w:r w:rsidR="00E614C6">
        <w:t>A menos que seja rescindido antes, este Acordo expira na data em que cada parte tiver concluído o cumprimento de suas obrigações sob este Acordo, ou no *</w:t>
      </w:r>
      <w:r w:rsidR="00E614C6" w:rsidRPr="00A418C8">
        <w:rPr>
          <w:rStyle w:val="FootnoteReference"/>
        </w:rPr>
        <w:footnoteReference w:id="73"/>
      </w:r>
      <w:r w:rsidR="00E614C6">
        <w:t>____ aniversário da data de vigência, o que ocorrer primeiro.</w:t>
      </w:r>
      <w:r w:rsidR="00417C37">
        <w:t xml:space="preserve"> </w:t>
      </w:r>
      <w:r w:rsidR="00E614C6">
        <w:t>As partes poderão prorrogar o Acordo por meio de emenda escrita.</w:t>
      </w:r>
    </w:p>
    <w:p w14:paraId="737701A2" w14:textId="77777777" w:rsidR="00E614C6" w:rsidRPr="00A418C8" w:rsidRDefault="00E614C6" w:rsidP="008371C7">
      <w:pPr>
        <w:spacing w:line="240" w:lineRule="auto"/>
        <w:jc w:val="left"/>
      </w:pPr>
    </w:p>
    <w:p w14:paraId="5CC85B0F" w14:textId="77777777" w:rsidR="008E60E4" w:rsidRDefault="00E614C6" w:rsidP="008371C7">
      <w:pPr>
        <w:pStyle w:val="Heading3"/>
        <w:spacing w:line="240" w:lineRule="auto"/>
      </w:pPr>
      <w:bookmarkStart w:id="464" w:name="_Toc494186732"/>
      <w:bookmarkStart w:id="465" w:name="_Toc510355676"/>
      <w:bookmarkStart w:id="466" w:name="_Toc510538006"/>
      <w:r>
        <w:t>3.</w:t>
      </w:r>
      <w:r>
        <w:tab/>
        <w:t>PROGRAMA DE PESQUISA</w:t>
      </w:r>
      <w:bookmarkEnd w:id="464"/>
      <w:bookmarkEnd w:id="465"/>
      <w:bookmarkEnd w:id="466"/>
    </w:p>
    <w:p w14:paraId="6532069A" w14:textId="0D5A3BA0" w:rsidR="000B5358" w:rsidRDefault="008E60E4" w:rsidP="008371C7">
      <w:pPr>
        <w:pStyle w:val="Heading4"/>
        <w:spacing w:line="240" w:lineRule="auto"/>
      </w:pPr>
      <w:r>
        <w:t>3.1</w:t>
      </w:r>
      <w:r>
        <w:tab/>
      </w:r>
      <w:bookmarkStart w:id="467" w:name="_Toc494186733"/>
      <w:r w:rsidR="00E614C6">
        <w:t>Execução do Programa de Pesquisa</w:t>
      </w:r>
      <w:bookmarkEnd w:id="467"/>
    </w:p>
    <w:p w14:paraId="5724AF05" w14:textId="77777777" w:rsidR="000B5358" w:rsidRDefault="000B5358" w:rsidP="008371C7">
      <w:pPr>
        <w:spacing w:line="240" w:lineRule="auto"/>
        <w:jc w:val="left"/>
      </w:pPr>
      <w:r>
        <w:t>(a)</w:t>
      </w:r>
      <w:r>
        <w:tab/>
      </w:r>
      <w:r w:rsidR="00E614C6">
        <w:t xml:space="preserve">Cada uma dentre P1 e P2 deverá executar o Programa de Pesquisa executando as etapas e tarefas que lhe foram atribuídas no Programa de Pesquisa. </w:t>
      </w:r>
    </w:p>
    <w:p w14:paraId="051873E8" w14:textId="77777777" w:rsidR="000B5358" w:rsidRDefault="000B5358" w:rsidP="008371C7">
      <w:pPr>
        <w:spacing w:line="240" w:lineRule="auto"/>
        <w:jc w:val="left"/>
      </w:pPr>
      <w:r>
        <w:t>(b)</w:t>
      </w:r>
      <w:r>
        <w:tab/>
      </w:r>
      <w:r w:rsidR="00E614C6">
        <w:t>Nenhuma parte poderá subcontratar a execução de qualquer parte do Programa de Pesquisa com outra pessoa, sem o consentimento prévio por escrito da outra parte.</w:t>
      </w:r>
    </w:p>
    <w:p w14:paraId="625B6BFA" w14:textId="77777777" w:rsidR="000B5358" w:rsidRDefault="000B5358" w:rsidP="008371C7">
      <w:pPr>
        <w:spacing w:line="240" w:lineRule="auto"/>
        <w:jc w:val="left"/>
      </w:pPr>
      <w:r>
        <w:t>(c)</w:t>
      </w:r>
      <w:r>
        <w:tab/>
      </w:r>
      <w:r w:rsidR="00E614C6">
        <w:t>Cada parte deve manter a outra parte informada sobre todo o progresso na execução do Programa de Pesquisa.</w:t>
      </w:r>
    </w:p>
    <w:p w14:paraId="34B70153" w14:textId="77777777" w:rsidR="008E60E4" w:rsidRDefault="000B5358" w:rsidP="008371C7">
      <w:pPr>
        <w:spacing w:line="240" w:lineRule="auto"/>
        <w:jc w:val="left"/>
      </w:pPr>
      <w:r>
        <w:lastRenderedPageBreak/>
        <w:t>(d)</w:t>
      </w:r>
      <w:r>
        <w:tab/>
      </w:r>
      <w:r w:rsidR="00E614C6">
        <w:t xml:space="preserve">Se o Programa de Pesquisa exigir a transferência da PI Antecedente de uma parte para a outra parte, uma parte concede à outra parte uma licença não exclusiva para usar essa PI Antecedente exclusivamente para fins de execução do Programa de Pesquisa e exclusivamente durante a vigência deste Acordo. </w:t>
      </w:r>
    </w:p>
    <w:p w14:paraId="7FFD2EF1" w14:textId="6BBAA531" w:rsidR="001B77C8" w:rsidRDefault="008E60E4" w:rsidP="008371C7">
      <w:pPr>
        <w:pStyle w:val="Heading4"/>
        <w:spacing w:line="240" w:lineRule="auto"/>
      </w:pPr>
      <w:r>
        <w:t>3.2</w:t>
      </w:r>
      <w:r>
        <w:tab/>
      </w:r>
      <w:r w:rsidR="00E614C6">
        <w:t xml:space="preserve">Diligência </w:t>
      </w:r>
    </w:p>
    <w:p w14:paraId="3144E968" w14:textId="77777777" w:rsidR="008E60E4" w:rsidRDefault="00E614C6" w:rsidP="008371C7">
      <w:pPr>
        <w:spacing w:line="240" w:lineRule="auto"/>
        <w:jc w:val="left"/>
      </w:pPr>
      <w:r>
        <w:t>Cada parte concorda em executar o Programa de Pesquisa de forma diligente e competente, de forma expedita, por pessoas devidamente qualificadas e de acordo com os princípios científicos e éticos aceitos, padrões e processos laboratoriais, com quaisquer códigos aplicáveis adotados por qualquer conselho de pesquisa, com quaisquer convenções de pesquisa aplicáveis e com todas as leis, regulamentos e requisitos legais aplicáveis.</w:t>
      </w:r>
    </w:p>
    <w:p w14:paraId="029B1304" w14:textId="3BBB06C2" w:rsidR="001B77C8" w:rsidRDefault="008E60E4" w:rsidP="008371C7">
      <w:pPr>
        <w:pStyle w:val="Heading4"/>
        <w:spacing w:line="240" w:lineRule="auto"/>
      </w:pPr>
      <w:r>
        <w:t>3.3</w:t>
      </w:r>
      <w:r>
        <w:tab/>
      </w:r>
      <w:r w:rsidR="00E614C6">
        <w:t xml:space="preserve">Requisitos Éticos e Regulamentares </w:t>
      </w:r>
    </w:p>
    <w:p w14:paraId="6A7EF7D6" w14:textId="77777777" w:rsidR="008E60E4" w:rsidRDefault="00E614C6" w:rsidP="008371C7">
      <w:pPr>
        <w:spacing w:line="240" w:lineRule="auto"/>
        <w:jc w:val="left"/>
      </w:pPr>
      <w:r>
        <w:t>Se a execução do Programa de Pesquisa exigir qualquer consentimento, licença, permissão ou aprovação de qualquer comitê de ética ou similar ou autoridade reguladora, este Acordo estará condicionado à obtenção desse consentimento, licença, permissão ou aprovação.</w:t>
      </w:r>
      <w:r w:rsidR="00417C37">
        <w:t xml:space="preserve"> </w:t>
      </w:r>
      <w:r>
        <w:t>As partes envidarão esforços razoáveis para obter esse consentimento, licença, permissão ou aprovação, e o Programa de Pesquisa começará somente após esse consentimento, licença, permissão ou aprovação ter sido obtido.</w:t>
      </w:r>
      <w:r w:rsidR="00417C37">
        <w:t xml:space="preserve"> </w:t>
      </w:r>
      <w:r>
        <w:t>As partes concordam em cumprir qualquer condição de tal consentimento, licença, permissão ou aprovação.</w:t>
      </w:r>
      <w:r w:rsidR="00417C37">
        <w:t xml:space="preserve"> </w:t>
      </w:r>
      <w:r>
        <w:t>Nenhuma parte oferece qualquer garantia ou representação quanto à possibilidade de obtenção desse consentimento, licença, permissão ou aprovação, e nenhuma parte será responsável perante a outra se esse consentimento, licença, permissão ou aprovação não for obtido.</w:t>
      </w:r>
      <w:r w:rsidR="00417C37">
        <w:t xml:space="preserve"> </w:t>
      </w:r>
      <w:r>
        <w:t>Se esse consentimento, licença, autorização ou aprovação não for obtido dentro de [período]</w:t>
      </w:r>
      <w:r w:rsidRPr="00A418C8">
        <w:rPr>
          <w:vertAlign w:val="superscript"/>
        </w:rPr>
        <w:footnoteReference w:id="74"/>
      </w:r>
      <w:r>
        <w:t xml:space="preserve"> a partir da data de vigência deste Acordo, ou em qualquer outro momento que as partes possam concordar por escrito, qualquer uma das partes pode rescindir este Acordo por meio de notificação por escrito à outra e, se este Acordo for rescindido de acordo com esta cláusula, nenhuma parte terá qualquer responsabilidade ou obrigação para com a outra. </w:t>
      </w:r>
    </w:p>
    <w:p w14:paraId="2012CC3F" w14:textId="23F6C741" w:rsidR="001B77C8" w:rsidRDefault="008E60E4" w:rsidP="008371C7">
      <w:pPr>
        <w:pStyle w:val="Heading4"/>
        <w:spacing w:line="240" w:lineRule="auto"/>
      </w:pPr>
      <w:r>
        <w:t>3.4</w:t>
      </w:r>
      <w:r>
        <w:tab/>
      </w:r>
      <w:bookmarkStart w:id="468" w:name="_Toc494186734"/>
      <w:r w:rsidR="00E614C6">
        <w:t xml:space="preserve">Variações ao Programa de Pesquisa </w:t>
      </w:r>
    </w:p>
    <w:p w14:paraId="710A2436" w14:textId="77777777" w:rsidR="008E60E4" w:rsidRDefault="00E614C6" w:rsidP="008371C7">
      <w:pPr>
        <w:spacing w:line="240" w:lineRule="auto"/>
        <w:jc w:val="left"/>
      </w:pPr>
      <w:r>
        <w:t>O Programa de Pesquisa não deve ser variado, a menos que a variação seja acordada por escrito pelas partes.</w:t>
      </w:r>
      <w:bookmarkEnd w:id="468"/>
    </w:p>
    <w:p w14:paraId="02291B70" w14:textId="2D1C2BD2" w:rsidR="001B77C8" w:rsidRDefault="008E60E4" w:rsidP="008371C7">
      <w:pPr>
        <w:pStyle w:val="Heading4"/>
        <w:spacing w:line="240" w:lineRule="auto"/>
      </w:pPr>
      <w:r>
        <w:t>3.5</w:t>
      </w:r>
      <w:r>
        <w:tab/>
      </w:r>
      <w:r w:rsidR="00E614C6">
        <w:t>Metas</w:t>
      </w:r>
      <w:r w:rsidR="00E614C6" w:rsidRPr="00344C6F">
        <w:rPr>
          <w:rStyle w:val="FootnoteReference"/>
          <w:b w:val="0"/>
          <w:sz w:val="22"/>
        </w:rPr>
        <w:footnoteReference w:id="75"/>
      </w:r>
      <w:r w:rsidR="00E614C6">
        <w:t xml:space="preserve"> </w:t>
      </w:r>
    </w:p>
    <w:p w14:paraId="7E0E5ABF" w14:textId="7C890815" w:rsidR="00E614C6" w:rsidRPr="00A418C8" w:rsidRDefault="00E614C6" w:rsidP="008371C7">
      <w:pPr>
        <w:pStyle w:val="BodyTextIndent"/>
        <w:tabs>
          <w:tab w:val="clear" w:pos="720"/>
        </w:tabs>
        <w:spacing w:line="240" w:lineRule="auto"/>
        <w:ind w:left="0" w:firstLine="0"/>
        <w:jc w:val="left"/>
      </w:pPr>
      <w:r>
        <w:t>Cada parte concorda em envidar esforços razoáveis para atingir as Metas a ela atribuídas até ou nas respectivas datas para a realização dessas Metas estabelecidas no Programa de Pesquisa.</w:t>
      </w:r>
      <w:r w:rsidR="00417C37">
        <w:t xml:space="preserve"> </w:t>
      </w:r>
      <w:r>
        <w:t>Nenhuma Meta ou a data para sua realização poderá ser alterado, a menos que a alteração seja acordada por escrito pelas partes.</w:t>
      </w:r>
    </w:p>
    <w:p w14:paraId="07BC4109" w14:textId="77777777" w:rsidR="00E614C6" w:rsidRPr="00A418C8" w:rsidRDefault="00E614C6" w:rsidP="008371C7">
      <w:pPr>
        <w:pStyle w:val="BodyTextIndent"/>
        <w:spacing w:line="240" w:lineRule="auto"/>
        <w:jc w:val="left"/>
      </w:pPr>
    </w:p>
    <w:p w14:paraId="7CA751A5" w14:textId="77777777" w:rsidR="008E60E4" w:rsidRDefault="00E614C6" w:rsidP="008371C7">
      <w:pPr>
        <w:pStyle w:val="Heading3"/>
        <w:spacing w:line="240" w:lineRule="auto"/>
      </w:pPr>
      <w:bookmarkStart w:id="469" w:name="_Toc494186735"/>
      <w:bookmarkStart w:id="470" w:name="_Toc510355677"/>
      <w:bookmarkStart w:id="471" w:name="_Toc510538007"/>
      <w:r>
        <w:t>4.</w:t>
      </w:r>
      <w:r>
        <w:tab/>
        <w:t>FUNDOS DE PESQUISA</w:t>
      </w:r>
      <w:r w:rsidRPr="00A418C8">
        <w:rPr>
          <w:rStyle w:val="FootnoteReference"/>
          <w:sz w:val="22"/>
        </w:rPr>
        <w:footnoteReference w:id="76"/>
      </w:r>
      <w:bookmarkEnd w:id="469"/>
      <w:bookmarkEnd w:id="470"/>
      <w:bookmarkEnd w:id="471"/>
    </w:p>
    <w:p w14:paraId="52C0AC8E" w14:textId="39F41563" w:rsidR="000B5358" w:rsidRDefault="008E60E4" w:rsidP="008371C7">
      <w:pPr>
        <w:pStyle w:val="Heading4"/>
        <w:spacing w:line="240" w:lineRule="auto"/>
      </w:pPr>
      <w:r>
        <w:t>4.1</w:t>
      </w:r>
      <w:r>
        <w:tab/>
      </w:r>
      <w:bookmarkStart w:id="472" w:name="_Toc494186736"/>
      <w:r w:rsidR="00E614C6">
        <w:t>Fundos de Pesquisa</w:t>
      </w:r>
      <w:bookmarkEnd w:id="472"/>
    </w:p>
    <w:p w14:paraId="42863D1F" w14:textId="77777777" w:rsidR="000B5358" w:rsidRDefault="000B5358" w:rsidP="008371C7">
      <w:pPr>
        <w:pStyle w:val="BodyTextIndent"/>
        <w:tabs>
          <w:tab w:val="clear" w:pos="720"/>
        </w:tabs>
        <w:spacing w:line="240" w:lineRule="auto"/>
        <w:ind w:left="0" w:firstLine="0"/>
        <w:jc w:val="left"/>
      </w:pPr>
      <w:r>
        <w:t>(a)</w:t>
      </w:r>
      <w:r>
        <w:tab/>
      </w:r>
      <w:r w:rsidR="00E614C6">
        <w:t>P2 deverá pagar os Fundos de Pesquisa para P1, na forma e nas parcelas descritas no Anexo 2.</w:t>
      </w:r>
    </w:p>
    <w:p w14:paraId="1B3D3DE2" w14:textId="32E3B823" w:rsidR="00E614C6" w:rsidRPr="00A418C8" w:rsidRDefault="000B5358" w:rsidP="008371C7">
      <w:pPr>
        <w:pStyle w:val="BodyTextIndent"/>
        <w:spacing w:line="240" w:lineRule="auto"/>
        <w:jc w:val="left"/>
      </w:pPr>
      <w:r>
        <w:lastRenderedPageBreak/>
        <w:t>(b)</w:t>
      </w:r>
      <w:r>
        <w:tab/>
      </w:r>
      <w:r w:rsidR="00E614C6">
        <w:t>Os Fundos de Pesquisa incluem quaisquer impostos ou taxas que possam ser aplicáveis.</w:t>
      </w:r>
      <w:r w:rsidR="00E614C6" w:rsidRPr="00A418C8">
        <w:rPr>
          <w:rStyle w:val="FootnoteReference"/>
        </w:rPr>
        <w:footnoteReference w:id="77"/>
      </w:r>
    </w:p>
    <w:p w14:paraId="429FD649" w14:textId="77777777" w:rsidR="008E60E4" w:rsidRDefault="008E60E4" w:rsidP="008371C7">
      <w:pPr>
        <w:spacing w:line="240" w:lineRule="auto"/>
        <w:jc w:val="left"/>
      </w:pPr>
    </w:p>
    <w:p w14:paraId="10F64CB4" w14:textId="08EC8CA2" w:rsidR="000B5358" w:rsidRDefault="008E60E4" w:rsidP="008371C7">
      <w:pPr>
        <w:pStyle w:val="Heading4"/>
        <w:spacing w:line="240" w:lineRule="auto"/>
      </w:pPr>
      <w:r>
        <w:t>4.2</w:t>
      </w:r>
      <w:r>
        <w:tab/>
      </w:r>
      <w:bookmarkStart w:id="473" w:name="_Toc494186737"/>
      <w:r w:rsidR="00E614C6">
        <w:t>Faturas para Fundos de Pesquisa</w:t>
      </w:r>
      <w:bookmarkEnd w:id="473"/>
    </w:p>
    <w:p w14:paraId="79F13FE3" w14:textId="77777777" w:rsidR="000B5358" w:rsidRDefault="000B5358" w:rsidP="008371C7">
      <w:pPr>
        <w:spacing w:line="240" w:lineRule="auto"/>
        <w:jc w:val="left"/>
      </w:pPr>
      <w:r>
        <w:t>(a)</w:t>
      </w:r>
      <w:r>
        <w:tab/>
      </w:r>
      <w:r w:rsidR="00E614C6">
        <w:t>P1 deverá fornecer uma fatura para P2 para cada parcela dos Fundos de Pesquisa mencionados no Anexo 2.</w:t>
      </w:r>
    </w:p>
    <w:p w14:paraId="2615EDB3" w14:textId="77777777" w:rsidR="008A0F27" w:rsidRDefault="000B5358" w:rsidP="008371C7">
      <w:pPr>
        <w:pStyle w:val="BodyTextIndent3"/>
        <w:spacing w:line="240" w:lineRule="auto"/>
        <w:ind w:left="0" w:firstLine="0"/>
        <w:jc w:val="left"/>
      </w:pPr>
      <w:r>
        <w:t>(b)</w:t>
      </w:r>
      <w:r>
        <w:tab/>
      </w:r>
      <w:r w:rsidR="00E614C6">
        <w:t>P2 deve pagar cada fatura no prazo de 30 dias da data de recebimento da fatura, ou na data de vencimento para pagamento definida no Anexo 2, o que ocorrer por último.</w:t>
      </w:r>
    </w:p>
    <w:p w14:paraId="7245D388" w14:textId="324CA799" w:rsidR="00E614C6" w:rsidRPr="00A418C8" w:rsidRDefault="008A0F27" w:rsidP="008371C7">
      <w:pPr>
        <w:pStyle w:val="Heading4"/>
        <w:spacing w:line="240" w:lineRule="auto"/>
      </w:pPr>
      <w:r>
        <w:t>4.3</w:t>
      </w:r>
      <w:r>
        <w:tab/>
      </w:r>
      <w:bookmarkStart w:id="474" w:name="_Toc494186738"/>
      <w:r w:rsidR="00E614C6">
        <w:t>Juros</w:t>
      </w:r>
      <w:bookmarkEnd w:id="474"/>
    </w:p>
    <w:p w14:paraId="7BD10F0D" w14:textId="77777777" w:rsidR="00E614C6" w:rsidRPr="00A418C8" w:rsidRDefault="00E614C6" w:rsidP="008371C7">
      <w:pPr>
        <w:spacing w:line="240" w:lineRule="auto"/>
        <w:jc w:val="left"/>
      </w:pPr>
      <w:r>
        <w:t>Se qualquer quantia devida a ser paga por P2 para P1 de acordo com este Acordo não for paga, P2 deverá pagar juros sobre o valor não pago, a partir da data de vencimento do pagamento, até que o pagamento seja efetuado, à taxa de *</w:t>
      </w:r>
      <w:r w:rsidRPr="00A418C8">
        <w:rPr>
          <w:rStyle w:val="FootnoteReference"/>
        </w:rPr>
        <w:footnoteReference w:id="78"/>
      </w:r>
      <w:r>
        <w:t xml:space="preserve"> por ano.</w:t>
      </w:r>
    </w:p>
    <w:p w14:paraId="1E3B4F4D" w14:textId="77777777" w:rsidR="00E614C6" w:rsidRPr="00A418C8" w:rsidRDefault="00E614C6" w:rsidP="008371C7">
      <w:pPr>
        <w:spacing w:line="240" w:lineRule="auto"/>
        <w:jc w:val="left"/>
      </w:pPr>
    </w:p>
    <w:p w14:paraId="168F5AF7" w14:textId="77777777" w:rsidR="008A0F27" w:rsidRDefault="00E614C6" w:rsidP="008371C7">
      <w:pPr>
        <w:pStyle w:val="Heading3"/>
        <w:spacing w:line="240" w:lineRule="auto"/>
      </w:pPr>
      <w:bookmarkStart w:id="475" w:name="_Toc494186739"/>
      <w:bookmarkStart w:id="476" w:name="_Toc510355678"/>
      <w:bookmarkStart w:id="477" w:name="_Toc510538008"/>
      <w:r>
        <w:t>5.</w:t>
      </w:r>
      <w:r>
        <w:tab/>
        <w:t>PESSOAL-CHAVE</w:t>
      </w:r>
      <w:r w:rsidRPr="000A5191">
        <w:rPr>
          <w:rStyle w:val="FootnoteReference"/>
          <w:b w:val="0"/>
          <w:sz w:val="22"/>
        </w:rPr>
        <w:footnoteReference w:id="79"/>
      </w:r>
      <w:bookmarkEnd w:id="475"/>
      <w:bookmarkEnd w:id="476"/>
      <w:bookmarkEnd w:id="477"/>
    </w:p>
    <w:p w14:paraId="027C81DA" w14:textId="14A16DEE" w:rsidR="00E614C6" w:rsidRPr="00A418C8" w:rsidRDefault="008A0F27" w:rsidP="008371C7">
      <w:pPr>
        <w:pStyle w:val="Heading4"/>
        <w:spacing w:line="240" w:lineRule="auto"/>
      </w:pPr>
      <w:r>
        <w:t>5.1</w:t>
      </w:r>
      <w:r>
        <w:tab/>
      </w:r>
      <w:r w:rsidR="00E614C6">
        <w:t>Uso de Pessoal-Chave</w:t>
      </w:r>
    </w:p>
    <w:p w14:paraId="4F7D8B62" w14:textId="77777777" w:rsidR="008A0F27" w:rsidRDefault="00E614C6" w:rsidP="008371C7">
      <w:pPr>
        <w:spacing w:line="240" w:lineRule="auto"/>
        <w:jc w:val="left"/>
      </w:pPr>
      <w:r>
        <w:t>Cada parte que emprega o Pessoal-Chave deve garantir que seu Pessoal-Chave participe do Programa de Pesquisa.</w:t>
      </w:r>
    </w:p>
    <w:p w14:paraId="52831EF4" w14:textId="1E59043F" w:rsidR="00E614C6" w:rsidRPr="00A418C8" w:rsidRDefault="008A0F27" w:rsidP="008371C7">
      <w:pPr>
        <w:pStyle w:val="Heading4"/>
        <w:spacing w:line="240" w:lineRule="auto"/>
      </w:pPr>
      <w:r>
        <w:t>5.2</w:t>
      </w:r>
      <w:r>
        <w:tab/>
      </w:r>
      <w:r w:rsidR="00E614C6">
        <w:t>Substituição de Pessoal-Chave que deixa de participar do Programa de Pesquisa</w:t>
      </w:r>
    </w:p>
    <w:p w14:paraId="0B475E1F" w14:textId="3D109845" w:rsidR="00E614C6" w:rsidRPr="00A418C8" w:rsidRDefault="00E614C6" w:rsidP="008371C7">
      <w:pPr>
        <w:spacing w:line="240" w:lineRule="auto"/>
        <w:jc w:val="left"/>
      </w:pPr>
      <w:r>
        <w:t>Se uma pessoa que seja Pessoal-Chave, por qualquer motivo, deixar de participar do Programa de Pesquisa, a parte que emprega tal pessoa deverá notificar imediatamente a outra parte por escrito, e se a outra parte exigir que essa pessoa seja substituída por uma pessoa com expertise semelhante, a parte empregadora deverá fazê-la dentro de um prazo razoável.</w:t>
      </w:r>
      <w:r w:rsidR="00417C37">
        <w:t xml:space="preserve"> </w:t>
      </w:r>
      <w:r>
        <w:t>Se qualquer Pessoal-Chave deixar de participar do Programa de Pesquisa e a parte empregadora não substituir tal Pessoal-Chave quando solicitada pela outra parte, a outra parte poderá rescindir este Acordo mediante aviso prévio por escrito de 30 dias.</w:t>
      </w:r>
    </w:p>
    <w:p w14:paraId="4BF278D1" w14:textId="77777777" w:rsidR="00E614C6" w:rsidRPr="00A418C8" w:rsidRDefault="00E614C6" w:rsidP="008371C7">
      <w:pPr>
        <w:spacing w:line="240" w:lineRule="auto"/>
        <w:jc w:val="left"/>
      </w:pPr>
    </w:p>
    <w:p w14:paraId="0C8E5BA5" w14:textId="77777777" w:rsidR="000D51F5" w:rsidRDefault="00E614C6" w:rsidP="008371C7">
      <w:pPr>
        <w:pStyle w:val="Heading3"/>
        <w:spacing w:line="240" w:lineRule="auto"/>
      </w:pPr>
      <w:bookmarkStart w:id="478" w:name="_Toc494186740"/>
      <w:bookmarkStart w:id="479" w:name="_Toc510355679"/>
      <w:bookmarkStart w:id="480" w:name="_Toc510538009"/>
      <w:r>
        <w:t>6.</w:t>
      </w:r>
      <w:r>
        <w:tab/>
        <w:t>COMITÊ DIRETOR DE PESQUISA</w:t>
      </w:r>
      <w:bookmarkEnd w:id="478"/>
      <w:bookmarkEnd w:id="479"/>
      <w:bookmarkEnd w:id="480"/>
    </w:p>
    <w:p w14:paraId="3713EAE8" w14:textId="4C5E8290" w:rsidR="008C0757" w:rsidRDefault="000D51F5" w:rsidP="008371C7">
      <w:pPr>
        <w:pStyle w:val="Heading4"/>
        <w:spacing w:line="240" w:lineRule="auto"/>
      </w:pPr>
      <w:r>
        <w:t>6.1</w:t>
      </w:r>
      <w:r>
        <w:tab/>
      </w:r>
      <w:bookmarkStart w:id="481" w:name="_Toc494186741"/>
      <w:r w:rsidR="00E614C6">
        <w:t>Composição</w:t>
      </w:r>
    </w:p>
    <w:p w14:paraId="1B03F082" w14:textId="77777777" w:rsidR="000D51F5" w:rsidRDefault="00E614C6" w:rsidP="008371C7">
      <w:pPr>
        <w:spacing w:line="240" w:lineRule="auto"/>
        <w:jc w:val="left"/>
      </w:pPr>
      <w:r>
        <w:t>Cada parte nomeará dois funcionários qualificados como representantes da parte em um Comitê Diretor de Pesquisa.</w:t>
      </w:r>
      <w:r w:rsidR="00417C37">
        <w:t xml:space="preserve"> </w:t>
      </w:r>
      <w:r>
        <w:t>Uma parte pode substituir seus representantes no Comitê Diretor de Pesquisa mediante notificação por escrito à outra parte.</w:t>
      </w:r>
      <w:bookmarkEnd w:id="481"/>
    </w:p>
    <w:p w14:paraId="14C95BDA" w14:textId="012E66A6" w:rsidR="00F42F2D" w:rsidRDefault="000D51F5" w:rsidP="008371C7">
      <w:pPr>
        <w:pStyle w:val="Heading4"/>
        <w:spacing w:line="240" w:lineRule="auto"/>
      </w:pPr>
      <w:r>
        <w:t>6.2</w:t>
      </w:r>
      <w:r>
        <w:tab/>
      </w:r>
      <w:r w:rsidR="00E614C6">
        <w:t xml:space="preserve">Reuniões e Gestão </w:t>
      </w:r>
    </w:p>
    <w:p w14:paraId="7B72CD87" w14:textId="77777777" w:rsidR="000D51F5" w:rsidRDefault="00E614C6" w:rsidP="008371C7">
      <w:pPr>
        <w:spacing w:line="240" w:lineRule="auto"/>
        <w:jc w:val="left"/>
      </w:pPr>
      <w:r>
        <w:t>O Comitê Diretor de Pesquisa elegerá um presidente entre seus membros por maioria de votos.</w:t>
      </w:r>
      <w:r w:rsidR="00417C37">
        <w:t xml:space="preserve"> </w:t>
      </w:r>
      <w:r>
        <w:t>O presidente convocará reuniões do Comitê Diretor de Pesquisa pessoalmente ou por videoconferência ou conferência telefônica quando necessário, mas pelo menos uma vez a cada três meses.</w:t>
      </w:r>
      <w:r w:rsidR="00417C37">
        <w:t xml:space="preserve"> </w:t>
      </w:r>
      <w:r>
        <w:t xml:space="preserve">Qualquer membro do Comitê Diretor de Pesquisa, por meio de notificação por </w:t>
      </w:r>
      <w:r>
        <w:lastRenderedPageBreak/>
        <w:t>escrito, pode exigir que o presidente convoque uma reunião no prazo de 14 dias após tal notificação.</w:t>
      </w:r>
      <w:r w:rsidR="00417C37">
        <w:t xml:space="preserve"> </w:t>
      </w:r>
      <w:r>
        <w:t>Uma reunião terá quórum se um representante de cada parte estiver presente.</w:t>
      </w:r>
      <w:r w:rsidR="00417C37">
        <w:t xml:space="preserve"> </w:t>
      </w:r>
      <w:r>
        <w:t>O Comitê Diretor de Pesquisa deverá redigir atas completas de cada reunião e entregar uma cópia dessas atas a cada parte no prazo de dez dias após cada reunião.</w:t>
      </w:r>
      <w:r w:rsidR="00417C37">
        <w:t xml:space="preserve"> </w:t>
      </w:r>
      <w:r>
        <w:t>Todas as decisões do Comitê Diretor de Pesquisa devem ser unânimes e entregues por escrito a ambas as partes.</w:t>
      </w:r>
      <w:r w:rsidR="00417C37">
        <w:t xml:space="preserve"> </w:t>
      </w:r>
      <w:r>
        <w:t>Se o Comitê Diretor de Pesquisa não chegar a um acordo unânime sobre uma decisão necessária, a decisão será tomada pelas partes.</w:t>
      </w:r>
      <w:r w:rsidR="00417C37">
        <w:t xml:space="preserve"> </w:t>
      </w:r>
      <w:r>
        <w:t>Cada parte será responsável pelos custos incorridos por seus representantes no Comitê Diretor de Pesquisa e os custos incorridos conjuntamente por todos os representantes serão compartilhados igualmente pelas partes.</w:t>
      </w:r>
    </w:p>
    <w:p w14:paraId="1644AC81" w14:textId="7E43B0A5" w:rsidR="00F42F2D" w:rsidRDefault="000D51F5" w:rsidP="008371C7">
      <w:pPr>
        <w:pStyle w:val="Heading4"/>
        <w:spacing w:line="240" w:lineRule="auto"/>
      </w:pPr>
      <w:r>
        <w:t>6.3</w:t>
      </w:r>
      <w:r>
        <w:tab/>
      </w:r>
      <w:r w:rsidR="00E614C6">
        <w:t xml:space="preserve">Relatórios </w:t>
      </w:r>
    </w:p>
    <w:p w14:paraId="7DDF9A87" w14:textId="77777777" w:rsidR="000D51F5" w:rsidRDefault="00E614C6" w:rsidP="008371C7">
      <w:pPr>
        <w:spacing w:line="240" w:lineRule="auto"/>
        <w:jc w:val="left"/>
      </w:pPr>
      <w:r>
        <w:t>Cada parte entregará a cada membro do Comitê Diretor de Pesquisa relatórios escritos sobre o progresso e os problemas do Programa de Pesquisa, de acordo com um programa e com o conteúdo especificado pelo Comitê Diretor de Pesquisa.</w:t>
      </w:r>
    </w:p>
    <w:p w14:paraId="3A860742" w14:textId="063838DD" w:rsidR="00F42F2D" w:rsidRDefault="000D51F5" w:rsidP="008371C7">
      <w:pPr>
        <w:pStyle w:val="Heading4"/>
        <w:spacing w:line="240" w:lineRule="auto"/>
      </w:pPr>
      <w:r>
        <w:t>6.4</w:t>
      </w:r>
      <w:r>
        <w:tab/>
      </w:r>
      <w:r w:rsidR="00E614C6">
        <w:t xml:space="preserve">Responsabilidade e Autoridade </w:t>
      </w:r>
    </w:p>
    <w:p w14:paraId="42D15567" w14:textId="28CECE62" w:rsidR="00E614C6" w:rsidRPr="00A418C8" w:rsidRDefault="00E614C6" w:rsidP="008371C7">
      <w:pPr>
        <w:spacing w:line="240" w:lineRule="auto"/>
        <w:jc w:val="left"/>
      </w:pPr>
      <w:r>
        <w:t>O Comitê Diretor de Pesquisa gerenciará o Programa de Pesquisa.</w:t>
      </w:r>
      <w:r w:rsidR="00417C37">
        <w:t xml:space="preserve"> </w:t>
      </w:r>
      <w:r>
        <w:t>Não obstante a cláusula 3.4 acima, o Comitê Diretor de Pesquisa, após considerar o progresso e os recursos do Programa de Pesquisa, pode variar o Programa de Pesquisa, desde que tal variação não aumente os custos ou exija maiores pagamentos de P2 para P1.</w:t>
      </w:r>
      <w:r w:rsidR="00417C37">
        <w:t xml:space="preserve"> </w:t>
      </w:r>
      <w:r>
        <w:t>O Comitê Diretor de Pesquisa decidirá quando o Programa de Pesquisa estará concluído ou sem mérito adicional e emitirá um relatório final por escrito (“Relatório Final”) para cada parte.</w:t>
      </w:r>
    </w:p>
    <w:p w14:paraId="73C635DE" w14:textId="77777777" w:rsidR="00E614C6" w:rsidRPr="00A418C8" w:rsidRDefault="00E614C6" w:rsidP="008371C7">
      <w:pPr>
        <w:spacing w:line="240" w:lineRule="auto"/>
        <w:jc w:val="left"/>
      </w:pPr>
    </w:p>
    <w:p w14:paraId="160D839B" w14:textId="77777777" w:rsidR="00E614C6" w:rsidRPr="007D1692" w:rsidRDefault="00E614C6" w:rsidP="008371C7">
      <w:pPr>
        <w:spacing w:line="240" w:lineRule="auto"/>
        <w:jc w:val="left"/>
        <w:outlineLvl w:val="0"/>
        <w:rPr>
          <w:b/>
          <w:sz w:val="26"/>
          <w:szCs w:val="26"/>
        </w:rPr>
      </w:pPr>
      <w:bookmarkStart w:id="482" w:name="_Toc494186742"/>
      <w:bookmarkStart w:id="483" w:name="_Toc510355680"/>
      <w:r>
        <w:rPr>
          <w:b/>
          <w:sz w:val="26"/>
        </w:rPr>
        <w:t>ESCOLHA ENTRE DUAS VERSÕES DA CLÁUSULA 7</w:t>
      </w:r>
      <w:bookmarkEnd w:id="482"/>
      <w:bookmarkEnd w:id="483"/>
    </w:p>
    <w:p w14:paraId="1F7E91D3" w14:textId="77777777" w:rsidR="00E614C6" w:rsidRPr="00E36658" w:rsidRDefault="00E614C6" w:rsidP="008371C7">
      <w:pPr>
        <w:numPr>
          <w:ilvl w:val="0"/>
          <w:numId w:val="28"/>
        </w:numPr>
        <w:spacing w:line="240" w:lineRule="auto"/>
        <w:jc w:val="left"/>
        <w:rPr>
          <w:sz w:val="24"/>
          <w:szCs w:val="24"/>
        </w:rPr>
      </w:pPr>
      <w:r>
        <w:rPr>
          <w:sz w:val="24"/>
        </w:rPr>
        <w:t>VERSÃO 1 – TITULARIDADE DA PI DO PROJETO COM BASE NA INVENTIVIDADE OU CRIAÇÃO</w:t>
      </w:r>
    </w:p>
    <w:p w14:paraId="55AD0E30" w14:textId="77777777" w:rsidR="00E614C6" w:rsidRPr="00E36658" w:rsidRDefault="00E614C6" w:rsidP="008371C7">
      <w:pPr>
        <w:numPr>
          <w:ilvl w:val="0"/>
          <w:numId w:val="28"/>
        </w:numPr>
        <w:spacing w:line="240" w:lineRule="auto"/>
        <w:jc w:val="left"/>
        <w:rPr>
          <w:sz w:val="24"/>
          <w:szCs w:val="24"/>
        </w:rPr>
      </w:pPr>
      <w:r>
        <w:rPr>
          <w:sz w:val="24"/>
        </w:rPr>
        <w:t>VERSÃO 2 – TITULARIDADE CONJUNTA DA PI DO PROJETO EM TODOS OS CASOS</w:t>
      </w:r>
    </w:p>
    <w:p w14:paraId="6B062CAA" w14:textId="77777777" w:rsidR="00E614C6" w:rsidRPr="00A418C8" w:rsidRDefault="00E614C6" w:rsidP="008371C7">
      <w:pPr>
        <w:spacing w:line="240" w:lineRule="auto"/>
        <w:jc w:val="left"/>
      </w:pPr>
    </w:p>
    <w:p w14:paraId="35494E31" w14:textId="77777777" w:rsidR="000D51F5" w:rsidRDefault="00E614C6" w:rsidP="008371C7">
      <w:pPr>
        <w:pStyle w:val="Heading3"/>
        <w:spacing w:line="240" w:lineRule="auto"/>
      </w:pPr>
      <w:bookmarkStart w:id="484" w:name="_Toc494186743"/>
      <w:bookmarkStart w:id="485" w:name="_Toc510355681"/>
      <w:bookmarkStart w:id="486" w:name="_Toc510538010"/>
      <w:bookmarkStart w:id="487" w:name="_Hlk492818953"/>
      <w:r>
        <w:t>7.</w:t>
      </w:r>
      <w:r>
        <w:tab/>
        <w:t>PROPRIEDADE INTELECTUAL (versão 1)</w:t>
      </w:r>
      <w:bookmarkEnd w:id="484"/>
      <w:bookmarkEnd w:id="485"/>
      <w:bookmarkEnd w:id="486"/>
    </w:p>
    <w:p w14:paraId="14FDF827" w14:textId="58498FE1" w:rsidR="00F42F2D" w:rsidRDefault="000D51F5" w:rsidP="008371C7">
      <w:pPr>
        <w:pStyle w:val="Heading4"/>
        <w:spacing w:line="240" w:lineRule="auto"/>
      </w:pPr>
      <w:r>
        <w:t>7.1</w:t>
      </w:r>
      <w:r>
        <w:tab/>
      </w:r>
      <w:bookmarkStart w:id="488" w:name="_Toc494186744"/>
      <w:r w:rsidR="00E614C6">
        <w:t>PI Antecedente</w:t>
      </w:r>
      <w:r w:rsidR="00417C37">
        <w:t xml:space="preserve"> </w:t>
      </w:r>
    </w:p>
    <w:p w14:paraId="06824F91" w14:textId="77777777" w:rsidR="00867F34" w:rsidRDefault="00E614C6" w:rsidP="008371C7">
      <w:pPr>
        <w:spacing w:line="240" w:lineRule="auto"/>
        <w:jc w:val="left"/>
      </w:pPr>
      <w:r>
        <w:t>Cada parte manterá sua própria PI Antecedente.</w:t>
      </w:r>
      <w:r w:rsidR="00417C37">
        <w:t xml:space="preserve"> </w:t>
      </w:r>
      <w:r>
        <w:t>Com exceção da licença limitada concedida na cláusula 3.1(d) ou uma licença concedida sob a cláusula 7.4, nenhuma parte tem direitos sobre a PI Antecedente da outra parte.</w:t>
      </w:r>
      <w:bookmarkEnd w:id="488"/>
    </w:p>
    <w:p w14:paraId="3825BE88" w14:textId="50332C3E" w:rsidR="00E614C6" w:rsidRPr="00A418C8" w:rsidRDefault="00867F34" w:rsidP="008371C7">
      <w:pPr>
        <w:pStyle w:val="Heading4"/>
        <w:spacing w:line="240" w:lineRule="auto"/>
      </w:pPr>
      <w:r>
        <w:t>7.2</w:t>
      </w:r>
      <w:r>
        <w:tab/>
      </w:r>
      <w:bookmarkStart w:id="489" w:name="_Toc494186745"/>
      <w:r w:rsidR="00E614C6">
        <w:t>Titularidade da PI do Projeto</w:t>
      </w:r>
      <w:bookmarkEnd w:id="489"/>
    </w:p>
    <w:p w14:paraId="1B0B41FF" w14:textId="77777777" w:rsidR="00E614C6" w:rsidRPr="00A418C8" w:rsidRDefault="00E614C6" w:rsidP="008371C7">
      <w:pPr>
        <w:numPr>
          <w:ilvl w:val="0"/>
          <w:numId w:val="4"/>
        </w:numPr>
        <w:spacing w:line="240" w:lineRule="auto"/>
        <w:ind w:left="0" w:firstLine="0"/>
        <w:jc w:val="left"/>
      </w:pPr>
      <w:r>
        <w:t xml:space="preserve">Qualquer PI do Projeto </w:t>
      </w:r>
      <w:bookmarkEnd w:id="487"/>
      <w:r>
        <w:t xml:space="preserve">inventados ou criados exclusivamente por funcionários de P1 serão de titularidade exclusiva de P1. </w:t>
      </w:r>
    </w:p>
    <w:p w14:paraId="19EF9E45" w14:textId="0EFBF532" w:rsidR="00E614C6" w:rsidRPr="00A418C8" w:rsidRDefault="00E614C6" w:rsidP="008371C7">
      <w:pPr>
        <w:numPr>
          <w:ilvl w:val="0"/>
          <w:numId w:val="4"/>
        </w:numPr>
        <w:spacing w:line="240" w:lineRule="auto"/>
        <w:ind w:left="0" w:firstLine="0"/>
        <w:jc w:val="left"/>
      </w:pPr>
      <w:r>
        <w:t xml:space="preserve">Qualquer PI do Projeto inventada ou criada exclusivamente por funcionários de P2 será de titularidade exclusiva de P2. </w:t>
      </w:r>
    </w:p>
    <w:p w14:paraId="18976D3F" w14:textId="77777777" w:rsidR="00E614C6" w:rsidRPr="00A418C8" w:rsidRDefault="00E614C6" w:rsidP="008371C7">
      <w:pPr>
        <w:numPr>
          <w:ilvl w:val="0"/>
          <w:numId w:val="4"/>
        </w:numPr>
        <w:spacing w:line="240" w:lineRule="auto"/>
        <w:ind w:left="0" w:firstLine="0"/>
        <w:jc w:val="left"/>
      </w:pPr>
      <w:r>
        <w:t>Qualquer PI do Projeto inventada ou criada em conjunto pelos funcionários de P1 e P2 será de titularidade conjunta de P1 e P2 (“PI Conjunta”).</w:t>
      </w:r>
      <w:r w:rsidRPr="00A418C8">
        <w:rPr>
          <w:rStyle w:val="FootnoteReference"/>
        </w:rPr>
        <w:footnoteReference w:id="80"/>
      </w:r>
    </w:p>
    <w:p w14:paraId="56B09A7F" w14:textId="77777777" w:rsidR="00867F34" w:rsidRDefault="00E614C6" w:rsidP="008371C7">
      <w:pPr>
        <w:numPr>
          <w:ilvl w:val="0"/>
          <w:numId w:val="4"/>
        </w:numPr>
        <w:spacing w:line="240" w:lineRule="auto"/>
        <w:ind w:left="0" w:firstLine="0"/>
        <w:jc w:val="left"/>
      </w:pPr>
      <w:bookmarkStart w:id="491" w:name="_Hlk492819294"/>
      <w:r>
        <w:lastRenderedPageBreak/>
        <w:t>A PI do Projeto não inclui os direitos autorais de nenhuma Tese de Estudante.</w:t>
      </w:r>
      <w:bookmarkEnd w:id="491"/>
    </w:p>
    <w:p w14:paraId="2D6D55D3" w14:textId="5023DF24" w:rsidR="00E614C6" w:rsidRPr="00A418C8" w:rsidRDefault="00867F34" w:rsidP="008371C7">
      <w:pPr>
        <w:pStyle w:val="Heading4"/>
        <w:spacing w:line="240" w:lineRule="auto"/>
      </w:pPr>
      <w:r>
        <w:t>7.3</w:t>
      </w:r>
      <w:r>
        <w:tab/>
      </w:r>
      <w:bookmarkStart w:id="492" w:name="_Toc494186746"/>
      <w:r w:rsidR="00E614C6">
        <w:t>Proteção para PI do Projeto</w:t>
      </w:r>
      <w:bookmarkEnd w:id="492"/>
    </w:p>
    <w:p w14:paraId="56823D64" w14:textId="77777777" w:rsidR="00E614C6" w:rsidRPr="00F42F2D" w:rsidRDefault="00E614C6" w:rsidP="008371C7">
      <w:pPr>
        <w:numPr>
          <w:ilvl w:val="0"/>
          <w:numId w:val="29"/>
        </w:numPr>
        <w:spacing w:line="240" w:lineRule="auto"/>
        <w:ind w:left="0" w:firstLine="0"/>
        <w:jc w:val="left"/>
      </w:pPr>
      <w:bookmarkStart w:id="493" w:name="_Toc494186747"/>
      <w:r>
        <w:t>Cada parte, a seu exclusivo critério, pode optar por obter qualquer proteção, como proteção de patente, ou abandonar qualquer proteção para qualquer PI do Projeto de titularidade exclusiva.</w:t>
      </w:r>
      <w:bookmarkEnd w:id="493"/>
    </w:p>
    <w:p w14:paraId="5D7A18F1" w14:textId="314378CB" w:rsidR="00E614C6" w:rsidRPr="00F42F2D" w:rsidRDefault="00E614C6" w:rsidP="008371C7">
      <w:pPr>
        <w:numPr>
          <w:ilvl w:val="0"/>
          <w:numId w:val="29"/>
        </w:numPr>
        <w:spacing w:line="240" w:lineRule="auto"/>
        <w:ind w:left="0" w:firstLine="0"/>
        <w:jc w:val="left"/>
      </w:pPr>
      <w:bookmarkStart w:id="494" w:name="_Toc494186748"/>
      <w:bookmarkStart w:id="495" w:name="_Hlk492819484"/>
      <w:r>
        <w:t>As partes cooperarão na obtenção de proteção, como proteção de patente, para PI Conjunta e repartirão igualmente os custos.</w:t>
      </w:r>
      <w:bookmarkEnd w:id="494"/>
      <w:r w:rsidR="00417C37">
        <w:t xml:space="preserve"> </w:t>
      </w:r>
    </w:p>
    <w:p w14:paraId="301BB9CE" w14:textId="6C0970E5" w:rsidR="00E614C6" w:rsidRPr="00F42F2D" w:rsidRDefault="00E614C6" w:rsidP="008371C7">
      <w:pPr>
        <w:numPr>
          <w:ilvl w:val="0"/>
          <w:numId w:val="29"/>
        </w:numPr>
        <w:spacing w:line="240" w:lineRule="auto"/>
        <w:ind w:left="0" w:firstLine="0"/>
        <w:jc w:val="left"/>
      </w:pPr>
      <w:bookmarkStart w:id="496" w:name="_Toc494186749"/>
      <w:r>
        <w:t>Se uma parte optar por não compartilhar o custo de obtenção de proteção para uma PI Conjunta específica e a outra parte optar por assumir o controle e todo o custo de obtenção de tal proteção, uma parte cede seu lucro em tal PI Conjunta específica à outra parte.</w:t>
      </w:r>
      <w:r w:rsidR="00417C37">
        <w:t xml:space="preserve"> </w:t>
      </w:r>
      <w:r>
        <w:t>Uma das partes assinará todos os documentos razoáveis para confirmar a outra parte como única titular da PI Conjunta específica.</w:t>
      </w:r>
      <w:bookmarkEnd w:id="496"/>
    </w:p>
    <w:p w14:paraId="32B3EF06" w14:textId="77777777" w:rsidR="00E614C6" w:rsidRPr="00F42F2D" w:rsidRDefault="00E614C6" w:rsidP="008371C7">
      <w:pPr>
        <w:numPr>
          <w:ilvl w:val="0"/>
          <w:numId w:val="29"/>
        </w:numPr>
        <w:spacing w:line="240" w:lineRule="auto"/>
        <w:ind w:left="0" w:firstLine="0"/>
        <w:jc w:val="left"/>
      </w:pPr>
      <w:bookmarkStart w:id="497" w:name="_Toc494186750"/>
      <w:r>
        <w:t>Se nenhuma das partes optar por assumir o custo de obtenção de proteção para uma PI Conjunta específica, a proteção não será buscada ou, se já tiver sido solicitada, será abandonada.</w:t>
      </w:r>
      <w:bookmarkEnd w:id="497"/>
    </w:p>
    <w:p w14:paraId="3BE59531" w14:textId="5938165F" w:rsidR="00E614C6" w:rsidRPr="00F42F2D" w:rsidRDefault="00E614C6" w:rsidP="008371C7">
      <w:pPr>
        <w:numPr>
          <w:ilvl w:val="0"/>
          <w:numId w:val="29"/>
        </w:numPr>
        <w:spacing w:line="240" w:lineRule="auto"/>
        <w:ind w:left="0" w:firstLine="0"/>
        <w:jc w:val="left"/>
      </w:pPr>
      <w:bookmarkStart w:id="498" w:name="_Toc494186751"/>
      <w:r>
        <w:t>A menos que uma licença seja acordada sob a cláusula 7.4, cada parte pode explorar a PI Conjunta, diretamente ou por licença, sem aprovação prévia e sem prestar contas à outra parte.</w:t>
      </w:r>
      <w:bookmarkEnd w:id="498"/>
      <w:r w:rsidR="00417C37">
        <w:t xml:space="preserve"> </w:t>
      </w:r>
    </w:p>
    <w:p w14:paraId="719954BC" w14:textId="1AEB9DEA" w:rsidR="00E614C6" w:rsidRPr="00F42F2D" w:rsidRDefault="00E614C6" w:rsidP="008371C7">
      <w:pPr>
        <w:numPr>
          <w:ilvl w:val="0"/>
          <w:numId w:val="29"/>
        </w:numPr>
        <w:spacing w:line="240" w:lineRule="auto"/>
        <w:ind w:left="0" w:firstLine="0"/>
        <w:jc w:val="left"/>
      </w:pPr>
      <w:bookmarkStart w:id="499" w:name="_Toc494186752"/>
      <w:r>
        <w:t>Cada parte pode ceder seu interesse na PI Conjunta a um terceiro sem aprovação e sem prestar contas à outra parte.</w:t>
      </w:r>
      <w:r w:rsidR="00417C37">
        <w:t xml:space="preserve"> </w:t>
      </w:r>
      <w:r>
        <w:t>Qualquer cessão desse tipo deve estar sujeita ao acordo da terceira parte em ficar vinculado a este Acordo com relação à PI Conjunta cedida.</w:t>
      </w:r>
      <w:bookmarkEnd w:id="499"/>
      <w:r w:rsidR="00417C37">
        <w:t xml:space="preserve"> </w:t>
      </w:r>
    </w:p>
    <w:p w14:paraId="3C0A9BE6" w14:textId="77777777" w:rsidR="00867F34" w:rsidRDefault="00E614C6" w:rsidP="008371C7">
      <w:pPr>
        <w:numPr>
          <w:ilvl w:val="0"/>
          <w:numId w:val="29"/>
        </w:numPr>
        <w:spacing w:line="240" w:lineRule="auto"/>
        <w:ind w:left="0" w:firstLine="0"/>
        <w:jc w:val="left"/>
      </w:pPr>
      <w:r>
        <w:t>Na medida exigida pela lei aplicável, as partes cooperarão na execução da PI Conjunta, desde que a parte que iniciar tal execução assuma todos os custos ou responsabilidades incorridos pela outra parte em razão de tal aplicação.</w:t>
      </w:r>
      <w:bookmarkEnd w:id="495"/>
    </w:p>
    <w:p w14:paraId="254918BB" w14:textId="7E0B8B7C" w:rsidR="00E614C6" w:rsidRPr="00A418C8" w:rsidRDefault="00867F34" w:rsidP="008371C7">
      <w:pPr>
        <w:pStyle w:val="Heading4"/>
        <w:spacing w:line="240" w:lineRule="auto"/>
      </w:pPr>
      <w:r>
        <w:t>7.4</w:t>
      </w:r>
      <w:r>
        <w:tab/>
      </w:r>
      <w:bookmarkStart w:id="500" w:name="_Toc494186753"/>
      <w:r w:rsidR="00E614C6">
        <w:t>Comercialização da PI do Projeto</w:t>
      </w:r>
      <w:bookmarkEnd w:id="500"/>
    </w:p>
    <w:p w14:paraId="00467E3A" w14:textId="0B02F24B" w:rsidR="00E614C6" w:rsidRPr="00A418C8" w:rsidRDefault="00E614C6" w:rsidP="008371C7">
      <w:pPr>
        <w:numPr>
          <w:ilvl w:val="0"/>
          <w:numId w:val="30"/>
        </w:numPr>
        <w:spacing w:line="240" w:lineRule="auto"/>
        <w:ind w:left="0" w:firstLine="0"/>
        <w:jc w:val="left"/>
      </w:pPr>
      <w:r>
        <w:t>Dentro de 30 dias após a entrega do Relatório Final a cada parte, as partes discutirão de boa-fé as perspectivas de Comercialização da PI do Projeto.</w:t>
      </w:r>
      <w:r w:rsidR="00417C37">
        <w:t xml:space="preserve"> </w:t>
      </w:r>
      <w:r>
        <w:t>Levando em consideração a natureza da PI do Projeto e o mercado potencial para ela, qual PI Antecedente pode ser necessária para Comercializar a PI do Projeto e qual parte detém essa PI Antecedente, e o interesse e a capacidade de cada parte para Comercializar a PI do Projeto, as partes decidirão se uma parte ou a outra deve Comercializar a PI do Projeto.</w:t>
      </w:r>
    </w:p>
    <w:p w14:paraId="2B6524B4" w14:textId="605DBDE9" w:rsidR="00E614C6" w:rsidRPr="00A418C8" w:rsidRDefault="00E614C6" w:rsidP="008371C7">
      <w:pPr>
        <w:numPr>
          <w:ilvl w:val="0"/>
          <w:numId w:val="30"/>
        </w:numPr>
        <w:spacing w:line="240" w:lineRule="auto"/>
        <w:ind w:left="0" w:firstLine="0"/>
        <w:jc w:val="left"/>
      </w:pPr>
      <w:r>
        <w:t>Se as partes elegerem uma parte para Comercializar a PI do Projeto, as partes, dentro de 90 dias após a entrega do Relatório Final a cada parte (“Período de Negociação”), negociarão uma licença exclusiva com royalties para uma parte sob a PI do Projeto de titularidade exclusiva da outra parte e o interesse da outra parte na PI Conjunta.</w:t>
      </w:r>
      <w:r w:rsidR="00417C37">
        <w:t xml:space="preserve"> </w:t>
      </w:r>
      <w:r>
        <w:t>Qualquer licença desse tipo concederá de volta a uma parte uma licença não exclusiva e isenta de royalties sob a PI do Projeto exclusivamente para pesquisa não comercial.</w:t>
      </w:r>
    </w:p>
    <w:p w14:paraId="623DD89E" w14:textId="77777777" w:rsidR="00E614C6" w:rsidRPr="00A418C8" w:rsidRDefault="00E614C6" w:rsidP="008371C7">
      <w:pPr>
        <w:numPr>
          <w:ilvl w:val="0"/>
          <w:numId w:val="30"/>
        </w:numPr>
        <w:spacing w:line="240" w:lineRule="auto"/>
        <w:ind w:left="0" w:firstLine="0"/>
        <w:jc w:val="left"/>
      </w:pPr>
      <w:r>
        <w:t>Se as partes não conseguirem chegar a um acordo quanto a uma parte para liderar a Comercialização da PI Conjunta ou sobre os termos de uma licença para uma parte, cada parte estará livre para Comercializar a PI do Projeto, sujeita aos direitos da outra parte sobre a PI Antecedente e a PI do Projeto de titularidade exclusiva.</w:t>
      </w:r>
    </w:p>
    <w:p w14:paraId="79AC1BB5" w14:textId="77777777" w:rsidR="00E614C6" w:rsidRPr="00A418C8" w:rsidRDefault="00E614C6" w:rsidP="008371C7">
      <w:pPr>
        <w:pStyle w:val="Heading2"/>
        <w:spacing w:line="240" w:lineRule="auto"/>
      </w:pPr>
    </w:p>
    <w:p w14:paraId="3A51A09D" w14:textId="77777777" w:rsidR="000D51F5" w:rsidRDefault="00E614C6" w:rsidP="008371C7">
      <w:pPr>
        <w:pStyle w:val="Heading3"/>
        <w:spacing w:line="240" w:lineRule="auto"/>
      </w:pPr>
      <w:bookmarkStart w:id="501" w:name="_Toc494186754"/>
      <w:bookmarkStart w:id="502" w:name="_Toc510355682"/>
      <w:bookmarkStart w:id="503" w:name="_Toc510538011"/>
      <w:r>
        <w:t>7.</w:t>
      </w:r>
      <w:r>
        <w:tab/>
        <w:t>PROPRIEDADE INTELECTUAL (versão 2)</w:t>
      </w:r>
      <w:bookmarkEnd w:id="501"/>
      <w:bookmarkEnd w:id="502"/>
      <w:bookmarkEnd w:id="503"/>
    </w:p>
    <w:p w14:paraId="29582B5F" w14:textId="688B781B" w:rsidR="00F42F2D" w:rsidRDefault="000D51F5" w:rsidP="008371C7">
      <w:pPr>
        <w:pStyle w:val="Heading4"/>
        <w:spacing w:line="240" w:lineRule="auto"/>
      </w:pPr>
      <w:r>
        <w:t>7.1</w:t>
      </w:r>
      <w:r>
        <w:tab/>
      </w:r>
      <w:bookmarkStart w:id="504" w:name="_Toc494186755"/>
      <w:r w:rsidR="00E614C6">
        <w:t>PI Antecedente</w:t>
      </w:r>
    </w:p>
    <w:p w14:paraId="4D419750" w14:textId="77777777" w:rsidR="00867F34" w:rsidRDefault="00E614C6" w:rsidP="008371C7">
      <w:pPr>
        <w:spacing w:line="240" w:lineRule="auto"/>
        <w:jc w:val="left"/>
      </w:pPr>
      <w:r>
        <w:t>Cada parte manterá sua própria PI Antecedente.</w:t>
      </w:r>
      <w:r w:rsidR="00417C37">
        <w:t xml:space="preserve"> </w:t>
      </w:r>
      <w:r>
        <w:t>Com exceção da licença limitada concedida na cláusula 3.1(d) ou uma licença concedida sob a cláusula 7.4, nenhuma parte tem direitos sobre a PI Antecedente da outra parte.</w:t>
      </w:r>
      <w:bookmarkEnd w:id="504"/>
    </w:p>
    <w:p w14:paraId="1ADDBE80" w14:textId="6856B75F" w:rsidR="00E614C6" w:rsidRPr="00A418C8" w:rsidRDefault="00867F34" w:rsidP="008371C7">
      <w:pPr>
        <w:pStyle w:val="Heading4"/>
        <w:spacing w:line="240" w:lineRule="auto"/>
      </w:pPr>
      <w:r>
        <w:t>7.2</w:t>
      </w:r>
      <w:r>
        <w:tab/>
      </w:r>
      <w:bookmarkStart w:id="505" w:name="_Toc494186756"/>
      <w:r w:rsidR="00E614C6">
        <w:t>Titularidade da PI do Projeto</w:t>
      </w:r>
      <w:bookmarkEnd w:id="505"/>
    </w:p>
    <w:p w14:paraId="47E1FD55" w14:textId="77777777" w:rsidR="00E614C6" w:rsidRPr="00A418C8" w:rsidRDefault="00E614C6" w:rsidP="008371C7">
      <w:pPr>
        <w:numPr>
          <w:ilvl w:val="0"/>
          <w:numId w:val="5"/>
        </w:numPr>
        <w:spacing w:line="240" w:lineRule="auto"/>
        <w:ind w:left="0" w:firstLine="0"/>
        <w:jc w:val="left"/>
      </w:pPr>
      <w:r>
        <w:t>Toda a PI do Projeto será de titularidade conjunta em proporções iguais.</w:t>
      </w:r>
    </w:p>
    <w:p w14:paraId="6DF72FDF" w14:textId="77777777" w:rsidR="00867F34" w:rsidRDefault="00E614C6" w:rsidP="008371C7">
      <w:pPr>
        <w:numPr>
          <w:ilvl w:val="0"/>
          <w:numId w:val="5"/>
        </w:numPr>
        <w:spacing w:line="240" w:lineRule="auto"/>
        <w:ind w:left="0" w:firstLine="0"/>
        <w:jc w:val="left"/>
      </w:pPr>
      <w:r>
        <w:t>A PI do Projeto não inclui os direitos autorais de nenhuma Tese de Estudante.</w:t>
      </w:r>
    </w:p>
    <w:p w14:paraId="48612500" w14:textId="3EF45DB2" w:rsidR="00E614C6" w:rsidRPr="00A418C8" w:rsidRDefault="00867F34" w:rsidP="008371C7">
      <w:pPr>
        <w:pStyle w:val="Heading4"/>
        <w:spacing w:line="240" w:lineRule="auto"/>
      </w:pPr>
      <w:r>
        <w:t>7.3</w:t>
      </w:r>
      <w:r>
        <w:tab/>
      </w:r>
      <w:r w:rsidR="00E614C6">
        <w:t>Proteção da PI do Projeto</w:t>
      </w:r>
    </w:p>
    <w:p w14:paraId="51D55D45" w14:textId="78BD5400" w:rsidR="00E614C6" w:rsidRPr="00A418C8" w:rsidRDefault="00E614C6" w:rsidP="008371C7">
      <w:pPr>
        <w:numPr>
          <w:ilvl w:val="0"/>
          <w:numId w:val="31"/>
        </w:numPr>
        <w:spacing w:line="240" w:lineRule="auto"/>
        <w:ind w:left="0" w:firstLine="0"/>
        <w:jc w:val="left"/>
      </w:pPr>
      <w:bookmarkStart w:id="506" w:name="_Toc494186757"/>
      <w:r>
        <w:t>As partes cooperarão na obtenção de proteção, como proteção de patente, para a PI do Projeto e repartirão igualmente os custos.</w:t>
      </w:r>
      <w:bookmarkEnd w:id="506"/>
      <w:r w:rsidR="00417C37">
        <w:t xml:space="preserve"> </w:t>
      </w:r>
    </w:p>
    <w:p w14:paraId="01680BF8" w14:textId="19C6C69B" w:rsidR="00E614C6" w:rsidRPr="00A418C8" w:rsidRDefault="00E614C6" w:rsidP="008371C7">
      <w:pPr>
        <w:numPr>
          <w:ilvl w:val="0"/>
          <w:numId w:val="31"/>
        </w:numPr>
        <w:spacing w:line="240" w:lineRule="auto"/>
        <w:ind w:left="0" w:firstLine="0"/>
        <w:jc w:val="left"/>
      </w:pPr>
      <w:bookmarkStart w:id="507" w:name="_Toc494186758"/>
      <w:r>
        <w:t>Se uma parte optar por não compartilhar o custo de obtenção de proteção para uma PI do Projeto específica e a outra parte optar por assumir o controle e todo o custo de obtenção de tal proteção, uma parte cede seu lucro em tal PI do Projeto específica à outra parte.</w:t>
      </w:r>
      <w:r w:rsidR="00417C37">
        <w:t xml:space="preserve"> </w:t>
      </w:r>
      <w:r>
        <w:t>Uma das partes assinará todos os documentos razoáveis para confirmar a outra parte como única titular da PI do Projeto específica.</w:t>
      </w:r>
      <w:bookmarkEnd w:id="507"/>
    </w:p>
    <w:p w14:paraId="0F9FCBCA" w14:textId="77777777" w:rsidR="00E614C6" w:rsidRPr="00A418C8" w:rsidRDefault="00E614C6" w:rsidP="008371C7">
      <w:pPr>
        <w:numPr>
          <w:ilvl w:val="0"/>
          <w:numId w:val="31"/>
        </w:numPr>
        <w:spacing w:line="240" w:lineRule="auto"/>
        <w:ind w:left="0" w:firstLine="0"/>
        <w:jc w:val="left"/>
      </w:pPr>
      <w:bookmarkStart w:id="508" w:name="_Toc494186759"/>
      <w:r>
        <w:t>Se nenhuma das partes optar por assumir o custo de obtenção de proteção para uma PI do Projeto específica, a proteção não será buscada ou, se já tiver sido solicitada, será abandonada.</w:t>
      </w:r>
      <w:bookmarkEnd w:id="508"/>
    </w:p>
    <w:p w14:paraId="0059BBAF" w14:textId="6CCDF5D9" w:rsidR="00E614C6" w:rsidRPr="00A418C8" w:rsidRDefault="00E614C6" w:rsidP="008371C7">
      <w:pPr>
        <w:numPr>
          <w:ilvl w:val="0"/>
          <w:numId w:val="31"/>
        </w:numPr>
        <w:spacing w:line="240" w:lineRule="auto"/>
        <w:ind w:left="0" w:firstLine="0"/>
        <w:jc w:val="left"/>
      </w:pPr>
      <w:bookmarkStart w:id="509" w:name="_Toc494186760"/>
      <w:r>
        <w:t>A menos que uma licença seja acordada sob a cláusula 7.4, cada parte pode explorar a PI do Projeto, diretamente ou por licença, sem aprovação prévia e sem prestar contas à outra parte.</w:t>
      </w:r>
      <w:bookmarkEnd w:id="509"/>
      <w:r w:rsidR="00417C37">
        <w:t xml:space="preserve"> </w:t>
      </w:r>
    </w:p>
    <w:p w14:paraId="0D81E981" w14:textId="2A2452EB" w:rsidR="00E614C6" w:rsidRPr="00A418C8" w:rsidRDefault="00E614C6" w:rsidP="008371C7">
      <w:pPr>
        <w:numPr>
          <w:ilvl w:val="0"/>
          <w:numId w:val="31"/>
        </w:numPr>
        <w:spacing w:line="240" w:lineRule="auto"/>
        <w:ind w:left="0" w:firstLine="0"/>
        <w:jc w:val="left"/>
      </w:pPr>
      <w:bookmarkStart w:id="510" w:name="_Toc494186761"/>
      <w:r>
        <w:t>Cada parte pode ceder seu interesse na PI do Projeto a um terceiro sem aprovação e sem prestar contas à outra parte.</w:t>
      </w:r>
      <w:r w:rsidR="00417C37">
        <w:t xml:space="preserve"> </w:t>
      </w:r>
      <w:r>
        <w:t>Qualquer cessão desse tipo deve estar sujeita ao acordo da terceira parte em ficar vinculado a este Acordo com relação à PI do Projeto cedida.</w:t>
      </w:r>
      <w:bookmarkEnd w:id="510"/>
      <w:r w:rsidR="00417C37">
        <w:t xml:space="preserve"> </w:t>
      </w:r>
    </w:p>
    <w:p w14:paraId="57FDA5C1" w14:textId="77777777" w:rsidR="00867F34" w:rsidRDefault="00E614C6" w:rsidP="008371C7">
      <w:pPr>
        <w:numPr>
          <w:ilvl w:val="0"/>
          <w:numId w:val="31"/>
        </w:numPr>
        <w:spacing w:line="240" w:lineRule="auto"/>
        <w:ind w:left="0" w:firstLine="0"/>
        <w:jc w:val="left"/>
      </w:pPr>
      <w:r>
        <w:t>Na medida exigida pela lei aplicável, as partes cooperarão na execução da PI do Projeto, desde que a parte que iniciar tal execução assuma todos os custos ou responsabilidades incorridos pela outra parte em razão de tal aplicação.</w:t>
      </w:r>
    </w:p>
    <w:p w14:paraId="115239D3" w14:textId="38CCBCDF" w:rsidR="00E614C6" w:rsidRPr="00A418C8" w:rsidRDefault="00867F34" w:rsidP="008371C7">
      <w:pPr>
        <w:pStyle w:val="Heading4"/>
        <w:spacing w:line="240" w:lineRule="auto"/>
      </w:pPr>
      <w:r>
        <w:t>7.4</w:t>
      </w:r>
      <w:r>
        <w:tab/>
      </w:r>
      <w:r w:rsidR="00E614C6">
        <w:t>Comercialização da PI do Projeto</w:t>
      </w:r>
    </w:p>
    <w:p w14:paraId="1A811B70" w14:textId="31874AA8" w:rsidR="00E614C6" w:rsidRPr="00A418C8" w:rsidRDefault="00E614C6" w:rsidP="008371C7">
      <w:pPr>
        <w:numPr>
          <w:ilvl w:val="0"/>
          <w:numId w:val="32"/>
        </w:numPr>
        <w:spacing w:line="240" w:lineRule="auto"/>
        <w:ind w:left="0" w:firstLine="0"/>
        <w:jc w:val="left"/>
      </w:pPr>
      <w:r>
        <w:t>Dentro de 30 dias após a entrega do Relatório Final a cada parte, as partes discutirão de boa-fé as perspectivas de Comercialização da PI do Projeto.</w:t>
      </w:r>
      <w:r w:rsidR="00417C37">
        <w:t xml:space="preserve"> </w:t>
      </w:r>
      <w:r>
        <w:t>Levando em consideração a natureza da PI do Projeto e o mercado potencial para ela, qual PI Antecedente pode ser necessária para Comercializar a PI do Projeto e qual parte detém essa PI Antecedente, e o interesse e a capacidade de cada parte para Comercializar a PI do Projeto, as partes decidirão se uma parte ou a outra deve Comercializar a PI do Projeto.</w:t>
      </w:r>
    </w:p>
    <w:p w14:paraId="66064B9C" w14:textId="136236DD" w:rsidR="00E614C6" w:rsidRPr="00A418C8" w:rsidRDefault="00E614C6" w:rsidP="008371C7">
      <w:pPr>
        <w:numPr>
          <w:ilvl w:val="0"/>
          <w:numId w:val="32"/>
        </w:numPr>
        <w:spacing w:line="240" w:lineRule="auto"/>
        <w:ind w:left="0" w:firstLine="0"/>
        <w:jc w:val="left"/>
      </w:pPr>
      <w:r>
        <w:t>Se as partes elegerem uma parte para Comercializar a PI do Projeto, as partes, dentro de 60 dias após sua decisão, negociarão uma licença exclusiva com royalties para uma parte sob o interesse da outra parte na PI do Projeto.</w:t>
      </w:r>
      <w:r w:rsidR="00417C37">
        <w:t xml:space="preserve"> </w:t>
      </w:r>
      <w:r>
        <w:t>Qualquer licença desse tipo concederá de volta a uma parte uma licença não exclusiva e isenta de royalties sob a PI do Projeto exclusivamente para pesquisa não comercial.</w:t>
      </w:r>
    </w:p>
    <w:p w14:paraId="1A8F9B28" w14:textId="77777777" w:rsidR="00E614C6" w:rsidRPr="00A418C8" w:rsidRDefault="00E614C6" w:rsidP="008371C7">
      <w:pPr>
        <w:numPr>
          <w:ilvl w:val="0"/>
          <w:numId w:val="32"/>
        </w:numPr>
        <w:spacing w:line="240" w:lineRule="auto"/>
        <w:ind w:left="0" w:firstLine="0"/>
        <w:jc w:val="left"/>
      </w:pPr>
      <w:r>
        <w:t xml:space="preserve">Se as partes não conseguirem chegar a um acordo quanto a uma parte para liderar a Comercialização da PI Conjunta ou sobre os termos de uma licença para uma parte, cada parte </w:t>
      </w:r>
      <w:r>
        <w:lastRenderedPageBreak/>
        <w:t>estará livre para Comercializar a PI do Projeto, sujeita aos direitos da outra parte sobre a PI Antecedente.</w:t>
      </w:r>
    </w:p>
    <w:p w14:paraId="12400E33" w14:textId="77777777" w:rsidR="00E614C6" w:rsidRPr="00A418C8" w:rsidRDefault="00E614C6" w:rsidP="008371C7">
      <w:pPr>
        <w:spacing w:line="240" w:lineRule="auto"/>
        <w:jc w:val="left"/>
      </w:pPr>
    </w:p>
    <w:p w14:paraId="459C2507" w14:textId="77777777" w:rsidR="00867F34" w:rsidRDefault="00E614C6" w:rsidP="008371C7">
      <w:pPr>
        <w:pStyle w:val="Heading3"/>
        <w:spacing w:line="240" w:lineRule="auto"/>
      </w:pPr>
      <w:bookmarkStart w:id="511" w:name="_Toc494186762"/>
      <w:bookmarkStart w:id="512" w:name="_Toc510355683"/>
      <w:bookmarkStart w:id="513" w:name="_Toc510538012"/>
      <w:r>
        <w:t>8.</w:t>
      </w:r>
      <w:r>
        <w:tab/>
        <w:t>INFORMAÇÕES CONFIDENCIAIS</w:t>
      </w:r>
      <w:bookmarkEnd w:id="511"/>
      <w:bookmarkEnd w:id="512"/>
      <w:bookmarkEnd w:id="513"/>
    </w:p>
    <w:p w14:paraId="05BA9E34" w14:textId="1245670C" w:rsidR="00E614C6" w:rsidRPr="00A418C8" w:rsidRDefault="00867F34" w:rsidP="008371C7">
      <w:pPr>
        <w:pStyle w:val="Heading4"/>
        <w:spacing w:line="240" w:lineRule="auto"/>
      </w:pPr>
      <w:r>
        <w:t>8.1</w:t>
      </w:r>
      <w:r>
        <w:tab/>
      </w:r>
      <w:bookmarkStart w:id="514" w:name="_Toc494186763"/>
      <w:r w:rsidR="00E614C6">
        <w:t>Uso e Divulgação de Informações Confidenciais</w:t>
      </w:r>
      <w:bookmarkEnd w:id="514"/>
    </w:p>
    <w:p w14:paraId="4D4EE7BF" w14:textId="77777777" w:rsidR="00867F34" w:rsidRDefault="00E614C6" w:rsidP="008371C7">
      <w:pPr>
        <w:spacing w:line="240" w:lineRule="auto"/>
        <w:jc w:val="left"/>
      </w:pPr>
      <w:r>
        <w:tab/>
        <w:t>O Destinatário poderá usar as Informações Confidenciais somente para os fins deste Acordo e para nenhuma outra finalidade, e o Destinatário deverá manter as Informações Confidenciais em segredo e sigilo, e não divulgar, comunicar ou de outra forma tornar conhecida a qualquer pessoa qualquer parte das Informações Confidenciais sem o consentimento prévio por escrito do Divulgador, que o Divulgador poderá dar ou se recusar a dar a seu critério.</w:t>
      </w:r>
    </w:p>
    <w:p w14:paraId="26D10047" w14:textId="671D6D24" w:rsidR="00E614C6" w:rsidRPr="00A418C8" w:rsidRDefault="00867F34" w:rsidP="008371C7">
      <w:pPr>
        <w:pStyle w:val="Heading4"/>
        <w:spacing w:line="240" w:lineRule="auto"/>
      </w:pPr>
      <w:r>
        <w:t>8.2</w:t>
      </w:r>
      <w:r>
        <w:tab/>
      </w:r>
      <w:bookmarkStart w:id="515" w:name="_Toc494186764"/>
      <w:r w:rsidR="00E614C6">
        <w:t>Isenção ao Destinatário</w:t>
      </w:r>
      <w:bookmarkEnd w:id="515"/>
    </w:p>
    <w:p w14:paraId="00245FA3" w14:textId="77777777" w:rsidR="000B5358" w:rsidRDefault="00E614C6" w:rsidP="008371C7">
      <w:pPr>
        <w:spacing w:line="240" w:lineRule="auto"/>
        <w:jc w:val="left"/>
      </w:pPr>
      <w:r>
        <w:t>O Destinatário fica isento das obrigações do Destinatário contidas na cláusula 8.1 em relação a qualquer Informação Confidencial que:</w:t>
      </w:r>
    </w:p>
    <w:p w14:paraId="5ED0E32B" w14:textId="77777777" w:rsidR="000B5358" w:rsidRDefault="000B5358" w:rsidP="008371C7">
      <w:pPr>
        <w:spacing w:line="240" w:lineRule="auto"/>
        <w:ind w:left="993" w:hanging="567"/>
        <w:jc w:val="left"/>
      </w:pPr>
      <w:r>
        <w:t>(i)</w:t>
      </w:r>
      <w:r>
        <w:tab/>
      </w:r>
      <w:r w:rsidR="00E614C6">
        <w:t>o Destinatário possa demonstrar que estava legalmente na posse do Destinatário na data da divulgação e não estava sujeito a uma obrigação de confidencialidade, ou</w:t>
      </w:r>
    </w:p>
    <w:p w14:paraId="6C1DC2E4" w14:textId="77777777" w:rsidR="000B5358" w:rsidRDefault="000B5358" w:rsidP="008371C7">
      <w:pPr>
        <w:spacing w:line="240" w:lineRule="auto"/>
        <w:ind w:left="993" w:hanging="567"/>
        <w:jc w:val="left"/>
      </w:pPr>
      <w:r>
        <w:t>(ii)</w:t>
      </w:r>
      <w:r>
        <w:tab/>
      </w:r>
      <w:r w:rsidR="00E614C6">
        <w:t>se torne parte do domínio público de outra forma que não seja por violação deste Acordo, ou</w:t>
      </w:r>
    </w:p>
    <w:p w14:paraId="40B5131A" w14:textId="4CCA8D5A" w:rsidR="00E614C6" w:rsidRPr="00A418C8" w:rsidRDefault="000B5358" w:rsidP="008371C7">
      <w:pPr>
        <w:spacing w:line="240" w:lineRule="auto"/>
        <w:ind w:left="993" w:hanging="567"/>
        <w:jc w:val="left"/>
      </w:pPr>
      <w:r>
        <w:t>(iii)</w:t>
      </w:r>
      <w:r>
        <w:tab/>
      </w:r>
      <w:r w:rsidR="00E614C6">
        <w:t>o Destinatário possa provar que foi recebida de boa-fé de uma pessoa sem qualquer obrigação de confidencialidade.</w:t>
      </w:r>
    </w:p>
    <w:p w14:paraId="7A0C726B" w14:textId="77777777" w:rsidR="00867F34" w:rsidRDefault="00E614C6" w:rsidP="008371C7">
      <w:pPr>
        <w:spacing w:line="240" w:lineRule="auto"/>
        <w:jc w:val="left"/>
      </w:pPr>
      <w:r>
        <w:t xml:space="preserve">O Destinatário também fica isento das obrigações do Destinatário contidas na cláusula 8.1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 </w:t>
      </w:r>
    </w:p>
    <w:p w14:paraId="1455CBBE" w14:textId="4A8E7A31" w:rsidR="00E614C6" w:rsidRPr="00A418C8" w:rsidRDefault="00867F34" w:rsidP="008371C7">
      <w:pPr>
        <w:pStyle w:val="Heading4"/>
        <w:spacing w:line="240" w:lineRule="auto"/>
      </w:pPr>
      <w:r>
        <w:t>8.3</w:t>
      </w:r>
      <w:r>
        <w:tab/>
      </w:r>
      <w:bookmarkStart w:id="516" w:name="_Toc494186765"/>
      <w:r w:rsidR="00E614C6">
        <w:t>Manutenção das Obrigações</w:t>
      </w:r>
      <w:bookmarkEnd w:id="516"/>
    </w:p>
    <w:p w14:paraId="1E617E3A" w14:textId="77777777" w:rsidR="00867F34" w:rsidRDefault="00E614C6" w:rsidP="008371C7">
      <w:pPr>
        <w:spacing w:line="240" w:lineRule="auto"/>
        <w:jc w:val="left"/>
      </w:pPr>
      <w:r>
        <w:t>A expiração ou rescisão deste Acordo não afetará a continuidade das obrigações de cada parte na cláusula 8.</w:t>
      </w:r>
    </w:p>
    <w:p w14:paraId="581AA7B5" w14:textId="1D342FA5" w:rsidR="00E614C6" w:rsidRPr="00A418C8" w:rsidRDefault="00867F34" w:rsidP="008371C7">
      <w:pPr>
        <w:pStyle w:val="Heading4"/>
        <w:spacing w:line="240" w:lineRule="auto"/>
      </w:pPr>
      <w:r>
        <w:t>8.4</w:t>
      </w:r>
      <w:r>
        <w:tab/>
      </w:r>
      <w:r w:rsidR="00E614C6">
        <w:t>Uso e Divulgação da PI do Projeto</w:t>
      </w:r>
    </w:p>
    <w:p w14:paraId="11A0A798" w14:textId="4FA67148" w:rsidR="00E614C6" w:rsidRDefault="00E614C6" w:rsidP="008371C7">
      <w:pPr>
        <w:numPr>
          <w:ilvl w:val="0"/>
          <w:numId w:val="6"/>
        </w:numPr>
        <w:spacing w:line="240" w:lineRule="auto"/>
        <w:ind w:left="0" w:firstLine="0"/>
        <w:jc w:val="left"/>
      </w:pPr>
      <w:r>
        <w:t>Cada parte tratará a PI do Projeto como Informação Confidencial da outra parte e não a usará ou divulgará a ninguém sem o consentimento da outra parte até 90 dias após a entrega às partes do Relatório Final (“Período de Negociação”).</w:t>
      </w:r>
      <w:r w:rsidR="00417C37">
        <w:t xml:space="preserve"> </w:t>
      </w:r>
      <w:r>
        <w:t>A obrigação de uma parte sob esta cláusula 8.4 não se aplicará à PI do Projeto que estaria sujeita à reparação sob a cláusula 8.2.</w:t>
      </w:r>
    </w:p>
    <w:p w14:paraId="5B4A27B7" w14:textId="3086E7C2" w:rsidR="00E614C6" w:rsidRPr="00A418C8" w:rsidRDefault="00E614C6" w:rsidP="008371C7">
      <w:pPr>
        <w:numPr>
          <w:ilvl w:val="0"/>
          <w:numId w:val="6"/>
        </w:numPr>
        <w:spacing w:line="240" w:lineRule="auto"/>
        <w:ind w:left="0" w:firstLine="0"/>
        <w:jc w:val="left"/>
      </w:pPr>
      <w:r>
        <w:t>Após a expiração do Período de Negociação, a menos que um acordo de licença acordado sob a cláusula 7.4 disponha de outra forma, cada parte poderá divulgar e usar livremente a PI do Projeto que ela possui exclusiva ou conjuntamente.</w:t>
      </w:r>
      <w:r w:rsidR="00417C37">
        <w:t xml:space="preserve"> </w:t>
      </w:r>
      <w:r>
        <w:t>A frase anterior não concede a uma parte qualquer direito de explorar Direitos de PI ou Direitos de Antecedente de titularidade exclusiva da outra parte.</w:t>
      </w:r>
    </w:p>
    <w:p w14:paraId="46E28BD8" w14:textId="77777777" w:rsidR="00E614C6" w:rsidRPr="00A418C8" w:rsidRDefault="00E614C6" w:rsidP="008371C7">
      <w:pPr>
        <w:spacing w:line="240" w:lineRule="auto"/>
        <w:jc w:val="left"/>
      </w:pPr>
    </w:p>
    <w:p w14:paraId="2D298625" w14:textId="77777777" w:rsidR="00867F34" w:rsidRDefault="00E614C6" w:rsidP="008371C7">
      <w:pPr>
        <w:pStyle w:val="Heading3"/>
        <w:spacing w:line="240" w:lineRule="auto"/>
      </w:pPr>
      <w:bookmarkStart w:id="517" w:name="_Toc494186766"/>
      <w:bookmarkStart w:id="518" w:name="_Toc510355684"/>
      <w:bookmarkStart w:id="519" w:name="_Toc510538013"/>
      <w:r>
        <w:lastRenderedPageBreak/>
        <w:t>9.</w:t>
      </w:r>
      <w:r>
        <w:tab/>
        <w:t>PUBLICAÇÃO ACADÊMICA</w:t>
      </w:r>
      <w:bookmarkEnd w:id="517"/>
      <w:bookmarkEnd w:id="518"/>
      <w:bookmarkEnd w:id="519"/>
    </w:p>
    <w:p w14:paraId="4ED57D8D" w14:textId="2D0C0053" w:rsidR="001960AD" w:rsidRDefault="00867F34" w:rsidP="008371C7">
      <w:pPr>
        <w:pStyle w:val="Heading4"/>
        <w:spacing w:line="240" w:lineRule="auto"/>
      </w:pPr>
      <w:r>
        <w:t>9.1</w:t>
      </w:r>
      <w:r>
        <w:tab/>
      </w:r>
      <w:bookmarkStart w:id="520" w:name="_Hlk492972178"/>
      <w:bookmarkStart w:id="521" w:name="_Toc494186767"/>
      <w:r w:rsidR="001960AD">
        <w:t>Publicações Propostas antes da Expiração do Período de Negociação</w:t>
      </w:r>
      <w:bookmarkEnd w:id="520"/>
    </w:p>
    <w:p w14:paraId="1C6A6CC4" w14:textId="77777777" w:rsidR="00867F34" w:rsidRDefault="00E614C6" w:rsidP="008371C7">
      <w:pPr>
        <w:spacing w:line="240" w:lineRule="auto"/>
        <w:jc w:val="left"/>
      </w:pPr>
      <w:r>
        <w:t>Cada parte entregará à outra parte qualquer Publicação Proposta. Antes do término do Período de Negociação, uma parte não poderá publicar a Publicação Proposta sem a aprovação da outra parte.</w:t>
      </w:r>
      <w:r w:rsidR="00417C37">
        <w:t xml:space="preserve"> </w:t>
      </w:r>
      <w:r>
        <w:t>Se, no prazo de 30 dias após o recebimento da Publicação Proposta, a outra parte não aprovar a publicação ou fizer uma solicitação por escrito para uma revisão específica da Publicação Proposta ou atrasar a permissão para o depósito de pedidos de patente, a Publicação Proposta poderá ser enviada para publicação.</w:t>
      </w:r>
      <w:r w:rsidR="00417C37">
        <w:t xml:space="preserve"> </w:t>
      </w:r>
      <w:r>
        <w:t>As partes cooperarão para evitar comprometer a possível proteção de patente para a PI do Projeto.</w:t>
      </w:r>
      <w:bookmarkEnd w:id="521"/>
      <w:r w:rsidR="00417C37">
        <w:t xml:space="preserve"> </w:t>
      </w:r>
    </w:p>
    <w:p w14:paraId="48778123" w14:textId="39DB65AF" w:rsidR="001960AD" w:rsidRDefault="00867F34" w:rsidP="008371C7">
      <w:pPr>
        <w:pStyle w:val="Heading4"/>
        <w:spacing w:line="240" w:lineRule="auto"/>
      </w:pPr>
      <w:r>
        <w:t>9.2</w:t>
      </w:r>
      <w:r>
        <w:tab/>
      </w:r>
      <w:bookmarkStart w:id="522" w:name="_Toc494186768"/>
      <w:r w:rsidR="001960AD">
        <w:t>Publicações Propostas antes da Expiração do Período de Negociação</w:t>
      </w:r>
    </w:p>
    <w:p w14:paraId="00630F8E" w14:textId="77777777" w:rsidR="00867F34" w:rsidRDefault="00E614C6" w:rsidP="008371C7">
      <w:pPr>
        <w:spacing w:line="240" w:lineRule="auto"/>
        <w:jc w:val="left"/>
      </w:pPr>
      <w:r>
        <w:t>Desde que uma Publicação Proposta não divulgue Informações Confidenciais de uma parte, não infrinja os Direitos de Antecedente de titularidade exclusiva de uma parte ou viole um acordo de licença acordado sob a cláusula 7.4, cada parte pode publicar ou autorizar a publicação de qualquer Publicação Proposta sem o consentimento da outra parte a qualquer momento após o Período de Negociação.</w:t>
      </w:r>
      <w:bookmarkEnd w:id="522"/>
      <w:r w:rsidR="00417C37">
        <w:t xml:space="preserve"> </w:t>
      </w:r>
    </w:p>
    <w:p w14:paraId="01A07FE1" w14:textId="73586332" w:rsidR="001960AD" w:rsidRDefault="00867F34" w:rsidP="008371C7">
      <w:pPr>
        <w:pStyle w:val="Heading4"/>
        <w:spacing w:line="240" w:lineRule="auto"/>
      </w:pPr>
      <w:r>
        <w:t>9.3</w:t>
      </w:r>
      <w:r>
        <w:tab/>
      </w:r>
      <w:r w:rsidR="00E614C6">
        <w:t>Tese de Estudante</w:t>
      </w:r>
    </w:p>
    <w:p w14:paraId="784C711C" w14:textId="77777777" w:rsidR="00BB2620" w:rsidRDefault="00E614C6" w:rsidP="008371C7">
      <w:pPr>
        <w:spacing w:line="240" w:lineRule="auto"/>
        <w:jc w:val="left"/>
      </w:pPr>
      <w:r>
        <w:t>Se uma Tese de Estudante contiver a PI do Projeto e for publicada ou catalogada em uma biblioteca, ela será uma Publicação Proposta sujeita a esta cláusula 9.</w:t>
      </w:r>
      <w:r w:rsidR="00417C37">
        <w:t xml:space="preserve"> </w:t>
      </w:r>
      <w:r>
        <w:t>Se tal Tese de Estudante for examinada antes do término do Período de Negociação, os examinadores deverão concordar com as obrigações de confidencialidade da cláusula 8.</w:t>
      </w:r>
    </w:p>
    <w:p w14:paraId="6507E0BD" w14:textId="279C4572" w:rsidR="001960AD" w:rsidRDefault="00BB2620" w:rsidP="008371C7">
      <w:pPr>
        <w:pStyle w:val="Heading4"/>
        <w:spacing w:line="240" w:lineRule="auto"/>
      </w:pPr>
      <w:r>
        <w:t>9.4</w:t>
      </w:r>
      <w:r>
        <w:tab/>
      </w:r>
      <w:bookmarkStart w:id="523" w:name="_Toc494186769"/>
      <w:r w:rsidR="00E614C6">
        <w:t>Informações Confidenciais de Outras Partes</w:t>
      </w:r>
    </w:p>
    <w:p w14:paraId="7A459465" w14:textId="77777777" w:rsidR="00E614C6" w:rsidRPr="00A418C8" w:rsidRDefault="00E614C6" w:rsidP="008371C7">
      <w:pPr>
        <w:spacing w:line="240" w:lineRule="auto"/>
        <w:jc w:val="left"/>
      </w:pPr>
      <w:r>
        <w:t>Uma Publicação Proposta ou Tese de Estudante não pode conter outras Informações Confidenciais de nenhuma parte sem seu consentimento prévio por escrito.</w:t>
      </w:r>
      <w:bookmarkEnd w:id="523"/>
    </w:p>
    <w:p w14:paraId="5A5AF08F" w14:textId="77777777" w:rsidR="00E614C6" w:rsidRPr="00A418C8" w:rsidRDefault="00E614C6" w:rsidP="008371C7">
      <w:pPr>
        <w:spacing w:line="240" w:lineRule="auto"/>
        <w:jc w:val="left"/>
      </w:pPr>
    </w:p>
    <w:p w14:paraId="0BF85E29" w14:textId="1FAF1D87" w:rsidR="007A775E" w:rsidRDefault="00E614C6" w:rsidP="008371C7">
      <w:pPr>
        <w:pStyle w:val="Heading3"/>
        <w:spacing w:line="240" w:lineRule="auto"/>
      </w:pPr>
      <w:bookmarkStart w:id="524" w:name="_Toc494186770"/>
      <w:bookmarkStart w:id="525" w:name="_Toc510355685"/>
      <w:bookmarkStart w:id="526" w:name="_Toc510538014"/>
      <w:r>
        <w:t>1</w:t>
      </w:r>
      <w:r w:rsidR="001055D5">
        <w:t>0</w:t>
      </w:r>
      <w:r>
        <w:t>.</w:t>
      </w:r>
      <w:r>
        <w:tab/>
        <w:t>EXCLUSÃO DE GARANTIAS</w:t>
      </w:r>
      <w:bookmarkEnd w:id="524"/>
      <w:bookmarkEnd w:id="525"/>
      <w:bookmarkEnd w:id="526"/>
    </w:p>
    <w:p w14:paraId="33014392" w14:textId="25889888" w:rsidR="00E614C6" w:rsidRPr="00A418C8" w:rsidRDefault="007A775E" w:rsidP="008371C7">
      <w:pPr>
        <w:pStyle w:val="Heading4"/>
        <w:spacing w:line="240" w:lineRule="auto"/>
      </w:pPr>
      <w:r>
        <w:t>1</w:t>
      </w:r>
      <w:r w:rsidR="001055D5">
        <w:t>0</w:t>
      </w:r>
      <w:r>
        <w:t>.1</w:t>
      </w:r>
      <w:r>
        <w:tab/>
      </w:r>
      <w:bookmarkStart w:id="527" w:name="_Toc494186771"/>
      <w:r w:rsidR="00E614C6">
        <w:t>A Pesquisa é Incerta</w:t>
      </w:r>
      <w:bookmarkEnd w:id="527"/>
    </w:p>
    <w:p w14:paraId="00618949" w14:textId="77777777" w:rsidR="007A775E" w:rsidRDefault="00E614C6" w:rsidP="008371C7">
      <w:pPr>
        <w:spacing w:line="240" w:lineRule="auto"/>
        <w:jc w:val="left"/>
      </w:pPr>
      <w:r>
        <w:t>As partes reconhecem a incerteza fundamental com relação aos resultados do Programa de Pesquisa.</w:t>
      </w:r>
    </w:p>
    <w:p w14:paraId="15A33900" w14:textId="1D146D0E" w:rsidR="00E614C6" w:rsidRPr="00A418C8" w:rsidRDefault="007A775E" w:rsidP="008371C7">
      <w:pPr>
        <w:pStyle w:val="Heading4"/>
        <w:spacing w:line="240" w:lineRule="auto"/>
      </w:pPr>
      <w:r>
        <w:t>1</w:t>
      </w:r>
      <w:r w:rsidR="001055D5">
        <w:t>0</w:t>
      </w:r>
      <w:r>
        <w:t>.2</w:t>
      </w:r>
      <w:r>
        <w:tab/>
      </w:r>
      <w:bookmarkStart w:id="528" w:name="_Toc494186772"/>
      <w:r w:rsidR="00E614C6">
        <w:t>Reconhecimentos</w:t>
      </w:r>
      <w:bookmarkEnd w:id="528"/>
      <w:r w:rsidR="00E614C6">
        <w:t xml:space="preserve"> </w:t>
      </w:r>
    </w:p>
    <w:p w14:paraId="416A7965" w14:textId="77777777" w:rsidR="000B5358" w:rsidRDefault="00E614C6" w:rsidP="008371C7">
      <w:pPr>
        <w:spacing w:line="240" w:lineRule="auto"/>
        <w:jc w:val="left"/>
      </w:pPr>
      <w:r>
        <w:t>Cada parte reconhece que:</w:t>
      </w:r>
    </w:p>
    <w:p w14:paraId="0ABF5ACC" w14:textId="77777777" w:rsidR="000B5358" w:rsidRDefault="000B5358" w:rsidP="008371C7">
      <w:pPr>
        <w:spacing w:line="240" w:lineRule="auto"/>
        <w:jc w:val="left"/>
      </w:pPr>
      <w:r>
        <w:t>(a)</w:t>
      </w:r>
      <w:r>
        <w:tab/>
      </w:r>
      <w:r w:rsidR="00E614C6">
        <w:t>exceto por tais garantias expressamente estabelecidas neste Acordo, não há outros termos ou garantias vinculativas para qualquer uma das partes,</w:t>
      </w:r>
    </w:p>
    <w:p w14:paraId="750E51D5" w14:textId="77777777" w:rsidR="000B5358" w:rsidRDefault="000B5358" w:rsidP="008371C7">
      <w:pPr>
        <w:spacing w:line="240" w:lineRule="auto"/>
        <w:jc w:val="left"/>
      </w:pPr>
      <w:r>
        <w:t>(b)</w:t>
      </w:r>
      <w:r>
        <w:tab/>
      </w:r>
      <w:r w:rsidR="00E614C6">
        <w:t>nenhuma parte, nem qualquer pessoa em nome de uma parte, oferece qualquer garantia, compromisso ou entendimento que não esteja expressamente estabelecido neste Acordo,</w:t>
      </w:r>
    </w:p>
    <w:p w14:paraId="2FF4AAF1" w14:textId="77777777" w:rsidR="000B5358" w:rsidRDefault="000B5358" w:rsidP="008371C7">
      <w:pPr>
        <w:spacing w:line="240" w:lineRule="auto"/>
        <w:jc w:val="left"/>
      </w:pPr>
      <w:r>
        <w:t>(c)</w:t>
      </w:r>
      <w:r>
        <w:tab/>
      </w:r>
      <w:r w:rsidR="00E614C6">
        <w:t>na medida máxima permitida por lei, não existem garantias estatutárias vinculativas para qualquer das partes, e</w:t>
      </w:r>
    </w:p>
    <w:p w14:paraId="220027C9" w14:textId="77777777" w:rsidR="007A775E" w:rsidRDefault="000B5358" w:rsidP="008371C7">
      <w:pPr>
        <w:spacing w:line="240" w:lineRule="auto"/>
        <w:jc w:val="left"/>
      </w:pPr>
      <w:r>
        <w:t>(d)</w:t>
      </w:r>
      <w:r>
        <w:tab/>
      </w:r>
      <w:r w:rsidR="00E614C6">
        <w:t>nenhuma representação ou promessa de qualquer descrição, não expressamente incluída neste Acordo, foi feita antes da assinatura deste Acordo.</w:t>
      </w:r>
    </w:p>
    <w:p w14:paraId="570E9166" w14:textId="53F2D5A6" w:rsidR="00E614C6" w:rsidRPr="00A418C8" w:rsidRDefault="007A775E" w:rsidP="008371C7">
      <w:pPr>
        <w:pStyle w:val="Heading4"/>
        <w:spacing w:line="240" w:lineRule="auto"/>
      </w:pPr>
      <w:r>
        <w:t>1</w:t>
      </w:r>
      <w:r w:rsidR="001055D5">
        <w:t>0</w:t>
      </w:r>
      <w:r>
        <w:t>.3</w:t>
      </w:r>
      <w:r>
        <w:tab/>
      </w:r>
      <w:bookmarkStart w:id="529" w:name="_Toc494186773"/>
      <w:r w:rsidR="00E614C6">
        <w:t>Nenhuma Outra Garantia</w:t>
      </w:r>
      <w:bookmarkEnd w:id="529"/>
    </w:p>
    <w:p w14:paraId="262A349F" w14:textId="77777777" w:rsidR="000B5358" w:rsidRDefault="00E614C6" w:rsidP="008371C7">
      <w:pPr>
        <w:spacing w:line="240" w:lineRule="auto"/>
        <w:jc w:val="left"/>
      </w:pPr>
      <w:r>
        <w:t xml:space="preserve">Cada parte reconhece que nenhuma das partes ofereceu ou oferece qualquer garantia ou representação quanto a: </w:t>
      </w:r>
    </w:p>
    <w:p w14:paraId="07013441" w14:textId="77777777" w:rsidR="000B5358" w:rsidRDefault="000B5358" w:rsidP="008371C7">
      <w:pPr>
        <w:spacing w:line="240" w:lineRule="auto"/>
        <w:jc w:val="left"/>
      </w:pPr>
      <w:r>
        <w:lastRenderedPageBreak/>
        <w:t>(a)</w:t>
      </w:r>
      <w:r>
        <w:tab/>
      </w:r>
      <w:r w:rsidR="00E614C6">
        <w:t>a segurança da PI do Projeto,</w:t>
      </w:r>
    </w:p>
    <w:p w14:paraId="038534E5" w14:textId="77777777" w:rsidR="000B5358" w:rsidRDefault="000B5358" w:rsidP="008371C7">
      <w:pPr>
        <w:spacing w:line="240" w:lineRule="auto"/>
        <w:jc w:val="left"/>
      </w:pPr>
      <w:r>
        <w:t>(b)</w:t>
      </w:r>
      <w:r>
        <w:tab/>
      </w:r>
      <w:r w:rsidR="00E614C6">
        <w:t>a Comercialização dos produtos derivados da PI do Projeto,</w:t>
      </w:r>
    </w:p>
    <w:p w14:paraId="7E37B266" w14:textId="77777777" w:rsidR="000B5358" w:rsidRDefault="000B5358" w:rsidP="008371C7">
      <w:pPr>
        <w:spacing w:line="240" w:lineRule="auto"/>
        <w:jc w:val="left"/>
      </w:pPr>
      <w:r>
        <w:t>(c)</w:t>
      </w:r>
      <w:r>
        <w:tab/>
      </w:r>
      <w:r w:rsidR="00E614C6">
        <w:t>a comerciabilidade desses produtos,</w:t>
      </w:r>
    </w:p>
    <w:p w14:paraId="21789B6F" w14:textId="77777777" w:rsidR="000B5358" w:rsidRDefault="000B5358" w:rsidP="008371C7">
      <w:pPr>
        <w:spacing w:line="240" w:lineRule="auto"/>
        <w:jc w:val="left"/>
      </w:pPr>
      <w:r>
        <w:t>(d)</w:t>
      </w:r>
      <w:r>
        <w:tab/>
      </w:r>
      <w:r w:rsidR="00E614C6">
        <w:t>os lucros ou receitas que possam resultar da Comercialização de tais produtos,</w:t>
      </w:r>
    </w:p>
    <w:p w14:paraId="6294C0BB" w14:textId="77777777" w:rsidR="000B5358" w:rsidRDefault="000B5358" w:rsidP="008371C7">
      <w:pPr>
        <w:spacing w:line="240" w:lineRule="auto"/>
        <w:jc w:val="left"/>
      </w:pPr>
      <w:r>
        <w:t>(e)</w:t>
      </w:r>
      <w:r>
        <w:tab/>
      </w:r>
      <w:r w:rsidR="00E614C6">
        <w:t>as perspectivas de Comercialização de qualquer parte da PI do Projeto,</w:t>
      </w:r>
    </w:p>
    <w:p w14:paraId="257E6178" w14:textId="77777777" w:rsidR="000B5358" w:rsidRDefault="000B5358" w:rsidP="008371C7">
      <w:pPr>
        <w:spacing w:line="240" w:lineRule="auto"/>
        <w:jc w:val="left"/>
      </w:pPr>
      <w:r>
        <w:t>(f)</w:t>
      </w:r>
      <w:r>
        <w:tab/>
      </w:r>
      <w:r w:rsidR="00E614C6">
        <w:t>qualquer resultado de pesquisa,</w:t>
      </w:r>
    </w:p>
    <w:p w14:paraId="591661EC" w14:textId="77777777" w:rsidR="000B5358" w:rsidRDefault="000B5358" w:rsidP="008371C7">
      <w:pPr>
        <w:spacing w:line="240" w:lineRule="auto"/>
        <w:jc w:val="left"/>
      </w:pPr>
      <w:r>
        <w:t>(g)</w:t>
      </w:r>
      <w:r>
        <w:tab/>
      </w:r>
      <w:r w:rsidR="00E614C6">
        <w:t>a patenteabilidade de qualquer PI do Projeto,</w:t>
      </w:r>
    </w:p>
    <w:p w14:paraId="2DE77F17" w14:textId="77777777" w:rsidR="000B5358" w:rsidRDefault="000B5358" w:rsidP="008371C7">
      <w:pPr>
        <w:spacing w:line="240" w:lineRule="auto"/>
        <w:jc w:val="left"/>
      </w:pPr>
      <w:r>
        <w:t>(h)</w:t>
      </w:r>
      <w:r>
        <w:tab/>
      </w:r>
      <w:r w:rsidR="00E614C6">
        <w:t>a validade ou aplicabilidade de qualquer patente que reivindique qualquer PI do Projeto, e</w:t>
      </w:r>
    </w:p>
    <w:p w14:paraId="084D9214" w14:textId="250363A8" w:rsidR="00E614C6" w:rsidRPr="00A418C8" w:rsidRDefault="000B5358" w:rsidP="008371C7">
      <w:pPr>
        <w:spacing w:line="240" w:lineRule="auto"/>
        <w:jc w:val="left"/>
      </w:pPr>
      <w:r>
        <w:t>(i)</w:t>
      </w:r>
      <w:r>
        <w:tab/>
      </w:r>
      <w:r w:rsidR="00E614C6">
        <w:t>se alguma Meta será alcançada, ou é capaz de ser alcançada.</w:t>
      </w:r>
      <w:r w:rsidR="00E614C6" w:rsidRPr="00A418C8">
        <w:rPr>
          <w:rStyle w:val="FootnoteReference"/>
        </w:rPr>
        <w:footnoteReference w:id="81"/>
      </w:r>
    </w:p>
    <w:p w14:paraId="22E9B194" w14:textId="77777777" w:rsidR="00E614C6" w:rsidRPr="00A418C8" w:rsidRDefault="00E614C6" w:rsidP="008371C7">
      <w:pPr>
        <w:spacing w:line="240" w:lineRule="auto"/>
        <w:jc w:val="left"/>
      </w:pPr>
    </w:p>
    <w:p w14:paraId="232932D7" w14:textId="2BADAB04" w:rsidR="00B800A2" w:rsidRDefault="00E614C6" w:rsidP="008371C7">
      <w:pPr>
        <w:pStyle w:val="Heading3"/>
        <w:spacing w:line="240" w:lineRule="auto"/>
      </w:pPr>
      <w:bookmarkStart w:id="530" w:name="_Toc494186774"/>
      <w:bookmarkStart w:id="531" w:name="_Toc510355686"/>
      <w:bookmarkStart w:id="532" w:name="_Toc510538015"/>
      <w:r>
        <w:t>1</w:t>
      </w:r>
      <w:r w:rsidR="001055D5">
        <w:t>1</w:t>
      </w:r>
      <w:r>
        <w:t>.</w:t>
      </w:r>
      <w:r>
        <w:tab/>
        <w:t>RESPONSABILIDADES</w:t>
      </w:r>
      <w:bookmarkEnd w:id="530"/>
      <w:bookmarkEnd w:id="531"/>
      <w:bookmarkEnd w:id="532"/>
      <w:r>
        <w:t xml:space="preserve"> </w:t>
      </w:r>
    </w:p>
    <w:p w14:paraId="288C4793" w14:textId="0437297A" w:rsidR="000B5358" w:rsidRDefault="00B800A2" w:rsidP="008371C7">
      <w:pPr>
        <w:pStyle w:val="Heading4"/>
        <w:spacing w:line="240" w:lineRule="auto"/>
      </w:pPr>
      <w:r>
        <w:t>1</w:t>
      </w:r>
      <w:r w:rsidR="001055D5">
        <w:t>1</w:t>
      </w:r>
      <w:r>
        <w:t>.1</w:t>
      </w:r>
      <w:r>
        <w:tab/>
      </w:r>
      <w:bookmarkStart w:id="533" w:name="_Toc494186775"/>
      <w:r w:rsidR="00E614C6">
        <w:t>Limite sobre a Responsabilidade</w:t>
      </w:r>
      <w:bookmarkEnd w:id="533"/>
    </w:p>
    <w:p w14:paraId="2D61AD1A" w14:textId="28A287FA" w:rsidR="00E614C6" w:rsidRDefault="000B5358" w:rsidP="008371C7">
      <w:pPr>
        <w:spacing w:line="240" w:lineRule="auto"/>
        <w:jc w:val="left"/>
      </w:pPr>
      <w:r>
        <w:t>(a)</w:t>
      </w:r>
      <w:r>
        <w:tab/>
      </w:r>
      <w:r w:rsidR="00E614C6">
        <w:t>Não obstante qualquer disposição em contrário neste Acordo, a responsabilidade total de uma parte sob este Acordo, independentemente da base na qual a outra parte tem direito a reivindicar danos (incluindo violação fundamental, negligência, deturpação ou outra reivindicação contratual ou extracontratual), será limitada no total para todas as reivindicações e causas de ação a danos diretos reais, mas em nenhuma hipótese mais do que:</w:t>
      </w:r>
    </w:p>
    <w:p w14:paraId="173A7DD6" w14:textId="77777777" w:rsidR="00A2365C" w:rsidRPr="00A418C8" w:rsidRDefault="00A2365C" w:rsidP="008371C7">
      <w:pPr>
        <w:spacing w:line="240" w:lineRule="auto"/>
        <w:jc w:val="left"/>
      </w:pPr>
    </w:p>
    <w:p w14:paraId="39FA47D8" w14:textId="4200DE80" w:rsidR="00E614C6" w:rsidRPr="00A418C8" w:rsidRDefault="00E614C6" w:rsidP="008371C7">
      <w:pPr>
        <w:spacing w:line="240" w:lineRule="auto"/>
        <w:jc w:val="left"/>
      </w:pPr>
      <w:r>
        <w:tab/>
        <w:t>(i)</w:t>
      </w:r>
      <w:r w:rsidR="00A50E7D">
        <w:tab/>
      </w:r>
      <w:r>
        <w:t>a quantia paga à parte nos termos deste Acordo, ou</w:t>
      </w:r>
    </w:p>
    <w:p w14:paraId="7AC540D9" w14:textId="603E5028" w:rsidR="000B5358" w:rsidRDefault="00E614C6" w:rsidP="00A2365C">
      <w:pPr>
        <w:spacing w:line="240" w:lineRule="auto"/>
        <w:jc w:val="left"/>
      </w:pPr>
      <w:r>
        <w:tab/>
        <w:t>(ii)</w:t>
      </w:r>
      <w:r w:rsidR="00A50E7D">
        <w:tab/>
      </w:r>
      <w:r>
        <w:t>$10,00,</w:t>
      </w:r>
      <w:r w:rsidRPr="00A418C8">
        <w:rPr>
          <w:rStyle w:val="FootnoteReference"/>
        </w:rPr>
        <w:footnoteReference w:id="82"/>
      </w:r>
      <w:r>
        <w:t xml:space="preserve"> a quantia que for maior.</w:t>
      </w:r>
    </w:p>
    <w:p w14:paraId="753BA572" w14:textId="7C55B6F2" w:rsidR="00E614C6" w:rsidRDefault="000B5358" w:rsidP="008371C7">
      <w:pPr>
        <w:spacing w:line="240" w:lineRule="auto"/>
        <w:jc w:val="left"/>
      </w:pPr>
      <w:r>
        <w:t>(b)</w:t>
      </w:r>
      <w:r>
        <w:tab/>
      </w:r>
      <w:r w:rsidR="00E614C6">
        <w:t>O parágrafo (a) não se aplica quando uma parte viola suas obrigações de confidencialidade neste Acordo.</w:t>
      </w:r>
    </w:p>
    <w:p w14:paraId="73F2AF1D" w14:textId="77777777" w:rsidR="00B800A2" w:rsidRDefault="00B800A2" w:rsidP="008371C7">
      <w:pPr>
        <w:spacing w:line="240" w:lineRule="auto"/>
        <w:jc w:val="left"/>
      </w:pPr>
    </w:p>
    <w:p w14:paraId="11D95C7A" w14:textId="7C22B059" w:rsidR="000B5358" w:rsidRDefault="00B800A2" w:rsidP="008371C7">
      <w:pPr>
        <w:pStyle w:val="Heading4"/>
        <w:spacing w:line="240" w:lineRule="auto"/>
      </w:pPr>
      <w:r>
        <w:t>1</w:t>
      </w:r>
      <w:r w:rsidR="001055D5">
        <w:t>1</w:t>
      </w:r>
      <w:r>
        <w:t>.2</w:t>
      </w:r>
      <w:r>
        <w:tab/>
      </w:r>
      <w:bookmarkStart w:id="534" w:name="_Toc494186776"/>
      <w:r w:rsidR="00E614C6">
        <w:t>Indenização</w:t>
      </w:r>
      <w:bookmarkEnd w:id="534"/>
    </w:p>
    <w:p w14:paraId="7AA80270" w14:textId="77777777" w:rsidR="000B5358" w:rsidRDefault="000B5358" w:rsidP="008371C7">
      <w:pPr>
        <w:spacing w:line="240" w:lineRule="auto"/>
        <w:jc w:val="left"/>
      </w:pPr>
      <w:r>
        <w:t>(a)</w:t>
      </w:r>
      <w:r>
        <w:tab/>
      </w:r>
      <w:r w:rsidR="00E614C6">
        <w:t>Cada parte indeniza e continuará a indenizar a outra parte, seus executivos, funcionários, subcontratados e agentes, de e contra todas as ações, reivindicações, processos ou demandas (incluindo aquelas movidas por terceiros) que possam ser movidas contra ela ou eles, seja individualmente ou em conjunto, em relação a qualquer perda, morte, lesão, doença ou dano (seja pessoal ou patrimonial) decorrente do uso da PI do Projeto por essa parte, incluindo sua própria Comercialização da PI do Projeto (se aplicável).</w:t>
      </w:r>
    </w:p>
    <w:p w14:paraId="082C9453" w14:textId="1A72807F" w:rsidR="00E614C6" w:rsidRPr="00A418C8" w:rsidRDefault="000B5358" w:rsidP="008371C7">
      <w:pPr>
        <w:spacing w:line="240" w:lineRule="auto"/>
        <w:jc w:val="left"/>
      </w:pPr>
      <w:r>
        <w:t>(b)</w:t>
      </w:r>
      <w:r>
        <w:tab/>
      </w:r>
      <w:r w:rsidR="00E614C6">
        <w:t>A obrigação de indenizar P1 e seus executivos, funcionários, subcontratados e agentes estabelecida no parágrafo (a) é uma obrigação contínua, separada e independente de outras obrigações, e sobreviverá à expiração ou rescisão deste Acordo.</w:t>
      </w:r>
    </w:p>
    <w:p w14:paraId="3142E41C" w14:textId="77777777" w:rsidR="00E614C6" w:rsidRPr="00A418C8" w:rsidRDefault="00E614C6" w:rsidP="008371C7">
      <w:pPr>
        <w:spacing w:line="240" w:lineRule="auto"/>
        <w:jc w:val="left"/>
      </w:pPr>
    </w:p>
    <w:p w14:paraId="6E35C33C" w14:textId="29A8B593" w:rsidR="00E614C6" w:rsidRPr="00A418C8" w:rsidRDefault="00E614C6" w:rsidP="008371C7">
      <w:pPr>
        <w:pStyle w:val="Heading3"/>
        <w:spacing w:line="240" w:lineRule="auto"/>
      </w:pPr>
      <w:bookmarkStart w:id="535" w:name="_Toc494186777"/>
      <w:bookmarkStart w:id="536" w:name="_Toc510355687"/>
      <w:bookmarkStart w:id="537" w:name="_Toc510538016"/>
      <w:r>
        <w:lastRenderedPageBreak/>
        <w:t>1</w:t>
      </w:r>
      <w:r w:rsidR="001055D5">
        <w:t>2</w:t>
      </w:r>
      <w:r>
        <w:t>.</w:t>
      </w:r>
      <w:r>
        <w:tab/>
        <w:t>RESOLUÇÃO DE DISPUTAS</w:t>
      </w:r>
      <w:bookmarkEnd w:id="535"/>
      <w:bookmarkEnd w:id="536"/>
      <w:bookmarkEnd w:id="537"/>
    </w:p>
    <w:p w14:paraId="1F8FD66D" w14:textId="03FD2570" w:rsidR="00E614C6" w:rsidRPr="00A418C8" w:rsidRDefault="00E614C6" w:rsidP="008371C7">
      <w:pPr>
        <w:spacing w:line="240" w:lineRule="auto"/>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Dentro de (10) dias após tal demanda por escrito, as Partes deverão se reunir por um dia com um mediador imparcial exclusivamente para considerar alternativas de resolução de disputas que não sejam litígios.</w:t>
      </w:r>
      <w:r w:rsidR="00417C37">
        <w:t xml:space="preserve"> </w:t>
      </w:r>
      <w:r>
        <w:t>Se um método alternativo de resolução de disputas não for acordado no prazo de dez (10) dias após a mediação de um dia, qualquer uma das Partes poderá iniciar processos litigiosos.</w:t>
      </w:r>
    </w:p>
    <w:p w14:paraId="6C21D05D" w14:textId="75138F22" w:rsidR="00E614C6" w:rsidRPr="00A418C8" w:rsidRDefault="00E614C6" w:rsidP="008371C7">
      <w:pPr>
        <w:spacing w:line="240" w:lineRule="auto"/>
        <w:jc w:val="left"/>
      </w:pPr>
      <w:r>
        <w:t>Cada Parte concorda em não abrir ou iniciar um litígio ou arbitragem direcionado à disputa discutida pelas Partes sob esta Cláusula 13 antes ou durante tais discussões.</w:t>
      </w:r>
      <w:r w:rsidR="00417C37">
        <w:t xml:space="preserve"> </w:t>
      </w:r>
      <w:r>
        <w:t xml:space="preserve">Cada Parte concorda ainda que manterá em sigilo qualquer informação divulgada pela outra Parte durante tais discussões (exceto informações que já sejam de domínio público). </w:t>
      </w:r>
    </w:p>
    <w:p w14:paraId="68436589" w14:textId="77777777" w:rsidR="00E614C6" w:rsidRPr="00A418C8" w:rsidRDefault="00E614C6" w:rsidP="008371C7">
      <w:pPr>
        <w:spacing w:line="240" w:lineRule="auto"/>
        <w:jc w:val="left"/>
      </w:pPr>
    </w:p>
    <w:p w14:paraId="18050150" w14:textId="5AE12056" w:rsidR="0083247F" w:rsidRDefault="00E614C6" w:rsidP="008371C7">
      <w:pPr>
        <w:pStyle w:val="Heading3"/>
        <w:spacing w:line="240" w:lineRule="auto"/>
      </w:pPr>
      <w:bookmarkStart w:id="538" w:name="_Toc494186778"/>
      <w:bookmarkStart w:id="539" w:name="_Toc510355688"/>
      <w:bookmarkStart w:id="540" w:name="_Toc510538017"/>
      <w:r>
        <w:t>1</w:t>
      </w:r>
      <w:r w:rsidR="001055D5">
        <w:t>3</w:t>
      </w:r>
      <w:r>
        <w:t>.</w:t>
      </w:r>
      <w:r>
        <w:tab/>
        <w:t>RESCISÃO</w:t>
      </w:r>
      <w:bookmarkEnd w:id="538"/>
      <w:bookmarkEnd w:id="539"/>
      <w:bookmarkEnd w:id="540"/>
    </w:p>
    <w:p w14:paraId="68028FDA" w14:textId="39772B26" w:rsidR="00E614C6" w:rsidRPr="00A418C8" w:rsidRDefault="0083247F" w:rsidP="008371C7">
      <w:pPr>
        <w:pStyle w:val="Heading4"/>
        <w:spacing w:line="240" w:lineRule="auto"/>
      </w:pPr>
      <w:r>
        <w:t>1</w:t>
      </w:r>
      <w:r w:rsidR="001055D5">
        <w:t>3</w:t>
      </w:r>
      <w:r>
        <w:t>.1</w:t>
      </w:r>
      <w:r>
        <w:tab/>
      </w:r>
      <w:bookmarkStart w:id="541" w:name="_Toc494186779"/>
      <w:r w:rsidR="00E614C6">
        <w:t>Rescisão por Inadimplência</w:t>
      </w:r>
      <w:bookmarkEnd w:id="541"/>
      <w:r w:rsidR="00E614C6">
        <w:t xml:space="preserve"> </w:t>
      </w:r>
    </w:p>
    <w:p w14:paraId="684B1911" w14:textId="77777777" w:rsidR="0083247F" w:rsidRDefault="00E614C6" w:rsidP="008371C7">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00E3FE25" w14:textId="5EE53859" w:rsidR="00E614C6" w:rsidRPr="00A418C8" w:rsidRDefault="0083247F" w:rsidP="008371C7">
      <w:pPr>
        <w:pStyle w:val="Heading4"/>
        <w:spacing w:line="240" w:lineRule="auto"/>
      </w:pPr>
      <w:r>
        <w:t>1</w:t>
      </w:r>
      <w:r w:rsidR="001055D5">
        <w:t>3</w:t>
      </w:r>
      <w:r>
        <w:t>.2</w:t>
      </w:r>
      <w:r>
        <w:tab/>
      </w:r>
      <w:bookmarkStart w:id="542" w:name="_Toc494186780"/>
      <w:r w:rsidR="00E614C6">
        <w:t>Rescisão por Evento de Inadimplência</w:t>
      </w:r>
      <w:bookmarkEnd w:id="542"/>
    </w:p>
    <w:p w14:paraId="4F86DD93" w14:textId="77777777" w:rsidR="000B5358" w:rsidRDefault="00E614C6" w:rsidP="008371C7">
      <w:pPr>
        <w:spacing w:line="240" w:lineRule="auto"/>
        <w:jc w:val="left"/>
      </w:pPr>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77B14941" w14:textId="77777777" w:rsidR="000B5358" w:rsidRDefault="000B5358" w:rsidP="008371C7">
      <w:pPr>
        <w:spacing w:line="240" w:lineRule="auto"/>
        <w:jc w:val="left"/>
      </w:pPr>
      <w:r>
        <w:t>(a)</w:t>
      </w:r>
      <w:r>
        <w:tab/>
      </w:r>
      <w:r w:rsidR="00E614C6">
        <w:t>se uma parte ceder ou subcontratar a execução deste acordo a outra pessoa sem o consentimento prévio por escrito da outra parte, ou</w:t>
      </w:r>
    </w:p>
    <w:p w14:paraId="424688D1" w14:textId="67544D74" w:rsidR="00E614C6" w:rsidRPr="00A418C8" w:rsidRDefault="000B5358" w:rsidP="008371C7">
      <w:pPr>
        <w:spacing w:line="240" w:lineRule="auto"/>
        <w:jc w:val="left"/>
      </w:pPr>
      <w:r>
        <w:t>(b)</w:t>
      </w:r>
      <w:r>
        <w:tab/>
      </w:r>
      <w:r w:rsidR="00E614C6">
        <w:t>se uma parte se tornar insolvente ou sujeita a administração ou liquidação.</w:t>
      </w:r>
      <w:r w:rsidR="00E614C6" w:rsidRPr="00A418C8">
        <w:rPr>
          <w:rStyle w:val="FootnoteReference"/>
        </w:rPr>
        <w:footnoteReference w:id="83"/>
      </w:r>
    </w:p>
    <w:p w14:paraId="029FA976" w14:textId="77777777" w:rsidR="0033677E" w:rsidRDefault="0033677E" w:rsidP="008371C7">
      <w:pPr>
        <w:spacing w:line="240" w:lineRule="auto"/>
        <w:jc w:val="left"/>
      </w:pPr>
    </w:p>
    <w:p w14:paraId="59FF342C" w14:textId="7552C024" w:rsidR="000B5358" w:rsidRDefault="0033677E" w:rsidP="008371C7">
      <w:pPr>
        <w:pStyle w:val="Heading4"/>
        <w:spacing w:line="240" w:lineRule="auto"/>
      </w:pPr>
      <w:r>
        <w:t>1</w:t>
      </w:r>
      <w:r w:rsidR="001055D5">
        <w:t>3</w:t>
      </w:r>
      <w:r>
        <w:t>.3</w:t>
      </w:r>
      <w:r>
        <w:tab/>
      </w:r>
      <w:bookmarkStart w:id="543" w:name="_Toc494186781"/>
      <w:r w:rsidR="00E614C6">
        <w:t>A Rescisão não Afeta Direitos ou Obrigações Anteriores ou Direitos Adquiridos</w:t>
      </w:r>
      <w:bookmarkEnd w:id="543"/>
    </w:p>
    <w:p w14:paraId="54AD1742" w14:textId="2E816902" w:rsidR="00E614C6" w:rsidRPr="00A418C8" w:rsidRDefault="000B5358" w:rsidP="008371C7">
      <w:pPr>
        <w:spacing w:line="240" w:lineRule="auto"/>
        <w:jc w:val="left"/>
      </w:pPr>
      <w:r>
        <w:t>(a)</w:t>
      </w:r>
      <w:r>
        <w:tab/>
      </w:r>
      <w:r w:rsidR="00E614C6">
        <w:t>A rescisão deste Acordo por qualquer parte não isentará a outra parte do cumprimento de todas as obrigações que:</w:t>
      </w:r>
    </w:p>
    <w:p w14:paraId="0F621DFD" w14:textId="022531FA" w:rsidR="00E614C6" w:rsidRPr="00A418C8" w:rsidRDefault="00E614C6" w:rsidP="008371C7">
      <w:pPr>
        <w:spacing w:line="240" w:lineRule="auto"/>
        <w:jc w:val="left"/>
      </w:pPr>
      <w:r>
        <w:tab/>
        <w:t>(i)</w:t>
      </w:r>
      <w:r w:rsidR="00A50E7D">
        <w:tab/>
      </w:r>
      <w:r>
        <w:t>deveriam ter sido executadas antes da data de vigência de rescisão deste Acordo, ou</w:t>
      </w:r>
    </w:p>
    <w:p w14:paraId="4651EC51" w14:textId="2169B63C" w:rsidR="000B5358" w:rsidRDefault="00E614C6" w:rsidP="008371C7">
      <w:pPr>
        <w:spacing w:line="240" w:lineRule="auto"/>
        <w:jc w:val="left"/>
      </w:pPr>
      <w:r>
        <w:lastRenderedPageBreak/>
        <w:tab/>
        <w:t>(ii)</w:t>
      </w:r>
      <w:r w:rsidR="00A50E7D">
        <w:tab/>
      </w:r>
      <w:r>
        <w:t>deveriam ter sido executadas como resultado dessa rescisão.</w:t>
      </w:r>
    </w:p>
    <w:p w14:paraId="2815E06E" w14:textId="4FE3B85D" w:rsidR="00E614C6" w:rsidRPr="00A418C8" w:rsidRDefault="000B5358" w:rsidP="008371C7">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6A4F9DAC" w14:textId="77777777" w:rsidR="00E614C6" w:rsidRPr="00A418C8" w:rsidRDefault="00E614C6" w:rsidP="008371C7">
      <w:pPr>
        <w:spacing w:line="240" w:lineRule="auto"/>
        <w:jc w:val="left"/>
      </w:pPr>
    </w:p>
    <w:p w14:paraId="2EEE8850" w14:textId="3CA62186" w:rsidR="0033677E" w:rsidRDefault="00E614C6" w:rsidP="008371C7">
      <w:pPr>
        <w:pStyle w:val="Heading3"/>
        <w:spacing w:line="240" w:lineRule="auto"/>
      </w:pPr>
      <w:bookmarkStart w:id="544" w:name="_Toc494186782"/>
      <w:bookmarkStart w:id="545" w:name="_Toc510355689"/>
      <w:bookmarkStart w:id="546" w:name="_Toc510538018"/>
      <w:r>
        <w:t>1</w:t>
      </w:r>
      <w:r w:rsidR="001055D5">
        <w:t>4</w:t>
      </w:r>
      <w:r>
        <w:t>.</w:t>
      </w:r>
      <w:r>
        <w:tab/>
        <w:t>RESCISÃO E INFORMAÇÕES CONFIDENCIAIS</w:t>
      </w:r>
      <w:bookmarkEnd w:id="544"/>
      <w:bookmarkEnd w:id="545"/>
      <w:bookmarkEnd w:id="546"/>
    </w:p>
    <w:p w14:paraId="1804730A" w14:textId="3C2436DE" w:rsidR="00E614C6" w:rsidRPr="00A418C8" w:rsidRDefault="0033677E" w:rsidP="008371C7">
      <w:pPr>
        <w:pStyle w:val="Heading4"/>
        <w:spacing w:line="240" w:lineRule="auto"/>
      </w:pPr>
      <w:r>
        <w:t>1</w:t>
      </w:r>
      <w:r w:rsidR="001055D5">
        <w:t>4</w:t>
      </w:r>
      <w:r>
        <w:t>.1</w:t>
      </w:r>
      <w:r>
        <w:tab/>
      </w:r>
      <w:bookmarkStart w:id="547" w:name="_Toc494186783"/>
      <w:r w:rsidR="00E614C6">
        <w:t>Devolução de Informações Confidenciais</w:t>
      </w:r>
      <w:bookmarkEnd w:id="547"/>
    </w:p>
    <w:p w14:paraId="1CB78F18" w14:textId="77777777" w:rsidR="00CC7CEB" w:rsidRDefault="00E614C6" w:rsidP="008371C7">
      <w:pPr>
        <w:spacing w:line="240" w:lineRule="auto"/>
        <w:jc w:val="left"/>
      </w:pPr>
      <w:r>
        <w:t>Imediatamente após a rescisão ou expiração deste Acordo, seja qual for a causa, a menos que as partes celebrem um outro Acordo com relação às Informações Confidenciais, o Destinatário deverá, imediatamente após ser solicitado por escrito pelo Divulgador, entregar ao Divulgador todas as Informações Confidenciais em sua posse e todos os itens tangíveis que contenham quaisquer Informações Confidenciais ou seus resumos.</w:t>
      </w:r>
      <w:r w:rsidR="00417C37">
        <w:t xml:space="preserve"> </w:t>
      </w:r>
    </w:p>
    <w:p w14:paraId="7F5E513E" w14:textId="3E266BC3" w:rsidR="00E614C6" w:rsidRPr="00A418C8" w:rsidRDefault="00CC7CEB" w:rsidP="008371C7">
      <w:pPr>
        <w:pStyle w:val="Heading4"/>
        <w:spacing w:line="240" w:lineRule="auto"/>
      </w:pPr>
      <w:r>
        <w:t>1</w:t>
      </w:r>
      <w:r w:rsidR="001055D5">
        <w:t>4</w:t>
      </w:r>
      <w:r>
        <w:t>.2</w:t>
      </w:r>
      <w:r>
        <w:tab/>
      </w:r>
      <w:bookmarkStart w:id="548" w:name="_Toc494186784"/>
      <w:r w:rsidR="00E614C6">
        <w:t>Destruição de Informações Confidenciais</w:t>
      </w:r>
      <w:bookmarkEnd w:id="548"/>
    </w:p>
    <w:p w14:paraId="605FA7FD" w14:textId="77777777" w:rsidR="00E614C6" w:rsidRPr="00A418C8" w:rsidRDefault="00E614C6" w:rsidP="008371C7">
      <w:pPr>
        <w:spacing w:line="240" w:lineRule="auto"/>
        <w:jc w:val="left"/>
        <w:rPr>
          <w:u w:val="single"/>
        </w:rPr>
      </w:pPr>
      <w:r>
        <w:t xml:space="preserve">Qualquer parte das Informações Confidenciais que não puder ser convenientemente devolvida ao Divulgador pelo Destinatário deverá ser destruída da maneira que o Divulgador determinar. </w:t>
      </w:r>
    </w:p>
    <w:p w14:paraId="50BC877A" w14:textId="77777777" w:rsidR="00E614C6" w:rsidRPr="00A418C8" w:rsidRDefault="00E614C6" w:rsidP="008371C7">
      <w:pPr>
        <w:spacing w:line="240" w:lineRule="auto"/>
        <w:jc w:val="left"/>
      </w:pPr>
    </w:p>
    <w:p w14:paraId="6BA622BE" w14:textId="36BA4C95" w:rsidR="00E614C6" w:rsidRPr="00A418C8" w:rsidRDefault="00E614C6" w:rsidP="008371C7">
      <w:pPr>
        <w:pStyle w:val="Heading3"/>
        <w:spacing w:line="240" w:lineRule="auto"/>
      </w:pPr>
      <w:bookmarkStart w:id="549" w:name="_Toc494186785"/>
      <w:bookmarkStart w:id="550" w:name="_Toc510355690"/>
      <w:bookmarkStart w:id="551" w:name="_Toc510538019"/>
      <w:r>
        <w:t>1</w:t>
      </w:r>
      <w:r w:rsidR="001055D5">
        <w:t>5</w:t>
      </w:r>
      <w:r>
        <w:t>.</w:t>
      </w:r>
      <w:r>
        <w:tab/>
        <w:t>SERVIÇO DE AVISOS</w:t>
      </w:r>
      <w:bookmarkEnd w:id="549"/>
      <w:bookmarkEnd w:id="550"/>
      <w:bookmarkEnd w:id="551"/>
    </w:p>
    <w:p w14:paraId="5F8FC18B" w14:textId="77777777" w:rsidR="00E614C6" w:rsidRPr="00A418C8" w:rsidRDefault="00E614C6" w:rsidP="008371C7">
      <w:pPr>
        <w:spacing w:line="240" w:lineRule="auto"/>
        <w:jc w:val="left"/>
      </w:pPr>
      <w:bookmarkStart w:id="552" w:name="_Toc494186786"/>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bookmarkEnd w:id="552"/>
    </w:p>
    <w:p w14:paraId="2900C857" w14:textId="77777777" w:rsidR="00E614C6" w:rsidRPr="00A418C8" w:rsidRDefault="00E614C6" w:rsidP="008371C7">
      <w:pPr>
        <w:spacing w:line="240" w:lineRule="auto"/>
        <w:jc w:val="left"/>
      </w:pPr>
    </w:p>
    <w:p w14:paraId="7423B4EE" w14:textId="2D9154E4" w:rsidR="008C25A2" w:rsidRDefault="00E614C6" w:rsidP="008371C7">
      <w:pPr>
        <w:pStyle w:val="Heading3"/>
        <w:spacing w:line="240" w:lineRule="auto"/>
      </w:pPr>
      <w:bookmarkStart w:id="553" w:name="_Toc494186787"/>
      <w:bookmarkStart w:id="554" w:name="_Toc510355691"/>
      <w:bookmarkStart w:id="555" w:name="_Toc510538020"/>
      <w:r>
        <w:t>1</w:t>
      </w:r>
      <w:r w:rsidR="001055D5">
        <w:t>6</w:t>
      </w:r>
      <w:r>
        <w:t>.</w:t>
      </w:r>
      <w:r>
        <w:tab/>
        <w:t>GERAL</w:t>
      </w:r>
      <w:bookmarkEnd w:id="553"/>
      <w:bookmarkEnd w:id="554"/>
      <w:bookmarkEnd w:id="555"/>
    </w:p>
    <w:p w14:paraId="45BC25C5" w14:textId="313D18F6" w:rsidR="00E614C6" w:rsidRPr="00A418C8" w:rsidRDefault="008C25A2" w:rsidP="008371C7">
      <w:pPr>
        <w:pStyle w:val="Heading4"/>
        <w:spacing w:line="240" w:lineRule="auto"/>
      </w:pPr>
      <w:r>
        <w:t>1</w:t>
      </w:r>
      <w:r w:rsidR="001055D5">
        <w:t>6</w:t>
      </w:r>
      <w:r>
        <w:t>.1</w:t>
      </w:r>
      <w:r>
        <w:tab/>
      </w:r>
      <w:bookmarkStart w:id="556" w:name="_Toc494186788"/>
      <w:r w:rsidR="00E614C6">
        <w:t>Nenhuma Cessão ou Subcontratação</w:t>
      </w:r>
      <w:bookmarkEnd w:id="556"/>
      <w:r w:rsidR="00E614C6">
        <w:t xml:space="preserve"> </w:t>
      </w:r>
    </w:p>
    <w:p w14:paraId="16E70BE8" w14:textId="77777777" w:rsidR="008C25A2" w:rsidRDefault="00E614C6" w:rsidP="008371C7">
      <w:pPr>
        <w:spacing w:line="240" w:lineRule="auto"/>
        <w:jc w:val="left"/>
      </w:pPr>
      <w:r>
        <w:t>Nenhuma parte pode ceder, subcontratar ou transferir quaisquer de seus direitos ou obrigações neste Acordo a qualquer pessoa, sem o consentimento prévio por escrito da outra parte.</w:t>
      </w:r>
    </w:p>
    <w:p w14:paraId="08684327" w14:textId="0848FE14" w:rsidR="00E614C6" w:rsidRPr="00A418C8" w:rsidRDefault="008C25A2" w:rsidP="008371C7">
      <w:pPr>
        <w:pStyle w:val="Heading4"/>
        <w:spacing w:line="240" w:lineRule="auto"/>
      </w:pPr>
      <w:r>
        <w:t>1</w:t>
      </w:r>
      <w:r w:rsidR="001055D5">
        <w:t>6</w:t>
      </w:r>
      <w:r>
        <w:t>.2</w:t>
      </w:r>
      <w:r>
        <w:tab/>
      </w:r>
      <w:bookmarkStart w:id="557" w:name="_Toc494186789"/>
      <w:r w:rsidR="00E614C6">
        <w:t>Relação entre as Partes</w:t>
      </w:r>
      <w:bookmarkEnd w:id="557"/>
      <w:r w:rsidR="00E614C6">
        <w:t xml:space="preserve"> </w:t>
      </w:r>
    </w:p>
    <w:p w14:paraId="68A25FD4" w14:textId="77777777" w:rsidR="008C25A2" w:rsidRDefault="00E614C6" w:rsidP="008371C7">
      <w:pPr>
        <w:spacing w:line="240" w:lineRule="auto"/>
        <w:jc w:val="left"/>
      </w:pPr>
      <w:r>
        <w:t xml:space="preserve">Nenhuma parte pode, a qualquer momento, sem o consentimento prévio por escrito da outra, agir como ou representar que ela é agente, parceira, parceira de joint venture ou representante da outra. </w:t>
      </w:r>
    </w:p>
    <w:p w14:paraId="428CBD77" w14:textId="29B712DD" w:rsidR="00E614C6" w:rsidRPr="00A418C8" w:rsidRDefault="008C25A2" w:rsidP="008371C7">
      <w:pPr>
        <w:pStyle w:val="Heading4"/>
        <w:spacing w:line="240" w:lineRule="auto"/>
      </w:pPr>
      <w:r>
        <w:t>1</w:t>
      </w:r>
      <w:r w:rsidR="001055D5">
        <w:t>6</w:t>
      </w:r>
      <w:r>
        <w:t>.3</w:t>
      </w:r>
      <w:r>
        <w:tab/>
      </w:r>
      <w:bookmarkStart w:id="558" w:name="_Toc494186790"/>
      <w:r w:rsidR="00E614C6">
        <w:t>Contrapartes</w:t>
      </w:r>
      <w:bookmarkEnd w:id="558"/>
      <w:r w:rsidR="00E614C6">
        <w:t xml:space="preserve"> </w:t>
      </w:r>
    </w:p>
    <w:p w14:paraId="0199FE61" w14:textId="77777777" w:rsidR="008C25A2" w:rsidRDefault="00E614C6" w:rsidP="008371C7">
      <w:pPr>
        <w:spacing w:line="240" w:lineRule="auto"/>
        <w:jc w:val="left"/>
      </w:pPr>
      <w:r>
        <w:t>Este Acordo pode ser firmado em contrapartes separadas, e todas essas contrapartes juntas constituem um único acordo.</w:t>
      </w:r>
    </w:p>
    <w:p w14:paraId="2F7D4D99" w14:textId="21433DD7" w:rsidR="00E614C6" w:rsidRPr="00A418C8" w:rsidRDefault="008C25A2" w:rsidP="008371C7">
      <w:pPr>
        <w:pStyle w:val="Heading4"/>
        <w:spacing w:line="240" w:lineRule="auto"/>
      </w:pPr>
      <w:r>
        <w:lastRenderedPageBreak/>
        <w:t>1</w:t>
      </w:r>
      <w:r w:rsidR="001055D5">
        <w:t>6</w:t>
      </w:r>
      <w:r>
        <w:t>.4</w:t>
      </w:r>
      <w:r>
        <w:tab/>
      </w:r>
      <w:bookmarkStart w:id="559" w:name="_Toc494186791"/>
      <w:r w:rsidR="00E614C6">
        <w:t>Custos Legais</w:t>
      </w:r>
      <w:bookmarkEnd w:id="559"/>
    </w:p>
    <w:p w14:paraId="524A892A" w14:textId="77777777" w:rsidR="008C25A2" w:rsidRDefault="00E614C6" w:rsidP="008371C7">
      <w:pPr>
        <w:spacing w:line="240" w:lineRule="auto"/>
        <w:jc w:val="left"/>
      </w:pPr>
      <w:r>
        <w:t>Cada parte será responsável por seus próprios honorários advocatícios e custos relacionados à preparação, negociação e execução deste Acordo.</w:t>
      </w:r>
    </w:p>
    <w:p w14:paraId="04036ADE" w14:textId="6A2A69CC" w:rsidR="00E614C6" w:rsidRPr="00A418C8" w:rsidRDefault="008C25A2" w:rsidP="008371C7">
      <w:pPr>
        <w:pStyle w:val="Heading4"/>
        <w:spacing w:line="240" w:lineRule="auto"/>
      </w:pPr>
      <w:r>
        <w:t>1</w:t>
      </w:r>
      <w:r w:rsidR="001055D5">
        <w:t>6</w:t>
      </w:r>
      <w:r>
        <w:t>.5</w:t>
      </w:r>
      <w:r>
        <w:tab/>
      </w:r>
      <w:bookmarkStart w:id="560" w:name="_Toc494186792"/>
      <w:r w:rsidR="00E614C6">
        <w:t>Garantia de Autoridade</w:t>
      </w:r>
      <w:bookmarkEnd w:id="560"/>
    </w:p>
    <w:p w14:paraId="43949A8D" w14:textId="77777777" w:rsidR="000B5358" w:rsidRDefault="00E614C6" w:rsidP="008371C7">
      <w:pPr>
        <w:spacing w:line="240" w:lineRule="auto"/>
        <w:jc w:val="left"/>
      </w:pPr>
      <w:r>
        <w:t xml:space="preserve">Quando este Acordo for assinado por uma pessoa para e em nome de uma parte deste Acordo, essa pessoa: </w:t>
      </w:r>
    </w:p>
    <w:p w14:paraId="11D74094" w14:textId="77777777" w:rsidR="000B5358" w:rsidRDefault="000B5358" w:rsidP="008371C7">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4694CD68" w14:textId="77777777" w:rsidR="008C25A2" w:rsidRDefault="000B5358" w:rsidP="008371C7">
      <w:pPr>
        <w:spacing w:line="240" w:lineRule="auto"/>
        <w:jc w:val="left"/>
      </w:pPr>
      <w:r>
        <w:t>(b)</w:t>
      </w:r>
      <w:r>
        <w:tab/>
      </w:r>
      <w:r w:rsidR="00E614C6">
        <w:t>reconhece que a outra parte deste Acordo não teria celebrado este Acordo se não fosse a garantia de autoridade contida no parágrafo (a).</w:t>
      </w:r>
    </w:p>
    <w:p w14:paraId="6AAD9965" w14:textId="73590A82" w:rsidR="00E614C6" w:rsidRPr="00A418C8" w:rsidRDefault="008C25A2" w:rsidP="008371C7">
      <w:pPr>
        <w:pStyle w:val="Heading4"/>
        <w:spacing w:line="240" w:lineRule="auto"/>
      </w:pPr>
      <w:r>
        <w:t>1</w:t>
      </w:r>
      <w:r w:rsidR="001055D5">
        <w:t>6</w:t>
      </w:r>
      <w:r>
        <w:t>.6</w:t>
      </w:r>
      <w:r>
        <w:tab/>
      </w:r>
      <w:bookmarkStart w:id="561" w:name="_Toc494186793"/>
      <w:r w:rsidR="00E614C6">
        <w:t>Acordo Integral</w:t>
      </w:r>
      <w:bookmarkEnd w:id="561"/>
    </w:p>
    <w:p w14:paraId="0E479768" w14:textId="77777777" w:rsidR="008C25A2" w:rsidRDefault="00E614C6" w:rsidP="008371C7">
      <w:pPr>
        <w:spacing w:line="240" w:lineRule="auto"/>
        <w:jc w:val="left"/>
      </w:pPr>
      <w:r>
        <w:t xml:space="preserve">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 </w:t>
      </w:r>
    </w:p>
    <w:p w14:paraId="30DE8A18" w14:textId="0073C038" w:rsidR="00E614C6" w:rsidRPr="00A418C8" w:rsidRDefault="008C25A2" w:rsidP="008371C7">
      <w:pPr>
        <w:pStyle w:val="Heading4"/>
        <w:spacing w:line="240" w:lineRule="auto"/>
      </w:pPr>
      <w:r>
        <w:t>1</w:t>
      </w:r>
      <w:r w:rsidR="001055D5">
        <w:t>6</w:t>
      </w:r>
      <w:r>
        <w:t>.7</w:t>
      </w:r>
      <w:r>
        <w:tab/>
      </w:r>
      <w:bookmarkStart w:id="562" w:name="_Toc494186794"/>
      <w:r w:rsidR="00E614C6">
        <w:t>Variações</w:t>
      </w:r>
      <w:bookmarkEnd w:id="562"/>
    </w:p>
    <w:p w14:paraId="75E90B44" w14:textId="77777777" w:rsidR="008C25A2" w:rsidRDefault="00E614C6" w:rsidP="008371C7">
      <w:pPr>
        <w:spacing w:line="240" w:lineRule="auto"/>
        <w:jc w:val="left"/>
      </w:pPr>
      <w:r>
        <w:t>Nenhuma variação deste Acordo será vinculativa para as partes, a menos que seja feita por escrito e assinada por todas as partes deste Acordo.</w:t>
      </w:r>
    </w:p>
    <w:p w14:paraId="001195BB" w14:textId="23D5B9F9" w:rsidR="00E614C6" w:rsidRPr="00A418C8" w:rsidRDefault="008C25A2" w:rsidP="008371C7">
      <w:pPr>
        <w:pStyle w:val="Heading4"/>
        <w:spacing w:line="240" w:lineRule="auto"/>
      </w:pPr>
      <w:r>
        <w:t>1</w:t>
      </w:r>
      <w:r w:rsidR="001055D5">
        <w:t>6</w:t>
      </w:r>
      <w:r>
        <w:t>.8</w:t>
      </w:r>
      <w:r>
        <w:tab/>
      </w:r>
      <w:bookmarkStart w:id="563" w:name="_Toc494186795"/>
      <w:r w:rsidR="00E614C6">
        <w:t>Renúncia</w:t>
      </w:r>
      <w:bookmarkEnd w:id="563"/>
      <w:r w:rsidR="00E614C6">
        <w:t xml:space="preserve"> </w:t>
      </w:r>
    </w:p>
    <w:p w14:paraId="552DDAAC" w14:textId="77777777" w:rsidR="008C25A2" w:rsidRDefault="00E614C6" w:rsidP="008371C7">
      <w:pPr>
        <w:spacing w:line="240" w:lineRule="auto"/>
        <w:jc w:val="left"/>
      </w:pPr>
      <w:r>
        <w:t>Qualquer renúncia será considerada renúncia efetiva somente se for expressamente estabelecida por escrito e assinada pela parte que a faz.</w:t>
      </w:r>
    </w:p>
    <w:p w14:paraId="34CC4565" w14:textId="5D1CAFE4" w:rsidR="000B5358" w:rsidRDefault="008C25A2" w:rsidP="008371C7">
      <w:pPr>
        <w:pStyle w:val="Heading4"/>
        <w:spacing w:line="240" w:lineRule="auto"/>
      </w:pPr>
      <w:r>
        <w:t>1</w:t>
      </w:r>
      <w:r w:rsidR="001055D5">
        <w:t>6</w:t>
      </w:r>
      <w:r>
        <w:t>.9</w:t>
      </w:r>
      <w:r>
        <w:tab/>
      </w:r>
      <w:bookmarkStart w:id="564" w:name="_Toc494186796"/>
      <w:r w:rsidR="00E614C6">
        <w:t>Lei Aplicável</w:t>
      </w:r>
      <w:bookmarkEnd w:id="564"/>
    </w:p>
    <w:p w14:paraId="48EFAFF9" w14:textId="77777777" w:rsidR="000B5358" w:rsidRDefault="000B5358" w:rsidP="008371C7">
      <w:pPr>
        <w:spacing w:line="240" w:lineRule="auto"/>
        <w:jc w:val="left"/>
      </w:pPr>
      <w:r>
        <w:t>(a)</w:t>
      </w:r>
      <w:r>
        <w:tab/>
      </w:r>
      <w:r w:rsidR="00E614C6">
        <w:t>As partes concordam que este Acordo é feito e celebrado em *</w:t>
      </w:r>
      <w:r w:rsidR="00E614C6" w:rsidRPr="00A418C8">
        <w:rPr>
          <w:rStyle w:val="FootnoteReference"/>
        </w:rPr>
        <w:footnoteReference w:id="84"/>
      </w:r>
      <w:r w:rsidR="00E614C6">
        <w:t xml:space="preserve"> e será interpretado de acordo com suas leis.</w:t>
      </w:r>
    </w:p>
    <w:p w14:paraId="25528ABE" w14:textId="77777777" w:rsidR="008C25A2" w:rsidRDefault="000B5358" w:rsidP="008371C7">
      <w:pPr>
        <w:spacing w:line="240" w:lineRule="auto"/>
        <w:jc w:val="left"/>
      </w:pPr>
      <w:r>
        <w:t>(b)</w:t>
      </w:r>
      <w:r>
        <w:tab/>
      </w:r>
      <w:r w:rsidR="00E614C6">
        <w:t>As partes concordam em submeter-se à jurisdição não exclusiva das leis em vigor no momento em *.</w:t>
      </w:r>
    </w:p>
    <w:p w14:paraId="6B5AECAF" w14:textId="33916EE4" w:rsidR="00E614C6" w:rsidRPr="00A418C8" w:rsidRDefault="008C25A2" w:rsidP="00A27304">
      <w:pPr>
        <w:pStyle w:val="Heading4"/>
        <w:tabs>
          <w:tab w:val="clear" w:pos="567"/>
          <w:tab w:val="left" w:pos="851"/>
        </w:tabs>
        <w:spacing w:line="240" w:lineRule="auto"/>
      </w:pPr>
      <w:r>
        <w:t>1</w:t>
      </w:r>
      <w:r w:rsidR="001055D5">
        <w:t>6</w:t>
      </w:r>
      <w:r>
        <w:t>.10</w:t>
      </w:r>
      <w:r>
        <w:tab/>
      </w:r>
      <w:bookmarkStart w:id="565" w:name="_Toc494186797"/>
      <w:r w:rsidR="00E614C6">
        <w:t>Separação</w:t>
      </w:r>
      <w:bookmarkEnd w:id="565"/>
      <w:r w:rsidR="00E614C6">
        <w:t xml:space="preserve"> </w:t>
      </w:r>
    </w:p>
    <w:p w14:paraId="1A36F1CF" w14:textId="77777777" w:rsidR="00E614C6" w:rsidRPr="00A418C8" w:rsidRDefault="00E614C6" w:rsidP="008371C7">
      <w:pPr>
        <w:spacing w:line="240" w:lineRule="auto"/>
        <w:jc w:val="left"/>
      </w:pPr>
      <w:r>
        <w:t>Se um tribunal decidir que qualquer parte deste Acordo é ou seria nula, anulável, ilegal ou inexequível, ou que a aplicação de qualquer parte deste Acordo a qualquer pessoa ou circunstância será ou se tornará inválida ou inexequível, essa parte será separável e não afetará a operação contínua dos termos restantes deste Acordo.</w:t>
      </w:r>
    </w:p>
    <w:p w14:paraId="5E08B985" w14:textId="77777777" w:rsidR="00A27304" w:rsidRDefault="00A27304">
      <w:pPr>
        <w:spacing w:after="0" w:line="240" w:lineRule="auto"/>
        <w:jc w:val="left"/>
        <w:rPr>
          <w:b/>
        </w:rPr>
      </w:pPr>
      <w:bookmarkStart w:id="566" w:name="_Toc510355692"/>
      <w:r>
        <w:br w:type="page"/>
      </w:r>
    </w:p>
    <w:p w14:paraId="0FC21117" w14:textId="77777777" w:rsidR="00E614C6" w:rsidRPr="00760C15" w:rsidRDefault="00E614C6" w:rsidP="00E737CC">
      <w:pPr>
        <w:jc w:val="left"/>
        <w:outlineLvl w:val="0"/>
        <w:rPr>
          <w:b/>
        </w:rPr>
      </w:pPr>
      <w:r>
        <w:rPr>
          <w:b/>
        </w:rPr>
        <w:lastRenderedPageBreak/>
        <w:t>ASSINATURAS DAS PARTES</w:t>
      </w:r>
      <w:bookmarkEnd w:id="566"/>
    </w:p>
    <w:tbl>
      <w:tblPr>
        <w:tblW w:w="9464" w:type="dxa"/>
        <w:tblLayout w:type="fixed"/>
        <w:tblLook w:val="0000" w:firstRow="0" w:lastRow="0" w:firstColumn="0" w:lastColumn="0" w:noHBand="0" w:noVBand="0"/>
      </w:tblPr>
      <w:tblGrid>
        <w:gridCol w:w="4503"/>
        <w:gridCol w:w="850"/>
        <w:gridCol w:w="4111"/>
      </w:tblGrid>
      <w:tr w:rsidR="00E614C6" w:rsidRPr="00A418C8" w14:paraId="018EBB86" w14:textId="77777777" w:rsidTr="00760C15">
        <w:tc>
          <w:tcPr>
            <w:tcW w:w="4503" w:type="dxa"/>
          </w:tcPr>
          <w:p w14:paraId="231656CE" w14:textId="77777777" w:rsidR="00E614C6" w:rsidRPr="00760C15" w:rsidRDefault="00E614C6" w:rsidP="00E737CC">
            <w:pPr>
              <w:jc w:val="left"/>
              <w:rPr>
                <w:b/>
              </w:rPr>
            </w:pPr>
            <w:r>
              <w:rPr>
                <w:b/>
              </w:rPr>
              <w:t>ASSINADO</w:t>
            </w:r>
          </w:p>
          <w:p w14:paraId="2B0CE033" w14:textId="77777777" w:rsidR="00E614C6" w:rsidRPr="00A418C8" w:rsidRDefault="00E614C6" w:rsidP="00E737CC">
            <w:pPr>
              <w:jc w:val="left"/>
            </w:pPr>
            <w:r>
              <w:t xml:space="preserve">por </w:t>
            </w:r>
            <w:r>
              <w:rPr>
                <w:b/>
              </w:rPr>
              <w:t>[NOME DA PARTE P1]</w:t>
            </w:r>
          </w:p>
          <w:p w14:paraId="2801C352" w14:textId="77777777" w:rsidR="00E614C6" w:rsidRPr="00A418C8" w:rsidRDefault="00E614C6" w:rsidP="00E737CC">
            <w:pPr>
              <w:jc w:val="left"/>
            </w:pPr>
            <w:r>
              <w:t>na presença de</w:t>
            </w:r>
          </w:p>
        </w:tc>
        <w:tc>
          <w:tcPr>
            <w:tcW w:w="850" w:type="dxa"/>
          </w:tcPr>
          <w:p w14:paraId="66AEDC81" w14:textId="77777777" w:rsidR="00E614C6" w:rsidRPr="00A418C8" w:rsidRDefault="00E614C6" w:rsidP="00E737CC">
            <w:pPr>
              <w:jc w:val="left"/>
            </w:pPr>
            <w:r>
              <w:t>)</w:t>
            </w:r>
          </w:p>
          <w:p w14:paraId="5D4E3826" w14:textId="77777777" w:rsidR="00E614C6" w:rsidRPr="00A418C8" w:rsidRDefault="00E614C6" w:rsidP="00E737CC">
            <w:pPr>
              <w:jc w:val="left"/>
            </w:pPr>
            <w:r>
              <w:t>)</w:t>
            </w:r>
          </w:p>
          <w:p w14:paraId="1CCCEA3D" w14:textId="77777777" w:rsidR="00E614C6" w:rsidRPr="00A418C8" w:rsidRDefault="00E614C6" w:rsidP="00E737CC">
            <w:pPr>
              <w:jc w:val="left"/>
            </w:pPr>
            <w:r>
              <w:t>)</w:t>
            </w:r>
          </w:p>
          <w:p w14:paraId="7C42F73B" w14:textId="77777777" w:rsidR="00E614C6" w:rsidRPr="00A418C8" w:rsidRDefault="00E614C6" w:rsidP="00E737CC">
            <w:pPr>
              <w:jc w:val="left"/>
            </w:pPr>
            <w:r>
              <w:t>)</w:t>
            </w:r>
          </w:p>
        </w:tc>
        <w:tc>
          <w:tcPr>
            <w:tcW w:w="4111" w:type="dxa"/>
          </w:tcPr>
          <w:p w14:paraId="301380CE" w14:textId="77777777" w:rsidR="00E614C6" w:rsidRPr="00A418C8" w:rsidRDefault="00E614C6" w:rsidP="00E737CC">
            <w:pPr>
              <w:jc w:val="left"/>
            </w:pPr>
            <w:r>
              <w:t>_______________________________</w:t>
            </w:r>
          </w:p>
          <w:p w14:paraId="774127BD" w14:textId="77777777" w:rsidR="00E614C6" w:rsidRPr="00A418C8" w:rsidRDefault="00E614C6" w:rsidP="00E737CC">
            <w:pPr>
              <w:jc w:val="left"/>
            </w:pPr>
            <w:r>
              <w:t>Assinatura</w:t>
            </w:r>
          </w:p>
          <w:p w14:paraId="199E73C0" w14:textId="77777777" w:rsidR="00E614C6" w:rsidRPr="00A418C8" w:rsidRDefault="00E614C6" w:rsidP="00E737CC">
            <w:pPr>
              <w:jc w:val="left"/>
            </w:pPr>
            <w:r>
              <w:t>_______________________________</w:t>
            </w:r>
          </w:p>
          <w:p w14:paraId="6ECB4A6A" w14:textId="77777777" w:rsidR="00E614C6" w:rsidRPr="00A418C8" w:rsidRDefault="00E614C6" w:rsidP="00E737CC">
            <w:pPr>
              <w:jc w:val="left"/>
            </w:pPr>
            <w:r>
              <w:t>Nome completo em letra de forma do signatário</w:t>
            </w:r>
          </w:p>
          <w:p w14:paraId="07F2B128" w14:textId="77777777" w:rsidR="00E614C6" w:rsidRPr="00A418C8" w:rsidRDefault="00E614C6" w:rsidP="00E737CC">
            <w:pPr>
              <w:jc w:val="left"/>
            </w:pPr>
            <w:r>
              <w:t>_______________________________Data</w:t>
            </w:r>
            <w:r w:rsidRPr="00A418C8">
              <w:rPr>
                <w:rStyle w:val="FootnoteReference"/>
              </w:rPr>
              <w:footnoteReference w:id="85"/>
            </w:r>
          </w:p>
          <w:p w14:paraId="04830DB2" w14:textId="77777777" w:rsidR="00E614C6" w:rsidRPr="00A418C8" w:rsidRDefault="00E614C6" w:rsidP="00E737CC">
            <w:pPr>
              <w:jc w:val="left"/>
            </w:pPr>
            <w:r>
              <w:t>_______________________________</w:t>
            </w:r>
          </w:p>
          <w:p w14:paraId="32B1280D" w14:textId="77777777" w:rsidR="00E614C6" w:rsidRPr="00A418C8" w:rsidRDefault="00E614C6" w:rsidP="00E737CC">
            <w:pPr>
              <w:jc w:val="left"/>
            </w:pPr>
            <w:r>
              <w:t>Assinatura da testemunha</w:t>
            </w:r>
          </w:p>
          <w:p w14:paraId="515A5203" w14:textId="77777777" w:rsidR="00E614C6" w:rsidRPr="00A418C8" w:rsidRDefault="00E614C6" w:rsidP="00E737CC">
            <w:pPr>
              <w:jc w:val="left"/>
            </w:pPr>
            <w:r>
              <w:t>_______________________________</w:t>
            </w:r>
          </w:p>
          <w:p w14:paraId="11092E62" w14:textId="77777777" w:rsidR="00E614C6" w:rsidRPr="00A418C8" w:rsidRDefault="00E614C6" w:rsidP="00E737CC">
            <w:pPr>
              <w:jc w:val="left"/>
            </w:pPr>
            <w:r>
              <w:t>Nome completo em letra de forma da testemunha</w:t>
            </w:r>
          </w:p>
          <w:p w14:paraId="284531A8" w14:textId="77777777" w:rsidR="00E614C6" w:rsidRPr="00A418C8" w:rsidRDefault="00E614C6" w:rsidP="00E737CC">
            <w:pPr>
              <w:jc w:val="left"/>
            </w:pPr>
          </w:p>
        </w:tc>
      </w:tr>
      <w:tr w:rsidR="00E614C6" w:rsidRPr="00A418C8" w14:paraId="6F068465" w14:textId="77777777" w:rsidTr="00760C15">
        <w:tc>
          <w:tcPr>
            <w:tcW w:w="4503" w:type="dxa"/>
          </w:tcPr>
          <w:p w14:paraId="5BBCADB7" w14:textId="77777777" w:rsidR="00E614C6" w:rsidRPr="00D224A3" w:rsidRDefault="00E614C6" w:rsidP="00E737CC">
            <w:pPr>
              <w:jc w:val="left"/>
              <w:rPr>
                <w:b/>
              </w:rPr>
            </w:pPr>
            <w:r>
              <w:rPr>
                <w:b/>
              </w:rPr>
              <w:t xml:space="preserve">ASSINADO </w:t>
            </w:r>
          </w:p>
          <w:p w14:paraId="70611B7F" w14:textId="77777777" w:rsidR="00E614C6" w:rsidRPr="00A418C8" w:rsidRDefault="00E614C6" w:rsidP="00E737CC">
            <w:pPr>
              <w:jc w:val="left"/>
            </w:pPr>
            <w:r>
              <w:t xml:space="preserve">por </w:t>
            </w:r>
            <w:r>
              <w:rPr>
                <w:b/>
              </w:rPr>
              <w:t>[NOME DA PARTE P2]</w:t>
            </w:r>
          </w:p>
          <w:p w14:paraId="5868D085" w14:textId="77777777" w:rsidR="00E614C6" w:rsidRPr="00A418C8" w:rsidRDefault="00E614C6" w:rsidP="00E737CC">
            <w:pPr>
              <w:jc w:val="left"/>
            </w:pPr>
            <w:r>
              <w:t>na presença de</w:t>
            </w:r>
          </w:p>
        </w:tc>
        <w:tc>
          <w:tcPr>
            <w:tcW w:w="850" w:type="dxa"/>
          </w:tcPr>
          <w:p w14:paraId="4814620C" w14:textId="77777777" w:rsidR="00E614C6" w:rsidRPr="00A418C8" w:rsidRDefault="00E614C6" w:rsidP="00E737CC">
            <w:pPr>
              <w:jc w:val="left"/>
            </w:pPr>
            <w:r>
              <w:t>)</w:t>
            </w:r>
          </w:p>
          <w:p w14:paraId="51023722" w14:textId="77777777" w:rsidR="00E614C6" w:rsidRPr="00A418C8" w:rsidRDefault="00E614C6" w:rsidP="00E737CC">
            <w:pPr>
              <w:jc w:val="left"/>
            </w:pPr>
            <w:r>
              <w:t>)</w:t>
            </w:r>
          </w:p>
          <w:p w14:paraId="5D09E5D9" w14:textId="77777777" w:rsidR="00E614C6" w:rsidRPr="00A418C8" w:rsidRDefault="00E614C6" w:rsidP="00E737CC">
            <w:pPr>
              <w:jc w:val="left"/>
            </w:pPr>
            <w:r>
              <w:t>)</w:t>
            </w:r>
          </w:p>
          <w:p w14:paraId="5FC38F25" w14:textId="77777777" w:rsidR="00E614C6" w:rsidRPr="00A418C8" w:rsidRDefault="00E614C6" w:rsidP="00E737CC">
            <w:pPr>
              <w:jc w:val="left"/>
            </w:pPr>
            <w:r>
              <w:t>)</w:t>
            </w:r>
          </w:p>
        </w:tc>
        <w:tc>
          <w:tcPr>
            <w:tcW w:w="4111" w:type="dxa"/>
          </w:tcPr>
          <w:p w14:paraId="6C576C0F" w14:textId="77777777" w:rsidR="00E614C6" w:rsidRPr="00A418C8" w:rsidRDefault="00E614C6" w:rsidP="00E737CC">
            <w:pPr>
              <w:jc w:val="left"/>
            </w:pPr>
            <w:r>
              <w:t>_______________________________</w:t>
            </w:r>
          </w:p>
          <w:p w14:paraId="70D971AF" w14:textId="77777777" w:rsidR="00E614C6" w:rsidRPr="00A418C8" w:rsidRDefault="00E614C6" w:rsidP="00E737CC">
            <w:pPr>
              <w:jc w:val="left"/>
            </w:pPr>
            <w:r>
              <w:t>Assinatura</w:t>
            </w:r>
          </w:p>
          <w:p w14:paraId="60EB38B0" w14:textId="77777777" w:rsidR="00E614C6" w:rsidRPr="00A418C8" w:rsidRDefault="00E614C6" w:rsidP="00E737CC">
            <w:pPr>
              <w:jc w:val="left"/>
            </w:pPr>
            <w:r>
              <w:t>_______________________________</w:t>
            </w:r>
          </w:p>
          <w:p w14:paraId="3AEAAA5B" w14:textId="77777777" w:rsidR="00E614C6" w:rsidRPr="00A418C8" w:rsidRDefault="00E614C6" w:rsidP="00E737CC">
            <w:pPr>
              <w:jc w:val="left"/>
            </w:pPr>
            <w:r>
              <w:t>Nome completo em letra de forma do signatário</w:t>
            </w:r>
          </w:p>
          <w:p w14:paraId="7BCF9FF9" w14:textId="77777777" w:rsidR="00834136" w:rsidRDefault="00E614C6" w:rsidP="00E737CC">
            <w:pPr>
              <w:jc w:val="left"/>
            </w:pPr>
            <w:r>
              <w:t>_______________________________</w:t>
            </w:r>
          </w:p>
          <w:p w14:paraId="5796268B" w14:textId="5EFF3D71" w:rsidR="00E614C6" w:rsidRPr="00A418C8" w:rsidRDefault="00E614C6" w:rsidP="00E737CC">
            <w:pPr>
              <w:jc w:val="left"/>
            </w:pPr>
            <w:r>
              <w:t>Data</w:t>
            </w:r>
          </w:p>
          <w:p w14:paraId="36519942" w14:textId="77777777" w:rsidR="00E614C6" w:rsidRPr="00A418C8" w:rsidRDefault="00E614C6" w:rsidP="00E737CC">
            <w:pPr>
              <w:jc w:val="left"/>
            </w:pPr>
            <w:r>
              <w:t>_______________________________</w:t>
            </w:r>
          </w:p>
          <w:p w14:paraId="73714EFE" w14:textId="77777777" w:rsidR="00E614C6" w:rsidRPr="00A418C8" w:rsidRDefault="00E614C6" w:rsidP="00E737CC">
            <w:pPr>
              <w:jc w:val="left"/>
            </w:pPr>
            <w:r>
              <w:t>Assinatura da testemunha</w:t>
            </w:r>
          </w:p>
          <w:p w14:paraId="5CF05431" w14:textId="77777777" w:rsidR="00E614C6" w:rsidRPr="00A418C8" w:rsidRDefault="00E614C6" w:rsidP="00E737CC">
            <w:pPr>
              <w:jc w:val="left"/>
            </w:pPr>
            <w:r>
              <w:t>_______________________________</w:t>
            </w:r>
          </w:p>
          <w:p w14:paraId="0ADAC7A0" w14:textId="77777777" w:rsidR="00E614C6" w:rsidRPr="00A418C8" w:rsidRDefault="00E614C6" w:rsidP="00E737CC">
            <w:pPr>
              <w:jc w:val="left"/>
            </w:pPr>
            <w:r>
              <w:t xml:space="preserve">Nome completo em letra de forma da testemunha </w:t>
            </w:r>
          </w:p>
          <w:p w14:paraId="06290737" w14:textId="77777777" w:rsidR="00E614C6" w:rsidRPr="00A418C8" w:rsidRDefault="00E614C6" w:rsidP="00E737CC">
            <w:pPr>
              <w:jc w:val="left"/>
            </w:pPr>
          </w:p>
        </w:tc>
      </w:tr>
    </w:tbl>
    <w:p w14:paraId="68121877" w14:textId="77777777" w:rsidR="00E614C6" w:rsidRPr="00A418C8" w:rsidRDefault="00E614C6" w:rsidP="00E737CC">
      <w:pPr>
        <w:jc w:val="left"/>
      </w:pPr>
      <w:r>
        <w:br w:type="page"/>
      </w:r>
    </w:p>
    <w:p w14:paraId="19417E26" w14:textId="77777777" w:rsidR="00E614C6" w:rsidRPr="00A2365C" w:rsidRDefault="00E614C6" w:rsidP="00024693">
      <w:pPr>
        <w:pStyle w:val="TITULOOMPI"/>
        <w:rPr>
          <w:rFonts w:eastAsiaTheme="majorEastAsia"/>
          <w:bCs/>
        </w:rPr>
      </w:pPr>
      <w:bookmarkStart w:id="567" w:name="_Toc510355693"/>
      <w:bookmarkStart w:id="568" w:name="_Toc510538021"/>
      <w:bookmarkStart w:id="569" w:name="_Toc187075829"/>
      <w:r>
        <w:lastRenderedPageBreak/>
        <w:t>ACORDO DE CONSULTORIA</w:t>
      </w:r>
      <w:bookmarkEnd w:id="567"/>
      <w:bookmarkEnd w:id="568"/>
      <w:bookmarkEnd w:id="569"/>
    </w:p>
    <w:p w14:paraId="00914762" w14:textId="77777777" w:rsidR="00E614C6" w:rsidRPr="00FF0978" w:rsidRDefault="00E614C6" w:rsidP="00A17E5B">
      <w:pPr>
        <w:pStyle w:val="Style1"/>
        <w:spacing w:line="240" w:lineRule="auto"/>
        <w:jc w:val="left"/>
      </w:pPr>
    </w:p>
    <w:p w14:paraId="606C2A54" w14:textId="77777777" w:rsidR="00E614C6" w:rsidRPr="00FF0978" w:rsidRDefault="00E614C6" w:rsidP="00A17E5B">
      <w:pPr>
        <w:pStyle w:val="Style1"/>
        <w:spacing w:line="240" w:lineRule="auto"/>
        <w:jc w:val="left"/>
      </w:pPr>
    </w:p>
    <w:p w14:paraId="30A0CD68" w14:textId="1ED1B7BF" w:rsidR="00E614C6" w:rsidRPr="00FF0978" w:rsidRDefault="00E614C6" w:rsidP="00A17E5B">
      <w:pPr>
        <w:spacing w:line="240" w:lineRule="auto"/>
        <w:jc w:val="left"/>
      </w:pPr>
      <w:r>
        <w:rPr>
          <w:b/>
          <w:u w:val="single"/>
        </w:rPr>
        <w:t>NESTE ACORDO,</w:t>
      </w:r>
      <w:r w:rsidRPr="00C221C7">
        <w:rPr>
          <w:bCs/>
        </w:rPr>
        <w:t xml:space="preserve"> </w:t>
      </w:r>
      <w:r>
        <w:t xml:space="preserve">com vigência a partir </w:t>
      </w:r>
      <w:r w:rsidR="00417C37">
        <w:t>do</w:t>
      </w:r>
      <w:r w:rsidR="009E5418" w:rsidRPr="00FF0978">
        <w:t xml:space="preserve">                 </w:t>
      </w:r>
      <w:r w:rsidR="00417C37">
        <w:t>dia de</w:t>
      </w:r>
      <w:r w:rsidR="009E5418" w:rsidRPr="00FF0978">
        <w:tab/>
        <w:t xml:space="preserve">        </w:t>
      </w:r>
      <w:r>
        <w:t xml:space="preserve">dois mil e [ano] </w:t>
      </w:r>
    </w:p>
    <w:p w14:paraId="23F4DB83" w14:textId="77777777" w:rsidR="00E614C6" w:rsidRPr="00FF0978" w:rsidRDefault="00E614C6" w:rsidP="00A17E5B">
      <w:pPr>
        <w:spacing w:line="240" w:lineRule="auto"/>
        <w:jc w:val="left"/>
      </w:pPr>
    </w:p>
    <w:tbl>
      <w:tblPr>
        <w:tblW w:w="0" w:type="auto"/>
        <w:tblLayout w:type="fixed"/>
        <w:tblLook w:val="0000" w:firstRow="0" w:lastRow="0" w:firstColumn="0" w:lastColumn="0" w:noHBand="0" w:noVBand="0"/>
      </w:tblPr>
      <w:tblGrid>
        <w:gridCol w:w="8647"/>
      </w:tblGrid>
      <w:tr w:rsidR="00E614C6" w:rsidRPr="00FF0978" w14:paraId="7F165793" w14:textId="77777777" w:rsidTr="004B76A4">
        <w:tc>
          <w:tcPr>
            <w:tcW w:w="8647" w:type="dxa"/>
            <w:tcBorders>
              <w:top w:val="nil"/>
              <w:left w:val="nil"/>
              <w:bottom w:val="nil"/>
              <w:right w:val="nil"/>
            </w:tcBorders>
          </w:tcPr>
          <w:p w14:paraId="0395E412" w14:textId="6924AAAE" w:rsidR="00E614C6" w:rsidRPr="00FF0978" w:rsidRDefault="00E614C6" w:rsidP="00A17E5B">
            <w:pPr>
              <w:spacing w:line="240" w:lineRule="auto"/>
              <w:jc w:val="left"/>
            </w:pPr>
            <w:r>
              <w:rPr>
                <w:b/>
                <w:u w:val="single"/>
              </w:rPr>
              <w:t>*</w:t>
            </w:r>
            <w:r w:rsidRPr="00FF0978">
              <w:rPr>
                <w:b/>
                <w:u w:val="single"/>
                <w:vertAlign w:val="superscript"/>
              </w:rPr>
              <w:footnoteReference w:id="86"/>
            </w:r>
            <w:r>
              <w:rPr>
                <w:u w:val="single"/>
              </w:rPr>
              <w:t>____________, uma *</w:t>
            </w:r>
            <w:r w:rsidRPr="00FF0978">
              <w:rPr>
                <w:u w:val="single"/>
                <w:vertAlign w:val="superscript"/>
              </w:rPr>
              <w:footnoteReference w:id="87"/>
            </w:r>
            <w:r>
              <w:rPr>
                <w:u w:val="single"/>
              </w:rPr>
              <w:t>_____________,</w:t>
            </w:r>
            <w:r w:rsidR="00417C37">
              <w:rPr>
                <w:u w:val="single"/>
              </w:rPr>
              <w:t xml:space="preserve"> </w:t>
            </w:r>
            <w:r>
              <w:t>localizada na *</w:t>
            </w:r>
            <w:r w:rsidRPr="00FF0978">
              <w:rPr>
                <w:vertAlign w:val="superscript"/>
              </w:rPr>
              <w:footnoteReference w:id="88"/>
            </w:r>
            <w:r>
              <w:t xml:space="preserve"> ______________</w:t>
            </w:r>
            <w:r w:rsidR="00417C37">
              <w:t xml:space="preserve"> </w:t>
            </w:r>
            <w:r>
              <w:t>(“Universidade”)</w:t>
            </w:r>
          </w:p>
          <w:p w14:paraId="285B31D9" w14:textId="77777777" w:rsidR="00E614C6" w:rsidRPr="00FF0978" w:rsidRDefault="00E614C6" w:rsidP="00A17E5B">
            <w:pPr>
              <w:spacing w:line="240" w:lineRule="auto"/>
              <w:jc w:val="left"/>
            </w:pPr>
          </w:p>
          <w:p w14:paraId="4D942B39" w14:textId="77777777" w:rsidR="00E614C6" w:rsidRPr="00FF0978" w:rsidRDefault="00E614C6" w:rsidP="00A17E5B">
            <w:pPr>
              <w:spacing w:line="240" w:lineRule="auto"/>
              <w:jc w:val="left"/>
            </w:pPr>
            <w:r>
              <w:t>E</w:t>
            </w:r>
          </w:p>
          <w:p w14:paraId="484AF7EF" w14:textId="77777777" w:rsidR="00E614C6" w:rsidRPr="00FF0978" w:rsidRDefault="00E614C6" w:rsidP="00A17E5B">
            <w:pPr>
              <w:spacing w:line="240" w:lineRule="auto"/>
              <w:jc w:val="left"/>
            </w:pPr>
          </w:p>
        </w:tc>
      </w:tr>
      <w:tr w:rsidR="00E614C6" w:rsidRPr="00FF0978" w14:paraId="2822E18B" w14:textId="77777777" w:rsidTr="004B76A4">
        <w:tc>
          <w:tcPr>
            <w:tcW w:w="8647" w:type="dxa"/>
            <w:tcBorders>
              <w:top w:val="nil"/>
              <w:left w:val="nil"/>
              <w:bottom w:val="nil"/>
              <w:right w:val="nil"/>
            </w:tcBorders>
          </w:tcPr>
          <w:p w14:paraId="172A94BF" w14:textId="369AC127" w:rsidR="00E614C6" w:rsidRPr="00FF0978" w:rsidRDefault="00E614C6" w:rsidP="00A17E5B">
            <w:pPr>
              <w:spacing w:line="240" w:lineRule="auto"/>
              <w:jc w:val="left"/>
            </w:pPr>
            <w:r>
              <w:t>*_____________, uma _____________, localizada na</w:t>
            </w:r>
            <w:r w:rsidR="00417C37">
              <w:t xml:space="preserve"> </w:t>
            </w:r>
            <w:r>
              <w:t>_____________ *</w:t>
            </w:r>
            <w:r w:rsidRPr="00FF0978">
              <w:rPr>
                <w:vertAlign w:val="superscript"/>
              </w:rPr>
              <w:footnoteReference w:id="89"/>
            </w:r>
            <w:r>
              <w:t xml:space="preserve"> (“Empresa”)</w:t>
            </w:r>
          </w:p>
          <w:p w14:paraId="57991E0E" w14:textId="77777777" w:rsidR="00E614C6" w:rsidRPr="00FF0978" w:rsidRDefault="00E614C6" w:rsidP="00A17E5B">
            <w:pPr>
              <w:spacing w:line="240" w:lineRule="auto"/>
              <w:jc w:val="left"/>
            </w:pPr>
          </w:p>
        </w:tc>
      </w:tr>
    </w:tbl>
    <w:p w14:paraId="5D335EE5" w14:textId="77777777" w:rsidR="00D224A3" w:rsidRDefault="00D224A3" w:rsidP="00A17E5B">
      <w:pPr>
        <w:spacing w:line="240" w:lineRule="auto"/>
        <w:jc w:val="left"/>
      </w:pPr>
      <w:r>
        <w:t>CONCORDAM COM O SEGUINTE:</w:t>
      </w:r>
    </w:p>
    <w:p w14:paraId="16CC6963" w14:textId="77777777" w:rsidR="00E614C6" w:rsidRPr="00D224A3" w:rsidRDefault="00E614C6" w:rsidP="00A17E5B">
      <w:pPr>
        <w:spacing w:line="240" w:lineRule="auto"/>
        <w:jc w:val="left"/>
        <w:outlineLvl w:val="0"/>
        <w:rPr>
          <w:u w:val="single"/>
        </w:rPr>
      </w:pPr>
      <w:bookmarkStart w:id="570" w:name="_Toc510355694"/>
      <w:r>
        <w:rPr>
          <w:u w:val="single"/>
        </w:rPr>
        <w:t>CONSIDERANDO QUE</w:t>
      </w:r>
      <w:bookmarkEnd w:id="570"/>
    </w:p>
    <w:p w14:paraId="3AF3A78C" w14:textId="4A2F88DF" w:rsidR="00E614C6" w:rsidRPr="00FF0978" w:rsidRDefault="00E614C6" w:rsidP="00A17E5B">
      <w:pPr>
        <w:spacing w:line="240" w:lineRule="auto"/>
        <w:jc w:val="left"/>
      </w:pPr>
      <w:r>
        <w:t>A.</w:t>
      </w:r>
      <w:r w:rsidR="00BA7168">
        <w:tab/>
      </w:r>
      <w:r>
        <w:t>A Empresa solicitou que a Universidade executasse Serviços.</w:t>
      </w:r>
    </w:p>
    <w:p w14:paraId="306F829F" w14:textId="2686479D" w:rsidR="00E614C6" w:rsidRPr="00FF0978" w:rsidRDefault="00E614C6" w:rsidP="00A17E5B">
      <w:pPr>
        <w:spacing w:line="240" w:lineRule="auto"/>
        <w:jc w:val="left"/>
      </w:pPr>
      <w:r>
        <w:t>B.</w:t>
      </w:r>
      <w:r w:rsidR="00BA7168">
        <w:tab/>
      </w:r>
      <w:r>
        <w:t>A Universidade concordou em executar os Serviços de acordo com os termos deste Acordo.</w:t>
      </w:r>
    </w:p>
    <w:p w14:paraId="40F2E2A8" w14:textId="77777777" w:rsidR="00E614C6" w:rsidRPr="00FF0978" w:rsidRDefault="00E614C6" w:rsidP="00A17E5B">
      <w:pPr>
        <w:spacing w:line="240" w:lineRule="auto"/>
        <w:jc w:val="left"/>
      </w:pPr>
    </w:p>
    <w:p w14:paraId="40EE1927" w14:textId="77777777" w:rsidR="00E614C6" w:rsidRPr="006A5015" w:rsidRDefault="00E614C6" w:rsidP="00A17E5B">
      <w:pPr>
        <w:spacing w:line="240" w:lineRule="auto"/>
        <w:jc w:val="left"/>
        <w:outlineLvl w:val="0"/>
        <w:rPr>
          <w:sz w:val="24"/>
          <w:szCs w:val="24"/>
        </w:rPr>
      </w:pPr>
      <w:bookmarkStart w:id="571" w:name="_Toc510355695"/>
      <w:r>
        <w:rPr>
          <w:sz w:val="24"/>
        </w:rPr>
        <w:t>ESTE ACORDO PREVÊ</w:t>
      </w:r>
      <w:bookmarkEnd w:id="571"/>
    </w:p>
    <w:p w14:paraId="4BE4D921" w14:textId="77777777" w:rsidR="008E60E4" w:rsidRDefault="00E614C6" w:rsidP="00A17E5B">
      <w:pPr>
        <w:pStyle w:val="Heading3"/>
        <w:spacing w:line="240" w:lineRule="auto"/>
      </w:pPr>
      <w:bookmarkStart w:id="572" w:name="_Toc510355696"/>
      <w:bookmarkStart w:id="573" w:name="_Toc510538022"/>
      <w:r>
        <w:t>1.</w:t>
      </w:r>
      <w:r>
        <w:tab/>
        <w:t>INTERPRETAÇÃO</w:t>
      </w:r>
      <w:bookmarkEnd w:id="572"/>
      <w:bookmarkEnd w:id="573"/>
    </w:p>
    <w:p w14:paraId="221D643A" w14:textId="256A9956" w:rsidR="00E614C6" w:rsidRPr="00FF0978" w:rsidRDefault="008E60E4" w:rsidP="00A17E5B">
      <w:pPr>
        <w:spacing w:line="240" w:lineRule="auto"/>
        <w:jc w:val="left"/>
        <w:outlineLvl w:val="0"/>
      </w:pPr>
      <w:r>
        <w:t>1.1</w:t>
      </w:r>
      <w:r>
        <w:tab/>
      </w:r>
      <w:bookmarkStart w:id="574" w:name="_Toc510355697"/>
      <w:r w:rsidR="00E614C6">
        <w:t>O Anexo de Referência</w:t>
      </w:r>
      <w:r w:rsidR="00E614C6" w:rsidRPr="00FF0978">
        <w:rPr>
          <w:rStyle w:val="FootnoteReference"/>
        </w:rPr>
        <w:footnoteReference w:id="90"/>
      </w:r>
      <w:r w:rsidR="00E614C6">
        <w:t xml:space="preserve"> anexo a este Acordo define os seguintes termos usados neste Acordo:</w:t>
      </w:r>
      <w:bookmarkEnd w:id="574"/>
    </w:p>
    <w:p w14:paraId="5C9AD312" w14:textId="77777777" w:rsidR="00E614C6" w:rsidRPr="00FF0978" w:rsidRDefault="00E614C6" w:rsidP="00A17E5B">
      <w:pPr>
        <w:pStyle w:val="BodyText2"/>
        <w:spacing w:after="120" w:line="240" w:lineRule="auto"/>
        <w:jc w:val="left"/>
      </w:pPr>
      <w:r>
        <w:tab/>
        <w:t>Representante da Empresa,</w:t>
      </w:r>
    </w:p>
    <w:p w14:paraId="3AA036C0" w14:textId="77777777" w:rsidR="00E614C6" w:rsidRPr="00FF0978" w:rsidRDefault="00E614C6" w:rsidP="00A17E5B">
      <w:pPr>
        <w:pStyle w:val="BodyText2"/>
        <w:spacing w:after="120" w:line="240" w:lineRule="auto"/>
        <w:jc w:val="left"/>
      </w:pPr>
      <w:r>
        <w:tab/>
        <w:t xml:space="preserve">Entregável, </w:t>
      </w:r>
    </w:p>
    <w:p w14:paraId="2F613C17" w14:textId="77777777" w:rsidR="00E614C6" w:rsidRPr="00FF0978" w:rsidRDefault="00E614C6" w:rsidP="00A17E5B">
      <w:pPr>
        <w:pStyle w:val="BodyText2"/>
        <w:spacing w:after="120" w:line="240" w:lineRule="auto"/>
        <w:jc w:val="left"/>
      </w:pPr>
      <w:r>
        <w:tab/>
        <w:t xml:space="preserve">Despesas, </w:t>
      </w:r>
    </w:p>
    <w:p w14:paraId="404B1E1D" w14:textId="77777777" w:rsidR="00E614C6" w:rsidRPr="00FF0978" w:rsidRDefault="00E614C6" w:rsidP="00A17E5B">
      <w:pPr>
        <w:pStyle w:val="BodyText2"/>
        <w:spacing w:after="120" w:line="240" w:lineRule="auto"/>
        <w:jc w:val="left"/>
      </w:pPr>
      <w:r>
        <w:tab/>
        <w:t xml:space="preserve">Taxas, </w:t>
      </w:r>
    </w:p>
    <w:p w14:paraId="1CCF1D9F" w14:textId="77777777" w:rsidR="00E614C6" w:rsidRPr="00FF0978" w:rsidRDefault="00E614C6" w:rsidP="00A17E5B">
      <w:pPr>
        <w:pStyle w:val="BodyText2"/>
        <w:spacing w:after="120" w:line="240" w:lineRule="auto"/>
        <w:jc w:val="left"/>
      </w:pPr>
      <w:r>
        <w:tab/>
        <w:t xml:space="preserve">Pessoal, </w:t>
      </w:r>
    </w:p>
    <w:p w14:paraId="50B0237E" w14:textId="77777777" w:rsidR="00E614C6" w:rsidRPr="00FF0978" w:rsidRDefault="00E614C6" w:rsidP="00A17E5B">
      <w:pPr>
        <w:pStyle w:val="BodyText2"/>
        <w:spacing w:after="120" w:line="240" w:lineRule="auto"/>
        <w:jc w:val="left"/>
      </w:pPr>
      <w:r>
        <w:tab/>
        <w:t>Serviços,</w:t>
      </w:r>
    </w:p>
    <w:p w14:paraId="104E8499" w14:textId="77777777" w:rsidR="00E614C6" w:rsidRPr="00FF0978" w:rsidRDefault="00E614C6" w:rsidP="00A17E5B">
      <w:pPr>
        <w:pStyle w:val="BodyText2"/>
        <w:spacing w:after="120" w:line="240" w:lineRule="auto"/>
        <w:jc w:val="left"/>
      </w:pPr>
      <w:r>
        <w:tab/>
        <w:t>Prazo,</w:t>
      </w:r>
    </w:p>
    <w:p w14:paraId="2F41A3AC" w14:textId="77777777" w:rsidR="00E614C6" w:rsidRPr="00FF0978" w:rsidRDefault="00E614C6" w:rsidP="00A17E5B">
      <w:pPr>
        <w:pStyle w:val="BodyText2"/>
        <w:spacing w:after="120" w:line="240" w:lineRule="auto"/>
        <w:jc w:val="left"/>
      </w:pPr>
      <w:r>
        <w:lastRenderedPageBreak/>
        <w:tab/>
        <w:t>Representante Universitário.</w:t>
      </w:r>
    </w:p>
    <w:p w14:paraId="2B5466A1" w14:textId="77777777" w:rsidR="008E60E4" w:rsidRDefault="008E60E4" w:rsidP="00A17E5B">
      <w:pPr>
        <w:pStyle w:val="BodyText2"/>
        <w:spacing w:line="240" w:lineRule="auto"/>
        <w:jc w:val="left"/>
      </w:pPr>
    </w:p>
    <w:p w14:paraId="5C325154" w14:textId="5FF1ED80" w:rsidR="001A6726" w:rsidRDefault="008E60E4" w:rsidP="00A17E5B">
      <w:pPr>
        <w:pStyle w:val="Heading4"/>
        <w:spacing w:line="240" w:lineRule="auto"/>
      </w:pPr>
      <w:r>
        <w:t>1.2</w:t>
      </w:r>
      <w:r>
        <w:tab/>
      </w:r>
      <w:r w:rsidR="001A6726">
        <w:t>Definições</w:t>
      </w:r>
    </w:p>
    <w:p w14:paraId="1166F470" w14:textId="77777777" w:rsidR="00E614C6" w:rsidRPr="00FF0978" w:rsidRDefault="001A6726" w:rsidP="00A17E5B">
      <w:pPr>
        <w:spacing w:line="240" w:lineRule="auto"/>
        <w:jc w:val="left"/>
      </w:pPr>
      <w:r>
        <w:t>Neste Acordo:</w:t>
      </w:r>
    </w:p>
    <w:p w14:paraId="4E29C578" w14:textId="77777777" w:rsidR="001C0AAA" w:rsidRDefault="001C0AAA" w:rsidP="001C0AAA">
      <w:pPr>
        <w:spacing w:line="240" w:lineRule="auto"/>
        <w:jc w:val="left"/>
      </w:pPr>
      <w:r>
        <w:rPr>
          <w:b/>
        </w:rPr>
        <w:t>Direitos Morais</w:t>
      </w:r>
      <w:r>
        <w:t xml:space="preserve"> significa o direito do autor de atribuição de autoria, o direito de integridade de autoria e o direito de não ter a autoria falsamente atribuída.</w:t>
      </w:r>
    </w:p>
    <w:p w14:paraId="35BC15E6" w14:textId="5373B1BB" w:rsidR="00E614C6" w:rsidRPr="00FF0978" w:rsidRDefault="00E614C6" w:rsidP="00A17E5B">
      <w:pPr>
        <w:spacing w:line="240" w:lineRule="auto"/>
        <w:jc w:val="left"/>
      </w:pPr>
      <w:r>
        <w:rPr>
          <w:b/>
        </w:rPr>
        <w:t>Informações Confidenciais</w:t>
      </w:r>
      <w:r>
        <w:t xml:space="preserve"> significa qualquer informação que seja rotulada ou identificada no momento da divulgação sob este Acordo como confidencial ou proprietária.</w:t>
      </w:r>
      <w:r w:rsidR="00417C37">
        <w:t xml:space="preserve"> </w:t>
      </w:r>
      <w:r>
        <w:t>As Informações Confidenciais também incluem, mas não estão limitadas a, Material da Empresa, Entregas e Propriedade Intelectual, sejam ou não rotulados ou identificados como confidenciais.</w:t>
      </w:r>
    </w:p>
    <w:p w14:paraId="0BA0EEA7" w14:textId="77777777" w:rsidR="00E614C6" w:rsidRPr="00FF0978" w:rsidRDefault="00E614C6" w:rsidP="00A17E5B">
      <w:pPr>
        <w:spacing w:line="240" w:lineRule="auto"/>
        <w:jc w:val="left"/>
        <w:rPr>
          <w:b/>
        </w:rPr>
      </w:pPr>
      <w:r>
        <w:rPr>
          <w:b/>
        </w:rPr>
        <w:t xml:space="preserve">Material da Empresa </w:t>
      </w:r>
      <w:r>
        <w:t>significa todas as informações e documentos, se houver, fornecidos pela Empresa à Universidade para facilitar o desempenho dos Serviços</w:t>
      </w:r>
      <w:r>
        <w:rPr>
          <w:b/>
        </w:rPr>
        <w:t>.</w:t>
      </w:r>
    </w:p>
    <w:p w14:paraId="37F024D5" w14:textId="07BA83F4" w:rsidR="00E614C6" w:rsidRPr="00FF0978" w:rsidRDefault="00E614C6" w:rsidP="00A17E5B">
      <w:pPr>
        <w:spacing w:line="240" w:lineRule="auto"/>
        <w:jc w:val="left"/>
      </w:pPr>
      <w:r>
        <w:rPr>
          <w:b/>
        </w:rPr>
        <w:t>Propriedade Intelectual</w:t>
      </w:r>
      <w:r>
        <w:t xml:space="preserve"> significa concepções, ideias, inovações, descobertas, invenções, processos, máquinas, materiais biológicos, fórmulas, equipamentos, composições de matéria, formulações, planos, especificações, desenhos, melhorias, aprimoramentos, modificações, desenvolvimentos tecnológicos, </w:t>
      </w:r>
      <w:r>
        <w:rPr>
          <w:i/>
          <w:iCs/>
        </w:rPr>
        <w:t>know-how</w:t>
      </w:r>
      <w:r>
        <w:t xml:space="preserve">, </w:t>
      </w:r>
      <w:r>
        <w:rPr>
          <w:i/>
          <w:iCs/>
        </w:rPr>
        <w:t>show-how</w:t>
      </w:r>
      <w:r>
        <w:t>, métodos, técnicas, sistemas, designs, sistemas e planos de produção,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 decorrentes da execução dos Serviços, e qualquer patente, pedido para uma patente, direito de solicitar uma patente ou direito semelhante, direitos autorais ou outros direitos na natureza de direitos autorais, direito de layout de circuito, direito de melhorista de plantas, direito de design ou registro, ou direito de segredo comercial com relação a qualquer um dos itens acima.</w:t>
      </w:r>
      <w:r w:rsidR="00417C37">
        <w:t xml:space="preserve"> </w:t>
      </w:r>
      <w:r>
        <w:t>A Propriedade Intelectual inclui especificamente, mas não está limitada a, dados analíticos, de teste e outros decorrentes da execução dos Serviços e direitos autorais existentes nos Entregáveis.</w:t>
      </w:r>
      <w:r w:rsidRPr="00FF0978">
        <w:rPr>
          <w:rStyle w:val="FootnoteReference"/>
        </w:rPr>
        <w:footnoteReference w:id="91"/>
      </w:r>
    </w:p>
    <w:p w14:paraId="0E0C925F" w14:textId="19FC9CFB" w:rsidR="000B5358" w:rsidRDefault="008E60E4" w:rsidP="00A17E5B">
      <w:pPr>
        <w:pStyle w:val="Heading4"/>
        <w:spacing w:line="240" w:lineRule="auto"/>
      </w:pPr>
      <w:r>
        <w:t>1.3</w:t>
      </w:r>
      <w:r>
        <w:tab/>
      </w:r>
      <w:r w:rsidR="00E614C6">
        <w:t>Interpretação</w:t>
      </w:r>
    </w:p>
    <w:p w14:paraId="19432586" w14:textId="77777777" w:rsidR="000B5358" w:rsidRDefault="000B5358" w:rsidP="00A17E5B">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1703BFE6" w14:textId="77777777" w:rsidR="000B5358" w:rsidRDefault="000B5358" w:rsidP="00A17E5B">
      <w:pPr>
        <w:spacing w:line="240" w:lineRule="auto"/>
        <w:jc w:val="left"/>
      </w:pPr>
      <w:r>
        <w:t>(b)</w:t>
      </w:r>
      <w:r>
        <w:tab/>
      </w:r>
      <w:r w:rsidR="00E614C6">
        <w:t>Os títulos deste Acordo são inseridos apenas para orientação e não afetarão o significado e a interpretação das disposições restantes deste Acordo.</w:t>
      </w:r>
    </w:p>
    <w:p w14:paraId="297A0BF9" w14:textId="77777777" w:rsidR="000B5358" w:rsidRDefault="000B5358" w:rsidP="00A17E5B">
      <w:pPr>
        <w:spacing w:line="240" w:lineRule="auto"/>
        <w:jc w:val="left"/>
      </w:pPr>
      <w:r>
        <w:t>(c)</w:t>
      </w:r>
      <w:r>
        <w:tab/>
      </w:r>
      <w:r w:rsidR="00E614C6">
        <w:t>As palavras neste Acordo que importam o número singular ou o número plural incluirão o número plural e o número singular, respectivamente.</w:t>
      </w:r>
    </w:p>
    <w:p w14:paraId="3543690E" w14:textId="77777777" w:rsidR="000B5358" w:rsidRDefault="000B5358" w:rsidP="00A17E5B">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54331297" w14:textId="77777777" w:rsidR="000B5358" w:rsidRDefault="000B5358" w:rsidP="00A17E5B">
      <w:pPr>
        <w:spacing w:line="240" w:lineRule="auto"/>
        <w:jc w:val="left"/>
      </w:pPr>
      <w:r>
        <w:lastRenderedPageBreak/>
        <w:t>(e)</w:t>
      </w:r>
      <w:r>
        <w:tab/>
      </w:r>
      <w:r w:rsidR="00E614C6">
        <w:t>Quando uma palavra ou frase recebe um significado neste Acordo, outras partes do discurso e formas gramaticais dessa palavra ou frase têm significados correspondentes.</w:t>
      </w:r>
    </w:p>
    <w:p w14:paraId="1DCF77F7" w14:textId="465D085E" w:rsidR="00E614C6" w:rsidRPr="00FF0978" w:rsidRDefault="000B5358" w:rsidP="00A17E5B">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3B3A06BD" w14:textId="77777777" w:rsidR="00E614C6" w:rsidRPr="00FF0978" w:rsidRDefault="00E614C6" w:rsidP="00A17E5B">
      <w:pPr>
        <w:pStyle w:val="BodyText2"/>
        <w:spacing w:line="240" w:lineRule="auto"/>
        <w:jc w:val="left"/>
      </w:pPr>
    </w:p>
    <w:p w14:paraId="0A3B2256" w14:textId="77777777" w:rsidR="008E60E4" w:rsidRDefault="00E614C6" w:rsidP="00A17E5B">
      <w:pPr>
        <w:pStyle w:val="Heading3"/>
        <w:spacing w:line="240" w:lineRule="auto"/>
      </w:pPr>
      <w:bookmarkStart w:id="575" w:name="_Toc510355698"/>
      <w:bookmarkStart w:id="576" w:name="_Toc510538024"/>
      <w:r>
        <w:t>2.</w:t>
      </w:r>
      <w:r>
        <w:tab/>
        <w:t>SERVIÇOS</w:t>
      </w:r>
      <w:bookmarkEnd w:id="575"/>
      <w:bookmarkEnd w:id="576"/>
    </w:p>
    <w:p w14:paraId="41DF2C62" w14:textId="77777777" w:rsidR="008E60E4" w:rsidRDefault="008E60E4" w:rsidP="00A17E5B">
      <w:pPr>
        <w:pStyle w:val="BodyText2"/>
        <w:spacing w:line="240" w:lineRule="auto"/>
        <w:jc w:val="left"/>
      </w:pPr>
      <w:r>
        <w:t>2.1</w:t>
      </w:r>
      <w:r>
        <w:tab/>
      </w:r>
      <w:r w:rsidR="00E614C6">
        <w:t>A Universidade executará os Serviços com rapidez, diligência e empregando pessoas devidamente qualificadas.</w:t>
      </w:r>
    </w:p>
    <w:p w14:paraId="61AF414C" w14:textId="77777777" w:rsidR="008E60E4" w:rsidRDefault="008E60E4" w:rsidP="00A17E5B">
      <w:pPr>
        <w:pStyle w:val="BodyText2"/>
        <w:spacing w:line="240" w:lineRule="auto"/>
        <w:jc w:val="left"/>
      </w:pPr>
      <w:r>
        <w:t>2.2</w:t>
      </w:r>
      <w:r>
        <w:tab/>
      </w:r>
      <w:r w:rsidR="00E614C6">
        <w:t>Para auxiliar a Universidade a realizar os Serviços, a Empresa fornecerá o Material da Empresa, se houver, à Universidade.</w:t>
      </w:r>
    </w:p>
    <w:p w14:paraId="2641CE14" w14:textId="77777777" w:rsidR="008E60E4" w:rsidRDefault="008E60E4" w:rsidP="00A17E5B">
      <w:pPr>
        <w:pStyle w:val="BodyText2"/>
        <w:spacing w:line="240" w:lineRule="auto"/>
        <w:jc w:val="left"/>
      </w:pPr>
      <w:r>
        <w:t>2.3</w:t>
      </w:r>
      <w:r>
        <w:tab/>
      </w:r>
      <w:r w:rsidR="00E614C6">
        <w:t xml:space="preserve">A Universidade envidará esforços razoáveis para concluir os Serviços dentro do Prazo. </w:t>
      </w:r>
    </w:p>
    <w:p w14:paraId="5EB77A71" w14:textId="77777777" w:rsidR="008E60E4" w:rsidRDefault="008E60E4" w:rsidP="00A17E5B">
      <w:pPr>
        <w:pStyle w:val="BodyText2"/>
        <w:spacing w:line="240" w:lineRule="auto"/>
        <w:jc w:val="left"/>
      </w:pPr>
      <w:r>
        <w:t>2.4</w:t>
      </w:r>
      <w:r>
        <w:tab/>
      </w:r>
      <w:r w:rsidR="00E614C6">
        <w:t>A ligação entre a Empresa e a Universidade ocorrerá entre o Representante da Empresa e o Representante da Universidade.</w:t>
      </w:r>
    </w:p>
    <w:p w14:paraId="570569BE" w14:textId="3FE11D10" w:rsidR="00E614C6" w:rsidRDefault="008E60E4" w:rsidP="00A17E5B">
      <w:pPr>
        <w:pStyle w:val="BodyText2"/>
        <w:spacing w:line="240" w:lineRule="auto"/>
        <w:jc w:val="left"/>
      </w:pPr>
      <w:r>
        <w:t>2.5</w:t>
      </w:r>
      <w:r>
        <w:tab/>
      </w:r>
      <w:r w:rsidR="00E614C6">
        <w:t>A Empresa e a Universidade poderão alterar seus respectivos representantes mediante notificação por escrito à outra.</w:t>
      </w:r>
    </w:p>
    <w:p w14:paraId="05B67BB0" w14:textId="77777777" w:rsidR="00D224A3" w:rsidRPr="00FF0978" w:rsidRDefault="00D224A3" w:rsidP="00A17E5B">
      <w:pPr>
        <w:pStyle w:val="BodyText2"/>
        <w:spacing w:line="240" w:lineRule="auto"/>
        <w:jc w:val="left"/>
      </w:pPr>
    </w:p>
    <w:p w14:paraId="44B3C45D" w14:textId="77777777" w:rsidR="00E614C6" w:rsidRPr="00FF0978" w:rsidRDefault="00E614C6" w:rsidP="00A17E5B">
      <w:pPr>
        <w:pStyle w:val="Heading3"/>
        <w:spacing w:line="240" w:lineRule="auto"/>
      </w:pPr>
      <w:bookmarkStart w:id="577" w:name="_Toc510355699"/>
      <w:bookmarkStart w:id="578" w:name="_Toc510538025"/>
      <w:r>
        <w:t>3.</w:t>
      </w:r>
      <w:r>
        <w:tab/>
        <w:t>ENTREGÁVEIS</w:t>
      </w:r>
      <w:bookmarkEnd w:id="577"/>
      <w:bookmarkEnd w:id="578"/>
    </w:p>
    <w:p w14:paraId="3F80EAD1" w14:textId="77777777" w:rsidR="00E614C6" w:rsidRDefault="00E614C6" w:rsidP="00A17E5B">
      <w:pPr>
        <w:pStyle w:val="BodyText2"/>
        <w:spacing w:line="240" w:lineRule="auto"/>
        <w:jc w:val="left"/>
      </w:pPr>
      <w:r>
        <w:t>A Universidade envidará esforços razoáveis para entregar os Entregáveis à Empresa, nas respectivas datas de vencimento para entrega estabelecidas no Anexo de Referência.</w:t>
      </w:r>
    </w:p>
    <w:p w14:paraId="4FBD3542" w14:textId="77777777" w:rsidR="00D224A3" w:rsidRPr="00FF0978" w:rsidRDefault="00D224A3" w:rsidP="00A17E5B">
      <w:pPr>
        <w:pStyle w:val="BodyText2"/>
        <w:spacing w:line="240" w:lineRule="auto"/>
        <w:jc w:val="left"/>
      </w:pPr>
    </w:p>
    <w:p w14:paraId="28B0FCF2" w14:textId="77777777" w:rsidR="00E614C6" w:rsidRPr="00FF0978" w:rsidRDefault="00E614C6" w:rsidP="00A17E5B">
      <w:pPr>
        <w:pStyle w:val="Heading3"/>
        <w:spacing w:line="240" w:lineRule="auto"/>
      </w:pPr>
      <w:bookmarkStart w:id="579" w:name="_Toc510355700"/>
      <w:bookmarkStart w:id="580" w:name="_Toc510538026"/>
      <w:r>
        <w:t>4.</w:t>
      </w:r>
      <w:r>
        <w:tab/>
        <w:t>PESSOAL</w:t>
      </w:r>
      <w:bookmarkEnd w:id="579"/>
      <w:bookmarkEnd w:id="580"/>
    </w:p>
    <w:p w14:paraId="28E48CD5" w14:textId="4ACFBB3F" w:rsidR="00E614C6" w:rsidRPr="00FF0978" w:rsidRDefault="00E614C6" w:rsidP="00A17E5B">
      <w:pPr>
        <w:spacing w:line="240" w:lineRule="auto"/>
        <w:jc w:val="left"/>
      </w:pPr>
      <w:r>
        <w:t>Se o Anexo de Referência nomear qualquer Pessoal, a Universidade contratará o Pessoal para executar os Serviços, e nenhuma outra pessoa, sem o consentimento prévio por escrito da Empresa. Se qualquer membro do Pessoal deixar de executar os Serviços ou ficar indisponível para executá-los, esse Pessoal será substituído dentro de um prazo razoável por pessoas aprovadas por escrito pela Empresa, que então se tornarão o Pessoal para os propósitos deste Acordo.</w:t>
      </w:r>
      <w:r w:rsidR="00417C37">
        <w:t xml:space="preserve"> </w:t>
      </w:r>
      <w:r>
        <w:t>Se o Pessoal não for substituído dentro de um prazo razoável, ou o Pessoal substituto não for aprovado pela Empresa, e a Empresa então notifica a Universidade, a Empresa ou a Universidade poderão rescindir este Acordo por meio de notificação por escrito à outra parte.</w:t>
      </w:r>
    </w:p>
    <w:p w14:paraId="62FB94B4" w14:textId="77777777" w:rsidR="00E614C6" w:rsidRPr="00FF0978" w:rsidRDefault="00E614C6" w:rsidP="00A17E5B">
      <w:pPr>
        <w:pStyle w:val="BodyText2"/>
        <w:spacing w:line="240" w:lineRule="auto"/>
        <w:jc w:val="left"/>
      </w:pPr>
    </w:p>
    <w:p w14:paraId="5E1B5799" w14:textId="77777777" w:rsidR="008A0F27" w:rsidRDefault="00E614C6" w:rsidP="00A17E5B">
      <w:pPr>
        <w:pStyle w:val="Heading3"/>
        <w:spacing w:line="240" w:lineRule="auto"/>
      </w:pPr>
      <w:bookmarkStart w:id="581" w:name="_Toc510355701"/>
      <w:bookmarkStart w:id="582" w:name="_Toc510538027"/>
      <w:r>
        <w:t>5.</w:t>
      </w:r>
      <w:r>
        <w:tab/>
        <w:t>TAXAS E DESPESAS</w:t>
      </w:r>
      <w:bookmarkEnd w:id="581"/>
      <w:bookmarkEnd w:id="582"/>
    </w:p>
    <w:p w14:paraId="46DF70B8" w14:textId="77777777" w:rsidR="008A0F27" w:rsidRDefault="008A0F27" w:rsidP="00A17E5B">
      <w:pPr>
        <w:spacing w:line="240" w:lineRule="auto"/>
        <w:jc w:val="left"/>
      </w:pPr>
      <w:r>
        <w:t>5.1</w:t>
      </w:r>
      <w:r>
        <w:tab/>
      </w:r>
      <w:r w:rsidR="00E614C6">
        <w:t>A Empresa pagará as Taxas à Universidade, na forma e nos prazos previstos no Anexo de Referência.</w:t>
      </w:r>
    </w:p>
    <w:p w14:paraId="445CF9CB" w14:textId="77777777" w:rsidR="008A0F27" w:rsidRDefault="008A0F27" w:rsidP="00A17E5B">
      <w:pPr>
        <w:spacing w:line="240" w:lineRule="auto"/>
        <w:jc w:val="left"/>
      </w:pPr>
      <w:r>
        <w:t>5.2</w:t>
      </w:r>
      <w:r>
        <w:tab/>
      </w:r>
      <w:r w:rsidR="00E614C6">
        <w:t>Se o Anexo de Referência se referir a Despesas, a Universidade poderá incorrer nas Despesas, até o valor máximo indicado no Anexo de Referência, sem a aprovação prévia por escrito da Empresa.</w:t>
      </w:r>
      <w:r w:rsidR="00417C37">
        <w:t xml:space="preserve"> </w:t>
      </w:r>
      <w:r w:rsidR="00E614C6">
        <w:t>Caso a Universidade precise incorrer em qualquer despesa que não esteja mencionada no Anexo de Referência, ou que exceda a quantia máxima especificada no Anexo de Referência, a Universidade obterá a aprovação prévia por escrito da Empresa antes de incorrer nessa despesa.</w:t>
      </w:r>
    </w:p>
    <w:p w14:paraId="5DB3F6CB" w14:textId="3DE7C779" w:rsidR="00E614C6" w:rsidRPr="00FF0978" w:rsidRDefault="008A0F27" w:rsidP="00A17E5B">
      <w:pPr>
        <w:spacing w:line="240" w:lineRule="auto"/>
        <w:jc w:val="left"/>
      </w:pPr>
      <w:r>
        <w:t>5.3</w:t>
      </w:r>
      <w:r>
        <w:tab/>
      </w:r>
      <w:r w:rsidR="00E614C6">
        <w:t xml:space="preserve">A Universidade fornecerá faturas à Empresa em relação a Taxas, Despesas e outras despesas aprovadas, que descreverão (a) os Serviços prestados, (b) as horas ou dias </w:t>
      </w:r>
      <w:r w:rsidR="00E614C6">
        <w:lastRenderedPageBreak/>
        <w:t>trabalhados se as Taxas forem baseadas no tempo gasto, (c) metas alcançadas se as Taxas forem pagas ao atingir as metas, e (d) todas as Despesas ou outras despesas aprovadas incorridas.</w:t>
      </w:r>
      <w:r w:rsidR="00417C37">
        <w:t xml:space="preserve"> </w:t>
      </w:r>
      <w:r w:rsidR="00E614C6">
        <w:t>Cada fatura será acompanhada de evidências documentais que comprovem cada Taxa, Despesa ou outra despesa aprovada reivindicada.</w:t>
      </w:r>
      <w:r w:rsidR="00417C37">
        <w:t xml:space="preserve"> </w:t>
      </w:r>
      <w:r w:rsidR="00E614C6">
        <w:t>A Empresa deverá pagar as faturas corretamente apresentadas no prazo de 30 dias após a data de recebimento da fatura.</w:t>
      </w:r>
    </w:p>
    <w:p w14:paraId="5C0FB079" w14:textId="77777777" w:rsidR="00E614C6" w:rsidRPr="00FF0978" w:rsidRDefault="00E614C6" w:rsidP="00E737CC">
      <w:pPr>
        <w:pStyle w:val="BodyText2"/>
        <w:jc w:val="left"/>
      </w:pPr>
    </w:p>
    <w:p w14:paraId="4B4226EB" w14:textId="77777777" w:rsidR="000D51F5" w:rsidRDefault="00E614C6" w:rsidP="00E737CC">
      <w:pPr>
        <w:pStyle w:val="Heading3"/>
      </w:pPr>
      <w:bookmarkStart w:id="583" w:name="_Toc510355702"/>
      <w:bookmarkStart w:id="584" w:name="_Toc510538028"/>
      <w:r>
        <w:t>6.</w:t>
      </w:r>
      <w:r>
        <w:tab/>
        <w:t>RELATÓRIOS</w:t>
      </w:r>
      <w:bookmarkEnd w:id="583"/>
      <w:bookmarkEnd w:id="584"/>
    </w:p>
    <w:p w14:paraId="549BA49D" w14:textId="77777777" w:rsidR="000D51F5" w:rsidRDefault="000D51F5" w:rsidP="00A27304">
      <w:pPr>
        <w:spacing w:line="240" w:lineRule="auto"/>
        <w:jc w:val="left"/>
      </w:pPr>
      <w:r>
        <w:t>6.1</w:t>
      </w:r>
      <w:r>
        <w:tab/>
      </w:r>
      <w:r w:rsidR="00E614C6">
        <w:t>Se indicado como um Entregável, a Universidade fornecerá relatórios intercalares por escrito à Empresa com relação ao progresso dos Serviços, na frequência definida no Anexo de Referência.</w:t>
      </w:r>
      <w:r w:rsidR="00417C37">
        <w:t xml:space="preserve"> </w:t>
      </w:r>
      <w:r w:rsidR="00E614C6">
        <w:t>Os relatórios intercalares informarão sobre qualquer coisa relacionada aos Serviços que a Empresa notificar por escrito que razoavelmente necessita.</w:t>
      </w:r>
    </w:p>
    <w:p w14:paraId="6E308067" w14:textId="7206F638" w:rsidR="00E614C6" w:rsidRPr="00FF0978" w:rsidRDefault="000D51F5" w:rsidP="00A17E5B">
      <w:pPr>
        <w:pStyle w:val="BodyText2"/>
        <w:spacing w:line="240" w:lineRule="auto"/>
        <w:jc w:val="left"/>
      </w:pPr>
      <w:r>
        <w:t>6.2</w:t>
      </w:r>
      <w:r>
        <w:tab/>
      </w:r>
      <w:r w:rsidR="00E614C6">
        <w:t>Se indicado como um Entregável, a Universidade fornecerá um relatório final por escrito à Empresa com relação à conclusão dos Serviços.</w:t>
      </w:r>
      <w:r w:rsidR="00417C37">
        <w:t xml:space="preserve"> </w:t>
      </w:r>
      <w:r w:rsidR="00E614C6">
        <w:t>O relatório final será entregue à Empresa imediatamente após a conclusão dos Serviços.</w:t>
      </w:r>
      <w:r w:rsidR="00417C37">
        <w:t xml:space="preserve"> </w:t>
      </w:r>
      <w:r w:rsidR="00E614C6">
        <w:t>Um relatório final informará sobre qualquer coisa relacionada aos Serviços que a Empresa notificar por escrito que razoavelmente necessita.</w:t>
      </w:r>
    </w:p>
    <w:p w14:paraId="55BAE9A0" w14:textId="77777777" w:rsidR="00E614C6" w:rsidRPr="00FF0978" w:rsidRDefault="00E614C6" w:rsidP="00A17E5B">
      <w:pPr>
        <w:pStyle w:val="BodyText2"/>
        <w:spacing w:line="240" w:lineRule="auto"/>
        <w:jc w:val="left"/>
      </w:pPr>
    </w:p>
    <w:p w14:paraId="0A73B78B" w14:textId="77777777" w:rsidR="000D51F5" w:rsidRDefault="00E614C6" w:rsidP="00A17E5B">
      <w:pPr>
        <w:pStyle w:val="Heading3"/>
        <w:spacing w:line="240" w:lineRule="auto"/>
      </w:pPr>
      <w:bookmarkStart w:id="585" w:name="_Toc510355703"/>
      <w:bookmarkStart w:id="586" w:name="_Toc510538029"/>
      <w:r>
        <w:t>7.</w:t>
      </w:r>
      <w:r>
        <w:tab/>
        <w:t>PROPRIEDADE INTELECTUAL</w:t>
      </w:r>
      <w:bookmarkEnd w:id="585"/>
      <w:bookmarkEnd w:id="586"/>
    </w:p>
    <w:p w14:paraId="73AAF843" w14:textId="77777777" w:rsidR="00867F34" w:rsidRDefault="000D51F5" w:rsidP="00A17E5B">
      <w:pPr>
        <w:spacing w:line="240" w:lineRule="auto"/>
        <w:jc w:val="left"/>
      </w:pPr>
      <w:r>
        <w:t>7.1</w:t>
      </w:r>
      <w:r>
        <w:tab/>
      </w:r>
      <w:r w:rsidR="00E614C6">
        <w:t>Toda a Propriedade Intelectual decorrente da execução dos Serviços será titularidade exclusiva da Empresa, e a Universidade, por meio deste, cede a Propriedade Intelectual à Empresa.</w:t>
      </w:r>
      <w:r w:rsidR="00E614C6" w:rsidRPr="00FF0978">
        <w:rPr>
          <w:rStyle w:val="FootnoteReference"/>
        </w:rPr>
        <w:footnoteReference w:id="92"/>
      </w:r>
      <w:r w:rsidR="00417C37">
        <w:t xml:space="preserve"> </w:t>
      </w:r>
    </w:p>
    <w:p w14:paraId="68827B86" w14:textId="01030BEB" w:rsidR="00E614C6" w:rsidRDefault="00867F34" w:rsidP="00A17E5B">
      <w:pPr>
        <w:spacing w:line="240" w:lineRule="auto"/>
        <w:jc w:val="left"/>
      </w:pPr>
      <w:r>
        <w:t>7.2</w:t>
      </w:r>
      <w:r>
        <w:tab/>
      </w:r>
      <w:r w:rsidR="00E614C6">
        <w:t>A Universidade assinará, e garantirá que o Pessoal e outros funcionários envolvidos nos Serviços assinem, qualquer documento razoavelmente exigido pela Empresa para registrar a titularidade da Propriedade Intelectual pela Empresa.</w:t>
      </w:r>
    </w:p>
    <w:p w14:paraId="70C9AAEE" w14:textId="77777777" w:rsidR="00E614C6" w:rsidRPr="00FF0978" w:rsidRDefault="00E614C6" w:rsidP="00A17E5B">
      <w:pPr>
        <w:pStyle w:val="BodyText2"/>
        <w:spacing w:line="240" w:lineRule="auto"/>
        <w:jc w:val="left"/>
      </w:pPr>
    </w:p>
    <w:p w14:paraId="03AF51D8" w14:textId="77777777" w:rsidR="00E614C6" w:rsidRPr="00FF0978" w:rsidRDefault="00E614C6" w:rsidP="00A17E5B">
      <w:pPr>
        <w:pStyle w:val="Heading3"/>
        <w:spacing w:line="240" w:lineRule="auto"/>
      </w:pPr>
      <w:bookmarkStart w:id="587" w:name="_Toc510355704"/>
      <w:bookmarkStart w:id="588" w:name="_Toc510538030"/>
      <w:r>
        <w:t>8.</w:t>
      </w:r>
      <w:r>
        <w:tab/>
        <w:t>DIREITOS MORAIS</w:t>
      </w:r>
      <w:bookmarkEnd w:id="587"/>
      <w:bookmarkEnd w:id="588"/>
    </w:p>
    <w:p w14:paraId="58750511" w14:textId="77777777" w:rsidR="000B5358" w:rsidRDefault="00E614C6" w:rsidP="00A17E5B">
      <w:pPr>
        <w:spacing w:line="240" w:lineRule="auto"/>
        <w:jc w:val="left"/>
      </w:pPr>
      <w:r>
        <w:t>A Universidade deve obter do Pessoal e de seus outros funcionários envolvidos na execução dos Serviços consentimentos por escrito para as seguintes classes ou tipos de atos ou omissões em relação aos seus Direitos Morais e qualquer trabalho no qual subsistam direitos autorais que esteja incluído nos Entregáveis:</w:t>
      </w:r>
    </w:p>
    <w:p w14:paraId="5DD27C2B" w14:textId="77777777" w:rsidR="000B5358" w:rsidRDefault="000B5358" w:rsidP="00A17E5B">
      <w:pPr>
        <w:pStyle w:val="BodyText2"/>
        <w:spacing w:line="240" w:lineRule="auto"/>
        <w:jc w:val="left"/>
      </w:pPr>
      <w:r>
        <w:t>(a)</w:t>
      </w:r>
      <w:r>
        <w:tab/>
      </w:r>
      <w:r w:rsidR="00E614C6">
        <w:t>usar, reproduzir, comunicar, modificar ou adaptar toda ou qualquer parte de uma obra, com ou sem atribuição de autoria,</w:t>
      </w:r>
    </w:p>
    <w:p w14:paraId="1CABA8DD" w14:textId="77777777" w:rsidR="000B5358" w:rsidRDefault="000B5358" w:rsidP="00A17E5B">
      <w:pPr>
        <w:pStyle w:val="BodyText2"/>
        <w:spacing w:line="240" w:lineRule="auto"/>
        <w:jc w:val="left"/>
      </w:pPr>
      <w:r>
        <w:t>(b)</w:t>
      </w:r>
      <w:r>
        <w:tab/>
      </w:r>
      <w:r w:rsidR="00E614C6">
        <w:t>adicionar a uma obra ou remover partes de uma obra, e</w:t>
      </w:r>
    </w:p>
    <w:p w14:paraId="4FE38DAA" w14:textId="0079D605" w:rsidR="00E614C6" w:rsidRPr="00FF0978" w:rsidRDefault="000B5358" w:rsidP="00A17E5B">
      <w:pPr>
        <w:pStyle w:val="BodyText2"/>
        <w:spacing w:line="240" w:lineRule="auto"/>
        <w:jc w:val="left"/>
      </w:pPr>
      <w:r>
        <w:t>(c)</w:t>
      </w:r>
      <w:r>
        <w:tab/>
      </w:r>
      <w:r w:rsidR="00E614C6">
        <w:t>usar uma obra em um contexto diferente daquele originalmente previsto,</w:t>
      </w:r>
    </w:p>
    <w:p w14:paraId="67BE8D1F" w14:textId="77777777" w:rsidR="00E614C6" w:rsidRPr="00FF0978" w:rsidRDefault="00E614C6" w:rsidP="00A17E5B">
      <w:pPr>
        <w:pStyle w:val="BodyText2"/>
        <w:spacing w:line="240" w:lineRule="auto"/>
        <w:jc w:val="left"/>
      </w:pPr>
      <w:r>
        <w:tab/>
        <w:t>mas não falsa atribuição de autoria.</w:t>
      </w:r>
    </w:p>
    <w:p w14:paraId="1438BA5A" w14:textId="77777777" w:rsidR="00E614C6" w:rsidRPr="00FF0978" w:rsidRDefault="00E614C6" w:rsidP="00A17E5B">
      <w:pPr>
        <w:pStyle w:val="BodyText2"/>
        <w:spacing w:line="240" w:lineRule="auto"/>
        <w:jc w:val="left"/>
      </w:pPr>
    </w:p>
    <w:p w14:paraId="6DAD3211" w14:textId="77777777" w:rsidR="00867F34" w:rsidRDefault="00E614C6" w:rsidP="00A17E5B">
      <w:pPr>
        <w:pStyle w:val="Heading3"/>
        <w:spacing w:line="240" w:lineRule="auto"/>
      </w:pPr>
      <w:bookmarkStart w:id="589" w:name="_Toc510355705"/>
      <w:bookmarkStart w:id="590" w:name="_Toc510538031"/>
      <w:r>
        <w:lastRenderedPageBreak/>
        <w:t>9.</w:t>
      </w:r>
      <w:r>
        <w:tab/>
        <w:t>CONFIDENCIALIDADE</w:t>
      </w:r>
      <w:bookmarkEnd w:id="589"/>
      <w:bookmarkEnd w:id="590"/>
    </w:p>
    <w:p w14:paraId="045EC5EE" w14:textId="77777777" w:rsidR="00867F34" w:rsidRDefault="00867F34" w:rsidP="00A17E5B">
      <w:pPr>
        <w:pStyle w:val="BodyText2"/>
        <w:spacing w:line="240" w:lineRule="auto"/>
        <w:jc w:val="left"/>
      </w:pPr>
      <w:r>
        <w:t>9.1</w:t>
      </w:r>
      <w:r>
        <w:tab/>
      </w:r>
      <w:r w:rsidR="00E614C6">
        <w:t>A menos que autorizado de outra forma por escrito pela Empresa, a Universidade deve usar as Informações Confidenciais somente para a finalidade para a qual foram divulgadas e para nenhuma outra finalidade, manter as Informações Confidenciais secretas e confidenciais e não divulgar, comunicar ou de outra forma, tornar conhecida a qualquer pessoa qualquer parte das Informações Confidenciais.</w:t>
      </w:r>
    </w:p>
    <w:p w14:paraId="37EB9BB5" w14:textId="42DBE33F" w:rsidR="000B5358" w:rsidRDefault="00867F34" w:rsidP="00A17E5B">
      <w:pPr>
        <w:pStyle w:val="BodyText2"/>
        <w:spacing w:line="240" w:lineRule="auto"/>
        <w:jc w:val="left"/>
      </w:pPr>
      <w:r>
        <w:t>9.2</w:t>
      </w:r>
      <w:r>
        <w:tab/>
      </w:r>
      <w:r w:rsidR="00E614C6">
        <w:t>A Universidade fica isenta das obrigações contidas na cláusula 9.1 em relação a qualquer Informação Confidencial que:</w:t>
      </w:r>
    </w:p>
    <w:p w14:paraId="55B383EE" w14:textId="77777777" w:rsidR="000B5358" w:rsidRDefault="000B5358" w:rsidP="00A17E5B">
      <w:pPr>
        <w:pStyle w:val="BodyText2"/>
        <w:spacing w:line="240" w:lineRule="auto"/>
        <w:ind w:left="567"/>
        <w:jc w:val="left"/>
      </w:pPr>
      <w:r>
        <w:t>(a)</w:t>
      </w:r>
      <w:r>
        <w:tab/>
      </w:r>
      <w:r w:rsidR="00E614C6">
        <w:t>a Universidade possa demonstrar que estava em sua posse na data que a Empresa a divulgou à Universidade e não estava sujeita a uma obrigação de confidencialidade, ou</w:t>
      </w:r>
    </w:p>
    <w:p w14:paraId="6901CF72" w14:textId="77777777" w:rsidR="000B5358" w:rsidRDefault="000B5358" w:rsidP="00A17E5B">
      <w:pPr>
        <w:pStyle w:val="BodyText2"/>
        <w:spacing w:line="240" w:lineRule="auto"/>
        <w:ind w:left="567"/>
        <w:jc w:val="left"/>
      </w:pPr>
      <w:r>
        <w:t>(b)</w:t>
      </w:r>
      <w:r>
        <w:tab/>
      </w:r>
      <w:r w:rsidR="00E614C6">
        <w:t>se torne parte do domínio público de outra forma que não seja por violação deste Acordo, ou</w:t>
      </w:r>
    </w:p>
    <w:p w14:paraId="2792DBC1" w14:textId="77777777" w:rsidR="00867F34" w:rsidRDefault="000B5358" w:rsidP="00A17E5B">
      <w:pPr>
        <w:pStyle w:val="BodyText2"/>
        <w:spacing w:line="240" w:lineRule="auto"/>
        <w:ind w:left="567"/>
        <w:jc w:val="left"/>
      </w:pPr>
      <w:r>
        <w:t>(c)</w:t>
      </w:r>
      <w:r>
        <w:tab/>
      </w:r>
      <w:r w:rsidR="00E614C6">
        <w:t>a Universidade possa demonstrar que foi recebida de boa-fé de uma pessoa, sem qualquer obrigação de confidencialidade.</w:t>
      </w:r>
    </w:p>
    <w:p w14:paraId="7CAA6A9B" w14:textId="48053B8D" w:rsidR="000B5358" w:rsidRDefault="00867F34" w:rsidP="00A17E5B">
      <w:pPr>
        <w:pStyle w:val="BodyText2"/>
        <w:spacing w:line="240" w:lineRule="auto"/>
        <w:jc w:val="left"/>
      </w:pPr>
      <w:r>
        <w:t>9.3</w:t>
      </w:r>
      <w:r>
        <w:tab/>
      </w:r>
      <w:r w:rsidR="00E614C6">
        <w:t>A Universidade também fica isenta das obrigações contidas na cláusula 9.1 na medida em que a Universidade tenha a obrigação legal de divulgar as Informações Confidenciais e, neste caso, a Universidade deve:</w:t>
      </w:r>
    </w:p>
    <w:p w14:paraId="6AF14AC4" w14:textId="77777777" w:rsidR="000B5358" w:rsidRDefault="000B5358" w:rsidP="00A17E5B">
      <w:pPr>
        <w:pStyle w:val="BodyText2"/>
        <w:spacing w:line="240" w:lineRule="auto"/>
        <w:ind w:left="567"/>
        <w:jc w:val="left"/>
      </w:pPr>
      <w:r>
        <w:t>(a)</w:t>
      </w:r>
      <w:r>
        <w:tab/>
      </w:r>
      <w:r w:rsidR="00E614C6">
        <w:t>notificar a Empresa da obrigação legal, e</w:t>
      </w:r>
    </w:p>
    <w:p w14:paraId="5733B064" w14:textId="77777777" w:rsidR="00BB2620" w:rsidRDefault="000B5358" w:rsidP="00A17E5B">
      <w:pPr>
        <w:pStyle w:val="BodyText2"/>
        <w:spacing w:line="240" w:lineRule="auto"/>
        <w:ind w:left="567"/>
        <w:jc w:val="left"/>
      </w:pPr>
      <w:r>
        <w:t>(b)</w:t>
      </w:r>
      <w:r>
        <w:tab/>
      </w:r>
      <w:r w:rsidR="00E614C6">
        <w:t xml:space="preserve">se possível, adiar a divulgação para permitir que a Empresa, se decidir fazê-la, busque reparação para a Universidade dessa obrigação legal de divulgação. </w:t>
      </w:r>
    </w:p>
    <w:p w14:paraId="6FD3688C" w14:textId="77777777" w:rsidR="00BB2620" w:rsidRDefault="00BB2620" w:rsidP="00A17E5B">
      <w:pPr>
        <w:pStyle w:val="BodyText2"/>
        <w:spacing w:line="240" w:lineRule="auto"/>
        <w:jc w:val="left"/>
      </w:pPr>
      <w:r>
        <w:t>9.4</w:t>
      </w:r>
      <w:r>
        <w:tab/>
      </w:r>
      <w:r w:rsidR="00E614C6">
        <w:t>A Universidade devolverá à Empresa todas as cópias do Material da Empresa, mediante solicitação da Empresa.</w:t>
      </w:r>
    </w:p>
    <w:p w14:paraId="2D4E7C7D" w14:textId="77777777" w:rsidR="00BB2620" w:rsidRDefault="00BB2620" w:rsidP="00A17E5B">
      <w:pPr>
        <w:pStyle w:val="BodyText2"/>
        <w:spacing w:line="240" w:lineRule="auto"/>
        <w:jc w:val="left"/>
      </w:pPr>
      <w:r>
        <w:t>9.5</w:t>
      </w:r>
      <w:r>
        <w:tab/>
      </w:r>
      <w:r w:rsidR="00E614C6">
        <w:t>A Universidade garantirá que o Pessoal cumpra as cláusulas 9.1 a 9.4.</w:t>
      </w:r>
    </w:p>
    <w:p w14:paraId="76BCD273" w14:textId="370A9796" w:rsidR="00E614C6" w:rsidRPr="00FF0978" w:rsidRDefault="00BB2620" w:rsidP="00A17E5B">
      <w:pPr>
        <w:pStyle w:val="BodyText2"/>
        <w:spacing w:line="240" w:lineRule="auto"/>
        <w:jc w:val="left"/>
      </w:pPr>
      <w:r>
        <w:t>9.6</w:t>
      </w:r>
      <w:r>
        <w:tab/>
      </w:r>
      <w:r w:rsidR="00E614C6">
        <w:t>A rescisão deste Acordo não afetará a continuidade das obrigações de cada parte na cláusula 9.</w:t>
      </w:r>
    </w:p>
    <w:p w14:paraId="44E2829C" w14:textId="77777777" w:rsidR="00E614C6" w:rsidRPr="00FF0978" w:rsidRDefault="00E614C6" w:rsidP="00A17E5B">
      <w:pPr>
        <w:pStyle w:val="BodyText2"/>
        <w:spacing w:line="240" w:lineRule="auto"/>
        <w:jc w:val="left"/>
      </w:pPr>
    </w:p>
    <w:p w14:paraId="1BCF0EEF" w14:textId="77777777" w:rsidR="00BB2620" w:rsidRDefault="00E614C6" w:rsidP="00A17E5B">
      <w:pPr>
        <w:pStyle w:val="Heading3"/>
        <w:spacing w:line="240" w:lineRule="auto"/>
      </w:pPr>
      <w:bookmarkStart w:id="591" w:name="_Toc510355706"/>
      <w:bookmarkStart w:id="592" w:name="_Toc510538032"/>
      <w:r>
        <w:t>10.</w:t>
      </w:r>
      <w:r>
        <w:tab/>
        <w:t>CESSÃO E SUBCONTRATAÇÃO</w:t>
      </w:r>
      <w:bookmarkEnd w:id="591"/>
      <w:bookmarkEnd w:id="592"/>
    </w:p>
    <w:p w14:paraId="37381F84" w14:textId="77777777" w:rsidR="00BB2620" w:rsidRDefault="00BB2620" w:rsidP="00A17E5B">
      <w:pPr>
        <w:pStyle w:val="BodyText2"/>
        <w:spacing w:line="240" w:lineRule="auto"/>
        <w:jc w:val="left"/>
      </w:pPr>
      <w:r>
        <w:t>10.1</w:t>
      </w:r>
      <w:r>
        <w:tab/>
      </w:r>
      <w:r w:rsidR="00E614C6">
        <w:t>A Universidade não cederá este Acordo sem o consentimento prévio por escrito da Empresa.</w:t>
      </w:r>
    </w:p>
    <w:p w14:paraId="2149AC29" w14:textId="7F1DD401" w:rsidR="00E614C6" w:rsidRPr="00FF0978" w:rsidRDefault="00BB2620" w:rsidP="00A17E5B">
      <w:pPr>
        <w:pStyle w:val="BodyText2"/>
        <w:spacing w:line="240" w:lineRule="auto"/>
        <w:jc w:val="left"/>
      </w:pPr>
      <w:r>
        <w:t>10.2</w:t>
      </w:r>
      <w:r>
        <w:tab/>
      </w:r>
      <w:r w:rsidR="00E614C6">
        <w:t>A Universidade não subcontratará nenhuma parte dos Serviços sem o consentimento prévio por escrito da Empresa.</w:t>
      </w:r>
    </w:p>
    <w:p w14:paraId="225E726B" w14:textId="77777777" w:rsidR="002D59B8" w:rsidRPr="00FF0978" w:rsidRDefault="002D59B8" w:rsidP="00A17E5B">
      <w:pPr>
        <w:pStyle w:val="BodyText2"/>
        <w:spacing w:line="240" w:lineRule="auto"/>
        <w:jc w:val="left"/>
      </w:pPr>
    </w:p>
    <w:p w14:paraId="6F2E40ED" w14:textId="77777777" w:rsidR="007A775E" w:rsidRDefault="00E614C6" w:rsidP="00A17E5B">
      <w:pPr>
        <w:pStyle w:val="Heading3"/>
        <w:spacing w:line="240" w:lineRule="auto"/>
      </w:pPr>
      <w:bookmarkStart w:id="593" w:name="_Toc510355707"/>
      <w:bookmarkStart w:id="594" w:name="_Toc510538033"/>
      <w:r>
        <w:t>11.</w:t>
      </w:r>
      <w:r>
        <w:tab/>
        <w:t>NENHUMA AGÊNCIA</w:t>
      </w:r>
      <w:bookmarkEnd w:id="593"/>
      <w:bookmarkEnd w:id="594"/>
    </w:p>
    <w:p w14:paraId="3A96D697" w14:textId="77777777" w:rsidR="007A775E" w:rsidRDefault="007A775E" w:rsidP="00A17E5B">
      <w:pPr>
        <w:pStyle w:val="BodyText2"/>
        <w:spacing w:line="240" w:lineRule="auto"/>
        <w:jc w:val="left"/>
      </w:pPr>
      <w:r>
        <w:t>11.1</w:t>
      </w:r>
      <w:r>
        <w:tab/>
      </w:r>
      <w:r w:rsidR="00E614C6">
        <w:t>A Universidade não é agente da Empresa.</w:t>
      </w:r>
    </w:p>
    <w:p w14:paraId="5CC5BAC3" w14:textId="47B33180" w:rsidR="00E614C6" w:rsidRPr="00FF0978" w:rsidRDefault="007A775E" w:rsidP="00A17E5B">
      <w:pPr>
        <w:pStyle w:val="BodyText2"/>
        <w:spacing w:line="240" w:lineRule="auto"/>
        <w:jc w:val="left"/>
      </w:pPr>
      <w:r>
        <w:t>11.2</w:t>
      </w:r>
      <w:r>
        <w:tab/>
      </w:r>
      <w:r w:rsidR="00E614C6">
        <w:t>A Universidade não tem autoridade para vincular a Empresa e não se apresentará como agente ou representante da Empresa.</w:t>
      </w:r>
    </w:p>
    <w:p w14:paraId="289AC43A" w14:textId="77777777" w:rsidR="00E614C6" w:rsidRPr="00FF0978" w:rsidRDefault="00E614C6" w:rsidP="00A17E5B">
      <w:pPr>
        <w:pStyle w:val="BodyText2"/>
        <w:spacing w:line="240" w:lineRule="auto"/>
        <w:jc w:val="left"/>
      </w:pPr>
    </w:p>
    <w:p w14:paraId="5466B0D2" w14:textId="77777777" w:rsidR="00E614C6" w:rsidRPr="00FF0978" w:rsidRDefault="00E614C6" w:rsidP="00A17E5B">
      <w:pPr>
        <w:pStyle w:val="Heading3"/>
        <w:spacing w:line="240" w:lineRule="auto"/>
      </w:pPr>
      <w:bookmarkStart w:id="595" w:name="_Toc510355708"/>
      <w:bookmarkStart w:id="596" w:name="_Toc510538034"/>
      <w:r>
        <w:t>12.</w:t>
      </w:r>
      <w:r>
        <w:tab/>
        <w:t>SEGURO</w:t>
      </w:r>
      <w:bookmarkEnd w:id="595"/>
      <w:bookmarkEnd w:id="596"/>
    </w:p>
    <w:p w14:paraId="029A5AA2" w14:textId="77777777" w:rsidR="00E614C6" w:rsidRPr="00FF0978" w:rsidRDefault="00E614C6" w:rsidP="00A17E5B">
      <w:pPr>
        <w:spacing w:line="240" w:lineRule="auto"/>
        <w:jc w:val="left"/>
      </w:pPr>
      <w:r>
        <w:t xml:space="preserve">A Universidade garante que possui e continuará a possuir durante toda a execução dos Serviços, todas as apólices de seguro que sejam razoavelmente prudentes, para quantias </w:t>
      </w:r>
      <w:r>
        <w:lastRenderedPageBreak/>
        <w:t>seguradas que sejam prudentes, tendo em conta a natureza dos Serviços a serem realizados, incluindo seguro de responsabilidade civil profissional.</w:t>
      </w:r>
    </w:p>
    <w:p w14:paraId="7693B35E" w14:textId="77777777" w:rsidR="00E614C6" w:rsidRPr="00FF0978" w:rsidRDefault="00E614C6" w:rsidP="00A17E5B">
      <w:pPr>
        <w:spacing w:line="240" w:lineRule="auto"/>
        <w:jc w:val="left"/>
      </w:pPr>
    </w:p>
    <w:p w14:paraId="5ED1E1A0" w14:textId="77777777" w:rsidR="00B800A2" w:rsidRDefault="00E614C6" w:rsidP="00A17E5B">
      <w:pPr>
        <w:pStyle w:val="Heading3"/>
        <w:spacing w:line="240" w:lineRule="auto"/>
      </w:pPr>
      <w:bookmarkStart w:id="597" w:name="_Toc384295740"/>
      <w:bookmarkStart w:id="598" w:name="_Toc510355709"/>
      <w:bookmarkStart w:id="599" w:name="_Toc510538035"/>
      <w:r>
        <w:t>13.</w:t>
      </w:r>
      <w:r>
        <w:tab/>
        <w:t>RESPONSABILIDADES</w:t>
      </w:r>
      <w:bookmarkEnd w:id="597"/>
      <w:bookmarkEnd w:id="598"/>
      <w:bookmarkEnd w:id="599"/>
      <w:r>
        <w:t xml:space="preserve"> </w:t>
      </w:r>
    </w:p>
    <w:p w14:paraId="552989AC" w14:textId="77777777" w:rsidR="00B800A2" w:rsidRDefault="00B800A2" w:rsidP="00A17E5B">
      <w:pPr>
        <w:spacing w:line="240" w:lineRule="auto"/>
        <w:jc w:val="left"/>
      </w:pPr>
      <w:r>
        <w:t>13.1</w:t>
      </w:r>
      <w:r>
        <w:tab/>
      </w:r>
      <w:r w:rsidR="00E614C6">
        <w:t>Não obstante qualquer disposição em contrário neste Acordo, a responsabilidade total da Universidade sob este Acordo, independentemente da base na qual a outra parte tem direito a reivindicar danos (incluindo violação fundamental, negligência, deturpação ou outra reivindicação contratual ou extracontratual), será limitada no total para todas as reivindicações e causas de ação a danos diretos reais em uma quantia igual a quantia paga à Universidade sob este Acordo e recebida por ela, e $10,00,</w:t>
      </w:r>
      <w:r w:rsidR="00E614C6" w:rsidRPr="00FF0978">
        <w:rPr>
          <w:vertAlign w:val="superscript"/>
        </w:rPr>
        <w:footnoteReference w:id="93"/>
      </w:r>
      <w:r w:rsidR="00E614C6">
        <w:t xml:space="preserve"> o que for maior.</w:t>
      </w:r>
    </w:p>
    <w:p w14:paraId="6D879C02" w14:textId="77777777" w:rsidR="00B800A2" w:rsidRDefault="00B800A2" w:rsidP="00A17E5B">
      <w:pPr>
        <w:spacing w:line="240" w:lineRule="auto"/>
        <w:jc w:val="left"/>
      </w:pPr>
      <w:r>
        <w:t>13.2</w:t>
      </w:r>
      <w:r>
        <w:tab/>
      </w:r>
      <w:r w:rsidR="00E614C6">
        <w:t xml:space="preserve">A cláusula 13.1 não se aplica quando uma parte viola suas obrigações de confidencialidade neste Acordo. </w:t>
      </w:r>
    </w:p>
    <w:p w14:paraId="2CCA03DE" w14:textId="77777777" w:rsidR="00B800A2" w:rsidRDefault="00B800A2" w:rsidP="00A17E5B">
      <w:pPr>
        <w:spacing w:line="240" w:lineRule="auto"/>
        <w:jc w:val="left"/>
      </w:pPr>
      <w:r>
        <w:t>13.3</w:t>
      </w:r>
      <w:r>
        <w:tab/>
      </w:r>
      <w:r w:rsidR="00E614C6">
        <w:t xml:space="preserve">Se possível, e a critério da Universidade, a Universidade poderá optar por executar novamente os Serviços, em vez de pagar à Empresa os danos diretos reais limitados de acordo com a cláusula 13.1. </w:t>
      </w:r>
    </w:p>
    <w:p w14:paraId="19153E6E" w14:textId="5D031F15" w:rsidR="00E614C6" w:rsidRPr="00FF0978" w:rsidRDefault="00B800A2" w:rsidP="00A17E5B">
      <w:pPr>
        <w:spacing w:line="240" w:lineRule="auto"/>
        <w:jc w:val="left"/>
      </w:pPr>
      <w:r>
        <w:t>13.4</w:t>
      </w:r>
      <w:r>
        <w:tab/>
      </w:r>
      <w:r w:rsidR="00E614C6">
        <w:t>A Empresa indeniza e continuará a indenizar a Universidade, seus executivos, funcionários, subcontratados e agentes, de, e contra, todas as ações, reivindicações, processos ou demandas movidas por terceiros que possam ser movidas contra ela ou eles, seja individualmente ou em conjunto, em relação a qualquer perda, morte, lesão, doença ou dano (seja pessoal ou patrimonial) decorrente do próprio uso da Propriedade Intelectual por essa parte.</w:t>
      </w:r>
      <w:r w:rsidR="00417C37">
        <w:t xml:space="preserve"> </w:t>
      </w:r>
      <w:r w:rsidR="00E614C6">
        <w:t>Esta obrigação de indenizar é uma obrigação contínua, separada e independente de outras obrigações, e sobreviverá à expiração ou rescisão deste Acordo.</w:t>
      </w:r>
    </w:p>
    <w:p w14:paraId="5F08C89E" w14:textId="77777777" w:rsidR="00E614C6" w:rsidRPr="00FF0978" w:rsidRDefault="00E614C6" w:rsidP="00A17E5B">
      <w:pPr>
        <w:pStyle w:val="BodyText2"/>
        <w:spacing w:line="240" w:lineRule="auto"/>
        <w:jc w:val="left"/>
      </w:pPr>
    </w:p>
    <w:p w14:paraId="55291BC5" w14:textId="77777777" w:rsidR="0083247F" w:rsidRDefault="00E614C6" w:rsidP="00A17E5B">
      <w:pPr>
        <w:pStyle w:val="Heading3"/>
        <w:spacing w:line="240" w:lineRule="auto"/>
      </w:pPr>
      <w:bookmarkStart w:id="600" w:name="_Toc510355710"/>
      <w:bookmarkStart w:id="601" w:name="_Toc510538036"/>
      <w:r>
        <w:t>14.</w:t>
      </w:r>
      <w:r>
        <w:tab/>
        <w:t>PRAZO E RESCISÃO</w:t>
      </w:r>
      <w:bookmarkEnd w:id="600"/>
      <w:bookmarkEnd w:id="601"/>
    </w:p>
    <w:p w14:paraId="75644C6F" w14:textId="77777777" w:rsidR="0083247F" w:rsidRDefault="0083247F" w:rsidP="00A17E5B">
      <w:pPr>
        <w:spacing w:line="240" w:lineRule="auto"/>
        <w:jc w:val="left"/>
      </w:pPr>
      <w:r>
        <w:t>14.1</w:t>
      </w:r>
      <w:r>
        <w:tab/>
      </w:r>
      <w:r w:rsidR="00E614C6">
        <w:t>Este Acordo expirará no primeiro aniversário da Data de Vigência ou na expiração do Prazo, o que ocorrer primeiro.</w:t>
      </w:r>
      <w:r w:rsidR="00417C37">
        <w:t xml:space="preserve"> </w:t>
      </w:r>
      <w:r w:rsidR="00E614C6">
        <w:t>As partes poderão estender o prazo deste Acordo por meio de acordo escrito.</w:t>
      </w:r>
    </w:p>
    <w:p w14:paraId="16B87AC6" w14:textId="23D5390F" w:rsidR="00E614C6" w:rsidRPr="00FF0978" w:rsidRDefault="0083247F" w:rsidP="00A17E5B">
      <w:pPr>
        <w:spacing w:line="240" w:lineRule="auto"/>
        <w:jc w:val="left"/>
      </w:pPr>
      <w:r>
        <w:t>14.2</w:t>
      </w:r>
      <w:r>
        <w:tab/>
      </w:r>
      <w:r w:rsidR="00E614C6">
        <w:t>A Empresa pode rescindir este Acordo a qualquer momento, sem necessidade de indicação de motivo, mediante notificação por escrito à Universidade, que entrará em vigor:</w:t>
      </w:r>
    </w:p>
    <w:p w14:paraId="3E4ABD78" w14:textId="1A01BFB3" w:rsidR="00E614C6" w:rsidRPr="00FF0978" w:rsidRDefault="00E614C6" w:rsidP="00A17E5B">
      <w:pPr>
        <w:pStyle w:val="BodyText2"/>
        <w:spacing w:line="240" w:lineRule="auto"/>
        <w:jc w:val="left"/>
      </w:pPr>
      <w:r>
        <w:tab/>
        <w:t>(a)</w:t>
      </w:r>
      <w:r w:rsidR="00A50E7D">
        <w:tab/>
      </w:r>
      <w:r>
        <w:t>sete dias após a notificação, quando o prazo for inferior a seis (6) meses,</w:t>
      </w:r>
    </w:p>
    <w:p w14:paraId="54537FA1" w14:textId="0F346F58" w:rsidR="00E614C6" w:rsidRPr="00FF0978" w:rsidRDefault="00E614C6" w:rsidP="00A17E5B">
      <w:pPr>
        <w:pStyle w:val="BodyText2"/>
        <w:spacing w:line="240" w:lineRule="auto"/>
        <w:jc w:val="left"/>
      </w:pPr>
      <w:r>
        <w:tab/>
        <w:t>(b)</w:t>
      </w:r>
      <w:r w:rsidR="00A50E7D">
        <w:tab/>
      </w:r>
      <w:r>
        <w:t>14 dias após o aviso, quando o prazo for entre seis e 12 meses, e</w:t>
      </w:r>
    </w:p>
    <w:p w14:paraId="3F16DD98" w14:textId="77777777" w:rsidR="0083247F" w:rsidRDefault="00E614C6" w:rsidP="00A17E5B">
      <w:pPr>
        <w:pStyle w:val="BodyText2"/>
        <w:spacing w:line="240" w:lineRule="auto"/>
        <w:jc w:val="left"/>
      </w:pPr>
      <w:r>
        <w:tab/>
        <w:t>(c)</w:t>
      </w:r>
      <w:r w:rsidR="00A50E7D">
        <w:tab/>
      </w:r>
      <w:r>
        <w:t>21 dias após o aviso, quando o prazo for superior a 12 meses.</w:t>
      </w:r>
    </w:p>
    <w:p w14:paraId="1B549EC6" w14:textId="77777777" w:rsidR="0033677E" w:rsidRDefault="0083247F" w:rsidP="00A17E5B">
      <w:pPr>
        <w:spacing w:line="240" w:lineRule="auto"/>
        <w:jc w:val="left"/>
      </w:pPr>
      <w:r>
        <w:t>14.2</w:t>
      </w:r>
      <w:r>
        <w:tab/>
      </w:r>
      <w:r w:rsidR="006D08EB">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14B218EE" w14:textId="77777777" w:rsidR="0033677E" w:rsidRDefault="0033677E" w:rsidP="00A17E5B">
      <w:pPr>
        <w:spacing w:line="240" w:lineRule="auto"/>
        <w:jc w:val="left"/>
      </w:pPr>
      <w:r>
        <w:t>14.3</w:t>
      </w:r>
      <w:r>
        <w:tab/>
      </w:r>
      <w:r w:rsidR="00E614C6">
        <w:t>A partir da data de vigência de qualquer rescisão, a Universidade não incorrerá em nenhuma Despesa, nem em nenhuma despesa aprovada.</w:t>
      </w:r>
    </w:p>
    <w:p w14:paraId="67CAA639" w14:textId="0F731710" w:rsidR="00E614C6" w:rsidRPr="00FF0978" w:rsidRDefault="0033677E" w:rsidP="00A17E5B">
      <w:pPr>
        <w:spacing w:line="240" w:lineRule="auto"/>
        <w:jc w:val="left"/>
      </w:pPr>
      <w:r>
        <w:lastRenderedPageBreak/>
        <w:t>14.4</w:t>
      </w:r>
      <w:r>
        <w:tab/>
      </w:r>
      <w:r w:rsidR="00E614C6">
        <w:t>A Empresa pagará qualquer parte das Taxas devidas à Universidade até a Data de Vigência de rescisão, e quaisquer Despesas ou despesas aprovadas inevitavelmente incorridas até a data de vigência de rescisão, mas não é responsável por fazer qualquer outro pagamento à Universidade.</w:t>
      </w:r>
    </w:p>
    <w:p w14:paraId="6457B444" w14:textId="77777777" w:rsidR="00E614C6" w:rsidRPr="00FF0978" w:rsidRDefault="00E614C6" w:rsidP="00A17E5B">
      <w:pPr>
        <w:pStyle w:val="BodyText2"/>
        <w:spacing w:line="240" w:lineRule="auto"/>
        <w:jc w:val="left"/>
      </w:pPr>
    </w:p>
    <w:p w14:paraId="10288F19" w14:textId="77777777" w:rsidR="0033677E" w:rsidRDefault="00E614C6" w:rsidP="00A17E5B">
      <w:pPr>
        <w:pStyle w:val="Heading3"/>
        <w:spacing w:line="240" w:lineRule="auto"/>
      </w:pPr>
      <w:bookmarkStart w:id="602" w:name="_Toc510355711"/>
      <w:bookmarkStart w:id="603" w:name="_Toc510538037"/>
      <w:r>
        <w:t>15.</w:t>
      </w:r>
      <w:r>
        <w:tab/>
        <w:t>ATRASO</w:t>
      </w:r>
      <w:bookmarkEnd w:id="602"/>
      <w:bookmarkEnd w:id="603"/>
    </w:p>
    <w:p w14:paraId="182A1D47" w14:textId="77777777" w:rsidR="00CC7CEB" w:rsidRDefault="0033677E" w:rsidP="00A17E5B">
      <w:pPr>
        <w:pStyle w:val="BodyText2"/>
        <w:spacing w:line="240" w:lineRule="auto"/>
        <w:jc w:val="left"/>
      </w:pPr>
      <w:r>
        <w:t>15.1</w:t>
      </w:r>
      <w:r>
        <w:tab/>
      </w:r>
      <w:r w:rsidR="00E614C6">
        <w:t>O Prazo será estendido pelos períodos de qualquer atraso causado fora do controle da Universidade.</w:t>
      </w:r>
    </w:p>
    <w:p w14:paraId="54A04CFF" w14:textId="22B1DB07" w:rsidR="00E614C6" w:rsidRPr="00FF0978" w:rsidRDefault="00CC7CEB" w:rsidP="00A17E5B">
      <w:pPr>
        <w:pStyle w:val="BodyText2"/>
        <w:spacing w:line="240" w:lineRule="auto"/>
        <w:jc w:val="left"/>
      </w:pPr>
      <w:r>
        <w:t>15.2</w:t>
      </w:r>
      <w:r>
        <w:tab/>
      </w:r>
      <w:r w:rsidR="00E614C6">
        <w:t>Se ocorrer qualquer atraso ou atrasos por um período agregado que exceda 25% da duração do Prazo, qualquer uma das partes poderá rescindir este Acordo mediante notificação por escrito à outra.</w:t>
      </w:r>
    </w:p>
    <w:p w14:paraId="24B6C07C" w14:textId="77777777" w:rsidR="00E614C6" w:rsidRPr="00FF0978" w:rsidRDefault="00E614C6" w:rsidP="00A17E5B">
      <w:pPr>
        <w:pStyle w:val="BodyText2"/>
        <w:spacing w:line="240" w:lineRule="auto"/>
        <w:jc w:val="left"/>
      </w:pPr>
    </w:p>
    <w:p w14:paraId="12031377" w14:textId="77777777" w:rsidR="00E614C6" w:rsidRPr="00FF0978" w:rsidRDefault="00E614C6" w:rsidP="00A17E5B">
      <w:pPr>
        <w:pStyle w:val="Heading3"/>
        <w:spacing w:line="240" w:lineRule="auto"/>
      </w:pPr>
      <w:bookmarkStart w:id="604" w:name="_Toc510355712"/>
      <w:bookmarkStart w:id="605" w:name="_Toc510538038"/>
      <w:r>
        <w:t>16.</w:t>
      </w:r>
      <w:r>
        <w:tab/>
        <w:t>SERVIÇO DE AVISOS</w:t>
      </w:r>
      <w:bookmarkEnd w:id="604"/>
      <w:bookmarkEnd w:id="605"/>
    </w:p>
    <w:p w14:paraId="1B0E7B79" w14:textId="77777777" w:rsidR="00E614C6" w:rsidRPr="00FF0978" w:rsidRDefault="00E614C6" w:rsidP="00A17E5B">
      <w:pPr>
        <w:spacing w:line="240" w:lineRule="auto"/>
        <w:jc w:val="left"/>
      </w:pPr>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p>
    <w:p w14:paraId="15A39020" w14:textId="77777777" w:rsidR="00E614C6" w:rsidRPr="00FF0978" w:rsidRDefault="00E614C6" w:rsidP="00A17E5B">
      <w:pPr>
        <w:pStyle w:val="BodyText2"/>
        <w:spacing w:line="240" w:lineRule="auto"/>
        <w:jc w:val="left"/>
      </w:pPr>
    </w:p>
    <w:p w14:paraId="3EDCD3D2" w14:textId="77777777" w:rsidR="00E614C6" w:rsidRPr="00FF0978" w:rsidRDefault="00E614C6" w:rsidP="00A17E5B">
      <w:pPr>
        <w:pStyle w:val="Heading3"/>
        <w:spacing w:line="240" w:lineRule="auto"/>
      </w:pPr>
      <w:bookmarkStart w:id="606" w:name="_Toc510355713"/>
      <w:bookmarkStart w:id="607" w:name="_Toc510538039"/>
      <w:r>
        <w:t>17.</w:t>
      </w:r>
      <w:r>
        <w:tab/>
        <w:t>ACORDO INTEGRAL</w:t>
      </w:r>
      <w:bookmarkEnd w:id="606"/>
      <w:bookmarkEnd w:id="607"/>
    </w:p>
    <w:p w14:paraId="38B701F8" w14:textId="77777777" w:rsidR="00E614C6" w:rsidRPr="00FF0978" w:rsidRDefault="00E614C6" w:rsidP="00A17E5B">
      <w:pPr>
        <w:spacing w:line="240" w:lineRule="auto"/>
        <w:jc w:val="left"/>
      </w:pPr>
      <w:r>
        <w:t>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w:t>
      </w:r>
    </w:p>
    <w:p w14:paraId="5FD36966" w14:textId="77777777" w:rsidR="00E614C6" w:rsidRPr="00FF0978" w:rsidRDefault="00E614C6" w:rsidP="00A17E5B">
      <w:pPr>
        <w:pStyle w:val="BodyText2"/>
        <w:spacing w:line="240" w:lineRule="auto"/>
        <w:jc w:val="left"/>
      </w:pPr>
    </w:p>
    <w:p w14:paraId="4C7F53E2" w14:textId="77777777" w:rsidR="00E614C6" w:rsidRPr="00FF0978" w:rsidRDefault="00E614C6" w:rsidP="00A17E5B">
      <w:pPr>
        <w:pStyle w:val="Heading3"/>
        <w:spacing w:line="240" w:lineRule="auto"/>
      </w:pPr>
      <w:bookmarkStart w:id="608" w:name="_Toc510355714"/>
      <w:bookmarkStart w:id="609" w:name="_Toc510538040"/>
      <w:r>
        <w:t>18.</w:t>
      </w:r>
      <w:r>
        <w:tab/>
        <w:t>VARIAÇÕES</w:t>
      </w:r>
      <w:bookmarkEnd w:id="608"/>
      <w:bookmarkEnd w:id="609"/>
    </w:p>
    <w:p w14:paraId="4BC1D92C" w14:textId="77777777" w:rsidR="00E614C6" w:rsidRPr="00FF0978" w:rsidRDefault="00E614C6" w:rsidP="00A17E5B">
      <w:pPr>
        <w:spacing w:line="240" w:lineRule="auto"/>
        <w:jc w:val="left"/>
      </w:pPr>
      <w:r>
        <w:t>Nenhuma variação deste Acordo e nenhuma variação do Anexo de Referência serão vinculativas para as partes, a menos que tal variação seja feita por escrito e assinada por executivos ou diretores de todas as partes.</w:t>
      </w:r>
    </w:p>
    <w:p w14:paraId="66B53F2E" w14:textId="77777777" w:rsidR="00E614C6" w:rsidRPr="00FF0978" w:rsidRDefault="00E614C6" w:rsidP="00A17E5B">
      <w:pPr>
        <w:pStyle w:val="BodyText2"/>
        <w:spacing w:line="240" w:lineRule="auto"/>
        <w:jc w:val="left"/>
      </w:pPr>
    </w:p>
    <w:p w14:paraId="5245AB84" w14:textId="77777777" w:rsidR="00E614C6" w:rsidRPr="00FF0978" w:rsidRDefault="00E614C6" w:rsidP="00A17E5B">
      <w:pPr>
        <w:pStyle w:val="Heading3"/>
        <w:spacing w:line="240" w:lineRule="auto"/>
      </w:pPr>
      <w:bookmarkStart w:id="610" w:name="_Toc510355715"/>
      <w:bookmarkStart w:id="611" w:name="_Toc510538041"/>
      <w:r>
        <w:lastRenderedPageBreak/>
        <w:t>19.</w:t>
      </w:r>
      <w:r>
        <w:tab/>
        <w:t>LEGISLAÇÃO APLICÁVEL</w:t>
      </w:r>
      <w:bookmarkEnd w:id="610"/>
      <w:bookmarkEnd w:id="611"/>
      <w:r>
        <w:t xml:space="preserve"> </w:t>
      </w:r>
    </w:p>
    <w:p w14:paraId="55D1BEB1" w14:textId="7E547BAB" w:rsidR="00E614C6" w:rsidRPr="00FF0978" w:rsidRDefault="00E614C6" w:rsidP="00A17E5B">
      <w:pPr>
        <w:pStyle w:val="BodyText2"/>
        <w:spacing w:line="240" w:lineRule="auto"/>
        <w:jc w:val="left"/>
      </w:pPr>
      <w:r>
        <w:t>Este Acordo é feito e celebrado no [estado e/ou país]</w:t>
      </w:r>
      <w:r w:rsidRPr="00FF0978">
        <w:rPr>
          <w:rStyle w:val="FootnoteReference"/>
        </w:rPr>
        <w:footnoteReference w:id="94"/>
      </w:r>
      <w:r>
        <w:t>.</w:t>
      </w:r>
      <w:r w:rsidR="00417C37">
        <w:t xml:space="preserve"> </w:t>
      </w:r>
      <w:r>
        <w:t>As partes concordam em se submeter à jurisdição não exclusiva dos tribunais daquele local.</w:t>
      </w:r>
    </w:p>
    <w:p w14:paraId="6A8D8109" w14:textId="77777777" w:rsidR="00E614C6" w:rsidRPr="00FF0978" w:rsidRDefault="00E614C6" w:rsidP="00A17E5B">
      <w:pPr>
        <w:spacing w:line="240" w:lineRule="auto"/>
        <w:jc w:val="left"/>
      </w:pPr>
    </w:p>
    <w:p w14:paraId="519C3652" w14:textId="77777777" w:rsidR="00A2365C" w:rsidRDefault="00A2365C">
      <w:pPr>
        <w:spacing w:after="0" w:line="240" w:lineRule="auto"/>
        <w:jc w:val="left"/>
        <w:rPr>
          <w:b/>
        </w:rPr>
      </w:pPr>
      <w:bookmarkStart w:id="612" w:name="_Toc510355716"/>
      <w:r>
        <w:br w:type="page"/>
      </w:r>
    </w:p>
    <w:p w14:paraId="70DCD1E3" w14:textId="77777777" w:rsidR="00E614C6" w:rsidRPr="006D08EB" w:rsidRDefault="00E614C6" w:rsidP="00A17E5B">
      <w:pPr>
        <w:spacing w:line="240" w:lineRule="auto"/>
        <w:jc w:val="left"/>
        <w:outlineLvl w:val="0"/>
        <w:rPr>
          <w:b/>
        </w:rPr>
      </w:pPr>
      <w:r>
        <w:rPr>
          <w:b/>
        </w:rPr>
        <w:lastRenderedPageBreak/>
        <w:t>ASSINATURAS DAS PARTES</w:t>
      </w:r>
      <w:bookmarkEnd w:id="612"/>
    </w:p>
    <w:p w14:paraId="626CD318" w14:textId="77777777" w:rsidR="00E614C6" w:rsidRPr="00FF0978" w:rsidRDefault="00E614C6" w:rsidP="00A17E5B">
      <w:pPr>
        <w:spacing w:line="240" w:lineRule="auto"/>
        <w:jc w:val="left"/>
      </w:pPr>
    </w:p>
    <w:p w14:paraId="03EB33A3" w14:textId="77777777" w:rsidR="00E614C6" w:rsidRPr="00FF0978" w:rsidRDefault="00E614C6" w:rsidP="00A17E5B">
      <w:pPr>
        <w:pStyle w:val="Footer"/>
        <w:spacing w:line="240" w:lineRule="auto"/>
        <w:jc w:val="left"/>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1"/>
        <w:gridCol w:w="748"/>
        <w:gridCol w:w="4154"/>
      </w:tblGrid>
      <w:tr w:rsidR="00E614C6" w:rsidRPr="00FF0978" w14:paraId="21593D2B" w14:textId="77777777" w:rsidTr="004B76A4">
        <w:tc>
          <w:tcPr>
            <w:tcW w:w="4536" w:type="dxa"/>
            <w:tcBorders>
              <w:top w:val="nil"/>
              <w:left w:val="nil"/>
              <w:bottom w:val="nil"/>
              <w:right w:val="nil"/>
            </w:tcBorders>
          </w:tcPr>
          <w:p w14:paraId="7128A79D" w14:textId="77777777" w:rsidR="00E614C6" w:rsidRPr="006A5015" w:rsidRDefault="00E614C6" w:rsidP="00A17E5B">
            <w:pPr>
              <w:spacing w:line="240" w:lineRule="auto"/>
              <w:jc w:val="left"/>
              <w:rPr>
                <w:b/>
              </w:rPr>
            </w:pPr>
            <w:r>
              <w:rPr>
                <w:b/>
              </w:rPr>
              <w:t xml:space="preserve">ASSINADO em nome de </w:t>
            </w:r>
          </w:p>
          <w:p w14:paraId="3FB3231A" w14:textId="77777777" w:rsidR="00E614C6" w:rsidRPr="00FF0978" w:rsidRDefault="00E614C6" w:rsidP="00A17E5B">
            <w:pPr>
              <w:spacing w:line="240" w:lineRule="auto"/>
              <w:jc w:val="left"/>
            </w:pPr>
            <w:r>
              <w:rPr>
                <w:b/>
              </w:rPr>
              <w:t>a Universidade</w:t>
            </w:r>
            <w:r>
              <w:t xml:space="preserve"> </w:t>
            </w:r>
          </w:p>
        </w:tc>
        <w:tc>
          <w:tcPr>
            <w:tcW w:w="850" w:type="dxa"/>
            <w:tcBorders>
              <w:top w:val="nil"/>
              <w:left w:val="nil"/>
              <w:bottom w:val="nil"/>
              <w:right w:val="nil"/>
            </w:tcBorders>
          </w:tcPr>
          <w:p w14:paraId="56567A08" w14:textId="77777777" w:rsidR="00E614C6" w:rsidRPr="00FF0978" w:rsidRDefault="00E614C6" w:rsidP="00A17E5B">
            <w:pPr>
              <w:spacing w:line="240" w:lineRule="auto"/>
              <w:jc w:val="left"/>
            </w:pPr>
          </w:p>
        </w:tc>
        <w:tc>
          <w:tcPr>
            <w:tcW w:w="4678" w:type="dxa"/>
            <w:tcBorders>
              <w:top w:val="nil"/>
              <w:left w:val="nil"/>
              <w:bottom w:val="nil"/>
              <w:right w:val="nil"/>
            </w:tcBorders>
          </w:tcPr>
          <w:p w14:paraId="4E9459B9" w14:textId="77777777" w:rsidR="00E614C6" w:rsidRPr="006A5015" w:rsidRDefault="00E614C6" w:rsidP="00A17E5B">
            <w:pPr>
              <w:spacing w:line="240" w:lineRule="auto"/>
              <w:jc w:val="left"/>
              <w:rPr>
                <w:b/>
              </w:rPr>
            </w:pPr>
            <w:r>
              <w:rPr>
                <w:b/>
              </w:rPr>
              <w:t xml:space="preserve">ASSINADO em nome de </w:t>
            </w:r>
          </w:p>
          <w:p w14:paraId="2C42FFBA" w14:textId="77777777" w:rsidR="00E614C6" w:rsidRPr="00FF0978" w:rsidRDefault="00E614C6" w:rsidP="00A17E5B">
            <w:pPr>
              <w:spacing w:line="240" w:lineRule="auto"/>
              <w:jc w:val="left"/>
            </w:pPr>
            <w:r>
              <w:rPr>
                <w:b/>
              </w:rPr>
              <w:t>a Empresa</w:t>
            </w:r>
          </w:p>
        </w:tc>
      </w:tr>
      <w:tr w:rsidR="00E614C6" w:rsidRPr="00FF0978" w14:paraId="1C182E8D" w14:textId="77777777" w:rsidTr="004B76A4">
        <w:tc>
          <w:tcPr>
            <w:tcW w:w="4536" w:type="dxa"/>
            <w:tcBorders>
              <w:top w:val="nil"/>
              <w:left w:val="nil"/>
              <w:bottom w:val="nil"/>
              <w:right w:val="nil"/>
            </w:tcBorders>
          </w:tcPr>
          <w:p w14:paraId="778C4FBE" w14:textId="77777777" w:rsidR="00E614C6" w:rsidRPr="00FF0978" w:rsidRDefault="00E614C6" w:rsidP="00A17E5B">
            <w:pPr>
              <w:spacing w:line="240" w:lineRule="auto"/>
              <w:jc w:val="left"/>
            </w:pPr>
          </w:p>
        </w:tc>
        <w:tc>
          <w:tcPr>
            <w:tcW w:w="850" w:type="dxa"/>
            <w:tcBorders>
              <w:top w:val="nil"/>
              <w:left w:val="nil"/>
              <w:bottom w:val="nil"/>
              <w:right w:val="nil"/>
            </w:tcBorders>
          </w:tcPr>
          <w:p w14:paraId="5CDC23E8" w14:textId="77777777" w:rsidR="00E614C6" w:rsidRPr="00FF0978" w:rsidRDefault="00E614C6" w:rsidP="00A17E5B">
            <w:pPr>
              <w:spacing w:line="240" w:lineRule="auto"/>
              <w:jc w:val="left"/>
            </w:pPr>
          </w:p>
        </w:tc>
        <w:tc>
          <w:tcPr>
            <w:tcW w:w="4678" w:type="dxa"/>
            <w:tcBorders>
              <w:top w:val="nil"/>
              <w:left w:val="nil"/>
              <w:bottom w:val="nil"/>
              <w:right w:val="nil"/>
            </w:tcBorders>
          </w:tcPr>
          <w:p w14:paraId="045A6D1A" w14:textId="77777777" w:rsidR="00E614C6" w:rsidRPr="00FF0978" w:rsidRDefault="00E614C6" w:rsidP="00A17E5B">
            <w:pPr>
              <w:spacing w:line="240" w:lineRule="auto"/>
              <w:jc w:val="left"/>
            </w:pPr>
          </w:p>
        </w:tc>
      </w:tr>
      <w:tr w:rsidR="00E614C6" w:rsidRPr="00FF0978" w14:paraId="756528C3" w14:textId="77777777" w:rsidTr="004B76A4">
        <w:tc>
          <w:tcPr>
            <w:tcW w:w="4536" w:type="dxa"/>
            <w:tcBorders>
              <w:top w:val="nil"/>
              <w:left w:val="nil"/>
              <w:bottom w:val="nil"/>
              <w:right w:val="nil"/>
            </w:tcBorders>
          </w:tcPr>
          <w:p w14:paraId="66BEA239" w14:textId="77777777" w:rsidR="00E614C6" w:rsidRPr="00FF0978" w:rsidRDefault="00E614C6" w:rsidP="00A17E5B">
            <w:pPr>
              <w:spacing w:line="240" w:lineRule="auto"/>
              <w:jc w:val="left"/>
            </w:pPr>
          </w:p>
        </w:tc>
        <w:tc>
          <w:tcPr>
            <w:tcW w:w="850" w:type="dxa"/>
            <w:tcBorders>
              <w:top w:val="nil"/>
              <w:left w:val="nil"/>
              <w:bottom w:val="nil"/>
              <w:right w:val="nil"/>
            </w:tcBorders>
          </w:tcPr>
          <w:p w14:paraId="3A625E17" w14:textId="77777777" w:rsidR="00E614C6" w:rsidRPr="00FF0978" w:rsidRDefault="00E614C6" w:rsidP="00A17E5B">
            <w:pPr>
              <w:spacing w:line="240" w:lineRule="auto"/>
              <w:jc w:val="left"/>
            </w:pPr>
          </w:p>
        </w:tc>
        <w:tc>
          <w:tcPr>
            <w:tcW w:w="4678" w:type="dxa"/>
            <w:tcBorders>
              <w:top w:val="nil"/>
              <w:left w:val="nil"/>
              <w:bottom w:val="nil"/>
              <w:right w:val="nil"/>
            </w:tcBorders>
          </w:tcPr>
          <w:p w14:paraId="6AC07C15" w14:textId="77777777" w:rsidR="00E614C6" w:rsidRPr="00FF0978" w:rsidRDefault="00E614C6" w:rsidP="00A17E5B">
            <w:pPr>
              <w:spacing w:line="240" w:lineRule="auto"/>
              <w:jc w:val="left"/>
            </w:pPr>
          </w:p>
        </w:tc>
      </w:tr>
      <w:tr w:rsidR="00E614C6" w:rsidRPr="00FF0978" w14:paraId="185F4ED6" w14:textId="77777777" w:rsidTr="004B76A4">
        <w:tc>
          <w:tcPr>
            <w:tcW w:w="4536" w:type="dxa"/>
            <w:tcBorders>
              <w:top w:val="nil"/>
              <w:left w:val="nil"/>
              <w:bottom w:val="single" w:sz="4" w:space="0" w:color="auto"/>
              <w:right w:val="nil"/>
            </w:tcBorders>
          </w:tcPr>
          <w:p w14:paraId="44D9B9B3" w14:textId="77777777" w:rsidR="00E614C6" w:rsidRPr="00FF0978" w:rsidRDefault="00E614C6" w:rsidP="00A17E5B">
            <w:pPr>
              <w:spacing w:line="240" w:lineRule="auto"/>
              <w:jc w:val="left"/>
            </w:pPr>
          </w:p>
        </w:tc>
        <w:tc>
          <w:tcPr>
            <w:tcW w:w="850" w:type="dxa"/>
            <w:tcBorders>
              <w:top w:val="nil"/>
              <w:left w:val="nil"/>
              <w:bottom w:val="nil"/>
              <w:right w:val="nil"/>
            </w:tcBorders>
          </w:tcPr>
          <w:p w14:paraId="6FB5E16A" w14:textId="77777777" w:rsidR="00E614C6" w:rsidRPr="00FF0978" w:rsidRDefault="00E614C6" w:rsidP="00A17E5B">
            <w:pPr>
              <w:spacing w:line="240" w:lineRule="auto"/>
              <w:jc w:val="left"/>
            </w:pPr>
          </w:p>
        </w:tc>
        <w:tc>
          <w:tcPr>
            <w:tcW w:w="4678" w:type="dxa"/>
            <w:tcBorders>
              <w:top w:val="nil"/>
              <w:left w:val="nil"/>
              <w:bottom w:val="single" w:sz="4" w:space="0" w:color="auto"/>
              <w:right w:val="nil"/>
            </w:tcBorders>
          </w:tcPr>
          <w:p w14:paraId="2F959419" w14:textId="77777777" w:rsidR="00E614C6" w:rsidRPr="00FF0978" w:rsidRDefault="00E614C6" w:rsidP="00A17E5B">
            <w:pPr>
              <w:spacing w:line="240" w:lineRule="auto"/>
              <w:jc w:val="left"/>
            </w:pPr>
          </w:p>
        </w:tc>
      </w:tr>
      <w:tr w:rsidR="00E614C6" w:rsidRPr="00FF0978" w14:paraId="39F3F600" w14:textId="77777777" w:rsidTr="004B76A4">
        <w:tc>
          <w:tcPr>
            <w:tcW w:w="4536" w:type="dxa"/>
            <w:tcBorders>
              <w:top w:val="single" w:sz="4" w:space="0" w:color="auto"/>
              <w:left w:val="nil"/>
              <w:bottom w:val="nil"/>
              <w:right w:val="nil"/>
            </w:tcBorders>
          </w:tcPr>
          <w:p w14:paraId="1B6033B9" w14:textId="77777777" w:rsidR="00E614C6" w:rsidRPr="00FF0978" w:rsidRDefault="00E614C6" w:rsidP="00A17E5B">
            <w:pPr>
              <w:spacing w:line="240" w:lineRule="auto"/>
              <w:jc w:val="left"/>
            </w:pPr>
            <w:r>
              <w:t>Assinatura do Executivo Autorizado</w:t>
            </w:r>
          </w:p>
        </w:tc>
        <w:tc>
          <w:tcPr>
            <w:tcW w:w="850" w:type="dxa"/>
            <w:tcBorders>
              <w:top w:val="nil"/>
              <w:left w:val="nil"/>
              <w:bottom w:val="nil"/>
              <w:right w:val="nil"/>
            </w:tcBorders>
          </w:tcPr>
          <w:p w14:paraId="54ACFABA" w14:textId="77777777" w:rsidR="00E614C6" w:rsidRPr="00FF0978" w:rsidRDefault="00E614C6" w:rsidP="00A17E5B">
            <w:pPr>
              <w:spacing w:line="240" w:lineRule="auto"/>
              <w:jc w:val="left"/>
            </w:pPr>
          </w:p>
        </w:tc>
        <w:tc>
          <w:tcPr>
            <w:tcW w:w="4678" w:type="dxa"/>
            <w:tcBorders>
              <w:top w:val="single" w:sz="4" w:space="0" w:color="auto"/>
              <w:left w:val="nil"/>
              <w:bottom w:val="nil"/>
              <w:right w:val="nil"/>
            </w:tcBorders>
          </w:tcPr>
          <w:p w14:paraId="0B1B8618" w14:textId="77777777" w:rsidR="00E614C6" w:rsidRPr="00FF0978" w:rsidRDefault="00E614C6" w:rsidP="00A17E5B">
            <w:pPr>
              <w:spacing w:line="240" w:lineRule="auto"/>
              <w:jc w:val="left"/>
            </w:pPr>
            <w:r>
              <w:t>Assinatura do Executivo Autorizado</w:t>
            </w:r>
          </w:p>
        </w:tc>
      </w:tr>
      <w:tr w:rsidR="00E614C6" w:rsidRPr="00FF0978" w14:paraId="363E92DB" w14:textId="77777777" w:rsidTr="004B76A4">
        <w:tc>
          <w:tcPr>
            <w:tcW w:w="4536" w:type="dxa"/>
            <w:tcBorders>
              <w:top w:val="nil"/>
              <w:left w:val="nil"/>
              <w:bottom w:val="nil"/>
              <w:right w:val="nil"/>
            </w:tcBorders>
          </w:tcPr>
          <w:p w14:paraId="5F312914" w14:textId="77777777" w:rsidR="00E614C6" w:rsidRPr="00FF0978" w:rsidRDefault="00E614C6" w:rsidP="00A17E5B">
            <w:pPr>
              <w:spacing w:line="240" w:lineRule="auto"/>
              <w:jc w:val="left"/>
            </w:pPr>
          </w:p>
        </w:tc>
        <w:tc>
          <w:tcPr>
            <w:tcW w:w="850" w:type="dxa"/>
            <w:tcBorders>
              <w:top w:val="nil"/>
              <w:left w:val="nil"/>
              <w:bottom w:val="nil"/>
              <w:right w:val="nil"/>
            </w:tcBorders>
          </w:tcPr>
          <w:p w14:paraId="7C01BE40" w14:textId="77777777" w:rsidR="00E614C6" w:rsidRPr="00FF0978" w:rsidRDefault="00E614C6" w:rsidP="00A17E5B">
            <w:pPr>
              <w:spacing w:line="240" w:lineRule="auto"/>
              <w:jc w:val="left"/>
            </w:pPr>
          </w:p>
        </w:tc>
        <w:tc>
          <w:tcPr>
            <w:tcW w:w="4678" w:type="dxa"/>
            <w:tcBorders>
              <w:top w:val="nil"/>
              <w:left w:val="nil"/>
              <w:bottom w:val="nil"/>
              <w:right w:val="nil"/>
            </w:tcBorders>
          </w:tcPr>
          <w:p w14:paraId="69ECA338" w14:textId="77777777" w:rsidR="00E614C6" w:rsidRPr="00FF0978" w:rsidRDefault="00E614C6" w:rsidP="00A17E5B">
            <w:pPr>
              <w:spacing w:line="240" w:lineRule="auto"/>
              <w:jc w:val="left"/>
            </w:pPr>
          </w:p>
        </w:tc>
      </w:tr>
      <w:tr w:rsidR="00E614C6" w:rsidRPr="00FF0978" w14:paraId="70A50930" w14:textId="77777777" w:rsidTr="004B76A4">
        <w:tc>
          <w:tcPr>
            <w:tcW w:w="4536" w:type="dxa"/>
            <w:tcBorders>
              <w:top w:val="nil"/>
              <w:left w:val="nil"/>
              <w:bottom w:val="single" w:sz="4" w:space="0" w:color="auto"/>
              <w:right w:val="nil"/>
            </w:tcBorders>
          </w:tcPr>
          <w:p w14:paraId="1994AA89" w14:textId="77777777" w:rsidR="00E614C6" w:rsidRPr="00FF0978" w:rsidRDefault="00E614C6" w:rsidP="00A17E5B">
            <w:pPr>
              <w:spacing w:line="240" w:lineRule="auto"/>
              <w:jc w:val="left"/>
            </w:pPr>
          </w:p>
        </w:tc>
        <w:tc>
          <w:tcPr>
            <w:tcW w:w="850" w:type="dxa"/>
            <w:tcBorders>
              <w:top w:val="nil"/>
              <w:left w:val="nil"/>
              <w:bottom w:val="nil"/>
              <w:right w:val="nil"/>
            </w:tcBorders>
          </w:tcPr>
          <w:p w14:paraId="775F0E7A" w14:textId="77777777" w:rsidR="00E614C6" w:rsidRPr="00FF0978" w:rsidRDefault="00E614C6" w:rsidP="00A17E5B">
            <w:pPr>
              <w:spacing w:line="240" w:lineRule="auto"/>
              <w:jc w:val="left"/>
            </w:pPr>
          </w:p>
        </w:tc>
        <w:tc>
          <w:tcPr>
            <w:tcW w:w="4678" w:type="dxa"/>
            <w:tcBorders>
              <w:top w:val="nil"/>
              <w:left w:val="nil"/>
              <w:bottom w:val="single" w:sz="4" w:space="0" w:color="auto"/>
              <w:right w:val="nil"/>
            </w:tcBorders>
          </w:tcPr>
          <w:p w14:paraId="14BB4DD1" w14:textId="77777777" w:rsidR="00E614C6" w:rsidRPr="00FF0978" w:rsidRDefault="00E614C6" w:rsidP="00A17E5B">
            <w:pPr>
              <w:spacing w:line="240" w:lineRule="auto"/>
              <w:jc w:val="left"/>
            </w:pPr>
          </w:p>
        </w:tc>
      </w:tr>
      <w:tr w:rsidR="00E614C6" w:rsidRPr="00FF0978" w14:paraId="38C96ADB" w14:textId="77777777" w:rsidTr="004B76A4">
        <w:tc>
          <w:tcPr>
            <w:tcW w:w="4536" w:type="dxa"/>
            <w:tcBorders>
              <w:top w:val="single" w:sz="4" w:space="0" w:color="auto"/>
              <w:left w:val="nil"/>
              <w:bottom w:val="nil"/>
              <w:right w:val="nil"/>
            </w:tcBorders>
          </w:tcPr>
          <w:p w14:paraId="065E7479" w14:textId="77777777" w:rsidR="00E614C6" w:rsidRPr="00FF0978" w:rsidRDefault="00E614C6" w:rsidP="00A17E5B">
            <w:pPr>
              <w:spacing w:line="240" w:lineRule="auto"/>
              <w:jc w:val="left"/>
            </w:pPr>
            <w:r>
              <w:t>Assinatura da Testemunha</w:t>
            </w:r>
          </w:p>
        </w:tc>
        <w:tc>
          <w:tcPr>
            <w:tcW w:w="850" w:type="dxa"/>
            <w:tcBorders>
              <w:top w:val="nil"/>
              <w:left w:val="nil"/>
              <w:bottom w:val="nil"/>
              <w:right w:val="nil"/>
            </w:tcBorders>
          </w:tcPr>
          <w:p w14:paraId="70A6E726" w14:textId="77777777" w:rsidR="00E614C6" w:rsidRPr="00FF0978" w:rsidRDefault="00E614C6" w:rsidP="00A17E5B">
            <w:pPr>
              <w:spacing w:line="240" w:lineRule="auto"/>
              <w:jc w:val="left"/>
            </w:pPr>
          </w:p>
        </w:tc>
        <w:tc>
          <w:tcPr>
            <w:tcW w:w="4678" w:type="dxa"/>
            <w:tcBorders>
              <w:top w:val="single" w:sz="4" w:space="0" w:color="auto"/>
              <w:left w:val="nil"/>
              <w:bottom w:val="nil"/>
              <w:right w:val="nil"/>
            </w:tcBorders>
          </w:tcPr>
          <w:p w14:paraId="4DFE888D" w14:textId="77777777" w:rsidR="00E614C6" w:rsidRPr="00FF0978" w:rsidRDefault="00E614C6" w:rsidP="00A17E5B">
            <w:pPr>
              <w:spacing w:line="240" w:lineRule="auto"/>
              <w:jc w:val="left"/>
            </w:pPr>
            <w:r>
              <w:t>Assinatura da Testemunha</w:t>
            </w:r>
          </w:p>
        </w:tc>
      </w:tr>
    </w:tbl>
    <w:p w14:paraId="22152109" w14:textId="77777777" w:rsidR="00E614C6" w:rsidRPr="00FF0978" w:rsidRDefault="00E614C6" w:rsidP="00A17E5B">
      <w:pPr>
        <w:spacing w:line="240" w:lineRule="auto"/>
        <w:jc w:val="left"/>
      </w:pPr>
    </w:p>
    <w:p w14:paraId="1FA12911" w14:textId="77777777" w:rsidR="00E614C6" w:rsidRPr="006D08EB" w:rsidRDefault="00E614C6" w:rsidP="00A17E5B">
      <w:pPr>
        <w:spacing w:line="240" w:lineRule="auto"/>
        <w:jc w:val="left"/>
        <w:outlineLvl w:val="0"/>
        <w:rPr>
          <w:b/>
        </w:rPr>
      </w:pPr>
      <w:r>
        <w:br w:type="page"/>
      </w:r>
      <w:bookmarkStart w:id="613" w:name="_Toc510355717"/>
      <w:r>
        <w:rPr>
          <w:b/>
        </w:rPr>
        <w:lastRenderedPageBreak/>
        <w:t>OBSERVAÇÃO:</w:t>
      </w:r>
      <w:bookmarkEnd w:id="613"/>
    </w:p>
    <w:p w14:paraId="04B14001" w14:textId="77777777" w:rsidR="00E614C6" w:rsidRPr="00FF0978" w:rsidRDefault="00E614C6" w:rsidP="00A17E5B">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 xml:space="preserve">A terceira coluna contém orientações sobre como preencher a segunda coluna. </w:t>
      </w:r>
    </w:p>
    <w:p w14:paraId="1EF11D23" w14:textId="77777777" w:rsidR="00E614C6" w:rsidRPr="00FF0978" w:rsidRDefault="00E614C6" w:rsidP="00A17E5B">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Quando concluído:</w:t>
      </w:r>
    </w:p>
    <w:p w14:paraId="22F79917" w14:textId="07705B7B" w:rsidR="00E614C6" w:rsidRPr="00FF0978" w:rsidRDefault="00E614C6" w:rsidP="00A17E5B">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1.</w:t>
      </w:r>
      <w:r w:rsidR="0017374B">
        <w:tab/>
      </w:r>
      <w:r>
        <w:t xml:space="preserve">exclua a terceira coluna, </w:t>
      </w:r>
    </w:p>
    <w:p w14:paraId="0FB8C4E0" w14:textId="42E90E2C" w:rsidR="00E614C6" w:rsidRPr="00FF0978" w:rsidRDefault="00E614C6" w:rsidP="00A17E5B">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2.</w:t>
      </w:r>
      <w:r w:rsidR="0017374B">
        <w:tab/>
      </w:r>
      <w:r>
        <w:t>amplie a segunda coluna para ocupar o restante da página</w:t>
      </w:r>
    </w:p>
    <w:p w14:paraId="3E657DB9" w14:textId="5D2988C6" w:rsidR="00E614C6" w:rsidRPr="00FF0978" w:rsidRDefault="00E614C6" w:rsidP="00A17E5B">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3.</w:t>
      </w:r>
      <w:r w:rsidR="0017374B">
        <w:tab/>
      </w:r>
      <w:r>
        <w:t>exclua esta observação.</w:t>
      </w:r>
    </w:p>
    <w:p w14:paraId="5694EC76" w14:textId="77777777" w:rsidR="00E614C6" w:rsidRPr="00A17E5B" w:rsidRDefault="00E614C6" w:rsidP="00A17E5B">
      <w:pPr>
        <w:pStyle w:val="BodyText2"/>
        <w:spacing w:line="240" w:lineRule="auto"/>
        <w:jc w:val="left"/>
        <w:rPr>
          <w:sz w:val="20"/>
          <w:szCs w:val="20"/>
        </w:rPr>
      </w:pPr>
    </w:p>
    <w:p w14:paraId="2A4044EF" w14:textId="77777777" w:rsidR="00E614C6" w:rsidRPr="006D08EB" w:rsidRDefault="00E614C6" w:rsidP="00A17E5B">
      <w:pPr>
        <w:pStyle w:val="BodyText2"/>
        <w:spacing w:line="240" w:lineRule="auto"/>
        <w:jc w:val="left"/>
        <w:rPr>
          <w:b/>
        </w:rPr>
      </w:pPr>
      <w:r>
        <w:rPr>
          <w:b/>
        </w:rPr>
        <w:t>ANEXO DE REFERÊNCIAS</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1690"/>
        <w:gridCol w:w="4803"/>
        <w:gridCol w:w="2744"/>
      </w:tblGrid>
      <w:tr w:rsidR="00E614C6" w:rsidRPr="00FF0978" w14:paraId="443E9555" w14:textId="77777777" w:rsidTr="006D08EB">
        <w:tc>
          <w:tcPr>
            <w:tcW w:w="1695" w:type="dxa"/>
            <w:tcBorders>
              <w:top w:val="single" w:sz="4" w:space="0" w:color="auto"/>
              <w:bottom w:val="single" w:sz="6" w:space="0" w:color="auto"/>
            </w:tcBorders>
            <w:shd w:val="clear" w:color="auto" w:fill="E0E0E0"/>
          </w:tcPr>
          <w:p w14:paraId="7EA14509" w14:textId="77777777" w:rsidR="00E614C6" w:rsidRPr="006D08EB" w:rsidRDefault="00E614C6" w:rsidP="00A17E5B">
            <w:pPr>
              <w:pStyle w:val="BodyText2"/>
              <w:spacing w:line="240" w:lineRule="auto"/>
              <w:jc w:val="left"/>
              <w:rPr>
                <w:b/>
                <w:sz w:val="20"/>
                <w:szCs w:val="20"/>
              </w:rPr>
            </w:pPr>
            <w:r>
              <w:rPr>
                <w:b/>
                <w:sz w:val="20"/>
              </w:rPr>
              <w:t>Representante da Empresa</w:t>
            </w:r>
          </w:p>
        </w:tc>
        <w:tc>
          <w:tcPr>
            <w:tcW w:w="4947" w:type="dxa"/>
          </w:tcPr>
          <w:p w14:paraId="0BE25DAA" w14:textId="77777777" w:rsidR="00E614C6" w:rsidRPr="00FF0978" w:rsidRDefault="00E614C6" w:rsidP="00A17E5B">
            <w:pPr>
              <w:pStyle w:val="BodyText2"/>
              <w:spacing w:line="240" w:lineRule="auto"/>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3"/>
              <w:gridCol w:w="3134"/>
            </w:tblGrid>
            <w:tr w:rsidR="00E614C6" w:rsidRPr="00FF0978" w14:paraId="2E89454B" w14:textId="77777777" w:rsidTr="006D08EB">
              <w:tc>
                <w:tcPr>
                  <w:tcW w:w="1448" w:type="dxa"/>
                </w:tcPr>
                <w:p w14:paraId="062FEBBF" w14:textId="77777777" w:rsidR="00E614C6" w:rsidRPr="006D08EB" w:rsidRDefault="00E614C6" w:rsidP="00A17E5B">
                  <w:pPr>
                    <w:pStyle w:val="BodyText2"/>
                    <w:spacing w:line="240" w:lineRule="auto"/>
                    <w:jc w:val="left"/>
                    <w:rPr>
                      <w:sz w:val="20"/>
                      <w:szCs w:val="20"/>
                    </w:rPr>
                  </w:pPr>
                  <w:r>
                    <w:rPr>
                      <w:sz w:val="20"/>
                    </w:rPr>
                    <w:t>Nome</w:t>
                  </w:r>
                </w:p>
              </w:tc>
              <w:tc>
                <w:tcPr>
                  <w:tcW w:w="3170" w:type="dxa"/>
                </w:tcPr>
                <w:p w14:paraId="7773BF92" w14:textId="77777777" w:rsidR="00E614C6" w:rsidRPr="00FF0978" w:rsidRDefault="00E614C6" w:rsidP="00A17E5B">
                  <w:pPr>
                    <w:pStyle w:val="BodyText2"/>
                    <w:spacing w:line="240" w:lineRule="auto"/>
                    <w:jc w:val="left"/>
                  </w:pPr>
                </w:p>
              </w:tc>
            </w:tr>
            <w:tr w:rsidR="00E614C6" w:rsidRPr="00FF0978" w14:paraId="3FB8CD8A" w14:textId="77777777" w:rsidTr="006D08EB">
              <w:tc>
                <w:tcPr>
                  <w:tcW w:w="1448" w:type="dxa"/>
                </w:tcPr>
                <w:p w14:paraId="63340E75" w14:textId="77777777" w:rsidR="00E614C6" w:rsidRPr="006D08EB" w:rsidRDefault="00E614C6" w:rsidP="00A17E5B">
                  <w:pPr>
                    <w:pStyle w:val="BodyText2"/>
                    <w:spacing w:line="240" w:lineRule="auto"/>
                    <w:jc w:val="left"/>
                    <w:rPr>
                      <w:sz w:val="20"/>
                      <w:szCs w:val="20"/>
                    </w:rPr>
                  </w:pPr>
                  <w:r>
                    <w:rPr>
                      <w:sz w:val="20"/>
                    </w:rPr>
                    <w:t>Posição</w:t>
                  </w:r>
                </w:p>
              </w:tc>
              <w:tc>
                <w:tcPr>
                  <w:tcW w:w="3170" w:type="dxa"/>
                </w:tcPr>
                <w:p w14:paraId="5F1B91E4" w14:textId="77777777" w:rsidR="00E614C6" w:rsidRPr="00FF0978" w:rsidRDefault="00E614C6" w:rsidP="00A17E5B">
                  <w:pPr>
                    <w:pStyle w:val="BodyText2"/>
                    <w:spacing w:line="240" w:lineRule="auto"/>
                    <w:jc w:val="left"/>
                  </w:pPr>
                </w:p>
              </w:tc>
            </w:tr>
            <w:tr w:rsidR="00E614C6" w:rsidRPr="00FF0978" w14:paraId="1E6BD75F" w14:textId="77777777" w:rsidTr="006D08EB">
              <w:tc>
                <w:tcPr>
                  <w:tcW w:w="1448" w:type="dxa"/>
                </w:tcPr>
                <w:p w14:paraId="2FB20EAF" w14:textId="77777777" w:rsidR="00E614C6" w:rsidRPr="006D08EB" w:rsidRDefault="00E614C6" w:rsidP="00A17E5B">
                  <w:pPr>
                    <w:pStyle w:val="BodyText2"/>
                    <w:spacing w:line="240" w:lineRule="auto"/>
                    <w:jc w:val="left"/>
                    <w:rPr>
                      <w:sz w:val="20"/>
                      <w:szCs w:val="20"/>
                    </w:rPr>
                  </w:pPr>
                  <w:r>
                    <w:rPr>
                      <w:sz w:val="20"/>
                    </w:rPr>
                    <w:t>Endereço</w:t>
                  </w:r>
                </w:p>
              </w:tc>
              <w:tc>
                <w:tcPr>
                  <w:tcW w:w="3170" w:type="dxa"/>
                </w:tcPr>
                <w:p w14:paraId="5CEA2A76" w14:textId="77777777" w:rsidR="00E614C6" w:rsidRPr="00FF0978" w:rsidRDefault="00E614C6" w:rsidP="00A17E5B">
                  <w:pPr>
                    <w:pStyle w:val="BodyText2"/>
                    <w:spacing w:line="240" w:lineRule="auto"/>
                    <w:jc w:val="left"/>
                  </w:pPr>
                </w:p>
              </w:tc>
            </w:tr>
            <w:tr w:rsidR="00E614C6" w:rsidRPr="00FF0978" w14:paraId="61358B67" w14:textId="77777777" w:rsidTr="006D08EB">
              <w:tc>
                <w:tcPr>
                  <w:tcW w:w="1448" w:type="dxa"/>
                </w:tcPr>
                <w:p w14:paraId="2A321D92" w14:textId="77777777" w:rsidR="00E614C6" w:rsidRPr="006D08EB" w:rsidRDefault="00E614C6" w:rsidP="00A17E5B">
                  <w:pPr>
                    <w:pStyle w:val="BodyText2"/>
                    <w:spacing w:line="240" w:lineRule="auto"/>
                    <w:jc w:val="left"/>
                    <w:rPr>
                      <w:sz w:val="20"/>
                      <w:szCs w:val="20"/>
                    </w:rPr>
                  </w:pPr>
                  <w:r>
                    <w:rPr>
                      <w:sz w:val="20"/>
                    </w:rPr>
                    <w:t>Telefone</w:t>
                  </w:r>
                </w:p>
              </w:tc>
              <w:tc>
                <w:tcPr>
                  <w:tcW w:w="3170" w:type="dxa"/>
                </w:tcPr>
                <w:p w14:paraId="5FA53D82" w14:textId="77777777" w:rsidR="00E614C6" w:rsidRPr="00FF0978" w:rsidRDefault="00E614C6" w:rsidP="00A17E5B">
                  <w:pPr>
                    <w:pStyle w:val="BodyText2"/>
                    <w:spacing w:line="240" w:lineRule="auto"/>
                    <w:jc w:val="left"/>
                  </w:pPr>
                </w:p>
              </w:tc>
            </w:tr>
            <w:tr w:rsidR="00E614C6" w:rsidRPr="00FF0978" w14:paraId="05C8BE07" w14:textId="77777777" w:rsidTr="006D08EB">
              <w:tc>
                <w:tcPr>
                  <w:tcW w:w="1448" w:type="dxa"/>
                </w:tcPr>
                <w:p w14:paraId="5E31CCD3" w14:textId="77777777" w:rsidR="00E614C6" w:rsidRPr="006D08EB" w:rsidRDefault="00E614C6" w:rsidP="00A17E5B">
                  <w:pPr>
                    <w:pStyle w:val="BodyText2"/>
                    <w:spacing w:line="240" w:lineRule="auto"/>
                    <w:jc w:val="left"/>
                    <w:rPr>
                      <w:sz w:val="20"/>
                      <w:szCs w:val="20"/>
                    </w:rPr>
                  </w:pPr>
                  <w:r>
                    <w:rPr>
                      <w:sz w:val="20"/>
                    </w:rPr>
                    <w:t>Fax</w:t>
                  </w:r>
                </w:p>
              </w:tc>
              <w:tc>
                <w:tcPr>
                  <w:tcW w:w="3170" w:type="dxa"/>
                </w:tcPr>
                <w:p w14:paraId="378BB5C3" w14:textId="77777777" w:rsidR="00E614C6" w:rsidRPr="00FF0978" w:rsidRDefault="00E614C6" w:rsidP="00A17E5B">
                  <w:pPr>
                    <w:pStyle w:val="BodyText2"/>
                    <w:spacing w:line="240" w:lineRule="auto"/>
                    <w:jc w:val="left"/>
                  </w:pPr>
                </w:p>
              </w:tc>
            </w:tr>
            <w:tr w:rsidR="00E614C6" w:rsidRPr="00FF0978" w14:paraId="3FBCC367" w14:textId="77777777" w:rsidTr="006D08EB">
              <w:tc>
                <w:tcPr>
                  <w:tcW w:w="1448" w:type="dxa"/>
                </w:tcPr>
                <w:p w14:paraId="012ED143" w14:textId="77777777" w:rsidR="00E614C6" w:rsidRPr="006D08EB" w:rsidRDefault="00E614C6" w:rsidP="00A17E5B">
                  <w:pPr>
                    <w:pStyle w:val="BodyText2"/>
                    <w:spacing w:line="240" w:lineRule="auto"/>
                    <w:jc w:val="left"/>
                    <w:rPr>
                      <w:sz w:val="20"/>
                      <w:szCs w:val="20"/>
                    </w:rPr>
                  </w:pPr>
                  <w:r>
                    <w:rPr>
                      <w:sz w:val="20"/>
                    </w:rPr>
                    <w:t>E-mail</w:t>
                  </w:r>
                </w:p>
              </w:tc>
              <w:tc>
                <w:tcPr>
                  <w:tcW w:w="3170" w:type="dxa"/>
                </w:tcPr>
                <w:p w14:paraId="7C1EAC16" w14:textId="77777777" w:rsidR="00E614C6" w:rsidRPr="00FF0978" w:rsidRDefault="00E614C6" w:rsidP="00A17E5B">
                  <w:pPr>
                    <w:pStyle w:val="BodyText2"/>
                    <w:spacing w:line="240" w:lineRule="auto"/>
                    <w:jc w:val="left"/>
                  </w:pPr>
                </w:p>
              </w:tc>
            </w:tr>
          </w:tbl>
          <w:p w14:paraId="47A10BBA" w14:textId="77777777" w:rsidR="00E614C6" w:rsidRPr="00FF0978" w:rsidRDefault="00E614C6" w:rsidP="00A17E5B">
            <w:pPr>
              <w:pStyle w:val="BodyText2"/>
              <w:spacing w:line="240" w:lineRule="auto"/>
              <w:jc w:val="left"/>
            </w:pPr>
            <w:r>
              <w:t>.</w:t>
            </w:r>
          </w:p>
        </w:tc>
        <w:tc>
          <w:tcPr>
            <w:tcW w:w="2821" w:type="dxa"/>
          </w:tcPr>
          <w:p w14:paraId="084BB916" w14:textId="77777777" w:rsidR="00E614C6" w:rsidRPr="006D08EB" w:rsidRDefault="00E614C6" w:rsidP="00A17E5B">
            <w:pPr>
              <w:pStyle w:val="BodyText2"/>
              <w:spacing w:line="240" w:lineRule="auto"/>
              <w:jc w:val="left"/>
              <w:rPr>
                <w:sz w:val="20"/>
                <w:szCs w:val="20"/>
              </w:rPr>
            </w:pPr>
            <w:r>
              <w:rPr>
                <w:sz w:val="20"/>
              </w:rPr>
              <w:t xml:space="preserve">Insira o nome, posição, número de telefone, número de fax e endereço de e-mail do Representante da Empresa neste Projeto. </w:t>
            </w:r>
          </w:p>
          <w:p w14:paraId="5C0844A7" w14:textId="77777777" w:rsidR="00E614C6" w:rsidRPr="006D08EB" w:rsidRDefault="00E614C6" w:rsidP="00A17E5B">
            <w:pPr>
              <w:pStyle w:val="BodyText2"/>
              <w:spacing w:line="240" w:lineRule="auto"/>
              <w:jc w:val="left"/>
              <w:rPr>
                <w:sz w:val="20"/>
                <w:szCs w:val="20"/>
              </w:rPr>
            </w:pPr>
          </w:p>
        </w:tc>
      </w:tr>
      <w:tr w:rsidR="00E614C6" w:rsidRPr="00FF0978" w14:paraId="467607BA" w14:textId="77777777" w:rsidTr="006D08EB">
        <w:tc>
          <w:tcPr>
            <w:tcW w:w="1695" w:type="dxa"/>
            <w:tcBorders>
              <w:top w:val="single" w:sz="6" w:space="0" w:color="auto"/>
              <w:bottom w:val="single" w:sz="6" w:space="0" w:color="auto"/>
            </w:tcBorders>
            <w:shd w:val="clear" w:color="auto" w:fill="E0E0E0"/>
          </w:tcPr>
          <w:p w14:paraId="2FF3AF7A" w14:textId="77777777" w:rsidR="00E614C6" w:rsidRPr="006D08EB" w:rsidRDefault="00E614C6" w:rsidP="00A17E5B">
            <w:pPr>
              <w:pStyle w:val="BodyText2"/>
              <w:spacing w:line="240" w:lineRule="auto"/>
              <w:jc w:val="left"/>
              <w:rPr>
                <w:b/>
                <w:sz w:val="20"/>
                <w:szCs w:val="20"/>
              </w:rPr>
            </w:pPr>
            <w:r>
              <w:rPr>
                <w:b/>
                <w:sz w:val="20"/>
              </w:rPr>
              <w:t>Entregáveis</w:t>
            </w:r>
          </w:p>
        </w:tc>
        <w:tc>
          <w:tcPr>
            <w:tcW w:w="4947" w:type="dxa"/>
          </w:tcPr>
          <w:p w14:paraId="329FADBE" w14:textId="77777777" w:rsidR="00E614C6" w:rsidRPr="00FF0978" w:rsidRDefault="00E614C6" w:rsidP="00A17E5B">
            <w:pPr>
              <w:pStyle w:val="BodyText2"/>
              <w:spacing w:line="240" w:lineRule="auto"/>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39"/>
              <w:gridCol w:w="3338"/>
            </w:tblGrid>
            <w:tr w:rsidR="00E614C6" w:rsidRPr="00FF0978" w14:paraId="0F1BC955" w14:textId="77777777">
              <w:tc>
                <w:tcPr>
                  <w:tcW w:w="1021" w:type="dxa"/>
                </w:tcPr>
                <w:p w14:paraId="32D9245F" w14:textId="77777777" w:rsidR="00E614C6" w:rsidRPr="006D08EB" w:rsidRDefault="00E614C6" w:rsidP="00A17E5B">
                  <w:pPr>
                    <w:pStyle w:val="BodyText2"/>
                    <w:spacing w:line="240" w:lineRule="auto"/>
                    <w:jc w:val="left"/>
                    <w:rPr>
                      <w:sz w:val="20"/>
                      <w:szCs w:val="20"/>
                    </w:rPr>
                  </w:pPr>
                  <w:r>
                    <w:rPr>
                      <w:sz w:val="20"/>
                    </w:rPr>
                    <w:t>Data de vencimento</w:t>
                  </w:r>
                </w:p>
              </w:tc>
              <w:tc>
                <w:tcPr>
                  <w:tcW w:w="3402" w:type="dxa"/>
                </w:tcPr>
                <w:p w14:paraId="4F551BE4" w14:textId="77777777" w:rsidR="00E614C6" w:rsidRPr="006D08EB" w:rsidRDefault="00E614C6" w:rsidP="00A17E5B">
                  <w:pPr>
                    <w:pStyle w:val="BodyText2"/>
                    <w:spacing w:line="240" w:lineRule="auto"/>
                    <w:jc w:val="left"/>
                    <w:rPr>
                      <w:sz w:val="20"/>
                      <w:szCs w:val="20"/>
                    </w:rPr>
                  </w:pPr>
                  <w:r>
                    <w:rPr>
                      <w:sz w:val="20"/>
                    </w:rPr>
                    <w:t>Entregável</w:t>
                  </w:r>
                </w:p>
              </w:tc>
            </w:tr>
            <w:tr w:rsidR="00E614C6" w:rsidRPr="00FF0978" w14:paraId="11E3B9F6" w14:textId="77777777">
              <w:tc>
                <w:tcPr>
                  <w:tcW w:w="1021" w:type="dxa"/>
                </w:tcPr>
                <w:p w14:paraId="38076AA4" w14:textId="77777777" w:rsidR="00E614C6" w:rsidRPr="00FF0978" w:rsidRDefault="00E614C6" w:rsidP="00A17E5B">
                  <w:pPr>
                    <w:pStyle w:val="BodyText2"/>
                    <w:spacing w:line="240" w:lineRule="auto"/>
                    <w:jc w:val="left"/>
                  </w:pPr>
                </w:p>
              </w:tc>
              <w:tc>
                <w:tcPr>
                  <w:tcW w:w="3402" w:type="dxa"/>
                </w:tcPr>
                <w:p w14:paraId="0F92E83A" w14:textId="77777777" w:rsidR="00E614C6" w:rsidRPr="00FF0978" w:rsidRDefault="00E614C6" w:rsidP="00A17E5B">
                  <w:pPr>
                    <w:pStyle w:val="BodyText2"/>
                    <w:spacing w:line="240" w:lineRule="auto"/>
                    <w:jc w:val="left"/>
                  </w:pPr>
                </w:p>
              </w:tc>
            </w:tr>
            <w:tr w:rsidR="00E614C6" w:rsidRPr="00FF0978" w14:paraId="242D0EA2" w14:textId="77777777">
              <w:tc>
                <w:tcPr>
                  <w:tcW w:w="1021" w:type="dxa"/>
                </w:tcPr>
                <w:p w14:paraId="6861D161" w14:textId="77777777" w:rsidR="00E614C6" w:rsidRPr="00FF0978" w:rsidRDefault="00E614C6" w:rsidP="00A17E5B">
                  <w:pPr>
                    <w:pStyle w:val="BodyText2"/>
                    <w:spacing w:line="240" w:lineRule="auto"/>
                    <w:jc w:val="left"/>
                  </w:pPr>
                </w:p>
              </w:tc>
              <w:tc>
                <w:tcPr>
                  <w:tcW w:w="3402" w:type="dxa"/>
                </w:tcPr>
                <w:p w14:paraId="0BAA6D3A" w14:textId="77777777" w:rsidR="00E614C6" w:rsidRPr="00FF0978" w:rsidRDefault="00E614C6" w:rsidP="00A17E5B">
                  <w:pPr>
                    <w:pStyle w:val="BodyText2"/>
                    <w:spacing w:line="240" w:lineRule="auto"/>
                    <w:jc w:val="left"/>
                  </w:pPr>
                </w:p>
              </w:tc>
            </w:tr>
            <w:tr w:rsidR="00E614C6" w:rsidRPr="00FF0978" w14:paraId="2B7EFDA4" w14:textId="77777777">
              <w:tc>
                <w:tcPr>
                  <w:tcW w:w="1021" w:type="dxa"/>
                </w:tcPr>
                <w:p w14:paraId="6F97180B" w14:textId="77777777" w:rsidR="00E614C6" w:rsidRPr="00FF0978" w:rsidRDefault="00E614C6" w:rsidP="00A17E5B">
                  <w:pPr>
                    <w:pStyle w:val="BodyText2"/>
                    <w:spacing w:line="240" w:lineRule="auto"/>
                    <w:jc w:val="left"/>
                  </w:pPr>
                </w:p>
              </w:tc>
              <w:tc>
                <w:tcPr>
                  <w:tcW w:w="3402" w:type="dxa"/>
                </w:tcPr>
                <w:p w14:paraId="12824ADF" w14:textId="77777777" w:rsidR="00E614C6" w:rsidRPr="00FF0978" w:rsidRDefault="00E614C6" w:rsidP="00A17E5B">
                  <w:pPr>
                    <w:pStyle w:val="BodyText2"/>
                    <w:spacing w:line="240" w:lineRule="auto"/>
                    <w:jc w:val="left"/>
                  </w:pPr>
                </w:p>
              </w:tc>
            </w:tr>
          </w:tbl>
          <w:p w14:paraId="41D551FF" w14:textId="77777777" w:rsidR="00E614C6" w:rsidRPr="00FF0978" w:rsidRDefault="00E614C6" w:rsidP="00A17E5B">
            <w:pPr>
              <w:pStyle w:val="BodyText2"/>
              <w:spacing w:line="240" w:lineRule="auto"/>
              <w:jc w:val="left"/>
            </w:pPr>
            <w:r>
              <w:t>.</w:t>
            </w:r>
          </w:p>
        </w:tc>
        <w:tc>
          <w:tcPr>
            <w:tcW w:w="2821" w:type="dxa"/>
          </w:tcPr>
          <w:p w14:paraId="2FB7802D" w14:textId="021B12B2" w:rsidR="00E614C6" w:rsidRPr="006D08EB" w:rsidRDefault="00E614C6" w:rsidP="00A17E5B">
            <w:pPr>
              <w:pStyle w:val="BodyText2"/>
              <w:spacing w:line="240" w:lineRule="auto"/>
              <w:jc w:val="left"/>
              <w:rPr>
                <w:sz w:val="20"/>
                <w:szCs w:val="20"/>
              </w:rPr>
            </w:pPr>
            <w:r>
              <w:rPr>
                <w:sz w:val="20"/>
              </w:rPr>
              <w:t>Descreva o que a Universidade entregará à Empresa.</w:t>
            </w:r>
            <w:r w:rsidR="00417C37">
              <w:rPr>
                <w:sz w:val="20"/>
              </w:rPr>
              <w:t xml:space="preserve"> </w:t>
            </w:r>
            <w:r>
              <w:rPr>
                <w:sz w:val="20"/>
              </w:rPr>
              <w:t>Por exemplo, relatórios intercalares, relatórios finais, arquivos eletrônicos, levantamentos, dados, etc.</w:t>
            </w:r>
            <w:r w:rsidR="00417C37">
              <w:rPr>
                <w:sz w:val="20"/>
              </w:rPr>
              <w:t xml:space="preserve"> </w:t>
            </w:r>
            <w:r>
              <w:rPr>
                <w:sz w:val="20"/>
              </w:rPr>
              <w:t>Se aplicável, indique também as datas de entrega de quaisquer entregáveis.</w:t>
            </w:r>
          </w:p>
          <w:p w14:paraId="2DBCFE56" w14:textId="77777777" w:rsidR="00E614C6" w:rsidRPr="006D08EB" w:rsidRDefault="00E614C6" w:rsidP="00A17E5B">
            <w:pPr>
              <w:pStyle w:val="BodyText2"/>
              <w:spacing w:line="240" w:lineRule="auto"/>
              <w:jc w:val="left"/>
              <w:rPr>
                <w:sz w:val="20"/>
                <w:szCs w:val="20"/>
              </w:rPr>
            </w:pPr>
          </w:p>
        </w:tc>
      </w:tr>
      <w:tr w:rsidR="00E614C6" w:rsidRPr="00FF0978" w14:paraId="3147E4E1" w14:textId="77777777" w:rsidTr="006D08EB">
        <w:tc>
          <w:tcPr>
            <w:tcW w:w="1695" w:type="dxa"/>
            <w:tcBorders>
              <w:top w:val="single" w:sz="6" w:space="0" w:color="auto"/>
              <w:bottom w:val="single" w:sz="6" w:space="0" w:color="auto"/>
            </w:tcBorders>
            <w:shd w:val="clear" w:color="auto" w:fill="E0E0E0"/>
          </w:tcPr>
          <w:p w14:paraId="39134649" w14:textId="77777777" w:rsidR="00E614C6" w:rsidRPr="006D08EB" w:rsidRDefault="00E614C6" w:rsidP="00A17E5B">
            <w:pPr>
              <w:pStyle w:val="BodyText2"/>
              <w:spacing w:line="240" w:lineRule="auto"/>
              <w:jc w:val="left"/>
              <w:rPr>
                <w:b/>
                <w:sz w:val="20"/>
                <w:szCs w:val="20"/>
              </w:rPr>
            </w:pPr>
            <w:r>
              <w:rPr>
                <w:b/>
                <w:sz w:val="20"/>
              </w:rPr>
              <w:t xml:space="preserve">Despesas </w:t>
            </w:r>
          </w:p>
        </w:tc>
        <w:tc>
          <w:tcPr>
            <w:tcW w:w="4947" w:type="dxa"/>
          </w:tcPr>
          <w:p w14:paraId="337C1E96" w14:textId="77777777" w:rsidR="00E614C6" w:rsidRPr="00FF0978" w:rsidRDefault="00E614C6" w:rsidP="00A17E5B">
            <w:pPr>
              <w:pStyle w:val="BodyText2"/>
              <w:spacing w:line="240" w:lineRule="auto"/>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8"/>
              <w:gridCol w:w="1275"/>
            </w:tblGrid>
            <w:tr w:rsidR="00E614C6" w:rsidRPr="00FF0978" w14:paraId="38EA6FA5" w14:textId="77777777">
              <w:tc>
                <w:tcPr>
                  <w:tcW w:w="3148" w:type="dxa"/>
                </w:tcPr>
                <w:p w14:paraId="3BAE1F95" w14:textId="77777777" w:rsidR="00E614C6" w:rsidRPr="006D08EB" w:rsidRDefault="00E614C6" w:rsidP="00A17E5B">
                  <w:pPr>
                    <w:pStyle w:val="BodyText2"/>
                    <w:spacing w:line="240" w:lineRule="auto"/>
                    <w:jc w:val="left"/>
                    <w:rPr>
                      <w:sz w:val="20"/>
                      <w:szCs w:val="20"/>
                    </w:rPr>
                  </w:pPr>
                  <w:r>
                    <w:rPr>
                      <w:sz w:val="20"/>
                    </w:rPr>
                    <w:t>Despesas</w:t>
                  </w:r>
                </w:p>
              </w:tc>
              <w:tc>
                <w:tcPr>
                  <w:tcW w:w="1275" w:type="dxa"/>
                </w:tcPr>
                <w:p w14:paraId="21FE6EB9" w14:textId="77777777" w:rsidR="00E614C6" w:rsidRPr="006D08EB" w:rsidRDefault="00E614C6" w:rsidP="00A17E5B">
                  <w:pPr>
                    <w:pStyle w:val="BodyText2"/>
                    <w:spacing w:line="240" w:lineRule="auto"/>
                    <w:jc w:val="left"/>
                    <w:rPr>
                      <w:sz w:val="20"/>
                      <w:szCs w:val="20"/>
                    </w:rPr>
                  </w:pPr>
                  <w:r>
                    <w:rPr>
                      <w:sz w:val="20"/>
                    </w:rPr>
                    <w:t>Quantia</w:t>
                  </w:r>
                </w:p>
              </w:tc>
            </w:tr>
            <w:tr w:rsidR="00E614C6" w:rsidRPr="00FF0978" w14:paraId="54A91419" w14:textId="77777777">
              <w:tc>
                <w:tcPr>
                  <w:tcW w:w="3148" w:type="dxa"/>
                </w:tcPr>
                <w:p w14:paraId="14C9EEE0" w14:textId="77777777" w:rsidR="00E614C6" w:rsidRPr="00FF0978" w:rsidRDefault="00E614C6" w:rsidP="00A17E5B">
                  <w:pPr>
                    <w:pStyle w:val="BodyText2"/>
                    <w:spacing w:line="240" w:lineRule="auto"/>
                    <w:jc w:val="left"/>
                  </w:pPr>
                </w:p>
              </w:tc>
              <w:tc>
                <w:tcPr>
                  <w:tcW w:w="1275" w:type="dxa"/>
                </w:tcPr>
                <w:p w14:paraId="21DDCA5D" w14:textId="77777777" w:rsidR="00E614C6" w:rsidRPr="00FF0978" w:rsidRDefault="00E614C6" w:rsidP="00A17E5B">
                  <w:pPr>
                    <w:pStyle w:val="BodyText2"/>
                    <w:spacing w:line="240" w:lineRule="auto"/>
                    <w:jc w:val="left"/>
                  </w:pPr>
                </w:p>
              </w:tc>
            </w:tr>
            <w:tr w:rsidR="00E614C6" w:rsidRPr="00FF0978" w14:paraId="10D5B622" w14:textId="77777777">
              <w:tc>
                <w:tcPr>
                  <w:tcW w:w="3148" w:type="dxa"/>
                </w:tcPr>
                <w:p w14:paraId="7574D367" w14:textId="77777777" w:rsidR="00E614C6" w:rsidRPr="00FF0978" w:rsidRDefault="00E614C6" w:rsidP="00A17E5B">
                  <w:pPr>
                    <w:pStyle w:val="BodyText2"/>
                    <w:spacing w:line="240" w:lineRule="auto"/>
                    <w:jc w:val="left"/>
                  </w:pPr>
                </w:p>
              </w:tc>
              <w:tc>
                <w:tcPr>
                  <w:tcW w:w="1275" w:type="dxa"/>
                </w:tcPr>
                <w:p w14:paraId="1DDF0BD5" w14:textId="77777777" w:rsidR="00E614C6" w:rsidRPr="00FF0978" w:rsidRDefault="00E614C6" w:rsidP="00A17E5B">
                  <w:pPr>
                    <w:pStyle w:val="BodyText2"/>
                    <w:spacing w:line="240" w:lineRule="auto"/>
                    <w:jc w:val="left"/>
                  </w:pPr>
                </w:p>
              </w:tc>
            </w:tr>
            <w:tr w:rsidR="00E614C6" w:rsidRPr="00FF0978" w14:paraId="19C2EAA7" w14:textId="77777777">
              <w:tc>
                <w:tcPr>
                  <w:tcW w:w="3148" w:type="dxa"/>
                </w:tcPr>
                <w:p w14:paraId="71B90253" w14:textId="77777777" w:rsidR="00E614C6" w:rsidRPr="00FF0978" w:rsidRDefault="00E614C6" w:rsidP="00A17E5B">
                  <w:pPr>
                    <w:pStyle w:val="BodyText2"/>
                    <w:spacing w:line="240" w:lineRule="auto"/>
                    <w:jc w:val="left"/>
                  </w:pPr>
                </w:p>
              </w:tc>
              <w:tc>
                <w:tcPr>
                  <w:tcW w:w="1275" w:type="dxa"/>
                </w:tcPr>
                <w:p w14:paraId="619B3165" w14:textId="77777777" w:rsidR="00E614C6" w:rsidRPr="00FF0978" w:rsidRDefault="00E614C6" w:rsidP="00A17E5B">
                  <w:pPr>
                    <w:pStyle w:val="BodyText2"/>
                    <w:spacing w:line="240" w:lineRule="auto"/>
                    <w:jc w:val="left"/>
                  </w:pPr>
                </w:p>
              </w:tc>
            </w:tr>
          </w:tbl>
          <w:p w14:paraId="65B0BEEA" w14:textId="77777777" w:rsidR="00E614C6" w:rsidRPr="00FF0978" w:rsidRDefault="00E614C6" w:rsidP="00A17E5B">
            <w:pPr>
              <w:pStyle w:val="BodyText2"/>
              <w:spacing w:line="240" w:lineRule="auto"/>
              <w:jc w:val="left"/>
            </w:pPr>
            <w:r>
              <w:t>.</w:t>
            </w:r>
          </w:p>
        </w:tc>
        <w:tc>
          <w:tcPr>
            <w:tcW w:w="2821" w:type="dxa"/>
          </w:tcPr>
          <w:p w14:paraId="48990454" w14:textId="783E1E8B" w:rsidR="00E614C6" w:rsidRPr="006D08EB" w:rsidRDefault="00E614C6" w:rsidP="00A17E5B">
            <w:pPr>
              <w:pStyle w:val="BodyText2"/>
              <w:spacing w:line="240" w:lineRule="auto"/>
              <w:jc w:val="left"/>
              <w:rPr>
                <w:sz w:val="20"/>
                <w:szCs w:val="20"/>
              </w:rPr>
            </w:pPr>
            <w:r>
              <w:rPr>
                <w:sz w:val="20"/>
              </w:rPr>
              <w:t>Se a Universidade puder incorrer em despesas sem aprovação prévia, indique o tipo de despesa e o valor máximo permitido abaixo do qual nenhuma aprovação prévia é necessária.</w:t>
            </w:r>
            <w:r w:rsidR="00417C37">
              <w:rPr>
                <w:sz w:val="20"/>
              </w:rPr>
              <w:t xml:space="preserve"> </w:t>
            </w:r>
            <w:r>
              <w:rPr>
                <w:sz w:val="20"/>
              </w:rPr>
              <w:t>Indique a moeda aplicável.</w:t>
            </w:r>
            <w:r w:rsidR="00417C37">
              <w:rPr>
                <w:sz w:val="20"/>
              </w:rPr>
              <w:t xml:space="preserve"> </w:t>
            </w:r>
            <w:r>
              <w:rPr>
                <w:sz w:val="20"/>
              </w:rPr>
              <w:t>Caso nenhuma despesa seja aprovada, basta inserir “Não Aplicável”.</w:t>
            </w:r>
          </w:p>
        </w:tc>
      </w:tr>
      <w:tr w:rsidR="00E614C6" w:rsidRPr="00FF0978" w14:paraId="14430599" w14:textId="77777777" w:rsidTr="006D08EB">
        <w:trPr>
          <w:trHeight w:val="3246"/>
        </w:trPr>
        <w:tc>
          <w:tcPr>
            <w:tcW w:w="1695" w:type="dxa"/>
            <w:tcBorders>
              <w:top w:val="single" w:sz="6" w:space="0" w:color="auto"/>
              <w:bottom w:val="single" w:sz="6" w:space="0" w:color="auto"/>
            </w:tcBorders>
            <w:shd w:val="clear" w:color="auto" w:fill="E0E0E0"/>
          </w:tcPr>
          <w:p w14:paraId="2E2467D4" w14:textId="77777777" w:rsidR="00E614C6" w:rsidRPr="006D08EB" w:rsidRDefault="00E614C6" w:rsidP="00A17E5B">
            <w:pPr>
              <w:pStyle w:val="BodyText2"/>
              <w:spacing w:line="240" w:lineRule="auto"/>
              <w:jc w:val="left"/>
              <w:rPr>
                <w:b/>
                <w:sz w:val="20"/>
                <w:szCs w:val="20"/>
              </w:rPr>
            </w:pPr>
            <w:r>
              <w:rPr>
                <w:b/>
                <w:sz w:val="20"/>
              </w:rPr>
              <w:lastRenderedPageBreak/>
              <w:t>Taxas</w:t>
            </w:r>
          </w:p>
          <w:p w14:paraId="45AFEC8F" w14:textId="77777777" w:rsidR="00E614C6" w:rsidRPr="006D08EB" w:rsidRDefault="00E614C6" w:rsidP="00A17E5B">
            <w:pPr>
              <w:pStyle w:val="BodyText2"/>
              <w:spacing w:line="240" w:lineRule="auto"/>
              <w:jc w:val="left"/>
              <w:rPr>
                <w:b/>
                <w:sz w:val="20"/>
                <w:szCs w:val="20"/>
              </w:rPr>
            </w:pPr>
          </w:p>
        </w:tc>
        <w:tc>
          <w:tcPr>
            <w:tcW w:w="4947" w:type="dxa"/>
          </w:tcPr>
          <w:p w14:paraId="0912FACD" w14:textId="77777777" w:rsidR="00E614C6" w:rsidRPr="00FF0978" w:rsidRDefault="00E614C6" w:rsidP="00A17E5B">
            <w:pPr>
              <w:pStyle w:val="BodyText2"/>
              <w:spacing w:line="240" w:lineRule="auto"/>
              <w:jc w:val="left"/>
            </w:pPr>
          </w:p>
        </w:tc>
        <w:tc>
          <w:tcPr>
            <w:tcW w:w="2821" w:type="dxa"/>
          </w:tcPr>
          <w:p w14:paraId="382C3D93" w14:textId="322C951C" w:rsidR="00E614C6" w:rsidRPr="006D08EB" w:rsidRDefault="00E614C6" w:rsidP="00A17E5B">
            <w:pPr>
              <w:pStyle w:val="BodyText2"/>
              <w:spacing w:line="240" w:lineRule="auto"/>
              <w:jc w:val="left"/>
              <w:rPr>
                <w:sz w:val="20"/>
                <w:szCs w:val="20"/>
              </w:rPr>
            </w:pPr>
            <w:r>
              <w:rPr>
                <w:sz w:val="20"/>
              </w:rPr>
              <w:t>Descreva a taxa a ser paga e se ela é paga por hora, dia ou de alguma outra forma.</w:t>
            </w:r>
            <w:r w:rsidR="00417C37">
              <w:rPr>
                <w:sz w:val="20"/>
              </w:rPr>
              <w:t xml:space="preserve"> </w:t>
            </w:r>
            <w:r>
              <w:rPr>
                <w:sz w:val="20"/>
              </w:rPr>
              <w:t>Se ela for pagável em parcelas somente se as metas forem alcançadas, descreva completamente essas parcelas e as metas a serem alcançadas.</w:t>
            </w:r>
            <w:r w:rsidR="00417C37">
              <w:rPr>
                <w:sz w:val="20"/>
              </w:rPr>
              <w:t xml:space="preserve"> </w:t>
            </w:r>
            <w:r>
              <w:rPr>
                <w:sz w:val="20"/>
              </w:rPr>
              <w:t>Por exemplo, uma meta pode ser a entrega de um Entregável.</w:t>
            </w:r>
            <w:r w:rsidR="00417C37">
              <w:rPr>
                <w:sz w:val="20"/>
              </w:rPr>
              <w:t xml:space="preserve"> </w:t>
            </w:r>
            <w:r>
              <w:rPr>
                <w:sz w:val="20"/>
              </w:rPr>
              <w:t xml:space="preserve">Se as taxas não devem exceder uma quantia máxima declarada, indique esse valor. </w:t>
            </w:r>
          </w:p>
        </w:tc>
      </w:tr>
      <w:tr w:rsidR="00E614C6" w:rsidRPr="00FF0978" w14:paraId="3FFA7470" w14:textId="77777777" w:rsidTr="006D08EB">
        <w:tc>
          <w:tcPr>
            <w:tcW w:w="1695" w:type="dxa"/>
            <w:tcBorders>
              <w:top w:val="single" w:sz="6" w:space="0" w:color="auto"/>
              <w:bottom w:val="single" w:sz="6" w:space="0" w:color="auto"/>
            </w:tcBorders>
            <w:shd w:val="clear" w:color="auto" w:fill="E0E0E0"/>
          </w:tcPr>
          <w:p w14:paraId="6A3A8636" w14:textId="77777777" w:rsidR="00E614C6" w:rsidRPr="006D08EB" w:rsidRDefault="00E614C6" w:rsidP="00A17E5B">
            <w:pPr>
              <w:pStyle w:val="BodyText2"/>
              <w:spacing w:line="240" w:lineRule="auto"/>
              <w:jc w:val="left"/>
              <w:rPr>
                <w:b/>
                <w:sz w:val="20"/>
                <w:szCs w:val="20"/>
              </w:rPr>
            </w:pPr>
            <w:r>
              <w:rPr>
                <w:b/>
                <w:sz w:val="20"/>
              </w:rPr>
              <w:t>Pessoal</w:t>
            </w:r>
          </w:p>
        </w:tc>
        <w:tc>
          <w:tcPr>
            <w:tcW w:w="4947" w:type="dxa"/>
          </w:tcPr>
          <w:p w14:paraId="623BB855" w14:textId="77777777" w:rsidR="00E614C6" w:rsidRPr="00FF0978" w:rsidRDefault="00E614C6" w:rsidP="00A17E5B">
            <w:pPr>
              <w:pStyle w:val="BodyText2"/>
              <w:spacing w:line="240" w:lineRule="auto"/>
              <w:jc w:val="left"/>
            </w:pPr>
          </w:p>
        </w:tc>
        <w:tc>
          <w:tcPr>
            <w:tcW w:w="2821" w:type="dxa"/>
          </w:tcPr>
          <w:p w14:paraId="281B723E" w14:textId="77777777" w:rsidR="00E614C6" w:rsidRPr="006D08EB" w:rsidRDefault="00E614C6" w:rsidP="00A17E5B">
            <w:pPr>
              <w:pStyle w:val="BodyText2"/>
              <w:spacing w:line="240" w:lineRule="auto"/>
              <w:jc w:val="left"/>
              <w:rPr>
                <w:sz w:val="20"/>
                <w:szCs w:val="20"/>
              </w:rPr>
            </w:pPr>
            <w:r>
              <w:rPr>
                <w:sz w:val="20"/>
              </w:rPr>
              <w:t>Identifique qualquer pessoal que a Universidade contratará para realizar os Serviços, que sejam as pessoas-chave cuja expertise é necessária para a execução dos Serviços.</w:t>
            </w:r>
          </w:p>
        </w:tc>
      </w:tr>
      <w:tr w:rsidR="00E614C6" w:rsidRPr="00FF0978" w14:paraId="67E6DDF3" w14:textId="77777777" w:rsidTr="006D08EB">
        <w:tc>
          <w:tcPr>
            <w:tcW w:w="1695" w:type="dxa"/>
            <w:tcBorders>
              <w:top w:val="single" w:sz="6" w:space="0" w:color="auto"/>
              <w:bottom w:val="single" w:sz="6" w:space="0" w:color="auto"/>
            </w:tcBorders>
            <w:shd w:val="clear" w:color="auto" w:fill="E0E0E0"/>
          </w:tcPr>
          <w:p w14:paraId="0651C435" w14:textId="77777777" w:rsidR="00E614C6" w:rsidRPr="006D08EB" w:rsidRDefault="00E614C6" w:rsidP="00A17E5B">
            <w:pPr>
              <w:pStyle w:val="BodyText2"/>
              <w:spacing w:line="240" w:lineRule="auto"/>
              <w:jc w:val="left"/>
              <w:rPr>
                <w:b/>
                <w:sz w:val="20"/>
                <w:szCs w:val="20"/>
              </w:rPr>
            </w:pPr>
            <w:r>
              <w:rPr>
                <w:b/>
                <w:sz w:val="20"/>
              </w:rPr>
              <w:t>Serviços</w:t>
            </w:r>
          </w:p>
        </w:tc>
        <w:tc>
          <w:tcPr>
            <w:tcW w:w="4947" w:type="dxa"/>
          </w:tcPr>
          <w:p w14:paraId="09E0DEBA" w14:textId="77777777" w:rsidR="00E614C6" w:rsidRPr="00FF0978" w:rsidRDefault="00E614C6" w:rsidP="00A17E5B">
            <w:pPr>
              <w:pStyle w:val="BodyText2"/>
              <w:spacing w:line="240" w:lineRule="auto"/>
              <w:jc w:val="left"/>
            </w:pPr>
          </w:p>
        </w:tc>
        <w:tc>
          <w:tcPr>
            <w:tcW w:w="2821" w:type="dxa"/>
          </w:tcPr>
          <w:p w14:paraId="12CD4543" w14:textId="6D70F2A7" w:rsidR="00E614C6" w:rsidRPr="006D08EB" w:rsidRDefault="00E614C6" w:rsidP="00A17E5B">
            <w:pPr>
              <w:pStyle w:val="BodyText2"/>
              <w:spacing w:line="240" w:lineRule="auto"/>
              <w:jc w:val="left"/>
              <w:rPr>
                <w:sz w:val="20"/>
                <w:szCs w:val="20"/>
              </w:rPr>
            </w:pPr>
            <w:r>
              <w:rPr>
                <w:sz w:val="20"/>
              </w:rPr>
              <w:t>Descreva os Serviços que a Universidade realizará.</w:t>
            </w:r>
            <w:r w:rsidR="00417C37">
              <w:rPr>
                <w:sz w:val="20"/>
              </w:rPr>
              <w:t xml:space="preserve"> </w:t>
            </w:r>
            <w:r>
              <w:rPr>
                <w:sz w:val="20"/>
              </w:rPr>
              <w:t>Os Serviços precisam ser descritos com precisão para que não haja espaço para divergências sobre quais são exatamente as obrigações da Universidade para com a Empresa.</w:t>
            </w:r>
          </w:p>
        </w:tc>
      </w:tr>
      <w:tr w:rsidR="00E614C6" w:rsidRPr="00FF0978" w14:paraId="66832EDD" w14:textId="77777777" w:rsidTr="006D08EB">
        <w:tc>
          <w:tcPr>
            <w:tcW w:w="1695" w:type="dxa"/>
            <w:tcBorders>
              <w:top w:val="single" w:sz="6" w:space="0" w:color="auto"/>
              <w:bottom w:val="single" w:sz="4" w:space="0" w:color="auto"/>
            </w:tcBorders>
            <w:shd w:val="clear" w:color="auto" w:fill="E0E0E0"/>
          </w:tcPr>
          <w:p w14:paraId="1EDD9F7A" w14:textId="77777777" w:rsidR="00E614C6" w:rsidRPr="006D08EB" w:rsidRDefault="00E614C6" w:rsidP="00A17E5B">
            <w:pPr>
              <w:pStyle w:val="BodyText2"/>
              <w:spacing w:line="240" w:lineRule="auto"/>
              <w:jc w:val="left"/>
              <w:rPr>
                <w:b/>
                <w:sz w:val="20"/>
                <w:szCs w:val="20"/>
              </w:rPr>
            </w:pPr>
            <w:r>
              <w:rPr>
                <w:b/>
                <w:sz w:val="20"/>
              </w:rPr>
              <w:t>Prazo</w:t>
            </w:r>
          </w:p>
        </w:tc>
        <w:tc>
          <w:tcPr>
            <w:tcW w:w="4947" w:type="dxa"/>
          </w:tcPr>
          <w:p w14:paraId="373BC9E3" w14:textId="77777777" w:rsidR="00E614C6" w:rsidRPr="00FF0978" w:rsidRDefault="00E614C6" w:rsidP="00A17E5B">
            <w:pPr>
              <w:pStyle w:val="BodyText2"/>
              <w:spacing w:line="240" w:lineRule="auto"/>
              <w:jc w:val="left"/>
            </w:pPr>
          </w:p>
        </w:tc>
        <w:tc>
          <w:tcPr>
            <w:tcW w:w="2821" w:type="dxa"/>
          </w:tcPr>
          <w:p w14:paraId="0BBCD6A5" w14:textId="7ACD31AB" w:rsidR="00E614C6" w:rsidRPr="006D08EB" w:rsidRDefault="00E614C6" w:rsidP="00A17E5B">
            <w:pPr>
              <w:pStyle w:val="BodyText2"/>
              <w:spacing w:line="240" w:lineRule="auto"/>
              <w:jc w:val="left"/>
              <w:rPr>
                <w:sz w:val="20"/>
                <w:szCs w:val="20"/>
              </w:rPr>
            </w:pPr>
            <w:r>
              <w:rPr>
                <w:sz w:val="20"/>
              </w:rPr>
              <w:t>Identifique o prazo para a conclusão dos serviços. Insira uma data até a qual os Serviços devem ser concluídos.</w:t>
            </w:r>
            <w:r w:rsidR="00417C37">
              <w:rPr>
                <w:sz w:val="20"/>
              </w:rPr>
              <w:t xml:space="preserve"> </w:t>
            </w:r>
            <w:r>
              <w:rPr>
                <w:sz w:val="20"/>
              </w:rPr>
              <w:t>Esta deve ser a mesma data em que o último Entregável deverá ser entregue.</w:t>
            </w:r>
          </w:p>
        </w:tc>
      </w:tr>
      <w:tr w:rsidR="00E614C6" w:rsidRPr="00FF0978" w14:paraId="1060D2DA" w14:textId="77777777" w:rsidTr="007F50E6">
        <w:trPr>
          <w:trHeight w:val="3024"/>
        </w:trPr>
        <w:tc>
          <w:tcPr>
            <w:tcW w:w="1695" w:type="dxa"/>
            <w:tcBorders>
              <w:top w:val="single" w:sz="6" w:space="0" w:color="auto"/>
              <w:left w:val="single" w:sz="4" w:space="0" w:color="auto"/>
              <w:bottom w:val="single" w:sz="4" w:space="0" w:color="auto"/>
              <w:right w:val="single" w:sz="6" w:space="0" w:color="auto"/>
            </w:tcBorders>
            <w:shd w:val="clear" w:color="auto" w:fill="E0E0E0"/>
          </w:tcPr>
          <w:p w14:paraId="51A9B398" w14:textId="77777777" w:rsidR="00E614C6" w:rsidRPr="006D08EB" w:rsidRDefault="00E614C6" w:rsidP="00A17E5B">
            <w:pPr>
              <w:pStyle w:val="BodyText2"/>
              <w:spacing w:line="240" w:lineRule="auto"/>
              <w:jc w:val="left"/>
              <w:rPr>
                <w:b/>
                <w:sz w:val="20"/>
                <w:szCs w:val="20"/>
              </w:rPr>
            </w:pPr>
            <w:r>
              <w:rPr>
                <w:b/>
                <w:sz w:val="20"/>
              </w:rPr>
              <w:t>Representante Universitário</w:t>
            </w:r>
          </w:p>
        </w:tc>
        <w:tc>
          <w:tcPr>
            <w:tcW w:w="4947" w:type="dxa"/>
            <w:tcBorders>
              <w:top w:val="single" w:sz="6" w:space="0" w:color="auto"/>
              <w:left w:val="single" w:sz="6" w:space="0" w:color="auto"/>
              <w:bottom w:val="single" w:sz="4" w:space="0" w:color="auto"/>
              <w:right w:val="single" w:sz="6" w:space="0" w:color="auto"/>
            </w:tcBorders>
          </w:tcPr>
          <w:p w14:paraId="765BA9DA" w14:textId="77777777" w:rsidR="00E614C6" w:rsidRPr="00FF0978" w:rsidRDefault="00E614C6" w:rsidP="00A17E5B">
            <w:pPr>
              <w:pStyle w:val="BodyText2"/>
              <w:spacing w:after="60" w:line="240" w:lineRule="auto"/>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3"/>
              <w:gridCol w:w="3362"/>
            </w:tblGrid>
            <w:tr w:rsidR="00E614C6" w:rsidRPr="00FF0978" w14:paraId="48CD8080" w14:textId="77777777" w:rsidTr="004B76A4">
              <w:tc>
                <w:tcPr>
                  <w:tcW w:w="1061" w:type="dxa"/>
                </w:tcPr>
                <w:p w14:paraId="35901605" w14:textId="77777777" w:rsidR="00E614C6" w:rsidRPr="006D08EB" w:rsidRDefault="00E614C6" w:rsidP="00A17E5B">
                  <w:pPr>
                    <w:pStyle w:val="BodyText2"/>
                    <w:spacing w:line="240" w:lineRule="auto"/>
                    <w:jc w:val="left"/>
                    <w:rPr>
                      <w:sz w:val="20"/>
                      <w:szCs w:val="20"/>
                    </w:rPr>
                  </w:pPr>
                  <w:r>
                    <w:rPr>
                      <w:sz w:val="20"/>
                    </w:rPr>
                    <w:t>Nome</w:t>
                  </w:r>
                </w:p>
              </w:tc>
              <w:tc>
                <w:tcPr>
                  <w:tcW w:w="3362" w:type="dxa"/>
                </w:tcPr>
                <w:p w14:paraId="73A9812D" w14:textId="77777777" w:rsidR="00E614C6" w:rsidRPr="00FF0978" w:rsidRDefault="00E614C6" w:rsidP="00A17E5B">
                  <w:pPr>
                    <w:pStyle w:val="BodyText2"/>
                    <w:spacing w:line="240" w:lineRule="auto"/>
                    <w:jc w:val="left"/>
                  </w:pPr>
                </w:p>
              </w:tc>
            </w:tr>
            <w:tr w:rsidR="00E614C6" w:rsidRPr="00FF0978" w14:paraId="6ADE27EF" w14:textId="77777777" w:rsidTr="004B76A4">
              <w:tc>
                <w:tcPr>
                  <w:tcW w:w="1061" w:type="dxa"/>
                </w:tcPr>
                <w:p w14:paraId="0EC790BC" w14:textId="77777777" w:rsidR="00E614C6" w:rsidRPr="006D08EB" w:rsidRDefault="00E614C6" w:rsidP="00A17E5B">
                  <w:pPr>
                    <w:pStyle w:val="BodyText2"/>
                    <w:spacing w:line="240" w:lineRule="auto"/>
                    <w:jc w:val="left"/>
                    <w:rPr>
                      <w:sz w:val="20"/>
                      <w:szCs w:val="20"/>
                    </w:rPr>
                  </w:pPr>
                  <w:r>
                    <w:rPr>
                      <w:sz w:val="20"/>
                    </w:rPr>
                    <w:t>Posição</w:t>
                  </w:r>
                </w:p>
              </w:tc>
              <w:tc>
                <w:tcPr>
                  <w:tcW w:w="3362" w:type="dxa"/>
                </w:tcPr>
                <w:p w14:paraId="190834CC" w14:textId="77777777" w:rsidR="00E614C6" w:rsidRPr="00FF0978" w:rsidRDefault="00E614C6" w:rsidP="00A17E5B">
                  <w:pPr>
                    <w:pStyle w:val="BodyText2"/>
                    <w:spacing w:line="240" w:lineRule="auto"/>
                    <w:jc w:val="left"/>
                  </w:pPr>
                </w:p>
              </w:tc>
            </w:tr>
            <w:tr w:rsidR="00E614C6" w:rsidRPr="00FF0978" w14:paraId="03145713" w14:textId="77777777" w:rsidTr="004B76A4">
              <w:tc>
                <w:tcPr>
                  <w:tcW w:w="1061" w:type="dxa"/>
                </w:tcPr>
                <w:p w14:paraId="67AEF402" w14:textId="77777777" w:rsidR="00E614C6" w:rsidRPr="006D08EB" w:rsidRDefault="00E614C6" w:rsidP="00A17E5B">
                  <w:pPr>
                    <w:pStyle w:val="BodyText2"/>
                    <w:spacing w:line="240" w:lineRule="auto"/>
                    <w:jc w:val="left"/>
                    <w:rPr>
                      <w:sz w:val="20"/>
                      <w:szCs w:val="20"/>
                    </w:rPr>
                  </w:pPr>
                  <w:r>
                    <w:rPr>
                      <w:sz w:val="20"/>
                    </w:rPr>
                    <w:t>Endereço</w:t>
                  </w:r>
                </w:p>
              </w:tc>
              <w:tc>
                <w:tcPr>
                  <w:tcW w:w="3362" w:type="dxa"/>
                </w:tcPr>
                <w:p w14:paraId="3DD3D80E" w14:textId="77777777" w:rsidR="00E614C6" w:rsidRPr="00FF0978" w:rsidRDefault="00E614C6" w:rsidP="00A17E5B">
                  <w:pPr>
                    <w:pStyle w:val="BodyText2"/>
                    <w:spacing w:line="240" w:lineRule="auto"/>
                    <w:jc w:val="left"/>
                  </w:pPr>
                </w:p>
              </w:tc>
            </w:tr>
            <w:tr w:rsidR="00E614C6" w:rsidRPr="00FF0978" w14:paraId="2C748B80" w14:textId="77777777" w:rsidTr="004B76A4">
              <w:tc>
                <w:tcPr>
                  <w:tcW w:w="1061" w:type="dxa"/>
                </w:tcPr>
                <w:p w14:paraId="3E5D1A0B" w14:textId="77777777" w:rsidR="00E614C6" w:rsidRPr="006D08EB" w:rsidRDefault="00E614C6" w:rsidP="00A17E5B">
                  <w:pPr>
                    <w:pStyle w:val="BodyText2"/>
                    <w:spacing w:line="240" w:lineRule="auto"/>
                    <w:jc w:val="left"/>
                    <w:rPr>
                      <w:sz w:val="20"/>
                      <w:szCs w:val="20"/>
                    </w:rPr>
                  </w:pPr>
                  <w:r>
                    <w:rPr>
                      <w:sz w:val="20"/>
                    </w:rPr>
                    <w:t>Telefone</w:t>
                  </w:r>
                </w:p>
              </w:tc>
              <w:tc>
                <w:tcPr>
                  <w:tcW w:w="3362" w:type="dxa"/>
                </w:tcPr>
                <w:p w14:paraId="14BCDCEF" w14:textId="77777777" w:rsidR="00E614C6" w:rsidRPr="00FF0978" w:rsidRDefault="00E614C6" w:rsidP="00A17E5B">
                  <w:pPr>
                    <w:pStyle w:val="BodyText2"/>
                    <w:spacing w:line="240" w:lineRule="auto"/>
                    <w:jc w:val="left"/>
                  </w:pPr>
                </w:p>
              </w:tc>
            </w:tr>
            <w:tr w:rsidR="00E614C6" w:rsidRPr="00FF0978" w14:paraId="04DC4EB6" w14:textId="77777777" w:rsidTr="004B76A4">
              <w:tc>
                <w:tcPr>
                  <w:tcW w:w="1061" w:type="dxa"/>
                </w:tcPr>
                <w:p w14:paraId="0E187CB4" w14:textId="77777777" w:rsidR="00E614C6" w:rsidRPr="006D08EB" w:rsidRDefault="00E614C6" w:rsidP="00A17E5B">
                  <w:pPr>
                    <w:pStyle w:val="BodyText2"/>
                    <w:spacing w:line="240" w:lineRule="auto"/>
                    <w:jc w:val="left"/>
                    <w:rPr>
                      <w:sz w:val="20"/>
                      <w:szCs w:val="20"/>
                    </w:rPr>
                  </w:pPr>
                  <w:r>
                    <w:rPr>
                      <w:sz w:val="20"/>
                    </w:rPr>
                    <w:t>Fax</w:t>
                  </w:r>
                </w:p>
              </w:tc>
              <w:tc>
                <w:tcPr>
                  <w:tcW w:w="3362" w:type="dxa"/>
                </w:tcPr>
                <w:p w14:paraId="5C74B8A4" w14:textId="77777777" w:rsidR="00E614C6" w:rsidRPr="00FF0978" w:rsidRDefault="00E614C6" w:rsidP="00A17E5B">
                  <w:pPr>
                    <w:pStyle w:val="BodyText2"/>
                    <w:spacing w:line="240" w:lineRule="auto"/>
                    <w:jc w:val="left"/>
                  </w:pPr>
                </w:p>
              </w:tc>
            </w:tr>
            <w:tr w:rsidR="00E614C6" w:rsidRPr="00FF0978" w14:paraId="58DE07D5" w14:textId="77777777" w:rsidTr="004B76A4">
              <w:tc>
                <w:tcPr>
                  <w:tcW w:w="1061" w:type="dxa"/>
                </w:tcPr>
                <w:p w14:paraId="12C45B82" w14:textId="77777777" w:rsidR="00E614C6" w:rsidRPr="006D08EB" w:rsidRDefault="00E614C6" w:rsidP="00A17E5B">
                  <w:pPr>
                    <w:pStyle w:val="BodyText2"/>
                    <w:spacing w:line="240" w:lineRule="auto"/>
                    <w:jc w:val="left"/>
                    <w:rPr>
                      <w:sz w:val="20"/>
                      <w:szCs w:val="20"/>
                    </w:rPr>
                  </w:pPr>
                  <w:r>
                    <w:rPr>
                      <w:sz w:val="20"/>
                    </w:rPr>
                    <w:t>E-mail</w:t>
                  </w:r>
                </w:p>
              </w:tc>
              <w:tc>
                <w:tcPr>
                  <w:tcW w:w="3362" w:type="dxa"/>
                </w:tcPr>
                <w:p w14:paraId="11F75755" w14:textId="77777777" w:rsidR="00E614C6" w:rsidRPr="00FF0978" w:rsidRDefault="00E614C6" w:rsidP="00A17E5B">
                  <w:pPr>
                    <w:pStyle w:val="BodyText2"/>
                    <w:spacing w:line="240" w:lineRule="auto"/>
                    <w:jc w:val="left"/>
                  </w:pPr>
                </w:p>
              </w:tc>
            </w:tr>
          </w:tbl>
          <w:p w14:paraId="58DF59CF" w14:textId="77777777" w:rsidR="00E614C6" w:rsidRPr="00FF0978" w:rsidRDefault="00E614C6" w:rsidP="00A17E5B">
            <w:pPr>
              <w:pStyle w:val="BodyText2"/>
              <w:spacing w:line="240" w:lineRule="auto"/>
              <w:jc w:val="left"/>
            </w:pPr>
          </w:p>
        </w:tc>
        <w:tc>
          <w:tcPr>
            <w:tcW w:w="2821" w:type="dxa"/>
            <w:tcBorders>
              <w:top w:val="single" w:sz="6" w:space="0" w:color="auto"/>
              <w:left w:val="single" w:sz="6" w:space="0" w:color="auto"/>
              <w:bottom w:val="single" w:sz="4" w:space="0" w:color="auto"/>
              <w:right w:val="single" w:sz="4" w:space="0" w:color="auto"/>
            </w:tcBorders>
          </w:tcPr>
          <w:p w14:paraId="0B853577" w14:textId="77777777" w:rsidR="00E614C6" w:rsidRPr="006D08EB" w:rsidRDefault="00E614C6" w:rsidP="00A17E5B">
            <w:pPr>
              <w:pStyle w:val="BodyText2"/>
              <w:spacing w:line="240" w:lineRule="auto"/>
              <w:jc w:val="left"/>
              <w:rPr>
                <w:sz w:val="20"/>
                <w:szCs w:val="20"/>
              </w:rPr>
            </w:pPr>
            <w:r>
              <w:rPr>
                <w:sz w:val="20"/>
              </w:rPr>
              <w:t xml:space="preserve">Insira o nome, posição, número de telefone, número de fax e endereço de e-mail do Representante da Universidade neste Projeto. </w:t>
            </w:r>
          </w:p>
        </w:tc>
      </w:tr>
    </w:tbl>
    <w:p w14:paraId="6D85A6A5" w14:textId="77777777" w:rsidR="006A5015" w:rsidRPr="006A5015" w:rsidRDefault="007D1692" w:rsidP="00A17E5B">
      <w:pPr>
        <w:pStyle w:val="Heading8"/>
        <w:spacing w:line="240" w:lineRule="auto"/>
        <w:jc w:val="left"/>
      </w:pPr>
      <w:r>
        <w:br w:type="page"/>
      </w:r>
    </w:p>
    <w:p w14:paraId="3B5703A6" w14:textId="77777777" w:rsidR="00E614C6" w:rsidRPr="00A2365C" w:rsidRDefault="00E614C6" w:rsidP="00024693">
      <w:pPr>
        <w:pStyle w:val="TITULOOMPI"/>
        <w:rPr>
          <w:rFonts w:eastAsiaTheme="majorEastAsia"/>
          <w:bCs/>
        </w:rPr>
      </w:pPr>
      <w:bookmarkStart w:id="614" w:name="_Toc510355718"/>
      <w:bookmarkStart w:id="615" w:name="_Toc510538042"/>
      <w:bookmarkStart w:id="616" w:name="_Toc187075830"/>
      <w:r>
        <w:lastRenderedPageBreak/>
        <w:t>ACORDO DE LICENÇA EXCLUSIVA DE PI</w:t>
      </w:r>
      <w:bookmarkEnd w:id="614"/>
      <w:bookmarkEnd w:id="615"/>
      <w:bookmarkEnd w:id="616"/>
    </w:p>
    <w:p w14:paraId="1433CCF3" w14:textId="77777777" w:rsidR="00E614C6" w:rsidRPr="008C19FB" w:rsidRDefault="00E614C6" w:rsidP="00A17E5B">
      <w:pPr>
        <w:spacing w:line="240" w:lineRule="auto"/>
        <w:jc w:val="left"/>
      </w:pPr>
    </w:p>
    <w:p w14:paraId="224A515C" w14:textId="77777777" w:rsidR="00E614C6" w:rsidRPr="007204E8" w:rsidRDefault="00E614C6" w:rsidP="00A17E5B">
      <w:pPr>
        <w:spacing w:line="240" w:lineRule="auto"/>
        <w:jc w:val="left"/>
        <w:outlineLvl w:val="0"/>
        <w:rPr>
          <w:b/>
        </w:rPr>
      </w:pPr>
      <w:bookmarkStart w:id="617" w:name="_Toc510355719"/>
      <w:r>
        <w:rPr>
          <w:b/>
        </w:rPr>
        <w:t>Nota Introdutória</w:t>
      </w:r>
      <w:bookmarkEnd w:id="617"/>
    </w:p>
    <w:p w14:paraId="181FEA0D" w14:textId="77777777" w:rsidR="00E614C6" w:rsidRPr="008C19FB" w:rsidRDefault="00E614C6" w:rsidP="00A17E5B">
      <w:pPr>
        <w:spacing w:line="240" w:lineRule="auto"/>
        <w:jc w:val="left"/>
      </w:pPr>
    </w:p>
    <w:p w14:paraId="1B62ADF8" w14:textId="77777777" w:rsidR="00E614C6" w:rsidRPr="008C19FB" w:rsidRDefault="00E614C6" w:rsidP="00A17E5B">
      <w:pPr>
        <w:spacing w:line="240" w:lineRule="auto"/>
        <w:jc w:val="left"/>
      </w:pPr>
      <w:r>
        <w:t>Este modelo é adequado para qualquer acordo de licença exclusiva de patente, em que a universidade licencia patentes para um parceiro comercial para serem comercializadas.</w:t>
      </w:r>
    </w:p>
    <w:p w14:paraId="33B8D43E" w14:textId="77777777" w:rsidR="00E614C6" w:rsidRPr="008C19FB" w:rsidRDefault="00E614C6" w:rsidP="00A17E5B">
      <w:pPr>
        <w:spacing w:line="240" w:lineRule="auto"/>
        <w:jc w:val="left"/>
      </w:pPr>
      <w:r>
        <w:t>É adequado quando o objeto da licença é uma patente, um pedido de patente ou uma propriedade intelectual que se pretende patentear, ou um trabalho protegido por direitos autorais, como um software, patenteado ou não, ou que se pretende patentear.</w:t>
      </w:r>
    </w:p>
    <w:p w14:paraId="54B31D7F" w14:textId="77777777" w:rsidR="00E614C6" w:rsidRPr="008C19FB" w:rsidRDefault="00E614C6" w:rsidP="00A17E5B">
      <w:pPr>
        <w:spacing w:line="240" w:lineRule="auto"/>
        <w:jc w:val="left"/>
      </w:pPr>
      <w:r>
        <w:t>Este modelo pressupõe que nenhuma informação confidencial será trocada e que o Licenciado não terá controle sobre as publicações.</w:t>
      </w:r>
    </w:p>
    <w:p w14:paraId="767F7C35" w14:textId="77777777" w:rsidR="007204E8" w:rsidRDefault="00E614C6" w:rsidP="00A17E5B">
      <w:pPr>
        <w:spacing w:line="240" w:lineRule="auto"/>
        <w:jc w:val="left"/>
      </w:pPr>
      <w:r>
        <w:t>Este modelo não é adequado para licenciar software para um usuário final.</w:t>
      </w:r>
    </w:p>
    <w:p w14:paraId="13CCECC0" w14:textId="77777777" w:rsidR="006A5015" w:rsidRDefault="006A5015" w:rsidP="00E737CC">
      <w:pPr>
        <w:jc w:val="left"/>
        <w:rPr>
          <w:b/>
          <w:sz w:val="24"/>
          <w:szCs w:val="24"/>
          <w:u w:val="single"/>
        </w:rPr>
      </w:pPr>
    </w:p>
    <w:p w14:paraId="37A34004" w14:textId="77777777" w:rsidR="006A5015" w:rsidRDefault="006A5015" w:rsidP="00E737CC">
      <w:pPr>
        <w:jc w:val="left"/>
        <w:rPr>
          <w:b/>
          <w:sz w:val="24"/>
          <w:szCs w:val="24"/>
          <w:u w:val="single"/>
        </w:rPr>
      </w:pPr>
      <w:r>
        <w:br w:type="page"/>
      </w:r>
    </w:p>
    <w:p w14:paraId="0CDBB11F" w14:textId="77777777" w:rsidR="00E614C6" w:rsidRPr="007204E8" w:rsidRDefault="00E614C6" w:rsidP="00E737CC">
      <w:pPr>
        <w:jc w:val="left"/>
        <w:outlineLvl w:val="0"/>
        <w:rPr>
          <w:b/>
          <w:sz w:val="24"/>
          <w:szCs w:val="24"/>
          <w:u w:val="single"/>
        </w:rPr>
      </w:pPr>
      <w:bookmarkStart w:id="618" w:name="_Toc510355720"/>
      <w:r>
        <w:rPr>
          <w:b/>
          <w:sz w:val="24"/>
          <w:u w:val="single"/>
        </w:rPr>
        <w:lastRenderedPageBreak/>
        <w:t>ACORDO DE LICENÇA EXCLUSIVA DE PI</w:t>
      </w:r>
      <w:bookmarkEnd w:id="618"/>
    </w:p>
    <w:p w14:paraId="6326B9AB" w14:textId="77777777" w:rsidR="00E614C6" w:rsidRPr="008C19FB" w:rsidRDefault="00E614C6" w:rsidP="00E737CC">
      <w:pPr>
        <w:pStyle w:val="Style1"/>
        <w:jc w:val="left"/>
      </w:pPr>
    </w:p>
    <w:p w14:paraId="5FADB2EE" w14:textId="2D6EA707" w:rsidR="00E614C6" w:rsidRPr="008C19FB" w:rsidRDefault="00E614C6" w:rsidP="00E737CC">
      <w:pPr>
        <w:jc w:val="left"/>
      </w:pPr>
      <w:r>
        <w:rPr>
          <w:b/>
          <w:u w:val="single"/>
        </w:rPr>
        <w:t>NESTE ACORDO,</w:t>
      </w:r>
      <w:r w:rsidRPr="00C221C7">
        <w:rPr>
          <w:bCs/>
        </w:rPr>
        <w:t xml:space="preserve"> </w:t>
      </w:r>
      <w:r>
        <w:t xml:space="preserve">com vigência a partir </w:t>
      </w:r>
      <w:r w:rsidR="00417C37">
        <w:t>do</w:t>
      </w:r>
      <w:r w:rsidR="0028715F" w:rsidRPr="008C19FB">
        <w:t xml:space="preserve">                 </w:t>
      </w:r>
      <w:r w:rsidR="00417C37">
        <w:t>dia de</w:t>
      </w:r>
      <w:r w:rsidR="0028715F" w:rsidRPr="008C19FB">
        <w:tab/>
        <w:t xml:space="preserve">        </w:t>
      </w:r>
      <w:r>
        <w:t xml:space="preserve">dois mil e [ano] </w:t>
      </w:r>
    </w:p>
    <w:p w14:paraId="25B63E30" w14:textId="77777777" w:rsidR="00E614C6" w:rsidRPr="008C19FB" w:rsidRDefault="00E614C6" w:rsidP="00E737CC">
      <w:pPr>
        <w:jc w:val="left"/>
      </w:pPr>
    </w:p>
    <w:tbl>
      <w:tblPr>
        <w:tblW w:w="0" w:type="auto"/>
        <w:tblLayout w:type="fixed"/>
        <w:tblLook w:val="0000" w:firstRow="0" w:lastRow="0" w:firstColumn="0" w:lastColumn="0" w:noHBand="0" w:noVBand="0"/>
      </w:tblPr>
      <w:tblGrid>
        <w:gridCol w:w="8647"/>
      </w:tblGrid>
      <w:tr w:rsidR="00E614C6" w:rsidRPr="008C19FB" w14:paraId="5C0370C9" w14:textId="77777777" w:rsidTr="004B76A4">
        <w:tc>
          <w:tcPr>
            <w:tcW w:w="8647" w:type="dxa"/>
            <w:tcBorders>
              <w:top w:val="nil"/>
              <w:left w:val="nil"/>
              <w:bottom w:val="nil"/>
              <w:right w:val="nil"/>
            </w:tcBorders>
          </w:tcPr>
          <w:p w14:paraId="5B7C763A" w14:textId="15FDC375" w:rsidR="00E614C6" w:rsidRPr="008C19FB" w:rsidRDefault="00E614C6" w:rsidP="00E737CC">
            <w:pPr>
              <w:jc w:val="left"/>
            </w:pPr>
            <w:r>
              <w:rPr>
                <w:b/>
                <w:u w:val="single"/>
              </w:rPr>
              <w:t>*</w:t>
            </w:r>
            <w:r w:rsidRPr="008C19FB">
              <w:rPr>
                <w:b/>
                <w:u w:val="single"/>
                <w:vertAlign w:val="superscript"/>
              </w:rPr>
              <w:footnoteReference w:id="95"/>
            </w:r>
            <w:r>
              <w:rPr>
                <w:u w:val="single"/>
              </w:rPr>
              <w:t>____________, uma *</w:t>
            </w:r>
            <w:r w:rsidRPr="008C19FB">
              <w:rPr>
                <w:u w:val="single"/>
                <w:vertAlign w:val="superscript"/>
              </w:rPr>
              <w:footnoteReference w:id="96"/>
            </w:r>
            <w:r>
              <w:rPr>
                <w:u w:val="single"/>
              </w:rPr>
              <w:t>_____________,</w:t>
            </w:r>
            <w:r w:rsidR="00417C37">
              <w:rPr>
                <w:u w:val="single"/>
              </w:rPr>
              <w:t xml:space="preserve"> </w:t>
            </w:r>
            <w:r>
              <w:t>localizada na *</w:t>
            </w:r>
            <w:r w:rsidRPr="008C19FB">
              <w:rPr>
                <w:vertAlign w:val="superscript"/>
              </w:rPr>
              <w:footnoteReference w:id="97"/>
            </w:r>
            <w:r>
              <w:t xml:space="preserve"> ______________</w:t>
            </w:r>
            <w:r w:rsidR="00417C37">
              <w:t xml:space="preserve"> </w:t>
            </w:r>
            <w:r>
              <w:t>(“Universidade”)</w:t>
            </w:r>
          </w:p>
          <w:p w14:paraId="50D07127" w14:textId="77777777" w:rsidR="00E614C6" w:rsidRPr="008C19FB" w:rsidRDefault="00E614C6" w:rsidP="00E737CC">
            <w:pPr>
              <w:jc w:val="left"/>
            </w:pPr>
            <w:r>
              <w:t>E</w:t>
            </w:r>
          </w:p>
          <w:p w14:paraId="6791B617" w14:textId="77777777" w:rsidR="00E614C6" w:rsidRPr="008C19FB" w:rsidRDefault="00E614C6" w:rsidP="00E737CC">
            <w:pPr>
              <w:jc w:val="left"/>
            </w:pPr>
          </w:p>
        </w:tc>
      </w:tr>
      <w:tr w:rsidR="00E614C6" w:rsidRPr="008C19FB" w14:paraId="4EA6F06B" w14:textId="77777777" w:rsidTr="004B76A4">
        <w:tc>
          <w:tcPr>
            <w:tcW w:w="8647" w:type="dxa"/>
            <w:tcBorders>
              <w:top w:val="nil"/>
              <w:left w:val="nil"/>
              <w:bottom w:val="nil"/>
              <w:right w:val="nil"/>
            </w:tcBorders>
          </w:tcPr>
          <w:p w14:paraId="0B0AC675" w14:textId="0D474BCC" w:rsidR="00E614C6" w:rsidRPr="008C19FB" w:rsidRDefault="00E614C6" w:rsidP="00E737CC">
            <w:pPr>
              <w:jc w:val="left"/>
            </w:pPr>
            <w:r>
              <w:t>*_____________, uma _____________, localizada na</w:t>
            </w:r>
            <w:r w:rsidR="00417C37">
              <w:t xml:space="preserve"> </w:t>
            </w:r>
            <w:r>
              <w:t>_____________ *</w:t>
            </w:r>
            <w:r w:rsidRPr="008C19FB">
              <w:rPr>
                <w:vertAlign w:val="superscript"/>
              </w:rPr>
              <w:footnoteReference w:id="98"/>
            </w:r>
            <w:r>
              <w:t xml:space="preserve"> (“Licenciado”)</w:t>
            </w:r>
          </w:p>
          <w:p w14:paraId="376C3E83" w14:textId="77777777" w:rsidR="00E614C6" w:rsidRPr="008C19FB" w:rsidRDefault="00E614C6" w:rsidP="00E737CC">
            <w:pPr>
              <w:jc w:val="left"/>
            </w:pPr>
          </w:p>
        </w:tc>
      </w:tr>
    </w:tbl>
    <w:p w14:paraId="756227FD" w14:textId="77777777" w:rsidR="00E511A2" w:rsidRPr="008C19FB" w:rsidRDefault="00E511A2" w:rsidP="00A17E5B">
      <w:pPr>
        <w:spacing w:line="240" w:lineRule="auto"/>
        <w:jc w:val="left"/>
      </w:pPr>
      <w:r>
        <w:t>CONCORDAM COM O SEGUINTE:</w:t>
      </w:r>
    </w:p>
    <w:p w14:paraId="51A4FD0F" w14:textId="77777777" w:rsidR="00E614C6" w:rsidRPr="00E511A2" w:rsidRDefault="00E614C6" w:rsidP="00A17E5B">
      <w:pPr>
        <w:spacing w:line="240" w:lineRule="auto"/>
        <w:jc w:val="left"/>
        <w:outlineLvl w:val="0"/>
        <w:rPr>
          <w:u w:val="single"/>
        </w:rPr>
      </w:pPr>
      <w:bookmarkStart w:id="619" w:name="_Toc510355721"/>
      <w:r>
        <w:rPr>
          <w:u w:val="single"/>
        </w:rPr>
        <w:t>CONSIDERANDO QUE</w:t>
      </w:r>
      <w:bookmarkEnd w:id="619"/>
    </w:p>
    <w:p w14:paraId="418D14DF" w14:textId="341734BE" w:rsidR="00E614C6" w:rsidRPr="008C19FB" w:rsidRDefault="00E614C6" w:rsidP="00A17E5B">
      <w:pPr>
        <w:spacing w:line="240" w:lineRule="auto"/>
        <w:jc w:val="left"/>
      </w:pPr>
      <w:r>
        <w:t>A.</w:t>
      </w:r>
      <w:r w:rsidR="00BA7168">
        <w:tab/>
      </w:r>
      <w:r>
        <w:t xml:space="preserve">A Universidade detém a PI Licenciada, conforme o termo definido abaixo. </w:t>
      </w:r>
    </w:p>
    <w:p w14:paraId="5C66827B" w14:textId="6F88477D" w:rsidR="00E614C6" w:rsidRPr="008C19FB" w:rsidRDefault="00E614C6" w:rsidP="00A17E5B">
      <w:pPr>
        <w:spacing w:line="240" w:lineRule="auto"/>
        <w:jc w:val="left"/>
      </w:pPr>
      <w:r>
        <w:t>B.</w:t>
      </w:r>
      <w:r w:rsidR="00BA7168">
        <w:tab/>
      </w:r>
      <w:r>
        <w:t>A Universidade concordou em conceder uma licença ao Licenciado para Comercializar a PI Licenciada, de acordo com os termos deste Acordo.</w:t>
      </w:r>
    </w:p>
    <w:p w14:paraId="63A88FDC" w14:textId="77777777" w:rsidR="00E614C6" w:rsidRPr="008C19FB" w:rsidRDefault="00E614C6" w:rsidP="00A17E5B">
      <w:pPr>
        <w:spacing w:line="240" w:lineRule="auto"/>
        <w:jc w:val="left"/>
      </w:pPr>
    </w:p>
    <w:p w14:paraId="2B14D7AE" w14:textId="77777777" w:rsidR="008E60E4" w:rsidRDefault="00E614C6" w:rsidP="00A17E5B">
      <w:pPr>
        <w:pStyle w:val="Heading3"/>
        <w:spacing w:line="240" w:lineRule="auto"/>
      </w:pPr>
      <w:bookmarkStart w:id="620" w:name="_Toc465731711"/>
      <w:bookmarkStart w:id="621" w:name="_Toc506827663"/>
      <w:bookmarkStart w:id="622" w:name="_Toc512824144"/>
      <w:bookmarkStart w:id="623" w:name="_Toc494186800"/>
      <w:bookmarkStart w:id="624" w:name="_Toc510355722"/>
      <w:bookmarkStart w:id="625" w:name="_Toc510538043"/>
      <w:r>
        <w:t>1.</w:t>
      </w:r>
      <w:r>
        <w:tab/>
        <w:t>PRELIMINARES</w:t>
      </w:r>
      <w:bookmarkEnd w:id="620"/>
      <w:bookmarkEnd w:id="621"/>
      <w:bookmarkEnd w:id="622"/>
      <w:bookmarkEnd w:id="623"/>
      <w:bookmarkEnd w:id="624"/>
      <w:bookmarkEnd w:id="625"/>
    </w:p>
    <w:p w14:paraId="2A6F96A0" w14:textId="59A30A39" w:rsidR="00E614C6" w:rsidRPr="008C19FB" w:rsidRDefault="008E60E4" w:rsidP="00A17E5B">
      <w:pPr>
        <w:pStyle w:val="Heading4"/>
        <w:spacing w:line="240" w:lineRule="auto"/>
      </w:pPr>
      <w:r>
        <w:t>1.1</w:t>
      </w:r>
      <w:r>
        <w:tab/>
      </w:r>
      <w:bookmarkStart w:id="626" w:name="_Toc465731712"/>
      <w:bookmarkStart w:id="627" w:name="_Toc506827664"/>
      <w:bookmarkStart w:id="628" w:name="_Toc512824145"/>
      <w:bookmarkStart w:id="629" w:name="_Toc494186801"/>
      <w:r w:rsidR="00E614C6">
        <w:t>Definições</w:t>
      </w:r>
      <w:bookmarkEnd w:id="626"/>
      <w:bookmarkEnd w:id="627"/>
      <w:bookmarkEnd w:id="628"/>
      <w:bookmarkEnd w:id="629"/>
    </w:p>
    <w:p w14:paraId="15F23C50" w14:textId="7F3E4957" w:rsidR="00E614C6" w:rsidRPr="008C19FB" w:rsidRDefault="00E614C6" w:rsidP="00A17E5B">
      <w:pPr>
        <w:spacing w:line="240" w:lineRule="auto"/>
        <w:jc w:val="left"/>
      </w:pPr>
      <w:r>
        <w:t>Neste Acordo:</w:t>
      </w:r>
    </w:p>
    <w:p w14:paraId="090087C8" w14:textId="77777777" w:rsidR="00E614C6" w:rsidRPr="008C19FB" w:rsidRDefault="00E614C6" w:rsidP="00A17E5B">
      <w:pPr>
        <w:spacing w:line="240" w:lineRule="auto"/>
        <w:jc w:val="left"/>
      </w:pPr>
      <w:r>
        <w:rPr>
          <w:b/>
        </w:rPr>
        <w:t xml:space="preserve">Afiliado </w:t>
      </w:r>
      <w:r>
        <w:t>significa qualquer corporação ou entidade empresarial não corporativa que controla, é controlada por, ou está sob controle comum de uma parte e, para essa finalidade, controle significa a titularidade ou controle direto ou indireto de pelo menos 50% das ações com direito a voto de outra corporação, ou ter direta ou indiretamente o poder de direcionar ou causar a direção da gestão e das políticas de outra corporação ou entidade empresarial não corporativa.</w:t>
      </w:r>
    </w:p>
    <w:p w14:paraId="3FD28EAA" w14:textId="265908FC" w:rsidR="001D4D94" w:rsidRPr="008C19FB" w:rsidRDefault="001D4D94" w:rsidP="001D4D94">
      <w:pPr>
        <w:spacing w:line="240" w:lineRule="auto"/>
        <w:jc w:val="left"/>
      </w:pPr>
      <w:r>
        <w:rPr>
          <w:b/>
        </w:rPr>
        <w:t>Campo</w:t>
      </w:r>
      <w:r w:rsidRPr="00E44E4B">
        <w:rPr>
          <w:rStyle w:val="FootnoteReference"/>
        </w:rPr>
        <w:footnoteReference w:id="99"/>
      </w:r>
      <w:r>
        <w:t xml:space="preserve"> significa *.</w:t>
      </w:r>
    </w:p>
    <w:p w14:paraId="7465B867" w14:textId="77777777" w:rsidR="00E614C6" w:rsidRPr="008C19FB" w:rsidRDefault="00E614C6" w:rsidP="00A17E5B">
      <w:pPr>
        <w:spacing w:line="240" w:lineRule="auto"/>
        <w:jc w:val="left"/>
        <w:rPr>
          <w:b/>
        </w:rPr>
      </w:pPr>
      <w:r>
        <w:rPr>
          <w:b/>
        </w:rPr>
        <w:t xml:space="preserve">Comercializar </w:t>
      </w:r>
      <w:r>
        <w:t xml:space="preserve">significa fazer, usar, vender, oferecer para venda, importar, copiar ou distribuir qualquer produto, processo ou trabalho original mediante remuneração, incluindo, sem limitação, todas as atividades direcionadas à comercialização, promoção, fabricação, embalagem e distribuição de produtos ou serviços, oferecer para venda e vender produtos ou serviços, importar produtos para venda, permitir ou licenciar outros para fazer qualquer um dos </w:t>
      </w:r>
      <w:r>
        <w:lastRenderedPageBreak/>
        <w:t>itens acima, ou usar produtos para prestar serviços, onde em cada caso, os produtos incluem programas de software.</w:t>
      </w:r>
    </w:p>
    <w:p w14:paraId="7D6042D2" w14:textId="77777777" w:rsidR="00E614C6" w:rsidRPr="008C19FB" w:rsidRDefault="00E614C6" w:rsidP="00A17E5B">
      <w:pPr>
        <w:spacing w:line="240" w:lineRule="auto"/>
        <w:jc w:val="left"/>
      </w:pPr>
      <w:r>
        <w:rPr>
          <w:b/>
        </w:rPr>
        <w:t>Data de Vigência</w:t>
      </w:r>
      <w:r>
        <w:t xml:space="preserve"> significa a data estabelecida no início deste Acordo ou, se nenhuma data for estabelecida, a data de assinatura da última parte a assinar este Acordo.</w:t>
      </w:r>
    </w:p>
    <w:p w14:paraId="134198A0" w14:textId="77777777" w:rsidR="001D4D94" w:rsidRPr="008C19FB" w:rsidRDefault="001D4D94" w:rsidP="001D4D94">
      <w:pPr>
        <w:spacing w:line="240" w:lineRule="auto"/>
        <w:jc w:val="left"/>
      </w:pPr>
      <w:r>
        <w:rPr>
          <w:b/>
        </w:rPr>
        <w:t xml:space="preserve">Patentes </w:t>
      </w:r>
      <w:r>
        <w:t>significa (a) pedidos de patente em qualquer país (incluindo pedidos provisórios, pedidos de continuação, pedidos de processo de continuação, pedidos de continuação em parte, pedidos divisórios, pedidos substitutos ou pedidos abandonados e pedidos de certificados de invenção), incluindo, sem limitação, pedidos de patente sob os Tratados e Convenções Internacionais, incluindo o Tratado de Cooperação em Matéria de Patentes e a Convenção Europeia de Patentes; (b) quaisquer patentes emitidas ou resultantes de tais pedidos de patente (incluindo certificados de invenção); (c) todas as patentes e pedidos de patentes baseados em, correspondendo a, ou reivindicando a(s) data(s) de prioridade de qualquer um dos anteriores; (d) quaisquer reemissões, substituições, confirmações, registros, renovações, patentes de adição, validações, reexames, adições, continuações, pedidos de processo de continuação, continuações em parte, ou divisões ou reivindicação de prioridade de qualquer um dos anteriores; e (e) extensões de prazo, certificados de proteção suplementar e outras ações governamentais que fornecem direitos exclusivos a um produto além da data de expiração da patente original.</w:t>
      </w:r>
      <w:r w:rsidRPr="008C19FB">
        <w:rPr>
          <w:rStyle w:val="FootnoteReference"/>
        </w:rPr>
        <w:footnoteReference w:id="100"/>
      </w:r>
    </w:p>
    <w:p w14:paraId="2E2FF6C4" w14:textId="77777777" w:rsidR="001D4D94" w:rsidRPr="008C19FB" w:rsidRDefault="001D4D94" w:rsidP="001D4D94">
      <w:pPr>
        <w:spacing w:line="240" w:lineRule="auto"/>
        <w:jc w:val="left"/>
      </w:pPr>
      <w:r>
        <w:rPr>
          <w:b/>
        </w:rPr>
        <w:t>Período de Royalty</w:t>
      </w:r>
      <w:r>
        <w:t xml:space="preserve"> significa cada período de três meses que termina em 31 de março, 30 de junho, 30 de setembro e 31 de dezembro de cada ano civil.</w:t>
      </w:r>
    </w:p>
    <w:p w14:paraId="59610D84" w14:textId="77777777" w:rsidR="001D4D94" w:rsidRPr="008C19FB" w:rsidRDefault="001D4D94" w:rsidP="001D4D94">
      <w:pPr>
        <w:spacing w:line="240" w:lineRule="auto"/>
        <w:jc w:val="left"/>
      </w:pPr>
      <w:r>
        <w:rPr>
          <w:b/>
        </w:rPr>
        <w:t>PI Licenciada</w:t>
      </w:r>
      <w:r>
        <w:t xml:space="preserve"> significa a Propriedade Intelectual de titularidade ou controlada pela Universidade, conforme listada no Anexo 1</w:t>
      </w:r>
      <w:r w:rsidRPr="008C19FB">
        <w:rPr>
          <w:rStyle w:val="FootnoteReference"/>
        </w:rPr>
        <w:footnoteReference w:id="101"/>
      </w:r>
      <w:r>
        <w:t xml:space="preserve"> a este Acordo.</w:t>
      </w:r>
    </w:p>
    <w:p w14:paraId="6BFBADE9" w14:textId="77777777" w:rsidR="001D4D94" w:rsidRDefault="001D4D94" w:rsidP="001D4D94">
      <w:pPr>
        <w:spacing w:line="240" w:lineRule="auto"/>
        <w:jc w:val="left"/>
        <w:outlineLvl w:val="0"/>
      </w:pPr>
      <w:bookmarkStart w:id="630" w:name="_Toc510355723"/>
      <w:r>
        <w:rPr>
          <w:b/>
        </w:rPr>
        <w:t>Preço de Venda Líquido</w:t>
      </w:r>
      <w:r>
        <w:t xml:space="preserve"> significa:</w:t>
      </w:r>
      <w:bookmarkEnd w:id="630"/>
    </w:p>
    <w:p w14:paraId="314BA760" w14:textId="77777777" w:rsidR="001D4D94" w:rsidRDefault="001D4D94" w:rsidP="001D4D94">
      <w:pPr>
        <w:spacing w:line="240" w:lineRule="auto"/>
        <w:jc w:val="left"/>
      </w:pPr>
      <w:r>
        <w:t>(a)</w:t>
      </w:r>
      <w:r>
        <w:tab/>
        <w:t>O preço bruto faturado de um Produto Licenciado vendido pelo, ou para o, Licenciado ou um Sublicenciado a um Terceiro, menos o seguinte, na medida em que for cobrado como parte do preço faturado, declarado separadamente na fatura e pago ou creditado, conforme o caso, ao Terceiro: (i) créditos, subsídios, descontos e abatimentos para, e estornos da conta de, Terceiros por Produtos Licenciados estragados, danificados, desatualizados, vencidos ou devolvidos; (ii) custos reais de frete, postagem, transporte e seguro incorridos na entrega dos Produtos Licenciados; (iii) descontos razoáveis habituais em dinheiro, quantidade e comércio realmente concedidos a Terceiros; (iv) impostos sobre vendas, uso, valor agregado e outros impostos diretos na medida em que forem cobrados e pagos por Terceiros; e (v) encargos alfandegários, sobretaxas e outros encargos governamentais incorridos em conexão com a exportação ou importação de Produtos Licenciados.</w:t>
      </w:r>
    </w:p>
    <w:p w14:paraId="3E60DEB9" w14:textId="77777777" w:rsidR="001D4D94" w:rsidRDefault="001D4D94" w:rsidP="001D4D94">
      <w:pPr>
        <w:spacing w:line="240" w:lineRule="auto"/>
        <w:jc w:val="left"/>
      </w:pPr>
      <w:r>
        <w:t>(b)</w:t>
      </w:r>
      <w:r>
        <w:tab/>
        <w:t xml:space="preserve">No caso de uma venda, empréstimo, arrendamento, consignação, distribuição ou transferência de Produtos Licenciados (i) para uma Afiliada ou outra entidade relacionada ao Licenciado, (ii) para um usuário final que tenha um curso especial de negociação com o Licenciado ou uma Afiliada dele, (iii) para um usuário final que não pague em dinheiro pelo Produto Licenciado ou pague em dinheiro por um Produto Licenciado agrupado com outro produto do Licenciado sem qualquer alocação do pagamento entre os produtos agrupados, ou (iv) de outra forma não em uma transação independente para um Terceiro, o Preço de Venda Líquido será o Preço de Venda Líquido Médio (conforme tal termo é definido abaixo) para vendas a usuários finais para tal Produto Licenciado calculado de acordo com a subseção (a) desta cláusula. Conforme usado aqui, o termo “Preço Médio de Venda Líquido” significa (x) o Preço Médio de Venda Líquido (conforme calculado para transferências sob a subseção (a) desta cláusula), durante o período de um ano anterior à data da transferência que está dentro </w:t>
      </w:r>
      <w:r>
        <w:lastRenderedPageBreak/>
        <w:t>da subseção (b) desta cláusula, do mesmo tipo e modelo de produto (conforme o caso) e no mesmo país que o cessionário; (y) se tais dados de Preço Médio de Venda Líquido de um ano não estiverem disponíveis, então o preço de lista é publicado pelo Licenciado, Afiliado ou distribuidor de tal produto para usuários finais em tal país como o cessionário; ou (z) se os dados não estiverem disponíveis sob a parte (x) ou (y), então o valor justo de mercado (com referência ao preço de venda de produtos comparáveis).</w:t>
      </w:r>
    </w:p>
    <w:p w14:paraId="254D38AC" w14:textId="77777777" w:rsidR="001D4D94" w:rsidRPr="008C19FB" w:rsidRDefault="001D4D94" w:rsidP="001D4D94">
      <w:pPr>
        <w:spacing w:line="240" w:lineRule="auto"/>
        <w:jc w:val="left"/>
      </w:pPr>
      <w:r>
        <w:t>(c)</w:t>
      </w:r>
      <w:r>
        <w:tab/>
        <w:t xml:space="preserve">Quando os Produtos Licenciados forem vendidos a um Afiliado do Licenciado para finalidade de revenda, o Preço de Venda Líquido será o Preço de Venda Líquido conforme determinado nas subseções (a) e (b) desta cláusula, pelo qual o Afiliado vende o Produto Licenciado. </w:t>
      </w:r>
    </w:p>
    <w:p w14:paraId="7816D4BA" w14:textId="77777777" w:rsidR="001D4D94" w:rsidRPr="008C19FB" w:rsidRDefault="001D4D94" w:rsidP="001D4D94">
      <w:pPr>
        <w:spacing w:line="240" w:lineRule="auto"/>
        <w:jc w:val="left"/>
      </w:pPr>
      <w:r>
        <w:rPr>
          <w:b/>
        </w:rPr>
        <w:t>Produto Licenciado</w:t>
      </w:r>
      <w:r>
        <w:t xml:space="preserve"> significa qualquer produto ou serviço cuja fabricação, uso, venda, oferta para venda, importação, cópia ou distribuição infrinja qualquer PI Licenciada.</w:t>
      </w:r>
    </w:p>
    <w:p w14:paraId="545692A8" w14:textId="77777777" w:rsidR="00E614C6" w:rsidRPr="008C19FB" w:rsidRDefault="00E614C6" w:rsidP="00A17E5B">
      <w:pPr>
        <w:spacing w:line="240" w:lineRule="auto"/>
        <w:jc w:val="left"/>
      </w:pPr>
      <w:r>
        <w:rPr>
          <w:b/>
        </w:rPr>
        <w:t>Propriedade Intelectual ou</w:t>
      </w:r>
      <w:r>
        <w:t xml:space="preserve"> </w:t>
      </w:r>
      <w:r>
        <w:rPr>
          <w:b/>
        </w:rPr>
        <w:t xml:space="preserve">PI </w:t>
      </w:r>
      <w:r>
        <w:t>significa qualquer direito legalmente aplicável em qualquer Tecnologia, incluindo, sem limitação, Patentes e as invenções reivindicadas; direitos autorais e obras originais protegidas por direitos autorais, incluindo software; direitos de desenho industrial e patentes de desenho industrial; projetos de layout de circuitos integrados; e direitos de melhorista de plantas ou outros direitos sobre variedades de plantas.</w:t>
      </w:r>
    </w:p>
    <w:p w14:paraId="7440F13E" w14:textId="77777777" w:rsidR="001D4D94" w:rsidRPr="008C19FB" w:rsidRDefault="001D4D94" w:rsidP="001D4D94">
      <w:pPr>
        <w:spacing w:line="240" w:lineRule="auto"/>
        <w:jc w:val="left"/>
      </w:pPr>
      <w:r>
        <w:rPr>
          <w:b/>
        </w:rPr>
        <w:t>Sublicenciado</w:t>
      </w:r>
      <w:r>
        <w:t xml:space="preserve"> tem o significado estabelecido na cláusula 4.1.</w:t>
      </w:r>
    </w:p>
    <w:p w14:paraId="11D1C14F" w14:textId="1E73D08E" w:rsidR="00E614C6" w:rsidRPr="008C19FB" w:rsidRDefault="00E614C6" w:rsidP="00A17E5B">
      <w:pPr>
        <w:spacing w:line="240" w:lineRule="auto"/>
        <w:jc w:val="left"/>
      </w:pPr>
      <w:r>
        <w:rPr>
          <w:b/>
        </w:rPr>
        <w:t>Taxas de sublicença</w:t>
      </w:r>
      <w:r>
        <w:t xml:space="preserve"> significa qualquer valor fixo ou outros pagamentos em dinheiro, mas não </w:t>
      </w:r>
      <w:bookmarkStart w:id="631" w:name="_Hlk493749622"/>
      <w:r>
        <w:t>incluindo royalties ou pagamentos baseados em vendas</w:t>
      </w:r>
      <w:bookmarkEnd w:id="631"/>
      <w:r>
        <w:t>, recebido pelo Licenciado de um Afiliado ou Terceiro em consideração a uma sublicença sob a PI Licenciada concedida pelo Licenciado de acordo com este Acordo.</w:t>
      </w:r>
      <w:r w:rsidR="00417C37">
        <w:t xml:space="preserve"> </w:t>
      </w:r>
      <w:r>
        <w:t>As Taxas de Sublicença também incluem qualquer quantia de dinheiro que o Afiliado ou Terceiro sublicenciado foi obrigado a pagar pelos direitos sublicenciados, incluindo royalties ou pagamentos baseados em vendas, mas foi dispensado de fazê-lo por qualquer direito de remuneração ou por causa das obrigações de retenção de imposto do Afiliado ou Terceiro pelas quais o Licenciado recebe um crédito fiscal correspondente.</w:t>
      </w:r>
    </w:p>
    <w:p w14:paraId="70A14FC4" w14:textId="77777777" w:rsidR="00E614C6" w:rsidRPr="008C19FB" w:rsidRDefault="00E614C6" w:rsidP="00A17E5B">
      <w:pPr>
        <w:spacing w:line="240" w:lineRule="auto"/>
        <w:jc w:val="left"/>
      </w:pPr>
      <w:r>
        <w:rPr>
          <w:b/>
        </w:rPr>
        <w:t>Tecnologia</w:t>
      </w:r>
      <w:r>
        <w:t xml:space="preserve"> significa concepções, ideias, inovações, descobertas, invenções, processos, máquinas, materiais biológicos, fórmulas, equipamentos, composições de matéria, formulações, planos, especificações, desenhos, melhorias, aprimoramentos, modificações, desenvolvimentos tecnológicos, métodos, técnicas, sistemas, projetos, sistemas e planos de produção, informações científicas, técnicas ou de engenharia, algoritmos, conceitos, ideias, métodos, metodologias, incluindo métodos de negócios,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w:t>
      </w:r>
    </w:p>
    <w:p w14:paraId="480B4496" w14:textId="77777777" w:rsidR="001D4D94" w:rsidRPr="008C19FB" w:rsidRDefault="001D4D94" w:rsidP="001D4D94">
      <w:pPr>
        <w:spacing w:line="240" w:lineRule="auto"/>
        <w:jc w:val="left"/>
      </w:pPr>
      <w:r>
        <w:rPr>
          <w:b/>
        </w:rPr>
        <w:t>Terceiro</w:t>
      </w:r>
      <w:r>
        <w:t xml:space="preserve"> significa qualquer pessoa ou entidade que não seja parte deste Acordo ou uma Afiliada do mesmo.</w:t>
      </w:r>
    </w:p>
    <w:p w14:paraId="777E04B1" w14:textId="77777777" w:rsidR="00E614C6" w:rsidRPr="008C19FB" w:rsidRDefault="00E614C6" w:rsidP="00A17E5B">
      <w:pPr>
        <w:spacing w:line="240" w:lineRule="auto"/>
        <w:jc w:val="left"/>
      </w:pPr>
      <w:r>
        <w:rPr>
          <w:b/>
        </w:rPr>
        <w:t>Território</w:t>
      </w:r>
      <w:r>
        <w:t xml:space="preserve"> significa o mundo inteiro *</w:t>
      </w:r>
      <w:r w:rsidRPr="008C19FB">
        <w:rPr>
          <w:rStyle w:val="FootnoteReference"/>
        </w:rPr>
        <w:footnoteReference w:id="102"/>
      </w:r>
      <w:r>
        <w:t>.</w:t>
      </w:r>
    </w:p>
    <w:p w14:paraId="7F3705F7" w14:textId="77777777" w:rsidR="008E60E4" w:rsidRDefault="008E60E4" w:rsidP="00A17E5B">
      <w:pPr>
        <w:spacing w:line="240" w:lineRule="auto"/>
        <w:jc w:val="left"/>
      </w:pPr>
    </w:p>
    <w:p w14:paraId="304C22B7" w14:textId="7CECDCA6" w:rsidR="000B5358" w:rsidRDefault="008E60E4" w:rsidP="00A17E5B">
      <w:pPr>
        <w:pStyle w:val="Heading4"/>
        <w:spacing w:line="240" w:lineRule="auto"/>
      </w:pPr>
      <w:r>
        <w:t>1.2</w:t>
      </w:r>
      <w:r>
        <w:tab/>
      </w:r>
      <w:bookmarkStart w:id="632" w:name="_Toc465731713"/>
      <w:bookmarkStart w:id="633" w:name="_Toc506827665"/>
      <w:bookmarkStart w:id="634" w:name="_Toc512824146"/>
      <w:bookmarkStart w:id="635" w:name="_Toc494186802"/>
      <w:r w:rsidR="00E614C6">
        <w:t>Interpretação</w:t>
      </w:r>
      <w:bookmarkEnd w:id="632"/>
      <w:bookmarkEnd w:id="633"/>
      <w:bookmarkEnd w:id="634"/>
      <w:bookmarkEnd w:id="635"/>
    </w:p>
    <w:p w14:paraId="6DA4C636" w14:textId="77777777" w:rsidR="000B5358" w:rsidRDefault="000B5358" w:rsidP="00A17E5B">
      <w:pPr>
        <w:spacing w:line="240" w:lineRule="auto"/>
        <w:jc w:val="left"/>
      </w:pPr>
      <w:r>
        <w:t>(a)</w:t>
      </w:r>
      <w:r>
        <w:tab/>
      </w:r>
      <w:r w:rsidR="00E614C6">
        <w:t xml:space="preserve">Uma referência a uma parte deste Acordo inclui uma referência ao executor, administrador, herdeiros, sucessores, cessionários permitidos, tutor e e administrador judicial </w:t>
      </w:r>
      <w:r w:rsidR="00E614C6">
        <w:lastRenderedPageBreak/>
        <w:t>de falências dessa parte, todos os quais, respectivamente, estão vinculados às disposições deste Acordo.</w:t>
      </w:r>
    </w:p>
    <w:p w14:paraId="5F2D5ADA" w14:textId="77777777" w:rsidR="000B5358" w:rsidRDefault="000B5358" w:rsidP="00A17E5B">
      <w:pPr>
        <w:spacing w:line="240" w:lineRule="auto"/>
        <w:jc w:val="left"/>
      </w:pPr>
      <w:r>
        <w:t>(b)</w:t>
      </w:r>
      <w:r>
        <w:tab/>
      </w:r>
      <w:r w:rsidR="00E614C6">
        <w:t>Os títulos deste Acordo são inseridos apenas para orientação e não afetarão o significado e a interpretação das disposições restantes deste Acordo.</w:t>
      </w:r>
    </w:p>
    <w:p w14:paraId="251BB889" w14:textId="77777777" w:rsidR="000B5358" w:rsidRDefault="000B5358" w:rsidP="00A17E5B">
      <w:pPr>
        <w:spacing w:line="240" w:lineRule="auto"/>
        <w:jc w:val="left"/>
      </w:pPr>
      <w:r>
        <w:t>(c)</w:t>
      </w:r>
      <w:r>
        <w:tab/>
      </w:r>
      <w:r w:rsidR="00E614C6">
        <w:t>As palavras neste Acordo que importam o número singular ou o número plural incluirão o número plural e o número singular, respectivamente.</w:t>
      </w:r>
    </w:p>
    <w:p w14:paraId="4CE90113" w14:textId="77777777" w:rsidR="000B5358" w:rsidRDefault="000B5358" w:rsidP="00A17E5B">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579CEB46" w14:textId="77777777" w:rsidR="000B5358" w:rsidRDefault="000B5358" w:rsidP="00A17E5B">
      <w:pPr>
        <w:spacing w:line="240" w:lineRule="auto"/>
        <w:jc w:val="left"/>
      </w:pPr>
      <w:r>
        <w:t>(e)</w:t>
      </w:r>
      <w:r>
        <w:tab/>
      </w:r>
      <w:r w:rsidR="00E614C6">
        <w:t>Quando uma palavra ou frase recebe um significado específico neste Acordo, outras partes do discurso e formas gramaticais dessa palavra ou frase têm significados correspondentes.</w:t>
      </w:r>
    </w:p>
    <w:p w14:paraId="6D956A11" w14:textId="77777777" w:rsidR="000B5358" w:rsidRDefault="000B5358" w:rsidP="00A17E5B">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6339D52B" w14:textId="18130FF4" w:rsidR="00E614C6" w:rsidRPr="008C19FB" w:rsidRDefault="000B5358" w:rsidP="00A17E5B">
      <w:pPr>
        <w:spacing w:line="240" w:lineRule="auto"/>
        <w:jc w:val="left"/>
      </w:pPr>
      <w:r>
        <w:t>(g)</w:t>
      </w:r>
      <w:r>
        <w:tab/>
      </w:r>
      <w:r w:rsidR="00E614C6">
        <w:t>A palavra “incluindo” não é uma palavra de limitação.</w:t>
      </w:r>
    </w:p>
    <w:p w14:paraId="3CB3B6CD" w14:textId="77777777" w:rsidR="00E614C6" w:rsidRPr="008C19FB" w:rsidRDefault="00E614C6" w:rsidP="00A17E5B">
      <w:pPr>
        <w:spacing w:line="240" w:lineRule="auto"/>
        <w:jc w:val="left"/>
      </w:pPr>
    </w:p>
    <w:p w14:paraId="05A0BEE7" w14:textId="77777777" w:rsidR="008E60E4" w:rsidRDefault="00E614C6" w:rsidP="00A17E5B">
      <w:pPr>
        <w:pStyle w:val="Heading3"/>
        <w:spacing w:line="240" w:lineRule="auto"/>
      </w:pPr>
      <w:bookmarkStart w:id="636" w:name="_Toc465731714"/>
      <w:bookmarkStart w:id="637" w:name="_Toc506827666"/>
      <w:bookmarkStart w:id="638" w:name="_Toc512824147"/>
      <w:bookmarkStart w:id="639" w:name="_Toc494186803"/>
      <w:bookmarkStart w:id="640" w:name="_Toc510355724"/>
      <w:bookmarkStart w:id="641" w:name="_Toc510538044"/>
      <w:r>
        <w:t>2.</w:t>
      </w:r>
      <w:r>
        <w:tab/>
        <w:t>PRAZO</w:t>
      </w:r>
      <w:bookmarkEnd w:id="636"/>
      <w:bookmarkEnd w:id="637"/>
      <w:bookmarkEnd w:id="638"/>
      <w:bookmarkEnd w:id="639"/>
      <w:bookmarkEnd w:id="640"/>
      <w:bookmarkEnd w:id="641"/>
    </w:p>
    <w:p w14:paraId="11392870" w14:textId="02C8451E" w:rsidR="00E614C6" w:rsidRPr="008C19FB" w:rsidRDefault="008E60E4" w:rsidP="00A17E5B">
      <w:pPr>
        <w:pStyle w:val="Heading4"/>
        <w:spacing w:line="240" w:lineRule="auto"/>
      </w:pPr>
      <w:r>
        <w:t>2.1</w:t>
      </w:r>
      <w:r>
        <w:tab/>
      </w:r>
      <w:r w:rsidR="00E614C6">
        <w:t>Prazo do Acordo</w:t>
      </w:r>
    </w:p>
    <w:p w14:paraId="631C8D5B" w14:textId="77777777" w:rsidR="008E60E4" w:rsidRDefault="00E614C6" w:rsidP="00A17E5B">
      <w:pPr>
        <w:spacing w:line="240" w:lineRule="auto"/>
        <w:jc w:val="left"/>
      </w:pPr>
      <w:r>
        <w:t xml:space="preserve">Este Acordo, a menos que seja rescindido de acordo com seus termos, permanecerá em vigor a partir da Data de Vigência até a data de expiração da última PI Licenciada a expirar. </w:t>
      </w:r>
    </w:p>
    <w:p w14:paraId="65DBADF4" w14:textId="5967D8F6" w:rsidR="00E614C6" w:rsidRPr="008C19FB" w:rsidRDefault="008E60E4" w:rsidP="00A17E5B">
      <w:pPr>
        <w:pStyle w:val="Heading4"/>
        <w:spacing w:line="240" w:lineRule="auto"/>
      </w:pPr>
      <w:r>
        <w:t>2.2</w:t>
      </w:r>
      <w:r>
        <w:tab/>
      </w:r>
      <w:r w:rsidR="00A2365C">
        <w:t>Prazo do Royalty</w:t>
      </w:r>
    </w:p>
    <w:p w14:paraId="37AD5756" w14:textId="77777777" w:rsidR="00E614C6" w:rsidRPr="008C19FB" w:rsidRDefault="00E614C6" w:rsidP="00A17E5B">
      <w:pPr>
        <w:spacing w:line="240" w:lineRule="auto"/>
        <w:jc w:val="left"/>
      </w:pPr>
      <w:r>
        <w:t>A obrigação de pagar royalties sob este Acordo expirará em uma base de país por país na data em que a última PI Licenciada em tal país for abandonada, expirar ou for declarada inválida.</w:t>
      </w:r>
    </w:p>
    <w:p w14:paraId="0FFC5516" w14:textId="77777777" w:rsidR="00E614C6" w:rsidRPr="008C19FB" w:rsidRDefault="00E614C6" w:rsidP="00A17E5B">
      <w:pPr>
        <w:spacing w:line="240" w:lineRule="auto"/>
        <w:jc w:val="left"/>
      </w:pPr>
    </w:p>
    <w:p w14:paraId="3082FCB8" w14:textId="77777777" w:rsidR="008E60E4" w:rsidRDefault="00E614C6" w:rsidP="00A17E5B">
      <w:pPr>
        <w:pStyle w:val="Heading3"/>
        <w:spacing w:line="240" w:lineRule="auto"/>
      </w:pPr>
      <w:bookmarkStart w:id="642" w:name="_Toc465731715"/>
      <w:bookmarkStart w:id="643" w:name="_Toc506827667"/>
      <w:bookmarkStart w:id="644" w:name="_Toc512824148"/>
      <w:bookmarkStart w:id="645" w:name="_Toc494186804"/>
      <w:bookmarkStart w:id="646" w:name="_Toc510355725"/>
      <w:bookmarkStart w:id="647" w:name="_Toc510538045"/>
      <w:r>
        <w:t>3.</w:t>
      </w:r>
      <w:r>
        <w:tab/>
        <w:t>CONCESSÃO DE LICENÇA</w:t>
      </w:r>
      <w:bookmarkEnd w:id="642"/>
      <w:bookmarkEnd w:id="643"/>
      <w:bookmarkEnd w:id="644"/>
      <w:bookmarkEnd w:id="645"/>
      <w:bookmarkEnd w:id="646"/>
      <w:bookmarkEnd w:id="647"/>
    </w:p>
    <w:p w14:paraId="209381CA" w14:textId="2C25F7EF" w:rsidR="000B5358" w:rsidRDefault="008E60E4" w:rsidP="00A17E5B">
      <w:pPr>
        <w:pStyle w:val="Heading4"/>
        <w:spacing w:line="240" w:lineRule="auto"/>
      </w:pPr>
      <w:r>
        <w:t>3.1</w:t>
      </w:r>
      <w:r>
        <w:tab/>
      </w:r>
      <w:bookmarkStart w:id="648" w:name="_Toc494186805"/>
      <w:bookmarkStart w:id="649" w:name="_Toc465731716"/>
      <w:bookmarkStart w:id="650" w:name="_Toc506827668"/>
      <w:bookmarkStart w:id="651" w:name="_Toc512824149"/>
      <w:r w:rsidR="00E614C6">
        <w:t>Concessão de Licença</w:t>
      </w:r>
      <w:bookmarkStart w:id="652" w:name="_Hlk493584482"/>
      <w:r w:rsidR="00E614C6" w:rsidRPr="00E44E4B">
        <w:rPr>
          <w:rStyle w:val="FootnoteReference"/>
          <w:b w:val="0"/>
          <w:sz w:val="22"/>
        </w:rPr>
        <w:footnoteReference w:id="103"/>
      </w:r>
      <w:bookmarkEnd w:id="648"/>
      <w:bookmarkEnd w:id="652"/>
      <w:r w:rsidR="00E614C6">
        <w:t xml:space="preserve"> </w:t>
      </w:r>
      <w:bookmarkEnd w:id="649"/>
      <w:bookmarkEnd w:id="650"/>
      <w:bookmarkEnd w:id="651"/>
    </w:p>
    <w:p w14:paraId="5DE6B1D9" w14:textId="77777777" w:rsidR="000B5358" w:rsidRDefault="000B5358" w:rsidP="00A17E5B">
      <w:pPr>
        <w:pStyle w:val="BodyText2"/>
        <w:spacing w:line="240" w:lineRule="auto"/>
        <w:jc w:val="left"/>
      </w:pPr>
      <w:r>
        <w:t>(a)</w:t>
      </w:r>
      <w:r>
        <w:tab/>
      </w:r>
      <w:r w:rsidR="00E614C6">
        <w:t xml:space="preserve">A Universidade concede ao Licenciado uma licença exclusiva </w:t>
      </w:r>
      <w:bookmarkStart w:id="653" w:name="_Hlk493498854"/>
      <w:r w:rsidR="00E614C6">
        <w:t>sob a PI Licenciada</w:t>
      </w:r>
      <w:bookmarkEnd w:id="653"/>
      <w:r w:rsidR="00E614C6">
        <w:t xml:space="preserve"> para Comercializar Produtos Licenciados no Território e no Campo.</w:t>
      </w:r>
    </w:p>
    <w:p w14:paraId="06798ABE" w14:textId="77777777" w:rsidR="000B5358" w:rsidRDefault="000B5358" w:rsidP="00A17E5B">
      <w:pPr>
        <w:pStyle w:val="BodyText2"/>
        <w:spacing w:line="240" w:lineRule="auto"/>
        <w:jc w:val="left"/>
      </w:pPr>
      <w:r>
        <w:t>(b)</w:t>
      </w:r>
      <w:r>
        <w:tab/>
      </w:r>
      <w:r w:rsidR="00E614C6">
        <w:t>A Universidade concede ao Licenciado uma licença não exclusiva sob a PI Licenciada para conduzir pesquisa e desenvolvimento no Território e no Campo.</w:t>
      </w:r>
    </w:p>
    <w:p w14:paraId="058988C5" w14:textId="77777777" w:rsidR="008E60E4" w:rsidRDefault="000B5358" w:rsidP="00A17E5B">
      <w:pPr>
        <w:pStyle w:val="BodyText2"/>
        <w:spacing w:line="240" w:lineRule="auto"/>
        <w:jc w:val="left"/>
      </w:pPr>
      <w:r>
        <w:t>(c)</w:t>
      </w:r>
      <w:r>
        <w:tab/>
      </w:r>
      <w:r w:rsidR="00E614C6">
        <w:t xml:space="preserve">O Licenciado concorda que não tem nenhum direito ou licença sob a PI Licenciada fora do Território ou fora do Campo. </w:t>
      </w:r>
    </w:p>
    <w:p w14:paraId="06B3AC1F" w14:textId="0850A95D" w:rsidR="00E614C6" w:rsidRPr="008C19FB" w:rsidRDefault="008E60E4" w:rsidP="00A17E5B">
      <w:pPr>
        <w:pStyle w:val="Heading4"/>
        <w:spacing w:line="240" w:lineRule="auto"/>
      </w:pPr>
      <w:r>
        <w:t>3.2</w:t>
      </w:r>
      <w:r>
        <w:tab/>
      </w:r>
      <w:bookmarkStart w:id="654" w:name="_Toc474035736"/>
      <w:bookmarkStart w:id="655" w:name="_Toc506827670"/>
      <w:bookmarkStart w:id="656" w:name="_Toc512824151"/>
      <w:bookmarkStart w:id="657" w:name="_Toc494186806"/>
      <w:r w:rsidR="00E614C6">
        <w:t>Acordos Separados</w:t>
      </w:r>
      <w:bookmarkEnd w:id="654"/>
      <w:bookmarkEnd w:id="655"/>
      <w:bookmarkEnd w:id="656"/>
      <w:bookmarkEnd w:id="657"/>
      <w:r w:rsidR="00E614C6">
        <w:t xml:space="preserve"> </w:t>
      </w:r>
    </w:p>
    <w:p w14:paraId="6F934313" w14:textId="77777777" w:rsidR="008E60E4" w:rsidRDefault="00E614C6" w:rsidP="00A17E5B">
      <w:pPr>
        <w:spacing w:line="240" w:lineRule="auto"/>
        <w:jc w:val="left"/>
      </w:pPr>
      <w:bookmarkStart w:id="658" w:name="_Toc494186807"/>
      <w:r>
        <w:t xml:space="preserve">Este Acordo opera como um acordo separado em relação a cada PI Licenciada em cada país. Se qualquer PI Licenciada for abandonada, expirar ou for declarada inválida no país, este </w:t>
      </w:r>
      <w:r>
        <w:lastRenderedPageBreak/>
        <w:t>Acordo não se aplicará mais a tal PI Licenciada sem afetar a operação contínua deste Acordo em relação a qualquer outra PI Licenciada.</w:t>
      </w:r>
      <w:bookmarkEnd w:id="658"/>
    </w:p>
    <w:p w14:paraId="41D8F9B8" w14:textId="7F812982" w:rsidR="00E614C6" w:rsidRPr="008C19FB" w:rsidRDefault="008E60E4" w:rsidP="00A17E5B">
      <w:pPr>
        <w:pStyle w:val="Heading4"/>
        <w:spacing w:line="240" w:lineRule="auto"/>
      </w:pPr>
      <w:r>
        <w:t>3.3</w:t>
      </w:r>
      <w:r>
        <w:tab/>
      </w:r>
      <w:bookmarkStart w:id="659" w:name="_Toc506827671"/>
      <w:bookmarkStart w:id="660" w:name="_Toc512824152"/>
      <w:bookmarkStart w:id="661" w:name="_Toc494186808"/>
      <w:r w:rsidR="00E614C6">
        <w:t>Registro de Licença</w:t>
      </w:r>
      <w:bookmarkEnd w:id="659"/>
      <w:bookmarkEnd w:id="660"/>
      <w:bookmarkEnd w:id="661"/>
      <w:r w:rsidR="00E614C6">
        <w:t xml:space="preserve"> </w:t>
      </w:r>
    </w:p>
    <w:p w14:paraId="3BF0DBEA" w14:textId="77777777" w:rsidR="00E614C6" w:rsidRPr="008C19FB" w:rsidRDefault="00E614C6" w:rsidP="00A17E5B">
      <w:pPr>
        <w:spacing w:line="240" w:lineRule="auto"/>
        <w:jc w:val="left"/>
      </w:pPr>
      <w:bookmarkStart w:id="662" w:name="_Toc494186809"/>
      <w:bookmarkStart w:id="663" w:name="_Hlk493584787"/>
      <w:r>
        <w:t>Quando exigido ou permitido por lei, o Licenciado pode registrar este Acordo ou seus detalhes, e a Universidade auxiliará nesse registro às custas do Licenciado.</w:t>
      </w:r>
      <w:bookmarkEnd w:id="662"/>
    </w:p>
    <w:bookmarkEnd w:id="663"/>
    <w:p w14:paraId="22317235" w14:textId="77777777" w:rsidR="00E614C6" w:rsidRPr="008C19FB" w:rsidRDefault="00E614C6" w:rsidP="00A17E5B">
      <w:pPr>
        <w:spacing w:line="240" w:lineRule="auto"/>
        <w:jc w:val="left"/>
      </w:pPr>
    </w:p>
    <w:p w14:paraId="6DDE5194" w14:textId="77777777" w:rsidR="008E60E4" w:rsidRDefault="00E614C6" w:rsidP="00A17E5B">
      <w:pPr>
        <w:pStyle w:val="Heading3"/>
        <w:spacing w:line="240" w:lineRule="auto"/>
      </w:pPr>
      <w:bookmarkStart w:id="664" w:name="_Toc494186810"/>
      <w:bookmarkStart w:id="665" w:name="_Toc510355726"/>
      <w:bookmarkStart w:id="666" w:name="_Toc510538046"/>
      <w:r>
        <w:t>4.</w:t>
      </w:r>
      <w:r>
        <w:tab/>
        <w:t>CONCESSÃO DE SUBLICENÇAS</w:t>
      </w:r>
      <w:r w:rsidRPr="008C19FB">
        <w:rPr>
          <w:rStyle w:val="FootnoteReference"/>
          <w:sz w:val="22"/>
        </w:rPr>
        <w:footnoteReference w:id="104"/>
      </w:r>
      <w:bookmarkEnd w:id="664"/>
      <w:bookmarkEnd w:id="665"/>
      <w:bookmarkEnd w:id="666"/>
      <w:r>
        <w:t xml:space="preserve"> </w:t>
      </w:r>
    </w:p>
    <w:p w14:paraId="6B7B3C67" w14:textId="04EC7B0D" w:rsidR="00E614C6" w:rsidRPr="008C19FB" w:rsidRDefault="008E60E4" w:rsidP="00A17E5B">
      <w:pPr>
        <w:pStyle w:val="Heading4"/>
        <w:spacing w:line="240" w:lineRule="auto"/>
      </w:pPr>
      <w:r>
        <w:t>4.1</w:t>
      </w:r>
      <w:r>
        <w:tab/>
      </w:r>
      <w:r w:rsidR="00E614C6">
        <w:t xml:space="preserve">Concessão </w:t>
      </w:r>
    </w:p>
    <w:p w14:paraId="0E891CE1" w14:textId="77777777" w:rsidR="008E60E4" w:rsidRDefault="00E614C6" w:rsidP="00A17E5B">
      <w:pPr>
        <w:spacing w:line="240" w:lineRule="auto"/>
        <w:jc w:val="left"/>
      </w:pPr>
      <w:r>
        <w:t>Universidade concede ao Licenciado o direito de conceder uma sublicença a qualquer Afiliado ou Terceiro (</w:t>
      </w:r>
      <w:r>
        <w:rPr>
          <w:b/>
        </w:rPr>
        <w:t>Sublicenciado</w:t>
      </w:r>
      <w:r>
        <w:t>) para comercializar a PI Licenciada.</w:t>
      </w:r>
      <w:bookmarkStart w:id="667" w:name="_Hlk493585338"/>
      <w:r w:rsidRPr="008C19FB">
        <w:rPr>
          <w:rStyle w:val="FootnoteReference"/>
        </w:rPr>
        <w:footnoteReference w:id="105"/>
      </w:r>
      <w:bookmarkEnd w:id="667"/>
      <w:r w:rsidR="00417C37">
        <w:t xml:space="preserve"> </w:t>
      </w:r>
    </w:p>
    <w:p w14:paraId="4E49485F" w14:textId="3D25A11B" w:rsidR="00E614C6" w:rsidRPr="008C19FB" w:rsidRDefault="008E60E4" w:rsidP="00A17E5B">
      <w:pPr>
        <w:pStyle w:val="Heading4"/>
        <w:spacing w:line="240" w:lineRule="auto"/>
      </w:pPr>
      <w:r>
        <w:t>4.2</w:t>
      </w:r>
      <w:r>
        <w:tab/>
      </w:r>
      <w:r w:rsidR="00E614C6">
        <w:t xml:space="preserve">Termos de Sublicença </w:t>
      </w:r>
    </w:p>
    <w:p w14:paraId="6C6A3642" w14:textId="77777777" w:rsidR="00E614C6" w:rsidRPr="008C19FB" w:rsidRDefault="00E614C6" w:rsidP="00A17E5B">
      <w:pPr>
        <w:spacing w:line="240" w:lineRule="auto"/>
        <w:jc w:val="left"/>
      </w:pPr>
      <w:bookmarkStart w:id="668" w:name="_Hlk493585430"/>
      <w:r>
        <w:t>Cada uma dessas sublicenças (i) deve ser feita por escrito e uma cópia assinada da mesma deve ser entregue à Universidade no prazo de 30 dias após sua assinatura, (ii) não pode conceder direitos maiores ou impor obrigações menores que aquelas concedidas ao Licenciado neste Acordo, (iii) deve identificar a Universidade como um beneficiário pretendido com o direito de fazer valer seus direitos se o Licenciado não o fizer, (iv) deve permitir que a Universidade audite as contas do Sublicenciado relevantes para a sublicença se o Licenciado não o fizer, (v) deve prever sua rescisão automática coincidente com a rescisão deste Acordo, (vi) não pode conceder o direito de conceder sublicenças adicionais e (vii) não pode combinar a remuneração pela sublicença com a remuneração por outros benefícios transmitidos pelo Licenciado.</w:t>
      </w:r>
    </w:p>
    <w:bookmarkEnd w:id="668"/>
    <w:p w14:paraId="41B06256" w14:textId="77777777" w:rsidR="00E614C6" w:rsidRPr="008C19FB" w:rsidRDefault="00E614C6" w:rsidP="00A17E5B">
      <w:pPr>
        <w:pStyle w:val="BodyText2"/>
        <w:spacing w:line="240" w:lineRule="auto"/>
        <w:jc w:val="left"/>
      </w:pPr>
    </w:p>
    <w:p w14:paraId="483DBE2D" w14:textId="77777777" w:rsidR="008A0F27" w:rsidRDefault="00E614C6" w:rsidP="00A17E5B">
      <w:pPr>
        <w:pStyle w:val="Heading3"/>
        <w:spacing w:line="240" w:lineRule="auto"/>
      </w:pPr>
      <w:bookmarkStart w:id="669" w:name="_Toc506827693"/>
      <w:bookmarkStart w:id="670" w:name="_Toc512824174"/>
      <w:bookmarkStart w:id="671" w:name="_Toc494186811"/>
      <w:bookmarkStart w:id="672" w:name="_Toc510355727"/>
      <w:bookmarkStart w:id="673" w:name="_Toc510538047"/>
      <w:r>
        <w:t>5.</w:t>
      </w:r>
      <w:r>
        <w:tab/>
        <w:t>TERMOS FINANCEIROS</w:t>
      </w:r>
      <w:bookmarkEnd w:id="669"/>
      <w:bookmarkEnd w:id="670"/>
      <w:bookmarkEnd w:id="671"/>
      <w:bookmarkEnd w:id="672"/>
      <w:bookmarkEnd w:id="673"/>
    </w:p>
    <w:p w14:paraId="2CF8AD34" w14:textId="03B5A828" w:rsidR="00E614C6" w:rsidRPr="008C19FB" w:rsidRDefault="008A0F27" w:rsidP="00A17E5B">
      <w:pPr>
        <w:pStyle w:val="Heading4"/>
        <w:spacing w:line="240" w:lineRule="auto"/>
      </w:pPr>
      <w:r>
        <w:t>5.1</w:t>
      </w:r>
      <w:r>
        <w:tab/>
      </w:r>
      <w:bookmarkStart w:id="674" w:name="_Toc494186812"/>
      <w:r w:rsidR="00E614C6">
        <w:t>Pagamento Adiantado</w:t>
      </w:r>
      <w:r w:rsidR="00E614C6" w:rsidRPr="00E44E4B">
        <w:rPr>
          <w:rStyle w:val="FootnoteReference"/>
          <w:b w:val="0"/>
        </w:rPr>
        <w:footnoteReference w:id="106"/>
      </w:r>
      <w:bookmarkEnd w:id="674"/>
      <w:r w:rsidR="00E614C6">
        <w:t xml:space="preserve"> </w:t>
      </w:r>
    </w:p>
    <w:p w14:paraId="6F6B1EDB" w14:textId="77777777" w:rsidR="008A0F27" w:rsidRDefault="00E614C6" w:rsidP="00A17E5B">
      <w:pPr>
        <w:spacing w:line="240" w:lineRule="auto"/>
        <w:jc w:val="left"/>
      </w:pPr>
      <w:bookmarkStart w:id="675" w:name="_Toc494186813"/>
      <w:bookmarkStart w:id="676" w:name="_Hlk493589453"/>
      <w:r>
        <w:t>O Licenciado deverá pagar à Universidade um pagamento adiantado de $*</w:t>
      </w:r>
      <w:r w:rsidRPr="008C19FB">
        <w:rPr>
          <w:rStyle w:val="FootnoteReference"/>
          <w:b/>
        </w:rPr>
        <w:footnoteReference w:id="107"/>
      </w:r>
      <w:r>
        <w:t xml:space="preserve"> no prazo de 14 dias após o recebimento da fatura correspondente da Universidade.</w:t>
      </w:r>
      <w:r w:rsidR="00417C37">
        <w:t xml:space="preserve"> </w:t>
      </w:r>
      <w:r>
        <w:t>O Licenciado pode ou não impor uma taxa inicial a qualquer Sublicenciado.</w:t>
      </w:r>
      <w:bookmarkEnd w:id="675"/>
      <w:bookmarkEnd w:id="676"/>
    </w:p>
    <w:p w14:paraId="65375B8E" w14:textId="7B8BA2A1" w:rsidR="000B5358" w:rsidRDefault="008A0F27" w:rsidP="00A17E5B">
      <w:pPr>
        <w:pStyle w:val="Heading4"/>
        <w:spacing w:line="240" w:lineRule="auto"/>
      </w:pPr>
      <w:r>
        <w:t>5.2</w:t>
      </w:r>
      <w:r>
        <w:tab/>
      </w:r>
      <w:r w:rsidR="00E614C6">
        <w:t>Pagamentos por Meta</w:t>
      </w:r>
      <w:r w:rsidR="00E614C6" w:rsidRPr="008C19FB">
        <w:rPr>
          <w:rStyle w:val="FootnoteReference"/>
          <w:b w:val="0"/>
        </w:rPr>
        <w:footnoteReference w:id="108"/>
      </w:r>
      <w:r w:rsidR="00E614C6">
        <w:t xml:space="preserve"> </w:t>
      </w:r>
    </w:p>
    <w:p w14:paraId="521EDD17" w14:textId="17C0427C" w:rsidR="00E614C6" w:rsidRPr="008C19FB" w:rsidRDefault="000B5358" w:rsidP="00A17E5B">
      <w:pPr>
        <w:spacing w:line="240" w:lineRule="auto"/>
        <w:jc w:val="left"/>
      </w:pPr>
      <w:r>
        <w:t>(a)</w:t>
      </w:r>
      <w:r>
        <w:tab/>
      </w:r>
      <w:r w:rsidR="00E614C6">
        <w:t>O Licenciado deve pagar à Universidade os seguintes valores, em relação a cada uma das seguintes metas, independentemente de essas metas serem alcançadas pelo Licenciado, um Afiliado ou um Sublicenciado.</w:t>
      </w:r>
    </w:p>
    <w:p w14:paraId="0514A2FC" w14:textId="3775C31E" w:rsidR="007F50E6" w:rsidRDefault="007F50E6">
      <w:pPr>
        <w:spacing w:after="0"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6237"/>
        <w:gridCol w:w="1467"/>
      </w:tblGrid>
      <w:tr w:rsidR="00E614C6" w:rsidRPr="008C19FB" w14:paraId="4104066A" w14:textId="77777777" w:rsidTr="00E511A2">
        <w:trPr>
          <w:jc w:val="center"/>
        </w:trPr>
        <w:tc>
          <w:tcPr>
            <w:tcW w:w="567" w:type="dxa"/>
            <w:tcBorders>
              <w:bottom w:val="single" w:sz="4" w:space="0" w:color="auto"/>
            </w:tcBorders>
            <w:shd w:val="clear" w:color="auto" w:fill="E0E0E0"/>
          </w:tcPr>
          <w:p w14:paraId="03BD590B" w14:textId="2EB20437" w:rsidR="00E614C6" w:rsidRPr="008C19FB" w:rsidRDefault="00024693" w:rsidP="00A17E5B">
            <w:pPr>
              <w:spacing w:line="240" w:lineRule="auto"/>
              <w:jc w:val="left"/>
            </w:pPr>
            <w:r w:rsidRPr="00024693">
              <w:t>Nº</w:t>
            </w:r>
          </w:p>
        </w:tc>
        <w:tc>
          <w:tcPr>
            <w:tcW w:w="6237" w:type="dxa"/>
            <w:tcBorders>
              <w:bottom w:val="single" w:sz="4" w:space="0" w:color="auto"/>
            </w:tcBorders>
            <w:shd w:val="clear" w:color="auto" w:fill="E0E0E0"/>
          </w:tcPr>
          <w:p w14:paraId="120DB704" w14:textId="77777777" w:rsidR="00E614C6" w:rsidRPr="008C19FB" w:rsidRDefault="00E614C6" w:rsidP="00A17E5B">
            <w:pPr>
              <w:spacing w:line="240" w:lineRule="auto"/>
              <w:jc w:val="left"/>
            </w:pPr>
            <w:r>
              <w:t>Meta</w:t>
            </w:r>
          </w:p>
        </w:tc>
        <w:tc>
          <w:tcPr>
            <w:tcW w:w="1467" w:type="dxa"/>
            <w:tcBorders>
              <w:bottom w:val="single" w:sz="4" w:space="0" w:color="auto"/>
            </w:tcBorders>
            <w:shd w:val="clear" w:color="auto" w:fill="E0E0E0"/>
          </w:tcPr>
          <w:p w14:paraId="3332DAE3" w14:textId="77777777" w:rsidR="00E614C6" w:rsidRPr="008C19FB" w:rsidRDefault="00E614C6" w:rsidP="00A17E5B">
            <w:pPr>
              <w:spacing w:line="240" w:lineRule="auto"/>
              <w:jc w:val="left"/>
            </w:pPr>
            <w:r>
              <w:t>$</w:t>
            </w:r>
          </w:p>
        </w:tc>
      </w:tr>
      <w:tr w:rsidR="00E614C6" w:rsidRPr="008C19FB" w14:paraId="6D05F3AB" w14:textId="77777777" w:rsidTr="00E511A2">
        <w:trPr>
          <w:trHeight w:hRule="exact" w:val="45"/>
          <w:jc w:val="center"/>
        </w:trPr>
        <w:tc>
          <w:tcPr>
            <w:tcW w:w="567" w:type="dxa"/>
            <w:shd w:val="clear" w:color="auto" w:fill="000000"/>
          </w:tcPr>
          <w:p w14:paraId="5276E314" w14:textId="77777777" w:rsidR="00E614C6" w:rsidRPr="008C19FB" w:rsidRDefault="00E614C6" w:rsidP="00A17E5B">
            <w:pPr>
              <w:spacing w:line="240" w:lineRule="auto"/>
              <w:jc w:val="left"/>
            </w:pPr>
          </w:p>
        </w:tc>
        <w:tc>
          <w:tcPr>
            <w:tcW w:w="6237" w:type="dxa"/>
            <w:shd w:val="clear" w:color="auto" w:fill="000000"/>
          </w:tcPr>
          <w:p w14:paraId="35F2568D" w14:textId="77777777" w:rsidR="00E614C6" w:rsidRPr="008C19FB" w:rsidRDefault="00E614C6" w:rsidP="00A17E5B">
            <w:pPr>
              <w:spacing w:line="240" w:lineRule="auto"/>
              <w:jc w:val="left"/>
            </w:pPr>
          </w:p>
        </w:tc>
        <w:tc>
          <w:tcPr>
            <w:tcW w:w="1467" w:type="dxa"/>
            <w:shd w:val="clear" w:color="auto" w:fill="000000"/>
          </w:tcPr>
          <w:p w14:paraId="2CEF225C" w14:textId="77777777" w:rsidR="00E614C6" w:rsidRPr="008C19FB" w:rsidRDefault="00E614C6" w:rsidP="00A17E5B">
            <w:pPr>
              <w:spacing w:line="240" w:lineRule="auto"/>
              <w:jc w:val="left"/>
            </w:pPr>
          </w:p>
        </w:tc>
      </w:tr>
      <w:tr w:rsidR="00E614C6" w:rsidRPr="008C19FB" w14:paraId="291F2C19" w14:textId="77777777" w:rsidTr="00E511A2">
        <w:trPr>
          <w:jc w:val="center"/>
        </w:trPr>
        <w:tc>
          <w:tcPr>
            <w:tcW w:w="567" w:type="dxa"/>
          </w:tcPr>
          <w:p w14:paraId="1861D591" w14:textId="77777777" w:rsidR="00E614C6" w:rsidRPr="008C19FB" w:rsidRDefault="00E614C6" w:rsidP="00A17E5B">
            <w:pPr>
              <w:numPr>
                <w:ilvl w:val="0"/>
                <w:numId w:val="7"/>
              </w:numPr>
              <w:spacing w:line="240" w:lineRule="auto"/>
              <w:jc w:val="left"/>
            </w:pPr>
          </w:p>
        </w:tc>
        <w:tc>
          <w:tcPr>
            <w:tcW w:w="6237" w:type="dxa"/>
          </w:tcPr>
          <w:p w14:paraId="7C4AEB9F" w14:textId="77777777" w:rsidR="00E614C6" w:rsidRPr="008C19FB" w:rsidRDefault="00E614C6" w:rsidP="00A17E5B">
            <w:pPr>
              <w:spacing w:line="240" w:lineRule="auto"/>
              <w:jc w:val="left"/>
            </w:pPr>
            <w:r w:rsidRPr="008C19FB">
              <w:rPr>
                <w:rStyle w:val="FootnoteReference"/>
              </w:rPr>
              <w:footnoteReference w:id="109"/>
            </w:r>
          </w:p>
        </w:tc>
        <w:tc>
          <w:tcPr>
            <w:tcW w:w="1467" w:type="dxa"/>
          </w:tcPr>
          <w:p w14:paraId="613E2BB2" w14:textId="77777777" w:rsidR="00E614C6" w:rsidRPr="008C19FB" w:rsidRDefault="00E614C6" w:rsidP="00A17E5B">
            <w:pPr>
              <w:spacing w:line="240" w:lineRule="auto"/>
              <w:jc w:val="left"/>
            </w:pPr>
            <w:r w:rsidRPr="008C19FB">
              <w:rPr>
                <w:rStyle w:val="FootnoteReference"/>
              </w:rPr>
              <w:footnoteReference w:id="110"/>
            </w:r>
          </w:p>
        </w:tc>
      </w:tr>
      <w:tr w:rsidR="00E614C6" w:rsidRPr="008C19FB" w14:paraId="0AC2DC7D" w14:textId="77777777" w:rsidTr="00E511A2">
        <w:trPr>
          <w:jc w:val="center"/>
        </w:trPr>
        <w:tc>
          <w:tcPr>
            <w:tcW w:w="567" w:type="dxa"/>
          </w:tcPr>
          <w:p w14:paraId="2BEB8C28" w14:textId="77777777" w:rsidR="00E614C6" w:rsidRPr="008C19FB" w:rsidRDefault="00E614C6" w:rsidP="00A17E5B">
            <w:pPr>
              <w:numPr>
                <w:ilvl w:val="0"/>
                <w:numId w:val="7"/>
              </w:numPr>
              <w:spacing w:line="240" w:lineRule="auto"/>
              <w:jc w:val="left"/>
            </w:pPr>
          </w:p>
        </w:tc>
        <w:tc>
          <w:tcPr>
            <w:tcW w:w="6237" w:type="dxa"/>
          </w:tcPr>
          <w:p w14:paraId="066CA28B" w14:textId="77777777" w:rsidR="00E614C6" w:rsidRPr="008C19FB" w:rsidRDefault="00E614C6" w:rsidP="00A17E5B">
            <w:pPr>
              <w:spacing w:line="240" w:lineRule="auto"/>
              <w:jc w:val="left"/>
            </w:pPr>
          </w:p>
        </w:tc>
        <w:tc>
          <w:tcPr>
            <w:tcW w:w="1467" w:type="dxa"/>
          </w:tcPr>
          <w:p w14:paraId="10A450F7" w14:textId="77777777" w:rsidR="00E614C6" w:rsidRPr="008C19FB" w:rsidRDefault="00E614C6" w:rsidP="00A17E5B">
            <w:pPr>
              <w:spacing w:line="240" w:lineRule="auto"/>
              <w:jc w:val="left"/>
            </w:pPr>
          </w:p>
        </w:tc>
      </w:tr>
      <w:tr w:rsidR="00E614C6" w:rsidRPr="008C19FB" w14:paraId="1B1110A3" w14:textId="77777777" w:rsidTr="00E511A2">
        <w:trPr>
          <w:jc w:val="center"/>
        </w:trPr>
        <w:tc>
          <w:tcPr>
            <w:tcW w:w="567" w:type="dxa"/>
          </w:tcPr>
          <w:p w14:paraId="70916932" w14:textId="77777777" w:rsidR="00E614C6" w:rsidRPr="008C19FB" w:rsidRDefault="00E614C6" w:rsidP="00A17E5B">
            <w:pPr>
              <w:numPr>
                <w:ilvl w:val="0"/>
                <w:numId w:val="7"/>
              </w:numPr>
              <w:spacing w:line="240" w:lineRule="auto"/>
              <w:jc w:val="left"/>
            </w:pPr>
          </w:p>
        </w:tc>
        <w:tc>
          <w:tcPr>
            <w:tcW w:w="6237" w:type="dxa"/>
          </w:tcPr>
          <w:p w14:paraId="157D8F70" w14:textId="77777777" w:rsidR="00E614C6" w:rsidRPr="008C19FB" w:rsidRDefault="00E614C6" w:rsidP="00A17E5B">
            <w:pPr>
              <w:spacing w:line="240" w:lineRule="auto"/>
              <w:jc w:val="left"/>
            </w:pPr>
          </w:p>
        </w:tc>
        <w:tc>
          <w:tcPr>
            <w:tcW w:w="1467" w:type="dxa"/>
          </w:tcPr>
          <w:p w14:paraId="0CF4814D" w14:textId="77777777" w:rsidR="00E614C6" w:rsidRPr="008C19FB" w:rsidRDefault="00E614C6" w:rsidP="00A17E5B">
            <w:pPr>
              <w:spacing w:line="240" w:lineRule="auto"/>
              <w:jc w:val="left"/>
            </w:pPr>
          </w:p>
        </w:tc>
      </w:tr>
    </w:tbl>
    <w:p w14:paraId="62A1FCB7" w14:textId="77777777" w:rsidR="000B5358" w:rsidRDefault="000B5358" w:rsidP="00A17E5B">
      <w:pPr>
        <w:spacing w:line="240" w:lineRule="auto"/>
        <w:jc w:val="left"/>
      </w:pPr>
    </w:p>
    <w:p w14:paraId="40BFEFD7" w14:textId="77777777" w:rsidR="008A0F27" w:rsidRDefault="000B5358" w:rsidP="00A17E5B">
      <w:pPr>
        <w:spacing w:line="240" w:lineRule="auto"/>
        <w:jc w:val="left"/>
      </w:pPr>
      <w:r>
        <w:t>(b)</w:t>
      </w:r>
      <w:r>
        <w:tab/>
      </w:r>
      <w:bookmarkStart w:id="677" w:name="_Hlk493589527"/>
      <w:r w:rsidR="00E614C6">
        <w:t>O Licenciado deve notificar prontamente a Universidade por escrito sobre a obtenção ou conclusão de cada meta e deve pagar o valor associado a cada meta dentro de 14 dias após o recebimento de uma fatura da Universidade.</w:t>
      </w:r>
      <w:bookmarkEnd w:id="677"/>
    </w:p>
    <w:p w14:paraId="3AE88D6F" w14:textId="1E60F37C" w:rsidR="00E614C6" w:rsidRPr="008C19FB" w:rsidRDefault="008A0F27" w:rsidP="00A17E5B">
      <w:pPr>
        <w:pStyle w:val="Heading4"/>
        <w:spacing w:line="240" w:lineRule="auto"/>
      </w:pPr>
      <w:r>
        <w:t>5.3</w:t>
      </w:r>
      <w:r>
        <w:tab/>
      </w:r>
      <w:bookmarkStart w:id="678" w:name="_Toc494186814"/>
      <w:r w:rsidR="00E614C6">
        <w:t>Remuneração</w:t>
      </w:r>
      <w:bookmarkEnd w:id="678"/>
    </w:p>
    <w:p w14:paraId="0686B5FE" w14:textId="77777777" w:rsidR="00E614C6" w:rsidRPr="008C19FB" w:rsidRDefault="00E614C6" w:rsidP="00A17E5B">
      <w:pPr>
        <w:numPr>
          <w:ilvl w:val="0"/>
          <w:numId w:val="10"/>
        </w:numPr>
        <w:spacing w:line="240" w:lineRule="auto"/>
        <w:ind w:left="0" w:firstLine="0"/>
        <w:jc w:val="left"/>
      </w:pPr>
      <w:bookmarkStart w:id="679" w:name="_Hlk493589596"/>
      <w:r>
        <w:t>O Licenciado deverá pagar à Universidade uma taxa de royalties de *</w:t>
      </w:r>
      <w:r w:rsidRPr="008C19FB">
        <w:rPr>
          <w:rStyle w:val="FootnoteReference"/>
        </w:rPr>
        <w:footnoteReference w:id="111"/>
      </w:r>
      <w:r>
        <w:t xml:space="preserve"> por cento do Preço de Venda Líquido dos Produtos Licenciados vendidos pelo ou para o Licenciado, qualquer Sublicenciado ou qualquer Afiliado.</w:t>
      </w:r>
    </w:p>
    <w:p w14:paraId="38789B3B" w14:textId="77777777" w:rsidR="000D51F5" w:rsidRDefault="00E614C6" w:rsidP="00A17E5B">
      <w:pPr>
        <w:numPr>
          <w:ilvl w:val="0"/>
          <w:numId w:val="10"/>
        </w:numPr>
        <w:spacing w:line="240" w:lineRule="auto"/>
        <w:ind w:left="0" w:firstLine="0"/>
        <w:jc w:val="left"/>
      </w:pPr>
      <w:r>
        <w:t>Além dos royalties devidos sobre as vendas pelos Sublicenciados, o Licenciado deve pagar à Universidade *</w:t>
      </w:r>
      <w:r w:rsidRPr="008C19FB">
        <w:rPr>
          <w:rStyle w:val="FootnoteReference"/>
        </w:rPr>
        <w:footnoteReference w:id="112"/>
      </w:r>
      <w:r>
        <w:t xml:space="preserve"> por cento das Taxas de Sublicença recebidas pelo Licenciado.</w:t>
      </w:r>
      <w:bookmarkEnd w:id="679"/>
    </w:p>
    <w:p w14:paraId="22B559A6" w14:textId="05E7F3B0" w:rsidR="00E614C6" w:rsidRPr="008C19FB" w:rsidRDefault="000D51F5" w:rsidP="00A17E5B">
      <w:pPr>
        <w:pStyle w:val="Heading4"/>
        <w:spacing w:line="240" w:lineRule="auto"/>
      </w:pPr>
      <w:r>
        <w:t>5.4</w:t>
      </w:r>
      <w:r>
        <w:tab/>
      </w:r>
      <w:bookmarkStart w:id="680" w:name="_Toc494186815"/>
      <w:bookmarkStart w:id="681" w:name="_Hlk493589639"/>
      <w:bookmarkStart w:id="682" w:name="_Toc506827695"/>
      <w:bookmarkStart w:id="683" w:name="_Toc512824176"/>
      <w:r w:rsidR="00E614C6">
        <w:t>Royalties mínimos</w:t>
      </w:r>
      <w:r w:rsidR="00E614C6" w:rsidRPr="002363CA">
        <w:rPr>
          <w:rStyle w:val="FootnoteReference"/>
          <w:b w:val="0"/>
          <w:sz w:val="22"/>
        </w:rPr>
        <w:footnoteReference w:id="113"/>
      </w:r>
      <w:bookmarkEnd w:id="680"/>
      <w:r w:rsidR="00417C37">
        <w:t xml:space="preserve"> </w:t>
      </w:r>
    </w:p>
    <w:p w14:paraId="223D07A7" w14:textId="77777777" w:rsidR="00E614C6" w:rsidRPr="008C19FB" w:rsidRDefault="00E614C6" w:rsidP="00A17E5B">
      <w:pPr>
        <w:numPr>
          <w:ilvl w:val="0"/>
          <w:numId w:val="33"/>
        </w:numPr>
        <w:spacing w:line="240" w:lineRule="auto"/>
        <w:ind w:left="0" w:firstLine="0"/>
        <w:jc w:val="left"/>
      </w:pPr>
      <w:r>
        <w:t>Se no final de um ano civil completo durante o prazo deste Acordo, os royalties pagáveis de acordo com a cláusula 5.3(a) não forem iguais ou excederem o valor especificado na tabela a seguir, o Licenciado poderá pagar à Universidade a diferença entre os royalties adquiridos e o valor especificado para manter o Acordo em vigor.</w:t>
      </w:r>
    </w:p>
    <w:p w14:paraId="1A5B5D0C" w14:textId="77777777" w:rsidR="00E614C6" w:rsidRPr="008C19FB" w:rsidRDefault="00E614C6" w:rsidP="00A17E5B">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72"/>
        <w:gridCol w:w="4050"/>
      </w:tblGrid>
      <w:tr w:rsidR="00E614C6" w:rsidRPr="008C19FB" w14:paraId="7D916E00" w14:textId="77777777" w:rsidTr="00E511A2">
        <w:trPr>
          <w:jc w:val="center"/>
        </w:trPr>
        <w:tc>
          <w:tcPr>
            <w:tcW w:w="4072" w:type="dxa"/>
            <w:tcBorders>
              <w:bottom w:val="single" w:sz="4" w:space="0" w:color="auto"/>
            </w:tcBorders>
            <w:shd w:val="clear" w:color="auto" w:fill="E0E0E0"/>
          </w:tcPr>
          <w:p w14:paraId="3E0D64DC" w14:textId="77777777" w:rsidR="00E614C6" w:rsidRPr="008C19FB" w:rsidRDefault="00E614C6" w:rsidP="00A17E5B">
            <w:pPr>
              <w:spacing w:line="240" w:lineRule="auto"/>
              <w:jc w:val="left"/>
            </w:pPr>
            <w:r>
              <w:t xml:space="preserve">Ano civil </w:t>
            </w:r>
          </w:p>
        </w:tc>
        <w:tc>
          <w:tcPr>
            <w:tcW w:w="4050" w:type="dxa"/>
            <w:tcBorders>
              <w:bottom w:val="single" w:sz="4" w:space="0" w:color="auto"/>
            </w:tcBorders>
            <w:shd w:val="clear" w:color="auto" w:fill="E0E0E0"/>
          </w:tcPr>
          <w:p w14:paraId="22E31B0C" w14:textId="77777777" w:rsidR="00E614C6" w:rsidRPr="008C19FB" w:rsidRDefault="00E614C6" w:rsidP="00A17E5B">
            <w:pPr>
              <w:spacing w:line="240" w:lineRule="auto"/>
              <w:jc w:val="left"/>
            </w:pPr>
            <w:r>
              <w:t>Royalties anuais mínimos</w:t>
            </w:r>
          </w:p>
        </w:tc>
      </w:tr>
      <w:tr w:rsidR="00E614C6" w:rsidRPr="008C19FB" w14:paraId="2E0509E0" w14:textId="77777777" w:rsidTr="00E511A2">
        <w:trPr>
          <w:trHeight w:hRule="exact" w:val="45"/>
          <w:jc w:val="center"/>
        </w:trPr>
        <w:tc>
          <w:tcPr>
            <w:tcW w:w="4072" w:type="dxa"/>
            <w:shd w:val="clear" w:color="auto" w:fill="000000"/>
          </w:tcPr>
          <w:p w14:paraId="4F36039D" w14:textId="77777777" w:rsidR="00E614C6" w:rsidRPr="008C19FB" w:rsidRDefault="00E614C6" w:rsidP="00A17E5B">
            <w:pPr>
              <w:spacing w:line="240" w:lineRule="auto"/>
              <w:jc w:val="left"/>
            </w:pPr>
          </w:p>
        </w:tc>
        <w:tc>
          <w:tcPr>
            <w:tcW w:w="4050" w:type="dxa"/>
            <w:shd w:val="clear" w:color="auto" w:fill="000000"/>
          </w:tcPr>
          <w:p w14:paraId="66358390" w14:textId="77777777" w:rsidR="00E614C6" w:rsidRPr="008C19FB" w:rsidRDefault="00E614C6" w:rsidP="00A17E5B">
            <w:pPr>
              <w:spacing w:line="240" w:lineRule="auto"/>
              <w:jc w:val="left"/>
            </w:pPr>
          </w:p>
        </w:tc>
      </w:tr>
      <w:tr w:rsidR="00E614C6" w:rsidRPr="008C19FB" w14:paraId="0B398A24" w14:textId="77777777" w:rsidTr="00E511A2">
        <w:trPr>
          <w:jc w:val="center"/>
        </w:trPr>
        <w:tc>
          <w:tcPr>
            <w:tcW w:w="4072" w:type="dxa"/>
          </w:tcPr>
          <w:p w14:paraId="125892B2" w14:textId="77777777" w:rsidR="00E614C6" w:rsidRPr="008C19FB" w:rsidRDefault="00E614C6" w:rsidP="00A17E5B">
            <w:pPr>
              <w:spacing w:line="240" w:lineRule="auto"/>
              <w:jc w:val="left"/>
            </w:pPr>
            <w:r w:rsidRPr="008C19FB">
              <w:rPr>
                <w:rStyle w:val="FootnoteReference"/>
              </w:rPr>
              <w:footnoteReference w:id="114"/>
            </w:r>
          </w:p>
        </w:tc>
        <w:tc>
          <w:tcPr>
            <w:tcW w:w="4050" w:type="dxa"/>
          </w:tcPr>
          <w:p w14:paraId="6B00729B" w14:textId="77777777" w:rsidR="00E614C6" w:rsidRPr="008C19FB" w:rsidRDefault="00E614C6" w:rsidP="00A17E5B">
            <w:pPr>
              <w:spacing w:line="240" w:lineRule="auto"/>
              <w:jc w:val="left"/>
              <w:rPr>
                <w:rStyle w:val="FootnoteReference"/>
              </w:rPr>
            </w:pPr>
            <w:r w:rsidRPr="008C19FB">
              <w:rPr>
                <w:rStyle w:val="FootnoteReference"/>
              </w:rPr>
              <w:footnoteReference w:id="115"/>
            </w:r>
          </w:p>
        </w:tc>
      </w:tr>
      <w:tr w:rsidR="00E614C6" w:rsidRPr="008C19FB" w14:paraId="3824ECAD" w14:textId="77777777" w:rsidTr="00E511A2">
        <w:trPr>
          <w:jc w:val="center"/>
        </w:trPr>
        <w:tc>
          <w:tcPr>
            <w:tcW w:w="4072" w:type="dxa"/>
          </w:tcPr>
          <w:p w14:paraId="397534DC" w14:textId="77777777" w:rsidR="00E614C6" w:rsidRPr="008C19FB" w:rsidRDefault="00E614C6" w:rsidP="00A17E5B">
            <w:pPr>
              <w:spacing w:line="240" w:lineRule="auto"/>
              <w:jc w:val="left"/>
            </w:pPr>
          </w:p>
        </w:tc>
        <w:tc>
          <w:tcPr>
            <w:tcW w:w="4050" w:type="dxa"/>
          </w:tcPr>
          <w:p w14:paraId="6079B516" w14:textId="77777777" w:rsidR="00E614C6" w:rsidRPr="008C19FB" w:rsidRDefault="00E614C6" w:rsidP="00A17E5B">
            <w:pPr>
              <w:spacing w:line="240" w:lineRule="auto"/>
              <w:jc w:val="left"/>
            </w:pPr>
          </w:p>
        </w:tc>
      </w:tr>
      <w:tr w:rsidR="00E614C6" w:rsidRPr="008C19FB" w14:paraId="020B95A8" w14:textId="77777777" w:rsidTr="00E511A2">
        <w:trPr>
          <w:jc w:val="center"/>
        </w:trPr>
        <w:tc>
          <w:tcPr>
            <w:tcW w:w="4072" w:type="dxa"/>
          </w:tcPr>
          <w:p w14:paraId="7B9880F6" w14:textId="77777777" w:rsidR="00E614C6" w:rsidRPr="008C19FB" w:rsidRDefault="00E614C6" w:rsidP="00A17E5B">
            <w:pPr>
              <w:spacing w:line="240" w:lineRule="auto"/>
              <w:jc w:val="left"/>
            </w:pPr>
            <w:r>
              <w:t>[adicione linhas se necessário]</w:t>
            </w:r>
          </w:p>
        </w:tc>
        <w:tc>
          <w:tcPr>
            <w:tcW w:w="4050" w:type="dxa"/>
          </w:tcPr>
          <w:p w14:paraId="24984E96" w14:textId="77777777" w:rsidR="00E614C6" w:rsidRPr="008C19FB" w:rsidRDefault="00E614C6" w:rsidP="00A17E5B">
            <w:pPr>
              <w:spacing w:line="240" w:lineRule="auto"/>
              <w:jc w:val="left"/>
            </w:pPr>
          </w:p>
        </w:tc>
      </w:tr>
    </w:tbl>
    <w:p w14:paraId="1178F43F" w14:textId="77777777" w:rsidR="00E614C6" w:rsidRPr="008C19FB" w:rsidRDefault="00E614C6" w:rsidP="00A17E5B">
      <w:pPr>
        <w:spacing w:line="240" w:lineRule="auto"/>
        <w:jc w:val="left"/>
      </w:pPr>
    </w:p>
    <w:p w14:paraId="73229580" w14:textId="77777777" w:rsidR="000D51F5" w:rsidRDefault="00E614C6" w:rsidP="00A17E5B">
      <w:pPr>
        <w:numPr>
          <w:ilvl w:val="0"/>
          <w:numId w:val="33"/>
        </w:numPr>
        <w:spacing w:line="240" w:lineRule="auto"/>
        <w:ind w:left="0" w:firstLine="0"/>
        <w:jc w:val="left"/>
      </w:pPr>
      <w:bookmarkStart w:id="684" w:name="_Toc494186816"/>
      <w:r>
        <w:t>Se o Licenciado não pagar a diferença entre os royalties adquiridos e mínimos dentro de 45 dias após 31 de dezembro, a Universidade poderá notificar a rescisão deste Acordo de acordo com a cláusula 15.</w:t>
      </w:r>
      <w:bookmarkEnd w:id="681"/>
      <w:r w:rsidRPr="002363CA">
        <w:rPr>
          <w:rStyle w:val="FootnoteReference"/>
        </w:rPr>
        <w:footnoteReference w:id="116"/>
      </w:r>
      <w:bookmarkEnd w:id="684"/>
    </w:p>
    <w:p w14:paraId="4F42964D" w14:textId="10CE3495" w:rsidR="00E614C6" w:rsidRPr="008C19FB" w:rsidRDefault="000D51F5" w:rsidP="00A17E5B">
      <w:pPr>
        <w:pStyle w:val="Heading4"/>
        <w:spacing w:line="240" w:lineRule="auto"/>
      </w:pPr>
      <w:r>
        <w:lastRenderedPageBreak/>
        <w:t>5.5</w:t>
      </w:r>
      <w:r>
        <w:tab/>
      </w:r>
      <w:bookmarkStart w:id="685" w:name="_Toc494186817"/>
      <w:r w:rsidR="00E614C6">
        <w:t>Aconselhamento e Pagamento de Royalty</w:t>
      </w:r>
      <w:bookmarkEnd w:id="682"/>
      <w:bookmarkEnd w:id="683"/>
      <w:bookmarkEnd w:id="685"/>
    </w:p>
    <w:p w14:paraId="488CD78C" w14:textId="1429C79F" w:rsidR="00E614C6" w:rsidRPr="008C19FB" w:rsidRDefault="00E614C6" w:rsidP="00A17E5B">
      <w:pPr>
        <w:numPr>
          <w:ilvl w:val="0"/>
          <w:numId w:val="34"/>
        </w:numPr>
        <w:spacing w:line="240" w:lineRule="auto"/>
        <w:ind w:left="0" w:firstLine="0"/>
        <w:jc w:val="left"/>
      </w:pPr>
      <w:bookmarkStart w:id="686" w:name="_Hlk493589777"/>
      <w:r>
        <w:t xml:space="preserve">No prazo de 45 dias a partir do último dia de um Período de Royalties, o Licenciado deve enviar à Universidade uma declaração por escrito informando para o Período de Royalties relevante (i) a quantidade de Produtos Licenciados vendidos pelo ou para o Licenciado, qualquer Sublicenciado ou qualquer Afiliado, (ii) o preço bruto de venda em * </w:t>
      </w:r>
      <w:r w:rsidRPr="008C19FB">
        <w:rPr>
          <w:rStyle w:val="FootnoteReference"/>
        </w:rPr>
        <w:footnoteReference w:id="117"/>
      </w:r>
      <w:r>
        <w:t xml:space="preserve"> para cada Produto Licenciado, (iii) se o preço bruto de venda foi em outra moeda, o método e a taxa de conversão de moeda, (iv) o Preço de Venda Líquido para cada Entregável e o método usado para determinar o Preço de Venda Líquido, (v) os royalties a pagar e o método de cálculo de tais royalties, (vi) quaisquer Taxas de Sublicença recebidas e (vii) o valor das Taxas de Sublicença a pagar.</w:t>
      </w:r>
      <w:r w:rsidR="00417C37">
        <w:t xml:space="preserve"> </w:t>
      </w:r>
    </w:p>
    <w:p w14:paraId="5E35EBF3" w14:textId="77777777" w:rsidR="00E614C6" w:rsidRPr="008C19FB" w:rsidRDefault="00E614C6" w:rsidP="00A17E5B">
      <w:pPr>
        <w:numPr>
          <w:ilvl w:val="0"/>
          <w:numId w:val="34"/>
        </w:numPr>
        <w:spacing w:line="240" w:lineRule="auto"/>
        <w:ind w:left="0" w:firstLine="0"/>
        <w:jc w:val="left"/>
      </w:pPr>
      <w:r>
        <w:t>O Licenciado deverá acompanhar cada declaração escrita com cópias de todos os relatórios e declarações dos Sublicenciados recebidos pelo Licenciado no Período de Royalties.</w:t>
      </w:r>
    </w:p>
    <w:p w14:paraId="646628A7" w14:textId="77777777" w:rsidR="000D51F5" w:rsidRDefault="00E614C6" w:rsidP="00A17E5B">
      <w:pPr>
        <w:numPr>
          <w:ilvl w:val="0"/>
          <w:numId w:val="34"/>
        </w:numPr>
        <w:spacing w:line="240" w:lineRule="auto"/>
        <w:ind w:left="0" w:firstLine="0"/>
        <w:jc w:val="left"/>
      </w:pPr>
      <w:r>
        <w:t>O Licenciado, ao mesmo tempo em que entrega cada declaração por escrito, pagará à Universidade, em fundos imediatamente disponíveis, todos os royalties e Taxas de Sublicenciado pagáveis pelo Período de Royalties por transferência bancária eletrônica para uma conta bancária identificada por escrito pela Universidade.</w:t>
      </w:r>
      <w:bookmarkEnd w:id="686"/>
    </w:p>
    <w:p w14:paraId="6BF138E2" w14:textId="3E326A9B" w:rsidR="00E614C6" w:rsidRPr="008C19FB" w:rsidRDefault="000D51F5" w:rsidP="00A17E5B">
      <w:pPr>
        <w:pStyle w:val="Heading4"/>
        <w:spacing w:line="240" w:lineRule="auto"/>
      </w:pPr>
      <w:r>
        <w:t>5.5</w:t>
      </w:r>
      <w:r>
        <w:tab/>
      </w:r>
      <w:bookmarkStart w:id="687" w:name="_Toc506827697"/>
      <w:bookmarkStart w:id="688" w:name="_Toc512824178"/>
      <w:bookmarkStart w:id="689" w:name="_Toc494186818"/>
      <w:r w:rsidR="00E614C6">
        <w:t>Imposto Retido na Fonte</w:t>
      </w:r>
      <w:bookmarkEnd w:id="687"/>
      <w:bookmarkEnd w:id="688"/>
      <w:bookmarkEnd w:id="689"/>
      <w:r w:rsidR="00E614C6">
        <w:t xml:space="preserve"> </w:t>
      </w:r>
    </w:p>
    <w:p w14:paraId="202017F6" w14:textId="77777777" w:rsidR="00E614C6" w:rsidRPr="008C19FB" w:rsidRDefault="00E614C6" w:rsidP="00A17E5B">
      <w:pPr>
        <w:spacing w:line="240" w:lineRule="auto"/>
        <w:jc w:val="left"/>
      </w:pPr>
      <w:bookmarkStart w:id="690" w:name="_Toc494186819"/>
      <w:r>
        <w:t>Se o Licenciado for obrigado a pagar qualquer imposto retido na fonte em relação a quaisquer royalties ou pagamentos devidos à Universidade, o Licenciado poderá reduzir o valor dos royalties pagos à Universidade pelo valor do imposto retido na fonte pago pelo Licenciado se o Licenciado fornecer cópias dos recibos à Universidade em relação a esses pagamentos.</w:t>
      </w:r>
      <w:bookmarkEnd w:id="690"/>
    </w:p>
    <w:p w14:paraId="0A43F48A" w14:textId="514A3064" w:rsidR="00E614C6" w:rsidRPr="008C19FB" w:rsidRDefault="00E614C6" w:rsidP="00A17E5B">
      <w:pPr>
        <w:pStyle w:val="Heading4"/>
        <w:spacing w:line="240" w:lineRule="auto"/>
      </w:pPr>
      <w:bookmarkStart w:id="691" w:name="_Toc506827699"/>
      <w:bookmarkStart w:id="692" w:name="_Toc512824180"/>
      <w:bookmarkStart w:id="693" w:name="_Toc494186820"/>
      <w:r>
        <w:t>5.6</w:t>
      </w:r>
      <w:r w:rsidR="000D51F5">
        <w:tab/>
      </w:r>
      <w:r>
        <w:t>Juros</w:t>
      </w:r>
      <w:bookmarkEnd w:id="691"/>
      <w:bookmarkEnd w:id="692"/>
      <w:bookmarkEnd w:id="693"/>
      <w:r w:rsidR="00417C37">
        <w:t xml:space="preserve"> </w:t>
      </w:r>
    </w:p>
    <w:p w14:paraId="6C090023" w14:textId="77777777" w:rsidR="00E614C6" w:rsidRPr="008C19FB" w:rsidRDefault="00E614C6" w:rsidP="00A17E5B">
      <w:pPr>
        <w:spacing w:line="240" w:lineRule="auto"/>
        <w:jc w:val="left"/>
      </w:pPr>
      <w:bookmarkStart w:id="694" w:name="_Toc494186821"/>
      <w:bookmarkStart w:id="695" w:name="_Hlk493589824"/>
      <w:r>
        <w:t>Se qualquer quantia devida a ser paga pelo Licenciado à Universidade de acordo com este Acordo não for paga, o Licenciado deverá pagar juros sobre essa quantia, desde a data de vencimento do pagamento até a data de pagamento, à taxa de 18% ou à taxa máxima permitida pela lei aplicável, a que for menor.</w:t>
      </w:r>
      <w:bookmarkEnd w:id="694"/>
      <w:r>
        <w:t xml:space="preserve"> </w:t>
      </w:r>
      <w:bookmarkEnd w:id="695"/>
    </w:p>
    <w:p w14:paraId="30572CC9" w14:textId="77777777" w:rsidR="00E614C6" w:rsidRPr="008C19FB" w:rsidRDefault="00E614C6" w:rsidP="00A17E5B">
      <w:pPr>
        <w:spacing w:line="240" w:lineRule="auto"/>
        <w:jc w:val="left"/>
      </w:pPr>
    </w:p>
    <w:p w14:paraId="60AF2664" w14:textId="77777777" w:rsidR="000D51F5" w:rsidRDefault="00E614C6" w:rsidP="00A17E5B">
      <w:pPr>
        <w:pStyle w:val="Heading3"/>
        <w:spacing w:line="240" w:lineRule="auto"/>
      </w:pPr>
      <w:bookmarkStart w:id="696" w:name="_Toc465731735"/>
      <w:bookmarkStart w:id="697" w:name="_Toc506827700"/>
      <w:bookmarkStart w:id="698" w:name="_Toc512824183"/>
      <w:bookmarkStart w:id="699" w:name="_Toc494186822"/>
      <w:bookmarkStart w:id="700" w:name="_Toc510355728"/>
      <w:bookmarkStart w:id="701" w:name="_Toc510538048"/>
      <w:r>
        <w:t>6.</w:t>
      </w:r>
      <w:r>
        <w:tab/>
        <w:t>CONTAS</w:t>
      </w:r>
      <w:bookmarkEnd w:id="696"/>
      <w:bookmarkEnd w:id="697"/>
      <w:bookmarkEnd w:id="698"/>
      <w:bookmarkEnd w:id="699"/>
      <w:bookmarkEnd w:id="700"/>
      <w:bookmarkEnd w:id="701"/>
    </w:p>
    <w:p w14:paraId="7D9038B6" w14:textId="3A60AB5C" w:rsidR="00E614C6" w:rsidRPr="008C19FB" w:rsidRDefault="000D51F5" w:rsidP="00A17E5B">
      <w:pPr>
        <w:pStyle w:val="Heading4"/>
        <w:spacing w:line="240" w:lineRule="auto"/>
      </w:pPr>
      <w:r>
        <w:t>6.1</w:t>
      </w:r>
      <w:r>
        <w:tab/>
      </w:r>
      <w:bookmarkStart w:id="702" w:name="_Toc465731736"/>
      <w:bookmarkStart w:id="703" w:name="_Toc506827701"/>
      <w:bookmarkStart w:id="704" w:name="_Toc512824184"/>
      <w:bookmarkStart w:id="705" w:name="_Toc494186823"/>
      <w:r w:rsidR="00E614C6">
        <w:t>Contas a serem Mantidas pelo Licenciado</w:t>
      </w:r>
      <w:bookmarkEnd w:id="702"/>
      <w:bookmarkEnd w:id="703"/>
      <w:bookmarkEnd w:id="704"/>
      <w:bookmarkEnd w:id="705"/>
      <w:r w:rsidR="00E614C6">
        <w:t xml:space="preserve"> </w:t>
      </w:r>
    </w:p>
    <w:p w14:paraId="20DCA703" w14:textId="77777777" w:rsidR="00E614C6" w:rsidRPr="008C19FB" w:rsidRDefault="00E614C6" w:rsidP="00A17E5B">
      <w:pPr>
        <w:spacing w:line="240" w:lineRule="auto"/>
        <w:jc w:val="left"/>
      </w:pPr>
      <w:bookmarkStart w:id="706" w:name="_Toc494186824"/>
      <w:bookmarkStart w:id="707" w:name="_Hlk493589910"/>
      <w:r>
        <w:t>O Licenciado deve manter, e deve garantir que cada Afiliado e Sublicenciado mantenha, contas e registros verdadeiros e precisos de (i) as quantidades de Produto produzidas, vendidas e em estoque; (ii) o preço bruto de venda pelo qual as quantidades dos Produtos são vendidas; (iii) todos os outros registros contábeis, de estoque, pedidos, faturamento de compras e entregas em relação aos Produtos, conforme exigido pelas boas práticas contábeis; (iv) Taxas de Sublicença recebidas, devidas e recebidas; (v) Sublicenças concedidas; (vi) correspondência de e para Sublicenciados; e (vii) documentos relacionados de qualquer forma aos negócios dos Sublicenciados.</w:t>
      </w:r>
      <w:bookmarkEnd w:id="706"/>
    </w:p>
    <w:bookmarkEnd w:id="707"/>
    <w:p w14:paraId="5427A2C8" w14:textId="77777777" w:rsidR="000D51F5" w:rsidRDefault="000D51F5" w:rsidP="00A17E5B">
      <w:pPr>
        <w:spacing w:line="240" w:lineRule="auto"/>
        <w:jc w:val="left"/>
      </w:pPr>
    </w:p>
    <w:p w14:paraId="35084072" w14:textId="0F9CA7A1" w:rsidR="00E614C6" w:rsidRPr="008C19FB" w:rsidRDefault="000D51F5" w:rsidP="00A17E5B">
      <w:pPr>
        <w:pStyle w:val="Heading4"/>
        <w:spacing w:line="240" w:lineRule="auto"/>
      </w:pPr>
      <w:r>
        <w:t>6.2</w:t>
      </w:r>
      <w:r>
        <w:tab/>
      </w:r>
      <w:bookmarkStart w:id="708" w:name="_Toc465731737"/>
      <w:bookmarkStart w:id="709" w:name="_Toc506827702"/>
      <w:bookmarkStart w:id="710" w:name="_Toc512824185"/>
      <w:bookmarkStart w:id="711" w:name="_Toc494186825"/>
      <w:r w:rsidR="00E614C6">
        <w:t>Inspeção de Contas pela Universidade</w:t>
      </w:r>
      <w:bookmarkEnd w:id="708"/>
      <w:bookmarkEnd w:id="709"/>
      <w:bookmarkEnd w:id="710"/>
      <w:bookmarkEnd w:id="711"/>
    </w:p>
    <w:p w14:paraId="189D249E" w14:textId="6FC5B580" w:rsidR="00E614C6" w:rsidRPr="008C19FB" w:rsidRDefault="00E614C6" w:rsidP="00A17E5B">
      <w:pPr>
        <w:numPr>
          <w:ilvl w:val="0"/>
          <w:numId w:val="12"/>
        </w:numPr>
        <w:spacing w:line="240" w:lineRule="auto"/>
        <w:ind w:left="0" w:firstLine="0"/>
        <w:jc w:val="left"/>
      </w:pPr>
      <w:bookmarkStart w:id="712" w:name="_Hlk493589946"/>
      <w:r>
        <w:t>A Universidade, às suas custas, pode nomear uma pessoa qualificada para inspecionar os livros e registros do Licenciado ou de um Afiliado mantidos de acordo com a cláusula 6.1.</w:t>
      </w:r>
      <w:r w:rsidR="00417C37">
        <w:t xml:space="preserve"> </w:t>
      </w:r>
      <w:r>
        <w:lastRenderedPageBreak/>
        <w:t>Tal pessoa, mediante notificação prévia por escrito com sete dias de antecedência, durante o horário comercial normal, poderá inspecionar e copiar todas as contas e registros mantidos de acordo com a cláusula 6.1 no local onde normalmente são mantidos.</w:t>
      </w:r>
      <w:r w:rsidR="00417C37">
        <w:t xml:space="preserve"> </w:t>
      </w:r>
      <w:r>
        <w:t>A universidade pode realizar apenas uma inspeção desse tipo a cada período de 12 meses.</w:t>
      </w:r>
      <w:r w:rsidR="00417C37">
        <w:t xml:space="preserve"> </w:t>
      </w:r>
      <w:r>
        <w:t>O licenciado concorda em cooperar razoavelmente com tal pessoa para facilitar tal inspeção.</w:t>
      </w:r>
    </w:p>
    <w:p w14:paraId="5F9274A6" w14:textId="77777777" w:rsidR="00E614C6" w:rsidRPr="008C19FB" w:rsidRDefault="00E614C6" w:rsidP="00A17E5B">
      <w:pPr>
        <w:numPr>
          <w:ilvl w:val="0"/>
          <w:numId w:val="12"/>
        </w:numPr>
        <w:spacing w:line="240" w:lineRule="auto"/>
        <w:ind w:left="0" w:firstLine="0"/>
        <w:jc w:val="left"/>
      </w:pPr>
      <w:r>
        <w:t>Se, devido a qualquer inspeção, a Universidade descobrir qualquer pagamento insuficiente dos valores exigidos a serem pagos pelo Licenciado à Universidade de acordo com este Acordo e o pagamento insuficiente exceder cinco por cento (5%) do valor que deveria ter sido pago, o Licenciado deverá reembolsar a Universidade por todos os custos razoáveis incorridos em relação a essa inspeção.</w:t>
      </w:r>
    </w:p>
    <w:p w14:paraId="1091E770" w14:textId="7D3004AC" w:rsidR="00E614C6" w:rsidRPr="008C19FB" w:rsidRDefault="00E614C6" w:rsidP="00A17E5B">
      <w:pPr>
        <w:numPr>
          <w:ilvl w:val="0"/>
          <w:numId w:val="12"/>
        </w:numPr>
        <w:spacing w:line="240" w:lineRule="auto"/>
        <w:ind w:left="0" w:firstLine="0"/>
        <w:jc w:val="left"/>
      </w:pPr>
      <w:r>
        <w:t>Se o Licenciado optar por inspecionar as contas de qualquer Sublicenciado, o Licenciado fornecerá um aviso prévio por escrito dessa inspeção, que identificará os motivos da inspeção.</w:t>
      </w:r>
      <w:r w:rsidR="00417C37">
        <w:t xml:space="preserve"> </w:t>
      </w:r>
      <w:r>
        <w:t xml:space="preserve">O Licenciado fornecerá à Universidade uma cópia de qualquer relatório dos resultados de tal inspeção. </w:t>
      </w:r>
    </w:p>
    <w:bookmarkEnd w:id="712"/>
    <w:p w14:paraId="48687314" w14:textId="77777777" w:rsidR="00E614C6" w:rsidRPr="008C19FB" w:rsidRDefault="00E614C6" w:rsidP="00A17E5B">
      <w:pPr>
        <w:spacing w:line="240" w:lineRule="auto"/>
        <w:jc w:val="left"/>
      </w:pPr>
    </w:p>
    <w:p w14:paraId="7AAA3053" w14:textId="77777777" w:rsidR="000D51F5" w:rsidRDefault="00E614C6" w:rsidP="00A17E5B">
      <w:pPr>
        <w:pStyle w:val="Heading3"/>
        <w:spacing w:line="240" w:lineRule="auto"/>
      </w:pPr>
      <w:bookmarkStart w:id="713" w:name="_Toc494186826"/>
      <w:bookmarkStart w:id="714" w:name="_Toc510355729"/>
      <w:bookmarkStart w:id="715" w:name="_Toc510538049"/>
      <w:r>
        <w:t>7.</w:t>
      </w:r>
      <w:r>
        <w:tab/>
        <w:t>OBRIGAÇÕES DE DILIGÊNCIA</w:t>
      </w:r>
      <w:r w:rsidRPr="008C19FB">
        <w:rPr>
          <w:rStyle w:val="FootnoteReference"/>
          <w:sz w:val="22"/>
        </w:rPr>
        <w:footnoteReference w:id="118"/>
      </w:r>
      <w:bookmarkEnd w:id="713"/>
      <w:bookmarkEnd w:id="714"/>
      <w:bookmarkEnd w:id="715"/>
    </w:p>
    <w:p w14:paraId="0C095378" w14:textId="6E0CCC0C" w:rsidR="00E614C6" w:rsidRPr="008C19FB" w:rsidRDefault="000D51F5" w:rsidP="00A17E5B">
      <w:pPr>
        <w:pStyle w:val="Heading4"/>
        <w:spacing w:line="240" w:lineRule="auto"/>
      </w:pPr>
      <w:r>
        <w:t>7.1</w:t>
      </w:r>
      <w:r>
        <w:tab/>
      </w:r>
      <w:bookmarkStart w:id="716" w:name="_Toc465731755"/>
      <w:bookmarkStart w:id="717" w:name="_Toc506827720"/>
      <w:bookmarkStart w:id="718" w:name="_Toc512824194"/>
      <w:bookmarkStart w:id="719" w:name="_Toc494186827"/>
      <w:bookmarkStart w:id="720" w:name="_Hlk493590075"/>
      <w:r w:rsidR="00E614C6">
        <w:t>Diligência do Licenciado</w:t>
      </w:r>
      <w:bookmarkEnd w:id="716"/>
      <w:bookmarkEnd w:id="717"/>
      <w:bookmarkEnd w:id="718"/>
      <w:r w:rsidR="00E614C6" w:rsidRPr="008C19FB">
        <w:rPr>
          <w:rStyle w:val="FootnoteReference"/>
        </w:rPr>
        <w:footnoteReference w:id="119"/>
      </w:r>
      <w:bookmarkEnd w:id="719"/>
      <w:r w:rsidR="00E614C6">
        <w:t xml:space="preserve"> </w:t>
      </w:r>
    </w:p>
    <w:p w14:paraId="5CD3DFA9" w14:textId="257968D0" w:rsidR="00E614C6" w:rsidRPr="008C19FB" w:rsidRDefault="00E614C6" w:rsidP="00A17E5B">
      <w:pPr>
        <w:spacing w:line="240" w:lineRule="auto"/>
        <w:jc w:val="left"/>
      </w:pPr>
      <w:bookmarkStart w:id="721" w:name="_Toc494186828"/>
      <w:r>
        <w:t>O Licenciado deve envidar esforços comercialmente razoáveis para desenvolver, fabricar, promover, comercializar e vender Produtos Licenciados, esforços esses que não devem ser menores que os esforços despendidos pelo Licenciado para levar seus próprios produtos comparáveis ao mercado.</w:t>
      </w:r>
      <w:r w:rsidR="00417C37">
        <w:t xml:space="preserve"> </w:t>
      </w:r>
      <w:r>
        <w:t>Presume-se que o Licenciado cumpriu com suas obrigações se:</w:t>
      </w:r>
      <w:bookmarkEnd w:id="721"/>
    </w:p>
    <w:p w14:paraId="473831A8" w14:textId="77777777" w:rsidR="00E614C6" w:rsidRPr="008C19FB" w:rsidRDefault="00E614C6" w:rsidP="00A17E5B">
      <w:pPr>
        <w:numPr>
          <w:ilvl w:val="0"/>
          <w:numId w:val="35"/>
        </w:numPr>
        <w:spacing w:line="240" w:lineRule="auto"/>
        <w:ind w:left="0" w:firstLine="0"/>
        <w:jc w:val="left"/>
      </w:pPr>
      <w:r>
        <w:t>Antes da primeira venda comercial de um Produto Licenciado, o Licenciado orça e gasta no desenvolvimento dos Produtos Licenciados os valores especificados abaixo:</w:t>
      </w:r>
    </w:p>
    <w:p w14:paraId="51D5DD03" w14:textId="77777777" w:rsidR="00E614C6" w:rsidRPr="008C19FB" w:rsidRDefault="00E614C6" w:rsidP="00A17E5B">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4111"/>
        <w:gridCol w:w="3685"/>
      </w:tblGrid>
      <w:tr w:rsidR="00E614C6" w:rsidRPr="008C19FB" w14:paraId="742BA3EC" w14:textId="77777777" w:rsidTr="006A5015">
        <w:trPr>
          <w:jc w:val="center"/>
        </w:trPr>
        <w:tc>
          <w:tcPr>
            <w:tcW w:w="567" w:type="dxa"/>
            <w:tcBorders>
              <w:bottom w:val="single" w:sz="4" w:space="0" w:color="auto"/>
            </w:tcBorders>
            <w:shd w:val="clear" w:color="auto" w:fill="E0E0E0"/>
          </w:tcPr>
          <w:p w14:paraId="148C93E9" w14:textId="4D25939F" w:rsidR="00E614C6" w:rsidRPr="008C19FB" w:rsidRDefault="003D26C8" w:rsidP="005B1AF1">
            <w:pPr>
              <w:spacing w:line="240" w:lineRule="auto"/>
              <w:jc w:val="left"/>
            </w:pPr>
            <w:r w:rsidRPr="003D26C8">
              <w:t>Nº</w:t>
            </w:r>
          </w:p>
        </w:tc>
        <w:tc>
          <w:tcPr>
            <w:tcW w:w="4111" w:type="dxa"/>
            <w:tcBorders>
              <w:bottom w:val="single" w:sz="4" w:space="0" w:color="auto"/>
            </w:tcBorders>
            <w:shd w:val="clear" w:color="auto" w:fill="E0E0E0"/>
          </w:tcPr>
          <w:p w14:paraId="7013009F" w14:textId="77777777" w:rsidR="00E614C6" w:rsidRPr="008C19FB" w:rsidRDefault="00E614C6" w:rsidP="005B1AF1">
            <w:pPr>
              <w:spacing w:line="240" w:lineRule="auto"/>
              <w:jc w:val="left"/>
            </w:pPr>
            <w:r>
              <w:t xml:space="preserve">Ano </w:t>
            </w:r>
          </w:p>
        </w:tc>
        <w:tc>
          <w:tcPr>
            <w:tcW w:w="3685" w:type="dxa"/>
            <w:tcBorders>
              <w:bottom w:val="single" w:sz="4" w:space="0" w:color="auto"/>
            </w:tcBorders>
            <w:shd w:val="clear" w:color="auto" w:fill="E0E0E0"/>
          </w:tcPr>
          <w:p w14:paraId="240BCFB2" w14:textId="77777777" w:rsidR="00E614C6" w:rsidRPr="008C19FB" w:rsidRDefault="00E614C6" w:rsidP="005B1AF1">
            <w:pPr>
              <w:spacing w:line="240" w:lineRule="auto"/>
              <w:jc w:val="left"/>
            </w:pPr>
            <w:r>
              <w:t xml:space="preserve">Despesa mínima </w:t>
            </w:r>
          </w:p>
        </w:tc>
      </w:tr>
      <w:tr w:rsidR="00E614C6" w:rsidRPr="008C19FB" w14:paraId="7FE43185" w14:textId="77777777" w:rsidTr="006A5015">
        <w:trPr>
          <w:trHeight w:hRule="exact" w:val="45"/>
          <w:jc w:val="center"/>
        </w:trPr>
        <w:tc>
          <w:tcPr>
            <w:tcW w:w="567" w:type="dxa"/>
            <w:shd w:val="clear" w:color="auto" w:fill="000000"/>
          </w:tcPr>
          <w:p w14:paraId="493C80C8" w14:textId="77777777" w:rsidR="00E614C6" w:rsidRPr="008C19FB" w:rsidRDefault="00E614C6" w:rsidP="005B1AF1">
            <w:pPr>
              <w:spacing w:line="240" w:lineRule="auto"/>
              <w:jc w:val="left"/>
            </w:pPr>
          </w:p>
        </w:tc>
        <w:tc>
          <w:tcPr>
            <w:tcW w:w="4111" w:type="dxa"/>
            <w:shd w:val="clear" w:color="auto" w:fill="000000"/>
          </w:tcPr>
          <w:p w14:paraId="31254FCD" w14:textId="77777777" w:rsidR="00E614C6" w:rsidRPr="008C19FB" w:rsidRDefault="00E614C6" w:rsidP="005B1AF1">
            <w:pPr>
              <w:spacing w:line="240" w:lineRule="auto"/>
              <w:jc w:val="left"/>
            </w:pPr>
          </w:p>
        </w:tc>
        <w:tc>
          <w:tcPr>
            <w:tcW w:w="3685" w:type="dxa"/>
            <w:shd w:val="clear" w:color="auto" w:fill="000000"/>
          </w:tcPr>
          <w:p w14:paraId="7F732876" w14:textId="77777777" w:rsidR="00E614C6" w:rsidRPr="008C19FB" w:rsidRDefault="00E614C6" w:rsidP="005B1AF1">
            <w:pPr>
              <w:spacing w:line="240" w:lineRule="auto"/>
              <w:jc w:val="left"/>
            </w:pPr>
          </w:p>
        </w:tc>
      </w:tr>
      <w:tr w:rsidR="00E614C6" w:rsidRPr="008C19FB" w14:paraId="7E24DB0C" w14:textId="77777777" w:rsidTr="006A5015">
        <w:trPr>
          <w:jc w:val="center"/>
        </w:trPr>
        <w:tc>
          <w:tcPr>
            <w:tcW w:w="567" w:type="dxa"/>
          </w:tcPr>
          <w:p w14:paraId="704CC8DA" w14:textId="77777777" w:rsidR="00E614C6" w:rsidRPr="008C19FB" w:rsidRDefault="00E614C6" w:rsidP="005B1AF1">
            <w:pPr>
              <w:numPr>
                <w:ilvl w:val="0"/>
                <w:numId w:val="8"/>
              </w:numPr>
              <w:spacing w:line="240" w:lineRule="auto"/>
              <w:jc w:val="left"/>
            </w:pPr>
          </w:p>
        </w:tc>
        <w:tc>
          <w:tcPr>
            <w:tcW w:w="4111" w:type="dxa"/>
          </w:tcPr>
          <w:p w14:paraId="4CC2580B" w14:textId="77777777" w:rsidR="00E614C6" w:rsidRPr="008C19FB" w:rsidRDefault="00E614C6" w:rsidP="005B1AF1">
            <w:pPr>
              <w:spacing w:line="240" w:lineRule="auto"/>
              <w:jc w:val="left"/>
            </w:pPr>
            <w:r w:rsidRPr="008C19FB">
              <w:rPr>
                <w:rStyle w:val="FootnoteReference"/>
              </w:rPr>
              <w:footnoteReference w:id="120"/>
            </w:r>
          </w:p>
        </w:tc>
        <w:tc>
          <w:tcPr>
            <w:tcW w:w="3685" w:type="dxa"/>
          </w:tcPr>
          <w:p w14:paraId="56B879C8" w14:textId="77777777" w:rsidR="00E614C6" w:rsidRPr="008C19FB" w:rsidRDefault="00E614C6" w:rsidP="005B1AF1">
            <w:pPr>
              <w:spacing w:line="240" w:lineRule="auto"/>
              <w:jc w:val="left"/>
            </w:pPr>
            <w:r w:rsidRPr="008C19FB">
              <w:rPr>
                <w:rStyle w:val="FootnoteReference"/>
              </w:rPr>
              <w:footnoteReference w:id="121"/>
            </w:r>
          </w:p>
        </w:tc>
      </w:tr>
      <w:tr w:rsidR="00E614C6" w:rsidRPr="008C19FB" w14:paraId="30414395" w14:textId="77777777" w:rsidTr="006A5015">
        <w:trPr>
          <w:jc w:val="center"/>
        </w:trPr>
        <w:tc>
          <w:tcPr>
            <w:tcW w:w="567" w:type="dxa"/>
          </w:tcPr>
          <w:p w14:paraId="66F4630D" w14:textId="77777777" w:rsidR="00E614C6" w:rsidRPr="008C19FB" w:rsidRDefault="00E614C6" w:rsidP="005B1AF1">
            <w:pPr>
              <w:numPr>
                <w:ilvl w:val="0"/>
                <w:numId w:val="8"/>
              </w:numPr>
              <w:spacing w:line="240" w:lineRule="auto"/>
              <w:jc w:val="left"/>
            </w:pPr>
          </w:p>
        </w:tc>
        <w:tc>
          <w:tcPr>
            <w:tcW w:w="4111" w:type="dxa"/>
          </w:tcPr>
          <w:p w14:paraId="4888E820" w14:textId="77777777" w:rsidR="00E614C6" w:rsidRPr="008C19FB" w:rsidRDefault="00E614C6" w:rsidP="005B1AF1">
            <w:pPr>
              <w:spacing w:line="240" w:lineRule="auto"/>
              <w:jc w:val="left"/>
            </w:pPr>
          </w:p>
        </w:tc>
        <w:tc>
          <w:tcPr>
            <w:tcW w:w="3685" w:type="dxa"/>
          </w:tcPr>
          <w:p w14:paraId="473DFDE0" w14:textId="77777777" w:rsidR="00E614C6" w:rsidRPr="008C19FB" w:rsidRDefault="00E614C6" w:rsidP="005B1AF1">
            <w:pPr>
              <w:spacing w:line="240" w:lineRule="auto"/>
              <w:jc w:val="left"/>
            </w:pPr>
          </w:p>
        </w:tc>
      </w:tr>
      <w:tr w:rsidR="00E614C6" w:rsidRPr="008C19FB" w14:paraId="59716CAF" w14:textId="77777777" w:rsidTr="006A5015">
        <w:trPr>
          <w:jc w:val="center"/>
        </w:trPr>
        <w:tc>
          <w:tcPr>
            <w:tcW w:w="567" w:type="dxa"/>
          </w:tcPr>
          <w:p w14:paraId="52CA705D" w14:textId="77777777" w:rsidR="00E614C6" w:rsidRPr="008C19FB" w:rsidRDefault="00E614C6" w:rsidP="005B1AF1">
            <w:pPr>
              <w:numPr>
                <w:ilvl w:val="0"/>
                <w:numId w:val="8"/>
              </w:numPr>
              <w:spacing w:line="240" w:lineRule="auto"/>
              <w:jc w:val="left"/>
            </w:pPr>
          </w:p>
        </w:tc>
        <w:tc>
          <w:tcPr>
            <w:tcW w:w="4111" w:type="dxa"/>
          </w:tcPr>
          <w:p w14:paraId="3B457355" w14:textId="77777777" w:rsidR="00E614C6" w:rsidRPr="008C19FB" w:rsidRDefault="00E614C6" w:rsidP="005B1AF1">
            <w:pPr>
              <w:spacing w:line="240" w:lineRule="auto"/>
              <w:jc w:val="left"/>
            </w:pPr>
            <w:r>
              <w:t>[adicione linhas se necessário]</w:t>
            </w:r>
          </w:p>
        </w:tc>
        <w:tc>
          <w:tcPr>
            <w:tcW w:w="3685" w:type="dxa"/>
          </w:tcPr>
          <w:p w14:paraId="72664BA8" w14:textId="77777777" w:rsidR="00E614C6" w:rsidRPr="008C19FB" w:rsidRDefault="00E614C6" w:rsidP="005B1AF1">
            <w:pPr>
              <w:spacing w:line="240" w:lineRule="auto"/>
              <w:jc w:val="left"/>
            </w:pPr>
          </w:p>
        </w:tc>
      </w:tr>
    </w:tbl>
    <w:p w14:paraId="6F634AC4" w14:textId="77777777" w:rsidR="00E614C6" w:rsidRPr="008C19FB" w:rsidRDefault="00E614C6" w:rsidP="005B1AF1">
      <w:pPr>
        <w:spacing w:line="240" w:lineRule="auto"/>
        <w:jc w:val="left"/>
      </w:pPr>
    </w:p>
    <w:p w14:paraId="4F382F32" w14:textId="77777777" w:rsidR="00E614C6" w:rsidRPr="008C19FB" w:rsidRDefault="00E614C6" w:rsidP="005B1AF1">
      <w:pPr>
        <w:numPr>
          <w:ilvl w:val="0"/>
          <w:numId w:val="35"/>
        </w:numPr>
        <w:spacing w:line="240" w:lineRule="auto"/>
        <w:ind w:left="0" w:firstLine="0"/>
        <w:jc w:val="left"/>
      </w:pPr>
      <w:r>
        <w:t>Antes da primeira venda comercial de um Produto Licenciado, o Licenciado orça e gasta em promoção e marketing dos Produtos Licenciados os valores especificados abaixo:</w:t>
      </w:r>
    </w:p>
    <w:p w14:paraId="397783E1" w14:textId="4BC200CC" w:rsidR="007F50E6" w:rsidRDefault="007F50E6" w:rsidP="00C949E3">
      <w:pPr>
        <w:keepNext/>
        <w:keepLines/>
        <w:spacing w:after="0"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4111"/>
        <w:gridCol w:w="3685"/>
      </w:tblGrid>
      <w:tr w:rsidR="00E614C6" w:rsidRPr="008C19FB" w14:paraId="28176006" w14:textId="77777777" w:rsidTr="006A5015">
        <w:trPr>
          <w:jc w:val="center"/>
        </w:trPr>
        <w:tc>
          <w:tcPr>
            <w:tcW w:w="567" w:type="dxa"/>
            <w:tcBorders>
              <w:bottom w:val="single" w:sz="4" w:space="0" w:color="auto"/>
            </w:tcBorders>
            <w:shd w:val="clear" w:color="auto" w:fill="E0E0E0"/>
          </w:tcPr>
          <w:p w14:paraId="390B2C1A" w14:textId="3D679981" w:rsidR="00E614C6" w:rsidRPr="008C19FB" w:rsidRDefault="003D26C8" w:rsidP="00C949E3">
            <w:pPr>
              <w:keepNext/>
              <w:keepLines/>
              <w:spacing w:line="240" w:lineRule="auto"/>
              <w:jc w:val="left"/>
            </w:pPr>
            <w:r w:rsidRPr="003D26C8">
              <w:t>Nº</w:t>
            </w:r>
          </w:p>
        </w:tc>
        <w:tc>
          <w:tcPr>
            <w:tcW w:w="4111" w:type="dxa"/>
            <w:tcBorders>
              <w:bottom w:val="single" w:sz="4" w:space="0" w:color="auto"/>
            </w:tcBorders>
            <w:shd w:val="clear" w:color="auto" w:fill="E0E0E0"/>
          </w:tcPr>
          <w:p w14:paraId="7CA7A15B" w14:textId="77777777" w:rsidR="00E614C6" w:rsidRPr="008C19FB" w:rsidRDefault="00E614C6" w:rsidP="00C949E3">
            <w:pPr>
              <w:keepNext/>
              <w:keepLines/>
              <w:spacing w:line="240" w:lineRule="auto"/>
              <w:jc w:val="left"/>
            </w:pPr>
            <w:r>
              <w:t xml:space="preserve">Ano </w:t>
            </w:r>
          </w:p>
        </w:tc>
        <w:tc>
          <w:tcPr>
            <w:tcW w:w="3685" w:type="dxa"/>
            <w:tcBorders>
              <w:bottom w:val="single" w:sz="4" w:space="0" w:color="auto"/>
            </w:tcBorders>
            <w:shd w:val="clear" w:color="auto" w:fill="E0E0E0"/>
          </w:tcPr>
          <w:p w14:paraId="45E61DF0" w14:textId="77777777" w:rsidR="00E614C6" w:rsidRPr="008C19FB" w:rsidRDefault="00E614C6" w:rsidP="00C949E3">
            <w:pPr>
              <w:keepNext/>
              <w:keepLines/>
              <w:spacing w:line="240" w:lineRule="auto"/>
              <w:jc w:val="left"/>
            </w:pPr>
            <w:r>
              <w:t xml:space="preserve">Despesa mínima </w:t>
            </w:r>
          </w:p>
        </w:tc>
      </w:tr>
      <w:tr w:rsidR="00E614C6" w:rsidRPr="008C19FB" w14:paraId="3F40ECEF" w14:textId="77777777" w:rsidTr="006A5015">
        <w:trPr>
          <w:trHeight w:hRule="exact" w:val="45"/>
          <w:jc w:val="center"/>
        </w:trPr>
        <w:tc>
          <w:tcPr>
            <w:tcW w:w="567" w:type="dxa"/>
            <w:shd w:val="clear" w:color="auto" w:fill="000000"/>
          </w:tcPr>
          <w:p w14:paraId="23CB85DF" w14:textId="77777777" w:rsidR="00E614C6" w:rsidRPr="008C19FB" w:rsidRDefault="00E614C6" w:rsidP="00C949E3">
            <w:pPr>
              <w:keepNext/>
              <w:keepLines/>
              <w:spacing w:line="240" w:lineRule="auto"/>
              <w:jc w:val="left"/>
            </w:pPr>
          </w:p>
        </w:tc>
        <w:tc>
          <w:tcPr>
            <w:tcW w:w="4111" w:type="dxa"/>
            <w:shd w:val="clear" w:color="auto" w:fill="000000"/>
          </w:tcPr>
          <w:p w14:paraId="51DB7E9F" w14:textId="77777777" w:rsidR="00E614C6" w:rsidRPr="008C19FB" w:rsidRDefault="00E614C6" w:rsidP="00C949E3">
            <w:pPr>
              <w:keepNext/>
              <w:keepLines/>
              <w:spacing w:line="240" w:lineRule="auto"/>
              <w:jc w:val="left"/>
            </w:pPr>
          </w:p>
        </w:tc>
        <w:tc>
          <w:tcPr>
            <w:tcW w:w="3685" w:type="dxa"/>
            <w:shd w:val="clear" w:color="auto" w:fill="000000"/>
          </w:tcPr>
          <w:p w14:paraId="6C9585F5" w14:textId="77777777" w:rsidR="00E614C6" w:rsidRPr="008C19FB" w:rsidRDefault="00E614C6" w:rsidP="00C949E3">
            <w:pPr>
              <w:keepNext/>
              <w:keepLines/>
              <w:spacing w:line="240" w:lineRule="auto"/>
              <w:jc w:val="left"/>
            </w:pPr>
          </w:p>
        </w:tc>
      </w:tr>
      <w:tr w:rsidR="00E614C6" w:rsidRPr="008C19FB" w14:paraId="1E736ADC" w14:textId="77777777" w:rsidTr="006A5015">
        <w:trPr>
          <w:jc w:val="center"/>
        </w:trPr>
        <w:tc>
          <w:tcPr>
            <w:tcW w:w="567" w:type="dxa"/>
          </w:tcPr>
          <w:p w14:paraId="38CE5A13" w14:textId="77777777" w:rsidR="00E614C6" w:rsidRPr="008C19FB" w:rsidRDefault="00E614C6" w:rsidP="00C949E3">
            <w:pPr>
              <w:keepNext/>
              <w:keepLines/>
              <w:numPr>
                <w:ilvl w:val="0"/>
                <w:numId w:val="9"/>
              </w:numPr>
              <w:spacing w:line="240" w:lineRule="auto"/>
              <w:jc w:val="left"/>
            </w:pPr>
          </w:p>
        </w:tc>
        <w:tc>
          <w:tcPr>
            <w:tcW w:w="4111" w:type="dxa"/>
          </w:tcPr>
          <w:p w14:paraId="5F626F28" w14:textId="77777777" w:rsidR="00E614C6" w:rsidRPr="008C19FB" w:rsidRDefault="00E614C6" w:rsidP="00C949E3">
            <w:pPr>
              <w:keepNext/>
              <w:keepLines/>
              <w:spacing w:line="240" w:lineRule="auto"/>
              <w:jc w:val="left"/>
            </w:pPr>
            <w:r w:rsidRPr="008C19FB">
              <w:rPr>
                <w:rStyle w:val="FootnoteReference"/>
              </w:rPr>
              <w:footnoteReference w:id="122"/>
            </w:r>
          </w:p>
        </w:tc>
        <w:tc>
          <w:tcPr>
            <w:tcW w:w="3685" w:type="dxa"/>
          </w:tcPr>
          <w:p w14:paraId="5E4F2CB8" w14:textId="77777777" w:rsidR="00E614C6" w:rsidRPr="008C19FB" w:rsidRDefault="00E614C6" w:rsidP="00C949E3">
            <w:pPr>
              <w:keepNext/>
              <w:keepLines/>
              <w:spacing w:line="240" w:lineRule="auto"/>
              <w:jc w:val="left"/>
            </w:pPr>
            <w:r w:rsidRPr="008C19FB">
              <w:rPr>
                <w:rStyle w:val="FootnoteReference"/>
              </w:rPr>
              <w:footnoteReference w:id="123"/>
            </w:r>
          </w:p>
        </w:tc>
      </w:tr>
      <w:tr w:rsidR="00E614C6" w:rsidRPr="008C19FB" w14:paraId="01439459" w14:textId="77777777" w:rsidTr="006A5015">
        <w:trPr>
          <w:jc w:val="center"/>
        </w:trPr>
        <w:tc>
          <w:tcPr>
            <w:tcW w:w="567" w:type="dxa"/>
          </w:tcPr>
          <w:p w14:paraId="4CD72F7F" w14:textId="77777777" w:rsidR="00E614C6" w:rsidRPr="008C19FB" w:rsidRDefault="00E614C6" w:rsidP="00C949E3">
            <w:pPr>
              <w:keepNext/>
              <w:keepLines/>
              <w:numPr>
                <w:ilvl w:val="0"/>
                <w:numId w:val="9"/>
              </w:numPr>
              <w:spacing w:line="240" w:lineRule="auto"/>
              <w:jc w:val="left"/>
            </w:pPr>
          </w:p>
        </w:tc>
        <w:tc>
          <w:tcPr>
            <w:tcW w:w="4111" w:type="dxa"/>
          </w:tcPr>
          <w:p w14:paraId="7645F01A" w14:textId="77777777" w:rsidR="00E614C6" w:rsidRPr="008C19FB" w:rsidRDefault="00E614C6" w:rsidP="00C949E3">
            <w:pPr>
              <w:keepNext/>
              <w:keepLines/>
              <w:spacing w:line="240" w:lineRule="auto"/>
              <w:jc w:val="left"/>
            </w:pPr>
          </w:p>
        </w:tc>
        <w:tc>
          <w:tcPr>
            <w:tcW w:w="3685" w:type="dxa"/>
          </w:tcPr>
          <w:p w14:paraId="741914E5" w14:textId="77777777" w:rsidR="00E614C6" w:rsidRPr="008C19FB" w:rsidRDefault="00E614C6" w:rsidP="00C949E3">
            <w:pPr>
              <w:keepNext/>
              <w:keepLines/>
              <w:spacing w:line="240" w:lineRule="auto"/>
              <w:jc w:val="left"/>
            </w:pPr>
          </w:p>
        </w:tc>
      </w:tr>
      <w:tr w:rsidR="00E614C6" w:rsidRPr="008C19FB" w14:paraId="58F6AE57" w14:textId="77777777" w:rsidTr="006A5015">
        <w:trPr>
          <w:jc w:val="center"/>
        </w:trPr>
        <w:tc>
          <w:tcPr>
            <w:tcW w:w="567" w:type="dxa"/>
          </w:tcPr>
          <w:p w14:paraId="189ED740" w14:textId="77777777" w:rsidR="00E614C6" w:rsidRPr="008C19FB" w:rsidRDefault="00E614C6" w:rsidP="005B1AF1">
            <w:pPr>
              <w:numPr>
                <w:ilvl w:val="0"/>
                <w:numId w:val="9"/>
              </w:numPr>
              <w:spacing w:line="240" w:lineRule="auto"/>
              <w:jc w:val="left"/>
            </w:pPr>
          </w:p>
        </w:tc>
        <w:tc>
          <w:tcPr>
            <w:tcW w:w="4111" w:type="dxa"/>
          </w:tcPr>
          <w:p w14:paraId="20B47F94" w14:textId="77777777" w:rsidR="00E614C6" w:rsidRPr="008C19FB" w:rsidRDefault="00E614C6" w:rsidP="005B1AF1">
            <w:pPr>
              <w:spacing w:line="240" w:lineRule="auto"/>
              <w:jc w:val="left"/>
            </w:pPr>
            <w:r>
              <w:t>[adicione linhas se necessário]</w:t>
            </w:r>
          </w:p>
        </w:tc>
        <w:tc>
          <w:tcPr>
            <w:tcW w:w="3685" w:type="dxa"/>
          </w:tcPr>
          <w:p w14:paraId="478F2120" w14:textId="77777777" w:rsidR="00E614C6" w:rsidRPr="008C19FB" w:rsidRDefault="00E614C6" w:rsidP="005B1AF1">
            <w:pPr>
              <w:spacing w:line="240" w:lineRule="auto"/>
              <w:jc w:val="left"/>
            </w:pPr>
          </w:p>
        </w:tc>
      </w:tr>
    </w:tbl>
    <w:p w14:paraId="0A8B1C5F" w14:textId="77777777" w:rsidR="00E614C6" w:rsidRPr="008C19FB" w:rsidRDefault="00E614C6" w:rsidP="005B1AF1">
      <w:pPr>
        <w:spacing w:line="240" w:lineRule="auto"/>
        <w:jc w:val="left"/>
      </w:pPr>
    </w:p>
    <w:p w14:paraId="15CC170C" w14:textId="77777777" w:rsidR="00E614C6" w:rsidRPr="008C19FB" w:rsidRDefault="00E614C6" w:rsidP="005B1AF1">
      <w:pPr>
        <w:numPr>
          <w:ilvl w:val="0"/>
          <w:numId w:val="35"/>
        </w:numPr>
        <w:spacing w:line="240" w:lineRule="auto"/>
        <w:ind w:left="0" w:firstLine="0"/>
        <w:jc w:val="left"/>
      </w:pPr>
      <w:r>
        <w:t>O Licenciado faz a primeira venda comercial, diretamente ou por meio de um Sublicenciado ou Afiliado, de um Produto Licenciado nos países ou regiões e nas datas especificadas abaixo:</w:t>
      </w:r>
    </w:p>
    <w:p w14:paraId="519CD31E" w14:textId="77777777" w:rsidR="00E614C6" w:rsidRPr="008C19FB" w:rsidRDefault="00E614C6" w:rsidP="005B1AF1">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02"/>
        <w:gridCol w:w="3690"/>
      </w:tblGrid>
      <w:tr w:rsidR="00E614C6" w:rsidRPr="008C19FB" w14:paraId="0BE26CE6" w14:textId="77777777" w:rsidTr="006A5015">
        <w:trPr>
          <w:jc w:val="center"/>
        </w:trPr>
        <w:tc>
          <w:tcPr>
            <w:tcW w:w="4702" w:type="dxa"/>
            <w:tcBorders>
              <w:bottom w:val="single" w:sz="4" w:space="0" w:color="auto"/>
            </w:tcBorders>
            <w:shd w:val="clear" w:color="auto" w:fill="E0E0E0"/>
          </w:tcPr>
          <w:p w14:paraId="085C02BD" w14:textId="77777777" w:rsidR="00E614C6" w:rsidRPr="008C19FB" w:rsidRDefault="00E614C6" w:rsidP="005B1AF1">
            <w:pPr>
              <w:spacing w:line="240" w:lineRule="auto"/>
              <w:jc w:val="left"/>
            </w:pPr>
            <w:r>
              <w:t xml:space="preserve">País ou Região </w:t>
            </w:r>
          </w:p>
        </w:tc>
        <w:tc>
          <w:tcPr>
            <w:tcW w:w="3690" w:type="dxa"/>
            <w:tcBorders>
              <w:bottom w:val="single" w:sz="4" w:space="0" w:color="auto"/>
            </w:tcBorders>
            <w:shd w:val="clear" w:color="auto" w:fill="E0E0E0"/>
          </w:tcPr>
          <w:p w14:paraId="4CE1C229" w14:textId="77777777" w:rsidR="00E614C6" w:rsidRPr="008C19FB" w:rsidRDefault="00E614C6" w:rsidP="005B1AF1">
            <w:pPr>
              <w:spacing w:line="240" w:lineRule="auto"/>
              <w:jc w:val="left"/>
            </w:pPr>
            <w:r>
              <w:t>Data</w:t>
            </w:r>
          </w:p>
        </w:tc>
      </w:tr>
      <w:tr w:rsidR="00E614C6" w:rsidRPr="008C19FB" w14:paraId="49C6F73C" w14:textId="77777777" w:rsidTr="006A5015">
        <w:trPr>
          <w:trHeight w:hRule="exact" w:val="45"/>
          <w:jc w:val="center"/>
        </w:trPr>
        <w:tc>
          <w:tcPr>
            <w:tcW w:w="4702" w:type="dxa"/>
            <w:shd w:val="clear" w:color="auto" w:fill="000000"/>
          </w:tcPr>
          <w:p w14:paraId="08786A68" w14:textId="77777777" w:rsidR="00E614C6" w:rsidRPr="008C19FB" w:rsidRDefault="00E614C6" w:rsidP="005B1AF1">
            <w:pPr>
              <w:spacing w:line="240" w:lineRule="auto"/>
              <w:jc w:val="left"/>
            </w:pPr>
          </w:p>
        </w:tc>
        <w:tc>
          <w:tcPr>
            <w:tcW w:w="3690" w:type="dxa"/>
            <w:shd w:val="clear" w:color="auto" w:fill="000000"/>
          </w:tcPr>
          <w:p w14:paraId="0E96C9C3" w14:textId="77777777" w:rsidR="00E614C6" w:rsidRPr="008C19FB" w:rsidRDefault="00E614C6" w:rsidP="005B1AF1">
            <w:pPr>
              <w:spacing w:line="240" w:lineRule="auto"/>
              <w:jc w:val="left"/>
            </w:pPr>
          </w:p>
        </w:tc>
      </w:tr>
      <w:tr w:rsidR="00E614C6" w:rsidRPr="008C19FB" w14:paraId="69E6FA33" w14:textId="77777777" w:rsidTr="006A5015">
        <w:trPr>
          <w:jc w:val="center"/>
        </w:trPr>
        <w:tc>
          <w:tcPr>
            <w:tcW w:w="4702" w:type="dxa"/>
          </w:tcPr>
          <w:p w14:paraId="710797E1" w14:textId="77777777" w:rsidR="00E614C6" w:rsidRPr="008C19FB" w:rsidRDefault="00E614C6" w:rsidP="005B1AF1">
            <w:pPr>
              <w:spacing w:line="240" w:lineRule="auto"/>
              <w:jc w:val="left"/>
            </w:pPr>
            <w:r w:rsidRPr="008C19FB">
              <w:rPr>
                <w:rStyle w:val="FootnoteReference"/>
              </w:rPr>
              <w:footnoteReference w:id="124"/>
            </w:r>
          </w:p>
        </w:tc>
        <w:tc>
          <w:tcPr>
            <w:tcW w:w="3690" w:type="dxa"/>
          </w:tcPr>
          <w:p w14:paraId="4B5A7FD5" w14:textId="77777777" w:rsidR="00E614C6" w:rsidRPr="008C19FB" w:rsidRDefault="00E614C6" w:rsidP="005B1AF1">
            <w:pPr>
              <w:spacing w:line="240" w:lineRule="auto"/>
              <w:jc w:val="left"/>
              <w:rPr>
                <w:rStyle w:val="FootnoteReference"/>
              </w:rPr>
            </w:pPr>
            <w:r w:rsidRPr="008C19FB">
              <w:rPr>
                <w:rStyle w:val="FootnoteReference"/>
              </w:rPr>
              <w:footnoteReference w:id="125"/>
            </w:r>
          </w:p>
        </w:tc>
      </w:tr>
      <w:tr w:rsidR="00E614C6" w:rsidRPr="008C19FB" w14:paraId="6ACEB55B" w14:textId="77777777" w:rsidTr="006A5015">
        <w:trPr>
          <w:jc w:val="center"/>
        </w:trPr>
        <w:tc>
          <w:tcPr>
            <w:tcW w:w="4702" w:type="dxa"/>
          </w:tcPr>
          <w:p w14:paraId="5D195EFA" w14:textId="77777777" w:rsidR="00E614C6" w:rsidRPr="008C19FB" w:rsidRDefault="00E614C6" w:rsidP="005B1AF1">
            <w:pPr>
              <w:spacing w:line="240" w:lineRule="auto"/>
              <w:jc w:val="left"/>
            </w:pPr>
          </w:p>
        </w:tc>
        <w:tc>
          <w:tcPr>
            <w:tcW w:w="3690" w:type="dxa"/>
          </w:tcPr>
          <w:p w14:paraId="315D7E9A" w14:textId="77777777" w:rsidR="00E614C6" w:rsidRPr="008C19FB" w:rsidRDefault="00E614C6" w:rsidP="005B1AF1">
            <w:pPr>
              <w:spacing w:line="240" w:lineRule="auto"/>
              <w:jc w:val="left"/>
            </w:pPr>
          </w:p>
        </w:tc>
      </w:tr>
      <w:tr w:rsidR="00E614C6" w:rsidRPr="008C19FB" w14:paraId="489C3AA8" w14:textId="77777777" w:rsidTr="006A5015">
        <w:trPr>
          <w:jc w:val="center"/>
        </w:trPr>
        <w:tc>
          <w:tcPr>
            <w:tcW w:w="4702" w:type="dxa"/>
          </w:tcPr>
          <w:p w14:paraId="171054FA" w14:textId="77777777" w:rsidR="00E614C6" w:rsidRPr="008C19FB" w:rsidRDefault="00E614C6" w:rsidP="005B1AF1">
            <w:pPr>
              <w:spacing w:line="240" w:lineRule="auto"/>
              <w:jc w:val="left"/>
            </w:pPr>
            <w:r>
              <w:t>[adicione linhas se necessário]</w:t>
            </w:r>
          </w:p>
        </w:tc>
        <w:tc>
          <w:tcPr>
            <w:tcW w:w="3690" w:type="dxa"/>
          </w:tcPr>
          <w:p w14:paraId="6898CA78" w14:textId="77777777" w:rsidR="00E614C6" w:rsidRPr="008C19FB" w:rsidRDefault="00E614C6" w:rsidP="005B1AF1">
            <w:pPr>
              <w:spacing w:line="240" w:lineRule="auto"/>
              <w:jc w:val="left"/>
            </w:pPr>
          </w:p>
        </w:tc>
      </w:tr>
    </w:tbl>
    <w:p w14:paraId="2C830970" w14:textId="77777777" w:rsidR="00E614C6" w:rsidRPr="008C19FB" w:rsidRDefault="00E614C6" w:rsidP="005B1AF1">
      <w:pPr>
        <w:spacing w:line="240" w:lineRule="auto"/>
        <w:jc w:val="left"/>
      </w:pPr>
    </w:p>
    <w:p w14:paraId="3A0DCF53" w14:textId="77777777" w:rsidR="00E614C6" w:rsidRPr="008C19FB" w:rsidRDefault="00E614C6" w:rsidP="005B1AF1">
      <w:pPr>
        <w:numPr>
          <w:ilvl w:val="0"/>
          <w:numId w:val="35"/>
        </w:numPr>
        <w:spacing w:line="240" w:lineRule="auto"/>
        <w:ind w:left="0" w:firstLine="0"/>
        <w:jc w:val="left"/>
      </w:pPr>
      <w:r>
        <w:t>A universidade pode auditar os registros do Licenciado para confirmar a satisfação de qualquer requisito de diligência.</w:t>
      </w:r>
    </w:p>
    <w:p w14:paraId="3ED7817D" w14:textId="77777777" w:rsidR="00E614C6" w:rsidRPr="008C19FB" w:rsidRDefault="00E614C6" w:rsidP="005B1AF1">
      <w:pPr>
        <w:numPr>
          <w:ilvl w:val="0"/>
          <w:numId w:val="35"/>
        </w:numPr>
        <w:spacing w:line="240" w:lineRule="auto"/>
        <w:ind w:left="0" w:firstLine="0"/>
        <w:jc w:val="left"/>
      </w:pPr>
      <w:r>
        <w:t>O descumprimento de um ou mais dos requisitos de diligência acima pode dar à Universidade o direito de rescindir este Acordo de Acordo com a cláusula 15.1, mas a Universidade não terá direito a danos por tal descumprimento.</w:t>
      </w:r>
      <w:r w:rsidRPr="008C19FB">
        <w:rPr>
          <w:rStyle w:val="FootnoteReference"/>
        </w:rPr>
        <w:footnoteReference w:id="126"/>
      </w:r>
    </w:p>
    <w:p w14:paraId="6C8F662F" w14:textId="77777777" w:rsidR="00E614C6" w:rsidRPr="008C19FB" w:rsidRDefault="00E614C6" w:rsidP="005B1AF1">
      <w:pPr>
        <w:numPr>
          <w:ilvl w:val="0"/>
          <w:numId w:val="35"/>
        </w:numPr>
        <w:spacing w:line="240" w:lineRule="auto"/>
        <w:ind w:left="0" w:firstLine="0"/>
        <w:jc w:val="left"/>
      </w:pPr>
      <w:r>
        <w:t>As partes podem renunciar ou alterar qualquer requisito de diligência por meio de acordo escrito.</w:t>
      </w:r>
    </w:p>
    <w:bookmarkEnd w:id="720"/>
    <w:p w14:paraId="545007BE" w14:textId="77777777" w:rsidR="00E614C6" w:rsidRPr="008C19FB" w:rsidRDefault="00E614C6" w:rsidP="005B1AF1">
      <w:pPr>
        <w:spacing w:line="240" w:lineRule="auto"/>
        <w:jc w:val="left"/>
      </w:pPr>
    </w:p>
    <w:p w14:paraId="0363F5F9" w14:textId="77777777" w:rsidR="00867F34" w:rsidRDefault="00E614C6" w:rsidP="005B1AF1">
      <w:pPr>
        <w:pStyle w:val="Heading3"/>
        <w:spacing w:line="240" w:lineRule="auto"/>
      </w:pPr>
      <w:bookmarkStart w:id="722" w:name="_Toc465731753"/>
      <w:bookmarkStart w:id="723" w:name="_Toc506827718"/>
      <w:bookmarkStart w:id="724" w:name="_Toc512824192"/>
      <w:bookmarkStart w:id="725" w:name="_Toc494186829"/>
      <w:bookmarkStart w:id="726" w:name="_Toc510355730"/>
      <w:bookmarkStart w:id="727" w:name="_Toc510538050"/>
      <w:r>
        <w:t>8.</w:t>
      </w:r>
      <w:r>
        <w:tab/>
        <w:t>OBRIGAÇÕES GERAIS DO LICENCIADO</w:t>
      </w:r>
      <w:bookmarkEnd w:id="722"/>
      <w:bookmarkEnd w:id="723"/>
      <w:bookmarkEnd w:id="724"/>
      <w:bookmarkEnd w:id="725"/>
      <w:bookmarkEnd w:id="726"/>
      <w:bookmarkEnd w:id="727"/>
    </w:p>
    <w:p w14:paraId="1E00E614" w14:textId="2CDFFAE5" w:rsidR="00E614C6" w:rsidRPr="008C19FB" w:rsidRDefault="00867F34" w:rsidP="005B1AF1">
      <w:pPr>
        <w:pStyle w:val="Heading4"/>
        <w:spacing w:line="240" w:lineRule="auto"/>
      </w:pPr>
      <w:r>
        <w:t>8.1</w:t>
      </w:r>
      <w:r>
        <w:tab/>
      </w:r>
      <w:bookmarkStart w:id="728" w:name="_Toc494186830"/>
      <w:bookmarkStart w:id="729" w:name="_Toc465731758"/>
      <w:bookmarkStart w:id="730" w:name="_Toc506827723"/>
      <w:bookmarkStart w:id="731" w:name="_Toc512824197"/>
      <w:r w:rsidR="00E614C6">
        <w:t>Aprovações Regulatórias</w:t>
      </w:r>
      <w:bookmarkEnd w:id="728"/>
      <w:bookmarkEnd w:id="729"/>
      <w:bookmarkEnd w:id="730"/>
      <w:bookmarkEnd w:id="731"/>
      <w:r w:rsidR="00417C37">
        <w:t xml:space="preserve"> </w:t>
      </w:r>
    </w:p>
    <w:p w14:paraId="2AE84967" w14:textId="77777777" w:rsidR="00867F34" w:rsidRDefault="00E614C6" w:rsidP="005B1AF1">
      <w:pPr>
        <w:spacing w:line="240" w:lineRule="auto"/>
        <w:jc w:val="left"/>
      </w:pPr>
      <w:bookmarkStart w:id="732" w:name="_Toc494186831"/>
      <w:bookmarkStart w:id="733" w:name="_Hlk493590238"/>
      <w:r>
        <w:t>O Licenciado deve, às suas custas, (i) solicitar e obter todas as aprovações regulatórias, licenças, autorizações e aprovações de qualquer governo, agência governamental ou agência reguladora que possa ser necessária para Comercializar Produtos Licenciados no Território, (ii) notificar a Universidade sobre o depósito de cada um desses pedidos; e (iii) notificar a Universidade sobre o resultado de cada um desses pedidos.</w:t>
      </w:r>
      <w:bookmarkEnd w:id="732"/>
      <w:bookmarkEnd w:id="733"/>
    </w:p>
    <w:p w14:paraId="188BF686" w14:textId="2C54C8DD" w:rsidR="00E614C6" w:rsidRPr="008C19FB" w:rsidRDefault="00867F34" w:rsidP="005B1AF1">
      <w:pPr>
        <w:pStyle w:val="Heading4"/>
        <w:spacing w:line="240" w:lineRule="auto"/>
      </w:pPr>
      <w:r>
        <w:t>8.2</w:t>
      </w:r>
      <w:r>
        <w:tab/>
      </w:r>
      <w:bookmarkStart w:id="734" w:name="_Toc465731759"/>
      <w:bookmarkStart w:id="735" w:name="_Toc506827724"/>
      <w:bookmarkStart w:id="736" w:name="_Toc512824198"/>
      <w:bookmarkStart w:id="737" w:name="_Toc494186832"/>
      <w:r w:rsidR="00E614C6">
        <w:t>Uso de Números de Patentes</w:t>
      </w:r>
      <w:bookmarkEnd w:id="734"/>
      <w:bookmarkEnd w:id="735"/>
      <w:bookmarkEnd w:id="736"/>
      <w:bookmarkEnd w:id="737"/>
    </w:p>
    <w:p w14:paraId="32AAE57D" w14:textId="77777777" w:rsidR="00867F34" w:rsidRDefault="00E614C6" w:rsidP="005B1AF1">
      <w:pPr>
        <w:spacing w:line="240" w:lineRule="auto"/>
        <w:jc w:val="left"/>
      </w:pPr>
      <w:bookmarkStart w:id="738" w:name="_Toc494186833"/>
      <w:bookmarkStart w:id="739" w:name="_Hlk493590282"/>
      <w:r>
        <w:t xml:space="preserve">O Licenciado deve garantir que os Produtos Licenciados e o pacote dos Produtos Licenciados incluam uma referência aos números de Patentes incluídos na PI Licenciada que se relacionam </w:t>
      </w:r>
      <w:r>
        <w:lastRenderedPageBreak/>
        <w:t>com esse Produto Licenciado, onde a ausência dessa referência de qualquer forma possa afetar negativamente os direitos conferidos por tais Patentes.</w:t>
      </w:r>
      <w:bookmarkEnd w:id="738"/>
      <w:bookmarkEnd w:id="739"/>
    </w:p>
    <w:p w14:paraId="7980CEF0" w14:textId="6132C965" w:rsidR="00E614C6" w:rsidRPr="008C19FB" w:rsidRDefault="00867F34" w:rsidP="005B1AF1">
      <w:pPr>
        <w:pStyle w:val="Heading4"/>
        <w:spacing w:line="240" w:lineRule="auto"/>
      </w:pPr>
      <w:r>
        <w:t>8.3</w:t>
      </w:r>
      <w:r>
        <w:tab/>
      </w:r>
      <w:bookmarkStart w:id="740" w:name="_Toc512824199"/>
      <w:bookmarkStart w:id="741" w:name="_Toc494186834"/>
      <w:r w:rsidR="00E614C6">
        <w:t>Padrão de Fabricação</w:t>
      </w:r>
      <w:bookmarkEnd w:id="740"/>
      <w:bookmarkEnd w:id="741"/>
    </w:p>
    <w:p w14:paraId="0C5B715D" w14:textId="77777777" w:rsidR="00867F34" w:rsidRDefault="00E614C6" w:rsidP="005B1AF1">
      <w:pPr>
        <w:spacing w:line="240" w:lineRule="auto"/>
        <w:jc w:val="left"/>
      </w:pPr>
      <w:bookmarkStart w:id="742" w:name="_Toc494186835"/>
      <w:bookmarkStart w:id="743" w:name="_Hlk493590339"/>
      <w:r>
        <w:t>O Licenciado deve fabricar Produtos Licenciados com um alto padrão de qualidade e deve cumprir todos os padrões definidos por qualquer agência reguladora com autoridade sobre os Entregáveis.</w:t>
      </w:r>
      <w:bookmarkEnd w:id="742"/>
      <w:bookmarkEnd w:id="743"/>
    </w:p>
    <w:p w14:paraId="72933261" w14:textId="2B18BE33" w:rsidR="00E614C6" w:rsidRPr="008C19FB" w:rsidRDefault="00867F34" w:rsidP="005B1AF1">
      <w:pPr>
        <w:pStyle w:val="Heading4"/>
        <w:spacing w:line="240" w:lineRule="auto"/>
      </w:pPr>
      <w:r>
        <w:t>8.4</w:t>
      </w:r>
      <w:r>
        <w:tab/>
      </w:r>
      <w:bookmarkStart w:id="744" w:name="_Toc512824200"/>
      <w:bookmarkStart w:id="745" w:name="_Toc494186836"/>
      <w:r w:rsidR="00E614C6">
        <w:t>Conformidade com as Leis</w:t>
      </w:r>
      <w:bookmarkEnd w:id="744"/>
      <w:bookmarkEnd w:id="745"/>
    </w:p>
    <w:p w14:paraId="3F322C14" w14:textId="77777777" w:rsidR="00867F34" w:rsidRDefault="00E614C6" w:rsidP="005B1AF1">
      <w:pPr>
        <w:spacing w:line="240" w:lineRule="auto"/>
        <w:jc w:val="left"/>
      </w:pPr>
      <w:bookmarkStart w:id="746" w:name="_Toc494186837"/>
      <w:r>
        <w:t>O Licenciado deve cumprir todas as leis relacionadas à Comercialização da PI Licenciada.</w:t>
      </w:r>
      <w:bookmarkEnd w:id="746"/>
    </w:p>
    <w:p w14:paraId="79D6E909" w14:textId="02D1C752" w:rsidR="00E614C6" w:rsidRPr="008C19FB" w:rsidRDefault="00867F34" w:rsidP="005B1AF1">
      <w:pPr>
        <w:pStyle w:val="Heading4"/>
        <w:spacing w:line="240" w:lineRule="auto"/>
      </w:pPr>
      <w:r>
        <w:t>8.5</w:t>
      </w:r>
      <w:r>
        <w:tab/>
      </w:r>
      <w:bookmarkStart w:id="747" w:name="_Toc465731760"/>
      <w:bookmarkStart w:id="748" w:name="_Toc506827725"/>
      <w:bookmarkStart w:id="749" w:name="_Toc512824201"/>
      <w:bookmarkStart w:id="750" w:name="_Toc494186838"/>
      <w:r w:rsidR="00E614C6">
        <w:t>Nenhuma Conduta Enganosa ou Deceptiva</w:t>
      </w:r>
      <w:bookmarkEnd w:id="747"/>
      <w:bookmarkEnd w:id="748"/>
      <w:bookmarkEnd w:id="749"/>
      <w:bookmarkEnd w:id="750"/>
    </w:p>
    <w:p w14:paraId="6B10A3E1" w14:textId="77777777" w:rsidR="00867F34" w:rsidRDefault="00E614C6" w:rsidP="005B1AF1">
      <w:pPr>
        <w:spacing w:line="240" w:lineRule="auto"/>
        <w:jc w:val="left"/>
      </w:pPr>
      <w:bookmarkStart w:id="751" w:name="_Toc494186839"/>
      <w:bookmarkStart w:id="752" w:name="_Hlk493590404"/>
      <w:r>
        <w:t>O Licenciado não deve se envolver em nenhuma conduta enganosa ou deceptiva ou conduta que possa enganar ou ludibriar em conjunto com a Comercialização da PI Licenciada.</w:t>
      </w:r>
      <w:bookmarkEnd w:id="751"/>
      <w:bookmarkEnd w:id="752"/>
    </w:p>
    <w:p w14:paraId="376206EA" w14:textId="786BE2CD" w:rsidR="00E614C6" w:rsidRPr="008C19FB" w:rsidRDefault="00867F34" w:rsidP="005B1AF1">
      <w:pPr>
        <w:pStyle w:val="Heading4"/>
        <w:spacing w:line="240" w:lineRule="auto"/>
      </w:pPr>
      <w:r>
        <w:t>8.6</w:t>
      </w:r>
      <w:r>
        <w:tab/>
      </w:r>
      <w:bookmarkStart w:id="753" w:name="_Toc465731762"/>
      <w:bookmarkStart w:id="754" w:name="_Toc506827727"/>
      <w:bookmarkStart w:id="755" w:name="_Toc512824203"/>
      <w:bookmarkStart w:id="756" w:name="_Toc494186840"/>
      <w:r w:rsidR="00E614C6">
        <w:t>Relatórios do Licenciado</w:t>
      </w:r>
      <w:bookmarkEnd w:id="753"/>
      <w:bookmarkEnd w:id="754"/>
      <w:bookmarkEnd w:id="755"/>
      <w:bookmarkEnd w:id="756"/>
    </w:p>
    <w:p w14:paraId="46B012C7" w14:textId="28CC8110" w:rsidR="00E614C6" w:rsidRPr="008C19FB" w:rsidRDefault="00E614C6" w:rsidP="005B1AF1">
      <w:pPr>
        <w:spacing w:line="240" w:lineRule="auto"/>
        <w:jc w:val="left"/>
      </w:pPr>
      <w:bookmarkStart w:id="757" w:name="_Hlk493590459"/>
      <w:bookmarkStart w:id="758" w:name="_Toc494186841"/>
      <w:r>
        <w:t>O Licenciado deve fornecer à Universidade um relatório por escrito, no máximo uma vez por ano civil, dentro de dois meses após a Universidade solicitar o relatório, detalhar o progresso do desenvolvimento (se aplicável) e a Comercialização da PI Licenciada, possíveis concessões de sublicenças e outros assuntos razoavelmente solicitados pela Universidade.</w:t>
      </w:r>
      <w:bookmarkEnd w:id="757"/>
      <w:bookmarkEnd w:id="758"/>
      <w:r w:rsidR="00417C37">
        <w:t xml:space="preserve"> </w:t>
      </w:r>
    </w:p>
    <w:p w14:paraId="6BCD38FA" w14:textId="77777777" w:rsidR="00E614C6" w:rsidRPr="008C19FB" w:rsidRDefault="00E614C6" w:rsidP="005B1AF1">
      <w:pPr>
        <w:spacing w:line="240" w:lineRule="auto"/>
        <w:jc w:val="left"/>
      </w:pPr>
    </w:p>
    <w:p w14:paraId="45956F34" w14:textId="77777777" w:rsidR="00867F34" w:rsidRDefault="00E614C6" w:rsidP="005B1AF1">
      <w:pPr>
        <w:pStyle w:val="Heading3"/>
        <w:spacing w:line="240" w:lineRule="auto"/>
      </w:pPr>
      <w:bookmarkStart w:id="759" w:name="_Toc465731782"/>
      <w:bookmarkStart w:id="760" w:name="_Toc506827747"/>
      <w:bookmarkStart w:id="761" w:name="_Toc512824223"/>
      <w:bookmarkStart w:id="762" w:name="_Toc494186842"/>
      <w:bookmarkStart w:id="763" w:name="_Toc510355731"/>
      <w:bookmarkStart w:id="764" w:name="_Toc510538051"/>
      <w:r>
        <w:t>9.</w:t>
      </w:r>
      <w:r>
        <w:tab/>
        <w:t>PROPRIEDADE INTELECTUAL</w:t>
      </w:r>
      <w:bookmarkEnd w:id="759"/>
      <w:bookmarkEnd w:id="760"/>
      <w:bookmarkEnd w:id="761"/>
      <w:bookmarkEnd w:id="762"/>
      <w:bookmarkEnd w:id="763"/>
      <w:bookmarkEnd w:id="764"/>
    </w:p>
    <w:p w14:paraId="66BCDF6A" w14:textId="10D7ED18" w:rsidR="00E614C6" w:rsidRPr="008C19FB" w:rsidRDefault="00867F34" w:rsidP="005B1AF1">
      <w:pPr>
        <w:pStyle w:val="Heading4"/>
        <w:spacing w:line="240" w:lineRule="auto"/>
      </w:pPr>
      <w:r>
        <w:t>9.1</w:t>
      </w:r>
      <w:r>
        <w:tab/>
      </w:r>
      <w:bookmarkStart w:id="765" w:name="_Toc465731789"/>
      <w:bookmarkStart w:id="766" w:name="_Toc506827755"/>
      <w:bookmarkStart w:id="767" w:name="_Toc512824231"/>
      <w:bookmarkStart w:id="768" w:name="_Toc494186843"/>
      <w:r w:rsidR="00E614C6">
        <w:t>Titularidade</w:t>
      </w:r>
      <w:bookmarkEnd w:id="765"/>
      <w:bookmarkEnd w:id="766"/>
      <w:bookmarkEnd w:id="767"/>
      <w:bookmarkEnd w:id="768"/>
    </w:p>
    <w:p w14:paraId="7611D05D" w14:textId="77777777" w:rsidR="00867F34" w:rsidRDefault="00E614C6" w:rsidP="005B1AF1">
      <w:pPr>
        <w:spacing w:line="240" w:lineRule="auto"/>
        <w:jc w:val="left"/>
      </w:pPr>
      <w:bookmarkStart w:id="769" w:name="_Hlk493590537"/>
      <w:bookmarkStart w:id="770" w:name="_Toc494186844"/>
      <w:r>
        <w:t>O licenciado concorda que a PI Licenciada é propriedade da Universidade.</w:t>
      </w:r>
      <w:r w:rsidR="00417C37">
        <w:t xml:space="preserve"> </w:t>
      </w:r>
      <w:r>
        <w:t>O Licenciado não declarará que é Titular de qualquer PI Licenciada.</w:t>
      </w:r>
      <w:r w:rsidR="00417C37">
        <w:t xml:space="preserve"> </w:t>
      </w:r>
      <w:r>
        <w:t>Na medida em que for legalmente aplicável, o Licenciado concorda em não contestar ou desafiar direta ou indiretamente a titularidade ou os direitos da Universidade sobre a PI Licenciada ou a validade de qualquer PI Licenciada.</w:t>
      </w:r>
      <w:bookmarkEnd w:id="769"/>
      <w:bookmarkEnd w:id="770"/>
    </w:p>
    <w:p w14:paraId="0A61F901" w14:textId="247386A8" w:rsidR="00E614C6" w:rsidRPr="008C19FB" w:rsidRDefault="00867F34" w:rsidP="005B1AF1">
      <w:pPr>
        <w:pStyle w:val="Heading4"/>
        <w:spacing w:line="240" w:lineRule="auto"/>
      </w:pPr>
      <w:r>
        <w:t>9.2</w:t>
      </w:r>
      <w:r>
        <w:tab/>
      </w:r>
      <w:bookmarkStart w:id="771" w:name="_Toc465731790"/>
      <w:bookmarkStart w:id="772" w:name="_Toc506827756"/>
      <w:bookmarkStart w:id="773" w:name="_Toc512824232"/>
      <w:bookmarkStart w:id="774" w:name="_Toc494186845"/>
      <w:r w:rsidR="00E614C6">
        <w:t>Notificação de Violação</w:t>
      </w:r>
      <w:bookmarkEnd w:id="771"/>
      <w:bookmarkEnd w:id="772"/>
      <w:bookmarkEnd w:id="773"/>
      <w:bookmarkEnd w:id="774"/>
    </w:p>
    <w:p w14:paraId="708A2B84" w14:textId="77777777" w:rsidR="00867F34" w:rsidRDefault="00E614C6" w:rsidP="005B1AF1">
      <w:pPr>
        <w:spacing w:line="240" w:lineRule="auto"/>
        <w:jc w:val="left"/>
      </w:pPr>
      <w:bookmarkStart w:id="775" w:name="_Hlk493590645"/>
      <w:bookmarkStart w:id="776" w:name="_Toc494186846"/>
      <w:r>
        <w:t>Se qualquer uma das partes descobrir ou acreditar que qualquer pessoa não autorizada tomou posse de qualquer parte da PI Licenciada, que qualquer pessoa fez qualquer uso impróprio ou não autorizado da PI Licenciada; ou que qualquer pessoa não autorizada está fazendo algo infringindo os direitos que se vinculam e surgem da PI Licenciada, essa parte deve relatar imediatamente todos os detalhes à outra parte.</w:t>
      </w:r>
      <w:bookmarkEnd w:id="775"/>
      <w:bookmarkEnd w:id="776"/>
    </w:p>
    <w:p w14:paraId="7217BB1A" w14:textId="7FB44FA0" w:rsidR="000B5358" w:rsidRDefault="00867F34" w:rsidP="005B1AF1">
      <w:pPr>
        <w:pStyle w:val="Heading4"/>
        <w:spacing w:line="240" w:lineRule="auto"/>
      </w:pPr>
      <w:r>
        <w:t>9.3</w:t>
      </w:r>
      <w:r>
        <w:tab/>
      </w:r>
      <w:bookmarkStart w:id="777" w:name="_Toc494186847"/>
      <w:r w:rsidR="00E614C6">
        <w:t>O Licenciado Escolhe Ingressar com Processos por Violação</w:t>
      </w:r>
      <w:bookmarkEnd w:id="777"/>
    </w:p>
    <w:p w14:paraId="312F1053" w14:textId="77777777" w:rsidR="000B5358" w:rsidRDefault="000B5358" w:rsidP="005B1AF1">
      <w:pPr>
        <w:spacing w:line="240" w:lineRule="auto"/>
        <w:jc w:val="left"/>
      </w:pPr>
      <w:r>
        <w:t>(a)</w:t>
      </w:r>
      <w:r>
        <w:tab/>
      </w:r>
      <w:bookmarkStart w:id="778" w:name="_Hlk493590721"/>
      <w:r w:rsidR="00E614C6">
        <w:t>As partes reconhecem que, como um licenciado exclusivo, o Licenciado tem legitimidade para conduzir processos contra um infrator da PI Licenciada e, consequentemente, se o Licenciado escolher manter processos contra um infrator, o Licenciado terá controle exclusivo de tais processos e será o único responsável por todas as taxas legais e desembolsos com relação a tais processos.</w:t>
      </w:r>
      <w:bookmarkEnd w:id="778"/>
    </w:p>
    <w:p w14:paraId="53A0204F" w14:textId="77777777" w:rsidR="000B5358" w:rsidRDefault="000B5358" w:rsidP="005B1AF1">
      <w:pPr>
        <w:spacing w:line="240" w:lineRule="auto"/>
        <w:jc w:val="left"/>
      </w:pPr>
      <w:r>
        <w:t>(b)</w:t>
      </w:r>
      <w:r>
        <w:tab/>
      </w:r>
      <w:bookmarkStart w:id="779" w:name="_Hlk493590921"/>
      <w:r w:rsidR="00E614C6">
        <w:t>A Universidade deve fornecer ao Licenciado qualquer assistência que este possa solicitar em relação a esses processos, às custas do Licenciado.</w:t>
      </w:r>
      <w:r w:rsidR="00417C37">
        <w:t xml:space="preserve"> </w:t>
      </w:r>
      <w:r w:rsidR="00E614C6">
        <w:t>A Universidade não pode ser obrigada a participar do processo como uma parte, mas pode concordar em participar, às custas do Licenciado, se exigido pela lei aplicável.</w:t>
      </w:r>
      <w:bookmarkEnd w:id="779"/>
    </w:p>
    <w:p w14:paraId="23284C4E" w14:textId="77777777" w:rsidR="00BB2620" w:rsidRDefault="000B5358" w:rsidP="005B1AF1">
      <w:pPr>
        <w:spacing w:line="240" w:lineRule="auto"/>
        <w:jc w:val="left"/>
      </w:pPr>
      <w:r>
        <w:t>(c)</w:t>
      </w:r>
      <w:r>
        <w:tab/>
      </w:r>
      <w:r w:rsidR="00E614C6">
        <w:t xml:space="preserve">Dos danos ou acordos recebidos pelo Licenciado em tais processos, o Licenciado deverá pagar à Universidade um valor que representa os royalties que seriam devidos pelo Licenciado à Universidade sob este Acordo, sobre o valor das receitas de vendas em relação às quais os </w:t>
      </w:r>
      <w:r w:rsidR="00E614C6">
        <w:lastRenderedPageBreak/>
        <w:t>danos ou acordos do Licenciado foram avaliados (diferentemente do valor dos danos reais recuperados), ou 50% do valor líquido realmente recuperado após a dedução de todos os custos razoáveis incorridos pelo Licenciado em tais processos, o que for menor.</w:t>
      </w:r>
    </w:p>
    <w:p w14:paraId="72B46E6B" w14:textId="5C040521" w:rsidR="00E614C6" w:rsidRPr="008C19FB" w:rsidRDefault="00BB2620" w:rsidP="005B1AF1">
      <w:pPr>
        <w:pStyle w:val="Heading4"/>
        <w:spacing w:line="240" w:lineRule="auto"/>
      </w:pPr>
      <w:r>
        <w:t>9.4</w:t>
      </w:r>
      <w:r>
        <w:tab/>
      </w:r>
      <w:bookmarkStart w:id="780" w:name="_Toc465731794"/>
      <w:bookmarkStart w:id="781" w:name="_Toc506827760"/>
      <w:bookmarkStart w:id="782" w:name="_Toc512824236"/>
      <w:bookmarkStart w:id="783" w:name="_Toc494186848"/>
      <w:r w:rsidR="00E614C6">
        <w:t>O Licenciado Opta por Não Ingressar com Processos por Violação</w:t>
      </w:r>
      <w:bookmarkEnd w:id="780"/>
      <w:bookmarkEnd w:id="781"/>
      <w:bookmarkEnd w:id="782"/>
      <w:bookmarkEnd w:id="783"/>
    </w:p>
    <w:p w14:paraId="126BF98D" w14:textId="77777777" w:rsidR="000B5358" w:rsidRDefault="00E614C6" w:rsidP="005B1AF1">
      <w:pPr>
        <w:spacing w:line="240" w:lineRule="auto"/>
        <w:jc w:val="left"/>
      </w:pPr>
      <w:bookmarkStart w:id="784" w:name="_Hlk493591001"/>
      <w:r>
        <w:t xml:space="preserve">Se, após uma solicitação da Universidade, o Licenciado optar por não instaurar processos contra um infrator de PI Licenciada e a Universidade desejar fazê-lo: </w:t>
      </w:r>
    </w:p>
    <w:p w14:paraId="0E15766F" w14:textId="77777777" w:rsidR="000B5358" w:rsidRDefault="000B5358" w:rsidP="005B1AF1">
      <w:pPr>
        <w:spacing w:line="240" w:lineRule="auto"/>
        <w:jc w:val="left"/>
      </w:pPr>
      <w:r>
        <w:t>(a)</w:t>
      </w:r>
      <w:r>
        <w:tab/>
      </w:r>
      <w:r w:rsidR="00E614C6">
        <w:t>o Licenciado deve fornecer à Universidade qualquer assistência que a Universidade possa solicitar em relação a esses processos, incluindo juntar-se aos processos como parte, se exigido por lei, às custas da Universidade; e</w:t>
      </w:r>
    </w:p>
    <w:p w14:paraId="46239C1F" w14:textId="686D41E2" w:rsidR="00E614C6" w:rsidRPr="008C19FB" w:rsidRDefault="000B5358" w:rsidP="005B1AF1">
      <w:pPr>
        <w:spacing w:line="240" w:lineRule="auto"/>
        <w:jc w:val="left"/>
      </w:pPr>
      <w:r>
        <w:t>(b)</w:t>
      </w:r>
      <w:r>
        <w:tab/>
      </w:r>
      <w:r w:rsidR="00E614C6">
        <w:t>a Universidade controlará exclusivamente os processos, será a única responsável por todas as taxas legais e desembolsos relativos a tais processos e se beneficiará exclusivamente de quaisquer danos ou outros valores resultantes desses processos.</w:t>
      </w:r>
    </w:p>
    <w:bookmarkEnd w:id="784"/>
    <w:p w14:paraId="5F291E5D" w14:textId="77777777" w:rsidR="00E614C6" w:rsidRPr="008C19FB" w:rsidRDefault="00E614C6" w:rsidP="005B1AF1">
      <w:pPr>
        <w:spacing w:line="240" w:lineRule="auto"/>
        <w:jc w:val="left"/>
      </w:pPr>
    </w:p>
    <w:p w14:paraId="57B5ABCD" w14:textId="77777777" w:rsidR="00BB2620" w:rsidRDefault="00E614C6" w:rsidP="005B1AF1">
      <w:pPr>
        <w:pStyle w:val="Heading3"/>
        <w:spacing w:line="240" w:lineRule="auto"/>
      </w:pPr>
      <w:bookmarkStart w:id="785" w:name="_Toc494186849"/>
      <w:bookmarkStart w:id="786" w:name="_Toc510355732"/>
      <w:bookmarkStart w:id="787" w:name="_Toc510538052"/>
      <w:r>
        <w:t>10.</w:t>
      </w:r>
      <w:r>
        <w:tab/>
        <w:t>PATENTES</w:t>
      </w:r>
      <w:bookmarkEnd w:id="785"/>
      <w:bookmarkEnd w:id="786"/>
      <w:bookmarkEnd w:id="787"/>
    </w:p>
    <w:p w14:paraId="619D44E0" w14:textId="6F8CAAA4" w:rsidR="00E614C6" w:rsidRPr="008C19FB" w:rsidRDefault="00BB2620" w:rsidP="005B1AF1">
      <w:pPr>
        <w:pStyle w:val="Heading4"/>
        <w:spacing w:line="240" w:lineRule="auto"/>
      </w:pPr>
      <w:r>
        <w:t>10.1</w:t>
      </w:r>
      <w:r>
        <w:tab/>
      </w:r>
      <w:bookmarkStart w:id="788" w:name="_Toc465731785"/>
      <w:bookmarkStart w:id="789" w:name="_Toc506827750"/>
      <w:bookmarkStart w:id="790" w:name="_Toc512824226"/>
      <w:bookmarkStart w:id="791" w:name="_Toc494186850"/>
      <w:bookmarkStart w:id="792" w:name="_Hlk493591203"/>
      <w:r w:rsidR="00E614C6">
        <w:t>Pedidos de Patente</w:t>
      </w:r>
      <w:bookmarkEnd w:id="788"/>
      <w:bookmarkEnd w:id="789"/>
      <w:bookmarkEnd w:id="790"/>
      <w:bookmarkEnd w:id="791"/>
    </w:p>
    <w:p w14:paraId="696820A3" w14:textId="77777777" w:rsidR="00E614C6" w:rsidRPr="008C19FB" w:rsidRDefault="00E614C6" w:rsidP="005B1AF1">
      <w:pPr>
        <w:spacing w:line="240" w:lineRule="auto"/>
        <w:jc w:val="left"/>
      </w:pPr>
      <w:bookmarkStart w:id="793" w:name="_Toc494186851"/>
      <w:r>
        <w:t>Na medida em que a PI Licenciada inclui Patentes:</w:t>
      </w:r>
      <w:bookmarkEnd w:id="793"/>
    </w:p>
    <w:p w14:paraId="5AB8F032" w14:textId="38DFC6FA" w:rsidR="00E614C6" w:rsidRPr="008C19FB" w:rsidRDefault="00E614C6" w:rsidP="005B1AF1">
      <w:pPr>
        <w:numPr>
          <w:ilvl w:val="0"/>
          <w:numId w:val="15"/>
        </w:numPr>
        <w:spacing w:line="240" w:lineRule="auto"/>
        <w:ind w:left="0" w:firstLine="0"/>
        <w:jc w:val="left"/>
      </w:pPr>
      <w:r>
        <w:t>A universidade controlará e gerenciará o processamento de todos os pedidos de patentes pendentes e a manutenção de todas as patentes concedidas dentro da PI Licenciada.</w:t>
      </w:r>
      <w:r w:rsidR="00417C37">
        <w:t xml:space="preserve"> </w:t>
      </w:r>
      <w:r>
        <w:t>A Universidade consultará o Licenciado sobre todas as ações que possam ter impacto no escopo, conteúdo, pendência ou deferimento de todas as Patentes em PI Licenciada.</w:t>
      </w:r>
      <w:r w:rsidR="00417C37">
        <w:t xml:space="preserve"> </w:t>
      </w:r>
      <w:r>
        <w:t xml:space="preserve">A Universidade deve considerar todos os comentários e sugestões do Licenciado, quando aplicáveis aos direitos do Licenciado sob este Acordo. </w:t>
      </w:r>
    </w:p>
    <w:p w14:paraId="03E385FC" w14:textId="77777777" w:rsidR="00E614C6" w:rsidRPr="008C19FB" w:rsidRDefault="00E614C6" w:rsidP="005B1AF1">
      <w:pPr>
        <w:numPr>
          <w:ilvl w:val="0"/>
          <w:numId w:val="15"/>
        </w:numPr>
        <w:spacing w:line="240" w:lineRule="auto"/>
        <w:ind w:left="0" w:firstLine="0"/>
        <w:jc w:val="left"/>
      </w:pPr>
      <w:r>
        <w:t xml:space="preserve">A Universidade deve dar ao Licenciado acesso ou cópias de todos os documentos e correspondências relacionados a todos os pedidos de patente dentro da PI Licenciada e, se a Universidade usar advogados de patentes externos, deve instruí-los a fornecer tal acesso ou cópias ao Licenciado. </w:t>
      </w:r>
    </w:p>
    <w:p w14:paraId="4A97C387" w14:textId="497CD5EF" w:rsidR="00E614C6" w:rsidRPr="008C19FB" w:rsidRDefault="00E614C6" w:rsidP="005B1AF1">
      <w:pPr>
        <w:numPr>
          <w:ilvl w:val="0"/>
          <w:numId w:val="15"/>
        </w:numPr>
        <w:spacing w:line="240" w:lineRule="auto"/>
        <w:ind w:left="0" w:firstLine="0"/>
        <w:jc w:val="left"/>
      </w:pPr>
      <w:r>
        <w:t>O Licenciado pode solicitar que a Universidade registre Patentes em outros países.</w:t>
      </w:r>
      <w:r w:rsidR="00417C37">
        <w:t xml:space="preserve"> </w:t>
      </w:r>
      <w:r>
        <w:t>Se for legalmente possível e tais Patentes fizerem parte da PI Licenciada, a Universidade registrará tais Patentes, que se tornarão parte da PI Licenciada.</w:t>
      </w:r>
      <w:r w:rsidR="00417C37">
        <w:t xml:space="preserve"> </w:t>
      </w:r>
    </w:p>
    <w:p w14:paraId="630F67E6" w14:textId="77777777" w:rsidR="00BB2620" w:rsidRDefault="00E614C6" w:rsidP="005B1AF1">
      <w:pPr>
        <w:numPr>
          <w:ilvl w:val="0"/>
          <w:numId w:val="15"/>
        </w:numPr>
        <w:spacing w:line="240" w:lineRule="auto"/>
        <w:ind w:left="0" w:firstLine="0"/>
        <w:jc w:val="left"/>
      </w:pPr>
      <w:r>
        <w:t>Se a Universidade optar por não registrar ou abandonar uma Patente que faça parte da PI Licenciada, ela deverá fornecer ao Licenciado aviso prévio por escrito suficiente para permitir que o Licenciado assuma o controle de tal Patente sem perda de direitos.</w:t>
      </w:r>
      <w:r w:rsidR="00417C37">
        <w:t xml:space="preserve"> </w:t>
      </w:r>
      <w:r>
        <w:t>Se o Licenciado optar por assumir o controle de tal Patente, na medida legalmente possível, a Universidade atribuirá tal Patente ao Licenciado e, caso contrário, o Licenciado terá, a partir de então, uma licença exclusiva e isenta de royalties sob tal Patente.</w:t>
      </w:r>
      <w:r w:rsidR="00417C37">
        <w:t xml:space="preserve"> </w:t>
      </w:r>
      <w:bookmarkStart w:id="794" w:name="_Hlk493578420"/>
      <w:r>
        <w:t>Esta cláusula 10.1(d) aplica-se somente à Patente específica que a Universidade não deseja reter e não às Patentes correspondentes em outros países.</w:t>
      </w:r>
      <w:bookmarkEnd w:id="794"/>
    </w:p>
    <w:p w14:paraId="77A63624" w14:textId="6111DDE3" w:rsidR="00E614C6" w:rsidRPr="008C19FB" w:rsidRDefault="00BB2620" w:rsidP="005B1AF1">
      <w:pPr>
        <w:pStyle w:val="Heading4"/>
        <w:spacing w:line="240" w:lineRule="auto"/>
      </w:pPr>
      <w:r>
        <w:t>10.2</w:t>
      </w:r>
      <w:r>
        <w:tab/>
      </w:r>
      <w:bookmarkStart w:id="795" w:name="_Toc494186852"/>
      <w:r w:rsidR="00E614C6">
        <w:t>Custos a serem Reembolsados</w:t>
      </w:r>
      <w:bookmarkEnd w:id="795"/>
    </w:p>
    <w:p w14:paraId="3E78078D" w14:textId="01FB071B" w:rsidR="00E614C6" w:rsidRPr="008C19FB" w:rsidRDefault="00E614C6" w:rsidP="005B1AF1">
      <w:pPr>
        <w:numPr>
          <w:ilvl w:val="0"/>
          <w:numId w:val="14"/>
        </w:numPr>
        <w:spacing w:line="240" w:lineRule="auto"/>
        <w:ind w:left="0" w:firstLine="0"/>
        <w:jc w:val="left"/>
      </w:pPr>
      <w:r>
        <w:t>O Licenciado deve reembolsar a Universidade por todos os custos razoáveis incorridos com relação ao controle, gerenciamento e manutenção de Patentes dentro da PI Licenciada.</w:t>
      </w:r>
      <w:r w:rsidR="00417C37">
        <w:t xml:space="preserve"> </w:t>
      </w:r>
      <w:r>
        <w:t>A Universidade enviará ao Licenciado faturas para tal reembolso, incluindo cópias de documentos que comprovem os custos incorridos.</w:t>
      </w:r>
      <w:r w:rsidR="00417C37">
        <w:t xml:space="preserve"> </w:t>
      </w:r>
      <w:r>
        <w:t>O Licenciado deve pagar as faturas no prazo de 14 dias após o recebimento.</w:t>
      </w:r>
    </w:p>
    <w:p w14:paraId="1DC68B75" w14:textId="77777777" w:rsidR="00E614C6" w:rsidRPr="008C19FB" w:rsidRDefault="00E614C6" w:rsidP="005B1AF1">
      <w:pPr>
        <w:numPr>
          <w:ilvl w:val="0"/>
          <w:numId w:val="14"/>
        </w:numPr>
        <w:spacing w:line="240" w:lineRule="auto"/>
        <w:ind w:left="0" w:firstLine="0"/>
        <w:jc w:val="left"/>
      </w:pPr>
      <w:r>
        <w:lastRenderedPageBreak/>
        <w:t>Se a licença concedida neste Acordo for limitada a um Campo, então se a Universidade conceder uma licença sob a PI Licenciada fora do Campo e recuperar os custos de controle, gerenciamento e manutenção de Patentes de um Terceiro licenciado, o Licenciado deverá reembolsar a Universidade somente pela parcela proporcional dos custos incorridos com relação às Patentes licenciadas a tal Terceiro.</w:t>
      </w:r>
    </w:p>
    <w:p w14:paraId="64E0DC2C" w14:textId="19AD3662" w:rsidR="00E614C6" w:rsidRPr="008C19FB" w:rsidRDefault="00E614C6" w:rsidP="005B1AF1">
      <w:pPr>
        <w:numPr>
          <w:ilvl w:val="0"/>
          <w:numId w:val="14"/>
        </w:numPr>
        <w:spacing w:line="240" w:lineRule="auto"/>
        <w:ind w:left="0" w:firstLine="0"/>
        <w:jc w:val="left"/>
      </w:pPr>
      <w:r>
        <w:t>Se o Licenciado não desejar reembolsar ou continuar a reembolsar a Universidade pelos custos associados ao controle, gerenciamento ou manutenção de uma Patente, o Licenciado deverá notificar a Universidade por escrito com 30 dias de antecedência sobre tal opção.</w:t>
      </w:r>
      <w:r w:rsidR="00417C37">
        <w:t xml:space="preserve"> </w:t>
      </w:r>
      <w:r>
        <w:t>Se a Universidade desejar continuar o controle, a gestão e a manutenção de tal Patente, poderá fazê-lo às suas custas.</w:t>
      </w:r>
      <w:r w:rsidR="00417C37">
        <w:t xml:space="preserve"> </w:t>
      </w:r>
      <w:r>
        <w:t>A Patente específica cujos custos o Licenciado optar por não reembolsar será removida da PI Licenciada e o Licenciado não terá mais direitos sob tal Patente em vigor a partir da data de sua notificação.</w:t>
      </w:r>
      <w:r w:rsidR="00417C37">
        <w:t xml:space="preserve"> </w:t>
      </w:r>
      <w:r>
        <w:t>Esta cláusula 10.2(b) aplica-se somente à Patente específica que o Licenciado não deseja reter e não às Patentes correspondentes em outros países.</w:t>
      </w:r>
    </w:p>
    <w:bookmarkEnd w:id="792"/>
    <w:p w14:paraId="216B6791" w14:textId="77777777" w:rsidR="00E614C6" w:rsidRPr="008C19FB" w:rsidRDefault="00E614C6" w:rsidP="005B1AF1">
      <w:pPr>
        <w:spacing w:line="240" w:lineRule="auto"/>
        <w:jc w:val="left"/>
      </w:pPr>
    </w:p>
    <w:p w14:paraId="04632B5D" w14:textId="77777777" w:rsidR="007A775E" w:rsidRDefault="00E614C6" w:rsidP="005B1AF1">
      <w:pPr>
        <w:pStyle w:val="Heading3"/>
        <w:spacing w:line="240" w:lineRule="auto"/>
      </w:pPr>
      <w:bookmarkStart w:id="796" w:name="_Toc465731814"/>
      <w:bookmarkStart w:id="797" w:name="_Toc506827780"/>
      <w:bookmarkStart w:id="798" w:name="_Toc512824256"/>
      <w:bookmarkStart w:id="799" w:name="_Toc494186853"/>
      <w:bookmarkStart w:id="800" w:name="_Toc510355733"/>
      <w:bookmarkStart w:id="801" w:name="_Toc510538053"/>
      <w:r>
        <w:t>11.</w:t>
      </w:r>
      <w:r>
        <w:tab/>
        <w:t>SEGURO</w:t>
      </w:r>
      <w:bookmarkEnd w:id="796"/>
      <w:bookmarkEnd w:id="797"/>
      <w:bookmarkEnd w:id="798"/>
      <w:bookmarkEnd w:id="799"/>
      <w:bookmarkEnd w:id="800"/>
      <w:bookmarkEnd w:id="801"/>
      <w:r>
        <w:t xml:space="preserve"> </w:t>
      </w:r>
    </w:p>
    <w:p w14:paraId="7EAEB795" w14:textId="6B8351B2" w:rsidR="000B5358" w:rsidRDefault="007A775E" w:rsidP="005B1AF1">
      <w:pPr>
        <w:pStyle w:val="Heading4"/>
        <w:spacing w:line="240" w:lineRule="auto"/>
      </w:pPr>
      <w:r>
        <w:t>11.1</w:t>
      </w:r>
      <w:r>
        <w:tab/>
      </w:r>
      <w:bookmarkStart w:id="802" w:name="_Toc465731815"/>
      <w:bookmarkStart w:id="803" w:name="_Toc506827781"/>
      <w:bookmarkStart w:id="804" w:name="_Toc512824257"/>
      <w:bookmarkStart w:id="805" w:name="_Toc494186854"/>
      <w:r w:rsidR="00E614C6">
        <w:t>O Licenciado para Contratar Seguro</w:t>
      </w:r>
      <w:bookmarkEnd w:id="802"/>
      <w:bookmarkEnd w:id="803"/>
      <w:bookmarkEnd w:id="804"/>
      <w:bookmarkEnd w:id="805"/>
    </w:p>
    <w:p w14:paraId="52985E6D" w14:textId="77777777" w:rsidR="000B5358" w:rsidRDefault="000B5358" w:rsidP="005B1AF1">
      <w:pPr>
        <w:spacing w:line="240" w:lineRule="auto"/>
        <w:jc w:val="left"/>
      </w:pPr>
      <w:r>
        <w:t>(a)</w:t>
      </w:r>
      <w:r>
        <w:tab/>
      </w:r>
      <w:bookmarkStart w:id="806" w:name="_Hlk493593768"/>
      <w:r w:rsidR="00E614C6">
        <w:t>Antes que o Licenciado Comercialize a PI Licenciada ou venda qualquer Produto Licenciado, o Licenciado deve contratar uma apólice de seguro de responsabilidade do produto cobrindo todos os riscos usuais cobertos por tais apólices, incluindo qualquer perda, dano ou lesão de qualquer tipo e de qualquer forma causada a qualquer pessoa ou propriedade, e perdas financeiras especiais, diretas, indiretas ou consequentes, incluindo perdas financeiras consequentes sofridas por qualquer pessoa, decorrentes da Comercialização da PI Licenciada ou do uso dos Produtos Licenciados, por um valor não inferior a $10.000.000,00 por reivindicação ou qualquer outro valor razoável que a Universidade notifique o Licenciado de tempos em tempos.</w:t>
      </w:r>
    </w:p>
    <w:p w14:paraId="5ECDC520" w14:textId="77777777" w:rsidR="007A775E" w:rsidRDefault="000B5358" w:rsidP="005B1AF1">
      <w:pPr>
        <w:spacing w:line="240" w:lineRule="auto"/>
        <w:jc w:val="left"/>
      </w:pPr>
      <w:r>
        <w:t>(b)</w:t>
      </w:r>
      <w:r>
        <w:tab/>
      </w:r>
      <w:r w:rsidR="00E614C6">
        <w:t xml:space="preserve">Antes de qualquer Sublicenciado Comercializar qualquer PI Licenciada ou vender qualquer Produto Licenciado, o Licenciado deve garantir que o Sublicenciado contrate uma apólice de seguro de responsabilidade do produto do mesmo escopo exigido pela cláusula 11.1(a). </w:t>
      </w:r>
      <w:bookmarkEnd w:id="806"/>
    </w:p>
    <w:p w14:paraId="6B4009B6" w14:textId="1710539D" w:rsidR="00E614C6" w:rsidRPr="008C19FB" w:rsidRDefault="007A775E" w:rsidP="005B1AF1">
      <w:pPr>
        <w:pStyle w:val="Heading4"/>
        <w:spacing w:line="240" w:lineRule="auto"/>
      </w:pPr>
      <w:r>
        <w:t>11.2</w:t>
      </w:r>
      <w:r>
        <w:tab/>
      </w:r>
      <w:bookmarkStart w:id="807" w:name="_Toc494186855"/>
      <w:r w:rsidR="00E614C6">
        <w:t>O Licenciado Deve Contratar Seguro de Indenização Independentemente da Responsabilidade para Ensaios Clínicos</w:t>
      </w:r>
      <w:bookmarkEnd w:id="807"/>
    </w:p>
    <w:p w14:paraId="03DC9400" w14:textId="77777777" w:rsidR="007A775E" w:rsidRDefault="00E614C6" w:rsidP="005B1AF1">
      <w:pPr>
        <w:spacing w:line="240" w:lineRule="auto"/>
        <w:jc w:val="left"/>
      </w:pPr>
      <w:bookmarkStart w:id="808" w:name="_Hlk493593829"/>
      <w:r>
        <w:t>Antes que o Licenciado ou um Sublicenciado inicie qualquer ensaio clínico em relação a qualquer PI Licenciada, o Licenciado deve contratar, ou deve garantir que qualquer Sublicenciado contrate uma apólice de seguro de compensação por danos sem culpa para ensaios clínicos cobrindo todos os riscos usuais cobertos por tais apólices, incluindo qualquer perda, dano, lesão ou morte e perdas financeiras especiais, diretas, indiretas ou consequentes sofridas por qualquer pessoa, decorrentes do ensaio clínico, por um valor não inferior a $5.000.000,00 por reivindicação ou qualquer outro valor razoável que a Universidade notifique o Licenciado de tempos em tempos.</w:t>
      </w:r>
      <w:bookmarkEnd w:id="808"/>
    </w:p>
    <w:p w14:paraId="21842E95" w14:textId="40266352" w:rsidR="00E614C6" w:rsidRPr="008C19FB" w:rsidRDefault="007A775E" w:rsidP="005B1AF1">
      <w:pPr>
        <w:pStyle w:val="Heading4"/>
        <w:spacing w:line="240" w:lineRule="auto"/>
      </w:pPr>
      <w:r>
        <w:t>11.3</w:t>
      </w:r>
      <w:r>
        <w:tab/>
      </w:r>
      <w:bookmarkStart w:id="809" w:name="_Toc465731816"/>
      <w:bookmarkStart w:id="810" w:name="_Toc506827783"/>
      <w:bookmarkStart w:id="811" w:name="_Toc512824259"/>
      <w:bookmarkStart w:id="812" w:name="_Toc494186856"/>
      <w:r w:rsidR="00E614C6">
        <w:t>O Licenciado deverá Manter o Seguro</w:t>
      </w:r>
      <w:bookmarkEnd w:id="809"/>
      <w:bookmarkEnd w:id="810"/>
      <w:bookmarkEnd w:id="811"/>
      <w:bookmarkEnd w:id="812"/>
    </w:p>
    <w:p w14:paraId="48DC27B6" w14:textId="77777777" w:rsidR="00B800A2" w:rsidRDefault="00E614C6" w:rsidP="005B1AF1">
      <w:pPr>
        <w:spacing w:line="240" w:lineRule="auto"/>
        <w:jc w:val="left"/>
      </w:pPr>
      <w:bookmarkStart w:id="813" w:name="_Toc494186857"/>
      <w:r>
        <w:t>O Licenciado deverá manter a apólice de seguro referida nas cláusulas 11.1 e 11.2 até a data que corresponde a sete anos a partir da data da última venda de um Produto Licenciado.</w:t>
      </w:r>
      <w:bookmarkEnd w:id="813"/>
      <w:r>
        <w:t xml:space="preserve"> </w:t>
      </w:r>
    </w:p>
    <w:p w14:paraId="6440C27C" w14:textId="53EF9D86" w:rsidR="00E614C6" w:rsidRPr="008C19FB" w:rsidRDefault="00B800A2" w:rsidP="005B1AF1">
      <w:pPr>
        <w:pStyle w:val="Heading4"/>
        <w:spacing w:line="240" w:lineRule="auto"/>
      </w:pPr>
      <w:r>
        <w:lastRenderedPageBreak/>
        <w:t>1</w:t>
      </w:r>
      <w:r w:rsidR="00270A0C">
        <w:t>1</w:t>
      </w:r>
      <w:r>
        <w:t>.4</w:t>
      </w:r>
      <w:r>
        <w:tab/>
      </w:r>
      <w:bookmarkStart w:id="814" w:name="_Toc465731817"/>
      <w:bookmarkStart w:id="815" w:name="_Toc506827784"/>
      <w:bookmarkStart w:id="816" w:name="_Toc512824260"/>
      <w:bookmarkStart w:id="817" w:name="_Toc494186858"/>
      <w:r w:rsidR="00E614C6">
        <w:t>O Licenciado deverá Fornecer uma Cópia do Seguro</w:t>
      </w:r>
      <w:bookmarkEnd w:id="814"/>
      <w:bookmarkEnd w:id="815"/>
      <w:bookmarkEnd w:id="816"/>
      <w:bookmarkEnd w:id="817"/>
    </w:p>
    <w:p w14:paraId="69257A7C" w14:textId="77777777" w:rsidR="00B800A2" w:rsidRDefault="00E614C6" w:rsidP="005B1AF1">
      <w:pPr>
        <w:spacing w:line="240" w:lineRule="auto"/>
        <w:jc w:val="left"/>
      </w:pPr>
      <w:bookmarkStart w:id="818" w:name="_Toc494186859"/>
      <w:r>
        <w:t>O Licenciado deverá, quando solicitado pela Universidade, apresentar à Universidade para inspeção da Universidade a apólice de seguro mencionada na cláusula 11.1 ou 11.2, ou um certificado de moeda emitido pela seguradora em relação a tal seguro.</w:t>
      </w:r>
      <w:bookmarkEnd w:id="818"/>
    </w:p>
    <w:p w14:paraId="679AD49F" w14:textId="4E870C2C" w:rsidR="00E614C6" w:rsidRPr="008C19FB" w:rsidRDefault="00B800A2" w:rsidP="005B1AF1">
      <w:pPr>
        <w:pStyle w:val="Heading4"/>
        <w:spacing w:line="240" w:lineRule="auto"/>
      </w:pPr>
      <w:r>
        <w:t>1</w:t>
      </w:r>
      <w:r w:rsidR="00270A0C">
        <w:t>1</w:t>
      </w:r>
      <w:r>
        <w:t>.5</w:t>
      </w:r>
      <w:r>
        <w:tab/>
      </w:r>
      <w:bookmarkStart w:id="819" w:name="_Toc465731818"/>
      <w:bookmarkStart w:id="820" w:name="_Toc506827785"/>
      <w:bookmarkStart w:id="821" w:name="_Toc512824261"/>
      <w:bookmarkStart w:id="822" w:name="_Toc494186860"/>
      <w:r w:rsidR="00E614C6">
        <w:t>A Universidade pode Segurar se o Licenciado não fizer o Seguro</w:t>
      </w:r>
      <w:bookmarkEnd w:id="819"/>
      <w:bookmarkEnd w:id="820"/>
      <w:bookmarkEnd w:id="821"/>
      <w:bookmarkEnd w:id="822"/>
    </w:p>
    <w:p w14:paraId="39DBC502" w14:textId="77777777" w:rsidR="00E614C6" w:rsidRPr="008C19FB" w:rsidRDefault="00E614C6" w:rsidP="005B1AF1">
      <w:pPr>
        <w:spacing w:line="240" w:lineRule="auto"/>
        <w:jc w:val="left"/>
      </w:pPr>
      <w:bookmarkStart w:id="823" w:name="_Toc494186861"/>
      <w:r>
        <w:t xml:space="preserve">Caso o Licenciado não mantenha atualizadas as apólices de seguro exigidas pelas cláusulas 11.1 e 11.2, a Universidade poderá </w:t>
      </w:r>
      <w:bookmarkStart w:id="824" w:name="_Hlk493593959"/>
      <w:r>
        <w:t>obter tal seguro, e o Licenciado deverá reembolsar a Universidade por todos os custos incorridos ao fazê-lo.</w:t>
      </w:r>
      <w:bookmarkEnd w:id="823"/>
      <w:bookmarkEnd w:id="824"/>
    </w:p>
    <w:p w14:paraId="3F21B11F" w14:textId="77777777" w:rsidR="00E614C6" w:rsidRPr="008C19FB" w:rsidRDefault="00E614C6" w:rsidP="005B1AF1">
      <w:pPr>
        <w:spacing w:line="240" w:lineRule="auto"/>
        <w:jc w:val="left"/>
      </w:pPr>
    </w:p>
    <w:p w14:paraId="48759148" w14:textId="77777777" w:rsidR="00B800A2" w:rsidRDefault="00E614C6" w:rsidP="005B1AF1">
      <w:pPr>
        <w:pStyle w:val="Heading3"/>
        <w:spacing w:line="240" w:lineRule="auto"/>
      </w:pPr>
      <w:bookmarkStart w:id="825" w:name="_Toc465731819"/>
      <w:bookmarkStart w:id="826" w:name="_Toc506827791"/>
      <w:bookmarkStart w:id="827" w:name="_Toc512824267"/>
      <w:bookmarkStart w:id="828" w:name="_Toc494186862"/>
      <w:bookmarkStart w:id="829" w:name="_Toc510355734"/>
      <w:bookmarkStart w:id="830" w:name="_Toc510538054"/>
      <w:r>
        <w:t>12.</w:t>
      </w:r>
      <w:r>
        <w:tab/>
        <w:t>GARANTIAS</w:t>
      </w:r>
      <w:bookmarkEnd w:id="825"/>
      <w:bookmarkEnd w:id="826"/>
      <w:bookmarkEnd w:id="827"/>
      <w:bookmarkEnd w:id="828"/>
      <w:bookmarkEnd w:id="829"/>
      <w:bookmarkEnd w:id="830"/>
    </w:p>
    <w:p w14:paraId="0A5B2821" w14:textId="615359AF" w:rsidR="00E614C6" w:rsidRPr="008C19FB" w:rsidRDefault="00B800A2" w:rsidP="005B1AF1">
      <w:pPr>
        <w:pStyle w:val="Heading4"/>
        <w:spacing w:line="240" w:lineRule="auto"/>
      </w:pPr>
      <w:r>
        <w:t>12.1</w:t>
      </w:r>
      <w:r>
        <w:tab/>
      </w:r>
      <w:bookmarkStart w:id="831" w:name="_Toc476444658"/>
      <w:bookmarkStart w:id="832" w:name="_Toc506827792"/>
      <w:bookmarkStart w:id="833" w:name="_Toc512824268"/>
      <w:bookmarkStart w:id="834" w:name="_Toc494186863"/>
      <w:r w:rsidR="00E614C6">
        <w:t>A Comercialização é Incerta</w:t>
      </w:r>
      <w:bookmarkEnd w:id="831"/>
      <w:bookmarkEnd w:id="832"/>
      <w:bookmarkEnd w:id="833"/>
      <w:bookmarkEnd w:id="834"/>
    </w:p>
    <w:p w14:paraId="7BFF6C8B" w14:textId="77777777" w:rsidR="00B800A2" w:rsidRDefault="00E614C6" w:rsidP="005B1AF1">
      <w:pPr>
        <w:spacing w:line="240" w:lineRule="auto"/>
        <w:jc w:val="left"/>
      </w:pPr>
      <w:bookmarkStart w:id="835" w:name="_Toc494186864"/>
      <w:r>
        <w:t>O Licenciado reconhece a incerteza fundamental com relação à Comercialização de novas tecnologias.</w:t>
      </w:r>
      <w:bookmarkEnd w:id="835"/>
    </w:p>
    <w:p w14:paraId="544E2958" w14:textId="10F410B4" w:rsidR="00E614C6" w:rsidRPr="008C19FB" w:rsidRDefault="00B800A2" w:rsidP="005B1AF1">
      <w:pPr>
        <w:pStyle w:val="Heading4"/>
        <w:spacing w:line="240" w:lineRule="auto"/>
      </w:pPr>
      <w:r>
        <w:t>12.2</w:t>
      </w:r>
      <w:r>
        <w:tab/>
      </w:r>
      <w:bookmarkStart w:id="836" w:name="_Toc465731820"/>
      <w:bookmarkStart w:id="837" w:name="_Toc506827793"/>
      <w:bookmarkStart w:id="838" w:name="_Toc512824269"/>
      <w:bookmarkStart w:id="839" w:name="_Toc494186865"/>
      <w:r w:rsidR="00E614C6">
        <w:t>Garantias da Universidade</w:t>
      </w:r>
      <w:bookmarkEnd w:id="836"/>
      <w:bookmarkEnd w:id="837"/>
      <w:bookmarkEnd w:id="838"/>
      <w:bookmarkEnd w:id="839"/>
    </w:p>
    <w:p w14:paraId="5594E84A" w14:textId="77777777" w:rsidR="00E614C6" w:rsidRPr="008C19FB" w:rsidRDefault="00E614C6" w:rsidP="005B1AF1">
      <w:pPr>
        <w:numPr>
          <w:ilvl w:val="0"/>
          <w:numId w:val="16"/>
        </w:numPr>
        <w:spacing w:line="240" w:lineRule="auto"/>
        <w:ind w:left="0" w:firstLine="0"/>
        <w:jc w:val="left"/>
      </w:pPr>
      <w:bookmarkStart w:id="840" w:name="_Hlk493594001"/>
      <w:r>
        <w:t>Em relação às Patentes na PI Licenciada, a Universidade garante ao Licenciado que, na Data de Vigência, segundo o melhor de seu conhecimento real, a Universidade é a única titular dessas Patentes e das invenções nelas divulgadas e reivindicadas, tanto legal quanto beneficamente, e que o uso dessas invenções conforme reivindicado nas referidas Patentes não infringe qualquer patente ou outros direitos de propriedade intelectual de qualquer Terceiro publicados na Data de Vigência.</w:t>
      </w:r>
    </w:p>
    <w:p w14:paraId="4CA0381F" w14:textId="77777777" w:rsidR="00E614C6" w:rsidRPr="008C19FB" w:rsidRDefault="00E614C6" w:rsidP="005B1AF1">
      <w:pPr>
        <w:numPr>
          <w:ilvl w:val="0"/>
          <w:numId w:val="16"/>
        </w:numPr>
        <w:tabs>
          <w:tab w:val="left" w:pos="567"/>
        </w:tabs>
        <w:spacing w:line="240" w:lineRule="auto"/>
        <w:ind w:left="0" w:firstLine="0"/>
        <w:jc w:val="left"/>
      </w:pPr>
      <w:r>
        <w:t>Em relação aos direitos autorais na PI Licenciada, a Universidade garante ao Licenciado que, na Data de Vigência, segundo o melhor de seu conhecimento real, a Universidade é a única titular da obra protegida por direitos autorais, tanto legal quanto beneficamente, e que a reprodução, publicação e distribuição da obra protegida por direitos autorais não infringe os direitos autorais de qualquer Terceiro em uma obra publicada na Data de Vigência.</w:t>
      </w:r>
    </w:p>
    <w:p w14:paraId="089111F9" w14:textId="77777777" w:rsidR="000B5358" w:rsidRDefault="00E614C6" w:rsidP="005B1AF1">
      <w:pPr>
        <w:numPr>
          <w:ilvl w:val="0"/>
          <w:numId w:val="16"/>
        </w:numPr>
        <w:spacing w:line="240" w:lineRule="auto"/>
        <w:ind w:left="0" w:firstLine="0"/>
        <w:jc w:val="left"/>
      </w:pPr>
      <w:r>
        <w:t>A Universidade garante ainda ao Licenciado:</w:t>
      </w:r>
    </w:p>
    <w:p w14:paraId="4580528D" w14:textId="77777777" w:rsidR="000B5358" w:rsidRDefault="000B5358" w:rsidP="005B1AF1">
      <w:pPr>
        <w:spacing w:line="240" w:lineRule="auto"/>
        <w:ind w:left="1134" w:hanging="567"/>
        <w:jc w:val="left"/>
      </w:pPr>
      <w:r>
        <w:t>(i)</w:t>
      </w:r>
      <w:r>
        <w:tab/>
      </w:r>
      <w:r w:rsidR="00E614C6">
        <w:t>a PI Licenciada não é onerada, hipotecada ou cobrada de qualquer forma, nem sujeita a qualquer ônus;</w:t>
      </w:r>
    </w:p>
    <w:p w14:paraId="66D73293" w14:textId="77777777" w:rsidR="000B5358" w:rsidRDefault="000B5358" w:rsidP="005B1AF1">
      <w:pPr>
        <w:spacing w:line="240" w:lineRule="auto"/>
        <w:ind w:left="1134" w:hanging="567"/>
        <w:jc w:val="left"/>
      </w:pPr>
      <w:r>
        <w:t>(ii)</w:t>
      </w:r>
      <w:r>
        <w:tab/>
      </w:r>
      <w:r w:rsidR="00E614C6">
        <w:t>não há litígio pendente em relação à PI Licenciada, e não há nenhuma reivindicação ou demanda que tenha sido recebida de qualquer Terceiro em relação à PI Licenciada; e</w:t>
      </w:r>
    </w:p>
    <w:p w14:paraId="3C8E51C8" w14:textId="68BC1E92" w:rsidR="00E614C6" w:rsidRPr="008C19FB" w:rsidRDefault="000B5358" w:rsidP="005B1AF1">
      <w:pPr>
        <w:spacing w:line="240" w:lineRule="auto"/>
        <w:ind w:left="1134" w:hanging="567"/>
        <w:jc w:val="left"/>
      </w:pPr>
      <w:r>
        <w:t>(iii)</w:t>
      </w:r>
      <w:r>
        <w:tab/>
      </w:r>
      <w:r w:rsidR="00E614C6">
        <w:t>nenhuma licença ou direito sobre a PI Licenciada que entre em conflito com o direito concedido ao Licenciado neste Acordo foi concedida.</w:t>
      </w:r>
    </w:p>
    <w:bookmarkEnd w:id="840"/>
    <w:p w14:paraId="1A7F8A28" w14:textId="77777777" w:rsidR="00B800A2" w:rsidRDefault="00B800A2" w:rsidP="005B1AF1">
      <w:pPr>
        <w:spacing w:line="240" w:lineRule="auto"/>
        <w:jc w:val="left"/>
      </w:pPr>
    </w:p>
    <w:p w14:paraId="6105E113" w14:textId="29E3E5B1" w:rsidR="00E614C6" w:rsidRPr="008C19FB" w:rsidRDefault="00B800A2" w:rsidP="005B1AF1">
      <w:pPr>
        <w:pStyle w:val="Heading4"/>
        <w:spacing w:line="240" w:lineRule="auto"/>
      </w:pPr>
      <w:r>
        <w:t>12.3</w:t>
      </w:r>
      <w:r>
        <w:tab/>
      </w:r>
      <w:bookmarkStart w:id="841" w:name="_Toc465731821"/>
      <w:bookmarkStart w:id="842" w:name="_Toc506827794"/>
      <w:bookmarkStart w:id="843" w:name="_Toc512824270"/>
      <w:bookmarkStart w:id="844" w:name="_Toc494186866"/>
      <w:r w:rsidR="00E614C6">
        <w:t>Reconhecimentos</w:t>
      </w:r>
      <w:bookmarkEnd w:id="841"/>
      <w:bookmarkEnd w:id="842"/>
      <w:bookmarkEnd w:id="843"/>
      <w:bookmarkEnd w:id="844"/>
    </w:p>
    <w:p w14:paraId="132DB517" w14:textId="77777777" w:rsidR="000B5358" w:rsidRDefault="00E614C6" w:rsidP="005B1AF1">
      <w:pPr>
        <w:spacing w:line="240" w:lineRule="auto"/>
        <w:jc w:val="left"/>
      </w:pPr>
      <w:r>
        <w:t>Cada parte reconhece que:</w:t>
      </w:r>
    </w:p>
    <w:p w14:paraId="3D840B8F" w14:textId="77777777" w:rsidR="000B5358" w:rsidRDefault="000B5358" w:rsidP="005B1AF1">
      <w:pPr>
        <w:spacing w:line="240" w:lineRule="auto"/>
        <w:jc w:val="left"/>
      </w:pPr>
      <w:r>
        <w:t>(a)</w:t>
      </w:r>
      <w:r>
        <w:tab/>
      </w:r>
      <w:r w:rsidR="00E614C6">
        <w:t>Exceto pelas garantias da Universidade expressamente estabelecidas neste Acordo, não há outros termos ou garantias vinculativas para a Universidade ou entre a Universidade e o Licenciado.</w:t>
      </w:r>
    </w:p>
    <w:p w14:paraId="60393A4F" w14:textId="77777777" w:rsidR="000B5358" w:rsidRDefault="000B5358" w:rsidP="005B1AF1">
      <w:pPr>
        <w:spacing w:line="240" w:lineRule="auto"/>
        <w:jc w:val="left"/>
      </w:pPr>
      <w:r>
        <w:lastRenderedPageBreak/>
        <w:t>(b)</w:t>
      </w:r>
      <w:r>
        <w:tab/>
      </w:r>
      <w:r w:rsidR="00E614C6">
        <w:t>A Universidade não fez, nem qualquer pessoa em nome da Universidade fez, qualquer termo, garantia, compromisso ou entendimento que não esteja expressamente estabelecido neste Acordo.</w:t>
      </w:r>
    </w:p>
    <w:p w14:paraId="5A8C5E4D" w14:textId="77777777" w:rsidR="000B5358" w:rsidRDefault="000B5358" w:rsidP="005B1AF1">
      <w:pPr>
        <w:spacing w:line="240" w:lineRule="auto"/>
        <w:jc w:val="left"/>
      </w:pPr>
      <w:r>
        <w:t>(c)</w:t>
      </w:r>
      <w:r>
        <w:tab/>
      </w:r>
      <w:r w:rsidR="00E614C6">
        <w:t>Na medida máxima permitida por lei, não há garantias estatutárias vinculativas para a Universidade.</w:t>
      </w:r>
    </w:p>
    <w:p w14:paraId="1CCBE1B6" w14:textId="77777777" w:rsidR="00B800A2" w:rsidRDefault="000B5358" w:rsidP="005B1AF1">
      <w:pPr>
        <w:spacing w:line="240" w:lineRule="auto"/>
        <w:jc w:val="left"/>
      </w:pPr>
      <w:r>
        <w:t>(d)</w:t>
      </w:r>
      <w:r>
        <w:tab/>
      </w:r>
      <w:r w:rsidR="00E614C6">
        <w:t>Nenhuma representação ou promessa de qualquer descrição, não expressamente incluída neste Acordo, foi feita antes da celebração deste Acordo.</w:t>
      </w:r>
    </w:p>
    <w:p w14:paraId="07BC495D" w14:textId="549EB7A4" w:rsidR="00E614C6" w:rsidRPr="008C19FB" w:rsidRDefault="00B800A2" w:rsidP="005B1AF1">
      <w:pPr>
        <w:pStyle w:val="Heading4"/>
        <w:spacing w:line="240" w:lineRule="auto"/>
      </w:pPr>
      <w:r>
        <w:t>12.4</w:t>
      </w:r>
      <w:r>
        <w:tab/>
      </w:r>
      <w:bookmarkStart w:id="845" w:name="_Toc465731822"/>
      <w:bookmarkStart w:id="846" w:name="_Toc506827795"/>
      <w:bookmarkStart w:id="847" w:name="_Toc512824271"/>
      <w:bookmarkStart w:id="848" w:name="_Toc494186867"/>
      <w:r w:rsidR="00E614C6">
        <w:t>Nenhuma Outra Garantia</w:t>
      </w:r>
      <w:bookmarkEnd w:id="845"/>
      <w:bookmarkEnd w:id="846"/>
      <w:bookmarkEnd w:id="847"/>
      <w:bookmarkEnd w:id="848"/>
    </w:p>
    <w:p w14:paraId="3411637F" w14:textId="77777777" w:rsidR="000B5358" w:rsidRDefault="00E614C6" w:rsidP="005B1AF1">
      <w:pPr>
        <w:spacing w:line="240" w:lineRule="auto"/>
        <w:jc w:val="left"/>
      </w:pPr>
      <w:r>
        <w:t xml:space="preserve">O Licenciado reconhece que a Universidade não deu e não dá qualquer garantia ou representação quanto a: </w:t>
      </w:r>
    </w:p>
    <w:p w14:paraId="29041058" w14:textId="77777777" w:rsidR="000B5358" w:rsidRDefault="000B5358" w:rsidP="005B1AF1">
      <w:pPr>
        <w:spacing w:line="240" w:lineRule="auto"/>
        <w:jc w:val="left"/>
      </w:pPr>
      <w:r>
        <w:t>(a)</w:t>
      </w:r>
      <w:r>
        <w:tab/>
      </w:r>
      <w:r w:rsidR="00E614C6">
        <w:t>a segurança da PI Licenciada ou dos Produtos Licenciados;</w:t>
      </w:r>
    </w:p>
    <w:p w14:paraId="6E671393" w14:textId="77777777" w:rsidR="000B5358" w:rsidRDefault="000B5358" w:rsidP="005B1AF1">
      <w:pPr>
        <w:spacing w:line="240" w:lineRule="auto"/>
        <w:jc w:val="left"/>
      </w:pPr>
      <w:r>
        <w:t>(b)</w:t>
      </w:r>
      <w:r>
        <w:tab/>
      </w:r>
      <w:r w:rsidR="00E614C6">
        <w:t>a Comercialização da PI Licenciada ou dos Produtos Licenciados;</w:t>
      </w:r>
    </w:p>
    <w:p w14:paraId="40B39DEB" w14:textId="77777777" w:rsidR="000B5358" w:rsidRDefault="000B5358" w:rsidP="005B1AF1">
      <w:pPr>
        <w:spacing w:line="240" w:lineRule="auto"/>
        <w:jc w:val="left"/>
      </w:pPr>
      <w:r>
        <w:t>(c)</w:t>
      </w:r>
      <w:r>
        <w:tab/>
      </w:r>
      <w:r w:rsidR="00E614C6">
        <w:t>a comerciabilidade da PI Licenciada ou dos Produtos Licenciados;</w:t>
      </w:r>
    </w:p>
    <w:p w14:paraId="4118CC14" w14:textId="77777777" w:rsidR="000B5358" w:rsidRDefault="000B5358" w:rsidP="005B1AF1">
      <w:pPr>
        <w:spacing w:line="240" w:lineRule="auto"/>
        <w:jc w:val="left"/>
      </w:pPr>
      <w:r>
        <w:t>(d)</w:t>
      </w:r>
      <w:r>
        <w:tab/>
      </w:r>
      <w:r w:rsidR="00E614C6">
        <w:t>os lucros ou receitas que possam resultar da Comercialização da PI Licenciada ou dos Produtos Licenciados;</w:t>
      </w:r>
    </w:p>
    <w:p w14:paraId="6C07A7FD" w14:textId="77777777" w:rsidR="000B5358" w:rsidRDefault="000B5358" w:rsidP="005B1AF1">
      <w:pPr>
        <w:spacing w:line="240" w:lineRule="auto"/>
        <w:jc w:val="left"/>
      </w:pPr>
      <w:r>
        <w:t>(e)</w:t>
      </w:r>
      <w:r>
        <w:tab/>
      </w:r>
      <w:r w:rsidR="00E614C6">
        <w:t>as perspectivas de Comercialização ou o sucesso de qualquer parte da PI Licenciada ou dos Produtos Licenciados;</w:t>
      </w:r>
    </w:p>
    <w:p w14:paraId="798E23BC" w14:textId="77777777" w:rsidR="000B5358" w:rsidRDefault="000B5358" w:rsidP="005B1AF1">
      <w:pPr>
        <w:spacing w:line="240" w:lineRule="auto"/>
        <w:jc w:val="left"/>
      </w:pPr>
      <w:r>
        <w:t>(f)</w:t>
      </w:r>
      <w:r>
        <w:tab/>
      </w:r>
      <w:r w:rsidR="00E614C6">
        <w:t>se qualquer Patente pode ser concedida, ou concedida com as reivindicações solicitadas, ou quaisquer reivindicações reduzidas;</w:t>
      </w:r>
      <w:r w:rsidR="00417C37">
        <w:t xml:space="preserve"> </w:t>
      </w:r>
      <w:r w:rsidR="00E614C6">
        <w:t>ou</w:t>
      </w:r>
    </w:p>
    <w:p w14:paraId="3DAAA276" w14:textId="5CFDDFC0" w:rsidR="00E614C6" w:rsidRPr="008C19FB" w:rsidRDefault="000B5358" w:rsidP="005B1AF1">
      <w:pPr>
        <w:spacing w:line="240" w:lineRule="auto"/>
        <w:jc w:val="left"/>
      </w:pPr>
      <w:r>
        <w:t>(g)</w:t>
      </w:r>
      <w:r>
        <w:tab/>
      </w:r>
      <w:r w:rsidR="00E614C6">
        <w:t>se qualquer patente concedida pode ser declarada inválida ou deixar de ser registrada.</w:t>
      </w:r>
    </w:p>
    <w:p w14:paraId="562753CB" w14:textId="77777777" w:rsidR="00E614C6" w:rsidRPr="008C19FB" w:rsidRDefault="00E614C6" w:rsidP="005B1AF1">
      <w:pPr>
        <w:spacing w:line="240" w:lineRule="auto"/>
        <w:jc w:val="left"/>
      </w:pPr>
    </w:p>
    <w:p w14:paraId="6D7117FD" w14:textId="77777777" w:rsidR="00B800A2" w:rsidRDefault="00E614C6" w:rsidP="005B1AF1">
      <w:pPr>
        <w:pStyle w:val="Heading3"/>
        <w:spacing w:line="240" w:lineRule="auto"/>
      </w:pPr>
      <w:bookmarkStart w:id="849" w:name="_Toc465731823"/>
      <w:bookmarkStart w:id="850" w:name="_Toc506827796"/>
      <w:bookmarkStart w:id="851" w:name="_Toc512824272"/>
      <w:bookmarkStart w:id="852" w:name="_Toc494186868"/>
      <w:bookmarkStart w:id="853" w:name="_Toc510355735"/>
      <w:bookmarkStart w:id="854" w:name="_Toc510538055"/>
      <w:r>
        <w:t>13.</w:t>
      </w:r>
      <w:r>
        <w:tab/>
        <w:t>ISENÇÃO E INDENIZAÇÃO</w:t>
      </w:r>
      <w:bookmarkEnd w:id="849"/>
      <w:bookmarkEnd w:id="850"/>
      <w:bookmarkEnd w:id="851"/>
      <w:bookmarkEnd w:id="852"/>
      <w:bookmarkEnd w:id="853"/>
      <w:bookmarkEnd w:id="854"/>
    </w:p>
    <w:p w14:paraId="34AC87FD" w14:textId="26B2336E" w:rsidR="000B5358" w:rsidRDefault="00B800A2" w:rsidP="005B1AF1">
      <w:pPr>
        <w:pStyle w:val="Heading4"/>
        <w:spacing w:line="240" w:lineRule="auto"/>
      </w:pPr>
      <w:r>
        <w:t>13.1</w:t>
      </w:r>
      <w:r>
        <w:tab/>
      </w:r>
      <w:bookmarkStart w:id="855" w:name="_Toc476444662"/>
      <w:bookmarkStart w:id="856" w:name="_Toc506827797"/>
      <w:bookmarkStart w:id="857" w:name="_Toc512824273"/>
      <w:bookmarkStart w:id="858" w:name="_Toc494186869"/>
      <w:r w:rsidR="00E614C6">
        <w:t>Isenção</w:t>
      </w:r>
      <w:bookmarkEnd w:id="855"/>
      <w:bookmarkEnd w:id="856"/>
      <w:bookmarkEnd w:id="857"/>
      <w:bookmarkEnd w:id="858"/>
    </w:p>
    <w:p w14:paraId="10EC38CA" w14:textId="59E9C468" w:rsidR="00E614C6" w:rsidRDefault="000B5358" w:rsidP="005B1AF1">
      <w:pPr>
        <w:spacing w:line="240" w:lineRule="auto"/>
        <w:jc w:val="left"/>
      </w:pPr>
      <w:r>
        <w:t>(a)</w:t>
      </w:r>
      <w:r>
        <w:tab/>
      </w:r>
      <w:r w:rsidR="00E614C6">
        <w:t>O Licenciado isenta a Universidade, seus executivos, funcionários, subcontratados e agentes de e contra todas as ações, reivindicações, processos ou demandas e em relação a qualquer perda, morte, lesão, doença ou dano decorrente da Comercialização ou uso da PI Licenciada, ou quaisquer produtos derivados da PI Licenciada.</w:t>
      </w:r>
    </w:p>
    <w:p w14:paraId="167CD6B7" w14:textId="77777777" w:rsidR="000B5358" w:rsidRDefault="000B5358" w:rsidP="005B1AF1">
      <w:pPr>
        <w:spacing w:line="240" w:lineRule="auto"/>
        <w:jc w:val="left"/>
      </w:pPr>
    </w:p>
    <w:p w14:paraId="3ADF6580" w14:textId="77777777" w:rsidR="00B800A2" w:rsidRDefault="000B5358" w:rsidP="005B1AF1">
      <w:pPr>
        <w:spacing w:line="240" w:lineRule="auto"/>
        <w:jc w:val="left"/>
      </w:pPr>
      <w:r>
        <w:t>(b)</w:t>
      </w:r>
      <w:r>
        <w:tab/>
      </w:r>
      <w:r w:rsidR="00E614C6">
        <w:t>Na extensão máxima permitida por lei, a Universidade, seus executivos, funcionários, subcontratados e agentes não serão responsáveis perante o Licenciado por quaisquer danos especiais, indiretos ou consequenciais, incluindo perdas financeiras consequentes decorrentes da Comercialização ou uso da PI Licenciada, ou quaisquer produtos derivados da PI Licenciada.</w:t>
      </w:r>
    </w:p>
    <w:p w14:paraId="1B568CB7" w14:textId="2745B957" w:rsidR="000B5358" w:rsidRDefault="00B800A2" w:rsidP="005B1AF1">
      <w:pPr>
        <w:pStyle w:val="Heading4"/>
        <w:spacing w:line="240" w:lineRule="auto"/>
      </w:pPr>
      <w:r>
        <w:t>13.2</w:t>
      </w:r>
      <w:r>
        <w:tab/>
      </w:r>
      <w:bookmarkStart w:id="859" w:name="_Toc476444665"/>
      <w:bookmarkStart w:id="860" w:name="_Toc506827799"/>
      <w:bookmarkStart w:id="861" w:name="_Toc512824275"/>
      <w:bookmarkStart w:id="862" w:name="_Toc494186870"/>
      <w:r w:rsidR="00E614C6">
        <w:t>Indenização</w:t>
      </w:r>
      <w:bookmarkEnd w:id="859"/>
      <w:bookmarkEnd w:id="860"/>
      <w:bookmarkEnd w:id="861"/>
      <w:bookmarkEnd w:id="862"/>
    </w:p>
    <w:p w14:paraId="3C27929E" w14:textId="77777777" w:rsidR="000B5358" w:rsidRDefault="000B5358" w:rsidP="005B1AF1">
      <w:pPr>
        <w:spacing w:line="240" w:lineRule="auto"/>
        <w:jc w:val="left"/>
      </w:pPr>
      <w:r>
        <w:t>(a)</w:t>
      </w:r>
      <w:r>
        <w:tab/>
      </w:r>
      <w:r w:rsidR="00E614C6">
        <w:t>O Licenciado indeniza e continuará a indenizar a Universidade, seus executivos, funcionários, subcontratados e agentes, de e contra todas as ações, reivindicações, processos ou demandas (incluindo aqueles movidos por Terceiros) que possam ser movidos contra ele ou eles, seja individualmente ou em conjunto, em relação a qualquer perda, morte, lesão, doença ou dano decorrente da Comercialização ou uso da PI Licenciada, ou quaisquer produtos derivados da PI Licenciada.</w:t>
      </w:r>
    </w:p>
    <w:p w14:paraId="23CEEE91" w14:textId="55309848" w:rsidR="00E614C6" w:rsidRPr="008C19FB" w:rsidRDefault="000B5358" w:rsidP="005B1AF1">
      <w:pPr>
        <w:spacing w:line="240" w:lineRule="auto"/>
        <w:jc w:val="left"/>
      </w:pPr>
      <w:r>
        <w:lastRenderedPageBreak/>
        <w:t>(b)</w:t>
      </w:r>
      <w:r>
        <w:tab/>
      </w:r>
      <w:r w:rsidR="00E614C6">
        <w:t>A obrigação de indenizar a Universidade e seus executivos, funcionários, subcontratados e agentes estabelecida no parágrafo (a) é uma obrigação contínua, separada e independente de outras obrigações, e sobreviverá à expiração ou rescisão deste Acordo.</w:t>
      </w:r>
    </w:p>
    <w:p w14:paraId="54A2EC51" w14:textId="77777777" w:rsidR="00E614C6" w:rsidRPr="008C19FB" w:rsidRDefault="00E614C6" w:rsidP="005B1AF1">
      <w:pPr>
        <w:spacing w:line="240" w:lineRule="auto"/>
        <w:jc w:val="left"/>
      </w:pPr>
    </w:p>
    <w:p w14:paraId="0950CFBF" w14:textId="77777777" w:rsidR="00E614C6" w:rsidRPr="008C19FB" w:rsidRDefault="00E614C6" w:rsidP="005B1AF1">
      <w:pPr>
        <w:pStyle w:val="Heading3"/>
        <w:spacing w:line="240" w:lineRule="auto"/>
      </w:pPr>
      <w:bookmarkStart w:id="863" w:name="_Toc465731846"/>
      <w:bookmarkStart w:id="864" w:name="_Toc506827816"/>
      <w:bookmarkStart w:id="865" w:name="_Toc512824292"/>
      <w:bookmarkStart w:id="866" w:name="_Toc494186871"/>
      <w:bookmarkStart w:id="867" w:name="_Toc510355736"/>
      <w:bookmarkStart w:id="868" w:name="_Toc510538056"/>
      <w:r>
        <w:t>14.</w:t>
      </w:r>
      <w:r>
        <w:tab/>
        <w:t>RESOLUÇÃO DE DISPUTAS</w:t>
      </w:r>
      <w:bookmarkEnd w:id="863"/>
      <w:bookmarkEnd w:id="864"/>
      <w:bookmarkEnd w:id="865"/>
      <w:bookmarkEnd w:id="866"/>
      <w:bookmarkEnd w:id="867"/>
      <w:bookmarkEnd w:id="868"/>
    </w:p>
    <w:p w14:paraId="7C3E9093" w14:textId="46A08E64" w:rsidR="00E614C6" w:rsidRPr="008C19FB" w:rsidRDefault="00E614C6" w:rsidP="005B1AF1">
      <w:pPr>
        <w:numPr>
          <w:ilvl w:val="0"/>
          <w:numId w:val="17"/>
        </w:numPr>
        <w:spacing w:line="240" w:lineRule="auto"/>
        <w:ind w:left="0" w:firstLine="0"/>
        <w:jc w:val="left"/>
      </w:pPr>
      <w:bookmarkStart w:id="869" w:name="_Hlk493596244"/>
      <w:r>
        <w:t>Qualquer disputa decorrente diretamente dos termos expressos deste Acordo ou dos motivos para sua rescisão será resolvida da seguinte forma.</w:t>
      </w:r>
      <w:r w:rsidR="00417C37">
        <w:t xml:space="preserve"> </w:t>
      </w:r>
      <w:r>
        <w:t>Primeiro, no prazo de dez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No prazo de dez (10) dias após tal demanda por escrito, as Partes se reunirão por um dia com um mediador imparcial exclusivamente para considerar alternativas de resolução de disputas que não sejam litígios, o que pode incluir negociações adicionais, mediação, conciliação, arbitragem, litígio e determinação de especialistas.</w:t>
      </w:r>
      <w:r w:rsidR="00417C37">
        <w:t xml:space="preserve"> </w:t>
      </w:r>
      <w:r>
        <w:t>Se um método alternativo de resolução de disputas não for acordado no prazo de dez dias após a mediação de um dia, qualquer uma das Partes poderá iniciar processos litigiosos.</w:t>
      </w:r>
    </w:p>
    <w:p w14:paraId="073D4E78" w14:textId="77777777" w:rsidR="00E614C6" w:rsidRPr="008C19FB" w:rsidRDefault="00E614C6" w:rsidP="005B1AF1">
      <w:pPr>
        <w:numPr>
          <w:ilvl w:val="0"/>
          <w:numId w:val="17"/>
        </w:numPr>
        <w:spacing w:line="240" w:lineRule="auto"/>
        <w:ind w:left="0" w:firstLine="0"/>
        <w:jc w:val="left"/>
      </w:pPr>
      <w:r>
        <w:t>Cada Parte concorda em não abrir ou iniciar um litígio ou arbitragem direcionado à disputa discutida pelas Partes sob esta Cláusula 13 antes ou durante tais discussões. Cada Parte concorda ainda que manterá em sigilo qualquer informação divulgada pela outra Parte durante tais discussões (exceto informações que já sejam de domínio público).</w:t>
      </w:r>
    </w:p>
    <w:p w14:paraId="55F7F6D5" w14:textId="77777777" w:rsidR="00E614C6" w:rsidRPr="008C19FB" w:rsidRDefault="00E614C6" w:rsidP="005B1AF1">
      <w:pPr>
        <w:spacing w:line="240" w:lineRule="auto"/>
        <w:jc w:val="left"/>
      </w:pPr>
      <w:bookmarkStart w:id="870" w:name="_Toc506827827"/>
      <w:bookmarkStart w:id="871" w:name="_Toc512824303"/>
      <w:bookmarkEnd w:id="869"/>
    </w:p>
    <w:p w14:paraId="3FEC7B8D" w14:textId="77777777" w:rsidR="0033677E" w:rsidRDefault="00E614C6" w:rsidP="005B1AF1">
      <w:pPr>
        <w:pStyle w:val="Heading3"/>
        <w:spacing w:line="240" w:lineRule="auto"/>
      </w:pPr>
      <w:bookmarkStart w:id="872" w:name="_Toc494186872"/>
      <w:bookmarkStart w:id="873" w:name="_Toc510355737"/>
      <w:bookmarkStart w:id="874" w:name="_Toc510538057"/>
      <w:r>
        <w:t>15.</w:t>
      </w:r>
      <w:r>
        <w:tab/>
        <w:t>RESCISÃO</w:t>
      </w:r>
      <w:bookmarkEnd w:id="870"/>
      <w:bookmarkEnd w:id="871"/>
      <w:bookmarkEnd w:id="872"/>
      <w:bookmarkEnd w:id="873"/>
      <w:bookmarkEnd w:id="874"/>
    </w:p>
    <w:p w14:paraId="3B7A3AC8" w14:textId="6E4CB260" w:rsidR="00E614C6" w:rsidRPr="008C19FB" w:rsidRDefault="0033677E" w:rsidP="005B1AF1">
      <w:pPr>
        <w:pStyle w:val="Heading4"/>
        <w:spacing w:line="240" w:lineRule="auto"/>
      </w:pPr>
      <w:r>
        <w:t>15.1</w:t>
      </w:r>
      <w:r>
        <w:tab/>
      </w:r>
      <w:bookmarkStart w:id="875" w:name="_Toc506827828"/>
      <w:bookmarkStart w:id="876" w:name="_Toc512824304"/>
      <w:bookmarkStart w:id="877" w:name="_Toc494186873"/>
      <w:r w:rsidR="00E614C6">
        <w:t>Rescisão por Inadimplência</w:t>
      </w:r>
      <w:bookmarkEnd w:id="875"/>
      <w:bookmarkEnd w:id="876"/>
      <w:bookmarkEnd w:id="877"/>
    </w:p>
    <w:p w14:paraId="6B4A9FB3" w14:textId="77777777" w:rsidR="00CC7CEB" w:rsidRDefault="00E614C6" w:rsidP="005B1AF1">
      <w:pPr>
        <w:spacing w:line="240" w:lineRule="auto"/>
        <w:jc w:val="left"/>
      </w:pPr>
      <w:bookmarkStart w:id="878" w:name="_Hlk493596306"/>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bookmarkEnd w:id="878"/>
    </w:p>
    <w:p w14:paraId="09BAD84A" w14:textId="28DD96C2" w:rsidR="00E614C6" w:rsidRPr="008C19FB" w:rsidRDefault="00CC7CEB" w:rsidP="005B1AF1">
      <w:pPr>
        <w:pStyle w:val="Heading3"/>
        <w:spacing w:line="240" w:lineRule="auto"/>
      </w:pPr>
      <w:r>
        <w:t>15.2</w:t>
      </w:r>
      <w:r>
        <w:tab/>
      </w:r>
      <w:bookmarkStart w:id="879" w:name="_Toc506827829"/>
      <w:bookmarkStart w:id="880" w:name="_Toc512824305"/>
      <w:bookmarkStart w:id="881" w:name="_Toc494186874"/>
      <w:bookmarkStart w:id="882" w:name="_Toc510355738"/>
      <w:bookmarkStart w:id="883" w:name="_Toc510538058"/>
      <w:r w:rsidR="00E614C6">
        <w:t>Rescisão por Evento de Inadimplência</w:t>
      </w:r>
      <w:bookmarkEnd w:id="879"/>
      <w:bookmarkEnd w:id="880"/>
      <w:bookmarkEnd w:id="881"/>
      <w:bookmarkEnd w:id="882"/>
      <w:bookmarkEnd w:id="883"/>
    </w:p>
    <w:p w14:paraId="7C4BB58E" w14:textId="77777777" w:rsidR="000B5358" w:rsidRDefault="00E614C6" w:rsidP="005B1AF1">
      <w:pPr>
        <w:spacing w:line="240" w:lineRule="auto"/>
        <w:jc w:val="left"/>
      </w:pPr>
      <w:bookmarkStart w:id="884" w:name="_Hlk493596359"/>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1F8E807E" w14:textId="77777777" w:rsidR="000B5358" w:rsidRDefault="000B5358" w:rsidP="005B1AF1">
      <w:pPr>
        <w:spacing w:line="240" w:lineRule="auto"/>
        <w:jc w:val="left"/>
      </w:pPr>
      <w:r>
        <w:t>(a)</w:t>
      </w:r>
      <w:r>
        <w:tab/>
      </w:r>
      <w:r w:rsidR="00E614C6">
        <w:t>se uma parte ceder ou subcontratar (exceto por meio de Sublicença) a execução deste acordo a outra pessoa sem o consentimento prévio por escrito da outra parte, ou</w:t>
      </w:r>
    </w:p>
    <w:p w14:paraId="3854A9F6" w14:textId="77777777" w:rsidR="00CC7CEB" w:rsidRDefault="000B5358" w:rsidP="005B1AF1">
      <w:pPr>
        <w:spacing w:line="240" w:lineRule="auto"/>
        <w:jc w:val="left"/>
      </w:pPr>
      <w:r>
        <w:t>(b)</w:t>
      </w:r>
      <w:r>
        <w:tab/>
      </w:r>
      <w:r w:rsidR="00E614C6">
        <w:t>se uma parte se tornar insolvente ou sujeita a administração ou liquidação.</w:t>
      </w:r>
      <w:bookmarkStart w:id="885" w:name="_Hlk493596418"/>
      <w:r w:rsidR="00E614C6" w:rsidRPr="008C19FB">
        <w:rPr>
          <w:vertAlign w:val="superscript"/>
        </w:rPr>
        <w:footnoteReference w:id="127"/>
      </w:r>
      <w:bookmarkEnd w:id="884"/>
      <w:bookmarkEnd w:id="885"/>
    </w:p>
    <w:p w14:paraId="53E479C5" w14:textId="23091A69" w:rsidR="000B5358" w:rsidRDefault="00CC7CEB" w:rsidP="005B1AF1">
      <w:pPr>
        <w:pStyle w:val="Heading4"/>
        <w:spacing w:line="240" w:lineRule="auto"/>
      </w:pPr>
      <w:r>
        <w:lastRenderedPageBreak/>
        <w:t>15.3</w:t>
      </w:r>
      <w:r>
        <w:tab/>
      </w:r>
      <w:bookmarkStart w:id="886" w:name="_Toc506827833"/>
      <w:bookmarkStart w:id="887" w:name="_Toc512824309"/>
      <w:bookmarkStart w:id="888" w:name="_Toc494186875"/>
      <w:r w:rsidR="00E614C6">
        <w:t>A Rescisão não Afeta Direitos ou Obrigações Anteriores ou Direitos Adquiridos</w:t>
      </w:r>
      <w:bookmarkEnd w:id="886"/>
      <w:bookmarkEnd w:id="887"/>
      <w:bookmarkEnd w:id="888"/>
    </w:p>
    <w:p w14:paraId="5485E725" w14:textId="77777777" w:rsidR="000B5358" w:rsidRDefault="000B5358" w:rsidP="005B1AF1">
      <w:pPr>
        <w:spacing w:line="240" w:lineRule="auto"/>
        <w:jc w:val="left"/>
      </w:pPr>
      <w:r>
        <w:t>(a)</w:t>
      </w:r>
      <w:r>
        <w:tab/>
      </w:r>
      <w:r w:rsidR="00E614C6">
        <w:t>A rescisão deste Acordo por qualquer parte não isentará a outra parte do cumprimento de todas as obrigações que:</w:t>
      </w:r>
    </w:p>
    <w:p w14:paraId="414D9E8D" w14:textId="77777777" w:rsidR="000B5358" w:rsidRDefault="000B5358" w:rsidP="005B1AF1">
      <w:pPr>
        <w:spacing w:line="240" w:lineRule="auto"/>
        <w:ind w:left="1134" w:hanging="567"/>
        <w:jc w:val="left"/>
      </w:pPr>
      <w:r>
        <w:t>(i)</w:t>
      </w:r>
      <w:r>
        <w:tab/>
      </w:r>
      <w:r w:rsidR="00E614C6">
        <w:t>deveriam ter sido executadas antes da data de vigência de rescisão deste Acordo, ou</w:t>
      </w:r>
    </w:p>
    <w:p w14:paraId="1A74EAAD" w14:textId="59C85EAA" w:rsidR="00E614C6" w:rsidRPr="008C19FB" w:rsidRDefault="000B5358" w:rsidP="005B1AF1">
      <w:pPr>
        <w:spacing w:line="240" w:lineRule="auto"/>
        <w:ind w:left="1134" w:hanging="567"/>
        <w:jc w:val="left"/>
      </w:pPr>
      <w:r>
        <w:t>(ii)</w:t>
      </w:r>
      <w:r>
        <w:tab/>
      </w:r>
      <w:r w:rsidR="00E614C6">
        <w:t>não devem ser cumpridas em razão dessa rescisão.</w:t>
      </w:r>
    </w:p>
    <w:p w14:paraId="125B9C2F" w14:textId="77777777" w:rsidR="00E614C6" w:rsidRPr="008C19FB" w:rsidRDefault="00E614C6" w:rsidP="005B1AF1">
      <w:pPr>
        <w:numPr>
          <w:ilvl w:val="0"/>
          <w:numId w:val="18"/>
        </w:numPr>
        <w:spacing w:line="240" w:lineRule="auto"/>
        <w:ind w:left="0" w:firstLine="0"/>
        <w:jc w:val="left"/>
      </w:pPr>
      <w:r>
        <w:t>A rescisão deste Acordo não afetará quaisquer direitos que tenham sido adquiridos por qualquer uma das partes antes da rescisão, ou que surjam em conexão com a rescisão, os quais estão preservados.</w:t>
      </w:r>
    </w:p>
    <w:p w14:paraId="5F83666D" w14:textId="77777777" w:rsidR="00E614C6" w:rsidRPr="008C19FB" w:rsidRDefault="00E614C6" w:rsidP="005B1AF1">
      <w:pPr>
        <w:spacing w:line="240" w:lineRule="auto"/>
        <w:jc w:val="left"/>
      </w:pPr>
    </w:p>
    <w:p w14:paraId="4EFD5C02" w14:textId="77777777" w:rsidR="00E614C6" w:rsidRPr="008C19FB" w:rsidRDefault="00E614C6" w:rsidP="005B1AF1">
      <w:pPr>
        <w:pStyle w:val="Heading3"/>
        <w:spacing w:line="240" w:lineRule="auto"/>
      </w:pPr>
      <w:bookmarkStart w:id="889" w:name="_Toc465731867"/>
      <w:bookmarkStart w:id="890" w:name="_Toc506827837"/>
      <w:bookmarkStart w:id="891" w:name="_Toc512824313"/>
      <w:bookmarkStart w:id="892" w:name="_Toc494186876"/>
      <w:bookmarkStart w:id="893" w:name="_Toc510355739"/>
      <w:bookmarkStart w:id="894" w:name="_Toc510538059"/>
      <w:r>
        <w:t>16.</w:t>
      </w:r>
      <w:r>
        <w:tab/>
        <w:t>SERVIÇO DE AVISOS</w:t>
      </w:r>
      <w:bookmarkEnd w:id="889"/>
      <w:bookmarkEnd w:id="890"/>
      <w:bookmarkEnd w:id="891"/>
      <w:bookmarkEnd w:id="892"/>
      <w:bookmarkEnd w:id="893"/>
      <w:bookmarkEnd w:id="894"/>
    </w:p>
    <w:p w14:paraId="68BF8E98" w14:textId="77777777" w:rsidR="00E614C6" w:rsidRPr="008C19FB" w:rsidRDefault="00E614C6" w:rsidP="005B1AF1">
      <w:pPr>
        <w:spacing w:line="240" w:lineRule="auto"/>
        <w:jc w:val="left"/>
      </w:pPr>
      <w:bookmarkStart w:id="895" w:name="_Hlk493596664"/>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bookmarkEnd w:id="895"/>
    </w:p>
    <w:p w14:paraId="17CE3D34" w14:textId="77777777" w:rsidR="00E614C6" w:rsidRPr="008C19FB" w:rsidRDefault="00E614C6" w:rsidP="005B1AF1">
      <w:pPr>
        <w:spacing w:line="240" w:lineRule="auto"/>
        <w:jc w:val="left"/>
      </w:pPr>
    </w:p>
    <w:p w14:paraId="5E0EC184" w14:textId="5E9FEA64" w:rsidR="00E614C6" w:rsidRPr="008C19FB" w:rsidRDefault="00704880" w:rsidP="005B1AF1">
      <w:pPr>
        <w:pStyle w:val="Heading3"/>
        <w:spacing w:line="240" w:lineRule="auto"/>
      </w:pPr>
      <w:bookmarkStart w:id="896" w:name="_Toc465731872"/>
      <w:bookmarkStart w:id="897" w:name="_Toc506827842"/>
      <w:bookmarkStart w:id="898" w:name="_Toc512824318"/>
      <w:bookmarkStart w:id="899" w:name="_Toc494186877"/>
      <w:bookmarkStart w:id="900" w:name="_Toc510355740"/>
      <w:bookmarkStart w:id="901" w:name="_Toc510538060"/>
      <w:r>
        <w:t>17</w:t>
      </w:r>
      <w:r w:rsidR="00E614C6">
        <w:t>.</w:t>
      </w:r>
      <w:r w:rsidR="00E614C6">
        <w:tab/>
        <w:t>GERAL</w:t>
      </w:r>
      <w:bookmarkEnd w:id="896"/>
      <w:bookmarkEnd w:id="897"/>
      <w:bookmarkEnd w:id="898"/>
      <w:bookmarkEnd w:id="899"/>
      <w:bookmarkEnd w:id="900"/>
      <w:bookmarkEnd w:id="901"/>
    </w:p>
    <w:p w14:paraId="7722C5AF" w14:textId="6762A19A" w:rsidR="00E614C6" w:rsidRPr="008C19FB" w:rsidRDefault="00704880" w:rsidP="005B1AF1">
      <w:pPr>
        <w:pStyle w:val="Heading4"/>
        <w:spacing w:line="240" w:lineRule="auto"/>
      </w:pPr>
      <w:bookmarkStart w:id="902" w:name="_Toc494186878"/>
      <w:r>
        <w:t>17</w:t>
      </w:r>
      <w:r w:rsidR="00E614C6">
        <w:t>.1</w:t>
      </w:r>
      <w:r w:rsidR="008C25A2">
        <w:tab/>
      </w:r>
      <w:r w:rsidR="00E614C6">
        <w:t>Nenhuma cessão ou subcontratação pelo licenciado</w:t>
      </w:r>
      <w:bookmarkEnd w:id="902"/>
    </w:p>
    <w:p w14:paraId="0C06B786" w14:textId="77777777" w:rsidR="00E614C6" w:rsidRPr="008C19FB" w:rsidRDefault="00E614C6" w:rsidP="005B1AF1">
      <w:pPr>
        <w:spacing w:line="240" w:lineRule="auto"/>
        <w:jc w:val="left"/>
      </w:pPr>
      <w:bookmarkStart w:id="903" w:name="_Hlk493596702"/>
      <w:r>
        <w:t>Exceto para Sublicenças concedidas sob a cláusula 4</w:t>
      </w:r>
      <w:bookmarkEnd w:id="903"/>
      <w:r>
        <w:t>, o Licenciado não deve ceder, subcontratar ou transferir quaisquer de seus direitos ou obrigações neste Acordo a nenhuma pessoa, sem o consentimento prévio por escrito da Universidade, o qual a Universidade não deve negar injustificadamente.</w:t>
      </w:r>
    </w:p>
    <w:p w14:paraId="64743557" w14:textId="1289E1A4" w:rsidR="000B5358" w:rsidRDefault="00704880" w:rsidP="005B1AF1">
      <w:pPr>
        <w:pStyle w:val="Heading4"/>
        <w:spacing w:line="240" w:lineRule="auto"/>
      </w:pPr>
      <w:bookmarkStart w:id="904" w:name="_Toc494186879"/>
      <w:r>
        <w:t>17</w:t>
      </w:r>
      <w:r w:rsidR="00E614C6">
        <w:t>.2</w:t>
      </w:r>
      <w:r w:rsidR="008C25A2">
        <w:tab/>
      </w:r>
      <w:r w:rsidR="00E614C6">
        <w:t>Relação entre as Partes</w:t>
      </w:r>
      <w:bookmarkEnd w:id="904"/>
    </w:p>
    <w:p w14:paraId="2841FB27" w14:textId="77777777" w:rsidR="000B5358" w:rsidRDefault="000B5358" w:rsidP="005B1AF1">
      <w:pPr>
        <w:spacing w:line="240" w:lineRule="auto"/>
        <w:jc w:val="left"/>
      </w:pPr>
      <w:r>
        <w:t>(a)</w:t>
      </w:r>
      <w:r>
        <w:tab/>
      </w:r>
      <w:r w:rsidR="00E614C6">
        <w:t>A relação entre as partes é a do licenciante e licenciado, e nada deve ser entendido ou interpretado de modo a tornar uma parte o agente, parceiro, parceiro de joint venture ou representante da outra.</w:t>
      </w:r>
    </w:p>
    <w:p w14:paraId="63AFF94E" w14:textId="064CCFA1" w:rsidR="00E614C6" w:rsidRPr="008C19FB" w:rsidRDefault="000B5358" w:rsidP="005B1AF1">
      <w:pPr>
        <w:spacing w:line="240" w:lineRule="auto"/>
        <w:jc w:val="left"/>
      </w:pPr>
      <w:r>
        <w:t>(b)</w:t>
      </w:r>
      <w:r>
        <w:tab/>
      </w:r>
      <w:r w:rsidR="00E614C6">
        <w:t xml:space="preserve">Nem a parte pode, a qualquer momento, sem o consentimento prévio por escrito da outra, agir como ou representar que ela é agente, parceira, parceira de joint venture ou representante da outra. </w:t>
      </w:r>
    </w:p>
    <w:p w14:paraId="70FC167A" w14:textId="6E86F840" w:rsidR="00E614C6" w:rsidRPr="008C19FB" w:rsidRDefault="00704880" w:rsidP="005B1AF1">
      <w:pPr>
        <w:pStyle w:val="Heading4"/>
        <w:spacing w:line="240" w:lineRule="auto"/>
      </w:pPr>
      <w:bookmarkStart w:id="905" w:name="_Toc494186880"/>
      <w:r>
        <w:t>17</w:t>
      </w:r>
      <w:r w:rsidR="00E614C6">
        <w:t>.3</w:t>
      </w:r>
      <w:r w:rsidR="008C25A2">
        <w:tab/>
      </w:r>
      <w:r w:rsidR="00E614C6">
        <w:t>Garantia Adicional</w:t>
      </w:r>
      <w:bookmarkEnd w:id="905"/>
    </w:p>
    <w:p w14:paraId="11F72ACD" w14:textId="77777777" w:rsidR="00E614C6" w:rsidRPr="008C19FB" w:rsidRDefault="00E614C6" w:rsidP="005B1AF1">
      <w:pPr>
        <w:spacing w:line="240" w:lineRule="auto"/>
        <w:jc w:val="left"/>
      </w:pPr>
      <w:r>
        <w:t>Cada parte deverá, mediante solicitação da outra parte, realizar todos os atos e assinar todos os acordos, garantias e outros documentos e instrumentos que essa parte razoavelmente exigir para aperfeiçoar os direitos e poderes produzidos, criados ou pretendidos a serem produzidos ou criados por este Acordo ou para dar pleno vigor e efeito ou facilitar a execução das transações previstas neste Acordo.</w:t>
      </w:r>
    </w:p>
    <w:p w14:paraId="5231C447" w14:textId="2AB0954B" w:rsidR="00E614C6" w:rsidRPr="008C19FB" w:rsidRDefault="00704880" w:rsidP="005B1AF1">
      <w:pPr>
        <w:pStyle w:val="Heading4"/>
        <w:spacing w:line="240" w:lineRule="auto"/>
      </w:pPr>
      <w:bookmarkStart w:id="906" w:name="_Toc465731873"/>
      <w:bookmarkStart w:id="907" w:name="_Toc506827843"/>
      <w:bookmarkStart w:id="908" w:name="_Toc512824319"/>
      <w:bookmarkStart w:id="909" w:name="_Toc494186881"/>
      <w:r>
        <w:lastRenderedPageBreak/>
        <w:t>17</w:t>
      </w:r>
      <w:r w:rsidR="00E614C6">
        <w:t>.4</w:t>
      </w:r>
      <w:r w:rsidR="008C25A2">
        <w:tab/>
      </w:r>
      <w:r w:rsidR="00E614C6">
        <w:t>Contrapartes</w:t>
      </w:r>
      <w:bookmarkEnd w:id="906"/>
      <w:bookmarkEnd w:id="907"/>
      <w:bookmarkEnd w:id="908"/>
      <w:bookmarkEnd w:id="909"/>
    </w:p>
    <w:p w14:paraId="5A43AE69" w14:textId="77777777" w:rsidR="00E614C6" w:rsidRPr="008C19FB" w:rsidRDefault="00E614C6" w:rsidP="005B1AF1">
      <w:pPr>
        <w:spacing w:line="240" w:lineRule="auto"/>
        <w:jc w:val="left"/>
      </w:pPr>
      <w:r>
        <w:t>Este Acordo pode ser firmado em contrapartes separadas, e todas essas contrapartes juntas constituem um único acordo.</w:t>
      </w:r>
    </w:p>
    <w:p w14:paraId="7186CB15" w14:textId="6367C66D" w:rsidR="00E614C6" w:rsidRPr="008C19FB" w:rsidRDefault="00704880" w:rsidP="005B1AF1">
      <w:pPr>
        <w:pStyle w:val="Heading4"/>
        <w:spacing w:line="240" w:lineRule="auto"/>
      </w:pPr>
      <w:bookmarkStart w:id="910" w:name="_Toc465731874"/>
      <w:bookmarkStart w:id="911" w:name="_Toc506827844"/>
      <w:bookmarkStart w:id="912" w:name="_Toc512824320"/>
      <w:bookmarkStart w:id="913" w:name="_Toc494186882"/>
      <w:r>
        <w:t>17</w:t>
      </w:r>
      <w:r w:rsidR="00E614C6">
        <w:t>.5</w:t>
      </w:r>
      <w:r w:rsidR="008C25A2">
        <w:tab/>
      </w:r>
      <w:r w:rsidR="00E614C6">
        <w:t>Custos Legais</w:t>
      </w:r>
      <w:bookmarkEnd w:id="910"/>
      <w:bookmarkEnd w:id="911"/>
      <w:bookmarkEnd w:id="912"/>
      <w:bookmarkEnd w:id="913"/>
    </w:p>
    <w:p w14:paraId="5B29D5C5" w14:textId="77777777" w:rsidR="00E614C6" w:rsidRPr="008C19FB" w:rsidRDefault="00E614C6" w:rsidP="005B1AF1">
      <w:pPr>
        <w:spacing w:line="240" w:lineRule="auto"/>
        <w:jc w:val="left"/>
      </w:pPr>
      <w:r>
        <w:t>Cada parte será responsável por seus próprios honorários advocatícios e custos relacionados à preparação, negociação e execução deste Acordo.</w:t>
      </w:r>
    </w:p>
    <w:p w14:paraId="6EFACB31" w14:textId="67DEF26F" w:rsidR="00E614C6" w:rsidRPr="008C19FB" w:rsidRDefault="00704880" w:rsidP="005B1AF1">
      <w:pPr>
        <w:pStyle w:val="Heading4"/>
        <w:spacing w:line="240" w:lineRule="auto"/>
      </w:pPr>
      <w:bookmarkStart w:id="914" w:name="_Toc465731875"/>
      <w:bookmarkStart w:id="915" w:name="_Toc506827845"/>
      <w:bookmarkStart w:id="916" w:name="_Toc512824321"/>
      <w:bookmarkStart w:id="917" w:name="_Toc494186883"/>
      <w:r>
        <w:t>17</w:t>
      </w:r>
      <w:r w:rsidR="00E614C6">
        <w:t>.6</w:t>
      </w:r>
      <w:r w:rsidR="008C25A2">
        <w:tab/>
      </w:r>
      <w:r w:rsidR="00E614C6">
        <w:t>Garantia de Autoridade</w:t>
      </w:r>
      <w:bookmarkEnd w:id="914"/>
      <w:bookmarkEnd w:id="915"/>
      <w:bookmarkEnd w:id="916"/>
      <w:bookmarkEnd w:id="917"/>
    </w:p>
    <w:p w14:paraId="3767B4DA" w14:textId="77777777" w:rsidR="000B5358" w:rsidRDefault="00E614C6" w:rsidP="005B1AF1">
      <w:pPr>
        <w:spacing w:line="240" w:lineRule="auto"/>
        <w:jc w:val="left"/>
      </w:pPr>
      <w:r>
        <w:t xml:space="preserve">Quando este Acordo for assinado por uma pessoa para e em nome de uma parte deste Acordo, essa pessoa: </w:t>
      </w:r>
    </w:p>
    <w:p w14:paraId="04FDBAD0" w14:textId="77777777" w:rsidR="000B5358" w:rsidRDefault="000B5358" w:rsidP="005B1AF1">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380F1A92" w14:textId="14F4819A" w:rsidR="00E614C6" w:rsidRPr="008C19FB" w:rsidRDefault="000B5358" w:rsidP="005B1AF1">
      <w:pPr>
        <w:spacing w:line="240" w:lineRule="auto"/>
        <w:jc w:val="left"/>
      </w:pPr>
      <w:r>
        <w:t>(b)</w:t>
      </w:r>
      <w:r>
        <w:tab/>
      </w:r>
      <w:r w:rsidR="00E614C6">
        <w:t>reconhece que a outra parte deste Acordo não teria celebrado este Acordo se não fosse a garantia de autoridade contida no parágrafo (a).</w:t>
      </w:r>
    </w:p>
    <w:p w14:paraId="367B3486" w14:textId="6D665035" w:rsidR="00E614C6" w:rsidRPr="008C19FB" w:rsidRDefault="00704880" w:rsidP="005B1AF1">
      <w:pPr>
        <w:pStyle w:val="Heading4"/>
        <w:spacing w:line="240" w:lineRule="auto"/>
      </w:pPr>
      <w:bookmarkStart w:id="918" w:name="_Toc465731876"/>
      <w:bookmarkStart w:id="919" w:name="_Toc506827846"/>
      <w:bookmarkStart w:id="920" w:name="_Toc512824322"/>
      <w:bookmarkStart w:id="921" w:name="_Toc494186884"/>
      <w:r>
        <w:t>17</w:t>
      </w:r>
      <w:r w:rsidR="00E614C6">
        <w:t>.7</w:t>
      </w:r>
      <w:r w:rsidR="008C25A2">
        <w:tab/>
      </w:r>
      <w:r w:rsidR="00E614C6">
        <w:t>Acordo Integral</w:t>
      </w:r>
      <w:bookmarkEnd w:id="918"/>
      <w:bookmarkEnd w:id="919"/>
      <w:bookmarkEnd w:id="920"/>
      <w:bookmarkEnd w:id="921"/>
    </w:p>
    <w:p w14:paraId="2F9AB838" w14:textId="77777777" w:rsidR="00E614C6" w:rsidRPr="008C19FB" w:rsidRDefault="00E614C6" w:rsidP="005B1AF1">
      <w:pPr>
        <w:spacing w:line="240" w:lineRule="auto"/>
        <w:jc w:val="left"/>
      </w:pPr>
      <w:bookmarkStart w:id="922" w:name="_Hlk493596765"/>
      <w:r>
        <w:t>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w:t>
      </w:r>
      <w:bookmarkEnd w:id="922"/>
    </w:p>
    <w:p w14:paraId="5D9A1761" w14:textId="2C160624" w:rsidR="00E614C6" w:rsidRPr="008C19FB" w:rsidRDefault="00704880" w:rsidP="005B1AF1">
      <w:pPr>
        <w:pStyle w:val="Heading4"/>
        <w:spacing w:line="240" w:lineRule="auto"/>
      </w:pPr>
      <w:bookmarkStart w:id="923" w:name="_Toc465731877"/>
      <w:bookmarkStart w:id="924" w:name="_Toc506827847"/>
      <w:bookmarkStart w:id="925" w:name="_Toc512824323"/>
      <w:bookmarkStart w:id="926" w:name="_Toc494186885"/>
      <w:r>
        <w:t>17</w:t>
      </w:r>
      <w:r w:rsidR="00E614C6">
        <w:t>.8</w:t>
      </w:r>
      <w:r w:rsidR="008C25A2">
        <w:tab/>
      </w:r>
      <w:r w:rsidR="00E614C6">
        <w:t>Variações</w:t>
      </w:r>
      <w:bookmarkEnd w:id="923"/>
      <w:bookmarkEnd w:id="924"/>
      <w:bookmarkEnd w:id="925"/>
      <w:bookmarkEnd w:id="926"/>
    </w:p>
    <w:p w14:paraId="7B7FD8AC" w14:textId="77777777" w:rsidR="00E614C6" w:rsidRPr="008C19FB" w:rsidRDefault="00E614C6" w:rsidP="005B1AF1">
      <w:pPr>
        <w:spacing w:line="240" w:lineRule="auto"/>
        <w:jc w:val="left"/>
      </w:pPr>
      <w:r>
        <w:t>Nenhuma variação deste Acordo será vinculativa para as partes, a menos que seja feita por escrito e assinada por executivos ou diretores de todas as partes deste Acordo.</w:t>
      </w:r>
    </w:p>
    <w:p w14:paraId="6134CF29" w14:textId="7FCF1B1E" w:rsidR="000B5358" w:rsidRDefault="00704880" w:rsidP="005B1AF1">
      <w:pPr>
        <w:pStyle w:val="Heading4"/>
        <w:spacing w:line="240" w:lineRule="auto"/>
      </w:pPr>
      <w:bookmarkStart w:id="927" w:name="_Toc465731878"/>
      <w:bookmarkStart w:id="928" w:name="_Toc506827848"/>
      <w:bookmarkStart w:id="929" w:name="_Toc512824324"/>
      <w:bookmarkStart w:id="930" w:name="_Toc494186886"/>
      <w:r>
        <w:t>17</w:t>
      </w:r>
      <w:r w:rsidR="00E614C6">
        <w:t>.9</w:t>
      </w:r>
      <w:r w:rsidR="008C25A2">
        <w:tab/>
      </w:r>
      <w:r w:rsidR="00E614C6">
        <w:t>Renúncia</w:t>
      </w:r>
      <w:bookmarkEnd w:id="927"/>
      <w:bookmarkEnd w:id="928"/>
      <w:bookmarkEnd w:id="929"/>
      <w:bookmarkEnd w:id="930"/>
    </w:p>
    <w:p w14:paraId="7C75198F" w14:textId="77777777" w:rsidR="000B5358" w:rsidRDefault="000B5358" w:rsidP="005B1AF1">
      <w:pPr>
        <w:spacing w:line="240" w:lineRule="auto"/>
        <w:jc w:val="left"/>
      </w:pPr>
      <w:r>
        <w:t>(a)</w:t>
      </w:r>
      <w:r>
        <w:tab/>
      </w:r>
      <w:r w:rsidR="00E614C6">
        <w:t>Nenhuma falha ou atraso de qualquer parte em exercer qualquer direito concedido mediante este Acordo ou em insistir no cumprimento estrito por qualquer outra parte de qualquer obrigação neste Acordo constituirá uma renúncia aos direitos de qualquer parte de exigir o cumprimento exato dos termos deste Acordo.</w:t>
      </w:r>
    </w:p>
    <w:p w14:paraId="227CE5FB" w14:textId="77777777" w:rsidR="000B5358" w:rsidRDefault="000B5358" w:rsidP="005B1AF1">
      <w:pPr>
        <w:spacing w:line="240" w:lineRule="auto"/>
        <w:jc w:val="left"/>
      </w:pPr>
      <w:r>
        <w:t>(b)</w:t>
      </w:r>
      <w:r>
        <w:tab/>
      </w:r>
      <w:r w:rsidR="00E614C6">
        <w:t>A renúncia de qualquer parte a qualquer inadimplência específica por qualquer outra parte não afetará ou prejudicará o direito de cada parte em relação a qualquer inadimplência anterior ou subsequente da mesma natureza ou de natureza diferente.</w:t>
      </w:r>
      <w:r w:rsidR="00417C37">
        <w:t xml:space="preserve"> </w:t>
      </w:r>
    </w:p>
    <w:p w14:paraId="0E3773B4" w14:textId="77777777" w:rsidR="000B5358" w:rsidRDefault="000B5358" w:rsidP="005B1AF1">
      <w:pPr>
        <w:spacing w:line="240" w:lineRule="auto"/>
        <w:jc w:val="left"/>
      </w:pPr>
      <w:r>
        <w:t>(c)</w:t>
      </w:r>
      <w:r>
        <w:tab/>
      </w:r>
      <w:r w:rsidR="00E614C6">
        <w:t>Qualquer atraso ou omissão por qualquer parte no exercício de qualquer direito decorrente de qualquer inadimplência não afetará ou prejudicará o direito dessa parte em relação a tal inadimplência ou qualquer inadimplência subsequente ou a continuação de qualquer inadimplência.</w:t>
      </w:r>
    </w:p>
    <w:p w14:paraId="1F2F1F67" w14:textId="005E79F1" w:rsidR="00E614C6" w:rsidRPr="008C19FB" w:rsidRDefault="000B5358" w:rsidP="005B1AF1">
      <w:pPr>
        <w:spacing w:line="240" w:lineRule="auto"/>
        <w:jc w:val="left"/>
      </w:pPr>
      <w:r>
        <w:t>(d)</w:t>
      </w:r>
      <w:r>
        <w:tab/>
      </w:r>
      <w:r w:rsidR="00E614C6">
        <w:t>Qualquer renúncia será considerada renúncia efetiva somente se for expressamente estabelecida por escrito e assinada pela parte que a faz.</w:t>
      </w:r>
    </w:p>
    <w:p w14:paraId="61758289" w14:textId="5C4CB6BC" w:rsidR="000B5358" w:rsidRDefault="00704880" w:rsidP="00704880">
      <w:pPr>
        <w:pStyle w:val="Heading4"/>
        <w:tabs>
          <w:tab w:val="clear" w:pos="567"/>
          <w:tab w:val="left" w:pos="709"/>
        </w:tabs>
        <w:spacing w:line="240" w:lineRule="auto"/>
      </w:pPr>
      <w:bookmarkStart w:id="931" w:name="_Toc384295520"/>
      <w:bookmarkStart w:id="932" w:name="_Toc494186887"/>
      <w:r>
        <w:lastRenderedPageBreak/>
        <w:t>17</w:t>
      </w:r>
      <w:r w:rsidR="00E614C6">
        <w:t>.10</w:t>
      </w:r>
      <w:r w:rsidR="008C25A2">
        <w:tab/>
      </w:r>
      <w:r w:rsidR="00E614C6">
        <w:t>Lei Aplicável</w:t>
      </w:r>
      <w:bookmarkEnd w:id="931"/>
      <w:bookmarkEnd w:id="932"/>
    </w:p>
    <w:p w14:paraId="29322DE2" w14:textId="77777777" w:rsidR="000B5358" w:rsidRDefault="000B5358" w:rsidP="005B1AF1">
      <w:pPr>
        <w:spacing w:line="240" w:lineRule="auto"/>
        <w:jc w:val="left"/>
      </w:pPr>
      <w:r>
        <w:t>(a)</w:t>
      </w:r>
      <w:r>
        <w:tab/>
      </w:r>
      <w:bookmarkStart w:id="933" w:name="_Hlk493596807"/>
      <w:r w:rsidR="00E614C6">
        <w:t>As partes concordam que este Acordo é feito e celebrado em *</w:t>
      </w:r>
      <w:r w:rsidR="00E614C6" w:rsidRPr="008C19FB">
        <w:rPr>
          <w:rStyle w:val="FootnoteReference"/>
        </w:rPr>
        <w:footnoteReference w:id="128"/>
      </w:r>
      <w:r w:rsidR="00E614C6">
        <w:t xml:space="preserve"> e será interpretado de acordo com suas leis.</w:t>
      </w:r>
      <w:bookmarkEnd w:id="933"/>
    </w:p>
    <w:p w14:paraId="6F03DC5D" w14:textId="051710CB" w:rsidR="00E614C6" w:rsidRPr="008C19FB" w:rsidRDefault="000B5358" w:rsidP="005B1AF1">
      <w:pPr>
        <w:spacing w:line="240" w:lineRule="auto"/>
        <w:jc w:val="left"/>
      </w:pPr>
      <w:r>
        <w:t>(b)</w:t>
      </w:r>
      <w:r>
        <w:tab/>
      </w:r>
      <w:r w:rsidR="00E614C6">
        <w:t>As partes concordam em submeter-se à jurisdição não exclusiva das leis em vigor no momento em *.</w:t>
      </w:r>
    </w:p>
    <w:p w14:paraId="0229DE2A" w14:textId="5D118382" w:rsidR="00E614C6" w:rsidRPr="008C19FB" w:rsidRDefault="00704880" w:rsidP="00704880">
      <w:pPr>
        <w:pStyle w:val="Heading4"/>
        <w:tabs>
          <w:tab w:val="clear" w:pos="567"/>
          <w:tab w:val="left" w:pos="709"/>
        </w:tabs>
        <w:spacing w:line="240" w:lineRule="auto"/>
      </w:pPr>
      <w:bookmarkStart w:id="934" w:name="_Toc465731880"/>
      <w:bookmarkStart w:id="935" w:name="_Toc506827850"/>
      <w:bookmarkStart w:id="936" w:name="_Toc512824326"/>
      <w:bookmarkStart w:id="937" w:name="_Toc494186888"/>
      <w:r>
        <w:t>17</w:t>
      </w:r>
      <w:r w:rsidR="00E614C6">
        <w:t>.11</w:t>
      </w:r>
      <w:r w:rsidR="008C25A2">
        <w:tab/>
      </w:r>
      <w:r w:rsidR="00E614C6">
        <w:t>Separação</w:t>
      </w:r>
      <w:bookmarkEnd w:id="934"/>
      <w:bookmarkEnd w:id="935"/>
      <w:bookmarkEnd w:id="936"/>
      <w:bookmarkEnd w:id="937"/>
    </w:p>
    <w:p w14:paraId="1B3CA6D6" w14:textId="77777777" w:rsidR="00E614C6" w:rsidRPr="008C19FB" w:rsidRDefault="00E614C6" w:rsidP="005B1AF1">
      <w:pPr>
        <w:spacing w:line="240" w:lineRule="auto"/>
        <w:jc w:val="left"/>
      </w:pPr>
      <w:bookmarkStart w:id="938" w:name="_Hlk493596834"/>
      <w:r>
        <w:t>Se um tribunal decidir que qualquer parte deste Acordo é ou seria nula, anulável, ilegal ou inexequível, ou que a aplicação de qualquer parte deste Acordo a qualquer pessoa ou circunstância é ou pode se tornar inválida ou inexequível, essa parte será separável e não afetará a operação contínua dos termos restantes deste Acordo.</w:t>
      </w:r>
    </w:p>
    <w:p w14:paraId="0E2146A2" w14:textId="77777777" w:rsidR="007F50E6" w:rsidRDefault="007F50E6">
      <w:pPr>
        <w:spacing w:after="0" w:line="240" w:lineRule="auto"/>
        <w:jc w:val="left"/>
        <w:rPr>
          <w:b/>
        </w:rPr>
      </w:pPr>
      <w:bookmarkStart w:id="939" w:name="_Toc510355742"/>
      <w:bookmarkEnd w:id="938"/>
      <w:r>
        <w:rPr>
          <w:b/>
        </w:rPr>
        <w:br w:type="page"/>
      </w:r>
    </w:p>
    <w:p w14:paraId="00D90E5B" w14:textId="13E332D1" w:rsidR="00E614C6" w:rsidRPr="00E04AFD" w:rsidRDefault="00E614C6" w:rsidP="00E737CC">
      <w:pPr>
        <w:jc w:val="left"/>
        <w:outlineLvl w:val="0"/>
        <w:rPr>
          <w:b/>
        </w:rPr>
      </w:pPr>
      <w:r>
        <w:rPr>
          <w:b/>
        </w:rPr>
        <w:lastRenderedPageBreak/>
        <w:t>ASSINATURAS DAS PARTES</w:t>
      </w:r>
      <w:bookmarkEnd w:id="939"/>
    </w:p>
    <w:p w14:paraId="22085C6D" w14:textId="77777777" w:rsidR="00E614C6" w:rsidRPr="008C19FB" w:rsidRDefault="00E614C6" w:rsidP="00E737CC">
      <w:pPr>
        <w:jc w:val="left"/>
      </w:pPr>
    </w:p>
    <w:tbl>
      <w:tblPr>
        <w:tblW w:w="0" w:type="auto"/>
        <w:tblLayout w:type="fixed"/>
        <w:tblLook w:val="0000" w:firstRow="0" w:lastRow="0" w:firstColumn="0" w:lastColumn="0" w:noHBand="0" w:noVBand="0"/>
      </w:tblPr>
      <w:tblGrid>
        <w:gridCol w:w="4219"/>
        <w:gridCol w:w="1134"/>
        <w:gridCol w:w="4111"/>
      </w:tblGrid>
      <w:tr w:rsidR="00E614C6" w:rsidRPr="008C19FB" w14:paraId="0080DB7F" w14:textId="77777777" w:rsidTr="00E04AFD">
        <w:tc>
          <w:tcPr>
            <w:tcW w:w="4219" w:type="dxa"/>
          </w:tcPr>
          <w:p w14:paraId="35CE9140" w14:textId="77777777" w:rsidR="00E614C6" w:rsidRPr="00E04AFD" w:rsidRDefault="00E614C6" w:rsidP="00E737CC">
            <w:pPr>
              <w:jc w:val="left"/>
              <w:rPr>
                <w:b/>
              </w:rPr>
            </w:pPr>
            <w:r>
              <w:rPr>
                <w:b/>
              </w:rPr>
              <w:t>ASSINADO</w:t>
            </w:r>
          </w:p>
          <w:p w14:paraId="50A70673" w14:textId="77777777" w:rsidR="00E614C6" w:rsidRPr="008C19FB" w:rsidRDefault="00E614C6" w:rsidP="00E737CC">
            <w:pPr>
              <w:jc w:val="left"/>
            </w:pPr>
            <w:r>
              <w:t>para A Universidade</w:t>
            </w:r>
          </w:p>
          <w:p w14:paraId="32AF42CB" w14:textId="77777777" w:rsidR="00E614C6" w:rsidRPr="008C19FB" w:rsidRDefault="00E614C6" w:rsidP="00E737CC">
            <w:pPr>
              <w:jc w:val="left"/>
            </w:pPr>
            <w:r>
              <w:t>na presença de</w:t>
            </w:r>
          </w:p>
        </w:tc>
        <w:tc>
          <w:tcPr>
            <w:tcW w:w="1134" w:type="dxa"/>
          </w:tcPr>
          <w:p w14:paraId="08A2377F" w14:textId="77777777" w:rsidR="00E614C6" w:rsidRPr="008C19FB" w:rsidRDefault="00E614C6" w:rsidP="00E737CC">
            <w:pPr>
              <w:jc w:val="left"/>
            </w:pPr>
            <w:r>
              <w:t>)</w:t>
            </w:r>
          </w:p>
          <w:p w14:paraId="5237BD21" w14:textId="77777777" w:rsidR="00E614C6" w:rsidRPr="008C19FB" w:rsidRDefault="00E614C6" w:rsidP="00E737CC">
            <w:pPr>
              <w:jc w:val="left"/>
            </w:pPr>
            <w:r>
              <w:t>)</w:t>
            </w:r>
          </w:p>
          <w:p w14:paraId="3F5F8B75" w14:textId="77777777" w:rsidR="00E614C6" w:rsidRPr="008C19FB" w:rsidRDefault="00E614C6" w:rsidP="00E737CC">
            <w:pPr>
              <w:jc w:val="left"/>
            </w:pPr>
            <w:r>
              <w:t>)</w:t>
            </w:r>
          </w:p>
          <w:p w14:paraId="4F75D3A1" w14:textId="77777777" w:rsidR="00E614C6" w:rsidRPr="008C19FB" w:rsidRDefault="00E614C6" w:rsidP="00E737CC">
            <w:pPr>
              <w:jc w:val="left"/>
            </w:pPr>
            <w:r>
              <w:t>)</w:t>
            </w:r>
          </w:p>
        </w:tc>
        <w:tc>
          <w:tcPr>
            <w:tcW w:w="4111" w:type="dxa"/>
          </w:tcPr>
          <w:p w14:paraId="7644B64E" w14:textId="77777777" w:rsidR="00E614C6" w:rsidRPr="008C19FB" w:rsidRDefault="00E614C6" w:rsidP="00E737CC">
            <w:pPr>
              <w:jc w:val="left"/>
            </w:pPr>
          </w:p>
          <w:p w14:paraId="4512C0FA" w14:textId="77777777" w:rsidR="00E614C6" w:rsidRPr="008C19FB" w:rsidRDefault="00E614C6" w:rsidP="00E737CC">
            <w:pPr>
              <w:jc w:val="left"/>
            </w:pPr>
            <w:r>
              <w:t>_______________________________</w:t>
            </w:r>
          </w:p>
          <w:p w14:paraId="7B820D5C" w14:textId="77777777" w:rsidR="00E614C6" w:rsidRPr="008C19FB" w:rsidRDefault="00E614C6" w:rsidP="00E737CC">
            <w:pPr>
              <w:jc w:val="left"/>
            </w:pPr>
            <w:r>
              <w:t>Assinatura</w:t>
            </w:r>
          </w:p>
          <w:p w14:paraId="47477AC2" w14:textId="77777777" w:rsidR="00E614C6" w:rsidRPr="008C19FB" w:rsidRDefault="00E614C6" w:rsidP="00E737CC">
            <w:pPr>
              <w:jc w:val="left"/>
            </w:pPr>
            <w:r>
              <w:t>_______________________________</w:t>
            </w:r>
          </w:p>
          <w:p w14:paraId="1C3D3387" w14:textId="77777777" w:rsidR="00E614C6" w:rsidRPr="008C19FB" w:rsidRDefault="00E614C6" w:rsidP="00E737CC">
            <w:pPr>
              <w:jc w:val="left"/>
            </w:pPr>
            <w:r>
              <w:t>Nome completo em letra de forma do signatário</w:t>
            </w:r>
          </w:p>
          <w:p w14:paraId="72EE8DB8" w14:textId="77777777" w:rsidR="00E614C6" w:rsidRPr="008C19FB" w:rsidRDefault="00E614C6" w:rsidP="00E737CC">
            <w:pPr>
              <w:jc w:val="left"/>
            </w:pPr>
            <w:r>
              <w:t>_______________________________</w:t>
            </w:r>
          </w:p>
          <w:p w14:paraId="44BFB737" w14:textId="77777777" w:rsidR="00E614C6" w:rsidRPr="008C19FB" w:rsidRDefault="00E614C6" w:rsidP="00E737CC">
            <w:pPr>
              <w:jc w:val="left"/>
            </w:pPr>
            <w:r>
              <w:t>Assinatura da testemunha</w:t>
            </w:r>
          </w:p>
          <w:p w14:paraId="09E49E10" w14:textId="77777777" w:rsidR="00E614C6" w:rsidRPr="008C19FB" w:rsidRDefault="00E614C6" w:rsidP="00E737CC">
            <w:pPr>
              <w:jc w:val="left"/>
            </w:pPr>
            <w:r>
              <w:t>_______________________________</w:t>
            </w:r>
          </w:p>
          <w:p w14:paraId="22908090" w14:textId="77777777" w:rsidR="00E614C6" w:rsidRPr="008C19FB" w:rsidRDefault="00E614C6" w:rsidP="00E737CC">
            <w:pPr>
              <w:jc w:val="left"/>
            </w:pPr>
            <w:r>
              <w:t>Nome completo em letra de forma da testemunha</w:t>
            </w:r>
          </w:p>
          <w:p w14:paraId="1CA0E95C" w14:textId="77777777" w:rsidR="00E614C6" w:rsidRPr="008C19FB" w:rsidRDefault="00E614C6" w:rsidP="00E737CC">
            <w:pPr>
              <w:jc w:val="left"/>
            </w:pPr>
            <w:r>
              <w:t>Data __________________________</w:t>
            </w:r>
          </w:p>
          <w:p w14:paraId="6425281D" w14:textId="77777777" w:rsidR="00E614C6" w:rsidRPr="008C19FB" w:rsidRDefault="00E614C6" w:rsidP="00E737CC">
            <w:pPr>
              <w:jc w:val="left"/>
            </w:pPr>
          </w:p>
        </w:tc>
      </w:tr>
      <w:tr w:rsidR="00E614C6" w:rsidRPr="008C19FB" w14:paraId="64A5B141" w14:textId="77777777" w:rsidTr="00E04AFD">
        <w:tc>
          <w:tcPr>
            <w:tcW w:w="4219" w:type="dxa"/>
          </w:tcPr>
          <w:p w14:paraId="6A714D62" w14:textId="77777777" w:rsidR="00E614C6" w:rsidRPr="00E04AFD" w:rsidRDefault="00E614C6" w:rsidP="00E737CC">
            <w:pPr>
              <w:jc w:val="left"/>
              <w:rPr>
                <w:b/>
              </w:rPr>
            </w:pPr>
            <w:r>
              <w:rPr>
                <w:b/>
              </w:rPr>
              <w:t>ASSINADO</w:t>
            </w:r>
          </w:p>
          <w:p w14:paraId="17B295ED" w14:textId="77777777" w:rsidR="00E614C6" w:rsidRPr="008C19FB" w:rsidRDefault="00E614C6" w:rsidP="00E737CC">
            <w:pPr>
              <w:jc w:val="left"/>
            </w:pPr>
            <w:r>
              <w:t>para O LICENCIADO</w:t>
            </w:r>
          </w:p>
          <w:p w14:paraId="392E6490" w14:textId="77777777" w:rsidR="00E614C6" w:rsidRPr="008C19FB" w:rsidRDefault="00E614C6" w:rsidP="00E737CC">
            <w:pPr>
              <w:jc w:val="left"/>
            </w:pPr>
            <w:r>
              <w:t>na presença de</w:t>
            </w:r>
          </w:p>
        </w:tc>
        <w:tc>
          <w:tcPr>
            <w:tcW w:w="1134" w:type="dxa"/>
          </w:tcPr>
          <w:p w14:paraId="43D4BC62" w14:textId="77777777" w:rsidR="00E614C6" w:rsidRPr="008C19FB" w:rsidRDefault="00E614C6" w:rsidP="00E737CC">
            <w:pPr>
              <w:jc w:val="left"/>
            </w:pPr>
            <w:r>
              <w:t>)</w:t>
            </w:r>
          </w:p>
          <w:p w14:paraId="534BCDCC" w14:textId="77777777" w:rsidR="00E614C6" w:rsidRPr="008C19FB" w:rsidRDefault="00E614C6" w:rsidP="00E737CC">
            <w:pPr>
              <w:jc w:val="left"/>
            </w:pPr>
            <w:r>
              <w:t>)</w:t>
            </w:r>
          </w:p>
          <w:p w14:paraId="1E22EEEB" w14:textId="77777777" w:rsidR="00E614C6" w:rsidRPr="008C19FB" w:rsidRDefault="00E614C6" w:rsidP="00E737CC">
            <w:pPr>
              <w:jc w:val="left"/>
            </w:pPr>
            <w:r>
              <w:t>)</w:t>
            </w:r>
          </w:p>
          <w:p w14:paraId="3D345EC0" w14:textId="77777777" w:rsidR="00E614C6" w:rsidRPr="008C19FB" w:rsidRDefault="00E614C6" w:rsidP="00E737CC">
            <w:pPr>
              <w:jc w:val="left"/>
            </w:pPr>
            <w:r>
              <w:t>)</w:t>
            </w:r>
          </w:p>
        </w:tc>
        <w:tc>
          <w:tcPr>
            <w:tcW w:w="4111" w:type="dxa"/>
          </w:tcPr>
          <w:p w14:paraId="1D23BA21" w14:textId="77777777" w:rsidR="00E614C6" w:rsidRPr="008C19FB" w:rsidRDefault="00E614C6" w:rsidP="00E737CC">
            <w:pPr>
              <w:jc w:val="left"/>
            </w:pPr>
          </w:p>
          <w:p w14:paraId="7EA83750" w14:textId="77777777" w:rsidR="00E614C6" w:rsidRPr="008C19FB" w:rsidRDefault="00E614C6" w:rsidP="00E737CC">
            <w:pPr>
              <w:jc w:val="left"/>
            </w:pPr>
            <w:r>
              <w:t>_______________________________</w:t>
            </w:r>
          </w:p>
          <w:p w14:paraId="165EE22A" w14:textId="77777777" w:rsidR="00E614C6" w:rsidRPr="008C19FB" w:rsidRDefault="00E614C6" w:rsidP="00E737CC">
            <w:pPr>
              <w:jc w:val="left"/>
            </w:pPr>
            <w:r>
              <w:t>Assinatura</w:t>
            </w:r>
          </w:p>
          <w:p w14:paraId="51172086" w14:textId="77777777" w:rsidR="00E614C6" w:rsidRPr="008C19FB" w:rsidRDefault="00E614C6" w:rsidP="00E737CC">
            <w:pPr>
              <w:jc w:val="left"/>
            </w:pPr>
            <w:r>
              <w:t>_______________________________</w:t>
            </w:r>
          </w:p>
          <w:p w14:paraId="7F47A884" w14:textId="77777777" w:rsidR="00E614C6" w:rsidRPr="008C19FB" w:rsidRDefault="00E614C6" w:rsidP="00E737CC">
            <w:pPr>
              <w:jc w:val="left"/>
            </w:pPr>
            <w:r>
              <w:t>Nome completo em letra de forma do signatário</w:t>
            </w:r>
          </w:p>
          <w:p w14:paraId="7B18C91C" w14:textId="77777777" w:rsidR="00E614C6" w:rsidRPr="008C19FB" w:rsidRDefault="00E614C6" w:rsidP="00E737CC">
            <w:pPr>
              <w:jc w:val="left"/>
            </w:pPr>
            <w:r>
              <w:t>_______________________________</w:t>
            </w:r>
          </w:p>
          <w:p w14:paraId="00E82C70" w14:textId="77777777" w:rsidR="00E614C6" w:rsidRPr="008C19FB" w:rsidRDefault="00E614C6" w:rsidP="00E737CC">
            <w:pPr>
              <w:jc w:val="left"/>
            </w:pPr>
            <w:r>
              <w:t>Assinatura da testemunha</w:t>
            </w:r>
          </w:p>
          <w:p w14:paraId="65FD8280" w14:textId="77777777" w:rsidR="00E614C6" w:rsidRPr="008C19FB" w:rsidRDefault="00E614C6" w:rsidP="00E737CC">
            <w:pPr>
              <w:jc w:val="left"/>
            </w:pPr>
            <w:r>
              <w:t>_______________________________</w:t>
            </w:r>
          </w:p>
          <w:p w14:paraId="49846315" w14:textId="77777777" w:rsidR="00E614C6" w:rsidRPr="008C19FB" w:rsidRDefault="00E614C6" w:rsidP="00E737CC">
            <w:pPr>
              <w:jc w:val="left"/>
            </w:pPr>
            <w:r>
              <w:t>Nome completo em letra de forma da testemunha</w:t>
            </w:r>
          </w:p>
          <w:p w14:paraId="76DA0839" w14:textId="77777777" w:rsidR="00E614C6" w:rsidRPr="008C19FB" w:rsidRDefault="00E614C6" w:rsidP="00E737CC">
            <w:pPr>
              <w:jc w:val="left"/>
            </w:pPr>
            <w:r>
              <w:t>Data ____________________</w:t>
            </w:r>
          </w:p>
          <w:p w14:paraId="257A6C9E" w14:textId="77777777" w:rsidR="00E614C6" w:rsidRPr="008C19FB" w:rsidRDefault="00E614C6" w:rsidP="00E737CC">
            <w:pPr>
              <w:jc w:val="left"/>
            </w:pPr>
          </w:p>
        </w:tc>
      </w:tr>
    </w:tbl>
    <w:p w14:paraId="438DEBDF" w14:textId="77777777" w:rsidR="00E614C6" w:rsidRPr="008C19FB" w:rsidRDefault="00E614C6" w:rsidP="00E737CC">
      <w:pPr>
        <w:jc w:val="left"/>
      </w:pPr>
    </w:p>
    <w:p w14:paraId="369E9B03" w14:textId="77777777" w:rsidR="00E614C6" w:rsidRPr="008C19FB" w:rsidRDefault="00E614C6" w:rsidP="00E737CC">
      <w:pPr>
        <w:jc w:val="left"/>
      </w:pPr>
    </w:p>
    <w:p w14:paraId="7DAD8320" w14:textId="77777777" w:rsidR="00E614C6" w:rsidRPr="008C19FB" w:rsidRDefault="00E614C6" w:rsidP="00E737CC">
      <w:pPr>
        <w:jc w:val="left"/>
      </w:pPr>
      <w:r>
        <w:br w:type="page"/>
      </w:r>
    </w:p>
    <w:p w14:paraId="048C55F2" w14:textId="6E5C2A31" w:rsidR="00E614C6" w:rsidRPr="00A27688" w:rsidRDefault="00E614C6" w:rsidP="00E737CC">
      <w:pPr>
        <w:jc w:val="left"/>
        <w:outlineLvl w:val="0"/>
        <w:rPr>
          <w:b/>
          <w:sz w:val="24"/>
          <w:szCs w:val="24"/>
          <w:u w:val="single"/>
        </w:rPr>
      </w:pPr>
      <w:bookmarkStart w:id="940" w:name="_Toc494186889"/>
      <w:bookmarkStart w:id="941" w:name="_Toc510355743"/>
      <w:bookmarkStart w:id="942" w:name="_Hlk493596914"/>
      <w:r>
        <w:rPr>
          <w:b/>
          <w:sz w:val="24"/>
          <w:u w:val="single"/>
        </w:rPr>
        <w:lastRenderedPageBreak/>
        <w:t>ANEXO 1:</w:t>
      </w:r>
      <w:r w:rsidR="00417C37">
        <w:rPr>
          <w:b/>
          <w:sz w:val="24"/>
          <w:u w:val="single"/>
        </w:rPr>
        <w:t xml:space="preserve"> </w:t>
      </w:r>
      <w:r>
        <w:rPr>
          <w:b/>
          <w:sz w:val="24"/>
          <w:u w:val="single"/>
        </w:rPr>
        <w:t>PI LICENCIADA</w:t>
      </w:r>
      <w:bookmarkEnd w:id="940"/>
      <w:bookmarkEnd w:id="941"/>
    </w:p>
    <w:p w14:paraId="16C9C702" w14:textId="77777777" w:rsidR="00E614C6" w:rsidRPr="008C19FB" w:rsidRDefault="00E614C6" w:rsidP="00E737CC">
      <w:pPr>
        <w:jc w:val="left"/>
      </w:pPr>
    </w:p>
    <w:p w14:paraId="55E46401" w14:textId="77777777" w:rsidR="00E614C6" w:rsidRPr="008C19FB" w:rsidRDefault="00E614C6" w:rsidP="00E737CC">
      <w:pPr>
        <w:jc w:val="left"/>
      </w:pPr>
    </w:p>
    <w:p w14:paraId="35DD50C2" w14:textId="77777777" w:rsidR="00E614C6" w:rsidRPr="008C19FB" w:rsidRDefault="00E614C6" w:rsidP="00E737CC">
      <w:pPr>
        <w:jc w:val="left"/>
        <w:outlineLvl w:val="0"/>
      </w:pPr>
      <w:bookmarkStart w:id="943" w:name="_Toc510355744"/>
      <w:r>
        <w:rPr>
          <w:b/>
        </w:rPr>
        <w:t>Patentes</w:t>
      </w:r>
      <w:r w:rsidRPr="008C19FB">
        <w:rPr>
          <w:rStyle w:val="FootnoteReference"/>
          <w:b/>
        </w:rPr>
        <w:footnoteReference w:id="129"/>
      </w:r>
      <w:bookmarkEnd w:id="943"/>
    </w:p>
    <w:p w14:paraId="066FE684" w14:textId="77777777" w:rsidR="00E614C6" w:rsidRPr="008C19FB" w:rsidRDefault="00E614C6" w:rsidP="00E737CC">
      <w:pPr>
        <w:jc w:val="left"/>
      </w:pPr>
    </w:p>
    <w:p w14:paraId="0DEB06BC" w14:textId="77777777" w:rsidR="00E614C6" w:rsidRPr="008C19FB" w:rsidRDefault="00E614C6" w:rsidP="00E737CC">
      <w:pPr>
        <w:jc w:val="left"/>
      </w:pPr>
      <w:r>
        <w:tab/>
      </w:r>
      <w:bookmarkStart w:id="944" w:name="_Hlk493579535"/>
    </w:p>
    <w:p w14:paraId="0C6E174B" w14:textId="77777777" w:rsidR="00E614C6" w:rsidRPr="008C19FB" w:rsidRDefault="00E614C6" w:rsidP="00E737CC">
      <w:pPr>
        <w:jc w:val="left"/>
        <w:outlineLvl w:val="0"/>
      </w:pPr>
      <w:bookmarkStart w:id="945" w:name="_Toc510355745"/>
      <w:r>
        <w:rPr>
          <w:b/>
        </w:rPr>
        <w:t>Direito autoral</w:t>
      </w:r>
      <w:r w:rsidRPr="008C19FB">
        <w:rPr>
          <w:rStyle w:val="FootnoteReference"/>
          <w:b/>
        </w:rPr>
        <w:footnoteReference w:id="130"/>
      </w:r>
      <w:bookmarkEnd w:id="945"/>
      <w:r>
        <w:t xml:space="preserve"> </w:t>
      </w:r>
    </w:p>
    <w:p w14:paraId="7680462D" w14:textId="77777777" w:rsidR="00E614C6" w:rsidRPr="008C19FB" w:rsidRDefault="00E614C6" w:rsidP="00E737CC">
      <w:pPr>
        <w:jc w:val="left"/>
      </w:pPr>
    </w:p>
    <w:p w14:paraId="32111373" w14:textId="77777777" w:rsidR="00E614C6" w:rsidRPr="008C19FB" w:rsidRDefault="00E614C6" w:rsidP="00E737CC">
      <w:pPr>
        <w:jc w:val="left"/>
      </w:pPr>
      <w:r>
        <w:tab/>
      </w:r>
      <w:bookmarkEnd w:id="942"/>
      <w:bookmarkEnd w:id="944"/>
    </w:p>
    <w:p w14:paraId="5423FA38" w14:textId="77777777" w:rsidR="00E614C6" w:rsidRPr="003D4418" w:rsidRDefault="00E614C6" w:rsidP="00E737CC">
      <w:pPr>
        <w:pStyle w:val="Heading8"/>
        <w:jc w:val="left"/>
      </w:pPr>
    </w:p>
    <w:p w14:paraId="03430F36" w14:textId="77777777" w:rsidR="00E614C6" w:rsidRPr="003D4418" w:rsidRDefault="00F23B2C" w:rsidP="00E737CC">
      <w:pPr>
        <w:pStyle w:val="Heading8"/>
        <w:jc w:val="left"/>
      </w:pPr>
      <w:r>
        <w:br w:type="page"/>
      </w:r>
    </w:p>
    <w:p w14:paraId="3EAB4E6D" w14:textId="77777777" w:rsidR="00E614C6" w:rsidRPr="003D4418" w:rsidRDefault="00E614C6" w:rsidP="005B1AF1">
      <w:pPr>
        <w:spacing w:line="240" w:lineRule="auto"/>
        <w:jc w:val="left"/>
      </w:pPr>
    </w:p>
    <w:p w14:paraId="4CEC9433" w14:textId="77777777" w:rsidR="00E614C6" w:rsidRPr="002363CA" w:rsidRDefault="00761F04" w:rsidP="000561FD">
      <w:pPr>
        <w:pStyle w:val="TITULOOMPI"/>
        <w:rPr>
          <w:rFonts w:eastAsiaTheme="majorEastAsia"/>
          <w:bCs/>
        </w:rPr>
      </w:pPr>
      <w:bookmarkStart w:id="946" w:name="_Toc510355746"/>
      <w:bookmarkStart w:id="947" w:name="_Toc510538061"/>
      <w:bookmarkStart w:id="948" w:name="_Toc187075831"/>
      <w:r>
        <w:t>ACORDO DE LICENÇA EXCLUSIVA DE PI E TECNOLOGIA</w:t>
      </w:r>
      <w:bookmarkEnd w:id="946"/>
      <w:bookmarkEnd w:id="947"/>
      <w:bookmarkEnd w:id="948"/>
    </w:p>
    <w:p w14:paraId="2AFE48E3" w14:textId="77777777" w:rsidR="00E614C6" w:rsidRPr="003D4418" w:rsidRDefault="00E614C6" w:rsidP="005B1AF1">
      <w:pPr>
        <w:spacing w:line="240" w:lineRule="auto"/>
        <w:jc w:val="left"/>
      </w:pPr>
    </w:p>
    <w:p w14:paraId="783EF691" w14:textId="77777777" w:rsidR="00E614C6" w:rsidRPr="00761F04" w:rsidRDefault="00E614C6" w:rsidP="005B1AF1">
      <w:pPr>
        <w:spacing w:line="240" w:lineRule="auto"/>
        <w:jc w:val="left"/>
        <w:outlineLvl w:val="0"/>
        <w:rPr>
          <w:b/>
        </w:rPr>
      </w:pPr>
      <w:bookmarkStart w:id="949" w:name="_Toc510355747"/>
      <w:r>
        <w:rPr>
          <w:b/>
        </w:rPr>
        <w:t>Nota Introdutória</w:t>
      </w:r>
      <w:bookmarkEnd w:id="949"/>
    </w:p>
    <w:p w14:paraId="22860B2B" w14:textId="77777777" w:rsidR="00E614C6" w:rsidRPr="003D4418" w:rsidRDefault="00E614C6" w:rsidP="005B1AF1">
      <w:pPr>
        <w:spacing w:line="240" w:lineRule="auto"/>
        <w:jc w:val="left"/>
      </w:pPr>
      <w:r>
        <w:t>Este modelo é adequado para qualquer acordo exclusivo de patente e licença de tecnologia, em que a universidade licencia suas patentes e tecnologia não patenteada associada a um parceiro comercial para serem comercializadas.</w:t>
      </w:r>
    </w:p>
    <w:p w14:paraId="0B673915" w14:textId="77777777" w:rsidR="00E614C6" w:rsidRPr="003D4418" w:rsidRDefault="00E614C6" w:rsidP="005B1AF1">
      <w:pPr>
        <w:spacing w:line="240" w:lineRule="auto"/>
        <w:jc w:val="left"/>
      </w:pPr>
      <w:r>
        <w:t>É adequado quando o assunto da licença é:</w:t>
      </w:r>
    </w:p>
    <w:p w14:paraId="1205808C" w14:textId="31FB4CAE" w:rsidR="00E614C6" w:rsidRPr="003D4418" w:rsidRDefault="00E614C6" w:rsidP="005B1AF1">
      <w:pPr>
        <w:spacing w:line="240" w:lineRule="auto"/>
        <w:jc w:val="left"/>
      </w:pPr>
      <w:r>
        <w:t>1.</w:t>
      </w:r>
      <w:r w:rsidR="0017374B">
        <w:tab/>
      </w:r>
      <w:r>
        <w:t>uma patente, pedido de patente ou propriedade intelectual que se pretende patentear</w:t>
      </w:r>
    </w:p>
    <w:p w14:paraId="78212AE3" w14:textId="377578C9" w:rsidR="00E614C6" w:rsidRPr="003D4418" w:rsidRDefault="00E614C6" w:rsidP="005B1AF1">
      <w:pPr>
        <w:spacing w:line="240" w:lineRule="auto"/>
        <w:jc w:val="left"/>
      </w:pPr>
      <w:r>
        <w:t>2.</w:t>
      </w:r>
      <w:r w:rsidR="0017374B">
        <w:tab/>
      </w:r>
      <w:r>
        <w:t>software, patenteado ou não, ou destinado a ser patenteado</w:t>
      </w:r>
    </w:p>
    <w:p w14:paraId="2B7730DD" w14:textId="261CC8BA" w:rsidR="00E614C6" w:rsidRPr="003D4418" w:rsidRDefault="00E614C6" w:rsidP="005B1AF1">
      <w:pPr>
        <w:spacing w:line="240" w:lineRule="auto"/>
        <w:jc w:val="left"/>
      </w:pPr>
      <w:r>
        <w:t>3.</w:t>
      </w:r>
      <w:r w:rsidR="0017374B">
        <w:tab/>
      </w:r>
      <w:r>
        <w:t>know how</w:t>
      </w:r>
    </w:p>
    <w:p w14:paraId="169A656E" w14:textId="6612482C" w:rsidR="00E614C6" w:rsidRPr="003D4418" w:rsidRDefault="00E614C6" w:rsidP="005B1AF1">
      <w:pPr>
        <w:spacing w:line="240" w:lineRule="auto"/>
        <w:jc w:val="left"/>
      </w:pPr>
      <w:r>
        <w:t>4.</w:t>
      </w:r>
      <w:r w:rsidR="0017374B">
        <w:tab/>
      </w:r>
      <w:r>
        <w:t>qualquer combinação dos itens acima.</w:t>
      </w:r>
    </w:p>
    <w:p w14:paraId="3C31E9F4" w14:textId="77777777" w:rsidR="00761F04" w:rsidRDefault="00E614C6" w:rsidP="005B1AF1">
      <w:pPr>
        <w:spacing w:line="240" w:lineRule="auto"/>
        <w:jc w:val="left"/>
      </w:pPr>
      <w:r>
        <w:t>Este modelo não é adequado para licenciar software para um usuário final.</w:t>
      </w:r>
    </w:p>
    <w:p w14:paraId="61E909EF" w14:textId="77777777" w:rsidR="003E4CE3" w:rsidRDefault="003E4CE3" w:rsidP="005B1AF1">
      <w:pPr>
        <w:spacing w:line="240" w:lineRule="auto"/>
        <w:jc w:val="left"/>
      </w:pPr>
    </w:p>
    <w:p w14:paraId="442EFCED" w14:textId="77777777" w:rsidR="003E4CE3" w:rsidRPr="003D4418" w:rsidRDefault="003E4CE3" w:rsidP="005B1AF1">
      <w:pPr>
        <w:spacing w:line="240" w:lineRule="auto"/>
        <w:jc w:val="left"/>
      </w:pPr>
      <w:r>
        <w:br w:type="page"/>
      </w:r>
    </w:p>
    <w:p w14:paraId="59A9E78A" w14:textId="77777777" w:rsidR="00E614C6" w:rsidRPr="003E4CE3" w:rsidRDefault="00761F04" w:rsidP="005B1AF1">
      <w:pPr>
        <w:spacing w:line="240" w:lineRule="auto"/>
        <w:jc w:val="left"/>
        <w:outlineLvl w:val="0"/>
        <w:rPr>
          <w:b/>
          <w:sz w:val="24"/>
          <w:szCs w:val="24"/>
          <w:u w:val="single"/>
        </w:rPr>
      </w:pPr>
      <w:bookmarkStart w:id="950" w:name="_Toc510355748"/>
      <w:r>
        <w:rPr>
          <w:b/>
          <w:sz w:val="24"/>
          <w:u w:val="single"/>
        </w:rPr>
        <w:lastRenderedPageBreak/>
        <w:t>ACORDO DE LICENÇA EXCLUSIVA DE PI E TECNOLOGIA</w:t>
      </w:r>
      <w:bookmarkEnd w:id="950"/>
    </w:p>
    <w:p w14:paraId="662471FF" w14:textId="77777777" w:rsidR="00E614C6" w:rsidRPr="003D4418" w:rsidRDefault="00E614C6" w:rsidP="005B1AF1">
      <w:pPr>
        <w:spacing w:line="240" w:lineRule="auto"/>
        <w:jc w:val="left"/>
      </w:pPr>
    </w:p>
    <w:p w14:paraId="1F362DD0" w14:textId="3EC43EAC" w:rsidR="00E614C6" w:rsidRPr="003D4418" w:rsidRDefault="00E614C6" w:rsidP="005B1AF1">
      <w:pPr>
        <w:spacing w:line="240" w:lineRule="auto"/>
        <w:jc w:val="left"/>
      </w:pPr>
      <w:r>
        <w:rPr>
          <w:b/>
          <w:u w:val="single"/>
        </w:rPr>
        <w:t>NESTE ACORDO,</w:t>
      </w:r>
      <w:r w:rsidRPr="00C221C7">
        <w:rPr>
          <w:bCs/>
        </w:rPr>
        <w:t xml:space="preserve"> </w:t>
      </w:r>
      <w:r>
        <w:t xml:space="preserve">com vigência a partir </w:t>
      </w:r>
      <w:r w:rsidR="00417C37">
        <w:t>do</w:t>
      </w:r>
      <w:r w:rsidR="0028715F" w:rsidRPr="003D4418">
        <w:t xml:space="preserve">                 </w:t>
      </w:r>
      <w:r w:rsidR="00417C37">
        <w:t>dia de</w:t>
      </w:r>
      <w:r w:rsidR="0028715F" w:rsidRPr="003D4418">
        <w:tab/>
        <w:t xml:space="preserve">        </w:t>
      </w:r>
      <w:r>
        <w:t xml:space="preserve">dois mil e [ano] </w:t>
      </w:r>
    </w:p>
    <w:p w14:paraId="7C8846CC" w14:textId="77777777" w:rsidR="00E614C6" w:rsidRPr="003D4418" w:rsidRDefault="00E614C6" w:rsidP="005B1AF1">
      <w:pPr>
        <w:spacing w:line="240" w:lineRule="auto"/>
        <w:jc w:val="left"/>
      </w:pPr>
    </w:p>
    <w:tbl>
      <w:tblPr>
        <w:tblW w:w="0" w:type="auto"/>
        <w:tblLayout w:type="fixed"/>
        <w:tblLook w:val="0000" w:firstRow="0" w:lastRow="0" w:firstColumn="0" w:lastColumn="0" w:noHBand="0" w:noVBand="0"/>
      </w:tblPr>
      <w:tblGrid>
        <w:gridCol w:w="8647"/>
      </w:tblGrid>
      <w:tr w:rsidR="00E614C6" w:rsidRPr="003D4418" w14:paraId="0B68FB0A" w14:textId="77777777" w:rsidTr="004B76A4">
        <w:tc>
          <w:tcPr>
            <w:tcW w:w="8647" w:type="dxa"/>
            <w:tcBorders>
              <w:top w:val="nil"/>
              <w:left w:val="nil"/>
              <w:bottom w:val="nil"/>
              <w:right w:val="nil"/>
            </w:tcBorders>
          </w:tcPr>
          <w:p w14:paraId="1310EFD5" w14:textId="1D9FAB47" w:rsidR="00E614C6" w:rsidRPr="003D4418" w:rsidRDefault="00E614C6" w:rsidP="005B1AF1">
            <w:pPr>
              <w:spacing w:line="240" w:lineRule="auto"/>
              <w:jc w:val="left"/>
            </w:pPr>
            <w:r>
              <w:rPr>
                <w:b/>
                <w:u w:val="single"/>
              </w:rPr>
              <w:t>*</w:t>
            </w:r>
            <w:r w:rsidRPr="003D4418">
              <w:rPr>
                <w:b/>
                <w:u w:val="single"/>
                <w:vertAlign w:val="superscript"/>
              </w:rPr>
              <w:footnoteReference w:id="131"/>
            </w:r>
            <w:r>
              <w:rPr>
                <w:u w:val="single"/>
              </w:rPr>
              <w:t>____________, uma *</w:t>
            </w:r>
            <w:r w:rsidRPr="003D4418">
              <w:rPr>
                <w:u w:val="single"/>
                <w:vertAlign w:val="superscript"/>
              </w:rPr>
              <w:footnoteReference w:id="132"/>
            </w:r>
            <w:r>
              <w:rPr>
                <w:u w:val="single"/>
              </w:rPr>
              <w:t>_____________,</w:t>
            </w:r>
            <w:r w:rsidR="00417C37">
              <w:rPr>
                <w:u w:val="single"/>
              </w:rPr>
              <w:t xml:space="preserve"> </w:t>
            </w:r>
            <w:r>
              <w:t>localizada na *</w:t>
            </w:r>
            <w:r w:rsidRPr="003D4418">
              <w:rPr>
                <w:vertAlign w:val="superscript"/>
              </w:rPr>
              <w:footnoteReference w:id="133"/>
            </w:r>
            <w:r>
              <w:t xml:space="preserve"> ______________</w:t>
            </w:r>
            <w:r w:rsidR="00417C37">
              <w:t xml:space="preserve"> </w:t>
            </w:r>
            <w:r>
              <w:t>(“Universidade”)</w:t>
            </w:r>
          </w:p>
          <w:p w14:paraId="0BCD6B44" w14:textId="77777777" w:rsidR="00E614C6" w:rsidRPr="003D4418" w:rsidRDefault="00E614C6" w:rsidP="005B1AF1">
            <w:pPr>
              <w:spacing w:line="240" w:lineRule="auto"/>
              <w:jc w:val="left"/>
            </w:pPr>
          </w:p>
          <w:p w14:paraId="6298BB9C" w14:textId="77777777" w:rsidR="00E614C6" w:rsidRPr="003D4418" w:rsidRDefault="00E614C6" w:rsidP="005B1AF1">
            <w:pPr>
              <w:spacing w:line="240" w:lineRule="auto"/>
              <w:jc w:val="left"/>
            </w:pPr>
            <w:r>
              <w:t>E</w:t>
            </w:r>
          </w:p>
          <w:p w14:paraId="18623A73" w14:textId="77777777" w:rsidR="00E614C6" w:rsidRPr="003D4418" w:rsidRDefault="00E614C6" w:rsidP="005B1AF1">
            <w:pPr>
              <w:spacing w:line="240" w:lineRule="auto"/>
              <w:jc w:val="left"/>
            </w:pPr>
          </w:p>
        </w:tc>
      </w:tr>
      <w:tr w:rsidR="00E614C6" w:rsidRPr="003D4418" w14:paraId="6B09A823" w14:textId="77777777" w:rsidTr="004B76A4">
        <w:tc>
          <w:tcPr>
            <w:tcW w:w="8647" w:type="dxa"/>
            <w:tcBorders>
              <w:top w:val="nil"/>
              <w:left w:val="nil"/>
              <w:bottom w:val="nil"/>
              <w:right w:val="nil"/>
            </w:tcBorders>
          </w:tcPr>
          <w:p w14:paraId="55735705" w14:textId="26EC0F21" w:rsidR="00E614C6" w:rsidRPr="003D4418" w:rsidRDefault="00E614C6" w:rsidP="005B1AF1">
            <w:pPr>
              <w:spacing w:line="240" w:lineRule="auto"/>
              <w:jc w:val="left"/>
            </w:pPr>
            <w:r>
              <w:t>*_____________, uma _____________, localizada na</w:t>
            </w:r>
            <w:r w:rsidR="00417C37">
              <w:t xml:space="preserve"> </w:t>
            </w:r>
            <w:r>
              <w:t>_____________ *</w:t>
            </w:r>
            <w:r w:rsidRPr="003D4418">
              <w:rPr>
                <w:vertAlign w:val="superscript"/>
              </w:rPr>
              <w:footnoteReference w:id="134"/>
            </w:r>
            <w:r>
              <w:t xml:space="preserve"> (“Licenciado”)</w:t>
            </w:r>
          </w:p>
          <w:p w14:paraId="44DE30FC" w14:textId="77777777" w:rsidR="00E614C6" w:rsidRPr="003D4418" w:rsidRDefault="00E614C6" w:rsidP="005B1AF1">
            <w:pPr>
              <w:spacing w:line="240" w:lineRule="auto"/>
              <w:jc w:val="left"/>
            </w:pPr>
          </w:p>
          <w:p w14:paraId="1B0A090B" w14:textId="77777777" w:rsidR="00E614C6" w:rsidRPr="003D4418" w:rsidRDefault="00761F04" w:rsidP="005B1AF1">
            <w:pPr>
              <w:spacing w:line="240" w:lineRule="auto"/>
              <w:jc w:val="left"/>
            </w:pPr>
            <w:r>
              <w:t>CONCORDAM COM O SEGUINTE:</w:t>
            </w:r>
          </w:p>
        </w:tc>
      </w:tr>
    </w:tbl>
    <w:p w14:paraId="6C8428F2" w14:textId="77777777" w:rsidR="00E614C6" w:rsidRPr="00761F04" w:rsidRDefault="00E614C6" w:rsidP="005B1AF1">
      <w:pPr>
        <w:spacing w:line="240" w:lineRule="auto"/>
        <w:jc w:val="left"/>
        <w:rPr>
          <w:u w:val="single"/>
        </w:rPr>
      </w:pPr>
      <w:r>
        <w:rPr>
          <w:u w:val="single"/>
        </w:rPr>
        <w:t>CONSIDERANDO QUE</w:t>
      </w:r>
    </w:p>
    <w:p w14:paraId="2523AADA" w14:textId="50A4A021" w:rsidR="00E614C6" w:rsidRPr="003D4418" w:rsidRDefault="00E614C6" w:rsidP="005B1AF1">
      <w:pPr>
        <w:spacing w:line="240" w:lineRule="auto"/>
        <w:jc w:val="left"/>
      </w:pPr>
      <w:r>
        <w:t>A.</w:t>
      </w:r>
      <w:r w:rsidR="00BA7168">
        <w:tab/>
      </w:r>
      <w:r>
        <w:t xml:space="preserve">A Universidade é titular da PI Licenciada e da Tecnologia licenciada, conforme os termos definidos abaixo. </w:t>
      </w:r>
    </w:p>
    <w:p w14:paraId="645E2610" w14:textId="517186D0" w:rsidR="00E614C6" w:rsidRPr="003D4418" w:rsidRDefault="00E614C6" w:rsidP="005B1AF1">
      <w:pPr>
        <w:spacing w:line="240" w:lineRule="auto"/>
        <w:jc w:val="left"/>
      </w:pPr>
      <w:r>
        <w:t>B.</w:t>
      </w:r>
      <w:r w:rsidR="00BA7168">
        <w:tab/>
      </w:r>
      <w:r>
        <w:t>A Universidade concordou em conceder uma licença ao Licenciado para Comercializar a PI Licenciada e a Tecnologia Licenciada, de acordo com os termos deste Acordo.</w:t>
      </w:r>
    </w:p>
    <w:p w14:paraId="0AE72ED9" w14:textId="77777777" w:rsidR="002643BD" w:rsidRDefault="002643BD" w:rsidP="005B1AF1">
      <w:pPr>
        <w:pStyle w:val="Heading3"/>
        <w:spacing w:line="240" w:lineRule="auto"/>
      </w:pPr>
      <w:bookmarkStart w:id="951" w:name="_Toc494186890"/>
    </w:p>
    <w:p w14:paraId="562DB318" w14:textId="77777777" w:rsidR="008E60E4" w:rsidRDefault="00E614C6" w:rsidP="005B1AF1">
      <w:pPr>
        <w:pStyle w:val="Heading3"/>
        <w:spacing w:line="240" w:lineRule="auto"/>
      </w:pPr>
      <w:bookmarkStart w:id="952" w:name="_Toc510355749"/>
      <w:bookmarkStart w:id="953" w:name="_Toc510538062"/>
      <w:r>
        <w:t>1.</w:t>
      </w:r>
      <w:r>
        <w:tab/>
        <w:t>PRELIMINARES</w:t>
      </w:r>
      <w:bookmarkEnd w:id="951"/>
      <w:bookmarkEnd w:id="952"/>
      <w:bookmarkEnd w:id="953"/>
    </w:p>
    <w:p w14:paraId="40C4CD8F" w14:textId="323C8FE3" w:rsidR="00E614C6" w:rsidRPr="00761F04" w:rsidRDefault="008E60E4" w:rsidP="005B1AF1">
      <w:pPr>
        <w:pStyle w:val="Heading4"/>
        <w:spacing w:line="240" w:lineRule="auto"/>
      </w:pPr>
      <w:r>
        <w:t>1.1</w:t>
      </w:r>
      <w:r>
        <w:tab/>
      </w:r>
      <w:bookmarkStart w:id="954" w:name="_Toc494186891"/>
      <w:r w:rsidR="00E614C6">
        <w:t>Definições</w:t>
      </w:r>
      <w:bookmarkEnd w:id="954"/>
    </w:p>
    <w:p w14:paraId="590EC1B0" w14:textId="77777777" w:rsidR="00E614C6" w:rsidRPr="003D4418" w:rsidRDefault="00E614C6" w:rsidP="005B1AF1">
      <w:pPr>
        <w:spacing w:line="240" w:lineRule="auto"/>
        <w:jc w:val="left"/>
      </w:pPr>
      <w:r>
        <w:t>Neste Acordo:</w:t>
      </w:r>
    </w:p>
    <w:p w14:paraId="26295581" w14:textId="77777777" w:rsidR="00E614C6" w:rsidRPr="003D4418" w:rsidRDefault="00E614C6" w:rsidP="005B1AF1">
      <w:pPr>
        <w:spacing w:line="240" w:lineRule="auto"/>
        <w:jc w:val="left"/>
      </w:pPr>
      <w:r>
        <w:rPr>
          <w:b/>
        </w:rPr>
        <w:t xml:space="preserve">Afiliado </w:t>
      </w:r>
      <w:r>
        <w:t>significa qualquer corporação ou entidade empresarial não corporativa que controla, é controlada por, ou está sob controle comum de uma parte e, para essa finalidade, controle significa a titularidade ou controle direto ou indireto de pelo menos 50% das ações com direito a voto de outra corporação, ou ter direta ou indiretamente o poder de direcionar ou causar a direção da gestão e das políticas de outra corporação ou entidade empresarial não corporativa.</w:t>
      </w:r>
    </w:p>
    <w:p w14:paraId="6438F078" w14:textId="54433471" w:rsidR="000D345B" w:rsidRPr="003D4418" w:rsidRDefault="000D345B" w:rsidP="000D345B">
      <w:pPr>
        <w:spacing w:line="240" w:lineRule="auto"/>
        <w:jc w:val="left"/>
      </w:pPr>
      <w:r>
        <w:rPr>
          <w:b/>
        </w:rPr>
        <w:t>Campo</w:t>
      </w:r>
      <w:r w:rsidRPr="003D4418">
        <w:rPr>
          <w:rStyle w:val="FootnoteReference"/>
          <w:b/>
        </w:rPr>
        <w:footnoteReference w:id="135"/>
      </w:r>
      <w:r>
        <w:t xml:space="preserve"> significa *.</w:t>
      </w:r>
    </w:p>
    <w:p w14:paraId="1AC2042A" w14:textId="77777777" w:rsidR="00E614C6" w:rsidRPr="003D4418" w:rsidRDefault="00E614C6" w:rsidP="005B1AF1">
      <w:pPr>
        <w:spacing w:line="240" w:lineRule="auto"/>
        <w:jc w:val="left"/>
        <w:rPr>
          <w:b/>
        </w:rPr>
      </w:pPr>
      <w:r>
        <w:rPr>
          <w:b/>
        </w:rPr>
        <w:t xml:space="preserve">Comercializar </w:t>
      </w:r>
      <w:r>
        <w:t xml:space="preserve">significa fazer, usar, vender, oferecer para venda, importar, copiar ou distribuir qualquer produto, processo ou trabalho original mediante remuneração, incluindo, sem limitação, todas as atividades direcionadas à comercialização, promoção, fabricação, embalagem e distribuição de produtos ou serviços, oferecer para venda e vender produtos ou </w:t>
      </w:r>
      <w:r>
        <w:lastRenderedPageBreak/>
        <w:t>serviços, importar produtos para venda, permitir ou licenciar outros para fazer qualquer um dos itens acima, ou usar produtos para prestar serviços, onde em cada caso, os produtos incluem programas de software.</w:t>
      </w:r>
    </w:p>
    <w:p w14:paraId="743CE876" w14:textId="77777777" w:rsidR="000D345B" w:rsidRPr="003D4418" w:rsidRDefault="000D345B" w:rsidP="000D345B">
      <w:pPr>
        <w:spacing w:line="240" w:lineRule="auto"/>
        <w:jc w:val="left"/>
      </w:pPr>
      <w:r>
        <w:rPr>
          <w:b/>
        </w:rPr>
        <w:t>Data de Vigência</w:t>
      </w:r>
      <w:r>
        <w:t xml:space="preserve"> significa a data estabelecida no início deste Acordo ou, se nenhuma data for estabelecida, a data de assinatura da última parte a assinar este Acordo.</w:t>
      </w:r>
    </w:p>
    <w:p w14:paraId="06AEB8AE" w14:textId="77777777" w:rsidR="000D345B" w:rsidRPr="003D4418" w:rsidRDefault="000D345B" w:rsidP="000D345B">
      <w:pPr>
        <w:spacing w:line="240" w:lineRule="auto"/>
        <w:jc w:val="left"/>
      </w:pPr>
      <w:r>
        <w:rPr>
          <w:b/>
        </w:rPr>
        <w:t>Destinatário</w:t>
      </w:r>
      <w:r>
        <w:t xml:space="preserve"> significa uma parte deste acordo a quem as Informações Confidenciais são divulgadas.</w:t>
      </w:r>
    </w:p>
    <w:p w14:paraId="54609545" w14:textId="77777777" w:rsidR="000D345B" w:rsidRPr="003D4418" w:rsidRDefault="000D345B" w:rsidP="000D345B">
      <w:pPr>
        <w:spacing w:line="240" w:lineRule="auto"/>
        <w:jc w:val="left"/>
      </w:pPr>
      <w:r>
        <w:rPr>
          <w:b/>
        </w:rPr>
        <w:t>Divulgador</w:t>
      </w:r>
      <w:r>
        <w:t xml:space="preserve"> significa uma parte deste Acordo que divulga as Informações Confidenciais.</w:t>
      </w:r>
    </w:p>
    <w:p w14:paraId="3CA6D79B" w14:textId="77777777" w:rsidR="000D345B" w:rsidRPr="003D4418" w:rsidRDefault="000D345B" w:rsidP="000D345B">
      <w:pPr>
        <w:spacing w:line="240" w:lineRule="auto"/>
        <w:jc w:val="left"/>
      </w:pPr>
      <w:r>
        <w:rPr>
          <w:b/>
        </w:rPr>
        <w:t>Domínio Público</w:t>
      </w:r>
      <w:r>
        <w:t xml:space="preserve"> significa o estoque geral de conhecimento que é conhecido ou geralmente disponível e verificável pelos membros da comunidade.</w:t>
      </w:r>
    </w:p>
    <w:p w14:paraId="202691FB" w14:textId="77777777" w:rsidR="00E614C6" w:rsidRPr="003D4418" w:rsidRDefault="00E614C6" w:rsidP="005B1AF1">
      <w:pPr>
        <w:spacing w:line="240" w:lineRule="auto"/>
        <w:jc w:val="left"/>
      </w:pPr>
      <w:r>
        <w:rPr>
          <w:b/>
        </w:rPr>
        <w:t>Informações Confidenciais</w:t>
      </w:r>
      <w:r>
        <w:t xml:space="preserve">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p>
    <w:p w14:paraId="5F364610" w14:textId="77777777" w:rsidR="000D345B" w:rsidRPr="003D4418" w:rsidRDefault="000D345B" w:rsidP="000D345B">
      <w:pPr>
        <w:spacing w:line="240" w:lineRule="auto"/>
        <w:jc w:val="left"/>
      </w:pPr>
      <w:r>
        <w:rPr>
          <w:b/>
        </w:rPr>
        <w:t xml:space="preserve">Patentes </w:t>
      </w:r>
      <w:r>
        <w:t>significa (a) pedidos de patente em qualquer país (incluindo pedidos provisórios, pedidos de continuação, pedidos de processo de continuação, pedidos de continuação em parte, pedidos divisórios, pedidos substitutos ou pedidos abandonados e pedidos de certificados de invenção), incluindo, sem limitação, pedidos de patente sob os Tratados e Convenções Internacionais, incluindo o Tratado de Cooperação em Matéria de Patentes e a Convenção Europeia de Patentes; (b) quaisquer patentes emitidas ou resultantes de tais pedidos de patente (incluindo certificados de invenção); (c) todas as patentes e pedidos de patentes baseados em, correspondendo a, ou reivindicando a(s) data(s) de prioridade de qualquer um dos anteriores; (d) quaisquer reemissões, substituições, confirmações, registros, renovações, patentes de adição, validações, reexames, adições, continuações, pedidos de processo de continuação, continuações em parte, ou divisões ou reivindicação de prioridade de qualquer um dos anteriores; e (e) extensões de prazo, certificados de proteção suplementar e outras ações governamentais que fornecem direitos exclusivos a um produto além da data de expiração da patente original.</w:t>
      </w:r>
      <w:r w:rsidRPr="003D4418">
        <w:rPr>
          <w:rStyle w:val="FootnoteReference"/>
        </w:rPr>
        <w:footnoteReference w:id="136"/>
      </w:r>
    </w:p>
    <w:p w14:paraId="3D9683E5" w14:textId="77777777" w:rsidR="000D345B" w:rsidRPr="003D4418" w:rsidRDefault="000D345B" w:rsidP="000D345B">
      <w:pPr>
        <w:spacing w:line="240" w:lineRule="auto"/>
        <w:jc w:val="left"/>
      </w:pPr>
      <w:r>
        <w:rPr>
          <w:b/>
        </w:rPr>
        <w:t>Período de Royalty</w:t>
      </w:r>
      <w:r>
        <w:t xml:space="preserve"> significa cada período consecutivo terminando em 31 de março, 30 de junho, 30 de setembro e 31 de dezembro de cada ano.</w:t>
      </w:r>
    </w:p>
    <w:p w14:paraId="41FA777C" w14:textId="77777777" w:rsidR="000D345B" w:rsidRPr="003D4418" w:rsidRDefault="000D345B" w:rsidP="000D345B">
      <w:pPr>
        <w:spacing w:line="240" w:lineRule="auto"/>
        <w:jc w:val="left"/>
      </w:pPr>
      <w:r>
        <w:rPr>
          <w:b/>
        </w:rPr>
        <w:t>PI Licenciada</w:t>
      </w:r>
      <w:r>
        <w:t xml:space="preserve"> significa a Propriedade Intelectual de titularidade ou controlada pela Universidade, conforme listada no Anexo 1</w:t>
      </w:r>
      <w:r w:rsidRPr="003D4418">
        <w:rPr>
          <w:rStyle w:val="FootnoteReference"/>
        </w:rPr>
        <w:footnoteReference w:id="137"/>
      </w:r>
      <w:r>
        <w:t xml:space="preserve"> a este Acordo.</w:t>
      </w:r>
    </w:p>
    <w:p w14:paraId="5E764F25" w14:textId="77777777" w:rsidR="000D345B" w:rsidRDefault="000D345B" w:rsidP="000D345B">
      <w:pPr>
        <w:spacing w:line="240" w:lineRule="auto"/>
        <w:jc w:val="left"/>
        <w:outlineLvl w:val="0"/>
      </w:pPr>
      <w:bookmarkStart w:id="955" w:name="_Toc510355750"/>
      <w:r>
        <w:rPr>
          <w:b/>
        </w:rPr>
        <w:t>Preço de Venda Líquido</w:t>
      </w:r>
      <w:r>
        <w:t xml:space="preserve"> significa:</w:t>
      </w:r>
      <w:bookmarkEnd w:id="955"/>
    </w:p>
    <w:p w14:paraId="7BC71A73" w14:textId="77777777" w:rsidR="000D345B" w:rsidRDefault="000D345B" w:rsidP="000D345B">
      <w:pPr>
        <w:spacing w:line="240" w:lineRule="auto"/>
        <w:jc w:val="left"/>
      </w:pPr>
      <w:r>
        <w:t>(a)</w:t>
      </w:r>
      <w:r>
        <w:tab/>
        <w:t xml:space="preserve">O preço bruto faturado de um Produto Licenciado vendido pelo, ou para o, Licenciado ou um Sublicenciado a um Terceiro, menos o seguinte, na medida em que for cobrado como parte do preço faturado, declarado separadamente na fatura e pago ou creditado, conforme o caso, ao Terceiro: (i) créditos, subsídios, descontos e abatimentos para, e estornos da conta de, </w:t>
      </w:r>
      <w:r>
        <w:lastRenderedPageBreak/>
        <w:t>Terceiros por Produtos Licenciados estragados, danificados, desatualizados, vencidos ou devolvidos; (ii) custos reais de frete, postagem, transporte e seguro incorridos na entrega dos Produtos Licenciados; (iii) descontos razoáveis habituais em dinheiro, quantidade e comércio realmente concedidos a Terceiros; (iv) impostos sobre vendas, uso, valor agregado e outros impostos diretos na medida em que forem cobrados e pagos por Terceiros; e (v) encargos alfandegários, sobretaxas e outros encargos governamentais incorridos em conexão com a exportação ou importação de Produtos Licenciados.</w:t>
      </w:r>
    </w:p>
    <w:p w14:paraId="204EB014" w14:textId="77777777" w:rsidR="000D345B" w:rsidRDefault="000D345B" w:rsidP="000D345B">
      <w:pPr>
        <w:spacing w:line="240" w:lineRule="auto"/>
        <w:jc w:val="left"/>
      </w:pPr>
    </w:p>
    <w:p w14:paraId="05C5C450" w14:textId="77777777" w:rsidR="000D345B" w:rsidRDefault="000D345B" w:rsidP="000D345B">
      <w:pPr>
        <w:spacing w:line="240" w:lineRule="auto"/>
        <w:jc w:val="left"/>
      </w:pPr>
      <w:r>
        <w:t>(b)</w:t>
      </w:r>
      <w:r>
        <w:tab/>
        <w:t>No caso de uma venda, empréstimo, arrendamento, consignação, distribuição ou transferência de Produtos Licenciados (i) para uma Afiliada ou outra entidade relacionada ao Licenciado, (ii) para um usuário final que tenha um curso especial de negociação com o Licenciado ou uma Afiliada dele, (iii) para um usuário final que não pague em dinheiro pelo Produto Licenciado ou pague em dinheiro por um Produto Licenciado agrupado com outro produto do Licenciado sem qualquer alocação do pagamento entre os produtos agrupados, ou (iv) de outra forma não em uma transação independente para um Terceiro, o Preço de Venda Líquido será o Preço de Venda Líquido Médio (conforme tal termo é definido abaixo) para vendas a usuários finais para tal Produto Licenciado calculado de acordo com a subseção (a) desta cláusula. Conforme usado aqui, o termo “Preço Médio de Venda Líquido” significa (x) o Preço Médio de Venda Líquido (conforme calculado para transferências sob a subseção (a) desta cláusula), durante o período de um ano anterior à data da transferência que está dentro da subseção (b) desta cláusula, do mesmo tipo e modelo de produto (conforme o caso) e no mesmo país que o cessionário; (y) se tais dados de Preço Médio de Venda Líquido de um ano não estiverem disponíveis, então o preço de lista é publicado pelo Licenciado, Afiliado ou distribuidor de tal produto para usuários finais em tal país como o cessionário; ou (z) se os dados não estiverem disponíveis sob a parte (x) ou (y), então o valor justo de mercado (com referência ao preço de venda de produtos comparáveis).</w:t>
      </w:r>
    </w:p>
    <w:p w14:paraId="0F08EAC3" w14:textId="77777777" w:rsidR="000D345B" w:rsidRPr="003D4418" w:rsidRDefault="000D345B" w:rsidP="000D345B">
      <w:pPr>
        <w:spacing w:line="240" w:lineRule="auto"/>
        <w:jc w:val="left"/>
      </w:pPr>
      <w:r>
        <w:t>(c)</w:t>
      </w:r>
      <w:r>
        <w:tab/>
        <w:t xml:space="preserve">Quando os Produtos Licenciados forem vendidos a um Afiliado do Licenciado para finalidade de revenda, o Preço de Venda Líquido será o Preço de Venda Líquido conforme determinado nas subseções (a) e (b) desta cláusula, pelo qual o Afiliado vende o Produto Licenciado. </w:t>
      </w:r>
    </w:p>
    <w:p w14:paraId="7D242C60" w14:textId="77777777" w:rsidR="000D345B" w:rsidRPr="003D4418" w:rsidRDefault="000D345B" w:rsidP="000D345B">
      <w:pPr>
        <w:spacing w:line="240" w:lineRule="auto"/>
        <w:jc w:val="left"/>
      </w:pPr>
      <w:r>
        <w:rPr>
          <w:b/>
        </w:rPr>
        <w:t>Produto Licenciado</w:t>
      </w:r>
      <w:r>
        <w:t xml:space="preserve"> significa qualquer produto ou serviço cuja fabricação, uso, venda, oferta para venda, importação, cópia ou distribuição infrinja qualquer PI Licenciada </w:t>
      </w:r>
      <w:bookmarkStart w:id="956" w:name="_Hlk493429155"/>
      <w:r>
        <w:t>ou que use ou incorpore qualquer Tecnologia Licenciada</w:t>
      </w:r>
      <w:bookmarkEnd w:id="956"/>
      <w:r>
        <w:t>.</w:t>
      </w:r>
    </w:p>
    <w:p w14:paraId="7960860E" w14:textId="3C51EAAF" w:rsidR="00E614C6" w:rsidRPr="003D4418" w:rsidRDefault="00E614C6" w:rsidP="005B1AF1">
      <w:pPr>
        <w:spacing w:line="240" w:lineRule="auto"/>
        <w:jc w:val="left"/>
      </w:pPr>
      <w:r>
        <w:rPr>
          <w:b/>
        </w:rPr>
        <w:t>Propriedade Intelectual ou</w:t>
      </w:r>
      <w:r>
        <w:t xml:space="preserve"> </w:t>
      </w:r>
      <w:r>
        <w:rPr>
          <w:b/>
        </w:rPr>
        <w:t xml:space="preserve">PI </w:t>
      </w:r>
      <w:r>
        <w:t>significa qualquer direito legalmente aplicável em qualquer Tecnologia, incluindo, sem limitação, Patentes e as invenções reivindicadas; direitos autorais</w:t>
      </w:r>
      <w:r w:rsidR="00417C37">
        <w:t xml:space="preserve"> </w:t>
      </w:r>
      <w:r>
        <w:t>e obras originais protegidas por direitos autorais, incluindo software;</w:t>
      </w:r>
      <w:r w:rsidR="00417C37">
        <w:t xml:space="preserve"> </w:t>
      </w:r>
      <w:r>
        <w:t>direitos de desenho industrial e patentes de desenho industrial;</w:t>
      </w:r>
      <w:r w:rsidR="00417C37">
        <w:t xml:space="preserve"> </w:t>
      </w:r>
      <w:r>
        <w:t>projetos de layout de circuitos integrados;</w:t>
      </w:r>
      <w:r w:rsidR="00417C37">
        <w:t xml:space="preserve"> </w:t>
      </w:r>
      <w:r>
        <w:t>e direitos de melhorista de plantas ou outros direitos sobre variedades de plantas.</w:t>
      </w:r>
    </w:p>
    <w:p w14:paraId="0FF1F820" w14:textId="77777777" w:rsidR="000D345B" w:rsidRPr="003D4418" w:rsidRDefault="000D345B" w:rsidP="000D345B">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a Informações Confidenciais ou Tecnologia Licenciada.</w:t>
      </w:r>
    </w:p>
    <w:p w14:paraId="3395F1A6" w14:textId="77777777" w:rsidR="000D345B" w:rsidRPr="003D4418" w:rsidRDefault="000D345B" w:rsidP="000D345B">
      <w:pPr>
        <w:spacing w:line="240" w:lineRule="auto"/>
        <w:jc w:val="left"/>
      </w:pPr>
      <w:r>
        <w:rPr>
          <w:b/>
        </w:rPr>
        <w:t>Sublicenciado</w:t>
      </w:r>
      <w:r>
        <w:t xml:space="preserve"> tem o significado estabelecido na cláusula 4.1.</w:t>
      </w:r>
    </w:p>
    <w:p w14:paraId="0FB49A09" w14:textId="77777777" w:rsidR="000D345B" w:rsidRPr="003D4418" w:rsidRDefault="000D345B" w:rsidP="000D345B">
      <w:pPr>
        <w:spacing w:line="240" w:lineRule="auto"/>
        <w:jc w:val="left"/>
      </w:pPr>
      <w:r>
        <w:rPr>
          <w:b/>
        </w:rPr>
        <w:t>Taxas de Sublicença</w:t>
      </w:r>
      <w:r>
        <w:t xml:space="preserve"> significa qualquer valor fixo ou outros pagamentos em dinheiro, mas não incluindo royalties ou outros pagamentos baseados em vendas, recebidos pelo Licenciado de um Afiliado ou Terceiro em consideração a uma sublicença sob PI Licenciada ou Tecnologia Licenciada concedida pelo Licenciado de acordo com este Acordo. As Taxas de Sublicença também incluem qualquer quantia de dinheiro que o Afiliado ou Terceiro sublicenciado foi obrigado a pagar pelos direitos sublicenciados, incluindo royalties ou outros pagamentos baseados em vendas, mas foi dispensado de fazê-lo por qualquer direito de remuneração ou </w:t>
      </w:r>
      <w:r>
        <w:lastRenderedPageBreak/>
        <w:t>por causa das obrigações de retenção de imposto do Afiliado ou Terceiro pelas quais o Licenciado recebe um crédito fiscal correspondente.</w:t>
      </w:r>
    </w:p>
    <w:p w14:paraId="1825990F" w14:textId="77777777" w:rsidR="000D345B" w:rsidRPr="003D4418" w:rsidRDefault="000D345B" w:rsidP="000D345B">
      <w:pPr>
        <w:spacing w:line="240" w:lineRule="auto"/>
        <w:jc w:val="left"/>
      </w:pPr>
      <w:r>
        <w:rPr>
          <w:b/>
        </w:rPr>
        <w:t>Tecnologia</w:t>
      </w:r>
      <w:r>
        <w:t xml:space="preserve"> significa concepções, ideias, inovações, descobertas, invenções, processos, máquinas, materiais biológicos, fórmulas, equipamentos, composições de matéria, formulações, planos, especificações, desenhos, melhorias, aprimoramentos, modificações, desenvolvimentos tecnológicos, métodos, técnicas, sistemas, projetos, sistemas e planos de produção, informações científicas, técnicas ou de engenharia, algoritmos, conceitos, ideias, métodos, metodologias, incluindo métodos de negócios,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w:t>
      </w:r>
    </w:p>
    <w:p w14:paraId="0D9235C1" w14:textId="77777777" w:rsidR="00E614C6" w:rsidRPr="003D4418" w:rsidRDefault="00E614C6" w:rsidP="005B1AF1">
      <w:pPr>
        <w:spacing w:line="240" w:lineRule="auto"/>
        <w:jc w:val="left"/>
      </w:pPr>
      <w:r>
        <w:rPr>
          <w:b/>
        </w:rPr>
        <w:t>Tecnologia Licenciada</w:t>
      </w:r>
      <w:r>
        <w:t xml:space="preserve"> significa Tecnologia que é de titularidade ou controlada pela Universidade, que é Informação Confidencial da Universidade e que está resumida no Anexo 2</w:t>
      </w:r>
      <w:r w:rsidRPr="003D4418">
        <w:rPr>
          <w:rStyle w:val="FootnoteReference"/>
        </w:rPr>
        <w:footnoteReference w:id="138"/>
      </w:r>
      <w:r>
        <w:t xml:space="preserve"> a este Acordo.</w:t>
      </w:r>
    </w:p>
    <w:p w14:paraId="447CEC31" w14:textId="77777777" w:rsidR="002F129F" w:rsidRPr="003D4418" w:rsidRDefault="002F129F" w:rsidP="002F129F">
      <w:pPr>
        <w:spacing w:line="240" w:lineRule="auto"/>
        <w:jc w:val="left"/>
      </w:pPr>
      <w:r>
        <w:rPr>
          <w:b/>
        </w:rPr>
        <w:t>Terceiro</w:t>
      </w:r>
      <w:r>
        <w:t xml:space="preserve"> significa qualquer pessoa ou entidade que não seja parte deste Acordo ou uma Afiliada do mesmo.</w:t>
      </w:r>
    </w:p>
    <w:p w14:paraId="1C0BC830" w14:textId="77777777" w:rsidR="002F129F" w:rsidRPr="003D4418" w:rsidRDefault="002F129F" w:rsidP="002F129F">
      <w:pPr>
        <w:spacing w:line="240" w:lineRule="auto"/>
        <w:jc w:val="left"/>
      </w:pPr>
      <w:r>
        <w:rPr>
          <w:b/>
        </w:rPr>
        <w:t>Território</w:t>
      </w:r>
      <w:r>
        <w:t xml:space="preserve"> significa o mundo inteiro *</w:t>
      </w:r>
      <w:r w:rsidRPr="003D4418">
        <w:rPr>
          <w:rStyle w:val="FootnoteReference"/>
        </w:rPr>
        <w:footnoteReference w:id="139"/>
      </w:r>
      <w:r>
        <w:t>.</w:t>
      </w:r>
    </w:p>
    <w:p w14:paraId="736A4A02" w14:textId="77777777" w:rsidR="00E614C6" w:rsidRPr="003D4418" w:rsidRDefault="00E614C6" w:rsidP="005B1AF1">
      <w:pPr>
        <w:spacing w:line="240" w:lineRule="auto"/>
        <w:jc w:val="left"/>
      </w:pPr>
      <w:r>
        <w:rPr>
          <w:b/>
        </w:rPr>
        <w:t>Tese de Estudante</w:t>
      </w:r>
      <w:r>
        <w:t xml:space="preserve"> significa uma tese de um estudante que deve ser examinada para concluir os requisitos acadêmicos para a obtenção de um prêmio acadêmico, que se refere ou contém qualquer parte da Tecnologia Licenciada ou Informação Confidencial.</w:t>
      </w:r>
    </w:p>
    <w:p w14:paraId="2CA78A15" w14:textId="77777777" w:rsidR="008E60E4" w:rsidRDefault="008E60E4" w:rsidP="005B1AF1">
      <w:pPr>
        <w:spacing w:line="240" w:lineRule="auto"/>
        <w:jc w:val="left"/>
      </w:pPr>
    </w:p>
    <w:p w14:paraId="4B81AC6A" w14:textId="326914CE" w:rsidR="000B5358" w:rsidRDefault="008E60E4" w:rsidP="005B1AF1">
      <w:pPr>
        <w:pStyle w:val="Heading4"/>
        <w:spacing w:line="240" w:lineRule="auto"/>
      </w:pPr>
      <w:r>
        <w:t>1.2</w:t>
      </w:r>
      <w:r>
        <w:tab/>
      </w:r>
      <w:bookmarkStart w:id="957" w:name="_Toc494186892"/>
      <w:r w:rsidR="00E614C6">
        <w:t>Interpretação</w:t>
      </w:r>
      <w:bookmarkEnd w:id="957"/>
    </w:p>
    <w:p w14:paraId="28291A4F" w14:textId="77777777" w:rsidR="000B5358" w:rsidRDefault="000B5358" w:rsidP="005B1AF1">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3D864DF6" w14:textId="77777777" w:rsidR="000B5358" w:rsidRDefault="000B5358" w:rsidP="005B1AF1">
      <w:pPr>
        <w:spacing w:line="240" w:lineRule="auto"/>
        <w:jc w:val="left"/>
      </w:pPr>
      <w:r>
        <w:t>(b)</w:t>
      </w:r>
      <w:r>
        <w:tab/>
      </w:r>
      <w:r w:rsidR="00E614C6">
        <w:t>Os títulos deste Acordo são inseridos apenas para orientação e não afetarão o significado e a interpretação das disposições restantes deste Acordo.</w:t>
      </w:r>
    </w:p>
    <w:p w14:paraId="0871ED54" w14:textId="77777777" w:rsidR="000B5358" w:rsidRDefault="000B5358" w:rsidP="005B1AF1">
      <w:pPr>
        <w:spacing w:line="240" w:lineRule="auto"/>
        <w:jc w:val="left"/>
      </w:pPr>
      <w:r>
        <w:t>(c)</w:t>
      </w:r>
      <w:r>
        <w:tab/>
      </w:r>
      <w:r w:rsidR="00E614C6">
        <w:t>As palavras neste Acordo que importam o número singular ou o número plural incluirão o número plural e o número singular, respectivamente.</w:t>
      </w:r>
    </w:p>
    <w:p w14:paraId="5445260A" w14:textId="77777777" w:rsidR="000B5358" w:rsidRDefault="000B5358" w:rsidP="005B1AF1">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14F76A5B" w14:textId="77777777" w:rsidR="000B5358" w:rsidRDefault="000B5358" w:rsidP="005B1AF1">
      <w:pPr>
        <w:spacing w:line="240" w:lineRule="auto"/>
        <w:jc w:val="left"/>
      </w:pPr>
      <w:r>
        <w:t>(e)</w:t>
      </w:r>
      <w:r>
        <w:tab/>
      </w:r>
      <w:r w:rsidR="00E614C6">
        <w:t>Quando uma palavra ou frase recebe um significado específico neste Acordo, outras partes do discurso e formas gramaticais dessa palavra ou frase têm significados correspondentes.</w:t>
      </w:r>
    </w:p>
    <w:p w14:paraId="7CE3DDB5" w14:textId="77777777" w:rsidR="000B5358" w:rsidRDefault="000B5358" w:rsidP="005B1AF1">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3E017747" w14:textId="4CBD6CDA" w:rsidR="00E614C6" w:rsidRPr="003D4418" w:rsidRDefault="000B5358" w:rsidP="005B1AF1">
      <w:pPr>
        <w:spacing w:line="240" w:lineRule="auto"/>
        <w:jc w:val="left"/>
      </w:pPr>
      <w:r>
        <w:lastRenderedPageBreak/>
        <w:t>(g)</w:t>
      </w:r>
      <w:r>
        <w:tab/>
      </w:r>
      <w:r w:rsidR="00E614C6">
        <w:t>A palavra “incluindo” não é uma palavra de limitação.</w:t>
      </w:r>
    </w:p>
    <w:p w14:paraId="5949B76F" w14:textId="77777777" w:rsidR="00E614C6" w:rsidRPr="003D4418" w:rsidRDefault="00E614C6" w:rsidP="005B1AF1">
      <w:pPr>
        <w:spacing w:line="240" w:lineRule="auto"/>
        <w:jc w:val="left"/>
      </w:pPr>
    </w:p>
    <w:p w14:paraId="7FE4CEDA" w14:textId="77777777" w:rsidR="008E60E4" w:rsidRDefault="00E614C6" w:rsidP="005B1AF1">
      <w:pPr>
        <w:pStyle w:val="Heading3"/>
        <w:spacing w:line="240" w:lineRule="auto"/>
      </w:pPr>
      <w:bookmarkStart w:id="958" w:name="_Toc494186893"/>
      <w:bookmarkStart w:id="959" w:name="_Toc510355751"/>
      <w:bookmarkStart w:id="960" w:name="_Toc510538063"/>
      <w:r>
        <w:t>2.</w:t>
      </w:r>
      <w:r>
        <w:tab/>
        <w:t>PRAZO</w:t>
      </w:r>
      <w:bookmarkEnd w:id="958"/>
      <w:bookmarkEnd w:id="959"/>
      <w:bookmarkEnd w:id="960"/>
    </w:p>
    <w:p w14:paraId="647D7FD1" w14:textId="07E07E1B" w:rsidR="00E614C6" w:rsidRPr="003D4418" w:rsidRDefault="008E60E4" w:rsidP="005B1AF1">
      <w:pPr>
        <w:pStyle w:val="Heading4"/>
        <w:spacing w:line="240" w:lineRule="auto"/>
      </w:pPr>
      <w:r>
        <w:t>2.1</w:t>
      </w:r>
      <w:r>
        <w:tab/>
      </w:r>
      <w:r w:rsidR="00E614C6">
        <w:t>Prazo do Acordo</w:t>
      </w:r>
    </w:p>
    <w:p w14:paraId="66E0C14A" w14:textId="77777777" w:rsidR="008E60E4" w:rsidRDefault="00E614C6" w:rsidP="005B1AF1">
      <w:pPr>
        <w:spacing w:line="240" w:lineRule="auto"/>
        <w:jc w:val="left"/>
      </w:pPr>
      <w:r>
        <w:t>Este Acordo, a menos que seja rescindido de acordo com seus termos, permanecerá em vigor a partir da Data de Vigência até a data posterior dentre a data de expiração da última PI Licenciada a expirar ou o 20</w:t>
      </w:r>
      <w:r>
        <w:rPr>
          <w:vertAlign w:val="superscript"/>
        </w:rPr>
        <w:t>°</w:t>
      </w:r>
      <w:r>
        <w:t xml:space="preserve"> aniversário da Data de Vigência. </w:t>
      </w:r>
    </w:p>
    <w:p w14:paraId="5A02A2EC" w14:textId="57641810" w:rsidR="00E614C6" w:rsidRPr="003D4418" w:rsidRDefault="008E60E4" w:rsidP="005B1AF1">
      <w:pPr>
        <w:pStyle w:val="Heading4"/>
        <w:spacing w:line="240" w:lineRule="auto"/>
      </w:pPr>
      <w:r>
        <w:t>2.2</w:t>
      </w:r>
      <w:r>
        <w:tab/>
      </w:r>
      <w:r w:rsidR="00E614C6">
        <w:t>Prazo do Royalty</w:t>
      </w:r>
    </w:p>
    <w:p w14:paraId="3231165F" w14:textId="5645DE55" w:rsidR="00E614C6" w:rsidRPr="003D4418" w:rsidRDefault="00E614C6" w:rsidP="005B1AF1">
      <w:pPr>
        <w:spacing w:line="240" w:lineRule="auto"/>
        <w:jc w:val="left"/>
      </w:pPr>
      <w:r>
        <w:t>A obrigação de pagar royalties sob este Acordo expirará em uma base país por país na data posterior em que a última PI Licenciada for abandonada, expirar ou for declarada inválida ou no 20</w:t>
      </w:r>
      <w:r>
        <w:rPr>
          <w:vertAlign w:val="superscript"/>
        </w:rPr>
        <w:t>°</w:t>
      </w:r>
      <w:r>
        <w:t xml:space="preserve"> aniversário da Data de Vigência.</w:t>
      </w:r>
      <w:r w:rsidR="00417C37">
        <w:t xml:space="preserve"> </w:t>
      </w:r>
      <w:r>
        <w:t>Se em um país não houver PI Licenciada, a obrigação de pagar royalties expirará na data em que toda a Tecnologia Licenciada substancial entrar em Domínio Público naquele país ou no 20</w:t>
      </w:r>
      <w:r>
        <w:rPr>
          <w:vertAlign w:val="superscript"/>
        </w:rPr>
        <w:t>º</w:t>
      </w:r>
      <w:r>
        <w:t xml:space="preserve"> aniversário da Data de Vigência, a que ocorrer primeiro.</w:t>
      </w:r>
    </w:p>
    <w:p w14:paraId="2F0EDE5F" w14:textId="77777777" w:rsidR="008E60E4" w:rsidRDefault="00E614C6" w:rsidP="005B1AF1">
      <w:pPr>
        <w:pStyle w:val="Heading3"/>
        <w:spacing w:line="240" w:lineRule="auto"/>
      </w:pPr>
      <w:bookmarkStart w:id="961" w:name="_Toc510355752"/>
      <w:bookmarkStart w:id="962" w:name="_Toc510538064"/>
      <w:r>
        <w:t>3.</w:t>
      </w:r>
      <w:r>
        <w:tab/>
        <w:t>CONCESSÃO DE LICENÇA</w:t>
      </w:r>
      <w:bookmarkEnd w:id="961"/>
      <w:bookmarkEnd w:id="962"/>
    </w:p>
    <w:p w14:paraId="472EAACD" w14:textId="6875ACFD" w:rsidR="000B5358" w:rsidRDefault="008E60E4" w:rsidP="005B1AF1">
      <w:pPr>
        <w:pStyle w:val="Heading4"/>
        <w:spacing w:line="240" w:lineRule="auto"/>
      </w:pPr>
      <w:r>
        <w:t>3.1</w:t>
      </w:r>
      <w:r>
        <w:tab/>
      </w:r>
      <w:bookmarkStart w:id="963" w:name="_Toc494186894"/>
      <w:r w:rsidR="00E614C6">
        <w:t>Concessão de Licença</w:t>
      </w:r>
      <w:r w:rsidR="00E614C6" w:rsidRPr="00743E89">
        <w:rPr>
          <w:rStyle w:val="FootnoteReference"/>
          <w:b w:val="0"/>
          <w:sz w:val="22"/>
        </w:rPr>
        <w:footnoteReference w:id="140"/>
      </w:r>
      <w:bookmarkEnd w:id="963"/>
      <w:r w:rsidR="00E614C6">
        <w:t xml:space="preserve"> </w:t>
      </w:r>
    </w:p>
    <w:p w14:paraId="79E6F864" w14:textId="77777777" w:rsidR="000B5358" w:rsidRDefault="000B5358" w:rsidP="005B1AF1">
      <w:pPr>
        <w:pStyle w:val="BodyText2"/>
        <w:spacing w:line="240" w:lineRule="auto"/>
        <w:jc w:val="left"/>
      </w:pPr>
      <w:r>
        <w:t>(a)</w:t>
      </w:r>
      <w:r>
        <w:tab/>
      </w:r>
      <w:r w:rsidR="00E614C6">
        <w:t>A Universidade concede ao Licenciado uma licença exclusiva sob a PI Licenciada e a Tecnologia Licenciada para Comercializar Produtos Licenciados no Território e no Campo.</w:t>
      </w:r>
    </w:p>
    <w:p w14:paraId="1ABF89CE" w14:textId="77777777" w:rsidR="000B5358" w:rsidRDefault="000B5358" w:rsidP="005B1AF1">
      <w:pPr>
        <w:pStyle w:val="BodyText2"/>
        <w:spacing w:line="240" w:lineRule="auto"/>
        <w:jc w:val="left"/>
      </w:pPr>
      <w:r>
        <w:t>(b)</w:t>
      </w:r>
      <w:r>
        <w:tab/>
      </w:r>
      <w:r w:rsidR="00E614C6">
        <w:t>A Universidade concede ao Licenciado uma licença não exclusiva no Território para usar a PI Licenciada e a Tecnologia Licenciada para fins de pesquisa e desenvolvimento.</w:t>
      </w:r>
    </w:p>
    <w:p w14:paraId="12C50761" w14:textId="77777777" w:rsidR="008E60E4" w:rsidRDefault="000B5358" w:rsidP="005B1AF1">
      <w:pPr>
        <w:pStyle w:val="BodyText2"/>
        <w:spacing w:line="240" w:lineRule="auto"/>
        <w:jc w:val="left"/>
      </w:pPr>
      <w:r>
        <w:t>(c)</w:t>
      </w:r>
      <w:r>
        <w:tab/>
      </w:r>
      <w:r w:rsidR="00E614C6">
        <w:t>O Licenciado reconhece que não possui direitos sobre a PI Licenciada ou Tecnologia Licenciada fora do Território ou do Campo.</w:t>
      </w:r>
    </w:p>
    <w:p w14:paraId="7B74397C" w14:textId="2BB8BF53" w:rsidR="00E614C6" w:rsidRPr="003D4418" w:rsidRDefault="008E60E4" w:rsidP="005B1AF1">
      <w:pPr>
        <w:pStyle w:val="Heading4"/>
        <w:spacing w:line="240" w:lineRule="auto"/>
      </w:pPr>
      <w:r>
        <w:t>3.2</w:t>
      </w:r>
      <w:r>
        <w:tab/>
      </w:r>
      <w:bookmarkStart w:id="964" w:name="_Toc494186895"/>
      <w:r w:rsidR="00E614C6">
        <w:t>Acordos Separados</w:t>
      </w:r>
      <w:bookmarkEnd w:id="964"/>
    </w:p>
    <w:p w14:paraId="55BABAA4" w14:textId="77777777" w:rsidR="008E60E4" w:rsidRDefault="00E614C6" w:rsidP="005B1AF1">
      <w:pPr>
        <w:spacing w:line="240" w:lineRule="auto"/>
        <w:jc w:val="left"/>
      </w:pPr>
      <w:r>
        <w:t>Este Acordo opera como um acordo separado em relação a cada Patente de PI Licenciada em cada país e à Tecnologia Licenciada, com a intenção e o propósito de que, se qualquer lei de qualquer país permitir que qualquer uma das partes rescinda este Acordo em razão de qualquer Patente deixar de estar em vigor, e uma parte o fizer, essa rescisão operará com relação à Patente que deixou de estar em vigor, sem afetar a operação contínua deste Acordo em relação a todas as Patentes restantes na PI Licenciada e à Tecnologia Licenciada.</w:t>
      </w:r>
    </w:p>
    <w:p w14:paraId="660F4CEF" w14:textId="7796FC0B" w:rsidR="00E614C6" w:rsidRPr="003D4418" w:rsidRDefault="008E60E4" w:rsidP="005B1AF1">
      <w:pPr>
        <w:pStyle w:val="Heading4"/>
        <w:spacing w:line="240" w:lineRule="auto"/>
      </w:pPr>
      <w:r>
        <w:t>3.3</w:t>
      </w:r>
      <w:r>
        <w:tab/>
      </w:r>
      <w:bookmarkStart w:id="965" w:name="_Toc494186896"/>
      <w:r w:rsidR="00E614C6">
        <w:t>Registro de Licença</w:t>
      </w:r>
      <w:bookmarkEnd w:id="965"/>
    </w:p>
    <w:p w14:paraId="7B6979E1" w14:textId="77777777" w:rsidR="008E60E4" w:rsidRDefault="00E614C6" w:rsidP="005B1AF1">
      <w:pPr>
        <w:spacing w:line="240" w:lineRule="auto"/>
        <w:jc w:val="left"/>
      </w:pPr>
      <w:bookmarkStart w:id="966" w:name="_Toc494186897"/>
      <w:bookmarkStart w:id="967" w:name="_Toc384628000"/>
      <w:r>
        <w:t>Quando exigido ou permitido por lei, o Licenciado pode registrar este Acordo ou seus detalhes, e a Universidade auxiliará nesse registro às custas do Licenciado.</w:t>
      </w:r>
      <w:bookmarkEnd w:id="966"/>
    </w:p>
    <w:p w14:paraId="68F889DF" w14:textId="18759784" w:rsidR="000B5358" w:rsidRDefault="008E60E4" w:rsidP="005B1AF1">
      <w:pPr>
        <w:pStyle w:val="Heading4"/>
        <w:spacing w:line="240" w:lineRule="auto"/>
      </w:pPr>
      <w:r>
        <w:lastRenderedPageBreak/>
        <w:t>3.3</w:t>
      </w:r>
      <w:r>
        <w:tab/>
      </w:r>
      <w:bookmarkStart w:id="968" w:name="_Toc494186898"/>
      <w:r w:rsidR="00E614C6">
        <w:t>Assistência Técnica</w:t>
      </w:r>
      <w:bookmarkEnd w:id="967"/>
      <w:r w:rsidR="00E614C6" w:rsidRPr="003D4418">
        <w:rPr>
          <w:rStyle w:val="FootnoteReference"/>
        </w:rPr>
        <w:footnoteReference w:id="141"/>
      </w:r>
      <w:bookmarkEnd w:id="968"/>
      <w:r w:rsidR="00E614C6">
        <w:t xml:space="preserve"> </w:t>
      </w:r>
    </w:p>
    <w:p w14:paraId="14D9F68D" w14:textId="77777777" w:rsidR="000B5358" w:rsidRDefault="000B5358" w:rsidP="005B1AF1">
      <w:pPr>
        <w:spacing w:line="240" w:lineRule="auto"/>
        <w:jc w:val="left"/>
      </w:pPr>
      <w:r>
        <w:t>(a)</w:t>
      </w:r>
      <w:r>
        <w:tab/>
      </w:r>
      <w:r w:rsidR="00E614C6">
        <w:t>Por até _*</w:t>
      </w:r>
      <w:r w:rsidR="00E614C6" w:rsidRPr="003D4418">
        <w:rPr>
          <w:rStyle w:val="FootnoteReference"/>
        </w:rPr>
        <w:footnoteReference w:id="142"/>
      </w:r>
      <w:r w:rsidR="00E614C6">
        <w:t>__ horas-homem durante um período de _*</w:t>
      </w:r>
      <w:r w:rsidR="00E614C6" w:rsidRPr="003D4418">
        <w:rPr>
          <w:rStyle w:val="FootnoteReference"/>
        </w:rPr>
        <w:footnoteReference w:id="143"/>
      </w:r>
      <w:r w:rsidR="00E614C6">
        <w:t>___ meses a partir da Data de Vigência, a Universidade fornecerá assistência técnica ao Licenciado para auxiliar na compreensão e assimilação da Tecnologia Licenciada, sem custos.</w:t>
      </w:r>
    </w:p>
    <w:p w14:paraId="1551D5BC" w14:textId="08D43F71" w:rsidR="00E614C6" w:rsidRPr="003D4418" w:rsidRDefault="000B5358" w:rsidP="005B1AF1">
      <w:pPr>
        <w:spacing w:line="240" w:lineRule="auto"/>
        <w:jc w:val="left"/>
      </w:pPr>
      <w:r>
        <w:t>(b)</w:t>
      </w:r>
      <w:r>
        <w:tab/>
      </w:r>
      <w:r w:rsidR="00E614C6">
        <w:t>Qualquer assistência técnica adicional que o Licenciado possa solicitar poderá ser fornecida pela Universidade, a seu critério, sob os termos de um acordo de serviços que as partes negociarão de boa-fé e às taxas vigentes da Universidade para a prestação de serviços.</w:t>
      </w:r>
    </w:p>
    <w:p w14:paraId="7F8149C3" w14:textId="77777777" w:rsidR="00E614C6" w:rsidRPr="003D4418" w:rsidRDefault="00E614C6" w:rsidP="005B1AF1">
      <w:pPr>
        <w:pStyle w:val="BodyText2"/>
        <w:spacing w:line="240" w:lineRule="auto"/>
        <w:jc w:val="left"/>
      </w:pPr>
    </w:p>
    <w:p w14:paraId="57E1FC0A" w14:textId="77777777" w:rsidR="008E60E4" w:rsidRDefault="00E614C6" w:rsidP="005B1AF1">
      <w:pPr>
        <w:pStyle w:val="Heading3"/>
        <w:spacing w:line="240" w:lineRule="auto"/>
      </w:pPr>
      <w:bookmarkStart w:id="969" w:name="_Toc494186899"/>
      <w:bookmarkStart w:id="970" w:name="_Toc510355753"/>
      <w:bookmarkStart w:id="971" w:name="_Toc510538065"/>
      <w:r>
        <w:t>4.</w:t>
      </w:r>
      <w:r>
        <w:tab/>
        <w:t>CONCESSÃO DE SUBLICENÇAS</w:t>
      </w:r>
      <w:bookmarkEnd w:id="969"/>
      <w:bookmarkEnd w:id="970"/>
      <w:bookmarkEnd w:id="971"/>
      <w:r>
        <w:t xml:space="preserve"> </w:t>
      </w:r>
    </w:p>
    <w:p w14:paraId="41DE395D" w14:textId="138EF5F6" w:rsidR="00E614C6" w:rsidRPr="003D4418" w:rsidRDefault="008E60E4" w:rsidP="005B1AF1">
      <w:pPr>
        <w:pStyle w:val="Heading4"/>
        <w:spacing w:line="240" w:lineRule="auto"/>
      </w:pPr>
      <w:r>
        <w:t>4.1</w:t>
      </w:r>
      <w:r>
        <w:tab/>
      </w:r>
      <w:bookmarkStart w:id="972" w:name="_Toc465731722"/>
      <w:bookmarkStart w:id="973" w:name="_Toc506827677"/>
      <w:bookmarkStart w:id="974" w:name="_Toc512824158"/>
      <w:bookmarkStart w:id="975" w:name="_Toc494186900"/>
      <w:r w:rsidR="00E614C6">
        <w:t>Concessão</w:t>
      </w:r>
      <w:bookmarkEnd w:id="972"/>
      <w:bookmarkEnd w:id="973"/>
      <w:bookmarkEnd w:id="974"/>
      <w:bookmarkEnd w:id="975"/>
    </w:p>
    <w:p w14:paraId="5A537BA0" w14:textId="77777777" w:rsidR="008E60E4" w:rsidRDefault="00E614C6" w:rsidP="005B1AF1">
      <w:pPr>
        <w:spacing w:line="240" w:lineRule="auto"/>
        <w:jc w:val="left"/>
      </w:pPr>
      <w:r>
        <w:t>A Universidade concede ao Licenciado o direito de conceder uma sublicença a qualquer Afiliado ou Terceiro (</w:t>
      </w:r>
      <w:r>
        <w:rPr>
          <w:b/>
        </w:rPr>
        <w:t>Sublicenciado</w:t>
      </w:r>
      <w:r>
        <w:t>) para comercializar a PI Licenciada e a Tecnologia Licenciada.</w:t>
      </w:r>
      <w:r>
        <w:rPr>
          <w:rStyle w:val="FootnoteReference"/>
        </w:rPr>
        <w:t xml:space="preserve"> </w:t>
      </w:r>
      <w:r w:rsidRPr="003D4418">
        <w:rPr>
          <w:rStyle w:val="FootnoteReference"/>
        </w:rPr>
        <w:footnoteReference w:id="144"/>
      </w:r>
    </w:p>
    <w:p w14:paraId="3D9BA268" w14:textId="4FBA8270" w:rsidR="00E614C6" w:rsidRPr="003D4418" w:rsidRDefault="008E60E4" w:rsidP="005B1AF1">
      <w:pPr>
        <w:pStyle w:val="Heading4"/>
        <w:spacing w:line="240" w:lineRule="auto"/>
      </w:pPr>
      <w:r>
        <w:t>4.2</w:t>
      </w:r>
      <w:r>
        <w:tab/>
      </w:r>
      <w:bookmarkStart w:id="976" w:name="_Toc494186901"/>
      <w:bookmarkStart w:id="977" w:name="_Toc465731723"/>
      <w:bookmarkStart w:id="978" w:name="_Toc506827678"/>
      <w:bookmarkStart w:id="979" w:name="_Toc512824159"/>
      <w:r w:rsidR="00E614C6">
        <w:t>Termos de Sublicença</w:t>
      </w:r>
      <w:bookmarkEnd w:id="976"/>
    </w:p>
    <w:p w14:paraId="16B2517E" w14:textId="77777777" w:rsidR="00E614C6" w:rsidRPr="003D4418" w:rsidRDefault="00E614C6" w:rsidP="005B1AF1">
      <w:pPr>
        <w:spacing w:line="240" w:lineRule="auto"/>
        <w:jc w:val="left"/>
      </w:pPr>
      <w:bookmarkStart w:id="980" w:name="_Toc494186902"/>
      <w:r>
        <w:t>Cada uma dessas sublicenças (i) deve ser feita por escrito e uma cópia assinada da mesma deve ser entregue à Universidade no prazo de 30 dias após sua assinatura, (ii) não pode conceder direitos maiores ou impor obrigações menores que aquelas concedidas ao Licenciado neste Acordo, (iii) deve identificar a Universidade como um beneficiário pretendido com o direito de fazer valer seus direitos se o Licenciado não o fizer, (iv) deve permitir que a Universidade audite as contas do Sublicenciado relevantes para a sublicença se o Licenciado não o fizer, (v) deve prever sua rescisão automática coincidente com a rescisão deste Acordo, (vi) não pode conceder o direito de conceder sublicenças adicionais e (vii) não pode combinar a remuneração pela sublicença com a remuneração por outros benefícios transmitidos pelo Licenciado.</w:t>
      </w:r>
      <w:bookmarkEnd w:id="980"/>
    </w:p>
    <w:bookmarkEnd w:id="977"/>
    <w:bookmarkEnd w:id="978"/>
    <w:bookmarkEnd w:id="979"/>
    <w:p w14:paraId="51ECFCDB" w14:textId="77777777" w:rsidR="00E614C6" w:rsidRPr="003D4418" w:rsidRDefault="00E614C6" w:rsidP="005B1AF1">
      <w:pPr>
        <w:spacing w:line="240" w:lineRule="auto"/>
        <w:jc w:val="left"/>
      </w:pPr>
    </w:p>
    <w:p w14:paraId="159C3406" w14:textId="77777777" w:rsidR="008A0F27" w:rsidRDefault="00E614C6" w:rsidP="005B1AF1">
      <w:pPr>
        <w:pStyle w:val="Heading3"/>
        <w:spacing w:line="240" w:lineRule="auto"/>
      </w:pPr>
      <w:bookmarkStart w:id="981" w:name="_Toc494186903"/>
      <w:bookmarkStart w:id="982" w:name="_Toc510355754"/>
      <w:bookmarkStart w:id="983" w:name="_Toc510538066"/>
      <w:r>
        <w:t>5.</w:t>
      </w:r>
      <w:r>
        <w:tab/>
        <w:t>TERMOS FINANCEIROS</w:t>
      </w:r>
      <w:bookmarkEnd w:id="981"/>
      <w:bookmarkEnd w:id="982"/>
      <w:bookmarkEnd w:id="983"/>
    </w:p>
    <w:p w14:paraId="0D86C900" w14:textId="24847DA8" w:rsidR="00E614C6" w:rsidRPr="003D4418" w:rsidRDefault="008A0F27" w:rsidP="005B1AF1">
      <w:pPr>
        <w:pStyle w:val="Heading4"/>
        <w:spacing w:line="240" w:lineRule="auto"/>
      </w:pPr>
      <w:r>
        <w:t>5.1</w:t>
      </w:r>
      <w:r>
        <w:tab/>
      </w:r>
      <w:bookmarkStart w:id="984" w:name="_Toc494186904"/>
      <w:r w:rsidR="00E614C6">
        <w:t>Pagamento Adiantado</w:t>
      </w:r>
      <w:r w:rsidR="00E614C6" w:rsidRPr="002363CA">
        <w:rPr>
          <w:rStyle w:val="FootnoteReference"/>
          <w:b w:val="0"/>
          <w:sz w:val="22"/>
        </w:rPr>
        <w:footnoteReference w:id="145"/>
      </w:r>
      <w:bookmarkEnd w:id="984"/>
      <w:r w:rsidR="00E614C6">
        <w:t xml:space="preserve"> </w:t>
      </w:r>
    </w:p>
    <w:p w14:paraId="6D2206C1" w14:textId="77777777" w:rsidR="008A0F27" w:rsidRDefault="00E614C6" w:rsidP="005B1AF1">
      <w:pPr>
        <w:spacing w:line="240" w:lineRule="auto"/>
        <w:jc w:val="left"/>
      </w:pPr>
      <w:bookmarkStart w:id="985" w:name="_Toc494186905"/>
      <w:r>
        <w:t>O Licenciado deverá pagar à Universidade um pagamento adiantado de $*</w:t>
      </w:r>
      <w:r w:rsidRPr="003D4418">
        <w:rPr>
          <w:vertAlign w:val="superscript"/>
        </w:rPr>
        <w:footnoteReference w:id="146"/>
      </w:r>
      <w:r>
        <w:t xml:space="preserve"> no prazo de 14 dias após o recebimento da fatura correspondente da Universidade.</w:t>
      </w:r>
      <w:r w:rsidR="00417C37">
        <w:t xml:space="preserve"> </w:t>
      </w:r>
      <w:r>
        <w:t>O Licenciado pode ou não impor uma taxa inicial a qualquer Sublicenciado.</w:t>
      </w:r>
      <w:bookmarkEnd w:id="985"/>
    </w:p>
    <w:p w14:paraId="4E3688F0" w14:textId="4D6A1AFD" w:rsidR="000B5358" w:rsidRDefault="008A0F27" w:rsidP="005B1AF1">
      <w:pPr>
        <w:pStyle w:val="Heading4"/>
        <w:spacing w:line="240" w:lineRule="auto"/>
      </w:pPr>
      <w:r>
        <w:lastRenderedPageBreak/>
        <w:t>5.2</w:t>
      </w:r>
      <w:r>
        <w:tab/>
      </w:r>
      <w:r w:rsidR="00E614C6">
        <w:t>Pagamentos por Meta</w:t>
      </w:r>
      <w:r w:rsidR="00E614C6" w:rsidRPr="00743E89">
        <w:rPr>
          <w:rStyle w:val="FootnoteReference"/>
          <w:b w:val="0"/>
          <w:sz w:val="22"/>
        </w:rPr>
        <w:footnoteReference w:id="147"/>
      </w:r>
      <w:r w:rsidR="00E614C6">
        <w:t xml:space="preserve"> </w:t>
      </w:r>
    </w:p>
    <w:p w14:paraId="2E2B38FE" w14:textId="1D30411F" w:rsidR="00E614C6" w:rsidRPr="003D4418" w:rsidRDefault="000B5358" w:rsidP="005B1AF1">
      <w:pPr>
        <w:spacing w:line="240" w:lineRule="auto"/>
        <w:jc w:val="left"/>
      </w:pPr>
      <w:r>
        <w:t>(a)</w:t>
      </w:r>
      <w:r>
        <w:tab/>
      </w:r>
      <w:r w:rsidR="00E614C6">
        <w:t>O Licenciado deve pagar à Universidade os seguintes valores, em relação a cada uma das seguintes metas, independentemente de essas metas serem alcançadas pelo Licenciado, um Afiliado ou um Sublicenciado.</w:t>
      </w:r>
    </w:p>
    <w:p w14:paraId="4B363560" w14:textId="77777777" w:rsidR="00743E89" w:rsidRPr="003D4418" w:rsidRDefault="00743E89" w:rsidP="005B1AF1">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6237"/>
        <w:gridCol w:w="1467"/>
      </w:tblGrid>
      <w:tr w:rsidR="00E614C6" w:rsidRPr="003D4418" w14:paraId="7F8DCE83" w14:textId="77777777" w:rsidTr="002643BD">
        <w:trPr>
          <w:jc w:val="center"/>
        </w:trPr>
        <w:tc>
          <w:tcPr>
            <w:tcW w:w="567" w:type="dxa"/>
            <w:tcBorders>
              <w:bottom w:val="single" w:sz="4" w:space="0" w:color="auto"/>
            </w:tcBorders>
            <w:shd w:val="clear" w:color="auto" w:fill="E0E0E0"/>
          </w:tcPr>
          <w:p w14:paraId="79AA7A30" w14:textId="2EDBFBD5" w:rsidR="00E614C6" w:rsidRPr="003D4418" w:rsidRDefault="003D26C8" w:rsidP="005B1AF1">
            <w:pPr>
              <w:spacing w:line="240" w:lineRule="auto"/>
              <w:jc w:val="left"/>
            </w:pPr>
            <w:r w:rsidRPr="003D26C8">
              <w:t>Nº</w:t>
            </w:r>
          </w:p>
        </w:tc>
        <w:tc>
          <w:tcPr>
            <w:tcW w:w="6237" w:type="dxa"/>
            <w:tcBorders>
              <w:bottom w:val="single" w:sz="4" w:space="0" w:color="auto"/>
            </w:tcBorders>
            <w:shd w:val="clear" w:color="auto" w:fill="E0E0E0"/>
          </w:tcPr>
          <w:p w14:paraId="1C1E8D3C" w14:textId="77777777" w:rsidR="00E614C6" w:rsidRPr="003D4418" w:rsidRDefault="00E614C6" w:rsidP="005B1AF1">
            <w:pPr>
              <w:spacing w:line="240" w:lineRule="auto"/>
              <w:jc w:val="left"/>
            </w:pPr>
            <w:r>
              <w:t>Meta</w:t>
            </w:r>
          </w:p>
        </w:tc>
        <w:tc>
          <w:tcPr>
            <w:tcW w:w="1467" w:type="dxa"/>
            <w:tcBorders>
              <w:bottom w:val="single" w:sz="4" w:space="0" w:color="auto"/>
            </w:tcBorders>
            <w:shd w:val="clear" w:color="auto" w:fill="E0E0E0"/>
          </w:tcPr>
          <w:p w14:paraId="5B1CEBC5" w14:textId="77777777" w:rsidR="00E614C6" w:rsidRPr="003D4418" w:rsidRDefault="00E614C6" w:rsidP="005B1AF1">
            <w:pPr>
              <w:spacing w:line="240" w:lineRule="auto"/>
              <w:jc w:val="left"/>
            </w:pPr>
            <w:r>
              <w:t>$</w:t>
            </w:r>
          </w:p>
        </w:tc>
      </w:tr>
      <w:tr w:rsidR="00E614C6" w:rsidRPr="003D4418" w14:paraId="0B06C3B4" w14:textId="77777777" w:rsidTr="002643BD">
        <w:trPr>
          <w:trHeight w:hRule="exact" w:val="45"/>
          <w:jc w:val="center"/>
        </w:trPr>
        <w:tc>
          <w:tcPr>
            <w:tcW w:w="567" w:type="dxa"/>
            <w:shd w:val="clear" w:color="auto" w:fill="000000"/>
          </w:tcPr>
          <w:p w14:paraId="7E3871A5" w14:textId="77777777" w:rsidR="00E614C6" w:rsidRPr="003D4418" w:rsidRDefault="00E614C6" w:rsidP="005B1AF1">
            <w:pPr>
              <w:spacing w:line="240" w:lineRule="auto"/>
              <w:jc w:val="left"/>
            </w:pPr>
          </w:p>
        </w:tc>
        <w:tc>
          <w:tcPr>
            <w:tcW w:w="6237" w:type="dxa"/>
            <w:shd w:val="clear" w:color="auto" w:fill="000000"/>
          </w:tcPr>
          <w:p w14:paraId="566CC319" w14:textId="77777777" w:rsidR="00E614C6" w:rsidRPr="003D4418" w:rsidRDefault="00E614C6" w:rsidP="005B1AF1">
            <w:pPr>
              <w:spacing w:line="240" w:lineRule="auto"/>
              <w:jc w:val="left"/>
            </w:pPr>
          </w:p>
        </w:tc>
        <w:tc>
          <w:tcPr>
            <w:tcW w:w="1467" w:type="dxa"/>
            <w:shd w:val="clear" w:color="auto" w:fill="000000"/>
          </w:tcPr>
          <w:p w14:paraId="25856F2C" w14:textId="77777777" w:rsidR="00E614C6" w:rsidRPr="003D4418" w:rsidRDefault="00E614C6" w:rsidP="005B1AF1">
            <w:pPr>
              <w:spacing w:line="240" w:lineRule="auto"/>
              <w:jc w:val="left"/>
            </w:pPr>
          </w:p>
        </w:tc>
      </w:tr>
      <w:tr w:rsidR="00E614C6" w:rsidRPr="003D4418" w14:paraId="427F4580" w14:textId="77777777" w:rsidTr="002643BD">
        <w:trPr>
          <w:jc w:val="center"/>
        </w:trPr>
        <w:tc>
          <w:tcPr>
            <w:tcW w:w="567" w:type="dxa"/>
          </w:tcPr>
          <w:p w14:paraId="1D8E8644" w14:textId="77777777" w:rsidR="00E614C6" w:rsidRPr="003D4418" w:rsidRDefault="00E614C6" w:rsidP="005B1AF1">
            <w:pPr>
              <w:numPr>
                <w:ilvl w:val="0"/>
                <w:numId w:val="7"/>
              </w:numPr>
              <w:spacing w:line="240" w:lineRule="auto"/>
              <w:jc w:val="left"/>
            </w:pPr>
          </w:p>
        </w:tc>
        <w:tc>
          <w:tcPr>
            <w:tcW w:w="6237" w:type="dxa"/>
          </w:tcPr>
          <w:p w14:paraId="7FC1A92E" w14:textId="77777777" w:rsidR="00E614C6" w:rsidRPr="003D4418" w:rsidRDefault="00E614C6" w:rsidP="005B1AF1">
            <w:pPr>
              <w:spacing w:line="240" w:lineRule="auto"/>
              <w:jc w:val="left"/>
            </w:pPr>
            <w:r w:rsidRPr="003D4418">
              <w:rPr>
                <w:rStyle w:val="FootnoteReference"/>
              </w:rPr>
              <w:footnoteReference w:id="148"/>
            </w:r>
          </w:p>
        </w:tc>
        <w:tc>
          <w:tcPr>
            <w:tcW w:w="1467" w:type="dxa"/>
          </w:tcPr>
          <w:p w14:paraId="438438AE" w14:textId="77777777" w:rsidR="00E614C6" w:rsidRPr="003D4418" w:rsidRDefault="00E614C6" w:rsidP="005B1AF1">
            <w:pPr>
              <w:spacing w:line="240" w:lineRule="auto"/>
              <w:jc w:val="left"/>
            </w:pPr>
            <w:r w:rsidRPr="003D4418">
              <w:rPr>
                <w:rStyle w:val="FootnoteReference"/>
              </w:rPr>
              <w:footnoteReference w:id="149"/>
            </w:r>
          </w:p>
        </w:tc>
      </w:tr>
      <w:tr w:rsidR="00E614C6" w:rsidRPr="003D4418" w14:paraId="26E8F587" w14:textId="77777777" w:rsidTr="002643BD">
        <w:trPr>
          <w:jc w:val="center"/>
        </w:trPr>
        <w:tc>
          <w:tcPr>
            <w:tcW w:w="567" w:type="dxa"/>
          </w:tcPr>
          <w:p w14:paraId="279A149F" w14:textId="77777777" w:rsidR="00E614C6" w:rsidRPr="003D4418" w:rsidRDefault="00E614C6" w:rsidP="005B1AF1">
            <w:pPr>
              <w:numPr>
                <w:ilvl w:val="0"/>
                <w:numId w:val="7"/>
              </w:numPr>
              <w:spacing w:line="240" w:lineRule="auto"/>
              <w:jc w:val="left"/>
            </w:pPr>
          </w:p>
        </w:tc>
        <w:tc>
          <w:tcPr>
            <w:tcW w:w="6237" w:type="dxa"/>
          </w:tcPr>
          <w:p w14:paraId="5D15D86C" w14:textId="77777777" w:rsidR="00E614C6" w:rsidRPr="003D4418" w:rsidRDefault="00E614C6" w:rsidP="005B1AF1">
            <w:pPr>
              <w:spacing w:line="240" w:lineRule="auto"/>
              <w:jc w:val="left"/>
            </w:pPr>
          </w:p>
        </w:tc>
        <w:tc>
          <w:tcPr>
            <w:tcW w:w="1467" w:type="dxa"/>
          </w:tcPr>
          <w:p w14:paraId="2A1C9E13" w14:textId="77777777" w:rsidR="00E614C6" w:rsidRPr="003D4418" w:rsidRDefault="00E614C6" w:rsidP="005B1AF1">
            <w:pPr>
              <w:spacing w:line="240" w:lineRule="auto"/>
              <w:jc w:val="left"/>
            </w:pPr>
          </w:p>
        </w:tc>
      </w:tr>
      <w:tr w:rsidR="00E614C6" w:rsidRPr="003D4418" w14:paraId="490A8C63" w14:textId="77777777" w:rsidTr="002643BD">
        <w:trPr>
          <w:jc w:val="center"/>
        </w:trPr>
        <w:tc>
          <w:tcPr>
            <w:tcW w:w="567" w:type="dxa"/>
          </w:tcPr>
          <w:p w14:paraId="521FFF7A" w14:textId="77777777" w:rsidR="00E614C6" w:rsidRPr="003D4418" w:rsidRDefault="00E614C6" w:rsidP="005B1AF1">
            <w:pPr>
              <w:numPr>
                <w:ilvl w:val="0"/>
                <w:numId w:val="7"/>
              </w:numPr>
              <w:spacing w:line="240" w:lineRule="auto"/>
              <w:jc w:val="left"/>
            </w:pPr>
          </w:p>
        </w:tc>
        <w:tc>
          <w:tcPr>
            <w:tcW w:w="6237" w:type="dxa"/>
          </w:tcPr>
          <w:p w14:paraId="3098D771" w14:textId="77777777" w:rsidR="00E614C6" w:rsidRPr="003D4418" w:rsidRDefault="00E614C6" w:rsidP="005B1AF1">
            <w:pPr>
              <w:spacing w:line="240" w:lineRule="auto"/>
              <w:jc w:val="left"/>
            </w:pPr>
          </w:p>
        </w:tc>
        <w:tc>
          <w:tcPr>
            <w:tcW w:w="1467" w:type="dxa"/>
          </w:tcPr>
          <w:p w14:paraId="728DE802" w14:textId="77777777" w:rsidR="00E614C6" w:rsidRPr="003D4418" w:rsidRDefault="00E614C6" w:rsidP="005B1AF1">
            <w:pPr>
              <w:spacing w:line="240" w:lineRule="auto"/>
              <w:jc w:val="left"/>
            </w:pPr>
          </w:p>
        </w:tc>
      </w:tr>
    </w:tbl>
    <w:p w14:paraId="7B2DD3D4" w14:textId="77777777" w:rsidR="000B5358" w:rsidRDefault="000B5358" w:rsidP="005B1AF1">
      <w:pPr>
        <w:spacing w:line="240" w:lineRule="auto"/>
        <w:jc w:val="left"/>
      </w:pPr>
    </w:p>
    <w:p w14:paraId="54D937AB" w14:textId="77777777" w:rsidR="008A0F27" w:rsidRDefault="000B5358" w:rsidP="005B1AF1">
      <w:pPr>
        <w:spacing w:line="240" w:lineRule="auto"/>
        <w:jc w:val="left"/>
      </w:pPr>
      <w:r>
        <w:t>(b)</w:t>
      </w:r>
      <w:r>
        <w:tab/>
      </w:r>
      <w:r w:rsidR="00E614C6">
        <w:t>O Licenciado deve notificar prontamente a Universidade por escrito sobre a obtenção ou conclusão de cada meta e deve pagar o valor associado a cada meta dentro de 14 dias após o recebimento de uma fatura da Universidade.</w:t>
      </w:r>
    </w:p>
    <w:p w14:paraId="6630C706" w14:textId="2C398BAA" w:rsidR="00E614C6" w:rsidRPr="003D4418" w:rsidRDefault="008A0F27" w:rsidP="005B1AF1">
      <w:pPr>
        <w:pStyle w:val="Heading4"/>
        <w:spacing w:line="240" w:lineRule="auto"/>
      </w:pPr>
      <w:r>
        <w:t>5.3</w:t>
      </w:r>
      <w:r>
        <w:tab/>
      </w:r>
      <w:bookmarkStart w:id="986" w:name="_Toc494186906"/>
      <w:r w:rsidR="00E614C6">
        <w:t>Remuneração</w:t>
      </w:r>
      <w:bookmarkEnd w:id="986"/>
    </w:p>
    <w:p w14:paraId="78500F23" w14:textId="77777777" w:rsidR="00E614C6" w:rsidRPr="003D4418" w:rsidRDefault="00E614C6" w:rsidP="005B1AF1">
      <w:pPr>
        <w:numPr>
          <w:ilvl w:val="0"/>
          <w:numId w:val="37"/>
        </w:numPr>
        <w:spacing w:line="240" w:lineRule="auto"/>
        <w:ind w:left="0" w:firstLine="0"/>
        <w:jc w:val="left"/>
      </w:pPr>
      <w:r>
        <w:t>O Licenciado deverá pagar à Universidade uma taxa de royalties de *</w:t>
      </w:r>
      <w:r w:rsidRPr="003D4418">
        <w:rPr>
          <w:rStyle w:val="FootnoteReference"/>
        </w:rPr>
        <w:footnoteReference w:id="150"/>
      </w:r>
      <w:r>
        <w:t xml:space="preserve"> por cento do Preço de Venda Líquido dos Produtos Licenciados vendidos pelo ou para o Licenciado, qualquer Sublicenciado ou qualquer Afiliado.</w:t>
      </w:r>
    </w:p>
    <w:p w14:paraId="7534F433" w14:textId="77777777" w:rsidR="000D51F5" w:rsidRDefault="00E614C6" w:rsidP="005B1AF1">
      <w:pPr>
        <w:numPr>
          <w:ilvl w:val="0"/>
          <w:numId w:val="37"/>
        </w:numPr>
        <w:spacing w:line="240" w:lineRule="auto"/>
        <w:ind w:left="0" w:firstLine="0"/>
        <w:jc w:val="left"/>
      </w:pPr>
      <w:r>
        <w:t>Além dos royalties devidos sobre as vendas pelos Sublicenciados, o Licenciado deve pagar à Universidade *</w:t>
      </w:r>
      <w:r w:rsidRPr="003D4418">
        <w:rPr>
          <w:rStyle w:val="FootnoteReference"/>
        </w:rPr>
        <w:footnoteReference w:id="151"/>
      </w:r>
      <w:r>
        <w:t xml:space="preserve"> por cento das Taxas de Sublicença recebidas pelo Licenciado.</w:t>
      </w:r>
    </w:p>
    <w:p w14:paraId="67ABA4DC" w14:textId="0B894AE8" w:rsidR="00E614C6" w:rsidRPr="003D4418" w:rsidRDefault="000D51F5" w:rsidP="005B1AF1">
      <w:pPr>
        <w:pStyle w:val="Heading4"/>
        <w:spacing w:line="240" w:lineRule="auto"/>
      </w:pPr>
      <w:r>
        <w:t>5.4</w:t>
      </w:r>
      <w:r>
        <w:tab/>
      </w:r>
      <w:bookmarkStart w:id="987" w:name="_Toc494186907"/>
      <w:r w:rsidR="00E614C6">
        <w:t>Royalties mínimos</w:t>
      </w:r>
      <w:r w:rsidR="00E614C6" w:rsidRPr="00743E89">
        <w:rPr>
          <w:rStyle w:val="FootnoteReference"/>
          <w:b w:val="0"/>
          <w:sz w:val="22"/>
        </w:rPr>
        <w:footnoteReference w:id="152"/>
      </w:r>
      <w:bookmarkEnd w:id="987"/>
      <w:r w:rsidR="00417C37">
        <w:t xml:space="preserve"> </w:t>
      </w:r>
    </w:p>
    <w:p w14:paraId="3EE075B9" w14:textId="77777777" w:rsidR="00E614C6" w:rsidRPr="003D4418" w:rsidRDefault="00E614C6" w:rsidP="005B1AF1">
      <w:pPr>
        <w:numPr>
          <w:ilvl w:val="0"/>
          <w:numId w:val="36"/>
        </w:numPr>
        <w:spacing w:line="240" w:lineRule="auto"/>
        <w:ind w:left="0" w:firstLine="0"/>
        <w:jc w:val="left"/>
      </w:pPr>
      <w:r>
        <w:t>Se no final de um ano civil completo durante o prazo deste Acordo, os royalties pagáveis de acordo com a cláusula 5.3(a) não forem iguais ou excederem o valor especificado na tabela a seguir, o Licenciado poderá pagar à Universidade a diferença entre os royalties adquiridos e o valor especificado para manter o Acordo em vigor.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3"/>
        <w:gridCol w:w="4012"/>
      </w:tblGrid>
      <w:tr w:rsidR="00E614C6" w:rsidRPr="003D4418" w14:paraId="22474B9A" w14:textId="77777777" w:rsidTr="00F23B2C">
        <w:trPr>
          <w:jc w:val="center"/>
        </w:trPr>
        <w:tc>
          <w:tcPr>
            <w:tcW w:w="4033" w:type="dxa"/>
            <w:tcBorders>
              <w:bottom w:val="single" w:sz="4" w:space="0" w:color="auto"/>
            </w:tcBorders>
            <w:shd w:val="clear" w:color="auto" w:fill="E0E0E0"/>
          </w:tcPr>
          <w:p w14:paraId="4410FFF7" w14:textId="77777777" w:rsidR="00E614C6" w:rsidRPr="003D4418" w:rsidRDefault="00E614C6" w:rsidP="005B1AF1">
            <w:pPr>
              <w:spacing w:line="240" w:lineRule="auto"/>
              <w:jc w:val="left"/>
            </w:pPr>
            <w:r>
              <w:t xml:space="preserve">Ano civil </w:t>
            </w:r>
          </w:p>
        </w:tc>
        <w:tc>
          <w:tcPr>
            <w:tcW w:w="4012" w:type="dxa"/>
            <w:tcBorders>
              <w:bottom w:val="single" w:sz="4" w:space="0" w:color="auto"/>
            </w:tcBorders>
            <w:shd w:val="clear" w:color="auto" w:fill="E0E0E0"/>
          </w:tcPr>
          <w:p w14:paraId="5B3884B0" w14:textId="77777777" w:rsidR="00E614C6" w:rsidRPr="003D4418" w:rsidRDefault="00E614C6" w:rsidP="005B1AF1">
            <w:pPr>
              <w:spacing w:line="240" w:lineRule="auto"/>
              <w:jc w:val="left"/>
            </w:pPr>
            <w:r>
              <w:t>Royalties anuais mínimos</w:t>
            </w:r>
          </w:p>
        </w:tc>
      </w:tr>
      <w:tr w:rsidR="00E614C6" w:rsidRPr="003D4418" w14:paraId="4CFE4930" w14:textId="77777777" w:rsidTr="00F23B2C">
        <w:trPr>
          <w:trHeight w:hRule="exact" w:val="45"/>
          <w:jc w:val="center"/>
        </w:trPr>
        <w:tc>
          <w:tcPr>
            <w:tcW w:w="4033" w:type="dxa"/>
            <w:shd w:val="clear" w:color="auto" w:fill="000000"/>
          </w:tcPr>
          <w:p w14:paraId="242C097F" w14:textId="77777777" w:rsidR="00E614C6" w:rsidRPr="003D4418" w:rsidRDefault="00E614C6" w:rsidP="005B1AF1">
            <w:pPr>
              <w:spacing w:line="240" w:lineRule="auto"/>
              <w:jc w:val="left"/>
            </w:pPr>
          </w:p>
        </w:tc>
        <w:tc>
          <w:tcPr>
            <w:tcW w:w="4012" w:type="dxa"/>
            <w:shd w:val="clear" w:color="auto" w:fill="000000"/>
          </w:tcPr>
          <w:p w14:paraId="4875099B" w14:textId="77777777" w:rsidR="00E614C6" w:rsidRPr="003D4418" w:rsidRDefault="00E614C6" w:rsidP="005B1AF1">
            <w:pPr>
              <w:spacing w:line="240" w:lineRule="auto"/>
              <w:jc w:val="left"/>
            </w:pPr>
          </w:p>
        </w:tc>
      </w:tr>
      <w:tr w:rsidR="00E614C6" w:rsidRPr="003D4418" w14:paraId="109DEE28" w14:textId="77777777" w:rsidTr="00F23B2C">
        <w:trPr>
          <w:jc w:val="center"/>
        </w:trPr>
        <w:tc>
          <w:tcPr>
            <w:tcW w:w="4033" w:type="dxa"/>
          </w:tcPr>
          <w:p w14:paraId="524A9406" w14:textId="77777777" w:rsidR="00E614C6" w:rsidRPr="003D4418" w:rsidRDefault="00E614C6" w:rsidP="005B1AF1">
            <w:pPr>
              <w:spacing w:line="240" w:lineRule="auto"/>
              <w:jc w:val="left"/>
            </w:pPr>
            <w:r w:rsidRPr="003D4418">
              <w:rPr>
                <w:rStyle w:val="FootnoteReference"/>
              </w:rPr>
              <w:footnoteReference w:id="153"/>
            </w:r>
          </w:p>
        </w:tc>
        <w:tc>
          <w:tcPr>
            <w:tcW w:w="4012" w:type="dxa"/>
          </w:tcPr>
          <w:p w14:paraId="121D7F00" w14:textId="77777777" w:rsidR="00E614C6" w:rsidRPr="003D4418" w:rsidRDefault="00E614C6" w:rsidP="005B1AF1">
            <w:pPr>
              <w:spacing w:line="240" w:lineRule="auto"/>
              <w:jc w:val="left"/>
              <w:rPr>
                <w:rStyle w:val="FootnoteReference"/>
              </w:rPr>
            </w:pPr>
            <w:r w:rsidRPr="003D4418">
              <w:rPr>
                <w:rStyle w:val="FootnoteReference"/>
              </w:rPr>
              <w:footnoteReference w:id="154"/>
            </w:r>
          </w:p>
        </w:tc>
      </w:tr>
      <w:tr w:rsidR="00E614C6" w:rsidRPr="003D4418" w14:paraId="0992BC10" w14:textId="77777777" w:rsidTr="00F23B2C">
        <w:trPr>
          <w:jc w:val="center"/>
        </w:trPr>
        <w:tc>
          <w:tcPr>
            <w:tcW w:w="4033" w:type="dxa"/>
          </w:tcPr>
          <w:p w14:paraId="15C62F21" w14:textId="77777777" w:rsidR="00E614C6" w:rsidRPr="003D4418" w:rsidRDefault="00E614C6" w:rsidP="005B1AF1">
            <w:pPr>
              <w:spacing w:line="240" w:lineRule="auto"/>
              <w:jc w:val="left"/>
            </w:pPr>
          </w:p>
        </w:tc>
        <w:tc>
          <w:tcPr>
            <w:tcW w:w="4012" w:type="dxa"/>
          </w:tcPr>
          <w:p w14:paraId="6F0ABA1C" w14:textId="77777777" w:rsidR="00E614C6" w:rsidRPr="003D4418" w:rsidRDefault="00E614C6" w:rsidP="005B1AF1">
            <w:pPr>
              <w:spacing w:line="240" w:lineRule="auto"/>
              <w:jc w:val="left"/>
            </w:pPr>
          </w:p>
        </w:tc>
      </w:tr>
      <w:tr w:rsidR="00E614C6" w:rsidRPr="003D4418" w14:paraId="1C7F4AF8" w14:textId="77777777" w:rsidTr="00F23B2C">
        <w:trPr>
          <w:jc w:val="center"/>
        </w:trPr>
        <w:tc>
          <w:tcPr>
            <w:tcW w:w="4033" w:type="dxa"/>
          </w:tcPr>
          <w:p w14:paraId="5D4556E7" w14:textId="77777777" w:rsidR="00E614C6" w:rsidRPr="003D4418" w:rsidRDefault="00E614C6" w:rsidP="005B1AF1">
            <w:pPr>
              <w:spacing w:line="240" w:lineRule="auto"/>
              <w:jc w:val="left"/>
            </w:pPr>
            <w:r>
              <w:t>[adicione linhas se necessário]</w:t>
            </w:r>
          </w:p>
        </w:tc>
        <w:tc>
          <w:tcPr>
            <w:tcW w:w="4012" w:type="dxa"/>
          </w:tcPr>
          <w:p w14:paraId="4823B263" w14:textId="77777777" w:rsidR="00E614C6" w:rsidRPr="003D4418" w:rsidRDefault="00E614C6" w:rsidP="005B1AF1">
            <w:pPr>
              <w:spacing w:line="240" w:lineRule="auto"/>
              <w:jc w:val="left"/>
            </w:pPr>
          </w:p>
        </w:tc>
      </w:tr>
    </w:tbl>
    <w:p w14:paraId="5A6BDF1D" w14:textId="77777777" w:rsidR="00E614C6" w:rsidRPr="003D4418" w:rsidRDefault="00E614C6" w:rsidP="005B1AF1">
      <w:pPr>
        <w:spacing w:line="240" w:lineRule="auto"/>
        <w:jc w:val="left"/>
      </w:pPr>
    </w:p>
    <w:p w14:paraId="754229E1" w14:textId="77777777" w:rsidR="000D51F5" w:rsidRDefault="00E614C6" w:rsidP="005B1AF1">
      <w:pPr>
        <w:numPr>
          <w:ilvl w:val="0"/>
          <w:numId w:val="36"/>
        </w:numPr>
        <w:spacing w:line="240" w:lineRule="auto"/>
        <w:ind w:left="0" w:firstLine="0"/>
        <w:jc w:val="left"/>
      </w:pPr>
      <w:bookmarkStart w:id="988" w:name="_Toc494186908"/>
      <w:r>
        <w:lastRenderedPageBreak/>
        <w:t>Se o Licenciado não pagar a diferença entre os royalties adquiridos e mínimos dentro de 45 dias após 31 de dezembro, a Universidade poderá notificar a rescisão deste Acordo de acordo com a cláusula 17.</w:t>
      </w:r>
      <w:r w:rsidRPr="00743E89">
        <w:rPr>
          <w:rStyle w:val="FootnoteReference"/>
        </w:rPr>
        <w:footnoteReference w:id="155"/>
      </w:r>
      <w:bookmarkEnd w:id="988"/>
    </w:p>
    <w:p w14:paraId="0296E47B" w14:textId="064D9BD2" w:rsidR="00E614C6" w:rsidRPr="003D4418" w:rsidRDefault="000D51F5" w:rsidP="005B1AF1">
      <w:pPr>
        <w:pStyle w:val="Heading4"/>
        <w:spacing w:line="240" w:lineRule="auto"/>
      </w:pPr>
      <w:r>
        <w:t>5.5</w:t>
      </w:r>
      <w:r>
        <w:tab/>
      </w:r>
      <w:bookmarkStart w:id="989" w:name="_Toc494186909"/>
      <w:r w:rsidR="00E614C6">
        <w:t>Aconselhamento e Pagamento de Royalty</w:t>
      </w:r>
      <w:bookmarkEnd w:id="989"/>
    </w:p>
    <w:p w14:paraId="71C7EEF7" w14:textId="266D263F" w:rsidR="00E614C6" w:rsidRPr="003D4418" w:rsidRDefault="00E614C6" w:rsidP="005B1AF1">
      <w:pPr>
        <w:numPr>
          <w:ilvl w:val="0"/>
          <w:numId w:val="11"/>
        </w:numPr>
        <w:spacing w:line="240" w:lineRule="auto"/>
        <w:ind w:left="0" w:firstLine="0"/>
        <w:jc w:val="left"/>
      </w:pPr>
      <w:r>
        <w:t xml:space="preserve">No prazo de 45 dias a partir do último dia de um Período de Royalties, o Licenciado deve enviar à Universidade uma declaração por escrito informando para o Período de Royalties relevante (i) a quantidade de Produtos Licenciados vendidos pelo ou para o Licenciado, qualquer Sublicenciado ou qualquer Afiliado, (ii) o preço bruto de venda em * </w:t>
      </w:r>
      <w:r w:rsidRPr="003D4418">
        <w:rPr>
          <w:rStyle w:val="FootnoteReference"/>
        </w:rPr>
        <w:footnoteReference w:id="156"/>
      </w:r>
      <w:r>
        <w:t xml:space="preserve"> para cada Produto Licenciado, (iii) se o preço bruto de venda foi em outra moeda, o método e a taxa de conversão de moeda, (iv) o Preço de Venda Líquido para cada Entregável e o método usado para determinar o Preço de Venda Líquido, (v) os royalties a pagar e o método de cálculo de tais royalties, (vi) quaisquer Taxas de Sublicença recebidas e (vii) o valor das Taxas de Sublicença a pagar.</w:t>
      </w:r>
      <w:r w:rsidR="00417C37">
        <w:t xml:space="preserve"> </w:t>
      </w:r>
    </w:p>
    <w:p w14:paraId="1E2760FD" w14:textId="77777777" w:rsidR="00E614C6" w:rsidRPr="003D4418" w:rsidRDefault="00E614C6" w:rsidP="005B1AF1">
      <w:pPr>
        <w:numPr>
          <w:ilvl w:val="0"/>
          <w:numId w:val="11"/>
        </w:numPr>
        <w:spacing w:line="240" w:lineRule="auto"/>
        <w:ind w:left="0" w:firstLine="0"/>
        <w:jc w:val="left"/>
      </w:pPr>
      <w:r>
        <w:t>O Licenciado deverá acompanhar cada declaração escrita com cópias de todos os relatórios e declarações dos Sublicenciados recebidos pelo Licenciado no Período de Royalties.</w:t>
      </w:r>
    </w:p>
    <w:p w14:paraId="67C079A3" w14:textId="77777777" w:rsidR="00E614C6" w:rsidRPr="003D4418" w:rsidRDefault="00E614C6" w:rsidP="005B1AF1">
      <w:pPr>
        <w:numPr>
          <w:ilvl w:val="0"/>
          <w:numId w:val="11"/>
        </w:numPr>
        <w:spacing w:line="240" w:lineRule="auto"/>
        <w:ind w:left="0" w:firstLine="0"/>
        <w:jc w:val="left"/>
      </w:pPr>
      <w:r>
        <w:t>O Licenciado, ao mesmo tempo em que entrega cada declaração por escrito, pagará à Universidade, em fundos imediatamente disponíveis, todos os royalties e Taxas de Sublicenciado pagáveis pelo Período de Royalties por transferência bancária eletrônica para uma conta bancária identificada por escrito pela Universidade.</w:t>
      </w:r>
    </w:p>
    <w:p w14:paraId="5E07571A" w14:textId="009D9A89" w:rsidR="00E614C6" w:rsidRPr="003D4418" w:rsidRDefault="00E614C6" w:rsidP="005B1AF1">
      <w:pPr>
        <w:pStyle w:val="Heading4"/>
        <w:spacing w:line="240" w:lineRule="auto"/>
      </w:pPr>
      <w:bookmarkStart w:id="990" w:name="_Toc494186910"/>
      <w:r>
        <w:t>5.6</w:t>
      </w:r>
      <w:r w:rsidR="000D51F5">
        <w:tab/>
      </w:r>
      <w:r>
        <w:t>Imposto Retido na Fonte</w:t>
      </w:r>
      <w:bookmarkEnd w:id="990"/>
    </w:p>
    <w:p w14:paraId="24EBE158" w14:textId="77777777" w:rsidR="000D51F5" w:rsidRDefault="00E614C6" w:rsidP="005B1AF1">
      <w:pPr>
        <w:spacing w:line="240" w:lineRule="auto"/>
        <w:jc w:val="left"/>
      </w:pPr>
      <w:r>
        <w:t>Se o Licenciado for obrigado a pagar qualquer imposto retido na fonte em relação a quaisquer royalties ou pagamentos devidos à Universidade, o Licenciado poderá reduzir o valor dos royalties pagos à Universidade pelo valor do imposto retido na fonte pago pelo Licenciado se o Licenciado fornecer cópias dos recibos à Universidade em relação a esses pagamentos.</w:t>
      </w:r>
    </w:p>
    <w:p w14:paraId="16965C66" w14:textId="0830B009" w:rsidR="00E614C6" w:rsidRPr="003D4418" w:rsidRDefault="000D51F5" w:rsidP="005B1AF1">
      <w:pPr>
        <w:pStyle w:val="Heading4"/>
        <w:spacing w:line="240" w:lineRule="auto"/>
      </w:pPr>
      <w:r>
        <w:t>5.7</w:t>
      </w:r>
      <w:r>
        <w:tab/>
      </w:r>
      <w:bookmarkStart w:id="991" w:name="_Toc494186911"/>
      <w:r w:rsidR="00E614C6">
        <w:t>Juros</w:t>
      </w:r>
      <w:bookmarkEnd w:id="991"/>
    </w:p>
    <w:p w14:paraId="21637113" w14:textId="77777777" w:rsidR="00E614C6" w:rsidRPr="003D4418" w:rsidRDefault="00E614C6" w:rsidP="005B1AF1">
      <w:pPr>
        <w:spacing w:line="240" w:lineRule="auto"/>
        <w:jc w:val="left"/>
      </w:pPr>
      <w:r>
        <w:t>Se qualquer quantia devida a ser paga pelo Licenciado à Universidade de acordo com este Acordo não for paga, o Licenciado deverá pagar juros sobre essa quantia, desde a data de vencimento do pagamento até a data de pagamento, à taxa de 18% ou à taxa máxima permitida pela lei aplicável, a que for menor.</w:t>
      </w:r>
    </w:p>
    <w:p w14:paraId="3265E724" w14:textId="77777777" w:rsidR="000D51F5" w:rsidRDefault="00E614C6" w:rsidP="005B1AF1">
      <w:pPr>
        <w:pStyle w:val="Heading3"/>
        <w:spacing w:line="240" w:lineRule="auto"/>
      </w:pPr>
      <w:bookmarkStart w:id="992" w:name="_Toc494186912"/>
      <w:bookmarkStart w:id="993" w:name="_Toc510355755"/>
      <w:bookmarkStart w:id="994" w:name="_Toc510538067"/>
      <w:r>
        <w:t>6.</w:t>
      </w:r>
      <w:r>
        <w:tab/>
        <w:t>CONTAS</w:t>
      </w:r>
      <w:bookmarkEnd w:id="992"/>
      <w:bookmarkEnd w:id="993"/>
      <w:bookmarkEnd w:id="994"/>
    </w:p>
    <w:p w14:paraId="31E12F31" w14:textId="0A611BE9" w:rsidR="00E614C6" w:rsidRPr="003D4418" w:rsidRDefault="000D51F5" w:rsidP="005B1AF1">
      <w:pPr>
        <w:pStyle w:val="Heading4"/>
        <w:spacing w:line="240" w:lineRule="auto"/>
      </w:pPr>
      <w:r>
        <w:t>6.1</w:t>
      </w:r>
      <w:r>
        <w:tab/>
      </w:r>
      <w:bookmarkStart w:id="995" w:name="_Toc494186913"/>
      <w:r w:rsidR="00E614C6">
        <w:t>Contas a serem Mantidas pelo Licenciado</w:t>
      </w:r>
      <w:bookmarkEnd w:id="995"/>
    </w:p>
    <w:p w14:paraId="7111DCB1" w14:textId="77777777" w:rsidR="000D51F5" w:rsidRDefault="00E614C6" w:rsidP="005B1AF1">
      <w:pPr>
        <w:spacing w:line="240" w:lineRule="auto"/>
        <w:jc w:val="left"/>
      </w:pPr>
      <w:bookmarkStart w:id="996" w:name="_Toc494186914"/>
      <w:r>
        <w:t>O Licenciado deve manter, e deve garantir que cada Afiliado e Sublicenciado mantenha, contas e registros verdadeiros e precisos de (i) as quantidades de Produto produzidas, vendidas e em estoque; (ii) o preço bruto de venda pelo qual as quantidades dos Produtos são vendidas; (iii) todos os outros registros contábeis, de estoque, pedidos, faturamento de compras e entregas em relação aos Produtos, conforme exigido pelas boas práticas contábeis; (iv) Taxas de Sublicença recebidas, devidas e recebidas; (v) Sublicenças concedidas; (vi) correspondência de e para Sublicenciados; e (vii) documentos relacionados de qualquer forma aos negócios dos Sublicenciados.</w:t>
      </w:r>
      <w:bookmarkEnd w:id="996"/>
    </w:p>
    <w:p w14:paraId="6A2E25AA" w14:textId="554C74E6" w:rsidR="00E614C6" w:rsidRPr="003D4418" w:rsidRDefault="000D51F5" w:rsidP="005B1AF1">
      <w:pPr>
        <w:pStyle w:val="Heading4"/>
        <w:spacing w:line="240" w:lineRule="auto"/>
      </w:pPr>
      <w:r>
        <w:lastRenderedPageBreak/>
        <w:t>6.2</w:t>
      </w:r>
      <w:r>
        <w:tab/>
      </w:r>
      <w:bookmarkStart w:id="997" w:name="_Toc494186915"/>
      <w:r w:rsidR="00E614C6">
        <w:t>Inspeção de Contas pela Universidade</w:t>
      </w:r>
      <w:bookmarkEnd w:id="997"/>
    </w:p>
    <w:p w14:paraId="0767D024" w14:textId="1CC57F20" w:rsidR="00E614C6" w:rsidRPr="003D4418" w:rsidRDefault="00E614C6" w:rsidP="005B1AF1">
      <w:pPr>
        <w:numPr>
          <w:ilvl w:val="0"/>
          <w:numId w:val="62"/>
        </w:numPr>
        <w:spacing w:line="240" w:lineRule="auto"/>
        <w:ind w:left="0" w:firstLine="0"/>
        <w:jc w:val="left"/>
      </w:pPr>
      <w:r>
        <w:t>A Universidade, às suas custas, pode nomear uma pessoa qualificada para inspecionar os livros e registros do Licenciado ou de um Afiliado mantidos de acordo com a cláusula 6.1. Tal pessoa, mediante notificação prévia por escrito com sete dias de antecedência, durante o horário comercial normal, poderá inspecionar e copiar todas as contas e registros mantidos de acordo com a cláusula 6.1 no local onde normalmente são mantidos.</w:t>
      </w:r>
      <w:r w:rsidR="00417C37">
        <w:t xml:space="preserve"> </w:t>
      </w:r>
      <w:r>
        <w:t>A universidade pode realizar apenas uma inspeção desse tipo a cada período de 12 meses.</w:t>
      </w:r>
      <w:r w:rsidR="00417C37">
        <w:t xml:space="preserve"> </w:t>
      </w:r>
      <w:r>
        <w:t>O licenciado concorda em cooperar razoavelmente com tal pessoa para facilitar tal inspeção.</w:t>
      </w:r>
    </w:p>
    <w:p w14:paraId="34A89F57" w14:textId="77777777" w:rsidR="00E614C6" w:rsidRPr="003D4418" w:rsidRDefault="00E614C6" w:rsidP="005B1AF1">
      <w:pPr>
        <w:numPr>
          <w:ilvl w:val="0"/>
          <w:numId w:val="62"/>
        </w:numPr>
        <w:spacing w:line="240" w:lineRule="auto"/>
        <w:ind w:left="0" w:firstLine="0"/>
        <w:jc w:val="left"/>
      </w:pPr>
      <w:r>
        <w:t>Se, devido a qualquer inspeção, a Universidade descobrir qualquer pagamento insuficiente dos valores exigidos a serem pagos pelo Licenciado à Universidade de acordo com este Acordo e o pagamento insuficiente exceder cinco por cento (5%) do valor que deveria ter sido pago, o Licenciado deverá reembolsar a Universidade por todos os custos razoáveis incorridos em relação a essa inspeção.</w:t>
      </w:r>
    </w:p>
    <w:p w14:paraId="43F5912A" w14:textId="31D9FCF2" w:rsidR="00E614C6" w:rsidRPr="003D4418" w:rsidRDefault="00E614C6" w:rsidP="005B1AF1">
      <w:pPr>
        <w:numPr>
          <w:ilvl w:val="0"/>
          <w:numId w:val="62"/>
        </w:numPr>
        <w:spacing w:line="240" w:lineRule="auto"/>
        <w:ind w:left="0" w:firstLine="0"/>
        <w:jc w:val="left"/>
      </w:pPr>
      <w:r>
        <w:t>Se o Licenciado optar por inspecionar as contas de qualquer Sublicenciado, o Licenciado fornecerá um aviso prévio por escrito dessa inspeção, que identificará os motivos da inspeção.</w:t>
      </w:r>
      <w:r w:rsidR="00417C37">
        <w:t xml:space="preserve"> </w:t>
      </w:r>
      <w:r>
        <w:t xml:space="preserve">O Licenciado fornecerá à Universidade uma cópia de qualquer relatório dos resultados de tal inspeção. </w:t>
      </w:r>
    </w:p>
    <w:p w14:paraId="3ECED9D1" w14:textId="77777777" w:rsidR="00E614C6" w:rsidRPr="003D4418" w:rsidRDefault="00E614C6" w:rsidP="005B1AF1">
      <w:pPr>
        <w:spacing w:line="240" w:lineRule="auto"/>
        <w:jc w:val="left"/>
      </w:pPr>
    </w:p>
    <w:p w14:paraId="2DEECB08" w14:textId="77777777" w:rsidR="000D51F5" w:rsidRDefault="00E614C6" w:rsidP="005B1AF1">
      <w:pPr>
        <w:pStyle w:val="Heading3"/>
        <w:spacing w:line="240" w:lineRule="auto"/>
      </w:pPr>
      <w:bookmarkStart w:id="998" w:name="_Toc494186916"/>
      <w:bookmarkStart w:id="999" w:name="_Toc510355756"/>
      <w:bookmarkStart w:id="1000" w:name="_Toc510538068"/>
      <w:r>
        <w:t>7.</w:t>
      </w:r>
      <w:r>
        <w:tab/>
        <w:t>OBRIGAÇÕES DE DILIGÊNCIA</w:t>
      </w:r>
      <w:r w:rsidRPr="00743E89">
        <w:rPr>
          <w:rStyle w:val="FootnoteReference"/>
          <w:b w:val="0"/>
          <w:sz w:val="22"/>
        </w:rPr>
        <w:footnoteReference w:id="157"/>
      </w:r>
      <w:bookmarkEnd w:id="998"/>
      <w:bookmarkEnd w:id="999"/>
      <w:bookmarkEnd w:id="1000"/>
    </w:p>
    <w:p w14:paraId="734F923D" w14:textId="3CEFAE60" w:rsidR="00E614C6" w:rsidRPr="003D4418" w:rsidRDefault="000D51F5" w:rsidP="005B1AF1">
      <w:pPr>
        <w:pStyle w:val="Heading4"/>
        <w:spacing w:line="240" w:lineRule="auto"/>
      </w:pPr>
      <w:r>
        <w:t>7.1</w:t>
      </w:r>
      <w:r>
        <w:tab/>
      </w:r>
      <w:bookmarkStart w:id="1001" w:name="_Toc494186917"/>
      <w:r w:rsidR="00E614C6">
        <w:t>Diligência do Licenciado</w:t>
      </w:r>
      <w:r w:rsidR="00E614C6" w:rsidRPr="00743E89">
        <w:rPr>
          <w:rStyle w:val="FootnoteReference"/>
          <w:b w:val="0"/>
          <w:sz w:val="22"/>
        </w:rPr>
        <w:footnoteReference w:id="158"/>
      </w:r>
      <w:bookmarkEnd w:id="1001"/>
      <w:r w:rsidR="00E614C6">
        <w:rPr>
          <w:b w:val="0"/>
        </w:rPr>
        <w:t xml:space="preserve"> </w:t>
      </w:r>
    </w:p>
    <w:p w14:paraId="4EAA22F9" w14:textId="591595BD" w:rsidR="00E614C6" w:rsidRPr="003D4418" w:rsidRDefault="00E614C6" w:rsidP="005B1AF1">
      <w:pPr>
        <w:spacing w:line="240" w:lineRule="auto"/>
        <w:jc w:val="left"/>
      </w:pPr>
      <w:bookmarkStart w:id="1002" w:name="_Toc494186918"/>
      <w:r>
        <w:t>O Licenciado deve envidar esforços comercialmente razoáveis para desenvolver, fabricar, promover, comercializar e vender Produtos Licenciados, esforços esses que não devem ser menores que os esforços despendidos pelo Licenciado para levar seus próprios produtos comparáveis ao mercado.</w:t>
      </w:r>
      <w:r w:rsidR="00417C37">
        <w:t xml:space="preserve"> </w:t>
      </w:r>
      <w:r>
        <w:t>Presume-se que o Licenciado cumpriu com suas obrigações se:</w:t>
      </w:r>
      <w:bookmarkEnd w:id="1002"/>
    </w:p>
    <w:p w14:paraId="700C8B30" w14:textId="77777777" w:rsidR="00E614C6" w:rsidRDefault="00E614C6" w:rsidP="005B1AF1">
      <w:pPr>
        <w:numPr>
          <w:ilvl w:val="0"/>
          <w:numId w:val="63"/>
        </w:numPr>
        <w:spacing w:line="240" w:lineRule="auto"/>
        <w:ind w:left="0" w:firstLine="0"/>
        <w:jc w:val="left"/>
      </w:pPr>
      <w:r>
        <w:t>Antes da primeira venda comercial de um Produto Licenciado, o Licenciado orça e gasta no desenvolvimento dos Produtos Licenciados os valores especificados abaixo: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
        <w:gridCol w:w="3931"/>
        <w:gridCol w:w="3551"/>
      </w:tblGrid>
      <w:tr w:rsidR="00E614C6" w:rsidRPr="005645CF" w14:paraId="5CBC709D" w14:textId="77777777" w:rsidTr="005645CF">
        <w:trPr>
          <w:jc w:val="center"/>
        </w:trPr>
        <w:tc>
          <w:tcPr>
            <w:tcW w:w="563" w:type="dxa"/>
            <w:tcBorders>
              <w:bottom w:val="single" w:sz="4" w:space="0" w:color="auto"/>
            </w:tcBorders>
            <w:shd w:val="clear" w:color="auto" w:fill="E0E0E0"/>
          </w:tcPr>
          <w:p w14:paraId="17DDC37C" w14:textId="310D423E" w:rsidR="00E614C6" w:rsidRPr="005645CF" w:rsidRDefault="003D26C8" w:rsidP="005B1AF1">
            <w:pPr>
              <w:spacing w:line="240" w:lineRule="auto"/>
              <w:jc w:val="left"/>
              <w:rPr>
                <w:sz w:val="20"/>
                <w:szCs w:val="20"/>
              </w:rPr>
            </w:pPr>
            <w:r w:rsidRPr="003D26C8">
              <w:rPr>
                <w:sz w:val="20"/>
              </w:rPr>
              <w:t>Nº</w:t>
            </w:r>
          </w:p>
        </w:tc>
        <w:tc>
          <w:tcPr>
            <w:tcW w:w="3931" w:type="dxa"/>
            <w:tcBorders>
              <w:bottom w:val="single" w:sz="4" w:space="0" w:color="auto"/>
            </w:tcBorders>
            <w:shd w:val="clear" w:color="auto" w:fill="E0E0E0"/>
          </w:tcPr>
          <w:p w14:paraId="31A11E7A" w14:textId="77777777" w:rsidR="00E614C6" w:rsidRPr="005645CF" w:rsidRDefault="00E614C6" w:rsidP="005B1AF1">
            <w:pPr>
              <w:spacing w:line="240" w:lineRule="auto"/>
              <w:jc w:val="left"/>
              <w:rPr>
                <w:sz w:val="20"/>
                <w:szCs w:val="20"/>
              </w:rPr>
            </w:pPr>
            <w:r>
              <w:rPr>
                <w:sz w:val="20"/>
              </w:rPr>
              <w:t xml:space="preserve">Ano </w:t>
            </w:r>
          </w:p>
        </w:tc>
        <w:tc>
          <w:tcPr>
            <w:tcW w:w="3551" w:type="dxa"/>
            <w:tcBorders>
              <w:bottom w:val="single" w:sz="4" w:space="0" w:color="auto"/>
            </w:tcBorders>
            <w:shd w:val="clear" w:color="auto" w:fill="E0E0E0"/>
          </w:tcPr>
          <w:p w14:paraId="0D1AEB2A" w14:textId="77777777" w:rsidR="00E614C6" w:rsidRPr="005645CF" w:rsidRDefault="00E614C6" w:rsidP="005B1AF1">
            <w:pPr>
              <w:spacing w:line="240" w:lineRule="auto"/>
              <w:jc w:val="left"/>
              <w:rPr>
                <w:sz w:val="20"/>
                <w:szCs w:val="20"/>
              </w:rPr>
            </w:pPr>
            <w:r>
              <w:rPr>
                <w:sz w:val="20"/>
              </w:rPr>
              <w:t xml:space="preserve">Despesa mínima </w:t>
            </w:r>
          </w:p>
        </w:tc>
      </w:tr>
      <w:tr w:rsidR="00E614C6" w:rsidRPr="005645CF" w14:paraId="5BA77A2B" w14:textId="77777777" w:rsidTr="005645CF">
        <w:trPr>
          <w:trHeight w:hRule="exact" w:val="45"/>
          <w:jc w:val="center"/>
        </w:trPr>
        <w:tc>
          <w:tcPr>
            <w:tcW w:w="563" w:type="dxa"/>
            <w:shd w:val="clear" w:color="auto" w:fill="000000"/>
          </w:tcPr>
          <w:p w14:paraId="44392661" w14:textId="77777777" w:rsidR="00E614C6" w:rsidRPr="005645CF" w:rsidRDefault="00E614C6" w:rsidP="005B1AF1">
            <w:pPr>
              <w:spacing w:line="240" w:lineRule="auto"/>
              <w:jc w:val="left"/>
              <w:rPr>
                <w:sz w:val="20"/>
                <w:szCs w:val="20"/>
              </w:rPr>
            </w:pPr>
          </w:p>
        </w:tc>
        <w:tc>
          <w:tcPr>
            <w:tcW w:w="3931" w:type="dxa"/>
            <w:shd w:val="clear" w:color="auto" w:fill="000000"/>
          </w:tcPr>
          <w:p w14:paraId="5F822DEE" w14:textId="77777777" w:rsidR="00E614C6" w:rsidRPr="005645CF" w:rsidRDefault="00E614C6" w:rsidP="005B1AF1">
            <w:pPr>
              <w:spacing w:line="240" w:lineRule="auto"/>
              <w:jc w:val="left"/>
              <w:rPr>
                <w:sz w:val="20"/>
                <w:szCs w:val="20"/>
              </w:rPr>
            </w:pPr>
          </w:p>
        </w:tc>
        <w:tc>
          <w:tcPr>
            <w:tcW w:w="3551" w:type="dxa"/>
            <w:shd w:val="clear" w:color="auto" w:fill="000000"/>
          </w:tcPr>
          <w:p w14:paraId="2028E35F" w14:textId="77777777" w:rsidR="00E614C6" w:rsidRPr="005645CF" w:rsidRDefault="00E614C6" w:rsidP="005B1AF1">
            <w:pPr>
              <w:spacing w:line="240" w:lineRule="auto"/>
              <w:jc w:val="left"/>
              <w:rPr>
                <w:sz w:val="20"/>
                <w:szCs w:val="20"/>
              </w:rPr>
            </w:pPr>
          </w:p>
        </w:tc>
      </w:tr>
      <w:tr w:rsidR="00E614C6" w:rsidRPr="005645CF" w14:paraId="05668CB7" w14:textId="77777777" w:rsidTr="005645CF">
        <w:trPr>
          <w:jc w:val="center"/>
        </w:trPr>
        <w:tc>
          <w:tcPr>
            <w:tcW w:w="563" w:type="dxa"/>
          </w:tcPr>
          <w:p w14:paraId="4306A87A" w14:textId="77777777" w:rsidR="00E614C6" w:rsidRPr="005645CF" w:rsidRDefault="00E614C6" w:rsidP="00743E89">
            <w:pPr>
              <w:numPr>
                <w:ilvl w:val="0"/>
                <w:numId w:val="144"/>
              </w:numPr>
              <w:spacing w:line="240" w:lineRule="auto"/>
              <w:jc w:val="left"/>
              <w:rPr>
                <w:sz w:val="20"/>
                <w:szCs w:val="20"/>
              </w:rPr>
            </w:pPr>
          </w:p>
        </w:tc>
        <w:tc>
          <w:tcPr>
            <w:tcW w:w="3931" w:type="dxa"/>
          </w:tcPr>
          <w:p w14:paraId="717A1687" w14:textId="77777777" w:rsidR="00E614C6" w:rsidRPr="005645CF" w:rsidRDefault="00E614C6" w:rsidP="005B1AF1">
            <w:pPr>
              <w:spacing w:line="240" w:lineRule="auto"/>
              <w:jc w:val="left"/>
              <w:rPr>
                <w:sz w:val="20"/>
                <w:szCs w:val="20"/>
              </w:rPr>
            </w:pPr>
            <w:r w:rsidRPr="005645CF">
              <w:rPr>
                <w:rStyle w:val="FootnoteReference"/>
                <w:sz w:val="20"/>
                <w:szCs w:val="20"/>
              </w:rPr>
              <w:footnoteReference w:id="159"/>
            </w:r>
          </w:p>
        </w:tc>
        <w:tc>
          <w:tcPr>
            <w:tcW w:w="3551" w:type="dxa"/>
          </w:tcPr>
          <w:p w14:paraId="73BF1A72" w14:textId="77777777" w:rsidR="00E614C6" w:rsidRPr="005645CF" w:rsidRDefault="00E614C6" w:rsidP="005B1AF1">
            <w:pPr>
              <w:spacing w:line="240" w:lineRule="auto"/>
              <w:jc w:val="left"/>
              <w:rPr>
                <w:sz w:val="20"/>
                <w:szCs w:val="20"/>
              </w:rPr>
            </w:pPr>
            <w:r w:rsidRPr="005645CF">
              <w:rPr>
                <w:rStyle w:val="FootnoteReference"/>
                <w:sz w:val="20"/>
                <w:szCs w:val="20"/>
              </w:rPr>
              <w:footnoteReference w:id="160"/>
            </w:r>
          </w:p>
        </w:tc>
      </w:tr>
      <w:tr w:rsidR="00E614C6" w:rsidRPr="005645CF" w14:paraId="225F1DFD" w14:textId="77777777" w:rsidTr="005645CF">
        <w:trPr>
          <w:jc w:val="center"/>
        </w:trPr>
        <w:tc>
          <w:tcPr>
            <w:tcW w:w="563" w:type="dxa"/>
          </w:tcPr>
          <w:p w14:paraId="4A31015A" w14:textId="77777777" w:rsidR="00E614C6" w:rsidRPr="005645CF" w:rsidRDefault="00E614C6" w:rsidP="00743E89">
            <w:pPr>
              <w:numPr>
                <w:ilvl w:val="0"/>
                <w:numId w:val="144"/>
              </w:numPr>
              <w:spacing w:line="240" w:lineRule="auto"/>
              <w:jc w:val="left"/>
              <w:rPr>
                <w:sz w:val="20"/>
                <w:szCs w:val="20"/>
              </w:rPr>
            </w:pPr>
          </w:p>
        </w:tc>
        <w:tc>
          <w:tcPr>
            <w:tcW w:w="3931" w:type="dxa"/>
          </w:tcPr>
          <w:p w14:paraId="550DAE5D" w14:textId="77777777" w:rsidR="00E614C6" w:rsidRPr="005645CF" w:rsidRDefault="00E614C6" w:rsidP="005B1AF1">
            <w:pPr>
              <w:spacing w:line="240" w:lineRule="auto"/>
              <w:jc w:val="left"/>
              <w:rPr>
                <w:sz w:val="20"/>
                <w:szCs w:val="20"/>
              </w:rPr>
            </w:pPr>
          </w:p>
        </w:tc>
        <w:tc>
          <w:tcPr>
            <w:tcW w:w="3551" w:type="dxa"/>
          </w:tcPr>
          <w:p w14:paraId="08E7095E" w14:textId="77777777" w:rsidR="00E614C6" w:rsidRPr="005645CF" w:rsidRDefault="00E614C6" w:rsidP="005B1AF1">
            <w:pPr>
              <w:spacing w:line="240" w:lineRule="auto"/>
              <w:jc w:val="left"/>
              <w:rPr>
                <w:sz w:val="20"/>
                <w:szCs w:val="20"/>
              </w:rPr>
            </w:pPr>
          </w:p>
        </w:tc>
      </w:tr>
      <w:tr w:rsidR="00E614C6" w:rsidRPr="005645CF" w14:paraId="619E15F7" w14:textId="77777777" w:rsidTr="005645CF">
        <w:trPr>
          <w:jc w:val="center"/>
        </w:trPr>
        <w:tc>
          <w:tcPr>
            <w:tcW w:w="563" w:type="dxa"/>
          </w:tcPr>
          <w:p w14:paraId="360E2749" w14:textId="77777777" w:rsidR="00E614C6" w:rsidRPr="005645CF" w:rsidRDefault="00E614C6" w:rsidP="00743E89">
            <w:pPr>
              <w:numPr>
                <w:ilvl w:val="0"/>
                <w:numId w:val="144"/>
              </w:numPr>
              <w:spacing w:line="240" w:lineRule="auto"/>
              <w:jc w:val="left"/>
              <w:rPr>
                <w:sz w:val="20"/>
                <w:szCs w:val="20"/>
              </w:rPr>
            </w:pPr>
          </w:p>
        </w:tc>
        <w:tc>
          <w:tcPr>
            <w:tcW w:w="3931" w:type="dxa"/>
          </w:tcPr>
          <w:p w14:paraId="5805F415" w14:textId="77777777" w:rsidR="00E614C6" w:rsidRPr="005645CF" w:rsidRDefault="00E614C6" w:rsidP="005B1AF1">
            <w:pPr>
              <w:spacing w:line="240" w:lineRule="auto"/>
              <w:jc w:val="left"/>
              <w:rPr>
                <w:sz w:val="20"/>
                <w:szCs w:val="20"/>
              </w:rPr>
            </w:pPr>
            <w:r>
              <w:rPr>
                <w:sz w:val="20"/>
              </w:rPr>
              <w:t>[adicione linhas se necessário]</w:t>
            </w:r>
          </w:p>
        </w:tc>
        <w:tc>
          <w:tcPr>
            <w:tcW w:w="3551" w:type="dxa"/>
          </w:tcPr>
          <w:p w14:paraId="7771BE4A" w14:textId="77777777" w:rsidR="00E614C6" w:rsidRPr="005645CF" w:rsidRDefault="00E614C6" w:rsidP="005B1AF1">
            <w:pPr>
              <w:spacing w:line="240" w:lineRule="auto"/>
              <w:jc w:val="left"/>
              <w:rPr>
                <w:sz w:val="20"/>
                <w:szCs w:val="20"/>
              </w:rPr>
            </w:pPr>
          </w:p>
        </w:tc>
      </w:tr>
    </w:tbl>
    <w:p w14:paraId="08BD92F4" w14:textId="77777777" w:rsidR="005645CF" w:rsidRDefault="005645CF" w:rsidP="005B1AF1">
      <w:pPr>
        <w:spacing w:line="240" w:lineRule="auto"/>
        <w:jc w:val="left"/>
      </w:pPr>
    </w:p>
    <w:p w14:paraId="6BBB5588" w14:textId="77777777" w:rsidR="00E614C6" w:rsidRDefault="00E614C6" w:rsidP="00D64201">
      <w:pPr>
        <w:numPr>
          <w:ilvl w:val="0"/>
          <w:numId w:val="63"/>
        </w:numPr>
        <w:spacing w:line="240" w:lineRule="auto"/>
        <w:ind w:left="0" w:firstLine="0"/>
        <w:jc w:val="left"/>
      </w:pPr>
      <w:r>
        <w:t>Antes da primeira venda comercial de um Produto Licenciado, o Licenciado orça e gasta em promoção e marketing dos Produtos Licenciados os valores especificados abaixo:</w:t>
      </w:r>
    </w:p>
    <w:p w14:paraId="52A33F2D" w14:textId="5BBB806E" w:rsidR="007F50E6" w:rsidRDefault="007F50E6">
      <w:pPr>
        <w:spacing w:after="0" w:line="240" w:lineRule="auto"/>
        <w:jc w:val="left"/>
      </w:pPr>
      <w:r>
        <w:br w:type="page"/>
      </w:r>
    </w:p>
    <w:p w14:paraId="433AE90F" w14:textId="77777777" w:rsidR="007F50E6" w:rsidRPr="003D4418" w:rsidRDefault="007F50E6" w:rsidP="007F50E6">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4111"/>
        <w:gridCol w:w="3685"/>
      </w:tblGrid>
      <w:tr w:rsidR="00E614C6" w:rsidRPr="005645CF" w14:paraId="11E6DA9D" w14:textId="77777777" w:rsidTr="005645CF">
        <w:trPr>
          <w:jc w:val="center"/>
        </w:trPr>
        <w:tc>
          <w:tcPr>
            <w:tcW w:w="567" w:type="dxa"/>
            <w:tcBorders>
              <w:bottom w:val="single" w:sz="4" w:space="0" w:color="auto"/>
            </w:tcBorders>
            <w:shd w:val="clear" w:color="auto" w:fill="E0E0E0"/>
          </w:tcPr>
          <w:p w14:paraId="0CCD39C5" w14:textId="01BD71B0" w:rsidR="00E614C6" w:rsidRPr="005645CF" w:rsidRDefault="003D26C8" w:rsidP="005B1AF1">
            <w:pPr>
              <w:spacing w:line="240" w:lineRule="auto"/>
              <w:jc w:val="left"/>
              <w:rPr>
                <w:sz w:val="20"/>
                <w:szCs w:val="20"/>
              </w:rPr>
            </w:pPr>
            <w:r w:rsidRPr="003D26C8">
              <w:rPr>
                <w:sz w:val="20"/>
              </w:rPr>
              <w:t>Nº</w:t>
            </w:r>
          </w:p>
        </w:tc>
        <w:tc>
          <w:tcPr>
            <w:tcW w:w="4111" w:type="dxa"/>
            <w:tcBorders>
              <w:bottom w:val="single" w:sz="4" w:space="0" w:color="auto"/>
            </w:tcBorders>
            <w:shd w:val="clear" w:color="auto" w:fill="E0E0E0"/>
          </w:tcPr>
          <w:p w14:paraId="382DFBAE" w14:textId="77777777" w:rsidR="00E614C6" w:rsidRPr="005645CF" w:rsidRDefault="00E614C6" w:rsidP="005B1AF1">
            <w:pPr>
              <w:spacing w:line="240" w:lineRule="auto"/>
              <w:jc w:val="left"/>
              <w:rPr>
                <w:sz w:val="20"/>
                <w:szCs w:val="20"/>
              </w:rPr>
            </w:pPr>
            <w:r>
              <w:rPr>
                <w:sz w:val="20"/>
              </w:rPr>
              <w:t xml:space="preserve">Ano </w:t>
            </w:r>
          </w:p>
        </w:tc>
        <w:tc>
          <w:tcPr>
            <w:tcW w:w="3685" w:type="dxa"/>
            <w:tcBorders>
              <w:bottom w:val="single" w:sz="4" w:space="0" w:color="auto"/>
            </w:tcBorders>
            <w:shd w:val="clear" w:color="auto" w:fill="E0E0E0"/>
          </w:tcPr>
          <w:p w14:paraId="571D1621" w14:textId="77777777" w:rsidR="00E614C6" w:rsidRPr="005645CF" w:rsidRDefault="00E614C6" w:rsidP="005B1AF1">
            <w:pPr>
              <w:spacing w:line="240" w:lineRule="auto"/>
              <w:jc w:val="left"/>
              <w:rPr>
                <w:sz w:val="20"/>
                <w:szCs w:val="20"/>
              </w:rPr>
            </w:pPr>
            <w:r>
              <w:rPr>
                <w:sz w:val="20"/>
              </w:rPr>
              <w:t xml:space="preserve">Despesa mínima </w:t>
            </w:r>
          </w:p>
        </w:tc>
      </w:tr>
      <w:tr w:rsidR="00E614C6" w:rsidRPr="005645CF" w14:paraId="6A2FD36E" w14:textId="77777777" w:rsidTr="005645CF">
        <w:trPr>
          <w:trHeight w:hRule="exact" w:val="45"/>
          <w:jc w:val="center"/>
        </w:trPr>
        <w:tc>
          <w:tcPr>
            <w:tcW w:w="567" w:type="dxa"/>
            <w:shd w:val="clear" w:color="auto" w:fill="000000"/>
          </w:tcPr>
          <w:p w14:paraId="605D7EB8" w14:textId="77777777" w:rsidR="00E614C6" w:rsidRPr="005645CF" w:rsidRDefault="00E614C6" w:rsidP="005B1AF1">
            <w:pPr>
              <w:spacing w:line="240" w:lineRule="auto"/>
              <w:jc w:val="left"/>
              <w:rPr>
                <w:sz w:val="20"/>
                <w:szCs w:val="20"/>
              </w:rPr>
            </w:pPr>
          </w:p>
        </w:tc>
        <w:tc>
          <w:tcPr>
            <w:tcW w:w="4111" w:type="dxa"/>
            <w:shd w:val="clear" w:color="auto" w:fill="000000"/>
          </w:tcPr>
          <w:p w14:paraId="7DD32FD5" w14:textId="77777777" w:rsidR="00E614C6" w:rsidRPr="005645CF" w:rsidRDefault="00E614C6" w:rsidP="005B1AF1">
            <w:pPr>
              <w:spacing w:line="240" w:lineRule="auto"/>
              <w:jc w:val="left"/>
              <w:rPr>
                <w:sz w:val="20"/>
                <w:szCs w:val="20"/>
              </w:rPr>
            </w:pPr>
          </w:p>
        </w:tc>
        <w:tc>
          <w:tcPr>
            <w:tcW w:w="3685" w:type="dxa"/>
            <w:shd w:val="clear" w:color="auto" w:fill="000000"/>
          </w:tcPr>
          <w:p w14:paraId="29DEFA2A" w14:textId="77777777" w:rsidR="00E614C6" w:rsidRPr="005645CF" w:rsidRDefault="00E614C6" w:rsidP="005B1AF1">
            <w:pPr>
              <w:spacing w:line="240" w:lineRule="auto"/>
              <w:jc w:val="left"/>
              <w:rPr>
                <w:sz w:val="20"/>
                <w:szCs w:val="20"/>
              </w:rPr>
            </w:pPr>
          </w:p>
        </w:tc>
      </w:tr>
      <w:tr w:rsidR="00E614C6" w:rsidRPr="005645CF" w14:paraId="1277A578" w14:textId="77777777" w:rsidTr="005645CF">
        <w:trPr>
          <w:jc w:val="center"/>
        </w:trPr>
        <w:tc>
          <w:tcPr>
            <w:tcW w:w="567" w:type="dxa"/>
          </w:tcPr>
          <w:p w14:paraId="47CF0950" w14:textId="77777777" w:rsidR="00E614C6" w:rsidRPr="005645CF" w:rsidRDefault="00E614C6" w:rsidP="00743E89">
            <w:pPr>
              <w:numPr>
                <w:ilvl w:val="0"/>
                <w:numId w:val="145"/>
              </w:numPr>
              <w:spacing w:line="240" w:lineRule="auto"/>
              <w:jc w:val="left"/>
              <w:rPr>
                <w:sz w:val="20"/>
                <w:szCs w:val="20"/>
              </w:rPr>
            </w:pPr>
          </w:p>
        </w:tc>
        <w:tc>
          <w:tcPr>
            <w:tcW w:w="4111" w:type="dxa"/>
          </w:tcPr>
          <w:p w14:paraId="6CA5208B" w14:textId="77777777" w:rsidR="00E614C6" w:rsidRPr="005645CF" w:rsidRDefault="00E614C6" w:rsidP="005B1AF1">
            <w:pPr>
              <w:spacing w:line="240" w:lineRule="auto"/>
              <w:jc w:val="left"/>
              <w:rPr>
                <w:sz w:val="20"/>
                <w:szCs w:val="20"/>
              </w:rPr>
            </w:pPr>
            <w:r w:rsidRPr="005645CF">
              <w:rPr>
                <w:rStyle w:val="FootnoteReference"/>
                <w:sz w:val="20"/>
                <w:szCs w:val="20"/>
              </w:rPr>
              <w:footnoteReference w:id="161"/>
            </w:r>
          </w:p>
        </w:tc>
        <w:tc>
          <w:tcPr>
            <w:tcW w:w="3685" w:type="dxa"/>
          </w:tcPr>
          <w:p w14:paraId="15DE7693" w14:textId="77777777" w:rsidR="00E614C6" w:rsidRPr="005645CF" w:rsidRDefault="00E614C6" w:rsidP="005B1AF1">
            <w:pPr>
              <w:spacing w:line="240" w:lineRule="auto"/>
              <w:jc w:val="left"/>
              <w:rPr>
                <w:sz w:val="20"/>
                <w:szCs w:val="20"/>
              </w:rPr>
            </w:pPr>
            <w:r w:rsidRPr="005645CF">
              <w:rPr>
                <w:rStyle w:val="FootnoteReference"/>
                <w:sz w:val="20"/>
                <w:szCs w:val="20"/>
              </w:rPr>
              <w:footnoteReference w:id="162"/>
            </w:r>
          </w:p>
        </w:tc>
      </w:tr>
      <w:tr w:rsidR="00E614C6" w:rsidRPr="005645CF" w14:paraId="50A7FB61" w14:textId="77777777" w:rsidTr="005645CF">
        <w:trPr>
          <w:jc w:val="center"/>
        </w:trPr>
        <w:tc>
          <w:tcPr>
            <w:tcW w:w="567" w:type="dxa"/>
          </w:tcPr>
          <w:p w14:paraId="1313ABB0" w14:textId="77777777" w:rsidR="00E614C6" w:rsidRPr="005645CF" w:rsidRDefault="00E614C6" w:rsidP="00743E89">
            <w:pPr>
              <w:numPr>
                <w:ilvl w:val="0"/>
                <w:numId w:val="145"/>
              </w:numPr>
              <w:spacing w:line="240" w:lineRule="auto"/>
              <w:jc w:val="left"/>
              <w:rPr>
                <w:sz w:val="20"/>
                <w:szCs w:val="20"/>
              </w:rPr>
            </w:pPr>
          </w:p>
        </w:tc>
        <w:tc>
          <w:tcPr>
            <w:tcW w:w="4111" w:type="dxa"/>
          </w:tcPr>
          <w:p w14:paraId="74AE302A" w14:textId="77777777" w:rsidR="00E614C6" w:rsidRPr="005645CF" w:rsidRDefault="00E614C6" w:rsidP="005B1AF1">
            <w:pPr>
              <w:spacing w:line="240" w:lineRule="auto"/>
              <w:jc w:val="left"/>
              <w:rPr>
                <w:sz w:val="20"/>
                <w:szCs w:val="20"/>
              </w:rPr>
            </w:pPr>
          </w:p>
        </w:tc>
        <w:tc>
          <w:tcPr>
            <w:tcW w:w="3685" w:type="dxa"/>
          </w:tcPr>
          <w:p w14:paraId="597AA20F" w14:textId="77777777" w:rsidR="00E614C6" w:rsidRPr="005645CF" w:rsidRDefault="00E614C6" w:rsidP="005B1AF1">
            <w:pPr>
              <w:spacing w:line="240" w:lineRule="auto"/>
              <w:jc w:val="left"/>
              <w:rPr>
                <w:sz w:val="20"/>
                <w:szCs w:val="20"/>
              </w:rPr>
            </w:pPr>
          </w:p>
        </w:tc>
      </w:tr>
      <w:tr w:rsidR="00E614C6" w:rsidRPr="005645CF" w14:paraId="566F8FF6" w14:textId="77777777" w:rsidTr="005645CF">
        <w:trPr>
          <w:jc w:val="center"/>
        </w:trPr>
        <w:tc>
          <w:tcPr>
            <w:tcW w:w="567" w:type="dxa"/>
          </w:tcPr>
          <w:p w14:paraId="5763A196" w14:textId="77777777" w:rsidR="00E614C6" w:rsidRPr="005645CF" w:rsidRDefault="00E614C6" w:rsidP="00743E89">
            <w:pPr>
              <w:numPr>
                <w:ilvl w:val="0"/>
                <w:numId w:val="145"/>
              </w:numPr>
              <w:spacing w:line="240" w:lineRule="auto"/>
              <w:jc w:val="left"/>
              <w:rPr>
                <w:sz w:val="20"/>
                <w:szCs w:val="20"/>
              </w:rPr>
            </w:pPr>
          </w:p>
        </w:tc>
        <w:tc>
          <w:tcPr>
            <w:tcW w:w="4111" w:type="dxa"/>
          </w:tcPr>
          <w:p w14:paraId="243AE02B" w14:textId="77777777" w:rsidR="00E614C6" w:rsidRPr="005645CF" w:rsidRDefault="00E614C6" w:rsidP="005B1AF1">
            <w:pPr>
              <w:spacing w:line="240" w:lineRule="auto"/>
              <w:jc w:val="left"/>
              <w:rPr>
                <w:sz w:val="20"/>
                <w:szCs w:val="20"/>
              </w:rPr>
            </w:pPr>
            <w:r>
              <w:rPr>
                <w:sz w:val="20"/>
              </w:rPr>
              <w:t>[adicione linhas se necessário]</w:t>
            </w:r>
          </w:p>
        </w:tc>
        <w:tc>
          <w:tcPr>
            <w:tcW w:w="3685" w:type="dxa"/>
          </w:tcPr>
          <w:p w14:paraId="01B6A1F3" w14:textId="77777777" w:rsidR="00E614C6" w:rsidRPr="005645CF" w:rsidRDefault="00E614C6" w:rsidP="005B1AF1">
            <w:pPr>
              <w:spacing w:line="240" w:lineRule="auto"/>
              <w:jc w:val="left"/>
              <w:rPr>
                <w:sz w:val="20"/>
                <w:szCs w:val="20"/>
              </w:rPr>
            </w:pPr>
          </w:p>
        </w:tc>
      </w:tr>
    </w:tbl>
    <w:p w14:paraId="10F2C26A" w14:textId="77777777" w:rsidR="00E614C6" w:rsidRPr="003D4418" w:rsidRDefault="00E614C6" w:rsidP="005B1AF1">
      <w:pPr>
        <w:spacing w:line="240" w:lineRule="auto"/>
        <w:jc w:val="left"/>
      </w:pPr>
    </w:p>
    <w:p w14:paraId="4C191228" w14:textId="77777777" w:rsidR="00E614C6" w:rsidRDefault="00E614C6" w:rsidP="005B1AF1">
      <w:pPr>
        <w:numPr>
          <w:ilvl w:val="0"/>
          <w:numId w:val="63"/>
        </w:numPr>
        <w:spacing w:line="240" w:lineRule="auto"/>
        <w:ind w:left="0" w:firstLine="0"/>
        <w:jc w:val="left"/>
      </w:pPr>
      <w:r>
        <w:t>O Licenciado faz a primeira venda comercial, diretamente ou por meio de um Sublicenciado ou Afiliado, de um Produto Licenciado nos países ou regiões e nas datas especificadas abaixo: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11"/>
        <w:gridCol w:w="3534"/>
      </w:tblGrid>
      <w:tr w:rsidR="00E614C6" w:rsidRPr="005645CF" w14:paraId="4380818D" w14:textId="77777777" w:rsidTr="005645CF">
        <w:trPr>
          <w:jc w:val="center"/>
        </w:trPr>
        <w:tc>
          <w:tcPr>
            <w:tcW w:w="4511" w:type="dxa"/>
            <w:tcBorders>
              <w:bottom w:val="single" w:sz="4" w:space="0" w:color="auto"/>
            </w:tcBorders>
            <w:shd w:val="clear" w:color="auto" w:fill="E0E0E0"/>
          </w:tcPr>
          <w:p w14:paraId="78DA6477" w14:textId="77777777" w:rsidR="00E614C6" w:rsidRPr="005645CF" w:rsidRDefault="00E614C6" w:rsidP="005B1AF1">
            <w:pPr>
              <w:spacing w:line="240" w:lineRule="auto"/>
              <w:jc w:val="left"/>
              <w:rPr>
                <w:sz w:val="20"/>
                <w:szCs w:val="20"/>
              </w:rPr>
            </w:pPr>
            <w:r>
              <w:rPr>
                <w:sz w:val="20"/>
              </w:rPr>
              <w:t xml:space="preserve">País ou Região </w:t>
            </w:r>
          </w:p>
        </w:tc>
        <w:tc>
          <w:tcPr>
            <w:tcW w:w="3534" w:type="dxa"/>
            <w:tcBorders>
              <w:bottom w:val="single" w:sz="4" w:space="0" w:color="auto"/>
            </w:tcBorders>
            <w:shd w:val="clear" w:color="auto" w:fill="E0E0E0"/>
          </w:tcPr>
          <w:p w14:paraId="6D4D248F" w14:textId="77777777" w:rsidR="00E614C6" w:rsidRPr="005645CF" w:rsidRDefault="00E614C6" w:rsidP="005B1AF1">
            <w:pPr>
              <w:spacing w:line="240" w:lineRule="auto"/>
              <w:jc w:val="left"/>
              <w:rPr>
                <w:sz w:val="20"/>
                <w:szCs w:val="20"/>
              </w:rPr>
            </w:pPr>
            <w:r>
              <w:rPr>
                <w:sz w:val="20"/>
              </w:rPr>
              <w:t>Data</w:t>
            </w:r>
          </w:p>
        </w:tc>
      </w:tr>
      <w:tr w:rsidR="00E614C6" w:rsidRPr="005645CF" w14:paraId="7B6726A1" w14:textId="77777777" w:rsidTr="005645CF">
        <w:trPr>
          <w:trHeight w:hRule="exact" w:val="45"/>
          <w:jc w:val="center"/>
        </w:trPr>
        <w:tc>
          <w:tcPr>
            <w:tcW w:w="4511" w:type="dxa"/>
            <w:shd w:val="clear" w:color="auto" w:fill="000000"/>
          </w:tcPr>
          <w:p w14:paraId="33F6E4F3" w14:textId="77777777" w:rsidR="00E614C6" w:rsidRPr="005645CF" w:rsidRDefault="00E614C6" w:rsidP="005B1AF1">
            <w:pPr>
              <w:spacing w:line="240" w:lineRule="auto"/>
              <w:jc w:val="left"/>
              <w:rPr>
                <w:sz w:val="20"/>
                <w:szCs w:val="20"/>
              </w:rPr>
            </w:pPr>
          </w:p>
        </w:tc>
        <w:tc>
          <w:tcPr>
            <w:tcW w:w="3534" w:type="dxa"/>
            <w:shd w:val="clear" w:color="auto" w:fill="000000"/>
          </w:tcPr>
          <w:p w14:paraId="21BA193E" w14:textId="77777777" w:rsidR="00E614C6" w:rsidRPr="005645CF" w:rsidRDefault="00E614C6" w:rsidP="005B1AF1">
            <w:pPr>
              <w:spacing w:line="240" w:lineRule="auto"/>
              <w:jc w:val="left"/>
              <w:rPr>
                <w:sz w:val="20"/>
                <w:szCs w:val="20"/>
              </w:rPr>
            </w:pPr>
          </w:p>
        </w:tc>
      </w:tr>
      <w:tr w:rsidR="00E614C6" w:rsidRPr="005645CF" w14:paraId="4F22AFB9" w14:textId="77777777" w:rsidTr="005645CF">
        <w:trPr>
          <w:jc w:val="center"/>
        </w:trPr>
        <w:tc>
          <w:tcPr>
            <w:tcW w:w="4511" w:type="dxa"/>
          </w:tcPr>
          <w:p w14:paraId="3F41D6CA" w14:textId="77777777" w:rsidR="00E614C6" w:rsidRPr="005645CF" w:rsidRDefault="00E614C6" w:rsidP="005B1AF1">
            <w:pPr>
              <w:spacing w:line="240" w:lineRule="auto"/>
              <w:jc w:val="left"/>
              <w:rPr>
                <w:sz w:val="20"/>
                <w:szCs w:val="20"/>
              </w:rPr>
            </w:pPr>
            <w:r w:rsidRPr="005645CF">
              <w:rPr>
                <w:rStyle w:val="FootnoteReference"/>
                <w:sz w:val="20"/>
                <w:szCs w:val="20"/>
              </w:rPr>
              <w:footnoteReference w:id="163"/>
            </w:r>
          </w:p>
        </w:tc>
        <w:tc>
          <w:tcPr>
            <w:tcW w:w="3534" w:type="dxa"/>
          </w:tcPr>
          <w:p w14:paraId="5BD9D73A" w14:textId="77777777" w:rsidR="00E614C6" w:rsidRPr="005645CF" w:rsidRDefault="00E614C6" w:rsidP="005B1AF1">
            <w:pPr>
              <w:spacing w:line="240" w:lineRule="auto"/>
              <w:jc w:val="left"/>
              <w:rPr>
                <w:rStyle w:val="FootnoteReference"/>
                <w:sz w:val="20"/>
                <w:szCs w:val="20"/>
              </w:rPr>
            </w:pPr>
            <w:r w:rsidRPr="005645CF">
              <w:rPr>
                <w:rStyle w:val="FootnoteReference"/>
                <w:sz w:val="20"/>
                <w:szCs w:val="20"/>
              </w:rPr>
              <w:footnoteReference w:id="164"/>
            </w:r>
          </w:p>
        </w:tc>
      </w:tr>
      <w:tr w:rsidR="00E614C6" w:rsidRPr="005645CF" w14:paraId="4E908BB7" w14:textId="77777777" w:rsidTr="005645CF">
        <w:trPr>
          <w:jc w:val="center"/>
        </w:trPr>
        <w:tc>
          <w:tcPr>
            <w:tcW w:w="4511" w:type="dxa"/>
          </w:tcPr>
          <w:p w14:paraId="00BC3C61" w14:textId="77777777" w:rsidR="00E614C6" w:rsidRPr="005645CF" w:rsidRDefault="00E614C6" w:rsidP="005B1AF1">
            <w:pPr>
              <w:spacing w:line="240" w:lineRule="auto"/>
              <w:jc w:val="left"/>
              <w:rPr>
                <w:sz w:val="20"/>
                <w:szCs w:val="20"/>
              </w:rPr>
            </w:pPr>
          </w:p>
        </w:tc>
        <w:tc>
          <w:tcPr>
            <w:tcW w:w="3534" w:type="dxa"/>
          </w:tcPr>
          <w:p w14:paraId="5065057E" w14:textId="77777777" w:rsidR="00E614C6" w:rsidRPr="005645CF" w:rsidRDefault="00E614C6" w:rsidP="005B1AF1">
            <w:pPr>
              <w:spacing w:line="240" w:lineRule="auto"/>
              <w:jc w:val="left"/>
              <w:rPr>
                <w:sz w:val="20"/>
                <w:szCs w:val="20"/>
              </w:rPr>
            </w:pPr>
          </w:p>
        </w:tc>
      </w:tr>
      <w:tr w:rsidR="00E614C6" w:rsidRPr="005645CF" w14:paraId="4EC32981" w14:textId="77777777" w:rsidTr="005645CF">
        <w:trPr>
          <w:jc w:val="center"/>
        </w:trPr>
        <w:tc>
          <w:tcPr>
            <w:tcW w:w="4511" w:type="dxa"/>
          </w:tcPr>
          <w:p w14:paraId="1A4CC1BA" w14:textId="77777777" w:rsidR="00E614C6" w:rsidRPr="005645CF" w:rsidRDefault="00E614C6" w:rsidP="005B1AF1">
            <w:pPr>
              <w:spacing w:line="240" w:lineRule="auto"/>
              <w:jc w:val="left"/>
              <w:rPr>
                <w:sz w:val="20"/>
                <w:szCs w:val="20"/>
              </w:rPr>
            </w:pPr>
            <w:r>
              <w:rPr>
                <w:sz w:val="20"/>
              </w:rPr>
              <w:t>[adicione linhas se necessário]</w:t>
            </w:r>
          </w:p>
        </w:tc>
        <w:tc>
          <w:tcPr>
            <w:tcW w:w="3534" w:type="dxa"/>
          </w:tcPr>
          <w:p w14:paraId="0DB0B2AC" w14:textId="77777777" w:rsidR="00E614C6" w:rsidRPr="005645CF" w:rsidRDefault="00E614C6" w:rsidP="005B1AF1">
            <w:pPr>
              <w:spacing w:line="240" w:lineRule="auto"/>
              <w:jc w:val="left"/>
              <w:rPr>
                <w:sz w:val="20"/>
                <w:szCs w:val="20"/>
              </w:rPr>
            </w:pPr>
          </w:p>
        </w:tc>
      </w:tr>
    </w:tbl>
    <w:p w14:paraId="301C1C78" w14:textId="77777777" w:rsidR="00E614C6" w:rsidRPr="003D4418" w:rsidRDefault="00E614C6" w:rsidP="005B1AF1">
      <w:pPr>
        <w:spacing w:line="240" w:lineRule="auto"/>
        <w:jc w:val="left"/>
      </w:pPr>
    </w:p>
    <w:p w14:paraId="417D02EE" w14:textId="77777777" w:rsidR="00E614C6" w:rsidRPr="003D4418" w:rsidRDefault="00E614C6" w:rsidP="005B1AF1">
      <w:pPr>
        <w:numPr>
          <w:ilvl w:val="0"/>
          <w:numId w:val="63"/>
        </w:numPr>
        <w:spacing w:line="240" w:lineRule="auto"/>
        <w:ind w:left="0" w:firstLine="0"/>
        <w:jc w:val="left"/>
      </w:pPr>
      <w:r>
        <w:t>A universidade pode auditar os registros do Licenciado para confirmar a satisfação de qualquer requisito de diligência.</w:t>
      </w:r>
    </w:p>
    <w:p w14:paraId="73E64E68" w14:textId="77777777" w:rsidR="00E614C6" w:rsidRPr="003D4418" w:rsidRDefault="00E614C6" w:rsidP="005B1AF1">
      <w:pPr>
        <w:numPr>
          <w:ilvl w:val="0"/>
          <w:numId w:val="63"/>
        </w:numPr>
        <w:spacing w:line="240" w:lineRule="auto"/>
        <w:ind w:left="0" w:firstLine="0"/>
        <w:jc w:val="left"/>
      </w:pPr>
      <w:r>
        <w:t>O descumprimento de um ou mais dos requisitos de diligência acima pode dar à Universidade o direito de rescindir este Acordo de Acordo com a cláusula 17.1, mas a Universidade não terá direito a danos por tal descumprimento.</w:t>
      </w:r>
      <w:r w:rsidRPr="003D4418">
        <w:rPr>
          <w:rStyle w:val="FootnoteReference"/>
        </w:rPr>
        <w:footnoteReference w:id="165"/>
      </w:r>
    </w:p>
    <w:p w14:paraId="655AE5D6" w14:textId="77777777" w:rsidR="00E614C6" w:rsidRPr="003D4418" w:rsidRDefault="00E614C6" w:rsidP="005B1AF1">
      <w:pPr>
        <w:numPr>
          <w:ilvl w:val="0"/>
          <w:numId w:val="63"/>
        </w:numPr>
        <w:spacing w:line="240" w:lineRule="auto"/>
        <w:ind w:left="0" w:firstLine="0"/>
        <w:jc w:val="left"/>
      </w:pPr>
      <w:r>
        <w:t>As partes podem renunciar ou alterar qualquer requisito de diligência por meio de acordo escrito.</w:t>
      </w:r>
    </w:p>
    <w:p w14:paraId="6B303EE5" w14:textId="77777777" w:rsidR="00E614C6" w:rsidRPr="003D4418" w:rsidRDefault="00E614C6" w:rsidP="005B1AF1">
      <w:pPr>
        <w:spacing w:line="240" w:lineRule="auto"/>
        <w:jc w:val="left"/>
      </w:pPr>
    </w:p>
    <w:p w14:paraId="15D2722E" w14:textId="77777777" w:rsidR="00867F34" w:rsidRDefault="00E614C6" w:rsidP="005B1AF1">
      <w:pPr>
        <w:pStyle w:val="Heading3"/>
        <w:spacing w:line="240" w:lineRule="auto"/>
      </w:pPr>
      <w:bookmarkStart w:id="1003" w:name="_Toc494186919"/>
      <w:bookmarkStart w:id="1004" w:name="_Toc510355757"/>
      <w:bookmarkStart w:id="1005" w:name="_Toc510538069"/>
      <w:r>
        <w:t>8.</w:t>
      </w:r>
      <w:r>
        <w:tab/>
        <w:t>OBRIGAÇÕES GERAIS DO LICENCIADO</w:t>
      </w:r>
      <w:bookmarkEnd w:id="1003"/>
      <w:bookmarkEnd w:id="1004"/>
      <w:bookmarkEnd w:id="1005"/>
    </w:p>
    <w:p w14:paraId="09D970CA" w14:textId="45731119" w:rsidR="00E614C6" w:rsidRPr="003D4418" w:rsidRDefault="00867F34" w:rsidP="005B1AF1">
      <w:pPr>
        <w:pStyle w:val="Heading4"/>
        <w:spacing w:line="240" w:lineRule="auto"/>
      </w:pPr>
      <w:r>
        <w:t>8.1</w:t>
      </w:r>
      <w:r>
        <w:tab/>
      </w:r>
      <w:bookmarkStart w:id="1006" w:name="_Toc494186920"/>
      <w:r w:rsidR="00E614C6">
        <w:t>Aprovações Regulatórias</w:t>
      </w:r>
      <w:bookmarkEnd w:id="1006"/>
    </w:p>
    <w:p w14:paraId="6A217090" w14:textId="77777777" w:rsidR="00867F34" w:rsidRDefault="00E614C6" w:rsidP="005B1AF1">
      <w:pPr>
        <w:spacing w:line="240" w:lineRule="auto"/>
        <w:jc w:val="left"/>
      </w:pPr>
      <w:bookmarkStart w:id="1007" w:name="_Toc494186921"/>
      <w:r>
        <w:t>O Licenciado deve, às suas custas, (i) solicitar e obter todas as aprovações regulatórias, licenças, autorizações e aprovações de qualquer governo, agência governamental ou agência reguladora que possa ser necessária para Comercializar Produtos Licenciados no Território, (ii) notificar a Universidade sobre o depósito de cada um desses pedidos; e (iii) notificar a Universidade sobre o resultado de cada um desses pedidos.</w:t>
      </w:r>
      <w:bookmarkEnd w:id="1007"/>
    </w:p>
    <w:p w14:paraId="2EFCE658" w14:textId="1FE8444B" w:rsidR="00E614C6" w:rsidRPr="003D4418" w:rsidRDefault="00867F34" w:rsidP="005B1AF1">
      <w:pPr>
        <w:pStyle w:val="Heading4"/>
        <w:spacing w:line="240" w:lineRule="auto"/>
      </w:pPr>
      <w:r>
        <w:t>8.2</w:t>
      </w:r>
      <w:r>
        <w:tab/>
      </w:r>
      <w:bookmarkStart w:id="1008" w:name="_Toc494186922"/>
      <w:r w:rsidR="00E614C6">
        <w:t>Uso de Números de Patentes</w:t>
      </w:r>
      <w:bookmarkEnd w:id="1008"/>
    </w:p>
    <w:p w14:paraId="645CD488" w14:textId="77777777" w:rsidR="00867F34" w:rsidRDefault="00E614C6" w:rsidP="005B1AF1">
      <w:pPr>
        <w:spacing w:line="240" w:lineRule="auto"/>
        <w:jc w:val="left"/>
      </w:pPr>
      <w:bookmarkStart w:id="1009" w:name="_Toc494186923"/>
      <w:r>
        <w:t xml:space="preserve">O Licenciado deve garantir que os Produtos Licenciados e o pacote dos Produtos Licenciados incluam uma referência aos números de Patentes incluídos na PI Licenciada que se relacionam </w:t>
      </w:r>
      <w:r>
        <w:lastRenderedPageBreak/>
        <w:t>com esse Produto Licenciado, onde a ausência dessa referência de qualquer forma possa afetar negativamente os direitos conferidos por tais Patentes.</w:t>
      </w:r>
      <w:bookmarkEnd w:id="1009"/>
    </w:p>
    <w:p w14:paraId="034A896A" w14:textId="58524371" w:rsidR="00E614C6" w:rsidRPr="003D4418" w:rsidRDefault="00867F34" w:rsidP="005B1AF1">
      <w:pPr>
        <w:pStyle w:val="Heading4"/>
        <w:spacing w:line="240" w:lineRule="auto"/>
      </w:pPr>
      <w:r>
        <w:t>8.3</w:t>
      </w:r>
      <w:r>
        <w:tab/>
      </w:r>
      <w:bookmarkStart w:id="1010" w:name="_Toc494186924"/>
      <w:r w:rsidR="00E614C6">
        <w:t>Padrão de Fabricação</w:t>
      </w:r>
      <w:bookmarkEnd w:id="1010"/>
    </w:p>
    <w:p w14:paraId="3A72B232" w14:textId="77777777" w:rsidR="00867F34" w:rsidRDefault="00E614C6" w:rsidP="005B1AF1">
      <w:pPr>
        <w:spacing w:line="240" w:lineRule="auto"/>
        <w:jc w:val="left"/>
      </w:pPr>
      <w:bookmarkStart w:id="1011" w:name="_Toc494186925"/>
      <w:r>
        <w:t>O Licenciado deve fabricar Produtos Licenciados com um alto padrão de qualidade e deve cumprir todos os padrões definidos por qualquer agência reguladora com autoridade sobre os Entregáveis.</w:t>
      </w:r>
      <w:bookmarkEnd w:id="1011"/>
    </w:p>
    <w:p w14:paraId="03B6E5BF" w14:textId="5D2AEED2" w:rsidR="00E614C6" w:rsidRPr="003D4418" w:rsidRDefault="00867F34" w:rsidP="005B1AF1">
      <w:pPr>
        <w:pStyle w:val="Heading4"/>
        <w:spacing w:line="240" w:lineRule="auto"/>
      </w:pPr>
      <w:r>
        <w:t>8.5</w:t>
      </w:r>
      <w:r>
        <w:tab/>
      </w:r>
      <w:bookmarkStart w:id="1012" w:name="_Toc494186926"/>
      <w:r w:rsidR="00E614C6">
        <w:t>Conformidade com as Leis</w:t>
      </w:r>
      <w:bookmarkEnd w:id="1012"/>
      <w:r w:rsidR="00E614C6">
        <w:t xml:space="preserve"> </w:t>
      </w:r>
    </w:p>
    <w:p w14:paraId="443DF2C1" w14:textId="77777777" w:rsidR="00867F34" w:rsidRDefault="00E614C6" w:rsidP="005B1AF1">
      <w:pPr>
        <w:spacing w:line="240" w:lineRule="auto"/>
        <w:jc w:val="left"/>
      </w:pPr>
      <w:r>
        <w:t>O Licenciado deve cumprir todas as leis relacionadas à Comercialização de PI Licenciada e Tecnologia Licenciada.</w:t>
      </w:r>
    </w:p>
    <w:p w14:paraId="67AE6AF7" w14:textId="1796B739" w:rsidR="00E614C6" w:rsidRPr="003D4418" w:rsidRDefault="00867F34" w:rsidP="005B1AF1">
      <w:pPr>
        <w:pStyle w:val="Heading4"/>
        <w:spacing w:line="240" w:lineRule="auto"/>
      </w:pPr>
      <w:r>
        <w:t>8.6</w:t>
      </w:r>
      <w:r>
        <w:tab/>
      </w:r>
      <w:bookmarkStart w:id="1013" w:name="_Toc494186927"/>
      <w:r w:rsidR="00E614C6">
        <w:t>Nenhuma Conduta Enganosa ou Deceptiva</w:t>
      </w:r>
      <w:bookmarkEnd w:id="1013"/>
    </w:p>
    <w:p w14:paraId="57AE43B1" w14:textId="77777777" w:rsidR="00867F34" w:rsidRDefault="00E614C6" w:rsidP="005B1AF1">
      <w:pPr>
        <w:spacing w:line="240" w:lineRule="auto"/>
        <w:jc w:val="left"/>
      </w:pPr>
      <w:bookmarkStart w:id="1014" w:name="_Toc494186928"/>
      <w:r>
        <w:t>O Licenciado não deve se envolver em nenhuma conduta enganosa ou deceptiva ou conduta que possa enganar ou ludibriar em conjunto com a Comercialização da PI Licenciada ou da Tecnologia Licenciada.</w:t>
      </w:r>
      <w:bookmarkEnd w:id="1014"/>
    </w:p>
    <w:p w14:paraId="2715C0A2" w14:textId="5367AFF2" w:rsidR="00E614C6" w:rsidRPr="003D4418" w:rsidRDefault="00867F34" w:rsidP="005B1AF1">
      <w:pPr>
        <w:pStyle w:val="Heading4"/>
        <w:spacing w:line="240" w:lineRule="auto"/>
      </w:pPr>
      <w:r>
        <w:t>8.7</w:t>
      </w:r>
      <w:r>
        <w:tab/>
      </w:r>
      <w:bookmarkStart w:id="1015" w:name="_Toc494186929"/>
      <w:r w:rsidR="00E614C6">
        <w:t>Relatórios do Licenciado</w:t>
      </w:r>
      <w:bookmarkEnd w:id="1015"/>
      <w:r w:rsidR="00E614C6">
        <w:t xml:space="preserve"> </w:t>
      </w:r>
    </w:p>
    <w:p w14:paraId="088BCCB0" w14:textId="77777777" w:rsidR="00E614C6" w:rsidRPr="003D4418" w:rsidRDefault="00E614C6" w:rsidP="005B1AF1">
      <w:pPr>
        <w:spacing w:line="240" w:lineRule="auto"/>
        <w:jc w:val="left"/>
      </w:pPr>
      <w:r>
        <w:t>O Licenciado deve fornecer à Universidade um relatório por escrito, no máximo uma vez por ano civil, dentro de dois meses após a Universidade solicitar o relatório, detalhar o progresso do desenvolvimento (se aplicável) e a Comercialização da PI Licenciada e da Tecnologia Licenciada, possíveis concessões de sublicenças e outros assuntos razoavelmente solicitados pela Universidade.</w:t>
      </w:r>
    </w:p>
    <w:p w14:paraId="76383A80" w14:textId="77777777" w:rsidR="00E614C6" w:rsidRPr="003D4418" w:rsidRDefault="00E614C6" w:rsidP="005B1AF1">
      <w:pPr>
        <w:spacing w:line="240" w:lineRule="auto"/>
        <w:jc w:val="left"/>
      </w:pPr>
    </w:p>
    <w:p w14:paraId="5533D985" w14:textId="77777777" w:rsidR="00867F34" w:rsidRDefault="00E614C6" w:rsidP="005B1AF1">
      <w:pPr>
        <w:pStyle w:val="Heading3"/>
        <w:spacing w:line="240" w:lineRule="auto"/>
      </w:pPr>
      <w:bookmarkStart w:id="1016" w:name="_Toc494186930"/>
      <w:bookmarkStart w:id="1017" w:name="_Toc510355758"/>
      <w:bookmarkStart w:id="1018" w:name="_Toc510538070"/>
      <w:r>
        <w:t>9.</w:t>
      </w:r>
      <w:r>
        <w:tab/>
        <w:t>PROPRIEDADE INTELECTUAL</w:t>
      </w:r>
      <w:bookmarkEnd w:id="1016"/>
      <w:bookmarkEnd w:id="1017"/>
      <w:bookmarkEnd w:id="1018"/>
    </w:p>
    <w:p w14:paraId="55BE4111" w14:textId="412CA9E5" w:rsidR="00E614C6" w:rsidRPr="003D4418" w:rsidRDefault="00867F34" w:rsidP="005B1AF1">
      <w:pPr>
        <w:pStyle w:val="Heading4"/>
        <w:spacing w:line="240" w:lineRule="auto"/>
      </w:pPr>
      <w:r>
        <w:t>9.1</w:t>
      </w:r>
      <w:r>
        <w:tab/>
      </w:r>
      <w:bookmarkStart w:id="1019" w:name="_Toc494186931"/>
      <w:r w:rsidR="00E614C6">
        <w:t>Titularidade</w:t>
      </w:r>
      <w:bookmarkEnd w:id="1019"/>
    </w:p>
    <w:p w14:paraId="7F3FA3C9" w14:textId="77777777" w:rsidR="00867F34" w:rsidRDefault="00E614C6" w:rsidP="005B1AF1">
      <w:pPr>
        <w:spacing w:line="240" w:lineRule="auto"/>
        <w:jc w:val="left"/>
      </w:pPr>
      <w:r>
        <w:t>O licenciado concorda que a PI Licenciada e a Tecnologia Licenciada são propriedade da Universidade. O Licenciado não declarará que é Titular de qualquer PI Licenciada ou Tecnologia Licenciada.</w:t>
      </w:r>
      <w:r w:rsidR="00417C37">
        <w:t xml:space="preserve"> </w:t>
      </w:r>
      <w:r>
        <w:t>Na medida em que for legalmente aplicável, o Licenciado concorda em não contestar ou desafiar direta ou indiretamente a titularidade ou os direitos da Universidade sobre a PI Licenciada ou Tecnologia Licenciada ou a validade de qualquer PI Licenciada.</w:t>
      </w:r>
    </w:p>
    <w:p w14:paraId="031000A2" w14:textId="477B45BD" w:rsidR="00E614C6" w:rsidRPr="003D4418" w:rsidRDefault="00867F34" w:rsidP="005B1AF1">
      <w:pPr>
        <w:pStyle w:val="Heading4"/>
        <w:spacing w:line="240" w:lineRule="auto"/>
      </w:pPr>
      <w:r>
        <w:t>9.2</w:t>
      </w:r>
      <w:r>
        <w:tab/>
      </w:r>
      <w:bookmarkStart w:id="1020" w:name="_Toc494186932"/>
      <w:r w:rsidR="00E614C6">
        <w:t>Notificação de Violação</w:t>
      </w:r>
      <w:bookmarkEnd w:id="1020"/>
    </w:p>
    <w:p w14:paraId="471F118F" w14:textId="77777777" w:rsidR="00867F34" w:rsidRDefault="00E614C6" w:rsidP="005B1AF1">
      <w:pPr>
        <w:spacing w:line="240" w:lineRule="auto"/>
        <w:jc w:val="left"/>
      </w:pPr>
      <w:r>
        <w:t>Se qualquer uma das partes descobrir ou acreditar que qualquer pessoa não autorizada tomou posse de qualquer parte da PI Licenciada ou da Tecnologia Licenciada, que qualquer pessoa fez qualquer uso impróprio ou não autorizado da PI Licenciada ou da Tecnologia Licenciada; ou que qualquer pessoa não autorizada está fazendo algo infringindo os direitos que se vinculam e surgem da PI Licenciada ou da Tecnologia Licenciada, essa parte deve relatar imediatamente todos os detalhes à outra parte.</w:t>
      </w:r>
    </w:p>
    <w:p w14:paraId="2D2B6F12" w14:textId="0DF1697A" w:rsidR="00E614C6" w:rsidRPr="003D4418" w:rsidRDefault="00867F34" w:rsidP="005B1AF1">
      <w:pPr>
        <w:pStyle w:val="Heading4"/>
        <w:spacing w:line="240" w:lineRule="auto"/>
      </w:pPr>
      <w:r>
        <w:t>9.3</w:t>
      </w:r>
      <w:r>
        <w:tab/>
      </w:r>
      <w:bookmarkStart w:id="1021" w:name="_Toc494186933"/>
      <w:r w:rsidR="00E614C6">
        <w:t>O Licenciado Escolhe Ingressar com Processos por Violação ou Apropriação Indébita</w:t>
      </w:r>
      <w:bookmarkEnd w:id="1021"/>
    </w:p>
    <w:p w14:paraId="7650C66D" w14:textId="77777777" w:rsidR="00E614C6" w:rsidRPr="003D4418" w:rsidRDefault="00E614C6" w:rsidP="005B1AF1">
      <w:pPr>
        <w:numPr>
          <w:ilvl w:val="0"/>
          <w:numId w:val="19"/>
        </w:numPr>
        <w:spacing w:line="240" w:lineRule="auto"/>
        <w:ind w:left="0" w:firstLine="0"/>
        <w:jc w:val="left"/>
      </w:pPr>
      <w:r>
        <w:t>As partes reconhecem que, como um licenciado exclusivo, o Licenciado tem legitimidade para conduzir processos contra um infrator da PI Licenciada e, consequentemente, se o Licenciado escolher manter processos contra um infrator, o Licenciado terá controle exclusivo de tais processos e será o único responsável por todas as taxas legais e desembolsos com relação a tais processos.</w:t>
      </w:r>
    </w:p>
    <w:p w14:paraId="13D928FB" w14:textId="77777777" w:rsidR="00E614C6" w:rsidRPr="003D4418" w:rsidRDefault="00E614C6" w:rsidP="005B1AF1">
      <w:pPr>
        <w:numPr>
          <w:ilvl w:val="0"/>
          <w:numId w:val="19"/>
        </w:numPr>
        <w:spacing w:line="240" w:lineRule="auto"/>
        <w:ind w:left="0" w:firstLine="0"/>
        <w:jc w:val="left"/>
      </w:pPr>
      <w:r>
        <w:lastRenderedPageBreak/>
        <w:t>As partes reconhecem que, como um licenciado exclusivo, o Licenciado tem legitimidade para conduzir processos contra uma pessoa que se apropria indevidamente da Tecnologia Licenciada do Licenciado e, consequentemente, se o Licenciado escolher manter processos contra tal pessoa, o Licenciado terá controle exclusivo de tais processos e será o único responsável por todas as taxas legais e desembolsos com relação a tais processos.</w:t>
      </w:r>
    </w:p>
    <w:p w14:paraId="0D05CF86" w14:textId="7CBD6D6D" w:rsidR="00E614C6" w:rsidRPr="003D4418" w:rsidRDefault="00E614C6" w:rsidP="005B1AF1">
      <w:pPr>
        <w:numPr>
          <w:ilvl w:val="0"/>
          <w:numId w:val="19"/>
        </w:numPr>
        <w:spacing w:line="240" w:lineRule="auto"/>
        <w:ind w:left="0" w:firstLine="0"/>
        <w:jc w:val="left"/>
      </w:pPr>
      <w:r>
        <w:t>A Universidade deve fornecer ao Licenciado qualquer assistência que o Licenciado possa solicitar em relação a qualquer um dos processos acima, às custas do Licenciado.</w:t>
      </w:r>
      <w:r w:rsidR="00417C37">
        <w:t xml:space="preserve"> </w:t>
      </w:r>
      <w:r>
        <w:t>A Universidade não pode ser obrigada a participar do processo como uma parte, mas pode concordar em participar, às custas do Licenciado, se exigido pela lei aplicável.</w:t>
      </w:r>
    </w:p>
    <w:p w14:paraId="0A8C556D" w14:textId="77777777" w:rsidR="00BB2620" w:rsidRDefault="00E614C6" w:rsidP="005B1AF1">
      <w:pPr>
        <w:numPr>
          <w:ilvl w:val="0"/>
          <w:numId w:val="19"/>
        </w:numPr>
        <w:spacing w:line="240" w:lineRule="auto"/>
        <w:ind w:left="0" w:firstLine="0"/>
        <w:jc w:val="left"/>
      </w:pPr>
      <w:r>
        <w:t>Dos danos ou acordos recebidos pelo Licenciado em tais processos, o Licenciado deverá pagar à Universidade um valor que representa os royalties que seriam devidos pelo Licenciado à Universidade, sobre o valor das receitas de vendas em relação às quais os danos ou acordos do Licenciado foram avaliados (diferentemente do valor dos danos reais recuperados), ou 50% do valor líquido realmente recuperado após a dedução de todos os custos razoáveis incorridos pelo Licenciado em tais processos, o que for menor.</w:t>
      </w:r>
      <w:r w:rsidR="00417C37">
        <w:t xml:space="preserve"> </w:t>
      </w:r>
    </w:p>
    <w:p w14:paraId="45E8F7E7" w14:textId="44B5F90F" w:rsidR="00E614C6" w:rsidRPr="003D4418" w:rsidRDefault="00BB2620" w:rsidP="005B1AF1">
      <w:pPr>
        <w:pStyle w:val="Heading4"/>
        <w:spacing w:line="240" w:lineRule="auto"/>
      </w:pPr>
      <w:r>
        <w:t>9.4</w:t>
      </w:r>
      <w:r>
        <w:tab/>
      </w:r>
      <w:bookmarkStart w:id="1022" w:name="_Toc494186934"/>
      <w:r w:rsidR="00E614C6">
        <w:t>O Licenciado Opta por Não Ingressar com Processos por Violação</w:t>
      </w:r>
      <w:bookmarkEnd w:id="1022"/>
    </w:p>
    <w:p w14:paraId="0FB92A91" w14:textId="77777777" w:rsidR="000B5358" w:rsidRDefault="00E614C6" w:rsidP="005B1AF1">
      <w:pPr>
        <w:spacing w:line="240" w:lineRule="auto"/>
        <w:jc w:val="left"/>
      </w:pPr>
      <w:r>
        <w:t xml:space="preserve">Se, após uma solicitação da Universidade, o Licenciado optar por não instaurar processos contra um infrator de PI Licenciada ou uma pessoa que se apropria indevidamente da Tecnologia Licenciada e a Universidade desejar fazê-lo: </w:t>
      </w:r>
    </w:p>
    <w:p w14:paraId="5BA2868E" w14:textId="77777777" w:rsidR="000B5358" w:rsidRDefault="000B5358" w:rsidP="005B1AF1">
      <w:pPr>
        <w:spacing w:line="240" w:lineRule="auto"/>
        <w:jc w:val="left"/>
      </w:pPr>
      <w:r>
        <w:t>(a)</w:t>
      </w:r>
      <w:r>
        <w:tab/>
      </w:r>
      <w:r w:rsidR="00E614C6">
        <w:t>o Licenciado deve fornecer à Universidade qualquer assistência que a Universidade possa solicitar em relação a esses processos, incluindo juntar-se aos processos como parte, se exigido por lei, às custas da Universidade; e</w:t>
      </w:r>
    </w:p>
    <w:p w14:paraId="6203C2E0" w14:textId="0510D9C5" w:rsidR="00E614C6" w:rsidRPr="003D4418" w:rsidRDefault="000B5358" w:rsidP="005B1AF1">
      <w:pPr>
        <w:spacing w:line="240" w:lineRule="auto"/>
        <w:jc w:val="left"/>
      </w:pPr>
      <w:r>
        <w:t>(b)</w:t>
      </w:r>
      <w:r>
        <w:tab/>
      </w:r>
      <w:r w:rsidR="00E614C6">
        <w:t>a Universidade controlará exclusivamente os processos, será a única responsável por todas as taxas legais e desembolsos relativos a tais processos e se beneficiará exclusivamente de quaisquer danos ou outros valores resultantes desses processos.</w:t>
      </w:r>
    </w:p>
    <w:p w14:paraId="4557EDE8" w14:textId="77777777" w:rsidR="00E614C6" w:rsidRPr="003D4418" w:rsidRDefault="00E614C6" w:rsidP="005B1AF1">
      <w:pPr>
        <w:spacing w:line="240" w:lineRule="auto"/>
        <w:jc w:val="left"/>
      </w:pPr>
    </w:p>
    <w:p w14:paraId="4E69047E" w14:textId="77777777" w:rsidR="00BB2620" w:rsidRDefault="00E614C6" w:rsidP="005B1AF1">
      <w:pPr>
        <w:pStyle w:val="Heading3"/>
        <w:spacing w:line="240" w:lineRule="auto"/>
      </w:pPr>
      <w:bookmarkStart w:id="1023" w:name="_Toc494186935"/>
      <w:bookmarkStart w:id="1024" w:name="_Toc510355759"/>
      <w:bookmarkStart w:id="1025" w:name="_Toc510538071"/>
      <w:r>
        <w:t>10.</w:t>
      </w:r>
      <w:r>
        <w:tab/>
        <w:t>PATENTES</w:t>
      </w:r>
      <w:bookmarkEnd w:id="1023"/>
      <w:bookmarkEnd w:id="1024"/>
      <w:bookmarkEnd w:id="1025"/>
    </w:p>
    <w:p w14:paraId="3B021B60" w14:textId="2DDE2FFE" w:rsidR="00E614C6" w:rsidRPr="003D4418" w:rsidRDefault="00BB2620" w:rsidP="005B1AF1">
      <w:pPr>
        <w:pStyle w:val="Heading4"/>
        <w:spacing w:line="240" w:lineRule="auto"/>
      </w:pPr>
      <w:r>
        <w:t>10.1</w:t>
      </w:r>
      <w:r>
        <w:tab/>
      </w:r>
      <w:bookmarkStart w:id="1026" w:name="_Toc494186936"/>
      <w:r w:rsidR="00E614C6">
        <w:t>Pedidos de Patente</w:t>
      </w:r>
      <w:bookmarkEnd w:id="1026"/>
    </w:p>
    <w:p w14:paraId="5AE10532" w14:textId="77777777" w:rsidR="00E614C6" w:rsidRPr="003D4418" w:rsidRDefault="00E614C6" w:rsidP="005B1AF1">
      <w:pPr>
        <w:spacing w:line="240" w:lineRule="auto"/>
        <w:jc w:val="left"/>
      </w:pPr>
      <w:bookmarkStart w:id="1027" w:name="_Toc494186937"/>
      <w:r>
        <w:t>Na medida em que a PI Licenciada inclui Patentes:</w:t>
      </w:r>
      <w:bookmarkEnd w:id="1027"/>
    </w:p>
    <w:p w14:paraId="05912868" w14:textId="784C201D" w:rsidR="00E614C6" w:rsidRPr="003D4418" w:rsidRDefault="00E614C6" w:rsidP="005B1AF1">
      <w:pPr>
        <w:numPr>
          <w:ilvl w:val="1"/>
          <w:numId w:val="61"/>
        </w:numPr>
        <w:spacing w:line="240" w:lineRule="auto"/>
        <w:ind w:left="0" w:firstLine="0"/>
        <w:jc w:val="left"/>
      </w:pPr>
      <w:r>
        <w:t>A universidade controlará e gerenciará o processamento de todos os pedidos de patentes pendentes e a manutenção de todas as patentes concedidas dentro da PI Licenciada.</w:t>
      </w:r>
      <w:r w:rsidR="00417C37">
        <w:t xml:space="preserve"> </w:t>
      </w:r>
      <w:r>
        <w:t>A Universidade consultará o Licenciado sobre todas as ações que possam ter impacto no escopo, conteúdo, pendência ou deferimento de todas as Patentes em PI Licenciada.</w:t>
      </w:r>
      <w:r w:rsidR="00417C37">
        <w:t xml:space="preserve"> </w:t>
      </w:r>
      <w:r>
        <w:t xml:space="preserve">A Universidade deve considerar todos os comentários e sugestões do Licenciado, quando aplicáveis aos direitos do Licenciado sob este Acordo. </w:t>
      </w:r>
    </w:p>
    <w:p w14:paraId="2CC7DE12" w14:textId="77777777" w:rsidR="00E614C6" w:rsidRPr="003D4418" w:rsidRDefault="00E614C6" w:rsidP="005B1AF1">
      <w:pPr>
        <w:numPr>
          <w:ilvl w:val="1"/>
          <w:numId w:val="61"/>
        </w:numPr>
        <w:spacing w:line="240" w:lineRule="auto"/>
        <w:ind w:left="0" w:firstLine="0"/>
        <w:jc w:val="left"/>
      </w:pPr>
      <w:r>
        <w:t xml:space="preserve">A Universidade deve dar ao Licenciado acesso ou cópias de todos os documentos e correspondências relacionados a todos os pedidos de patente dentro da PI Licenciada e, se a Universidade usar advogados de patentes externos, deve instruí-los a fornecer tal acesso ou cópias ao Licenciado. </w:t>
      </w:r>
    </w:p>
    <w:p w14:paraId="0A9F2C8A" w14:textId="5222504E" w:rsidR="00E614C6" w:rsidRPr="003D4418" w:rsidRDefault="00E614C6" w:rsidP="005B1AF1">
      <w:pPr>
        <w:numPr>
          <w:ilvl w:val="1"/>
          <w:numId w:val="61"/>
        </w:numPr>
        <w:spacing w:line="240" w:lineRule="auto"/>
        <w:ind w:left="0" w:firstLine="0"/>
        <w:jc w:val="left"/>
      </w:pPr>
      <w:r>
        <w:t>O Licenciado pode solicitar que a Universidade registre Patentes em outros países.</w:t>
      </w:r>
      <w:r w:rsidR="00417C37">
        <w:t xml:space="preserve"> </w:t>
      </w:r>
      <w:r>
        <w:t>Se for legalmente possível e tais Patentes fizerem parte da PI Licenciada, a Universidade registrará tais Patentes, que se tornarão parte da PI Licenciada.</w:t>
      </w:r>
      <w:r w:rsidR="00417C37">
        <w:t xml:space="preserve"> </w:t>
      </w:r>
    </w:p>
    <w:p w14:paraId="3A25EE4D" w14:textId="77777777" w:rsidR="00BB2620" w:rsidRDefault="00E614C6" w:rsidP="005B1AF1">
      <w:pPr>
        <w:numPr>
          <w:ilvl w:val="1"/>
          <w:numId w:val="61"/>
        </w:numPr>
        <w:spacing w:line="240" w:lineRule="auto"/>
        <w:ind w:left="0" w:firstLine="0"/>
        <w:jc w:val="left"/>
      </w:pPr>
      <w:r>
        <w:t>Se a Universidade optar por não registrar ou abandonar uma Patente que faça parte da PI Licenciada, ela deverá fornecer ao Licenciado aviso prévio por escrito suficiente para permitir que o Licenciado assuma o controle de tal Patente sem perda de direitos.</w:t>
      </w:r>
      <w:r w:rsidR="00417C37">
        <w:t xml:space="preserve"> </w:t>
      </w:r>
      <w:r>
        <w:t xml:space="preserve">Se o </w:t>
      </w:r>
      <w:r>
        <w:lastRenderedPageBreak/>
        <w:t>Licenciado optar por assumir o controle de tal Patente, na medida legalmente possível, a Universidade atribuirá tal Patente ao Licenciado e, caso contrário, o Licenciado terá, a partir de então, uma licença exclusiva e isenta de royalties sob tal Patente.</w:t>
      </w:r>
      <w:r w:rsidR="00417C37">
        <w:t xml:space="preserve"> </w:t>
      </w:r>
      <w:r>
        <w:t>Esta cláusula 10.1(d) aplica-se somente à Patente específica que a Universidade não deseja reter e não às Patentes correspondentes em outros países.</w:t>
      </w:r>
    </w:p>
    <w:p w14:paraId="16EF7491" w14:textId="5C33DC35" w:rsidR="00E614C6" w:rsidRPr="003D4418" w:rsidRDefault="00BB2620" w:rsidP="005B1AF1">
      <w:pPr>
        <w:pStyle w:val="Heading4"/>
        <w:spacing w:line="240" w:lineRule="auto"/>
      </w:pPr>
      <w:r>
        <w:t>10.2</w:t>
      </w:r>
      <w:r>
        <w:tab/>
      </w:r>
      <w:bookmarkStart w:id="1028" w:name="_Toc494186938"/>
      <w:r w:rsidR="00E614C6">
        <w:t>Custos a serem Reembolsados</w:t>
      </w:r>
      <w:bookmarkEnd w:id="1028"/>
    </w:p>
    <w:p w14:paraId="7B578FAD" w14:textId="749ED467" w:rsidR="00E614C6" w:rsidRDefault="00E614C6" w:rsidP="005B1AF1">
      <w:pPr>
        <w:numPr>
          <w:ilvl w:val="0"/>
          <w:numId w:val="64"/>
        </w:numPr>
        <w:spacing w:line="240" w:lineRule="auto"/>
        <w:ind w:left="0" w:firstLine="0"/>
        <w:jc w:val="left"/>
      </w:pPr>
      <w:r>
        <w:t>O Licenciado deve reembolsar a Universidade por todos os custos razoáveis incorridos com relação ao processamento e manutenção de Patentes dentro da PI Licenciada.</w:t>
      </w:r>
      <w:r w:rsidR="00417C37">
        <w:t xml:space="preserve"> </w:t>
      </w:r>
      <w:r>
        <w:t>A Universidade enviará ao Licenciado faturas para tal reembolso, incluindo cópias de documentos que comprovem os custos incorridos.</w:t>
      </w:r>
      <w:r w:rsidR="00417C37">
        <w:t xml:space="preserve"> </w:t>
      </w:r>
      <w:r>
        <w:t>O Licenciado deve pagar as faturas no prazo de 14 dias após o recebimento.</w:t>
      </w:r>
    </w:p>
    <w:p w14:paraId="692FD81B" w14:textId="77777777" w:rsidR="00E614C6" w:rsidRPr="003D4418" w:rsidRDefault="00E614C6" w:rsidP="005B1AF1">
      <w:pPr>
        <w:numPr>
          <w:ilvl w:val="0"/>
          <w:numId w:val="64"/>
        </w:numPr>
        <w:spacing w:line="240" w:lineRule="auto"/>
        <w:ind w:left="0" w:firstLine="0"/>
        <w:jc w:val="left"/>
      </w:pPr>
      <w:r>
        <w:t>Se a licença concedida neste Acordo for limitada a um Campo, então se a Universidade conceder uma licença sob a PI Licenciada fora do Campo e recuperar os custos de controle, gerenciamento de processo e manutenção de Patentes de um Terceiro licenciado, o Licenciado deverá reembolsar a Universidade somente pela parcela proporcional dos custos incorridos com relação às Patentes licenciadas a tal Terceiro.</w:t>
      </w:r>
    </w:p>
    <w:p w14:paraId="6B82722D" w14:textId="335AC756" w:rsidR="00E614C6" w:rsidRPr="003D4418" w:rsidRDefault="00E614C6" w:rsidP="005B1AF1">
      <w:pPr>
        <w:numPr>
          <w:ilvl w:val="0"/>
          <w:numId w:val="64"/>
        </w:numPr>
        <w:spacing w:line="240" w:lineRule="auto"/>
        <w:ind w:left="0" w:firstLine="0"/>
        <w:jc w:val="left"/>
      </w:pPr>
      <w:r>
        <w:t>Se o Licenciado não desejar reembolsar ou continuar a reembolsar a Universidade pelos custos associados ao controle, gerenciamento ou manutenção de uma Patente, o Licenciado deverá notificar a Universidade por escrito com 30 dias de antecedência sobre tal opção.</w:t>
      </w:r>
      <w:r w:rsidR="00417C37">
        <w:t xml:space="preserve"> </w:t>
      </w:r>
      <w:r>
        <w:t>Se a Universidade desejar continuar o controle, a gestão e a manutenção de tal Patente, poderá fazê-lo às suas custas.</w:t>
      </w:r>
      <w:r w:rsidR="00417C37">
        <w:t xml:space="preserve"> </w:t>
      </w:r>
      <w:r>
        <w:t>A Patente específica cujos custos o Licenciado optar por não reembolsar será removida da PI Licenciada e o Licenciado não terá mais direitos sob tal Patente em vigor a partir da data de sua notificação.</w:t>
      </w:r>
      <w:r w:rsidR="00417C37">
        <w:t xml:space="preserve"> </w:t>
      </w:r>
      <w:r>
        <w:t>Esta cláusula 10.2(b) aplica-se somente à Patente específica que o Licenciado não deseja reter e não às Patentes correspondentes em outros países.</w:t>
      </w:r>
    </w:p>
    <w:p w14:paraId="0663178C" w14:textId="77777777" w:rsidR="00E614C6" w:rsidRPr="003D4418" w:rsidRDefault="00E614C6" w:rsidP="005B1AF1">
      <w:pPr>
        <w:pStyle w:val="BodyText2"/>
        <w:spacing w:line="240" w:lineRule="auto"/>
        <w:jc w:val="left"/>
      </w:pPr>
    </w:p>
    <w:p w14:paraId="23753FF5" w14:textId="77777777" w:rsidR="007A775E" w:rsidRDefault="00E614C6" w:rsidP="005B1AF1">
      <w:pPr>
        <w:pStyle w:val="Heading3"/>
        <w:spacing w:line="240" w:lineRule="auto"/>
      </w:pPr>
      <w:bookmarkStart w:id="1029" w:name="_Toc454542544"/>
      <w:bookmarkStart w:id="1030" w:name="_Toc465731795"/>
      <w:bookmarkStart w:id="1031" w:name="_Toc506827761"/>
      <w:bookmarkStart w:id="1032" w:name="_Toc512824237"/>
      <w:bookmarkStart w:id="1033" w:name="_Toc494186939"/>
      <w:bookmarkStart w:id="1034" w:name="_Toc510355760"/>
      <w:bookmarkStart w:id="1035" w:name="_Toc510538072"/>
      <w:r>
        <w:t>11.</w:t>
      </w:r>
      <w:r>
        <w:tab/>
        <w:t>INFORMAÇÕES CONFIDENCIAIS</w:t>
      </w:r>
      <w:bookmarkEnd w:id="1029"/>
      <w:bookmarkEnd w:id="1030"/>
      <w:bookmarkEnd w:id="1031"/>
      <w:bookmarkEnd w:id="1032"/>
      <w:bookmarkEnd w:id="1033"/>
      <w:bookmarkEnd w:id="1034"/>
      <w:bookmarkEnd w:id="1035"/>
    </w:p>
    <w:p w14:paraId="48629766" w14:textId="642368AD" w:rsidR="00E614C6" w:rsidRPr="003D4418" w:rsidRDefault="007A775E" w:rsidP="005B1AF1">
      <w:pPr>
        <w:pStyle w:val="Heading4"/>
        <w:spacing w:line="240" w:lineRule="auto"/>
      </w:pPr>
      <w:r>
        <w:t>11.1</w:t>
      </w:r>
      <w:r>
        <w:tab/>
      </w:r>
      <w:bookmarkStart w:id="1036" w:name="_Toc454542545"/>
      <w:bookmarkStart w:id="1037" w:name="_Toc465731796"/>
      <w:bookmarkStart w:id="1038" w:name="_Toc506827762"/>
      <w:bookmarkStart w:id="1039" w:name="_Toc512824238"/>
      <w:bookmarkStart w:id="1040" w:name="_Toc494186940"/>
      <w:r w:rsidR="00E614C6">
        <w:t>Titularidade e Divulgação de Informações Confidenciais</w:t>
      </w:r>
      <w:bookmarkEnd w:id="1036"/>
      <w:bookmarkEnd w:id="1037"/>
      <w:bookmarkEnd w:id="1038"/>
      <w:bookmarkEnd w:id="1039"/>
      <w:bookmarkEnd w:id="1040"/>
      <w:r w:rsidR="00E614C6">
        <w:t xml:space="preserve"> </w:t>
      </w:r>
    </w:p>
    <w:p w14:paraId="09571054" w14:textId="165277AC" w:rsidR="00E614C6" w:rsidRPr="003D4418" w:rsidRDefault="00E614C6" w:rsidP="005B1AF1">
      <w:pPr>
        <w:spacing w:line="240" w:lineRule="auto"/>
        <w:jc w:val="left"/>
      </w:pPr>
      <w:r>
        <w:t>Toda a Tecnologia Licenciada divulgada ao Licenciado é Informação Confidencial e propriedade da Universidade.</w:t>
      </w:r>
      <w:r w:rsidR="00417C37">
        <w:t xml:space="preserve"> </w:t>
      </w:r>
      <w:r>
        <w:t>Qualquer outra Informação Confidencial divulgada pela Universidade ao Licenciado será propriedade da Universidade.</w:t>
      </w:r>
    </w:p>
    <w:p w14:paraId="708D12C6" w14:textId="77777777" w:rsidR="007A775E" w:rsidRDefault="00E614C6" w:rsidP="005B1AF1">
      <w:pPr>
        <w:spacing w:line="240" w:lineRule="auto"/>
        <w:jc w:val="left"/>
      </w:pPr>
      <w:r>
        <w:t>Qualquer Informação Confidencial divulgada pelo Licenciado à Universidade será propriedade do Licenciado.</w:t>
      </w:r>
    </w:p>
    <w:p w14:paraId="4318B7C7" w14:textId="6F1622CC" w:rsidR="00E614C6" w:rsidRPr="003D4418" w:rsidRDefault="007A775E" w:rsidP="005B1AF1">
      <w:pPr>
        <w:pStyle w:val="Heading4"/>
        <w:spacing w:line="240" w:lineRule="auto"/>
      </w:pPr>
      <w:r>
        <w:t>11.2</w:t>
      </w:r>
      <w:r>
        <w:tab/>
      </w:r>
      <w:bookmarkStart w:id="1041" w:name="_Toc454542546"/>
      <w:bookmarkStart w:id="1042" w:name="_Toc465731797"/>
      <w:bookmarkStart w:id="1043" w:name="_Toc506827763"/>
      <w:bookmarkStart w:id="1044" w:name="_Toc512824239"/>
      <w:bookmarkStart w:id="1045" w:name="_Toc494186941"/>
      <w:r w:rsidR="00E614C6">
        <w:t>Uso de Informações Confidenciais</w:t>
      </w:r>
      <w:bookmarkEnd w:id="1041"/>
      <w:bookmarkEnd w:id="1042"/>
      <w:bookmarkEnd w:id="1043"/>
      <w:bookmarkEnd w:id="1044"/>
      <w:bookmarkEnd w:id="1045"/>
      <w:r w:rsidR="00E614C6">
        <w:t xml:space="preserve"> </w:t>
      </w:r>
    </w:p>
    <w:p w14:paraId="40462913" w14:textId="77777777" w:rsidR="007A775E" w:rsidRDefault="00E614C6" w:rsidP="005B1AF1">
      <w:pPr>
        <w:spacing w:line="240" w:lineRule="auto"/>
        <w:jc w:val="left"/>
      </w:pPr>
      <w:r>
        <w:t>O Destinatário poderá usar as Informações Confidenciais somente conforme expressamente permitido por este Acordo, e para nenhuma outra finalidade, e o Destinatário deverá manter as Informações Confidenciais em segredo e sigilo, e não divulgar, comunicar ou de outra forma tornar conhecida a qualquer pessoa qualquer parte das Informações Confidenciais sem o consentimento prévio por escrito do Divulgador, que o Divulgador poderá dar ou se recusar a dar a seu critério.</w:t>
      </w:r>
    </w:p>
    <w:p w14:paraId="46328E4C" w14:textId="5EA29A70" w:rsidR="00E614C6" w:rsidRPr="003D4418" w:rsidRDefault="007A775E" w:rsidP="005B1AF1">
      <w:pPr>
        <w:pStyle w:val="Heading4"/>
        <w:spacing w:line="240" w:lineRule="auto"/>
      </w:pPr>
      <w:r>
        <w:t>11.3</w:t>
      </w:r>
      <w:r>
        <w:tab/>
      </w:r>
      <w:bookmarkStart w:id="1046" w:name="_Toc454542548"/>
      <w:bookmarkStart w:id="1047" w:name="_Toc465731799"/>
      <w:bookmarkStart w:id="1048" w:name="_Toc506827765"/>
      <w:bookmarkStart w:id="1049" w:name="_Toc512824241"/>
      <w:bookmarkStart w:id="1050" w:name="_Toc494186942"/>
      <w:r w:rsidR="00E614C6">
        <w:t>Isenção ao Destinatário</w:t>
      </w:r>
      <w:bookmarkEnd w:id="1046"/>
      <w:bookmarkEnd w:id="1047"/>
      <w:bookmarkEnd w:id="1048"/>
      <w:bookmarkEnd w:id="1049"/>
      <w:bookmarkEnd w:id="1050"/>
    </w:p>
    <w:p w14:paraId="4AB49F21" w14:textId="77777777" w:rsidR="000B5358" w:rsidRDefault="00E614C6" w:rsidP="005B1AF1">
      <w:pPr>
        <w:numPr>
          <w:ilvl w:val="0"/>
          <w:numId w:val="65"/>
        </w:numPr>
        <w:spacing w:line="240" w:lineRule="auto"/>
        <w:ind w:left="0" w:firstLine="0"/>
        <w:jc w:val="left"/>
      </w:pPr>
      <w:r>
        <w:t>O Destinatário fica isento das obrigações do Destinatário contidas na cláusula 11.2 em relação a qualquer Informação Confidencial que:</w:t>
      </w:r>
    </w:p>
    <w:p w14:paraId="35F455F0" w14:textId="77777777" w:rsidR="000B5358" w:rsidRDefault="000B5358" w:rsidP="00D64201">
      <w:pPr>
        <w:spacing w:line="240" w:lineRule="auto"/>
        <w:ind w:left="1134" w:hanging="567"/>
        <w:jc w:val="left"/>
      </w:pPr>
      <w:r>
        <w:lastRenderedPageBreak/>
        <w:t>(i)</w:t>
      </w:r>
      <w:r>
        <w:tab/>
      </w:r>
      <w:r w:rsidR="00E614C6">
        <w:t>o Destinatário possa demonstrar que estava legalmente na posse do Destinatário na data da divulgação e não estava sujeito a uma obrigação de confidencialidade, ou</w:t>
      </w:r>
    </w:p>
    <w:p w14:paraId="21FEDE59" w14:textId="77777777" w:rsidR="000B5358" w:rsidRDefault="000B5358" w:rsidP="00D64201">
      <w:pPr>
        <w:spacing w:line="240" w:lineRule="auto"/>
        <w:ind w:left="1134" w:hanging="567"/>
        <w:jc w:val="left"/>
      </w:pPr>
      <w:r>
        <w:t>(ii)</w:t>
      </w:r>
      <w:r>
        <w:tab/>
      </w:r>
      <w:r w:rsidR="00E614C6">
        <w:t>se torne parte do Domínio Público de outra forma que não seja por violação deste Acordo, ou</w:t>
      </w:r>
    </w:p>
    <w:p w14:paraId="6541BEB0" w14:textId="49A4B820" w:rsidR="00E614C6" w:rsidRPr="003D4418" w:rsidRDefault="000B5358" w:rsidP="00D64201">
      <w:pPr>
        <w:spacing w:line="240" w:lineRule="auto"/>
        <w:ind w:left="1134" w:hanging="567"/>
        <w:jc w:val="left"/>
      </w:pPr>
      <w:r>
        <w:t>(iii)</w:t>
      </w:r>
      <w:r>
        <w:tab/>
      </w:r>
      <w:r w:rsidR="00E614C6">
        <w:t>o Destinatário possa provar que foi recebida de boa-fé de uma pessoa sem qualquer obrigação de confidencialidade.</w:t>
      </w:r>
    </w:p>
    <w:p w14:paraId="263D6278" w14:textId="637947F9" w:rsidR="00E614C6" w:rsidRPr="003D4418" w:rsidRDefault="00E614C6" w:rsidP="005B1AF1">
      <w:pPr>
        <w:numPr>
          <w:ilvl w:val="0"/>
          <w:numId w:val="65"/>
        </w:numPr>
        <w:spacing w:line="240" w:lineRule="auto"/>
        <w:ind w:left="0" w:firstLine="0"/>
        <w:jc w:val="left"/>
      </w:pPr>
      <w:r>
        <w:t>A isenção das obrigações da cláusula 11.2 com relação a qualquer parte da Tecnologia Licenciada não isentará o Licenciado de outras obrigações deste Acordo, a menos que tal parte da Tecnologia Licenciada tenha entrado em Domínio Público sem culpa do Licenciado.</w:t>
      </w:r>
      <w:r w:rsidR="00417C37">
        <w:t xml:space="preserve"> </w:t>
      </w:r>
    </w:p>
    <w:p w14:paraId="70D76088" w14:textId="77777777" w:rsidR="007A775E" w:rsidRDefault="00E614C6" w:rsidP="005B1AF1">
      <w:pPr>
        <w:numPr>
          <w:ilvl w:val="0"/>
          <w:numId w:val="65"/>
        </w:numPr>
        <w:spacing w:line="240" w:lineRule="auto"/>
        <w:ind w:left="0" w:firstLine="0"/>
        <w:jc w:val="left"/>
      </w:pPr>
      <w:r>
        <w:t>O Destinatário também fica isento das obrigações do Destinatário contidas na cláusula 11.2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w:t>
      </w:r>
      <w:r w:rsidR="00417C37">
        <w:t xml:space="preserve"> </w:t>
      </w:r>
      <w:r>
        <w:t>A divulgação compulsória da Tecnologia Licenciada não isentará o Licenciado de suas obrigações sob este Acordo, desde que o Licenciado use tal Tecnologia Licenciada.</w:t>
      </w:r>
    </w:p>
    <w:p w14:paraId="7DD40E7E" w14:textId="119F3F5D" w:rsidR="00E614C6" w:rsidRPr="003D4418" w:rsidRDefault="007A775E" w:rsidP="005B1AF1">
      <w:pPr>
        <w:pStyle w:val="Heading4"/>
        <w:spacing w:line="240" w:lineRule="auto"/>
      </w:pPr>
      <w:r>
        <w:t>11.4</w:t>
      </w:r>
      <w:r>
        <w:tab/>
      </w:r>
      <w:bookmarkStart w:id="1051" w:name="_Toc454542549"/>
      <w:bookmarkStart w:id="1052" w:name="_Toc465731800"/>
      <w:bookmarkStart w:id="1053" w:name="_Toc506827766"/>
      <w:bookmarkStart w:id="1054" w:name="_Toc512824242"/>
      <w:bookmarkStart w:id="1055" w:name="_Toc494186943"/>
      <w:r w:rsidR="00E614C6">
        <w:t>Danos Inadequados</w:t>
      </w:r>
      <w:bookmarkEnd w:id="1051"/>
      <w:bookmarkEnd w:id="1052"/>
      <w:bookmarkEnd w:id="1053"/>
      <w:bookmarkEnd w:id="1054"/>
      <w:bookmarkEnd w:id="1055"/>
      <w:r w:rsidR="00E614C6">
        <w:t xml:space="preserve"> </w:t>
      </w:r>
    </w:p>
    <w:p w14:paraId="61C81E61" w14:textId="77777777" w:rsidR="000B5358" w:rsidRDefault="00E614C6" w:rsidP="005B1AF1">
      <w:pPr>
        <w:spacing w:line="240" w:lineRule="auto"/>
        <w:jc w:val="left"/>
      </w:pPr>
      <w:r>
        <w:t>O Destinatário reconhece que:</w:t>
      </w:r>
    </w:p>
    <w:p w14:paraId="0E72F75F" w14:textId="77777777" w:rsidR="000B5358" w:rsidRDefault="000B5358" w:rsidP="005B1AF1">
      <w:pPr>
        <w:spacing w:line="240" w:lineRule="auto"/>
        <w:jc w:val="left"/>
      </w:pPr>
      <w:r>
        <w:t>(a)</w:t>
      </w:r>
      <w:r>
        <w:tab/>
      </w:r>
      <w:r w:rsidR="00E614C6">
        <w:t>os danos podem ser uma solução inadequada para o Divulgador no caso de qualquer violação da cláusula 11.2 e que apenas uma medida cautelar ou alguma outra solução equitativa pode ser adequada para proteger adequadamente os interesses do Divulgador; e</w:t>
      </w:r>
    </w:p>
    <w:p w14:paraId="60A7429A" w14:textId="77777777" w:rsidR="007A775E" w:rsidRDefault="000B5358" w:rsidP="005B1AF1">
      <w:pPr>
        <w:spacing w:line="240" w:lineRule="auto"/>
        <w:jc w:val="left"/>
      </w:pPr>
      <w:r>
        <w:t>(b)</w:t>
      </w:r>
      <w:r>
        <w:tab/>
      </w:r>
      <w:r w:rsidR="00E614C6">
        <w:t>o Divulgador não teria celebrado este Acordo se não fosse o reconhecimento feito pelo Destinatário no parágrafo (a).</w:t>
      </w:r>
    </w:p>
    <w:p w14:paraId="49A94FC6" w14:textId="0BB2EED5" w:rsidR="000B5358" w:rsidRDefault="007A775E" w:rsidP="005B1AF1">
      <w:pPr>
        <w:pStyle w:val="Heading4"/>
        <w:spacing w:line="240" w:lineRule="auto"/>
      </w:pPr>
      <w:r>
        <w:t>11.5</w:t>
      </w:r>
      <w:r>
        <w:tab/>
      </w:r>
      <w:bookmarkStart w:id="1056" w:name="_Toc454542550"/>
      <w:bookmarkStart w:id="1057" w:name="_Toc465731801"/>
      <w:bookmarkStart w:id="1058" w:name="_Toc506827767"/>
      <w:bookmarkStart w:id="1059" w:name="_Toc512824243"/>
      <w:bookmarkStart w:id="1060" w:name="_Toc494186944"/>
      <w:r w:rsidR="00E614C6">
        <w:t>Divulgação a Diretores e Funcionários</w:t>
      </w:r>
      <w:bookmarkEnd w:id="1056"/>
      <w:bookmarkEnd w:id="1057"/>
      <w:bookmarkEnd w:id="1058"/>
      <w:bookmarkEnd w:id="1059"/>
      <w:bookmarkEnd w:id="1060"/>
    </w:p>
    <w:p w14:paraId="04BC840C" w14:textId="77777777" w:rsidR="000B5358" w:rsidRDefault="000B5358" w:rsidP="005B1AF1">
      <w:pPr>
        <w:spacing w:line="240" w:lineRule="auto"/>
        <w:jc w:val="left"/>
      </w:pPr>
      <w:r>
        <w:t>(a)</w:t>
      </w:r>
      <w:r>
        <w:tab/>
      </w:r>
      <w:r w:rsidR="00E614C6">
        <w:t>O Destinatário poderá divulgar as Informações Confidenciais aos seus diretores e funcionários, conforme necessário, para permitir que o Destinatário aproveite totalmente as Informações Confidenciais para os fins deste Acordo.</w:t>
      </w:r>
    </w:p>
    <w:p w14:paraId="5E669934" w14:textId="77777777" w:rsidR="000B5358" w:rsidRDefault="000B5358" w:rsidP="005B1AF1">
      <w:pPr>
        <w:spacing w:line="240" w:lineRule="auto"/>
        <w:jc w:val="left"/>
      </w:pPr>
      <w:r>
        <w:t>(b)</w:t>
      </w:r>
      <w:r>
        <w:tab/>
      </w:r>
      <w:r w:rsidR="00E614C6">
        <w:t>O Destinatário garante que cada pessoa a quem o Destinatário tem permissão para divulgar as Informações Confidenciais, antes que tal divulgação seja feita, estará sujeita a deveres contratuais ou outros deveres de confidencialidade para com o Destinatário, pelo menos na medida imposta ao Destinatário de acordo com este Acordo.</w:t>
      </w:r>
    </w:p>
    <w:p w14:paraId="743DD069" w14:textId="77777777" w:rsidR="007A775E" w:rsidRDefault="000B5358" w:rsidP="005B1AF1">
      <w:pPr>
        <w:spacing w:line="240" w:lineRule="auto"/>
        <w:jc w:val="left"/>
      </w:pPr>
      <w:r>
        <w:t>(c)</w:t>
      </w:r>
      <w:r>
        <w:tab/>
      </w:r>
      <w:r w:rsidR="00E614C6">
        <w:t>O Divulgador pode exigir que nenhuma Informação Confidencial seja divulgada a um diretor ou funcionário do Destinatário, a menos que essa pessoa assine um compromisso de confidencialidade nos termos que o Divulgador razoavelmente exigir.</w:t>
      </w:r>
    </w:p>
    <w:p w14:paraId="65886454" w14:textId="02713D97" w:rsidR="000B5358" w:rsidRDefault="007A775E" w:rsidP="005B1AF1">
      <w:pPr>
        <w:pStyle w:val="Heading4"/>
        <w:spacing w:line="240" w:lineRule="auto"/>
      </w:pPr>
      <w:r>
        <w:t>11.6</w:t>
      </w:r>
      <w:r>
        <w:tab/>
      </w:r>
      <w:bookmarkStart w:id="1061" w:name="_Toc506827768"/>
      <w:bookmarkStart w:id="1062" w:name="_Toc512824244"/>
      <w:bookmarkStart w:id="1063" w:name="_Toc494186945"/>
      <w:r w:rsidR="00E614C6">
        <w:t>Divulgação para Comercialização</w:t>
      </w:r>
      <w:bookmarkEnd w:id="1061"/>
      <w:bookmarkEnd w:id="1062"/>
      <w:bookmarkEnd w:id="1063"/>
    </w:p>
    <w:p w14:paraId="7BDF5D46" w14:textId="77777777" w:rsidR="000B5358" w:rsidRDefault="000B5358" w:rsidP="005B1AF1">
      <w:pPr>
        <w:spacing w:line="240" w:lineRule="auto"/>
        <w:jc w:val="left"/>
      </w:pPr>
      <w:r>
        <w:t>(a)</w:t>
      </w:r>
      <w:r>
        <w:tab/>
      </w:r>
      <w:r w:rsidR="00E614C6">
        <w:t>O Licenciado pode, sem o consentimento prévio por escrito da Universidade, divulgar Informações Confidenciais conforme razoavelmente necessário para exercer seus direitos de acordo com este Acordo.</w:t>
      </w:r>
    </w:p>
    <w:p w14:paraId="3A9BB40A" w14:textId="430A4DAD" w:rsidR="00E614C6" w:rsidRPr="003D4418" w:rsidRDefault="000B5358" w:rsidP="005B1AF1">
      <w:pPr>
        <w:spacing w:line="240" w:lineRule="auto"/>
        <w:jc w:val="left"/>
      </w:pPr>
      <w:r>
        <w:t>(b)</w:t>
      </w:r>
      <w:r>
        <w:tab/>
      </w:r>
      <w:r w:rsidR="00E614C6">
        <w:t>O Licenciado deve garantir que sua divulgação de Informações Confidenciais, de acordo com a cláusula 11.6(a), seja feita de acordo com os termos ou seja restrita a eles na medida em que:</w:t>
      </w:r>
    </w:p>
    <w:p w14:paraId="0256C292" w14:textId="3EA77F0E" w:rsidR="00E614C6" w:rsidRPr="003D4418" w:rsidRDefault="00E614C6" w:rsidP="00743E89">
      <w:pPr>
        <w:pStyle w:val="BodyText2"/>
        <w:tabs>
          <w:tab w:val="left" w:pos="567"/>
          <w:tab w:val="left" w:pos="1134"/>
        </w:tabs>
        <w:spacing w:line="240" w:lineRule="auto"/>
        <w:ind w:left="1134" w:hanging="1134"/>
        <w:jc w:val="left"/>
      </w:pPr>
      <w:r>
        <w:tab/>
        <w:t>(i)</w:t>
      </w:r>
      <w:r w:rsidR="00A50E7D">
        <w:tab/>
      </w:r>
      <w:r>
        <w:t>protege as Informações Confidenciais contra uso ou divulgação não autorizada ou imprópria, e</w:t>
      </w:r>
    </w:p>
    <w:p w14:paraId="1DAAA428" w14:textId="77777777" w:rsidR="00B800A2" w:rsidRDefault="00E614C6" w:rsidP="00743E89">
      <w:pPr>
        <w:pStyle w:val="BodyText2"/>
        <w:tabs>
          <w:tab w:val="left" w:pos="567"/>
          <w:tab w:val="left" w:pos="1134"/>
        </w:tabs>
        <w:spacing w:line="240" w:lineRule="auto"/>
        <w:ind w:left="1134" w:hanging="1134"/>
        <w:jc w:val="left"/>
      </w:pPr>
      <w:r>
        <w:lastRenderedPageBreak/>
        <w:tab/>
        <w:t>(ii)</w:t>
      </w:r>
      <w:r w:rsidR="00A50E7D">
        <w:tab/>
      </w:r>
      <w:r>
        <w:t>não prejudique qualquer possível pedido de patente futura em relação ao que será divulgado.</w:t>
      </w:r>
    </w:p>
    <w:p w14:paraId="3ACCC672" w14:textId="36685BBD" w:rsidR="00E614C6" w:rsidRPr="003D4418" w:rsidRDefault="00B800A2" w:rsidP="005B1AF1">
      <w:pPr>
        <w:pStyle w:val="Heading4"/>
        <w:spacing w:line="240" w:lineRule="auto"/>
      </w:pPr>
      <w:r>
        <w:t>11.7</w:t>
      </w:r>
      <w:r>
        <w:tab/>
      </w:r>
      <w:bookmarkStart w:id="1064" w:name="_Toc454542551"/>
      <w:bookmarkStart w:id="1065" w:name="_Toc465731803"/>
      <w:bookmarkStart w:id="1066" w:name="_Toc506827769"/>
      <w:bookmarkStart w:id="1067" w:name="_Toc512824245"/>
      <w:bookmarkStart w:id="1068" w:name="_Toc494186946"/>
      <w:r w:rsidR="00E614C6">
        <w:t>Violação de Confidencialidade</w:t>
      </w:r>
      <w:bookmarkEnd w:id="1064"/>
      <w:bookmarkEnd w:id="1065"/>
      <w:bookmarkEnd w:id="1066"/>
      <w:bookmarkEnd w:id="1067"/>
      <w:bookmarkEnd w:id="1068"/>
    </w:p>
    <w:p w14:paraId="0C61B533" w14:textId="77777777" w:rsidR="000B5358" w:rsidRDefault="00E614C6" w:rsidP="005B1AF1">
      <w:pPr>
        <w:spacing w:line="240" w:lineRule="auto"/>
        <w:jc w:val="left"/>
      </w:pPr>
      <w:r>
        <w:t>Se o Destinatário descobrir ou acreditar que:</w:t>
      </w:r>
    </w:p>
    <w:p w14:paraId="69C75DA9" w14:textId="77777777" w:rsidR="000B5358" w:rsidRDefault="000B5358" w:rsidP="005B1AF1">
      <w:pPr>
        <w:spacing w:line="240" w:lineRule="auto"/>
        <w:jc w:val="left"/>
      </w:pPr>
      <w:r>
        <w:t>(a)</w:t>
      </w:r>
      <w:r>
        <w:tab/>
      </w:r>
      <w:r w:rsidR="00E614C6">
        <w:t>qualquer pessoa não autorizada tenha tomado posse de qualquer parte das Informações Confidenciais;</w:t>
      </w:r>
    </w:p>
    <w:p w14:paraId="617AFB3E" w14:textId="77777777" w:rsidR="000B5358" w:rsidRDefault="000B5358" w:rsidP="005B1AF1">
      <w:pPr>
        <w:spacing w:line="240" w:lineRule="auto"/>
        <w:jc w:val="left"/>
      </w:pPr>
      <w:r>
        <w:t>(b)</w:t>
      </w:r>
      <w:r>
        <w:tab/>
      </w:r>
      <w:r w:rsidR="00E614C6">
        <w:t>qualquer pessoa tenha feito qualquer uso impróprio ou não autorizado das Informações Confidenciais;</w:t>
      </w:r>
      <w:r w:rsidR="00417C37">
        <w:t xml:space="preserve"> </w:t>
      </w:r>
      <w:r w:rsidR="00E614C6">
        <w:t>ou</w:t>
      </w:r>
    </w:p>
    <w:p w14:paraId="622211E3" w14:textId="46055F47" w:rsidR="00E614C6" w:rsidRPr="003D4418" w:rsidRDefault="000B5358" w:rsidP="005B1AF1">
      <w:pPr>
        <w:spacing w:line="240" w:lineRule="auto"/>
        <w:jc w:val="left"/>
      </w:pPr>
      <w:r>
        <w:t>(c)</w:t>
      </w:r>
      <w:r>
        <w:tab/>
      </w:r>
      <w:r w:rsidR="00E614C6">
        <w:t>qualquer pessoa não autorizada esteja fazendo algo em violação dos direitos que se vinculam e decorrem das Informações Confidenciais,</w:t>
      </w:r>
    </w:p>
    <w:p w14:paraId="50152441" w14:textId="77777777" w:rsidR="00E614C6" w:rsidRPr="003D4418" w:rsidRDefault="00E614C6" w:rsidP="005B1AF1">
      <w:pPr>
        <w:spacing w:line="240" w:lineRule="auto"/>
        <w:jc w:val="left"/>
      </w:pPr>
      <w:r>
        <w:t>o Destinatário deve imediatamente relatar todos os detalhes ao Divulgador e deve fornecer ao Divulgador toda a assistência e informações que ele possa solicitar com relação a essas informações.</w:t>
      </w:r>
    </w:p>
    <w:p w14:paraId="561CB5F1" w14:textId="64CD77B6" w:rsidR="00E614C6" w:rsidRPr="003D4418" w:rsidRDefault="00E614C6" w:rsidP="005B1AF1">
      <w:pPr>
        <w:pStyle w:val="Heading4"/>
        <w:spacing w:line="240" w:lineRule="auto"/>
      </w:pPr>
      <w:bookmarkStart w:id="1069" w:name="_Toc454542552"/>
      <w:bookmarkStart w:id="1070" w:name="_Toc465731804"/>
      <w:bookmarkStart w:id="1071" w:name="_Toc506827770"/>
      <w:bookmarkStart w:id="1072" w:name="_Toc512824246"/>
      <w:bookmarkStart w:id="1073" w:name="_Toc494186947"/>
      <w:r>
        <w:t>11.</w:t>
      </w:r>
      <w:r w:rsidR="000965B4">
        <w:t>8</w:t>
      </w:r>
      <w:r w:rsidR="00B800A2">
        <w:tab/>
      </w:r>
      <w:r>
        <w:t>Declarações Públicas</w:t>
      </w:r>
      <w:bookmarkEnd w:id="1069"/>
      <w:bookmarkEnd w:id="1070"/>
      <w:bookmarkEnd w:id="1071"/>
      <w:bookmarkEnd w:id="1072"/>
      <w:bookmarkEnd w:id="1073"/>
      <w:r>
        <w:t xml:space="preserve"> </w:t>
      </w:r>
    </w:p>
    <w:p w14:paraId="267CC0B5" w14:textId="77777777" w:rsidR="00E614C6" w:rsidRPr="003D4418" w:rsidRDefault="00E614C6" w:rsidP="005B1AF1">
      <w:pPr>
        <w:spacing w:line="240" w:lineRule="auto"/>
        <w:jc w:val="left"/>
      </w:pPr>
      <w:r>
        <w:t>Nenhuma das partes poderá fazer qualquer declaração pública ou na mídia sobre este Acordo sem o consentimento da outra parte.</w:t>
      </w:r>
    </w:p>
    <w:p w14:paraId="1AF9B7A6" w14:textId="33CD7FCD" w:rsidR="00E614C6" w:rsidRPr="003D4418" w:rsidRDefault="00E614C6" w:rsidP="005B1AF1">
      <w:pPr>
        <w:pStyle w:val="Heading4"/>
        <w:spacing w:line="240" w:lineRule="auto"/>
      </w:pPr>
      <w:bookmarkStart w:id="1074" w:name="_Toc454542553"/>
      <w:bookmarkStart w:id="1075" w:name="_Toc465731805"/>
      <w:bookmarkStart w:id="1076" w:name="_Toc506827771"/>
      <w:bookmarkStart w:id="1077" w:name="_Toc512824247"/>
      <w:bookmarkStart w:id="1078" w:name="_Toc494186948"/>
      <w:r>
        <w:t>11.</w:t>
      </w:r>
      <w:r w:rsidR="000965B4">
        <w:t>9</w:t>
      </w:r>
      <w:r w:rsidR="00B800A2">
        <w:tab/>
      </w:r>
      <w:r>
        <w:t>Manutenção das Obrigações</w:t>
      </w:r>
      <w:bookmarkEnd w:id="1074"/>
      <w:bookmarkEnd w:id="1075"/>
      <w:bookmarkEnd w:id="1076"/>
      <w:bookmarkEnd w:id="1077"/>
      <w:bookmarkEnd w:id="1078"/>
      <w:r>
        <w:t xml:space="preserve"> </w:t>
      </w:r>
    </w:p>
    <w:p w14:paraId="79071140" w14:textId="77777777" w:rsidR="00E614C6" w:rsidRPr="003D4418" w:rsidRDefault="00E614C6" w:rsidP="005B1AF1">
      <w:pPr>
        <w:spacing w:line="240" w:lineRule="auto"/>
        <w:jc w:val="left"/>
      </w:pPr>
      <w:r>
        <w:t>A rescisão deste Acordo não afetará as obrigações de cada parte neste Acordo relacionadas às Informações Confidenciais da outra parte estabelecidas nesta cláusula 11.</w:t>
      </w:r>
    </w:p>
    <w:p w14:paraId="1F2DBC10" w14:textId="77777777" w:rsidR="00E614C6" w:rsidRPr="003D4418" w:rsidRDefault="00E614C6" w:rsidP="005B1AF1">
      <w:pPr>
        <w:spacing w:line="240" w:lineRule="auto"/>
        <w:jc w:val="left"/>
      </w:pPr>
    </w:p>
    <w:p w14:paraId="3894765F" w14:textId="77777777" w:rsidR="00E614C6" w:rsidRPr="003D4418" w:rsidRDefault="00E614C6" w:rsidP="005B1AF1">
      <w:pPr>
        <w:pStyle w:val="Heading3"/>
        <w:spacing w:line="240" w:lineRule="auto"/>
      </w:pPr>
      <w:bookmarkStart w:id="1079" w:name="_Toc454542554"/>
      <w:bookmarkStart w:id="1080" w:name="_Toc465731806"/>
      <w:bookmarkStart w:id="1081" w:name="_Toc506827772"/>
      <w:bookmarkStart w:id="1082" w:name="_Toc512824248"/>
      <w:bookmarkStart w:id="1083" w:name="_Toc494186949"/>
      <w:bookmarkStart w:id="1084" w:name="_Toc510355761"/>
      <w:bookmarkStart w:id="1085" w:name="_Toc510538073"/>
      <w:r>
        <w:t>12.</w:t>
      </w:r>
      <w:r>
        <w:tab/>
        <w:t>PUBLICAÇÕES</w:t>
      </w:r>
      <w:bookmarkEnd w:id="1079"/>
      <w:bookmarkEnd w:id="1080"/>
      <w:bookmarkEnd w:id="1081"/>
      <w:bookmarkEnd w:id="1082"/>
      <w:bookmarkEnd w:id="1083"/>
      <w:bookmarkEnd w:id="1084"/>
      <w:bookmarkEnd w:id="1085"/>
    </w:p>
    <w:p w14:paraId="328DFC12" w14:textId="196F2B3C" w:rsidR="00E614C6" w:rsidRPr="003D4418" w:rsidRDefault="00E614C6" w:rsidP="005B1AF1">
      <w:pPr>
        <w:pStyle w:val="Heading4"/>
        <w:spacing w:line="240" w:lineRule="auto"/>
      </w:pPr>
      <w:bookmarkStart w:id="1086" w:name="_Toc454542555"/>
      <w:bookmarkStart w:id="1087" w:name="_Toc465731807"/>
      <w:bookmarkStart w:id="1088" w:name="_Toc506827773"/>
      <w:bookmarkStart w:id="1089" w:name="_Toc512824249"/>
      <w:bookmarkStart w:id="1090" w:name="_Toc494186950"/>
      <w:r>
        <w:t>12.1</w:t>
      </w:r>
      <w:r w:rsidR="00B800A2">
        <w:tab/>
      </w:r>
      <w:r>
        <w:t>Revisão de Publicações pelo Licenciado</w:t>
      </w:r>
      <w:bookmarkEnd w:id="1086"/>
      <w:bookmarkEnd w:id="1087"/>
      <w:bookmarkEnd w:id="1088"/>
      <w:bookmarkEnd w:id="1089"/>
      <w:bookmarkEnd w:id="1090"/>
      <w:r>
        <w:t xml:space="preserve"> </w:t>
      </w:r>
    </w:p>
    <w:p w14:paraId="0C0C050D" w14:textId="3DCA21E3" w:rsidR="00E614C6" w:rsidRPr="003D4418" w:rsidRDefault="00E614C6" w:rsidP="005B1AF1">
      <w:pPr>
        <w:spacing w:line="240" w:lineRule="auto"/>
        <w:jc w:val="left"/>
      </w:pPr>
      <w:r>
        <w:t>A Universidade deve entregar ao Licenciado uma cópia de qualquer Publicação Proposta.</w:t>
      </w:r>
      <w:r w:rsidR="00417C37">
        <w:t xml:space="preserve"> </w:t>
      </w:r>
      <w:r>
        <w:t>O Licenciado pode, no prazo de 30 dias após o recebimento de uma Publicação Proposta, opor-se à publicação da Publicação Proposta caso esta divulgue Tecnologia Licenciada não protegida por PI Licenciada.</w:t>
      </w:r>
    </w:p>
    <w:p w14:paraId="442A7447" w14:textId="4E9ECD0D" w:rsidR="00E614C6" w:rsidRPr="003D4418" w:rsidRDefault="00E614C6" w:rsidP="005B1AF1">
      <w:pPr>
        <w:pStyle w:val="Heading4"/>
        <w:spacing w:line="240" w:lineRule="auto"/>
      </w:pPr>
      <w:bookmarkStart w:id="1091" w:name="_Toc454542557"/>
      <w:bookmarkStart w:id="1092" w:name="_Toc465731809"/>
      <w:bookmarkStart w:id="1093" w:name="_Toc506827775"/>
      <w:bookmarkStart w:id="1094" w:name="_Toc512824251"/>
      <w:bookmarkStart w:id="1095" w:name="_Toc494186951"/>
      <w:r>
        <w:t>12.2</w:t>
      </w:r>
      <w:r w:rsidR="00B800A2">
        <w:tab/>
      </w:r>
      <w:r>
        <w:t>A Universidade pode Autorizar a Publicação</w:t>
      </w:r>
      <w:bookmarkEnd w:id="1091"/>
      <w:bookmarkEnd w:id="1092"/>
      <w:bookmarkEnd w:id="1093"/>
      <w:bookmarkEnd w:id="1094"/>
      <w:bookmarkEnd w:id="1095"/>
    </w:p>
    <w:p w14:paraId="15717BEB" w14:textId="77777777" w:rsidR="000B5358" w:rsidRDefault="00E614C6" w:rsidP="005B1AF1">
      <w:pPr>
        <w:spacing w:line="240" w:lineRule="auto"/>
        <w:jc w:val="left"/>
      </w:pPr>
      <w:r>
        <w:t>A Universidade pode publicar ou autorizar a publicação de uma Publicação Proposta se:</w:t>
      </w:r>
    </w:p>
    <w:p w14:paraId="3A07B98E" w14:textId="77777777" w:rsidR="000B5358" w:rsidRDefault="000B5358" w:rsidP="005B1AF1">
      <w:pPr>
        <w:spacing w:line="240" w:lineRule="auto"/>
        <w:jc w:val="left"/>
      </w:pPr>
      <w:r>
        <w:t>(a)</w:t>
      </w:r>
      <w:r>
        <w:tab/>
      </w:r>
      <w:r w:rsidR="00E614C6">
        <w:t>o conteúdo da Publicação Proposta contestado pelo Licenciado for objeto de uma Patente que foi concedida ou depositada;</w:t>
      </w:r>
      <w:r w:rsidR="00417C37">
        <w:t xml:space="preserve"> </w:t>
      </w:r>
      <w:r w:rsidR="00E614C6">
        <w:t>ou</w:t>
      </w:r>
    </w:p>
    <w:p w14:paraId="4DF2D7F5" w14:textId="77777777" w:rsidR="000B5358" w:rsidRDefault="000B5358" w:rsidP="005B1AF1">
      <w:pPr>
        <w:spacing w:line="240" w:lineRule="auto"/>
        <w:jc w:val="left"/>
      </w:pPr>
      <w:r>
        <w:t>(b)</w:t>
      </w:r>
      <w:r>
        <w:tab/>
      </w:r>
      <w:r w:rsidR="00E614C6">
        <w:t>o Licenciado não se opuser à sua publicação no prazo de 30 dias após o seu recebimento;</w:t>
      </w:r>
      <w:r w:rsidR="00417C37">
        <w:t xml:space="preserve"> </w:t>
      </w:r>
      <w:r w:rsidR="00E614C6">
        <w:t xml:space="preserve">ou </w:t>
      </w:r>
    </w:p>
    <w:p w14:paraId="51E67403" w14:textId="7D25BB25" w:rsidR="00B800A2" w:rsidRDefault="000B5358" w:rsidP="005B1AF1">
      <w:pPr>
        <w:spacing w:line="240" w:lineRule="auto"/>
        <w:jc w:val="left"/>
      </w:pPr>
      <w:r>
        <w:t>(</w:t>
      </w:r>
      <w:r w:rsidR="008F5886">
        <w:t>c</w:t>
      </w:r>
      <w:r>
        <w:t>)</w:t>
      </w:r>
      <w:r>
        <w:tab/>
      </w:r>
      <w:r w:rsidR="00E614C6">
        <w:t>a Universidade e o Licenciado concordam com a revisão aceitável da Publicação Proposta.</w:t>
      </w:r>
    </w:p>
    <w:p w14:paraId="184B91DF" w14:textId="10FD761A" w:rsidR="00E614C6" w:rsidRPr="003D4418" w:rsidRDefault="00B800A2" w:rsidP="005B1AF1">
      <w:pPr>
        <w:pStyle w:val="Heading4"/>
        <w:spacing w:line="240" w:lineRule="auto"/>
      </w:pPr>
      <w:r>
        <w:t>12.3</w:t>
      </w:r>
      <w:r>
        <w:tab/>
      </w:r>
      <w:bookmarkStart w:id="1096" w:name="_Toc454542559"/>
      <w:bookmarkStart w:id="1097" w:name="_Toc465731811"/>
      <w:bookmarkStart w:id="1098" w:name="_Toc506827777"/>
      <w:bookmarkStart w:id="1099" w:name="_Toc512824253"/>
      <w:bookmarkStart w:id="1100" w:name="_Toc494186952"/>
      <w:r w:rsidR="00E614C6">
        <w:t>Tese de Estudante</w:t>
      </w:r>
      <w:bookmarkEnd w:id="1096"/>
      <w:bookmarkEnd w:id="1097"/>
      <w:bookmarkEnd w:id="1098"/>
      <w:bookmarkEnd w:id="1099"/>
      <w:bookmarkEnd w:id="1100"/>
    </w:p>
    <w:p w14:paraId="067489DA" w14:textId="77777777" w:rsidR="00B800A2" w:rsidRDefault="00E614C6" w:rsidP="005B1AF1">
      <w:pPr>
        <w:spacing w:line="240" w:lineRule="auto"/>
        <w:jc w:val="left"/>
      </w:pPr>
      <w:r>
        <w:t>Uma Tese de Estudante será uma Publicação Proposta e será tratada de acordo com as cláusulas 12.1 e 12.2.</w:t>
      </w:r>
    </w:p>
    <w:p w14:paraId="4CA07975" w14:textId="3FD9331B" w:rsidR="000B5358" w:rsidRDefault="00B800A2" w:rsidP="005B1AF1">
      <w:pPr>
        <w:pStyle w:val="Heading4"/>
        <w:spacing w:line="240" w:lineRule="auto"/>
      </w:pPr>
      <w:r>
        <w:lastRenderedPageBreak/>
        <w:t>12.4</w:t>
      </w:r>
      <w:r>
        <w:tab/>
      </w:r>
      <w:bookmarkStart w:id="1101" w:name="_Toc454542560"/>
      <w:bookmarkStart w:id="1102" w:name="_Toc465731812"/>
      <w:bookmarkStart w:id="1103" w:name="_Toc506827778"/>
      <w:bookmarkStart w:id="1104" w:name="_Toc512824254"/>
      <w:bookmarkStart w:id="1105" w:name="_Toc494186953"/>
      <w:r w:rsidR="00E614C6">
        <w:t>Exame da Tese de Estudante</w:t>
      </w:r>
      <w:bookmarkEnd w:id="1101"/>
      <w:bookmarkEnd w:id="1102"/>
      <w:bookmarkEnd w:id="1103"/>
      <w:bookmarkEnd w:id="1104"/>
      <w:bookmarkEnd w:id="1105"/>
    </w:p>
    <w:p w14:paraId="2C97EE3A" w14:textId="77777777" w:rsidR="000B5358" w:rsidRDefault="000B5358" w:rsidP="005B1AF1">
      <w:pPr>
        <w:spacing w:line="240" w:lineRule="auto"/>
        <w:jc w:val="left"/>
      </w:pPr>
      <w:r>
        <w:t>(a)</w:t>
      </w:r>
      <w:r>
        <w:tab/>
      </w:r>
      <w:r w:rsidR="00E614C6">
        <w:t>Dentro do prazo mencionado na cláusula 12.1, o Licenciado pode notificar a Universidade de que há exigência que qualquer exame de uma Tese de Estudante seja realizado por examinadores vinculados por obrigações de confidencialidade.</w:t>
      </w:r>
      <w:r w:rsidR="00417C37">
        <w:t xml:space="preserve"> </w:t>
      </w:r>
      <w:r w:rsidR="00E614C6">
        <w:t>Sem tal notificação, a Universidade poderá permitir o exame da Tese de Estudante e seu depósito em qualquer biblioteca.</w:t>
      </w:r>
    </w:p>
    <w:p w14:paraId="3404B8DE" w14:textId="77777777" w:rsidR="000B5358" w:rsidRDefault="000B5358" w:rsidP="005B1AF1">
      <w:pPr>
        <w:spacing w:line="240" w:lineRule="auto"/>
        <w:jc w:val="left"/>
      </w:pPr>
      <w:r>
        <w:t>(b)</w:t>
      </w:r>
      <w:r>
        <w:tab/>
      </w:r>
      <w:r w:rsidR="00E614C6">
        <w:t>Se o Licenciado notificar a Universidade de que há exigência que qualquer exame de uma Tese de Estudante seja realizado por examinadores vinculados por obrigações de confidencialidade, a Universidade deve garantir que:</w:t>
      </w:r>
    </w:p>
    <w:p w14:paraId="0D839DB5" w14:textId="77777777" w:rsidR="000B5358" w:rsidRDefault="000B5358" w:rsidP="00BC6BA5">
      <w:pPr>
        <w:pStyle w:val="BodyTextIndent2"/>
        <w:tabs>
          <w:tab w:val="clear" w:pos="720"/>
          <w:tab w:val="left" w:pos="567"/>
        </w:tabs>
        <w:spacing w:line="240" w:lineRule="auto"/>
        <w:ind w:left="1134" w:hanging="567"/>
        <w:jc w:val="left"/>
      </w:pPr>
      <w:r>
        <w:t>(i)</w:t>
      </w:r>
      <w:r>
        <w:tab/>
      </w:r>
      <w:r w:rsidR="00E614C6">
        <w:t>o exame da Tese de Estudante seja realizado por examinadores vinculados a obrigações de confidencialidade;</w:t>
      </w:r>
      <w:r w:rsidR="00417C37">
        <w:t xml:space="preserve"> </w:t>
      </w:r>
      <w:r w:rsidR="00E614C6">
        <w:t>e</w:t>
      </w:r>
    </w:p>
    <w:p w14:paraId="66B88359" w14:textId="0D45CE12" w:rsidR="00E614C6" w:rsidRPr="003D4418" w:rsidRDefault="000B5358" w:rsidP="00BC6BA5">
      <w:pPr>
        <w:pStyle w:val="BodyTextIndent2"/>
        <w:tabs>
          <w:tab w:val="clear" w:pos="720"/>
          <w:tab w:val="left" w:pos="567"/>
        </w:tabs>
        <w:spacing w:line="240" w:lineRule="auto"/>
        <w:ind w:left="1134" w:hanging="567"/>
        <w:jc w:val="left"/>
      </w:pPr>
      <w:r>
        <w:t>(ii)</w:t>
      </w:r>
      <w:r>
        <w:tab/>
      </w:r>
      <w:r w:rsidR="00E614C6">
        <w:t>o depósito da Tese de Estudante em qualquer biblioteca é adiado até que ocorra um dos eventos da cláusula 12.2.</w:t>
      </w:r>
    </w:p>
    <w:p w14:paraId="2E81ECB0" w14:textId="77777777" w:rsidR="00B800A2" w:rsidRDefault="00B800A2" w:rsidP="005B1AF1">
      <w:pPr>
        <w:spacing w:line="240" w:lineRule="auto"/>
        <w:jc w:val="left"/>
      </w:pPr>
    </w:p>
    <w:p w14:paraId="744109A9" w14:textId="4961EF68" w:rsidR="00E614C6" w:rsidRPr="003D4418" w:rsidRDefault="00B800A2" w:rsidP="005B1AF1">
      <w:pPr>
        <w:pStyle w:val="Heading4"/>
        <w:spacing w:line="240" w:lineRule="auto"/>
      </w:pPr>
      <w:r>
        <w:t>12.5</w:t>
      </w:r>
      <w:r>
        <w:tab/>
      </w:r>
      <w:bookmarkStart w:id="1106" w:name="_Toc454542561"/>
      <w:bookmarkStart w:id="1107" w:name="_Toc465731813"/>
      <w:bookmarkStart w:id="1108" w:name="_Toc506827779"/>
      <w:bookmarkStart w:id="1109" w:name="_Toc512824255"/>
      <w:bookmarkStart w:id="1110" w:name="_Toc494186954"/>
      <w:r w:rsidR="00E614C6">
        <w:t>Publicações Propostas e Informações Confidenciais do Licenciado</w:t>
      </w:r>
      <w:bookmarkEnd w:id="1106"/>
      <w:bookmarkEnd w:id="1107"/>
      <w:bookmarkEnd w:id="1108"/>
      <w:bookmarkEnd w:id="1109"/>
      <w:bookmarkEnd w:id="1110"/>
      <w:r w:rsidR="00E614C6">
        <w:t xml:space="preserve"> </w:t>
      </w:r>
    </w:p>
    <w:p w14:paraId="7E1C9320" w14:textId="77777777" w:rsidR="00E614C6" w:rsidRPr="003D4418" w:rsidRDefault="00E614C6" w:rsidP="005B1AF1">
      <w:pPr>
        <w:spacing w:line="240" w:lineRule="auto"/>
        <w:jc w:val="left"/>
      </w:pPr>
      <w:r>
        <w:t>Uma Publicação Proposta e uma Tese de Estudante não devem conter nenhuma Informação Confidencial originada do Licenciado.</w:t>
      </w:r>
    </w:p>
    <w:p w14:paraId="294520D9" w14:textId="77777777" w:rsidR="00E614C6" w:rsidRPr="003D4418" w:rsidRDefault="00E614C6" w:rsidP="005B1AF1">
      <w:pPr>
        <w:spacing w:line="240" w:lineRule="auto"/>
        <w:jc w:val="left"/>
      </w:pPr>
    </w:p>
    <w:p w14:paraId="47DB4B0F" w14:textId="77777777" w:rsidR="00B800A2" w:rsidRDefault="00E614C6" w:rsidP="005B1AF1">
      <w:pPr>
        <w:pStyle w:val="Heading3"/>
        <w:spacing w:line="240" w:lineRule="auto"/>
      </w:pPr>
      <w:bookmarkStart w:id="1111" w:name="_Toc494186955"/>
      <w:bookmarkStart w:id="1112" w:name="_Toc510355762"/>
      <w:bookmarkStart w:id="1113" w:name="_Toc510538074"/>
      <w:r>
        <w:t>13.</w:t>
      </w:r>
      <w:r>
        <w:tab/>
        <w:t>SEGURO</w:t>
      </w:r>
      <w:bookmarkEnd w:id="1111"/>
      <w:bookmarkEnd w:id="1112"/>
      <w:bookmarkEnd w:id="1113"/>
      <w:r>
        <w:t xml:space="preserve"> </w:t>
      </w:r>
    </w:p>
    <w:p w14:paraId="01DB9371" w14:textId="42DB5571" w:rsidR="00E614C6" w:rsidRPr="003D4418" w:rsidRDefault="00B800A2" w:rsidP="005B1AF1">
      <w:pPr>
        <w:pStyle w:val="Heading4"/>
        <w:spacing w:line="240" w:lineRule="auto"/>
      </w:pPr>
      <w:r>
        <w:t>13.1</w:t>
      </w:r>
      <w:r>
        <w:tab/>
      </w:r>
      <w:bookmarkStart w:id="1114" w:name="_Toc494186956"/>
      <w:r w:rsidR="00E614C6">
        <w:t>O Licenciado para Contratar Seguro</w:t>
      </w:r>
      <w:bookmarkEnd w:id="1114"/>
    </w:p>
    <w:p w14:paraId="5FB412F7" w14:textId="77777777" w:rsidR="00E614C6" w:rsidRPr="003D4418" w:rsidRDefault="00E614C6" w:rsidP="005B1AF1">
      <w:pPr>
        <w:numPr>
          <w:ilvl w:val="0"/>
          <w:numId w:val="21"/>
        </w:numPr>
        <w:spacing w:line="240" w:lineRule="auto"/>
        <w:ind w:left="0" w:firstLine="0"/>
        <w:jc w:val="left"/>
      </w:pPr>
      <w:r>
        <w:t>Antes que o Licenciado Comercialize a PI Licenciada ou Tecnologia Licenciada ou venda qualquer Produto Licenciado, o Licenciado deve contratar uma apólice de seguro de responsabilidade do produto cobrindo todos os riscos usuais cobertos por tais apólices, incluindo qualquer perda, dano ou lesão de qualquer tipo e de qualquer forma causada a qualquer pessoa ou propriedade, e perdas financeiras especiais, diretas, indiretas ou consequentes, incluindo perdas financeiras consequentes sofridas por qualquer pessoa, decorrentes da Comercialização da PI Licenciada ou do uso dos Produtos Licenciados, por um valor não inferior a $10.000.000,00 por reivindicação ou qualquer outro valor razoável que a Universidade notifique o Licenciado de tempos em tempos.</w:t>
      </w:r>
    </w:p>
    <w:p w14:paraId="4D8F7B51" w14:textId="77777777" w:rsidR="00B800A2" w:rsidRDefault="00E614C6" w:rsidP="005B1AF1">
      <w:pPr>
        <w:numPr>
          <w:ilvl w:val="0"/>
          <w:numId w:val="21"/>
        </w:numPr>
        <w:spacing w:line="240" w:lineRule="auto"/>
        <w:ind w:left="0" w:firstLine="0"/>
        <w:jc w:val="left"/>
      </w:pPr>
      <w:r>
        <w:t>Antes de qualquer Sublicenciado Comercializar qualquer PI Licenciada ou Tecnologia Licenciada ou vender qualquer Produto Licenciado, o Licenciado deve garantir que o Sublicenciado contrate uma apólice de seguro de responsabilidade do produto do mesmo escopo exigido pela cláusula 13.1(a).</w:t>
      </w:r>
    </w:p>
    <w:p w14:paraId="6A99E818" w14:textId="147AB735" w:rsidR="00E614C6" w:rsidRPr="003D4418" w:rsidRDefault="00B800A2" w:rsidP="005B1AF1">
      <w:pPr>
        <w:pStyle w:val="Heading4"/>
        <w:spacing w:line="240" w:lineRule="auto"/>
      </w:pPr>
      <w:r>
        <w:t>13.2</w:t>
      </w:r>
      <w:r>
        <w:tab/>
      </w:r>
      <w:bookmarkStart w:id="1115" w:name="_Toc494186957"/>
      <w:r w:rsidR="00E614C6">
        <w:t>O Licenciado Deve Contratar Seguro de Indenização Independentemente da Responsabilidade para Ensaios Clínicos</w:t>
      </w:r>
      <w:bookmarkEnd w:id="1115"/>
    </w:p>
    <w:p w14:paraId="20514D2F" w14:textId="77777777" w:rsidR="00B800A2" w:rsidRDefault="00E614C6" w:rsidP="005B1AF1">
      <w:pPr>
        <w:spacing w:line="240" w:lineRule="auto"/>
        <w:jc w:val="left"/>
      </w:pPr>
      <w:r>
        <w:t>Antes que o Licenciado ou um Sublicenciado inicie qualquer ensaio clínico em relação a qualquer PI Licenciada ou Tecnologia Licenciada, o Licenciado deve contratar, ou deve garantir que qualquer Sublicenciado contrate uma apólice de seguro de compensação por danos sem culpa para ensaios clínicos cobrindo todos os riscos usuais cobertos por tais apólices, incluindo qualquer perda, dano, lesão ou morte e perdas financeiras especiais, diretas, indiretas ou consequentes sofridas por qualquer pessoa, decorrentes do ensaio clínico, por um valor não inferior a $5.000.000,00 por reivindicação ou qualquer outro valor razoável que a Universidade notifique o Licenciado de tempos em tempos.</w:t>
      </w:r>
    </w:p>
    <w:p w14:paraId="502063D7" w14:textId="6A0AD24C" w:rsidR="00E614C6" w:rsidRPr="003D4418" w:rsidRDefault="00B800A2" w:rsidP="005B1AF1">
      <w:pPr>
        <w:pStyle w:val="Heading4"/>
        <w:spacing w:line="240" w:lineRule="auto"/>
      </w:pPr>
      <w:r>
        <w:lastRenderedPageBreak/>
        <w:t>13.3</w:t>
      </w:r>
      <w:r>
        <w:tab/>
      </w:r>
      <w:bookmarkStart w:id="1116" w:name="_Toc494186958"/>
      <w:r w:rsidR="00E614C6">
        <w:t>O Licenciado deverá Manter o Seguro</w:t>
      </w:r>
      <w:bookmarkEnd w:id="1116"/>
    </w:p>
    <w:p w14:paraId="0CDC592B" w14:textId="77777777" w:rsidR="00B800A2" w:rsidRDefault="00E614C6" w:rsidP="005B1AF1">
      <w:pPr>
        <w:spacing w:line="240" w:lineRule="auto"/>
        <w:jc w:val="left"/>
      </w:pPr>
      <w:r>
        <w:t xml:space="preserve">O Licenciado deverá manter a apólice de seguro referida nas cláusulas 13.1 e 13.2 até a data que corresponde a sete anos a partir da data da última venda de um Produto. </w:t>
      </w:r>
    </w:p>
    <w:p w14:paraId="5A61802C" w14:textId="7C557F0A" w:rsidR="00E614C6" w:rsidRPr="003D4418" w:rsidRDefault="00B800A2" w:rsidP="005B1AF1">
      <w:pPr>
        <w:pStyle w:val="Heading4"/>
        <w:spacing w:line="240" w:lineRule="auto"/>
      </w:pPr>
      <w:r>
        <w:t>13.4</w:t>
      </w:r>
      <w:r>
        <w:tab/>
      </w:r>
      <w:bookmarkStart w:id="1117" w:name="_Toc494186959"/>
      <w:r w:rsidR="00E614C6">
        <w:t>O Licenciado deverá Fornecer uma Cópia do Seguro</w:t>
      </w:r>
      <w:bookmarkEnd w:id="1117"/>
    </w:p>
    <w:p w14:paraId="5D2220B3" w14:textId="77777777" w:rsidR="00B800A2" w:rsidRDefault="00E614C6" w:rsidP="005B1AF1">
      <w:pPr>
        <w:spacing w:line="240" w:lineRule="auto"/>
        <w:jc w:val="left"/>
      </w:pPr>
      <w:r>
        <w:t>O Licenciado deverá, quando solicitado pela Universidade, apresentar à Universidade para inspeção da Universidade a apólice de seguro mencionada na cláusula 13.1 ou 13.2, ou um certificado de moeda emitido pela seguradora em relação a tal seguro.</w:t>
      </w:r>
    </w:p>
    <w:p w14:paraId="46D93445" w14:textId="014D6346" w:rsidR="00E614C6" w:rsidRPr="003D4418" w:rsidRDefault="00B800A2" w:rsidP="005B1AF1">
      <w:pPr>
        <w:pStyle w:val="Heading4"/>
        <w:spacing w:line="240" w:lineRule="auto"/>
      </w:pPr>
      <w:r>
        <w:t>13.5</w:t>
      </w:r>
      <w:r>
        <w:tab/>
      </w:r>
      <w:bookmarkStart w:id="1118" w:name="_Toc494186960"/>
      <w:r w:rsidR="00E614C6">
        <w:t>A Universidade pode Segurar se o Licenciado não fizer o Seguro</w:t>
      </w:r>
      <w:bookmarkEnd w:id="1118"/>
    </w:p>
    <w:p w14:paraId="15B726E4" w14:textId="77777777" w:rsidR="00E614C6" w:rsidRPr="003D4418" w:rsidRDefault="00E614C6" w:rsidP="005B1AF1">
      <w:pPr>
        <w:spacing w:line="240" w:lineRule="auto"/>
        <w:jc w:val="left"/>
      </w:pPr>
      <w:r>
        <w:t>Caso o Licenciado não mantenha atualizadas as apólices de seguro exigidas mediante as cláusulas 13.1 e 13.2, a Universidade poderá obter tal seguro, e o Licenciado deverá reembolsar a Universidade por todos os custos incorridos ao fazê-lo.</w:t>
      </w:r>
    </w:p>
    <w:p w14:paraId="2E5BBAEB" w14:textId="77777777" w:rsidR="00E614C6" w:rsidRPr="003D4418" w:rsidRDefault="00E614C6" w:rsidP="005B1AF1">
      <w:pPr>
        <w:spacing w:line="240" w:lineRule="auto"/>
        <w:jc w:val="left"/>
      </w:pPr>
    </w:p>
    <w:p w14:paraId="1677D441" w14:textId="77777777" w:rsidR="0083247F" w:rsidRDefault="00E614C6" w:rsidP="005B1AF1">
      <w:pPr>
        <w:pStyle w:val="Heading3"/>
        <w:spacing w:line="240" w:lineRule="auto"/>
      </w:pPr>
      <w:bookmarkStart w:id="1119" w:name="_Toc494186961"/>
      <w:bookmarkStart w:id="1120" w:name="_Toc510355763"/>
      <w:bookmarkStart w:id="1121" w:name="_Toc510538075"/>
      <w:r>
        <w:t>14.</w:t>
      </w:r>
      <w:r>
        <w:tab/>
        <w:t>GARANTIAS</w:t>
      </w:r>
      <w:bookmarkEnd w:id="1119"/>
      <w:bookmarkEnd w:id="1120"/>
      <w:bookmarkEnd w:id="1121"/>
    </w:p>
    <w:p w14:paraId="7DD914CB" w14:textId="0E167312" w:rsidR="00E614C6" w:rsidRPr="003D4418" w:rsidRDefault="0083247F" w:rsidP="005B1AF1">
      <w:pPr>
        <w:pStyle w:val="Heading4"/>
        <w:spacing w:line="240" w:lineRule="auto"/>
      </w:pPr>
      <w:r>
        <w:t>14.1</w:t>
      </w:r>
      <w:r>
        <w:tab/>
      </w:r>
      <w:bookmarkStart w:id="1122" w:name="_Toc494186962"/>
      <w:r w:rsidR="00E614C6">
        <w:t>A Comercialização é Incerta</w:t>
      </w:r>
      <w:bookmarkEnd w:id="1122"/>
    </w:p>
    <w:p w14:paraId="1D08F30A" w14:textId="77777777" w:rsidR="0083247F" w:rsidRDefault="00E614C6" w:rsidP="005B1AF1">
      <w:pPr>
        <w:spacing w:line="240" w:lineRule="auto"/>
        <w:jc w:val="left"/>
      </w:pPr>
      <w:r>
        <w:t>O Licenciado reconhece a incerteza fundamental com relação à Comercialização de novas tecnologias.</w:t>
      </w:r>
    </w:p>
    <w:p w14:paraId="68C36968" w14:textId="7B608412" w:rsidR="00E614C6" w:rsidRPr="003D4418" w:rsidRDefault="0083247F" w:rsidP="005B1AF1">
      <w:pPr>
        <w:pStyle w:val="Heading4"/>
        <w:spacing w:line="240" w:lineRule="auto"/>
      </w:pPr>
      <w:r>
        <w:t>14.2</w:t>
      </w:r>
      <w:r>
        <w:tab/>
      </w:r>
      <w:bookmarkStart w:id="1123" w:name="_Toc494186963"/>
      <w:r w:rsidR="00E614C6">
        <w:t>Garantias da Universidade</w:t>
      </w:r>
      <w:bookmarkEnd w:id="1123"/>
    </w:p>
    <w:p w14:paraId="2BAF97D8" w14:textId="77777777" w:rsidR="00E614C6" w:rsidRPr="003D4418" w:rsidRDefault="00E614C6" w:rsidP="005B1AF1">
      <w:pPr>
        <w:numPr>
          <w:ilvl w:val="0"/>
          <w:numId w:val="22"/>
        </w:numPr>
        <w:spacing w:line="240" w:lineRule="auto"/>
        <w:ind w:left="0" w:firstLine="0"/>
        <w:jc w:val="left"/>
      </w:pPr>
      <w:r>
        <w:t>Em relação às Patentes na PI Licenciada, a Universidade garante ao Licenciado que, na Data de Vigência, segundo o melhor de seu conhecimento real, a Universidade é a única titular dessas Patentes e das invenções nelas divulgadas e reivindicadas, tanto legal quanto beneficamente, e que o uso dessas invenções conforme reivindicado nas referidas Patentes não infringe qualquer patente ou outros direitos de propriedade intelectual de qualquer Terceiro publicados na Data de Vigência.</w:t>
      </w:r>
    </w:p>
    <w:p w14:paraId="0A6103E0" w14:textId="77777777" w:rsidR="00E614C6" w:rsidRPr="003D4418" w:rsidRDefault="00E614C6" w:rsidP="005B1AF1">
      <w:pPr>
        <w:numPr>
          <w:ilvl w:val="0"/>
          <w:numId w:val="22"/>
        </w:numPr>
        <w:spacing w:line="240" w:lineRule="auto"/>
        <w:ind w:left="0" w:firstLine="0"/>
        <w:jc w:val="left"/>
      </w:pPr>
      <w:r>
        <w:t>Em relação aos direitos autorais na PI Licenciada, a Universidade garante ao Licenciado que, na Data de Vigência, segundo o melhor de seu conhecimento real, a Universidade é a única titular da obra protegida por direitos autorais, tanto legal quanto beneficamente, e que a reprodução, publicação e distribuição da obra protegida por direitos autorais não infringe os direitos autorais de qualquer Terceiro em uma obra publicada na Data de Vigência.</w:t>
      </w:r>
    </w:p>
    <w:p w14:paraId="46DE6A03" w14:textId="77777777" w:rsidR="00E614C6" w:rsidRPr="003D4418" w:rsidRDefault="00E614C6" w:rsidP="005B1AF1">
      <w:pPr>
        <w:numPr>
          <w:ilvl w:val="0"/>
          <w:numId w:val="22"/>
        </w:numPr>
        <w:spacing w:line="240" w:lineRule="auto"/>
        <w:ind w:left="0" w:firstLine="0"/>
        <w:jc w:val="left"/>
      </w:pPr>
      <w:r>
        <w:t>Em relação à Tecnologia Licenciada, a Universidade garante ao Licenciado que, na Data de Vigência, segundo o melhor de seu conhecimento real, a Universidade detém a Tecnologia Licenciada tanto legal quanto beneficamente e tem o direito de divulgá-la e autorizar o Licenciado a usá-la de acordo com este Acordo, e a Universidade não recebeu nenhuma notificação ou reivindicação de um Terceiro alegando que o uso da Tecnologia Licenciada infringe qualquer patente ou outros direitos de propriedade intelectual de um Terceiro publicados na Data de Vigência.</w:t>
      </w:r>
    </w:p>
    <w:p w14:paraId="4DBF62B3" w14:textId="77777777" w:rsidR="000B5358" w:rsidRDefault="00E614C6" w:rsidP="005B1AF1">
      <w:pPr>
        <w:numPr>
          <w:ilvl w:val="0"/>
          <w:numId w:val="22"/>
        </w:numPr>
        <w:spacing w:line="240" w:lineRule="auto"/>
        <w:ind w:left="0" w:firstLine="0"/>
        <w:jc w:val="left"/>
      </w:pPr>
      <w:r>
        <w:t>A Universidade garante ainda ao Licenciado:</w:t>
      </w:r>
    </w:p>
    <w:p w14:paraId="624ED8DC" w14:textId="77777777" w:rsidR="000B5358" w:rsidRDefault="000B5358" w:rsidP="00D64201">
      <w:pPr>
        <w:spacing w:line="240" w:lineRule="auto"/>
        <w:ind w:left="1134" w:hanging="567"/>
        <w:jc w:val="left"/>
      </w:pPr>
      <w:r>
        <w:t>(i)</w:t>
      </w:r>
      <w:r>
        <w:tab/>
      </w:r>
      <w:bookmarkStart w:id="1124" w:name="_Hlk493594504"/>
      <w:r w:rsidR="00E614C6">
        <w:t xml:space="preserve">a PI Licenciada e a Tecnologia Licenciada </w:t>
      </w:r>
      <w:bookmarkEnd w:id="1124"/>
      <w:r w:rsidR="00E614C6">
        <w:t>não é onerada, hipotecada ou cobrada de qualquer forma, nem sujeita a qualquer ônus;</w:t>
      </w:r>
    </w:p>
    <w:p w14:paraId="44E75344" w14:textId="77777777" w:rsidR="000B5358" w:rsidRDefault="000B5358" w:rsidP="00D64201">
      <w:pPr>
        <w:spacing w:line="240" w:lineRule="auto"/>
        <w:ind w:left="1134" w:hanging="567"/>
        <w:jc w:val="left"/>
      </w:pPr>
      <w:r>
        <w:t>(ii)</w:t>
      </w:r>
      <w:r>
        <w:tab/>
      </w:r>
      <w:r w:rsidR="00E614C6">
        <w:t>não há litígio pendente em relação à PI Licenciada ou à Tecnologia Licenciada, e não há nenhuma reivindicação ou demanda que tenha sido recebida de qualquer Terceiro em relação à PI Licenciada e à Tecnologia Licenciada; e</w:t>
      </w:r>
    </w:p>
    <w:p w14:paraId="2FD1026A" w14:textId="79722926" w:rsidR="00E614C6" w:rsidRPr="003D4418" w:rsidRDefault="000B5358" w:rsidP="00D64201">
      <w:pPr>
        <w:spacing w:line="240" w:lineRule="auto"/>
        <w:ind w:left="1134" w:hanging="567"/>
        <w:jc w:val="left"/>
      </w:pPr>
      <w:r>
        <w:t>(iii)</w:t>
      </w:r>
      <w:r>
        <w:tab/>
      </w:r>
      <w:r w:rsidR="00E614C6">
        <w:t>nenhuma licença ou direito sobre a PI Licenciada e a Tecnologia Licenciada que entre em conflito com o direito concedido ao Licenciado neste Acordo foi concedida.</w:t>
      </w:r>
    </w:p>
    <w:p w14:paraId="7E491859" w14:textId="77777777" w:rsidR="0033677E" w:rsidRDefault="0033677E" w:rsidP="005B1AF1">
      <w:pPr>
        <w:spacing w:line="240" w:lineRule="auto"/>
        <w:jc w:val="left"/>
      </w:pPr>
    </w:p>
    <w:p w14:paraId="10BEFDBB" w14:textId="553816DA" w:rsidR="00E614C6" w:rsidRPr="003D4418" w:rsidRDefault="0033677E" w:rsidP="005B1AF1">
      <w:pPr>
        <w:pStyle w:val="Heading4"/>
        <w:spacing w:line="240" w:lineRule="auto"/>
      </w:pPr>
      <w:r>
        <w:t>14.3</w:t>
      </w:r>
      <w:r>
        <w:tab/>
      </w:r>
      <w:bookmarkStart w:id="1125" w:name="_Toc494186964"/>
      <w:r w:rsidR="00E614C6">
        <w:t>Reconhecimentos</w:t>
      </w:r>
      <w:bookmarkEnd w:id="1125"/>
      <w:r w:rsidR="00E614C6">
        <w:t xml:space="preserve"> </w:t>
      </w:r>
    </w:p>
    <w:p w14:paraId="7E6B6CB8" w14:textId="77777777" w:rsidR="000B5358" w:rsidRDefault="00E614C6" w:rsidP="005B1AF1">
      <w:pPr>
        <w:spacing w:line="240" w:lineRule="auto"/>
        <w:jc w:val="left"/>
      </w:pPr>
      <w:r>
        <w:t>Cada parte reconhece que:</w:t>
      </w:r>
    </w:p>
    <w:p w14:paraId="37FDA398" w14:textId="77777777" w:rsidR="000B5358" w:rsidRDefault="000B5358" w:rsidP="005B1AF1">
      <w:pPr>
        <w:spacing w:line="240" w:lineRule="auto"/>
        <w:jc w:val="left"/>
      </w:pPr>
      <w:r>
        <w:t>(a)</w:t>
      </w:r>
      <w:r>
        <w:tab/>
      </w:r>
      <w:r w:rsidR="00E614C6">
        <w:t>Exceto pelas garantias da Universidade expressamente estabelecidas neste Acordo não há outros termos ou garantias vinculativas para a Universidade ou entre a Universidade e o Licenciado.</w:t>
      </w:r>
    </w:p>
    <w:p w14:paraId="3FAD6E82" w14:textId="77777777" w:rsidR="000B5358" w:rsidRDefault="000B5358" w:rsidP="005B1AF1">
      <w:pPr>
        <w:spacing w:line="240" w:lineRule="auto"/>
        <w:jc w:val="left"/>
      </w:pPr>
      <w:r>
        <w:t>(b)</w:t>
      </w:r>
      <w:r>
        <w:tab/>
      </w:r>
      <w:r w:rsidR="00E614C6">
        <w:t>A Universidade não fez, nem qualquer pessoa em nome da Universidade fez, qualquer termo, garantia, compromisso ou entendimento que não esteja expressamente estabelecido neste Acordo.</w:t>
      </w:r>
    </w:p>
    <w:p w14:paraId="0779D6C8" w14:textId="77777777" w:rsidR="000B5358" w:rsidRDefault="000B5358" w:rsidP="005B1AF1">
      <w:pPr>
        <w:spacing w:line="240" w:lineRule="auto"/>
        <w:jc w:val="left"/>
      </w:pPr>
      <w:r>
        <w:t>(c)</w:t>
      </w:r>
      <w:r>
        <w:tab/>
      </w:r>
      <w:r w:rsidR="00E614C6">
        <w:t>Na medida máxima permitida por lei, não há garantias estatutárias vinculativas para a Universidade.</w:t>
      </w:r>
    </w:p>
    <w:p w14:paraId="72BE0D9B" w14:textId="77777777" w:rsidR="0033677E" w:rsidRDefault="000B5358" w:rsidP="005B1AF1">
      <w:pPr>
        <w:spacing w:line="240" w:lineRule="auto"/>
        <w:jc w:val="left"/>
      </w:pPr>
      <w:r>
        <w:t>(d)</w:t>
      </w:r>
      <w:r>
        <w:tab/>
      </w:r>
      <w:r w:rsidR="00E614C6">
        <w:t>Nenhuma representação ou promessa de qualquer descrição, não expressamente incluída neste Acordo, foi feita antes da celebração deste Acordo.</w:t>
      </w:r>
    </w:p>
    <w:p w14:paraId="01C9EA28" w14:textId="001CEBCC" w:rsidR="00E614C6" w:rsidRPr="003D4418" w:rsidRDefault="0033677E" w:rsidP="005B1AF1">
      <w:pPr>
        <w:pStyle w:val="Heading4"/>
        <w:spacing w:line="240" w:lineRule="auto"/>
      </w:pPr>
      <w:r>
        <w:t>14.4</w:t>
      </w:r>
      <w:r>
        <w:tab/>
      </w:r>
      <w:bookmarkStart w:id="1126" w:name="_Toc494186965"/>
      <w:r w:rsidR="00E614C6">
        <w:t>Nenhuma Outra Garantia</w:t>
      </w:r>
      <w:bookmarkEnd w:id="1126"/>
    </w:p>
    <w:p w14:paraId="603EB711" w14:textId="77777777" w:rsidR="000B5358" w:rsidRDefault="00E614C6" w:rsidP="005B1AF1">
      <w:pPr>
        <w:spacing w:line="240" w:lineRule="auto"/>
        <w:jc w:val="left"/>
      </w:pPr>
      <w:r>
        <w:t xml:space="preserve">O Licenciado reconhece que a Universidade não deu e não dá qualquer garantia ou representação quanto a: </w:t>
      </w:r>
    </w:p>
    <w:p w14:paraId="3F20B483" w14:textId="77777777" w:rsidR="000B5358" w:rsidRDefault="000B5358" w:rsidP="005B1AF1">
      <w:pPr>
        <w:spacing w:line="240" w:lineRule="auto"/>
        <w:jc w:val="left"/>
      </w:pPr>
      <w:r>
        <w:t>(a)</w:t>
      </w:r>
      <w:r>
        <w:tab/>
      </w:r>
      <w:r w:rsidR="00E614C6">
        <w:t xml:space="preserve">a segurança da </w:t>
      </w:r>
      <w:bookmarkStart w:id="1127" w:name="_Hlk493596032"/>
      <w:r w:rsidR="00E614C6">
        <w:t>PI Licenciada, Tecnologia Licenciada ou Produtos Licenciados</w:t>
      </w:r>
      <w:bookmarkEnd w:id="1127"/>
      <w:r w:rsidR="00E614C6">
        <w:t>;</w:t>
      </w:r>
    </w:p>
    <w:p w14:paraId="573BFC60" w14:textId="77777777" w:rsidR="000B5358" w:rsidRDefault="000B5358" w:rsidP="005B1AF1">
      <w:pPr>
        <w:spacing w:line="240" w:lineRule="auto"/>
        <w:jc w:val="left"/>
      </w:pPr>
      <w:r>
        <w:t>(b)</w:t>
      </w:r>
      <w:r>
        <w:tab/>
      </w:r>
      <w:r w:rsidR="00E614C6">
        <w:t>a Comercialização da PI Licenciada, Tecnologia Licenciada ou Produtos Licenciados;</w:t>
      </w:r>
    </w:p>
    <w:p w14:paraId="57ECD085" w14:textId="77777777" w:rsidR="000B5358" w:rsidRDefault="000B5358" w:rsidP="005B1AF1">
      <w:pPr>
        <w:spacing w:line="240" w:lineRule="auto"/>
        <w:jc w:val="left"/>
      </w:pPr>
      <w:r>
        <w:t>(c)</w:t>
      </w:r>
      <w:r>
        <w:tab/>
      </w:r>
      <w:r w:rsidR="00E614C6">
        <w:t>a comerciabilidade da PI Licenciada, da Tecnologia Licenciada ou dos Produtos Licenciados;</w:t>
      </w:r>
    </w:p>
    <w:p w14:paraId="46FB6B9A" w14:textId="77777777" w:rsidR="000B5358" w:rsidRDefault="000B5358" w:rsidP="005B1AF1">
      <w:pPr>
        <w:spacing w:line="240" w:lineRule="auto"/>
        <w:jc w:val="left"/>
      </w:pPr>
      <w:r>
        <w:t>(d)</w:t>
      </w:r>
      <w:r>
        <w:tab/>
      </w:r>
      <w:r w:rsidR="00E614C6">
        <w:t>os lucros ou receitas que possam resultar da Comercialização da PI Licenciada, da Tecnologia Licenciada ou dos Produtos Licenciados;</w:t>
      </w:r>
    </w:p>
    <w:p w14:paraId="6C2D837F" w14:textId="77777777" w:rsidR="000B5358" w:rsidRDefault="000B5358" w:rsidP="005B1AF1">
      <w:pPr>
        <w:spacing w:line="240" w:lineRule="auto"/>
        <w:jc w:val="left"/>
      </w:pPr>
      <w:r>
        <w:t>(e)</w:t>
      </w:r>
      <w:r>
        <w:tab/>
      </w:r>
      <w:r w:rsidR="00E614C6">
        <w:t>as perspectivas de Comercialização ou o sucesso de qualquer parte da PI Licenciada, da Tecnologia licenciada ou dos Produtos Licenciados;</w:t>
      </w:r>
    </w:p>
    <w:p w14:paraId="6B24386C" w14:textId="77777777" w:rsidR="000B5358" w:rsidRDefault="000B5358" w:rsidP="005B1AF1">
      <w:pPr>
        <w:spacing w:line="240" w:lineRule="auto"/>
        <w:jc w:val="left"/>
      </w:pPr>
      <w:r>
        <w:t>(f)</w:t>
      </w:r>
      <w:r>
        <w:tab/>
      </w:r>
      <w:r w:rsidR="00E614C6">
        <w:t>se qualquer pedido de patente pode ser concedido, ou concedido com as reivindicações solicitadas, ou quaisquer reivindicações reduzidas; e</w:t>
      </w:r>
    </w:p>
    <w:p w14:paraId="3985C478" w14:textId="679564D1" w:rsidR="00E614C6" w:rsidRPr="003D4418" w:rsidRDefault="000B5358" w:rsidP="005B1AF1">
      <w:pPr>
        <w:spacing w:line="240" w:lineRule="auto"/>
        <w:jc w:val="left"/>
      </w:pPr>
      <w:r>
        <w:t>(g)</w:t>
      </w:r>
      <w:r>
        <w:tab/>
      </w:r>
      <w:r w:rsidR="00E614C6">
        <w:t>se qualquer patente concedida pode ser declarada inválida ou deixar de ser registrada.</w:t>
      </w:r>
    </w:p>
    <w:p w14:paraId="5BCEF32D" w14:textId="77777777" w:rsidR="00E614C6" w:rsidRPr="003D4418" w:rsidRDefault="00E614C6" w:rsidP="005B1AF1">
      <w:pPr>
        <w:spacing w:line="240" w:lineRule="auto"/>
        <w:jc w:val="left"/>
      </w:pPr>
    </w:p>
    <w:p w14:paraId="0C0BCD61" w14:textId="77777777" w:rsidR="0033677E" w:rsidRDefault="00E614C6" w:rsidP="005B1AF1">
      <w:pPr>
        <w:pStyle w:val="Heading3"/>
        <w:spacing w:line="240" w:lineRule="auto"/>
      </w:pPr>
      <w:bookmarkStart w:id="1128" w:name="_Toc494186966"/>
      <w:bookmarkStart w:id="1129" w:name="_Toc510355764"/>
      <w:bookmarkStart w:id="1130" w:name="_Toc510538076"/>
      <w:r>
        <w:t>15.</w:t>
      </w:r>
      <w:r>
        <w:tab/>
        <w:t>ISENÇÃO E INDENIZAÇÃO</w:t>
      </w:r>
      <w:bookmarkEnd w:id="1128"/>
      <w:bookmarkEnd w:id="1129"/>
      <w:bookmarkEnd w:id="1130"/>
    </w:p>
    <w:p w14:paraId="48DCCC54" w14:textId="3BD2B44A" w:rsidR="000B5358" w:rsidRDefault="0033677E" w:rsidP="005B1AF1">
      <w:pPr>
        <w:pStyle w:val="Heading4"/>
        <w:spacing w:line="240" w:lineRule="auto"/>
      </w:pPr>
      <w:r>
        <w:t>15.1</w:t>
      </w:r>
      <w:r>
        <w:tab/>
      </w:r>
      <w:bookmarkStart w:id="1131" w:name="_Toc494186967"/>
      <w:r w:rsidR="00E614C6">
        <w:t>Isenção</w:t>
      </w:r>
      <w:bookmarkEnd w:id="1131"/>
    </w:p>
    <w:p w14:paraId="74CC477E" w14:textId="77777777" w:rsidR="000B5358" w:rsidRDefault="000B5358" w:rsidP="005B1AF1">
      <w:pPr>
        <w:spacing w:line="240" w:lineRule="auto"/>
        <w:jc w:val="left"/>
      </w:pPr>
      <w:r>
        <w:t>(a)</w:t>
      </w:r>
      <w:r>
        <w:tab/>
      </w:r>
      <w:r w:rsidR="00E614C6">
        <w:t>O Licenciado isenta a Universidade, seus executivos, funcionários, subcontratados e agentes de e contra todas as ações, reivindicações, processos ou demandas e em relação a qualquer perda, morte, lesão, doença ou dano decorrente da Comercialização ou uso da PI Licenciada ou da Tecnologia Licenciada, ou quaisquer produtos derivados das mesmas.</w:t>
      </w:r>
    </w:p>
    <w:p w14:paraId="7DECCEB9" w14:textId="5BDF98F8" w:rsidR="00E614C6" w:rsidRPr="003D4418" w:rsidRDefault="000B5358" w:rsidP="005B1AF1">
      <w:pPr>
        <w:spacing w:line="240" w:lineRule="auto"/>
        <w:jc w:val="left"/>
      </w:pPr>
      <w:r>
        <w:t>(b)</w:t>
      </w:r>
      <w:r>
        <w:tab/>
      </w:r>
      <w:r w:rsidR="00E614C6">
        <w:t>Na extensão máxima permitida por lei, a Universidade, seus executivos, funcionários, subcontratados e agentes não serão responsáveis perante o Licenciado por quaisquer danos especiais, indiretos ou consequenciais, incluindo perdas financeiras consequentes decorrentes da Comercialização ou uso da PI Licenciada ou da Tecnologia Licenciada, ou quaisquer produtos derivados das mesmas.</w:t>
      </w:r>
    </w:p>
    <w:p w14:paraId="44B0B52D" w14:textId="77777777" w:rsidR="00CC7CEB" w:rsidRDefault="00CC7CEB" w:rsidP="005B1AF1">
      <w:pPr>
        <w:spacing w:line="240" w:lineRule="auto"/>
        <w:jc w:val="left"/>
      </w:pPr>
    </w:p>
    <w:p w14:paraId="6A4D3649" w14:textId="4A2347F4" w:rsidR="00E614C6" w:rsidRPr="003D4418" w:rsidRDefault="00CC7CEB" w:rsidP="005B1AF1">
      <w:pPr>
        <w:pStyle w:val="Heading4"/>
        <w:spacing w:line="240" w:lineRule="auto"/>
      </w:pPr>
      <w:r>
        <w:lastRenderedPageBreak/>
        <w:t>15.2</w:t>
      </w:r>
      <w:r>
        <w:tab/>
      </w:r>
      <w:bookmarkStart w:id="1132" w:name="_Toc476444663"/>
      <w:bookmarkStart w:id="1133" w:name="_Toc506827798"/>
      <w:bookmarkStart w:id="1134" w:name="_Toc512824274"/>
      <w:bookmarkStart w:id="1135" w:name="_Toc494186968"/>
      <w:r w:rsidR="00E614C6">
        <w:t>Isenção e Confidencialidade</w:t>
      </w:r>
      <w:bookmarkEnd w:id="1132"/>
      <w:bookmarkEnd w:id="1133"/>
      <w:bookmarkEnd w:id="1134"/>
      <w:bookmarkEnd w:id="1135"/>
    </w:p>
    <w:p w14:paraId="4FBFE61C" w14:textId="77777777" w:rsidR="00CC7CEB" w:rsidRDefault="00E614C6" w:rsidP="005B1AF1">
      <w:pPr>
        <w:spacing w:line="240" w:lineRule="auto"/>
        <w:jc w:val="left"/>
      </w:pPr>
      <w:r>
        <w:t>A Cláusula 15.1 não se aplica em relação a qualquer violação pela Universidade, seus executivos, funcionários, subcontratados ou agentes de qualquer obrigação de confidencialidade neste Acordo.</w:t>
      </w:r>
    </w:p>
    <w:p w14:paraId="44A1CEC2" w14:textId="0FEBABC6" w:rsidR="000B5358" w:rsidRDefault="00CC7CEB" w:rsidP="005B1AF1">
      <w:pPr>
        <w:pStyle w:val="Heading4"/>
        <w:spacing w:line="240" w:lineRule="auto"/>
      </w:pPr>
      <w:r>
        <w:t>15.3</w:t>
      </w:r>
      <w:r>
        <w:tab/>
      </w:r>
      <w:bookmarkStart w:id="1136" w:name="_Toc494186969"/>
      <w:r w:rsidR="00E614C6">
        <w:t>Indenização</w:t>
      </w:r>
      <w:bookmarkEnd w:id="1136"/>
      <w:r w:rsidR="00E614C6">
        <w:t xml:space="preserve"> </w:t>
      </w:r>
    </w:p>
    <w:p w14:paraId="083D7E5C" w14:textId="77777777" w:rsidR="000B5358" w:rsidRDefault="000B5358" w:rsidP="005B1AF1">
      <w:pPr>
        <w:spacing w:line="240" w:lineRule="auto"/>
        <w:jc w:val="left"/>
      </w:pPr>
      <w:r>
        <w:t>(a)</w:t>
      </w:r>
      <w:r>
        <w:tab/>
      </w:r>
      <w:r w:rsidR="00E614C6">
        <w:t>O Licenciado indeniza e continuará a indenizar a Universidade, seus executivos, funcionários, subcontratados e agentes, de e contra todas as ações, reivindicações, processos ou demandas (incluindo aqueles movidos por terceiros) que possam ser movidos contra ele ou eles, seja individualmente ou em conjunto, em relação a qualquer perda, morte, lesão, doença ou dano decorrente da Comercialização ou uso da PI Licenciada ou Tecnologia Licenciada, ou quaisquer produtos derivados das mesmas.</w:t>
      </w:r>
    </w:p>
    <w:p w14:paraId="718E642D" w14:textId="3A254658" w:rsidR="00E614C6" w:rsidRPr="003D4418" w:rsidRDefault="000B5358" w:rsidP="005B1AF1">
      <w:pPr>
        <w:spacing w:line="240" w:lineRule="auto"/>
        <w:jc w:val="left"/>
      </w:pPr>
      <w:r>
        <w:t>(b)</w:t>
      </w:r>
      <w:r>
        <w:tab/>
      </w:r>
      <w:r w:rsidR="00E614C6">
        <w:t>A obrigação de indenizar a Universidade e seus executivos, funcionários, subcontratados e agentes estabelecida no parágrafo (a) é uma obrigação contínua, separada e independente de outras obrigações, e sobreviverá à expiração ou rescisão deste Acordo.</w:t>
      </w:r>
    </w:p>
    <w:p w14:paraId="7EA61817" w14:textId="77777777" w:rsidR="00E614C6" w:rsidRPr="003D4418" w:rsidRDefault="00E614C6" w:rsidP="005B1AF1">
      <w:pPr>
        <w:spacing w:line="240" w:lineRule="auto"/>
        <w:jc w:val="left"/>
      </w:pPr>
    </w:p>
    <w:p w14:paraId="44F73366" w14:textId="77777777" w:rsidR="00E614C6" w:rsidRPr="003D4418" w:rsidRDefault="00E614C6" w:rsidP="005B1AF1">
      <w:pPr>
        <w:pStyle w:val="Heading3"/>
        <w:spacing w:line="240" w:lineRule="auto"/>
      </w:pPr>
      <w:bookmarkStart w:id="1137" w:name="_Toc494186970"/>
      <w:bookmarkStart w:id="1138" w:name="_Toc510355765"/>
      <w:bookmarkStart w:id="1139" w:name="_Toc510538077"/>
      <w:r>
        <w:t>16.</w:t>
      </w:r>
      <w:r>
        <w:tab/>
        <w:t>RESOLUÇÃO DE DISPUTAS</w:t>
      </w:r>
      <w:bookmarkEnd w:id="1137"/>
      <w:bookmarkEnd w:id="1138"/>
      <w:bookmarkEnd w:id="1139"/>
    </w:p>
    <w:p w14:paraId="5A7BB26F" w14:textId="23F96B30" w:rsidR="00E614C6" w:rsidRPr="003D4418" w:rsidRDefault="00E614C6" w:rsidP="005B1AF1">
      <w:pPr>
        <w:numPr>
          <w:ilvl w:val="0"/>
          <w:numId w:val="38"/>
        </w:numPr>
        <w:spacing w:line="240" w:lineRule="auto"/>
        <w:ind w:left="0" w:firstLine="0"/>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No prazo de dez (10) dias após tal demanda por escrito, as Partes se reunirão por um dia com um mediador imparcial exclusivamente para considerar alternativas de resolução de disputas que não sejam litígios, o que pode incluir negociações adicionais, mediação, conciliação, arbitragem, litígio e determinação de especialistas.</w:t>
      </w:r>
      <w:r w:rsidR="00417C37">
        <w:t xml:space="preserve"> </w:t>
      </w:r>
      <w:r>
        <w:t>Se um método alternativo de resolução de disputas não for acordado no prazo de dez dias após a mediação de um dia, qualquer uma das Partes poderá iniciar processos litigiosos.</w:t>
      </w:r>
    </w:p>
    <w:p w14:paraId="5679391E" w14:textId="77777777" w:rsidR="00E614C6" w:rsidRPr="003D4418" w:rsidRDefault="00E614C6" w:rsidP="005B1AF1">
      <w:pPr>
        <w:numPr>
          <w:ilvl w:val="0"/>
          <w:numId w:val="38"/>
        </w:numPr>
        <w:spacing w:line="240" w:lineRule="auto"/>
        <w:ind w:left="0" w:firstLine="0"/>
        <w:jc w:val="left"/>
      </w:pPr>
      <w:r>
        <w:t>Cada Parte concorda em não abrir ou iniciar um litígio ou arbitragem direcionado à disputa discutida pelas Partes sob esta cláusula 16 antes ou durante tais discussões. Cada Parte concorda ainda que manterá em sigilo qualquer informação divulgada pela outra Parte durante tais discussões (exceto informações que já sejam de domínio público).</w:t>
      </w:r>
    </w:p>
    <w:p w14:paraId="3427A88B" w14:textId="77777777" w:rsidR="008C25A2" w:rsidRDefault="00E614C6" w:rsidP="005B1AF1">
      <w:pPr>
        <w:pStyle w:val="Heading3"/>
        <w:spacing w:line="240" w:lineRule="auto"/>
      </w:pPr>
      <w:bookmarkStart w:id="1140" w:name="_Toc494186971"/>
      <w:bookmarkStart w:id="1141" w:name="_Toc510355766"/>
      <w:bookmarkStart w:id="1142" w:name="_Toc510538078"/>
      <w:r>
        <w:t>17.</w:t>
      </w:r>
      <w:r>
        <w:tab/>
        <w:t>RESCISÃO</w:t>
      </w:r>
      <w:bookmarkEnd w:id="1140"/>
      <w:bookmarkEnd w:id="1141"/>
      <w:bookmarkEnd w:id="1142"/>
    </w:p>
    <w:p w14:paraId="730D2C2F" w14:textId="7079A1CD" w:rsidR="00E614C6" w:rsidRPr="003D4418" w:rsidRDefault="008C25A2" w:rsidP="005B1AF1">
      <w:pPr>
        <w:pStyle w:val="Heading4"/>
        <w:spacing w:line="240" w:lineRule="auto"/>
      </w:pPr>
      <w:r>
        <w:t>17.1</w:t>
      </w:r>
      <w:r>
        <w:tab/>
      </w:r>
      <w:bookmarkStart w:id="1143" w:name="_Toc494186972"/>
      <w:r w:rsidR="00E614C6">
        <w:t>Rescisão por Inadimplência</w:t>
      </w:r>
      <w:bookmarkEnd w:id="1143"/>
      <w:r w:rsidR="00E614C6">
        <w:t xml:space="preserve"> </w:t>
      </w:r>
    </w:p>
    <w:p w14:paraId="54DBA6D9" w14:textId="77777777" w:rsidR="008C25A2" w:rsidRDefault="00E614C6" w:rsidP="005B1AF1">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4ECC356B" w14:textId="099CB837" w:rsidR="00E614C6" w:rsidRPr="003D4418" w:rsidRDefault="008C25A2" w:rsidP="005B1AF1">
      <w:pPr>
        <w:pStyle w:val="Heading4"/>
        <w:spacing w:line="240" w:lineRule="auto"/>
      </w:pPr>
      <w:r>
        <w:lastRenderedPageBreak/>
        <w:t>17.2</w:t>
      </w:r>
      <w:r>
        <w:tab/>
      </w:r>
      <w:r w:rsidR="00E614C6">
        <w:t>Rescisão por Evento de Inadimplência</w:t>
      </w:r>
    </w:p>
    <w:p w14:paraId="0B2A2117" w14:textId="77777777" w:rsidR="00E614C6" w:rsidRPr="003D4418" w:rsidRDefault="00E614C6" w:rsidP="005B1AF1">
      <w:pPr>
        <w:spacing w:line="240" w:lineRule="auto"/>
        <w:jc w:val="left"/>
      </w:pPr>
      <w:r>
        <w:t>Se ocorrer um Evento de Inadimplência, a parte não inadimplente poderá rescindir este Acordo imediatamente mediante notificação por escrito. Para os fins deste Acordo, cada um dos seguintes será um Evento de Inadimplência:</w:t>
      </w:r>
    </w:p>
    <w:p w14:paraId="6A443350" w14:textId="77777777" w:rsidR="00E614C6" w:rsidRPr="003D4418" w:rsidRDefault="00E614C6" w:rsidP="005B1AF1">
      <w:pPr>
        <w:numPr>
          <w:ilvl w:val="0"/>
          <w:numId w:val="23"/>
        </w:numPr>
        <w:spacing w:line="240" w:lineRule="auto"/>
        <w:ind w:left="0" w:firstLine="0"/>
        <w:jc w:val="left"/>
      </w:pPr>
      <w:r>
        <w:t>se uma parte ceder ou subcontratar (exceto por meio de Sublicença) a execução deste acordo a outra pessoa sem o consentimento prévio por escrito da outra parte, ou</w:t>
      </w:r>
    </w:p>
    <w:p w14:paraId="55717A99" w14:textId="77777777" w:rsidR="00E614C6" w:rsidRPr="003D4418" w:rsidRDefault="00E614C6" w:rsidP="005B1AF1">
      <w:pPr>
        <w:numPr>
          <w:ilvl w:val="0"/>
          <w:numId w:val="23"/>
        </w:numPr>
        <w:spacing w:line="240" w:lineRule="auto"/>
        <w:ind w:left="0" w:firstLine="0"/>
        <w:jc w:val="left"/>
      </w:pPr>
      <w:r>
        <w:t>se uma parte se tornar insolvente ou sujeita a administração ou liquidação.</w:t>
      </w:r>
      <w:r>
        <w:rPr>
          <w:vertAlign w:val="superscript"/>
        </w:rPr>
        <w:t xml:space="preserve"> </w:t>
      </w:r>
      <w:r w:rsidRPr="003D4418">
        <w:rPr>
          <w:vertAlign w:val="superscript"/>
        </w:rPr>
        <w:footnoteReference w:id="166"/>
      </w:r>
    </w:p>
    <w:p w14:paraId="2EF2B977" w14:textId="77777777" w:rsidR="008C25A2" w:rsidRDefault="008C25A2" w:rsidP="005B1AF1">
      <w:pPr>
        <w:spacing w:line="240" w:lineRule="auto"/>
        <w:jc w:val="left"/>
      </w:pPr>
    </w:p>
    <w:p w14:paraId="5F6BF39C" w14:textId="30C1C5E0" w:rsidR="000B5358" w:rsidRDefault="008C25A2" w:rsidP="005B1AF1">
      <w:pPr>
        <w:pStyle w:val="Heading4"/>
        <w:spacing w:line="240" w:lineRule="auto"/>
      </w:pPr>
      <w:r>
        <w:t>17.3</w:t>
      </w:r>
      <w:r>
        <w:tab/>
      </w:r>
      <w:bookmarkStart w:id="1144" w:name="_Toc494186973"/>
      <w:r w:rsidR="00E614C6">
        <w:t>A Rescisão não Afeta Direitos ou Obrigações Anteriores ou Direitos Adquiridos</w:t>
      </w:r>
      <w:bookmarkEnd w:id="1144"/>
    </w:p>
    <w:p w14:paraId="3B5186C6" w14:textId="4B6DA2A1" w:rsidR="00E614C6" w:rsidRPr="003D4418" w:rsidRDefault="000B5358" w:rsidP="005B1AF1">
      <w:pPr>
        <w:spacing w:line="240" w:lineRule="auto"/>
        <w:jc w:val="left"/>
      </w:pPr>
      <w:r>
        <w:t>(a)</w:t>
      </w:r>
      <w:r>
        <w:tab/>
      </w:r>
      <w:r w:rsidR="00E614C6">
        <w:t>A rescisão deste Acordo por qualquer parte não isentará a outra parte do cumprimento de todas as obrigações que:</w:t>
      </w:r>
    </w:p>
    <w:p w14:paraId="41AC1F9D" w14:textId="7EF464A7" w:rsidR="00E614C6" w:rsidRPr="003D4418" w:rsidRDefault="00E614C6" w:rsidP="005B1AF1">
      <w:pPr>
        <w:spacing w:line="240" w:lineRule="auto"/>
        <w:jc w:val="left"/>
      </w:pPr>
      <w:r>
        <w:tab/>
        <w:t>(i)</w:t>
      </w:r>
      <w:r w:rsidR="00A50E7D">
        <w:tab/>
      </w:r>
      <w:r>
        <w:t>devem ser executadas antes da rescisão efetiva deste Acordo; ou</w:t>
      </w:r>
    </w:p>
    <w:p w14:paraId="37BAE86E" w14:textId="5676194A" w:rsidR="000B5358" w:rsidRDefault="00E614C6" w:rsidP="005B1AF1">
      <w:pPr>
        <w:spacing w:line="240" w:lineRule="auto"/>
        <w:jc w:val="left"/>
      </w:pPr>
      <w:r>
        <w:tab/>
        <w:t>(ii)</w:t>
      </w:r>
      <w:r w:rsidR="00A50E7D">
        <w:tab/>
      </w:r>
      <w:r>
        <w:t>não devem ser cumpridas em razão dessa rescisão.</w:t>
      </w:r>
    </w:p>
    <w:p w14:paraId="213F5EF7" w14:textId="1873A36C" w:rsidR="00E614C6" w:rsidRPr="003D4418" w:rsidRDefault="000B5358" w:rsidP="005B1AF1">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172ADFE9" w14:textId="77777777" w:rsidR="00E614C6" w:rsidRPr="003D4418" w:rsidRDefault="00E614C6" w:rsidP="005B1AF1">
      <w:pPr>
        <w:spacing w:line="240" w:lineRule="auto"/>
        <w:jc w:val="left"/>
      </w:pPr>
    </w:p>
    <w:p w14:paraId="1E888438" w14:textId="77777777" w:rsidR="008C25A2" w:rsidRDefault="00E614C6" w:rsidP="005B1AF1">
      <w:pPr>
        <w:pStyle w:val="Heading3"/>
        <w:spacing w:line="240" w:lineRule="auto"/>
      </w:pPr>
      <w:bookmarkStart w:id="1145" w:name="_Toc465731864"/>
      <w:bookmarkStart w:id="1146" w:name="_Toc506827834"/>
      <w:bookmarkStart w:id="1147" w:name="_Toc512824310"/>
      <w:bookmarkStart w:id="1148" w:name="_Toc494186974"/>
      <w:bookmarkStart w:id="1149" w:name="_Toc510355767"/>
      <w:bookmarkStart w:id="1150" w:name="_Toc510538079"/>
      <w:r>
        <w:t>18.</w:t>
      </w:r>
      <w:r>
        <w:tab/>
        <w:t>RESCISÃO E INFORMAÇÕES CONFIDENCIAIS</w:t>
      </w:r>
      <w:bookmarkEnd w:id="1145"/>
      <w:bookmarkEnd w:id="1146"/>
      <w:bookmarkEnd w:id="1147"/>
      <w:bookmarkEnd w:id="1148"/>
      <w:bookmarkEnd w:id="1149"/>
      <w:bookmarkEnd w:id="1150"/>
    </w:p>
    <w:p w14:paraId="44B0B8D9" w14:textId="764527D7" w:rsidR="00E614C6" w:rsidRPr="003D4418" w:rsidRDefault="008C25A2" w:rsidP="005B1AF1">
      <w:pPr>
        <w:pStyle w:val="Heading4"/>
        <w:spacing w:line="240" w:lineRule="auto"/>
      </w:pPr>
      <w:r>
        <w:t>18.1</w:t>
      </w:r>
      <w:r>
        <w:tab/>
      </w:r>
      <w:bookmarkStart w:id="1151" w:name="_Toc465731865"/>
      <w:bookmarkStart w:id="1152" w:name="_Toc506827835"/>
      <w:bookmarkStart w:id="1153" w:name="_Toc512824311"/>
      <w:bookmarkStart w:id="1154" w:name="_Toc494186975"/>
      <w:r w:rsidR="00E614C6">
        <w:t>Devolução de Informações Confidenciais</w:t>
      </w:r>
      <w:bookmarkEnd w:id="1151"/>
      <w:bookmarkEnd w:id="1152"/>
      <w:bookmarkEnd w:id="1153"/>
      <w:bookmarkEnd w:id="1154"/>
    </w:p>
    <w:p w14:paraId="325191DE" w14:textId="77777777" w:rsidR="008C25A2" w:rsidRDefault="00E614C6" w:rsidP="005B1AF1">
      <w:pPr>
        <w:spacing w:line="240" w:lineRule="auto"/>
        <w:jc w:val="left"/>
      </w:pPr>
      <w:r>
        <w:t>Imediatamente após a rescisão ou expiração deste Acordo, seja qual for a causa, a menos que as partes celebrem um outro Acordo com relação às Informações Confidenciais, o Destinatário deverá, imediatamente após ser solicitado por escrito pelo Divulgador, entregar ao Divulgador todas as Informações Confidenciais em sua posse e todos os itens tangíveis que contenham quaisquer Informações Confidenciais ou seus resumos.</w:t>
      </w:r>
    </w:p>
    <w:p w14:paraId="6595B180" w14:textId="7E55B288" w:rsidR="00E614C6" w:rsidRPr="003D4418" w:rsidRDefault="008C25A2" w:rsidP="005B1AF1">
      <w:pPr>
        <w:pStyle w:val="Heading4"/>
        <w:spacing w:line="240" w:lineRule="auto"/>
      </w:pPr>
      <w:r>
        <w:t>18.2</w:t>
      </w:r>
      <w:r>
        <w:tab/>
      </w:r>
      <w:bookmarkStart w:id="1155" w:name="_Toc465731866"/>
      <w:bookmarkStart w:id="1156" w:name="_Toc506827836"/>
      <w:bookmarkStart w:id="1157" w:name="_Toc512824312"/>
      <w:bookmarkStart w:id="1158" w:name="_Toc494186976"/>
      <w:r w:rsidR="00E614C6">
        <w:t>Destruição de Informações Confidenciais</w:t>
      </w:r>
      <w:bookmarkEnd w:id="1155"/>
      <w:bookmarkEnd w:id="1156"/>
      <w:bookmarkEnd w:id="1157"/>
      <w:bookmarkEnd w:id="1158"/>
    </w:p>
    <w:p w14:paraId="3AC759FC" w14:textId="77777777" w:rsidR="00E614C6" w:rsidRPr="003D4418" w:rsidRDefault="00E614C6" w:rsidP="005B1AF1">
      <w:pPr>
        <w:spacing w:line="240" w:lineRule="auto"/>
        <w:jc w:val="left"/>
      </w:pPr>
      <w:r>
        <w:t>Qualquer parte das Informações Confidenciais que não puder ser convenientemente devolvida ao Divulgador pelo Destinatário deverá ser destruída da maneira que o Divulgador determinar.</w:t>
      </w:r>
    </w:p>
    <w:p w14:paraId="0CD3F443" w14:textId="77777777" w:rsidR="00E614C6" w:rsidRPr="003D4418" w:rsidRDefault="00E614C6" w:rsidP="005B1AF1">
      <w:pPr>
        <w:spacing w:line="240" w:lineRule="auto"/>
        <w:jc w:val="left"/>
      </w:pPr>
    </w:p>
    <w:p w14:paraId="3A4E6E67" w14:textId="77777777" w:rsidR="00E614C6" w:rsidRPr="003D4418" w:rsidRDefault="00E614C6" w:rsidP="005B1AF1">
      <w:pPr>
        <w:pStyle w:val="Heading3"/>
        <w:spacing w:line="240" w:lineRule="auto"/>
      </w:pPr>
      <w:bookmarkStart w:id="1159" w:name="_Toc494186977"/>
      <w:bookmarkStart w:id="1160" w:name="_Toc510355768"/>
      <w:bookmarkStart w:id="1161" w:name="_Toc510538080"/>
      <w:r>
        <w:t>19.</w:t>
      </w:r>
      <w:r>
        <w:tab/>
        <w:t>SERVIÇO DE AVISOS</w:t>
      </w:r>
      <w:bookmarkEnd w:id="1159"/>
      <w:bookmarkEnd w:id="1160"/>
      <w:bookmarkEnd w:id="1161"/>
    </w:p>
    <w:p w14:paraId="6DEE4ADE" w14:textId="77777777" w:rsidR="00E614C6" w:rsidRPr="003D4418" w:rsidRDefault="00E614C6" w:rsidP="005B1AF1">
      <w:pPr>
        <w:spacing w:line="240" w:lineRule="auto"/>
        <w:jc w:val="left"/>
      </w:pPr>
      <w:r>
        <w:t xml:space="preserve">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w:t>
      </w:r>
      <w:r>
        <w:lastRenderedPageBreak/>
        <w:t>correio certificado, com aviso de recebimento e postagem paga, com indicação de que o original foi enviado por e-mail ou fax e a data de sua transmissão.</w:t>
      </w:r>
    </w:p>
    <w:p w14:paraId="69BB249A" w14:textId="77777777" w:rsidR="00E614C6" w:rsidRPr="003D4418" w:rsidRDefault="00E614C6" w:rsidP="005B1AF1">
      <w:pPr>
        <w:spacing w:line="240" w:lineRule="auto"/>
        <w:jc w:val="left"/>
      </w:pPr>
    </w:p>
    <w:p w14:paraId="4B780ED2" w14:textId="77777777" w:rsidR="00E614C6" w:rsidRPr="003D4418" w:rsidRDefault="00E614C6" w:rsidP="005B1AF1">
      <w:pPr>
        <w:pStyle w:val="Heading3"/>
        <w:spacing w:line="240" w:lineRule="auto"/>
      </w:pPr>
      <w:bookmarkStart w:id="1162" w:name="_Toc494186978"/>
      <w:bookmarkStart w:id="1163" w:name="_Toc510355769"/>
      <w:bookmarkStart w:id="1164" w:name="_Toc510538081"/>
      <w:r>
        <w:t>20.</w:t>
      </w:r>
      <w:r>
        <w:tab/>
        <w:t>GERAL</w:t>
      </w:r>
      <w:bookmarkEnd w:id="1162"/>
      <w:bookmarkEnd w:id="1163"/>
      <w:bookmarkEnd w:id="1164"/>
    </w:p>
    <w:p w14:paraId="57DD7730" w14:textId="1EE04DDE" w:rsidR="00E614C6" w:rsidRPr="003D4418" w:rsidRDefault="00E614C6" w:rsidP="005B1AF1">
      <w:pPr>
        <w:pStyle w:val="Heading4"/>
        <w:spacing w:line="240" w:lineRule="auto"/>
      </w:pPr>
      <w:bookmarkStart w:id="1165" w:name="_Toc494186979"/>
      <w:r>
        <w:t>20.1</w:t>
      </w:r>
      <w:r w:rsidR="008C25A2">
        <w:tab/>
      </w:r>
      <w:r>
        <w:t>Nenhuma cessão ou subcontratação pelo licenciado</w:t>
      </w:r>
      <w:bookmarkEnd w:id="1165"/>
    </w:p>
    <w:p w14:paraId="663251AA" w14:textId="77777777" w:rsidR="00E614C6" w:rsidRPr="003D4418" w:rsidRDefault="00E614C6" w:rsidP="005B1AF1">
      <w:pPr>
        <w:spacing w:line="240" w:lineRule="auto"/>
        <w:jc w:val="left"/>
      </w:pPr>
      <w:r>
        <w:t>Exceto para Sublicenças concedidas sob a cláusula 4, o Licenciado não deve ceder, subcontratar ou transferir quaisquer de seus direitos ou obrigações neste Acordo a nenhuma pessoa, sem o consentimento prévio por escrito da Universidade, o qual a Universidade não deve negar injustificadamente.</w:t>
      </w:r>
    </w:p>
    <w:p w14:paraId="7CBCC766" w14:textId="1B921BDF" w:rsidR="000B5358" w:rsidRDefault="00E614C6" w:rsidP="005B1AF1">
      <w:pPr>
        <w:pStyle w:val="Heading4"/>
        <w:spacing w:line="240" w:lineRule="auto"/>
      </w:pPr>
      <w:bookmarkStart w:id="1166" w:name="_Toc494186980"/>
      <w:r>
        <w:t>20.2</w:t>
      </w:r>
      <w:r w:rsidR="008C25A2">
        <w:tab/>
      </w:r>
      <w:r>
        <w:t>Relação entre as Partes</w:t>
      </w:r>
      <w:bookmarkEnd w:id="1166"/>
    </w:p>
    <w:p w14:paraId="6FAFD1A1" w14:textId="77777777" w:rsidR="000B5358" w:rsidRDefault="000B5358" w:rsidP="005B1AF1">
      <w:pPr>
        <w:spacing w:line="240" w:lineRule="auto"/>
        <w:jc w:val="left"/>
      </w:pPr>
      <w:r>
        <w:t>(a)</w:t>
      </w:r>
      <w:r>
        <w:tab/>
      </w:r>
      <w:r w:rsidR="00E614C6">
        <w:t>A relação entre as partes é a do licenciante e licenciado, e nada deve ser entendido ou interpretado de modo a tornar uma parte o agente, parceiro, parceiro de joint venture ou representante da outra.</w:t>
      </w:r>
    </w:p>
    <w:p w14:paraId="51E4B1CE" w14:textId="4709F7D0" w:rsidR="00E614C6" w:rsidRPr="003D4418" w:rsidRDefault="000B5358" w:rsidP="005B1AF1">
      <w:pPr>
        <w:spacing w:line="240" w:lineRule="auto"/>
        <w:jc w:val="left"/>
      </w:pPr>
      <w:r>
        <w:t>(b)</w:t>
      </w:r>
      <w:r>
        <w:tab/>
      </w:r>
      <w:r w:rsidR="00E614C6">
        <w:t xml:space="preserve">Nem a parte pode, a qualquer momento, sem o consentimento prévio por escrito da outra, agir como ou representar que ela é agente, parceira, parceira de joint venture ou representante da outra. </w:t>
      </w:r>
    </w:p>
    <w:p w14:paraId="4D861FC0" w14:textId="7E6A6A04" w:rsidR="00E614C6" w:rsidRPr="003D4418" w:rsidRDefault="00E614C6" w:rsidP="005B1AF1">
      <w:pPr>
        <w:pStyle w:val="Heading4"/>
        <w:spacing w:line="240" w:lineRule="auto"/>
      </w:pPr>
      <w:bookmarkStart w:id="1167" w:name="_Toc494186981"/>
      <w:r>
        <w:t>20.3</w:t>
      </w:r>
      <w:r w:rsidR="008C25A2">
        <w:tab/>
      </w:r>
      <w:r>
        <w:t>Garantia Adicional</w:t>
      </w:r>
      <w:bookmarkEnd w:id="1167"/>
    </w:p>
    <w:p w14:paraId="2D7CE284" w14:textId="77777777" w:rsidR="00E614C6" w:rsidRPr="003D4418" w:rsidRDefault="00E614C6" w:rsidP="005B1AF1">
      <w:pPr>
        <w:spacing w:line="240" w:lineRule="auto"/>
        <w:jc w:val="left"/>
      </w:pPr>
      <w:r>
        <w:t>Cada parte deverá, mediante solicitação da outra parte, realizar todos os atos e assinar todos os acordos, garantias e outros documentos e instrumentos que essa parte razoavelmente exigir para aperfeiçoar os direitos e poderes produzidos, criados ou pretendidos a serem produzidos ou criados por este Acordo ou para dar pleno vigor e efeito ou facilitar a execução das transações previstas neste Acordo.</w:t>
      </w:r>
    </w:p>
    <w:p w14:paraId="2B0AACA9" w14:textId="59C18331" w:rsidR="00E614C6" w:rsidRPr="003D4418" w:rsidRDefault="00E614C6" w:rsidP="005B1AF1">
      <w:pPr>
        <w:pStyle w:val="Heading4"/>
        <w:spacing w:line="240" w:lineRule="auto"/>
      </w:pPr>
      <w:bookmarkStart w:id="1168" w:name="_Toc494186982"/>
      <w:r>
        <w:t>20.4</w:t>
      </w:r>
      <w:r w:rsidR="008C25A2">
        <w:tab/>
      </w:r>
      <w:r>
        <w:t>Contrapartes</w:t>
      </w:r>
      <w:bookmarkEnd w:id="1168"/>
      <w:r>
        <w:t xml:space="preserve"> </w:t>
      </w:r>
    </w:p>
    <w:p w14:paraId="538E868A" w14:textId="77777777" w:rsidR="00E614C6" w:rsidRPr="003D4418" w:rsidRDefault="00E614C6" w:rsidP="005B1AF1">
      <w:pPr>
        <w:spacing w:line="240" w:lineRule="auto"/>
        <w:jc w:val="left"/>
      </w:pPr>
      <w:r>
        <w:t>Este Acordo pode ser firmado em contrapartes separadas, e todas essas contrapartes juntas constituem um único acordo.</w:t>
      </w:r>
    </w:p>
    <w:p w14:paraId="1DCC5059" w14:textId="04D82836" w:rsidR="00E614C6" w:rsidRPr="003D4418" w:rsidRDefault="00E614C6" w:rsidP="005B1AF1">
      <w:pPr>
        <w:pStyle w:val="Heading4"/>
        <w:spacing w:line="240" w:lineRule="auto"/>
      </w:pPr>
      <w:bookmarkStart w:id="1169" w:name="_Toc494186983"/>
      <w:r>
        <w:t>20.5</w:t>
      </w:r>
      <w:r w:rsidR="008C25A2">
        <w:tab/>
      </w:r>
      <w:r>
        <w:t>Custos Legais</w:t>
      </w:r>
      <w:bookmarkEnd w:id="1169"/>
    </w:p>
    <w:p w14:paraId="4233359B" w14:textId="77777777" w:rsidR="00E614C6" w:rsidRPr="003D4418" w:rsidRDefault="00E614C6" w:rsidP="005B1AF1">
      <w:pPr>
        <w:spacing w:line="240" w:lineRule="auto"/>
        <w:jc w:val="left"/>
      </w:pPr>
      <w:r>
        <w:t>Cada parte será responsável por seus próprios honorários advocatícios e custos relacionados à preparação, negociação e execução deste Acordo.</w:t>
      </w:r>
    </w:p>
    <w:p w14:paraId="419C5BE4" w14:textId="41DA5E95" w:rsidR="00E614C6" w:rsidRPr="003D4418" w:rsidRDefault="00E614C6" w:rsidP="005B1AF1">
      <w:pPr>
        <w:pStyle w:val="Heading4"/>
        <w:spacing w:line="240" w:lineRule="auto"/>
      </w:pPr>
      <w:bookmarkStart w:id="1170" w:name="_Toc494186984"/>
      <w:r>
        <w:t>20.6</w:t>
      </w:r>
      <w:r w:rsidR="008C25A2">
        <w:tab/>
      </w:r>
      <w:r>
        <w:t>Garantia de Autoridade</w:t>
      </w:r>
      <w:bookmarkEnd w:id="1170"/>
    </w:p>
    <w:p w14:paraId="677853BE" w14:textId="77777777" w:rsidR="000B5358" w:rsidRDefault="00E614C6" w:rsidP="005B1AF1">
      <w:pPr>
        <w:spacing w:line="240" w:lineRule="auto"/>
        <w:jc w:val="left"/>
      </w:pPr>
      <w:r>
        <w:t xml:space="preserve">Quando este Acordo for assinado por uma pessoa para e em nome de uma parte deste Acordo, essa pessoa: </w:t>
      </w:r>
    </w:p>
    <w:p w14:paraId="6C9611A4" w14:textId="77777777" w:rsidR="000B5358" w:rsidRDefault="000B5358" w:rsidP="005B1AF1">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5FE6C797" w14:textId="542FB6BD" w:rsidR="00E614C6" w:rsidRPr="003D4418" w:rsidRDefault="000B5358" w:rsidP="005B1AF1">
      <w:pPr>
        <w:spacing w:line="240" w:lineRule="auto"/>
        <w:jc w:val="left"/>
      </w:pPr>
      <w:r>
        <w:t>(b)</w:t>
      </w:r>
      <w:r>
        <w:tab/>
      </w:r>
      <w:r w:rsidR="00E614C6">
        <w:t>reconhece que a outra parte deste Acordo não teria celebrado este Acordo se não fosse a garantia de autoridade contida no parágrafo (a).</w:t>
      </w:r>
    </w:p>
    <w:p w14:paraId="3383D3EF" w14:textId="3D30A663" w:rsidR="00E614C6" w:rsidRPr="003D4418" w:rsidRDefault="00E614C6" w:rsidP="005B1AF1">
      <w:pPr>
        <w:pStyle w:val="Heading4"/>
        <w:spacing w:line="240" w:lineRule="auto"/>
      </w:pPr>
      <w:bookmarkStart w:id="1171" w:name="_Toc494186985"/>
      <w:r>
        <w:t>20.7</w:t>
      </w:r>
      <w:r w:rsidR="008C25A2">
        <w:tab/>
      </w:r>
      <w:r>
        <w:t>Acordo Integral</w:t>
      </w:r>
      <w:bookmarkEnd w:id="1171"/>
    </w:p>
    <w:p w14:paraId="636636C3" w14:textId="77777777" w:rsidR="00E614C6" w:rsidRPr="003D4418" w:rsidRDefault="00E614C6" w:rsidP="005B1AF1">
      <w:pPr>
        <w:spacing w:line="240" w:lineRule="auto"/>
        <w:jc w:val="left"/>
      </w:pPr>
      <w:r>
        <w:t xml:space="preserve">As partes reconhecem que somente em relação ao objeto deste Acordo, este Acordo reúne todas as discussões entre as partes, até a data deste Acordo, todo o acordo entre as partes está contido neste Acordo, e não há acordos, entendimentos, outros termos expressos ou </w:t>
      </w:r>
      <w:r>
        <w:lastRenderedPageBreak/>
        <w:t>implícitos, ou acordos colaterais em vigor ou efeito entre as partes que não estejam contidos neste Acordo.</w:t>
      </w:r>
    </w:p>
    <w:p w14:paraId="634FC6DB" w14:textId="5FF49982" w:rsidR="00E614C6" w:rsidRPr="003D4418" w:rsidRDefault="00E614C6" w:rsidP="005B1AF1">
      <w:pPr>
        <w:pStyle w:val="Heading4"/>
        <w:spacing w:line="240" w:lineRule="auto"/>
      </w:pPr>
      <w:bookmarkStart w:id="1172" w:name="_Toc494186986"/>
      <w:r>
        <w:t>20.8</w:t>
      </w:r>
      <w:r w:rsidR="008C25A2">
        <w:tab/>
      </w:r>
      <w:r>
        <w:t>Variações</w:t>
      </w:r>
      <w:bookmarkEnd w:id="1172"/>
    </w:p>
    <w:p w14:paraId="068CAE9B" w14:textId="77777777" w:rsidR="00E614C6" w:rsidRPr="003D4418" w:rsidRDefault="00E614C6" w:rsidP="005B1AF1">
      <w:pPr>
        <w:spacing w:line="240" w:lineRule="auto"/>
        <w:jc w:val="left"/>
      </w:pPr>
      <w:r>
        <w:t>Nenhuma variação deste Acordo será vinculativa para as partes, a menos que seja feita por escrito e assinada por executivos ou diretores de todas as partes deste Acordo.</w:t>
      </w:r>
    </w:p>
    <w:p w14:paraId="35F3EB49" w14:textId="555C209F" w:rsidR="000B5358" w:rsidRDefault="00E614C6" w:rsidP="005B1AF1">
      <w:pPr>
        <w:pStyle w:val="Heading4"/>
        <w:spacing w:line="240" w:lineRule="auto"/>
      </w:pPr>
      <w:bookmarkStart w:id="1173" w:name="_Toc494186987"/>
      <w:r>
        <w:t>20.9</w:t>
      </w:r>
      <w:r w:rsidR="008C25A2">
        <w:tab/>
      </w:r>
      <w:r>
        <w:t>Renúncia</w:t>
      </w:r>
      <w:bookmarkEnd w:id="1173"/>
    </w:p>
    <w:p w14:paraId="3506046E" w14:textId="77777777" w:rsidR="000B5358" w:rsidRDefault="000B5358" w:rsidP="005B1AF1">
      <w:pPr>
        <w:spacing w:line="240" w:lineRule="auto"/>
        <w:jc w:val="left"/>
      </w:pPr>
      <w:r>
        <w:t>(a)</w:t>
      </w:r>
      <w:r>
        <w:tab/>
      </w:r>
      <w:r w:rsidR="00E614C6">
        <w:t>Nenhuma falha ou atraso de qualquer parte em exercer qualquer direito concedido mediante este Acordo ou em insistir no cumprimento estrito por qualquer outra parte de qualquer obrigação neste Acordo constituirá uma renúncia aos direitos de qualquer parte de exigir o cumprimento exato dos termos deste Acordo.</w:t>
      </w:r>
      <w:r w:rsidR="00417C37">
        <w:t xml:space="preserve"> </w:t>
      </w:r>
    </w:p>
    <w:p w14:paraId="5C5B042C" w14:textId="77777777" w:rsidR="000B5358" w:rsidRDefault="000B5358" w:rsidP="005B1AF1">
      <w:pPr>
        <w:spacing w:line="240" w:lineRule="auto"/>
        <w:jc w:val="left"/>
      </w:pPr>
      <w:r>
        <w:t>(b)</w:t>
      </w:r>
      <w:r>
        <w:tab/>
      </w:r>
      <w:r w:rsidR="00E614C6">
        <w:t>A renúncia de qualquer parte a qualquer inadimplência específica por qualquer outra parte não afetará ou prejudicará o direito de cada parte em relação a qualquer inadimplência anterior ou subsequente da mesma natureza ou de natureza diferente.</w:t>
      </w:r>
      <w:r w:rsidR="00417C37">
        <w:t xml:space="preserve"> </w:t>
      </w:r>
    </w:p>
    <w:p w14:paraId="3F5F2002" w14:textId="77777777" w:rsidR="000B5358" w:rsidRDefault="000B5358" w:rsidP="005B1AF1">
      <w:pPr>
        <w:spacing w:line="240" w:lineRule="auto"/>
        <w:jc w:val="left"/>
      </w:pPr>
      <w:r>
        <w:t>(c)</w:t>
      </w:r>
      <w:r>
        <w:tab/>
      </w:r>
      <w:r w:rsidR="00E614C6">
        <w:t>Qualquer atraso ou omissão por qualquer parte no exercício de qualquer direito decorrente de qualquer inadimplência não afetará ou prejudicará o direito dessa parte em relação a tal inadimplência ou qualquer inadimplência subsequente ou a continuação de qualquer inadimplência.</w:t>
      </w:r>
    </w:p>
    <w:p w14:paraId="608CD6F5" w14:textId="3F5BC165" w:rsidR="00E614C6" w:rsidRPr="003D4418" w:rsidRDefault="000B5358" w:rsidP="005B1AF1">
      <w:pPr>
        <w:spacing w:line="240" w:lineRule="auto"/>
        <w:jc w:val="left"/>
      </w:pPr>
      <w:r>
        <w:t>(d)</w:t>
      </w:r>
      <w:r>
        <w:tab/>
      </w:r>
      <w:r w:rsidR="00E614C6">
        <w:t>Qualquer renúncia será considerada renúncia efetiva somente se for expressamente estabelecida por escrito e assinada pela parte que a faz.</w:t>
      </w:r>
    </w:p>
    <w:p w14:paraId="1E10576D" w14:textId="55BD34B7" w:rsidR="000B5358" w:rsidRDefault="00E614C6" w:rsidP="00BC6BA5">
      <w:pPr>
        <w:pStyle w:val="Heading4"/>
        <w:tabs>
          <w:tab w:val="clear" w:pos="567"/>
          <w:tab w:val="left" w:pos="851"/>
        </w:tabs>
        <w:spacing w:line="240" w:lineRule="auto"/>
      </w:pPr>
      <w:bookmarkStart w:id="1174" w:name="_Toc494186988"/>
      <w:r>
        <w:t>20.10</w:t>
      </w:r>
      <w:r w:rsidR="008C25A2">
        <w:tab/>
      </w:r>
      <w:r>
        <w:t>Lei Aplicável</w:t>
      </w:r>
      <w:bookmarkEnd w:id="1174"/>
    </w:p>
    <w:p w14:paraId="502E2011" w14:textId="77777777" w:rsidR="000B5358" w:rsidRDefault="000B5358" w:rsidP="005B1AF1">
      <w:pPr>
        <w:spacing w:line="240" w:lineRule="auto"/>
        <w:jc w:val="left"/>
      </w:pPr>
      <w:r>
        <w:t>(a)</w:t>
      </w:r>
      <w:r>
        <w:tab/>
      </w:r>
      <w:r w:rsidR="00E614C6">
        <w:t>As partes concordam que este Acordo é feito e celebrado em *</w:t>
      </w:r>
      <w:r w:rsidR="00E614C6" w:rsidRPr="003D4418">
        <w:rPr>
          <w:rStyle w:val="FootnoteReference"/>
        </w:rPr>
        <w:footnoteReference w:id="167"/>
      </w:r>
      <w:r w:rsidR="00E614C6">
        <w:t xml:space="preserve"> e será interpretado de acordo com suas leis.</w:t>
      </w:r>
    </w:p>
    <w:p w14:paraId="4B0D565C" w14:textId="149109FD" w:rsidR="00E614C6" w:rsidRPr="003D4418" w:rsidRDefault="000B5358" w:rsidP="005B1AF1">
      <w:pPr>
        <w:spacing w:line="240" w:lineRule="auto"/>
        <w:jc w:val="left"/>
      </w:pPr>
      <w:r>
        <w:t>(b)</w:t>
      </w:r>
      <w:r>
        <w:tab/>
      </w:r>
      <w:r w:rsidR="00E614C6">
        <w:t>As partes concordam em submeter-se à jurisdição não exclusiva das leis em vigor no momento em *.</w:t>
      </w:r>
    </w:p>
    <w:p w14:paraId="59B6D605" w14:textId="411E914E" w:rsidR="00E614C6" w:rsidRPr="003D4418" w:rsidRDefault="00E614C6" w:rsidP="00BC6BA5">
      <w:pPr>
        <w:pStyle w:val="Heading4"/>
        <w:tabs>
          <w:tab w:val="clear" w:pos="567"/>
          <w:tab w:val="left" w:pos="851"/>
        </w:tabs>
        <w:spacing w:line="240" w:lineRule="auto"/>
      </w:pPr>
      <w:bookmarkStart w:id="1175" w:name="_Toc494186989"/>
      <w:r>
        <w:t>20.11</w:t>
      </w:r>
      <w:r w:rsidR="008C25A2">
        <w:tab/>
      </w:r>
      <w:r>
        <w:t>Separação</w:t>
      </w:r>
      <w:bookmarkEnd w:id="1175"/>
      <w:r>
        <w:t xml:space="preserve"> </w:t>
      </w:r>
    </w:p>
    <w:p w14:paraId="563D6C69" w14:textId="77777777" w:rsidR="00E614C6" w:rsidRPr="003D4418" w:rsidRDefault="00E614C6" w:rsidP="005B1AF1">
      <w:pPr>
        <w:spacing w:line="240" w:lineRule="auto"/>
        <w:jc w:val="left"/>
      </w:pPr>
      <w:r>
        <w:t>Se um tribunal decidir que qualquer parte deste Acordo é ou seria nula, anulável, ilegal ou inexequível, ou que a aplicação de qualquer parte deste Acordo a qualquer pessoa ou circunstância é ou pode se tornar inválida ou inexequível, essa parte será separável e não afetará a operação contínua dos termos restantes deste Acordo.</w:t>
      </w:r>
    </w:p>
    <w:p w14:paraId="0D74D5E2" w14:textId="77777777" w:rsidR="00E614C6" w:rsidRPr="003D4418" w:rsidRDefault="00E614C6" w:rsidP="005B1AF1">
      <w:pPr>
        <w:spacing w:line="240" w:lineRule="auto"/>
        <w:jc w:val="left"/>
      </w:pPr>
    </w:p>
    <w:p w14:paraId="563DFB7E" w14:textId="77777777" w:rsidR="00E614C6" w:rsidRPr="00D21A13" w:rsidRDefault="00E614C6" w:rsidP="005B1AF1">
      <w:pPr>
        <w:spacing w:line="240" w:lineRule="auto"/>
        <w:jc w:val="left"/>
        <w:outlineLvl w:val="0"/>
        <w:rPr>
          <w:b/>
        </w:rPr>
      </w:pPr>
      <w:bookmarkStart w:id="1176" w:name="_Toc510355770"/>
      <w:r>
        <w:rPr>
          <w:b/>
        </w:rPr>
        <w:t>A PÁGINA DE ASSINATURA SEGUE</w:t>
      </w:r>
      <w:bookmarkEnd w:id="1176"/>
    </w:p>
    <w:p w14:paraId="22E5FA0D" w14:textId="77777777" w:rsidR="00E614C6" w:rsidRPr="00D21A13" w:rsidRDefault="00E614C6" w:rsidP="005B1AF1">
      <w:pPr>
        <w:spacing w:line="240" w:lineRule="auto"/>
        <w:jc w:val="left"/>
        <w:outlineLvl w:val="0"/>
        <w:rPr>
          <w:b/>
        </w:rPr>
      </w:pPr>
      <w:r>
        <w:br w:type="page"/>
      </w:r>
      <w:bookmarkStart w:id="1177" w:name="_Toc510355771"/>
      <w:r>
        <w:rPr>
          <w:b/>
        </w:rPr>
        <w:lastRenderedPageBreak/>
        <w:t>ASSINATURAS DAS PARTES</w:t>
      </w:r>
      <w:bookmarkEnd w:id="1177"/>
    </w:p>
    <w:p w14:paraId="6BB68010" w14:textId="77777777" w:rsidR="00E614C6" w:rsidRPr="003D4418" w:rsidRDefault="00E614C6" w:rsidP="00E737CC">
      <w:pPr>
        <w:jc w:val="left"/>
      </w:pPr>
    </w:p>
    <w:tbl>
      <w:tblPr>
        <w:tblW w:w="0" w:type="auto"/>
        <w:tblLayout w:type="fixed"/>
        <w:tblLook w:val="0000" w:firstRow="0" w:lastRow="0" w:firstColumn="0" w:lastColumn="0" w:noHBand="0" w:noVBand="0"/>
      </w:tblPr>
      <w:tblGrid>
        <w:gridCol w:w="4219"/>
        <w:gridCol w:w="1134"/>
        <w:gridCol w:w="4536"/>
      </w:tblGrid>
      <w:tr w:rsidR="00E614C6" w:rsidRPr="003D4418" w14:paraId="658A5D54" w14:textId="77777777">
        <w:tc>
          <w:tcPr>
            <w:tcW w:w="4219" w:type="dxa"/>
          </w:tcPr>
          <w:p w14:paraId="535BE09E" w14:textId="77777777" w:rsidR="00E614C6" w:rsidRPr="00DC10E5" w:rsidRDefault="00E614C6" w:rsidP="00E737CC">
            <w:pPr>
              <w:jc w:val="left"/>
              <w:rPr>
                <w:b/>
              </w:rPr>
            </w:pPr>
            <w:r>
              <w:rPr>
                <w:b/>
              </w:rPr>
              <w:t>ASSINADO</w:t>
            </w:r>
          </w:p>
          <w:p w14:paraId="06C50284" w14:textId="77777777" w:rsidR="00E614C6" w:rsidRPr="00DC10E5" w:rsidRDefault="00E614C6" w:rsidP="00E737CC">
            <w:pPr>
              <w:jc w:val="left"/>
              <w:rPr>
                <w:b/>
              </w:rPr>
            </w:pPr>
            <w:r>
              <w:rPr>
                <w:b/>
              </w:rPr>
              <w:t>para A Universidade</w:t>
            </w:r>
          </w:p>
          <w:p w14:paraId="4EFE31C2" w14:textId="77777777" w:rsidR="00E614C6" w:rsidRPr="003D4418" w:rsidRDefault="00E614C6" w:rsidP="00E737CC">
            <w:pPr>
              <w:jc w:val="left"/>
            </w:pPr>
            <w:r>
              <w:rPr>
                <w:b/>
              </w:rPr>
              <w:t>na presença de</w:t>
            </w:r>
          </w:p>
        </w:tc>
        <w:tc>
          <w:tcPr>
            <w:tcW w:w="1134" w:type="dxa"/>
          </w:tcPr>
          <w:p w14:paraId="08C7B4F9" w14:textId="77777777" w:rsidR="00E614C6" w:rsidRPr="003D4418" w:rsidRDefault="00E614C6" w:rsidP="00E737CC">
            <w:pPr>
              <w:jc w:val="left"/>
            </w:pPr>
            <w:r>
              <w:t>)</w:t>
            </w:r>
          </w:p>
          <w:p w14:paraId="70767199" w14:textId="77777777" w:rsidR="00E614C6" w:rsidRPr="003D4418" w:rsidRDefault="00E614C6" w:rsidP="00E737CC">
            <w:pPr>
              <w:jc w:val="left"/>
            </w:pPr>
            <w:r>
              <w:t>)</w:t>
            </w:r>
          </w:p>
          <w:p w14:paraId="0AF0DCD1" w14:textId="77777777" w:rsidR="00E614C6" w:rsidRPr="003D4418" w:rsidRDefault="00E614C6" w:rsidP="00E737CC">
            <w:pPr>
              <w:jc w:val="left"/>
            </w:pPr>
            <w:r>
              <w:t>)</w:t>
            </w:r>
          </w:p>
          <w:p w14:paraId="5553F67F" w14:textId="77777777" w:rsidR="00E614C6" w:rsidRPr="003D4418" w:rsidRDefault="00E614C6" w:rsidP="00E737CC">
            <w:pPr>
              <w:jc w:val="left"/>
            </w:pPr>
            <w:r>
              <w:t>)</w:t>
            </w:r>
          </w:p>
        </w:tc>
        <w:tc>
          <w:tcPr>
            <w:tcW w:w="4536" w:type="dxa"/>
          </w:tcPr>
          <w:p w14:paraId="1124454D" w14:textId="77777777" w:rsidR="00E614C6" w:rsidRPr="003D4418" w:rsidRDefault="00E614C6" w:rsidP="00E737CC">
            <w:pPr>
              <w:jc w:val="left"/>
            </w:pPr>
          </w:p>
          <w:p w14:paraId="37834250" w14:textId="77777777" w:rsidR="00E614C6" w:rsidRPr="003D4418" w:rsidRDefault="00E614C6" w:rsidP="00E737CC">
            <w:pPr>
              <w:jc w:val="left"/>
            </w:pPr>
            <w:r>
              <w:t>_______________________________</w:t>
            </w:r>
          </w:p>
          <w:p w14:paraId="4193B866" w14:textId="77777777" w:rsidR="00E614C6" w:rsidRPr="003D4418" w:rsidRDefault="00E614C6" w:rsidP="00E737CC">
            <w:pPr>
              <w:jc w:val="left"/>
            </w:pPr>
            <w:r>
              <w:t>Assinatura</w:t>
            </w:r>
          </w:p>
          <w:p w14:paraId="5B1609E1" w14:textId="77777777" w:rsidR="00E614C6" w:rsidRPr="003D4418" w:rsidRDefault="00E614C6" w:rsidP="00E737CC">
            <w:pPr>
              <w:jc w:val="left"/>
            </w:pPr>
            <w:r>
              <w:t>_______________________________</w:t>
            </w:r>
          </w:p>
          <w:p w14:paraId="7785DAFF" w14:textId="77777777" w:rsidR="00E614C6" w:rsidRPr="003D4418" w:rsidRDefault="00E614C6" w:rsidP="00E737CC">
            <w:pPr>
              <w:jc w:val="left"/>
            </w:pPr>
            <w:r>
              <w:t>Nome completo em letra de forma do signatário</w:t>
            </w:r>
          </w:p>
          <w:p w14:paraId="652F55CE" w14:textId="77777777" w:rsidR="00E614C6" w:rsidRPr="003D4418" w:rsidRDefault="00E614C6" w:rsidP="00E737CC">
            <w:pPr>
              <w:jc w:val="left"/>
            </w:pPr>
            <w:r>
              <w:t>_______________________________</w:t>
            </w:r>
          </w:p>
          <w:p w14:paraId="63FBB2B3" w14:textId="77777777" w:rsidR="00E614C6" w:rsidRPr="003D4418" w:rsidRDefault="00E614C6" w:rsidP="00E737CC">
            <w:pPr>
              <w:jc w:val="left"/>
            </w:pPr>
            <w:r>
              <w:t>Assinatura da testemunha</w:t>
            </w:r>
          </w:p>
          <w:p w14:paraId="4A036853" w14:textId="77777777" w:rsidR="00E614C6" w:rsidRPr="003D4418" w:rsidRDefault="00E614C6" w:rsidP="00E737CC">
            <w:pPr>
              <w:jc w:val="left"/>
            </w:pPr>
            <w:r>
              <w:t>_______________________________</w:t>
            </w:r>
          </w:p>
          <w:p w14:paraId="7FC6162F" w14:textId="77777777" w:rsidR="00E614C6" w:rsidRPr="003D4418" w:rsidRDefault="00E614C6" w:rsidP="00E737CC">
            <w:pPr>
              <w:jc w:val="left"/>
            </w:pPr>
            <w:r>
              <w:t>Nome completo em letra de forma da testemunha</w:t>
            </w:r>
          </w:p>
          <w:p w14:paraId="6D4E07B3" w14:textId="77777777" w:rsidR="00E614C6" w:rsidRPr="003D4418" w:rsidRDefault="00E614C6" w:rsidP="00E737CC">
            <w:pPr>
              <w:jc w:val="left"/>
            </w:pPr>
            <w:r>
              <w:t>Data: ____________________</w:t>
            </w:r>
          </w:p>
        </w:tc>
      </w:tr>
      <w:tr w:rsidR="00E614C6" w:rsidRPr="003D4418" w14:paraId="0E5B701B" w14:textId="77777777">
        <w:tc>
          <w:tcPr>
            <w:tcW w:w="4219" w:type="dxa"/>
          </w:tcPr>
          <w:p w14:paraId="082B50BC" w14:textId="77777777" w:rsidR="00E614C6" w:rsidRPr="00DC10E5" w:rsidRDefault="00E614C6" w:rsidP="00E737CC">
            <w:pPr>
              <w:jc w:val="left"/>
              <w:rPr>
                <w:b/>
              </w:rPr>
            </w:pPr>
            <w:r>
              <w:rPr>
                <w:b/>
              </w:rPr>
              <w:t>ASSINADO</w:t>
            </w:r>
          </w:p>
          <w:p w14:paraId="00C50163" w14:textId="77777777" w:rsidR="00E614C6" w:rsidRPr="00DC10E5" w:rsidRDefault="00E614C6" w:rsidP="00E737CC">
            <w:pPr>
              <w:jc w:val="left"/>
              <w:rPr>
                <w:b/>
              </w:rPr>
            </w:pPr>
            <w:r>
              <w:rPr>
                <w:b/>
              </w:rPr>
              <w:t>para O LICENCIADO</w:t>
            </w:r>
          </w:p>
          <w:p w14:paraId="20D2D236" w14:textId="77777777" w:rsidR="00E614C6" w:rsidRPr="003D4418" w:rsidRDefault="00E614C6" w:rsidP="00E737CC">
            <w:pPr>
              <w:jc w:val="left"/>
            </w:pPr>
            <w:r>
              <w:rPr>
                <w:b/>
              </w:rPr>
              <w:t>na presença de</w:t>
            </w:r>
          </w:p>
        </w:tc>
        <w:tc>
          <w:tcPr>
            <w:tcW w:w="1134" w:type="dxa"/>
          </w:tcPr>
          <w:p w14:paraId="52D731A4" w14:textId="77777777" w:rsidR="00E614C6" w:rsidRPr="003D4418" w:rsidRDefault="00E614C6" w:rsidP="00E737CC">
            <w:pPr>
              <w:jc w:val="left"/>
            </w:pPr>
            <w:r>
              <w:t>)</w:t>
            </w:r>
          </w:p>
          <w:p w14:paraId="2498459F" w14:textId="77777777" w:rsidR="00E614C6" w:rsidRPr="003D4418" w:rsidRDefault="00E614C6" w:rsidP="00E737CC">
            <w:pPr>
              <w:jc w:val="left"/>
            </w:pPr>
            <w:r>
              <w:t>)</w:t>
            </w:r>
          </w:p>
          <w:p w14:paraId="00B3A940" w14:textId="77777777" w:rsidR="00E614C6" w:rsidRPr="003D4418" w:rsidRDefault="00E614C6" w:rsidP="00E737CC">
            <w:pPr>
              <w:jc w:val="left"/>
            </w:pPr>
            <w:r>
              <w:t>)</w:t>
            </w:r>
          </w:p>
          <w:p w14:paraId="0770B07B" w14:textId="77777777" w:rsidR="00E614C6" w:rsidRPr="003D4418" w:rsidRDefault="00E614C6" w:rsidP="00E737CC">
            <w:pPr>
              <w:jc w:val="left"/>
            </w:pPr>
            <w:r>
              <w:t>)</w:t>
            </w:r>
          </w:p>
        </w:tc>
        <w:tc>
          <w:tcPr>
            <w:tcW w:w="4536" w:type="dxa"/>
          </w:tcPr>
          <w:p w14:paraId="092F02F4" w14:textId="77777777" w:rsidR="00E614C6" w:rsidRPr="003D4418" w:rsidRDefault="00E614C6" w:rsidP="00E737CC">
            <w:pPr>
              <w:jc w:val="left"/>
            </w:pPr>
            <w:r>
              <w:t>_______________________________</w:t>
            </w:r>
          </w:p>
          <w:p w14:paraId="6B910652" w14:textId="77777777" w:rsidR="00E614C6" w:rsidRPr="003D4418" w:rsidRDefault="00E614C6" w:rsidP="00E737CC">
            <w:pPr>
              <w:jc w:val="left"/>
            </w:pPr>
            <w:r>
              <w:t>Assinatura</w:t>
            </w:r>
          </w:p>
          <w:p w14:paraId="35AC5869" w14:textId="77777777" w:rsidR="00E614C6" w:rsidRPr="003D4418" w:rsidRDefault="00E614C6" w:rsidP="00E737CC">
            <w:pPr>
              <w:jc w:val="left"/>
            </w:pPr>
            <w:r>
              <w:t>_______________________________</w:t>
            </w:r>
          </w:p>
          <w:p w14:paraId="2FC8837F" w14:textId="77777777" w:rsidR="00E614C6" w:rsidRPr="003D4418" w:rsidRDefault="00E614C6" w:rsidP="00E737CC">
            <w:pPr>
              <w:jc w:val="left"/>
            </w:pPr>
            <w:r>
              <w:t>Nome completo em letra de forma do signatário</w:t>
            </w:r>
          </w:p>
          <w:p w14:paraId="3A696053" w14:textId="77777777" w:rsidR="00E614C6" w:rsidRPr="003D4418" w:rsidRDefault="00E614C6" w:rsidP="00E737CC">
            <w:pPr>
              <w:jc w:val="left"/>
            </w:pPr>
            <w:r>
              <w:t>_______________________________</w:t>
            </w:r>
          </w:p>
          <w:p w14:paraId="77A12B0A" w14:textId="77777777" w:rsidR="00E614C6" w:rsidRPr="003D4418" w:rsidRDefault="00E614C6" w:rsidP="00E737CC">
            <w:pPr>
              <w:jc w:val="left"/>
            </w:pPr>
            <w:r>
              <w:t>Assinatura da testemunha</w:t>
            </w:r>
          </w:p>
          <w:p w14:paraId="7CFD0522" w14:textId="77777777" w:rsidR="00E614C6" w:rsidRPr="003D4418" w:rsidRDefault="00E614C6" w:rsidP="00E737CC">
            <w:pPr>
              <w:jc w:val="left"/>
            </w:pPr>
            <w:r>
              <w:t>_______________________________</w:t>
            </w:r>
          </w:p>
          <w:p w14:paraId="11BAD5C7" w14:textId="77777777" w:rsidR="00E614C6" w:rsidRPr="003D4418" w:rsidRDefault="00E614C6" w:rsidP="00E737CC">
            <w:pPr>
              <w:jc w:val="left"/>
            </w:pPr>
            <w:r>
              <w:t>Nome completo em letra de forma da testemunha</w:t>
            </w:r>
          </w:p>
          <w:p w14:paraId="47A7E079" w14:textId="77777777" w:rsidR="00E614C6" w:rsidRPr="003D4418" w:rsidRDefault="00E614C6" w:rsidP="00E737CC">
            <w:pPr>
              <w:jc w:val="left"/>
            </w:pPr>
            <w:r>
              <w:t>Data: _____________________</w:t>
            </w:r>
          </w:p>
        </w:tc>
      </w:tr>
    </w:tbl>
    <w:p w14:paraId="64E86FBB" w14:textId="77777777" w:rsidR="00E614C6" w:rsidRPr="003D4418" w:rsidRDefault="00E614C6" w:rsidP="00E737CC">
      <w:pPr>
        <w:jc w:val="left"/>
      </w:pPr>
    </w:p>
    <w:p w14:paraId="4413546A" w14:textId="77777777" w:rsidR="00E614C6" w:rsidRPr="003D4418" w:rsidRDefault="00E614C6" w:rsidP="00E737CC">
      <w:pPr>
        <w:jc w:val="left"/>
      </w:pPr>
    </w:p>
    <w:p w14:paraId="349A4D89" w14:textId="77777777" w:rsidR="00E614C6" w:rsidRPr="003D4418" w:rsidRDefault="00E614C6" w:rsidP="00E737CC">
      <w:pPr>
        <w:jc w:val="left"/>
      </w:pPr>
      <w:r>
        <w:br w:type="page"/>
      </w:r>
    </w:p>
    <w:p w14:paraId="1E9D513F" w14:textId="38D003E4" w:rsidR="00E614C6" w:rsidRPr="00263CC4" w:rsidRDefault="00E614C6" w:rsidP="00E737CC">
      <w:pPr>
        <w:jc w:val="left"/>
        <w:outlineLvl w:val="0"/>
        <w:rPr>
          <w:b/>
          <w:sz w:val="24"/>
          <w:szCs w:val="24"/>
        </w:rPr>
      </w:pPr>
      <w:bookmarkStart w:id="1178" w:name="_Toc494186990"/>
      <w:bookmarkStart w:id="1179" w:name="_Toc510355772"/>
      <w:r>
        <w:rPr>
          <w:b/>
          <w:sz w:val="24"/>
        </w:rPr>
        <w:lastRenderedPageBreak/>
        <w:t>ANEXO 1:</w:t>
      </w:r>
      <w:r w:rsidR="00417C37">
        <w:rPr>
          <w:b/>
          <w:sz w:val="24"/>
        </w:rPr>
        <w:t xml:space="preserve"> </w:t>
      </w:r>
      <w:r>
        <w:rPr>
          <w:b/>
          <w:sz w:val="24"/>
        </w:rPr>
        <w:t>PI LICENCIADA</w:t>
      </w:r>
      <w:bookmarkEnd w:id="1178"/>
      <w:bookmarkEnd w:id="1179"/>
    </w:p>
    <w:p w14:paraId="14429483" w14:textId="77777777" w:rsidR="00E614C6" w:rsidRPr="003D4418" w:rsidRDefault="00E614C6" w:rsidP="00E737CC">
      <w:pPr>
        <w:jc w:val="left"/>
      </w:pPr>
    </w:p>
    <w:p w14:paraId="59482906" w14:textId="77777777" w:rsidR="00E614C6" w:rsidRPr="003D4418" w:rsidRDefault="00E614C6" w:rsidP="00E737CC">
      <w:pPr>
        <w:jc w:val="left"/>
      </w:pPr>
    </w:p>
    <w:p w14:paraId="405AB74D" w14:textId="77777777" w:rsidR="00E614C6" w:rsidRPr="003D4418" w:rsidRDefault="00E614C6" w:rsidP="00E737CC">
      <w:pPr>
        <w:jc w:val="left"/>
        <w:outlineLvl w:val="0"/>
      </w:pPr>
      <w:bookmarkStart w:id="1180" w:name="_Toc510355773"/>
      <w:r>
        <w:rPr>
          <w:b/>
        </w:rPr>
        <w:t>Patentes</w:t>
      </w:r>
      <w:r w:rsidRPr="00BC6BA5">
        <w:rPr>
          <w:rStyle w:val="FootnoteReference"/>
        </w:rPr>
        <w:footnoteReference w:id="168"/>
      </w:r>
      <w:bookmarkEnd w:id="1180"/>
    </w:p>
    <w:p w14:paraId="7336E2EE" w14:textId="77777777" w:rsidR="00E614C6" w:rsidRPr="003D4418" w:rsidRDefault="00E614C6" w:rsidP="00E737CC">
      <w:pPr>
        <w:jc w:val="left"/>
      </w:pPr>
    </w:p>
    <w:p w14:paraId="1BACBC20" w14:textId="77777777" w:rsidR="00E614C6" w:rsidRPr="003D4418" w:rsidRDefault="00E614C6" w:rsidP="00E737CC">
      <w:pPr>
        <w:jc w:val="left"/>
      </w:pPr>
      <w:r>
        <w:tab/>
      </w:r>
    </w:p>
    <w:p w14:paraId="4CB9CE3F" w14:textId="77777777" w:rsidR="00E614C6" w:rsidRPr="003D4418" w:rsidRDefault="00E614C6" w:rsidP="00E737CC">
      <w:pPr>
        <w:jc w:val="left"/>
        <w:outlineLvl w:val="0"/>
      </w:pPr>
      <w:bookmarkStart w:id="1181" w:name="_Toc510355774"/>
      <w:r>
        <w:rPr>
          <w:b/>
        </w:rPr>
        <w:t>Direito autoral</w:t>
      </w:r>
      <w:r w:rsidRPr="00BC6BA5">
        <w:rPr>
          <w:rStyle w:val="FootnoteReference"/>
        </w:rPr>
        <w:footnoteReference w:id="169"/>
      </w:r>
      <w:bookmarkEnd w:id="1181"/>
      <w:r>
        <w:t xml:space="preserve"> </w:t>
      </w:r>
    </w:p>
    <w:p w14:paraId="0F2A30B0" w14:textId="77777777" w:rsidR="00E614C6" w:rsidRPr="003D4418" w:rsidRDefault="00E614C6" w:rsidP="00E737CC">
      <w:pPr>
        <w:jc w:val="left"/>
      </w:pPr>
    </w:p>
    <w:p w14:paraId="609A95B2" w14:textId="77777777" w:rsidR="00E614C6" w:rsidRPr="003D4418" w:rsidRDefault="00E614C6" w:rsidP="00E737CC">
      <w:pPr>
        <w:jc w:val="left"/>
      </w:pPr>
      <w:r>
        <w:tab/>
      </w:r>
    </w:p>
    <w:p w14:paraId="256DABA0" w14:textId="77777777" w:rsidR="00E614C6" w:rsidRPr="003D4418" w:rsidRDefault="00E614C6" w:rsidP="00E737CC">
      <w:pPr>
        <w:jc w:val="left"/>
      </w:pPr>
      <w:r>
        <w:br w:type="page"/>
      </w:r>
    </w:p>
    <w:p w14:paraId="7B5DEA6B" w14:textId="6A50FD4E" w:rsidR="00E614C6" w:rsidRPr="00263CC4" w:rsidRDefault="00E614C6" w:rsidP="00E737CC">
      <w:pPr>
        <w:jc w:val="left"/>
        <w:outlineLvl w:val="0"/>
        <w:rPr>
          <w:b/>
          <w:sz w:val="24"/>
          <w:szCs w:val="24"/>
        </w:rPr>
      </w:pPr>
      <w:bookmarkStart w:id="1182" w:name="_Toc459633956"/>
      <w:bookmarkStart w:id="1183" w:name="_Toc465731882"/>
      <w:bookmarkStart w:id="1184" w:name="_Toc506827852"/>
      <w:bookmarkStart w:id="1185" w:name="_Toc512824328"/>
      <w:bookmarkStart w:id="1186" w:name="_Toc494186991"/>
      <w:bookmarkStart w:id="1187" w:name="_Toc510355775"/>
      <w:r>
        <w:rPr>
          <w:b/>
          <w:sz w:val="24"/>
        </w:rPr>
        <w:lastRenderedPageBreak/>
        <w:t>ANEXO 2</w:t>
      </w:r>
      <w:bookmarkEnd w:id="1182"/>
      <w:r>
        <w:rPr>
          <w:b/>
          <w:sz w:val="24"/>
        </w:rPr>
        <w:t>:</w:t>
      </w:r>
      <w:r w:rsidR="00417C37">
        <w:rPr>
          <w:b/>
          <w:sz w:val="24"/>
        </w:rPr>
        <w:t xml:space="preserve"> </w:t>
      </w:r>
      <w:bookmarkEnd w:id="1183"/>
      <w:bookmarkEnd w:id="1184"/>
      <w:bookmarkEnd w:id="1185"/>
      <w:r>
        <w:rPr>
          <w:b/>
          <w:sz w:val="24"/>
        </w:rPr>
        <w:t>TECNOLOGIA LICENCIADA</w:t>
      </w:r>
      <w:bookmarkEnd w:id="1186"/>
      <w:bookmarkEnd w:id="1187"/>
    </w:p>
    <w:p w14:paraId="5CF70E25" w14:textId="77777777" w:rsidR="00E614C6" w:rsidRPr="003D4418" w:rsidRDefault="00E614C6" w:rsidP="00E737CC">
      <w:pPr>
        <w:jc w:val="left"/>
      </w:pPr>
    </w:p>
    <w:p w14:paraId="0CE68446" w14:textId="77777777" w:rsidR="00E614C6" w:rsidRPr="003D4418" w:rsidRDefault="00E614C6" w:rsidP="00E737CC">
      <w:pPr>
        <w:jc w:val="left"/>
      </w:pPr>
    </w:p>
    <w:p w14:paraId="026D3B50" w14:textId="77777777" w:rsidR="00E614C6" w:rsidRPr="003D4418" w:rsidRDefault="00E614C6" w:rsidP="00E737CC">
      <w:pPr>
        <w:jc w:val="left"/>
        <w:outlineLvl w:val="0"/>
      </w:pPr>
      <w:bookmarkStart w:id="1188" w:name="_Toc510355776"/>
      <w:r>
        <w:t>Descreva completamente a Tecnologia que é licenciada.</w:t>
      </w:r>
      <w:bookmarkEnd w:id="1188"/>
    </w:p>
    <w:p w14:paraId="33892349" w14:textId="77777777" w:rsidR="00E614C6" w:rsidRPr="00A966AD" w:rsidRDefault="00E614C6" w:rsidP="00E737CC">
      <w:pPr>
        <w:pStyle w:val="Heading8"/>
        <w:jc w:val="left"/>
      </w:pPr>
    </w:p>
    <w:p w14:paraId="2F1B7C58" w14:textId="77777777" w:rsidR="00E614C6" w:rsidRPr="00A966AD" w:rsidRDefault="00E614C6" w:rsidP="00E737CC">
      <w:pPr>
        <w:pStyle w:val="Heading8"/>
        <w:jc w:val="left"/>
      </w:pPr>
    </w:p>
    <w:p w14:paraId="4C7DF7C3" w14:textId="77777777" w:rsidR="00E614C6" w:rsidRPr="00A966AD" w:rsidRDefault="00E614C6" w:rsidP="00E737CC">
      <w:pPr>
        <w:jc w:val="left"/>
      </w:pPr>
    </w:p>
    <w:p w14:paraId="1796CBBC" w14:textId="77777777" w:rsidR="00E614C6" w:rsidRPr="00A966AD" w:rsidRDefault="00E614C6" w:rsidP="00E737CC">
      <w:pPr>
        <w:jc w:val="left"/>
      </w:pPr>
    </w:p>
    <w:p w14:paraId="0F12A140" w14:textId="77777777" w:rsidR="00E614C6" w:rsidRPr="00A966AD" w:rsidRDefault="00E614C6" w:rsidP="00E737CC">
      <w:pPr>
        <w:jc w:val="left"/>
      </w:pPr>
    </w:p>
    <w:p w14:paraId="58C0BF55" w14:textId="77777777" w:rsidR="00E614C6" w:rsidRPr="00A966AD" w:rsidRDefault="00E614C6" w:rsidP="00E737CC">
      <w:pPr>
        <w:jc w:val="left"/>
      </w:pPr>
    </w:p>
    <w:p w14:paraId="75790AB9" w14:textId="77777777" w:rsidR="00E614C6" w:rsidRPr="00A966AD" w:rsidRDefault="00E614C6" w:rsidP="00E737CC">
      <w:pPr>
        <w:jc w:val="left"/>
      </w:pPr>
    </w:p>
    <w:p w14:paraId="3F9D5C29" w14:textId="77777777" w:rsidR="00E614C6" w:rsidRPr="00A966AD" w:rsidRDefault="007D5975" w:rsidP="00E737CC">
      <w:pPr>
        <w:jc w:val="left"/>
      </w:pPr>
      <w:r>
        <w:br w:type="page"/>
      </w:r>
    </w:p>
    <w:p w14:paraId="12E55B9A" w14:textId="77777777" w:rsidR="00E614C6" w:rsidRPr="00BC6BA5" w:rsidRDefault="00E614C6" w:rsidP="000561FD">
      <w:pPr>
        <w:pStyle w:val="TITULOOMPI"/>
        <w:rPr>
          <w:rFonts w:eastAsiaTheme="majorEastAsia"/>
          <w:bCs/>
        </w:rPr>
      </w:pPr>
      <w:bookmarkStart w:id="1189" w:name="_Toc510355777"/>
      <w:bookmarkStart w:id="1190" w:name="_Toc510538082"/>
      <w:bookmarkStart w:id="1191" w:name="_Toc187075832"/>
      <w:r>
        <w:lastRenderedPageBreak/>
        <w:t>ACORDO DE LICENÇA DE TECNOLOGIA EXCLUSIVA</w:t>
      </w:r>
      <w:bookmarkEnd w:id="1189"/>
      <w:bookmarkEnd w:id="1190"/>
      <w:bookmarkEnd w:id="1191"/>
    </w:p>
    <w:p w14:paraId="03F7DA19" w14:textId="77777777" w:rsidR="00E614C6" w:rsidRPr="00A966AD" w:rsidRDefault="00E614C6" w:rsidP="00E737CC">
      <w:pPr>
        <w:jc w:val="left"/>
      </w:pPr>
    </w:p>
    <w:p w14:paraId="56769891" w14:textId="77777777" w:rsidR="00E614C6" w:rsidRPr="006629C0" w:rsidRDefault="00E614C6" w:rsidP="00E737CC">
      <w:pPr>
        <w:jc w:val="left"/>
        <w:outlineLvl w:val="0"/>
        <w:rPr>
          <w:b/>
        </w:rPr>
      </w:pPr>
      <w:bookmarkStart w:id="1192" w:name="_Toc510355778"/>
      <w:r>
        <w:rPr>
          <w:b/>
        </w:rPr>
        <w:t>Nota Introdutória</w:t>
      </w:r>
      <w:bookmarkEnd w:id="1192"/>
    </w:p>
    <w:p w14:paraId="1EC7E851" w14:textId="03EB117F" w:rsidR="00E614C6" w:rsidRPr="00A966AD" w:rsidRDefault="00E614C6" w:rsidP="00E737CC">
      <w:pPr>
        <w:jc w:val="left"/>
      </w:pPr>
      <w:r>
        <w:t>Este modelo é adequado para qualquer acordo de licença de tecnologia exclusiva de patente, em que a universidade licencia tecnologia não patenteada para um parceiro comercial para ser comercializada.</w:t>
      </w:r>
      <w:r w:rsidR="00417C37">
        <w:t xml:space="preserve"> </w:t>
      </w:r>
      <w:r>
        <w:t>Nenhuma licença de patente está incluída.</w:t>
      </w:r>
    </w:p>
    <w:p w14:paraId="762825A4" w14:textId="77777777" w:rsidR="00E614C6" w:rsidRPr="00A966AD" w:rsidRDefault="00E614C6" w:rsidP="00E737CC">
      <w:pPr>
        <w:jc w:val="left"/>
      </w:pPr>
      <w:r>
        <w:t>É adequado quando o assunto da licença é:</w:t>
      </w:r>
    </w:p>
    <w:p w14:paraId="7D3909F2" w14:textId="07AFD104" w:rsidR="00E614C6" w:rsidRPr="00A966AD" w:rsidRDefault="00E614C6" w:rsidP="00E737CC">
      <w:pPr>
        <w:jc w:val="left"/>
      </w:pPr>
      <w:r>
        <w:t>1.</w:t>
      </w:r>
      <w:r w:rsidR="0017374B">
        <w:tab/>
      </w:r>
      <w:r>
        <w:rPr>
          <w:i/>
          <w:iCs/>
        </w:rPr>
        <w:t>know-how</w:t>
      </w:r>
      <w:r>
        <w:t>, segredos comerciais ou outras informações não patenteadas</w:t>
      </w:r>
    </w:p>
    <w:p w14:paraId="103F9568" w14:textId="77777777" w:rsidR="00E614C6" w:rsidRPr="00A966AD" w:rsidRDefault="00E614C6" w:rsidP="00E737CC">
      <w:pPr>
        <w:jc w:val="left"/>
      </w:pPr>
      <w:r>
        <w:t>Este modelo não é adequado para licenciar software para um usuário final.</w:t>
      </w:r>
    </w:p>
    <w:p w14:paraId="7253806F" w14:textId="77777777" w:rsidR="00E614C6" w:rsidRPr="00A966AD" w:rsidRDefault="00E614C6" w:rsidP="00E737CC">
      <w:pPr>
        <w:jc w:val="left"/>
      </w:pPr>
    </w:p>
    <w:p w14:paraId="0873115F" w14:textId="77777777" w:rsidR="00E614C6" w:rsidRPr="00A966AD" w:rsidRDefault="00E614C6" w:rsidP="00E737CC">
      <w:pPr>
        <w:jc w:val="left"/>
      </w:pPr>
    </w:p>
    <w:p w14:paraId="416E247B" w14:textId="77777777" w:rsidR="007D5975" w:rsidRDefault="00DC10E5" w:rsidP="00E737CC">
      <w:pPr>
        <w:jc w:val="left"/>
      </w:pPr>
      <w:r>
        <w:br w:type="page"/>
      </w:r>
    </w:p>
    <w:p w14:paraId="397A5AA6" w14:textId="77777777" w:rsidR="00E614C6" w:rsidRPr="00DC10E5" w:rsidRDefault="00E03042" w:rsidP="00E737CC">
      <w:pPr>
        <w:jc w:val="left"/>
        <w:outlineLvl w:val="0"/>
        <w:rPr>
          <w:b/>
          <w:u w:val="single"/>
        </w:rPr>
      </w:pPr>
      <w:bookmarkStart w:id="1193" w:name="_Toc510355779"/>
      <w:r>
        <w:rPr>
          <w:b/>
          <w:u w:val="single"/>
        </w:rPr>
        <w:lastRenderedPageBreak/>
        <w:t>ACORDO DE LICENÇA DE TECNOLOGIA EXCLUSIVA</w:t>
      </w:r>
      <w:bookmarkEnd w:id="1193"/>
    </w:p>
    <w:p w14:paraId="25F47596" w14:textId="77777777" w:rsidR="00E614C6" w:rsidRPr="00A966AD" w:rsidRDefault="00E614C6" w:rsidP="00E737CC">
      <w:pPr>
        <w:pStyle w:val="Style1"/>
        <w:jc w:val="left"/>
      </w:pPr>
    </w:p>
    <w:p w14:paraId="2E4FC8D2" w14:textId="1A93B981" w:rsidR="00E614C6" w:rsidRPr="00A966AD" w:rsidRDefault="00E614C6" w:rsidP="00E737CC">
      <w:pPr>
        <w:jc w:val="left"/>
      </w:pPr>
      <w:r>
        <w:rPr>
          <w:b/>
          <w:u w:val="single"/>
        </w:rPr>
        <w:t>NESTE ACORDO,</w:t>
      </w:r>
      <w:r w:rsidRPr="007E69C5">
        <w:rPr>
          <w:bCs/>
        </w:rPr>
        <w:t xml:space="preserve"> </w:t>
      </w:r>
      <w:r>
        <w:t xml:space="preserve">com vigência a partir </w:t>
      </w:r>
      <w:r w:rsidR="00417C37">
        <w:t>do</w:t>
      </w:r>
      <w:r w:rsidR="00FC685A" w:rsidRPr="00A966AD">
        <w:t xml:space="preserve">                 </w:t>
      </w:r>
      <w:r w:rsidR="00417C37">
        <w:t>dia de</w:t>
      </w:r>
      <w:r w:rsidR="00FC685A" w:rsidRPr="00A966AD">
        <w:tab/>
        <w:t xml:space="preserve">        </w:t>
      </w:r>
      <w:r>
        <w:t xml:space="preserve">dois mil e [ano] </w:t>
      </w:r>
    </w:p>
    <w:p w14:paraId="45D7E526" w14:textId="77777777" w:rsidR="00E614C6" w:rsidRPr="00A966AD" w:rsidRDefault="00E614C6" w:rsidP="00E737CC">
      <w:pPr>
        <w:jc w:val="left"/>
      </w:pPr>
    </w:p>
    <w:tbl>
      <w:tblPr>
        <w:tblW w:w="0" w:type="auto"/>
        <w:tblLayout w:type="fixed"/>
        <w:tblLook w:val="0000" w:firstRow="0" w:lastRow="0" w:firstColumn="0" w:lastColumn="0" w:noHBand="0" w:noVBand="0"/>
      </w:tblPr>
      <w:tblGrid>
        <w:gridCol w:w="8647"/>
      </w:tblGrid>
      <w:tr w:rsidR="00E614C6" w:rsidRPr="00A966AD" w14:paraId="559393C0" w14:textId="77777777" w:rsidTr="004B76A4">
        <w:tc>
          <w:tcPr>
            <w:tcW w:w="8647" w:type="dxa"/>
            <w:tcBorders>
              <w:top w:val="nil"/>
              <w:left w:val="nil"/>
              <w:bottom w:val="nil"/>
              <w:right w:val="nil"/>
            </w:tcBorders>
          </w:tcPr>
          <w:p w14:paraId="067EB9E0" w14:textId="337E9A0C" w:rsidR="00E614C6" w:rsidRPr="00A966AD" w:rsidRDefault="00E614C6" w:rsidP="00E737CC">
            <w:pPr>
              <w:jc w:val="left"/>
            </w:pPr>
            <w:r>
              <w:rPr>
                <w:b/>
                <w:u w:val="single"/>
              </w:rPr>
              <w:t>*</w:t>
            </w:r>
            <w:r w:rsidRPr="00A966AD">
              <w:rPr>
                <w:b/>
                <w:u w:val="single"/>
                <w:vertAlign w:val="superscript"/>
              </w:rPr>
              <w:footnoteReference w:id="170"/>
            </w:r>
            <w:r>
              <w:rPr>
                <w:u w:val="single"/>
              </w:rPr>
              <w:t>____________, uma *</w:t>
            </w:r>
            <w:r w:rsidRPr="00A966AD">
              <w:rPr>
                <w:u w:val="single"/>
                <w:vertAlign w:val="superscript"/>
              </w:rPr>
              <w:footnoteReference w:id="171"/>
            </w:r>
            <w:r>
              <w:rPr>
                <w:u w:val="single"/>
              </w:rPr>
              <w:t>_____________,</w:t>
            </w:r>
            <w:r w:rsidR="00417C37">
              <w:rPr>
                <w:u w:val="single"/>
              </w:rPr>
              <w:t xml:space="preserve"> </w:t>
            </w:r>
            <w:r>
              <w:t>localizada na *</w:t>
            </w:r>
            <w:r w:rsidRPr="00A966AD">
              <w:rPr>
                <w:vertAlign w:val="superscript"/>
              </w:rPr>
              <w:footnoteReference w:id="172"/>
            </w:r>
            <w:r>
              <w:t xml:space="preserve"> ______________</w:t>
            </w:r>
            <w:r w:rsidR="00417C37">
              <w:t xml:space="preserve"> </w:t>
            </w:r>
            <w:r>
              <w:t>(“Universidade”)</w:t>
            </w:r>
          </w:p>
          <w:p w14:paraId="46AD7C66" w14:textId="77777777" w:rsidR="00E614C6" w:rsidRPr="00A966AD" w:rsidRDefault="00E614C6" w:rsidP="00E737CC">
            <w:pPr>
              <w:jc w:val="left"/>
            </w:pPr>
          </w:p>
          <w:p w14:paraId="088A2D79" w14:textId="77777777" w:rsidR="00E614C6" w:rsidRPr="00A966AD" w:rsidRDefault="00E614C6" w:rsidP="00E737CC">
            <w:pPr>
              <w:jc w:val="left"/>
            </w:pPr>
            <w:r>
              <w:t>E</w:t>
            </w:r>
          </w:p>
          <w:p w14:paraId="37FF3B52" w14:textId="77777777" w:rsidR="00E614C6" w:rsidRPr="00A966AD" w:rsidRDefault="00E614C6" w:rsidP="00E737CC">
            <w:pPr>
              <w:jc w:val="left"/>
            </w:pPr>
          </w:p>
        </w:tc>
      </w:tr>
      <w:tr w:rsidR="00E614C6" w:rsidRPr="00A966AD" w14:paraId="64C893C9" w14:textId="77777777" w:rsidTr="004B76A4">
        <w:tc>
          <w:tcPr>
            <w:tcW w:w="8647" w:type="dxa"/>
            <w:tcBorders>
              <w:top w:val="nil"/>
              <w:left w:val="nil"/>
              <w:bottom w:val="nil"/>
              <w:right w:val="nil"/>
            </w:tcBorders>
          </w:tcPr>
          <w:p w14:paraId="19981A39" w14:textId="67015B42" w:rsidR="00E614C6" w:rsidRPr="00A966AD" w:rsidRDefault="00E614C6" w:rsidP="00E737CC">
            <w:pPr>
              <w:jc w:val="left"/>
            </w:pPr>
            <w:r>
              <w:t>*_____________, uma _____________, localizada na</w:t>
            </w:r>
            <w:r w:rsidR="00417C37">
              <w:t xml:space="preserve"> </w:t>
            </w:r>
            <w:r>
              <w:t>_____________ *</w:t>
            </w:r>
            <w:r w:rsidRPr="00A966AD">
              <w:rPr>
                <w:vertAlign w:val="superscript"/>
              </w:rPr>
              <w:footnoteReference w:id="173"/>
            </w:r>
            <w:r>
              <w:t xml:space="preserve"> (“Licenciado”)</w:t>
            </w:r>
          </w:p>
          <w:p w14:paraId="7B32BEA4" w14:textId="77777777" w:rsidR="00E614C6" w:rsidRPr="00A966AD" w:rsidRDefault="00E614C6" w:rsidP="00E737CC">
            <w:pPr>
              <w:jc w:val="left"/>
            </w:pPr>
          </w:p>
        </w:tc>
      </w:tr>
    </w:tbl>
    <w:p w14:paraId="7DDA69BF" w14:textId="77777777" w:rsidR="00E03042" w:rsidRDefault="00E03042" w:rsidP="00457C12">
      <w:pPr>
        <w:spacing w:line="240" w:lineRule="auto"/>
        <w:jc w:val="left"/>
      </w:pPr>
      <w:r>
        <w:t>CONCORDAM COM O SEGUINTE:</w:t>
      </w:r>
    </w:p>
    <w:p w14:paraId="3F17BB86" w14:textId="77777777" w:rsidR="00E614C6" w:rsidRPr="00E03042" w:rsidRDefault="00E614C6" w:rsidP="00457C12">
      <w:pPr>
        <w:spacing w:line="240" w:lineRule="auto"/>
        <w:jc w:val="left"/>
        <w:outlineLvl w:val="0"/>
        <w:rPr>
          <w:u w:val="single"/>
        </w:rPr>
      </w:pPr>
      <w:bookmarkStart w:id="1194" w:name="_Toc510355780"/>
      <w:r>
        <w:rPr>
          <w:u w:val="single"/>
        </w:rPr>
        <w:t>CONSIDERANDO QUE</w:t>
      </w:r>
      <w:bookmarkEnd w:id="1194"/>
    </w:p>
    <w:p w14:paraId="0C81D654" w14:textId="428E7E0F" w:rsidR="00E614C6" w:rsidRPr="00A966AD" w:rsidRDefault="00E614C6" w:rsidP="00457C12">
      <w:pPr>
        <w:spacing w:line="240" w:lineRule="auto"/>
        <w:jc w:val="left"/>
      </w:pPr>
      <w:r>
        <w:t>A.</w:t>
      </w:r>
      <w:r w:rsidR="00BA7168">
        <w:tab/>
      </w:r>
      <w:r>
        <w:t xml:space="preserve">A Universidade detém a Tecnologia Licenciada, conforme os termos definidos abaixo. </w:t>
      </w:r>
    </w:p>
    <w:p w14:paraId="6C081567" w14:textId="24A10683" w:rsidR="00E614C6" w:rsidRPr="00A966AD" w:rsidRDefault="00E614C6" w:rsidP="00457C12">
      <w:pPr>
        <w:spacing w:line="240" w:lineRule="auto"/>
        <w:jc w:val="left"/>
      </w:pPr>
      <w:r>
        <w:t>B.</w:t>
      </w:r>
      <w:r w:rsidR="00BA7168">
        <w:tab/>
      </w:r>
      <w:r>
        <w:t>A Universidade concordou em conceder uma licença ao Licenciado para Comercializar a Tecnologia Licenciada, de acordo com os termos deste Acordo.</w:t>
      </w:r>
    </w:p>
    <w:p w14:paraId="0D29F5CD" w14:textId="77777777" w:rsidR="00E614C6" w:rsidRPr="00A966AD" w:rsidRDefault="00E614C6" w:rsidP="00457C12">
      <w:pPr>
        <w:spacing w:line="240" w:lineRule="auto"/>
        <w:jc w:val="left"/>
      </w:pPr>
    </w:p>
    <w:p w14:paraId="47B6D492" w14:textId="77777777" w:rsidR="008E60E4" w:rsidRDefault="00E614C6" w:rsidP="00457C12">
      <w:pPr>
        <w:pStyle w:val="Heading3"/>
        <w:spacing w:line="240" w:lineRule="auto"/>
      </w:pPr>
      <w:bookmarkStart w:id="1195" w:name="_Toc494186992"/>
      <w:bookmarkStart w:id="1196" w:name="_Toc510355781"/>
      <w:bookmarkStart w:id="1197" w:name="_Toc510538083"/>
      <w:r>
        <w:t>1.</w:t>
      </w:r>
      <w:r>
        <w:tab/>
        <w:t>PRELIMINARES</w:t>
      </w:r>
      <w:bookmarkEnd w:id="1195"/>
      <w:bookmarkEnd w:id="1196"/>
      <w:bookmarkEnd w:id="1197"/>
    </w:p>
    <w:p w14:paraId="054CC7BB" w14:textId="4C05AFD1" w:rsidR="00E614C6" w:rsidRPr="00A966AD" w:rsidRDefault="008E60E4" w:rsidP="00457C12">
      <w:pPr>
        <w:pStyle w:val="Heading4"/>
        <w:spacing w:line="240" w:lineRule="auto"/>
      </w:pPr>
      <w:r>
        <w:t>1.1</w:t>
      </w:r>
      <w:r>
        <w:tab/>
      </w:r>
      <w:bookmarkStart w:id="1198" w:name="_Toc494186993"/>
      <w:r w:rsidR="00E614C6">
        <w:t>Definições</w:t>
      </w:r>
      <w:bookmarkEnd w:id="1198"/>
    </w:p>
    <w:p w14:paraId="6D970801" w14:textId="77777777" w:rsidR="00E614C6" w:rsidRPr="00A966AD" w:rsidRDefault="00E614C6" w:rsidP="00457C12">
      <w:pPr>
        <w:spacing w:line="240" w:lineRule="auto"/>
        <w:jc w:val="left"/>
      </w:pPr>
      <w:r>
        <w:t>Neste Acordo:</w:t>
      </w:r>
    </w:p>
    <w:p w14:paraId="561AFB9C" w14:textId="77777777" w:rsidR="00E614C6" w:rsidRPr="00A966AD" w:rsidRDefault="00E614C6" w:rsidP="00457C12">
      <w:pPr>
        <w:spacing w:line="240" w:lineRule="auto"/>
        <w:jc w:val="left"/>
      </w:pPr>
      <w:r>
        <w:rPr>
          <w:b/>
        </w:rPr>
        <w:t xml:space="preserve">Afiliado </w:t>
      </w:r>
      <w:r>
        <w:t>significa qualquer corporação ou entidade empresarial não corporativa que controla, é controlada por, ou está sob controle comum de uma parte e, para essa finalidade, controle significa a titularidade ou controle direto ou indireto de pelo menos 50% das ações com direito a voto de outra corporação, ou ter direta ou indiretamente o poder de direcionar ou causar a direção da gestão e das políticas de outra corporação ou entidade empresarial não corporativa.</w:t>
      </w:r>
    </w:p>
    <w:p w14:paraId="44BD4BD8" w14:textId="60E00BD5" w:rsidR="001D29C1" w:rsidRPr="00A966AD" w:rsidRDefault="001D29C1" w:rsidP="001D29C1">
      <w:pPr>
        <w:spacing w:line="240" w:lineRule="auto"/>
        <w:jc w:val="left"/>
      </w:pPr>
      <w:r>
        <w:rPr>
          <w:b/>
        </w:rPr>
        <w:t>Campo</w:t>
      </w:r>
      <w:r w:rsidRPr="00A966AD">
        <w:rPr>
          <w:rStyle w:val="FootnoteReference"/>
          <w:b/>
        </w:rPr>
        <w:footnoteReference w:id="174"/>
      </w:r>
      <w:r>
        <w:t xml:space="preserve"> significa *.</w:t>
      </w:r>
    </w:p>
    <w:p w14:paraId="64336337" w14:textId="77777777" w:rsidR="00E614C6" w:rsidRPr="00A966AD" w:rsidRDefault="00E614C6" w:rsidP="00BC6BA5">
      <w:pPr>
        <w:spacing w:line="240" w:lineRule="auto"/>
        <w:jc w:val="left"/>
        <w:rPr>
          <w:b/>
        </w:rPr>
      </w:pPr>
      <w:r>
        <w:rPr>
          <w:b/>
        </w:rPr>
        <w:t xml:space="preserve">Comercializar </w:t>
      </w:r>
      <w:r>
        <w:t xml:space="preserve">significa fazer, usar, vender, oferecer para venda, importar, copiar ou distribuir qualquer produto, processo ou trabalho original mediante remuneração, incluindo, sem limitação, todas as atividades direcionadas à comercialização, promoção, fabricação, embalagem e distribuição de produtos ou serviços, oferecer para venda e vender produtos ou </w:t>
      </w:r>
      <w:r>
        <w:lastRenderedPageBreak/>
        <w:t>serviços, importar produtos para venda, permitir ou licenciar outros para fazer qualquer um dos itens acima, ou usar produtos para prestar serviços, onde em cada caso, os produtos incluem programas de software.</w:t>
      </w:r>
    </w:p>
    <w:p w14:paraId="767695A5" w14:textId="77777777" w:rsidR="001D29C1" w:rsidRPr="00A966AD" w:rsidRDefault="001D29C1" w:rsidP="001D29C1">
      <w:pPr>
        <w:spacing w:line="240" w:lineRule="auto"/>
        <w:jc w:val="left"/>
      </w:pPr>
      <w:r>
        <w:rPr>
          <w:b/>
        </w:rPr>
        <w:t>Data de Vigência</w:t>
      </w:r>
      <w:r>
        <w:t xml:space="preserve"> significa a data estabelecida no início deste Acordo ou, se nenhuma data for estabelecida, a data de assinatura da última parte a assinar este Acordo.</w:t>
      </w:r>
    </w:p>
    <w:p w14:paraId="7666C10E" w14:textId="77777777" w:rsidR="001D29C1" w:rsidRPr="00A966AD" w:rsidRDefault="001D29C1" w:rsidP="001D29C1">
      <w:pPr>
        <w:spacing w:line="240" w:lineRule="auto"/>
        <w:jc w:val="left"/>
      </w:pPr>
      <w:r>
        <w:rPr>
          <w:b/>
        </w:rPr>
        <w:t>Destinatário</w:t>
      </w:r>
      <w:r>
        <w:t xml:space="preserve"> significa uma parte deste acordo a quem as Informações Confidenciais são divulgadas.</w:t>
      </w:r>
    </w:p>
    <w:p w14:paraId="4F224D0C" w14:textId="77777777" w:rsidR="001D29C1" w:rsidRPr="00A966AD" w:rsidRDefault="001D29C1" w:rsidP="001D29C1">
      <w:pPr>
        <w:spacing w:line="240" w:lineRule="auto"/>
        <w:jc w:val="left"/>
      </w:pPr>
      <w:r>
        <w:rPr>
          <w:b/>
        </w:rPr>
        <w:t>Divulgador</w:t>
      </w:r>
      <w:r>
        <w:t xml:space="preserve"> significa uma parte deste Acordo que divulga as Informações Confidenciais.</w:t>
      </w:r>
    </w:p>
    <w:p w14:paraId="7BDCB003" w14:textId="77777777" w:rsidR="001D29C1" w:rsidRPr="00A966AD" w:rsidRDefault="001D29C1" w:rsidP="001D29C1">
      <w:pPr>
        <w:spacing w:line="240" w:lineRule="auto"/>
        <w:jc w:val="left"/>
      </w:pPr>
      <w:r>
        <w:rPr>
          <w:b/>
        </w:rPr>
        <w:t>Domínio Público</w:t>
      </w:r>
      <w:r>
        <w:t xml:space="preserve"> significa o estoque geral de conhecimento que é conhecido ou geralmente disponível e verificável pelos membros da comunidade.</w:t>
      </w:r>
    </w:p>
    <w:p w14:paraId="22722321" w14:textId="77777777" w:rsidR="00E614C6" w:rsidRDefault="00E614C6" w:rsidP="00BC6BA5">
      <w:pPr>
        <w:spacing w:line="240" w:lineRule="auto"/>
        <w:jc w:val="left"/>
      </w:pPr>
      <w:r>
        <w:rPr>
          <w:b/>
        </w:rPr>
        <w:t>Informações Confidenciais</w:t>
      </w:r>
      <w:r>
        <w:t xml:space="preserve">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p>
    <w:p w14:paraId="3067989A" w14:textId="77777777" w:rsidR="001D29C1" w:rsidRPr="00A966AD" w:rsidRDefault="001D29C1" w:rsidP="001D29C1">
      <w:pPr>
        <w:spacing w:line="240" w:lineRule="auto"/>
        <w:jc w:val="left"/>
      </w:pPr>
      <w:r>
        <w:rPr>
          <w:b/>
        </w:rPr>
        <w:t>Período de Royalty</w:t>
      </w:r>
      <w:r>
        <w:t xml:space="preserve"> significa cada período consecutivo terminando em 31 de março, 30 de junho, 30 de setembro e 31 de dezembro de cada ano.</w:t>
      </w:r>
    </w:p>
    <w:p w14:paraId="3790C91B" w14:textId="77777777" w:rsidR="001D29C1" w:rsidRDefault="001D29C1" w:rsidP="001D29C1">
      <w:pPr>
        <w:spacing w:line="240" w:lineRule="auto"/>
        <w:jc w:val="left"/>
        <w:outlineLvl w:val="0"/>
      </w:pPr>
      <w:bookmarkStart w:id="1199" w:name="_Toc510355782"/>
      <w:r>
        <w:rPr>
          <w:b/>
        </w:rPr>
        <w:t>Preço de Venda Líquido</w:t>
      </w:r>
      <w:r>
        <w:t xml:space="preserve"> significa:</w:t>
      </w:r>
      <w:r w:rsidRPr="00A966AD">
        <w:rPr>
          <w:rStyle w:val="FootnoteReference"/>
        </w:rPr>
        <w:footnoteReference w:id="175"/>
      </w:r>
      <w:bookmarkEnd w:id="1199"/>
    </w:p>
    <w:p w14:paraId="487FEA33" w14:textId="77777777" w:rsidR="001D29C1" w:rsidRDefault="001D29C1" w:rsidP="001D29C1">
      <w:pPr>
        <w:spacing w:line="240" w:lineRule="auto"/>
        <w:jc w:val="left"/>
      </w:pPr>
      <w:r>
        <w:t>(a)</w:t>
      </w:r>
      <w:r>
        <w:tab/>
        <w:t>O preço bruto faturado de um Produto Licenciado vendido pelo, ou para o, Licenciado ou um Sublicenciado a um Terceiro, menos o seguinte, na medida em que for cobrado como parte do preço faturado, declarado separadamente na fatura e pago ou creditado, conforme o caso, ao Terceiro: (i) créditos, subsídios, descontos e abatimentos para, e estornos da conta de, Terceiros por Produtos Licenciados estragados, danificados, desatualizados, vencidos ou devolvidos; (ii) custos reais de frete, postagem, transporte e seguro incorridos na entrega dos Produtos Licenciados; (iii) descontos razoáveis habituais em dinheiro, quantidade e comércio realmente concedidos a Terceiros; (iv) impostos sobre vendas, uso, valor agregado e outros impostos diretos na medida em que forem cobrados e pagos por Terceiros; e (v) encargos alfandegários, sobretaxas e outros encargos governamentais incorridos em conexão com a exportação ou importação de Produtos Licenciados.</w:t>
      </w:r>
    </w:p>
    <w:p w14:paraId="6E4874C0" w14:textId="77777777" w:rsidR="001D29C1" w:rsidRDefault="001D29C1" w:rsidP="001D29C1">
      <w:pPr>
        <w:spacing w:line="240" w:lineRule="auto"/>
        <w:jc w:val="left"/>
      </w:pPr>
      <w:r>
        <w:t>(b)</w:t>
      </w:r>
      <w:r>
        <w:tab/>
        <w:t xml:space="preserve">No caso de uma venda, empréstimo, arrendamento, consignação, distribuição ou transferência de Produtos Licenciados (i) para uma Afiliada ou outra entidade relacionada ao Licenciado, (ii) para um usuário final que tenha um curso especial de negociação com o Licenciado ou uma Afiliada dele, (iii) para um usuário final que não pague em dinheiro pelo Produto Licenciado ou pague em dinheiro por um Produto Licenciado agrupado com outro produto do Licenciado sem qualquer alocação do pagamento entre os produtos agrupados, ou (iv) de outra forma não em uma transação independente para um Terceiro, o Preço de Venda Líquido será o Preço de Venda Líquido Médio (conforme tal termo é definido abaixo) para </w:t>
      </w:r>
      <w:r>
        <w:lastRenderedPageBreak/>
        <w:t>vendas a usuários finais para tal Produto Licenciado calculado de acordo com a subseção (a) desta cláusula. Conforme usado aqui, o termo “Preço Médio de Venda Líquido” significa (x) o Preço Médio de Venda Líquido (conforme calculado para transferências sob a subseção (a) desta cláusula), durante o período de um ano anterior à data da transferência que está dentro da subseção (b) desta cláusula, do mesmo tipo e modelo de produto (conforme o caso) e no mesmo país que o cessionário; (y) se tais dados de Preço Médio de Venda Líquido de um ano não estiverem disponíveis, então o preço de lista é publicado pelo Licenciado, Afiliado ou distribuidor de tal produto para usuários finais em tal país como o cessionário; ou (z) se os dados não estiverem disponíveis sob a parte (x) ou (y), então o valor justo de mercado (com referência ao preço de venda de produtos comparáveis).</w:t>
      </w:r>
    </w:p>
    <w:p w14:paraId="6CB3DBDD" w14:textId="77777777" w:rsidR="001D29C1" w:rsidRPr="00A966AD" w:rsidRDefault="001D29C1" w:rsidP="001D29C1">
      <w:pPr>
        <w:spacing w:line="240" w:lineRule="auto"/>
        <w:jc w:val="left"/>
      </w:pPr>
      <w:r>
        <w:t>(c)</w:t>
      </w:r>
      <w:r>
        <w:tab/>
        <w:t xml:space="preserve">Quando os Produtos Licenciados forem vendidos a um Afiliado do Licenciado para finalidade de revenda, o Preço de Venda Líquido será o Preço de Venda Líquido conforme determinado nas subseções (a) e (b) desta cláusula, pelo qual o Afiliado vende o Produto Licenciado. </w:t>
      </w:r>
    </w:p>
    <w:p w14:paraId="1AECE338" w14:textId="77777777" w:rsidR="00E614C6" w:rsidRPr="00A966AD" w:rsidRDefault="00E614C6" w:rsidP="00457C12">
      <w:pPr>
        <w:spacing w:line="240" w:lineRule="auto"/>
        <w:jc w:val="left"/>
      </w:pPr>
      <w:r>
        <w:rPr>
          <w:b/>
        </w:rPr>
        <w:t>Produto Licenciado</w:t>
      </w:r>
      <w:r>
        <w:t xml:space="preserve"> significa qualquer produto ou serviço cuja fabricação, uso, venda, oferta para venda, importação, cópia ou distribuição use ou incorpore qualquer Tecnologia Licenciada.</w:t>
      </w:r>
    </w:p>
    <w:p w14:paraId="4AD1D102" w14:textId="77777777" w:rsidR="001D29C1" w:rsidRPr="00A966AD" w:rsidRDefault="001D29C1" w:rsidP="001D29C1">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a Informações Confidenciais ou Tecnologia Licenciada.</w:t>
      </w:r>
    </w:p>
    <w:p w14:paraId="504E94C9" w14:textId="77777777" w:rsidR="001D29C1" w:rsidRPr="00A966AD" w:rsidRDefault="001D29C1" w:rsidP="001D29C1">
      <w:pPr>
        <w:spacing w:line="240" w:lineRule="auto"/>
        <w:jc w:val="left"/>
      </w:pPr>
      <w:r>
        <w:rPr>
          <w:b/>
        </w:rPr>
        <w:t>Sublicenciado</w:t>
      </w:r>
      <w:r>
        <w:t xml:space="preserve"> tem o significado estabelecido na cláusula 4.1.</w:t>
      </w:r>
    </w:p>
    <w:p w14:paraId="3130BEFA" w14:textId="77777777" w:rsidR="001D29C1" w:rsidRPr="00A966AD" w:rsidRDefault="001D29C1" w:rsidP="001D29C1">
      <w:pPr>
        <w:spacing w:line="240" w:lineRule="auto"/>
        <w:jc w:val="left"/>
      </w:pPr>
      <w:r>
        <w:rPr>
          <w:b/>
        </w:rPr>
        <w:t>Taxas de Sublicença</w:t>
      </w:r>
      <w:r>
        <w:t xml:space="preserve"> significa qualquer valor fixo, royalty ou outros pagamentos em dinheiro, mas não incluindo royalties ou outros pagamentos baseados em vendas, recebidos pelo Licenciado de um Afiliado ou Terceiro em consideração a uma sublicença sob PI da Universidade ou Tecnologia Licenciada concedida pelo Licenciado de acordo com este Acordo. As Taxas de Sublicença também incluem qualquer quantia de dinheiro que o Afiliado ou Terceiro sublicenciado foi obrigado a pagar pelos direitos sublicenciados, incluindo royalties ou outros pagamentos baseados em vendas, mas foi dispensado de fazê-lo por qualquer direito de remuneração ou por causa das obrigações de retenção de imposto do Afiliado ou Terceiro pelas quais o Licenciado recebe um crédito fiscal correspondente.</w:t>
      </w:r>
    </w:p>
    <w:p w14:paraId="55DE091F" w14:textId="77777777" w:rsidR="001D29C1" w:rsidRPr="00A966AD" w:rsidRDefault="001D29C1" w:rsidP="001D29C1">
      <w:pPr>
        <w:spacing w:line="240" w:lineRule="auto"/>
        <w:jc w:val="left"/>
      </w:pPr>
      <w:r>
        <w:rPr>
          <w:b/>
        </w:rPr>
        <w:t>Tecnologia</w:t>
      </w:r>
      <w:r>
        <w:t xml:space="preserve"> significa concepções, ideias, inovações, descobertas, invenções, processos, máquinas, materiais biológicos, fórmulas, equipamentos, composições de matéria, formulações, planos, especificações, desenhos, melhorias, aprimoramentos, modificações, desenvolvimentos tecnológicos, métodos, técnicas, sistemas, projetos, sistemas e planos de produção, informações científicas, técnicas ou de engenharia, algoritmos, conceitos, ideias, métodos, metodologias, incluindo métodos de negócios,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w:t>
      </w:r>
    </w:p>
    <w:p w14:paraId="0CD598F0" w14:textId="77777777" w:rsidR="00E614C6" w:rsidRPr="00A966AD" w:rsidRDefault="00E614C6" w:rsidP="00457C12">
      <w:pPr>
        <w:spacing w:line="240" w:lineRule="auto"/>
        <w:jc w:val="left"/>
      </w:pPr>
      <w:r>
        <w:rPr>
          <w:b/>
        </w:rPr>
        <w:t>Tecnologia Licenciada</w:t>
      </w:r>
      <w:r>
        <w:t xml:space="preserve"> significa Tecnologia que é de titularidade ou controlada pela Universidade, que é Informação Confidencial da Universidade e que está resumida no Anexo 1</w:t>
      </w:r>
      <w:r w:rsidRPr="00A966AD">
        <w:rPr>
          <w:rStyle w:val="FootnoteReference"/>
        </w:rPr>
        <w:footnoteReference w:id="176"/>
      </w:r>
      <w:r>
        <w:t xml:space="preserve"> a este Acordo.</w:t>
      </w:r>
    </w:p>
    <w:p w14:paraId="19451AA6" w14:textId="77777777" w:rsidR="001D29C1" w:rsidRDefault="001D29C1" w:rsidP="001D29C1">
      <w:pPr>
        <w:spacing w:line="240" w:lineRule="auto"/>
        <w:jc w:val="left"/>
      </w:pPr>
      <w:r>
        <w:rPr>
          <w:b/>
        </w:rPr>
        <w:t>Terceiro</w:t>
      </w:r>
      <w:r>
        <w:t xml:space="preserve"> significa qualquer pessoa ou entidade que não seja parte deste Acordo ou uma Afiliada do mesmo.</w:t>
      </w:r>
    </w:p>
    <w:p w14:paraId="0B1C1FB6" w14:textId="77777777" w:rsidR="001D29C1" w:rsidRPr="00A966AD" w:rsidRDefault="001D29C1" w:rsidP="001D29C1">
      <w:pPr>
        <w:spacing w:line="240" w:lineRule="auto"/>
        <w:jc w:val="left"/>
      </w:pPr>
      <w:r>
        <w:rPr>
          <w:b/>
        </w:rPr>
        <w:lastRenderedPageBreak/>
        <w:t>Território</w:t>
      </w:r>
      <w:r>
        <w:t xml:space="preserve"> significa o mundo inteiro *</w:t>
      </w:r>
      <w:r w:rsidRPr="00A966AD">
        <w:rPr>
          <w:rStyle w:val="FootnoteReference"/>
        </w:rPr>
        <w:footnoteReference w:id="177"/>
      </w:r>
      <w:r>
        <w:t>.</w:t>
      </w:r>
    </w:p>
    <w:p w14:paraId="2DECE5AD" w14:textId="77777777" w:rsidR="00E614C6" w:rsidRPr="00A966AD" w:rsidRDefault="00E614C6" w:rsidP="00457C12">
      <w:pPr>
        <w:spacing w:line="240" w:lineRule="auto"/>
        <w:jc w:val="left"/>
      </w:pPr>
      <w:r>
        <w:rPr>
          <w:b/>
        </w:rPr>
        <w:t>Tese de Estudante</w:t>
      </w:r>
      <w:r>
        <w:t xml:space="preserve"> significa uma tese de um estudante que deve ser examinada para concluir os requisitos acadêmicos para a obtenção de um prêmio acadêmico, que se refere ou contém qualquer parte da Tecnologia Licenciada ou Informação Confidencial.</w:t>
      </w:r>
    </w:p>
    <w:p w14:paraId="50268D96" w14:textId="7CE7B0AC" w:rsidR="000B5358" w:rsidRDefault="008E60E4" w:rsidP="00457C12">
      <w:pPr>
        <w:pStyle w:val="Heading4"/>
        <w:spacing w:line="240" w:lineRule="auto"/>
      </w:pPr>
      <w:r>
        <w:t>1.2</w:t>
      </w:r>
      <w:r>
        <w:tab/>
      </w:r>
      <w:bookmarkStart w:id="1200" w:name="_Toc494186994"/>
      <w:r w:rsidR="00E614C6">
        <w:t>Interpretação</w:t>
      </w:r>
      <w:bookmarkEnd w:id="1200"/>
    </w:p>
    <w:p w14:paraId="7FF0309E" w14:textId="77777777" w:rsidR="000B5358" w:rsidRDefault="000B5358" w:rsidP="00457C12">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65A22171" w14:textId="77777777" w:rsidR="000B5358" w:rsidRDefault="000B5358" w:rsidP="00457C12">
      <w:pPr>
        <w:spacing w:line="240" w:lineRule="auto"/>
        <w:jc w:val="left"/>
      </w:pPr>
      <w:r>
        <w:t>(b)</w:t>
      </w:r>
      <w:r>
        <w:tab/>
      </w:r>
      <w:r w:rsidR="00E614C6">
        <w:t>Os títulos deste Acordo são inseridos apenas para orientação e não afetarão o significado e a interpretação das disposições restantes deste Acordo.</w:t>
      </w:r>
    </w:p>
    <w:p w14:paraId="18B0F745" w14:textId="77777777" w:rsidR="000B5358" w:rsidRDefault="000B5358" w:rsidP="00457C12">
      <w:pPr>
        <w:spacing w:line="240" w:lineRule="auto"/>
        <w:jc w:val="left"/>
      </w:pPr>
      <w:r>
        <w:t>(c)</w:t>
      </w:r>
      <w:r>
        <w:tab/>
      </w:r>
      <w:r w:rsidR="00E614C6">
        <w:t>As palavras neste Acordo que importam o número singular ou o número plural incluirão o número plural e o número singular, respectivamente.</w:t>
      </w:r>
    </w:p>
    <w:p w14:paraId="32ACF01B" w14:textId="77777777" w:rsidR="000B5358" w:rsidRDefault="000B5358" w:rsidP="00457C12">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68D543DE" w14:textId="77777777" w:rsidR="000B5358" w:rsidRDefault="000B5358" w:rsidP="00457C12">
      <w:pPr>
        <w:spacing w:line="240" w:lineRule="auto"/>
        <w:jc w:val="left"/>
      </w:pPr>
      <w:r>
        <w:t>(e)</w:t>
      </w:r>
      <w:r>
        <w:tab/>
      </w:r>
      <w:r w:rsidR="00E614C6">
        <w:t>Quando uma palavra ou frase recebe um significado específico neste Acordo, outras partes do discurso e formas gramaticais dessa palavra ou frase têm significados correspondentes.</w:t>
      </w:r>
    </w:p>
    <w:p w14:paraId="48B95A32" w14:textId="77777777" w:rsidR="000B5358" w:rsidRDefault="000B5358" w:rsidP="00457C12">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39774103" w14:textId="09C60D01" w:rsidR="00E614C6" w:rsidRPr="00A966AD" w:rsidRDefault="000B5358" w:rsidP="00457C12">
      <w:pPr>
        <w:spacing w:line="240" w:lineRule="auto"/>
        <w:jc w:val="left"/>
      </w:pPr>
      <w:r>
        <w:t>(g)</w:t>
      </w:r>
      <w:r>
        <w:tab/>
      </w:r>
      <w:r w:rsidR="00E614C6">
        <w:t>A palavra “incluindo” não é uma palavra de limitação.</w:t>
      </w:r>
    </w:p>
    <w:p w14:paraId="2F05CF8E" w14:textId="77777777" w:rsidR="00E614C6" w:rsidRPr="00A966AD" w:rsidRDefault="00E614C6" w:rsidP="00457C12">
      <w:pPr>
        <w:spacing w:line="240" w:lineRule="auto"/>
        <w:jc w:val="left"/>
      </w:pPr>
    </w:p>
    <w:p w14:paraId="59A520A4" w14:textId="77777777" w:rsidR="008E60E4" w:rsidRDefault="00E614C6" w:rsidP="00457C12">
      <w:pPr>
        <w:pStyle w:val="Heading3"/>
        <w:spacing w:line="240" w:lineRule="auto"/>
      </w:pPr>
      <w:bookmarkStart w:id="1201" w:name="_Toc494186995"/>
      <w:bookmarkStart w:id="1202" w:name="_Toc510355783"/>
      <w:bookmarkStart w:id="1203" w:name="_Toc510538084"/>
      <w:r>
        <w:t>2.</w:t>
      </w:r>
      <w:r>
        <w:tab/>
        <w:t>PRAZO</w:t>
      </w:r>
      <w:bookmarkEnd w:id="1201"/>
      <w:bookmarkEnd w:id="1202"/>
      <w:bookmarkEnd w:id="1203"/>
    </w:p>
    <w:p w14:paraId="2CEE553B" w14:textId="2EE21390" w:rsidR="00E614C6" w:rsidRPr="00A966AD" w:rsidRDefault="008E60E4" w:rsidP="00457C12">
      <w:pPr>
        <w:pStyle w:val="Heading4"/>
        <w:spacing w:line="240" w:lineRule="auto"/>
      </w:pPr>
      <w:r>
        <w:t>2.1</w:t>
      </w:r>
      <w:r>
        <w:tab/>
      </w:r>
      <w:r w:rsidR="00E614C6">
        <w:t>Prazo do Acordo</w:t>
      </w:r>
    </w:p>
    <w:p w14:paraId="1D80FD0B" w14:textId="77777777" w:rsidR="008E60E4" w:rsidRDefault="00E614C6" w:rsidP="00457C12">
      <w:pPr>
        <w:spacing w:line="240" w:lineRule="auto"/>
        <w:jc w:val="left"/>
      </w:pPr>
      <w:r>
        <w:t>Este Acordo, a menos que seja rescindido de acordo com seus termos, permanecerá em vigor a partir da Data de Vigência até o que ocorrer primeiro dentre o 20</w:t>
      </w:r>
      <w:r>
        <w:rPr>
          <w:vertAlign w:val="superscript"/>
        </w:rPr>
        <w:t>°</w:t>
      </w:r>
      <w:r>
        <w:t xml:space="preserve"> aniversário da Data de Vigência e a data em que toda a Tecnologia Licenciada se torna parte do Domínio Público.</w:t>
      </w:r>
    </w:p>
    <w:p w14:paraId="4CDEEA1E" w14:textId="78784431" w:rsidR="00E614C6" w:rsidRPr="00A966AD" w:rsidRDefault="008E60E4" w:rsidP="00457C12">
      <w:pPr>
        <w:pStyle w:val="Heading4"/>
        <w:spacing w:line="240" w:lineRule="auto"/>
      </w:pPr>
      <w:r>
        <w:t>2.2</w:t>
      </w:r>
      <w:r>
        <w:tab/>
      </w:r>
      <w:r w:rsidR="00E614C6">
        <w:t>Prazo do Royalty</w:t>
      </w:r>
    </w:p>
    <w:p w14:paraId="1EC84F47" w14:textId="77777777" w:rsidR="00E614C6" w:rsidRDefault="00E614C6" w:rsidP="00457C12">
      <w:pPr>
        <w:spacing w:line="240" w:lineRule="auto"/>
        <w:jc w:val="left"/>
      </w:pPr>
      <w:r>
        <w:t>A obrigação de pagar royalties nos termos deste Acordo expirará em uma base país por país, no que ocorrer primeiro entro o 20</w:t>
      </w:r>
      <w:r>
        <w:rPr>
          <w:vertAlign w:val="superscript"/>
        </w:rPr>
        <w:t>°</w:t>
      </w:r>
      <w:r>
        <w:t xml:space="preserve"> aniversário da Data de Vigência e a data em que toda a Tecnologia Licenciada se torna parte do Domínio Público em um país.</w:t>
      </w:r>
    </w:p>
    <w:p w14:paraId="05960A1F" w14:textId="77777777" w:rsidR="00E03042" w:rsidRPr="00A966AD" w:rsidRDefault="00E03042" w:rsidP="00457C12">
      <w:pPr>
        <w:spacing w:line="240" w:lineRule="auto"/>
        <w:jc w:val="left"/>
      </w:pPr>
    </w:p>
    <w:p w14:paraId="411715F4" w14:textId="77777777" w:rsidR="008E60E4" w:rsidRDefault="00E614C6" w:rsidP="00457C12">
      <w:pPr>
        <w:pStyle w:val="Heading3"/>
        <w:spacing w:line="240" w:lineRule="auto"/>
      </w:pPr>
      <w:bookmarkStart w:id="1204" w:name="_Toc510355784"/>
      <w:bookmarkStart w:id="1205" w:name="_Toc510538085"/>
      <w:r>
        <w:lastRenderedPageBreak/>
        <w:t>3.</w:t>
      </w:r>
      <w:r>
        <w:tab/>
        <w:t>CONCESSÃO DE LICENÇA</w:t>
      </w:r>
      <w:bookmarkEnd w:id="1204"/>
      <w:bookmarkEnd w:id="1205"/>
    </w:p>
    <w:p w14:paraId="3798B67F" w14:textId="2DB1FFCB" w:rsidR="000B5358" w:rsidRDefault="008E60E4" w:rsidP="00457C12">
      <w:pPr>
        <w:pStyle w:val="Heading4"/>
        <w:spacing w:line="240" w:lineRule="auto"/>
      </w:pPr>
      <w:r>
        <w:t>3.1</w:t>
      </w:r>
      <w:r>
        <w:tab/>
      </w:r>
      <w:bookmarkStart w:id="1206" w:name="_Toc494186996"/>
      <w:r w:rsidR="00E614C6">
        <w:t>Concessão de Licença</w:t>
      </w:r>
      <w:r w:rsidR="00E614C6" w:rsidRPr="00A966AD">
        <w:rPr>
          <w:rStyle w:val="FootnoteReference"/>
        </w:rPr>
        <w:footnoteReference w:id="178"/>
      </w:r>
      <w:bookmarkEnd w:id="1206"/>
      <w:r w:rsidR="00E614C6">
        <w:t xml:space="preserve"> </w:t>
      </w:r>
    </w:p>
    <w:p w14:paraId="5F963777" w14:textId="77777777" w:rsidR="000B5358" w:rsidRDefault="000B5358" w:rsidP="00457C12">
      <w:pPr>
        <w:spacing w:line="240" w:lineRule="auto"/>
        <w:jc w:val="left"/>
      </w:pPr>
      <w:r>
        <w:t>(a)</w:t>
      </w:r>
      <w:r>
        <w:tab/>
      </w:r>
      <w:r w:rsidR="00E614C6">
        <w:t>A Universidade concede ao Licenciado uma licença exclusiva sob a Tecnologia Licenciada para Comercializar Produtos Licenciados no Território e no Campo.</w:t>
      </w:r>
    </w:p>
    <w:p w14:paraId="7D3A8C72" w14:textId="77777777" w:rsidR="000B5358" w:rsidRDefault="000B5358" w:rsidP="00457C12">
      <w:pPr>
        <w:spacing w:line="240" w:lineRule="auto"/>
        <w:jc w:val="left"/>
      </w:pPr>
      <w:r>
        <w:t>(b)</w:t>
      </w:r>
      <w:r>
        <w:tab/>
      </w:r>
      <w:r w:rsidR="00E614C6">
        <w:t>A Universidade concede ao Licenciado uma licença não exclusiva no Território para usar a Tecnologia Licenciada para fins de pesquisa e desenvolvimento.</w:t>
      </w:r>
    </w:p>
    <w:p w14:paraId="6B1622CD" w14:textId="77777777" w:rsidR="008E60E4" w:rsidRDefault="000B5358" w:rsidP="00457C12">
      <w:pPr>
        <w:pStyle w:val="BodyText2"/>
        <w:spacing w:line="240" w:lineRule="auto"/>
        <w:jc w:val="left"/>
      </w:pPr>
      <w:r>
        <w:t>(c)</w:t>
      </w:r>
      <w:r>
        <w:tab/>
      </w:r>
      <w:r w:rsidR="00E614C6">
        <w:t>O Licenciado reconhece que não possui direitos sobre a Tecnologia Licenciada fora do Território ou do Campo.</w:t>
      </w:r>
    </w:p>
    <w:p w14:paraId="7B8198AC" w14:textId="4B420377" w:rsidR="00E614C6" w:rsidRPr="00A966AD" w:rsidRDefault="008E60E4" w:rsidP="00457C12">
      <w:pPr>
        <w:pStyle w:val="Heading4"/>
        <w:spacing w:line="240" w:lineRule="auto"/>
      </w:pPr>
      <w:r>
        <w:t>3.2</w:t>
      </w:r>
      <w:r>
        <w:tab/>
      </w:r>
      <w:bookmarkStart w:id="1207" w:name="_Toc494186997"/>
      <w:r w:rsidR="00E614C6">
        <w:t>Registro de Licença</w:t>
      </w:r>
      <w:bookmarkEnd w:id="1207"/>
    </w:p>
    <w:p w14:paraId="750ED63C" w14:textId="77777777" w:rsidR="008E60E4" w:rsidRDefault="00E614C6" w:rsidP="00457C12">
      <w:pPr>
        <w:spacing w:line="240" w:lineRule="auto"/>
        <w:jc w:val="left"/>
      </w:pPr>
      <w:bookmarkStart w:id="1208" w:name="_Toc494186998"/>
      <w:r>
        <w:t>Quando exigido ou permitido por lei, o Licenciado pode registrar este Acordo ou seus detalhes, e a Universidade auxiliará nesse registro às custas do Licenciado.</w:t>
      </w:r>
      <w:bookmarkEnd w:id="1208"/>
    </w:p>
    <w:p w14:paraId="430D50FE" w14:textId="553DB435" w:rsidR="000B5358" w:rsidRDefault="008E60E4" w:rsidP="00457C12">
      <w:pPr>
        <w:pStyle w:val="Heading4"/>
        <w:spacing w:line="240" w:lineRule="auto"/>
      </w:pPr>
      <w:r>
        <w:t>3.3</w:t>
      </w:r>
      <w:r>
        <w:tab/>
      </w:r>
      <w:bookmarkStart w:id="1209" w:name="_Toc494186999"/>
      <w:r w:rsidR="00E614C6">
        <w:t>Assistência Técnica</w:t>
      </w:r>
      <w:r w:rsidR="00E614C6" w:rsidRPr="00A966AD">
        <w:rPr>
          <w:rStyle w:val="FootnoteReference"/>
        </w:rPr>
        <w:footnoteReference w:id="179"/>
      </w:r>
      <w:bookmarkEnd w:id="1209"/>
      <w:r w:rsidR="00E614C6">
        <w:t xml:space="preserve"> </w:t>
      </w:r>
    </w:p>
    <w:p w14:paraId="5A672BD1" w14:textId="77777777" w:rsidR="000B5358" w:rsidRDefault="000B5358" w:rsidP="00457C12">
      <w:pPr>
        <w:spacing w:line="240" w:lineRule="auto"/>
        <w:jc w:val="left"/>
      </w:pPr>
      <w:r>
        <w:t>(a)</w:t>
      </w:r>
      <w:r>
        <w:tab/>
      </w:r>
      <w:r w:rsidR="00E614C6">
        <w:t>Por até _*</w:t>
      </w:r>
      <w:r w:rsidR="00E614C6" w:rsidRPr="00A966AD">
        <w:rPr>
          <w:rStyle w:val="FootnoteReference"/>
        </w:rPr>
        <w:footnoteReference w:id="180"/>
      </w:r>
      <w:r w:rsidR="00E614C6">
        <w:t>__ horas-homem durante um período de _*</w:t>
      </w:r>
      <w:r w:rsidR="00E614C6" w:rsidRPr="00A966AD">
        <w:rPr>
          <w:rStyle w:val="FootnoteReference"/>
        </w:rPr>
        <w:footnoteReference w:id="181"/>
      </w:r>
      <w:r w:rsidR="00E614C6">
        <w:t>___ meses a partir da Data de Vigência, a Universidade fornecerá assistência técnica ao Licenciado para auxiliar na compreensão e assimilação da Tecnologia Licenciada, sem custos.</w:t>
      </w:r>
    </w:p>
    <w:p w14:paraId="0D0B21E9" w14:textId="4308D51B" w:rsidR="00E614C6" w:rsidRPr="00A966AD" w:rsidRDefault="000B5358" w:rsidP="00457C12">
      <w:pPr>
        <w:spacing w:line="240" w:lineRule="auto"/>
        <w:jc w:val="left"/>
      </w:pPr>
      <w:r>
        <w:t>(b)</w:t>
      </w:r>
      <w:r>
        <w:tab/>
      </w:r>
      <w:r w:rsidR="00E614C6">
        <w:t>Qualquer assistência técnica adicional que o Licenciado possa solicitar poderá ser fornecida pela Universidade, a seu critério, sob os termos de um acordo de serviços que as partes negociarão de boa-fé e às taxas vigentes da Universidade para a prestação de serviços.</w:t>
      </w:r>
    </w:p>
    <w:p w14:paraId="7F209C17" w14:textId="77777777" w:rsidR="00E614C6" w:rsidRPr="00A966AD" w:rsidRDefault="00E614C6" w:rsidP="00457C12">
      <w:pPr>
        <w:pStyle w:val="BodyText2"/>
        <w:spacing w:line="240" w:lineRule="auto"/>
        <w:jc w:val="left"/>
      </w:pPr>
    </w:p>
    <w:p w14:paraId="073B0DD4" w14:textId="77777777" w:rsidR="008E60E4" w:rsidRDefault="00E614C6" w:rsidP="00457C12">
      <w:pPr>
        <w:pStyle w:val="Heading3"/>
        <w:spacing w:line="240" w:lineRule="auto"/>
      </w:pPr>
      <w:bookmarkStart w:id="1210" w:name="_Toc494187000"/>
      <w:bookmarkStart w:id="1211" w:name="_Toc510355785"/>
      <w:bookmarkStart w:id="1212" w:name="_Toc510538086"/>
      <w:r>
        <w:t>4.</w:t>
      </w:r>
      <w:r>
        <w:tab/>
        <w:t>CONCESSÃO DE SUBLICENÇAS</w:t>
      </w:r>
      <w:bookmarkEnd w:id="1210"/>
      <w:bookmarkEnd w:id="1211"/>
      <w:bookmarkEnd w:id="1212"/>
      <w:r>
        <w:t xml:space="preserve"> </w:t>
      </w:r>
    </w:p>
    <w:p w14:paraId="29A89BDE" w14:textId="7F8E2BA5" w:rsidR="00E614C6" w:rsidRPr="00A966AD" w:rsidRDefault="008E60E4" w:rsidP="00457C12">
      <w:pPr>
        <w:pStyle w:val="Heading4"/>
        <w:spacing w:line="240" w:lineRule="auto"/>
      </w:pPr>
      <w:r>
        <w:t>4.1</w:t>
      </w:r>
      <w:r>
        <w:tab/>
      </w:r>
      <w:bookmarkStart w:id="1213" w:name="_Toc494187001"/>
      <w:r w:rsidR="00E614C6">
        <w:t>Concessão</w:t>
      </w:r>
      <w:bookmarkEnd w:id="1213"/>
    </w:p>
    <w:p w14:paraId="2751D693" w14:textId="77777777" w:rsidR="008E60E4" w:rsidRDefault="00E614C6" w:rsidP="00457C12">
      <w:pPr>
        <w:spacing w:line="240" w:lineRule="auto"/>
        <w:jc w:val="left"/>
      </w:pPr>
      <w:r>
        <w:t>A Universidade concede ao Licenciado o direito de conceder uma sublicença a qualquer Afiliado ou Terceiro (</w:t>
      </w:r>
      <w:r>
        <w:rPr>
          <w:b/>
        </w:rPr>
        <w:t>Sublicenciado</w:t>
      </w:r>
      <w:r>
        <w:t>) para Comercializar a Tecnologia Licenciada.</w:t>
      </w:r>
      <w:r>
        <w:rPr>
          <w:rStyle w:val="FootnoteReference"/>
        </w:rPr>
        <w:t xml:space="preserve"> </w:t>
      </w:r>
      <w:r w:rsidRPr="00A966AD">
        <w:rPr>
          <w:rStyle w:val="FootnoteReference"/>
        </w:rPr>
        <w:footnoteReference w:id="182"/>
      </w:r>
    </w:p>
    <w:p w14:paraId="282DC5B2" w14:textId="09A19102" w:rsidR="00E614C6" w:rsidRPr="00A966AD" w:rsidRDefault="008E60E4" w:rsidP="00457C12">
      <w:pPr>
        <w:pStyle w:val="Heading4"/>
        <w:spacing w:line="240" w:lineRule="auto"/>
      </w:pPr>
      <w:r>
        <w:t>4.2</w:t>
      </w:r>
      <w:r>
        <w:tab/>
      </w:r>
      <w:bookmarkStart w:id="1214" w:name="_Toc494187002"/>
      <w:r w:rsidR="00E614C6">
        <w:t>Termos de Sublicença</w:t>
      </w:r>
      <w:bookmarkEnd w:id="1214"/>
    </w:p>
    <w:p w14:paraId="7F060AB0" w14:textId="77777777" w:rsidR="00E614C6" w:rsidRPr="00A966AD" w:rsidRDefault="00E614C6" w:rsidP="00457C12">
      <w:pPr>
        <w:spacing w:line="240" w:lineRule="auto"/>
        <w:jc w:val="left"/>
      </w:pPr>
      <w:bookmarkStart w:id="1215" w:name="_Toc494187003"/>
      <w:r>
        <w:t>Cada uma dessas sublicenças (i) deve ser feita por escrito e uma cópia assinada da mesma deve ser entregue à Universidade no prazo de 30 dias após sua assinatura, (ii) não pode conceder direitos maiores ou impor obrigações menores que aquelas concedidas ao Licenciado neste Acordo, (iii) deve identificar a Universidade como um beneficiário pretendido com o direito de fazer valer seus direitos se o Licenciado não o fizer, (iv) deve permitir que a Universidade audite as contas do Sublicenciado relevantes para a sublicença se o Licenciado não o fizer, (v) deve prever sua rescisão automática coincidente com a rescisão deste Acordo, (vi) não pode conceder o direito de conceder sublicenças adicionais e (vii) não pode combinar a remuneração pela sublicença com a remuneração por outros benefícios transmitidos pelo Licenciado.</w:t>
      </w:r>
      <w:bookmarkEnd w:id="1215"/>
    </w:p>
    <w:p w14:paraId="25D4F7A7" w14:textId="77777777" w:rsidR="00E614C6" w:rsidRPr="00A966AD" w:rsidRDefault="00E614C6" w:rsidP="00457C12">
      <w:pPr>
        <w:spacing w:line="240" w:lineRule="auto"/>
        <w:jc w:val="left"/>
      </w:pPr>
    </w:p>
    <w:p w14:paraId="5AF83DC7" w14:textId="77777777" w:rsidR="008A0F27" w:rsidRDefault="00E614C6" w:rsidP="00457C12">
      <w:pPr>
        <w:pStyle w:val="Heading3"/>
        <w:spacing w:line="240" w:lineRule="auto"/>
      </w:pPr>
      <w:bookmarkStart w:id="1216" w:name="_Toc494187004"/>
      <w:bookmarkStart w:id="1217" w:name="_Toc510355786"/>
      <w:bookmarkStart w:id="1218" w:name="_Toc510538087"/>
      <w:r>
        <w:t>5.</w:t>
      </w:r>
      <w:r>
        <w:tab/>
        <w:t>TERMOS FINANCEIROS</w:t>
      </w:r>
      <w:bookmarkEnd w:id="1216"/>
      <w:bookmarkEnd w:id="1217"/>
      <w:bookmarkEnd w:id="1218"/>
    </w:p>
    <w:p w14:paraId="4B04C651" w14:textId="0066EFE3" w:rsidR="00E614C6" w:rsidRPr="00A966AD" w:rsidRDefault="008A0F27" w:rsidP="00457C12">
      <w:pPr>
        <w:pStyle w:val="Heading4"/>
        <w:spacing w:line="240" w:lineRule="auto"/>
      </w:pPr>
      <w:r>
        <w:t>5.1</w:t>
      </w:r>
      <w:r>
        <w:tab/>
      </w:r>
      <w:bookmarkStart w:id="1219" w:name="_Toc494187005"/>
      <w:r w:rsidR="00E614C6">
        <w:t>Pagamento Adiantado</w:t>
      </w:r>
      <w:r w:rsidR="00E614C6" w:rsidRPr="00A966AD">
        <w:rPr>
          <w:rStyle w:val="FootnoteReference"/>
        </w:rPr>
        <w:footnoteReference w:id="183"/>
      </w:r>
      <w:bookmarkEnd w:id="1219"/>
      <w:r w:rsidR="00E614C6">
        <w:t xml:space="preserve"> </w:t>
      </w:r>
    </w:p>
    <w:p w14:paraId="0B79BC7E" w14:textId="77777777" w:rsidR="008A0F27" w:rsidRDefault="00E614C6" w:rsidP="00457C12">
      <w:pPr>
        <w:spacing w:line="240" w:lineRule="auto"/>
        <w:jc w:val="left"/>
      </w:pPr>
      <w:bookmarkStart w:id="1220" w:name="_Toc494187006"/>
      <w:r>
        <w:t>O Licenciado deverá pagar à Universidade um pagamento adiantado de $*</w:t>
      </w:r>
      <w:r w:rsidRPr="00A966AD">
        <w:rPr>
          <w:vertAlign w:val="superscript"/>
        </w:rPr>
        <w:footnoteReference w:id="184"/>
      </w:r>
      <w:r>
        <w:t xml:space="preserve"> no prazo de 14 dias após o recebimento da fatura correspondente da Universidade.</w:t>
      </w:r>
      <w:r w:rsidR="00417C37">
        <w:t xml:space="preserve"> </w:t>
      </w:r>
      <w:r>
        <w:t>O Licenciado pode ou não impor uma taxa inicial a qualquer Sublicenciado.</w:t>
      </w:r>
      <w:bookmarkEnd w:id="1220"/>
    </w:p>
    <w:p w14:paraId="27C71B56" w14:textId="5840D928" w:rsidR="000B5358" w:rsidRDefault="008A0F27" w:rsidP="00457C12">
      <w:pPr>
        <w:pStyle w:val="Heading4"/>
        <w:spacing w:line="240" w:lineRule="auto"/>
      </w:pPr>
      <w:r>
        <w:t>5.2</w:t>
      </w:r>
      <w:r>
        <w:tab/>
      </w:r>
      <w:r w:rsidR="00E614C6">
        <w:t>Pagamentos por Meta</w:t>
      </w:r>
      <w:r w:rsidR="00E614C6" w:rsidRPr="00A966AD">
        <w:rPr>
          <w:rStyle w:val="FootnoteReference"/>
          <w:b w:val="0"/>
        </w:rPr>
        <w:footnoteReference w:id="185"/>
      </w:r>
      <w:r w:rsidR="00E614C6">
        <w:t xml:space="preserve"> </w:t>
      </w:r>
    </w:p>
    <w:p w14:paraId="34DA7495" w14:textId="1C707648" w:rsidR="00E614C6" w:rsidRDefault="000B5358" w:rsidP="00457C12">
      <w:pPr>
        <w:spacing w:line="240" w:lineRule="auto"/>
        <w:jc w:val="left"/>
      </w:pPr>
      <w:r>
        <w:t>(a)</w:t>
      </w:r>
      <w:r>
        <w:tab/>
      </w:r>
      <w:r w:rsidR="00E614C6">
        <w:t>O Licenciado deve pagar à Universidade os seguintes valores, em relação a cada uma das seguintes metas, independentemente de essas metas serem alcançadas pelo Licenciado, um Afiliado ou um Sublicenciado.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4"/>
        <w:gridCol w:w="6051"/>
        <w:gridCol w:w="1430"/>
      </w:tblGrid>
      <w:tr w:rsidR="00E614C6" w:rsidRPr="00A966AD" w14:paraId="5C06BF43" w14:textId="77777777" w:rsidTr="00DC10E5">
        <w:trPr>
          <w:jc w:val="center"/>
        </w:trPr>
        <w:tc>
          <w:tcPr>
            <w:tcW w:w="564" w:type="dxa"/>
            <w:tcBorders>
              <w:bottom w:val="single" w:sz="4" w:space="0" w:color="auto"/>
            </w:tcBorders>
            <w:shd w:val="clear" w:color="auto" w:fill="E0E0E0"/>
          </w:tcPr>
          <w:p w14:paraId="5D86B309" w14:textId="67026A05" w:rsidR="00E614C6" w:rsidRPr="00A966AD" w:rsidRDefault="003D26C8" w:rsidP="00457C12">
            <w:pPr>
              <w:spacing w:line="240" w:lineRule="auto"/>
              <w:jc w:val="left"/>
            </w:pPr>
            <w:r w:rsidRPr="003D26C8">
              <w:t>Nº</w:t>
            </w:r>
          </w:p>
        </w:tc>
        <w:tc>
          <w:tcPr>
            <w:tcW w:w="6051" w:type="dxa"/>
            <w:tcBorders>
              <w:bottom w:val="single" w:sz="4" w:space="0" w:color="auto"/>
            </w:tcBorders>
            <w:shd w:val="clear" w:color="auto" w:fill="E0E0E0"/>
          </w:tcPr>
          <w:p w14:paraId="138F3877" w14:textId="77777777" w:rsidR="00E614C6" w:rsidRPr="00A966AD" w:rsidRDefault="00E614C6" w:rsidP="00457C12">
            <w:pPr>
              <w:spacing w:line="240" w:lineRule="auto"/>
              <w:jc w:val="left"/>
            </w:pPr>
            <w:r>
              <w:t>Meta</w:t>
            </w:r>
          </w:p>
        </w:tc>
        <w:tc>
          <w:tcPr>
            <w:tcW w:w="1430" w:type="dxa"/>
            <w:tcBorders>
              <w:bottom w:val="single" w:sz="4" w:space="0" w:color="auto"/>
            </w:tcBorders>
            <w:shd w:val="clear" w:color="auto" w:fill="E0E0E0"/>
          </w:tcPr>
          <w:p w14:paraId="7875D8B0" w14:textId="77777777" w:rsidR="00E614C6" w:rsidRPr="00A966AD" w:rsidRDefault="00E614C6" w:rsidP="00457C12">
            <w:pPr>
              <w:spacing w:line="240" w:lineRule="auto"/>
              <w:jc w:val="left"/>
            </w:pPr>
            <w:r>
              <w:t>$</w:t>
            </w:r>
          </w:p>
        </w:tc>
      </w:tr>
      <w:tr w:rsidR="00E614C6" w:rsidRPr="00A966AD" w14:paraId="641641C8" w14:textId="77777777" w:rsidTr="00DC10E5">
        <w:trPr>
          <w:trHeight w:hRule="exact" w:val="45"/>
          <w:jc w:val="center"/>
        </w:trPr>
        <w:tc>
          <w:tcPr>
            <w:tcW w:w="564" w:type="dxa"/>
            <w:shd w:val="clear" w:color="auto" w:fill="000000"/>
          </w:tcPr>
          <w:p w14:paraId="09E459C4" w14:textId="77777777" w:rsidR="00E614C6" w:rsidRPr="00A966AD" w:rsidRDefault="00E614C6" w:rsidP="00457C12">
            <w:pPr>
              <w:spacing w:line="240" w:lineRule="auto"/>
              <w:jc w:val="left"/>
            </w:pPr>
          </w:p>
        </w:tc>
        <w:tc>
          <w:tcPr>
            <w:tcW w:w="6051" w:type="dxa"/>
            <w:shd w:val="clear" w:color="auto" w:fill="000000"/>
          </w:tcPr>
          <w:p w14:paraId="18546150" w14:textId="77777777" w:rsidR="00E614C6" w:rsidRPr="00A966AD" w:rsidRDefault="00E614C6" w:rsidP="00457C12">
            <w:pPr>
              <w:spacing w:line="240" w:lineRule="auto"/>
              <w:jc w:val="left"/>
            </w:pPr>
          </w:p>
        </w:tc>
        <w:tc>
          <w:tcPr>
            <w:tcW w:w="1430" w:type="dxa"/>
            <w:shd w:val="clear" w:color="auto" w:fill="000000"/>
          </w:tcPr>
          <w:p w14:paraId="7825FADF" w14:textId="77777777" w:rsidR="00E614C6" w:rsidRPr="00A966AD" w:rsidRDefault="00E614C6" w:rsidP="00457C12">
            <w:pPr>
              <w:spacing w:line="240" w:lineRule="auto"/>
              <w:jc w:val="left"/>
            </w:pPr>
          </w:p>
        </w:tc>
      </w:tr>
      <w:tr w:rsidR="00E614C6" w:rsidRPr="00A966AD" w14:paraId="47D0BB1C" w14:textId="77777777" w:rsidTr="00DC10E5">
        <w:trPr>
          <w:jc w:val="center"/>
        </w:trPr>
        <w:tc>
          <w:tcPr>
            <w:tcW w:w="564" w:type="dxa"/>
          </w:tcPr>
          <w:p w14:paraId="44E690C3" w14:textId="77777777" w:rsidR="00E614C6" w:rsidRPr="00A966AD" w:rsidRDefault="00E614C6" w:rsidP="00457C12">
            <w:pPr>
              <w:numPr>
                <w:ilvl w:val="0"/>
                <w:numId w:val="7"/>
              </w:numPr>
              <w:spacing w:line="240" w:lineRule="auto"/>
              <w:jc w:val="left"/>
            </w:pPr>
          </w:p>
        </w:tc>
        <w:tc>
          <w:tcPr>
            <w:tcW w:w="6051" w:type="dxa"/>
          </w:tcPr>
          <w:p w14:paraId="5C4C7363" w14:textId="77777777" w:rsidR="00E614C6" w:rsidRPr="00A966AD" w:rsidRDefault="00E614C6" w:rsidP="00457C12">
            <w:pPr>
              <w:spacing w:line="240" w:lineRule="auto"/>
              <w:jc w:val="left"/>
            </w:pPr>
            <w:r w:rsidRPr="00A966AD">
              <w:rPr>
                <w:rStyle w:val="FootnoteReference"/>
              </w:rPr>
              <w:footnoteReference w:id="186"/>
            </w:r>
          </w:p>
        </w:tc>
        <w:tc>
          <w:tcPr>
            <w:tcW w:w="1430" w:type="dxa"/>
          </w:tcPr>
          <w:p w14:paraId="7BF3820A" w14:textId="77777777" w:rsidR="00E614C6" w:rsidRPr="00A966AD" w:rsidRDefault="00E614C6" w:rsidP="00457C12">
            <w:pPr>
              <w:spacing w:line="240" w:lineRule="auto"/>
              <w:jc w:val="left"/>
            </w:pPr>
            <w:r w:rsidRPr="00A966AD">
              <w:rPr>
                <w:rStyle w:val="FootnoteReference"/>
              </w:rPr>
              <w:footnoteReference w:id="187"/>
            </w:r>
          </w:p>
        </w:tc>
      </w:tr>
      <w:tr w:rsidR="00E614C6" w:rsidRPr="00A966AD" w14:paraId="62EF6DC1" w14:textId="77777777" w:rsidTr="00DC10E5">
        <w:trPr>
          <w:jc w:val="center"/>
        </w:trPr>
        <w:tc>
          <w:tcPr>
            <w:tcW w:w="564" w:type="dxa"/>
          </w:tcPr>
          <w:p w14:paraId="2DA6F638" w14:textId="77777777" w:rsidR="00E614C6" w:rsidRPr="00A966AD" w:rsidRDefault="00E614C6" w:rsidP="00457C12">
            <w:pPr>
              <w:numPr>
                <w:ilvl w:val="0"/>
                <w:numId w:val="7"/>
              </w:numPr>
              <w:spacing w:line="240" w:lineRule="auto"/>
              <w:jc w:val="left"/>
            </w:pPr>
          </w:p>
        </w:tc>
        <w:tc>
          <w:tcPr>
            <w:tcW w:w="6051" w:type="dxa"/>
          </w:tcPr>
          <w:p w14:paraId="79407C09" w14:textId="77777777" w:rsidR="00E614C6" w:rsidRPr="00A966AD" w:rsidRDefault="00E614C6" w:rsidP="00457C12">
            <w:pPr>
              <w:spacing w:line="240" w:lineRule="auto"/>
              <w:jc w:val="left"/>
            </w:pPr>
          </w:p>
        </w:tc>
        <w:tc>
          <w:tcPr>
            <w:tcW w:w="1430" w:type="dxa"/>
          </w:tcPr>
          <w:p w14:paraId="39E3603A" w14:textId="77777777" w:rsidR="00E614C6" w:rsidRPr="00A966AD" w:rsidRDefault="00E614C6" w:rsidP="00457C12">
            <w:pPr>
              <w:spacing w:line="240" w:lineRule="auto"/>
              <w:jc w:val="left"/>
            </w:pPr>
          </w:p>
        </w:tc>
      </w:tr>
      <w:tr w:rsidR="00E614C6" w:rsidRPr="00A966AD" w14:paraId="5F4E4E17" w14:textId="77777777" w:rsidTr="00DC10E5">
        <w:trPr>
          <w:jc w:val="center"/>
        </w:trPr>
        <w:tc>
          <w:tcPr>
            <w:tcW w:w="564" w:type="dxa"/>
          </w:tcPr>
          <w:p w14:paraId="16527968" w14:textId="77777777" w:rsidR="00E614C6" w:rsidRPr="00A966AD" w:rsidRDefault="00E614C6" w:rsidP="00457C12">
            <w:pPr>
              <w:numPr>
                <w:ilvl w:val="0"/>
                <w:numId w:val="7"/>
              </w:numPr>
              <w:spacing w:line="240" w:lineRule="auto"/>
              <w:jc w:val="left"/>
            </w:pPr>
          </w:p>
        </w:tc>
        <w:tc>
          <w:tcPr>
            <w:tcW w:w="6051" w:type="dxa"/>
          </w:tcPr>
          <w:p w14:paraId="75083AA8" w14:textId="77777777" w:rsidR="00E614C6" w:rsidRPr="00A966AD" w:rsidRDefault="00E614C6" w:rsidP="00457C12">
            <w:pPr>
              <w:spacing w:line="240" w:lineRule="auto"/>
              <w:jc w:val="left"/>
            </w:pPr>
          </w:p>
        </w:tc>
        <w:tc>
          <w:tcPr>
            <w:tcW w:w="1430" w:type="dxa"/>
          </w:tcPr>
          <w:p w14:paraId="57BF41DB" w14:textId="77777777" w:rsidR="00E614C6" w:rsidRPr="00A966AD" w:rsidRDefault="00E614C6" w:rsidP="00457C12">
            <w:pPr>
              <w:spacing w:line="240" w:lineRule="auto"/>
              <w:jc w:val="left"/>
            </w:pPr>
          </w:p>
        </w:tc>
      </w:tr>
    </w:tbl>
    <w:p w14:paraId="039F89AE" w14:textId="77777777" w:rsidR="000B5358" w:rsidRDefault="000B5358" w:rsidP="00457C12">
      <w:pPr>
        <w:spacing w:line="240" w:lineRule="auto"/>
        <w:jc w:val="left"/>
      </w:pPr>
    </w:p>
    <w:p w14:paraId="112C54E5" w14:textId="77777777" w:rsidR="008A0F27" w:rsidRDefault="000B5358" w:rsidP="00457C12">
      <w:pPr>
        <w:spacing w:line="240" w:lineRule="auto"/>
        <w:jc w:val="left"/>
      </w:pPr>
      <w:r>
        <w:t>(b)</w:t>
      </w:r>
      <w:r>
        <w:tab/>
      </w:r>
      <w:r w:rsidR="00E614C6">
        <w:t>O Licenciado deve notificar prontamente a Universidade por escrito sobre a obtenção ou conclusão de cada meta e deve pagar o valor associado a cada meta dentro de 14 dias após o recebimento de uma fatura da Universidade.</w:t>
      </w:r>
    </w:p>
    <w:p w14:paraId="49FE2501" w14:textId="6CC1A1D7" w:rsidR="00E614C6" w:rsidRPr="00A966AD" w:rsidRDefault="008A0F27" w:rsidP="00457C12">
      <w:pPr>
        <w:pStyle w:val="Heading4"/>
        <w:spacing w:line="240" w:lineRule="auto"/>
      </w:pPr>
      <w:r>
        <w:t>5.3</w:t>
      </w:r>
      <w:r>
        <w:tab/>
      </w:r>
      <w:bookmarkStart w:id="1221" w:name="_Toc494187007"/>
      <w:r w:rsidR="00E614C6">
        <w:t>Remuneração</w:t>
      </w:r>
      <w:bookmarkEnd w:id="1221"/>
    </w:p>
    <w:p w14:paraId="35DE6404" w14:textId="77777777" w:rsidR="00E614C6" w:rsidRPr="00A966AD" w:rsidRDefault="00E614C6" w:rsidP="00457C12">
      <w:pPr>
        <w:numPr>
          <w:ilvl w:val="0"/>
          <w:numId w:val="39"/>
        </w:numPr>
        <w:spacing w:line="240" w:lineRule="auto"/>
        <w:ind w:left="0" w:firstLine="0"/>
        <w:jc w:val="left"/>
      </w:pPr>
      <w:r>
        <w:t>O Licenciado deverá pagar à Universidade uma taxa de royalties de *</w:t>
      </w:r>
      <w:r w:rsidRPr="00A966AD">
        <w:rPr>
          <w:rStyle w:val="FootnoteReference"/>
        </w:rPr>
        <w:footnoteReference w:id="188"/>
      </w:r>
      <w:r>
        <w:t xml:space="preserve"> por cento do Preço de Venda Líquido dos Produtos Licenciados</w:t>
      </w:r>
      <w:r w:rsidRPr="00A966AD">
        <w:rPr>
          <w:rStyle w:val="FootnoteReference"/>
        </w:rPr>
        <w:footnoteReference w:id="189"/>
      </w:r>
      <w:r>
        <w:t xml:space="preserve"> vendidos pelo ou para o Licenciado, qualquer Sublicenciado ou qualquer Afiliado.</w:t>
      </w:r>
    </w:p>
    <w:p w14:paraId="27CFB587" w14:textId="77777777" w:rsidR="000D51F5" w:rsidRDefault="00E614C6" w:rsidP="00457C12">
      <w:pPr>
        <w:numPr>
          <w:ilvl w:val="0"/>
          <w:numId w:val="39"/>
        </w:numPr>
        <w:spacing w:line="240" w:lineRule="auto"/>
        <w:ind w:left="0" w:firstLine="0"/>
        <w:jc w:val="left"/>
      </w:pPr>
      <w:r>
        <w:t>Além dos royalties devidos sobre as vendas pelos Sublicenciados, o Licenciado deve pagar à Universidade *</w:t>
      </w:r>
      <w:r w:rsidRPr="00A966AD">
        <w:rPr>
          <w:rStyle w:val="FootnoteReference"/>
        </w:rPr>
        <w:footnoteReference w:id="190"/>
      </w:r>
      <w:r>
        <w:t xml:space="preserve"> por cento das Taxas de Sublicença recebidas pelo Licenciado.</w:t>
      </w:r>
    </w:p>
    <w:p w14:paraId="047205F3" w14:textId="6673D521" w:rsidR="00E614C6" w:rsidRPr="00A966AD" w:rsidRDefault="000D51F5" w:rsidP="00457C12">
      <w:pPr>
        <w:pStyle w:val="Heading4"/>
        <w:spacing w:line="240" w:lineRule="auto"/>
      </w:pPr>
      <w:r>
        <w:t>5.4</w:t>
      </w:r>
      <w:r>
        <w:tab/>
      </w:r>
      <w:bookmarkStart w:id="1222" w:name="_Toc494187008"/>
      <w:r w:rsidR="00E614C6">
        <w:t>Royalties mínimos</w:t>
      </w:r>
      <w:r w:rsidR="00E614C6" w:rsidRPr="00A966AD">
        <w:rPr>
          <w:rStyle w:val="FootnoteReference"/>
        </w:rPr>
        <w:footnoteReference w:id="191"/>
      </w:r>
      <w:bookmarkEnd w:id="1222"/>
      <w:r w:rsidR="00417C37">
        <w:t xml:space="preserve"> </w:t>
      </w:r>
    </w:p>
    <w:p w14:paraId="255AEDEE" w14:textId="77777777" w:rsidR="00E614C6" w:rsidRDefault="00E614C6" w:rsidP="00457C12">
      <w:pPr>
        <w:numPr>
          <w:ilvl w:val="0"/>
          <w:numId w:val="13"/>
        </w:numPr>
        <w:spacing w:line="240" w:lineRule="auto"/>
        <w:ind w:left="0" w:firstLine="0"/>
        <w:jc w:val="left"/>
      </w:pPr>
      <w:r>
        <w:t>Se no final de um ano civil completo durante o prazo deste Acordo, os royalties pagáveis de acordo com a cláusula 5.3(a) não forem iguais ou excederem o valor especificado na tabela a seguir, o Licenciado poderá pagar à Universidade a diferença entre os royalties adquiridos e o valor especificado para manter o Acordo em vigor.</w:t>
      </w:r>
    </w:p>
    <w:p w14:paraId="2C669536" w14:textId="77777777" w:rsidR="00457C12" w:rsidRPr="00A966AD" w:rsidRDefault="00457C12" w:rsidP="00457C12">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3"/>
        <w:gridCol w:w="4012"/>
      </w:tblGrid>
      <w:tr w:rsidR="00E614C6" w:rsidRPr="00812B17" w14:paraId="3D57A048" w14:textId="77777777" w:rsidTr="00812B17">
        <w:trPr>
          <w:jc w:val="center"/>
        </w:trPr>
        <w:tc>
          <w:tcPr>
            <w:tcW w:w="4033" w:type="dxa"/>
            <w:tcBorders>
              <w:bottom w:val="single" w:sz="4" w:space="0" w:color="auto"/>
            </w:tcBorders>
            <w:shd w:val="clear" w:color="auto" w:fill="E0E0E0"/>
          </w:tcPr>
          <w:p w14:paraId="7676F29C" w14:textId="77777777" w:rsidR="00E614C6" w:rsidRPr="00812B17" w:rsidRDefault="00E614C6" w:rsidP="00457C12">
            <w:pPr>
              <w:spacing w:line="240" w:lineRule="auto"/>
              <w:jc w:val="left"/>
              <w:rPr>
                <w:sz w:val="20"/>
                <w:szCs w:val="20"/>
              </w:rPr>
            </w:pPr>
            <w:r>
              <w:rPr>
                <w:sz w:val="20"/>
              </w:rPr>
              <w:t xml:space="preserve">Ano civil </w:t>
            </w:r>
          </w:p>
        </w:tc>
        <w:tc>
          <w:tcPr>
            <w:tcW w:w="4012" w:type="dxa"/>
            <w:tcBorders>
              <w:bottom w:val="single" w:sz="4" w:space="0" w:color="auto"/>
            </w:tcBorders>
            <w:shd w:val="clear" w:color="auto" w:fill="E0E0E0"/>
          </w:tcPr>
          <w:p w14:paraId="4C463B24" w14:textId="77777777" w:rsidR="00E614C6" w:rsidRPr="00812B17" w:rsidRDefault="00E614C6" w:rsidP="00457C12">
            <w:pPr>
              <w:spacing w:line="240" w:lineRule="auto"/>
              <w:jc w:val="left"/>
              <w:rPr>
                <w:sz w:val="20"/>
                <w:szCs w:val="20"/>
              </w:rPr>
            </w:pPr>
            <w:r>
              <w:rPr>
                <w:sz w:val="20"/>
              </w:rPr>
              <w:t>Royalties anuais mínimos</w:t>
            </w:r>
          </w:p>
        </w:tc>
      </w:tr>
      <w:tr w:rsidR="00E614C6" w:rsidRPr="00812B17" w14:paraId="0D33344A" w14:textId="77777777" w:rsidTr="00812B17">
        <w:trPr>
          <w:trHeight w:hRule="exact" w:val="45"/>
          <w:jc w:val="center"/>
        </w:trPr>
        <w:tc>
          <w:tcPr>
            <w:tcW w:w="4033" w:type="dxa"/>
            <w:shd w:val="clear" w:color="auto" w:fill="000000"/>
          </w:tcPr>
          <w:p w14:paraId="65ACB994" w14:textId="77777777" w:rsidR="00E614C6" w:rsidRPr="00812B17" w:rsidRDefault="00E614C6" w:rsidP="00457C12">
            <w:pPr>
              <w:spacing w:line="240" w:lineRule="auto"/>
              <w:jc w:val="left"/>
              <w:rPr>
                <w:sz w:val="20"/>
                <w:szCs w:val="20"/>
              </w:rPr>
            </w:pPr>
          </w:p>
        </w:tc>
        <w:tc>
          <w:tcPr>
            <w:tcW w:w="4012" w:type="dxa"/>
            <w:shd w:val="clear" w:color="auto" w:fill="000000"/>
          </w:tcPr>
          <w:p w14:paraId="2E585149" w14:textId="77777777" w:rsidR="00E614C6" w:rsidRPr="00812B17" w:rsidRDefault="00E614C6" w:rsidP="00457C12">
            <w:pPr>
              <w:spacing w:line="240" w:lineRule="auto"/>
              <w:jc w:val="left"/>
              <w:rPr>
                <w:sz w:val="20"/>
                <w:szCs w:val="20"/>
              </w:rPr>
            </w:pPr>
          </w:p>
        </w:tc>
      </w:tr>
      <w:tr w:rsidR="00E614C6" w:rsidRPr="00812B17" w14:paraId="05085817" w14:textId="77777777" w:rsidTr="00812B17">
        <w:trPr>
          <w:jc w:val="center"/>
        </w:trPr>
        <w:tc>
          <w:tcPr>
            <w:tcW w:w="4033" w:type="dxa"/>
          </w:tcPr>
          <w:p w14:paraId="0069BB66" w14:textId="77777777" w:rsidR="00E614C6" w:rsidRPr="00812B17" w:rsidRDefault="00E614C6" w:rsidP="00457C12">
            <w:pPr>
              <w:spacing w:line="240" w:lineRule="auto"/>
              <w:jc w:val="left"/>
              <w:rPr>
                <w:sz w:val="20"/>
                <w:szCs w:val="20"/>
              </w:rPr>
            </w:pPr>
            <w:r w:rsidRPr="00812B17">
              <w:rPr>
                <w:rStyle w:val="FootnoteReference"/>
                <w:sz w:val="20"/>
                <w:szCs w:val="20"/>
              </w:rPr>
              <w:footnoteReference w:id="192"/>
            </w:r>
          </w:p>
        </w:tc>
        <w:tc>
          <w:tcPr>
            <w:tcW w:w="4012" w:type="dxa"/>
          </w:tcPr>
          <w:p w14:paraId="7346FA97" w14:textId="77777777" w:rsidR="00E614C6" w:rsidRPr="00812B17" w:rsidRDefault="00E614C6" w:rsidP="00457C12">
            <w:pPr>
              <w:spacing w:line="240" w:lineRule="auto"/>
              <w:jc w:val="left"/>
              <w:rPr>
                <w:rStyle w:val="FootnoteReference"/>
                <w:sz w:val="20"/>
                <w:szCs w:val="20"/>
              </w:rPr>
            </w:pPr>
            <w:r w:rsidRPr="00812B17">
              <w:rPr>
                <w:rStyle w:val="FootnoteReference"/>
                <w:sz w:val="20"/>
                <w:szCs w:val="20"/>
              </w:rPr>
              <w:footnoteReference w:id="193"/>
            </w:r>
          </w:p>
        </w:tc>
      </w:tr>
      <w:tr w:rsidR="00E614C6" w:rsidRPr="00812B17" w14:paraId="125D3ECC" w14:textId="77777777" w:rsidTr="00812B17">
        <w:trPr>
          <w:jc w:val="center"/>
        </w:trPr>
        <w:tc>
          <w:tcPr>
            <w:tcW w:w="4033" w:type="dxa"/>
          </w:tcPr>
          <w:p w14:paraId="2C281524" w14:textId="77777777" w:rsidR="00E614C6" w:rsidRPr="00812B17" w:rsidRDefault="00E614C6" w:rsidP="00457C12">
            <w:pPr>
              <w:spacing w:line="240" w:lineRule="auto"/>
              <w:jc w:val="left"/>
              <w:rPr>
                <w:sz w:val="20"/>
                <w:szCs w:val="20"/>
              </w:rPr>
            </w:pPr>
          </w:p>
        </w:tc>
        <w:tc>
          <w:tcPr>
            <w:tcW w:w="4012" w:type="dxa"/>
          </w:tcPr>
          <w:p w14:paraId="18BFD50E" w14:textId="77777777" w:rsidR="00E614C6" w:rsidRPr="00812B17" w:rsidRDefault="00E614C6" w:rsidP="00457C12">
            <w:pPr>
              <w:spacing w:line="240" w:lineRule="auto"/>
              <w:jc w:val="left"/>
              <w:rPr>
                <w:sz w:val="20"/>
                <w:szCs w:val="20"/>
              </w:rPr>
            </w:pPr>
          </w:p>
        </w:tc>
      </w:tr>
      <w:tr w:rsidR="00E614C6" w:rsidRPr="00812B17" w14:paraId="41D7AE0D" w14:textId="77777777" w:rsidTr="00812B17">
        <w:trPr>
          <w:jc w:val="center"/>
        </w:trPr>
        <w:tc>
          <w:tcPr>
            <w:tcW w:w="4033" w:type="dxa"/>
          </w:tcPr>
          <w:p w14:paraId="1E3EE13E" w14:textId="77777777" w:rsidR="00E614C6" w:rsidRPr="00812B17" w:rsidRDefault="00E614C6" w:rsidP="00457C12">
            <w:pPr>
              <w:spacing w:line="240" w:lineRule="auto"/>
              <w:jc w:val="left"/>
              <w:rPr>
                <w:sz w:val="20"/>
                <w:szCs w:val="20"/>
              </w:rPr>
            </w:pPr>
            <w:r>
              <w:rPr>
                <w:sz w:val="20"/>
              </w:rPr>
              <w:t>[adicione linhas se necessário]</w:t>
            </w:r>
          </w:p>
        </w:tc>
        <w:tc>
          <w:tcPr>
            <w:tcW w:w="4012" w:type="dxa"/>
          </w:tcPr>
          <w:p w14:paraId="6D53C5C9" w14:textId="77777777" w:rsidR="00E614C6" w:rsidRPr="00812B17" w:rsidRDefault="00E614C6" w:rsidP="00457C12">
            <w:pPr>
              <w:spacing w:line="240" w:lineRule="auto"/>
              <w:jc w:val="left"/>
              <w:rPr>
                <w:sz w:val="20"/>
                <w:szCs w:val="20"/>
              </w:rPr>
            </w:pPr>
          </w:p>
        </w:tc>
      </w:tr>
    </w:tbl>
    <w:p w14:paraId="0A3CF048" w14:textId="77777777" w:rsidR="00E614C6" w:rsidRPr="00A966AD" w:rsidRDefault="00E614C6" w:rsidP="00457C12">
      <w:pPr>
        <w:spacing w:line="240" w:lineRule="auto"/>
        <w:jc w:val="left"/>
      </w:pPr>
    </w:p>
    <w:p w14:paraId="6C517EBC" w14:textId="77777777" w:rsidR="000D51F5" w:rsidRDefault="00E614C6" w:rsidP="00457C12">
      <w:pPr>
        <w:numPr>
          <w:ilvl w:val="0"/>
          <w:numId w:val="40"/>
        </w:numPr>
        <w:spacing w:line="240" w:lineRule="auto"/>
        <w:ind w:left="0" w:firstLine="0"/>
        <w:jc w:val="left"/>
      </w:pPr>
      <w:bookmarkStart w:id="1223" w:name="_Toc494187009"/>
      <w:r>
        <w:t>Se o Licenciado não pagar a diferença entre os royalties adquiridos e mínimos dentro de 45 dias após 31 de dezembro, a Universidade poderá notificar a rescisão deste Acordo de acordo com a cláusula 17.</w:t>
      </w:r>
      <w:r w:rsidRPr="00A966AD">
        <w:rPr>
          <w:rStyle w:val="FootnoteReference"/>
          <w:b/>
        </w:rPr>
        <w:footnoteReference w:id="194"/>
      </w:r>
      <w:bookmarkEnd w:id="1223"/>
    </w:p>
    <w:p w14:paraId="08F2F29E" w14:textId="0D77E145" w:rsidR="00E614C6" w:rsidRPr="00A966AD" w:rsidRDefault="000D51F5" w:rsidP="00457C12">
      <w:pPr>
        <w:pStyle w:val="Heading4"/>
        <w:spacing w:line="240" w:lineRule="auto"/>
      </w:pPr>
      <w:r>
        <w:t>5.5</w:t>
      </w:r>
      <w:r>
        <w:tab/>
      </w:r>
      <w:bookmarkStart w:id="1224" w:name="_Toc494187010"/>
      <w:r w:rsidR="00E614C6">
        <w:t>Aconselhamento e Pagamento de Royalty</w:t>
      </w:r>
      <w:bookmarkEnd w:id="1224"/>
    </w:p>
    <w:p w14:paraId="6B5256EF" w14:textId="02DE6C4E" w:rsidR="00E614C6" w:rsidRPr="00A966AD" w:rsidRDefault="00E614C6" w:rsidP="00457C12">
      <w:pPr>
        <w:numPr>
          <w:ilvl w:val="0"/>
          <w:numId w:val="41"/>
        </w:numPr>
        <w:spacing w:line="240" w:lineRule="auto"/>
        <w:ind w:left="0" w:firstLine="0"/>
        <w:jc w:val="left"/>
      </w:pPr>
      <w:r>
        <w:t xml:space="preserve">No prazo de 45 dias a partir do último dia de um Período de Royalties, o Licenciado deve enviar à Universidade uma declaração por escrito informando para o Período de Royalties relevante (i) a quantidade de Produtos Licenciados vendidos pelo ou para o Licenciado, qualquer Sublicenciado ou qualquer Afiliado, (ii) o preço bruto de venda em * </w:t>
      </w:r>
      <w:r w:rsidRPr="00A966AD">
        <w:rPr>
          <w:rStyle w:val="FootnoteReference"/>
        </w:rPr>
        <w:footnoteReference w:id="195"/>
      </w:r>
      <w:r>
        <w:t xml:space="preserve"> para cada Produto Licenciado, (iii) se o preço bruto de venda foi em outra moeda, o método e a taxa de conversão de moeda, (iv) o Preço de Venda Líquido para cada Entregável e o método usado para determinar o Preço de Venda Líquido, (v) os royalties a pagar e o método de cálculo de tais royalties, (vi) quaisquer Taxas de Sublicença recebidas e (vii) o valor das Taxas de Sublicença a pagar.</w:t>
      </w:r>
      <w:r w:rsidR="00417C37">
        <w:t xml:space="preserve"> </w:t>
      </w:r>
    </w:p>
    <w:p w14:paraId="50DE103A" w14:textId="77777777" w:rsidR="00E614C6" w:rsidRPr="00A966AD" w:rsidRDefault="00E614C6" w:rsidP="00457C12">
      <w:pPr>
        <w:numPr>
          <w:ilvl w:val="0"/>
          <w:numId w:val="41"/>
        </w:numPr>
        <w:spacing w:line="240" w:lineRule="auto"/>
        <w:ind w:left="0" w:firstLine="0"/>
        <w:jc w:val="left"/>
      </w:pPr>
      <w:r>
        <w:t>O Licenciado deverá acompanhar cada declaração escrita com cópias de todos os relatórios e declarações dos Sublicenciados recebidos pelo Licenciado no Período de Royalties.</w:t>
      </w:r>
    </w:p>
    <w:p w14:paraId="72214F38" w14:textId="77777777" w:rsidR="00E614C6" w:rsidRPr="00A966AD" w:rsidRDefault="00E614C6" w:rsidP="00457C12">
      <w:pPr>
        <w:numPr>
          <w:ilvl w:val="0"/>
          <w:numId w:val="41"/>
        </w:numPr>
        <w:spacing w:line="240" w:lineRule="auto"/>
        <w:ind w:left="0" w:firstLine="0"/>
        <w:jc w:val="left"/>
      </w:pPr>
      <w:r>
        <w:t>O Licenciado, ao mesmo tempo em que entrega cada declaração por escrito, pagará à Universidade, em fundos imediatamente disponíveis, todos os royalties e Taxas de Sublicenciado pagáveis pelo Período de Royalties por transferência bancária eletrônica para uma conta bancária identificada por escrito pela Universidade.</w:t>
      </w:r>
    </w:p>
    <w:p w14:paraId="02E9027F" w14:textId="21D35621" w:rsidR="00E614C6" w:rsidRPr="00A966AD" w:rsidRDefault="00E614C6" w:rsidP="00457C12">
      <w:pPr>
        <w:pStyle w:val="Heading4"/>
        <w:spacing w:line="240" w:lineRule="auto"/>
      </w:pPr>
      <w:bookmarkStart w:id="1225" w:name="_Toc494187011"/>
      <w:r>
        <w:t>5.6</w:t>
      </w:r>
      <w:r w:rsidR="000D51F5">
        <w:tab/>
      </w:r>
      <w:r>
        <w:t>Imposto Retido na Fonte</w:t>
      </w:r>
      <w:bookmarkEnd w:id="1225"/>
    </w:p>
    <w:p w14:paraId="52E74A8F" w14:textId="77777777" w:rsidR="000D51F5" w:rsidRDefault="00E614C6" w:rsidP="00457C12">
      <w:pPr>
        <w:spacing w:line="240" w:lineRule="auto"/>
        <w:jc w:val="left"/>
      </w:pPr>
      <w:r>
        <w:t>Se o Licenciado for obrigado a pagar qualquer imposto retido na fonte em relação a quaisquer royalties ou pagamentos devidos à Universidade, o Licenciado poderá reduzir o valor dos royalties pagos à Universidade pelo valor do imposto retido na fonte pago pelo Licenciado se o Licenciado fornecer cópias dos recibos à Universidade em relação a esses pagamentos.</w:t>
      </w:r>
    </w:p>
    <w:p w14:paraId="7769EA43" w14:textId="0E2436E7" w:rsidR="00E614C6" w:rsidRPr="00A966AD" w:rsidRDefault="000D51F5" w:rsidP="00457C12">
      <w:pPr>
        <w:pStyle w:val="Heading4"/>
        <w:spacing w:line="240" w:lineRule="auto"/>
      </w:pPr>
      <w:r>
        <w:t>5.7</w:t>
      </w:r>
      <w:r>
        <w:tab/>
      </w:r>
      <w:bookmarkStart w:id="1226" w:name="_Toc494187012"/>
      <w:r w:rsidR="00E614C6">
        <w:t>Juros</w:t>
      </w:r>
      <w:bookmarkEnd w:id="1226"/>
    </w:p>
    <w:p w14:paraId="354CF324" w14:textId="77777777" w:rsidR="00E614C6" w:rsidRPr="00A966AD" w:rsidRDefault="00E614C6" w:rsidP="00457C12">
      <w:pPr>
        <w:spacing w:line="240" w:lineRule="auto"/>
        <w:jc w:val="left"/>
      </w:pPr>
      <w:r>
        <w:t>Se qualquer quantia devida a ser paga pelo Licenciado à Universidade de acordo com este Acordo não for paga, o Licenciado deverá pagar juros sobre essa quantia, desde a data de vencimento do pagamento até a data de pagamento, à taxa de 18% ou à taxa máxima permitida pela lei aplicável, a que for menor.</w:t>
      </w:r>
    </w:p>
    <w:p w14:paraId="64188E02" w14:textId="77777777" w:rsidR="00E614C6" w:rsidRPr="00A966AD" w:rsidRDefault="00E614C6" w:rsidP="00457C12">
      <w:pPr>
        <w:spacing w:line="240" w:lineRule="auto"/>
        <w:jc w:val="left"/>
      </w:pPr>
    </w:p>
    <w:p w14:paraId="7AC69315" w14:textId="77777777" w:rsidR="000D51F5" w:rsidRDefault="00E614C6" w:rsidP="00457C12">
      <w:pPr>
        <w:pStyle w:val="Heading3"/>
        <w:spacing w:line="240" w:lineRule="auto"/>
      </w:pPr>
      <w:bookmarkStart w:id="1227" w:name="_Toc494187013"/>
      <w:bookmarkStart w:id="1228" w:name="_Toc510355787"/>
      <w:bookmarkStart w:id="1229" w:name="_Toc510538088"/>
      <w:r>
        <w:t>6.</w:t>
      </w:r>
      <w:r>
        <w:tab/>
        <w:t>CONTAS</w:t>
      </w:r>
      <w:bookmarkEnd w:id="1227"/>
      <w:bookmarkEnd w:id="1228"/>
      <w:bookmarkEnd w:id="1229"/>
    </w:p>
    <w:p w14:paraId="0EFDDD95" w14:textId="2F057382" w:rsidR="00E614C6" w:rsidRPr="00A966AD" w:rsidRDefault="000D51F5" w:rsidP="00457C12">
      <w:pPr>
        <w:pStyle w:val="Heading4"/>
        <w:spacing w:line="240" w:lineRule="auto"/>
      </w:pPr>
      <w:r>
        <w:t>6.1</w:t>
      </w:r>
      <w:r>
        <w:tab/>
      </w:r>
      <w:bookmarkStart w:id="1230" w:name="_Toc494187014"/>
      <w:r w:rsidR="00E614C6">
        <w:t>Contas a serem Mantidas pelo Licenciado</w:t>
      </w:r>
      <w:bookmarkEnd w:id="1230"/>
    </w:p>
    <w:p w14:paraId="3C2A4717" w14:textId="77777777" w:rsidR="00E614C6" w:rsidRPr="00A966AD" w:rsidRDefault="00E614C6" w:rsidP="00457C12">
      <w:pPr>
        <w:spacing w:line="240" w:lineRule="auto"/>
        <w:jc w:val="left"/>
      </w:pPr>
      <w:bookmarkStart w:id="1231" w:name="_Toc494187015"/>
      <w:r>
        <w:t>O Licenciado deve manter, e deve garantir que cada Afiliado e Sublicenciado mantenha, contas e registros verdadeiros e precisos de (i) as quantidades de Produto produzidas, vendidas e em estoque; (ii) o preço bruto de venda pelo qual as quantidades dos Produtos são vendidas; (iii) todos os outros registros contábeis, de estoque, pedidos, faturamento de compras e entregas em relação aos Produtos, conforme exigido pelas boas práticas contábeis; (iv) Taxas de Sublicença recebidas, devidas e recebidas; (v) Sublicenças concedidas; (vi) correspondência de e para Sublicenciados; e (vii) documentos relacionados de qualquer forma aos negócios dos Sublicenciados.</w:t>
      </w:r>
      <w:bookmarkEnd w:id="1231"/>
    </w:p>
    <w:p w14:paraId="4646BD75" w14:textId="1AC50F46" w:rsidR="00E614C6" w:rsidRPr="00A966AD" w:rsidRDefault="000D51F5" w:rsidP="00457C12">
      <w:pPr>
        <w:pStyle w:val="Heading4"/>
        <w:spacing w:line="240" w:lineRule="auto"/>
      </w:pPr>
      <w:r>
        <w:t>6.2</w:t>
      </w:r>
      <w:r>
        <w:tab/>
      </w:r>
      <w:bookmarkStart w:id="1232" w:name="_Toc494187016"/>
      <w:r w:rsidR="00E614C6">
        <w:t>Inspeção de Contas pela Universidade</w:t>
      </w:r>
      <w:bookmarkEnd w:id="1232"/>
    </w:p>
    <w:p w14:paraId="22DF1CE1" w14:textId="278244EA" w:rsidR="00E614C6" w:rsidRPr="00A966AD" w:rsidRDefault="00E614C6" w:rsidP="00457C12">
      <w:pPr>
        <w:numPr>
          <w:ilvl w:val="0"/>
          <w:numId w:val="42"/>
        </w:numPr>
        <w:spacing w:line="240" w:lineRule="auto"/>
        <w:ind w:left="0" w:firstLine="0"/>
        <w:jc w:val="left"/>
      </w:pPr>
      <w:r>
        <w:t>A Universidade, às suas custas, pode nomear uma pessoa qualificada para inspecionar os livros e registros do Licenciado ou de um Afiliado mantidos de acordo com a cláusula 6.1.</w:t>
      </w:r>
      <w:r w:rsidR="00417C37">
        <w:t xml:space="preserve"> </w:t>
      </w:r>
      <w:r>
        <w:t>Tal pessoa, mediante notificação prévia por escrito com sete dias de antecedência, durante o horário comercial normal, poderá inspecionar e copiar todas as contas e registros mantidos de acordo com a cláusula 6.1 no local onde normalmente são mantidos.</w:t>
      </w:r>
      <w:r w:rsidR="00417C37">
        <w:t xml:space="preserve"> </w:t>
      </w:r>
      <w:r>
        <w:t>A universidade pode realizar apenas uma inspeção desse tipo a cada período de 12 meses.</w:t>
      </w:r>
      <w:r w:rsidR="00417C37">
        <w:t xml:space="preserve"> </w:t>
      </w:r>
      <w:r>
        <w:t>O licenciado concorda em cooperar razoavelmente com tal pessoa para facilitar tal inspeção.</w:t>
      </w:r>
    </w:p>
    <w:p w14:paraId="6463A260" w14:textId="77777777" w:rsidR="00E614C6" w:rsidRPr="00A966AD" w:rsidRDefault="00E614C6" w:rsidP="00457C12">
      <w:pPr>
        <w:numPr>
          <w:ilvl w:val="0"/>
          <w:numId w:val="42"/>
        </w:numPr>
        <w:spacing w:line="240" w:lineRule="auto"/>
        <w:ind w:left="0" w:firstLine="0"/>
        <w:jc w:val="left"/>
      </w:pPr>
      <w:r>
        <w:t>Se, devido a qualquer inspeção, a Universidade descobrir qualquer pagamento insuficiente dos valores exigidos a serem pagos pelo Licenciado à Universidade de acordo com este Acordo e o pagamento insuficiente exceder cinco por cento (5%) do valor que deveria ter sido pago, o Licenciado deverá reembolsar a Universidade por todos os custos razoáveis incorridos em relação a essa inspeção.</w:t>
      </w:r>
    </w:p>
    <w:p w14:paraId="5D593762" w14:textId="01CD6A8C" w:rsidR="00E614C6" w:rsidRPr="00A966AD" w:rsidRDefault="00E614C6" w:rsidP="00457C12">
      <w:pPr>
        <w:numPr>
          <w:ilvl w:val="0"/>
          <w:numId w:val="42"/>
        </w:numPr>
        <w:spacing w:line="240" w:lineRule="auto"/>
        <w:ind w:left="0" w:firstLine="0"/>
        <w:jc w:val="left"/>
      </w:pPr>
      <w:r>
        <w:t>Se o Licenciado optar por inspecionar as contas de qualquer Sublicenciado, o Licenciado fornecerá um aviso prévio por escrito dessa inspeção, que identificará os motivos da inspeção.</w:t>
      </w:r>
      <w:r w:rsidR="00417C37">
        <w:t xml:space="preserve"> </w:t>
      </w:r>
      <w:r>
        <w:t xml:space="preserve">O Licenciado fornecerá à Universidade uma cópia de qualquer relatório dos resultados de tal inspeção. </w:t>
      </w:r>
    </w:p>
    <w:p w14:paraId="42AE83C4" w14:textId="77777777" w:rsidR="00E614C6" w:rsidRPr="00A966AD" w:rsidRDefault="00E614C6" w:rsidP="00457C12">
      <w:pPr>
        <w:spacing w:line="240" w:lineRule="auto"/>
        <w:jc w:val="left"/>
      </w:pPr>
    </w:p>
    <w:p w14:paraId="73007321" w14:textId="77777777" w:rsidR="000D51F5" w:rsidRDefault="00E614C6" w:rsidP="00457C12">
      <w:pPr>
        <w:pStyle w:val="Heading3"/>
        <w:spacing w:line="240" w:lineRule="auto"/>
      </w:pPr>
      <w:bookmarkStart w:id="1233" w:name="_Toc494187017"/>
      <w:bookmarkStart w:id="1234" w:name="_Toc510355788"/>
      <w:bookmarkStart w:id="1235" w:name="_Toc510538089"/>
      <w:r>
        <w:t>7.</w:t>
      </w:r>
      <w:r>
        <w:tab/>
        <w:t>OBRIGAÇÕES DE DILIGÊNCIA</w:t>
      </w:r>
      <w:r w:rsidRPr="007C3D3D">
        <w:rPr>
          <w:rStyle w:val="FootnoteReference"/>
          <w:b w:val="0"/>
          <w:sz w:val="22"/>
        </w:rPr>
        <w:footnoteReference w:id="196"/>
      </w:r>
      <w:bookmarkEnd w:id="1233"/>
      <w:bookmarkEnd w:id="1234"/>
      <w:bookmarkEnd w:id="1235"/>
    </w:p>
    <w:p w14:paraId="2D773D95" w14:textId="734DB90A" w:rsidR="00E614C6" w:rsidRPr="00A966AD" w:rsidRDefault="000D51F5" w:rsidP="00457C12">
      <w:pPr>
        <w:pStyle w:val="Heading4"/>
        <w:spacing w:line="240" w:lineRule="auto"/>
      </w:pPr>
      <w:r>
        <w:t>7.1</w:t>
      </w:r>
      <w:r>
        <w:tab/>
      </w:r>
      <w:bookmarkStart w:id="1236" w:name="_Toc494187018"/>
      <w:r w:rsidR="00E614C6">
        <w:t>Diligência do Licenciado</w:t>
      </w:r>
      <w:r w:rsidR="00E614C6" w:rsidRPr="007C3D3D">
        <w:rPr>
          <w:rStyle w:val="FootnoteReference"/>
          <w:b w:val="0"/>
          <w:sz w:val="22"/>
        </w:rPr>
        <w:footnoteReference w:id="197"/>
      </w:r>
      <w:bookmarkEnd w:id="1236"/>
      <w:r w:rsidR="00E614C6">
        <w:rPr>
          <w:b w:val="0"/>
          <w:sz w:val="22"/>
        </w:rPr>
        <w:t xml:space="preserve"> </w:t>
      </w:r>
    </w:p>
    <w:p w14:paraId="528247FB" w14:textId="1F0755A9" w:rsidR="00E614C6" w:rsidRPr="00A966AD" w:rsidRDefault="00E614C6" w:rsidP="00457C12">
      <w:pPr>
        <w:spacing w:line="240" w:lineRule="auto"/>
        <w:jc w:val="left"/>
      </w:pPr>
      <w:bookmarkStart w:id="1237" w:name="_Toc494187019"/>
      <w:r>
        <w:t>O Licenciado deve envidar esforços comercialmente razoáveis para desenvolver, fabricar, promover, comercializar e vender Produtos Licenciados, esforços esses que não devem ser menores que os esforços despendidos pelo Licenciado para levar seus próprios produtos comparáveis ao mercado.</w:t>
      </w:r>
      <w:r w:rsidR="00417C37">
        <w:t xml:space="preserve"> </w:t>
      </w:r>
      <w:r>
        <w:t>Presume-se que o Licenciado cumpriu com suas obrigações se:</w:t>
      </w:r>
      <w:bookmarkEnd w:id="1237"/>
    </w:p>
    <w:p w14:paraId="6B1053A1" w14:textId="77777777" w:rsidR="00E614C6" w:rsidRDefault="00E614C6" w:rsidP="00457C12">
      <w:pPr>
        <w:numPr>
          <w:ilvl w:val="0"/>
          <w:numId w:val="43"/>
        </w:numPr>
        <w:spacing w:line="240" w:lineRule="auto"/>
        <w:ind w:left="0" w:firstLine="0"/>
        <w:jc w:val="left"/>
      </w:pPr>
      <w:r>
        <w:t>Antes da primeira venda comercial de um Produto Licenciado, o Licenciado orça e gasta no desenvolvimento dos Produtos Licenciados os valores especificados abaixo:</w:t>
      </w:r>
    </w:p>
    <w:p w14:paraId="6C653375" w14:textId="77777777" w:rsidR="00C9781E" w:rsidRPr="00A966AD" w:rsidRDefault="00C9781E" w:rsidP="00A87206">
      <w:pPr>
        <w:keepNext/>
        <w:keepLines/>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
        <w:gridCol w:w="3931"/>
        <w:gridCol w:w="3551"/>
      </w:tblGrid>
      <w:tr w:rsidR="00E614C6" w:rsidRPr="00A966AD" w14:paraId="396BAD22" w14:textId="77777777" w:rsidTr="00812B17">
        <w:trPr>
          <w:jc w:val="center"/>
        </w:trPr>
        <w:tc>
          <w:tcPr>
            <w:tcW w:w="563" w:type="dxa"/>
            <w:tcBorders>
              <w:bottom w:val="single" w:sz="4" w:space="0" w:color="auto"/>
            </w:tcBorders>
            <w:shd w:val="clear" w:color="auto" w:fill="E0E0E0"/>
          </w:tcPr>
          <w:p w14:paraId="017405F8" w14:textId="3A7A4AD7" w:rsidR="00E614C6" w:rsidRPr="00A966AD" w:rsidRDefault="003D26C8" w:rsidP="00A87206">
            <w:pPr>
              <w:keepNext/>
              <w:keepLines/>
              <w:spacing w:line="240" w:lineRule="auto"/>
              <w:jc w:val="left"/>
            </w:pPr>
            <w:r w:rsidRPr="003D26C8">
              <w:t>Nº</w:t>
            </w:r>
          </w:p>
        </w:tc>
        <w:tc>
          <w:tcPr>
            <w:tcW w:w="3931" w:type="dxa"/>
            <w:tcBorders>
              <w:bottom w:val="single" w:sz="4" w:space="0" w:color="auto"/>
            </w:tcBorders>
            <w:shd w:val="clear" w:color="auto" w:fill="E0E0E0"/>
          </w:tcPr>
          <w:p w14:paraId="5B15B550" w14:textId="77777777" w:rsidR="00E614C6" w:rsidRPr="00A966AD" w:rsidRDefault="00E614C6" w:rsidP="00A87206">
            <w:pPr>
              <w:keepNext/>
              <w:keepLines/>
              <w:spacing w:line="240" w:lineRule="auto"/>
              <w:jc w:val="left"/>
            </w:pPr>
            <w:r>
              <w:t xml:space="preserve">Ano </w:t>
            </w:r>
          </w:p>
        </w:tc>
        <w:tc>
          <w:tcPr>
            <w:tcW w:w="3551" w:type="dxa"/>
            <w:tcBorders>
              <w:bottom w:val="single" w:sz="4" w:space="0" w:color="auto"/>
            </w:tcBorders>
            <w:shd w:val="clear" w:color="auto" w:fill="E0E0E0"/>
          </w:tcPr>
          <w:p w14:paraId="6AD99D12" w14:textId="77777777" w:rsidR="00E614C6" w:rsidRPr="00A966AD" w:rsidRDefault="00E614C6" w:rsidP="00A87206">
            <w:pPr>
              <w:keepNext/>
              <w:keepLines/>
              <w:spacing w:line="240" w:lineRule="auto"/>
              <w:jc w:val="left"/>
            </w:pPr>
            <w:r>
              <w:t xml:space="preserve">Despesa mínima </w:t>
            </w:r>
          </w:p>
        </w:tc>
      </w:tr>
      <w:tr w:rsidR="00E614C6" w:rsidRPr="00A966AD" w14:paraId="7413B999" w14:textId="77777777" w:rsidTr="00812B17">
        <w:trPr>
          <w:trHeight w:hRule="exact" w:val="45"/>
          <w:jc w:val="center"/>
        </w:trPr>
        <w:tc>
          <w:tcPr>
            <w:tcW w:w="563" w:type="dxa"/>
            <w:shd w:val="clear" w:color="auto" w:fill="000000"/>
          </w:tcPr>
          <w:p w14:paraId="72DDB2E9" w14:textId="77777777" w:rsidR="00E614C6" w:rsidRPr="00A966AD" w:rsidRDefault="00E614C6" w:rsidP="00A87206">
            <w:pPr>
              <w:keepNext/>
              <w:keepLines/>
              <w:spacing w:line="240" w:lineRule="auto"/>
              <w:jc w:val="left"/>
            </w:pPr>
          </w:p>
        </w:tc>
        <w:tc>
          <w:tcPr>
            <w:tcW w:w="3931" w:type="dxa"/>
            <w:shd w:val="clear" w:color="auto" w:fill="000000"/>
          </w:tcPr>
          <w:p w14:paraId="3E259260" w14:textId="77777777" w:rsidR="00E614C6" w:rsidRPr="00A966AD" w:rsidRDefault="00E614C6" w:rsidP="00A87206">
            <w:pPr>
              <w:keepNext/>
              <w:keepLines/>
              <w:spacing w:line="240" w:lineRule="auto"/>
              <w:jc w:val="left"/>
            </w:pPr>
          </w:p>
        </w:tc>
        <w:tc>
          <w:tcPr>
            <w:tcW w:w="3551" w:type="dxa"/>
            <w:shd w:val="clear" w:color="auto" w:fill="000000"/>
          </w:tcPr>
          <w:p w14:paraId="426D3EEC" w14:textId="77777777" w:rsidR="00E614C6" w:rsidRPr="00A966AD" w:rsidRDefault="00E614C6" w:rsidP="00A87206">
            <w:pPr>
              <w:keepNext/>
              <w:keepLines/>
              <w:spacing w:line="240" w:lineRule="auto"/>
              <w:jc w:val="left"/>
            </w:pPr>
          </w:p>
        </w:tc>
      </w:tr>
      <w:tr w:rsidR="00E614C6" w:rsidRPr="00A966AD" w14:paraId="28920C0C" w14:textId="77777777" w:rsidTr="00812B17">
        <w:trPr>
          <w:jc w:val="center"/>
        </w:trPr>
        <w:tc>
          <w:tcPr>
            <w:tcW w:w="563" w:type="dxa"/>
          </w:tcPr>
          <w:p w14:paraId="33C428EE" w14:textId="77777777" w:rsidR="00E614C6" w:rsidRPr="00A966AD" w:rsidRDefault="00E614C6" w:rsidP="00A87206">
            <w:pPr>
              <w:keepNext/>
              <w:keepLines/>
              <w:spacing w:line="240" w:lineRule="auto"/>
              <w:jc w:val="left"/>
            </w:pPr>
          </w:p>
        </w:tc>
        <w:tc>
          <w:tcPr>
            <w:tcW w:w="3931" w:type="dxa"/>
          </w:tcPr>
          <w:p w14:paraId="0763002A" w14:textId="77777777" w:rsidR="00E614C6" w:rsidRPr="00A966AD" w:rsidRDefault="00E614C6" w:rsidP="00A87206">
            <w:pPr>
              <w:keepNext/>
              <w:keepLines/>
              <w:spacing w:line="240" w:lineRule="auto"/>
              <w:jc w:val="left"/>
            </w:pPr>
            <w:r w:rsidRPr="00A966AD">
              <w:rPr>
                <w:rStyle w:val="FootnoteReference"/>
              </w:rPr>
              <w:footnoteReference w:id="198"/>
            </w:r>
          </w:p>
        </w:tc>
        <w:tc>
          <w:tcPr>
            <w:tcW w:w="3551" w:type="dxa"/>
          </w:tcPr>
          <w:p w14:paraId="7C0A0C98" w14:textId="77777777" w:rsidR="00E614C6" w:rsidRPr="00A966AD" w:rsidRDefault="00E614C6" w:rsidP="00A87206">
            <w:pPr>
              <w:keepNext/>
              <w:keepLines/>
              <w:spacing w:line="240" w:lineRule="auto"/>
              <w:jc w:val="left"/>
            </w:pPr>
            <w:r w:rsidRPr="00A966AD">
              <w:rPr>
                <w:rStyle w:val="FootnoteReference"/>
              </w:rPr>
              <w:footnoteReference w:id="199"/>
            </w:r>
          </w:p>
        </w:tc>
      </w:tr>
      <w:tr w:rsidR="00E614C6" w:rsidRPr="00A966AD" w14:paraId="3EA982F2" w14:textId="77777777" w:rsidTr="00812B17">
        <w:trPr>
          <w:jc w:val="center"/>
        </w:trPr>
        <w:tc>
          <w:tcPr>
            <w:tcW w:w="563" w:type="dxa"/>
          </w:tcPr>
          <w:p w14:paraId="05E4E056" w14:textId="77777777" w:rsidR="00E614C6" w:rsidRPr="00A966AD" w:rsidRDefault="00E614C6" w:rsidP="00457C12">
            <w:pPr>
              <w:spacing w:line="240" w:lineRule="auto"/>
              <w:jc w:val="left"/>
            </w:pPr>
          </w:p>
        </w:tc>
        <w:tc>
          <w:tcPr>
            <w:tcW w:w="3931" w:type="dxa"/>
          </w:tcPr>
          <w:p w14:paraId="387EEAA8" w14:textId="77777777" w:rsidR="00E614C6" w:rsidRPr="00A966AD" w:rsidRDefault="00E614C6" w:rsidP="00457C12">
            <w:pPr>
              <w:spacing w:line="240" w:lineRule="auto"/>
              <w:jc w:val="left"/>
            </w:pPr>
          </w:p>
        </w:tc>
        <w:tc>
          <w:tcPr>
            <w:tcW w:w="3551" w:type="dxa"/>
          </w:tcPr>
          <w:p w14:paraId="77FCF755" w14:textId="77777777" w:rsidR="00E614C6" w:rsidRPr="00A966AD" w:rsidRDefault="00E614C6" w:rsidP="00457C12">
            <w:pPr>
              <w:spacing w:line="240" w:lineRule="auto"/>
              <w:jc w:val="left"/>
            </w:pPr>
          </w:p>
        </w:tc>
      </w:tr>
      <w:tr w:rsidR="00E614C6" w:rsidRPr="00A966AD" w14:paraId="3E39C759" w14:textId="77777777" w:rsidTr="00812B17">
        <w:trPr>
          <w:jc w:val="center"/>
        </w:trPr>
        <w:tc>
          <w:tcPr>
            <w:tcW w:w="563" w:type="dxa"/>
          </w:tcPr>
          <w:p w14:paraId="08115C8D" w14:textId="77777777" w:rsidR="00E614C6" w:rsidRPr="00A966AD" w:rsidRDefault="00E614C6" w:rsidP="00457C12">
            <w:pPr>
              <w:spacing w:line="240" w:lineRule="auto"/>
              <w:jc w:val="left"/>
            </w:pPr>
          </w:p>
        </w:tc>
        <w:tc>
          <w:tcPr>
            <w:tcW w:w="3931" w:type="dxa"/>
          </w:tcPr>
          <w:p w14:paraId="1D185083" w14:textId="77777777" w:rsidR="00E614C6" w:rsidRPr="00A966AD" w:rsidRDefault="00E614C6" w:rsidP="00457C12">
            <w:pPr>
              <w:spacing w:line="240" w:lineRule="auto"/>
              <w:jc w:val="left"/>
            </w:pPr>
            <w:r>
              <w:t>[adicione linhas se necessário]</w:t>
            </w:r>
          </w:p>
        </w:tc>
        <w:tc>
          <w:tcPr>
            <w:tcW w:w="3551" w:type="dxa"/>
          </w:tcPr>
          <w:p w14:paraId="48D56969" w14:textId="77777777" w:rsidR="00E614C6" w:rsidRPr="00A966AD" w:rsidRDefault="00E614C6" w:rsidP="00457C12">
            <w:pPr>
              <w:spacing w:line="240" w:lineRule="auto"/>
              <w:jc w:val="left"/>
            </w:pPr>
          </w:p>
        </w:tc>
      </w:tr>
    </w:tbl>
    <w:p w14:paraId="49A171E1" w14:textId="77777777" w:rsidR="00E614C6" w:rsidRPr="00A966AD" w:rsidRDefault="00E614C6" w:rsidP="00457C12">
      <w:pPr>
        <w:spacing w:line="240" w:lineRule="auto"/>
        <w:jc w:val="left"/>
      </w:pPr>
    </w:p>
    <w:p w14:paraId="519AA8B1" w14:textId="77777777" w:rsidR="00E614C6" w:rsidRPr="00A966AD" w:rsidRDefault="00E614C6" w:rsidP="00457C12">
      <w:pPr>
        <w:numPr>
          <w:ilvl w:val="0"/>
          <w:numId w:val="43"/>
        </w:numPr>
        <w:spacing w:line="240" w:lineRule="auto"/>
        <w:ind w:left="0" w:firstLine="0"/>
        <w:jc w:val="left"/>
      </w:pPr>
      <w:r>
        <w:t>Antes da primeira venda comercial de um Produto Licenciado, o Licenciado orça e gasta em promoção e marketing dos Produtos Licenciados os valores especificados abaixo:</w:t>
      </w:r>
    </w:p>
    <w:p w14:paraId="354673FB" w14:textId="77777777" w:rsidR="00E614C6" w:rsidRPr="00A966AD" w:rsidRDefault="00E614C6" w:rsidP="00457C12">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4111"/>
        <w:gridCol w:w="3685"/>
      </w:tblGrid>
      <w:tr w:rsidR="00E614C6" w:rsidRPr="00812B17" w14:paraId="007D9C44" w14:textId="77777777" w:rsidTr="00812B17">
        <w:trPr>
          <w:jc w:val="center"/>
        </w:trPr>
        <w:tc>
          <w:tcPr>
            <w:tcW w:w="567" w:type="dxa"/>
            <w:tcBorders>
              <w:bottom w:val="single" w:sz="4" w:space="0" w:color="auto"/>
            </w:tcBorders>
            <w:shd w:val="clear" w:color="auto" w:fill="E0E0E0"/>
          </w:tcPr>
          <w:p w14:paraId="6ADC2A50" w14:textId="07155C79" w:rsidR="00E614C6" w:rsidRPr="00812B17" w:rsidRDefault="003D26C8" w:rsidP="00457C12">
            <w:pPr>
              <w:spacing w:line="240" w:lineRule="auto"/>
              <w:jc w:val="left"/>
              <w:rPr>
                <w:sz w:val="20"/>
                <w:szCs w:val="20"/>
              </w:rPr>
            </w:pPr>
            <w:r w:rsidRPr="003D26C8">
              <w:rPr>
                <w:sz w:val="20"/>
              </w:rPr>
              <w:t>Nº</w:t>
            </w:r>
          </w:p>
        </w:tc>
        <w:tc>
          <w:tcPr>
            <w:tcW w:w="4111" w:type="dxa"/>
            <w:tcBorders>
              <w:bottom w:val="single" w:sz="4" w:space="0" w:color="auto"/>
            </w:tcBorders>
            <w:shd w:val="clear" w:color="auto" w:fill="E0E0E0"/>
          </w:tcPr>
          <w:p w14:paraId="1B503FDE" w14:textId="77777777" w:rsidR="00E614C6" w:rsidRPr="00812B17" w:rsidRDefault="00E614C6" w:rsidP="00457C12">
            <w:pPr>
              <w:spacing w:line="240" w:lineRule="auto"/>
              <w:jc w:val="left"/>
              <w:rPr>
                <w:sz w:val="20"/>
                <w:szCs w:val="20"/>
              </w:rPr>
            </w:pPr>
            <w:r>
              <w:rPr>
                <w:sz w:val="20"/>
              </w:rPr>
              <w:t xml:space="preserve">Ano </w:t>
            </w:r>
          </w:p>
        </w:tc>
        <w:tc>
          <w:tcPr>
            <w:tcW w:w="3685" w:type="dxa"/>
            <w:tcBorders>
              <w:bottom w:val="single" w:sz="4" w:space="0" w:color="auto"/>
            </w:tcBorders>
            <w:shd w:val="clear" w:color="auto" w:fill="E0E0E0"/>
          </w:tcPr>
          <w:p w14:paraId="70AEE46A" w14:textId="77777777" w:rsidR="00E614C6" w:rsidRPr="00812B17" w:rsidRDefault="00E614C6" w:rsidP="00457C12">
            <w:pPr>
              <w:spacing w:line="240" w:lineRule="auto"/>
              <w:jc w:val="left"/>
              <w:rPr>
                <w:sz w:val="20"/>
                <w:szCs w:val="20"/>
              </w:rPr>
            </w:pPr>
            <w:r>
              <w:rPr>
                <w:sz w:val="20"/>
              </w:rPr>
              <w:t xml:space="preserve">Despesa mínima </w:t>
            </w:r>
          </w:p>
        </w:tc>
      </w:tr>
      <w:tr w:rsidR="00E614C6" w:rsidRPr="00812B17" w14:paraId="41C40685" w14:textId="77777777" w:rsidTr="00812B17">
        <w:trPr>
          <w:trHeight w:hRule="exact" w:val="45"/>
          <w:jc w:val="center"/>
        </w:trPr>
        <w:tc>
          <w:tcPr>
            <w:tcW w:w="567" w:type="dxa"/>
            <w:shd w:val="clear" w:color="auto" w:fill="000000"/>
          </w:tcPr>
          <w:p w14:paraId="6DE08397" w14:textId="77777777" w:rsidR="00E614C6" w:rsidRPr="00812B17" w:rsidRDefault="00E614C6" w:rsidP="00457C12">
            <w:pPr>
              <w:spacing w:line="240" w:lineRule="auto"/>
              <w:jc w:val="left"/>
              <w:rPr>
                <w:sz w:val="20"/>
                <w:szCs w:val="20"/>
              </w:rPr>
            </w:pPr>
          </w:p>
        </w:tc>
        <w:tc>
          <w:tcPr>
            <w:tcW w:w="4111" w:type="dxa"/>
            <w:shd w:val="clear" w:color="auto" w:fill="000000"/>
          </w:tcPr>
          <w:p w14:paraId="59251C1C" w14:textId="77777777" w:rsidR="00E614C6" w:rsidRPr="00812B17" w:rsidRDefault="00E614C6" w:rsidP="00457C12">
            <w:pPr>
              <w:spacing w:line="240" w:lineRule="auto"/>
              <w:jc w:val="left"/>
              <w:rPr>
                <w:sz w:val="20"/>
                <w:szCs w:val="20"/>
              </w:rPr>
            </w:pPr>
          </w:p>
        </w:tc>
        <w:tc>
          <w:tcPr>
            <w:tcW w:w="3685" w:type="dxa"/>
            <w:shd w:val="clear" w:color="auto" w:fill="000000"/>
          </w:tcPr>
          <w:p w14:paraId="7FB444E5" w14:textId="77777777" w:rsidR="00E614C6" w:rsidRPr="00812B17" w:rsidRDefault="00E614C6" w:rsidP="00457C12">
            <w:pPr>
              <w:spacing w:line="240" w:lineRule="auto"/>
              <w:jc w:val="left"/>
              <w:rPr>
                <w:sz w:val="20"/>
                <w:szCs w:val="20"/>
              </w:rPr>
            </w:pPr>
          </w:p>
        </w:tc>
      </w:tr>
      <w:tr w:rsidR="00E614C6" w:rsidRPr="00812B17" w14:paraId="70AD9818" w14:textId="77777777" w:rsidTr="00812B17">
        <w:trPr>
          <w:jc w:val="center"/>
        </w:trPr>
        <w:tc>
          <w:tcPr>
            <w:tcW w:w="567" w:type="dxa"/>
          </w:tcPr>
          <w:p w14:paraId="183AE393" w14:textId="77777777" w:rsidR="00E614C6" w:rsidRPr="00812B17" w:rsidRDefault="00E614C6" w:rsidP="00743E89">
            <w:pPr>
              <w:numPr>
                <w:ilvl w:val="0"/>
                <w:numId w:val="145"/>
              </w:numPr>
              <w:spacing w:line="240" w:lineRule="auto"/>
              <w:jc w:val="left"/>
              <w:rPr>
                <w:sz w:val="20"/>
                <w:szCs w:val="20"/>
              </w:rPr>
            </w:pPr>
          </w:p>
        </w:tc>
        <w:tc>
          <w:tcPr>
            <w:tcW w:w="4111" w:type="dxa"/>
          </w:tcPr>
          <w:p w14:paraId="26394E47" w14:textId="77777777" w:rsidR="00E614C6" w:rsidRPr="00812B17" w:rsidRDefault="00E614C6" w:rsidP="00457C12">
            <w:pPr>
              <w:spacing w:line="240" w:lineRule="auto"/>
              <w:jc w:val="left"/>
              <w:rPr>
                <w:sz w:val="20"/>
                <w:szCs w:val="20"/>
              </w:rPr>
            </w:pPr>
            <w:r w:rsidRPr="00812B17">
              <w:rPr>
                <w:rStyle w:val="FootnoteReference"/>
                <w:sz w:val="20"/>
                <w:szCs w:val="20"/>
              </w:rPr>
              <w:footnoteReference w:id="200"/>
            </w:r>
          </w:p>
        </w:tc>
        <w:tc>
          <w:tcPr>
            <w:tcW w:w="3685" w:type="dxa"/>
          </w:tcPr>
          <w:p w14:paraId="7F7CC564" w14:textId="77777777" w:rsidR="00E614C6" w:rsidRPr="00812B17" w:rsidRDefault="00E614C6" w:rsidP="00457C12">
            <w:pPr>
              <w:spacing w:line="240" w:lineRule="auto"/>
              <w:jc w:val="left"/>
              <w:rPr>
                <w:sz w:val="20"/>
                <w:szCs w:val="20"/>
              </w:rPr>
            </w:pPr>
            <w:r w:rsidRPr="00812B17">
              <w:rPr>
                <w:rStyle w:val="FootnoteReference"/>
                <w:sz w:val="20"/>
                <w:szCs w:val="20"/>
              </w:rPr>
              <w:footnoteReference w:id="201"/>
            </w:r>
          </w:p>
        </w:tc>
      </w:tr>
      <w:tr w:rsidR="00E614C6" w:rsidRPr="00812B17" w14:paraId="3BD39BCC" w14:textId="77777777" w:rsidTr="00812B17">
        <w:trPr>
          <w:jc w:val="center"/>
        </w:trPr>
        <w:tc>
          <w:tcPr>
            <w:tcW w:w="567" w:type="dxa"/>
          </w:tcPr>
          <w:p w14:paraId="4EB0B9D8" w14:textId="77777777" w:rsidR="00E614C6" w:rsidRPr="00812B17" w:rsidRDefault="00E614C6" w:rsidP="00743E89">
            <w:pPr>
              <w:numPr>
                <w:ilvl w:val="0"/>
                <w:numId w:val="145"/>
              </w:numPr>
              <w:spacing w:line="240" w:lineRule="auto"/>
              <w:jc w:val="left"/>
              <w:rPr>
                <w:sz w:val="20"/>
                <w:szCs w:val="20"/>
              </w:rPr>
            </w:pPr>
          </w:p>
        </w:tc>
        <w:tc>
          <w:tcPr>
            <w:tcW w:w="4111" w:type="dxa"/>
          </w:tcPr>
          <w:p w14:paraId="6CD66750" w14:textId="77777777" w:rsidR="00E614C6" w:rsidRPr="00812B17" w:rsidRDefault="00E614C6" w:rsidP="00457C12">
            <w:pPr>
              <w:spacing w:line="240" w:lineRule="auto"/>
              <w:jc w:val="left"/>
              <w:rPr>
                <w:sz w:val="20"/>
                <w:szCs w:val="20"/>
              </w:rPr>
            </w:pPr>
          </w:p>
        </w:tc>
        <w:tc>
          <w:tcPr>
            <w:tcW w:w="3685" w:type="dxa"/>
          </w:tcPr>
          <w:p w14:paraId="78464BB7" w14:textId="77777777" w:rsidR="00E614C6" w:rsidRPr="00812B17" w:rsidRDefault="00E614C6" w:rsidP="00457C12">
            <w:pPr>
              <w:spacing w:line="240" w:lineRule="auto"/>
              <w:jc w:val="left"/>
              <w:rPr>
                <w:sz w:val="20"/>
                <w:szCs w:val="20"/>
              </w:rPr>
            </w:pPr>
          </w:p>
        </w:tc>
      </w:tr>
      <w:tr w:rsidR="00E614C6" w:rsidRPr="00812B17" w14:paraId="5DB0D78B" w14:textId="77777777" w:rsidTr="00812B17">
        <w:trPr>
          <w:jc w:val="center"/>
        </w:trPr>
        <w:tc>
          <w:tcPr>
            <w:tcW w:w="567" w:type="dxa"/>
          </w:tcPr>
          <w:p w14:paraId="400CC5BD" w14:textId="77777777" w:rsidR="00E614C6" w:rsidRPr="00812B17" w:rsidRDefault="00E614C6" w:rsidP="00743E89">
            <w:pPr>
              <w:numPr>
                <w:ilvl w:val="0"/>
                <w:numId w:val="145"/>
              </w:numPr>
              <w:spacing w:line="240" w:lineRule="auto"/>
              <w:jc w:val="left"/>
              <w:rPr>
                <w:sz w:val="20"/>
                <w:szCs w:val="20"/>
              </w:rPr>
            </w:pPr>
          </w:p>
        </w:tc>
        <w:tc>
          <w:tcPr>
            <w:tcW w:w="4111" w:type="dxa"/>
          </w:tcPr>
          <w:p w14:paraId="450ABB54" w14:textId="77777777" w:rsidR="00E614C6" w:rsidRPr="00812B17" w:rsidRDefault="00E614C6" w:rsidP="00457C12">
            <w:pPr>
              <w:spacing w:line="240" w:lineRule="auto"/>
              <w:jc w:val="left"/>
              <w:rPr>
                <w:sz w:val="20"/>
                <w:szCs w:val="20"/>
              </w:rPr>
            </w:pPr>
            <w:r>
              <w:rPr>
                <w:sz w:val="20"/>
              </w:rPr>
              <w:t>[adicione linhas se necessário]</w:t>
            </w:r>
          </w:p>
        </w:tc>
        <w:tc>
          <w:tcPr>
            <w:tcW w:w="3685" w:type="dxa"/>
          </w:tcPr>
          <w:p w14:paraId="47C14CEC" w14:textId="77777777" w:rsidR="00E614C6" w:rsidRPr="00812B17" w:rsidRDefault="00E614C6" w:rsidP="00457C12">
            <w:pPr>
              <w:spacing w:line="240" w:lineRule="auto"/>
              <w:jc w:val="left"/>
              <w:rPr>
                <w:sz w:val="20"/>
                <w:szCs w:val="20"/>
              </w:rPr>
            </w:pPr>
          </w:p>
        </w:tc>
      </w:tr>
    </w:tbl>
    <w:p w14:paraId="6449D938" w14:textId="77777777" w:rsidR="00E614C6" w:rsidRPr="00A966AD" w:rsidRDefault="00E614C6" w:rsidP="00457C12">
      <w:pPr>
        <w:spacing w:line="240" w:lineRule="auto"/>
        <w:jc w:val="left"/>
      </w:pPr>
    </w:p>
    <w:p w14:paraId="001F1E80" w14:textId="77777777" w:rsidR="00E614C6" w:rsidRPr="00A966AD" w:rsidRDefault="00E614C6" w:rsidP="00457C12">
      <w:pPr>
        <w:numPr>
          <w:ilvl w:val="0"/>
          <w:numId w:val="43"/>
        </w:numPr>
        <w:spacing w:line="240" w:lineRule="auto"/>
        <w:ind w:left="0" w:firstLine="0"/>
        <w:jc w:val="left"/>
      </w:pPr>
      <w:r>
        <w:t>O Licenciado faz a primeira venda comercial, diretamente ou por meio de um Sublicenciado ou Afiliado, de um Produto Licenciado nos países ou regiões e nas datas especificadas abaixo:</w:t>
      </w:r>
    </w:p>
    <w:p w14:paraId="44E1D038" w14:textId="77777777" w:rsidR="00E614C6" w:rsidRPr="00A966AD" w:rsidRDefault="00E614C6" w:rsidP="00457C12">
      <w:pPr>
        <w:spacing w:line="240" w:lineRule="auto"/>
        <w:ind w:firstLine="142"/>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02"/>
        <w:gridCol w:w="3690"/>
      </w:tblGrid>
      <w:tr w:rsidR="00E614C6" w:rsidRPr="00A966AD" w14:paraId="0AD1D0F6" w14:textId="77777777" w:rsidTr="00A84215">
        <w:trPr>
          <w:jc w:val="center"/>
        </w:trPr>
        <w:tc>
          <w:tcPr>
            <w:tcW w:w="4702" w:type="dxa"/>
            <w:tcBorders>
              <w:bottom w:val="single" w:sz="4" w:space="0" w:color="auto"/>
            </w:tcBorders>
            <w:shd w:val="clear" w:color="auto" w:fill="E0E0E0"/>
          </w:tcPr>
          <w:p w14:paraId="25FDC545" w14:textId="77777777" w:rsidR="00E614C6" w:rsidRPr="00A966AD" w:rsidRDefault="00E614C6" w:rsidP="00457C12">
            <w:pPr>
              <w:spacing w:line="240" w:lineRule="auto"/>
              <w:ind w:firstLine="142"/>
              <w:jc w:val="left"/>
            </w:pPr>
            <w:r>
              <w:t xml:space="preserve">País ou Região </w:t>
            </w:r>
          </w:p>
        </w:tc>
        <w:tc>
          <w:tcPr>
            <w:tcW w:w="3690" w:type="dxa"/>
            <w:tcBorders>
              <w:bottom w:val="single" w:sz="4" w:space="0" w:color="auto"/>
            </w:tcBorders>
            <w:shd w:val="clear" w:color="auto" w:fill="E0E0E0"/>
          </w:tcPr>
          <w:p w14:paraId="1385B086" w14:textId="77777777" w:rsidR="00E614C6" w:rsidRPr="00A966AD" w:rsidRDefault="00E614C6" w:rsidP="00457C12">
            <w:pPr>
              <w:spacing w:line="240" w:lineRule="auto"/>
              <w:ind w:firstLine="142"/>
              <w:jc w:val="left"/>
            </w:pPr>
            <w:r>
              <w:t>Data</w:t>
            </w:r>
          </w:p>
        </w:tc>
      </w:tr>
      <w:tr w:rsidR="00E614C6" w:rsidRPr="00A966AD" w14:paraId="50C8C77F" w14:textId="77777777" w:rsidTr="00A84215">
        <w:trPr>
          <w:trHeight w:hRule="exact" w:val="45"/>
          <w:jc w:val="center"/>
        </w:trPr>
        <w:tc>
          <w:tcPr>
            <w:tcW w:w="4702" w:type="dxa"/>
            <w:shd w:val="clear" w:color="auto" w:fill="000000"/>
          </w:tcPr>
          <w:p w14:paraId="2E4A1D66" w14:textId="77777777" w:rsidR="00E614C6" w:rsidRPr="00A966AD" w:rsidRDefault="00E614C6" w:rsidP="00457C12">
            <w:pPr>
              <w:spacing w:line="240" w:lineRule="auto"/>
              <w:ind w:firstLine="142"/>
              <w:jc w:val="left"/>
            </w:pPr>
          </w:p>
        </w:tc>
        <w:tc>
          <w:tcPr>
            <w:tcW w:w="3690" w:type="dxa"/>
            <w:shd w:val="clear" w:color="auto" w:fill="000000"/>
          </w:tcPr>
          <w:p w14:paraId="6C569616" w14:textId="77777777" w:rsidR="00E614C6" w:rsidRPr="00A966AD" w:rsidRDefault="00E614C6" w:rsidP="00457C12">
            <w:pPr>
              <w:spacing w:line="240" w:lineRule="auto"/>
              <w:ind w:firstLine="142"/>
              <w:jc w:val="left"/>
            </w:pPr>
          </w:p>
        </w:tc>
      </w:tr>
      <w:tr w:rsidR="00E614C6" w:rsidRPr="00A966AD" w14:paraId="3ED1612B" w14:textId="77777777" w:rsidTr="00A84215">
        <w:trPr>
          <w:jc w:val="center"/>
        </w:trPr>
        <w:tc>
          <w:tcPr>
            <w:tcW w:w="4702" w:type="dxa"/>
          </w:tcPr>
          <w:p w14:paraId="419A3691" w14:textId="77777777" w:rsidR="00E614C6" w:rsidRPr="00A966AD" w:rsidRDefault="00E614C6" w:rsidP="00457C12">
            <w:pPr>
              <w:spacing w:line="240" w:lineRule="auto"/>
              <w:ind w:firstLine="142"/>
              <w:jc w:val="left"/>
            </w:pPr>
            <w:r w:rsidRPr="00A966AD">
              <w:rPr>
                <w:rStyle w:val="FootnoteReference"/>
              </w:rPr>
              <w:footnoteReference w:id="202"/>
            </w:r>
          </w:p>
        </w:tc>
        <w:tc>
          <w:tcPr>
            <w:tcW w:w="3690" w:type="dxa"/>
          </w:tcPr>
          <w:p w14:paraId="542C33F0" w14:textId="77777777" w:rsidR="00E614C6" w:rsidRPr="00A966AD" w:rsidRDefault="00E614C6" w:rsidP="00457C12">
            <w:pPr>
              <w:spacing w:line="240" w:lineRule="auto"/>
              <w:ind w:firstLine="142"/>
              <w:jc w:val="left"/>
              <w:rPr>
                <w:rStyle w:val="FootnoteReference"/>
              </w:rPr>
            </w:pPr>
            <w:r w:rsidRPr="00A966AD">
              <w:rPr>
                <w:rStyle w:val="FootnoteReference"/>
              </w:rPr>
              <w:footnoteReference w:id="203"/>
            </w:r>
          </w:p>
        </w:tc>
      </w:tr>
      <w:tr w:rsidR="00E614C6" w:rsidRPr="00A966AD" w14:paraId="112CA47B" w14:textId="77777777" w:rsidTr="00A84215">
        <w:trPr>
          <w:jc w:val="center"/>
        </w:trPr>
        <w:tc>
          <w:tcPr>
            <w:tcW w:w="4702" w:type="dxa"/>
          </w:tcPr>
          <w:p w14:paraId="01898671" w14:textId="77777777" w:rsidR="00E614C6" w:rsidRPr="00A966AD" w:rsidRDefault="00E614C6" w:rsidP="00457C12">
            <w:pPr>
              <w:spacing w:line="240" w:lineRule="auto"/>
              <w:ind w:firstLine="142"/>
              <w:jc w:val="left"/>
            </w:pPr>
          </w:p>
        </w:tc>
        <w:tc>
          <w:tcPr>
            <w:tcW w:w="3690" w:type="dxa"/>
          </w:tcPr>
          <w:p w14:paraId="13F74C09" w14:textId="77777777" w:rsidR="00E614C6" w:rsidRPr="00A966AD" w:rsidRDefault="00E614C6" w:rsidP="00457C12">
            <w:pPr>
              <w:spacing w:line="240" w:lineRule="auto"/>
              <w:ind w:firstLine="142"/>
              <w:jc w:val="left"/>
            </w:pPr>
          </w:p>
        </w:tc>
      </w:tr>
      <w:tr w:rsidR="00E614C6" w:rsidRPr="00A966AD" w14:paraId="7C896206" w14:textId="77777777" w:rsidTr="00A84215">
        <w:trPr>
          <w:jc w:val="center"/>
        </w:trPr>
        <w:tc>
          <w:tcPr>
            <w:tcW w:w="4702" w:type="dxa"/>
          </w:tcPr>
          <w:p w14:paraId="78AEABEE" w14:textId="77777777" w:rsidR="00E614C6" w:rsidRPr="00A966AD" w:rsidRDefault="00E614C6" w:rsidP="00457C12">
            <w:pPr>
              <w:spacing w:line="240" w:lineRule="auto"/>
              <w:ind w:firstLine="142"/>
              <w:jc w:val="left"/>
            </w:pPr>
            <w:r>
              <w:t>[adicione linhas se necessário]</w:t>
            </w:r>
          </w:p>
        </w:tc>
        <w:tc>
          <w:tcPr>
            <w:tcW w:w="3690" w:type="dxa"/>
          </w:tcPr>
          <w:p w14:paraId="6006B638" w14:textId="77777777" w:rsidR="00E614C6" w:rsidRPr="00A966AD" w:rsidRDefault="00E614C6" w:rsidP="00457C12">
            <w:pPr>
              <w:spacing w:line="240" w:lineRule="auto"/>
              <w:ind w:firstLine="142"/>
              <w:jc w:val="left"/>
            </w:pPr>
          </w:p>
        </w:tc>
      </w:tr>
    </w:tbl>
    <w:p w14:paraId="3D827EA9" w14:textId="77777777" w:rsidR="00E614C6" w:rsidRPr="00A966AD" w:rsidRDefault="00E614C6" w:rsidP="00457C12">
      <w:pPr>
        <w:spacing w:line="240" w:lineRule="auto"/>
        <w:ind w:firstLine="142"/>
        <w:jc w:val="left"/>
      </w:pPr>
    </w:p>
    <w:p w14:paraId="5241E43F" w14:textId="77777777" w:rsidR="00E614C6" w:rsidRPr="00A966AD" w:rsidRDefault="00E614C6" w:rsidP="00457C12">
      <w:pPr>
        <w:numPr>
          <w:ilvl w:val="0"/>
          <w:numId w:val="43"/>
        </w:numPr>
        <w:spacing w:line="240" w:lineRule="auto"/>
        <w:ind w:left="0" w:firstLine="0"/>
        <w:jc w:val="left"/>
      </w:pPr>
      <w:r>
        <w:t>A universidade pode auditar os registros do Licenciado para confirmar a satisfação de qualquer requisito de diligência.</w:t>
      </w:r>
    </w:p>
    <w:p w14:paraId="44DE3055" w14:textId="77777777" w:rsidR="00E614C6" w:rsidRPr="00A966AD" w:rsidRDefault="00E614C6" w:rsidP="00457C12">
      <w:pPr>
        <w:numPr>
          <w:ilvl w:val="0"/>
          <w:numId w:val="43"/>
        </w:numPr>
        <w:spacing w:line="240" w:lineRule="auto"/>
        <w:ind w:left="0" w:firstLine="0"/>
        <w:jc w:val="left"/>
      </w:pPr>
      <w:r>
        <w:t>O descumprimento de um ou mais dos requisitos de diligência acima pode dar à Universidade o direito de rescindir este Acordo de Acordo com a cláusula 17.1, mas a Universidade não terá direito a danos por tal descumprimento.</w:t>
      </w:r>
      <w:r w:rsidRPr="00A966AD">
        <w:rPr>
          <w:rStyle w:val="FootnoteReference"/>
        </w:rPr>
        <w:footnoteReference w:id="204"/>
      </w:r>
    </w:p>
    <w:p w14:paraId="1AF118DA" w14:textId="77777777" w:rsidR="00E614C6" w:rsidRPr="00A966AD" w:rsidRDefault="00E614C6" w:rsidP="00457C12">
      <w:pPr>
        <w:numPr>
          <w:ilvl w:val="0"/>
          <w:numId w:val="43"/>
        </w:numPr>
        <w:spacing w:line="240" w:lineRule="auto"/>
        <w:ind w:left="0" w:firstLine="0"/>
        <w:jc w:val="left"/>
      </w:pPr>
      <w:r>
        <w:t>As partes podem renunciar ou alterar qualquer requisito de diligência por meio de acordo escrito.</w:t>
      </w:r>
    </w:p>
    <w:p w14:paraId="2E533338" w14:textId="77777777" w:rsidR="00E614C6" w:rsidRPr="00A966AD" w:rsidRDefault="00E614C6" w:rsidP="00457C12">
      <w:pPr>
        <w:spacing w:line="240" w:lineRule="auto"/>
        <w:jc w:val="left"/>
      </w:pPr>
    </w:p>
    <w:p w14:paraId="104B04CE" w14:textId="77777777" w:rsidR="00867F34" w:rsidRDefault="00E614C6" w:rsidP="00457C12">
      <w:pPr>
        <w:pStyle w:val="Heading3"/>
        <w:spacing w:line="240" w:lineRule="auto"/>
      </w:pPr>
      <w:bookmarkStart w:id="1238" w:name="_Toc494187020"/>
      <w:bookmarkStart w:id="1239" w:name="_Toc510355789"/>
      <w:bookmarkStart w:id="1240" w:name="_Toc510538090"/>
      <w:r>
        <w:t>8.</w:t>
      </w:r>
      <w:r>
        <w:tab/>
        <w:t>OBRIGAÇÕES GERAIS DO LICENCIADO</w:t>
      </w:r>
      <w:bookmarkEnd w:id="1238"/>
      <w:bookmarkEnd w:id="1239"/>
      <w:bookmarkEnd w:id="1240"/>
    </w:p>
    <w:p w14:paraId="71EDEE43" w14:textId="29041EE4" w:rsidR="00E614C6" w:rsidRPr="00A966AD" w:rsidRDefault="00867F34" w:rsidP="00457C12">
      <w:pPr>
        <w:pStyle w:val="Heading4"/>
        <w:spacing w:line="240" w:lineRule="auto"/>
      </w:pPr>
      <w:r>
        <w:t>8.1</w:t>
      </w:r>
      <w:r>
        <w:tab/>
      </w:r>
      <w:bookmarkStart w:id="1241" w:name="_Toc494187021"/>
      <w:r w:rsidR="00E614C6">
        <w:t>Aprovações Regulatórias</w:t>
      </w:r>
      <w:bookmarkEnd w:id="1241"/>
    </w:p>
    <w:p w14:paraId="128E3DD4" w14:textId="77777777" w:rsidR="00867F34" w:rsidRDefault="00E614C6" w:rsidP="00457C12">
      <w:pPr>
        <w:spacing w:line="240" w:lineRule="auto"/>
        <w:jc w:val="left"/>
      </w:pPr>
      <w:bookmarkStart w:id="1242" w:name="_Toc494187022"/>
      <w:r>
        <w:t>O Licenciado deve, às suas custas, (i) solicitar e obter todas as aprovações regulatórias, licenças, autorizações e aprovações de qualquer governo, agência governamental ou agência reguladora que possa ser necessária para Comercializar Produtos Licenciados no Território, (ii) notificar a Universidade sobre o depósito de cada um desses pedidos; e (iii) notificar a Universidade sobre o resultado de cada um desses pedidos.</w:t>
      </w:r>
      <w:bookmarkEnd w:id="1242"/>
    </w:p>
    <w:p w14:paraId="09298CC9" w14:textId="75E69DAB" w:rsidR="00E614C6" w:rsidRPr="00A966AD" w:rsidRDefault="00867F34" w:rsidP="00457C12">
      <w:pPr>
        <w:pStyle w:val="Heading4"/>
        <w:spacing w:line="240" w:lineRule="auto"/>
      </w:pPr>
      <w:r>
        <w:t>8.2</w:t>
      </w:r>
      <w:r>
        <w:tab/>
      </w:r>
      <w:bookmarkStart w:id="1243" w:name="_Toc494187023"/>
      <w:r w:rsidR="00E614C6">
        <w:t>Padrão de Fabricação</w:t>
      </w:r>
      <w:bookmarkEnd w:id="1243"/>
    </w:p>
    <w:p w14:paraId="45708ED8" w14:textId="77777777" w:rsidR="00867F34" w:rsidRDefault="00E614C6" w:rsidP="00457C12">
      <w:pPr>
        <w:spacing w:line="240" w:lineRule="auto"/>
        <w:jc w:val="left"/>
      </w:pPr>
      <w:bookmarkStart w:id="1244" w:name="_Toc494187024"/>
      <w:r>
        <w:t>O Licenciado deve fabricar Produtos Licenciados com um alto padrão de qualidade e deve cumprir todos os padrões definidos por qualquer agência reguladora com autoridade sobre os Entregáveis.</w:t>
      </w:r>
      <w:bookmarkEnd w:id="1244"/>
    </w:p>
    <w:p w14:paraId="27E063C8" w14:textId="0A24C193" w:rsidR="00E614C6" w:rsidRPr="00A966AD" w:rsidRDefault="00867F34" w:rsidP="00457C12">
      <w:pPr>
        <w:pStyle w:val="Heading4"/>
        <w:spacing w:line="240" w:lineRule="auto"/>
      </w:pPr>
      <w:r>
        <w:t>8.3</w:t>
      </w:r>
      <w:r>
        <w:tab/>
      </w:r>
      <w:bookmarkStart w:id="1245" w:name="_Toc494187025"/>
      <w:r w:rsidR="00E614C6">
        <w:t>Conformidade com as Leis</w:t>
      </w:r>
      <w:bookmarkEnd w:id="1245"/>
      <w:r w:rsidR="00E614C6">
        <w:t xml:space="preserve"> </w:t>
      </w:r>
    </w:p>
    <w:p w14:paraId="6660C96B" w14:textId="77777777" w:rsidR="00E614C6" w:rsidRPr="00A966AD" w:rsidRDefault="00E614C6" w:rsidP="00457C12">
      <w:pPr>
        <w:spacing w:line="240" w:lineRule="auto"/>
        <w:jc w:val="left"/>
      </w:pPr>
      <w:r>
        <w:t>O Licenciado deve cumprir todas as leis relacionadas à Comercialização da Tecnologia Licenciada.</w:t>
      </w:r>
    </w:p>
    <w:p w14:paraId="0F101AB4" w14:textId="1ED03B30" w:rsidR="00E614C6" w:rsidRPr="00A966AD" w:rsidRDefault="00867F34" w:rsidP="00457C12">
      <w:pPr>
        <w:pStyle w:val="Heading4"/>
        <w:spacing w:line="240" w:lineRule="auto"/>
      </w:pPr>
      <w:r>
        <w:t>8.4</w:t>
      </w:r>
      <w:r>
        <w:tab/>
      </w:r>
      <w:bookmarkStart w:id="1246" w:name="_Toc494187026"/>
      <w:r w:rsidR="00E614C6">
        <w:t>Nenhuma Conduta Enganosa ou Deceptiva</w:t>
      </w:r>
      <w:bookmarkEnd w:id="1246"/>
    </w:p>
    <w:p w14:paraId="77DD12E0" w14:textId="77777777" w:rsidR="00E614C6" w:rsidRDefault="00E614C6" w:rsidP="00457C12">
      <w:pPr>
        <w:spacing w:line="240" w:lineRule="auto"/>
        <w:jc w:val="left"/>
      </w:pPr>
      <w:bookmarkStart w:id="1247" w:name="_Toc494187027"/>
      <w:r>
        <w:t>O Licenciado não deve se envolver em nenhuma conduta enganosa ou deceptiva ou conduta que possa enganar ou ludibriar em conjunto com a Comercialização da Tecnologia Licenciada.</w:t>
      </w:r>
      <w:bookmarkEnd w:id="1247"/>
    </w:p>
    <w:p w14:paraId="23DB80D3" w14:textId="48084AB3" w:rsidR="00E614C6" w:rsidRPr="00A966AD" w:rsidRDefault="00867F34" w:rsidP="00457C12">
      <w:pPr>
        <w:pStyle w:val="Heading4"/>
        <w:spacing w:line="240" w:lineRule="auto"/>
      </w:pPr>
      <w:r>
        <w:t>8.5</w:t>
      </w:r>
      <w:r>
        <w:tab/>
      </w:r>
      <w:bookmarkStart w:id="1248" w:name="_Toc494187028"/>
      <w:r w:rsidR="00E614C6">
        <w:t>Relatórios do Licenciado</w:t>
      </w:r>
      <w:bookmarkEnd w:id="1248"/>
      <w:r w:rsidR="00E614C6">
        <w:t xml:space="preserve"> </w:t>
      </w:r>
    </w:p>
    <w:p w14:paraId="36E9E550" w14:textId="77777777" w:rsidR="00E614C6" w:rsidRPr="00A966AD" w:rsidRDefault="00E614C6" w:rsidP="00457C12">
      <w:pPr>
        <w:spacing w:line="240" w:lineRule="auto"/>
        <w:jc w:val="left"/>
      </w:pPr>
      <w:r>
        <w:t>O Licenciado deve fornecer à Universidade um relatório por escrito, no máximo uma vez por ano civil, dentro de dois meses após a Universidade solicitar o relatório, detalhar o progresso do desenvolvimento (se aplicável) e a Comercialização da Tecnologia Licenciada, possíveis concessões de sublicenças e outros assuntos razoavelmente solicitados pela Universidade.</w:t>
      </w:r>
    </w:p>
    <w:p w14:paraId="460EEC8D" w14:textId="77777777" w:rsidR="00E614C6" w:rsidRPr="00A966AD" w:rsidRDefault="00E614C6" w:rsidP="00457C12">
      <w:pPr>
        <w:spacing w:line="240" w:lineRule="auto"/>
        <w:jc w:val="left"/>
      </w:pPr>
    </w:p>
    <w:p w14:paraId="357CCAB2" w14:textId="77777777" w:rsidR="00867F34" w:rsidRDefault="00E614C6" w:rsidP="00457C12">
      <w:pPr>
        <w:pStyle w:val="Heading3"/>
        <w:spacing w:line="240" w:lineRule="auto"/>
      </w:pPr>
      <w:bookmarkStart w:id="1249" w:name="_Toc494187029"/>
      <w:bookmarkStart w:id="1250" w:name="_Toc510355790"/>
      <w:bookmarkStart w:id="1251" w:name="_Toc510538091"/>
      <w:r>
        <w:t>9.</w:t>
      </w:r>
      <w:r>
        <w:tab/>
        <w:t>PROPRIEDADE INTELECTUAL</w:t>
      </w:r>
      <w:bookmarkEnd w:id="1249"/>
      <w:bookmarkEnd w:id="1250"/>
      <w:bookmarkEnd w:id="1251"/>
    </w:p>
    <w:p w14:paraId="1E6B5228" w14:textId="0F78CFDB" w:rsidR="00E614C6" w:rsidRPr="00A966AD" w:rsidRDefault="00867F34" w:rsidP="00457C12">
      <w:pPr>
        <w:pStyle w:val="Heading4"/>
        <w:spacing w:line="240" w:lineRule="auto"/>
      </w:pPr>
      <w:r>
        <w:t>9.1</w:t>
      </w:r>
      <w:r>
        <w:tab/>
      </w:r>
      <w:bookmarkStart w:id="1252" w:name="_Toc494187030"/>
      <w:r w:rsidR="00E614C6">
        <w:t>Titularidade</w:t>
      </w:r>
      <w:bookmarkEnd w:id="1252"/>
      <w:r w:rsidR="00E614C6">
        <w:t xml:space="preserve"> </w:t>
      </w:r>
    </w:p>
    <w:p w14:paraId="315A348E" w14:textId="77777777" w:rsidR="00867F34" w:rsidRDefault="00E614C6" w:rsidP="00457C12">
      <w:pPr>
        <w:spacing w:line="240" w:lineRule="auto"/>
        <w:jc w:val="left"/>
      </w:pPr>
      <w:r>
        <w:t>O licenciado concorda que a Tecnologia Licenciada é propriedade da Universidade.</w:t>
      </w:r>
      <w:r w:rsidR="00417C37">
        <w:t xml:space="preserve"> </w:t>
      </w:r>
      <w:r>
        <w:t>O Licenciado não declarará que é Titular de qualquer Tecnologia Licenciada.</w:t>
      </w:r>
      <w:r w:rsidR="00417C37">
        <w:t xml:space="preserve"> </w:t>
      </w:r>
      <w:r>
        <w:t>O Licenciado concorda em não contestar ou desafiar direta ou indiretamente a titularidade ou os direitos da Universidade sobre a Tecnologia Licenciada.</w:t>
      </w:r>
    </w:p>
    <w:p w14:paraId="03D4A19C" w14:textId="6C9EEFFE" w:rsidR="00E614C6" w:rsidRPr="00A966AD" w:rsidRDefault="00867F34" w:rsidP="00457C12">
      <w:pPr>
        <w:pStyle w:val="Heading4"/>
        <w:spacing w:line="240" w:lineRule="auto"/>
      </w:pPr>
      <w:r>
        <w:t>9.2</w:t>
      </w:r>
      <w:r>
        <w:tab/>
      </w:r>
      <w:bookmarkStart w:id="1253" w:name="_Toc494187031"/>
      <w:r w:rsidR="00E614C6">
        <w:t>Notificação de Apropriação Indébita</w:t>
      </w:r>
      <w:bookmarkEnd w:id="1253"/>
    </w:p>
    <w:p w14:paraId="14CFEBFD" w14:textId="77777777" w:rsidR="00867F34" w:rsidRDefault="00E614C6" w:rsidP="00457C12">
      <w:pPr>
        <w:spacing w:line="240" w:lineRule="auto"/>
        <w:jc w:val="left"/>
      </w:pPr>
      <w:r>
        <w:t>Se qualquer uma das partes descobrir ou acreditar que qualquer pessoa não autorizada tomou posse de qualquer parte da Tecnologia Licenciada, que qualquer pessoa fez qualquer uso impróprio ou não autorizado da Tecnologia Licenciada; ou que qualquer pessoa não autorizada está fazendo algo infringindo os direitos que se vinculam e surgem da Tecnologia Licenciada, essa parte deve relatar imediatamente todos os detalhes à outra parte.</w:t>
      </w:r>
    </w:p>
    <w:p w14:paraId="6C23856D" w14:textId="079D04EF" w:rsidR="00E614C6" w:rsidRPr="00A966AD" w:rsidRDefault="00867F34" w:rsidP="00457C12">
      <w:pPr>
        <w:pStyle w:val="Heading4"/>
        <w:spacing w:line="240" w:lineRule="auto"/>
      </w:pPr>
      <w:r>
        <w:t>9.3</w:t>
      </w:r>
      <w:r>
        <w:tab/>
      </w:r>
      <w:bookmarkStart w:id="1254" w:name="_Toc494187032"/>
      <w:r w:rsidR="00E614C6">
        <w:t>O Licenciado Escolhe Ingressar com Processos por Apropriação Indébita</w:t>
      </w:r>
      <w:bookmarkEnd w:id="1254"/>
    </w:p>
    <w:p w14:paraId="29C28F6D" w14:textId="77777777" w:rsidR="00E614C6" w:rsidRPr="00A966AD" w:rsidRDefault="00E614C6" w:rsidP="00457C12">
      <w:pPr>
        <w:numPr>
          <w:ilvl w:val="0"/>
          <w:numId w:val="44"/>
        </w:numPr>
        <w:spacing w:line="240" w:lineRule="auto"/>
        <w:ind w:left="0" w:firstLine="0"/>
        <w:jc w:val="left"/>
      </w:pPr>
      <w:r>
        <w:t xml:space="preserve">As partes reconhecem que, como um licenciado exclusivo, o Licenciado tem legitimidade para conduzir processos contra uma pessoa que se apropria indevidamente da Tecnologia Licenciada do Licenciado e, consequentemente, se o Licenciado escolher manter processos </w:t>
      </w:r>
      <w:r>
        <w:lastRenderedPageBreak/>
        <w:t>contra tal pessoa, o Licenciado terá controle exclusivo de tais processos e será o único responsável por todas as taxas legais e desembolsos com relação a tais processos.</w:t>
      </w:r>
    </w:p>
    <w:p w14:paraId="28050092" w14:textId="626B9ED8" w:rsidR="00E614C6" w:rsidRPr="00A966AD" w:rsidRDefault="00E614C6" w:rsidP="00457C12">
      <w:pPr>
        <w:numPr>
          <w:ilvl w:val="0"/>
          <w:numId w:val="44"/>
        </w:numPr>
        <w:spacing w:line="240" w:lineRule="auto"/>
        <w:ind w:left="0" w:firstLine="0"/>
        <w:jc w:val="left"/>
      </w:pPr>
      <w:r>
        <w:t>A Universidade deve fornecer ao Licenciado qualquer assistência que o Licenciado possa solicitar em relação a qualquer um dos processos acima, às custas do Licenciado.</w:t>
      </w:r>
      <w:r w:rsidR="00417C37">
        <w:t xml:space="preserve"> </w:t>
      </w:r>
      <w:r>
        <w:t>A Universidade não pode ser obrigada a participar do processo como uma parte, mas pode concordar em participar, às custas do Licenciado, se exigido pela lei aplicável.</w:t>
      </w:r>
    </w:p>
    <w:p w14:paraId="40A916ED" w14:textId="77777777" w:rsidR="00BB2620" w:rsidRDefault="00E614C6" w:rsidP="00457C12">
      <w:pPr>
        <w:numPr>
          <w:ilvl w:val="0"/>
          <w:numId w:val="44"/>
        </w:numPr>
        <w:spacing w:line="240" w:lineRule="auto"/>
        <w:ind w:left="0" w:firstLine="0"/>
        <w:jc w:val="left"/>
      </w:pPr>
      <w:r>
        <w:t>Dos danos ou acordos recebidos pelo Licenciado em tais processos, o Licenciado deverá pagar à Universidade um valor que representa os royalties que seriam devidos pelo Licenciado à Universidade, sobre o valor das receitas de vendas em relação às quais os danos ou acordos do Licenciado foram avaliados (diferentemente do valor dos danos reais recuperados), ou 50% do valor líquido realmente recuperado após a dedução de todos os custos razoáveis incorridos pelo Licenciado em tais processos, o que for menor.</w:t>
      </w:r>
    </w:p>
    <w:p w14:paraId="3986503B" w14:textId="31E14E87" w:rsidR="00E614C6" w:rsidRPr="00A966AD" w:rsidRDefault="00BB2620" w:rsidP="00457C12">
      <w:pPr>
        <w:pStyle w:val="Heading4"/>
        <w:spacing w:line="240" w:lineRule="auto"/>
      </w:pPr>
      <w:r>
        <w:t>9.4</w:t>
      </w:r>
      <w:r>
        <w:tab/>
      </w:r>
      <w:bookmarkStart w:id="1255" w:name="_Toc494187033"/>
      <w:r w:rsidR="00E614C6">
        <w:t>O Licenciado Opta por Não Instaurar Processos</w:t>
      </w:r>
      <w:bookmarkEnd w:id="1255"/>
    </w:p>
    <w:p w14:paraId="543EAC2E" w14:textId="77777777" w:rsidR="000B5358" w:rsidRDefault="00E614C6" w:rsidP="00457C12">
      <w:pPr>
        <w:spacing w:line="240" w:lineRule="auto"/>
        <w:jc w:val="left"/>
      </w:pPr>
      <w:r>
        <w:t xml:space="preserve">Se, após uma solicitação da Universidade, o Licenciado optar por não instaurar processos contra uma pessoa que se apropria indevidamente da Tecnologia Licenciada e a Universidade desejar fazê-lo: </w:t>
      </w:r>
    </w:p>
    <w:p w14:paraId="7DBFAD8B" w14:textId="77777777" w:rsidR="000B5358" w:rsidRDefault="000B5358" w:rsidP="00457C12">
      <w:pPr>
        <w:spacing w:line="240" w:lineRule="auto"/>
        <w:jc w:val="left"/>
      </w:pPr>
      <w:r>
        <w:t>(a)</w:t>
      </w:r>
      <w:r>
        <w:tab/>
      </w:r>
      <w:r w:rsidR="00E614C6">
        <w:t>o Licenciado deve fornecer à Universidade qualquer assistência que a Universidade possa solicitar em relação a esses processos, incluindo juntar-se aos processos como parte, se exigido por lei, às custas da Universidade; e</w:t>
      </w:r>
    </w:p>
    <w:p w14:paraId="32F8F50F" w14:textId="3D71AAB4" w:rsidR="00E614C6" w:rsidRPr="00A966AD" w:rsidRDefault="000B5358" w:rsidP="00457C12">
      <w:pPr>
        <w:spacing w:line="240" w:lineRule="auto"/>
        <w:jc w:val="left"/>
      </w:pPr>
      <w:r>
        <w:t>(b)</w:t>
      </w:r>
      <w:r>
        <w:tab/>
      </w:r>
      <w:r w:rsidR="00E614C6">
        <w:t>a Universidade controlará exclusivamente os processos, será a única responsável por todas as taxas legais e desembolsos relativos a tais processos e se beneficiará exclusivamente de quaisquer danos ou outros valores resultantes desses processos.</w:t>
      </w:r>
    </w:p>
    <w:p w14:paraId="13DDFF3E" w14:textId="77777777" w:rsidR="00E614C6" w:rsidRPr="00A966AD" w:rsidRDefault="00E614C6" w:rsidP="00457C12">
      <w:pPr>
        <w:spacing w:line="240" w:lineRule="auto"/>
        <w:jc w:val="left"/>
      </w:pPr>
    </w:p>
    <w:p w14:paraId="246461E5" w14:textId="77777777" w:rsidR="00BB2620" w:rsidRDefault="00E614C6" w:rsidP="00457C12">
      <w:pPr>
        <w:pStyle w:val="Heading3"/>
        <w:spacing w:line="240" w:lineRule="auto"/>
      </w:pPr>
      <w:bookmarkStart w:id="1256" w:name="_Toc494187034"/>
      <w:bookmarkStart w:id="1257" w:name="_Toc510355791"/>
      <w:bookmarkStart w:id="1258" w:name="_Toc510538092"/>
      <w:r>
        <w:t>10.</w:t>
      </w:r>
      <w:r>
        <w:tab/>
        <w:t>INFORMAÇÕES CONFIDENCIAIS</w:t>
      </w:r>
      <w:bookmarkEnd w:id="1256"/>
      <w:bookmarkEnd w:id="1257"/>
      <w:bookmarkEnd w:id="1258"/>
    </w:p>
    <w:p w14:paraId="768A8071" w14:textId="3A0C5F1D" w:rsidR="00E614C6" w:rsidRPr="00A966AD" w:rsidRDefault="00BB2620" w:rsidP="00457C12">
      <w:pPr>
        <w:pStyle w:val="Heading4"/>
        <w:spacing w:line="240" w:lineRule="auto"/>
      </w:pPr>
      <w:r>
        <w:t>10.1</w:t>
      </w:r>
      <w:r>
        <w:tab/>
      </w:r>
      <w:bookmarkStart w:id="1259" w:name="_Toc494187035"/>
      <w:r w:rsidR="00E614C6">
        <w:t>Titularidade e Divulgação de Informações Confidenciais</w:t>
      </w:r>
      <w:bookmarkEnd w:id="1259"/>
      <w:r w:rsidR="00E614C6">
        <w:t xml:space="preserve"> </w:t>
      </w:r>
    </w:p>
    <w:p w14:paraId="3A6E75D9" w14:textId="77777777" w:rsidR="00E614C6" w:rsidRPr="00A966AD" w:rsidRDefault="00E614C6" w:rsidP="00457C12">
      <w:pPr>
        <w:spacing w:line="240" w:lineRule="auto"/>
        <w:jc w:val="left"/>
      </w:pPr>
      <w:r>
        <w:t>Toda a Tecnologia Licenciada divulgada ao Licenciado é Informação Confidencial e propriedade da Universidade. Qualquer outra Informação Confidencial divulgada pela Universidade ao Licenciado será propriedade da Universidade.</w:t>
      </w:r>
    </w:p>
    <w:p w14:paraId="5D565DB0" w14:textId="77777777" w:rsidR="00BB2620" w:rsidRDefault="00E614C6" w:rsidP="00457C12">
      <w:pPr>
        <w:spacing w:line="240" w:lineRule="auto"/>
        <w:jc w:val="left"/>
      </w:pPr>
      <w:r>
        <w:t>Qualquer Informação Confidencial divulgada pelo Licenciado à Universidade será propriedade do Licenciado.</w:t>
      </w:r>
    </w:p>
    <w:p w14:paraId="6D632A28" w14:textId="55550326" w:rsidR="00E614C6" w:rsidRPr="00A966AD" w:rsidRDefault="00BB2620" w:rsidP="00457C12">
      <w:pPr>
        <w:pStyle w:val="Heading4"/>
        <w:spacing w:line="240" w:lineRule="auto"/>
      </w:pPr>
      <w:r>
        <w:t>10.2</w:t>
      </w:r>
      <w:r>
        <w:tab/>
      </w:r>
      <w:bookmarkStart w:id="1260" w:name="_Toc494187036"/>
      <w:r w:rsidR="00E614C6">
        <w:t>Uso de Informações Confidenciais</w:t>
      </w:r>
      <w:bookmarkEnd w:id="1260"/>
      <w:r w:rsidR="00E614C6">
        <w:t xml:space="preserve"> </w:t>
      </w:r>
    </w:p>
    <w:p w14:paraId="21B5CD5F" w14:textId="77777777" w:rsidR="007A775E" w:rsidRDefault="00E614C6" w:rsidP="00457C12">
      <w:pPr>
        <w:spacing w:line="240" w:lineRule="auto"/>
        <w:jc w:val="left"/>
      </w:pPr>
      <w:r>
        <w:t>O Destinatário poderá usar as Informações Confidenciais somente conforme expressamente permitido por este Acordo, e para nenhuma outra finalidade, e o Destinatário deverá manter as Informações Confidenciais em segredo e sigilo, e não divulgar, comunicar ou de outra forma tornar conhecida a qualquer pessoa qualquer parte das Informações Confidenciais sem o consentimento prévio por escrito do Divulgador, que o Divulgador poderá dar ou se recusar a dar a seu critério.</w:t>
      </w:r>
    </w:p>
    <w:p w14:paraId="2E76A284" w14:textId="5694750D" w:rsidR="00E614C6" w:rsidRPr="00A966AD" w:rsidRDefault="007A775E" w:rsidP="00457C12">
      <w:pPr>
        <w:pStyle w:val="Heading4"/>
        <w:spacing w:line="240" w:lineRule="auto"/>
      </w:pPr>
      <w:r>
        <w:t>10.3</w:t>
      </w:r>
      <w:r>
        <w:tab/>
      </w:r>
      <w:bookmarkStart w:id="1261" w:name="_Toc494187037"/>
      <w:r w:rsidR="00E614C6">
        <w:t>Isenção ao Destinatário</w:t>
      </w:r>
      <w:bookmarkEnd w:id="1261"/>
    </w:p>
    <w:p w14:paraId="1C4414A8" w14:textId="77777777" w:rsidR="000B5358" w:rsidRDefault="00E614C6" w:rsidP="00457C12">
      <w:pPr>
        <w:numPr>
          <w:ilvl w:val="0"/>
          <w:numId w:val="20"/>
        </w:numPr>
        <w:spacing w:line="240" w:lineRule="auto"/>
        <w:ind w:left="0" w:firstLine="0"/>
        <w:jc w:val="left"/>
      </w:pPr>
      <w:r>
        <w:t>O Destinatário fica isento das obrigações do Destinatário contidas na cláusula 10.2 em relação a qualquer Informação Confidencial que:</w:t>
      </w:r>
    </w:p>
    <w:p w14:paraId="2C5EC64F" w14:textId="77777777" w:rsidR="000B5358" w:rsidRDefault="000B5358" w:rsidP="00C9781E">
      <w:pPr>
        <w:spacing w:line="240" w:lineRule="auto"/>
        <w:ind w:left="1134" w:hanging="567"/>
        <w:jc w:val="left"/>
      </w:pPr>
      <w:r>
        <w:t>(i)</w:t>
      </w:r>
      <w:r>
        <w:tab/>
      </w:r>
      <w:r w:rsidR="00E614C6">
        <w:t>o Destinatário possa demonstrar que estava legalmente na posse do Destinatário na data da divulgação e não estava sujeito a uma obrigação de confidencialidade, ou</w:t>
      </w:r>
    </w:p>
    <w:p w14:paraId="6DF7BE67" w14:textId="77777777" w:rsidR="000B5358" w:rsidRDefault="000B5358" w:rsidP="00C9781E">
      <w:pPr>
        <w:spacing w:line="240" w:lineRule="auto"/>
        <w:ind w:left="1134" w:hanging="567"/>
        <w:jc w:val="left"/>
      </w:pPr>
      <w:r>
        <w:lastRenderedPageBreak/>
        <w:t>(ii)</w:t>
      </w:r>
      <w:r>
        <w:tab/>
      </w:r>
      <w:r w:rsidR="00E614C6">
        <w:t>se torne parte do Domínio Público de outra forma que não seja por violação deste Acordo, ou</w:t>
      </w:r>
    </w:p>
    <w:p w14:paraId="199616CF" w14:textId="54507458" w:rsidR="00E614C6" w:rsidRPr="00A966AD" w:rsidRDefault="000B5358" w:rsidP="00C9781E">
      <w:pPr>
        <w:spacing w:line="240" w:lineRule="auto"/>
        <w:ind w:left="1134" w:hanging="567"/>
        <w:jc w:val="left"/>
      </w:pPr>
      <w:r>
        <w:t>(iii)</w:t>
      </w:r>
      <w:r>
        <w:tab/>
      </w:r>
      <w:r w:rsidR="00E614C6">
        <w:t>o Destinatário possa provar que foi recebida de boa-fé de uma pessoa sem qualquer obrigação de confidencialidade.</w:t>
      </w:r>
    </w:p>
    <w:p w14:paraId="2DF5B1F5" w14:textId="4CCA3092" w:rsidR="00E614C6" w:rsidRPr="00A966AD" w:rsidRDefault="00E614C6" w:rsidP="00457C12">
      <w:pPr>
        <w:numPr>
          <w:ilvl w:val="0"/>
          <w:numId w:val="20"/>
        </w:numPr>
        <w:spacing w:line="240" w:lineRule="auto"/>
        <w:ind w:left="0" w:firstLine="0"/>
        <w:jc w:val="left"/>
      </w:pPr>
      <w:r>
        <w:t>A isenção das obrigações da cláusula 10.2 com relação a qualquer parte da Tecnologia Licenciada não isentará o Licenciado de outras obrigações deste Acordo, a menos que tal parte da Tecnologia Licenciada tenha entrado em Domínio Público sem culpa do Licenciado.</w:t>
      </w:r>
      <w:r w:rsidR="00417C37">
        <w:t xml:space="preserve"> </w:t>
      </w:r>
    </w:p>
    <w:p w14:paraId="45B8C4AB" w14:textId="7D86B7B1" w:rsidR="00E614C6" w:rsidRPr="00A966AD" w:rsidRDefault="00E614C6" w:rsidP="00457C12">
      <w:pPr>
        <w:numPr>
          <w:ilvl w:val="0"/>
          <w:numId w:val="20"/>
        </w:numPr>
        <w:spacing w:line="240" w:lineRule="auto"/>
        <w:ind w:left="0" w:firstLine="0"/>
        <w:jc w:val="left"/>
      </w:pPr>
      <w:r>
        <w:t>O Destinatário também fica isento das obrigações do Destinatário contidas na cláusula 10.2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w:t>
      </w:r>
      <w:r w:rsidR="00417C37">
        <w:t xml:space="preserve"> </w:t>
      </w:r>
      <w:r>
        <w:t>A divulgação compulsória da Tecnologia Licenciada não isentará o Licenciado de suas obrigações sob este Acordo, desde que o Licenciado use tal Tecnologia Licenciada.</w:t>
      </w:r>
    </w:p>
    <w:p w14:paraId="0F803835" w14:textId="489209FD" w:rsidR="00E614C6" w:rsidRPr="00A966AD" w:rsidRDefault="007A775E" w:rsidP="00457C12">
      <w:pPr>
        <w:pStyle w:val="Heading4"/>
        <w:spacing w:line="240" w:lineRule="auto"/>
      </w:pPr>
      <w:r>
        <w:t>10.4</w:t>
      </w:r>
      <w:r>
        <w:tab/>
      </w:r>
      <w:bookmarkStart w:id="1262" w:name="_Toc494187038"/>
      <w:r w:rsidR="00E614C6">
        <w:t>Danos Inadequados</w:t>
      </w:r>
      <w:bookmarkEnd w:id="1262"/>
      <w:r w:rsidR="00E614C6">
        <w:t xml:space="preserve"> </w:t>
      </w:r>
    </w:p>
    <w:p w14:paraId="177502AD" w14:textId="77777777" w:rsidR="000B5358" w:rsidRDefault="00E614C6" w:rsidP="00457C12">
      <w:pPr>
        <w:spacing w:line="240" w:lineRule="auto"/>
        <w:jc w:val="left"/>
      </w:pPr>
      <w:r>
        <w:t>O Destinatário reconhece que:</w:t>
      </w:r>
    </w:p>
    <w:p w14:paraId="5DE269A9" w14:textId="77777777" w:rsidR="000B5358" w:rsidRDefault="000B5358" w:rsidP="00457C12">
      <w:pPr>
        <w:spacing w:line="240" w:lineRule="auto"/>
        <w:jc w:val="left"/>
      </w:pPr>
      <w:r>
        <w:t>(a)</w:t>
      </w:r>
      <w:r>
        <w:tab/>
      </w:r>
      <w:r w:rsidR="00E614C6">
        <w:t>os danos podem ser uma solução inadequada para o Divulgador no caso de qualquer violação da cláusula 10.2 e que apenas uma medida cautelar ou alguma outra solução equitativa pode ser adequada para proteger adequadamente os interesses do Divulgador; e</w:t>
      </w:r>
    </w:p>
    <w:p w14:paraId="07284772" w14:textId="77777777" w:rsidR="007A775E" w:rsidRDefault="000B5358" w:rsidP="00457C12">
      <w:pPr>
        <w:spacing w:line="240" w:lineRule="auto"/>
        <w:jc w:val="left"/>
      </w:pPr>
      <w:r>
        <w:t>(b)</w:t>
      </w:r>
      <w:r>
        <w:tab/>
      </w:r>
      <w:r w:rsidR="00E614C6">
        <w:t>o Divulgador não teria celebrado este Acordo se não fosse o reconhecimento feito pelo Destinatário no parágrafo (a).</w:t>
      </w:r>
    </w:p>
    <w:p w14:paraId="53B85E8A" w14:textId="2F498667" w:rsidR="000B5358" w:rsidRDefault="007A775E" w:rsidP="00457C12">
      <w:pPr>
        <w:pStyle w:val="Heading4"/>
        <w:spacing w:line="240" w:lineRule="auto"/>
      </w:pPr>
      <w:r>
        <w:t>10.5</w:t>
      </w:r>
      <w:r>
        <w:tab/>
      </w:r>
      <w:bookmarkStart w:id="1263" w:name="_Toc494187039"/>
      <w:r w:rsidR="00E614C6">
        <w:t>Divulgação a Diretores e Funcionários</w:t>
      </w:r>
      <w:bookmarkEnd w:id="1263"/>
    </w:p>
    <w:p w14:paraId="74799AD4" w14:textId="77777777" w:rsidR="000B5358" w:rsidRDefault="000B5358" w:rsidP="00457C12">
      <w:pPr>
        <w:spacing w:line="240" w:lineRule="auto"/>
        <w:jc w:val="left"/>
      </w:pPr>
      <w:r>
        <w:t>(a)</w:t>
      </w:r>
      <w:r>
        <w:tab/>
      </w:r>
      <w:r w:rsidR="00E614C6">
        <w:t>O Destinatário poderá divulgar as Informações Confidenciais aos seus diretores e funcionários, conforme necessário, para permitir que o Destinatário aproveite totalmente as Informações Confidenciais para os fins deste Acordo.</w:t>
      </w:r>
    </w:p>
    <w:p w14:paraId="2C5A64E9" w14:textId="77777777" w:rsidR="000B5358" w:rsidRDefault="000B5358" w:rsidP="00457C12">
      <w:pPr>
        <w:spacing w:line="240" w:lineRule="auto"/>
        <w:jc w:val="left"/>
      </w:pPr>
      <w:r>
        <w:t>(b)</w:t>
      </w:r>
      <w:r>
        <w:tab/>
      </w:r>
      <w:r w:rsidR="00E614C6">
        <w:t>O Destinatário garante que cada pessoa a quem o Destinatário tem permissão para divulgar as Informações Confidenciais, antes que tal divulgação seja feita, estará sujeita a deveres contratuais ou outros deveres de confidencialidade para com o Destinatário, pelo menos na medida imposta ao Destinatário de acordo com este Acordo.</w:t>
      </w:r>
    </w:p>
    <w:p w14:paraId="0A628A93" w14:textId="77777777" w:rsidR="007A775E" w:rsidRDefault="000B5358" w:rsidP="00457C12">
      <w:pPr>
        <w:spacing w:line="240" w:lineRule="auto"/>
        <w:jc w:val="left"/>
      </w:pPr>
      <w:r>
        <w:t>(c)</w:t>
      </w:r>
      <w:r>
        <w:tab/>
      </w:r>
      <w:r w:rsidR="00E614C6">
        <w:t>O Divulgador pode exigir que nenhuma Informação Confidencial seja divulgada a um diretor ou funcionário do Destinatário, a menos que essa pessoa assine um compromisso de confidencialidade nos termos que o Divulgador razoavelmente exigir.</w:t>
      </w:r>
    </w:p>
    <w:p w14:paraId="13B3DC28" w14:textId="016ADA8F" w:rsidR="000B5358" w:rsidRDefault="007A775E" w:rsidP="00457C12">
      <w:pPr>
        <w:pStyle w:val="Heading4"/>
        <w:spacing w:line="240" w:lineRule="auto"/>
      </w:pPr>
      <w:r>
        <w:t>10.6</w:t>
      </w:r>
      <w:r>
        <w:tab/>
      </w:r>
      <w:bookmarkStart w:id="1264" w:name="_Toc494187040"/>
      <w:r w:rsidR="00E614C6">
        <w:t>Divulgação para Comercialização</w:t>
      </w:r>
      <w:bookmarkEnd w:id="1264"/>
    </w:p>
    <w:p w14:paraId="09E48ED4" w14:textId="77777777" w:rsidR="000B5358" w:rsidRDefault="000B5358" w:rsidP="00457C12">
      <w:pPr>
        <w:spacing w:line="240" w:lineRule="auto"/>
        <w:jc w:val="left"/>
      </w:pPr>
      <w:r>
        <w:t>(a)</w:t>
      </w:r>
      <w:r>
        <w:tab/>
      </w:r>
      <w:r w:rsidR="00E614C6">
        <w:t>O Licenciado pode, sem o consentimento prévio por escrito da Universidade, divulgar Informações Confidenciais conforme razoavelmente necessário com a finalidade de exercer seus direitos de acordo com este Acordo.</w:t>
      </w:r>
    </w:p>
    <w:p w14:paraId="12EDC51F" w14:textId="20481384" w:rsidR="00E614C6" w:rsidRPr="00A966AD" w:rsidRDefault="000B5358" w:rsidP="00457C12">
      <w:pPr>
        <w:spacing w:line="240" w:lineRule="auto"/>
        <w:jc w:val="left"/>
      </w:pPr>
      <w:r>
        <w:t>(b)</w:t>
      </w:r>
      <w:r>
        <w:tab/>
      </w:r>
      <w:r w:rsidR="00E614C6">
        <w:t>O Licenciado deve garantir que sua divulgação de Informações Confidenciais, de acordo com o parágrafo(a), seja feita de acordo com os termos ou seja restrita a eles na medida em que:</w:t>
      </w:r>
    </w:p>
    <w:p w14:paraId="46AFECBC" w14:textId="3C9AB0F8" w:rsidR="00E614C6" w:rsidRPr="00A966AD" w:rsidRDefault="00E614C6" w:rsidP="00457C12">
      <w:pPr>
        <w:pStyle w:val="BodyText2"/>
        <w:spacing w:line="240" w:lineRule="auto"/>
        <w:jc w:val="left"/>
      </w:pPr>
      <w:r>
        <w:tab/>
        <w:t>(i)</w:t>
      </w:r>
      <w:r w:rsidR="00A50E7D">
        <w:tab/>
      </w:r>
      <w:r>
        <w:t>protege as Informações Confidenciais contra uso ou divulgação não autorizada ou imprópria, e</w:t>
      </w:r>
    </w:p>
    <w:p w14:paraId="2E2643ED" w14:textId="77777777" w:rsidR="007A775E" w:rsidRDefault="00E614C6" w:rsidP="00457C12">
      <w:pPr>
        <w:pStyle w:val="BodyText2"/>
        <w:spacing w:line="240" w:lineRule="auto"/>
        <w:jc w:val="left"/>
      </w:pPr>
      <w:r>
        <w:tab/>
        <w:t>(ii)</w:t>
      </w:r>
      <w:r w:rsidR="00A50E7D">
        <w:tab/>
      </w:r>
      <w:r>
        <w:t>não prejudique qualquer possível pedido de patente futura em relação ao que será divulgado.</w:t>
      </w:r>
    </w:p>
    <w:p w14:paraId="058726E6" w14:textId="0D08A940" w:rsidR="00E614C6" w:rsidRPr="00A966AD" w:rsidRDefault="007A775E" w:rsidP="00457C12">
      <w:pPr>
        <w:pStyle w:val="Heading4"/>
        <w:spacing w:line="240" w:lineRule="auto"/>
      </w:pPr>
      <w:r>
        <w:lastRenderedPageBreak/>
        <w:t>10.7</w:t>
      </w:r>
      <w:r>
        <w:tab/>
      </w:r>
      <w:bookmarkStart w:id="1265" w:name="_Toc494187041"/>
      <w:r w:rsidR="00E614C6">
        <w:t>Violação de Confidencialidade</w:t>
      </w:r>
      <w:bookmarkEnd w:id="1265"/>
    </w:p>
    <w:p w14:paraId="6C8BF263" w14:textId="77777777" w:rsidR="000B5358" w:rsidRDefault="00E614C6" w:rsidP="00457C12">
      <w:pPr>
        <w:spacing w:line="240" w:lineRule="auto"/>
        <w:jc w:val="left"/>
      </w:pPr>
      <w:r>
        <w:t>Se o Destinatário descobrir ou acreditar que:</w:t>
      </w:r>
    </w:p>
    <w:p w14:paraId="038AAA7B" w14:textId="77777777" w:rsidR="000B5358" w:rsidRDefault="000B5358" w:rsidP="00457C12">
      <w:pPr>
        <w:spacing w:line="240" w:lineRule="auto"/>
        <w:jc w:val="left"/>
      </w:pPr>
      <w:r>
        <w:t>(a)</w:t>
      </w:r>
      <w:r>
        <w:tab/>
      </w:r>
      <w:r w:rsidR="00E614C6">
        <w:t>qualquer pessoa não autorizada tenha tomado posse de qualquer parte das Informações Confidenciais;</w:t>
      </w:r>
    </w:p>
    <w:p w14:paraId="0C7DA16B" w14:textId="77777777" w:rsidR="000B5358" w:rsidRDefault="000B5358" w:rsidP="00457C12">
      <w:pPr>
        <w:spacing w:line="240" w:lineRule="auto"/>
        <w:jc w:val="left"/>
      </w:pPr>
      <w:r>
        <w:t>(b)</w:t>
      </w:r>
      <w:r>
        <w:tab/>
      </w:r>
      <w:r w:rsidR="00E614C6">
        <w:t>qualquer pessoa tenha feito qualquer uso impróprio ou não autorizado das Informações Confidenciais;</w:t>
      </w:r>
      <w:r w:rsidR="00417C37">
        <w:t xml:space="preserve"> </w:t>
      </w:r>
      <w:r w:rsidR="00E614C6">
        <w:t>ou</w:t>
      </w:r>
    </w:p>
    <w:p w14:paraId="47597208" w14:textId="4AA62B09" w:rsidR="00E614C6" w:rsidRPr="00A966AD" w:rsidRDefault="000B5358" w:rsidP="00457C12">
      <w:pPr>
        <w:spacing w:line="240" w:lineRule="auto"/>
        <w:jc w:val="left"/>
      </w:pPr>
      <w:r>
        <w:t>(c)</w:t>
      </w:r>
      <w:r>
        <w:tab/>
      </w:r>
      <w:r w:rsidR="00E614C6">
        <w:t>qualquer pessoa não autorizada esteja fazendo algo em violação dos direitos que se vinculam e decorrem das Informações Confidenciais,</w:t>
      </w:r>
    </w:p>
    <w:p w14:paraId="4D787193" w14:textId="77777777" w:rsidR="00E614C6" w:rsidRPr="00A966AD" w:rsidRDefault="00E614C6" w:rsidP="00457C12">
      <w:pPr>
        <w:spacing w:line="240" w:lineRule="auto"/>
        <w:jc w:val="left"/>
      </w:pPr>
      <w:r>
        <w:t>o Destinatário deve imediatamente relatar todos os detalhes ao Divulgador e deve fornecer ao Divulgador toda a assistência e informações que ele possa solicitar com relação a essas informações.</w:t>
      </w:r>
    </w:p>
    <w:p w14:paraId="339B4162" w14:textId="2A1F9D5D" w:rsidR="00E614C6" w:rsidRPr="00A966AD" w:rsidRDefault="007A775E" w:rsidP="00457C12">
      <w:pPr>
        <w:pStyle w:val="Heading4"/>
        <w:spacing w:line="240" w:lineRule="auto"/>
      </w:pPr>
      <w:r>
        <w:t>10.</w:t>
      </w:r>
      <w:r w:rsidR="00CC463D">
        <w:t>8</w:t>
      </w:r>
      <w:r>
        <w:tab/>
      </w:r>
      <w:bookmarkStart w:id="1266" w:name="_Toc494187042"/>
      <w:r w:rsidR="00E614C6">
        <w:t>Declarações Públicas</w:t>
      </w:r>
      <w:bookmarkEnd w:id="1266"/>
      <w:r w:rsidR="00E614C6">
        <w:t xml:space="preserve"> </w:t>
      </w:r>
    </w:p>
    <w:p w14:paraId="66282756" w14:textId="77777777" w:rsidR="00E614C6" w:rsidRPr="00A966AD" w:rsidRDefault="00E614C6" w:rsidP="00457C12">
      <w:pPr>
        <w:spacing w:line="240" w:lineRule="auto"/>
        <w:jc w:val="left"/>
      </w:pPr>
      <w:r>
        <w:t>Nenhuma das partes poderá fazer qualquer declaração pública ou na mídia sobre este Acordo sem o consentimento da outra parte.</w:t>
      </w:r>
    </w:p>
    <w:p w14:paraId="2D7A0D2C" w14:textId="6776112E" w:rsidR="00E614C6" w:rsidRPr="00A966AD" w:rsidRDefault="00E614C6" w:rsidP="00457C12">
      <w:pPr>
        <w:pStyle w:val="Heading4"/>
        <w:spacing w:line="240" w:lineRule="auto"/>
      </w:pPr>
      <w:bookmarkStart w:id="1267" w:name="_Toc494187043"/>
      <w:r>
        <w:t>10.</w:t>
      </w:r>
      <w:r w:rsidR="00CC463D">
        <w:t>9</w:t>
      </w:r>
      <w:r w:rsidR="007A775E">
        <w:tab/>
      </w:r>
      <w:r>
        <w:t>Manutenção das Obrigações</w:t>
      </w:r>
      <w:bookmarkEnd w:id="1267"/>
      <w:r>
        <w:t xml:space="preserve"> </w:t>
      </w:r>
    </w:p>
    <w:p w14:paraId="3E581F49" w14:textId="77777777" w:rsidR="00E614C6" w:rsidRPr="00A966AD" w:rsidRDefault="00E614C6" w:rsidP="00457C12">
      <w:pPr>
        <w:spacing w:line="240" w:lineRule="auto"/>
        <w:jc w:val="left"/>
      </w:pPr>
      <w:r>
        <w:t>A rescisão deste Acordo não afetará as obrigações de cada parte neste Acordo relacionadas às Informações Confidenciais da outra parte estabelecidas nesta cláusula 10.</w:t>
      </w:r>
    </w:p>
    <w:p w14:paraId="55B5063D" w14:textId="77777777" w:rsidR="00E614C6" w:rsidRPr="00A966AD" w:rsidRDefault="00E614C6" w:rsidP="00457C12">
      <w:pPr>
        <w:spacing w:line="240" w:lineRule="auto"/>
        <w:jc w:val="left"/>
      </w:pPr>
    </w:p>
    <w:p w14:paraId="1CBD4062" w14:textId="77777777" w:rsidR="00E614C6" w:rsidRPr="00A966AD" w:rsidRDefault="00E614C6" w:rsidP="00457C12">
      <w:pPr>
        <w:pStyle w:val="Heading3"/>
        <w:spacing w:line="240" w:lineRule="auto"/>
      </w:pPr>
      <w:bookmarkStart w:id="1268" w:name="_Toc494187044"/>
      <w:bookmarkStart w:id="1269" w:name="_Toc510355792"/>
      <w:bookmarkStart w:id="1270" w:name="_Toc510538093"/>
      <w:r>
        <w:t>11.</w:t>
      </w:r>
      <w:r>
        <w:tab/>
        <w:t>PUBLICAÇÕES</w:t>
      </w:r>
      <w:bookmarkEnd w:id="1268"/>
      <w:bookmarkEnd w:id="1269"/>
      <w:bookmarkEnd w:id="1270"/>
    </w:p>
    <w:p w14:paraId="235BAA7F" w14:textId="45EFB517" w:rsidR="00E614C6" w:rsidRPr="00A966AD" w:rsidRDefault="00E614C6" w:rsidP="00457C12">
      <w:pPr>
        <w:pStyle w:val="Heading4"/>
        <w:spacing w:line="240" w:lineRule="auto"/>
      </w:pPr>
      <w:bookmarkStart w:id="1271" w:name="_Toc494187045"/>
      <w:r>
        <w:t>11.1</w:t>
      </w:r>
      <w:r w:rsidR="007A775E">
        <w:tab/>
      </w:r>
      <w:r>
        <w:t>Revisão de Publicações pelo Licenciado</w:t>
      </w:r>
      <w:bookmarkEnd w:id="1271"/>
    </w:p>
    <w:p w14:paraId="0EA89B23" w14:textId="5906E2F9" w:rsidR="00E614C6" w:rsidRPr="00A966AD" w:rsidRDefault="00E614C6" w:rsidP="00457C12">
      <w:pPr>
        <w:spacing w:line="240" w:lineRule="auto"/>
        <w:jc w:val="left"/>
      </w:pPr>
      <w:r>
        <w:t>A Universidade deve entregar ao Licenciado uma cópia de qualquer Publicação Proposta.</w:t>
      </w:r>
      <w:r w:rsidR="00417C37">
        <w:t xml:space="preserve"> </w:t>
      </w:r>
      <w:r>
        <w:t>O Licenciado pode, no prazo de 30 dias após o recebimento de uma Publicação Proposta, opor-se à publicação da Publicação Proposta caso esta divulgue Tecnologia Licenciada não protegida por patentes.</w:t>
      </w:r>
    </w:p>
    <w:p w14:paraId="75544EC0" w14:textId="472C93B3" w:rsidR="00E614C6" w:rsidRPr="00A966AD" w:rsidRDefault="00E614C6" w:rsidP="00457C12">
      <w:pPr>
        <w:pStyle w:val="Heading4"/>
        <w:spacing w:line="240" w:lineRule="auto"/>
      </w:pPr>
      <w:bookmarkStart w:id="1272" w:name="_Toc494187046"/>
      <w:r>
        <w:t>11.2</w:t>
      </w:r>
      <w:r w:rsidR="007A775E">
        <w:tab/>
      </w:r>
      <w:r>
        <w:t>A Universidade pode Autorizar a Publicação</w:t>
      </w:r>
      <w:bookmarkEnd w:id="1272"/>
    </w:p>
    <w:p w14:paraId="3E5E0F11" w14:textId="77777777" w:rsidR="00E614C6" w:rsidRPr="00A966AD" w:rsidRDefault="00E614C6" w:rsidP="00457C12">
      <w:pPr>
        <w:spacing w:line="240" w:lineRule="auto"/>
        <w:jc w:val="left"/>
      </w:pPr>
      <w:r>
        <w:t>A Universidade pode publicar ou autorizar a publicação de uma Publicação Proposta se:</w:t>
      </w:r>
    </w:p>
    <w:p w14:paraId="3974C7A2" w14:textId="77777777" w:rsidR="00E614C6" w:rsidRPr="00A966AD" w:rsidRDefault="00E614C6" w:rsidP="00457C12">
      <w:pPr>
        <w:numPr>
          <w:ilvl w:val="1"/>
          <w:numId w:val="45"/>
        </w:numPr>
        <w:spacing w:line="240" w:lineRule="auto"/>
        <w:ind w:left="0" w:firstLine="0"/>
        <w:jc w:val="left"/>
      </w:pPr>
      <w:r>
        <w:t>o conteúdo da Publicação Proposta contestado pelo Licenciado for objeto de uma patente que foi concedida ou depositada; ou</w:t>
      </w:r>
    </w:p>
    <w:p w14:paraId="501B5E21" w14:textId="77777777" w:rsidR="00E614C6" w:rsidRPr="00A966AD" w:rsidRDefault="00E614C6" w:rsidP="00457C12">
      <w:pPr>
        <w:numPr>
          <w:ilvl w:val="1"/>
          <w:numId w:val="45"/>
        </w:numPr>
        <w:spacing w:line="240" w:lineRule="auto"/>
        <w:ind w:left="0" w:firstLine="0"/>
        <w:jc w:val="left"/>
      </w:pPr>
      <w:r>
        <w:t xml:space="preserve">o Licenciado não se opuser à sua publicação no prazo de 30 dias após o seu recebimento; ou </w:t>
      </w:r>
    </w:p>
    <w:p w14:paraId="5EA64FB9" w14:textId="77777777" w:rsidR="007A775E" w:rsidRDefault="00E614C6" w:rsidP="00457C12">
      <w:pPr>
        <w:numPr>
          <w:ilvl w:val="1"/>
          <w:numId w:val="45"/>
        </w:numPr>
        <w:spacing w:line="240" w:lineRule="auto"/>
        <w:ind w:left="0" w:firstLine="0"/>
        <w:jc w:val="left"/>
      </w:pPr>
      <w:r>
        <w:t xml:space="preserve">a Universidade e o Licenciado concordam com a revisão aceitável da Publicação Proposta. </w:t>
      </w:r>
    </w:p>
    <w:p w14:paraId="5023E9A3" w14:textId="2D4D4FB7" w:rsidR="00E614C6" w:rsidRPr="00A966AD" w:rsidRDefault="007A775E" w:rsidP="00457C12">
      <w:pPr>
        <w:pStyle w:val="Heading4"/>
        <w:spacing w:line="240" w:lineRule="auto"/>
      </w:pPr>
      <w:r>
        <w:t>11.3</w:t>
      </w:r>
      <w:r>
        <w:tab/>
      </w:r>
      <w:bookmarkStart w:id="1273" w:name="_Toc494187047"/>
      <w:r w:rsidR="00E614C6">
        <w:t>Tese de Estudante</w:t>
      </w:r>
      <w:bookmarkEnd w:id="1273"/>
    </w:p>
    <w:p w14:paraId="1C2DDB1F" w14:textId="77777777" w:rsidR="007A775E" w:rsidRDefault="00E614C6" w:rsidP="00457C12">
      <w:pPr>
        <w:spacing w:line="240" w:lineRule="auto"/>
        <w:jc w:val="left"/>
      </w:pPr>
      <w:r>
        <w:t>Uma Tese de Estudante será uma Publicação Proposta e será tratada de acordo com as cláusulas 12.1 e 12.2.</w:t>
      </w:r>
    </w:p>
    <w:p w14:paraId="1DD57BB3" w14:textId="263BE99D" w:rsidR="000B5358" w:rsidRDefault="007A775E" w:rsidP="00457C12">
      <w:pPr>
        <w:pStyle w:val="Heading4"/>
        <w:spacing w:line="240" w:lineRule="auto"/>
      </w:pPr>
      <w:r>
        <w:t>11.4</w:t>
      </w:r>
      <w:r>
        <w:tab/>
      </w:r>
      <w:bookmarkStart w:id="1274" w:name="_Toc494187048"/>
      <w:r w:rsidR="00E614C6">
        <w:t>Exame da Tese de Estudante</w:t>
      </w:r>
      <w:bookmarkEnd w:id="1274"/>
    </w:p>
    <w:p w14:paraId="751D6A88" w14:textId="77777777" w:rsidR="000B5358" w:rsidRDefault="000B5358" w:rsidP="00457C12">
      <w:pPr>
        <w:spacing w:line="240" w:lineRule="auto"/>
        <w:jc w:val="left"/>
      </w:pPr>
      <w:r>
        <w:t>(a)</w:t>
      </w:r>
      <w:r>
        <w:tab/>
      </w:r>
      <w:r w:rsidR="00E614C6">
        <w:t>Dentro do prazo mencionado na cláusula 11.1, o Licenciado pode notificar a Universidade de que há exigência que qualquer exame de uma Tese de Estudante seja realizado por examinadores vinculados por obrigações de confidencialidade.</w:t>
      </w:r>
      <w:r w:rsidR="00417C37">
        <w:t xml:space="preserve"> </w:t>
      </w:r>
      <w:r w:rsidR="00E614C6">
        <w:t xml:space="preserve">Sem tal notificação, a </w:t>
      </w:r>
      <w:r w:rsidR="00E614C6">
        <w:lastRenderedPageBreak/>
        <w:t>Universidade poderá permitir o exame da Tese de Estudante e seu depósito em qualquer biblioteca.</w:t>
      </w:r>
    </w:p>
    <w:p w14:paraId="1DAF2C5C" w14:textId="77777777" w:rsidR="000B5358" w:rsidRDefault="000B5358" w:rsidP="00457C12">
      <w:pPr>
        <w:spacing w:line="240" w:lineRule="auto"/>
        <w:jc w:val="left"/>
      </w:pPr>
      <w:r>
        <w:t>(b)</w:t>
      </w:r>
      <w:r>
        <w:tab/>
      </w:r>
      <w:r w:rsidR="00E614C6">
        <w:t>Se o Licenciado notificar a Universidade de que há exigência que qualquer exame de uma Tese de Estudante seja realizado por examinadores vinculados por obrigações de confidencialidade, a Universidade deve garantir que:</w:t>
      </w:r>
    </w:p>
    <w:p w14:paraId="71B965BD" w14:textId="77777777" w:rsidR="000B5358" w:rsidRDefault="000B5358" w:rsidP="00C9781E">
      <w:pPr>
        <w:pStyle w:val="BodyTextIndent2"/>
        <w:tabs>
          <w:tab w:val="clear" w:pos="720"/>
        </w:tabs>
        <w:spacing w:line="240" w:lineRule="auto"/>
        <w:ind w:left="1134" w:hanging="567"/>
        <w:jc w:val="left"/>
      </w:pPr>
      <w:r>
        <w:t>(i)</w:t>
      </w:r>
      <w:r>
        <w:tab/>
      </w:r>
      <w:r w:rsidR="00E614C6">
        <w:t>o exame da Tese de Estudante seja realizado por examinadores vinculados a obrigações de confidencialidade; e</w:t>
      </w:r>
    </w:p>
    <w:p w14:paraId="5275B382" w14:textId="77777777" w:rsidR="007A775E" w:rsidRDefault="000B5358" w:rsidP="00C9781E">
      <w:pPr>
        <w:pStyle w:val="BodyTextIndent2"/>
        <w:tabs>
          <w:tab w:val="clear" w:pos="720"/>
        </w:tabs>
        <w:spacing w:line="240" w:lineRule="auto"/>
        <w:ind w:left="1134" w:hanging="567"/>
        <w:jc w:val="left"/>
      </w:pPr>
      <w:r>
        <w:t>(ii)</w:t>
      </w:r>
      <w:r>
        <w:tab/>
      </w:r>
      <w:r w:rsidR="00E614C6">
        <w:t>o depósito da Tese de Estudante em qualquer biblioteca é adiado até que ocorra um dos eventos da cláusula 11.2.</w:t>
      </w:r>
    </w:p>
    <w:p w14:paraId="0766700F" w14:textId="08746775" w:rsidR="00E614C6" w:rsidRPr="00A966AD" w:rsidRDefault="007A775E" w:rsidP="00457C12">
      <w:pPr>
        <w:pStyle w:val="Heading4"/>
        <w:spacing w:line="240" w:lineRule="auto"/>
      </w:pPr>
      <w:r>
        <w:t>11.5</w:t>
      </w:r>
      <w:r>
        <w:tab/>
      </w:r>
      <w:bookmarkStart w:id="1275" w:name="_Toc494187049"/>
      <w:r w:rsidR="00E614C6">
        <w:t>Publicações Propostas e Informações Confidenciais do Licenciado</w:t>
      </w:r>
      <w:bookmarkEnd w:id="1275"/>
      <w:r w:rsidR="00E614C6">
        <w:t xml:space="preserve"> </w:t>
      </w:r>
    </w:p>
    <w:p w14:paraId="7FE5A252" w14:textId="77777777" w:rsidR="00E614C6" w:rsidRPr="00A966AD" w:rsidRDefault="00E614C6" w:rsidP="00457C12">
      <w:pPr>
        <w:spacing w:line="240" w:lineRule="auto"/>
        <w:jc w:val="left"/>
      </w:pPr>
      <w:r>
        <w:t>Uma Publicação Proposta e uma Tese de Estudante não devem conter nenhuma Informação Confidencial originada do Licenciado.</w:t>
      </w:r>
    </w:p>
    <w:p w14:paraId="279130CE" w14:textId="77777777" w:rsidR="00E614C6" w:rsidRPr="00A966AD" w:rsidRDefault="00E614C6" w:rsidP="00457C12">
      <w:pPr>
        <w:spacing w:line="240" w:lineRule="auto"/>
        <w:jc w:val="left"/>
      </w:pPr>
    </w:p>
    <w:p w14:paraId="24346368" w14:textId="77777777" w:rsidR="00B800A2" w:rsidRDefault="00E614C6" w:rsidP="00457C12">
      <w:pPr>
        <w:pStyle w:val="Heading3"/>
        <w:spacing w:line="240" w:lineRule="auto"/>
      </w:pPr>
      <w:bookmarkStart w:id="1276" w:name="_Toc494187050"/>
      <w:bookmarkStart w:id="1277" w:name="_Toc510355793"/>
      <w:bookmarkStart w:id="1278" w:name="_Toc510538094"/>
      <w:r>
        <w:t>12.</w:t>
      </w:r>
      <w:r>
        <w:tab/>
        <w:t>SEGURO</w:t>
      </w:r>
      <w:bookmarkEnd w:id="1276"/>
      <w:bookmarkEnd w:id="1277"/>
      <w:bookmarkEnd w:id="1278"/>
      <w:r>
        <w:t xml:space="preserve"> </w:t>
      </w:r>
    </w:p>
    <w:p w14:paraId="07ECD05A" w14:textId="41E8FBA2" w:rsidR="00E614C6" w:rsidRPr="00A966AD" w:rsidRDefault="00B800A2" w:rsidP="00457C12">
      <w:pPr>
        <w:pStyle w:val="Heading4"/>
        <w:spacing w:line="240" w:lineRule="auto"/>
      </w:pPr>
      <w:r>
        <w:t>12.1</w:t>
      </w:r>
      <w:r>
        <w:tab/>
      </w:r>
      <w:bookmarkStart w:id="1279" w:name="_Toc494187051"/>
      <w:r w:rsidR="00E614C6">
        <w:t xml:space="preserve">O Licenciado </w:t>
      </w:r>
      <w:r w:rsidR="00D523D7">
        <w:t>deve</w:t>
      </w:r>
      <w:r w:rsidR="00E614C6">
        <w:t xml:space="preserve"> Contratar Seguro</w:t>
      </w:r>
      <w:bookmarkEnd w:id="1279"/>
    </w:p>
    <w:p w14:paraId="2301C604" w14:textId="77777777" w:rsidR="00E614C6" w:rsidRPr="00A966AD" w:rsidRDefault="00E614C6" w:rsidP="00457C12">
      <w:pPr>
        <w:numPr>
          <w:ilvl w:val="0"/>
          <w:numId w:val="46"/>
        </w:numPr>
        <w:spacing w:line="240" w:lineRule="auto"/>
        <w:ind w:left="0" w:firstLine="0"/>
        <w:jc w:val="left"/>
      </w:pPr>
      <w:r>
        <w:t>Antes que o Licenciado Comercialize a Tecnologia Licenciada ou venda qualquer Produto Licenciado, o Licenciado deve contratar uma apólice de seguro de responsabilidade do produto cobrindo todos os riscos usuais cobertos por tais apólices, incluindo qualquer perda, dano ou lesão de qualquer tipo e de qualquer forma causada a qualquer pessoa ou propriedade, e perdas financeiras especiais, diretas, indiretas ou consequentes, incluindo perdas financeiras consequentes sofridas por qualquer pessoa, decorrentes da Comercialização da Tecnologia Licenciada ou do uso dos Produtos Licenciados, por um valor não inferior a $10.000.000,00 por reivindicação ou qualquer outro valor razoável que a Universidade notifique o Licenciado de tempos em tempos.</w:t>
      </w:r>
    </w:p>
    <w:p w14:paraId="41A1863A" w14:textId="77777777" w:rsidR="00B800A2" w:rsidRDefault="00E614C6" w:rsidP="00457C12">
      <w:pPr>
        <w:numPr>
          <w:ilvl w:val="0"/>
          <w:numId w:val="46"/>
        </w:numPr>
        <w:spacing w:line="240" w:lineRule="auto"/>
        <w:ind w:left="0" w:firstLine="0"/>
        <w:jc w:val="left"/>
      </w:pPr>
      <w:r>
        <w:t>Antes de qualquer Sublicenciado Comercializar qualquer Tecnologia Licenciada ou vender qualquer Produto Licenciado, o Licenciado deve garantir que o Sublicenciado contrate uma apólice de seguro de responsabilidade do produto do mesmo escopo exigido pela cláusula 12.1(a).</w:t>
      </w:r>
    </w:p>
    <w:p w14:paraId="735D2EE4" w14:textId="6CA73310" w:rsidR="00E614C6" w:rsidRPr="00A966AD" w:rsidRDefault="00B800A2" w:rsidP="00457C12">
      <w:pPr>
        <w:pStyle w:val="Heading4"/>
        <w:spacing w:line="240" w:lineRule="auto"/>
      </w:pPr>
      <w:r>
        <w:t>12.2</w:t>
      </w:r>
      <w:r>
        <w:tab/>
      </w:r>
      <w:bookmarkStart w:id="1280" w:name="_Toc494187052"/>
      <w:r w:rsidR="00E614C6">
        <w:t>O Licenciado Deve Contratar Seguro de Indenização Independentemente da Responsabilidade para Ensaios Clínicos</w:t>
      </w:r>
      <w:bookmarkEnd w:id="1280"/>
    </w:p>
    <w:p w14:paraId="69BE7832" w14:textId="77777777" w:rsidR="00B800A2" w:rsidRDefault="00E614C6" w:rsidP="00457C12">
      <w:pPr>
        <w:spacing w:line="240" w:lineRule="auto"/>
        <w:jc w:val="left"/>
      </w:pPr>
      <w:r>
        <w:t>Antes que o Licenciado ou um Sublicenciado inicie qualquer ensaio clínico em relação a qualquer Tecnologia Licenciada, o Licenciado deve contratar, ou deve garantir que qualquer Sublicenciado contrate uma apólice de seguro de compensação por danos sem culpa para ensaios clínicos cobrindo todos os riscos usuais cobertos por tais apólices, incluindo qualquer perda, dano, lesão ou morte e perdas financeiras especiais, diretas, indiretas ou consequentes sofridas por qualquer pessoa, decorrentes do ensaio clínico, por um valor não inferior a $5.000.000,00 por reivindicação ou qualquer outro valor razoável que a Universidade notifique o Licenciado de tempos em tempos.</w:t>
      </w:r>
    </w:p>
    <w:p w14:paraId="2995858E" w14:textId="4B15FE3D" w:rsidR="00E614C6" w:rsidRPr="00A966AD" w:rsidRDefault="00B800A2" w:rsidP="00457C12">
      <w:pPr>
        <w:pStyle w:val="Heading4"/>
        <w:spacing w:line="240" w:lineRule="auto"/>
      </w:pPr>
      <w:r>
        <w:t>12.3</w:t>
      </w:r>
      <w:r>
        <w:tab/>
      </w:r>
      <w:bookmarkStart w:id="1281" w:name="_Toc494187053"/>
      <w:r w:rsidR="00E614C6">
        <w:t>O Licenciado deverá Manter o Seguro</w:t>
      </w:r>
      <w:bookmarkEnd w:id="1281"/>
    </w:p>
    <w:p w14:paraId="7CA4C065" w14:textId="77777777" w:rsidR="00B800A2" w:rsidRDefault="00E614C6" w:rsidP="00457C12">
      <w:pPr>
        <w:spacing w:line="240" w:lineRule="auto"/>
        <w:jc w:val="left"/>
      </w:pPr>
      <w:r>
        <w:t xml:space="preserve">O Licenciado deverá manter a apólice de seguro referida nas cláusulas 12.1 e 12.2 até a data que corresponde a sete anos a partir da data da última venda de um Produto. </w:t>
      </w:r>
    </w:p>
    <w:p w14:paraId="46DDEC5F" w14:textId="5775D7BA" w:rsidR="00E614C6" w:rsidRPr="00A966AD" w:rsidRDefault="00B800A2" w:rsidP="00457C12">
      <w:pPr>
        <w:pStyle w:val="Heading4"/>
        <w:spacing w:line="240" w:lineRule="auto"/>
      </w:pPr>
      <w:r>
        <w:lastRenderedPageBreak/>
        <w:t>12.4</w:t>
      </w:r>
      <w:r>
        <w:tab/>
      </w:r>
      <w:bookmarkStart w:id="1282" w:name="_Toc494187054"/>
      <w:r w:rsidR="00E614C6">
        <w:t>O Licenciado deverá Fornecer uma Cópia do Seguro</w:t>
      </w:r>
      <w:bookmarkEnd w:id="1282"/>
    </w:p>
    <w:p w14:paraId="6B4A4869" w14:textId="77777777" w:rsidR="00B800A2" w:rsidRDefault="00E614C6" w:rsidP="00457C12">
      <w:pPr>
        <w:spacing w:line="240" w:lineRule="auto"/>
        <w:jc w:val="left"/>
      </w:pPr>
      <w:r>
        <w:t>O Licenciado deverá, quando solicitado pela Universidade, apresentar à Universidade para inspeção da Universidade a apólice de seguro mencionada na cláusula 12.1 ou 12.2, ou um certificado de moeda emitido pela seguradora em relação a tal seguro.</w:t>
      </w:r>
    </w:p>
    <w:p w14:paraId="09257312" w14:textId="1BC8DF41" w:rsidR="00E614C6" w:rsidRPr="00A966AD" w:rsidRDefault="00B800A2" w:rsidP="00457C12">
      <w:pPr>
        <w:pStyle w:val="Heading4"/>
        <w:spacing w:line="240" w:lineRule="auto"/>
      </w:pPr>
      <w:r>
        <w:t>12.5</w:t>
      </w:r>
      <w:r>
        <w:tab/>
      </w:r>
      <w:bookmarkStart w:id="1283" w:name="_Toc494187055"/>
      <w:r w:rsidR="00E614C6">
        <w:t>A Universidade pode Segurar se o Licenciado não fizer o Seguro</w:t>
      </w:r>
      <w:bookmarkEnd w:id="1283"/>
    </w:p>
    <w:p w14:paraId="7CBC1D0D" w14:textId="77777777" w:rsidR="00E614C6" w:rsidRPr="00A966AD" w:rsidRDefault="00E614C6" w:rsidP="00457C12">
      <w:pPr>
        <w:spacing w:line="240" w:lineRule="auto"/>
        <w:jc w:val="left"/>
      </w:pPr>
      <w:r>
        <w:t>Caso o Licenciado não mantenha atualizadas as apólices de seguro exigidas mediante as cláusulas 12.1 e 12.2, a Universidade poderá obter tal seguro, e o Licenciado deverá reembolsar a Universidade por todos os custos incorridos ao fazê-lo.</w:t>
      </w:r>
    </w:p>
    <w:p w14:paraId="57B37FAC" w14:textId="77777777" w:rsidR="00E614C6" w:rsidRPr="00A966AD" w:rsidRDefault="00E614C6" w:rsidP="00457C12">
      <w:pPr>
        <w:spacing w:line="240" w:lineRule="auto"/>
        <w:jc w:val="left"/>
      </w:pPr>
    </w:p>
    <w:p w14:paraId="36FDC922" w14:textId="77777777" w:rsidR="00B800A2" w:rsidRDefault="00E614C6" w:rsidP="00457C12">
      <w:pPr>
        <w:pStyle w:val="Heading3"/>
        <w:spacing w:line="240" w:lineRule="auto"/>
      </w:pPr>
      <w:bookmarkStart w:id="1284" w:name="_Toc494187056"/>
      <w:bookmarkStart w:id="1285" w:name="_Toc510355794"/>
      <w:bookmarkStart w:id="1286" w:name="_Toc510538095"/>
      <w:r>
        <w:t>13.</w:t>
      </w:r>
      <w:r>
        <w:tab/>
        <w:t>GARANTIAS</w:t>
      </w:r>
      <w:bookmarkEnd w:id="1284"/>
      <w:bookmarkEnd w:id="1285"/>
      <w:bookmarkEnd w:id="1286"/>
    </w:p>
    <w:p w14:paraId="54D5615C" w14:textId="4119DD6A" w:rsidR="00E614C6" w:rsidRPr="00A966AD" w:rsidRDefault="00B800A2" w:rsidP="00457C12">
      <w:pPr>
        <w:pStyle w:val="Heading4"/>
        <w:spacing w:line="240" w:lineRule="auto"/>
      </w:pPr>
      <w:r>
        <w:t>13.1</w:t>
      </w:r>
      <w:r>
        <w:tab/>
      </w:r>
      <w:bookmarkStart w:id="1287" w:name="_Toc494187057"/>
      <w:r w:rsidR="00E614C6">
        <w:t>A Comercialização é Incerta</w:t>
      </w:r>
      <w:bookmarkEnd w:id="1287"/>
    </w:p>
    <w:p w14:paraId="1904E343" w14:textId="77777777" w:rsidR="00E614C6" w:rsidRPr="00A966AD" w:rsidRDefault="00E614C6" w:rsidP="00457C12">
      <w:pPr>
        <w:spacing w:line="240" w:lineRule="auto"/>
        <w:jc w:val="left"/>
      </w:pPr>
      <w:r>
        <w:t>O Licenciado reconhece a incerteza fundamental com relação à Comercialização de novas tecnologias.</w:t>
      </w:r>
    </w:p>
    <w:p w14:paraId="3A38664D" w14:textId="77777777" w:rsidR="00B800A2" w:rsidRDefault="00B800A2" w:rsidP="00457C12">
      <w:pPr>
        <w:spacing w:line="240" w:lineRule="auto"/>
        <w:jc w:val="left"/>
      </w:pPr>
    </w:p>
    <w:p w14:paraId="7037A41A" w14:textId="20B97689" w:rsidR="00E614C6" w:rsidRPr="00A966AD" w:rsidRDefault="00B800A2" w:rsidP="00457C12">
      <w:pPr>
        <w:pStyle w:val="Heading4"/>
        <w:spacing w:line="240" w:lineRule="auto"/>
      </w:pPr>
      <w:r>
        <w:t>13.2</w:t>
      </w:r>
      <w:r>
        <w:tab/>
      </w:r>
      <w:bookmarkStart w:id="1288" w:name="_Toc494187058"/>
      <w:r w:rsidR="00E614C6">
        <w:t>Garantias da Universidade</w:t>
      </w:r>
      <w:bookmarkEnd w:id="1288"/>
    </w:p>
    <w:p w14:paraId="219F7D19" w14:textId="77777777" w:rsidR="00E614C6" w:rsidRPr="00A966AD" w:rsidRDefault="00E614C6" w:rsidP="00457C12">
      <w:pPr>
        <w:numPr>
          <w:ilvl w:val="0"/>
          <w:numId w:val="47"/>
        </w:numPr>
        <w:spacing w:line="240" w:lineRule="auto"/>
        <w:ind w:left="0" w:firstLine="0"/>
        <w:jc w:val="left"/>
      </w:pPr>
      <w:r>
        <w:t>A Universidade garante ao Licenciado que, na Data de Vigência, segundo o melhor de seu conhecimento real, a Universidade detém a Tecnologia Licenciada tanto legal quanto beneficamente e tem o direito de divulgá-la e autorizar o Licenciado a usá-la de acordo com este Acordo, e a Universidade não recebeu nenhuma notificação ou reivindicação de um Terceiro alegando que o uso da Tecnologia Licenciada infringe qualquer patente ou outros direitos de propriedade intelectual de um Terceiro publicados na Data de Vigência.</w:t>
      </w:r>
    </w:p>
    <w:p w14:paraId="5CA51437" w14:textId="77777777" w:rsidR="000B5358" w:rsidRDefault="00E614C6" w:rsidP="00457C12">
      <w:pPr>
        <w:numPr>
          <w:ilvl w:val="0"/>
          <w:numId w:val="47"/>
        </w:numPr>
        <w:spacing w:line="240" w:lineRule="auto"/>
        <w:ind w:left="0" w:firstLine="0"/>
        <w:jc w:val="left"/>
      </w:pPr>
      <w:r>
        <w:t>A Universidade garante ainda ao Licenciado:</w:t>
      </w:r>
    </w:p>
    <w:p w14:paraId="4F9CEFDC" w14:textId="77777777" w:rsidR="000B5358" w:rsidRDefault="000B5358" w:rsidP="00C9781E">
      <w:pPr>
        <w:spacing w:line="240" w:lineRule="auto"/>
        <w:ind w:left="1134" w:hanging="567"/>
        <w:jc w:val="left"/>
      </w:pPr>
      <w:r>
        <w:t>(i)</w:t>
      </w:r>
      <w:r>
        <w:tab/>
      </w:r>
      <w:r w:rsidR="00E614C6">
        <w:t>a Tecnologia Licenciada não é onerada, hipotecada ou cobrada de qualquer forma, nem sujeita a qualquer ônus;</w:t>
      </w:r>
    </w:p>
    <w:p w14:paraId="79D1014F" w14:textId="77777777" w:rsidR="000B5358" w:rsidRDefault="000B5358" w:rsidP="00C9781E">
      <w:pPr>
        <w:spacing w:line="240" w:lineRule="auto"/>
        <w:ind w:left="1134" w:hanging="567"/>
        <w:jc w:val="left"/>
      </w:pPr>
      <w:r>
        <w:t>(ii)</w:t>
      </w:r>
      <w:r>
        <w:tab/>
      </w:r>
      <w:r w:rsidR="00E614C6">
        <w:t>não há litígio pendente em relação à Tecnologia Licenciada, e não há nenhuma reivindicação ou demanda que tenha sido recebida de qualquer Terceiro em relação à Tecnologia Licenciada; e</w:t>
      </w:r>
    </w:p>
    <w:p w14:paraId="7D266E8B" w14:textId="77777777" w:rsidR="00B800A2" w:rsidRDefault="000B5358" w:rsidP="00C9781E">
      <w:pPr>
        <w:spacing w:line="240" w:lineRule="auto"/>
        <w:ind w:left="1134" w:hanging="567"/>
        <w:jc w:val="left"/>
      </w:pPr>
      <w:r>
        <w:t>(iii)</w:t>
      </w:r>
      <w:r>
        <w:tab/>
      </w:r>
      <w:r w:rsidR="00E614C6">
        <w:t>nenhuma licença ou direito sobre a Tecnologia Licenciada que entre em conflito com o direito concedido ao Licenciado neste Acordo foi concedida.</w:t>
      </w:r>
    </w:p>
    <w:p w14:paraId="792A58BF" w14:textId="466BD1BE" w:rsidR="00E614C6" w:rsidRPr="00A966AD" w:rsidRDefault="00B800A2" w:rsidP="00457C12">
      <w:pPr>
        <w:pStyle w:val="Heading4"/>
        <w:spacing w:line="240" w:lineRule="auto"/>
      </w:pPr>
      <w:r>
        <w:t>13.3</w:t>
      </w:r>
      <w:r>
        <w:tab/>
      </w:r>
      <w:bookmarkStart w:id="1289" w:name="_Toc494187059"/>
      <w:r w:rsidR="00E614C6">
        <w:t>Reconhecimentos</w:t>
      </w:r>
      <w:bookmarkEnd w:id="1289"/>
      <w:r w:rsidR="00E614C6">
        <w:t xml:space="preserve"> </w:t>
      </w:r>
    </w:p>
    <w:p w14:paraId="72F21D84" w14:textId="77777777" w:rsidR="000B5358" w:rsidRDefault="00E614C6" w:rsidP="00457C12">
      <w:pPr>
        <w:spacing w:line="240" w:lineRule="auto"/>
        <w:jc w:val="left"/>
      </w:pPr>
      <w:r>
        <w:t>Cada parte reconhece que:</w:t>
      </w:r>
    </w:p>
    <w:p w14:paraId="3A52B645" w14:textId="77777777" w:rsidR="000B5358" w:rsidRDefault="000B5358" w:rsidP="00457C12">
      <w:pPr>
        <w:spacing w:line="240" w:lineRule="auto"/>
        <w:jc w:val="left"/>
      </w:pPr>
      <w:r>
        <w:t>(a)</w:t>
      </w:r>
      <w:r>
        <w:tab/>
      </w:r>
      <w:r w:rsidR="00E614C6">
        <w:t>Exceto pelas garantias da Universidade expressamente estabelecidas neste Acordo não há outros termos ou garantias vinculativas para a Universidade ou entre a Universidade e o Licenciado.</w:t>
      </w:r>
    </w:p>
    <w:p w14:paraId="6A8C47A2" w14:textId="77777777" w:rsidR="000B5358" w:rsidRDefault="000B5358" w:rsidP="00457C12">
      <w:pPr>
        <w:spacing w:line="240" w:lineRule="auto"/>
        <w:jc w:val="left"/>
      </w:pPr>
      <w:r>
        <w:t>(b)</w:t>
      </w:r>
      <w:r>
        <w:tab/>
      </w:r>
      <w:r w:rsidR="00E614C6">
        <w:t>A Universidade não fez, nem qualquer pessoa em nome da Universidade fez, qualquer termo, garantia, compromisso ou entendimento que não esteja expressamente estabelecido neste Acordo.</w:t>
      </w:r>
    </w:p>
    <w:p w14:paraId="2F233CB3" w14:textId="77777777" w:rsidR="000B5358" w:rsidRDefault="000B5358" w:rsidP="00457C12">
      <w:pPr>
        <w:spacing w:line="240" w:lineRule="auto"/>
        <w:jc w:val="left"/>
      </w:pPr>
      <w:r>
        <w:t>(c)</w:t>
      </w:r>
      <w:r>
        <w:tab/>
      </w:r>
      <w:r w:rsidR="00E614C6">
        <w:t>Na medida máxima permitida por lei, não há garantias estatutárias vinculativas para a Universidade.</w:t>
      </w:r>
    </w:p>
    <w:p w14:paraId="13E42C4A" w14:textId="77777777" w:rsidR="00B800A2" w:rsidRDefault="000B5358" w:rsidP="00457C12">
      <w:pPr>
        <w:spacing w:line="240" w:lineRule="auto"/>
        <w:jc w:val="left"/>
      </w:pPr>
      <w:r>
        <w:t>(d)</w:t>
      </w:r>
      <w:r>
        <w:tab/>
      </w:r>
      <w:r w:rsidR="00E614C6">
        <w:t>Nenhuma representação ou promessa de qualquer descrição, não expressamente incluída neste Acordo, foi feita antes da celebração deste Acordo.</w:t>
      </w:r>
    </w:p>
    <w:p w14:paraId="4A63CFF1" w14:textId="3383D38C" w:rsidR="00E614C6" w:rsidRPr="00A966AD" w:rsidRDefault="00B800A2" w:rsidP="00457C12">
      <w:pPr>
        <w:pStyle w:val="Heading4"/>
        <w:spacing w:line="240" w:lineRule="auto"/>
      </w:pPr>
      <w:r>
        <w:lastRenderedPageBreak/>
        <w:t>13.4</w:t>
      </w:r>
      <w:r>
        <w:tab/>
      </w:r>
      <w:bookmarkStart w:id="1290" w:name="_Toc494187060"/>
      <w:r w:rsidR="00E614C6">
        <w:t>Nenhuma Outra Garantia</w:t>
      </w:r>
      <w:bookmarkEnd w:id="1290"/>
    </w:p>
    <w:p w14:paraId="4500E6AF" w14:textId="77777777" w:rsidR="000B5358" w:rsidRDefault="00E614C6" w:rsidP="00457C12">
      <w:pPr>
        <w:spacing w:line="240" w:lineRule="auto"/>
        <w:jc w:val="left"/>
      </w:pPr>
      <w:r>
        <w:t xml:space="preserve">O Licenciado reconhece que a Universidade não deu e não dá qualquer garantia ou representação quanto a: </w:t>
      </w:r>
    </w:p>
    <w:p w14:paraId="1B149CDE" w14:textId="77777777" w:rsidR="000B5358" w:rsidRDefault="000B5358" w:rsidP="00457C12">
      <w:pPr>
        <w:spacing w:line="240" w:lineRule="auto"/>
        <w:jc w:val="left"/>
      </w:pPr>
      <w:r>
        <w:t>(a)</w:t>
      </w:r>
      <w:r>
        <w:tab/>
      </w:r>
      <w:r w:rsidR="00E614C6">
        <w:t>a segurança da Tecnologia Licenciada ou dos Produtos Licenciados;</w:t>
      </w:r>
    </w:p>
    <w:p w14:paraId="1A8E7D46" w14:textId="77777777" w:rsidR="000B5358" w:rsidRDefault="000B5358" w:rsidP="00457C12">
      <w:pPr>
        <w:spacing w:line="240" w:lineRule="auto"/>
        <w:jc w:val="left"/>
      </w:pPr>
      <w:r>
        <w:t>(b)</w:t>
      </w:r>
      <w:r>
        <w:tab/>
      </w:r>
      <w:r w:rsidR="00E614C6">
        <w:t>a Comercialização da Tecnologia Licenciada ou dos Produtos Licenciados;</w:t>
      </w:r>
    </w:p>
    <w:p w14:paraId="3CAC0DA4" w14:textId="77777777" w:rsidR="000B5358" w:rsidRDefault="000B5358" w:rsidP="00457C12">
      <w:pPr>
        <w:spacing w:line="240" w:lineRule="auto"/>
        <w:jc w:val="left"/>
      </w:pPr>
      <w:r>
        <w:t>(c)</w:t>
      </w:r>
      <w:r>
        <w:tab/>
      </w:r>
      <w:r w:rsidR="00E614C6">
        <w:t>a comerciabilidade da Tecnologia Licenciada ou dos Produtos Licenciados;</w:t>
      </w:r>
    </w:p>
    <w:p w14:paraId="5A769344" w14:textId="77777777" w:rsidR="000B5358" w:rsidRDefault="000B5358" w:rsidP="00457C12">
      <w:pPr>
        <w:spacing w:line="240" w:lineRule="auto"/>
        <w:jc w:val="left"/>
      </w:pPr>
      <w:r>
        <w:t>(d)</w:t>
      </w:r>
      <w:r>
        <w:tab/>
      </w:r>
      <w:r w:rsidR="00E614C6">
        <w:t>os lucros ou receitas que possam resultar da Comercialização da Tecnologia Licenciada ou dos Produtos Licenciados;</w:t>
      </w:r>
    </w:p>
    <w:p w14:paraId="76229747" w14:textId="77777777" w:rsidR="000B5358" w:rsidRDefault="000B5358" w:rsidP="00457C12">
      <w:pPr>
        <w:spacing w:line="240" w:lineRule="auto"/>
        <w:jc w:val="left"/>
      </w:pPr>
      <w:r>
        <w:t>(e)</w:t>
      </w:r>
      <w:r>
        <w:tab/>
      </w:r>
      <w:r w:rsidR="00E614C6">
        <w:t>as perspectivas de Comercialização ou o sucesso de qualquer parte da Tecnologia Licenciada ou dos Produtos Licenciados;</w:t>
      </w:r>
    </w:p>
    <w:p w14:paraId="6E74B048" w14:textId="77777777" w:rsidR="000B5358" w:rsidRDefault="000B5358" w:rsidP="00457C12">
      <w:pPr>
        <w:spacing w:line="240" w:lineRule="auto"/>
        <w:jc w:val="left"/>
      </w:pPr>
      <w:r>
        <w:t>(f)</w:t>
      </w:r>
      <w:r>
        <w:tab/>
      </w:r>
      <w:r w:rsidR="00E614C6">
        <w:t>se qualquer pedido de patente pode ser concedido, ou concedido com as reivindicações solicitadas, ou quaisquer reivindicações reduzidas; e</w:t>
      </w:r>
    </w:p>
    <w:p w14:paraId="6ABD05E8" w14:textId="0D9BBDBC" w:rsidR="00E614C6" w:rsidRPr="00A966AD" w:rsidRDefault="000B5358" w:rsidP="00457C12">
      <w:pPr>
        <w:spacing w:line="240" w:lineRule="auto"/>
        <w:jc w:val="left"/>
      </w:pPr>
      <w:r>
        <w:t>(g)</w:t>
      </w:r>
      <w:r>
        <w:tab/>
      </w:r>
      <w:r w:rsidR="00E614C6">
        <w:t>se qualquer patente concedida pode ser declarada inválida ou deixar de ser registrada.</w:t>
      </w:r>
    </w:p>
    <w:p w14:paraId="709873EA" w14:textId="77777777" w:rsidR="00E614C6" w:rsidRPr="00A966AD" w:rsidRDefault="00E614C6" w:rsidP="00457C12">
      <w:pPr>
        <w:spacing w:line="240" w:lineRule="auto"/>
        <w:jc w:val="left"/>
      </w:pPr>
    </w:p>
    <w:p w14:paraId="27A44BE3" w14:textId="77777777" w:rsidR="0083247F" w:rsidRDefault="00E614C6" w:rsidP="00457C12">
      <w:pPr>
        <w:pStyle w:val="Heading3"/>
        <w:spacing w:line="240" w:lineRule="auto"/>
      </w:pPr>
      <w:bookmarkStart w:id="1291" w:name="_Toc494187061"/>
      <w:bookmarkStart w:id="1292" w:name="_Toc510355795"/>
      <w:bookmarkStart w:id="1293" w:name="_Toc510538096"/>
      <w:r>
        <w:t>14.</w:t>
      </w:r>
      <w:r>
        <w:tab/>
        <w:t>ISENÇÃO E INDENIZAÇÃO</w:t>
      </w:r>
      <w:bookmarkEnd w:id="1291"/>
      <w:bookmarkEnd w:id="1292"/>
      <w:bookmarkEnd w:id="1293"/>
    </w:p>
    <w:p w14:paraId="1FD5DA3A" w14:textId="65000793" w:rsidR="000B5358" w:rsidRDefault="0083247F" w:rsidP="00457C12">
      <w:pPr>
        <w:pStyle w:val="Heading4"/>
        <w:spacing w:line="240" w:lineRule="auto"/>
      </w:pPr>
      <w:r>
        <w:t>14.1</w:t>
      </w:r>
      <w:r>
        <w:tab/>
      </w:r>
      <w:bookmarkStart w:id="1294" w:name="_Toc494187062"/>
      <w:r w:rsidR="00E614C6">
        <w:t>Isenção</w:t>
      </w:r>
      <w:bookmarkEnd w:id="1294"/>
    </w:p>
    <w:p w14:paraId="6C4D682E" w14:textId="77777777" w:rsidR="000B5358" w:rsidRDefault="000B5358" w:rsidP="00457C12">
      <w:pPr>
        <w:spacing w:line="240" w:lineRule="auto"/>
        <w:jc w:val="left"/>
      </w:pPr>
      <w:r>
        <w:t>(a)</w:t>
      </w:r>
      <w:r>
        <w:tab/>
      </w:r>
      <w:r w:rsidR="00E614C6">
        <w:t>O Licenciado isenta a Universidade, seus executivos, funcionários, subcontratados e agentes de e contra todas as ações, reivindicações, processos ou demandas e em relação a qualquer perda, morte, lesão, doença ou dano decorrente da Comercialização ou uso da Tecnologia Licenciada, ou quaisquer produtos derivados da Tecnologia Licenciada.</w:t>
      </w:r>
    </w:p>
    <w:p w14:paraId="60341C64" w14:textId="77777777" w:rsidR="0083247F" w:rsidRDefault="000B5358" w:rsidP="00457C12">
      <w:pPr>
        <w:spacing w:line="240" w:lineRule="auto"/>
        <w:jc w:val="left"/>
      </w:pPr>
      <w:r>
        <w:t>(b)</w:t>
      </w:r>
      <w:r>
        <w:tab/>
      </w:r>
      <w:r w:rsidR="00E614C6">
        <w:t>Na extensão máxima permitida por lei, a Universidade, seus executivos, funcionários, subcontratados e agentes não serão responsáveis perante o Licenciado por quaisquer danos especiais, indiretos ou consequenciais, incluindo perdas financeiras consequentes decorrentes da Comercialização ou uso da Tecnologia Licenciada, ou quaisquer produtos derivados da Tecnologia Licenciada.</w:t>
      </w:r>
    </w:p>
    <w:p w14:paraId="1250F333" w14:textId="4A3208FC" w:rsidR="00E614C6" w:rsidRPr="00A966AD" w:rsidRDefault="0083247F" w:rsidP="00457C12">
      <w:pPr>
        <w:pStyle w:val="Heading4"/>
        <w:spacing w:line="240" w:lineRule="auto"/>
      </w:pPr>
      <w:r>
        <w:t>14.2</w:t>
      </w:r>
      <w:r>
        <w:tab/>
      </w:r>
      <w:bookmarkStart w:id="1295" w:name="_Toc494187063"/>
      <w:r w:rsidR="00E614C6">
        <w:t>Isenção e Confidencialidade</w:t>
      </w:r>
      <w:bookmarkEnd w:id="1295"/>
    </w:p>
    <w:p w14:paraId="7757C50B" w14:textId="77777777" w:rsidR="0033677E" w:rsidRDefault="00E614C6" w:rsidP="00457C12">
      <w:pPr>
        <w:spacing w:line="240" w:lineRule="auto"/>
        <w:jc w:val="left"/>
      </w:pPr>
      <w:r>
        <w:t>A Cláusula 15.1 não se aplica em relação a qualquer violação pela Universidade, seus executivos, funcionários, subcontratados ou agentes de qualquer obrigação de confidencialidade neste Acordo.</w:t>
      </w:r>
    </w:p>
    <w:p w14:paraId="07FF5365" w14:textId="7D2F2690" w:rsidR="000B5358" w:rsidRDefault="0033677E" w:rsidP="00457C12">
      <w:pPr>
        <w:pStyle w:val="Heading4"/>
        <w:spacing w:line="240" w:lineRule="auto"/>
      </w:pPr>
      <w:r>
        <w:t>14.3</w:t>
      </w:r>
      <w:r>
        <w:tab/>
      </w:r>
      <w:bookmarkStart w:id="1296" w:name="_Toc494187064"/>
      <w:r w:rsidR="00E614C6">
        <w:t>Indenização</w:t>
      </w:r>
      <w:bookmarkEnd w:id="1296"/>
      <w:r w:rsidR="00E614C6">
        <w:t xml:space="preserve"> </w:t>
      </w:r>
    </w:p>
    <w:p w14:paraId="6A204280" w14:textId="77777777" w:rsidR="000B5358" w:rsidRDefault="000B5358" w:rsidP="00457C12">
      <w:pPr>
        <w:spacing w:line="240" w:lineRule="auto"/>
        <w:jc w:val="left"/>
      </w:pPr>
      <w:r>
        <w:t>(a)</w:t>
      </w:r>
      <w:r>
        <w:tab/>
      </w:r>
      <w:r w:rsidR="00E614C6">
        <w:t>O Licenciado indeniza e continuará a indenizar a Universidade, seus executivos, funcionários, subcontratados e agentes, de e contra todas as ações, reivindicações, processos ou demandas (incluindo aqueles movidos por terceiros) que possam ser movidos contra ele ou eles, seja individualmente ou em conjunto, em relação a qualquer perda, morte, lesão, doença ou dano decorrente da Comercialização ou uso da Tecnologia Licenciada, ou quaisquer produtos derivados da Tecnologia Licenciada.</w:t>
      </w:r>
    </w:p>
    <w:p w14:paraId="42CF4E74" w14:textId="72A41225" w:rsidR="00E614C6" w:rsidRPr="00A966AD" w:rsidRDefault="000B5358" w:rsidP="00457C12">
      <w:pPr>
        <w:spacing w:line="240" w:lineRule="auto"/>
        <w:jc w:val="left"/>
      </w:pPr>
      <w:r>
        <w:t>(b)</w:t>
      </w:r>
      <w:r>
        <w:tab/>
      </w:r>
      <w:r w:rsidR="00E614C6">
        <w:t>A obrigação de indenizar a Universidade e seus executivos, funcionários, subcontratados e agentes estabelecida no parágrafo (a) é uma obrigação contínua, separada e independente de outras obrigações, e sobreviverá à expiração ou rescisão deste Acordo.</w:t>
      </w:r>
    </w:p>
    <w:p w14:paraId="26019A73" w14:textId="77777777" w:rsidR="00E614C6" w:rsidRPr="00A966AD" w:rsidRDefault="00E614C6" w:rsidP="00457C12">
      <w:pPr>
        <w:spacing w:line="240" w:lineRule="auto"/>
        <w:jc w:val="left"/>
      </w:pPr>
    </w:p>
    <w:p w14:paraId="268EED3E" w14:textId="77777777" w:rsidR="00E614C6" w:rsidRPr="00A966AD" w:rsidRDefault="00E614C6" w:rsidP="00457C12">
      <w:pPr>
        <w:pStyle w:val="Heading3"/>
        <w:spacing w:line="240" w:lineRule="auto"/>
      </w:pPr>
      <w:bookmarkStart w:id="1297" w:name="_Toc494187065"/>
      <w:bookmarkStart w:id="1298" w:name="_Toc510355796"/>
      <w:bookmarkStart w:id="1299" w:name="_Toc510538097"/>
      <w:r>
        <w:lastRenderedPageBreak/>
        <w:t>15.</w:t>
      </w:r>
      <w:r>
        <w:tab/>
        <w:t>RESOLUÇÃO DE DISPUTAS</w:t>
      </w:r>
      <w:bookmarkEnd w:id="1297"/>
      <w:bookmarkEnd w:id="1298"/>
      <w:bookmarkEnd w:id="1299"/>
    </w:p>
    <w:p w14:paraId="54303798" w14:textId="3788501A" w:rsidR="00E614C6" w:rsidRPr="00A966AD" w:rsidRDefault="00E614C6" w:rsidP="00457C12">
      <w:pPr>
        <w:numPr>
          <w:ilvl w:val="0"/>
          <w:numId w:val="48"/>
        </w:numPr>
        <w:spacing w:line="240" w:lineRule="auto"/>
        <w:ind w:left="0" w:firstLine="0"/>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No prazo de dez (10) dias após tal demanda por escrito, as Partes se reunirão por um dia com um mediador imparcial exclusivamente para considerar alternativas de resolução de disputas que não sejam litígios, o que pode incluir negociações adicionais, mediação, conciliação, arbitragem, litígio e determinação de especialistas.</w:t>
      </w:r>
      <w:r w:rsidR="00417C37">
        <w:t xml:space="preserve"> </w:t>
      </w:r>
      <w:r>
        <w:t>Se um método alternativo de resolução de disputas não for acordado no prazo de dez (10) dias após a mediação de um dia, qualquer uma das Partes poderá iniciar processos litigiosos.</w:t>
      </w:r>
    </w:p>
    <w:p w14:paraId="58D1946A" w14:textId="77777777" w:rsidR="00E614C6" w:rsidRPr="00A966AD" w:rsidRDefault="00E614C6" w:rsidP="00457C12">
      <w:pPr>
        <w:numPr>
          <w:ilvl w:val="0"/>
          <w:numId w:val="48"/>
        </w:numPr>
        <w:spacing w:line="240" w:lineRule="auto"/>
        <w:ind w:left="0" w:firstLine="0"/>
        <w:jc w:val="left"/>
      </w:pPr>
      <w:r>
        <w:t>Cada Parte concorda em não abrir ou iniciar um litígio ou arbitragem direcionado à disputa discutida pelas Partes sob esta cláusula 16 antes ou durante tais discussões. Cada Parte concorda ainda que manterá em sigilo qualquer informação divulgada pela outra Parte durante tais discussões (exceto informações que já sejam de domínio público).</w:t>
      </w:r>
    </w:p>
    <w:p w14:paraId="7B378A4F" w14:textId="77777777" w:rsidR="00E614C6" w:rsidRPr="00A966AD" w:rsidRDefault="00E614C6" w:rsidP="00457C12">
      <w:pPr>
        <w:spacing w:line="240" w:lineRule="auto"/>
        <w:jc w:val="left"/>
      </w:pPr>
    </w:p>
    <w:p w14:paraId="1CC1F6CE" w14:textId="77777777" w:rsidR="00E614C6" w:rsidRPr="00A966AD" w:rsidRDefault="00E614C6" w:rsidP="00457C12">
      <w:pPr>
        <w:pStyle w:val="Heading3"/>
        <w:spacing w:line="240" w:lineRule="auto"/>
      </w:pPr>
      <w:bookmarkStart w:id="1300" w:name="_Toc494187066"/>
      <w:bookmarkStart w:id="1301" w:name="_Toc510355797"/>
      <w:bookmarkStart w:id="1302" w:name="_Toc510538098"/>
      <w:r>
        <w:t>16.</w:t>
      </w:r>
      <w:r>
        <w:tab/>
        <w:t>RESCISÃO</w:t>
      </w:r>
      <w:bookmarkEnd w:id="1300"/>
      <w:bookmarkEnd w:id="1301"/>
      <w:bookmarkEnd w:id="1302"/>
    </w:p>
    <w:p w14:paraId="58260B49" w14:textId="707DB722" w:rsidR="00E614C6" w:rsidRPr="00A966AD" w:rsidRDefault="00E614C6" w:rsidP="00457C12">
      <w:pPr>
        <w:pStyle w:val="Heading4"/>
        <w:spacing w:line="240" w:lineRule="auto"/>
      </w:pPr>
      <w:bookmarkStart w:id="1303" w:name="_Toc494187067"/>
      <w:r>
        <w:t>16.1</w:t>
      </w:r>
      <w:r w:rsidR="00CC7CEB">
        <w:tab/>
      </w:r>
      <w:r>
        <w:t>Rescisão por Inadimplência</w:t>
      </w:r>
      <w:bookmarkEnd w:id="1303"/>
      <w:r>
        <w:t xml:space="preserve"> </w:t>
      </w:r>
    </w:p>
    <w:p w14:paraId="468BD02D" w14:textId="77777777" w:rsidR="00E614C6" w:rsidRPr="00A966AD" w:rsidRDefault="00E614C6" w:rsidP="00457C12">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7CBE3452" w14:textId="48152E5F" w:rsidR="00E614C6" w:rsidRPr="00A966AD" w:rsidRDefault="00E614C6" w:rsidP="00457C12">
      <w:pPr>
        <w:pStyle w:val="Heading4"/>
        <w:spacing w:line="240" w:lineRule="auto"/>
      </w:pPr>
      <w:r>
        <w:t>16.2</w:t>
      </w:r>
      <w:r w:rsidR="00CC7CEB">
        <w:tab/>
      </w:r>
      <w:r>
        <w:t>Rescisão por Evento de Inadimplência</w:t>
      </w:r>
    </w:p>
    <w:p w14:paraId="27EA3629" w14:textId="5A1C6F80" w:rsidR="00E614C6" w:rsidRPr="00A966AD" w:rsidRDefault="00E614C6" w:rsidP="00457C12">
      <w:pPr>
        <w:spacing w:line="240" w:lineRule="auto"/>
        <w:jc w:val="left"/>
      </w:pPr>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5F2C8CD9" w14:textId="77777777" w:rsidR="00E614C6" w:rsidRPr="00A966AD" w:rsidRDefault="00E614C6" w:rsidP="00457C12">
      <w:pPr>
        <w:numPr>
          <w:ilvl w:val="0"/>
          <w:numId w:val="49"/>
        </w:numPr>
        <w:spacing w:line="240" w:lineRule="auto"/>
        <w:ind w:left="0" w:firstLine="0"/>
        <w:jc w:val="left"/>
      </w:pPr>
      <w:r>
        <w:t>se uma parte ceder ou subcontratar (exceto por meio de Sublicença) a execução deste acordo a outra pessoa sem o consentimento prévio por escrito da outra parte, ou</w:t>
      </w:r>
    </w:p>
    <w:p w14:paraId="4B244563" w14:textId="77777777" w:rsidR="00E614C6" w:rsidRPr="00A966AD" w:rsidRDefault="00E614C6" w:rsidP="00457C12">
      <w:pPr>
        <w:numPr>
          <w:ilvl w:val="0"/>
          <w:numId w:val="49"/>
        </w:numPr>
        <w:spacing w:line="240" w:lineRule="auto"/>
        <w:ind w:left="0" w:firstLine="0"/>
        <w:jc w:val="left"/>
      </w:pPr>
      <w:r>
        <w:t>se uma parte se tornar insolvente ou sujeita a administração ou liquidação.</w:t>
      </w:r>
      <w:r>
        <w:rPr>
          <w:vertAlign w:val="superscript"/>
        </w:rPr>
        <w:t xml:space="preserve"> </w:t>
      </w:r>
      <w:r w:rsidRPr="00A966AD">
        <w:rPr>
          <w:vertAlign w:val="superscript"/>
        </w:rPr>
        <w:footnoteReference w:id="205"/>
      </w:r>
    </w:p>
    <w:p w14:paraId="6EC0E678" w14:textId="092AEF15" w:rsidR="000B5358" w:rsidRDefault="00E614C6" w:rsidP="00457C12">
      <w:pPr>
        <w:pStyle w:val="Heading4"/>
        <w:spacing w:line="240" w:lineRule="auto"/>
      </w:pPr>
      <w:bookmarkStart w:id="1304" w:name="_Toc494187068"/>
      <w:r>
        <w:t>16.3</w:t>
      </w:r>
      <w:r w:rsidR="00CC7CEB">
        <w:tab/>
      </w:r>
      <w:r>
        <w:t>A Rescisão não Afeta Direitos ou Obrigações Anteriores ou Direitos Adquiridos</w:t>
      </w:r>
      <w:bookmarkEnd w:id="1304"/>
    </w:p>
    <w:p w14:paraId="5040C049" w14:textId="7956793C" w:rsidR="00E614C6" w:rsidRPr="00A966AD" w:rsidRDefault="000B5358" w:rsidP="00457C12">
      <w:pPr>
        <w:spacing w:line="240" w:lineRule="auto"/>
        <w:jc w:val="left"/>
      </w:pPr>
      <w:r>
        <w:t>(a)</w:t>
      </w:r>
      <w:r>
        <w:tab/>
      </w:r>
      <w:r w:rsidR="00E614C6">
        <w:t>A rescisão deste Acordo por qualquer parte não isentará a outra parte do cumprimento de todas as obrigações que:</w:t>
      </w:r>
    </w:p>
    <w:p w14:paraId="5F1D8DF4" w14:textId="64200B8C" w:rsidR="00E614C6" w:rsidRPr="00A966AD" w:rsidRDefault="00E614C6" w:rsidP="00457C12">
      <w:pPr>
        <w:spacing w:line="240" w:lineRule="auto"/>
        <w:jc w:val="left"/>
      </w:pPr>
      <w:r>
        <w:tab/>
        <w:t>(i)</w:t>
      </w:r>
      <w:r w:rsidR="00A50E7D">
        <w:tab/>
      </w:r>
      <w:r>
        <w:t>devem ser executadas antes da rescisão efetiva deste Acordo; ou</w:t>
      </w:r>
    </w:p>
    <w:p w14:paraId="4446E530" w14:textId="767EE834" w:rsidR="000B5358" w:rsidRDefault="00E614C6" w:rsidP="00457C12">
      <w:pPr>
        <w:spacing w:line="240" w:lineRule="auto"/>
        <w:jc w:val="left"/>
      </w:pPr>
      <w:r>
        <w:tab/>
        <w:t>(ii)</w:t>
      </w:r>
      <w:r w:rsidR="00A50E7D">
        <w:tab/>
      </w:r>
      <w:r>
        <w:t>não devem ser cumpridas em razão dessa rescisão.</w:t>
      </w:r>
    </w:p>
    <w:p w14:paraId="0703F5DD" w14:textId="6ED339F4" w:rsidR="00E614C6" w:rsidRPr="00A966AD" w:rsidRDefault="000B5358" w:rsidP="00457C12">
      <w:pPr>
        <w:spacing w:line="240" w:lineRule="auto"/>
        <w:jc w:val="left"/>
      </w:pPr>
      <w:r>
        <w:lastRenderedPageBreak/>
        <w:t>(b)</w:t>
      </w:r>
      <w:r>
        <w:tab/>
      </w:r>
      <w:r w:rsidR="00E614C6">
        <w:t>A rescisão deste Acordo não afetará quaisquer direitos que tenham sido adquiridos por qualquer uma das partes antes da rescisão, ou que surjam em conexão com a rescisão, os quais estão preservados.</w:t>
      </w:r>
    </w:p>
    <w:p w14:paraId="3DFBD921" w14:textId="77777777" w:rsidR="00E614C6" w:rsidRPr="00A966AD" w:rsidRDefault="00E614C6" w:rsidP="00457C12">
      <w:pPr>
        <w:spacing w:line="240" w:lineRule="auto"/>
        <w:jc w:val="left"/>
      </w:pPr>
    </w:p>
    <w:p w14:paraId="65370BA7" w14:textId="77777777" w:rsidR="008C25A2" w:rsidRDefault="00E614C6" w:rsidP="00457C12">
      <w:pPr>
        <w:pStyle w:val="Heading3"/>
        <w:spacing w:line="240" w:lineRule="auto"/>
      </w:pPr>
      <w:bookmarkStart w:id="1305" w:name="_Toc494187069"/>
      <w:bookmarkStart w:id="1306" w:name="_Toc510355798"/>
      <w:bookmarkStart w:id="1307" w:name="_Toc510538099"/>
      <w:r>
        <w:t>17.</w:t>
      </w:r>
      <w:r>
        <w:tab/>
        <w:t>RESCISÃO E INFORMAÇÕES CONFIDENCIAIS</w:t>
      </w:r>
      <w:bookmarkEnd w:id="1305"/>
      <w:bookmarkEnd w:id="1306"/>
      <w:bookmarkEnd w:id="1307"/>
    </w:p>
    <w:p w14:paraId="170527B0" w14:textId="0BC6E6DA" w:rsidR="00E614C6" w:rsidRPr="00A966AD" w:rsidRDefault="008C25A2" w:rsidP="00457C12">
      <w:pPr>
        <w:pStyle w:val="Heading4"/>
        <w:spacing w:line="240" w:lineRule="auto"/>
      </w:pPr>
      <w:r>
        <w:t>17.1</w:t>
      </w:r>
      <w:r>
        <w:tab/>
      </w:r>
      <w:bookmarkStart w:id="1308" w:name="_Toc494187070"/>
      <w:r w:rsidR="00E614C6">
        <w:t>Devolução de Informações Confidenciais</w:t>
      </w:r>
      <w:bookmarkEnd w:id="1308"/>
    </w:p>
    <w:p w14:paraId="31CEDE5B" w14:textId="77777777" w:rsidR="008C25A2" w:rsidRDefault="00E614C6" w:rsidP="00457C12">
      <w:pPr>
        <w:spacing w:line="240" w:lineRule="auto"/>
        <w:jc w:val="left"/>
      </w:pPr>
      <w:r>
        <w:t>Imediatamente após a rescisão ou expiração deste Acordo, seja qual for a causa, a menos que as partes celebrem um outro Acordo com relação às Informações Confidenciais, o Destinatário deverá, imediatamente após ser solicitado por escrito pelo Divulgador, entregar ao Divulgador todas as Informações Confidenciais em sua posse e todos os itens tangíveis que contenham quaisquer Informações Confidenciais ou seus resumos.</w:t>
      </w:r>
    </w:p>
    <w:p w14:paraId="41FF6E44" w14:textId="683523B8" w:rsidR="00E614C6" w:rsidRPr="00A966AD" w:rsidRDefault="008C25A2" w:rsidP="00457C12">
      <w:pPr>
        <w:pStyle w:val="Heading4"/>
        <w:spacing w:line="240" w:lineRule="auto"/>
      </w:pPr>
      <w:r>
        <w:t>17.2</w:t>
      </w:r>
      <w:r>
        <w:tab/>
      </w:r>
      <w:bookmarkStart w:id="1309" w:name="_Toc494187071"/>
      <w:r w:rsidR="00E614C6">
        <w:t>Destruição de Informações Confidenciais</w:t>
      </w:r>
      <w:bookmarkEnd w:id="1309"/>
    </w:p>
    <w:p w14:paraId="7F35F6DF" w14:textId="77777777" w:rsidR="00E614C6" w:rsidRPr="00A966AD" w:rsidRDefault="00E614C6" w:rsidP="00457C12">
      <w:pPr>
        <w:spacing w:line="240" w:lineRule="auto"/>
        <w:jc w:val="left"/>
      </w:pPr>
      <w:r>
        <w:t>Qualquer parte das Informações Confidenciais que não puder ser convenientemente devolvida ao Divulgador pelo Destinatário deverá ser destruída da maneira que o Divulgador determinar.</w:t>
      </w:r>
    </w:p>
    <w:p w14:paraId="544CD6DA" w14:textId="77777777" w:rsidR="00E614C6" w:rsidRPr="00A966AD" w:rsidRDefault="00E614C6" w:rsidP="00457C12">
      <w:pPr>
        <w:spacing w:line="240" w:lineRule="auto"/>
        <w:jc w:val="left"/>
      </w:pPr>
    </w:p>
    <w:p w14:paraId="22DB3D31" w14:textId="77777777" w:rsidR="00E614C6" w:rsidRPr="00A966AD" w:rsidRDefault="00E614C6" w:rsidP="00457C12">
      <w:pPr>
        <w:pStyle w:val="Heading3"/>
        <w:spacing w:line="240" w:lineRule="auto"/>
      </w:pPr>
      <w:bookmarkStart w:id="1310" w:name="_Toc494187072"/>
      <w:bookmarkStart w:id="1311" w:name="_Toc510355799"/>
      <w:bookmarkStart w:id="1312" w:name="_Toc510538100"/>
      <w:r>
        <w:t>18.</w:t>
      </w:r>
      <w:r>
        <w:tab/>
        <w:t>SERVIÇO DE AVISOS</w:t>
      </w:r>
      <w:bookmarkEnd w:id="1310"/>
      <w:bookmarkEnd w:id="1311"/>
      <w:bookmarkEnd w:id="1312"/>
    </w:p>
    <w:p w14:paraId="4FC74C07" w14:textId="77777777" w:rsidR="00E614C6" w:rsidRPr="00A966AD" w:rsidRDefault="00E614C6" w:rsidP="00457C12">
      <w:pPr>
        <w:spacing w:line="240" w:lineRule="auto"/>
        <w:jc w:val="left"/>
      </w:pPr>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p>
    <w:p w14:paraId="2BBC9078" w14:textId="77777777" w:rsidR="00E614C6" w:rsidRPr="00A966AD" w:rsidRDefault="00E614C6" w:rsidP="00457C12">
      <w:pPr>
        <w:spacing w:line="240" w:lineRule="auto"/>
        <w:jc w:val="left"/>
      </w:pPr>
    </w:p>
    <w:p w14:paraId="7BFF22F5" w14:textId="77777777" w:rsidR="00E614C6" w:rsidRPr="00A966AD" w:rsidRDefault="00E614C6" w:rsidP="00457C12">
      <w:pPr>
        <w:pStyle w:val="Heading3"/>
        <w:spacing w:line="240" w:lineRule="auto"/>
      </w:pPr>
      <w:bookmarkStart w:id="1313" w:name="_Toc494187073"/>
      <w:bookmarkStart w:id="1314" w:name="_Toc510355800"/>
      <w:bookmarkStart w:id="1315" w:name="_Toc510538101"/>
      <w:r>
        <w:t>19.</w:t>
      </w:r>
      <w:r>
        <w:tab/>
        <w:t>GERAL</w:t>
      </w:r>
      <w:bookmarkEnd w:id="1313"/>
      <w:bookmarkEnd w:id="1314"/>
      <w:bookmarkEnd w:id="1315"/>
    </w:p>
    <w:p w14:paraId="05ED0945" w14:textId="3017DD81" w:rsidR="00E614C6" w:rsidRPr="00A966AD" w:rsidRDefault="00E614C6" w:rsidP="00457C12">
      <w:pPr>
        <w:pStyle w:val="Heading4"/>
        <w:spacing w:line="240" w:lineRule="auto"/>
      </w:pPr>
      <w:bookmarkStart w:id="1316" w:name="_Toc494187074"/>
      <w:r>
        <w:t>19.1</w:t>
      </w:r>
      <w:r w:rsidR="008C25A2">
        <w:tab/>
      </w:r>
      <w:r>
        <w:t>Nenhuma cessão ou subcontratação pelo licenciado</w:t>
      </w:r>
      <w:bookmarkEnd w:id="1316"/>
    </w:p>
    <w:p w14:paraId="71893DB5" w14:textId="77777777" w:rsidR="00E614C6" w:rsidRPr="00A966AD" w:rsidRDefault="00E614C6" w:rsidP="00457C12">
      <w:pPr>
        <w:spacing w:line="240" w:lineRule="auto"/>
        <w:jc w:val="left"/>
      </w:pPr>
      <w:r>
        <w:t>Exceto para Sublicenças concedidas sob a cláusula 4, o Licenciado não deve ceder, subcontratar ou transferir quaisquer de seus direitos ou obrigações neste Acordo a nenhuma pessoa, sem o consentimento prévio por escrito da Universidade, o qual a Universidade não deve negar injustificadamente.</w:t>
      </w:r>
    </w:p>
    <w:p w14:paraId="16F2B007" w14:textId="7E6CFEC3" w:rsidR="000B5358" w:rsidRDefault="00E614C6" w:rsidP="00457C12">
      <w:pPr>
        <w:pStyle w:val="Heading4"/>
        <w:spacing w:line="240" w:lineRule="auto"/>
      </w:pPr>
      <w:bookmarkStart w:id="1317" w:name="_Toc494187075"/>
      <w:r>
        <w:t>19.2</w:t>
      </w:r>
      <w:r w:rsidR="008C25A2">
        <w:tab/>
      </w:r>
      <w:r>
        <w:t>Relação entre as Partes</w:t>
      </w:r>
      <w:bookmarkEnd w:id="1317"/>
    </w:p>
    <w:p w14:paraId="4EA17915" w14:textId="77777777" w:rsidR="000B5358" w:rsidRDefault="000B5358" w:rsidP="00457C12">
      <w:pPr>
        <w:spacing w:line="240" w:lineRule="auto"/>
        <w:jc w:val="left"/>
      </w:pPr>
      <w:r>
        <w:t>(a)</w:t>
      </w:r>
      <w:r>
        <w:tab/>
      </w:r>
      <w:r w:rsidR="00E614C6">
        <w:t>A relação entre as partes é a do licenciante e licenciado, e nada deve ser entendido ou interpretado de modo a tornar uma parte o agente, parceiro, parceiro de joint venture ou representante da outra.</w:t>
      </w:r>
    </w:p>
    <w:p w14:paraId="569ED10E" w14:textId="23AF0A93" w:rsidR="00E614C6" w:rsidRPr="00A966AD" w:rsidRDefault="000B5358" w:rsidP="00457C12">
      <w:pPr>
        <w:spacing w:line="240" w:lineRule="auto"/>
        <w:jc w:val="left"/>
      </w:pPr>
      <w:r>
        <w:t>(b)</w:t>
      </w:r>
      <w:r>
        <w:tab/>
      </w:r>
      <w:r w:rsidR="00E614C6">
        <w:t xml:space="preserve">Nem a parte pode, a qualquer momento, sem o consentimento prévio por escrito da outra, agir como ou representar que ela é agente, parceira, parceira de joint venture ou representante da outra. </w:t>
      </w:r>
    </w:p>
    <w:p w14:paraId="25C6F25C" w14:textId="781D5B89" w:rsidR="00E614C6" w:rsidRPr="00A966AD" w:rsidRDefault="00E614C6" w:rsidP="00457C12">
      <w:pPr>
        <w:pStyle w:val="Heading4"/>
        <w:spacing w:line="240" w:lineRule="auto"/>
      </w:pPr>
      <w:bookmarkStart w:id="1318" w:name="_Toc494187076"/>
      <w:r>
        <w:lastRenderedPageBreak/>
        <w:t>19.3</w:t>
      </w:r>
      <w:r w:rsidR="008C25A2">
        <w:tab/>
      </w:r>
      <w:r>
        <w:t>Garantia Adicional</w:t>
      </w:r>
      <w:bookmarkEnd w:id="1318"/>
    </w:p>
    <w:p w14:paraId="5C4C78F4" w14:textId="77777777" w:rsidR="00E614C6" w:rsidRPr="00A966AD" w:rsidRDefault="00E614C6" w:rsidP="00457C12">
      <w:pPr>
        <w:spacing w:line="240" w:lineRule="auto"/>
        <w:jc w:val="left"/>
      </w:pPr>
      <w:r>
        <w:t>Cada parte deverá, mediante solicitação da outra parte, realizar todos os atos e assinar todos os acordos, garantias e outros documentos e instrumentos que essa parte razoavelmente exigir para aperfeiçoar os direitos e poderes produzidos, criados ou pretendidos a serem produzidos ou criados por este Acordo ou para dar pleno vigor e efeito ou facilitar a execução das transações previstas neste Acordo.</w:t>
      </w:r>
    </w:p>
    <w:p w14:paraId="7CC9180E" w14:textId="4DF0DF72" w:rsidR="00E614C6" w:rsidRPr="00A966AD" w:rsidRDefault="00E614C6" w:rsidP="00457C12">
      <w:pPr>
        <w:pStyle w:val="Heading4"/>
        <w:spacing w:line="240" w:lineRule="auto"/>
      </w:pPr>
      <w:bookmarkStart w:id="1319" w:name="_Toc494187077"/>
      <w:r>
        <w:t>19.4</w:t>
      </w:r>
      <w:r w:rsidR="008C25A2">
        <w:tab/>
      </w:r>
      <w:r>
        <w:t>Contrapartes</w:t>
      </w:r>
      <w:bookmarkEnd w:id="1319"/>
      <w:r>
        <w:t xml:space="preserve"> </w:t>
      </w:r>
    </w:p>
    <w:p w14:paraId="49ACD51C" w14:textId="77777777" w:rsidR="00E614C6" w:rsidRPr="00A966AD" w:rsidRDefault="00E614C6" w:rsidP="00457C12">
      <w:pPr>
        <w:spacing w:line="240" w:lineRule="auto"/>
        <w:jc w:val="left"/>
      </w:pPr>
      <w:r>
        <w:t>Este Acordo pode ser firmado em contrapartes separadas, e todas essas contrapartes juntas constituem um único acordo.</w:t>
      </w:r>
    </w:p>
    <w:p w14:paraId="06786F1D" w14:textId="4F940961" w:rsidR="00E614C6" w:rsidRPr="00A966AD" w:rsidRDefault="00E614C6" w:rsidP="00457C12">
      <w:pPr>
        <w:pStyle w:val="Heading4"/>
        <w:spacing w:line="240" w:lineRule="auto"/>
      </w:pPr>
      <w:bookmarkStart w:id="1320" w:name="_Toc494187078"/>
      <w:r>
        <w:t>19.5</w:t>
      </w:r>
      <w:r w:rsidR="008C25A2">
        <w:tab/>
      </w:r>
      <w:r>
        <w:t>Custos Legais</w:t>
      </w:r>
      <w:bookmarkEnd w:id="1320"/>
    </w:p>
    <w:p w14:paraId="554B5A24" w14:textId="77777777" w:rsidR="00E614C6" w:rsidRPr="00A966AD" w:rsidRDefault="00E614C6" w:rsidP="00457C12">
      <w:pPr>
        <w:spacing w:line="240" w:lineRule="auto"/>
        <w:jc w:val="left"/>
      </w:pPr>
      <w:r>
        <w:t>Cada parte será responsável por seus próprios honorários advocatícios e custos relacionados à preparação, negociação e execução deste Acordo.</w:t>
      </w:r>
    </w:p>
    <w:p w14:paraId="46CDF02B" w14:textId="004A47D0" w:rsidR="00E614C6" w:rsidRPr="00A966AD" w:rsidRDefault="00E614C6" w:rsidP="00457C12">
      <w:pPr>
        <w:pStyle w:val="Heading4"/>
        <w:spacing w:line="240" w:lineRule="auto"/>
      </w:pPr>
      <w:bookmarkStart w:id="1321" w:name="_Toc494187079"/>
      <w:r>
        <w:t>19.6</w:t>
      </w:r>
      <w:r w:rsidR="008C25A2">
        <w:tab/>
      </w:r>
      <w:r>
        <w:t>Garantia de Autoridade</w:t>
      </w:r>
      <w:bookmarkEnd w:id="1321"/>
    </w:p>
    <w:p w14:paraId="4499938E" w14:textId="77777777" w:rsidR="000B5358" w:rsidRDefault="00E614C6" w:rsidP="00457C12">
      <w:pPr>
        <w:spacing w:line="240" w:lineRule="auto"/>
        <w:jc w:val="left"/>
      </w:pPr>
      <w:r>
        <w:t xml:space="preserve">Quando este Acordo for assinado por uma pessoa para e em nome de uma parte deste Acordo, essa pessoa: </w:t>
      </w:r>
    </w:p>
    <w:p w14:paraId="555B1CD6" w14:textId="77777777" w:rsidR="000B5358" w:rsidRDefault="000B5358" w:rsidP="00457C12">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1120662A" w14:textId="236E2DC3" w:rsidR="00E614C6" w:rsidRPr="00A966AD" w:rsidRDefault="000B5358" w:rsidP="00457C12">
      <w:pPr>
        <w:spacing w:line="240" w:lineRule="auto"/>
        <w:jc w:val="left"/>
      </w:pPr>
      <w:r>
        <w:t>(b)</w:t>
      </w:r>
      <w:r>
        <w:tab/>
      </w:r>
      <w:r w:rsidR="00E614C6">
        <w:t>reconhece que a outra parte deste Acordo não teria celebrado este Acordo se não fosse a garantia de autoridade contida no parágrafo (a).</w:t>
      </w:r>
    </w:p>
    <w:p w14:paraId="22FC2204" w14:textId="08CEFC8C" w:rsidR="00E614C6" w:rsidRPr="00A966AD" w:rsidRDefault="00E614C6" w:rsidP="00457C12">
      <w:pPr>
        <w:pStyle w:val="Heading4"/>
        <w:spacing w:line="240" w:lineRule="auto"/>
      </w:pPr>
      <w:bookmarkStart w:id="1322" w:name="_Toc494187080"/>
      <w:r>
        <w:t>19.7</w:t>
      </w:r>
      <w:r w:rsidR="008C25A2">
        <w:tab/>
      </w:r>
      <w:r>
        <w:t>Acordo Integral</w:t>
      </w:r>
      <w:bookmarkEnd w:id="1322"/>
    </w:p>
    <w:p w14:paraId="3DB1B53E" w14:textId="77777777" w:rsidR="00E614C6" w:rsidRPr="00A966AD" w:rsidRDefault="00E614C6" w:rsidP="00457C12">
      <w:pPr>
        <w:spacing w:line="240" w:lineRule="auto"/>
        <w:jc w:val="left"/>
      </w:pPr>
      <w:r>
        <w:t>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w:t>
      </w:r>
    </w:p>
    <w:p w14:paraId="6582D16E" w14:textId="375A68A7" w:rsidR="00E614C6" w:rsidRPr="00A966AD" w:rsidRDefault="00E614C6" w:rsidP="00457C12">
      <w:pPr>
        <w:pStyle w:val="Heading4"/>
        <w:spacing w:line="240" w:lineRule="auto"/>
      </w:pPr>
      <w:bookmarkStart w:id="1323" w:name="_Toc494187081"/>
      <w:r>
        <w:t>19.8</w:t>
      </w:r>
      <w:r w:rsidR="008C25A2">
        <w:tab/>
      </w:r>
      <w:r>
        <w:t>Variações</w:t>
      </w:r>
      <w:bookmarkEnd w:id="1323"/>
    </w:p>
    <w:p w14:paraId="66A954DB" w14:textId="77777777" w:rsidR="00E614C6" w:rsidRPr="00A966AD" w:rsidRDefault="00E614C6" w:rsidP="00457C12">
      <w:pPr>
        <w:spacing w:line="240" w:lineRule="auto"/>
        <w:jc w:val="left"/>
      </w:pPr>
      <w:r>
        <w:t>Nenhuma variação deste Acordo será vinculativa para as partes, a menos que seja feita por escrito e assinada por executivos ou diretores de todas as partes deste Acordo.</w:t>
      </w:r>
    </w:p>
    <w:p w14:paraId="583C007E" w14:textId="630BDEBA" w:rsidR="000B5358" w:rsidRDefault="00E614C6" w:rsidP="00457C12">
      <w:pPr>
        <w:pStyle w:val="Heading4"/>
        <w:spacing w:line="240" w:lineRule="auto"/>
      </w:pPr>
      <w:bookmarkStart w:id="1324" w:name="_Toc494187082"/>
      <w:r>
        <w:t>19.9</w:t>
      </w:r>
      <w:r w:rsidR="008C25A2">
        <w:tab/>
      </w:r>
      <w:r>
        <w:t>Renúncia</w:t>
      </w:r>
      <w:bookmarkEnd w:id="1324"/>
      <w:r>
        <w:t xml:space="preserve"> </w:t>
      </w:r>
    </w:p>
    <w:p w14:paraId="7143817F" w14:textId="77777777" w:rsidR="000B5358" w:rsidRDefault="000B5358" w:rsidP="00457C12">
      <w:pPr>
        <w:spacing w:line="240" w:lineRule="auto"/>
        <w:jc w:val="left"/>
      </w:pPr>
      <w:r>
        <w:t>(a)</w:t>
      </w:r>
      <w:r>
        <w:tab/>
      </w:r>
      <w:r w:rsidR="00E614C6">
        <w:t>Nenhuma falha ou atraso de qualquer parte em exercer qualquer direito concedido mediante este Acordo ou em insistir no cumprimento estrito por qualquer outra parte de qualquer obrigação neste Acordo constituirá uma renúncia aos direitos de qualquer parte de exigir o cumprimento exato dos termos deste Acordo.</w:t>
      </w:r>
    </w:p>
    <w:p w14:paraId="2A997A03" w14:textId="77777777" w:rsidR="000B5358" w:rsidRDefault="000B5358" w:rsidP="00457C12">
      <w:pPr>
        <w:spacing w:line="240" w:lineRule="auto"/>
        <w:jc w:val="left"/>
      </w:pPr>
      <w:r>
        <w:t>(b)</w:t>
      </w:r>
      <w:r>
        <w:tab/>
      </w:r>
      <w:r w:rsidR="00E614C6">
        <w:t>A renúncia de qualquer parte a qualquer inadimplência específica por qualquer outra parte não afetará ou prejudicará o direito de cada parte em relação a qualquer inadimplência anterior ou subsequente da mesma natureza ou de natureza diferente.</w:t>
      </w:r>
      <w:r w:rsidR="00417C37">
        <w:t xml:space="preserve"> </w:t>
      </w:r>
    </w:p>
    <w:p w14:paraId="0D785E9F" w14:textId="77777777" w:rsidR="000B5358" w:rsidRDefault="000B5358" w:rsidP="00457C12">
      <w:pPr>
        <w:spacing w:line="240" w:lineRule="auto"/>
        <w:jc w:val="left"/>
      </w:pPr>
      <w:r>
        <w:t>(c)</w:t>
      </w:r>
      <w:r>
        <w:tab/>
      </w:r>
      <w:r w:rsidR="00E614C6">
        <w:t>Qualquer atraso ou omissão por qualquer parte no exercício de qualquer direito decorrente de qualquer inadimplência não afetará ou prejudicará o direito dessa parte em relação a tal inadimplência ou qualquer inadimplência subsequente ou a continuação de qualquer inadimplência.</w:t>
      </w:r>
    </w:p>
    <w:p w14:paraId="51B8553E" w14:textId="5DD2BE9F" w:rsidR="00E614C6" w:rsidRPr="00A966AD" w:rsidRDefault="000B5358" w:rsidP="00457C12">
      <w:pPr>
        <w:spacing w:line="240" w:lineRule="auto"/>
        <w:jc w:val="left"/>
      </w:pPr>
      <w:r>
        <w:lastRenderedPageBreak/>
        <w:t>(d)</w:t>
      </w:r>
      <w:r>
        <w:tab/>
      </w:r>
      <w:r w:rsidR="00E614C6">
        <w:t>Qualquer renúncia será considerada renúncia efetiva somente se for expressamente estabelecida por escrito e assinada pela parte que a faz.</w:t>
      </w:r>
    </w:p>
    <w:p w14:paraId="1D2F9A29" w14:textId="2E7546BB" w:rsidR="000B5358" w:rsidRDefault="00E614C6" w:rsidP="002F048C">
      <w:pPr>
        <w:pStyle w:val="Heading4"/>
        <w:tabs>
          <w:tab w:val="clear" w:pos="567"/>
          <w:tab w:val="left" w:pos="709"/>
        </w:tabs>
        <w:spacing w:line="240" w:lineRule="auto"/>
      </w:pPr>
      <w:bookmarkStart w:id="1325" w:name="_Toc494187083"/>
      <w:r>
        <w:t>19.10</w:t>
      </w:r>
      <w:r w:rsidR="008C25A2">
        <w:tab/>
      </w:r>
      <w:r>
        <w:t>Lei Aplicável</w:t>
      </w:r>
      <w:bookmarkEnd w:id="1325"/>
    </w:p>
    <w:p w14:paraId="161C9241" w14:textId="77777777" w:rsidR="000B5358" w:rsidRDefault="000B5358" w:rsidP="00457C12">
      <w:pPr>
        <w:spacing w:line="240" w:lineRule="auto"/>
        <w:jc w:val="left"/>
      </w:pPr>
      <w:r>
        <w:t>(a)</w:t>
      </w:r>
      <w:r>
        <w:tab/>
      </w:r>
      <w:r w:rsidR="00E614C6">
        <w:t>As partes concordam que este Acordo é feito e celebrado em *</w:t>
      </w:r>
      <w:r w:rsidR="00E614C6" w:rsidRPr="00A966AD">
        <w:rPr>
          <w:rStyle w:val="FootnoteReference"/>
        </w:rPr>
        <w:footnoteReference w:id="206"/>
      </w:r>
      <w:r w:rsidR="00E614C6">
        <w:t xml:space="preserve"> e será interpretado de acordo com suas leis.</w:t>
      </w:r>
    </w:p>
    <w:p w14:paraId="4A9414A0" w14:textId="61239384" w:rsidR="00E614C6" w:rsidRPr="00A966AD" w:rsidRDefault="000B5358" w:rsidP="00457C12">
      <w:pPr>
        <w:spacing w:line="240" w:lineRule="auto"/>
        <w:jc w:val="left"/>
      </w:pPr>
      <w:r>
        <w:t>(b)</w:t>
      </w:r>
      <w:r>
        <w:tab/>
      </w:r>
      <w:r w:rsidR="00E614C6">
        <w:t>As partes concordam em submeter-se à jurisdição não exclusiva das leis em vigor no momento em *.</w:t>
      </w:r>
    </w:p>
    <w:p w14:paraId="2DE82959" w14:textId="50A09077" w:rsidR="00E614C6" w:rsidRPr="00A966AD" w:rsidRDefault="00E614C6" w:rsidP="002F048C">
      <w:pPr>
        <w:pStyle w:val="Heading4"/>
        <w:tabs>
          <w:tab w:val="clear" w:pos="567"/>
          <w:tab w:val="left" w:pos="709"/>
        </w:tabs>
        <w:spacing w:line="240" w:lineRule="auto"/>
      </w:pPr>
      <w:bookmarkStart w:id="1326" w:name="_Toc494187084"/>
      <w:r>
        <w:t>19.11</w:t>
      </w:r>
      <w:r w:rsidR="008C25A2">
        <w:tab/>
      </w:r>
      <w:r>
        <w:t>Separação</w:t>
      </w:r>
      <w:bookmarkEnd w:id="1326"/>
      <w:r>
        <w:t xml:space="preserve"> </w:t>
      </w:r>
    </w:p>
    <w:p w14:paraId="3E871266" w14:textId="77777777" w:rsidR="00E614C6" w:rsidRPr="00A966AD" w:rsidRDefault="00E614C6" w:rsidP="00457C12">
      <w:pPr>
        <w:spacing w:line="240" w:lineRule="auto"/>
        <w:jc w:val="left"/>
      </w:pPr>
      <w:r>
        <w:t>Se um tribunal decidir que qualquer parte deste Acordo é ou seria nula, anulável, ilegal ou inexequível, ou que a aplicação de qualquer parte deste Acordo a qualquer pessoa ou circunstância é ou pode se tornar inválida ou inexequível, essa parte será separável e não afetará a operação contínua dos termos restantes deste Acordo.</w:t>
      </w:r>
    </w:p>
    <w:p w14:paraId="5ED9AF71" w14:textId="77777777" w:rsidR="00E614C6" w:rsidRPr="00A966AD" w:rsidRDefault="00E614C6" w:rsidP="00457C12">
      <w:pPr>
        <w:spacing w:line="240" w:lineRule="auto"/>
        <w:jc w:val="left"/>
      </w:pPr>
    </w:p>
    <w:p w14:paraId="602C5A77" w14:textId="77777777" w:rsidR="00E614C6" w:rsidRPr="00297A03" w:rsidRDefault="00E614C6" w:rsidP="00457C12">
      <w:pPr>
        <w:spacing w:line="240" w:lineRule="auto"/>
        <w:jc w:val="left"/>
        <w:outlineLvl w:val="0"/>
        <w:rPr>
          <w:b/>
        </w:rPr>
      </w:pPr>
      <w:bookmarkStart w:id="1327" w:name="_Toc510355801"/>
      <w:r>
        <w:rPr>
          <w:b/>
        </w:rPr>
        <w:t>A PÁGINA DE ASSINATURA SEGUE</w:t>
      </w:r>
      <w:bookmarkEnd w:id="1327"/>
    </w:p>
    <w:p w14:paraId="20976DF6" w14:textId="77777777" w:rsidR="00E614C6" w:rsidRPr="00297A03" w:rsidRDefault="00E614C6" w:rsidP="00457C12">
      <w:pPr>
        <w:spacing w:line="240" w:lineRule="auto"/>
        <w:jc w:val="left"/>
        <w:outlineLvl w:val="0"/>
        <w:rPr>
          <w:b/>
        </w:rPr>
      </w:pPr>
      <w:r>
        <w:br w:type="page"/>
      </w:r>
      <w:bookmarkStart w:id="1328" w:name="_Toc510355802"/>
      <w:r>
        <w:rPr>
          <w:b/>
        </w:rPr>
        <w:lastRenderedPageBreak/>
        <w:t>ASSINATURAS DAS PARTES</w:t>
      </w:r>
      <w:bookmarkEnd w:id="1328"/>
    </w:p>
    <w:p w14:paraId="6C622AF7" w14:textId="77777777" w:rsidR="00E614C6" w:rsidRPr="00A966AD" w:rsidRDefault="00E614C6" w:rsidP="00E737CC">
      <w:pPr>
        <w:jc w:val="left"/>
      </w:pPr>
    </w:p>
    <w:tbl>
      <w:tblPr>
        <w:tblW w:w="0" w:type="auto"/>
        <w:tblLayout w:type="fixed"/>
        <w:tblLook w:val="0000" w:firstRow="0" w:lastRow="0" w:firstColumn="0" w:lastColumn="0" w:noHBand="0" w:noVBand="0"/>
      </w:tblPr>
      <w:tblGrid>
        <w:gridCol w:w="4219"/>
        <w:gridCol w:w="1134"/>
        <w:gridCol w:w="4536"/>
      </w:tblGrid>
      <w:tr w:rsidR="00E614C6" w:rsidRPr="00A966AD" w14:paraId="03B2EA79" w14:textId="77777777">
        <w:tc>
          <w:tcPr>
            <w:tcW w:w="4219" w:type="dxa"/>
          </w:tcPr>
          <w:p w14:paraId="0D173334" w14:textId="77777777" w:rsidR="00E614C6" w:rsidRPr="00A0667F" w:rsidRDefault="00E614C6" w:rsidP="00E737CC">
            <w:pPr>
              <w:pStyle w:val="Heading8"/>
              <w:jc w:val="left"/>
              <w:rPr>
                <w:u w:val="none"/>
              </w:rPr>
            </w:pPr>
            <w:r>
              <w:rPr>
                <w:u w:val="none"/>
              </w:rPr>
              <w:t>ASSINADO</w:t>
            </w:r>
          </w:p>
          <w:p w14:paraId="4E1413E7" w14:textId="77777777" w:rsidR="00E614C6" w:rsidRPr="00A0667F" w:rsidRDefault="00E614C6" w:rsidP="00E737CC">
            <w:pPr>
              <w:jc w:val="left"/>
              <w:rPr>
                <w:b/>
              </w:rPr>
            </w:pPr>
            <w:r>
              <w:rPr>
                <w:b/>
              </w:rPr>
              <w:t>para A Universidade</w:t>
            </w:r>
          </w:p>
          <w:p w14:paraId="734C5FBA" w14:textId="77777777" w:rsidR="00E614C6" w:rsidRPr="00A966AD" w:rsidRDefault="00E614C6" w:rsidP="00E737CC">
            <w:pPr>
              <w:jc w:val="left"/>
            </w:pPr>
            <w:r>
              <w:rPr>
                <w:b/>
              </w:rPr>
              <w:t>na presença de</w:t>
            </w:r>
          </w:p>
        </w:tc>
        <w:tc>
          <w:tcPr>
            <w:tcW w:w="1134" w:type="dxa"/>
          </w:tcPr>
          <w:p w14:paraId="54016877" w14:textId="77777777" w:rsidR="00E614C6" w:rsidRPr="00A966AD" w:rsidRDefault="00E614C6" w:rsidP="00E737CC">
            <w:pPr>
              <w:jc w:val="left"/>
            </w:pPr>
            <w:r>
              <w:t>)</w:t>
            </w:r>
          </w:p>
          <w:p w14:paraId="55118DD9" w14:textId="77777777" w:rsidR="00E614C6" w:rsidRPr="00A966AD" w:rsidRDefault="00E614C6" w:rsidP="00E737CC">
            <w:pPr>
              <w:jc w:val="left"/>
            </w:pPr>
            <w:r>
              <w:t>)</w:t>
            </w:r>
          </w:p>
          <w:p w14:paraId="1D7B97E6" w14:textId="77777777" w:rsidR="00E614C6" w:rsidRPr="00A966AD" w:rsidRDefault="00E614C6" w:rsidP="00E737CC">
            <w:pPr>
              <w:jc w:val="left"/>
            </w:pPr>
            <w:r>
              <w:t>)</w:t>
            </w:r>
          </w:p>
          <w:p w14:paraId="297F12C5" w14:textId="77777777" w:rsidR="00E614C6" w:rsidRPr="00A966AD" w:rsidRDefault="00E614C6" w:rsidP="00E737CC">
            <w:pPr>
              <w:jc w:val="left"/>
            </w:pPr>
            <w:r>
              <w:t>)</w:t>
            </w:r>
          </w:p>
        </w:tc>
        <w:tc>
          <w:tcPr>
            <w:tcW w:w="4536" w:type="dxa"/>
          </w:tcPr>
          <w:p w14:paraId="0AFFDC99" w14:textId="77777777" w:rsidR="00E614C6" w:rsidRPr="00A966AD" w:rsidRDefault="00E614C6" w:rsidP="00E737CC">
            <w:pPr>
              <w:jc w:val="left"/>
            </w:pPr>
            <w:r>
              <w:t>_______________________________</w:t>
            </w:r>
          </w:p>
          <w:p w14:paraId="14BE8292" w14:textId="77777777" w:rsidR="00E614C6" w:rsidRPr="00A966AD" w:rsidRDefault="00E614C6" w:rsidP="00E737CC">
            <w:pPr>
              <w:jc w:val="left"/>
            </w:pPr>
            <w:r>
              <w:t>Assinatura</w:t>
            </w:r>
          </w:p>
          <w:p w14:paraId="6BA3DC39" w14:textId="77777777" w:rsidR="00E614C6" w:rsidRPr="00A966AD" w:rsidRDefault="00E614C6" w:rsidP="00E737CC">
            <w:pPr>
              <w:jc w:val="left"/>
            </w:pPr>
            <w:r>
              <w:t>_______________________________</w:t>
            </w:r>
          </w:p>
          <w:p w14:paraId="084477F6" w14:textId="77777777" w:rsidR="00E614C6" w:rsidRPr="00A966AD" w:rsidRDefault="00E614C6" w:rsidP="00E737CC">
            <w:pPr>
              <w:jc w:val="left"/>
            </w:pPr>
            <w:r>
              <w:t>Nome completo em letra de forma do signatário</w:t>
            </w:r>
          </w:p>
          <w:p w14:paraId="45BAD895" w14:textId="77777777" w:rsidR="00E614C6" w:rsidRPr="00A966AD" w:rsidRDefault="00E614C6" w:rsidP="00E737CC">
            <w:pPr>
              <w:jc w:val="left"/>
            </w:pPr>
            <w:r>
              <w:t>_______________________________</w:t>
            </w:r>
          </w:p>
          <w:p w14:paraId="2C139928" w14:textId="77777777" w:rsidR="00E614C6" w:rsidRPr="00A966AD" w:rsidRDefault="00E614C6" w:rsidP="00E737CC">
            <w:pPr>
              <w:jc w:val="left"/>
            </w:pPr>
            <w:r>
              <w:t>Assinatura da testemunha</w:t>
            </w:r>
          </w:p>
          <w:p w14:paraId="06E762E2" w14:textId="77777777" w:rsidR="00E614C6" w:rsidRPr="00A966AD" w:rsidRDefault="00E614C6" w:rsidP="00E737CC">
            <w:pPr>
              <w:jc w:val="left"/>
            </w:pPr>
            <w:r>
              <w:t>_______________________________</w:t>
            </w:r>
          </w:p>
          <w:p w14:paraId="75C93949" w14:textId="77777777" w:rsidR="00E614C6" w:rsidRPr="00A966AD" w:rsidRDefault="00E614C6" w:rsidP="00E737CC">
            <w:pPr>
              <w:jc w:val="left"/>
            </w:pPr>
            <w:r>
              <w:t>Nome completo em letra de forma da testemunha</w:t>
            </w:r>
          </w:p>
          <w:p w14:paraId="43A7A6C5" w14:textId="77777777" w:rsidR="00E614C6" w:rsidRPr="00A966AD" w:rsidRDefault="00E614C6" w:rsidP="00E737CC">
            <w:pPr>
              <w:jc w:val="left"/>
            </w:pPr>
          </w:p>
          <w:p w14:paraId="11B5BA25" w14:textId="77777777" w:rsidR="00E614C6" w:rsidRPr="00A966AD" w:rsidRDefault="00E614C6" w:rsidP="00E737CC">
            <w:pPr>
              <w:jc w:val="left"/>
            </w:pPr>
            <w:r>
              <w:t>Data: ____________________</w:t>
            </w:r>
          </w:p>
        </w:tc>
      </w:tr>
      <w:tr w:rsidR="00E614C6" w:rsidRPr="00A966AD" w14:paraId="50F4B7FA" w14:textId="77777777">
        <w:tc>
          <w:tcPr>
            <w:tcW w:w="4219" w:type="dxa"/>
          </w:tcPr>
          <w:p w14:paraId="01D9CCF2" w14:textId="77777777" w:rsidR="00E614C6" w:rsidRPr="00A0667F" w:rsidRDefault="00E614C6" w:rsidP="00E737CC">
            <w:pPr>
              <w:pStyle w:val="Heading8"/>
              <w:jc w:val="left"/>
              <w:rPr>
                <w:u w:val="none"/>
              </w:rPr>
            </w:pPr>
            <w:r>
              <w:rPr>
                <w:u w:val="none"/>
              </w:rPr>
              <w:t>ASSINADO</w:t>
            </w:r>
          </w:p>
          <w:p w14:paraId="1B98211B" w14:textId="77777777" w:rsidR="00E614C6" w:rsidRPr="00A0667F" w:rsidRDefault="00E614C6" w:rsidP="00E737CC">
            <w:pPr>
              <w:jc w:val="left"/>
              <w:rPr>
                <w:b/>
              </w:rPr>
            </w:pPr>
            <w:r>
              <w:rPr>
                <w:b/>
              </w:rPr>
              <w:t>para O LICENCIADO</w:t>
            </w:r>
          </w:p>
          <w:p w14:paraId="363ABD56" w14:textId="77777777" w:rsidR="00E614C6" w:rsidRPr="00A966AD" w:rsidRDefault="00E614C6" w:rsidP="00E737CC">
            <w:pPr>
              <w:jc w:val="left"/>
            </w:pPr>
            <w:r>
              <w:rPr>
                <w:b/>
              </w:rPr>
              <w:t>na presença de</w:t>
            </w:r>
          </w:p>
        </w:tc>
        <w:tc>
          <w:tcPr>
            <w:tcW w:w="1134" w:type="dxa"/>
          </w:tcPr>
          <w:p w14:paraId="067E6363" w14:textId="77777777" w:rsidR="00E614C6" w:rsidRPr="00A966AD" w:rsidRDefault="00E614C6" w:rsidP="00E737CC">
            <w:pPr>
              <w:jc w:val="left"/>
            </w:pPr>
            <w:r>
              <w:t>)</w:t>
            </w:r>
          </w:p>
          <w:p w14:paraId="39B789F5" w14:textId="77777777" w:rsidR="00E614C6" w:rsidRPr="00A966AD" w:rsidRDefault="00E614C6" w:rsidP="00E737CC">
            <w:pPr>
              <w:jc w:val="left"/>
            </w:pPr>
            <w:r>
              <w:t>)</w:t>
            </w:r>
          </w:p>
          <w:p w14:paraId="5134504C" w14:textId="77777777" w:rsidR="00E614C6" w:rsidRPr="00A966AD" w:rsidRDefault="00E614C6" w:rsidP="00E737CC">
            <w:pPr>
              <w:jc w:val="left"/>
            </w:pPr>
            <w:r>
              <w:t>)</w:t>
            </w:r>
          </w:p>
          <w:p w14:paraId="5EF95AB6" w14:textId="77777777" w:rsidR="00E614C6" w:rsidRPr="00A966AD" w:rsidRDefault="00E614C6" w:rsidP="00E737CC">
            <w:pPr>
              <w:jc w:val="left"/>
            </w:pPr>
            <w:r>
              <w:t>)</w:t>
            </w:r>
          </w:p>
        </w:tc>
        <w:tc>
          <w:tcPr>
            <w:tcW w:w="4536" w:type="dxa"/>
          </w:tcPr>
          <w:p w14:paraId="1F19CF90" w14:textId="77777777" w:rsidR="00E614C6" w:rsidRPr="00A966AD" w:rsidRDefault="00E614C6" w:rsidP="00E737CC">
            <w:pPr>
              <w:jc w:val="left"/>
            </w:pPr>
          </w:p>
          <w:p w14:paraId="3C3C79D1" w14:textId="77777777" w:rsidR="00E614C6" w:rsidRPr="00A966AD" w:rsidRDefault="00E614C6" w:rsidP="00E737CC">
            <w:pPr>
              <w:jc w:val="left"/>
            </w:pPr>
            <w:r>
              <w:t>_______________________________</w:t>
            </w:r>
          </w:p>
          <w:p w14:paraId="771A0ABC" w14:textId="77777777" w:rsidR="00E614C6" w:rsidRPr="00A966AD" w:rsidRDefault="00E614C6" w:rsidP="00E737CC">
            <w:pPr>
              <w:jc w:val="left"/>
            </w:pPr>
            <w:r>
              <w:t>Assinatura</w:t>
            </w:r>
          </w:p>
          <w:p w14:paraId="3D1AB6E6" w14:textId="77777777" w:rsidR="00E614C6" w:rsidRPr="00A966AD" w:rsidRDefault="00E614C6" w:rsidP="00E737CC">
            <w:pPr>
              <w:jc w:val="left"/>
            </w:pPr>
            <w:r>
              <w:t>_______________________________</w:t>
            </w:r>
          </w:p>
          <w:p w14:paraId="44E75EE9" w14:textId="77777777" w:rsidR="00E614C6" w:rsidRPr="00A966AD" w:rsidRDefault="00E614C6" w:rsidP="00E737CC">
            <w:pPr>
              <w:jc w:val="left"/>
            </w:pPr>
            <w:r>
              <w:t>Nome completo em letra de forma do signatário</w:t>
            </w:r>
          </w:p>
          <w:p w14:paraId="7B30E3D0" w14:textId="77777777" w:rsidR="00E614C6" w:rsidRPr="00A966AD" w:rsidRDefault="00E614C6" w:rsidP="00E737CC">
            <w:pPr>
              <w:jc w:val="left"/>
            </w:pPr>
            <w:r>
              <w:t>_______________________________</w:t>
            </w:r>
          </w:p>
          <w:p w14:paraId="1DA0943B" w14:textId="77777777" w:rsidR="00E614C6" w:rsidRPr="00A966AD" w:rsidRDefault="00E614C6" w:rsidP="00E737CC">
            <w:pPr>
              <w:jc w:val="left"/>
            </w:pPr>
            <w:r>
              <w:t>Assinatura da testemunha</w:t>
            </w:r>
          </w:p>
          <w:p w14:paraId="3463640A" w14:textId="77777777" w:rsidR="00E614C6" w:rsidRPr="00A966AD" w:rsidRDefault="00E614C6" w:rsidP="00E737CC">
            <w:pPr>
              <w:jc w:val="left"/>
            </w:pPr>
            <w:r>
              <w:t>_______________________________</w:t>
            </w:r>
          </w:p>
          <w:p w14:paraId="6401ADD8" w14:textId="77777777" w:rsidR="00E614C6" w:rsidRPr="00A966AD" w:rsidRDefault="00E614C6" w:rsidP="00E737CC">
            <w:pPr>
              <w:jc w:val="left"/>
            </w:pPr>
            <w:r>
              <w:t>Nome completo em letra de forma da testemunha</w:t>
            </w:r>
          </w:p>
          <w:p w14:paraId="2F772BFC" w14:textId="77777777" w:rsidR="00E614C6" w:rsidRPr="00A966AD" w:rsidRDefault="00E614C6" w:rsidP="00E737CC">
            <w:pPr>
              <w:jc w:val="left"/>
            </w:pPr>
          </w:p>
          <w:p w14:paraId="09DF2756" w14:textId="77777777" w:rsidR="00E614C6" w:rsidRPr="00A966AD" w:rsidRDefault="00E614C6" w:rsidP="00E737CC">
            <w:pPr>
              <w:jc w:val="left"/>
            </w:pPr>
            <w:r>
              <w:t>Data: ____________________</w:t>
            </w:r>
          </w:p>
        </w:tc>
      </w:tr>
    </w:tbl>
    <w:p w14:paraId="5742D254" w14:textId="77777777" w:rsidR="00E614C6" w:rsidRPr="00A966AD" w:rsidRDefault="00E614C6" w:rsidP="00E737CC">
      <w:pPr>
        <w:jc w:val="left"/>
      </w:pPr>
    </w:p>
    <w:p w14:paraId="398BB88F" w14:textId="77777777" w:rsidR="00E614C6" w:rsidRPr="00A966AD" w:rsidRDefault="00E614C6" w:rsidP="00E737CC">
      <w:pPr>
        <w:jc w:val="left"/>
      </w:pPr>
    </w:p>
    <w:p w14:paraId="403409D6" w14:textId="77777777" w:rsidR="00E614C6" w:rsidRPr="00A966AD" w:rsidRDefault="00E614C6" w:rsidP="00E737CC">
      <w:pPr>
        <w:jc w:val="left"/>
      </w:pPr>
      <w:r>
        <w:br w:type="page"/>
      </w:r>
    </w:p>
    <w:p w14:paraId="276A1FF3" w14:textId="73D7F778" w:rsidR="00E614C6" w:rsidRPr="00573A27" w:rsidRDefault="00E614C6" w:rsidP="00E737CC">
      <w:pPr>
        <w:jc w:val="left"/>
        <w:outlineLvl w:val="0"/>
        <w:rPr>
          <w:b/>
          <w:sz w:val="24"/>
          <w:szCs w:val="24"/>
          <w:u w:val="single"/>
        </w:rPr>
      </w:pPr>
      <w:bookmarkStart w:id="1329" w:name="_Toc494187085"/>
      <w:bookmarkStart w:id="1330" w:name="_Toc510355803"/>
      <w:r>
        <w:rPr>
          <w:b/>
          <w:sz w:val="24"/>
          <w:u w:val="single"/>
        </w:rPr>
        <w:lastRenderedPageBreak/>
        <w:t>ANEXO 1:</w:t>
      </w:r>
      <w:r w:rsidR="00417C37">
        <w:rPr>
          <w:b/>
          <w:sz w:val="24"/>
          <w:u w:val="single"/>
        </w:rPr>
        <w:t xml:space="preserve"> </w:t>
      </w:r>
      <w:r>
        <w:rPr>
          <w:b/>
          <w:sz w:val="24"/>
          <w:u w:val="single"/>
        </w:rPr>
        <w:t>TECNOLOGIA LICENCIADA</w:t>
      </w:r>
      <w:bookmarkEnd w:id="1329"/>
      <w:bookmarkEnd w:id="1330"/>
    </w:p>
    <w:p w14:paraId="2D587283" w14:textId="77777777" w:rsidR="00E614C6" w:rsidRPr="00A966AD" w:rsidRDefault="00E614C6" w:rsidP="00E737CC">
      <w:pPr>
        <w:jc w:val="left"/>
      </w:pPr>
    </w:p>
    <w:p w14:paraId="352DDF23" w14:textId="77777777" w:rsidR="00E614C6" w:rsidRPr="00A966AD" w:rsidRDefault="00E614C6" w:rsidP="00E737CC">
      <w:pPr>
        <w:jc w:val="left"/>
      </w:pPr>
    </w:p>
    <w:p w14:paraId="3BD6097F" w14:textId="77777777" w:rsidR="00E614C6" w:rsidRPr="00A966AD" w:rsidRDefault="00E614C6" w:rsidP="00E737CC">
      <w:pPr>
        <w:jc w:val="left"/>
        <w:outlineLvl w:val="0"/>
      </w:pPr>
      <w:bookmarkStart w:id="1331" w:name="_Toc510355804"/>
      <w:r>
        <w:t>Descreva completamente a Tecnologia que é licenciada.</w:t>
      </w:r>
      <w:bookmarkEnd w:id="1331"/>
    </w:p>
    <w:p w14:paraId="1D37276E" w14:textId="77777777" w:rsidR="00E614C6" w:rsidRPr="0052173C" w:rsidRDefault="00E614C6" w:rsidP="00E737CC">
      <w:pPr>
        <w:pStyle w:val="Header"/>
        <w:jc w:val="left"/>
      </w:pPr>
    </w:p>
    <w:p w14:paraId="67F055B7" w14:textId="77777777" w:rsidR="00E614C6" w:rsidRPr="0052173C" w:rsidRDefault="00E614C6" w:rsidP="00E737CC">
      <w:pPr>
        <w:pStyle w:val="Header"/>
        <w:jc w:val="left"/>
      </w:pPr>
    </w:p>
    <w:p w14:paraId="0A153483" w14:textId="77777777" w:rsidR="00E614C6" w:rsidRPr="0052173C" w:rsidRDefault="00E614C6" w:rsidP="00E737CC">
      <w:pPr>
        <w:pStyle w:val="Header"/>
        <w:jc w:val="left"/>
      </w:pPr>
    </w:p>
    <w:p w14:paraId="6A8C2FB3" w14:textId="77777777" w:rsidR="00E614C6" w:rsidRPr="0052173C" w:rsidRDefault="00E614C6" w:rsidP="00E737CC">
      <w:pPr>
        <w:pStyle w:val="Header"/>
        <w:jc w:val="left"/>
      </w:pPr>
    </w:p>
    <w:p w14:paraId="1F0EC304" w14:textId="77777777" w:rsidR="00E614C6" w:rsidRPr="0052173C" w:rsidRDefault="00E614C6" w:rsidP="00E737CC">
      <w:pPr>
        <w:pStyle w:val="Header"/>
        <w:jc w:val="left"/>
      </w:pPr>
    </w:p>
    <w:p w14:paraId="145C33E4" w14:textId="77777777" w:rsidR="00E614C6" w:rsidRPr="0052173C" w:rsidRDefault="00E614C6" w:rsidP="00E737CC">
      <w:pPr>
        <w:pStyle w:val="Header"/>
        <w:jc w:val="left"/>
      </w:pPr>
    </w:p>
    <w:p w14:paraId="303F7796" w14:textId="77777777" w:rsidR="00E614C6" w:rsidRPr="0052173C" w:rsidRDefault="00E614C6" w:rsidP="00E737CC">
      <w:pPr>
        <w:pStyle w:val="Header"/>
        <w:jc w:val="left"/>
      </w:pPr>
    </w:p>
    <w:p w14:paraId="0DDB9375" w14:textId="77777777" w:rsidR="00E614C6" w:rsidRPr="0052173C" w:rsidRDefault="00E614C6" w:rsidP="00E737CC">
      <w:pPr>
        <w:pStyle w:val="Header"/>
        <w:jc w:val="left"/>
      </w:pPr>
    </w:p>
    <w:p w14:paraId="3BB49A70" w14:textId="77777777" w:rsidR="00E614C6" w:rsidRPr="0052173C" w:rsidRDefault="00A0667F" w:rsidP="00E737CC">
      <w:pPr>
        <w:pStyle w:val="Header"/>
        <w:jc w:val="left"/>
      </w:pPr>
      <w:r>
        <w:br w:type="page"/>
      </w:r>
    </w:p>
    <w:p w14:paraId="1A95979A" w14:textId="77777777" w:rsidR="00E614C6" w:rsidRPr="00D326F7" w:rsidRDefault="007D5975" w:rsidP="0040536D">
      <w:pPr>
        <w:pStyle w:val="TITULOOMPI"/>
        <w:rPr>
          <w:rFonts w:eastAsiaTheme="majorEastAsia"/>
          <w:bCs/>
        </w:rPr>
      </w:pPr>
      <w:bookmarkStart w:id="1332" w:name="_Toc510355805"/>
      <w:bookmarkStart w:id="1333" w:name="_Toc510538102"/>
      <w:bookmarkStart w:id="1334" w:name="_Toc187075833"/>
      <w:r>
        <w:lastRenderedPageBreak/>
        <w:t>ACORDO DE LICENÇA DE DIREITOS AUTORAIS</w:t>
      </w:r>
      <w:bookmarkEnd w:id="1332"/>
      <w:bookmarkEnd w:id="1333"/>
      <w:bookmarkEnd w:id="1334"/>
    </w:p>
    <w:p w14:paraId="77E5AB69" w14:textId="77777777" w:rsidR="007D5975" w:rsidRDefault="007D5975" w:rsidP="0018608C">
      <w:pPr>
        <w:pStyle w:val="Header"/>
        <w:spacing w:line="240" w:lineRule="auto"/>
        <w:jc w:val="left"/>
      </w:pPr>
    </w:p>
    <w:p w14:paraId="40EDCB63" w14:textId="77777777" w:rsidR="00E614C6" w:rsidRPr="0052173C" w:rsidRDefault="00E614C6" w:rsidP="0018608C">
      <w:pPr>
        <w:pStyle w:val="Header"/>
        <w:spacing w:line="240" w:lineRule="auto"/>
        <w:jc w:val="left"/>
      </w:pPr>
      <w:r>
        <w:rPr>
          <w:b/>
        </w:rPr>
        <w:t>Observação</w:t>
      </w:r>
      <w:r>
        <w:t>:</w:t>
      </w:r>
    </w:p>
    <w:p w14:paraId="7DA072B2" w14:textId="77777777" w:rsidR="00E614C6" w:rsidRPr="0052173C" w:rsidRDefault="00E614C6" w:rsidP="0018608C">
      <w:pPr>
        <w:pStyle w:val="Header"/>
        <w:spacing w:line="240" w:lineRule="auto"/>
        <w:jc w:val="left"/>
      </w:pPr>
      <w:r>
        <w:t>Este modelo é adequado para uso ao licenciar quaisquer obras nas quais existam direitos autorais.</w:t>
      </w:r>
    </w:p>
    <w:p w14:paraId="0F5D1FC9" w14:textId="77777777" w:rsidR="00E614C6" w:rsidRPr="0052173C" w:rsidRDefault="00E614C6" w:rsidP="0018608C">
      <w:pPr>
        <w:pStyle w:val="Header"/>
        <w:spacing w:line="240" w:lineRule="auto"/>
        <w:jc w:val="left"/>
      </w:pPr>
      <w:r>
        <w:t>Este modelo não é adequado para licenciar software para um usuário final.</w:t>
      </w:r>
    </w:p>
    <w:p w14:paraId="02992516" w14:textId="77777777" w:rsidR="00E614C6" w:rsidRPr="0052173C" w:rsidRDefault="00E614C6" w:rsidP="00E737CC">
      <w:pPr>
        <w:pStyle w:val="Header"/>
        <w:jc w:val="left"/>
      </w:pPr>
      <w:r>
        <w:br w:type="page"/>
      </w:r>
    </w:p>
    <w:p w14:paraId="48305FE9" w14:textId="77777777" w:rsidR="00E614C6" w:rsidRPr="00A0667F" w:rsidRDefault="00E614C6" w:rsidP="00E737CC">
      <w:pPr>
        <w:jc w:val="left"/>
        <w:outlineLvl w:val="0"/>
        <w:rPr>
          <w:b/>
          <w:sz w:val="24"/>
          <w:szCs w:val="24"/>
          <w:u w:val="single"/>
        </w:rPr>
      </w:pPr>
      <w:bookmarkStart w:id="1335" w:name="_Toc510355806"/>
      <w:r>
        <w:rPr>
          <w:b/>
          <w:sz w:val="24"/>
          <w:u w:val="single"/>
        </w:rPr>
        <w:lastRenderedPageBreak/>
        <w:t>ACORDO DE LICENÇA DE DIREITOS AUTORAIS</w:t>
      </w:r>
      <w:bookmarkEnd w:id="1335"/>
    </w:p>
    <w:p w14:paraId="02DC39DA" w14:textId="77777777" w:rsidR="00E614C6" w:rsidRPr="0052173C" w:rsidRDefault="00E614C6" w:rsidP="0018608C">
      <w:pPr>
        <w:spacing w:line="240" w:lineRule="auto"/>
        <w:jc w:val="left"/>
      </w:pPr>
    </w:p>
    <w:p w14:paraId="55A42042" w14:textId="4764E1B1" w:rsidR="00E614C6" w:rsidRPr="0052173C" w:rsidRDefault="00E614C6" w:rsidP="0018608C">
      <w:pPr>
        <w:spacing w:line="240" w:lineRule="auto"/>
        <w:jc w:val="left"/>
      </w:pPr>
      <w:r>
        <w:rPr>
          <w:b/>
          <w:u w:val="single"/>
        </w:rPr>
        <w:t>NESTE ACORDO,</w:t>
      </w:r>
      <w:r w:rsidRPr="00C221C7">
        <w:rPr>
          <w:bCs/>
        </w:rPr>
        <w:t xml:space="preserve"> </w:t>
      </w:r>
      <w:r>
        <w:t xml:space="preserve">com vigência a partir </w:t>
      </w:r>
      <w:r w:rsidR="00417C37">
        <w:t>do</w:t>
      </w:r>
      <w:r w:rsidR="001B52D1" w:rsidRPr="0052173C">
        <w:t xml:space="preserve">                 </w:t>
      </w:r>
      <w:r w:rsidR="00417C37">
        <w:t>dia de</w:t>
      </w:r>
      <w:r w:rsidR="001B52D1" w:rsidRPr="0052173C">
        <w:tab/>
        <w:t xml:space="preserve">        </w:t>
      </w:r>
      <w:r>
        <w:t xml:space="preserve">dois mil e [ano] </w:t>
      </w:r>
    </w:p>
    <w:p w14:paraId="1476696F" w14:textId="77777777" w:rsidR="00E614C6" w:rsidRPr="0052173C" w:rsidRDefault="00E614C6" w:rsidP="0018608C">
      <w:pPr>
        <w:spacing w:line="240" w:lineRule="auto"/>
        <w:jc w:val="left"/>
      </w:pPr>
    </w:p>
    <w:tbl>
      <w:tblPr>
        <w:tblW w:w="0" w:type="auto"/>
        <w:tblLayout w:type="fixed"/>
        <w:tblLook w:val="0000" w:firstRow="0" w:lastRow="0" w:firstColumn="0" w:lastColumn="0" w:noHBand="0" w:noVBand="0"/>
      </w:tblPr>
      <w:tblGrid>
        <w:gridCol w:w="8647"/>
      </w:tblGrid>
      <w:tr w:rsidR="00E614C6" w:rsidRPr="0052173C" w14:paraId="59B11446" w14:textId="77777777" w:rsidTr="004B76A4">
        <w:tc>
          <w:tcPr>
            <w:tcW w:w="8647" w:type="dxa"/>
            <w:tcBorders>
              <w:top w:val="nil"/>
              <w:left w:val="nil"/>
              <w:bottom w:val="nil"/>
              <w:right w:val="nil"/>
            </w:tcBorders>
          </w:tcPr>
          <w:p w14:paraId="1DB78F8F" w14:textId="2EE79D4C" w:rsidR="00E614C6" w:rsidRPr="0052173C" w:rsidRDefault="00E614C6" w:rsidP="0018608C">
            <w:pPr>
              <w:spacing w:line="240" w:lineRule="auto"/>
              <w:jc w:val="left"/>
            </w:pPr>
            <w:r>
              <w:rPr>
                <w:b/>
                <w:u w:val="single"/>
              </w:rPr>
              <w:t>*</w:t>
            </w:r>
            <w:r w:rsidRPr="0052173C">
              <w:rPr>
                <w:b/>
                <w:u w:val="single"/>
                <w:vertAlign w:val="superscript"/>
              </w:rPr>
              <w:footnoteReference w:id="207"/>
            </w:r>
            <w:r>
              <w:rPr>
                <w:u w:val="single"/>
              </w:rPr>
              <w:t>____________, uma *</w:t>
            </w:r>
            <w:r w:rsidRPr="0052173C">
              <w:rPr>
                <w:u w:val="single"/>
                <w:vertAlign w:val="superscript"/>
              </w:rPr>
              <w:footnoteReference w:id="208"/>
            </w:r>
            <w:r>
              <w:rPr>
                <w:u w:val="single"/>
              </w:rPr>
              <w:t>_____________,</w:t>
            </w:r>
            <w:r w:rsidR="00417C37">
              <w:rPr>
                <w:u w:val="single"/>
              </w:rPr>
              <w:t xml:space="preserve"> </w:t>
            </w:r>
            <w:r>
              <w:t>localizada na *</w:t>
            </w:r>
            <w:r w:rsidRPr="0052173C">
              <w:rPr>
                <w:vertAlign w:val="superscript"/>
              </w:rPr>
              <w:footnoteReference w:id="209"/>
            </w:r>
            <w:r>
              <w:t xml:space="preserve"> ______________</w:t>
            </w:r>
            <w:r w:rsidR="00417C37">
              <w:t xml:space="preserve"> </w:t>
            </w:r>
            <w:r>
              <w:t>(“Universidade”)</w:t>
            </w:r>
          </w:p>
          <w:p w14:paraId="260B1853" w14:textId="77777777" w:rsidR="00E614C6" w:rsidRPr="0052173C" w:rsidRDefault="00E614C6" w:rsidP="0018608C">
            <w:pPr>
              <w:spacing w:line="240" w:lineRule="auto"/>
              <w:jc w:val="left"/>
            </w:pPr>
          </w:p>
          <w:p w14:paraId="12B0E48C" w14:textId="77777777" w:rsidR="00E614C6" w:rsidRPr="0052173C" w:rsidRDefault="00E614C6" w:rsidP="0018608C">
            <w:pPr>
              <w:spacing w:line="240" w:lineRule="auto"/>
              <w:jc w:val="left"/>
            </w:pPr>
            <w:r>
              <w:t>E</w:t>
            </w:r>
          </w:p>
          <w:p w14:paraId="273C91C6" w14:textId="77777777" w:rsidR="00E614C6" w:rsidRPr="0052173C" w:rsidRDefault="00E614C6" w:rsidP="0018608C">
            <w:pPr>
              <w:spacing w:line="240" w:lineRule="auto"/>
              <w:jc w:val="left"/>
            </w:pPr>
          </w:p>
        </w:tc>
      </w:tr>
      <w:tr w:rsidR="00E614C6" w:rsidRPr="0052173C" w14:paraId="5C589F12" w14:textId="77777777" w:rsidTr="004B76A4">
        <w:tc>
          <w:tcPr>
            <w:tcW w:w="8647" w:type="dxa"/>
            <w:tcBorders>
              <w:top w:val="nil"/>
              <w:left w:val="nil"/>
              <w:bottom w:val="nil"/>
              <w:right w:val="nil"/>
            </w:tcBorders>
          </w:tcPr>
          <w:p w14:paraId="796395DF" w14:textId="7ED21D12" w:rsidR="00E614C6" w:rsidRPr="0052173C" w:rsidRDefault="00E614C6" w:rsidP="0018608C">
            <w:pPr>
              <w:spacing w:line="240" w:lineRule="auto"/>
              <w:jc w:val="left"/>
            </w:pPr>
            <w:r>
              <w:t>*_____________, uma _____________, localizada na</w:t>
            </w:r>
            <w:r w:rsidR="00417C37">
              <w:t xml:space="preserve"> </w:t>
            </w:r>
            <w:r>
              <w:t>_____________ *</w:t>
            </w:r>
            <w:r w:rsidRPr="0052173C">
              <w:rPr>
                <w:vertAlign w:val="superscript"/>
              </w:rPr>
              <w:footnoteReference w:id="210"/>
            </w:r>
            <w:r>
              <w:t xml:space="preserve"> (“Licenciado”)</w:t>
            </w:r>
          </w:p>
          <w:p w14:paraId="7C79810C" w14:textId="77777777" w:rsidR="00E614C6" w:rsidRPr="0052173C" w:rsidRDefault="00E614C6" w:rsidP="0018608C">
            <w:pPr>
              <w:spacing w:line="240" w:lineRule="auto"/>
              <w:jc w:val="left"/>
            </w:pPr>
          </w:p>
        </w:tc>
      </w:tr>
    </w:tbl>
    <w:p w14:paraId="4EDB5D2A" w14:textId="77777777" w:rsidR="00297A03" w:rsidRDefault="00297A03" w:rsidP="0018608C">
      <w:pPr>
        <w:spacing w:line="240" w:lineRule="auto"/>
        <w:jc w:val="left"/>
      </w:pPr>
      <w:r>
        <w:t>CONCORDAM COM O SEGUINTE:</w:t>
      </w:r>
    </w:p>
    <w:p w14:paraId="5091F61D" w14:textId="77777777" w:rsidR="00E614C6" w:rsidRPr="00297A03" w:rsidRDefault="00E614C6" w:rsidP="0018608C">
      <w:pPr>
        <w:spacing w:line="240" w:lineRule="auto"/>
        <w:jc w:val="left"/>
        <w:outlineLvl w:val="0"/>
        <w:rPr>
          <w:u w:val="single"/>
        </w:rPr>
      </w:pPr>
      <w:bookmarkStart w:id="1336" w:name="_Toc510355807"/>
      <w:r>
        <w:rPr>
          <w:u w:val="single"/>
        </w:rPr>
        <w:t>CONSIDERANDO QUE</w:t>
      </w:r>
      <w:bookmarkEnd w:id="1336"/>
    </w:p>
    <w:p w14:paraId="0A9B98EB" w14:textId="64E27FD2" w:rsidR="00E614C6" w:rsidRPr="0052173C" w:rsidRDefault="00297A03" w:rsidP="0018608C">
      <w:pPr>
        <w:spacing w:line="240" w:lineRule="auto"/>
        <w:jc w:val="left"/>
      </w:pPr>
      <w:r>
        <w:t>A.</w:t>
      </w:r>
      <w:r w:rsidR="00BA7168">
        <w:tab/>
      </w:r>
      <w:r>
        <w:t>A Universidade detém os direitos autorais dos Materiais.</w:t>
      </w:r>
    </w:p>
    <w:p w14:paraId="0E4635CF" w14:textId="425F8611" w:rsidR="00E614C6" w:rsidRPr="0052173C" w:rsidRDefault="00E614C6" w:rsidP="0018608C">
      <w:pPr>
        <w:spacing w:line="240" w:lineRule="auto"/>
        <w:jc w:val="left"/>
      </w:pPr>
      <w:r>
        <w:t>B.</w:t>
      </w:r>
      <w:r w:rsidR="00BA7168">
        <w:tab/>
      </w:r>
      <w:r>
        <w:t>A Universidade concordou em conceder uma licença ao Licenciado para exercer os Direitos e usar os Materiais para a Finalidade, de acordo com os termos deste Acordo.</w:t>
      </w:r>
    </w:p>
    <w:p w14:paraId="368AEFC9" w14:textId="77777777" w:rsidR="00E614C6" w:rsidRPr="0052173C" w:rsidRDefault="00E614C6" w:rsidP="0018608C">
      <w:pPr>
        <w:spacing w:line="240" w:lineRule="auto"/>
        <w:jc w:val="left"/>
      </w:pPr>
    </w:p>
    <w:p w14:paraId="0B1DC498" w14:textId="77777777" w:rsidR="00E614C6" w:rsidRPr="0052173C" w:rsidRDefault="00E614C6" w:rsidP="0018608C">
      <w:pPr>
        <w:spacing w:line="240" w:lineRule="auto"/>
        <w:jc w:val="left"/>
        <w:outlineLvl w:val="0"/>
      </w:pPr>
      <w:bookmarkStart w:id="1337" w:name="_Toc510355808"/>
      <w:r>
        <w:t>ESTE ACORDO PREVÊ</w:t>
      </w:r>
      <w:bookmarkEnd w:id="1337"/>
    </w:p>
    <w:p w14:paraId="100BB524" w14:textId="77777777" w:rsidR="00E614C6" w:rsidRPr="0052173C" w:rsidRDefault="00E614C6" w:rsidP="0018608C">
      <w:pPr>
        <w:spacing w:line="240" w:lineRule="auto"/>
        <w:jc w:val="left"/>
      </w:pPr>
    </w:p>
    <w:p w14:paraId="7DD96482" w14:textId="77777777" w:rsidR="008E60E4" w:rsidRDefault="00E614C6" w:rsidP="0018608C">
      <w:pPr>
        <w:pStyle w:val="Heading3"/>
        <w:spacing w:line="240" w:lineRule="auto"/>
      </w:pPr>
      <w:bookmarkStart w:id="1338" w:name="_Toc474031171"/>
      <w:bookmarkStart w:id="1339" w:name="_Toc523025802"/>
      <w:bookmarkStart w:id="1340" w:name="_Toc63820820"/>
      <w:bookmarkStart w:id="1341" w:name="_Toc494187086"/>
      <w:bookmarkStart w:id="1342" w:name="_Toc510355809"/>
      <w:bookmarkStart w:id="1343" w:name="_Toc510538103"/>
      <w:r>
        <w:t>1.</w:t>
      </w:r>
      <w:r>
        <w:tab/>
        <w:t>DEFINIÇÕES</w:t>
      </w:r>
      <w:bookmarkEnd w:id="1338"/>
      <w:bookmarkEnd w:id="1339"/>
      <w:r>
        <w:t xml:space="preserve"> E INTERPRETAÇÃO</w:t>
      </w:r>
      <w:bookmarkEnd w:id="1340"/>
      <w:bookmarkEnd w:id="1341"/>
      <w:bookmarkEnd w:id="1342"/>
      <w:bookmarkEnd w:id="1343"/>
    </w:p>
    <w:p w14:paraId="6B6FB33A" w14:textId="17F1C53E" w:rsidR="00E614C6" w:rsidRPr="0052173C" w:rsidRDefault="008E60E4" w:rsidP="0018608C">
      <w:pPr>
        <w:pStyle w:val="Heading4"/>
        <w:spacing w:line="240" w:lineRule="auto"/>
      </w:pPr>
      <w:r>
        <w:t>1.1</w:t>
      </w:r>
      <w:r>
        <w:tab/>
      </w:r>
      <w:bookmarkStart w:id="1344" w:name="_Toc494187087"/>
      <w:bookmarkStart w:id="1345" w:name="_Toc63820821"/>
      <w:r w:rsidR="00E614C6">
        <w:t>Anexo de Referência</w:t>
      </w:r>
      <w:bookmarkEnd w:id="1344"/>
      <w:r w:rsidR="00E614C6">
        <w:t xml:space="preserve"> </w:t>
      </w:r>
      <w:bookmarkEnd w:id="1345"/>
    </w:p>
    <w:p w14:paraId="373BA684" w14:textId="77777777" w:rsidR="00E614C6" w:rsidRPr="0052173C" w:rsidRDefault="00E614C6" w:rsidP="0018608C">
      <w:pPr>
        <w:spacing w:line="240" w:lineRule="auto"/>
        <w:jc w:val="left"/>
      </w:pPr>
      <w:r>
        <w:t>O Anexo de Referência</w:t>
      </w:r>
      <w:r w:rsidRPr="0052173C">
        <w:rPr>
          <w:rStyle w:val="FootnoteReference"/>
        </w:rPr>
        <w:footnoteReference w:id="211"/>
      </w:r>
      <w:r>
        <w:t xml:space="preserve"> anexo a este Acordo define os seguintes termos usados neste Acordo:</w:t>
      </w:r>
    </w:p>
    <w:p w14:paraId="066FE5E8" w14:textId="77777777" w:rsidR="00E614C6" w:rsidRPr="0052173C" w:rsidRDefault="00E614C6" w:rsidP="00D326F7">
      <w:pPr>
        <w:spacing w:after="60" w:line="240" w:lineRule="auto"/>
        <w:ind w:firstLine="567"/>
        <w:jc w:val="left"/>
      </w:pPr>
      <w:r>
        <w:t>Entregáveis</w:t>
      </w:r>
    </w:p>
    <w:p w14:paraId="0DD3A17E" w14:textId="77777777" w:rsidR="00E614C6" w:rsidRPr="0052173C" w:rsidRDefault="00E614C6" w:rsidP="00D326F7">
      <w:pPr>
        <w:spacing w:after="60" w:line="240" w:lineRule="auto"/>
        <w:ind w:firstLine="567"/>
        <w:jc w:val="left"/>
      </w:pPr>
      <w:r>
        <w:t>Taxa de Licença</w:t>
      </w:r>
    </w:p>
    <w:p w14:paraId="0AE718B2" w14:textId="77777777" w:rsidR="00E614C6" w:rsidRPr="0052173C" w:rsidRDefault="00E614C6" w:rsidP="00D326F7">
      <w:pPr>
        <w:spacing w:after="60" w:line="240" w:lineRule="auto"/>
        <w:ind w:firstLine="567"/>
        <w:jc w:val="left"/>
      </w:pPr>
      <w:r>
        <w:t>Materiais</w:t>
      </w:r>
    </w:p>
    <w:p w14:paraId="5EAB27CC" w14:textId="77777777" w:rsidR="00E614C6" w:rsidRPr="0052173C" w:rsidRDefault="00E614C6" w:rsidP="00D326F7">
      <w:pPr>
        <w:spacing w:after="60" w:line="240" w:lineRule="auto"/>
        <w:ind w:firstLine="567"/>
        <w:jc w:val="left"/>
      </w:pPr>
      <w:r>
        <w:t>Finalidade</w:t>
      </w:r>
    </w:p>
    <w:p w14:paraId="6722B3B8" w14:textId="77777777" w:rsidR="00E614C6" w:rsidRPr="0052173C" w:rsidRDefault="00E614C6" w:rsidP="00D326F7">
      <w:pPr>
        <w:pStyle w:val="BodyText2"/>
        <w:spacing w:after="60" w:line="240" w:lineRule="auto"/>
        <w:ind w:firstLine="567"/>
        <w:jc w:val="left"/>
      </w:pPr>
      <w:r>
        <w:t>Direitos</w:t>
      </w:r>
    </w:p>
    <w:p w14:paraId="3955884A" w14:textId="77777777" w:rsidR="00E614C6" w:rsidRPr="0052173C" w:rsidRDefault="00E614C6" w:rsidP="00D326F7">
      <w:pPr>
        <w:pStyle w:val="BodyText2"/>
        <w:spacing w:after="60" w:line="240" w:lineRule="auto"/>
        <w:ind w:firstLine="567"/>
        <w:jc w:val="left"/>
      </w:pPr>
      <w:r>
        <w:t>Royalty</w:t>
      </w:r>
    </w:p>
    <w:p w14:paraId="215A4EAF" w14:textId="77777777" w:rsidR="00E614C6" w:rsidRPr="0052173C" w:rsidRDefault="00E614C6" w:rsidP="00D326F7">
      <w:pPr>
        <w:pStyle w:val="BodyText2"/>
        <w:spacing w:after="60" w:line="240" w:lineRule="auto"/>
        <w:ind w:firstLine="567"/>
        <w:jc w:val="left"/>
      </w:pPr>
      <w:r>
        <w:t>Prazo</w:t>
      </w:r>
    </w:p>
    <w:p w14:paraId="20895436" w14:textId="77777777" w:rsidR="00E614C6" w:rsidRPr="0052173C" w:rsidRDefault="00E614C6" w:rsidP="00D326F7">
      <w:pPr>
        <w:pStyle w:val="BodyText2"/>
        <w:spacing w:after="60" w:line="240" w:lineRule="auto"/>
        <w:ind w:firstLine="567"/>
        <w:jc w:val="left"/>
      </w:pPr>
      <w:r>
        <w:lastRenderedPageBreak/>
        <w:t>Território.</w:t>
      </w:r>
    </w:p>
    <w:p w14:paraId="2951E610" w14:textId="77777777" w:rsidR="008E60E4" w:rsidRDefault="008E60E4" w:rsidP="0018608C">
      <w:pPr>
        <w:spacing w:line="240" w:lineRule="auto"/>
        <w:jc w:val="left"/>
      </w:pPr>
    </w:p>
    <w:p w14:paraId="24CA840B" w14:textId="45F3B29A" w:rsidR="00E614C6" w:rsidRPr="0052173C" w:rsidRDefault="008E60E4" w:rsidP="0018608C">
      <w:pPr>
        <w:pStyle w:val="Heading4"/>
        <w:spacing w:line="240" w:lineRule="auto"/>
      </w:pPr>
      <w:r>
        <w:t>1.2</w:t>
      </w:r>
      <w:r>
        <w:tab/>
      </w:r>
      <w:bookmarkStart w:id="1346" w:name="_Toc494187088"/>
      <w:r w:rsidR="00E614C6">
        <w:t>Definições</w:t>
      </w:r>
      <w:bookmarkEnd w:id="1346"/>
      <w:r w:rsidR="00E614C6">
        <w:t xml:space="preserve"> </w:t>
      </w:r>
    </w:p>
    <w:p w14:paraId="0838714B" w14:textId="77777777" w:rsidR="00E614C6" w:rsidRPr="0052173C" w:rsidRDefault="00E614C6" w:rsidP="0018608C">
      <w:pPr>
        <w:spacing w:line="240" w:lineRule="auto"/>
        <w:jc w:val="left"/>
      </w:pPr>
      <w:r>
        <w:t>Neste Acordo:</w:t>
      </w:r>
    </w:p>
    <w:p w14:paraId="785EEECF" w14:textId="77777777" w:rsidR="00E614C6" w:rsidRPr="0052173C" w:rsidRDefault="00E614C6" w:rsidP="0018608C">
      <w:pPr>
        <w:spacing w:line="240" w:lineRule="auto"/>
        <w:jc w:val="left"/>
      </w:pPr>
      <w:r>
        <w:rPr>
          <w:b/>
        </w:rPr>
        <w:t>Data de Vigência</w:t>
      </w:r>
      <w:r>
        <w:t xml:space="preserve"> significa a data estabelecida no início deste Acordo ou, se nenhuma data for estabelecida, a data de assinatura da última parte a assinar este Acordo.</w:t>
      </w:r>
    </w:p>
    <w:p w14:paraId="6CFC6D9D" w14:textId="77777777" w:rsidR="00E614C6" w:rsidRPr="0052173C" w:rsidRDefault="00E614C6" w:rsidP="0018608C">
      <w:pPr>
        <w:spacing w:line="240" w:lineRule="auto"/>
        <w:jc w:val="left"/>
        <w:rPr>
          <w:b/>
        </w:rPr>
      </w:pPr>
      <w:r>
        <w:rPr>
          <w:b/>
        </w:rPr>
        <w:t>Direitos Morais</w:t>
      </w:r>
      <w:r>
        <w:t xml:space="preserve"> significa o direito do autor de atribuição de autoria, o direito de integridade de autoria e o direito de não ter a autoria falsamente atribuída.</w:t>
      </w:r>
    </w:p>
    <w:p w14:paraId="4000635C" w14:textId="77777777" w:rsidR="008E60E4" w:rsidRDefault="00E614C6" w:rsidP="0018608C">
      <w:pPr>
        <w:spacing w:line="240" w:lineRule="auto"/>
        <w:jc w:val="left"/>
      </w:pPr>
      <w:r>
        <w:rPr>
          <w:b/>
        </w:rPr>
        <w:t>Período de Royalty</w:t>
      </w:r>
      <w:r>
        <w:t xml:space="preserve"> significa cada período consecutivo terminando em 31 de março, 30 de junho, 30 de setembro e 31 de dezembro de cada ano.</w:t>
      </w:r>
    </w:p>
    <w:p w14:paraId="216C3FD0" w14:textId="69F08AF9" w:rsidR="00E614C6" w:rsidRPr="0052173C" w:rsidRDefault="008E60E4" w:rsidP="0018608C">
      <w:pPr>
        <w:pStyle w:val="Heading4"/>
        <w:spacing w:line="240" w:lineRule="auto"/>
      </w:pPr>
      <w:r>
        <w:t>1.3</w:t>
      </w:r>
      <w:r>
        <w:tab/>
      </w:r>
      <w:bookmarkStart w:id="1347" w:name="_Toc494187089"/>
      <w:r w:rsidR="00E614C6">
        <w:t>Referência a Materiais</w:t>
      </w:r>
      <w:bookmarkEnd w:id="1347"/>
      <w:r w:rsidR="00E614C6">
        <w:t xml:space="preserve"> </w:t>
      </w:r>
    </w:p>
    <w:p w14:paraId="15161B64" w14:textId="77777777" w:rsidR="008E60E4" w:rsidRDefault="00E614C6" w:rsidP="0018608C">
      <w:pPr>
        <w:spacing w:line="240" w:lineRule="auto"/>
        <w:jc w:val="left"/>
      </w:pPr>
      <w:r>
        <w:t>A referência neste Acordo aos Materiais inclui uma referência às obras descritas como Materiais no Anexo de Referência e aos direitos autorais existentes nessas obras.</w:t>
      </w:r>
    </w:p>
    <w:p w14:paraId="207A4D6E" w14:textId="0C257C43" w:rsidR="000B5358" w:rsidRDefault="008E60E4" w:rsidP="0018608C">
      <w:pPr>
        <w:pStyle w:val="Heading4"/>
        <w:spacing w:line="240" w:lineRule="auto"/>
      </w:pPr>
      <w:r>
        <w:t>1.4</w:t>
      </w:r>
      <w:r>
        <w:tab/>
      </w:r>
      <w:bookmarkStart w:id="1348" w:name="_Toc63820822"/>
      <w:bookmarkStart w:id="1349" w:name="_Toc494187090"/>
      <w:r w:rsidR="00E614C6">
        <w:t>Interpretação</w:t>
      </w:r>
      <w:bookmarkEnd w:id="1348"/>
      <w:bookmarkEnd w:id="1349"/>
    </w:p>
    <w:p w14:paraId="0364054B" w14:textId="77777777" w:rsidR="000B5358" w:rsidRDefault="000B5358" w:rsidP="0018608C">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48BFBC9E" w14:textId="77777777" w:rsidR="000B5358" w:rsidRDefault="000B5358" w:rsidP="0018608C">
      <w:pPr>
        <w:spacing w:line="240" w:lineRule="auto"/>
        <w:jc w:val="left"/>
      </w:pPr>
      <w:r>
        <w:t>(b)</w:t>
      </w:r>
      <w:r>
        <w:tab/>
      </w:r>
      <w:r w:rsidR="00E614C6">
        <w:t>Os títulos deste Acordo são inseridos apenas para orientação e não afetarão o significado e a interpretação das disposições restantes deste Acordo.</w:t>
      </w:r>
    </w:p>
    <w:p w14:paraId="6B779166" w14:textId="77777777" w:rsidR="000B5358" w:rsidRDefault="000B5358" w:rsidP="0018608C">
      <w:pPr>
        <w:spacing w:line="240" w:lineRule="auto"/>
        <w:jc w:val="left"/>
      </w:pPr>
      <w:r>
        <w:t>(c)</w:t>
      </w:r>
      <w:r>
        <w:tab/>
      </w:r>
      <w:r w:rsidR="00E614C6">
        <w:t>As palavras neste Acordo que importam o número singular ou o número plural incluirão o número plural e o número singular, respectivamente.</w:t>
      </w:r>
    </w:p>
    <w:p w14:paraId="07538C2D" w14:textId="77777777" w:rsidR="000B5358" w:rsidRDefault="000B5358" w:rsidP="0018608C">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1A529C48" w14:textId="77777777" w:rsidR="000B5358" w:rsidRDefault="000B5358" w:rsidP="0018608C">
      <w:pPr>
        <w:spacing w:line="240" w:lineRule="auto"/>
        <w:jc w:val="left"/>
      </w:pPr>
      <w:r>
        <w:t>(e)</w:t>
      </w:r>
      <w:r>
        <w:tab/>
      </w:r>
      <w:r w:rsidR="00E614C6">
        <w:t>Quando uma palavra ou frase recebe um significado específico neste Acordo, outras partes do discurso e formas gramaticais dessa palavra ou frase têm significados correspondentes.</w:t>
      </w:r>
    </w:p>
    <w:p w14:paraId="36B46830" w14:textId="77777777" w:rsidR="000B5358" w:rsidRDefault="000B5358" w:rsidP="0018608C">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4AE7EDD2" w14:textId="77777777" w:rsidR="000B5358" w:rsidRDefault="000B5358" w:rsidP="0018608C">
      <w:pPr>
        <w:spacing w:line="240" w:lineRule="auto"/>
        <w:jc w:val="left"/>
      </w:pPr>
      <w:r>
        <w:t>(g)</w:t>
      </w:r>
      <w:r>
        <w:tab/>
      </w:r>
      <w:r w:rsidR="00E614C6">
        <w:t>A palavra “incluindo” não é uma palavra de limitação.</w:t>
      </w:r>
    </w:p>
    <w:p w14:paraId="0F17C979" w14:textId="77777777" w:rsidR="000B5358" w:rsidRDefault="000B5358" w:rsidP="0018608C">
      <w:pPr>
        <w:spacing w:line="240" w:lineRule="auto"/>
        <w:jc w:val="left"/>
      </w:pPr>
      <w:r>
        <w:t>(h)</w:t>
      </w:r>
      <w:r>
        <w:tab/>
      </w:r>
      <w:r w:rsidR="00E614C6">
        <w:t xml:space="preserve">Se algo tiver que ser feito em um dia que não seja um dia útil, isso poderá ser feito no próximo dia útil. </w:t>
      </w:r>
    </w:p>
    <w:p w14:paraId="34DB5FAC" w14:textId="1E98D1E5" w:rsidR="00E614C6" w:rsidRPr="0052173C" w:rsidRDefault="000B5358" w:rsidP="0018608C">
      <w:pPr>
        <w:spacing w:line="240" w:lineRule="auto"/>
        <w:jc w:val="left"/>
      </w:pPr>
      <w:r>
        <w:t>(i)</w:t>
      </w:r>
      <w:r>
        <w:tab/>
      </w:r>
      <w:r w:rsidR="00E614C6">
        <w:t>Uma referência a qualquer estatuto é uma referência a esse estatuto, conforme alterado e em vigor de tempos em tempos.</w:t>
      </w:r>
    </w:p>
    <w:p w14:paraId="5EF21BFB" w14:textId="77777777" w:rsidR="00E614C6" w:rsidRPr="0052173C" w:rsidRDefault="00E614C6" w:rsidP="0018608C">
      <w:pPr>
        <w:spacing w:line="240" w:lineRule="auto"/>
        <w:jc w:val="left"/>
      </w:pPr>
    </w:p>
    <w:p w14:paraId="09284580" w14:textId="77777777" w:rsidR="00E614C6" w:rsidRPr="0052173C" w:rsidRDefault="00E614C6" w:rsidP="0018608C">
      <w:pPr>
        <w:pStyle w:val="Heading3"/>
        <w:spacing w:line="240" w:lineRule="auto"/>
      </w:pPr>
      <w:bookmarkStart w:id="1350" w:name="_Toc494187091"/>
      <w:bookmarkStart w:id="1351" w:name="_Toc510355810"/>
      <w:bookmarkStart w:id="1352" w:name="_Toc510538104"/>
      <w:r>
        <w:t>2.</w:t>
      </w:r>
      <w:r>
        <w:tab/>
        <w:t>DURAÇÃO</w:t>
      </w:r>
      <w:bookmarkEnd w:id="1350"/>
      <w:bookmarkEnd w:id="1351"/>
      <w:bookmarkEnd w:id="1352"/>
      <w:r>
        <w:t xml:space="preserve"> </w:t>
      </w:r>
    </w:p>
    <w:p w14:paraId="68FF06C1" w14:textId="1931FF34" w:rsidR="00E614C6" w:rsidRPr="0052173C" w:rsidRDefault="00E614C6" w:rsidP="0018608C">
      <w:pPr>
        <w:spacing w:line="240" w:lineRule="auto"/>
        <w:jc w:val="left"/>
      </w:pPr>
      <w:r>
        <w:t>A duração deste Acordo é o Prazo.</w:t>
      </w:r>
      <w:r w:rsidR="00417C37">
        <w:t xml:space="preserve"> </w:t>
      </w:r>
      <w:r>
        <w:t>A duração deste Acordo poderá ser prorrogada por acordo escrito entre as partes.</w:t>
      </w:r>
    </w:p>
    <w:p w14:paraId="1AB3105A" w14:textId="77777777" w:rsidR="00E614C6" w:rsidRPr="0052173C" w:rsidRDefault="00E614C6" w:rsidP="0018608C">
      <w:pPr>
        <w:spacing w:line="240" w:lineRule="auto"/>
        <w:jc w:val="left"/>
      </w:pPr>
    </w:p>
    <w:p w14:paraId="6DF5D881" w14:textId="77777777" w:rsidR="008E60E4" w:rsidRDefault="00E614C6" w:rsidP="0018608C">
      <w:pPr>
        <w:pStyle w:val="Heading3"/>
        <w:spacing w:line="240" w:lineRule="auto"/>
      </w:pPr>
      <w:bookmarkStart w:id="1353" w:name="_Toc474031172"/>
      <w:bookmarkStart w:id="1354" w:name="_Toc523025803"/>
      <w:bookmarkStart w:id="1355" w:name="_Toc63820823"/>
      <w:bookmarkStart w:id="1356" w:name="_Toc494187092"/>
      <w:bookmarkStart w:id="1357" w:name="_Toc510355811"/>
      <w:bookmarkStart w:id="1358" w:name="_Toc510538105"/>
      <w:r>
        <w:t>3.</w:t>
      </w:r>
      <w:r>
        <w:tab/>
        <w:t>CONCESSÃO DE LICENÇA</w:t>
      </w:r>
      <w:bookmarkEnd w:id="1353"/>
      <w:bookmarkEnd w:id="1354"/>
      <w:bookmarkEnd w:id="1355"/>
      <w:bookmarkEnd w:id="1356"/>
      <w:bookmarkEnd w:id="1357"/>
      <w:bookmarkEnd w:id="1358"/>
    </w:p>
    <w:p w14:paraId="73BC0003" w14:textId="0B7FAD60" w:rsidR="00E614C6" w:rsidRPr="0052173C" w:rsidRDefault="008E60E4" w:rsidP="0018608C">
      <w:pPr>
        <w:pStyle w:val="Heading4"/>
        <w:spacing w:line="240" w:lineRule="auto"/>
      </w:pPr>
      <w:r>
        <w:t>3.1</w:t>
      </w:r>
      <w:r>
        <w:tab/>
      </w:r>
      <w:bookmarkStart w:id="1359" w:name="_Toc474031173"/>
      <w:bookmarkStart w:id="1360" w:name="_Toc523025804"/>
      <w:bookmarkStart w:id="1361" w:name="_Toc63820824"/>
      <w:bookmarkStart w:id="1362" w:name="_Toc494187093"/>
      <w:r w:rsidR="00E614C6">
        <w:t>Concessão de Licença ao Licenciado</w:t>
      </w:r>
      <w:bookmarkEnd w:id="1359"/>
      <w:bookmarkEnd w:id="1360"/>
      <w:bookmarkEnd w:id="1361"/>
      <w:bookmarkEnd w:id="1362"/>
    </w:p>
    <w:p w14:paraId="12BBF7E8" w14:textId="77777777" w:rsidR="008E60E4" w:rsidRDefault="00E614C6" w:rsidP="0018608C">
      <w:pPr>
        <w:spacing w:line="240" w:lineRule="auto"/>
        <w:jc w:val="left"/>
      </w:pPr>
      <w:r>
        <w:t>A Universidade concede ao Licenciado [um direito não exclusivo] [um direito exclusivo]</w:t>
      </w:r>
      <w:r w:rsidRPr="0052173C">
        <w:rPr>
          <w:rStyle w:val="FootnoteReference"/>
        </w:rPr>
        <w:footnoteReference w:id="212"/>
      </w:r>
      <w:r>
        <w:t xml:space="preserve"> licença para os Materiais, pelo Prazo, no Território, para exercer os Direitos em relação aos direitos autorais dos Materiais, mas apenas para a Finalidade.</w:t>
      </w:r>
    </w:p>
    <w:p w14:paraId="15337DD4" w14:textId="502227D1" w:rsidR="00E614C6" w:rsidRPr="0052173C" w:rsidRDefault="008E60E4" w:rsidP="0018608C">
      <w:pPr>
        <w:pStyle w:val="Heading4"/>
        <w:spacing w:line="240" w:lineRule="auto"/>
      </w:pPr>
      <w:r>
        <w:t>3.2</w:t>
      </w:r>
      <w:r>
        <w:tab/>
      </w:r>
      <w:bookmarkStart w:id="1363" w:name="_Toc474031174"/>
      <w:bookmarkStart w:id="1364" w:name="_Toc523025805"/>
      <w:bookmarkStart w:id="1365" w:name="_Toc63820825"/>
      <w:bookmarkStart w:id="1366" w:name="_Toc494187094"/>
      <w:r w:rsidR="00E614C6">
        <w:t>Entregáveis</w:t>
      </w:r>
      <w:bookmarkEnd w:id="1363"/>
      <w:bookmarkEnd w:id="1364"/>
      <w:bookmarkEnd w:id="1365"/>
      <w:bookmarkEnd w:id="1366"/>
    </w:p>
    <w:p w14:paraId="4E81041D" w14:textId="77777777" w:rsidR="008E60E4" w:rsidRDefault="00E614C6" w:rsidP="0018608C">
      <w:pPr>
        <w:spacing w:line="240" w:lineRule="auto"/>
        <w:jc w:val="left"/>
      </w:pPr>
      <w:r>
        <w:t>Imediatamente após a Data de Vigência, a Universidade fornecerá os Entregáveis ao Licenciado no formato mencionado no Anexo de Referência.</w:t>
      </w:r>
    </w:p>
    <w:p w14:paraId="0145FF82" w14:textId="4687BC67" w:rsidR="00E614C6" w:rsidRPr="0052173C" w:rsidRDefault="008E60E4" w:rsidP="0018608C">
      <w:pPr>
        <w:pStyle w:val="Heading4"/>
        <w:spacing w:line="240" w:lineRule="auto"/>
      </w:pPr>
      <w:r>
        <w:t>3.3</w:t>
      </w:r>
      <w:r>
        <w:tab/>
      </w:r>
      <w:bookmarkStart w:id="1367" w:name="_Toc474031175"/>
      <w:bookmarkStart w:id="1368" w:name="_Toc523025806"/>
      <w:bookmarkStart w:id="1369" w:name="_Toc63820826"/>
      <w:bookmarkStart w:id="1370" w:name="_Toc494187095"/>
      <w:r w:rsidR="00E614C6">
        <w:t>Sublicenciamento</w:t>
      </w:r>
      <w:bookmarkEnd w:id="1367"/>
      <w:bookmarkEnd w:id="1368"/>
      <w:bookmarkEnd w:id="1369"/>
      <w:bookmarkEnd w:id="1370"/>
    </w:p>
    <w:p w14:paraId="7567CE8D" w14:textId="77777777" w:rsidR="00E614C6" w:rsidRPr="0052173C" w:rsidRDefault="00E614C6" w:rsidP="0018608C">
      <w:pPr>
        <w:shd w:val="clear" w:color="auto" w:fill="FFFFFF"/>
        <w:spacing w:line="240" w:lineRule="auto"/>
        <w:jc w:val="left"/>
      </w:pPr>
      <w:r>
        <w:t>Escolha uma das três versões desta cláusula</w:t>
      </w:r>
    </w:p>
    <w:p w14:paraId="2A6BFD7F" w14:textId="77777777" w:rsidR="00E614C6" w:rsidRPr="0052173C" w:rsidRDefault="00E614C6" w:rsidP="0018608C">
      <w:pPr>
        <w:numPr>
          <w:ilvl w:val="0"/>
          <w:numId w:val="50"/>
        </w:numPr>
        <w:spacing w:line="240" w:lineRule="auto"/>
        <w:ind w:left="567" w:hanging="567"/>
        <w:jc w:val="left"/>
      </w:pPr>
      <w:r>
        <w:t>Os direitos concedidos ao Licenciado são pessoais e, portanto, o Licenciado não pode conceder sublicenças dos Materiais sem o consentimento prévio por escrito da Universidade.</w:t>
      </w:r>
    </w:p>
    <w:p w14:paraId="0BE8C356" w14:textId="77777777" w:rsidR="00E614C6" w:rsidRPr="0052173C" w:rsidRDefault="00E614C6" w:rsidP="0018608C">
      <w:pPr>
        <w:numPr>
          <w:ilvl w:val="0"/>
          <w:numId w:val="50"/>
        </w:numPr>
        <w:spacing w:line="240" w:lineRule="auto"/>
        <w:ind w:left="567" w:hanging="567"/>
        <w:jc w:val="left"/>
      </w:pPr>
      <w:r>
        <w:t>O Licenciado pode conceder sublicenças dos Materiais no Território, para exercer os Direitos em relação aos direitos autorais dos Materiais, mas somente para a Finalidade, com o consentimento prévio por escrito da Universidade, que não deve ser retido, condicionado ou atrasado de forma injustificada.</w:t>
      </w:r>
    </w:p>
    <w:p w14:paraId="7B9A77AE" w14:textId="77777777" w:rsidR="00E614C6" w:rsidRPr="0052173C" w:rsidRDefault="00E614C6" w:rsidP="0018608C">
      <w:pPr>
        <w:numPr>
          <w:ilvl w:val="0"/>
          <w:numId w:val="50"/>
        </w:numPr>
        <w:spacing w:line="240" w:lineRule="auto"/>
        <w:ind w:left="567" w:hanging="567"/>
        <w:jc w:val="left"/>
      </w:pPr>
      <w:r>
        <w:t>O Licenciado pode conceder sublicenças dos Materiais no Território, para exercer os Direitos em relação aos direitos autorais dos Materiais, mas apenas para a Finalidade, sem o consentimento prévio da Universidade.</w:t>
      </w:r>
    </w:p>
    <w:p w14:paraId="6FEE4C50" w14:textId="77777777" w:rsidR="00E614C6" w:rsidRPr="0052173C" w:rsidRDefault="00E614C6" w:rsidP="0018608C">
      <w:pPr>
        <w:spacing w:line="240" w:lineRule="auto"/>
        <w:jc w:val="left"/>
      </w:pPr>
    </w:p>
    <w:p w14:paraId="40912B55" w14:textId="77777777" w:rsidR="008E60E4" w:rsidRDefault="00E614C6" w:rsidP="0018608C">
      <w:pPr>
        <w:pStyle w:val="Heading3"/>
        <w:spacing w:line="240" w:lineRule="auto"/>
      </w:pPr>
      <w:bookmarkStart w:id="1371" w:name="_Toc474031182"/>
      <w:bookmarkStart w:id="1372" w:name="_Toc523025807"/>
      <w:bookmarkStart w:id="1373" w:name="_Toc63820827"/>
      <w:bookmarkStart w:id="1374" w:name="_Toc494187096"/>
      <w:bookmarkStart w:id="1375" w:name="_Toc510355812"/>
      <w:bookmarkStart w:id="1376" w:name="_Toc510538106"/>
      <w:r>
        <w:t>4.</w:t>
      </w:r>
      <w:r>
        <w:tab/>
        <w:t>MATERIAIS</w:t>
      </w:r>
      <w:bookmarkEnd w:id="1371"/>
      <w:bookmarkEnd w:id="1372"/>
      <w:bookmarkEnd w:id="1373"/>
      <w:bookmarkEnd w:id="1374"/>
      <w:bookmarkEnd w:id="1375"/>
      <w:bookmarkEnd w:id="1376"/>
    </w:p>
    <w:p w14:paraId="2B39AB1C" w14:textId="1C38333F" w:rsidR="00E614C6" w:rsidRPr="0052173C" w:rsidRDefault="008E60E4" w:rsidP="0018608C">
      <w:pPr>
        <w:pStyle w:val="Heading4"/>
        <w:spacing w:line="240" w:lineRule="auto"/>
      </w:pPr>
      <w:r>
        <w:t>4.1</w:t>
      </w:r>
      <w:r>
        <w:tab/>
      </w:r>
      <w:bookmarkStart w:id="1377" w:name="_Toc494187097"/>
      <w:bookmarkStart w:id="1378" w:name="_Toc474031183"/>
      <w:bookmarkStart w:id="1379" w:name="_Toc523025808"/>
      <w:bookmarkStart w:id="1380" w:name="_Toc63820828"/>
      <w:r w:rsidR="00E614C6">
        <w:t>Território</w:t>
      </w:r>
      <w:bookmarkEnd w:id="1377"/>
      <w:r w:rsidR="00E614C6">
        <w:t xml:space="preserve"> </w:t>
      </w:r>
      <w:bookmarkEnd w:id="1378"/>
      <w:bookmarkEnd w:id="1379"/>
      <w:bookmarkEnd w:id="1380"/>
    </w:p>
    <w:p w14:paraId="654AC353" w14:textId="77777777" w:rsidR="008E60E4" w:rsidRDefault="00E614C6" w:rsidP="0018608C">
      <w:pPr>
        <w:spacing w:line="240" w:lineRule="auto"/>
        <w:jc w:val="left"/>
      </w:pPr>
      <w:r>
        <w:t>O Licenciado não pode exercer quaisquer Direitos sobre os Materiais fora do Território.</w:t>
      </w:r>
    </w:p>
    <w:p w14:paraId="0DAA2500" w14:textId="0034414A" w:rsidR="00E614C6" w:rsidRPr="0052173C" w:rsidRDefault="008E60E4" w:rsidP="0018608C">
      <w:pPr>
        <w:pStyle w:val="Heading4"/>
        <w:spacing w:line="240" w:lineRule="auto"/>
      </w:pPr>
      <w:r>
        <w:t>4.2</w:t>
      </w:r>
      <w:r>
        <w:tab/>
      </w:r>
      <w:bookmarkStart w:id="1381" w:name="_Toc494187098"/>
      <w:bookmarkStart w:id="1382" w:name="_Toc474031184"/>
      <w:bookmarkStart w:id="1383" w:name="_Toc523025809"/>
      <w:bookmarkStart w:id="1384" w:name="_Toc63820829"/>
      <w:r w:rsidR="00E614C6">
        <w:t>Direitos</w:t>
      </w:r>
      <w:bookmarkEnd w:id="1381"/>
      <w:r w:rsidR="00E614C6">
        <w:t xml:space="preserve"> </w:t>
      </w:r>
      <w:bookmarkEnd w:id="1382"/>
      <w:bookmarkEnd w:id="1383"/>
      <w:bookmarkEnd w:id="1384"/>
    </w:p>
    <w:p w14:paraId="71B3B259" w14:textId="77777777" w:rsidR="008A0F27" w:rsidRDefault="00E614C6" w:rsidP="0018608C">
      <w:pPr>
        <w:spacing w:line="240" w:lineRule="auto"/>
        <w:jc w:val="left"/>
      </w:pPr>
      <w:r>
        <w:t>O Licenciado não pode exercer nenhum dos direitos associados aos direitos autorais dos Materiais, exceto os Direitos concedidos neste Acordo.</w:t>
      </w:r>
    </w:p>
    <w:p w14:paraId="47A2E68C" w14:textId="15CDF705" w:rsidR="00E614C6" w:rsidRPr="0052173C" w:rsidRDefault="008A0F27" w:rsidP="0018608C">
      <w:pPr>
        <w:pStyle w:val="Heading4"/>
        <w:spacing w:line="240" w:lineRule="auto"/>
      </w:pPr>
      <w:r>
        <w:t>4.3</w:t>
      </w:r>
      <w:r>
        <w:tab/>
      </w:r>
      <w:bookmarkStart w:id="1385" w:name="_Toc494187099"/>
      <w:r w:rsidR="00E614C6">
        <w:t>Finalidade</w:t>
      </w:r>
      <w:bookmarkEnd w:id="1385"/>
      <w:r w:rsidR="00E614C6">
        <w:t xml:space="preserve"> </w:t>
      </w:r>
    </w:p>
    <w:p w14:paraId="2597B243" w14:textId="77777777" w:rsidR="008A0F27" w:rsidRDefault="00E614C6" w:rsidP="0018608C">
      <w:pPr>
        <w:spacing w:line="240" w:lineRule="auto"/>
        <w:jc w:val="left"/>
      </w:pPr>
      <w:r>
        <w:t>O Licenciado não pode usar os Materiais para qualquer finalidade, exceto a Finalidade.</w:t>
      </w:r>
    </w:p>
    <w:p w14:paraId="19E8CFD4" w14:textId="479E7F31" w:rsidR="00E614C6" w:rsidRPr="0052173C" w:rsidRDefault="008A0F27" w:rsidP="0018608C">
      <w:pPr>
        <w:pStyle w:val="Heading4"/>
        <w:spacing w:line="240" w:lineRule="auto"/>
      </w:pPr>
      <w:r>
        <w:t>4.4</w:t>
      </w:r>
      <w:r>
        <w:tab/>
      </w:r>
      <w:bookmarkStart w:id="1386" w:name="_Toc474031186"/>
      <w:bookmarkStart w:id="1387" w:name="_Toc523025810"/>
      <w:bookmarkStart w:id="1388" w:name="_Toc63820830"/>
      <w:bookmarkStart w:id="1389" w:name="_Toc494187100"/>
      <w:r w:rsidR="00E614C6">
        <w:t>Cópia</w:t>
      </w:r>
      <w:bookmarkEnd w:id="1386"/>
      <w:bookmarkEnd w:id="1387"/>
      <w:bookmarkEnd w:id="1388"/>
      <w:bookmarkEnd w:id="1389"/>
    </w:p>
    <w:p w14:paraId="382377CA" w14:textId="77777777" w:rsidR="008A0F27" w:rsidRDefault="00E614C6" w:rsidP="0018608C">
      <w:pPr>
        <w:spacing w:line="240" w:lineRule="auto"/>
        <w:jc w:val="left"/>
      </w:pPr>
      <w:r>
        <w:t>O Licenciado pode copiar os Materiais na medida permitida pelos Direitos e pela Finalidade, e manter uma cópia de arquivo ou cópia de segurança dos Materiais.</w:t>
      </w:r>
      <w:r w:rsidR="00417C37">
        <w:t xml:space="preserve"> </w:t>
      </w:r>
      <w:r>
        <w:t>O Licenciado não pode copiar os Materiais de outra forma.</w:t>
      </w:r>
    </w:p>
    <w:p w14:paraId="415B086A" w14:textId="43B75221" w:rsidR="00E614C6" w:rsidRPr="0052173C" w:rsidRDefault="008A0F27" w:rsidP="0018608C">
      <w:pPr>
        <w:pStyle w:val="Heading4"/>
        <w:spacing w:line="240" w:lineRule="auto"/>
      </w:pPr>
      <w:r>
        <w:lastRenderedPageBreak/>
        <w:t>4.5</w:t>
      </w:r>
      <w:r>
        <w:tab/>
      </w:r>
      <w:bookmarkStart w:id="1390" w:name="_Toc494187101"/>
      <w:bookmarkStart w:id="1391" w:name="_Toc523025811"/>
      <w:bookmarkStart w:id="1392" w:name="_Toc63820831"/>
      <w:r w:rsidR="00E614C6">
        <w:t>Proibições</w:t>
      </w:r>
      <w:bookmarkEnd w:id="1390"/>
      <w:r w:rsidR="00E614C6">
        <w:t xml:space="preserve"> </w:t>
      </w:r>
      <w:bookmarkEnd w:id="1391"/>
      <w:bookmarkEnd w:id="1392"/>
    </w:p>
    <w:p w14:paraId="7E80EB02" w14:textId="77777777" w:rsidR="008A0F27" w:rsidRDefault="00E614C6" w:rsidP="0018608C">
      <w:pPr>
        <w:spacing w:line="240" w:lineRule="auto"/>
        <w:jc w:val="left"/>
      </w:pPr>
      <w:r>
        <w:t>O Licenciado não pode publicar, distribuir, alterar, adaptar ou traduzir os Materiais, exceto conforme expressamente permitido nos Direitos e na Finalidade.</w:t>
      </w:r>
    </w:p>
    <w:p w14:paraId="3643D6F6" w14:textId="32C4B752" w:rsidR="00E614C6" w:rsidRPr="0052173C" w:rsidRDefault="008A0F27" w:rsidP="0018608C">
      <w:pPr>
        <w:pStyle w:val="Heading4"/>
        <w:spacing w:line="240" w:lineRule="auto"/>
      </w:pPr>
      <w:r>
        <w:t>4.6</w:t>
      </w:r>
      <w:r>
        <w:tab/>
      </w:r>
      <w:bookmarkStart w:id="1393" w:name="_Toc523025814"/>
      <w:bookmarkStart w:id="1394" w:name="_Toc63820834"/>
      <w:bookmarkStart w:id="1395" w:name="_Toc494187102"/>
      <w:r w:rsidR="00E614C6">
        <w:t>Nome da Universidade</w:t>
      </w:r>
      <w:bookmarkEnd w:id="1393"/>
      <w:bookmarkEnd w:id="1394"/>
      <w:bookmarkEnd w:id="1395"/>
    </w:p>
    <w:p w14:paraId="18CE797E" w14:textId="77777777" w:rsidR="008A0F27" w:rsidRDefault="00E614C6" w:rsidP="0018608C">
      <w:pPr>
        <w:spacing w:line="240" w:lineRule="auto"/>
        <w:jc w:val="left"/>
      </w:pPr>
      <w:r>
        <w:t>O Licenciado não pode remover o nome da Universidade dos Materiais.</w:t>
      </w:r>
    </w:p>
    <w:p w14:paraId="3667313F" w14:textId="44178CF2" w:rsidR="00E614C6" w:rsidRPr="0052173C" w:rsidRDefault="008A0F27" w:rsidP="0018608C">
      <w:pPr>
        <w:pStyle w:val="Heading4"/>
        <w:spacing w:line="240" w:lineRule="auto"/>
      </w:pPr>
      <w:r>
        <w:t>4.7</w:t>
      </w:r>
      <w:r>
        <w:tab/>
      </w:r>
      <w:bookmarkStart w:id="1396" w:name="_Toc523025816"/>
      <w:bookmarkStart w:id="1397" w:name="_Toc63820836"/>
      <w:bookmarkStart w:id="1398" w:name="_Toc494187103"/>
      <w:r w:rsidR="00E614C6">
        <w:t>Aviso de Direitos Autorais</w:t>
      </w:r>
      <w:bookmarkEnd w:id="1396"/>
      <w:bookmarkEnd w:id="1397"/>
      <w:bookmarkEnd w:id="1398"/>
    </w:p>
    <w:p w14:paraId="2FD919C0" w14:textId="77777777" w:rsidR="00E614C6" w:rsidRPr="0052173C" w:rsidRDefault="00E614C6" w:rsidP="0018608C">
      <w:pPr>
        <w:spacing w:line="240" w:lineRule="auto"/>
        <w:jc w:val="left"/>
      </w:pPr>
      <w:r>
        <w:t>O Licenciado deve manter nos Materiais todos os avisos que chamam a atenção para a titularidade dos direitos autorais dos Materiais pela Universidade, deve garantir que todas as cópias dos Materiais feitas pelo Licenciado contenham o mesmo aviso e não deve excluir, alterar ou obliterar nenhum aviso desse tipo.</w:t>
      </w:r>
    </w:p>
    <w:p w14:paraId="36BDA8C0" w14:textId="77777777" w:rsidR="00E614C6" w:rsidRPr="0052173C" w:rsidRDefault="00E614C6" w:rsidP="0018608C">
      <w:pPr>
        <w:spacing w:line="240" w:lineRule="auto"/>
        <w:jc w:val="left"/>
      </w:pPr>
    </w:p>
    <w:p w14:paraId="087BA98B" w14:textId="77777777" w:rsidR="008A0F27" w:rsidRDefault="00E614C6" w:rsidP="0018608C">
      <w:pPr>
        <w:pStyle w:val="Heading3"/>
        <w:spacing w:line="240" w:lineRule="auto"/>
      </w:pPr>
      <w:bookmarkStart w:id="1399" w:name="_Toc474031219"/>
      <w:bookmarkStart w:id="1400" w:name="_Toc523025817"/>
      <w:bookmarkStart w:id="1401" w:name="_Toc63820837"/>
      <w:bookmarkStart w:id="1402" w:name="_Toc494187104"/>
      <w:bookmarkStart w:id="1403" w:name="_Toc510355813"/>
      <w:bookmarkStart w:id="1404" w:name="_Toc510538107"/>
      <w:r>
        <w:t>5.</w:t>
      </w:r>
      <w:r>
        <w:tab/>
        <w:t>TERMOS FINANCEIROS</w:t>
      </w:r>
      <w:bookmarkEnd w:id="1399"/>
      <w:bookmarkEnd w:id="1400"/>
      <w:bookmarkEnd w:id="1401"/>
      <w:bookmarkEnd w:id="1402"/>
      <w:bookmarkEnd w:id="1403"/>
      <w:bookmarkEnd w:id="1404"/>
    </w:p>
    <w:p w14:paraId="7F4E77B4" w14:textId="0B23DC08" w:rsidR="00E614C6" w:rsidRPr="0052173C" w:rsidRDefault="008A0F27" w:rsidP="0018608C">
      <w:pPr>
        <w:pStyle w:val="Heading4"/>
        <w:spacing w:line="240" w:lineRule="auto"/>
      </w:pPr>
      <w:r>
        <w:t>5.1</w:t>
      </w:r>
      <w:r>
        <w:tab/>
      </w:r>
      <w:bookmarkStart w:id="1405" w:name="_Toc494187105"/>
      <w:r w:rsidR="00E614C6">
        <w:t>Taxa de Licença</w:t>
      </w:r>
      <w:bookmarkEnd w:id="1405"/>
      <w:r w:rsidR="00E614C6">
        <w:t xml:space="preserve"> </w:t>
      </w:r>
    </w:p>
    <w:p w14:paraId="501CFBEE" w14:textId="77777777" w:rsidR="008A0F27" w:rsidRDefault="00E614C6" w:rsidP="0018608C">
      <w:pPr>
        <w:spacing w:line="240" w:lineRule="auto"/>
        <w:jc w:val="left"/>
      </w:pPr>
      <w:r>
        <w:t>O Licenciado deve pagar a Taxa de Licença à Universidade da forma exigida pelo Anexo de Referência. Se necessário, a Universidade fornecerá ao Licenciado uma fatura para pagamento da Taxa de Licença pelo menos 30 dias antes da data de vencimento do pagamento.</w:t>
      </w:r>
      <w:r w:rsidR="00417C37">
        <w:t xml:space="preserve"> </w:t>
      </w:r>
      <w:r>
        <w:t>O Licenciado deverá pagar as faturas no prazo de 30 dias a partir da data da fatura ou na data de vencimento para pagamento definida no Anexo de Referência, o que ocorrer por último.</w:t>
      </w:r>
    </w:p>
    <w:p w14:paraId="4085EC87" w14:textId="02F9CBF5" w:rsidR="000B5358" w:rsidRDefault="008A0F27" w:rsidP="0018608C">
      <w:pPr>
        <w:pStyle w:val="Heading4"/>
        <w:spacing w:line="240" w:lineRule="auto"/>
      </w:pPr>
      <w:r>
        <w:t>5.2</w:t>
      </w:r>
      <w:r>
        <w:tab/>
      </w:r>
      <w:bookmarkStart w:id="1406" w:name="_Toc474031220"/>
      <w:bookmarkStart w:id="1407" w:name="_Toc523025818"/>
      <w:bookmarkStart w:id="1408" w:name="_Toc63820838"/>
      <w:bookmarkStart w:id="1409" w:name="_Toc494187106"/>
      <w:r w:rsidR="00E614C6">
        <w:t>Royalt</w:t>
      </w:r>
      <w:bookmarkEnd w:id="1406"/>
      <w:bookmarkEnd w:id="1407"/>
      <w:bookmarkEnd w:id="1408"/>
      <w:r w:rsidR="00E614C6">
        <w:t>ies</w:t>
      </w:r>
      <w:bookmarkEnd w:id="1409"/>
    </w:p>
    <w:p w14:paraId="0C7500CD" w14:textId="77777777" w:rsidR="000B5358" w:rsidRDefault="000B5358" w:rsidP="0018608C">
      <w:pPr>
        <w:spacing w:line="240" w:lineRule="auto"/>
        <w:jc w:val="left"/>
      </w:pPr>
      <w:r>
        <w:t>(a)</w:t>
      </w:r>
      <w:r>
        <w:tab/>
      </w:r>
      <w:r w:rsidR="00E614C6">
        <w:t>O Licenciado deve pagar os Royalties à Universidade.</w:t>
      </w:r>
    </w:p>
    <w:p w14:paraId="26AF158D" w14:textId="77777777" w:rsidR="008A0F27" w:rsidRDefault="000B5358" w:rsidP="0018608C">
      <w:pPr>
        <w:spacing w:line="240" w:lineRule="auto"/>
        <w:jc w:val="left"/>
      </w:pPr>
      <w:r>
        <w:t>(b)</w:t>
      </w:r>
      <w:r>
        <w:tab/>
      </w:r>
      <w:r w:rsidR="00E614C6">
        <w:t xml:space="preserve">Até 30 dias após o último dia de cada Período de Royalty, o Licenciado deve enviar à Universidade uma declaração por escrito calculando os Royalties do Período de Royalty ao qual a declaração se refere e realizar o pagamento dos royalties, por transferência bancária eletrônica, para uma conta indicada por escrito pela Universidade. </w:t>
      </w:r>
    </w:p>
    <w:p w14:paraId="11CDAC92" w14:textId="25DA82D0" w:rsidR="00E614C6" w:rsidRPr="007D5975" w:rsidRDefault="008A0F27" w:rsidP="0018608C">
      <w:pPr>
        <w:pStyle w:val="Heading4"/>
        <w:spacing w:line="240" w:lineRule="auto"/>
      </w:pPr>
      <w:r>
        <w:t>5.3</w:t>
      </w:r>
      <w:r>
        <w:tab/>
      </w:r>
      <w:bookmarkStart w:id="1410" w:name="_Toc385852112"/>
      <w:r w:rsidR="00E614C6">
        <w:t>Imposto Retido na Fonte</w:t>
      </w:r>
      <w:bookmarkEnd w:id="1410"/>
    </w:p>
    <w:p w14:paraId="7A8D3269" w14:textId="77777777" w:rsidR="000D51F5" w:rsidRDefault="00E614C6" w:rsidP="0018608C">
      <w:pPr>
        <w:spacing w:line="240" w:lineRule="auto"/>
        <w:jc w:val="left"/>
      </w:pPr>
      <w:r>
        <w:t>Se o Licenciado for obrigado a pagar qualquer imposto retido na fonte em relação a quaisquer royalties ou pagamentos devidos à Universidade, o Licenciado poderá reduzir o valor dos royalties pagos à Universidade pelo valor do imposto retido na fonte pago pelo Licenciado se o Licenciado fornecer cópias dos recibos à Universidade desses pagamentos.</w:t>
      </w:r>
    </w:p>
    <w:p w14:paraId="41D52A75" w14:textId="15D3D6FD" w:rsidR="00E614C6" w:rsidRPr="007D5975" w:rsidRDefault="000D51F5" w:rsidP="0018608C">
      <w:pPr>
        <w:pStyle w:val="Heading4"/>
        <w:spacing w:line="240" w:lineRule="auto"/>
      </w:pPr>
      <w:r>
        <w:t>5.4</w:t>
      </w:r>
      <w:r>
        <w:tab/>
      </w:r>
      <w:bookmarkStart w:id="1411" w:name="_Toc385852113"/>
      <w:r w:rsidR="00E614C6">
        <w:t>Juros</w:t>
      </w:r>
      <w:bookmarkEnd w:id="1411"/>
    </w:p>
    <w:p w14:paraId="29CAA82A" w14:textId="77777777" w:rsidR="00E614C6" w:rsidRPr="0052173C" w:rsidRDefault="00E614C6" w:rsidP="0018608C">
      <w:pPr>
        <w:spacing w:line="240" w:lineRule="auto"/>
        <w:jc w:val="left"/>
      </w:pPr>
      <w:r>
        <w:t>Se qualquer quantia devida a ser paga pelo Licenciado à Universidade de acordo com este Acordo não for paga, o Licenciado deverá pagar juros sobre essa quantia, desde a data de vencimento do pagamento até a data de pagamento, à taxa de 18% ou à taxa máxima permitida pela lei aplicável, a que for menor.</w:t>
      </w:r>
    </w:p>
    <w:p w14:paraId="5EA22F0B" w14:textId="77777777" w:rsidR="00E614C6" w:rsidRPr="0052173C" w:rsidRDefault="00E614C6" w:rsidP="0018608C">
      <w:pPr>
        <w:spacing w:line="240" w:lineRule="auto"/>
        <w:jc w:val="left"/>
      </w:pPr>
    </w:p>
    <w:p w14:paraId="7D1F71EF" w14:textId="77777777" w:rsidR="000D51F5" w:rsidRDefault="00E614C6" w:rsidP="0018608C">
      <w:pPr>
        <w:pStyle w:val="Heading3"/>
        <w:spacing w:line="240" w:lineRule="auto"/>
      </w:pPr>
      <w:bookmarkStart w:id="1412" w:name="_Toc474031226"/>
      <w:bookmarkStart w:id="1413" w:name="_Toc523025822"/>
      <w:bookmarkStart w:id="1414" w:name="_Toc63820842"/>
      <w:bookmarkStart w:id="1415" w:name="_Toc494187107"/>
      <w:bookmarkStart w:id="1416" w:name="_Toc510355814"/>
      <w:bookmarkStart w:id="1417" w:name="_Toc510538108"/>
      <w:r>
        <w:t>6.</w:t>
      </w:r>
      <w:r>
        <w:tab/>
        <w:t>CONTAS</w:t>
      </w:r>
      <w:bookmarkEnd w:id="1412"/>
      <w:bookmarkEnd w:id="1413"/>
      <w:bookmarkEnd w:id="1414"/>
      <w:bookmarkEnd w:id="1415"/>
      <w:bookmarkEnd w:id="1416"/>
      <w:bookmarkEnd w:id="1417"/>
    </w:p>
    <w:p w14:paraId="34432BA9" w14:textId="3A62E91E" w:rsidR="00E614C6" w:rsidRPr="0052173C" w:rsidRDefault="000D51F5" w:rsidP="0018608C">
      <w:pPr>
        <w:pStyle w:val="Heading4"/>
        <w:spacing w:line="240" w:lineRule="auto"/>
      </w:pPr>
      <w:r>
        <w:t>6.1</w:t>
      </w:r>
      <w:r>
        <w:tab/>
      </w:r>
      <w:bookmarkStart w:id="1418" w:name="_Toc474031227"/>
      <w:bookmarkStart w:id="1419" w:name="_Toc523025823"/>
      <w:bookmarkStart w:id="1420" w:name="_Toc63820843"/>
      <w:bookmarkStart w:id="1421" w:name="_Toc494187108"/>
      <w:r w:rsidR="00E614C6">
        <w:t>Contas a serem Mantidas pelo Licenciado</w:t>
      </w:r>
      <w:bookmarkEnd w:id="1418"/>
      <w:bookmarkEnd w:id="1419"/>
      <w:bookmarkEnd w:id="1420"/>
      <w:bookmarkEnd w:id="1421"/>
    </w:p>
    <w:p w14:paraId="1A1F7810" w14:textId="77777777" w:rsidR="000D51F5" w:rsidRDefault="00E614C6" w:rsidP="0018608C">
      <w:pPr>
        <w:spacing w:line="240" w:lineRule="auto"/>
        <w:jc w:val="left"/>
      </w:pPr>
      <w:r>
        <w:t>O Licenciado deve manter contas e registros verdadeiros e precisos de todas as transações relacionadas aos Materiais sobre os quais os Royalties são calculados.</w:t>
      </w:r>
    </w:p>
    <w:p w14:paraId="0243C1F4" w14:textId="444DB350" w:rsidR="000B5358" w:rsidRDefault="000D51F5" w:rsidP="0018608C">
      <w:pPr>
        <w:pStyle w:val="Heading4"/>
        <w:spacing w:line="240" w:lineRule="auto"/>
      </w:pPr>
      <w:r>
        <w:lastRenderedPageBreak/>
        <w:t>6.2</w:t>
      </w:r>
      <w:r>
        <w:tab/>
      </w:r>
      <w:bookmarkStart w:id="1422" w:name="_Toc474031228"/>
      <w:bookmarkStart w:id="1423" w:name="_Toc523025824"/>
      <w:bookmarkStart w:id="1424" w:name="_Toc63820844"/>
      <w:bookmarkStart w:id="1425" w:name="_Toc494187109"/>
      <w:r w:rsidR="00E614C6">
        <w:t>Inspeção de Contas pela Universidade</w:t>
      </w:r>
      <w:bookmarkEnd w:id="1422"/>
      <w:bookmarkEnd w:id="1423"/>
      <w:bookmarkEnd w:id="1424"/>
      <w:bookmarkEnd w:id="1425"/>
    </w:p>
    <w:p w14:paraId="0F823822" w14:textId="77777777" w:rsidR="000B5358" w:rsidRDefault="000B5358" w:rsidP="0018608C">
      <w:pPr>
        <w:spacing w:line="240" w:lineRule="auto"/>
        <w:jc w:val="left"/>
      </w:pPr>
      <w:r>
        <w:t>(a)</w:t>
      </w:r>
      <w:r>
        <w:tab/>
      </w:r>
      <w:r w:rsidR="00E614C6">
        <w:t>A Universidade, às suas custas, pode nomear uma pessoa qualificada para inspecionar os livros e registros do Licenciado mantidos de acordo com a cláusula 6.1.</w:t>
      </w:r>
      <w:r w:rsidR="00417C37">
        <w:t xml:space="preserve"> </w:t>
      </w:r>
      <w:r w:rsidR="00E614C6">
        <w:t>Tal pessoa, mediante notificação prévia por escrito com sete dias de antecedência, durante o horário comercial normal, poderá inspecionar e copiar todas as contas e registros</w:t>
      </w:r>
      <w:r w:rsidR="00834136">
        <w:t xml:space="preserve"> </w:t>
      </w:r>
      <w:r w:rsidR="00E614C6">
        <w:t>mantidos de acordo com a cláusula 6.1 no local onde normalmente são mantidos.</w:t>
      </w:r>
      <w:r w:rsidR="00417C37">
        <w:t xml:space="preserve"> </w:t>
      </w:r>
      <w:r w:rsidR="00E614C6">
        <w:t>A universidade pode realizar apenas uma inspeção desse tipo a cada período de 12 meses.</w:t>
      </w:r>
      <w:r w:rsidR="00417C37">
        <w:t xml:space="preserve"> </w:t>
      </w:r>
      <w:r w:rsidR="00E614C6">
        <w:t>O licenciado concorda em cooperar razoavelmente com tal pessoa para facilitar tal inspeção.</w:t>
      </w:r>
    </w:p>
    <w:p w14:paraId="086643B5" w14:textId="11B039A2" w:rsidR="00E614C6" w:rsidRPr="0052173C" w:rsidRDefault="000B5358" w:rsidP="0018608C">
      <w:pPr>
        <w:spacing w:line="240" w:lineRule="auto"/>
        <w:jc w:val="left"/>
      </w:pPr>
      <w:r>
        <w:t>(b)</w:t>
      </w:r>
      <w:r>
        <w:tab/>
      </w:r>
      <w:r w:rsidR="00E614C6">
        <w:t>Se, devido a qualquer inspeção, a Universidade descobrir qualquer pagamento insuficiente dos valores exigidos a serem pagos pelo Licenciado à Universidade de acordo com este Acordo e o pagamento insuficiente exceder cinco por cento (5%) do valor que deveria ter sido pago, o Licenciado deverá reembolsar a Universidade por todos os custos razoáveis incorridos em relação a essa inspeção.</w:t>
      </w:r>
    </w:p>
    <w:p w14:paraId="56402788" w14:textId="77777777" w:rsidR="00E614C6" w:rsidRPr="0052173C" w:rsidRDefault="00E614C6" w:rsidP="0018608C">
      <w:pPr>
        <w:spacing w:line="240" w:lineRule="auto"/>
        <w:jc w:val="left"/>
      </w:pPr>
    </w:p>
    <w:p w14:paraId="03992D84" w14:textId="77777777" w:rsidR="000D51F5" w:rsidRDefault="00E614C6" w:rsidP="0018608C">
      <w:pPr>
        <w:pStyle w:val="Heading3"/>
        <w:spacing w:line="240" w:lineRule="auto"/>
      </w:pPr>
      <w:bookmarkStart w:id="1426" w:name="_Toc474031230"/>
      <w:bookmarkStart w:id="1427" w:name="_Toc523025826"/>
      <w:bookmarkStart w:id="1428" w:name="_Toc63820846"/>
      <w:bookmarkStart w:id="1429" w:name="_Toc494187110"/>
      <w:bookmarkStart w:id="1430" w:name="_Toc510355815"/>
      <w:bookmarkStart w:id="1431" w:name="_Toc510538109"/>
      <w:r>
        <w:t>7.</w:t>
      </w:r>
      <w:r>
        <w:tab/>
        <w:t>PROPRIEDADE INTELECTUAL</w:t>
      </w:r>
      <w:bookmarkEnd w:id="1426"/>
      <w:bookmarkEnd w:id="1427"/>
      <w:bookmarkEnd w:id="1428"/>
      <w:bookmarkEnd w:id="1429"/>
      <w:bookmarkEnd w:id="1430"/>
      <w:bookmarkEnd w:id="1431"/>
    </w:p>
    <w:p w14:paraId="14816023" w14:textId="2673CAEA" w:rsidR="00E614C6" w:rsidRPr="0052173C" w:rsidRDefault="000D51F5" w:rsidP="0018608C">
      <w:pPr>
        <w:pStyle w:val="Heading4"/>
        <w:spacing w:line="240" w:lineRule="auto"/>
      </w:pPr>
      <w:r>
        <w:t>7.1</w:t>
      </w:r>
      <w:r>
        <w:tab/>
      </w:r>
      <w:bookmarkStart w:id="1432" w:name="_Toc474031231"/>
      <w:bookmarkStart w:id="1433" w:name="_Toc523025827"/>
      <w:bookmarkStart w:id="1434" w:name="_Toc63820847"/>
      <w:bookmarkStart w:id="1435" w:name="_Toc494187111"/>
      <w:r w:rsidR="00E614C6">
        <w:t>Titularidade</w:t>
      </w:r>
      <w:bookmarkEnd w:id="1432"/>
      <w:bookmarkEnd w:id="1433"/>
      <w:bookmarkEnd w:id="1434"/>
      <w:bookmarkEnd w:id="1435"/>
      <w:r w:rsidR="00E614C6">
        <w:t xml:space="preserve"> </w:t>
      </w:r>
    </w:p>
    <w:p w14:paraId="39E40E20" w14:textId="77777777" w:rsidR="00867F34" w:rsidRDefault="00E614C6" w:rsidP="0018608C">
      <w:pPr>
        <w:spacing w:line="240" w:lineRule="auto"/>
        <w:jc w:val="left"/>
      </w:pPr>
      <w:r>
        <w:t>As partes reconhecem que os direitos de propriedade intelectual, incluindo os direitos autorais existentes nos Materiais, pertencem à Universidade.</w:t>
      </w:r>
      <w:r w:rsidR="00417C37">
        <w:t xml:space="preserve"> </w:t>
      </w:r>
      <w:r>
        <w:t>O Licenciado não deve contestar ou prejudicar, direta ou indiretamente, a titularidade e os direitos da Universidade sobre os Materiais, nem declarar que possui qualquer interesse de titularidade nas coisas mencionadas nos Materiais.</w:t>
      </w:r>
    </w:p>
    <w:p w14:paraId="59F91C74" w14:textId="7CFEA967" w:rsidR="00E614C6" w:rsidRPr="0052173C" w:rsidRDefault="00867F34" w:rsidP="0018608C">
      <w:pPr>
        <w:pStyle w:val="Heading4"/>
        <w:spacing w:line="240" w:lineRule="auto"/>
      </w:pPr>
      <w:r>
        <w:t>7.2</w:t>
      </w:r>
      <w:r>
        <w:tab/>
      </w:r>
      <w:bookmarkStart w:id="1436" w:name="_Toc63820848"/>
      <w:bookmarkStart w:id="1437" w:name="_Toc494187112"/>
      <w:r w:rsidR="00E614C6">
        <w:t>Garantias</w:t>
      </w:r>
      <w:bookmarkEnd w:id="1436"/>
      <w:r w:rsidR="00E614C6">
        <w:t xml:space="preserve"> em Relação aos Direitos Autorais</w:t>
      </w:r>
      <w:bookmarkEnd w:id="1437"/>
      <w:r w:rsidR="00E614C6">
        <w:t xml:space="preserve"> </w:t>
      </w:r>
    </w:p>
    <w:p w14:paraId="44C562E2" w14:textId="77777777" w:rsidR="00E614C6" w:rsidRPr="0052173C" w:rsidRDefault="00E614C6" w:rsidP="0018608C">
      <w:pPr>
        <w:numPr>
          <w:ilvl w:val="0"/>
          <w:numId w:val="24"/>
        </w:numPr>
        <w:spacing w:line="240" w:lineRule="auto"/>
        <w:ind w:left="0" w:firstLine="0"/>
        <w:jc w:val="left"/>
      </w:pPr>
      <w:r>
        <w:t>A Universidade garante ao Licenciado que, na Data de Vigência, segundo o melhor de seu conhecimento real, a Universidade é a única titular dos direitos autorais nos Materiais, tanto legal quanto beneficamente, e que a cópia, publicação e distribuição dos Materiais não infringe os direitos autorais de qualquer Terceiro em uma obra publicada na Data de Vigência.</w:t>
      </w:r>
    </w:p>
    <w:p w14:paraId="57723FE7" w14:textId="77777777" w:rsidR="00867F34" w:rsidRDefault="00E614C6" w:rsidP="0018608C">
      <w:pPr>
        <w:numPr>
          <w:ilvl w:val="0"/>
          <w:numId w:val="24"/>
        </w:numPr>
        <w:spacing w:line="240" w:lineRule="auto"/>
        <w:ind w:left="0" w:firstLine="0"/>
        <w:jc w:val="left"/>
      </w:pPr>
      <w:r>
        <w:t>A Universidade garante ainda ao Licenciado que (i) os Materiais não estão onerados, hipotecados ou gravados de qualquer forma, nem sujeitos a qualquer penhor; (ii) não há litígios pendentes em relação aos Materiais; (iii) não foi recebida nenhuma reivindicação ou demanda de terceiros em relação aos Materiais; e (iv) nenhuma licença ou direito sobre os Materiais foi concedida que conflite com os Direitos concedidos ao Licenciado neste Acordo.</w:t>
      </w:r>
    </w:p>
    <w:p w14:paraId="43285F62" w14:textId="550A5882" w:rsidR="00E614C6" w:rsidRPr="0052173C" w:rsidRDefault="00867F34" w:rsidP="0018608C">
      <w:pPr>
        <w:pStyle w:val="Heading4"/>
        <w:spacing w:line="240" w:lineRule="auto"/>
      </w:pPr>
      <w:r>
        <w:t>7.3</w:t>
      </w:r>
      <w:r>
        <w:tab/>
      </w:r>
      <w:bookmarkStart w:id="1438" w:name="_Toc494187113"/>
      <w:r w:rsidR="00E614C6">
        <w:t>Garantias em relação aos Direitos Morais</w:t>
      </w:r>
      <w:r w:rsidR="00E614C6" w:rsidRPr="0052173C">
        <w:rPr>
          <w:rStyle w:val="FootnoteReference"/>
        </w:rPr>
        <w:footnoteReference w:id="213"/>
      </w:r>
      <w:bookmarkEnd w:id="1438"/>
    </w:p>
    <w:p w14:paraId="6707FEE8" w14:textId="77777777" w:rsidR="000B5358" w:rsidRDefault="00E614C6" w:rsidP="0018608C">
      <w:pPr>
        <w:spacing w:line="240" w:lineRule="auto"/>
        <w:jc w:val="left"/>
      </w:pPr>
      <w:r>
        <w:t>A Universidade garante que os autores dos Materiais consentiram com as seguintes categorias ou tipos de atos ou omissões em relação aos Direitos Morais dos autores em relação aos Materiais:</w:t>
      </w:r>
    </w:p>
    <w:p w14:paraId="7CCA9082" w14:textId="77777777" w:rsidR="000B5358" w:rsidRDefault="000B5358" w:rsidP="0018608C">
      <w:pPr>
        <w:tabs>
          <w:tab w:val="left" w:pos="567"/>
        </w:tabs>
        <w:spacing w:line="240" w:lineRule="auto"/>
        <w:jc w:val="left"/>
      </w:pPr>
      <w:r>
        <w:t>(a)</w:t>
      </w:r>
      <w:r>
        <w:tab/>
      </w:r>
      <w:r w:rsidR="00E614C6">
        <w:t>usar, reproduzir, comunicar, modificar ou adaptar toda ou qualquer parte de uma obra, com ou sem atribuição de autoria,</w:t>
      </w:r>
    </w:p>
    <w:p w14:paraId="5FD9C82A" w14:textId="77777777" w:rsidR="000B5358" w:rsidRDefault="000B5358" w:rsidP="0018608C">
      <w:pPr>
        <w:tabs>
          <w:tab w:val="left" w:pos="567"/>
        </w:tabs>
        <w:spacing w:line="240" w:lineRule="auto"/>
        <w:jc w:val="left"/>
      </w:pPr>
      <w:r>
        <w:t>(b)</w:t>
      </w:r>
      <w:r>
        <w:tab/>
      </w:r>
      <w:r w:rsidR="00E614C6">
        <w:t>adicionar a uma obra ou remover partes de uma obra, e</w:t>
      </w:r>
    </w:p>
    <w:p w14:paraId="1F7CF534" w14:textId="40E0CC1F" w:rsidR="00E614C6" w:rsidRPr="0052173C" w:rsidRDefault="000B5358" w:rsidP="0018608C">
      <w:pPr>
        <w:tabs>
          <w:tab w:val="left" w:pos="567"/>
        </w:tabs>
        <w:spacing w:line="240" w:lineRule="auto"/>
        <w:jc w:val="left"/>
      </w:pPr>
      <w:r>
        <w:t>(c)</w:t>
      </w:r>
      <w:r>
        <w:tab/>
      </w:r>
      <w:r w:rsidR="00E614C6">
        <w:t>usar uma obra em um contexto diferente daquele originalmente</w:t>
      </w:r>
    </w:p>
    <w:p w14:paraId="0FA69C62" w14:textId="77777777" w:rsidR="00867F34" w:rsidRDefault="00E614C6" w:rsidP="0018608C">
      <w:pPr>
        <w:spacing w:line="240" w:lineRule="auto"/>
        <w:jc w:val="left"/>
      </w:pPr>
      <w:r>
        <w:t>mas não falsa atribuição de autoria.</w:t>
      </w:r>
    </w:p>
    <w:p w14:paraId="4215A11F" w14:textId="05CA1C91" w:rsidR="00E614C6" w:rsidRPr="0052173C" w:rsidRDefault="00867F34" w:rsidP="0018608C">
      <w:pPr>
        <w:pStyle w:val="Heading4"/>
        <w:spacing w:line="240" w:lineRule="auto"/>
      </w:pPr>
      <w:r>
        <w:lastRenderedPageBreak/>
        <w:t>7.4</w:t>
      </w:r>
      <w:r>
        <w:tab/>
      </w:r>
      <w:bookmarkStart w:id="1439" w:name="_Toc474031232"/>
      <w:bookmarkStart w:id="1440" w:name="_Toc523025828"/>
      <w:bookmarkStart w:id="1441" w:name="_Toc63820849"/>
      <w:bookmarkStart w:id="1442" w:name="_Toc494187114"/>
      <w:r w:rsidR="00E614C6">
        <w:t>Violação</w:t>
      </w:r>
      <w:bookmarkEnd w:id="1439"/>
      <w:bookmarkEnd w:id="1440"/>
      <w:bookmarkEnd w:id="1441"/>
      <w:bookmarkEnd w:id="1442"/>
    </w:p>
    <w:p w14:paraId="5D6903D0" w14:textId="77777777" w:rsidR="00867F34" w:rsidRDefault="00E614C6" w:rsidP="0018608C">
      <w:pPr>
        <w:spacing w:line="240" w:lineRule="auto"/>
        <w:jc w:val="left"/>
      </w:pPr>
      <w:r>
        <w:t>Se o Licenciado descobrir ou acreditar que qualquer pessoa não autorizada tomou posse de qualquer parte dos Materiais; que qualquer pessoa fez qualquer uso impróprio ou não autorizado dos Materiais; ou que qualquer pessoa não autorizada está fazendo algo em violação dos direitos que se vinculam e surgem dos Materiais, o Licenciado deve relatar imediatamente todos os detalhes à Universidade.</w:t>
      </w:r>
    </w:p>
    <w:p w14:paraId="02B9A7A6" w14:textId="20C42E63" w:rsidR="00E614C6" w:rsidRPr="0052173C" w:rsidRDefault="00867F34" w:rsidP="0018608C">
      <w:pPr>
        <w:pStyle w:val="Heading4"/>
        <w:spacing w:line="240" w:lineRule="auto"/>
      </w:pPr>
      <w:r>
        <w:t>7.5</w:t>
      </w:r>
      <w:r>
        <w:tab/>
      </w:r>
      <w:bookmarkStart w:id="1443" w:name="_Toc385852134"/>
      <w:bookmarkStart w:id="1444" w:name="_Toc494187115"/>
      <w:r w:rsidR="00E614C6">
        <w:t>O Licenciado Escolhe Ingressar com Processos por Violação</w:t>
      </w:r>
      <w:r w:rsidR="00E614C6" w:rsidRPr="00D326F7">
        <w:rPr>
          <w:rStyle w:val="FootnoteReference"/>
          <w:b w:val="0"/>
          <w:sz w:val="22"/>
        </w:rPr>
        <w:footnoteReference w:id="214"/>
      </w:r>
      <w:bookmarkEnd w:id="1443"/>
      <w:bookmarkEnd w:id="1444"/>
    </w:p>
    <w:p w14:paraId="2761351E" w14:textId="77777777" w:rsidR="00E614C6" w:rsidRPr="0052173C" w:rsidRDefault="00E614C6" w:rsidP="0018608C">
      <w:pPr>
        <w:numPr>
          <w:ilvl w:val="0"/>
          <w:numId w:val="51"/>
        </w:numPr>
        <w:tabs>
          <w:tab w:val="clear" w:pos="360"/>
        </w:tabs>
        <w:spacing w:line="240" w:lineRule="auto"/>
        <w:ind w:left="0" w:firstLine="0"/>
        <w:jc w:val="left"/>
      </w:pPr>
      <w:bookmarkStart w:id="1445" w:name="_Toc494187116"/>
      <w:r>
        <w:t>As partes reconhecem que, como um licenciado exclusivo, o Licenciado tem legitimidade para conduzir processos contra um infrator dos Materiais e, consequentemente, se o Licenciado escolher manter processos contra um infrator, o Licenciado terá controle exclusivo de tais processos e será o único responsável por todas as taxas legais e desembolsos com relação a tais processos.</w:t>
      </w:r>
      <w:bookmarkEnd w:id="1445"/>
    </w:p>
    <w:p w14:paraId="573F8103" w14:textId="392B442F" w:rsidR="00F95181" w:rsidRDefault="00E614C6" w:rsidP="0018608C">
      <w:pPr>
        <w:numPr>
          <w:ilvl w:val="0"/>
          <w:numId w:val="51"/>
        </w:numPr>
        <w:tabs>
          <w:tab w:val="clear" w:pos="360"/>
        </w:tabs>
        <w:spacing w:line="240" w:lineRule="auto"/>
        <w:ind w:left="0" w:firstLine="0"/>
        <w:jc w:val="left"/>
      </w:pPr>
      <w:bookmarkStart w:id="1446" w:name="_Toc494187117"/>
      <w:r>
        <w:t>A Universidade deve fornecer ao Licenciado qualquer assistência que este possa solicitar em relação a esses processos, às custas do Licenciado.</w:t>
      </w:r>
      <w:r w:rsidR="00417C37">
        <w:t xml:space="preserve"> </w:t>
      </w:r>
      <w:r>
        <w:t>A Universidade não pode ser obrigada a participar do processo como uma parte, mas pode concordar em participar, às custas do Licenciado, se exigido pela lei aplicável.</w:t>
      </w:r>
      <w:bookmarkStart w:id="1447" w:name="_Toc494187118"/>
      <w:bookmarkEnd w:id="1446"/>
    </w:p>
    <w:p w14:paraId="6EA32A80" w14:textId="77777777" w:rsidR="00867F34" w:rsidRDefault="00E614C6" w:rsidP="0018608C">
      <w:pPr>
        <w:numPr>
          <w:ilvl w:val="0"/>
          <w:numId w:val="51"/>
        </w:numPr>
        <w:tabs>
          <w:tab w:val="clear" w:pos="360"/>
        </w:tabs>
        <w:spacing w:line="240" w:lineRule="auto"/>
        <w:ind w:left="0" w:firstLine="0"/>
        <w:jc w:val="left"/>
      </w:pPr>
      <w:r>
        <w:t>Dos danos ou acordos recebidos pelo Licenciado em tais processos, o Licenciado deverá pagar à Universidade um valor que representa os royalties que seriam devidos pelo Licenciado à Universidade sob este Acordo, sobre o valor das receitas de vendas em relação às quais os danos ou acordos do Licenciado foram avaliados (diferentemente do valor dos danos reais recuperados), ou 50% do valor líquido realmente recuperado após a dedução de todos os custos razoáveis incorridos pelo Licenciado em tais processos, o que for menor.</w:t>
      </w:r>
      <w:bookmarkEnd w:id="1447"/>
    </w:p>
    <w:p w14:paraId="0CF5C3A6" w14:textId="04A27248" w:rsidR="00E614C6" w:rsidRPr="0052173C" w:rsidRDefault="00867F34" w:rsidP="0018608C">
      <w:pPr>
        <w:pStyle w:val="Heading4"/>
        <w:spacing w:line="240" w:lineRule="auto"/>
      </w:pPr>
      <w:r>
        <w:t>7.6</w:t>
      </w:r>
      <w:r>
        <w:tab/>
      </w:r>
      <w:bookmarkStart w:id="1448" w:name="_Toc385852135"/>
      <w:bookmarkStart w:id="1449" w:name="_Toc494187119"/>
      <w:r w:rsidR="00E614C6">
        <w:t>O Licenciado Opta por Não Ingressar com Processos por Violação</w:t>
      </w:r>
      <w:r w:rsidR="00E614C6" w:rsidRPr="00D326F7">
        <w:rPr>
          <w:rStyle w:val="FootnoteReference"/>
          <w:b w:val="0"/>
          <w:sz w:val="22"/>
        </w:rPr>
        <w:footnoteReference w:id="215"/>
      </w:r>
      <w:bookmarkEnd w:id="1448"/>
      <w:bookmarkEnd w:id="1449"/>
    </w:p>
    <w:p w14:paraId="38B53044" w14:textId="77777777" w:rsidR="000B5358" w:rsidRDefault="00E614C6" w:rsidP="0018608C">
      <w:pPr>
        <w:spacing w:line="240" w:lineRule="auto"/>
        <w:jc w:val="left"/>
      </w:pPr>
      <w:r>
        <w:t xml:space="preserve">Se, após uma solicitação da Universidade, o Licenciado optar por não instaurar processos contra um infrator de Materiais e a Universidade desejar fazê-lo: </w:t>
      </w:r>
    </w:p>
    <w:p w14:paraId="1215BDEC" w14:textId="77777777" w:rsidR="000B5358" w:rsidRDefault="000B5358" w:rsidP="0018608C">
      <w:pPr>
        <w:spacing w:line="240" w:lineRule="auto"/>
        <w:jc w:val="left"/>
      </w:pPr>
      <w:r>
        <w:t>(a)</w:t>
      </w:r>
      <w:r>
        <w:tab/>
      </w:r>
      <w:r w:rsidR="00E614C6">
        <w:t>o Licenciado deve fornecer à Universidade qualquer assistência que a Universidade possa solicitar em relação a esses processos, incluindo juntar-se aos processos como parte, se exigido por lei, às custas da Universidade; e</w:t>
      </w:r>
    </w:p>
    <w:p w14:paraId="72AA1C21" w14:textId="6723B5CA" w:rsidR="00E614C6" w:rsidRPr="0052173C" w:rsidRDefault="000B5358" w:rsidP="0018608C">
      <w:pPr>
        <w:spacing w:line="240" w:lineRule="auto"/>
        <w:jc w:val="left"/>
      </w:pPr>
      <w:r>
        <w:t>(b)</w:t>
      </w:r>
      <w:r>
        <w:tab/>
      </w:r>
      <w:r w:rsidR="00E614C6">
        <w:t>a Universidade controlará exclusivamente os processos, será a única responsável por todas as taxas legais e desembolsos relativos a tais processos e se beneficiará exclusivamente de quaisquer danos ou outros valores resultantes desses processos.</w:t>
      </w:r>
    </w:p>
    <w:p w14:paraId="03062503" w14:textId="77777777" w:rsidR="00E614C6" w:rsidRPr="0052173C" w:rsidRDefault="00E614C6" w:rsidP="0018608C">
      <w:pPr>
        <w:spacing w:line="240" w:lineRule="auto"/>
        <w:jc w:val="left"/>
      </w:pPr>
    </w:p>
    <w:p w14:paraId="1DC6A3DB" w14:textId="77777777" w:rsidR="00E614C6" w:rsidRPr="0052173C" w:rsidRDefault="00E614C6" w:rsidP="0018608C">
      <w:pPr>
        <w:pStyle w:val="Heading3"/>
        <w:spacing w:line="240" w:lineRule="auto"/>
      </w:pPr>
      <w:bookmarkStart w:id="1450" w:name="_Toc384295492"/>
      <w:bookmarkStart w:id="1451" w:name="_Toc494187120"/>
      <w:bookmarkStart w:id="1452" w:name="_Toc510355816"/>
      <w:bookmarkStart w:id="1453" w:name="_Toc510538110"/>
      <w:r>
        <w:t>8.</w:t>
      </w:r>
      <w:r>
        <w:tab/>
        <w:t>RESOLUÇÃO DE DISPUTAS</w:t>
      </w:r>
      <w:bookmarkEnd w:id="1450"/>
      <w:bookmarkEnd w:id="1451"/>
      <w:bookmarkEnd w:id="1452"/>
      <w:bookmarkEnd w:id="1453"/>
    </w:p>
    <w:p w14:paraId="6888D223" w14:textId="41BCE4B2" w:rsidR="00E614C6" w:rsidRPr="0052173C" w:rsidRDefault="00E614C6" w:rsidP="0018608C">
      <w:pPr>
        <w:numPr>
          <w:ilvl w:val="0"/>
          <w:numId w:val="52"/>
        </w:numPr>
        <w:spacing w:line="240" w:lineRule="auto"/>
        <w:ind w:left="0" w:firstLine="0"/>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 xml:space="preserve">No prazo de dez (10) dias após tal demanda por escrito, as partes se reunirão por um dia com um mediador imparcial exclusivamente para considerar alternativas de resolução de disputas que não sejam litígios, o </w:t>
      </w:r>
      <w:r>
        <w:lastRenderedPageBreak/>
        <w:t>que pode incluir negociações adicionais, mediação, conciliação, arbitragem, litígio e determinação de especialistas.</w:t>
      </w:r>
      <w:r w:rsidR="00417C37">
        <w:t xml:space="preserve"> </w:t>
      </w:r>
      <w:r>
        <w:t>Se um método alternativo de resolução de disputas não for acordado no prazo de dez (10) dias após a mediação de um dia, qualquer uma das partes poderá iniciar processos litigiosos.</w:t>
      </w:r>
    </w:p>
    <w:p w14:paraId="63F287CB" w14:textId="0586E714" w:rsidR="00E614C6" w:rsidRPr="0052173C" w:rsidRDefault="00E614C6" w:rsidP="0018608C">
      <w:pPr>
        <w:numPr>
          <w:ilvl w:val="0"/>
          <w:numId w:val="52"/>
        </w:numPr>
        <w:spacing w:line="240" w:lineRule="auto"/>
        <w:ind w:left="0" w:firstLine="0"/>
        <w:jc w:val="left"/>
      </w:pPr>
      <w:r>
        <w:t>Cada parte concorda em não abrir ou iniciar um litígio ou arbitragem direcionado à disputa discutida pelas Partes sob esta Cláusula 8 antes ou durante tais discussões.</w:t>
      </w:r>
      <w:r w:rsidR="00417C37">
        <w:t xml:space="preserve"> </w:t>
      </w:r>
      <w:r>
        <w:t>Cada parte concorda ainda que manterá em sigilo qualquer informação divulgada pela outra parte durante tais discussões (exceto informações que já sejam de domínio público).</w:t>
      </w:r>
    </w:p>
    <w:p w14:paraId="6A5052FB" w14:textId="77777777" w:rsidR="00E614C6" w:rsidRPr="0052173C" w:rsidRDefault="00E614C6" w:rsidP="0018608C">
      <w:pPr>
        <w:spacing w:line="240" w:lineRule="auto"/>
        <w:jc w:val="left"/>
      </w:pPr>
    </w:p>
    <w:p w14:paraId="042B4123" w14:textId="77777777" w:rsidR="00867F34" w:rsidRDefault="00E614C6" w:rsidP="0018608C">
      <w:pPr>
        <w:pStyle w:val="Heading3"/>
        <w:spacing w:line="240" w:lineRule="auto"/>
      </w:pPr>
      <w:bookmarkStart w:id="1454" w:name="_Toc385852192"/>
      <w:bookmarkStart w:id="1455" w:name="_Toc494187121"/>
      <w:bookmarkStart w:id="1456" w:name="_Toc510355817"/>
      <w:bookmarkStart w:id="1457" w:name="_Toc510538111"/>
      <w:r>
        <w:t>9.</w:t>
      </w:r>
      <w:r>
        <w:tab/>
        <w:t>RESCISÃO</w:t>
      </w:r>
      <w:bookmarkEnd w:id="1454"/>
      <w:bookmarkEnd w:id="1455"/>
      <w:bookmarkEnd w:id="1456"/>
      <w:bookmarkEnd w:id="1457"/>
    </w:p>
    <w:p w14:paraId="7119CD25" w14:textId="0A6E7B6A" w:rsidR="00E614C6" w:rsidRPr="0052173C" w:rsidRDefault="00867F34" w:rsidP="0018608C">
      <w:pPr>
        <w:pStyle w:val="Heading4"/>
        <w:spacing w:line="240" w:lineRule="auto"/>
      </w:pPr>
      <w:r>
        <w:t>9.1</w:t>
      </w:r>
      <w:r>
        <w:tab/>
      </w:r>
      <w:bookmarkStart w:id="1458" w:name="_Toc385852193"/>
      <w:bookmarkStart w:id="1459" w:name="_Toc494187122"/>
      <w:r w:rsidR="00E614C6">
        <w:t>Rescisão por Inadimplência</w:t>
      </w:r>
      <w:bookmarkEnd w:id="1458"/>
      <w:bookmarkEnd w:id="1459"/>
      <w:r w:rsidR="00E614C6">
        <w:t xml:space="preserve"> </w:t>
      </w:r>
    </w:p>
    <w:p w14:paraId="0059FBBB" w14:textId="77777777" w:rsidR="00867F34" w:rsidRDefault="00E614C6" w:rsidP="0018608C">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7E2D5EF7" w14:textId="171AE4BE" w:rsidR="00E614C6" w:rsidRPr="0052173C" w:rsidRDefault="00867F34" w:rsidP="0018608C">
      <w:pPr>
        <w:pStyle w:val="Heading4"/>
        <w:spacing w:line="240" w:lineRule="auto"/>
      </w:pPr>
      <w:r>
        <w:t>9.2</w:t>
      </w:r>
      <w:r>
        <w:tab/>
      </w:r>
      <w:bookmarkStart w:id="1460" w:name="_Toc385852194"/>
      <w:bookmarkStart w:id="1461" w:name="_Toc494187123"/>
      <w:r w:rsidR="00E614C6">
        <w:t>Rescisão por Evento de Inadimplência</w:t>
      </w:r>
      <w:bookmarkEnd w:id="1460"/>
      <w:bookmarkEnd w:id="1461"/>
    </w:p>
    <w:p w14:paraId="1923B231" w14:textId="77777777" w:rsidR="000B5358" w:rsidRDefault="00E614C6" w:rsidP="0018608C">
      <w:pPr>
        <w:spacing w:line="240" w:lineRule="auto"/>
        <w:jc w:val="left"/>
      </w:pPr>
      <w:r>
        <w:t>Se ocorrer um Evento de Inadimplência, a parte não inadimplente poderá rescindir este Acordo imediatamente mediante notificação por escrito.</w:t>
      </w:r>
      <w:r w:rsidR="00417C37">
        <w:t xml:space="preserve"> </w:t>
      </w:r>
      <w:r>
        <w:t>Para os fins deste Acordo, cada um dos seguintes será um Evento de Inadimplência:</w:t>
      </w:r>
    </w:p>
    <w:p w14:paraId="436B37B9" w14:textId="77777777" w:rsidR="000B5358" w:rsidRDefault="000B5358" w:rsidP="0018608C">
      <w:pPr>
        <w:spacing w:line="240" w:lineRule="auto"/>
        <w:jc w:val="left"/>
      </w:pPr>
      <w:r>
        <w:t>(a)</w:t>
      </w:r>
      <w:r>
        <w:tab/>
      </w:r>
      <w:r w:rsidR="00E614C6">
        <w:t>se uma parte ceder ou subcontratar (exceto por meio de Sublicença) a execução deste acordo a outra pessoa sem o consentimento prévio por escrito da outra parte, ou</w:t>
      </w:r>
    </w:p>
    <w:p w14:paraId="105D314B" w14:textId="77777777" w:rsidR="00867F34" w:rsidRDefault="000B5358" w:rsidP="0018608C">
      <w:pPr>
        <w:spacing w:line="240" w:lineRule="auto"/>
        <w:jc w:val="left"/>
      </w:pPr>
      <w:r>
        <w:t>(b)</w:t>
      </w:r>
      <w:r>
        <w:tab/>
      </w:r>
      <w:r w:rsidR="00E614C6">
        <w:t>se uma parte se tornar insolvente ou sujeita a administração ou liquidação.</w:t>
      </w:r>
      <w:r w:rsidR="00E614C6" w:rsidRPr="0052173C">
        <w:rPr>
          <w:vertAlign w:val="superscript"/>
        </w:rPr>
        <w:footnoteReference w:id="216"/>
      </w:r>
    </w:p>
    <w:p w14:paraId="7D317D69" w14:textId="6238B6DD" w:rsidR="000B5358" w:rsidRDefault="00867F34" w:rsidP="0018608C">
      <w:pPr>
        <w:pStyle w:val="Heading4"/>
        <w:spacing w:line="240" w:lineRule="auto"/>
      </w:pPr>
      <w:r>
        <w:t>9.3</w:t>
      </w:r>
      <w:r>
        <w:tab/>
      </w:r>
      <w:bookmarkStart w:id="1462" w:name="_Toc474031257"/>
      <w:bookmarkStart w:id="1463" w:name="_Toc523025839"/>
      <w:bookmarkStart w:id="1464" w:name="_Toc63820860"/>
      <w:bookmarkStart w:id="1465" w:name="_Toc494187124"/>
      <w:r w:rsidR="00E614C6">
        <w:t>A Rescisão não Afeta Direitos ou Obrigações Anteriores ou Direitos Adquiridos</w:t>
      </w:r>
      <w:bookmarkEnd w:id="1462"/>
      <w:bookmarkEnd w:id="1463"/>
      <w:bookmarkEnd w:id="1464"/>
      <w:bookmarkEnd w:id="1465"/>
    </w:p>
    <w:p w14:paraId="1632ED8A" w14:textId="6EA51F46" w:rsidR="00E614C6" w:rsidRPr="0052173C" w:rsidRDefault="000B5358" w:rsidP="0018608C">
      <w:pPr>
        <w:spacing w:line="240" w:lineRule="auto"/>
        <w:jc w:val="left"/>
      </w:pPr>
      <w:r>
        <w:t>(a)</w:t>
      </w:r>
      <w:r>
        <w:tab/>
      </w:r>
      <w:r w:rsidR="00E614C6">
        <w:t>A rescisão deste Acordo por qualquer parte não isentará a outra parte do cumprimento de todas as obrigações que:</w:t>
      </w:r>
    </w:p>
    <w:p w14:paraId="3ACF894C" w14:textId="5B2DAB92" w:rsidR="00E614C6" w:rsidRPr="0052173C" w:rsidRDefault="00E614C6" w:rsidP="0018608C">
      <w:pPr>
        <w:spacing w:line="240" w:lineRule="auto"/>
        <w:jc w:val="left"/>
      </w:pPr>
      <w:r>
        <w:tab/>
        <w:t>(i)</w:t>
      </w:r>
      <w:r w:rsidR="00A50E7D">
        <w:tab/>
      </w:r>
      <w:r>
        <w:t>devem ser executadas antes da rescisão efetiva deste Acordo;</w:t>
      </w:r>
      <w:r w:rsidR="00417C37">
        <w:t xml:space="preserve"> </w:t>
      </w:r>
      <w:r>
        <w:t>ou</w:t>
      </w:r>
    </w:p>
    <w:p w14:paraId="2D519585" w14:textId="02685411" w:rsidR="000B5358" w:rsidRDefault="00E614C6" w:rsidP="0018608C">
      <w:pPr>
        <w:spacing w:line="240" w:lineRule="auto"/>
        <w:jc w:val="left"/>
      </w:pPr>
      <w:r>
        <w:tab/>
        <w:t>(ii)</w:t>
      </w:r>
      <w:r w:rsidR="00A50E7D">
        <w:tab/>
      </w:r>
      <w:r>
        <w:t>deveriam ter sido executadas como resultado dessa rescisão.</w:t>
      </w:r>
    </w:p>
    <w:p w14:paraId="248E0FEE" w14:textId="2DE1E569" w:rsidR="00E614C6" w:rsidRPr="0052173C" w:rsidRDefault="000B5358" w:rsidP="0018608C">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7905E863" w14:textId="77777777" w:rsidR="00E614C6" w:rsidRPr="0052173C" w:rsidRDefault="00E614C6" w:rsidP="0018608C">
      <w:pPr>
        <w:spacing w:line="240" w:lineRule="auto"/>
        <w:jc w:val="left"/>
      </w:pPr>
    </w:p>
    <w:p w14:paraId="72B11061" w14:textId="77777777" w:rsidR="00E614C6" w:rsidRPr="0052173C" w:rsidRDefault="00E614C6" w:rsidP="0018608C">
      <w:pPr>
        <w:pStyle w:val="Heading3"/>
        <w:spacing w:line="240" w:lineRule="auto"/>
      </w:pPr>
      <w:bookmarkStart w:id="1466" w:name="_Toc494187125"/>
      <w:bookmarkStart w:id="1467" w:name="_Toc510355818"/>
      <w:bookmarkStart w:id="1468" w:name="_Toc510538112"/>
      <w:r>
        <w:t>10.</w:t>
      </w:r>
      <w:r>
        <w:tab/>
        <w:t>RESCISÃO E MATERIAIS</w:t>
      </w:r>
      <w:bookmarkEnd w:id="1466"/>
      <w:bookmarkEnd w:id="1467"/>
      <w:bookmarkEnd w:id="1468"/>
      <w:r>
        <w:t xml:space="preserve"> </w:t>
      </w:r>
    </w:p>
    <w:p w14:paraId="0DCE412B" w14:textId="419F999B" w:rsidR="00E614C6" w:rsidRPr="0052173C" w:rsidRDefault="00E614C6" w:rsidP="0018608C">
      <w:pPr>
        <w:spacing w:line="240" w:lineRule="auto"/>
        <w:jc w:val="left"/>
      </w:pPr>
      <w:r>
        <w:t>Após a rescisão deste Acordo, o Licenciado deverá devolver ou destruir todas as cópias dos Materiais, conforme orientado pela Universidade.</w:t>
      </w:r>
      <w:r w:rsidR="00417C37">
        <w:t xml:space="preserve"> </w:t>
      </w:r>
      <w:r>
        <w:t xml:space="preserve">A Universidade terá o direito de nomear uma pessoa para supervisionar e verificar o cumprimento pelo Licenciado de suas obrigações nesta cláusula. Após o cumprimento pelo Licenciado de suas obrigações nesta cláusula, o Licenciado </w:t>
      </w:r>
      <w:r>
        <w:lastRenderedPageBreak/>
        <w:t>deve certificar por escrito à Universidade que o cumprimento foi concluído, e as partes concordam que tal certificação será uma garantia do Licenciado de que o Licenciado cumpriu todas as suas obrigações nesta cláusula.</w:t>
      </w:r>
    </w:p>
    <w:p w14:paraId="3CA6BFB3" w14:textId="77777777" w:rsidR="00E614C6" w:rsidRPr="0052173C" w:rsidRDefault="00E614C6" w:rsidP="0018608C">
      <w:pPr>
        <w:spacing w:line="240" w:lineRule="auto"/>
        <w:jc w:val="left"/>
      </w:pPr>
    </w:p>
    <w:p w14:paraId="64150EE4" w14:textId="77777777" w:rsidR="00E614C6" w:rsidRPr="0052173C" w:rsidRDefault="00E614C6" w:rsidP="0018608C">
      <w:pPr>
        <w:pStyle w:val="Heading4"/>
        <w:spacing w:line="240" w:lineRule="auto"/>
      </w:pPr>
      <w:bookmarkStart w:id="1469" w:name="_Toc276292046"/>
      <w:bookmarkStart w:id="1470" w:name="_Toc494187126"/>
      <w:r>
        <w:t>11.</w:t>
      </w:r>
      <w:r>
        <w:tab/>
        <w:t>SERVIÇO DE AVISOS</w:t>
      </w:r>
      <w:bookmarkEnd w:id="1469"/>
      <w:bookmarkEnd w:id="1470"/>
    </w:p>
    <w:p w14:paraId="16E92B01" w14:textId="77777777" w:rsidR="00E614C6" w:rsidRPr="0052173C" w:rsidRDefault="00E614C6" w:rsidP="0018608C">
      <w:pPr>
        <w:spacing w:line="240" w:lineRule="auto"/>
        <w:jc w:val="left"/>
      </w:pPr>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p>
    <w:p w14:paraId="0A23879A" w14:textId="77777777" w:rsidR="00E614C6" w:rsidRPr="0052173C" w:rsidRDefault="00E614C6" w:rsidP="0018608C">
      <w:pPr>
        <w:spacing w:line="240" w:lineRule="auto"/>
        <w:jc w:val="left"/>
      </w:pPr>
    </w:p>
    <w:p w14:paraId="2FFC30D3" w14:textId="2A081E9F" w:rsidR="0083247F" w:rsidRDefault="00E614C6" w:rsidP="0018608C">
      <w:pPr>
        <w:pStyle w:val="Heading3"/>
        <w:spacing w:line="240" w:lineRule="auto"/>
      </w:pPr>
      <w:bookmarkStart w:id="1471" w:name="_Toc276292051"/>
      <w:bookmarkStart w:id="1472" w:name="_Toc494187127"/>
      <w:bookmarkStart w:id="1473" w:name="_Toc510355819"/>
      <w:bookmarkStart w:id="1474" w:name="_Toc510538113"/>
      <w:r>
        <w:t>1</w:t>
      </w:r>
      <w:r w:rsidR="00271005">
        <w:t>2</w:t>
      </w:r>
      <w:r>
        <w:t>.</w:t>
      </w:r>
      <w:r>
        <w:tab/>
        <w:t>GERAL</w:t>
      </w:r>
      <w:bookmarkEnd w:id="1471"/>
      <w:bookmarkEnd w:id="1472"/>
      <w:bookmarkEnd w:id="1473"/>
      <w:bookmarkEnd w:id="1474"/>
    </w:p>
    <w:p w14:paraId="337DA525" w14:textId="469F4FAA" w:rsidR="00E614C6" w:rsidRPr="0052173C" w:rsidRDefault="0083247F" w:rsidP="0018608C">
      <w:pPr>
        <w:pStyle w:val="Heading4"/>
        <w:spacing w:line="240" w:lineRule="auto"/>
      </w:pPr>
      <w:r>
        <w:t>1</w:t>
      </w:r>
      <w:r w:rsidR="00271005">
        <w:t>2</w:t>
      </w:r>
      <w:r>
        <w:t>.1</w:t>
      </w:r>
      <w:r>
        <w:tab/>
      </w:r>
      <w:bookmarkStart w:id="1475" w:name="_Toc276292052"/>
      <w:bookmarkStart w:id="1476" w:name="_Toc494187128"/>
      <w:r w:rsidR="00E614C6">
        <w:t>Nenhuma Cessão ou Subcontratação</w:t>
      </w:r>
      <w:bookmarkEnd w:id="1475"/>
      <w:bookmarkEnd w:id="1476"/>
      <w:r w:rsidR="00E614C6">
        <w:t xml:space="preserve"> </w:t>
      </w:r>
    </w:p>
    <w:p w14:paraId="2ACEA3B0" w14:textId="77777777" w:rsidR="0083247F" w:rsidRDefault="00E614C6" w:rsidP="0018608C">
      <w:pPr>
        <w:spacing w:line="240" w:lineRule="auto"/>
        <w:jc w:val="left"/>
      </w:pPr>
      <w:r>
        <w:t>Exceto para Sublicenças autorizadas, o Licenciado não deve ceder, subcontratar ou transferir quaisquer de seus direitos ou obrigações neste Acordo a nenhuma pessoa, sem o consentimento prévio por escrito da Universidade, o qual a Universidade não deve negar injustificadamente.</w:t>
      </w:r>
    </w:p>
    <w:p w14:paraId="5836D36D" w14:textId="2A5C86A9" w:rsidR="000B5358" w:rsidRDefault="0083247F" w:rsidP="0018608C">
      <w:pPr>
        <w:pStyle w:val="Heading4"/>
        <w:spacing w:line="240" w:lineRule="auto"/>
      </w:pPr>
      <w:r>
        <w:t>1</w:t>
      </w:r>
      <w:r w:rsidR="00271005">
        <w:t>2</w:t>
      </w:r>
      <w:r>
        <w:t>.2</w:t>
      </w:r>
      <w:r>
        <w:tab/>
      </w:r>
      <w:bookmarkStart w:id="1477" w:name="_Toc276292053"/>
      <w:bookmarkStart w:id="1478" w:name="_Toc494187129"/>
      <w:r w:rsidR="00E614C6">
        <w:t>Relação entre as Partes</w:t>
      </w:r>
      <w:bookmarkEnd w:id="1477"/>
      <w:bookmarkEnd w:id="1478"/>
      <w:r w:rsidR="00E614C6">
        <w:t xml:space="preserve"> </w:t>
      </w:r>
    </w:p>
    <w:p w14:paraId="586E76BF" w14:textId="77777777" w:rsidR="000B5358" w:rsidRDefault="000B5358" w:rsidP="0018608C">
      <w:pPr>
        <w:spacing w:line="240" w:lineRule="auto"/>
        <w:jc w:val="left"/>
      </w:pPr>
      <w:r>
        <w:t>(a)</w:t>
      </w:r>
      <w:r>
        <w:tab/>
      </w:r>
      <w:r w:rsidR="00E614C6">
        <w:t>A relação entre as partes é a do licenciante e licenciado, e nada deve ser entendido ou interpretado de modo a tornar uma parte o agente, parceiro, parceiro de joint venture ou representante da outra.</w:t>
      </w:r>
    </w:p>
    <w:p w14:paraId="08A79724" w14:textId="77777777" w:rsidR="0033677E" w:rsidRDefault="000B5358" w:rsidP="0018608C">
      <w:pPr>
        <w:spacing w:line="240" w:lineRule="auto"/>
        <w:jc w:val="left"/>
      </w:pPr>
      <w:r>
        <w:t>(b)</w:t>
      </w:r>
      <w:r>
        <w:tab/>
      </w:r>
      <w:r w:rsidR="00E614C6">
        <w:t xml:space="preserve">Nem a parte pode, a qualquer momento, sem o consentimento prévio por escrito da outra, agir como ou representar que ela é agente, parceira, parceira de joint venture ou representante da outra. </w:t>
      </w:r>
    </w:p>
    <w:p w14:paraId="3EB661C4" w14:textId="2B63DEEE" w:rsidR="00E614C6" w:rsidRPr="0052173C" w:rsidRDefault="0033677E" w:rsidP="0018608C">
      <w:pPr>
        <w:pStyle w:val="Heading4"/>
        <w:spacing w:line="240" w:lineRule="auto"/>
      </w:pPr>
      <w:r>
        <w:t>1</w:t>
      </w:r>
      <w:r w:rsidR="00271005">
        <w:t>2</w:t>
      </w:r>
      <w:r>
        <w:t>.3</w:t>
      </w:r>
      <w:r>
        <w:tab/>
      </w:r>
      <w:bookmarkStart w:id="1479" w:name="_Toc276292054"/>
      <w:bookmarkStart w:id="1480" w:name="_Toc494187130"/>
      <w:r w:rsidR="00E614C6">
        <w:t>Contrapartes</w:t>
      </w:r>
      <w:bookmarkEnd w:id="1479"/>
      <w:bookmarkEnd w:id="1480"/>
      <w:r w:rsidR="00E614C6">
        <w:t xml:space="preserve"> </w:t>
      </w:r>
    </w:p>
    <w:p w14:paraId="2BBFDAFE" w14:textId="77777777" w:rsidR="0033677E" w:rsidRDefault="00E614C6" w:rsidP="0018608C">
      <w:pPr>
        <w:spacing w:line="240" w:lineRule="auto"/>
        <w:jc w:val="left"/>
      </w:pPr>
      <w:r>
        <w:t>Este Acordo pode ser firmado em contrapartes separadas, e todas essas contrapartes juntas constituem um único acordo.</w:t>
      </w:r>
    </w:p>
    <w:p w14:paraId="7E1DA783" w14:textId="1D57C0E1" w:rsidR="00E614C6" w:rsidRPr="0052173C" w:rsidRDefault="0033677E" w:rsidP="0018608C">
      <w:pPr>
        <w:pStyle w:val="Heading4"/>
        <w:spacing w:line="240" w:lineRule="auto"/>
      </w:pPr>
      <w:r>
        <w:t>1</w:t>
      </w:r>
      <w:r w:rsidR="00271005">
        <w:t>2</w:t>
      </w:r>
      <w:r>
        <w:t>.4</w:t>
      </w:r>
      <w:r>
        <w:tab/>
      </w:r>
      <w:bookmarkStart w:id="1481" w:name="_Toc276292055"/>
      <w:bookmarkStart w:id="1482" w:name="_Toc494187131"/>
      <w:r w:rsidR="00E614C6">
        <w:t>Custos Legais</w:t>
      </w:r>
      <w:bookmarkEnd w:id="1481"/>
      <w:bookmarkEnd w:id="1482"/>
    </w:p>
    <w:p w14:paraId="72932AAB" w14:textId="77777777" w:rsidR="0033677E" w:rsidRDefault="00E614C6" w:rsidP="0018608C">
      <w:pPr>
        <w:spacing w:line="240" w:lineRule="auto"/>
        <w:jc w:val="left"/>
      </w:pPr>
      <w:r>
        <w:t>Cada parte será responsável por seus próprios honorários advocatícios e custos relacionados à preparação, negociação e execução deste Acordo.</w:t>
      </w:r>
    </w:p>
    <w:p w14:paraId="4F6AE5E8" w14:textId="75596208" w:rsidR="00E614C6" w:rsidRPr="0052173C" w:rsidRDefault="0033677E" w:rsidP="0018608C">
      <w:pPr>
        <w:pStyle w:val="Heading4"/>
        <w:spacing w:line="240" w:lineRule="auto"/>
      </w:pPr>
      <w:r>
        <w:t>1</w:t>
      </w:r>
      <w:r w:rsidR="00271005">
        <w:t>2</w:t>
      </w:r>
      <w:r>
        <w:t>.5</w:t>
      </w:r>
      <w:r>
        <w:tab/>
      </w:r>
      <w:bookmarkStart w:id="1483" w:name="_Toc276292056"/>
      <w:bookmarkStart w:id="1484" w:name="_Toc494187132"/>
      <w:r w:rsidR="00E614C6">
        <w:t>Garantia de Autoridade</w:t>
      </w:r>
      <w:bookmarkEnd w:id="1483"/>
      <w:bookmarkEnd w:id="1484"/>
    </w:p>
    <w:p w14:paraId="375DB7EB" w14:textId="77777777" w:rsidR="000B5358" w:rsidRDefault="00E614C6" w:rsidP="0018608C">
      <w:pPr>
        <w:spacing w:line="240" w:lineRule="auto"/>
        <w:jc w:val="left"/>
      </w:pPr>
      <w:r>
        <w:t xml:space="preserve">Quando este Acordo for assinado por uma pessoa para e em nome de uma parte deste Acordo, essa pessoa: </w:t>
      </w:r>
    </w:p>
    <w:p w14:paraId="3BF11DB7" w14:textId="77777777" w:rsidR="000B5358" w:rsidRDefault="000B5358" w:rsidP="0018608C">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1F043A36" w14:textId="2C0DC56E" w:rsidR="00E614C6" w:rsidRPr="0052173C" w:rsidRDefault="000B5358" w:rsidP="0018608C">
      <w:pPr>
        <w:spacing w:line="240" w:lineRule="auto"/>
        <w:jc w:val="left"/>
      </w:pPr>
      <w:r>
        <w:lastRenderedPageBreak/>
        <w:t>(b)</w:t>
      </w:r>
      <w:r>
        <w:tab/>
      </w:r>
      <w:r w:rsidR="00E614C6">
        <w:t>reconhece que a outra parte deste Acordo não teria celebrado este Acordo se não fosse a garantia de autoridade contida no parágrafo (a).</w:t>
      </w:r>
    </w:p>
    <w:p w14:paraId="0039E14B" w14:textId="48E921C7" w:rsidR="00E614C6" w:rsidRPr="0052173C" w:rsidRDefault="00E614C6" w:rsidP="0018608C">
      <w:pPr>
        <w:pStyle w:val="Heading4"/>
        <w:spacing w:line="240" w:lineRule="auto"/>
      </w:pPr>
      <w:bookmarkStart w:id="1485" w:name="_Toc276292057"/>
      <w:bookmarkStart w:id="1486" w:name="_Toc494187133"/>
      <w:r>
        <w:t>1</w:t>
      </w:r>
      <w:r w:rsidR="00271005">
        <w:t>2</w:t>
      </w:r>
      <w:r>
        <w:t>.6</w:t>
      </w:r>
      <w:r w:rsidR="0033677E">
        <w:tab/>
      </w:r>
      <w:r>
        <w:t>Acordo Integral</w:t>
      </w:r>
      <w:bookmarkEnd w:id="1485"/>
      <w:bookmarkEnd w:id="1486"/>
    </w:p>
    <w:p w14:paraId="4784AC26" w14:textId="77777777" w:rsidR="00E614C6" w:rsidRPr="0052173C" w:rsidRDefault="00E614C6" w:rsidP="0018608C">
      <w:pPr>
        <w:spacing w:line="240" w:lineRule="auto"/>
        <w:jc w:val="left"/>
      </w:pPr>
      <w:r>
        <w:t>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w:t>
      </w:r>
    </w:p>
    <w:p w14:paraId="47CD0699" w14:textId="4C6264E4" w:rsidR="00E614C6" w:rsidRPr="0052173C" w:rsidRDefault="00E614C6" w:rsidP="0018608C">
      <w:pPr>
        <w:pStyle w:val="Heading4"/>
        <w:spacing w:line="240" w:lineRule="auto"/>
      </w:pPr>
      <w:bookmarkStart w:id="1487" w:name="_Toc276292058"/>
      <w:bookmarkStart w:id="1488" w:name="_Toc494187134"/>
      <w:r>
        <w:t>1</w:t>
      </w:r>
      <w:r w:rsidR="00271005">
        <w:t>2</w:t>
      </w:r>
      <w:r>
        <w:t>.7</w:t>
      </w:r>
      <w:r w:rsidR="0033677E">
        <w:tab/>
      </w:r>
      <w:r>
        <w:t>Variações</w:t>
      </w:r>
      <w:bookmarkEnd w:id="1487"/>
      <w:bookmarkEnd w:id="1488"/>
    </w:p>
    <w:p w14:paraId="1F82E6D0" w14:textId="77777777" w:rsidR="00E614C6" w:rsidRPr="0052173C" w:rsidRDefault="00E614C6" w:rsidP="0018608C">
      <w:pPr>
        <w:spacing w:line="240" w:lineRule="auto"/>
        <w:jc w:val="left"/>
      </w:pPr>
      <w:r>
        <w:t>Nenhuma variação deste Acordo será vinculativa para as partes, a menos que seja feita por escrito e assinada por executivos ou diretores de todas as partes deste Acordo.</w:t>
      </w:r>
    </w:p>
    <w:p w14:paraId="7A2ABDC5" w14:textId="2DFBB466" w:rsidR="000B5358" w:rsidRDefault="00E614C6" w:rsidP="0018608C">
      <w:pPr>
        <w:pStyle w:val="Heading4"/>
        <w:spacing w:line="240" w:lineRule="auto"/>
      </w:pPr>
      <w:bookmarkStart w:id="1489" w:name="_Toc276292059"/>
      <w:bookmarkStart w:id="1490" w:name="_Toc494187135"/>
      <w:r>
        <w:t>1</w:t>
      </w:r>
      <w:r w:rsidR="00271005">
        <w:t>2</w:t>
      </w:r>
      <w:r>
        <w:t>.8</w:t>
      </w:r>
      <w:r w:rsidR="0033677E">
        <w:tab/>
      </w:r>
      <w:r>
        <w:t>Renúncia</w:t>
      </w:r>
      <w:bookmarkEnd w:id="1489"/>
      <w:bookmarkEnd w:id="1490"/>
      <w:r>
        <w:t xml:space="preserve"> </w:t>
      </w:r>
    </w:p>
    <w:p w14:paraId="0A9B44B1" w14:textId="77777777" w:rsidR="000B5358" w:rsidRDefault="000B5358" w:rsidP="0018608C">
      <w:pPr>
        <w:spacing w:line="240" w:lineRule="auto"/>
        <w:jc w:val="left"/>
      </w:pPr>
      <w:r>
        <w:t>(a)</w:t>
      </w:r>
      <w:r>
        <w:tab/>
      </w:r>
      <w:r w:rsidR="00E614C6">
        <w:t xml:space="preserve">Nenhuma falha ou atraso de qualquer parte em exercer qualquer direito concedido mediante este Acordo ou em insistir no cumprimento estrito por qualquer outra parte de qualquer obrigação neste Acordo constituirá uma renúncia aos direitos de qualquer parte de exigir o cumprimento exato dos termos deste Acordo. </w:t>
      </w:r>
    </w:p>
    <w:p w14:paraId="26D4A9ED" w14:textId="77777777" w:rsidR="000B5358" w:rsidRDefault="000B5358" w:rsidP="0018608C">
      <w:pPr>
        <w:spacing w:line="240" w:lineRule="auto"/>
        <w:jc w:val="left"/>
      </w:pPr>
      <w:r>
        <w:t>(b)</w:t>
      </w:r>
      <w:r>
        <w:tab/>
      </w:r>
      <w:r w:rsidR="00E614C6">
        <w:t xml:space="preserve">A renúncia de qualquer parte a qualquer inadimplência específica por qualquer outra parte não afetará ou prejudicará o direito de cada parte em relação a qualquer inadimplência anterior ou subsequente da mesma natureza ou de natureza diferente. </w:t>
      </w:r>
    </w:p>
    <w:p w14:paraId="380B0E89" w14:textId="77777777" w:rsidR="000B5358" w:rsidRDefault="000B5358" w:rsidP="0018608C">
      <w:pPr>
        <w:spacing w:line="240" w:lineRule="auto"/>
        <w:jc w:val="left"/>
      </w:pPr>
      <w:r>
        <w:t>(c)</w:t>
      </w:r>
      <w:r>
        <w:tab/>
      </w:r>
      <w:r w:rsidR="00E614C6">
        <w:t>Qualquer atraso ou omissão por qualquer parte no exercício de qualquer direito decorrente de qualquer inadimplência não afetará ou prejudicará o direito dessa parte em relação a tal inadimplência ou qualquer inadimplência subsequente ou a continuação de qualquer inadimplência.</w:t>
      </w:r>
    </w:p>
    <w:p w14:paraId="27E736E3" w14:textId="1B396122" w:rsidR="00E614C6" w:rsidRPr="0052173C" w:rsidRDefault="000B5358" w:rsidP="0018608C">
      <w:pPr>
        <w:spacing w:line="240" w:lineRule="auto"/>
        <w:jc w:val="left"/>
      </w:pPr>
      <w:r>
        <w:t>(d)</w:t>
      </w:r>
      <w:r>
        <w:tab/>
      </w:r>
      <w:r w:rsidR="00E614C6">
        <w:t>Qualquer renúncia será considerada renúncia efetiva somente se for expressamente estabelecida por escrito e assinada pela parte que a faz.</w:t>
      </w:r>
    </w:p>
    <w:p w14:paraId="6AD2C800" w14:textId="5ACCDE50" w:rsidR="000B5358" w:rsidRDefault="00E614C6" w:rsidP="0018608C">
      <w:pPr>
        <w:pStyle w:val="Heading4"/>
        <w:spacing w:line="240" w:lineRule="auto"/>
      </w:pPr>
      <w:bookmarkStart w:id="1491" w:name="_Toc494187136"/>
      <w:r>
        <w:t>1</w:t>
      </w:r>
      <w:r w:rsidR="00271005">
        <w:t>2</w:t>
      </w:r>
      <w:r>
        <w:t>.9</w:t>
      </w:r>
      <w:r w:rsidR="0033677E">
        <w:tab/>
      </w:r>
      <w:r>
        <w:t>Lei Aplicável</w:t>
      </w:r>
      <w:bookmarkEnd w:id="1491"/>
    </w:p>
    <w:p w14:paraId="31669C45" w14:textId="77777777" w:rsidR="000B5358" w:rsidRDefault="000B5358" w:rsidP="0018608C">
      <w:pPr>
        <w:spacing w:line="240" w:lineRule="auto"/>
        <w:jc w:val="left"/>
      </w:pPr>
      <w:r>
        <w:t>(a)</w:t>
      </w:r>
      <w:r>
        <w:tab/>
      </w:r>
      <w:r w:rsidR="00E614C6">
        <w:t>As partes concordam que este Acordo é feito e celebrado em *</w:t>
      </w:r>
      <w:r w:rsidR="00E614C6" w:rsidRPr="0052173C">
        <w:rPr>
          <w:rStyle w:val="FootnoteReference"/>
        </w:rPr>
        <w:footnoteReference w:id="217"/>
      </w:r>
      <w:r w:rsidR="00E614C6">
        <w:t xml:space="preserve"> e será interpretado de acordo com suas leis.</w:t>
      </w:r>
    </w:p>
    <w:p w14:paraId="31230853" w14:textId="4885DE67" w:rsidR="00E614C6" w:rsidRPr="0052173C" w:rsidRDefault="000B5358" w:rsidP="0018608C">
      <w:pPr>
        <w:spacing w:line="240" w:lineRule="auto"/>
        <w:jc w:val="left"/>
      </w:pPr>
      <w:r>
        <w:t>(b)</w:t>
      </w:r>
      <w:r>
        <w:tab/>
      </w:r>
      <w:r w:rsidR="00E614C6">
        <w:t>As partes concordam em submeter-se à jurisdição não exclusiva das leis em vigor no momento em *.</w:t>
      </w:r>
    </w:p>
    <w:p w14:paraId="2803293A" w14:textId="50A530FC" w:rsidR="00E614C6" w:rsidRPr="0052173C" w:rsidRDefault="00E614C6" w:rsidP="00271005">
      <w:pPr>
        <w:pStyle w:val="Heading4"/>
        <w:tabs>
          <w:tab w:val="clear" w:pos="567"/>
          <w:tab w:val="left" w:pos="709"/>
        </w:tabs>
        <w:spacing w:line="240" w:lineRule="auto"/>
      </w:pPr>
      <w:bookmarkStart w:id="1492" w:name="_Toc276292061"/>
      <w:bookmarkStart w:id="1493" w:name="_Toc494187137"/>
      <w:r>
        <w:t>1</w:t>
      </w:r>
      <w:r w:rsidR="00271005">
        <w:t>2</w:t>
      </w:r>
      <w:r>
        <w:t>.10</w:t>
      </w:r>
      <w:r w:rsidR="0033677E">
        <w:tab/>
      </w:r>
      <w:r>
        <w:t>Separação</w:t>
      </w:r>
      <w:bookmarkEnd w:id="1492"/>
      <w:bookmarkEnd w:id="1493"/>
    </w:p>
    <w:p w14:paraId="1C515E14" w14:textId="77777777" w:rsidR="00E614C6" w:rsidRPr="0052173C" w:rsidRDefault="00E614C6" w:rsidP="0018608C">
      <w:pPr>
        <w:spacing w:line="240" w:lineRule="auto"/>
        <w:jc w:val="left"/>
        <w:rPr>
          <w:u w:val="single"/>
        </w:rPr>
      </w:pPr>
      <w:r>
        <w:t>Se um tribunal decidir que qualquer parte deste Acordo é ou seria nula, anulável, ilegal ou inexequível, ou que a aplicação de qualquer parte deste Acordo a qualquer pessoa ou circunstância é ou pode se tornar inválida ou inexequível, essa parte será separável e não afetará a operação contínua dos termos restantes deste Acordo.</w:t>
      </w:r>
    </w:p>
    <w:p w14:paraId="7892EE18" w14:textId="77777777" w:rsidR="00D326F7" w:rsidRPr="00A966AD" w:rsidRDefault="00D326F7" w:rsidP="00D326F7">
      <w:pPr>
        <w:spacing w:line="240" w:lineRule="auto"/>
        <w:jc w:val="left"/>
      </w:pPr>
    </w:p>
    <w:p w14:paraId="37C4FDD7" w14:textId="77777777" w:rsidR="00D326F7" w:rsidRPr="00297A03" w:rsidRDefault="00D326F7" w:rsidP="00D326F7">
      <w:pPr>
        <w:spacing w:line="240" w:lineRule="auto"/>
        <w:jc w:val="left"/>
        <w:outlineLvl w:val="0"/>
        <w:rPr>
          <w:b/>
        </w:rPr>
      </w:pPr>
      <w:r>
        <w:rPr>
          <w:b/>
        </w:rPr>
        <w:t>A PÁGINA DE ASSINATURA SEGUE</w:t>
      </w:r>
    </w:p>
    <w:p w14:paraId="1B4AE2F8" w14:textId="77777777" w:rsidR="00E614C6" w:rsidRPr="0052173C" w:rsidRDefault="00D326F7" w:rsidP="00D326F7">
      <w:pPr>
        <w:spacing w:line="240" w:lineRule="auto"/>
        <w:jc w:val="left"/>
      </w:pPr>
      <w:r>
        <w:br w:type="page"/>
      </w:r>
    </w:p>
    <w:p w14:paraId="22F210F9" w14:textId="77777777" w:rsidR="00E614C6" w:rsidRPr="00F95181" w:rsidRDefault="00E614C6" w:rsidP="0018608C">
      <w:pPr>
        <w:spacing w:line="240" w:lineRule="auto"/>
        <w:jc w:val="left"/>
        <w:outlineLvl w:val="0"/>
        <w:rPr>
          <w:b/>
        </w:rPr>
      </w:pPr>
      <w:bookmarkStart w:id="1494" w:name="_Toc510355820"/>
      <w:r>
        <w:rPr>
          <w:b/>
        </w:rPr>
        <w:lastRenderedPageBreak/>
        <w:t>ASSINATURAS DAS PARTES</w:t>
      </w:r>
      <w:bookmarkEnd w:id="1494"/>
    </w:p>
    <w:tbl>
      <w:tblPr>
        <w:tblW w:w="9889" w:type="dxa"/>
        <w:tblLayout w:type="fixed"/>
        <w:tblLook w:val="0000" w:firstRow="0" w:lastRow="0" w:firstColumn="0" w:lastColumn="0" w:noHBand="0" w:noVBand="0"/>
      </w:tblPr>
      <w:tblGrid>
        <w:gridCol w:w="4219"/>
        <w:gridCol w:w="1134"/>
        <w:gridCol w:w="4536"/>
      </w:tblGrid>
      <w:tr w:rsidR="00E614C6" w:rsidRPr="0052173C" w14:paraId="7E624818" w14:textId="77777777" w:rsidTr="00F95181">
        <w:tc>
          <w:tcPr>
            <w:tcW w:w="4219" w:type="dxa"/>
          </w:tcPr>
          <w:p w14:paraId="3B81E1DF" w14:textId="77777777" w:rsidR="00E614C6" w:rsidRPr="00A0667F" w:rsidRDefault="00E614C6" w:rsidP="0018608C">
            <w:pPr>
              <w:spacing w:line="240" w:lineRule="auto"/>
              <w:jc w:val="left"/>
              <w:rPr>
                <w:b/>
              </w:rPr>
            </w:pPr>
            <w:r>
              <w:rPr>
                <w:b/>
              </w:rPr>
              <w:t>ASSINADO</w:t>
            </w:r>
          </w:p>
          <w:p w14:paraId="00C2F172" w14:textId="77777777" w:rsidR="00E614C6" w:rsidRPr="00A0667F" w:rsidRDefault="00E614C6" w:rsidP="0018608C">
            <w:pPr>
              <w:spacing w:line="240" w:lineRule="auto"/>
              <w:jc w:val="left"/>
              <w:rPr>
                <w:b/>
              </w:rPr>
            </w:pPr>
            <w:r>
              <w:rPr>
                <w:b/>
              </w:rPr>
              <w:t>para A UNIVERSIDADE</w:t>
            </w:r>
          </w:p>
          <w:p w14:paraId="51B55630" w14:textId="77777777" w:rsidR="00E614C6" w:rsidRPr="0052173C" w:rsidRDefault="00E614C6" w:rsidP="0018608C">
            <w:pPr>
              <w:spacing w:line="240" w:lineRule="auto"/>
              <w:jc w:val="left"/>
            </w:pPr>
            <w:r>
              <w:rPr>
                <w:b/>
              </w:rPr>
              <w:t>na presença de</w:t>
            </w:r>
          </w:p>
        </w:tc>
        <w:tc>
          <w:tcPr>
            <w:tcW w:w="1134" w:type="dxa"/>
          </w:tcPr>
          <w:p w14:paraId="34B85CFC" w14:textId="77777777" w:rsidR="00E614C6" w:rsidRPr="0052173C" w:rsidRDefault="00E614C6" w:rsidP="0018608C">
            <w:pPr>
              <w:spacing w:line="240" w:lineRule="auto"/>
              <w:jc w:val="left"/>
            </w:pPr>
            <w:r>
              <w:t>)</w:t>
            </w:r>
          </w:p>
          <w:p w14:paraId="1FD403EB" w14:textId="77777777" w:rsidR="00E614C6" w:rsidRPr="0052173C" w:rsidRDefault="00E614C6" w:rsidP="0018608C">
            <w:pPr>
              <w:spacing w:line="240" w:lineRule="auto"/>
              <w:jc w:val="left"/>
            </w:pPr>
            <w:r>
              <w:t>)</w:t>
            </w:r>
          </w:p>
          <w:p w14:paraId="23A71614" w14:textId="77777777" w:rsidR="00E614C6" w:rsidRPr="0052173C" w:rsidRDefault="00E614C6" w:rsidP="0018608C">
            <w:pPr>
              <w:spacing w:line="240" w:lineRule="auto"/>
              <w:jc w:val="left"/>
            </w:pPr>
            <w:r>
              <w:t>)</w:t>
            </w:r>
          </w:p>
          <w:p w14:paraId="5C06D096" w14:textId="77777777" w:rsidR="00E614C6" w:rsidRPr="0052173C" w:rsidRDefault="00E614C6" w:rsidP="0018608C">
            <w:pPr>
              <w:spacing w:line="240" w:lineRule="auto"/>
              <w:jc w:val="left"/>
            </w:pPr>
            <w:r>
              <w:t>)</w:t>
            </w:r>
          </w:p>
        </w:tc>
        <w:tc>
          <w:tcPr>
            <w:tcW w:w="4536" w:type="dxa"/>
          </w:tcPr>
          <w:p w14:paraId="0C7CE3BC" w14:textId="77777777" w:rsidR="00E614C6" w:rsidRPr="0052173C" w:rsidRDefault="00E614C6" w:rsidP="0018608C">
            <w:pPr>
              <w:spacing w:line="240" w:lineRule="auto"/>
              <w:jc w:val="left"/>
            </w:pPr>
            <w:r>
              <w:t>_______________________________</w:t>
            </w:r>
          </w:p>
          <w:p w14:paraId="2E396396" w14:textId="77777777" w:rsidR="00E614C6" w:rsidRPr="0052173C" w:rsidRDefault="00E614C6" w:rsidP="0018608C">
            <w:pPr>
              <w:spacing w:line="240" w:lineRule="auto"/>
              <w:jc w:val="left"/>
            </w:pPr>
            <w:r>
              <w:t>Assinatura</w:t>
            </w:r>
          </w:p>
          <w:p w14:paraId="6AAE457C" w14:textId="77777777" w:rsidR="00E614C6" w:rsidRPr="0052173C" w:rsidRDefault="00E614C6" w:rsidP="0018608C">
            <w:pPr>
              <w:spacing w:line="240" w:lineRule="auto"/>
              <w:jc w:val="left"/>
            </w:pPr>
            <w:r>
              <w:t>_______________________________</w:t>
            </w:r>
          </w:p>
          <w:p w14:paraId="3AAC97A4" w14:textId="77777777" w:rsidR="00E614C6" w:rsidRPr="0052173C" w:rsidRDefault="00E614C6" w:rsidP="0018608C">
            <w:pPr>
              <w:spacing w:line="240" w:lineRule="auto"/>
              <w:jc w:val="left"/>
            </w:pPr>
            <w:r>
              <w:t>Nome completo em letra de forma do signatário</w:t>
            </w:r>
          </w:p>
          <w:p w14:paraId="0A423025" w14:textId="77777777" w:rsidR="00E614C6" w:rsidRPr="0052173C" w:rsidRDefault="00E614C6" w:rsidP="0018608C">
            <w:pPr>
              <w:spacing w:line="240" w:lineRule="auto"/>
              <w:jc w:val="left"/>
            </w:pPr>
            <w:r>
              <w:t>_______________________________</w:t>
            </w:r>
          </w:p>
          <w:p w14:paraId="283DAC72" w14:textId="77777777" w:rsidR="00E614C6" w:rsidRPr="0052173C" w:rsidRDefault="00E614C6" w:rsidP="0018608C">
            <w:pPr>
              <w:spacing w:line="240" w:lineRule="auto"/>
              <w:jc w:val="left"/>
            </w:pPr>
            <w:r>
              <w:t>Assinatura da testemunha</w:t>
            </w:r>
          </w:p>
          <w:p w14:paraId="610D634F" w14:textId="77777777" w:rsidR="00E614C6" w:rsidRPr="0052173C" w:rsidRDefault="00E614C6" w:rsidP="0018608C">
            <w:pPr>
              <w:spacing w:line="240" w:lineRule="auto"/>
              <w:jc w:val="left"/>
            </w:pPr>
            <w:r>
              <w:t>_______________________________</w:t>
            </w:r>
          </w:p>
          <w:p w14:paraId="59A7BBFE" w14:textId="77777777" w:rsidR="00E614C6" w:rsidRPr="0052173C" w:rsidRDefault="00E614C6" w:rsidP="0018608C">
            <w:pPr>
              <w:spacing w:line="240" w:lineRule="auto"/>
              <w:jc w:val="left"/>
            </w:pPr>
            <w:r>
              <w:t>Nome completo em letra de forma da testemunha</w:t>
            </w:r>
          </w:p>
          <w:p w14:paraId="12E3E780" w14:textId="77777777" w:rsidR="00E614C6" w:rsidRPr="0052173C" w:rsidRDefault="00E614C6" w:rsidP="0018608C">
            <w:pPr>
              <w:spacing w:line="240" w:lineRule="auto"/>
              <w:jc w:val="left"/>
            </w:pPr>
          </w:p>
          <w:p w14:paraId="4C34E660" w14:textId="77777777" w:rsidR="00E614C6" w:rsidRPr="0052173C" w:rsidRDefault="00E614C6" w:rsidP="0018608C">
            <w:pPr>
              <w:spacing w:line="240" w:lineRule="auto"/>
              <w:jc w:val="left"/>
            </w:pPr>
            <w:r>
              <w:t>Data _________________________</w:t>
            </w:r>
          </w:p>
          <w:p w14:paraId="2476D8A7" w14:textId="77777777" w:rsidR="00E614C6" w:rsidRPr="0052173C" w:rsidRDefault="00E614C6" w:rsidP="0018608C">
            <w:pPr>
              <w:spacing w:line="240" w:lineRule="auto"/>
              <w:jc w:val="left"/>
            </w:pPr>
          </w:p>
        </w:tc>
      </w:tr>
      <w:tr w:rsidR="00E614C6" w:rsidRPr="0052173C" w14:paraId="03681119" w14:textId="77777777" w:rsidTr="00F95181">
        <w:tc>
          <w:tcPr>
            <w:tcW w:w="4219" w:type="dxa"/>
          </w:tcPr>
          <w:p w14:paraId="1B74C139" w14:textId="77777777" w:rsidR="00E614C6" w:rsidRPr="00A0667F" w:rsidRDefault="00E614C6" w:rsidP="0018608C">
            <w:pPr>
              <w:spacing w:line="240" w:lineRule="auto"/>
              <w:jc w:val="left"/>
              <w:rPr>
                <w:b/>
              </w:rPr>
            </w:pPr>
            <w:r>
              <w:rPr>
                <w:b/>
              </w:rPr>
              <w:t>ASSINADO</w:t>
            </w:r>
          </w:p>
          <w:p w14:paraId="69256EF6" w14:textId="77777777" w:rsidR="00E614C6" w:rsidRPr="00A0667F" w:rsidRDefault="00E614C6" w:rsidP="0018608C">
            <w:pPr>
              <w:spacing w:line="240" w:lineRule="auto"/>
              <w:jc w:val="left"/>
              <w:rPr>
                <w:b/>
              </w:rPr>
            </w:pPr>
            <w:r>
              <w:rPr>
                <w:b/>
              </w:rPr>
              <w:t>para O LICENCIADO</w:t>
            </w:r>
          </w:p>
          <w:p w14:paraId="5C1EC99A" w14:textId="77777777" w:rsidR="00E614C6" w:rsidRPr="0052173C" w:rsidRDefault="00E614C6" w:rsidP="0018608C">
            <w:pPr>
              <w:spacing w:line="240" w:lineRule="auto"/>
              <w:jc w:val="left"/>
            </w:pPr>
            <w:r>
              <w:rPr>
                <w:b/>
              </w:rPr>
              <w:t>na presença de</w:t>
            </w:r>
          </w:p>
        </w:tc>
        <w:tc>
          <w:tcPr>
            <w:tcW w:w="1134" w:type="dxa"/>
          </w:tcPr>
          <w:p w14:paraId="24290AEA" w14:textId="77777777" w:rsidR="00E614C6" w:rsidRPr="0052173C" w:rsidRDefault="00E614C6" w:rsidP="0018608C">
            <w:pPr>
              <w:spacing w:line="240" w:lineRule="auto"/>
              <w:jc w:val="left"/>
            </w:pPr>
            <w:r>
              <w:t>)</w:t>
            </w:r>
          </w:p>
          <w:p w14:paraId="5594710C" w14:textId="77777777" w:rsidR="00E614C6" w:rsidRPr="0052173C" w:rsidRDefault="00E614C6" w:rsidP="0018608C">
            <w:pPr>
              <w:spacing w:line="240" w:lineRule="auto"/>
              <w:jc w:val="left"/>
            </w:pPr>
            <w:r>
              <w:t>)</w:t>
            </w:r>
          </w:p>
          <w:p w14:paraId="3AC1C27C" w14:textId="77777777" w:rsidR="00E614C6" w:rsidRPr="0052173C" w:rsidRDefault="00E614C6" w:rsidP="0018608C">
            <w:pPr>
              <w:spacing w:line="240" w:lineRule="auto"/>
              <w:jc w:val="left"/>
            </w:pPr>
            <w:r>
              <w:t>)</w:t>
            </w:r>
          </w:p>
          <w:p w14:paraId="364EE2D1" w14:textId="77777777" w:rsidR="00E614C6" w:rsidRPr="0052173C" w:rsidRDefault="00E614C6" w:rsidP="0018608C">
            <w:pPr>
              <w:spacing w:line="240" w:lineRule="auto"/>
              <w:jc w:val="left"/>
            </w:pPr>
            <w:r>
              <w:t>)</w:t>
            </w:r>
          </w:p>
        </w:tc>
        <w:tc>
          <w:tcPr>
            <w:tcW w:w="4536" w:type="dxa"/>
          </w:tcPr>
          <w:p w14:paraId="0B60489E" w14:textId="77777777" w:rsidR="00E614C6" w:rsidRPr="0052173C" w:rsidRDefault="00E614C6" w:rsidP="0018608C">
            <w:pPr>
              <w:spacing w:line="240" w:lineRule="auto"/>
              <w:jc w:val="left"/>
            </w:pPr>
          </w:p>
          <w:p w14:paraId="07CE7CF7" w14:textId="77777777" w:rsidR="00E614C6" w:rsidRPr="0052173C" w:rsidRDefault="00E614C6" w:rsidP="0018608C">
            <w:pPr>
              <w:spacing w:line="240" w:lineRule="auto"/>
              <w:jc w:val="left"/>
            </w:pPr>
            <w:r>
              <w:t>_______________________________</w:t>
            </w:r>
          </w:p>
          <w:p w14:paraId="179CBF9D" w14:textId="77777777" w:rsidR="00E614C6" w:rsidRPr="0052173C" w:rsidRDefault="00E614C6" w:rsidP="0018608C">
            <w:pPr>
              <w:spacing w:line="240" w:lineRule="auto"/>
              <w:jc w:val="left"/>
            </w:pPr>
            <w:r>
              <w:t>Assinatura</w:t>
            </w:r>
          </w:p>
          <w:p w14:paraId="736FA021" w14:textId="77777777" w:rsidR="00E614C6" w:rsidRPr="0052173C" w:rsidRDefault="00E614C6" w:rsidP="0018608C">
            <w:pPr>
              <w:spacing w:line="240" w:lineRule="auto"/>
              <w:jc w:val="left"/>
            </w:pPr>
            <w:r>
              <w:t>_______________________________</w:t>
            </w:r>
          </w:p>
          <w:p w14:paraId="1C5F17BD" w14:textId="77777777" w:rsidR="00E614C6" w:rsidRPr="0052173C" w:rsidRDefault="00E614C6" w:rsidP="0018608C">
            <w:pPr>
              <w:spacing w:line="240" w:lineRule="auto"/>
              <w:jc w:val="left"/>
            </w:pPr>
            <w:r>
              <w:t>Nome completo em letra de forma do signatário</w:t>
            </w:r>
          </w:p>
          <w:p w14:paraId="071E69FB" w14:textId="77777777" w:rsidR="00E614C6" w:rsidRPr="0052173C" w:rsidRDefault="00E614C6" w:rsidP="0018608C">
            <w:pPr>
              <w:spacing w:line="240" w:lineRule="auto"/>
              <w:jc w:val="left"/>
            </w:pPr>
            <w:r>
              <w:t>_______________________________</w:t>
            </w:r>
          </w:p>
          <w:p w14:paraId="34D47E21" w14:textId="77777777" w:rsidR="00E614C6" w:rsidRPr="0052173C" w:rsidRDefault="00E614C6" w:rsidP="0018608C">
            <w:pPr>
              <w:spacing w:line="240" w:lineRule="auto"/>
              <w:jc w:val="left"/>
            </w:pPr>
            <w:r>
              <w:t>Assinatura da testemunha</w:t>
            </w:r>
          </w:p>
          <w:p w14:paraId="56F77774" w14:textId="77777777" w:rsidR="00E614C6" w:rsidRPr="0052173C" w:rsidRDefault="00E614C6" w:rsidP="0018608C">
            <w:pPr>
              <w:spacing w:line="240" w:lineRule="auto"/>
              <w:jc w:val="left"/>
            </w:pPr>
            <w:r>
              <w:t>_______________________________</w:t>
            </w:r>
          </w:p>
          <w:p w14:paraId="6EAE7135" w14:textId="77777777" w:rsidR="00E614C6" w:rsidRPr="0052173C" w:rsidRDefault="00E614C6" w:rsidP="0018608C">
            <w:pPr>
              <w:spacing w:line="240" w:lineRule="auto"/>
              <w:jc w:val="left"/>
            </w:pPr>
            <w:r>
              <w:t>Nome completo em letra de forma da testemunha</w:t>
            </w:r>
          </w:p>
          <w:p w14:paraId="3539F6D1" w14:textId="77777777" w:rsidR="00E614C6" w:rsidRPr="0052173C" w:rsidRDefault="00E614C6" w:rsidP="0018608C">
            <w:pPr>
              <w:spacing w:line="240" w:lineRule="auto"/>
              <w:jc w:val="left"/>
            </w:pPr>
            <w:r>
              <w:t>Data _________________________</w:t>
            </w:r>
          </w:p>
          <w:p w14:paraId="0BBE6D72" w14:textId="77777777" w:rsidR="00E614C6" w:rsidRPr="0052173C" w:rsidRDefault="00E614C6" w:rsidP="0018608C">
            <w:pPr>
              <w:spacing w:line="240" w:lineRule="auto"/>
              <w:jc w:val="left"/>
            </w:pPr>
          </w:p>
          <w:p w14:paraId="237966C3" w14:textId="77777777" w:rsidR="00E614C6" w:rsidRPr="0052173C" w:rsidRDefault="00E614C6" w:rsidP="0018608C">
            <w:pPr>
              <w:spacing w:line="240" w:lineRule="auto"/>
              <w:jc w:val="left"/>
            </w:pPr>
          </w:p>
        </w:tc>
      </w:tr>
    </w:tbl>
    <w:p w14:paraId="4A649FC8" w14:textId="77777777" w:rsidR="00E614C6" w:rsidRPr="00F95181" w:rsidRDefault="00E614C6" w:rsidP="0018608C">
      <w:pPr>
        <w:spacing w:line="240" w:lineRule="auto"/>
        <w:jc w:val="left"/>
        <w:rPr>
          <w:b/>
          <w:sz w:val="24"/>
          <w:szCs w:val="24"/>
        </w:rPr>
      </w:pPr>
      <w:r>
        <w:br w:type="page"/>
      </w:r>
      <w:r>
        <w:rPr>
          <w:b/>
          <w:sz w:val="24"/>
        </w:rPr>
        <w:lastRenderedPageBreak/>
        <w:t>ANEXO DE REFERÊNCIAS</w:t>
      </w:r>
    </w:p>
    <w:p w14:paraId="1152A23C" w14:textId="77777777" w:rsidR="00E614C6" w:rsidRPr="00F95181"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outlineLvl w:val="0"/>
        <w:rPr>
          <w:b/>
        </w:rPr>
      </w:pPr>
      <w:bookmarkStart w:id="1495" w:name="_Toc510355821"/>
      <w:r>
        <w:rPr>
          <w:b/>
        </w:rPr>
        <w:t>OBSERVAÇÃO:</w:t>
      </w:r>
      <w:bookmarkEnd w:id="1495"/>
    </w:p>
    <w:p w14:paraId="2A26A4D3" w14:textId="77777777" w:rsidR="00E614C6" w:rsidRPr="0052173C"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 xml:space="preserve">A terceira coluna contém orientações sobre como preencher a segunda coluna. </w:t>
      </w:r>
    </w:p>
    <w:p w14:paraId="278E0201" w14:textId="77777777" w:rsidR="00E614C6" w:rsidRPr="0052173C"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line="240" w:lineRule="auto"/>
        <w:jc w:val="left"/>
      </w:pPr>
      <w:r>
        <w:t>Quando concluído:</w:t>
      </w:r>
    </w:p>
    <w:p w14:paraId="0DEFA18E" w14:textId="5E6A66C5" w:rsidR="00E614C6" w:rsidRPr="0052173C"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after="60" w:line="240" w:lineRule="auto"/>
        <w:jc w:val="left"/>
      </w:pPr>
      <w:r>
        <w:t>1.</w:t>
      </w:r>
      <w:r w:rsidR="0017374B">
        <w:tab/>
      </w:r>
      <w:r>
        <w:t xml:space="preserve">exclua a terceira coluna, </w:t>
      </w:r>
    </w:p>
    <w:p w14:paraId="3D15791C" w14:textId="0FCE79CA" w:rsidR="00E614C6" w:rsidRPr="0052173C"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after="60" w:line="240" w:lineRule="auto"/>
        <w:jc w:val="left"/>
      </w:pPr>
      <w:r>
        <w:t>2.</w:t>
      </w:r>
      <w:r w:rsidR="0017374B">
        <w:tab/>
      </w:r>
      <w:r>
        <w:t>amplie a segunda coluna para ocupar o restante da página</w:t>
      </w:r>
    </w:p>
    <w:p w14:paraId="7BD40DAC" w14:textId="794B4B41" w:rsidR="00E614C6" w:rsidRPr="0052173C" w:rsidRDefault="00E614C6" w:rsidP="0018608C">
      <w:pPr>
        <w:pStyle w:val="BodyText2"/>
        <w:pBdr>
          <w:top w:val="single" w:sz="4" w:space="1" w:color="auto"/>
          <w:left w:val="single" w:sz="4" w:space="4" w:color="auto"/>
          <w:bottom w:val="single" w:sz="4" w:space="1" w:color="auto"/>
          <w:right w:val="single" w:sz="4" w:space="4" w:color="auto"/>
        </w:pBdr>
        <w:shd w:val="clear" w:color="auto" w:fill="D9D9D9"/>
        <w:spacing w:after="60" w:line="240" w:lineRule="auto"/>
        <w:jc w:val="left"/>
      </w:pPr>
      <w:r>
        <w:t>3.</w:t>
      </w:r>
      <w:r w:rsidR="0017374B">
        <w:tab/>
      </w:r>
      <w:r>
        <w:t>exclua esta observação.</w:t>
      </w:r>
    </w:p>
    <w:p w14:paraId="111D6BE9" w14:textId="77777777" w:rsidR="00E614C6" w:rsidRPr="0052173C" w:rsidRDefault="00E614C6" w:rsidP="0018608C">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8"/>
        <w:gridCol w:w="3550"/>
        <w:gridCol w:w="4257"/>
      </w:tblGrid>
      <w:tr w:rsidR="00E614C6" w:rsidRPr="00F95181" w14:paraId="7337942C" w14:textId="77777777" w:rsidTr="00F95181">
        <w:trPr>
          <w:jc w:val="center"/>
        </w:trPr>
        <w:tc>
          <w:tcPr>
            <w:tcW w:w="1560" w:type="dxa"/>
            <w:shd w:val="clear" w:color="auto" w:fill="auto"/>
          </w:tcPr>
          <w:p w14:paraId="30C176D4" w14:textId="77777777" w:rsidR="00E614C6" w:rsidRPr="00F95181" w:rsidRDefault="00E614C6" w:rsidP="0018608C">
            <w:pPr>
              <w:spacing w:after="60" w:line="240" w:lineRule="auto"/>
              <w:jc w:val="left"/>
              <w:rPr>
                <w:sz w:val="20"/>
                <w:szCs w:val="20"/>
              </w:rPr>
            </w:pPr>
            <w:r>
              <w:rPr>
                <w:sz w:val="20"/>
              </w:rPr>
              <w:t>Entregáveis</w:t>
            </w:r>
          </w:p>
        </w:tc>
        <w:tc>
          <w:tcPr>
            <w:tcW w:w="3827" w:type="dxa"/>
          </w:tcPr>
          <w:p w14:paraId="08F86ACD" w14:textId="77777777" w:rsidR="00E614C6" w:rsidRPr="00F95181" w:rsidRDefault="00E614C6" w:rsidP="0018608C">
            <w:pPr>
              <w:spacing w:after="60" w:line="240" w:lineRule="auto"/>
              <w:jc w:val="left"/>
              <w:rPr>
                <w:sz w:val="20"/>
                <w:szCs w:val="20"/>
              </w:rPr>
            </w:pPr>
          </w:p>
        </w:tc>
        <w:tc>
          <w:tcPr>
            <w:tcW w:w="4474" w:type="dxa"/>
            <w:shd w:val="clear" w:color="auto" w:fill="auto"/>
          </w:tcPr>
          <w:p w14:paraId="3D25EE66" w14:textId="77777777" w:rsidR="00E614C6" w:rsidRPr="00F95181" w:rsidRDefault="00E614C6" w:rsidP="0018608C">
            <w:pPr>
              <w:spacing w:after="60" w:line="240" w:lineRule="auto"/>
              <w:jc w:val="left"/>
              <w:rPr>
                <w:sz w:val="20"/>
                <w:szCs w:val="20"/>
              </w:rPr>
            </w:pPr>
            <w:r>
              <w:rPr>
                <w:sz w:val="20"/>
              </w:rPr>
              <w:t>Descreva o que a Universidade deve entregar ao Licenciado. Por exemplo, os Materiais serão entregues em formato impresso ou em um formato eletrônico. No último caso, qual formato?</w:t>
            </w:r>
          </w:p>
        </w:tc>
      </w:tr>
      <w:tr w:rsidR="00E614C6" w:rsidRPr="00F95181" w14:paraId="3FFC741E" w14:textId="77777777" w:rsidTr="00F95181">
        <w:trPr>
          <w:jc w:val="center"/>
        </w:trPr>
        <w:tc>
          <w:tcPr>
            <w:tcW w:w="1560" w:type="dxa"/>
            <w:shd w:val="clear" w:color="auto" w:fill="auto"/>
          </w:tcPr>
          <w:p w14:paraId="363C4303" w14:textId="77777777" w:rsidR="00E614C6" w:rsidRPr="00F95181" w:rsidRDefault="00E614C6" w:rsidP="0018608C">
            <w:pPr>
              <w:spacing w:after="60" w:line="240" w:lineRule="auto"/>
              <w:jc w:val="left"/>
              <w:rPr>
                <w:sz w:val="20"/>
                <w:szCs w:val="20"/>
              </w:rPr>
            </w:pPr>
            <w:r>
              <w:rPr>
                <w:sz w:val="20"/>
              </w:rPr>
              <w:t>Taxas de Licença</w:t>
            </w:r>
          </w:p>
        </w:tc>
        <w:tc>
          <w:tcPr>
            <w:tcW w:w="3827" w:type="dxa"/>
          </w:tcPr>
          <w:p w14:paraId="40E39AA3" w14:textId="77777777" w:rsidR="00E614C6" w:rsidRPr="00F95181" w:rsidRDefault="00E614C6" w:rsidP="0018608C">
            <w:pPr>
              <w:spacing w:after="60" w:line="240" w:lineRule="auto"/>
              <w:jc w:val="left"/>
              <w:rPr>
                <w:sz w:val="20"/>
                <w:szCs w:val="20"/>
              </w:rPr>
            </w:pPr>
          </w:p>
        </w:tc>
        <w:tc>
          <w:tcPr>
            <w:tcW w:w="4474" w:type="dxa"/>
            <w:shd w:val="clear" w:color="auto" w:fill="auto"/>
          </w:tcPr>
          <w:p w14:paraId="76B0432B" w14:textId="77777777" w:rsidR="00E614C6" w:rsidRPr="00F95181" w:rsidRDefault="00E614C6" w:rsidP="0018608C">
            <w:pPr>
              <w:spacing w:after="60" w:line="240" w:lineRule="auto"/>
              <w:jc w:val="left"/>
              <w:rPr>
                <w:sz w:val="20"/>
                <w:szCs w:val="20"/>
              </w:rPr>
            </w:pPr>
            <w:r>
              <w:rPr>
                <w:sz w:val="20"/>
              </w:rPr>
              <w:t>Descreva as taxas de licença a serem pagas.</w:t>
            </w:r>
          </w:p>
          <w:p w14:paraId="630DAE4C" w14:textId="77777777" w:rsidR="00E614C6" w:rsidRPr="00F95181" w:rsidRDefault="00E614C6" w:rsidP="0018608C">
            <w:pPr>
              <w:spacing w:after="60" w:line="240" w:lineRule="auto"/>
              <w:jc w:val="left"/>
              <w:rPr>
                <w:sz w:val="20"/>
                <w:szCs w:val="20"/>
              </w:rPr>
            </w:pPr>
            <w:r>
              <w:rPr>
                <w:sz w:val="20"/>
              </w:rPr>
              <w:t>Pode haver uma única taxa de licença fixa ou pode haver várias taxas de licença.</w:t>
            </w:r>
          </w:p>
          <w:p w14:paraId="1EE4862F" w14:textId="77777777" w:rsidR="00E614C6" w:rsidRPr="00F95181" w:rsidRDefault="00E614C6" w:rsidP="0018608C">
            <w:pPr>
              <w:spacing w:after="60" w:line="240" w:lineRule="auto"/>
              <w:jc w:val="left"/>
              <w:rPr>
                <w:sz w:val="20"/>
                <w:szCs w:val="20"/>
              </w:rPr>
            </w:pPr>
            <w:r>
              <w:rPr>
                <w:sz w:val="20"/>
              </w:rPr>
              <w:t>Ou pode não haver taxas de licença, com apenas royalties a pagar. Se for esse o caso, insira Não aplicável.</w:t>
            </w:r>
          </w:p>
        </w:tc>
      </w:tr>
      <w:tr w:rsidR="00E614C6" w:rsidRPr="00F95181" w14:paraId="1AAAA115" w14:textId="77777777" w:rsidTr="00F95181">
        <w:trPr>
          <w:jc w:val="center"/>
        </w:trPr>
        <w:tc>
          <w:tcPr>
            <w:tcW w:w="1560" w:type="dxa"/>
            <w:shd w:val="clear" w:color="auto" w:fill="auto"/>
          </w:tcPr>
          <w:p w14:paraId="52FF81D5" w14:textId="77777777" w:rsidR="00E614C6" w:rsidRPr="00F95181" w:rsidRDefault="00E614C6" w:rsidP="0018608C">
            <w:pPr>
              <w:spacing w:after="60" w:line="240" w:lineRule="auto"/>
              <w:jc w:val="left"/>
              <w:rPr>
                <w:sz w:val="20"/>
                <w:szCs w:val="20"/>
              </w:rPr>
            </w:pPr>
            <w:r>
              <w:rPr>
                <w:sz w:val="20"/>
              </w:rPr>
              <w:t>Materiais</w:t>
            </w:r>
          </w:p>
        </w:tc>
        <w:tc>
          <w:tcPr>
            <w:tcW w:w="3827" w:type="dxa"/>
          </w:tcPr>
          <w:p w14:paraId="2F24A78A" w14:textId="77777777" w:rsidR="00E614C6" w:rsidRPr="00F95181" w:rsidRDefault="00E614C6" w:rsidP="0018608C">
            <w:pPr>
              <w:spacing w:after="60" w:line="240" w:lineRule="auto"/>
              <w:jc w:val="left"/>
              <w:rPr>
                <w:sz w:val="20"/>
                <w:szCs w:val="20"/>
              </w:rPr>
            </w:pPr>
          </w:p>
        </w:tc>
        <w:tc>
          <w:tcPr>
            <w:tcW w:w="4474" w:type="dxa"/>
            <w:shd w:val="clear" w:color="auto" w:fill="auto"/>
          </w:tcPr>
          <w:p w14:paraId="2C3C26D6" w14:textId="77777777" w:rsidR="00E614C6" w:rsidRPr="00F95181" w:rsidRDefault="00E614C6" w:rsidP="0018608C">
            <w:pPr>
              <w:spacing w:after="60" w:line="240" w:lineRule="auto"/>
              <w:jc w:val="left"/>
              <w:rPr>
                <w:sz w:val="20"/>
                <w:szCs w:val="20"/>
              </w:rPr>
            </w:pPr>
            <w:r>
              <w:rPr>
                <w:sz w:val="20"/>
              </w:rPr>
              <w:t>Descreva completamente os Materiais que são licenciados. Liste cada item separadamente com precisão para que ele possa ser identificado e distinguido de outras coisas. Se aplicável, inclua um título, o nome do autor, um número de versão, um número de catálogo, etc</w:t>
            </w:r>
          </w:p>
        </w:tc>
      </w:tr>
      <w:tr w:rsidR="00E614C6" w:rsidRPr="00F95181" w14:paraId="769FEEB2" w14:textId="77777777" w:rsidTr="00F95181">
        <w:trPr>
          <w:jc w:val="center"/>
        </w:trPr>
        <w:tc>
          <w:tcPr>
            <w:tcW w:w="1560" w:type="dxa"/>
            <w:shd w:val="clear" w:color="auto" w:fill="auto"/>
          </w:tcPr>
          <w:p w14:paraId="1EF26518" w14:textId="77777777" w:rsidR="00E614C6" w:rsidRPr="00F95181" w:rsidRDefault="00E614C6" w:rsidP="0018608C">
            <w:pPr>
              <w:spacing w:after="60" w:line="240" w:lineRule="auto"/>
              <w:jc w:val="left"/>
              <w:rPr>
                <w:sz w:val="20"/>
                <w:szCs w:val="20"/>
              </w:rPr>
            </w:pPr>
            <w:r>
              <w:rPr>
                <w:sz w:val="20"/>
              </w:rPr>
              <w:t>Finalidade</w:t>
            </w:r>
          </w:p>
        </w:tc>
        <w:tc>
          <w:tcPr>
            <w:tcW w:w="3827" w:type="dxa"/>
          </w:tcPr>
          <w:p w14:paraId="541D019D" w14:textId="77777777" w:rsidR="00E614C6" w:rsidRPr="00F95181" w:rsidRDefault="00E614C6" w:rsidP="0018608C">
            <w:pPr>
              <w:spacing w:after="60" w:line="240" w:lineRule="auto"/>
              <w:jc w:val="left"/>
              <w:rPr>
                <w:sz w:val="20"/>
                <w:szCs w:val="20"/>
              </w:rPr>
            </w:pPr>
          </w:p>
        </w:tc>
        <w:tc>
          <w:tcPr>
            <w:tcW w:w="4474" w:type="dxa"/>
            <w:shd w:val="clear" w:color="auto" w:fill="auto"/>
          </w:tcPr>
          <w:p w14:paraId="77D3D134" w14:textId="77777777" w:rsidR="00E614C6" w:rsidRPr="00F95181" w:rsidRDefault="00E614C6" w:rsidP="0018608C">
            <w:pPr>
              <w:spacing w:after="60" w:line="240" w:lineRule="auto"/>
              <w:jc w:val="left"/>
              <w:rPr>
                <w:sz w:val="20"/>
                <w:szCs w:val="20"/>
              </w:rPr>
            </w:pPr>
            <w:r>
              <w:rPr>
                <w:sz w:val="20"/>
              </w:rPr>
              <w:t>Qual é a finalidade permitida para a qual o Licenciado pode usar os Materiais. Alguns exemplos são:</w:t>
            </w:r>
          </w:p>
          <w:p w14:paraId="140DAAAF" w14:textId="77777777" w:rsidR="00E614C6" w:rsidRPr="00F95181" w:rsidRDefault="00E614C6" w:rsidP="0018608C">
            <w:pPr>
              <w:spacing w:after="60" w:line="240" w:lineRule="auto"/>
              <w:jc w:val="left"/>
              <w:rPr>
                <w:sz w:val="20"/>
                <w:szCs w:val="20"/>
              </w:rPr>
            </w:pPr>
            <w:r>
              <w:rPr>
                <w:sz w:val="20"/>
              </w:rPr>
              <w:t>Publicar em formato de livro.</w:t>
            </w:r>
          </w:p>
          <w:p w14:paraId="6B59B98A" w14:textId="77777777" w:rsidR="00E614C6" w:rsidRPr="00F95181" w:rsidRDefault="00E614C6" w:rsidP="0018608C">
            <w:pPr>
              <w:spacing w:after="60" w:line="240" w:lineRule="auto"/>
              <w:jc w:val="left"/>
              <w:rPr>
                <w:sz w:val="20"/>
                <w:szCs w:val="20"/>
              </w:rPr>
            </w:pPr>
            <w:r>
              <w:rPr>
                <w:sz w:val="20"/>
              </w:rPr>
              <w:t>Publicar on-line.</w:t>
            </w:r>
          </w:p>
          <w:p w14:paraId="6C2FC549" w14:textId="77777777" w:rsidR="00E614C6" w:rsidRPr="00F95181" w:rsidRDefault="00E614C6" w:rsidP="0018608C">
            <w:pPr>
              <w:spacing w:after="60" w:line="240" w:lineRule="auto"/>
              <w:jc w:val="left"/>
              <w:rPr>
                <w:sz w:val="20"/>
                <w:szCs w:val="20"/>
              </w:rPr>
            </w:pPr>
            <w:r>
              <w:rPr>
                <w:sz w:val="20"/>
              </w:rPr>
              <w:t>Fornecer treinamento executivo.</w:t>
            </w:r>
          </w:p>
          <w:p w14:paraId="7FB07FEC" w14:textId="77777777" w:rsidR="00E614C6" w:rsidRPr="00F95181" w:rsidRDefault="00E614C6" w:rsidP="0018608C">
            <w:pPr>
              <w:spacing w:after="60" w:line="240" w:lineRule="auto"/>
              <w:jc w:val="left"/>
              <w:rPr>
                <w:sz w:val="20"/>
                <w:szCs w:val="20"/>
              </w:rPr>
            </w:pPr>
            <w:r>
              <w:rPr>
                <w:sz w:val="20"/>
              </w:rPr>
              <w:t>Usar na entrega de cursos universitários.</w:t>
            </w:r>
          </w:p>
          <w:p w14:paraId="31286B0F" w14:textId="77777777" w:rsidR="00E614C6" w:rsidRPr="00F95181" w:rsidRDefault="00E614C6" w:rsidP="0018608C">
            <w:pPr>
              <w:spacing w:after="60" w:line="240" w:lineRule="auto"/>
              <w:jc w:val="left"/>
              <w:rPr>
                <w:sz w:val="20"/>
                <w:szCs w:val="20"/>
              </w:rPr>
            </w:pPr>
            <w:r>
              <w:rPr>
                <w:sz w:val="20"/>
              </w:rPr>
              <w:t>Se todas as finalidades forem permitidas, insira “Todas as finalidades”</w:t>
            </w:r>
          </w:p>
        </w:tc>
      </w:tr>
      <w:tr w:rsidR="00E614C6" w:rsidRPr="00F95181" w14:paraId="0EB01B1A" w14:textId="77777777" w:rsidTr="0018608C">
        <w:trPr>
          <w:cantSplit/>
          <w:jc w:val="center"/>
        </w:trPr>
        <w:tc>
          <w:tcPr>
            <w:tcW w:w="1560" w:type="dxa"/>
            <w:shd w:val="clear" w:color="auto" w:fill="auto"/>
          </w:tcPr>
          <w:p w14:paraId="7095111B" w14:textId="77777777" w:rsidR="00E614C6" w:rsidRPr="00F95181" w:rsidRDefault="00E614C6" w:rsidP="0018608C">
            <w:pPr>
              <w:spacing w:after="60" w:line="240" w:lineRule="auto"/>
              <w:jc w:val="left"/>
              <w:rPr>
                <w:sz w:val="20"/>
                <w:szCs w:val="20"/>
              </w:rPr>
            </w:pPr>
            <w:r>
              <w:rPr>
                <w:sz w:val="20"/>
              </w:rPr>
              <w:lastRenderedPageBreak/>
              <w:t>Direitos</w:t>
            </w:r>
          </w:p>
        </w:tc>
        <w:tc>
          <w:tcPr>
            <w:tcW w:w="3827" w:type="dxa"/>
          </w:tcPr>
          <w:p w14:paraId="21BE2F1F" w14:textId="77777777" w:rsidR="00E614C6" w:rsidRPr="00F95181" w:rsidRDefault="00E614C6" w:rsidP="0018608C">
            <w:pPr>
              <w:spacing w:after="60" w:line="240" w:lineRule="auto"/>
              <w:jc w:val="left"/>
              <w:rPr>
                <w:sz w:val="20"/>
                <w:szCs w:val="20"/>
              </w:rPr>
            </w:pPr>
          </w:p>
        </w:tc>
        <w:tc>
          <w:tcPr>
            <w:tcW w:w="4474" w:type="dxa"/>
            <w:shd w:val="clear" w:color="auto" w:fill="auto"/>
          </w:tcPr>
          <w:p w14:paraId="18228AE9" w14:textId="77777777" w:rsidR="00E614C6" w:rsidRPr="00F95181" w:rsidRDefault="00E614C6" w:rsidP="0018608C">
            <w:pPr>
              <w:spacing w:after="60" w:line="240" w:lineRule="auto"/>
              <w:jc w:val="left"/>
              <w:rPr>
                <w:sz w:val="20"/>
                <w:szCs w:val="20"/>
              </w:rPr>
            </w:pPr>
            <w:r>
              <w:rPr>
                <w:sz w:val="20"/>
              </w:rPr>
              <w:t>Muitos direitos estão vinculados aos direitos autorais, incluindo os seguintes direitos</w:t>
            </w:r>
          </w:p>
          <w:p w14:paraId="0037CD89" w14:textId="77777777" w:rsidR="00E614C6" w:rsidRPr="00F95181" w:rsidRDefault="00E614C6" w:rsidP="0018608C">
            <w:pPr>
              <w:spacing w:after="60" w:line="240" w:lineRule="auto"/>
              <w:jc w:val="left"/>
              <w:rPr>
                <w:sz w:val="20"/>
                <w:szCs w:val="20"/>
              </w:rPr>
            </w:pPr>
            <w:r>
              <w:rPr>
                <w:sz w:val="20"/>
              </w:rPr>
              <w:t>Publicar</w:t>
            </w:r>
          </w:p>
          <w:p w14:paraId="77D4BFC8" w14:textId="77777777" w:rsidR="00E614C6" w:rsidRPr="00F95181" w:rsidRDefault="00E614C6" w:rsidP="0018608C">
            <w:pPr>
              <w:spacing w:after="60" w:line="240" w:lineRule="auto"/>
              <w:jc w:val="left"/>
              <w:rPr>
                <w:sz w:val="20"/>
                <w:szCs w:val="20"/>
              </w:rPr>
            </w:pPr>
            <w:r>
              <w:rPr>
                <w:sz w:val="20"/>
              </w:rPr>
              <w:t>Reproduzir ou copiar</w:t>
            </w:r>
          </w:p>
          <w:p w14:paraId="37CE52A5" w14:textId="77777777" w:rsidR="00E614C6" w:rsidRPr="00F95181" w:rsidRDefault="00E614C6" w:rsidP="0018608C">
            <w:pPr>
              <w:spacing w:after="60" w:line="240" w:lineRule="auto"/>
              <w:jc w:val="left"/>
              <w:rPr>
                <w:sz w:val="20"/>
                <w:szCs w:val="20"/>
              </w:rPr>
            </w:pPr>
            <w:r>
              <w:rPr>
                <w:sz w:val="20"/>
              </w:rPr>
              <w:t>Vender cópias</w:t>
            </w:r>
          </w:p>
          <w:p w14:paraId="014556E4" w14:textId="77777777" w:rsidR="00E614C6" w:rsidRPr="00F95181" w:rsidRDefault="00E614C6" w:rsidP="0018608C">
            <w:pPr>
              <w:spacing w:after="60" w:line="240" w:lineRule="auto"/>
              <w:jc w:val="left"/>
              <w:rPr>
                <w:sz w:val="20"/>
                <w:szCs w:val="20"/>
              </w:rPr>
            </w:pPr>
            <w:r>
              <w:rPr>
                <w:sz w:val="20"/>
              </w:rPr>
              <w:t xml:space="preserve">Executar </w:t>
            </w:r>
          </w:p>
          <w:p w14:paraId="5C231F3A" w14:textId="77777777" w:rsidR="00E614C6" w:rsidRPr="00F95181" w:rsidRDefault="00E614C6" w:rsidP="0018608C">
            <w:pPr>
              <w:spacing w:after="60" w:line="240" w:lineRule="auto"/>
              <w:jc w:val="left"/>
              <w:rPr>
                <w:sz w:val="20"/>
                <w:szCs w:val="20"/>
              </w:rPr>
            </w:pPr>
            <w:r>
              <w:rPr>
                <w:sz w:val="20"/>
              </w:rPr>
              <w:t>Disponibilizar on-line</w:t>
            </w:r>
          </w:p>
          <w:p w14:paraId="4A71C8F7" w14:textId="77777777" w:rsidR="00E614C6" w:rsidRPr="00F95181" w:rsidRDefault="00E614C6" w:rsidP="0018608C">
            <w:pPr>
              <w:spacing w:after="60" w:line="240" w:lineRule="auto"/>
              <w:jc w:val="left"/>
              <w:rPr>
                <w:sz w:val="20"/>
                <w:szCs w:val="20"/>
              </w:rPr>
            </w:pPr>
            <w:r>
              <w:rPr>
                <w:sz w:val="20"/>
              </w:rPr>
              <w:t>Transmitir eletronicamente</w:t>
            </w:r>
          </w:p>
          <w:p w14:paraId="0A378952" w14:textId="77777777" w:rsidR="00E614C6" w:rsidRPr="00F95181" w:rsidRDefault="00E614C6" w:rsidP="0018608C">
            <w:pPr>
              <w:spacing w:after="60" w:line="240" w:lineRule="auto"/>
              <w:jc w:val="left"/>
              <w:rPr>
                <w:sz w:val="20"/>
                <w:szCs w:val="20"/>
              </w:rPr>
            </w:pPr>
            <w:r>
              <w:rPr>
                <w:sz w:val="20"/>
              </w:rPr>
              <w:t>Traduzir</w:t>
            </w:r>
          </w:p>
          <w:p w14:paraId="0F9BBD3F" w14:textId="77777777" w:rsidR="00E614C6" w:rsidRPr="00F95181" w:rsidRDefault="00E614C6" w:rsidP="0018608C">
            <w:pPr>
              <w:spacing w:after="60" w:line="240" w:lineRule="auto"/>
              <w:jc w:val="left"/>
              <w:rPr>
                <w:sz w:val="20"/>
                <w:szCs w:val="20"/>
              </w:rPr>
            </w:pPr>
            <w:r>
              <w:rPr>
                <w:sz w:val="20"/>
              </w:rPr>
              <w:t>Fazer uma adaptação de outra forma</w:t>
            </w:r>
          </w:p>
          <w:p w14:paraId="64B7E50A" w14:textId="77777777" w:rsidR="00E614C6" w:rsidRPr="00F95181" w:rsidRDefault="00E614C6" w:rsidP="0018608C">
            <w:pPr>
              <w:spacing w:after="60" w:line="240" w:lineRule="auto"/>
              <w:jc w:val="left"/>
              <w:rPr>
                <w:sz w:val="20"/>
                <w:szCs w:val="20"/>
              </w:rPr>
            </w:pPr>
            <w:r>
              <w:rPr>
                <w:sz w:val="20"/>
              </w:rPr>
              <w:t>Importar ou exportar</w:t>
            </w:r>
          </w:p>
          <w:p w14:paraId="7DDA9196" w14:textId="77777777" w:rsidR="00E614C6" w:rsidRPr="00F95181" w:rsidRDefault="00E614C6" w:rsidP="0018608C">
            <w:pPr>
              <w:spacing w:after="60" w:line="240" w:lineRule="auto"/>
              <w:jc w:val="left"/>
              <w:rPr>
                <w:sz w:val="20"/>
                <w:szCs w:val="20"/>
              </w:rPr>
            </w:pPr>
            <w:r>
              <w:rPr>
                <w:sz w:val="20"/>
              </w:rPr>
              <w:t>Transmitir ou exibir por rádio ou vídeo.</w:t>
            </w:r>
          </w:p>
          <w:p w14:paraId="45102958" w14:textId="77777777" w:rsidR="00E614C6" w:rsidRPr="00F95181" w:rsidRDefault="00E614C6" w:rsidP="0018608C">
            <w:pPr>
              <w:spacing w:after="60" w:line="240" w:lineRule="auto"/>
              <w:jc w:val="left"/>
              <w:rPr>
                <w:sz w:val="20"/>
                <w:szCs w:val="20"/>
              </w:rPr>
            </w:pPr>
            <w:r>
              <w:rPr>
                <w:sz w:val="20"/>
              </w:rPr>
              <w:t>Indique quais desses direitos o Licenciado está autorizado a exercer. Todos os outros direitos são excluídos.</w:t>
            </w:r>
          </w:p>
          <w:p w14:paraId="180EE692" w14:textId="77777777" w:rsidR="00E614C6" w:rsidRPr="00F95181" w:rsidRDefault="00E614C6" w:rsidP="0018608C">
            <w:pPr>
              <w:spacing w:after="60" w:line="240" w:lineRule="auto"/>
              <w:jc w:val="left"/>
              <w:rPr>
                <w:sz w:val="20"/>
                <w:szCs w:val="20"/>
              </w:rPr>
            </w:pPr>
            <w:r>
              <w:rPr>
                <w:sz w:val="20"/>
              </w:rPr>
              <w:t>Se todos os Direitos devem ser incluídos, insira “todos os direitos de um detentor dos direitos autorais”</w:t>
            </w:r>
          </w:p>
        </w:tc>
      </w:tr>
      <w:tr w:rsidR="00E614C6" w:rsidRPr="00F95181" w14:paraId="47F9DED9" w14:textId="77777777" w:rsidTr="00F95181">
        <w:trPr>
          <w:jc w:val="center"/>
        </w:trPr>
        <w:tc>
          <w:tcPr>
            <w:tcW w:w="1560" w:type="dxa"/>
            <w:shd w:val="clear" w:color="auto" w:fill="auto"/>
          </w:tcPr>
          <w:p w14:paraId="150C606E" w14:textId="77777777" w:rsidR="00E614C6" w:rsidRPr="00F95181" w:rsidRDefault="00E614C6" w:rsidP="0018608C">
            <w:pPr>
              <w:spacing w:after="60" w:line="240" w:lineRule="auto"/>
              <w:jc w:val="left"/>
              <w:rPr>
                <w:sz w:val="20"/>
                <w:szCs w:val="20"/>
              </w:rPr>
            </w:pPr>
            <w:r>
              <w:rPr>
                <w:sz w:val="20"/>
              </w:rPr>
              <w:t>Royalty</w:t>
            </w:r>
          </w:p>
        </w:tc>
        <w:tc>
          <w:tcPr>
            <w:tcW w:w="3827" w:type="dxa"/>
          </w:tcPr>
          <w:p w14:paraId="16DC2757" w14:textId="77777777" w:rsidR="00E614C6" w:rsidRPr="00F95181" w:rsidRDefault="00E614C6" w:rsidP="0018608C">
            <w:pPr>
              <w:spacing w:after="60" w:line="240" w:lineRule="auto"/>
              <w:jc w:val="left"/>
              <w:rPr>
                <w:sz w:val="20"/>
                <w:szCs w:val="20"/>
              </w:rPr>
            </w:pPr>
          </w:p>
        </w:tc>
        <w:tc>
          <w:tcPr>
            <w:tcW w:w="4474" w:type="dxa"/>
            <w:shd w:val="clear" w:color="auto" w:fill="auto"/>
          </w:tcPr>
          <w:p w14:paraId="16DE041B" w14:textId="77777777" w:rsidR="00E614C6" w:rsidRPr="00F95181" w:rsidRDefault="00E614C6" w:rsidP="0018608C">
            <w:pPr>
              <w:spacing w:after="60" w:line="240" w:lineRule="auto"/>
              <w:jc w:val="left"/>
              <w:rPr>
                <w:sz w:val="20"/>
                <w:szCs w:val="20"/>
              </w:rPr>
            </w:pPr>
            <w:r>
              <w:rPr>
                <w:sz w:val="20"/>
              </w:rPr>
              <w:t>Insira a taxa de royalties aplicável. Insira também a base de cálculo da taxa de royalties. Por exemplo:</w:t>
            </w:r>
          </w:p>
          <w:p w14:paraId="5E504EEE" w14:textId="77777777" w:rsidR="00E614C6" w:rsidRPr="00F95181" w:rsidRDefault="00E614C6" w:rsidP="0018608C">
            <w:pPr>
              <w:spacing w:after="60" w:line="240" w:lineRule="auto"/>
              <w:jc w:val="left"/>
              <w:rPr>
                <w:sz w:val="20"/>
                <w:szCs w:val="20"/>
              </w:rPr>
            </w:pPr>
            <w:r>
              <w:rPr>
                <w:sz w:val="20"/>
              </w:rPr>
              <w:t>Uma taxa de *% de todas as Taxas de Treinamento recebidas, sendo taxas faturadas e recebidas pelo fornecimento de treinamento com o uso dos Materiais.</w:t>
            </w:r>
          </w:p>
          <w:p w14:paraId="49F0F978" w14:textId="77777777" w:rsidR="00E614C6" w:rsidRPr="00F95181" w:rsidRDefault="00E614C6" w:rsidP="0018608C">
            <w:pPr>
              <w:spacing w:after="60" w:line="240" w:lineRule="auto"/>
              <w:jc w:val="left"/>
              <w:rPr>
                <w:sz w:val="20"/>
                <w:szCs w:val="20"/>
              </w:rPr>
            </w:pPr>
            <w:r>
              <w:rPr>
                <w:sz w:val="20"/>
              </w:rPr>
              <w:t>Uma taxa de royalties de *% do preço da fatura pela qual os Materiais são publicados.</w:t>
            </w:r>
          </w:p>
          <w:p w14:paraId="3C9F57D8" w14:textId="77777777" w:rsidR="00E614C6" w:rsidRPr="00F95181" w:rsidRDefault="00E614C6" w:rsidP="0018608C">
            <w:pPr>
              <w:spacing w:after="60" w:line="240" w:lineRule="auto"/>
              <w:jc w:val="left"/>
              <w:rPr>
                <w:sz w:val="20"/>
                <w:szCs w:val="20"/>
              </w:rPr>
            </w:pPr>
            <w:r>
              <w:rPr>
                <w:sz w:val="20"/>
              </w:rPr>
              <w:t>Se não houver royalties a pagar, insira “Não aplicável”</w:t>
            </w:r>
          </w:p>
        </w:tc>
      </w:tr>
      <w:tr w:rsidR="00E614C6" w:rsidRPr="00F95181" w14:paraId="5D702A05" w14:textId="77777777" w:rsidTr="00F95181">
        <w:trPr>
          <w:jc w:val="center"/>
        </w:trPr>
        <w:tc>
          <w:tcPr>
            <w:tcW w:w="1560" w:type="dxa"/>
            <w:shd w:val="clear" w:color="auto" w:fill="auto"/>
          </w:tcPr>
          <w:p w14:paraId="57E6FB74" w14:textId="77777777" w:rsidR="00E614C6" w:rsidRPr="00F95181" w:rsidRDefault="00E614C6" w:rsidP="0018608C">
            <w:pPr>
              <w:spacing w:after="60" w:line="240" w:lineRule="auto"/>
              <w:jc w:val="left"/>
              <w:rPr>
                <w:sz w:val="20"/>
                <w:szCs w:val="20"/>
              </w:rPr>
            </w:pPr>
            <w:r>
              <w:rPr>
                <w:sz w:val="20"/>
              </w:rPr>
              <w:t>Prazo</w:t>
            </w:r>
          </w:p>
        </w:tc>
        <w:tc>
          <w:tcPr>
            <w:tcW w:w="3827" w:type="dxa"/>
          </w:tcPr>
          <w:p w14:paraId="53497C10" w14:textId="77777777" w:rsidR="00E614C6" w:rsidRPr="00F95181" w:rsidRDefault="00E614C6" w:rsidP="0018608C">
            <w:pPr>
              <w:spacing w:after="60" w:line="240" w:lineRule="auto"/>
              <w:jc w:val="left"/>
              <w:rPr>
                <w:sz w:val="20"/>
                <w:szCs w:val="20"/>
              </w:rPr>
            </w:pPr>
          </w:p>
        </w:tc>
        <w:tc>
          <w:tcPr>
            <w:tcW w:w="4474" w:type="dxa"/>
            <w:shd w:val="clear" w:color="auto" w:fill="auto"/>
          </w:tcPr>
          <w:p w14:paraId="4529535F" w14:textId="77777777" w:rsidR="00E614C6" w:rsidRPr="00F95181" w:rsidRDefault="00E614C6" w:rsidP="0018608C">
            <w:pPr>
              <w:spacing w:after="60" w:line="240" w:lineRule="auto"/>
              <w:jc w:val="left"/>
              <w:rPr>
                <w:sz w:val="20"/>
                <w:szCs w:val="20"/>
              </w:rPr>
            </w:pPr>
            <w:r>
              <w:rPr>
                <w:sz w:val="20"/>
              </w:rPr>
              <w:t>Insira a duração da licença.</w:t>
            </w:r>
          </w:p>
        </w:tc>
      </w:tr>
      <w:tr w:rsidR="00E614C6" w:rsidRPr="00F95181" w14:paraId="61752B34" w14:textId="77777777" w:rsidTr="00F95181">
        <w:trPr>
          <w:jc w:val="center"/>
        </w:trPr>
        <w:tc>
          <w:tcPr>
            <w:tcW w:w="1560" w:type="dxa"/>
            <w:shd w:val="clear" w:color="auto" w:fill="auto"/>
          </w:tcPr>
          <w:p w14:paraId="3308D8BC" w14:textId="77777777" w:rsidR="00E614C6" w:rsidRPr="00F95181" w:rsidRDefault="00E614C6" w:rsidP="0018608C">
            <w:pPr>
              <w:spacing w:after="60" w:line="240" w:lineRule="auto"/>
              <w:jc w:val="left"/>
              <w:rPr>
                <w:sz w:val="20"/>
                <w:szCs w:val="20"/>
              </w:rPr>
            </w:pPr>
            <w:r>
              <w:rPr>
                <w:sz w:val="20"/>
              </w:rPr>
              <w:t>Território</w:t>
            </w:r>
          </w:p>
        </w:tc>
        <w:tc>
          <w:tcPr>
            <w:tcW w:w="3827" w:type="dxa"/>
          </w:tcPr>
          <w:p w14:paraId="756F72BE" w14:textId="77777777" w:rsidR="00E614C6" w:rsidRPr="00F95181" w:rsidRDefault="00E614C6" w:rsidP="0018608C">
            <w:pPr>
              <w:spacing w:after="60" w:line="240" w:lineRule="auto"/>
              <w:jc w:val="left"/>
              <w:rPr>
                <w:sz w:val="20"/>
                <w:szCs w:val="20"/>
              </w:rPr>
            </w:pPr>
          </w:p>
        </w:tc>
        <w:tc>
          <w:tcPr>
            <w:tcW w:w="4474" w:type="dxa"/>
            <w:shd w:val="clear" w:color="auto" w:fill="auto"/>
          </w:tcPr>
          <w:p w14:paraId="4F91EA0B" w14:textId="77777777" w:rsidR="00E614C6" w:rsidRPr="00F95181" w:rsidRDefault="00E614C6" w:rsidP="0018608C">
            <w:pPr>
              <w:spacing w:after="60" w:line="240" w:lineRule="auto"/>
              <w:jc w:val="left"/>
              <w:rPr>
                <w:sz w:val="20"/>
                <w:szCs w:val="20"/>
              </w:rPr>
            </w:pPr>
            <w:r>
              <w:rPr>
                <w:sz w:val="20"/>
              </w:rPr>
              <w:t>Insira o país ou regiões em relação aos quais a licença é concedida.</w:t>
            </w:r>
          </w:p>
          <w:p w14:paraId="2BCC8E20" w14:textId="77777777" w:rsidR="00E614C6" w:rsidRPr="00F95181" w:rsidRDefault="00E614C6" w:rsidP="0018608C">
            <w:pPr>
              <w:spacing w:after="60" w:line="240" w:lineRule="auto"/>
              <w:jc w:val="left"/>
              <w:rPr>
                <w:sz w:val="20"/>
                <w:szCs w:val="20"/>
              </w:rPr>
            </w:pPr>
            <w:r>
              <w:rPr>
                <w:sz w:val="20"/>
              </w:rPr>
              <w:t>Se forem pretendidos direitos mundiais, insira “O mundo inteiro”.</w:t>
            </w:r>
          </w:p>
        </w:tc>
      </w:tr>
    </w:tbl>
    <w:p w14:paraId="1F5160ED" w14:textId="77777777" w:rsidR="00E614C6" w:rsidRPr="003D422B" w:rsidRDefault="006B6CDD" w:rsidP="00E737CC">
      <w:pPr>
        <w:jc w:val="left"/>
      </w:pPr>
      <w:r>
        <w:br w:type="page"/>
      </w:r>
    </w:p>
    <w:p w14:paraId="10002CC8" w14:textId="77777777" w:rsidR="00E614C6" w:rsidRPr="00D326F7" w:rsidRDefault="008E57FE" w:rsidP="0040536D">
      <w:pPr>
        <w:pStyle w:val="TITULOOMPI"/>
        <w:rPr>
          <w:rFonts w:eastAsiaTheme="majorEastAsia"/>
          <w:bCs/>
        </w:rPr>
      </w:pPr>
      <w:bookmarkStart w:id="1496" w:name="_Toc510355822"/>
      <w:bookmarkStart w:id="1497" w:name="_Toc510538114"/>
      <w:bookmarkStart w:id="1498" w:name="_Toc187075834"/>
      <w:r>
        <w:lastRenderedPageBreak/>
        <w:t>ACORDO DE LICENÇA INTERINSTITUCIONAL</w:t>
      </w:r>
      <w:bookmarkEnd w:id="1496"/>
      <w:bookmarkEnd w:id="1497"/>
      <w:bookmarkEnd w:id="1498"/>
    </w:p>
    <w:p w14:paraId="71C2AF79" w14:textId="77777777" w:rsidR="00E614C6" w:rsidRPr="003D422B" w:rsidRDefault="00E614C6" w:rsidP="00395969">
      <w:pPr>
        <w:pStyle w:val="Header"/>
        <w:spacing w:line="240" w:lineRule="auto"/>
        <w:jc w:val="left"/>
      </w:pPr>
    </w:p>
    <w:p w14:paraId="54D2A559" w14:textId="77777777" w:rsidR="00E614C6" w:rsidRPr="008E57FE" w:rsidRDefault="008E57FE" w:rsidP="00395969">
      <w:pPr>
        <w:spacing w:line="240" w:lineRule="auto"/>
        <w:jc w:val="left"/>
        <w:outlineLvl w:val="0"/>
        <w:rPr>
          <w:b/>
        </w:rPr>
      </w:pPr>
      <w:bookmarkStart w:id="1499" w:name="_Toc510355823"/>
      <w:r>
        <w:rPr>
          <w:b/>
        </w:rPr>
        <w:t>ACORDO DE LICENÇA INTERINSTITUCIONAL</w:t>
      </w:r>
      <w:bookmarkEnd w:id="1499"/>
    </w:p>
    <w:p w14:paraId="301E32DB" w14:textId="77777777" w:rsidR="00E614C6" w:rsidRPr="003D422B" w:rsidRDefault="00E614C6" w:rsidP="00395969">
      <w:pPr>
        <w:spacing w:line="240" w:lineRule="auto"/>
        <w:jc w:val="left"/>
      </w:pPr>
    </w:p>
    <w:p w14:paraId="1191C823" w14:textId="1325045F" w:rsidR="00E614C6" w:rsidRPr="003D422B" w:rsidRDefault="00E614C6" w:rsidP="00395969">
      <w:pPr>
        <w:spacing w:line="240" w:lineRule="auto"/>
        <w:jc w:val="left"/>
      </w:pPr>
      <w:r>
        <w:rPr>
          <w:b/>
          <w:u w:val="single"/>
        </w:rPr>
        <w:t>NESTE ACORDO,</w:t>
      </w:r>
      <w:r w:rsidRPr="000A3E6D">
        <w:rPr>
          <w:bCs/>
        </w:rPr>
        <w:t xml:space="preserve"> </w:t>
      </w:r>
      <w:r>
        <w:t xml:space="preserve">com vigência a partir </w:t>
      </w:r>
      <w:r w:rsidR="00417C37">
        <w:t>do</w:t>
      </w:r>
      <w:r w:rsidR="001B52D1" w:rsidRPr="003D422B">
        <w:t xml:space="preserve">                 </w:t>
      </w:r>
      <w:r w:rsidR="00417C37">
        <w:t>dia de</w:t>
      </w:r>
      <w:r w:rsidR="001B52D1" w:rsidRPr="003D422B">
        <w:tab/>
        <w:t xml:space="preserve">        </w:t>
      </w:r>
      <w:r>
        <w:t xml:space="preserve">dois mil e [ano] </w:t>
      </w:r>
    </w:p>
    <w:p w14:paraId="20B7B29F" w14:textId="77777777" w:rsidR="00E614C6" w:rsidRPr="003D422B" w:rsidRDefault="00E614C6" w:rsidP="00395969">
      <w:pPr>
        <w:spacing w:line="240" w:lineRule="auto"/>
        <w:jc w:val="left"/>
      </w:pPr>
    </w:p>
    <w:tbl>
      <w:tblPr>
        <w:tblW w:w="0" w:type="auto"/>
        <w:tblLayout w:type="fixed"/>
        <w:tblLook w:val="0000" w:firstRow="0" w:lastRow="0" w:firstColumn="0" w:lastColumn="0" w:noHBand="0" w:noVBand="0"/>
      </w:tblPr>
      <w:tblGrid>
        <w:gridCol w:w="8647"/>
      </w:tblGrid>
      <w:tr w:rsidR="00E614C6" w:rsidRPr="003D422B" w14:paraId="6D18F194" w14:textId="77777777" w:rsidTr="004B76A4">
        <w:tc>
          <w:tcPr>
            <w:tcW w:w="8647" w:type="dxa"/>
            <w:tcBorders>
              <w:top w:val="nil"/>
              <w:left w:val="nil"/>
              <w:bottom w:val="nil"/>
              <w:right w:val="nil"/>
            </w:tcBorders>
          </w:tcPr>
          <w:p w14:paraId="424C3150" w14:textId="28B377D6" w:rsidR="00E614C6" w:rsidRPr="003D422B" w:rsidRDefault="00E614C6" w:rsidP="00395969">
            <w:pPr>
              <w:spacing w:line="240" w:lineRule="auto"/>
              <w:jc w:val="left"/>
            </w:pPr>
            <w:r>
              <w:rPr>
                <w:b/>
                <w:u w:val="single"/>
              </w:rPr>
              <w:t>*</w:t>
            </w:r>
            <w:r w:rsidRPr="003D422B">
              <w:rPr>
                <w:b/>
                <w:u w:val="single"/>
                <w:vertAlign w:val="superscript"/>
              </w:rPr>
              <w:footnoteReference w:id="218"/>
            </w:r>
            <w:r>
              <w:rPr>
                <w:u w:val="single"/>
              </w:rPr>
              <w:t>____________, uma *</w:t>
            </w:r>
            <w:r w:rsidRPr="003D422B">
              <w:rPr>
                <w:u w:val="single"/>
                <w:vertAlign w:val="superscript"/>
              </w:rPr>
              <w:footnoteReference w:id="219"/>
            </w:r>
            <w:r>
              <w:rPr>
                <w:u w:val="single"/>
              </w:rPr>
              <w:t>_____________,</w:t>
            </w:r>
            <w:r w:rsidR="00417C37">
              <w:rPr>
                <w:u w:val="single"/>
              </w:rPr>
              <w:t xml:space="preserve"> </w:t>
            </w:r>
            <w:r>
              <w:t>localizada na *</w:t>
            </w:r>
            <w:r w:rsidRPr="003D422B">
              <w:rPr>
                <w:vertAlign w:val="superscript"/>
              </w:rPr>
              <w:footnoteReference w:id="220"/>
            </w:r>
            <w:r>
              <w:t xml:space="preserve"> ______________</w:t>
            </w:r>
            <w:r w:rsidR="00417C37">
              <w:t xml:space="preserve"> </w:t>
            </w:r>
            <w:r>
              <w:t>(“Licenciante”)</w:t>
            </w:r>
          </w:p>
          <w:p w14:paraId="000CA2B5" w14:textId="77777777" w:rsidR="00E614C6" w:rsidRPr="003D422B" w:rsidRDefault="00E614C6" w:rsidP="00395969">
            <w:pPr>
              <w:spacing w:line="240" w:lineRule="auto"/>
              <w:jc w:val="left"/>
            </w:pPr>
          </w:p>
          <w:p w14:paraId="7FCAA8A8" w14:textId="77777777" w:rsidR="00E614C6" w:rsidRPr="003D422B" w:rsidRDefault="00E614C6" w:rsidP="00395969">
            <w:pPr>
              <w:spacing w:line="240" w:lineRule="auto"/>
              <w:jc w:val="left"/>
            </w:pPr>
            <w:r>
              <w:t>E</w:t>
            </w:r>
          </w:p>
          <w:p w14:paraId="1CB52A00" w14:textId="77777777" w:rsidR="00E614C6" w:rsidRPr="003D422B" w:rsidRDefault="00E614C6" w:rsidP="00395969">
            <w:pPr>
              <w:spacing w:line="240" w:lineRule="auto"/>
              <w:jc w:val="left"/>
            </w:pPr>
          </w:p>
        </w:tc>
      </w:tr>
      <w:tr w:rsidR="00E614C6" w:rsidRPr="003D422B" w14:paraId="5784CC41" w14:textId="77777777" w:rsidTr="004B76A4">
        <w:tc>
          <w:tcPr>
            <w:tcW w:w="8647" w:type="dxa"/>
            <w:tcBorders>
              <w:top w:val="nil"/>
              <w:left w:val="nil"/>
              <w:bottom w:val="nil"/>
              <w:right w:val="nil"/>
            </w:tcBorders>
          </w:tcPr>
          <w:p w14:paraId="70F8A1B7" w14:textId="5FE3AD47" w:rsidR="00E614C6" w:rsidRPr="003D422B" w:rsidRDefault="00E614C6" w:rsidP="00395969">
            <w:pPr>
              <w:spacing w:line="240" w:lineRule="auto"/>
              <w:jc w:val="left"/>
            </w:pPr>
            <w:r>
              <w:t>*_____________, uma _____________, localizada na</w:t>
            </w:r>
            <w:r w:rsidR="00417C37">
              <w:t xml:space="preserve"> </w:t>
            </w:r>
            <w:r>
              <w:t>_____________ *</w:t>
            </w:r>
            <w:r w:rsidRPr="003D422B">
              <w:rPr>
                <w:vertAlign w:val="superscript"/>
              </w:rPr>
              <w:footnoteReference w:id="221"/>
            </w:r>
            <w:r>
              <w:t xml:space="preserve"> (“Licenciado”)</w:t>
            </w:r>
          </w:p>
          <w:p w14:paraId="0D60D980" w14:textId="77777777" w:rsidR="00E614C6" w:rsidRPr="003D422B" w:rsidRDefault="00E614C6" w:rsidP="00395969">
            <w:pPr>
              <w:spacing w:line="240" w:lineRule="auto"/>
              <w:jc w:val="left"/>
            </w:pPr>
          </w:p>
        </w:tc>
      </w:tr>
    </w:tbl>
    <w:p w14:paraId="1C9CC1C4" w14:textId="77777777" w:rsidR="00937C96" w:rsidRDefault="00937C96" w:rsidP="00395969">
      <w:pPr>
        <w:spacing w:line="240" w:lineRule="auto"/>
        <w:jc w:val="left"/>
      </w:pPr>
      <w:r>
        <w:t>CONCORDAM COM O SEGUINTE:</w:t>
      </w:r>
    </w:p>
    <w:p w14:paraId="44C2421C" w14:textId="77777777" w:rsidR="00E614C6" w:rsidRPr="003D422B" w:rsidRDefault="00E614C6" w:rsidP="00395969">
      <w:pPr>
        <w:spacing w:line="240" w:lineRule="auto"/>
        <w:jc w:val="left"/>
        <w:outlineLvl w:val="0"/>
      </w:pPr>
      <w:bookmarkStart w:id="1500" w:name="_Toc510355824"/>
      <w:r>
        <w:t>CONSIDERANDO QUE</w:t>
      </w:r>
      <w:bookmarkEnd w:id="1500"/>
    </w:p>
    <w:p w14:paraId="6B6F1811" w14:textId="55B1EF62" w:rsidR="00E614C6" w:rsidRPr="003D422B" w:rsidRDefault="00E614C6" w:rsidP="00395969">
      <w:pPr>
        <w:spacing w:line="240" w:lineRule="auto"/>
        <w:jc w:val="left"/>
      </w:pPr>
      <w:r>
        <w:t>A.</w:t>
      </w:r>
      <w:r w:rsidR="00BA7168">
        <w:tab/>
      </w:r>
      <w:r>
        <w:t>O Licenciante e o Licenciado são os titulares conjuntos da Tecnologia.</w:t>
      </w:r>
    </w:p>
    <w:p w14:paraId="1FFB3399" w14:textId="02C71F47" w:rsidR="00E614C6" w:rsidRPr="003D422B" w:rsidRDefault="00E614C6" w:rsidP="00395969">
      <w:pPr>
        <w:spacing w:line="240" w:lineRule="auto"/>
        <w:jc w:val="left"/>
      </w:pPr>
      <w:r>
        <w:t>B.</w:t>
      </w:r>
      <w:r w:rsidR="00BA7168">
        <w:tab/>
      </w:r>
      <w:r>
        <w:t>As partes concordaram que o Licenciante concederá uma licença ao Licenciado para Comercializar o interesse do Licenciante na Tecnologia.</w:t>
      </w:r>
    </w:p>
    <w:p w14:paraId="02F72BF5" w14:textId="39A7E6E6" w:rsidR="00E614C6" w:rsidRPr="003D422B" w:rsidRDefault="00E614C6" w:rsidP="00395969">
      <w:pPr>
        <w:spacing w:line="240" w:lineRule="auto"/>
        <w:jc w:val="left"/>
      </w:pPr>
      <w:r>
        <w:t>C.</w:t>
      </w:r>
      <w:r w:rsidR="00BA7168">
        <w:tab/>
      </w:r>
      <w:r>
        <w:t>O Licenciado Comercializará a Tecnologia de acordo com este Acordo.</w:t>
      </w:r>
    </w:p>
    <w:p w14:paraId="5F5E1265" w14:textId="77777777" w:rsidR="00E614C6" w:rsidRPr="003D422B" w:rsidRDefault="00E614C6" w:rsidP="00395969">
      <w:pPr>
        <w:spacing w:line="240" w:lineRule="auto"/>
        <w:jc w:val="left"/>
      </w:pPr>
    </w:p>
    <w:p w14:paraId="36F495F8" w14:textId="77777777" w:rsidR="00E614C6" w:rsidRPr="003D422B" w:rsidRDefault="00E614C6" w:rsidP="00395969">
      <w:pPr>
        <w:spacing w:line="240" w:lineRule="auto"/>
        <w:jc w:val="left"/>
        <w:outlineLvl w:val="0"/>
      </w:pPr>
      <w:bookmarkStart w:id="1501" w:name="_Toc510355825"/>
      <w:r>
        <w:t>ESTE ACORDO PREVÊ</w:t>
      </w:r>
      <w:r w:rsidRPr="003D422B">
        <w:rPr>
          <w:rStyle w:val="FootnoteReference"/>
          <w:b/>
          <w:u w:val="single"/>
        </w:rPr>
        <w:footnoteReference w:id="222"/>
      </w:r>
      <w:bookmarkEnd w:id="1501"/>
    </w:p>
    <w:p w14:paraId="7C813EFA" w14:textId="77777777" w:rsidR="008E60E4" w:rsidRDefault="00E614C6" w:rsidP="00395969">
      <w:pPr>
        <w:pStyle w:val="Heading3"/>
        <w:spacing w:line="240" w:lineRule="auto"/>
      </w:pPr>
      <w:bookmarkStart w:id="1502" w:name="_Toc494187138"/>
      <w:bookmarkStart w:id="1503" w:name="_Toc510355826"/>
      <w:bookmarkStart w:id="1504" w:name="_Toc510538115"/>
      <w:r>
        <w:t>1.</w:t>
      </w:r>
      <w:r>
        <w:tab/>
        <w:t>DEFINIÇÕES E INTERPRETAÇÃO</w:t>
      </w:r>
      <w:bookmarkEnd w:id="1502"/>
      <w:bookmarkEnd w:id="1503"/>
      <w:bookmarkEnd w:id="1504"/>
    </w:p>
    <w:p w14:paraId="4AB8436E" w14:textId="055A0711" w:rsidR="00E614C6" w:rsidRPr="003D422B" w:rsidRDefault="008E60E4" w:rsidP="00395969">
      <w:pPr>
        <w:pStyle w:val="Heading4"/>
        <w:spacing w:line="240" w:lineRule="auto"/>
      </w:pPr>
      <w:r>
        <w:t>1.1</w:t>
      </w:r>
      <w:r>
        <w:tab/>
      </w:r>
      <w:bookmarkStart w:id="1505" w:name="_Toc494187139"/>
      <w:r w:rsidR="00E614C6">
        <w:t>Definições</w:t>
      </w:r>
      <w:bookmarkEnd w:id="1505"/>
    </w:p>
    <w:p w14:paraId="19FFA276" w14:textId="77777777" w:rsidR="00E614C6" w:rsidRPr="003D422B" w:rsidRDefault="00E614C6" w:rsidP="00395969">
      <w:pPr>
        <w:spacing w:line="240" w:lineRule="auto"/>
        <w:jc w:val="left"/>
      </w:pPr>
      <w:r>
        <w:t>Neste Acordo:</w:t>
      </w:r>
    </w:p>
    <w:p w14:paraId="2B5796DF" w14:textId="77777777" w:rsidR="005B6BC5" w:rsidRPr="003D422B" w:rsidRDefault="005B6BC5" w:rsidP="005B6BC5">
      <w:pPr>
        <w:spacing w:line="240" w:lineRule="auto"/>
        <w:jc w:val="left"/>
      </w:pPr>
      <w:r>
        <w:rPr>
          <w:b/>
        </w:rPr>
        <w:t>Acordo de Comercialização</w:t>
      </w:r>
      <w:r>
        <w:t xml:space="preserve"> significa um acordo entre o Licenciado e um Terceiro concedendo licenças para Comercialização da PI Conjunta e Tecnologia Conjunta. </w:t>
      </w:r>
    </w:p>
    <w:p w14:paraId="7F0857FD" w14:textId="77777777" w:rsidR="00E614C6" w:rsidRPr="003D422B" w:rsidRDefault="00E614C6" w:rsidP="00395969">
      <w:pPr>
        <w:spacing w:line="240" w:lineRule="auto"/>
        <w:jc w:val="left"/>
      </w:pPr>
      <w:r>
        <w:rPr>
          <w:b/>
        </w:rPr>
        <w:t xml:space="preserve">Afiliado </w:t>
      </w:r>
      <w:r>
        <w:t xml:space="preserve">significa qualquer entidade que controla, é controlada por ou está sob controle comum com uma parte e, para essa finalidade, controle significa a titularidade ou controle direto ou </w:t>
      </w:r>
      <w:r>
        <w:lastRenderedPageBreak/>
        <w:t>indireto de pelo menos 50% das ações com direito a voto de outra entidade, ou ter direta ou indiretamente o poder de direcionar ou causar a direção da gestão e das políticas de outra entidade.</w:t>
      </w:r>
    </w:p>
    <w:p w14:paraId="74FB9256" w14:textId="77777777" w:rsidR="005B6BC5" w:rsidRPr="003D422B" w:rsidRDefault="005B6BC5" w:rsidP="005B6BC5">
      <w:pPr>
        <w:spacing w:line="240" w:lineRule="auto"/>
        <w:jc w:val="left"/>
        <w:rPr>
          <w:b/>
        </w:rPr>
      </w:pPr>
      <w:r>
        <w:rPr>
          <w:b/>
        </w:rPr>
        <w:t xml:space="preserve">Comercializar </w:t>
      </w:r>
      <w:r>
        <w:t>significa fazer, usar, vender, oferecer para venda, importar, copiar ou distribuir qualquer produto, processo ou trabalho original mediante remuneração, incluindo, sem limitação, todas as atividades direcionadas à comercialização, promoção, fabricação, embalagem e distribuição de produtos ou serviços, oferecer para venda e vender produtos ou serviços, importar produtos para venda, permitir ou licenciar outros para fazer qualquer um dos itens acima, ou usar produtos para prestar serviços, onde em cada caso, os produtos incluem programas de software.</w:t>
      </w:r>
    </w:p>
    <w:p w14:paraId="58FF87B2" w14:textId="77777777" w:rsidR="00E614C6" w:rsidRPr="003D422B" w:rsidRDefault="00E614C6" w:rsidP="00395969">
      <w:pPr>
        <w:spacing w:line="240" w:lineRule="auto"/>
        <w:jc w:val="left"/>
      </w:pPr>
      <w:r>
        <w:rPr>
          <w:b/>
        </w:rPr>
        <w:t>Custos de Comercialização</w:t>
      </w:r>
      <w:r>
        <w:t xml:space="preserve"> significa todas as despesas diretas razoavelmente incorridas pelo Licenciado na Comercialização da </w:t>
      </w:r>
      <w:bookmarkStart w:id="1506" w:name="_Hlk494024073"/>
      <w:r>
        <w:t>PI Conjunta e Tecnologia Conjunta</w:t>
      </w:r>
      <w:bookmarkEnd w:id="1506"/>
      <w:r>
        <w:t>, incluindo Despesas com Patente, despesas de viagem e acomodação, despesas jurídicas e honorários e despesas de outros assessores e consultores.</w:t>
      </w:r>
    </w:p>
    <w:p w14:paraId="4ED750F4" w14:textId="77777777" w:rsidR="005B6BC5" w:rsidRPr="003D422B" w:rsidRDefault="005B6BC5" w:rsidP="005B6BC5">
      <w:pPr>
        <w:spacing w:line="240" w:lineRule="auto"/>
        <w:jc w:val="left"/>
      </w:pPr>
      <w:r>
        <w:rPr>
          <w:b/>
        </w:rPr>
        <w:t>Data de Vigência</w:t>
      </w:r>
      <w:r>
        <w:t xml:space="preserve"> significa a data estabelecida no início deste Acordo ou, se nenhuma data for estabelecida, a data de assinatura da última parte a assinar este Acordo. </w:t>
      </w:r>
    </w:p>
    <w:p w14:paraId="794D1DA4" w14:textId="77777777" w:rsidR="005B6BC5" w:rsidRPr="003D422B" w:rsidRDefault="005B6BC5" w:rsidP="005B6BC5">
      <w:pPr>
        <w:spacing w:line="240" w:lineRule="auto"/>
        <w:jc w:val="left"/>
      </w:pPr>
      <w:r>
        <w:rPr>
          <w:b/>
        </w:rPr>
        <w:t>Despesas com Patentes</w:t>
      </w:r>
      <w:r>
        <w:t xml:space="preserve"> significa todos os custos razoáveis, incluindo honorários advocatícios, incorridos na preparação, depósito e processamento de pedidos de patentes até seu deferimento ou abandono e na manutenção de patentes.</w:t>
      </w:r>
      <w:r w:rsidRPr="003D422B">
        <w:rPr>
          <w:rStyle w:val="FootnoteReference"/>
        </w:rPr>
        <w:footnoteReference w:id="223"/>
      </w:r>
    </w:p>
    <w:p w14:paraId="11695751" w14:textId="77777777" w:rsidR="005B6BC5" w:rsidRPr="003D422B" w:rsidRDefault="005B6BC5" w:rsidP="005B6BC5">
      <w:pPr>
        <w:spacing w:line="240" w:lineRule="auto"/>
        <w:jc w:val="left"/>
      </w:pPr>
      <w:r>
        <w:rPr>
          <w:b/>
        </w:rPr>
        <w:t>Destinatário</w:t>
      </w:r>
      <w:r>
        <w:t xml:space="preserve"> significa uma parte deste Acordo a quem as Informações Confidenciais são divulgadas.</w:t>
      </w:r>
    </w:p>
    <w:p w14:paraId="6159766B" w14:textId="77777777" w:rsidR="005B6BC5" w:rsidRPr="003D422B" w:rsidRDefault="005B6BC5" w:rsidP="005B6BC5">
      <w:pPr>
        <w:spacing w:line="240" w:lineRule="auto"/>
        <w:jc w:val="left"/>
      </w:pPr>
      <w:r>
        <w:rPr>
          <w:b/>
        </w:rPr>
        <w:t xml:space="preserve">Divulgador </w:t>
      </w:r>
      <w:r>
        <w:t>significa uma parte deste Acordo que divulga as Informações Confidenciais.</w:t>
      </w:r>
    </w:p>
    <w:p w14:paraId="1927CB60" w14:textId="77777777" w:rsidR="005B6BC5" w:rsidRPr="003D422B" w:rsidRDefault="005B6BC5" w:rsidP="005B6BC5">
      <w:pPr>
        <w:spacing w:line="240" w:lineRule="auto"/>
        <w:jc w:val="left"/>
      </w:pPr>
      <w:r>
        <w:rPr>
          <w:b/>
        </w:rPr>
        <w:t>Domínio Público</w:t>
      </w:r>
      <w:r>
        <w:t xml:space="preserve"> significa o estoque geral de conhecimento que é conhecido ou geralmente disponível e verificável pelos membros da comunidade.</w:t>
      </w:r>
    </w:p>
    <w:p w14:paraId="2D159D0C" w14:textId="77777777" w:rsidR="00E614C6" w:rsidRPr="003D422B" w:rsidRDefault="00E614C6" w:rsidP="00395969">
      <w:pPr>
        <w:spacing w:line="240" w:lineRule="auto"/>
        <w:jc w:val="left"/>
      </w:pPr>
      <w:r>
        <w:rPr>
          <w:b/>
        </w:rPr>
        <w:t>Informações Confidenciais</w:t>
      </w:r>
      <w:r>
        <w:t xml:space="preserve"> significa qualquer informação que é rotulada ou identificada no momento da divulgação sob este Acordo como confidencial ou de titularidade do Divulgador, incluindo invenções; descobertas; fatos; dados; ideias; modo, método ou processo de fabricação; método ou princípio de construção; composição ou formulação química; técnicas; produtos; protótipos; processos; nomes; </w:t>
      </w:r>
      <w:r>
        <w:rPr>
          <w:i/>
          <w:iCs/>
        </w:rPr>
        <w:t>know-how</w:t>
      </w:r>
      <w:r>
        <w:t>; rotinas; especificações; desenhos; segredos comerciais; métodos de tecnologia; programas de computador; obras em relação às quais subsistem direitos autorais; layouts de placas de circuito; planos de negócios; planos de marketing; estratégias; análise de mercado; planos de viabilidade; documentos conceituais; relatórios de especialistas; previsões; projeções; metodologias; contas financeiras; demonstrações financeiras; demonstrações de fluxo de caixa; avaliações; e outros conhecimentos.</w:t>
      </w:r>
    </w:p>
    <w:p w14:paraId="491D363A" w14:textId="77777777" w:rsidR="00E614C6" w:rsidRPr="003D422B" w:rsidRDefault="00E614C6" w:rsidP="00395969">
      <w:pPr>
        <w:pStyle w:val="BodyTextIndent"/>
        <w:tabs>
          <w:tab w:val="clear" w:pos="720"/>
        </w:tabs>
        <w:spacing w:line="240" w:lineRule="auto"/>
        <w:ind w:left="0" w:firstLine="0"/>
        <w:jc w:val="left"/>
      </w:pPr>
      <w:r>
        <w:rPr>
          <w:b/>
        </w:rPr>
        <w:t xml:space="preserve">Melhoria </w:t>
      </w:r>
      <w:r>
        <w:t xml:space="preserve">significa qualquer adição, modificação, alteração ou mudança benéfica à PI Conjunta e à Tecnologia Conjunta feita exclusivamente ou em conjunto por funcionários de uma parte. </w:t>
      </w:r>
    </w:p>
    <w:p w14:paraId="42839AAC" w14:textId="77777777" w:rsidR="005B6BC5" w:rsidRPr="003D422B" w:rsidRDefault="005B6BC5" w:rsidP="005B6BC5">
      <w:pPr>
        <w:spacing w:line="240" w:lineRule="auto"/>
        <w:jc w:val="left"/>
      </w:pPr>
      <w:r>
        <w:rPr>
          <w:b/>
        </w:rPr>
        <w:t xml:space="preserve">Patentes </w:t>
      </w:r>
      <w:r>
        <w:t xml:space="preserve">significa (a) pedidos de patente em qualquer país (incluindo pedidos provisórios, pedidos de continuação, pedidos de processo de continuação, pedidos de continuação em parte, pedidos divisórios, pedidos substitutos ou pedidos abandonados e pedidos de certificados de invenção), incluindo, sem limitação, pedidos de patente sob os Tratados e Convenções Internacionais, incluindo o Tratado de Cooperação em Matéria de Patentes e a Convenção Europeia de Patentes; (b) quaisquer patentes emitidas ou resultantes de tais pedidos de patente (incluindo certificados de invenção); (c) todas as patentes e pedidos de patentes baseados em, correspondendo a, ou reivindicando a(s) data(s) de prioridade de </w:t>
      </w:r>
      <w:r>
        <w:lastRenderedPageBreak/>
        <w:t>qualquer um dos anteriores; (d) quaisquer reemissões, substituições, confirmações, registros, renovações, patentes de adição, validações, reexames, adições, continuações, pedidos de processo de continuação, continuações em parte, ou divisões ou reivindicação de prioridade de qualquer um dos anteriores; e (e) extensões de prazo, certificados de proteção suplementar e outras ações governamentais que fornecem direitos exclusivos a um produto além da data de expiração da patente original.</w:t>
      </w:r>
      <w:r w:rsidRPr="003D422B">
        <w:rPr>
          <w:rStyle w:val="FootnoteReference"/>
        </w:rPr>
        <w:footnoteReference w:id="224"/>
      </w:r>
    </w:p>
    <w:p w14:paraId="40252E00" w14:textId="77777777" w:rsidR="005B6BC5" w:rsidRPr="003D422B" w:rsidRDefault="005B6BC5" w:rsidP="005B6BC5">
      <w:pPr>
        <w:spacing w:line="240" w:lineRule="auto"/>
        <w:jc w:val="left"/>
      </w:pPr>
      <w:r>
        <w:rPr>
          <w:b/>
        </w:rPr>
        <w:t>Período de Repartição de Receitas</w:t>
      </w:r>
      <w:r>
        <w:t xml:space="preserve"> significa cada período consecutivo terminando em 31 de março, 30 de junho, 30 de setembro e 31 de dezembro de cada ano.</w:t>
      </w:r>
    </w:p>
    <w:p w14:paraId="393720AB" w14:textId="77777777" w:rsidR="005B6BC5" w:rsidRPr="003D422B" w:rsidRDefault="005B6BC5" w:rsidP="005B6BC5">
      <w:pPr>
        <w:spacing w:line="240" w:lineRule="auto"/>
        <w:jc w:val="left"/>
      </w:pPr>
      <w:r>
        <w:rPr>
          <w:b/>
        </w:rPr>
        <w:t>PI Conjunta</w:t>
      </w:r>
      <w:r>
        <w:t xml:space="preserve"> significa Propriedade Intelectual de titularidade conjunta do Licenciante e do Licenciado, conforme listada no Anexo 1.</w:t>
      </w:r>
    </w:p>
    <w:p w14:paraId="2B7D15E3" w14:textId="77777777" w:rsidR="005B6BC5" w:rsidRPr="003D422B" w:rsidRDefault="005B6BC5" w:rsidP="005B6BC5">
      <w:pPr>
        <w:pStyle w:val="BodyTextIndent"/>
        <w:tabs>
          <w:tab w:val="clear" w:pos="720"/>
        </w:tabs>
        <w:spacing w:line="240" w:lineRule="auto"/>
        <w:ind w:left="0" w:firstLine="0"/>
        <w:jc w:val="left"/>
        <w:rPr>
          <w:b/>
        </w:rPr>
      </w:pPr>
      <w:r>
        <w:rPr>
          <w:b/>
        </w:rPr>
        <w:t xml:space="preserve">PI licenciada </w:t>
      </w:r>
      <w:r>
        <w:t>significa o interesse do Licenciante em qualquer Propriedade Intelectual conforme listado no Anexo 3.</w:t>
      </w:r>
      <w:r>
        <w:rPr>
          <w:b/>
        </w:rPr>
        <w:t xml:space="preserve"> </w:t>
      </w:r>
    </w:p>
    <w:p w14:paraId="62ACDD38" w14:textId="77777777" w:rsidR="005B6BC5" w:rsidRPr="003D422B" w:rsidRDefault="005B6BC5" w:rsidP="005B6BC5">
      <w:pPr>
        <w:spacing w:line="240" w:lineRule="auto"/>
        <w:jc w:val="left"/>
      </w:pPr>
      <w:r>
        <w:rPr>
          <w:b/>
        </w:rPr>
        <w:t>Proporção de Titularidade</w:t>
      </w:r>
      <w:r w:rsidRPr="00395969">
        <w:rPr>
          <w:rStyle w:val="FootnoteReference"/>
        </w:rPr>
        <w:footnoteReference w:id="225"/>
      </w:r>
      <w:r>
        <w:t xml:space="preserve"> significa a titularidade respectiva das partes na PI Conjunta e na Tecnologia Conjunta:</w:t>
      </w:r>
    </w:p>
    <w:p w14:paraId="1CAF9DE3" w14:textId="77777777" w:rsidR="005B6BC5" w:rsidRPr="003D422B" w:rsidRDefault="005B6BC5" w:rsidP="005B6BC5">
      <w:pPr>
        <w:spacing w:line="240" w:lineRule="auto"/>
        <w:jc w:val="left"/>
      </w:pPr>
      <w:r>
        <w:tab/>
        <w:t>(a)</w:t>
      </w:r>
      <w:r>
        <w:tab/>
        <w:t>em relação ao Licenciante - *%, e</w:t>
      </w:r>
    </w:p>
    <w:p w14:paraId="1848E090" w14:textId="77777777" w:rsidR="005B6BC5" w:rsidRPr="003D422B" w:rsidRDefault="005B6BC5" w:rsidP="005B6BC5">
      <w:pPr>
        <w:spacing w:line="240" w:lineRule="auto"/>
        <w:jc w:val="left"/>
      </w:pPr>
      <w:r>
        <w:tab/>
        <w:t>(b)</w:t>
      </w:r>
      <w:r>
        <w:tab/>
        <w:t>em relação ao Licenciado - *%.</w:t>
      </w:r>
    </w:p>
    <w:p w14:paraId="00B63427" w14:textId="6394AC90" w:rsidR="00E614C6" w:rsidRPr="003D422B" w:rsidRDefault="00E614C6" w:rsidP="00395969">
      <w:pPr>
        <w:spacing w:line="240" w:lineRule="auto"/>
        <w:jc w:val="left"/>
      </w:pPr>
      <w:r>
        <w:rPr>
          <w:b/>
        </w:rPr>
        <w:t>Propriedade Intelectual ou</w:t>
      </w:r>
      <w:r>
        <w:t xml:space="preserve"> </w:t>
      </w:r>
      <w:r>
        <w:rPr>
          <w:b/>
        </w:rPr>
        <w:t xml:space="preserve">PI </w:t>
      </w:r>
      <w:r>
        <w:t>significa qualquer direito legal ou contratualmente aplicável em qualquer Tecnologia Conjunta, incluindo, sem limitação, Patentes e as invenções reivindicadas;</w:t>
      </w:r>
      <w:r w:rsidR="00417C37">
        <w:t xml:space="preserve"> </w:t>
      </w:r>
      <w:r>
        <w:t xml:space="preserve">direitos autorais e obras originais protegidas por direitos autorais, incluindo software; direitos de desenho industrial e patentes de desenho industrial; projetos de layout de circuito integrado; direito de melhoradores de plantas ou outro direito em variedades de plantas, segredos comerciais ou </w:t>
      </w:r>
      <w:r>
        <w:rPr>
          <w:i/>
          <w:iCs/>
        </w:rPr>
        <w:t>know-how</w:t>
      </w:r>
      <w:r>
        <w:t>.</w:t>
      </w:r>
    </w:p>
    <w:p w14:paraId="7CF4FC12" w14:textId="77777777" w:rsidR="005B6BC5" w:rsidRPr="003D422B" w:rsidRDefault="005B6BC5" w:rsidP="005B6BC5">
      <w:pPr>
        <w:spacing w:line="240" w:lineRule="auto"/>
        <w:jc w:val="left"/>
      </w:pPr>
      <w:r>
        <w:rPr>
          <w:b/>
        </w:rPr>
        <w:t xml:space="preserve">Publicação Proposta </w:t>
      </w:r>
      <w:r>
        <w:t>significa um manuscrito ou resumo destinado à publicação, um artigo ou resumo destinado a ser apresentado oralmente ou qualquer apresentação de pôster que inclua qualquer referência a Informações Confidenciais ou Tecnologia Conjunta.</w:t>
      </w:r>
    </w:p>
    <w:p w14:paraId="17B5B16D" w14:textId="77777777" w:rsidR="005B6BC5" w:rsidRPr="003D422B" w:rsidRDefault="005B6BC5" w:rsidP="005B6BC5">
      <w:pPr>
        <w:spacing w:line="240" w:lineRule="auto"/>
        <w:jc w:val="left"/>
      </w:pPr>
      <w:r>
        <w:rPr>
          <w:b/>
        </w:rPr>
        <w:t xml:space="preserve">Receita de Comercialização </w:t>
      </w:r>
      <w:r>
        <w:t>significa toda a remuneração recebida pelo Licenciado da Comercialização da PI Conjunta e da Tecnologia Conjunta, incluindo taxas iniciais, royalties sobre vendas, royalties sobre taxas de sublicenciamento, pagamentos por metas, outras quantidades fixas, dividendos e rendimentos da venda de ações em uma empresa na qual a PI Conjunta e a Tecnologia Conjunta podem ser licenciadas, e todos os outros valores, mas exclui quaisquer valores recebidos de acordo com um acordo de pesquisa para pesquisa e gastos em pesquisa.</w:t>
      </w:r>
    </w:p>
    <w:p w14:paraId="76078160" w14:textId="77777777" w:rsidR="005B6BC5" w:rsidRPr="003D422B" w:rsidRDefault="005B6BC5" w:rsidP="005B6BC5">
      <w:pPr>
        <w:spacing w:line="240" w:lineRule="auto"/>
        <w:jc w:val="left"/>
      </w:pPr>
      <w:r>
        <w:rPr>
          <w:b/>
        </w:rPr>
        <w:t>Tecnologia</w:t>
      </w:r>
      <w:r>
        <w:t xml:space="preserve"> significa concepções, ideias, inovações, descobertas, invenções, processos, máquinas, materiais biológicos, fórmulas, equipamentos, composições de matéria, formulações, planos, especificações, desenhos, melhorias, aprimoramentos, modificações, desenvolvimentos tecnológicos, métodos, técnicas, sistemas, projetos, sistemas e planos de produção, informações científicas, técnicas ou de engenharia, algoritmos, conceitos, ideias, métodos, metodologias, incluindo métodos de negócios, software, documentação, dados, programas e informações (independentemente de estarem em formato legível por humanos ou por máquinas), circuitos integrados e seu design e layout, e obras de autoria, sejam ou não patenteáveis, protegidas por direitos autorais ou suscetíveis a qualquer outra forma de proteção legal.</w:t>
      </w:r>
    </w:p>
    <w:p w14:paraId="1127BC6B" w14:textId="77777777" w:rsidR="00E614C6" w:rsidRPr="003D422B" w:rsidRDefault="00E614C6" w:rsidP="00395969">
      <w:pPr>
        <w:spacing w:line="240" w:lineRule="auto"/>
        <w:jc w:val="left"/>
      </w:pPr>
      <w:r>
        <w:rPr>
          <w:b/>
        </w:rPr>
        <w:lastRenderedPageBreak/>
        <w:t>Tecnologia Conjunta</w:t>
      </w:r>
      <w:r>
        <w:t xml:space="preserve"> significa Tecnologia de titularidade conjunta do Licenciante e do Licenciado, conforme descrito no Anexo 2.</w:t>
      </w:r>
    </w:p>
    <w:p w14:paraId="4D17717C" w14:textId="77777777" w:rsidR="00E614C6" w:rsidRPr="003D422B" w:rsidRDefault="00E614C6" w:rsidP="00395969">
      <w:pPr>
        <w:spacing w:line="240" w:lineRule="auto"/>
        <w:jc w:val="left"/>
      </w:pPr>
      <w:r>
        <w:rPr>
          <w:b/>
        </w:rPr>
        <w:t xml:space="preserve">Tecnologia Licenciada </w:t>
      </w:r>
      <w:r>
        <w:t>significa o interesse do Licenciante em qualquer Tecnologia Conjunta, conforme descrito no Anexo 4.</w:t>
      </w:r>
    </w:p>
    <w:p w14:paraId="7655395C" w14:textId="77777777" w:rsidR="005B6BC5" w:rsidRDefault="005B6BC5" w:rsidP="005B6BC5">
      <w:pPr>
        <w:spacing w:line="240" w:lineRule="auto"/>
        <w:jc w:val="left"/>
      </w:pPr>
      <w:r>
        <w:rPr>
          <w:b/>
        </w:rPr>
        <w:t>Terceiro</w:t>
      </w:r>
      <w:r>
        <w:t xml:space="preserve"> significa qualquer pessoa ou entidade que não seja parte deste Acordo ou uma Afiliada do mesmo.</w:t>
      </w:r>
    </w:p>
    <w:p w14:paraId="46E5C6C5" w14:textId="77777777" w:rsidR="005B6BC5" w:rsidRPr="003D422B" w:rsidRDefault="005B6BC5" w:rsidP="005B6BC5">
      <w:pPr>
        <w:spacing w:line="240" w:lineRule="auto"/>
        <w:jc w:val="left"/>
      </w:pPr>
      <w:r>
        <w:rPr>
          <w:b/>
        </w:rPr>
        <w:t xml:space="preserve">Território </w:t>
      </w:r>
      <w:r>
        <w:t>significa o mundo inteiro.</w:t>
      </w:r>
    </w:p>
    <w:p w14:paraId="7882C9D4" w14:textId="77777777" w:rsidR="00E614C6" w:rsidRPr="003D422B" w:rsidRDefault="00E614C6" w:rsidP="00395969">
      <w:pPr>
        <w:spacing w:line="240" w:lineRule="auto"/>
        <w:jc w:val="left"/>
      </w:pPr>
      <w:r>
        <w:rPr>
          <w:b/>
        </w:rPr>
        <w:t>Tese de Estudante</w:t>
      </w:r>
      <w:r>
        <w:t xml:space="preserve"> significa uma tese de um estudante que deve ser examinada para concluir os requisitos acadêmicos para a obtenção de um prêmio acadêmico, que se refere ou contém qualquer parte da Tecnologia Conjunta ou Informação Confidencial.</w:t>
      </w:r>
    </w:p>
    <w:p w14:paraId="719B1BC9" w14:textId="5AA29EA9" w:rsidR="000B5358" w:rsidRDefault="008E60E4" w:rsidP="00395969">
      <w:pPr>
        <w:pStyle w:val="Heading4"/>
        <w:spacing w:line="240" w:lineRule="auto"/>
      </w:pPr>
      <w:r>
        <w:t>1.2</w:t>
      </w:r>
      <w:r>
        <w:tab/>
      </w:r>
      <w:bookmarkStart w:id="1508" w:name="_Toc494187140"/>
      <w:r w:rsidR="00E614C6">
        <w:t>Interpretação</w:t>
      </w:r>
      <w:bookmarkEnd w:id="1508"/>
    </w:p>
    <w:p w14:paraId="119E8CD9" w14:textId="77777777" w:rsidR="000B5358" w:rsidRDefault="000B5358" w:rsidP="00395969">
      <w:pPr>
        <w:spacing w:line="240" w:lineRule="auto"/>
        <w:jc w:val="left"/>
      </w:pPr>
      <w:r>
        <w:t>(a)</w:t>
      </w:r>
      <w:r>
        <w:tab/>
      </w:r>
      <w:r w:rsidR="00E614C6">
        <w:t>Uma referência a uma parte deste Acordo inclui uma referência ao executor, administrador, herdeiros, sucessores, cessionários permitidos, tutor e e administrador judicial de falências dessa parte, todos os quais, respectivamente, estão vinculados às disposições deste Acordo.</w:t>
      </w:r>
    </w:p>
    <w:p w14:paraId="16E4CB5E" w14:textId="77777777" w:rsidR="000B5358" w:rsidRDefault="000B5358" w:rsidP="00395969">
      <w:pPr>
        <w:spacing w:line="240" w:lineRule="auto"/>
        <w:jc w:val="left"/>
      </w:pPr>
      <w:r>
        <w:t>(b)</w:t>
      </w:r>
      <w:r>
        <w:tab/>
      </w:r>
      <w:r w:rsidR="00E614C6">
        <w:t>Os títulos deste Acordo são inseridos apenas para orientação e não afetarão o significado e a interpretação das disposições restantes deste Acordo.</w:t>
      </w:r>
    </w:p>
    <w:p w14:paraId="32218B29" w14:textId="77777777" w:rsidR="000B5358" w:rsidRDefault="000B5358" w:rsidP="00395969">
      <w:pPr>
        <w:spacing w:line="240" w:lineRule="auto"/>
        <w:jc w:val="left"/>
      </w:pPr>
      <w:r>
        <w:t>(c)</w:t>
      </w:r>
      <w:r>
        <w:tab/>
      </w:r>
      <w:r w:rsidR="00E614C6">
        <w:t>As palavras neste Acordo que importam o número singular ou o número plural incluirão o número plural e o número singular, respectivamente.</w:t>
      </w:r>
    </w:p>
    <w:p w14:paraId="52E0AC44" w14:textId="77777777" w:rsidR="000B5358" w:rsidRDefault="000B5358" w:rsidP="00395969">
      <w:pPr>
        <w:spacing w:line="240" w:lineRule="auto"/>
        <w:jc w:val="left"/>
      </w:pPr>
      <w:r>
        <w:t>(d)</w:t>
      </w:r>
      <w:r>
        <w:tab/>
      </w:r>
      <w:r w:rsidR="00E614C6">
        <w:t>As palavras neste Acordo que se referem a pessoas incluem todas as pessoas, entidades e associações, incluindo empresas, trusts, corporações, órgãos estatais, parcerias e joint ventures.</w:t>
      </w:r>
    </w:p>
    <w:p w14:paraId="7FD8490B" w14:textId="77777777" w:rsidR="000B5358" w:rsidRDefault="000B5358" w:rsidP="00395969">
      <w:pPr>
        <w:spacing w:line="240" w:lineRule="auto"/>
        <w:jc w:val="left"/>
      </w:pPr>
      <w:r>
        <w:t>(e)</w:t>
      </w:r>
      <w:r>
        <w:tab/>
      </w:r>
      <w:r w:rsidR="00E614C6">
        <w:t>Quando uma palavra ou frase recebe um significado específico neste Acordo, outras partes do discurso e formas gramaticais dessa palavra ou frase têm significados correspondentes.</w:t>
      </w:r>
    </w:p>
    <w:p w14:paraId="13E4CEF8" w14:textId="77777777" w:rsidR="000B5358" w:rsidRDefault="000B5358" w:rsidP="00395969">
      <w:pPr>
        <w:spacing w:line="240" w:lineRule="auto"/>
        <w:jc w:val="left"/>
      </w:pPr>
      <w:r>
        <w:t>(f)</w:t>
      </w:r>
      <w:r>
        <w:tab/>
      </w:r>
      <w:r w:rsidR="00E614C6">
        <w:t>Quando uma parte deste Acordo for mais de uma pessoa, os compromissos e obrigações de sua parte contidos neste Acordo serão vinculativos para cada uma delas, conjunta e solidariamente.</w:t>
      </w:r>
    </w:p>
    <w:p w14:paraId="467A021A" w14:textId="77777777" w:rsidR="000B5358" w:rsidRDefault="000B5358" w:rsidP="00395969">
      <w:pPr>
        <w:spacing w:line="240" w:lineRule="auto"/>
        <w:jc w:val="left"/>
      </w:pPr>
      <w:r>
        <w:t>(g)</w:t>
      </w:r>
      <w:r>
        <w:tab/>
      </w:r>
      <w:r w:rsidR="00E614C6">
        <w:t>A palavra “incluindo” não é uma palavra de limitação.</w:t>
      </w:r>
    </w:p>
    <w:p w14:paraId="3D91D97E" w14:textId="77777777" w:rsidR="000B5358" w:rsidRDefault="000B5358" w:rsidP="00395969">
      <w:pPr>
        <w:spacing w:line="240" w:lineRule="auto"/>
        <w:jc w:val="left"/>
      </w:pPr>
      <w:r>
        <w:t>(h)</w:t>
      </w:r>
      <w:r>
        <w:tab/>
      </w:r>
      <w:r w:rsidR="00E614C6">
        <w:t>Uma referência a uma quantia de dinheiro é uma referência a essa quantia em dólares Australianos.</w:t>
      </w:r>
    </w:p>
    <w:p w14:paraId="0560FC90" w14:textId="77777777" w:rsidR="000B5358" w:rsidRDefault="000B5358" w:rsidP="00395969">
      <w:pPr>
        <w:spacing w:line="240" w:lineRule="auto"/>
        <w:jc w:val="left"/>
      </w:pPr>
      <w:r>
        <w:t>(i)</w:t>
      </w:r>
      <w:r>
        <w:tab/>
      </w:r>
      <w:r w:rsidR="00E614C6">
        <w:t xml:space="preserve">Se algo tiver que ser feito em um dia que não seja um dia útil, isso poderá ser feito no próximo dia útil. </w:t>
      </w:r>
    </w:p>
    <w:p w14:paraId="1068F128" w14:textId="74C5DC1A" w:rsidR="00E614C6" w:rsidRPr="003D422B" w:rsidRDefault="000B5358" w:rsidP="00395969">
      <w:pPr>
        <w:spacing w:line="240" w:lineRule="auto"/>
        <w:jc w:val="left"/>
      </w:pPr>
      <w:r>
        <w:t>(j)</w:t>
      </w:r>
      <w:r>
        <w:tab/>
      </w:r>
      <w:r w:rsidR="00E614C6">
        <w:t>Uma referência a qualquer estatuto é uma referência a esse estatuto, conforme alterado e em vigor de tempos em tempos.</w:t>
      </w:r>
    </w:p>
    <w:p w14:paraId="24F83A37" w14:textId="77777777" w:rsidR="00E614C6" w:rsidRPr="003D422B" w:rsidRDefault="00E614C6" w:rsidP="00395969">
      <w:pPr>
        <w:spacing w:line="240" w:lineRule="auto"/>
        <w:jc w:val="left"/>
      </w:pPr>
    </w:p>
    <w:p w14:paraId="759BFFEB" w14:textId="77777777" w:rsidR="008E60E4" w:rsidRDefault="00E614C6" w:rsidP="00395969">
      <w:pPr>
        <w:pStyle w:val="Heading3"/>
        <w:spacing w:line="240" w:lineRule="auto"/>
      </w:pPr>
      <w:bookmarkStart w:id="1509" w:name="_Toc385852091"/>
      <w:bookmarkStart w:id="1510" w:name="_Toc494187141"/>
      <w:bookmarkStart w:id="1511" w:name="_Toc510355827"/>
      <w:bookmarkStart w:id="1512" w:name="_Toc510538116"/>
      <w:r>
        <w:lastRenderedPageBreak/>
        <w:t>2.</w:t>
      </w:r>
      <w:r>
        <w:tab/>
        <w:t>PRAZO</w:t>
      </w:r>
      <w:bookmarkEnd w:id="1509"/>
      <w:bookmarkEnd w:id="1510"/>
      <w:bookmarkEnd w:id="1511"/>
      <w:bookmarkEnd w:id="1512"/>
    </w:p>
    <w:p w14:paraId="1E260672" w14:textId="7CB5C750" w:rsidR="00E614C6" w:rsidRPr="003D422B" w:rsidRDefault="008E60E4" w:rsidP="00395969">
      <w:pPr>
        <w:pStyle w:val="Heading4"/>
        <w:spacing w:line="240" w:lineRule="auto"/>
      </w:pPr>
      <w:r>
        <w:t>2.1</w:t>
      </w:r>
      <w:r>
        <w:tab/>
      </w:r>
      <w:r w:rsidR="00E614C6">
        <w:t>Prazo do Acordo</w:t>
      </w:r>
      <w:r w:rsidR="00E614C6" w:rsidRPr="00395969">
        <w:rPr>
          <w:rStyle w:val="FootnoteReference"/>
          <w:b w:val="0"/>
          <w:sz w:val="22"/>
        </w:rPr>
        <w:footnoteReference w:id="226"/>
      </w:r>
      <w:r w:rsidR="00417C37">
        <w:t xml:space="preserve"> </w:t>
      </w:r>
    </w:p>
    <w:p w14:paraId="12EE9671" w14:textId="77777777" w:rsidR="008E60E4" w:rsidRDefault="00E614C6" w:rsidP="00395969">
      <w:pPr>
        <w:spacing w:line="240" w:lineRule="auto"/>
        <w:jc w:val="left"/>
      </w:pPr>
      <w:r>
        <w:t>Este Acordo, a menos que seja rescindido de acordo com seus termos, permanecerá em vigor a partir da Data de Vigência até a data posterior dentre a data de expiração da última PI Conjunta a expirar ou o 20</w:t>
      </w:r>
      <w:r>
        <w:rPr>
          <w:vertAlign w:val="superscript"/>
        </w:rPr>
        <w:t>°</w:t>
      </w:r>
      <w:r>
        <w:t xml:space="preserve"> aniversário da Data de Vigência. </w:t>
      </w:r>
    </w:p>
    <w:p w14:paraId="1963B5B8" w14:textId="660E247F" w:rsidR="00E614C6" w:rsidRPr="003D422B" w:rsidRDefault="008E60E4" w:rsidP="00395969">
      <w:pPr>
        <w:pStyle w:val="Heading4"/>
        <w:spacing w:line="240" w:lineRule="auto"/>
      </w:pPr>
      <w:r>
        <w:t>2.2</w:t>
      </w:r>
      <w:r>
        <w:tab/>
      </w:r>
      <w:r w:rsidR="00E614C6">
        <w:t>Prazo de Repartição de Receita</w:t>
      </w:r>
      <w:r w:rsidR="00E614C6" w:rsidRPr="00395969">
        <w:rPr>
          <w:rStyle w:val="FootnoteReference"/>
          <w:b w:val="0"/>
          <w:sz w:val="22"/>
        </w:rPr>
        <w:footnoteReference w:id="227"/>
      </w:r>
      <w:r w:rsidR="00417C37">
        <w:t xml:space="preserve"> </w:t>
      </w:r>
    </w:p>
    <w:p w14:paraId="213F07D9" w14:textId="368429A5" w:rsidR="00E614C6" w:rsidRPr="003D422B" w:rsidRDefault="00E614C6" w:rsidP="00395969">
      <w:pPr>
        <w:spacing w:line="240" w:lineRule="auto"/>
        <w:jc w:val="left"/>
      </w:pPr>
      <w:r>
        <w:t>A obrigação de repartir a receita de Comercialização sob este Acordo expirará em uma base país por país na data posterior dentre a data em que a última PI Conjunta em tal país for abandonada, expirar ou for declarada inválida ou o 20</w:t>
      </w:r>
      <w:r>
        <w:rPr>
          <w:vertAlign w:val="superscript"/>
        </w:rPr>
        <w:t>°</w:t>
      </w:r>
      <w:r>
        <w:t xml:space="preserve"> aniversário da Data de Vigência.</w:t>
      </w:r>
      <w:r w:rsidR="00417C37">
        <w:t xml:space="preserve"> </w:t>
      </w:r>
      <w:r>
        <w:t>Se em um país não houver PI Conjunta, a obrigação de pagar royalties expirará na data em que toda a Tecnologia Licenciada substancial entrar em Domínio Público naquele país ou no 20</w:t>
      </w:r>
      <w:r>
        <w:rPr>
          <w:vertAlign w:val="superscript"/>
        </w:rPr>
        <w:t>º</w:t>
      </w:r>
      <w:r>
        <w:t xml:space="preserve"> aniversário da Data de Vigência, a que ocorrer primeiro.</w:t>
      </w:r>
    </w:p>
    <w:p w14:paraId="0A1CC58F" w14:textId="77777777" w:rsidR="00E614C6" w:rsidRPr="003D422B" w:rsidRDefault="00E614C6" w:rsidP="00395969">
      <w:pPr>
        <w:spacing w:line="240" w:lineRule="auto"/>
        <w:jc w:val="left"/>
      </w:pPr>
    </w:p>
    <w:p w14:paraId="55E82478" w14:textId="77777777" w:rsidR="008E60E4" w:rsidRDefault="00E614C6" w:rsidP="00395969">
      <w:pPr>
        <w:pStyle w:val="Heading3"/>
        <w:spacing w:line="240" w:lineRule="auto"/>
      </w:pPr>
      <w:bookmarkStart w:id="1513" w:name="_Toc508700820"/>
      <w:bookmarkStart w:id="1514" w:name="_Toc512835046"/>
      <w:bookmarkStart w:id="1515" w:name="_Toc494187142"/>
      <w:bookmarkStart w:id="1516" w:name="_Toc510355828"/>
      <w:bookmarkStart w:id="1517" w:name="_Toc510538117"/>
      <w:r>
        <w:t>3.</w:t>
      </w:r>
      <w:r>
        <w:tab/>
        <w:t>CONCESSÃO DE LICENÇA</w:t>
      </w:r>
      <w:bookmarkEnd w:id="1513"/>
      <w:bookmarkEnd w:id="1514"/>
      <w:bookmarkEnd w:id="1515"/>
      <w:bookmarkEnd w:id="1516"/>
      <w:bookmarkEnd w:id="1517"/>
    </w:p>
    <w:p w14:paraId="31CCA19F" w14:textId="45CBFF29" w:rsidR="00E614C6" w:rsidRPr="003D422B" w:rsidRDefault="008E60E4" w:rsidP="00395969">
      <w:pPr>
        <w:pStyle w:val="Heading4"/>
        <w:spacing w:line="240" w:lineRule="auto"/>
      </w:pPr>
      <w:r>
        <w:t>3.1</w:t>
      </w:r>
      <w:r>
        <w:tab/>
      </w:r>
      <w:bookmarkStart w:id="1518" w:name="_Toc494187143"/>
      <w:bookmarkStart w:id="1519" w:name="_Toc512835047"/>
      <w:r w:rsidR="00E614C6">
        <w:t>Concessão</w:t>
      </w:r>
      <w:bookmarkEnd w:id="1518"/>
      <w:r w:rsidR="00E614C6">
        <w:t xml:space="preserve"> </w:t>
      </w:r>
      <w:bookmarkEnd w:id="1519"/>
    </w:p>
    <w:p w14:paraId="44BD3D28" w14:textId="77777777" w:rsidR="008E60E4" w:rsidRDefault="00E614C6" w:rsidP="00395969">
      <w:pPr>
        <w:pStyle w:val="BodyTextIndent"/>
        <w:tabs>
          <w:tab w:val="clear" w:pos="720"/>
        </w:tabs>
        <w:spacing w:line="240" w:lineRule="auto"/>
        <w:ind w:left="0" w:firstLine="0"/>
        <w:jc w:val="left"/>
      </w:pPr>
      <w:r>
        <w:t>O Licenciante concede ao Licenciado uma licença exclusiva para Comercializar a PI Licenciada e a Tecnologia Licenciada no Território.</w:t>
      </w:r>
    </w:p>
    <w:p w14:paraId="349DC844" w14:textId="2AE00BC9" w:rsidR="00E614C6" w:rsidRPr="003D422B" w:rsidRDefault="008E60E4" w:rsidP="00395969">
      <w:pPr>
        <w:pStyle w:val="Heading4"/>
        <w:spacing w:line="240" w:lineRule="auto"/>
      </w:pPr>
      <w:r>
        <w:t>3.2</w:t>
      </w:r>
      <w:r>
        <w:tab/>
      </w:r>
      <w:bookmarkStart w:id="1520" w:name="_Toc494187144"/>
      <w:bookmarkStart w:id="1521" w:name="_Toc512835049"/>
      <w:r w:rsidR="00E614C6">
        <w:t>Comercialização por Concessão de Licenças</w:t>
      </w:r>
      <w:bookmarkEnd w:id="1520"/>
      <w:r w:rsidR="00E614C6">
        <w:t xml:space="preserve"> </w:t>
      </w:r>
      <w:bookmarkEnd w:id="1521"/>
    </w:p>
    <w:p w14:paraId="2418A056" w14:textId="02A6A297" w:rsidR="00E614C6" w:rsidRPr="003D422B" w:rsidRDefault="00E614C6" w:rsidP="00395969">
      <w:pPr>
        <w:spacing w:line="240" w:lineRule="auto"/>
        <w:jc w:val="left"/>
      </w:pPr>
      <w:r>
        <w:t xml:space="preserve">O Licenciado só pode Comercializar a PI Licenciada e a Tecnologia Licenciada por meio da concessão de licenças sob </w:t>
      </w:r>
      <w:bookmarkStart w:id="1522" w:name="_Hlk494023710"/>
      <w:r>
        <w:t xml:space="preserve">PI Conjunta e Tecnologia Conjunta </w:t>
      </w:r>
      <w:bookmarkEnd w:id="1522"/>
      <w:r>
        <w:t>a Terceiros.</w:t>
      </w:r>
      <w:r w:rsidR="00417C37">
        <w:t xml:space="preserve"> </w:t>
      </w:r>
      <w:r>
        <w:t>Consequentemente, o Licenciante concede ao Licenciado o direito de conceder sublicenças a tais Terceiros sob PI Licenciada e Tecnologia Licenciada.</w:t>
      </w:r>
    </w:p>
    <w:p w14:paraId="5FCBCF98" w14:textId="77777777" w:rsidR="00E614C6" w:rsidRPr="003D422B" w:rsidRDefault="00E614C6" w:rsidP="00395969">
      <w:pPr>
        <w:spacing w:line="240" w:lineRule="auto"/>
        <w:jc w:val="left"/>
      </w:pPr>
    </w:p>
    <w:p w14:paraId="72D3EBF3" w14:textId="77777777" w:rsidR="008E60E4" w:rsidRDefault="00E614C6" w:rsidP="00395969">
      <w:pPr>
        <w:pStyle w:val="Heading3"/>
        <w:spacing w:line="240" w:lineRule="auto"/>
      </w:pPr>
      <w:bookmarkStart w:id="1523" w:name="_Toc508700821"/>
      <w:bookmarkStart w:id="1524" w:name="_Toc512835050"/>
      <w:bookmarkStart w:id="1525" w:name="_Toc494187145"/>
      <w:bookmarkStart w:id="1526" w:name="_Toc510355829"/>
      <w:bookmarkStart w:id="1527" w:name="_Toc510538118"/>
      <w:r>
        <w:t>4.</w:t>
      </w:r>
      <w:r>
        <w:tab/>
        <w:t>COMERCIALIZAÇÃO DE TECNOLOGIA</w:t>
      </w:r>
      <w:bookmarkEnd w:id="1523"/>
      <w:bookmarkEnd w:id="1524"/>
      <w:bookmarkEnd w:id="1525"/>
      <w:bookmarkEnd w:id="1526"/>
      <w:bookmarkEnd w:id="1527"/>
    </w:p>
    <w:p w14:paraId="61462F0B" w14:textId="470FB181" w:rsidR="00E614C6" w:rsidRPr="003D422B" w:rsidRDefault="008E60E4" w:rsidP="00395969">
      <w:pPr>
        <w:pStyle w:val="Heading4"/>
        <w:spacing w:line="240" w:lineRule="auto"/>
      </w:pPr>
      <w:r>
        <w:t>4.1</w:t>
      </w:r>
      <w:r>
        <w:tab/>
      </w:r>
      <w:bookmarkStart w:id="1528" w:name="_Toc508700822"/>
      <w:bookmarkStart w:id="1529" w:name="_Toc512835051"/>
      <w:bookmarkStart w:id="1530" w:name="_Toc494187146"/>
      <w:r w:rsidR="00E614C6">
        <w:t>Custos de Comercialização</w:t>
      </w:r>
      <w:bookmarkEnd w:id="1528"/>
      <w:bookmarkEnd w:id="1529"/>
      <w:bookmarkEnd w:id="1530"/>
    </w:p>
    <w:p w14:paraId="372C412F" w14:textId="77777777" w:rsidR="008E60E4" w:rsidRDefault="00E614C6" w:rsidP="00395969">
      <w:pPr>
        <w:spacing w:line="240" w:lineRule="auto"/>
        <w:jc w:val="left"/>
      </w:pPr>
      <w:r>
        <w:t>O Licenciado deverá arcar exclusivamente com todos os Custos de Comercialização na Comercialização da PI Conjunta e da Tecnologia Conjunta.</w:t>
      </w:r>
    </w:p>
    <w:p w14:paraId="27AE9A8D" w14:textId="37CD6657" w:rsidR="000B5358" w:rsidRDefault="008E60E4" w:rsidP="00395969">
      <w:pPr>
        <w:pStyle w:val="Heading4"/>
        <w:spacing w:line="240" w:lineRule="auto"/>
      </w:pPr>
      <w:r>
        <w:t>4.2</w:t>
      </w:r>
      <w:r>
        <w:tab/>
      </w:r>
      <w:bookmarkStart w:id="1531" w:name="_Toc508700823"/>
      <w:bookmarkStart w:id="1532" w:name="_Toc512835052"/>
      <w:bookmarkStart w:id="1533" w:name="_Toc494187147"/>
      <w:r w:rsidR="00E614C6">
        <w:t>Decisões de Comercialização</w:t>
      </w:r>
      <w:bookmarkEnd w:id="1531"/>
      <w:bookmarkEnd w:id="1532"/>
      <w:bookmarkEnd w:id="1533"/>
    </w:p>
    <w:p w14:paraId="053111EB" w14:textId="77777777" w:rsidR="000B5358" w:rsidRDefault="000B5358" w:rsidP="00395969">
      <w:pPr>
        <w:pStyle w:val="BodyTextIndent"/>
        <w:tabs>
          <w:tab w:val="clear" w:pos="720"/>
        </w:tabs>
        <w:spacing w:line="240" w:lineRule="auto"/>
        <w:ind w:left="0" w:firstLine="0"/>
        <w:jc w:val="left"/>
      </w:pPr>
      <w:r>
        <w:t>(a)</w:t>
      </w:r>
      <w:r>
        <w:tab/>
      </w:r>
      <w:r w:rsidR="00E614C6">
        <w:t>O Licenciado deve consultar o Licenciante em relação à forma proposta de Comercialização da PI Conjunta e da Tecnologia Conjunta, e as etapas tomadas nessa Comercialização.</w:t>
      </w:r>
    </w:p>
    <w:p w14:paraId="69409553" w14:textId="77777777" w:rsidR="008A0F27" w:rsidRDefault="000B5358" w:rsidP="00395969">
      <w:pPr>
        <w:pStyle w:val="BodyTextIndent"/>
        <w:tabs>
          <w:tab w:val="clear" w:pos="720"/>
        </w:tabs>
        <w:spacing w:line="240" w:lineRule="auto"/>
        <w:ind w:left="0" w:firstLine="0"/>
        <w:jc w:val="left"/>
      </w:pPr>
      <w:r>
        <w:t>(b)</w:t>
      </w:r>
      <w:r>
        <w:tab/>
      </w:r>
      <w:r w:rsidR="00E614C6">
        <w:t>O Licenciado decidirá todas as questões relativas à forma de Comercialização da PI Conjunta e da Tecnologia Conjunta.</w:t>
      </w:r>
    </w:p>
    <w:p w14:paraId="3F5D350C" w14:textId="6DAD7C86" w:rsidR="00E614C6" w:rsidRPr="003D422B" w:rsidRDefault="008A0F27" w:rsidP="00395969">
      <w:pPr>
        <w:pStyle w:val="Heading4"/>
        <w:spacing w:line="240" w:lineRule="auto"/>
      </w:pPr>
      <w:r>
        <w:lastRenderedPageBreak/>
        <w:t>4.3</w:t>
      </w:r>
      <w:r>
        <w:tab/>
      </w:r>
      <w:bookmarkStart w:id="1534" w:name="_Toc508700824"/>
      <w:bookmarkStart w:id="1535" w:name="_Toc512835053"/>
      <w:bookmarkStart w:id="1536" w:name="_Toc494187148"/>
      <w:r w:rsidR="00E614C6">
        <w:t>Esforços Razoáveis para Comercializar</w:t>
      </w:r>
      <w:bookmarkEnd w:id="1534"/>
      <w:bookmarkEnd w:id="1535"/>
      <w:bookmarkEnd w:id="1536"/>
      <w:r w:rsidR="00E614C6">
        <w:t xml:space="preserve"> </w:t>
      </w:r>
    </w:p>
    <w:p w14:paraId="73996ADB" w14:textId="77777777" w:rsidR="008A0F27" w:rsidRDefault="00E614C6" w:rsidP="00395969">
      <w:pPr>
        <w:pStyle w:val="BodyTextIndent"/>
        <w:tabs>
          <w:tab w:val="clear" w:pos="720"/>
        </w:tabs>
        <w:spacing w:line="240" w:lineRule="auto"/>
        <w:ind w:left="0" w:firstLine="0"/>
        <w:jc w:val="left"/>
      </w:pPr>
      <w:r>
        <w:t>O Licenciado deverá envidar esforços razoáveis para Comercializar a PI Conjunta e a Tecnologia Conjunta.</w:t>
      </w:r>
    </w:p>
    <w:p w14:paraId="21A73FB4" w14:textId="5FA549F2" w:rsidR="000B5358" w:rsidRDefault="008A0F27" w:rsidP="00395969">
      <w:pPr>
        <w:pStyle w:val="Heading4"/>
        <w:spacing w:line="240" w:lineRule="auto"/>
      </w:pPr>
      <w:r>
        <w:t>4.4</w:t>
      </w:r>
      <w:r>
        <w:tab/>
      </w:r>
      <w:bookmarkStart w:id="1537" w:name="_Toc494187149"/>
      <w:bookmarkStart w:id="1538" w:name="_Toc508700825"/>
      <w:bookmarkStart w:id="1539" w:name="_Toc512835054"/>
      <w:r w:rsidR="00E614C6">
        <w:t>Comunicações</w:t>
      </w:r>
      <w:bookmarkEnd w:id="1537"/>
      <w:r w:rsidR="00E614C6">
        <w:t xml:space="preserve"> </w:t>
      </w:r>
      <w:bookmarkEnd w:id="1538"/>
      <w:bookmarkEnd w:id="1539"/>
    </w:p>
    <w:p w14:paraId="48886649" w14:textId="77777777" w:rsidR="000B5358" w:rsidRDefault="000B5358" w:rsidP="00395969">
      <w:pPr>
        <w:spacing w:line="240" w:lineRule="auto"/>
        <w:jc w:val="left"/>
      </w:pPr>
      <w:r>
        <w:t>(a)</w:t>
      </w:r>
      <w:r>
        <w:tab/>
      </w:r>
      <w:r w:rsidR="00E614C6">
        <w:t>O Licenciado deverá manter o Licenciante informado sobre o progresso da Comercialização da PI Conjunta e da Tecnologia Conjunta.</w:t>
      </w:r>
    </w:p>
    <w:p w14:paraId="4638CC70" w14:textId="77777777" w:rsidR="008A0F27" w:rsidRDefault="000B5358" w:rsidP="00395969">
      <w:pPr>
        <w:spacing w:line="240" w:lineRule="auto"/>
        <w:jc w:val="left"/>
      </w:pPr>
      <w:r>
        <w:t>(b)</w:t>
      </w:r>
      <w:r>
        <w:tab/>
      </w:r>
      <w:r w:rsidR="00E614C6">
        <w:t>O Licenciado deverá fornecer ao Licenciante todas as informações razoáveis​que o Licenciante possa solicitar em relação à Comercialização da Tecnologia.</w:t>
      </w:r>
    </w:p>
    <w:p w14:paraId="5041013A" w14:textId="0C07B0E5" w:rsidR="00E614C6" w:rsidRPr="003D422B" w:rsidRDefault="008A0F27" w:rsidP="00395969">
      <w:pPr>
        <w:pStyle w:val="Heading4"/>
        <w:spacing w:line="240" w:lineRule="auto"/>
      </w:pPr>
      <w:r>
        <w:t>4.5</w:t>
      </w:r>
      <w:r>
        <w:tab/>
      </w:r>
      <w:bookmarkStart w:id="1540" w:name="_Toc508700826"/>
      <w:bookmarkStart w:id="1541" w:name="_Toc512835055"/>
      <w:bookmarkStart w:id="1542" w:name="_Toc494187150"/>
      <w:r w:rsidR="00E614C6">
        <w:t>Encaminhamento de Consultas</w:t>
      </w:r>
      <w:bookmarkEnd w:id="1540"/>
      <w:bookmarkEnd w:id="1541"/>
      <w:bookmarkEnd w:id="1542"/>
    </w:p>
    <w:p w14:paraId="4B91FFFE" w14:textId="77777777" w:rsidR="008A0F27" w:rsidRDefault="00E614C6" w:rsidP="00395969">
      <w:pPr>
        <w:spacing w:line="240" w:lineRule="auto"/>
        <w:jc w:val="left"/>
      </w:pPr>
      <w:r>
        <w:t>O Licenciante deverá fornecer ao Licenciado todos os leads e prospectos relacionadas à Comercialização da PI Conjunta e da Tecnologia Conjunta.</w:t>
      </w:r>
    </w:p>
    <w:p w14:paraId="657379BC" w14:textId="3B168FF6" w:rsidR="00E614C6" w:rsidRPr="003D422B" w:rsidRDefault="008A0F27" w:rsidP="00395969">
      <w:pPr>
        <w:pStyle w:val="Heading4"/>
        <w:spacing w:line="240" w:lineRule="auto"/>
      </w:pPr>
      <w:r>
        <w:t>4.6</w:t>
      </w:r>
      <w:r>
        <w:tab/>
      </w:r>
      <w:bookmarkStart w:id="1543" w:name="_Toc494187151"/>
      <w:bookmarkStart w:id="1544" w:name="_Toc508700827"/>
      <w:bookmarkStart w:id="1545" w:name="_Toc512835056"/>
      <w:r w:rsidR="00E614C6">
        <w:t>Cópias dos Acordos de Comercialização</w:t>
      </w:r>
      <w:bookmarkEnd w:id="1543"/>
      <w:r w:rsidR="00E614C6">
        <w:t xml:space="preserve"> </w:t>
      </w:r>
      <w:bookmarkEnd w:id="1544"/>
      <w:bookmarkEnd w:id="1545"/>
    </w:p>
    <w:p w14:paraId="1A121656" w14:textId="77777777" w:rsidR="00E614C6" w:rsidRPr="003D422B" w:rsidRDefault="00E614C6" w:rsidP="00395969">
      <w:pPr>
        <w:spacing w:line="240" w:lineRule="auto"/>
        <w:jc w:val="left"/>
      </w:pPr>
      <w:r>
        <w:t xml:space="preserve">O Licenciado deve entregar ao Licenciante uma cópia fiel de cada Acordo de Comercialização no prazo de 30 dias após sua assinatura. </w:t>
      </w:r>
    </w:p>
    <w:p w14:paraId="42EFB071" w14:textId="77777777" w:rsidR="00E614C6" w:rsidRPr="003D422B" w:rsidRDefault="00E614C6" w:rsidP="00395969">
      <w:pPr>
        <w:spacing w:line="240" w:lineRule="auto"/>
        <w:jc w:val="left"/>
      </w:pPr>
    </w:p>
    <w:p w14:paraId="5DD228DA" w14:textId="77777777" w:rsidR="008A0F27" w:rsidRDefault="00E614C6" w:rsidP="00395969">
      <w:pPr>
        <w:pStyle w:val="Heading3"/>
        <w:spacing w:line="240" w:lineRule="auto"/>
      </w:pPr>
      <w:bookmarkStart w:id="1546" w:name="_Toc508700828"/>
      <w:bookmarkStart w:id="1547" w:name="_Toc512835057"/>
      <w:bookmarkStart w:id="1548" w:name="_Toc494187152"/>
      <w:bookmarkStart w:id="1549" w:name="_Toc510355830"/>
      <w:bookmarkStart w:id="1550" w:name="_Toc510538119"/>
      <w:r>
        <w:t>5.</w:t>
      </w:r>
      <w:r>
        <w:tab/>
        <w:t>RECEITA DE COMERCIALIZAÇÃO</w:t>
      </w:r>
      <w:bookmarkEnd w:id="1546"/>
      <w:bookmarkEnd w:id="1547"/>
      <w:bookmarkEnd w:id="1548"/>
      <w:bookmarkEnd w:id="1549"/>
      <w:bookmarkEnd w:id="1550"/>
    </w:p>
    <w:p w14:paraId="33C934E4" w14:textId="62760CBC" w:rsidR="00E614C6" w:rsidRPr="003D422B" w:rsidRDefault="008A0F27" w:rsidP="00395969">
      <w:pPr>
        <w:pStyle w:val="Heading4"/>
        <w:spacing w:line="240" w:lineRule="auto"/>
      </w:pPr>
      <w:r>
        <w:t>5.1</w:t>
      </w:r>
      <w:r>
        <w:tab/>
      </w:r>
      <w:bookmarkStart w:id="1551" w:name="_Toc508700829"/>
      <w:bookmarkStart w:id="1552" w:name="_Toc512835058"/>
      <w:bookmarkStart w:id="1553" w:name="_Toc494187153"/>
      <w:r w:rsidR="00E614C6">
        <w:t>Desembolso da Receita de Comercialização</w:t>
      </w:r>
      <w:bookmarkEnd w:id="1551"/>
      <w:bookmarkEnd w:id="1552"/>
      <w:bookmarkEnd w:id="1553"/>
    </w:p>
    <w:p w14:paraId="3D246371" w14:textId="77777777" w:rsidR="000B5358" w:rsidRDefault="00E614C6" w:rsidP="00395969">
      <w:pPr>
        <w:spacing w:line="240" w:lineRule="auto"/>
        <w:jc w:val="left"/>
      </w:pPr>
      <w:r>
        <w:t>A Receita de Comercialização que o Licenciado recebe da Comercialização da PI Conjunta e da Tecnologia Conjunta será aplicada pelo Licenciado na seguinte ordem de prioridade:</w:t>
      </w:r>
    </w:p>
    <w:p w14:paraId="5709D33A" w14:textId="77777777" w:rsidR="000B5358" w:rsidRDefault="000B5358" w:rsidP="00395969">
      <w:pPr>
        <w:spacing w:line="240" w:lineRule="auto"/>
        <w:jc w:val="left"/>
      </w:pPr>
      <w:r>
        <w:t>(a)</w:t>
      </w:r>
      <w:r>
        <w:tab/>
      </w:r>
      <w:r w:rsidR="00E614C6">
        <w:t xml:space="preserve">em primeiro lugar, pelo Licenciado reter uma quantia igual aos Custos de Comercialização e Despesas de Patente não reembolsados anteriormente, e quer incorridos antes ou depois da data deste Acordo; </w:t>
      </w:r>
    </w:p>
    <w:p w14:paraId="00722DC8" w14:textId="77777777" w:rsidR="000B5358" w:rsidRDefault="000B5358" w:rsidP="00395969">
      <w:pPr>
        <w:spacing w:line="240" w:lineRule="auto"/>
        <w:jc w:val="left"/>
      </w:pPr>
      <w:r>
        <w:t>(b)</w:t>
      </w:r>
      <w:r>
        <w:tab/>
      </w:r>
      <w:r w:rsidR="00E614C6">
        <w:t>em segundo lugar, pelo Licenciado reter *%</w:t>
      </w:r>
      <w:r w:rsidR="00E614C6" w:rsidRPr="003D422B">
        <w:rPr>
          <w:rStyle w:val="FootnoteReference"/>
        </w:rPr>
        <w:footnoteReference w:id="228"/>
      </w:r>
      <w:r w:rsidR="00E614C6">
        <w:t xml:space="preserve"> do valor restante como remuneração pelas suas atividades de Comercialização;</w:t>
      </w:r>
    </w:p>
    <w:p w14:paraId="590A50CA" w14:textId="77777777" w:rsidR="000B5358" w:rsidRDefault="000B5358" w:rsidP="00395969">
      <w:pPr>
        <w:spacing w:line="240" w:lineRule="auto"/>
        <w:jc w:val="left"/>
      </w:pPr>
      <w:r>
        <w:t>(c)</w:t>
      </w:r>
      <w:r>
        <w:tab/>
      </w:r>
      <w:r w:rsidR="00E614C6">
        <w:t>em terceiro lugar, no pagamento ao Licenciante da Proporção de Titularidade do Licenciante da quantia restante, e</w:t>
      </w:r>
    </w:p>
    <w:p w14:paraId="0533435E" w14:textId="77777777" w:rsidR="008A0F27" w:rsidRDefault="000B5358" w:rsidP="00395969">
      <w:pPr>
        <w:spacing w:line="240" w:lineRule="auto"/>
        <w:jc w:val="left"/>
      </w:pPr>
      <w:r>
        <w:t>(d)</w:t>
      </w:r>
      <w:r>
        <w:tab/>
      </w:r>
      <w:r w:rsidR="00E614C6">
        <w:t>em quarto lugar, o Licenciado retém o restante.</w:t>
      </w:r>
    </w:p>
    <w:p w14:paraId="57103430" w14:textId="1AAC0DD2" w:rsidR="00E614C6" w:rsidRPr="003D422B" w:rsidRDefault="008A0F27" w:rsidP="00395969">
      <w:pPr>
        <w:pStyle w:val="Heading4"/>
        <w:spacing w:line="240" w:lineRule="auto"/>
      </w:pPr>
      <w:r>
        <w:t>5.2</w:t>
      </w:r>
      <w:r>
        <w:tab/>
      </w:r>
      <w:bookmarkStart w:id="1554" w:name="_Toc506804805"/>
      <w:bookmarkStart w:id="1555" w:name="_Toc35601751"/>
      <w:bookmarkStart w:id="1556" w:name="_Toc37390846"/>
      <w:bookmarkStart w:id="1557" w:name="_Toc494187154"/>
      <w:r w:rsidR="00E614C6">
        <w:t>Pagamento da Receita de Comercialização</w:t>
      </w:r>
      <w:bookmarkEnd w:id="1554"/>
      <w:bookmarkEnd w:id="1555"/>
      <w:bookmarkEnd w:id="1556"/>
      <w:bookmarkEnd w:id="1557"/>
    </w:p>
    <w:p w14:paraId="08EF8049" w14:textId="77777777" w:rsidR="008A0F27" w:rsidRDefault="00E614C6" w:rsidP="00395969">
      <w:pPr>
        <w:pStyle w:val="BodyTextIndent"/>
        <w:tabs>
          <w:tab w:val="clear" w:pos="720"/>
        </w:tabs>
        <w:spacing w:line="240" w:lineRule="auto"/>
        <w:ind w:left="0" w:firstLine="0"/>
        <w:jc w:val="left"/>
      </w:pPr>
      <w:r>
        <w:t>No prazo de 30 dias após o término de cada Período de Repartição de Receita, o Licenciado deve entregar ao Licenciante uma declaração por escrito fornecendo (a) toda a Receita de Comercialização recebida pelo Licenciado durante o Período de Repartição de Receita, (b) o cálculo de partes do desembolso de acordo com a cláusula 5.1 e o valor devido ao Licenciante.</w:t>
      </w:r>
      <w:r w:rsidR="00417C37">
        <w:t xml:space="preserve"> </w:t>
      </w:r>
      <w:r>
        <w:t>Simultaneamente à entrega de cada demonstrativo, o Licenciado efetuará o pagamento ao Licenciante do valor devido, por transferência bancária eletrônica, para uma conta indicada por escrito pelo Licenciante.</w:t>
      </w:r>
    </w:p>
    <w:p w14:paraId="0818B43D" w14:textId="67193394" w:rsidR="00E614C6" w:rsidRPr="003D422B" w:rsidRDefault="008A0F27" w:rsidP="00395969">
      <w:pPr>
        <w:pStyle w:val="Heading4"/>
        <w:spacing w:line="240" w:lineRule="auto"/>
      </w:pPr>
      <w:r>
        <w:lastRenderedPageBreak/>
        <w:t>5.3</w:t>
      </w:r>
      <w:r>
        <w:tab/>
      </w:r>
      <w:bookmarkStart w:id="1558" w:name="_Toc35601752"/>
      <w:bookmarkStart w:id="1559" w:name="_Toc37390847"/>
      <w:bookmarkStart w:id="1560" w:name="_Toc494187155"/>
      <w:r w:rsidR="00E614C6">
        <w:t>Contas</w:t>
      </w:r>
      <w:bookmarkEnd w:id="1558"/>
      <w:bookmarkEnd w:id="1559"/>
      <w:bookmarkEnd w:id="1560"/>
    </w:p>
    <w:p w14:paraId="354E11E9" w14:textId="77777777" w:rsidR="000D51F5" w:rsidRDefault="00E614C6" w:rsidP="00395969">
      <w:pPr>
        <w:spacing w:line="240" w:lineRule="auto"/>
        <w:jc w:val="left"/>
      </w:pPr>
      <w:r>
        <w:t>O Licenciado deve manter e conservar todas as contas e registros que são exigidos pelas boas práticas contábeis, em relação à Comercialização da PI Conjunta e Tecnologia Conjunta, incluindo os Acordos de Comercialização firmados, investimentos e ações em Terceiros aos quais a PI Conjunta ou Tecnologia Conjunta é licenciada, Receita de Comercialização recebida, Custos de Comercialização incorridos, Despesas de Patentes incorridas e declarações de royalties e dividendos de Terceiros licenciados.</w:t>
      </w:r>
      <w:r w:rsidR="00417C37">
        <w:t xml:space="preserve"> </w:t>
      </w:r>
    </w:p>
    <w:p w14:paraId="6EAAFE17" w14:textId="0F11DDB5" w:rsidR="000B5358" w:rsidRDefault="000D51F5" w:rsidP="00395969">
      <w:pPr>
        <w:pStyle w:val="Heading4"/>
        <w:spacing w:line="240" w:lineRule="auto"/>
      </w:pPr>
      <w:r>
        <w:t>5.4</w:t>
      </w:r>
      <w:r>
        <w:tab/>
      </w:r>
      <w:bookmarkStart w:id="1561" w:name="_Toc35601753"/>
      <w:bookmarkStart w:id="1562" w:name="_Toc37390848"/>
      <w:bookmarkStart w:id="1563" w:name="_Toc494187156"/>
      <w:r w:rsidR="00E614C6">
        <w:t>Inspeção de Contas</w:t>
      </w:r>
      <w:bookmarkEnd w:id="1561"/>
      <w:bookmarkEnd w:id="1562"/>
      <w:bookmarkEnd w:id="1563"/>
    </w:p>
    <w:p w14:paraId="55947751" w14:textId="77777777" w:rsidR="000B5358" w:rsidRDefault="000B5358" w:rsidP="00395969">
      <w:pPr>
        <w:spacing w:line="240" w:lineRule="auto"/>
        <w:jc w:val="left"/>
      </w:pPr>
      <w:r>
        <w:t>(a)</w:t>
      </w:r>
      <w:r>
        <w:tab/>
      </w:r>
      <w:r w:rsidR="00E614C6">
        <w:t>O Licenciante, às suas custas, pode nomear uma pessoa qualificada para inspecionar os livros e registros do Licenciado mantidos de acordo com a cláusula 5.4.</w:t>
      </w:r>
      <w:r w:rsidR="00417C37">
        <w:t xml:space="preserve"> </w:t>
      </w:r>
      <w:r w:rsidR="00E614C6">
        <w:t>Tal pessoa, mediante notificação prévia por escrito com sete dias de antecedência, durante o horário comercial normal, poderá inspecionar e copiar todas as contas e registros mantidos de acordo com a cláusula 7.4 no local onde normalmente são mantidos.</w:t>
      </w:r>
      <w:r w:rsidR="00417C37">
        <w:t xml:space="preserve"> </w:t>
      </w:r>
      <w:r w:rsidR="00E614C6">
        <w:t>O Licenciante pode realizar apenas uma inspeção desse tipo a cada período de 12 meses.</w:t>
      </w:r>
      <w:r w:rsidR="00417C37">
        <w:t xml:space="preserve"> </w:t>
      </w:r>
      <w:r w:rsidR="00E614C6">
        <w:t>O Licenciado concorda em cooperar razoavelmente com tal pessoa para facilitar tal inspeção.</w:t>
      </w:r>
    </w:p>
    <w:p w14:paraId="4AEFD540" w14:textId="3BB2509E" w:rsidR="00E614C6" w:rsidRDefault="000B5358" w:rsidP="00395969">
      <w:pPr>
        <w:spacing w:line="240" w:lineRule="auto"/>
        <w:jc w:val="left"/>
      </w:pPr>
      <w:r>
        <w:t>(b)</w:t>
      </w:r>
      <w:r>
        <w:tab/>
      </w:r>
      <w:r w:rsidR="00E614C6">
        <w:t>Se, devido a qualquer inspeção, o Licenciante descobrir qualquer pagamento insuficiente dos valores exigidos a serem pagos pelo Licenciado ao Licenciante de acordo com este Acordo e o pagamento insuficiente exceder cinco por cento (5%) do valor que deveria ter sido pago, o Licenciado deverá reembolsar o Licenciante por todos os custos razoáveis incorridos em relação a essa inspeção.</w:t>
      </w:r>
    </w:p>
    <w:p w14:paraId="6DD4C832" w14:textId="77777777" w:rsidR="008C235A" w:rsidRPr="003D422B" w:rsidRDefault="008C235A" w:rsidP="00395969">
      <w:pPr>
        <w:spacing w:line="240" w:lineRule="auto"/>
        <w:jc w:val="left"/>
      </w:pPr>
    </w:p>
    <w:p w14:paraId="3651230F" w14:textId="77777777" w:rsidR="000D51F5" w:rsidRDefault="00E614C6" w:rsidP="00395969">
      <w:pPr>
        <w:pStyle w:val="Heading3"/>
        <w:spacing w:line="240" w:lineRule="auto"/>
      </w:pPr>
      <w:bookmarkStart w:id="1564" w:name="_Toc494187157"/>
      <w:bookmarkStart w:id="1565" w:name="_Toc510355831"/>
      <w:bookmarkStart w:id="1566" w:name="_Toc510538120"/>
      <w:r>
        <w:t>6.</w:t>
      </w:r>
      <w:r>
        <w:tab/>
        <w:t>PROPRIEDADE INTELECTUAL</w:t>
      </w:r>
      <w:bookmarkEnd w:id="1564"/>
      <w:bookmarkEnd w:id="1565"/>
      <w:bookmarkEnd w:id="1566"/>
    </w:p>
    <w:p w14:paraId="06E2E285" w14:textId="61BAD1C9" w:rsidR="008C235A" w:rsidRDefault="000D51F5" w:rsidP="00395969">
      <w:pPr>
        <w:pStyle w:val="Heading4"/>
        <w:spacing w:line="240" w:lineRule="auto"/>
      </w:pPr>
      <w:r>
        <w:t>6.1</w:t>
      </w:r>
      <w:r>
        <w:tab/>
      </w:r>
      <w:bookmarkStart w:id="1567" w:name="_Toc494187158"/>
      <w:r w:rsidR="00E614C6">
        <w:t>Titularidade</w:t>
      </w:r>
    </w:p>
    <w:p w14:paraId="2C5B8D06" w14:textId="77777777" w:rsidR="000D51F5" w:rsidRDefault="00E614C6" w:rsidP="00395969">
      <w:pPr>
        <w:spacing w:line="240" w:lineRule="auto"/>
        <w:jc w:val="left"/>
      </w:pPr>
      <w:r>
        <w:t>As partes reconhecem que a PI Conjunta e a Tecnologia Conjunta (exceto os direitos autorais em qualquer Tese de Estudante) são propriedade conjunta do Licenciante e do Licenciado nas Proporções de Titularidade. Todos os direitos autorais de qualquer Tese de Estudante são de titularidade do estudante que é o autor da Tese de Estudante.</w:t>
      </w:r>
      <w:bookmarkEnd w:id="1567"/>
    </w:p>
    <w:p w14:paraId="5398DB8C" w14:textId="4F3DF785" w:rsidR="008C235A" w:rsidRDefault="000D51F5" w:rsidP="00395969">
      <w:pPr>
        <w:pStyle w:val="Heading4"/>
        <w:spacing w:line="240" w:lineRule="auto"/>
      </w:pPr>
      <w:r>
        <w:t>6.2</w:t>
      </w:r>
      <w:r>
        <w:tab/>
      </w:r>
      <w:bookmarkStart w:id="1568" w:name="_Toc496861693"/>
      <w:bookmarkStart w:id="1569" w:name="_Toc501318098"/>
      <w:bookmarkStart w:id="1570" w:name="_Toc29002882"/>
      <w:bookmarkStart w:id="1571" w:name="_Toc494187159"/>
      <w:r w:rsidR="00E614C6">
        <w:t>Violação</w:t>
      </w:r>
      <w:bookmarkEnd w:id="1568"/>
      <w:bookmarkEnd w:id="1569"/>
      <w:bookmarkEnd w:id="1570"/>
    </w:p>
    <w:p w14:paraId="2A2B790E" w14:textId="77777777" w:rsidR="00E614C6" w:rsidRPr="003D422B" w:rsidRDefault="00E614C6" w:rsidP="00395969">
      <w:pPr>
        <w:spacing w:line="240" w:lineRule="auto"/>
        <w:jc w:val="left"/>
      </w:pPr>
      <w:r>
        <w:t>Se qualquer uma das partes descobrir ou acreditar que qualquer pessoa não autorizada tomou posse de qualquer parte da PI Conjunta ou da Tecnologia Conjunta, que qualquer pessoa fez qualquer uso impróprio ou não autorizado da PI Conjunta ou da Tecnologia Conjunta; ou que qualquer pessoa não autorizada está fazendo algo infringindo os direitos que se vinculam e surgem da PI Conjunta ou da Tecnologia Conjunta, essa parte deve relatar imediatamente todos os detalhes à outra parte.</w:t>
      </w:r>
      <w:bookmarkEnd w:id="1571"/>
    </w:p>
    <w:p w14:paraId="60CFD6D7" w14:textId="77777777" w:rsidR="00E614C6" w:rsidRPr="003D422B" w:rsidRDefault="00E614C6" w:rsidP="00395969">
      <w:pPr>
        <w:spacing w:line="240" w:lineRule="auto"/>
        <w:jc w:val="left"/>
      </w:pPr>
    </w:p>
    <w:p w14:paraId="79BF0520" w14:textId="77777777" w:rsidR="000D51F5" w:rsidRDefault="00E614C6" w:rsidP="00395969">
      <w:pPr>
        <w:pStyle w:val="Heading3"/>
        <w:spacing w:line="240" w:lineRule="auto"/>
      </w:pPr>
      <w:bookmarkStart w:id="1572" w:name="_Toc496861685"/>
      <w:bookmarkStart w:id="1573" w:name="_Toc501318090"/>
      <w:bookmarkStart w:id="1574" w:name="_Toc29002874"/>
      <w:bookmarkStart w:id="1575" w:name="_Toc494187160"/>
      <w:bookmarkStart w:id="1576" w:name="_Toc510355832"/>
      <w:bookmarkStart w:id="1577" w:name="_Toc510538121"/>
      <w:r>
        <w:t>7.</w:t>
      </w:r>
      <w:r>
        <w:tab/>
        <w:t>PATENTES</w:t>
      </w:r>
      <w:bookmarkEnd w:id="1572"/>
      <w:bookmarkEnd w:id="1573"/>
      <w:bookmarkEnd w:id="1574"/>
      <w:bookmarkEnd w:id="1575"/>
      <w:bookmarkEnd w:id="1576"/>
      <w:bookmarkEnd w:id="1577"/>
    </w:p>
    <w:p w14:paraId="4B684FE2" w14:textId="30348800" w:rsidR="00E614C6" w:rsidRPr="003D422B" w:rsidRDefault="000D51F5" w:rsidP="00395969">
      <w:pPr>
        <w:pStyle w:val="Heading4"/>
        <w:spacing w:line="240" w:lineRule="auto"/>
      </w:pPr>
      <w:r>
        <w:t>7.1</w:t>
      </w:r>
      <w:r>
        <w:tab/>
      </w:r>
      <w:bookmarkStart w:id="1578" w:name="_Toc496861686"/>
      <w:bookmarkStart w:id="1579" w:name="_Toc501318091"/>
      <w:bookmarkStart w:id="1580" w:name="_Toc29002875"/>
      <w:bookmarkStart w:id="1581" w:name="_Toc494187161"/>
      <w:r w:rsidR="00E614C6">
        <w:t>O que será Patenteado</w:t>
      </w:r>
      <w:bookmarkEnd w:id="1578"/>
      <w:bookmarkEnd w:id="1579"/>
      <w:bookmarkEnd w:id="1580"/>
      <w:bookmarkEnd w:id="1581"/>
    </w:p>
    <w:p w14:paraId="6ABBE8BB" w14:textId="77777777" w:rsidR="00867F34" w:rsidRDefault="00E614C6" w:rsidP="00395969">
      <w:pPr>
        <w:spacing w:line="240" w:lineRule="auto"/>
        <w:jc w:val="left"/>
      </w:pPr>
      <w:r>
        <w:t>A universidade controlará e gerenciará o processamento de todos os pedidos de patentes pendentes e a manutenção de todas as patentes concedidas dentro da PI Conjunta.</w:t>
      </w:r>
      <w:r w:rsidR="00417C37">
        <w:t xml:space="preserve"> </w:t>
      </w:r>
      <w:r>
        <w:t>O Licenciado consultará o Licenciante sobre todas as ações que possam ter impacto no escopo, conteúdo, pendência ou deferimento de todas as Patentes na PI Conjunta.</w:t>
      </w:r>
      <w:r w:rsidR="00417C37">
        <w:t xml:space="preserve"> </w:t>
      </w:r>
      <w:r>
        <w:t>O Licenciado deve considerar todos os comentários e sugestões do Licenciante.</w:t>
      </w:r>
      <w:r w:rsidR="00417C37">
        <w:t xml:space="preserve"> </w:t>
      </w:r>
      <w:r>
        <w:t>O Licenciado deve dar ao Licenciante acesso ou cópias de todos os documentos e correspondências relacionados a todos os pedidos de patente dentro da PI Conjunta e, se o Licenciado usar advogados de patentes externos, deve instruí-los a fornecer tal acesso ou cópias ao Licenciante.</w:t>
      </w:r>
      <w:r w:rsidR="00417C37">
        <w:t xml:space="preserve"> </w:t>
      </w:r>
      <w:r>
        <w:t xml:space="preserve">Todos os </w:t>
      </w:r>
      <w:r>
        <w:lastRenderedPageBreak/>
        <w:t>pedidos de patentes na PI Conjunta serão feitos em nomes conjuntos do Licenciante e do Licenciado.</w:t>
      </w:r>
    </w:p>
    <w:p w14:paraId="1541320F" w14:textId="45DC3BEE" w:rsidR="00E614C6" w:rsidRPr="003D422B" w:rsidRDefault="00867F34" w:rsidP="00395969">
      <w:pPr>
        <w:pStyle w:val="Heading4"/>
        <w:spacing w:line="240" w:lineRule="auto"/>
      </w:pPr>
      <w:r>
        <w:t>7.2</w:t>
      </w:r>
      <w:r>
        <w:tab/>
      </w:r>
      <w:bookmarkStart w:id="1582" w:name="_Toc496861689"/>
      <w:bookmarkStart w:id="1583" w:name="_Toc501318094"/>
      <w:bookmarkStart w:id="1584" w:name="_Toc29002878"/>
      <w:bookmarkStart w:id="1585" w:name="_Toc494187162"/>
      <w:r w:rsidR="00E614C6">
        <w:t>Despesas com Patentes</w:t>
      </w:r>
      <w:bookmarkEnd w:id="1582"/>
      <w:bookmarkEnd w:id="1583"/>
      <w:bookmarkEnd w:id="1584"/>
      <w:bookmarkEnd w:id="1585"/>
      <w:r w:rsidR="00E614C6">
        <w:t xml:space="preserve"> </w:t>
      </w:r>
    </w:p>
    <w:p w14:paraId="012A20D3" w14:textId="77777777" w:rsidR="00E614C6" w:rsidRPr="003D422B" w:rsidRDefault="00E614C6" w:rsidP="00395969">
      <w:pPr>
        <w:pStyle w:val="BodyTextIndent"/>
        <w:spacing w:line="240" w:lineRule="auto"/>
        <w:jc w:val="left"/>
      </w:pPr>
      <w:r>
        <w:t xml:space="preserve">Todas as despesas de patente serão pagas pelo Licenciado. </w:t>
      </w:r>
    </w:p>
    <w:p w14:paraId="4839FB0B" w14:textId="77777777" w:rsidR="00E614C6" w:rsidRPr="003D422B" w:rsidRDefault="00E614C6" w:rsidP="00395969">
      <w:pPr>
        <w:spacing w:line="240" w:lineRule="auto"/>
        <w:jc w:val="left"/>
      </w:pPr>
    </w:p>
    <w:p w14:paraId="0CA69DE9" w14:textId="77777777" w:rsidR="00867F34" w:rsidRDefault="00E614C6" w:rsidP="00395969">
      <w:pPr>
        <w:pStyle w:val="Heading3"/>
        <w:spacing w:line="240" w:lineRule="auto"/>
      </w:pPr>
      <w:bookmarkStart w:id="1586" w:name="_Toc494187163"/>
      <w:bookmarkStart w:id="1587" w:name="_Toc510355833"/>
      <w:bookmarkStart w:id="1588" w:name="_Toc510538122"/>
      <w:r>
        <w:t>8.</w:t>
      </w:r>
      <w:r>
        <w:tab/>
        <w:t>INFORMAÇÕES CONFIDENCIAIS</w:t>
      </w:r>
      <w:bookmarkEnd w:id="1586"/>
      <w:bookmarkEnd w:id="1587"/>
      <w:bookmarkEnd w:id="1588"/>
    </w:p>
    <w:p w14:paraId="61704A3C" w14:textId="6F04A35F" w:rsidR="00E614C6" w:rsidRPr="003D422B" w:rsidRDefault="00867F34" w:rsidP="00395969">
      <w:pPr>
        <w:pStyle w:val="Heading4"/>
        <w:spacing w:line="240" w:lineRule="auto"/>
      </w:pPr>
      <w:r>
        <w:t>8.1</w:t>
      </w:r>
      <w:r>
        <w:tab/>
      </w:r>
      <w:bookmarkStart w:id="1589" w:name="_Toc496861700"/>
      <w:bookmarkStart w:id="1590" w:name="_Toc501318105"/>
      <w:bookmarkStart w:id="1591" w:name="_Toc29002889"/>
      <w:bookmarkStart w:id="1592" w:name="_Toc494187164"/>
      <w:r w:rsidR="00E614C6">
        <w:t>Titularidade das Informações Confidenciais</w:t>
      </w:r>
      <w:bookmarkEnd w:id="1589"/>
      <w:bookmarkEnd w:id="1590"/>
      <w:bookmarkEnd w:id="1591"/>
      <w:bookmarkEnd w:id="1592"/>
      <w:r w:rsidR="00E614C6">
        <w:t xml:space="preserve"> </w:t>
      </w:r>
    </w:p>
    <w:p w14:paraId="281E4675" w14:textId="77777777" w:rsidR="00867F34" w:rsidRDefault="00E614C6" w:rsidP="00395969">
      <w:pPr>
        <w:spacing w:line="240" w:lineRule="auto"/>
        <w:jc w:val="left"/>
      </w:pPr>
      <w:r>
        <w:t>As Informações Confidenciais são propriedade do Divulgador.</w:t>
      </w:r>
      <w:r w:rsidR="00417C37">
        <w:t xml:space="preserve"> </w:t>
      </w:r>
      <w:r>
        <w:t>A Tecnologia Conjunta será Informação Confidencial do Licenciado e do Licenciante.</w:t>
      </w:r>
      <w:r w:rsidR="00417C37">
        <w:t xml:space="preserve"> </w:t>
      </w:r>
      <w:r>
        <w:t>Cada parte será considerada um Destinatário e a outra parte um Divulgador desta cláusula 8 com relação à Tecnologia Conjunta.</w:t>
      </w:r>
      <w:r w:rsidR="00417C37">
        <w:t xml:space="preserve"> </w:t>
      </w:r>
    </w:p>
    <w:p w14:paraId="518A88B1" w14:textId="2C81B898" w:rsidR="00E614C6" w:rsidRPr="003D422B" w:rsidRDefault="00867F34" w:rsidP="00395969">
      <w:pPr>
        <w:pStyle w:val="Heading4"/>
        <w:spacing w:line="240" w:lineRule="auto"/>
      </w:pPr>
      <w:r>
        <w:t>8.2</w:t>
      </w:r>
      <w:r>
        <w:tab/>
      </w:r>
      <w:bookmarkStart w:id="1593" w:name="_Toc494187165"/>
      <w:r w:rsidR="00E614C6">
        <w:t>Uso de Informações Confidenciais</w:t>
      </w:r>
      <w:bookmarkEnd w:id="1593"/>
      <w:r w:rsidR="00E614C6">
        <w:t xml:space="preserve"> </w:t>
      </w:r>
    </w:p>
    <w:p w14:paraId="36398A7D" w14:textId="77777777" w:rsidR="00867F34" w:rsidRDefault="00E614C6" w:rsidP="00395969">
      <w:pPr>
        <w:spacing w:line="240" w:lineRule="auto"/>
        <w:jc w:val="left"/>
      </w:pPr>
      <w:r>
        <w:t>O Destinatário poderá usar as Informações Confidenciais somente conforme expressamente permitido por este Acordo, e para nenhuma outra finalidade, e o Destinatário deverá manter as Informações Confidenciais em segredo e sigilo, e não divulgar, comunicar ou de outra forma tornar conhecida a qualquer pessoa qualquer parte das Informações Confidenciais sem o consentimento prévio por escrito do Divulgador, que o Divulgador poderá dar ou se recusar a dar a seu critério.</w:t>
      </w:r>
      <w:r w:rsidR="00417C37">
        <w:t xml:space="preserve"> </w:t>
      </w:r>
    </w:p>
    <w:p w14:paraId="156DD783" w14:textId="5882B8AC" w:rsidR="00E614C6" w:rsidRPr="003D422B" w:rsidRDefault="00867F34" w:rsidP="00395969">
      <w:pPr>
        <w:pStyle w:val="Heading4"/>
        <w:spacing w:line="240" w:lineRule="auto"/>
      </w:pPr>
      <w:r>
        <w:t>8.3</w:t>
      </w:r>
      <w:r>
        <w:tab/>
      </w:r>
      <w:bookmarkStart w:id="1594" w:name="_Toc496861702"/>
      <w:bookmarkStart w:id="1595" w:name="_Toc501318107"/>
      <w:bookmarkStart w:id="1596" w:name="_Toc29002891"/>
      <w:bookmarkStart w:id="1597" w:name="_Toc494187166"/>
      <w:r w:rsidR="00E614C6">
        <w:t>Não Divulgação das Informações Confidenciais</w:t>
      </w:r>
      <w:bookmarkEnd w:id="1594"/>
      <w:bookmarkEnd w:id="1595"/>
      <w:bookmarkEnd w:id="1596"/>
      <w:bookmarkEnd w:id="1597"/>
      <w:r w:rsidR="00E614C6">
        <w:t xml:space="preserve"> </w:t>
      </w:r>
    </w:p>
    <w:p w14:paraId="5A236917" w14:textId="77777777" w:rsidR="00867F34" w:rsidRDefault="00E614C6" w:rsidP="00395969">
      <w:pPr>
        <w:spacing w:line="240" w:lineRule="auto"/>
        <w:jc w:val="left"/>
      </w:pPr>
      <w:r>
        <w:t>O Destinatário deve manter as Informações Confidenciais em segredo e confidenciais e não deve divulgar, comunicar, ou de outra forma deve tornar conhecida a qualquer pessoa qualquer parte das Informações Confidenciais sem o consentimento prévio por escrito do Divulgador, cujo Divulgador terá a liberdade de dar ou se recusar a dar a seu critério irrestrito e descontrolado.</w:t>
      </w:r>
    </w:p>
    <w:p w14:paraId="163CCFA9" w14:textId="1B836E0D" w:rsidR="00E614C6" w:rsidRPr="003D422B" w:rsidRDefault="00867F34" w:rsidP="00395969">
      <w:pPr>
        <w:pStyle w:val="Heading4"/>
        <w:spacing w:line="240" w:lineRule="auto"/>
      </w:pPr>
      <w:r>
        <w:t>8.4</w:t>
      </w:r>
      <w:r>
        <w:tab/>
      </w:r>
      <w:bookmarkStart w:id="1598" w:name="_Toc494187167"/>
      <w:r w:rsidR="00E614C6">
        <w:t>Isenção ao Destinatário</w:t>
      </w:r>
      <w:bookmarkEnd w:id="1598"/>
    </w:p>
    <w:p w14:paraId="5A2FE66E" w14:textId="77777777" w:rsidR="000B5358" w:rsidRDefault="00E614C6" w:rsidP="00395969">
      <w:pPr>
        <w:numPr>
          <w:ilvl w:val="0"/>
          <w:numId w:val="25"/>
        </w:numPr>
        <w:spacing w:line="240" w:lineRule="auto"/>
        <w:ind w:left="0" w:firstLine="0"/>
        <w:jc w:val="left"/>
      </w:pPr>
      <w:r>
        <w:t>O Destinatário será isento das obrigações do Destinatário contidas nas cláusulas 8.2 e 8.3 com relação a qualquer Informação Confidencial que:</w:t>
      </w:r>
    </w:p>
    <w:p w14:paraId="58C1E26A" w14:textId="77777777" w:rsidR="000B5358" w:rsidRDefault="000B5358" w:rsidP="00395969">
      <w:pPr>
        <w:spacing w:line="240" w:lineRule="auto"/>
        <w:ind w:left="1134" w:hanging="567"/>
        <w:jc w:val="left"/>
      </w:pPr>
      <w:r>
        <w:t>(i)</w:t>
      </w:r>
      <w:r>
        <w:tab/>
      </w:r>
      <w:r w:rsidR="00E614C6">
        <w:t>o Destinatário possa demonstrar que estava legalmente na posse do Destinatário na data da divulgação e que não era já conhecida, sujeito a uma obrigação de confidencialidade, ou</w:t>
      </w:r>
    </w:p>
    <w:p w14:paraId="2EEB6B70" w14:textId="77777777" w:rsidR="000B5358" w:rsidRDefault="000B5358" w:rsidP="00395969">
      <w:pPr>
        <w:spacing w:line="240" w:lineRule="auto"/>
        <w:ind w:left="1134" w:hanging="567"/>
        <w:jc w:val="left"/>
      </w:pPr>
      <w:r>
        <w:t>(ii)</w:t>
      </w:r>
      <w:r>
        <w:tab/>
      </w:r>
      <w:r w:rsidR="00E614C6">
        <w:t>se torne parte do Domínio Público de outra forma que não seja por violação deste Acordo, ou</w:t>
      </w:r>
    </w:p>
    <w:p w14:paraId="6F238820" w14:textId="1885698D" w:rsidR="00E614C6" w:rsidRPr="003D422B" w:rsidRDefault="000B5358" w:rsidP="00395969">
      <w:pPr>
        <w:spacing w:line="240" w:lineRule="auto"/>
        <w:ind w:left="1134" w:hanging="567"/>
        <w:jc w:val="left"/>
      </w:pPr>
      <w:r>
        <w:t>(iii)</w:t>
      </w:r>
      <w:r>
        <w:tab/>
      </w:r>
      <w:r w:rsidR="00E614C6">
        <w:t>o Destinatário possa provar que foi recebido de boa-fé de uma pessoa sem qualquer obrigação de confidencialidade.</w:t>
      </w:r>
    </w:p>
    <w:p w14:paraId="3DC55D85" w14:textId="77777777" w:rsidR="00867F34" w:rsidRDefault="00E614C6" w:rsidP="00395969">
      <w:pPr>
        <w:numPr>
          <w:ilvl w:val="0"/>
          <w:numId w:val="25"/>
        </w:numPr>
        <w:spacing w:line="240" w:lineRule="auto"/>
        <w:ind w:left="0" w:firstLine="0"/>
        <w:jc w:val="left"/>
      </w:pPr>
      <w:r>
        <w:t>O Destinatário também fica isento das obrigações do Destinatário contidas na cláusula 11.2 na medida em que o Destinatário tenha uma obrigação legal de divulgar as Informações Confidenciais, desde que o Destinatário tenha notificado o Divulgador da obrigação legal e, se possível, tenha adiado a divulgação para permitir que o Divulgador, se decidir fazê-lo, busque isenção para o Destinatário dessa obrigação legal de divulgação.</w:t>
      </w:r>
      <w:r w:rsidR="00417C37">
        <w:t xml:space="preserve"> </w:t>
      </w:r>
      <w:r>
        <w:t>A divulgação compulsória da Tecnologia Licenciada não isentará o Licenciado de suas obrigações sob este Acordo, desde que o Licenciado use tal Tecnologia Licenciada.</w:t>
      </w:r>
    </w:p>
    <w:p w14:paraId="093E92C5" w14:textId="57A19BB8" w:rsidR="00E614C6" w:rsidRPr="003D422B" w:rsidRDefault="00867F34" w:rsidP="00395969">
      <w:pPr>
        <w:pStyle w:val="Heading4"/>
        <w:spacing w:line="240" w:lineRule="auto"/>
      </w:pPr>
      <w:r>
        <w:lastRenderedPageBreak/>
        <w:t>8.5</w:t>
      </w:r>
      <w:r>
        <w:tab/>
      </w:r>
      <w:bookmarkStart w:id="1599" w:name="_Toc496861704"/>
      <w:bookmarkStart w:id="1600" w:name="_Toc501318109"/>
      <w:bookmarkStart w:id="1601" w:name="_Toc29002893"/>
      <w:bookmarkStart w:id="1602" w:name="_Toc494187168"/>
      <w:r w:rsidR="00E614C6">
        <w:t>Danos Inadequados</w:t>
      </w:r>
      <w:bookmarkEnd w:id="1599"/>
      <w:bookmarkEnd w:id="1600"/>
      <w:bookmarkEnd w:id="1601"/>
      <w:bookmarkEnd w:id="1602"/>
      <w:r w:rsidR="00E614C6">
        <w:t xml:space="preserve"> </w:t>
      </w:r>
    </w:p>
    <w:p w14:paraId="220A0AFC" w14:textId="77777777" w:rsidR="000B5358" w:rsidRDefault="00E614C6" w:rsidP="00395969">
      <w:pPr>
        <w:spacing w:line="240" w:lineRule="auto"/>
        <w:jc w:val="left"/>
      </w:pPr>
      <w:r>
        <w:t>O Destinatário reconhece que:</w:t>
      </w:r>
    </w:p>
    <w:p w14:paraId="166D5CBC" w14:textId="77777777" w:rsidR="000B5358" w:rsidRDefault="000B5358" w:rsidP="00395969">
      <w:pPr>
        <w:spacing w:line="240" w:lineRule="auto"/>
        <w:jc w:val="left"/>
      </w:pPr>
      <w:r>
        <w:t>(a)</w:t>
      </w:r>
      <w:r>
        <w:tab/>
      </w:r>
      <w:r w:rsidR="00E614C6">
        <w:t>os danos podem ser uma solução inadequada para o Divulgador no caso de qualquer violação da cláusula 8.2 ou 8.3 ocorrer, e que apenas uma medida cautelar ou alguma outra solução equitativa pode ser adequada para proteger adequadamente os interesses do Divulgador, e</w:t>
      </w:r>
    </w:p>
    <w:p w14:paraId="7A68F8A5" w14:textId="77777777" w:rsidR="00867F34" w:rsidRDefault="000B5358" w:rsidP="00395969">
      <w:pPr>
        <w:spacing w:line="240" w:lineRule="auto"/>
        <w:jc w:val="left"/>
      </w:pPr>
      <w:r>
        <w:t>(b)</w:t>
      </w:r>
      <w:r>
        <w:tab/>
      </w:r>
      <w:r w:rsidR="00E614C6">
        <w:t>o Divulgador não teria celebrado este Acordo se não fosse o reconhecimento feito pelo Destinatário no parágrafo (a).</w:t>
      </w:r>
    </w:p>
    <w:p w14:paraId="052C42C9" w14:textId="2817D9B7" w:rsidR="000B5358" w:rsidRDefault="00867F34" w:rsidP="00395969">
      <w:pPr>
        <w:pStyle w:val="Heading4"/>
        <w:spacing w:line="240" w:lineRule="auto"/>
      </w:pPr>
      <w:r>
        <w:t>8.6</w:t>
      </w:r>
      <w:r>
        <w:tab/>
      </w:r>
      <w:bookmarkStart w:id="1603" w:name="_Toc496861705"/>
      <w:bookmarkStart w:id="1604" w:name="_Toc501318110"/>
      <w:bookmarkStart w:id="1605" w:name="_Toc29002894"/>
      <w:bookmarkStart w:id="1606" w:name="_Toc494187169"/>
      <w:r w:rsidR="00E614C6">
        <w:t>Divulgação a Diretores e Funcionários</w:t>
      </w:r>
      <w:bookmarkEnd w:id="1603"/>
      <w:bookmarkEnd w:id="1604"/>
      <w:bookmarkEnd w:id="1605"/>
      <w:bookmarkEnd w:id="1606"/>
    </w:p>
    <w:p w14:paraId="6EB6EC8C" w14:textId="77777777" w:rsidR="000B5358" w:rsidRDefault="000B5358" w:rsidP="00395969">
      <w:pPr>
        <w:spacing w:line="240" w:lineRule="auto"/>
        <w:jc w:val="left"/>
      </w:pPr>
      <w:r>
        <w:t>(a)</w:t>
      </w:r>
      <w:r>
        <w:tab/>
      </w:r>
      <w:r w:rsidR="00E614C6">
        <w:t>O Destinatário poderá divulgar as Informações Confidenciais aos seus diretores e funcionários, conforme necessário, para permitir que o Destinatário aproveite totalmente as Informações Confidenciais para os fins deste Acordo.</w:t>
      </w:r>
    </w:p>
    <w:p w14:paraId="5C816D4D" w14:textId="77777777" w:rsidR="000B5358" w:rsidRDefault="000B5358" w:rsidP="00395969">
      <w:pPr>
        <w:spacing w:line="240" w:lineRule="auto"/>
        <w:jc w:val="left"/>
      </w:pPr>
      <w:r>
        <w:t>(b)</w:t>
      </w:r>
      <w:r>
        <w:tab/>
      </w:r>
      <w:r w:rsidR="00E614C6">
        <w:t>O Destinatário garante que cada pessoa a quem o Destinatário tem permissão para divulgar as Informações Confidenciais, antes que tal divulgação seja feita, está sujeita a deveres contratuais ou outros deveres de confidencialidade para com o Destinatário, pelo menos na medida imposta ao Destinatário de acordo com este Acordo.</w:t>
      </w:r>
    </w:p>
    <w:p w14:paraId="6EC5F6D8" w14:textId="77777777" w:rsidR="00867F34" w:rsidRDefault="000B5358" w:rsidP="00395969">
      <w:pPr>
        <w:spacing w:line="240" w:lineRule="auto"/>
        <w:jc w:val="left"/>
      </w:pPr>
      <w:r>
        <w:t>(c)</w:t>
      </w:r>
      <w:r>
        <w:tab/>
      </w:r>
      <w:r w:rsidR="00E614C6">
        <w:t>O Divulgador pode exigir que nenhuma Informação Confidencial seja divulgada a um diretor ou funcionário do Destinatário, a menos que essa pessoa assine um compromisso de confidencialidade nos termos que o Divulgador razoavelmente exigir.</w:t>
      </w:r>
    </w:p>
    <w:p w14:paraId="381A4039" w14:textId="3B9BAF09" w:rsidR="000B5358" w:rsidRDefault="00867F34" w:rsidP="00395969">
      <w:pPr>
        <w:pStyle w:val="Heading4"/>
        <w:spacing w:line="240" w:lineRule="auto"/>
      </w:pPr>
      <w:r>
        <w:t>8.7</w:t>
      </w:r>
      <w:r>
        <w:tab/>
      </w:r>
      <w:bookmarkStart w:id="1607" w:name="_Toc494187170"/>
      <w:r w:rsidR="00E614C6">
        <w:t>Divulgação para Comercialização</w:t>
      </w:r>
      <w:bookmarkEnd w:id="1607"/>
    </w:p>
    <w:p w14:paraId="1233034E" w14:textId="77777777" w:rsidR="000B5358" w:rsidRDefault="000B5358" w:rsidP="00395969">
      <w:pPr>
        <w:spacing w:line="240" w:lineRule="auto"/>
        <w:jc w:val="left"/>
      </w:pPr>
      <w:r>
        <w:t>(a)</w:t>
      </w:r>
      <w:r>
        <w:tab/>
      </w:r>
      <w:r w:rsidR="00E614C6">
        <w:t>O Licenciado pode, sem o consentimento prévio por escrito do Licenciante, divulgar Informações Confidenciais com a finalidade de exercer seus direitos de acordo com este Acordo.</w:t>
      </w:r>
    </w:p>
    <w:p w14:paraId="2CB2776F" w14:textId="77777777" w:rsidR="000B5358" w:rsidRDefault="000B5358" w:rsidP="00395969">
      <w:pPr>
        <w:spacing w:line="240" w:lineRule="auto"/>
        <w:jc w:val="left"/>
      </w:pPr>
      <w:r>
        <w:t>(b)</w:t>
      </w:r>
      <w:r>
        <w:tab/>
      </w:r>
      <w:r w:rsidR="00E614C6">
        <w:t>O Licenciado deve garantir que sua divulgação de Informações Confidenciais, de acordo com o parágrafo(a), seja feita de acordo com os termos ou seja restrita a eles na medida em que:</w:t>
      </w:r>
    </w:p>
    <w:p w14:paraId="64F8B1D4" w14:textId="77777777" w:rsidR="000B5358" w:rsidRDefault="000B5358" w:rsidP="00395969">
      <w:pPr>
        <w:pStyle w:val="BodyText2"/>
        <w:spacing w:line="240" w:lineRule="auto"/>
        <w:ind w:left="1134" w:hanging="567"/>
        <w:jc w:val="left"/>
      </w:pPr>
      <w:r>
        <w:t>(i)</w:t>
      </w:r>
      <w:r>
        <w:tab/>
      </w:r>
      <w:r w:rsidR="00E614C6">
        <w:t>protege as Informações Confidenciais contra uso ou divulgação não autorizada ou imprópria</w:t>
      </w:r>
    </w:p>
    <w:p w14:paraId="61ED36A2" w14:textId="77777777" w:rsidR="00867F34" w:rsidRDefault="000B5358" w:rsidP="00395969">
      <w:pPr>
        <w:pStyle w:val="BodyText2"/>
        <w:spacing w:line="240" w:lineRule="auto"/>
        <w:ind w:left="1134" w:hanging="567"/>
        <w:jc w:val="left"/>
      </w:pPr>
      <w:r>
        <w:t>(ii)</w:t>
      </w:r>
      <w:r>
        <w:tab/>
      </w:r>
      <w:r w:rsidR="00E614C6">
        <w:t>não prejudique qualquer possível pedido de patente futura em relação ao que será divulgado.</w:t>
      </w:r>
    </w:p>
    <w:p w14:paraId="764806C6" w14:textId="6455DBD6" w:rsidR="00E614C6" w:rsidRPr="003D422B" w:rsidRDefault="00867F34" w:rsidP="00395969">
      <w:pPr>
        <w:pStyle w:val="Heading4"/>
        <w:spacing w:line="240" w:lineRule="auto"/>
      </w:pPr>
      <w:r>
        <w:t>8.8</w:t>
      </w:r>
      <w:r>
        <w:tab/>
      </w:r>
      <w:bookmarkStart w:id="1608" w:name="_Toc496861706"/>
      <w:bookmarkStart w:id="1609" w:name="_Toc501318111"/>
      <w:bookmarkStart w:id="1610" w:name="_Toc29002895"/>
      <w:bookmarkStart w:id="1611" w:name="_Toc494187171"/>
      <w:r w:rsidR="00E614C6">
        <w:t>Violação de Confidencialidade</w:t>
      </w:r>
      <w:bookmarkEnd w:id="1608"/>
      <w:bookmarkEnd w:id="1609"/>
      <w:bookmarkEnd w:id="1610"/>
      <w:bookmarkEnd w:id="1611"/>
    </w:p>
    <w:p w14:paraId="7E2A70F1" w14:textId="77777777" w:rsidR="000B5358" w:rsidRDefault="00E614C6" w:rsidP="00395969">
      <w:pPr>
        <w:spacing w:line="240" w:lineRule="auto"/>
        <w:jc w:val="left"/>
      </w:pPr>
      <w:r>
        <w:t>Se o Destinatário souber ou acreditar que:</w:t>
      </w:r>
    </w:p>
    <w:p w14:paraId="64053C3B" w14:textId="77777777" w:rsidR="000B5358" w:rsidRDefault="000B5358" w:rsidP="00395969">
      <w:pPr>
        <w:spacing w:line="240" w:lineRule="auto"/>
        <w:jc w:val="left"/>
      </w:pPr>
      <w:r>
        <w:t>(a)</w:t>
      </w:r>
      <w:r>
        <w:tab/>
      </w:r>
      <w:r w:rsidR="00E614C6">
        <w:t>qualquer pessoa não autorizada tenha tomado posse de qualquer parte das Informações Confidenciais</w:t>
      </w:r>
    </w:p>
    <w:p w14:paraId="4275DD6A" w14:textId="77777777" w:rsidR="000B5358" w:rsidRDefault="000B5358" w:rsidP="00395969">
      <w:pPr>
        <w:spacing w:line="240" w:lineRule="auto"/>
        <w:jc w:val="left"/>
      </w:pPr>
      <w:r>
        <w:t>(b)</w:t>
      </w:r>
      <w:r>
        <w:tab/>
      </w:r>
      <w:r w:rsidR="00E614C6">
        <w:t>qualquer pessoa tenha feito qualquer uso impróprio ou não autorizado das Informações Confidenciais, ou</w:t>
      </w:r>
    </w:p>
    <w:p w14:paraId="54E719F4" w14:textId="3EBBF397" w:rsidR="00E614C6" w:rsidRPr="003D422B" w:rsidRDefault="000B5358" w:rsidP="00395969">
      <w:pPr>
        <w:spacing w:line="240" w:lineRule="auto"/>
        <w:jc w:val="left"/>
      </w:pPr>
      <w:r>
        <w:t>(c)</w:t>
      </w:r>
      <w:r>
        <w:tab/>
      </w:r>
      <w:r w:rsidR="00E614C6">
        <w:t>qualquer pessoa não autorizada esteja fazendo algo em violação dos direitos que se vinculam e decorrem das Informações Confidenciais,</w:t>
      </w:r>
    </w:p>
    <w:p w14:paraId="36FDDA51" w14:textId="4F5E2170" w:rsidR="00867F34" w:rsidRDefault="008E19C5" w:rsidP="00395969">
      <w:pPr>
        <w:spacing w:line="240" w:lineRule="auto"/>
        <w:jc w:val="left"/>
      </w:pPr>
      <w:r>
        <w:t>o</w:t>
      </w:r>
      <w:r w:rsidR="00E614C6">
        <w:t xml:space="preserve"> Destinatário deve imediatamente relatar todos os detalhes ao Divulgador e deve fornecer ao Divulgador toda a assistência e informações que ele possa solicitar com relação a essas informações.</w:t>
      </w:r>
    </w:p>
    <w:p w14:paraId="4020BE92" w14:textId="43AD1BEF" w:rsidR="00E614C6" w:rsidRPr="003D422B" w:rsidRDefault="00867F34" w:rsidP="00395969">
      <w:pPr>
        <w:pStyle w:val="Heading4"/>
        <w:spacing w:line="240" w:lineRule="auto"/>
      </w:pPr>
      <w:r>
        <w:lastRenderedPageBreak/>
        <w:t>8.9</w:t>
      </w:r>
      <w:r>
        <w:tab/>
      </w:r>
      <w:bookmarkStart w:id="1612" w:name="_Toc496861707"/>
      <w:bookmarkStart w:id="1613" w:name="_Toc501318112"/>
      <w:bookmarkStart w:id="1614" w:name="_Toc29002896"/>
      <w:bookmarkStart w:id="1615" w:name="_Toc494187172"/>
      <w:r w:rsidR="00E614C6">
        <w:t>Declarações Públicas</w:t>
      </w:r>
      <w:bookmarkEnd w:id="1612"/>
      <w:bookmarkEnd w:id="1613"/>
      <w:bookmarkEnd w:id="1614"/>
      <w:bookmarkEnd w:id="1615"/>
      <w:r w:rsidR="00E614C6">
        <w:t xml:space="preserve"> </w:t>
      </w:r>
    </w:p>
    <w:p w14:paraId="433BC167" w14:textId="77777777" w:rsidR="00E614C6" w:rsidRPr="003D422B" w:rsidRDefault="00E614C6" w:rsidP="00395969">
      <w:pPr>
        <w:spacing w:line="240" w:lineRule="auto"/>
        <w:jc w:val="left"/>
      </w:pPr>
      <w:r>
        <w:t>Nenhuma das partes poderá fazer qualquer declaração pública ou na mídia sobre este Acordo sem o consentimento da outra parte.</w:t>
      </w:r>
    </w:p>
    <w:p w14:paraId="66776881" w14:textId="49792579" w:rsidR="00E614C6" w:rsidRPr="003D422B" w:rsidRDefault="00E614C6" w:rsidP="00395969">
      <w:pPr>
        <w:pStyle w:val="Heading4"/>
        <w:spacing w:line="240" w:lineRule="auto"/>
      </w:pPr>
      <w:bookmarkStart w:id="1616" w:name="_Toc494187173"/>
      <w:r>
        <w:t>8.10</w:t>
      </w:r>
      <w:r w:rsidR="00867F34">
        <w:tab/>
      </w:r>
      <w:r>
        <w:t>Manutenção das Obrigações</w:t>
      </w:r>
      <w:bookmarkEnd w:id="1616"/>
      <w:r>
        <w:t xml:space="preserve"> </w:t>
      </w:r>
    </w:p>
    <w:p w14:paraId="0DF0FFC6" w14:textId="77777777" w:rsidR="00E614C6" w:rsidRPr="003D422B" w:rsidRDefault="00E614C6" w:rsidP="00395969">
      <w:pPr>
        <w:spacing w:line="240" w:lineRule="auto"/>
        <w:jc w:val="left"/>
      </w:pPr>
      <w:r>
        <w:t>A rescisão deste Acordo não afetará as obrigações de cada parte neste Acordo estabelecidas nas cláusulas 8.1 a 8.8.</w:t>
      </w:r>
    </w:p>
    <w:p w14:paraId="7190F969" w14:textId="77777777" w:rsidR="00E614C6" w:rsidRPr="003D422B" w:rsidRDefault="00E614C6" w:rsidP="00395969">
      <w:pPr>
        <w:spacing w:line="240" w:lineRule="auto"/>
        <w:jc w:val="left"/>
      </w:pPr>
    </w:p>
    <w:p w14:paraId="384BF436" w14:textId="77777777" w:rsidR="00867F34" w:rsidRDefault="00E614C6" w:rsidP="00395969">
      <w:pPr>
        <w:pStyle w:val="Heading3"/>
        <w:spacing w:line="240" w:lineRule="auto"/>
      </w:pPr>
      <w:bookmarkStart w:id="1617" w:name="_Toc496861709"/>
      <w:bookmarkStart w:id="1618" w:name="_Toc501318114"/>
      <w:bookmarkStart w:id="1619" w:name="_Toc29002898"/>
      <w:bookmarkStart w:id="1620" w:name="_Toc494187174"/>
      <w:bookmarkStart w:id="1621" w:name="_Toc510355834"/>
      <w:bookmarkStart w:id="1622" w:name="_Toc510538123"/>
      <w:r>
        <w:t>9.</w:t>
      </w:r>
      <w:r>
        <w:tab/>
        <w:t>PUBLICAÇÕES</w:t>
      </w:r>
      <w:bookmarkEnd w:id="1617"/>
      <w:bookmarkEnd w:id="1618"/>
      <w:bookmarkEnd w:id="1619"/>
      <w:bookmarkEnd w:id="1620"/>
      <w:bookmarkEnd w:id="1621"/>
      <w:bookmarkEnd w:id="1622"/>
    </w:p>
    <w:p w14:paraId="320C95CD" w14:textId="54E49A07" w:rsidR="00E614C6" w:rsidRPr="003D422B" w:rsidRDefault="00867F34" w:rsidP="00395969">
      <w:pPr>
        <w:pStyle w:val="Heading4"/>
        <w:spacing w:line="240" w:lineRule="auto"/>
      </w:pPr>
      <w:r>
        <w:t>9.1</w:t>
      </w:r>
      <w:r>
        <w:tab/>
      </w:r>
      <w:bookmarkStart w:id="1623" w:name="_Toc496861710"/>
      <w:bookmarkStart w:id="1624" w:name="_Toc501318115"/>
      <w:bookmarkStart w:id="1625" w:name="_Toc29002899"/>
      <w:bookmarkStart w:id="1626" w:name="_Toc494187175"/>
      <w:r w:rsidR="00E614C6">
        <w:t>Publicações a serem Fornecidas</w:t>
      </w:r>
      <w:bookmarkEnd w:id="1623"/>
      <w:bookmarkEnd w:id="1624"/>
      <w:bookmarkEnd w:id="1625"/>
      <w:bookmarkEnd w:id="1626"/>
    </w:p>
    <w:p w14:paraId="51B78211" w14:textId="77777777" w:rsidR="00867F34" w:rsidRDefault="00E614C6" w:rsidP="00395969">
      <w:pPr>
        <w:spacing w:line="240" w:lineRule="auto"/>
        <w:jc w:val="left"/>
      </w:pPr>
      <w:r>
        <w:t>Cada parte deve entregar à outra uma cópia de qualquer Publicação Proposta.</w:t>
      </w:r>
    </w:p>
    <w:p w14:paraId="31D6FD1B" w14:textId="0805AB42" w:rsidR="00E614C6" w:rsidRPr="003D422B" w:rsidRDefault="00867F34" w:rsidP="00395969">
      <w:pPr>
        <w:pStyle w:val="Heading4"/>
        <w:spacing w:line="240" w:lineRule="auto"/>
      </w:pPr>
      <w:r>
        <w:t>9.2</w:t>
      </w:r>
      <w:r>
        <w:tab/>
      </w:r>
      <w:bookmarkStart w:id="1627" w:name="_Toc496861711"/>
      <w:bookmarkStart w:id="1628" w:name="_Toc501318116"/>
      <w:bookmarkStart w:id="1629" w:name="_Toc29002900"/>
      <w:bookmarkStart w:id="1630" w:name="_Toc494187176"/>
      <w:r w:rsidR="00E614C6">
        <w:t>Objeção à Publicação</w:t>
      </w:r>
      <w:bookmarkEnd w:id="1627"/>
      <w:bookmarkEnd w:id="1628"/>
      <w:bookmarkEnd w:id="1629"/>
      <w:bookmarkEnd w:id="1630"/>
    </w:p>
    <w:p w14:paraId="2F67560B" w14:textId="77777777" w:rsidR="00867F34" w:rsidRDefault="00E614C6" w:rsidP="00395969">
      <w:pPr>
        <w:spacing w:line="240" w:lineRule="auto"/>
        <w:jc w:val="left"/>
      </w:pPr>
      <w:r>
        <w:t>Uma parte que recebe uma Publicação Proposta pode, no prazo de 30 dias da notificação de uma Publicação Proposta, opor-se à publicação da Publicação Proposta.</w:t>
      </w:r>
    </w:p>
    <w:p w14:paraId="1080609C" w14:textId="2A5CA303" w:rsidR="00E614C6" w:rsidRPr="003D422B" w:rsidRDefault="00867F34" w:rsidP="00395969">
      <w:pPr>
        <w:pStyle w:val="Heading4"/>
        <w:spacing w:line="240" w:lineRule="auto"/>
      </w:pPr>
      <w:r>
        <w:t>9.3</w:t>
      </w:r>
      <w:r>
        <w:tab/>
      </w:r>
      <w:bookmarkStart w:id="1631" w:name="_Toc496861712"/>
      <w:bookmarkStart w:id="1632" w:name="_Toc501318117"/>
      <w:bookmarkStart w:id="1633" w:name="_Toc29002901"/>
      <w:bookmarkStart w:id="1634" w:name="_Toc494187177"/>
      <w:r w:rsidR="00E614C6">
        <w:t>Quando a publicação</w:t>
      </w:r>
      <w:bookmarkEnd w:id="1631"/>
      <w:bookmarkEnd w:id="1632"/>
      <w:bookmarkEnd w:id="1633"/>
      <w:r w:rsidR="00E614C6">
        <w:t xml:space="preserve"> pode ser autorizada</w:t>
      </w:r>
      <w:bookmarkEnd w:id="1634"/>
    </w:p>
    <w:p w14:paraId="256F77E3" w14:textId="77777777" w:rsidR="000B5358" w:rsidRDefault="00E614C6" w:rsidP="00395969">
      <w:pPr>
        <w:spacing w:line="240" w:lineRule="auto"/>
        <w:jc w:val="left"/>
      </w:pPr>
      <w:r>
        <w:t>Uma parte pode publicar ou autorizar a publicação de uma Publicação Proposta se:</w:t>
      </w:r>
    </w:p>
    <w:p w14:paraId="5540BC07" w14:textId="77777777" w:rsidR="000B5358" w:rsidRDefault="000B5358" w:rsidP="00395969">
      <w:pPr>
        <w:spacing w:line="240" w:lineRule="auto"/>
        <w:jc w:val="left"/>
      </w:pPr>
      <w:r>
        <w:t>(a)</w:t>
      </w:r>
      <w:r>
        <w:tab/>
      </w:r>
      <w:r w:rsidR="00E614C6">
        <w:t>o conteúdo da Publicação Proposta for objeto de uma patente que foi concedida, ou</w:t>
      </w:r>
    </w:p>
    <w:p w14:paraId="0A9E6CAB" w14:textId="77777777" w:rsidR="000B5358" w:rsidRDefault="000B5358" w:rsidP="00395969">
      <w:pPr>
        <w:spacing w:line="240" w:lineRule="auto"/>
        <w:jc w:val="left"/>
      </w:pPr>
      <w:r>
        <w:t>(b)</w:t>
      </w:r>
      <w:r>
        <w:tab/>
      </w:r>
      <w:r w:rsidR="00E614C6">
        <w:t>o conteúdo da Publicação Proposta for objeto de um pedido de patente ou patente provisória que foi apresentado, ou</w:t>
      </w:r>
    </w:p>
    <w:p w14:paraId="695B988A" w14:textId="77777777" w:rsidR="000B5358" w:rsidRDefault="000B5358" w:rsidP="00395969">
      <w:pPr>
        <w:spacing w:line="240" w:lineRule="auto"/>
        <w:jc w:val="left"/>
      </w:pPr>
      <w:r>
        <w:t>(c)</w:t>
      </w:r>
      <w:r>
        <w:tab/>
      </w:r>
      <w:r w:rsidR="00E614C6">
        <w:t xml:space="preserve">a Publicação Proposta for notificada de acordo com a cláusula 9.1, e a parte notificada informa a outra que não se opõe à sua publicação, ou </w:t>
      </w:r>
    </w:p>
    <w:p w14:paraId="1C973EA6" w14:textId="77777777" w:rsidR="000B5358" w:rsidRDefault="000B5358" w:rsidP="00395969">
      <w:pPr>
        <w:spacing w:line="240" w:lineRule="auto"/>
        <w:jc w:val="left"/>
      </w:pPr>
      <w:r>
        <w:t>(d)</w:t>
      </w:r>
      <w:r>
        <w:tab/>
      </w:r>
      <w:r w:rsidR="00E614C6">
        <w:t>a Publicação Proposta foi notificada de acordo com a cláusula 9.1, mas a parte notificada não se opôs à publicação dentro do prazo exigido pela cláusula 9.2, ou</w:t>
      </w:r>
    </w:p>
    <w:p w14:paraId="23D50D2A" w14:textId="77777777" w:rsidR="00BB2620" w:rsidRDefault="000B5358" w:rsidP="00395969">
      <w:pPr>
        <w:spacing w:line="240" w:lineRule="auto"/>
        <w:jc w:val="left"/>
      </w:pPr>
      <w:r>
        <w:t>(e)</w:t>
      </w:r>
      <w:r>
        <w:tab/>
      </w:r>
      <w:r w:rsidR="00E614C6">
        <w:t xml:space="preserve">a Publicação Proposta foi notificada de acordo com a cláusula 9.1, a parte notificada se opõe à publicação dentro do prazo exigido pela cláusula 9.2, e um período de 6 meses corridos decorre da data da objeção. </w:t>
      </w:r>
    </w:p>
    <w:p w14:paraId="2E05F560" w14:textId="3F66DC86" w:rsidR="00E614C6" w:rsidRPr="003D422B" w:rsidRDefault="00BB2620" w:rsidP="00395969">
      <w:pPr>
        <w:pStyle w:val="Heading4"/>
        <w:spacing w:line="240" w:lineRule="auto"/>
      </w:pPr>
      <w:r>
        <w:t>9.4</w:t>
      </w:r>
      <w:r>
        <w:tab/>
      </w:r>
      <w:bookmarkStart w:id="1635" w:name="_Toc496861713"/>
      <w:bookmarkStart w:id="1636" w:name="_Toc501318118"/>
      <w:bookmarkStart w:id="1637" w:name="_Toc29002902"/>
      <w:bookmarkStart w:id="1638" w:name="_Toc494187178"/>
      <w:r w:rsidR="00E614C6">
        <w:t>Pedidos de Patente</w:t>
      </w:r>
      <w:bookmarkEnd w:id="1635"/>
      <w:bookmarkEnd w:id="1636"/>
      <w:bookmarkEnd w:id="1637"/>
      <w:bookmarkEnd w:id="1638"/>
    </w:p>
    <w:p w14:paraId="0D79E1E3" w14:textId="77777777" w:rsidR="00BB2620" w:rsidRDefault="00E614C6" w:rsidP="00395969">
      <w:pPr>
        <w:pStyle w:val="BodyTextIndent3"/>
        <w:spacing w:line="240" w:lineRule="auto"/>
        <w:ind w:left="0" w:firstLine="0"/>
        <w:jc w:val="left"/>
      </w:pPr>
      <w:r>
        <w:t>Se a cláusula 9.3(e) for aplicável, as partes envidarão esforços razoáveis para garantir que o conteúdo de uma Publicação Proposta seja protegido pelo depósito de um pedido de patente provisória dentro do prazo mencionado nessa cláusula.</w:t>
      </w:r>
    </w:p>
    <w:p w14:paraId="50DCDA2A" w14:textId="17DB72FF" w:rsidR="00E614C6" w:rsidRPr="003D422B" w:rsidRDefault="00BB2620" w:rsidP="00395969">
      <w:pPr>
        <w:pStyle w:val="Heading4"/>
        <w:spacing w:line="240" w:lineRule="auto"/>
      </w:pPr>
      <w:r>
        <w:t>9.5</w:t>
      </w:r>
      <w:r>
        <w:tab/>
      </w:r>
      <w:bookmarkStart w:id="1639" w:name="_Toc496861714"/>
      <w:bookmarkStart w:id="1640" w:name="_Toc501318119"/>
      <w:bookmarkStart w:id="1641" w:name="_Toc29002903"/>
      <w:bookmarkStart w:id="1642" w:name="_Toc494187179"/>
      <w:r w:rsidR="00E614C6">
        <w:t>Tese de Estudante</w:t>
      </w:r>
      <w:bookmarkEnd w:id="1639"/>
      <w:bookmarkEnd w:id="1640"/>
      <w:bookmarkEnd w:id="1641"/>
      <w:bookmarkEnd w:id="1642"/>
    </w:p>
    <w:p w14:paraId="7717311D" w14:textId="77777777" w:rsidR="00BB2620" w:rsidRDefault="00E614C6" w:rsidP="00395969">
      <w:pPr>
        <w:spacing w:line="240" w:lineRule="auto"/>
        <w:jc w:val="left"/>
      </w:pPr>
      <w:r>
        <w:t>Uma Tese de Estudante que seja proposta para publicação em um periódico acadêmico será uma Publicação Proposta e será tratada de acordo com as cláusulas 9.1 a 9.9.</w:t>
      </w:r>
    </w:p>
    <w:p w14:paraId="67D70CC4" w14:textId="4FC42C08" w:rsidR="000B5358" w:rsidRDefault="00BB2620" w:rsidP="00395969">
      <w:pPr>
        <w:pStyle w:val="Heading4"/>
        <w:spacing w:line="240" w:lineRule="auto"/>
      </w:pPr>
      <w:r>
        <w:t>9.6</w:t>
      </w:r>
      <w:r>
        <w:tab/>
      </w:r>
      <w:bookmarkStart w:id="1643" w:name="_Toc496861715"/>
      <w:bookmarkStart w:id="1644" w:name="_Toc501318120"/>
      <w:bookmarkStart w:id="1645" w:name="_Toc29002904"/>
      <w:bookmarkStart w:id="1646" w:name="_Toc494187180"/>
      <w:r w:rsidR="00E614C6">
        <w:t>Exame da Tese de Estudante</w:t>
      </w:r>
      <w:bookmarkEnd w:id="1643"/>
      <w:bookmarkEnd w:id="1644"/>
      <w:bookmarkEnd w:id="1645"/>
      <w:bookmarkEnd w:id="1646"/>
    </w:p>
    <w:p w14:paraId="782C4AB7" w14:textId="77777777" w:rsidR="000B5358" w:rsidRDefault="000B5358" w:rsidP="00395969">
      <w:pPr>
        <w:pStyle w:val="BodyTextIndent"/>
        <w:tabs>
          <w:tab w:val="clear" w:pos="720"/>
        </w:tabs>
        <w:spacing w:line="240" w:lineRule="auto"/>
        <w:ind w:left="0" w:firstLine="0"/>
        <w:jc w:val="left"/>
      </w:pPr>
      <w:r>
        <w:t>(a)</w:t>
      </w:r>
      <w:r>
        <w:tab/>
      </w:r>
      <w:r w:rsidR="00E614C6">
        <w:t>Dentro do prazo mencionado na cláusula 9.2, uma parte pode notificar a outra que há a exigência de que qualquer exame de uma Tese de Estudante seja realizado por examinadores vinculados por obrigações de confidencialidade.</w:t>
      </w:r>
    </w:p>
    <w:p w14:paraId="7D3D9CA1" w14:textId="77777777" w:rsidR="000B5358" w:rsidRDefault="000B5358" w:rsidP="00395969">
      <w:pPr>
        <w:pStyle w:val="BodyTextIndent"/>
        <w:tabs>
          <w:tab w:val="clear" w:pos="720"/>
        </w:tabs>
        <w:spacing w:line="240" w:lineRule="auto"/>
        <w:ind w:left="0" w:firstLine="0"/>
        <w:jc w:val="left"/>
      </w:pPr>
      <w:r>
        <w:t>(b)</w:t>
      </w:r>
      <w:r>
        <w:tab/>
      </w:r>
      <w:r w:rsidR="00E614C6">
        <w:t>Se uma parte não notificar a outra de que há exigência que qualquer exame de uma Tese de Estudante seja realizado por examinadores vinculados por obrigações de confidencialidade, a parte que notifica a Tese de Estudante pode permitir:</w:t>
      </w:r>
    </w:p>
    <w:p w14:paraId="6BBDCA2D" w14:textId="77777777" w:rsidR="000B5358" w:rsidRDefault="000B5358" w:rsidP="00395969">
      <w:pPr>
        <w:spacing w:line="240" w:lineRule="auto"/>
        <w:ind w:firstLine="567"/>
        <w:jc w:val="left"/>
      </w:pPr>
      <w:r>
        <w:lastRenderedPageBreak/>
        <w:t>(i)</w:t>
      </w:r>
      <w:r>
        <w:tab/>
      </w:r>
      <w:r w:rsidR="00E614C6">
        <w:t>O exame da Tese de Estudante, e</w:t>
      </w:r>
    </w:p>
    <w:p w14:paraId="3A2C53B9" w14:textId="6B020400" w:rsidR="000B5358" w:rsidRDefault="000B5358" w:rsidP="00395969">
      <w:pPr>
        <w:spacing w:line="240" w:lineRule="auto"/>
        <w:ind w:firstLine="567"/>
        <w:jc w:val="left"/>
      </w:pPr>
      <w:r>
        <w:t>(ii)</w:t>
      </w:r>
      <w:r>
        <w:tab/>
      </w:r>
      <w:r w:rsidR="00E614C6">
        <w:t>O depósito da Tese de Estudante em qualquer biblioteca.</w:t>
      </w:r>
    </w:p>
    <w:p w14:paraId="47F308A5" w14:textId="77777777" w:rsidR="000B5358" w:rsidRDefault="000B5358" w:rsidP="00395969">
      <w:pPr>
        <w:pStyle w:val="BodyTextIndent"/>
        <w:tabs>
          <w:tab w:val="clear" w:pos="720"/>
        </w:tabs>
        <w:spacing w:line="240" w:lineRule="auto"/>
        <w:ind w:left="0" w:firstLine="0"/>
        <w:jc w:val="left"/>
      </w:pPr>
      <w:r>
        <w:t>(c)</w:t>
      </w:r>
      <w:r>
        <w:tab/>
      </w:r>
      <w:r w:rsidR="00E614C6">
        <w:t>Se uma parte notificar a outra de que há exigência que qualquer exame de uma Tese de Estudante seja realizado por examinadores vinculados por obrigações de confidencialidade, a parte que notifica o Licenciado da Tese de Estudante deve garantir que:</w:t>
      </w:r>
    </w:p>
    <w:p w14:paraId="57F55C0E" w14:textId="77777777" w:rsidR="000B5358" w:rsidRDefault="000B5358" w:rsidP="00395969">
      <w:pPr>
        <w:pStyle w:val="BodyTextIndent2"/>
        <w:tabs>
          <w:tab w:val="clear" w:pos="720"/>
          <w:tab w:val="left" w:pos="1134"/>
        </w:tabs>
        <w:spacing w:line="240" w:lineRule="auto"/>
        <w:ind w:left="1134" w:hanging="567"/>
        <w:jc w:val="left"/>
      </w:pPr>
      <w:r>
        <w:t>(i)</w:t>
      </w:r>
      <w:r>
        <w:tab/>
      </w:r>
      <w:r w:rsidR="00E614C6">
        <w:t>O exame da Tese de Estudante seja realizado por examinadores vinculados a obrigações de confidencialidade, e</w:t>
      </w:r>
    </w:p>
    <w:p w14:paraId="637E0C3A" w14:textId="77777777" w:rsidR="00BB2620" w:rsidRDefault="000B5358" w:rsidP="00395969">
      <w:pPr>
        <w:pStyle w:val="BodyTextIndent2"/>
        <w:tabs>
          <w:tab w:val="clear" w:pos="720"/>
          <w:tab w:val="left" w:pos="1134"/>
        </w:tabs>
        <w:spacing w:line="240" w:lineRule="auto"/>
        <w:ind w:left="1134" w:hanging="567"/>
        <w:jc w:val="left"/>
      </w:pPr>
      <w:r>
        <w:t>(ii)</w:t>
      </w:r>
      <w:r>
        <w:tab/>
      </w:r>
      <w:r w:rsidR="00E614C6">
        <w:t>O depósito da Tese de Estudante em qualquer biblioteca é diferido até que ocorra um dos eventos da cláusula 9.3.</w:t>
      </w:r>
    </w:p>
    <w:p w14:paraId="29CF722A" w14:textId="75A7F7B1" w:rsidR="00E614C6" w:rsidRPr="003D422B" w:rsidRDefault="00BB2620" w:rsidP="00395969">
      <w:pPr>
        <w:pStyle w:val="Heading4"/>
        <w:spacing w:line="240" w:lineRule="auto"/>
      </w:pPr>
      <w:r>
        <w:t>9.7</w:t>
      </w:r>
      <w:r>
        <w:tab/>
      </w:r>
      <w:bookmarkStart w:id="1647" w:name="_Toc496861716"/>
      <w:bookmarkStart w:id="1648" w:name="_Toc501318121"/>
      <w:bookmarkStart w:id="1649" w:name="_Toc29002905"/>
      <w:bookmarkStart w:id="1650" w:name="_Toc494187181"/>
      <w:r w:rsidR="00E614C6">
        <w:t>Publicações Propostas e Informações Confidenciais de uma Parte</w:t>
      </w:r>
      <w:bookmarkEnd w:id="1647"/>
      <w:bookmarkEnd w:id="1648"/>
      <w:bookmarkEnd w:id="1649"/>
      <w:bookmarkEnd w:id="1650"/>
      <w:r w:rsidR="00E614C6">
        <w:t xml:space="preserve"> </w:t>
      </w:r>
    </w:p>
    <w:p w14:paraId="165B7566" w14:textId="77777777" w:rsidR="00E614C6" w:rsidRPr="003D422B" w:rsidRDefault="00E614C6" w:rsidP="00395969">
      <w:pPr>
        <w:spacing w:line="240" w:lineRule="auto"/>
        <w:jc w:val="left"/>
      </w:pPr>
      <w:r>
        <w:t>Uma Publicação Proposta e uma Tese de Estudante não devem conter nenhuma Informação Confidencial originária da outra parte ou de qualquer Tecnologia Conjunta.</w:t>
      </w:r>
    </w:p>
    <w:p w14:paraId="4DB3901D" w14:textId="77777777" w:rsidR="00E614C6" w:rsidRPr="003D422B" w:rsidRDefault="00E614C6" w:rsidP="00395969">
      <w:pPr>
        <w:spacing w:line="240" w:lineRule="auto"/>
        <w:jc w:val="left"/>
      </w:pPr>
    </w:p>
    <w:p w14:paraId="6D7926EC" w14:textId="77777777" w:rsidR="00BB2620" w:rsidRDefault="00E614C6" w:rsidP="00395969">
      <w:pPr>
        <w:pStyle w:val="Heading3"/>
        <w:spacing w:line="240" w:lineRule="auto"/>
      </w:pPr>
      <w:bookmarkStart w:id="1651" w:name="_Toc494187182"/>
      <w:bookmarkStart w:id="1652" w:name="_Toc510355835"/>
      <w:bookmarkStart w:id="1653" w:name="_Toc510538124"/>
      <w:r>
        <w:t>10.</w:t>
      </w:r>
      <w:r>
        <w:tab/>
        <w:t>GARANTIAS</w:t>
      </w:r>
      <w:bookmarkEnd w:id="1651"/>
      <w:bookmarkEnd w:id="1652"/>
      <w:bookmarkEnd w:id="1653"/>
    </w:p>
    <w:p w14:paraId="001E198B" w14:textId="5BD70DF7" w:rsidR="00E614C6" w:rsidRPr="003D422B" w:rsidRDefault="00BB2620" w:rsidP="00395969">
      <w:pPr>
        <w:pStyle w:val="Heading4"/>
        <w:spacing w:line="240" w:lineRule="auto"/>
      </w:pPr>
      <w:r>
        <w:t>10.1</w:t>
      </w:r>
      <w:r>
        <w:tab/>
      </w:r>
      <w:bookmarkStart w:id="1654" w:name="_Toc494187183"/>
      <w:r w:rsidR="00E614C6">
        <w:t>A Comercialização é Incerta</w:t>
      </w:r>
      <w:bookmarkEnd w:id="1654"/>
    </w:p>
    <w:p w14:paraId="159CEA2B" w14:textId="77777777" w:rsidR="00BB2620" w:rsidRDefault="00E614C6" w:rsidP="00395969">
      <w:pPr>
        <w:spacing w:line="240" w:lineRule="auto"/>
        <w:jc w:val="left"/>
      </w:pPr>
      <w:r>
        <w:t>Cada parte reconhece a incerteza fundamental com relação à Comercialização de novas tecnologias.</w:t>
      </w:r>
    </w:p>
    <w:p w14:paraId="6833061C" w14:textId="3FD03BA1" w:rsidR="00E614C6" w:rsidRPr="003D422B" w:rsidRDefault="00BB2620" w:rsidP="00395969">
      <w:pPr>
        <w:pStyle w:val="Heading4"/>
        <w:spacing w:line="240" w:lineRule="auto"/>
      </w:pPr>
      <w:r>
        <w:t>10.2</w:t>
      </w:r>
      <w:r>
        <w:tab/>
      </w:r>
      <w:bookmarkStart w:id="1655" w:name="_Toc494187184"/>
      <w:r w:rsidR="00E614C6">
        <w:t>Garantias do Licenciante</w:t>
      </w:r>
      <w:bookmarkEnd w:id="1655"/>
    </w:p>
    <w:p w14:paraId="087E54FD" w14:textId="77777777" w:rsidR="00E614C6" w:rsidRPr="003D422B" w:rsidRDefault="00E614C6" w:rsidP="00395969">
      <w:pPr>
        <w:numPr>
          <w:ilvl w:val="0"/>
          <w:numId w:val="53"/>
        </w:numPr>
        <w:spacing w:line="240" w:lineRule="auto"/>
        <w:ind w:left="0" w:firstLine="0"/>
        <w:jc w:val="left"/>
      </w:pPr>
      <w:r>
        <w:t>Em relação às Patentes na PI Licenciada, o Licenciante garante ao Licenciado que, na Data de Vigência, segundo o melhor de seu conhecimento real, o Licenciante é o único Titular dessas Patentes e das invenções divulgadas e reivindicadas nelas, tanto legal quanto beneficamente, e o uso dessas invenções, conforme reivindicado nas referidas Patentes, não infringe qualquer patente ou outros direitos de propriedade intelectual de qualquer Terceiro publicados na Data de Vigência.</w:t>
      </w:r>
    </w:p>
    <w:p w14:paraId="718F2834" w14:textId="77777777" w:rsidR="00E614C6" w:rsidRPr="003D422B" w:rsidRDefault="00E614C6" w:rsidP="00395969">
      <w:pPr>
        <w:numPr>
          <w:ilvl w:val="0"/>
          <w:numId w:val="53"/>
        </w:numPr>
        <w:spacing w:line="240" w:lineRule="auto"/>
        <w:ind w:left="0" w:firstLine="0"/>
        <w:jc w:val="left"/>
      </w:pPr>
      <w:r>
        <w:t>Em relação à Tecnologia Licenciada, o Licenciante garante ao Licenciado que, na Data de Vigência, segundo o melhor de seu conhecimento real, o Licenciante é o Titular da Tecnologia Licenciada legal e beneficamente e tem o direito de divulgar e autorizar o Licenciado a usá-la de acordo com este Acordo, e o Licenciante não recebeu nenhuma notificação ou reivindicação de um Terceiro alegando que o uso da Tecnologia Licenciada infringe qualquer patente ou outros direitos de propriedade intelectual de qualquer Terceiro publicado a partir da Data de Vigência.</w:t>
      </w:r>
    </w:p>
    <w:p w14:paraId="33CBF78F" w14:textId="77777777" w:rsidR="000B5358" w:rsidRDefault="00E614C6" w:rsidP="00395969">
      <w:pPr>
        <w:numPr>
          <w:ilvl w:val="0"/>
          <w:numId w:val="53"/>
        </w:numPr>
        <w:spacing w:line="240" w:lineRule="auto"/>
        <w:ind w:left="0" w:firstLine="0"/>
        <w:jc w:val="left"/>
      </w:pPr>
      <w:r>
        <w:t>O Licenciante garante ainda ao Licenciado:</w:t>
      </w:r>
    </w:p>
    <w:p w14:paraId="3B6E0F34" w14:textId="77777777" w:rsidR="000B5358" w:rsidRDefault="000B5358" w:rsidP="002B7AD3">
      <w:pPr>
        <w:spacing w:line="240" w:lineRule="auto"/>
        <w:ind w:left="1134" w:hanging="567"/>
        <w:jc w:val="left"/>
      </w:pPr>
      <w:r>
        <w:t>(i)</w:t>
      </w:r>
      <w:r>
        <w:tab/>
      </w:r>
      <w:r w:rsidR="00E614C6">
        <w:t>a PI Licenciada e a Tecnologia Licenciada não é onerada, hipotecada ou cobrada de qualquer forma, nem sujeita a qualquer ônus;</w:t>
      </w:r>
    </w:p>
    <w:p w14:paraId="15FC8DDC" w14:textId="77777777" w:rsidR="000B5358" w:rsidRDefault="000B5358" w:rsidP="002B7AD3">
      <w:pPr>
        <w:spacing w:line="240" w:lineRule="auto"/>
        <w:ind w:left="1134" w:hanging="567"/>
        <w:jc w:val="left"/>
      </w:pPr>
      <w:r>
        <w:t>(ii)</w:t>
      </w:r>
      <w:r>
        <w:tab/>
      </w:r>
      <w:r w:rsidR="00E614C6">
        <w:t>não há litígio pendente em relação à PI Licenciada ou à Tecnologia Licenciada, e não há nenhuma reivindicação ou demanda que tenha sido recebida de qualquer Terceiro em relação à PI Licenciada e à Tecnologia Licenciada; e</w:t>
      </w:r>
    </w:p>
    <w:p w14:paraId="36C7634D" w14:textId="77777777" w:rsidR="00075D68" w:rsidRDefault="000B5358" w:rsidP="002B7AD3">
      <w:pPr>
        <w:spacing w:line="240" w:lineRule="auto"/>
        <w:ind w:left="1134" w:hanging="567"/>
        <w:jc w:val="left"/>
      </w:pPr>
      <w:r>
        <w:t>(iii)</w:t>
      </w:r>
      <w:r>
        <w:tab/>
      </w:r>
      <w:r w:rsidR="00E614C6">
        <w:t>nenhuma licença ou direito sobre a PI Licenciada e a Tecnologia Licenciada que entre em conflito com o direito concedido ao Licenciado neste Acordo foi concedida.</w:t>
      </w:r>
    </w:p>
    <w:p w14:paraId="2F52AA59" w14:textId="1A39514C" w:rsidR="00E614C6" w:rsidRPr="003D422B" w:rsidRDefault="00075D68" w:rsidP="00395969">
      <w:pPr>
        <w:pStyle w:val="Heading4"/>
        <w:spacing w:line="240" w:lineRule="auto"/>
      </w:pPr>
      <w:r>
        <w:t>10.3</w:t>
      </w:r>
      <w:r>
        <w:tab/>
      </w:r>
      <w:bookmarkStart w:id="1656" w:name="_Toc494187185"/>
      <w:r w:rsidR="00E614C6">
        <w:t>Reconhecimentos</w:t>
      </w:r>
      <w:bookmarkEnd w:id="1656"/>
      <w:r w:rsidR="00E614C6">
        <w:t xml:space="preserve"> </w:t>
      </w:r>
    </w:p>
    <w:p w14:paraId="19A15EC4" w14:textId="77777777" w:rsidR="000B5358" w:rsidRDefault="00E614C6" w:rsidP="00395969">
      <w:pPr>
        <w:spacing w:line="240" w:lineRule="auto"/>
        <w:jc w:val="left"/>
      </w:pPr>
      <w:r>
        <w:t>Cada parte reconhece que:</w:t>
      </w:r>
    </w:p>
    <w:p w14:paraId="463F0B02" w14:textId="77777777" w:rsidR="000B5358" w:rsidRDefault="000B5358" w:rsidP="00395969">
      <w:pPr>
        <w:pStyle w:val="BodyTextIndent"/>
        <w:tabs>
          <w:tab w:val="clear" w:pos="720"/>
        </w:tabs>
        <w:spacing w:line="240" w:lineRule="auto"/>
        <w:ind w:left="0" w:firstLine="0"/>
        <w:jc w:val="left"/>
      </w:pPr>
      <w:r>
        <w:lastRenderedPageBreak/>
        <w:t>(a)</w:t>
      </w:r>
      <w:r>
        <w:tab/>
      </w:r>
      <w:r w:rsidR="00E614C6">
        <w:t xml:space="preserve">exceto pelas garantias expressamente estabelecidas neste Acordo, não há outros termos ou garantias vinculativas para o Licenciado ou entre o Licenciado e o Licenciante; </w:t>
      </w:r>
    </w:p>
    <w:p w14:paraId="22561BB8" w14:textId="77777777" w:rsidR="000B5358" w:rsidRDefault="000B5358" w:rsidP="00395969">
      <w:pPr>
        <w:spacing w:line="240" w:lineRule="auto"/>
        <w:jc w:val="left"/>
      </w:pPr>
      <w:r>
        <w:t>(b)</w:t>
      </w:r>
      <w:r>
        <w:tab/>
      </w:r>
      <w:r w:rsidR="00E614C6">
        <w:t>nenhuma parte fez, e nenhuma pessoa em nome de uma parte fez, qualquer termo, garantia, compromisso ou entendimento que não esteja expressamente estabelecido neste Acordo;</w:t>
      </w:r>
    </w:p>
    <w:p w14:paraId="211A5564" w14:textId="77777777" w:rsidR="000B5358" w:rsidRDefault="000B5358" w:rsidP="00395969">
      <w:pPr>
        <w:spacing w:line="240" w:lineRule="auto"/>
        <w:jc w:val="left"/>
      </w:pPr>
      <w:r>
        <w:t>(c)</w:t>
      </w:r>
      <w:r>
        <w:tab/>
      </w:r>
      <w:r w:rsidR="00E614C6">
        <w:t>na medida máxima permitida por lei, não existem garantias estatutárias vinculativas para qualquer uma das partes; e</w:t>
      </w:r>
    </w:p>
    <w:p w14:paraId="01E95CEB" w14:textId="77777777" w:rsidR="007A775E" w:rsidRDefault="000B5358" w:rsidP="00395969">
      <w:pPr>
        <w:spacing w:line="240" w:lineRule="auto"/>
        <w:jc w:val="left"/>
      </w:pPr>
      <w:r>
        <w:t>(d)</w:t>
      </w:r>
      <w:r>
        <w:tab/>
      </w:r>
      <w:r w:rsidR="00E614C6">
        <w:t>nenhuma representação ou promessa de qualquer descrição, não expressamente incluída neste Acordo, foi feita antes da celebração deste Acordo.</w:t>
      </w:r>
    </w:p>
    <w:p w14:paraId="66034401" w14:textId="709E612F" w:rsidR="00E614C6" w:rsidRPr="003D422B" w:rsidRDefault="007A775E" w:rsidP="00395969">
      <w:pPr>
        <w:pStyle w:val="Heading4"/>
        <w:spacing w:line="240" w:lineRule="auto"/>
      </w:pPr>
      <w:r>
        <w:t>10.4</w:t>
      </w:r>
      <w:r>
        <w:tab/>
      </w:r>
      <w:bookmarkStart w:id="1657" w:name="_Toc494187186"/>
      <w:r w:rsidR="00E614C6">
        <w:t>Nenhuma Outra Garantia</w:t>
      </w:r>
      <w:bookmarkEnd w:id="1657"/>
    </w:p>
    <w:p w14:paraId="2654C9C9" w14:textId="77777777" w:rsidR="00E614C6" w:rsidRPr="003D422B" w:rsidRDefault="00E614C6" w:rsidP="00395969">
      <w:pPr>
        <w:spacing w:line="240" w:lineRule="auto"/>
        <w:jc w:val="left"/>
      </w:pPr>
      <w:r>
        <w:t xml:space="preserve">Cada parte reconhece que a outra não fez e não faz qualquer garantia ou representação quanto a: </w:t>
      </w:r>
    </w:p>
    <w:p w14:paraId="1DCDDB52" w14:textId="77777777" w:rsidR="00E614C6" w:rsidRPr="003D422B" w:rsidRDefault="00E614C6" w:rsidP="00395969">
      <w:pPr>
        <w:numPr>
          <w:ilvl w:val="0"/>
          <w:numId w:val="54"/>
        </w:numPr>
        <w:spacing w:line="240" w:lineRule="auto"/>
        <w:ind w:left="0" w:firstLine="0"/>
        <w:jc w:val="left"/>
      </w:pPr>
      <w:r>
        <w:t xml:space="preserve">a segurança do </w:t>
      </w:r>
      <w:bookmarkStart w:id="1658" w:name="_Hlk494027460"/>
      <w:r>
        <w:t>PI Conjunta ou Tecnologia Conjunta</w:t>
      </w:r>
      <w:bookmarkEnd w:id="1658"/>
      <w:r>
        <w:t xml:space="preserve">, </w:t>
      </w:r>
    </w:p>
    <w:p w14:paraId="7D638E36" w14:textId="77777777" w:rsidR="00E614C6" w:rsidRPr="003D422B" w:rsidRDefault="00E614C6" w:rsidP="00395969">
      <w:pPr>
        <w:numPr>
          <w:ilvl w:val="0"/>
          <w:numId w:val="54"/>
        </w:numPr>
        <w:spacing w:line="240" w:lineRule="auto"/>
        <w:ind w:left="0" w:firstLine="0"/>
        <w:jc w:val="left"/>
      </w:pPr>
      <w:r>
        <w:t>a Comercialização das aplicações ou produtos derivados da PI Conjunta ou Tecnologia Conjunta,</w:t>
      </w:r>
    </w:p>
    <w:p w14:paraId="6F539B03" w14:textId="77777777" w:rsidR="00E614C6" w:rsidRPr="003D422B" w:rsidRDefault="00E614C6" w:rsidP="00395969">
      <w:pPr>
        <w:numPr>
          <w:ilvl w:val="0"/>
          <w:numId w:val="54"/>
        </w:numPr>
        <w:spacing w:line="240" w:lineRule="auto"/>
        <w:ind w:left="0" w:firstLine="0"/>
        <w:jc w:val="left"/>
      </w:pPr>
      <w:r>
        <w:t>a comercialização de tais aplicações ou produtos,</w:t>
      </w:r>
    </w:p>
    <w:p w14:paraId="756EA36B" w14:textId="77777777" w:rsidR="00E614C6" w:rsidRPr="003D422B" w:rsidRDefault="00E614C6" w:rsidP="00395969">
      <w:pPr>
        <w:numPr>
          <w:ilvl w:val="0"/>
          <w:numId w:val="54"/>
        </w:numPr>
        <w:spacing w:line="240" w:lineRule="auto"/>
        <w:ind w:left="0" w:firstLine="0"/>
        <w:jc w:val="left"/>
      </w:pPr>
      <w:r>
        <w:t>os lucros ou receitas que possam resultar da Comercialização de tais aplicações ou produtos,</w:t>
      </w:r>
    </w:p>
    <w:p w14:paraId="30803E47" w14:textId="77777777" w:rsidR="00E614C6" w:rsidRPr="003D422B" w:rsidRDefault="00E614C6" w:rsidP="00395969">
      <w:pPr>
        <w:numPr>
          <w:ilvl w:val="0"/>
          <w:numId w:val="54"/>
        </w:numPr>
        <w:spacing w:line="240" w:lineRule="auto"/>
        <w:ind w:left="0" w:firstLine="0"/>
        <w:jc w:val="left"/>
      </w:pPr>
      <w:r>
        <w:t>as perspectivas de Comercialização de qualquer parte da PI Conjunta ou Tecnologia Conjunta,</w:t>
      </w:r>
    </w:p>
    <w:p w14:paraId="42E1EDC1" w14:textId="77777777" w:rsidR="00E614C6" w:rsidRPr="003D422B" w:rsidRDefault="00E614C6" w:rsidP="00395969">
      <w:pPr>
        <w:numPr>
          <w:ilvl w:val="0"/>
          <w:numId w:val="54"/>
        </w:numPr>
        <w:spacing w:line="240" w:lineRule="auto"/>
        <w:ind w:left="0" w:firstLine="0"/>
        <w:jc w:val="left"/>
      </w:pPr>
      <w:r>
        <w:t>qualquer resultado de Comercialização,</w:t>
      </w:r>
    </w:p>
    <w:p w14:paraId="706AD549" w14:textId="77777777" w:rsidR="00E614C6" w:rsidRPr="003D422B" w:rsidRDefault="00E614C6" w:rsidP="00395969">
      <w:pPr>
        <w:numPr>
          <w:ilvl w:val="0"/>
          <w:numId w:val="54"/>
        </w:numPr>
        <w:spacing w:line="240" w:lineRule="auto"/>
        <w:ind w:left="0" w:firstLine="0"/>
        <w:jc w:val="left"/>
      </w:pPr>
      <w:r>
        <w:t>se qualquer pedido de patente pode ser concedido, ou concedido com as reivindicações solicitadas, ou quaisquer reivindicações reduzidas, ou</w:t>
      </w:r>
    </w:p>
    <w:p w14:paraId="4D8538FF" w14:textId="77777777" w:rsidR="00E614C6" w:rsidRPr="003D422B" w:rsidRDefault="00E614C6" w:rsidP="00395969">
      <w:pPr>
        <w:numPr>
          <w:ilvl w:val="0"/>
          <w:numId w:val="54"/>
        </w:numPr>
        <w:spacing w:line="240" w:lineRule="auto"/>
        <w:ind w:left="0" w:firstLine="0"/>
        <w:jc w:val="left"/>
      </w:pPr>
      <w:r>
        <w:t>se qualquer patente concedida pode ser declarada inválida ou deixar de ser registrada.</w:t>
      </w:r>
    </w:p>
    <w:p w14:paraId="0AE862A3" w14:textId="77777777" w:rsidR="00E614C6" w:rsidRPr="003D422B" w:rsidRDefault="00E614C6" w:rsidP="00395969">
      <w:pPr>
        <w:spacing w:line="240" w:lineRule="auto"/>
        <w:jc w:val="left"/>
      </w:pPr>
    </w:p>
    <w:p w14:paraId="53B73C8B" w14:textId="77777777" w:rsidR="007A775E" w:rsidRDefault="00E614C6" w:rsidP="00395969">
      <w:pPr>
        <w:pStyle w:val="Heading3"/>
        <w:spacing w:line="240" w:lineRule="auto"/>
      </w:pPr>
      <w:bookmarkStart w:id="1659" w:name="_Toc494187187"/>
      <w:bookmarkStart w:id="1660" w:name="_Toc510355836"/>
      <w:bookmarkStart w:id="1661" w:name="_Toc510538125"/>
      <w:r>
        <w:t>11.</w:t>
      </w:r>
      <w:r>
        <w:tab/>
        <w:t>ISENÇÃO E INDENIZAÇÃO</w:t>
      </w:r>
      <w:bookmarkEnd w:id="1659"/>
      <w:bookmarkEnd w:id="1660"/>
      <w:bookmarkEnd w:id="1661"/>
    </w:p>
    <w:p w14:paraId="76E2A8A1" w14:textId="379A8786" w:rsidR="000B5358" w:rsidRDefault="007A775E" w:rsidP="00395969">
      <w:pPr>
        <w:pStyle w:val="Heading4"/>
        <w:spacing w:line="240" w:lineRule="auto"/>
      </w:pPr>
      <w:r>
        <w:t>11.1</w:t>
      </w:r>
      <w:r>
        <w:tab/>
      </w:r>
      <w:bookmarkStart w:id="1662" w:name="_Toc496861723"/>
      <w:bookmarkStart w:id="1663" w:name="_Toc501318128"/>
      <w:bookmarkStart w:id="1664" w:name="_Toc29002911"/>
      <w:bookmarkStart w:id="1665" w:name="_Toc494187188"/>
      <w:r w:rsidR="00E614C6">
        <w:t>Isenção</w:t>
      </w:r>
      <w:bookmarkEnd w:id="1662"/>
      <w:bookmarkEnd w:id="1663"/>
      <w:bookmarkEnd w:id="1664"/>
      <w:bookmarkEnd w:id="1665"/>
    </w:p>
    <w:p w14:paraId="617C5790" w14:textId="77777777" w:rsidR="000B5358" w:rsidRDefault="000B5358" w:rsidP="00395969">
      <w:pPr>
        <w:spacing w:line="240" w:lineRule="auto"/>
        <w:jc w:val="left"/>
      </w:pPr>
      <w:r>
        <w:t>(a)</w:t>
      </w:r>
      <w:r>
        <w:tab/>
      </w:r>
      <w:r w:rsidR="00E614C6">
        <w:t>Cada parte isenta a outra, seus executivos, funcionários, subcontratados e agentes de e contra todas as ações, reivindicações, processos ou demandas e em relação a qualquer perda, morte, lesão, doença ou dano (seja pessoal ou patrimonial, e seja especial, direto, indireto ou consequente, incluindo perdas financeiras consequentes) decorrentes da Comercialização da PI Conjunta ou Tecnologia Conjunta.</w:t>
      </w:r>
    </w:p>
    <w:p w14:paraId="195D57C3" w14:textId="77777777" w:rsidR="007A775E" w:rsidRDefault="000B5358" w:rsidP="00395969">
      <w:pPr>
        <w:spacing w:line="240" w:lineRule="auto"/>
        <w:jc w:val="left"/>
      </w:pPr>
      <w:r>
        <w:t>(b)</w:t>
      </w:r>
      <w:r>
        <w:tab/>
      </w:r>
      <w:r w:rsidR="00E614C6">
        <w:t>Na extensão máxima permitida por lei, nenhuma das partes, seus executivos, funcionários, subcontratados e agentes serão responsáveis perante a outra por quaisquer danos especiais, indiretos ou consequenciais, incluindo perdas financeiras consequenciais decorrentes deste Acordo ou de sua execução.</w:t>
      </w:r>
    </w:p>
    <w:p w14:paraId="1101E353" w14:textId="2CFC909C" w:rsidR="00E614C6" w:rsidRPr="003D422B" w:rsidRDefault="007A775E" w:rsidP="00395969">
      <w:pPr>
        <w:pStyle w:val="Heading4"/>
        <w:spacing w:line="240" w:lineRule="auto"/>
      </w:pPr>
      <w:r>
        <w:t>11.2</w:t>
      </w:r>
      <w:r>
        <w:tab/>
      </w:r>
      <w:bookmarkStart w:id="1666" w:name="_Toc385852184"/>
      <w:bookmarkStart w:id="1667" w:name="_Toc494187189"/>
      <w:r w:rsidR="00E614C6">
        <w:t>Isenção e Confidencialidade</w:t>
      </w:r>
      <w:bookmarkEnd w:id="1666"/>
      <w:bookmarkEnd w:id="1667"/>
    </w:p>
    <w:p w14:paraId="04A6C432" w14:textId="77777777" w:rsidR="007A775E" w:rsidRDefault="00E614C6" w:rsidP="00395969">
      <w:pPr>
        <w:spacing w:line="240" w:lineRule="auto"/>
        <w:jc w:val="left"/>
      </w:pPr>
      <w:r>
        <w:t>A Cláusula 11.1 não se aplica em relação a qualquer violação pelo Licenciante, seus executivos, funcionários, subcontratados ou agentes de qualquer obrigação de confidencialidade neste Acordo.</w:t>
      </w:r>
    </w:p>
    <w:p w14:paraId="1903A97E" w14:textId="0CC163FF" w:rsidR="000B5358" w:rsidRDefault="007A775E" w:rsidP="00395969">
      <w:pPr>
        <w:pStyle w:val="Heading4"/>
        <w:spacing w:line="240" w:lineRule="auto"/>
      </w:pPr>
      <w:r>
        <w:lastRenderedPageBreak/>
        <w:t>11.3</w:t>
      </w:r>
      <w:r>
        <w:tab/>
      </w:r>
      <w:bookmarkStart w:id="1668" w:name="_Toc494187190"/>
      <w:r w:rsidR="00E614C6">
        <w:t>Indenização</w:t>
      </w:r>
      <w:bookmarkEnd w:id="1668"/>
    </w:p>
    <w:p w14:paraId="0A1E6CC1" w14:textId="77777777" w:rsidR="000B5358" w:rsidRDefault="000B5358" w:rsidP="00395969">
      <w:pPr>
        <w:spacing w:line="240" w:lineRule="auto"/>
        <w:jc w:val="left"/>
      </w:pPr>
      <w:r>
        <w:t>(a)</w:t>
      </w:r>
      <w:r>
        <w:tab/>
      </w:r>
      <w:r w:rsidR="00E614C6">
        <w:t xml:space="preserve">O Licenciado deve obter de cada parte de um Acordo de Comercialização (exceto o Licenciado) uma indenização do Licenciante e seus executivos e funcionários de e contra todas as ações, reivindicações, processos ou demandas e em relação a qualquer perda, morte, lesão, doença ou dano (seja pessoal ou patrimonial, mas excluindo perdas especiais, indiretas ou consequenciais, incluindo perdas financeiras consequenciais) decorrentes do uso e Comercialização da parte e de seu licenciado e afiliado </w:t>
      </w:r>
      <w:bookmarkStart w:id="1669" w:name="_Hlk494027690"/>
      <w:r w:rsidR="00E614C6">
        <w:t>da PI Licenciada ou da Tecnologia licenciada</w:t>
      </w:r>
      <w:bookmarkEnd w:id="1669"/>
      <w:r w:rsidR="00E614C6">
        <w:t>.</w:t>
      </w:r>
    </w:p>
    <w:p w14:paraId="1C085289" w14:textId="4C3EDF43" w:rsidR="00E614C6" w:rsidRPr="003D422B" w:rsidRDefault="000B5358" w:rsidP="00395969">
      <w:pPr>
        <w:spacing w:line="240" w:lineRule="auto"/>
        <w:jc w:val="left"/>
      </w:pPr>
      <w:r>
        <w:t>(b)</w:t>
      </w:r>
      <w:r>
        <w:tab/>
      </w:r>
      <w:r w:rsidR="00E614C6">
        <w:t>Na medida em que o Licenciado não cumprir o parágrafo (a), ou na medida em que uma indenização obtida de uma parte de um Acordo de Comercialização (que não seja o Licenciado) não cumprir o parágrafo (a), o Licenciado indenizará o Licenciante e seus executivos e funcionários de e contra todas as ações, reivindicações, processos ou demandas e em relação a qualquer perda, morte, lesão, doença ou dano (seja pessoal ou patrimonial, mas excluindo perdas especiais, indiretas ou consequentes, incluindo perdas financeiras consequentes) decorrentes do uso e da Comercialização da PI Licenciada ou da Tecnologia Licenciada pela parte e seu licenciado e afiliado.</w:t>
      </w:r>
    </w:p>
    <w:p w14:paraId="0653174F" w14:textId="77777777" w:rsidR="00E614C6" w:rsidRPr="003D422B" w:rsidRDefault="00E614C6" w:rsidP="00395969">
      <w:pPr>
        <w:spacing w:line="240" w:lineRule="auto"/>
        <w:jc w:val="left"/>
      </w:pPr>
    </w:p>
    <w:p w14:paraId="3CB1D464" w14:textId="77777777" w:rsidR="00E614C6" w:rsidRPr="003D422B" w:rsidRDefault="00E614C6" w:rsidP="00395969">
      <w:pPr>
        <w:pStyle w:val="Heading3"/>
        <w:spacing w:line="240" w:lineRule="auto"/>
      </w:pPr>
      <w:bookmarkStart w:id="1670" w:name="_Toc494187191"/>
      <w:bookmarkStart w:id="1671" w:name="_Toc510355837"/>
      <w:bookmarkStart w:id="1672" w:name="_Toc510538126"/>
      <w:r>
        <w:t>12.</w:t>
      </w:r>
      <w:r>
        <w:tab/>
        <w:t>RESOLUÇÃO DE DISPUTAS</w:t>
      </w:r>
      <w:bookmarkEnd w:id="1670"/>
      <w:bookmarkEnd w:id="1671"/>
      <w:bookmarkEnd w:id="1672"/>
    </w:p>
    <w:p w14:paraId="0D2DDDFE" w14:textId="1B9C857F" w:rsidR="00E614C6" w:rsidRPr="003D422B" w:rsidRDefault="00E614C6" w:rsidP="00395969">
      <w:pPr>
        <w:numPr>
          <w:ilvl w:val="0"/>
          <w:numId w:val="55"/>
        </w:numPr>
        <w:spacing w:line="240" w:lineRule="auto"/>
        <w:ind w:left="0" w:firstLine="0"/>
        <w:jc w:val="left"/>
      </w:pPr>
      <w:r>
        <w:t>Qualquer disputa decorrente diretamente dos termos expressos deste Acordo ou dos motivos para sua rescisão será resolvida da seguinte forma.</w:t>
      </w:r>
      <w:r w:rsidR="00417C37">
        <w:t xml:space="preserve"> </w:t>
      </w:r>
      <w:r>
        <w:t>Primeiro, no prazo de dez (10) dias após qualquer uma das Partes identificar a existência de uma disputa, cada parte nomeará um representante com autoridade para resolver a disputa identificada e tais representantes, no prazo de 20 dias após sua nomeação, se reunirão para tentar resolver tal disputa.</w:t>
      </w:r>
      <w:r w:rsidR="00417C37">
        <w:t xml:space="preserve"> </w:t>
      </w:r>
      <w:r>
        <w:t>Se os representantes não puderem resolver a disputa, qualquer uma das Partes poderá fazer uma demanda por escrito para resolução formal da disputa.</w:t>
      </w:r>
      <w:r w:rsidR="00417C37">
        <w:t xml:space="preserve"> </w:t>
      </w:r>
      <w:r>
        <w:t>No prazo de dez (10) dias após tal demanda por escrito, as Partes se reunirão por um dia com um mediador imparcial exclusivamente para considerar alternativas de resolução de disputas que não sejam litígios, o que pode incluir negociações adicionais, mediação, conciliação, arbitragem, litígio e determinação de especialistas.</w:t>
      </w:r>
      <w:r w:rsidR="00417C37">
        <w:t xml:space="preserve"> </w:t>
      </w:r>
      <w:r>
        <w:t>Se um método alternativo de resolução de disputas não for acordado no prazo de dez (10) dias após a mediação de um dia, qualquer uma das Partes poderá iniciar processos litigiosos.</w:t>
      </w:r>
    </w:p>
    <w:p w14:paraId="33AA0EB3" w14:textId="77777777" w:rsidR="00E614C6" w:rsidRPr="003D422B" w:rsidRDefault="00E614C6" w:rsidP="00395969">
      <w:pPr>
        <w:numPr>
          <w:ilvl w:val="0"/>
          <w:numId w:val="55"/>
        </w:numPr>
        <w:spacing w:line="240" w:lineRule="auto"/>
        <w:ind w:left="0" w:firstLine="0"/>
        <w:jc w:val="left"/>
      </w:pPr>
      <w:r>
        <w:t>Cada Parte concorda em não abrir ou iniciar um litígio ou arbitragem direcionado à disputa discutida pelas Partes sob esta cláusula 16 antes ou durante tais discussões. Cada Parte concorda ainda que manterá em sigilo qualquer informação divulgada pela outra Parte durante tais discussões (exceto informações que já sejam de domínio público).</w:t>
      </w:r>
    </w:p>
    <w:p w14:paraId="1E02B010" w14:textId="77777777" w:rsidR="00E614C6" w:rsidRPr="003D422B" w:rsidRDefault="00E614C6" w:rsidP="00395969">
      <w:pPr>
        <w:spacing w:line="240" w:lineRule="auto"/>
        <w:jc w:val="left"/>
      </w:pPr>
    </w:p>
    <w:p w14:paraId="52A784F5" w14:textId="77777777" w:rsidR="00B800A2" w:rsidRDefault="00E614C6" w:rsidP="00395969">
      <w:pPr>
        <w:pStyle w:val="Heading3"/>
        <w:spacing w:line="240" w:lineRule="auto"/>
      </w:pPr>
      <w:bookmarkStart w:id="1673" w:name="_Toc494187192"/>
      <w:bookmarkStart w:id="1674" w:name="_Toc510355838"/>
      <w:bookmarkStart w:id="1675" w:name="_Toc510538127"/>
      <w:r>
        <w:t>13.</w:t>
      </w:r>
      <w:r>
        <w:tab/>
        <w:t>RESCISÃO</w:t>
      </w:r>
      <w:bookmarkEnd w:id="1673"/>
      <w:bookmarkEnd w:id="1674"/>
      <w:bookmarkEnd w:id="1675"/>
    </w:p>
    <w:p w14:paraId="0A75A0A0" w14:textId="7FA491CD" w:rsidR="00E614C6" w:rsidRPr="003D422B" w:rsidRDefault="00B800A2" w:rsidP="00395969">
      <w:pPr>
        <w:pStyle w:val="Heading4"/>
        <w:spacing w:line="240" w:lineRule="auto"/>
      </w:pPr>
      <w:r>
        <w:t>13.1</w:t>
      </w:r>
      <w:r>
        <w:tab/>
      </w:r>
      <w:bookmarkStart w:id="1676" w:name="_Toc494187193"/>
      <w:r w:rsidR="00E614C6">
        <w:t>Rescisão por Inadimplência</w:t>
      </w:r>
      <w:bookmarkEnd w:id="1676"/>
      <w:r w:rsidR="00E614C6">
        <w:t xml:space="preserve"> </w:t>
      </w:r>
    </w:p>
    <w:p w14:paraId="0DF9884D" w14:textId="77777777" w:rsidR="00B800A2" w:rsidRDefault="00E614C6" w:rsidP="00395969">
      <w:pPr>
        <w:spacing w:line="240" w:lineRule="auto"/>
        <w:jc w:val="left"/>
      </w:pPr>
      <w:r>
        <w:t>Se uma das partes estiver em inadimplência com qualquer obrigação contida neste Acordo, e essa inadimplência persistir por não menos que 14 dias, a parte não inadimplente notifica a parte inadimplente por escrito, exigindo que a inadimplência seja corrigida no prazo de 30 dias da data de tal notificação, ou um número maior de dias que a parte não inadimplente possa, a seu critério, permitir; e se a parte inadimplente não corrigir a inadimplência no prazo de 30 dias após tal notificação, a parte não inadimplente poderá rescindir imediatamente este Acordo por meio de notificação por escrito à parte inadimplente.</w:t>
      </w:r>
    </w:p>
    <w:p w14:paraId="312ED4B3" w14:textId="38EEB170" w:rsidR="000B5358" w:rsidRDefault="00B800A2" w:rsidP="00395969">
      <w:pPr>
        <w:pStyle w:val="Heading4"/>
        <w:spacing w:line="240" w:lineRule="auto"/>
      </w:pPr>
      <w:r>
        <w:lastRenderedPageBreak/>
        <w:t>13.2</w:t>
      </w:r>
      <w:r>
        <w:tab/>
      </w:r>
      <w:bookmarkStart w:id="1677" w:name="_Toc494187194"/>
      <w:r w:rsidR="00E614C6">
        <w:t>A Rescisão não Afeta Direitos ou Obrigações Anteriores ou Direitos Adquiridos</w:t>
      </w:r>
      <w:bookmarkEnd w:id="1677"/>
    </w:p>
    <w:p w14:paraId="01A5CB04" w14:textId="6CA29391" w:rsidR="00E614C6" w:rsidRPr="003D422B" w:rsidRDefault="000B5358" w:rsidP="00395969">
      <w:pPr>
        <w:spacing w:line="240" w:lineRule="auto"/>
        <w:jc w:val="left"/>
      </w:pPr>
      <w:r>
        <w:t>(a)</w:t>
      </w:r>
      <w:r>
        <w:tab/>
      </w:r>
      <w:r w:rsidR="00E614C6">
        <w:t>A rescisão deste Acordo por qualquer parte não isentará a outra parte do cumprimento de todas as obrigações que:</w:t>
      </w:r>
    </w:p>
    <w:p w14:paraId="506A0928" w14:textId="4B3C6C37" w:rsidR="00E614C6" w:rsidRPr="003D422B" w:rsidRDefault="00E614C6" w:rsidP="00395969">
      <w:pPr>
        <w:spacing w:line="240" w:lineRule="auto"/>
        <w:jc w:val="left"/>
      </w:pPr>
      <w:r>
        <w:tab/>
        <w:t>(i)</w:t>
      </w:r>
      <w:r w:rsidR="00A50E7D">
        <w:tab/>
      </w:r>
      <w:r>
        <w:t>devem ser executadas antes da rescisão efetiva deste Acordo, ou</w:t>
      </w:r>
    </w:p>
    <w:p w14:paraId="7F70B612" w14:textId="5497BA88" w:rsidR="000B5358" w:rsidRDefault="00E614C6" w:rsidP="00395969">
      <w:pPr>
        <w:spacing w:line="240" w:lineRule="auto"/>
        <w:jc w:val="left"/>
      </w:pPr>
      <w:r>
        <w:tab/>
        <w:t>(ii)</w:t>
      </w:r>
      <w:r w:rsidR="00A50E7D">
        <w:tab/>
      </w:r>
      <w:r>
        <w:t>deveriam ter sido executadas como resultado dessa rescisão.</w:t>
      </w:r>
    </w:p>
    <w:p w14:paraId="604B5E40" w14:textId="2205D77D" w:rsidR="00E614C6" w:rsidRPr="003D422B" w:rsidRDefault="000B5358" w:rsidP="00395969">
      <w:pPr>
        <w:spacing w:line="240" w:lineRule="auto"/>
        <w:jc w:val="left"/>
      </w:pPr>
      <w:r>
        <w:t>(b)</w:t>
      </w:r>
      <w:r>
        <w:tab/>
      </w:r>
      <w:r w:rsidR="00E614C6">
        <w:t>A rescisão deste Acordo não afetará quaisquer direitos que tenham sido adquiridos por qualquer uma das partes antes da rescisão, ou que surjam em conexão com a rescisão, os quais estão preservados.</w:t>
      </w:r>
    </w:p>
    <w:p w14:paraId="466B9BF6" w14:textId="77777777" w:rsidR="00E614C6" w:rsidRPr="003D422B" w:rsidRDefault="00E614C6" w:rsidP="00395969">
      <w:pPr>
        <w:spacing w:line="240" w:lineRule="auto"/>
        <w:jc w:val="left"/>
      </w:pPr>
    </w:p>
    <w:p w14:paraId="294AF69F" w14:textId="77777777" w:rsidR="00E614C6" w:rsidRPr="003D422B" w:rsidRDefault="00E614C6" w:rsidP="00395969">
      <w:pPr>
        <w:pStyle w:val="Heading3"/>
        <w:spacing w:line="240" w:lineRule="auto"/>
      </w:pPr>
      <w:bookmarkStart w:id="1678" w:name="_Toc494187195"/>
      <w:bookmarkStart w:id="1679" w:name="_Toc510355839"/>
      <w:bookmarkStart w:id="1680" w:name="_Toc510538128"/>
      <w:r>
        <w:t>14.</w:t>
      </w:r>
      <w:r>
        <w:tab/>
        <w:t>SERVIÇO DE AVISOS</w:t>
      </w:r>
      <w:bookmarkEnd w:id="1678"/>
      <w:bookmarkEnd w:id="1679"/>
      <w:bookmarkEnd w:id="1680"/>
    </w:p>
    <w:p w14:paraId="3BE40BD3" w14:textId="77777777" w:rsidR="00E614C6" w:rsidRPr="003D422B" w:rsidRDefault="00E614C6" w:rsidP="00395969">
      <w:pPr>
        <w:spacing w:line="240" w:lineRule="auto"/>
        <w:jc w:val="left"/>
      </w:pPr>
      <w:r>
        <w:t>Todos os avisos e outras comunicações permitidas ou exigidas por este Acordo serão por escrito para as partes em seus respectivos endereços primeiramente definidos acima, ou para qualquer outro endereço que uma parte possa especificar posteriormente por aviso, e serão considerados recebidos (1) mediante entrega pessoalmente; (2) após a passagem de setenta e duas (72) horas após o envio por correio registrado de primeira classe ou correio certificado, com aviso de recebimento e postagem paga antecipadamente; (3) após a passagem de vinte e quatro (24) horas do envio por serviço de courier com confirmação de entrega para o dia seguinte; ou (4) no momento da transmissão por e-mail ou fax confirmado, desde que, se enviado por e-mail ou fax, uma cópia dessa notificação seja enviada simultaneamente por correio certificado, com aviso de recebimento e postagem paga, com indicação de que o original foi enviado por e-mail ou fax e a data de sua transmissão.</w:t>
      </w:r>
    </w:p>
    <w:p w14:paraId="36A6843B" w14:textId="77777777" w:rsidR="00E614C6" w:rsidRPr="003D422B" w:rsidRDefault="00E614C6" w:rsidP="00395969">
      <w:pPr>
        <w:spacing w:line="240" w:lineRule="auto"/>
        <w:jc w:val="left"/>
      </w:pPr>
    </w:p>
    <w:p w14:paraId="3A04028A" w14:textId="77777777" w:rsidR="0033677E" w:rsidRDefault="00E614C6" w:rsidP="00395969">
      <w:pPr>
        <w:pStyle w:val="Heading3"/>
        <w:spacing w:line="240" w:lineRule="auto"/>
      </w:pPr>
      <w:bookmarkStart w:id="1681" w:name="_Toc385852205"/>
      <w:bookmarkStart w:id="1682" w:name="_Toc510355840"/>
      <w:bookmarkStart w:id="1683" w:name="_Toc510538129"/>
      <w:r>
        <w:t>15.</w:t>
      </w:r>
      <w:r>
        <w:tab/>
        <w:t>GERAL</w:t>
      </w:r>
      <w:bookmarkEnd w:id="1681"/>
      <w:bookmarkEnd w:id="1682"/>
      <w:bookmarkEnd w:id="1683"/>
    </w:p>
    <w:p w14:paraId="7C84B636" w14:textId="46E24A10" w:rsidR="00E614C6" w:rsidRPr="003D422B" w:rsidRDefault="0033677E" w:rsidP="00395969">
      <w:pPr>
        <w:pStyle w:val="Heading4"/>
        <w:spacing w:line="240" w:lineRule="auto"/>
      </w:pPr>
      <w:r>
        <w:t>15.1</w:t>
      </w:r>
      <w:r>
        <w:tab/>
      </w:r>
      <w:bookmarkStart w:id="1684" w:name="_Toc385852206"/>
      <w:r w:rsidR="00E614C6">
        <w:t>Nenhuma cessão ou subcontratação pelo licenciado</w:t>
      </w:r>
      <w:bookmarkEnd w:id="1684"/>
    </w:p>
    <w:p w14:paraId="0D1D00B0" w14:textId="77777777" w:rsidR="00CC7CEB" w:rsidRDefault="00E614C6" w:rsidP="00395969">
      <w:pPr>
        <w:spacing w:line="240" w:lineRule="auto"/>
        <w:jc w:val="left"/>
      </w:pPr>
      <w:r>
        <w:t>O Licenciado não deve ceder, subcontratar ou transferir quaisquer de seus direitos ou obrigações neste Acordo a qualquer pessoa, sem o consentimento prévio por escrito do Licenciante, o qual não deve ser indevidamente negado pelo Licenciante.</w:t>
      </w:r>
    </w:p>
    <w:p w14:paraId="1C3B9602" w14:textId="2CB00D0C" w:rsidR="000B5358" w:rsidRDefault="00CC7CEB" w:rsidP="00395969">
      <w:pPr>
        <w:pStyle w:val="Heading4"/>
        <w:spacing w:line="240" w:lineRule="auto"/>
      </w:pPr>
      <w:r>
        <w:t>15.2</w:t>
      </w:r>
      <w:r>
        <w:tab/>
      </w:r>
      <w:bookmarkStart w:id="1685" w:name="_Toc385852207"/>
      <w:r w:rsidR="00E614C6">
        <w:t>Relação entre as Partes</w:t>
      </w:r>
      <w:bookmarkEnd w:id="1685"/>
    </w:p>
    <w:p w14:paraId="1007D216" w14:textId="77777777" w:rsidR="000B5358" w:rsidRDefault="000B5358" w:rsidP="00395969">
      <w:pPr>
        <w:spacing w:line="240" w:lineRule="auto"/>
        <w:jc w:val="left"/>
      </w:pPr>
      <w:r>
        <w:t>(a)</w:t>
      </w:r>
      <w:r>
        <w:tab/>
      </w:r>
      <w:r w:rsidR="00E614C6">
        <w:t>A relação entre as partes é a do licenciante e licenciado, e nada deve ser entendido ou interpretado de modo a tornar uma parte o agente, parceiro, parceiro de joint venture ou representante da outra.</w:t>
      </w:r>
    </w:p>
    <w:p w14:paraId="0BFAE0B6" w14:textId="77777777" w:rsidR="00CC7CEB" w:rsidRDefault="000B5358" w:rsidP="00395969">
      <w:pPr>
        <w:spacing w:line="240" w:lineRule="auto"/>
        <w:jc w:val="left"/>
      </w:pPr>
      <w:r>
        <w:t>(b)</w:t>
      </w:r>
      <w:r>
        <w:tab/>
      </w:r>
      <w:r w:rsidR="00E614C6">
        <w:t xml:space="preserve">Nem a parte pode, a qualquer momento, sem o consentimento prévio por escrito da outra, agir como ou representar que ela é agente, parceira, parceira de joint venture ou representante da outra. </w:t>
      </w:r>
    </w:p>
    <w:p w14:paraId="00795227" w14:textId="328B6AE7" w:rsidR="00E614C6" w:rsidRPr="003D422B" w:rsidRDefault="00CC7CEB" w:rsidP="00395969">
      <w:pPr>
        <w:pStyle w:val="Heading4"/>
        <w:spacing w:line="240" w:lineRule="auto"/>
      </w:pPr>
      <w:r>
        <w:t>15.3</w:t>
      </w:r>
      <w:r>
        <w:tab/>
      </w:r>
      <w:bookmarkStart w:id="1686" w:name="_Toc385852208"/>
      <w:r w:rsidR="00E614C6">
        <w:t>Garantia Adicional</w:t>
      </w:r>
      <w:bookmarkEnd w:id="1686"/>
    </w:p>
    <w:p w14:paraId="54F1B851" w14:textId="77777777" w:rsidR="00CC7CEB" w:rsidRDefault="00E614C6" w:rsidP="00395969">
      <w:pPr>
        <w:spacing w:line="240" w:lineRule="auto"/>
        <w:jc w:val="left"/>
      </w:pPr>
      <w:r>
        <w:t>Cada parte deverá, mediante solicitação da outra parte, realizar todos os atos e assinar todos os acordos, garantias e outros documentos e instrumentos que essa parte razoavelmente exigir para aperfeiçoar os direitos e poderes produzidos, criados ou pretendidos a serem produzidos ou criados por este Acordo ou para dar pleno vigor e efeito ou facilitar a execução das transações previstas neste Acordo.</w:t>
      </w:r>
    </w:p>
    <w:p w14:paraId="524C35B9" w14:textId="5838D5B7" w:rsidR="00E614C6" w:rsidRPr="003D422B" w:rsidRDefault="00CC7CEB" w:rsidP="00395969">
      <w:pPr>
        <w:pStyle w:val="Heading4"/>
        <w:spacing w:line="240" w:lineRule="auto"/>
      </w:pPr>
      <w:r>
        <w:lastRenderedPageBreak/>
        <w:t>15.4</w:t>
      </w:r>
      <w:r>
        <w:tab/>
      </w:r>
      <w:bookmarkStart w:id="1687" w:name="_Toc385852209"/>
      <w:r w:rsidR="00E614C6">
        <w:t>Contrapartes</w:t>
      </w:r>
      <w:bookmarkEnd w:id="1687"/>
      <w:r w:rsidR="00E614C6">
        <w:t xml:space="preserve"> </w:t>
      </w:r>
    </w:p>
    <w:p w14:paraId="1749AE9C" w14:textId="77777777" w:rsidR="00CC7CEB" w:rsidRDefault="00E614C6" w:rsidP="00395969">
      <w:pPr>
        <w:spacing w:line="240" w:lineRule="auto"/>
        <w:jc w:val="left"/>
      </w:pPr>
      <w:r>
        <w:t>Este Acordo pode ser firmado em contrapartes separadas, e todas essas contrapartes juntas constituem um único acordo.</w:t>
      </w:r>
    </w:p>
    <w:p w14:paraId="6C270FEC" w14:textId="00BC6726" w:rsidR="00E614C6" w:rsidRPr="003D422B" w:rsidRDefault="00CC7CEB" w:rsidP="00395969">
      <w:pPr>
        <w:pStyle w:val="Heading4"/>
        <w:spacing w:line="240" w:lineRule="auto"/>
      </w:pPr>
      <w:r>
        <w:t>15.5</w:t>
      </w:r>
      <w:r>
        <w:tab/>
      </w:r>
      <w:bookmarkStart w:id="1688" w:name="_Toc385852210"/>
      <w:r w:rsidR="00E614C6">
        <w:t>Custos Legais</w:t>
      </w:r>
      <w:bookmarkEnd w:id="1688"/>
    </w:p>
    <w:p w14:paraId="3134E666" w14:textId="77777777" w:rsidR="00CC7CEB" w:rsidRDefault="00E614C6" w:rsidP="00395969">
      <w:pPr>
        <w:spacing w:line="240" w:lineRule="auto"/>
        <w:jc w:val="left"/>
      </w:pPr>
      <w:r>
        <w:t>Cada parte será responsável por seus próprios honorários advocatícios e custos relacionados à preparação, negociação e execução deste Acordo.</w:t>
      </w:r>
    </w:p>
    <w:p w14:paraId="1B039C4D" w14:textId="5577A847" w:rsidR="00E614C6" w:rsidRPr="003D422B" w:rsidRDefault="00CC7CEB" w:rsidP="00395969">
      <w:pPr>
        <w:pStyle w:val="Heading4"/>
        <w:spacing w:line="240" w:lineRule="auto"/>
      </w:pPr>
      <w:r>
        <w:t>15.6</w:t>
      </w:r>
      <w:r>
        <w:tab/>
      </w:r>
      <w:bookmarkStart w:id="1689" w:name="_Toc385852211"/>
      <w:r w:rsidR="00E614C6">
        <w:t>Garantia de Autoridade</w:t>
      </w:r>
      <w:bookmarkEnd w:id="1689"/>
    </w:p>
    <w:p w14:paraId="6DDCDA4F" w14:textId="77777777" w:rsidR="000B5358" w:rsidRDefault="00E614C6" w:rsidP="00395969">
      <w:pPr>
        <w:spacing w:line="240" w:lineRule="auto"/>
        <w:jc w:val="left"/>
      </w:pPr>
      <w:r>
        <w:t xml:space="preserve">Quando este Acordo for assinado por uma pessoa para e em nome de uma parte deste Acordo, essa pessoa: </w:t>
      </w:r>
    </w:p>
    <w:p w14:paraId="3BC219DA" w14:textId="77777777" w:rsidR="000B5358" w:rsidRDefault="000B5358" w:rsidP="00395969">
      <w:pPr>
        <w:spacing w:line="240" w:lineRule="auto"/>
        <w:jc w:val="left"/>
      </w:pPr>
      <w:r>
        <w:t>(a)</w:t>
      </w:r>
      <w:r>
        <w:tab/>
      </w:r>
      <w:r w:rsidR="00E614C6">
        <w:t>garante que a pessoa é o agente autorizado daquela parte com autoridade expressa para celebrar e assinar este Acordo por e em nome daquela parte e, assim, vincular aquela parte às obrigações sobre aquela parte contidas neste Acordo; e</w:t>
      </w:r>
    </w:p>
    <w:p w14:paraId="38A0F040" w14:textId="77777777" w:rsidR="00CC7CEB" w:rsidRDefault="000B5358" w:rsidP="00395969">
      <w:pPr>
        <w:spacing w:line="240" w:lineRule="auto"/>
        <w:jc w:val="left"/>
      </w:pPr>
      <w:r>
        <w:t>(b)</w:t>
      </w:r>
      <w:r>
        <w:tab/>
      </w:r>
      <w:r w:rsidR="00E614C6">
        <w:t>reconhece que a outra parte deste Acordo não teria celebrado este Acordo se não fosse a garantia de autoridade contida no parágrafo (a).</w:t>
      </w:r>
    </w:p>
    <w:p w14:paraId="1A808EDE" w14:textId="112D90C2" w:rsidR="00E614C6" w:rsidRPr="003D422B" w:rsidRDefault="00CC7CEB" w:rsidP="00395969">
      <w:pPr>
        <w:pStyle w:val="Heading4"/>
        <w:spacing w:line="240" w:lineRule="auto"/>
      </w:pPr>
      <w:r>
        <w:t>15.7</w:t>
      </w:r>
      <w:r>
        <w:tab/>
      </w:r>
      <w:bookmarkStart w:id="1690" w:name="_Toc385852212"/>
      <w:r w:rsidR="00E614C6">
        <w:t>Acordo Integral</w:t>
      </w:r>
      <w:bookmarkEnd w:id="1690"/>
    </w:p>
    <w:p w14:paraId="50F59877" w14:textId="77777777" w:rsidR="00E614C6" w:rsidRPr="003D422B" w:rsidRDefault="00E614C6" w:rsidP="00395969">
      <w:pPr>
        <w:spacing w:line="240" w:lineRule="auto"/>
        <w:jc w:val="left"/>
      </w:pPr>
      <w:r>
        <w:t>As partes reconhecem que somente em relação ao objeto deste Acordo, este Acordo reúne todas as discussões entre as partes, até a data deste Acordo, todo o acordo entre as partes está contido neste Acordo, e não há acordos, entendimentos, outros termos expressos ou implícitos, ou acordos colaterais em vigor ou efeito entre as partes que não estejam contidos neste Acordo.</w:t>
      </w:r>
    </w:p>
    <w:p w14:paraId="78E6E172" w14:textId="3DC8D6C5" w:rsidR="00E614C6" w:rsidRPr="003D422B" w:rsidRDefault="00E614C6" w:rsidP="00395969">
      <w:pPr>
        <w:pStyle w:val="Heading4"/>
        <w:spacing w:line="240" w:lineRule="auto"/>
      </w:pPr>
      <w:bookmarkStart w:id="1691" w:name="_Toc385852213"/>
      <w:r>
        <w:t>15.8</w:t>
      </w:r>
      <w:r w:rsidR="00CC7CEB">
        <w:tab/>
      </w:r>
      <w:r>
        <w:t>Variações</w:t>
      </w:r>
      <w:bookmarkEnd w:id="1691"/>
    </w:p>
    <w:p w14:paraId="4C63D8E9" w14:textId="77777777" w:rsidR="00E614C6" w:rsidRPr="003D422B" w:rsidRDefault="00E614C6" w:rsidP="00395969">
      <w:pPr>
        <w:spacing w:line="240" w:lineRule="auto"/>
        <w:jc w:val="left"/>
      </w:pPr>
      <w:r>
        <w:t>Nenhuma variação deste Acordo será vinculativa para as partes, a menos que seja feita por escrito e assinada por todas as partes deste Acordo.</w:t>
      </w:r>
    </w:p>
    <w:p w14:paraId="29F9F51E" w14:textId="33CDAD09" w:rsidR="000B5358" w:rsidRDefault="00E614C6" w:rsidP="00395969">
      <w:pPr>
        <w:pStyle w:val="Heading4"/>
        <w:spacing w:line="240" w:lineRule="auto"/>
      </w:pPr>
      <w:bookmarkStart w:id="1692" w:name="_Toc385852214"/>
      <w:r>
        <w:t>15.9</w:t>
      </w:r>
      <w:r w:rsidR="00CC7CEB">
        <w:tab/>
      </w:r>
      <w:r>
        <w:t>Renúncia</w:t>
      </w:r>
      <w:bookmarkEnd w:id="1692"/>
      <w:r>
        <w:t xml:space="preserve"> </w:t>
      </w:r>
    </w:p>
    <w:p w14:paraId="2B99D2A5" w14:textId="77777777" w:rsidR="000B5358" w:rsidRDefault="000B5358" w:rsidP="00395969">
      <w:pPr>
        <w:spacing w:line="240" w:lineRule="auto"/>
        <w:jc w:val="left"/>
      </w:pPr>
      <w:r>
        <w:t>(a)</w:t>
      </w:r>
      <w:r>
        <w:tab/>
      </w:r>
      <w:r w:rsidR="00E614C6">
        <w:t>Nenhuma falha ou atraso de qualquer parte em exercer qualquer direito concedido mediante este Acordo ou em insistir no cumprimento estrito por qualquer outra parte de qualquer obrigação neste Acordo constituirá uma renúncia aos direitos de qualquer parte de exigir o cumprimento exato dos termos deste Acordo.</w:t>
      </w:r>
    </w:p>
    <w:p w14:paraId="6FA39C54" w14:textId="77777777" w:rsidR="000B5358" w:rsidRDefault="000B5358" w:rsidP="00395969">
      <w:pPr>
        <w:spacing w:line="240" w:lineRule="auto"/>
        <w:jc w:val="left"/>
      </w:pPr>
      <w:r>
        <w:t>(b)</w:t>
      </w:r>
      <w:r>
        <w:tab/>
      </w:r>
      <w:r w:rsidR="00E614C6">
        <w:t>A renúncia de qualquer parte a qualquer inadimplência específica por qualquer outra parte não afetará ou prejudicará o direito de cada parte em relação a qualquer inadimplência anterior ou subsequente da mesma natureza ou de natureza diferente.</w:t>
      </w:r>
    </w:p>
    <w:p w14:paraId="4FA87402" w14:textId="77777777" w:rsidR="000B5358" w:rsidRDefault="000B5358" w:rsidP="00395969">
      <w:pPr>
        <w:spacing w:line="240" w:lineRule="auto"/>
        <w:jc w:val="left"/>
      </w:pPr>
      <w:r>
        <w:t>(c)</w:t>
      </w:r>
      <w:r>
        <w:tab/>
      </w:r>
      <w:r w:rsidR="00E614C6">
        <w:t>Qualquer atraso ou omissão por qualquer parte no exercício de qualquer direito decorrente de qualquer inadimplência não afetará ou prejudicará o direito dessa parte em relação a tal inadimplência ou qualquer inadimplência subsequente ou a continuação de qualquer inadimplência.</w:t>
      </w:r>
    </w:p>
    <w:p w14:paraId="7207A4A8" w14:textId="0C77634C" w:rsidR="00E614C6" w:rsidRPr="003D422B" w:rsidRDefault="000B5358" w:rsidP="00395969">
      <w:pPr>
        <w:spacing w:line="240" w:lineRule="auto"/>
        <w:jc w:val="left"/>
      </w:pPr>
      <w:r>
        <w:t>(d)</w:t>
      </w:r>
      <w:r>
        <w:tab/>
      </w:r>
      <w:r w:rsidR="00E614C6">
        <w:t>Qualquer renúncia será considerada renúncia efetiva somente se for expressamente estabelecida por escrito e assinada pela parte que a faz.</w:t>
      </w:r>
    </w:p>
    <w:p w14:paraId="5D80AE3A" w14:textId="2171D1D2" w:rsidR="000B5358" w:rsidRDefault="00E614C6" w:rsidP="006133A4">
      <w:pPr>
        <w:pStyle w:val="Heading4"/>
        <w:tabs>
          <w:tab w:val="clear" w:pos="567"/>
          <w:tab w:val="left" w:pos="851"/>
        </w:tabs>
        <w:spacing w:line="240" w:lineRule="auto"/>
      </w:pPr>
      <w:bookmarkStart w:id="1693" w:name="_Toc385852215"/>
      <w:r>
        <w:lastRenderedPageBreak/>
        <w:t>15.10</w:t>
      </w:r>
      <w:r w:rsidR="00CC7CEB">
        <w:tab/>
      </w:r>
      <w:r>
        <w:t>Lei Aplicável</w:t>
      </w:r>
      <w:bookmarkEnd w:id="1693"/>
    </w:p>
    <w:p w14:paraId="20F8A860" w14:textId="77777777" w:rsidR="000B5358" w:rsidRDefault="000B5358" w:rsidP="00395969">
      <w:pPr>
        <w:spacing w:line="240" w:lineRule="auto"/>
        <w:jc w:val="left"/>
      </w:pPr>
      <w:r>
        <w:t>(a)</w:t>
      </w:r>
      <w:r>
        <w:tab/>
      </w:r>
      <w:r w:rsidR="00E614C6">
        <w:t>As partes concordam que este Acordo é feito e celebrado em *</w:t>
      </w:r>
      <w:r w:rsidR="00E614C6" w:rsidRPr="003D422B">
        <w:rPr>
          <w:vertAlign w:val="superscript"/>
        </w:rPr>
        <w:footnoteReference w:id="229"/>
      </w:r>
      <w:r w:rsidR="00E614C6">
        <w:t xml:space="preserve"> e será interpretado de acordo com suas leis.</w:t>
      </w:r>
    </w:p>
    <w:p w14:paraId="5DA454F8" w14:textId="7E60265D" w:rsidR="00E614C6" w:rsidRPr="003D422B" w:rsidRDefault="000B5358" w:rsidP="00395969">
      <w:pPr>
        <w:spacing w:line="240" w:lineRule="auto"/>
        <w:jc w:val="left"/>
      </w:pPr>
      <w:r>
        <w:t>(b)</w:t>
      </w:r>
      <w:r>
        <w:tab/>
      </w:r>
      <w:r w:rsidR="00E614C6">
        <w:t>As partes concordam em submeter-se à jurisdição não exclusiva das leis em vigor no momento em *.</w:t>
      </w:r>
    </w:p>
    <w:p w14:paraId="045CA65C" w14:textId="468EABD5" w:rsidR="00E614C6" w:rsidRPr="003D422B" w:rsidRDefault="00E614C6" w:rsidP="006133A4">
      <w:pPr>
        <w:pStyle w:val="Heading4"/>
        <w:tabs>
          <w:tab w:val="clear" w:pos="567"/>
          <w:tab w:val="left" w:pos="851"/>
        </w:tabs>
        <w:spacing w:line="240" w:lineRule="auto"/>
      </w:pPr>
      <w:bookmarkStart w:id="1694" w:name="_Toc385852216"/>
      <w:r>
        <w:t>15.11</w:t>
      </w:r>
      <w:r w:rsidR="00CC7CEB">
        <w:tab/>
      </w:r>
      <w:r>
        <w:t>Separação</w:t>
      </w:r>
      <w:bookmarkEnd w:id="1694"/>
      <w:r>
        <w:t xml:space="preserve"> </w:t>
      </w:r>
    </w:p>
    <w:p w14:paraId="7166B8FD" w14:textId="77777777" w:rsidR="00E614C6" w:rsidRPr="003D422B" w:rsidRDefault="00E614C6" w:rsidP="00395969">
      <w:pPr>
        <w:spacing w:line="240" w:lineRule="auto"/>
        <w:jc w:val="left"/>
        <w:rPr>
          <w:u w:val="single"/>
        </w:rPr>
      </w:pPr>
      <w:r>
        <w:t>Se um tribunal decidir que qualquer parte deste Acordo é ou seria nula, anulável, ilegal ou inexequível, ou que a aplicação de qualquer parte deste Acordo a qualquer pessoa ou circunstância é ou pode se tornar inválida ou inexequível, essa parte será separável e não afetará a operação contínua dos termos restantes deste Acordo.</w:t>
      </w:r>
    </w:p>
    <w:p w14:paraId="0CD3AA24" w14:textId="77777777" w:rsidR="006133A4" w:rsidRPr="003D422B" w:rsidRDefault="006133A4" w:rsidP="006133A4">
      <w:pPr>
        <w:spacing w:line="240" w:lineRule="auto"/>
        <w:jc w:val="left"/>
      </w:pPr>
    </w:p>
    <w:p w14:paraId="2F32CDAB" w14:textId="77777777" w:rsidR="006133A4" w:rsidRPr="00297A03" w:rsidRDefault="006133A4" w:rsidP="006133A4">
      <w:pPr>
        <w:spacing w:line="240" w:lineRule="auto"/>
        <w:jc w:val="left"/>
        <w:outlineLvl w:val="0"/>
        <w:rPr>
          <w:b/>
        </w:rPr>
      </w:pPr>
      <w:r>
        <w:rPr>
          <w:b/>
        </w:rPr>
        <w:t>A PÁGINA DE ASSINATURA SEGUE</w:t>
      </w:r>
    </w:p>
    <w:p w14:paraId="4B08E180" w14:textId="77777777" w:rsidR="00E614C6" w:rsidRPr="004E7405" w:rsidRDefault="009F62CF" w:rsidP="00E737CC">
      <w:pPr>
        <w:jc w:val="left"/>
        <w:outlineLvl w:val="0"/>
        <w:rPr>
          <w:b/>
        </w:rPr>
      </w:pPr>
      <w:r>
        <w:br w:type="page"/>
      </w:r>
      <w:bookmarkStart w:id="1695" w:name="_Toc510355841"/>
      <w:r>
        <w:rPr>
          <w:b/>
        </w:rPr>
        <w:lastRenderedPageBreak/>
        <w:t>ASSINATURAS DAS PARTES</w:t>
      </w:r>
      <w:bookmarkEnd w:id="1695"/>
    </w:p>
    <w:p w14:paraId="2EBFD72C" w14:textId="77777777" w:rsidR="00E614C6" w:rsidRPr="003D422B" w:rsidRDefault="00E614C6" w:rsidP="00E737CC">
      <w:pPr>
        <w:jc w:val="left"/>
      </w:pPr>
    </w:p>
    <w:tbl>
      <w:tblPr>
        <w:tblW w:w="0" w:type="auto"/>
        <w:tblLayout w:type="fixed"/>
        <w:tblLook w:val="0000" w:firstRow="0" w:lastRow="0" w:firstColumn="0" w:lastColumn="0" w:noHBand="0" w:noVBand="0"/>
      </w:tblPr>
      <w:tblGrid>
        <w:gridCol w:w="4503"/>
        <w:gridCol w:w="850"/>
        <w:gridCol w:w="4536"/>
      </w:tblGrid>
      <w:tr w:rsidR="00E614C6" w:rsidRPr="003D422B" w14:paraId="4AEC9C4A" w14:textId="77777777">
        <w:tc>
          <w:tcPr>
            <w:tcW w:w="4503" w:type="dxa"/>
          </w:tcPr>
          <w:p w14:paraId="10AE8D80" w14:textId="77777777" w:rsidR="00E614C6" w:rsidRPr="006B6CDD" w:rsidRDefault="00E614C6" w:rsidP="00E737CC">
            <w:pPr>
              <w:spacing w:after="60" w:line="240" w:lineRule="auto"/>
              <w:jc w:val="left"/>
              <w:rPr>
                <w:b/>
              </w:rPr>
            </w:pPr>
            <w:r>
              <w:rPr>
                <w:b/>
              </w:rPr>
              <w:t>ASSINADO</w:t>
            </w:r>
          </w:p>
          <w:p w14:paraId="13772B2A" w14:textId="77777777" w:rsidR="00E614C6" w:rsidRPr="006B6CDD" w:rsidRDefault="00E614C6" w:rsidP="00E737CC">
            <w:pPr>
              <w:spacing w:after="60" w:line="240" w:lineRule="auto"/>
              <w:jc w:val="left"/>
              <w:rPr>
                <w:b/>
              </w:rPr>
            </w:pPr>
            <w:r>
              <w:rPr>
                <w:b/>
              </w:rPr>
              <w:t xml:space="preserve">para O LICENCIANTE </w:t>
            </w:r>
          </w:p>
          <w:p w14:paraId="5DBF9E8E" w14:textId="77777777" w:rsidR="00E614C6" w:rsidRPr="003D422B" w:rsidRDefault="00E614C6" w:rsidP="00E737CC">
            <w:pPr>
              <w:spacing w:after="60" w:line="240" w:lineRule="auto"/>
              <w:jc w:val="left"/>
            </w:pPr>
            <w:r>
              <w:rPr>
                <w:b/>
              </w:rPr>
              <w:t>na presença de</w:t>
            </w:r>
          </w:p>
        </w:tc>
        <w:tc>
          <w:tcPr>
            <w:tcW w:w="850" w:type="dxa"/>
          </w:tcPr>
          <w:p w14:paraId="1B32A58C" w14:textId="77777777" w:rsidR="00E614C6" w:rsidRPr="003D422B" w:rsidRDefault="00E614C6" w:rsidP="00E737CC">
            <w:pPr>
              <w:spacing w:after="60" w:line="240" w:lineRule="auto"/>
              <w:jc w:val="left"/>
            </w:pPr>
            <w:r>
              <w:t>)</w:t>
            </w:r>
          </w:p>
          <w:p w14:paraId="0105BE49" w14:textId="77777777" w:rsidR="00E614C6" w:rsidRPr="003D422B" w:rsidRDefault="00E614C6" w:rsidP="00E737CC">
            <w:pPr>
              <w:spacing w:after="60" w:line="240" w:lineRule="auto"/>
              <w:jc w:val="left"/>
            </w:pPr>
            <w:r>
              <w:t>)</w:t>
            </w:r>
          </w:p>
          <w:p w14:paraId="5461A280" w14:textId="77777777" w:rsidR="00E614C6" w:rsidRPr="003D422B" w:rsidRDefault="00E614C6" w:rsidP="00E737CC">
            <w:pPr>
              <w:spacing w:after="60" w:line="240" w:lineRule="auto"/>
              <w:jc w:val="left"/>
            </w:pPr>
            <w:r>
              <w:t>)</w:t>
            </w:r>
          </w:p>
          <w:p w14:paraId="40A3FA3E" w14:textId="77777777" w:rsidR="00E614C6" w:rsidRPr="003D422B" w:rsidRDefault="00E614C6" w:rsidP="00E737CC">
            <w:pPr>
              <w:spacing w:after="60" w:line="240" w:lineRule="auto"/>
              <w:jc w:val="left"/>
            </w:pPr>
            <w:r>
              <w:t>)</w:t>
            </w:r>
          </w:p>
        </w:tc>
        <w:tc>
          <w:tcPr>
            <w:tcW w:w="4536" w:type="dxa"/>
          </w:tcPr>
          <w:p w14:paraId="6DC3F77C" w14:textId="77777777" w:rsidR="00E614C6" w:rsidRPr="003D422B" w:rsidRDefault="00E614C6" w:rsidP="00E737CC">
            <w:pPr>
              <w:spacing w:after="60" w:line="240" w:lineRule="auto"/>
              <w:jc w:val="left"/>
            </w:pPr>
          </w:p>
          <w:p w14:paraId="11FA3D85" w14:textId="77777777" w:rsidR="00E614C6" w:rsidRPr="003D422B" w:rsidRDefault="00E614C6" w:rsidP="00E737CC">
            <w:pPr>
              <w:spacing w:after="60" w:line="240" w:lineRule="auto"/>
              <w:jc w:val="left"/>
            </w:pPr>
            <w:r>
              <w:t>_______________________________</w:t>
            </w:r>
          </w:p>
          <w:p w14:paraId="4816D954" w14:textId="77777777" w:rsidR="00E614C6" w:rsidRPr="003D422B" w:rsidRDefault="00E614C6" w:rsidP="00E737CC">
            <w:pPr>
              <w:spacing w:after="60" w:line="240" w:lineRule="auto"/>
              <w:jc w:val="left"/>
            </w:pPr>
            <w:r>
              <w:t>Assinatura</w:t>
            </w:r>
          </w:p>
          <w:p w14:paraId="2F9C4654" w14:textId="77777777" w:rsidR="00E614C6" w:rsidRPr="003D422B" w:rsidRDefault="00E614C6" w:rsidP="00E737CC">
            <w:pPr>
              <w:spacing w:after="60" w:line="240" w:lineRule="auto"/>
              <w:jc w:val="left"/>
            </w:pPr>
            <w:r>
              <w:t>_______________________________</w:t>
            </w:r>
          </w:p>
          <w:p w14:paraId="1942E40D" w14:textId="77777777" w:rsidR="00E614C6" w:rsidRPr="003D422B" w:rsidRDefault="00E614C6" w:rsidP="00E737CC">
            <w:pPr>
              <w:spacing w:after="60" w:line="240" w:lineRule="auto"/>
              <w:jc w:val="left"/>
            </w:pPr>
            <w:r>
              <w:t>Nome completo em letra de forma do signatário</w:t>
            </w:r>
          </w:p>
          <w:p w14:paraId="363390E7" w14:textId="77777777" w:rsidR="00E614C6" w:rsidRPr="003D422B" w:rsidRDefault="00E614C6" w:rsidP="00E737CC">
            <w:pPr>
              <w:spacing w:after="60" w:line="240" w:lineRule="auto"/>
              <w:jc w:val="left"/>
            </w:pPr>
            <w:r>
              <w:t>_______________________________</w:t>
            </w:r>
          </w:p>
          <w:p w14:paraId="734AC103" w14:textId="77777777" w:rsidR="00E614C6" w:rsidRPr="003D422B" w:rsidRDefault="00E614C6" w:rsidP="00E737CC">
            <w:pPr>
              <w:spacing w:after="60" w:line="240" w:lineRule="auto"/>
              <w:jc w:val="left"/>
            </w:pPr>
            <w:r>
              <w:t>Assinatura da testemunha</w:t>
            </w:r>
          </w:p>
          <w:p w14:paraId="15DB7ACA" w14:textId="77777777" w:rsidR="00E614C6" w:rsidRPr="003D422B" w:rsidRDefault="00E614C6" w:rsidP="00E737CC">
            <w:pPr>
              <w:spacing w:after="60" w:line="240" w:lineRule="auto"/>
              <w:jc w:val="left"/>
            </w:pPr>
            <w:r>
              <w:t>_______________________________</w:t>
            </w:r>
          </w:p>
          <w:p w14:paraId="20026409" w14:textId="77777777" w:rsidR="00E614C6" w:rsidRPr="003D422B" w:rsidRDefault="00E614C6" w:rsidP="00E737CC">
            <w:pPr>
              <w:spacing w:after="60" w:line="240" w:lineRule="auto"/>
              <w:jc w:val="left"/>
            </w:pPr>
            <w:r>
              <w:t>Nome completo em letra de forma da testemunha</w:t>
            </w:r>
          </w:p>
          <w:p w14:paraId="16C48025" w14:textId="77777777" w:rsidR="00E614C6" w:rsidRPr="003D422B" w:rsidRDefault="00E614C6" w:rsidP="00E737CC">
            <w:pPr>
              <w:spacing w:after="60" w:line="240" w:lineRule="auto"/>
              <w:jc w:val="left"/>
            </w:pPr>
          </w:p>
          <w:p w14:paraId="0B74BAE0" w14:textId="77777777" w:rsidR="00E614C6" w:rsidRPr="003D422B" w:rsidRDefault="00E614C6" w:rsidP="00E737CC">
            <w:pPr>
              <w:spacing w:after="60" w:line="240" w:lineRule="auto"/>
              <w:jc w:val="left"/>
            </w:pPr>
            <w:r>
              <w:t>Data _________________</w:t>
            </w:r>
          </w:p>
          <w:p w14:paraId="1831D607" w14:textId="77777777" w:rsidR="00E614C6" w:rsidRPr="003D422B" w:rsidRDefault="00E614C6" w:rsidP="00E737CC">
            <w:pPr>
              <w:spacing w:after="60" w:line="240" w:lineRule="auto"/>
              <w:jc w:val="left"/>
            </w:pPr>
          </w:p>
        </w:tc>
      </w:tr>
      <w:tr w:rsidR="00E614C6" w:rsidRPr="003D422B" w14:paraId="7AE05BA6" w14:textId="77777777">
        <w:tc>
          <w:tcPr>
            <w:tcW w:w="4503" w:type="dxa"/>
          </w:tcPr>
          <w:p w14:paraId="7234A33D" w14:textId="77777777" w:rsidR="00E614C6" w:rsidRPr="006B6CDD" w:rsidRDefault="00E614C6" w:rsidP="00E737CC">
            <w:pPr>
              <w:spacing w:after="60" w:line="240" w:lineRule="auto"/>
              <w:jc w:val="left"/>
              <w:rPr>
                <w:b/>
              </w:rPr>
            </w:pPr>
            <w:r>
              <w:rPr>
                <w:b/>
              </w:rPr>
              <w:t xml:space="preserve">ASSINADO </w:t>
            </w:r>
          </w:p>
          <w:p w14:paraId="68674BA0" w14:textId="77777777" w:rsidR="00E614C6" w:rsidRPr="006B6CDD" w:rsidRDefault="00E614C6" w:rsidP="00E737CC">
            <w:pPr>
              <w:spacing w:after="60" w:line="240" w:lineRule="auto"/>
              <w:jc w:val="left"/>
              <w:rPr>
                <w:b/>
              </w:rPr>
            </w:pPr>
            <w:r>
              <w:rPr>
                <w:b/>
              </w:rPr>
              <w:t>para O LICENCIADO</w:t>
            </w:r>
          </w:p>
          <w:p w14:paraId="5DCD2BB0" w14:textId="77777777" w:rsidR="00E614C6" w:rsidRPr="003D422B" w:rsidRDefault="00E614C6" w:rsidP="00E737CC">
            <w:pPr>
              <w:spacing w:after="60" w:line="240" w:lineRule="auto"/>
              <w:jc w:val="left"/>
            </w:pPr>
            <w:r>
              <w:rPr>
                <w:b/>
              </w:rPr>
              <w:t>na presença de</w:t>
            </w:r>
          </w:p>
        </w:tc>
        <w:tc>
          <w:tcPr>
            <w:tcW w:w="850" w:type="dxa"/>
          </w:tcPr>
          <w:p w14:paraId="2311F4BA" w14:textId="77777777" w:rsidR="00E614C6" w:rsidRPr="003D422B" w:rsidRDefault="00E614C6" w:rsidP="00E737CC">
            <w:pPr>
              <w:spacing w:after="60" w:line="240" w:lineRule="auto"/>
              <w:jc w:val="left"/>
            </w:pPr>
            <w:r>
              <w:t>)</w:t>
            </w:r>
          </w:p>
          <w:p w14:paraId="02E64BBB" w14:textId="77777777" w:rsidR="00E614C6" w:rsidRPr="003D422B" w:rsidRDefault="00E614C6" w:rsidP="00E737CC">
            <w:pPr>
              <w:spacing w:after="60" w:line="240" w:lineRule="auto"/>
              <w:jc w:val="left"/>
            </w:pPr>
            <w:r>
              <w:t>)</w:t>
            </w:r>
          </w:p>
          <w:p w14:paraId="57F3F556" w14:textId="77777777" w:rsidR="00E614C6" w:rsidRPr="003D422B" w:rsidRDefault="00E614C6" w:rsidP="00E737CC">
            <w:pPr>
              <w:spacing w:after="60" w:line="240" w:lineRule="auto"/>
              <w:jc w:val="left"/>
            </w:pPr>
            <w:r>
              <w:t>)</w:t>
            </w:r>
          </w:p>
          <w:p w14:paraId="4517CB1F" w14:textId="77777777" w:rsidR="00E614C6" w:rsidRPr="003D422B" w:rsidRDefault="00E614C6" w:rsidP="00E737CC">
            <w:pPr>
              <w:spacing w:after="60" w:line="240" w:lineRule="auto"/>
              <w:jc w:val="left"/>
            </w:pPr>
            <w:r>
              <w:t>)</w:t>
            </w:r>
          </w:p>
        </w:tc>
        <w:tc>
          <w:tcPr>
            <w:tcW w:w="4536" w:type="dxa"/>
          </w:tcPr>
          <w:p w14:paraId="3CD83DCD" w14:textId="77777777" w:rsidR="00E614C6" w:rsidRPr="003D422B" w:rsidRDefault="00E614C6" w:rsidP="00E737CC">
            <w:pPr>
              <w:spacing w:after="60" w:line="240" w:lineRule="auto"/>
              <w:jc w:val="left"/>
            </w:pPr>
            <w:r>
              <w:t>_______________________________</w:t>
            </w:r>
          </w:p>
          <w:p w14:paraId="4EC7BDA2" w14:textId="77777777" w:rsidR="00E614C6" w:rsidRPr="003D422B" w:rsidRDefault="00E614C6" w:rsidP="00E737CC">
            <w:pPr>
              <w:spacing w:after="60" w:line="240" w:lineRule="auto"/>
              <w:jc w:val="left"/>
            </w:pPr>
            <w:r>
              <w:t>Assinatura</w:t>
            </w:r>
          </w:p>
          <w:p w14:paraId="5FC2D9B9" w14:textId="77777777" w:rsidR="00E614C6" w:rsidRPr="003D422B" w:rsidRDefault="00E614C6" w:rsidP="00E737CC">
            <w:pPr>
              <w:spacing w:after="60" w:line="240" w:lineRule="auto"/>
              <w:jc w:val="left"/>
            </w:pPr>
            <w:r>
              <w:t>_______________________________</w:t>
            </w:r>
          </w:p>
          <w:p w14:paraId="5127814C" w14:textId="77777777" w:rsidR="00E614C6" w:rsidRPr="003D422B" w:rsidRDefault="00E614C6" w:rsidP="00E737CC">
            <w:pPr>
              <w:spacing w:after="60" w:line="240" w:lineRule="auto"/>
              <w:jc w:val="left"/>
            </w:pPr>
            <w:r>
              <w:t>Nome completo em letra de forma do signatário</w:t>
            </w:r>
          </w:p>
          <w:p w14:paraId="73981A72" w14:textId="77777777" w:rsidR="00E614C6" w:rsidRPr="003D422B" w:rsidRDefault="00E614C6" w:rsidP="00E737CC">
            <w:pPr>
              <w:spacing w:after="60" w:line="240" w:lineRule="auto"/>
              <w:jc w:val="left"/>
            </w:pPr>
            <w:r>
              <w:t>_______________________________</w:t>
            </w:r>
          </w:p>
          <w:p w14:paraId="2D3B7F73" w14:textId="77777777" w:rsidR="00E614C6" w:rsidRPr="003D422B" w:rsidRDefault="00E614C6" w:rsidP="00E737CC">
            <w:pPr>
              <w:spacing w:after="60" w:line="240" w:lineRule="auto"/>
              <w:jc w:val="left"/>
            </w:pPr>
            <w:r>
              <w:t>Assinatura da testemunha</w:t>
            </w:r>
          </w:p>
          <w:p w14:paraId="5E953851" w14:textId="77777777" w:rsidR="00E614C6" w:rsidRPr="003D422B" w:rsidRDefault="00E614C6" w:rsidP="00E737CC">
            <w:pPr>
              <w:spacing w:after="60" w:line="240" w:lineRule="auto"/>
              <w:jc w:val="left"/>
            </w:pPr>
            <w:r>
              <w:t>_______________________________</w:t>
            </w:r>
          </w:p>
          <w:p w14:paraId="1D9E5797" w14:textId="77777777" w:rsidR="00E614C6" w:rsidRPr="003D422B" w:rsidRDefault="00E614C6" w:rsidP="00E737CC">
            <w:pPr>
              <w:spacing w:after="60" w:line="240" w:lineRule="auto"/>
              <w:jc w:val="left"/>
            </w:pPr>
            <w:r>
              <w:t>Nome completo em letra de forma da testemunha</w:t>
            </w:r>
          </w:p>
          <w:p w14:paraId="5E92FF5D" w14:textId="77777777" w:rsidR="00E614C6" w:rsidRPr="003D422B" w:rsidRDefault="00E614C6" w:rsidP="00E737CC">
            <w:pPr>
              <w:spacing w:after="60" w:line="240" w:lineRule="auto"/>
              <w:jc w:val="left"/>
            </w:pPr>
          </w:p>
          <w:p w14:paraId="485B85E0" w14:textId="77777777" w:rsidR="00E614C6" w:rsidRPr="003D422B" w:rsidRDefault="00E614C6" w:rsidP="00E737CC">
            <w:pPr>
              <w:spacing w:after="60" w:line="240" w:lineRule="auto"/>
              <w:jc w:val="left"/>
            </w:pPr>
            <w:r>
              <w:t xml:space="preserve">Data ________________________ </w:t>
            </w:r>
          </w:p>
          <w:p w14:paraId="7A2BBC36" w14:textId="77777777" w:rsidR="00E614C6" w:rsidRPr="003D422B" w:rsidRDefault="00E614C6" w:rsidP="00E737CC">
            <w:pPr>
              <w:spacing w:after="60" w:line="240" w:lineRule="auto"/>
              <w:jc w:val="left"/>
            </w:pPr>
          </w:p>
        </w:tc>
      </w:tr>
    </w:tbl>
    <w:p w14:paraId="0C28EF36" w14:textId="77777777" w:rsidR="00E614C6" w:rsidRPr="003D422B" w:rsidRDefault="00E614C6" w:rsidP="00E737CC">
      <w:pPr>
        <w:jc w:val="left"/>
      </w:pPr>
    </w:p>
    <w:p w14:paraId="196DA07E" w14:textId="77777777" w:rsidR="00E614C6" w:rsidRPr="003D422B" w:rsidRDefault="00E614C6" w:rsidP="00E737CC">
      <w:pPr>
        <w:jc w:val="left"/>
      </w:pPr>
    </w:p>
    <w:p w14:paraId="1DB2CC41" w14:textId="77777777" w:rsidR="00E614C6" w:rsidRPr="003D422B" w:rsidRDefault="00E614C6" w:rsidP="00E737CC">
      <w:pPr>
        <w:jc w:val="left"/>
      </w:pPr>
    </w:p>
    <w:p w14:paraId="6F52A237" w14:textId="77777777" w:rsidR="00E614C6" w:rsidRPr="003D422B" w:rsidRDefault="00E614C6" w:rsidP="00E737CC">
      <w:pPr>
        <w:jc w:val="left"/>
      </w:pPr>
      <w:r>
        <w:br w:type="page"/>
      </w:r>
    </w:p>
    <w:p w14:paraId="5026188F" w14:textId="77777777" w:rsidR="00E614C6" w:rsidRPr="003D422B" w:rsidRDefault="00E614C6" w:rsidP="00E737CC">
      <w:pPr>
        <w:jc w:val="left"/>
      </w:pPr>
    </w:p>
    <w:p w14:paraId="6088F419" w14:textId="27457DE0" w:rsidR="00E614C6" w:rsidRPr="00573A27" w:rsidRDefault="00E614C6" w:rsidP="00E737CC">
      <w:pPr>
        <w:jc w:val="left"/>
        <w:outlineLvl w:val="0"/>
        <w:rPr>
          <w:b/>
          <w:sz w:val="24"/>
          <w:szCs w:val="24"/>
          <w:u w:val="single"/>
        </w:rPr>
      </w:pPr>
      <w:bookmarkStart w:id="1696" w:name="_Toc494187196"/>
      <w:bookmarkStart w:id="1697" w:name="_Toc510355842"/>
      <w:r>
        <w:rPr>
          <w:b/>
          <w:sz w:val="24"/>
          <w:u w:val="single"/>
        </w:rPr>
        <w:t>ANEXO 1:</w:t>
      </w:r>
      <w:r w:rsidR="00417C37">
        <w:rPr>
          <w:b/>
          <w:sz w:val="24"/>
          <w:u w:val="single"/>
        </w:rPr>
        <w:t xml:space="preserve"> </w:t>
      </w:r>
      <w:r>
        <w:rPr>
          <w:b/>
          <w:sz w:val="24"/>
          <w:u w:val="single"/>
        </w:rPr>
        <w:t>PI CONJUNTA</w:t>
      </w:r>
      <w:bookmarkEnd w:id="1696"/>
      <w:bookmarkEnd w:id="1697"/>
    </w:p>
    <w:p w14:paraId="01094E3C" w14:textId="77777777" w:rsidR="00E614C6" w:rsidRPr="003D422B" w:rsidRDefault="00E614C6" w:rsidP="00E737CC">
      <w:pPr>
        <w:jc w:val="left"/>
      </w:pPr>
    </w:p>
    <w:p w14:paraId="5D0AFD88" w14:textId="77777777" w:rsidR="00E614C6" w:rsidRPr="003D422B" w:rsidRDefault="00E614C6" w:rsidP="00E737CC">
      <w:pPr>
        <w:jc w:val="left"/>
      </w:pPr>
    </w:p>
    <w:p w14:paraId="09AD2AEB" w14:textId="77777777" w:rsidR="00E614C6" w:rsidRPr="003D422B" w:rsidRDefault="00E614C6" w:rsidP="00E737CC">
      <w:pPr>
        <w:jc w:val="left"/>
      </w:pPr>
      <w:r>
        <w:t>1.</w:t>
      </w:r>
      <w:r>
        <w:tab/>
      </w:r>
    </w:p>
    <w:p w14:paraId="53543683" w14:textId="77777777" w:rsidR="00E614C6" w:rsidRPr="003D422B" w:rsidRDefault="00E614C6" w:rsidP="00E737CC">
      <w:pPr>
        <w:jc w:val="left"/>
      </w:pPr>
    </w:p>
    <w:p w14:paraId="60BC21D2" w14:textId="77777777" w:rsidR="00E614C6" w:rsidRPr="003D422B" w:rsidRDefault="00E614C6" w:rsidP="00E737CC">
      <w:pPr>
        <w:jc w:val="left"/>
      </w:pPr>
      <w:r>
        <w:br w:type="page"/>
      </w:r>
    </w:p>
    <w:p w14:paraId="2C6A5426" w14:textId="77777777" w:rsidR="00E614C6" w:rsidRPr="003D422B" w:rsidRDefault="00E614C6" w:rsidP="00E737CC">
      <w:pPr>
        <w:jc w:val="left"/>
      </w:pPr>
    </w:p>
    <w:p w14:paraId="062B0E00" w14:textId="0422A5B5" w:rsidR="00E614C6" w:rsidRPr="003D422B" w:rsidRDefault="00E614C6" w:rsidP="00E737CC">
      <w:pPr>
        <w:jc w:val="left"/>
        <w:outlineLvl w:val="0"/>
      </w:pPr>
      <w:bookmarkStart w:id="1698" w:name="_Toc385852217"/>
      <w:bookmarkStart w:id="1699" w:name="_Toc494187197"/>
      <w:bookmarkStart w:id="1700" w:name="_Toc510355843"/>
      <w:r>
        <w:rPr>
          <w:b/>
          <w:sz w:val="24"/>
          <w:u w:val="single"/>
        </w:rPr>
        <w:t>ANEXO 2:</w:t>
      </w:r>
      <w:bookmarkEnd w:id="1698"/>
      <w:r w:rsidR="00417C37">
        <w:rPr>
          <w:b/>
          <w:sz w:val="24"/>
          <w:u w:val="single"/>
        </w:rPr>
        <w:t xml:space="preserve"> </w:t>
      </w:r>
      <w:r>
        <w:rPr>
          <w:b/>
          <w:sz w:val="24"/>
          <w:u w:val="single"/>
        </w:rPr>
        <w:t>TECNOLOGIA CONJUNTA</w:t>
      </w:r>
      <w:r w:rsidRPr="003D422B">
        <w:rPr>
          <w:rStyle w:val="FootnoteReference"/>
        </w:rPr>
        <w:footnoteReference w:id="230"/>
      </w:r>
      <w:bookmarkEnd w:id="1699"/>
      <w:bookmarkEnd w:id="1700"/>
    </w:p>
    <w:p w14:paraId="3CC4C175" w14:textId="77777777" w:rsidR="00E614C6" w:rsidRPr="003D422B" w:rsidRDefault="00E614C6" w:rsidP="00E737CC">
      <w:pPr>
        <w:jc w:val="left"/>
      </w:pPr>
    </w:p>
    <w:p w14:paraId="633E8CD4" w14:textId="77777777" w:rsidR="00E614C6" w:rsidRPr="003D422B" w:rsidRDefault="00E614C6" w:rsidP="00E737CC">
      <w:pPr>
        <w:jc w:val="left"/>
      </w:pPr>
    </w:p>
    <w:p w14:paraId="71AD8D5C" w14:textId="77777777" w:rsidR="00E614C6" w:rsidRPr="003D422B" w:rsidRDefault="00E614C6" w:rsidP="00E737CC">
      <w:pPr>
        <w:jc w:val="left"/>
        <w:outlineLvl w:val="0"/>
      </w:pPr>
      <w:bookmarkStart w:id="1701" w:name="_Toc510355844"/>
      <w:r>
        <w:t>Descreva a tecnologia de titularidade conjunta.</w:t>
      </w:r>
      <w:bookmarkEnd w:id="1701"/>
    </w:p>
    <w:p w14:paraId="2A14F54A" w14:textId="77777777" w:rsidR="00E614C6" w:rsidRPr="003D422B" w:rsidRDefault="00E614C6" w:rsidP="00E737CC">
      <w:pPr>
        <w:jc w:val="left"/>
      </w:pPr>
    </w:p>
    <w:p w14:paraId="0112DCE5" w14:textId="77777777" w:rsidR="00E614C6" w:rsidRPr="003D422B" w:rsidRDefault="00E614C6" w:rsidP="00E737CC">
      <w:pPr>
        <w:jc w:val="left"/>
      </w:pPr>
    </w:p>
    <w:p w14:paraId="4BB0FBD5" w14:textId="77777777" w:rsidR="00E614C6" w:rsidRPr="00573A27" w:rsidRDefault="00E614C6" w:rsidP="00E737CC">
      <w:pPr>
        <w:jc w:val="left"/>
        <w:outlineLvl w:val="0"/>
        <w:rPr>
          <w:b/>
          <w:sz w:val="24"/>
          <w:szCs w:val="24"/>
        </w:rPr>
      </w:pPr>
      <w:r>
        <w:br w:type="page"/>
      </w:r>
      <w:bookmarkStart w:id="1702" w:name="_Toc510355845"/>
      <w:r>
        <w:rPr>
          <w:b/>
          <w:sz w:val="24"/>
        </w:rPr>
        <w:lastRenderedPageBreak/>
        <w:t>ANEXO 3</w:t>
      </w:r>
      <w:bookmarkEnd w:id="1702"/>
    </w:p>
    <w:p w14:paraId="5FB9EE86" w14:textId="77777777" w:rsidR="00E614C6" w:rsidRPr="00573A27" w:rsidRDefault="00E614C6" w:rsidP="00E737CC">
      <w:pPr>
        <w:jc w:val="left"/>
        <w:rPr>
          <w:b/>
          <w:sz w:val="24"/>
          <w:szCs w:val="24"/>
        </w:rPr>
      </w:pPr>
    </w:p>
    <w:p w14:paraId="7B006F4E" w14:textId="77777777" w:rsidR="00E614C6" w:rsidRPr="00573A27" w:rsidRDefault="00E614C6" w:rsidP="00E737CC">
      <w:pPr>
        <w:jc w:val="left"/>
        <w:outlineLvl w:val="0"/>
        <w:rPr>
          <w:b/>
          <w:sz w:val="24"/>
          <w:szCs w:val="24"/>
        </w:rPr>
      </w:pPr>
      <w:bookmarkStart w:id="1703" w:name="_Toc510355846"/>
      <w:r>
        <w:rPr>
          <w:b/>
          <w:sz w:val="24"/>
        </w:rPr>
        <w:t>PI LICENCIADA</w:t>
      </w:r>
      <w:bookmarkEnd w:id="1703"/>
    </w:p>
    <w:p w14:paraId="5ABB015D" w14:textId="77777777" w:rsidR="00E614C6" w:rsidRPr="003D422B" w:rsidRDefault="00E614C6" w:rsidP="00E737CC">
      <w:pPr>
        <w:jc w:val="left"/>
      </w:pPr>
    </w:p>
    <w:p w14:paraId="53303AB4" w14:textId="77777777" w:rsidR="00E614C6" w:rsidRPr="003D422B" w:rsidRDefault="00E614C6" w:rsidP="00E737CC">
      <w:pPr>
        <w:jc w:val="left"/>
      </w:pPr>
    </w:p>
    <w:p w14:paraId="7C48F722" w14:textId="77777777" w:rsidR="00E614C6" w:rsidRPr="003D422B" w:rsidRDefault="00E614C6" w:rsidP="00E737CC">
      <w:pPr>
        <w:jc w:val="left"/>
      </w:pPr>
    </w:p>
    <w:p w14:paraId="163DDB33" w14:textId="77777777" w:rsidR="00E614C6" w:rsidRPr="003D422B" w:rsidRDefault="00E614C6" w:rsidP="00E737CC">
      <w:pPr>
        <w:jc w:val="left"/>
      </w:pPr>
    </w:p>
    <w:p w14:paraId="5E0EF324" w14:textId="77777777" w:rsidR="00E614C6" w:rsidRPr="00573A27" w:rsidRDefault="00E614C6" w:rsidP="00E737CC">
      <w:pPr>
        <w:jc w:val="left"/>
        <w:outlineLvl w:val="0"/>
        <w:rPr>
          <w:b/>
          <w:sz w:val="24"/>
          <w:szCs w:val="24"/>
        </w:rPr>
      </w:pPr>
      <w:r>
        <w:br w:type="page"/>
      </w:r>
      <w:bookmarkStart w:id="1704" w:name="_Toc510355847"/>
      <w:r>
        <w:rPr>
          <w:b/>
          <w:sz w:val="24"/>
        </w:rPr>
        <w:lastRenderedPageBreak/>
        <w:t>ANEXO 4</w:t>
      </w:r>
      <w:bookmarkEnd w:id="1704"/>
    </w:p>
    <w:p w14:paraId="7E928E15" w14:textId="77777777" w:rsidR="00E614C6" w:rsidRPr="00573A27" w:rsidRDefault="00E614C6" w:rsidP="00E737CC">
      <w:pPr>
        <w:jc w:val="left"/>
        <w:rPr>
          <w:b/>
          <w:sz w:val="24"/>
          <w:szCs w:val="24"/>
        </w:rPr>
      </w:pPr>
    </w:p>
    <w:p w14:paraId="5761ABF2" w14:textId="77777777" w:rsidR="00E614C6" w:rsidRPr="00F86614" w:rsidRDefault="00E614C6" w:rsidP="00E737CC">
      <w:pPr>
        <w:jc w:val="left"/>
        <w:outlineLvl w:val="0"/>
      </w:pPr>
      <w:bookmarkStart w:id="1705" w:name="_Toc510355848"/>
      <w:r>
        <w:rPr>
          <w:b/>
          <w:sz w:val="24"/>
        </w:rPr>
        <w:t>TECNOLOGIA LICENCIADA</w:t>
      </w:r>
      <w:bookmarkEnd w:id="1705"/>
    </w:p>
    <w:p w14:paraId="590E478B" w14:textId="77777777" w:rsidR="00CB3171" w:rsidRDefault="006B6CDD" w:rsidP="00E737CC">
      <w:pPr>
        <w:pStyle w:val="Heading2"/>
      </w:pPr>
      <w:r>
        <w:br w:type="page"/>
      </w:r>
    </w:p>
    <w:p w14:paraId="13DB772A" w14:textId="77777777" w:rsidR="00CB3171" w:rsidRDefault="00CB3171" w:rsidP="00E737CC">
      <w:pPr>
        <w:pStyle w:val="Heading2"/>
      </w:pPr>
    </w:p>
    <w:p w14:paraId="65774DAA" w14:textId="77777777" w:rsidR="00CB3171" w:rsidRDefault="00CB3171" w:rsidP="00E737CC">
      <w:pPr>
        <w:pStyle w:val="Heading2"/>
      </w:pPr>
    </w:p>
    <w:p w14:paraId="2CEB5092" w14:textId="77777777" w:rsidR="00CB3171" w:rsidRDefault="00CB3171" w:rsidP="00E737CC">
      <w:pPr>
        <w:pStyle w:val="Heading2"/>
      </w:pPr>
    </w:p>
    <w:p w14:paraId="5A7EB466" w14:textId="77777777" w:rsidR="00E614C6" w:rsidRPr="006133A4" w:rsidRDefault="00E614C6" w:rsidP="0040536D">
      <w:pPr>
        <w:pStyle w:val="TITULOOMPI"/>
        <w:rPr>
          <w:rFonts w:eastAsiaTheme="majorEastAsia"/>
          <w:bCs/>
        </w:rPr>
      </w:pPr>
      <w:bookmarkStart w:id="1706" w:name="_Toc510355849"/>
      <w:bookmarkStart w:id="1707" w:name="_Toc510538130"/>
      <w:bookmarkStart w:id="1708" w:name="_Toc187075835"/>
      <w:r>
        <w:t>DIRETRIZES 03 - DIREITOS DE PREFERÊNCIA NA NEGOCIAÇÃO E OPÇÕES PARA NEGOCIAR</w:t>
      </w:r>
      <w:bookmarkEnd w:id="1706"/>
      <w:bookmarkEnd w:id="1707"/>
      <w:bookmarkEnd w:id="1708"/>
    </w:p>
    <w:p w14:paraId="49DB9235" w14:textId="77777777" w:rsidR="00E614C6" w:rsidRPr="00F86614" w:rsidRDefault="00E614C6" w:rsidP="00E737CC">
      <w:pPr>
        <w:jc w:val="left"/>
      </w:pPr>
    </w:p>
    <w:p w14:paraId="0784DD57" w14:textId="77777777" w:rsidR="00E614C6" w:rsidRPr="00F86614" w:rsidRDefault="00E614C6" w:rsidP="00E737CC">
      <w:pPr>
        <w:jc w:val="left"/>
      </w:pPr>
    </w:p>
    <w:p w14:paraId="17A1F1CF" w14:textId="77777777" w:rsidR="008E60E4" w:rsidRDefault="00CB3171" w:rsidP="002B7AD3">
      <w:pPr>
        <w:pStyle w:val="Heading3"/>
        <w:spacing w:line="240" w:lineRule="auto"/>
      </w:pPr>
      <w:r>
        <w:br w:type="page"/>
      </w:r>
      <w:bookmarkStart w:id="1709" w:name="_Toc494190056"/>
      <w:bookmarkStart w:id="1710" w:name="_Toc510355850"/>
      <w:bookmarkStart w:id="1711" w:name="_Toc510538131"/>
      <w:r>
        <w:lastRenderedPageBreak/>
        <w:t>1.</w:t>
      </w:r>
      <w:r>
        <w:tab/>
        <w:t>INTRODUÇÃO</w:t>
      </w:r>
      <w:bookmarkEnd w:id="1709"/>
      <w:bookmarkEnd w:id="1710"/>
      <w:bookmarkEnd w:id="1711"/>
    </w:p>
    <w:p w14:paraId="259C14B1" w14:textId="3AC641C8" w:rsidR="00E614C6" w:rsidRPr="00F86614" w:rsidRDefault="008E60E4" w:rsidP="002B7AD3">
      <w:pPr>
        <w:pStyle w:val="Heading4"/>
        <w:spacing w:line="240" w:lineRule="auto"/>
      </w:pPr>
      <w:r>
        <w:t>1.1</w:t>
      </w:r>
      <w:r>
        <w:tab/>
      </w:r>
      <w:bookmarkStart w:id="1712" w:name="_Toc494190057"/>
      <w:r w:rsidR="00E614C6">
        <w:t>Finalidade das Diretrizes</w:t>
      </w:r>
      <w:bookmarkEnd w:id="1712"/>
      <w:r w:rsidR="00E614C6">
        <w:t xml:space="preserve"> </w:t>
      </w:r>
    </w:p>
    <w:p w14:paraId="6FD29B5F" w14:textId="77777777" w:rsidR="00E614C6" w:rsidRPr="00F86614" w:rsidRDefault="00E614C6" w:rsidP="002B7AD3">
      <w:pPr>
        <w:spacing w:line="240" w:lineRule="auto"/>
        <w:jc w:val="left"/>
      </w:pPr>
      <w:r>
        <w:t>Estas Diretrizes acompanham os modelos para:</w:t>
      </w:r>
    </w:p>
    <w:p w14:paraId="7D9F79E1" w14:textId="77777777" w:rsidR="00E614C6" w:rsidRPr="00F86614" w:rsidRDefault="00E614C6" w:rsidP="002B7AD3">
      <w:pPr>
        <w:spacing w:line="240" w:lineRule="auto"/>
        <w:jc w:val="left"/>
      </w:pPr>
      <w:r>
        <w:t>1.</w:t>
      </w:r>
      <w:r>
        <w:tab/>
        <w:t xml:space="preserve">Acordo de Transferência de Material - Comercial, e </w:t>
      </w:r>
    </w:p>
    <w:p w14:paraId="6A139C01" w14:textId="77777777" w:rsidR="00E614C6" w:rsidRPr="00F86614" w:rsidRDefault="00E614C6" w:rsidP="002B7AD3">
      <w:pPr>
        <w:spacing w:line="240" w:lineRule="auto"/>
        <w:jc w:val="left"/>
      </w:pPr>
      <w:r>
        <w:t>2.</w:t>
      </w:r>
      <w:r>
        <w:tab/>
        <w:t>Acordo de Pesquisa</w:t>
      </w:r>
    </w:p>
    <w:p w14:paraId="0D54C887" w14:textId="77777777" w:rsidR="00E614C6" w:rsidRPr="00F86614" w:rsidRDefault="00E614C6" w:rsidP="002B7AD3">
      <w:pPr>
        <w:spacing w:line="240" w:lineRule="auto"/>
        <w:jc w:val="left"/>
      </w:pPr>
      <w:r>
        <w:t>e têm como objetivo auxiliar no uso desses acordos-modelo.</w:t>
      </w:r>
    </w:p>
    <w:p w14:paraId="089DA7AE" w14:textId="77777777" w:rsidR="00E614C6" w:rsidRPr="00F86614" w:rsidRDefault="00E614C6" w:rsidP="002B7AD3">
      <w:pPr>
        <w:spacing w:line="240" w:lineRule="auto"/>
        <w:jc w:val="left"/>
      </w:pPr>
    </w:p>
    <w:p w14:paraId="40FE2335" w14:textId="77777777" w:rsidR="008E60E4" w:rsidRDefault="00E614C6" w:rsidP="002B7AD3">
      <w:pPr>
        <w:pStyle w:val="Heading3"/>
        <w:spacing w:line="240" w:lineRule="auto"/>
      </w:pPr>
      <w:bookmarkStart w:id="1713" w:name="_Toc494190058"/>
      <w:bookmarkStart w:id="1714" w:name="_Toc510355851"/>
      <w:bookmarkStart w:id="1715" w:name="_Toc510538132"/>
      <w:r>
        <w:t>2.</w:t>
      </w:r>
      <w:r>
        <w:tab/>
        <w:t>O QUE SÃO DIREITOS PARA PRIMEIRA NEGOCIAÇÃO E OPÇÕES PARA NEGOCIAR?</w:t>
      </w:r>
      <w:bookmarkEnd w:id="1713"/>
      <w:bookmarkEnd w:id="1714"/>
      <w:bookmarkEnd w:id="1715"/>
    </w:p>
    <w:p w14:paraId="7CE7A542" w14:textId="70998802" w:rsidR="00E614C6" w:rsidRPr="00F86614" w:rsidRDefault="008E60E4" w:rsidP="002B7AD3">
      <w:pPr>
        <w:pStyle w:val="Heading4"/>
        <w:spacing w:line="240" w:lineRule="auto"/>
      </w:pPr>
      <w:r>
        <w:t>2.1</w:t>
      </w:r>
      <w:r>
        <w:tab/>
      </w:r>
      <w:bookmarkStart w:id="1716" w:name="_Toc494190059"/>
      <w:r w:rsidR="00E614C6">
        <w:t>Direitos de Prioridade</w:t>
      </w:r>
      <w:bookmarkEnd w:id="1716"/>
      <w:r w:rsidR="00E614C6">
        <w:t xml:space="preserve"> </w:t>
      </w:r>
    </w:p>
    <w:p w14:paraId="5DBBD2A1" w14:textId="07F9C5B9" w:rsidR="00E614C6" w:rsidRPr="00F86614" w:rsidRDefault="00E614C6" w:rsidP="002B7AD3">
      <w:pPr>
        <w:spacing w:line="240" w:lineRule="auto"/>
        <w:jc w:val="left"/>
      </w:pPr>
      <w:r>
        <w:t>Um direito de preferência na negociação para a concessão de uma licença pode ser descrito como um direito de prioridade.</w:t>
      </w:r>
      <w:r w:rsidR="00417C37">
        <w:t xml:space="preserve"> </w:t>
      </w:r>
      <w:r>
        <w:t>Se o titular da propriedade intelectual optar por conceder uma licença, deve primeiro oferecê-la ao detentor do direito de preferência na negociação.</w:t>
      </w:r>
      <w:r w:rsidR="00417C37">
        <w:t xml:space="preserve"> </w:t>
      </w:r>
      <w:r>
        <w:t>Uma opção de licença exige que o titular da propriedade intelectual negocie se a parte que recebeu a opção a exercerá.</w:t>
      </w:r>
      <w:r w:rsidR="00417C37">
        <w:t xml:space="preserve"> </w:t>
      </w:r>
      <w:r>
        <w:t>Portanto, a diferença entre os dois é qual parte detém o controle se as negociações começarem.</w:t>
      </w:r>
    </w:p>
    <w:p w14:paraId="098C5BDC" w14:textId="35CB5CBD" w:rsidR="00E614C6" w:rsidRPr="00F86614" w:rsidRDefault="00E614C6" w:rsidP="002B7AD3">
      <w:pPr>
        <w:spacing w:line="240" w:lineRule="auto"/>
        <w:jc w:val="left"/>
      </w:pPr>
      <w:r>
        <w:t>Uma opção para negociar uma licença seria um direito de prioridade se fosse uma opção exclusiva ou uma opção para uma licença exclusiva.</w:t>
      </w:r>
      <w:r w:rsidR="00417C37">
        <w:t xml:space="preserve"> </w:t>
      </w:r>
      <w:r>
        <w:t>Como não há limite para o número de licenças não exclusivas que um titular de propriedade intelectual pode conceder, esse titular pode conceder diversas opções para negociar uma licença não exclusiva.</w:t>
      </w:r>
      <w:r w:rsidR="00417C37">
        <w:t xml:space="preserve"> </w:t>
      </w:r>
      <w:r>
        <w:t>É importante, portanto, definir cuidadosamente a opção ou a licença opcional se as partes pretendem conceder um direito de prioridade.</w:t>
      </w:r>
    </w:p>
    <w:p w14:paraId="68ACB394" w14:textId="77777777" w:rsidR="00E614C6" w:rsidRPr="00F86614" w:rsidRDefault="00E614C6" w:rsidP="002B7AD3">
      <w:pPr>
        <w:spacing w:line="240" w:lineRule="auto"/>
        <w:jc w:val="left"/>
      </w:pPr>
      <w:r>
        <w:t>Ou seja, quando esses direitos são concedidos por um titular da propriedade intelectual para um licenciado em potencial, as partes:</w:t>
      </w:r>
    </w:p>
    <w:p w14:paraId="4472187F" w14:textId="77777777" w:rsidR="00E614C6" w:rsidRPr="00F86614" w:rsidRDefault="00E614C6" w:rsidP="002B7AD3">
      <w:pPr>
        <w:numPr>
          <w:ilvl w:val="1"/>
          <w:numId w:val="56"/>
        </w:numPr>
        <w:spacing w:line="240" w:lineRule="auto"/>
        <w:ind w:left="1134" w:hanging="567"/>
        <w:jc w:val="left"/>
      </w:pPr>
      <w:r>
        <w:t>desejam adiar a negociação de uma licença para um momento posterior, e</w:t>
      </w:r>
    </w:p>
    <w:p w14:paraId="682290E8" w14:textId="77777777" w:rsidR="00E614C6" w:rsidRPr="00F86614" w:rsidRDefault="00E614C6" w:rsidP="002B7AD3">
      <w:pPr>
        <w:numPr>
          <w:ilvl w:val="1"/>
          <w:numId w:val="56"/>
        </w:numPr>
        <w:spacing w:line="240" w:lineRule="auto"/>
        <w:ind w:left="1134" w:hanging="567"/>
        <w:jc w:val="left"/>
      </w:pPr>
      <w:r>
        <w:t>concordam, no entanto, que o licenciado em potencial está em posição preferencial para obter uma licença, antes de qualquer outra pessoa.</w:t>
      </w:r>
    </w:p>
    <w:p w14:paraId="111E0D25" w14:textId="78133FC6" w:rsidR="00E614C6" w:rsidRPr="00F86614" w:rsidRDefault="00E614C6" w:rsidP="002B7AD3">
      <w:pPr>
        <w:spacing w:line="240" w:lineRule="auto"/>
        <w:jc w:val="left"/>
      </w:pPr>
      <w:r>
        <w:t>Existem inúmeras outras abordagens para conceder a uma parte alguma posição preferencial contingente.</w:t>
      </w:r>
      <w:r w:rsidR="00417C37">
        <w:t xml:space="preserve"> </w:t>
      </w:r>
      <w:r>
        <w:t>Um direito de preferência, por exemplo, dá a uma parte o direito de aceitar ou recusar um acordo cujos termos são fixados.</w:t>
      </w:r>
      <w:r w:rsidR="00417C37">
        <w:t xml:space="preserve"> </w:t>
      </w:r>
      <w:r>
        <w:t>Isso coloca o titular da PI em desvantagem.</w:t>
      </w:r>
      <w:r w:rsidR="00417C37">
        <w:t xml:space="preserve"> </w:t>
      </w:r>
      <w:r>
        <w:t>O direito da outra parte interferirá nas negociações com terceiros.</w:t>
      </w:r>
      <w:r w:rsidR="00417C37">
        <w:t xml:space="preserve"> </w:t>
      </w:r>
      <w:r>
        <w:t>Ou o titular da PI e o terceiro negociam um acordo que primeiro deve ser oferecido à outra parte, ou a outra parte recusa o acordo e o titular da PI não pode conceder ao terceiro termos melhores do que aqueles recusados pela outra parte.</w:t>
      </w:r>
      <w:r w:rsidR="00417C37">
        <w:t xml:space="preserve"> </w:t>
      </w:r>
      <w:r>
        <w:t>Em acordos de transferência de materiais e acordos de pesquisa, as universidades normalmente concedem uma opção de licença ou um direito de preferência na negociação.</w:t>
      </w:r>
      <w:r w:rsidR="00417C37">
        <w:t xml:space="preserve"> </w:t>
      </w:r>
      <w:r>
        <w:t>Este último não é o mesmo que um direito de preferência.</w:t>
      </w:r>
    </w:p>
    <w:p w14:paraId="48EAF764" w14:textId="7532F500" w:rsidR="00E614C6" w:rsidRPr="00F86614" w:rsidRDefault="00E614C6" w:rsidP="002B7AD3">
      <w:pPr>
        <w:spacing w:line="240" w:lineRule="auto"/>
        <w:jc w:val="left"/>
      </w:pPr>
      <w:r>
        <w:t>Um direito de preferência na negociação e uma opção de negociação podem diferir em termos da licença a ser concedida.</w:t>
      </w:r>
      <w:r w:rsidR="00417C37">
        <w:t xml:space="preserve"> </w:t>
      </w:r>
      <w:r>
        <w:t>Em um direito de preferência na negociação, o potencial licenciado não tem direito a uma licença, a menos que o titular decida oferecê-la, e então o escopo da potencial licença é determinado pelo que o titular está disposto a oferecer.</w:t>
      </w:r>
      <w:r w:rsidR="00417C37">
        <w:t xml:space="preserve"> </w:t>
      </w:r>
      <w:r>
        <w:t>Embora as negociações sigam o exercício do direito de preferência na negociação, o titular pode recusar termos que se desviem materialmente do que ele ofereceu.</w:t>
      </w:r>
      <w:r w:rsidR="00417C37">
        <w:t xml:space="preserve"> </w:t>
      </w:r>
    </w:p>
    <w:p w14:paraId="7921A4F2" w14:textId="3832A4C5" w:rsidR="00E614C6" w:rsidRPr="00F86614" w:rsidRDefault="00E614C6" w:rsidP="002B7AD3">
      <w:pPr>
        <w:spacing w:line="240" w:lineRule="auto"/>
        <w:jc w:val="left"/>
      </w:pPr>
      <w:r>
        <w:lastRenderedPageBreak/>
        <w:t>Uma opção de negociação dá ao potencial licenciado o poder de decidir se deseja negociar uma licença e pode ser mais aberta em termos de escopo da licença.</w:t>
      </w:r>
      <w:r w:rsidR="00417C37">
        <w:t xml:space="preserve"> </w:t>
      </w:r>
      <w:r>
        <w:t>Uma opção exclusiva para uma licença significa que o titular não negociará com mais ninguém até concluir</w:t>
      </w:r>
      <w:r w:rsidR="00834136">
        <w:t xml:space="preserve"> </w:t>
      </w:r>
      <w:r>
        <w:t>as negociações com a parte que recebeu a opção.</w:t>
      </w:r>
      <w:r w:rsidR="00417C37">
        <w:t xml:space="preserve"> </w:t>
      </w:r>
      <w:r>
        <w:t>A menos que o acordo defina o escopo da licença potencial, as partes são livres para negociar quaisquer termos.</w:t>
      </w:r>
      <w:r w:rsidR="00417C37">
        <w:t xml:space="preserve"> </w:t>
      </w:r>
      <w:r>
        <w:t>Uma opção para uma licença exclusiva é efetivamente uma opção exclusiva porque o titular não poderia conceder uma licença a outro enquanto houvesse uma opção pendente para uma licença exclusiva.</w:t>
      </w:r>
      <w:r w:rsidR="00417C37">
        <w:t xml:space="preserve"> </w:t>
      </w:r>
    </w:p>
    <w:p w14:paraId="1AC1CE27" w14:textId="05E64120" w:rsidR="00E614C6" w:rsidRPr="00F86614" w:rsidRDefault="00E614C6" w:rsidP="002B7AD3">
      <w:pPr>
        <w:spacing w:line="240" w:lineRule="auto"/>
        <w:jc w:val="left"/>
      </w:pPr>
      <w:r>
        <w:t>Tanto no direito de preferência na negociação quanto na opção de negociar uma licença, o escopo da licença — pelo menos em termos gerais — pode ser especificado no acordo.</w:t>
      </w:r>
      <w:r w:rsidR="00417C37">
        <w:t xml:space="preserve"> </w:t>
      </w:r>
      <w:r>
        <w:t>O acordo pode especificar uma licença exclusiva ou não exclusiva, campo de uso ou limitações territoriais, ou tipos ou alcance de consideração.</w:t>
      </w:r>
      <w:r w:rsidRPr="00F86614">
        <w:rPr>
          <w:rStyle w:val="FootnoteReference"/>
        </w:rPr>
        <w:footnoteReference w:id="231"/>
      </w:r>
      <w:r w:rsidR="00417C37">
        <w:t xml:space="preserve"> </w:t>
      </w:r>
      <w:r>
        <w:t>Pode ser do interesse de ambas as partes definir os limites da negociação opcional.</w:t>
      </w:r>
      <w:r w:rsidR="00417C37">
        <w:t xml:space="preserve"> </w:t>
      </w:r>
    </w:p>
    <w:p w14:paraId="180E79EC" w14:textId="2A78C72F" w:rsidR="00E614C6" w:rsidRPr="00F86614" w:rsidRDefault="00E614C6" w:rsidP="002B7AD3">
      <w:pPr>
        <w:spacing w:line="240" w:lineRule="auto"/>
        <w:jc w:val="left"/>
      </w:pPr>
      <w:r>
        <w:t>Embora, em conceito, o direito de preferência na negociação e a opção de negociar sejam diferentes, na prática eles são frequentemente usados de forma intercambiável.</w:t>
      </w:r>
      <w:r w:rsidR="00417C37">
        <w:t xml:space="preserve"> </w:t>
      </w:r>
      <w:r>
        <w:t>Veja, por exemplo, os seguintes exemplos de disposições.</w:t>
      </w:r>
    </w:p>
    <w:p w14:paraId="7E681EB5" w14:textId="5842E3B8" w:rsidR="00E614C6" w:rsidRPr="00F86614" w:rsidRDefault="00E614C6" w:rsidP="002B7AD3">
      <w:pPr>
        <w:spacing w:line="240" w:lineRule="auto"/>
        <w:jc w:val="left"/>
      </w:pPr>
      <w:bookmarkStart w:id="1717" w:name="_Hlk493662099"/>
      <w:r>
        <w:t>A Universidade (ou organização de pesquisa) concede à Empresa o direito de preferência na negociação para uma licença exclusiva e mundial para comercializar a Propriedade Intelectual.</w:t>
      </w:r>
      <w:r w:rsidRPr="00F86614">
        <w:rPr>
          <w:rStyle w:val="FootnoteReference"/>
        </w:rPr>
        <w:footnoteReference w:id="232"/>
      </w:r>
      <w:r w:rsidR="00417C37">
        <w:t xml:space="preserve"> </w:t>
      </w:r>
      <w:r>
        <w:t xml:space="preserve">A Empresa poderá exercer o direito de preferência na negociação mediante notificação por escrito </w:t>
      </w:r>
      <w:bookmarkStart w:id="1718" w:name="_Hlk491938300"/>
      <w:r>
        <w:t>recebida pela Universidade (ou organização de pesquisa)</w:t>
      </w:r>
      <w:bookmarkEnd w:id="1718"/>
      <w:r>
        <w:t xml:space="preserve"> no máximo três meses após a data em que o Relatório Final for entregue à Empresa, caso contrário, o direito de preferência na negociação caduca.</w:t>
      </w:r>
      <w:r w:rsidR="00417C37">
        <w:t xml:space="preserve"> </w:t>
      </w:r>
      <w:r>
        <w:t>Caso a Empresa exerça o direito de preferência na negociação, as partes negociarão de boa-fé os termos comerciais</w:t>
      </w:r>
      <w:r w:rsidRPr="00F86614">
        <w:rPr>
          <w:rStyle w:val="FootnoteReference"/>
        </w:rPr>
        <w:footnoteReference w:id="233"/>
      </w:r>
      <w:r>
        <w:t xml:space="preserve"> da licença a ser concedida pela Universidade (ou organização de pesquisa) à Empresa.</w:t>
      </w:r>
      <w:bookmarkEnd w:id="1717"/>
      <w:r w:rsidR="00417C37">
        <w:t xml:space="preserve"> </w:t>
      </w:r>
      <w:bookmarkStart w:id="1719" w:name="_Hlk493662773"/>
      <w:r>
        <w:t>As partes negociarão os termos de uma licença de boa-fé por 90 dias após o exercício do direito.</w:t>
      </w:r>
      <w:r w:rsidR="00417C37">
        <w:t xml:space="preserve"> </w:t>
      </w:r>
      <w:bookmarkStart w:id="1720" w:name="_Hlk493662756"/>
      <w:bookmarkEnd w:id="1719"/>
      <w:r>
        <w:t>Se as partes não chegarem a um acordo sobre a expiração do período de 90 dias, na ausência de acordo para estender o período, o direito expirará e nenhuma licença será concedida.</w:t>
      </w:r>
      <w:bookmarkEnd w:id="1720"/>
    </w:p>
    <w:p w14:paraId="7B6F0CFF" w14:textId="37C7E6DE" w:rsidR="00E614C6" w:rsidRPr="00F86614" w:rsidRDefault="00E614C6" w:rsidP="002B7AD3">
      <w:pPr>
        <w:spacing w:line="240" w:lineRule="auto"/>
        <w:jc w:val="left"/>
      </w:pPr>
      <w:r>
        <w:t>A Universidade (ou organização de pesquisa) concede à Empresa uma opção para negociar uma licença exclusiva e mundial para comercializar a Propriedade Intelectual.</w:t>
      </w:r>
      <w:r w:rsidR="00417C37">
        <w:t xml:space="preserve"> </w:t>
      </w:r>
      <w:r>
        <w:t>A Empresa poderá exercer a opção mediante notificação por escrito recebida pela Universidade (ou organização de pesquisa) no máximo três meses após a data em que o Relatório Final for entregue à Empresa, caso contrário, a opção caduca.</w:t>
      </w:r>
      <w:r w:rsidR="00417C37">
        <w:t xml:space="preserve"> </w:t>
      </w:r>
      <w:r>
        <w:t>Caso a Empresa exerça a opção, as partes negociarão de boa-fé os termos comerciais da licença a ser concedida pela universidade (ou organização de pesquisa) à Empresa.</w:t>
      </w:r>
      <w:r w:rsidR="00417C37">
        <w:t xml:space="preserve"> </w:t>
      </w:r>
      <w:bookmarkStart w:id="1721" w:name="_Hlk493663360"/>
      <w:r>
        <w:t>As partes negociarão os termos de uma licença de boa-fé por 90 dias após o exercício da opção.</w:t>
      </w:r>
      <w:r w:rsidR="00417C37">
        <w:t xml:space="preserve"> </w:t>
      </w:r>
      <w:r>
        <w:t>Se as partes não chegarem a um acordo sobre a expiração do período de 90 dias, na ausência de acordo para estender o período, o direito expirará e nenhuma licença será concedida.</w:t>
      </w:r>
      <w:bookmarkEnd w:id="1721"/>
    </w:p>
    <w:p w14:paraId="6E528D97" w14:textId="1DECDD3F" w:rsidR="00E614C6" w:rsidRPr="00F86614" w:rsidRDefault="00E614C6" w:rsidP="002B7AD3">
      <w:pPr>
        <w:spacing w:line="240" w:lineRule="auto"/>
        <w:jc w:val="left"/>
      </w:pPr>
      <w:r>
        <w:t>As disposições de exemplo ilustram aspectos importantes de qualquer concessão de negociação diferida.</w:t>
      </w:r>
      <w:r w:rsidR="00417C37">
        <w:t xml:space="preserve"> </w:t>
      </w:r>
      <w:r>
        <w:t>Primeiro, qualquer uma das disposições exige um prazo dentro do qual o licenciado em potencial deve exercer o direito ou a opção concedida.</w:t>
      </w:r>
      <w:r w:rsidR="00417C37">
        <w:t xml:space="preserve"> </w:t>
      </w:r>
      <w:r>
        <w:t>Sem um prazo, o direito ou opção poderia continuar indefinidamente.</w:t>
      </w:r>
      <w:r w:rsidR="00417C37">
        <w:t xml:space="preserve"> </w:t>
      </w:r>
      <w:r>
        <w:t>Da mesma forma, cada disposição impõe um tempo limite para negociações.</w:t>
      </w:r>
      <w:r w:rsidR="00417C37">
        <w:t xml:space="preserve"> </w:t>
      </w:r>
      <w:r>
        <w:t>Negociações indefinidas não atendem aos interesses de nenhuma das partes, mas o limite às vezes é omitido devido à percepção de que isso dá a uma parte ou a outra a vantagem nas negociações.</w:t>
      </w:r>
      <w:r w:rsidR="00417C37">
        <w:t xml:space="preserve"> </w:t>
      </w:r>
      <w:r>
        <w:t xml:space="preserve">Obviamente, se as partes estiverem agindo de </w:t>
      </w:r>
      <w:r>
        <w:lastRenderedPageBreak/>
        <w:t>boa-fé, o tempo limite para negociações não oferece nenhuma vantagem, pois, se um acordo for visto como possível, as partes concordarão em estender o prazo.</w:t>
      </w:r>
    </w:p>
    <w:p w14:paraId="700EDCE7" w14:textId="6B3988E4" w:rsidR="00E614C6" w:rsidRPr="00F86614" w:rsidRDefault="00E614C6" w:rsidP="002B7AD3">
      <w:pPr>
        <w:spacing w:line="240" w:lineRule="auto"/>
        <w:jc w:val="left"/>
      </w:pPr>
      <w:r>
        <w:t>Uma vez que, estritamente falando, um direito de preferência na negociação depende da decisão prévia do titular da propriedade intelectual de conceder uma licença, a mera concessão de um direito de preferência na negociação pode ser considerada uma oferta implícita do titular ao possível licenciado, que deve ser aceita dentro do período de tempo especificado.</w:t>
      </w:r>
      <w:r w:rsidR="00417C37">
        <w:t xml:space="preserve"> </w:t>
      </w:r>
      <w:r>
        <w:t>Devido a essa confusão, os profissionais frequentemente elaboram uma disposição de</w:t>
      </w:r>
      <w:r w:rsidR="00834136">
        <w:t xml:space="preserve"> </w:t>
      </w:r>
      <w:r>
        <w:t>direito de preferência na negociação, como na disposição de exemplo acima, como se o titular tivesse feito uma oferta apenas por conceder o direito em primeiro lugar.</w:t>
      </w:r>
      <w:r w:rsidR="00417C37">
        <w:t xml:space="preserve"> </w:t>
      </w:r>
      <w:r>
        <w:t>Portanto, na prática, as duas disposições são bastante semelhantes.</w:t>
      </w:r>
      <w:r w:rsidR="00417C37">
        <w:t xml:space="preserve"> </w:t>
      </w:r>
      <w:r>
        <w:t>Se um titular desejar impedir negociações, a disposição do direito de preferência na negociação pode ser a seguinte:</w:t>
      </w:r>
    </w:p>
    <w:p w14:paraId="053D7E49" w14:textId="7542621E" w:rsidR="00E614C6" w:rsidRPr="00F86614" w:rsidRDefault="00E614C6" w:rsidP="002B7AD3">
      <w:pPr>
        <w:spacing w:line="240" w:lineRule="auto"/>
        <w:jc w:val="left"/>
      </w:pPr>
      <w:r>
        <w:t xml:space="preserve">A </w:t>
      </w:r>
      <w:bookmarkStart w:id="1722" w:name="_Hlk493662148"/>
      <w:r>
        <w:t xml:space="preserve">Universidade (ou organização de pesquisa) </w:t>
      </w:r>
      <w:bookmarkEnd w:id="1722"/>
      <w:r>
        <w:t>concede à Empresa o direito de preferência na negociação para uma licença exclusiva e mundial para comercializar a Propriedade Intelectual.</w:t>
      </w:r>
      <w:r w:rsidR="00417C37">
        <w:t xml:space="preserve"> </w:t>
      </w:r>
      <w:r>
        <w:t>Se a Universidade (ou organização de pesquisa) decidir conceder uma licença para comercializar a Propriedade Intelectual, ela notificará a Empresa por escrito sobre essa decisão.</w:t>
      </w:r>
      <w:r w:rsidR="00417C37">
        <w:t xml:space="preserve"> </w:t>
      </w:r>
      <w:r>
        <w:t>A Empresa poderá exercer o direito de preferência na negociação mediante notificação por escrito recebida pela Universidade (ou organização de pesquisa) no prazo de 30 dias após o recebimento de tal notificação pela Empresa, caso contrário, o direito de preferência na negociação caduca. Caso a Empresa exerça o direito de preferência na negociação, as partes negociarão de boa-fé os termos comerciais da licença a ser concedida pela Universidade (ou organização de pesquisa) à Empresa.</w:t>
      </w:r>
      <w:r w:rsidR="00417C37">
        <w:t xml:space="preserve"> </w:t>
      </w:r>
      <w:r>
        <w:t>As partes negociarão os termos de uma licença de boa-fé por 90 dias após o exercício da opção.</w:t>
      </w:r>
      <w:r w:rsidR="00417C37">
        <w:t xml:space="preserve"> </w:t>
      </w:r>
      <w:r>
        <w:t>Se as partes não chegarem a um acordo sobre a expiração do período de 90 dias, na ausência de acordo para estender o período, o direito expirará e nenhuma licença será concedida.</w:t>
      </w:r>
    </w:p>
    <w:p w14:paraId="213CAE14" w14:textId="77777777" w:rsidR="008E60E4" w:rsidRDefault="00E614C6" w:rsidP="002B7AD3">
      <w:pPr>
        <w:spacing w:line="240" w:lineRule="auto"/>
        <w:jc w:val="left"/>
      </w:pPr>
      <w:r>
        <w:t>Além de especificar um prazo durante o qual o direito ou opção deve ser exercido, a disposição deve especificar como o direito ou opção pode ser exercido.</w:t>
      </w:r>
      <w:r w:rsidR="00417C37">
        <w:t xml:space="preserve"> </w:t>
      </w:r>
      <w:r>
        <w:t>Normalmente, isso se resume apenas a uma notificação por escrito recebida pelo titular dentro do prazo do direito ou opção.</w:t>
      </w:r>
      <w:r w:rsidR="00417C37">
        <w:t xml:space="preserve"> </w:t>
      </w:r>
      <w:r>
        <w:t>Isso pode ser mais complicado, como especificar o método de entrega do aviso.</w:t>
      </w:r>
    </w:p>
    <w:p w14:paraId="7ACD675B" w14:textId="2FEEF0FC" w:rsidR="00E614C6" w:rsidRPr="00F86614" w:rsidRDefault="008E60E4" w:rsidP="002B7AD3">
      <w:pPr>
        <w:pStyle w:val="Heading4"/>
        <w:spacing w:line="240" w:lineRule="auto"/>
      </w:pPr>
      <w:r>
        <w:t>2.2</w:t>
      </w:r>
      <w:r>
        <w:tab/>
      </w:r>
      <w:bookmarkStart w:id="1723" w:name="_Toc494190060"/>
      <w:r w:rsidR="00E614C6">
        <w:t>Acordo de Transferência de Material com a Empresa</w:t>
      </w:r>
      <w:bookmarkEnd w:id="1723"/>
    </w:p>
    <w:p w14:paraId="3503100F" w14:textId="77777777" w:rsidR="00E614C6" w:rsidRPr="00F86614" w:rsidRDefault="00E614C6" w:rsidP="002B7AD3">
      <w:pPr>
        <w:spacing w:line="240" w:lineRule="auto"/>
        <w:jc w:val="left"/>
      </w:pPr>
      <w:r>
        <w:t>Um direito de preferência na negociação para uma licença e uma opção para negociar uma licença não são incomuns em um acordo de transferência de material em que o material é fornecido por uma empresa a uma universidade ou organização de pesquisa.</w:t>
      </w:r>
    </w:p>
    <w:p w14:paraId="518BEEFB" w14:textId="77777777" w:rsidR="00E614C6" w:rsidRPr="00215D63" w:rsidRDefault="00E614C6" w:rsidP="002B7AD3">
      <w:pPr>
        <w:spacing w:line="240" w:lineRule="auto"/>
        <w:jc w:val="left"/>
        <w:outlineLvl w:val="0"/>
        <w:rPr>
          <w:b/>
        </w:rPr>
      </w:pPr>
      <w:bookmarkStart w:id="1724" w:name="_Toc510355852"/>
      <w:r>
        <w:rPr>
          <w:b/>
        </w:rPr>
        <w:t>O exemplo a seguir é uma ilustração desse uso</w:t>
      </w:r>
      <w:bookmarkEnd w:id="1724"/>
    </w:p>
    <w:p w14:paraId="005C03BB" w14:textId="17CEF608" w:rsidR="00E614C6" w:rsidRPr="00F86614" w:rsidRDefault="00E614C6" w:rsidP="002B7AD3">
      <w:pPr>
        <w:spacing w:line="240" w:lineRule="auto"/>
        <w:jc w:val="left"/>
      </w:pPr>
      <w:r>
        <w:t>Uma empresa possui um composto e uma propriedade intelectual associada.</w:t>
      </w:r>
      <w:r w:rsidR="00417C37">
        <w:t xml:space="preserve"> </w:t>
      </w:r>
      <w:r>
        <w:t>Uma universidade ou organização de pesquisa deseja usar o composto para possibilitar um programa de pesquisa definido.</w:t>
      </w:r>
      <w:r w:rsidR="00417C37">
        <w:t xml:space="preserve"> </w:t>
      </w:r>
      <w:r>
        <w:t>A empresa está disposta a fornecer o composto à universidade ou organização de pesquisa porque a pesquisa realizada pela universidade ou organização de pesquisa pode agregar valor à propriedade intelectual existente da empresa e pode levar a uma propriedade intelectual nova valiosa.</w:t>
      </w:r>
      <w:r w:rsidR="00417C37">
        <w:t xml:space="preserve"> </w:t>
      </w:r>
      <w:r>
        <w:t>Mas a empresa também percebe que essa propriedade intelectual nova de titularidade da universidade ou organização de pesquisa pode ser um obstáculo à capacidade da empresa de comercializar o composto.</w:t>
      </w:r>
      <w:r w:rsidR="00417C37">
        <w:t xml:space="preserve"> </w:t>
      </w:r>
      <w:r>
        <w:t>A empresa, portanto, pode precisar de uma licença da universidade ou organização de pesquisa para a propriedade intelectual nova.</w:t>
      </w:r>
    </w:p>
    <w:p w14:paraId="3CA224DC" w14:textId="77777777" w:rsidR="008E60E4" w:rsidRDefault="00E614C6" w:rsidP="002B7AD3">
      <w:pPr>
        <w:spacing w:line="240" w:lineRule="auto"/>
        <w:jc w:val="left"/>
      </w:pPr>
      <w:r>
        <w:t>Tanto a empresa quanto a universidade ou organização de pesquisa percebem que negociar uma licença no início do acordo será difícil, se não impossível.</w:t>
      </w:r>
      <w:r w:rsidR="00417C37">
        <w:t xml:space="preserve"> </w:t>
      </w:r>
      <w:r>
        <w:t>As partes teriam que especular sobre a natureza e o escopo da propriedade intelectual nova e sobre seu valor para chegar a um acordo desde o início.</w:t>
      </w:r>
      <w:r w:rsidR="00417C37">
        <w:t xml:space="preserve"> </w:t>
      </w:r>
      <w:r>
        <w:t xml:space="preserve">Além disso, algumas universidades, segundo a lei aplicável, não podem conceder direitos de propriedade intelectual antes que ela exista. </w:t>
      </w:r>
    </w:p>
    <w:p w14:paraId="76D06974" w14:textId="336CD9EC" w:rsidR="00E614C6" w:rsidRPr="00F86614" w:rsidRDefault="008E60E4" w:rsidP="002B7AD3">
      <w:pPr>
        <w:pStyle w:val="Heading4"/>
        <w:spacing w:line="240" w:lineRule="auto"/>
      </w:pPr>
      <w:r>
        <w:lastRenderedPageBreak/>
        <w:t>2.3</w:t>
      </w:r>
      <w:r>
        <w:tab/>
      </w:r>
      <w:bookmarkStart w:id="1725" w:name="_Toc494190061"/>
      <w:r w:rsidR="00E614C6">
        <w:t>Acordo de Pesquisa com a Empresa</w:t>
      </w:r>
      <w:bookmarkEnd w:id="1725"/>
    </w:p>
    <w:p w14:paraId="346A888B" w14:textId="32069F68" w:rsidR="00E614C6" w:rsidRDefault="00E614C6" w:rsidP="002B7AD3">
      <w:pPr>
        <w:spacing w:line="240" w:lineRule="auto"/>
        <w:jc w:val="left"/>
      </w:pPr>
      <w:r>
        <w:t>Um direito de preferência na negociação para uma licença e uma opção para negociar uma licença não são incomuns em um acordo de pesquisa patrocinada, onde uma empresa fornece financiamento de pesquisa a uma universidade ou organização de pesquisa para uma pesquisa específica. Na maioria desses acordos, a universidade ou organização de pesquisa será titular da propriedade intelectual decorrente da pesquisa.</w:t>
      </w:r>
      <w:r w:rsidR="00417C37">
        <w:t xml:space="preserve"> </w:t>
      </w:r>
      <w:r>
        <w:t>A empresa, tendo financiado a pesquisa, desejará uma licença sobre tal propriedade intelectual ou pelo menos o direito de recusar uma licença.</w:t>
      </w:r>
    </w:p>
    <w:p w14:paraId="364F9E8F" w14:textId="77777777" w:rsidR="008E60E4" w:rsidRDefault="00E614C6" w:rsidP="002B7AD3">
      <w:pPr>
        <w:spacing w:line="240" w:lineRule="auto"/>
        <w:jc w:val="left"/>
      </w:pPr>
      <w:r>
        <w:t>Pelos motivos discutidos acima, nenhuma das partes poderá negociar uma licença no início do programa de pesquisa patrocinado.</w:t>
      </w:r>
      <w:r w:rsidR="00417C37">
        <w:t xml:space="preserve"> </w:t>
      </w:r>
      <w:r>
        <w:t>O acordo de pesquisa patrocinada, portanto, geralmente concederá à empresa o direito de avaliar qualquer propriedade intelectual decorrente da pesquisa e um direito de preferência na negociação ou uma opção de licença.</w:t>
      </w:r>
      <w:r w:rsidR="00417C37">
        <w:t xml:space="preserve"> </w:t>
      </w:r>
    </w:p>
    <w:p w14:paraId="66920D9A" w14:textId="2782AE8A" w:rsidR="00E614C6" w:rsidRPr="00F86614" w:rsidRDefault="008E60E4" w:rsidP="002B7AD3">
      <w:pPr>
        <w:pStyle w:val="Heading4"/>
        <w:spacing w:line="240" w:lineRule="auto"/>
      </w:pPr>
      <w:r>
        <w:t>2.4</w:t>
      </w:r>
      <w:r>
        <w:tab/>
      </w:r>
      <w:bookmarkStart w:id="1726" w:name="_Toc494190062"/>
      <w:r w:rsidR="00E614C6">
        <w:t>Obrigação de Negociar versus Obrigação de Chegar a um Acordo</w:t>
      </w:r>
      <w:bookmarkEnd w:id="1726"/>
      <w:r w:rsidR="00E614C6">
        <w:t xml:space="preserve"> </w:t>
      </w:r>
    </w:p>
    <w:p w14:paraId="0C20BB65" w14:textId="5255DB10" w:rsidR="00E614C6" w:rsidRPr="00F86614" w:rsidRDefault="00E614C6" w:rsidP="002B7AD3">
      <w:pPr>
        <w:spacing w:line="240" w:lineRule="auto"/>
        <w:jc w:val="left"/>
      </w:pPr>
      <w:r>
        <w:t>A obrigação de negociar não exige que as partes cheguem a um acordo. Como em qualquer negociação, as partes podem ter interesses diferentes, exigindo um acordo antes de chegar a um acordo.</w:t>
      </w:r>
      <w:r w:rsidR="00417C37">
        <w:t xml:space="preserve"> </w:t>
      </w:r>
      <w:r>
        <w:t>Às vezes, as partes não conseguem chegar a um acordo e as negociações fracassam.</w:t>
      </w:r>
      <w:r w:rsidR="00417C37">
        <w:t xml:space="preserve"> </w:t>
      </w:r>
      <w:r>
        <w:t>A obrigação imposta pelo exercício de um direito de preferência na negociação ou de uma opção é negociar de boa-fé; não há garantia de que as partes chegarão a um acordo.</w:t>
      </w:r>
      <w:r w:rsidR="00417C37">
        <w:t xml:space="preserve"> </w:t>
      </w:r>
    </w:p>
    <w:p w14:paraId="5EC1BB20" w14:textId="11BE662F" w:rsidR="00E614C6" w:rsidRPr="00F86614" w:rsidRDefault="00E614C6" w:rsidP="002B7AD3">
      <w:pPr>
        <w:spacing w:line="240" w:lineRule="auto"/>
        <w:jc w:val="left"/>
      </w:pPr>
      <w:r>
        <w:t>O que é então a obrigação de negociar de boa-fé?</w:t>
      </w:r>
      <w:r w:rsidR="00417C37">
        <w:t xml:space="preserve"> </w:t>
      </w:r>
      <w:r>
        <w:t>É uma obrigação participar do processo de negociação com o desejo e a intenção de chegar a um acordo, de explorar onde é possível encontrar pontos em comum e consenso.</w:t>
      </w:r>
      <w:r w:rsidR="00417C37">
        <w:t xml:space="preserve"> </w:t>
      </w:r>
      <w:r>
        <w:t>Mas não é obrigação de nenhuma das partes encontrar um ponto em comum.</w:t>
      </w:r>
      <w:r w:rsidR="00417C37">
        <w:t xml:space="preserve"> </w:t>
      </w:r>
      <w:r>
        <w:t>Como em todas as negociações, às vezes é melhor não chegar a um acordo do que chegar a um acordo ruim.</w:t>
      </w:r>
    </w:p>
    <w:p w14:paraId="4934A59F" w14:textId="77777777" w:rsidR="00E614C6" w:rsidRPr="00F86614" w:rsidRDefault="00E614C6" w:rsidP="002B7AD3">
      <w:pPr>
        <w:spacing w:line="240" w:lineRule="auto"/>
        <w:jc w:val="left"/>
      </w:pPr>
    </w:p>
    <w:p w14:paraId="6EDABC51" w14:textId="77777777" w:rsidR="008E60E4" w:rsidRDefault="00E614C6" w:rsidP="002B7AD3">
      <w:pPr>
        <w:pStyle w:val="Heading3"/>
        <w:spacing w:line="240" w:lineRule="auto"/>
      </w:pPr>
      <w:bookmarkStart w:id="1727" w:name="_Toc494190063"/>
      <w:bookmarkStart w:id="1728" w:name="_Toc510355853"/>
      <w:bookmarkStart w:id="1729" w:name="_Toc510538133"/>
      <w:r>
        <w:t>3.</w:t>
      </w:r>
      <w:r>
        <w:tab/>
        <w:t>QUAIS SÃO AS CONSQUÊNCIAS LEGAIS DESTAS OBRIGAÇÕES?</w:t>
      </w:r>
      <w:bookmarkEnd w:id="1727"/>
      <w:bookmarkEnd w:id="1728"/>
      <w:bookmarkEnd w:id="1729"/>
    </w:p>
    <w:p w14:paraId="5E7EB245" w14:textId="58775D92" w:rsidR="00E614C6" w:rsidRPr="00F86614" w:rsidRDefault="008E60E4" w:rsidP="002B7AD3">
      <w:pPr>
        <w:pStyle w:val="Heading4"/>
        <w:spacing w:line="240" w:lineRule="auto"/>
      </w:pPr>
      <w:r>
        <w:t>3.1</w:t>
      </w:r>
      <w:r>
        <w:tab/>
      </w:r>
      <w:bookmarkStart w:id="1730" w:name="_Toc494190064"/>
      <w:r w:rsidR="00E614C6">
        <w:t>Questões Legais Colocadas</w:t>
      </w:r>
      <w:bookmarkEnd w:id="1730"/>
      <w:r w:rsidR="00E614C6">
        <w:t xml:space="preserve"> </w:t>
      </w:r>
    </w:p>
    <w:p w14:paraId="3D89D85C" w14:textId="77777777" w:rsidR="00E614C6" w:rsidRPr="00F86614" w:rsidRDefault="00E614C6" w:rsidP="002B7AD3">
      <w:pPr>
        <w:spacing w:line="240" w:lineRule="auto"/>
        <w:jc w:val="left"/>
      </w:pPr>
      <w:r>
        <w:t>Várias questões legais surgem em relação a esses direitos de preferência na negociação e opções para negociar uma licença, e a obrigação de negociar que surge.</w:t>
      </w:r>
    </w:p>
    <w:p w14:paraId="6C3E0C59" w14:textId="77777777" w:rsidR="00E614C6" w:rsidRPr="00215D63" w:rsidRDefault="00E614C6" w:rsidP="002B7AD3">
      <w:pPr>
        <w:numPr>
          <w:ilvl w:val="1"/>
          <w:numId w:val="57"/>
        </w:numPr>
        <w:spacing w:line="240" w:lineRule="auto"/>
        <w:ind w:left="1134" w:hanging="567"/>
        <w:jc w:val="left"/>
      </w:pPr>
      <w:r>
        <w:t>Uma parte estará em violação se ela se recusar a negociar?</w:t>
      </w:r>
    </w:p>
    <w:p w14:paraId="236CA4C0" w14:textId="77777777" w:rsidR="00E614C6" w:rsidRPr="00215D63" w:rsidRDefault="00E614C6" w:rsidP="002B7AD3">
      <w:pPr>
        <w:numPr>
          <w:ilvl w:val="1"/>
          <w:numId w:val="57"/>
        </w:numPr>
        <w:spacing w:line="240" w:lineRule="auto"/>
        <w:ind w:left="1134" w:hanging="567"/>
        <w:jc w:val="left"/>
      </w:pPr>
      <w:r>
        <w:t>Uma parte está em violação se ela participa de uma negociação, mas não concorda com as propostas da outra parte?</w:t>
      </w:r>
    </w:p>
    <w:p w14:paraId="19F91B51" w14:textId="77777777" w:rsidR="00E614C6" w:rsidRPr="00215D63" w:rsidRDefault="00E614C6" w:rsidP="002B7AD3">
      <w:pPr>
        <w:numPr>
          <w:ilvl w:val="1"/>
          <w:numId w:val="57"/>
        </w:numPr>
        <w:spacing w:line="240" w:lineRule="auto"/>
        <w:ind w:left="1134" w:hanging="567"/>
        <w:jc w:val="left"/>
      </w:pPr>
      <w:r>
        <w:t>Uma parte estará em violação se interromper as negociações?</w:t>
      </w:r>
    </w:p>
    <w:p w14:paraId="0499A36F" w14:textId="77777777" w:rsidR="00E614C6" w:rsidRPr="00215D63" w:rsidRDefault="00E614C6" w:rsidP="002B7AD3">
      <w:pPr>
        <w:numPr>
          <w:ilvl w:val="1"/>
          <w:numId w:val="57"/>
        </w:numPr>
        <w:spacing w:line="240" w:lineRule="auto"/>
        <w:ind w:left="1134" w:hanging="567"/>
        <w:jc w:val="left"/>
      </w:pPr>
      <w:r>
        <w:t>Se uma parte estiver em violação, ela é responsável por pagar danos à outra?</w:t>
      </w:r>
    </w:p>
    <w:p w14:paraId="21D54245" w14:textId="77777777" w:rsidR="008E60E4" w:rsidRDefault="00E614C6" w:rsidP="002B7AD3">
      <w:pPr>
        <w:numPr>
          <w:ilvl w:val="1"/>
          <w:numId w:val="57"/>
        </w:numPr>
        <w:spacing w:line="240" w:lineRule="auto"/>
        <w:ind w:left="1134" w:hanging="567"/>
        <w:jc w:val="left"/>
      </w:pPr>
      <w:r>
        <w:t>Se for responsável pelo pagamento de danos, como os danos são avaliados?</w:t>
      </w:r>
    </w:p>
    <w:p w14:paraId="7538B3DA" w14:textId="0D5C06A5" w:rsidR="00E614C6" w:rsidRPr="00F86614" w:rsidRDefault="008E60E4" w:rsidP="002B7AD3">
      <w:pPr>
        <w:pStyle w:val="Heading4"/>
        <w:spacing w:line="240" w:lineRule="auto"/>
      </w:pPr>
      <w:r>
        <w:t>3.2</w:t>
      </w:r>
      <w:r>
        <w:tab/>
      </w:r>
      <w:bookmarkStart w:id="1731" w:name="_Toc494190065"/>
      <w:r w:rsidR="00E614C6">
        <w:t>A Resposta a Essas Perguntas Depende da Lei Aplicável?</w:t>
      </w:r>
      <w:bookmarkEnd w:id="1731"/>
      <w:r w:rsidR="00E614C6">
        <w:t xml:space="preserve"> </w:t>
      </w:r>
    </w:p>
    <w:p w14:paraId="1B589A6C" w14:textId="7F04BDDF" w:rsidR="00E614C6" w:rsidRPr="00F86614" w:rsidRDefault="00E614C6" w:rsidP="002B7AD3">
      <w:pPr>
        <w:spacing w:line="240" w:lineRule="auto"/>
        <w:jc w:val="left"/>
      </w:pPr>
      <w:r>
        <w:t>Se duas partes que concordam com o direito de preferência na negociação ou uma opção para negociar uma licença estiverem localizadas no mesmo país ou estado, então as leis de seu país ou estado serão aplicadas para responder a essas perguntas.</w:t>
      </w:r>
      <w:r w:rsidR="00417C37">
        <w:t xml:space="preserve"> </w:t>
      </w:r>
      <w:r>
        <w:t>Mas, se as partes estiverem em países ou estados diferentes, haverá incerteza sobre como o direito de preferência na negociação ou opção será interpretado.</w:t>
      </w:r>
      <w:r w:rsidR="00417C37">
        <w:t xml:space="preserve"> </w:t>
      </w:r>
      <w:r>
        <w:t>Por esse motivo, é uma boa prática incluir uma disposição de escolha de lei pela qual as partes concordam com a lei aplicável.</w:t>
      </w:r>
    </w:p>
    <w:p w14:paraId="02A8AA1C" w14:textId="77777777" w:rsidR="008E60E4" w:rsidRDefault="00E614C6" w:rsidP="002B7AD3">
      <w:pPr>
        <w:spacing w:line="240" w:lineRule="auto"/>
        <w:jc w:val="left"/>
      </w:pPr>
      <w:r>
        <w:lastRenderedPageBreak/>
        <w:t>Como as partes podem não incluir uma disposição de escolha de lei ou podem não concordar com uma lei, é importante entender como vários países tratam as obrigações decorrentes de um direito de preferência ou disposição de opção.</w:t>
      </w:r>
    </w:p>
    <w:p w14:paraId="0A466FD2" w14:textId="1B929717" w:rsidR="00E614C6" w:rsidRPr="00F86614" w:rsidRDefault="008E60E4" w:rsidP="002B7AD3">
      <w:pPr>
        <w:pStyle w:val="Heading4"/>
        <w:spacing w:line="240" w:lineRule="auto"/>
      </w:pPr>
      <w:r>
        <w:t>3.3</w:t>
      </w:r>
      <w:r>
        <w:tab/>
      </w:r>
      <w:bookmarkStart w:id="1732" w:name="_Toc494190066"/>
      <w:r w:rsidR="00E614C6">
        <w:t>Países a serem Considerados</w:t>
      </w:r>
      <w:bookmarkEnd w:id="1732"/>
      <w:r w:rsidR="00E614C6">
        <w:t xml:space="preserve"> </w:t>
      </w:r>
    </w:p>
    <w:p w14:paraId="4B3C9099" w14:textId="77777777" w:rsidR="00E614C6" w:rsidRPr="00F86614" w:rsidRDefault="00E614C6" w:rsidP="002B7AD3">
      <w:pPr>
        <w:spacing w:line="240" w:lineRule="auto"/>
        <w:jc w:val="left"/>
      </w:pPr>
      <w:r>
        <w:t>As leis de cada país geralmente adotarão uma das seguintes abordagens para responder a essas perguntas:</w:t>
      </w:r>
    </w:p>
    <w:p w14:paraId="6D841818" w14:textId="77777777" w:rsidR="00E614C6" w:rsidRPr="00F86614" w:rsidRDefault="00E614C6" w:rsidP="002B7AD3">
      <w:pPr>
        <w:spacing w:line="240" w:lineRule="auto"/>
        <w:jc w:val="left"/>
        <w:outlineLvl w:val="0"/>
      </w:pPr>
      <w:bookmarkStart w:id="1733" w:name="_Toc510355854"/>
      <w:r>
        <w:t>1.</w:t>
      </w:r>
      <w:r>
        <w:tab/>
        <w:t>As obrigações de negociação são nulas e legalmente inexequíveis.</w:t>
      </w:r>
      <w:bookmarkEnd w:id="1733"/>
    </w:p>
    <w:p w14:paraId="7F9D3ABD" w14:textId="77777777" w:rsidR="00E614C6" w:rsidRPr="00F86614" w:rsidRDefault="00E614C6" w:rsidP="002B7AD3">
      <w:pPr>
        <w:spacing w:line="240" w:lineRule="auto"/>
        <w:jc w:val="left"/>
      </w:pPr>
      <w:r>
        <w:t>A lei do Reino Unido será analisada para ilustrar essa abordagem, e os países que seguem essa abordagem serão mencionados.</w:t>
      </w:r>
    </w:p>
    <w:p w14:paraId="4DE365C3" w14:textId="77777777" w:rsidR="00E614C6" w:rsidRPr="00F86614" w:rsidRDefault="00E614C6" w:rsidP="002B7AD3">
      <w:pPr>
        <w:spacing w:line="240" w:lineRule="auto"/>
        <w:jc w:val="left"/>
        <w:outlineLvl w:val="0"/>
      </w:pPr>
      <w:bookmarkStart w:id="1734" w:name="_Toc510355855"/>
      <w:r>
        <w:t>2.</w:t>
      </w:r>
      <w:r>
        <w:tab/>
        <w:t>As obrigações de negociação são válidas e legalmente exequíveis.</w:t>
      </w:r>
      <w:bookmarkEnd w:id="1734"/>
    </w:p>
    <w:p w14:paraId="27C3C27B" w14:textId="77777777" w:rsidR="00E614C6" w:rsidRPr="00F86614" w:rsidRDefault="00E614C6" w:rsidP="002B7AD3">
      <w:pPr>
        <w:spacing w:line="240" w:lineRule="auto"/>
        <w:jc w:val="left"/>
      </w:pPr>
      <w:r>
        <w:t>A lei dos Estados Unidos será analisada para ilustrar essa abordagem, e os países que seguem essa abordagem serão mencionados.</w:t>
      </w:r>
    </w:p>
    <w:p w14:paraId="1C08BDF4" w14:textId="77777777" w:rsidR="00E614C6" w:rsidRPr="00F86614" w:rsidRDefault="00E614C6" w:rsidP="002B7AD3">
      <w:pPr>
        <w:spacing w:line="240" w:lineRule="auto"/>
        <w:jc w:val="left"/>
        <w:outlineLvl w:val="0"/>
      </w:pPr>
      <w:bookmarkStart w:id="1735" w:name="_Toc510355856"/>
      <w:r>
        <w:t>3.</w:t>
      </w:r>
      <w:r>
        <w:tab/>
        <w:t>As obrigações de negociação eram nulas e inexequíveis, mas a lei evoluiu para torná-las válidas e exequíveis.</w:t>
      </w:r>
      <w:bookmarkEnd w:id="1735"/>
    </w:p>
    <w:p w14:paraId="26AF9AF1" w14:textId="77777777" w:rsidR="008E60E4" w:rsidRDefault="00E614C6" w:rsidP="002B7AD3">
      <w:pPr>
        <w:spacing w:line="240" w:lineRule="auto"/>
        <w:jc w:val="left"/>
      </w:pPr>
      <w:r>
        <w:t>A lei da Austrália será analisada para ilustrar essa abordagem, e os países que seguem essa abordagem serão mencionados.</w:t>
      </w:r>
    </w:p>
    <w:p w14:paraId="4984FAC1" w14:textId="39D7E532" w:rsidR="00E614C6" w:rsidRPr="00F86614" w:rsidRDefault="008E60E4" w:rsidP="002B7AD3">
      <w:pPr>
        <w:pStyle w:val="Heading4"/>
        <w:spacing w:line="240" w:lineRule="auto"/>
      </w:pPr>
      <w:r>
        <w:t>3.4</w:t>
      </w:r>
      <w:r>
        <w:tab/>
      </w:r>
      <w:bookmarkStart w:id="1736" w:name="_Toc494190067"/>
      <w:r w:rsidR="00E614C6">
        <w:t>Reino Unido</w:t>
      </w:r>
      <w:bookmarkEnd w:id="1736"/>
      <w:r w:rsidR="00E614C6">
        <w:t xml:space="preserve"> </w:t>
      </w:r>
    </w:p>
    <w:p w14:paraId="0D949BDA" w14:textId="77777777" w:rsidR="00E614C6" w:rsidRPr="00F86614" w:rsidRDefault="00E614C6" w:rsidP="002B7AD3">
      <w:pPr>
        <w:spacing w:line="240" w:lineRule="auto"/>
        <w:jc w:val="left"/>
      </w:pPr>
      <w:r>
        <w:t>No Reino Unido, a lei sempre considerou um acordo de negociação como um acordo para concordar, o que, portanto, inexequível.</w:t>
      </w:r>
    </w:p>
    <w:p w14:paraId="192BB697" w14:textId="77777777" w:rsidR="00E614C6" w:rsidRPr="00F86614" w:rsidRDefault="00E614C6" w:rsidP="002B7AD3">
      <w:pPr>
        <w:spacing w:line="240" w:lineRule="auto"/>
        <w:jc w:val="left"/>
      </w:pPr>
      <w:r>
        <w:t>Suponha que a Pessoa A diga à Pessoa B:</w:t>
      </w:r>
    </w:p>
    <w:p w14:paraId="3D0881C4" w14:textId="77777777" w:rsidR="00E614C6" w:rsidRPr="00F86614" w:rsidRDefault="00E614C6" w:rsidP="002B7AD3">
      <w:pPr>
        <w:spacing w:line="240" w:lineRule="auto"/>
        <w:jc w:val="left"/>
      </w:pPr>
      <w:r>
        <w:t>“Concordo em vender-lhe meu carro por um preço que negociaremos de boa fé na próxima semana”</w:t>
      </w:r>
    </w:p>
    <w:p w14:paraId="0A671DEA" w14:textId="77777777" w:rsidR="00E614C6" w:rsidRPr="00F86614" w:rsidRDefault="00E614C6" w:rsidP="002B7AD3">
      <w:pPr>
        <w:spacing w:line="240" w:lineRule="auto"/>
        <w:jc w:val="left"/>
      </w:pPr>
      <w:r>
        <w:t>Se a Pessoa A se recusar a vender o carro na próxima semana, a Pessoa A violou obrigações para com a Pessoa B?</w:t>
      </w:r>
    </w:p>
    <w:p w14:paraId="30F34817" w14:textId="1B754073" w:rsidR="00E614C6" w:rsidRPr="00F86614" w:rsidRDefault="00E614C6" w:rsidP="002B7AD3">
      <w:pPr>
        <w:spacing w:line="240" w:lineRule="auto"/>
        <w:jc w:val="left"/>
      </w:pPr>
      <w:r>
        <w:t>No Reino Unido, a lei sempre adotou a abordagem de que um contrato vinculativo, para ser vinculativo, não deve deixar nada para ser acordado posteriormente.</w:t>
      </w:r>
      <w:r w:rsidR="00417C37">
        <w:t xml:space="preserve"> </w:t>
      </w:r>
      <w:r>
        <w:t>Se um contrato deixou algo sem solução, a ser acordado posteriormente, como o preço do carro neste exemplo, então deve-se concluir que não houve acordo.</w:t>
      </w:r>
      <w:r w:rsidR="00417C37">
        <w:t xml:space="preserve"> </w:t>
      </w:r>
      <w:r>
        <w:t>Poderia haver um acordo posterior se o preço fosse acordado posteriormente, mas não havia um acordo juridicamente vinculativo e exequível conforme redigido originalmente.</w:t>
      </w:r>
      <w:r w:rsidR="00417C37">
        <w:t xml:space="preserve"> </w:t>
      </w:r>
      <w:r>
        <w:t>No Reino Unido, isso é descrito como um acordo para concordar e é nulo.</w:t>
      </w:r>
    </w:p>
    <w:p w14:paraId="00216909" w14:textId="33BCA939" w:rsidR="00E614C6" w:rsidRPr="00F86614" w:rsidRDefault="00E614C6" w:rsidP="002B7AD3">
      <w:pPr>
        <w:spacing w:line="240" w:lineRule="auto"/>
        <w:jc w:val="left"/>
      </w:pPr>
      <w:r>
        <w:t>Um motivo para declarar tal acordo nulo é a dificuldade de avaliar ou quantificar os danos por violação.</w:t>
      </w:r>
      <w:r w:rsidR="00417C37">
        <w:t xml:space="preserve"> </w:t>
      </w:r>
      <w:r>
        <w:t>Como um tribunal pode avaliar a probabilidade de as duas partes chegarem a um acordo sobre o preço no exemplo?</w:t>
      </w:r>
      <w:r w:rsidR="00417C37">
        <w:t xml:space="preserve"> </w:t>
      </w:r>
      <w:r>
        <w:t>Eles estavam tão próximos que a probabilidade era alta?</w:t>
      </w:r>
      <w:r w:rsidR="00417C37">
        <w:t xml:space="preserve"> </w:t>
      </w:r>
      <w:r>
        <w:t>Ou eles estavam tão distantes que a probabilidade era tão baixa?</w:t>
      </w:r>
      <w:r w:rsidR="00417C37">
        <w:t xml:space="preserve"> </w:t>
      </w:r>
      <w:r>
        <w:t>Se sim, quão baixo?</w:t>
      </w:r>
      <w:r w:rsidR="00417C37">
        <w:t xml:space="preserve"> </w:t>
      </w:r>
      <w:r>
        <w:t>A avaliação dos danos deve pressupor que o contrato teria durado muito ou pouco tempo?</w:t>
      </w:r>
      <w:r w:rsidR="00417C37">
        <w:t xml:space="preserve"> </w:t>
      </w:r>
      <w:r>
        <w:t>E qual probabilidade deve ser cedida a isso?</w:t>
      </w:r>
    </w:p>
    <w:p w14:paraId="1CC7271C" w14:textId="77777777" w:rsidR="00E614C6" w:rsidRPr="00F86614" w:rsidRDefault="00E614C6" w:rsidP="002B7AD3">
      <w:pPr>
        <w:spacing w:line="240" w:lineRule="auto"/>
        <w:jc w:val="left"/>
      </w:pPr>
      <w:r>
        <w:t>Os países que seguem a abordagem do Reino Unido, geralmente, são países que são ex-colônias cujo sistema legal é baseado no sistema legal do Reino Unido, incluindo:</w:t>
      </w:r>
    </w:p>
    <w:p w14:paraId="1F34106D" w14:textId="77777777" w:rsidR="00E614C6" w:rsidRPr="00F86614" w:rsidRDefault="00E614C6" w:rsidP="002B7AD3">
      <w:pPr>
        <w:spacing w:after="60" w:line="240" w:lineRule="auto"/>
        <w:jc w:val="left"/>
      </w:pPr>
      <w:r>
        <w:t>1.</w:t>
      </w:r>
      <w:r>
        <w:tab/>
        <w:t>Austrália (sujeito a comentários posteriores)</w:t>
      </w:r>
    </w:p>
    <w:p w14:paraId="2B66F0C1" w14:textId="77777777" w:rsidR="00E614C6" w:rsidRPr="00F86614" w:rsidRDefault="00E614C6" w:rsidP="002B7AD3">
      <w:pPr>
        <w:spacing w:after="60" w:line="240" w:lineRule="auto"/>
        <w:jc w:val="left"/>
      </w:pPr>
      <w:r>
        <w:t>2.</w:t>
      </w:r>
      <w:r>
        <w:tab/>
        <w:t>África do Sul, Botsuana, Zimbábue e outros países Africanos</w:t>
      </w:r>
    </w:p>
    <w:p w14:paraId="272ED6B6" w14:textId="77777777" w:rsidR="00E614C6" w:rsidRPr="00F86614" w:rsidRDefault="00E614C6" w:rsidP="002B7AD3">
      <w:pPr>
        <w:spacing w:after="60" w:line="240" w:lineRule="auto"/>
        <w:jc w:val="left"/>
      </w:pPr>
      <w:r>
        <w:t>3.</w:t>
      </w:r>
      <w:r>
        <w:tab/>
        <w:t>Hong Kong</w:t>
      </w:r>
    </w:p>
    <w:p w14:paraId="4AEFB93E" w14:textId="77777777" w:rsidR="00E614C6" w:rsidRPr="00F86614" w:rsidRDefault="00E614C6" w:rsidP="002B7AD3">
      <w:pPr>
        <w:spacing w:after="60" w:line="240" w:lineRule="auto"/>
        <w:jc w:val="left"/>
      </w:pPr>
      <w:r>
        <w:lastRenderedPageBreak/>
        <w:t>4.</w:t>
      </w:r>
      <w:r>
        <w:tab/>
        <w:t>Índia</w:t>
      </w:r>
    </w:p>
    <w:p w14:paraId="69A2510B" w14:textId="77777777" w:rsidR="00E614C6" w:rsidRPr="00F86614" w:rsidRDefault="00E614C6" w:rsidP="002B7AD3">
      <w:pPr>
        <w:spacing w:after="60" w:line="240" w:lineRule="auto"/>
        <w:jc w:val="left"/>
      </w:pPr>
      <w:r>
        <w:t>5.</w:t>
      </w:r>
      <w:r>
        <w:tab/>
        <w:t>Malásia</w:t>
      </w:r>
    </w:p>
    <w:p w14:paraId="130C04D1" w14:textId="77777777" w:rsidR="00E614C6" w:rsidRPr="00F86614" w:rsidRDefault="00E614C6" w:rsidP="002B7AD3">
      <w:pPr>
        <w:spacing w:after="60" w:line="240" w:lineRule="auto"/>
        <w:jc w:val="left"/>
      </w:pPr>
      <w:r>
        <w:t>6.</w:t>
      </w:r>
      <w:r>
        <w:tab/>
        <w:t>Nova Zelândia</w:t>
      </w:r>
    </w:p>
    <w:p w14:paraId="4F217607" w14:textId="77777777" w:rsidR="00E614C6" w:rsidRPr="00F86614" w:rsidRDefault="00E614C6" w:rsidP="002B7AD3">
      <w:pPr>
        <w:spacing w:after="60" w:line="240" w:lineRule="auto"/>
        <w:jc w:val="left"/>
      </w:pPr>
      <w:r>
        <w:t>7.</w:t>
      </w:r>
      <w:r>
        <w:tab/>
        <w:t>Paquistão</w:t>
      </w:r>
    </w:p>
    <w:p w14:paraId="51B9DBE9" w14:textId="77777777" w:rsidR="00E614C6" w:rsidRPr="00F86614" w:rsidRDefault="00E614C6" w:rsidP="002B7AD3">
      <w:pPr>
        <w:spacing w:after="60" w:line="240" w:lineRule="auto"/>
        <w:jc w:val="left"/>
      </w:pPr>
      <w:r>
        <w:t>8.</w:t>
      </w:r>
      <w:r>
        <w:tab/>
        <w:t>Cingapura.</w:t>
      </w:r>
    </w:p>
    <w:p w14:paraId="2D90B131" w14:textId="77777777" w:rsidR="008E60E4" w:rsidRDefault="008E60E4" w:rsidP="002B7AD3">
      <w:pPr>
        <w:spacing w:line="240" w:lineRule="auto"/>
        <w:jc w:val="left"/>
      </w:pPr>
    </w:p>
    <w:p w14:paraId="5827F97C" w14:textId="22EA7CEB" w:rsidR="00E614C6" w:rsidRPr="00F86614" w:rsidRDefault="008E60E4" w:rsidP="002B7AD3">
      <w:pPr>
        <w:pStyle w:val="Heading4"/>
        <w:spacing w:line="240" w:lineRule="auto"/>
      </w:pPr>
      <w:r>
        <w:t>3.5</w:t>
      </w:r>
      <w:r>
        <w:tab/>
      </w:r>
      <w:bookmarkStart w:id="1737" w:name="_Toc494190068"/>
      <w:r w:rsidR="00E614C6">
        <w:t>Estados Unidos</w:t>
      </w:r>
      <w:bookmarkEnd w:id="1737"/>
      <w:r w:rsidR="00E614C6">
        <w:t xml:space="preserve"> </w:t>
      </w:r>
    </w:p>
    <w:p w14:paraId="109B0130" w14:textId="0BF077DF" w:rsidR="00E614C6" w:rsidRDefault="00E614C6" w:rsidP="002B7AD3">
      <w:pPr>
        <w:spacing w:line="240" w:lineRule="auto"/>
        <w:jc w:val="left"/>
      </w:pPr>
      <w:r>
        <w:t>Nos Estados Unidos a visão é diferente.</w:t>
      </w:r>
      <w:r w:rsidR="00417C37">
        <w:t xml:space="preserve"> </w:t>
      </w:r>
      <w:r>
        <w:t>É feita uma distinção entre dois contratos distintos:</w:t>
      </w:r>
      <w:r w:rsidR="00417C37">
        <w:t xml:space="preserve"> </w:t>
      </w:r>
      <w:r>
        <w:t>o contrato para negociar uma licença e a licença em si.</w:t>
      </w:r>
    </w:p>
    <w:p w14:paraId="1C98CC5B" w14:textId="32161146" w:rsidR="00E614C6" w:rsidRPr="00F86614" w:rsidRDefault="00E614C6" w:rsidP="002B7AD3">
      <w:pPr>
        <w:spacing w:line="240" w:lineRule="auto"/>
        <w:jc w:val="left"/>
      </w:pPr>
      <w:r>
        <w:t>Nos Estados Unidos, se duas partes se submetem a uma obrigação de negociar de boa-fé, a lei pode julgar se as partes se comportaram de maneira que é consistente com o cumprimento dessas obrigações ou se ela não se comportam de acordo.</w:t>
      </w:r>
      <w:r w:rsidR="00417C37">
        <w:t xml:space="preserve"> </w:t>
      </w:r>
      <w:r>
        <w:t>A obrigação de negociar de boa-fé exige que as partes continuem a negociação até chegarem a um consenso ou chegarem a um impasse.</w:t>
      </w:r>
      <w:r w:rsidR="00417C37">
        <w:t xml:space="preserve"> </w:t>
      </w:r>
      <w:r>
        <w:t>A boa-fé também exige que uma parte informe a outra parte se houver negociações concorrentes em andamento.</w:t>
      </w:r>
    </w:p>
    <w:p w14:paraId="2CE48651" w14:textId="3D5B380D" w:rsidR="00E614C6" w:rsidRPr="00F86614" w:rsidRDefault="00E614C6" w:rsidP="002B7AD3">
      <w:pPr>
        <w:spacing w:line="240" w:lineRule="auto"/>
        <w:jc w:val="left"/>
      </w:pPr>
      <w:r>
        <w:t>Se a obrigação de negociar for violada nos Estados Unidos, os tribunais podem conceder indenização por confiança ou indenização por expectativa.</w:t>
      </w:r>
      <w:r w:rsidR="00417C37">
        <w:t xml:space="preserve"> </w:t>
      </w:r>
      <w:r>
        <w:t>A indenização por confiança remunera uma das partes pelas despesas incorridas em confiança no cumprimento da obrigação de negociar pela outra parte.</w:t>
      </w:r>
      <w:r w:rsidR="00417C37">
        <w:t xml:space="preserve"> </w:t>
      </w:r>
      <w:r>
        <w:t>Serão remuneradas por despesas jurídicas e despesas de viagem, por exemplo.</w:t>
      </w:r>
      <w:r w:rsidR="00417C37">
        <w:t xml:space="preserve"> </w:t>
      </w:r>
      <w:r>
        <w:t>Também serão remuneradas por qualquer custo de oportunidade associado a oportunidades perdidas.</w:t>
      </w:r>
      <w:r w:rsidR="00417C37">
        <w:t xml:space="preserve"> </w:t>
      </w:r>
      <w:r>
        <w:t>Mas isso não remunerará por perda de lucro potencial.</w:t>
      </w:r>
      <w:r w:rsidR="00417C37">
        <w:t xml:space="preserve"> </w:t>
      </w:r>
      <w:r>
        <w:t>As indenizações por expectativa, por outro lado, remuneram por lucros perdidos.</w:t>
      </w:r>
      <w:r w:rsidR="00417C37">
        <w:t xml:space="preserve"> </w:t>
      </w:r>
      <w:r>
        <w:t>Os tribunais nos Estados Unidos raramente concedem indenização por expectativa, devido às incertezas de avaliar a probabilidade de que a negociação teria resultado em um acordo concluído.</w:t>
      </w:r>
      <w:r w:rsidR="00417C37">
        <w:t xml:space="preserve"> </w:t>
      </w:r>
      <w:r>
        <w:t xml:space="preserve">No entanto, quando o tribunal está convencido de que isso era provável, a indenização por expectativa pode ser substancial. </w:t>
      </w:r>
    </w:p>
    <w:p w14:paraId="58FDDEA0" w14:textId="77777777" w:rsidR="008E60E4" w:rsidRDefault="00E614C6" w:rsidP="002B7AD3">
      <w:pPr>
        <w:spacing w:line="240" w:lineRule="auto"/>
        <w:jc w:val="left"/>
      </w:pPr>
      <w:r>
        <w:t>Os países europeus (com exceção do Reino Unido) tendem a seguir a mesma abordagem dos Estados Unidos.</w:t>
      </w:r>
    </w:p>
    <w:p w14:paraId="1795D294" w14:textId="1E529098" w:rsidR="00E614C6" w:rsidRPr="00F86614" w:rsidRDefault="008E60E4" w:rsidP="002B7AD3">
      <w:pPr>
        <w:pStyle w:val="Heading4"/>
        <w:spacing w:line="240" w:lineRule="auto"/>
      </w:pPr>
      <w:r>
        <w:t>3.6</w:t>
      </w:r>
      <w:r>
        <w:tab/>
      </w:r>
      <w:bookmarkStart w:id="1738" w:name="_Toc494190069"/>
      <w:r w:rsidR="00E614C6">
        <w:t>Austrália</w:t>
      </w:r>
      <w:bookmarkEnd w:id="1738"/>
    </w:p>
    <w:p w14:paraId="69BC35CE" w14:textId="77777777" w:rsidR="00E614C6" w:rsidRPr="00F86614" w:rsidRDefault="00E614C6" w:rsidP="002B7AD3">
      <w:pPr>
        <w:spacing w:line="240" w:lineRule="auto"/>
        <w:jc w:val="left"/>
      </w:pPr>
      <w:r>
        <w:t>A Austrália é uma ex-colônia do Reino Unido e sempre adotou a mesma abordagem que o Reino Unido.</w:t>
      </w:r>
    </w:p>
    <w:p w14:paraId="746908F5" w14:textId="77777777" w:rsidR="00E614C6" w:rsidRPr="00F86614" w:rsidRDefault="00E614C6" w:rsidP="002B7AD3">
      <w:pPr>
        <w:spacing w:line="240" w:lineRule="auto"/>
        <w:jc w:val="left"/>
      </w:pPr>
      <w:r>
        <w:t>No entanto, nas últimas décadas, a Austrália passou a seguir a abordagem dos Estados Unidos, onde, em vários casos, a abordagem dos Estados Unidos tem sido aplicada de forma consistente.</w:t>
      </w:r>
    </w:p>
    <w:p w14:paraId="7C899922" w14:textId="77777777" w:rsidR="009F62CF" w:rsidRDefault="009F62CF" w:rsidP="002B7AD3">
      <w:pPr>
        <w:spacing w:line="240" w:lineRule="auto"/>
        <w:jc w:val="left"/>
      </w:pPr>
      <w:bookmarkStart w:id="1739" w:name="_Toc494190070"/>
    </w:p>
    <w:p w14:paraId="45C4B08D" w14:textId="77777777" w:rsidR="00E614C6" w:rsidRPr="009F62CF" w:rsidRDefault="00E614C6" w:rsidP="002B7AD3">
      <w:pPr>
        <w:pStyle w:val="Heading3"/>
        <w:spacing w:line="240" w:lineRule="auto"/>
      </w:pPr>
      <w:bookmarkStart w:id="1740" w:name="_Toc510355857"/>
      <w:bookmarkStart w:id="1741" w:name="_Toc510538134"/>
      <w:r>
        <w:t>4.</w:t>
      </w:r>
      <w:r>
        <w:tab/>
        <w:t>RISCOS ASSOCIADOS A ESTAS OBRIGAÇÕES</w:t>
      </w:r>
      <w:bookmarkEnd w:id="1739"/>
      <w:bookmarkEnd w:id="1740"/>
      <w:bookmarkEnd w:id="1741"/>
    </w:p>
    <w:p w14:paraId="25B5ED29" w14:textId="1A342AAD" w:rsidR="00E614C6" w:rsidRPr="00F86614" w:rsidRDefault="00E614C6" w:rsidP="002B7AD3">
      <w:pPr>
        <w:spacing w:line="240" w:lineRule="auto"/>
        <w:jc w:val="left"/>
      </w:pPr>
      <w:r>
        <w:t>Se uma obrigação de negociar uma licença, decorrente de um direito de preferência na negociação ou de uma opção de negociação, e estiver sujeita às leis de um país onde ela é executável, surgem riscos importantes se a obrigação de negociar de boa-fé não for cumprida.</w:t>
      </w:r>
      <w:r w:rsidR="00417C37">
        <w:t xml:space="preserve"> </w:t>
      </w:r>
      <w:r>
        <w:t>O risco de indenização por confiança ou indenização por expectativa pode representar um problema para as universidades ou organizações de pesquisa avessas ao risco.</w:t>
      </w:r>
      <w:r w:rsidR="00417C37">
        <w:t xml:space="preserve"> </w:t>
      </w:r>
      <w:r>
        <w:t>Essa entidade também pode ser sensível ao risco de danos à sua imagem ou reputação, como por meio de alegações públicas de má-fé.</w:t>
      </w:r>
    </w:p>
    <w:p w14:paraId="4F5812DD" w14:textId="1F84FF94" w:rsidR="00E614C6" w:rsidRPr="00F86614" w:rsidRDefault="00E614C6" w:rsidP="002B7AD3">
      <w:pPr>
        <w:spacing w:line="240" w:lineRule="auto"/>
        <w:jc w:val="left"/>
      </w:pPr>
      <w:r>
        <w:t xml:space="preserve">A alegação expressa ou implícita de que uma universidade ou organização de pesquisa não está negociando de boa-fé pode levá-la a comprometer um termo de acordo que pode ser </w:t>
      </w:r>
      <w:r>
        <w:lastRenderedPageBreak/>
        <w:t>contrário aos seus interesses.</w:t>
      </w:r>
      <w:r w:rsidR="00417C37">
        <w:t xml:space="preserve"> </w:t>
      </w:r>
      <w:r>
        <w:t xml:space="preserve">Essas entidades avessas ao risco devem considerar maneiras de gerenciar o risco associado à assunção de uma obrigação de negociar de boa-fé. </w:t>
      </w:r>
    </w:p>
    <w:p w14:paraId="00D88161" w14:textId="77777777" w:rsidR="00E614C6" w:rsidRPr="00F86614" w:rsidRDefault="00E614C6" w:rsidP="002B7AD3">
      <w:pPr>
        <w:spacing w:line="240" w:lineRule="auto"/>
        <w:jc w:val="left"/>
      </w:pPr>
      <w:r>
        <w:t>Embora vários mecanismos possam ser empregados para diminuir ou minimizar os riscos, nenhum mecanismo eliminará todos os riscos, e alguns mecanismos têm seus próprios riscos inerentes.</w:t>
      </w:r>
    </w:p>
    <w:p w14:paraId="0CE81898" w14:textId="77777777" w:rsidR="00E614C6" w:rsidRPr="00F86614" w:rsidRDefault="00E614C6" w:rsidP="002B7AD3">
      <w:pPr>
        <w:spacing w:line="240" w:lineRule="auto"/>
        <w:jc w:val="left"/>
      </w:pPr>
      <w:r>
        <w:t>Uma maneira de gerenciar o risco é enquadrar a obrigação de negociar dentro de parâmetros definidos.</w:t>
      </w:r>
    </w:p>
    <w:p w14:paraId="3F043518" w14:textId="1F5CD54A" w:rsidR="00E614C6" w:rsidRPr="00F86614" w:rsidRDefault="00E614C6" w:rsidP="002B7AD3">
      <w:pPr>
        <w:spacing w:line="240" w:lineRule="auto"/>
        <w:jc w:val="left"/>
      </w:pPr>
      <w:r>
        <w:t>Por exemplo, as partes no acordo ou em um termo de compromisso anexo podem definir limites para a negociação.</w:t>
      </w:r>
      <w:r w:rsidR="00417C37">
        <w:t xml:space="preserve"> </w:t>
      </w:r>
      <w:r>
        <w:t>Por exemplo, as partes podem concordar que a licença opcional será exclusiva, será limitada a um campo de uso definido e a remuneração estará dentro de uma faixa prescrita.</w:t>
      </w:r>
      <w:r w:rsidR="00417C37">
        <w:t xml:space="preserve"> </w:t>
      </w:r>
      <w:r>
        <w:t>Se, durante as negociações, uma parte tentar cruzar o limite, isso pode ser considerado má-fé.</w:t>
      </w:r>
      <w:r w:rsidR="00417C37">
        <w:t xml:space="preserve"> </w:t>
      </w:r>
      <w:r>
        <w:t>É claro que a outra parte pode permitir o desvio e usá-lo para obter algo para si fora do limite.</w:t>
      </w:r>
      <w:r w:rsidR="00417C37">
        <w:t xml:space="preserve"> </w:t>
      </w:r>
    </w:p>
    <w:p w14:paraId="1F75AFB4" w14:textId="11745C5A" w:rsidR="00E614C6" w:rsidRPr="00F86614" w:rsidRDefault="00E614C6" w:rsidP="002B7AD3">
      <w:pPr>
        <w:spacing w:line="240" w:lineRule="auto"/>
        <w:jc w:val="left"/>
      </w:pPr>
      <w:r>
        <w:t>Conforme mencionado acima, o limite para as negociações opcionais também pode ser um limite de tempo para concluir as negociações.</w:t>
      </w:r>
      <w:r w:rsidR="00417C37">
        <w:t xml:space="preserve"> </w:t>
      </w:r>
    </w:p>
    <w:p w14:paraId="00E23D40" w14:textId="5E857C44" w:rsidR="00E614C6" w:rsidRPr="00F86614" w:rsidRDefault="00E614C6" w:rsidP="002B7AD3">
      <w:pPr>
        <w:spacing w:line="240" w:lineRule="auto"/>
        <w:jc w:val="left"/>
      </w:pPr>
      <w:r>
        <w:t>A adoção de tais limites na negociação não elimina o risco.</w:t>
      </w:r>
      <w:r w:rsidR="00417C37">
        <w:t xml:space="preserve"> </w:t>
      </w:r>
      <w:r>
        <w:t>Por exemplo, se uma parte apresentar uma razão razoável para ter que negociar fora dos limites, a outra parte poderá ser acusada de má-fé por se recusar a concordar com o desvio.</w:t>
      </w:r>
      <w:r w:rsidR="00417C37">
        <w:t xml:space="preserve"> </w:t>
      </w:r>
      <w:r>
        <w:t>Quando há um limite de tempo para as negociações, qualquer uma das partes pode ser acusada de má-fé por prolongar as negociações.</w:t>
      </w:r>
      <w:r w:rsidR="00417C37">
        <w:t xml:space="preserve"> </w:t>
      </w:r>
    </w:p>
    <w:p w14:paraId="02545DDA" w14:textId="0AA2A766" w:rsidR="00E614C6" w:rsidRPr="00F86614" w:rsidRDefault="00E614C6" w:rsidP="002B7AD3">
      <w:pPr>
        <w:spacing w:line="240" w:lineRule="auto"/>
        <w:jc w:val="left"/>
      </w:pPr>
      <w:r>
        <w:t>Outra técnica de gerenciamento de risco é a negociação de toda ou a maior parte de uma licença no início e fixá-la ao acordo de financiamento de pesquisa.</w:t>
      </w:r>
      <w:r w:rsidR="00417C37">
        <w:t xml:space="preserve"> </w:t>
      </w:r>
      <w:r>
        <w:t>A opção seria aceitar ou rejeitar todo o acordo, deixando pouco ou nada para negociações.</w:t>
      </w:r>
      <w:r w:rsidR="00417C37">
        <w:t xml:space="preserve"> </w:t>
      </w:r>
      <w:r>
        <w:t>Essa abordagem, uma vez que exige um investimento considerável de tempo e esforço antes que quaisquer resultados sejam obtidos, pode ser útil somente quando a empresa investir uma quantia considerável no programa de pesquisa ou quando o resultado da pesquisa for suficientemente previsível para determinar o valor do resultado da pesquisa.</w:t>
      </w:r>
      <w:r w:rsidR="00417C37">
        <w:t xml:space="preserve"> </w:t>
      </w:r>
    </w:p>
    <w:p w14:paraId="79A11E01" w14:textId="77777777" w:rsidR="00E614C6" w:rsidRPr="00F86614" w:rsidRDefault="00E614C6" w:rsidP="002B7AD3">
      <w:pPr>
        <w:spacing w:line="240" w:lineRule="auto"/>
        <w:jc w:val="left"/>
      </w:pPr>
    </w:p>
    <w:p w14:paraId="3508FF57" w14:textId="77777777" w:rsidR="00E614C6" w:rsidRPr="00882A31" w:rsidRDefault="00E614C6" w:rsidP="002B7AD3">
      <w:pPr>
        <w:pStyle w:val="Heading3"/>
        <w:spacing w:line="240" w:lineRule="auto"/>
      </w:pPr>
      <w:bookmarkStart w:id="1742" w:name="_Toc494190071"/>
      <w:bookmarkStart w:id="1743" w:name="_Toc510355858"/>
      <w:bookmarkStart w:id="1744" w:name="_Toc510538135"/>
      <w:r>
        <w:t>5.</w:t>
      </w:r>
      <w:r>
        <w:tab/>
        <w:t>COMENTÁRIOS FINAIS</w:t>
      </w:r>
      <w:bookmarkEnd w:id="1742"/>
      <w:bookmarkEnd w:id="1743"/>
      <w:bookmarkEnd w:id="1744"/>
      <w:r>
        <w:t xml:space="preserve"> </w:t>
      </w:r>
    </w:p>
    <w:p w14:paraId="35387836" w14:textId="67BFBAD7" w:rsidR="00E614C6" w:rsidRPr="00F86614" w:rsidRDefault="00E614C6" w:rsidP="002B7AD3">
      <w:pPr>
        <w:spacing w:line="240" w:lineRule="auto"/>
        <w:jc w:val="left"/>
      </w:pPr>
      <w:r>
        <w:t>Como em todos os assuntos comerciais, sempre há riscos para cada parte, e todos os riscos não podem ser eliminados.</w:t>
      </w:r>
      <w:r w:rsidR="00417C37">
        <w:t xml:space="preserve"> </w:t>
      </w:r>
      <w:r>
        <w:t>Mas, com uma gestão cuidadosa, os riscos podem ser aceitos.</w:t>
      </w:r>
      <w:r w:rsidR="00417C37">
        <w:t xml:space="preserve"> </w:t>
      </w:r>
      <w:r>
        <w:t>A aceitação de alguns riscos associados à concessão de um direito de preferência ou de uma opção de negociação para uma licença viabiliza acordos de transferência de material e de pesquisa que, de outra forma, seriam comercialmente inviáveis para uma empresa comercial.</w:t>
      </w:r>
    </w:p>
    <w:p w14:paraId="52686DA8" w14:textId="77777777" w:rsidR="00E614C6" w:rsidRPr="00F86614" w:rsidRDefault="0096476D" w:rsidP="002B7AD3">
      <w:pPr>
        <w:spacing w:line="240" w:lineRule="auto"/>
        <w:jc w:val="left"/>
      </w:pPr>
      <w:r>
        <w:br w:type="page"/>
      </w:r>
    </w:p>
    <w:p w14:paraId="0B43AF29" w14:textId="77777777" w:rsidR="00A651E8" w:rsidRDefault="00A651E8" w:rsidP="00061CD4">
      <w:pPr>
        <w:pStyle w:val="Heading2"/>
        <w:spacing w:line="240" w:lineRule="auto"/>
      </w:pPr>
    </w:p>
    <w:p w14:paraId="3EA3654D" w14:textId="77777777" w:rsidR="00A651E8" w:rsidRDefault="00A651E8" w:rsidP="00061CD4">
      <w:pPr>
        <w:pStyle w:val="Heading2"/>
        <w:spacing w:line="240" w:lineRule="auto"/>
      </w:pPr>
    </w:p>
    <w:p w14:paraId="1D7217A9" w14:textId="77777777" w:rsidR="00A651E8" w:rsidRDefault="00A651E8" w:rsidP="00061CD4">
      <w:pPr>
        <w:pStyle w:val="Heading2"/>
        <w:spacing w:line="240" w:lineRule="auto"/>
      </w:pPr>
    </w:p>
    <w:p w14:paraId="3D027C52" w14:textId="77777777" w:rsidR="00E614C6" w:rsidRPr="006133A4" w:rsidRDefault="00E614C6" w:rsidP="0040536D">
      <w:pPr>
        <w:pStyle w:val="TITULOOMPI"/>
        <w:rPr>
          <w:rFonts w:eastAsiaTheme="majorEastAsia"/>
          <w:bCs/>
        </w:rPr>
      </w:pPr>
      <w:bookmarkStart w:id="1745" w:name="_Toc510355859"/>
      <w:bookmarkStart w:id="1746" w:name="_Toc510538136"/>
      <w:bookmarkStart w:id="1747" w:name="_Toc187075836"/>
      <w:r>
        <w:t>DIRETRIZES 04 - IMPLICAÇÕES DA TITULARIDADE CONJUNTA DA PROPRIEDADE INTELECTUAL</w:t>
      </w:r>
      <w:bookmarkEnd w:id="1745"/>
      <w:bookmarkEnd w:id="1746"/>
      <w:bookmarkEnd w:id="1747"/>
    </w:p>
    <w:p w14:paraId="23682C09" w14:textId="77777777" w:rsidR="00E614C6" w:rsidRPr="001463AE" w:rsidRDefault="00E614C6" w:rsidP="00061CD4">
      <w:pPr>
        <w:spacing w:line="240" w:lineRule="auto"/>
        <w:jc w:val="left"/>
      </w:pPr>
    </w:p>
    <w:p w14:paraId="6E6E0B5E" w14:textId="77777777" w:rsidR="00E614C6" w:rsidRPr="001463AE" w:rsidRDefault="00E614C6" w:rsidP="00061CD4">
      <w:pPr>
        <w:spacing w:line="240" w:lineRule="auto"/>
        <w:jc w:val="left"/>
      </w:pPr>
    </w:p>
    <w:p w14:paraId="0EB6F489" w14:textId="77777777" w:rsidR="00E614C6" w:rsidRPr="001463AE" w:rsidRDefault="00E614C6" w:rsidP="00061CD4">
      <w:pPr>
        <w:spacing w:line="240" w:lineRule="auto"/>
        <w:jc w:val="left"/>
      </w:pPr>
    </w:p>
    <w:p w14:paraId="53B77864" w14:textId="77777777" w:rsidR="008E60E4" w:rsidRDefault="00A651E8" w:rsidP="00061CD4">
      <w:pPr>
        <w:pStyle w:val="Heading3"/>
        <w:spacing w:line="240" w:lineRule="auto"/>
      </w:pPr>
      <w:r>
        <w:br w:type="page"/>
      </w:r>
      <w:bookmarkStart w:id="1748" w:name="_Toc494193022"/>
      <w:bookmarkStart w:id="1749" w:name="_Toc510355860"/>
      <w:bookmarkStart w:id="1750" w:name="_Toc510538137"/>
      <w:r>
        <w:lastRenderedPageBreak/>
        <w:t>1.</w:t>
      </w:r>
      <w:r>
        <w:tab/>
        <w:t>INTRODUÇÃO</w:t>
      </w:r>
      <w:bookmarkEnd w:id="1748"/>
      <w:bookmarkEnd w:id="1749"/>
      <w:bookmarkEnd w:id="1750"/>
    </w:p>
    <w:p w14:paraId="1207764D" w14:textId="4092756F" w:rsidR="00E614C6" w:rsidRPr="001463AE" w:rsidRDefault="008E60E4" w:rsidP="00061CD4">
      <w:pPr>
        <w:pStyle w:val="Heading4"/>
        <w:spacing w:line="240" w:lineRule="auto"/>
      </w:pPr>
      <w:r>
        <w:t>1.1</w:t>
      </w:r>
      <w:r>
        <w:tab/>
      </w:r>
      <w:bookmarkStart w:id="1751" w:name="_Toc494193023"/>
      <w:r w:rsidR="00E614C6">
        <w:t>Finalidade das Diretrizes</w:t>
      </w:r>
      <w:bookmarkEnd w:id="1751"/>
      <w:r w:rsidR="00E614C6">
        <w:t xml:space="preserve"> </w:t>
      </w:r>
    </w:p>
    <w:p w14:paraId="43522770" w14:textId="77777777" w:rsidR="00E614C6" w:rsidRPr="001463AE" w:rsidRDefault="00E614C6" w:rsidP="00061CD4">
      <w:pPr>
        <w:spacing w:line="240" w:lineRule="auto"/>
        <w:jc w:val="left"/>
      </w:pPr>
      <w:r>
        <w:t>Estas Diretrizes acompanham os modelos para:</w:t>
      </w:r>
    </w:p>
    <w:p w14:paraId="41BFC7C2" w14:textId="77777777" w:rsidR="00E614C6" w:rsidRPr="001463AE" w:rsidRDefault="00E614C6" w:rsidP="00061CD4">
      <w:pPr>
        <w:spacing w:line="240" w:lineRule="auto"/>
        <w:jc w:val="left"/>
      </w:pPr>
      <w:r>
        <w:t>1.</w:t>
      </w:r>
      <w:r>
        <w:tab/>
        <w:t xml:space="preserve">Acordo de Transferência de Material - Comercial, e </w:t>
      </w:r>
    </w:p>
    <w:p w14:paraId="755F2FAC" w14:textId="77777777" w:rsidR="00E614C6" w:rsidRPr="001463AE" w:rsidRDefault="00E614C6" w:rsidP="00061CD4">
      <w:pPr>
        <w:spacing w:line="240" w:lineRule="auto"/>
        <w:jc w:val="left"/>
      </w:pPr>
      <w:r>
        <w:t>2.</w:t>
      </w:r>
      <w:r>
        <w:tab/>
        <w:t>Acordo de Pesquisa</w:t>
      </w:r>
    </w:p>
    <w:p w14:paraId="5FB4BD4A" w14:textId="77777777" w:rsidR="00E614C6" w:rsidRPr="001463AE" w:rsidRDefault="00E614C6" w:rsidP="00061CD4">
      <w:pPr>
        <w:spacing w:line="240" w:lineRule="auto"/>
        <w:jc w:val="left"/>
      </w:pPr>
      <w:r>
        <w:t>e têm como objetivo auxiliar no uso desses acordos-modelo.</w:t>
      </w:r>
    </w:p>
    <w:p w14:paraId="33CE97A0" w14:textId="77777777" w:rsidR="00E614C6" w:rsidRPr="001463AE" w:rsidRDefault="00E614C6" w:rsidP="00061CD4">
      <w:pPr>
        <w:spacing w:line="240" w:lineRule="auto"/>
        <w:jc w:val="left"/>
      </w:pPr>
    </w:p>
    <w:p w14:paraId="230A1728" w14:textId="77777777" w:rsidR="008E60E4" w:rsidRDefault="00E614C6" w:rsidP="00061CD4">
      <w:pPr>
        <w:pStyle w:val="Heading3"/>
        <w:spacing w:line="240" w:lineRule="auto"/>
      </w:pPr>
      <w:bookmarkStart w:id="1752" w:name="_Toc494193024"/>
      <w:bookmarkStart w:id="1753" w:name="_Toc510355861"/>
      <w:bookmarkStart w:id="1754" w:name="_Toc510538138"/>
      <w:r>
        <w:t>2.</w:t>
      </w:r>
      <w:r>
        <w:tab/>
        <w:t>COMO SURGE A TITULARIDADE CONJUNTA DA PROPRIEDADE INTELECTUAL</w:t>
      </w:r>
      <w:bookmarkEnd w:id="1752"/>
      <w:bookmarkEnd w:id="1753"/>
      <w:bookmarkEnd w:id="1754"/>
      <w:r>
        <w:t xml:space="preserve"> </w:t>
      </w:r>
    </w:p>
    <w:p w14:paraId="48DC3F30" w14:textId="552725F5" w:rsidR="00E614C6" w:rsidRPr="001463AE" w:rsidRDefault="008E60E4" w:rsidP="00061CD4">
      <w:pPr>
        <w:pStyle w:val="Heading4"/>
        <w:spacing w:line="240" w:lineRule="auto"/>
      </w:pPr>
      <w:r>
        <w:t>2.1</w:t>
      </w:r>
      <w:r>
        <w:tab/>
      </w:r>
      <w:bookmarkStart w:id="1755" w:name="_Toc494193025"/>
      <w:r w:rsidR="00E614C6">
        <w:t>Acordo de Pesquisa</w:t>
      </w:r>
      <w:bookmarkEnd w:id="1755"/>
      <w:r w:rsidR="00E614C6">
        <w:t xml:space="preserve"> </w:t>
      </w:r>
    </w:p>
    <w:p w14:paraId="4470FE89" w14:textId="03C0B9CD" w:rsidR="00E614C6" w:rsidRPr="001463AE" w:rsidRDefault="00E614C6" w:rsidP="00061CD4">
      <w:pPr>
        <w:spacing w:line="240" w:lineRule="auto"/>
        <w:jc w:val="left"/>
      </w:pPr>
      <w:r>
        <w:t>O primeiro tipo de acordo em que a titularidade conjunta de propriedade intelectual pode surgir é em um acordo de pesquisa.</w:t>
      </w:r>
      <w:r w:rsidR="00417C37">
        <w:t xml:space="preserve"> </w:t>
      </w:r>
      <w:r>
        <w:t>Em cada forma de acordo de pesquisa — Pesquisa Contratual, Pesquisa Patrocinada, Pesquisa Colaborativa — cada parte contribui para o resultado.</w:t>
      </w:r>
      <w:r w:rsidR="00417C37">
        <w:t xml:space="preserve"> </w:t>
      </w:r>
      <w:r>
        <w:t>Mesmo quando uma parte apenas paga pela pesquisa conduzida pela outra parte, a parte pagadora tem uma expectativa que pode ser a titularidade ou titularidade conjunta da propriedade intelectual decorrente da pesquisa.</w:t>
      </w:r>
    </w:p>
    <w:p w14:paraId="18411007" w14:textId="77777777" w:rsidR="008E60E4" w:rsidRDefault="00E614C6" w:rsidP="00061CD4">
      <w:pPr>
        <w:spacing w:line="240" w:lineRule="auto"/>
        <w:jc w:val="left"/>
      </w:pPr>
      <w:r>
        <w:t>As partes geralmente são atraídas pela titularidade conjunta da propriedade intelectual porque isso parece equitativo.</w:t>
      </w:r>
      <w:r w:rsidR="00417C37">
        <w:t xml:space="preserve"> </w:t>
      </w:r>
      <w:r>
        <w:t>As partes, no entanto, raramente avaliam as complexas consequências jurídicas da titularidade conjunta da propriedade intelectual.</w:t>
      </w:r>
    </w:p>
    <w:p w14:paraId="1612CFE6" w14:textId="1310ADB2" w:rsidR="00E614C6" w:rsidRPr="001463AE" w:rsidRDefault="008E60E4" w:rsidP="00061CD4">
      <w:pPr>
        <w:pStyle w:val="Heading4"/>
        <w:spacing w:line="240" w:lineRule="auto"/>
      </w:pPr>
      <w:r>
        <w:t>2.2</w:t>
      </w:r>
      <w:r>
        <w:tab/>
      </w:r>
      <w:bookmarkStart w:id="1756" w:name="_Toc494193026"/>
      <w:r w:rsidR="00E614C6">
        <w:t>Acordo de Transferência de Material</w:t>
      </w:r>
      <w:bookmarkEnd w:id="1756"/>
      <w:r w:rsidR="00E614C6">
        <w:t xml:space="preserve"> </w:t>
      </w:r>
    </w:p>
    <w:p w14:paraId="47FD8F41" w14:textId="77777777" w:rsidR="008E60E4" w:rsidRDefault="00E614C6" w:rsidP="00061CD4">
      <w:pPr>
        <w:spacing w:line="240" w:lineRule="auto"/>
        <w:jc w:val="left"/>
      </w:pPr>
      <w:r>
        <w:t>O segundo tipo de acordo em que a titularidade conjunta de propriedade intelectual pode surgir é em um acordo de transferência de material.</w:t>
      </w:r>
      <w:r w:rsidR="00417C37">
        <w:t xml:space="preserve"> </w:t>
      </w:r>
      <w:r>
        <w:t>Uma parte pode fornecer material biológico (ou não biológico) à outra para fins de pesquisa.</w:t>
      </w:r>
      <w:r w:rsidR="00417C37">
        <w:t xml:space="preserve"> </w:t>
      </w:r>
      <w:r>
        <w:t>Aquela uma das partes acredita que a pesquisa da outra parte não teria sido possível sem o material transferido.</w:t>
      </w:r>
      <w:r w:rsidR="00417C37">
        <w:t xml:space="preserve"> </w:t>
      </w:r>
      <w:r>
        <w:t>Uma das partes, portanto, tem uma expectativa de retorno, geralmente na forma de titularidade conjunta de qualquer propriedade intelectual decorrente da pesquisa.</w:t>
      </w:r>
    </w:p>
    <w:p w14:paraId="231BF6BD" w14:textId="656D9072" w:rsidR="00E614C6" w:rsidRPr="001463AE" w:rsidRDefault="008E60E4" w:rsidP="00061CD4">
      <w:pPr>
        <w:pStyle w:val="Heading4"/>
        <w:spacing w:line="240" w:lineRule="auto"/>
      </w:pPr>
      <w:r>
        <w:t>2.3</w:t>
      </w:r>
      <w:r>
        <w:tab/>
      </w:r>
      <w:bookmarkStart w:id="1757" w:name="_Toc494193027"/>
      <w:r w:rsidR="00E614C6">
        <w:t>Quando Não Há Acordo</w:t>
      </w:r>
      <w:bookmarkEnd w:id="1757"/>
      <w:r w:rsidR="00E614C6">
        <w:t xml:space="preserve"> </w:t>
      </w:r>
    </w:p>
    <w:p w14:paraId="02D56770" w14:textId="022C5D94" w:rsidR="00E614C6" w:rsidRPr="001463AE" w:rsidRDefault="00E614C6" w:rsidP="00061CD4">
      <w:pPr>
        <w:spacing w:line="240" w:lineRule="auto"/>
        <w:jc w:val="left"/>
      </w:pPr>
      <w:r>
        <w:t>A titularidade conjunta surge por lei quando duas ou mais partes contribuem para uma invenção ou uma obra de autoria original.</w:t>
      </w:r>
      <w:r w:rsidR="00417C37">
        <w:t xml:space="preserve"> </w:t>
      </w:r>
      <w:r>
        <w:t>De acordo com a lei de patentes, por exemplo, os inventores conjuntos, na ausência de alguma cessão por parte deles, serão titulares conjuntos da patente.</w:t>
      </w:r>
      <w:r w:rsidR="00417C37">
        <w:t xml:space="preserve"> </w:t>
      </w:r>
      <w:r>
        <w:t>Quando esses inventores são empregados pelo mesmo empregador, o empregador pode ser o único titular da patente, mas se os inventores conjuntos forem empregados por empregadores diferentes, estes últimos seriam titulares conjuntos.</w:t>
      </w:r>
    </w:p>
    <w:p w14:paraId="4FEDDEB2" w14:textId="77777777" w:rsidR="00E614C6" w:rsidRPr="001463AE" w:rsidRDefault="00E614C6" w:rsidP="00061CD4">
      <w:pPr>
        <w:spacing w:line="240" w:lineRule="auto"/>
        <w:jc w:val="left"/>
      </w:pPr>
    </w:p>
    <w:p w14:paraId="7385368B" w14:textId="77777777" w:rsidR="00E614C6" w:rsidRPr="00A21429" w:rsidRDefault="00E614C6" w:rsidP="00061CD4">
      <w:pPr>
        <w:pStyle w:val="Heading3"/>
        <w:spacing w:line="240" w:lineRule="auto"/>
      </w:pPr>
      <w:bookmarkStart w:id="1758" w:name="_Toc494193028"/>
      <w:bookmarkStart w:id="1759" w:name="_Toc510355862"/>
      <w:bookmarkStart w:id="1760" w:name="_Toc510538139"/>
      <w:r>
        <w:t>3.</w:t>
      </w:r>
      <w:r>
        <w:tab/>
        <w:t>AS IMPLICAÇÕES DA TITULARIDADE CONJUNTA DA PROPRIEDADE INTELECTUAL</w:t>
      </w:r>
      <w:bookmarkEnd w:id="1758"/>
      <w:bookmarkEnd w:id="1759"/>
      <w:bookmarkEnd w:id="1760"/>
      <w:r>
        <w:t xml:space="preserve"> </w:t>
      </w:r>
    </w:p>
    <w:p w14:paraId="588A6835" w14:textId="5D11E5C4" w:rsidR="00E614C6" w:rsidRPr="001463AE" w:rsidRDefault="00E614C6" w:rsidP="00061CD4">
      <w:pPr>
        <w:spacing w:line="240" w:lineRule="auto"/>
        <w:jc w:val="left"/>
      </w:pPr>
      <w:r>
        <w:t>Independentemente de como a titularidade conjunta da propriedade intelectual é criada — por acordo ou por lei — a lei aplicável determinará os direitos dos titulares conjuntos, a menos que um acordo modifique esses direitos.</w:t>
      </w:r>
      <w:r w:rsidR="00417C37">
        <w:t xml:space="preserve"> </w:t>
      </w:r>
      <w:r>
        <w:t>Os titulares conjuntos podem concordar a qualquer momento em modificar seus respectivos direitos, mas quando um acordo cria titularidade conjunta, como ao alocar a titularidade de futuras invenções feitas durante a pesquisa, esse acordo deve abordar as implicações legais da titularidade conjunta prevista.</w:t>
      </w:r>
      <w:r w:rsidR="00417C37">
        <w:t xml:space="preserve"> </w:t>
      </w:r>
    </w:p>
    <w:p w14:paraId="50CCA0E1" w14:textId="640CC1BE" w:rsidR="00E614C6" w:rsidRDefault="00E614C6" w:rsidP="00061CD4">
      <w:pPr>
        <w:spacing w:line="240" w:lineRule="auto"/>
        <w:jc w:val="left"/>
      </w:pPr>
      <w:r>
        <w:lastRenderedPageBreak/>
        <w:t>Sem um acordo definindo os direitos dos titulares conjuntos, a lei do país sob o qual a propriedade intelectual existe definirá esses direitos.</w:t>
      </w:r>
      <w:r w:rsidR="00417C37">
        <w:t xml:space="preserve"> </w:t>
      </w:r>
      <w:r>
        <w:t>É importante, portanto, conhecer a lei de titularidade conjunta em cada país em que uma patente ou direito autoral pode ser concedido.</w:t>
      </w:r>
    </w:p>
    <w:p w14:paraId="4890DE99" w14:textId="77777777" w:rsidR="00E614C6" w:rsidRPr="001463AE" w:rsidRDefault="00E614C6" w:rsidP="00061CD4">
      <w:pPr>
        <w:spacing w:line="240" w:lineRule="auto"/>
        <w:jc w:val="left"/>
      </w:pPr>
      <w:r>
        <w:t>Como não podemos considerar as leis individuais de cada país, vamos nos concentrar nas leis dos Estados Unidos e do Reino Unido em relação à titularidade conjunta de patentes e direitos autorais. Geralmente, as leis de titularidade conjunta de outros países seguirão as leis dos Estados Unidos ou do Reino Unido.</w:t>
      </w:r>
      <w:r w:rsidRPr="001463AE">
        <w:rPr>
          <w:rStyle w:val="FootnoteReference"/>
        </w:rPr>
        <w:footnoteReference w:id="234"/>
      </w:r>
    </w:p>
    <w:p w14:paraId="78B88060" w14:textId="77777777" w:rsidR="00E614C6" w:rsidRPr="001463AE" w:rsidRDefault="00E614C6" w:rsidP="00061CD4">
      <w:pPr>
        <w:spacing w:line="240" w:lineRule="auto"/>
        <w:jc w:val="left"/>
      </w:pPr>
    </w:p>
    <w:p w14:paraId="2ABD104F" w14:textId="77777777" w:rsidR="008E60E4" w:rsidRDefault="00E614C6" w:rsidP="00061CD4">
      <w:pPr>
        <w:pStyle w:val="Heading3"/>
        <w:spacing w:line="240" w:lineRule="auto"/>
      </w:pPr>
      <w:bookmarkStart w:id="1761" w:name="_Toc494193029"/>
      <w:bookmarkStart w:id="1762" w:name="_Toc510355863"/>
      <w:bookmarkStart w:id="1763" w:name="_Toc510538140"/>
      <w:r>
        <w:t>4.</w:t>
      </w:r>
      <w:r>
        <w:tab/>
        <w:t>IMPLICAÇÃO DA TITULARIDADE CONJUNTA: PATENTES</w:t>
      </w:r>
      <w:bookmarkEnd w:id="1761"/>
      <w:bookmarkEnd w:id="1762"/>
      <w:bookmarkEnd w:id="1763"/>
      <w:r>
        <w:t xml:space="preserve"> </w:t>
      </w:r>
    </w:p>
    <w:p w14:paraId="0295D916" w14:textId="32276C02" w:rsidR="00E614C6" w:rsidRPr="001463AE" w:rsidRDefault="008E60E4" w:rsidP="00061CD4">
      <w:pPr>
        <w:pStyle w:val="Heading4"/>
        <w:spacing w:line="240" w:lineRule="auto"/>
      </w:pPr>
      <w:r>
        <w:t>4.1</w:t>
      </w:r>
      <w:r>
        <w:tab/>
      </w:r>
      <w:bookmarkStart w:id="1764" w:name="_Toc494193030"/>
      <w:r w:rsidR="00E614C6">
        <w:t>As Leis da Titularidade Conjunta de Patentes</w:t>
      </w:r>
      <w:bookmarkEnd w:id="1764"/>
      <w:r w:rsidR="00E614C6">
        <w:t xml:space="preserve"> </w:t>
      </w:r>
    </w:p>
    <w:p w14:paraId="49B5E1E1" w14:textId="77777777" w:rsidR="00E614C6" w:rsidRPr="001463AE" w:rsidRDefault="00E614C6" w:rsidP="00061CD4">
      <w:pPr>
        <w:spacing w:line="240" w:lineRule="auto"/>
        <w:jc w:val="left"/>
      </w:pPr>
      <w:r>
        <w:t>Nos Estados Unidos e no Reino Unido, as leis de titularidade conjunta que regem as patentes respondem às três questões críticas a seguir de maneiras bem diferentes:</w:t>
      </w:r>
    </w:p>
    <w:p w14:paraId="61A75A1E" w14:textId="77777777" w:rsidR="00E614C6" w:rsidRPr="001463AE" w:rsidRDefault="00E614C6" w:rsidP="00061CD4">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45"/>
        <w:gridCol w:w="2438"/>
        <w:gridCol w:w="2314"/>
      </w:tblGrid>
      <w:tr w:rsidR="00E614C6" w:rsidRPr="0096476D" w14:paraId="18547E58" w14:textId="77777777" w:rsidTr="0096476D">
        <w:trPr>
          <w:jc w:val="center"/>
        </w:trPr>
        <w:tc>
          <w:tcPr>
            <w:tcW w:w="4445" w:type="dxa"/>
            <w:tcBorders>
              <w:bottom w:val="single" w:sz="4" w:space="0" w:color="auto"/>
            </w:tcBorders>
          </w:tcPr>
          <w:p w14:paraId="6C391886" w14:textId="77777777" w:rsidR="00E614C6" w:rsidRPr="0096476D" w:rsidRDefault="00E614C6" w:rsidP="00061CD4">
            <w:pPr>
              <w:spacing w:after="60" w:line="240" w:lineRule="auto"/>
              <w:jc w:val="left"/>
              <w:rPr>
                <w:b/>
                <w:sz w:val="20"/>
                <w:szCs w:val="20"/>
              </w:rPr>
            </w:pPr>
            <w:r>
              <w:rPr>
                <w:b/>
                <w:sz w:val="20"/>
              </w:rPr>
              <w:t>Pergunta</w:t>
            </w:r>
          </w:p>
        </w:tc>
        <w:tc>
          <w:tcPr>
            <w:tcW w:w="2438" w:type="dxa"/>
            <w:tcBorders>
              <w:bottom w:val="single" w:sz="4" w:space="0" w:color="auto"/>
            </w:tcBorders>
          </w:tcPr>
          <w:p w14:paraId="656EAE89" w14:textId="77777777" w:rsidR="00E614C6" w:rsidRPr="0096476D" w:rsidRDefault="00E614C6" w:rsidP="00061CD4">
            <w:pPr>
              <w:spacing w:after="60" w:line="240" w:lineRule="auto"/>
              <w:jc w:val="left"/>
              <w:rPr>
                <w:b/>
                <w:sz w:val="20"/>
                <w:szCs w:val="20"/>
              </w:rPr>
            </w:pPr>
            <w:r>
              <w:rPr>
                <w:b/>
                <w:sz w:val="20"/>
              </w:rPr>
              <w:t>Estados Unidos</w:t>
            </w:r>
          </w:p>
        </w:tc>
        <w:tc>
          <w:tcPr>
            <w:tcW w:w="2314" w:type="dxa"/>
            <w:tcBorders>
              <w:bottom w:val="single" w:sz="4" w:space="0" w:color="auto"/>
            </w:tcBorders>
          </w:tcPr>
          <w:p w14:paraId="622AA04C" w14:textId="77777777" w:rsidR="00E614C6" w:rsidRPr="0096476D" w:rsidRDefault="00E614C6" w:rsidP="00061CD4">
            <w:pPr>
              <w:spacing w:after="60" w:line="240" w:lineRule="auto"/>
              <w:jc w:val="left"/>
              <w:rPr>
                <w:b/>
                <w:sz w:val="20"/>
                <w:szCs w:val="20"/>
              </w:rPr>
            </w:pPr>
            <w:r>
              <w:rPr>
                <w:b/>
                <w:sz w:val="20"/>
              </w:rPr>
              <w:t>Reino Unido</w:t>
            </w:r>
          </w:p>
        </w:tc>
      </w:tr>
      <w:tr w:rsidR="00E614C6" w:rsidRPr="00A651E8" w14:paraId="7C7F3192" w14:textId="77777777" w:rsidTr="0096476D">
        <w:trPr>
          <w:trHeight w:hRule="exact" w:val="57"/>
          <w:jc w:val="center"/>
        </w:trPr>
        <w:tc>
          <w:tcPr>
            <w:tcW w:w="4445" w:type="dxa"/>
            <w:shd w:val="clear" w:color="auto" w:fill="000000"/>
          </w:tcPr>
          <w:p w14:paraId="7C7FBDAC" w14:textId="77777777" w:rsidR="00E614C6" w:rsidRPr="00A651E8" w:rsidRDefault="00E614C6" w:rsidP="00061CD4">
            <w:pPr>
              <w:spacing w:after="60" w:line="240" w:lineRule="auto"/>
              <w:jc w:val="left"/>
              <w:rPr>
                <w:sz w:val="20"/>
                <w:szCs w:val="20"/>
              </w:rPr>
            </w:pPr>
          </w:p>
        </w:tc>
        <w:tc>
          <w:tcPr>
            <w:tcW w:w="2438" w:type="dxa"/>
            <w:shd w:val="clear" w:color="auto" w:fill="000000"/>
          </w:tcPr>
          <w:p w14:paraId="4B9C692B" w14:textId="77777777" w:rsidR="00E614C6" w:rsidRPr="00A651E8" w:rsidRDefault="00E614C6" w:rsidP="00061CD4">
            <w:pPr>
              <w:spacing w:after="60" w:line="240" w:lineRule="auto"/>
              <w:jc w:val="left"/>
              <w:rPr>
                <w:sz w:val="20"/>
                <w:szCs w:val="20"/>
              </w:rPr>
            </w:pPr>
          </w:p>
        </w:tc>
        <w:tc>
          <w:tcPr>
            <w:tcW w:w="2314" w:type="dxa"/>
            <w:shd w:val="clear" w:color="auto" w:fill="000000"/>
          </w:tcPr>
          <w:p w14:paraId="4A7B6FDC" w14:textId="77777777" w:rsidR="00E614C6" w:rsidRPr="00A651E8" w:rsidRDefault="00E614C6" w:rsidP="00061CD4">
            <w:pPr>
              <w:spacing w:after="60" w:line="240" w:lineRule="auto"/>
              <w:jc w:val="left"/>
              <w:rPr>
                <w:sz w:val="20"/>
                <w:szCs w:val="20"/>
              </w:rPr>
            </w:pPr>
          </w:p>
        </w:tc>
      </w:tr>
      <w:tr w:rsidR="00E614C6" w:rsidRPr="00A651E8" w14:paraId="5CE84111" w14:textId="77777777" w:rsidTr="0096476D">
        <w:trPr>
          <w:jc w:val="center"/>
        </w:trPr>
        <w:tc>
          <w:tcPr>
            <w:tcW w:w="4445" w:type="dxa"/>
          </w:tcPr>
          <w:p w14:paraId="369DA866" w14:textId="77777777" w:rsidR="00E614C6" w:rsidRPr="00A651E8" w:rsidRDefault="00E614C6" w:rsidP="00061CD4">
            <w:pPr>
              <w:spacing w:after="60" w:line="240" w:lineRule="auto"/>
              <w:jc w:val="left"/>
              <w:rPr>
                <w:sz w:val="20"/>
                <w:szCs w:val="20"/>
              </w:rPr>
            </w:pPr>
            <w:r>
              <w:rPr>
                <w:sz w:val="20"/>
              </w:rPr>
              <w:t>Um titular conjunto de uma patente pode explorá-la sem o consentimento do outro titular conjunto e sem prestar contas ao outro titular conjunto por quaisquer lucros obtidos com isso?</w:t>
            </w:r>
          </w:p>
        </w:tc>
        <w:tc>
          <w:tcPr>
            <w:tcW w:w="2438" w:type="dxa"/>
          </w:tcPr>
          <w:p w14:paraId="59521C5B" w14:textId="77777777" w:rsidR="00E614C6" w:rsidRPr="00A651E8" w:rsidRDefault="00E614C6" w:rsidP="00061CD4">
            <w:pPr>
              <w:spacing w:after="60" w:line="240" w:lineRule="auto"/>
              <w:jc w:val="left"/>
              <w:rPr>
                <w:sz w:val="20"/>
                <w:szCs w:val="20"/>
              </w:rPr>
            </w:pPr>
            <w:r>
              <w:rPr>
                <w:sz w:val="20"/>
              </w:rPr>
              <w:t>Sim</w:t>
            </w:r>
          </w:p>
          <w:p w14:paraId="3E16BDF4" w14:textId="77777777" w:rsidR="00E614C6" w:rsidRPr="00A651E8" w:rsidRDefault="00E614C6" w:rsidP="00061CD4">
            <w:pPr>
              <w:spacing w:after="60" w:line="240" w:lineRule="auto"/>
              <w:jc w:val="left"/>
              <w:rPr>
                <w:sz w:val="20"/>
                <w:szCs w:val="20"/>
              </w:rPr>
            </w:pPr>
            <w:r>
              <w:rPr>
                <w:sz w:val="20"/>
              </w:rPr>
              <w:t>35 USC 262</w:t>
            </w:r>
          </w:p>
        </w:tc>
        <w:tc>
          <w:tcPr>
            <w:tcW w:w="2314" w:type="dxa"/>
          </w:tcPr>
          <w:p w14:paraId="09820CE4" w14:textId="77777777" w:rsidR="00E614C6" w:rsidRPr="00A651E8" w:rsidRDefault="00E614C6" w:rsidP="00061CD4">
            <w:pPr>
              <w:spacing w:after="60" w:line="240" w:lineRule="auto"/>
              <w:jc w:val="left"/>
              <w:rPr>
                <w:sz w:val="20"/>
                <w:szCs w:val="20"/>
              </w:rPr>
            </w:pPr>
            <w:r>
              <w:rPr>
                <w:sz w:val="20"/>
              </w:rPr>
              <w:t>Sim</w:t>
            </w:r>
          </w:p>
          <w:p w14:paraId="5D3532BC" w14:textId="77777777" w:rsidR="00E614C6" w:rsidRPr="00A651E8" w:rsidRDefault="00E614C6" w:rsidP="00061CD4">
            <w:pPr>
              <w:spacing w:after="60" w:line="240" w:lineRule="auto"/>
              <w:jc w:val="left"/>
              <w:rPr>
                <w:sz w:val="20"/>
                <w:szCs w:val="20"/>
              </w:rPr>
            </w:pPr>
            <w:r>
              <w:rPr>
                <w:sz w:val="20"/>
              </w:rPr>
              <w:t>Seção 36(2)(a) da Lei de Patentes 1977</w:t>
            </w:r>
          </w:p>
        </w:tc>
      </w:tr>
      <w:tr w:rsidR="00E614C6" w:rsidRPr="00A651E8" w14:paraId="741CCE91" w14:textId="77777777" w:rsidTr="0096476D">
        <w:trPr>
          <w:jc w:val="center"/>
        </w:trPr>
        <w:tc>
          <w:tcPr>
            <w:tcW w:w="4445" w:type="dxa"/>
          </w:tcPr>
          <w:p w14:paraId="55152328" w14:textId="77777777" w:rsidR="00E614C6" w:rsidRPr="00A651E8" w:rsidRDefault="00E614C6" w:rsidP="00061CD4">
            <w:pPr>
              <w:spacing w:after="60" w:line="240" w:lineRule="auto"/>
              <w:jc w:val="left"/>
              <w:rPr>
                <w:sz w:val="20"/>
                <w:szCs w:val="20"/>
              </w:rPr>
            </w:pPr>
            <w:r>
              <w:rPr>
                <w:sz w:val="20"/>
              </w:rPr>
              <w:t>Um Titular conjunto de uma patente pode ceder seu interesse na patente sem o consentimento do outro titular conjunto?</w:t>
            </w:r>
          </w:p>
        </w:tc>
        <w:tc>
          <w:tcPr>
            <w:tcW w:w="2438" w:type="dxa"/>
          </w:tcPr>
          <w:p w14:paraId="26F2AAA5" w14:textId="77777777" w:rsidR="00E614C6" w:rsidRPr="00A651E8" w:rsidRDefault="00E614C6" w:rsidP="00061CD4">
            <w:pPr>
              <w:spacing w:after="60" w:line="240" w:lineRule="auto"/>
              <w:jc w:val="left"/>
              <w:rPr>
                <w:sz w:val="20"/>
                <w:szCs w:val="20"/>
              </w:rPr>
            </w:pPr>
            <w:r>
              <w:rPr>
                <w:sz w:val="20"/>
              </w:rPr>
              <w:t>Sim</w:t>
            </w:r>
          </w:p>
          <w:p w14:paraId="4689521C" w14:textId="1386DB54" w:rsidR="00E614C6" w:rsidRPr="00A651E8" w:rsidRDefault="00E614C6" w:rsidP="00061CD4">
            <w:pPr>
              <w:spacing w:after="60" w:line="240" w:lineRule="auto"/>
              <w:jc w:val="left"/>
              <w:rPr>
                <w:sz w:val="20"/>
                <w:szCs w:val="20"/>
              </w:rPr>
            </w:pPr>
            <w:r>
              <w:rPr>
                <w:sz w:val="20"/>
              </w:rPr>
              <w:t>35 USC 261</w:t>
            </w:r>
            <w:r w:rsidR="00417C37">
              <w:rPr>
                <w:sz w:val="20"/>
              </w:rPr>
              <w:t xml:space="preserve"> </w:t>
            </w:r>
          </w:p>
        </w:tc>
        <w:tc>
          <w:tcPr>
            <w:tcW w:w="2314" w:type="dxa"/>
          </w:tcPr>
          <w:p w14:paraId="1D1FD1AB" w14:textId="77777777" w:rsidR="00E614C6" w:rsidRPr="00A651E8" w:rsidRDefault="00E614C6" w:rsidP="00061CD4">
            <w:pPr>
              <w:spacing w:after="60" w:line="240" w:lineRule="auto"/>
              <w:jc w:val="left"/>
              <w:rPr>
                <w:sz w:val="20"/>
                <w:szCs w:val="20"/>
              </w:rPr>
            </w:pPr>
            <w:r>
              <w:rPr>
                <w:sz w:val="20"/>
              </w:rPr>
              <w:t>Não</w:t>
            </w:r>
          </w:p>
          <w:p w14:paraId="68BB4A43" w14:textId="77777777" w:rsidR="00E614C6" w:rsidRPr="00A651E8" w:rsidRDefault="00E614C6" w:rsidP="00061CD4">
            <w:pPr>
              <w:spacing w:after="60" w:line="240" w:lineRule="auto"/>
              <w:jc w:val="left"/>
              <w:rPr>
                <w:sz w:val="20"/>
                <w:szCs w:val="20"/>
              </w:rPr>
            </w:pPr>
            <w:r>
              <w:rPr>
                <w:sz w:val="20"/>
              </w:rPr>
              <w:t>Seção 36(3) da Lei de Patentes 1977</w:t>
            </w:r>
          </w:p>
        </w:tc>
      </w:tr>
      <w:tr w:rsidR="00E614C6" w:rsidRPr="00A651E8" w14:paraId="1E1CCE62" w14:textId="77777777" w:rsidTr="0096476D">
        <w:trPr>
          <w:jc w:val="center"/>
        </w:trPr>
        <w:tc>
          <w:tcPr>
            <w:tcW w:w="4445" w:type="dxa"/>
          </w:tcPr>
          <w:p w14:paraId="102D95E7" w14:textId="77777777" w:rsidR="00E614C6" w:rsidRPr="00A651E8" w:rsidRDefault="00E614C6" w:rsidP="00061CD4">
            <w:pPr>
              <w:spacing w:after="60" w:line="240" w:lineRule="auto"/>
              <w:jc w:val="left"/>
              <w:rPr>
                <w:sz w:val="20"/>
                <w:szCs w:val="20"/>
              </w:rPr>
            </w:pPr>
            <w:r>
              <w:rPr>
                <w:sz w:val="20"/>
              </w:rPr>
              <w:t>Um Titular conjunto de uma patente pode conceder uma licença da patente sem o consentimento do outro titular conjunto?</w:t>
            </w:r>
          </w:p>
        </w:tc>
        <w:tc>
          <w:tcPr>
            <w:tcW w:w="2438" w:type="dxa"/>
          </w:tcPr>
          <w:p w14:paraId="3FDC70E5" w14:textId="77777777" w:rsidR="00E614C6" w:rsidRPr="00417C37" w:rsidRDefault="00E614C6" w:rsidP="00061CD4">
            <w:pPr>
              <w:spacing w:after="60" w:line="240" w:lineRule="auto"/>
              <w:jc w:val="left"/>
              <w:rPr>
                <w:sz w:val="20"/>
                <w:szCs w:val="20"/>
                <w:lang w:val="en-US"/>
              </w:rPr>
            </w:pPr>
            <w:r w:rsidRPr="00417C37">
              <w:rPr>
                <w:sz w:val="20"/>
                <w:lang w:val="en-US"/>
              </w:rPr>
              <w:t>Sim</w:t>
            </w:r>
          </w:p>
          <w:p w14:paraId="06E3E0F4" w14:textId="77777777" w:rsidR="00E614C6" w:rsidRPr="00417C37" w:rsidRDefault="00E614C6" w:rsidP="00061CD4">
            <w:pPr>
              <w:spacing w:after="60" w:line="240" w:lineRule="auto"/>
              <w:jc w:val="left"/>
              <w:rPr>
                <w:sz w:val="20"/>
                <w:szCs w:val="20"/>
                <w:lang w:val="en-US"/>
              </w:rPr>
            </w:pPr>
            <w:r w:rsidRPr="00417C37">
              <w:rPr>
                <w:sz w:val="20"/>
                <w:lang w:val="en-US"/>
              </w:rPr>
              <w:t xml:space="preserve">Schering Corp contra Roussel </w:t>
            </w:r>
          </w:p>
          <w:p w14:paraId="6F39A95C" w14:textId="77777777" w:rsidR="00E614C6" w:rsidRPr="00417C37" w:rsidRDefault="00E614C6" w:rsidP="00061CD4">
            <w:pPr>
              <w:spacing w:after="60" w:line="240" w:lineRule="auto"/>
              <w:jc w:val="left"/>
              <w:rPr>
                <w:sz w:val="20"/>
                <w:szCs w:val="20"/>
                <w:lang w:val="en-US"/>
              </w:rPr>
            </w:pPr>
            <w:r w:rsidRPr="00417C37">
              <w:rPr>
                <w:sz w:val="20"/>
                <w:lang w:val="en-US"/>
              </w:rPr>
              <w:t xml:space="preserve">104 F.3d 341 (Fed. Cir. 1997) </w:t>
            </w:r>
          </w:p>
        </w:tc>
        <w:tc>
          <w:tcPr>
            <w:tcW w:w="2314" w:type="dxa"/>
          </w:tcPr>
          <w:p w14:paraId="12231B85" w14:textId="77777777" w:rsidR="00E614C6" w:rsidRPr="00A651E8" w:rsidRDefault="00E614C6" w:rsidP="00061CD4">
            <w:pPr>
              <w:spacing w:after="60" w:line="240" w:lineRule="auto"/>
              <w:jc w:val="left"/>
              <w:rPr>
                <w:sz w:val="20"/>
                <w:szCs w:val="20"/>
              </w:rPr>
            </w:pPr>
            <w:r>
              <w:rPr>
                <w:sz w:val="20"/>
              </w:rPr>
              <w:t>Não</w:t>
            </w:r>
          </w:p>
          <w:p w14:paraId="67E382C6" w14:textId="77777777" w:rsidR="00E614C6" w:rsidRPr="00A651E8" w:rsidRDefault="00E614C6" w:rsidP="00061CD4">
            <w:pPr>
              <w:spacing w:after="60" w:line="240" w:lineRule="auto"/>
              <w:jc w:val="left"/>
              <w:rPr>
                <w:sz w:val="20"/>
                <w:szCs w:val="20"/>
              </w:rPr>
            </w:pPr>
            <w:r>
              <w:rPr>
                <w:sz w:val="20"/>
              </w:rPr>
              <w:t>Seção 36(3) da Lei de Patentes 1977</w:t>
            </w:r>
          </w:p>
        </w:tc>
      </w:tr>
    </w:tbl>
    <w:p w14:paraId="52264105" w14:textId="77777777" w:rsidR="00E614C6" w:rsidRPr="001463AE" w:rsidRDefault="00E614C6" w:rsidP="00061CD4">
      <w:pPr>
        <w:spacing w:line="240" w:lineRule="auto"/>
        <w:jc w:val="left"/>
      </w:pPr>
    </w:p>
    <w:p w14:paraId="2099383B" w14:textId="614E3C15" w:rsidR="00E614C6" w:rsidRPr="001463AE" w:rsidRDefault="00E614C6" w:rsidP="00061CD4">
      <w:pPr>
        <w:spacing w:line="240" w:lineRule="auto"/>
        <w:jc w:val="left"/>
      </w:pPr>
      <w:r>
        <w:t>As leis da maioria dos países, em geral, estão alinhadas com a lei do Reino Unido nessas três questões.</w:t>
      </w:r>
      <w:r w:rsidR="00417C37">
        <w:t xml:space="preserve"> </w:t>
      </w:r>
      <w:r>
        <w:t>Assim, na maioria dos países, incluindo o Reino Unido e os Estados Unidos, um titular conjunto pode praticar a invenção da patente de titularidade conjunta sem o consentimento de outros titulares conjuntos, e esse titular conjunto pode reter todos os lucros dessa atividade, sem compartilhar esses lucros ou pagar royalties ao outro titular conjunto.</w:t>
      </w:r>
      <w:r w:rsidR="00417C37">
        <w:t xml:space="preserve"> </w:t>
      </w:r>
      <w:r>
        <w:t>Praticar a patente de titularidade conjunta é diferente de transferir direitos a terceiros para praticar a patente.</w:t>
      </w:r>
    </w:p>
    <w:p w14:paraId="310EF9FD" w14:textId="77777777" w:rsidR="00E614C6" w:rsidRPr="001463AE" w:rsidRDefault="00E614C6" w:rsidP="00061CD4">
      <w:pPr>
        <w:spacing w:line="240" w:lineRule="auto"/>
        <w:jc w:val="left"/>
      </w:pPr>
      <w:r>
        <w:t>Um titular conjunto de uma patente pode ceder seu interesse em uma patente dos EUA a um terceiro, sem o consentimento dos outros titulares conjuntos, mas precisa do consentimento dos outros titulares conjuntos para ceder seu interesse na patente do Reino Unido de titularidade conjunta.</w:t>
      </w:r>
    </w:p>
    <w:p w14:paraId="26992E7C" w14:textId="77777777" w:rsidR="00E614C6" w:rsidRPr="001463AE" w:rsidRDefault="00E614C6" w:rsidP="00061CD4">
      <w:pPr>
        <w:spacing w:line="240" w:lineRule="auto"/>
        <w:jc w:val="left"/>
      </w:pPr>
      <w:r>
        <w:t xml:space="preserve">Um titular conjunto de uma patente pode conceder uma licença sob a patente dos EUA de titularidade conjunta a um terceiro sem o consentimento do outro titular conjunto, mas precisa </w:t>
      </w:r>
      <w:r>
        <w:lastRenderedPageBreak/>
        <w:t>do consentimento do outro titular conjunto para licenciar a patente do Reino Unido de titularidade conjunta.</w:t>
      </w:r>
    </w:p>
    <w:p w14:paraId="5D992123" w14:textId="3E99A41C" w:rsidR="00E614C6" w:rsidRPr="001463AE" w:rsidRDefault="00E614C6" w:rsidP="00061CD4">
      <w:pPr>
        <w:spacing w:line="240" w:lineRule="auto"/>
        <w:jc w:val="left"/>
      </w:pPr>
      <w:r>
        <w:t>Por que tanta diferença e falta de harmonização, em uma área onde, em geral, busca-se a harmonização?</w:t>
      </w:r>
      <w:r w:rsidR="00417C37">
        <w:t xml:space="preserve"> </w:t>
      </w:r>
      <w:r>
        <w:t>Ela surge de duas perspectivas opostas, mas igualmente sustentáveis.</w:t>
      </w:r>
    </w:p>
    <w:p w14:paraId="5699309A" w14:textId="3EEAC577" w:rsidR="00E614C6" w:rsidRPr="001463AE" w:rsidRDefault="00E614C6" w:rsidP="00061CD4">
      <w:pPr>
        <w:spacing w:line="240" w:lineRule="auto"/>
        <w:jc w:val="left"/>
      </w:pPr>
      <w:r>
        <w:t>Nos Estados Unidos, o objetivo é proteger os interesses de cada titular conjunto individual.</w:t>
      </w:r>
      <w:r w:rsidR="00417C37">
        <w:t xml:space="preserve"> </w:t>
      </w:r>
      <w:r>
        <w:t>Sem um acordo entre os titulares conjuntos, cada titular conjunto pode usufruir dos benefícios da patente sem o consentimento e sem prestar contas ao outro titular conjunto.</w:t>
      </w:r>
      <w:r w:rsidR="00417C37">
        <w:t xml:space="preserve"> </w:t>
      </w:r>
      <w:r>
        <w:t xml:space="preserve">Assim, é mais provável que uma patente de titularidade conjunta seja explorada, quer diretamente ou por licença, em benefício da sociedade do que se a permissão de vários titulares conjuntos fosse necessária antes que a patente pudesse ser explorada de qualquer forma. </w:t>
      </w:r>
    </w:p>
    <w:p w14:paraId="4DEA6B92" w14:textId="56DA9270" w:rsidR="00E614C6" w:rsidRPr="001463AE" w:rsidRDefault="00E614C6" w:rsidP="00061CD4">
      <w:pPr>
        <w:spacing w:line="240" w:lineRule="auto"/>
        <w:jc w:val="left"/>
      </w:pPr>
      <w:r>
        <w:t>No Reino Unido, a lei protege os interesses de todos os titulares conjuntos.</w:t>
      </w:r>
      <w:r w:rsidR="00417C37">
        <w:t xml:space="preserve"> </w:t>
      </w:r>
      <w:r>
        <w:t>Cada um tem permissão para praticar a patente sem prestar contas aos outros titulares conjuntos, mas nenhum titular conjunto pode transferir seus direitos, por cessão ou licença, a terceiros sem a aprovação de todos os titulares conjuntos.</w:t>
      </w:r>
      <w:r w:rsidR="00417C37">
        <w:t xml:space="preserve"> </w:t>
      </w:r>
      <w:r>
        <w:t>Isso impede que um titular conjunto use a capacidade de um terceiro para explorar a patente sem a cooperação dos outros titulares conjuntos.</w:t>
      </w:r>
    </w:p>
    <w:p w14:paraId="352DA1E5" w14:textId="37BEDFFF" w:rsidR="00E614C6" w:rsidRPr="001463AE" w:rsidRDefault="00E614C6" w:rsidP="00061CD4">
      <w:pPr>
        <w:spacing w:line="240" w:lineRule="auto"/>
        <w:jc w:val="left"/>
      </w:pPr>
      <w:r>
        <w:t>Dois outros princípios legais precisam ser abordados pela lei dos Estados Unidos.</w:t>
      </w:r>
      <w:r w:rsidR="00417C37">
        <w:t xml:space="preserve"> </w:t>
      </w:r>
      <w:r>
        <w:t>Primeiro, embora um titular conjunto possa conceder uma licença não exclusiva sem a permissão dos outros titulares conjuntos, um titular conjunto não pode conceder uma licença exclusiva.</w:t>
      </w:r>
      <w:r w:rsidR="00417C37">
        <w:t xml:space="preserve"> </w:t>
      </w:r>
      <w:r>
        <w:t>Uma licença exclusiva é geralmente uma promessa do licenciante de não conceder mais licenças e não praticar a patente, mas como outros titulares conjuntos seriam capazes de praticar a patente e conceder licenças não exclusivas, um titular conjunto não pode transferir direitos exclusivos sob a patente.</w:t>
      </w:r>
      <w:r w:rsidR="00417C37">
        <w:t xml:space="preserve"> </w:t>
      </w:r>
      <w:r>
        <w:t>Nada impede que um titular conjunto transmita direitos exclusivos sob o interesse desse titular conjunto, o que significa que o titular conjunto não concederá outras licenças ou praticará a patente, mas não é uma licença exclusiva sob a patente.</w:t>
      </w:r>
      <w:r w:rsidR="00417C37">
        <w:t xml:space="preserve"> </w:t>
      </w:r>
      <w:r>
        <w:t>De acordo com a lei do Reino Unido e de países com leis semelhantes, um titular conjunto poderia conceder uma licença exclusiva porque todos os titulares conjuntos teriam concordado.</w:t>
      </w:r>
    </w:p>
    <w:p w14:paraId="597717D6" w14:textId="77777777" w:rsidR="008E60E4" w:rsidRDefault="00E614C6" w:rsidP="00061CD4">
      <w:pPr>
        <w:spacing w:line="240" w:lineRule="auto"/>
        <w:jc w:val="left"/>
      </w:pPr>
      <w:r>
        <w:t>Em segundo lugar, os tribunais dos Estados Unidos não permitirão que um titular conjunto faça valer uma patente de titularidade conjunta sem a permissão de todos os titulares conjuntos.</w:t>
      </w:r>
      <w:r w:rsidRPr="001463AE">
        <w:rPr>
          <w:rStyle w:val="FootnoteReference"/>
        </w:rPr>
        <w:footnoteReference w:id="235"/>
      </w:r>
      <w:r w:rsidR="00417C37">
        <w:t xml:space="preserve"> </w:t>
      </w:r>
      <w:r>
        <w:t>Como uma patente é um direito legal de excluir terceiros da prática da invenção, o direito básico do Titular de uma patente é negado ao Titular conjunto, a menos que todos os titulares conjuntos concordem.</w:t>
      </w:r>
      <w:r w:rsidR="00417C37">
        <w:t xml:space="preserve"> </w:t>
      </w:r>
      <w:r>
        <w:t>Isso não deriva da lei de patentes, mas de um princípio judicial que exige que todas as partes com interesse na patente estejam presentes no tribunal para qualquer ação de execução.</w:t>
      </w:r>
      <w:r w:rsidR="00417C37">
        <w:t xml:space="preserve"> </w:t>
      </w:r>
      <w:r>
        <w:t xml:space="preserve">Isso evita que cada titular conjunto processe separadamente pela mesma infração. </w:t>
      </w:r>
    </w:p>
    <w:p w14:paraId="0C8ABDD7" w14:textId="48DA4A8D" w:rsidR="00E614C6" w:rsidRPr="001463AE" w:rsidRDefault="008E60E4" w:rsidP="00061CD4">
      <w:pPr>
        <w:pStyle w:val="Heading4"/>
        <w:spacing w:line="240" w:lineRule="auto"/>
      </w:pPr>
      <w:r>
        <w:t>4.2</w:t>
      </w:r>
      <w:r>
        <w:tab/>
      </w:r>
      <w:bookmarkStart w:id="1765" w:name="_Toc494193031"/>
      <w:r w:rsidR="00E614C6">
        <w:t>Disposições do Acordo para Gerenciar a Titularidade Conjunta de Patentes</w:t>
      </w:r>
      <w:bookmarkEnd w:id="1765"/>
      <w:r w:rsidR="00E614C6">
        <w:t xml:space="preserve"> </w:t>
      </w:r>
    </w:p>
    <w:p w14:paraId="41A18AB1" w14:textId="1D707132" w:rsidR="00E614C6" w:rsidRPr="001463AE" w:rsidRDefault="00E614C6" w:rsidP="00061CD4">
      <w:pPr>
        <w:spacing w:line="240" w:lineRule="auto"/>
        <w:jc w:val="left"/>
      </w:pPr>
      <w:r>
        <w:t>Os titulares conjuntos podem concordar entre si sobre como administrar seus respectivos direitos.</w:t>
      </w:r>
      <w:r w:rsidR="00417C37">
        <w:t xml:space="preserve"> </w:t>
      </w:r>
      <w:r>
        <w:t>Por contrato, eles podem conceder a um deles o direito de explorar, por prática, por licença ou ambos, em troca de royalties ou alguma parcela da receita.</w:t>
      </w:r>
      <w:r w:rsidR="00417C37">
        <w:t xml:space="preserve"> </w:t>
      </w:r>
      <w:r>
        <w:t>Isso estaria em conformidade com a lei do Reino Unido que exige que todos os titulares conjuntos consintam com o licenciamento.</w:t>
      </w:r>
      <w:r w:rsidR="00417C37">
        <w:t xml:space="preserve"> </w:t>
      </w:r>
      <w:r>
        <w:t>Tal acordo também poderia transmitir ao titular conjunto selecionado o direito de conceder uma licença exclusiva.</w:t>
      </w:r>
      <w:r w:rsidR="00417C37">
        <w:t xml:space="preserve"> </w:t>
      </w:r>
      <w:r>
        <w:t>Nos EUA, é comum que os titulares conjuntos, por acordo, nomeiem um titular conjunto como seu agente para fazer cumprir a patente de titularidade conjunta; esse tipo de acordo geralmente prevê a repartição de custos e danos recuperados.</w:t>
      </w:r>
    </w:p>
    <w:p w14:paraId="6D527ADF" w14:textId="06DD1550" w:rsidR="00E614C6" w:rsidRPr="001463AE" w:rsidRDefault="00E614C6" w:rsidP="00061CD4">
      <w:pPr>
        <w:spacing w:line="240" w:lineRule="auto"/>
        <w:jc w:val="left"/>
      </w:pPr>
      <w:r>
        <w:lastRenderedPageBreak/>
        <w:t>Em acordos de pesquisa, transferência de materiais e de colaboração, as partes precisam antecipar e abordar o potencial de titularidade conjunta de patentes.</w:t>
      </w:r>
      <w:r w:rsidR="00417C37">
        <w:t xml:space="preserve"> </w:t>
      </w:r>
      <w:r>
        <w:t>Conforme discutido acima, é fácil para as partes desses tipos de acordos concordarem que alguns ou todos os resultados serão de titularidade conjunta.</w:t>
      </w:r>
      <w:r w:rsidR="00417C37">
        <w:t xml:space="preserve"> </w:t>
      </w:r>
      <w:r>
        <w:t>Além disso, em pesquisas conjuntas, invenções conjuntas podem surgir por meio de esforços conjuntos de funcionários de ambas as partes.</w:t>
      </w:r>
      <w:r w:rsidR="00417C37">
        <w:t xml:space="preserve"> </w:t>
      </w:r>
      <w:r>
        <w:t>Em ambos os casos, o acordo precisa prever invenções conjuntas.</w:t>
      </w:r>
      <w:r w:rsidR="00417C37">
        <w:t xml:space="preserve"> </w:t>
      </w:r>
      <w:r>
        <w:t>A seguir está uma lista de questões a serem abordadas:</w:t>
      </w:r>
    </w:p>
    <w:p w14:paraId="19DF2FD3" w14:textId="77777777" w:rsidR="00E614C6" w:rsidRPr="001463AE" w:rsidRDefault="00E614C6" w:rsidP="00061CD4">
      <w:pPr>
        <w:numPr>
          <w:ilvl w:val="0"/>
          <w:numId w:val="26"/>
        </w:numPr>
        <w:spacing w:line="240" w:lineRule="auto"/>
        <w:ind w:left="1134" w:hanging="567"/>
        <w:jc w:val="left"/>
      </w:pPr>
      <w:r>
        <w:t>Como as partes decidem depositar patentes para invenções conjuntas?</w:t>
      </w:r>
    </w:p>
    <w:p w14:paraId="223A6282" w14:textId="77777777" w:rsidR="00E614C6" w:rsidRPr="001463AE" w:rsidRDefault="00E614C6" w:rsidP="00061CD4">
      <w:pPr>
        <w:numPr>
          <w:ilvl w:val="0"/>
          <w:numId w:val="26"/>
        </w:numPr>
        <w:spacing w:line="240" w:lineRule="auto"/>
        <w:ind w:left="1134" w:hanging="567"/>
        <w:jc w:val="left"/>
      </w:pPr>
      <w:r>
        <w:t>Como as partes gerenciam e controlam o processo de obtenção de patentes de titularidade conjunta?</w:t>
      </w:r>
    </w:p>
    <w:p w14:paraId="34E1D930" w14:textId="77777777" w:rsidR="00E614C6" w:rsidRPr="001463AE" w:rsidRDefault="00E614C6" w:rsidP="00061CD4">
      <w:pPr>
        <w:numPr>
          <w:ilvl w:val="0"/>
          <w:numId w:val="26"/>
        </w:numPr>
        <w:spacing w:line="240" w:lineRule="auto"/>
        <w:ind w:left="1134" w:hanging="567"/>
        <w:jc w:val="left"/>
      </w:pPr>
      <w:r>
        <w:t>Quem paga os custos de obtenção e manutenção de uma patente de titularidade conjunta?</w:t>
      </w:r>
    </w:p>
    <w:p w14:paraId="5755D69C" w14:textId="77777777" w:rsidR="00E614C6" w:rsidRPr="001463AE" w:rsidRDefault="00E614C6" w:rsidP="00061CD4">
      <w:pPr>
        <w:numPr>
          <w:ilvl w:val="0"/>
          <w:numId w:val="26"/>
        </w:numPr>
        <w:spacing w:line="240" w:lineRule="auto"/>
        <w:ind w:left="1134" w:hanging="567"/>
        <w:jc w:val="left"/>
      </w:pPr>
      <w:r>
        <w:t>Quais direitos cada parte terá sob uma patente de titularidade conjunta?</w:t>
      </w:r>
    </w:p>
    <w:p w14:paraId="13170627" w14:textId="77777777" w:rsidR="00E614C6" w:rsidRPr="001463AE" w:rsidRDefault="00E614C6" w:rsidP="00061CD4">
      <w:pPr>
        <w:numPr>
          <w:ilvl w:val="0"/>
          <w:numId w:val="26"/>
        </w:numPr>
        <w:spacing w:line="240" w:lineRule="auto"/>
        <w:ind w:left="1134" w:hanging="567"/>
        <w:jc w:val="left"/>
      </w:pPr>
      <w:r>
        <w:t>Nos EUA, como as partes decidirão fazer valer uma patente de titularidade conjunta?</w:t>
      </w:r>
    </w:p>
    <w:p w14:paraId="2722AAD5" w14:textId="672FCBB2" w:rsidR="00E614C6" w:rsidRPr="001463AE" w:rsidRDefault="00E614C6" w:rsidP="00061CD4">
      <w:pPr>
        <w:spacing w:line="240" w:lineRule="auto"/>
        <w:jc w:val="left"/>
      </w:pPr>
      <w:r>
        <w:t>Essas diversas questões estão inter-relacionadas e são difíceis de chegar a um acordo durante a negociação do acordo.</w:t>
      </w:r>
      <w:r w:rsidR="00417C37">
        <w:t xml:space="preserve"> </w:t>
      </w:r>
      <w:r>
        <w:t xml:space="preserve">As partes podem concordar que todas as invenções feitas durante a pesquisa serão de titularidade conjunta, mas antes da existência de tais invenções, o valor de tais invenções é desconhecido. </w:t>
      </w:r>
    </w:p>
    <w:p w14:paraId="78007322" w14:textId="3892B1D0" w:rsidR="00E614C6" w:rsidRPr="001463AE" w:rsidRDefault="00E614C6" w:rsidP="00061CD4">
      <w:pPr>
        <w:spacing w:line="240" w:lineRule="auto"/>
        <w:jc w:val="left"/>
      </w:pPr>
      <w:r>
        <w:t>Em alguns acordos de colaboração em pesquisa, as partes estabelecem um comitê conjunto para decidir quais invenções buscarão proteção de patente e qual parte controlará esse processo.</w:t>
      </w:r>
      <w:r w:rsidR="00417C37">
        <w:t xml:space="preserve"> </w:t>
      </w:r>
      <w:r>
        <w:t>Se as partes tiverem interesses diversos, cada parte pode desejar controlar o processo de patente.</w:t>
      </w:r>
      <w:r w:rsidR="00417C37">
        <w:t xml:space="preserve"> </w:t>
      </w:r>
      <w:r>
        <w:t xml:space="preserve">Isso geralmente é resolvido dando a uma parte o controle e à outra parte o direito de revisão e contribuição ao processo. </w:t>
      </w:r>
    </w:p>
    <w:p w14:paraId="444DE3AD" w14:textId="47E0600A" w:rsidR="00E614C6" w:rsidRPr="001463AE" w:rsidRDefault="00E614C6" w:rsidP="00061CD4">
      <w:pPr>
        <w:spacing w:line="240" w:lineRule="auto"/>
        <w:jc w:val="left"/>
      </w:pPr>
      <w:r>
        <w:t>Se as partes têm direitos iguais em todas as patentes de titularidade conjunta, a divisão igualitária dos custos parece lógica, mas frequentemente uma parte quer um processo pelo qual possa se livrar dos custos se determinar que uma invenção específica tem pouco valor.</w:t>
      </w:r>
      <w:r w:rsidR="00417C37">
        <w:t xml:space="preserve"> </w:t>
      </w:r>
      <w:r>
        <w:t>Se for permitido a uma parte retirar-se da repartição de custos, o acordo pode prever a cessão do seu interesse na patente à parte que continua a arcar com os custos.</w:t>
      </w:r>
    </w:p>
    <w:p w14:paraId="7B24354B" w14:textId="4DAA9C3F" w:rsidR="00E614C6" w:rsidRPr="001463AE" w:rsidRDefault="00E614C6" w:rsidP="00061CD4">
      <w:pPr>
        <w:spacing w:line="240" w:lineRule="auto"/>
        <w:jc w:val="left"/>
      </w:pPr>
      <w:r>
        <w:t>Normalmente, quando o acordo atribui titularidade conjunta às invenções resultantes, seus termos devem substituir ou definir a lei aplicável com disposições contratuais.</w:t>
      </w:r>
      <w:r w:rsidR="00417C37">
        <w:t xml:space="preserve"> </w:t>
      </w:r>
      <w:r>
        <w:t>Assim, as partes podem concordar que cada titular conjunto será livre para praticar as patentes de titularidade conjunta, uma reafirmação da lei aplicável na maioria dos casos.</w:t>
      </w:r>
      <w:r w:rsidR="00417C37">
        <w:t xml:space="preserve"> </w:t>
      </w:r>
      <w:r>
        <w:t>Mas as partes também podem concordar que cada parte pode licenciar terceiros sob patentes de titularidade conjunta com ou sem repartição de receita de royalties.</w:t>
      </w:r>
      <w:r w:rsidR="00417C37">
        <w:t xml:space="preserve"> </w:t>
      </w:r>
      <w:r>
        <w:t>Essa permissão antecipada para licenciar terceiros atende aos requisitos das leis baseadas na lei do Reino Unido, mas é desnecessária segundo a lei dos EUA.</w:t>
      </w:r>
      <w:r w:rsidR="00417C37">
        <w:t xml:space="preserve"> </w:t>
      </w:r>
      <w:r>
        <w:t>Mas, muitas vezes, as partes desejam restringir, não aumentar, os direitos das partes de licenciar terceiros.</w:t>
      </w:r>
      <w:r w:rsidR="00417C37">
        <w:t xml:space="preserve"> </w:t>
      </w:r>
    </w:p>
    <w:p w14:paraId="371D6918" w14:textId="5327030F" w:rsidR="00E614C6" w:rsidRPr="001463AE" w:rsidRDefault="00E614C6" w:rsidP="00061CD4">
      <w:pPr>
        <w:spacing w:line="240" w:lineRule="auto"/>
        <w:jc w:val="left"/>
      </w:pPr>
      <w:r>
        <w:t>Uma invenção feita sob um acordo de pesquisa conjunta pode dar a uma ou ambas as partes uma vantagem competitiva no mercado.</w:t>
      </w:r>
      <w:r w:rsidR="00417C37">
        <w:t xml:space="preserve"> </w:t>
      </w:r>
      <w:r>
        <w:t>Se ambas tiverem capacidade de exploração, cada um poderá fabricar, comercializar e vender sob a patente de titularidade conjunta.</w:t>
      </w:r>
      <w:r w:rsidR="00417C37">
        <w:t xml:space="preserve"> </w:t>
      </w:r>
      <w:r>
        <w:t>Embora isso signifique que elas irão competir, nenhuma das partes quer dar à outra o direito de licenciar terceiros, pois isso aumentaria o número de concorrentes.</w:t>
      </w:r>
      <w:r w:rsidR="00417C37">
        <w:t xml:space="preserve"> </w:t>
      </w:r>
      <w:r>
        <w:t>A repartição de royalties recebidos geralmente não compensa os danos causados pela concorrência.</w:t>
      </w:r>
    </w:p>
    <w:p w14:paraId="7E559874" w14:textId="78CC258F" w:rsidR="00E614C6" w:rsidRPr="001463AE" w:rsidRDefault="00E614C6" w:rsidP="00061CD4">
      <w:pPr>
        <w:spacing w:line="240" w:lineRule="auto"/>
        <w:jc w:val="left"/>
      </w:pPr>
      <w:r>
        <w:t xml:space="preserve">Quando uma parte tem capacidade de fabricação e marketing mundial (Titular A) e a outra parte não tem capacidade de fabricação ou marketing — pode ser uma PME, uma empresa iniciante, uma universidade ou uma organização de pesquisa (titular B) — suas respectivas </w:t>
      </w:r>
      <w:r>
        <w:lastRenderedPageBreak/>
        <w:t>capacidades de explorar a patente de titularidade conjunta podem entrar em conflito.</w:t>
      </w:r>
      <w:r w:rsidR="00417C37">
        <w:t xml:space="preserve"> </w:t>
      </w:r>
      <w:r>
        <w:t>A menos que o Titular A reparta seus lucros ou pague royalties sobre a venda do produto patenteado, a única maneira de o Titular B se beneficiar da titularidade conjunta é por meio do licenciamento de um terceiro.</w:t>
      </w:r>
      <w:r w:rsidR="00417C37">
        <w:t xml:space="preserve"> </w:t>
      </w:r>
      <w:r>
        <w:t>Isso, no entanto, pode criar um concorrente para o Titular A. Por esse motivo, o Titular A relutaria em permitir ao Titular B o direito gratuito de licenciar terceiros, principalmente no início de um acordo em que a natureza da invenção prevista é desconhecida.</w:t>
      </w:r>
    </w:p>
    <w:p w14:paraId="34C69912" w14:textId="1F14B811" w:rsidR="00E614C6" w:rsidRPr="001463AE" w:rsidRDefault="00E614C6" w:rsidP="00061CD4">
      <w:pPr>
        <w:spacing w:line="240" w:lineRule="auto"/>
        <w:jc w:val="left"/>
      </w:pPr>
      <w:r>
        <w:t>Assim, ao negociar direitos de titularidade conjunta antes da invenção, as partes podem optar por restringir o direito de licenciar a terceiros.</w:t>
      </w:r>
      <w:r w:rsidR="00417C37">
        <w:t xml:space="preserve"> </w:t>
      </w:r>
      <w:r>
        <w:t>Muitas posições de compromisso estão disponíveis dependendo das respectivas posições de mercado das partes.</w:t>
      </w:r>
      <w:r w:rsidR="00417C37">
        <w:t xml:space="preserve"> </w:t>
      </w:r>
      <w:r>
        <w:t>Por exemplo, o Titular A poderia concordar que o Titular B pode licenciar terceiros em territórios ou campos que não competem com o Titular A. Mesmo esse exemplo de compromisso pode ser difícil de ser alcançado se a Parte A estiver incerta quanto à evolução de seus negócios.</w:t>
      </w:r>
      <w:r w:rsidR="00417C37">
        <w:t xml:space="preserve"> </w:t>
      </w:r>
      <w:r>
        <w:t>Assim, muitas vezes, um acordo exigirá que um titular conjunto obtenha a aprovação do outro titular conjunto antes de poder licenciar uma patente de titularidade conjunta.</w:t>
      </w:r>
      <w:r w:rsidR="00417C37">
        <w:t xml:space="preserve"> </w:t>
      </w:r>
      <w:r>
        <w:t>Isso é mais restritivo do que a lei dos EUA, mas consistente com a lei do Reino Unido.</w:t>
      </w:r>
      <w:r w:rsidR="00417C37">
        <w:t xml:space="preserve"> </w:t>
      </w:r>
    </w:p>
    <w:p w14:paraId="41EB15FD" w14:textId="53658988" w:rsidR="00E614C6" w:rsidRPr="001463AE" w:rsidRDefault="00E614C6" w:rsidP="00061CD4">
      <w:pPr>
        <w:spacing w:line="240" w:lineRule="auto"/>
        <w:jc w:val="left"/>
      </w:pPr>
      <w:r>
        <w:t>As partes em acordos de pesquisa raramente são igualmente capazes de explorar uma patente de titularidade conjunta que possa resultar.</w:t>
      </w:r>
      <w:r w:rsidR="00417C37">
        <w:t xml:space="preserve"> </w:t>
      </w:r>
      <w:r>
        <w:t>A lei aplicável pode piorar qualquer desequilíbrio.</w:t>
      </w:r>
      <w:r w:rsidR="00417C37">
        <w:t xml:space="preserve"> </w:t>
      </w:r>
      <w:r>
        <w:t>É melhor que as partes abordem seus respectivos direitos em um acordo do que confiar na lei aplicável.</w:t>
      </w:r>
    </w:p>
    <w:p w14:paraId="72B76B91" w14:textId="77777777" w:rsidR="00E614C6" w:rsidRPr="001463AE" w:rsidRDefault="00E614C6" w:rsidP="00061CD4">
      <w:pPr>
        <w:spacing w:line="240" w:lineRule="auto"/>
        <w:jc w:val="left"/>
      </w:pPr>
    </w:p>
    <w:p w14:paraId="79C1C660" w14:textId="77777777" w:rsidR="008A0F27" w:rsidRDefault="00E614C6" w:rsidP="00061CD4">
      <w:pPr>
        <w:pStyle w:val="Heading3"/>
        <w:spacing w:line="240" w:lineRule="auto"/>
      </w:pPr>
      <w:bookmarkStart w:id="1766" w:name="_Toc494193032"/>
      <w:bookmarkStart w:id="1767" w:name="_Toc510355864"/>
      <w:bookmarkStart w:id="1768" w:name="_Toc510538141"/>
      <w:r>
        <w:t>5.</w:t>
      </w:r>
      <w:r>
        <w:tab/>
        <w:t>IMPLICAÇÃO DA TITULARIDADE CONJUNTA: DIREITO AUTORAL</w:t>
      </w:r>
      <w:bookmarkEnd w:id="1766"/>
      <w:bookmarkEnd w:id="1767"/>
      <w:bookmarkEnd w:id="1768"/>
      <w:r>
        <w:t xml:space="preserve"> </w:t>
      </w:r>
    </w:p>
    <w:p w14:paraId="6B7C0BBF" w14:textId="19E443F8" w:rsidR="00E614C6" w:rsidRPr="001463AE" w:rsidRDefault="008A0F27" w:rsidP="00061CD4">
      <w:pPr>
        <w:pStyle w:val="Heading4"/>
        <w:spacing w:line="240" w:lineRule="auto"/>
      </w:pPr>
      <w:r>
        <w:t>5.1</w:t>
      </w:r>
      <w:r>
        <w:tab/>
      </w:r>
      <w:bookmarkStart w:id="1769" w:name="_Toc494193033"/>
      <w:r w:rsidR="00E614C6">
        <w:t>As Leis de Titularidade Conjunta de Direito Autoral</w:t>
      </w:r>
      <w:bookmarkEnd w:id="1769"/>
      <w:r w:rsidR="00E614C6">
        <w:t xml:space="preserve"> </w:t>
      </w:r>
    </w:p>
    <w:p w14:paraId="10DB95AD" w14:textId="77777777" w:rsidR="00E614C6" w:rsidRPr="001463AE" w:rsidRDefault="00E614C6" w:rsidP="00061CD4">
      <w:pPr>
        <w:spacing w:line="240" w:lineRule="auto"/>
        <w:jc w:val="left"/>
      </w:pPr>
      <w:r>
        <w:t>Nos Estados Unidos e no Reino Unido, as leis de titularidade conjunta que regem o direito autoral respondem às três questões críticas a seguir de maneiras bem diferentes:</w:t>
      </w:r>
    </w:p>
    <w:p w14:paraId="5309D375" w14:textId="77777777" w:rsidR="00E614C6" w:rsidRPr="001463AE" w:rsidRDefault="00E614C6" w:rsidP="00061CD4">
      <w:pPr>
        <w:spacing w:line="240" w:lineRule="auto"/>
        <w:jc w:val="left"/>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8"/>
        <w:gridCol w:w="2371"/>
        <w:gridCol w:w="2376"/>
      </w:tblGrid>
      <w:tr w:rsidR="00E614C6" w:rsidRPr="0096476D" w14:paraId="37FF1FC2" w14:textId="77777777" w:rsidTr="00A651E8">
        <w:trPr>
          <w:jc w:val="center"/>
        </w:trPr>
        <w:tc>
          <w:tcPr>
            <w:tcW w:w="5070" w:type="dxa"/>
            <w:tcBorders>
              <w:bottom w:val="single" w:sz="4" w:space="0" w:color="auto"/>
            </w:tcBorders>
          </w:tcPr>
          <w:p w14:paraId="3B01FF87" w14:textId="77777777" w:rsidR="00E614C6" w:rsidRPr="0096476D" w:rsidRDefault="00E614C6" w:rsidP="00061CD4">
            <w:pPr>
              <w:spacing w:after="60" w:line="240" w:lineRule="auto"/>
              <w:jc w:val="left"/>
              <w:rPr>
                <w:b/>
                <w:sz w:val="20"/>
                <w:szCs w:val="20"/>
              </w:rPr>
            </w:pPr>
            <w:r>
              <w:rPr>
                <w:b/>
                <w:sz w:val="20"/>
              </w:rPr>
              <w:t>Pergunta</w:t>
            </w:r>
          </w:p>
        </w:tc>
        <w:tc>
          <w:tcPr>
            <w:tcW w:w="2591" w:type="dxa"/>
            <w:tcBorders>
              <w:bottom w:val="single" w:sz="4" w:space="0" w:color="auto"/>
            </w:tcBorders>
          </w:tcPr>
          <w:p w14:paraId="56B4B795" w14:textId="77777777" w:rsidR="00E614C6" w:rsidRPr="0096476D" w:rsidRDefault="00E614C6" w:rsidP="00061CD4">
            <w:pPr>
              <w:spacing w:after="60" w:line="240" w:lineRule="auto"/>
              <w:jc w:val="left"/>
              <w:rPr>
                <w:b/>
                <w:sz w:val="20"/>
                <w:szCs w:val="20"/>
              </w:rPr>
            </w:pPr>
            <w:r>
              <w:rPr>
                <w:b/>
                <w:sz w:val="20"/>
              </w:rPr>
              <w:t>Estados Unidos</w:t>
            </w:r>
          </w:p>
        </w:tc>
        <w:tc>
          <w:tcPr>
            <w:tcW w:w="2591" w:type="dxa"/>
            <w:tcBorders>
              <w:bottom w:val="single" w:sz="4" w:space="0" w:color="auto"/>
            </w:tcBorders>
          </w:tcPr>
          <w:p w14:paraId="6DF3AB4A" w14:textId="77777777" w:rsidR="00E614C6" w:rsidRPr="0096476D" w:rsidRDefault="00E614C6" w:rsidP="00061CD4">
            <w:pPr>
              <w:spacing w:after="60" w:line="240" w:lineRule="auto"/>
              <w:jc w:val="left"/>
              <w:rPr>
                <w:b/>
                <w:sz w:val="20"/>
                <w:szCs w:val="20"/>
              </w:rPr>
            </w:pPr>
            <w:r>
              <w:rPr>
                <w:b/>
                <w:sz w:val="20"/>
              </w:rPr>
              <w:t>Reino Unido</w:t>
            </w:r>
          </w:p>
        </w:tc>
      </w:tr>
      <w:tr w:rsidR="00E614C6" w:rsidRPr="00A651E8" w14:paraId="3043ECE7" w14:textId="77777777" w:rsidTr="00A651E8">
        <w:trPr>
          <w:trHeight w:hRule="exact" w:val="57"/>
          <w:jc w:val="center"/>
        </w:trPr>
        <w:tc>
          <w:tcPr>
            <w:tcW w:w="5070" w:type="dxa"/>
            <w:shd w:val="clear" w:color="auto" w:fill="000000"/>
          </w:tcPr>
          <w:p w14:paraId="51722247" w14:textId="77777777" w:rsidR="00E614C6" w:rsidRPr="00A651E8" w:rsidRDefault="00E614C6" w:rsidP="00061CD4">
            <w:pPr>
              <w:spacing w:after="60" w:line="240" w:lineRule="auto"/>
              <w:jc w:val="left"/>
              <w:rPr>
                <w:sz w:val="20"/>
                <w:szCs w:val="20"/>
              </w:rPr>
            </w:pPr>
          </w:p>
        </w:tc>
        <w:tc>
          <w:tcPr>
            <w:tcW w:w="2591" w:type="dxa"/>
            <w:shd w:val="clear" w:color="auto" w:fill="000000"/>
          </w:tcPr>
          <w:p w14:paraId="2299DE9A" w14:textId="77777777" w:rsidR="00E614C6" w:rsidRPr="00A651E8" w:rsidRDefault="00E614C6" w:rsidP="00061CD4">
            <w:pPr>
              <w:spacing w:after="60" w:line="240" w:lineRule="auto"/>
              <w:jc w:val="left"/>
              <w:rPr>
                <w:sz w:val="20"/>
                <w:szCs w:val="20"/>
              </w:rPr>
            </w:pPr>
          </w:p>
        </w:tc>
        <w:tc>
          <w:tcPr>
            <w:tcW w:w="2591" w:type="dxa"/>
            <w:shd w:val="clear" w:color="auto" w:fill="000000"/>
          </w:tcPr>
          <w:p w14:paraId="03FD8780" w14:textId="77777777" w:rsidR="00E614C6" w:rsidRPr="00A651E8" w:rsidRDefault="00E614C6" w:rsidP="00061CD4">
            <w:pPr>
              <w:spacing w:after="60" w:line="240" w:lineRule="auto"/>
              <w:jc w:val="left"/>
              <w:rPr>
                <w:sz w:val="20"/>
                <w:szCs w:val="20"/>
              </w:rPr>
            </w:pPr>
          </w:p>
        </w:tc>
      </w:tr>
      <w:tr w:rsidR="00E614C6" w:rsidRPr="00C46FDA" w14:paraId="6DCD8C81" w14:textId="77777777" w:rsidTr="00A651E8">
        <w:trPr>
          <w:jc w:val="center"/>
        </w:trPr>
        <w:tc>
          <w:tcPr>
            <w:tcW w:w="5070" w:type="dxa"/>
          </w:tcPr>
          <w:p w14:paraId="38E4249F" w14:textId="77777777" w:rsidR="00E614C6" w:rsidRPr="00A651E8" w:rsidRDefault="00E614C6" w:rsidP="00061CD4">
            <w:pPr>
              <w:spacing w:after="60" w:line="240" w:lineRule="auto"/>
              <w:jc w:val="left"/>
              <w:rPr>
                <w:sz w:val="20"/>
                <w:szCs w:val="20"/>
              </w:rPr>
            </w:pPr>
            <w:r>
              <w:rPr>
                <w:sz w:val="20"/>
              </w:rPr>
              <w:t>Um titular conjunto pode explorar (copiar/reproduzir) direitos autorais de uma obra protegida por direitos autorais sem o consentimento do outro titular conjunto e sem prestar contas ao outro titular conjunto por quaisquer lucros obtidos com isso?</w:t>
            </w:r>
          </w:p>
        </w:tc>
        <w:tc>
          <w:tcPr>
            <w:tcW w:w="2591" w:type="dxa"/>
          </w:tcPr>
          <w:p w14:paraId="235DC546" w14:textId="77777777" w:rsidR="00E614C6" w:rsidRPr="00A651E8" w:rsidRDefault="00E614C6" w:rsidP="00061CD4">
            <w:pPr>
              <w:spacing w:after="60" w:line="240" w:lineRule="auto"/>
              <w:jc w:val="left"/>
              <w:rPr>
                <w:sz w:val="20"/>
                <w:szCs w:val="20"/>
              </w:rPr>
            </w:pPr>
            <w:r>
              <w:rPr>
                <w:sz w:val="20"/>
              </w:rPr>
              <w:t>Sim</w:t>
            </w:r>
          </w:p>
          <w:p w14:paraId="5F65DC47" w14:textId="77777777" w:rsidR="00E614C6" w:rsidRPr="00A651E8" w:rsidRDefault="00E614C6" w:rsidP="00061CD4">
            <w:pPr>
              <w:spacing w:after="60" w:line="240" w:lineRule="auto"/>
              <w:jc w:val="left"/>
              <w:rPr>
                <w:sz w:val="20"/>
                <w:szCs w:val="20"/>
              </w:rPr>
            </w:pPr>
            <w:r>
              <w:rPr>
                <w:i/>
                <w:sz w:val="20"/>
              </w:rPr>
              <w:t>Oddo v. Ries</w:t>
            </w:r>
            <w:r>
              <w:rPr>
                <w:sz w:val="20"/>
              </w:rPr>
              <w:t>, 743 F.2d 630, 633 (9</w:t>
            </w:r>
            <w:r>
              <w:rPr>
                <w:sz w:val="20"/>
                <w:vertAlign w:val="superscript"/>
              </w:rPr>
              <w:t>º</w:t>
            </w:r>
            <w:r>
              <w:rPr>
                <w:sz w:val="20"/>
              </w:rPr>
              <w:t xml:space="preserve"> Cir.1984)</w:t>
            </w:r>
          </w:p>
        </w:tc>
        <w:tc>
          <w:tcPr>
            <w:tcW w:w="2591" w:type="dxa"/>
          </w:tcPr>
          <w:p w14:paraId="61C0856E" w14:textId="77777777" w:rsidR="00E614C6" w:rsidRPr="00417C37" w:rsidRDefault="00E614C6" w:rsidP="00061CD4">
            <w:pPr>
              <w:spacing w:after="60" w:line="240" w:lineRule="auto"/>
              <w:jc w:val="left"/>
              <w:rPr>
                <w:sz w:val="20"/>
                <w:szCs w:val="20"/>
                <w:lang w:val="en-US"/>
              </w:rPr>
            </w:pPr>
            <w:proofErr w:type="spellStart"/>
            <w:r w:rsidRPr="00417C37">
              <w:rPr>
                <w:sz w:val="20"/>
                <w:lang w:val="en-US"/>
              </w:rPr>
              <w:t>Não</w:t>
            </w:r>
            <w:proofErr w:type="spellEnd"/>
          </w:p>
          <w:p w14:paraId="31CBAD8B" w14:textId="77777777" w:rsidR="00E614C6" w:rsidRPr="00417C37" w:rsidRDefault="00E614C6" w:rsidP="00061CD4">
            <w:pPr>
              <w:spacing w:after="60" w:line="240" w:lineRule="auto"/>
              <w:jc w:val="left"/>
              <w:rPr>
                <w:sz w:val="20"/>
                <w:szCs w:val="20"/>
                <w:lang w:val="en-US"/>
              </w:rPr>
            </w:pPr>
            <w:proofErr w:type="spellStart"/>
            <w:r w:rsidRPr="00417C37">
              <w:rPr>
                <w:sz w:val="20"/>
                <w:lang w:val="en-US"/>
              </w:rPr>
              <w:t>Cescinsky</w:t>
            </w:r>
            <w:proofErr w:type="spellEnd"/>
            <w:r w:rsidRPr="00417C37">
              <w:rPr>
                <w:sz w:val="20"/>
                <w:lang w:val="en-US"/>
              </w:rPr>
              <w:t xml:space="preserve"> v George Routledge &amp; Sons Ltd [1916] 2 KB 325</w:t>
            </w:r>
          </w:p>
        </w:tc>
      </w:tr>
      <w:tr w:rsidR="00E614C6" w:rsidRPr="00C46FDA" w14:paraId="0CFA3FDA" w14:textId="77777777" w:rsidTr="00A651E8">
        <w:trPr>
          <w:jc w:val="center"/>
        </w:trPr>
        <w:tc>
          <w:tcPr>
            <w:tcW w:w="5070" w:type="dxa"/>
          </w:tcPr>
          <w:p w14:paraId="019416FF" w14:textId="77777777" w:rsidR="00E614C6" w:rsidRPr="00A651E8" w:rsidRDefault="00E614C6" w:rsidP="00061CD4">
            <w:pPr>
              <w:spacing w:after="60" w:line="240" w:lineRule="auto"/>
              <w:jc w:val="left"/>
              <w:rPr>
                <w:sz w:val="20"/>
                <w:szCs w:val="20"/>
              </w:rPr>
            </w:pPr>
            <w:r>
              <w:rPr>
                <w:sz w:val="20"/>
              </w:rPr>
              <w:t>Um titular conjunto de uma obra protegida por direitos autorais pode ceder seu interesse na obra protegida por direitos autorais sem o consentimento do outro titular conjunto?</w:t>
            </w:r>
          </w:p>
        </w:tc>
        <w:tc>
          <w:tcPr>
            <w:tcW w:w="2591" w:type="dxa"/>
          </w:tcPr>
          <w:p w14:paraId="2942D7EE" w14:textId="77777777" w:rsidR="00E614C6" w:rsidRPr="00A651E8" w:rsidRDefault="00E614C6" w:rsidP="00061CD4">
            <w:pPr>
              <w:spacing w:after="60" w:line="240" w:lineRule="auto"/>
              <w:jc w:val="left"/>
              <w:rPr>
                <w:sz w:val="20"/>
                <w:szCs w:val="20"/>
              </w:rPr>
            </w:pPr>
            <w:r>
              <w:rPr>
                <w:sz w:val="20"/>
              </w:rPr>
              <w:t>Sim</w:t>
            </w:r>
          </w:p>
          <w:p w14:paraId="04628E26" w14:textId="0BAE8F3C" w:rsidR="00E614C6" w:rsidRPr="00A651E8" w:rsidRDefault="00E614C6" w:rsidP="00061CD4">
            <w:pPr>
              <w:spacing w:after="60" w:line="240" w:lineRule="auto"/>
              <w:jc w:val="left"/>
              <w:rPr>
                <w:sz w:val="20"/>
                <w:szCs w:val="20"/>
              </w:rPr>
            </w:pPr>
            <w:r>
              <w:rPr>
                <w:sz w:val="20"/>
              </w:rPr>
              <w:t>17 USC 201(d)</w:t>
            </w:r>
            <w:r w:rsidR="00417C37">
              <w:rPr>
                <w:sz w:val="20"/>
              </w:rPr>
              <w:t xml:space="preserve"> </w:t>
            </w:r>
          </w:p>
        </w:tc>
        <w:tc>
          <w:tcPr>
            <w:tcW w:w="2591" w:type="dxa"/>
          </w:tcPr>
          <w:p w14:paraId="53F3E7C3" w14:textId="77777777" w:rsidR="00E614C6" w:rsidRPr="00417C37" w:rsidRDefault="00E614C6" w:rsidP="00061CD4">
            <w:pPr>
              <w:spacing w:after="60" w:line="240" w:lineRule="auto"/>
              <w:jc w:val="left"/>
              <w:rPr>
                <w:sz w:val="20"/>
                <w:szCs w:val="20"/>
                <w:lang w:val="en-US"/>
              </w:rPr>
            </w:pPr>
            <w:proofErr w:type="spellStart"/>
            <w:r w:rsidRPr="00417C37">
              <w:rPr>
                <w:sz w:val="20"/>
                <w:lang w:val="en-US"/>
              </w:rPr>
              <w:t>Não</w:t>
            </w:r>
            <w:proofErr w:type="spellEnd"/>
          </w:p>
          <w:p w14:paraId="4F0EFC84" w14:textId="77777777" w:rsidR="00E614C6" w:rsidRPr="00417C37" w:rsidRDefault="00E614C6" w:rsidP="00061CD4">
            <w:pPr>
              <w:spacing w:after="60" w:line="240" w:lineRule="auto"/>
              <w:jc w:val="left"/>
              <w:rPr>
                <w:sz w:val="20"/>
                <w:szCs w:val="20"/>
                <w:lang w:val="en-US"/>
              </w:rPr>
            </w:pPr>
            <w:r w:rsidRPr="00417C37">
              <w:rPr>
                <w:i/>
                <w:sz w:val="20"/>
                <w:lang w:val="en-US"/>
              </w:rPr>
              <w:t xml:space="preserve">Powell v. Head </w:t>
            </w:r>
            <w:r w:rsidRPr="00417C37">
              <w:rPr>
                <w:sz w:val="20"/>
                <w:lang w:val="en-US"/>
              </w:rPr>
              <w:t>[1879] 12 Ch. D. 686</w:t>
            </w:r>
          </w:p>
        </w:tc>
      </w:tr>
      <w:tr w:rsidR="00E614C6" w:rsidRPr="00C46FDA" w14:paraId="4A653E2C" w14:textId="77777777" w:rsidTr="00A651E8">
        <w:trPr>
          <w:jc w:val="center"/>
        </w:trPr>
        <w:tc>
          <w:tcPr>
            <w:tcW w:w="5070" w:type="dxa"/>
          </w:tcPr>
          <w:p w14:paraId="7770573F" w14:textId="77777777" w:rsidR="00E614C6" w:rsidRPr="00A651E8" w:rsidRDefault="00E614C6" w:rsidP="00061CD4">
            <w:pPr>
              <w:spacing w:after="60" w:line="240" w:lineRule="auto"/>
              <w:jc w:val="left"/>
              <w:rPr>
                <w:sz w:val="20"/>
                <w:szCs w:val="20"/>
              </w:rPr>
            </w:pPr>
            <w:r>
              <w:rPr>
                <w:sz w:val="20"/>
              </w:rPr>
              <w:t>Um titular conjunto de uma obra protegida por direitos autorais pode conceder uma licença da obra protegida por direitos autorais sem o consentimento do outro titular conjunto?</w:t>
            </w:r>
          </w:p>
        </w:tc>
        <w:tc>
          <w:tcPr>
            <w:tcW w:w="2591" w:type="dxa"/>
          </w:tcPr>
          <w:p w14:paraId="2BD00FE9" w14:textId="77777777" w:rsidR="00E614C6" w:rsidRPr="00A651E8" w:rsidRDefault="00E614C6" w:rsidP="00061CD4">
            <w:pPr>
              <w:spacing w:after="60" w:line="240" w:lineRule="auto"/>
              <w:jc w:val="left"/>
              <w:rPr>
                <w:sz w:val="20"/>
                <w:szCs w:val="20"/>
              </w:rPr>
            </w:pPr>
            <w:r>
              <w:rPr>
                <w:sz w:val="20"/>
              </w:rPr>
              <w:t xml:space="preserve">Sim, mas o titular conjunto deve </w:t>
            </w:r>
            <w:r>
              <w:rPr>
                <w:color w:val="000000"/>
                <w:sz w:val="20"/>
              </w:rPr>
              <w:t xml:space="preserve">prestar contas ao outro titular conjunto sobre a parcela tributável do lucro: </w:t>
            </w:r>
            <w:r>
              <w:rPr>
                <w:i/>
                <w:sz w:val="20"/>
              </w:rPr>
              <w:t>Goodman v. Lee</w:t>
            </w:r>
            <w:r>
              <w:rPr>
                <w:sz w:val="20"/>
              </w:rPr>
              <w:t>, 78 F.3d 1007, 1012 (5° Cir. 1996)</w:t>
            </w:r>
          </w:p>
        </w:tc>
        <w:tc>
          <w:tcPr>
            <w:tcW w:w="2591" w:type="dxa"/>
          </w:tcPr>
          <w:p w14:paraId="67FF3994" w14:textId="77777777" w:rsidR="00E614C6" w:rsidRPr="00417C37" w:rsidRDefault="00E614C6" w:rsidP="00061CD4">
            <w:pPr>
              <w:spacing w:after="60" w:line="240" w:lineRule="auto"/>
              <w:jc w:val="left"/>
              <w:rPr>
                <w:sz w:val="20"/>
                <w:szCs w:val="20"/>
                <w:lang w:val="en-US"/>
              </w:rPr>
            </w:pPr>
            <w:proofErr w:type="spellStart"/>
            <w:r w:rsidRPr="00417C37">
              <w:rPr>
                <w:sz w:val="20"/>
                <w:lang w:val="en-US"/>
              </w:rPr>
              <w:t>Não</w:t>
            </w:r>
            <w:proofErr w:type="spellEnd"/>
          </w:p>
          <w:p w14:paraId="4550DE19" w14:textId="77777777" w:rsidR="00E614C6" w:rsidRPr="00417C37" w:rsidRDefault="00E614C6" w:rsidP="00061CD4">
            <w:pPr>
              <w:spacing w:after="60" w:line="240" w:lineRule="auto"/>
              <w:jc w:val="left"/>
              <w:rPr>
                <w:sz w:val="20"/>
                <w:szCs w:val="20"/>
                <w:lang w:val="en-US"/>
              </w:rPr>
            </w:pPr>
            <w:r w:rsidRPr="00417C37">
              <w:rPr>
                <w:sz w:val="20"/>
                <w:lang w:val="en-US"/>
              </w:rPr>
              <w:t>Section 173(2) Copyright, Designs and Patents Act 1988</w:t>
            </w:r>
          </w:p>
        </w:tc>
      </w:tr>
    </w:tbl>
    <w:p w14:paraId="290EF6B4" w14:textId="77777777" w:rsidR="00E614C6" w:rsidRPr="00417C37" w:rsidRDefault="00E614C6" w:rsidP="00061CD4">
      <w:pPr>
        <w:spacing w:line="240" w:lineRule="auto"/>
        <w:jc w:val="left"/>
        <w:rPr>
          <w:lang w:val="en-US"/>
        </w:rPr>
      </w:pPr>
    </w:p>
    <w:p w14:paraId="3E1B0D44" w14:textId="69D6C0F5" w:rsidR="00E614C6" w:rsidRPr="001463AE" w:rsidRDefault="00E614C6" w:rsidP="00061CD4">
      <w:pPr>
        <w:spacing w:line="240" w:lineRule="auto"/>
        <w:jc w:val="left"/>
      </w:pPr>
      <w:r>
        <w:t>Assim como acontece com as patentes, as leis da maioria dos países, em geral, estão alinhadas com a lei do Reino Unido nessas três questões.</w:t>
      </w:r>
      <w:r w:rsidR="00417C37">
        <w:t xml:space="preserve"> </w:t>
      </w:r>
      <w:r>
        <w:t xml:space="preserve">Assim, cada titular conjunto pode explorar um programa de computador nos Estados Unidos, sem o consentimento do outro para </w:t>
      </w:r>
      <w:r>
        <w:lastRenderedPageBreak/>
        <w:t>fazê-lo, mas, no Reino Unido, nenhum deles pode explorar, a menos que explorem juntos, ou um explore com o consentimento do outro.</w:t>
      </w:r>
    </w:p>
    <w:p w14:paraId="2ED8B42F" w14:textId="77777777" w:rsidR="00E614C6" w:rsidRPr="001463AE" w:rsidRDefault="00E614C6" w:rsidP="00061CD4">
      <w:pPr>
        <w:spacing w:line="240" w:lineRule="auto"/>
        <w:jc w:val="left"/>
      </w:pPr>
      <w:r>
        <w:t>Cada titular conjunto pode ceder seu interesse nos direitos autorais existentes nos Estados Unidos, sem o consentimento do outro, mas cada titular conjunto precisa do consentimento do outro titular conjunto para ceder os direitos autorais existentes no Reino Unido.</w:t>
      </w:r>
    </w:p>
    <w:p w14:paraId="336677F2" w14:textId="77777777" w:rsidR="008A0F27" w:rsidRDefault="00E614C6" w:rsidP="00061CD4">
      <w:pPr>
        <w:spacing w:line="240" w:lineRule="auto"/>
        <w:jc w:val="left"/>
      </w:pPr>
      <w:r>
        <w:t>Nos Estados Unidos, um titular conjunto pode conceder uma licença sem o consentimento do outro, mas o titular conjunto deve compartilhar com o outro qualquer receita recebida.</w:t>
      </w:r>
      <w:r w:rsidR="00417C37">
        <w:t xml:space="preserve"> </w:t>
      </w:r>
      <w:r>
        <w:t>Como um titular conjunto nos Estados Unidos não tem direitos exclusivos, ele não pode conceder uma licença exclusiva sem a permissão do outro titular.</w:t>
      </w:r>
      <w:r w:rsidR="00417C37">
        <w:t xml:space="preserve"> </w:t>
      </w:r>
      <w:r>
        <w:t>No Reino Unido, qualquer licença requer permissão de todos os titulares conjuntos.</w:t>
      </w:r>
      <w:r w:rsidR="00417C37">
        <w:t xml:space="preserve"> </w:t>
      </w:r>
    </w:p>
    <w:p w14:paraId="73B5E86C" w14:textId="7D143BD4" w:rsidR="00E614C6" w:rsidRPr="001463AE" w:rsidRDefault="008A0F27" w:rsidP="00061CD4">
      <w:pPr>
        <w:pStyle w:val="Heading4"/>
        <w:spacing w:line="240" w:lineRule="auto"/>
      </w:pPr>
      <w:r>
        <w:t>5.2</w:t>
      </w:r>
      <w:r>
        <w:tab/>
      </w:r>
      <w:bookmarkStart w:id="1770" w:name="_Toc494193034"/>
      <w:r w:rsidR="00E614C6">
        <w:t>Disposições do Acordo a Quem Possa Interessar:</w:t>
      </w:r>
      <w:r w:rsidR="00417C37">
        <w:t xml:space="preserve"> </w:t>
      </w:r>
      <w:r w:rsidR="00E614C6">
        <w:t>Gerenciar titularidade conjunta de obras protegidas por direitos autorais</w:t>
      </w:r>
      <w:bookmarkEnd w:id="1770"/>
      <w:r w:rsidR="00E614C6">
        <w:t xml:space="preserve"> </w:t>
      </w:r>
    </w:p>
    <w:p w14:paraId="24A26BC0" w14:textId="115EB37A" w:rsidR="00E614C6" w:rsidRPr="001463AE" w:rsidRDefault="00E614C6" w:rsidP="00061CD4">
      <w:pPr>
        <w:spacing w:line="240" w:lineRule="auto"/>
        <w:jc w:val="left"/>
      </w:pPr>
      <w:r>
        <w:t>Uma obra original criada em conjunto será de titularidade conjunta.</w:t>
      </w:r>
      <w:r w:rsidR="00417C37">
        <w:t xml:space="preserve"> </w:t>
      </w:r>
      <w:r>
        <w:t>E, conforme discutido acima com relação às patentes, as partes de um acordo de pesquisa ou colaboração podem concordar que os trabalhos originais resultantes, como programas de software, serão de titularidade conjunta.</w:t>
      </w:r>
      <w:r w:rsidR="00417C37">
        <w:t xml:space="preserve"> </w:t>
      </w:r>
      <w:r>
        <w:t>Em ambos os casos, as partes devem abordar seus respectivos direitos sob os direitos autorais resultantes.</w:t>
      </w:r>
    </w:p>
    <w:p w14:paraId="060C699D" w14:textId="6008E818" w:rsidR="00E614C6" w:rsidRPr="001463AE" w:rsidRDefault="00E614C6" w:rsidP="00061CD4">
      <w:pPr>
        <w:spacing w:line="240" w:lineRule="auto"/>
        <w:jc w:val="left"/>
      </w:pPr>
      <w:r>
        <w:t>Diferentemente da situação de patentes, os direitos autorais surgem automaticamente.</w:t>
      </w:r>
      <w:r w:rsidR="00417C37">
        <w:t xml:space="preserve"> </w:t>
      </w:r>
      <w:r>
        <w:t>Dessa forma, não há necessidade de abordar os custos de gerenciamento e repartição do processo de registro de direitos autorais.</w:t>
      </w:r>
      <w:r w:rsidR="00417C37">
        <w:t xml:space="preserve"> </w:t>
      </w:r>
      <w:r>
        <w:t>Como o registro formal pode ser necessário para aplicação futura, as partes podem concordar em fazê-lo, mas, ao contrário das patentes, o processo de registro não é complexo nem custoso.</w:t>
      </w:r>
      <w:r w:rsidR="00417C37">
        <w:t xml:space="preserve"> </w:t>
      </w:r>
    </w:p>
    <w:p w14:paraId="253C5CBE" w14:textId="53EE97C9" w:rsidR="00E614C6" w:rsidRPr="001463AE" w:rsidRDefault="00E614C6" w:rsidP="00061CD4">
      <w:pPr>
        <w:spacing w:line="240" w:lineRule="auto"/>
        <w:jc w:val="left"/>
      </w:pPr>
      <w:r>
        <w:t>O acordo precisa abordar os respectivos direitos dos titulares conjuntos dos direitos autorais, a menos que, é claro, eles estejam dispostos a aceitar a incerteza das diferentes leis nacionais de direitos autorais.</w:t>
      </w:r>
      <w:r w:rsidR="00417C37">
        <w:t xml:space="preserve"> </w:t>
      </w:r>
      <w:r>
        <w:t>Como a maioria das leis aplicáveis exige permissão do titular conjunto para explorar ou licenciar os direitos autorais, o acordo de colaboração deve abordar tais permissões.</w:t>
      </w:r>
      <w:r w:rsidR="00417C37">
        <w:t xml:space="preserve"> </w:t>
      </w:r>
    </w:p>
    <w:p w14:paraId="17BE9B0D" w14:textId="4716EC03" w:rsidR="00E614C6" w:rsidRPr="001463AE" w:rsidRDefault="00E614C6" w:rsidP="00061CD4">
      <w:pPr>
        <w:spacing w:line="240" w:lineRule="auto"/>
        <w:jc w:val="left"/>
      </w:pPr>
      <w:r>
        <w:t>As partes podem estar em diferentes posições de mercado, de modo que uma poderia facilmente explorar uma obra resultante (titular A), enquanto a outra não (titular B).</w:t>
      </w:r>
      <w:r w:rsidR="00417C37">
        <w:t xml:space="preserve"> </w:t>
      </w:r>
      <w:r>
        <w:t>A lei em países como o Reino Unido deixaria o Titular A à mercê do Titular B. Embora seja difícil negociar a divisão da receita antes da criação da obra, o Titular A deve ter o direito de explorar em troca de royalties ou uma parcela da receita.</w:t>
      </w:r>
      <w:r w:rsidR="00417C37">
        <w:t xml:space="preserve"> </w:t>
      </w:r>
      <w:r>
        <w:t>Quanto à concessão de licenças sob direitos autorais de titularidade conjunta, ambos estão posicionados de forma semelhante, mas uma concessão de licença pelo Titular B pode representar um desafio competitivo ao Titular A. Um acordo razoável pode permitir que o Titular B licencie em áreas ou territórios que não representem um desafio competitivo ao Titular A por uma parcela dos royalties.</w:t>
      </w:r>
      <w:r w:rsidR="00417C37">
        <w:t xml:space="preserve"> </w:t>
      </w:r>
      <w:r>
        <w:t>Muitos outros acordos são possíveis dependendo da posição de cada parte no mercado.</w:t>
      </w:r>
    </w:p>
    <w:p w14:paraId="1DEAD9A9" w14:textId="77777777" w:rsidR="00E614C6" w:rsidRPr="00A21429" w:rsidRDefault="00E614C6" w:rsidP="00061CD4">
      <w:pPr>
        <w:pStyle w:val="Heading3"/>
        <w:spacing w:line="240" w:lineRule="auto"/>
      </w:pPr>
      <w:bookmarkStart w:id="1771" w:name="_Toc510355865"/>
      <w:bookmarkStart w:id="1772" w:name="_Toc510538142"/>
      <w:r>
        <w:t>6.</w:t>
      </w:r>
      <w:r>
        <w:tab/>
        <w:t>CONCLUSÃO</w:t>
      </w:r>
      <w:bookmarkEnd w:id="1771"/>
      <w:bookmarkEnd w:id="1772"/>
    </w:p>
    <w:p w14:paraId="55B7274A" w14:textId="1C380B2B" w:rsidR="00E614C6" w:rsidRDefault="00E614C6" w:rsidP="002D69C6">
      <w:pPr>
        <w:spacing w:line="240" w:lineRule="auto"/>
        <w:jc w:val="left"/>
      </w:pPr>
      <w:r>
        <w:t>A titularidade conjunta de patentes e direitos autorais apresenta problemas práticos para os titulares conjuntos.</w:t>
      </w:r>
      <w:r w:rsidR="00417C37">
        <w:t xml:space="preserve"> </w:t>
      </w:r>
      <w:r>
        <w:t>Se esses direitos fossem emitidos apenas em um país, os titulares conjuntos poderiam aceitar a titularidade conjunta e confiar nas leis daquele país para definir seus direitos e relacionamento.</w:t>
      </w:r>
      <w:r w:rsidR="00417C37">
        <w:t xml:space="preserve"> </w:t>
      </w:r>
      <w:r>
        <w:t>Mas, no comércio internacional de hoje, é importante obter proteção de patentes e direitos autorais em muitos países.</w:t>
      </w:r>
      <w:r w:rsidR="00417C37">
        <w:t xml:space="preserve"> </w:t>
      </w:r>
      <w:r>
        <w:t>Como as leis desses países variam, as partes em empreendimentos conjuntos que podem resultar em invenções ou obras originais devem definir seus direitos e relacionamento no contrato.</w:t>
      </w:r>
      <w:r w:rsidR="00417C37">
        <w:t xml:space="preserve"> </w:t>
      </w:r>
      <w:r>
        <w:t>Embora tais negociações possam ser difíceis, principalmente porque as invenções e obras originais ainda não foram criadas, pode ser mais fácil chegar a um acordo ao entrar em um empreendimento conjunto do que mais tarde, quando as partes podem ter interesses adversos.</w:t>
      </w:r>
      <w:r w:rsidR="0096476D">
        <w:br w:type="page"/>
      </w:r>
    </w:p>
    <w:p w14:paraId="6E6B3233" w14:textId="77777777" w:rsidR="00A651E8" w:rsidRDefault="00A651E8" w:rsidP="00E737CC">
      <w:pPr>
        <w:jc w:val="left"/>
      </w:pPr>
    </w:p>
    <w:p w14:paraId="2171B315" w14:textId="77777777" w:rsidR="00A651E8" w:rsidRDefault="00A651E8" w:rsidP="00E737CC">
      <w:pPr>
        <w:jc w:val="left"/>
      </w:pPr>
    </w:p>
    <w:p w14:paraId="21EFFD7B" w14:textId="77777777" w:rsidR="00A651E8" w:rsidRDefault="00A651E8" w:rsidP="00E737CC">
      <w:pPr>
        <w:jc w:val="left"/>
      </w:pPr>
    </w:p>
    <w:p w14:paraId="0EDC0ACA" w14:textId="77777777" w:rsidR="00A651E8" w:rsidRPr="00EA0F8C" w:rsidRDefault="00A651E8" w:rsidP="00E737CC">
      <w:pPr>
        <w:jc w:val="left"/>
      </w:pPr>
    </w:p>
    <w:p w14:paraId="2A969637" w14:textId="77777777" w:rsidR="00E614C6" w:rsidRPr="002C2262" w:rsidRDefault="00E614C6" w:rsidP="0040536D">
      <w:pPr>
        <w:pStyle w:val="TITULOOMPI"/>
        <w:rPr>
          <w:rFonts w:eastAsiaTheme="majorEastAsia"/>
          <w:bCs/>
        </w:rPr>
      </w:pPr>
      <w:bookmarkStart w:id="1773" w:name="_Toc510355866"/>
      <w:bookmarkStart w:id="1774" w:name="_Toc510538143"/>
      <w:bookmarkStart w:id="1775" w:name="_Toc187075837"/>
      <w:r>
        <w:t>DIRETRIZES 05 - ACORDOS DE TRANSFERÊNCIA DE MATERIAIS</w:t>
      </w:r>
      <w:bookmarkEnd w:id="1773"/>
      <w:bookmarkEnd w:id="1774"/>
      <w:bookmarkEnd w:id="1775"/>
    </w:p>
    <w:p w14:paraId="6E0D839C" w14:textId="77777777" w:rsidR="00E614C6" w:rsidRPr="00EA0F8C" w:rsidRDefault="00E614C6" w:rsidP="00E737CC">
      <w:pPr>
        <w:jc w:val="left"/>
      </w:pPr>
    </w:p>
    <w:p w14:paraId="177EEA64" w14:textId="77777777" w:rsidR="00E614C6" w:rsidRPr="00EA0F8C" w:rsidRDefault="00E614C6" w:rsidP="00E737CC">
      <w:pPr>
        <w:pStyle w:val="Footer"/>
        <w:jc w:val="left"/>
      </w:pPr>
    </w:p>
    <w:p w14:paraId="7AF2B566" w14:textId="77777777" w:rsidR="00E614C6" w:rsidRPr="00EA0F8C" w:rsidRDefault="00E614C6" w:rsidP="00E737CC">
      <w:pPr>
        <w:pStyle w:val="Footer"/>
        <w:jc w:val="left"/>
      </w:pPr>
    </w:p>
    <w:p w14:paraId="4C25F74D" w14:textId="77777777" w:rsidR="00A651E8" w:rsidRDefault="00A651E8" w:rsidP="00E737CC">
      <w:pPr>
        <w:jc w:val="left"/>
      </w:pPr>
    </w:p>
    <w:p w14:paraId="678D1884" w14:textId="77777777" w:rsidR="00A651E8" w:rsidRDefault="00A651E8" w:rsidP="00E737CC">
      <w:pPr>
        <w:jc w:val="left"/>
      </w:pPr>
    </w:p>
    <w:p w14:paraId="2AF26E19" w14:textId="77777777" w:rsidR="00A651E8" w:rsidRDefault="00A651E8" w:rsidP="00E737CC">
      <w:pPr>
        <w:jc w:val="left"/>
      </w:pPr>
    </w:p>
    <w:p w14:paraId="31768F5F" w14:textId="77777777" w:rsidR="00A651E8" w:rsidRDefault="00A651E8" w:rsidP="00E737CC">
      <w:pPr>
        <w:jc w:val="left"/>
      </w:pPr>
    </w:p>
    <w:p w14:paraId="2C6704A2" w14:textId="77777777" w:rsidR="00A651E8" w:rsidRDefault="00A651E8" w:rsidP="00E737CC">
      <w:pPr>
        <w:jc w:val="left"/>
      </w:pPr>
    </w:p>
    <w:p w14:paraId="07297B85" w14:textId="77777777" w:rsidR="00A651E8" w:rsidRDefault="00A651E8" w:rsidP="00E737CC">
      <w:pPr>
        <w:jc w:val="left"/>
      </w:pPr>
      <w:r>
        <w:br w:type="page"/>
      </w:r>
    </w:p>
    <w:p w14:paraId="75E5EB07" w14:textId="77777777" w:rsidR="008E60E4" w:rsidRDefault="00E614C6" w:rsidP="00061CD4">
      <w:pPr>
        <w:pStyle w:val="Heading3"/>
        <w:spacing w:line="240" w:lineRule="auto"/>
      </w:pPr>
      <w:bookmarkStart w:id="1776" w:name="_Toc382776186"/>
      <w:bookmarkStart w:id="1777" w:name="_Toc510355867"/>
      <w:bookmarkStart w:id="1778" w:name="_Toc510538144"/>
      <w:r>
        <w:lastRenderedPageBreak/>
        <w:t>1.</w:t>
      </w:r>
      <w:r>
        <w:tab/>
        <w:t>INTRODUÇÃO</w:t>
      </w:r>
      <w:bookmarkEnd w:id="1776"/>
      <w:bookmarkEnd w:id="1777"/>
      <w:bookmarkEnd w:id="1778"/>
    </w:p>
    <w:p w14:paraId="50E4FD95" w14:textId="10765E1D" w:rsidR="00E614C6" w:rsidRPr="00EA0F8C" w:rsidRDefault="008E60E4" w:rsidP="00061CD4">
      <w:pPr>
        <w:pStyle w:val="Heading4"/>
        <w:spacing w:line="240" w:lineRule="auto"/>
      </w:pPr>
      <w:r>
        <w:t>1.1</w:t>
      </w:r>
      <w:r>
        <w:tab/>
      </w:r>
      <w:bookmarkStart w:id="1779" w:name="_Toc382776187"/>
      <w:r w:rsidR="00E614C6">
        <w:t>Finalidade das Diretrizes</w:t>
      </w:r>
      <w:bookmarkEnd w:id="1779"/>
      <w:r w:rsidR="00E614C6">
        <w:t xml:space="preserve"> </w:t>
      </w:r>
    </w:p>
    <w:p w14:paraId="7BE126ED" w14:textId="77777777" w:rsidR="00E614C6" w:rsidRPr="00EA0F8C" w:rsidRDefault="00E614C6" w:rsidP="00061CD4">
      <w:pPr>
        <w:spacing w:line="240" w:lineRule="auto"/>
        <w:jc w:val="left"/>
      </w:pPr>
      <w:r>
        <w:t>Estas Diretrizes acompanham os modelos para:</w:t>
      </w:r>
    </w:p>
    <w:p w14:paraId="079F3E39" w14:textId="77777777" w:rsidR="00E614C6" w:rsidRPr="00EA0F8C" w:rsidRDefault="00E614C6" w:rsidP="00061CD4">
      <w:pPr>
        <w:spacing w:line="240" w:lineRule="auto"/>
        <w:jc w:val="left"/>
      </w:pPr>
      <w:r>
        <w:t>1.</w:t>
      </w:r>
      <w:r>
        <w:tab/>
        <w:t xml:space="preserve">Acordo de Transferência de Material - Acadêmico, e </w:t>
      </w:r>
    </w:p>
    <w:p w14:paraId="0322C862" w14:textId="77777777" w:rsidR="00E614C6" w:rsidRPr="00EA0F8C" w:rsidRDefault="00E614C6" w:rsidP="00061CD4">
      <w:pPr>
        <w:spacing w:line="240" w:lineRule="auto"/>
        <w:jc w:val="left"/>
      </w:pPr>
      <w:r>
        <w:t>2.</w:t>
      </w:r>
      <w:r>
        <w:tab/>
        <w:t xml:space="preserve">Acordo de Transferência de Material – Comercial </w:t>
      </w:r>
    </w:p>
    <w:p w14:paraId="686E0980" w14:textId="77777777" w:rsidR="00E614C6" w:rsidRPr="00EA0F8C" w:rsidRDefault="00E614C6" w:rsidP="00061CD4">
      <w:pPr>
        <w:spacing w:line="240" w:lineRule="auto"/>
        <w:jc w:val="left"/>
      </w:pPr>
      <w:r>
        <w:t>e têm como objetivo auxiliar no uso desses acordos-modelo.</w:t>
      </w:r>
    </w:p>
    <w:p w14:paraId="606F72A7" w14:textId="77777777" w:rsidR="00E614C6" w:rsidRPr="00EA0F8C" w:rsidRDefault="00E614C6" w:rsidP="00061CD4">
      <w:pPr>
        <w:spacing w:line="240" w:lineRule="auto"/>
        <w:jc w:val="left"/>
      </w:pPr>
    </w:p>
    <w:p w14:paraId="362DFB09" w14:textId="77777777" w:rsidR="008E60E4" w:rsidRDefault="00E614C6" w:rsidP="00061CD4">
      <w:pPr>
        <w:pStyle w:val="Heading3"/>
        <w:spacing w:line="240" w:lineRule="auto"/>
      </w:pPr>
      <w:bookmarkStart w:id="1780" w:name="_Toc382776188"/>
      <w:bookmarkStart w:id="1781" w:name="_Toc510355868"/>
      <w:bookmarkStart w:id="1782" w:name="_Toc510538145"/>
      <w:r>
        <w:t>2.</w:t>
      </w:r>
      <w:r>
        <w:tab/>
        <w:t>O QUE É UM ACORDO DE TRANSFERÊNCIA DE MATERIAL</w:t>
      </w:r>
      <w:bookmarkEnd w:id="1780"/>
      <w:bookmarkEnd w:id="1781"/>
      <w:bookmarkEnd w:id="1782"/>
    </w:p>
    <w:p w14:paraId="28A6F708" w14:textId="1D04602A" w:rsidR="00E614C6" w:rsidRPr="00EA0F8C" w:rsidRDefault="008E60E4" w:rsidP="00061CD4">
      <w:pPr>
        <w:pStyle w:val="Heading4"/>
        <w:spacing w:line="240" w:lineRule="auto"/>
      </w:pPr>
      <w:r>
        <w:t>2.1</w:t>
      </w:r>
      <w:r>
        <w:tab/>
      </w:r>
      <w:bookmarkStart w:id="1783" w:name="_Toc382776189"/>
      <w:r w:rsidR="00E614C6">
        <w:t>Transferência de Posse</w:t>
      </w:r>
      <w:bookmarkEnd w:id="1783"/>
      <w:r w:rsidR="00E614C6">
        <w:t xml:space="preserve"> </w:t>
      </w:r>
    </w:p>
    <w:p w14:paraId="29D01E81" w14:textId="77777777" w:rsidR="008E60E4" w:rsidRDefault="00E614C6" w:rsidP="00061CD4">
      <w:pPr>
        <w:spacing w:line="240" w:lineRule="auto"/>
        <w:jc w:val="left"/>
      </w:pPr>
      <w:r>
        <w:t>A característica essencial de um Acordo de Transferência de Material é que uma parte transfere a posse física de material biológico (ou não biológico) para outra, para fins acordados.</w:t>
      </w:r>
    </w:p>
    <w:p w14:paraId="7B1797BB" w14:textId="302F03FF" w:rsidR="00E614C6" w:rsidRPr="00EA0F8C" w:rsidRDefault="008E60E4" w:rsidP="00061CD4">
      <w:pPr>
        <w:pStyle w:val="Heading4"/>
        <w:spacing w:line="240" w:lineRule="auto"/>
      </w:pPr>
      <w:r>
        <w:t>2.2</w:t>
      </w:r>
      <w:r>
        <w:tab/>
      </w:r>
      <w:bookmarkStart w:id="1784" w:name="_Toc382776190"/>
      <w:r w:rsidR="00E614C6">
        <w:t>Finalidade da Transferência de Posse</w:t>
      </w:r>
      <w:bookmarkEnd w:id="1784"/>
      <w:r w:rsidR="00E614C6">
        <w:t xml:space="preserve"> </w:t>
      </w:r>
    </w:p>
    <w:p w14:paraId="5324E03C" w14:textId="77777777" w:rsidR="00E614C6" w:rsidRPr="00EA0F8C" w:rsidRDefault="00E614C6" w:rsidP="00061CD4">
      <w:pPr>
        <w:spacing w:line="240" w:lineRule="auto"/>
        <w:jc w:val="left"/>
      </w:pPr>
      <w:r>
        <w:t>Um Acordo de Transferência de Material normalmente identificará as finalidades para as quais o material é transferido.</w:t>
      </w:r>
    </w:p>
    <w:p w14:paraId="48BB4F03" w14:textId="77777777" w:rsidR="00E614C6" w:rsidRPr="00EA0F8C" w:rsidRDefault="00E614C6" w:rsidP="00061CD4">
      <w:pPr>
        <w:spacing w:line="240" w:lineRule="auto"/>
        <w:jc w:val="left"/>
      </w:pPr>
      <w:r>
        <w:t xml:space="preserve">Essas finalidades podem ser: </w:t>
      </w:r>
    </w:p>
    <w:p w14:paraId="54D31189" w14:textId="1B0DA343" w:rsidR="00E614C6" w:rsidRPr="00EA0F8C" w:rsidRDefault="00E614C6" w:rsidP="00061CD4">
      <w:pPr>
        <w:spacing w:line="240" w:lineRule="auto"/>
        <w:ind w:left="1134" w:hanging="567"/>
        <w:jc w:val="left"/>
      </w:pPr>
      <w:r>
        <w:t>1.</w:t>
      </w:r>
      <w:r w:rsidR="0017374B">
        <w:tab/>
      </w:r>
      <w:r>
        <w:t>realizar pesquisas</w:t>
      </w:r>
    </w:p>
    <w:p w14:paraId="4054A0BE" w14:textId="3DB6F10A" w:rsidR="00E614C6" w:rsidRPr="00EA0F8C" w:rsidRDefault="00E614C6" w:rsidP="00061CD4">
      <w:pPr>
        <w:spacing w:line="240" w:lineRule="auto"/>
        <w:ind w:left="1134" w:hanging="567"/>
        <w:jc w:val="left"/>
      </w:pPr>
      <w:r>
        <w:t>2.</w:t>
      </w:r>
      <w:r w:rsidR="0017374B">
        <w:tab/>
      </w:r>
      <w:r>
        <w:t>validar e realizar a devida diligência sobre a propriedade intelectual abrangida pelo Material.</w:t>
      </w:r>
    </w:p>
    <w:p w14:paraId="5E9AFD34" w14:textId="77777777" w:rsidR="008E60E4" w:rsidRDefault="00E614C6" w:rsidP="00061CD4">
      <w:pPr>
        <w:spacing w:line="240" w:lineRule="auto"/>
        <w:jc w:val="left"/>
      </w:pPr>
      <w:r>
        <w:t>O uso para qualquer outra finalidade normalmente seria proibido.</w:t>
      </w:r>
    </w:p>
    <w:p w14:paraId="7675CAE5" w14:textId="7AF0A015" w:rsidR="00E614C6" w:rsidRPr="00EA0F8C" w:rsidRDefault="008E60E4" w:rsidP="00061CD4">
      <w:pPr>
        <w:pStyle w:val="Heading4"/>
        <w:spacing w:line="240" w:lineRule="auto"/>
      </w:pPr>
      <w:r>
        <w:t>2.3</w:t>
      </w:r>
      <w:r>
        <w:tab/>
      </w:r>
      <w:bookmarkStart w:id="1785" w:name="_Toc382776191"/>
      <w:r w:rsidR="00E614C6">
        <w:t>Tipos de Materiais</w:t>
      </w:r>
      <w:bookmarkEnd w:id="1785"/>
      <w:r w:rsidR="00E614C6">
        <w:t xml:space="preserve"> </w:t>
      </w:r>
    </w:p>
    <w:p w14:paraId="1FF5B5B8" w14:textId="77777777" w:rsidR="00E614C6" w:rsidRPr="00EA0F8C" w:rsidRDefault="00E614C6" w:rsidP="00061CD4">
      <w:pPr>
        <w:spacing w:line="240" w:lineRule="auto"/>
        <w:jc w:val="left"/>
      </w:pPr>
      <w:r>
        <w:t>O material transferido pode ser material biológico, como um vírus, uma linhagem celular, uma proteína, um composto, um modelo de camundongo, etc.</w:t>
      </w:r>
    </w:p>
    <w:p w14:paraId="30491781" w14:textId="77777777" w:rsidR="00E614C6" w:rsidRPr="00EA0F8C" w:rsidRDefault="00E614C6" w:rsidP="00061CD4">
      <w:pPr>
        <w:spacing w:line="240" w:lineRule="auto"/>
        <w:jc w:val="left"/>
      </w:pPr>
      <w:r>
        <w:t>Ele também pode ser não biológico, como uma liga, novos materiais de construção, novos materiais de fabricação, etc.</w:t>
      </w:r>
    </w:p>
    <w:p w14:paraId="7F178A86" w14:textId="77777777" w:rsidR="009F62CF" w:rsidRDefault="009F62CF" w:rsidP="00061CD4">
      <w:pPr>
        <w:spacing w:line="240" w:lineRule="auto"/>
        <w:jc w:val="left"/>
      </w:pPr>
      <w:bookmarkStart w:id="1786" w:name="_Toc382776192"/>
    </w:p>
    <w:p w14:paraId="452A2EA4" w14:textId="77777777" w:rsidR="002C2262" w:rsidRDefault="002C2262">
      <w:pPr>
        <w:spacing w:after="0" w:line="240" w:lineRule="auto"/>
        <w:jc w:val="left"/>
        <w:rPr>
          <w:b/>
          <w:sz w:val="24"/>
        </w:rPr>
      </w:pPr>
      <w:bookmarkStart w:id="1787" w:name="_Toc510355869"/>
      <w:bookmarkStart w:id="1788" w:name="_Toc510538146"/>
      <w:r>
        <w:br w:type="page"/>
      </w:r>
    </w:p>
    <w:p w14:paraId="16E01F61" w14:textId="77777777" w:rsidR="008E60E4" w:rsidRDefault="00E614C6" w:rsidP="00061CD4">
      <w:pPr>
        <w:pStyle w:val="Heading3"/>
        <w:spacing w:line="240" w:lineRule="auto"/>
      </w:pPr>
      <w:r>
        <w:lastRenderedPageBreak/>
        <w:t>3.</w:t>
      </w:r>
      <w:r>
        <w:tab/>
        <w:t>TIPOS DE ACORDOS DE TRANSFERÊNCIA DE MATERIAIS</w:t>
      </w:r>
      <w:bookmarkEnd w:id="1786"/>
      <w:bookmarkEnd w:id="1787"/>
      <w:bookmarkEnd w:id="1788"/>
    </w:p>
    <w:p w14:paraId="48DDDE37" w14:textId="2F2084CF" w:rsidR="00E614C6" w:rsidRPr="00EA0F8C" w:rsidRDefault="008E60E4" w:rsidP="00061CD4">
      <w:pPr>
        <w:pStyle w:val="Heading4"/>
        <w:spacing w:line="240" w:lineRule="auto"/>
      </w:pPr>
      <w:r>
        <w:t>3.1</w:t>
      </w:r>
      <w:r>
        <w:tab/>
      </w:r>
      <w:bookmarkStart w:id="1789" w:name="_Toc382776193"/>
      <w:r w:rsidR="00E614C6">
        <w:t>Tipos</w:t>
      </w:r>
      <w:bookmarkEnd w:id="1789"/>
      <w:r w:rsidR="00E614C6">
        <w:t xml:space="preserve"> </w:t>
      </w:r>
    </w:p>
    <w:p w14:paraId="02A2D19B" w14:textId="77777777" w:rsidR="00E614C6" w:rsidRPr="00EA0F8C" w:rsidRDefault="00E614C6" w:rsidP="00061CD4">
      <w:pPr>
        <w:spacing w:line="240" w:lineRule="auto"/>
        <w:jc w:val="left"/>
      </w:pPr>
    </w:p>
    <w:p w14:paraId="3B4FD0D2" w14:textId="77777777" w:rsidR="00E614C6" w:rsidRDefault="00C425B0" w:rsidP="00061CD4">
      <w:pPr>
        <w:spacing w:line="240" w:lineRule="auto"/>
        <w:jc w:val="left"/>
      </w:pPr>
      <w:r>
        <w:rPr>
          <w:noProof/>
        </w:rPr>
        <w:drawing>
          <wp:inline distT="0" distB="0" distL="0" distR="0" wp14:anchorId="03727FE3" wp14:editId="5AA0C702">
            <wp:extent cx="5486400" cy="2743200"/>
            <wp:effectExtent l="0" t="0" r="0" b="19050"/>
            <wp:docPr id="63" name="Organization Chart 3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6CD751F2" w14:textId="77777777" w:rsidR="008E60E4" w:rsidRDefault="00E614C6" w:rsidP="00061CD4">
      <w:pPr>
        <w:spacing w:line="240" w:lineRule="auto"/>
        <w:jc w:val="left"/>
      </w:pPr>
      <w:r>
        <w:t>Esses diferentes tipos de Acordos de Transferência de Materiais têm características diferentes e, portanto, conteúdos diferentes também.</w:t>
      </w:r>
    </w:p>
    <w:p w14:paraId="6E2156DB" w14:textId="1B6FAFFF" w:rsidR="00E614C6" w:rsidRPr="00EA0F8C" w:rsidRDefault="008E60E4" w:rsidP="00061CD4">
      <w:pPr>
        <w:pStyle w:val="Heading4"/>
        <w:spacing w:line="240" w:lineRule="auto"/>
      </w:pPr>
      <w:r>
        <w:t>3.2</w:t>
      </w:r>
      <w:r>
        <w:tab/>
      </w:r>
      <w:bookmarkStart w:id="1790" w:name="_Toc382776194"/>
      <w:r w:rsidR="00E614C6">
        <w:t>Acordo de Transferência de Material Acadêmico</w:t>
      </w:r>
      <w:bookmarkEnd w:id="1790"/>
    </w:p>
    <w:p w14:paraId="100DF1CB" w14:textId="77777777" w:rsidR="00E614C6" w:rsidRPr="00EA0F8C" w:rsidRDefault="00E614C6" w:rsidP="00061CD4">
      <w:pPr>
        <w:spacing w:line="240" w:lineRule="auto"/>
        <w:jc w:val="left"/>
      </w:pPr>
      <w:r>
        <w:t>O primeiro tipo é um Acordo de Transferência de Material Acadêmico (Tipo 1).</w:t>
      </w:r>
    </w:p>
    <w:p w14:paraId="0201B152" w14:textId="77777777" w:rsidR="00E614C6" w:rsidRPr="00EA0F8C" w:rsidRDefault="00E614C6" w:rsidP="00061CD4">
      <w:pPr>
        <w:spacing w:line="240" w:lineRule="auto"/>
        <w:jc w:val="left"/>
      </w:pPr>
      <w:r>
        <w:t>Esse Acordo:</w:t>
      </w:r>
    </w:p>
    <w:p w14:paraId="15FC4F96" w14:textId="63244CC0" w:rsidR="00E614C6" w:rsidRPr="00EA0F8C" w:rsidRDefault="00E614C6" w:rsidP="00061CD4">
      <w:pPr>
        <w:spacing w:line="240" w:lineRule="auto"/>
        <w:ind w:left="1134" w:hanging="567"/>
        <w:jc w:val="left"/>
      </w:pPr>
      <w:r>
        <w:t>1.</w:t>
      </w:r>
      <w:r w:rsidR="0017374B">
        <w:tab/>
      </w:r>
      <w:r>
        <w:t xml:space="preserve">normalmente é entre duas universidades ou organizações de pesquisa </w:t>
      </w:r>
    </w:p>
    <w:p w14:paraId="0B85FB33" w14:textId="7FC55286" w:rsidR="00E614C6" w:rsidRPr="00EA0F8C" w:rsidRDefault="00E614C6" w:rsidP="00061CD4">
      <w:pPr>
        <w:spacing w:line="240" w:lineRule="auto"/>
        <w:ind w:left="1134" w:hanging="567"/>
        <w:jc w:val="left"/>
      </w:pPr>
      <w:r>
        <w:t>2.</w:t>
      </w:r>
      <w:r w:rsidR="0017374B">
        <w:tab/>
      </w:r>
      <w:r>
        <w:t>permite que os materiais sejam usados para fins de pesquisa</w:t>
      </w:r>
    </w:p>
    <w:p w14:paraId="2E028582" w14:textId="09EACC14" w:rsidR="00E614C6" w:rsidRPr="00EA0F8C" w:rsidRDefault="00E614C6" w:rsidP="00061CD4">
      <w:pPr>
        <w:spacing w:line="240" w:lineRule="auto"/>
        <w:ind w:left="1134" w:hanging="567"/>
        <w:jc w:val="left"/>
      </w:pPr>
      <w:r>
        <w:t>3.</w:t>
      </w:r>
      <w:r w:rsidR="0017374B">
        <w:tab/>
      </w:r>
      <w:r>
        <w:t>é celebrado como um serviço à comunidade de pesquisa para permitir que pesquisas científicas sem fins lucrativos sejam realizadas</w:t>
      </w:r>
    </w:p>
    <w:p w14:paraId="31C8859F" w14:textId="18CC5162" w:rsidR="00E614C6" w:rsidRPr="00EA0F8C" w:rsidRDefault="00E614C6" w:rsidP="00061CD4">
      <w:pPr>
        <w:spacing w:line="240" w:lineRule="auto"/>
        <w:ind w:left="1134" w:hanging="567"/>
        <w:jc w:val="left"/>
      </w:pPr>
      <w:r>
        <w:t>4.</w:t>
      </w:r>
      <w:r w:rsidR="0017374B">
        <w:tab/>
      </w:r>
      <w:r>
        <w:t>normalmente não fará provisão para a titularidade para propriedade intelectual nova decorrente da pesquisa do destinatário, com o resultado, portanto, de que o destinatário será o titular dessa propriedade intelectual nova</w:t>
      </w:r>
    </w:p>
    <w:p w14:paraId="74BB03D8" w14:textId="430A4B28" w:rsidR="00E614C6" w:rsidRPr="00EA0F8C" w:rsidRDefault="00E614C6" w:rsidP="00061CD4">
      <w:pPr>
        <w:spacing w:line="240" w:lineRule="auto"/>
        <w:ind w:left="1134" w:hanging="567"/>
        <w:jc w:val="left"/>
      </w:pPr>
      <w:r>
        <w:t>5.</w:t>
      </w:r>
      <w:r w:rsidR="0017374B">
        <w:tab/>
      </w:r>
      <w:r>
        <w:t>normalmente não tomará providências para a divulgação de informações confidenciais.</w:t>
      </w:r>
    </w:p>
    <w:p w14:paraId="458F6290" w14:textId="21155146" w:rsidR="00E614C6" w:rsidRPr="00EA0F8C" w:rsidRDefault="00E614C6" w:rsidP="00061CD4">
      <w:pPr>
        <w:spacing w:line="240" w:lineRule="auto"/>
        <w:jc w:val="left"/>
      </w:pPr>
      <w:r>
        <w:t>Veja o Documento D:</w:t>
      </w:r>
      <w:r w:rsidR="00417C37">
        <w:t xml:space="preserve"> </w:t>
      </w:r>
      <w:r>
        <w:t>Acordo de Transferência de Material – Acadêmico.</w:t>
      </w:r>
    </w:p>
    <w:p w14:paraId="61D06960" w14:textId="77777777" w:rsidR="008E60E4" w:rsidRDefault="008E60E4" w:rsidP="00061CD4">
      <w:pPr>
        <w:spacing w:line="240" w:lineRule="auto"/>
        <w:jc w:val="left"/>
      </w:pPr>
    </w:p>
    <w:p w14:paraId="2C8872CE" w14:textId="13676D55" w:rsidR="00E614C6" w:rsidRPr="00EA0F8C" w:rsidRDefault="008E60E4" w:rsidP="00061CD4">
      <w:pPr>
        <w:pStyle w:val="Heading4"/>
        <w:spacing w:line="240" w:lineRule="auto"/>
      </w:pPr>
      <w:r>
        <w:t>3.3</w:t>
      </w:r>
      <w:r>
        <w:tab/>
      </w:r>
      <w:bookmarkStart w:id="1791" w:name="_Toc382776195"/>
      <w:r w:rsidR="00E614C6">
        <w:t>Acordo de Transferência de Material Comercial</w:t>
      </w:r>
      <w:bookmarkEnd w:id="1791"/>
    </w:p>
    <w:p w14:paraId="09A90442" w14:textId="77777777" w:rsidR="00E614C6" w:rsidRPr="00EA0F8C" w:rsidRDefault="00E614C6" w:rsidP="00061CD4">
      <w:pPr>
        <w:spacing w:line="240" w:lineRule="auto"/>
        <w:jc w:val="left"/>
      </w:pPr>
      <w:r>
        <w:t>O segundo tipo é um Acordo de Transferência de Material comercial.</w:t>
      </w:r>
    </w:p>
    <w:p w14:paraId="34150D07" w14:textId="77777777" w:rsidR="00E614C6" w:rsidRPr="00EA0F8C" w:rsidRDefault="00E614C6" w:rsidP="00061CD4">
      <w:pPr>
        <w:spacing w:line="240" w:lineRule="auto"/>
        <w:jc w:val="left"/>
      </w:pPr>
      <w:r>
        <w:t>Ele pode ser usado em duas ocasiões bem diferentes:</w:t>
      </w:r>
    </w:p>
    <w:p w14:paraId="0CA1F2A1" w14:textId="77777777" w:rsidR="000B5358" w:rsidRDefault="00E614C6" w:rsidP="00061CD4">
      <w:pPr>
        <w:spacing w:line="240" w:lineRule="auto"/>
        <w:jc w:val="left"/>
        <w:outlineLvl w:val="0"/>
        <w:rPr>
          <w:b/>
        </w:rPr>
      </w:pPr>
      <w:bookmarkStart w:id="1792" w:name="_Toc510355870"/>
      <w:r>
        <w:rPr>
          <w:b/>
        </w:rPr>
        <w:t>1.</w:t>
      </w:r>
      <w:r>
        <w:rPr>
          <w:b/>
        </w:rPr>
        <w:tab/>
        <w:t>Tipo 2A:</w:t>
      </w:r>
      <w:bookmarkEnd w:id="1792"/>
    </w:p>
    <w:p w14:paraId="044915EB" w14:textId="77777777" w:rsidR="000B5358" w:rsidRDefault="000B5358" w:rsidP="00061CD4">
      <w:pPr>
        <w:spacing w:line="240" w:lineRule="auto"/>
        <w:ind w:left="1134" w:hanging="567"/>
        <w:jc w:val="left"/>
      </w:pPr>
      <w:r w:rsidRPr="00C415B0">
        <w:rPr>
          <w:bCs/>
        </w:rPr>
        <w:t>(a)</w:t>
      </w:r>
      <w:r w:rsidRPr="00C415B0">
        <w:rPr>
          <w:bCs/>
        </w:rPr>
        <w:tab/>
      </w:r>
      <w:r w:rsidR="00E614C6">
        <w:t xml:space="preserve">um Titular do material (empresa, universidade ou organização de pesquisa) </w:t>
      </w:r>
    </w:p>
    <w:p w14:paraId="1F023AAD" w14:textId="77777777" w:rsidR="000B5358" w:rsidRDefault="000B5358" w:rsidP="00061CD4">
      <w:pPr>
        <w:spacing w:line="240" w:lineRule="auto"/>
        <w:ind w:left="1134" w:hanging="567"/>
        <w:jc w:val="left"/>
      </w:pPr>
      <w:r>
        <w:lastRenderedPageBreak/>
        <w:t>(b)</w:t>
      </w:r>
      <w:r>
        <w:tab/>
      </w:r>
      <w:r w:rsidR="00E614C6">
        <w:t xml:space="preserve">fornece seu material a uma empresa </w:t>
      </w:r>
    </w:p>
    <w:p w14:paraId="4F7EA5A4" w14:textId="77777777" w:rsidR="000B5358" w:rsidRDefault="000B5358" w:rsidP="00061CD4">
      <w:pPr>
        <w:spacing w:line="240" w:lineRule="auto"/>
        <w:ind w:left="1134" w:hanging="567"/>
        <w:jc w:val="left"/>
      </w:pPr>
      <w:r>
        <w:t>(c)</w:t>
      </w:r>
      <w:r>
        <w:tab/>
      </w:r>
      <w:r w:rsidR="00E614C6">
        <w:t>normalmente acompanhado de informações confidenciais</w:t>
      </w:r>
    </w:p>
    <w:p w14:paraId="08D6F413" w14:textId="77777777" w:rsidR="000B5358" w:rsidRDefault="000B5358" w:rsidP="00061CD4">
      <w:pPr>
        <w:spacing w:line="240" w:lineRule="auto"/>
        <w:ind w:left="1134" w:hanging="567"/>
        <w:jc w:val="left"/>
      </w:pPr>
      <w:r>
        <w:t>(d)</w:t>
      </w:r>
      <w:r>
        <w:tab/>
      </w:r>
      <w:r w:rsidR="00E614C6">
        <w:t xml:space="preserve">para que o Destinatário valide e empreenda a devida diligência sobre a propriedade intelectual abrangida pelo material, </w:t>
      </w:r>
    </w:p>
    <w:p w14:paraId="572729D1" w14:textId="395E297C" w:rsidR="00E614C6" w:rsidRPr="00EA0F8C" w:rsidRDefault="000B5358" w:rsidP="00061CD4">
      <w:pPr>
        <w:spacing w:line="240" w:lineRule="auto"/>
        <w:ind w:left="1134" w:hanging="567"/>
        <w:jc w:val="left"/>
      </w:pPr>
      <w:r>
        <w:t>(e)</w:t>
      </w:r>
      <w:r>
        <w:tab/>
      </w:r>
      <w:r w:rsidR="00E614C6">
        <w:t>com vista a que o Destinatário possa posteriormente, se assim o interessar, solicitar uma licença da propriedade intelectual abrangida pelo material, para comercialização.</w:t>
      </w:r>
    </w:p>
    <w:p w14:paraId="06D82ABF" w14:textId="77777777" w:rsidR="000B5358" w:rsidRDefault="00E614C6" w:rsidP="00061CD4">
      <w:pPr>
        <w:spacing w:line="240" w:lineRule="auto"/>
        <w:jc w:val="left"/>
        <w:outlineLvl w:val="0"/>
        <w:rPr>
          <w:b/>
        </w:rPr>
      </w:pPr>
      <w:bookmarkStart w:id="1793" w:name="_Toc510355871"/>
      <w:r>
        <w:rPr>
          <w:b/>
        </w:rPr>
        <w:t>2.</w:t>
      </w:r>
      <w:r>
        <w:rPr>
          <w:b/>
        </w:rPr>
        <w:tab/>
        <w:t>Tipo 2B</w:t>
      </w:r>
      <w:bookmarkEnd w:id="1793"/>
    </w:p>
    <w:p w14:paraId="33D86D85" w14:textId="77777777" w:rsidR="000B5358" w:rsidRDefault="000B5358" w:rsidP="00061CD4">
      <w:pPr>
        <w:spacing w:line="240" w:lineRule="auto"/>
        <w:ind w:left="1134" w:hanging="567"/>
        <w:jc w:val="left"/>
      </w:pPr>
      <w:r w:rsidRPr="00C415B0">
        <w:rPr>
          <w:bCs/>
        </w:rPr>
        <w:t>(a)</w:t>
      </w:r>
      <w:r w:rsidRPr="00C415B0">
        <w:rPr>
          <w:bCs/>
        </w:rPr>
        <w:tab/>
      </w:r>
      <w:r w:rsidR="00E614C6">
        <w:t xml:space="preserve">um Titular de material (normalmente uma empresa) </w:t>
      </w:r>
    </w:p>
    <w:p w14:paraId="788BCA29" w14:textId="77777777" w:rsidR="000B5358" w:rsidRDefault="000B5358" w:rsidP="00061CD4">
      <w:pPr>
        <w:spacing w:line="240" w:lineRule="auto"/>
        <w:ind w:left="1134" w:hanging="567"/>
        <w:jc w:val="left"/>
      </w:pPr>
      <w:r>
        <w:t>(b)</w:t>
      </w:r>
      <w:r>
        <w:tab/>
      </w:r>
      <w:r w:rsidR="00E614C6">
        <w:t xml:space="preserve">fornece seu material ao Destinatário (outra empresa, uma universidade ou organização de pesquisa) </w:t>
      </w:r>
    </w:p>
    <w:p w14:paraId="55EEB85E" w14:textId="77777777" w:rsidR="000B5358" w:rsidRDefault="000B5358" w:rsidP="00061CD4">
      <w:pPr>
        <w:spacing w:line="240" w:lineRule="auto"/>
        <w:ind w:left="1134" w:hanging="567"/>
        <w:jc w:val="left"/>
      </w:pPr>
      <w:r>
        <w:t>(c)</w:t>
      </w:r>
      <w:r>
        <w:tab/>
      </w:r>
      <w:r w:rsidR="00E614C6">
        <w:t>normalmente acompanhado de informações confidenciais</w:t>
      </w:r>
    </w:p>
    <w:p w14:paraId="46911818" w14:textId="77777777" w:rsidR="000B5358" w:rsidRDefault="000B5358" w:rsidP="00061CD4">
      <w:pPr>
        <w:spacing w:line="240" w:lineRule="auto"/>
        <w:ind w:left="1134" w:hanging="567"/>
        <w:jc w:val="left"/>
      </w:pPr>
      <w:r>
        <w:t>(d)</w:t>
      </w:r>
      <w:r>
        <w:tab/>
      </w:r>
      <w:r w:rsidR="00E614C6">
        <w:t>realizar pesquisas que levem à</w:t>
      </w:r>
      <w:r w:rsidR="00417C37">
        <w:t xml:space="preserve"> </w:t>
      </w:r>
      <w:r w:rsidR="00E614C6">
        <w:t xml:space="preserve">propriedade intelectual nova, </w:t>
      </w:r>
    </w:p>
    <w:p w14:paraId="7F97D196" w14:textId="77777777" w:rsidR="000B5358" w:rsidRDefault="000B5358" w:rsidP="00061CD4">
      <w:pPr>
        <w:spacing w:line="240" w:lineRule="auto"/>
        <w:ind w:left="1134" w:hanging="567"/>
        <w:jc w:val="left"/>
      </w:pPr>
      <w:r>
        <w:t>(e)</w:t>
      </w:r>
      <w:r>
        <w:tab/>
      </w:r>
      <w:r w:rsidR="00E614C6">
        <w:t>quando o Titular procura</w:t>
      </w:r>
      <w:r w:rsidR="00417C37">
        <w:t xml:space="preserve"> </w:t>
      </w:r>
    </w:p>
    <w:p w14:paraId="2A620839" w14:textId="77777777" w:rsidR="000B5358" w:rsidRDefault="000B5358" w:rsidP="00061CD4">
      <w:pPr>
        <w:spacing w:line="240" w:lineRule="auto"/>
        <w:ind w:left="1701" w:hanging="567"/>
        <w:jc w:val="left"/>
      </w:pPr>
      <w:r>
        <w:t>(i)</w:t>
      </w:r>
      <w:r>
        <w:tab/>
      </w:r>
      <w:r w:rsidR="00E614C6">
        <w:t xml:space="preserve">possuir essa propriedade intelectual nova ou </w:t>
      </w:r>
    </w:p>
    <w:p w14:paraId="0E32324B" w14:textId="0DE2407C" w:rsidR="00E614C6" w:rsidRDefault="000B5358" w:rsidP="00061CD4">
      <w:pPr>
        <w:spacing w:line="240" w:lineRule="auto"/>
        <w:ind w:left="1701" w:hanging="567"/>
        <w:jc w:val="left"/>
      </w:pPr>
      <w:r>
        <w:t>(ii)</w:t>
      </w:r>
      <w:r>
        <w:tab/>
      </w:r>
      <w:r w:rsidR="00E614C6">
        <w:t>ter o direito de preferência ou a opção de negociar uma licença dessa propriedade intelectual nova.</w:t>
      </w:r>
    </w:p>
    <w:p w14:paraId="36C01EEB" w14:textId="77777777" w:rsidR="00E614C6" w:rsidRPr="00EA0F8C" w:rsidRDefault="00E614C6" w:rsidP="00061CD4">
      <w:pPr>
        <w:spacing w:line="240" w:lineRule="auto"/>
        <w:jc w:val="left"/>
      </w:pPr>
    </w:p>
    <w:p w14:paraId="036EF5A4" w14:textId="77777777" w:rsidR="00E614C6" w:rsidRPr="00EA0F8C" w:rsidRDefault="00E614C6" w:rsidP="00061CD4">
      <w:pPr>
        <w:pStyle w:val="Heading3"/>
        <w:spacing w:line="240" w:lineRule="auto"/>
      </w:pPr>
      <w:bookmarkStart w:id="1794" w:name="_Toc382776196"/>
      <w:bookmarkStart w:id="1795" w:name="_Toc510355872"/>
      <w:bookmarkStart w:id="1796" w:name="_Toc510538147"/>
      <w:r>
        <w:t>4.</w:t>
      </w:r>
      <w:r>
        <w:tab/>
        <w:t>TERMOS DE UM ACORDO DE TRANSFERÊNCIA DE MATERIAL TIPO 1 - ACADÊMICO</w:t>
      </w:r>
      <w:bookmarkEnd w:id="1794"/>
      <w:bookmarkEnd w:id="1795"/>
      <w:bookmarkEnd w:id="1796"/>
    </w:p>
    <w:p w14:paraId="52D24701" w14:textId="77777777" w:rsidR="00E614C6" w:rsidRPr="00EA0F8C" w:rsidRDefault="00E614C6" w:rsidP="00061CD4">
      <w:pPr>
        <w:spacing w:line="240" w:lineRule="auto"/>
        <w:jc w:val="left"/>
      </w:pPr>
      <w:r>
        <w:t>Um Acordo de Transferência de Material Acadêmico Tipo 1, que tem como propósito prestar um serviço à comunidade de pesquisa, normalmente tem poucos termos e é bastante curto.</w:t>
      </w:r>
    </w:p>
    <w:p w14:paraId="67FAD491" w14:textId="77777777" w:rsidR="00E614C6" w:rsidRPr="00EA0F8C" w:rsidRDefault="00E614C6" w:rsidP="00061CD4">
      <w:pPr>
        <w:spacing w:line="240" w:lineRule="auto"/>
        <w:jc w:val="left"/>
      </w:pPr>
      <w:r>
        <w:t>Ele tratará de:</w:t>
      </w:r>
    </w:p>
    <w:p w14:paraId="1CB9AB66" w14:textId="31AA0CA0" w:rsidR="00E614C6" w:rsidRPr="00EA0F8C" w:rsidRDefault="00E614C6" w:rsidP="00061CD4">
      <w:pPr>
        <w:spacing w:line="240" w:lineRule="auto"/>
        <w:jc w:val="left"/>
      </w:pPr>
      <w:r>
        <w:t>1.</w:t>
      </w:r>
      <w:r w:rsidR="0017374B">
        <w:tab/>
      </w:r>
      <w:r>
        <w:t>o fornecimento do material</w:t>
      </w:r>
    </w:p>
    <w:p w14:paraId="19F1310A" w14:textId="6938EB73" w:rsidR="00E614C6" w:rsidRPr="00EA0F8C" w:rsidRDefault="00E614C6" w:rsidP="00061CD4">
      <w:pPr>
        <w:spacing w:line="240" w:lineRule="auto"/>
        <w:jc w:val="left"/>
      </w:pPr>
      <w:r>
        <w:t>2.</w:t>
      </w:r>
      <w:r w:rsidR="0017374B">
        <w:tab/>
      </w:r>
      <w:r>
        <w:t>seu uso para pesquisa conforme a finalidade permitida</w:t>
      </w:r>
    </w:p>
    <w:p w14:paraId="54F2FCF6" w14:textId="64F23C79" w:rsidR="00E614C6" w:rsidRPr="00EA0F8C" w:rsidRDefault="00E614C6" w:rsidP="00061CD4">
      <w:pPr>
        <w:spacing w:line="240" w:lineRule="auto"/>
        <w:jc w:val="left"/>
      </w:pPr>
      <w:r>
        <w:t>3.</w:t>
      </w:r>
      <w:r w:rsidR="0017374B">
        <w:tab/>
      </w:r>
      <w:r>
        <w:t>segurança do material</w:t>
      </w:r>
    </w:p>
    <w:p w14:paraId="08DF4947" w14:textId="6E19ED06" w:rsidR="00E614C6" w:rsidRPr="00EA0F8C" w:rsidRDefault="00E614C6" w:rsidP="00061CD4">
      <w:pPr>
        <w:spacing w:line="240" w:lineRule="auto"/>
        <w:jc w:val="left"/>
      </w:pPr>
      <w:r>
        <w:t>4.</w:t>
      </w:r>
      <w:r w:rsidR="0017374B">
        <w:tab/>
      </w:r>
      <w:r>
        <w:t>não transferência da posse do material para outra pessoa</w:t>
      </w:r>
    </w:p>
    <w:p w14:paraId="790AEF72" w14:textId="685847A7" w:rsidR="00E614C6" w:rsidRPr="00EA0F8C" w:rsidRDefault="00E614C6" w:rsidP="00061CD4">
      <w:pPr>
        <w:spacing w:line="240" w:lineRule="auto"/>
        <w:jc w:val="left"/>
      </w:pPr>
      <w:r>
        <w:t>5.</w:t>
      </w:r>
      <w:r w:rsidR="0017374B">
        <w:tab/>
      </w:r>
      <w:r>
        <w:t>não usar o material para fins comerciais ou em sujeitos humanos</w:t>
      </w:r>
    </w:p>
    <w:p w14:paraId="3390F3A2" w14:textId="2FD6A719" w:rsidR="00E614C6" w:rsidRPr="00EA0F8C" w:rsidRDefault="00E614C6" w:rsidP="00061CD4">
      <w:pPr>
        <w:spacing w:line="240" w:lineRule="auto"/>
        <w:jc w:val="left"/>
      </w:pPr>
      <w:r>
        <w:t>6.</w:t>
      </w:r>
      <w:r w:rsidR="0017374B">
        <w:tab/>
      </w:r>
      <w:r>
        <w:t>Uso do material em conformidade com as leis e requisitos éticos.</w:t>
      </w:r>
    </w:p>
    <w:p w14:paraId="5ADF5435" w14:textId="77777777" w:rsidR="00E614C6" w:rsidRPr="00EA0F8C" w:rsidRDefault="00E614C6" w:rsidP="00061CD4">
      <w:pPr>
        <w:spacing w:line="240" w:lineRule="auto"/>
        <w:jc w:val="left"/>
      </w:pPr>
      <w:r>
        <w:t>Muitas vezes, um Acordo de Transferência de Material Acadêmico Tipo 1 não menciona a titularidade da propriedade intelectual nova decorrente do uso do material pelo Destinatário.</w:t>
      </w:r>
    </w:p>
    <w:p w14:paraId="44AE6499" w14:textId="77777777" w:rsidR="00E614C6" w:rsidRPr="00EA0F8C" w:rsidRDefault="00E614C6" w:rsidP="00061CD4">
      <w:pPr>
        <w:spacing w:line="240" w:lineRule="auto"/>
        <w:jc w:val="left"/>
      </w:pPr>
      <w:r>
        <w:t>Nesse caso, não havendo nada em contrário no Acordo de Transferência de Material, a propriedade intelectual nova será de titularidade do Destinatário, e o Titular do material não terá direitos sobre essa propriedade intelectual nova.</w:t>
      </w:r>
    </w:p>
    <w:p w14:paraId="71561845" w14:textId="77777777" w:rsidR="00E614C6" w:rsidRPr="00EA0F8C" w:rsidRDefault="00E614C6" w:rsidP="00061CD4">
      <w:pPr>
        <w:spacing w:line="240" w:lineRule="auto"/>
        <w:jc w:val="left"/>
      </w:pPr>
      <w:r>
        <w:t>Em situações em que um Destinatário pode obter patentes sobre invenções derivadas do uso do Material transferido, uma licença não exclusiva e isenta de royalties para o Titular, exclusivamente para fins de pesquisa, garante que a PI Nova obtida pelo uso do Material pelo Destinatário não possa ser usada para impedir a pesquisa do Titular.</w:t>
      </w:r>
    </w:p>
    <w:p w14:paraId="0EEE1557" w14:textId="77777777" w:rsidR="00E614C6" w:rsidRPr="00EA0F8C" w:rsidRDefault="00E614C6" w:rsidP="00061CD4">
      <w:pPr>
        <w:spacing w:line="240" w:lineRule="auto"/>
        <w:jc w:val="left"/>
      </w:pPr>
      <w:r>
        <w:lastRenderedPageBreak/>
        <w:t>Em relação à lei aplicável a um Acordo de Transferência de Material Acadêmico Tipo 1, veja a seção 9 das Diretrizes sobre Acordos de Confidencialidade.</w:t>
      </w:r>
    </w:p>
    <w:p w14:paraId="5EB57143" w14:textId="77777777" w:rsidR="00E614C6" w:rsidRPr="00EA0F8C" w:rsidRDefault="00E614C6" w:rsidP="00061CD4">
      <w:pPr>
        <w:spacing w:line="240" w:lineRule="auto"/>
        <w:jc w:val="left"/>
      </w:pPr>
    </w:p>
    <w:p w14:paraId="39BD96B6" w14:textId="77777777" w:rsidR="008A0F27" w:rsidRDefault="00E614C6" w:rsidP="00061CD4">
      <w:pPr>
        <w:pStyle w:val="Heading3"/>
        <w:spacing w:line="240" w:lineRule="auto"/>
      </w:pPr>
      <w:bookmarkStart w:id="1797" w:name="_Toc382776197"/>
      <w:bookmarkStart w:id="1798" w:name="_Toc510355873"/>
      <w:bookmarkStart w:id="1799" w:name="_Toc510538148"/>
      <w:r>
        <w:t>5.</w:t>
      </w:r>
      <w:r>
        <w:tab/>
        <w:t>TERMOS DE UM ACORDO DE TRANSFERÊNCIA DE MATERIAL TIPO 2 – COMERCIAL</w:t>
      </w:r>
      <w:bookmarkEnd w:id="1797"/>
      <w:bookmarkEnd w:id="1798"/>
      <w:bookmarkEnd w:id="1799"/>
      <w:r>
        <w:t xml:space="preserve"> </w:t>
      </w:r>
    </w:p>
    <w:p w14:paraId="79C5D05E" w14:textId="394B9D82" w:rsidR="00E614C6" w:rsidRPr="00EA0F8C" w:rsidRDefault="008A0F27" w:rsidP="00061CD4">
      <w:pPr>
        <w:pStyle w:val="Heading4"/>
        <w:spacing w:line="240" w:lineRule="auto"/>
      </w:pPr>
      <w:r>
        <w:t>5.1</w:t>
      </w:r>
      <w:r>
        <w:tab/>
      </w:r>
      <w:bookmarkStart w:id="1800" w:name="_Toc382776198"/>
      <w:r w:rsidR="00E614C6">
        <w:t>Geral</w:t>
      </w:r>
      <w:bookmarkEnd w:id="1800"/>
      <w:r w:rsidR="00E614C6">
        <w:t xml:space="preserve"> </w:t>
      </w:r>
    </w:p>
    <w:p w14:paraId="34D7ADFF" w14:textId="77777777" w:rsidR="00E614C6" w:rsidRPr="00EA0F8C" w:rsidRDefault="00E614C6" w:rsidP="00061CD4">
      <w:pPr>
        <w:spacing w:line="240" w:lineRule="auto"/>
        <w:jc w:val="left"/>
      </w:pPr>
      <w:r>
        <w:t>Os Acordos de Transferência de Material Tipo 2A e Tipo 2B terão os mesmos termos de um Acordo de Transferência de Material Acadêmico Tipo 1 (veja 4).</w:t>
      </w:r>
    </w:p>
    <w:p w14:paraId="47280F9D" w14:textId="77777777" w:rsidR="008A0F27" w:rsidRDefault="00E614C6" w:rsidP="00061CD4">
      <w:pPr>
        <w:spacing w:line="240" w:lineRule="auto"/>
        <w:jc w:val="left"/>
      </w:pPr>
      <w:r>
        <w:t>Em relação à lei aplicável a um Acordo de Transferência de Material Tipo 2A e Tipo 2B, veja a seção 9 das Diretrizes sobre Acordos de Confidencialidade.</w:t>
      </w:r>
    </w:p>
    <w:p w14:paraId="582DAC41" w14:textId="66EBD11A" w:rsidR="00E614C6" w:rsidRPr="00EA0F8C" w:rsidRDefault="008A0F27" w:rsidP="00061CD4">
      <w:pPr>
        <w:pStyle w:val="Heading4"/>
        <w:spacing w:line="240" w:lineRule="auto"/>
      </w:pPr>
      <w:r>
        <w:t>5.2</w:t>
      </w:r>
      <w:r>
        <w:tab/>
      </w:r>
      <w:bookmarkStart w:id="1801" w:name="_Toc382776199"/>
      <w:r w:rsidR="00E614C6">
        <w:t>Informações Confidenciais</w:t>
      </w:r>
      <w:bookmarkEnd w:id="1801"/>
      <w:r w:rsidR="00E614C6">
        <w:t xml:space="preserve"> </w:t>
      </w:r>
    </w:p>
    <w:p w14:paraId="6B3629EE" w14:textId="77777777" w:rsidR="00E614C6" w:rsidRPr="00EA0F8C" w:rsidRDefault="00E614C6" w:rsidP="00061CD4">
      <w:pPr>
        <w:spacing w:line="240" w:lineRule="auto"/>
        <w:jc w:val="left"/>
      </w:pPr>
      <w:r>
        <w:t>Além disso, um Acordo de Transferência de Material Tipo 2A e Tipo 2B normalmente irá prever que Informações Confidenciais sejam divulgadas pelo Titular do Material, ao Destinatário.</w:t>
      </w:r>
    </w:p>
    <w:p w14:paraId="479C1C59" w14:textId="77777777" w:rsidR="008A0F27" w:rsidRDefault="00E614C6" w:rsidP="00061CD4">
      <w:pPr>
        <w:spacing w:line="240" w:lineRule="auto"/>
        <w:jc w:val="left"/>
      </w:pPr>
      <w:r>
        <w:t>As disposições que tratam de Informações Confidenciais são as mesmas contidas no Acordo de Confidencialidade modelo.</w:t>
      </w:r>
      <w:r w:rsidR="00417C37">
        <w:t xml:space="preserve"> </w:t>
      </w:r>
      <w:r>
        <w:t>As Diretrizes que se aplicam ao Acordo de Confidencialidade modelo são igualmente aplicáveis aqui.</w:t>
      </w:r>
    </w:p>
    <w:p w14:paraId="71B68E4C" w14:textId="4AF851C1" w:rsidR="00E614C6" w:rsidRPr="00EA0F8C" w:rsidRDefault="008A0F27" w:rsidP="00061CD4">
      <w:pPr>
        <w:pStyle w:val="Heading4"/>
        <w:spacing w:line="240" w:lineRule="auto"/>
      </w:pPr>
      <w:r>
        <w:t>5.3</w:t>
      </w:r>
      <w:r>
        <w:tab/>
      </w:r>
      <w:bookmarkStart w:id="1802" w:name="_Toc382776200"/>
      <w:r w:rsidR="00E614C6">
        <w:t>Titularidade da Propriedade Intelectual Nova</w:t>
      </w:r>
      <w:bookmarkEnd w:id="1802"/>
      <w:r w:rsidR="00E614C6">
        <w:t xml:space="preserve"> </w:t>
      </w:r>
    </w:p>
    <w:p w14:paraId="037DF971" w14:textId="77777777" w:rsidR="00E614C6" w:rsidRPr="00EA0F8C" w:rsidRDefault="00E614C6" w:rsidP="00061CD4">
      <w:pPr>
        <w:spacing w:line="240" w:lineRule="auto"/>
        <w:jc w:val="left"/>
      </w:pPr>
      <w:r>
        <w:t>Além disso, um Acordo de Transferência de Material Tipo 2A e Tipo 2B tratará da questão da titularidade da propriedade intelectual nova criada pelo Destinatário com o uso do Material.</w:t>
      </w:r>
    </w:p>
    <w:p w14:paraId="12D71309" w14:textId="77777777" w:rsidR="00E614C6" w:rsidRPr="00EA0F8C" w:rsidRDefault="00E614C6" w:rsidP="00061CD4">
      <w:pPr>
        <w:spacing w:line="240" w:lineRule="auto"/>
        <w:jc w:val="left"/>
      </w:pPr>
      <w:r>
        <w:t>O modelo de Acordo de Transferência de Material – Comercial identifica três cláusulas separadas para lidar com a titularidade da propriedade intelectual nova criada pelo Destinatário com o uso do Material:</w:t>
      </w:r>
    </w:p>
    <w:p w14:paraId="6001EF79" w14:textId="77777777" w:rsidR="00E614C6" w:rsidRPr="00EA0F8C" w:rsidRDefault="00E614C6" w:rsidP="00061CD4">
      <w:pPr>
        <w:spacing w:line="240" w:lineRule="auto"/>
        <w:ind w:left="567" w:hanging="567"/>
        <w:jc w:val="left"/>
      </w:pPr>
      <w:r>
        <w:t>1.</w:t>
      </w:r>
      <w:r>
        <w:tab/>
        <w:t>A propriedade intelectual nova será de titularidade do Titular do Material, não obstante possa ter sido criada pelo Destinatário.</w:t>
      </w:r>
    </w:p>
    <w:p w14:paraId="454CDF6E" w14:textId="77777777" w:rsidR="00E614C6" w:rsidRPr="00EA0F8C" w:rsidRDefault="00E614C6" w:rsidP="00061CD4">
      <w:pPr>
        <w:spacing w:line="240" w:lineRule="auto"/>
        <w:ind w:left="567"/>
        <w:jc w:val="left"/>
      </w:pPr>
      <w:r>
        <w:t xml:space="preserve">Esta opção pode ser selecionada pelo Titular do Material quando este avalia que </w:t>
      </w:r>
    </w:p>
    <w:p w14:paraId="31245D12" w14:textId="77777777" w:rsidR="009E7AD3" w:rsidRDefault="00E614C6" w:rsidP="00061CD4">
      <w:pPr>
        <w:numPr>
          <w:ilvl w:val="0"/>
          <w:numId w:val="58"/>
        </w:numPr>
        <w:spacing w:line="240" w:lineRule="auto"/>
        <w:ind w:left="1134" w:hanging="567"/>
        <w:jc w:val="left"/>
      </w:pPr>
      <w:r>
        <w:t>é igualmente capaz de criar a propriedade intelectual nova prevista, assim como o Destinatário,</w:t>
      </w:r>
    </w:p>
    <w:p w14:paraId="5B135AC6" w14:textId="77777777" w:rsidR="00E614C6" w:rsidRPr="00EA0F8C" w:rsidRDefault="00E614C6" w:rsidP="00061CD4">
      <w:pPr>
        <w:numPr>
          <w:ilvl w:val="0"/>
          <w:numId w:val="58"/>
        </w:numPr>
        <w:spacing w:line="240" w:lineRule="auto"/>
        <w:ind w:left="1134" w:hanging="567"/>
        <w:jc w:val="left"/>
      </w:pPr>
      <w:r>
        <w:t>se o Destinatário possuir propriedade intelectual nova derivada do Material, isso poderá representar um obstáculo à exploração do Material pelo Titular e à propriedade intelectual existente do Titular, que o Titular era igualmente capaz de ter criado.</w:t>
      </w:r>
    </w:p>
    <w:p w14:paraId="108E329A" w14:textId="77777777" w:rsidR="00E614C6" w:rsidRPr="00EA0F8C" w:rsidRDefault="00E614C6" w:rsidP="00061CD4">
      <w:pPr>
        <w:spacing w:line="240" w:lineRule="auto"/>
        <w:ind w:left="567"/>
        <w:jc w:val="left"/>
      </w:pPr>
      <w:r>
        <w:t>Se essa avaliação for feita, o Titular pode estar indisposto a fornecer seu Material ao Destinatário em qualquer outra condição que não seja a de que o Titular, e não o Destinatário, será o titular da nova propriedade intelectual criada pelo Destinatário com o uso do Material.</w:t>
      </w:r>
    </w:p>
    <w:p w14:paraId="3A37FB2A" w14:textId="77777777" w:rsidR="00E614C6" w:rsidRPr="00EA0F8C" w:rsidRDefault="00E614C6" w:rsidP="00061CD4">
      <w:pPr>
        <w:spacing w:line="240" w:lineRule="auto"/>
        <w:jc w:val="left"/>
      </w:pPr>
      <w:r>
        <w:t>2.</w:t>
      </w:r>
      <w:r>
        <w:tab/>
        <w:t>A propriedade intelectual nova será de titularidade do Destinatário do Material.</w:t>
      </w:r>
    </w:p>
    <w:p w14:paraId="10AB3D19" w14:textId="77777777" w:rsidR="00E614C6" w:rsidRPr="00EA0F8C" w:rsidRDefault="00E614C6" w:rsidP="00061CD4">
      <w:pPr>
        <w:spacing w:line="240" w:lineRule="auto"/>
        <w:ind w:left="567"/>
        <w:jc w:val="left"/>
      </w:pPr>
      <w:r>
        <w:t>Se as considerações do número 1 acima não se aplicarem, normalmente seria esperado que um Destinatário fosse o titular da propriedade intelectual que ele próprio criou, sem ser injustamente obrigado a se desfazer da titularidade da propriedade intelectual que ele próprio criou.</w:t>
      </w:r>
    </w:p>
    <w:p w14:paraId="14539C76" w14:textId="77777777" w:rsidR="00E614C6" w:rsidRPr="00EA0F8C" w:rsidRDefault="00E614C6" w:rsidP="00DB02CA">
      <w:pPr>
        <w:keepNext/>
        <w:spacing w:line="240" w:lineRule="auto"/>
        <w:jc w:val="left"/>
      </w:pPr>
      <w:r>
        <w:lastRenderedPageBreak/>
        <w:t>3.</w:t>
      </w:r>
      <w:r>
        <w:tab/>
        <w:t>A propriedade intelectual nova será de titularidade conjunta do Titular e do Destinatário.</w:t>
      </w:r>
    </w:p>
    <w:p w14:paraId="66A60D11" w14:textId="77777777" w:rsidR="00E614C6" w:rsidRPr="00EA0F8C" w:rsidRDefault="00E614C6" w:rsidP="00061CD4">
      <w:pPr>
        <w:spacing w:line="240" w:lineRule="auto"/>
        <w:ind w:left="567"/>
        <w:jc w:val="left"/>
      </w:pPr>
      <w:r>
        <w:t>O Titular e o Destinatário podem concordar com sua opção, onde eles podem ter um relacionamento colaborativo em que a titularidade conjunta da propriedade intelectual nova criada pelo Destinatário seja a opção mais confortável para eles.</w:t>
      </w:r>
    </w:p>
    <w:p w14:paraId="0B5039D8" w14:textId="77777777" w:rsidR="00E614C6" w:rsidRPr="00EA0F8C" w:rsidRDefault="00E614C6" w:rsidP="00061CD4">
      <w:pPr>
        <w:spacing w:line="240" w:lineRule="auto"/>
        <w:ind w:left="567"/>
        <w:jc w:val="left"/>
      </w:pPr>
      <w:r>
        <w:t>Há muitas considerações a serem levadas em conta se essa opção for considerada. Veja as Diretrizes sobre As Implicações da Titularidade Conjunta da Propriedade Intelectual.</w:t>
      </w:r>
    </w:p>
    <w:p w14:paraId="491A8019" w14:textId="77777777" w:rsidR="000D51F5" w:rsidRDefault="00E614C6" w:rsidP="00061CD4">
      <w:pPr>
        <w:spacing w:line="240" w:lineRule="auto"/>
        <w:jc w:val="left"/>
      </w:pPr>
      <w:r>
        <w:t>Uma das três versões alternativas da cláusula que trata da titularidade da propriedade intelectual precisa ser selecionada, e as outras duas devem ser excluídas.</w:t>
      </w:r>
    </w:p>
    <w:p w14:paraId="4D16EFDF" w14:textId="18B11D7F" w:rsidR="00E614C6" w:rsidRPr="00EA0F8C" w:rsidRDefault="000D51F5" w:rsidP="00061CD4">
      <w:pPr>
        <w:pStyle w:val="Heading4"/>
        <w:spacing w:line="240" w:lineRule="auto"/>
      </w:pPr>
      <w:r>
        <w:t>5.4</w:t>
      </w:r>
      <w:r>
        <w:tab/>
      </w:r>
      <w:bookmarkStart w:id="1803" w:name="_Toc382776201"/>
      <w:r w:rsidR="00E614C6">
        <w:t>Direitos de Preferência para Negociar uma Licença ou Opção para Negociar uma Licença</w:t>
      </w:r>
      <w:bookmarkEnd w:id="1803"/>
      <w:r w:rsidR="00E614C6">
        <w:t xml:space="preserve"> </w:t>
      </w:r>
    </w:p>
    <w:p w14:paraId="03FD1F46" w14:textId="77777777" w:rsidR="00E614C6" w:rsidRPr="00EA0F8C" w:rsidRDefault="00E614C6" w:rsidP="00061CD4">
      <w:pPr>
        <w:spacing w:line="240" w:lineRule="auto"/>
        <w:jc w:val="left"/>
      </w:pPr>
      <w:r>
        <w:t>Quando a propriedade intelectual nova criada pelo Destinatário for de titularidade do Destinatário, integralmente ou em conjunto com o Titular (alternativas 2 e 3 na seção 5.3), não é incomum que o Titular busque um direito de preferência para uma licença para a propriedade intelectual nova, ou uma opção para negociar uma licença para a propriedade intelectual nova.</w:t>
      </w:r>
    </w:p>
    <w:p w14:paraId="20A56B11" w14:textId="174B93E7" w:rsidR="00E614C6" w:rsidRPr="00EA0F8C" w:rsidRDefault="00E614C6" w:rsidP="00061CD4">
      <w:pPr>
        <w:spacing w:line="240" w:lineRule="auto"/>
        <w:jc w:val="left"/>
      </w:pPr>
      <w:r>
        <w:t>Em cada caso, um direito de preferência para uma licença para a propriedade intelectual nova, ou uma opção para negociar uma licença para a propriedade intelectual nova, cria um relacionamento complexo entre o Titular e o Destinatário.</w:t>
      </w:r>
      <w:r w:rsidR="00417C37">
        <w:t xml:space="preserve"> </w:t>
      </w:r>
      <w:r>
        <w:t>Veja as Diretrizes sobre Direitos de Preferência e Opções para Negociar uma Licença.</w:t>
      </w:r>
    </w:p>
    <w:p w14:paraId="1F00C735" w14:textId="77777777" w:rsidR="00E614C6" w:rsidRPr="0014606B" w:rsidRDefault="002A708E" w:rsidP="00E737CC">
      <w:pPr>
        <w:jc w:val="left"/>
      </w:pPr>
      <w:r>
        <w:br w:type="page"/>
      </w:r>
    </w:p>
    <w:p w14:paraId="7BE7018F" w14:textId="77777777" w:rsidR="00E614C6" w:rsidRDefault="00E614C6" w:rsidP="00E737CC">
      <w:pPr>
        <w:jc w:val="left"/>
      </w:pPr>
    </w:p>
    <w:p w14:paraId="6833CBD3" w14:textId="77777777" w:rsidR="001116CF" w:rsidRDefault="001116CF" w:rsidP="00E737CC">
      <w:pPr>
        <w:jc w:val="left"/>
      </w:pPr>
    </w:p>
    <w:p w14:paraId="261F47AE" w14:textId="77777777" w:rsidR="001116CF" w:rsidRDefault="001116CF" w:rsidP="00E737CC">
      <w:pPr>
        <w:jc w:val="left"/>
      </w:pPr>
    </w:p>
    <w:p w14:paraId="190D9283" w14:textId="77777777" w:rsidR="001116CF" w:rsidRDefault="001116CF" w:rsidP="00E737CC">
      <w:pPr>
        <w:jc w:val="left"/>
      </w:pPr>
    </w:p>
    <w:p w14:paraId="38BA7D30" w14:textId="77777777" w:rsidR="001116CF" w:rsidRPr="0014606B" w:rsidRDefault="001116CF" w:rsidP="00E737CC">
      <w:pPr>
        <w:jc w:val="left"/>
      </w:pPr>
    </w:p>
    <w:p w14:paraId="65616CDB" w14:textId="77777777" w:rsidR="00E614C6" w:rsidRPr="002C2262" w:rsidRDefault="00E614C6" w:rsidP="0040536D">
      <w:pPr>
        <w:pStyle w:val="TITULOOMPI"/>
        <w:rPr>
          <w:rFonts w:eastAsiaTheme="majorEastAsia"/>
          <w:bCs/>
        </w:rPr>
      </w:pPr>
      <w:bookmarkStart w:id="1804" w:name="_Toc510355874"/>
      <w:bookmarkStart w:id="1805" w:name="_Toc510538149"/>
      <w:bookmarkStart w:id="1806" w:name="_Toc187075838"/>
      <w:r>
        <w:t>DIRETRIZES 06 - ACORDOS DE PESQUISA</w:t>
      </w:r>
      <w:bookmarkEnd w:id="1804"/>
      <w:bookmarkEnd w:id="1805"/>
      <w:bookmarkEnd w:id="1806"/>
    </w:p>
    <w:p w14:paraId="659A0644" w14:textId="77777777" w:rsidR="00E614C6" w:rsidRPr="0014606B" w:rsidRDefault="00E614C6" w:rsidP="00E737CC">
      <w:pPr>
        <w:jc w:val="left"/>
      </w:pPr>
    </w:p>
    <w:p w14:paraId="60EF5071" w14:textId="77777777" w:rsidR="00E614C6" w:rsidRPr="0014606B" w:rsidRDefault="00E614C6" w:rsidP="00E737CC">
      <w:pPr>
        <w:jc w:val="left"/>
      </w:pPr>
    </w:p>
    <w:p w14:paraId="57EDF4E9" w14:textId="77777777" w:rsidR="00E614C6" w:rsidRPr="0014606B" w:rsidRDefault="002A708E" w:rsidP="00E737CC">
      <w:pPr>
        <w:pStyle w:val="Footer"/>
        <w:jc w:val="left"/>
      </w:pPr>
      <w:r>
        <w:br w:type="page"/>
      </w:r>
    </w:p>
    <w:p w14:paraId="4717985F" w14:textId="77777777" w:rsidR="008E60E4" w:rsidRDefault="00E614C6" w:rsidP="00E737CC">
      <w:pPr>
        <w:pStyle w:val="Heading3"/>
      </w:pPr>
      <w:bookmarkStart w:id="1807" w:name="_Toc494199357"/>
      <w:bookmarkStart w:id="1808" w:name="_Toc510355875"/>
      <w:bookmarkStart w:id="1809" w:name="_Toc510538150"/>
      <w:r>
        <w:lastRenderedPageBreak/>
        <w:t>1.</w:t>
      </w:r>
      <w:r>
        <w:tab/>
        <w:t>INTRODUÇÃO</w:t>
      </w:r>
      <w:bookmarkEnd w:id="1807"/>
      <w:bookmarkEnd w:id="1808"/>
      <w:bookmarkEnd w:id="1809"/>
    </w:p>
    <w:p w14:paraId="59AEDEFF" w14:textId="6F3D45F5" w:rsidR="00E614C6" w:rsidRPr="0014606B" w:rsidRDefault="008E60E4" w:rsidP="00E737CC">
      <w:pPr>
        <w:pStyle w:val="Heading4"/>
      </w:pPr>
      <w:r>
        <w:t>1.1</w:t>
      </w:r>
      <w:r>
        <w:tab/>
      </w:r>
      <w:bookmarkStart w:id="1810" w:name="_Toc494199358"/>
      <w:r w:rsidR="00E614C6">
        <w:t>Finalidade das Diretrizes</w:t>
      </w:r>
      <w:bookmarkEnd w:id="1810"/>
      <w:r w:rsidR="00E614C6">
        <w:t xml:space="preserve"> </w:t>
      </w:r>
    </w:p>
    <w:p w14:paraId="41688342" w14:textId="77777777" w:rsidR="008E60E4" w:rsidRDefault="00E614C6" w:rsidP="00E737CC">
      <w:pPr>
        <w:jc w:val="left"/>
      </w:pPr>
      <w:r>
        <w:t>Estas Diretrizes acompanham os quatro modelos de Acordo de Pesquisa e têm como objetivo auxiliar no uso desses acordos-modelo.</w:t>
      </w:r>
    </w:p>
    <w:p w14:paraId="3940C0D8" w14:textId="61803FAF" w:rsidR="00E614C6" w:rsidRPr="0014606B" w:rsidRDefault="008E60E4" w:rsidP="00E737CC">
      <w:pPr>
        <w:pStyle w:val="Heading4"/>
      </w:pPr>
      <w:r>
        <w:t>1.2</w:t>
      </w:r>
      <w:r>
        <w:tab/>
      </w:r>
      <w:bookmarkStart w:id="1811" w:name="_Toc494199359"/>
      <w:r w:rsidR="00E614C6">
        <w:t>Palavras Empregadas</w:t>
      </w:r>
      <w:bookmarkEnd w:id="1811"/>
      <w:r w:rsidR="00E614C6">
        <w:t xml:space="preserve"> </w:t>
      </w:r>
    </w:p>
    <w:p w14:paraId="0432EF18" w14:textId="77777777" w:rsidR="00E614C6" w:rsidRPr="0014606B" w:rsidRDefault="00E614C6" w:rsidP="00E737CC">
      <w:pPr>
        <w:jc w:val="left"/>
      </w:pPr>
      <w:r>
        <w:t>Palavras e frases em maiúsculas empregadas nestas Diretrizes têm o mesmo significado que nos modelos de Acordo de Pesquisa.</w:t>
      </w:r>
    </w:p>
    <w:p w14:paraId="310B3048" w14:textId="77777777" w:rsidR="00E614C6" w:rsidRPr="0014606B" w:rsidRDefault="00E614C6" w:rsidP="00E737CC">
      <w:pPr>
        <w:jc w:val="left"/>
      </w:pPr>
    </w:p>
    <w:p w14:paraId="1547F55A" w14:textId="77777777" w:rsidR="00E614C6" w:rsidRPr="002270E2" w:rsidRDefault="00E614C6" w:rsidP="00E737CC">
      <w:pPr>
        <w:pStyle w:val="Heading3"/>
      </w:pPr>
      <w:bookmarkStart w:id="1812" w:name="_Toc494199360"/>
      <w:bookmarkStart w:id="1813" w:name="_Toc510355876"/>
      <w:bookmarkStart w:id="1814" w:name="_Toc510538151"/>
      <w:r>
        <w:t>2.</w:t>
      </w:r>
      <w:r>
        <w:tab/>
        <w:t>QUATRO ACORDOS-MODELO DE PESQUISA</w:t>
      </w:r>
      <w:bookmarkEnd w:id="1812"/>
      <w:bookmarkEnd w:id="1813"/>
      <w:bookmarkEnd w:id="1814"/>
      <w:r>
        <w:t xml:space="preserve"> </w:t>
      </w:r>
    </w:p>
    <w:p w14:paraId="049C4435" w14:textId="46BC4F02" w:rsidR="00E614C6" w:rsidRPr="0014606B" w:rsidRDefault="00E614C6" w:rsidP="00E737CC">
      <w:pPr>
        <w:jc w:val="left"/>
      </w:pPr>
      <w:r>
        <w:t>Existem quatro modelos de acordos de pesquisa que tratam de tipos bastante diferentes de relacionamentos de pesquisa e, portanto, contêm termos muito diferentes (embora também haja muitos termos semelhantes).</w:t>
      </w:r>
      <w:r w:rsidR="00417C37">
        <w:t xml:space="preserve"> </w:t>
      </w:r>
      <w:r>
        <w:t>O modelo correto precisa ser usado em cada ocasião.</w:t>
      </w:r>
    </w:p>
    <w:p w14:paraId="79F155CE" w14:textId="6411BCE6" w:rsidR="00E614C6" w:rsidRPr="0014606B" w:rsidRDefault="00E614C6" w:rsidP="00E737CC">
      <w:pPr>
        <w:jc w:val="left"/>
      </w:pPr>
      <w:r>
        <w:t>Antes de abordar os quatro modelos de acordo fornecidos com estas Diretrizes, é apropriado discutir um quinto modelo usado na União Europeia e em outras regiões e países.</w:t>
      </w:r>
      <w:r w:rsidR="00417C37">
        <w:t xml:space="preserve"> </w:t>
      </w:r>
      <w:r>
        <w:t>Colaborações de pesquisa baseadas em consórcios são usadas quando é necessário que diversas entidades contribuam para um programa de pesquisa que recebe financiamento governamental.</w:t>
      </w:r>
      <w:r w:rsidR="00417C37">
        <w:t xml:space="preserve"> </w:t>
      </w:r>
      <w:r>
        <w:t>Usando essa abordagem, diversas empresas e universidades entram em uma colaboração de pesquisa direcionada a um tópico específico.</w:t>
      </w:r>
      <w:r w:rsidR="00417C37">
        <w:t xml:space="preserve"> </w:t>
      </w:r>
      <w:r>
        <w:t>As entidades colaboradoras reúnem seus ativos, incluindo PI antecedente.</w:t>
      </w:r>
      <w:r w:rsidR="00417C37">
        <w:t xml:space="preserve"> </w:t>
      </w:r>
      <w:r>
        <w:t>A comercialização do resultado é alcançada dando aos participantes comerciais acesso aos resultados da pesquisa.</w:t>
      </w:r>
      <w:r w:rsidR="00417C37">
        <w:t xml:space="preserve"> </w:t>
      </w:r>
      <w:r>
        <w:t>Modelos para esses acordos de consórcio de pesquisa estão disponíveis na UE ou em outras fontes de financiamento.</w:t>
      </w:r>
      <w:r w:rsidR="00417C37">
        <w:t xml:space="preserve"> </w:t>
      </w:r>
    </w:p>
    <w:p w14:paraId="3A75B4A6" w14:textId="749F9D16" w:rsidR="00E614C6" w:rsidRPr="0014606B" w:rsidRDefault="00E614C6" w:rsidP="00E737CC">
      <w:pPr>
        <w:jc w:val="left"/>
      </w:pPr>
      <w:r>
        <w:t>As principais diferenças entre os quatro modelos de acordo de pesquisa que acompanham estas Diretrizes e o acordo padronizado de consórcio de pesquisa estão resumidas na Tabela 1 e descritas abaixo.</w:t>
      </w:r>
      <w:r w:rsidR="00417C37">
        <w:t xml:space="preserve"> </w:t>
      </w:r>
      <w:r>
        <w:t>Estas Diretrizes não discutem o acordo de consórcio em maiores detalhes; os governos e as agências de financiamento devem ser contatados para obter informações sobre tais acordos.</w:t>
      </w:r>
    </w:p>
    <w:p w14:paraId="50A02509" w14:textId="77777777" w:rsidR="00E614C6" w:rsidRPr="0014606B" w:rsidRDefault="00E614C6" w:rsidP="00E737CC">
      <w:pPr>
        <w:jc w:val="left"/>
        <w:sectPr w:rsidR="00E614C6" w:rsidRPr="0014606B" w:rsidSect="00A2365C">
          <w:footerReference w:type="even" r:id="rId17"/>
          <w:footerReference w:type="default" r:id="rId18"/>
          <w:footerReference w:type="first" r:id="rId19"/>
          <w:pgSz w:w="11907" w:h="16840" w:code="9"/>
          <w:pgMar w:top="1134" w:right="1134" w:bottom="1134" w:left="1418" w:header="709" w:footer="709" w:gutter="0"/>
          <w:cols w:space="708"/>
          <w:docGrid w:linePitch="360"/>
        </w:sectPr>
      </w:pPr>
    </w:p>
    <w:p w14:paraId="31B696DE" w14:textId="77777777" w:rsidR="00E614C6" w:rsidRPr="001116CF" w:rsidRDefault="00E614C6" w:rsidP="00E737CC">
      <w:pPr>
        <w:jc w:val="left"/>
        <w:outlineLvl w:val="0"/>
        <w:rPr>
          <w:b/>
        </w:rPr>
      </w:pPr>
      <w:bookmarkStart w:id="1815" w:name="_Toc510355877"/>
      <w:r>
        <w:rPr>
          <w:b/>
        </w:rPr>
        <w:lastRenderedPageBreak/>
        <w:t>TABELA 1</w:t>
      </w:r>
      <w:bookmarkEnd w:id="1815"/>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9"/>
        <w:gridCol w:w="1641"/>
        <w:gridCol w:w="1695"/>
        <w:gridCol w:w="2035"/>
        <w:gridCol w:w="1368"/>
        <w:gridCol w:w="2144"/>
        <w:gridCol w:w="2002"/>
        <w:gridCol w:w="1786"/>
      </w:tblGrid>
      <w:tr w:rsidR="00E614C6" w:rsidRPr="003859B8" w14:paraId="54144C19" w14:textId="77777777" w:rsidTr="004B76A4">
        <w:tc>
          <w:tcPr>
            <w:tcW w:w="0" w:type="auto"/>
            <w:shd w:val="clear" w:color="auto" w:fill="D9D9D9"/>
            <w:vAlign w:val="center"/>
          </w:tcPr>
          <w:p w14:paraId="101B33DB" w14:textId="77777777" w:rsidR="00E614C6" w:rsidRPr="003859B8" w:rsidRDefault="00E614C6" w:rsidP="00E737CC">
            <w:pPr>
              <w:spacing w:after="0" w:line="240" w:lineRule="auto"/>
              <w:jc w:val="left"/>
              <w:rPr>
                <w:b/>
                <w:sz w:val="20"/>
                <w:szCs w:val="20"/>
              </w:rPr>
            </w:pPr>
            <w:r>
              <w:rPr>
                <w:b/>
                <w:sz w:val="20"/>
              </w:rPr>
              <w:t>A</w:t>
            </w:r>
          </w:p>
        </w:tc>
        <w:tc>
          <w:tcPr>
            <w:tcW w:w="0" w:type="auto"/>
            <w:shd w:val="clear" w:color="auto" w:fill="D9D9D9"/>
            <w:vAlign w:val="center"/>
          </w:tcPr>
          <w:p w14:paraId="7EA114A6" w14:textId="77777777" w:rsidR="00E614C6" w:rsidRPr="003859B8" w:rsidRDefault="00E614C6" w:rsidP="00E737CC">
            <w:pPr>
              <w:spacing w:after="0" w:line="240" w:lineRule="auto"/>
              <w:jc w:val="left"/>
              <w:rPr>
                <w:b/>
                <w:sz w:val="20"/>
                <w:szCs w:val="20"/>
              </w:rPr>
            </w:pPr>
            <w:r>
              <w:rPr>
                <w:b/>
                <w:sz w:val="20"/>
              </w:rPr>
              <w:t>B</w:t>
            </w:r>
          </w:p>
        </w:tc>
        <w:tc>
          <w:tcPr>
            <w:tcW w:w="0" w:type="auto"/>
            <w:shd w:val="clear" w:color="auto" w:fill="D9D9D9"/>
            <w:vAlign w:val="center"/>
          </w:tcPr>
          <w:p w14:paraId="04A21813" w14:textId="77777777" w:rsidR="00E614C6" w:rsidRPr="003859B8" w:rsidRDefault="00E614C6" w:rsidP="00E737CC">
            <w:pPr>
              <w:spacing w:after="0" w:line="240" w:lineRule="auto"/>
              <w:jc w:val="left"/>
              <w:rPr>
                <w:b/>
                <w:sz w:val="20"/>
                <w:szCs w:val="20"/>
              </w:rPr>
            </w:pPr>
            <w:r>
              <w:rPr>
                <w:b/>
                <w:sz w:val="20"/>
              </w:rPr>
              <w:t>C</w:t>
            </w:r>
          </w:p>
        </w:tc>
        <w:tc>
          <w:tcPr>
            <w:tcW w:w="0" w:type="auto"/>
            <w:shd w:val="clear" w:color="auto" w:fill="D9D9D9"/>
            <w:vAlign w:val="center"/>
          </w:tcPr>
          <w:p w14:paraId="59823671" w14:textId="77777777" w:rsidR="00E614C6" w:rsidRPr="003859B8" w:rsidRDefault="00E614C6" w:rsidP="00E737CC">
            <w:pPr>
              <w:spacing w:after="0" w:line="240" w:lineRule="auto"/>
              <w:jc w:val="left"/>
              <w:rPr>
                <w:b/>
                <w:sz w:val="20"/>
                <w:szCs w:val="20"/>
              </w:rPr>
            </w:pPr>
            <w:r>
              <w:rPr>
                <w:b/>
                <w:sz w:val="20"/>
              </w:rPr>
              <w:t>D</w:t>
            </w:r>
          </w:p>
        </w:tc>
        <w:tc>
          <w:tcPr>
            <w:tcW w:w="0" w:type="auto"/>
            <w:shd w:val="clear" w:color="auto" w:fill="D9D9D9"/>
            <w:vAlign w:val="center"/>
          </w:tcPr>
          <w:p w14:paraId="736F66F6" w14:textId="77777777" w:rsidR="00E614C6" w:rsidRPr="003859B8" w:rsidRDefault="00E614C6" w:rsidP="00E737CC">
            <w:pPr>
              <w:spacing w:after="0" w:line="240" w:lineRule="auto"/>
              <w:jc w:val="left"/>
              <w:rPr>
                <w:b/>
                <w:sz w:val="20"/>
                <w:szCs w:val="20"/>
              </w:rPr>
            </w:pPr>
            <w:r>
              <w:rPr>
                <w:b/>
                <w:sz w:val="20"/>
              </w:rPr>
              <w:t>E</w:t>
            </w:r>
          </w:p>
        </w:tc>
        <w:tc>
          <w:tcPr>
            <w:tcW w:w="0" w:type="auto"/>
            <w:shd w:val="clear" w:color="auto" w:fill="D9D9D9"/>
            <w:vAlign w:val="center"/>
          </w:tcPr>
          <w:p w14:paraId="13CDEA60" w14:textId="77777777" w:rsidR="00E614C6" w:rsidRPr="003859B8" w:rsidRDefault="00E614C6" w:rsidP="00E737CC">
            <w:pPr>
              <w:spacing w:after="0" w:line="240" w:lineRule="auto"/>
              <w:jc w:val="left"/>
              <w:rPr>
                <w:b/>
                <w:sz w:val="20"/>
                <w:szCs w:val="20"/>
              </w:rPr>
            </w:pPr>
            <w:r>
              <w:rPr>
                <w:b/>
                <w:sz w:val="20"/>
              </w:rPr>
              <w:t>F</w:t>
            </w:r>
          </w:p>
        </w:tc>
        <w:tc>
          <w:tcPr>
            <w:tcW w:w="0" w:type="auto"/>
            <w:shd w:val="clear" w:color="auto" w:fill="D9D9D9"/>
            <w:vAlign w:val="center"/>
          </w:tcPr>
          <w:p w14:paraId="5DA513DB" w14:textId="77777777" w:rsidR="00E614C6" w:rsidRPr="003859B8" w:rsidRDefault="00E614C6" w:rsidP="00E737CC">
            <w:pPr>
              <w:spacing w:after="0" w:line="240" w:lineRule="auto"/>
              <w:jc w:val="left"/>
              <w:rPr>
                <w:b/>
                <w:sz w:val="20"/>
                <w:szCs w:val="20"/>
              </w:rPr>
            </w:pPr>
            <w:r>
              <w:rPr>
                <w:b/>
                <w:sz w:val="20"/>
              </w:rPr>
              <w:t>G</w:t>
            </w:r>
          </w:p>
        </w:tc>
        <w:tc>
          <w:tcPr>
            <w:tcW w:w="0" w:type="auto"/>
            <w:shd w:val="clear" w:color="auto" w:fill="D9D9D9"/>
            <w:vAlign w:val="center"/>
          </w:tcPr>
          <w:p w14:paraId="20F78E21" w14:textId="77777777" w:rsidR="00E614C6" w:rsidRPr="003859B8" w:rsidRDefault="00E614C6" w:rsidP="00E737CC">
            <w:pPr>
              <w:spacing w:after="0" w:line="240" w:lineRule="auto"/>
              <w:jc w:val="left"/>
              <w:rPr>
                <w:b/>
                <w:sz w:val="20"/>
                <w:szCs w:val="20"/>
              </w:rPr>
            </w:pPr>
            <w:r>
              <w:rPr>
                <w:b/>
                <w:sz w:val="20"/>
              </w:rPr>
              <w:t>H</w:t>
            </w:r>
          </w:p>
        </w:tc>
      </w:tr>
      <w:tr w:rsidR="00E614C6" w:rsidRPr="001116CF" w14:paraId="6C8CC136" w14:textId="77777777" w:rsidTr="004B76A4">
        <w:tc>
          <w:tcPr>
            <w:tcW w:w="0" w:type="auto"/>
            <w:shd w:val="clear" w:color="auto" w:fill="D9D9D9"/>
          </w:tcPr>
          <w:p w14:paraId="29B83932" w14:textId="77777777" w:rsidR="00E614C6" w:rsidRPr="001116CF" w:rsidRDefault="00E614C6" w:rsidP="00E737CC">
            <w:pPr>
              <w:spacing w:after="0" w:line="240" w:lineRule="auto"/>
              <w:jc w:val="left"/>
              <w:rPr>
                <w:sz w:val="20"/>
                <w:szCs w:val="20"/>
              </w:rPr>
            </w:pPr>
            <w:r>
              <w:rPr>
                <w:sz w:val="20"/>
              </w:rPr>
              <w:t>Tipo de Acordo de Pesquisa</w:t>
            </w:r>
          </w:p>
        </w:tc>
        <w:tc>
          <w:tcPr>
            <w:tcW w:w="0" w:type="auto"/>
            <w:shd w:val="clear" w:color="auto" w:fill="D9D9D9"/>
          </w:tcPr>
          <w:p w14:paraId="1B76EC0A" w14:textId="77777777" w:rsidR="00E614C6" w:rsidRPr="001116CF" w:rsidRDefault="00E614C6" w:rsidP="00E737CC">
            <w:pPr>
              <w:spacing w:after="0" w:line="240" w:lineRule="auto"/>
              <w:jc w:val="left"/>
              <w:rPr>
                <w:sz w:val="20"/>
                <w:szCs w:val="20"/>
              </w:rPr>
            </w:pPr>
            <w:r>
              <w:rPr>
                <w:sz w:val="20"/>
              </w:rPr>
              <w:t>Quem faz a pesquisa?</w:t>
            </w:r>
          </w:p>
        </w:tc>
        <w:tc>
          <w:tcPr>
            <w:tcW w:w="0" w:type="auto"/>
            <w:shd w:val="clear" w:color="auto" w:fill="D9D9D9"/>
          </w:tcPr>
          <w:p w14:paraId="3C49E9F0" w14:textId="77777777" w:rsidR="00E614C6" w:rsidRPr="001116CF" w:rsidRDefault="00E614C6" w:rsidP="00E737CC">
            <w:pPr>
              <w:spacing w:after="0" w:line="240" w:lineRule="auto"/>
              <w:jc w:val="left"/>
              <w:rPr>
                <w:sz w:val="20"/>
                <w:szCs w:val="20"/>
              </w:rPr>
            </w:pPr>
            <w:r>
              <w:rPr>
                <w:sz w:val="20"/>
              </w:rPr>
              <w:t>Fundos de Pesquisa pagos à Universidade</w:t>
            </w:r>
          </w:p>
        </w:tc>
        <w:tc>
          <w:tcPr>
            <w:tcW w:w="0" w:type="auto"/>
            <w:shd w:val="clear" w:color="auto" w:fill="D9D9D9"/>
          </w:tcPr>
          <w:p w14:paraId="7AA07FC4" w14:textId="77777777" w:rsidR="00E614C6" w:rsidRPr="001116CF" w:rsidRDefault="00E614C6" w:rsidP="00E737CC">
            <w:pPr>
              <w:spacing w:after="0" w:line="240" w:lineRule="auto"/>
              <w:jc w:val="left"/>
              <w:rPr>
                <w:sz w:val="20"/>
                <w:szCs w:val="20"/>
              </w:rPr>
            </w:pPr>
            <w:r>
              <w:rPr>
                <w:sz w:val="20"/>
              </w:rPr>
              <w:t>Titularidade da PI Nova decorrente da pesquisa</w:t>
            </w:r>
          </w:p>
        </w:tc>
        <w:tc>
          <w:tcPr>
            <w:tcW w:w="0" w:type="auto"/>
            <w:shd w:val="clear" w:color="auto" w:fill="D9D9D9"/>
          </w:tcPr>
          <w:p w14:paraId="7A526B66" w14:textId="77777777" w:rsidR="00E614C6" w:rsidRPr="001116CF" w:rsidRDefault="00E614C6" w:rsidP="00E737CC">
            <w:pPr>
              <w:spacing w:after="0" w:line="240" w:lineRule="auto"/>
              <w:jc w:val="left"/>
              <w:rPr>
                <w:sz w:val="20"/>
                <w:szCs w:val="20"/>
              </w:rPr>
            </w:pPr>
            <w:r>
              <w:rPr>
                <w:sz w:val="20"/>
              </w:rPr>
              <w:t>Direito de preferência ou opção para negociar uma licença para PI Nova concedida à empresa</w:t>
            </w:r>
          </w:p>
        </w:tc>
        <w:tc>
          <w:tcPr>
            <w:tcW w:w="0" w:type="auto"/>
            <w:shd w:val="clear" w:color="auto" w:fill="D9D9D9"/>
          </w:tcPr>
          <w:p w14:paraId="46EF2928" w14:textId="77777777" w:rsidR="00E614C6" w:rsidRPr="001116CF" w:rsidRDefault="00E614C6" w:rsidP="00E737CC">
            <w:pPr>
              <w:spacing w:after="0" w:line="240" w:lineRule="auto"/>
              <w:jc w:val="left"/>
              <w:rPr>
                <w:sz w:val="20"/>
                <w:szCs w:val="20"/>
              </w:rPr>
            </w:pPr>
            <w:r>
              <w:rPr>
                <w:sz w:val="20"/>
              </w:rPr>
              <w:t>Responsabilidade pelo patenteamento</w:t>
            </w:r>
          </w:p>
        </w:tc>
        <w:tc>
          <w:tcPr>
            <w:tcW w:w="0" w:type="auto"/>
            <w:shd w:val="clear" w:color="auto" w:fill="D9D9D9"/>
          </w:tcPr>
          <w:p w14:paraId="600ABC2B" w14:textId="77777777" w:rsidR="00E614C6" w:rsidRPr="001116CF" w:rsidRDefault="00E614C6" w:rsidP="00E737CC">
            <w:pPr>
              <w:spacing w:after="0" w:line="240" w:lineRule="auto"/>
              <w:jc w:val="left"/>
              <w:rPr>
                <w:sz w:val="20"/>
                <w:szCs w:val="20"/>
              </w:rPr>
            </w:pPr>
            <w:r>
              <w:rPr>
                <w:sz w:val="20"/>
              </w:rPr>
              <w:t>Responsabilidade pela Comercialização</w:t>
            </w:r>
          </w:p>
        </w:tc>
        <w:tc>
          <w:tcPr>
            <w:tcW w:w="0" w:type="auto"/>
            <w:shd w:val="clear" w:color="auto" w:fill="D9D9D9"/>
          </w:tcPr>
          <w:p w14:paraId="16E1B941" w14:textId="77777777" w:rsidR="00E614C6" w:rsidRPr="001116CF" w:rsidRDefault="00E614C6" w:rsidP="00E737CC">
            <w:pPr>
              <w:spacing w:after="0" w:line="240" w:lineRule="auto"/>
              <w:jc w:val="left"/>
              <w:rPr>
                <w:sz w:val="20"/>
                <w:szCs w:val="20"/>
              </w:rPr>
            </w:pPr>
            <w:r>
              <w:rPr>
                <w:sz w:val="20"/>
              </w:rPr>
              <w:t>Capacidade de publicar</w:t>
            </w:r>
          </w:p>
        </w:tc>
      </w:tr>
      <w:tr w:rsidR="00E614C6" w:rsidRPr="001116CF" w14:paraId="41CBA8E6" w14:textId="77777777" w:rsidTr="004B76A4">
        <w:tc>
          <w:tcPr>
            <w:tcW w:w="0" w:type="auto"/>
            <w:shd w:val="clear" w:color="auto" w:fill="D9D9D9"/>
          </w:tcPr>
          <w:p w14:paraId="6EDD2335" w14:textId="77777777" w:rsidR="00E614C6" w:rsidRPr="001116CF" w:rsidRDefault="00E614C6" w:rsidP="00E737CC">
            <w:pPr>
              <w:spacing w:after="0" w:line="240" w:lineRule="auto"/>
              <w:jc w:val="left"/>
              <w:rPr>
                <w:sz w:val="20"/>
                <w:szCs w:val="20"/>
              </w:rPr>
            </w:pPr>
            <w:r>
              <w:rPr>
                <w:sz w:val="20"/>
              </w:rPr>
              <w:t>Acordo de Pesquisa Contratual (universidade e empresa)</w:t>
            </w:r>
          </w:p>
        </w:tc>
        <w:tc>
          <w:tcPr>
            <w:tcW w:w="0" w:type="auto"/>
            <w:shd w:val="clear" w:color="auto" w:fill="auto"/>
          </w:tcPr>
          <w:p w14:paraId="349CAC5A" w14:textId="77777777" w:rsidR="00E614C6" w:rsidRPr="001116CF" w:rsidRDefault="00E614C6" w:rsidP="00E737CC">
            <w:pPr>
              <w:spacing w:after="0" w:line="240" w:lineRule="auto"/>
              <w:jc w:val="left"/>
              <w:rPr>
                <w:sz w:val="20"/>
                <w:szCs w:val="20"/>
              </w:rPr>
            </w:pPr>
            <w:r>
              <w:rPr>
                <w:sz w:val="20"/>
              </w:rPr>
              <w:t>A Pesquisa Universitária é geralmente limitada a atividades analíticas usando equipamentos universitários.</w:t>
            </w:r>
          </w:p>
        </w:tc>
        <w:tc>
          <w:tcPr>
            <w:tcW w:w="0" w:type="auto"/>
            <w:shd w:val="clear" w:color="auto" w:fill="auto"/>
          </w:tcPr>
          <w:p w14:paraId="798CDB86" w14:textId="77777777" w:rsidR="00E614C6" w:rsidRPr="001116CF" w:rsidRDefault="00E614C6" w:rsidP="00E737CC">
            <w:pPr>
              <w:spacing w:after="0" w:line="240" w:lineRule="auto"/>
              <w:jc w:val="left"/>
              <w:rPr>
                <w:sz w:val="20"/>
                <w:szCs w:val="20"/>
              </w:rPr>
            </w:pPr>
            <w:r>
              <w:rPr>
                <w:sz w:val="20"/>
              </w:rPr>
              <w:t>Os fundos de pesquisa incluem a recuperação total dos custos salariais diretos, etc., custos indiretos de infraestrutura, bem como um lucro comercial</w:t>
            </w:r>
          </w:p>
        </w:tc>
        <w:tc>
          <w:tcPr>
            <w:tcW w:w="0" w:type="auto"/>
            <w:shd w:val="clear" w:color="auto" w:fill="auto"/>
          </w:tcPr>
          <w:p w14:paraId="2BCE93ED" w14:textId="6435EB7F" w:rsidR="00E614C6" w:rsidRPr="001116CF" w:rsidRDefault="00E614C6" w:rsidP="00E737CC">
            <w:pPr>
              <w:spacing w:after="0" w:line="240" w:lineRule="auto"/>
              <w:jc w:val="left"/>
              <w:rPr>
                <w:sz w:val="20"/>
                <w:szCs w:val="20"/>
              </w:rPr>
            </w:pPr>
            <w:r>
              <w:rPr>
                <w:sz w:val="20"/>
              </w:rPr>
              <w:t>A empresa, uma vez que pagou todos os custos, incluindo um componente de lucro, para a PI do Projeto.</w:t>
            </w:r>
            <w:r w:rsidR="00417C37">
              <w:rPr>
                <w:sz w:val="20"/>
              </w:rPr>
              <w:t xml:space="preserve"> </w:t>
            </w:r>
            <w:r>
              <w:rPr>
                <w:sz w:val="20"/>
              </w:rPr>
              <w:t>O que ela pagou é verdadeiramente “o preço”, por isso deveria possuir a PI do Projeto</w:t>
            </w:r>
          </w:p>
        </w:tc>
        <w:tc>
          <w:tcPr>
            <w:tcW w:w="0" w:type="auto"/>
            <w:shd w:val="clear" w:color="auto" w:fill="auto"/>
          </w:tcPr>
          <w:p w14:paraId="2F0DA279" w14:textId="77777777" w:rsidR="00E614C6" w:rsidRPr="001116CF" w:rsidRDefault="00E614C6" w:rsidP="00E737CC">
            <w:pPr>
              <w:spacing w:after="0" w:line="240" w:lineRule="auto"/>
              <w:jc w:val="left"/>
              <w:rPr>
                <w:sz w:val="20"/>
                <w:szCs w:val="20"/>
              </w:rPr>
            </w:pPr>
            <w:r>
              <w:rPr>
                <w:sz w:val="20"/>
              </w:rPr>
              <w:t>Como a empresa é titular da PI do Projeto (veja D1), não se aplica.</w:t>
            </w:r>
          </w:p>
        </w:tc>
        <w:tc>
          <w:tcPr>
            <w:tcW w:w="0" w:type="auto"/>
            <w:shd w:val="clear" w:color="auto" w:fill="auto"/>
          </w:tcPr>
          <w:p w14:paraId="391EB85A" w14:textId="77777777" w:rsidR="00E614C6" w:rsidRPr="001116CF" w:rsidRDefault="00E614C6" w:rsidP="00E737CC">
            <w:pPr>
              <w:spacing w:after="0" w:line="240" w:lineRule="auto"/>
              <w:jc w:val="left"/>
              <w:rPr>
                <w:sz w:val="20"/>
                <w:szCs w:val="20"/>
              </w:rPr>
            </w:pPr>
            <w:r>
              <w:rPr>
                <w:sz w:val="20"/>
              </w:rPr>
              <w:t>Como a empresa é titular da PI do Projeto (veja D1), não se aplica.</w:t>
            </w:r>
          </w:p>
        </w:tc>
        <w:tc>
          <w:tcPr>
            <w:tcW w:w="0" w:type="auto"/>
            <w:shd w:val="clear" w:color="auto" w:fill="auto"/>
          </w:tcPr>
          <w:p w14:paraId="6A93179B" w14:textId="77777777" w:rsidR="00E614C6" w:rsidRPr="001116CF" w:rsidRDefault="00E614C6" w:rsidP="00E737CC">
            <w:pPr>
              <w:spacing w:after="0" w:line="240" w:lineRule="auto"/>
              <w:jc w:val="left"/>
              <w:rPr>
                <w:sz w:val="20"/>
                <w:szCs w:val="20"/>
              </w:rPr>
            </w:pPr>
            <w:r>
              <w:rPr>
                <w:sz w:val="20"/>
              </w:rPr>
              <w:t>Como a empresa é titular da PI do Projeto (veja D1), não se aplica.</w:t>
            </w:r>
          </w:p>
        </w:tc>
        <w:tc>
          <w:tcPr>
            <w:tcW w:w="0" w:type="auto"/>
            <w:shd w:val="clear" w:color="auto" w:fill="auto"/>
          </w:tcPr>
          <w:p w14:paraId="27FD7704" w14:textId="05268FCB" w:rsidR="00E614C6" w:rsidRPr="001116CF" w:rsidRDefault="00E614C6" w:rsidP="00E737CC">
            <w:pPr>
              <w:spacing w:after="0" w:line="240" w:lineRule="auto"/>
              <w:jc w:val="left"/>
              <w:rPr>
                <w:sz w:val="20"/>
                <w:szCs w:val="20"/>
              </w:rPr>
            </w:pPr>
            <w:r>
              <w:rPr>
                <w:sz w:val="20"/>
              </w:rPr>
              <w:t>Como a empresa é titular da PI do Projeto (veja D1), normalmente ela buscaria o direito de interromper todas as publicações.</w:t>
            </w:r>
            <w:r w:rsidR="00417C37">
              <w:rPr>
                <w:sz w:val="20"/>
              </w:rPr>
              <w:t xml:space="preserve"> </w:t>
            </w:r>
            <w:r>
              <w:rPr>
                <w:sz w:val="20"/>
              </w:rPr>
              <w:t>Mas, a universidade pode negociar o Modelo descrito em H2.</w:t>
            </w:r>
          </w:p>
        </w:tc>
      </w:tr>
      <w:tr w:rsidR="00E614C6" w:rsidRPr="001116CF" w14:paraId="197F339C" w14:textId="77777777" w:rsidTr="004B76A4">
        <w:tc>
          <w:tcPr>
            <w:tcW w:w="0" w:type="auto"/>
            <w:shd w:val="clear" w:color="auto" w:fill="D9D9D9"/>
          </w:tcPr>
          <w:p w14:paraId="3D1B4E3B" w14:textId="77777777" w:rsidR="00E614C6" w:rsidRPr="001116CF" w:rsidRDefault="00E614C6" w:rsidP="00E737CC">
            <w:pPr>
              <w:spacing w:after="0" w:line="240" w:lineRule="auto"/>
              <w:jc w:val="left"/>
              <w:rPr>
                <w:sz w:val="20"/>
                <w:szCs w:val="20"/>
              </w:rPr>
            </w:pPr>
            <w:r>
              <w:rPr>
                <w:sz w:val="20"/>
              </w:rPr>
              <w:t>Acordo de Pesquisa Patrocinada (universidade e empresa)</w:t>
            </w:r>
          </w:p>
        </w:tc>
        <w:tc>
          <w:tcPr>
            <w:tcW w:w="0" w:type="auto"/>
            <w:shd w:val="clear" w:color="auto" w:fill="auto"/>
          </w:tcPr>
          <w:p w14:paraId="5B94FCA2" w14:textId="77777777" w:rsidR="00E614C6" w:rsidRPr="001116CF" w:rsidRDefault="00E614C6" w:rsidP="00E737CC">
            <w:pPr>
              <w:spacing w:after="0" w:line="240" w:lineRule="auto"/>
              <w:jc w:val="left"/>
              <w:rPr>
                <w:sz w:val="20"/>
                <w:szCs w:val="20"/>
              </w:rPr>
            </w:pPr>
            <w:r>
              <w:rPr>
                <w:sz w:val="20"/>
              </w:rPr>
              <w:t>Somente universidade</w:t>
            </w:r>
          </w:p>
        </w:tc>
        <w:tc>
          <w:tcPr>
            <w:tcW w:w="0" w:type="auto"/>
            <w:shd w:val="clear" w:color="auto" w:fill="auto"/>
          </w:tcPr>
          <w:p w14:paraId="7DACAC76" w14:textId="77777777" w:rsidR="00E614C6" w:rsidRPr="001116CF" w:rsidRDefault="00E614C6" w:rsidP="00E737CC">
            <w:pPr>
              <w:spacing w:after="0" w:line="240" w:lineRule="auto"/>
              <w:jc w:val="left"/>
              <w:rPr>
                <w:sz w:val="20"/>
                <w:szCs w:val="20"/>
              </w:rPr>
            </w:pPr>
            <w:r>
              <w:rPr>
                <w:sz w:val="20"/>
              </w:rPr>
              <w:t>Menor que C1, conforme negociado</w:t>
            </w:r>
          </w:p>
        </w:tc>
        <w:tc>
          <w:tcPr>
            <w:tcW w:w="0" w:type="auto"/>
            <w:shd w:val="clear" w:color="auto" w:fill="auto"/>
          </w:tcPr>
          <w:p w14:paraId="6461345C" w14:textId="16E7A737" w:rsidR="00E614C6" w:rsidRPr="001116CF" w:rsidRDefault="00E614C6" w:rsidP="00E737CC">
            <w:pPr>
              <w:spacing w:after="0" w:line="240" w:lineRule="auto"/>
              <w:jc w:val="left"/>
              <w:rPr>
                <w:sz w:val="20"/>
                <w:szCs w:val="20"/>
              </w:rPr>
            </w:pPr>
            <w:r>
              <w:rPr>
                <w:sz w:val="20"/>
              </w:rPr>
              <w:t>Dado que menos do que “o preço” foi pago, a universidade deve ser titular da PI Nova.</w:t>
            </w:r>
            <w:r w:rsidR="00417C37">
              <w:rPr>
                <w:sz w:val="20"/>
              </w:rPr>
              <w:t xml:space="preserve"> </w:t>
            </w:r>
            <w:r>
              <w:rPr>
                <w:sz w:val="20"/>
              </w:rPr>
              <w:t>Mas operaria sujeita às obrigações descritas em E2</w:t>
            </w:r>
          </w:p>
        </w:tc>
        <w:tc>
          <w:tcPr>
            <w:tcW w:w="0" w:type="auto"/>
            <w:shd w:val="clear" w:color="auto" w:fill="auto"/>
          </w:tcPr>
          <w:p w14:paraId="00229341" w14:textId="77777777" w:rsidR="00E614C6" w:rsidRPr="001116CF" w:rsidRDefault="00E614C6" w:rsidP="00E737CC">
            <w:pPr>
              <w:spacing w:after="0" w:line="240" w:lineRule="auto"/>
              <w:jc w:val="left"/>
              <w:rPr>
                <w:sz w:val="20"/>
                <w:szCs w:val="20"/>
              </w:rPr>
            </w:pPr>
            <w:r>
              <w:rPr>
                <w:sz w:val="20"/>
              </w:rPr>
              <w:t>Sim</w:t>
            </w:r>
          </w:p>
        </w:tc>
        <w:tc>
          <w:tcPr>
            <w:tcW w:w="0" w:type="auto"/>
            <w:shd w:val="clear" w:color="auto" w:fill="auto"/>
          </w:tcPr>
          <w:p w14:paraId="4977D252" w14:textId="77777777" w:rsidR="00E614C6" w:rsidRPr="001116CF" w:rsidRDefault="00E614C6" w:rsidP="00E737CC">
            <w:pPr>
              <w:spacing w:after="0" w:line="240" w:lineRule="auto"/>
              <w:jc w:val="left"/>
              <w:rPr>
                <w:sz w:val="20"/>
                <w:szCs w:val="20"/>
              </w:rPr>
            </w:pPr>
            <w:r>
              <w:rPr>
                <w:sz w:val="20"/>
              </w:rPr>
              <w:t>Até o momento em que o direito de preferência/opção de negociação for concedido, a responsabilidade normalmente caberia à universidade, mas a empresa seria consultada e pagaria as despesas.</w:t>
            </w:r>
          </w:p>
        </w:tc>
        <w:tc>
          <w:tcPr>
            <w:tcW w:w="0" w:type="auto"/>
            <w:shd w:val="clear" w:color="auto" w:fill="auto"/>
          </w:tcPr>
          <w:p w14:paraId="14CC65FD" w14:textId="77777777" w:rsidR="00E614C6" w:rsidRPr="001116CF" w:rsidRDefault="00E614C6" w:rsidP="00E737CC">
            <w:pPr>
              <w:spacing w:after="0" w:line="240" w:lineRule="auto"/>
              <w:jc w:val="left"/>
              <w:rPr>
                <w:sz w:val="20"/>
                <w:szCs w:val="20"/>
              </w:rPr>
            </w:pPr>
            <w:r>
              <w:rPr>
                <w:sz w:val="20"/>
              </w:rPr>
              <w:t>Se a empresa exercer o Direito de preferência ou opção de negociar uma licença, a empresa. Caso contrário, a universidade.</w:t>
            </w:r>
          </w:p>
        </w:tc>
        <w:tc>
          <w:tcPr>
            <w:tcW w:w="0" w:type="auto"/>
            <w:shd w:val="clear" w:color="auto" w:fill="auto"/>
          </w:tcPr>
          <w:p w14:paraId="007166BE" w14:textId="77777777" w:rsidR="00E614C6" w:rsidRPr="001116CF" w:rsidRDefault="00E614C6" w:rsidP="00E737CC">
            <w:pPr>
              <w:spacing w:after="0" w:line="240" w:lineRule="auto"/>
              <w:jc w:val="left"/>
              <w:rPr>
                <w:sz w:val="20"/>
                <w:szCs w:val="20"/>
              </w:rPr>
            </w:pPr>
            <w:r>
              <w:rPr>
                <w:sz w:val="20"/>
              </w:rPr>
              <w:t>Normalmente, um processo gerenciado para preservar a capacidade de publicar, mas ao mesmo tempo proteger a PI, é negociado</w:t>
            </w:r>
          </w:p>
        </w:tc>
      </w:tr>
    </w:tbl>
    <w:p w14:paraId="3FEB9E12" w14:textId="77777777" w:rsidR="001116CF" w:rsidRDefault="001116CF" w:rsidP="00E737CC">
      <w:pPr>
        <w:jc w:val="lef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1"/>
        <w:gridCol w:w="1696"/>
        <w:gridCol w:w="1928"/>
        <w:gridCol w:w="1607"/>
        <w:gridCol w:w="1969"/>
        <w:gridCol w:w="1782"/>
        <w:gridCol w:w="2077"/>
        <w:gridCol w:w="1440"/>
      </w:tblGrid>
      <w:tr w:rsidR="00E614C6" w:rsidRPr="001116CF" w14:paraId="5DCC42C1" w14:textId="77777777" w:rsidTr="004B76A4">
        <w:tc>
          <w:tcPr>
            <w:tcW w:w="0" w:type="auto"/>
            <w:shd w:val="clear" w:color="auto" w:fill="D9D9D9"/>
          </w:tcPr>
          <w:p w14:paraId="4529C9A2" w14:textId="77777777" w:rsidR="00E614C6" w:rsidRPr="001116CF" w:rsidRDefault="00E614C6" w:rsidP="00E737CC">
            <w:pPr>
              <w:spacing w:after="0" w:line="240" w:lineRule="auto"/>
              <w:jc w:val="left"/>
              <w:rPr>
                <w:sz w:val="20"/>
                <w:szCs w:val="20"/>
              </w:rPr>
            </w:pPr>
            <w:r>
              <w:rPr>
                <w:sz w:val="20"/>
              </w:rPr>
              <w:lastRenderedPageBreak/>
              <w:t>Acordo de Pesquisa Colaborativa (universidade e empresa)</w:t>
            </w:r>
          </w:p>
        </w:tc>
        <w:tc>
          <w:tcPr>
            <w:tcW w:w="0" w:type="auto"/>
            <w:shd w:val="clear" w:color="auto" w:fill="auto"/>
          </w:tcPr>
          <w:p w14:paraId="6F291966" w14:textId="77777777" w:rsidR="00E614C6" w:rsidRPr="001116CF" w:rsidRDefault="00E614C6" w:rsidP="00E737CC">
            <w:pPr>
              <w:spacing w:after="0" w:line="240" w:lineRule="auto"/>
              <w:jc w:val="left"/>
              <w:rPr>
                <w:sz w:val="20"/>
                <w:szCs w:val="20"/>
              </w:rPr>
            </w:pPr>
            <w:r>
              <w:rPr>
                <w:sz w:val="20"/>
              </w:rPr>
              <w:t>Tanto a universidade quanto a empresa contribuem para o desempenho da pesquisa</w:t>
            </w:r>
          </w:p>
        </w:tc>
        <w:tc>
          <w:tcPr>
            <w:tcW w:w="0" w:type="auto"/>
            <w:shd w:val="clear" w:color="auto" w:fill="auto"/>
          </w:tcPr>
          <w:p w14:paraId="16C05E2F" w14:textId="77777777" w:rsidR="00E614C6" w:rsidRPr="001116CF" w:rsidRDefault="00E614C6" w:rsidP="00E737CC">
            <w:pPr>
              <w:spacing w:after="0" w:line="240" w:lineRule="auto"/>
              <w:jc w:val="left"/>
              <w:rPr>
                <w:sz w:val="20"/>
                <w:szCs w:val="20"/>
              </w:rPr>
            </w:pPr>
            <w:r>
              <w:rPr>
                <w:sz w:val="20"/>
              </w:rPr>
              <w:t>Menor que C1, conforme negociado</w:t>
            </w:r>
          </w:p>
        </w:tc>
        <w:tc>
          <w:tcPr>
            <w:tcW w:w="0" w:type="auto"/>
            <w:shd w:val="clear" w:color="auto" w:fill="auto"/>
          </w:tcPr>
          <w:p w14:paraId="6CE9FBED" w14:textId="77777777" w:rsidR="00E614C6" w:rsidRPr="001116CF" w:rsidRDefault="00E614C6" w:rsidP="00E737CC">
            <w:pPr>
              <w:spacing w:after="0" w:line="240" w:lineRule="auto"/>
              <w:jc w:val="left"/>
              <w:rPr>
                <w:sz w:val="20"/>
                <w:szCs w:val="20"/>
              </w:rPr>
            </w:pPr>
            <w:r>
              <w:rPr>
                <w:sz w:val="20"/>
              </w:rPr>
              <w:t>Há uma série de modelos de colaboração que lidam com PI Nova, descritos nas páginas seguintes.</w:t>
            </w:r>
          </w:p>
        </w:tc>
        <w:tc>
          <w:tcPr>
            <w:tcW w:w="0" w:type="auto"/>
            <w:shd w:val="clear" w:color="auto" w:fill="auto"/>
          </w:tcPr>
          <w:p w14:paraId="67729E8B" w14:textId="77777777" w:rsidR="00E614C6" w:rsidRPr="001116CF" w:rsidRDefault="00E614C6" w:rsidP="00E737CC">
            <w:pPr>
              <w:spacing w:after="0" w:line="240" w:lineRule="auto"/>
              <w:jc w:val="left"/>
              <w:rPr>
                <w:sz w:val="20"/>
                <w:szCs w:val="20"/>
              </w:rPr>
            </w:pPr>
            <w:r>
              <w:rPr>
                <w:sz w:val="20"/>
              </w:rPr>
              <w:t>Sim</w:t>
            </w:r>
          </w:p>
        </w:tc>
        <w:tc>
          <w:tcPr>
            <w:tcW w:w="0" w:type="auto"/>
            <w:shd w:val="clear" w:color="auto" w:fill="auto"/>
          </w:tcPr>
          <w:p w14:paraId="3339269E" w14:textId="77777777" w:rsidR="00E614C6" w:rsidRPr="001116CF" w:rsidRDefault="00E614C6" w:rsidP="00E737CC">
            <w:pPr>
              <w:spacing w:after="0" w:line="240" w:lineRule="auto"/>
              <w:jc w:val="left"/>
              <w:rPr>
                <w:sz w:val="20"/>
                <w:szCs w:val="20"/>
              </w:rPr>
            </w:pPr>
            <w:r>
              <w:rPr>
                <w:sz w:val="20"/>
              </w:rPr>
              <w:t>O mesmo que F2</w:t>
            </w:r>
          </w:p>
        </w:tc>
        <w:tc>
          <w:tcPr>
            <w:tcW w:w="0" w:type="auto"/>
            <w:shd w:val="clear" w:color="auto" w:fill="auto"/>
          </w:tcPr>
          <w:p w14:paraId="328B595C" w14:textId="77777777" w:rsidR="00E614C6" w:rsidRPr="001116CF" w:rsidRDefault="00E614C6" w:rsidP="00E737CC">
            <w:pPr>
              <w:spacing w:after="0" w:line="240" w:lineRule="auto"/>
              <w:jc w:val="left"/>
              <w:rPr>
                <w:sz w:val="20"/>
                <w:szCs w:val="20"/>
              </w:rPr>
            </w:pPr>
            <w:r>
              <w:rPr>
                <w:sz w:val="20"/>
              </w:rPr>
              <w:t>O mesmo que G2</w:t>
            </w:r>
          </w:p>
        </w:tc>
        <w:tc>
          <w:tcPr>
            <w:tcW w:w="0" w:type="auto"/>
            <w:shd w:val="clear" w:color="auto" w:fill="auto"/>
          </w:tcPr>
          <w:p w14:paraId="26EFEFB9" w14:textId="77777777" w:rsidR="00E614C6" w:rsidRPr="001116CF" w:rsidRDefault="00E614C6" w:rsidP="00E737CC">
            <w:pPr>
              <w:spacing w:after="0" w:line="240" w:lineRule="auto"/>
              <w:jc w:val="left"/>
              <w:rPr>
                <w:sz w:val="20"/>
                <w:szCs w:val="20"/>
              </w:rPr>
            </w:pPr>
            <w:r>
              <w:rPr>
                <w:sz w:val="20"/>
              </w:rPr>
              <w:t>O mesmo que H2</w:t>
            </w:r>
          </w:p>
        </w:tc>
      </w:tr>
      <w:tr w:rsidR="00E614C6" w:rsidRPr="001116CF" w14:paraId="425442A7" w14:textId="77777777" w:rsidTr="004B76A4">
        <w:tc>
          <w:tcPr>
            <w:tcW w:w="0" w:type="auto"/>
            <w:shd w:val="clear" w:color="auto" w:fill="D9D9D9"/>
          </w:tcPr>
          <w:p w14:paraId="0029C8F3" w14:textId="77777777" w:rsidR="00E614C6" w:rsidRPr="001116CF" w:rsidRDefault="00E614C6" w:rsidP="00E737CC">
            <w:pPr>
              <w:spacing w:after="0" w:line="240" w:lineRule="auto"/>
              <w:jc w:val="left"/>
              <w:rPr>
                <w:sz w:val="20"/>
                <w:szCs w:val="20"/>
              </w:rPr>
            </w:pPr>
            <w:r>
              <w:rPr>
                <w:sz w:val="20"/>
              </w:rPr>
              <w:t>Acordo de Pesquisa Colaborativa (duas universidades)</w:t>
            </w:r>
          </w:p>
        </w:tc>
        <w:tc>
          <w:tcPr>
            <w:tcW w:w="0" w:type="auto"/>
            <w:shd w:val="clear" w:color="auto" w:fill="auto"/>
          </w:tcPr>
          <w:p w14:paraId="5E0EB5CB" w14:textId="77777777" w:rsidR="00E614C6" w:rsidRPr="001116CF" w:rsidRDefault="00E614C6" w:rsidP="00E737CC">
            <w:pPr>
              <w:spacing w:after="0" w:line="240" w:lineRule="auto"/>
              <w:jc w:val="left"/>
              <w:rPr>
                <w:sz w:val="20"/>
                <w:szCs w:val="20"/>
              </w:rPr>
            </w:pPr>
            <w:r>
              <w:rPr>
                <w:sz w:val="20"/>
              </w:rPr>
              <w:t>Ambas as universidades contribuem para o desempenho da pesquisa</w:t>
            </w:r>
          </w:p>
        </w:tc>
        <w:tc>
          <w:tcPr>
            <w:tcW w:w="0" w:type="auto"/>
            <w:shd w:val="clear" w:color="auto" w:fill="auto"/>
          </w:tcPr>
          <w:p w14:paraId="75610A54" w14:textId="77777777" w:rsidR="00E614C6" w:rsidRPr="001116CF" w:rsidRDefault="00E614C6" w:rsidP="00E737CC">
            <w:pPr>
              <w:spacing w:after="0" w:line="240" w:lineRule="auto"/>
              <w:jc w:val="left"/>
              <w:rPr>
                <w:sz w:val="20"/>
                <w:szCs w:val="20"/>
              </w:rPr>
            </w:pPr>
            <w:r>
              <w:rPr>
                <w:sz w:val="20"/>
              </w:rPr>
              <w:t>Normalmente, nenhuma das duas pagaria fundos de pesquisa à outra e cada uma realizaria a pesquisa às suas próprias custas</w:t>
            </w:r>
          </w:p>
        </w:tc>
        <w:tc>
          <w:tcPr>
            <w:tcW w:w="0" w:type="auto"/>
            <w:shd w:val="clear" w:color="auto" w:fill="auto"/>
          </w:tcPr>
          <w:p w14:paraId="26D64216" w14:textId="77777777" w:rsidR="00E614C6" w:rsidRPr="001116CF" w:rsidRDefault="00E614C6" w:rsidP="00E737CC">
            <w:pPr>
              <w:spacing w:after="0" w:line="240" w:lineRule="auto"/>
              <w:jc w:val="left"/>
              <w:rPr>
                <w:sz w:val="20"/>
                <w:szCs w:val="20"/>
              </w:rPr>
            </w:pPr>
            <w:r>
              <w:rPr>
                <w:sz w:val="20"/>
              </w:rPr>
              <w:t>Há uma série de modelos de colaboração que lidam com PI Nova, descritos nas páginas seguintes.</w:t>
            </w:r>
          </w:p>
        </w:tc>
        <w:tc>
          <w:tcPr>
            <w:tcW w:w="0" w:type="auto"/>
            <w:shd w:val="clear" w:color="auto" w:fill="auto"/>
          </w:tcPr>
          <w:p w14:paraId="04B20C5B" w14:textId="77777777" w:rsidR="00E614C6" w:rsidRPr="001116CF" w:rsidRDefault="00E614C6" w:rsidP="00E737CC">
            <w:pPr>
              <w:spacing w:after="0" w:line="240" w:lineRule="auto"/>
              <w:jc w:val="left"/>
              <w:rPr>
                <w:sz w:val="20"/>
                <w:szCs w:val="20"/>
              </w:rPr>
            </w:pPr>
            <w:r>
              <w:rPr>
                <w:sz w:val="20"/>
              </w:rPr>
              <w:t>Não é comum.</w:t>
            </w:r>
          </w:p>
        </w:tc>
        <w:tc>
          <w:tcPr>
            <w:tcW w:w="0" w:type="auto"/>
            <w:shd w:val="clear" w:color="auto" w:fill="auto"/>
          </w:tcPr>
          <w:p w14:paraId="3D90A1AD" w14:textId="77777777" w:rsidR="00E614C6" w:rsidRPr="001116CF" w:rsidRDefault="00E614C6" w:rsidP="00E737CC">
            <w:pPr>
              <w:spacing w:after="0" w:line="240" w:lineRule="auto"/>
              <w:jc w:val="left"/>
              <w:rPr>
                <w:sz w:val="20"/>
                <w:szCs w:val="20"/>
              </w:rPr>
            </w:pPr>
            <w:r>
              <w:rPr>
                <w:sz w:val="20"/>
              </w:rPr>
              <w:t>Normalmente, pelas universidades, na proporção de sua titularidade.</w:t>
            </w:r>
          </w:p>
        </w:tc>
        <w:tc>
          <w:tcPr>
            <w:tcW w:w="0" w:type="auto"/>
            <w:shd w:val="clear" w:color="auto" w:fill="auto"/>
          </w:tcPr>
          <w:p w14:paraId="70974089" w14:textId="77777777" w:rsidR="00E614C6" w:rsidRPr="001116CF" w:rsidRDefault="00E614C6" w:rsidP="00E737CC">
            <w:pPr>
              <w:spacing w:after="0" w:line="240" w:lineRule="auto"/>
              <w:jc w:val="left"/>
              <w:rPr>
                <w:sz w:val="20"/>
                <w:szCs w:val="20"/>
              </w:rPr>
            </w:pPr>
            <w:r>
              <w:rPr>
                <w:sz w:val="20"/>
              </w:rPr>
              <w:t>À medida que as universidades colaboradoras decidem</w:t>
            </w:r>
          </w:p>
        </w:tc>
        <w:tc>
          <w:tcPr>
            <w:tcW w:w="0" w:type="auto"/>
            <w:shd w:val="clear" w:color="auto" w:fill="auto"/>
          </w:tcPr>
          <w:p w14:paraId="7593CE0A" w14:textId="77777777" w:rsidR="00E614C6" w:rsidRPr="001116CF" w:rsidRDefault="00E614C6" w:rsidP="00E737CC">
            <w:pPr>
              <w:spacing w:after="0" w:line="240" w:lineRule="auto"/>
              <w:jc w:val="left"/>
              <w:rPr>
                <w:sz w:val="20"/>
                <w:szCs w:val="20"/>
              </w:rPr>
            </w:pPr>
            <w:r>
              <w:rPr>
                <w:sz w:val="20"/>
              </w:rPr>
              <w:t>O mesmo que H2</w:t>
            </w:r>
          </w:p>
        </w:tc>
      </w:tr>
      <w:tr w:rsidR="00E614C6" w:rsidRPr="001116CF" w14:paraId="59D54F58" w14:textId="77777777" w:rsidTr="004B76A4">
        <w:tc>
          <w:tcPr>
            <w:tcW w:w="0" w:type="auto"/>
            <w:shd w:val="clear" w:color="auto" w:fill="D9D9D9"/>
          </w:tcPr>
          <w:p w14:paraId="358DE599" w14:textId="77777777" w:rsidR="00E614C6" w:rsidRPr="001116CF" w:rsidRDefault="00E614C6" w:rsidP="00E737CC">
            <w:pPr>
              <w:spacing w:after="0" w:line="240" w:lineRule="auto"/>
              <w:jc w:val="left"/>
              <w:rPr>
                <w:sz w:val="20"/>
                <w:szCs w:val="20"/>
              </w:rPr>
            </w:pPr>
            <w:r>
              <w:rPr>
                <w:sz w:val="20"/>
              </w:rPr>
              <w:t>Pesquisa baseada em consórcio</w:t>
            </w:r>
          </w:p>
        </w:tc>
        <w:tc>
          <w:tcPr>
            <w:tcW w:w="0" w:type="auto"/>
            <w:shd w:val="clear" w:color="auto" w:fill="auto"/>
          </w:tcPr>
          <w:p w14:paraId="1FADEBC3" w14:textId="77777777" w:rsidR="00E614C6" w:rsidRPr="001116CF" w:rsidRDefault="00E614C6" w:rsidP="00E737CC">
            <w:pPr>
              <w:spacing w:after="0" w:line="240" w:lineRule="auto"/>
              <w:jc w:val="left"/>
              <w:rPr>
                <w:sz w:val="20"/>
                <w:szCs w:val="20"/>
              </w:rPr>
            </w:pPr>
            <w:r>
              <w:rPr>
                <w:sz w:val="20"/>
              </w:rPr>
              <w:t>Um consórcio de vários grupos de pesquisa de diferentes universidades</w:t>
            </w:r>
          </w:p>
        </w:tc>
        <w:tc>
          <w:tcPr>
            <w:tcW w:w="0" w:type="auto"/>
            <w:shd w:val="clear" w:color="auto" w:fill="auto"/>
          </w:tcPr>
          <w:p w14:paraId="6E3A4EC3" w14:textId="77777777" w:rsidR="00E614C6" w:rsidRPr="001116CF" w:rsidRDefault="00E614C6" w:rsidP="00E737CC">
            <w:pPr>
              <w:spacing w:after="0" w:line="240" w:lineRule="auto"/>
              <w:jc w:val="left"/>
              <w:rPr>
                <w:sz w:val="20"/>
                <w:szCs w:val="20"/>
              </w:rPr>
            </w:pPr>
            <w:r>
              <w:rPr>
                <w:sz w:val="20"/>
              </w:rPr>
              <w:t xml:space="preserve">Mistura de </w:t>
            </w:r>
          </w:p>
          <w:p w14:paraId="4DEC6E26" w14:textId="77777777" w:rsidR="00E614C6" w:rsidRPr="001116CF" w:rsidRDefault="00E614C6" w:rsidP="00E737CC">
            <w:pPr>
              <w:spacing w:after="0" w:line="240" w:lineRule="auto"/>
              <w:jc w:val="left"/>
              <w:rPr>
                <w:sz w:val="20"/>
                <w:szCs w:val="20"/>
              </w:rPr>
            </w:pPr>
            <w:r>
              <w:rPr>
                <w:sz w:val="20"/>
              </w:rPr>
              <w:t xml:space="preserve">Financiamento público (por exemplo, H2020), </w:t>
            </w:r>
          </w:p>
          <w:p w14:paraId="024A8372" w14:textId="77777777" w:rsidR="00E614C6" w:rsidRPr="001116CF" w:rsidRDefault="00E614C6" w:rsidP="00E737CC">
            <w:pPr>
              <w:spacing w:after="0" w:line="240" w:lineRule="auto"/>
              <w:jc w:val="left"/>
              <w:rPr>
                <w:sz w:val="20"/>
                <w:szCs w:val="20"/>
              </w:rPr>
            </w:pPr>
            <w:r>
              <w:rPr>
                <w:sz w:val="20"/>
              </w:rPr>
              <w:t>Universidades,</w:t>
            </w:r>
          </w:p>
          <w:p w14:paraId="7FA16582" w14:textId="77777777" w:rsidR="00E614C6" w:rsidRPr="001116CF" w:rsidRDefault="00E614C6" w:rsidP="00E737CC">
            <w:pPr>
              <w:spacing w:after="0" w:line="240" w:lineRule="auto"/>
              <w:jc w:val="left"/>
              <w:rPr>
                <w:sz w:val="20"/>
                <w:szCs w:val="20"/>
              </w:rPr>
            </w:pPr>
            <w:r>
              <w:rPr>
                <w:sz w:val="20"/>
              </w:rPr>
              <w:t>PMEs, e</w:t>
            </w:r>
          </w:p>
          <w:p w14:paraId="6DC015CD" w14:textId="77777777" w:rsidR="00E614C6" w:rsidRPr="001116CF" w:rsidRDefault="00E614C6" w:rsidP="00E737CC">
            <w:pPr>
              <w:spacing w:after="0" w:line="240" w:lineRule="auto"/>
              <w:jc w:val="left"/>
              <w:rPr>
                <w:sz w:val="20"/>
                <w:szCs w:val="20"/>
              </w:rPr>
            </w:pPr>
            <w:r>
              <w:rPr>
                <w:sz w:val="20"/>
              </w:rPr>
              <w:t>Corporações.</w:t>
            </w:r>
          </w:p>
        </w:tc>
        <w:tc>
          <w:tcPr>
            <w:tcW w:w="0" w:type="auto"/>
            <w:shd w:val="clear" w:color="auto" w:fill="auto"/>
          </w:tcPr>
          <w:p w14:paraId="7D1147B0" w14:textId="77777777" w:rsidR="00E614C6" w:rsidRPr="001116CF" w:rsidRDefault="00E614C6" w:rsidP="00E737CC">
            <w:pPr>
              <w:spacing w:after="0" w:line="240" w:lineRule="auto"/>
              <w:jc w:val="left"/>
              <w:rPr>
                <w:sz w:val="20"/>
                <w:szCs w:val="20"/>
              </w:rPr>
            </w:pPr>
            <w:r>
              <w:rPr>
                <w:sz w:val="20"/>
              </w:rPr>
              <w:t>A titularidade segue a invenção</w:t>
            </w:r>
          </w:p>
        </w:tc>
        <w:tc>
          <w:tcPr>
            <w:tcW w:w="0" w:type="auto"/>
            <w:shd w:val="clear" w:color="auto" w:fill="auto"/>
          </w:tcPr>
          <w:p w14:paraId="1AF832A3" w14:textId="293F9F95" w:rsidR="00E614C6" w:rsidRPr="001116CF" w:rsidRDefault="00E614C6" w:rsidP="00E737CC">
            <w:pPr>
              <w:spacing w:after="0" w:line="240" w:lineRule="auto"/>
              <w:jc w:val="left"/>
              <w:rPr>
                <w:sz w:val="20"/>
                <w:szCs w:val="20"/>
              </w:rPr>
            </w:pPr>
            <w:r>
              <w:rPr>
                <w:sz w:val="20"/>
              </w:rPr>
              <w:t>O Regime de PI Explícito oferece acesso preferencial aos membros do consórcio.</w:t>
            </w:r>
            <w:r w:rsidR="00417C37">
              <w:rPr>
                <w:sz w:val="20"/>
              </w:rPr>
              <w:t xml:space="preserve"> </w:t>
            </w:r>
            <w:r>
              <w:rPr>
                <w:sz w:val="20"/>
              </w:rPr>
              <w:t xml:space="preserve">Vários modelos para regimes de PI foram desenvolvidos. </w:t>
            </w:r>
          </w:p>
        </w:tc>
        <w:tc>
          <w:tcPr>
            <w:tcW w:w="0" w:type="auto"/>
            <w:shd w:val="clear" w:color="auto" w:fill="auto"/>
          </w:tcPr>
          <w:p w14:paraId="3EBB48E5" w14:textId="77777777" w:rsidR="00E614C6" w:rsidRPr="001116CF" w:rsidRDefault="00E614C6" w:rsidP="00E737CC">
            <w:pPr>
              <w:spacing w:after="0" w:line="240" w:lineRule="auto"/>
              <w:jc w:val="left"/>
              <w:rPr>
                <w:sz w:val="20"/>
                <w:szCs w:val="20"/>
              </w:rPr>
            </w:pPr>
            <w:r>
              <w:rPr>
                <w:sz w:val="20"/>
              </w:rPr>
              <w:t>Titular da PI, mas alguns regimes de PI podem atribuir esse direito a um membro do consórcio</w:t>
            </w:r>
          </w:p>
        </w:tc>
        <w:tc>
          <w:tcPr>
            <w:tcW w:w="0" w:type="auto"/>
            <w:shd w:val="clear" w:color="auto" w:fill="auto"/>
          </w:tcPr>
          <w:p w14:paraId="31E83D14" w14:textId="292CAC3A" w:rsidR="00E614C6" w:rsidRPr="001116CF" w:rsidRDefault="00E614C6" w:rsidP="00E737CC">
            <w:pPr>
              <w:spacing w:after="0" w:line="240" w:lineRule="auto"/>
              <w:jc w:val="left"/>
              <w:rPr>
                <w:sz w:val="20"/>
                <w:szCs w:val="20"/>
              </w:rPr>
            </w:pPr>
            <w:r>
              <w:rPr>
                <w:sz w:val="20"/>
              </w:rPr>
              <w:t>Titular da PI, mas o modelo de consórcio estimula o uso da PI pelos membros privados do consórcio.</w:t>
            </w:r>
            <w:r w:rsidR="00417C37">
              <w:rPr>
                <w:sz w:val="20"/>
              </w:rPr>
              <w:t xml:space="preserve"> </w:t>
            </w:r>
            <w:r>
              <w:rPr>
                <w:sz w:val="20"/>
              </w:rPr>
              <w:t>Normalmente, a PI é comercializada por um membro do consórcio</w:t>
            </w:r>
          </w:p>
        </w:tc>
        <w:tc>
          <w:tcPr>
            <w:tcW w:w="0" w:type="auto"/>
            <w:shd w:val="clear" w:color="auto" w:fill="auto"/>
          </w:tcPr>
          <w:p w14:paraId="357BF179" w14:textId="77777777" w:rsidR="00E614C6" w:rsidRPr="001116CF" w:rsidRDefault="00E614C6" w:rsidP="00E737CC">
            <w:pPr>
              <w:spacing w:after="0" w:line="240" w:lineRule="auto"/>
              <w:jc w:val="left"/>
              <w:rPr>
                <w:sz w:val="20"/>
                <w:szCs w:val="20"/>
              </w:rPr>
            </w:pPr>
            <w:r>
              <w:rPr>
                <w:sz w:val="20"/>
              </w:rPr>
              <w:t>Processo gerenciado para permitir a proteção da PI antes da publicação.</w:t>
            </w:r>
          </w:p>
          <w:p w14:paraId="6EEB7430" w14:textId="77777777" w:rsidR="00E614C6" w:rsidRPr="001116CF" w:rsidRDefault="00E614C6" w:rsidP="00E737CC">
            <w:pPr>
              <w:spacing w:after="0" w:line="240" w:lineRule="auto"/>
              <w:jc w:val="left"/>
              <w:rPr>
                <w:sz w:val="20"/>
                <w:szCs w:val="20"/>
              </w:rPr>
            </w:pPr>
            <w:r>
              <w:rPr>
                <w:sz w:val="20"/>
              </w:rPr>
              <w:t>A publicação nunca é obstruída.</w:t>
            </w:r>
          </w:p>
        </w:tc>
      </w:tr>
    </w:tbl>
    <w:p w14:paraId="6751D130" w14:textId="77777777" w:rsidR="00E614C6" w:rsidRPr="0014606B" w:rsidRDefault="00E614C6" w:rsidP="00E737CC">
      <w:pPr>
        <w:jc w:val="left"/>
        <w:sectPr w:rsidR="00E614C6" w:rsidRPr="0014606B" w:rsidSect="00061CD4">
          <w:pgSz w:w="16840" w:h="11907" w:orient="landscape" w:code="9"/>
          <w:pgMar w:top="1134" w:right="1134" w:bottom="1134" w:left="1418" w:header="709" w:footer="709" w:gutter="0"/>
          <w:cols w:space="708"/>
          <w:docGrid w:linePitch="360"/>
        </w:sectPr>
      </w:pPr>
    </w:p>
    <w:p w14:paraId="48D2FFB2" w14:textId="45E57EB2" w:rsidR="00E614C6" w:rsidRPr="009F62CF" w:rsidRDefault="00E614C6" w:rsidP="00E71E36">
      <w:pPr>
        <w:pStyle w:val="Heading4"/>
        <w:spacing w:line="240" w:lineRule="auto"/>
      </w:pPr>
      <w:r>
        <w:lastRenderedPageBreak/>
        <w:t>2.1</w:t>
      </w:r>
      <w:r w:rsidR="004166EC">
        <w:tab/>
      </w:r>
      <w:r>
        <w:t>Acordo de Pesquisa Contratual</w:t>
      </w:r>
    </w:p>
    <w:p w14:paraId="61A820A9" w14:textId="32113DAE" w:rsidR="00E614C6" w:rsidRPr="0014606B" w:rsidRDefault="00E614C6" w:rsidP="00E71E36">
      <w:pPr>
        <w:spacing w:line="240" w:lineRule="auto"/>
        <w:jc w:val="left"/>
      </w:pPr>
      <w:r>
        <w:t>Este modelo é adequado para um relacionamento de pesquisa contratual entre uma universidade (ou outra organização de pesquisa) e uma empresa, onde a empresa pagará uma taxa comercial integral pela pesquisa contratual.</w:t>
      </w:r>
      <w:r w:rsidR="00417C37">
        <w:t xml:space="preserve"> </w:t>
      </w:r>
      <w:r>
        <w:t>Como a empresa está pagando pela pesquisa contratual, normalmente ela espera possuir e controlar qualquer PI do Projeto que possa surgir da pesquisa contratual.</w:t>
      </w:r>
      <w:r w:rsidR="00417C37">
        <w:t xml:space="preserve"> </w:t>
      </w:r>
      <w:r>
        <w:t>Isso seria contrário aos princípios da maioria das universidades, cujo foco está no uso de suas instalações para o bem público e na publicação dos resultados.</w:t>
      </w:r>
      <w:r w:rsidR="00417C37">
        <w:t xml:space="preserve"> </w:t>
      </w:r>
      <w:r>
        <w:t>As universidades, portanto, geralmente só realizam pesquisas contratadas quando a pesquisa contemplada é mais analítica do que inventiva.</w:t>
      </w:r>
      <w:r w:rsidR="00417C37">
        <w:t xml:space="preserve"> </w:t>
      </w:r>
      <w:r>
        <w:t>Por exemplo, uma universidade pode possuir um computador potente, um espectrômetro de absorção atômica, um laser especializado ou outro equipamento que uma empresa não pode produzir ou justificar, mas que pode ser usado para ajudar a empresa a resolver um problema ou desenvolver um produto.</w:t>
      </w:r>
      <w:r w:rsidR="00417C37">
        <w:t xml:space="preserve"> </w:t>
      </w:r>
      <w:r>
        <w:t>Equipamentos tão caros nem sempre são usados em pesquisas universitárias.</w:t>
      </w:r>
      <w:r w:rsidR="00417C37">
        <w:t xml:space="preserve"> </w:t>
      </w:r>
      <w:r>
        <w:t>Um acordo de pesquisa contratual com uma empresa pode otimizar o uso de equipamentos caros e, ao mesmo tempo, gerar receita para a universidade.</w:t>
      </w:r>
      <w:r w:rsidR="00417C37">
        <w:t xml:space="preserve"> </w:t>
      </w:r>
    </w:p>
    <w:p w14:paraId="09F9DACD" w14:textId="6F62AE0F" w:rsidR="00E614C6" w:rsidRPr="0014606B" w:rsidRDefault="00E614C6" w:rsidP="00E71E36">
      <w:pPr>
        <w:spacing w:line="240" w:lineRule="auto"/>
        <w:jc w:val="left"/>
      </w:pPr>
      <w:r>
        <w:t>É claro que quando as invenções são concebidas elas não podem ser controladas.</w:t>
      </w:r>
      <w:r w:rsidR="00417C37">
        <w:t xml:space="preserve"> </w:t>
      </w:r>
      <w:r>
        <w:t>Os funcionários da universidade podem conceber uma invenção enquanto realizam trabalho analítico sob o acordo de pesquisa contratual.</w:t>
      </w:r>
      <w:r w:rsidR="00417C37">
        <w:t xml:space="preserve"> </w:t>
      </w:r>
      <w:r>
        <w:t>Esse é um risco que a universidade pode correr ao concordar que a empresa que paga pelo trabalho será a dona de quaisquer invenções que possam surgir.</w:t>
      </w:r>
      <w:r w:rsidR="00417C37">
        <w:t xml:space="preserve"> </w:t>
      </w:r>
      <w:r>
        <w:t xml:space="preserve">O risco pode ser minimizado limitando a pesquisa contratual a atividades de rotina associadas ao uso de equipamentos universitários em problemas ou dados fornecidos pela empresa. </w:t>
      </w:r>
    </w:p>
    <w:p w14:paraId="514B910F" w14:textId="5475F3ED" w:rsidR="00E614C6" w:rsidRPr="0014606B" w:rsidRDefault="00E614C6" w:rsidP="00E71E36">
      <w:pPr>
        <w:spacing w:line="240" w:lineRule="auto"/>
        <w:jc w:val="left"/>
      </w:pPr>
      <w:r>
        <w:t>Se a empresa não fornecer informações ou materiais proprietários à universidade e as atividades da universidade forem meramente analíticas, o acordo pode prever que a empresa será titular dos dados resultantes da análise e a universidade será titular de qualquer invenção concebida durante a execução da análise.</w:t>
      </w:r>
      <w:r w:rsidR="00417C37">
        <w:t xml:space="preserve"> </w:t>
      </w:r>
      <w:r>
        <w:t>A empresa que paga pelo esforço pode resistir a tal alocação de resultados.</w:t>
      </w:r>
    </w:p>
    <w:p w14:paraId="577CECE1" w14:textId="77777777" w:rsidR="008E60E4" w:rsidRDefault="00E614C6" w:rsidP="00E71E36">
      <w:pPr>
        <w:spacing w:line="240" w:lineRule="auto"/>
        <w:jc w:val="left"/>
      </w:pPr>
      <w:r>
        <w:t>Mesmo quando a universidade concorda que a empresa será titular de quaisquer invenções feitas durante a pesquisa contratual, a universidade pode negociar uma licença para usar as invenções em pesquisas e para direito de publicação.</w:t>
      </w:r>
      <w:r w:rsidR="00417C37">
        <w:t xml:space="preserve"> </w:t>
      </w:r>
      <w:r>
        <w:t>Normalmente, a empresa insistirá na confidencialidade, mas com o direito de aprovação prévia, a empresa pode permitir a publicação.</w:t>
      </w:r>
      <w:r w:rsidR="00417C37">
        <w:t xml:space="preserve"> </w:t>
      </w:r>
      <w:r>
        <w:t>Se o escopo de trabalho permitido por um acordo de pesquisa contratual for adequadamente limitado à atividade analítica, pode haver um desejo limitado da equipe de publicar.</w:t>
      </w:r>
    </w:p>
    <w:p w14:paraId="7DCDD278" w14:textId="6E986254" w:rsidR="00E614C6" w:rsidRPr="0014606B" w:rsidRDefault="008E60E4" w:rsidP="00E71E36">
      <w:pPr>
        <w:pStyle w:val="Heading4"/>
        <w:spacing w:line="240" w:lineRule="auto"/>
      </w:pPr>
      <w:r>
        <w:t>2.2</w:t>
      </w:r>
      <w:r>
        <w:tab/>
      </w:r>
      <w:bookmarkStart w:id="1816" w:name="_Toc494199361"/>
      <w:r w:rsidR="00E614C6">
        <w:t>Acordo de Pesquisa Patrocinada</w:t>
      </w:r>
      <w:bookmarkEnd w:id="1816"/>
    </w:p>
    <w:p w14:paraId="5C104678" w14:textId="101692E2" w:rsidR="00E614C6" w:rsidRPr="0014606B" w:rsidRDefault="00E614C6" w:rsidP="00E71E36">
      <w:pPr>
        <w:spacing w:line="240" w:lineRule="auto"/>
        <w:jc w:val="left"/>
      </w:pPr>
      <w:r>
        <w:t>Este modelo é adequado para um relacionamento de pesquisa patrocinada entre uma universidade (ou outra organização de pesquisa) e uma empresa, onde a empresa contribuirá com suporte financeiro ou em espécie para pesquisas realizadas pela universidade ou organização de pesquisa.</w:t>
      </w:r>
      <w:r w:rsidR="00417C37">
        <w:t xml:space="preserve"> </w:t>
      </w:r>
      <w:r>
        <w:t>A maioria das universidades espera possuir toda a PI do projeto resultante da pesquisa universitária, apesar do financiamento de uma empresa.</w:t>
      </w:r>
      <w:r w:rsidR="00417C37">
        <w:t xml:space="preserve"> </w:t>
      </w:r>
      <w:r>
        <w:t>Em alguns países, isso é obrigatório por lei, mas na maioria dos países, é uma questão de política universitária.</w:t>
      </w:r>
      <w:r w:rsidR="00417C37">
        <w:t xml:space="preserve"> </w:t>
      </w:r>
      <w:r>
        <w:t>Mesmo em países onde o privilégio do professor se aplica, a titularidade da PI do Projeto é geralmente decidida entre a universidade e o professor e não é transferida para os patrocinadoras de pesquisa da empresas.</w:t>
      </w:r>
    </w:p>
    <w:p w14:paraId="776C539D" w14:textId="601C7506" w:rsidR="00E614C6" w:rsidRPr="0014606B" w:rsidRDefault="00E614C6" w:rsidP="00E71E36">
      <w:pPr>
        <w:spacing w:line="240" w:lineRule="auto"/>
        <w:jc w:val="left"/>
      </w:pPr>
      <w:r>
        <w:t>A empresa que fornece apoio financeiro ou em espécie para pesquisa universitária negociará algum direito preferencial de acesso à PI do Projeto, provavelmente na forma de uma licença com royalties.</w:t>
      </w:r>
      <w:r w:rsidR="00417C37">
        <w:t xml:space="preserve"> </w:t>
      </w:r>
      <w:r>
        <w:t>A empresa pode querer negociar uma licença no momento do financiamento, mas a maioria das universidades e organizações de pesquisa relutam em se comprometer com os termos da licença antecipadamente.</w:t>
      </w:r>
      <w:r w:rsidR="00417C37">
        <w:t xml:space="preserve"> </w:t>
      </w:r>
      <w:r>
        <w:t>Sem saber qual pode ser a PI do Projeto, nenhuma das partes de um acordo de pesquisa patrocinada pode prever com precisão seu valor e, portanto, as partes não conseguem negociar royalties e outros termos.</w:t>
      </w:r>
      <w:r w:rsidR="00417C37">
        <w:t xml:space="preserve"> </w:t>
      </w:r>
    </w:p>
    <w:p w14:paraId="11D0AF11" w14:textId="1B330785" w:rsidR="00E614C6" w:rsidRPr="0014606B" w:rsidRDefault="00E614C6" w:rsidP="00E71E36">
      <w:pPr>
        <w:spacing w:line="240" w:lineRule="auto"/>
        <w:jc w:val="left"/>
      </w:pPr>
      <w:r>
        <w:lastRenderedPageBreak/>
        <w:t>A universidade ou organização de pesquisa, em contrapartida ao financiamento, pode conceder à empresa uma opção de licença com royalties que pode ser exercida pela empresa durante um período definido após a conclusão da pesquisa (Período de Opção).</w:t>
      </w:r>
      <w:r w:rsidR="00417C37">
        <w:t xml:space="preserve"> </w:t>
      </w:r>
      <w:r>
        <w:t>Na maioria dos casos, a opção é por uma licença exclusiva sob qualquer PI do Projeto resultante da pesquisa patrocinada.</w:t>
      </w:r>
      <w:r w:rsidR="00417C37">
        <w:t xml:space="preserve"> </w:t>
      </w:r>
      <w:r>
        <w:t>A disposição de opção no acordo de pesquisa patrocinada também deve especificar o tempo após o exercício da opção durante o qual as partes são obrigadas a negociar (Período de Negociação).</w:t>
      </w:r>
    </w:p>
    <w:p w14:paraId="643F3AFC" w14:textId="77777777" w:rsidR="008E60E4" w:rsidRDefault="00E614C6" w:rsidP="00E71E36">
      <w:pPr>
        <w:spacing w:line="240" w:lineRule="auto"/>
        <w:jc w:val="left"/>
      </w:pPr>
      <w:r>
        <w:t>A empresa também pode negociar a confidencialidade em relação à PI do Projeto.</w:t>
      </w:r>
      <w:r w:rsidR="00417C37">
        <w:t xml:space="preserve"> </w:t>
      </w:r>
      <w:r>
        <w:t>É apropriado que a universidade ou organização de pesquisa concorde com um período limitado de confidencialidade para permitir o depósito de proteção de patente antes que a divulgação impeça a obtenção dessa proteção.</w:t>
      </w:r>
      <w:r w:rsidR="00417C37">
        <w:t xml:space="preserve"> </w:t>
      </w:r>
      <w:r>
        <w:t>Pelo mesmo motivo, a empresa desejará impedir a publicação da PI do Projeto até que a universidade possa solicitar a proteção de patente.</w:t>
      </w:r>
      <w:r w:rsidR="00417C37">
        <w:t xml:space="preserve"> </w:t>
      </w:r>
    </w:p>
    <w:p w14:paraId="50DFB04E" w14:textId="68C6B9E0" w:rsidR="00E614C6" w:rsidRPr="0014606B" w:rsidRDefault="008E60E4" w:rsidP="00E71E36">
      <w:pPr>
        <w:pStyle w:val="Heading4"/>
        <w:spacing w:line="240" w:lineRule="auto"/>
      </w:pPr>
      <w:r>
        <w:t>2.3</w:t>
      </w:r>
      <w:r>
        <w:tab/>
      </w:r>
      <w:bookmarkStart w:id="1817" w:name="_Toc494199362"/>
      <w:r w:rsidR="00E614C6">
        <w:t>Acordo de Pesquisa Colaborativa com a Empresa</w:t>
      </w:r>
      <w:bookmarkEnd w:id="1817"/>
    </w:p>
    <w:p w14:paraId="307B90CE" w14:textId="2F5F500A" w:rsidR="00E614C6" w:rsidRPr="0014606B" w:rsidRDefault="00E614C6" w:rsidP="00E71E36">
      <w:pPr>
        <w:spacing w:line="240" w:lineRule="auto"/>
        <w:jc w:val="left"/>
      </w:pPr>
      <w:r>
        <w:t>Este modelo é adequado para um relacionamento de pesquisa colaborativa entre uma universidade (ou outra organização de pesquisa) e uma empresa, onde a equipe tanto da universidade quanto da empresa realiza trabalhos de pesquisa em conjunto para criar a PI do Projeto.</w:t>
      </w:r>
      <w:r w:rsidR="00417C37">
        <w:t xml:space="preserve"> </w:t>
      </w:r>
      <w:r>
        <w:t>Como tanto a equipe da universidade quanto a da empresa contribuirão para a criação da PI do Projeto, são necessários meios equitativos de alocação da titularidade da PI do Projeto.</w:t>
      </w:r>
    </w:p>
    <w:p w14:paraId="0F6EFAF7" w14:textId="7ADDB930" w:rsidR="00E614C6" w:rsidRPr="0014606B" w:rsidRDefault="00E614C6" w:rsidP="00E71E36">
      <w:pPr>
        <w:spacing w:line="240" w:lineRule="auto"/>
        <w:jc w:val="left"/>
      </w:pPr>
      <w:r>
        <w:t>Um projeto de pesquisa colaborativa pode ou não envolver apoio financeiro da empresa ou dos esforços de pesquisa da universidade.</w:t>
      </w:r>
      <w:r w:rsidR="00417C37">
        <w:t xml:space="preserve"> </w:t>
      </w:r>
      <w:r>
        <w:t>Mesmo sem apoio financeiro, a empresa fornecerá esforços de pesquisa colaborativa e poderá fornecer apoio em espécie, como a divulgação da tecnologia existente da empresa como ponto de partida para a pesquisa da universidade. Independentemente da contribuição da empresa, ela esperará ter acesso a toda a PI do Projeto, independentemente de quem a detenha.</w:t>
      </w:r>
      <w:r w:rsidR="00417C37">
        <w:t xml:space="preserve"> </w:t>
      </w:r>
      <w:r>
        <w:t>O escopo desse acesso geralmente é uma opção exclusiva para uma licença, como a opção prevista no acordo de pesquisa patrocinada.</w:t>
      </w:r>
      <w:r w:rsidR="00417C37">
        <w:t xml:space="preserve"> </w:t>
      </w:r>
    </w:p>
    <w:p w14:paraId="40334562" w14:textId="77777777" w:rsidR="008E60E4" w:rsidRDefault="00E614C6" w:rsidP="00E71E36">
      <w:pPr>
        <w:spacing w:line="240" w:lineRule="auto"/>
        <w:jc w:val="left"/>
      </w:pPr>
      <w:r>
        <w:t>Assim como no acordo de pesquisa patrocinada, a empresa desejará controlar a divulgação e a publicação da PI do Projeto pelo menos até que a proteção da patente seja solicitada.</w:t>
      </w:r>
    </w:p>
    <w:p w14:paraId="732763B6" w14:textId="09F99294" w:rsidR="00E614C6" w:rsidRPr="0014606B" w:rsidRDefault="008E60E4" w:rsidP="00E71E36">
      <w:pPr>
        <w:pStyle w:val="Heading4"/>
        <w:spacing w:line="240" w:lineRule="auto"/>
      </w:pPr>
      <w:r>
        <w:t>2.4</w:t>
      </w:r>
      <w:r>
        <w:tab/>
      </w:r>
      <w:bookmarkStart w:id="1818" w:name="_Toc494199363"/>
      <w:r w:rsidR="00E614C6">
        <w:t>Acordo de Pesquisa Colaborativa com Duas Organizações de Pesquisa</w:t>
      </w:r>
      <w:bookmarkEnd w:id="1818"/>
      <w:r w:rsidR="00E614C6">
        <w:t xml:space="preserve"> </w:t>
      </w:r>
    </w:p>
    <w:p w14:paraId="492939DF" w14:textId="2934179F" w:rsidR="00E614C6" w:rsidRPr="0014606B" w:rsidRDefault="00E614C6" w:rsidP="00E71E36">
      <w:pPr>
        <w:spacing w:line="240" w:lineRule="auto"/>
        <w:jc w:val="left"/>
      </w:pPr>
      <w:r>
        <w:t>Este modelo de Acordo de Pesquisa é adequado quando duas organizações de pesquisa (como universidades) conduzirão pesquisas cooperativamente voltada a um objetivo comum.</w:t>
      </w:r>
      <w:r w:rsidR="00417C37">
        <w:t xml:space="preserve"> </w:t>
      </w:r>
      <w:r>
        <w:t>Como nenhuma das partes provavelmente comercializará diretamente a PI do Projeto resultante e ambas as partes provavelmente terão políticas semelhantes em relação ao atendimento ao interesse público e à publicação dos resultados, os termos deste modelo podem ser significativamente diferentes da colaboração com uma empresa.</w:t>
      </w:r>
      <w:r w:rsidR="00417C37">
        <w:t xml:space="preserve"> </w:t>
      </w:r>
    </w:p>
    <w:p w14:paraId="4D9E0A7C" w14:textId="77777777" w:rsidR="00E614C6" w:rsidRPr="0014606B" w:rsidRDefault="00E614C6" w:rsidP="00E71E36">
      <w:pPr>
        <w:spacing w:line="240" w:lineRule="auto"/>
        <w:jc w:val="left"/>
      </w:pPr>
    </w:p>
    <w:p w14:paraId="7BE00F1F" w14:textId="77777777" w:rsidR="008E60E4" w:rsidRDefault="00E614C6" w:rsidP="00E71E36">
      <w:pPr>
        <w:pStyle w:val="Heading3"/>
        <w:spacing w:line="240" w:lineRule="auto"/>
      </w:pPr>
      <w:bookmarkStart w:id="1819" w:name="_Toc494199364"/>
      <w:bookmarkStart w:id="1820" w:name="_Toc510355878"/>
      <w:bookmarkStart w:id="1821" w:name="_Toc510538152"/>
      <w:r>
        <w:t>3.</w:t>
      </w:r>
      <w:r>
        <w:tab/>
        <w:t>TERMOS DOS ACORDOS DE PESQUISA</w:t>
      </w:r>
      <w:bookmarkEnd w:id="1819"/>
      <w:bookmarkEnd w:id="1820"/>
      <w:bookmarkEnd w:id="1821"/>
      <w:r>
        <w:t xml:space="preserve"> </w:t>
      </w:r>
    </w:p>
    <w:p w14:paraId="35097EC4" w14:textId="5DB0FFF6" w:rsidR="00E614C6" w:rsidRPr="0014606B" w:rsidRDefault="008E60E4" w:rsidP="00E71E36">
      <w:pPr>
        <w:pStyle w:val="Heading4"/>
        <w:spacing w:line="240" w:lineRule="auto"/>
      </w:pPr>
      <w:r>
        <w:t>3.1</w:t>
      </w:r>
      <w:r>
        <w:tab/>
      </w:r>
      <w:bookmarkStart w:id="1822" w:name="_Toc494199365"/>
      <w:r w:rsidR="00E614C6">
        <w:t>Programa de Pesquisa</w:t>
      </w:r>
      <w:bookmarkEnd w:id="1822"/>
      <w:r w:rsidR="00E614C6">
        <w:t xml:space="preserve"> </w:t>
      </w:r>
    </w:p>
    <w:p w14:paraId="4850F9DF" w14:textId="77777777" w:rsidR="00E614C6" w:rsidRPr="0014606B" w:rsidRDefault="00E614C6" w:rsidP="00E71E36">
      <w:pPr>
        <w:spacing w:line="240" w:lineRule="auto"/>
        <w:jc w:val="left"/>
      </w:pPr>
      <w:r>
        <w:t>Será fundamental definir cuidadosamente o Programa de Pesquisa a ser realizado sob o Acordo de Pesquisa.</w:t>
      </w:r>
    </w:p>
    <w:p w14:paraId="658EC397" w14:textId="7DB369A5" w:rsidR="00E614C6" w:rsidRDefault="00E614C6" w:rsidP="00E71E36">
      <w:pPr>
        <w:spacing w:line="240" w:lineRule="auto"/>
        <w:jc w:val="left"/>
      </w:pPr>
      <w:r>
        <w:t xml:space="preserve">Normalmente, o Programa de Pesquisa será um documento independente anexado ao Acordo de Pesquisa. Ele precisa ser exaustivo, preciso e inequívoco. O conteúdo do Programa de Pesquisa, conforme especificado no Contrato ou Acordo de Pesquisa Patrocinada, definirá as obrigações de </w:t>
      </w:r>
      <w:r>
        <w:lastRenderedPageBreak/>
        <w:t>pesquisa da universidade, tanto em termos de direção quanto de escopo de esforço.</w:t>
      </w:r>
      <w:r w:rsidR="00417C37">
        <w:t xml:space="preserve"> </w:t>
      </w:r>
      <w:r>
        <w:t>Em qualquer um dos Acordos de Pesquisa Colaborativa, o Programa de Pesquisa define a direção e o escopo do esforço de cada parte, geralmente identificando tarefas e experimentos específicos a serem realizados.</w:t>
      </w:r>
      <w:r w:rsidR="00417C37">
        <w:t xml:space="preserve"> </w:t>
      </w:r>
      <w:r>
        <w:t>Quando as partes colaborarem, o Programa de Pesquisa deverá definir as obrigações de cada parte para evitar sobreposição de esforços.</w:t>
      </w:r>
    </w:p>
    <w:p w14:paraId="5D8230D3" w14:textId="53FC6E25" w:rsidR="00E614C6" w:rsidRPr="0014606B" w:rsidRDefault="008E60E4" w:rsidP="00E71E36">
      <w:pPr>
        <w:pStyle w:val="Heading4"/>
        <w:spacing w:line="240" w:lineRule="auto"/>
      </w:pPr>
      <w:r>
        <w:t>3.2</w:t>
      </w:r>
      <w:r>
        <w:tab/>
      </w:r>
      <w:bookmarkStart w:id="1823" w:name="_Toc494199366"/>
      <w:r w:rsidR="00E614C6">
        <w:t>Metas</w:t>
      </w:r>
      <w:bookmarkEnd w:id="1823"/>
      <w:r w:rsidR="00E614C6">
        <w:t xml:space="preserve"> </w:t>
      </w:r>
    </w:p>
    <w:p w14:paraId="6697E737" w14:textId="7B275DAA" w:rsidR="00E614C6" w:rsidRPr="0014606B" w:rsidRDefault="00E614C6" w:rsidP="00E71E36">
      <w:pPr>
        <w:spacing w:line="240" w:lineRule="auto"/>
        <w:jc w:val="left"/>
      </w:pPr>
      <w:r>
        <w:t>As metas são eventos ao longo da linha de tempo em que um Programa de Pesquisa é realizado.</w:t>
      </w:r>
      <w:r w:rsidR="00417C37">
        <w:t xml:space="preserve"> </w:t>
      </w:r>
      <w:r>
        <w:t>Elas podem ser eventos administrativos, como fornecer um relatório ou obter aprovação ética ou regulatória, ou podem ser eventos técnicos, como a conclusão de um experimento que tem um resultado específico.</w:t>
      </w:r>
      <w:r w:rsidR="00417C37">
        <w:t xml:space="preserve"> </w:t>
      </w:r>
    </w:p>
    <w:p w14:paraId="6C8E1DA4" w14:textId="5342916C" w:rsidR="00E614C6" w:rsidRPr="0014606B" w:rsidRDefault="00E614C6" w:rsidP="00E71E36">
      <w:pPr>
        <w:spacing w:line="240" w:lineRule="auto"/>
        <w:jc w:val="left"/>
      </w:pPr>
      <w:r>
        <w:t>As metas especificarão uma data de conclusão para cada meta ou, quando cada meta depender da conclusão da meta anterior, especificarão períodos de tempo de uma meta para a próxima.</w:t>
      </w:r>
      <w:r w:rsidR="00417C37">
        <w:t xml:space="preserve"> </w:t>
      </w:r>
      <w:r>
        <w:t>As metas podem ser usadas como um meio de monitorar o progresso do Programa de Pesquisa e usadas como pré-condições para o pagamento de Fundos de Pesquisa.</w:t>
      </w:r>
      <w:r w:rsidR="00417C37">
        <w:t xml:space="preserve"> </w:t>
      </w:r>
      <w:r>
        <w:t>O uso anterior é frequentemente considerado um guia que as partes modificam conforme a pesquisa avança.</w:t>
      </w:r>
      <w:r w:rsidR="00417C37">
        <w:t xml:space="preserve"> </w:t>
      </w:r>
      <w:r>
        <w:t>O último uso é mais rígido e visa limitar o risco financeiro da parte financiadora.</w:t>
      </w:r>
      <w:r w:rsidR="00417C37">
        <w:t xml:space="preserve"> </w:t>
      </w:r>
    </w:p>
    <w:p w14:paraId="244F7D9D" w14:textId="77777777" w:rsidR="008E60E4" w:rsidRDefault="00E614C6" w:rsidP="00E71E36">
      <w:pPr>
        <w:spacing w:line="240" w:lineRule="auto"/>
        <w:jc w:val="left"/>
      </w:pPr>
      <w:r>
        <w:t>Obviamente, se as partes não desejarem incluir Metas, a referência a elas nos modelos de Acordos de Pesquisa deverá ser excluída.</w:t>
      </w:r>
    </w:p>
    <w:p w14:paraId="548FE29D" w14:textId="1892AB9C" w:rsidR="00E614C6" w:rsidRPr="0014606B" w:rsidRDefault="008E60E4" w:rsidP="00E71E36">
      <w:pPr>
        <w:pStyle w:val="Heading4"/>
        <w:spacing w:line="240" w:lineRule="auto"/>
      </w:pPr>
      <w:r>
        <w:t>3.3</w:t>
      </w:r>
      <w:r>
        <w:tab/>
      </w:r>
      <w:bookmarkStart w:id="1824" w:name="_Toc494199367"/>
      <w:r w:rsidR="00E614C6">
        <w:t>Pessoal-Chave</w:t>
      </w:r>
      <w:bookmarkEnd w:id="1824"/>
      <w:r w:rsidR="00E614C6">
        <w:t xml:space="preserve"> </w:t>
      </w:r>
    </w:p>
    <w:p w14:paraId="2EF5824B" w14:textId="13B0A60C" w:rsidR="00E614C6" w:rsidRPr="0014606B" w:rsidRDefault="00E614C6" w:rsidP="00E71E36">
      <w:pPr>
        <w:spacing w:line="240" w:lineRule="auto"/>
        <w:jc w:val="left"/>
      </w:pPr>
      <w:r>
        <w:t>Pessoal-chave são membros da equipe cuja participação no Programa de Pesquisa é tão crítica para uma ou ambas as partes que, se os membros da equipe não puderem participar do Programa de Pesquisa e não puderem ser substituídos, uma ou ambas as partes podem desejar rescindir o Programa de Pesquisa.</w:t>
      </w:r>
      <w:r w:rsidR="00417C37">
        <w:t xml:space="preserve"> </w:t>
      </w:r>
      <w:r>
        <w:t>Quando a parte que emprega o Pessoal-Chave tiver a oportunidade de substituí-lo, o Acordo deverá exigir que tal substituição tenha qualificações semelhantes.</w:t>
      </w:r>
      <w:r w:rsidR="00417C37">
        <w:t xml:space="preserve"> </w:t>
      </w:r>
      <w:r>
        <w:t>O Acordo pode conceder à outra parte o direito de aprovação prévia de qualquer substituição de Pessoal-Chave.</w:t>
      </w:r>
    </w:p>
    <w:p w14:paraId="1DDE7684" w14:textId="77777777" w:rsidR="008E60E4" w:rsidRDefault="00E614C6" w:rsidP="00E71E36">
      <w:pPr>
        <w:spacing w:line="240" w:lineRule="auto"/>
        <w:jc w:val="left"/>
      </w:pPr>
      <w:r>
        <w:t>Obviamente, a referência ao Pessoal-Chave deve ser removida dos modelos de Acordos de Pesquisa se não houver Pessoal-Chave.</w:t>
      </w:r>
    </w:p>
    <w:p w14:paraId="22A459ED" w14:textId="7A755F32" w:rsidR="00E614C6" w:rsidRPr="0014606B" w:rsidRDefault="008E60E4" w:rsidP="00E71E36">
      <w:pPr>
        <w:pStyle w:val="Heading4"/>
        <w:spacing w:line="240" w:lineRule="auto"/>
      </w:pPr>
      <w:r>
        <w:t>3.4</w:t>
      </w:r>
      <w:r>
        <w:tab/>
      </w:r>
      <w:bookmarkStart w:id="1825" w:name="_Toc494199368"/>
      <w:r w:rsidR="00E614C6">
        <w:t>Estudantes</w:t>
      </w:r>
      <w:bookmarkEnd w:id="1825"/>
      <w:r w:rsidR="00E614C6">
        <w:t xml:space="preserve"> </w:t>
      </w:r>
    </w:p>
    <w:p w14:paraId="161AA60D" w14:textId="77777777" w:rsidR="00E614C6" w:rsidRPr="0014606B" w:rsidRDefault="00E614C6" w:rsidP="00E71E36">
      <w:pPr>
        <w:spacing w:line="240" w:lineRule="auto"/>
        <w:jc w:val="left"/>
      </w:pPr>
      <w:r>
        <w:t xml:space="preserve">Os estudantes não são funcionários de uma universidade e, geralmente, a universidade não é dona da propriedade intelectual que eles criam. Incluir estudantes em um Programa de Pesquisa, portanto, poderia fragmentar a titularidade da PI do Projeto e fazer com que a universidade violasse sua obrigação de dar à outra parte direitos exclusivos. </w:t>
      </w:r>
    </w:p>
    <w:p w14:paraId="1761091B" w14:textId="53B03834" w:rsidR="00E614C6" w:rsidRPr="0014606B" w:rsidRDefault="00E614C6" w:rsidP="00E71E36">
      <w:pPr>
        <w:spacing w:line="240" w:lineRule="auto"/>
        <w:jc w:val="left"/>
      </w:pPr>
      <w:r>
        <w:t>Se os estudantes forem incluídos em um Programa de Pesquisa, eles deverão ser obrigados a ceder contratualmente à universidade qualquer PI do Projeto que eles possam fazer durante o Programa de Pesquisa.</w:t>
      </w:r>
      <w:r w:rsidR="00417C37">
        <w:t xml:space="preserve"> </w:t>
      </w:r>
      <w:r>
        <w:t>Para evitar contestações posteriores de tal cessão, os termos do contrato devem ser considerados justos, não apenas em termos de remuneração, mas também para evitar alegações de possível pressão da universidade sobre os estudantes.</w:t>
      </w:r>
    </w:p>
    <w:p w14:paraId="00A7161F" w14:textId="1835E94C" w:rsidR="00E614C6" w:rsidRPr="0014606B" w:rsidRDefault="00E614C6" w:rsidP="00E71E36">
      <w:pPr>
        <w:spacing w:line="240" w:lineRule="auto"/>
        <w:jc w:val="left"/>
      </w:pPr>
      <w:r>
        <w:t>Devido à incerteza associada à obtenção de direitos em futuros Projetos de PI dos estudantes, as empresas frequentemente insistem que as universidades não utilizem estudantes na execução de Programas de Pesquisa.</w:t>
      </w:r>
      <w:r w:rsidR="00417C37">
        <w:t xml:space="preserve"> </w:t>
      </w:r>
      <w:r>
        <w:t xml:space="preserve">Assim, os modelos para o Acordo de Pesquisa Contratual, Acordo de </w:t>
      </w:r>
      <w:r>
        <w:lastRenderedPageBreak/>
        <w:t>Pesquisa Patrocinada e Acordo de Pesquisa Colaborativa incluem uma disposição em que os estudantes não participarão do Programa de Pesquisa, a menos que a empresa consinta.</w:t>
      </w:r>
    </w:p>
    <w:p w14:paraId="27798C28" w14:textId="77777777" w:rsidR="008E60E4" w:rsidRDefault="00E614C6" w:rsidP="00E71E36">
      <w:pPr>
        <w:spacing w:line="240" w:lineRule="auto"/>
        <w:jc w:val="left"/>
      </w:pPr>
      <w:r>
        <w:t>Em um Acordo de Pesquisa Colaborativa entre duas organizações de pesquisa, cada uma presumiria, normalmente, que a outra geriu a participação de seus estudantes no Programa de Pesquisa de maneira que abordasse essas questões.</w:t>
      </w:r>
      <w:r w:rsidR="00417C37">
        <w:t xml:space="preserve"> </w:t>
      </w:r>
      <w:r>
        <w:t>O modelo, portanto, não inclui uma disposição que exclua estudantes.</w:t>
      </w:r>
      <w:r w:rsidR="00417C37">
        <w:t xml:space="preserve"> </w:t>
      </w:r>
      <w:r>
        <w:t>Mas, a presunção sem confirmação pode ser perigosa.</w:t>
      </w:r>
      <w:r w:rsidR="00417C37">
        <w:t xml:space="preserve"> </w:t>
      </w:r>
      <w:r>
        <w:t>Se uma universidade em tal acordo espera ter o direito de licenciar exclusivamente a PI do Projeto de colaboração para uma empresa, seria sensato garantir que a outra universidade tenha a política apropriada e use contratos apropriados com os estudantes.</w:t>
      </w:r>
    </w:p>
    <w:p w14:paraId="4C0E412B" w14:textId="7D02A023" w:rsidR="00E614C6" w:rsidRPr="0014606B" w:rsidRDefault="008E60E4" w:rsidP="00E71E36">
      <w:pPr>
        <w:pStyle w:val="Heading4"/>
        <w:spacing w:line="240" w:lineRule="auto"/>
      </w:pPr>
      <w:r>
        <w:t>3.5</w:t>
      </w:r>
      <w:r>
        <w:tab/>
      </w:r>
      <w:bookmarkStart w:id="1826" w:name="_Toc494199369"/>
      <w:r w:rsidR="00E614C6">
        <w:t>Fundos de Pesquisa</w:t>
      </w:r>
      <w:bookmarkEnd w:id="1826"/>
      <w:r w:rsidR="00E614C6">
        <w:t xml:space="preserve"> </w:t>
      </w:r>
    </w:p>
    <w:p w14:paraId="59E6F4C9" w14:textId="77777777" w:rsidR="00E614C6" w:rsidRPr="0014606B" w:rsidRDefault="00E614C6" w:rsidP="00E71E36">
      <w:pPr>
        <w:spacing w:line="240" w:lineRule="auto"/>
        <w:jc w:val="left"/>
      </w:pPr>
      <w:r>
        <w:t xml:space="preserve">O Anexo 2 dos modelos destina-se ao registro das parcelas dos Fundos de Pesquisa a pagar. Elas são normalmente expressas por referência a uma data específica ou à conquista de uma Meta (ver 3.2). </w:t>
      </w:r>
    </w:p>
    <w:p w14:paraId="0C49A33B" w14:textId="77777777" w:rsidR="00E614C6" w:rsidRPr="0014606B" w:rsidRDefault="00E614C6" w:rsidP="00E71E36">
      <w:pPr>
        <w:spacing w:line="240" w:lineRule="auto"/>
        <w:jc w:val="left"/>
      </w:pPr>
      <w:r>
        <w:t>Os valores devem ser expressos de forma a incluir ou excluir quaisquer impostos ou encargos aplicáveis.</w:t>
      </w:r>
    </w:p>
    <w:p w14:paraId="0007CA9B" w14:textId="218E9CEC" w:rsidR="00E614C6" w:rsidRPr="0014606B" w:rsidRDefault="00E614C6" w:rsidP="00E71E36">
      <w:pPr>
        <w:spacing w:line="240" w:lineRule="auto"/>
        <w:jc w:val="left"/>
      </w:pPr>
      <w:r>
        <w:t>Boas práticas sugerem que os Fundos de Pesquisa não devem ser expressos como um orçamento. Se assim fosse, cada pagamento teria que ser justificado com documentos comprobatórios apropriados.</w:t>
      </w:r>
      <w:r w:rsidR="00417C37">
        <w:t xml:space="preserve"> </w:t>
      </w:r>
      <w:r>
        <w:t>Embora o suporte para despesas possa ser fácil de documentar, geralmente o tempo que os pesquisadores gastam em um projeto é difícil de documentar.</w:t>
      </w:r>
      <w:r w:rsidR="00417C37">
        <w:t xml:space="preserve"> </w:t>
      </w:r>
      <w:r>
        <w:t>Para evitar esses riscos, normalmente o Anexo 2 é uma lista de pagamentos de preço fixo.</w:t>
      </w:r>
    </w:p>
    <w:p w14:paraId="71FB95C9" w14:textId="77777777" w:rsidR="008E60E4" w:rsidRDefault="00E614C6" w:rsidP="00E71E36">
      <w:pPr>
        <w:spacing w:line="240" w:lineRule="auto"/>
        <w:jc w:val="left"/>
      </w:pPr>
      <w:r>
        <w:t>Normalmente, cada parcela dos Fundos de Pesquisa é paga antecipadamente, e não a posteriori.</w:t>
      </w:r>
      <w:r w:rsidR="00417C37">
        <w:t xml:space="preserve"> </w:t>
      </w:r>
      <w:r>
        <w:t>Isso significa que o vencimento da primeira parcela, por exemplo, seria no prazo de 30 dias após a data do acordo, e seria um valor suficiente para levar a pesquisa até o vencimento da próxima parcela, que também seria um pagamento adiantado, e não a posteriori.</w:t>
      </w:r>
    </w:p>
    <w:p w14:paraId="47D3CD22" w14:textId="5BAE32A9" w:rsidR="00E614C6" w:rsidRPr="0014606B" w:rsidRDefault="008E60E4" w:rsidP="00E71E36">
      <w:pPr>
        <w:pStyle w:val="Heading4"/>
        <w:spacing w:line="240" w:lineRule="auto"/>
      </w:pPr>
      <w:r>
        <w:t>3.6</w:t>
      </w:r>
      <w:r>
        <w:tab/>
      </w:r>
      <w:bookmarkStart w:id="1827" w:name="_Toc494199370"/>
      <w:r w:rsidR="00E614C6">
        <w:t>Comitê Diretor de Pesquisa</w:t>
      </w:r>
      <w:bookmarkEnd w:id="1827"/>
      <w:r w:rsidR="00E614C6">
        <w:t xml:space="preserve"> </w:t>
      </w:r>
    </w:p>
    <w:p w14:paraId="23717250" w14:textId="25DA6BF7" w:rsidR="00E614C6" w:rsidRPr="0014606B" w:rsidRDefault="00E614C6" w:rsidP="00E71E36">
      <w:pPr>
        <w:spacing w:line="240" w:lineRule="auto"/>
        <w:jc w:val="left"/>
      </w:pPr>
      <w:r>
        <w:t>Nem um Acordo de Pesquisa Contratual nem um Acordo de Pesquisa Patrocinada precisam prever um Comitê Diretor de Pesquisa.</w:t>
      </w:r>
      <w:r w:rsidR="00417C37">
        <w:t xml:space="preserve"> </w:t>
      </w:r>
      <w:r>
        <w:t>Eles podem fazer isso, mas essa estrutura geralmente representa um fardo administrativo muito grande, já que apenas uma parte realiza a pesquisa.</w:t>
      </w:r>
      <w:r w:rsidR="00417C37">
        <w:t xml:space="preserve"> </w:t>
      </w:r>
      <w:r>
        <w:t>No entanto, um Comitê Diretor de Pesquisa é comum em qualquer tipo de Acordo de Pesquisa Colaborativa.</w:t>
      </w:r>
    </w:p>
    <w:p w14:paraId="523B1C30" w14:textId="7FF6AC39" w:rsidR="00E614C6" w:rsidRPr="0014606B" w:rsidRDefault="00E614C6" w:rsidP="00E71E36">
      <w:pPr>
        <w:spacing w:line="240" w:lineRule="auto"/>
        <w:jc w:val="left"/>
      </w:pPr>
      <w:r>
        <w:t>Um Comitê Diretor de Pesquisa normalmente é composto por representantes iguais de ambas as partes.</w:t>
      </w:r>
      <w:r w:rsidR="00417C37">
        <w:t xml:space="preserve"> </w:t>
      </w:r>
      <w:r>
        <w:t>Sua função é supervisionar o desempenho do Programa de Pesquisa e lidar com questões que possam surgir durante o Programa de Pesquisa.</w:t>
      </w:r>
      <w:r w:rsidR="00417C37">
        <w:t xml:space="preserve"> </w:t>
      </w:r>
      <w:r>
        <w:t>Ele pode ou não ter poderes de decisão para alterar ou variar o Programa de Pesquisa.</w:t>
      </w:r>
      <w:r w:rsidR="00417C37">
        <w:t xml:space="preserve"> </w:t>
      </w:r>
      <w:r>
        <w:t>Normalmente, ele não teria o poder de alterar o valor ou o momento dos Fundos de Pesquisa.</w:t>
      </w:r>
      <w:r w:rsidR="00417C37">
        <w:t xml:space="preserve"> </w:t>
      </w:r>
      <w:r>
        <w:t>Mais autoridade pode ser delegada a um Comitê de Pesquisa onde as partes são igualmente representadas.</w:t>
      </w:r>
      <w:r w:rsidR="00417C37">
        <w:t xml:space="preserve"> </w:t>
      </w:r>
      <w:r>
        <w:t>Se as partes concordarem com um comitê desequilibrado, a parte com menos poder no comitê desejará limitar a autoridade do comitê.</w:t>
      </w:r>
      <w:r w:rsidR="00417C37">
        <w:t xml:space="preserve"> </w:t>
      </w:r>
      <w:r>
        <w:t>Isso pode ser feito diretamente, limitando sua autoridade de tomada de decisão, ou o comitê pode receber autoridade mais ampla, mas certas decisões, como aquelas que podem aumentar custos ou diminuir direitos, exigem votos unânimes.</w:t>
      </w:r>
      <w:r w:rsidR="00417C37">
        <w:t xml:space="preserve"> </w:t>
      </w:r>
    </w:p>
    <w:p w14:paraId="06D2F02A" w14:textId="77777777" w:rsidR="008E60E4" w:rsidRDefault="00E614C6" w:rsidP="00E71E36">
      <w:pPr>
        <w:spacing w:line="240" w:lineRule="auto"/>
        <w:jc w:val="left"/>
      </w:pPr>
      <w:r>
        <w:t>Normalmente, um Comitê de Pesquisa se concentra no escopo, conteúdo e progresso do Programa de Pesquisa.</w:t>
      </w:r>
      <w:r w:rsidR="00417C37">
        <w:t xml:space="preserve"> </w:t>
      </w:r>
      <w:r>
        <w:t xml:space="preserve">O comitê pode ter autoridade para ampliar ou restringir o escopo da pesquisa, estender a pesquisa para novas áreas, aumentar custos, declarar que as metas foram </w:t>
      </w:r>
      <w:r>
        <w:lastRenderedPageBreak/>
        <w:t>atingidas e declarar que o Programa de Pesquisa foi concluído ou encerrado.</w:t>
      </w:r>
      <w:r w:rsidR="00417C37">
        <w:t xml:space="preserve"> </w:t>
      </w:r>
      <w:r>
        <w:t>Quando acordos de colaboração alocam a titularidade de PI do Projeto com base na invenção ou autoria, o Comitê de Pesquisa pode ter autoridade delegada para decidir qual parte é titular da PI do Projeto.</w:t>
      </w:r>
      <w:r w:rsidR="00417C37">
        <w:t xml:space="preserve"> </w:t>
      </w:r>
      <w:r>
        <w:t>Em colaborações de longo prazo nas quais a PI do Projeto pode surgir em momentos durante o Programa de Pesquisa, o comitê também pode ter autoridade delegada para decidir onde e quando depositar a proteção de patente para a PI do Projeto.</w:t>
      </w:r>
    </w:p>
    <w:p w14:paraId="01D75ED3" w14:textId="655423CB" w:rsidR="00E614C6" w:rsidRPr="0014606B" w:rsidRDefault="008E60E4" w:rsidP="00E71E36">
      <w:pPr>
        <w:pStyle w:val="Heading4"/>
        <w:spacing w:line="240" w:lineRule="auto"/>
      </w:pPr>
      <w:r>
        <w:t>3.7</w:t>
      </w:r>
      <w:r>
        <w:tab/>
      </w:r>
      <w:bookmarkStart w:id="1828" w:name="_Toc494199371"/>
      <w:r w:rsidR="00E614C6">
        <w:t>Titularidade da PI do Projeto</w:t>
      </w:r>
      <w:bookmarkEnd w:id="1828"/>
      <w:r w:rsidR="00E614C6">
        <w:t xml:space="preserve"> </w:t>
      </w:r>
    </w:p>
    <w:p w14:paraId="3E5D74C2" w14:textId="75D9A81F" w:rsidR="00E614C6" w:rsidRPr="0014606B" w:rsidRDefault="00E614C6" w:rsidP="00E71E36">
      <w:pPr>
        <w:spacing w:line="240" w:lineRule="auto"/>
        <w:jc w:val="left"/>
      </w:pPr>
      <w:r>
        <w:t>A titularidade da PI do Projeto decorrente do Programa de Pesquisa pode ser tratada de muitas maneiras, dependendo do relacionamento entre as partes, conforme definido pelo tipo de Acordo de Pesquisa que elas empregam.</w:t>
      </w:r>
      <w:r w:rsidR="00417C37">
        <w:t xml:space="preserve"> </w:t>
      </w:r>
      <w:r>
        <w:t>Em um Acordo de Pesquisa Contratual, a empresa será titular da PI do Projeto, enquanto em um Acordo de Pesquisa Patrocinada, a universidade será titular da PI do Projeto.</w:t>
      </w:r>
      <w:r w:rsidR="00417C37">
        <w:t xml:space="preserve"> </w:t>
      </w:r>
      <w:r>
        <w:t>Em Acordos de Pesquisa Colaborativa, no entanto, cada parte pode contribuir para a PI do Projeto e a alocação de titularidade pode assumir diversas formas.</w:t>
      </w:r>
      <w:r w:rsidR="00417C37">
        <w:t xml:space="preserve"> </w:t>
      </w:r>
      <w:r>
        <w:t>Mais comumente, a titularidade da PI do Projeto é alocada com base na invenção ou autoria.</w:t>
      </w:r>
      <w:r w:rsidR="00417C37">
        <w:t xml:space="preserve"> </w:t>
      </w:r>
      <w:r>
        <w:t>Se a PI do Projeto for inventada ou criada exclusivamente pela equipe da universidade, ela será de titularidade exclusiva da universidade.</w:t>
      </w:r>
      <w:r w:rsidR="00417C37">
        <w:t xml:space="preserve"> </w:t>
      </w:r>
      <w:r>
        <w:t>Se for inventada ou criada exclusivamente por funcionários da empresa, ela será de titularidade exclusiva da empresa.</w:t>
      </w:r>
      <w:r w:rsidR="00417C37">
        <w:t xml:space="preserve"> </w:t>
      </w:r>
      <w:r>
        <w:t>E, quando for inventada ou criada em conjunto por funcionários da empresa e da universidade, a PI do Projeto é de titularidade conjunta.</w:t>
      </w:r>
      <w:r w:rsidR="00417C37">
        <w:t xml:space="preserve"> </w:t>
      </w:r>
      <w:r>
        <w:t>As consequências da titularidade conjunta de propriedade intelectual são abordadas na Diretriz 04, “Implicações da Titularidade Conjunta da PI”.</w:t>
      </w:r>
      <w:r w:rsidR="00417C37">
        <w:t xml:space="preserve"> </w:t>
      </w:r>
      <w:r>
        <w:t>Essa Diretriz também sugere disposições do acordo para lidar com as consequências.</w:t>
      </w:r>
    </w:p>
    <w:p w14:paraId="2255017C" w14:textId="77777777" w:rsidR="00E614C6" w:rsidRPr="0014606B" w:rsidRDefault="00E614C6" w:rsidP="002C2262">
      <w:pPr>
        <w:spacing w:after="0" w:line="240" w:lineRule="auto"/>
        <w:jc w:val="left"/>
      </w:pPr>
      <w:r>
        <w:t>A Tabela 2 mostra como esses fatores influenciam a escolha do Acordo de Pesquisa, bem como diferentes maneiras de lidar com a titularidade da propriedade intelectual dentro desses acordos.</w:t>
      </w:r>
    </w:p>
    <w:p w14:paraId="3226B5B5" w14:textId="77777777" w:rsidR="00E614C6" w:rsidRPr="003859B8" w:rsidRDefault="00E614C6" w:rsidP="002C2262">
      <w:pPr>
        <w:spacing w:before="120" w:after="120" w:line="240" w:lineRule="auto"/>
        <w:jc w:val="left"/>
        <w:outlineLvl w:val="0"/>
        <w:rPr>
          <w:b/>
        </w:rPr>
      </w:pPr>
      <w:bookmarkStart w:id="1829" w:name="_Toc510355879"/>
      <w:r>
        <w:rPr>
          <w:b/>
        </w:rPr>
        <w:t>TABELA 2</w:t>
      </w:r>
      <w:bookmarkEnd w:id="182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
        <w:gridCol w:w="3096"/>
        <w:gridCol w:w="48"/>
        <w:gridCol w:w="3142"/>
        <w:gridCol w:w="2731"/>
      </w:tblGrid>
      <w:tr w:rsidR="00E614C6" w:rsidRPr="003859B8" w14:paraId="4A0E0DDA" w14:textId="77777777" w:rsidTr="002A708E">
        <w:tc>
          <w:tcPr>
            <w:tcW w:w="339" w:type="dxa"/>
            <w:shd w:val="clear" w:color="auto" w:fill="D9D9D9"/>
          </w:tcPr>
          <w:p w14:paraId="1215BB6C" w14:textId="77777777" w:rsidR="00E614C6" w:rsidRPr="003859B8" w:rsidRDefault="00E614C6" w:rsidP="00E71E36">
            <w:pPr>
              <w:spacing w:after="0" w:line="240" w:lineRule="auto"/>
              <w:jc w:val="left"/>
              <w:rPr>
                <w:b/>
                <w:sz w:val="20"/>
                <w:szCs w:val="20"/>
              </w:rPr>
            </w:pPr>
          </w:p>
        </w:tc>
        <w:tc>
          <w:tcPr>
            <w:tcW w:w="3144" w:type="dxa"/>
            <w:gridSpan w:val="2"/>
            <w:shd w:val="clear" w:color="auto" w:fill="D9D9D9"/>
          </w:tcPr>
          <w:p w14:paraId="66C3C977" w14:textId="77777777" w:rsidR="00E614C6" w:rsidRPr="003859B8" w:rsidRDefault="00E614C6" w:rsidP="00E71E36">
            <w:pPr>
              <w:spacing w:after="0" w:line="240" w:lineRule="auto"/>
              <w:jc w:val="left"/>
              <w:rPr>
                <w:b/>
                <w:sz w:val="20"/>
                <w:szCs w:val="20"/>
              </w:rPr>
            </w:pPr>
            <w:r>
              <w:rPr>
                <w:b/>
                <w:sz w:val="20"/>
              </w:rPr>
              <w:t>A</w:t>
            </w:r>
          </w:p>
        </w:tc>
        <w:tc>
          <w:tcPr>
            <w:tcW w:w="3142" w:type="dxa"/>
            <w:shd w:val="clear" w:color="auto" w:fill="D9D9D9"/>
          </w:tcPr>
          <w:p w14:paraId="0014D305" w14:textId="77777777" w:rsidR="00E614C6" w:rsidRPr="003859B8" w:rsidRDefault="00E614C6" w:rsidP="00E71E36">
            <w:pPr>
              <w:spacing w:after="0" w:line="240" w:lineRule="auto"/>
              <w:jc w:val="left"/>
              <w:rPr>
                <w:b/>
                <w:sz w:val="20"/>
                <w:szCs w:val="20"/>
              </w:rPr>
            </w:pPr>
            <w:r>
              <w:rPr>
                <w:b/>
                <w:sz w:val="20"/>
              </w:rPr>
              <w:t>B</w:t>
            </w:r>
          </w:p>
        </w:tc>
        <w:tc>
          <w:tcPr>
            <w:tcW w:w="2731" w:type="dxa"/>
            <w:shd w:val="clear" w:color="auto" w:fill="D9D9D9"/>
          </w:tcPr>
          <w:p w14:paraId="39F012CD" w14:textId="77777777" w:rsidR="00E614C6" w:rsidRPr="003859B8" w:rsidRDefault="00E614C6" w:rsidP="00E71E36">
            <w:pPr>
              <w:spacing w:after="0" w:line="240" w:lineRule="auto"/>
              <w:jc w:val="left"/>
              <w:rPr>
                <w:b/>
                <w:sz w:val="20"/>
                <w:szCs w:val="20"/>
              </w:rPr>
            </w:pPr>
            <w:r>
              <w:rPr>
                <w:b/>
                <w:sz w:val="20"/>
              </w:rPr>
              <w:t>C</w:t>
            </w:r>
          </w:p>
        </w:tc>
      </w:tr>
      <w:tr w:rsidR="00E614C6" w:rsidRPr="003859B8" w14:paraId="78DA7726" w14:textId="77777777" w:rsidTr="002A708E">
        <w:tc>
          <w:tcPr>
            <w:tcW w:w="339" w:type="dxa"/>
            <w:shd w:val="clear" w:color="auto" w:fill="D9D9D9"/>
          </w:tcPr>
          <w:p w14:paraId="18364155" w14:textId="77777777" w:rsidR="00E614C6" w:rsidRPr="003859B8" w:rsidRDefault="00E614C6" w:rsidP="00E71E36">
            <w:pPr>
              <w:spacing w:after="0" w:line="240" w:lineRule="auto"/>
              <w:jc w:val="left"/>
              <w:rPr>
                <w:b/>
                <w:sz w:val="20"/>
                <w:szCs w:val="20"/>
              </w:rPr>
            </w:pPr>
          </w:p>
        </w:tc>
        <w:tc>
          <w:tcPr>
            <w:tcW w:w="3144" w:type="dxa"/>
            <w:gridSpan w:val="2"/>
            <w:shd w:val="clear" w:color="auto" w:fill="D9D9D9"/>
          </w:tcPr>
          <w:p w14:paraId="74752B40" w14:textId="77777777" w:rsidR="00E614C6" w:rsidRPr="003859B8" w:rsidRDefault="00E614C6" w:rsidP="00E71E36">
            <w:pPr>
              <w:spacing w:after="0" w:line="240" w:lineRule="auto"/>
              <w:jc w:val="left"/>
              <w:rPr>
                <w:sz w:val="20"/>
                <w:szCs w:val="20"/>
              </w:rPr>
            </w:pPr>
            <w:r>
              <w:rPr>
                <w:sz w:val="20"/>
              </w:rPr>
              <w:t>Tipo de Acordo</w:t>
            </w:r>
          </w:p>
        </w:tc>
        <w:tc>
          <w:tcPr>
            <w:tcW w:w="3142" w:type="dxa"/>
            <w:shd w:val="clear" w:color="auto" w:fill="D9D9D9"/>
          </w:tcPr>
          <w:p w14:paraId="4E091A21" w14:textId="77777777" w:rsidR="00E614C6" w:rsidRPr="003859B8" w:rsidRDefault="00E614C6" w:rsidP="00E71E36">
            <w:pPr>
              <w:spacing w:after="0" w:line="240" w:lineRule="auto"/>
              <w:jc w:val="left"/>
              <w:rPr>
                <w:sz w:val="20"/>
                <w:szCs w:val="20"/>
              </w:rPr>
            </w:pPr>
            <w:r>
              <w:rPr>
                <w:sz w:val="20"/>
              </w:rPr>
              <w:t>Fatores dominantes que afetam quem deve ser titular da PI do Projeto</w:t>
            </w:r>
          </w:p>
        </w:tc>
        <w:tc>
          <w:tcPr>
            <w:tcW w:w="2731" w:type="dxa"/>
            <w:shd w:val="clear" w:color="auto" w:fill="D9D9D9"/>
          </w:tcPr>
          <w:p w14:paraId="4E3C42C6" w14:textId="77777777" w:rsidR="00E614C6" w:rsidRPr="003859B8" w:rsidRDefault="00E614C6" w:rsidP="00E71E36">
            <w:pPr>
              <w:spacing w:after="0" w:line="240" w:lineRule="auto"/>
              <w:jc w:val="left"/>
              <w:rPr>
                <w:sz w:val="20"/>
                <w:szCs w:val="20"/>
              </w:rPr>
            </w:pPr>
            <w:r>
              <w:rPr>
                <w:sz w:val="20"/>
              </w:rPr>
              <w:t>Quem normalmente seria o titular da PI do Projeto</w:t>
            </w:r>
          </w:p>
        </w:tc>
      </w:tr>
      <w:tr w:rsidR="00E614C6" w:rsidRPr="003859B8" w14:paraId="7E019662" w14:textId="77777777" w:rsidTr="002A708E">
        <w:tc>
          <w:tcPr>
            <w:tcW w:w="339" w:type="dxa"/>
            <w:shd w:val="clear" w:color="auto" w:fill="D9D9D9"/>
          </w:tcPr>
          <w:p w14:paraId="7019E91C" w14:textId="77777777" w:rsidR="00E614C6" w:rsidRPr="003859B8" w:rsidRDefault="00E614C6" w:rsidP="00E71E36">
            <w:pPr>
              <w:spacing w:after="0" w:line="240" w:lineRule="auto"/>
              <w:jc w:val="left"/>
              <w:rPr>
                <w:b/>
                <w:sz w:val="20"/>
                <w:szCs w:val="20"/>
              </w:rPr>
            </w:pPr>
            <w:r>
              <w:rPr>
                <w:b/>
                <w:sz w:val="20"/>
              </w:rPr>
              <w:t>1</w:t>
            </w:r>
          </w:p>
        </w:tc>
        <w:tc>
          <w:tcPr>
            <w:tcW w:w="3144" w:type="dxa"/>
            <w:gridSpan w:val="2"/>
            <w:shd w:val="clear" w:color="auto" w:fill="auto"/>
          </w:tcPr>
          <w:p w14:paraId="2D10BE33" w14:textId="77777777" w:rsidR="00E614C6" w:rsidRPr="003859B8" w:rsidRDefault="00E614C6" w:rsidP="00E71E36">
            <w:pPr>
              <w:spacing w:after="0" w:line="240" w:lineRule="auto"/>
              <w:jc w:val="left"/>
              <w:rPr>
                <w:sz w:val="20"/>
                <w:szCs w:val="20"/>
              </w:rPr>
            </w:pPr>
            <w:r>
              <w:rPr>
                <w:sz w:val="20"/>
              </w:rPr>
              <w:t>Acordo de Pesquisa Contratual (universidade/empresa)</w:t>
            </w:r>
          </w:p>
        </w:tc>
        <w:tc>
          <w:tcPr>
            <w:tcW w:w="3142" w:type="dxa"/>
            <w:shd w:val="clear" w:color="auto" w:fill="auto"/>
          </w:tcPr>
          <w:p w14:paraId="765D7B13" w14:textId="77777777" w:rsidR="00E614C6" w:rsidRPr="003859B8" w:rsidRDefault="00E614C6" w:rsidP="00E71E36">
            <w:pPr>
              <w:spacing w:after="0" w:line="240" w:lineRule="auto"/>
              <w:jc w:val="left"/>
              <w:rPr>
                <w:sz w:val="20"/>
                <w:szCs w:val="20"/>
              </w:rPr>
            </w:pPr>
            <w:r>
              <w:rPr>
                <w:sz w:val="20"/>
              </w:rPr>
              <w:t>A empresa paga à universidade o preço comercial integral pela realização da pesquisa, incluindo a recuperação total dos custos diretos, custos indiretos e um componente de lucro.</w:t>
            </w:r>
          </w:p>
        </w:tc>
        <w:tc>
          <w:tcPr>
            <w:tcW w:w="2731" w:type="dxa"/>
            <w:shd w:val="clear" w:color="auto" w:fill="auto"/>
          </w:tcPr>
          <w:p w14:paraId="7B476BDA" w14:textId="77777777" w:rsidR="00E614C6" w:rsidRPr="003859B8" w:rsidRDefault="00E614C6" w:rsidP="00E71E36">
            <w:pPr>
              <w:spacing w:after="0" w:line="240" w:lineRule="auto"/>
              <w:jc w:val="left"/>
              <w:rPr>
                <w:sz w:val="20"/>
                <w:szCs w:val="20"/>
              </w:rPr>
            </w:pPr>
            <w:r>
              <w:rPr>
                <w:sz w:val="20"/>
              </w:rPr>
              <w:t>A empresa</w:t>
            </w:r>
          </w:p>
        </w:tc>
      </w:tr>
      <w:tr w:rsidR="00E614C6" w:rsidRPr="003859B8" w14:paraId="6796F609" w14:textId="77777777" w:rsidTr="002A708E">
        <w:tc>
          <w:tcPr>
            <w:tcW w:w="339" w:type="dxa"/>
            <w:shd w:val="clear" w:color="auto" w:fill="D9D9D9"/>
          </w:tcPr>
          <w:p w14:paraId="1DF3281D" w14:textId="77777777" w:rsidR="00E614C6" w:rsidRPr="003859B8" w:rsidRDefault="00E614C6" w:rsidP="00E71E36">
            <w:pPr>
              <w:spacing w:after="0" w:line="240" w:lineRule="auto"/>
              <w:jc w:val="left"/>
              <w:rPr>
                <w:b/>
                <w:sz w:val="20"/>
                <w:szCs w:val="20"/>
              </w:rPr>
            </w:pPr>
            <w:r>
              <w:rPr>
                <w:b/>
                <w:sz w:val="20"/>
              </w:rPr>
              <w:t>2</w:t>
            </w:r>
          </w:p>
        </w:tc>
        <w:tc>
          <w:tcPr>
            <w:tcW w:w="3144" w:type="dxa"/>
            <w:gridSpan w:val="2"/>
            <w:shd w:val="clear" w:color="auto" w:fill="auto"/>
          </w:tcPr>
          <w:p w14:paraId="1456936A" w14:textId="77777777" w:rsidR="00E614C6" w:rsidRPr="003859B8" w:rsidRDefault="00E614C6" w:rsidP="00E71E36">
            <w:pPr>
              <w:spacing w:after="0" w:line="240" w:lineRule="auto"/>
              <w:jc w:val="left"/>
              <w:rPr>
                <w:sz w:val="20"/>
                <w:szCs w:val="20"/>
              </w:rPr>
            </w:pPr>
            <w:r>
              <w:rPr>
                <w:sz w:val="20"/>
              </w:rPr>
              <w:t>Acordo de Pesquisa Patrocinada (universidade / empresa)</w:t>
            </w:r>
          </w:p>
        </w:tc>
        <w:tc>
          <w:tcPr>
            <w:tcW w:w="3142" w:type="dxa"/>
            <w:shd w:val="clear" w:color="auto" w:fill="auto"/>
          </w:tcPr>
          <w:p w14:paraId="586209CC" w14:textId="77777777" w:rsidR="00E614C6" w:rsidRPr="003859B8" w:rsidRDefault="00E614C6" w:rsidP="00E71E36">
            <w:pPr>
              <w:spacing w:after="0" w:line="240" w:lineRule="auto"/>
              <w:jc w:val="left"/>
              <w:rPr>
                <w:sz w:val="20"/>
                <w:szCs w:val="20"/>
              </w:rPr>
            </w:pPr>
            <w:r>
              <w:rPr>
                <w:sz w:val="20"/>
              </w:rPr>
              <w:t>A empresa paga à universidade um valor menor que B1</w:t>
            </w:r>
          </w:p>
        </w:tc>
        <w:tc>
          <w:tcPr>
            <w:tcW w:w="2731" w:type="dxa"/>
            <w:shd w:val="clear" w:color="auto" w:fill="auto"/>
          </w:tcPr>
          <w:p w14:paraId="441EAB1B" w14:textId="77777777" w:rsidR="00E614C6" w:rsidRPr="003859B8" w:rsidRDefault="00E614C6" w:rsidP="00E71E36">
            <w:pPr>
              <w:spacing w:after="0" w:line="240" w:lineRule="auto"/>
              <w:jc w:val="left"/>
              <w:rPr>
                <w:sz w:val="20"/>
                <w:szCs w:val="20"/>
              </w:rPr>
            </w:pPr>
            <w:r>
              <w:rPr>
                <w:sz w:val="20"/>
              </w:rPr>
              <w:t>A universidade</w:t>
            </w:r>
          </w:p>
        </w:tc>
      </w:tr>
      <w:tr w:rsidR="00E614C6" w:rsidRPr="003859B8" w14:paraId="28E3B653" w14:textId="77777777" w:rsidTr="002A708E">
        <w:tc>
          <w:tcPr>
            <w:tcW w:w="339" w:type="dxa"/>
            <w:shd w:val="clear" w:color="auto" w:fill="D9D9D9"/>
          </w:tcPr>
          <w:p w14:paraId="25699F32" w14:textId="77777777" w:rsidR="00E614C6" w:rsidRPr="003859B8" w:rsidRDefault="00E614C6" w:rsidP="00E71E36">
            <w:pPr>
              <w:spacing w:after="0" w:line="240" w:lineRule="auto"/>
              <w:jc w:val="left"/>
              <w:rPr>
                <w:b/>
                <w:sz w:val="20"/>
                <w:szCs w:val="20"/>
              </w:rPr>
            </w:pPr>
            <w:r>
              <w:rPr>
                <w:b/>
                <w:sz w:val="20"/>
              </w:rPr>
              <w:t>3</w:t>
            </w:r>
          </w:p>
        </w:tc>
        <w:tc>
          <w:tcPr>
            <w:tcW w:w="3144" w:type="dxa"/>
            <w:gridSpan w:val="2"/>
            <w:shd w:val="clear" w:color="auto" w:fill="auto"/>
          </w:tcPr>
          <w:p w14:paraId="600D1887" w14:textId="77777777" w:rsidR="00E614C6" w:rsidRPr="003859B8" w:rsidRDefault="00E614C6" w:rsidP="00E71E36">
            <w:pPr>
              <w:spacing w:after="0" w:line="240" w:lineRule="auto"/>
              <w:jc w:val="left"/>
              <w:rPr>
                <w:sz w:val="20"/>
                <w:szCs w:val="20"/>
              </w:rPr>
            </w:pPr>
            <w:r>
              <w:rPr>
                <w:sz w:val="20"/>
              </w:rPr>
              <w:t>Acordo de Pesquisa de Colaboração com a Empresa</w:t>
            </w:r>
          </w:p>
          <w:p w14:paraId="7172EB4D" w14:textId="77777777" w:rsidR="00E614C6" w:rsidRPr="003859B8" w:rsidRDefault="00E614C6" w:rsidP="00E71E36">
            <w:pPr>
              <w:spacing w:after="0" w:line="240" w:lineRule="auto"/>
              <w:jc w:val="left"/>
              <w:rPr>
                <w:sz w:val="20"/>
                <w:szCs w:val="20"/>
              </w:rPr>
            </w:pPr>
            <w:r>
              <w:rPr>
                <w:sz w:val="20"/>
              </w:rPr>
              <w:t>(universidade / empresa)</w:t>
            </w:r>
          </w:p>
        </w:tc>
        <w:tc>
          <w:tcPr>
            <w:tcW w:w="3142" w:type="dxa"/>
            <w:shd w:val="clear" w:color="auto" w:fill="auto"/>
          </w:tcPr>
          <w:p w14:paraId="60B9D744" w14:textId="77777777" w:rsidR="00E614C6" w:rsidRPr="003859B8" w:rsidRDefault="00E614C6" w:rsidP="00E71E36">
            <w:pPr>
              <w:spacing w:after="0" w:line="240" w:lineRule="auto"/>
              <w:jc w:val="left"/>
              <w:rPr>
                <w:sz w:val="20"/>
                <w:szCs w:val="20"/>
              </w:rPr>
            </w:pPr>
            <w:r>
              <w:rPr>
                <w:sz w:val="20"/>
              </w:rPr>
              <w:t>Como há pesquisas realizadas tanto pela universidade quanto pela empresa, ambas esperam que a titularidade reflita suas respectivas contribuições inventivas para a PI do Projeto que surge</w:t>
            </w:r>
          </w:p>
        </w:tc>
        <w:tc>
          <w:tcPr>
            <w:tcW w:w="2731" w:type="dxa"/>
            <w:shd w:val="clear" w:color="auto" w:fill="auto"/>
          </w:tcPr>
          <w:p w14:paraId="548433ED" w14:textId="77777777" w:rsidR="00E614C6" w:rsidRPr="003859B8" w:rsidRDefault="00E614C6" w:rsidP="00E71E36">
            <w:pPr>
              <w:spacing w:after="0" w:line="240" w:lineRule="auto"/>
              <w:jc w:val="left"/>
              <w:rPr>
                <w:sz w:val="20"/>
                <w:szCs w:val="20"/>
              </w:rPr>
            </w:pPr>
            <w:r>
              <w:rPr>
                <w:sz w:val="20"/>
              </w:rPr>
              <w:t>A universidade seria titular exclusiva da parte da PI do Projeto criada exclusivamente por seus próprios funcionários.</w:t>
            </w:r>
          </w:p>
          <w:p w14:paraId="6EC8FE56" w14:textId="77777777" w:rsidR="00E614C6" w:rsidRPr="003859B8" w:rsidRDefault="00E614C6" w:rsidP="00E71E36">
            <w:pPr>
              <w:spacing w:after="0" w:line="240" w:lineRule="auto"/>
              <w:jc w:val="left"/>
              <w:rPr>
                <w:sz w:val="20"/>
                <w:szCs w:val="20"/>
              </w:rPr>
            </w:pPr>
            <w:r>
              <w:rPr>
                <w:sz w:val="20"/>
              </w:rPr>
              <w:t>A empresa seria titular exclusiva da parte da PI do Projeto criada exclusivamente por seus próprios funcionários.</w:t>
            </w:r>
          </w:p>
          <w:p w14:paraId="2FD21105" w14:textId="77777777" w:rsidR="00E614C6" w:rsidRPr="003859B8" w:rsidRDefault="00E614C6" w:rsidP="00E71E36">
            <w:pPr>
              <w:spacing w:after="0" w:line="240" w:lineRule="auto"/>
              <w:jc w:val="left"/>
              <w:rPr>
                <w:sz w:val="20"/>
                <w:szCs w:val="20"/>
              </w:rPr>
            </w:pPr>
            <w:r>
              <w:rPr>
                <w:sz w:val="20"/>
              </w:rPr>
              <w:lastRenderedPageBreak/>
              <w:t>A universidade e a empresa seriam titulares conjuntas da parte da PI do Projeto criada em conjunto por seus funcionários.</w:t>
            </w:r>
          </w:p>
        </w:tc>
      </w:tr>
      <w:tr w:rsidR="00E614C6" w:rsidRPr="003859B8" w14:paraId="49560088" w14:textId="77777777" w:rsidTr="002A708E">
        <w:tc>
          <w:tcPr>
            <w:tcW w:w="339" w:type="dxa"/>
            <w:shd w:val="clear" w:color="auto" w:fill="D9D9D9"/>
          </w:tcPr>
          <w:p w14:paraId="42D648E5" w14:textId="77777777" w:rsidR="00E614C6" w:rsidRPr="003859B8" w:rsidRDefault="00E614C6" w:rsidP="00E71E36">
            <w:pPr>
              <w:spacing w:after="0" w:line="240" w:lineRule="auto"/>
              <w:jc w:val="left"/>
              <w:rPr>
                <w:b/>
                <w:sz w:val="20"/>
                <w:szCs w:val="20"/>
              </w:rPr>
            </w:pPr>
            <w:r>
              <w:rPr>
                <w:b/>
                <w:sz w:val="20"/>
              </w:rPr>
              <w:lastRenderedPageBreak/>
              <w:t>4</w:t>
            </w:r>
          </w:p>
        </w:tc>
        <w:tc>
          <w:tcPr>
            <w:tcW w:w="3096" w:type="dxa"/>
            <w:shd w:val="clear" w:color="auto" w:fill="auto"/>
          </w:tcPr>
          <w:p w14:paraId="31B7629E" w14:textId="77777777" w:rsidR="00E614C6" w:rsidRPr="003859B8" w:rsidRDefault="00E614C6" w:rsidP="00E71E36">
            <w:pPr>
              <w:spacing w:after="0" w:line="240" w:lineRule="auto"/>
              <w:jc w:val="left"/>
              <w:rPr>
                <w:sz w:val="20"/>
                <w:szCs w:val="20"/>
              </w:rPr>
            </w:pPr>
            <w:r>
              <w:rPr>
                <w:sz w:val="20"/>
              </w:rPr>
              <w:t>Acordo de Pesquisa Colaborativa (universidade / universidade)</w:t>
            </w:r>
          </w:p>
          <w:p w14:paraId="634F10AD" w14:textId="77777777" w:rsidR="00E614C6" w:rsidRPr="003859B8" w:rsidRDefault="00E614C6" w:rsidP="00E71E36">
            <w:pPr>
              <w:spacing w:after="0" w:line="240" w:lineRule="auto"/>
              <w:jc w:val="left"/>
              <w:rPr>
                <w:sz w:val="20"/>
                <w:szCs w:val="20"/>
              </w:rPr>
            </w:pPr>
            <w:r>
              <w:rPr>
                <w:sz w:val="20"/>
              </w:rPr>
              <w:t xml:space="preserve">– Modelo de Invenção </w:t>
            </w:r>
          </w:p>
        </w:tc>
        <w:tc>
          <w:tcPr>
            <w:tcW w:w="3190" w:type="dxa"/>
            <w:gridSpan w:val="2"/>
            <w:shd w:val="clear" w:color="auto" w:fill="auto"/>
          </w:tcPr>
          <w:p w14:paraId="6B3FAF69" w14:textId="77777777" w:rsidR="00E614C6" w:rsidRPr="003859B8" w:rsidRDefault="00E614C6" w:rsidP="00E71E36">
            <w:pPr>
              <w:spacing w:after="0" w:line="240" w:lineRule="auto"/>
              <w:jc w:val="left"/>
              <w:rPr>
                <w:sz w:val="20"/>
                <w:szCs w:val="20"/>
              </w:rPr>
            </w:pPr>
            <w:r>
              <w:rPr>
                <w:sz w:val="20"/>
              </w:rPr>
              <w:t>Efetivamente o mesmo que B3.</w:t>
            </w:r>
          </w:p>
          <w:p w14:paraId="053944F0" w14:textId="77777777" w:rsidR="00E614C6" w:rsidRPr="003859B8" w:rsidRDefault="00E614C6" w:rsidP="00E71E36">
            <w:pPr>
              <w:spacing w:after="0" w:line="240" w:lineRule="auto"/>
              <w:jc w:val="left"/>
              <w:rPr>
                <w:sz w:val="20"/>
                <w:szCs w:val="20"/>
              </w:rPr>
            </w:pPr>
            <w:r>
              <w:rPr>
                <w:sz w:val="20"/>
              </w:rPr>
              <w:t>Há pesquisas realizadas por ambas as universidade e ambas esperam que a titularidade reflita suas respectivas contribuições inventivas para a PI do Projeto que surge</w:t>
            </w:r>
          </w:p>
        </w:tc>
        <w:tc>
          <w:tcPr>
            <w:tcW w:w="2731" w:type="dxa"/>
            <w:shd w:val="clear" w:color="auto" w:fill="auto"/>
          </w:tcPr>
          <w:p w14:paraId="01164CFC" w14:textId="77777777" w:rsidR="00E614C6" w:rsidRPr="003859B8" w:rsidRDefault="00E614C6" w:rsidP="00E71E36">
            <w:pPr>
              <w:spacing w:after="0" w:line="240" w:lineRule="auto"/>
              <w:jc w:val="left"/>
              <w:rPr>
                <w:sz w:val="20"/>
                <w:szCs w:val="20"/>
              </w:rPr>
            </w:pPr>
            <w:r>
              <w:rPr>
                <w:sz w:val="20"/>
              </w:rPr>
              <w:t>Efetivamente o mesmo que C3.</w:t>
            </w:r>
          </w:p>
          <w:p w14:paraId="4F940FF3" w14:textId="77777777" w:rsidR="00E614C6" w:rsidRPr="003859B8" w:rsidRDefault="00E614C6" w:rsidP="00E71E36">
            <w:pPr>
              <w:spacing w:after="0" w:line="240" w:lineRule="auto"/>
              <w:jc w:val="left"/>
              <w:rPr>
                <w:sz w:val="20"/>
                <w:szCs w:val="20"/>
              </w:rPr>
            </w:pPr>
            <w:r>
              <w:rPr>
                <w:sz w:val="20"/>
              </w:rPr>
              <w:t>Cada universidade seria titular exclusiva da parte da PI do Projeto criada exclusivamente por seus próprios funcionários.</w:t>
            </w:r>
          </w:p>
          <w:p w14:paraId="7E34C427" w14:textId="77777777" w:rsidR="00E614C6" w:rsidRPr="003859B8" w:rsidRDefault="00E614C6" w:rsidP="00E71E36">
            <w:pPr>
              <w:spacing w:after="0" w:line="240" w:lineRule="auto"/>
              <w:jc w:val="left"/>
              <w:rPr>
                <w:b/>
                <w:sz w:val="20"/>
                <w:szCs w:val="20"/>
              </w:rPr>
            </w:pPr>
            <w:r>
              <w:rPr>
                <w:sz w:val="20"/>
              </w:rPr>
              <w:t>Ambas as universidades seriam titulares conjuntas da parte da PI do Projeto criada em conjunto por seus funcionários.</w:t>
            </w:r>
          </w:p>
        </w:tc>
      </w:tr>
      <w:tr w:rsidR="00E614C6" w:rsidRPr="003859B8" w14:paraId="208081EB" w14:textId="77777777" w:rsidTr="002A708E">
        <w:tc>
          <w:tcPr>
            <w:tcW w:w="339" w:type="dxa"/>
            <w:shd w:val="clear" w:color="auto" w:fill="D9D9D9"/>
          </w:tcPr>
          <w:p w14:paraId="035F3EB2" w14:textId="77777777" w:rsidR="00E614C6" w:rsidRPr="003859B8" w:rsidRDefault="00E614C6" w:rsidP="00E71E36">
            <w:pPr>
              <w:spacing w:after="0" w:line="240" w:lineRule="auto"/>
              <w:jc w:val="left"/>
              <w:rPr>
                <w:b/>
                <w:sz w:val="20"/>
                <w:szCs w:val="20"/>
              </w:rPr>
            </w:pPr>
            <w:r>
              <w:rPr>
                <w:b/>
                <w:sz w:val="20"/>
              </w:rPr>
              <w:t>5</w:t>
            </w:r>
          </w:p>
        </w:tc>
        <w:tc>
          <w:tcPr>
            <w:tcW w:w="3096" w:type="dxa"/>
            <w:shd w:val="clear" w:color="auto" w:fill="auto"/>
          </w:tcPr>
          <w:p w14:paraId="77F4EB9B" w14:textId="77777777" w:rsidR="00E614C6" w:rsidRPr="003859B8" w:rsidRDefault="00E614C6" w:rsidP="00E71E36">
            <w:pPr>
              <w:spacing w:after="0" w:line="240" w:lineRule="auto"/>
              <w:jc w:val="left"/>
              <w:rPr>
                <w:sz w:val="20"/>
                <w:szCs w:val="20"/>
              </w:rPr>
            </w:pPr>
            <w:r>
              <w:rPr>
                <w:sz w:val="20"/>
              </w:rPr>
              <w:t>Acordo de Pesquisa Colaborativa (universidade / universidade)</w:t>
            </w:r>
          </w:p>
          <w:p w14:paraId="09FF9B50" w14:textId="77777777" w:rsidR="00E614C6" w:rsidRPr="003859B8" w:rsidRDefault="00E614C6" w:rsidP="00E71E36">
            <w:pPr>
              <w:spacing w:after="0" w:line="240" w:lineRule="auto"/>
              <w:jc w:val="left"/>
              <w:rPr>
                <w:sz w:val="20"/>
                <w:szCs w:val="20"/>
              </w:rPr>
            </w:pPr>
            <w:r>
              <w:rPr>
                <w:sz w:val="20"/>
              </w:rPr>
              <w:t xml:space="preserve">– Modelo de Titularidade Conjunta </w:t>
            </w:r>
          </w:p>
        </w:tc>
        <w:tc>
          <w:tcPr>
            <w:tcW w:w="3190" w:type="dxa"/>
            <w:gridSpan w:val="2"/>
            <w:shd w:val="clear" w:color="auto" w:fill="auto"/>
          </w:tcPr>
          <w:p w14:paraId="2DF6053C" w14:textId="77777777" w:rsidR="00E614C6" w:rsidRPr="003859B8" w:rsidRDefault="00E614C6" w:rsidP="00E71E36">
            <w:pPr>
              <w:spacing w:after="0" w:line="240" w:lineRule="auto"/>
              <w:jc w:val="left"/>
              <w:rPr>
                <w:sz w:val="20"/>
                <w:szCs w:val="20"/>
              </w:rPr>
            </w:pPr>
            <w:r>
              <w:rPr>
                <w:sz w:val="20"/>
              </w:rPr>
              <w:t>Duas universidades que colaboram juntas em um Programa de Pesquisa preferem a titularidade conjunta de toda a PI do Projeto, em proporções iguais, sem levar em conta suas contribuições inventivas</w:t>
            </w:r>
          </w:p>
        </w:tc>
        <w:tc>
          <w:tcPr>
            <w:tcW w:w="2731" w:type="dxa"/>
            <w:shd w:val="clear" w:color="auto" w:fill="auto"/>
          </w:tcPr>
          <w:p w14:paraId="523398FA" w14:textId="77777777" w:rsidR="00E614C6" w:rsidRPr="003859B8" w:rsidRDefault="00E614C6" w:rsidP="00E71E36">
            <w:pPr>
              <w:spacing w:after="0" w:line="240" w:lineRule="auto"/>
              <w:jc w:val="left"/>
              <w:rPr>
                <w:sz w:val="20"/>
                <w:szCs w:val="20"/>
              </w:rPr>
            </w:pPr>
            <w:r>
              <w:rPr>
                <w:sz w:val="20"/>
              </w:rPr>
              <w:t>Ambas as universidades são titulares conjuntas em proporções iguais.</w:t>
            </w:r>
          </w:p>
        </w:tc>
      </w:tr>
    </w:tbl>
    <w:p w14:paraId="3189A673" w14:textId="77777777" w:rsidR="008E60E4" w:rsidRDefault="008E60E4" w:rsidP="00E71E36">
      <w:pPr>
        <w:spacing w:line="240" w:lineRule="auto"/>
        <w:jc w:val="left"/>
      </w:pPr>
    </w:p>
    <w:p w14:paraId="3DFA6468" w14:textId="08C347AC" w:rsidR="00E614C6" w:rsidRPr="0014606B" w:rsidRDefault="008E60E4" w:rsidP="00E71E36">
      <w:pPr>
        <w:pStyle w:val="Heading4"/>
        <w:spacing w:line="240" w:lineRule="auto"/>
      </w:pPr>
      <w:r>
        <w:t>3.8</w:t>
      </w:r>
      <w:r>
        <w:tab/>
      </w:r>
      <w:bookmarkStart w:id="1830" w:name="_Toc494199372"/>
      <w:r w:rsidR="00E614C6">
        <w:t>Capacidade de Comercialização ou Direitos / Direito de Preferência na Negociação / Opção de Negociar uma Licença</w:t>
      </w:r>
      <w:bookmarkEnd w:id="1830"/>
    </w:p>
    <w:p w14:paraId="49EABCBA" w14:textId="77777777" w:rsidR="00E614C6" w:rsidRPr="0014606B" w:rsidRDefault="00E614C6" w:rsidP="00E71E36">
      <w:pPr>
        <w:spacing w:line="240" w:lineRule="auto"/>
        <w:jc w:val="left"/>
      </w:pPr>
      <w:r>
        <w:t>A escolha do modelo de Acordo de Pesquisa feito pelas partes, que reflete como elas concordam em lidar com a titularidade da propriedade intelectual, influenciará como a questão da capacidade de Comercialização ou dos direitos de Comercialização será abordada.</w:t>
      </w:r>
    </w:p>
    <w:p w14:paraId="4D570855" w14:textId="77777777" w:rsidR="00E614C6" w:rsidRPr="003859B8" w:rsidRDefault="00E614C6" w:rsidP="00E71E36">
      <w:pPr>
        <w:spacing w:line="240" w:lineRule="auto"/>
        <w:jc w:val="left"/>
        <w:outlineLvl w:val="0"/>
        <w:rPr>
          <w:b/>
        </w:rPr>
      </w:pPr>
      <w:bookmarkStart w:id="1831" w:name="_Toc510355880"/>
      <w:r>
        <w:rPr>
          <w:b/>
        </w:rPr>
        <w:t>TABELA 3</w:t>
      </w:r>
      <w:bookmarkEnd w:id="1831"/>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
        <w:gridCol w:w="3122"/>
        <w:gridCol w:w="3100"/>
        <w:gridCol w:w="9"/>
        <w:gridCol w:w="2999"/>
      </w:tblGrid>
      <w:tr w:rsidR="00E614C6" w:rsidRPr="003859B8" w14:paraId="3CD74490" w14:textId="77777777" w:rsidTr="00E71E36">
        <w:tc>
          <w:tcPr>
            <w:tcW w:w="340" w:type="dxa"/>
            <w:shd w:val="clear" w:color="auto" w:fill="D9D9D9"/>
          </w:tcPr>
          <w:p w14:paraId="1EE779C6" w14:textId="77777777" w:rsidR="00E614C6" w:rsidRPr="003859B8" w:rsidRDefault="00E614C6" w:rsidP="00E71E36">
            <w:pPr>
              <w:spacing w:after="60" w:line="240" w:lineRule="auto"/>
              <w:jc w:val="left"/>
              <w:rPr>
                <w:b/>
                <w:sz w:val="20"/>
                <w:szCs w:val="20"/>
              </w:rPr>
            </w:pPr>
          </w:p>
        </w:tc>
        <w:tc>
          <w:tcPr>
            <w:tcW w:w="3139" w:type="dxa"/>
            <w:shd w:val="clear" w:color="auto" w:fill="D9D9D9"/>
          </w:tcPr>
          <w:p w14:paraId="3137730D" w14:textId="77777777" w:rsidR="00E614C6" w:rsidRPr="003859B8" w:rsidRDefault="00E614C6" w:rsidP="00E71E36">
            <w:pPr>
              <w:spacing w:after="60" w:line="240" w:lineRule="auto"/>
              <w:jc w:val="left"/>
              <w:rPr>
                <w:sz w:val="20"/>
                <w:szCs w:val="20"/>
              </w:rPr>
            </w:pPr>
            <w:r>
              <w:rPr>
                <w:sz w:val="20"/>
              </w:rPr>
              <w:t>A</w:t>
            </w:r>
          </w:p>
        </w:tc>
        <w:tc>
          <w:tcPr>
            <w:tcW w:w="3132" w:type="dxa"/>
            <w:shd w:val="clear" w:color="auto" w:fill="D9D9D9"/>
          </w:tcPr>
          <w:p w14:paraId="3745968F" w14:textId="77777777" w:rsidR="00E614C6" w:rsidRPr="003859B8" w:rsidRDefault="00E614C6" w:rsidP="00E71E36">
            <w:pPr>
              <w:spacing w:after="60" w:line="240" w:lineRule="auto"/>
              <w:jc w:val="left"/>
              <w:rPr>
                <w:sz w:val="20"/>
                <w:szCs w:val="20"/>
              </w:rPr>
            </w:pPr>
            <w:r>
              <w:rPr>
                <w:sz w:val="20"/>
              </w:rPr>
              <w:t>B</w:t>
            </w:r>
          </w:p>
        </w:tc>
        <w:tc>
          <w:tcPr>
            <w:tcW w:w="3034" w:type="dxa"/>
            <w:gridSpan w:val="2"/>
            <w:shd w:val="clear" w:color="auto" w:fill="D9D9D9"/>
          </w:tcPr>
          <w:p w14:paraId="03ADC7D1" w14:textId="77777777" w:rsidR="00E614C6" w:rsidRPr="003859B8" w:rsidRDefault="00E614C6" w:rsidP="00E71E36">
            <w:pPr>
              <w:spacing w:after="60" w:line="240" w:lineRule="auto"/>
              <w:jc w:val="left"/>
              <w:rPr>
                <w:sz w:val="20"/>
                <w:szCs w:val="20"/>
              </w:rPr>
            </w:pPr>
            <w:r>
              <w:rPr>
                <w:sz w:val="20"/>
              </w:rPr>
              <w:t>C</w:t>
            </w:r>
          </w:p>
        </w:tc>
      </w:tr>
      <w:tr w:rsidR="00E614C6" w:rsidRPr="003859B8" w14:paraId="6DA1C89B" w14:textId="77777777" w:rsidTr="00E71E36">
        <w:tc>
          <w:tcPr>
            <w:tcW w:w="340" w:type="dxa"/>
            <w:shd w:val="clear" w:color="auto" w:fill="D9D9D9"/>
          </w:tcPr>
          <w:p w14:paraId="296E2586" w14:textId="77777777" w:rsidR="00E614C6" w:rsidRPr="003859B8" w:rsidRDefault="00E614C6" w:rsidP="00E71E36">
            <w:pPr>
              <w:spacing w:after="60" w:line="240" w:lineRule="auto"/>
              <w:jc w:val="left"/>
              <w:rPr>
                <w:b/>
                <w:sz w:val="20"/>
                <w:szCs w:val="20"/>
              </w:rPr>
            </w:pPr>
          </w:p>
        </w:tc>
        <w:tc>
          <w:tcPr>
            <w:tcW w:w="3139" w:type="dxa"/>
            <w:shd w:val="clear" w:color="auto" w:fill="D9D9D9"/>
          </w:tcPr>
          <w:p w14:paraId="01A25E06" w14:textId="77777777" w:rsidR="00E614C6" w:rsidRPr="003859B8" w:rsidRDefault="00E614C6" w:rsidP="00E71E36">
            <w:pPr>
              <w:spacing w:after="60" w:line="240" w:lineRule="auto"/>
              <w:jc w:val="left"/>
              <w:rPr>
                <w:sz w:val="20"/>
                <w:szCs w:val="20"/>
              </w:rPr>
            </w:pPr>
            <w:r>
              <w:rPr>
                <w:sz w:val="20"/>
              </w:rPr>
              <w:t>Tipo de Acordo</w:t>
            </w:r>
          </w:p>
        </w:tc>
        <w:tc>
          <w:tcPr>
            <w:tcW w:w="3132" w:type="dxa"/>
            <w:shd w:val="clear" w:color="auto" w:fill="D9D9D9"/>
          </w:tcPr>
          <w:p w14:paraId="4CFDC593" w14:textId="77777777" w:rsidR="00E614C6" w:rsidRPr="003859B8" w:rsidRDefault="00E614C6" w:rsidP="00E71E36">
            <w:pPr>
              <w:spacing w:after="60" w:line="240" w:lineRule="auto"/>
              <w:jc w:val="left"/>
              <w:rPr>
                <w:sz w:val="20"/>
                <w:szCs w:val="20"/>
              </w:rPr>
            </w:pPr>
            <w:r>
              <w:rPr>
                <w:sz w:val="20"/>
              </w:rPr>
              <w:t xml:space="preserve">Titularidade da PI refletida no acordo (veja 3.6) </w:t>
            </w:r>
          </w:p>
        </w:tc>
        <w:tc>
          <w:tcPr>
            <w:tcW w:w="3034" w:type="dxa"/>
            <w:gridSpan w:val="2"/>
            <w:shd w:val="clear" w:color="auto" w:fill="D9D9D9"/>
          </w:tcPr>
          <w:p w14:paraId="3E91777D" w14:textId="77777777" w:rsidR="00E614C6" w:rsidRPr="003859B8" w:rsidRDefault="00E614C6" w:rsidP="00E71E36">
            <w:pPr>
              <w:spacing w:after="60" w:line="240" w:lineRule="auto"/>
              <w:jc w:val="left"/>
              <w:rPr>
                <w:sz w:val="20"/>
                <w:szCs w:val="20"/>
              </w:rPr>
            </w:pPr>
            <w:r>
              <w:rPr>
                <w:sz w:val="20"/>
              </w:rPr>
              <w:t xml:space="preserve">Capacidade de Comercialização ou direitos / opção de licença / direito de preferência na negociação para uma licença </w:t>
            </w:r>
          </w:p>
        </w:tc>
      </w:tr>
      <w:tr w:rsidR="00E614C6" w:rsidRPr="003859B8" w14:paraId="122081B1" w14:textId="77777777" w:rsidTr="00E71E36">
        <w:tc>
          <w:tcPr>
            <w:tcW w:w="340" w:type="dxa"/>
            <w:shd w:val="clear" w:color="auto" w:fill="D9D9D9"/>
          </w:tcPr>
          <w:p w14:paraId="7299C61C" w14:textId="77777777" w:rsidR="00E614C6" w:rsidRPr="003859B8" w:rsidRDefault="00E614C6" w:rsidP="00E71E36">
            <w:pPr>
              <w:spacing w:after="60" w:line="240" w:lineRule="auto"/>
              <w:jc w:val="left"/>
              <w:rPr>
                <w:b/>
                <w:sz w:val="20"/>
                <w:szCs w:val="20"/>
              </w:rPr>
            </w:pPr>
            <w:r>
              <w:rPr>
                <w:b/>
                <w:sz w:val="20"/>
              </w:rPr>
              <w:t>1</w:t>
            </w:r>
          </w:p>
        </w:tc>
        <w:tc>
          <w:tcPr>
            <w:tcW w:w="3139" w:type="dxa"/>
            <w:shd w:val="clear" w:color="auto" w:fill="auto"/>
          </w:tcPr>
          <w:p w14:paraId="10521E48" w14:textId="77777777" w:rsidR="00E614C6" w:rsidRPr="003859B8" w:rsidRDefault="00E614C6" w:rsidP="00E71E36">
            <w:pPr>
              <w:spacing w:after="60" w:line="240" w:lineRule="auto"/>
              <w:jc w:val="left"/>
              <w:rPr>
                <w:sz w:val="20"/>
                <w:szCs w:val="20"/>
              </w:rPr>
            </w:pPr>
            <w:r>
              <w:rPr>
                <w:sz w:val="20"/>
              </w:rPr>
              <w:t>Acordo de Pesquisa Contratual (universidade/empresa)</w:t>
            </w:r>
          </w:p>
        </w:tc>
        <w:tc>
          <w:tcPr>
            <w:tcW w:w="3132" w:type="dxa"/>
            <w:shd w:val="clear" w:color="auto" w:fill="auto"/>
          </w:tcPr>
          <w:p w14:paraId="3960583E" w14:textId="77777777" w:rsidR="00E614C6" w:rsidRPr="003859B8" w:rsidRDefault="00E614C6" w:rsidP="00E71E36">
            <w:pPr>
              <w:spacing w:after="60" w:line="240" w:lineRule="auto"/>
              <w:jc w:val="left"/>
              <w:rPr>
                <w:sz w:val="20"/>
                <w:szCs w:val="20"/>
              </w:rPr>
            </w:pPr>
            <w:r>
              <w:rPr>
                <w:sz w:val="20"/>
              </w:rPr>
              <w:t>A empresa</w:t>
            </w:r>
          </w:p>
        </w:tc>
        <w:tc>
          <w:tcPr>
            <w:tcW w:w="3034" w:type="dxa"/>
            <w:gridSpan w:val="2"/>
            <w:shd w:val="clear" w:color="auto" w:fill="auto"/>
          </w:tcPr>
          <w:p w14:paraId="4026232E" w14:textId="74C1942B" w:rsidR="00E614C6" w:rsidRPr="003859B8" w:rsidRDefault="00E614C6" w:rsidP="00E71E36">
            <w:pPr>
              <w:spacing w:after="60" w:line="240" w:lineRule="auto"/>
              <w:jc w:val="left"/>
              <w:rPr>
                <w:sz w:val="20"/>
                <w:szCs w:val="20"/>
              </w:rPr>
            </w:pPr>
            <w:r>
              <w:rPr>
                <w:sz w:val="20"/>
              </w:rPr>
              <w:t>Como a empresa detém toda a PI do Projeto, ela tem os direitos de Comercializar e usar a PI do Projeto.</w:t>
            </w:r>
            <w:r w:rsidR="00417C37">
              <w:rPr>
                <w:sz w:val="20"/>
              </w:rPr>
              <w:t xml:space="preserve"> </w:t>
            </w:r>
            <w:r>
              <w:rPr>
                <w:sz w:val="20"/>
              </w:rPr>
              <w:t>Isso decorre naturalmente da titularidade exclusiva da PI do Projeto da empresa.</w:t>
            </w:r>
            <w:r w:rsidR="00417C37">
              <w:rPr>
                <w:sz w:val="20"/>
              </w:rPr>
              <w:t xml:space="preserve"> </w:t>
            </w:r>
            <w:r>
              <w:rPr>
                <w:sz w:val="20"/>
              </w:rPr>
              <w:t>Portanto, o Acordo de Pesquisa Contratual não precisa dizer nada sobre isso e normalmente não mencionaria esses pontos.</w:t>
            </w:r>
          </w:p>
        </w:tc>
      </w:tr>
      <w:tr w:rsidR="00E614C6" w:rsidRPr="003859B8" w14:paraId="21E3AC0A" w14:textId="77777777" w:rsidTr="00E71E36">
        <w:tc>
          <w:tcPr>
            <w:tcW w:w="340" w:type="dxa"/>
            <w:shd w:val="clear" w:color="auto" w:fill="D9D9D9"/>
          </w:tcPr>
          <w:p w14:paraId="041C1EF3" w14:textId="77777777" w:rsidR="00E614C6" w:rsidRPr="003859B8" w:rsidRDefault="00E614C6" w:rsidP="00E71E36">
            <w:pPr>
              <w:spacing w:after="60" w:line="240" w:lineRule="auto"/>
              <w:jc w:val="left"/>
              <w:rPr>
                <w:b/>
                <w:sz w:val="20"/>
                <w:szCs w:val="20"/>
              </w:rPr>
            </w:pPr>
            <w:r>
              <w:rPr>
                <w:b/>
                <w:sz w:val="20"/>
              </w:rPr>
              <w:lastRenderedPageBreak/>
              <w:t>2</w:t>
            </w:r>
          </w:p>
        </w:tc>
        <w:tc>
          <w:tcPr>
            <w:tcW w:w="3139" w:type="dxa"/>
            <w:shd w:val="clear" w:color="auto" w:fill="auto"/>
          </w:tcPr>
          <w:p w14:paraId="45DBF3DE" w14:textId="77777777" w:rsidR="00E614C6" w:rsidRPr="003859B8" w:rsidRDefault="00E614C6" w:rsidP="00E71E36">
            <w:pPr>
              <w:spacing w:after="60" w:line="240" w:lineRule="auto"/>
              <w:jc w:val="left"/>
              <w:rPr>
                <w:sz w:val="20"/>
                <w:szCs w:val="20"/>
              </w:rPr>
            </w:pPr>
            <w:r>
              <w:rPr>
                <w:sz w:val="20"/>
              </w:rPr>
              <w:t>Acordo de Pesquisa Patrocinada (universidade / empresa)</w:t>
            </w:r>
          </w:p>
        </w:tc>
        <w:tc>
          <w:tcPr>
            <w:tcW w:w="3132" w:type="dxa"/>
            <w:shd w:val="clear" w:color="auto" w:fill="auto"/>
          </w:tcPr>
          <w:p w14:paraId="22277034" w14:textId="77777777" w:rsidR="00E614C6" w:rsidRPr="003859B8" w:rsidRDefault="00E614C6" w:rsidP="00E71E36">
            <w:pPr>
              <w:spacing w:after="60" w:line="240" w:lineRule="auto"/>
              <w:jc w:val="left"/>
              <w:rPr>
                <w:sz w:val="20"/>
                <w:szCs w:val="20"/>
              </w:rPr>
            </w:pPr>
            <w:r>
              <w:rPr>
                <w:sz w:val="20"/>
              </w:rPr>
              <w:t>A universidade</w:t>
            </w:r>
          </w:p>
        </w:tc>
        <w:tc>
          <w:tcPr>
            <w:tcW w:w="3034" w:type="dxa"/>
            <w:gridSpan w:val="2"/>
            <w:shd w:val="clear" w:color="auto" w:fill="auto"/>
          </w:tcPr>
          <w:p w14:paraId="5E084B96" w14:textId="527AFD0E" w:rsidR="00E614C6" w:rsidRPr="003859B8" w:rsidRDefault="00E614C6" w:rsidP="00E71E36">
            <w:pPr>
              <w:spacing w:after="60" w:line="240" w:lineRule="auto"/>
              <w:jc w:val="left"/>
              <w:rPr>
                <w:sz w:val="20"/>
                <w:szCs w:val="20"/>
              </w:rPr>
            </w:pPr>
            <w:r>
              <w:rPr>
                <w:sz w:val="20"/>
              </w:rPr>
              <w:t>A empresa normalmente tentaria adquirir uma licença para a PI do Projeto.</w:t>
            </w:r>
            <w:r w:rsidR="00417C37">
              <w:rPr>
                <w:sz w:val="20"/>
              </w:rPr>
              <w:t xml:space="preserve"> </w:t>
            </w:r>
            <w:r>
              <w:rPr>
                <w:sz w:val="20"/>
              </w:rPr>
              <w:t>Uma licença pode ser negociada e firmada ao mesmo tempo em que o Acordo de Pesquisa é firmado.</w:t>
            </w:r>
          </w:p>
          <w:p w14:paraId="7F48AB61" w14:textId="77777777" w:rsidR="00E614C6" w:rsidRPr="003859B8" w:rsidRDefault="00E614C6" w:rsidP="00E71E36">
            <w:pPr>
              <w:spacing w:after="60" w:line="240" w:lineRule="auto"/>
              <w:jc w:val="left"/>
              <w:rPr>
                <w:sz w:val="20"/>
                <w:szCs w:val="20"/>
              </w:rPr>
            </w:pPr>
            <w:r>
              <w:rPr>
                <w:sz w:val="20"/>
              </w:rPr>
              <w:t>Alternativamente, o Acordo de Pesquisa Patrocinada pode prever que a universidade conceda à empresa uma opção ou direito de preferência para negociar uma licença dentro de um período acordado.</w:t>
            </w:r>
          </w:p>
        </w:tc>
      </w:tr>
      <w:tr w:rsidR="00E614C6" w:rsidRPr="003859B8" w14:paraId="421D0A24" w14:textId="77777777" w:rsidTr="00E71E36">
        <w:tc>
          <w:tcPr>
            <w:tcW w:w="340" w:type="dxa"/>
            <w:shd w:val="clear" w:color="auto" w:fill="D9D9D9"/>
          </w:tcPr>
          <w:p w14:paraId="364BC297" w14:textId="77777777" w:rsidR="00E614C6" w:rsidRPr="003859B8" w:rsidRDefault="00E614C6" w:rsidP="00E71E36">
            <w:pPr>
              <w:spacing w:after="60" w:line="240" w:lineRule="auto"/>
              <w:jc w:val="left"/>
              <w:rPr>
                <w:b/>
                <w:sz w:val="20"/>
                <w:szCs w:val="20"/>
              </w:rPr>
            </w:pPr>
            <w:r>
              <w:rPr>
                <w:b/>
                <w:sz w:val="20"/>
              </w:rPr>
              <w:t>3</w:t>
            </w:r>
          </w:p>
        </w:tc>
        <w:tc>
          <w:tcPr>
            <w:tcW w:w="3139" w:type="dxa"/>
            <w:shd w:val="clear" w:color="auto" w:fill="auto"/>
          </w:tcPr>
          <w:p w14:paraId="1374F539" w14:textId="77777777" w:rsidR="00E614C6" w:rsidRPr="003859B8" w:rsidRDefault="00E614C6" w:rsidP="00E71E36">
            <w:pPr>
              <w:spacing w:after="60" w:line="240" w:lineRule="auto"/>
              <w:jc w:val="left"/>
              <w:rPr>
                <w:sz w:val="20"/>
                <w:szCs w:val="20"/>
              </w:rPr>
            </w:pPr>
            <w:r>
              <w:rPr>
                <w:sz w:val="20"/>
              </w:rPr>
              <w:t>Acordo de Pesquisa de Colaboração (universidade / empresa)</w:t>
            </w:r>
          </w:p>
        </w:tc>
        <w:tc>
          <w:tcPr>
            <w:tcW w:w="3141" w:type="dxa"/>
            <w:gridSpan w:val="2"/>
            <w:shd w:val="clear" w:color="auto" w:fill="auto"/>
          </w:tcPr>
          <w:p w14:paraId="08F0416F" w14:textId="77777777" w:rsidR="00E614C6" w:rsidRPr="003859B8" w:rsidRDefault="00E614C6" w:rsidP="00E71E36">
            <w:pPr>
              <w:spacing w:after="60" w:line="240" w:lineRule="auto"/>
              <w:jc w:val="left"/>
              <w:rPr>
                <w:sz w:val="20"/>
                <w:szCs w:val="20"/>
              </w:rPr>
            </w:pPr>
            <w:r>
              <w:rPr>
                <w:sz w:val="20"/>
              </w:rPr>
              <w:t>A universidade seria titular exclusiva da parte da PI do Projeto criada exclusivamente por seus próprios funcionários.</w:t>
            </w:r>
          </w:p>
          <w:p w14:paraId="040AFBDF" w14:textId="77777777" w:rsidR="00E614C6" w:rsidRPr="003859B8" w:rsidRDefault="00E614C6" w:rsidP="00E71E36">
            <w:pPr>
              <w:spacing w:after="60" w:line="240" w:lineRule="auto"/>
              <w:jc w:val="left"/>
              <w:rPr>
                <w:sz w:val="20"/>
                <w:szCs w:val="20"/>
              </w:rPr>
            </w:pPr>
            <w:r>
              <w:rPr>
                <w:sz w:val="20"/>
              </w:rPr>
              <w:t>A empresa seria titular exclusiva da parte da PI do Projeto criada exclusivamente por seus próprios funcionários.</w:t>
            </w:r>
          </w:p>
          <w:p w14:paraId="346D447F" w14:textId="77777777" w:rsidR="00E614C6" w:rsidRPr="003859B8" w:rsidRDefault="00E614C6" w:rsidP="00E71E36">
            <w:pPr>
              <w:spacing w:after="60" w:line="240" w:lineRule="auto"/>
              <w:jc w:val="left"/>
              <w:rPr>
                <w:sz w:val="20"/>
                <w:szCs w:val="20"/>
              </w:rPr>
            </w:pPr>
            <w:r>
              <w:rPr>
                <w:sz w:val="20"/>
              </w:rPr>
              <w:t>A universidade e a empresa seriam titulares conjuntas da parte da PI do Projeto criada em conjunto por seus funcionários.</w:t>
            </w:r>
          </w:p>
        </w:tc>
        <w:tc>
          <w:tcPr>
            <w:tcW w:w="3025" w:type="dxa"/>
            <w:shd w:val="clear" w:color="auto" w:fill="auto"/>
          </w:tcPr>
          <w:p w14:paraId="5EE99599" w14:textId="77777777" w:rsidR="00E614C6" w:rsidRPr="003859B8" w:rsidRDefault="00E614C6" w:rsidP="00E71E36">
            <w:pPr>
              <w:spacing w:after="60" w:line="240" w:lineRule="auto"/>
              <w:jc w:val="left"/>
              <w:rPr>
                <w:sz w:val="20"/>
                <w:szCs w:val="20"/>
              </w:rPr>
            </w:pPr>
            <w:r>
              <w:rPr>
                <w:sz w:val="20"/>
              </w:rPr>
              <w:t>O mesmo que C3</w:t>
            </w:r>
          </w:p>
        </w:tc>
      </w:tr>
      <w:tr w:rsidR="00E614C6" w:rsidRPr="003859B8" w14:paraId="6A331BA4" w14:textId="77777777" w:rsidTr="00E71E36">
        <w:trPr>
          <w:cantSplit/>
        </w:trPr>
        <w:tc>
          <w:tcPr>
            <w:tcW w:w="340" w:type="dxa"/>
            <w:shd w:val="clear" w:color="auto" w:fill="D9D9D9"/>
          </w:tcPr>
          <w:p w14:paraId="6F1ACEB5" w14:textId="77777777" w:rsidR="00E614C6" w:rsidRPr="003859B8" w:rsidRDefault="00E614C6" w:rsidP="00E71E36">
            <w:pPr>
              <w:spacing w:after="60" w:line="240" w:lineRule="auto"/>
              <w:jc w:val="left"/>
              <w:rPr>
                <w:b/>
                <w:sz w:val="20"/>
                <w:szCs w:val="20"/>
              </w:rPr>
            </w:pPr>
            <w:r>
              <w:rPr>
                <w:b/>
                <w:sz w:val="20"/>
              </w:rPr>
              <w:t>4</w:t>
            </w:r>
          </w:p>
        </w:tc>
        <w:tc>
          <w:tcPr>
            <w:tcW w:w="3139" w:type="dxa"/>
            <w:shd w:val="clear" w:color="auto" w:fill="auto"/>
          </w:tcPr>
          <w:p w14:paraId="7278E877" w14:textId="77777777" w:rsidR="00E614C6" w:rsidRPr="003859B8" w:rsidRDefault="00E614C6" w:rsidP="00E71E36">
            <w:pPr>
              <w:spacing w:after="60" w:line="240" w:lineRule="auto"/>
              <w:jc w:val="left"/>
              <w:rPr>
                <w:sz w:val="20"/>
                <w:szCs w:val="20"/>
              </w:rPr>
            </w:pPr>
            <w:r>
              <w:rPr>
                <w:sz w:val="20"/>
              </w:rPr>
              <w:t>Acordo de Pesquisa Colaborativa (universidade / universidade)</w:t>
            </w:r>
          </w:p>
          <w:p w14:paraId="237B2108" w14:textId="77777777" w:rsidR="00E614C6" w:rsidRPr="003859B8" w:rsidRDefault="00E614C6" w:rsidP="00E71E36">
            <w:pPr>
              <w:spacing w:after="60" w:line="240" w:lineRule="auto"/>
              <w:jc w:val="left"/>
              <w:rPr>
                <w:sz w:val="20"/>
                <w:szCs w:val="20"/>
              </w:rPr>
            </w:pPr>
            <w:r>
              <w:rPr>
                <w:sz w:val="20"/>
              </w:rPr>
              <w:t xml:space="preserve">– Modelo de Invenção </w:t>
            </w:r>
          </w:p>
        </w:tc>
        <w:tc>
          <w:tcPr>
            <w:tcW w:w="3141" w:type="dxa"/>
            <w:gridSpan w:val="2"/>
            <w:shd w:val="clear" w:color="auto" w:fill="auto"/>
          </w:tcPr>
          <w:p w14:paraId="45AEF6DD" w14:textId="77777777" w:rsidR="00E614C6" w:rsidRPr="003859B8" w:rsidRDefault="00E614C6" w:rsidP="00E71E36">
            <w:pPr>
              <w:spacing w:after="60" w:line="240" w:lineRule="auto"/>
              <w:jc w:val="left"/>
              <w:rPr>
                <w:sz w:val="20"/>
                <w:szCs w:val="20"/>
              </w:rPr>
            </w:pPr>
            <w:r>
              <w:rPr>
                <w:sz w:val="20"/>
              </w:rPr>
              <w:t>Efetivamente o mesmo que C3.</w:t>
            </w:r>
          </w:p>
          <w:p w14:paraId="644156A6" w14:textId="77777777" w:rsidR="00E614C6" w:rsidRPr="003859B8" w:rsidRDefault="00E614C6" w:rsidP="00E71E36">
            <w:pPr>
              <w:spacing w:after="60" w:line="240" w:lineRule="auto"/>
              <w:jc w:val="left"/>
              <w:rPr>
                <w:sz w:val="20"/>
                <w:szCs w:val="20"/>
              </w:rPr>
            </w:pPr>
            <w:r>
              <w:rPr>
                <w:sz w:val="20"/>
              </w:rPr>
              <w:t>Cada universidade seria titular exclusiva da parte da PI do Projeto criada exclusivamente por seus próprios funcionários.</w:t>
            </w:r>
          </w:p>
          <w:p w14:paraId="39A5FA64" w14:textId="77777777" w:rsidR="00E614C6" w:rsidRPr="003859B8" w:rsidRDefault="00E614C6" w:rsidP="00E71E36">
            <w:pPr>
              <w:spacing w:after="60" w:line="240" w:lineRule="auto"/>
              <w:jc w:val="left"/>
              <w:rPr>
                <w:b/>
                <w:sz w:val="20"/>
                <w:szCs w:val="20"/>
              </w:rPr>
            </w:pPr>
            <w:r>
              <w:rPr>
                <w:sz w:val="20"/>
              </w:rPr>
              <w:t>Ambas as universidades seriam titulares conjuntas da parte da PI do Projeto criada em conjunto por seus funcionários.</w:t>
            </w:r>
          </w:p>
        </w:tc>
        <w:tc>
          <w:tcPr>
            <w:tcW w:w="3025" w:type="dxa"/>
            <w:shd w:val="clear" w:color="auto" w:fill="auto"/>
          </w:tcPr>
          <w:p w14:paraId="2F83B13C" w14:textId="77777777" w:rsidR="00E614C6" w:rsidRPr="003859B8" w:rsidRDefault="00E614C6" w:rsidP="00E71E36">
            <w:pPr>
              <w:spacing w:after="60" w:line="240" w:lineRule="auto"/>
              <w:jc w:val="left"/>
              <w:rPr>
                <w:sz w:val="20"/>
                <w:szCs w:val="20"/>
              </w:rPr>
            </w:pPr>
            <w:r>
              <w:rPr>
                <w:sz w:val="20"/>
              </w:rPr>
              <w:t xml:space="preserve">A confiança é depositada nas duas universidades ou organizações de pesquisa que chegarão a um consenso na data futura sobre como lidar com questões de Comercialização, incluindo se e até que ponto patentear a PI do Projeto </w:t>
            </w:r>
          </w:p>
        </w:tc>
      </w:tr>
      <w:tr w:rsidR="00E614C6" w:rsidRPr="003859B8" w14:paraId="538AF9C7" w14:textId="77777777" w:rsidTr="00E71E36">
        <w:tc>
          <w:tcPr>
            <w:tcW w:w="340" w:type="dxa"/>
            <w:shd w:val="clear" w:color="auto" w:fill="D9D9D9"/>
          </w:tcPr>
          <w:p w14:paraId="45B86268" w14:textId="77777777" w:rsidR="00E614C6" w:rsidRPr="003859B8" w:rsidRDefault="00E614C6" w:rsidP="00E71E36">
            <w:pPr>
              <w:spacing w:after="60" w:line="240" w:lineRule="auto"/>
              <w:jc w:val="left"/>
              <w:rPr>
                <w:b/>
                <w:sz w:val="20"/>
                <w:szCs w:val="20"/>
              </w:rPr>
            </w:pPr>
            <w:r>
              <w:rPr>
                <w:b/>
                <w:sz w:val="20"/>
              </w:rPr>
              <w:t>5</w:t>
            </w:r>
          </w:p>
        </w:tc>
        <w:tc>
          <w:tcPr>
            <w:tcW w:w="3139" w:type="dxa"/>
            <w:shd w:val="clear" w:color="auto" w:fill="auto"/>
          </w:tcPr>
          <w:p w14:paraId="4DA404F9" w14:textId="77777777" w:rsidR="00E614C6" w:rsidRPr="003859B8" w:rsidRDefault="00E614C6" w:rsidP="00E71E36">
            <w:pPr>
              <w:spacing w:after="60" w:line="240" w:lineRule="auto"/>
              <w:jc w:val="left"/>
              <w:rPr>
                <w:sz w:val="20"/>
                <w:szCs w:val="20"/>
              </w:rPr>
            </w:pPr>
            <w:r>
              <w:rPr>
                <w:sz w:val="20"/>
              </w:rPr>
              <w:t>Acordo de Pesquisa Colaborativa (universidade / universidade)</w:t>
            </w:r>
          </w:p>
          <w:p w14:paraId="285FB274" w14:textId="77777777" w:rsidR="00E614C6" w:rsidRPr="003859B8" w:rsidRDefault="00E614C6" w:rsidP="00E71E36">
            <w:pPr>
              <w:spacing w:after="60" w:line="240" w:lineRule="auto"/>
              <w:jc w:val="left"/>
              <w:rPr>
                <w:sz w:val="20"/>
                <w:szCs w:val="20"/>
              </w:rPr>
            </w:pPr>
            <w:r>
              <w:rPr>
                <w:sz w:val="20"/>
              </w:rPr>
              <w:t xml:space="preserve">– Modelo de Titularidade Conjunta </w:t>
            </w:r>
          </w:p>
        </w:tc>
        <w:tc>
          <w:tcPr>
            <w:tcW w:w="3141" w:type="dxa"/>
            <w:gridSpan w:val="2"/>
            <w:shd w:val="clear" w:color="auto" w:fill="auto"/>
          </w:tcPr>
          <w:p w14:paraId="7A4DD87D" w14:textId="77777777" w:rsidR="00E614C6" w:rsidRPr="003859B8" w:rsidRDefault="00E614C6" w:rsidP="00E71E36">
            <w:pPr>
              <w:spacing w:after="60" w:line="240" w:lineRule="auto"/>
              <w:jc w:val="left"/>
              <w:rPr>
                <w:sz w:val="20"/>
                <w:szCs w:val="20"/>
              </w:rPr>
            </w:pPr>
            <w:r>
              <w:rPr>
                <w:sz w:val="20"/>
              </w:rPr>
              <w:t>Ambas as universidades são titulares conjuntas em proporções iguais.</w:t>
            </w:r>
          </w:p>
        </w:tc>
        <w:tc>
          <w:tcPr>
            <w:tcW w:w="3025" w:type="dxa"/>
            <w:shd w:val="clear" w:color="auto" w:fill="auto"/>
          </w:tcPr>
          <w:p w14:paraId="17773723" w14:textId="77777777" w:rsidR="00E614C6" w:rsidRPr="003859B8" w:rsidRDefault="00E614C6" w:rsidP="00E71E36">
            <w:pPr>
              <w:spacing w:after="60" w:line="240" w:lineRule="auto"/>
              <w:jc w:val="left"/>
              <w:rPr>
                <w:sz w:val="20"/>
                <w:szCs w:val="20"/>
              </w:rPr>
            </w:pPr>
            <w:r>
              <w:rPr>
                <w:sz w:val="20"/>
              </w:rPr>
              <w:t>O mesmo que C4</w:t>
            </w:r>
          </w:p>
        </w:tc>
      </w:tr>
      <w:tr w:rsidR="00E614C6" w:rsidRPr="003859B8" w14:paraId="4131FBDA" w14:textId="77777777" w:rsidTr="00E71E36">
        <w:tc>
          <w:tcPr>
            <w:tcW w:w="340" w:type="dxa"/>
            <w:shd w:val="clear" w:color="auto" w:fill="D9D9D9"/>
          </w:tcPr>
          <w:p w14:paraId="159D2CC0" w14:textId="77777777" w:rsidR="00E614C6" w:rsidRPr="003859B8" w:rsidRDefault="00E614C6" w:rsidP="00E71E36">
            <w:pPr>
              <w:spacing w:after="60" w:line="240" w:lineRule="auto"/>
              <w:jc w:val="left"/>
              <w:rPr>
                <w:b/>
                <w:sz w:val="20"/>
                <w:szCs w:val="20"/>
              </w:rPr>
            </w:pPr>
            <w:r>
              <w:rPr>
                <w:b/>
                <w:sz w:val="20"/>
              </w:rPr>
              <w:t>6</w:t>
            </w:r>
          </w:p>
        </w:tc>
        <w:tc>
          <w:tcPr>
            <w:tcW w:w="3139" w:type="dxa"/>
            <w:shd w:val="clear" w:color="auto" w:fill="auto"/>
          </w:tcPr>
          <w:p w14:paraId="49CA72FA" w14:textId="77777777" w:rsidR="00E614C6" w:rsidRPr="003859B8" w:rsidRDefault="00E614C6" w:rsidP="00E71E36">
            <w:pPr>
              <w:spacing w:after="60" w:line="240" w:lineRule="auto"/>
              <w:jc w:val="left"/>
              <w:rPr>
                <w:sz w:val="20"/>
                <w:szCs w:val="20"/>
              </w:rPr>
            </w:pPr>
            <w:r>
              <w:rPr>
                <w:sz w:val="20"/>
              </w:rPr>
              <w:t>Acordo de Pesquisa Colaborativa (universidade / universidade)</w:t>
            </w:r>
          </w:p>
          <w:p w14:paraId="76A9C79E" w14:textId="77777777" w:rsidR="00E614C6" w:rsidRPr="003859B8" w:rsidRDefault="00E614C6" w:rsidP="00E71E36">
            <w:pPr>
              <w:spacing w:after="60" w:line="240" w:lineRule="auto"/>
              <w:jc w:val="left"/>
              <w:rPr>
                <w:sz w:val="20"/>
                <w:szCs w:val="20"/>
              </w:rPr>
            </w:pPr>
            <w:r>
              <w:rPr>
                <w:sz w:val="20"/>
              </w:rPr>
              <w:t xml:space="preserve">– Modelo de Contribuições Inventivas </w:t>
            </w:r>
          </w:p>
        </w:tc>
        <w:tc>
          <w:tcPr>
            <w:tcW w:w="3141" w:type="dxa"/>
            <w:gridSpan w:val="2"/>
            <w:shd w:val="clear" w:color="auto" w:fill="auto"/>
          </w:tcPr>
          <w:p w14:paraId="6A5C00B1" w14:textId="77777777" w:rsidR="00E614C6" w:rsidRPr="003859B8" w:rsidRDefault="00E614C6" w:rsidP="00E71E36">
            <w:pPr>
              <w:spacing w:after="60" w:line="240" w:lineRule="auto"/>
              <w:jc w:val="left"/>
              <w:rPr>
                <w:sz w:val="20"/>
                <w:szCs w:val="20"/>
              </w:rPr>
            </w:pPr>
            <w:r>
              <w:rPr>
                <w:sz w:val="20"/>
              </w:rPr>
              <w:t>Ambas as universidades são titulares conjuntas na proporção de suas respectivas contribuições inventivas.</w:t>
            </w:r>
          </w:p>
        </w:tc>
        <w:tc>
          <w:tcPr>
            <w:tcW w:w="3025" w:type="dxa"/>
            <w:shd w:val="clear" w:color="auto" w:fill="auto"/>
          </w:tcPr>
          <w:p w14:paraId="66936FB9" w14:textId="77777777" w:rsidR="00E614C6" w:rsidRPr="003859B8" w:rsidRDefault="00E614C6" w:rsidP="00E71E36">
            <w:pPr>
              <w:spacing w:after="60" w:line="240" w:lineRule="auto"/>
              <w:jc w:val="left"/>
              <w:rPr>
                <w:sz w:val="20"/>
                <w:szCs w:val="20"/>
              </w:rPr>
            </w:pPr>
            <w:r>
              <w:rPr>
                <w:sz w:val="20"/>
              </w:rPr>
              <w:t>O mesmo que C4</w:t>
            </w:r>
          </w:p>
        </w:tc>
      </w:tr>
    </w:tbl>
    <w:p w14:paraId="3597A666" w14:textId="77777777" w:rsidR="00E614C6" w:rsidRPr="0014606B" w:rsidRDefault="00E614C6" w:rsidP="00E71E36">
      <w:pPr>
        <w:spacing w:line="240" w:lineRule="auto"/>
        <w:jc w:val="left"/>
      </w:pPr>
    </w:p>
    <w:p w14:paraId="15D7667B" w14:textId="77777777" w:rsidR="00E614C6" w:rsidRPr="0014606B" w:rsidRDefault="00E614C6" w:rsidP="00E71E36">
      <w:pPr>
        <w:spacing w:line="240" w:lineRule="auto"/>
        <w:jc w:val="left"/>
        <w:outlineLvl w:val="0"/>
      </w:pPr>
      <w:bookmarkStart w:id="1832" w:name="_Toc510355881"/>
      <w:r>
        <w:t>Veja Diretrizes 03 sobre Direitos de Preferência na Negociação e Opções para Negociar uma Licença.</w:t>
      </w:r>
      <w:bookmarkEnd w:id="1832"/>
      <w:r>
        <w:t xml:space="preserve"> </w:t>
      </w:r>
    </w:p>
    <w:p w14:paraId="038344D8" w14:textId="77777777" w:rsidR="00E614C6" w:rsidRPr="0014606B" w:rsidRDefault="00E614C6" w:rsidP="00E71E36">
      <w:pPr>
        <w:spacing w:line="240" w:lineRule="auto"/>
        <w:jc w:val="left"/>
      </w:pPr>
    </w:p>
    <w:p w14:paraId="5DF4C2DF" w14:textId="276C28AE" w:rsidR="00E614C6" w:rsidRPr="0014606B" w:rsidRDefault="00E614C6" w:rsidP="00E71E36">
      <w:pPr>
        <w:spacing w:line="240" w:lineRule="auto"/>
        <w:jc w:val="left"/>
      </w:pPr>
      <w:r>
        <w:t>Quando o Acordo de Pesquisa concede a uma parte, normalmente a empresa, uma opção para uma licença sob a PI do Projeto, ele deve prever um período de tempo específico, que é o Período de Opção, e deve fornecer um processo específico por meio do qual a empresa pode exercer a opção.</w:t>
      </w:r>
      <w:r w:rsidR="00417C37">
        <w:t xml:space="preserve"> </w:t>
      </w:r>
      <w:r>
        <w:t>O processo geralmente é uma notificação por escrito recebida pela universidade dentro do Período de Opção. Se a empresa exercer corretamente a opção, a universidade ou organização de pesquisa será obrigada a negociar de boa-fé os termos da licença opcional.</w:t>
      </w:r>
      <w:r w:rsidR="00417C37">
        <w:t xml:space="preserve"> </w:t>
      </w:r>
      <w:r>
        <w:t>Esses termos devem ser consistentes com quaisquer termos especificados na disposição da opção, geralmente apenas exclusivos e com royalties.</w:t>
      </w:r>
      <w:r w:rsidR="00417C37">
        <w:t xml:space="preserve"> </w:t>
      </w:r>
      <w:r>
        <w:t>Em alguns acordos de pesquisa patrocinada, as partes podem concordar com termos específicos adicionais, como se a licença será mundial ou será para um campo definido.</w:t>
      </w:r>
      <w:r w:rsidR="00417C37">
        <w:t xml:space="preserve"> </w:t>
      </w:r>
      <w:r>
        <w:t>Embora uma universidade possa não concordar antecipadamente com um royalty específico para a licença opcional, em alguns casos a universidade concordará que a licença opcional terá um royalty em uma faixa específica, por exemplo, entre dois por cento (2%) e seis por cento (6%) das vendas líquidas de produtos feitos usando a PI do Projeto.</w:t>
      </w:r>
      <w:r w:rsidR="00417C37">
        <w:t xml:space="preserve"> </w:t>
      </w:r>
      <w:r>
        <w:t>Uma faixa tão ampla e sem definir vendas líquidas ou produtos deixa uma área muito grande para negociação, mas uma empresa pode considerar a limitação um benefício porque exclui negociações fora da faixa.</w:t>
      </w:r>
    </w:p>
    <w:p w14:paraId="11E4CBE4" w14:textId="388481B5" w:rsidR="00E614C6" w:rsidRPr="0014606B" w:rsidRDefault="00E614C6" w:rsidP="00E71E36">
      <w:pPr>
        <w:spacing w:line="240" w:lineRule="auto"/>
        <w:jc w:val="left"/>
      </w:pPr>
      <w:r>
        <w:t>As partes não devem ser obrigadas a negociar indefinidamente. O acordo, portanto, deve incluir um prazo para conclusão das negociações (Período de Negociação).</w:t>
      </w:r>
      <w:r w:rsidR="00417C37">
        <w:t xml:space="preserve"> </w:t>
      </w:r>
      <w:r>
        <w:t>O prazo deve ser suficiente para a negociação do tipo de licença contemplada.</w:t>
      </w:r>
      <w:r w:rsidR="00417C37">
        <w:t xml:space="preserve"> </w:t>
      </w:r>
      <w:r>
        <w:t>As partes sempre podem concordar em estender o Período de Negociação, mas é importante ter uma data de expiração.</w:t>
      </w:r>
    </w:p>
    <w:p w14:paraId="116EAC5E" w14:textId="14CEAA88" w:rsidR="00E614C6" w:rsidRPr="0014606B" w:rsidRDefault="00E614C6" w:rsidP="00E71E36">
      <w:pPr>
        <w:spacing w:line="240" w:lineRule="auto"/>
        <w:jc w:val="left"/>
      </w:pPr>
      <w:r>
        <w:t>O acordo de pesquisa patrocinada também deve especificar que, se a opção não for exercida adequadamente ou se um acordo não for alcançado no Período de Negociação, a opção expira e a empresa não terá mais direitos.</w:t>
      </w:r>
      <w:r w:rsidR="00417C37">
        <w:t xml:space="preserve"> </w:t>
      </w:r>
      <w:r>
        <w:t>Se isso não estiver claro no acordo, pode haver dúvidas sobre o direito da universidade de oferecer a PI do Projeto a terceiros.</w:t>
      </w:r>
    </w:p>
    <w:p w14:paraId="284BC924" w14:textId="341320B6" w:rsidR="00E614C6" w:rsidRPr="0014606B" w:rsidRDefault="00E614C6" w:rsidP="008E60E4">
      <w:pPr>
        <w:pStyle w:val="Heading4"/>
        <w:tabs>
          <w:tab w:val="left" w:pos="709"/>
        </w:tabs>
        <w:spacing w:line="240" w:lineRule="auto"/>
      </w:pPr>
      <w:bookmarkStart w:id="1833" w:name="_Toc494199373"/>
      <w:r>
        <w:t>3.9</w:t>
      </w:r>
      <w:r w:rsidR="008E60E4">
        <w:tab/>
      </w:r>
      <w:r>
        <w:t>Responsabilidade pela Patente</w:t>
      </w:r>
      <w:bookmarkEnd w:id="1833"/>
      <w:r>
        <w:t xml:space="preserve"> </w:t>
      </w:r>
    </w:p>
    <w:p w14:paraId="7E7036E0" w14:textId="77777777" w:rsidR="00E614C6" w:rsidRPr="0014606B" w:rsidRDefault="00E614C6" w:rsidP="00E71E36">
      <w:pPr>
        <w:spacing w:line="240" w:lineRule="auto"/>
        <w:jc w:val="left"/>
      </w:pPr>
      <w:r>
        <w:t>A escolha do modelo de Acordo de Pesquisa feito pelas partes, que reflete como elas concordam em lidar com a titularidade da propriedade intelectual, influenciará como a questão da proteção de patente da PI do Projeto será abordada.</w:t>
      </w:r>
    </w:p>
    <w:p w14:paraId="31F6368C" w14:textId="77777777" w:rsidR="00E614C6" w:rsidRPr="003859B8" w:rsidRDefault="00E614C6" w:rsidP="00E71E36">
      <w:pPr>
        <w:spacing w:line="240" w:lineRule="auto"/>
        <w:jc w:val="left"/>
        <w:outlineLvl w:val="0"/>
        <w:rPr>
          <w:b/>
        </w:rPr>
      </w:pPr>
      <w:bookmarkStart w:id="1834" w:name="_Toc510355882"/>
      <w:r>
        <w:rPr>
          <w:b/>
        </w:rPr>
        <w:t>TABELA 4</w:t>
      </w:r>
      <w:bookmarkEnd w:id="1834"/>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
        <w:gridCol w:w="3100"/>
        <w:gridCol w:w="34"/>
        <w:gridCol w:w="3055"/>
        <w:gridCol w:w="19"/>
        <w:gridCol w:w="2820"/>
      </w:tblGrid>
      <w:tr w:rsidR="00E614C6" w:rsidRPr="003859B8" w14:paraId="20F4FF52" w14:textId="77777777" w:rsidTr="002A708E">
        <w:tc>
          <w:tcPr>
            <w:tcW w:w="328" w:type="dxa"/>
            <w:shd w:val="clear" w:color="auto" w:fill="D9D9D9"/>
          </w:tcPr>
          <w:p w14:paraId="4D976669" w14:textId="77777777" w:rsidR="00E614C6" w:rsidRPr="003859B8" w:rsidRDefault="00E614C6" w:rsidP="00E71E36">
            <w:pPr>
              <w:spacing w:after="60" w:line="240" w:lineRule="auto"/>
              <w:jc w:val="left"/>
              <w:rPr>
                <w:b/>
                <w:sz w:val="20"/>
                <w:szCs w:val="20"/>
              </w:rPr>
            </w:pPr>
          </w:p>
        </w:tc>
        <w:tc>
          <w:tcPr>
            <w:tcW w:w="3134" w:type="dxa"/>
            <w:gridSpan w:val="2"/>
            <w:shd w:val="clear" w:color="auto" w:fill="D9D9D9"/>
          </w:tcPr>
          <w:p w14:paraId="4440A3E9" w14:textId="77777777" w:rsidR="00E614C6" w:rsidRPr="003859B8" w:rsidRDefault="00E614C6" w:rsidP="00E71E36">
            <w:pPr>
              <w:spacing w:after="60" w:line="240" w:lineRule="auto"/>
              <w:jc w:val="left"/>
              <w:rPr>
                <w:b/>
                <w:sz w:val="20"/>
                <w:szCs w:val="20"/>
              </w:rPr>
            </w:pPr>
            <w:r>
              <w:rPr>
                <w:b/>
                <w:sz w:val="20"/>
              </w:rPr>
              <w:t>A</w:t>
            </w:r>
          </w:p>
        </w:tc>
        <w:tc>
          <w:tcPr>
            <w:tcW w:w="3074" w:type="dxa"/>
            <w:gridSpan w:val="2"/>
            <w:shd w:val="clear" w:color="auto" w:fill="D9D9D9"/>
          </w:tcPr>
          <w:p w14:paraId="7EDCEC58" w14:textId="77777777" w:rsidR="00E614C6" w:rsidRPr="003859B8" w:rsidRDefault="00E614C6" w:rsidP="00E71E36">
            <w:pPr>
              <w:spacing w:after="60" w:line="240" w:lineRule="auto"/>
              <w:jc w:val="left"/>
              <w:rPr>
                <w:b/>
                <w:sz w:val="20"/>
                <w:szCs w:val="20"/>
              </w:rPr>
            </w:pPr>
            <w:r>
              <w:rPr>
                <w:b/>
                <w:sz w:val="20"/>
              </w:rPr>
              <w:t>B</w:t>
            </w:r>
          </w:p>
        </w:tc>
        <w:tc>
          <w:tcPr>
            <w:tcW w:w="2820" w:type="dxa"/>
            <w:shd w:val="clear" w:color="auto" w:fill="D9D9D9"/>
          </w:tcPr>
          <w:p w14:paraId="7C63EFD7" w14:textId="77777777" w:rsidR="00E614C6" w:rsidRPr="003859B8" w:rsidRDefault="00E614C6" w:rsidP="00E71E36">
            <w:pPr>
              <w:spacing w:after="60" w:line="240" w:lineRule="auto"/>
              <w:jc w:val="left"/>
              <w:rPr>
                <w:b/>
                <w:sz w:val="20"/>
                <w:szCs w:val="20"/>
              </w:rPr>
            </w:pPr>
            <w:r>
              <w:rPr>
                <w:b/>
                <w:sz w:val="20"/>
              </w:rPr>
              <w:t>C</w:t>
            </w:r>
          </w:p>
        </w:tc>
      </w:tr>
      <w:tr w:rsidR="00E614C6" w:rsidRPr="003859B8" w14:paraId="367B4B43" w14:textId="77777777" w:rsidTr="002A708E">
        <w:tc>
          <w:tcPr>
            <w:tcW w:w="328" w:type="dxa"/>
            <w:shd w:val="clear" w:color="auto" w:fill="D9D9D9"/>
          </w:tcPr>
          <w:p w14:paraId="71F3BC23" w14:textId="77777777" w:rsidR="00E614C6" w:rsidRPr="003859B8" w:rsidRDefault="00E614C6" w:rsidP="00E71E36">
            <w:pPr>
              <w:spacing w:after="60" w:line="240" w:lineRule="auto"/>
              <w:jc w:val="left"/>
              <w:rPr>
                <w:b/>
                <w:sz w:val="20"/>
                <w:szCs w:val="20"/>
              </w:rPr>
            </w:pPr>
          </w:p>
        </w:tc>
        <w:tc>
          <w:tcPr>
            <w:tcW w:w="3134" w:type="dxa"/>
            <w:gridSpan w:val="2"/>
            <w:shd w:val="clear" w:color="auto" w:fill="D9D9D9"/>
          </w:tcPr>
          <w:p w14:paraId="2E857244" w14:textId="77777777" w:rsidR="00E614C6" w:rsidRPr="003859B8" w:rsidRDefault="00E614C6" w:rsidP="00E71E36">
            <w:pPr>
              <w:spacing w:after="60" w:line="240" w:lineRule="auto"/>
              <w:jc w:val="left"/>
              <w:rPr>
                <w:sz w:val="20"/>
                <w:szCs w:val="20"/>
              </w:rPr>
            </w:pPr>
            <w:r>
              <w:rPr>
                <w:sz w:val="20"/>
              </w:rPr>
              <w:t>Tipo de Acordo</w:t>
            </w:r>
          </w:p>
        </w:tc>
        <w:tc>
          <w:tcPr>
            <w:tcW w:w="3074" w:type="dxa"/>
            <w:gridSpan w:val="2"/>
            <w:shd w:val="clear" w:color="auto" w:fill="D9D9D9"/>
          </w:tcPr>
          <w:p w14:paraId="507D75BE" w14:textId="77777777" w:rsidR="00E614C6" w:rsidRPr="003859B8" w:rsidRDefault="00E614C6" w:rsidP="00E71E36">
            <w:pPr>
              <w:spacing w:after="60" w:line="240" w:lineRule="auto"/>
              <w:jc w:val="left"/>
              <w:rPr>
                <w:sz w:val="20"/>
                <w:szCs w:val="20"/>
              </w:rPr>
            </w:pPr>
            <w:r>
              <w:rPr>
                <w:sz w:val="20"/>
              </w:rPr>
              <w:t xml:space="preserve">Titularidade da PI refletida no acordo (veja 3.6) </w:t>
            </w:r>
          </w:p>
        </w:tc>
        <w:tc>
          <w:tcPr>
            <w:tcW w:w="2820" w:type="dxa"/>
            <w:shd w:val="clear" w:color="auto" w:fill="D9D9D9"/>
          </w:tcPr>
          <w:p w14:paraId="781AC818" w14:textId="77777777" w:rsidR="00E614C6" w:rsidRPr="003859B8" w:rsidRDefault="00E614C6" w:rsidP="00E71E36">
            <w:pPr>
              <w:spacing w:after="60" w:line="240" w:lineRule="auto"/>
              <w:jc w:val="left"/>
              <w:rPr>
                <w:sz w:val="20"/>
                <w:szCs w:val="20"/>
              </w:rPr>
            </w:pPr>
            <w:r>
              <w:rPr>
                <w:sz w:val="20"/>
              </w:rPr>
              <w:t>Patenteamento da PI do Projeto</w:t>
            </w:r>
          </w:p>
        </w:tc>
      </w:tr>
      <w:tr w:rsidR="00E614C6" w:rsidRPr="003859B8" w14:paraId="6B4D4818" w14:textId="77777777" w:rsidTr="002A708E">
        <w:tc>
          <w:tcPr>
            <w:tcW w:w="328" w:type="dxa"/>
            <w:shd w:val="clear" w:color="auto" w:fill="D9D9D9"/>
          </w:tcPr>
          <w:p w14:paraId="33031DA3" w14:textId="77777777" w:rsidR="00E614C6" w:rsidRPr="003859B8" w:rsidRDefault="00E614C6" w:rsidP="00E71E36">
            <w:pPr>
              <w:spacing w:after="60" w:line="240" w:lineRule="auto"/>
              <w:jc w:val="left"/>
              <w:rPr>
                <w:b/>
                <w:sz w:val="20"/>
                <w:szCs w:val="20"/>
              </w:rPr>
            </w:pPr>
            <w:r>
              <w:rPr>
                <w:b/>
                <w:sz w:val="20"/>
              </w:rPr>
              <w:t>1</w:t>
            </w:r>
          </w:p>
        </w:tc>
        <w:tc>
          <w:tcPr>
            <w:tcW w:w="3134" w:type="dxa"/>
            <w:gridSpan w:val="2"/>
            <w:shd w:val="clear" w:color="auto" w:fill="auto"/>
          </w:tcPr>
          <w:p w14:paraId="1994B6F5" w14:textId="77777777" w:rsidR="00E614C6" w:rsidRPr="003859B8" w:rsidRDefault="00E614C6" w:rsidP="00E71E36">
            <w:pPr>
              <w:spacing w:after="60" w:line="240" w:lineRule="auto"/>
              <w:jc w:val="left"/>
              <w:rPr>
                <w:sz w:val="20"/>
                <w:szCs w:val="20"/>
              </w:rPr>
            </w:pPr>
            <w:r>
              <w:rPr>
                <w:sz w:val="20"/>
              </w:rPr>
              <w:t>Acordo de Pesquisa Contratual (universidade/empresa)</w:t>
            </w:r>
          </w:p>
        </w:tc>
        <w:tc>
          <w:tcPr>
            <w:tcW w:w="3074" w:type="dxa"/>
            <w:gridSpan w:val="2"/>
            <w:shd w:val="clear" w:color="auto" w:fill="auto"/>
          </w:tcPr>
          <w:p w14:paraId="793B8614" w14:textId="77777777" w:rsidR="00E614C6" w:rsidRPr="003859B8" w:rsidRDefault="00E614C6" w:rsidP="00E71E36">
            <w:pPr>
              <w:spacing w:after="60" w:line="240" w:lineRule="auto"/>
              <w:jc w:val="left"/>
              <w:rPr>
                <w:sz w:val="20"/>
                <w:szCs w:val="20"/>
              </w:rPr>
            </w:pPr>
            <w:r>
              <w:rPr>
                <w:sz w:val="20"/>
              </w:rPr>
              <w:t>A empresa</w:t>
            </w:r>
          </w:p>
        </w:tc>
        <w:tc>
          <w:tcPr>
            <w:tcW w:w="2820" w:type="dxa"/>
            <w:shd w:val="clear" w:color="auto" w:fill="auto"/>
          </w:tcPr>
          <w:p w14:paraId="7B93AC7E" w14:textId="77777777" w:rsidR="00E614C6" w:rsidRPr="003859B8" w:rsidRDefault="00E614C6" w:rsidP="00E71E36">
            <w:pPr>
              <w:spacing w:after="60" w:line="240" w:lineRule="auto"/>
              <w:jc w:val="left"/>
              <w:rPr>
                <w:sz w:val="20"/>
                <w:szCs w:val="20"/>
              </w:rPr>
            </w:pPr>
            <w:r>
              <w:rPr>
                <w:sz w:val="20"/>
              </w:rPr>
              <w:t xml:space="preserve">Como a empresa detém toda a PI do Projeto, ela tem o direito de patentear (ou não patentear) a PI do Projeto, conforme decidir. Isso decorre naturalmente da titularidade exclusiva da PI do Projeto da empresa. Portanto, o Acordo de Pesquisa Contratual não precisa dizer nada sobre isso </w:t>
            </w:r>
            <w:r>
              <w:rPr>
                <w:sz w:val="20"/>
              </w:rPr>
              <w:lastRenderedPageBreak/>
              <w:t>e normalmente não mencionaria esses pontos.</w:t>
            </w:r>
          </w:p>
        </w:tc>
      </w:tr>
      <w:tr w:rsidR="00E614C6" w:rsidRPr="003859B8" w14:paraId="2C57CD81" w14:textId="77777777" w:rsidTr="002A708E">
        <w:tc>
          <w:tcPr>
            <w:tcW w:w="328" w:type="dxa"/>
            <w:shd w:val="clear" w:color="auto" w:fill="D9D9D9"/>
          </w:tcPr>
          <w:p w14:paraId="0ED3B755" w14:textId="77777777" w:rsidR="00E614C6" w:rsidRPr="003859B8" w:rsidRDefault="00E614C6" w:rsidP="00E71E36">
            <w:pPr>
              <w:spacing w:after="60" w:line="240" w:lineRule="auto"/>
              <w:jc w:val="left"/>
              <w:rPr>
                <w:b/>
                <w:sz w:val="20"/>
                <w:szCs w:val="20"/>
              </w:rPr>
            </w:pPr>
            <w:r>
              <w:rPr>
                <w:b/>
                <w:sz w:val="20"/>
              </w:rPr>
              <w:lastRenderedPageBreak/>
              <w:t>2</w:t>
            </w:r>
          </w:p>
        </w:tc>
        <w:tc>
          <w:tcPr>
            <w:tcW w:w="3134" w:type="dxa"/>
            <w:gridSpan w:val="2"/>
            <w:shd w:val="clear" w:color="auto" w:fill="auto"/>
          </w:tcPr>
          <w:p w14:paraId="6B2D0008" w14:textId="77777777" w:rsidR="00E614C6" w:rsidRPr="003859B8" w:rsidRDefault="00E614C6" w:rsidP="00E71E36">
            <w:pPr>
              <w:spacing w:after="60" w:line="240" w:lineRule="auto"/>
              <w:jc w:val="left"/>
              <w:rPr>
                <w:sz w:val="20"/>
                <w:szCs w:val="20"/>
              </w:rPr>
            </w:pPr>
            <w:r>
              <w:rPr>
                <w:sz w:val="20"/>
              </w:rPr>
              <w:t>Acordo de Pesquisa Patrocinada (universidade / empresa)</w:t>
            </w:r>
          </w:p>
        </w:tc>
        <w:tc>
          <w:tcPr>
            <w:tcW w:w="3074" w:type="dxa"/>
            <w:gridSpan w:val="2"/>
            <w:shd w:val="clear" w:color="auto" w:fill="auto"/>
          </w:tcPr>
          <w:p w14:paraId="3867300A" w14:textId="77777777" w:rsidR="00E614C6" w:rsidRPr="003859B8" w:rsidRDefault="00E614C6" w:rsidP="00E71E36">
            <w:pPr>
              <w:spacing w:after="60" w:line="240" w:lineRule="auto"/>
              <w:jc w:val="left"/>
              <w:rPr>
                <w:sz w:val="20"/>
                <w:szCs w:val="20"/>
              </w:rPr>
            </w:pPr>
            <w:r>
              <w:rPr>
                <w:sz w:val="20"/>
              </w:rPr>
              <w:t>A universidade</w:t>
            </w:r>
          </w:p>
        </w:tc>
        <w:tc>
          <w:tcPr>
            <w:tcW w:w="2820" w:type="dxa"/>
            <w:shd w:val="clear" w:color="auto" w:fill="auto"/>
          </w:tcPr>
          <w:p w14:paraId="69AAB04B" w14:textId="77777777" w:rsidR="00E614C6" w:rsidRPr="003859B8" w:rsidRDefault="00E614C6" w:rsidP="00E71E36">
            <w:pPr>
              <w:spacing w:after="60" w:line="240" w:lineRule="auto"/>
              <w:jc w:val="left"/>
              <w:rPr>
                <w:sz w:val="20"/>
                <w:szCs w:val="20"/>
              </w:rPr>
            </w:pPr>
            <w:r>
              <w:rPr>
                <w:sz w:val="20"/>
              </w:rPr>
              <w:t xml:space="preserve">Durante o período em que a empresa tiver direito de preferência ou opção de negociação de uma licença (veja C2 na Tabela do parágrafo 3.7), a empresa buscará garantir que seja capaz de patentear na medida em que decidir proteger seus interesses comerciais. Sendo esse o caso, normalmente a empresa decidiria a extensão da proteção da patente, que seria assumida pela universidade às custas da empresa. </w:t>
            </w:r>
          </w:p>
          <w:p w14:paraId="543A2415" w14:textId="77777777" w:rsidR="00E614C6" w:rsidRPr="003859B8" w:rsidRDefault="00E614C6" w:rsidP="00E71E36">
            <w:pPr>
              <w:spacing w:after="60" w:line="240" w:lineRule="auto"/>
              <w:jc w:val="left"/>
              <w:rPr>
                <w:sz w:val="20"/>
                <w:szCs w:val="20"/>
              </w:rPr>
            </w:pPr>
            <w:r>
              <w:rPr>
                <w:sz w:val="20"/>
              </w:rPr>
              <w:t xml:space="preserve">Se uma licença for acordada como resultado do direito de preferência ou da opção de negociar uma licença, a questão será então abordada nessa licença. </w:t>
            </w:r>
          </w:p>
          <w:p w14:paraId="5587169D" w14:textId="77777777" w:rsidR="00E614C6" w:rsidRPr="003859B8" w:rsidRDefault="00E614C6" w:rsidP="00E71E36">
            <w:pPr>
              <w:spacing w:after="60" w:line="240" w:lineRule="auto"/>
              <w:jc w:val="left"/>
              <w:rPr>
                <w:sz w:val="20"/>
                <w:szCs w:val="20"/>
              </w:rPr>
            </w:pPr>
            <w:r>
              <w:rPr>
                <w:sz w:val="20"/>
              </w:rPr>
              <w:t>Se uma licença não for acordada, então, após a expiração do direito de preferência ou da opção de negociar uma licença, a universidade decidirá essas questões.</w:t>
            </w:r>
          </w:p>
          <w:p w14:paraId="3A7B6ED6" w14:textId="77777777" w:rsidR="00E614C6" w:rsidRPr="003859B8" w:rsidRDefault="00E614C6" w:rsidP="00E71E36">
            <w:pPr>
              <w:spacing w:after="60" w:line="240" w:lineRule="auto"/>
              <w:jc w:val="left"/>
              <w:rPr>
                <w:sz w:val="20"/>
                <w:szCs w:val="20"/>
              </w:rPr>
            </w:pPr>
            <w:r>
              <w:rPr>
                <w:sz w:val="20"/>
              </w:rPr>
              <w:t>Se a empresa não desejar registrar uma patente sobre uma parte específica da PI do Projeto, a Universidade poderá fazê-lo, e essa parte da PI do Projeto será excluída da aplicação do direito de preferência ou da opção de negociar uma licença.</w:t>
            </w:r>
          </w:p>
        </w:tc>
      </w:tr>
      <w:tr w:rsidR="00E614C6" w:rsidRPr="003859B8" w14:paraId="6E31C950" w14:textId="77777777" w:rsidTr="002A708E">
        <w:tc>
          <w:tcPr>
            <w:tcW w:w="328" w:type="dxa"/>
            <w:shd w:val="clear" w:color="auto" w:fill="D9D9D9"/>
          </w:tcPr>
          <w:p w14:paraId="3F738576" w14:textId="77777777" w:rsidR="00E614C6" w:rsidRPr="003859B8" w:rsidRDefault="00E614C6" w:rsidP="00E71E36">
            <w:pPr>
              <w:spacing w:after="60" w:line="240" w:lineRule="auto"/>
              <w:jc w:val="left"/>
              <w:rPr>
                <w:b/>
                <w:sz w:val="20"/>
                <w:szCs w:val="20"/>
              </w:rPr>
            </w:pPr>
            <w:r>
              <w:rPr>
                <w:b/>
                <w:sz w:val="20"/>
              </w:rPr>
              <w:t>3</w:t>
            </w:r>
          </w:p>
        </w:tc>
        <w:tc>
          <w:tcPr>
            <w:tcW w:w="3100" w:type="dxa"/>
            <w:shd w:val="clear" w:color="auto" w:fill="auto"/>
          </w:tcPr>
          <w:p w14:paraId="4DD3D12A" w14:textId="77777777" w:rsidR="00E614C6" w:rsidRPr="003859B8" w:rsidRDefault="00E614C6" w:rsidP="00E71E36">
            <w:pPr>
              <w:spacing w:after="60" w:line="240" w:lineRule="auto"/>
              <w:jc w:val="left"/>
              <w:rPr>
                <w:sz w:val="20"/>
                <w:szCs w:val="20"/>
              </w:rPr>
            </w:pPr>
            <w:r>
              <w:rPr>
                <w:sz w:val="20"/>
              </w:rPr>
              <w:t>Acordo de Pesquisa de Colaboração (universidade / empresa)</w:t>
            </w:r>
          </w:p>
        </w:tc>
        <w:tc>
          <w:tcPr>
            <w:tcW w:w="3089" w:type="dxa"/>
            <w:gridSpan w:val="2"/>
            <w:shd w:val="clear" w:color="auto" w:fill="auto"/>
          </w:tcPr>
          <w:p w14:paraId="520C152B" w14:textId="77777777" w:rsidR="00E614C6" w:rsidRPr="003859B8" w:rsidRDefault="00E614C6" w:rsidP="00E71E36">
            <w:pPr>
              <w:spacing w:after="60" w:line="240" w:lineRule="auto"/>
              <w:jc w:val="left"/>
              <w:rPr>
                <w:sz w:val="20"/>
                <w:szCs w:val="20"/>
              </w:rPr>
            </w:pPr>
            <w:r>
              <w:rPr>
                <w:sz w:val="20"/>
              </w:rPr>
              <w:t>A universidade seria titular exclusiva da parte da PI do Projeto criada exclusivamente por seus próprios funcionários.</w:t>
            </w:r>
          </w:p>
          <w:p w14:paraId="3494F574" w14:textId="77777777" w:rsidR="00E614C6" w:rsidRPr="003859B8" w:rsidRDefault="00E614C6" w:rsidP="00E71E36">
            <w:pPr>
              <w:spacing w:after="60" w:line="240" w:lineRule="auto"/>
              <w:jc w:val="left"/>
              <w:rPr>
                <w:sz w:val="20"/>
                <w:szCs w:val="20"/>
              </w:rPr>
            </w:pPr>
            <w:r>
              <w:rPr>
                <w:sz w:val="20"/>
              </w:rPr>
              <w:t>A empresa seria titular exclusiva da parte da PI do Projeto criada exclusivamente por seus próprios funcionários.</w:t>
            </w:r>
          </w:p>
          <w:p w14:paraId="51992D05" w14:textId="77777777" w:rsidR="00E614C6" w:rsidRPr="003859B8" w:rsidRDefault="00E614C6" w:rsidP="00E71E36">
            <w:pPr>
              <w:spacing w:after="60" w:line="240" w:lineRule="auto"/>
              <w:jc w:val="left"/>
              <w:rPr>
                <w:sz w:val="20"/>
                <w:szCs w:val="20"/>
              </w:rPr>
            </w:pPr>
            <w:r>
              <w:rPr>
                <w:sz w:val="20"/>
              </w:rPr>
              <w:t xml:space="preserve">A universidade e a empresa seriam titulares conjuntas da </w:t>
            </w:r>
            <w:r>
              <w:rPr>
                <w:sz w:val="20"/>
              </w:rPr>
              <w:lastRenderedPageBreak/>
              <w:t>parte da PI do Projeto criada em conjunto por seus funcionários.</w:t>
            </w:r>
          </w:p>
        </w:tc>
        <w:tc>
          <w:tcPr>
            <w:tcW w:w="2839" w:type="dxa"/>
            <w:gridSpan w:val="2"/>
            <w:shd w:val="clear" w:color="auto" w:fill="auto"/>
          </w:tcPr>
          <w:p w14:paraId="7C60F666" w14:textId="77777777" w:rsidR="00E614C6" w:rsidRPr="003859B8" w:rsidRDefault="00E614C6" w:rsidP="00E71E36">
            <w:pPr>
              <w:spacing w:after="60" w:line="240" w:lineRule="auto"/>
              <w:jc w:val="left"/>
              <w:rPr>
                <w:sz w:val="20"/>
                <w:szCs w:val="20"/>
              </w:rPr>
            </w:pPr>
            <w:r>
              <w:rPr>
                <w:sz w:val="20"/>
              </w:rPr>
              <w:lastRenderedPageBreak/>
              <w:t xml:space="preserve">O mesmo que C2 em relação à parte da PI do Projeto de titularidade exclusiva da universidade. </w:t>
            </w:r>
          </w:p>
          <w:p w14:paraId="2ED9A23D" w14:textId="20A27A3F" w:rsidR="00E614C6" w:rsidRPr="003859B8" w:rsidRDefault="00E614C6" w:rsidP="00E71E36">
            <w:pPr>
              <w:spacing w:after="60" w:line="240" w:lineRule="auto"/>
              <w:jc w:val="left"/>
              <w:rPr>
                <w:sz w:val="20"/>
                <w:szCs w:val="20"/>
              </w:rPr>
            </w:pPr>
            <w:r>
              <w:rPr>
                <w:sz w:val="20"/>
              </w:rPr>
              <w:t>O acordo deve fornecer um processo pelo qual as partes decidam sobre a proteção de patente para a PI do Projeto que é de titularidade conjunta.</w:t>
            </w:r>
            <w:r w:rsidR="00417C37">
              <w:rPr>
                <w:sz w:val="20"/>
              </w:rPr>
              <w:t xml:space="preserve"> </w:t>
            </w:r>
            <w:r>
              <w:rPr>
                <w:sz w:val="20"/>
              </w:rPr>
              <w:t xml:space="preserve">O acordo deve alocar o custo dessa </w:t>
            </w:r>
            <w:r>
              <w:rPr>
                <w:sz w:val="20"/>
              </w:rPr>
              <w:lastRenderedPageBreak/>
              <w:t>proteção de patente. Consulte a Diretriz 04, “Implicações da Titularidade Conjunta da PI” para sugestões sobre disposições contratuais apropriadas.</w:t>
            </w:r>
          </w:p>
        </w:tc>
      </w:tr>
      <w:tr w:rsidR="00E614C6" w:rsidRPr="003859B8" w14:paraId="1B8DA382" w14:textId="77777777" w:rsidTr="002A708E">
        <w:tc>
          <w:tcPr>
            <w:tcW w:w="328" w:type="dxa"/>
            <w:shd w:val="clear" w:color="auto" w:fill="D9D9D9"/>
          </w:tcPr>
          <w:p w14:paraId="0704E306" w14:textId="77777777" w:rsidR="00E614C6" w:rsidRPr="003859B8" w:rsidRDefault="00E614C6" w:rsidP="00E71E36">
            <w:pPr>
              <w:spacing w:after="60" w:line="240" w:lineRule="auto"/>
              <w:jc w:val="left"/>
              <w:rPr>
                <w:b/>
                <w:sz w:val="20"/>
                <w:szCs w:val="20"/>
              </w:rPr>
            </w:pPr>
            <w:r>
              <w:rPr>
                <w:b/>
                <w:sz w:val="20"/>
              </w:rPr>
              <w:lastRenderedPageBreak/>
              <w:t>4</w:t>
            </w:r>
          </w:p>
        </w:tc>
        <w:tc>
          <w:tcPr>
            <w:tcW w:w="3100" w:type="dxa"/>
            <w:shd w:val="clear" w:color="auto" w:fill="auto"/>
          </w:tcPr>
          <w:p w14:paraId="61861274" w14:textId="77777777" w:rsidR="00E614C6" w:rsidRPr="003859B8" w:rsidRDefault="00E614C6" w:rsidP="00E71E36">
            <w:pPr>
              <w:spacing w:after="60" w:line="240" w:lineRule="auto"/>
              <w:jc w:val="left"/>
              <w:rPr>
                <w:sz w:val="20"/>
                <w:szCs w:val="20"/>
              </w:rPr>
            </w:pPr>
            <w:r>
              <w:rPr>
                <w:sz w:val="20"/>
              </w:rPr>
              <w:t>Acordo de Pesquisa Colaborativa (universidade / universidade)</w:t>
            </w:r>
          </w:p>
          <w:p w14:paraId="6F7ECB99" w14:textId="77777777" w:rsidR="00E614C6" w:rsidRPr="003859B8" w:rsidRDefault="00E614C6" w:rsidP="00E71E36">
            <w:pPr>
              <w:spacing w:after="60" w:line="240" w:lineRule="auto"/>
              <w:jc w:val="left"/>
              <w:rPr>
                <w:sz w:val="20"/>
                <w:szCs w:val="20"/>
              </w:rPr>
            </w:pPr>
            <w:r>
              <w:rPr>
                <w:sz w:val="20"/>
              </w:rPr>
              <w:t xml:space="preserve">– Modelo de Invenção </w:t>
            </w:r>
          </w:p>
        </w:tc>
        <w:tc>
          <w:tcPr>
            <w:tcW w:w="3089" w:type="dxa"/>
            <w:gridSpan w:val="2"/>
            <w:shd w:val="clear" w:color="auto" w:fill="auto"/>
          </w:tcPr>
          <w:p w14:paraId="6E559627" w14:textId="77777777" w:rsidR="00E614C6" w:rsidRPr="003859B8" w:rsidRDefault="00E614C6" w:rsidP="00E71E36">
            <w:pPr>
              <w:spacing w:after="60" w:line="240" w:lineRule="auto"/>
              <w:jc w:val="left"/>
              <w:rPr>
                <w:sz w:val="20"/>
                <w:szCs w:val="20"/>
              </w:rPr>
            </w:pPr>
            <w:r>
              <w:rPr>
                <w:sz w:val="20"/>
              </w:rPr>
              <w:t>Efetivamente o mesmo que C3.</w:t>
            </w:r>
          </w:p>
          <w:p w14:paraId="646E53D2" w14:textId="77777777" w:rsidR="00E614C6" w:rsidRPr="003859B8" w:rsidRDefault="00E614C6" w:rsidP="00E71E36">
            <w:pPr>
              <w:spacing w:after="60" w:line="240" w:lineRule="auto"/>
              <w:jc w:val="left"/>
              <w:rPr>
                <w:sz w:val="20"/>
                <w:szCs w:val="20"/>
              </w:rPr>
            </w:pPr>
            <w:r>
              <w:rPr>
                <w:sz w:val="20"/>
              </w:rPr>
              <w:t>Cada universidade seria titular exclusiva da parte da PI do Projeto criada exclusivamente por seus próprios funcionários.</w:t>
            </w:r>
          </w:p>
          <w:p w14:paraId="779290A7" w14:textId="77777777" w:rsidR="00E614C6" w:rsidRPr="003859B8" w:rsidRDefault="00E614C6" w:rsidP="00E71E36">
            <w:pPr>
              <w:spacing w:after="60" w:line="240" w:lineRule="auto"/>
              <w:jc w:val="left"/>
              <w:rPr>
                <w:b/>
                <w:sz w:val="20"/>
                <w:szCs w:val="20"/>
              </w:rPr>
            </w:pPr>
            <w:r>
              <w:rPr>
                <w:sz w:val="20"/>
              </w:rPr>
              <w:t>Ambas as universidades seriam titulares conjuntas da parte da PI do Projeto criada em conjunto por seus funcionários.</w:t>
            </w:r>
          </w:p>
        </w:tc>
        <w:tc>
          <w:tcPr>
            <w:tcW w:w="2839" w:type="dxa"/>
            <w:gridSpan w:val="2"/>
            <w:shd w:val="clear" w:color="auto" w:fill="auto"/>
          </w:tcPr>
          <w:p w14:paraId="4CC4500D" w14:textId="77777777" w:rsidR="00E614C6" w:rsidRPr="003859B8" w:rsidRDefault="00E614C6" w:rsidP="00E71E36">
            <w:pPr>
              <w:spacing w:after="60" w:line="240" w:lineRule="auto"/>
              <w:jc w:val="left"/>
              <w:rPr>
                <w:sz w:val="20"/>
                <w:szCs w:val="20"/>
              </w:rPr>
            </w:pPr>
            <w:r>
              <w:rPr>
                <w:sz w:val="20"/>
              </w:rPr>
              <w:t>Cada universidade tomaria decisões sobre patentear exclusivamente a parte da PI do Projeto que ela obteve exclusivamente.</w:t>
            </w:r>
          </w:p>
          <w:p w14:paraId="223FE674" w14:textId="77777777" w:rsidR="00E614C6" w:rsidRPr="003859B8" w:rsidRDefault="00E614C6" w:rsidP="00E71E36">
            <w:pPr>
              <w:spacing w:after="60" w:line="240" w:lineRule="auto"/>
              <w:jc w:val="left"/>
              <w:rPr>
                <w:sz w:val="20"/>
                <w:szCs w:val="20"/>
              </w:rPr>
            </w:pPr>
            <w:r>
              <w:rPr>
                <w:sz w:val="20"/>
              </w:rPr>
              <w:t>Ambas as universidades tomariam decisões conjuntas sobre o patenteamento da parte da PI do Projeto que obtiveram em conjunto.</w:t>
            </w:r>
          </w:p>
          <w:p w14:paraId="0878C0EB" w14:textId="77777777" w:rsidR="00E614C6" w:rsidRPr="003859B8" w:rsidRDefault="00E614C6" w:rsidP="00E71E36">
            <w:pPr>
              <w:spacing w:after="60" w:line="240" w:lineRule="auto"/>
              <w:jc w:val="left"/>
              <w:rPr>
                <w:sz w:val="20"/>
                <w:szCs w:val="20"/>
              </w:rPr>
            </w:pPr>
            <w:r>
              <w:rPr>
                <w:sz w:val="20"/>
              </w:rPr>
              <w:t>Se uma universidade não quisesse patentear uma parte específica da PI do Projeto de titularidade conjunta, a outra universidade poderia fazê-la, e essa parte da PI do Projeto deixaria de ser de titularidade conjunta, com a universidade que se recusou a pagar as despesas de patente cedendo sua parte à universidade que desejasse pagá-las.</w:t>
            </w:r>
          </w:p>
        </w:tc>
      </w:tr>
      <w:tr w:rsidR="00E614C6" w:rsidRPr="003859B8" w14:paraId="45C7F5BE" w14:textId="77777777" w:rsidTr="002A708E">
        <w:tc>
          <w:tcPr>
            <w:tcW w:w="328" w:type="dxa"/>
            <w:shd w:val="clear" w:color="auto" w:fill="D9D9D9"/>
          </w:tcPr>
          <w:p w14:paraId="23C6652E" w14:textId="77777777" w:rsidR="00E614C6" w:rsidRPr="003859B8" w:rsidRDefault="00E614C6" w:rsidP="00E71E36">
            <w:pPr>
              <w:spacing w:after="60" w:line="240" w:lineRule="auto"/>
              <w:jc w:val="left"/>
              <w:rPr>
                <w:b/>
                <w:sz w:val="20"/>
                <w:szCs w:val="20"/>
              </w:rPr>
            </w:pPr>
            <w:r>
              <w:rPr>
                <w:b/>
                <w:sz w:val="20"/>
              </w:rPr>
              <w:t>5</w:t>
            </w:r>
          </w:p>
        </w:tc>
        <w:tc>
          <w:tcPr>
            <w:tcW w:w="3100" w:type="dxa"/>
            <w:shd w:val="clear" w:color="auto" w:fill="auto"/>
          </w:tcPr>
          <w:p w14:paraId="0D245CF9" w14:textId="77777777" w:rsidR="00E614C6" w:rsidRPr="003859B8" w:rsidRDefault="00E614C6" w:rsidP="00E71E36">
            <w:pPr>
              <w:spacing w:after="60" w:line="240" w:lineRule="auto"/>
              <w:jc w:val="left"/>
              <w:rPr>
                <w:sz w:val="20"/>
                <w:szCs w:val="20"/>
              </w:rPr>
            </w:pPr>
            <w:r>
              <w:rPr>
                <w:sz w:val="20"/>
              </w:rPr>
              <w:t>Acordo de Pesquisa Colaborativa (universidade / universidade)</w:t>
            </w:r>
          </w:p>
          <w:p w14:paraId="470F65F8" w14:textId="77777777" w:rsidR="00E614C6" w:rsidRPr="003859B8" w:rsidRDefault="00E614C6" w:rsidP="00E71E36">
            <w:pPr>
              <w:spacing w:after="60" w:line="240" w:lineRule="auto"/>
              <w:jc w:val="left"/>
              <w:rPr>
                <w:sz w:val="20"/>
                <w:szCs w:val="20"/>
              </w:rPr>
            </w:pPr>
            <w:r>
              <w:rPr>
                <w:sz w:val="20"/>
              </w:rPr>
              <w:t xml:space="preserve">– Modelo de Titularidade Conjunta </w:t>
            </w:r>
          </w:p>
        </w:tc>
        <w:tc>
          <w:tcPr>
            <w:tcW w:w="3089" w:type="dxa"/>
            <w:gridSpan w:val="2"/>
            <w:shd w:val="clear" w:color="auto" w:fill="auto"/>
          </w:tcPr>
          <w:p w14:paraId="34C7A6B3" w14:textId="77777777" w:rsidR="00E614C6" w:rsidRPr="003859B8" w:rsidRDefault="00E614C6" w:rsidP="00E71E36">
            <w:pPr>
              <w:spacing w:after="60" w:line="240" w:lineRule="auto"/>
              <w:jc w:val="left"/>
              <w:rPr>
                <w:sz w:val="20"/>
                <w:szCs w:val="20"/>
              </w:rPr>
            </w:pPr>
            <w:r>
              <w:rPr>
                <w:sz w:val="20"/>
              </w:rPr>
              <w:t>Ambas as universidades são titulares conjuntas em proporções iguais.</w:t>
            </w:r>
          </w:p>
        </w:tc>
        <w:tc>
          <w:tcPr>
            <w:tcW w:w="2839" w:type="dxa"/>
            <w:gridSpan w:val="2"/>
            <w:shd w:val="clear" w:color="auto" w:fill="auto"/>
          </w:tcPr>
          <w:p w14:paraId="6A52DF11" w14:textId="77777777" w:rsidR="00E614C6" w:rsidRPr="003859B8" w:rsidRDefault="00E614C6" w:rsidP="00E71E36">
            <w:pPr>
              <w:spacing w:after="60" w:line="240" w:lineRule="auto"/>
              <w:jc w:val="left"/>
              <w:rPr>
                <w:sz w:val="20"/>
                <w:szCs w:val="20"/>
              </w:rPr>
            </w:pPr>
            <w:r>
              <w:rPr>
                <w:sz w:val="20"/>
              </w:rPr>
              <w:t>Ambas as universidades tomariam decisões conjuntas sobre o patenteamento da parte da PI do Projeto que obtiveram em conjunto.</w:t>
            </w:r>
          </w:p>
          <w:p w14:paraId="0844784E" w14:textId="77777777" w:rsidR="00E614C6" w:rsidRPr="003859B8" w:rsidRDefault="00E614C6" w:rsidP="00E71E36">
            <w:pPr>
              <w:spacing w:after="60" w:line="240" w:lineRule="auto"/>
              <w:jc w:val="left"/>
              <w:rPr>
                <w:sz w:val="20"/>
                <w:szCs w:val="20"/>
              </w:rPr>
            </w:pPr>
            <w:r>
              <w:rPr>
                <w:sz w:val="20"/>
              </w:rPr>
              <w:t>Se uma universidade não quisesse patentear uma parte específica da PI do Projeto de titularidade conjunta, a outra universidade poderia fazê-la, e essa parte da PI do Projeto deixaria de ser de titularidade conjunta, com a universidade que se recusou a pagar as despesas de patente cedendo sua parte à universidade que desejasse pagá-las.</w:t>
            </w:r>
          </w:p>
        </w:tc>
      </w:tr>
    </w:tbl>
    <w:p w14:paraId="232B56B6" w14:textId="77777777" w:rsidR="00E614C6" w:rsidRDefault="00E614C6" w:rsidP="00E71E36">
      <w:pPr>
        <w:spacing w:line="240" w:lineRule="auto"/>
        <w:jc w:val="left"/>
      </w:pPr>
    </w:p>
    <w:p w14:paraId="50AA520B" w14:textId="21B5DE3B" w:rsidR="00E614C6" w:rsidRPr="0014606B" w:rsidRDefault="00E614C6" w:rsidP="00E71E36">
      <w:pPr>
        <w:pStyle w:val="Heading4"/>
        <w:spacing w:line="240" w:lineRule="auto"/>
      </w:pPr>
      <w:bookmarkStart w:id="1835" w:name="_Toc494199374"/>
      <w:r>
        <w:lastRenderedPageBreak/>
        <w:t>3.10</w:t>
      </w:r>
      <w:r w:rsidR="0082668F">
        <w:tab/>
      </w:r>
      <w:r>
        <w:t>Confidencialidade da PI do Projeto e publicações acadêmicas</w:t>
      </w:r>
      <w:bookmarkEnd w:id="1835"/>
      <w:r>
        <w:t xml:space="preserve"> </w:t>
      </w:r>
    </w:p>
    <w:p w14:paraId="311A463D" w14:textId="77777777" w:rsidR="00E614C6" w:rsidRPr="0014606B" w:rsidRDefault="00E614C6" w:rsidP="00E71E36">
      <w:pPr>
        <w:spacing w:line="240" w:lineRule="auto"/>
        <w:jc w:val="left"/>
      </w:pPr>
      <w:r>
        <w:t>O tipo de Acordo de Pesquisa e como as partes concordam em alocar a titularidade da PI do Projeto determinarão como as partes concordam em tratar a confidencialidade e a publicação da PI do Projeto.</w:t>
      </w:r>
    </w:p>
    <w:p w14:paraId="6371A925" w14:textId="77777777" w:rsidR="00E614C6" w:rsidRPr="002A708E" w:rsidRDefault="00E614C6" w:rsidP="00E71E36">
      <w:pPr>
        <w:spacing w:line="240" w:lineRule="auto"/>
        <w:jc w:val="left"/>
        <w:outlineLvl w:val="0"/>
        <w:rPr>
          <w:b/>
        </w:rPr>
      </w:pPr>
      <w:bookmarkStart w:id="1836" w:name="_Toc510355883"/>
      <w:r>
        <w:rPr>
          <w:b/>
        </w:rPr>
        <w:t>TABELA 5</w:t>
      </w:r>
      <w:bookmarkEnd w:id="1836"/>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
        <w:gridCol w:w="2309"/>
        <w:gridCol w:w="8"/>
        <w:gridCol w:w="2234"/>
        <w:gridCol w:w="11"/>
        <w:gridCol w:w="2264"/>
        <w:gridCol w:w="20"/>
        <w:gridCol w:w="2231"/>
      </w:tblGrid>
      <w:tr w:rsidR="00E614C6" w:rsidRPr="002A708E" w14:paraId="01DAADB8" w14:textId="77777777" w:rsidTr="002A708E">
        <w:tc>
          <w:tcPr>
            <w:tcW w:w="328" w:type="dxa"/>
            <w:shd w:val="clear" w:color="auto" w:fill="D9D9D9"/>
          </w:tcPr>
          <w:p w14:paraId="1A72D30D" w14:textId="77777777" w:rsidR="00E614C6" w:rsidRPr="002A708E" w:rsidRDefault="00E614C6" w:rsidP="00E71E36">
            <w:pPr>
              <w:spacing w:line="240" w:lineRule="auto"/>
              <w:jc w:val="left"/>
              <w:rPr>
                <w:sz w:val="20"/>
                <w:szCs w:val="20"/>
              </w:rPr>
            </w:pPr>
          </w:p>
        </w:tc>
        <w:tc>
          <w:tcPr>
            <w:tcW w:w="2268" w:type="dxa"/>
            <w:gridSpan w:val="2"/>
            <w:shd w:val="clear" w:color="auto" w:fill="D9D9D9"/>
          </w:tcPr>
          <w:p w14:paraId="42174EB2" w14:textId="77777777" w:rsidR="00E614C6" w:rsidRPr="002A708E" w:rsidRDefault="00E614C6" w:rsidP="00E71E36">
            <w:pPr>
              <w:spacing w:line="240" w:lineRule="auto"/>
              <w:jc w:val="left"/>
              <w:rPr>
                <w:b/>
                <w:sz w:val="20"/>
                <w:szCs w:val="20"/>
              </w:rPr>
            </w:pPr>
            <w:r>
              <w:rPr>
                <w:b/>
                <w:sz w:val="20"/>
              </w:rPr>
              <w:t>A</w:t>
            </w:r>
          </w:p>
        </w:tc>
        <w:tc>
          <w:tcPr>
            <w:tcW w:w="2245" w:type="dxa"/>
            <w:gridSpan w:val="2"/>
            <w:shd w:val="clear" w:color="auto" w:fill="D9D9D9"/>
          </w:tcPr>
          <w:p w14:paraId="1332EC9E" w14:textId="77777777" w:rsidR="00E614C6" w:rsidRPr="002A708E" w:rsidRDefault="00E614C6" w:rsidP="00E71E36">
            <w:pPr>
              <w:spacing w:line="240" w:lineRule="auto"/>
              <w:jc w:val="left"/>
              <w:rPr>
                <w:b/>
                <w:sz w:val="20"/>
                <w:szCs w:val="20"/>
              </w:rPr>
            </w:pPr>
            <w:r>
              <w:rPr>
                <w:b/>
                <w:sz w:val="20"/>
              </w:rPr>
              <w:t>B</w:t>
            </w:r>
          </w:p>
        </w:tc>
        <w:tc>
          <w:tcPr>
            <w:tcW w:w="2284" w:type="dxa"/>
            <w:gridSpan w:val="2"/>
            <w:shd w:val="clear" w:color="auto" w:fill="D9D9D9"/>
          </w:tcPr>
          <w:p w14:paraId="23AC16BB" w14:textId="77777777" w:rsidR="00E614C6" w:rsidRPr="002A708E" w:rsidRDefault="00E614C6" w:rsidP="00E71E36">
            <w:pPr>
              <w:spacing w:line="240" w:lineRule="auto"/>
              <w:jc w:val="left"/>
              <w:rPr>
                <w:b/>
                <w:sz w:val="20"/>
                <w:szCs w:val="20"/>
              </w:rPr>
            </w:pPr>
            <w:r>
              <w:rPr>
                <w:b/>
                <w:sz w:val="20"/>
              </w:rPr>
              <w:t>C</w:t>
            </w:r>
          </w:p>
        </w:tc>
        <w:tc>
          <w:tcPr>
            <w:tcW w:w="2231" w:type="dxa"/>
            <w:shd w:val="clear" w:color="auto" w:fill="D9D9D9"/>
          </w:tcPr>
          <w:p w14:paraId="1BF0D9A7" w14:textId="77777777" w:rsidR="00E614C6" w:rsidRPr="002A708E" w:rsidRDefault="00E614C6" w:rsidP="00E71E36">
            <w:pPr>
              <w:spacing w:line="240" w:lineRule="auto"/>
              <w:jc w:val="left"/>
              <w:rPr>
                <w:b/>
                <w:sz w:val="20"/>
                <w:szCs w:val="20"/>
              </w:rPr>
            </w:pPr>
            <w:r>
              <w:rPr>
                <w:b/>
                <w:sz w:val="20"/>
              </w:rPr>
              <w:t>D</w:t>
            </w:r>
          </w:p>
        </w:tc>
      </w:tr>
      <w:tr w:rsidR="00E614C6" w:rsidRPr="002A708E" w14:paraId="548EEA04" w14:textId="77777777" w:rsidTr="002A708E">
        <w:tc>
          <w:tcPr>
            <w:tcW w:w="328" w:type="dxa"/>
            <w:shd w:val="clear" w:color="auto" w:fill="D9D9D9"/>
          </w:tcPr>
          <w:p w14:paraId="3D471B59" w14:textId="77777777" w:rsidR="00E614C6" w:rsidRPr="002A708E" w:rsidRDefault="00E614C6" w:rsidP="00E71E36">
            <w:pPr>
              <w:spacing w:line="240" w:lineRule="auto"/>
              <w:jc w:val="left"/>
              <w:rPr>
                <w:sz w:val="20"/>
                <w:szCs w:val="20"/>
              </w:rPr>
            </w:pPr>
          </w:p>
        </w:tc>
        <w:tc>
          <w:tcPr>
            <w:tcW w:w="2268" w:type="dxa"/>
            <w:gridSpan w:val="2"/>
            <w:shd w:val="clear" w:color="auto" w:fill="D9D9D9"/>
          </w:tcPr>
          <w:p w14:paraId="6BF10551" w14:textId="77777777" w:rsidR="00E614C6" w:rsidRPr="002A708E" w:rsidRDefault="00E614C6" w:rsidP="00E71E36">
            <w:pPr>
              <w:spacing w:line="240" w:lineRule="auto"/>
              <w:jc w:val="left"/>
              <w:rPr>
                <w:b/>
                <w:sz w:val="20"/>
                <w:szCs w:val="20"/>
              </w:rPr>
            </w:pPr>
            <w:r>
              <w:rPr>
                <w:b/>
                <w:sz w:val="20"/>
              </w:rPr>
              <w:t>Tipo de Acordo</w:t>
            </w:r>
          </w:p>
        </w:tc>
        <w:tc>
          <w:tcPr>
            <w:tcW w:w="2245" w:type="dxa"/>
            <w:gridSpan w:val="2"/>
            <w:shd w:val="clear" w:color="auto" w:fill="D9D9D9"/>
          </w:tcPr>
          <w:p w14:paraId="1865D90F" w14:textId="77777777" w:rsidR="00E614C6" w:rsidRPr="002A708E" w:rsidRDefault="00E614C6" w:rsidP="00E71E36">
            <w:pPr>
              <w:spacing w:line="240" w:lineRule="auto"/>
              <w:jc w:val="left"/>
              <w:rPr>
                <w:b/>
                <w:sz w:val="20"/>
                <w:szCs w:val="20"/>
              </w:rPr>
            </w:pPr>
            <w:r>
              <w:rPr>
                <w:b/>
                <w:sz w:val="20"/>
              </w:rPr>
              <w:t xml:space="preserve">Titularidade da PI refletida no acordo (veja 3.6) </w:t>
            </w:r>
          </w:p>
        </w:tc>
        <w:tc>
          <w:tcPr>
            <w:tcW w:w="2284" w:type="dxa"/>
            <w:gridSpan w:val="2"/>
            <w:shd w:val="clear" w:color="auto" w:fill="D9D9D9"/>
          </w:tcPr>
          <w:p w14:paraId="1644C5D4" w14:textId="77777777" w:rsidR="00E614C6" w:rsidRPr="002A708E" w:rsidRDefault="00E614C6" w:rsidP="00E71E36">
            <w:pPr>
              <w:spacing w:line="240" w:lineRule="auto"/>
              <w:jc w:val="left"/>
              <w:rPr>
                <w:b/>
                <w:sz w:val="20"/>
                <w:szCs w:val="20"/>
              </w:rPr>
            </w:pPr>
            <w:r>
              <w:rPr>
                <w:b/>
                <w:sz w:val="20"/>
              </w:rPr>
              <w:t>A universidade deve manter a PI do projeto confidencial?</w:t>
            </w:r>
          </w:p>
        </w:tc>
        <w:tc>
          <w:tcPr>
            <w:tcW w:w="2231" w:type="dxa"/>
            <w:shd w:val="clear" w:color="auto" w:fill="D9D9D9"/>
          </w:tcPr>
          <w:p w14:paraId="67662463" w14:textId="77777777" w:rsidR="00E614C6" w:rsidRPr="002A708E" w:rsidRDefault="00E614C6" w:rsidP="00E71E36">
            <w:pPr>
              <w:spacing w:line="240" w:lineRule="auto"/>
              <w:jc w:val="left"/>
              <w:rPr>
                <w:b/>
                <w:sz w:val="20"/>
                <w:szCs w:val="20"/>
              </w:rPr>
            </w:pPr>
            <w:r>
              <w:rPr>
                <w:b/>
                <w:sz w:val="20"/>
              </w:rPr>
              <w:t>A universidade pode publicar as publicações acadêmicas?</w:t>
            </w:r>
          </w:p>
        </w:tc>
      </w:tr>
      <w:tr w:rsidR="00E614C6" w:rsidRPr="002A708E" w14:paraId="5EC52A11" w14:textId="77777777" w:rsidTr="002A708E">
        <w:tc>
          <w:tcPr>
            <w:tcW w:w="328" w:type="dxa"/>
            <w:shd w:val="clear" w:color="auto" w:fill="D9D9D9"/>
          </w:tcPr>
          <w:p w14:paraId="09B4858E" w14:textId="77777777" w:rsidR="00E614C6" w:rsidRPr="002A708E" w:rsidRDefault="00E614C6" w:rsidP="00E71E36">
            <w:pPr>
              <w:spacing w:line="240" w:lineRule="auto"/>
              <w:jc w:val="left"/>
              <w:rPr>
                <w:sz w:val="20"/>
                <w:szCs w:val="20"/>
              </w:rPr>
            </w:pPr>
            <w:r>
              <w:rPr>
                <w:sz w:val="20"/>
              </w:rPr>
              <w:t>1</w:t>
            </w:r>
          </w:p>
        </w:tc>
        <w:tc>
          <w:tcPr>
            <w:tcW w:w="2268" w:type="dxa"/>
            <w:gridSpan w:val="2"/>
            <w:shd w:val="clear" w:color="auto" w:fill="auto"/>
          </w:tcPr>
          <w:p w14:paraId="6D7453DA" w14:textId="77777777" w:rsidR="00E614C6" w:rsidRPr="002A708E" w:rsidRDefault="00E614C6" w:rsidP="00E71E36">
            <w:pPr>
              <w:spacing w:line="240" w:lineRule="auto"/>
              <w:jc w:val="left"/>
              <w:rPr>
                <w:sz w:val="20"/>
                <w:szCs w:val="20"/>
              </w:rPr>
            </w:pPr>
            <w:r>
              <w:rPr>
                <w:sz w:val="20"/>
              </w:rPr>
              <w:t>Acordo de Pesquisa Contratual (universidade/empresa)</w:t>
            </w:r>
          </w:p>
        </w:tc>
        <w:tc>
          <w:tcPr>
            <w:tcW w:w="2245" w:type="dxa"/>
            <w:gridSpan w:val="2"/>
            <w:shd w:val="clear" w:color="auto" w:fill="auto"/>
          </w:tcPr>
          <w:p w14:paraId="22C1C609" w14:textId="77777777" w:rsidR="00E614C6" w:rsidRPr="002A708E" w:rsidRDefault="00E614C6" w:rsidP="00E71E36">
            <w:pPr>
              <w:spacing w:line="240" w:lineRule="auto"/>
              <w:jc w:val="left"/>
              <w:rPr>
                <w:sz w:val="20"/>
                <w:szCs w:val="20"/>
              </w:rPr>
            </w:pPr>
            <w:r>
              <w:rPr>
                <w:sz w:val="20"/>
              </w:rPr>
              <w:t>A empresa</w:t>
            </w:r>
          </w:p>
        </w:tc>
        <w:tc>
          <w:tcPr>
            <w:tcW w:w="2284" w:type="dxa"/>
            <w:gridSpan w:val="2"/>
            <w:shd w:val="clear" w:color="auto" w:fill="auto"/>
          </w:tcPr>
          <w:p w14:paraId="7ED71A36" w14:textId="77777777" w:rsidR="00E614C6" w:rsidRPr="002A708E" w:rsidRDefault="00E614C6" w:rsidP="00E71E36">
            <w:pPr>
              <w:spacing w:line="240" w:lineRule="auto"/>
              <w:jc w:val="left"/>
              <w:rPr>
                <w:sz w:val="20"/>
                <w:szCs w:val="20"/>
              </w:rPr>
            </w:pPr>
            <w:r>
              <w:rPr>
                <w:sz w:val="20"/>
              </w:rPr>
              <w:t>Como a empresa é titular de toda a PI do Projeto, normalmente seria necessário que a universidade mantivesse a PI do Projeto em sigilo e não a divulgasse sem o consentimento prévio da empresa.</w:t>
            </w:r>
          </w:p>
        </w:tc>
        <w:tc>
          <w:tcPr>
            <w:tcW w:w="2231" w:type="dxa"/>
          </w:tcPr>
          <w:p w14:paraId="1D158CBF" w14:textId="77777777" w:rsidR="00E614C6" w:rsidRPr="002A708E" w:rsidRDefault="00E614C6" w:rsidP="00E71E36">
            <w:pPr>
              <w:spacing w:line="240" w:lineRule="auto"/>
              <w:jc w:val="left"/>
              <w:rPr>
                <w:sz w:val="20"/>
                <w:szCs w:val="20"/>
              </w:rPr>
            </w:pPr>
            <w:r>
              <w:rPr>
                <w:sz w:val="20"/>
              </w:rPr>
              <w:t>Conclui-se de C1 que a universidade não pode publicar sem o consentimento da empresa.</w:t>
            </w:r>
          </w:p>
        </w:tc>
      </w:tr>
      <w:tr w:rsidR="00E614C6" w:rsidRPr="002A708E" w14:paraId="68610A16" w14:textId="77777777" w:rsidTr="002A708E">
        <w:tc>
          <w:tcPr>
            <w:tcW w:w="328" w:type="dxa"/>
            <w:shd w:val="clear" w:color="auto" w:fill="D9D9D9"/>
          </w:tcPr>
          <w:p w14:paraId="4CEBAE3C" w14:textId="77777777" w:rsidR="00E614C6" w:rsidRPr="002A708E" w:rsidRDefault="00E614C6" w:rsidP="00E71E36">
            <w:pPr>
              <w:spacing w:line="240" w:lineRule="auto"/>
              <w:jc w:val="left"/>
              <w:rPr>
                <w:sz w:val="20"/>
                <w:szCs w:val="20"/>
              </w:rPr>
            </w:pPr>
            <w:r>
              <w:rPr>
                <w:sz w:val="20"/>
              </w:rPr>
              <w:t>2</w:t>
            </w:r>
          </w:p>
        </w:tc>
        <w:tc>
          <w:tcPr>
            <w:tcW w:w="2268" w:type="dxa"/>
            <w:gridSpan w:val="2"/>
            <w:shd w:val="clear" w:color="auto" w:fill="auto"/>
          </w:tcPr>
          <w:p w14:paraId="08880865" w14:textId="77777777" w:rsidR="00E614C6" w:rsidRPr="002A708E" w:rsidRDefault="00E614C6" w:rsidP="00E71E36">
            <w:pPr>
              <w:spacing w:line="240" w:lineRule="auto"/>
              <w:jc w:val="left"/>
              <w:rPr>
                <w:sz w:val="20"/>
                <w:szCs w:val="20"/>
              </w:rPr>
            </w:pPr>
            <w:r>
              <w:rPr>
                <w:sz w:val="20"/>
              </w:rPr>
              <w:t>Acordo de Pesquisa Patrocinada (universidade / empresa)</w:t>
            </w:r>
          </w:p>
        </w:tc>
        <w:tc>
          <w:tcPr>
            <w:tcW w:w="2245" w:type="dxa"/>
            <w:gridSpan w:val="2"/>
            <w:shd w:val="clear" w:color="auto" w:fill="auto"/>
          </w:tcPr>
          <w:p w14:paraId="65B6C0F0" w14:textId="77777777" w:rsidR="00E614C6" w:rsidRPr="002A708E" w:rsidRDefault="00E614C6" w:rsidP="00E71E36">
            <w:pPr>
              <w:spacing w:line="240" w:lineRule="auto"/>
              <w:jc w:val="left"/>
              <w:rPr>
                <w:sz w:val="20"/>
                <w:szCs w:val="20"/>
              </w:rPr>
            </w:pPr>
            <w:r>
              <w:rPr>
                <w:sz w:val="20"/>
              </w:rPr>
              <w:t>A universidade</w:t>
            </w:r>
          </w:p>
        </w:tc>
        <w:tc>
          <w:tcPr>
            <w:tcW w:w="2284" w:type="dxa"/>
            <w:gridSpan w:val="2"/>
            <w:shd w:val="clear" w:color="auto" w:fill="auto"/>
          </w:tcPr>
          <w:p w14:paraId="2F14A482" w14:textId="77777777" w:rsidR="00E614C6" w:rsidRPr="002A708E" w:rsidRDefault="00E614C6" w:rsidP="00E71E36">
            <w:pPr>
              <w:spacing w:line="240" w:lineRule="auto"/>
              <w:jc w:val="left"/>
              <w:rPr>
                <w:sz w:val="20"/>
                <w:szCs w:val="20"/>
              </w:rPr>
            </w:pPr>
            <w:r>
              <w:rPr>
                <w:sz w:val="20"/>
              </w:rPr>
              <w:t>Como a empresa tem o direito de preferência ou opção de negociar uma licença, ela normalmente buscará que a universidade mantenha a confidencialidade enquanto tiver esses direitos.</w:t>
            </w:r>
          </w:p>
          <w:p w14:paraId="45F7E997" w14:textId="77777777" w:rsidR="00E614C6" w:rsidRPr="002A708E" w:rsidRDefault="00E614C6" w:rsidP="00E71E36">
            <w:pPr>
              <w:spacing w:line="240" w:lineRule="auto"/>
              <w:jc w:val="left"/>
              <w:rPr>
                <w:sz w:val="20"/>
                <w:szCs w:val="20"/>
              </w:rPr>
            </w:pPr>
            <w:r>
              <w:rPr>
                <w:sz w:val="20"/>
              </w:rPr>
              <w:t>Se uma licença for concedida, essas questões serão abordadas na licença.</w:t>
            </w:r>
          </w:p>
          <w:p w14:paraId="52C921F1" w14:textId="77777777" w:rsidR="00E614C6" w:rsidRPr="002A708E" w:rsidRDefault="00E614C6" w:rsidP="00E71E36">
            <w:pPr>
              <w:spacing w:line="240" w:lineRule="auto"/>
              <w:jc w:val="left"/>
              <w:rPr>
                <w:sz w:val="20"/>
                <w:szCs w:val="20"/>
              </w:rPr>
            </w:pPr>
            <w:r>
              <w:rPr>
                <w:sz w:val="20"/>
              </w:rPr>
              <w:t>Se o direito de preferência ou opção de negociar uma licença expirar e nenhuma licença for concedida, a universidade não terá mais obrigações de confidencialidade.</w:t>
            </w:r>
          </w:p>
        </w:tc>
        <w:tc>
          <w:tcPr>
            <w:tcW w:w="2231" w:type="dxa"/>
          </w:tcPr>
          <w:p w14:paraId="0927FD76" w14:textId="77777777" w:rsidR="00E614C6" w:rsidRPr="002A708E" w:rsidRDefault="00E614C6" w:rsidP="00E71E36">
            <w:pPr>
              <w:spacing w:line="240" w:lineRule="auto"/>
              <w:jc w:val="left"/>
              <w:rPr>
                <w:sz w:val="20"/>
                <w:szCs w:val="20"/>
              </w:rPr>
            </w:pPr>
            <w:r>
              <w:rPr>
                <w:sz w:val="20"/>
              </w:rPr>
              <w:t>Conclui-se de C2 que uma empresa normalmente busca que o momento das publicações e patentes seja gerenciado de forma complementar durante a vigência do seu direito de preferência ou da opção de negociar uma licença (veja 3.13).</w:t>
            </w:r>
          </w:p>
          <w:p w14:paraId="5E33425A" w14:textId="77777777" w:rsidR="00E614C6" w:rsidRPr="002A708E" w:rsidRDefault="00E614C6" w:rsidP="00E71E36">
            <w:pPr>
              <w:spacing w:line="240" w:lineRule="auto"/>
              <w:jc w:val="left"/>
              <w:rPr>
                <w:sz w:val="20"/>
                <w:szCs w:val="20"/>
              </w:rPr>
            </w:pPr>
            <w:r>
              <w:rPr>
                <w:sz w:val="20"/>
              </w:rPr>
              <w:t>Se uma licença for concedida, essas questões serão abordadas na licença.</w:t>
            </w:r>
          </w:p>
          <w:p w14:paraId="6F855028" w14:textId="77777777" w:rsidR="00E614C6" w:rsidRPr="002A708E" w:rsidRDefault="00E614C6" w:rsidP="00E71E36">
            <w:pPr>
              <w:spacing w:line="240" w:lineRule="auto"/>
              <w:jc w:val="left"/>
              <w:rPr>
                <w:sz w:val="20"/>
                <w:szCs w:val="20"/>
              </w:rPr>
            </w:pPr>
            <w:r>
              <w:rPr>
                <w:sz w:val="20"/>
              </w:rPr>
              <w:t>Se o direito de preferência ou opção de negociar uma licença expirar e nenhuma licença for concedida, a universidade pode então publicar sem restrições.</w:t>
            </w:r>
          </w:p>
        </w:tc>
      </w:tr>
      <w:tr w:rsidR="00E614C6" w:rsidRPr="002A708E" w14:paraId="3F6FAE1E" w14:textId="77777777" w:rsidTr="002A708E">
        <w:tc>
          <w:tcPr>
            <w:tcW w:w="328" w:type="dxa"/>
            <w:shd w:val="clear" w:color="auto" w:fill="D9D9D9"/>
          </w:tcPr>
          <w:p w14:paraId="6DCCDC0F" w14:textId="77777777" w:rsidR="00E614C6" w:rsidRPr="002A708E" w:rsidRDefault="00E614C6" w:rsidP="00E71E36">
            <w:pPr>
              <w:spacing w:line="240" w:lineRule="auto"/>
              <w:jc w:val="left"/>
              <w:rPr>
                <w:sz w:val="20"/>
                <w:szCs w:val="20"/>
              </w:rPr>
            </w:pPr>
            <w:r>
              <w:rPr>
                <w:sz w:val="20"/>
              </w:rPr>
              <w:lastRenderedPageBreak/>
              <w:t>3</w:t>
            </w:r>
          </w:p>
        </w:tc>
        <w:tc>
          <w:tcPr>
            <w:tcW w:w="2268" w:type="dxa"/>
            <w:gridSpan w:val="2"/>
            <w:shd w:val="clear" w:color="auto" w:fill="auto"/>
          </w:tcPr>
          <w:p w14:paraId="67232521" w14:textId="77777777" w:rsidR="00E614C6" w:rsidRPr="002A708E" w:rsidRDefault="00E614C6" w:rsidP="00E71E36">
            <w:pPr>
              <w:spacing w:line="240" w:lineRule="auto"/>
              <w:jc w:val="left"/>
              <w:rPr>
                <w:sz w:val="20"/>
                <w:szCs w:val="20"/>
              </w:rPr>
            </w:pPr>
            <w:r>
              <w:rPr>
                <w:sz w:val="20"/>
              </w:rPr>
              <w:t>Acordo de Pesquisa de Colaboração (universidade / empresa)</w:t>
            </w:r>
          </w:p>
        </w:tc>
        <w:tc>
          <w:tcPr>
            <w:tcW w:w="2245" w:type="dxa"/>
            <w:gridSpan w:val="2"/>
            <w:shd w:val="clear" w:color="auto" w:fill="auto"/>
          </w:tcPr>
          <w:p w14:paraId="4A546297" w14:textId="77777777" w:rsidR="00E614C6" w:rsidRPr="002A708E" w:rsidRDefault="00E614C6" w:rsidP="00E71E36">
            <w:pPr>
              <w:spacing w:line="240" w:lineRule="auto"/>
              <w:jc w:val="left"/>
              <w:rPr>
                <w:sz w:val="20"/>
                <w:szCs w:val="20"/>
              </w:rPr>
            </w:pPr>
            <w:r>
              <w:rPr>
                <w:sz w:val="20"/>
              </w:rPr>
              <w:t>A universidade seria titular exclusiva da parte da PI do Projeto criada exclusivamente por seus próprios funcionários.</w:t>
            </w:r>
          </w:p>
          <w:p w14:paraId="22572182" w14:textId="77777777" w:rsidR="00E614C6" w:rsidRPr="002A708E" w:rsidRDefault="00E614C6" w:rsidP="00E71E36">
            <w:pPr>
              <w:spacing w:line="240" w:lineRule="auto"/>
              <w:jc w:val="left"/>
              <w:rPr>
                <w:sz w:val="20"/>
                <w:szCs w:val="20"/>
              </w:rPr>
            </w:pPr>
            <w:r>
              <w:rPr>
                <w:sz w:val="20"/>
              </w:rPr>
              <w:t>A empresa seria titular exclusiva da parte da PI do Projeto criada exclusivamente por seus próprios funcionários.</w:t>
            </w:r>
          </w:p>
          <w:p w14:paraId="03AD4C3A" w14:textId="77777777" w:rsidR="00E614C6" w:rsidRPr="002A708E" w:rsidRDefault="00E614C6" w:rsidP="00E71E36">
            <w:pPr>
              <w:spacing w:line="240" w:lineRule="auto"/>
              <w:jc w:val="left"/>
              <w:rPr>
                <w:sz w:val="20"/>
                <w:szCs w:val="20"/>
              </w:rPr>
            </w:pPr>
            <w:r>
              <w:rPr>
                <w:sz w:val="20"/>
              </w:rPr>
              <w:t>A universidade e a empresa seriam titulares conjuntas da parte da PI do Projeto criada em conjunto por seus funcionários.</w:t>
            </w:r>
          </w:p>
        </w:tc>
        <w:tc>
          <w:tcPr>
            <w:tcW w:w="2284" w:type="dxa"/>
            <w:gridSpan w:val="2"/>
            <w:shd w:val="clear" w:color="auto" w:fill="auto"/>
          </w:tcPr>
          <w:p w14:paraId="2A51F1F0" w14:textId="77777777" w:rsidR="00E614C6" w:rsidRPr="002A708E" w:rsidRDefault="00E614C6" w:rsidP="00E71E36">
            <w:pPr>
              <w:spacing w:line="240" w:lineRule="auto"/>
              <w:jc w:val="left"/>
              <w:rPr>
                <w:sz w:val="20"/>
                <w:szCs w:val="20"/>
              </w:rPr>
            </w:pPr>
            <w:r>
              <w:rPr>
                <w:sz w:val="20"/>
              </w:rPr>
              <w:t>O mesmo que C2</w:t>
            </w:r>
          </w:p>
        </w:tc>
        <w:tc>
          <w:tcPr>
            <w:tcW w:w="2231" w:type="dxa"/>
          </w:tcPr>
          <w:p w14:paraId="24BB45C0" w14:textId="77777777" w:rsidR="00E614C6" w:rsidRPr="002A708E" w:rsidRDefault="00E614C6" w:rsidP="00E71E36">
            <w:pPr>
              <w:spacing w:line="240" w:lineRule="auto"/>
              <w:jc w:val="left"/>
              <w:rPr>
                <w:sz w:val="20"/>
                <w:szCs w:val="20"/>
              </w:rPr>
            </w:pPr>
            <w:r>
              <w:rPr>
                <w:sz w:val="20"/>
              </w:rPr>
              <w:t>O mesmo que D2</w:t>
            </w:r>
          </w:p>
        </w:tc>
      </w:tr>
      <w:tr w:rsidR="00E614C6" w:rsidRPr="002A708E" w14:paraId="5AAEC1CB" w14:textId="77777777" w:rsidTr="002A708E">
        <w:tc>
          <w:tcPr>
            <w:tcW w:w="328" w:type="dxa"/>
            <w:shd w:val="clear" w:color="auto" w:fill="D9D9D9"/>
          </w:tcPr>
          <w:p w14:paraId="3A7786CC" w14:textId="77777777" w:rsidR="00E614C6" w:rsidRPr="002A708E" w:rsidRDefault="00E614C6" w:rsidP="00E71E36">
            <w:pPr>
              <w:spacing w:line="240" w:lineRule="auto"/>
              <w:jc w:val="left"/>
              <w:rPr>
                <w:sz w:val="20"/>
                <w:szCs w:val="20"/>
              </w:rPr>
            </w:pPr>
            <w:r>
              <w:rPr>
                <w:sz w:val="20"/>
              </w:rPr>
              <w:t>4</w:t>
            </w:r>
          </w:p>
        </w:tc>
        <w:tc>
          <w:tcPr>
            <w:tcW w:w="2261" w:type="dxa"/>
            <w:shd w:val="clear" w:color="auto" w:fill="auto"/>
          </w:tcPr>
          <w:p w14:paraId="167B080B" w14:textId="77777777" w:rsidR="00E614C6" w:rsidRPr="002A708E" w:rsidRDefault="00E614C6" w:rsidP="00E71E36">
            <w:pPr>
              <w:spacing w:line="240" w:lineRule="auto"/>
              <w:jc w:val="left"/>
              <w:rPr>
                <w:sz w:val="20"/>
                <w:szCs w:val="20"/>
              </w:rPr>
            </w:pPr>
            <w:r>
              <w:rPr>
                <w:sz w:val="20"/>
              </w:rPr>
              <w:t>Acordo de Pesquisa Colaborativa (universidade / universidade)</w:t>
            </w:r>
          </w:p>
          <w:p w14:paraId="08F04FDD" w14:textId="77777777" w:rsidR="00E614C6" w:rsidRPr="002A708E" w:rsidRDefault="00E614C6" w:rsidP="00E71E36">
            <w:pPr>
              <w:spacing w:line="240" w:lineRule="auto"/>
              <w:jc w:val="left"/>
              <w:rPr>
                <w:sz w:val="20"/>
                <w:szCs w:val="20"/>
              </w:rPr>
            </w:pPr>
            <w:r>
              <w:rPr>
                <w:sz w:val="20"/>
              </w:rPr>
              <w:t xml:space="preserve">– Modelo de Invenção </w:t>
            </w:r>
          </w:p>
        </w:tc>
        <w:tc>
          <w:tcPr>
            <w:tcW w:w="2241" w:type="dxa"/>
            <w:gridSpan w:val="2"/>
            <w:shd w:val="clear" w:color="auto" w:fill="auto"/>
          </w:tcPr>
          <w:p w14:paraId="063477CD" w14:textId="77777777" w:rsidR="00E614C6" w:rsidRPr="002A708E" w:rsidRDefault="00E614C6" w:rsidP="00E71E36">
            <w:pPr>
              <w:spacing w:line="240" w:lineRule="auto"/>
              <w:jc w:val="left"/>
              <w:rPr>
                <w:sz w:val="20"/>
                <w:szCs w:val="20"/>
              </w:rPr>
            </w:pPr>
            <w:r>
              <w:rPr>
                <w:sz w:val="20"/>
              </w:rPr>
              <w:t>Efetivamente o mesmo que C3.</w:t>
            </w:r>
          </w:p>
          <w:p w14:paraId="25E4B4E3" w14:textId="77777777" w:rsidR="00E614C6" w:rsidRPr="002A708E" w:rsidRDefault="00E614C6" w:rsidP="00E71E36">
            <w:pPr>
              <w:spacing w:line="240" w:lineRule="auto"/>
              <w:jc w:val="left"/>
              <w:rPr>
                <w:sz w:val="20"/>
                <w:szCs w:val="20"/>
              </w:rPr>
            </w:pPr>
            <w:r>
              <w:rPr>
                <w:sz w:val="20"/>
              </w:rPr>
              <w:t>Cada universidade seria titular exclusiva da parte da PI do Projeto criada exclusivamente por seus próprios funcionários.</w:t>
            </w:r>
          </w:p>
          <w:p w14:paraId="51FC31E5" w14:textId="77777777" w:rsidR="00E614C6" w:rsidRPr="002A708E" w:rsidRDefault="00E614C6" w:rsidP="00E71E36">
            <w:pPr>
              <w:spacing w:line="240" w:lineRule="auto"/>
              <w:jc w:val="left"/>
              <w:rPr>
                <w:b/>
                <w:sz w:val="20"/>
                <w:szCs w:val="20"/>
              </w:rPr>
            </w:pPr>
            <w:r>
              <w:rPr>
                <w:sz w:val="20"/>
              </w:rPr>
              <w:t>Ambas as universidades seriam titulares conjuntas da parte da PI do Projeto criada em conjunto por seus funcionários.</w:t>
            </w:r>
          </w:p>
        </w:tc>
        <w:tc>
          <w:tcPr>
            <w:tcW w:w="2275" w:type="dxa"/>
            <w:gridSpan w:val="2"/>
            <w:shd w:val="clear" w:color="auto" w:fill="auto"/>
          </w:tcPr>
          <w:p w14:paraId="5312F854" w14:textId="77777777" w:rsidR="00E614C6" w:rsidRPr="002A708E" w:rsidRDefault="00E614C6" w:rsidP="00E71E36">
            <w:pPr>
              <w:spacing w:line="240" w:lineRule="auto"/>
              <w:jc w:val="left"/>
              <w:rPr>
                <w:sz w:val="20"/>
                <w:szCs w:val="20"/>
              </w:rPr>
            </w:pPr>
            <w:r>
              <w:rPr>
                <w:sz w:val="20"/>
              </w:rPr>
              <w:t>Há uma série de modelos que as universidades podem escolher, dependendo de seus objetivos compartilhados em relação a um Programa de Pesquisa específico:</w:t>
            </w:r>
          </w:p>
          <w:p w14:paraId="19CD9C10" w14:textId="77777777" w:rsidR="00E614C6" w:rsidRPr="002A708E" w:rsidRDefault="00E614C6" w:rsidP="00E71E36">
            <w:pPr>
              <w:spacing w:line="240" w:lineRule="auto"/>
              <w:jc w:val="left"/>
              <w:rPr>
                <w:sz w:val="20"/>
                <w:szCs w:val="20"/>
              </w:rPr>
            </w:pPr>
            <w:r>
              <w:rPr>
                <w:sz w:val="20"/>
              </w:rPr>
              <w:t>Modelo 1: nenhuma obrigação de confidencialidade</w:t>
            </w:r>
          </w:p>
          <w:p w14:paraId="7FE8DAB7" w14:textId="77777777" w:rsidR="00E614C6" w:rsidRPr="002A708E" w:rsidRDefault="00E614C6" w:rsidP="00E71E36">
            <w:pPr>
              <w:spacing w:line="240" w:lineRule="auto"/>
              <w:jc w:val="left"/>
              <w:rPr>
                <w:sz w:val="20"/>
                <w:szCs w:val="20"/>
              </w:rPr>
            </w:pPr>
            <w:r>
              <w:rPr>
                <w:sz w:val="20"/>
              </w:rPr>
              <w:t>Modelo 2: obrigações de confidencialidade entre ambas as universidades</w:t>
            </w:r>
          </w:p>
        </w:tc>
        <w:tc>
          <w:tcPr>
            <w:tcW w:w="2251" w:type="dxa"/>
            <w:gridSpan w:val="2"/>
          </w:tcPr>
          <w:p w14:paraId="231B9492" w14:textId="77777777" w:rsidR="00E614C6" w:rsidRPr="002A708E" w:rsidRDefault="00E614C6" w:rsidP="00E71E36">
            <w:pPr>
              <w:spacing w:line="240" w:lineRule="auto"/>
              <w:jc w:val="left"/>
              <w:rPr>
                <w:sz w:val="20"/>
                <w:szCs w:val="20"/>
              </w:rPr>
            </w:pPr>
            <w:r>
              <w:rPr>
                <w:sz w:val="20"/>
              </w:rPr>
              <w:t>Há uma série de modelos que as universidades podem escolher, dependendo de seus objetivos compartilhados em relação a um Programa de Pesquisa específico:</w:t>
            </w:r>
          </w:p>
          <w:p w14:paraId="741F62B4" w14:textId="77777777" w:rsidR="00E614C6" w:rsidRPr="002A708E" w:rsidRDefault="00E614C6" w:rsidP="00E71E36">
            <w:pPr>
              <w:spacing w:line="240" w:lineRule="auto"/>
              <w:jc w:val="left"/>
              <w:rPr>
                <w:sz w:val="20"/>
                <w:szCs w:val="20"/>
              </w:rPr>
            </w:pPr>
            <w:r>
              <w:rPr>
                <w:sz w:val="20"/>
              </w:rPr>
              <w:t>Modelo 1: cada universidade pode publicar a qualquer momento sem restrições</w:t>
            </w:r>
          </w:p>
          <w:p w14:paraId="731A8009" w14:textId="77777777" w:rsidR="00E614C6" w:rsidRPr="002A708E" w:rsidRDefault="00E614C6" w:rsidP="00E71E36">
            <w:pPr>
              <w:spacing w:line="240" w:lineRule="auto"/>
              <w:jc w:val="left"/>
              <w:rPr>
                <w:sz w:val="20"/>
                <w:szCs w:val="20"/>
              </w:rPr>
            </w:pPr>
            <w:r>
              <w:rPr>
                <w:sz w:val="20"/>
              </w:rPr>
              <w:t>Modelo 2: um processo gerenciado de busca de publicação, patenteamento e Comercialização, mas com direito absoluto de publicação após um período de tempo acordado (como em 12 ou 18 meses, etc.)</w:t>
            </w:r>
          </w:p>
        </w:tc>
      </w:tr>
      <w:tr w:rsidR="00E614C6" w:rsidRPr="002A708E" w14:paraId="1A6E2A4F" w14:textId="77777777" w:rsidTr="002A708E">
        <w:tc>
          <w:tcPr>
            <w:tcW w:w="328" w:type="dxa"/>
            <w:shd w:val="clear" w:color="auto" w:fill="D9D9D9"/>
          </w:tcPr>
          <w:p w14:paraId="7D4D7191" w14:textId="77777777" w:rsidR="00E614C6" w:rsidRPr="002A708E" w:rsidRDefault="00E614C6" w:rsidP="00E71E36">
            <w:pPr>
              <w:spacing w:line="240" w:lineRule="auto"/>
              <w:jc w:val="left"/>
              <w:rPr>
                <w:sz w:val="20"/>
                <w:szCs w:val="20"/>
              </w:rPr>
            </w:pPr>
            <w:r>
              <w:rPr>
                <w:sz w:val="20"/>
              </w:rPr>
              <w:t>5</w:t>
            </w:r>
          </w:p>
        </w:tc>
        <w:tc>
          <w:tcPr>
            <w:tcW w:w="2261" w:type="dxa"/>
            <w:shd w:val="clear" w:color="auto" w:fill="auto"/>
          </w:tcPr>
          <w:p w14:paraId="1F0ACC4D" w14:textId="77777777" w:rsidR="00E614C6" w:rsidRPr="002A708E" w:rsidRDefault="00E614C6" w:rsidP="00E71E36">
            <w:pPr>
              <w:spacing w:line="240" w:lineRule="auto"/>
              <w:jc w:val="left"/>
              <w:rPr>
                <w:sz w:val="20"/>
                <w:szCs w:val="20"/>
              </w:rPr>
            </w:pPr>
            <w:r>
              <w:rPr>
                <w:sz w:val="20"/>
              </w:rPr>
              <w:t>Acordo de Pesquisa Colaborativa (universidade / universidade)</w:t>
            </w:r>
          </w:p>
          <w:p w14:paraId="7C4C6CED" w14:textId="77777777" w:rsidR="00E614C6" w:rsidRPr="002A708E" w:rsidRDefault="00E614C6" w:rsidP="00E71E36">
            <w:pPr>
              <w:spacing w:line="240" w:lineRule="auto"/>
              <w:jc w:val="left"/>
              <w:rPr>
                <w:sz w:val="20"/>
                <w:szCs w:val="20"/>
              </w:rPr>
            </w:pPr>
            <w:r>
              <w:rPr>
                <w:sz w:val="20"/>
              </w:rPr>
              <w:t xml:space="preserve">– Modelo de Titularidade Conjunta </w:t>
            </w:r>
          </w:p>
        </w:tc>
        <w:tc>
          <w:tcPr>
            <w:tcW w:w="2241" w:type="dxa"/>
            <w:gridSpan w:val="2"/>
            <w:shd w:val="clear" w:color="auto" w:fill="auto"/>
          </w:tcPr>
          <w:p w14:paraId="1AFBC0D4" w14:textId="77777777" w:rsidR="00E614C6" w:rsidRPr="002A708E" w:rsidRDefault="00E614C6" w:rsidP="00E71E36">
            <w:pPr>
              <w:spacing w:line="240" w:lineRule="auto"/>
              <w:jc w:val="left"/>
              <w:rPr>
                <w:sz w:val="20"/>
                <w:szCs w:val="20"/>
              </w:rPr>
            </w:pPr>
            <w:r>
              <w:rPr>
                <w:sz w:val="20"/>
              </w:rPr>
              <w:t>Ambas as universidades são titulares conjuntas em proporções iguais.</w:t>
            </w:r>
          </w:p>
        </w:tc>
        <w:tc>
          <w:tcPr>
            <w:tcW w:w="2275" w:type="dxa"/>
            <w:gridSpan w:val="2"/>
            <w:shd w:val="clear" w:color="auto" w:fill="auto"/>
          </w:tcPr>
          <w:p w14:paraId="47213AE4" w14:textId="77777777" w:rsidR="00E614C6" w:rsidRPr="002A708E" w:rsidRDefault="00E614C6" w:rsidP="00E71E36">
            <w:pPr>
              <w:spacing w:line="240" w:lineRule="auto"/>
              <w:jc w:val="left"/>
              <w:rPr>
                <w:sz w:val="20"/>
                <w:szCs w:val="20"/>
              </w:rPr>
            </w:pPr>
            <w:r>
              <w:rPr>
                <w:sz w:val="20"/>
              </w:rPr>
              <w:t>O mesmo que C4</w:t>
            </w:r>
          </w:p>
        </w:tc>
        <w:tc>
          <w:tcPr>
            <w:tcW w:w="2251" w:type="dxa"/>
            <w:gridSpan w:val="2"/>
          </w:tcPr>
          <w:p w14:paraId="60DD074E" w14:textId="77777777" w:rsidR="00E614C6" w:rsidRPr="002A708E" w:rsidRDefault="00E614C6" w:rsidP="00E71E36">
            <w:pPr>
              <w:spacing w:line="240" w:lineRule="auto"/>
              <w:jc w:val="left"/>
              <w:rPr>
                <w:sz w:val="20"/>
                <w:szCs w:val="20"/>
              </w:rPr>
            </w:pPr>
            <w:r>
              <w:rPr>
                <w:sz w:val="20"/>
              </w:rPr>
              <w:t>O mesmo que D4</w:t>
            </w:r>
          </w:p>
        </w:tc>
      </w:tr>
    </w:tbl>
    <w:p w14:paraId="03090B60" w14:textId="528E531A" w:rsidR="00E614C6" w:rsidRPr="0014606B" w:rsidRDefault="00E614C6" w:rsidP="00E71E36">
      <w:pPr>
        <w:spacing w:line="240" w:lineRule="auto"/>
        <w:jc w:val="left"/>
      </w:pPr>
      <w:r>
        <w:lastRenderedPageBreak/>
        <w:t>Na tabela anterior, a universidade pode concordar em manter toda a PI do Projeto em confidencialidade até a expiração do Período de Opção ou do Período de Negociação, durante o qual a empresa e a universidade podem trabalhar juntas para preparar e depositar os pedidos de patente.</w:t>
      </w:r>
      <w:r w:rsidR="00417C37">
        <w:t xml:space="preserve"> </w:t>
      </w:r>
      <w:r>
        <w:t>Embora uma empresa possa desejar que a Pl do Projeto seja mantida como segredo comercial, uma universidade que concorda em mantê-la confidencial por tempo indeterminado assume um risco significativo. Geralmente é contrário à cultura da universidade manter informações em sigilo por tempo indeterminado.</w:t>
      </w:r>
      <w:r w:rsidR="00417C37">
        <w:t xml:space="preserve"> </w:t>
      </w:r>
      <w:r>
        <w:t>Se uma empresa depender da universidade para manter a PI do Projeto em sigilo, a universidade pode incorrer em uma responsabilidade significativa devido à aplicação negligente das obrigações de confidencialidade.</w:t>
      </w:r>
    </w:p>
    <w:p w14:paraId="0D0626AA" w14:textId="7577C8AD" w:rsidR="00E614C6" w:rsidRPr="0014606B" w:rsidRDefault="00E614C6" w:rsidP="00E71E36">
      <w:pPr>
        <w:pStyle w:val="Heading4"/>
        <w:spacing w:line="240" w:lineRule="auto"/>
      </w:pPr>
      <w:bookmarkStart w:id="1837" w:name="_Toc494199375"/>
      <w:r>
        <w:t>3.11</w:t>
      </w:r>
      <w:r w:rsidR="0082668F">
        <w:tab/>
      </w:r>
      <w:r>
        <w:t>Gerenciamento de Patentes e Publicações Acadêmicas</w:t>
      </w:r>
      <w:bookmarkEnd w:id="1837"/>
      <w:r>
        <w:t xml:space="preserve"> </w:t>
      </w:r>
    </w:p>
    <w:p w14:paraId="4005F17F" w14:textId="6F9DC1CF" w:rsidR="00E614C6" w:rsidRPr="0014606B" w:rsidRDefault="00E614C6" w:rsidP="00E71E36">
      <w:pPr>
        <w:spacing w:line="240" w:lineRule="auto"/>
        <w:jc w:val="left"/>
      </w:pPr>
      <w:r>
        <w:t>A comercialização da PI do Projeto exige que as partes concordem com um processo para gerenciar a publicação dos resultados da pesquisa.</w:t>
      </w:r>
      <w:r w:rsidR="00417C37">
        <w:t xml:space="preserve"> </w:t>
      </w:r>
      <w:r>
        <w:t>Embora um parceiro de comercialização possa desejar sigilo indefinido, isso não é prático nem consistente com as políticas da universidade.</w:t>
      </w:r>
      <w:r w:rsidR="00417C37">
        <w:t xml:space="preserve"> </w:t>
      </w:r>
      <w:r>
        <w:t>É preferível um processo que equilibre os interesses concorrentes.</w:t>
      </w:r>
      <w:r w:rsidR="00417C37">
        <w:t xml:space="preserve"> </w:t>
      </w:r>
      <w:r>
        <w:t>Um processo normal exige que qualquer funcionário da universidade que deseje publicar primeiro permita que a empresa analise a publicação proposta para verificar se ela contém PI do Projeto que não esteja abrangida por um pedido de patente depositado.</w:t>
      </w:r>
      <w:r w:rsidR="00417C37">
        <w:t xml:space="preserve"> </w:t>
      </w:r>
      <w:r>
        <w:t>A empresa, após um período de tempo definido para revisão, pode autorizar a publicação, solicitar revisões para proteger a PI do Projeto ou solicitar atraso para permitir a preparação e o depósito de pedidos de patente.</w:t>
      </w:r>
      <w:r w:rsidR="00417C37">
        <w:t xml:space="preserve"> </w:t>
      </w:r>
      <w:r>
        <w:t>O acordo deve prever que, se a empresa não agir dentro do prazo de revisão, a publicação proposta poderá ser publicada.</w:t>
      </w:r>
    </w:p>
    <w:p w14:paraId="3F0E6646" w14:textId="25DF375C" w:rsidR="00E614C6" w:rsidRPr="0014606B" w:rsidRDefault="00E614C6" w:rsidP="00E71E36">
      <w:pPr>
        <w:pStyle w:val="Heading4"/>
        <w:spacing w:line="240" w:lineRule="auto"/>
      </w:pPr>
      <w:bookmarkStart w:id="1838" w:name="_Toc494199376"/>
      <w:r>
        <w:t>3.12</w:t>
      </w:r>
      <w:r w:rsidR="0082668F">
        <w:tab/>
      </w:r>
      <w:r>
        <w:t>Publicações de Estudantes</w:t>
      </w:r>
      <w:bookmarkEnd w:id="1838"/>
      <w:r>
        <w:t xml:space="preserve"> </w:t>
      </w:r>
    </w:p>
    <w:p w14:paraId="2676717C" w14:textId="1BE9BE7A" w:rsidR="00E614C6" w:rsidRPr="0014606B" w:rsidRDefault="00E614C6" w:rsidP="00E71E36">
      <w:pPr>
        <w:spacing w:line="240" w:lineRule="auto"/>
        <w:jc w:val="left"/>
      </w:pPr>
      <w:r>
        <w:t>As publicações de estudantes são normalmente tratadas da mesma forma que as publicações de outros pesquisadores.</w:t>
      </w:r>
      <w:r w:rsidR="00417C37">
        <w:t xml:space="preserve"> </w:t>
      </w:r>
      <w:r>
        <w:t>Mas em relação aos estudantes surgem duas questões adicionais.</w:t>
      </w:r>
    </w:p>
    <w:p w14:paraId="28EC64A9" w14:textId="7F96784E" w:rsidR="00E614C6" w:rsidRPr="0014606B" w:rsidRDefault="00E614C6" w:rsidP="00E71E36">
      <w:pPr>
        <w:spacing w:line="240" w:lineRule="auto"/>
        <w:jc w:val="left"/>
      </w:pPr>
      <w:r>
        <w:t>A primeira é o exame da tese de um estudante.</w:t>
      </w:r>
      <w:r w:rsidR="00417C37">
        <w:t xml:space="preserve"> </w:t>
      </w:r>
      <w:r>
        <w:t>Quando a tese é examinada, ela é divulgada aos examinadores que podem estar empregados em uma universidade diferente daquela na qual o estudante está matriculado.</w:t>
      </w:r>
      <w:r w:rsidR="00417C37">
        <w:t xml:space="preserve"> </w:t>
      </w:r>
      <w:r>
        <w:t>Por esse motivo, é costume que a empresa tenha o direito de exigir que o exame da tese de estudante seja realizado por examinadores que tenham firmado um acordo de confidencialidade para manter a propriedade intelectual divulgada na tese em sigilo.</w:t>
      </w:r>
    </w:p>
    <w:p w14:paraId="0FDE6D3B" w14:textId="5255C97A" w:rsidR="00E614C6" w:rsidRPr="0014606B" w:rsidRDefault="00E614C6" w:rsidP="00E71E36">
      <w:pPr>
        <w:spacing w:line="240" w:lineRule="auto"/>
        <w:jc w:val="left"/>
      </w:pPr>
      <w:r>
        <w:t>O segundo é o depósito da tese de estudante na biblioteca da universidade.</w:t>
      </w:r>
      <w:r w:rsidR="00417C37">
        <w:t xml:space="preserve"> </w:t>
      </w:r>
      <w:r>
        <w:t>Fazer isso coloca a tese em domínio público, o que pode afetar negativamente a novidade e a patenteabilidade da propriedade intelectual.</w:t>
      </w:r>
      <w:r w:rsidR="00417C37">
        <w:t xml:space="preserve"> </w:t>
      </w:r>
      <w:r>
        <w:t>Por esse motivo, é costume que a empresa tenha o direito de exigir que a tese seja colocada em uma área da biblioteca onde o acesso público não esteja disponível, e que o acesso à tese seja restrito até que seu conteúdo seja protegido.</w:t>
      </w:r>
    </w:p>
    <w:p w14:paraId="63112EFF" w14:textId="26CD521A" w:rsidR="00E614C6" w:rsidRPr="0014606B" w:rsidRDefault="00E614C6" w:rsidP="00E71E36">
      <w:pPr>
        <w:pStyle w:val="Heading4"/>
        <w:spacing w:line="240" w:lineRule="auto"/>
      </w:pPr>
      <w:bookmarkStart w:id="1839" w:name="_Toc494199377"/>
      <w:r>
        <w:t>3.13</w:t>
      </w:r>
      <w:r w:rsidR="0082668F">
        <w:tab/>
      </w:r>
      <w:r>
        <w:t>Responsabilidades</w:t>
      </w:r>
      <w:bookmarkEnd w:id="1839"/>
      <w:r>
        <w:t xml:space="preserve"> </w:t>
      </w:r>
    </w:p>
    <w:p w14:paraId="2544E02E" w14:textId="3AC05FB1" w:rsidR="00E614C6" w:rsidRPr="0014606B" w:rsidRDefault="00E614C6" w:rsidP="00E71E36">
      <w:pPr>
        <w:spacing w:line="240" w:lineRule="auto"/>
        <w:jc w:val="left"/>
      </w:pPr>
      <w:r>
        <w:t>Os modelos de Acordo de Pesquisa contêm duas disposições que limitam as responsabilidades.</w:t>
      </w:r>
      <w:r w:rsidR="00417C37">
        <w:t xml:space="preserve"> </w:t>
      </w:r>
      <w:r>
        <w:t>A primeira é uma disposição que limita a responsabilidade de uma parte sob o contrato para com a outra parte, a $10,00 (ou algum outro valor acordado).</w:t>
      </w:r>
      <w:r w:rsidR="00417C37">
        <w:t xml:space="preserve"> </w:t>
      </w:r>
      <w:r>
        <w:t>Essa disposição de indenização por danos liquidados limita a responsabilidade da universidade perante a outra parte.</w:t>
      </w:r>
      <w:r w:rsidR="00417C37">
        <w:t xml:space="preserve"> </w:t>
      </w:r>
      <w:r>
        <w:t>Como a pesquisa é especulativa e incerta, uma universidade não pode prometer um resultado de pesquisa específico.</w:t>
      </w:r>
      <w:r w:rsidR="00417C37">
        <w:t xml:space="preserve"> </w:t>
      </w:r>
      <w:r>
        <w:t xml:space="preserve">É razoável que uma universidade busque tal limite de responsabilidade. </w:t>
      </w:r>
    </w:p>
    <w:p w14:paraId="5E58FBA2" w14:textId="77777777" w:rsidR="00E614C6" w:rsidRPr="0014606B" w:rsidRDefault="00E614C6" w:rsidP="00E71E36">
      <w:pPr>
        <w:spacing w:line="240" w:lineRule="auto"/>
        <w:jc w:val="left"/>
      </w:pPr>
      <w:r>
        <w:t>Essa disposição de limitação de responsabilidade, entretanto, não se aplicaria em relação a qualquer violação de obrigações de confidencialidade sob o acordo.</w:t>
      </w:r>
    </w:p>
    <w:p w14:paraId="16BA552A" w14:textId="49C1A539" w:rsidR="00E614C6" w:rsidRPr="0014606B" w:rsidRDefault="00E614C6" w:rsidP="00E71E36">
      <w:pPr>
        <w:spacing w:line="240" w:lineRule="auto"/>
        <w:jc w:val="left"/>
      </w:pPr>
      <w:r>
        <w:lastRenderedPageBreak/>
        <w:t>A segunda disposição é uma disposição de indenização em que uma parte promete reembolsar a outra parte por qualquer responsabilidade incorrida perante terceiros como resultado do uso da PI do Projeto por uma parte.</w:t>
      </w:r>
      <w:r w:rsidR="00417C37">
        <w:t xml:space="preserve"> </w:t>
      </w:r>
      <w:r>
        <w:t>Em alguns países, a lei permite que uma parte lesada por um produto busque compensação de todas as entidades direta ou indiretamente envolvidas na colocação do produto no mercado.</w:t>
      </w:r>
      <w:r w:rsidR="00417C37">
        <w:t xml:space="preserve"> </w:t>
      </w:r>
      <w:r>
        <w:t>Assim, em qualquer acordo de pesquisa que contemple a comercialização da PI do Projeto resultante de pesquisa universitária, há o risco de que tal comercialização possa levar a reivindicações de terceiros contra a universidade.</w:t>
      </w:r>
      <w:r w:rsidR="00417C37">
        <w:t xml:space="preserve"> </w:t>
      </w:r>
      <w:r>
        <w:t xml:space="preserve">Para proteger seus interesses, uma universidade pode insistir em uma cláusula de indenização da empresa ou outra entidade que comercializa a PI do Projeto. </w:t>
      </w:r>
    </w:p>
    <w:p w14:paraId="0561E189" w14:textId="506A1793" w:rsidR="00E614C6" w:rsidRPr="0014606B" w:rsidRDefault="00E614C6" w:rsidP="00E71E36">
      <w:pPr>
        <w:spacing w:line="240" w:lineRule="auto"/>
        <w:jc w:val="left"/>
      </w:pPr>
      <w:r>
        <w:t>Existem diferentes formas de cláusula de indenização. Basicamente, a empresa ou outra entidade que comercializa a PI do Projeto concorda em reembolsar a universidade pelos danos incorridos como resultado de uma reivindicação de terceiros.</w:t>
      </w:r>
      <w:r w:rsidR="00417C37">
        <w:t xml:space="preserve"> </w:t>
      </w:r>
      <w:r>
        <w:t>Se a universidade for obrigada a se defender em tribunal, ela incorrerá em custos de defesa e a cláusula de indenização poderá exigir o reembolso de danos e custos.</w:t>
      </w:r>
      <w:r w:rsidR="00417C37">
        <w:t xml:space="preserve"> </w:t>
      </w:r>
      <w:r>
        <w:t>Alternativamente, a universidade pode concordar que a outra parte defenderá a universidade e reembolsará os danos que possam ser concedidos contra a universidade.</w:t>
      </w:r>
    </w:p>
    <w:p w14:paraId="1715FDDE" w14:textId="2075CCAA" w:rsidR="00E614C6" w:rsidRPr="0014606B" w:rsidRDefault="00E614C6" w:rsidP="00E71E36">
      <w:pPr>
        <w:spacing w:line="240" w:lineRule="auto"/>
        <w:jc w:val="left"/>
      </w:pPr>
      <w:r>
        <w:t>As cláusulas de indenização devem ser cuidadosamente redigidas para proteger os interesses de ambas as partes.</w:t>
      </w:r>
      <w:r w:rsidR="00417C37">
        <w:t xml:space="preserve"> </w:t>
      </w:r>
      <w:r>
        <w:t>Por exemplo, a empresa não deve ser obrigada a indenizar por reivindicações de terceiros que não estejam relacionadas à PI do Projeto ou ao produto produzido pela empresa.</w:t>
      </w:r>
      <w:r w:rsidR="00417C37">
        <w:t xml:space="preserve"> </w:t>
      </w:r>
      <w:r>
        <w:t>Uma negociação cuidadosa e a elaboração de uma cláusula de indenização serão importantes para ambas as partes.</w:t>
      </w:r>
    </w:p>
    <w:p w14:paraId="41B8F0DC" w14:textId="14F54446" w:rsidR="00E614C6" w:rsidRPr="0014606B" w:rsidRDefault="00E614C6" w:rsidP="00E71E36">
      <w:pPr>
        <w:pStyle w:val="Heading4"/>
        <w:spacing w:line="240" w:lineRule="auto"/>
      </w:pPr>
      <w:bookmarkStart w:id="1840" w:name="_Toc494199378"/>
      <w:r>
        <w:t>3.14</w:t>
      </w:r>
      <w:r w:rsidR="0082668F">
        <w:tab/>
      </w:r>
      <w:r>
        <w:t>Lei Aplicável</w:t>
      </w:r>
      <w:bookmarkEnd w:id="1840"/>
      <w:r>
        <w:t xml:space="preserve"> </w:t>
      </w:r>
    </w:p>
    <w:p w14:paraId="6EFCFF23" w14:textId="39190B57" w:rsidR="00E614C6" w:rsidRPr="0014606B" w:rsidRDefault="00E614C6" w:rsidP="00E71E36">
      <w:pPr>
        <w:spacing w:line="240" w:lineRule="auto"/>
        <w:jc w:val="left"/>
      </w:pPr>
      <w:r>
        <w:t>Por esta disposição, as partes concordam que as leis de uma jurisdição regerão o Acordo de Pesquisa.</w:t>
      </w:r>
      <w:r w:rsidR="00417C37">
        <w:t xml:space="preserve"> </w:t>
      </w:r>
      <w:r>
        <w:t>A jurisdição pode ser um estado ou província de um país, ou pode ser um país.</w:t>
      </w:r>
      <w:r w:rsidR="00417C37">
        <w:t xml:space="preserve"> </w:t>
      </w:r>
      <w:r>
        <w:t>Nomear uma jurisdição onde tanto o Divulgador quanto o Destinatário estejam localizados normalmente não é controverso.</w:t>
      </w:r>
      <w:r w:rsidR="00417C37">
        <w:t xml:space="preserve"> </w:t>
      </w:r>
      <w:r>
        <w:t>Normalmente não é controverso nomear um estado ou província de uma pare, quando ambas as partes estão localizadas no mesmo país.</w:t>
      </w:r>
      <w:r w:rsidR="00417C37">
        <w:t xml:space="preserve"> </w:t>
      </w:r>
      <w:r>
        <w:t>Mas, quando o Divulgador e o Destinatário estão localizados em países diferentes, a seleção de um país pode, às vezes, ser controversa.</w:t>
      </w:r>
    </w:p>
    <w:p w14:paraId="7AD4CC09" w14:textId="51D20328" w:rsidR="00E614C6" w:rsidRPr="0014606B" w:rsidRDefault="00E614C6" w:rsidP="00E71E36">
      <w:pPr>
        <w:spacing w:line="240" w:lineRule="auto"/>
        <w:jc w:val="left"/>
      </w:pPr>
      <w:r>
        <w:t>Cada parte pode querer que sua própria jurisdição seja a lei aplicável, acreditando que isso lhe proporciona uma “vantagem em casa”.</w:t>
      </w:r>
      <w:r w:rsidR="00417C37">
        <w:t xml:space="preserve"> </w:t>
      </w:r>
      <w:r>
        <w:t>Mas essa crença pode nem sempre ser uma crença razoável, por uma série de razões:</w:t>
      </w:r>
    </w:p>
    <w:p w14:paraId="50A46BE1" w14:textId="77777777" w:rsidR="00E614C6" w:rsidRPr="0014606B" w:rsidRDefault="00E614C6" w:rsidP="008F35CF">
      <w:pPr>
        <w:numPr>
          <w:ilvl w:val="1"/>
          <w:numId w:val="59"/>
        </w:numPr>
        <w:spacing w:line="240" w:lineRule="auto"/>
        <w:ind w:left="1134" w:hanging="567"/>
        <w:jc w:val="left"/>
      </w:pPr>
      <w:r>
        <w:t>Pode não haver “vantagem em casa” se os tribunais do país da outra parte não estiverem vinculados à cláusula da lei aplicável, ou puderem ter a opinião de que, como a outra parte está localizada naquele país, os tribunais daquele país terão jurisdição, mesmo que uma jurisdição de lei aplicável diferente seja especificada no contrato.</w:t>
      </w:r>
    </w:p>
    <w:p w14:paraId="4ECB8542" w14:textId="77777777" w:rsidR="00E614C6" w:rsidRPr="0014606B" w:rsidRDefault="00E614C6" w:rsidP="008F35CF">
      <w:pPr>
        <w:numPr>
          <w:ilvl w:val="1"/>
          <w:numId w:val="59"/>
        </w:numPr>
        <w:spacing w:line="240" w:lineRule="auto"/>
        <w:ind w:left="1134" w:hanging="567"/>
        <w:jc w:val="left"/>
      </w:pPr>
      <w:r>
        <w:t>Pode não haver “vantagem em casa” se a outra parte não tiver ativos na jurisdição especificada, se a outra parte não estiver presente na jurisdição especificada ou se não houver nenhum tratado que preveja a execução recíproca de sentenças judiciais entre o país onde os processos são iniciados e o país onde a outra parte tem ativos ou presença.</w:t>
      </w:r>
    </w:p>
    <w:p w14:paraId="70C40BBE" w14:textId="77777777" w:rsidR="00E614C6" w:rsidRPr="0014606B" w:rsidRDefault="00E614C6" w:rsidP="008F35CF">
      <w:pPr>
        <w:numPr>
          <w:ilvl w:val="1"/>
          <w:numId w:val="59"/>
        </w:numPr>
        <w:spacing w:line="240" w:lineRule="auto"/>
        <w:ind w:left="1134" w:hanging="567"/>
        <w:jc w:val="left"/>
      </w:pPr>
      <w:bookmarkStart w:id="1841" w:name="_Hlk493334222"/>
      <w:r>
        <w:lastRenderedPageBreak/>
        <w:t xml:space="preserve">Pode não haver “vantagem em casa” se </w:t>
      </w:r>
      <w:bookmarkEnd w:id="1841"/>
      <w:r>
        <w:t xml:space="preserve">a solução mais provável a ser buscada for uma liminar, já que o único tribunal que poderia executar uma liminar contra a outra parte estaria no país de origem desta parte. </w:t>
      </w:r>
    </w:p>
    <w:p w14:paraId="2C035EE7" w14:textId="426FB495" w:rsidR="00E614C6" w:rsidRPr="0014606B" w:rsidRDefault="00E614C6" w:rsidP="00E71E36">
      <w:pPr>
        <w:spacing w:line="240" w:lineRule="auto"/>
        <w:jc w:val="left"/>
      </w:pPr>
      <w:r>
        <w:t>Ao selecionar uma jurisdição, considere onde a outra parte está localizada, onde a outra parte possui ativos e se há um tratado entre os respectivos países das partes que forneça reconhecimento recíproco e execução de ordens judiciais.</w:t>
      </w:r>
      <w:r w:rsidR="00417C37">
        <w:t xml:space="preserve"> </w:t>
      </w:r>
      <w:r>
        <w:t xml:space="preserve">Quando existe tal tratado, pode haver uma “vantagem em casa” em tentar nomear o próprio país como a lei aplicável. </w:t>
      </w:r>
    </w:p>
    <w:p w14:paraId="185C8688" w14:textId="77777777" w:rsidR="00E614C6" w:rsidRPr="0014606B" w:rsidRDefault="00E614C6" w:rsidP="00E71E36">
      <w:pPr>
        <w:spacing w:line="240" w:lineRule="auto"/>
        <w:jc w:val="left"/>
      </w:pPr>
      <w:r>
        <w:t>Considere o seguinte quadro de decisão.</w:t>
      </w:r>
    </w:p>
    <w:p w14:paraId="4B7E6A17" w14:textId="77777777" w:rsidR="00E614C6" w:rsidRPr="0014606B" w:rsidRDefault="00C425B0" w:rsidP="00E737CC">
      <w:pPr>
        <w:jc w:val="left"/>
      </w:pPr>
      <w:r>
        <w:rPr>
          <w:noProof/>
        </w:rPr>
        <mc:AlternateContent>
          <mc:Choice Requires="wpg">
            <w:drawing>
              <wp:anchor distT="0" distB="0" distL="114300" distR="114300" simplePos="0" relativeHeight="251642368" behindDoc="0" locked="0" layoutInCell="1" allowOverlap="1" wp14:anchorId="64FF839F" wp14:editId="23474874">
                <wp:simplePos x="0" y="0"/>
                <wp:positionH relativeFrom="column">
                  <wp:posOffset>385445</wp:posOffset>
                </wp:positionH>
                <wp:positionV relativeFrom="paragraph">
                  <wp:posOffset>11430</wp:posOffset>
                </wp:positionV>
                <wp:extent cx="5141595" cy="6648450"/>
                <wp:effectExtent l="19050" t="19050" r="20955" b="19050"/>
                <wp:wrapNone/>
                <wp:docPr id="3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41595" cy="6648450"/>
                          <a:chOff x="2794" y="3846"/>
                          <a:chExt cx="8097" cy="10814"/>
                        </a:xfrm>
                      </wpg:grpSpPr>
                      <wps:wsp>
                        <wps:cNvPr id="36" name="Rectangle 3"/>
                        <wps:cNvSpPr>
                          <a:spLocks noChangeArrowheads="1"/>
                        </wps:cNvSpPr>
                        <wps:spPr bwMode="auto">
                          <a:xfrm>
                            <a:off x="5305" y="3846"/>
                            <a:ext cx="2835" cy="850"/>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4FD90A1" w14:textId="77777777" w:rsidR="00595689" w:rsidRPr="002D69C6" w:rsidRDefault="00595689" w:rsidP="00FE7837">
                              <w:pPr>
                                <w:rPr>
                                  <w:rFonts w:ascii="Calibri" w:hAnsi="Calibri"/>
                                  <w:b/>
                                  <w:sz w:val="18"/>
                                  <w:szCs w:val="18"/>
                                </w:rPr>
                              </w:pPr>
                              <w:r w:rsidRPr="002D69C6">
                                <w:rPr>
                                  <w:rFonts w:ascii="Calibri" w:hAnsi="Calibri"/>
                                  <w:b/>
                                  <w:sz w:val="18"/>
                                  <w:szCs w:val="18"/>
                                </w:rPr>
                                <w:t>A outra parte possui ativos no meu próprio país?</w:t>
                              </w:r>
                            </w:p>
                          </w:txbxContent>
                        </wps:txbx>
                        <wps:bodyPr rot="0" vert="horz" wrap="square" lIns="91440" tIns="45720" rIns="91440" bIns="45720" anchor="t" anchorCtr="0" upright="1">
                          <a:noAutofit/>
                        </wps:bodyPr>
                      </wps:wsp>
                      <wps:wsp>
                        <wps:cNvPr id="37" name="AutoShape 4"/>
                        <wps:cNvSpPr>
                          <a:spLocks noChangeArrowheads="1"/>
                        </wps:cNvSpPr>
                        <wps:spPr bwMode="auto">
                          <a:xfrm>
                            <a:off x="3632" y="4798"/>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4A2836F" w14:textId="77777777" w:rsidR="00595689" w:rsidRPr="002D69C6" w:rsidRDefault="00595689" w:rsidP="00CA52A9">
                              <w:pPr>
                                <w:jc w:val="center"/>
                                <w:rPr>
                                  <w:rFonts w:ascii="Calibri" w:hAnsi="Calibri"/>
                                  <w:b/>
                                  <w:sz w:val="18"/>
                                  <w:szCs w:val="18"/>
                                </w:rPr>
                              </w:pPr>
                              <w:r w:rsidRPr="002D69C6">
                                <w:rPr>
                                  <w:rFonts w:ascii="Calibri" w:hAnsi="Calibri"/>
                                  <w:b/>
                                  <w:sz w:val="18"/>
                                  <w:szCs w:val="20"/>
                                </w:rPr>
                                <w:t>S</w:t>
                              </w:r>
                            </w:p>
                          </w:txbxContent>
                        </wps:txbx>
                        <wps:bodyPr rot="0" vert="horz" wrap="square" lIns="91440" tIns="45720" rIns="91440" bIns="45720" anchor="t" anchorCtr="0" upright="1">
                          <a:noAutofit/>
                        </wps:bodyPr>
                      </wps:wsp>
                      <wps:wsp>
                        <wps:cNvPr id="38" name="AutoShape 5"/>
                        <wps:cNvSpPr>
                          <a:spLocks noChangeArrowheads="1"/>
                        </wps:cNvSpPr>
                        <wps:spPr bwMode="auto">
                          <a:xfrm>
                            <a:off x="8803" y="4798"/>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259CE93D" w14:textId="77777777" w:rsidR="00595689" w:rsidRPr="002D69C6" w:rsidRDefault="00595689" w:rsidP="00CA52A9">
                              <w:pPr>
                                <w:jc w:val="center"/>
                                <w:rPr>
                                  <w:rFonts w:ascii="Calibri" w:hAnsi="Calibri"/>
                                  <w:b/>
                                  <w:sz w:val="18"/>
                                  <w:szCs w:val="18"/>
                                </w:rPr>
                              </w:pPr>
                              <w:r w:rsidRPr="002D69C6">
                                <w:rPr>
                                  <w:rFonts w:ascii="Calibri" w:hAnsi="Calibri"/>
                                  <w:b/>
                                  <w:sz w:val="18"/>
                                  <w:szCs w:val="20"/>
                                </w:rPr>
                                <w:t>N</w:t>
                              </w:r>
                            </w:p>
                          </w:txbxContent>
                        </wps:txbx>
                        <wps:bodyPr rot="0" vert="horz" wrap="square" lIns="91440" tIns="45720" rIns="91440" bIns="45720" anchor="t" anchorCtr="0" upright="1">
                          <a:noAutofit/>
                        </wps:bodyPr>
                      </wps:wsp>
                      <wps:wsp>
                        <wps:cNvPr id="39" name="AutoShape 6"/>
                        <wps:cNvCnPr>
                          <a:cxnSpLocks noChangeShapeType="1"/>
                        </wps:cNvCnPr>
                        <wps:spPr bwMode="auto">
                          <a:xfrm>
                            <a:off x="4391" y="5157"/>
                            <a:ext cx="4384" cy="1"/>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0" name="AutoShape 7"/>
                        <wps:cNvCnPr>
                          <a:cxnSpLocks noChangeShapeType="1"/>
                        </wps:cNvCnPr>
                        <wps:spPr bwMode="auto">
                          <a:xfrm>
                            <a:off x="6722" y="4709"/>
                            <a:ext cx="0" cy="42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 name="Rectangle 8"/>
                        <wps:cNvSpPr>
                          <a:spLocks noChangeArrowheads="1"/>
                        </wps:cNvSpPr>
                        <wps:spPr bwMode="auto">
                          <a:xfrm>
                            <a:off x="7556" y="6046"/>
                            <a:ext cx="3231" cy="1417"/>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9F0CB75" w14:textId="77777777" w:rsidR="00595689" w:rsidRPr="002D69C6" w:rsidRDefault="00595689" w:rsidP="00FE7837">
                              <w:pPr>
                                <w:rPr>
                                  <w:rFonts w:ascii="Calibri" w:hAnsi="Calibri"/>
                                  <w:sz w:val="18"/>
                                  <w:szCs w:val="18"/>
                                </w:rPr>
                              </w:pPr>
                              <w:r w:rsidRPr="002D69C6">
                                <w:rPr>
                                  <w:rFonts w:ascii="Calibri" w:hAnsi="Calibri"/>
                                  <w:sz w:val="18"/>
                                  <w:szCs w:val="20"/>
                                </w:rPr>
                                <w:t>Existe algum tratado ou acordo de reconhecimento mútuo de aplicação da lei entre meu país e o país da outra parte?</w:t>
                              </w:r>
                            </w:p>
                          </w:txbxContent>
                        </wps:txbx>
                        <wps:bodyPr rot="0" vert="horz" wrap="square" lIns="91440" tIns="45720" rIns="91440" bIns="45720" anchor="t" anchorCtr="0" upright="1">
                          <a:noAutofit/>
                        </wps:bodyPr>
                      </wps:wsp>
                      <wps:wsp>
                        <wps:cNvPr id="42" name="Rectangle 9"/>
                        <wps:cNvSpPr>
                          <a:spLocks noChangeArrowheads="1"/>
                        </wps:cNvSpPr>
                        <wps:spPr bwMode="auto">
                          <a:xfrm>
                            <a:off x="2840" y="6106"/>
                            <a:ext cx="2324" cy="794"/>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5B4240E" w14:textId="42E949B5" w:rsidR="00595689" w:rsidRPr="002D69C6" w:rsidRDefault="00595689" w:rsidP="006D27E7">
                              <w:pPr>
                                <w:jc w:val="left"/>
                                <w:rPr>
                                  <w:rFonts w:ascii="Calibri" w:hAnsi="Calibri"/>
                                  <w:sz w:val="18"/>
                                  <w:szCs w:val="18"/>
                                </w:rPr>
                              </w:pPr>
                              <w:r w:rsidRPr="002D69C6">
                                <w:rPr>
                                  <w:rFonts w:ascii="Calibri" w:hAnsi="Calibri"/>
                                  <w:sz w:val="18"/>
                                  <w:szCs w:val="20"/>
                                </w:rPr>
                                <w:t>Prefiro que a Lei Aplicável seja a do meu próprio país</w:t>
                              </w:r>
                            </w:p>
                          </w:txbxContent>
                        </wps:txbx>
                        <wps:bodyPr rot="0" vert="horz" wrap="square" lIns="91440" tIns="45720" rIns="91440" bIns="45720" anchor="t" anchorCtr="0" upright="1">
                          <a:noAutofit/>
                        </wps:bodyPr>
                      </wps:wsp>
                      <wps:wsp>
                        <wps:cNvPr id="43" name="AutoShape 10"/>
                        <wps:cNvCnPr>
                          <a:cxnSpLocks noChangeShapeType="1"/>
                        </wps:cNvCnPr>
                        <wps:spPr bwMode="auto">
                          <a:xfrm>
                            <a:off x="9171" y="5557"/>
                            <a:ext cx="1" cy="47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4" name="AutoShape 11"/>
                        <wps:cNvCnPr>
                          <a:cxnSpLocks noChangeShapeType="1"/>
                        </wps:cNvCnPr>
                        <wps:spPr bwMode="auto">
                          <a:xfrm>
                            <a:off x="4001" y="5549"/>
                            <a:ext cx="1" cy="479"/>
                          </a:xfrm>
                          <a:prstGeom prst="straightConnector1">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s:wsp>
                        <wps:cNvPr id="45" name="AutoShape 12"/>
                        <wps:cNvCnPr>
                          <a:cxnSpLocks noChangeShapeType="1"/>
                        </wps:cNvCnPr>
                        <wps:spPr bwMode="auto">
                          <a:xfrm flipH="1">
                            <a:off x="9029" y="7502"/>
                            <a:ext cx="2" cy="79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6" name="Rectangle 13"/>
                        <wps:cNvSpPr>
                          <a:spLocks noChangeArrowheads="1"/>
                        </wps:cNvSpPr>
                        <wps:spPr bwMode="auto">
                          <a:xfrm>
                            <a:off x="2794" y="8730"/>
                            <a:ext cx="3402" cy="1417"/>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E6E8E2C" w14:textId="77777777" w:rsidR="00595689" w:rsidRPr="002D69C6" w:rsidRDefault="00595689" w:rsidP="00FE7837">
                              <w:pPr>
                                <w:rPr>
                                  <w:rFonts w:ascii="Calibri" w:hAnsi="Calibri"/>
                                  <w:sz w:val="18"/>
                                  <w:szCs w:val="18"/>
                                </w:rPr>
                              </w:pPr>
                              <w:r w:rsidRPr="002D69C6">
                                <w:rPr>
                                  <w:rFonts w:ascii="Calibri" w:hAnsi="Calibri"/>
                                  <w:sz w:val="18"/>
                                  <w:szCs w:val="18"/>
                                </w:rPr>
                                <w:t xml:space="preserve">Prefiro que a Lei Aplicável seja do meu próprio país, para que eu possa registrar minha decisão no país da outra parte e possa executá-la lá </w:t>
                              </w:r>
                            </w:p>
                          </w:txbxContent>
                        </wps:txbx>
                        <wps:bodyPr rot="0" vert="horz" wrap="square" lIns="91440" tIns="45720" rIns="91440" bIns="45720" anchor="t" anchorCtr="0" upright="1">
                          <a:noAutofit/>
                        </wps:bodyPr>
                      </wps:wsp>
                      <wpg:grpSp>
                        <wpg:cNvPr id="47" name="Group 14"/>
                        <wpg:cNvGrpSpPr>
                          <a:grpSpLocks/>
                        </wpg:cNvGrpSpPr>
                        <wpg:grpSpPr bwMode="auto">
                          <a:xfrm>
                            <a:off x="4136" y="7588"/>
                            <a:ext cx="4890" cy="1078"/>
                            <a:chOff x="4136" y="7588"/>
                            <a:chExt cx="4890" cy="1078"/>
                          </a:xfrm>
                        </wpg:grpSpPr>
                        <wps:wsp>
                          <wps:cNvPr id="48" name="AutoShape 15"/>
                          <wps:cNvSpPr>
                            <a:spLocks noChangeArrowheads="1"/>
                          </wps:cNvSpPr>
                          <wps:spPr bwMode="auto">
                            <a:xfrm>
                              <a:off x="4136" y="7588"/>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9EDD818"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S</w:t>
                                </w:r>
                              </w:p>
                            </w:txbxContent>
                          </wps:txbx>
                          <wps:bodyPr rot="0" vert="horz" wrap="square" lIns="91440" tIns="45720" rIns="91440" bIns="45720" anchor="t" anchorCtr="0" upright="1">
                            <a:noAutofit/>
                          </wps:bodyPr>
                        </wps:wsp>
                        <wps:wsp>
                          <wps:cNvPr id="49" name="AutoShape 16"/>
                          <wps:cNvCnPr>
                            <a:cxnSpLocks noChangeShapeType="1"/>
                          </wps:cNvCnPr>
                          <wps:spPr bwMode="auto">
                            <a:xfrm flipH="1">
                              <a:off x="4887" y="7949"/>
                              <a:ext cx="4139"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0" name="AutoShape 17"/>
                          <wps:cNvCnPr>
                            <a:cxnSpLocks noChangeShapeType="1"/>
                          </wps:cNvCnPr>
                          <wps:spPr bwMode="auto">
                            <a:xfrm>
                              <a:off x="4492" y="8326"/>
                              <a:ext cx="2" cy="340"/>
                            </a:xfrm>
                            <a:prstGeom prst="straightConnector1">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g:grpSp>
                      <wpg:grpSp>
                        <wpg:cNvPr id="51" name="Group 18"/>
                        <wpg:cNvGrpSpPr>
                          <a:grpSpLocks/>
                        </wpg:cNvGrpSpPr>
                        <wpg:grpSpPr bwMode="auto">
                          <a:xfrm>
                            <a:off x="8661" y="8312"/>
                            <a:ext cx="739" cy="1155"/>
                            <a:chOff x="8661" y="8480"/>
                            <a:chExt cx="739" cy="1155"/>
                          </a:xfrm>
                        </wpg:grpSpPr>
                        <wps:wsp>
                          <wps:cNvPr id="52" name="AutoShape 19"/>
                          <wps:cNvSpPr>
                            <a:spLocks noChangeArrowheads="1"/>
                          </wps:cNvSpPr>
                          <wps:spPr bwMode="auto">
                            <a:xfrm>
                              <a:off x="8661" y="8480"/>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93C0FCA"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N</w:t>
                                </w:r>
                              </w:p>
                            </w:txbxContent>
                          </wps:txbx>
                          <wps:bodyPr rot="0" vert="horz" wrap="square" lIns="91440" tIns="45720" rIns="91440" bIns="45720" anchor="t" anchorCtr="0" upright="1">
                            <a:noAutofit/>
                          </wps:bodyPr>
                        </wps:wsp>
                        <wps:wsp>
                          <wps:cNvPr id="53" name="AutoShape 20"/>
                          <wps:cNvCnPr>
                            <a:cxnSpLocks noChangeShapeType="1"/>
                          </wps:cNvCnPr>
                          <wps:spPr bwMode="auto">
                            <a:xfrm>
                              <a:off x="9035" y="9238"/>
                              <a:ext cx="2" cy="397"/>
                            </a:xfrm>
                            <a:prstGeom prst="straightConnector1">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g:grpSp>
                      <wps:wsp>
                        <wps:cNvPr id="54" name="Rectangle 21"/>
                        <wps:cNvSpPr>
                          <a:spLocks noChangeArrowheads="1"/>
                        </wps:cNvSpPr>
                        <wps:spPr bwMode="auto">
                          <a:xfrm>
                            <a:off x="7522" y="13634"/>
                            <a:ext cx="2891" cy="921"/>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A85B002" w14:textId="77777777" w:rsidR="00595689" w:rsidRPr="002D69C6" w:rsidRDefault="00595689" w:rsidP="00FE7837">
                              <w:pPr>
                                <w:rPr>
                                  <w:rFonts w:ascii="Calibri" w:hAnsi="Calibri"/>
                                  <w:sz w:val="18"/>
                                  <w:szCs w:val="18"/>
                                </w:rPr>
                              </w:pPr>
                              <w:r w:rsidRPr="002D69C6">
                                <w:rPr>
                                  <w:rFonts w:ascii="Calibri" w:hAnsi="Calibri"/>
                                  <w:sz w:val="18"/>
                                  <w:szCs w:val="18"/>
                                </w:rPr>
                                <w:t>Considere concordar que a Lei Aplicável seja o país da outra parte onde ela possui ativos.</w:t>
                              </w:r>
                            </w:p>
                          </w:txbxContent>
                        </wps:txbx>
                        <wps:bodyPr rot="0" vert="horz" wrap="square" lIns="91440" tIns="45720" rIns="91440" bIns="45720" anchor="t" anchorCtr="0" upright="1">
                          <a:noAutofit/>
                        </wps:bodyPr>
                      </wps:wsp>
                      <wps:wsp>
                        <wps:cNvPr id="55" name="Rectangle 22"/>
                        <wps:cNvSpPr>
                          <a:spLocks noChangeArrowheads="1"/>
                        </wps:cNvSpPr>
                        <wps:spPr bwMode="auto">
                          <a:xfrm>
                            <a:off x="3072" y="12937"/>
                            <a:ext cx="3005" cy="1723"/>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8082912" w14:textId="7153BBEE" w:rsidR="00595689" w:rsidRPr="002D69C6" w:rsidRDefault="00595689" w:rsidP="00FE7837">
                              <w:pPr>
                                <w:rPr>
                                  <w:rFonts w:ascii="Calibri" w:hAnsi="Calibri"/>
                                  <w:sz w:val="18"/>
                                  <w:szCs w:val="18"/>
                                </w:rPr>
                              </w:pPr>
                              <w:r w:rsidRPr="002D69C6">
                                <w:rPr>
                                  <w:rFonts w:ascii="Calibri" w:hAnsi="Calibri"/>
                                  <w:sz w:val="18"/>
                                  <w:szCs w:val="18"/>
                                </w:rPr>
                                <w:t>Prefiro que a Lei Aplicável seja um país neutro, com o processo de resolução de disputas sendo uma arbitragem compulsória que leve a uma sentença que eu possa executar no país da outra parte.</w:t>
                              </w:r>
                            </w:p>
                          </w:txbxContent>
                        </wps:txbx>
                        <wps:bodyPr rot="0" vert="horz" wrap="square" lIns="91440" tIns="45720" rIns="91440" bIns="45720" anchor="t" anchorCtr="0" upright="1">
                          <a:noAutofit/>
                        </wps:bodyPr>
                      </wps:wsp>
                      <wps:wsp>
                        <wps:cNvPr id="56" name="AutoShape 23"/>
                        <wps:cNvCnPr>
                          <a:cxnSpLocks noChangeShapeType="1"/>
                        </wps:cNvCnPr>
                        <wps:spPr bwMode="auto">
                          <a:xfrm flipH="1">
                            <a:off x="4947" y="11975"/>
                            <a:ext cx="40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7" name="Rectangle 24"/>
                        <wps:cNvSpPr>
                          <a:spLocks noChangeArrowheads="1"/>
                        </wps:cNvSpPr>
                        <wps:spPr bwMode="auto">
                          <a:xfrm>
                            <a:off x="7206" y="9494"/>
                            <a:ext cx="3685" cy="1813"/>
                          </a:xfrm>
                          <a:prstGeom prst="rect">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58987A88" w14:textId="77777777" w:rsidR="00595689" w:rsidRPr="002D69C6" w:rsidRDefault="00595689" w:rsidP="00FE7837">
                              <w:pPr>
                                <w:rPr>
                                  <w:rFonts w:ascii="Calibri" w:hAnsi="Calibri"/>
                                  <w:sz w:val="18"/>
                                  <w:szCs w:val="18"/>
                                </w:rPr>
                              </w:pPr>
                              <w:r w:rsidRPr="002D69C6">
                                <w:rPr>
                                  <w:rFonts w:ascii="Calibri" w:hAnsi="Calibri"/>
                                  <w:sz w:val="18"/>
                                  <w:szCs w:val="18"/>
                                </w:rPr>
                                <w:t>O país da outra parte é signatário da Convenção de Nova York que permite que uma sentença arbitral proferida em qualquer país signatário seja executada como uma ordem judicial em qualquer outro país signatário?</w:t>
                              </w:r>
                            </w:p>
                          </w:txbxContent>
                        </wps:txbx>
                        <wps:bodyPr rot="0" vert="horz" wrap="square" lIns="91440" tIns="45720" rIns="91440" bIns="45720" anchor="t" anchorCtr="0" upright="1">
                          <a:noAutofit/>
                        </wps:bodyPr>
                      </wps:wsp>
                      <wps:wsp>
                        <wps:cNvPr id="58" name="AutoShape 25"/>
                        <wps:cNvSpPr>
                          <a:spLocks noChangeArrowheads="1"/>
                        </wps:cNvSpPr>
                        <wps:spPr bwMode="auto">
                          <a:xfrm>
                            <a:off x="4220" y="11620"/>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F551D4D"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S</w:t>
                              </w:r>
                            </w:p>
                          </w:txbxContent>
                        </wps:txbx>
                        <wps:bodyPr rot="0" vert="horz" wrap="square" lIns="91440" tIns="45720" rIns="91440" bIns="45720" anchor="t" anchorCtr="0" upright="1">
                          <a:noAutofit/>
                        </wps:bodyPr>
                      </wps:wsp>
                      <wps:wsp>
                        <wps:cNvPr id="59" name="AutoShape 26"/>
                        <wps:cNvCnPr>
                          <a:cxnSpLocks noChangeShapeType="1"/>
                        </wps:cNvCnPr>
                        <wps:spPr bwMode="auto">
                          <a:xfrm flipH="1">
                            <a:off x="8964" y="11308"/>
                            <a:ext cx="2" cy="96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0" name="AutoShape 27"/>
                        <wps:cNvCnPr>
                          <a:cxnSpLocks noChangeShapeType="1"/>
                        </wps:cNvCnPr>
                        <wps:spPr bwMode="auto">
                          <a:xfrm>
                            <a:off x="4580" y="12363"/>
                            <a:ext cx="0" cy="499"/>
                          </a:xfrm>
                          <a:prstGeom prst="straightConnector1">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s:wsp>
                        <wps:cNvPr id="61" name="AutoShape 28"/>
                        <wps:cNvSpPr>
                          <a:spLocks noChangeArrowheads="1"/>
                        </wps:cNvSpPr>
                        <wps:spPr bwMode="auto">
                          <a:xfrm>
                            <a:off x="8592" y="12269"/>
                            <a:ext cx="739" cy="726"/>
                          </a:xfrm>
                          <a:prstGeom prst="diamond">
                            <a:avLst/>
                          </a:prstGeom>
                          <a:solidFill>
                            <a:srgbClr val="FFFFFF"/>
                          </a:solidFill>
                          <a:ln w="31750">
                            <a:solidFill>
                              <a:srgbClr val="8064A2"/>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E5C8548"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N</w:t>
                              </w:r>
                            </w:p>
                          </w:txbxContent>
                        </wps:txbx>
                        <wps:bodyPr rot="0" vert="horz" wrap="square" lIns="91440" tIns="45720" rIns="91440" bIns="45720" anchor="t" anchorCtr="0" upright="1">
                          <a:noAutofit/>
                        </wps:bodyPr>
                      </wps:wsp>
                      <wps:wsp>
                        <wps:cNvPr id="62" name="AutoShape 29"/>
                        <wps:cNvCnPr>
                          <a:cxnSpLocks noChangeShapeType="1"/>
                        </wps:cNvCnPr>
                        <wps:spPr bwMode="auto">
                          <a:xfrm flipH="1">
                            <a:off x="8965" y="13006"/>
                            <a:ext cx="2" cy="552"/>
                          </a:xfrm>
                          <a:prstGeom prst="straightConnector1">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FF839F" id="Group 2" o:spid="_x0000_s1026" style="position:absolute;margin-left:30.35pt;margin-top:.9pt;width:404.85pt;height:523.5pt;z-index:251642368" coordorigin="2794,3846" coordsize="8097,10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">
                <v:rect id="Rectangle 3" o:spid="_x0000_s1027" style="position:absolute;left:5305;top:3846;width:2835;height: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" strokecolor="#8064a2" strokeweight="2.5pt">
                  <v:shadow color="#868686"/>
                  <v:textbox>
                    <w:txbxContent>
                      <w:p w14:paraId="74FD90A1" w14:textId="77777777" w:rsidR="00595689" w:rsidRPr="002D69C6" w:rsidRDefault="00595689" w:rsidP="00FE7837">
                        <w:pPr>
                          <w:rPr>
                            <w:rFonts w:ascii="Calibri" w:hAnsi="Calibri"/>
                            <w:b/>
                            <w:sz w:val="18"/>
                            <w:szCs w:val="18"/>
                          </w:rPr>
                        </w:pPr>
                        <w:r w:rsidRPr="002D69C6">
                          <w:rPr>
                            <w:rFonts w:ascii="Calibri" w:hAnsi="Calibri"/>
                            <w:b/>
                            <w:sz w:val="18"/>
                            <w:szCs w:val="18"/>
                          </w:rPr>
                          <w:t>A outra parte possui ativos no meu próprio país?</w:t>
                        </w:r>
                      </w:p>
                    </w:txbxContent>
                  </v:textbox>
                </v:rect>
                <v:shapetype id="_x0000_t4" coordsize="21600,21600" o:spt="4" path="m10800,l,10800,10800,21600,21600,10800xe">
                  <v:stroke joinstyle="miter"/>
                  <v:path gradientshapeok="t" o:connecttype="rect" textboxrect="5400,5400,16200,16200"/>
                </v:shapetype>
                <v:shape id="AutoShape 4" o:spid="_x0000_s1028" type="#_x0000_t4" style="position:absolute;left:3632;top:4798;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" strokecolor="#8064a2" strokeweight="2.5pt">
                  <v:shadow color="#868686"/>
                  <v:textbox>
                    <w:txbxContent>
                      <w:p w14:paraId="74A2836F" w14:textId="77777777" w:rsidR="00595689" w:rsidRPr="002D69C6" w:rsidRDefault="00595689" w:rsidP="00CA52A9">
                        <w:pPr>
                          <w:jc w:val="center"/>
                          <w:rPr>
                            <w:rFonts w:ascii="Calibri" w:hAnsi="Calibri"/>
                            <w:b/>
                            <w:sz w:val="18"/>
                            <w:szCs w:val="18"/>
                          </w:rPr>
                        </w:pPr>
                        <w:r w:rsidRPr="002D69C6">
                          <w:rPr>
                            <w:rFonts w:ascii="Calibri" w:hAnsi="Calibri"/>
                            <w:b/>
                            <w:sz w:val="18"/>
                            <w:szCs w:val="20"/>
                          </w:rPr>
                          <w:t>S</w:t>
                        </w:r>
                      </w:p>
                    </w:txbxContent>
                  </v:textbox>
                </v:shape>
                <v:shape id="AutoShape 5" o:spid="_x0000_s1029" type="#_x0000_t4" style="position:absolute;left:8803;top:4798;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" strokecolor="#8064a2" strokeweight="2.5pt">
                  <v:shadow color="#868686"/>
                  <v:textbox>
                    <w:txbxContent>
                      <w:p w14:paraId="259CE93D" w14:textId="77777777" w:rsidR="00595689" w:rsidRPr="002D69C6" w:rsidRDefault="00595689" w:rsidP="00CA52A9">
                        <w:pPr>
                          <w:jc w:val="center"/>
                          <w:rPr>
                            <w:rFonts w:ascii="Calibri" w:hAnsi="Calibri"/>
                            <w:b/>
                            <w:sz w:val="18"/>
                            <w:szCs w:val="18"/>
                          </w:rPr>
                        </w:pPr>
                        <w:r w:rsidRPr="002D69C6">
                          <w:rPr>
                            <w:rFonts w:ascii="Calibri" w:hAnsi="Calibri"/>
                            <w:b/>
                            <w:sz w:val="18"/>
                            <w:szCs w:val="20"/>
                          </w:rPr>
                          <w:t>N</w:t>
                        </w:r>
                      </w:p>
                    </w:txbxContent>
                  </v:textbox>
                </v:shape>
                <v:shapetype id="_x0000_t32" coordsize="21600,21600" o:spt="32" o:oned="t" path="m,l21600,21600e" filled="f">
                  <v:path arrowok="t" fillok="f" o:connecttype="none"/>
                  <o:lock v:ext="edit" shapetype="t"/>
                </v:shapetype>
                <v:shape id="AutoShape 6" o:spid="_x0000_s1030" type="#_x0000_t32" style="position:absolute;left:4391;top:5157;width:4384;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">
                  <v:stroke startarrow="block" endarrow="block"/>
                </v:shape>
                <v:shape id="AutoShape 7" o:spid="_x0000_s1031" type="#_x0000_t32" style="position:absolute;left:6722;top:4709;width:0;height:42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"/>
                <v:rect id="Rectangle 8" o:spid="_x0000_s1032" style="position:absolute;left:7556;top:6046;width:3231;height:14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" strokecolor="#8064a2" strokeweight="2.5pt">
                  <v:shadow color="#868686"/>
                  <v:textbox>
                    <w:txbxContent>
                      <w:p w14:paraId="69F0CB75" w14:textId="77777777" w:rsidR="00595689" w:rsidRPr="002D69C6" w:rsidRDefault="00595689" w:rsidP="00FE7837">
                        <w:pPr>
                          <w:rPr>
                            <w:rFonts w:ascii="Calibri" w:hAnsi="Calibri"/>
                            <w:sz w:val="18"/>
                            <w:szCs w:val="18"/>
                          </w:rPr>
                        </w:pPr>
                        <w:r w:rsidRPr="002D69C6">
                          <w:rPr>
                            <w:rFonts w:ascii="Calibri" w:hAnsi="Calibri"/>
                            <w:sz w:val="18"/>
                            <w:szCs w:val="20"/>
                          </w:rPr>
                          <w:t>Existe algum tratado ou acordo de reconhecimento mútuo de aplicação da lei entre meu país e o país da outra parte?</w:t>
                        </w:r>
                      </w:p>
                    </w:txbxContent>
                  </v:textbox>
                </v:rect>
                <v:rect id="Rectangle 9" o:spid="_x0000_s1033" style="position:absolute;left:2840;top:6106;width:2324;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" strokecolor="#8064a2" strokeweight="2.5pt">
                  <v:shadow color="#868686"/>
                  <v:textbox>
                    <w:txbxContent>
                      <w:p w14:paraId="65B4240E" w14:textId="42E949B5" w:rsidR="00595689" w:rsidRPr="002D69C6" w:rsidRDefault="00595689" w:rsidP="006D27E7">
                        <w:pPr>
                          <w:jc w:val="left"/>
                          <w:rPr>
                            <w:rFonts w:ascii="Calibri" w:hAnsi="Calibri"/>
                            <w:sz w:val="18"/>
                            <w:szCs w:val="18"/>
                          </w:rPr>
                        </w:pPr>
                        <w:r w:rsidRPr="002D69C6">
                          <w:rPr>
                            <w:rFonts w:ascii="Calibri" w:hAnsi="Calibri"/>
                            <w:sz w:val="18"/>
                            <w:szCs w:val="20"/>
                          </w:rPr>
                          <w:t>Prefiro que a Lei Aplicável seja a do meu próprio país</w:t>
                        </w:r>
                      </w:p>
                    </w:txbxContent>
                  </v:textbox>
                </v:rect>
                <v:shape id="AutoShape 10" o:spid="_x0000_s1034" type="#_x0000_t32" style="position:absolute;left:9171;top:5557;width:1;height:4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">
                  <v:stroke endarrow="block"/>
                </v:shape>
                <v:shape id="AutoShape 11" o:spid="_x0000_s1035" type="#_x0000_t32" style="position:absolute;left:4001;top:5549;width:1;height:47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">
                  <v:stroke endarrow="oval"/>
                </v:shape>
                <v:shape id="AutoShape 12" o:spid="_x0000_s1036" type="#_x0000_t32" style="position:absolute;left:9029;top:7502;width:2;height:79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">
                  <v:stroke endarrow="block"/>
                </v:shape>
                <v:rect id="Rectangle 13" o:spid="_x0000_s1037" style="position:absolute;left:2794;top:8730;width:3402;height:14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" strokecolor="#8064a2" strokeweight="2.5pt">
                  <v:shadow color="#868686"/>
                  <v:textbox>
                    <w:txbxContent>
                      <w:p w14:paraId="5E6E8E2C" w14:textId="77777777" w:rsidR="00595689" w:rsidRPr="002D69C6" w:rsidRDefault="00595689" w:rsidP="00FE7837">
                        <w:pPr>
                          <w:rPr>
                            <w:rFonts w:ascii="Calibri" w:hAnsi="Calibri"/>
                            <w:sz w:val="18"/>
                            <w:szCs w:val="18"/>
                          </w:rPr>
                        </w:pPr>
                        <w:r w:rsidRPr="002D69C6">
                          <w:rPr>
                            <w:rFonts w:ascii="Calibri" w:hAnsi="Calibri"/>
                            <w:sz w:val="18"/>
                            <w:szCs w:val="18"/>
                          </w:rPr>
                          <w:t xml:space="preserve">Prefiro que a Lei Aplicável seja do meu próprio país, para que eu possa registrar minha decisão no país da outra parte e possa executá-la lá </w:t>
                        </w:r>
                      </w:p>
                    </w:txbxContent>
                  </v:textbox>
                </v:rect>
                <v:group id="Group 14" o:spid="_x0000_s1038" style="position:absolute;left:4136;top:7588;width:4890;height:1078" coordorigin="4136,7588" coordsize="4890,10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AutoShape 15" o:spid="_x0000_s1039" type="#_x0000_t4" style="position:absolute;left:4136;top:7588;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" strokecolor="#8064a2" strokeweight="2.5pt">
                    <v:shadow color="#868686"/>
                    <v:textbox>
                      <w:txbxContent>
                        <w:p w14:paraId="09EDD818"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S</w:t>
                          </w:r>
                        </w:p>
                      </w:txbxContent>
                    </v:textbox>
                  </v:shape>
                  <v:shape id="AutoShape 16" o:spid="_x0000_s1040" type="#_x0000_t32" style="position:absolute;left:4887;top:7949;width:4139;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">
                    <v:stroke endarrow="block"/>
                  </v:shape>
                  <v:shape id="AutoShape 17" o:spid="_x0000_s1041" type="#_x0000_t32" style="position:absolute;left:4492;top:8326;width:2;height:3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">
                    <v:stroke endarrow="oval"/>
                  </v:shape>
                </v:group>
                <v:group id="Group 18" o:spid="_x0000_s1042" style="position:absolute;left:8661;top:8312;width:739;height:1155" coordorigin="8661,8480" coordsize="739,1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v:shape id="AutoShape 19" o:spid="_x0000_s1043" type="#_x0000_t4" style="position:absolute;left:8661;top:8480;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" strokecolor="#8064a2" strokeweight="2.5pt">
                    <v:shadow color="#868686"/>
                    <v:textbox>
                      <w:txbxContent>
                        <w:p w14:paraId="693C0FCA"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N</w:t>
                          </w:r>
                        </w:p>
                      </w:txbxContent>
                    </v:textbox>
                  </v:shape>
                  <v:shape id="AutoShape 20" o:spid="_x0000_s1044" type="#_x0000_t32" style="position:absolute;left:9035;top:9238;width:2;height:39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">
                    <v:stroke endarrow="oval"/>
                  </v:shape>
                </v:group>
                <v:rect id="Rectangle 21" o:spid="_x0000_s1045" style="position:absolute;left:7522;top:13634;width:2891;height:9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" strokecolor="#8064a2" strokeweight="2.5pt">
                  <v:shadow color="#868686"/>
                  <v:textbox>
                    <w:txbxContent>
                      <w:p w14:paraId="0A85B002" w14:textId="77777777" w:rsidR="00595689" w:rsidRPr="002D69C6" w:rsidRDefault="00595689" w:rsidP="00FE7837">
                        <w:pPr>
                          <w:rPr>
                            <w:rFonts w:ascii="Calibri" w:hAnsi="Calibri"/>
                            <w:sz w:val="18"/>
                            <w:szCs w:val="18"/>
                          </w:rPr>
                        </w:pPr>
                        <w:r w:rsidRPr="002D69C6">
                          <w:rPr>
                            <w:rFonts w:ascii="Calibri" w:hAnsi="Calibri"/>
                            <w:sz w:val="18"/>
                            <w:szCs w:val="18"/>
                          </w:rPr>
                          <w:t>Considere concordar que a Lei Aplicável seja o país da outra parte onde ela possui ativos.</w:t>
                        </w:r>
                      </w:p>
                    </w:txbxContent>
                  </v:textbox>
                </v:rect>
                <v:rect id="Rectangle 22" o:spid="_x0000_s1046" style="position:absolute;left:3072;top:12937;width:3005;height:17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" strokecolor="#8064a2" strokeweight="2.5pt">
                  <v:shadow color="#868686"/>
                  <v:textbox>
                    <w:txbxContent>
                      <w:p w14:paraId="38082912" w14:textId="7153BBEE" w:rsidR="00595689" w:rsidRPr="002D69C6" w:rsidRDefault="00595689" w:rsidP="00FE7837">
                        <w:pPr>
                          <w:rPr>
                            <w:rFonts w:ascii="Calibri" w:hAnsi="Calibri"/>
                            <w:sz w:val="18"/>
                            <w:szCs w:val="18"/>
                          </w:rPr>
                        </w:pPr>
                        <w:r w:rsidRPr="002D69C6">
                          <w:rPr>
                            <w:rFonts w:ascii="Calibri" w:hAnsi="Calibri"/>
                            <w:sz w:val="18"/>
                            <w:szCs w:val="18"/>
                          </w:rPr>
                          <w:t>Prefiro que a Lei Aplicável seja um país neutro, com o processo de resolução de disputas sendo uma arbitragem compulsória que leve a uma sentença que eu possa executar no país da outra parte.</w:t>
                        </w:r>
                      </w:p>
                    </w:txbxContent>
                  </v:textbox>
                </v:rect>
                <v:shape id="AutoShape 23" o:spid="_x0000_s1047" type="#_x0000_t32" style="position:absolute;left:4947;top:11975;width:402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">
                  <v:stroke endarrow="block"/>
                </v:shape>
                <v:rect id="Rectangle 24" o:spid="_x0000_s1048" style="position:absolute;left:7206;top:9494;width:3685;height:1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" strokecolor="#8064a2" strokeweight="2.5pt">
                  <v:shadow color="#868686"/>
                  <v:textbox>
                    <w:txbxContent>
                      <w:p w14:paraId="58987A88" w14:textId="77777777" w:rsidR="00595689" w:rsidRPr="002D69C6" w:rsidRDefault="00595689" w:rsidP="00FE7837">
                        <w:pPr>
                          <w:rPr>
                            <w:rFonts w:ascii="Calibri" w:hAnsi="Calibri"/>
                            <w:sz w:val="18"/>
                            <w:szCs w:val="18"/>
                          </w:rPr>
                        </w:pPr>
                        <w:r w:rsidRPr="002D69C6">
                          <w:rPr>
                            <w:rFonts w:ascii="Calibri" w:hAnsi="Calibri"/>
                            <w:sz w:val="18"/>
                            <w:szCs w:val="18"/>
                          </w:rPr>
                          <w:t>O país da outra parte é signatário da Convenção de Nova York que permite que uma sentença arbitral proferida em qualquer país signatário seja executada como uma ordem judicial em qualquer outro país signatário?</w:t>
                        </w:r>
                      </w:p>
                    </w:txbxContent>
                  </v:textbox>
                </v:rect>
                <v:shape id="AutoShape 25" o:spid="_x0000_s1049" type="#_x0000_t4" style="position:absolute;left:4220;top:11620;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" strokecolor="#8064a2" strokeweight="2.5pt">
                  <v:shadow color="#868686"/>
                  <v:textbox>
                    <w:txbxContent>
                      <w:p w14:paraId="0F551D4D"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S</w:t>
                        </w:r>
                      </w:p>
                    </w:txbxContent>
                  </v:textbox>
                </v:shape>
                <v:shape id="AutoShape 26" o:spid="_x0000_s1050" type="#_x0000_t32" style="position:absolute;left:8964;top:11308;width:2;height:96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">
                  <v:stroke endarrow="block"/>
                </v:shape>
                <v:shape id="AutoShape 27" o:spid="_x0000_s1051" type="#_x0000_t32" style="position:absolute;left:4580;top:12363;width:0;height:49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">
                  <v:stroke endarrow="oval"/>
                </v:shape>
                <v:shape id="AutoShape 28" o:spid="_x0000_s1052" type="#_x0000_t4" style="position:absolute;left:8592;top:12269;width:739;height: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" strokecolor="#8064a2" strokeweight="2.5pt">
                  <v:shadow color="#868686"/>
                  <v:textbox>
                    <w:txbxContent>
                      <w:p w14:paraId="0E5C8548" w14:textId="77777777" w:rsidR="00595689" w:rsidRPr="002D69C6" w:rsidRDefault="00595689" w:rsidP="00CA52A9">
                        <w:pPr>
                          <w:jc w:val="center"/>
                          <w:rPr>
                            <w:rFonts w:ascii="Calibri" w:hAnsi="Calibri"/>
                            <w:b/>
                            <w:sz w:val="18"/>
                            <w:szCs w:val="18"/>
                          </w:rPr>
                        </w:pPr>
                        <w:r w:rsidRPr="002D69C6">
                          <w:rPr>
                            <w:rFonts w:ascii="Calibri" w:hAnsi="Calibri"/>
                            <w:b/>
                            <w:sz w:val="18"/>
                            <w:szCs w:val="18"/>
                          </w:rPr>
                          <w:t>N</w:t>
                        </w:r>
                      </w:p>
                    </w:txbxContent>
                  </v:textbox>
                </v:shape>
                <v:shape id="AutoShape 29" o:spid="_x0000_s1053" type="#_x0000_t32" style="position:absolute;left:8965;top:13006;width:2;height:55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">
                  <v:stroke endarrow="oval"/>
                </v:shape>
              </v:group>
            </w:pict>
          </mc:Fallback>
        </mc:AlternateContent>
      </w:r>
    </w:p>
    <w:p w14:paraId="4BB8C188" w14:textId="77777777" w:rsidR="00E614C6" w:rsidRPr="0014606B" w:rsidRDefault="00E614C6" w:rsidP="00E737CC">
      <w:pPr>
        <w:jc w:val="left"/>
      </w:pPr>
    </w:p>
    <w:p w14:paraId="09E55BB2" w14:textId="77777777" w:rsidR="00E614C6" w:rsidRPr="0014606B" w:rsidRDefault="00E614C6" w:rsidP="00E737CC">
      <w:pPr>
        <w:jc w:val="left"/>
      </w:pPr>
    </w:p>
    <w:p w14:paraId="3EFB749C" w14:textId="77777777" w:rsidR="00E614C6" w:rsidRPr="0014606B" w:rsidRDefault="00E614C6" w:rsidP="00E737CC">
      <w:pPr>
        <w:jc w:val="left"/>
      </w:pPr>
    </w:p>
    <w:p w14:paraId="4FB5604F" w14:textId="77777777" w:rsidR="00E614C6" w:rsidRPr="0014606B" w:rsidRDefault="00E614C6" w:rsidP="00E737CC">
      <w:pPr>
        <w:jc w:val="left"/>
      </w:pPr>
    </w:p>
    <w:p w14:paraId="7C3C9628" w14:textId="77777777" w:rsidR="00E614C6" w:rsidRPr="0014606B" w:rsidRDefault="00E614C6" w:rsidP="00E737CC">
      <w:pPr>
        <w:jc w:val="left"/>
      </w:pPr>
    </w:p>
    <w:p w14:paraId="3B59661B" w14:textId="77777777" w:rsidR="00E614C6" w:rsidRPr="0014606B" w:rsidRDefault="00E614C6" w:rsidP="00E737CC">
      <w:pPr>
        <w:jc w:val="left"/>
      </w:pPr>
    </w:p>
    <w:p w14:paraId="6FAEF119" w14:textId="77777777" w:rsidR="00E614C6" w:rsidRPr="0014606B" w:rsidRDefault="00E614C6" w:rsidP="00E737CC">
      <w:pPr>
        <w:jc w:val="left"/>
      </w:pPr>
    </w:p>
    <w:p w14:paraId="25643D60" w14:textId="77777777" w:rsidR="00E614C6" w:rsidRPr="0014606B" w:rsidRDefault="00E614C6" w:rsidP="00E737CC">
      <w:pPr>
        <w:jc w:val="left"/>
      </w:pPr>
    </w:p>
    <w:p w14:paraId="119357EE" w14:textId="77777777" w:rsidR="00E614C6" w:rsidRPr="0014606B" w:rsidRDefault="00E614C6" w:rsidP="00E737CC">
      <w:pPr>
        <w:jc w:val="left"/>
      </w:pPr>
    </w:p>
    <w:p w14:paraId="5CA106F2" w14:textId="77777777" w:rsidR="00E614C6" w:rsidRPr="0014606B" w:rsidRDefault="00E614C6" w:rsidP="00E737CC">
      <w:pPr>
        <w:jc w:val="left"/>
      </w:pPr>
    </w:p>
    <w:p w14:paraId="289468AD" w14:textId="77777777" w:rsidR="00E614C6" w:rsidRPr="0014606B" w:rsidRDefault="00E614C6" w:rsidP="00E737CC">
      <w:pPr>
        <w:jc w:val="left"/>
      </w:pPr>
    </w:p>
    <w:p w14:paraId="60808ADD" w14:textId="77777777" w:rsidR="00E614C6" w:rsidRPr="0014606B" w:rsidRDefault="00E614C6" w:rsidP="00E737CC">
      <w:pPr>
        <w:jc w:val="left"/>
      </w:pPr>
    </w:p>
    <w:p w14:paraId="3E5C2E35" w14:textId="77777777" w:rsidR="00E614C6" w:rsidRPr="0014606B" w:rsidRDefault="00E614C6" w:rsidP="00E737CC">
      <w:pPr>
        <w:jc w:val="left"/>
      </w:pPr>
    </w:p>
    <w:p w14:paraId="71656CA3" w14:textId="77777777" w:rsidR="00E614C6" w:rsidRPr="0014606B" w:rsidRDefault="002A708E" w:rsidP="00E737CC">
      <w:pPr>
        <w:jc w:val="left"/>
      </w:pPr>
      <w:r>
        <w:br w:type="page"/>
      </w:r>
    </w:p>
    <w:p w14:paraId="5B058AB2" w14:textId="77777777" w:rsidR="00E614C6" w:rsidRPr="0014606B" w:rsidRDefault="00E614C6" w:rsidP="00E737CC">
      <w:pPr>
        <w:jc w:val="left"/>
      </w:pPr>
    </w:p>
    <w:p w14:paraId="7EA6B4A3" w14:textId="77777777" w:rsidR="00E614C6" w:rsidRPr="0014606B" w:rsidRDefault="00E614C6" w:rsidP="00E737CC">
      <w:pPr>
        <w:jc w:val="left"/>
      </w:pPr>
    </w:p>
    <w:p w14:paraId="5C6CD995" w14:textId="77777777" w:rsidR="00E614C6" w:rsidRPr="0014606B" w:rsidRDefault="00E614C6" w:rsidP="00E737CC">
      <w:pPr>
        <w:jc w:val="left"/>
      </w:pPr>
    </w:p>
    <w:p w14:paraId="56E41972" w14:textId="77777777" w:rsidR="00E42332" w:rsidRDefault="00E42332" w:rsidP="00E737CC">
      <w:pPr>
        <w:pStyle w:val="Heading2"/>
      </w:pPr>
    </w:p>
    <w:p w14:paraId="07B10EF9" w14:textId="77777777" w:rsidR="00E42332" w:rsidRDefault="00E42332" w:rsidP="00E737CC">
      <w:pPr>
        <w:pStyle w:val="Heading2"/>
      </w:pPr>
    </w:p>
    <w:p w14:paraId="2E9810CB" w14:textId="77777777" w:rsidR="00E42332" w:rsidRDefault="00E42332" w:rsidP="00E737CC">
      <w:pPr>
        <w:pStyle w:val="Heading2"/>
      </w:pPr>
    </w:p>
    <w:p w14:paraId="1AC90747" w14:textId="77777777" w:rsidR="00E614C6" w:rsidRPr="002C2262" w:rsidRDefault="00E614C6" w:rsidP="0040536D">
      <w:pPr>
        <w:pStyle w:val="TITULOOMPI"/>
        <w:rPr>
          <w:rFonts w:eastAsiaTheme="majorEastAsia"/>
          <w:bCs/>
        </w:rPr>
      </w:pPr>
      <w:bookmarkStart w:id="1842" w:name="_Toc510355884"/>
      <w:bookmarkStart w:id="1843" w:name="_Toc510538153"/>
      <w:bookmarkStart w:id="1844" w:name="_Toc187075839"/>
      <w:r>
        <w:t>DIRETRIZES 07 - ACORDOS DE CONSULTORIA</w:t>
      </w:r>
      <w:bookmarkEnd w:id="1842"/>
      <w:bookmarkEnd w:id="1843"/>
      <w:bookmarkEnd w:id="1844"/>
    </w:p>
    <w:p w14:paraId="2D28E5DE" w14:textId="77777777" w:rsidR="00E614C6" w:rsidRPr="007F26CB" w:rsidRDefault="00E614C6" w:rsidP="00E737CC">
      <w:pPr>
        <w:jc w:val="left"/>
      </w:pPr>
    </w:p>
    <w:p w14:paraId="15073C89" w14:textId="77777777" w:rsidR="00E614C6" w:rsidRPr="007F26CB" w:rsidRDefault="00E614C6" w:rsidP="00E737CC">
      <w:pPr>
        <w:pStyle w:val="Footer"/>
        <w:jc w:val="left"/>
      </w:pPr>
    </w:p>
    <w:p w14:paraId="51AA00CD" w14:textId="77777777" w:rsidR="00E614C6" w:rsidRPr="007F26CB" w:rsidRDefault="00E614C6" w:rsidP="00E737CC">
      <w:pPr>
        <w:pStyle w:val="Footer"/>
        <w:jc w:val="left"/>
      </w:pPr>
    </w:p>
    <w:p w14:paraId="01ED98AF" w14:textId="77777777" w:rsidR="00E614C6" w:rsidRPr="007F26CB" w:rsidRDefault="008C1552" w:rsidP="00E737CC">
      <w:pPr>
        <w:pStyle w:val="Footer"/>
        <w:jc w:val="left"/>
      </w:pPr>
      <w:r>
        <w:br w:type="page"/>
      </w:r>
    </w:p>
    <w:p w14:paraId="68272FEE" w14:textId="77777777" w:rsidR="008E60E4" w:rsidRDefault="00E614C6" w:rsidP="008F35CF">
      <w:pPr>
        <w:pStyle w:val="Heading3"/>
        <w:spacing w:line="240" w:lineRule="auto"/>
      </w:pPr>
      <w:bookmarkStart w:id="1845" w:name="_Toc494207804"/>
      <w:bookmarkStart w:id="1846" w:name="_Toc510355885"/>
      <w:bookmarkStart w:id="1847" w:name="_Toc510538154"/>
      <w:r>
        <w:lastRenderedPageBreak/>
        <w:t>1.</w:t>
      </w:r>
      <w:r>
        <w:tab/>
        <w:t>INTRODUÇÃO</w:t>
      </w:r>
      <w:bookmarkEnd w:id="1845"/>
      <w:bookmarkEnd w:id="1846"/>
      <w:bookmarkEnd w:id="1847"/>
    </w:p>
    <w:p w14:paraId="1572A666" w14:textId="4266BC64" w:rsidR="00E614C6" w:rsidRPr="007F26CB" w:rsidRDefault="008E60E4" w:rsidP="008F35CF">
      <w:pPr>
        <w:pStyle w:val="Heading4"/>
        <w:spacing w:line="240" w:lineRule="auto"/>
      </w:pPr>
      <w:r>
        <w:t>1.1</w:t>
      </w:r>
      <w:r>
        <w:tab/>
      </w:r>
      <w:bookmarkStart w:id="1848" w:name="_Toc494207805"/>
      <w:r w:rsidR="00E614C6">
        <w:t>Finalidade das Diretrizes</w:t>
      </w:r>
      <w:bookmarkEnd w:id="1848"/>
      <w:r w:rsidR="00E614C6">
        <w:t xml:space="preserve"> </w:t>
      </w:r>
    </w:p>
    <w:p w14:paraId="0593CCCF" w14:textId="77777777" w:rsidR="008E60E4" w:rsidRDefault="00E614C6" w:rsidP="008F35CF">
      <w:pPr>
        <w:spacing w:line="240" w:lineRule="auto"/>
        <w:jc w:val="left"/>
      </w:pPr>
      <w:r>
        <w:t>Estas Diretrizes acompanham o modelo de Acordo de Consultoria e têm como objetivo auxiliar no uso desse acordo-modelo.</w:t>
      </w:r>
    </w:p>
    <w:p w14:paraId="7200ECAB" w14:textId="1224D281" w:rsidR="00E614C6" w:rsidRPr="007F26CB" w:rsidRDefault="008E60E4" w:rsidP="008F35CF">
      <w:pPr>
        <w:pStyle w:val="Heading4"/>
        <w:spacing w:line="240" w:lineRule="auto"/>
      </w:pPr>
      <w:r>
        <w:t>1.2</w:t>
      </w:r>
      <w:r>
        <w:tab/>
      </w:r>
      <w:bookmarkStart w:id="1849" w:name="_Toc494207806"/>
      <w:r w:rsidR="00E614C6">
        <w:t>Palavras Empregadas</w:t>
      </w:r>
      <w:bookmarkEnd w:id="1849"/>
      <w:r w:rsidR="00E614C6">
        <w:t xml:space="preserve"> </w:t>
      </w:r>
    </w:p>
    <w:p w14:paraId="28845C8D" w14:textId="77777777" w:rsidR="00E614C6" w:rsidRPr="007F26CB" w:rsidRDefault="00E614C6" w:rsidP="008F35CF">
      <w:pPr>
        <w:spacing w:line="240" w:lineRule="auto"/>
        <w:jc w:val="left"/>
      </w:pPr>
      <w:r>
        <w:t>Palavras e frases em maiúsculas empregadas nestas Diretrizes têm o mesmo significado que no modelo de Acordo de Consultoria.</w:t>
      </w:r>
    </w:p>
    <w:p w14:paraId="78DF4D95" w14:textId="77777777" w:rsidR="00E614C6" w:rsidRPr="007F26CB" w:rsidRDefault="00E614C6" w:rsidP="008F35CF">
      <w:pPr>
        <w:spacing w:line="240" w:lineRule="auto"/>
        <w:jc w:val="left"/>
      </w:pPr>
    </w:p>
    <w:p w14:paraId="29B04E75" w14:textId="77777777" w:rsidR="00E614C6" w:rsidRPr="007F26CB" w:rsidRDefault="00E614C6" w:rsidP="008F35CF">
      <w:pPr>
        <w:pStyle w:val="Heading3"/>
        <w:spacing w:line="240" w:lineRule="auto"/>
      </w:pPr>
      <w:bookmarkStart w:id="1850" w:name="_Toc494207807"/>
      <w:bookmarkStart w:id="1851" w:name="_Toc510355886"/>
      <w:bookmarkStart w:id="1852" w:name="_Toc510538155"/>
      <w:r>
        <w:t>2.</w:t>
      </w:r>
      <w:r>
        <w:tab/>
        <w:t>MODELO DE ACORDO DE CONSULTORIA OU MODELO DE ACORDO DE PESQUISA CONTRATUAL?</w:t>
      </w:r>
      <w:bookmarkEnd w:id="1850"/>
      <w:bookmarkEnd w:id="1851"/>
      <w:bookmarkEnd w:id="1852"/>
    </w:p>
    <w:p w14:paraId="0BE9F9B8" w14:textId="1D6CF061" w:rsidR="00E614C6" w:rsidRPr="007F26CB" w:rsidRDefault="00E614C6" w:rsidP="008F35CF">
      <w:pPr>
        <w:spacing w:line="240" w:lineRule="auto"/>
        <w:jc w:val="left"/>
      </w:pPr>
      <w:r>
        <w:t>O modelo de Acordo de Consultoria é adequado para uso quando uma universidade ou organização de pesquisa concorda em realizar tarefas de consultoria.</w:t>
      </w:r>
      <w:r w:rsidR="00417C37">
        <w:t xml:space="preserve"> </w:t>
      </w:r>
      <w:r>
        <w:t>O modelo de Acordo de Pesquisa é adequado para uso quando uma universidade ou organização de pesquisa é contratada para realizar uma pesquisa (Veja Diretrizes 06).</w:t>
      </w:r>
      <w:r w:rsidR="00417C37">
        <w:t xml:space="preserve"> </w:t>
      </w:r>
      <w:r>
        <w:t>Às vezes, o limite entre se usar um ou o outro é tênue.</w:t>
      </w:r>
    </w:p>
    <w:p w14:paraId="2A1DAD3C" w14:textId="7FD997DA" w:rsidR="00E614C6" w:rsidRPr="007F26CB" w:rsidRDefault="00E614C6" w:rsidP="008F35CF">
      <w:pPr>
        <w:spacing w:line="240" w:lineRule="auto"/>
        <w:jc w:val="left"/>
      </w:pPr>
      <w:r>
        <w:t>Tanto no modelo de Acordo de Consultoria quanto no modelo de Acordo de Pesquisa Contratual, a Empresa que paga pela pesquisa ou pelos serviços será titular da propriedade intelectual resultante do compromisso.</w:t>
      </w:r>
      <w:r w:rsidR="00417C37">
        <w:t xml:space="preserve"> </w:t>
      </w:r>
      <w:r>
        <w:t>A natureza do trabalho realizado pela Universidade pode ser a mesma em qualquer um dos acordos-modelo.</w:t>
      </w:r>
      <w:r w:rsidR="00417C37">
        <w:t xml:space="preserve"> </w:t>
      </w:r>
    </w:p>
    <w:p w14:paraId="4F8BA2C6" w14:textId="30BED4E3" w:rsidR="00E614C6" w:rsidRPr="007F26CB" w:rsidRDefault="00E614C6" w:rsidP="008F35CF">
      <w:pPr>
        <w:spacing w:line="240" w:lineRule="auto"/>
        <w:jc w:val="left"/>
      </w:pPr>
      <w:r>
        <w:t>Conforme observado em Diretrizes 06, a pesquisa contratual não é pesquisa no sentido tradicional.</w:t>
      </w:r>
      <w:r w:rsidR="00417C37">
        <w:t xml:space="preserve"> </w:t>
      </w:r>
      <w:r>
        <w:t xml:space="preserve">A pesquisa contratual geralmente abrange </w:t>
      </w:r>
      <w:bookmarkStart w:id="1853" w:name="_Hlk493839688"/>
      <w:r>
        <w:t>análise científica ou avaliação de problemas ou materiais fornecidos pela Empresa.</w:t>
      </w:r>
      <w:bookmarkEnd w:id="1853"/>
      <w:r w:rsidR="00417C37">
        <w:t xml:space="preserve"> </w:t>
      </w:r>
      <w:r>
        <w:t>Não é provável que gere invenção.</w:t>
      </w:r>
      <w:r w:rsidR="00417C37">
        <w:t xml:space="preserve"> </w:t>
      </w:r>
      <w:r>
        <w:t xml:space="preserve">A pesquisa contratual pode gerar dados e relatórios nos quais existem direitos autorais, mas não se espera que haja matéria patenteável. </w:t>
      </w:r>
    </w:p>
    <w:p w14:paraId="3AF066D0" w14:textId="4368E7A6" w:rsidR="00E614C6" w:rsidRPr="007F26CB" w:rsidRDefault="00E614C6" w:rsidP="008F35CF">
      <w:pPr>
        <w:spacing w:line="240" w:lineRule="auto"/>
        <w:jc w:val="left"/>
      </w:pPr>
      <w:r>
        <w:t>Os serviços de consultoria podem ser os mesmos que a pesquisa contratual se os Serviços forem análises científicas ou avaliações de problemas ou materiais fornecidos pela Empresa.</w:t>
      </w:r>
      <w:r w:rsidR="00417C37">
        <w:t xml:space="preserve"> </w:t>
      </w:r>
      <w:r>
        <w:t>Mas os Serviços podem incluir esforços não técnicos, como pesquisas de ciências sociais e análises de resultados, análises de mercado, previsões psicológicas baseadas em dados da Empresa, programação de software e muitas outras atividades que não envolvem estritamente as ciências técnicas tradicionais.</w:t>
      </w:r>
    </w:p>
    <w:p w14:paraId="33A50E15" w14:textId="541441F9" w:rsidR="00E614C6" w:rsidRPr="007F26CB" w:rsidRDefault="00E614C6" w:rsidP="008F35CF">
      <w:pPr>
        <w:spacing w:line="240" w:lineRule="auto"/>
        <w:jc w:val="left"/>
      </w:pPr>
      <w:r>
        <w:t>A escolha de um modelo ou de outro pode influenciar as expectativas da Empresa.</w:t>
      </w:r>
      <w:r w:rsidR="00417C37">
        <w:t xml:space="preserve"> </w:t>
      </w:r>
      <w:r>
        <w:t>O título “Pesquisa Contratual” sugere que pesquisas clássicas serão realizadas e poderão resultar em invenções.</w:t>
      </w:r>
      <w:r w:rsidR="00417C37">
        <w:t xml:space="preserve"> </w:t>
      </w:r>
      <w:r>
        <w:t>A descrição da “pesquisa” no contrato deve esclarecer as expectativas.</w:t>
      </w:r>
      <w:r w:rsidR="00417C37">
        <w:t xml:space="preserve"> </w:t>
      </w:r>
      <w:r>
        <w:t>Embora o título “Serviços de Consultoria” seja menos provável de sugerir que pesquisas serão realizadas, a maioria das empresas espera possuir aquilo pelo qual pagam e deseja que o contrato reflita sua titularidade, mesmo de invenções improváveis.</w:t>
      </w:r>
      <w:r w:rsidR="00417C37">
        <w:t xml:space="preserve"> </w:t>
      </w:r>
    </w:p>
    <w:p w14:paraId="5E1A1145" w14:textId="68965C11" w:rsidR="00E614C6" w:rsidRPr="007F26CB" w:rsidRDefault="00E614C6" w:rsidP="008F35CF">
      <w:pPr>
        <w:spacing w:line="240" w:lineRule="auto"/>
        <w:jc w:val="left"/>
      </w:pPr>
      <w:r>
        <w:t>Assim, independentemente do modelo utilizado, a Empresa espera ser dona dos resultados.</w:t>
      </w:r>
      <w:r w:rsidR="00417C37">
        <w:t xml:space="preserve"> </w:t>
      </w:r>
      <w:r>
        <w:t>A Universidade, portanto, deve definir cuidadosamente o escopo da pesquisa ou dos serviços que serão realizados para evitar o risco de que invenções significativas sejam resultantes.</w:t>
      </w:r>
    </w:p>
    <w:p w14:paraId="29157582" w14:textId="77777777" w:rsidR="00E614C6" w:rsidRPr="007F26CB" w:rsidRDefault="00E614C6" w:rsidP="008F35CF">
      <w:pPr>
        <w:spacing w:line="240" w:lineRule="auto"/>
        <w:jc w:val="left"/>
      </w:pPr>
    </w:p>
    <w:p w14:paraId="3749D637" w14:textId="77777777" w:rsidR="00E614C6" w:rsidRPr="007F26CB" w:rsidRDefault="00E614C6" w:rsidP="008F35CF">
      <w:pPr>
        <w:pStyle w:val="Heading3"/>
        <w:spacing w:line="240" w:lineRule="auto"/>
      </w:pPr>
      <w:bookmarkStart w:id="1854" w:name="_Toc494207808"/>
      <w:bookmarkStart w:id="1855" w:name="_Toc510355887"/>
      <w:bookmarkStart w:id="1856" w:name="_Toc510538156"/>
      <w:r>
        <w:lastRenderedPageBreak/>
        <w:t>3.</w:t>
      </w:r>
      <w:r>
        <w:tab/>
        <w:t>PROPRIEDADE INTELECTUAL</w:t>
      </w:r>
      <w:bookmarkEnd w:id="1854"/>
      <w:bookmarkEnd w:id="1855"/>
      <w:bookmarkEnd w:id="1856"/>
      <w:r>
        <w:t xml:space="preserve"> </w:t>
      </w:r>
    </w:p>
    <w:p w14:paraId="26ABDB97" w14:textId="77777777" w:rsidR="00E614C6" w:rsidRPr="007F26CB" w:rsidRDefault="00E614C6" w:rsidP="008F35CF">
      <w:pPr>
        <w:spacing w:line="240" w:lineRule="auto"/>
        <w:jc w:val="left"/>
      </w:pPr>
      <w:r>
        <w:t xml:space="preserve">A propriedade intelectual é uma das áreas importantes que é tratada de forma diferente nos dois acordos-modelo. </w:t>
      </w:r>
    </w:p>
    <w:p w14:paraId="2A140101" w14:textId="01FF38DD" w:rsidR="00E614C6" w:rsidRPr="007F26CB" w:rsidRDefault="00E614C6" w:rsidP="008F35CF">
      <w:pPr>
        <w:spacing w:line="240" w:lineRule="auto"/>
        <w:jc w:val="left"/>
      </w:pPr>
      <w:r>
        <w:t>No Acordo de Pesquisa Contratual, a Universidade cede à Empresa toda a propriedade intelectual decorrente da pesquisa realizada.</w:t>
      </w:r>
      <w:r w:rsidR="00417C37">
        <w:t xml:space="preserve"> </w:t>
      </w:r>
      <w:r>
        <w:t>Propriedade Intelectual, conforme definida nesse modelo, abrange amplamente todos os resultados possíveis, incluindo invenções, patentes, obras originais e direitos autorais.</w:t>
      </w:r>
    </w:p>
    <w:p w14:paraId="5C775256" w14:textId="0D28742C" w:rsidR="00E614C6" w:rsidRPr="007F26CB" w:rsidRDefault="00E614C6" w:rsidP="008F35CF">
      <w:pPr>
        <w:spacing w:line="240" w:lineRule="auto"/>
        <w:jc w:val="left"/>
      </w:pPr>
      <w:r>
        <w:t>No Acordo de Serviços de Consultoria, a Universidade também atribui à Empresa toda a propriedade intelectual decorrente dos Serviços, mas a Propriedade Intelectual, conforme definida, pode ser mais estritamente limitada a dados e direitos autorais nos Entregáveis.</w:t>
      </w:r>
      <w:r w:rsidR="00417C37">
        <w:t xml:space="preserve"> </w:t>
      </w:r>
      <w:r>
        <w:t>O modelo de Acordo de Serviços de Consultoria inclui uma definição mais ampla de Propriedade Intelectual porque uma Empresa pode insistir em tal definição, mas, conforme observado nas notas de rodapé do modelo, uma definição mais restrita pode ser usada.</w:t>
      </w:r>
    </w:p>
    <w:p w14:paraId="689E9850" w14:textId="77777777" w:rsidR="00E614C6" w:rsidRPr="007F26CB" w:rsidRDefault="00E614C6" w:rsidP="008F35CF">
      <w:pPr>
        <w:spacing w:line="240" w:lineRule="auto"/>
        <w:jc w:val="left"/>
      </w:pPr>
      <w:r>
        <w:t>Obviamente, quando a definição mais restrita for usada, qualquer invenção ou descoberta não abrangida por dados ou produtos protegidos por direitos autorais permanecerá propriedade da Universidade.</w:t>
      </w:r>
    </w:p>
    <w:p w14:paraId="2746248F" w14:textId="77777777" w:rsidR="00E614C6" w:rsidRPr="007F26CB" w:rsidRDefault="00E614C6" w:rsidP="008F35CF">
      <w:pPr>
        <w:spacing w:line="240" w:lineRule="auto"/>
        <w:jc w:val="left"/>
      </w:pPr>
    </w:p>
    <w:p w14:paraId="4F53680E" w14:textId="77777777" w:rsidR="008E60E4" w:rsidRDefault="00E614C6" w:rsidP="008F35CF">
      <w:pPr>
        <w:pStyle w:val="Heading3"/>
        <w:spacing w:line="240" w:lineRule="auto"/>
      </w:pPr>
      <w:bookmarkStart w:id="1857" w:name="_Toc494207809"/>
      <w:bookmarkStart w:id="1858" w:name="_Toc510355888"/>
      <w:bookmarkStart w:id="1859" w:name="_Toc510538157"/>
      <w:r>
        <w:t>4.</w:t>
      </w:r>
      <w:r>
        <w:tab/>
        <w:t>OUTROS TERMOS</w:t>
      </w:r>
      <w:bookmarkEnd w:id="1857"/>
      <w:bookmarkEnd w:id="1858"/>
      <w:bookmarkEnd w:id="1859"/>
      <w:r>
        <w:t xml:space="preserve"> </w:t>
      </w:r>
    </w:p>
    <w:p w14:paraId="03AD55A7" w14:textId="4DCBBA2D" w:rsidR="00E614C6" w:rsidRPr="007F26CB" w:rsidRDefault="008E60E4" w:rsidP="008F35CF">
      <w:pPr>
        <w:pStyle w:val="Heading4"/>
        <w:spacing w:line="240" w:lineRule="auto"/>
      </w:pPr>
      <w:r>
        <w:t>4.1</w:t>
      </w:r>
      <w:r>
        <w:tab/>
      </w:r>
      <w:bookmarkStart w:id="1860" w:name="_Toc494207810"/>
      <w:r w:rsidR="00E614C6">
        <w:t>Confidencialidade</w:t>
      </w:r>
      <w:bookmarkEnd w:id="1860"/>
      <w:r w:rsidR="00E614C6">
        <w:t xml:space="preserve"> </w:t>
      </w:r>
    </w:p>
    <w:p w14:paraId="2BBB88B7" w14:textId="0F479569" w:rsidR="00E614C6" w:rsidRPr="007F26CB" w:rsidRDefault="00E614C6" w:rsidP="008F35CF">
      <w:pPr>
        <w:spacing w:line="240" w:lineRule="auto"/>
        <w:jc w:val="left"/>
      </w:pPr>
      <w:r>
        <w:t>Tanto o Acordo de Pesquisa Contratual quanto o Acordo de Serviços de Consultoria exigem que a universidade ou organização de pesquisa mantenha em sigilo não apenas as informações fornecidas pela Empresa, mas também a propriedade intelectual decorrente do acordo.</w:t>
      </w:r>
      <w:r w:rsidR="00417C37">
        <w:t xml:space="preserve"> </w:t>
      </w:r>
      <w:r>
        <w:t>Este é o resultado natural da Empresa que obtém essa propriedade intelectual em cada acordo.</w:t>
      </w:r>
    </w:p>
    <w:p w14:paraId="7257052E" w14:textId="77777777" w:rsidR="008E60E4" w:rsidRDefault="00E614C6" w:rsidP="008F35CF">
      <w:pPr>
        <w:spacing w:line="240" w:lineRule="auto"/>
        <w:jc w:val="left"/>
      </w:pPr>
      <w:r>
        <w:t>Se o Acordo de Consultoria for usado, a Propriedade Intelectual será definida de forma restrita, as obrigações de confidencialidade serão aplicadas somente aos dados e outros Entregáveis.</w:t>
      </w:r>
      <w:r w:rsidR="00417C37">
        <w:t xml:space="preserve"> </w:t>
      </w:r>
      <w:r>
        <w:t>Se uma invenção surgir da execução de serviços, a Universidade será titular da invenção e poderá divulgá-la.</w:t>
      </w:r>
      <w:r w:rsidR="00417C37">
        <w:t xml:space="preserve"> </w:t>
      </w:r>
      <w:r>
        <w:t>É claro que, se a invenção estiver relacionada aos dados ou a outros Entregáveis, pode ser difícil divulgá-la sem os dados de titularidade da Empresa e outros Entregáveis.</w:t>
      </w:r>
      <w:r w:rsidR="00417C37">
        <w:t xml:space="preserve"> </w:t>
      </w:r>
    </w:p>
    <w:p w14:paraId="2F9CECD3" w14:textId="0F6EB6BE" w:rsidR="00E614C6" w:rsidRPr="007F26CB" w:rsidRDefault="008E60E4" w:rsidP="008F35CF">
      <w:pPr>
        <w:pStyle w:val="Heading4"/>
        <w:spacing w:line="240" w:lineRule="auto"/>
      </w:pPr>
      <w:r>
        <w:t>4.2</w:t>
      </w:r>
      <w:r>
        <w:tab/>
      </w:r>
      <w:bookmarkStart w:id="1861" w:name="_Toc494207811"/>
      <w:r w:rsidR="00E614C6">
        <w:t>Publicações Acadêmicas</w:t>
      </w:r>
      <w:bookmarkEnd w:id="1861"/>
      <w:r w:rsidR="00E614C6">
        <w:t xml:space="preserve"> </w:t>
      </w:r>
    </w:p>
    <w:p w14:paraId="32361972" w14:textId="49F73C44" w:rsidR="00E614C6" w:rsidRPr="007F26CB" w:rsidRDefault="00E614C6" w:rsidP="008F35CF">
      <w:pPr>
        <w:spacing w:line="240" w:lineRule="auto"/>
        <w:jc w:val="left"/>
      </w:pPr>
      <w:r>
        <w:t>O modelo de Acordo de Pesquisa Contratual exige que a universidade ou organização de pesquisa não publique sem o consentimento prévio da Empresa.</w:t>
      </w:r>
      <w:r w:rsidR="00417C37">
        <w:t xml:space="preserve"> </w:t>
      </w:r>
      <w:r>
        <w:t>Esse também é o resultado natural da empresa que obtém a propriedade intelectual sob esse acordo.</w:t>
      </w:r>
    </w:p>
    <w:p w14:paraId="730CD7D3" w14:textId="77777777" w:rsidR="008A0F27" w:rsidRDefault="00E614C6" w:rsidP="008F35CF">
      <w:pPr>
        <w:spacing w:line="240" w:lineRule="auto"/>
        <w:jc w:val="left"/>
      </w:pPr>
      <w:r>
        <w:t>Não há nenhuma disposição no modelo de Acordo de Consultoria em relação a publicações acadêmicas.</w:t>
      </w:r>
      <w:r w:rsidR="00417C37">
        <w:t xml:space="preserve"> </w:t>
      </w:r>
      <w:r>
        <w:t>Porém, qualquer publicação contendo Propriedade Intelectual da Empresa (conforme definida) ou Informações Confidenciais violaria o acordo.</w:t>
      </w:r>
      <w:r w:rsidR="00417C37">
        <w:t xml:space="preserve"> </w:t>
      </w:r>
      <w:r>
        <w:t>Sem uma disposição sobre publicações acadêmicas, não há meio para análise e autorização prévias.</w:t>
      </w:r>
      <w:r w:rsidR="00417C37">
        <w:t xml:space="preserve"> </w:t>
      </w:r>
      <w:r>
        <w:t>Isso significa que a Universidade assume o risco de que uma publicação proposta divulgue Informações Confidenciais da Empresa.</w:t>
      </w:r>
    </w:p>
    <w:p w14:paraId="65DB7746" w14:textId="4EC0A879" w:rsidR="00E614C6" w:rsidRPr="007F26CB" w:rsidRDefault="008A0F27" w:rsidP="008F35CF">
      <w:pPr>
        <w:pStyle w:val="Heading4"/>
        <w:spacing w:line="240" w:lineRule="auto"/>
      </w:pPr>
      <w:r>
        <w:lastRenderedPageBreak/>
        <w:t>4.3</w:t>
      </w:r>
      <w:r>
        <w:tab/>
      </w:r>
      <w:bookmarkStart w:id="1862" w:name="_Toc494207812"/>
      <w:r w:rsidR="00E614C6">
        <w:t>Patenteamento</w:t>
      </w:r>
      <w:bookmarkEnd w:id="1862"/>
      <w:r w:rsidR="00E614C6">
        <w:t xml:space="preserve"> </w:t>
      </w:r>
    </w:p>
    <w:p w14:paraId="2F7B98DD" w14:textId="0C117E17" w:rsidR="00E614C6" w:rsidRPr="007F26CB" w:rsidRDefault="00E614C6" w:rsidP="008F35CF">
      <w:pPr>
        <w:spacing w:line="240" w:lineRule="auto"/>
        <w:jc w:val="left"/>
      </w:pPr>
      <w:r>
        <w:t>O Acordo de Consultoria não menciona a proteção e o patenteamento da propriedade intelectual.</w:t>
      </w:r>
      <w:r w:rsidR="00417C37">
        <w:t xml:space="preserve"> </w:t>
      </w:r>
      <w:r>
        <w:t>Isso reflete o escopo pretendido dos serviços a serem fornecidos.</w:t>
      </w:r>
      <w:r w:rsidR="00417C37">
        <w:t xml:space="preserve"> </w:t>
      </w:r>
      <w:r>
        <w:t xml:space="preserve">A probabilidade de invenção será baixa. </w:t>
      </w:r>
    </w:p>
    <w:p w14:paraId="10D9DEB9" w14:textId="77777777" w:rsidR="008A0F27" w:rsidRDefault="00E614C6" w:rsidP="008F35CF">
      <w:pPr>
        <w:spacing w:line="240" w:lineRule="auto"/>
        <w:jc w:val="left"/>
      </w:pPr>
      <w:r>
        <w:t>Se a definição de Propriedade Intelectual for restrita, não há necessidade de uma disposição sobre patentes.</w:t>
      </w:r>
      <w:r w:rsidR="00417C37">
        <w:t xml:space="preserve"> </w:t>
      </w:r>
      <w:r>
        <w:t>A definição mais ampla aumenta o risco de que as invenções, se surgirem, sejam cedidas à Empresa.</w:t>
      </w:r>
      <w:r w:rsidR="00417C37">
        <w:t xml:space="preserve"> </w:t>
      </w:r>
      <w:r>
        <w:t xml:space="preserve">Sem disposições que atribuam responsabilidade por patentes, a Empresa controlará o processo quanto a qualquer invenção cedida a ela. </w:t>
      </w:r>
    </w:p>
    <w:p w14:paraId="3B86BC6E" w14:textId="11421203" w:rsidR="00E614C6" w:rsidRPr="009E3D68" w:rsidRDefault="008A0F27" w:rsidP="008F35CF">
      <w:pPr>
        <w:pStyle w:val="Heading4"/>
        <w:spacing w:line="240" w:lineRule="auto"/>
      </w:pPr>
      <w:r>
        <w:t>4.4</w:t>
      </w:r>
      <w:r>
        <w:tab/>
      </w:r>
      <w:bookmarkStart w:id="1863" w:name="_Toc494207813"/>
      <w:r w:rsidR="00E614C6">
        <w:t>Limite sobre a Responsabilidade</w:t>
      </w:r>
      <w:bookmarkEnd w:id="1863"/>
      <w:r w:rsidR="00E614C6">
        <w:t xml:space="preserve"> </w:t>
      </w:r>
    </w:p>
    <w:p w14:paraId="5CEF184D" w14:textId="77777777" w:rsidR="008A0F27" w:rsidRDefault="00E614C6" w:rsidP="008F35CF">
      <w:pPr>
        <w:spacing w:line="240" w:lineRule="auto"/>
        <w:jc w:val="left"/>
      </w:pPr>
      <w:r>
        <w:t>O modelo de Acordo de Pesquisa Contratual e o modelo de Acordo de Consultoria contêm a mesma cláusula.</w:t>
      </w:r>
    </w:p>
    <w:p w14:paraId="467A8480" w14:textId="5B842BD8" w:rsidR="00E614C6" w:rsidRPr="007F26CB" w:rsidRDefault="008A0F27" w:rsidP="008F35CF">
      <w:pPr>
        <w:pStyle w:val="Heading4"/>
        <w:spacing w:line="240" w:lineRule="auto"/>
      </w:pPr>
      <w:r>
        <w:t>4.5</w:t>
      </w:r>
      <w:r>
        <w:tab/>
      </w:r>
      <w:bookmarkStart w:id="1864" w:name="_Toc494207814"/>
      <w:r w:rsidR="00E614C6">
        <w:t>Indenização Contra Reivindicações de Terceiros</w:t>
      </w:r>
      <w:bookmarkEnd w:id="1864"/>
    </w:p>
    <w:p w14:paraId="653A0AA6" w14:textId="059B3A30" w:rsidR="00E614C6" w:rsidRPr="007F26CB" w:rsidRDefault="00E614C6" w:rsidP="008F35CF">
      <w:pPr>
        <w:spacing w:line="240" w:lineRule="auto"/>
        <w:jc w:val="left"/>
      </w:pPr>
      <w:r>
        <w:t>O modelo de Acordo de Pesquisa Contratual contém uma cláusula de indenização.</w:t>
      </w:r>
      <w:r w:rsidR="00417C37">
        <w:t xml:space="preserve"> </w:t>
      </w:r>
      <w:r>
        <w:t xml:space="preserve">Esta cláusula de indenização se refere a reivindicações de terceiros decorrentes do uso e Comercialização da PI do Projeto pela Empresa. </w:t>
      </w:r>
    </w:p>
    <w:p w14:paraId="633C87C4" w14:textId="77777777" w:rsidR="008A0F27" w:rsidRDefault="00E614C6" w:rsidP="008F35CF">
      <w:pPr>
        <w:spacing w:line="240" w:lineRule="auto"/>
        <w:jc w:val="left"/>
      </w:pPr>
      <w:r>
        <w:t>A indenização no Acordo de Consultoria, entretanto, se refere a qualquer uso da Propriedade Intelectual por qualquer pessoa que não seja a Empresa.</w:t>
      </w:r>
      <w:r w:rsidR="00417C37">
        <w:t xml:space="preserve"> </w:t>
      </w:r>
      <w:r>
        <w:t>Como normalmente acontece em serviços profissionais, o prestador dos serviços é responsável perante a pessoa que faz o contrato, mas nenhuma outra pessoa deve confiar no conselho dado.</w:t>
      </w:r>
    </w:p>
    <w:p w14:paraId="5E19E94C" w14:textId="24316756" w:rsidR="00E614C6" w:rsidRPr="007F26CB" w:rsidRDefault="008A0F27" w:rsidP="008F35CF">
      <w:pPr>
        <w:pStyle w:val="Heading4"/>
        <w:spacing w:line="240" w:lineRule="auto"/>
      </w:pPr>
      <w:r>
        <w:t>4.6</w:t>
      </w:r>
      <w:r>
        <w:tab/>
      </w:r>
      <w:bookmarkStart w:id="1865" w:name="_Toc494207815"/>
      <w:r w:rsidR="00E614C6">
        <w:t>Lei Aplicável</w:t>
      </w:r>
      <w:bookmarkEnd w:id="1865"/>
      <w:r w:rsidR="00E614C6">
        <w:t xml:space="preserve"> </w:t>
      </w:r>
    </w:p>
    <w:p w14:paraId="2317F808" w14:textId="77777777" w:rsidR="00E614C6" w:rsidRPr="007F26CB" w:rsidRDefault="00E614C6" w:rsidP="008F35CF">
      <w:pPr>
        <w:spacing w:line="240" w:lineRule="auto"/>
        <w:jc w:val="left"/>
      </w:pPr>
      <w:r>
        <w:t>As disposições sobre a lei aplicável nos dois acordos são as mesmas.</w:t>
      </w:r>
    </w:p>
    <w:p w14:paraId="69930233" w14:textId="77777777" w:rsidR="00E614C6" w:rsidRDefault="00E614C6" w:rsidP="00E737CC">
      <w:pPr>
        <w:jc w:val="left"/>
      </w:pPr>
    </w:p>
    <w:p w14:paraId="47C860AD" w14:textId="77777777" w:rsidR="00E614C6" w:rsidRPr="00506DD8" w:rsidRDefault="00E459FF" w:rsidP="00E737CC">
      <w:pPr>
        <w:jc w:val="left"/>
      </w:pPr>
      <w:r>
        <w:br w:type="page"/>
      </w:r>
    </w:p>
    <w:p w14:paraId="6D31BA3E" w14:textId="77777777" w:rsidR="00E42332" w:rsidRDefault="00E42332" w:rsidP="00E737CC">
      <w:pPr>
        <w:pStyle w:val="Heading2"/>
      </w:pPr>
    </w:p>
    <w:p w14:paraId="27C2BDDB" w14:textId="77777777" w:rsidR="00E42332" w:rsidRDefault="00E42332" w:rsidP="00E737CC">
      <w:pPr>
        <w:pStyle w:val="Heading2"/>
      </w:pPr>
    </w:p>
    <w:p w14:paraId="74FA5299" w14:textId="77777777" w:rsidR="00E42332" w:rsidRDefault="00E42332" w:rsidP="00E737CC">
      <w:pPr>
        <w:pStyle w:val="Heading2"/>
      </w:pPr>
    </w:p>
    <w:p w14:paraId="423FA1D5" w14:textId="77777777" w:rsidR="00E42332" w:rsidRDefault="00E42332" w:rsidP="00E737CC">
      <w:pPr>
        <w:pStyle w:val="Heading2"/>
      </w:pPr>
    </w:p>
    <w:p w14:paraId="1E3031BC" w14:textId="77777777" w:rsidR="00E42332" w:rsidRDefault="00E42332" w:rsidP="00E737CC">
      <w:pPr>
        <w:pStyle w:val="Heading2"/>
      </w:pPr>
    </w:p>
    <w:p w14:paraId="39F0CC78" w14:textId="77777777" w:rsidR="00E42332" w:rsidRDefault="00E42332" w:rsidP="00E737CC">
      <w:pPr>
        <w:pStyle w:val="Heading2"/>
      </w:pPr>
    </w:p>
    <w:p w14:paraId="65E0E2E5" w14:textId="77777777" w:rsidR="00E614C6" w:rsidRPr="002C2262" w:rsidRDefault="00E614C6" w:rsidP="0040536D">
      <w:pPr>
        <w:pStyle w:val="TITULOOMPI"/>
        <w:rPr>
          <w:rFonts w:eastAsiaTheme="majorEastAsia"/>
          <w:bCs/>
        </w:rPr>
      </w:pPr>
      <w:bookmarkStart w:id="1866" w:name="_Toc510355889"/>
      <w:bookmarkStart w:id="1867" w:name="_Toc510538158"/>
      <w:bookmarkStart w:id="1868" w:name="_Toc187075840"/>
      <w:r>
        <w:t>DIRETRIZES 08 - ACORDOS DE LICENÇA EXCLUSIVA DE PI E TECNOLOGIA</w:t>
      </w:r>
      <w:bookmarkEnd w:id="1866"/>
      <w:bookmarkEnd w:id="1867"/>
      <w:bookmarkEnd w:id="1868"/>
    </w:p>
    <w:p w14:paraId="7F6D5A15" w14:textId="77777777" w:rsidR="00E614C6" w:rsidRPr="00506DD8" w:rsidRDefault="00E614C6" w:rsidP="00E737CC">
      <w:pPr>
        <w:jc w:val="left"/>
      </w:pPr>
    </w:p>
    <w:p w14:paraId="2125D13D" w14:textId="77777777" w:rsidR="00E614C6" w:rsidRPr="00506DD8" w:rsidRDefault="00E614C6" w:rsidP="00E737CC">
      <w:pPr>
        <w:pStyle w:val="Footer"/>
        <w:jc w:val="left"/>
      </w:pPr>
    </w:p>
    <w:p w14:paraId="42D8E382" w14:textId="77777777" w:rsidR="00E614C6" w:rsidRPr="00506DD8" w:rsidRDefault="00E42332" w:rsidP="00E737CC">
      <w:pPr>
        <w:jc w:val="left"/>
      </w:pPr>
      <w:r>
        <w:br w:type="page"/>
      </w:r>
    </w:p>
    <w:p w14:paraId="53AEF135" w14:textId="77777777" w:rsidR="008E60E4" w:rsidRDefault="00E614C6" w:rsidP="008F35CF">
      <w:pPr>
        <w:pStyle w:val="Heading3"/>
        <w:spacing w:line="240" w:lineRule="auto"/>
      </w:pPr>
      <w:bookmarkStart w:id="1869" w:name="_Toc494208048"/>
      <w:bookmarkStart w:id="1870" w:name="_Toc510355890"/>
      <w:bookmarkStart w:id="1871" w:name="_Toc510538159"/>
      <w:r>
        <w:lastRenderedPageBreak/>
        <w:t>1.</w:t>
      </w:r>
      <w:r>
        <w:tab/>
        <w:t>INTRODUÇÃO</w:t>
      </w:r>
      <w:bookmarkEnd w:id="1869"/>
      <w:bookmarkEnd w:id="1870"/>
      <w:bookmarkEnd w:id="1871"/>
    </w:p>
    <w:p w14:paraId="3922B2CF" w14:textId="79686C78" w:rsidR="00E614C6" w:rsidRPr="00506DD8" w:rsidRDefault="008E60E4" w:rsidP="008F35CF">
      <w:pPr>
        <w:pStyle w:val="Heading4"/>
        <w:spacing w:line="240" w:lineRule="auto"/>
      </w:pPr>
      <w:r>
        <w:t>1.1</w:t>
      </w:r>
      <w:r>
        <w:tab/>
      </w:r>
      <w:bookmarkStart w:id="1872" w:name="_Toc494208049"/>
      <w:r w:rsidR="00E614C6">
        <w:t>Finalidade das Diretrizes</w:t>
      </w:r>
      <w:bookmarkEnd w:id="1872"/>
      <w:r w:rsidR="00E614C6">
        <w:t xml:space="preserve"> </w:t>
      </w:r>
    </w:p>
    <w:p w14:paraId="55DC42E0" w14:textId="77777777" w:rsidR="008E60E4" w:rsidRDefault="00E614C6" w:rsidP="008F35CF">
      <w:pPr>
        <w:spacing w:line="240" w:lineRule="auto"/>
        <w:jc w:val="left"/>
      </w:pPr>
      <w:r>
        <w:t>Estas Diretrizes acompanham os três modelos — Acordo de Licença Exclusiva de PI e Tecnologia, Acordo de Licença Exclusiva de PI e Acordo de Licença Exclusiva de Tecnologia — e têm como objetivo auxiliar no uso desses acordos-modelo.</w:t>
      </w:r>
    </w:p>
    <w:p w14:paraId="432508CC" w14:textId="7DFE7518" w:rsidR="00E614C6" w:rsidRPr="00506DD8" w:rsidRDefault="008E60E4" w:rsidP="008F35CF">
      <w:pPr>
        <w:pStyle w:val="Heading4"/>
        <w:spacing w:line="240" w:lineRule="auto"/>
      </w:pPr>
      <w:r>
        <w:t>1.2</w:t>
      </w:r>
      <w:r>
        <w:tab/>
      </w:r>
      <w:bookmarkStart w:id="1873" w:name="_Toc494208050"/>
      <w:r w:rsidR="00E614C6">
        <w:t>Palavras Empregadas</w:t>
      </w:r>
      <w:bookmarkEnd w:id="1873"/>
      <w:r w:rsidR="00E614C6">
        <w:t xml:space="preserve"> </w:t>
      </w:r>
    </w:p>
    <w:p w14:paraId="2C81C0C9" w14:textId="77777777" w:rsidR="008E60E4" w:rsidRDefault="00E614C6" w:rsidP="008F35CF">
      <w:pPr>
        <w:spacing w:line="240" w:lineRule="auto"/>
        <w:jc w:val="left"/>
      </w:pPr>
      <w:r>
        <w:t>Palavras e frases em maiúsculas empregadas nestas Diretrizes têm o mesmo significado que nos modelos de Acordo de Licença Exclusiva.</w:t>
      </w:r>
    </w:p>
    <w:p w14:paraId="74D702CD" w14:textId="08CDAD8C" w:rsidR="00E614C6" w:rsidRPr="00506DD8" w:rsidRDefault="008E60E4" w:rsidP="008F35CF">
      <w:pPr>
        <w:pStyle w:val="Heading4"/>
        <w:spacing w:line="240" w:lineRule="auto"/>
      </w:pPr>
      <w:r>
        <w:t>1.3</w:t>
      </w:r>
      <w:r>
        <w:tab/>
      </w:r>
      <w:bookmarkStart w:id="1874" w:name="_Toc494208051"/>
      <w:r w:rsidR="00E614C6">
        <w:t>Notas de rodapé</w:t>
      </w:r>
      <w:bookmarkEnd w:id="1874"/>
      <w:r w:rsidR="00E614C6">
        <w:t xml:space="preserve"> </w:t>
      </w:r>
    </w:p>
    <w:p w14:paraId="77936064" w14:textId="77777777" w:rsidR="00E614C6" w:rsidRPr="00506DD8" w:rsidRDefault="00E614C6" w:rsidP="008F35CF">
      <w:pPr>
        <w:spacing w:line="240" w:lineRule="auto"/>
        <w:jc w:val="left"/>
      </w:pPr>
      <w:r>
        <w:t>Os modelos de Acordo de Licença Exclusiva contêm muitas notas de rodapé que fornecem orientação sobre escolhas e seleções que precisam ser feitas para concluir uma licença sempre que uma licença for necessária.</w:t>
      </w:r>
    </w:p>
    <w:p w14:paraId="6BE5C826" w14:textId="77777777" w:rsidR="00E614C6" w:rsidRPr="00506DD8" w:rsidRDefault="00E614C6" w:rsidP="008F35CF">
      <w:pPr>
        <w:spacing w:line="240" w:lineRule="auto"/>
        <w:jc w:val="left"/>
      </w:pPr>
    </w:p>
    <w:p w14:paraId="66717FB3" w14:textId="77777777" w:rsidR="008E60E4" w:rsidRDefault="00E614C6" w:rsidP="008F35CF">
      <w:pPr>
        <w:pStyle w:val="Heading3"/>
        <w:spacing w:line="240" w:lineRule="auto"/>
      </w:pPr>
      <w:bookmarkStart w:id="1875" w:name="_Toc457281854"/>
      <w:bookmarkStart w:id="1876" w:name="_Toc460582995"/>
      <w:bookmarkStart w:id="1877" w:name="_Toc484858087"/>
      <w:bookmarkStart w:id="1878" w:name="_Toc70903069"/>
      <w:bookmarkStart w:id="1879" w:name="_Toc494208052"/>
      <w:bookmarkStart w:id="1880" w:name="_Toc510355891"/>
      <w:bookmarkStart w:id="1881" w:name="_Toc510538160"/>
      <w:r>
        <w:t>2.</w:t>
      </w:r>
      <w:r>
        <w:tab/>
        <w:t>O QUE É UMA LICENÇA</w:t>
      </w:r>
      <w:bookmarkEnd w:id="1875"/>
      <w:bookmarkEnd w:id="1876"/>
      <w:r>
        <w:t>?</w:t>
      </w:r>
      <w:bookmarkEnd w:id="1877"/>
      <w:bookmarkEnd w:id="1878"/>
      <w:bookmarkEnd w:id="1879"/>
      <w:bookmarkEnd w:id="1880"/>
      <w:bookmarkEnd w:id="1881"/>
    </w:p>
    <w:p w14:paraId="47C97957" w14:textId="2B3CE0E0" w:rsidR="00E614C6" w:rsidRPr="00506DD8" w:rsidRDefault="008E60E4" w:rsidP="008F35CF">
      <w:pPr>
        <w:pStyle w:val="Heading4"/>
        <w:spacing w:line="240" w:lineRule="auto"/>
      </w:pPr>
      <w:r>
        <w:t>2.1</w:t>
      </w:r>
      <w:r>
        <w:tab/>
      </w:r>
      <w:bookmarkStart w:id="1882" w:name="_Toc455718299"/>
      <w:bookmarkStart w:id="1883" w:name="_Toc457281855"/>
      <w:bookmarkStart w:id="1884" w:name="_Toc460582996"/>
      <w:bookmarkStart w:id="1885" w:name="_Toc484858088"/>
      <w:bookmarkStart w:id="1886" w:name="_Toc70903070"/>
      <w:bookmarkStart w:id="1887" w:name="_Toc494208053"/>
      <w:r w:rsidR="00E614C6">
        <w:t>Natureza de uma Licença</w:t>
      </w:r>
      <w:bookmarkEnd w:id="1882"/>
      <w:bookmarkEnd w:id="1883"/>
      <w:bookmarkEnd w:id="1884"/>
      <w:bookmarkEnd w:id="1885"/>
      <w:bookmarkEnd w:id="1886"/>
      <w:bookmarkEnd w:id="1887"/>
    </w:p>
    <w:p w14:paraId="1740DCDE" w14:textId="1A513785" w:rsidR="00E614C6" w:rsidRPr="00506DD8" w:rsidRDefault="00E614C6" w:rsidP="008F35CF">
      <w:pPr>
        <w:spacing w:line="240" w:lineRule="auto"/>
        <w:jc w:val="left"/>
      </w:pPr>
      <w:r>
        <w:t>Uma licença é um contrato pelo qual um titular de propriedade intelectual renuncia condicionalmente aos seus direitos sob a propriedade intelectual.</w:t>
      </w:r>
      <w:r w:rsidR="00417C37">
        <w:t xml:space="preserve"> </w:t>
      </w:r>
      <w:r>
        <w:t>Uma patente dá ao seu titular o direito de excluir terceiros da exploração da invenção reivindicada e uma licença renuncia a esse direito no todo ou em parte.</w:t>
      </w:r>
      <w:r w:rsidR="00417C37">
        <w:t xml:space="preserve"> </w:t>
      </w:r>
      <w:r>
        <w:t>Um direito autoral dá ao seu titular o direito de controlar a cópia, publicação e distribuição de uma obra de autoria original, incluindo um programa de software, e uma licença renuncia a alguns ou todos esses direitos. Outras formas de propriedade intelectual — direitos de desenho industrial, direitos de melhorador de plantas, projetos de layout de circuitos integrados — também podem ser licenciadas.</w:t>
      </w:r>
    </w:p>
    <w:p w14:paraId="2E65F775" w14:textId="32E8D5E2" w:rsidR="00E614C6" w:rsidRPr="00506DD8" w:rsidRDefault="00E614C6" w:rsidP="008F35CF">
      <w:pPr>
        <w:spacing w:line="240" w:lineRule="auto"/>
        <w:jc w:val="left"/>
      </w:pPr>
      <w:r>
        <w:t xml:space="preserve">Informações proprietárias, como segredos comerciais ou </w:t>
      </w:r>
      <w:r>
        <w:rPr>
          <w:i/>
          <w:iCs/>
        </w:rPr>
        <w:t>know-how</w:t>
      </w:r>
      <w:r>
        <w:t>, são uma forma de propriedade intelectual no sentido amplo do termo, mas, diferentemente de patentes e direitos autorais, não são um direito estatutário.</w:t>
      </w:r>
      <w:r w:rsidR="00417C37">
        <w:t xml:space="preserve"> </w:t>
      </w:r>
      <w:r>
        <w:t>Os direitos do titular sobre as informações decorrem da sua posse em segredo.</w:t>
      </w:r>
      <w:r w:rsidR="00417C37">
        <w:t xml:space="preserve"> </w:t>
      </w:r>
      <w:r>
        <w:t>A posse das informações dá ao seu titular o direito de usar as informações e de impedir a apropriação indevida das informações por aqueles que têm uma relação confidencial com o titular.</w:t>
      </w:r>
      <w:r w:rsidR="00417C37">
        <w:t xml:space="preserve"> </w:t>
      </w:r>
      <w:r>
        <w:t xml:space="preserve">Uma licença cria um relacionamento confidencial com o licenciado e concede a ele o direito de usar as informações. </w:t>
      </w:r>
    </w:p>
    <w:p w14:paraId="344C4DDE" w14:textId="77777777" w:rsidR="008E60E4" w:rsidRDefault="00E614C6" w:rsidP="008F35CF">
      <w:pPr>
        <w:spacing w:line="240" w:lineRule="auto"/>
        <w:jc w:val="left"/>
      </w:pPr>
      <w:r>
        <w:t>Deixando de lado as definições jurídicas precisas, uma licença geralmente concede permissão condicional para comercializar a propriedade intelectual e as informações proprietárias abrangidas pela licença.</w:t>
      </w:r>
      <w:r w:rsidR="00417C37">
        <w:t xml:space="preserve"> </w:t>
      </w:r>
      <w:r>
        <w:t>Isso geralmente se estende a todos os aspectos da comercialização, desde o desenvolvimento posterior da propriedade intelectual ou informações proprietárias até a fabricação de produtos,e o marketing, promoção e venda de produtos e serviços cobertos pela propriedade intelectual ou que incorporam as informações proprietárias. Uma licença, ou permissão para comercializar, é o mecanismo de transferência de tecnologia mais comum.</w:t>
      </w:r>
    </w:p>
    <w:p w14:paraId="741701C9" w14:textId="6E540786" w:rsidR="00E614C6" w:rsidRPr="00506DD8" w:rsidRDefault="008E60E4" w:rsidP="008F35CF">
      <w:pPr>
        <w:pStyle w:val="Heading4"/>
        <w:spacing w:line="240" w:lineRule="auto"/>
      </w:pPr>
      <w:r>
        <w:t>2.2</w:t>
      </w:r>
      <w:r>
        <w:tab/>
      </w:r>
      <w:bookmarkStart w:id="1888" w:name="_Toc460582998"/>
      <w:bookmarkStart w:id="1889" w:name="_Toc484858090"/>
      <w:bookmarkStart w:id="1890" w:name="_Toc70903072"/>
      <w:bookmarkStart w:id="1891" w:name="_Toc494208054"/>
      <w:r w:rsidR="00E614C6">
        <w:t>Um Contrato</w:t>
      </w:r>
      <w:bookmarkEnd w:id="1888"/>
      <w:bookmarkEnd w:id="1889"/>
      <w:bookmarkEnd w:id="1890"/>
      <w:bookmarkEnd w:id="1891"/>
    </w:p>
    <w:p w14:paraId="31AC848A" w14:textId="58D619EB" w:rsidR="00E614C6" w:rsidRPr="00506DD8" w:rsidRDefault="00E614C6" w:rsidP="008F35CF">
      <w:pPr>
        <w:spacing w:line="240" w:lineRule="auto"/>
        <w:jc w:val="left"/>
      </w:pPr>
      <w:r>
        <w:t>Uma licença é um contrato que cria direitos, deveres e obrigações contratuais entre o licenciante e o licenciado.</w:t>
      </w:r>
      <w:r w:rsidR="00417C37">
        <w:t xml:space="preserve"> </w:t>
      </w:r>
      <w:r>
        <w:t>São esses termos contratuais, os direitos, deveres e obrigações, que regulam o</w:t>
      </w:r>
      <w:r w:rsidR="00417C37">
        <w:t xml:space="preserve"> </w:t>
      </w:r>
      <w:r>
        <w:lastRenderedPageBreak/>
        <w:t>relacionamento entre o licenciante e o licenciado de forma legalmente executável.</w:t>
      </w:r>
      <w:r w:rsidR="00417C37">
        <w:t xml:space="preserve"> </w:t>
      </w:r>
      <w:r>
        <w:t xml:space="preserve">Termos contratuais comuns em uma licença exclusiva e modelos alternativos para lidar com esses termos são descritos abaixo. </w:t>
      </w:r>
    </w:p>
    <w:p w14:paraId="42657A2C" w14:textId="77777777" w:rsidR="00E614C6" w:rsidRPr="00506DD8" w:rsidRDefault="00E614C6" w:rsidP="008F35CF">
      <w:pPr>
        <w:spacing w:line="240" w:lineRule="auto"/>
        <w:jc w:val="left"/>
      </w:pPr>
    </w:p>
    <w:p w14:paraId="4A0CD43B" w14:textId="77777777" w:rsidR="00E614C6" w:rsidRPr="00506DD8" w:rsidRDefault="00E614C6" w:rsidP="008F35CF">
      <w:pPr>
        <w:pStyle w:val="Heading3"/>
        <w:spacing w:line="240" w:lineRule="auto"/>
      </w:pPr>
      <w:bookmarkStart w:id="1892" w:name="_Toc494208055"/>
      <w:bookmarkStart w:id="1893" w:name="_Toc510355892"/>
      <w:bookmarkStart w:id="1894" w:name="_Toc510538161"/>
      <w:r>
        <w:t>3.</w:t>
      </w:r>
      <w:r>
        <w:tab/>
        <w:t>O QUE É LICENCIADO</w:t>
      </w:r>
      <w:bookmarkEnd w:id="1892"/>
      <w:bookmarkEnd w:id="1893"/>
      <w:bookmarkEnd w:id="1894"/>
    </w:p>
    <w:p w14:paraId="6936CB00" w14:textId="0E521F3C" w:rsidR="00E614C6" w:rsidRPr="00506DD8" w:rsidRDefault="00E614C6" w:rsidP="008F35CF">
      <w:pPr>
        <w:spacing w:line="240" w:lineRule="auto"/>
        <w:jc w:val="left"/>
      </w:pPr>
      <w:r>
        <w:t>Um Acordo de Licença Exclusiva pode conceder direitos sobre patentes, direitos autorais e informações proprietárias e qualquer combinação destes.</w:t>
      </w:r>
      <w:r w:rsidRPr="00506DD8">
        <w:rPr>
          <w:rStyle w:val="FootnoteReference"/>
        </w:rPr>
        <w:footnoteReference w:id="236"/>
      </w:r>
      <w:r w:rsidR="00417C37">
        <w:t xml:space="preserve"> </w:t>
      </w:r>
      <w:r>
        <w:t>Embora o licenciamento de patentes e direitos autorais possa depender da lei aplicável para definir limites que não precisam ser incluídos no contrato, o licenciamento de informações proprietárias exige uma imposição cuidadosa de limites para reter o valor dessas informações.</w:t>
      </w:r>
      <w:r w:rsidR="00417C37">
        <w:t xml:space="preserve"> </w:t>
      </w:r>
      <w:r>
        <w:t>Assim, um modelo para uma licença de informações proprietárias, individualmente ou com patentes e direitos autorais, será mais complexo do que uma simples licença de patente.</w:t>
      </w:r>
      <w:r w:rsidR="00417C37">
        <w:t xml:space="preserve"> </w:t>
      </w:r>
      <w:r>
        <w:t>Para evitar disposições alternativas complicadas em um único modelo, três modelos são fornecidos.</w:t>
      </w:r>
      <w:r w:rsidR="00417C37">
        <w:t xml:space="preserve"> </w:t>
      </w:r>
      <w:r>
        <w:t>Embora ainda existam algumas alternativas nos modelos, os modelos separados podem ser mais úteis.</w:t>
      </w:r>
      <w:r w:rsidR="00417C37">
        <w:t xml:space="preserve"> </w:t>
      </w:r>
    </w:p>
    <w:p w14:paraId="7616AA98" w14:textId="2AEFD63B" w:rsidR="00E614C6" w:rsidRPr="00506DD8" w:rsidRDefault="00E614C6" w:rsidP="008F35CF">
      <w:pPr>
        <w:spacing w:line="240" w:lineRule="auto"/>
        <w:jc w:val="left"/>
      </w:pPr>
      <w:r>
        <w:t>O modelo de Acordo de Licença Exclusiva de PI é direcionado ao licenciamento de patentes e direitos autorais, identificados como PI Licenciada.</w:t>
      </w:r>
      <w:r w:rsidR="00417C37">
        <w:t xml:space="preserve"> </w:t>
      </w:r>
      <w:r>
        <w:t>As patentes abrangem patentes e pedidos de patentes de várias formas e em vários países.</w:t>
      </w:r>
      <w:r w:rsidR="00417C37">
        <w:t xml:space="preserve"> </w:t>
      </w:r>
      <w:r>
        <w:t>A comercialização licenciada é a das invenções reivindicadas nas patentes.</w:t>
      </w:r>
      <w:r w:rsidR="00417C37">
        <w:t xml:space="preserve"> </w:t>
      </w:r>
      <w:r>
        <w:t>Os direitos autorais surgem inerentemente em uma obra original, seja ela um livro, artigo, pintura ou programa de software.</w:t>
      </w:r>
      <w:r w:rsidR="00417C37">
        <w:t xml:space="preserve"> </w:t>
      </w:r>
      <w:r>
        <w:t>A comercialização licenciada é a da obra original subjacente.</w:t>
      </w:r>
      <w:r w:rsidR="00417C37">
        <w:t xml:space="preserve"> </w:t>
      </w:r>
    </w:p>
    <w:p w14:paraId="5E9B8320" w14:textId="2C922A9B" w:rsidR="00E614C6" w:rsidRPr="00506DD8" w:rsidRDefault="00E614C6" w:rsidP="008F35CF">
      <w:pPr>
        <w:spacing w:line="240" w:lineRule="auto"/>
        <w:jc w:val="left"/>
      </w:pPr>
      <w:r>
        <w:t>O modelo de Licença Exclusiva de Tecnologia é direcionado a uma licença de informações proprietárias, que pode abranger qualquer informação de valor que não seja geralmente conhecida.</w:t>
      </w:r>
      <w:r w:rsidR="00417C37">
        <w:t xml:space="preserve"> </w:t>
      </w:r>
      <w:r>
        <w:t>Este modelo inclui disposições de confidencialidade que são necessárias para que as informações mantenham seu valor.</w:t>
      </w:r>
      <w:r w:rsidR="00417C37">
        <w:t xml:space="preserve"> </w:t>
      </w:r>
      <w:r>
        <w:t>A comercialização licenciada é o uso comercial das informações proprietárias sob os termos do acordo.</w:t>
      </w:r>
    </w:p>
    <w:p w14:paraId="0F0250D9" w14:textId="6089DEF1" w:rsidR="00E614C6" w:rsidRPr="00506DD8" w:rsidRDefault="00E614C6" w:rsidP="008F35CF">
      <w:pPr>
        <w:spacing w:line="240" w:lineRule="auto"/>
        <w:jc w:val="left"/>
      </w:pPr>
      <w:r>
        <w:t>O modelo de Licença Exclusiva de PI e Tecnologia é direcionado à combinação de patentes, direitos autorais e informações proprietárias.</w:t>
      </w:r>
      <w:r w:rsidR="00417C37">
        <w:t xml:space="preserve"> </w:t>
      </w:r>
      <w:r>
        <w:t>Portanto, ele inclui disposições exclusivas para ambos os tipos de licenças, bem como disposições comuns.</w:t>
      </w:r>
      <w:r w:rsidR="00417C37">
        <w:t xml:space="preserve"> </w:t>
      </w:r>
      <w:r>
        <w:t>A comercialização licenciada é de invenções ou obras originais (como software) protegidas por patentes e direitos autorais e as informações proprietárias que mais frequentemente estão relacionadas à comercialização de invenções ou obras originais.</w:t>
      </w:r>
      <w:r w:rsidR="00417C37">
        <w:t xml:space="preserve"> </w:t>
      </w:r>
    </w:p>
    <w:p w14:paraId="66E44FB9" w14:textId="77777777" w:rsidR="00E614C6" w:rsidRPr="00506DD8" w:rsidRDefault="00E614C6" w:rsidP="008F35CF">
      <w:pPr>
        <w:pStyle w:val="BodyText"/>
        <w:spacing w:line="240" w:lineRule="auto"/>
        <w:jc w:val="left"/>
      </w:pPr>
    </w:p>
    <w:p w14:paraId="1CDE270D" w14:textId="77777777" w:rsidR="008E60E4" w:rsidRDefault="00E614C6" w:rsidP="008F35CF">
      <w:pPr>
        <w:pStyle w:val="Heading3"/>
        <w:spacing w:line="240" w:lineRule="auto"/>
      </w:pPr>
      <w:bookmarkStart w:id="1895" w:name="_Toc494208056"/>
      <w:bookmarkStart w:id="1896" w:name="_Toc510355893"/>
      <w:bookmarkStart w:id="1897" w:name="_Toc510538162"/>
      <w:bookmarkStart w:id="1898" w:name="_Toc457281857"/>
      <w:bookmarkStart w:id="1899" w:name="_Toc460583000"/>
      <w:bookmarkStart w:id="1900" w:name="_Toc484858092"/>
      <w:bookmarkStart w:id="1901" w:name="_Toc70903074"/>
      <w:r>
        <w:t>4.</w:t>
      </w:r>
      <w:r>
        <w:tab/>
        <w:t>EXCLUSIVIDADE</w:t>
      </w:r>
      <w:bookmarkEnd w:id="1895"/>
      <w:bookmarkEnd w:id="1896"/>
      <w:bookmarkEnd w:id="1897"/>
      <w:r>
        <w:t xml:space="preserve"> </w:t>
      </w:r>
      <w:bookmarkEnd w:id="1898"/>
      <w:bookmarkEnd w:id="1899"/>
      <w:bookmarkEnd w:id="1900"/>
      <w:bookmarkEnd w:id="1901"/>
    </w:p>
    <w:p w14:paraId="4B9F9914" w14:textId="118CE834" w:rsidR="00E614C6" w:rsidRPr="00506DD8" w:rsidRDefault="008E60E4" w:rsidP="008F35CF">
      <w:pPr>
        <w:pStyle w:val="Heading4"/>
        <w:spacing w:line="240" w:lineRule="auto"/>
      </w:pPr>
      <w:r>
        <w:t>4.1</w:t>
      </w:r>
      <w:r>
        <w:tab/>
      </w:r>
      <w:bookmarkStart w:id="1902" w:name="_Toc457281859"/>
      <w:bookmarkStart w:id="1903" w:name="_Toc460583002"/>
      <w:bookmarkStart w:id="1904" w:name="_Toc484858094"/>
      <w:bookmarkStart w:id="1905" w:name="_Toc70903076"/>
      <w:bookmarkStart w:id="1906" w:name="_Toc494208057"/>
      <w:r w:rsidR="00E614C6">
        <w:t>Licenças Exclusivas</w:t>
      </w:r>
      <w:bookmarkEnd w:id="1902"/>
      <w:bookmarkEnd w:id="1903"/>
      <w:bookmarkEnd w:id="1904"/>
      <w:bookmarkEnd w:id="1905"/>
      <w:bookmarkEnd w:id="1906"/>
    </w:p>
    <w:p w14:paraId="44C06138" w14:textId="6C30C9FE" w:rsidR="00E614C6" w:rsidRPr="00506DD8" w:rsidRDefault="00E614C6" w:rsidP="008F35CF">
      <w:pPr>
        <w:spacing w:line="240" w:lineRule="auto"/>
        <w:jc w:val="left"/>
      </w:pPr>
      <w:r>
        <w:t>Os modelos de Acordo de Licença Exclusiva são adequados quando a licença a ser concedida pretende ser uma licença exclusiva.</w:t>
      </w:r>
      <w:r w:rsidR="00417C37">
        <w:t xml:space="preserve"> </w:t>
      </w:r>
      <w:r>
        <w:t>A concessão de uma licença exclusiva é uma promessa do titular da PI de não conceder os mesmos direitos a mais ninguém.</w:t>
      </w:r>
      <w:r w:rsidR="00417C37">
        <w:t xml:space="preserve"> </w:t>
      </w:r>
      <w:r>
        <w:t xml:space="preserve">Dependendo do escopo da </w:t>
      </w:r>
      <w:r>
        <w:lastRenderedPageBreak/>
        <w:t>exclusividade e da lei aplicável, ela também pode transmitir ao licenciado o direito de excluir terceiros da exploração da PI na extensão dos direitos exclusivos concedidos ao licenciado.</w:t>
      </w:r>
      <w:r w:rsidR="00417C37">
        <w:t xml:space="preserve"> </w:t>
      </w:r>
    </w:p>
    <w:p w14:paraId="235E69BA" w14:textId="5B4D7E25" w:rsidR="00E614C6" w:rsidRPr="00506DD8" w:rsidRDefault="00E614C6" w:rsidP="008F35CF">
      <w:pPr>
        <w:spacing w:line="240" w:lineRule="auto"/>
        <w:jc w:val="left"/>
      </w:pPr>
      <w:r>
        <w:t>A maioria das jurisdições considera que a concessão de uma licença exclusiva significa que ninguém mais tem os mesmos direitos.</w:t>
      </w:r>
      <w:r w:rsidR="00417C37">
        <w:t xml:space="preserve"> </w:t>
      </w:r>
      <w:r>
        <w:t>Confusamente, nos Estados Unidos, a concessão de uma licença exclusiva significa que o titular da PI não concederá mais licenças dos mesmos direitos, mas o titular da PI pode ter concedido licenças não exclusivas anteriores que competem com os direitos exclusivos de comercialização.</w:t>
      </w:r>
      <w:r w:rsidR="00417C37">
        <w:t xml:space="preserve"> </w:t>
      </w:r>
      <w:r>
        <w:t>Representações apropriadas nos modelos (Cláusula 14.2(d)(3) do Modelo de Licença de PI e Tecnologia) devem proteger o licenciado dessa interpretação.</w:t>
      </w:r>
    </w:p>
    <w:p w14:paraId="780AC9E0" w14:textId="0051337F" w:rsidR="00E614C6" w:rsidRPr="00506DD8" w:rsidRDefault="00E614C6" w:rsidP="008F35CF">
      <w:pPr>
        <w:spacing w:line="240" w:lineRule="auto"/>
        <w:jc w:val="left"/>
      </w:pPr>
      <w:r>
        <w:t>Uma promessa do titular da PI de não explorar os direitos concedidos exclusivamente ao licenciado está implícita na concessão de uma licença exclusiva.</w:t>
      </w:r>
      <w:r w:rsidR="00417C37">
        <w:t xml:space="preserve"> </w:t>
      </w:r>
      <w:r>
        <w:t>Se uma universidade ou organização de pesquisa desejar continuar a pesquisa usando PI licenciada exclusivamente ou informações proprietárias, uma reserva expressa nesse sentido deverá constar no acordo.</w:t>
      </w:r>
      <w:r w:rsidR="00417C37">
        <w:t xml:space="preserve"> </w:t>
      </w:r>
      <w:r>
        <w:t>Nos modelos, a licença exclusiva é para Comercialização (ver Cláusula 3.1(a)), que conforme definida inclui apenas atividades realizadas mediante remuneração, o que exclui pesquisa e desenvolvimento.</w:t>
      </w:r>
      <w:r w:rsidR="00417C37">
        <w:t xml:space="preserve"> </w:t>
      </w:r>
      <w:r>
        <w:t>A licença concedida para pesquisa e desenvolvimento não é exclusiva (veja Cláusula 3.1(b)), pela qual a Universidade retém o direito de conduzir pesquisa e desenvolvimento.</w:t>
      </w:r>
      <w:r w:rsidR="00417C37">
        <w:t xml:space="preserve"> </w:t>
      </w:r>
      <w:r>
        <w:t>Uma abordagem alternativa é devolver à Universidade ou excluir expressamente da concessão da licença o direito de realizar pesquisa e desenvolvimento.</w:t>
      </w:r>
      <w:r w:rsidR="00417C37">
        <w:t xml:space="preserve"> </w:t>
      </w:r>
      <w:r>
        <w:t>Por exemplo, altere a Cláusula 3.1(b) para:</w:t>
      </w:r>
    </w:p>
    <w:p w14:paraId="38B17024" w14:textId="77777777" w:rsidR="008E60E4" w:rsidRDefault="00E614C6" w:rsidP="008F35CF">
      <w:pPr>
        <w:spacing w:line="240" w:lineRule="auto"/>
        <w:jc w:val="left"/>
      </w:pPr>
      <w:r>
        <w:t>Como exceção à licença exclusiva concedida na cláusula 3.1(a), a Universidade reserva-se expressamente o direito, sob a PI Licenciada e a Tecnologia Licenciada, de realizar pesquisa e desenvolvimento no Território e no Campo.</w:t>
      </w:r>
    </w:p>
    <w:p w14:paraId="128A5C47" w14:textId="0A27DF30" w:rsidR="00E614C6" w:rsidRPr="00506DD8" w:rsidRDefault="008E60E4" w:rsidP="008F35CF">
      <w:pPr>
        <w:pStyle w:val="Heading4"/>
        <w:spacing w:line="240" w:lineRule="auto"/>
      </w:pPr>
      <w:r>
        <w:t>4.2</w:t>
      </w:r>
      <w:r>
        <w:tab/>
      </w:r>
      <w:bookmarkStart w:id="1907" w:name="_Toc457281861"/>
      <w:bookmarkStart w:id="1908" w:name="_Toc460583004"/>
      <w:bookmarkStart w:id="1909" w:name="_Toc484858096"/>
      <w:bookmarkStart w:id="1910" w:name="_Toc70903078"/>
      <w:bookmarkStart w:id="1911" w:name="_Toc494208058"/>
      <w:r w:rsidR="00E614C6">
        <w:t>Licenças Não Exclusivas</w:t>
      </w:r>
      <w:bookmarkEnd w:id="1907"/>
      <w:bookmarkEnd w:id="1908"/>
      <w:bookmarkEnd w:id="1909"/>
      <w:bookmarkEnd w:id="1910"/>
      <w:bookmarkEnd w:id="1911"/>
      <w:r w:rsidR="00E614C6">
        <w:t xml:space="preserve"> </w:t>
      </w:r>
    </w:p>
    <w:p w14:paraId="6102C417" w14:textId="6CD21BD1" w:rsidR="00E614C6" w:rsidRPr="00506DD8" w:rsidRDefault="00E614C6" w:rsidP="008F35CF">
      <w:pPr>
        <w:spacing w:line="240" w:lineRule="auto"/>
        <w:jc w:val="left"/>
      </w:pPr>
      <w:r>
        <w:t>Nada exige que uma universidade ou organização de pesquisa conceda licenças exclusivas; elas podem conceder licenças não exclusivas. No último caso, o licenciado apenas recebe a promessa de que o titular da PI não fará valer seus direitos de PI contra o licenciado.</w:t>
      </w:r>
      <w:r w:rsidR="00417C37">
        <w:t xml:space="preserve"> </w:t>
      </w:r>
      <w:r>
        <w:t>A universidade ou o titular da PI pode conceder muitas licenças não exclusivas e pode continuar a explorar a PI Licenciada sem prestar contas ou obter permissão dos licenciados não exclusivos.</w:t>
      </w:r>
    </w:p>
    <w:p w14:paraId="42299E51" w14:textId="081BA509" w:rsidR="00E614C6" w:rsidRPr="00506DD8" w:rsidRDefault="00E614C6" w:rsidP="008F35CF">
      <w:pPr>
        <w:spacing w:line="240" w:lineRule="auto"/>
        <w:jc w:val="left"/>
      </w:pPr>
      <w:r>
        <w:t>Uma licença não exclusiva é o mecanismo de transferência de tecnologia apropriado para muitos tipos de produtos e processos.</w:t>
      </w:r>
      <w:r w:rsidR="00417C37">
        <w:t xml:space="preserve"> </w:t>
      </w:r>
      <w:r>
        <w:t>Quando o mercado para o produto não puder ser atendido por uma única fonte, uma licença não exclusiva é apropriada.</w:t>
      </w:r>
      <w:r w:rsidR="00417C37">
        <w:t xml:space="preserve"> </w:t>
      </w:r>
      <w:r>
        <w:t>Por exemplo, quando os custos de envio são altos, ou seja, como no caso de tijolos fabricados por um processo novo, múltiplos licenciados podem ser apropriados.</w:t>
      </w:r>
      <w:r w:rsidR="00417C37">
        <w:t xml:space="preserve"> </w:t>
      </w:r>
      <w:r>
        <w:t>Quando se espera que o mercado cresça rapidamente e o produto evolua rapidamente, como a tecnologia para pen drives USB, uma licença não exclusiva permite que o mercado competitivo maximize a produção e minimize o preço.</w:t>
      </w:r>
      <w:r w:rsidR="00417C37">
        <w:t xml:space="preserve"> </w:t>
      </w:r>
      <w:r>
        <w:t xml:space="preserve">Um último exemplo, uma licença não exclusiva para tecnologia de plataforma, como DNA recombinante, permite amplo uso por todas as entidades que trabalham na área. </w:t>
      </w:r>
    </w:p>
    <w:p w14:paraId="51AB5BD9" w14:textId="65C20762" w:rsidR="00E614C6" w:rsidRPr="00506DD8" w:rsidRDefault="00E614C6" w:rsidP="008F35CF">
      <w:pPr>
        <w:spacing w:line="240" w:lineRule="auto"/>
        <w:jc w:val="left"/>
      </w:pPr>
      <w:r>
        <w:t>Uma licença não exclusiva não é um mecanismo de transferência de tecnologia apropriado quando é necessário um desenvolvimento adicional para atingir um estado pronto para o mercado.</w:t>
      </w:r>
      <w:r w:rsidR="00417C37">
        <w:t xml:space="preserve"> </w:t>
      </w:r>
      <w:r>
        <w:t>Se um licenciado incorrer em custos de desenvolvimento significativos para levar a tecnologia a um estado pronto para o mercado, fazendo um investimento especulativo significativo, normalmente ele exigirá uma licença exclusiva para justificar esses custos de desenvolvimento e a especulação feita.</w:t>
      </w:r>
    </w:p>
    <w:p w14:paraId="35EF662E" w14:textId="77777777" w:rsidR="00E614C6" w:rsidRPr="00506DD8" w:rsidRDefault="00E614C6" w:rsidP="008F35CF">
      <w:pPr>
        <w:spacing w:line="240" w:lineRule="auto"/>
        <w:jc w:val="left"/>
      </w:pPr>
    </w:p>
    <w:p w14:paraId="3C2FBE17" w14:textId="77777777" w:rsidR="00E614C6" w:rsidRPr="00506DD8" w:rsidRDefault="00E614C6" w:rsidP="008F35CF">
      <w:pPr>
        <w:pStyle w:val="Heading3"/>
        <w:spacing w:line="240" w:lineRule="auto"/>
      </w:pPr>
      <w:bookmarkStart w:id="1912" w:name="_Toc494208059"/>
      <w:bookmarkStart w:id="1913" w:name="_Toc510355894"/>
      <w:bookmarkStart w:id="1914" w:name="_Toc510538163"/>
      <w:bookmarkStart w:id="1915" w:name="_Toc457281862"/>
      <w:bookmarkStart w:id="1916" w:name="_Toc460583006"/>
      <w:bookmarkStart w:id="1917" w:name="_Toc484858098"/>
      <w:bookmarkStart w:id="1918" w:name="_Toc70903080"/>
      <w:r>
        <w:t>5.</w:t>
      </w:r>
      <w:r>
        <w:tab/>
        <w:t>CAMPO</w:t>
      </w:r>
      <w:bookmarkEnd w:id="1912"/>
      <w:bookmarkEnd w:id="1913"/>
      <w:bookmarkEnd w:id="1914"/>
      <w:r>
        <w:t xml:space="preserve"> </w:t>
      </w:r>
      <w:bookmarkEnd w:id="1915"/>
      <w:bookmarkEnd w:id="1916"/>
      <w:bookmarkEnd w:id="1917"/>
      <w:bookmarkEnd w:id="1918"/>
    </w:p>
    <w:p w14:paraId="0E9C47DC" w14:textId="77777777" w:rsidR="00E614C6" w:rsidRPr="00506DD8" w:rsidRDefault="00E614C6" w:rsidP="008F35CF">
      <w:pPr>
        <w:spacing w:line="240" w:lineRule="auto"/>
        <w:jc w:val="left"/>
      </w:pPr>
      <w:r>
        <w:t xml:space="preserve">As licenças podem ser limitadas a campos. </w:t>
      </w:r>
    </w:p>
    <w:p w14:paraId="1C7D6BAF" w14:textId="591815CC" w:rsidR="00E614C6" w:rsidRPr="00506DD8" w:rsidRDefault="00E614C6" w:rsidP="008F35CF">
      <w:pPr>
        <w:spacing w:line="240" w:lineRule="auto"/>
        <w:jc w:val="left"/>
      </w:pPr>
      <w:r>
        <w:t>Um campo descreve uma área de aplicação da PI.</w:t>
      </w:r>
      <w:r w:rsidR="00417C37">
        <w:t xml:space="preserve"> </w:t>
      </w:r>
      <w:r>
        <w:t>Por exemplo, na área da biotecnologia, as limitações do campo podem ser o tratamento e a prevenção de doenças, ou o diagnóstico de doenças.</w:t>
      </w:r>
      <w:r w:rsidR="00417C37">
        <w:t xml:space="preserve"> </w:t>
      </w:r>
      <w:r>
        <w:t>Na</w:t>
      </w:r>
      <w:r w:rsidR="00834136">
        <w:t xml:space="preserve"> </w:t>
      </w:r>
      <w:r>
        <w:t>área de software, as limitações de campo podem ser programas de computador para o setor bancário ou programas de computador para o setor de seguros.</w:t>
      </w:r>
      <w:r w:rsidR="00417C37">
        <w:t xml:space="preserve"> </w:t>
      </w:r>
      <w:r>
        <w:t xml:space="preserve">As limitações de campo permitem que o titular de uma PI maximize a exploração da tecnologia e da receita. </w:t>
      </w:r>
    </w:p>
    <w:p w14:paraId="1298EB39" w14:textId="29B52BD7" w:rsidR="00E614C6" w:rsidRPr="00506DD8" w:rsidRDefault="00E614C6" w:rsidP="008F35CF">
      <w:pPr>
        <w:spacing w:line="240" w:lineRule="auto"/>
        <w:jc w:val="left"/>
      </w:pPr>
      <w:r>
        <w:t>Usando campos bem definidos sem sobreposição competitiva, um titular de PI pode conceder várias licenças exclusivas.</w:t>
      </w:r>
      <w:r w:rsidR="00417C37">
        <w:t xml:space="preserve"> </w:t>
      </w:r>
      <w:r>
        <w:t>Por exemplo, um produto farmacêutico pode ser licenciado exclusivamente para um licenciado para uso humano e para outro licenciado para uso animal.</w:t>
      </w:r>
      <w:r w:rsidR="00417C37">
        <w:t xml:space="preserve"> </w:t>
      </w:r>
      <w:r>
        <w:t xml:space="preserve">Isso permite que o licenciante maximize os benefícios previstos da comercialização da PI. </w:t>
      </w:r>
    </w:p>
    <w:p w14:paraId="0F84AA99" w14:textId="7D3997CF" w:rsidR="00E614C6" w:rsidRPr="00506DD8" w:rsidRDefault="00E614C6" w:rsidP="008F35CF">
      <w:pPr>
        <w:spacing w:line="240" w:lineRule="auto"/>
        <w:jc w:val="left"/>
      </w:pPr>
      <w:r>
        <w:t>As limitações de campo em uma licença são teoricamente ilimitadas.</w:t>
      </w:r>
      <w:r w:rsidR="00417C37">
        <w:t xml:space="preserve"> </w:t>
      </w:r>
      <w:r>
        <w:t>A única limitação quanto ao número de limitações de campo é a natureza da PI a ser licenciada e o mercado em que ela será comercializada.</w:t>
      </w:r>
      <w:r w:rsidR="00417C37">
        <w:t xml:space="preserve"> </w:t>
      </w:r>
      <w:r>
        <w:t>Os modelos de Acordo de Licença Exclusiva podem ser usados quando um campo for pretendido e, excluindo a referência a um Campo, quando nenhuma limitação de campo for pretendida.</w:t>
      </w:r>
    </w:p>
    <w:p w14:paraId="6F916E98" w14:textId="60186A60" w:rsidR="00E614C6" w:rsidRPr="00506DD8" w:rsidRDefault="00E614C6" w:rsidP="008F35CF">
      <w:pPr>
        <w:spacing w:line="240" w:lineRule="auto"/>
        <w:jc w:val="left"/>
      </w:pPr>
      <w:r>
        <w:t>Se um Campo for usado, uma definição cuidadosa do Campo será necessária.</w:t>
      </w:r>
      <w:r w:rsidR="00417C37">
        <w:t xml:space="preserve"> </w:t>
      </w:r>
      <w:r>
        <w:t>Se forem contempladas várias licenças de Campo, os campos definidos não devem se sobrepor.</w:t>
      </w:r>
      <w:r w:rsidR="00417C37">
        <w:t xml:space="preserve"> </w:t>
      </w:r>
      <w:r>
        <w:t>Se os campos não puderem ser claramente distinguidos, o titular da PI enfrentará disputas quando os vários licenciados começarem a competir.</w:t>
      </w:r>
    </w:p>
    <w:p w14:paraId="394CB435" w14:textId="77777777" w:rsidR="00E614C6" w:rsidRPr="00506DD8" w:rsidRDefault="00E614C6" w:rsidP="008F35CF">
      <w:pPr>
        <w:spacing w:line="240" w:lineRule="auto"/>
        <w:jc w:val="left"/>
      </w:pPr>
    </w:p>
    <w:p w14:paraId="4EAA19D0" w14:textId="77777777" w:rsidR="00E614C6" w:rsidRPr="00506DD8" w:rsidRDefault="00E614C6" w:rsidP="008F35CF">
      <w:pPr>
        <w:pStyle w:val="Heading3"/>
        <w:spacing w:line="240" w:lineRule="auto"/>
      </w:pPr>
      <w:bookmarkStart w:id="1919" w:name="_Toc494208060"/>
      <w:bookmarkStart w:id="1920" w:name="_Toc510355895"/>
      <w:bookmarkStart w:id="1921" w:name="_Toc510538164"/>
      <w:r>
        <w:t>6.</w:t>
      </w:r>
      <w:r>
        <w:tab/>
        <w:t>TERRITÓRIO</w:t>
      </w:r>
      <w:bookmarkEnd w:id="1919"/>
      <w:bookmarkEnd w:id="1920"/>
      <w:bookmarkEnd w:id="1921"/>
      <w:r>
        <w:t xml:space="preserve"> </w:t>
      </w:r>
    </w:p>
    <w:p w14:paraId="6EAD221E" w14:textId="125EB63F" w:rsidR="00E614C6" w:rsidRPr="00506DD8" w:rsidRDefault="00E614C6" w:rsidP="008F35CF">
      <w:pPr>
        <w:spacing w:line="240" w:lineRule="auto"/>
        <w:jc w:val="left"/>
      </w:pPr>
      <w:r>
        <w:t>O Território se refere à área geográfica na qual o licenciado pode exercer os direitos licenciados. O Território pode ser mundial, em países específicos ou regiões específicas.</w:t>
      </w:r>
      <w:r w:rsidR="00417C37">
        <w:t xml:space="preserve"> </w:t>
      </w:r>
      <w:r>
        <w:t>Assim como no caso do Campo, o objetivo é adequar a capacidade do licenciado ao escopo dos direitos concedidos.</w:t>
      </w:r>
    </w:p>
    <w:p w14:paraId="0302C5C6" w14:textId="1EF2F6FE" w:rsidR="00E614C6" w:rsidRPr="00506DD8" w:rsidRDefault="00E614C6" w:rsidP="008F35CF">
      <w:pPr>
        <w:spacing w:line="240" w:lineRule="auto"/>
        <w:jc w:val="left"/>
      </w:pPr>
      <w:r>
        <w:t>Um licenciante pode identificar um licenciado como tendo a rede de marketing e a capacidade de comercializar a PI em uma área geográfica, mas nenhuma rede de marketing e nenhuma capacidade de comercializar em outras áreas geográficas.</w:t>
      </w:r>
      <w:r w:rsidR="00417C37">
        <w:t xml:space="preserve"> </w:t>
      </w:r>
      <w:r>
        <w:t>Nesse caso, uma licença mundial pode ser inadequada, dada a perspectiva de que aquelas partes do mundo onde o licenciado não tem rede de marketing nem capacidade não seriam atendidas, com o resultado de que nenhum royalty seria acumulado para o licenciante.</w:t>
      </w:r>
      <w:r w:rsidR="00417C37">
        <w:t xml:space="preserve"> </w:t>
      </w:r>
      <w:r>
        <w:t>Por exemplo, pode ser apropriado conceder uma licença exclusiva para a Ásia a um licenciado, conceder uma licença exclusiva da mesma PI a outro licenciado para os países da União Europeia e ainda outra para a América do Norte.</w:t>
      </w:r>
      <w:r w:rsidR="00417C37">
        <w:t xml:space="preserve"> </w:t>
      </w:r>
      <w:r>
        <w:t xml:space="preserve">Uma licença exclusiva em um Território ainda é uma licença exclusiva, já que o licenciado só pode comercializar naquele Território. </w:t>
      </w:r>
    </w:p>
    <w:p w14:paraId="1C69ED90" w14:textId="77777777" w:rsidR="00E614C6" w:rsidRPr="00506DD8" w:rsidRDefault="00E614C6" w:rsidP="008F35CF">
      <w:pPr>
        <w:spacing w:line="240" w:lineRule="auto"/>
        <w:jc w:val="left"/>
      </w:pPr>
      <w:r>
        <w:t xml:space="preserve">O licenciante mantém o direito de comercializar fora do Território. </w:t>
      </w:r>
    </w:p>
    <w:p w14:paraId="26CB5C5F" w14:textId="3E4EF901" w:rsidR="00E614C6" w:rsidRPr="00506DD8" w:rsidRDefault="00E614C6" w:rsidP="008F35CF">
      <w:pPr>
        <w:spacing w:line="240" w:lineRule="auto"/>
        <w:jc w:val="left"/>
      </w:pPr>
      <w:r>
        <w:t>Limitações de Campo e Território podem ser usadas em combinação.</w:t>
      </w:r>
      <w:r w:rsidR="00417C37">
        <w:t xml:space="preserve"> </w:t>
      </w:r>
    </w:p>
    <w:p w14:paraId="62A375B0" w14:textId="5F26E7C4" w:rsidR="00E614C6" w:rsidRPr="00506DD8" w:rsidRDefault="00E614C6" w:rsidP="008F35CF">
      <w:pPr>
        <w:spacing w:line="240" w:lineRule="auto"/>
        <w:jc w:val="left"/>
      </w:pPr>
      <w:r>
        <w:t>Os modelos de Acordo de Licença Exclusiva preveem que a licença terá um Território mundial. Caso isso não seja intencional, este deve ser alterado para se referir aos países ou regiões aplicáveis que pretendem abranger o Território.</w:t>
      </w:r>
      <w:r w:rsidR="00417C37">
        <w:t xml:space="preserve"> </w:t>
      </w:r>
      <w:r>
        <w:t xml:space="preserve">Assim como no caso do Campo, é necessária uma </w:t>
      </w:r>
      <w:r>
        <w:lastRenderedPageBreak/>
        <w:t>definição cuidadosa.</w:t>
      </w:r>
      <w:r w:rsidR="00417C37">
        <w:t xml:space="preserve"> </w:t>
      </w:r>
      <w:r>
        <w:t>Se o Território for “Ásia”, quais países estão envolvidos.</w:t>
      </w:r>
      <w:r w:rsidR="00417C37">
        <w:t xml:space="preserve"> </w:t>
      </w:r>
      <w:r>
        <w:t>A Ásia geográfica pode ser diferente da Ásia política, que pode ser diferente da Ásia usada em um setor específico.</w:t>
      </w:r>
      <w:r w:rsidR="00417C37">
        <w:t xml:space="preserve"> </w:t>
      </w:r>
      <w:r>
        <w:t>A Turquia ou a Rússia é um país Asiático ou Europeu?</w:t>
      </w:r>
      <w:r w:rsidR="00417C37">
        <w:t xml:space="preserve"> </w:t>
      </w:r>
      <w:r>
        <w:t>Mesmo confiar em grupos políticos bem definidos — como a União Europeia — não é seguro o suficiente, pois os países na UE podem mudar.</w:t>
      </w:r>
      <w:r w:rsidR="00417C37">
        <w:t xml:space="preserve"> </w:t>
      </w:r>
      <w:r>
        <w:t>Listar os países é uma boa prática.</w:t>
      </w:r>
    </w:p>
    <w:p w14:paraId="33E6BE39" w14:textId="77777777" w:rsidR="00E614C6" w:rsidRPr="00506DD8" w:rsidRDefault="00E614C6" w:rsidP="008F35CF">
      <w:pPr>
        <w:spacing w:line="240" w:lineRule="auto"/>
        <w:jc w:val="left"/>
      </w:pPr>
    </w:p>
    <w:p w14:paraId="6CA41597" w14:textId="77777777" w:rsidR="000D51F5" w:rsidRDefault="00E614C6" w:rsidP="008F35CF">
      <w:pPr>
        <w:pStyle w:val="Heading3"/>
        <w:spacing w:line="240" w:lineRule="auto"/>
      </w:pPr>
      <w:bookmarkStart w:id="1922" w:name="_Toc494208061"/>
      <w:bookmarkStart w:id="1923" w:name="_Toc510355896"/>
      <w:bookmarkStart w:id="1924" w:name="_Toc510538165"/>
      <w:bookmarkStart w:id="1925" w:name="_Toc457281890"/>
      <w:bookmarkStart w:id="1926" w:name="_Toc460583034"/>
      <w:bookmarkStart w:id="1927" w:name="_Toc484858126"/>
      <w:bookmarkStart w:id="1928" w:name="_Toc70903098"/>
      <w:r>
        <w:t>7.</w:t>
      </w:r>
      <w:r>
        <w:tab/>
        <w:t>PRAZO</w:t>
      </w:r>
      <w:bookmarkEnd w:id="1922"/>
      <w:bookmarkEnd w:id="1923"/>
      <w:bookmarkEnd w:id="1924"/>
      <w:r>
        <w:t xml:space="preserve"> </w:t>
      </w:r>
      <w:bookmarkEnd w:id="1925"/>
      <w:bookmarkEnd w:id="1926"/>
      <w:bookmarkEnd w:id="1927"/>
      <w:bookmarkEnd w:id="1928"/>
    </w:p>
    <w:p w14:paraId="7C022516" w14:textId="6DDD3D43" w:rsidR="00E614C6" w:rsidRPr="00506DD8" w:rsidRDefault="000D51F5" w:rsidP="008F35CF">
      <w:pPr>
        <w:pStyle w:val="Heading4"/>
        <w:spacing w:line="240" w:lineRule="auto"/>
      </w:pPr>
      <w:r>
        <w:t>7.1</w:t>
      </w:r>
      <w:r>
        <w:tab/>
      </w:r>
      <w:bookmarkStart w:id="1929" w:name="_Toc457281891"/>
      <w:bookmarkStart w:id="1930" w:name="_Toc460583035"/>
      <w:bookmarkStart w:id="1931" w:name="_Toc484858127"/>
      <w:bookmarkStart w:id="1932" w:name="_Toc70903099"/>
      <w:bookmarkStart w:id="1933" w:name="_Toc494208062"/>
      <w:r w:rsidR="00E614C6">
        <w:t>Até a Última Patente Expirar</w:t>
      </w:r>
      <w:bookmarkEnd w:id="1929"/>
      <w:bookmarkEnd w:id="1930"/>
      <w:bookmarkEnd w:id="1931"/>
      <w:bookmarkEnd w:id="1932"/>
      <w:bookmarkEnd w:id="1933"/>
    </w:p>
    <w:p w14:paraId="23C439ED" w14:textId="77777777" w:rsidR="00867F34" w:rsidRDefault="00E614C6" w:rsidP="008F35CF">
      <w:pPr>
        <w:spacing w:line="240" w:lineRule="auto"/>
        <w:jc w:val="left"/>
      </w:pPr>
      <w:r>
        <w:t>Quando uma patente é licenciada exclusivamente por uma universidade ou organização de pesquisa, não é incomum que o prazo da licença, em relação a cada país, seja o período que começa na data da licença e termina na data de expiração da última patente licenciada a expirar naquele país.</w:t>
      </w:r>
      <w:r w:rsidR="00417C37">
        <w:t xml:space="preserve"> </w:t>
      </w:r>
      <w:r>
        <w:t>Os modelos de Acordo de Licença Exclusiva, no entanto, definem o prazo do acordo como a duração da última patente a expirar ou 20 anos para as informações proprietárias, o que ocorrer por último, e definem o tempo para pagamento de royalties em uma base de país a país, dependendo de quando a PI e as informações proprietárias expiram em tal país.</w:t>
      </w:r>
      <w:r w:rsidR="00417C37">
        <w:t xml:space="preserve"> </w:t>
      </w:r>
      <w:r>
        <w:t>Dessa forma, o acordo permanece em vigor até que todos os direitos tenham expirado e somente as obrigações de pagamento expirem país por país.</w:t>
      </w:r>
      <w:r w:rsidR="00417C37">
        <w:t xml:space="preserve"> </w:t>
      </w:r>
      <w:r>
        <w:t>Isso pode ser importante quando outras disposições contratuais, como confidencialidade, devem continuar em vigor em todos os países, independentemente das obrigações de pagamento naquele país.</w:t>
      </w:r>
    </w:p>
    <w:p w14:paraId="6A1F8F49" w14:textId="39EEF903" w:rsidR="00E614C6" w:rsidRPr="009E3D68" w:rsidRDefault="00867F34" w:rsidP="008F35CF">
      <w:pPr>
        <w:pStyle w:val="Heading4"/>
        <w:spacing w:line="240" w:lineRule="auto"/>
      </w:pPr>
      <w:r>
        <w:t>7.2</w:t>
      </w:r>
      <w:r>
        <w:tab/>
      </w:r>
      <w:bookmarkStart w:id="1934" w:name="_Toc494208063"/>
      <w:r w:rsidR="00E614C6">
        <w:t xml:space="preserve">Até que o </w:t>
      </w:r>
      <w:r w:rsidR="00E614C6">
        <w:rPr>
          <w:i/>
          <w:iCs/>
        </w:rPr>
        <w:t>Know-How</w:t>
      </w:r>
      <w:r w:rsidR="00E614C6">
        <w:t xml:space="preserve"> Entre em Domínio Público</w:t>
      </w:r>
      <w:bookmarkEnd w:id="1934"/>
      <w:r w:rsidR="00E614C6">
        <w:t xml:space="preserve"> </w:t>
      </w:r>
    </w:p>
    <w:p w14:paraId="5474A079" w14:textId="77777777" w:rsidR="00867F34" w:rsidRDefault="00E614C6" w:rsidP="008F35CF">
      <w:pPr>
        <w:spacing w:line="240" w:lineRule="auto"/>
        <w:jc w:val="left"/>
      </w:pPr>
      <w:r>
        <w:t>Quando o objeto de uma licença é informação proprietária sem patentes, o prazo da licença é frequentemente expresso como sendo até o término de um período fixo, ou a data em que substancialmente todas as informações proprietárias entraram no domínio público, exceto como resultado de divulgação pelo Licenciado, o que ocorrer primeiro.</w:t>
      </w:r>
    </w:p>
    <w:p w14:paraId="4CCA3070" w14:textId="193D2B4F" w:rsidR="00E614C6" w:rsidRPr="00506DD8" w:rsidRDefault="00867F34" w:rsidP="008F35CF">
      <w:pPr>
        <w:pStyle w:val="Heading4"/>
        <w:spacing w:line="240" w:lineRule="auto"/>
      </w:pPr>
      <w:r>
        <w:t>7.3</w:t>
      </w:r>
      <w:r>
        <w:tab/>
      </w:r>
      <w:bookmarkStart w:id="1935" w:name="_Toc494208064"/>
      <w:r w:rsidR="00E614C6">
        <w:t>Prazo Fixo</w:t>
      </w:r>
      <w:bookmarkEnd w:id="1935"/>
      <w:r w:rsidR="00E614C6">
        <w:t xml:space="preserve"> </w:t>
      </w:r>
    </w:p>
    <w:p w14:paraId="03B1057E" w14:textId="655E7C57" w:rsidR="00E614C6" w:rsidRPr="00506DD8" w:rsidRDefault="00E614C6" w:rsidP="008F35CF">
      <w:pPr>
        <w:spacing w:line="240" w:lineRule="auto"/>
        <w:jc w:val="left"/>
      </w:pPr>
      <w:r>
        <w:t>O prazo de uma licença também pode ser expresso como uma duração fixa acordada, tal como um número declarado de anos.</w:t>
      </w:r>
      <w:r w:rsidR="00417C37">
        <w:t xml:space="preserve"> </w:t>
      </w:r>
      <w:r>
        <w:t>Este contrato pode ser renovado se as partes concordarem.</w:t>
      </w:r>
      <w:r w:rsidR="00417C37">
        <w:t xml:space="preserve"> </w:t>
      </w:r>
      <w:r>
        <w:t>Uma licença de direitos autorais para software pode ter seu prazo expresso dessa forma, já que o software pode perder seu valor comercial muito antes de os direitos autorais expirarem.</w:t>
      </w:r>
    </w:p>
    <w:p w14:paraId="392C6D38" w14:textId="77777777" w:rsidR="00E614C6" w:rsidRPr="00506DD8" w:rsidRDefault="00E614C6" w:rsidP="008F35CF">
      <w:pPr>
        <w:spacing w:line="240" w:lineRule="auto"/>
        <w:jc w:val="left"/>
      </w:pPr>
    </w:p>
    <w:p w14:paraId="7866CAE4" w14:textId="77777777" w:rsidR="00E614C6" w:rsidRPr="00506DD8" w:rsidRDefault="00E614C6" w:rsidP="008F35CF">
      <w:pPr>
        <w:pStyle w:val="Heading3"/>
        <w:spacing w:line="240" w:lineRule="auto"/>
      </w:pPr>
      <w:bookmarkStart w:id="1936" w:name="_Toc457281895"/>
      <w:bookmarkStart w:id="1937" w:name="_Toc460583039"/>
      <w:bookmarkStart w:id="1938" w:name="_Toc484858131"/>
      <w:bookmarkStart w:id="1939" w:name="_Toc70903103"/>
      <w:bookmarkStart w:id="1940" w:name="_Toc494208065"/>
      <w:bookmarkStart w:id="1941" w:name="_Toc510355897"/>
      <w:bookmarkStart w:id="1942" w:name="_Toc510538166"/>
      <w:r>
        <w:t>8.</w:t>
      </w:r>
      <w:r>
        <w:tab/>
        <w:t>SUBLICENCIAMENTO</w:t>
      </w:r>
      <w:bookmarkEnd w:id="1936"/>
      <w:bookmarkEnd w:id="1937"/>
      <w:bookmarkEnd w:id="1938"/>
      <w:bookmarkEnd w:id="1939"/>
      <w:bookmarkEnd w:id="1940"/>
      <w:bookmarkEnd w:id="1941"/>
      <w:bookmarkEnd w:id="1942"/>
      <w:r>
        <w:t xml:space="preserve"> </w:t>
      </w:r>
    </w:p>
    <w:p w14:paraId="313DF8AF" w14:textId="77777777" w:rsidR="00867F34" w:rsidRDefault="00E614C6" w:rsidP="008F35CF">
      <w:pPr>
        <w:spacing w:line="240" w:lineRule="auto"/>
        <w:jc w:val="left"/>
      </w:pPr>
      <w:r>
        <w:t>A maioria das licenças exclusivas concede ao licenciado o direito de conceder sublicenças.</w:t>
      </w:r>
      <w:r w:rsidR="00417C37">
        <w:t xml:space="preserve"> </w:t>
      </w:r>
      <w:r>
        <w:t>Como o titular da PI, ao conceder uma licença exclusiva, concorda em não conceder mais licenças, sem um direito de sublicença nenhuma das partes seria capaz de conceder mais direitos sem alterar o contrato.</w:t>
      </w:r>
      <w:r w:rsidR="00417C37">
        <w:t xml:space="preserve"> </w:t>
      </w:r>
      <w:r>
        <w:t>Portanto, é uma boa prática dar ao licenciado o direito de conceder sublicenças.</w:t>
      </w:r>
    </w:p>
    <w:p w14:paraId="1D665DDC" w14:textId="317A0D12" w:rsidR="00E614C6" w:rsidRPr="00506DD8" w:rsidRDefault="00867F34" w:rsidP="008F35CF">
      <w:pPr>
        <w:pStyle w:val="Heading4"/>
        <w:spacing w:line="240" w:lineRule="auto"/>
      </w:pPr>
      <w:r>
        <w:t>8.1</w:t>
      </w:r>
      <w:r>
        <w:tab/>
      </w:r>
      <w:bookmarkStart w:id="1943" w:name="_Toc494208066"/>
      <w:r w:rsidR="00E614C6">
        <w:t>Com ou Sem Consentimento</w:t>
      </w:r>
      <w:bookmarkEnd w:id="1943"/>
      <w:r w:rsidR="00E614C6">
        <w:t xml:space="preserve"> </w:t>
      </w:r>
    </w:p>
    <w:p w14:paraId="7B2B8601" w14:textId="6D9A26B0" w:rsidR="00E614C6" w:rsidRPr="00506DD8" w:rsidRDefault="00E614C6" w:rsidP="008F35CF">
      <w:pPr>
        <w:spacing w:line="240" w:lineRule="auto"/>
        <w:jc w:val="left"/>
      </w:pPr>
      <w:r>
        <w:t>O direito de conceder sublicenças pode ser condicionado à aprovação prévia do titular-licenciante da PI.</w:t>
      </w:r>
      <w:r w:rsidR="00417C37">
        <w:t xml:space="preserve"> </w:t>
      </w:r>
      <w:r>
        <w:t>Quando o titular da PI é uma entidade comercial, a aprovação prévia geralmente é questionável porque introduz questões de motivação competitiva para aprovação ou não.</w:t>
      </w:r>
      <w:r w:rsidR="00417C37">
        <w:t xml:space="preserve"> </w:t>
      </w:r>
      <w:r>
        <w:t xml:space="preserve">No entanto, quando o titular da PI é uma universidade, a concorrência geralmente não é um problema, e uma universidade pode ter um interesse legítimo em garantir que as sublicenças sejam </w:t>
      </w:r>
      <w:r>
        <w:lastRenderedPageBreak/>
        <w:t>qualificadas para comercializar a PI.</w:t>
      </w:r>
      <w:r w:rsidR="00417C37">
        <w:t xml:space="preserve"> </w:t>
      </w:r>
      <w:r>
        <w:t>Normalmente, quando a universidade tem o direito de aprovação prévia, ela não pode reter, atrasar ou condicionar a aprovação de forma injustificada.</w:t>
      </w:r>
      <w:r w:rsidR="00417C37">
        <w:t xml:space="preserve"> </w:t>
      </w:r>
      <w:r>
        <w:t>Esse limite geral do direito de aprovação da universidade não é definido, mas geralmente é mais aceitável do que critérios específicos para sublicenciados.</w:t>
      </w:r>
    </w:p>
    <w:p w14:paraId="4FC0C056" w14:textId="7B46634E" w:rsidR="00E614C6" w:rsidRPr="00506DD8" w:rsidRDefault="00E614C6" w:rsidP="008F35CF">
      <w:pPr>
        <w:spacing w:line="240" w:lineRule="auto"/>
        <w:jc w:val="left"/>
      </w:pPr>
      <w:r>
        <w:t>Um requisito de consentimento prévio geralmente é uma preocupação para um licenciado de empresa porque uma sublicença pode ser apenas parte ou um acordo mais amplo com outra empresa sob termos confidenciais.</w:t>
      </w:r>
      <w:r w:rsidR="00417C37">
        <w:t xml:space="preserve"> </w:t>
      </w:r>
      <w:r>
        <w:t>Por lei, um licenciado não pode conceder direitos maiores ou restrições menores a um sublicenciado do que aqueles previstos no</w:t>
      </w:r>
      <w:r w:rsidR="00834136">
        <w:t xml:space="preserve"> </w:t>
      </w:r>
      <w:r>
        <w:t>acordo para o licenciado.</w:t>
      </w:r>
      <w:r w:rsidR="00417C37">
        <w:t xml:space="preserve"> </w:t>
      </w:r>
      <w:r>
        <w:t xml:space="preserve">A empresa argumentará que a aprovação prévia corre o risco de divulgar informações confidenciais, o escopo de uma sublicença é limitado por lei e a licença tem o mesmo interesse que o titular da PI em conceder sublicenciados a empresas qualificadas. </w:t>
      </w:r>
    </w:p>
    <w:p w14:paraId="309F7358" w14:textId="607973D4" w:rsidR="00E614C6" w:rsidRPr="00506DD8" w:rsidRDefault="00E614C6" w:rsidP="008F35CF">
      <w:pPr>
        <w:spacing w:line="240" w:lineRule="auto"/>
        <w:jc w:val="left"/>
      </w:pPr>
      <w:r>
        <w:t>Os modelos de Acordo de Licença Exclusiva incluem disposições de sublicença, mas não exigem aprovação prévia.</w:t>
      </w:r>
      <w:r w:rsidR="00417C37">
        <w:t xml:space="preserve"> </w:t>
      </w:r>
      <w:r>
        <w:t>Tal restrição pode ser adicionada sem dificuldade.</w:t>
      </w:r>
      <w:r w:rsidR="00417C37">
        <w:t xml:space="preserve"> </w:t>
      </w:r>
    </w:p>
    <w:p w14:paraId="3B08FAA1" w14:textId="77777777" w:rsidR="00867F34" w:rsidRDefault="00867F34" w:rsidP="008F35CF">
      <w:pPr>
        <w:spacing w:line="240" w:lineRule="auto"/>
        <w:jc w:val="left"/>
      </w:pPr>
    </w:p>
    <w:p w14:paraId="7E4F7D93" w14:textId="6283BD0A" w:rsidR="00E614C6" w:rsidRPr="00506DD8" w:rsidRDefault="00867F34" w:rsidP="008F35CF">
      <w:pPr>
        <w:pStyle w:val="Heading4"/>
        <w:spacing w:line="240" w:lineRule="auto"/>
      </w:pPr>
      <w:r>
        <w:t>8.2</w:t>
      </w:r>
      <w:r>
        <w:tab/>
      </w:r>
      <w:r w:rsidR="00E614C6">
        <w:t>Outros Termos de Sublicença</w:t>
      </w:r>
    </w:p>
    <w:p w14:paraId="4A915ABA" w14:textId="53BF8A33" w:rsidR="00E614C6" w:rsidRPr="00506DD8" w:rsidRDefault="00E614C6" w:rsidP="008F35CF">
      <w:pPr>
        <w:spacing w:line="240" w:lineRule="auto"/>
        <w:jc w:val="left"/>
      </w:pPr>
      <w:r>
        <w:t>As disposições nos modelos abordam outras questões decorrentes da concessão de uma sublicença.</w:t>
      </w:r>
      <w:r w:rsidR="00417C37">
        <w:t xml:space="preserve"> </w:t>
      </w:r>
    </w:p>
    <w:p w14:paraId="455261D2" w14:textId="0FCB460B" w:rsidR="00E614C6" w:rsidRPr="00506DD8" w:rsidRDefault="00E614C6" w:rsidP="008F35CF">
      <w:pPr>
        <w:numPr>
          <w:ilvl w:val="0"/>
          <w:numId w:val="27"/>
        </w:numPr>
        <w:spacing w:line="240" w:lineRule="auto"/>
        <w:ind w:left="0" w:firstLine="0"/>
        <w:jc w:val="left"/>
      </w:pPr>
      <w:r>
        <w:t>A sublicença deve ser feita por escrito e uma cópia entregue à universidade.</w:t>
      </w:r>
      <w:r w:rsidR="00417C37">
        <w:t xml:space="preserve"> </w:t>
      </w:r>
      <w:r>
        <w:t>Como qualquer licença, uma sublicença pode ser concedida oralmente.</w:t>
      </w:r>
      <w:r w:rsidR="00417C37">
        <w:t xml:space="preserve"> </w:t>
      </w:r>
      <w:r>
        <w:t>As Empresas geralmente orientam seus afiliados a praticar PI sem se preocupar com a papelada formal.</w:t>
      </w:r>
      <w:r w:rsidR="00417C37">
        <w:t xml:space="preserve"> </w:t>
      </w:r>
      <w:r>
        <w:t>Exigir que as sublicenças sejam feitas por escrito e copiadas para o licenciante significa que o licenciante saberá quem é sublicenciado e em quais termos.</w:t>
      </w:r>
      <w:r w:rsidR="00417C37">
        <w:t xml:space="preserve"> </w:t>
      </w:r>
      <w:r>
        <w:t>Embora possa não haver aprovação prévia, a universidade tem o direito de saber como sua PI é sublicenciada.</w:t>
      </w:r>
      <w:r w:rsidR="00417C37">
        <w:t xml:space="preserve"> </w:t>
      </w:r>
      <w:r>
        <w:t>Se a sublicença fizer parte de um acordo confidencial maior, o licenciado poderá ter permissão para redigir termos que não fazem parte da sublicença.</w:t>
      </w:r>
    </w:p>
    <w:p w14:paraId="047F7D60" w14:textId="362F35E8" w:rsidR="00E614C6" w:rsidRPr="00506DD8" w:rsidRDefault="00E614C6" w:rsidP="008F35CF">
      <w:pPr>
        <w:numPr>
          <w:ilvl w:val="0"/>
          <w:numId w:val="27"/>
        </w:numPr>
        <w:spacing w:line="240" w:lineRule="auto"/>
        <w:ind w:left="0" w:firstLine="0"/>
        <w:jc w:val="left"/>
      </w:pPr>
      <w:r>
        <w:t>A sublicença deve identificar a universidade ou o licenciante como beneficiário pretendido.</w:t>
      </w:r>
      <w:r w:rsidR="00417C37">
        <w:t xml:space="preserve"> </w:t>
      </w:r>
      <w:r>
        <w:t>Em alguns países, isso permitiria que o licenciante ou a universidade aplicasse a sublicença caso o licenciado não o fizesse.</w:t>
      </w:r>
      <w:r w:rsidR="00417C37">
        <w:t xml:space="preserve"> </w:t>
      </w:r>
      <w:r>
        <w:t>Além disso, permitir que a universidade audite os registros do sublicenciado, caso o licenciado não o faça, ajudará a universidade a fazer valer seus direitos à receita com base nas vendas do sublicenciado.</w:t>
      </w:r>
    </w:p>
    <w:p w14:paraId="29F97550" w14:textId="555F62A2" w:rsidR="00E614C6" w:rsidRPr="00506DD8" w:rsidRDefault="00E614C6" w:rsidP="008F35CF">
      <w:pPr>
        <w:numPr>
          <w:ilvl w:val="0"/>
          <w:numId w:val="27"/>
        </w:numPr>
        <w:spacing w:line="240" w:lineRule="auto"/>
        <w:ind w:left="0" w:firstLine="0"/>
        <w:jc w:val="left"/>
      </w:pPr>
      <w:r>
        <w:t>Normalmente, se o acordo de licença for rescindido antecipadamente, antes que ele expire, a sublicença pode continuar em vigor com o sublicenciado se reportando ao licenciante.</w:t>
      </w:r>
      <w:r w:rsidR="00417C37">
        <w:t xml:space="preserve"> </w:t>
      </w:r>
      <w:r>
        <w:t>Se o licenciante desejar que os sublicenciados rescindam o acordo de licença, isso deve ser especificado.</w:t>
      </w:r>
      <w:r w:rsidR="00417C37">
        <w:t xml:space="preserve"> </w:t>
      </w:r>
      <w:r>
        <w:t>Os modelos preveem a rescisão automática do acordo de licença.</w:t>
      </w:r>
    </w:p>
    <w:p w14:paraId="621642B2" w14:textId="0E95E7F7" w:rsidR="00E614C6" w:rsidRPr="00506DD8" w:rsidRDefault="00E614C6" w:rsidP="008F35CF">
      <w:pPr>
        <w:numPr>
          <w:ilvl w:val="0"/>
          <w:numId w:val="27"/>
        </w:numPr>
        <w:spacing w:line="240" w:lineRule="auto"/>
        <w:ind w:left="0" w:firstLine="0"/>
        <w:jc w:val="left"/>
      </w:pPr>
      <w:r>
        <w:t>A remuneração pela sublicença — royalties, taxas iniciais, pagamentos de metas — não deve ser combinada com pagamentos de outros benefícios transmitidos ao sublicenciado como parte de um acordo mais amplo.</w:t>
      </w:r>
      <w:r w:rsidR="00417C37">
        <w:t xml:space="preserve"> </w:t>
      </w:r>
      <w:r>
        <w:t>Se o sublicenciado pagasse um valor combinado, seria difícil determinar se ele estaria pagando pela sublicença ou por outra coisa.</w:t>
      </w:r>
    </w:p>
    <w:p w14:paraId="0B098F31" w14:textId="1559C3B4" w:rsidR="00E614C6" w:rsidRPr="00506DD8" w:rsidRDefault="00E614C6" w:rsidP="008F35CF">
      <w:pPr>
        <w:numPr>
          <w:ilvl w:val="0"/>
          <w:numId w:val="27"/>
        </w:numPr>
        <w:spacing w:line="240" w:lineRule="auto"/>
        <w:ind w:left="0" w:firstLine="0"/>
        <w:jc w:val="left"/>
      </w:pPr>
      <w:r>
        <w:t>Como o licenciado pode conceder todos os direitos recebidos a um sublicenciado e deve impor todas as restrições a ele, o acordo de licença deve ser claro sobre quais direitos não podem ser sublicenciados ou quais restrições não precisam ser impostas.</w:t>
      </w:r>
      <w:r w:rsidR="00417C37">
        <w:t xml:space="preserve"> </w:t>
      </w:r>
      <w:r>
        <w:t>Nos modelos, está previsto que o licenciado não pode conceder a um sublicenciado o direito de conceder mais sublicenças.</w:t>
      </w:r>
      <w:r w:rsidR="00417C37">
        <w:t xml:space="preserve"> </w:t>
      </w:r>
      <w:r>
        <w:t xml:space="preserve">A universidade também pode desejar impedir a concessão de sublicenças exclusivas sem requisitos </w:t>
      </w:r>
      <w:r>
        <w:lastRenderedPageBreak/>
        <w:t>de diligência associados ou pode desejar dispensar a exigência de uma taxa inicial dos sublicenciados.</w:t>
      </w:r>
      <w:r w:rsidR="00417C37">
        <w:t xml:space="preserve"> </w:t>
      </w:r>
    </w:p>
    <w:p w14:paraId="08C70D31" w14:textId="130B2C61" w:rsidR="00E614C6" w:rsidRDefault="00E614C6" w:rsidP="008F35CF">
      <w:pPr>
        <w:spacing w:line="240" w:lineRule="auto"/>
        <w:jc w:val="left"/>
      </w:pPr>
      <w:r>
        <w:t>Por fim, uma sublicença exigirá consideração semelhante à do acordo de licença.</w:t>
      </w:r>
      <w:r w:rsidR="00417C37">
        <w:t xml:space="preserve"> </w:t>
      </w:r>
      <w:r>
        <w:t>Pode haver pagamentos iniciais, pagamentos por metas e royalties do mesmo tipo exigidos pela licença, mas nada impede que o licenciado obtenha mais desses pagamentos ou pagamentos adicionais.</w:t>
      </w:r>
      <w:r w:rsidR="00417C37">
        <w:t xml:space="preserve"> </w:t>
      </w:r>
      <w:r>
        <w:t>Os modelos exigem que o licenciado pague ao licenciante não apenas os royalties sobre as vendas do sublicenciado (cláusula 5.3(a)), mas também uma porcentagem de quaisquer outras taxas recebidas do sublicenciado (cláusula 5.3(b)).</w:t>
      </w:r>
    </w:p>
    <w:p w14:paraId="718F0356" w14:textId="052B422F" w:rsidR="00E614C6" w:rsidRPr="00506DD8" w:rsidRDefault="00E614C6" w:rsidP="008F35CF">
      <w:pPr>
        <w:spacing w:line="240" w:lineRule="auto"/>
        <w:jc w:val="left"/>
      </w:pPr>
      <w:r>
        <w:t>Em algumas situações em que o sublicenciamento amplo seria benéfico para espalhar o uso da PI, uma universidade pode concordar em repartir a receita do sublicenciamento com o licenciado.</w:t>
      </w:r>
      <w:r w:rsidR="00417C37">
        <w:t xml:space="preserve"> </w:t>
      </w:r>
      <w:r>
        <w:t>Assim, uma licença que permite ao licenciado reter 20% dos royalties pagos pelos sublicenciados pode ser um incentivo financeiro para conceder muitas sublicenças.</w:t>
      </w:r>
    </w:p>
    <w:p w14:paraId="167FE22C" w14:textId="77777777" w:rsidR="00E614C6" w:rsidRPr="00506DD8" w:rsidRDefault="00E614C6" w:rsidP="008F35CF">
      <w:pPr>
        <w:spacing w:line="240" w:lineRule="auto"/>
        <w:jc w:val="left"/>
      </w:pPr>
    </w:p>
    <w:p w14:paraId="4B233403" w14:textId="77777777" w:rsidR="00867F34" w:rsidRDefault="00E614C6" w:rsidP="008F35CF">
      <w:pPr>
        <w:pStyle w:val="Heading3"/>
        <w:spacing w:line="240" w:lineRule="auto"/>
      </w:pPr>
      <w:bookmarkStart w:id="1944" w:name="_Toc457281869"/>
      <w:bookmarkStart w:id="1945" w:name="_Toc460583013"/>
      <w:bookmarkStart w:id="1946" w:name="_Toc484858105"/>
      <w:bookmarkStart w:id="1947" w:name="_Toc70903086"/>
      <w:bookmarkStart w:id="1948" w:name="_Toc494208067"/>
      <w:bookmarkStart w:id="1949" w:name="_Toc510355898"/>
      <w:bookmarkStart w:id="1950" w:name="_Toc510538167"/>
      <w:r>
        <w:t>9.</w:t>
      </w:r>
      <w:r>
        <w:tab/>
        <w:t>TERMOS FINANCEIROS</w:t>
      </w:r>
      <w:bookmarkEnd w:id="1944"/>
      <w:bookmarkEnd w:id="1945"/>
      <w:bookmarkEnd w:id="1946"/>
      <w:bookmarkEnd w:id="1947"/>
      <w:bookmarkEnd w:id="1948"/>
      <w:bookmarkEnd w:id="1949"/>
      <w:bookmarkEnd w:id="1950"/>
    </w:p>
    <w:p w14:paraId="002935AF" w14:textId="208F3919" w:rsidR="00E614C6" w:rsidRPr="00506DD8" w:rsidRDefault="00867F34" w:rsidP="008F35CF">
      <w:pPr>
        <w:pStyle w:val="Heading4"/>
        <w:spacing w:line="240" w:lineRule="auto"/>
      </w:pPr>
      <w:r>
        <w:t>9.1</w:t>
      </w:r>
      <w:r>
        <w:tab/>
      </w:r>
      <w:bookmarkStart w:id="1951" w:name="_Toc457281871"/>
      <w:bookmarkStart w:id="1952" w:name="_Toc460583015"/>
      <w:bookmarkStart w:id="1953" w:name="_Toc484858107"/>
      <w:bookmarkStart w:id="1954" w:name="_Toc70903088"/>
      <w:bookmarkStart w:id="1955" w:name="_Toc494208068"/>
      <w:r w:rsidR="00E614C6">
        <w:t>Royalties sobre Vendas por um Licenciado</w:t>
      </w:r>
      <w:bookmarkEnd w:id="1951"/>
      <w:bookmarkEnd w:id="1952"/>
      <w:bookmarkEnd w:id="1953"/>
      <w:bookmarkEnd w:id="1954"/>
      <w:bookmarkEnd w:id="1955"/>
    </w:p>
    <w:p w14:paraId="47FD1805" w14:textId="77777777" w:rsidR="00E614C6" w:rsidRPr="00506DD8" w:rsidRDefault="00E614C6" w:rsidP="008F35CF">
      <w:pPr>
        <w:spacing w:line="240" w:lineRule="auto"/>
        <w:jc w:val="left"/>
      </w:pPr>
      <w:r>
        <w:t xml:space="preserve">A contrapartida financeira mais comum paga por um licenciado a um licenciador é um royalty sobre a venda de produtos. </w:t>
      </w:r>
    </w:p>
    <w:p w14:paraId="538F606B" w14:textId="77777777" w:rsidR="00E614C6" w:rsidRPr="00506DD8" w:rsidRDefault="00E614C6" w:rsidP="008F35CF">
      <w:pPr>
        <w:spacing w:line="240" w:lineRule="auto"/>
        <w:jc w:val="left"/>
      </w:pPr>
      <w:r>
        <w:t xml:space="preserve">Esse tipo de royalty geralmente é expresso como uma porcentagem do preço da fatura pelo qual um produto é vendido e pode ser chamado de royalty sobre o preço líquido de venda ou algum outro nome semelhante. </w:t>
      </w:r>
    </w:p>
    <w:p w14:paraId="3E72C09D" w14:textId="1C132C52" w:rsidR="00E614C6" w:rsidRPr="00506DD8" w:rsidRDefault="00E614C6" w:rsidP="008F35CF">
      <w:pPr>
        <w:spacing w:line="240" w:lineRule="auto"/>
        <w:jc w:val="left"/>
      </w:pPr>
      <w:r>
        <w:t>Nos modelos, os royalties são pagos sobre a venda de “Produtos Licenciados”, que são definidos amplamente para incluir produtos e serviços cuja fabricação, uso, venda, oferta para venda, importação, cópia ou distribuição infrinjam a PI Licenciada ou usem ou incorporem a Tecnologia Licenciada.</w:t>
      </w:r>
      <w:r w:rsidR="00417C37">
        <w:t xml:space="preserve"> </w:t>
      </w:r>
      <w:r>
        <w:t xml:space="preserve">Como resultado, um royalty será pago sobre um produto fabricado ou vendido em um país onde exista uma patente, sobre qualquer produto fabricado usando informações proprietárias, sobre a venda ou distribuição por licença de software protegido por direitos autorais e sobre a receita recebida por serviços prestados se os serviços forem patenteados ou usarem informações proprietárias. </w:t>
      </w:r>
    </w:p>
    <w:p w14:paraId="53541569" w14:textId="72A7604B" w:rsidR="00E614C6" w:rsidRPr="00506DD8" w:rsidRDefault="00E614C6" w:rsidP="008F35CF">
      <w:pPr>
        <w:spacing w:line="240" w:lineRule="auto"/>
        <w:jc w:val="left"/>
      </w:pPr>
      <w:r>
        <w:t>Os royalties por patentes só podem ser recebidos por vendas, fabricação, uso ou importação em países onde existem patentes.</w:t>
      </w:r>
      <w:r w:rsidR="00417C37">
        <w:t xml:space="preserve"> </w:t>
      </w:r>
      <w:r>
        <w:t>Raramente há patentes em todos os países.</w:t>
      </w:r>
      <w:r w:rsidR="00417C37">
        <w:t xml:space="preserve"> </w:t>
      </w:r>
      <w:r>
        <w:t>Uma licença mundial somente sob patentes pode não gerar royalties sobre todas as vendas se alguns produtos forem feitos e vendidos em países sem patentes.</w:t>
      </w:r>
      <w:r w:rsidR="00417C37">
        <w:t xml:space="preserve"> </w:t>
      </w:r>
      <w:r>
        <w:t>Como as informações proprietárias não têm fronteiras, os royalties sobre produtos que empregam informações proprietárias podem ser obtidos em todo o mundo.</w:t>
      </w:r>
      <w:r w:rsidR="00417C37">
        <w:t xml:space="preserve"> </w:t>
      </w:r>
      <w:r>
        <w:t xml:space="preserve">Por esse motivo, uma universidade que tenha alguma informação proprietária significativa pode desejar licenciá-la junto com patentes relacionadas no mesmo acordo. Veja o modelo de Acordo de Licença Exclusiva de PI e Tecnologia. </w:t>
      </w:r>
    </w:p>
    <w:p w14:paraId="5DA02F9D" w14:textId="77777777" w:rsidR="00867F34" w:rsidRDefault="00E614C6" w:rsidP="008F35CF">
      <w:pPr>
        <w:spacing w:line="240" w:lineRule="auto"/>
        <w:jc w:val="left"/>
      </w:pPr>
      <w:r>
        <w:t>Uma universidade ou organização de pesquisa deve prever uma estrutura de licenciamento no momento em que solicita proteção de patente.</w:t>
      </w:r>
      <w:r w:rsidR="00417C37">
        <w:t xml:space="preserve"> </w:t>
      </w:r>
      <w:r>
        <w:t>Se parte da tecnologia puder ser mantida em segredo e usada comercialmente, licenciá-la como informação proprietária pode aumentar a receita de royalties.</w:t>
      </w:r>
      <w:r w:rsidR="00417C37">
        <w:t xml:space="preserve"> </w:t>
      </w:r>
      <w:r>
        <w:t>Na maioria dos casos, essas informações não estarão disponíveis e a decisão de depósito da patente determinará o fluxo futuro de royalties.</w:t>
      </w:r>
      <w:r w:rsidR="00417C37">
        <w:t xml:space="preserve"> </w:t>
      </w:r>
      <w:r>
        <w:t>Se um licenciado puder facilmente transferir a fabricação para países sem patentes, então uma ampla proteção de patentes deve ser buscada em todos os principais países de mercado.</w:t>
      </w:r>
      <w:r w:rsidR="00417C37">
        <w:t xml:space="preserve"> </w:t>
      </w:r>
      <w:r>
        <w:t xml:space="preserve">Se a fabricação for difícil de movimentar, por </w:t>
      </w:r>
      <w:r>
        <w:lastRenderedPageBreak/>
        <w:t>exemplo, na fabricação de aço, então a proteção de patente precisa ser buscada apenas em países onde a fabricação é provável.</w:t>
      </w:r>
    </w:p>
    <w:p w14:paraId="5E32737A" w14:textId="654F7A17" w:rsidR="00E614C6" w:rsidRPr="00506DD8" w:rsidRDefault="00867F34" w:rsidP="008F35CF">
      <w:pPr>
        <w:pStyle w:val="Heading4"/>
        <w:spacing w:line="240" w:lineRule="auto"/>
      </w:pPr>
      <w:r>
        <w:t>9.2</w:t>
      </w:r>
      <w:r>
        <w:tab/>
      </w:r>
      <w:bookmarkStart w:id="1956" w:name="_Toc457281877"/>
      <w:bookmarkStart w:id="1957" w:name="_Toc460583021"/>
      <w:bookmarkStart w:id="1958" w:name="_Toc484858113"/>
      <w:bookmarkStart w:id="1959" w:name="_Toc70903092"/>
      <w:bookmarkStart w:id="1960" w:name="_Toc494208069"/>
      <w:r w:rsidR="00E614C6">
        <w:t>Significado de Preço de Vendas Líquidas</w:t>
      </w:r>
      <w:bookmarkEnd w:id="1956"/>
      <w:bookmarkEnd w:id="1957"/>
      <w:bookmarkEnd w:id="1958"/>
      <w:bookmarkEnd w:id="1959"/>
      <w:bookmarkEnd w:id="1960"/>
      <w:r w:rsidR="00E614C6">
        <w:t xml:space="preserve"> </w:t>
      </w:r>
    </w:p>
    <w:p w14:paraId="5084F0F4" w14:textId="39D9A3C2" w:rsidR="00E614C6" w:rsidRPr="00506DD8" w:rsidRDefault="00E614C6" w:rsidP="008F35CF">
      <w:pPr>
        <w:spacing w:line="240" w:lineRule="auto"/>
        <w:jc w:val="left"/>
      </w:pPr>
      <w:r>
        <w:t>Não há uma definição padrão de Preço de Venda Líquido.</w:t>
      </w:r>
      <w:r w:rsidR="00417C37">
        <w:t xml:space="preserve"> </w:t>
      </w:r>
      <w:r>
        <w:t>O ponto de partida geralmente é o preço da fatura de um produto. A partir daí é comum fazer deduções.</w:t>
      </w:r>
      <w:r w:rsidR="00417C37">
        <w:t xml:space="preserve"> </w:t>
      </w:r>
      <w:r>
        <w:t>Se o preço da fatura incluir um componente de tributação, este normalmente será deduzido do preço bruto de venda antes do cálculo dos royalties. Se essa dedução não fosse feita, os royalties também seriam pagos sobre o imposto.</w:t>
      </w:r>
      <w:r w:rsidR="00417C37">
        <w:t xml:space="preserve"> </w:t>
      </w:r>
      <w:r>
        <w:t>O componente tributário pode ser um imposto sobre vendas, um imposto sobre bens e serviços, algum outro tipo de imposto sobre valor agregado ou consumo, um imposto sobre faturamento, um imposto de importação ou exportação, um imposto especial de consumo ou um imposto alfandegário.</w:t>
      </w:r>
      <w:r w:rsidR="00417C37">
        <w:t xml:space="preserve"> </w:t>
      </w:r>
      <w:r>
        <w:t>Nos modelos, a definição de Preço de Venda Líquido inclui uma lista abrangente de deduções e créditos por royalties pagos sobre produtos devolvidos.</w:t>
      </w:r>
    </w:p>
    <w:p w14:paraId="171C8E1F" w14:textId="66C2010C" w:rsidR="00E614C6" w:rsidRPr="00506DD8" w:rsidRDefault="00E614C6" w:rsidP="008F35CF">
      <w:pPr>
        <w:spacing w:line="240" w:lineRule="auto"/>
        <w:jc w:val="left"/>
      </w:pPr>
      <w:r>
        <w:t>A definição dos modelos também aborda transações de menor intensidade entre o Licenciado e suas Afiliadas ou outras empresas intimamente relacionadas.</w:t>
      </w:r>
      <w:r w:rsidR="00417C37">
        <w:t xml:space="preserve"> </w:t>
      </w:r>
      <w:r>
        <w:t>Como tais transações provavelmente serão a preços inferiores aos de mercado, a definição fornece um meio para determinar um preço apropriado a ser usado nesse caso.</w:t>
      </w:r>
    </w:p>
    <w:p w14:paraId="3D84E7B2" w14:textId="24A1EBAA" w:rsidR="00E614C6" w:rsidRPr="00506DD8" w:rsidRDefault="00E614C6" w:rsidP="008F35CF">
      <w:pPr>
        <w:spacing w:line="240" w:lineRule="auto"/>
        <w:jc w:val="left"/>
      </w:pPr>
      <w:r>
        <w:t>A definição do modelo também define a base de royalties onde os Produtos Licenciados são transferidos para a Afiliada para venda.</w:t>
      </w:r>
      <w:r w:rsidR="00417C37">
        <w:t xml:space="preserve"> </w:t>
      </w:r>
      <w:r>
        <w:t>O preço de transferência provavelmente será artificial ou por atacado; a definição impõe royalties sobre o preço de venda pela Afiliada.</w:t>
      </w:r>
      <w:r w:rsidR="00417C37">
        <w:t xml:space="preserve"> </w:t>
      </w:r>
      <w:r>
        <w:t>Essa estrutura geralmente não funciona quando o licenciado usa distribuidores independentes que compram no atacado e vendem no varejo.</w:t>
      </w:r>
      <w:r w:rsidR="00417C37">
        <w:t xml:space="preserve"> </w:t>
      </w:r>
      <w:r>
        <w:t>O Licenciado se beneficiará, pelo menos indiretamente, das vendas das Afiliadas e poderá obter informações sobre tais vendas.</w:t>
      </w:r>
      <w:r w:rsidR="00417C37">
        <w:t xml:space="preserve"> </w:t>
      </w:r>
      <w:r>
        <w:t>Nenhuma das duas coisas é verdade para um distribuidor independente.</w:t>
      </w:r>
      <w:r w:rsidR="00417C37">
        <w:t xml:space="preserve"> </w:t>
      </w:r>
      <w:r>
        <w:t>Um licenciado resistirá ao pagamento de royalties sobre o preço de venda de um distribuidor, em parte porque o licenciado não reparte o lucro do distribuidor para compensar os royalties mais altos.</w:t>
      </w:r>
    </w:p>
    <w:p w14:paraId="2AFE830B" w14:textId="77777777" w:rsidR="00867F34" w:rsidRDefault="00E614C6" w:rsidP="008F35CF">
      <w:pPr>
        <w:spacing w:line="240" w:lineRule="auto"/>
        <w:jc w:val="left"/>
      </w:pPr>
      <w:r>
        <w:t>A definição de um Preço de Venda Líquido também deve levar em consideração ocasiões em que os produtos são agrupados ou embalados.</w:t>
      </w:r>
      <w:r w:rsidR="00417C37">
        <w:t xml:space="preserve"> </w:t>
      </w:r>
      <w:r>
        <w:t>Isso ocorre quando um licenciado oferece um conjunto ou pacote de, digamos, três produtos a um usuário final, descontando o preço de cada produto individual para um preço fixo com desconto para todos os três produtos, mas apenas um produto está sujeito aos royalties do licenciante. A questão que surge é como distribuir entre os três produtos um preço nominal para o cálculo dos royalties.</w:t>
      </w:r>
      <w:r w:rsidR="00417C37">
        <w:t xml:space="preserve"> </w:t>
      </w:r>
      <w:r>
        <w:t>A maneira usual de lidar com isso é presumir que o produto que atrai os royalties foi vendido pelo preço de mercado vigente, e os royalties são calculados com base nesse preço de mercado vigente, em vez do preço real da fatura ou de qualquer parte do preço da fatura do pacote de três produtos.</w:t>
      </w:r>
    </w:p>
    <w:p w14:paraId="199DA68C" w14:textId="00F5F832" w:rsidR="00E614C6" w:rsidRPr="009E3D68" w:rsidRDefault="00867F34" w:rsidP="008F35CF">
      <w:pPr>
        <w:pStyle w:val="Heading4"/>
        <w:spacing w:line="240" w:lineRule="auto"/>
      </w:pPr>
      <w:r>
        <w:t>9.3</w:t>
      </w:r>
      <w:r>
        <w:tab/>
      </w:r>
      <w:bookmarkStart w:id="1961" w:name="_Toc457281872"/>
      <w:bookmarkStart w:id="1962" w:name="_Toc460583016"/>
      <w:bookmarkStart w:id="1963" w:name="_Toc484858108"/>
      <w:bookmarkStart w:id="1964" w:name="_Toc70903089"/>
      <w:bookmarkStart w:id="1965" w:name="_Toc494208070"/>
      <w:r w:rsidR="00E614C6">
        <w:t>Royalties sobre Taxas de Sublicença Recebidas por um Licenciado</w:t>
      </w:r>
      <w:bookmarkEnd w:id="1961"/>
      <w:bookmarkEnd w:id="1962"/>
      <w:bookmarkEnd w:id="1963"/>
      <w:bookmarkEnd w:id="1964"/>
      <w:bookmarkEnd w:id="1965"/>
    </w:p>
    <w:p w14:paraId="3571B3CD" w14:textId="77777777" w:rsidR="00BB2620" w:rsidRDefault="00E614C6" w:rsidP="008F35CF">
      <w:pPr>
        <w:spacing w:line="240" w:lineRule="auto"/>
        <w:jc w:val="left"/>
      </w:pPr>
      <w:r>
        <w:t>Conforme discutido acima, royalties normais devem ser aplicados às vendas de um sublicenciado.</w:t>
      </w:r>
      <w:r w:rsidR="00417C37">
        <w:t xml:space="preserve"> </w:t>
      </w:r>
      <w:r>
        <w:t xml:space="preserve">Mas o acordo também deve incluir uma disposição impondo uma parcela de outras taxas ou pagamentos fixos recebidos por um licenciado de um sublicenciado, como pagamentos iniciais e pagamentos por metas. </w:t>
      </w:r>
    </w:p>
    <w:p w14:paraId="54FA2D50" w14:textId="660B85D4" w:rsidR="00E614C6" w:rsidRPr="009E3D68" w:rsidRDefault="00BB2620" w:rsidP="008F35CF">
      <w:pPr>
        <w:pStyle w:val="Heading4"/>
        <w:spacing w:line="240" w:lineRule="auto"/>
      </w:pPr>
      <w:r>
        <w:t>9.4</w:t>
      </w:r>
      <w:r>
        <w:tab/>
      </w:r>
      <w:r w:rsidR="00E614C6">
        <w:t>Royalties Anuais Mínimos</w:t>
      </w:r>
    </w:p>
    <w:p w14:paraId="1CA934C6" w14:textId="6FC42C4D" w:rsidR="00E614C6" w:rsidRPr="00506DD8" w:rsidRDefault="00E614C6" w:rsidP="008F35CF">
      <w:pPr>
        <w:spacing w:line="240" w:lineRule="auto"/>
        <w:jc w:val="left"/>
      </w:pPr>
      <w:r>
        <w:t>Além de ou em substituição às obrigações de diligência (discutidas abaixo), um acordo de licença exclusiva geralmente inclui um requisito mínimo de royalties anuais.</w:t>
      </w:r>
      <w:r w:rsidR="00417C37">
        <w:t xml:space="preserve"> </w:t>
      </w:r>
      <w:r>
        <w:t xml:space="preserve">Tal disposição pode ser uma garantia de receita mínima para o licenciante ou um incentivo para o licenciado chegar ao </w:t>
      </w:r>
      <w:r>
        <w:lastRenderedPageBreak/>
        <w:t>mercado.</w:t>
      </w:r>
      <w:r w:rsidR="00417C37">
        <w:t xml:space="preserve"> </w:t>
      </w:r>
      <w:r>
        <w:t>O primeiro caso define um valor mínimo para cada ano do acordo.</w:t>
      </w:r>
      <w:r w:rsidR="00417C37">
        <w:t xml:space="preserve"> </w:t>
      </w:r>
      <w:r>
        <w:t>O último define valores anuais que aumentam a cada um ou dois anos até uma data após a qual as partes esperam que o produto seja totalmente implantado ou o acordo seja rescindido.</w:t>
      </w:r>
      <w:r w:rsidR="00417C37">
        <w:t xml:space="preserve"> </w:t>
      </w:r>
      <w:r>
        <w:t>Quando servirem como incentivo, os valores mínimos serão pagos antes mesmo do início da venda do Produto Licenciado.</w:t>
      </w:r>
      <w:r w:rsidR="00417C37">
        <w:t xml:space="preserve"> </w:t>
      </w:r>
      <w:r>
        <w:t>Como um licenciado terá que pagar um royalty mínimo antes que haja receita para compensar o royalty, isso serve para incentivá-lo a chegar ao mercado o mais rápido possível.</w:t>
      </w:r>
    </w:p>
    <w:p w14:paraId="225A5A30" w14:textId="61E29309" w:rsidR="00E614C6" w:rsidRPr="00506DD8" w:rsidRDefault="00E614C6" w:rsidP="008F35CF">
      <w:pPr>
        <w:spacing w:line="240" w:lineRule="auto"/>
        <w:jc w:val="left"/>
      </w:pPr>
      <w:r>
        <w:t>Os royalties mínimos podem ser estruturados como royalties antecipados ou royalties mínimos.</w:t>
      </w:r>
      <w:r w:rsidR="00417C37">
        <w:t xml:space="preserve"> </w:t>
      </w:r>
      <w:r>
        <w:t>No primeiro caso, o licenciado paga um valor no início do ano e credita os royalties à medida que eles são acumulados durante o ano.</w:t>
      </w:r>
      <w:r w:rsidR="00417C37">
        <w:t xml:space="preserve"> </w:t>
      </w:r>
      <w:r>
        <w:t xml:space="preserve">Na última abordagem, se os royalties acumulados durante o ano não atingirem ou excederem o valor declarado para aquele ano, o licenciado deverá pagar a diferença. </w:t>
      </w:r>
    </w:p>
    <w:p w14:paraId="582189F0" w14:textId="77777777" w:rsidR="00BB2620" w:rsidRDefault="00E614C6" w:rsidP="008F35CF">
      <w:pPr>
        <w:spacing w:line="240" w:lineRule="auto"/>
        <w:jc w:val="left"/>
      </w:pPr>
      <w:r>
        <w:t>Em algumas licenças exclusivas, o licenciado pode optar por não pagar os mínimos, caso em que o licenciado pode converter para não exclusivo ou rescindir o acordo.</w:t>
      </w:r>
      <w:r w:rsidR="00417C37">
        <w:t xml:space="preserve"> </w:t>
      </w:r>
      <w:r>
        <w:t>Quando a exclusividade não é importante para o sucesso comercial, a conversão para não exclusivo pode ser aceitável para o licenciante. Mas, por exemplo, na área farmacêutica, é difícil ter sucesso sem exclusividade.</w:t>
      </w:r>
      <w:r w:rsidR="00417C37">
        <w:t xml:space="preserve"> </w:t>
      </w:r>
      <w:r>
        <w:t>Nesse caso, se o licenciado não pagar o mínimo, o licenciante desejará o direito de rescindir a licença, permitindo assim que o licenciante conceda outra licença exclusiva.</w:t>
      </w:r>
    </w:p>
    <w:p w14:paraId="38AD004B" w14:textId="19B5A70A" w:rsidR="00E614C6" w:rsidRPr="00506DD8" w:rsidRDefault="00BB2620" w:rsidP="008F35CF">
      <w:pPr>
        <w:pStyle w:val="Heading4"/>
        <w:spacing w:line="240" w:lineRule="auto"/>
      </w:pPr>
      <w:r>
        <w:t>9.5</w:t>
      </w:r>
      <w:r>
        <w:tab/>
      </w:r>
      <w:bookmarkStart w:id="1966" w:name="_Toc494208071"/>
      <w:bookmarkStart w:id="1967" w:name="_Toc457281879"/>
      <w:bookmarkStart w:id="1968" w:name="_Toc460583023"/>
      <w:bookmarkStart w:id="1969" w:name="_Toc484858115"/>
      <w:bookmarkStart w:id="1970" w:name="_Toc70903094"/>
      <w:r w:rsidR="00E614C6">
        <w:t>Pagamento Adiantado</w:t>
      </w:r>
      <w:bookmarkEnd w:id="1966"/>
      <w:r w:rsidR="00E614C6">
        <w:t xml:space="preserve"> </w:t>
      </w:r>
      <w:bookmarkEnd w:id="1967"/>
      <w:bookmarkEnd w:id="1968"/>
      <w:bookmarkEnd w:id="1969"/>
      <w:bookmarkEnd w:id="1970"/>
    </w:p>
    <w:p w14:paraId="5FF10A58" w14:textId="5C236E15" w:rsidR="00E614C6" w:rsidRPr="00506DD8" w:rsidRDefault="00E614C6" w:rsidP="008F35CF">
      <w:pPr>
        <w:spacing w:line="240" w:lineRule="auto"/>
        <w:jc w:val="left"/>
      </w:pPr>
      <w:r>
        <w:t>Algumas licenças exigem um pagamento adiantado.</w:t>
      </w:r>
      <w:r w:rsidR="00417C37">
        <w:t xml:space="preserve"> </w:t>
      </w:r>
      <w:r>
        <w:t>Isso poderia ser chamado de pagamento adiantado ou taxa de licença.</w:t>
      </w:r>
      <w:r w:rsidR="00417C37">
        <w:t xml:space="preserve"> </w:t>
      </w:r>
      <w:r>
        <w:t>Quando negociado, esse pagamento adiantado pode ajudar o licenciante a custear algumas das despesas de negociação da licença.</w:t>
      </w:r>
      <w:r w:rsidR="00417C37">
        <w:t xml:space="preserve"> </w:t>
      </w:r>
      <w:r>
        <w:t xml:space="preserve">Quando o licenciado pode apresentar um risco financeiro, uma taxa inicial pode ser mais substancial, sendo royalties antecipados. </w:t>
      </w:r>
    </w:p>
    <w:p w14:paraId="4ED355F4" w14:textId="77777777" w:rsidR="00BB2620" w:rsidRDefault="00E614C6" w:rsidP="008F35CF">
      <w:pPr>
        <w:spacing w:line="240" w:lineRule="auto"/>
        <w:jc w:val="left"/>
      </w:pPr>
      <w:r>
        <w:t>Em casos raros, o licenciante exige uma taxa inicial equivalente ao valor das informações proprietárias não patenteadas.</w:t>
      </w:r>
      <w:r w:rsidR="00417C37">
        <w:t xml:space="preserve"> </w:t>
      </w:r>
      <w:r>
        <w:t xml:space="preserve">A justificativa nesse caso é que, uma vez que a informação é divulgada, ela não poderá ser recuperada e o destinatário deverá pagar integralmente por ela adiantado. </w:t>
      </w:r>
    </w:p>
    <w:p w14:paraId="14D299BD" w14:textId="1C955B38" w:rsidR="00E614C6" w:rsidRPr="00506DD8" w:rsidRDefault="00BB2620" w:rsidP="008F35CF">
      <w:pPr>
        <w:pStyle w:val="Heading4"/>
        <w:spacing w:line="240" w:lineRule="auto"/>
      </w:pPr>
      <w:r>
        <w:t>9.6</w:t>
      </w:r>
      <w:r>
        <w:tab/>
      </w:r>
      <w:bookmarkStart w:id="1971" w:name="_Toc457281880"/>
      <w:bookmarkStart w:id="1972" w:name="_Toc460583024"/>
      <w:bookmarkStart w:id="1973" w:name="_Toc484858116"/>
      <w:bookmarkStart w:id="1974" w:name="_Toc70903095"/>
      <w:bookmarkStart w:id="1975" w:name="_Toc494208072"/>
      <w:r w:rsidR="00E614C6">
        <w:t>Pagamentos por Meta</w:t>
      </w:r>
      <w:bookmarkEnd w:id="1971"/>
      <w:bookmarkEnd w:id="1972"/>
      <w:bookmarkEnd w:id="1973"/>
      <w:bookmarkEnd w:id="1974"/>
      <w:bookmarkEnd w:id="1975"/>
    </w:p>
    <w:p w14:paraId="6E609C8F" w14:textId="04FEF7E0" w:rsidR="00E614C6" w:rsidRPr="00506DD8" w:rsidRDefault="00E614C6" w:rsidP="008F35CF">
      <w:pPr>
        <w:spacing w:line="240" w:lineRule="auto"/>
        <w:jc w:val="left"/>
      </w:pPr>
      <w:r>
        <w:t>Um pagamento de meta é um pagamento em valor fixo realizado pelo licenciado ao licenciador quando certos eventos de meta ocorrem.</w:t>
      </w:r>
      <w:r w:rsidR="00417C37">
        <w:t xml:space="preserve"> </w:t>
      </w:r>
      <w:r>
        <w:t>Um evento de meta demonstra que o desenvolvimento ou a comercialização do Produto Licenciado está progredindo.</w:t>
      </w:r>
      <w:r w:rsidR="00417C37">
        <w:t xml:space="preserve"> </w:t>
      </w:r>
      <w:r>
        <w:t>Esses metas podem ser a conclusão de um protótipo de produto, a primeira venda comercial, a concessão de uma patente, o pedido de aprovação regulatória ou a obtenção de aprovação regulatória.</w:t>
      </w:r>
      <w:r w:rsidR="00417C37">
        <w:t xml:space="preserve"> </w:t>
      </w:r>
    </w:p>
    <w:p w14:paraId="7E968678" w14:textId="77777777" w:rsidR="00BB2620" w:rsidRDefault="00E614C6" w:rsidP="008F35CF">
      <w:pPr>
        <w:spacing w:line="240" w:lineRule="auto"/>
        <w:jc w:val="left"/>
      </w:pPr>
      <w:r>
        <w:t>Um pagamento por meta é projetado para compensar o licenciante pelo aumento de valor refletido pela conquista da meta.</w:t>
      </w:r>
      <w:r w:rsidR="00417C37">
        <w:t xml:space="preserve"> </w:t>
      </w:r>
      <w:r>
        <w:t>Pode-se argumentar que a PI sempre teve esse valor, mas isso era incerto no momento da concessão da licença, de modo que o licenciante concorda em adiar o recebimento da recompensa até que o valor seja demonstrado.</w:t>
      </w:r>
      <w:r w:rsidR="00417C37">
        <w:t xml:space="preserve"> </w:t>
      </w:r>
      <w:r>
        <w:t xml:space="preserve">Como o aumento de valor é demonstrado pela conquista dos eventos de meta, o licenciante é recompensado pelos pagamentos por meta realizados. </w:t>
      </w:r>
    </w:p>
    <w:p w14:paraId="6F8E0E59" w14:textId="6FB1B34F" w:rsidR="00E614C6" w:rsidRPr="00506DD8" w:rsidRDefault="00BB2620" w:rsidP="00113278">
      <w:pPr>
        <w:pStyle w:val="Heading4"/>
        <w:spacing w:line="240" w:lineRule="auto"/>
      </w:pPr>
      <w:r>
        <w:lastRenderedPageBreak/>
        <w:t>9.7</w:t>
      </w:r>
      <w:r>
        <w:tab/>
      </w:r>
      <w:bookmarkStart w:id="1976" w:name="_Toc457281887"/>
      <w:bookmarkStart w:id="1977" w:name="_Toc460583031"/>
      <w:bookmarkStart w:id="1978" w:name="_Toc484858123"/>
      <w:bookmarkStart w:id="1979" w:name="_Toc70903097"/>
      <w:bookmarkStart w:id="1980" w:name="_Toc494208073"/>
      <w:r w:rsidR="000047CA">
        <w:t>Contas, Inspeção e Auditoria</w:t>
      </w:r>
      <w:bookmarkEnd w:id="1976"/>
      <w:bookmarkEnd w:id="1977"/>
      <w:bookmarkEnd w:id="1978"/>
      <w:bookmarkEnd w:id="1979"/>
      <w:bookmarkEnd w:id="1980"/>
    </w:p>
    <w:p w14:paraId="37C96F02" w14:textId="77777777" w:rsidR="00E614C6" w:rsidRPr="00506DD8" w:rsidRDefault="00E614C6" w:rsidP="00113278">
      <w:pPr>
        <w:keepNext/>
        <w:spacing w:line="240" w:lineRule="auto"/>
        <w:jc w:val="left"/>
      </w:pPr>
      <w:r>
        <w:t>Os acordos de licença normalmente prevêem:</w:t>
      </w:r>
    </w:p>
    <w:p w14:paraId="45B4712C" w14:textId="2BBBC556" w:rsidR="00E614C6" w:rsidRPr="00506DD8" w:rsidRDefault="00E614C6" w:rsidP="008F35CF">
      <w:pPr>
        <w:spacing w:line="240" w:lineRule="auto"/>
        <w:jc w:val="left"/>
      </w:pPr>
      <w:r>
        <w:t>1.</w:t>
      </w:r>
      <w:r w:rsidR="0017374B">
        <w:tab/>
      </w:r>
      <w:r>
        <w:t>um licenciado será obrigado a manter contas e registros em relação a todas as transações que afetam a comercialização da Tecnologia,</w:t>
      </w:r>
    </w:p>
    <w:p w14:paraId="36668FD5" w14:textId="35EEFD78" w:rsidR="00E614C6" w:rsidRPr="00506DD8" w:rsidRDefault="00E614C6" w:rsidP="008F35CF">
      <w:pPr>
        <w:spacing w:line="240" w:lineRule="auto"/>
        <w:jc w:val="left"/>
      </w:pPr>
      <w:r>
        <w:t>2.</w:t>
      </w:r>
      <w:r w:rsidR="0017374B">
        <w:tab/>
      </w:r>
      <w:r>
        <w:t xml:space="preserve">o licenciante seja autorizado a inspecionar essas contas e registros, </w:t>
      </w:r>
    </w:p>
    <w:p w14:paraId="17A8B8F8" w14:textId="120100AB" w:rsidR="00E614C6" w:rsidRPr="00506DD8" w:rsidRDefault="00E614C6" w:rsidP="008F35CF">
      <w:pPr>
        <w:spacing w:line="240" w:lineRule="auto"/>
        <w:jc w:val="left"/>
      </w:pPr>
      <w:r>
        <w:t>3.</w:t>
      </w:r>
      <w:r w:rsidR="0017374B">
        <w:tab/>
      </w:r>
      <w:r>
        <w:t>o licenciante deverá arcar com os custos e despesas dessa inspeção, a menos que a inspeção demonstre que houve um pagamento insuficiente do valor exigido, superior a cinco por cento (5%), caso em que os custos da inspeção são pagos pelo licenciado, e</w:t>
      </w:r>
    </w:p>
    <w:p w14:paraId="12D6C1FB" w14:textId="08C8FF25" w:rsidR="00BB2620" w:rsidRDefault="00E614C6" w:rsidP="008F35CF">
      <w:pPr>
        <w:spacing w:line="240" w:lineRule="auto"/>
        <w:jc w:val="left"/>
      </w:pPr>
      <w:r>
        <w:t>4.</w:t>
      </w:r>
      <w:r w:rsidR="0017374B">
        <w:tab/>
      </w:r>
      <w:r>
        <w:t>o licenciado deverá inspecionar os livros e registros mantidos por qualquer sublicenciado e relatar ao licenciante os resultados dessa inspeção.</w:t>
      </w:r>
    </w:p>
    <w:p w14:paraId="51D6ABC0" w14:textId="53DC69FD" w:rsidR="00E614C6" w:rsidRPr="009E3D68" w:rsidRDefault="00BB2620" w:rsidP="008F35CF">
      <w:pPr>
        <w:pStyle w:val="Heading4"/>
        <w:spacing w:line="240" w:lineRule="auto"/>
      </w:pPr>
      <w:r>
        <w:t>9.8</w:t>
      </w:r>
      <w:r>
        <w:tab/>
      </w:r>
      <w:r w:rsidR="00E614C6">
        <w:t>Outras Cláusulas de Remuneração</w:t>
      </w:r>
    </w:p>
    <w:p w14:paraId="3387B6B9" w14:textId="1B1409C6" w:rsidR="00E614C6" w:rsidRPr="00506DD8" w:rsidRDefault="00E614C6" w:rsidP="008F35CF">
      <w:pPr>
        <w:spacing w:line="240" w:lineRule="auto"/>
        <w:jc w:val="left"/>
      </w:pPr>
      <w:r>
        <w:t>Os modelos incluem uma cláusula que aborda o imposto retido na fonte.</w:t>
      </w:r>
      <w:r w:rsidR="00417C37">
        <w:t xml:space="preserve"> </w:t>
      </w:r>
      <w:r>
        <w:t>A maioria dos países impõe um imposto sobre royalties pagos fora do país.</w:t>
      </w:r>
      <w:r w:rsidR="00417C37">
        <w:t xml:space="preserve"> </w:t>
      </w:r>
      <w:r>
        <w:t>Normalmente, esse valor é retido pelo Licenciado e pago à autoridade fiscal local.</w:t>
      </w:r>
      <w:r w:rsidR="00417C37">
        <w:t xml:space="preserve"> </w:t>
      </w:r>
      <w:r>
        <w:t>Os recibos são entregues à Universidade junto com o pagamento líquido de royalties.</w:t>
      </w:r>
      <w:r w:rsidR="00417C37">
        <w:t xml:space="preserve"> </w:t>
      </w:r>
      <w:r>
        <w:t>Quando há um tratado tributário bilateral entre o país do Licenciado e o país da Universidade, a Universidade pode ser capaz de creditar contra seu imposto qualquer valor pago ao país do Licenciado.</w:t>
      </w:r>
    </w:p>
    <w:p w14:paraId="7879A61A" w14:textId="08D291C2" w:rsidR="00E614C6" w:rsidRDefault="00E614C6" w:rsidP="008F35CF">
      <w:pPr>
        <w:spacing w:line="240" w:lineRule="auto"/>
        <w:jc w:val="left"/>
      </w:pPr>
      <w:r>
        <w:t>Os modelos também impõem ao Licenciado juros sobre pagamentos em atraso.</w:t>
      </w:r>
      <w:r w:rsidR="00417C37">
        <w:t xml:space="preserve"> </w:t>
      </w:r>
      <w:r>
        <w:t>Esta é uma cláusula comum, embora a taxa de juros possa ser limitada pela legislação aplicável.</w:t>
      </w:r>
    </w:p>
    <w:p w14:paraId="5E3D534E" w14:textId="5A0AB994" w:rsidR="00E614C6" w:rsidRDefault="00E614C6" w:rsidP="008F35CF">
      <w:pPr>
        <w:spacing w:line="240" w:lineRule="auto"/>
        <w:jc w:val="left"/>
      </w:pPr>
      <w:r>
        <w:t>Qualquer licença exclusiva que preveja a venda de Produtos Licenciados em outros países deve abordar a questão da moeda.</w:t>
      </w:r>
      <w:r w:rsidR="00417C37">
        <w:t xml:space="preserve"> </w:t>
      </w:r>
      <w:r>
        <w:t>A Universidade desejará receber o pagamento em sua própria moeda, mas as vendas pelo Licenciado podem ocorrer em outra moeda.</w:t>
      </w:r>
      <w:r w:rsidR="00417C37">
        <w:t xml:space="preserve"> </w:t>
      </w:r>
      <w:r>
        <w:t>É uma boa prática que as partes concordem com o método e a taxa pelos quais a última moeda será convertida para a primeira moeda.</w:t>
      </w:r>
      <w:r w:rsidR="00417C37">
        <w:t xml:space="preserve"> </w:t>
      </w:r>
    </w:p>
    <w:p w14:paraId="71B1B97D" w14:textId="77777777" w:rsidR="00702A4E" w:rsidRPr="00506DD8" w:rsidRDefault="00702A4E" w:rsidP="008F35CF">
      <w:pPr>
        <w:spacing w:line="240" w:lineRule="auto"/>
        <w:jc w:val="left"/>
      </w:pPr>
    </w:p>
    <w:p w14:paraId="4A25EEAA" w14:textId="77777777" w:rsidR="00E614C6" w:rsidRPr="00506DD8" w:rsidRDefault="00E614C6" w:rsidP="008F35CF">
      <w:pPr>
        <w:pStyle w:val="Heading3"/>
        <w:spacing w:line="240" w:lineRule="auto"/>
      </w:pPr>
      <w:bookmarkStart w:id="1981" w:name="_Toc494208074"/>
      <w:bookmarkStart w:id="1982" w:name="_Toc510355899"/>
      <w:bookmarkStart w:id="1983" w:name="_Toc510538168"/>
      <w:r>
        <w:t>10.</w:t>
      </w:r>
      <w:r>
        <w:tab/>
        <w:t>OBRIGAÇÕES DE DILIGÊNCIA</w:t>
      </w:r>
      <w:bookmarkEnd w:id="1981"/>
      <w:bookmarkEnd w:id="1982"/>
      <w:bookmarkEnd w:id="1983"/>
    </w:p>
    <w:p w14:paraId="7743A7EA" w14:textId="77777777" w:rsidR="00BB2620" w:rsidRDefault="00E614C6" w:rsidP="008F35CF">
      <w:pPr>
        <w:spacing w:line="240" w:lineRule="auto"/>
        <w:jc w:val="left"/>
      </w:pPr>
      <w:bookmarkStart w:id="1984" w:name="_Toc494208075"/>
      <w:r>
        <w:t>Há um risco em conceder uma licença exclusiva.</w:t>
      </w:r>
      <w:r w:rsidR="00417C37">
        <w:t xml:space="preserve"> </w:t>
      </w:r>
      <w:r>
        <w:t>O Licenciado não pode alcançar sucesso comercial ou gerar um fluxo de royalties.</w:t>
      </w:r>
      <w:r w:rsidR="00417C37">
        <w:t xml:space="preserve"> </w:t>
      </w:r>
      <w:r>
        <w:t>Se isso ocorrer porque há produtos melhores no mercado ou a Tecnologia licenciada não pode ser implementada de forma eficaz, pouco poderá ser feito.</w:t>
      </w:r>
      <w:r w:rsidR="00417C37">
        <w:t xml:space="preserve"> </w:t>
      </w:r>
      <w:r>
        <w:t>Mas o licenciante quer ter certeza de que a falta de sucesso não se deve a uma má escolha do Licenciado.</w:t>
      </w:r>
      <w:r w:rsidR="00417C37">
        <w:t xml:space="preserve"> </w:t>
      </w:r>
      <w:r>
        <w:t>Em uma licença exclusiva, portanto, o licenciante exigirá que o Licenciado trabalhe diligentemente para obter sucesso. Definir em um acordo o que constitui diligência por parte do Licenciado é o desafio.</w:t>
      </w:r>
      <w:bookmarkEnd w:id="1984"/>
      <w:r>
        <w:t xml:space="preserve"> </w:t>
      </w:r>
    </w:p>
    <w:p w14:paraId="73417FDB" w14:textId="798DB012" w:rsidR="00E614C6" w:rsidRPr="00506DD8" w:rsidRDefault="00BB2620" w:rsidP="008F35CF">
      <w:pPr>
        <w:pStyle w:val="Heading4"/>
        <w:spacing w:line="240" w:lineRule="auto"/>
      </w:pPr>
      <w:r>
        <w:t>10.1</w:t>
      </w:r>
      <w:r>
        <w:tab/>
      </w:r>
      <w:bookmarkStart w:id="1985" w:name="_Toc494208076"/>
      <w:r w:rsidR="00E614C6">
        <w:t>O que são Obrigações de Diligência</w:t>
      </w:r>
      <w:bookmarkEnd w:id="1985"/>
      <w:r w:rsidR="00E614C6">
        <w:t xml:space="preserve"> </w:t>
      </w:r>
    </w:p>
    <w:p w14:paraId="32D2DB49" w14:textId="2EBEFB5A" w:rsidR="00E614C6" w:rsidRPr="00506DD8" w:rsidRDefault="00E614C6" w:rsidP="008F35CF">
      <w:pPr>
        <w:spacing w:line="240" w:lineRule="auto"/>
        <w:jc w:val="left"/>
      </w:pPr>
      <w:r>
        <w:t>As obrigações de diligência são frequentemente expressas em termos de melhores esforços ou esforços comerciais razoáveis.</w:t>
      </w:r>
      <w:r w:rsidR="00417C37">
        <w:t xml:space="preserve"> </w:t>
      </w:r>
      <w:r>
        <w:t>Embora esses termos genéricos possam ser eficazes, sua incerteza em termos de esforço necessário leva as partes a serem mais específicas quanto a quais esforços constituem diligência.</w:t>
      </w:r>
      <w:r w:rsidR="00417C37">
        <w:t xml:space="preserve"> </w:t>
      </w:r>
      <w:r>
        <w:t xml:space="preserve">É claro que ser específico tem suas desvantagens: se as obrigações de diligência especificadas forem brandas, elas podem não exigir esforço suficiente e, </w:t>
      </w:r>
      <w:r>
        <w:lastRenderedPageBreak/>
        <w:t>se forem muito exigentes, podem resultar em uma rescisão antecipada e desnecessária do acordo.</w:t>
      </w:r>
      <w:r w:rsidR="00417C37">
        <w:t xml:space="preserve"> </w:t>
      </w:r>
      <w:r>
        <w:t xml:space="preserve">O saldo será exclusivo para cada transação e exigirá uma negociação cuidadosa. </w:t>
      </w:r>
    </w:p>
    <w:p w14:paraId="5E335A8E" w14:textId="52F27EE0" w:rsidR="00E614C6" w:rsidRPr="00506DD8" w:rsidRDefault="00E614C6" w:rsidP="008F35CF">
      <w:pPr>
        <w:spacing w:line="240" w:lineRule="auto"/>
        <w:jc w:val="left"/>
      </w:pPr>
      <w:r>
        <w:t>As obrigações de diligência clássicas são metas ao longo do caminho de comercialização, cada uma a ser concluída em uma data específica ou dentro de um prazo definido.</w:t>
      </w:r>
      <w:r w:rsidR="00417C37">
        <w:t xml:space="preserve"> </w:t>
      </w:r>
      <w:r>
        <w:t>As metas comuns são:</w:t>
      </w:r>
    </w:p>
    <w:p w14:paraId="7325EE06" w14:textId="77777777" w:rsidR="00E614C6" w:rsidRPr="00506DD8" w:rsidRDefault="00E614C6" w:rsidP="00D17964">
      <w:pPr>
        <w:numPr>
          <w:ilvl w:val="0"/>
          <w:numId w:val="60"/>
        </w:numPr>
        <w:spacing w:line="240" w:lineRule="auto"/>
        <w:ind w:left="1134" w:hanging="567"/>
        <w:jc w:val="left"/>
      </w:pPr>
      <w:r>
        <w:t>conclusão da P&amp;D ou desenvolvimento de produto</w:t>
      </w:r>
    </w:p>
    <w:p w14:paraId="1129405D" w14:textId="77777777" w:rsidR="00E614C6" w:rsidRPr="00506DD8" w:rsidRDefault="00E614C6" w:rsidP="00D17964">
      <w:pPr>
        <w:numPr>
          <w:ilvl w:val="0"/>
          <w:numId w:val="60"/>
        </w:numPr>
        <w:spacing w:line="240" w:lineRule="auto"/>
        <w:ind w:left="1134" w:hanging="567"/>
        <w:jc w:val="left"/>
      </w:pPr>
      <w:r>
        <w:t>início dos ensaios clínicos</w:t>
      </w:r>
    </w:p>
    <w:p w14:paraId="7696DDB7" w14:textId="77777777" w:rsidR="00E614C6" w:rsidRPr="00506DD8" w:rsidRDefault="00E614C6" w:rsidP="00D17964">
      <w:pPr>
        <w:numPr>
          <w:ilvl w:val="0"/>
          <w:numId w:val="60"/>
        </w:numPr>
        <w:spacing w:line="240" w:lineRule="auto"/>
        <w:ind w:left="1134" w:hanging="567"/>
        <w:jc w:val="left"/>
      </w:pPr>
      <w:r>
        <w:t>requisição ou recebimento de aprovação regulatória</w:t>
      </w:r>
    </w:p>
    <w:p w14:paraId="14C49C96" w14:textId="77777777" w:rsidR="00E614C6" w:rsidRPr="00506DD8" w:rsidRDefault="00E614C6" w:rsidP="00D17964">
      <w:pPr>
        <w:numPr>
          <w:ilvl w:val="0"/>
          <w:numId w:val="60"/>
        </w:numPr>
        <w:spacing w:line="240" w:lineRule="auto"/>
        <w:ind w:left="1134" w:hanging="567"/>
        <w:jc w:val="left"/>
      </w:pPr>
      <w:r>
        <w:t>produção de um protótipo</w:t>
      </w:r>
    </w:p>
    <w:p w14:paraId="55B7D792" w14:textId="77777777" w:rsidR="00E614C6" w:rsidRPr="00506DD8" w:rsidRDefault="00E614C6" w:rsidP="00D17964">
      <w:pPr>
        <w:numPr>
          <w:ilvl w:val="0"/>
          <w:numId w:val="60"/>
        </w:numPr>
        <w:spacing w:line="240" w:lineRule="auto"/>
        <w:ind w:left="1134" w:hanging="567"/>
        <w:jc w:val="left"/>
      </w:pPr>
      <w:r>
        <w:t>início da construção de uma unidade de produção</w:t>
      </w:r>
    </w:p>
    <w:p w14:paraId="08D5D4E8" w14:textId="77777777" w:rsidR="00E614C6" w:rsidRPr="00506DD8" w:rsidRDefault="00E614C6" w:rsidP="00D17964">
      <w:pPr>
        <w:numPr>
          <w:ilvl w:val="0"/>
          <w:numId w:val="60"/>
        </w:numPr>
        <w:spacing w:line="240" w:lineRule="auto"/>
        <w:ind w:left="1134" w:hanging="567"/>
        <w:jc w:val="left"/>
      </w:pPr>
      <w:r>
        <w:t>realização da primeira venda comercial</w:t>
      </w:r>
    </w:p>
    <w:p w14:paraId="0E558C18" w14:textId="77777777" w:rsidR="00E614C6" w:rsidRPr="00506DD8" w:rsidRDefault="00E614C6" w:rsidP="00D17964">
      <w:pPr>
        <w:numPr>
          <w:ilvl w:val="0"/>
          <w:numId w:val="60"/>
        </w:numPr>
        <w:spacing w:line="240" w:lineRule="auto"/>
        <w:ind w:left="1134" w:hanging="567"/>
        <w:jc w:val="left"/>
      </w:pPr>
      <w:r>
        <w:t>concessão de uma sublicença em um mercado-chave.</w:t>
      </w:r>
    </w:p>
    <w:p w14:paraId="4D250A8B" w14:textId="77777777" w:rsidR="00BB2620" w:rsidRDefault="00E614C6" w:rsidP="008F35CF">
      <w:pPr>
        <w:spacing w:line="240" w:lineRule="auto"/>
        <w:jc w:val="left"/>
      </w:pPr>
      <w:r>
        <w:t>Outras obrigações de diligência podem ser baseadas em investimentos ou resultados, em vez de eventos específicos.</w:t>
      </w:r>
      <w:r w:rsidR="00417C37">
        <w:t xml:space="preserve"> </w:t>
      </w:r>
      <w:r>
        <w:t>Por exemplo, um Licenciado pode ser obrigado a investir um valor mínimo em pesquisa e desenvolvimento a cada ano, ou gastar um valor mínimo em marketing de Produtos Licenciados a cada ano, ou atingir um nível mínimo de vendas em um mercado específico até uma data específica.</w:t>
      </w:r>
    </w:p>
    <w:p w14:paraId="3B051E5C" w14:textId="21125EA6" w:rsidR="00E614C6" w:rsidRPr="00506DD8" w:rsidRDefault="00BB2620" w:rsidP="008F35CF">
      <w:pPr>
        <w:pStyle w:val="Heading4"/>
        <w:spacing w:line="240" w:lineRule="auto"/>
      </w:pPr>
      <w:r>
        <w:t>10.2</w:t>
      </w:r>
      <w:r>
        <w:tab/>
      </w:r>
      <w:bookmarkStart w:id="1986" w:name="_Toc494208077"/>
      <w:r w:rsidR="00E614C6">
        <w:t>Resultado do Não Cumprimento das Obrigações de Diligência</w:t>
      </w:r>
      <w:bookmarkEnd w:id="1986"/>
      <w:r w:rsidR="00E614C6">
        <w:t xml:space="preserve"> </w:t>
      </w:r>
    </w:p>
    <w:p w14:paraId="6129E212" w14:textId="77777777" w:rsidR="00075D68" w:rsidRDefault="00E614C6" w:rsidP="008F35CF">
      <w:pPr>
        <w:spacing w:line="240" w:lineRule="auto"/>
        <w:jc w:val="left"/>
      </w:pPr>
      <w:r>
        <w:t>O não cumprimento das obrigações de diligência, em última instância, deve levar à rescisão da licença para que o licenciante possa licenciar um licenciado alternativo.</w:t>
      </w:r>
      <w:r w:rsidR="00417C37">
        <w:t xml:space="preserve"> </w:t>
      </w:r>
      <w:r>
        <w:t xml:space="preserve">Mas uma Universidade deve considerar cuidadosamente </w:t>
      </w:r>
      <w:r w:rsidR="003D26C8">
        <w:t>porque</w:t>
      </w:r>
      <w:r>
        <w:t xml:space="preserve"> a meta não foi atingida; isso pode ter sido culpa da tecnologia e não falta de esforço do licenciado.</w:t>
      </w:r>
      <w:r w:rsidR="00417C37">
        <w:t xml:space="preserve"> </w:t>
      </w:r>
      <w:r>
        <w:t xml:space="preserve">A Universidade perderia o benefício dos esforços e da experiência do Licenciado em caso de rescisão prematura. </w:t>
      </w:r>
    </w:p>
    <w:p w14:paraId="6720E386" w14:textId="1ED2B7EA" w:rsidR="00E614C6" w:rsidRPr="00506DD8" w:rsidRDefault="00075D68" w:rsidP="008F35CF">
      <w:pPr>
        <w:pStyle w:val="Heading4"/>
        <w:spacing w:line="240" w:lineRule="auto"/>
      </w:pPr>
      <w:r>
        <w:t>10.3</w:t>
      </w:r>
      <w:r>
        <w:tab/>
      </w:r>
      <w:bookmarkStart w:id="1987" w:name="_Toc494208078"/>
      <w:r w:rsidR="009E3D68">
        <w:t>Negociação de Obrigações de Diligência</w:t>
      </w:r>
      <w:bookmarkEnd w:id="1987"/>
      <w:r w:rsidR="009E3D68">
        <w:t xml:space="preserve"> </w:t>
      </w:r>
    </w:p>
    <w:p w14:paraId="73C57181" w14:textId="7CF20B05" w:rsidR="00E614C6" w:rsidRPr="00506DD8" w:rsidRDefault="00E614C6" w:rsidP="008F35CF">
      <w:pPr>
        <w:spacing w:line="240" w:lineRule="auto"/>
        <w:jc w:val="left"/>
      </w:pPr>
      <w:r>
        <w:t>Uma obrigação de diligência que exija que um licenciado use seus melhores esforços ou esforços razoáveis para comercializar a PI será difícil de aplicar devido à imprecisão dessas obrigações.</w:t>
      </w:r>
      <w:r w:rsidR="00417C37">
        <w:t xml:space="preserve"> </w:t>
      </w:r>
      <w:r>
        <w:t>Tentar rescindir uma licença com base na violação de uma obrigação de melhores esforços provavelmente levará a uma disputa, que pode levar muito tempo para ser resolvida.</w:t>
      </w:r>
      <w:r w:rsidR="00417C37">
        <w:t xml:space="preserve"> </w:t>
      </w:r>
      <w:r>
        <w:t>Durante esse período, o licenciante não poderá conceder uma licença alternativa.</w:t>
      </w:r>
    </w:p>
    <w:p w14:paraId="78A05C4B" w14:textId="7A263B07" w:rsidR="00E614C6" w:rsidRPr="00506DD8" w:rsidRDefault="00E614C6" w:rsidP="008F35CF">
      <w:pPr>
        <w:spacing w:line="240" w:lineRule="auto"/>
        <w:jc w:val="left"/>
      </w:pPr>
      <w:r>
        <w:t>Não cumprir as metas dentro de seus prazos, as quais podem ser altamente negociáveis, é uma base mais confiável para rescindir com um licenciado com desempenho insatisfatório ou sem desempenho.</w:t>
      </w:r>
      <w:r w:rsidR="00417C37">
        <w:t xml:space="preserve"> </w:t>
      </w:r>
      <w:r>
        <w:t>Não alcançar as vendas mínimas também é uma base mais confiável para rescisão, assim como não gastar os valores mínimos acordados em pesquisa e desenvolvimento ou marketing.</w:t>
      </w:r>
    </w:p>
    <w:p w14:paraId="3B01A1F5" w14:textId="324DF8C6" w:rsidR="00E614C6" w:rsidRPr="00506DD8" w:rsidRDefault="00E614C6" w:rsidP="008F35CF">
      <w:pPr>
        <w:spacing w:line="240" w:lineRule="auto"/>
        <w:jc w:val="left"/>
      </w:pPr>
      <w:r>
        <w:t>Quanto mais inicial for o estágio de desenvolvimento, maior será a natureza especulativa do investimento do licenciado na PI e maior será o risco para o licenciado.</w:t>
      </w:r>
      <w:r w:rsidR="00417C37">
        <w:t xml:space="preserve"> </w:t>
      </w:r>
      <w:r>
        <w:t>Dessa forma, um licenciado resistirá às obrigações de diligência para PI em estágio inicial.</w:t>
      </w:r>
      <w:r w:rsidR="00417C37">
        <w:t xml:space="preserve"> </w:t>
      </w:r>
      <w:r>
        <w:t>Apesar da resistência, algum tipo de obrigação de diligência deve ser negociada, pelo menos no curto prazo após a obtenção da licença.</w:t>
      </w:r>
    </w:p>
    <w:p w14:paraId="48AEFF75" w14:textId="615F7817" w:rsidR="00E614C6" w:rsidRPr="00506DD8" w:rsidRDefault="00E614C6" w:rsidP="008F35CF">
      <w:pPr>
        <w:spacing w:line="240" w:lineRule="auto"/>
        <w:jc w:val="left"/>
      </w:pPr>
      <w:r>
        <w:lastRenderedPageBreak/>
        <w:t>Quanto mais avançado for o estágio de desenvolvimento de uma tecnologia, menor será o risco para o licenciado e menor será a natureza especulativa do investimento do licenciado, se for especulativo.</w:t>
      </w:r>
      <w:r w:rsidR="00417C37">
        <w:t xml:space="preserve"> </w:t>
      </w:r>
      <w:r>
        <w:t xml:space="preserve">Na verdade, o risco é maior para o licenciante, que, tendo uma tecnologia pronta para o mercado ou quase pronta para o mercado, tem mais a perder no caso de um licenciado com desempenho insatisfatório ou sem desempenho. </w:t>
      </w:r>
    </w:p>
    <w:p w14:paraId="7C8B01F8" w14:textId="541CD518" w:rsidR="00E614C6" w:rsidRPr="00506DD8" w:rsidRDefault="00E614C6" w:rsidP="008F35CF">
      <w:pPr>
        <w:spacing w:line="240" w:lineRule="auto"/>
        <w:jc w:val="left"/>
      </w:pPr>
      <w:r>
        <w:t>As obrigações de diligência podem ser a parte mais difícil de negociar uma licença e, quanto mais inicial for o estágio de desenvolvimento da PI, mais difícil será essa tarefa.</w:t>
      </w:r>
      <w:r w:rsidR="00417C37">
        <w:t xml:space="preserve"> </w:t>
      </w:r>
      <w:r>
        <w:t>Mas as obrigações de diligência também são fundamentais, e representam as obrigações mais importantes que um licenciante busca assegurar de um licenciado.</w:t>
      </w:r>
    </w:p>
    <w:p w14:paraId="7BD77875" w14:textId="77B50519" w:rsidR="00E614C6" w:rsidRPr="00506DD8" w:rsidRDefault="00E614C6" w:rsidP="008F35CF">
      <w:pPr>
        <w:spacing w:line="240" w:lineRule="auto"/>
        <w:jc w:val="left"/>
      </w:pPr>
      <w:r>
        <w:t>Os modelos de Acordo de Licença Exclusiva contêm disposições que implementam cinco tipos de obrigações de diligência mencionadas anteriormente.</w:t>
      </w:r>
      <w:r w:rsidR="00417C37">
        <w:t xml:space="preserve"> </w:t>
      </w:r>
      <w:r>
        <w:t>Seria muito incomum que um acordo de licença contivesse todos os cinco.</w:t>
      </w:r>
      <w:r w:rsidR="00417C37">
        <w:t xml:space="preserve"> </w:t>
      </w:r>
      <w:r>
        <w:t>Na verdade, como as obrigações de diligência são a parte mais difícil de negociar em uma licença, essas são, às vezes, as disposições onde concessões são feitas.</w:t>
      </w:r>
      <w:r w:rsidR="00417C37">
        <w:t xml:space="preserve"> </w:t>
      </w:r>
      <w:r>
        <w:t>Em cada ocasião, um licenciante precisa decidir sobre sua disposição de licenciar com base nisso, considerando o risco de não ter licença alguma se insistir em obrigações de diligência, e a perspectiva de encontrar um licenciado alternativo que concorde com as obrigações de diligência.</w:t>
      </w:r>
      <w:r w:rsidR="00417C37">
        <w:t xml:space="preserve"> </w:t>
      </w:r>
      <w:r>
        <w:t>Esta é sempre uma decisão comercial difícil que um licenciante deve tomar.</w:t>
      </w:r>
    </w:p>
    <w:p w14:paraId="143519F7" w14:textId="38E708DA" w:rsidR="00E614C6" w:rsidRPr="00506DD8" w:rsidRDefault="00E614C6" w:rsidP="008F35CF">
      <w:pPr>
        <w:spacing w:line="240" w:lineRule="auto"/>
        <w:jc w:val="left"/>
      </w:pPr>
      <w:r>
        <w:t>Conforme mencionado acima, royalties anuais mínimos podem ser usados em vez de obrigações de diligência.</w:t>
      </w:r>
      <w:r w:rsidR="00417C37">
        <w:t xml:space="preserve"> </w:t>
      </w:r>
      <w:r>
        <w:t>O licenciante, é claro, corre o risco de impor valores mínimos muito baixos, quando o licenciado está disposto a pagar para manter o produto fora do mercado.</w:t>
      </w:r>
      <w:r w:rsidR="00417C37">
        <w:t xml:space="preserve"> </w:t>
      </w:r>
    </w:p>
    <w:p w14:paraId="5431DD24" w14:textId="77777777" w:rsidR="00E614C6" w:rsidRPr="00506DD8" w:rsidRDefault="00E614C6" w:rsidP="008F35CF">
      <w:pPr>
        <w:spacing w:line="240" w:lineRule="auto"/>
        <w:jc w:val="left"/>
      </w:pPr>
    </w:p>
    <w:p w14:paraId="17FD81B3" w14:textId="77777777" w:rsidR="00E614C6" w:rsidRPr="00506DD8" w:rsidRDefault="00E614C6" w:rsidP="008F35CF">
      <w:pPr>
        <w:pStyle w:val="Heading3"/>
        <w:spacing w:line="240" w:lineRule="auto"/>
      </w:pPr>
      <w:bookmarkStart w:id="1988" w:name="_Toc457281897"/>
      <w:bookmarkStart w:id="1989" w:name="_Toc460583047"/>
      <w:bookmarkStart w:id="1990" w:name="_Toc484858139"/>
      <w:bookmarkStart w:id="1991" w:name="_Toc70903110"/>
      <w:bookmarkStart w:id="1992" w:name="_Toc494208079"/>
      <w:bookmarkStart w:id="1993" w:name="_Toc510355900"/>
      <w:bookmarkStart w:id="1994" w:name="_Toc510538169"/>
      <w:r>
        <w:t>11.</w:t>
      </w:r>
      <w:r>
        <w:tab/>
        <w:t>PEDIDOS DE PATENTES</w:t>
      </w:r>
      <w:bookmarkEnd w:id="1988"/>
      <w:bookmarkEnd w:id="1989"/>
      <w:bookmarkEnd w:id="1990"/>
      <w:bookmarkEnd w:id="1991"/>
      <w:bookmarkEnd w:id="1992"/>
      <w:bookmarkEnd w:id="1993"/>
      <w:bookmarkEnd w:id="1994"/>
    </w:p>
    <w:p w14:paraId="73657EC6" w14:textId="77777777" w:rsidR="00E614C6" w:rsidRPr="00506DD8" w:rsidRDefault="00E614C6" w:rsidP="008F35CF">
      <w:pPr>
        <w:spacing w:line="240" w:lineRule="auto"/>
        <w:jc w:val="left"/>
      </w:pPr>
      <w:r>
        <w:t xml:space="preserve">Quando patentes ou pedidos de patentes estiverem incluídos em uma licença exclusiva, a licença precisará abordar quem toma decisões sobre patentes, quem gerencia o processo de patentes, quem paga as despesas de pedidos de patentes e quem paga as despesas de manutenção de patentes. </w:t>
      </w:r>
    </w:p>
    <w:p w14:paraId="17BD6E77" w14:textId="725DC70B" w:rsidR="00E614C6" w:rsidRPr="00506DD8" w:rsidRDefault="00E614C6" w:rsidP="008F35CF">
      <w:pPr>
        <w:spacing w:line="240" w:lineRule="auto"/>
        <w:jc w:val="left"/>
      </w:pPr>
      <w:r>
        <w:t>Em uma licença exclusiva, o licenciado frequentemente buscará o controle do patenteamento e do gerenciamento do processo de solicitação de patente, às custas do licenciado.</w:t>
      </w:r>
      <w:r w:rsidR="00417C37">
        <w:t xml:space="preserve"> </w:t>
      </w:r>
      <w:r>
        <w:t>Algumas universidades ou organizações de pesquisa podem se sentir confortáveis com o licenciado assumindo essas responsabilidades, mas as patentes resultantes serão ativos da universidade sobre os quais a maioria das universidades desejará manter o controle.</w:t>
      </w:r>
    </w:p>
    <w:p w14:paraId="59437A82" w14:textId="5081F6FC" w:rsidR="00E614C6" w:rsidRPr="00506DD8" w:rsidRDefault="00E614C6" w:rsidP="008F35CF">
      <w:pPr>
        <w:spacing w:line="240" w:lineRule="auto"/>
        <w:jc w:val="left"/>
      </w:pPr>
      <w:r>
        <w:t>Se a universidade mantiver o controle das patentes e do processo de patente, o licenciado exclusivo desejará uma contribuição significativa.</w:t>
      </w:r>
      <w:r w:rsidR="00417C37">
        <w:t xml:space="preserve"> </w:t>
      </w:r>
      <w:r>
        <w:t>A universidade vai querer ser reembolsada pelos custos.</w:t>
      </w:r>
      <w:r w:rsidR="00417C37">
        <w:t xml:space="preserve"> </w:t>
      </w:r>
      <w:r>
        <w:t>A universidade ou por meio de seu advogado deve dar ao licenciado acesso a todos os documentos e a oportunidade de analisar e comentar qualquer comunicação que possa ter impacto no deferimento ou no escopo da patente.</w:t>
      </w:r>
      <w:r w:rsidR="00417C37">
        <w:t xml:space="preserve"> </w:t>
      </w:r>
      <w:r>
        <w:t>A universidade deve dar a devida consideração a tais comentários, especialmente quando o licenciado tem direitos exclusivos sobre toda a patente.</w:t>
      </w:r>
      <w:r w:rsidR="00417C37">
        <w:t xml:space="preserve"> </w:t>
      </w:r>
      <w:r>
        <w:t>Se a licença for limitada a um Campo, a universidade pode estar justificada em equilibrar o interesse do licenciado no Campo com o escopo restante da patente, o que poderia ser valioso em uma licença para um Campo diferente.</w:t>
      </w:r>
      <w:r w:rsidR="00417C37">
        <w:t xml:space="preserve"> </w:t>
      </w:r>
    </w:p>
    <w:p w14:paraId="0CBFBEAC" w14:textId="77777777" w:rsidR="00E614C6" w:rsidRPr="00506DD8" w:rsidRDefault="00E614C6" w:rsidP="008F35CF">
      <w:pPr>
        <w:spacing w:line="240" w:lineRule="auto"/>
        <w:jc w:val="left"/>
      </w:pPr>
      <w:r>
        <w:t xml:space="preserve">Um conjunto comum de disposições pode prever: </w:t>
      </w:r>
    </w:p>
    <w:p w14:paraId="3302801C" w14:textId="77777777" w:rsidR="00E614C6" w:rsidRPr="00506DD8" w:rsidRDefault="00E614C6" w:rsidP="00D17964">
      <w:pPr>
        <w:spacing w:line="240" w:lineRule="auto"/>
        <w:ind w:left="567" w:hanging="567"/>
        <w:jc w:val="left"/>
      </w:pPr>
      <w:r>
        <w:t>1.</w:t>
      </w:r>
      <w:r>
        <w:tab/>
        <w:t xml:space="preserve">As partes consultarão sobre o que será patenteado e em quais países as patentes serão solicitadas. </w:t>
      </w:r>
    </w:p>
    <w:p w14:paraId="01F991C9" w14:textId="77777777" w:rsidR="00E614C6" w:rsidRPr="00506DD8" w:rsidRDefault="00E614C6" w:rsidP="00D17964">
      <w:pPr>
        <w:spacing w:line="240" w:lineRule="auto"/>
        <w:ind w:left="567" w:hanging="567"/>
        <w:jc w:val="left"/>
      </w:pPr>
      <w:r>
        <w:lastRenderedPageBreak/>
        <w:t>2.</w:t>
      </w:r>
      <w:r>
        <w:tab/>
        <w:t>Se as partes não chegarem a um acordo, o licenciado decidirá, desde que esteja disposto a reembolsar todos os custos.</w:t>
      </w:r>
    </w:p>
    <w:p w14:paraId="5E5A76CD" w14:textId="77777777" w:rsidR="00E614C6" w:rsidRPr="00506DD8" w:rsidRDefault="00E614C6" w:rsidP="00D17964">
      <w:pPr>
        <w:spacing w:line="240" w:lineRule="auto"/>
        <w:ind w:left="567" w:hanging="567"/>
        <w:jc w:val="left"/>
      </w:pPr>
      <w:r>
        <w:t>3.</w:t>
      </w:r>
      <w:r>
        <w:tab/>
        <w:t>A universidade gerenciará o processo de patente.</w:t>
      </w:r>
    </w:p>
    <w:p w14:paraId="4F8C8BD0" w14:textId="77777777" w:rsidR="00E614C6" w:rsidRPr="00506DD8" w:rsidRDefault="00E614C6" w:rsidP="00D17964">
      <w:pPr>
        <w:spacing w:line="240" w:lineRule="auto"/>
        <w:ind w:left="567" w:hanging="567"/>
        <w:jc w:val="left"/>
      </w:pPr>
      <w:r>
        <w:t>4.</w:t>
      </w:r>
      <w:r>
        <w:tab/>
        <w:t>O licenciado reembolsará a universidade por todas as despesas razoáveis de patenteamento.</w:t>
      </w:r>
    </w:p>
    <w:p w14:paraId="5DDC8646" w14:textId="77777777" w:rsidR="00E614C6" w:rsidRPr="00506DD8" w:rsidRDefault="00E614C6" w:rsidP="00D17964">
      <w:pPr>
        <w:spacing w:line="240" w:lineRule="auto"/>
        <w:ind w:left="567" w:hanging="567"/>
        <w:jc w:val="left"/>
      </w:pPr>
      <w:r>
        <w:t>5.</w:t>
      </w:r>
      <w:r>
        <w:tab/>
        <w:t>O licenciado reembolsará a universidade por todas as despesas de renovação e manutenção da patente.</w:t>
      </w:r>
    </w:p>
    <w:p w14:paraId="701811DB" w14:textId="77777777" w:rsidR="00E614C6" w:rsidRPr="00506DD8" w:rsidRDefault="00E614C6" w:rsidP="00D17964">
      <w:pPr>
        <w:spacing w:line="240" w:lineRule="auto"/>
        <w:ind w:left="567" w:hanging="567"/>
        <w:jc w:val="left"/>
      </w:pPr>
      <w:r>
        <w:t>6.</w:t>
      </w:r>
      <w:r>
        <w:tab/>
        <w:t>Se o licenciado decidir não continuar o reembolso de uma PI específica, a universidade poderá fazê-lo às suas custas e tais patentes serão excluídas do escopo da licença.</w:t>
      </w:r>
    </w:p>
    <w:p w14:paraId="6671E402" w14:textId="179DF541" w:rsidR="00E614C6" w:rsidRPr="00506DD8" w:rsidRDefault="00E614C6" w:rsidP="008F35CF">
      <w:pPr>
        <w:spacing w:line="240" w:lineRule="auto"/>
        <w:jc w:val="left"/>
      </w:pPr>
      <w:r>
        <w:t>Quando a licença exclusiva for limitada a um Campo, o licenciado pode negociar para limitar o reembolso de despesas para patentes com aplicação fora de seu Campo licenciado.</w:t>
      </w:r>
      <w:r w:rsidR="00417C37">
        <w:t xml:space="preserve"> </w:t>
      </w:r>
      <w:r>
        <w:t>A universidade pode concordar com isso somente no caso de conceder uma licença sob a patente em outro campo e receber o reembolso dos custos da patente do outro licenciado.</w:t>
      </w:r>
      <w:r w:rsidR="00417C37">
        <w:t xml:space="preserve"> </w:t>
      </w:r>
      <w:r>
        <w:t>A repartição dos custos de reembolso pode ser rateada, ou seja, com três (3) licenciados, cada um reembolsa um terço dos custos das patentes.</w:t>
      </w:r>
    </w:p>
    <w:p w14:paraId="3A451ED5" w14:textId="77777777" w:rsidR="00E614C6" w:rsidRPr="00506DD8" w:rsidRDefault="00E614C6" w:rsidP="008F35CF">
      <w:pPr>
        <w:spacing w:line="240" w:lineRule="auto"/>
        <w:jc w:val="left"/>
      </w:pPr>
    </w:p>
    <w:p w14:paraId="0F36BB71" w14:textId="77777777" w:rsidR="00B800A2" w:rsidRDefault="00E614C6" w:rsidP="008F35CF">
      <w:pPr>
        <w:pStyle w:val="Heading3"/>
        <w:spacing w:line="240" w:lineRule="auto"/>
      </w:pPr>
      <w:bookmarkStart w:id="1995" w:name="_Toc494208080"/>
      <w:bookmarkStart w:id="1996" w:name="_Toc510355901"/>
      <w:bookmarkStart w:id="1997" w:name="_Toc510538170"/>
      <w:bookmarkStart w:id="1998" w:name="_Toc457281898"/>
      <w:bookmarkStart w:id="1999" w:name="_Toc460583048"/>
      <w:bookmarkStart w:id="2000" w:name="_Toc484858140"/>
      <w:bookmarkStart w:id="2001" w:name="_Toc70903111"/>
      <w:r>
        <w:t>12.</w:t>
      </w:r>
      <w:r>
        <w:tab/>
        <w:t>GARANTIAS</w:t>
      </w:r>
      <w:bookmarkEnd w:id="1995"/>
      <w:bookmarkEnd w:id="1996"/>
      <w:bookmarkEnd w:id="1997"/>
      <w:r>
        <w:t xml:space="preserve"> </w:t>
      </w:r>
      <w:bookmarkEnd w:id="1998"/>
      <w:bookmarkEnd w:id="1999"/>
      <w:bookmarkEnd w:id="2000"/>
      <w:bookmarkEnd w:id="2001"/>
    </w:p>
    <w:p w14:paraId="474988CD" w14:textId="41C195A6" w:rsidR="00E614C6" w:rsidRPr="00506DD8" w:rsidRDefault="00B800A2" w:rsidP="008F35CF">
      <w:pPr>
        <w:pStyle w:val="Heading4"/>
        <w:spacing w:line="240" w:lineRule="auto"/>
      </w:pPr>
      <w:r>
        <w:t>12.1</w:t>
      </w:r>
      <w:r>
        <w:tab/>
      </w:r>
      <w:bookmarkStart w:id="2002" w:name="_Toc494208081"/>
      <w:r w:rsidR="00E614C6">
        <w:t>Garantia de Titularidade</w:t>
      </w:r>
      <w:bookmarkEnd w:id="2002"/>
    </w:p>
    <w:p w14:paraId="6B120A92" w14:textId="53871454" w:rsidR="00E614C6" w:rsidRPr="00506DD8" w:rsidRDefault="00E614C6" w:rsidP="008F35CF">
      <w:pPr>
        <w:spacing w:line="240" w:lineRule="auto"/>
        <w:jc w:val="left"/>
      </w:pPr>
      <w:r>
        <w:t>Uma licença exclusiva normalmente contém uma garantia do licenciante de que o licenciante é o titular da PI Licenciada e da Tecnologia Licenciada.</w:t>
      </w:r>
      <w:r w:rsidR="00417C37">
        <w:t xml:space="preserve"> </w:t>
      </w:r>
      <w:r>
        <w:t>Embora a titularidade deva ser óbvia, é difícil prever quais fatos ou reivindicações podem surgir após a assinatura do acordo.</w:t>
      </w:r>
      <w:r w:rsidR="00417C37">
        <w:t xml:space="preserve"> </w:t>
      </w:r>
      <w:r>
        <w:t>É uma boa prática para uma Universidade qualificar suas garantias como sendo feitas com o melhor conhecimento real da Universidade.</w:t>
      </w:r>
      <w:r w:rsidR="00417C37">
        <w:t xml:space="preserve"> </w:t>
      </w:r>
      <w:r>
        <w:t>Como as informações em posse de um executivo, pesquisador ou funcionário podem ser consideradas parte do conhecimento da universidade, pode ser prudente limitar a garantia ao conhecimento real de uma pessoa específica, como o chefe do escritório de transferência de tecnologia ou um reitor específico.</w:t>
      </w:r>
    </w:p>
    <w:p w14:paraId="2E2C64AC" w14:textId="26BD55DC" w:rsidR="00E614C6" w:rsidRPr="00506DD8" w:rsidRDefault="00E614C6" w:rsidP="008F35CF">
      <w:pPr>
        <w:spacing w:line="240" w:lineRule="auto"/>
        <w:jc w:val="left"/>
      </w:pPr>
      <w:r>
        <w:t>Pode ser mais fácil garantir a titularidade de PI Licenciada, uma vez que patentes e direitos autorais definem e limitam o que eles cobrem e as leis prevêem o registro da titularidade.</w:t>
      </w:r>
      <w:r w:rsidR="00417C37">
        <w:t xml:space="preserve"> </w:t>
      </w:r>
      <w:r>
        <w:t>A Titularidade da Tecnologia Licenciada não é tão clara.</w:t>
      </w:r>
      <w:r w:rsidR="00417C37">
        <w:t xml:space="preserve"> </w:t>
      </w:r>
      <w:r>
        <w:t>Conhecimento acumulado e não patenteado pode ser Tecnologia Licenciada se, até onde a Universidade sabe, for secreto e o conhecimento tiver valor para o Licenciado.</w:t>
      </w:r>
      <w:r w:rsidR="00417C37">
        <w:t xml:space="preserve"> </w:t>
      </w:r>
      <w:r>
        <w:t>A Universidade pode garantir a titularidade da Tecnologia Licenciada, mas não pode garantir direitos exclusivos sobre a Tecnologia Licenciada porque outros podem deter e usar as mesmas informações em segredo.</w:t>
      </w:r>
    </w:p>
    <w:p w14:paraId="781EE808" w14:textId="77777777" w:rsidR="00E614C6" w:rsidRPr="00506DD8" w:rsidRDefault="00E614C6" w:rsidP="008F35CF">
      <w:pPr>
        <w:spacing w:line="240" w:lineRule="auto"/>
        <w:jc w:val="left"/>
      </w:pPr>
      <w:r>
        <w:t>Como os direitos autorais residem na obra original, uma universidade deve ser capaz de garantir que é titular da obra protegida por direitos autorais se souber que ela não foi copiada de outra obra.</w:t>
      </w:r>
    </w:p>
    <w:p w14:paraId="4454D31F" w14:textId="6CB1F055" w:rsidR="00E614C6" w:rsidRPr="00506DD8" w:rsidRDefault="00B800A2" w:rsidP="008F35CF">
      <w:pPr>
        <w:pStyle w:val="Heading4"/>
        <w:spacing w:line="240" w:lineRule="auto"/>
      </w:pPr>
      <w:r>
        <w:t>12.2</w:t>
      </w:r>
      <w:r>
        <w:tab/>
      </w:r>
      <w:bookmarkStart w:id="2003" w:name="_Toc494208082"/>
      <w:r w:rsidR="00E614C6">
        <w:t>Garantia de Violação</w:t>
      </w:r>
      <w:bookmarkEnd w:id="2003"/>
    </w:p>
    <w:p w14:paraId="053437B6" w14:textId="5E44A562" w:rsidR="00E614C6" w:rsidRPr="00506DD8" w:rsidRDefault="00E614C6" w:rsidP="008F35CF">
      <w:pPr>
        <w:spacing w:line="240" w:lineRule="auto"/>
        <w:jc w:val="left"/>
      </w:pPr>
      <w:r>
        <w:t>Com relação à PI Licenciada ou à Tecnologia Licenciada, é difícil garantir que a prática da PI ou o uso da Tecnologia não infringirá direitos de terceiros.</w:t>
      </w:r>
      <w:r w:rsidR="00417C37">
        <w:t xml:space="preserve"> </w:t>
      </w:r>
      <w:r>
        <w:t xml:space="preserve">Primeiro, na maioria dos casos, a Universidade não sabe como o Licenciado implementará a PI em um produto ou processo ou </w:t>
      </w:r>
      <w:r>
        <w:lastRenderedPageBreak/>
        <w:t>usará a Tecnologia.</w:t>
      </w:r>
      <w:r w:rsidR="00417C37">
        <w:t xml:space="preserve"> </w:t>
      </w:r>
      <w:r>
        <w:t>Além disso, não se pode esperar que a Universidade tenha conhecimento de todas as patentes ou direitos autorais de titularidade de Terceiros em todos os países.</w:t>
      </w:r>
      <w:r w:rsidR="00417C37">
        <w:t xml:space="preserve"> </w:t>
      </w:r>
    </w:p>
    <w:p w14:paraId="6A4051E2" w14:textId="77777777" w:rsidR="00B800A2" w:rsidRDefault="00E614C6" w:rsidP="008F35CF">
      <w:pPr>
        <w:spacing w:line="240" w:lineRule="auto"/>
        <w:jc w:val="left"/>
      </w:pPr>
      <w:r>
        <w:t>Uma garantia de não violação, portanto, deve ser qualificada pelo conhecimento real.</w:t>
      </w:r>
      <w:r w:rsidR="00417C37">
        <w:t xml:space="preserve"> </w:t>
      </w:r>
      <w:r>
        <w:t>Isso pode ser expresso como “a Universidade não recebeu nenhuma notificação de um Terceiro” de que o uso da PI ou Tecnologia infringe seus direitos.</w:t>
      </w:r>
      <w:r w:rsidR="00417C37">
        <w:t xml:space="preserve"> </w:t>
      </w:r>
      <w:r>
        <w:t>Se o Licenciado considerar uma garantia condicionada à notificação, então a garantia deverá ser condicionada ao conhecimento real de violação de patentes ou direitos autorais publicados antes da Data de Vigência em certos países definidos.</w:t>
      </w:r>
      <w:r w:rsidR="00417C37">
        <w:t xml:space="preserve"> </w:t>
      </w:r>
    </w:p>
    <w:p w14:paraId="15F0DD99" w14:textId="40923A25" w:rsidR="00E614C6" w:rsidRPr="00506DD8" w:rsidRDefault="00B800A2" w:rsidP="008F35CF">
      <w:pPr>
        <w:pStyle w:val="Heading4"/>
        <w:spacing w:line="240" w:lineRule="auto"/>
      </w:pPr>
      <w:r>
        <w:t>12.3</w:t>
      </w:r>
      <w:r>
        <w:tab/>
      </w:r>
      <w:bookmarkStart w:id="2004" w:name="_Toc494208083"/>
      <w:r w:rsidR="00E614C6">
        <w:t>Outras Garantias</w:t>
      </w:r>
      <w:bookmarkEnd w:id="2004"/>
    </w:p>
    <w:p w14:paraId="5471E9C2" w14:textId="77777777" w:rsidR="00E614C6" w:rsidRPr="00506DD8" w:rsidRDefault="00E614C6" w:rsidP="008F35CF">
      <w:pPr>
        <w:spacing w:line="240" w:lineRule="auto"/>
        <w:jc w:val="left"/>
      </w:pPr>
      <w:r>
        <w:t>Outras garantias que são usuais em uma licença são:</w:t>
      </w:r>
    </w:p>
    <w:p w14:paraId="312193A4" w14:textId="28D9B605" w:rsidR="00E614C6" w:rsidRPr="00506DD8" w:rsidRDefault="00E614C6" w:rsidP="00D17964">
      <w:pPr>
        <w:spacing w:line="240" w:lineRule="auto"/>
        <w:jc w:val="left"/>
      </w:pPr>
      <w:r>
        <w:t>1.</w:t>
      </w:r>
      <w:r w:rsidR="0017374B">
        <w:tab/>
      </w:r>
      <w:r>
        <w:t xml:space="preserve">que </w:t>
      </w:r>
      <w:bookmarkStart w:id="2005" w:name="_Hlk493761633"/>
      <w:r>
        <w:t xml:space="preserve">a PI Licenciada e a Tecnologia Licenciada não são </w:t>
      </w:r>
      <w:bookmarkEnd w:id="2005"/>
      <w:r>
        <w:t>sujeitas a qualquer litígio pendente;</w:t>
      </w:r>
    </w:p>
    <w:p w14:paraId="7029BE16" w14:textId="07912DF4" w:rsidR="00E614C6" w:rsidRPr="00506DD8" w:rsidRDefault="00E614C6" w:rsidP="00D17964">
      <w:pPr>
        <w:spacing w:line="240" w:lineRule="auto"/>
        <w:jc w:val="left"/>
      </w:pPr>
      <w:r>
        <w:t>2.</w:t>
      </w:r>
      <w:r w:rsidR="0017374B">
        <w:tab/>
      </w:r>
      <w:r>
        <w:t>a PI Licenciada e a Tecnologia Licenciada não estão sujeitas a qualquer acordo ou opção firmada pelo licenciante que entre em conflito com os direitos exclusivos concedidos à licença; e</w:t>
      </w:r>
      <w:r w:rsidRPr="00506DD8">
        <w:rPr>
          <w:rStyle w:val="FootnoteReference"/>
        </w:rPr>
        <w:footnoteReference w:id="237"/>
      </w:r>
    </w:p>
    <w:p w14:paraId="0C6E4516" w14:textId="007D7FF8" w:rsidR="00E614C6" w:rsidRPr="00506DD8" w:rsidRDefault="00E614C6" w:rsidP="00D17964">
      <w:pPr>
        <w:spacing w:line="240" w:lineRule="auto"/>
        <w:jc w:val="left"/>
      </w:pPr>
      <w:r>
        <w:t>3.</w:t>
      </w:r>
      <w:r w:rsidR="0017374B">
        <w:tab/>
      </w:r>
      <w:r>
        <w:t>que a PI Licenciada e a Tecnologia Licenciada não sejam oneradas por um ônus ou hipoteca.</w:t>
      </w:r>
      <w:r w:rsidRPr="00506DD8">
        <w:rPr>
          <w:rStyle w:val="FootnoteReference"/>
        </w:rPr>
        <w:footnoteReference w:id="238"/>
      </w:r>
    </w:p>
    <w:p w14:paraId="7D5D1077" w14:textId="77D3DBFB" w:rsidR="00E614C6" w:rsidRPr="00506DD8" w:rsidRDefault="00E614C6" w:rsidP="008F35CF">
      <w:pPr>
        <w:spacing w:line="240" w:lineRule="auto"/>
        <w:jc w:val="left"/>
      </w:pPr>
      <w:r>
        <w:t>Juntamente com as disposições de garantia, há disposições gerais que isentam todas as outras garantias.</w:t>
      </w:r>
      <w:r w:rsidR="00417C37">
        <w:t xml:space="preserve"> </w:t>
      </w:r>
      <w:r>
        <w:t>Essas isenções de responsabilidade estão nas cláusulas 13.3 e 13.4 do modelo de Licença de Tecnologia Exclusiva e em disposições comparáveis nos outros modelos.</w:t>
      </w:r>
    </w:p>
    <w:p w14:paraId="764D9D43" w14:textId="77777777" w:rsidR="00E614C6" w:rsidRPr="00506DD8" w:rsidRDefault="00E614C6" w:rsidP="008F35CF">
      <w:pPr>
        <w:spacing w:line="240" w:lineRule="auto"/>
        <w:jc w:val="left"/>
      </w:pPr>
    </w:p>
    <w:p w14:paraId="1A97133F" w14:textId="77777777" w:rsidR="00E614C6" w:rsidRPr="00506DD8" w:rsidRDefault="00E614C6" w:rsidP="008F35CF">
      <w:pPr>
        <w:pStyle w:val="Heading3"/>
        <w:spacing w:line="240" w:lineRule="auto"/>
      </w:pPr>
      <w:bookmarkStart w:id="2006" w:name="_Toc457281914"/>
      <w:bookmarkStart w:id="2007" w:name="_Toc460583064"/>
      <w:bookmarkStart w:id="2008" w:name="_Toc484858156"/>
      <w:bookmarkStart w:id="2009" w:name="_Toc70903126"/>
      <w:bookmarkStart w:id="2010" w:name="_Toc494208084"/>
      <w:bookmarkStart w:id="2011" w:name="_Toc510355902"/>
      <w:bookmarkStart w:id="2012" w:name="_Toc510538171"/>
      <w:r>
        <w:t>13.</w:t>
      </w:r>
      <w:r>
        <w:tab/>
        <w:t>INFORMAÇÕES CONFIDENCIAIS</w:t>
      </w:r>
      <w:bookmarkEnd w:id="2006"/>
      <w:bookmarkEnd w:id="2007"/>
      <w:bookmarkEnd w:id="2008"/>
      <w:bookmarkEnd w:id="2009"/>
      <w:bookmarkEnd w:id="2010"/>
      <w:bookmarkEnd w:id="2011"/>
      <w:bookmarkEnd w:id="2012"/>
    </w:p>
    <w:p w14:paraId="30CA0DC3" w14:textId="77777777" w:rsidR="00E614C6" w:rsidRPr="00506DD8" w:rsidRDefault="00E614C6" w:rsidP="008F35CF">
      <w:pPr>
        <w:spacing w:line="240" w:lineRule="auto"/>
        <w:jc w:val="left"/>
      </w:pPr>
      <w:r>
        <w:t xml:space="preserve">Como a Tecnologia Licenciada só tem valor enquanto não estiver em Domínio Público, uma licença deve conter disposições exigindo que o Licenciado a mantenha como Informação Confidencial. </w:t>
      </w:r>
    </w:p>
    <w:p w14:paraId="527EBC51" w14:textId="77777777" w:rsidR="00E614C6" w:rsidRPr="00506DD8" w:rsidRDefault="00E614C6" w:rsidP="008F35CF">
      <w:pPr>
        <w:spacing w:line="240" w:lineRule="auto"/>
        <w:jc w:val="left"/>
      </w:pPr>
      <w:r>
        <w:t>Consulte as Diretrizes 02 Acordos de Confidencialidade.</w:t>
      </w:r>
    </w:p>
    <w:p w14:paraId="630B5E65" w14:textId="77777777" w:rsidR="00E614C6" w:rsidRPr="00506DD8" w:rsidRDefault="00E614C6" w:rsidP="008F35CF">
      <w:pPr>
        <w:spacing w:line="240" w:lineRule="auto"/>
        <w:jc w:val="left"/>
      </w:pPr>
    </w:p>
    <w:p w14:paraId="463122E8" w14:textId="77777777" w:rsidR="00E614C6" w:rsidRPr="00506DD8" w:rsidRDefault="00E614C6" w:rsidP="008F35CF">
      <w:pPr>
        <w:pStyle w:val="Heading3"/>
        <w:spacing w:line="240" w:lineRule="auto"/>
      </w:pPr>
      <w:bookmarkStart w:id="2013" w:name="_Toc457281915"/>
      <w:bookmarkStart w:id="2014" w:name="_Toc460583065"/>
      <w:bookmarkStart w:id="2015" w:name="_Toc484858157"/>
      <w:bookmarkStart w:id="2016" w:name="_Toc70903127"/>
      <w:bookmarkStart w:id="2017" w:name="_Toc494208085"/>
      <w:bookmarkStart w:id="2018" w:name="_Toc510355903"/>
      <w:bookmarkStart w:id="2019" w:name="_Toc510538172"/>
      <w:r>
        <w:t>14.</w:t>
      </w:r>
      <w:r>
        <w:tab/>
        <w:t>PUBLICAÇÕES</w:t>
      </w:r>
      <w:bookmarkEnd w:id="2013"/>
      <w:bookmarkEnd w:id="2014"/>
      <w:bookmarkEnd w:id="2015"/>
      <w:bookmarkEnd w:id="2016"/>
      <w:bookmarkEnd w:id="2017"/>
      <w:bookmarkEnd w:id="2018"/>
      <w:bookmarkEnd w:id="2019"/>
      <w:r>
        <w:t xml:space="preserve"> </w:t>
      </w:r>
    </w:p>
    <w:p w14:paraId="6614EC6E" w14:textId="643FB35C" w:rsidR="00E614C6" w:rsidRPr="00506DD8" w:rsidRDefault="00E614C6" w:rsidP="008F35CF">
      <w:pPr>
        <w:spacing w:line="240" w:lineRule="auto"/>
        <w:jc w:val="left"/>
      </w:pPr>
      <w:r>
        <w:t>Conectada à obrigação de confidencialidade está a capacidade de publicar.</w:t>
      </w:r>
      <w:r w:rsidR="00417C37">
        <w:t xml:space="preserve"> </w:t>
      </w:r>
      <w:r>
        <w:t>Normalmente, uma licença gerenciará publicações de uma forma não muito diferente daquela que pode ser tratada em um Acordo de Pesquisa.</w:t>
      </w:r>
    </w:p>
    <w:p w14:paraId="4BBF231C" w14:textId="77777777" w:rsidR="00E614C6" w:rsidRPr="00506DD8" w:rsidRDefault="00E614C6" w:rsidP="008F35CF">
      <w:pPr>
        <w:spacing w:line="240" w:lineRule="auto"/>
        <w:jc w:val="left"/>
      </w:pPr>
      <w:r>
        <w:t>Veja as seções 3.09, 3.10 e 3.11 em Diretrizes 06 Acordos de Pesquisa.</w:t>
      </w:r>
    </w:p>
    <w:p w14:paraId="7EB2B944" w14:textId="77777777" w:rsidR="00E614C6" w:rsidRPr="00506DD8" w:rsidRDefault="00E614C6" w:rsidP="008F35CF">
      <w:pPr>
        <w:spacing w:line="240" w:lineRule="auto"/>
        <w:jc w:val="left"/>
      </w:pPr>
    </w:p>
    <w:p w14:paraId="58A41B71" w14:textId="77777777" w:rsidR="00E614C6" w:rsidRPr="00506DD8" w:rsidRDefault="00E614C6" w:rsidP="008F35CF">
      <w:pPr>
        <w:pStyle w:val="Heading3"/>
        <w:spacing w:line="240" w:lineRule="auto"/>
      </w:pPr>
      <w:bookmarkStart w:id="2020" w:name="_Toc494208086"/>
      <w:bookmarkStart w:id="2021" w:name="_Toc510355904"/>
      <w:bookmarkStart w:id="2022" w:name="_Toc510538173"/>
      <w:r>
        <w:lastRenderedPageBreak/>
        <w:t>15.</w:t>
      </w:r>
      <w:r>
        <w:tab/>
        <w:t>ESTUDANTES</w:t>
      </w:r>
      <w:bookmarkEnd w:id="2020"/>
      <w:bookmarkEnd w:id="2021"/>
      <w:bookmarkEnd w:id="2022"/>
      <w:r>
        <w:t xml:space="preserve"> </w:t>
      </w:r>
    </w:p>
    <w:p w14:paraId="2ABDA84D" w14:textId="77777777" w:rsidR="00E614C6" w:rsidRPr="00506DD8" w:rsidRDefault="00E614C6" w:rsidP="008F35CF">
      <w:pPr>
        <w:spacing w:line="240" w:lineRule="auto"/>
        <w:jc w:val="left"/>
      </w:pPr>
      <w:r>
        <w:t xml:space="preserve">As publicações de estudantes e teses de estudantes normalmente são tratadas da mesma maneira que em um Acordo de Pesquisa. </w:t>
      </w:r>
    </w:p>
    <w:p w14:paraId="48EE5B2D" w14:textId="77777777" w:rsidR="00E614C6" w:rsidRPr="00506DD8" w:rsidRDefault="00E614C6" w:rsidP="008F35CF">
      <w:pPr>
        <w:spacing w:line="240" w:lineRule="auto"/>
        <w:jc w:val="left"/>
      </w:pPr>
      <w:r>
        <w:t>Veja a seção 3.11 em Diretrizes 06 Acordos de Pesquisa.</w:t>
      </w:r>
    </w:p>
    <w:p w14:paraId="7B2CB8F1" w14:textId="77777777" w:rsidR="00E614C6" w:rsidRPr="00506DD8" w:rsidRDefault="00E614C6" w:rsidP="008F35CF">
      <w:pPr>
        <w:pStyle w:val="BodyText"/>
        <w:spacing w:line="240" w:lineRule="auto"/>
        <w:jc w:val="left"/>
      </w:pPr>
    </w:p>
    <w:p w14:paraId="7DBFEF75" w14:textId="77777777" w:rsidR="00E614C6" w:rsidRPr="00506DD8" w:rsidRDefault="00E614C6" w:rsidP="008F35CF">
      <w:pPr>
        <w:pStyle w:val="Heading3"/>
        <w:spacing w:line="240" w:lineRule="auto"/>
      </w:pPr>
      <w:bookmarkStart w:id="2023" w:name="_Toc494208087"/>
      <w:bookmarkStart w:id="2024" w:name="_Toc510355905"/>
      <w:bookmarkStart w:id="2025" w:name="_Toc510538174"/>
      <w:bookmarkStart w:id="2026" w:name="_Toc457281916"/>
      <w:bookmarkStart w:id="2027" w:name="_Toc460583066"/>
      <w:bookmarkStart w:id="2028" w:name="_Toc484858158"/>
      <w:bookmarkStart w:id="2029" w:name="_Toc70903128"/>
      <w:r>
        <w:t>16.</w:t>
      </w:r>
      <w:r>
        <w:tab/>
        <w:t>INFRAÇÕES</w:t>
      </w:r>
      <w:bookmarkEnd w:id="2023"/>
      <w:bookmarkEnd w:id="2024"/>
      <w:bookmarkEnd w:id="2025"/>
      <w:r>
        <w:t xml:space="preserve"> </w:t>
      </w:r>
      <w:bookmarkEnd w:id="2026"/>
      <w:bookmarkEnd w:id="2027"/>
      <w:bookmarkEnd w:id="2028"/>
      <w:bookmarkEnd w:id="2029"/>
    </w:p>
    <w:p w14:paraId="475249B9" w14:textId="406C1A4B" w:rsidR="00E614C6" w:rsidRPr="00506DD8" w:rsidRDefault="00E614C6" w:rsidP="008F35CF">
      <w:pPr>
        <w:spacing w:line="240" w:lineRule="auto"/>
        <w:jc w:val="left"/>
      </w:pPr>
      <w:r>
        <w:t>Quando a lei aplicável permite que um licenciado exclusivo faça valer a PI Licenciada contra terceiros, o titular da PI, como uma universidade, deve considerar as consequências desse direito.</w:t>
      </w:r>
      <w:r w:rsidR="00417C37">
        <w:t xml:space="preserve"> </w:t>
      </w:r>
      <w:r>
        <w:t>A licença é para comercialização e a exclusividade geralmente beneficia a comercialização.</w:t>
      </w:r>
      <w:r w:rsidR="00417C37">
        <w:t xml:space="preserve"> </w:t>
      </w:r>
      <w:r>
        <w:t>Dar ao licenciado a capacidade de impor exclusividade pode aumentar a comercialização e, portanto, o retorno para a universidade.</w:t>
      </w:r>
      <w:r w:rsidR="00417C37">
        <w:t xml:space="preserve"> </w:t>
      </w:r>
      <w:r>
        <w:t>Mas, em alguns países, sendo os Estados Unidos um deles, o titular da PI Licenciada deve ser parte de uma ação de execução por um licenciado exclusivo.</w:t>
      </w:r>
      <w:r w:rsidR="00417C37">
        <w:t xml:space="preserve"> </w:t>
      </w:r>
      <w:r>
        <w:t>A universidade pode querer evitar ser forçada a entrar em um litígio de execução impondo alguns limites à capacidade do licenciado de iniciar uma ação de execução.</w:t>
      </w:r>
      <w:r w:rsidR="00417C37">
        <w:t xml:space="preserve"> </w:t>
      </w:r>
      <w:r>
        <w:t>Além da estrutura legal, a universidade pode querer controlar a execução para evitar colocar a PI Licenciada em risco de ser invalidada.</w:t>
      </w:r>
      <w:r w:rsidR="00417C37">
        <w:t xml:space="preserve"> </w:t>
      </w:r>
      <w:r>
        <w:t>Como, em qualquer ação de execução, o titular terá que cooperar de alguma forma, os modelos abordam a situação e abordam a alocação de custos e quaisquer danos recuperados dessa execução.</w:t>
      </w:r>
      <w:r w:rsidR="00417C37">
        <w:t xml:space="preserve"> </w:t>
      </w:r>
      <w:r>
        <w:t>Veja a Cláusula 9.3.</w:t>
      </w:r>
    </w:p>
    <w:p w14:paraId="3AE31F8A" w14:textId="202E3436" w:rsidR="00E614C6" w:rsidRPr="00506DD8" w:rsidRDefault="00E614C6" w:rsidP="008F35CF">
      <w:pPr>
        <w:spacing w:line="240" w:lineRule="auto"/>
        <w:jc w:val="left"/>
      </w:pPr>
      <w:r>
        <w:t>Um licenciado exclusivo geralmente tem legitimidade para iniciar processos de infração contra um infrator da PI Licenciada ou alguém que se apropria indevidamente da Tecnologia Licenciada.</w:t>
      </w:r>
      <w:r w:rsidR="00417C37">
        <w:t xml:space="preserve"> </w:t>
      </w:r>
      <w:r>
        <w:t>Mas pode haver interesses conflitantes entre as partes.</w:t>
      </w:r>
      <w:r w:rsidR="00417C37">
        <w:t xml:space="preserve"> </w:t>
      </w:r>
      <w:r>
        <w:t>A PI e a Tecnologia são propriedade da Universidade, e a Universidade quer protegê-las controlando quando e contra quem elas são reivindicadas.</w:t>
      </w:r>
      <w:r w:rsidR="00417C37">
        <w:t xml:space="preserve"> </w:t>
      </w:r>
      <w:r>
        <w:t>Um Licenciado exclusivo considerará tal controle uma violação de seus direitos exclusivos; uma vez que a violação afeta diretamente a capacidade do Licenciado de Comercializar a PI ou Tecnologia, o Licenciado deseja o controle.</w:t>
      </w:r>
    </w:p>
    <w:p w14:paraId="363DC919" w14:textId="35F7AB8B" w:rsidR="00E614C6" w:rsidRPr="00506DD8" w:rsidRDefault="00E614C6" w:rsidP="008F35CF">
      <w:pPr>
        <w:spacing w:line="240" w:lineRule="auto"/>
        <w:jc w:val="left"/>
      </w:pPr>
      <w:r>
        <w:t>Muitas vezes, os interesses são equilibrados ao dar à Universidade o primeiro direito de fazer cumprir a PI e, se a Universidade se recusar, o Licenciado pode fazer cumprir.</w:t>
      </w:r>
      <w:r w:rsidR="00417C37">
        <w:t xml:space="preserve"> </w:t>
      </w:r>
      <w:r>
        <w:t>Na prática, ao impor os custos da execução à parte que a inicia, o Licenciado acaba ficando com o controle, já que a Universidade normalmente não quer incorrer no custo.</w:t>
      </w:r>
    </w:p>
    <w:p w14:paraId="7B58A75C" w14:textId="2B5189E9" w:rsidR="00E614C6" w:rsidRPr="00506DD8" w:rsidRDefault="00E614C6" w:rsidP="008F35CF">
      <w:pPr>
        <w:spacing w:line="240" w:lineRule="auto"/>
        <w:jc w:val="left"/>
      </w:pPr>
      <w:r>
        <w:t>As partes, é claro, devem cooperar entre si nos processos de execução.</w:t>
      </w:r>
      <w:r w:rsidR="00417C37">
        <w:t xml:space="preserve"> </w:t>
      </w:r>
      <w:r>
        <w:t>Se isso significa que tanto a Universidade quanto o Licenciado devem ser partes no processo de execução depende da lei onde a execução ocorre.</w:t>
      </w:r>
      <w:r w:rsidR="00417C37">
        <w:t xml:space="preserve"> </w:t>
      </w:r>
      <w:r>
        <w:t>Algumas universidades nos Estados Unidos, por exemplo, seriam partes necessárias em um processo de execução, mas não podem ser obrigadas a participar de um processo fora de sua jurisdição de origem.</w:t>
      </w:r>
      <w:r w:rsidR="00417C37">
        <w:t xml:space="preserve"> </w:t>
      </w:r>
    </w:p>
    <w:p w14:paraId="1319681D" w14:textId="6AEEB456" w:rsidR="00E614C6" w:rsidRPr="00506DD8" w:rsidRDefault="00E614C6" w:rsidP="008F35CF">
      <w:pPr>
        <w:spacing w:line="240" w:lineRule="auto"/>
        <w:jc w:val="left"/>
      </w:pPr>
      <w:r>
        <w:t>O acordo também deve alocar quaisquer recuperações recebidas da execução.</w:t>
      </w:r>
      <w:r w:rsidR="00417C37">
        <w:t xml:space="preserve"> </w:t>
      </w:r>
      <w:r>
        <w:t>Os modelos estabelecem que, se a Universidade controlar o processo, ela retém todas as recuperações.</w:t>
      </w:r>
      <w:r w:rsidR="00417C37">
        <w:t xml:space="preserve"> </w:t>
      </w:r>
      <w:r>
        <w:t>Se o Licenciado controlar os processos, a Universidade terá direito a uma parcela das danos recebidos igual ao que teria recebido se o infrator tivesse sido licenciado sob os mesmos termos do acordo.</w:t>
      </w:r>
      <w:r w:rsidR="00417C37">
        <w:t xml:space="preserve"> </w:t>
      </w:r>
      <w:r>
        <w:t>Porém, como os danos concedidos podem ser menores do que o valor que a Universidade teria recebido se o infrator estivesse licenciado, a disposição (cláusula 9.3(d)) prevê o menor valor entre esse valor ou 50% dos danos líquidos após a recuperação dos custos.</w:t>
      </w:r>
    </w:p>
    <w:p w14:paraId="50BBE565" w14:textId="77777777" w:rsidR="00E614C6" w:rsidRPr="00506DD8" w:rsidRDefault="00E614C6" w:rsidP="008F35CF">
      <w:pPr>
        <w:spacing w:line="240" w:lineRule="auto"/>
        <w:jc w:val="left"/>
      </w:pPr>
    </w:p>
    <w:p w14:paraId="535C2AC2" w14:textId="77777777" w:rsidR="00E614C6" w:rsidRPr="00506DD8" w:rsidRDefault="00E614C6" w:rsidP="008F35CF">
      <w:pPr>
        <w:pStyle w:val="Heading3"/>
        <w:spacing w:line="240" w:lineRule="auto"/>
      </w:pPr>
      <w:bookmarkStart w:id="2030" w:name="_Toc457281917"/>
      <w:bookmarkStart w:id="2031" w:name="_Toc460583067"/>
      <w:bookmarkStart w:id="2032" w:name="_Toc484858159"/>
      <w:bookmarkStart w:id="2033" w:name="_Toc70903129"/>
      <w:bookmarkStart w:id="2034" w:name="_Toc494208088"/>
      <w:bookmarkStart w:id="2035" w:name="_Toc510355906"/>
      <w:bookmarkStart w:id="2036" w:name="_Toc510538175"/>
      <w:r>
        <w:lastRenderedPageBreak/>
        <w:t>17.</w:t>
      </w:r>
      <w:r>
        <w:tab/>
        <w:t>SEGURO</w:t>
      </w:r>
      <w:bookmarkEnd w:id="2030"/>
      <w:bookmarkEnd w:id="2031"/>
      <w:bookmarkEnd w:id="2032"/>
      <w:bookmarkEnd w:id="2033"/>
      <w:bookmarkEnd w:id="2034"/>
      <w:bookmarkEnd w:id="2035"/>
      <w:bookmarkEnd w:id="2036"/>
      <w:r>
        <w:t xml:space="preserve"> </w:t>
      </w:r>
    </w:p>
    <w:p w14:paraId="11E130DE" w14:textId="77777777" w:rsidR="00E614C6" w:rsidRPr="00506DD8" w:rsidRDefault="00E614C6" w:rsidP="008F35CF">
      <w:pPr>
        <w:spacing w:line="240" w:lineRule="auto"/>
        <w:jc w:val="left"/>
      </w:pPr>
      <w:r>
        <w:t>Normalmente, uma licença exige que o licenciado contrate um seguro de responsabilidade civil por produto com um valor mínimo por sinistro especificado na licença e que mantenha a apólice de seguro.</w:t>
      </w:r>
    </w:p>
    <w:p w14:paraId="071C66B4" w14:textId="77777777" w:rsidR="00E614C6" w:rsidRPr="00506DD8" w:rsidRDefault="00E614C6" w:rsidP="008F35CF">
      <w:pPr>
        <w:spacing w:line="240" w:lineRule="auto"/>
        <w:jc w:val="left"/>
      </w:pPr>
    </w:p>
    <w:p w14:paraId="679CC7C0" w14:textId="77777777" w:rsidR="00E614C6" w:rsidRPr="00506DD8" w:rsidRDefault="00E614C6" w:rsidP="008F35CF">
      <w:pPr>
        <w:pStyle w:val="Heading3"/>
        <w:spacing w:line="240" w:lineRule="auto"/>
      </w:pPr>
      <w:bookmarkStart w:id="2037" w:name="_Toc457281919"/>
      <w:bookmarkStart w:id="2038" w:name="_Toc460583069"/>
      <w:bookmarkStart w:id="2039" w:name="_Toc484858161"/>
      <w:bookmarkStart w:id="2040" w:name="_Toc70903131"/>
      <w:bookmarkStart w:id="2041" w:name="_Toc494208089"/>
      <w:bookmarkStart w:id="2042" w:name="_Toc510355907"/>
      <w:bookmarkStart w:id="2043" w:name="_Toc510538176"/>
      <w:r>
        <w:t>18.</w:t>
      </w:r>
      <w:r>
        <w:tab/>
        <w:t>ISENÇÃO</w:t>
      </w:r>
      <w:bookmarkEnd w:id="2037"/>
      <w:bookmarkEnd w:id="2038"/>
      <w:bookmarkEnd w:id="2039"/>
      <w:bookmarkEnd w:id="2040"/>
      <w:bookmarkEnd w:id="2041"/>
      <w:bookmarkEnd w:id="2042"/>
      <w:bookmarkEnd w:id="2043"/>
    </w:p>
    <w:p w14:paraId="04A81215" w14:textId="679D2FB1" w:rsidR="00E614C6" w:rsidRPr="00506DD8" w:rsidRDefault="00E614C6" w:rsidP="008F35CF">
      <w:pPr>
        <w:spacing w:line="240" w:lineRule="auto"/>
        <w:jc w:val="left"/>
      </w:pPr>
      <w:r>
        <w:t>Normalmente, uma licença conterá uma isenção do licenciado em favor do licenciante, excluindo o licenciante de qualquer responsabilidade em relação à comercialização e uso da Tecnologia.</w:t>
      </w:r>
      <w:r w:rsidR="00417C37">
        <w:t xml:space="preserve"> </w:t>
      </w:r>
      <w:r>
        <w:t>A justificativa para tal isenção é que o licenciado toma a decisão comercial de comercializar, confiando em sua própria diligência, e não confia em nenhuma representação do licenciante.</w:t>
      </w:r>
      <w:r w:rsidR="00417C37">
        <w:t xml:space="preserve"> </w:t>
      </w:r>
      <w:r>
        <w:t>Em relação a uma isenção, consulte a seção 3.12 Diretrizes 06 Acordos de Pesquisa.</w:t>
      </w:r>
    </w:p>
    <w:p w14:paraId="3ECA505F" w14:textId="77777777" w:rsidR="00E614C6" w:rsidRPr="00506DD8" w:rsidRDefault="00E614C6" w:rsidP="008F35CF">
      <w:pPr>
        <w:spacing w:line="240" w:lineRule="auto"/>
        <w:jc w:val="left"/>
      </w:pPr>
    </w:p>
    <w:p w14:paraId="727A34CF" w14:textId="551E730E" w:rsidR="00E614C6" w:rsidRPr="00506DD8" w:rsidRDefault="00A136C0" w:rsidP="008F35CF">
      <w:pPr>
        <w:pStyle w:val="Heading3"/>
        <w:spacing w:line="240" w:lineRule="auto"/>
      </w:pPr>
      <w:bookmarkStart w:id="2044" w:name="_Toc457281920"/>
      <w:bookmarkStart w:id="2045" w:name="_Toc460583070"/>
      <w:bookmarkStart w:id="2046" w:name="_Toc484858162"/>
      <w:bookmarkStart w:id="2047" w:name="_Toc70903132"/>
      <w:bookmarkStart w:id="2048" w:name="_Toc494208090"/>
      <w:bookmarkStart w:id="2049" w:name="_Toc510355908"/>
      <w:bookmarkStart w:id="2050" w:name="_Toc510538177"/>
      <w:r>
        <w:t>19</w:t>
      </w:r>
      <w:r w:rsidR="00E614C6">
        <w:t>.</w:t>
      </w:r>
      <w:r w:rsidR="00E614C6">
        <w:tab/>
        <w:t>INDENIZAÇÃO</w:t>
      </w:r>
      <w:bookmarkEnd w:id="2044"/>
      <w:bookmarkEnd w:id="2045"/>
      <w:bookmarkEnd w:id="2046"/>
      <w:bookmarkEnd w:id="2047"/>
      <w:bookmarkEnd w:id="2048"/>
      <w:bookmarkEnd w:id="2049"/>
      <w:bookmarkEnd w:id="2050"/>
    </w:p>
    <w:p w14:paraId="5548E368" w14:textId="4B3AF587" w:rsidR="00E614C6" w:rsidRPr="00506DD8" w:rsidRDefault="00E614C6" w:rsidP="008F35CF">
      <w:pPr>
        <w:spacing w:line="240" w:lineRule="auto"/>
        <w:jc w:val="left"/>
      </w:pPr>
      <w:r>
        <w:t>O licenciado indenizará o licenciante contra quaisquer reivindicações de qualquer outra pessoa em relação à comercialização e uso da Tecnologia.</w:t>
      </w:r>
      <w:r w:rsidR="00417C37">
        <w:t xml:space="preserve"> </w:t>
      </w:r>
      <w:r>
        <w:t>O objetivo é proteger a Universidade de qualquer reivindicação de responsabilidade pelo produto. Em relação às indenizações, veja a seção 3.12 Diretrizes 06 Acordos de Pesquisa.</w:t>
      </w:r>
    </w:p>
    <w:p w14:paraId="6848F082" w14:textId="77777777" w:rsidR="00E614C6" w:rsidRPr="00506DD8" w:rsidRDefault="00E614C6" w:rsidP="008F35CF">
      <w:pPr>
        <w:spacing w:line="240" w:lineRule="auto"/>
        <w:jc w:val="left"/>
      </w:pPr>
    </w:p>
    <w:p w14:paraId="513FA25D" w14:textId="4733A9EC" w:rsidR="00E614C6" w:rsidRPr="00506DD8" w:rsidRDefault="00E614C6" w:rsidP="008F35CF">
      <w:pPr>
        <w:pStyle w:val="Heading3"/>
        <w:spacing w:line="240" w:lineRule="auto"/>
      </w:pPr>
      <w:bookmarkStart w:id="2051" w:name="_Toc457281922"/>
      <w:bookmarkStart w:id="2052" w:name="_Toc460583072"/>
      <w:bookmarkStart w:id="2053" w:name="_Toc484858164"/>
      <w:bookmarkStart w:id="2054" w:name="_Toc70903134"/>
      <w:bookmarkStart w:id="2055" w:name="_Toc494208091"/>
      <w:bookmarkStart w:id="2056" w:name="_Toc510355909"/>
      <w:bookmarkStart w:id="2057" w:name="_Toc510538178"/>
      <w:r>
        <w:t>2</w:t>
      </w:r>
      <w:r w:rsidR="00A136C0">
        <w:t>0</w:t>
      </w:r>
      <w:r>
        <w:t>.</w:t>
      </w:r>
      <w:r>
        <w:tab/>
        <w:t>RESCISÃO</w:t>
      </w:r>
      <w:bookmarkEnd w:id="2051"/>
      <w:bookmarkEnd w:id="2052"/>
      <w:bookmarkEnd w:id="2053"/>
      <w:bookmarkEnd w:id="2054"/>
      <w:bookmarkEnd w:id="2055"/>
      <w:bookmarkEnd w:id="2056"/>
      <w:bookmarkEnd w:id="2057"/>
      <w:r>
        <w:t xml:space="preserve"> </w:t>
      </w:r>
    </w:p>
    <w:p w14:paraId="11449C49" w14:textId="6166AE50" w:rsidR="00E614C6" w:rsidRPr="00506DD8" w:rsidRDefault="00E614C6" w:rsidP="008F35CF">
      <w:pPr>
        <w:spacing w:line="240" w:lineRule="auto"/>
        <w:jc w:val="left"/>
      </w:pPr>
      <w:r>
        <w:t>As licenças devem ter um prazo específico após o qual expiram e cláusulas de rescisão.</w:t>
      </w:r>
      <w:r w:rsidR="00417C37">
        <w:t xml:space="preserve"> </w:t>
      </w:r>
      <w:r>
        <w:t>Uma disposição típica de rescisão prevê.</w:t>
      </w:r>
      <w:r w:rsidR="00417C37">
        <w:t xml:space="preserve"> </w:t>
      </w:r>
      <w:r>
        <w:t>Geralmente, há dois tipos de cláusula de rescisão.</w:t>
      </w:r>
      <w:r w:rsidR="00417C37">
        <w:t xml:space="preserve"> </w:t>
      </w:r>
      <w:r>
        <w:t>Uma permite a rescisão por violação do acordo e a outra permite a rescisão se certos eventos específicos ocorrerem.</w:t>
      </w:r>
    </w:p>
    <w:p w14:paraId="102C4F79" w14:textId="1F05B022" w:rsidR="00E614C6" w:rsidRPr="00506DD8" w:rsidRDefault="00E614C6" w:rsidP="008F35CF">
      <w:pPr>
        <w:spacing w:line="240" w:lineRule="auto"/>
        <w:jc w:val="left"/>
      </w:pPr>
      <w:r>
        <w:t>A rescisão por violação deve fornecer um processo pelo qual a rescisão é efetuada e um tempo durante o qual a parte infratora pode corrigir a violação para evitar a rescisão.</w:t>
      </w:r>
      <w:r w:rsidR="00417C37">
        <w:t xml:space="preserve"> </w:t>
      </w:r>
      <w:r>
        <w:t>O processo típico exige que a parte prejudicada forneça à parte infratora um aviso por escrito sobre a violação.</w:t>
      </w:r>
      <w:r w:rsidR="00417C37">
        <w:t xml:space="preserve"> </w:t>
      </w:r>
      <w:r>
        <w:t>Então, se a violação não for sanada dentro de um prazo determinado, como 30 dias, a parte prejudicada poderá rescindir o contrato por meio de notificação por escrito à parte infratora.</w:t>
      </w:r>
    </w:p>
    <w:p w14:paraId="0EF19C38" w14:textId="1FB7A015" w:rsidR="00E614C6" w:rsidRPr="00506DD8" w:rsidRDefault="00E614C6" w:rsidP="008F35CF">
      <w:pPr>
        <w:spacing w:line="240" w:lineRule="auto"/>
        <w:jc w:val="left"/>
      </w:pPr>
      <w:r>
        <w:t>Em alguns países, a lei não permite a rescisão por qualquer violação.</w:t>
      </w:r>
      <w:r w:rsidR="00417C37">
        <w:t xml:space="preserve"> </w:t>
      </w:r>
      <w:r>
        <w:t>A lei protege as partes de um contrato limitando a rescisão a violações materiais do contrato.</w:t>
      </w:r>
      <w:r w:rsidR="00417C37">
        <w:t xml:space="preserve"> </w:t>
      </w:r>
      <w:r>
        <w:t>Portanto, se o Licenciado atrasar o pagamento dos royalties uma vez, isso não será relevante, mas se o Licenciado atrasar o pagamento por quatro ciclos de pagamento consecutivos, isso pode ser relevante o suficiente para justificar a rescisão.</w:t>
      </w:r>
      <w:r w:rsidR="00417C37">
        <w:t xml:space="preserve"> </w:t>
      </w:r>
      <w:r>
        <w:t>Por esse motivo, as partes podem especificar no acordo quais violações seriam materiais, por exemplo, “As partes concordam que o pagamento pontual de royalties é material”.</w:t>
      </w:r>
    </w:p>
    <w:p w14:paraId="6602B9DA" w14:textId="750B2B8A" w:rsidR="00E614C6" w:rsidRDefault="00E614C6" w:rsidP="008F35CF">
      <w:pPr>
        <w:spacing w:line="240" w:lineRule="auto"/>
        <w:jc w:val="left"/>
      </w:pPr>
      <w:r>
        <w:t>Alguns eventos representam um risco tão sério ao relacionamento criado pelo acordo que a rescisão sem aviso prévio e oportunidade de correção é justificada.</w:t>
      </w:r>
      <w:r w:rsidR="00417C37">
        <w:t xml:space="preserve"> </w:t>
      </w:r>
      <w:r>
        <w:t>O evento clássico é a insolvência de uma parte.</w:t>
      </w:r>
      <w:r w:rsidR="00417C37">
        <w:t xml:space="preserve"> </w:t>
      </w:r>
      <w:r>
        <w:t>Geralmente os eventos são aqueles que não puderam ser curados.</w:t>
      </w:r>
    </w:p>
    <w:p w14:paraId="11A0D22A" w14:textId="77777777" w:rsidR="000047CA" w:rsidRDefault="000047CA" w:rsidP="008F35CF">
      <w:pPr>
        <w:spacing w:line="240" w:lineRule="auto"/>
        <w:jc w:val="left"/>
      </w:pPr>
    </w:p>
    <w:p w14:paraId="61AB534C" w14:textId="77777777" w:rsidR="000047CA" w:rsidRPr="00506DD8" w:rsidRDefault="000047CA" w:rsidP="008F35CF">
      <w:pPr>
        <w:spacing w:line="240" w:lineRule="auto"/>
        <w:jc w:val="left"/>
      </w:pPr>
    </w:p>
    <w:p w14:paraId="04A773BD" w14:textId="3DB8D013" w:rsidR="00E614C6" w:rsidRPr="00506DD8" w:rsidRDefault="00E614C6" w:rsidP="008F35CF">
      <w:pPr>
        <w:spacing w:line="240" w:lineRule="auto"/>
        <w:jc w:val="left"/>
      </w:pPr>
      <w:r>
        <w:t>O acordo também deve prever o que acontece após a rescisão.</w:t>
      </w:r>
      <w:r w:rsidR="00417C37">
        <w:t xml:space="preserve"> </w:t>
      </w:r>
      <w:r>
        <w:t>Normalmente, isso inclui a devolução de Informações Confidenciais à outra parte.</w:t>
      </w:r>
      <w:r w:rsidR="00417C37">
        <w:t xml:space="preserve"> </w:t>
      </w:r>
      <w:r>
        <w:t>A disposição também pode especificar se as sublicenças serão rescindidas ou continuarão.</w:t>
      </w:r>
      <w:r w:rsidR="00417C37">
        <w:t xml:space="preserve"> </w:t>
      </w:r>
      <w:r>
        <w:t>A disposição também pode incluir uma declaração geral de que as partes ainda devem cumprir quaisquer obrigações acumuladas antes da rescisão, como o pagamento de royalties sobre vendas ocorridas antes da rescisão.</w:t>
      </w:r>
    </w:p>
    <w:p w14:paraId="270FC712" w14:textId="77777777" w:rsidR="00E614C6" w:rsidRPr="00506DD8" w:rsidRDefault="00E614C6" w:rsidP="008F35CF">
      <w:pPr>
        <w:spacing w:line="240" w:lineRule="auto"/>
        <w:jc w:val="left"/>
      </w:pPr>
    </w:p>
    <w:p w14:paraId="2354B3DD" w14:textId="3A091F95" w:rsidR="00E614C6" w:rsidRPr="00506DD8" w:rsidRDefault="00E614C6" w:rsidP="008F35CF">
      <w:pPr>
        <w:pStyle w:val="Heading3"/>
        <w:spacing w:line="240" w:lineRule="auto"/>
      </w:pPr>
      <w:bookmarkStart w:id="2058" w:name="_Toc494208092"/>
      <w:bookmarkStart w:id="2059" w:name="_Toc510355910"/>
      <w:bookmarkStart w:id="2060" w:name="_Toc510538179"/>
      <w:r>
        <w:t>2</w:t>
      </w:r>
      <w:r w:rsidR="00A136C0">
        <w:t>1</w:t>
      </w:r>
      <w:r>
        <w:t>.</w:t>
      </w:r>
      <w:r>
        <w:tab/>
        <w:t>LEGISLAÇÃO APLICÁVEL</w:t>
      </w:r>
      <w:bookmarkEnd w:id="2058"/>
      <w:bookmarkEnd w:id="2059"/>
      <w:bookmarkEnd w:id="2060"/>
      <w:r>
        <w:t xml:space="preserve"> </w:t>
      </w:r>
    </w:p>
    <w:p w14:paraId="0384F337" w14:textId="77777777" w:rsidR="000047CA" w:rsidRDefault="00E614C6" w:rsidP="00D17964">
      <w:pPr>
        <w:spacing w:line="240" w:lineRule="auto"/>
        <w:jc w:val="left"/>
      </w:pPr>
      <w:r>
        <w:t>veja a seção 3.13 Diretrizes 06 Acordos de Pesquisa.</w:t>
      </w:r>
    </w:p>
    <w:p w14:paraId="1E7334DD" w14:textId="77777777" w:rsidR="00E614C6" w:rsidRPr="00B208A7" w:rsidRDefault="00171FD0" w:rsidP="00D17964">
      <w:pPr>
        <w:spacing w:line="240" w:lineRule="auto"/>
        <w:jc w:val="left"/>
      </w:pPr>
      <w:r>
        <w:br w:type="page"/>
      </w:r>
    </w:p>
    <w:p w14:paraId="44BFB862" w14:textId="77777777" w:rsidR="0021203B" w:rsidRDefault="0021203B" w:rsidP="00E737CC">
      <w:pPr>
        <w:jc w:val="left"/>
        <w:rPr>
          <w:b/>
          <w:sz w:val="24"/>
          <w:szCs w:val="24"/>
        </w:rPr>
      </w:pPr>
    </w:p>
    <w:p w14:paraId="0A1166FD" w14:textId="77777777" w:rsidR="0021203B" w:rsidRDefault="0021203B" w:rsidP="00E737CC">
      <w:pPr>
        <w:jc w:val="left"/>
        <w:rPr>
          <w:b/>
          <w:sz w:val="24"/>
          <w:szCs w:val="24"/>
        </w:rPr>
      </w:pPr>
    </w:p>
    <w:p w14:paraId="58A8B427" w14:textId="77777777" w:rsidR="0021203B" w:rsidRDefault="0021203B" w:rsidP="00E737CC">
      <w:pPr>
        <w:jc w:val="left"/>
        <w:rPr>
          <w:b/>
          <w:sz w:val="24"/>
          <w:szCs w:val="24"/>
        </w:rPr>
      </w:pPr>
    </w:p>
    <w:p w14:paraId="5B141781" w14:textId="77777777" w:rsidR="0021203B" w:rsidRDefault="0021203B" w:rsidP="00E737CC">
      <w:pPr>
        <w:jc w:val="left"/>
        <w:rPr>
          <w:b/>
          <w:sz w:val="24"/>
          <w:szCs w:val="24"/>
        </w:rPr>
      </w:pPr>
    </w:p>
    <w:p w14:paraId="2CD699D0" w14:textId="77777777" w:rsidR="0021203B" w:rsidRDefault="0021203B" w:rsidP="00E737CC">
      <w:pPr>
        <w:jc w:val="left"/>
        <w:rPr>
          <w:b/>
          <w:sz w:val="24"/>
          <w:szCs w:val="24"/>
        </w:rPr>
      </w:pPr>
    </w:p>
    <w:p w14:paraId="4C5F7DB2" w14:textId="77777777" w:rsidR="00E614C6" w:rsidRPr="000047CA" w:rsidRDefault="00E614C6" w:rsidP="003C2A11">
      <w:pPr>
        <w:pStyle w:val="Heading10"/>
      </w:pPr>
      <w:bookmarkStart w:id="2061" w:name="_Toc184682206"/>
      <w:r>
        <w:t>DIRETRIZES 09 - ACORDO DE LICENÇA DE DIREITOS AUTORAIS</w:t>
      </w:r>
      <w:bookmarkEnd w:id="2061"/>
    </w:p>
    <w:p w14:paraId="0665E7B7" w14:textId="77777777" w:rsidR="00E614C6" w:rsidRPr="00B208A7" w:rsidRDefault="00E614C6" w:rsidP="00E737CC">
      <w:pPr>
        <w:jc w:val="left"/>
      </w:pPr>
    </w:p>
    <w:p w14:paraId="0E7706FD" w14:textId="77777777" w:rsidR="00E614C6" w:rsidRPr="00B208A7" w:rsidRDefault="00E614C6" w:rsidP="00E737CC">
      <w:pPr>
        <w:pStyle w:val="Footer"/>
        <w:jc w:val="left"/>
      </w:pPr>
    </w:p>
    <w:p w14:paraId="0753D189" w14:textId="77777777" w:rsidR="00E614C6" w:rsidRPr="00B208A7" w:rsidRDefault="00E614C6" w:rsidP="00E737CC">
      <w:pPr>
        <w:pStyle w:val="Footer"/>
        <w:jc w:val="left"/>
      </w:pPr>
    </w:p>
    <w:p w14:paraId="359A1C08" w14:textId="77777777" w:rsidR="00E614C6" w:rsidRPr="00B208A7" w:rsidRDefault="0021203B" w:rsidP="00E737CC">
      <w:pPr>
        <w:jc w:val="left"/>
      </w:pPr>
      <w:r>
        <w:br w:type="page"/>
      </w:r>
    </w:p>
    <w:p w14:paraId="0E83F222" w14:textId="77777777" w:rsidR="008E60E4" w:rsidRDefault="00E614C6" w:rsidP="00D17964">
      <w:pPr>
        <w:pStyle w:val="Heading3"/>
        <w:spacing w:line="240" w:lineRule="auto"/>
      </w:pPr>
      <w:bookmarkStart w:id="2062" w:name="_Toc387575971"/>
      <w:bookmarkStart w:id="2063" w:name="_Toc510355911"/>
      <w:bookmarkStart w:id="2064" w:name="_Toc510538180"/>
      <w:r>
        <w:lastRenderedPageBreak/>
        <w:t>1.</w:t>
      </w:r>
      <w:r>
        <w:tab/>
        <w:t>INTRODUÇÃO</w:t>
      </w:r>
      <w:bookmarkEnd w:id="2062"/>
      <w:bookmarkEnd w:id="2063"/>
      <w:bookmarkEnd w:id="2064"/>
    </w:p>
    <w:p w14:paraId="46C03D29" w14:textId="76ECAAF6" w:rsidR="00E614C6" w:rsidRPr="00B208A7" w:rsidRDefault="008E60E4" w:rsidP="00D17964">
      <w:pPr>
        <w:pStyle w:val="Heading4"/>
        <w:spacing w:line="240" w:lineRule="auto"/>
      </w:pPr>
      <w:r>
        <w:t>1.1</w:t>
      </w:r>
      <w:r>
        <w:tab/>
      </w:r>
      <w:bookmarkStart w:id="2065" w:name="_Toc387575972"/>
      <w:r w:rsidR="00E614C6">
        <w:t>Finalidade das Diretrizes</w:t>
      </w:r>
      <w:bookmarkEnd w:id="2065"/>
      <w:r w:rsidR="00E614C6">
        <w:t xml:space="preserve"> </w:t>
      </w:r>
    </w:p>
    <w:p w14:paraId="7CA45106" w14:textId="77777777" w:rsidR="008E60E4" w:rsidRDefault="00E614C6" w:rsidP="00D17964">
      <w:pPr>
        <w:spacing w:line="240" w:lineRule="auto"/>
        <w:jc w:val="left"/>
      </w:pPr>
      <w:r>
        <w:t>Estas Diretrizes acompanham o modelo de Acordo de Licença de Direitos Autorais e têm como objetivo auxiliar no uso desse acordo-modelo.</w:t>
      </w:r>
    </w:p>
    <w:p w14:paraId="405D21BA" w14:textId="46C55867" w:rsidR="00E614C6" w:rsidRPr="00B208A7" w:rsidRDefault="008E60E4" w:rsidP="00D17964">
      <w:pPr>
        <w:pStyle w:val="Heading4"/>
        <w:spacing w:line="240" w:lineRule="auto"/>
      </w:pPr>
      <w:r>
        <w:t>1.2</w:t>
      </w:r>
      <w:r>
        <w:tab/>
      </w:r>
      <w:bookmarkStart w:id="2066" w:name="_Toc387575973"/>
      <w:r w:rsidR="00E614C6">
        <w:t>Palavras Empregadas</w:t>
      </w:r>
      <w:bookmarkEnd w:id="2066"/>
      <w:r w:rsidR="00E614C6">
        <w:t xml:space="preserve"> </w:t>
      </w:r>
    </w:p>
    <w:p w14:paraId="4D70A81E" w14:textId="77777777" w:rsidR="008E60E4" w:rsidRDefault="00E614C6" w:rsidP="00D17964">
      <w:pPr>
        <w:spacing w:line="240" w:lineRule="auto"/>
        <w:jc w:val="left"/>
      </w:pPr>
      <w:r>
        <w:t>Palavras e frases em maiúsculas empregadas nestas Diretrizes têm o mesmo significado que nos modelos de Acordo de Licença de Direitos Autorais.</w:t>
      </w:r>
    </w:p>
    <w:p w14:paraId="6DB16DA0" w14:textId="75EE6947" w:rsidR="00E614C6" w:rsidRPr="00B208A7" w:rsidRDefault="008E60E4" w:rsidP="00D17964">
      <w:pPr>
        <w:pStyle w:val="Heading4"/>
        <w:spacing w:line="240" w:lineRule="auto"/>
      </w:pPr>
      <w:r>
        <w:t>1.3</w:t>
      </w:r>
      <w:r>
        <w:tab/>
      </w:r>
      <w:bookmarkStart w:id="2067" w:name="_Toc387575974"/>
      <w:r w:rsidR="00E614C6">
        <w:t>Notas de rodapé</w:t>
      </w:r>
      <w:bookmarkEnd w:id="2067"/>
      <w:r w:rsidR="00E614C6">
        <w:t xml:space="preserve"> </w:t>
      </w:r>
    </w:p>
    <w:p w14:paraId="4AC77FD8" w14:textId="77777777" w:rsidR="00E614C6" w:rsidRPr="00B208A7" w:rsidRDefault="00E614C6" w:rsidP="00D17964">
      <w:pPr>
        <w:spacing w:line="240" w:lineRule="auto"/>
        <w:jc w:val="left"/>
      </w:pPr>
      <w:r>
        <w:t>Os modelos de Acordo de Licença de Direitos Autorais contêm muitas notas de rodapé que fornecem orientação sobre escolhas e seleções que precisam ser feitas para concluir uma licença sempre que uma licença for necessária.</w:t>
      </w:r>
    </w:p>
    <w:p w14:paraId="628070E3" w14:textId="77777777" w:rsidR="00E614C6" w:rsidRPr="00B208A7" w:rsidRDefault="00E614C6" w:rsidP="00D17964">
      <w:pPr>
        <w:spacing w:line="240" w:lineRule="auto"/>
        <w:jc w:val="left"/>
      </w:pPr>
    </w:p>
    <w:p w14:paraId="7477921F" w14:textId="77777777" w:rsidR="00E614C6" w:rsidRPr="00B208A7" w:rsidRDefault="00E614C6" w:rsidP="00D17964">
      <w:pPr>
        <w:pStyle w:val="Heading3"/>
        <w:spacing w:line="240" w:lineRule="auto"/>
      </w:pPr>
      <w:bookmarkStart w:id="2068" w:name="_Toc387575975"/>
      <w:bookmarkStart w:id="2069" w:name="_Toc510355912"/>
      <w:bookmarkStart w:id="2070" w:name="_Toc510538181"/>
      <w:r>
        <w:t>2.</w:t>
      </w:r>
      <w:r>
        <w:tab/>
        <w:t>O QUE É UMA LICENÇA?</w:t>
      </w:r>
      <w:bookmarkEnd w:id="2068"/>
      <w:bookmarkEnd w:id="2069"/>
      <w:bookmarkEnd w:id="2070"/>
    </w:p>
    <w:p w14:paraId="2A2DB16A" w14:textId="77777777" w:rsidR="00E614C6" w:rsidRPr="00B208A7" w:rsidRDefault="00E614C6" w:rsidP="00D17964">
      <w:pPr>
        <w:spacing w:line="240" w:lineRule="auto"/>
        <w:jc w:val="left"/>
      </w:pPr>
      <w:r>
        <w:t>Consulte as Diretrizes 08 Seção 2.</w:t>
      </w:r>
    </w:p>
    <w:p w14:paraId="35FBF69E" w14:textId="77777777" w:rsidR="00E614C6" w:rsidRPr="00B208A7" w:rsidRDefault="00E614C6" w:rsidP="00D17964">
      <w:pPr>
        <w:spacing w:line="240" w:lineRule="auto"/>
        <w:jc w:val="left"/>
      </w:pPr>
    </w:p>
    <w:p w14:paraId="1E30CD56" w14:textId="77777777" w:rsidR="00E614C6" w:rsidRPr="00B208A7" w:rsidRDefault="00E614C6" w:rsidP="00D17964">
      <w:pPr>
        <w:pStyle w:val="Heading3"/>
        <w:spacing w:line="240" w:lineRule="auto"/>
      </w:pPr>
      <w:bookmarkStart w:id="2071" w:name="_Toc387575976"/>
      <w:bookmarkStart w:id="2072" w:name="_Toc510355913"/>
      <w:bookmarkStart w:id="2073" w:name="_Toc510538182"/>
      <w:r>
        <w:t>3.</w:t>
      </w:r>
      <w:r>
        <w:tab/>
        <w:t>EXCLUSIVIDADE</w:t>
      </w:r>
      <w:bookmarkEnd w:id="2071"/>
      <w:bookmarkEnd w:id="2072"/>
      <w:bookmarkEnd w:id="2073"/>
      <w:r>
        <w:t xml:space="preserve"> </w:t>
      </w:r>
    </w:p>
    <w:p w14:paraId="51423016" w14:textId="77777777" w:rsidR="00E614C6" w:rsidRPr="00B208A7" w:rsidRDefault="00E614C6" w:rsidP="00D17964">
      <w:pPr>
        <w:spacing w:line="240" w:lineRule="auto"/>
        <w:jc w:val="left"/>
      </w:pPr>
      <w:r>
        <w:t>Consulte as Diretrizes 08 Seção 4.</w:t>
      </w:r>
    </w:p>
    <w:p w14:paraId="733B9FA5" w14:textId="77777777" w:rsidR="00E614C6" w:rsidRPr="00B208A7" w:rsidRDefault="00E614C6" w:rsidP="00D17964">
      <w:pPr>
        <w:spacing w:line="240" w:lineRule="auto"/>
        <w:jc w:val="left"/>
      </w:pPr>
    </w:p>
    <w:p w14:paraId="51686D1C" w14:textId="77777777" w:rsidR="00E614C6" w:rsidRPr="00B208A7" w:rsidRDefault="00E614C6" w:rsidP="00D17964">
      <w:pPr>
        <w:pStyle w:val="Heading3"/>
        <w:spacing w:line="240" w:lineRule="auto"/>
      </w:pPr>
      <w:bookmarkStart w:id="2074" w:name="_Toc387575977"/>
      <w:bookmarkStart w:id="2075" w:name="_Toc510355914"/>
      <w:bookmarkStart w:id="2076" w:name="_Toc510538183"/>
      <w:r>
        <w:t>4.</w:t>
      </w:r>
      <w:r>
        <w:tab/>
        <w:t>TERRITÓRIO</w:t>
      </w:r>
      <w:bookmarkEnd w:id="2074"/>
      <w:bookmarkEnd w:id="2075"/>
      <w:bookmarkEnd w:id="2076"/>
      <w:r>
        <w:t xml:space="preserve"> </w:t>
      </w:r>
    </w:p>
    <w:p w14:paraId="2E2EA1DE" w14:textId="77777777" w:rsidR="00E614C6" w:rsidRPr="00B208A7" w:rsidRDefault="00E614C6" w:rsidP="00D17964">
      <w:pPr>
        <w:spacing w:line="240" w:lineRule="auto"/>
        <w:jc w:val="left"/>
      </w:pPr>
      <w:r>
        <w:t>Consulte as Diretrizes 08 Seção 6.</w:t>
      </w:r>
    </w:p>
    <w:p w14:paraId="4E047B31" w14:textId="77777777" w:rsidR="00E614C6" w:rsidRPr="00B208A7" w:rsidRDefault="00E614C6" w:rsidP="00D17964">
      <w:pPr>
        <w:spacing w:line="240" w:lineRule="auto"/>
        <w:jc w:val="left"/>
      </w:pPr>
    </w:p>
    <w:p w14:paraId="1CF6F3D3" w14:textId="77777777" w:rsidR="00E614C6" w:rsidRPr="00B208A7" w:rsidRDefault="00E614C6" w:rsidP="00D17964">
      <w:pPr>
        <w:pStyle w:val="Heading3"/>
        <w:spacing w:line="240" w:lineRule="auto"/>
      </w:pPr>
      <w:bookmarkStart w:id="2077" w:name="_Toc387575978"/>
      <w:bookmarkStart w:id="2078" w:name="_Toc510355915"/>
      <w:bookmarkStart w:id="2079" w:name="_Toc510538184"/>
      <w:r>
        <w:t>5.</w:t>
      </w:r>
      <w:r>
        <w:tab/>
        <w:t>PRAZO</w:t>
      </w:r>
      <w:bookmarkEnd w:id="2077"/>
      <w:bookmarkEnd w:id="2078"/>
      <w:bookmarkEnd w:id="2079"/>
      <w:r>
        <w:t xml:space="preserve"> </w:t>
      </w:r>
    </w:p>
    <w:p w14:paraId="48F4A424" w14:textId="5A30F900" w:rsidR="00E614C6" w:rsidRPr="00B208A7" w:rsidRDefault="00E614C6" w:rsidP="00D17964">
      <w:pPr>
        <w:spacing w:line="240" w:lineRule="auto"/>
        <w:jc w:val="left"/>
      </w:pPr>
      <w:r>
        <w:t>Uma licença de uma obra protegida por direitos autorais é frequentemente expressa como uma duração fixa acordada, como um número declarado de anos.</w:t>
      </w:r>
      <w:r w:rsidR="00417C37">
        <w:t xml:space="preserve"> </w:t>
      </w:r>
      <w:r>
        <w:t>Este contrato pode ser renovado se as partes concordarem.</w:t>
      </w:r>
    </w:p>
    <w:p w14:paraId="6C49E5A6" w14:textId="77777777" w:rsidR="00E614C6" w:rsidRPr="00B208A7" w:rsidRDefault="00E614C6" w:rsidP="00D17964">
      <w:pPr>
        <w:spacing w:line="240" w:lineRule="auto"/>
        <w:jc w:val="left"/>
      </w:pPr>
    </w:p>
    <w:p w14:paraId="69FBF2B6" w14:textId="77777777" w:rsidR="00E614C6" w:rsidRPr="00B208A7" w:rsidRDefault="00E614C6" w:rsidP="00D17964">
      <w:pPr>
        <w:pStyle w:val="Heading3"/>
        <w:spacing w:line="240" w:lineRule="auto"/>
      </w:pPr>
      <w:bookmarkStart w:id="2080" w:name="_Toc387575979"/>
      <w:bookmarkStart w:id="2081" w:name="_Toc510355916"/>
      <w:bookmarkStart w:id="2082" w:name="_Toc510538185"/>
      <w:r>
        <w:t>6.</w:t>
      </w:r>
      <w:r>
        <w:tab/>
        <w:t>SUBLICENCIAMENTO</w:t>
      </w:r>
      <w:bookmarkEnd w:id="2080"/>
      <w:bookmarkEnd w:id="2081"/>
      <w:bookmarkEnd w:id="2082"/>
      <w:r>
        <w:t xml:space="preserve"> </w:t>
      </w:r>
    </w:p>
    <w:p w14:paraId="019B0F0E" w14:textId="77777777" w:rsidR="00E614C6" w:rsidRPr="00B208A7" w:rsidRDefault="00E614C6" w:rsidP="00D17964">
      <w:pPr>
        <w:spacing w:line="240" w:lineRule="auto"/>
        <w:jc w:val="left"/>
      </w:pPr>
      <w:r>
        <w:t>Consulte as Diretrizes 08 Seção 8.</w:t>
      </w:r>
    </w:p>
    <w:p w14:paraId="349D44E2" w14:textId="77777777" w:rsidR="00E614C6" w:rsidRPr="00B208A7" w:rsidRDefault="00E614C6" w:rsidP="00D17964">
      <w:pPr>
        <w:spacing w:line="240" w:lineRule="auto"/>
        <w:jc w:val="left"/>
      </w:pPr>
    </w:p>
    <w:p w14:paraId="10685FCE" w14:textId="77777777" w:rsidR="00E614C6" w:rsidRPr="00B208A7" w:rsidRDefault="00E614C6" w:rsidP="00D17964">
      <w:pPr>
        <w:pStyle w:val="Heading3"/>
        <w:spacing w:line="240" w:lineRule="auto"/>
      </w:pPr>
      <w:bookmarkStart w:id="2083" w:name="_Toc387575980"/>
      <w:bookmarkStart w:id="2084" w:name="_Toc510355917"/>
      <w:bookmarkStart w:id="2085" w:name="_Toc510538186"/>
      <w:r>
        <w:t>7.</w:t>
      </w:r>
      <w:r>
        <w:tab/>
        <w:t>GARANTIAS</w:t>
      </w:r>
      <w:bookmarkEnd w:id="2083"/>
      <w:bookmarkEnd w:id="2084"/>
      <w:bookmarkEnd w:id="2085"/>
      <w:r>
        <w:t xml:space="preserve"> </w:t>
      </w:r>
    </w:p>
    <w:p w14:paraId="0F302EAE" w14:textId="77777777" w:rsidR="00E614C6" w:rsidRPr="00B208A7" w:rsidRDefault="00E614C6" w:rsidP="00D17964">
      <w:pPr>
        <w:spacing w:line="240" w:lineRule="auto"/>
        <w:jc w:val="left"/>
      </w:pPr>
      <w:r>
        <w:t>Consulte as Diretrizes 08 Seção 12, no que se refere a direitos autorais.</w:t>
      </w:r>
    </w:p>
    <w:p w14:paraId="467B73F5" w14:textId="77777777" w:rsidR="00E614C6" w:rsidRPr="00B208A7" w:rsidRDefault="00E614C6" w:rsidP="00D17964">
      <w:pPr>
        <w:spacing w:line="240" w:lineRule="auto"/>
        <w:jc w:val="left"/>
      </w:pPr>
    </w:p>
    <w:p w14:paraId="091C5CAE" w14:textId="77777777" w:rsidR="00E614C6" w:rsidRPr="00B208A7" w:rsidRDefault="00E614C6" w:rsidP="00D17964">
      <w:pPr>
        <w:pStyle w:val="Heading3"/>
        <w:spacing w:line="240" w:lineRule="auto"/>
      </w:pPr>
      <w:bookmarkStart w:id="2086" w:name="_Toc387575981"/>
      <w:bookmarkStart w:id="2087" w:name="_Toc510355918"/>
      <w:bookmarkStart w:id="2088" w:name="_Toc510538187"/>
      <w:r>
        <w:lastRenderedPageBreak/>
        <w:t>8.</w:t>
      </w:r>
      <w:r>
        <w:tab/>
        <w:t>DIREITOS MORAIS</w:t>
      </w:r>
      <w:bookmarkEnd w:id="2086"/>
      <w:bookmarkEnd w:id="2087"/>
      <w:bookmarkEnd w:id="2088"/>
      <w:r>
        <w:t xml:space="preserve"> </w:t>
      </w:r>
    </w:p>
    <w:p w14:paraId="1D5537EF" w14:textId="77777777" w:rsidR="000B5358" w:rsidRDefault="00E614C6" w:rsidP="00D17964">
      <w:pPr>
        <w:spacing w:line="240" w:lineRule="auto"/>
        <w:jc w:val="left"/>
      </w:pPr>
      <w:r>
        <w:t>Muitos, mas não todos os países reconhecem os Direitos Morais. Direitos morais são os seguintes direitos:</w:t>
      </w:r>
    </w:p>
    <w:p w14:paraId="5DBD93FB" w14:textId="77777777" w:rsidR="000B5358" w:rsidRDefault="000B5358" w:rsidP="00D17964">
      <w:pPr>
        <w:tabs>
          <w:tab w:val="left" w:pos="567"/>
        </w:tabs>
        <w:spacing w:line="240" w:lineRule="auto"/>
        <w:jc w:val="left"/>
      </w:pPr>
      <w:r>
        <w:t>(a)</w:t>
      </w:r>
      <w:r>
        <w:tab/>
      </w:r>
      <w:r w:rsidR="00E614C6">
        <w:t>o direito de atribuição de autoria, que se refere ao direito de um autor ser identificado como autor de uma obra protegida por direitos autorais,</w:t>
      </w:r>
    </w:p>
    <w:p w14:paraId="190D3EDF" w14:textId="77777777" w:rsidR="000B5358" w:rsidRDefault="000B5358" w:rsidP="00D17964">
      <w:pPr>
        <w:tabs>
          <w:tab w:val="left" w:pos="567"/>
        </w:tabs>
        <w:spacing w:line="240" w:lineRule="auto"/>
        <w:jc w:val="left"/>
      </w:pPr>
      <w:r>
        <w:t>(b)</w:t>
      </w:r>
      <w:r>
        <w:tab/>
      </w:r>
      <w:r w:rsidR="00E614C6">
        <w:t>o direito à integridade da autoria, que se refere ao direito de não ter uma obra protegida por direitos autorais tratada de forma depreciativa, e</w:t>
      </w:r>
    </w:p>
    <w:p w14:paraId="08B00965" w14:textId="2C31BD84" w:rsidR="00E614C6" w:rsidRPr="00B208A7" w:rsidRDefault="000B5358" w:rsidP="00D17964">
      <w:pPr>
        <w:tabs>
          <w:tab w:val="left" w:pos="567"/>
        </w:tabs>
        <w:spacing w:line="240" w:lineRule="auto"/>
        <w:jc w:val="left"/>
      </w:pPr>
      <w:r>
        <w:t>(c)</w:t>
      </w:r>
      <w:r>
        <w:tab/>
      </w:r>
      <w:r w:rsidR="00E614C6">
        <w:t>o direito de não ter a autoria falsamente cedida.</w:t>
      </w:r>
    </w:p>
    <w:p w14:paraId="6465177E" w14:textId="1621607B" w:rsidR="00E614C6" w:rsidRPr="00B208A7" w:rsidRDefault="00E614C6" w:rsidP="00D17964">
      <w:pPr>
        <w:spacing w:line="240" w:lineRule="auto"/>
        <w:jc w:val="left"/>
      </w:pPr>
      <w:r>
        <w:t>Os direitos morais são detidos pelos autores ou criadores da obra protegida por direitos autorais e sempre permanecem com o autor ou criador.</w:t>
      </w:r>
      <w:r w:rsidR="00417C37">
        <w:t xml:space="preserve"> </w:t>
      </w:r>
      <w:r>
        <w:t>Direitos morais não podem ser vendidos ou transferidos.</w:t>
      </w:r>
      <w:r w:rsidR="00417C37">
        <w:t xml:space="preserve"> </w:t>
      </w:r>
      <w:r>
        <w:t>São direitos pessoais detidos pelo autor ou criador.</w:t>
      </w:r>
      <w:r w:rsidR="00417C37">
        <w:t xml:space="preserve"> </w:t>
      </w:r>
      <w:r>
        <w:t>O titular dos direitos autorais da obra não detém esses direitos morais.</w:t>
      </w:r>
      <w:r w:rsidR="00417C37">
        <w:t xml:space="preserve"> </w:t>
      </w:r>
      <w:r>
        <w:t>Embora o titular de um direito autoral possa vender e transferir o direito autoral, o titular do direito autoral nunca adquire os direitos morais do autor ou criador.</w:t>
      </w:r>
      <w:r w:rsidR="00417C37">
        <w:t xml:space="preserve"> </w:t>
      </w:r>
      <w:r>
        <w:t xml:space="preserve">Os direitos morais surgem ao mesmo tempo que os direitos autorais surgem, ou seja, na criação de uma obra, e duram enquanto os direitos autorais durarem. </w:t>
      </w:r>
    </w:p>
    <w:p w14:paraId="154338A2" w14:textId="7B285046" w:rsidR="00E614C6" w:rsidRPr="00B208A7" w:rsidRDefault="00E614C6" w:rsidP="00D17964">
      <w:pPr>
        <w:spacing w:line="240" w:lineRule="auto"/>
        <w:jc w:val="left"/>
      </w:pPr>
      <w:r>
        <w:t>Em alguns países, os direitos morais não podem ser renunciados.</w:t>
      </w:r>
      <w:r w:rsidR="00417C37">
        <w:t xml:space="preserve"> </w:t>
      </w:r>
      <w:r>
        <w:t>Em outros, eles podem ser dispensados.</w:t>
      </w:r>
      <w:r w:rsidR="00417C37">
        <w:t xml:space="preserve"> </w:t>
      </w:r>
      <w:r>
        <w:t>Quando eles podem ser dispensados, não é incomum que um empregador solicite que seus funcionários que foram autores ou criadores de uma obra protegida por direitos autorais renunciem aos direitos morais do funcionário.</w:t>
      </w:r>
      <w:r w:rsidR="00417C37">
        <w:t xml:space="preserve"> </w:t>
      </w:r>
      <w:r>
        <w:t>Isso permitiria ao empregador publicar a obra anonimamente e fazer alterações ou traduções do trabalho.</w:t>
      </w:r>
      <w:r w:rsidR="00417C37">
        <w:t xml:space="preserve"> </w:t>
      </w:r>
      <w:r>
        <w:t>Uma renúncia também poderia renunciar ao direito de não ter uma obra falsamente cedida, permitindo assim que um empregador identifique alguém que não é o autor como o autor de uma obra, mas isso seria incomum.</w:t>
      </w:r>
    </w:p>
    <w:p w14:paraId="4EE05BFE" w14:textId="77777777" w:rsidR="00E614C6" w:rsidRPr="00B208A7" w:rsidRDefault="00E614C6" w:rsidP="00D17964">
      <w:pPr>
        <w:spacing w:line="240" w:lineRule="auto"/>
        <w:jc w:val="left"/>
      </w:pPr>
    </w:p>
    <w:p w14:paraId="10360182" w14:textId="77777777" w:rsidR="00E614C6" w:rsidRPr="00B208A7" w:rsidRDefault="00E614C6" w:rsidP="00D17964">
      <w:pPr>
        <w:pStyle w:val="Heading3"/>
        <w:spacing w:line="240" w:lineRule="auto"/>
      </w:pPr>
      <w:bookmarkStart w:id="2089" w:name="_Toc387575982"/>
      <w:bookmarkStart w:id="2090" w:name="_Toc510355919"/>
      <w:bookmarkStart w:id="2091" w:name="_Toc510538188"/>
      <w:r>
        <w:t>9.</w:t>
      </w:r>
      <w:r>
        <w:tab/>
        <w:t>INFORMAÇÕES CONFIDENCIAIS</w:t>
      </w:r>
      <w:bookmarkEnd w:id="2089"/>
      <w:bookmarkEnd w:id="2090"/>
      <w:bookmarkEnd w:id="2091"/>
    </w:p>
    <w:p w14:paraId="02E490BA" w14:textId="77777777" w:rsidR="00E614C6" w:rsidRPr="00B208A7" w:rsidRDefault="00E614C6" w:rsidP="00D17964">
      <w:pPr>
        <w:spacing w:line="240" w:lineRule="auto"/>
        <w:jc w:val="left"/>
      </w:pPr>
      <w:r>
        <w:t>Consulte as Diretrizes 02 Acordos de Confidencialidade.</w:t>
      </w:r>
    </w:p>
    <w:p w14:paraId="1590E167" w14:textId="77777777" w:rsidR="00E614C6" w:rsidRPr="00B208A7" w:rsidRDefault="00E614C6" w:rsidP="00D17964">
      <w:pPr>
        <w:spacing w:line="240" w:lineRule="auto"/>
        <w:jc w:val="left"/>
      </w:pPr>
    </w:p>
    <w:p w14:paraId="7223D7E0" w14:textId="77777777" w:rsidR="00E614C6" w:rsidRPr="00B208A7" w:rsidRDefault="00E614C6" w:rsidP="00D17964">
      <w:pPr>
        <w:pStyle w:val="Heading3"/>
        <w:spacing w:line="240" w:lineRule="auto"/>
      </w:pPr>
      <w:bookmarkStart w:id="2092" w:name="_Toc387575983"/>
      <w:bookmarkStart w:id="2093" w:name="_Toc510355920"/>
      <w:bookmarkStart w:id="2094" w:name="_Toc510538189"/>
      <w:r>
        <w:t>10.</w:t>
      </w:r>
      <w:r>
        <w:tab/>
        <w:t>INFRAÇÕES</w:t>
      </w:r>
      <w:bookmarkEnd w:id="2092"/>
      <w:bookmarkEnd w:id="2093"/>
      <w:bookmarkEnd w:id="2094"/>
      <w:r>
        <w:t xml:space="preserve"> </w:t>
      </w:r>
    </w:p>
    <w:p w14:paraId="641DAAB4" w14:textId="77777777" w:rsidR="00E614C6" w:rsidRPr="00B208A7" w:rsidRDefault="00E614C6" w:rsidP="00D17964">
      <w:pPr>
        <w:spacing w:line="240" w:lineRule="auto"/>
        <w:jc w:val="left"/>
      </w:pPr>
      <w:r>
        <w:t>Consulte as Diretrizes 08 Seção 16, onde os comentários relativos à PI Licenciada se aplicam igualmente em relação aos direitos autorais.</w:t>
      </w:r>
    </w:p>
    <w:p w14:paraId="612A9ED2" w14:textId="77777777" w:rsidR="00E614C6" w:rsidRPr="00B208A7" w:rsidRDefault="00E614C6" w:rsidP="00D17964">
      <w:pPr>
        <w:spacing w:line="240" w:lineRule="auto"/>
        <w:jc w:val="left"/>
      </w:pPr>
    </w:p>
    <w:p w14:paraId="3B1BB98D" w14:textId="77777777" w:rsidR="00E614C6" w:rsidRPr="00B208A7" w:rsidRDefault="00E614C6" w:rsidP="00D17964">
      <w:pPr>
        <w:pStyle w:val="Heading3"/>
        <w:spacing w:line="240" w:lineRule="auto"/>
      </w:pPr>
      <w:bookmarkStart w:id="2095" w:name="_Toc387575984"/>
      <w:bookmarkStart w:id="2096" w:name="_Toc510355921"/>
      <w:bookmarkStart w:id="2097" w:name="_Toc510538190"/>
      <w:r>
        <w:t>11.</w:t>
      </w:r>
      <w:r>
        <w:tab/>
        <w:t>RESCISÃO</w:t>
      </w:r>
      <w:bookmarkEnd w:id="2095"/>
      <w:bookmarkEnd w:id="2096"/>
      <w:bookmarkEnd w:id="2097"/>
      <w:r>
        <w:t xml:space="preserve"> </w:t>
      </w:r>
    </w:p>
    <w:p w14:paraId="31AA3934" w14:textId="77777777" w:rsidR="00E614C6" w:rsidRPr="00B208A7" w:rsidRDefault="00E614C6" w:rsidP="00D17964">
      <w:pPr>
        <w:spacing w:line="240" w:lineRule="auto"/>
        <w:jc w:val="left"/>
      </w:pPr>
      <w:r>
        <w:t>Consulte as Diretrizes 08 Seção 21.</w:t>
      </w:r>
    </w:p>
    <w:p w14:paraId="6A6157B4" w14:textId="77777777" w:rsidR="00E614C6" w:rsidRPr="00B208A7" w:rsidRDefault="00E614C6" w:rsidP="00D17964">
      <w:pPr>
        <w:spacing w:line="240" w:lineRule="auto"/>
        <w:jc w:val="left"/>
      </w:pPr>
    </w:p>
    <w:p w14:paraId="336E9019" w14:textId="77777777" w:rsidR="00E614C6" w:rsidRPr="00B208A7" w:rsidRDefault="00E614C6" w:rsidP="00D17964">
      <w:pPr>
        <w:pStyle w:val="Heading3"/>
        <w:spacing w:line="240" w:lineRule="auto"/>
      </w:pPr>
      <w:bookmarkStart w:id="2098" w:name="_Toc387575985"/>
      <w:bookmarkStart w:id="2099" w:name="_Toc510355922"/>
      <w:bookmarkStart w:id="2100" w:name="_Toc510538191"/>
      <w:r>
        <w:t>12.</w:t>
      </w:r>
      <w:r>
        <w:tab/>
        <w:t>LEGISLAÇÃO APLICÁVEL</w:t>
      </w:r>
      <w:bookmarkEnd w:id="2098"/>
      <w:bookmarkEnd w:id="2099"/>
      <w:bookmarkEnd w:id="2100"/>
      <w:r>
        <w:t xml:space="preserve"> </w:t>
      </w:r>
    </w:p>
    <w:p w14:paraId="339AE4A7" w14:textId="77777777" w:rsidR="00E614C6" w:rsidRPr="00B208A7" w:rsidRDefault="00E614C6" w:rsidP="00D17964">
      <w:pPr>
        <w:spacing w:line="240" w:lineRule="auto"/>
        <w:jc w:val="left"/>
      </w:pPr>
      <w:r>
        <w:t>Veja a seção 3.13 Diretrizes 06 Acordos de Pesquisa.</w:t>
      </w:r>
    </w:p>
    <w:p w14:paraId="0ED21668" w14:textId="77777777" w:rsidR="00E614C6" w:rsidRPr="00B208A7" w:rsidRDefault="00171FD0" w:rsidP="00E737CC">
      <w:pPr>
        <w:jc w:val="left"/>
      </w:pPr>
      <w:r>
        <w:br w:type="page"/>
      </w:r>
    </w:p>
    <w:p w14:paraId="2CB24CA7" w14:textId="77777777" w:rsidR="0021203B" w:rsidRDefault="0021203B" w:rsidP="00E737CC">
      <w:pPr>
        <w:jc w:val="left"/>
        <w:rPr>
          <w:b/>
          <w:sz w:val="24"/>
          <w:szCs w:val="24"/>
        </w:rPr>
      </w:pPr>
    </w:p>
    <w:p w14:paraId="4F337756" w14:textId="77777777" w:rsidR="0021203B" w:rsidRDefault="0021203B" w:rsidP="00E737CC">
      <w:pPr>
        <w:jc w:val="left"/>
        <w:rPr>
          <w:b/>
          <w:sz w:val="24"/>
          <w:szCs w:val="24"/>
        </w:rPr>
      </w:pPr>
    </w:p>
    <w:p w14:paraId="047601D3" w14:textId="77777777" w:rsidR="0021203B" w:rsidRDefault="0021203B" w:rsidP="00E737CC">
      <w:pPr>
        <w:jc w:val="left"/>
        <w:rPr>
          <w:b/>
          <w:sz w:val="24"/>
          <w:szCs w:val="24"/>
        </w:rPr>
      </w:pPr>
    </w:p>
    <w:p w14:paraId="3E30BE7D" w14:textId="77777777" w:rsidR="0021203B" w:rsidRDefault="0021203B" w:rsidP="00E737CC">
      <w:pPr>
        <w:jc w:val="left"/>
        <w:rPr>
          <w:b/>
          <w:sz w:val="24"/>
          <w:szCs w:val="24"/>
        </w:rPr>
      </w:pPr>
    </w:p>
    <w:p w14:paraId="6F089C25" w14:textId="77777777" w:rsidR="0021203B" w:rsidRDefault="0021203B" w:rsidP="00E737CC">
      <w:pPr>
        <w:jc w:val="left"/>
        <w:rPr>
          <w:b/>
          <w:sz w:val="24"/>
          <w:szCs w:val="24"/>
        </w:rPr>
      </w:pPr>
    </w:p>
    <w:p w14:paraId="1E41A8F7" w14:textId="77777777" w:rsidR="00E614C6" w:rsidRPr="000047CA" w:rsidRDefault="00E614C6" w:rsidP="003C2A11">
      <w:pPr>
        <w:pStyle w:val="Heading10"/>
      </w:pPr>
      <w:bookmarkStart w:id="2101" w:name="_Toc184682207"/>
      <w:r>
        <w:t>DIRETRIZES 10 - ACORDO DE LICENÇA INTERINSTITUCIONAL</w:t>
      </w:r>
      <w:bookmarkEnd w:id="2101"/>
    </w:p>
    <w:p w14:paraId="57FBC606" w14:textId="77777777" w:rsidR="00E614C6" w:rsidRDefault="00E614C6" w:rsidP="00E737CC">
      <w:pPr>
        <w:pStyle w:val="Footer"/>
        <w:jc w:val="left"/>
      </w:pPr>
    </w:p>
    <w:p w14:paraId="70E8BA28" w14:textId="77777777" w:rsidR="00171FD0" w:rsidRPr="008A2C91" w:rsidRDefault="00171FD0" w:rsidP="00E737CC">
      <w:pPr>
        <w:pStyle w:val="Footer"/>
        <w:jc w:val="left"/>
      </w:pPr>
    </w:p>
    <w:p w14:paraId="2B3A728A" w14:textId="77777777" w:rsidR="00E614C6" w:rsidRPr="008A2C91" w:rsidRDefault="0021203B" w:rsidP="00E737CC">
      <w:pPr>
        <w:jc w:val="left"/>
      </w:pPr>
      <w:r>
        <w:br w:type="page"/>
      </w:r>
    </w:p>
    <w:p w14:paraId="4F36DA41" w14:textId="77777777" w:rsidR="008E60E4" w:rsidRDefault="00E614C6" w:rsidP="00D17964">
      <w:pPr>
        <w:pStyle w:val="Heading3"/>
        <w:spacing w:line="240" w:lineRule="auto"/>
      </w:pPr>
      <w:bookmarkStart w:id="2102" w:name="_Toc387855629"/>
      <w:bookmarkStart w:id="2103" w:name="_Toc510355923"/>
      <w:bookmarkStart w:id="2104" w:name="_Toc510538192"/>
      <w:r>
        <w:lastRenderedPageBreak/>
        <w:t>1.</w:t>
      </w:r>
      <w:r>
        <w:tab/>
        <w:t>INTRODUÇÃO</w:t>
      </w:r>
      <w:bookmarkEnd w:id="2102"/>
      <w:bookmarkEnd w:id="2103"/>
      <w:bookmarkEnd w:id="2104"/>
    </w:p>
    <w:p w14:paraId="13164A8D" w14:textId="065FDB4A" w:rsidR="00E614C6" w:rsidRPr="008A2C91" w:rsidRDefault="008E60E4" w:rsidP="00D17964">
      <w:pPr>
        <w:pStyle w:val="Heading4"/>
        <w:spacing w:line="240" w:lineRule="auto"/>
      </w:pPr>
      <w:r>
        <w:t>1.1</w:t>
      </w:r>
      <w:r>
        <w:tab/>
      </w:r>
      <w:bookmarkStart w:id="2105" w:name="_Toc387855630"/>
      <w:r w:rsidR="00E614C6">
        <w:t>Finalidade das Diretrizes</w:t>
      </w:r>
      <w:bookmarkEnd w:id="2105"/>
      <w:r w:rsidR="00E614C6">
        <w:t xml:space="preserve"> </w:t>
      </w:r>
    </w:p>
    <w:p w14:paraId="11E3D53D" w14:textId="77777777" w:rsidR="008E60E4" w:rsidRDefault="00E614C6" w:rsidP="00D17964">
      <w:pPr>
        <w:spacing w:line="240" w:lineRule="auto"/>
        <w:jc w:val="left"/>
      </w:pPr>
      <w:r>
        <w:t>Essas Diretrizes acompanham o modelo de Acordo de Licença Interinstitucional e têm como objetivo auxiliar no uso desse acordo-modelo.</w:t>
      </w:r>
    </w:p>
    <w:p w14:paraId="21B2D238" w14:textId="6C783DE1" w:rsidR="00E614C6" w:rsidRPr="008A2C91" w:rsidRDefault="008E60E4" w:rsidP="00D17964">
      <w:pPr>
        <w:pStyle w:val="Heading4"/>
        <w:spacing w:line="240" w:lineRule="auto"/>
      </w:pPr>
      <w:r>
        <w:t>1.2</w:t>
      </w:r>
      <w:r>
        <w:tab/>
      </w:r>
      <w:bookmarkStart w:id="2106" w:name="_Toc387855631"/>
      <w:r w:rsidR="00E614C6">
        <w:t>Palavras Empregadas</w:t>
      </w:r>
      <w:bookmarkEnd w:id="2106"/>
      <w:r w:rsidR="00E614C6">
        <w:t xml:space="preserve"> </w:t>
      </w:r>
    </w:p>
    <w:p w14:paraId="64C831CD" w14:textId="77777777" w:rsidR="008E60E4" w:rsidRDefault="00E614C6" w:rsidP="00D17964">
      <w:pPr>
        <w:spacing w:line="240" w:lineRule="auto"/>
        <w:jc w:val="left"/>
      </w:pPr>
      <w:r>
        <w:t>Palavras e frases em maiúsculas empregadas nestas Diretrizes têm o mesmo significado que nos modelos de Acordo de Licença Interinstitucional.</w:t>
      </w:r>
    </w:p>
    <w:p w14:paraId="40BE0CC4" w14:textId="6F2B7E68" w:rsidR="00E614C6" w:rsidRPr="008A2C91" w:rsidRDefault="008E60E4" w:rsidP="00D17964">
      <w:pPr>
        <w:pStyle w:val="Heading4"/>
        <w:spacing w:line="240" w:lineRule="auto"/>
      </w:pPr>
      <w:r>
        <w:t>1.3</w:t>
      </w:r>
      <w:r>
        <w:tab/>
      </w:r>
      <w:bookmarkStart w:id="2107" w:name="_Toc387855632"/>
      <w:r w:rsidR="00E614C6">
        <w:t>Notas de rodapé</w:t>
      </w:r>
      <w:bookmarkEnd w:id="2107"/>
      <w:r w:rsidR="00E614C6">
        <w:t xml:space="preserve"> </w:t>
      </w:r>
    </w:p>
    <w:p w14:paraId="55FC878E" w14:textId="77777777" w:rsidR="00E614C6" w:rsidRPr="008A2C91" w:rsidRDefault="00E614C6" w:rsidP="00D17964">
      <w:pPr>
        <w:spacing w:line="240" w:lineRule="auto"/>
        <w:jc w:val="left"/>
      </w:pPr>
      <w:r>
        <w:t>O modelo de Acordo de Licença Interinstitucional contém muitas notas de rodapé que fornecem orientação sobre escolhas e seleções que precisam ser feitas para concluir uma licença sempre que uma licença for necessária.</w:t>
      </w:r>
    </w:p>
    <w:p w14:paraId="53E92FF2" w14:textId="77777777" w:rsidR="00E614C6" w:rsidRPr="008A2C91" w:rsidRDefault="00E614C6" w:rsidP="00D17964">
      <w:pPr>
        <w:spacing w:line="240" w:lineRule="auto"/>
        <w:jc w:val="left"/>
      </w:pPr>
    </w:p>
    <w:p w14:paraId="33E13D31" w14:textId="77777777" w:rsidR="00E614C6" w:rsidRPr="008A2C91" w:rsidRDefault="000047CA" w:rsidP="00D17964">
      <w:pPr>
        <w:pStyle w:val="Heading3"/>
        <w:spacing w:line="240" w:lineRule="auto"/>
      </w:pPr>
      <w:bookmarkStart w:id="2108" w:name="_Toc387855633"/>
      <w:bookmarkStart w:id="2109" w:name="_Toc510355924"/>
      <w:bookmarkStart w:id="2110" w:name="_Toc510538193"/>
      <w:r>
        <w:t>2.</w:t>
      </w:r>
      <w:r>
        <w:tab/>
        <w:t>O QUE É UMA LICENÇA?</w:t>
      </w:r>
      <w:bookmarkEnd w:id="2108"/>
      <w:bookmarkEnd w:id="2109"/>
      <w:bookmarkEnd w:id="2110"/>
    </w:p>
    <w:p w14:paraId="62F55851" w14:textId="77777777" w:rsidR="00E614C6" w:rsidRPr="008A2C91" w:rsidRDefault="00E614C6" w:rsidP="00D17964">
      <w:pPr>
        <w:spacing w:line="240" w:lineRule="auto"/>
        <w:jc w:val="left"/>
      </w:pPr>
      <w:r>
        <w:t>Consulte as Diretrizes 08 Seção 2.</w:t>
      </w:r>
    </w:p>
    <w:p w14:paraId="7949FB42" w14:textId="77777777" w:rsidR="00E614C6" w:rsidRPr="008A2C91" w:rsidRDefault="00E614C6" w:rsidP="00D17964">
      <w:pPr>
        <w:spacing w:line="240" w:lineRule="auto"/>
        <w:jc w:val="left"/>
      </w:pPr>
    </w:p>
    <w:p w14:paraId="2638F908" w14:textId="77777777" w:rsidR="00E614C6" w:rsidRPr="008A2C91" w:rsidRDefault="00E614C6" w:rsidP="00D17964">
      <w:pPr>
        <w:pStyle w:val="Heading3"/>
        <w:spacing w:line="240" w:lineRule="auto"/>
      </w:pPr>
      <w:bookmarkStart w:id="2111" w:name="_Toc387855634"/>
      <w:bookmarkStart w:id="2112" w:name="_Toc510355925"/>
      <w:bookmarkStart w:id="2113" w:name="_Toc510538194"/>
      <w:r>
        <w:t>3.</w:t>
      </w:r>
      <w:r>
        <w:tab/>
        <w:t>EXCLUSIVIDADE</w:t>
      </w:r>
      <w:bookmarkEnd w:id="2111"/>
      <w:bookmarkEnd w:id="2112"/>
      <w:bookmarkEnd w:id="2113"/>
      <w:r>
        <w:t xml:space="preserve"> </w:t>
      </w:r>
    </w:p>
    <w:p w14:paraId="72B66AAA" w14:textId="77777777" w:rsidR="00E614C6" w:rsidRPr="008A2C91" w:rsidRDefault="00E614C6" w:rsidP="00D17964">
      <w:pPr>
        <w:spacing w:line="240" w:lineRule="auto"/>
        <w:jc w:val="left"/>
      </w:pPr>
      <w:r>
        <w:t>Consulte as Diretrizes 08 Seção 4.</w:t>
      </w:r>
    </w:p>
    <w:p w14:paraId="5B26F5E4" w14:textId="77777777" w:rsidR="00E614C6" w:rsidRPr="008A2C91" w:rsidRDefault="00E614C6" w:rsidP="00D17964">
      <w:pPr>
        <w:spacing w:line="240" w:lineRule="auto"/>
        <w:jc w:val="left"/>
      </w:pPr>
    </w:p>
    <w:p w14:paraId="00B408AB" w14:textId="77777777" w:rsidR="00E614C6" w:rsidRPr="008A2C91" w:rsidRDefault="00E614C6" w:rsidP="00D17964">
      <w:pPr>
        <w:pStyle w:val="Heading3"/>
        <w:spacing w:line="240" w:lineRule="auto"/>
      </w:pPr>
      <w:bookmarkStart w:id="2114" w:name="_Toc387855635"/>
      <w:bookmarkStart w:id="2115" w:name="_Toc510355926"/>
      <w:bookmarkStart w:id="2116" w:name="_Toc510538195"/>
      <w:r>
        <w:t>4.</w:t>
      </w:r>
      <w:r>
        <w:tab/>
        <w:t>TERRITÓRIO</w:t>
      </w:r>
      <w:bookmarkEnd w:id="2114"/>
      <w:bookmarkEnd w:id="2115"/>
      <w:bookmarkEnd w:id="2116"/>
      <w:r>
        <w:t xml:space="preserve"> </w:t>
      </w:r>
    </w:p>
    <w:p w14:paraId="15BD3D9F" w14:textId="77777777" w:rsidR="00E614C6" w:rsidRPr="008A2C91" w:rsidRDefault="00E614C6" w:rsidP="00D17964">
      <w:pPr>
        <w:spacing w:line="240" w:lineRule="auto"/>
        <w:jc w:val="left"/>
      </w:pPr>
      <w:r>
        <w:t>Consulte as Diretrizes 08 Seção 6.</w:t>
      </w:r>
    </w:p>
    <w:p w14:paraId="17F1CAC4" w14:textId="77777777" w:rsidR="00E614C6" w:rsidRPr="008A2C91" w:rsidRDefault="00E614C6" w:rsidP="00D17964">
      <w:pPr>
        <w:spacing w:line="240" w:lineRule="auto"/>
        <w:jc w:val="left"/>
      </w:pPr>
    </w:p>
    <w:p w14:paraId="31FC838E" w14:textId="77777777" w:rsidR="00E614C6" w:rsidRPr="008A2C91" w:rsidRDefault="00E614C6" w:rsidP="00D17964">
      <w:pPr>
        <w:pStyle w:val="Heading3"/>
        <w:spacing w:line="240" w:lineRule="auto"/>
      </w:pPr>
      <w:bookmarkStart w:id="2117" w:name="_Toc387855636"/>
      <w:bookmarkStart w:id="2118" w:name="_Toc510355927"/>
      <w:bookmarkStart w:id="2119" w:name="_Toc510538196"/>
      <w:r>
        <w:t>5.</w:t>
      </w:r>
      <w:r>
        <w:tab/>
        <w:t>PRAZO</w:t>
      </w:r>
      <w:bookmarkEnd w:id="2117"/>
      <w:bookmarkEnd w:id="2118"/>
      <w:bookmarkEnd w:id="2119"/>
      <w:r>
        <w:t xml:space="preserve"> </w:t>
      </w:r>
    </w:p>
    <w:p w14:paraId="3F4F9F36" w14:textId="77777777" w:rsidR="00E614C6" w:rsidRPr="008A2C91" w:rsidRDefault="00E614C6" w:rsidP="00D17964">
      <w:pPr>
        <w:spacing w:line="240" w:lineRule="auto"/>
        <w:jc w:val="left"/>
      </w:pPr>
      <w:r>
        <w:t>Consulte as Diretrizes 08 Seção 7.</w:t>
      </w:r>
    </w:p>
    <w:p w14:paraId="6C9BBAC9" w14:textId="77777777" w:rsidR="00E614C6" w:rsidRPr="008A2C91" w:rsidRDefault="00E614C6" w:rsidP="00D17964">
      <w:pPr>
        <w:spacing w:line="240" w:lineRule="auto"/>
        <w:jc w:val="left"/>
      </w:pPr>
    </w:p>
    <w:p w14:paraId="2D59A336" w14:textId="77777777" w:rsidR="00E614C6" w:rsidRPr="008A2C91" w:rsidRDefault="00E614C6" w:rsidP="00D17964">
      <w:pPr>
        <w:pStyle w:val="Heading3"/>
        <w:spacing w:line="240" w:lineRule="auto"/>
      </w:pPr>
      <w:bookmarkStart w:id="2120" w:name="_Toc387855637"/>
      <w:bookmarkStart w:id="2121" w:name="_Toc510355928"/>
      <w:bookmarkStart w:id="2122" w:name="_Toc510538197"/>
      <w:r>
        <w:t>6.</w:t>
      </w:r>
      <w:r>
        <w:tab/>
        <w:t>PROPORÇÕES DE TITULARIDADE</w:t>
      </w:r>
      <w:bookmarkEnd w:id="2120"/>
      <w:bookmarkEnd w:id="2121"/>
      <w:bookmarkEnd w:id="2122"/>
    </w:p>
    <w:p w14:paraId="62D72190" w14:textId="77777777" w:rsidR="00E614C6" w:rsidRPr="008A2C91" w:rsidRDefault="00E614C6" w:rsidP="00D17964">
      <w:pPr>
        <w:spacing w:line="240" w:lineRule="auto"/>
        <w:jc w:val="left"/>
      </w:pPr>
      <w:r>
        <w:t>Proporções de Titularidade é um termo definido na cláusula 1.1 e é usado para determinar a proporção da Receita de Comercialização que é desembolsada ao titular conjunto do licenciamento, de acordo com a cláusula 5.2.</w:t>
      </w:r>
    </w:p>
    <w:p w14:paraId="722F6E12" w14:textId="14F81158" w:rsidR="00E614C6" w:rsidRPr="008A2C91" w:rsidRDefault="00E614C6" w:rsidP="00D17964">
      <w:pPr>
        <w:spacing w:line="240" w:lineRule="auto"/>
        <w:jc w:val="left"/>
      </w:pPr>
      <w:r>
        <w:t>As proporções de titularidade normalmente seriam determinadas no Acordo de Pesquisa Colaborativa entre as partes, de acordo com o qual a Tecnologia surgiu.</w:t>
      </w:r>
      <w:r w:rsidR="00417C37">
        <w:t xml:space="preserve"> </w:t>
      </w:r>
      <w:r>
        <w:t>Consulte as Diretrizes 06 Seção 3.6 e, em particular, os Modelos 4, 5 e 6 na Tabela 2, que está incluída naquele parágrafo.</w:t>
      </w:r>
    </w:p>
    <w:p w14:paraId="209EA3CC" w14:textId="77777777" w:rsidR="00E614C6" w:rsidRPr="008A2C91" w:rsidRDefault="00E614C6" w:rsidP="00D17964">
      <w:pPr>
        <w:spacing w:line="240" w:lineRule="auto"/>
        <w:jc w:val="left"/>
      </w:pPr>
    </w:p>
    <w:p w14:paraId="00FE9B4F" w14:textId="77777777" w:rsidR="00E614C6" w:rsidRPr="00171FD0" w:rsidRDefault="00E614C6" w:rsidP="00D17964">
      <w:pPr>
        <w:pStyle w:val="Heading3"/>
        <w:spacing w:line="240" w:lineRule="auto"/>
      </w:pPr>
      <w:bookmarkStart w:id="2123" w:name="_Toc387855638"/>
      <w:bookmarkStart w:id="2124" w:name="_Toc510355929"/>
      <w:bookmarkStart w:id="2125" w:name="_Toc510538198"/>
      <w:r>
        <w:lastRenderedPageBreak/>
        <w:t>7.</w:t>
      </w:r>
      <w:r>
        <w:tab/>
        <w:t>GARANTIAS</w:t>
      </w:r>
      <w:bookmarkEnd w:id="2123"/>
      <w:bookmarkEnd w:id="2124"/>
      <w:bookmarkEnd w:id="2125"/>
      <w:r>
        <w:t xml:space="preserve"> </w:t>
      </w:r>
    </w:p>
    <w:p w14:paraId="4298E324" w14:textId="77777777" w:rsidR="00E614C6" w:rsidRPr="008A2C91" w:rsidRDefault="00E614C6" w:rsidP="00D17964">
      <w:pPr>
        <w:spacing w:line="240" w:lineRule="auto"/>
        <w:jc w:val="left"/>
      </w:pPr>
      <w:r>
        <w:t>Consulte as Diretrizes 08 Seção 12.</w:t>
      </w:r>
    </w:p>
    <w:p w14:paraId="7E4EB3D1" w14:textId="77777777" w:rsidR="00E614C6" w:rsidRPr="008A2C91" w:rsidRDefault="00E614C6" w:rsidP="00D17964">
      <w:pPr>
        <w:spacing w:line="240" w:lineRule="auto"/>
        <w:jc w:val="left"/>
      </w:pPr>
    </w:p>
    <w:p w14:paraId="2C555921" w14:textId="77777777" w:rsidR="00E614C6" w:rsidRPr="008A2C91" w:rsidRDefault="00E614C6" w:rsidP="00D17964">
      <w:pPr>
        <w:pStyle w:val="Heading3"/>
        <w:spacing w:line="240" w:lineRule="auto"/>
      </w:pPr>
      <w:bookmarkStart w:id="2126" w:name="_Toc387855639"/>
      <w:bookmarkStart w:id="2127" w:name="_Toc510355930"/>
      <w:bookmarkStart w:id="2128" w:name="_Toc510538199"/>
      <w:r>
        <w:t>8.</w:t>
      </w:r>
      <w:r>
        <w:tab/>
        <w:t>INFORMAÇÕES CONFIDENCIAIS</w:t>
      </w:r>
      <w:bookmarkEnd w:id="2126"/>
      <w:bookmarkEnd w:id="2127"/>
      <w:bookmarkEnd w:id="2128"/>
    </w:p>
    <w:p w14:paraId="614918BC" w14:textId="77777777" w:rsidR="00E614C6" w:rsidRPr="008A2C91" w:rsidRDefault="00E614C6" w:rsidP="00D17964">
      <w:pPr>
        <w:spacing w:line="240" w:lineRule="auto"/>
        <w:jc w:val="left"/>
      </w:pPr>
      <w:r>
        <w:t>Consulte as Diretrizes 02 Acordos de Confidencialidade.</w:t>
      </w:r>
    </w:p>
    <w:p w14:paraId="4C46C4A7" w14:textId="77777777" w:rsidR="00E614C6" w:rsidRPr="008A2C91" w:rsidRDefault="00E614C6" w:rsidP="00D17964">
      <w:pPr>
        <w:spacing w:line="240" w:lineRule="auto"/>
        <w:jc w:val="left"/>
      </w:pPr>
    </w:p>
    <w:p w14:paraId="51F32B22" w14:textId="77777777" w:rsidR="00E614C6" w:rsidRPr="008A2C91" w:rsidRDefault="00E614C6" w:rsidP="00D17964">
      <w:pPr>
        <w:pStyle w:val="Heading3"/>
        <w:spacing w:line="240" w:lineRule="auto"/>
      </w:pPr>
      <w:bookmarkStart w:id="2129" w:name="_Toc387855640"/>
      <w:bookmarkStart w:id="2130" w:name="_Toc510355931"/>
      <w:bookmarkStart w:id="2131" w:name="_Toc510538200"/>
      <w:r>
        <w:t>9.</w:t>
      </w:r>
      <w:r>
        <w:tab/>
        <w:t>INFRAÇÕES</w:t>
      </w:r>
      <w:bookmarkEnd w:id="2129"/>
      <w:bookmarkEnd w:id="2130"/>
      <w:bookmarkEnd w:id="2131"/>
      <w:r>
        <w:t xml:space="preserve"> </w:t>
      </w:r>
    </w:p>
    <w:p w14:paraId="78CAA9D7" w14:textId="77777777" w:rsidR="00E614C6" w:rsidRPr="008A2C91" w:rsidRDefault="00E614C6" w:rsidP="00D17964">
      <w:pPr>
        <w:spacing w:line="240" w:lineRule="auto"/>
        <w:jc w:val="left"/>
      </w:pPr>
      <w:r>
        <w:t>Consulte as Diretrizes 08 Seção 16, onde os comentários relativos à Tecnologia se aplicam igualmente em relação aos direitos autorais.</w:t>
      </w:r>
    </w:p>
    <w:p w14:paraId="11E28BED" w14:textId="77777777" w:rsidR="00E614C6" w:rsidRPr="008A2C91" w:rsidRDefault="00E614C6" w:rsidP="00D17964">
      <w:pPr>
        <w:spacing w:line="240" w:lineRule="auto"/>
        <w:jc w:val="left"/>
      </w:pPr>
    </w:p>
    <w:p w14:paraId="3B1ECF73" w14:textId="77777777" w:rsidR="00E614C6" w:rsidRPr="008A2C91" w:rsidRDefault="00E614C6" w:rsidP="00D17964">
      <w:pPr>
        <w:pStyle w:val="Heading3"/>
        <w:spacing w:line="240" w:lineRule="auto"/>
      </w:pPr>
      <w:bookmarkStart w:id="2132" w:name="_Toc387855641"/>
      <w:bookmarkStart w:id="2133" w:name="_Toc510355932"/>
      <w:bookmarkStart w:id="2134" w:name="_Toc510538201"/>
      <w:r>
        <w:t>10.</w:t>
      </w:r>
      <w:r>
        <w:tab/>
        <w:t>RESCISÃO</w:t>
      </w:r>
      <w:bookmarkEnd w:id="2132"/>
      <w:bookmarkEnd w:id="2133"/>
      <w:bookmarkEnd w:id="2134"/>
      <w:r>
        <w:t xml:space="preserve"> </w:t>
      </w:r>
    </w:p>
    <w:p w14:paraId="28094C24" w14:textId="77777777" w:rsidR="00E614C6" w:rsidRPr="008A2C91" w:rsidRDefault="00E614C6" w:rsidP="00D17964">
      <w:pPr>
        <w:spacing w:line="240" w:lineRule="auto"/>
        <w:jc w:val="left"/>
      </w:pPr>
      <w:r>
        <w:t>Consulte as Diretrizes 08 Seção 21.</w:t>
      </w:r>
    </w:p>
    <w:p w14:paraId="07BAC0FF" w14:textId="77777777" w:rsidR="00E614C6" w:rsidRPr="008A2C91" w:rsidRDefault="00E614C6" w:rsidP="00D17964">
      <w:pPr>
        <w:spacing w:line="240" w:lineRule="auto"/>
        <w:jc w:val="left"/>
      </w:pPr>
    </w:p>
    <w:p w14:paraId="228AA7CB" w14:textId="77777777" w:rsidR="00E614C6" w:rsidRPr="008A2C91" w:rsidRDefault="00E614C6" w:rsidP="00D17964">
      <w:pPr>
        <w:pStyle w:val="Heading3"/>
        <w:spacing w:line="240" w:lineRule="auto"/>
      </w:pPr>
      <w:bookmarkStart w:id="2135" w:name="_Toc387855642"/>
      <w:bookmarkStart w:id="2136" w:name="_Toc510355933"/>
      <w:bookmarkStart w:id="2137" w:name="_Toc510538202"/>
      <w:r>
        <w:t>11.</w:t>
      </w:r>
      <w:r>
        <w:tab/>
        <w:t>LEGISLAÇÃO APLICÁVEL</w:t>
      </w:r>
      <w:bookmarkEnd w:id="2135"/>
      <w:bookmarkEnd w:id="2136"/>
      <w:bookmarkEnd w:id="2137"/>
      <w:r>
        <w:t xml:space="preserve"> </w:t>
      </w:r>
    </w:p>
    <w:p w14:paraId="3C53D037" w14:textId="77777777" w:rsidR="00E614C6" w:rsidRPr="008A2C91" w:rsidRDefault="00E614C6" w:rsidP="00D17964">
      <w:pPr>
        <w:spacing w:line="240" w:lineRule="auto"/>
        <w:jc w:val="left"/>
      </w:pPr>
      <w:r>
        <w:t>Veja a seção 3.13 Diretrizes 06 Acordos de Pesquisa.</w:t>
      </w:r>
    </w:p>
    <w:sectPr w:rsidR="00E614C6" w:rsidRPr="008A2C91" w:rsidSect="00865986">
      <w:headerReference w:type="default" r:id="rId20"/>
      <w:footerReference w:type="even" r:id="rId21"/>
      <w:footerReference w:type="default" r:id="rId22"/>
      <w:footerReference w:type="first" r:id="rId23"/>
      <w:pgSz w:w="12240" w:h="15840"/>
      <w:pgMar w:top="1134" w:right="1134" w:bottom="1134"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5B4FC0" w14:textId="77777777" w:rsidR="002C0A80" w:rsidRDefault="002C0A80" w:rsidP="00FE7837">
      <w:r>
        <w:separator/>
      </w:r>
    </w:p>
  </w:endnote>
  <w:endnote w:type="continuationSeparator" w:id="0">
    <w:p w14:paraId="0647E363" w14:textId="77777777" w:rsidR="002C0A80" w:rsidRDefault="002C0A80" w:rsidP="00FE7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51D2C4" w14:textId="7EDC5829" w:rsidR="00595689" w:rsidRDefault="008F2240" w:rsidP="0054750C">
    <w:pPr>
      <w:pStyle w:val="Footer"/>
      <w:framePr w:wrap="none" w:vAnchor="text" w:hAnchor="margin" w:xAlign="center" w:y="1"/>
      <w:rPr>
        <w:rStyle w:val="PageNumber"/>
      </w:rPr>
    </w:pPr>
    <w:r>
      <w:rPr>
        <w:noProof/>
      </w:rPr>
      <mc:AlternateContent>
        <mc:Choice Requires="wps">
          <w:drawing>
            <wp:anchor distT="0" distB="0" distL="0" distR="0" simplePos="0" relativeHeight="251659264" behindDoc="0" locked="0" layoutInCell="1" allowOverlap="1" wp14:anchorId="662F1D8B" wp14:editId="1FBD1289">
              <wp:simplePos x="635" y="635"/>
              <wp:positionH relativeFrom="page">
                <wp:align>center</wp:align>
              </wp:positionH>
              <wp:positionV relativeFrom="page">
                <wp:align>bottom</wp:align>
              </wp:positionV>
              <wp:extent cx="692785" cy="368935"/>
              <wp:effectExtent l="0" t="0" r="12065" b="0"/>
              <wp:wrapNone/>
              <wp:docPr id="1770979345" name="Text Box 2"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219E35B8" w14:textId="4D7FA032"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62F1D8B" id="_x0000_t202" coordsize="21600,21600" o:spt="202" path="m,l,21600r21600,l21600,xe">
              <v:stroke joinstyle="miter"/>
              <v:path gradientshapeok="t" o:connecttype="rect"/>
            </v:shapetype>
            <v:shape id="Text Box 2" o:spid="_x0000_s1054" type="#_x0000_t202" alt="WIPO PUBLIC " style="position:absolute;left:0;text-align:left;margin-left:0;margin-top:0;width:54.55pt;height:29.0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" filled="f" stroked="f">
              <v:fill o:detectmouseclick="t"/>
              <v:textbox style="mso-fit-shape-to-text:t" inset="0,0,0,15pt">
                <w:txbxContent>
                  <w:p w14:paraId="219E35B8" w14:textId="4D7FA032"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r w:rsidR="00595689">
      <w:rPr>
        <w:rStyle w:val="PageNumber"/>
      </w:rPr>
      <w:fldChar w:fldCharType="begin"/>
    </w:r>
    <w:r w:rsidR="00595689">
      <w:rPr>
        <w:rStyle w:val="PageNumber"/>
      </w:rPr>
      <w:instrText xml:space="preserve">PAGE  </w:instrText>
    </w:r>
    <w:r w:rsidR="00595689">
      <w:rPr>
        <w:rStyle w:val="PageNumber"/>
      </w:rPr>
      <w:fldChar w:fldCharType="separate"/>
    </w:r>
    <w:r w:rsidR="003B01AA">
      <w:rPr>
        <w:rStyle w:val="PageNumber"/>
      </w:rPr>
      <w:t>23</w:t>
    </w:r>
    <w:r w:rsidR="003B01AA">
      <w:rPr>
        <w:rStyle w:val="PageNumber"/>
      </w:rPr>
      <w:t>9</w:t>
    </w:r>
    <w:r w:rsidR="00595689">
      <w:rPr>
        <w:rStyle w:val="PageNumber"/>
      </w:rPr>
      <w:fldChar w:fldCharType="end"/>
    </w:r>
  </w:p>
  <w:p w14:paraId="7E0F5EB3" w14:textId="77777777" w:rsidR="00595689" w:rsidRDefault="005956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8FF29D" w14:textId="576AF3BE" w:rsidR="00595689" w:rsidRDefault="008F2240">
    <w:pPr>
      <w:pStyle w:val="Footer"/>
    </w:pPr>
    <w:r>
      <w:rPr>
        <w:noProof/>
      </w:rPr>
      <mc:AlternateContent>
        <mc:Choice Requires="wps">
          <w:drawing>
            <wp:anchor distT="0" distB="0" distL="0" distR="0" simplePos="0" relativeHeight="251660288" behindDoc="0" locked="0" layoutInCell="1" allowOverlap="1" wp14:anchorId="3D15AF71" wp14:editId="51D12065">
              <wp:simplePos x="899160" y="9974580"/>
              <wp:positionH relativeFrom="page">
                <wp:align>center</wp:align>
              </wp:positionH>
              <wp:positionV relativeFrom="page">
                <wp:align>bottom</wp:align>
              </wp:positionV>
              <wp:extent cx="692785" cy="368935"/>
              <wp:effectExtent l="0" t="0" r="12065" b="0"/>
              <wp:wrapNone/>
              <wp:docPr id="947551876" name="Text Box 3"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6A7CA4E7" w14:textId="4ACF1F50"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D15AF71" id="_x0000_t202" coordsize="21600,21600" o:spt="202" path="m,l,21600r21600,l21600,xe">
              <v:stroke joinstyle="miter"/>
              <v:path gradientshapeok="t" o:connecttype="rect"/>
            </v:shapetype>
            <v:shape id="Text Box 3" o:spid="_x0000_s1055" type="#_x0000_t202" alt="WIPO PUBLIC " style="position:absolute;left:0;text-align:left;margin-left:0;margin-top:0;width:54.55pt;height:29.0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" filled="f" stroked="f">
              <v:fill o:detectmouseclick="t"/>
              <v:textbox style="mso-fit-shape-to-text:t" inset="0,0,0,15pt">
                <w:txbxContent>
                  <w:p w14:paraId="6A7CA4E7" w14:textId="4ACF1F50"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p w14:paraId="315B5058" w14:textId="77777777" w:rsidR="00595689" w:rsidRDefault="005956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836E07" w14:textId="425365CF" w:rsidR="00B11112" w:rsidRDefault="008F2240">
    <w:pPr>
      <w:pStyle w:val="Footer"/>
    </w:pPr>
    <w:r>
      <w:rPr>
        <w:noProof/>
      </w:rPr>
      <mc:AlternateContent>
        <mc:Choice Requires="wps">
          <w:drawing>
            <wp:anchor distT="0" distB="0" distL="0" distR="0" simplePos="0" relativeHeight="251658240" behindDoc="0" locked="0" layoutInCell="1" allowOverlap="1" wp14:anchorId="14757FC8" wp14:editId="16374557">
              <wp:simplePos x="635" y="635"/>
              <wp:positionH relativeFrom="page">
                <wp:align>center</wp:align>
              </wp:positionH>
              <wp:positionV relativeFrom="page">
                <wp:align>bottom</wp:align>
              </wp:positionV>
              <wp:extent cx="692785" cy="368935"/>
              <wp:effectExtent l="0" t="0" r="12065" b="0"/>
              <wp:wrapNone/>
              <wp:docPr id="1146263486" name="Text Box 1"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61404473" w14:textId="798EDFCB"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4757FC8" id="_x0000_t202" coordsize="21600,21600" o:spt="202" path="m,l,21600r21600,l21600,xe">
              <v:stroke joinstyle="miter"/>
              <v:path gradientshapeok="t" o:connecttype="rect"/>
            </v:shapetype>
            <v:shape id="Text Box 1" o:spid="_x0000_s1056" type="#_x0000_t202" alt="WIPO PUBLIC " style="position:absolute;left:0;text-align:left;margin-left:0;margin-top:0;width:54.55pt;height:29.0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" filled="f" stroked="f">
              <v:fill o:detectmouseclick="t"/>
              <v:textbox style="mso-fit-shape-to-text:t" inset="0,0,0,15pt">
                <w:txbxContent>
                  <w:p w14:paraId="61404473" w14:textId="798EDFCB"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93E809" w14:textId="5B64D69B" w:rsidR="003000B3" w:rsidRDefault="008F2240">
    <w:pPr>
      <w:pStyle w:val="Footer"/>
    </w:pPr>
    <w:r>
      <w:rPr>
        <w:noProof/>
      </w:rPr>
      <mc:AlternateContent>
        <mc:Choice Requires="wps">
          <w:drawing>
            <wp:anchor distT="0" distB="0" distL="0" distR="0" simplePos="0" relativeHeight="251662336" behindDoc="0" locked="0" layoutInCell="1" allowOverlap="1" wp14:anchorId="4689EEC5" wp14:editId="104D9ED7">
              <wp:simplePos x="635" y="635"/>
              <wp:positionH relativeFrom="page">
                <wp:align>center</wp:align>
              </wp:positionH>
              <wp:positionV relativeFrom="page">
                <wp:align>bottom</wp:align>
              </wp:positionV>
              <wp:extent cx="692785" cy="368935"/>
              <wp:effectExtent l="0" t="0" r="12065" b="0"/>
              <wp:wrapNone/>
              <wp:docPr id="459116345" name="Text Box 5"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0D9C9CF2" w14:textId="4C3DB3CC"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689EEC5" id="_x0000_t202" coordsize="21600,21600" o:spt="202" path="m,l,21600r21600,l21600,xe">
              <v:stroke joinstyle="miter"/>
              <v:path gradientshapeok="t" o:connecttype="rect"/>
            </v:shapetype>
            <v:shape id="Text Box 5" o:spid="_x0000_s1057" type="#_x0000_t202" alt="WIPO PUBLIC " style="position:absolute;left:0;text-align:left;margin-left:0;margin-top:0;width:54.55pt;height:29.0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" filled="f" stroked="f">
              <v:fill o:detectmouseclick="t"/>
              <v:textbox style="mso-fit-shape-to-text:t" inset="0,0,0,15pt">
                <w:txbxContent>
                  <w:p w14:paraId="0D9C9CF2" w14:textId="4C3DB3CC"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FDE8C5" w14:textId="23E77C0B" w:rsidR="00595689" w:rsidRPr="00C87EA0" w:rsidRDefault="008F2240" w:rsidP="00FE7837">
    <w:pPr>
      <w:pStyle w:val="Footer"/>
    </w:pPr>
    <w:r>
      <w:rPr>
        <w:noProof/>
      </w:rPr>
      <mc:AlternateContent>
        <mc:Choice Requires="wps">
          <w:drawing>
            <wp:anchor distT="0" distB="0" distL="0" distR="0" simplePos="0" relativeHeight="251663360" behindDoc="0" locked="0" layoutInCell="1" allowOverlap="1" wp14:anchorId="028E689F" wp14:editId="5DCAB424">
              <wp:simplePos x="635" y="635"/>
              <wp:positionH relativeFrom="page">
                <wp:align>center</wp:align>
              </wp:positionH>
              <wp:positionV relativeFrom="page">
                <wp:align>bottom</wp:align>
              </wp:positionV>
              <wp:extent cx="692785" cy="368935"/>
              <wp:effectExtent l="0" t="0" r="12065" b="0"/>
              <wp:wrapNone/>
              <wp:docPr id="530740802" name="Text Box 6"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2260ED4A" w14:textId="7B7BFE7B"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28E689F" id="_x0000_t202" coordsize="21600,21600" o:spt="202" path="m,l,21600r21600,l21600,xe">
              <v:stroke joinstyle="miter"/>
              <v:path gradientshapeok="t" o:connecttype="rect"/>
            </v:shapetype>
            <v:shape id="Text Box 6" o:spid="_x0000_s1058" type="#_x0000_t202" alt="WIPO PUBLIC " style="position:absolute;left:0;text-align:left;margin-left:0;margin-top:0;width:54.55pt;height:29.0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" filled="f" stroked="f">
              <v:fill o:detectmouseclick="t"/>
              <v:textbox style="mso-fit-shape-to-text:t" inset="0,0,0,15pt">
                <w:txbxContent>
                  <w:p w14:paraId="2260ED4A" w14:textId="7B7BFE7B"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C3ACC" w14:textId="1DF5FA09" w:rsidR="003000B3" w:rsidRDefault="008F2240">
    <w:pPr>
      <w:pStyle w:val="Footer"/>
    </w:pPr>
    <w:r>
      <w:rPr>
        <w:noProof/>
      </w:rPr>
      <mc:AlternateContent>
        <mc:Choice Requires="wps">
          <w:drawing>
            <wp:anchor distT="0" distB="0" distL="0" distR="0" simplePos="0" relativeHeight="251661312" behindDoc="0" locked="0" layoutInCell="1" allowOverlap="1" wp14:anchorId="0085FD65" wp14:editId="27FCFA68">
              <wp:simplePos x="635" y="635"/>
              <wp:positionH relativeFrom="page">
                <wp:align>center</wp:align>
              </wp:positionH>
              <wp:positionV relativeFrom="page">
                <wp:align>bottom</wp:align>
              </wp:positionV>
              <wp:extent cx="692785" cy="368935"/>
              <wp:effectExtent l="0" t="0" r="12065" b="0"/>
              <wp:wrapNone/>
              <wp:docPr id="1787594169" name="Text Box 4"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2E63A11F" w14:textId="3F28FBC4"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085FD65" id="_x0000_t202" coordsize="21600,21600" o:spt="202" path="m,l,21600r21600,l21600,xe">
              <v:stroke joinstyle="miter"/>
              <v:path gradientshapeok="t" o:connecttype="rect"/>
            </v:shapetype>
            <v:shape id="Text Box 4" o:spid="_x0000_s1059" type="#_x0000_t202" alt="WIPO PUBLIC " style="position:absolute;left:0;text-align:left;margin-left:0;margin-top:0;width:54.55pt;height:29.0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" filled="f" stroked="f">
              <v:fill o:detectmouseclick="t"/>
              <v:textbox style="mso-fit-shape-to-text:t" inset="0,0,0,15pt">
                <w:txbxContent>
                  <w:p w14:paraId="2E63A11F" w14:textId="3F28FBC4"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64DC2E" w14:textId="23DEC87E" w:rsidR="003000B3" w:rsidRDefault="008F2240">
    <w:pPr>
      <w:pStyle w:val="Footer"/>
    </w:pPr>
    <w:r>
      <w:rPr>
        <w:noProof/>
      </w:rPr>
      <mc:AlternateContent>
        <mc:Choice Requires="wps">
          <w:drawing>
            <wp:anchor distT="0" distB="0" distL="0" distR="0" simplePos="0" relativeHeight="251665408" behindDoc="0" locked="0" layoutInCell="1" allowOverlap="1" wp14:anchorId="34BE6291" wp14:editId="76B401AD">
              <wp:simplePos x="635" y="635"/>
              <wp:positionH relativeFrom="page">
                <wp:align>center</wp:align>
              </wp:positionH>
              <wp:positionV relativeFrom="page">
                <wp:align>bottom</wp:align>
              </wp:positionV>
              <wp:extent cx="692785" cy="368935"/>
              <wp:effectExtent l="0" t="0" r="12065" b="0"/>
              <wp:wrapNone/>
              <wp:docPr id="1035776307" name="Text Box 8"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2A24E1AD" w14:textId="63F272D3"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4BE6291" id="_x0000_t202" coordsize="21600,21600" o:spt="202" path="m,l,21600r21600,l21600,xe">
              <v:stroke joinstyle="miter"/>
              <v:path gradientshapeok="t" o:connecttype="rect"/>
            </v:shapetype>
            <v:shape id="Text Box 8" o:spid="_x0000_s1060" type="#_x0000_t202" alt="WIPO PUBLIC " style="position:absolute;left:0;text-align:left;margin-left:0;margin-top:0;width:54.55pt;height:29.05pt;z-index:25166540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" filled="f" stroked="f">
              <v:fill o:detectmouseclick="t"/>
              <v:textbox style="mso-fit-shape-to-text:t" inset="0,0,0,15pt">
                <w:txbxContent>
                  <w:p w14:paraId="2A24E1AD" w14:textId="63F272D3"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00C12B" w14:textId="17361DAE" w:rsidR="00595689" w:rsidRPr="00013FBC" w:rsidRDefault="008F2240">
    <w:pPr>
      <w:pStyle w:val="Footer"/>
      <w:jc w:val="right"/>
      <w:rPr>
        <w:sz w:val="20"/>
        <w:szCs w:val="20"/>
      </w:rPr>
    </w:pPr>
    <w:r>
      <w:rPr>
        <w:noProof/>
        <w:sz w:val="20"/>
        <w:szCs w:val="20"/>
      </w:rPr>
      <mc:AlternateContent>
        <mc:Choice Requires="wps">
          <w:drawing>
            <wp:anchor distT="0" distB="0" distL="0" distR="0" simplePos="0" relativeHeight="251666432" behindDoc="0" locked="0" layoutInCell="1" allowOverlap="1" wp14:anchorId="121D4A98" wp14:editId="47EC6D5C">
              <wp:simplePos x="635" y="635"/>
              <wp:positionH relativeFrom="page">
                <wp:align>center</wp:align>
              </wp:positionH>
              <wp:positionV relativeFrom="page">
                <wp:align>bottom</wp:align>
              </wp:positionV>
              <wp:extent cx="692785" cy="368935"/>
              <wp:effectExtent l="0" t="0" r="12065" b="0"/>
              <wp:wrapNone/>
              <wp:docPr id="568405038" name="Text Box 9"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4C48ED7F" w14:textId="24CBFC40"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21D4A98" id="_x0000_t202" coordsize="21600,21600" o:spt="202" path="m,l,21600r21600,l21600,xe">
              <v:stroke joinstyle="miter"/>
              <v:path gradientshapeok="t" o:connecttype="rect"/>
            </v:shapetype>
            <v:shape id="Text Box 9" o:spid="_x0000_s1061" type="#_x0000_t202" alt="WIPO PUBLIC " style="position:absolute;left:0;text-align:left;margin-left:0;margin-top:0;width:54.55pt;height:29.05pt;z-index:25166643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" filled="f" stroked="f">
              <v:fill o:detectmouseclick="t"/>
              <v:textbox style="mso-fit-shape-to-text:t" inset="0,0,0,15pt">
                <w:txbxContent>
                  <w:p w14:paraId="4C48ED7F" w14:textId="24CBFC40"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p w14:paraId="19FF798C" w14:textId="77777777" w:rsidR="00595689" w:rsidRDefault="00595689">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87A363" w14:textId="412633F8" w:rsidR="003000B3" w:rsidRDefault="008F2240">
    <w:pPr>
      <w:pStyle w:val="Footer"/>
    </w:pPr>
    <w:r>
      <w:rPr>
        <w:noProof/>
      </w:rPr>
      <mc:AlternateContent>
        <mc:Choice Requires="wps">
          <w:drawing>
            <wp:anchor distT="0" distB="0" distL="0" distR="0" simplePos="0" relativeHeight="251664384" behindDoc="0" locked="0" layoutInCell="1" allowOverlap="1" wp14:anchorId="71A48696" wp14:editId="20ACBFCE">
              <wp:simplePos x="635" y="635"/>
              <wp:positionH relativeFrom="page">
                <wp:align>center</wp:align>
              </wp:positionH>
              <wp:positionV relativeFrom="page">
                <wp:align>bottom</wp:align>
              </wp:positionV>
              <wp:extent cx="692785" cy="368935"/>
              <wp:effectExtent l="0" t="0" r="12065" b="0"/>
              <wp:wrapNone/>
              <wp:docPr id="188641600" name="Text Box 7" descr="WIPO PUBLIC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92785" cy="368935"/>
                      </a:xfrm>
                      <a:prstGeom prst="rect">
                        <a:avLst/>
                      </a:prstGeom>
                      <a:noFill/>
                      <a:ln>
                        <a:noFill/>
                      </a:ln>
                    </wps:spPr>
                    <wps:txbx>
                      <w:txbxContent>
                        <w:p w14:paraId="61F517DE" w14:textId="12A17E83"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1A48696" id="_x0000_t202" coordsize="21600,21600" o:spt="202" path="m,l,21600r21600,l21600,xe">
              <v:stroke joinstyle="miter"/>
              <v:path gradientshapeok="t" o:connecttype="rect"/>
            </v:shapetype>
            <v:shape id="Text Box 7" o:spid="_x0000_s1062" type="#_x0000_t202" alt="WIPO PUBLIC " style="position:absolute;left:0;text-align:left;margin-left:0;margin-top:0;width:54.55pt;height:29.0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" filled="f" stroked="f">
              <v:fill o:detectmouseclick="t"/>
              <v:textbox style="mso-fit-shape-to-text:t" inset="0,0,0,15pt">
                <w:txbxContent>
                  <w:p w14:paraId="61F517DE" w14:textId="12A17E83" w:rsidR="008F2240" w:rsidRPr="008F2240" w:rsidRDefault="008F2240" w:rsidP="008F2240">
                    <w:pPr>
                      <w:spacing w:after="0"/>
                      <w:rPr>
                        <w:rFonts w:ascii="Calibri" w:eastAsia="Calibri" w:hAnsi="Calibri" w:cs="Calibri"/>
                        <w:noProof/>
                        <w:color w:val="000000"/>
                        <w:sz w:val="20"/>
                        <w:szCs w:val="20"/>
                      </w:rPr>
                    </w:pPr>
                    <w:r w:rsidRPr="008F2240">
                      <w:rPr>
                        <w:rFonts w:ascii="Calibri" w:eastAsia="Calibri" w:hAnsi="Calibri" w:cs="Calibri"/>
                        <w:noProof/>
                        <w:color w:val="000000"/>
                        <w:sz w:val="20"/>
                        <w:szCs w:val="20"/>
                      </w:rPr>
                      <w:t xml:space="preserve">WIPO PUBLIC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162B6C" w14:textId="77777777" w:rsidR="002C0A80" w:rsidRDefault="002C0A80" w:rsidP="00FE7837">
      <w:r>
        <w:separator/>
      </w:r>
    </w:p>
  </w:footnote>
  <w:footnote w:type="continuationSeparator" w:id="0">
    <w:p w14:paraId="55C2F8FC" w14:textId="77777777" w:rsidR="002C0A80" w:rsidRDefault="002C0A80" w:rsidP="00FE7837">
      <w:r>
        <w:continuationSeparator/>
      </w:r>
    </w:p>
  </w:footnote>
  <w:footnote w:id="1">
    <w:p w14:paraId="72FFE435" w14:textId="77777777" w:rsidR="00347BA7" w:rsidRPr="00347BA7" w:rsidRDefault="00347BA7">
      <w:pPr>
        <w:pStyle w:val="FootnoteText"/>
        <w:rPr>
          <w:sz w:val="16"/>
          <w:szCs w:val="16"/>
        </w:rPr>
      </w:pPr>
      <w:r>
        <w:rPr>
          <w:rStyle w:val="FootnoteReference"/>
          <w:sz w:val="16"/>
          <w:szCs w:val="16"/>
        </w:rPr>
        <w:footnoteRef/>
      </w:r>
      <w:r>
        <w:rPr>
          <w:sz w:val="16"/>
        </w:rPr>
        <w:t xml:space="preserve"> O</w:t>
      </w:r>
      <w:r>
        <w:rPr>
          <w:color w:val="000000" w:themeColor="text1"/>
          <w:sz w:val="16"/>
        </w:rPr>
        <w:t xml:space="preserve"> Conjunto de Ferramentas fornece </w:t>
      </w:r>
      <w:r>
        <w:rPr>
          <w:sz w:val="16"/>
        </w:rPr>
        <w:t xml:space="preserve">uma solução completa para instituições acadêmicas e de pesquisa que buscam orientação no decurso de formulação e implementação de suas políticas de PI institucionais. Uma cópia pode ser encontrada no </w:t>
      </w:r>
      <w:hyperlink r:id="rId1" w:history="1">
        <w:r>
          <w:rPr>
            <w:rStyle w:val="Hyperlink"/>
            <w:sz w:val="16"/>
          </w:rPr>
          <w:t>site da OMPI</w:t>
        </w:r>
      </w:hyperlink>
      <w:r>
        <w:rPr>
          <w:sz w:val="16"/>
        </w:rPr>
        <w:t>.</w:t>
      </w:r>
    </w:p>
  </w:footnote>
  <w:footnote w:id="2">
    <w:p w14:paraId="5DE2C109" w14:textId="77777777" w:rsidR="00595689" w:rsidRPr="00C940E5" w:rsidRDefault="00595689" w:rsidP="00C940E5">
      <w:pPr>
        <w:pStyle w:val="FootnoteText"/>
        <w:spacing w:after="0"/>
        <w:rPr>
          <w:sz w:val="18"/>
          <w:szCs w:val="18"/>
        </w:rPr>
      </w:pPr>
      <w:r>
        <w:rPr>
          <w:rStyle w:val="FootnoteReference"/>
          <w:sz w:val="18"/>
          <w:szCs w:val="18"/>
        </w:rPr>
        <w:footnoteRef/>
      </w:r>
      <w:r>
        <w:t xml:space="preserve"> </w:t>
      </w:r>
      <w:r>
        <w:rPr>
          <w:sz w:val="18"/>
        </w:rPr>
        <w:t>Insira a designação jurídica da parte Titular.</w:t>
      </w:r>
    </w:p>
  </w:footnote>
  <w:footnote w:id="3">
    <w:p w14:paraId="5F1452CE" w14:textId="77777777" w:rsidR="00595689" w:rsidRPr="00C940E5" w:rsidRDefault="00595689" w:rsidP="00C940E5">
      <w:pPr>
        <w:pStyle w:val="FootnoteText"/>
        <w:spacing w:after="0"/>
        <w:rPr>
          <w:sz w:val="18"/>
          <w:szCs w:val="18"/>
        </w:rPr>
      </w:pPr>
      <w:r>
        <w:rPr>
          <w:rStyle w:val="FootnoteReference"/>
          <w:sz w:val="18"/>
          <w:szCs w:val="18"/>
        </w:rPr>
        <w:footnoteRef/>
      </w:r>
      <w:r>
        <w:rPr>
          <w:sz w:val="18"/>
        </w:rPr>
        <w:t xml:space="preserve"> Insira a natureza jurídica da parte Titular, como “uma corporação organizada sob as leis de” um país ou estado; “uma sociedade de responsabilidade limitada organizada sob as leis de” um país ou estado; “uma pessoa física”; “uma universidade pública” de um país; “uma corporação pública sem fins lucrativos” de um país; ou outra estrutura jurídica.</w:t>
      </w:r>
    </w:p>
  </w:footnote>
  <w:footnote w:id="4">
    <w:p w14:paraId="29B98F31" w14:textId="77777777" w:rsidR="00595689" w:rsidRPr="00C940E5" w:rsidRDefault="00595689" w:rsidP="00C940E5">
      <w:pPr>
        <w:pStyle w:val="FootnoteText"/>
        <w:spacing w:after="0"/>
        <w:rPr>
          <w:sz w:val="18"/>
          <w:szCs w:val="18"/>
        </w:rPr>
      </w:pPr>
      <w:r>
        <w:rPr>
          <w:rStyle w:val="FootnoteReference"/>
          <w:sz w:val="18"/>
          <w:szCs w:val="18"/>
        </w:rPr>
        <w:footnoteRef/>
      </w:r>
      <w:r>
        <w:rPr>
          <w:sz w:val="18"/>
        </w:rPr>
        <w:t xml:space="preserve"> Insira o endereço do Titular do Material.</w:t>
      </w:r>
    </w:p>
  </w:footnote>
  <w:footnote w:id="5">
    <w:p w14:paraId="4EB702EC" w14:textId="77777777" w:rsidR="00595689" w:rsidRPr="00C940E5" w:rsidRDefault="00595689" w:rsidP="00C940E5">
      <w:pPr>
        <w:pStyle w:val="FootnoteText"/>
        <w:spacing w:after="0"/>
        <w:rPr>
          <w:sz w:val="18"/>
          <w:szCs w:val="18"/>
        </w:rPr>
      </w:pPr>
      <w:r>
        <w:rPr>
          <w:rStyle w:val="FootnoteReference"/>
          <w:sz w:val="18"/>
          <w:szCs w:val="18"/>
        </w:rPr>
        <w:footnoteRef/>
      </w:r>
      <w:r>
        <w:rPr>
          <w:sz w:val="18"/>
        </w:rPr>
        <w:t xml:space="preserve"> Insira o nome, a natureza jurídica e o endereço do Destinatário ao qual o material será fornecido.</w:t>
      </w:r>
    </w:p>
  </w:footnote>
  <w:footnote w:id="6">
    <w:p w14:paraId="5DF7F372" w14:textId="761DE5BB" w:rsidR="00595689" w:rsidRPr="00C940E5" w:rsidRDefault="00595689" w:rsidP="00C940E5">
      <w:pPr>
        <w:pStyle w:val="FootnoteText"/>
        <w:spacing w:after="0"/>
        <w:rPr>
          <w:sz w:val="18"/>
          <w:szCs w:val="18"/>
        </w:rPr>
      </w:pPr>
      <w:r>
        <w:rPr>
          <w:rStyle w:val="FootnoteReference"/>
          <w:sz w:val="18"/>
          <w:szCs w:val="18"/>
        </w:rPr>
        <w:footnoteRef/>
      </w:r>
      <w:r>
        <w:rPr>
          <w:sz w:val="18"/>
        </w:rPr>
        <w:t xml:space="preserve"> Insira o nome do Investigador que terá a supervisão do uso do Material</w:t>
      </w:r>
      <w:r w:rsidR="008A035A">
        <w:rPr>
          <w:sz w:val="18"/>
        </w:rPr>
        <w:t>.</w:t>
      </w:r>
    </w:p>
  </w:footnote>
  <w:footnote w:id="7">
    <w:p w14:paraId="0C4342D8" w14:textId="77777777" w:rsidR="00595689" w:rsidRPr="00212713" w:rsidRDefault="00595689" w:rsidP="00C940E5">
      <w:pPr>
        <w:pStyle w:val="FootnoteText"/>
        <w:spacing w:after="0"/>
      </w:pPr>
      <w:r>
        <w:rPr>
          <w:rStyle w:val="FootnoteReference"/>
          <w:sz w:val="18"/>
          <w:szCs w:val="18"/>
        </w:rPr>
        <w:footnoteRef/>
      </w:r>
      <w:r>
        <w:rPr>
          <w:sz w:val="18"/>
        </w:rPr>
        <w:t xml:space="preserve"> Insira uma descrição completa do Material a ser fornecido, bem como a quantidade a ser fornecida.</w:t>
      </w:r>
    </w:p>
  </w:footnote>
  <w:footnote w:id="8">
    <w:p w14:paraId="0B681790" w14:textId="15479A10" w:rsidR="00595689" w:rsidRPr="004B11CA" w:rsidRDefault="00595689" w:rsidP="00E737CC">
      <w:pPr>
        <w:pStyle w:val="FootnoteText"/>
        <w:spacing w:after="60" w:line="240" w:lineRule="auto"/>
        <w:jc w:val="left"/>
        <w:rPr>
          <w:sz w:val="18"/>
          <w:szCs w:val="18"/>
        </w:rPr>
      </w:pPr>
      <w:r>
        <w:rPr>
          <w:rStyle w:val="FootnoteReference"/>
          <w:sz w:val="18"/>
          <w:szCs w:val="18"/>
        </w:rPr>
        <w:footnoteRef/>
      </w:r>
      <w:r>
        <w:t xml:space="preserve"> </w:t>
      </w:r>
      <w:r>
        <w:rPr>
          <w:sz w:val="18"/>
        </w:rPr>
        <w:t>Este parágrafo alternativo pode ser apropriado se o Destinatário puder obter proteção de patente sobre uma invenção derivada do Material que possa interferir na pesquisa do Titular com o Material.</w:t>
      </w:r>
      <w:r w:rsidR="00417C37">
        <w:rPr>
          <w:sz w:val="18"/>
        </w:rPr>
        <w:t xml:space="preserve"> </w:t>
      </w:r>
      <w:r>
        <w:rPr>
          <w:sz w:val="18"/>
        </w:rPr>
        <w:t>Embora em alguns países as patentes não possam ser usadas para obstruir a pesquisa médica, essa cláusula alternativa seria valiosa em outros países ou onde o Material não esteja relacionado à pesquisa médica.</w:t>
      </w:r>
    </w:p>
  </w:footnote>
  <w:footnote w:id="9">
    <w:p w14:paraId="335CA08B" w14:textId="27D7692A" w:rsidR="00595689" w:rsidRPr="00212713" w:rsidRDefault="00595689" w:rsidP="00E737CC">
      <w:pPr>
        <w:pStyle w:val="FootnoteText"/>
        <w:spacing w:after="60" w:line="240" w:lineRule="auto"/>
        <w:jc w:val="left"/>
      </w:pPr>
      <w:r>
        <w:rPr>
          <w:rStyle w:val="FootnoteReference"/>
          <w:sz w:val="18"/>
          <w:szCs w:val="18"/>
        </w:rPr>
        <w:footnoteRef/>
      </w:r>
      <w:r>
        <w:rPr>
          <w:sz w:val="18"/>
        </w:rPr>
        <w:t xml:space="preserve"> Insira a jurisdição que você deseja que reja este Acordo.</w:t>
      </w:r>
      <w:r w:rsidR="00417C37">
        <w:rPr>
          <w:sz w:val="18"/>
        </w:rPr>
        <w:t xml:space="preserve"> </w:t>
      </w:r>
      <w:r>
        <w:rPr>
          <w:sz w:val="18"/>
        </w:rPr>
        <w:t>Consulte as Diretrizes sobre a escolha a ser feita aqui.</w:t>
      </w:r>
    </w:p>
  </w:footnote>
  <w:footnote w:id="10">
    <w:p w14:paraId="0387B4F0" w14:textId="77777777" w:rsidR="00595689" w:rsidRPr="00817BCD" w:rsidRDefault="00595689" w:rsidP="000A4908">
      <w:pPr>
        <w:pStyle w:val="FootnoteText"/>
        <w:spacing w:after="60" w:line="240" w:lineRule="auto"/>
        <w:jc w:val="left"/>
        <w:rPr>
          <w:sz w:val="18"/>
          <w:szCs w:val="18"/>
        </w:rPr>
      </w:pPr>
      <w:r>
        <w:rPr>
          <w:rStyle w:val="FootnoteReference"/>
          <w:sz w:val="18"/>
          <w:szCs w:val="18"/>
        </w:rPr>
        <w:footnoteRef/>
      </w:r>
      <w:r>
        <w:rPr>
          <w:sz w:val="18"/>
        </w:rPr>
        <w:t xml:space="preserve"> Insira a designação jurídica da parte Titular.</w:t>
      </w:r>
    </w:p>
  </w:footnote>
  <w:footnote w:id="11">
    <w:p w14:paraId="083516C2" w14:textId="77777777" w:rsidR="00595689" w:rsidRPr="00817BCD" w:rsidRDefault="00595689" w:rsidP="000A4908">
      <w:pPr>
        <w:pStyle w:val="FootnoteText"/>
        <w:spacing w:after="60" w:line="240" w:lineRule="auto"/>
        <w:jc w:val="left"/>
        <w:rPr>
          <w:sz w:val="18"/>
          <w:szCs w:val="18"/>
        </w:rPr>
      </w:pPr>
      <w:r>
        <w:rPr>
          <w:rStyle w:val="FootnoteReference"/>
          <w:sz w:val="18"/>
          <w:szCs w:val="18"/>
        </w:rPr>
        <w:footnoteRef/>
      </w:r>
      <w:r>
        <w:rPr>
          <w:sz w:val="18"/>
        </w:rPr>
        <w:t xml:space="preserve"> Insira a natureza jurídica da parte Titular, como “uma corporação organizada sob as leis de” um país ou estado; “uma sociedade de responsabilidade limitada organizada sob as leis de” um país ou estado; “uma pessoa física”; “uma universidade pública” de um país; “uma corporação pública sem fins lucrativos” de um país; ou outra estrutura jurídica.</w:t>
      </w:r>
    </w:p>
  </w:footnote>
  <w:footnote w:id="12">
    <w:p w14:paraId="77B6D376" w14:textId="77777777" w:rsidR="00595689" w:rsidRPr="00817BCD" w:rsidRDefault="00595689" w:rsidP="000A4908">
      <w:pPr>
        <w:pStyle w:val="FootnoteText"/>
        <w:spacing w:after="60" w:line="240" w:lineRule="auto"/>
        <w:jc w:val="left"/>
        <w:rPr>
          <w:sz w:val="18"/>
          <w:szCs w:val="18"/>
        </w:rPr>
      </w:pPr>
      <w:r>
        <w:rPr>
          <w:rStyle w:val="FootnoteReference"/>
          <w:sz w:val="18"/>
          <w:szCs w:val="18"/>
        </w:rPr>
        <w:footnoteRef/>
      </w:r>
      <w:r>
        <w:rPr>
          <w:sz w:val="18"/>
        </w:rPr>
        <w:t xml:space="preserve"> Insira o endereço do Titular do Material.</w:t>
      </w:r>
    </w:p>
  </w:footnote>
  <w:footnote w:id="13">
    <w:p w14:paraId="3BDB3E8B" w14:textId="77777777" w:rsidR="00595689" w:rsidRPr="00063D2C" w:rsidRDefault="00595689" w:rsidP="000A4908">
      <w:pPr>
        <w:pStyle w:val="FootnoteText"/>
        <w:spacing w:after="60" w:line="240" w:lineRule="auto"/>
        <w:jc w:val="left"/>
      </w:pPr>
      <w:r>
        <w:rPr>
          <w:rStyle w:val="FootnoteReference"/>
          <w:sz w:val="18"/>
          <w:szCs w:val="18"/>
        </w:rPr>
        <w:footnoteRef/>
      </w:r>
      <w:r>
        <w:rPr>
          <w:sz w:val="18"/>
        </w:rPr>
        <w:t xml:space="preserve"> Insira o nome jurídico, a natureza jurídica e o endereço do Destinatário ao qual o material será fornecido.</w:t>
      </w:r>
    </w:p>
  </w:footnote>
  <w:footnote w:id="14">
    <w:p w14:paraId="64FB2AE4" w14:textId="377E7BCE" w:rsidR="00595689" w:rsidRPr="00761F04" w:rsidRDefault="00595689" w:rsidP="00E737CC">
      <w:pPr>
        <w:pStyle w:val="FootnoteText"/>
        <w:spacing w:after="60" w:line="240" w:lineRule="auto"/>
        <w:jc w:val="left"/>
        <w:rPr>
          <w:sz w:val="18"/>
          <w:szCs w:val="18"/>
        </w:rPr>
      </w:pPr>
      <w:r>
        <w:rPr>
          <w:rStyle w:val="FootnoteReference"/>
          <w:sz w:val="18"/>
          <w:szCs w:val="18"/>
        </w:rPr>
        <w:footnoteRef/>
      </w:r>
      <w:r>
        <w:t xml:space="preserve"> </w:t>
      </w:r>
      <w:r>
        <w:rPr>
          <w:sz w:val="18"/>
        </w:rPr>
        <w:t>Considere fazer referência aos tipos ou categorias de Informações Confidenciais que se propõem a ser divulgadas.</w:t>
      </w:r>
      <w:r w:rsidR="00417C37">
        <w:rPr>
          <w:sz w:val="18"/>
        </w:rPr>
        <w:t xml:space="preserve"> </w:t>
      </w:r>
      <w:r>
        <w:rPr>
          <w:sz w:val="18"/>
        </w:rPr>
        <w:t>Quanto mais precisamente as Informações Confidenciais forem identificadas, maior será a proteção oferecida às Informações Confidenciais.</w:t>
      </w:r>
      <w:r w:rsidR="00417C37">
        <w:rPr>
          <w:sz w:val="18"/>
        </w:rPr>
        <w:t xml:space="preserve"> </w:t>
      </w:r>
      <w:r>
        <w:rPr>
          <w:sz w:val="18"/>
        </w:rPr>
        <w:t>Se você não pretende especificar Informações Confidenciais específicas, exclua esta frase.</w:t>
      </w:r>
    </w:p>
  </w:footnote>
  <w:footnote w:id="15">
    <w:p w14:paraId="12A96936" w14:textId="74033389" w:rsidR="00595689" w:rsidRPr="00761F04" w:rsidRDefault="00595689" w:rsidP="00E737CC">
      <w:pPr>
        <w:pStyle w:val="FootnoteText"/>
        <w:spacing w:after="60" w:line="240" w:lineRule="auto"/>
        <w:jc w:val="left"/>
        <w:rPr>
          <w:sz w:val="18"/>
          <w:szCs w:val="18"/>
        </w:rPr>
      </w:pPr>
      <w:r>
        <w:rPr>
          <w:rStyle w:val="FootnoteReference"/>
          <w:sz w:val="18"/>
          <w:szCs w:val="18"/>
        </w:rPr>
        <w:footnoteRef/>
      </w:r>
      <w:r>
        <w:rPr>
          <w:sz w:val="18"/>
        </w:rPr>
        <w:t xml:space="preserve"> Insira o nome do Investigador que terá a supervisão do uso do Material</w:t>
      </w:r>
      <w:r w:rsidR="008A035A">
        <w:rPr>
          <w:sz w:val="18"/>
        </w:rPr>
        <w:t>.</w:t>
      </w:r>
    </w:p>
  </w:footnote>
  <w:footnote w:id="16">
    <w:p w14:paraId="0836042D" w14:textId="77777777" w:rsidR="00595689" w:rsidRPr="00761F04" w:rsidRDefault="00595689" w:rsidP="00E737CC">
      <w:pPr>
        <w:pStyle w:val="FootnoteText"/>
        <w:spacing w:after="60" w:line="240" w:lineRule="auto"/>
        <w:jc w:val="left"/>
        <w:rPr>
          <w:sz w:val="18"/>
          <w:szCs w:val="18"/>
        </w:rPr>
      </w:pPr>
      <w:r>
        <w:rPr>
          <w:rStyle w:val="FootnoteReference"/>
          <w:sz w:val="18"/>
          <w:szCs w:val="18"/>
        </w:rPr>
        <w:footnoteRef/>
      </w:r>
      <w:r>
        <w:rPr>
          <w:sz w:val="18"/>
        </w:rPr>
        <w:t xml:space="preserve"> Insira uma descrição completa do Material a ser fornecido, bem como a quantidade a ser fornecida.</w:t>
      </w:r>
    </w:p>
  </w:footnote>
  <w:footnote w:id="17">
    <w:p w14:paraId="1B4AF7BC" w14:textId="2E0365AB" w:rsidR="00595689" w:rsidRPr="00063D2C" w:rsidRDefault="00595689" w:rsidP="00E737CC">
      <w:pPr>
        <w:pStyle w:val="FootnoteText"/>
        <w:spacing w:after="60" w:line="240" w:lineRule="auto"/>
        <w:jc w:val="left"/>
      </w:pPr>
      <w:r>
        <w:rPr>
          <w:rStyle w:val="FootnoteReference"/>
          <w:sz w:val="18"/>
          <w:szCs w:val="18"/>
        </w:rPr>
        <w:footnoteRef/>
      </w:r>
      <w:r>
        <w:rPr>
          <w:sz w:val="18"/>
        </w:rPr>
        <w:t xml:space="preserve"> O Anexo deve descrever o escopo do uso aprovado do Material pelo Destinatário.</w:t>
      </w:r>
      <w:r w:rsidR="00417C37">
        <w:rPr>
          <w:sz w:val="18"/>
        </w:rPr>
        <w:t xml:space="preserve"> </w:t>
      </w:r>
    </w:p>
  </w:footnote>
  <w:footnote w:id="18">
    <w:p w14:paraId="260EA26B" w14:textId="23EDFCB1" w:rsidR="00595689" w:rsidRPr="00817BCD" w:rsidRDefault="00595689" w:rsidP="00E737CC">
      <w:pPr>
        <w:pStyle w:val="FootnoteText"/>
        <w:spacing w:after="60" w:line="240" w:lineRule="auto"/>
        <w:jc w:val="left"/>
        <w:rPr>
          <w:sz w:val="18"/>
          <w:szCs w:val="18"/>
        </w:rPr>
      </w:pPr>
      <w:r>
        <w:rPr>
          <w:rStyle w:val="FootnoteReference"/>
          <w:sz w:val="18"/>
          <w:szCs w:val="18"/>
        </w:rPr>
        <w:footnoteRef/>
      </w:r>
      <w:r>
        <w:t xml:space="preserve"> </w:t>
      </w:r>
      <w:r>
        <w:rPr>
          <w:sz w:val="18"/>
        </w:rPr>
        <w:t>Há três versões alternativas da cláusula 6, que tratam da titularidade e dos direitos da PI Nova decorrentes do uso do Material pelo Titular.</w:t>
      </w:r>
      <w:r w:rsidR="00417C37">
        <w:rPr>
          <w:sz w:val="18"/>
        </w:rPr>
        <w:t xml:space="preserve"> </w:t>
      </w:r>
      <w:r>
        <w:rPr>
          <w:sz w:val="18"/>
        </w:rPr>
        <w:t>Selecione uma opção e remova as duas restantes.</w:t>
      </w:r>
      <w:r w:rsidR="00417C37">
        <w:rPr>
          <w:sz w:val="18"/>
        </w:rPr>
        <w:t xml:space="preserve"> </w:t>
      </w:r>
      <w:r>
        <w:rPr>
          <w:sz w:val="18"/>
        </w:rPr>
        <w:t>Consulte as Diretrizes para fazer esta escolha.</w:t>
      </w:r>
    </w:p>
  </w:footnote>
  <w:footnote w:id="19">
    <w:p w14:paraId="1A79A26A" w14:textId="3BD7C626" w:rsidR="00595689" w:rsidRPr="00063D2C" w:rsidRDefault="00595689" w:rsidP="00D00A41">
      <w:pPr>
        <w:pStyle w:val="FootnoteText"/>
        <w:spacing w:after="60" w:line="240" w:lineRule="auto"/>
        <w:jc w:val="left"/>
      </w:pPr>
      <w:r>
        <w:rPr>
          <w:rStyle w:val="FootnoteReference"/>
          <w:sz w:val="18"/>
          <w:szCs w:val="18"/>
        </w:rPr>
        <w:footnoteRef/>
      </w:r>
      <w:r>
        <w:rPr>
          <w:sz w:val="18"/>
        </w:rPr>
        <w:t xml:space="preserve"> Exclua esta cláusula se não tiver a intenção de conceder uma opção para negociar uma licença. Consulte as Diretrizes sobre Acordos de Transferência de Materiais.</w:t>
      </w:r>
      <w:r w:rsidR="00417C37">
        <w:rPr>
          <w:sz w:val="18"/>
        </w:rPr>
        <w:t xml:space="preserve"> </w:t>
      </w:r>
      <w:r>
        <w:rPr>
          <w:sz w:val="18"/>
        </w:rPr>
        <w:t>Ou substitua o parágrafo alternativo do MTA-Academic que concede ao Titular uma licença não exclusiva e isenta de royalties sob qualquer PI Nova.</w:t>
      </w:r>
    </w:p>
  </w:footnote>
  <w:footnote w:id="20">
    <w:p w14:paraId="4758712F" w14:textId="35B1F9E4" w:rsidR="00595689" w:rsidRPr="00817BCD" w:rsidRDefault="00595689" w:rsidP="000A4908">
      <w:pPr>
        <w:pStyle w:val="FootnoteText"/>
        <w:spacing w:after="60" w:line="240" w:lineRule="auto"/>
        <w:jc w:val="left"/>
        <w:rPr>
          <w:sz w:val="18"/>
          <w:szCs w:val="18"/>
        </w:rPr>
      </w:pPr>
      <w:r>
        <w:rPr>
          <w:rStyle w:val="FootnoteReference"/>
          <w:sz w:val="18"/>
          <w:szCs w:val="18"/>
        </w:rPr>
        <w:footnoteRef/>
      </w:r>
      <w:r>
        <w:t xml:space="preserve"> </w:t>
      </w:r>
      <w:r>
        <w:rPr>
          <w:sz w:val="18"/>
        </w:rPr>
        <w:t>Há duas versões desta cláusula a serem selecionadas. Selecione uma e exclua a outra.</w:t>
      </w:r>
      <w:r w:rsidR="00417C37">
        <w:rPr>
          <w:sz w:val="18"/>
        </w:rPr>
        <w:t xml:space="preserve"> </w:t>
      </w:r>
      <w:r>
        <w:rPr>
          <w:sz w:val="18"/>
        </w:rPr>
        <w:t>Consulte as Diretrizes relacionadas para fazer essa escolha.</w:t>
      </w:r>
    </w:p>
  </w:footnote>
  <w:footnote w:id="21">
    <w:p w14:paraId="26FAE627" w14:textId="46F4CE5E" w:rsidR="00595689" w:rsidRPr="00063D2C" w:rsidRDefault="00595689" w:rsidP="000A4908">
      <w:pPr>
        <w:pStyle w:val="FootnoteText"/>
        <w:spacing w:after="60" w:line="240" w:lineRule="auto"/>
        <w:jc w:val="left"/>
      </w:pPr>
      <w:r>
        <w:rPr>
          <w:rStyle w:val="FootnoteReference"/>
          <w:sz w:val="18"/>
          <w:szCs w:val="18"/>
        </w:rPr>
        <w:footnoteRef/>
      </w:r>
      <w:r>
        <w:rPr>
          <w:sz w:val="18"/>
        </w:rPr>
        <w:t xml:space="preserve"> Insira um período de tempo para ser a duração das obrigações no Acordo.</w:t>
      </w:r>
      <w:r w:rsidR="00417C37">
        <w:rPr>
          <w:sz w:val="18"/>
        </w:rPr>
        <w:t xml:space="preserve"> </w:t>
      </w:r>
      <w:r>
        <w:rPr>
          <w:sz w:val="18"/>
        </w:rPr>
        <w:t>Consulte as Diretrizes relacionadas a este acordo.</w:t>
      </w:r>
    </w:p>
  </w:footnote>
  <w:footnote w:id="22">
    <w:p w14:paraId="025C23FD" w14:textId="16F255E5" w:rsidR="00595689" w:rsidRPr="00063D2C" w:rsidRDefault="00595689" w:rsidP="000A4908">
      <w:pPr>
        <w:pStyle w:val="FootnoteText"/>
        <w:spacing w:after="60" w:line="240" w:lineRule="auto"/>
        <w:jc w:val="left"/>
      </w:pPr>
      <w:r>
        <w:rPr>
          <w:rStyle w:val="FootnoteReference"/>
          <w:sz w:val="18"/>
          <w:szCs w:val="18"/>
        </w:rPr>
        <w:footnoteRef/>
      </w:r>
      <w:r>
        <w:t xml:space="preserve"> </w:t>
      </w:r>
      <w:r>
        <w:rPr>
          <w:sz w:val="18"/>
        </w:rPr>
        <w:t>Insira a jurisdição que você deseja que reja este Acordo.</w:t>
      </w:r>
      <w:r w:rsidR="00417C37">
        <w:rPr>
          <w:sz w:val="18"/>
        </w:rPr>
        <w:t xml:space="preserve"> </w:t>
      </w:r>
      <w:r>
        <w:rPr>
          <w:sz w:val="18"/>
        </w:rPr>
        <w:t>Consulte as Diretrizes sobre a escolha a ser feita aqui.</w:t>
      </w:r>
    </w:p>
  </w:footnote>
  <w:footnote w:id="23">
    <w:p w14:paraId="23DD4EC5"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Insira a designação jurídica formal da universidade ou organização de pesquisa.</w:t>
      </w:r>
      <w:r>
        <w:t xml:space="preserve"> </w:t>
      </w:r>
    </w:p>
  </w:footnote>
  <w:footnote w:id="24">
    <w:p w14:paraId="7C239556"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Insira a natureza jurídica da universidade ou organização de pesquisa, como “uma universidade pública” de um país; “uma corporação pública sem fins lucrativos” de um país; ou outra estrutura jurídica.</w:t>
      </w:r>
    </w:p>
  </w:footnote>
  <w:footnote w:id="25">
    <w:p w14:paraId="7C24F6CE"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Insira o endereço da universidade ou organização de pesquisa que realizará a pesquisa.</w:t>
      </w:r>
    </w:p>
  </w:footnote>
  <w:footnote w:id="26">
    <w:p w14:paraId="311D32B3"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Com o uso do comando Substituir do Word, substitua “P1” pelo nome abreviado da universidade ou organização de pesquisa que realizará a pesquisa.</w:t>
      </w:r>
    </w:p>
  </w:footnote>
  <w:footnote w:id="27">
    <w:p w14:paraId="482ECC3A"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Insira a designação jurídica, a natureza jurídica e o endereço da outra parte.</w:t>
      </w:r>
    </w:p>
  </w:footnote>
  <w:footnote w:id="28">
    <w:p w14:paraId="465DA6AF" w14:textId="77777777" w:rsidR="00595689" w:rsidRPr="000567BC" w:rsidRDefault="00595689" w:rsidP="00D00A41">
      <w:pPr>
        <w:pStyle w:val="FootnoteText"/>
        <w:spacing w:after="60" w:line="240" w:lineRule="auto"/>
        <w:jc w:val="left"/>
      </w:pPr>
      <w:r>
        <w:rPr>
          <w:rStyle w:val="FootnoteReference"/>
          <w:sz w:val="18"/>
          <w:szCs w:val="18"/>
        </w:rPr>
        <w:footnoteRef/>
      </w:r>
      <w:r>
        <w:t xml:space="preserve"> </w:t>
      </w:r>
      <w:r>
        <w:rPr>
          <w:sz w:val="18"/>
        </w:rPr>
        <w:t>Com o uso do comando Substituir do word, substitua “P2” pelo nome abreviado da outra parte.</w:t>
      </w:r>
    </w:p>
  </w:footnote>
  <w:footnote w:id="29">
    <w:p w14:paraId="11D06AB5" w14:textId="77777777" w:rsidR="00595689" w:rsidRPr="000A4908" w:rsidRDefault="00595689" w:rsidP="000A4908">
      <w:pPr>
        <w:pStyle w:val="FootnoteText"/>
        <w:spacing w:after="60" w:line="240" w:lineRule="auto"/>
        <w:jc w:val="left"/>
        <w:rPr>
          <w:rStyle w:val="FootnoteReference"/>
          <w:sz w:val="18"/>
          <w:szCs w:val="18"/>
          <w:vertAlign w:val="baseline"/>
        </w:rPr>
      </w:pPr>
      <w:r>
        <w:rPr>
          <w:rStyle w:val="FootnoteReference"/>
          <w:sz w:val="18"/>
          <w:szCs w:val="18"/>
        </w:rPr>
        <w:footnoteRef/>
      </w:r>
      <w:r>
        <w:rPr>
          <w:rStyle w:val="FootnoteReference"/>
          <w:sz w:val="18"/>
        </w:rPr>
        <w:t xml:space="preserve"> </w:t>
      </w:r>
      <w:r>
        <w:rPr>
          <w:rStyle w:val="FootnoteReference"/>
          <w:sz w:val="18"/>
          <w:vertAlign w:val="baseline"/>
        </w:rPr>
        <w:t>Como as informações técnicas e comerciais podem ser confidenciais, o uso de uma definição ampla que abranja todos os tipos de informações pode evitar a omissão inadvertida de alguma categoria de informações.</w:t>
      </w:r>
    </w:p>
  </w:footnote>
  <w:footnote w:id="30">
    <w:p w14:paraId="34316AC3" w14:textId="77777777" w:rsidR="00C46FDA" w:rsidRPr="000A4908" w:rsidRDefault="00C46FDA" w:rsidP="00C46FDA">
      <w:pPr>
        <w:pStyle w:val="FootnoteText"/>
        <w:spacing w:after="60" w:line="240" w:lineRule="auto"/>
        <w:jc w:val="left"/>
        <w:rPr>
          <w:rStyle w:val="FootnoteReference"/>
          <w:sz w:val="18"/>
          <w:szCs w:val="18"/>
          <w:vertAlign w:val="baseline"/>
        </w:rPr>
      </w:pPr>
      <w:r>
        <w:rPr>
          <w:rStyle w:val="FootnoteReference"/>
          <w:sz w:val="18"/>
          <w:szCs w:val="18"/>
        </w:rPr>
        <w:footnoteRef/>
      </w:r>
      <w:r>
        <w:rPr>
          <w:rStyle w:val="FootnoteReference"/>
          <w:sz w:val="18"/>
          <w:vertAlign w:val="baseline"/>
        </w:rPr>
        <w:t xml:space="preserve"> Exclua esta definição se o Programa de Pesquisa não fizer referência a metas.</w:t>
      </w:r>
    </w:p>
  </w:footnote>
  <w:footnote w:id="31">
    <w:p w14:paraId="2C59A365" w14:textId="77777777" w:rsidR="00C46FDA" w:rsidRPr="000A4908" w:rsidRDefault="00C46FDA" w:rsidP="00C46FDA">
      <w:pPr>
        <w:pStyle w:val="FootnoteText"/>
        <w:spacing w:after="60" w:line="240" w:lineRule="auto"/>
        <w:jc w:val="left"/>
        <w:rPr>
          <w:rStyle w:val="FootnoteReference"/>
          <w:sz w:val="18"/>
          <w:szCs w:val="18"/>
          <w:vertAlign w:val="baseline"/>
        </w:rPr>
      </w:pPr>
      <w:r>
        <w:rPr>
          <w:rStyle w:val="FootnoteReference"/>
          <w:sz w:val="18"/>
          <w:szCs w:val="18"/>
        </w:rPr>
        <w:footnoteRef/>
      </w:r>
      <w:r>
        <w:rPr>
          <w:rStyle w:val="FootnoteReference"/>
          <w:sz w:val="18"/>
          <w:vertAlign w:val="baseline"/>
        </w:rPr>
        <w:t xml:space="preserve"> Pessoal-chave é aquele que é essencial para o Programa de Pesquisa, como qualquer pessoa cuja incapacidade de participar, por exemplo, devido a uma doença, poderia justificar a rescisão antecipada do Acordo. O pessoal-chave pode não ser apenas pesquisadores, mas também uma pessoa-chave contratada pela outra parte. Se houver pessoal-chave, identifique-os no Programa de Pesquisa e chame-os de Pessoal-Chave; caso contrário, exclua esta definição.</w:t>
      </w:r>
    </w:p>
  </w:footnote>
  <w:footnote w:id="32">
    <w:p w14:paraId="56AECBD0" w14:textId="77777777" w:rsidR="00595689" w:rsidRPr="000D0E4B" w:rsidRDefault="00595689" w:rsidP="000A4908">
      <w:pPr>
        <w:pStyle w:val="FootnoteText"/>
        <w:spacing w:after="60" w:line="240" w:lineRule="auto"/>
        <w:jc w:val="left"/>
        <w:rPr>
          <w:sz w:val="18"/>
          <w:szCs w:val="18"/>
        </w:rPr>
      </w:pPr>
      <w:r>
        <w:rPr>
          <w:rStyle w:val="FootnoteReference"/>
          <w:sz w:val="18"/>
          <w:szCs w:val="18"/>
        </w:rPr>
        <w:footnoteRef/>
      </w:r>
      <w:r>
        <w:t xml:space="preserve"> </w:t>
      </w:r>
      <w:r>
        <w:rPr>
          <w:sz w:val="18"/>
        </w:rPr>
        <w:t>Insira um período adequado para obter qualquer aprovação ética ou similar necessária, como “30 dias”, “3 meses” ou qualquer período que seja apropriado.</w:t>
      </w:r>
    </w:p>
  </w:footnote>
  <w:footnote w:id="33">
    <w:p w14:paraId="0ACDCDFF" w14:textId="77777777" w:rsidR="00595689" w:rsidRPr="000567BC" w:rsidRDefault="00595689" w:rsidP="000A4908">
      <w:pPr>
        <w:pStyle w:val="FootnoteText"/>
        <w:spacing w:after="60" w:line="240" w:lineRule="auto"/>
      </w:pPr>
      <w:r>
        <w:rPr>
          <w:rStyle w:val="FootnoteReference"/>
          <w:sz w:val="18"/>
          <w:szCs w:val="18"/>
        </w:rPr>
        <w:footnoteRef/>
      </w:r>
      <w:r>
        <w:rPr>
          <w:sz w:val="18"/>
        </w:rPr>
        <w:t xml:space="preserve"> Exclua esta cláusula se não houver metas mencionadas no Programa de Pesquisa.</w:t>
      </w:r>
    </w:p>
  </w:footnote>
  <w:footnote w:id="34">
    <w:p w14:paraId="1464648A" w14:textId="77777777" w:rsidR="00595689" w:rsidRPr="000D0E4B" w:rsidRDefault="00595689" w:rsidP="000A4908">
      <w:pPr>
        <w:pStyle w:val="FootnoteText"/>
        <w:spacing w:after="60" w:line="240" w:lineRule="auto"/>
        <w:rPr>
          <w:sz w:val="18"/>
          <w:szCs w:val="18"/>
        </w:rPr>
      </w:pPr>
      <w:r>
        <w:rPr>
          <w:rStyle w:val="FootnoteReference"/>
          <w:sz w:val="18"/>
          <w:szCs w:val="18"/>
        </w:rPr>
        <w:footnoteRef/>
      </w:r>
      <w:r>
        <w:t xml:space="preserve"> </w:t>
      </w:r>
      <w:r>
        <w:rPr>
          <w:sz w:val="18"/>
        </w:rPr>
        <w:t>Considere quaisquer impostos ou encargos que possam ser aplicáveis e faça as alterações necessárias.</w:t>
      </w:r>
    </w:p>
  </w:footnote>
  <w:footnote w:id="35">
    <w:p w14:paraId="6A71BEBF" w14:textId="77777777" w:rsidR="00595689" w:rsidRPr="000D0E4B" w:rsidRDefault="00595689" w:rsidP="000A4908">
      <w:pPr>
        <w:pStyle w:val="FootnoteText"/>
        <w:spacing w:after="60" w:line="240" w:lineRule="auto"/>
        <w:rPr>
          <w:sz w:val="18"/>
          <w:szCs w:val="18"/>
        </w:rPr>
      </w:pPr>
      <w:r>
        <w:rPr>
          <w:rStyle w:val="FootnoteReference"/>
          <w:sz w:val="18"/>
          <w:szCs w:val="18"/>
        </w:rPr>
        <w:footnoteRef/>
      </w:r>
      <w:r>
        <w:rPr>
          <w:sz w:val="18"/>
        </w:rPr>
        <w:t xml:space="preserve"> Insira uma taxa de juros apropriada.</w:t>
      </w:r>
    </w:p>
  </w:footnote>
  <w:footnote w:id="36">
    <w:p w14:paraId="28AFA391" w14:textId="77777777" w:rsidR="00595689" w:rsidRPr="000567BC" w:rsidRDefault="00595689" w:rsidP="000A4908">
      <w:pPr>
        <w:pStyle w:val="FootnoteText"/>
        <w:spacing w:after="60" w:line="240" w:lineRule="auto"/>
      </w:pPr>
      <w:r>
        <w:rPr>
          <w:rStyle w:val="FootnoteReference"/>
          <w:sz w:val="18"/>
          <w:szCs w:val="18"/>
        </w:rPr>
        <w:footnoteRef/>
      </w:r>
      <w:r>
        <w:rPr>
          <w:sz w:val="18"/>
        </w:rPr>
        <w:t xml:space="preserve"> Se você decidiu excluir a definição de Pessoal-Chave da cláusula 1, exclua toda esta cláusula também.</w:t>
      </w:r>
    </w:p>
  </w:footnote>
  <w:footnote w:id="37">
    <w:p w14:paraId="7522C704" w14:textId="77777777" w:rsidR="00595689" w:rsidRPr="000567BC" w:rsidRDefault="00595689" w:rsidP="001E11F5">
      <w:pPr>
        <w:pStyle w:val="FootnoteText"/>
        <w:spacing w:after="60" w:line="240" w:lineRule="auto"/>
        <w:jc w:val="left"/>
      </w:pPr>
      <w:r>
        <w:rPr>
          <w:rStyle w:val="FootnoteReference"/>
          <w:sz w:val="18"/>
          <w:szCs w:val="18"/>
        </w:rPr>
        <w:footnoteRef/>
      </w:r>
      <w:r>
        <w:t xml:space="preserve"> </w:t>
      </w:r>
      <w:r>
        <w:rPr>
          <w:sz w:val="18"/>
        </w:rPr>
        <w:t>Esta cláusula, pela qual P2 concede uma licença de pesquisa para P1, não é consistente com obrigações absolutas de confidencialidade e, portanto, deve-se prever que P2 não concordará com esta cláusula.</w:t>
      </w:r>
      <w:r>
        <w:t xml:space="preserve"> </w:t>
      </w:r>
    </w:p>
  </w:footnote>
  <w:footnote w:id="38">
    <w:p w14:paraId="5239E062" w14:textId="77777777" w:rsidR="00595689" w:rsidRPr="005F62BD" w:rsidRDefault="00595689" w:rsidP="005F62BD">
      <w:pPr>
        <w:pStyle w:val="FootnoteText"/>
        <w:spacing w:after="0" w:line="240" w:lineRule="auto"/>
        <w:rPr>
          <w:sz w:val="18"/>
          <w:szCs w:val="18"/>
        </w:rPr>
      </w:pPr>
      <w:r>
        <w:rPr>
          <w:rStyle w:val="FootnoteReference"/>
          <w:sz w:val="18"/>
          <w:szCs w:val="18"/>
        </w:rPr>
        <w:footnoteRef/>
      </w:r>
      <w:r>
        <w:rPr>
          <w:sz w:val="18"/>
        </w:rPr>
        <w:t xml:space="preserve"> Exclua esta subcláusula se o Programa de Pesquisa não fizer referência a Metas.</w:t>
      </w:r>
    </w:p>
  </w:footnote>
  <w:footnote w:id="39">
    <w:p w14:paraId="1161FA3A" w14:textId="77777777" w:rsidR="00595689" w:rsidRPr="000567BC" w:rsidRDefault="00595689" w:rsidP="005F62BD">
      <w:pPr>
        <w:pStyle w:val="FootnoteText"/>
        <w:spacing w:after="0" w:line="240" w:lineRule="auto"/>
      </w:pPr>
      <w:r>
        <w:rPr>
          <w:rStyle w:val="FootnoteReference"/>
          <w:sz w:val="18"/>
          <w:szCs w:val="18"/>
        </w:rPr>
        <w:footnoteRef/>
      </w:r>
      <w:r>
        <w:rPr>
          <w:sz w:val="18"/>
        </w:rPr>
        <w:t xml:space="preserve"> Altere o valor para uma quantia modesta em sua própria moeda.</w:t>
      </w:r>
    </w:p>
  </w:footnote>
  <w:footnote w:id="40">
    <w:p w14:paraId="76C948C0" w14:textId="77777777" w:rsidR="00595689" w:rsidRPr="000567BC" w:rsidRDefault="00595689" w:rsidP="005F62BD">
      <w:pPr>
        <w:pStyle w:val="FootnoteText"/>
        <w:spacing w:after="0" w:line="240" w:lineRule="auto"/>
      </w:pPr>
      <w:r>
        <w:rPr>
          <w:rStyle w:val="FootnoteReference"/>
          <w:sz w:val="18"/>
          <w:szCs w:val="18"/>
        </w:rPr>
        <w:footnoteRef/>
      </w:r>
      <w:r>
        <w:t xml:space="preserve"> </w:t>
      </w:r>
      <w:r>
        <w:rPr>
          <w:sz w:val="18"/>
        </w:rPr>
        <w:t>Customize essas frases para se referir aos termos de insolvência aplicáveis em seu país.</w:t>
      </w:r>
    </w:p>
  </w:footnote>
  <w:footnote w:id="41">
    <w:p w14:paraId="22F8EB1B" w14:textId="77777777" w:rsidR="00595689" w:rsidRPr="000567BC" w:rsidRDefault="00595689" w:rsidP="005F62BD">
      <w:pPr>
        <w:pStyle w:val="FootnoteText"/>
        <w:spacing w:after="0" w:line="240" w:lineRule="auto"/>
      </w:pPr>
      <w:r>
        <w:rPr>
          <w:rStyle w:val="FootnoteReference"/>
          <w:sz w:val="18"/>
          <w:szCs w:val="18"/>
        </w:rPr>
        <w:footnoteRef/>
      </w:r>
      <w:r>
        <w:t xml:space="preserve"> </w:t>
      </w:r>
      <w:r>
        <w:rPr>
          <w:sz w:val="18"/>
        </w:rPr>
        <w:t>Insira o estado, província ou país que as partes concordam que seja a lei aplicável a este Acordo.</w:t>
      </w:r>
    </w:p>
  </w:footnote>
  <w:footnote w:id="42">
    <w:p w14:paraId="4260404D" w14:textId="77777777" w:rsidR="00595689" w:rsidRPr="000567BC" w:rsidRDefault="00595689" w:rsidP="001E11F5">
      <w:pPr>
        <w:pStyle w:val="FootnoteText"/>
        <w:spacing w:after="0" w:line="240" w:lineRule="auto"/>
        <w:jc w:val="left"/>
      </w:pPr>
      <w:r>
        <w:rPr>
          <w:rStyle w:val="FootnoteReference"/>
          <w:sz w:val="18"/>
          <w:szCs w:val="18"/>
        </w:rPr>
        <w:footnoteRef/>
      </w:r>
      <w:r>
        <w:t xml:space="preserve"> </w:t>
      </w:r>
      <w:r>
        <w:rPr>
          <w:sz w:val="18"/>
        </w:rPr>
        <w:t>É uma boa prática incluir as datas de assinatura das partes, caso as partes não preencham a data na primeira página.</w:t>
      </w:r>
    </w:p>
  </w:footnote>
  <w:footnote w:id="43">
    <w:p w14:paraId="018FAD7B" w14:textId="77777777" w:rsidR="00595689" w:rsidRPr="006D69A2" w:rsidRDefault="00595689" w:rsidP="00245C3B">
      <w:pPr>
        <w:pStyle w:val="FootnoteText"/>
        <w:spacing w:after="60" w:line="240" w:lineRule="auto"/>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44">
    <w:p w14:paraId="7FFF038C" w14:textId="77777777" w:rsidR="00595689" w:rsidRPr="006D69A2" w:rsidRDefault="00595689" w:rsidP="00245C3B">
      <w:pPr>
        <w:pStyle w:val="FootnoteText"/>
        <w:spacing w:after="60" w:line="240" w:lineRule="auto"/>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 “uma corporação pública sem fins lucrativos” de um país; ou outra estrutura jurídica.</w:t>
      </w:r>
    </w:p>
  </w:footnote>
  <w:footnote w:id="45">
    <w:p w14:paraId="75381715" w14:textId="77777777" w:rsidR="00595689" w:rsidRPr="006D69A2" w:rsidRDefault="00595689" w:rsidP="00245C3B">
      <w:pPr>
        <w:pStyle w:val="FootnoteText"/>
        <w:spacing w:after="60" w:line="240" w:lineRule="auto"/>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46">
    <w:p w14:paraId="03DA645D" w14:textId="77777777" w:rsidR="00595689" w:rsidRPr="006D69A2" w:rsidRDefault="00595689" w:rsidP="00245C3B">
      <w:pPr>
        <w:pStyle w:val="FootnoteText"/>
        <w:spacing w:after="60" w:line="240" w:lineRule="auto"/>
        <w:rPr>
          <w:sz w:val="18"/>
          <w:szCs w:val="18"/>
        </w:rPr>
      </w:pPr>
      <w:r>
        <w:rPr>
          <w:rStyle w:val="FootnoteReference"/>
          <w:sz w:val="18"/>
          <w:szCs w:val="18"/>
        </w:rPr>
        <w:footnoteRef/>
      </w:r>
      <w:r>
        <w:rPr>
          <w:sz w:val="18"/>
        </w:rPr>
        <w:t xml:space="preserve"> Com o uso do comando Substituir do Word, substitua “P1” pelo nome abreviado da universidade ou organização de pesquisa que realizará a pesquisa.</w:t>
      </w:r>
    </w:p>
  </w:footnote>
  <w:footnote w:id="47">
    <w:p w14:paraId="6C48EE44" w14:textId="77777777" w:rsidR="00595689" w:rsidRPr="006D69A2" w:rsidRDefault="00595689" w:rsidP="00245C3B">
      <w:pPr>
        <w:pStyle w:val="FootnoteText"/>
        <w:spacing w:after="60" w:line="240" w:lineRule="auto"/>
        <w:rPr>
          <w:sz w:val="18"/>
          <w:szCs w:val="18"/>
        </w:rPr>
      </w:pPr>
      <w:r>
        <w:rPr>
          <w:rStyle w:val="FootnoteReference"/>
          <w:sz w:val="18"/>
          <w:szCs w:val="18"/>
        </w:rPr>
        <w:footnoteRef/>
      </w:r>
      <w:r>
        <w:rPr>
          <w:sz w:val="18"/>
        </w:rPr>
        <w:t xml:space="preserve"> Insira a designação jurídica, a natureza jurídica e o endereço da outra parte.</w:t>
      </w:r>
    </w:p>
  </w:footnote>
  <w:footnote w:id="48">
    <w:p w14:paraId="44E9A688" w14:textId="77777777" w:rsidR="00595689" w:rsidRPr="00827031" w:rsidRDefault="00595689" w:rsidP="00245C3B">
      <w:pPr>
        <w:pStyle w:val="FootnoteText"/>
        <w:spacing w:after="60" w:line="240" w:lineRule="auto"/>
      </w:pPr>
      <w:r>
        <w:rPr>
          <w:rStyle w:val="FootnoteReference"/>
          <w:sz w:val="18"/>
          <w:szCs w:val="18"/>
        </w:rPr>
        <w:footnoteRef/>
      </w:r>
      <w:r>
        <w:rPr>
          <w:sz w:val="18"/>
        </w:rPr>
        <w:t xml:space="preserve"> Com o uso do comando Substituir do word, substitua “P2” pelo nome abreviado da outra parte.</w:t>
      </w:r>
    </w:p>
  </w:footnote>
  <w:footnote w:id="49">
    <w:p w14:paraId="52A684C0" w14:textId="77777777" w:rsidR="00595689" w:rsidRPr="006D69A2"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Como as informações técnicas e comerciais podem ser confidenciais, o uso de uma definição ampla que abranja todos os tipos de informações pode evitar a omissão inadvertida de alguma categoria de informações.</w:t>
      </w:r>
    </w:p>
  </w:footnote>
  <w:footnote w:id="50">
    <w:p w14:paraId="014F9BF0" w14:textId="77777777" w:rsidR="00AF51AC" w:rsidRPr="00827031" w:rsidRDefault="00AF51AC" w:rsidP="00AF51AC">
      <w:pPr>
        <w:pStyle w:val="FootnoteText"/>
        <w:spacing w:after="60" w:line="240" w:lineRule="auto"/>
        <w:jc w:val="left"/>
      </w:pPr>
      <w:r>
        <w:rPr>
          <w:rStyle w:val="FootnoteReference"/>
          <w:sz w:val="18"/>
          <w:szCs w:val="18"/>
        </w:rPr>
        <w:footnoteRef/>
      </w:r>
      <w:r>
        <w:rPr>
          <w:sz w:val="18"/>
        </w:rPr>
        <w:t xml:space="preserve"> Exclua esta definição se o Programa de Pesquisa não fizer referência a metas.</w:t>
      </w:r>
    </w:p>
  </w:footnote>
  <w:footnote w:id="51">
    <w:p w14:paraId="5034F06B" w14:textId="77777777" w:rsidR="00AF51AC" w:rsidRPr="006D69A2" w:rsidRDefault="00AF51AC" w:rsidP="00AF51AC">
      <w:pPr>
        <w:pStyle w:val="FootnoteText"/>
        <w:spacing w:after="60" w:line="240" w:lineRule="auto"/>
        <w:jc w:val="left"/>
        <w:rPr>
          <w:sz w:val="18"/>
          <w:szCs w:val="18"/>
        </w:rPr>
      </w:pPr>
      <w:r>
        <w:rPr>
          <w:rStyle w:val="FootnoteReference"/>
          <w:sz w:val="18"/>
          <w:szCs w:val="18"/>
        </w:rPr>
        <w:footnoteRef/>
      </w:r>
      <w:r>
        <w:rPr>
          <w:sz w:val="18"/>
        </w:rPr>
        <w:t xml:space="preserve"> Pessoal-chave é aquele que é essencial para o Programa de Pesquisa, como qualquer pessoa cuja incapacidade de participar, por exemplo, devido a uma doença, poderia justificar a rescisão antecipada do Acordo. O pessoal-chave pode não ser apenas pesquisadores, mas também uma pessoa-chave contratada pela outra parte. Se houver pessoal-chave, identifique-os no Programa de Pesquisa e chame-os de Pessoal-Chave; caso contrário, exclua esta definição.</w:t>
      </w:r>
    </w:p>
  </w:footnote>
  <w:footnote w:id="52">
    <w:p w14:paraId="5BB155AA" w14:textId="77777777" w:rsidR="00595689" w:rsidRPr="006D69A2" w:rsidRDefault="00595689" w:rsidP="00245C3B">
      <w:pPr>
        <w:pStyle w:val="FootnoteText"/>
        <w:spacing w:after="60" w:line="240" w:lineRule="auto"/>
        <w:jc w:val="left"/>
        <w:rPr>
          <w:sz w:val="18"/>
          <w:szCs w:val="18"/>
        </w:rPr>
      </w:pPr>
      <w:r>
        <w:rPr>
          <w:rStyle w:val="FootnoteReference"/>
          <w:sz w:val="18"/>
          <w:szCs w:val="18"/>
        </w:rPr>
        <w:footnoteRef/>
      </w:r>
      <w:r>
        <w:t xml:space="preserve"> </w:t>
      </w:r>
      <w:r>
        <w:rPr>
          <w:sz w:val="18"/>
        </w:rPr>
        <w:t>Insira um período adequado para obter qualquer aprovação ética ou similar necessária, como “30 dias”, “3 meses” ou qualquer período que seja apropriado.</w:t>
      </w:r>
    </w:p>
  </w:footnote>
  <w:footnote w:id="53">
    <w:p w14:paraId="3D3039FE" w14:textId="77777777" w:rsidR="00595689" w:rsidRPr="006D69A2"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Exclua esta cláusula se não houver metas mencionadas no Programa de Pesquisa.</w:t>
      </w:r>
    </w:p>
  </w:footnote>
  <w:footnote w:id="54">
    <w:p w14:paraId="7E2D99F0" w14:textId="77777777" w:rsidR="00595689" w:rsidRPr="00827031" w:rsidRDefault="00595689" w:rsidP="00245C3B">
      <w:pPr>
        <w:pStyle w:val="FootnoteText"/>
        <w:spacing w:after="60" w:line="240" w:lineRule="auto"/>
        <w:jc w:val="left"/>
      </w:pPr>
      <w:r>
        <w:rPr>
          <w:rStyle w:val="FootnoteReference"/>
          <w:sz w:val="18"/>
          <w:szCs w:val="18"/>
        </w:rPr>
        <w:footnoteRef/>
      </w:r>
      <w:r>
        <w:t xml:space="preserve"> </w:t>
      </w:r>
      <w:r>
        <w:rPr>
          <w:sz w:val="18"/>
        </w:rPr>
        <w:t>Considere quaisquer impostos ou encargos que possam ser aplicáveis e faça as alterações necessárias.</w:t>
      </w:r>
    </w:p>
  </w:footnote>
  <w:footnote w:id="55">
    <w:p w14:paraId="36779622" w14:textId="77777777" w:rsidR="00595689" w:rsidRPr="00275199" w:rsidRDefault="00595689" w:rsidP="00245C3B">
      <w:pPr>
        <w:pStyle w:val="FootnoteText"/>
        <w:spacing w:after="60" w:line="240" w:lineRule="auto"/>
        <w:jc w:val="left"/>
        <w:rPr>
          <w:sz w:val="18"/>
          <w:szCs w:val="18"/>
        </w:rPr>
      </w:pPr>
      <w:r>
        <w:rPr>
          <w:rStyle w:val="FootnoteReference"/>
          <w:sz w:val="18"/>
          <w:szCs w:val="18"/>
        </w:rPr>
        <w:footnoteRef/>
      </w:r>
      <w:r>
        <w:t xml:space="preserve"> </w:t>
      </w:r>
      <w:r>
        <w:rPr>
          <w:sz w:val="18"/>
        </w:rPr>
        <w:t>Insira uma taxa de juros apropriada.</w:t>
      </w:r>
    </w:p>
  </w:footnote>
  <w:footnote w:id="56">
    <w:p w14:paraId="24C75944" w14:textId="77777777" w:rsidR="00595689" w:rsidRPr="00827031" w:rsidRDefault="00595689" w:rsidP="00245C3B">
      <w:pPr>
        <w:pStyle w:val="FootnoteText"/>
        <w:spacing w:after="60" w:line="240" w:lineRule="auto"/>
        <w:jc w:val="left"/>
      </w:pPr>
      <w:r>
        <w:rPr>
          <w:rStyle w:val="FootnoteReference"/>
          <w:sz w:val="18"/>
          <w:szCs w:val="18"/>
        </w:rPr>
        <w:footnoteRef/>
      </w:r>
      <w:r>
        <w:rPr>
          <w:sz w:val="18"/>
        </w:rPr>
        <w:t xml:space="preserve"> Se você decidiu excluir a definição de Pessoal-Chave da cláusula 1, exclua toda esta cláusula também.</w:t>
      </w:r>
    </w:p>
  </w:footnote>
  <w:footnote w:id="57">
    <w:p w14:paraId="0EB8410D" w14:textId="77777777" w:rsidR="00595689" w:rsidRPr="00827031" w:rsidRDefault="00595689" w:rsidP="008371C7">
      <w:pPr>
        <w:pStyle w:val="FootnoteText"/>
        <w:spacing w:after="0" w:line="240" w:lineRule="auto"/>
        <w:jc w:val="left"/>
      </w:pPr>
      <w:r>
        <w:rPr>
          <w:rStyle w:val="FootnoteReference"/>
          <w:sz w:val="18"/>
          <w:szCs w:val="18"/>
        </w:rPr>
        <w:footnoteRef/>
      </w:r>
      <w:r>
        <w:t xml:space="preserve"> </w:t>
      </w:r>
      <w:r>
        <w:rPr>
          <w:sz w:val="18"/>
        </w:rPr>
        <w:t>Se as partes concordarem com uma licença para a PI do Projeto ao mesmo tempo que este Acordo de Pesquisa Patrocinada, exclua as cláusulas 7.2 e 7.3.</w:t>
      </w:r>
    </w:p>
  </w:footnote>
  <w:footnote w:id="58">
    <w:p w14:paraId="4DA43DCE" w14:textId="77777777" w:rsidR="00595689" w:rsidRPr="00827031" w:rsidRDefault="00595689" w:rsidP="000B075F">
      <w:pPr>
        <w:pStyle w:val="FootnoteText"/>
        <w:spacing w:after="60" w:line="240" w:lineRule="auto"/>
      </w:pPr>
      <w:r>
        <w:rPr>
          <w:rStyle w:val="FootnoteReference"/>
          <w:sz w:val="18"/>
          <w:szCs w:val="18"/>
        </w:rPr>
        <w:footnoteRef/>
      </w:r>
      <w:r>
        <w:t xml:space="preserve"> </w:t>
      </w:r>
      <w:r>
        <w:rPr>
          <w:sz w:val="18"/>
        </w:rPr>
        <w:t>Exclua esta subcláusula se o Programa de Pesquisa não fizer referência a Metas.</w:t>
      </w:r>
    </w:p>
  </w:footnote>
  <w:footnote w:id="59">
    <w:p w14:paraId="30E3D683" w14:textId="77777777" w:rsidR="00595689" w:rsidRPr="00827031" w:rsidRDefault="00595689" w:rsidP="000B075F">
      <w:pPr>
        <w:pStyle w:val="FootnoteText"/>
        <w:spacing w:after="60" w:line="240" w:lineRule="auto"/>
      </w:pPr>
      <w:r>
        <w:rPr>
          <w:rStyle w:val="FootnoteReference"/>
          <w:sz w:val="18"/>
          <w:szCs w:val="18"/>
        </w:rPr>
        <w:footnoteRef/>
      </w:r>
      <w:r>
        <w:t xml:space="preserve"> </w:t>
      </w:r>
      <w:r>
        <w:rPr>
          <w:sz w:val="18"/>
        </w:rPr>
        <w:t>Altere o valor para uma quantia modesta em sua própria moeda.</w:t>
      </w:r>
    </w:p>
  </w:footnote>
  <w:footnote w:id="60">
    <w:p w14:paraId="2FA92ECA" w14:textId="77777777" w:rsidR="00595689" w:rsidRPr="00827031" w:rsidRDefault="00595689" w:rsidP="000B075F">
      <w:pPr>
        <w:pStyle w:val="FootnoteText"/>
        <w:spacing w:after="60" w:line="240" w:lineRule="auto"/>
      </w:pPr>
      <w:r>
        <w:rPr>
          <w:rStyle w:val="FootnoteReference"/>
          <w:sz w:val="18"/>
          <w:szCs w:val="18"/>
        </w:rPr>
        <w:footnoteRef/>
      </w:r>
      <w:r>
        <w:t xml:space="preserve"> </w:t>
      </w:r>
      <w:r>
        <w:rPr>
          <w:sz w:val="18"/>
        </w:rPr>
        <w:t>Customize essas frases para se referir aos termos de insolvência aplicáveis em seu país.</w:t>
      </w:r>
    </w:p>
  </w:footnote>
  <w:footnote w:id="61">
    <w:p w14:paraId="0874D500" w14:textId="77777777" w:rsidR="00595689" w:rsidRPr="00827031" w:rsidRDefault="00595689" w:rsidP="000B075F">
      <w:pPr>
        <w:pStyle w:val="FootnoteText"/>
        <w:spacing w:after="60" w:line="240" w:lineRule="auto"/>
      </w:pPr>
      <w:r>
        <w:rPr>
          <w:rStyle w:val="FootnoteReference"/>
          <w:sz w:val="18"/>
          <w:szCs w:val="18"/>
        </w:rPr>
        <w:footnoteRef/>
      </w:r>
      <w:r>
        <w:t xml:space="preserve"> </w:t>
      </w:r>
      <w:r>
        <w:rPr>
          <w:sz w:val="18"/>
        </w:rPr>
        <w:t>Insira o estado, província ou país que as partes concordam que seja a lei aplicável a este Acordo.</w:t>
      </w:r>
    </w:p>
  </w:footnote>
  <w:footnote w:id="62">
    <w:p w14:paraId="051C1DC5" w14:textId="77777777" w:rsidR="00595689" w:rsidRPr="0080707A" w:rsidRDefault="00595689" w:rsidP="008371C7">
      <w:pPr>
        <w:pStyle w:val="FootnoteText"/>
        <w:spacing w:after="60" w:line="240" w:lineRule="auto"/>
        <w:jc w:val="left"/>
        <w:rPr>
          <w:sz w:val="18"/>
          <w:szCs w:val="18"/>
        </w:rPr>
      </w:pPr>
      <w:r>
        <w:rPr>
          <w:rStyle w:val="FootnoteReference"/>
          <w:sz w:val="18"/>
          <w:szCs w:val="18"/>
        </w:rPr>
        <w:footnoteRef/>
      </w:r>
      <w:r>
        <w:t xml:space="preserve"> </w:t>
      </w:r>
      <w:r>
        <w:rPr>
          <w:sz w:val="18"/>
        </w:rPr>
        <w:t>É uma boa prática incluir as datas de assinatura das partes, caso as partes não preencham a data na primeira página.</w:t>
      </w:r>
    </w:p>
  </w:footnote>
  <w:footnote w:id="63">
    <w:p w14:paraId="22AECDF5" w14:textId="77777777" w:rsidR="00595689" w:rsidRPr="001C0B90"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Insira a designação jurídica formal da </w:t>
      </w:r>
      <w:bookmarkStart w:id="453" w:name="_Hlk492815268"/>
      <w:r>
        <w:t xml:space="preserve">universidade </w:t>
      </w:r>
      <w:r>
        <w:rPr>
          <w:sz w:val="18"/>
        </w:rPr>
        <w:t>ou organização de pesquisa</w:t>
      </w:r>
      <w:bookmarkEnd w:id="453"/>
      <w:r>
        <w:rPr>
          <w:sz w:val="18"/>
        </w:rPr>
        <w:t xml:space="preserve">. </w:t>
      </w:r>
    </w:p>
  </w:footnote>
  <w:footnote w:id="64">
    <w:p w14:paraId="271FFD1B" w14:textId="77777777" w:rsidR="00595689" w:rsidRPr="001C0B90"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 “uma corporação pública sem fins lucrativos” de um país; ou outra estrutura jurídica.</w:t>
      </w:r>
    </w:p>
  </w:footnote>
  <w:footnote w:id="65">
    <w:p w14:paraId="113DCB21" w14:textId="77777777" w:rsidR="00595689" w:rsidRPr="001C0B90"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66">
    <w:p w14:paraId="0AA66E0F" w14:textId="77777777" w:rsidR="00595689" w:rsidRPr="001C0B90"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Com o uso do comando Substituir do Word, substitua “P1” pelo nome abreviado da universidade ou organização de pesquisa que realizará a pesquisa.</w:t>
      </w:r>
    </w:p>
  </w:footnote>
  <w:footnote w:id="67">
    <w:p w14:paraId="2DD8EA5A" w14:textId="77777777" w:rsidR="00595689" w:rsidRPr="001C0B90"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Insira a designação jurídica, a natureza jurídica e o endereço da outra universidade ou organização de pesquisa.</w:t>
      </w:r>
    </w:p>
  </w:footnote>
  <w:footnote w:id="68">
    <w:p w14:paraId="75A33B4F" w14:textId="77777777" w:rsidR="00595689" w:rsidRPr="001B77C8" w:rsidRDefault="00595689" w:rsidP="00245C3B">
      <w:pPr>
        <w:pStyle w:val="FootnoteText"/>
        <w:spacing w:after="60" w:line="240" w:lineRule="auto"/>
        <w:jc w:val="left"/>
        <w:rPr>
          <w:sz w:val="18"/>
          <w:szCs w:val="18"/>
        </w:rPr>
      </w:pPr>
      <w:r>
        <w:rPr>
          <w:rStyle w:val="FootnoteReference"/>
          <w:sz w:val="18"/>
          <w:szCs w:val="18"/>
        </w:rPr>
        <w:footnoteRef/>
      </w:r>
      <w:r>
        <w:rPr>
          <w:sz w:val="18"/>
        </w:rPr>
        <w:t xml:space="preserve"> Com o uso do comando Substituir do word, substitua “P2” pelo nome abreviado da outra parte.</w:t>
      </w:r>
    </w:p>
  </w:footnote>
  <w:footnote w:id="69">
    <w:p w14:paraId="666AC5DA" w14:textId="77777777" w:rsidR="008812A1" w:rsidRPr="008C7AC6" w:rsidRDefault="008812A1" w:rsidP="008812A1">
      <w:pPr>
        <w:pStyle w:val="FootnoteText"/>
        <w:spacing w:after="60" w:line="240" w:lineRule="auto"/>
        <w:jc w:val="left"/>
      </w:pPr>
      <w:r>
        <w:rPr>
          <w:rStyle w:val="FootnoteReference"/>
          <w:sz w:val="18"/>
          <w:szCs w:val="18"/>
        </w:rPr>
        <w:footnoteRef/>
      </w:r>
      <w:r>
        <w:rPr>
          <w:sz w:val="18"/>
        </w:rPr>
        <w:t xml:space="preserve"> Se nenhuma das partes colaboradoras irá pagar fundos de pesquisa à outra, exclua esta definição. Se um for pagar fundos à outra, mantenha esta definição.</w:t>
      </w:r>
    </w:p>
  </w:footnote>
  <w:footnote w:id="70">
    <w:p w14:paraId="122743E2" w14:textId="77777777" w:rsidR="00595689" w:rsidRPr="001B77C8" w:rsidRDefault="00595689" w:rsidP="00344C6F">
      <w:pPr>
        <w:pStyle w:val="FootnoteText"/>
        <w:spacing w:after="60" w:line="240" w:lineRule="auto"/>
        <w:jc w:val="left"/>
        <w:rPr>
          <w:sz w:val="18"/>
          <w:szCs w:val="18"/>
        </w:rPr>
      </w:pPr>
      <w:r>
        <w:rPr>
          <w:rStyle w:val="FootnoteReference"/>
          <w:sz w:val="18"/>
          <w:szCs w:val="18"/>
        </w:rPr>
        <w:footnoteRef/>
      </w:r>
      <w:r>
        <w:rPr>
          <w:sz w:val="18"/>
        </w:rPr>
        <w:t xml:space="preserve"> Como as informações técnicas e comerciais podem ser confidenciais, o uso de uma definição ampla que abranja todos os tipos de informações pode evitar a omissão inadvertida de alguma categoria de informações.</w:t>
      </w:r>
    </w:p>
  </w:footnote>
  <w:footnote w:id="71">
    <w:p w14:paraId="22275BC6" w14:textId="77777777" w:rsidR="008812A1" w:rsidRPr="001B77C8" w:rsidRDefault="008812A1" w:rsidP="008812A1">
      <w:pPr>
        <w:pStyle w:val="FootnoteText"/>
        <w:spacing w:after="60" w:line="240" w:lineRule="auto"/>
        <w:jc w:val="left"/>
        <w:rPr>
          <w:sz w:val="18"/>
          <w:szCs w:val="18"/>
        </w:rPr>
      </w:pPr>
      <w:r>
        <w:rPr>
          <w:rStyle w:val="FootnoteReference"/>
          <w:sz w:val="18"/>
          <w:szCs w:val="18"/>
        </w:rPr>
        <w:footnoteRef/>
      </w:r>
      <w:r>
        <w:rPr>
          <w:sz w:val="18"/>
        </w:rPr>
        <w:t xml:space="preserve"> Exclua esta definição se o Programa de Pesquisa não fizer referência a metas.</w:t>
      </w:r>
    </w:p>
  </w:footnote>
  <w:footnote w:id="72">
    <w:p w14:paraId="5250B14A" w14:textId="77777777" w:rsidR="008812A1" w:rsidRPr="001B77C8" w:rsidRDefault="008812A1" w:rsidP="008812A1">
      <w:pPr>
        <w:pStyle w:val="FootnoteText"/>
        <w:spacing w:after="60" w:line="240" w:lineRule="auto"/>
        <w:jc w:val="left"/>
        <w:rPr>
          <w:sz w:val="18"/>
          <w:szCs w:val="18"/>
        </w:rPr>
      </w:pPr>
      <w:r>
        <w:rPr>
          <w:rStyle w:val="FootnoteReference"/>
          <w:sz w:val="18"/>
          <w:szCs w:val="18"/>
        </w:rPr>
        <w:footnoteRef/>
      </w:r>
      <w:r>
        <w:rPr>
          <w:sz w:val="18"/>
        </w:rPr>
        <w:t xml:space="preserve"> Pessoal-chave é aquele que é essencial para o Programa de Pesquisa, como qualquer pessoa cuja incapacidade de participar, por exemplo, devido a uma doença, poderia justificar a rescisão antecipada do Acordo. O pessoal-chave pode não ser apenas pesquisadores, mas também uma pessoa-chave contratada pela outra parte. Se houver pessoal-chave, identifique-os no Programa de Pesquisa e chame-os de Pessoal-Chave; caso contrário, exclua esta definição.</w:t>
      </w:r>
    </w:p>
  </w:footnote>
  <w:footnote w:id="73">
    <w:p w14:paraId="64ED9A53" w14:textId="5C25C106" w:rsidR="00595689" w:rsidRPr="008C7AC6" w:rsidRDefault="00595689" w:rsidP="00344C6F">
      <w:pPr>
        <w:pStyle w:val="FootnoteText"/>
        <w:spacing w:after="60" w:line="240" w:lineRule="auto"/>
        <w:jc w:val="left"/>
      </w:pPr>
      <w:r>
        <w:rPr>
          <w:rStyle w:val="FootnoteReference"/>
          <w:sz w:val="18"/>
          <w:szCs w:val="18"/>
        </w:rPr>
        <w:footnoteRef/>
      </w:r>
      <w:r>
        <w:t xml:space="preserve"> </w:t>
      </w:r>
      <w:bookmarkStart w:id="463" w:name="_Hlk492715955"/>
      <w:r>
        <w:rPr>
          <w:sz w:val="18"/>
        </w:rPr>
        <w:t>Insira o número de anos até o vencimento do acordo.</w:t>
      </w:r>
      <w:r w:rsidR="00417C37">
        <w:rPr>
          <w:sz w:val="18"/>
        </w:rPr>
        <w:t xml:space="preserve"> </w:t>
      </w:r>
      <w:r>
        <w:rPr>
          <w:sz w:val="18"/>
        </w:rPr>
        <w:t>É uma boa prática ter um prazo definido.</w:t>
      </w:r>
      <w:r w:rsidR="00417C37">
        <w:rPr>
          <w:sz w:val="18"/>
        </w:rPr>
        <w:t xml:space="preserve"> </w:t>
      </w:r>
      <w:r>
        <w:rPr>
          <w:sz w:val="18"/>
        </w:rPr>
        <w:t>As partes sempre podem concordar em estender um acordo, mas um acordo quanto à rescisão ou expiração posterior durante a execução ou quando surgir um problema seria difícil.</w:t>
      </w:r>
      <w:bookmarkEnd w:id="463"/>
    </w:p>
  </w:footnote>
  <w:footnote w:id="74">
    <w:p w14:paraId="0A464164" w14:textId="77777777" w:rsidR="00595689" w:rsidRPr="008C7AC6" w:rsidRDefault="00595689" w:rsidP="00245C3B">
      <w:pPr>
        <w:pStyle w:val="FootnoteText"/>
        <w:spacing w:after="60" w:line="240" w:lineRule="auto"/>
        <w:jc w:val="left"/>
      </w:pPr>
      <w:r>
        <w:rPr>
          <w:rStyle w:val="FootnoteReference"/>
          <w:sz w:val="18"/>
          <w:szCs w:val="18"/>
        </w:rPr>
        <w:footnoteRef/>
      </w:r>
      <w:r>
        <w:t xml:space="preserve"> </w:t>
      </w:r>
      <w:r>
        <w:rPr>
          <w:sz w:val="18"/>
        </w:rPr>
        <w:t>Insira um período adequado para obter qualquer aprovação ética ou similar necessária, como “30 dias”, “três (3) meses” ou qualquer período que seja apropriado.</w:t>
      </w:r>
    </w:p>
  </w:footnote>
  <w:footnote w:id="75">
    <w:p w14:paraId="444747A2" w14:textId="77777777" w:rsidR="00595689" w:rsidRPr="008C7AC6" w:rsidRDefault="00595689" w:rsidP="00245C3B">
      <w:pPr>
        <w:pStyle w:val="FootnoteText"/>
        <w:spacing w:after="60" w:line="240" w:lineRule="auto"/>
        <w:jc w:val="left"/>
      </w:pPr>
      <w:r>
        <w:rPr>
          <w:rStyle w:val="FootnoteReference"/>
          <w:sz w:val="18"/>
          <w:szCs w:val="18"/>
        </w:rPr>
        <w:footnoteRef/>
      </w:r>
      <w:r>
        <w:t xml:space="preserve"> </w:t>
      </w:r>
      <w:r>
        <w:rPr>
          <w:sz w:val="18"/>
        </w:rPr>
        <w:t>Exclua esta cláusula se não houver metas mencionadas no Programa de Pesquisa.</w:t>
      </w:r>
    </w:p>
  </w:footnote>
  <w:footnote w:id="76">
    <w:p w14:paraId="7D93F56E" w14:textId="357F2E85" w:rsidR="00595689" w:rsidRPr="008C7AC6" w:rsidRDefault="00595689" w:rsidP="00344C6F">
      <w:pPr>
        <w:pStyle w:val="FootnoteText"/>
        <w:spacing w:after="60" w:line="240" w:lineRule="auto"/>
        <w:jc w:val="left"/>
      </w:pPr>
      <w:r>
        <w:rPr>
          <w:rStyle w:val="FootnoteReference"/>
          <w:sz w:val="18"/>
          <w:szCs w:val="18"/>
        </w:rPr>
        <w:footnoteRef/>
      </w:r>
      <w:r>
        <w:t xml:space="preserve"> </w:t>
      </w:r>
      <w:r>
        <w:rPr>
          <w:sz w:val="18"/>
        </w:rPr>
        <w:t>Se nenhuma das partes colaboradoras irá pagar fundos de pesquisa à outra, exclua esta definição.</w:t>
      </w:r>
      <w:r w:rsidR="00417C37">
        <w:rPr>
          <w:sz w:val="18"/>
        </w:rPr>
        <w:t xml:space="preserve"> </w:t>
      </w:r>
      <w:r>
        <w:rPr>
          <w:sz w:val="18"/>
        </w:rPr>
        <w:t>Se um for pagar fundos à outra, mantenha esta cláusula.</w:t>
      </w:r>
    </w:p>
  </w:footnote>
  <w:footnote w:id="77">
    <w:p w14:paraId="303B6629" w14:textId="77777777" w:rsidR="00595689" w:rsidRPr="008C0757" w:rsidRDefault="00595689" w:rsidP="00344C6F">
      <w:pPr>
        <w:pStyle w:val="FootnoteText"/>
        <w:spacing w:after="60" w:line="240" w:lineRule="auto"/>
        <w:jc w:val="left"/>
        <w:rPr>
          <w:sz w:val="18"/>
          <w:szCs w:val="18"/>
        </w:rPr>
      </w:pPr>
      <w:r>
        <w:rPr>
          <w:rStyle w:val="FootnoteReference"/>
          <w:sz w:val="18"/>
          <w:szCs w:val="18"/>
        </w:rPr>
        <w:footnoteRef/>
      </w:r>
      <w:r>
        <w:t xml:space="preserve"> </w:t>
      </w:r>
      <w:r>
        <w:rPr>
          <w:sz w:val="18"/>
        </w:rPr>
        <w:t>Considere quaisquer impostos ou encargos que possam ser aplicáveis e faça as alterações necessárias.</w:t>
      </w:r>
    </w:p>
  </w:footnote>
  <w:footnote w:id="78">
    <w:p w14:paraId="71CB0DA1" w14:textId="77777777" w:rsidR="00595689" w:rsidRPr="008C0757" w:rsidRDefault="00595689" w:rsidP="00344C6F">
      <w:pPr>
        <w:pStyle w:val="FootnoteText"/>
        <w:spacing w:after="60" w:line="240" w:lineRule="auto"/>
        <w:jc w:val="left"/>
        <w:rPr>
          <w:sz w:val="18"/>
          <w:szCs w:val="18"/>
        </w:rPr>
      </w:pPr>
      <w:r>
        <w:rPr>
          <w:rStyle w:val="FootnoteReference"/>
          <w:sz w:val="18"/>
          <w:szCs w:val="18"/>
        </w:rPr>
        <w:footnoteRef/>
      </w:r>
      <w:r>
        <w:rPr>
          <w:sz w:val="18"/>
        </w:rPr>
        <w:t xml:space="preserve"> Insira uma taxa de juros apropriada.</w:t>
      </w:r>
    </w:p>
  </w:footnote>
  <w:footnote w:id="79">
    <w:p w14:paraId="15D6D86B" w14:textId="77777777" w:rsidR="00595689" w:rsidRPr="008C7AC6" w:rsidRDefault="00595689" w:rsidP="00344C6F">
      <w:pPr>
        <w:pStyle w:val="FootnoteText"/>
        <w:spacing w:after="60" w:line="240" w:lineRule="auto"/>
        <w:jc w:val="left"/>
      </w:pPr>
      <w:r>
        <w:rPr>
          <w:rStyle w:val="FootnoteReference"/>
          <w:sz w:val="18"/>
          <w:szCs w:val="18"/>
        </w:rPr>
        <w:footnoteRef/>
      </w:r>
      <w:r>
        <w:rPr>
          <w:sz w:val="18"/>
        </w:rPr>
        <w:t xml:space="preserve"> Se você decidiu excluir a definição de Pessoal-Chave da cláusula 1, exclua toda esta cláusula também.</w:t>
      </w:r>
    </w:p>
  </w:footnote>
  <w:footnote w:id="80">
    <w:p w14:paraId="6E394F52" w14:textId="0868F9A4" w:rsidR="00595689" w:rsidRPr="008C7AC6" w:rsidRDefault="00595689" w:rsidP="00344C6F">
      <w:pPr>
        <w:pStyle w:val="FootnoteText"/>
        <w:spacing w:after="0" w:line="240" w:lineRule="auto"/>
        <w:jc w:val="left"/>
      </w:pPr>
      <w:r>
        <w:rPr>
          <w:rStyle w:val="FootnoteReference"/>
          <w:sz w:val="18"/>
          <w:szCs w:val="18"/>
        </w:rPr>
        <w:footnoteRef/>
      </w:r>
      <w:r>
        <w:t xml:space="preserve"> </w:t>
      </w:r>
      <w:bookmarkStart w:id="490" w:name="_Hlk492900100"/>
      <w:r>
        <w:rPr>
          <w:sz w:val="18"/>
        </w:rPr>
        <w:t>Considere inserir uma definição adicional na cláusula 1, em ordem alfabética:</w:t>
      </w:r>
      <w:r w:rsidR="00417C37">
        <w:rPr>
          <w:sz w:val="18"/>
        </w:rPr>
        <w:t xml:space="preserve"> </w:t>
      </w:r>
      <w:r>
        <w:rPr>
          <w:sz w:val="18"/>
        </w:rPr>
        <w:t>“PI conjunta tem o significado na cláusula 7.1”</w:t>
      </w:r>
      <w:bookmarkEnd w:id="490"/>
    </w:p>
  </w:footnote>
  <w:footnote w:id="81">
    <w:p w14:paraId="27A4DD73" w14:textId="77777777" w:rsidR="00595689" w:rsidRPr="008C7AC6" w:rsidRDefault="00595689" w:rsidP="00A27304">
      <w:pPr>
        <w:pStyle w:val="FootnoteText"/>
        <w:spacing w:after="60"/>
      </w:pPr>
      <w:r>
        <w:rPr>
          <w:rStyle w:val="FootnoteReference"/>
          <w:sz w:val="18"/>
          <w:szCs w:val="18"/>
        </w:rPr>
        <w:footnoteRef/>
      </w:r>
      <w:r>
        <w:t xml:space="preserve"> </w:t>
      </w:r>
      <w:r>
        <w:rPr>
          <w:sz w:val="18"/>
        </w:rPr>
        <w:t>Exclua esta subcláusula se o Programa de Pesquisa não fizer referência a Metas.</w:t>
      </w:r>
    </w:p>
  </w:footnote>
  <w:footnote w:id="82">
    <w:p w14:paraId="7AD0448A" w14:textId="77777777" w:rsidR="00595689" w:rsidRPr="008C7AC6" w:rsidRDefault="00595689" w:rsidP="00A27304">
      <w:pPr>
        <w:pStyle w:val="FootnoteText"/>
        <w:spacing w:after="60"/>
      </w:pPr>
      <w:r>
        <w:rPr>
          <w:rStyle w:val="FootnoteReference"/>
          <w:sz w:val="18"/>
          <w:szCs w:val="18"/>
        </w:rPr>
        <w:footnoteRef/>
      </w:r>
      <w:r>
        <w:t xml:space="preserve"> </w:t>
      </w:r>
      <w:r>
        <w:rPr>
          <w:sz w:val="18"/>
        </w:rPr>
        <w:t>Altere o valor para uma quantia modesta em sua própria moeda.</w:t>
      </w:r>
    </w:p>
  </w:footnote>
  <w:footnote w:id="83">
    <w:p w14:paraId="22E25214" w14:textId="77777777" w:rsidR="00595689" w:rsidRPr="00760C15" w:rsidRDefault="00595689" w:rsidP="00FE7837">
      <w:pPr>
        <w:pStyle w:val="FootnoteText"/>
        <w:rPr>
          <w:sz w:val="18"/>
          <w:szCs w:val="18"/>
        </w:rPr>
      </w:pPr>
      <w:r>
        <w:rPr>
          <w:rStyle w:val="FootnoteReference"/>
          <w:sz w:val="18"/>
          <w:szCs w:val="18"/>
        </w:rPr>
        <w:footnoteRef/>
      </w:r>
      <w:r>
        <w:rPr>
          <w:sz w:val="18"/>
        </w:rPr>
        <w:t xml:space="preserve"> Customize essas frases para se referir aos termos de insolvência aplicáveis em seu país.</w:t>
      </w:r>
    </w:p>
  </w:footnote>
  <w:footnote w:id="84">
    <w:p w14:paraId="5F738B20" w14:textId="77777777" w:rsidR="00595689" w:rsidRPr="008C7AC6" w:rsidRDefault="00595689" w:rsidP="00A27304">
      <w:pPr>
        <w:pStyle w:val="FootnoteText"/>
        <w:spacing w:after="60"/>
        <w:jc w:val="left"/>
      </w:pPr>
      <w:r>
        <w:rPr>
          <w:rStyle w:val="FootnoteReference"/>
          <w:sz w:val="18"/>
          <w:szCs w:val="18"/>
        </w:rPr>
        <w:footnoteRef/>
      </w:r>
      <w:r>
        <w:t xml:space="preserve"> </w:t>
      </w:r>
      <w:r>
        <w:rPr>
          <w:sz w:val="18"/>
        </w:rPr>
        <w:t>Insira o estado, província ou país que as partes concordam que seja a lei aplicável a este Acordo.</w:t>
      </w:r>
    </w:p>
  </w:footnote>
  <w:footnote w:id="85">
    <w:p w14:paraId="6EAD3DDD" w14:textId="77777777" w:rsidR="00595689" w:rsidRPr="00D224A3" w:rsidRDefault="00595689" w:rsidP="00A27304">
      <w:pPr>
        <w:pStyle w:val="FootnoteText"/>
        <w:spacing w:after="60"/>
        <w:jc w:val="left"/>
        <w:rPr>
          <w:sz w:val="18"/>
          <w:szCs w:val="18"/>
        </w:rPr>
      </w:pPr>
      <w:r>
        <w:rPr>
          <w:rStyle w:val="FootnoteReference"/>
          <w:sz w:val="18"/>
          <w:szCs w:val="18"/>
        </w:rPr>
        <w:footnoteRef/>
      </w:r>
      <w:r>
        <w:t xml:space="preserve"> </w:t>
      </w:r>
      <w:r>
        <w:rPr>
          <w:sz w:val="18"/>
        </w:rPr>
        <w:t>É uma boa prática incluir as datas de assinatura das partes, caso as partes não preencham a data na primeira página.</w:t>
      </w:r>
    </w:p>
  </w:footnote>
  <w:footnote w:id="86">
    <w:p w14:paraId="072B2F11" w14:textId="77777777" w:rsidR="00595689" w:rsidRPr="00D224A3" w:rsidRDefault="00595689" w:rsidP="00A27304">
      <w:pPr>
        <w:pStyle w:val="FootnoteText"/>
        <w:spacing w:after="60" w:line="240" w:lineRule="auto"/>
        <w:jc w:val="left"/>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87">
    <w:p w14:paraId="1EB94252" w14:textId="77777777" w:rsidR="00595689" w:rsidRPr="00D224A3" w:rsidRDefault="00595689" w:rsidP="00A27304">
      <w:pPr>
        <w:pStyle w:val="FootnoteText"/>
        <w:spacing w:after="60" w:line="240" w:lineRule="auto"/>
        <w:jc w:val="left"/>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 “uma corporação pública sem fins lucrativos” de um país; ou outra estrutura jurídica.</w:t>
      </w:r>
    </w:p>
  </w:footnote>
  <w:footnote w:id="88">
    <w:p w14:paraId="4431FE88" w14:textId="77777777" w:rsidR="00595689" w:rsidRPr="00D224A3" w:rsidRDefault="00595689" w:rsidP="00A27304">
      <w:pPr>
        <w:pStyle w:val="FootnoteText"/>
        <w:spacing w:after="60" w:line="240" w:lineRule="auto"/>
        <w:jc w:val="left"/>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89">
    <w:p w14:paraId="4CFE90D4" w14:textId="77777777" w:rsidR="00595689" w:rsidRPr="00D224A3" w:rsidRDefault="00595689" w:rsidP="00A27304">
      <w:pPr>
        <w:pStyle w:val="FootnoteText"/>
        <w:spacing w:after="60" w:line="240" w:lineRule="auto"/>
        <w:jc w:val="left"/>
        <w:rPr>
          <w:sz w:val="18"/>
          <w:szCs w:val="18"/>
        </w:rPr>
      </w:pPr>
      <w:r>
        <w:rPr>
          <w:rStyle w:val="FootnoteReference"/>
          <w:sz w:val="18"/>
          <w:szCs w:val="18"/>
        </w:rPr>
        <w:footnoteRef/>
      </w:r>
      <w:r>
        <w:rPr>
          <w:sz w:val="18"/>
        </w:rPr>
        <w:t xml:space="preserve"> Insira a designação jurídica, a natureza jurídica e o endereço da outra parte.</w:t>
      </w:r>
    </w:p>
  </w:footnote>
  <w:footnote w:id="90">
    <w:p w14:paraId="5D0704A8" w14:textId="77777777" w:rsidR="00595689" w:rsidRPr="00FF0978" w:rsidRDefault="00595689" w:rsidP="00A27304">
      <w:pPr>
        <w:pStyle w:val="FootnoteText"/>
        <w:spacing w:after="60" w:line="240" w:lineRule="auto"/>
        <w:jc w:val="left"/>
      </w:pPr>
      <w:r>
        <w:rPr>
          <w:rStyle w:val="FootnoteReference"/>
          <w:sz w:val="18"/>
          <w:szCs w:val="18"/>
        </w:rPr>
        <w:footnoteRef/>
      </w:r>
      <w:r>
        <w:rPr>
          <w:sz w:val="18"/>
        </w:rPr>
        <w:t xml:space="preserve"> O Anexo de Referência está localizado no verso do Acordo e é o local onde estes termos serão definidos.</w:t>
      </w:r>
    </w:p>
  </w:footnote>
  <w:footnote w:id="91">
    <w:p w14:paraId="714A9398" w14:textId="63D11AD2" w:rsidR="00595689" w:rsidRPr="00FF0978" w:rsidRDefault="00595689" w:rsidP="00A27304">
      <w:pPr>
        <w:pStyle w:val="FootnoteText"/>
        <w:spacing w:after="60"/>
        <w:jc w:val="left"/>
      </w:pPr>
      <w:r>
        <w:rPr>
          <w:rStyle w:val="FootnoteReference"/>
          <w:sz w:val="18"/>
          <w:szCs w:val="18"/>
        </w:rPr>
        <w:footnoteRef/>
      </w:r>
      <w:r>
        <w:t xml:space="preserve"> </w:t>
      </w:r>
      <w:r>
        <w:rPr>
          <w:sz w:val="18"/>
        </w:rPr>
        <w:t>A Propriedade Intelectual pode ser limitada a dados decorrentes dos Serviços e direitos autorais nos Entregáveis, se as partes concordarem.</w:t>
      </w:r>
      <w:r w:rsidR="00417C37">
        <w:rPr>
          <w:sz w:val="18"/>
        </w:rPr>
        <w:t xml:space="preserve"> </w:t>
      </w:r>
      <w:r>
        <w:rPr>
          <w:sz w:val="18"/>
        </w:rPr>
        <w:t>Essa definição mais ampla abrangerá qualquer invenção concebida durante a execução dos Serviços, mesmo que não faça parte dos resultados esperados ou esteja entre os Entregáveis.</w:t>
      </w:r>
      <w:r>
        <w:t xml:space="preserve"> </w:t>
      </w:r>
    </w:p>
  </w:footnote>
  <w:footnote w:id="92">
    <w:p w14:paraId="550D2401" w14:textId="383A83AC" w:rsidR="00595689" w:rsidRPr="00FF0978" w:rsidRDefault="00595689" w:rsidP="00A27304">
      <w:pPr>
        <w:pStyle w:val="FootnoteText"/>
        <w:spacing w:after="60" w:line="240" w:lineRule="auto"/>
        <w:jc w:val="left"/>
      </w:pPr>
      <w:r>
        <w:rPr>
          <w:rStyle w:val="FootnoteReference"/>
          <w:sz w:val="18"/>
          <w:szCs w:val="18"/>
        </w:rPr>
        <w:footnoteRef/>
      </w:r>
      <w:r>
        <w:t xml:space="preserve"> </w:t>
      </w:r>
      <w:r>
        <w:rPr>
          <w:sz w:val="18"/>
        </w:rPr>
        <w:t>Consulte a nota de rodapé 6.</w:t>
      </w:r>
      <w:r w:rsidR="00417C37">
        <w:rPr>
          <w:sz w:val="18"/>
        </w:rPr>
        <w:t xml:space="preserve"> </w:t>
      </w:r>
      <w:r>
        <w:rPr>
          <w:sz w:val="18"/>
        </w:rPr>
        <w:t>Esta cláusula operará em relação à Propriedade Intelectual, conforme o termo é definido, dada a escolha feita em relação à nota de rodapé 6.</w:t>
      </w:r>
    </w:p>
  </w:footnote>
  <w:footnote w:id="93">
    <w:p w14:paraId="742B28E1" w14:textId="77777777" w:rsidR="00595689" w:rsidRPr="00FF0978" w:rsidRDefault="00595689" w:rsidP="00A27304">
      <w:pPr>
        <w:pStyle w:val="FootnoteText"/>
        <w:spacing w:after="60" w:line="240" w:lineRule="auto"/>
        <w:jc w:val="left"/>
      </w:pPr>
      <w:r>
        <w:rPr>
          <w:rStyle w:val="FootnoteReference"/>
          <w:sz w:val="18"/>
          <w:szCs w:val="18"/>
        </w:rPr>
        <w:footnoteRef/>
      </w:r>
      <w:r>
        <w:t xml:space="preserve"> </w:t>
      </w:r>
      <w:r>
        <w:rPr>
          <w:sz w:val="18"/>
        </w:rPr>
        <w:t>Altere o valor para uma quantia modesta em sua própria moeda.</w:t>
      </w:r>
    </w:p>
  </w:footnote>
  <w:footnote w:id="94">
    <w:p w14:paraId="36CC3CDF" w14:textId="77777777" w:rsidR="00595689" w:rsidRPr="00FF0978" w:rsidRDefault="00595689" w:rsidP="00FE7837">
      <w:pPr>
        <w:pStyle w:val="FootnoteText"/>
      </w:pPr>
      <w:r>
        <w:rPr>
          <w:rStyle w:val="FootnoteReference"/>
          <w:sz w:val="18"/>
          <w:szCs w:val="18"/>
        </w:rPr>
        <w:footnoteRef/>
      </w:r>
      <w:r>
        <w:t xml:space="preserve"> </w:t>
      </w:r>
      <w:r>
        <w:rPr>
          <w:sz w:val="18"/>
        </w:rPr>
        <w:t>Insira a jurisdição que você deseja que reja este Acordo. Consulte as Diretrizes sobre a escolha a ser feita aqui.</w:t>
      </w:r>
    </w:p>
  </w:footnote>
  <w:footnote w:id="95">
    <w:p w14:paraId="5447F7AD" w14:textId="77777777" w:rsidR="00595689" w:rsidRPr="00E511A2" w:rsidRDefault="00595689" w:rsidP="00E44E4B">
      <w:pPr>
        <w:pStyle w:val="FootnoteText"/>
        <w:spacing w:after="60" w:line="240" w:lineRule="auto"/>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96">
    <w:p w14:paraId="67F57852" w14:textId="77777777" w:rsidR="00595689" w:rsidRPr="00E511A2" w:rsidRDefault="00595689" w:rsidP="00E44E4B">
      <w:pPr>
        <w:pStyle w:val="FootnoteText"/>
        <w:spacing w:after="60" w:line="240" w:lineRule="auto"/>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 “uma corporação pública sem fins lucrativos” de um país; ou outra estrutura jurídica.</w:t>
      </w:r>
    </w:p>
  </w:footnote>
  <w:footnote w:id="97">
    <w:p w14:paraId="4F15BEC6" w14:textId="77777777" w:rsidR="00595689" w:rsidRPr="00E511A2" w:rsidRDefault="00595689" w:rsidP="00E44E4B">
      <w:pPr>
        <w:pStyle w:val="FootnoteText"/>
        <w:spacing w:after="60" w:line="240" w:lineRule="auto"/>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98">
    <w:p w14:paraId="10449BBB" w14:textId="77777777" w:rsidR="00595689" w:rsidRPr="008C19FB" w:rsidRDefault="00595689" w:rsidP="00E44E4B">
      <w:pPr>
        <w:pStyle w:val="FootnoteText"/>
        <w:spacing w:after="60" w:line="240" w:lineRule="auto"/>
      </w:pPr>
      <w:r>
        <w:rPr>
          <w:rStyle w:val="FootnoteReference"/>
          <w:sz w:val="18"/>
          <w:szCs w:val="18"/>
        </w:rPr>
        <w:footnoteRef/>
      </w:r>
      <w:r>
        <w:rPr>
          <w:sz w:val="18"/>
        </w:rPr>
        <w:t xml:space="preserve"> Insira a designação jurídica, a natureza jurídica e o endereço do licenciado.</w:t>
      </w:r>
    </w:p>
  </w:footnote>
  <w:footnote w:id="99">
    <w:p w14:paraId="0BB7D452" w14:textId="77777777" w:rsidR="001D4D94" w:rsidRPr="008C19FB" w:rsidRDefault="001D4D94" w:rsidP="001D4D94">
      <w:pPr>
        <w:pStyle w:val="FootnoteText"/>
        <w:spacing w:after="60" w:line="240" w:lineRule="auto"/>
        <w:jc w:val="left"/>
      </w:pPr>
      <w:r>
        <w:rPr>
          <w:rStyle w:val="FootnoteReference"/>
          <w:sz w:val="18"/>
          <w:szCs w:val="18"/>
        </w:rPr>
        <w:footnoteRef/>
      </w:r>
      <w:r>
        <w:t xml:space="preserve"> </w:t>
      </w:r>
      <w:r>
        <w:rPr>
          <w:sz w:val="18"/>
        </w:rPr>
        <w:t>Descreva com precisão o campo no qual o Licenciado comercializará a tecnologia. Se a licença for concedida sem uma restrição de Campo, remova esta definição.</w:t>
      </w:r>
    </w:p>
  </w:footnote>
  <w:footnote w:id="100">
    <w:p w14:paraId="5688F76F" w14:textId="77777777" w:rsidR="001D4D94" w:rsidRPr="00E511A2" w:rsidRDefault="001D4D94" w:rsidP="001D4D94">
      <w:pPr>
        <w:pStyle w:val="FootnoteText"/>
        <w:spacing w:after="60" w:line="240" w:lineRule="auto"/>
        <w:rPr>
          <w:sz w:val="18"/>
          <w:szCs w:val="18"/>
        </w:rPr>
      </w:pPr>
      <w:r>
        <w:rPr>
          <w:rStyle w:val="FootnoteReference"/>
          <w:sz w:val="18"/>
          <w:szCs w:val="18"/>
        </w:rPr>
        <w:footnoteRef/>
      </w:r>
      <w:r>
        <w:t xml:space="preserve"> </w:t>
      </w:r>
      <w:r>
        <w:rPr>
          <w:sz w:val="18"/>
        </w:rPr>
        <w:t>Excluir essa definição se a licença não incluir uma patente ou um pedido de patente.</w:t>
      </w:r>
    </w:p>
  </w:footnote>
  <w:footnote w:id="101">
    <w:p w14:paraId="7B50620F" w14:textId="77777777" w:rsidR="001D4D94" w:rsidRPr="008C19FB" w:rsidRDefault="001D4D94" w:rsidP="001D4D94">
      <w:pPr>
        <w:pStyle w:val="FootnoteText"/>
        <w:spacing w:after="60" w:line="240" w:lineRule="auto"/>
        <w:jc w:val="left"/>
      </w:pPr>
      <w:r>
        <w:rPr>
          <w:rStyle w:val="FootnoteReference"/>
          <w:sz w:val="18"/>
          <w:szCs w:val="18"/>
        </w:rPr>
        <w:footnoteRef/>
      </w:r>
      <w:r>
        <w:t xml:space="preserve"> </w:t>
      </w:r>
      <w:r>
        <w:rPr>
          <w:sz w:val="18"/>
        </w:rPr>
        <w:t>Liste no Anexo 1 todas as PIs Licenciadas que estão sendo licenciadas.</w:t>
      </w:r>
    </w:p>
  </w:footnote>
  <w:footnote w:id="102">
    <w:p w14:paraId="5379DF20" w14:textId="0C11AC18" w:rsidR="00595689" w:rsidRPr="008C19FB" w:rsidRDefault="00595689" w:rsidP="00E44E4B">
      <w:pPr>
        <w:pStyle w:val="FootnoteText"/>
        <w:spacing w:after="60" w:line="240" w:lineRule="auto"/>
      </w:pPr>
      <w:r>
        <w:rPr>
          <w:rStyle w:val="FootnoteReference"/>
          <w:sz w:val="18"/>
          <w:szCs w:val="18"/>
        </w:rPr>
        <w:footnoteRef/>
      </w:r>
      <w:r>
        <w:rPr>
          <w:sz w:val="18"/>
        </w:rPr>
        <w:t xml:space="preserve"> Se não for uma licença mundial, altere para se referir aos países ou regiões a serem licenciados</w:t>
      </w:r>
      <w:r w:rsidR="002B2C96">
        <w:rPr>
          <w:sz w:val="18"/>
        </w:rPr>
        <w:t>.</w:t>
      </w:r>
    </w:p>
  </w:footnote>
  <w:footnote w:id="103">
    <w:p w14:paraId="0571B176" w14:textId="31207217" w:rsidR="00595689" w:rsidRPr="008C19FB" w:rsidRDefault="00595689" w:rsidP="00E44E4B">
      <w:pPr>
        <w:pStyle w:val="FootnoteText"/>
        <w:spacing w:after="60" w:line="240" w:lineRule="auto"/>
      </w:pPr>
      <w:r>
        <w:rPr>
          <w:rStyle w:val="FootnoteReference"/>
          <w:sz w:val="18"/>
          <w:szCs w:val="18"/>
        </w:rPr>
        <w:footnoteRef/>
      </w:r>
      <w:r>
        <w:t xml:space="preserve"> </w:t>
      </w:r>
      <w:r>
        <w:rPr>
          <w:sz w:val="18"/>
        </w:rPr>
        <w:t>Excluir referências ao Campo se a licença não estiver limitada a um Campo</w:t>
      </w:r>
      <w:r w:rsidR="002B2C96">
        <w:rPr>
          <w:sz w:val="18"/>
        </w:rPr>
        <w:t>.</w:t>
      </w:r>
    </w:p>
  </w:footnote>
  <w:footnote w:id="104">
    <w:p w14:paraId="75B19F61"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t xml:space="preserve"> </w:t>
      </w:r>
      <w:r>
        <w:rPr>
          <w:sz w:val="18"/>
        </w:rPr>
        <w:t>Excluir a cláusula se o direito de sublicença não for concedido.</w:t>
      </w:r>
    </w:p>
  </w:footnote>
  <w:footnote w:id="105">
    <w:p w14:paraId="3A3C5030"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Se a Universidade exigir aprovação prévia de sublicenças, adicione no final da cláusula “, sujeito ao consentimento prévio por escrito da Universidade, cujo consentimento não será injustificadamente retido, atrasado ou condicionado”.</w:t>
      </w:r>
    </w:p>
  </w:footnote>
  <w:footnote w:id="106">
    <w:p w14:paraId="36DD1655"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Exclua a cláusula 5.1 se não houver pagamento adiantado.</w:t>
      </w:r>
    </w:p>
  </w:footnote>
  <w:footnote w:id="107">
    <w:p w14:paraId="5AAE8D00"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o valor do pagamento adiantado.</w:t>
      </w:r>
    </w:p>
  </w:footnote>
  <w:footnote w:id="108">
    <w:p w14:paraId="756415D5" w14:textId="77777777" w:rsidR="00595689" w:rsidRPr="008C19FB" w:rsidRDefault="00595689" w:rsidP="00E44E4B">
      <w:pPr>
        <w:pStyle w:val="FootnoteText"/>
        <w:spacing w:after="60" w:line="240" w:lineRule="auto"/>
        <w:jc w:val="left"/>
      </w:pPr>
      <w:r>
        <w:rPr>
          <w:rStyle w:val="FootnoteReference"/>
          <w:sz w:val="18"/>
          <w:szCs w:val="18"/>
        </w:rPr>
        <w:footnoteRef/>
      </w:r>
      <w:r>
        <w:rPr>
          <w:sz w:val="18"/>
        </w:rPr>
        <w:t xml:space="preserve"> Exclua a cláusula 5.2 se não houver pagamentos por meta.</w:t>
      </w:r>
    </w:p>
  </w:footnote>
  <w:footnote w:id="109">
    <w:p w14:paraId="1BA68E9B"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t xml:space="preserve"> </w:t>
      </w:r>
      <w:r>
        <w:rPr>
          <w:sz w:val="18"/>
        </w:rPr>
        <w:t>Insira as metas cuja realização aciona a obrigação de efetuar o pagamento por meta correspondente.</w:t>
      </w:r>
    </w:p>
  </w:footnote>
  <w:footnote w:id="110">
    <w:p w14:paraId="5FB99E75"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o valor do pagamento por meta.</w:t>
      </w:r>
    </w:p>
  </w:footnote>
  <w:footnote w:id="111">
    <w:p w14:paraId="6F00D9A6" w14:textId="64300956"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a taxa de royalties para produtos licenciados vendidos</w:t>
      </w:r>
      <w:r w:rsidR="00564B90">
        <w:rPr>
          <w:sz w:val="18"/>
        </w:rPr>
        <w:t>.</w:t>
      </w:r>
    </w:p>
  </w:footnote>
  <w:footnote w:id="112">
    <w:p w14:paraId="0EAAABC5"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a taxa de repartição para as taxas de sublicença recebidas.</w:t>
      </w:r>
    </w:p>
  </w:footnote>
  <w:footnote w:id="113">
    <w:p w14:paraId="448C5EC9" w14:textId="1C42D3F2"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Royalties mínimos podem ser usados em vez de alguns requisitos de diligência.</w:t>
      </w:r>
      <w:r w:rsidR="00417C37">
        <w:rPr>
          <w:sz w:val="18"/>
        </w:rPr>
        <w:t xml:space="preserve"> </w:t>
      </w:r>
      <w:r>
        <w:rPr>
          <w:sz w:val="18"/>
        </w:rPr>
        <w:t>Caso não concorde, exclua esta cláusula.</w:t>
      </w:r>
    </w:p>
  </w:footnote>
  <w:footnote w:id="114">
    <w:p w14:paraId="581D2407" w14:textId="3879FE34"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um ano civil completo após a Data de Vigência.</w:t>
      </w:r>
      <w:r w:rsidR="00417C37">
        <w:rPr>
          <w:sz w:val="18"/>
        </w:rPr>
        <w:t xml:space="preserve"> </w:t>
      </w:r>
      <w:r>
        <w:rPr>
          <w:sz w:val="18"/>
        </w:rPr>
        <w:t>Se a Data de Vigência for 1 de julho de 2017, o primeiro ano civil completo será 2018.</w:t>
      </w:r>
    </w:p>
  </w:footnote>
  <w:footnote w:id="115">
    <w:p w14:paraId="70FC06AB" w14:textId="6849C7E7" w:rsidR="00595689" w:rsidRPr="008C19FB" w:rsidRDefault="00595689" w:rsidP="00E44E4B">
      <w:pPr>
        <w:pStyle w:val="FootnoteText"/>
        <w:spacing w:after="60" w:line="240" w:lineRule="auto"/>
        <w:jc w:val="left"/>
      </w:pPr>
      <w:r>
        <w:rPr>
          <w:rStyle w:val="FootnoteReference"/>
          <w:sz w:val="18"/>
          <w:szCs w:val="18"/>
        </w:rPr>
        <w:footnoteRef/>
      </w:r>
      <w:r>
        <w:rPr>
          <w:sz w:val="18"/>
        </w:rPr>
        <w:t xml:space="preserve"> Insira o royalty anual mínimo exigido.</w:t>
      </w:r>
      <w:r w:rsidR="00417C37">
        <w:rPr>
          <w:sz w:val="18"/>
        </w:rPr>
        <w:t xml:space="preserve"> </w:t>
      </w:r>
      <w:r>
        <w:rPr>
          <w:sz w:val="18"/>
        </w:rPr>
        <w:t>Para induzir a diligência, o valor pode aumentar de ano para ano.</w:t>
      </w:r>
    </w:p>
  </w:footnote>
  <w:footnote w:id="116">
    <w:p w14:paraId="0F98BE11" w14:textId="77777777" w:rsidR="00595689" w:rsidRPr="00E511A2" w:rsidRDefault="00595689" w:rsidP="00E44E4B">
      <w:pPr>
        <w:pStyle w:val="FootnoteText"/>
        <w:spacing w:after="60" w:line="240" w:lineRule="auto"/>
        <w:jc w:val="left"/>
        <w:rPr>
          <w:sz w:val="18"/>
          <w:szCs w:val="18"/>
        </w:rPr>
      </w:pPr>
      <w:r>
        <w:rPr>
          <w:rStyle w:val="FootnoteReference"/>
          <w:sz w:val="18"/>
          <w:szCs w:val="18"/>
        </w:rPr>
        <w:footnoteRef/>
      </w:r>
      <w:r>
        <w:t xml:space="preserve"> </w:t>
      </w:r>
      <w:r>
        <w:rPr>
          <w:sz w:val="18"/>
        </w:rPr>
        <w:t>Como uma alternativa à rescisão, o não pagamento do royalty mínimo pode permitir que a Universidade converta a licença em não exclusiva.</w:t>
      </w:r>
    </w:p>
  </w:footnote>
  <w:footnote w:id="117">
    <w:p w14:paraId="71C05409" w14:textId="6814DE91" w:rsidR="00595689" w:rsidRPr="008C19FB" w:rsidRDefault="00595689" w:rsidP="00E44E4B">
      <w:pPr>
        <w:pStyle w:val="FootnoteText"/>
        <w:spacing w:after="60" w:line="240" w:lineRule="auto"/>
        <w:jc w:val="left"/>
      </w:pPr>
      <w:r>
        <w:rPr>
          <w:rStyle w:val="FootnoteReference"/>
          <w:sz w:val="18"/>
          <w:szCs w:val="18"/>
        </w:rPr>
        <w:footnoteRef/>
      </w:r>
      <w:r>
        <w:rPr>
          <w:sz w:val="18"/>
        </w:rPr>
        <w:t xml:space="preserve"> Insira a moeda na qual os pagamentos serão feitos</w:t>
      </w:r>
      <w:r w:rsidR="001F3019">
        <w:rPr>
          <w:sz w:val="18"/>
        </w:rPr>
        <w:t>.</w:t>
      </w:r>
    </w:p>
  </w:footnote>
  <w:footnote w:id="118">
    <w:p w14:paraId="7A64D082" w14:textId="77777777" w:rsidR="00595689" w:rsidRPr="008C19FB" w:rsidRDefault="00595689" w:rsidP="00E44E4B">
      <w:pPr>
        <w:pStyle w:val="FootnoteText"/>
        <w:spacing w:after="60" w:line="240" w:lineRule="auto"/>
      </w:pPr>
      <w:r>
        <w:rPr>
          <w:rStyle w:val="FootnoteReference"/>
          <w:sz w:val="18"/>
          <w:szCs w:val="18"/>
        </w:rPr>
        <w:footnoteRef/>
      </w:r>
      <w:r>
        <w:t xml:space="preserve"> </w:t>
      </w:r>
      <w:r>
        <w:rPr>
          <w:sz w:val="18"/>
        </w:rPr>
        <w:t>Requisitos de diligência podem não ser necessários se royalties mínimos forem usados.</w:t>
      </w:r>
    </w:p>
  </w:footnote>
  <w:footnote w:id="119">
    <w:p w14:paraId="089FF328" w14:textId="5C79C0A9" w:rsidR="00595689" w:rsidRPr="008C19FB" w:rsidRDefault="00595689" w:rsidP="00E44E4B">
      <w:pPr>
        <w:pStyle w:val="FootnoteText"/>
        <w:spacing w:after="60" w:line="240" w:lineRule="auto"/>
      </w:pPr>
      <w:r>
        <w:rPr>
          <w:rStyle w:val="FootnoteReference"/>
          <w:sz w:val="18"/>
          <w:szCs w:val="18"/>
        </w:rPr>
        <w:footnoteRef/>
      </w:r>
      <w:r>
        <w:t xml:space="preserve"> </w:t>
      </w:r>
      <w:r>
        <w:rPr>
          <w:sz w:val="18"/>
        </w:rPr>
        <w:t>Todos ou quaisquer dos subparágrafos (a), (b) e (c) podem ser usados como requisitos de diligência.</w:t>
      </w:r>
      <w:r w:rsidR="00417C37">
        <w:rPr>
          <w:sz w:val="18"/>
        </w:rPr>
        <w:t xml:space="preserve"> </w:t>
      </w:r>
      <w:r>
        <w:rPr>
          <w:sz w:val="18"/>
        </w:rPr>
        <w:t>Por exemplo, se o Produto Licenciado exigir pouco ou nenhum desenvolvimento para estar pronto para o mercado, o subparágrafo (a) deve ser excluído.</w:t>
      </w:r>
    </w:p>
  </w:footnote>
  <w:footnote w:id="120">
    <w:p w14:paraId="7B3FF69B" w14:textId="77777777" w:rsidR="00595689" w:rsidRPr="00CC553F" w:rsidRDefault="00595689" w:rsidP="00E44E4B">
      <w:pPr>
        <w:pStyle w:val="FootnoteText"/>
        <w:spacing w:after="60" w:line="240" w:lineRule="auto"/>
        <w:jc w:val="left"/>
        <w:rPr>
          <w:sz w:val="18"/>
          <w:szCs w:val="18"/>
        </w:rPr>
      </w:pPr>
      <w:r>
        <w:rPr>
          <w:rStyle w:val="FootnoteReference"/>
          <w:sz w:val="18"/>
          <w:szCs w:val="18"/>
        </w:rPr>
        <w:footnoteRef/>
      </w:r>
      <w:r>
        <w:t xml:space="preserve"> </w:t>
      </w:r>
      <w:r>
        <w:rPr>
          <w:sz w:val="18"/>
        </w:rPr>
        <w:t>Insira o ano.</w:t>
      </w:r>
    </w:p>
  </w:footnote>
  <w:footnote w:id="121">
    <w:p w14:paraId="5FE49789" w14:textId="77777777" w:rsidR="00595689" w:rsidRPr="00CC553F"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a despesa mínima exigida no ano correspondente.</w:t>
      </w:r>
    </w:p>
  </w:footnote>
  <w:footnote w:id="122">
    <w:p w14:paraId="5F964D17" w14:textId="77777777" w:rsidR="00595689" w:rsidRPr="00CC553F"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o ano.</w:t>
      </w:r>
    </w:p>
  </w:footnote>
  <w:footnote w:id="123">
    <w:p w14:paraId="241861E5" w14:textId="77777777" w:rsidR="00595689" w:rsidRPr="00CC553F"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a despesa mínima exigida no ano correspondente.</w:t>
      </w:r>
    </w:p>
  </w:footnote>
  <w:footnote w:id="124">
    <w:p w14:paraId="56704F4E" w14:textId="77777777" w:rsidR="00595689" w:rsidRPr="00CC553F" w:rsidRDefault="00595689" w:rsidP="00E44E4B">
      <w:pPr>
        <w:pStyle w:val="FootnoteText"/>
        <w:spacing w:after="60" w:line="240" w:lineRule="auto"/>
        <w:jc w:val="left"/>
        <w:rPr>
          <w:sz w:val="18"/>
          <w:szCs w:val="18"/>
        </w:rPr>
      </w:pPr>
      <w:r>
        <w:rPr>
          <w:rStyle w:val="FootnoteReference"/>
          <w:sz w:val="18"/>
          <w:szCs w:val="18"/>
        </w:rPr>
        <w:footnoteRef/>
      </w:r>
      <w:r>
        <w:rPr>
          <w:sz w:val="18"/>
        </w:rPr>
        <w:t xml:space="preserve"> Insira os países ou regiões relevantes onde as primeiras vendas devem ser alcançadas.</w:t>
      </w:r>
    </w:p>
  </w:footnote>
  <w:footnote w:id="125">
    <w:p w14:paraId="2D9F3742" w14:textId="77777777" w:rsidR="00595689" w:rsidRPr="008C19FB" w:rsidRDefault="00595689" w:rsidP="00E44E4B">
      <w:pPr>
        <w:pStyle w:val="FootnoteText"/>
        <w:spacing w:after="60" w:line="240" w:lineRule="auto"/>
        <w:jc w:val="left"/>
      </w:pPr>
      <w:r>
        <w:rPr>
          <w:rStyle w:val="FootnoteReference"/>
          <w:sz w:val="18"/>
          <w:szCs w:val="18"/>
        </w:rPr>
        <w:footnoteRef/>
      </w:r>
      <w:r>
        <w:rPr>
          <w:sz w:val="18"/>
        </w:rPr>
        <w:t xml:space="preserve"> Insira a data em que a primeira venda comercial deve ser alcançada em cada país ou região correspondente.</w:t>
      </w:r>
    </w:p>
  </w:footnote>
  <w:footnote w:id="126">
    <w:p w14:paraId="5017A33C" w14:textId="77777777" w:rsidR="00595689" w:rsidRPr="008C19FB" w:rsidRDefault="00595689" w:rsidP="00E44E4B">
      <w:pPr>
        <w:pStyle w:val="FootnoteText"/>
        <w:spacing w:after="60" w:line="240" w:lineRule="auto"/>
        <w:jc w:val="left"/>
      </w:pPr>
      <w:r>
        <w:rPr>
          <w:rStyle w:val="FootnoteReference"/>
          <w:sz w:val="18"/>
          <w:szCs w:val="18"/>
        </w:rPr>
        <w:footnoteRef/>
      </w:r>
      <w:r>
        <w:t xml:space="preserve"> </w:t>
      </w:r>
      <w:r>
        <w:rPr>
          <w:sz w:val="18"/>
        </w:rPr>
        <w:t>Exclua a última frase se a Universidade puder buscar indenização por não cumprir os requisitos de diligência.</w:t>
      </w:r>
    </w:p>
  </w:footnote>
  <w:footnote w:id="127">
    <w:p w14:paraId="35DE20D8" w14:textId="77777777" w:rsidR="00595689" w:rsidRPr="008C19FB" w:rsidRDefault="00595689" w:rsidP="00743E89">
      <w:pPr>
        <w:pStyle w:val="FootnoteText"/>
        <w:spacing w:after="60" w:line="240" w:lineRule="auto"/>
        <w:jc w:val="left"/>
      </w:pPr>
      <w:r>
        <w:rPr>
          <w:rStyle w:val="FootnoteReference"/>
          <w:sz w:val="18"/>
          <w:szCs w:val="18"/>
        </w:rPr>
        <w:footnoteRef/>
      </w:r>
      <w:r>
        <w:t xml:space="preserve"> </w:t>
      </w:r>
      <w:r>
        <w:rPr>
          <w:sz w:val="18"/>
        </w:rPr>
        <w:t>Customize essas frases para se referir aos termos de insolvência aplicáveis em seu país.</w:t>
      </w:r>
    </w:p>
  </w:footnote>
  <w:footnote w:id="128">
    <w:p w14:paraId="259ED576" w14:textId="77777777" w:rsidR="00595689" w:rsidRPr="008C19FB" w:rsidRDefault="00595689" w:rsidP="005B1AF1">
      <w:pPr>
        <w:pStyle w:val="FootnoteText"/>
        <w:spacing w:after="60" w:line="240" w:lineRule="auto"/>
        <w:jc w:val="left"/>
      </w:pPr>
      <w:r>
        <w:rPr>
          <w:rStyle w:val="FootnoteReference"/>
          <w:sz w:val="18"/>
          <w:szCs w:val="18"/>
        </w:rPr>
        <w:footnoteRef/>
      </w:r>
      <w:r>
        <w:t xml:space="preserve"> </w:t>
      </w:r>
      <w:r>
        <w:rPr>
          <w:sz w:val="18"/>
        </w:rPr>
        <w:t>Insira o estado, província ou país que as partes concordam que seja a lei aplicável a este Acordo.</w:t>
      </w:r>
    </w:p>
  </w:footnote>
  <w:footnote w:id="129">
    <w:p w14:paraId="596FE549" w14:textId="785E0FAD" w:rsidR="00595689" w:rsidRPr="00A27688" w:rsidRDefault="00595689" w:rsidP="00743E89">
      <w:pPr>
        <w:pStyle w:val="FootnoteText"/>
        <w:spacing w:after="60" w:line="240" w:lineRule="auto"/>
        <w:rPr>
          <w:sz w:val="18"/>
          <w:szCs w:val="18"/>
        </w:rPr>
      </w:pPr>
      <w:r>
        <w:rPr>
          <w:rStyle w:val="FootnoteReference"/>
          <w:sz w:val="18"/>
          <w:szCs w:val="18"/>
        </w:rPr>
        <w:footnoteRef/>
      </w:r>
      <w:r>
        <w:t xml:space="preserve"> </w:t>
      </w:r>
      <w:r>
        <w:rPr>
          <w:sz w:val="18"/>
        </w:rPr>
        <w:t>Listar todas as patentes que estão sendo licenciadas.</w:t>
      </w:r>
      <w:r w:rsidR="00417C37">
        <w:rPr>
          <w:sz w:val="18"/>
        </w:rPr>
        <w:t xml:space="preserve"> </w:t>
      </w:r>
      <w:r>
        <w:rPr>
          <w:sz w:val="18"/>
        </w:rPr>
        <w:t>Excluir se não for aplicável</w:t>
      </w:r>
      <w:r w:rsidR="00CA490E">
        <w:rPr>
          <w:sz w:val="18"/>
        </w:rPr>
        <w:t>.</w:t>
      </w:r>
    </w:p>
  </w:footnote>
  <w:footnote w:id="130">
    <w:p w14:paraId="34BBFE0F" w14:textId="4B8C5C61" w:rsidR="00595689" w:rsidRPr="008C19FB" w:rsidRDefault="00595689" w:rsidP="00743E89">
      <w:pPr>
        <w:pStyle w:val="FootnoteText"/>
        <w:spacing w:after="60" w:line="240" w:lineRule="auto"/>
      </w:pPr>
      <w:r>
        <w:rPr>
          <w:rStyle w:val="FootnoteReference"/>
          <w:sz w:val="18"/>
          <w:szCs w:val="18"/>
        </w:rPr>
        <w:footnoteRef/>
      </w:r>
      <w:r>
        <w:rPr>
          <w:sz w:val="18"/>
        </w:rPr>
        <w:t xml:space="preserve"> Listar todas as obras protegidas por direitos autorais que estão sendo licenciadas.</w:t>
      </w:r>
      <w:r w:rsidR="00417C37">
        <w:rPr>
          <w:sz w:val="18"/>
        </w:rPr>
        <w:t xml:space="preserve"> </w:t>
      </w:r>
      <w:r>
        <w:rPr>
          <w:sz w:val="18"/>
        </w:rPr>
        <w:t>Excluir se não for aplicável</w:t>
      </w:r>
      <w:r w:rsidR="00CA490E">
        <w:rPr>
          <w:sz w:val="18"/>
        </w:rPr>
        <w:t>.</w:t>
      </w:r>
    </w:p>
  </w:footnote>
  <w:footnote w:id="131">
    <w:p w14:paraId="2B0E4571"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132">
    <w:p w14:paraId="5D8AB82C" w14:textId="484613A4"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w:t>
      </w:r>
      <w:r w:rsidR="00417C37">
        <w:rPr>
          <w:sz w:val="18"/>
        </w:rPr>
        <w:t xml:space="preserve"> </w:t>
      </w:r>
      <w:r>
        <w:rPr>
          <w:sz w:val="18"/>
        </w:rPr>
        <w:t>“uma corporação pública sem fins lucrativos” de um país;</w:t>
      </w:r>
      <w:r w:rsidR="00417C37">
        <w:rPr>
          <w:sz w:val="18"/>
        </w:rPr>
        <w:t xml:space="preserve"> </w:t>
      </w:r>
      <w:r>
        <w:rPr>
          <w:sz w:val="18"/>
        </w:rPr>
        <w:t>ou outra estrutura jurídica.</w:t>
      </w:r>
    </w:p>
  </w:footnote>
  <w:footnote w:id="133">
    <w:p w14:paraId="2DC84BB3"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134">
    <w:p w14:paraId="780CD217" w14:textId="77777777" w:rsidR="00595689" w:rsidRPr="003D4418" w:rsidRDefault="00595689" w:rsidP="00743E89">
      <w:pPr>
        <w:pStyle w:val="FootnoteText"/>
        <w:spacing w:after="60" w:line="240" w:lineRule="auto"/>
        <w:jc w:val="left"/>
      </w:pPr>
      <w:r>
        <w:rPr>
          <w:rStyle w:val="FootnoteReference"/>
          <w:sz w:val="18"/>
          <w:szCs w:val="18"/>
        </w:rPr>
        <w:footnoteRef/>
      </w:r>
      <w:r>
        <w:rPr>
          <w:sz w:val="18"/>
        </w:rPr>
        <w:t xml:space="preserve"> Insira a designação jurídica, a natureza jurídica e o endereço do licenciado.</w:t>
      </w:r>
    </w:p>
  </w:footnote>
  <w:footnote w:id="135">
    <w:p w14:paraId="776E0F05" w14:textId="77777777" w:rsidR="000D345B" w:rsidRPr="002643BD" w:rsidRDefault="000D345B" w:rsidP="000D345B">
      <w:pPr>
        <w:pStyle w:val="FootnoteText"/>
        <w:spacing w:after="60"/>
        <w:jc w:val="left"/>
        <w:rPr>
          <w:sz w:val="18"/>
          <w:szCs w:val="18"/>
        </w:rPr>
      </w:pPr>
      <w:r>
        <w:rPr>
          <w:rStyle w:val="FootnoteReference"/>
          <w:sz w:val="18"/>
          <w:szCs w:val="18"/>
        </w:rPr>
        <w:footnoteRef/>
      </w:r>
      <w:r>
        <w:t xml:space="preserve"> </w:t>
      </w:r>
      <w:r>
        <w:rPr>
          <w:sz w:val="18"/>
        </w:rPr>
        <w:t>Descreva com precisão o campo no qual o Licenciado comercializará a tecnologia. Se a licença for concedida sem uma restrição de Campo, remova esta definição.</w:t>
      </w:r>
    </w:p>
  </w:footnote>
  <w:footnote w:id="136">
    <w:p w14:paraId="402AB30C" w14:textId="77777777" w:rsidR="000D345B" w:rsidRPr="003D4418" w:rsidRDefault="000D345B" w:rsidP="000D345B">
      <w:pPr>
        <w:pStyle w:val="FootnoteText"/>
        <w:spacing w:after="60"/>
      </w:pPr>
      <w:r>
        <w:rPr>
          <w:rStyle w:val="FootnoteReference"/>
          <w:sz w:val="18"/>
          <w:szCs w:val="18"/>
        </w:rPr>
        <w:footnoteRef/>
      </w:r>
      <w:r>
        <w:t xml:space="preserve"> </w:t>
      </w:r>
      <w:r>
        <w:rPr>
          <w:sz w:val="18"/>
        </w:rPr>
        <w:t>Excluir essa definição se a licença não incluir uma patente ou um pedido de patente.</w:t>
      </w:r>
    </w:p>
  </w:footnote>
  <w:footnote w:id="137">
    <w:p w14:paraId="40C69E0C" w14:textId="77777777" w:rsidR="000D345B" w:rsidRPr="002643BD" w:rsidRDefault="000D345B" w:rsidP="000D345B">
      <w:pPr>
        <w:pStyle w:val="FootnoteText"/>
        <w:spacing w:after="60"/>
        <w:jc w:val="left"/>
        <w:rPr>
          <w:sz w:val="18"/>
          <w:szCs w:val="18"/>
        </w:rPr>
      </w:pPr>
      <w:r>
        <w:rPr>
          <w:rStyle w:val="FootnoteReference"/>
          <w:sz w:val="18"/>
          <w:szCs w:val="18"/>
        </w:rPr>
        <w:footnoteRef/>
      </w:r>
      <w:r>
        <w:rPr>
          <w:sz w:val="18"/>
        </w:rPr>
        <w:t xml:space="preserve"> Liste no Anexo 1 todas as PIs licenciadas que estão sendo licenciadas.</w:t>
      </w:r>
    </w:p>
  </w:footnote>
  <w:footnote w:id="138">
    <w:p w14:paraId="282740ED" w14:textId="77777777" w:rsidR="00595689" w:rsidRPr="003D4418" w:rsidRDefault="00595689" w:rsidP="00D64201">
      <w:pPr>
        <w:pStyle w:val="FootnoteText"/>
        <w:spacing w:after="60"/>
        <w:jc w:val="left"/>
      </w:pPr>
      <w:r>
        <w:rPr>
          <w:rStyle w:val="FootnoteReference"/>
          <w:sz w:val="18"/>
          <w:szCs w:val="18"/>
        </w:rPr>
        <w:footnoteRef/>
      </w:r>
      <w:r>
        <w:rPr>
          <w:sz w:val="18"/>
        </w:rPr>
        <w:t xml:space="preserve"> Resuma no Anexo 2 o tipo e o conteúdo geral da Tecnologia licenciada pela Universidade.</w:t>
      </w:r>
    </w:p>
  </w:footnote>
  <w:footnote w:id="139">
    <w:p w14:paraId="0B0B9A1B" w14:textId="77777777" w:rsidR="002F129F" w:rsidRPr="000C5478" w:rsidRDefault="002F129F" w:rsidP="002F129F">
      <w:pPr>
        <w:pStyle w:val="FootnoteText"/>
        <w:spacing w:after="60" w:line="240" w:lineRule="auto"/>
        <w:jc w:val="left"/>
        <w:rPr>
          <w:sz w:val="18"/>
          <w:szCs w:val="18"/>
        </w:rPr>
      </w:pPr>
      <w:r>
        <w:rPr>
          <w:rStyle w:val="FootnoteReference"/>
          <w:sz w:val="18"/>
          <w:szCs w:val="18"/>
        </w:rPr>
        <w:footnoteRef/>
      </w:r>
      <w:r>
        <w:rPr>
          <w:sz w:val="18"/>
        </w:rPr>
        <w:t xml:space="preserve"> Se não for uma licença mundial, altere para se referir aos países ou regiões a serem licenciados.</w:t>
      </w:r>
    </w:p>
  </w:footnote>
  <w:footnote w:id="140">
    <w:p w14:paraId="006FEA89" w14:textId="44C59B5F" w:rsidR="00595689" w:rsidRPr="003D4418" w:rsidRDefault="00595689" w:rsidP="00743E89">
      <w:pPr>
        <w:pStyle w:val="FootnoteText"/>
        <w:spacing w:after="60" w:line="240" w:lineRule="auto"/>
        <w:jc w:val="left"/>
      </w:pPr>
      <w:r>
        <w:rPr>
          <w:rStyle w:val="FootnoteReference"/>
          <w:sz w:val="18"/>
          <w:szCs w:val="18"/>
        </w:rPr>
        <w:footnoteRef/>
      </w:r>
      <w:r>
        <w:t xml:space="preserve"> </w:t>
      </w:r>
      <w:r>
        <w:rPr>
          <w:sz w:val="18"/>
        </w:rPr>
        <w:t>Excluir referências ao Campo se a licença não estiver limitada a um Campo</w:t>
      </w:r>
      <w:r w:rsidR="002B2C96">
        <w:rPr>
          <w:sz w:val="18"/>
        </w:rPr>
        <w:t>.</w:t>
      </w:r>
    </w:p>
  </w:footnote>
  <w:footnote w:id="141">
    <w:p w14:paraId="608530E1"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Excluir se a Universidade não fornecer assistência técnica.</w:t>
      </w:r>
    </w:p>
  </w:footnote>
  <w:footnote w:id="142">
    <w:p w14:paraId="70B120E5"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o número de horas-homem de assistência técnica que a Universidade está disposta a fornecer gratuitamente.</w:t>
      </w:r>
    </w:p>
  </w:footnote>
  <w:footnote w:id="143">
    <w:p w14:paraId="5647F1D8"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o número de meses durante os quais a Universidade fornecerá assistência técnica.</w:t>
      </w:r>
    </w:p>
  </w:footnote>
  <w:footnote w:id="144">
    <w:p w14:paraId="2115C0AA"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Se a Universidade exigir aprovação prévia de sublicenças, adicione no final da cláusula “, sujeito ao consentimento prévio por escrito da Universidade, cujo consentimento não será injustificadamente retido, atrasado ou condicionado”.</w:t>
      </w:r>
    </w:p>
  </w:footnote>
  <w:footnote w:id="145">
    <w:p w14:paraId="5A8D0163"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Exclua a cláusula 5.1 se não houver pagamento adiantado.</w:t>
      </w:r>
    </w:p>
  </w:footnote>
  <w:footnote w:id="146">
    <w:p w14:paraId="6E7B25AD" w14:textId="77777777" w:rsidR="00595689" w:rsidRPr="003D4418" w:rsidRDefault="00595689" w:rsidP="00743E89">
      <w:pPr>
        <w:pStyle w:val="FootnoteText"/>
        <w:spacing w:after="60" w:line="240" w:lineRule="auto"/>
        <w:jc w:val="left"/>
      </w:pPr>
      <w:r>
        <w:rPr>
          <w:rStyle w:val="FootnoteReference"/>
          <w:sz w:val="18"/>
          <w:szCs w:val="18"/>
        </w:rPr>
        <w:footnoteRef/>
      </w:r>
      <w:r>
        <w:rPr>
          <w:sz w:val="18"/>
        </w:rPr>
        <w:t xml:space="preserve"> Insira o valor do pagamento adiantado.</w:t>
      </w:r>
    </w:p>
  </w:footnote>
  <w:footnote w:id="147">
    <w:p w14:paraId="05616193"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Exclua a cláusula 5.2 se não houver pagamentos por meta.</w:t>
      </w:r>
    </w:p>
  </w:footnote>
  <w:footnote w:id="148">
    <w:p w14:paraId="03E90478"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as metas cuja realização aciona a obrigação de efetuar o pagamento por meta correspondente.</w:t>
      </w:r>
    </w:p>
  </w:footnote>
  <w:footnote w:id="149">
    <w:p w14:paraId="1D5D2EB0"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o valor do pagamento por meta.</w:t>
      </w:r>
    </w:p>
  </w:footnote>
  <w:footnote w:id="150">
    <w:p w14:paraId="1AD4C72B" w14:textId="21E30588"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a taxa de royalties para produtos licenciados vendidos</w:t>
      </w:r>
      <w:r w:rsidR="00564B90">
        <w:rPr>
          <w:sz w:val="18"/>
        </w:rPr>
        <w:t>.</w:t>
      </w:r>
    </w:p>
  </w:footnote>
  <w:footnote w:id="151">
    <w:p w14:paraId="6FE97D0F" w14:textId="77777777" w:rsidR="00595689" w:rsidRPr="002643BD"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a taxa de repartição para as Taxas de Sublicença recebidas.</w:t>
      </w:r>
    </w:p>
  </w:footnote>
  <w:footnote w:id="152">
    <w:p w14:paraId="6B6F8A61" w14:textId="750E223E" w:rsidR="00595689" w:rsidRPr="003D4418" w:rsidRDefault="00595689" w:rsidP="00743E89">
      <w:pPr>
        <w:pStyle w:val="FootnoteText"/>
        <w:spacing w:after="60" w:line="240" w:lineRule="auto"/>
        <w:jc w:val="left"/>
      </w:pPr>
      <w:r>
        <w:rPr>
          <w:rStyle w:val="FootnoteReference"/>
          <w:sz w:val="18"/>
          <w:szCs w:val="18"/>
        </w:rPr>
        <w:footnoteRef/>
      </w:r>
      <w:r>
        <w:rPr>
          <w:sz w:val="18"/>
        </w:rPr>
        <w:t xml:space="preserve"> Royalties mínimos podem ser usados em vez de alguns requisitos de diligência.</w:t>
      </w:r>
      <w:r w:rsidR="00417C37">
        <w:rPr>
          <w:sz w:val="18"/>
        </w:rPr>
        <w:t xml:space="preserve"> </w:t>
      </w:r>
      <w:r>
        <w:rPr>
          <w:sz w:val="18"/>
        </w:rPr>
        <w:t>Caso não concorde, exclua esta cláusula.</w:t>
      </w:r>
    </w:p>
  </w:footnote>
  <w:footnote w:id="153">
    <w:p w14:paraId="311C94AA" w14:textId="7242F56C" w:rsidR="00595689" w:rsidRPr="00334BE3"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um ano civil completo após a Data de Vigência.</w:t>
      </w:r>
      <w:r w:rsidR="00417C37">
        <w:rPr>
          <w:sz w:val="18"/>
        </w:rPr>
        <w:t xml:space="preserve"> </w:t>
      </w:r>
      <w:r>
        <w:rPr>
          <w:sz w:val="18"/>
        </w:rPr>
        <w:t>Se a Data de Vigência for 1 de julho de 2017, o primeiro ano civil completo será 2018.</w:t>
      </w:r>
    </w:p>
  </w:footnote>
  <w:footnote w:id="154">
    <w:p w14:paraId="3080071D" w14:textId="3AE5A1D8" w:rsidR="00595689" w:rsidRPr="00334BE3"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Insira o royalty anual mínimo exigido.</w:t>
      </w:r>
      <w:r w:rsidR="00417C37">
        <w:rPr>
          <w:sz w:val="18"/>
        </w:rPr>
        <w:t xml:space="preserve"> </w:t>
      </w:r>
      <w:r>
        <w:rPr>
          <w:sz w:val="18"/>
        </w:rPr>
        <w:t>Para induzir a diligência, o valor pode aumentar de ano para ano.</w:t>
      </w:r>
    </w:p>
  </w:footnote>
  <w:footnote w:id="155">
    <w:p w14:paraId="3A9DB6B5" w14:textId="77777777" w:rsidR="00595689" w:rsidRPr="00334BE3" w:rsidRDefault="00595689" w:rsidP="00743E89">
      <w:pPr>
        <w:pStyle w:val="FootnoteText"/>
        <w:spacing w:after="60" w:line="240" w:lineRule="auto"/>
        <w:rPr>
          <w:sz w:val="18"/>
          <w:szCs w:val="18"/>
        </w:rPr>
      </w:pPr>
      <w:r>
        <w:rPr>
          <w:rStyle w:val="FootnoteReference"/>
          <w:sz w:val="18"/>
          <w:szCs w:val="18"/>
        </w:rPr>
        <w:footnoteRef/>
      </w:r>
      <w:r>
        <w:t xml:space="preserve"> </w:t>
      </w:r>
      <w:r>
        <w:rPr>
          <w:sz w:val="18"/>
        </w:rPr>
        <w:t>Como uma alternativa à rescisão, o não pagamento do royalty mínimo pode permitir que a Universidade converta a licença em não exclusiva.</w:t>
      </w:r>
    </w:p>
  </w:footnote>
  <w:footnote w:id="156">
    <w:p w14:paraId="4F77090E" w14:textId="53405B43" w:rsidR="00595689" w:rsidRPr="003D4418" w:rsidRDefault="00595689" w:rsidP="00334BE3">
      <w:pPr>
        <w:pStyle w:val="FootnoteText"/>
        <w:spacing w:after="60" w:line="240" w:lineRule="auto"/>
      </w:pPr>
      <w:r>
        <w:rPr>
          <w:rStyle w:val="FootnoteReference"/>
          <w:sz w:val="18"/>
          <w:szCs w:val="18"/>
        </w:rPr>
        <w:footnoteRef/>
      </w:r>
      <w:r>
        <w:rPr>
          <w:sz w:val="18"/>
        </w:rPr>
        <w:t xml:space="preserve"> Insira a moeda na qual os pagamentos serão feitos</w:t>
      </w:r>
      <w:r w:rsidR="00B83DF0">
        <w:rPr>
          <w:sz w:val="18"/>
        </w:rPr>
        <w:t>.</w:t>
      </w:r>
    </w:p>
  </w:footnote>
  <w:footnote w:id="157">
    <w:p w14:paraId="24A34CFB" w14:textId="77777777" w:rsidR="00595689" w:rsidRPr="005645CF"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As obrigações de diligência podem não ser exigidas se royalties anuais mínimos forem aplicados.</w:t>
      </w:r>
    </w:p>
  </w:footnote>
  <w:footnote w:id="158">
    <w:p w14:paraId="27CD0C6E" w14:textId="16E17F28" w:rsidR="00595689" w:rsidRPr="005645CF"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Todos ou quaisquer dos subparágrafos (a), (b) e (c) podem ser usados como requisitos de diligência.</w:t>
      </w:r>
      <w:r w:rsidR="00417C37">
        <w:rPr>
          <w:sz w:val="18"/>
        </w:rPr>
        <w:t xml:space="preserve"> </w:t>
      </w:r>
      <w:r>
        <w:rPr>
          <w:sz w:val="18"/>
        </w:rPr>
        <w:t>Por exemplo, se o Produto Licenciado exigir pouco ou nenhum desenvolvimento para estar pronto para o mercado, o subparágrafo (a) deve ser excluído.</w:t>
      </w:r>
    </w:p>
  </w:footnote>
  <w:footnote w:id="159">
    <w:p w14:paraId="0062AA3D" w14:textId="77777777" w:rsidR="00595689" w:rsidRPr="005645CF"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o ano.</w:t>
      </w:r>
    </w:p>
  </w:footnote>
  <w:footnote w:id="160">
    <w:p w14:paraId="64298434" w14:textId="77777777" w:rsidR="00595689" w:rsidRPr="003D4418" w:rsidRDefault="00595689" w:rsidP="00743E89">
      <w:pPr>
        <w:pStyle w:val="FootnoteText"/>
        <w:spacing w:after="60" w:line="240" w:lineRule="auto"/>
        <w:jc w:val="left"/>
      </w:pPr>
      <w:r>
        <w:rPr>
          <w:rStyle w:val="FootnoteReference"/>
          <w:sz w:val="18"/>
          <w:szCs w:val="18"/>
        </w:rPr>
        <w:footnoteRef/>
      </w:r>
      <w:r>
        <w:rPr>
          <w:sz w:val="18"/>
        </w:rPr>
        <w:t xml:space="preserve"> Insira a despesa mínima exigida no ano correspondente.</w:t>
      </w:r>
    </w:p>
  </w:footnote>
  <w:footnote w:id="161">
    <w:p w14:paraId="27C1B8E1" w14:textId="77777777" w:rsidR="00595689" w:rsidRPr="005645CF" w:rsidRDefault="00595689" w:rsidP="00743E89">
      <w:pPr>
        <w:pStyle w:val="FootnoteText"/>
        <w:spacing w:after="60" w:line="240" w:lineRule="auto"/>
        <w:jc w:val="left"/>
        <w:rPr>
          <w:sz w:val="18"/>
          <w:szCs w:val="18"/>
        </w:rPr>
      </w:pPr>
      <w:r>
        <w:rPr>
          <w:rStyle w:val="FootnoteReference"/>
          <w:sz w:val="18"/>
          <w:szCs w:val="18"/>
        </w:rPr>
        <w:footnoteRef/>
      </w:r>
      <w:r>
        <w:t xml:space="preserve"> </w:t>
      </w:r>
      <w:r>
        <w:rPr>
          <w:sz w:val="18"/>
        </w:rPr>
        <w:t>Insira o ano.</w:t>
      </w:r>
    </w:p>
  </w:footnote>
  <w:footnote w:id="162">
    <w:p w14:paraId="4DDE4683" w14:textId="77777777" w:rsidR="00595689" w:rsidRPr="005645CF" w:rsidRDefault="00595689" w:rsidP="00743E89">
      <w:pPr>
        <w:pStyle w:val="FootnoteText"/>
        <w:spacing w:after="60" w:line="240" w:lineRule="auto"/>
        <w:jc w:val="left"/>
        <w:rPr>
          <w:sz w:val="18"/>
          <w:szCs w:val="18"/>
        </w:rPr>
      </w:pPr>
      <w:r>
        <w:rPr>
          <w:rStyle w:val="FootnoteReference"/>
          <w:sz w:val="18"/>
          <w:szCs w:val="18"/>
        </w:rPr>
        <w:footnoteRef/>
      </w:r>
      <w:r>
        <w:rPr>
          <w:sz w:val="18"/>
        </w:rPr>
        <w:t xml:space="preserve"> Insira a despesa mínima exigida no ano correspondente.</w:t>
      </w:r>
    </w:p>
  </w:footnote>
  <w:footnote w:id="163">
    <w:p w14:paraId="6343E0F6" w14:textId="77777777" w:rsidR="00595689" w:rsidRPr="005645CF" w:rsidRDefault="00595689" w:rsidP="00D64201">
      <w:pPr>
        <w:pStyle w:val="FootnoteText"/>
        <w:spacing w:after="60" w:line="240" w:lineRule="auto"/>
        <w:jc w:val="left"/>
        <w:rPr>
          <w:sz w:val="18"/>
          <w:szCs w:val="18"/>
        </w:rPr>
      </w:pPr>
      <w:r>
        <w:rPr>
          <w:rStyle w:val="FootnoteReference"/>
          <w:sz w:val="18"/>
          <w:szCs w:val="18"/>
        </w:rPr>
        <w:footnoteRef/>
      </w:r>
      <w:r>
        <w:rPr>
          <w:sz w:val="18"/>
        </w:rPr>
        <w:t xml:space="preserve"> Insira os países ou regiões relevantes onde as primeiras vendas devem ser alcançadas.</w:t>
      </w:r>
    </w:p>
  </w:footnote>
  <w:footnote w:id="164">
    <w:p w14:paraId="3E1A213F" w14:textId="77777777" w:rsidR="00595689" w:rsidRPr="005645CF" w:rsidRDefault="00595689" w:rsidP="00D64201">
      <w:pPr>
        <w:pStyle w:val="FootnoteText"/>
        <w:spacing w:after="60" w:line="240" w:lineRule="auto"/>
        <w:jc w:val="left"/>
        <w:rPr>
          <w:sz w:val="18"/>
          <w:szCs w:val="18"/>
        </w:rPr>
      </w:pPr>
      <w:r>
        <w:rPr>
          <w:rStyle w:val="FootnoteReference"/>
          <w:sz w:val="18"/>
          <w:szCs w:val="18"/>
        </w:rPr>
        <w:footnoteRef/>
      </w:r>
      <w:r>
        <w:rPr>
          <w:sz w:val="18"/>
        </w:rPr>
        <w:t xml:space="preserve"> Insira a data em que a primeira venda comercial deve ser alcançada em cada país ou região correspondente.</w:t>
      </w:r>
    </w:p>
  </w:footnote>
  <w:footnote w:id="165">
    <w:p w14:paraId="0B7A4C9A" w14:textId="77777777" w:rsidR="00595689" w:rsidRPr="003D4418" w:rsidRDefault="00595689" w:rsidP="00D64201">
      <w:pPr>
        <w:pStyle w:val="FootnoteText"/>
        <w:spacing w:after="60" w:line="240" w:lineRule="auto"/>
        <w:jc w:val="left"/>
      </w:pPr>
      <w:r>
        <w:rPr>
          <w:rStyle w:val="FootnoteReference"/>
          <w:sz w:val="18"/>
          <w:szCs w:val="18"/>
        </w:rPr>
        <w:footnoteRef/>
      </w:r>
      <w:r>
        <w:rPr>
          <w:sz w:val="18"/>
        </w:rPr>
        <w:t xml:space="preserve"> Exclua a última frase se a Universidade puder buscar indenização por não cumprir os requisitos de diligência.</w:t>
      </w:r>
    </w:p>
  </w:footnote>
  <w:footnote w:id="166">
    <w:p w14:paraId="6DD953D5" w14:textId="77777777" w:rsidR="00595689" w:rsidRPr="003D4418" w:rsidRDefault="00595689" w:rsidP="00FE7837">
      <w:pPr>
        <w:pStyle w:val="FootnoteText"/>
      </w:pPr>
      <w:r>
        <w:rPr>
          <w:rStyle w:val="FootnoteReference"/>
          <w:sz w:val="18"/>
          <w:szCs w:val="18"/>
        </w:rPr>
        <w:footnoteRef/>
      </w:r>
      <w:r>
        <w:t xml:space="preserve"> </w:t>
      </w:r>
      <w:r>
        <w:rPr>
          <w:sz w:val="18"/>
        </w:rPr>
        <w:t>Customize essas frases para se referir aos termos de insolvência aplicáveis em seu país.</w:t>
      </w:r>
    </w:p>
  </w:footnote>
  <w:footnote w:id="167">
    <w:p w14:paraId="457212CE" w14:textId="77777777" w:rsidR="00595689" w:rsidRPr="003D4418" w:rsidRDefault="00595689" w:rsidP="005B1AF1">
      <w:pPr>
        <w:pStyle w:val="FootnoteText"/>
        <w:jc w:val="left"/>
      </w:pPr>
      <w:r>
        <w:rPr>
          <w:rStyle w:val="FootnoteReference"/>
          <w:sz w:val="18"/>
          <w:szCs w:val="18"/>
        </w:rPr>
        <w:footnoteRef/>
      </w:r>
      <w:r>
        <w:t xml:space="preserve"> </w:t>
      </w:r>
      <w:r>
        <w:rPr>
          <w:sz w:val="18"/>
        </w:rPr>
        <w:t>Insira o estado, província ou país que as partes concordam que seja a lei aplicável a este Acordo.</w:t>
      </w:r>
    </w:p>
  </w:footnote>
  <w:footnote w:id="168">
    <w:p w14:paraId="44484F90" w14:textId="62C0CAE1" w:rsidR="00595689" w:rsidRPr="006629C0"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Listar todas as patentes que estão sendo licenciadas.</w:t>
      </w:r>
      <w:r w:rsidR="00417C37">
        <w:rPr>
          <w:sz w:val="18"/>
        </w:rPr>
        <w:t xml:space="preserve"> </w:t>
      </w:r>
      <w:r>
        <w:rPr>
          <w:sz w:val="18"/>
        </w:rPr>
        <w:t>Excluir se não for aplicável</w:t>
      </w:r>
      <w:r w:rsidR="00CA490E">
        <w:rPr>
          <w:sz w:val="18"/>
        </w:rPr>
        <w:t>.</w:t>
      </w:r>
    </w:p>
  </w:footnote>
  <w:footnote w:id="169">
    <w:p w14:paraId="25212247" w14:textId="19340B2F" w:rsidR="00595689" w:rsidRPr="003D4418" w:rsidRDefault="00595689" w:rsidP="00457C12">
      <w:pPr>
        <w:pStyle w:val="FootnoteText"/>
        <w:spacing w:after="60" w:line="240" w:lineRule="auto"/>
        <w:jc w:val="left"/>
      </w:pPr>
      <w:r>
        <w:rPr>
          <w:rStyle w:val="FootnoteReference"/>
          <w:sz w:val="18"/>
          <w:szCs w:val="18"/>
        </w:rPr>
        <w:footnoteRef/>
      </w:r>
      <w:r>
        <w:rPr>
          <w:sz w:val="18"/>
        </w:rPr>
        <w:t xml:space="preserve"> Listar todas as obras protegidas por direitos autorais que estão sendo licenciadas. Excluir se não for aplicável</w:t>
      </w:r>
      <w:r w:rsidR="00CA490E">
        <w:rPr>
          <w:sz w:val="18"/>
        </w:rPr>
        <w:t>.</w:t>
      </w:r>
    </w:p>
  </w:footnote>
  <w:footnote w:id="170">
    <w:p w14:paraId="032CC4E7" w14:textId="77777777" w:rsidR="00595689" w:rsidRPr="00E03042"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171">
    <w:p w14:paraId="678A93DA" w14:textId="77777777" w:rsidR="00595689" w:rsidRPr="00E0304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a natureza jurídica da universidade ou organização de pesquisa, como “uma universidade pública” de um país; “uma corporação pública sem fins lucrativos” de um país; ou outra estrutura jurídica.</w:t>
      </w:r>
    </w:p>
  </w:footnote>
  <w:footnote w:id="172">
    <w:p w14:paraId="4A570C68" w14:textId="77777777" w:rsidR="00595689" w:rsidRPr="00E0304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o endereço da universidade ou organização de pesquisa que realizará a pesquisa.</w:t>
      </w:r>
    </w:p>
  </w:footnote>
  <w:footnote w:id="173">
    <w:p w14:paraId="0883C614" w14:textId="77777777" w:rsidR="00595689" w:rsidRPr="00A966AD" w:rsidRDefault="00595689" w:rsidP="00457C12">
      <w:pPr>
        <w:pStyle w:val="FootnoteText"/>
        <w:spacing w:after="60" w:line="240" w:lineRule="auto"/>
        <w:jc w:val="left"/>
      </w:pPr>
      <w:r>
        <w:rPr>
          <w:rStyle w:val="FootnoteReference"/>
          <w:sz w:val="18"/>
          <w:szCs w:val="18"/>
        </w:rPr>
        <w:footnoteRef/>
      </w:r>
      <w:r>
        <w:rPr>
          <w:sz w:val="18"/>
        </w:rPr>
        <w:t xml:space="preserve"> Insira a designação jurídica, a natureza jurídica e o endereço do licenciado.</w:t>
      </w:r>
    </w:p>
  </w:footnote>
  <w:footnote w:id="174">
    <w:p w14:paraId="2D1384F2" w14:textId="77777777" w:rsidR="001D29C1" w:rsidRPr="00E03042" w:rsidRDefault="001D29C1" w:rsidP="001D29C1">
      <w:pPr>
        <w:pStyle w:val="FootnoteText"/>
        <w:spacing w:after="60" w:line="240" w:lineRule="auto"/>
        <w:jc w:val="left"/>
        <w:rPr>
          <w:sz w:val="18"/>
          <w:szCs w:val="18"/>
        </w:rPr>
      </w:pPr>
      <w:r>
        <w:rPr>
          <w:rStyle w:val="FootnoteReference"/>
          <w:sz w:val="18"/>
          <w:szCs w:val="18"/>
        </w:rPr>
        <w:footnoteRef/>
      </w:r>
      <w:r>
        <w:rPr>
          <w:sz w:val="18"/>
        </w:rPr>
        <w:t xml:space="preserve"> Descreva com precisão o Campo no qual o Licenciado pode Comercializar a Tecnologia. Se a licença for concedida sem uma restrição de Campo, remova esta definição.</w:t>
      </w:r>
    </w:p>
  </w:footnote>
  <w:footnote w:id="175">
    <w:p w14:paraId="4B069FB3" w14:textId="77777777" w:rsidR="001D29C1" w:rsidRPr="00A966AD" w:rsidRDefault="001D29C1" w:rsidP="001D29C1">
      <w:pPr>
        <w:pStyle w:val="FootnoteText"/>
        <w:spacing w:after="60" w:line="240" w:lineRule="auto"/>
        <w:jc w:val="left"/>
      </w:pPr>
      <w:r>
        <w:rPr>
          <w:rStyle w:val="FootnoteReference"/>
          <w:sz w:val="18"/>
          <w:szCs w:val="18"/>
        </w:rPr>
        <w:footnoteRef/>
      </w:r>
      <w:r>
        <w:rPr>
          <w:sz w:val="18"/>
        </w:rPr>
        <w:t xml:space="preserve"> Esta definição pressupõe que a Tecnologia Licenciada pode ser usada para fabricar ou vender um produto. Se a Tecnologia não for usada em, ou para fabricar, um produto vendido em um mercado, como um catalisador intermediário em um processo de refino, as partes terão que concordar com uma base e taxa de royalties diferentes, como $1 por barril de petróleo que passa pelo catalisador.</w:t>
      </w:r>
    </w:p>
  </w:footnote>
  <w:footnote w:id="176">
    <w:p w14:paraId="78EA33CD" w14:textId="77777777" w:rsidR="00595689" w:rsidRPr="00E0304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Resuma no Anexo 1 o tipo e o conteúdo geral da Tecnologia Proprietária licenciada pela Universidade.</w:t>
      </w:r>
    </w:p>
  </w:footnote>
  <w:footnote w:id="177">
    <w:p w14:paraId="50F92E95" w14:textId="77777777" w:rsidR="001D29C1" w:rsidRPr="00E03042" w:rsidRDefault="001D29C1" w:rsidP="001D29C1">
      <w:pPr>
        <w:pStyle w:val="FootnoteText"/>
        <w:spacing w:after="60" w:line="240" w:lineRule="auto"/>
        <w:jc w:val="left"/>
        <w:rPr>
          <w:sz w:val="18"/>
          <w:szCs w:val="18"/>
        </w:rPr>
      </w:pPr>
      <w:r>
        <w:rPr>
          <w:rStyle w:val="FootnoteReference"/>
          <w:sz w:val="18"/>
          <w:szCs w:val="18"/>
        </w:rPr>
        <w:footnoteRef/>
      </w:r>
      <w:r>
        <w:rPr>
          <w:sz w:val="18"/>
        </w:rPr>
        <w:t xml:space="preserve"> Se não for uma licença mundial, altere para se referir aos países ou regiões a serem licenciados.</w:t>
      </w:r>
    </w:p>
  </w:footnote>
  <w:footnote w:id="178">
    <w:p w14:paraId="6070A3DE" w14:textId="2C157FC1" w:rsidR="00595689" w:rsidRPr="00A966AD" w:rsidRDefault="00595689" w:rsidP="00457C12">
      <w:pPr>
        <w:pStyle w:val="FootnoteText"/>
        <w:spacing w:after="60" w:line="240" w:lineRule="auto"/>
        <w:jc w:val="left"/>
      </w:pPr>
      <w:r>
        <w:rPr>
          <w:rStyle w:val="FootnoteReference"/>
          <w:sz w:val="18"/>
          <w:szCs w:val="18"/>
        </w:rPr>
        <w:footnoteRef/>
      </w:r>
      <w:r>
        <w:t xml:space="preserve"> </w:t>
      </w:r>
      <w:r>
        <w:rPr>
          <w:sz w:val="18"/>
        </w:rPr>
        <w:t>Excluir referências ao Campo se a licença não estiver limitada a um Campo</w:t>
      </w:r>
      <w:r w:rsidR="002B2C96">
        <w:rPr>
          <w:sz w:val="18"/>
        </w:rPr>
        <w:t>.</w:t>
      </w:r>
    </w:p>
  </w:footnote>
  <w:footnote w:id="179">
    <w:p w14:paraId="5C4B631F" w14:textId="77777777" w:rsidR="00595689" w:rsidRPr="00E03042"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Excluir se a Universidade não fornecer assistência técnica.</w:t>
      </w:r>
    </w:p>
  </w:footnote>
  <w:footnote w:id="180">
    <w:p w14:paraId="5326968B" w14:textId="77777777" w:rsidR="00595689" w:rsidRPr="00A966AD" w:rsidRDefault="00595689" w:rsidP="00457C12">
      <w:pPr>
        <w:pStyle w:val="FootnoteText"/>
        <w:spacing w:after="60" w:line="240" w:lineRule="auto"/>
        <w:jc w:val="left"/>
      </w:pPr>
      <w:r>
        <w:rPr>
          <w:rStyle w:val="FootnoteReference"/>
          <w:sz w:val="18"/>
          <w:szCs w:val="18"/>
        </w:rPr>
        <w:footnoteRef/>
      </w:r>
      <w:r>
        <w:t xml:space="preserve"> </w:t>
      </w:r>
      <w:r>
        <w:rPr>
          <w:sz w:val="18"/>
        </w:rPr>
        <w:t>Insira o número de horas-homem de assistência técnica que a Universidade está disposta a fornecer gratuitamente.</w:t>
      </w:r>
    </w:p>
  </w:footnote>
  <w:footnote w:id="181">
    <w:p w14:paraId="0A6A3D1F" w14:textId="77777777"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Insira o número de meses durante os quais a Universidade fornecerá assistência técnica.</w:t>
      </w:r>
    </w:p>
  </w:footnote>
  <w:footnote w:id="182">
    <w:p w14:paraId="28B793F2" w14:textId="77777777"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Se a Universidade exigir aprovação prévia de sublicenças, adicione no final da cláusula “, sujeito ao consentimento prévio por escrito da Universidade, cujo consentimento não será injustificadamente retido, atrasado ou condicionado”.</w:t>
      </w:r>
    </w:p>
  </w:footnote>
  <w:footnote w:id="183">
    <w:p w14:paraId="25B381E8"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Exclua a cláusula 5.1 se não houver pagamento adiantado.</w:t>
      </w:r>
    </w:p>
  </w:footnote>
  <w:footnote w:id="184">
    <w:p w14:paraId="728B76B2"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o valor do pagamento adiantado.</w:t>
      </w:r>
    </w:p>
  </w:footnote>
  <w:footnote w:id="185">
    <w:p w14:paraId="6B558D90"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Exclua a cláusula 5.2 se não houver pagamentos por meta.</w:t>
      </w:r>
    </w:p>
  </w:footnote>
  <w:footnote w:id="186">
    <w:p w14:paraId="4C24B3BD"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as metas cuja realização aciona a obrigação de efetuar o pagamento por meta correspondente.</w:t>
      </w:r>
    </w:p>
  </w:footnote>
  <w:footnote w:id="187">
    <w:p w14:paraId="37103F30"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o valor do pagamento por meta.</w:t>
      </w:r>
    </w:p>
  </w:footnote>
  <w:footnote w:id="188">
    <w:p w14:paraId="0554F300" w14:textId="1D57EB5B"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a taxa de royalties para produtos licenciados vendidos</w:t>
      </w:r>
      <w:r w:rsidR="00564B90">
        <w:rPr>
          <w:sz w:val="18"/>
        </w:rPr>
        <w:t>.</w:t>
      </w:r>
    </w:p>
  </w:footnote>
  <w:footnote w:id="189">
    <w:p w14:paraId="26FB0352"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Se a Tecnologia não for usada em, ou para produzir, um produto para venda, as partes devem concordar com uma taxa e base de royalties diferentes.</w:t>
      </w:r>
    </w:p>
  </w:footnote>
  <w:footnote w:id="190">
    <w:p w14:paraId="06BB1CBC" w14:textId="77777777"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a taxa de repartição para as taxas de sublicença recebidas.</w:t>
      </w:r>
    </w:p>
  </w:footnote>
  <w:footnote w:id="191">
    <w:p w14:paraId="534A17C3" w14:textId="212B9E98" w:rsidR="00595689" w:rsidRPr="00457C12"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Royalties mínimos podem ser usados em vez de alguns requisitos de diligência.</w:t>
      </w:r>
      <w:r w:rsidR="00417C37">
        <w:rPr>
          <w:sz w:val="18"/>
        </w:rPr>
        <w:t xml:space="preserve"> </w:t>
      </w:r>
      <w:r>
        <w:rPr>
          <w:sz w:val="18"/>
        </w:rPr>
        <w:t>Caso não concorde, exclua esta cláusula.</w:t>
      </w:r>
    </w:p>
  </w:footnote>
  <w:footnote w:id="192">
    <w:p w14:paraId="5C7E67E8" w14:textId="60616C6A"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rPr>
          <w:sz w:val="18"/>
        </w:rPr>
        <w:t xml:space="preserve"> Insira um ano civil completo após a Data de Vigência.</w:t>
      </w:r>
      <w:r w:rsidR="00417C37">
        <w:rPr>
          <w:sz w:val="18"/>
        </w:rPr>
        <w:t xml:space="preserve"> </w:t>
      </w:r>
      <w:r>
        <w:rPr>
          <w:sz w:val="18"/>
        </w:rPr>
        <w:t>Se a Data de Vigência for 1 de julho de 2017, então o primeiro ano civil completo será 2018.</w:t>
      </w:r>
    </w:p>
  </w:footnote>
  <w:footnote w:id="193">
    <w:p w14:paraId="786527D6" w14:textId="68AE9D58"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Insira o royalty anual mínimo exigido.</w:t>
      </w:r>
      <w:r w:rsidR="00417C37">
        <w:rPr>
          <w:sz w:val="18"/>
        </w:rPr>
        <w:t xml:space="preserve"> </w:t>
      </w:r>
      <w:r>
        <w:rPr>
          <w:sz w:val="18"/>
        </w:rPr>
        <w:t>Para induzir a diligência, o valor pode aumentar de ano para ano.</w:t>
      </w:r>
    </w:p>
  </w:footnote>
  <w:footnote w:id="194">
    <w:p w14:paraId="5BB646E9" w14:textId="77777777"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Como uma alternativa à rescisão, o não pagamento do royalty mínimo pode permitir que a Universidade converta a licença em não exclusiva.</w:t>
      </w:r>
    </w:p>
  </w:footnote>
  <w:footnote w:id="195">
    <w:p w14:paraId="7ACB3062" w14:textId="66F9F13B" w:rsidR="00595689" w:rsidRPr="00812B17" w:rsidRDefault="00595689" w:rsidP="00457C12">
      <w:pPr>
        <w:pStyle w:val="FootnoteText"/>
        <w:spacing w:after="60" w:line="240" w:lineRule="auto"/>
        <w:jc w:val="left"/>
        <w:rPr>
          <w:sz w:val="18"/>
          <w:szCs w:val="18"/>
        </w:rPr>
      </w:pPr>
      <w:r>
        <w:rPr>
          <w:rStyle w:val="FootnoteReference"/>
          <w:sz w:val="18"/>
          <w:szCs w:val="18"/>
        </w:rPr>
        <w:footnoteRef/>
      </w:r>
      <w:r>
        <w:t xml:space="preserve"> </w:t>
      </w:r>
      <w:r>
        <w:rPr>
          <w:sz w:val="18"/>
        </w:rPr>
        <w:t>Insira a moeda na qual os pagamentos serão feitos</w:t>
      </w:r>
      <w:r w:rsidR="00B83DF0">
        <w:rPr>
          <w:sz w:val="18"/>
        </w:rPr>
        <w:t>.</w:t>
      </w:r>
    </w:p>
  </w:footnote>
  <w:footnote w:id="196">
    <w:p w14:paraId="600C1457" w14:textId="77777777" w:rsidR="00595689" w:rsidRPr="00812B17" w:rsidRDefault="00595689" w:rsidP="00C9781E">
      <w:pPr>
        <w:pStyle w:val="FootnoteText"/>
        <w:spacing w:after="60" w:line="240" w:lineRule="auto"/>
        <w:jc w:val="left"/>
        <w:rPr>
          <w:sz w:val="18"/>
          <w:szCs w:val="18"/>
        </w:rPr>
      </w:pPr>
      <w:r>
        <w:rPr>
          <w:rStyle w:val="FootnoteReference"/>
          <w:sz w:val="18"/>
          <w:szCs w:val="18"/>
        </w:rPr>
        <w:footnoteRef/>
      </w:r>
      <w:r>
        <w:t xml:space="preserve"> As obrigações de diligência podem não ser exigidas se royalties anuais mínimos forem aplicados.</w:t>
      </w:r>
    </w:p>
  </w:footnote>
  <w:footnote w:id="197">
    <w:p w14:paraId="4A752772" w14:textId="101E93AF" w:rsidR="00595689" w:rsidRPr="00812B17"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Todos ou quaisquer dos subparágrafos (a), (b) e (c) podem ser usados como requisitos de diligência.</w:t>
      </w:r>
      <w:r w:rsidR="00417C37">
        <w:rPr>
          <w:sz w:val="18"/>
        </w:rPr>
        <w:t xml:space="preserve"> </w:t>
      </w:r>
      <w:r>
        <w:rPr>
          <w:sz w:val="18"/>
        </w:rPr>
        <w:t>Por exemplo, se o Produto Licenciado exigir pouco ou nenhum desenvolvimento para estar pronto para o mercado, o subparágrafo (a) deve ser excluído.</w:t>
      </w:r>
    </w:p>
  </w:footnote>
  <w:footnote w:id="198">
    <w:p w14:paraId="0B771217" w14:textId="77777777" w:rsidR="00595689" w:rsidRPr="00812B17"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Insira o ano.</w:t>
      </w:r>
    </w:p>
  </w:footnote>
  <w:footnote w:id="199">
    <w:p w14:paraId="71FDAF61" w14:textId="77777777" w:rsidR="00595689" w:rsidRPr="00812B17"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Insira a despesa mínima exigida no ano correspondente.</w:t>
      </w:r>
    </w:p>
  </w:footnote>
  <w:footnote w:id="200">
    <w:p w14:paraId="2C3E10D4" w14:textId="77777777" w:rsidR="00595689" w:rsidRPr="00A966AD" w:rsidRDefault="00595689" w:rsidP="00C9781E">
      <w:pPr>
        <w:pStyle w:val="FootnoteText"/>
        <w:spacing w:after="60" w:line="240" w:lineRule="auto"/>
        <w:jc w:val="left"/>
      </w:pPr>
      <w:r>
        <w:rPr>
          <w:rStyle w:val="FootnoteReference"/>
          <w:sz w:val="18"/>
          <w:szCs w:val="18"/>
        </w:rPr>
        <w:footnoteRef/>
      </w:r>
      <w:r>
        <w:t xml:space="preserve"> </w:t>
      </w:r>
      <w:r>
        <w:rPr>
          <w:sz w:val="18"/>
        </w:rPr>
        <w:t>Insira o ano.</w:t>
      </w:r>
    </w:p>
  </w:footnote>
  <w:footnote w:id="201">
    <w:p w14:paraId="641860C4" w14:textId="77777777" w:rsidR="00595689" w:rsidRPr="00A84215"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Insira a despesa mínima exigida no ano correspondente.</w:t>
      </w:r>
    </w:p>
  </w:footnote>
  <w:footnote w:id="202">
    <w:p w14:paraId="1645318C" w14:textId="77777777" w:rsidR="00595689" w:rsidRPr="00A84215"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Insira os países ou regiões relevantes onde as primeiras vendas devem ser alcançadas.</w:t>
      </w:r>
    </w:p>
  </w:footnote>
  <w:footnote w:id="203">
    <w:p w14:paraId="778A8260" w14:textId="77777777" w:rsidR="00595689" w:rsidRPr="00A84215" w:rsidRDefault="00595689" w:rsidP="00C9781E">
      <w:pPr>
        <w:pStyle w:val="FootnoteText"/>
        <w:spacing w:after="60" w:line="240" w:lineRule="auto"/>
        <w:jc w:val="left"/>
        <w:rPr>
          <w:sz w:val="18"/>
          <w:szCs w:val="18"/>
        </w:rPr>
      </w:pPr>
      <w:r>
        <w:rPr>
          <w:rStyle w:val="FootnoteReference"/>
          <w:sz w:val="18"/>
          <w:szCs w:val="18"/>
        </w:rPr>
        <w:footnoteRef/>
      </w:r>
      <w:r>
        <w:rPr>
          <w:sz w:val="18"/>
        </w:rPr>
        <w:t xml:space="preserve"> Insira a data em que a primeira venda comercial deve ser alcançada em cada país ou região correspondente.</w:t>
      </w:r>
    </w:p>
  </w:footnote>
  <w:footnote w:id="204">
    <w:p w14:paraId="17B897C3" w14:textId="77777777" w:rsidR="00595689" w:rsidRPr="00A84215" w:rsidRDefault="00595689" w:rsidP="00C9781E">
      <w:pPr>
        <w:pStyle w:val="FootnoteText"/>
        <w:spacing w:after="60" w:line="240" w:lineRule="auto"/>
        <w:jc w:val="left"/>
        <w:rPr>
          <w:sz w:val="18"/>
          <w:szCs w:val="18"/>
        </w:rPr>
      </w:pPr>
      <w:r>
        <w:rPr>
          <w:rStyle w:val="FootnoteReference"/>
          <w:sz w:val="18"/>
          <w:szCs w:val="18"/>
        </w:rPr>
        <w:footnoteRef/>
      </w:r>
      <w:r>
        <w:t xml:space="preserve"> </w:t>
      </w:r>
      <w:r>
        <w:rPr>
          <w:sz w:val="18"/>
        </w:rPr>
        <w:t>Exclua a última frase se a Universidade puder buscar indenização por não cumprir os requisitos de diligência.</w:t>
      </w:r>
    </w:p>
  </w:footnote>
  <w:footnote w:id="205">
    <w:p w14:paraId="1FA2C31F" w14:textId="77777777" w:rsidR="00595689" w:rsidRPr="00A966AD" w:rsidRDefault="00595689" w:rsidP="002A2781">
      <w:pPr>
        <w:pStyle w:val="FootnoteText"/>
        <w:spacing w:after="60" w:line="240" w:lineRule="auto"/>
      </w:pPr>
      <w:r>
        <w:rPr>
          <w:rStyle w:val="FootnoteReference"/>
          <w:sz w:val="18"/>
          <w:szCs w:val="18"/>
        </w:rPr>
        <w:footnoteRef/>
      </w:r>
      <w:r>
        <w:t xml:space="preserve"> </w:t>
      </w:r>
      <w:r>
        <w:rPr>
          <w:sz w:val="18"/>
        </w:rPr>
        <w:t>Customize essas frases para se referir aos termos de insolvência aplicáveis em seu país.</w:t>
      </w:r>
    </w:p>
  </w:footnote>
  <w:footnote w:id="206">
    <w:p w14:paraId="42244757" w14:textId="77777777" w:rsidR="00595689" w:rsidRPr="00A966AD" w:rsidRDefault="00595689" w:rsidP="002A2781">
      <w:pPr>
        <w:pStyle w:val="FootnoteText"/>
        <w:spacing w:after="60" w:line="240" w:lineRule="auto"/>
      </w:pPr>
      <w:r>
        <w:rPr>
          <w:rStyle w:val="FootnoteReference"/>
          <w:sz w:val="18"/>
          <w:szCs w:val="18"/>
        </w:rPr>
        <w:footnoteRef/>
      </w:r>
      <w:r>
        <w:t xml:space="preserve"> </w:t>
      </w:r>
      <w:r>
        <w:rPr>
          <w:sz w:val="18"/>
        </w:rPr>
        <w:t>Insira o estado, província ou país que as partes concordam que seja a lei aplicável a este Acordo.</w:t>
      </w:r>
    </w:p>
  </w:footnote>
  <w:footnote w:id="207">
    <w:p w14:paraId="04D1AE99" w14:textId="77777777" w:rsidR="00595689" w:rsidRPr="00297A03" w:rsidRDefault="00595689" w:rsidP="0018608C">
      <w:pPr>
        <w:pStyle w:val="FootnoteText"/>
        <w:spacing w:after="60" w:line="240" w:lineRule="auto"/>
        <w:jc w:val="left"/>
        <w:rPr>
          <w:sz w:val="18"/>
          <w:szCs w:val="18"/>
        </w:rPr>
      </w:pPr>
      <w:r>
        <w:rPr>
          <w:rStyle w:val="FootnoteReference"/>
          <w:sz w:val="18"/>
          <w:szCs w:val="18"/>
        </w:rPr>
        <w:footnoteRef/>
      </w:r>
      <w:r>
        <w:t xml:space="preserve"> </w:t>
      </w:r>
      <w:r>
        <w:rPr>
          <w:sz w:val="18"/>
        </w:rPr>
        <w:t xml:space="preserve">Insira a designação jurídica formal da universidade ou organização de pesquisa. </w:t>
      </w:r>
    </w:p>
  </w:footnote>
  <w:footnote w:id="208">
    <w:p w14:paraId="7B23DCD3" w14:textId="4FB918BC" w:rsidR="00595689" w:rsidRPr="005910BD" w:rsidRDefault="00595689" w:rsidP="0018608C">
      <w:pPr>
        <w:pStyle w:val="FootnoteText"/>
        <w:spacing w:after="60" w:line="240" w:lineRule="auto"/>
        <w:jc w:val="left"/>
      </w:pPr>
      <w:r>
        <w:rPr>
          <w:rStyle w:val="FootnoteReference"/>
          <w:sz w:val="18"/>
          <w:szCs w:val="18"/>
        </w:rPr>
        <w:footnoteRef/>
      </w:r>
      <w:r>
        <w:t xml:space="preserve"> </w:t>
      </w:r>
      <w:r>
        <w:rPr>
          <w:sz w:val="18"/>
        </w:rPr>
        <w:t>Insira a natureza jurídica da universidade ou organização de pesquisa, como “uma universidade pública” de um país;</w:t>
      </w:r>
      <w:r w:rsidR="00417C37">
        <w:rPr>
          <w:sz w:val="18"/>
        </w:rPr>
        <w:t xml:space="preserve"> </w:t>
      </w:r>
      <w:r>
        <w:rPr>
          <w:sz w:val="18"/>
        </w:rPr>
        <w:t>“uma corporação pública sem fins lucrativos” de um país;</w:t>
      </w:r>
      <w:r w:rsidR="00417C37">
        <w:rPr>
          <w:sz w:val="18"/>
        </w:rPr>
        <w:t xml:space="preserve"> </w:t>
      </w:r>
      <w:r>
        <w:rPr>
          <w:sz w:val="18"/>
        </w:rPr>
        <w:t>ou outra estrutura jurídica.</w:t>
      </w:r>
    </w:p>
  </w:footnote>
  <w:footnote w:id="209">
    <w:p w14:paraId="29DB822A" w14:textId="77777777" w:rsidR="00595689" w:rsidRPr="005910BD" w:rsidRDefault="00595689" w:rsidP="0018608C">
      <w:pPr>
        <w:pStyle w:val="FootnoteText"/>
        <w:spacing w:after="60" w:line="240" w:lineRule="auto"/>
        <w:jc w:val="left"/>
      </w:pPr>
      <w:r>
        <w:rPr>
          <w:rStyle w:val="FootnoteReference"/>
          <w:sz w:val="18"/>
          <w:szCs w:val="18"/>
        </w:rPr>
        <w:footnoteRef/>
      </w:r>
      <w:r>
        <w:t xml:space="preserve"> </w:t>
      </w:r>
      <w:r>
        <w:rPr>
          <w:sz w:val="18"/>
        </w:rPr>
        <w:t>Insira o endereço da universidade ou organização de pesquisa que realizará a pesquisa.</w:t>
      </w:r>
    </w:p>
  </w:footnote>
  <w:footnote w:id="210">
    <w:p w14:paraId="651D544E" w14:textId="77777777" w:rsidR="00595689" w:rsidRPr="005910BD" w:rsidRDefault="00595689" w:rsidP="0018608C">
      <w:pPr>
        <w:pStyle w:val="FootnoteText"/>
        <w:spacing w:after="60" w:line="240" w:lineRule="auto"/>
        <w:jc w:val="left"/>
      </w:pPr>
      <w:r>
        <w:rPr>
          <w:rStyle w:val="FootnoteReference"/>
          <w:sz w:val="18"/>
          <w:szCs w:val="18"/>
        </w:rPr>
        <w:footnoteRef/>
      </w:r>
      <w:r>
        <w:t xml:space="preserve"> </w:t>
      </w:r>
      <w:r>
        <w:rPr>
          <w:sz w:val="18"/>
        </w:rPr>
        <w:t>Insira a designação jurídica, a natureza jurídica e o endereço do licenciado.</w:t>
      </w:r>
    </w:p>
  </w:footnote>
  <w:footnote w:id="211">
    <w:p w14:paraId="31382661" w14:textId="77777777" w:rsidR="00595689" w:rsidRPr="005910BD" w:rsidRDefault="00595689" w:rsidP="0018608C">
      <w:pPr>
        <w:pStyle w:val="FootnoteText"/>
        <w:spacing w:after="60" w:line="240" w:lineRule="auto"/>
        <w:jc w:val="left"/>
      </w:pPr>
      <w:r>
        <w:rPr>
          <w:rStyle w:val="FootnoteReference"/>
          <w:sz w:val="18"/>
          <w:szCs w:val="18"/>
        </w:rPr>
        <w:footnoteRef/>
      </w:r>
      <w:r>
        <w:t xml:space="preserve"> </w:t>
      </w:r>
      <w:r>
        <w:rPr>
          <w:sz w:val="18"/>
        </w:rPr>
        <w:t>O Anexo de Referência está localizado no verso do Acordo e é o local onde estes termos serão definidos.</w:t>
      </w:r>
    </w:p>
  </w:footnote>
  <w:footnote w:id="212">
    <w:p w14:paraId="52251C3F" w14:textId="77777777" w:rsidR="00595689" w:rsidRPr="005910BD" w:rsidRDefault="00595689" w:rsidP="00FE7837">
      <w:pPr>
        <w:pStyle w:val="FootnoteText"/>
      </w:pPr>
      <w:r>
        <w:rPr>
          <w:rStyle w:val="FootnoteReference"/>
          <w:sz w:val="18"/>
          <w:szCs w:val="18"/>
        </w:rPr>
        <w:footnoteRef/>
      </w:r>
      <w:r>
        <w:t xml:space="preserve"> </w:t>
      </w:r>
      <w:r>
        <w:rPr>
          <w:sz w:val="18"/>
        </w:rPr>
        <w:t>Selecione um.</w:t>
      </w:r>
    </w:p>
  </w:footnote>
  <w:footnote w:id="213">
    <w:p w14:paraId="74B981E3" w14:textId="77777777" w:rsidR="00595689" w:rsidRPr="005910BD" w:rsidRDefault="00595689" w:rsidP="00DF2571">
      <w:pPr>
        <w:pStyle w:val="FootnoteText"/>
        <w:spacing w:after="60" w:line="240" w:lineRule="auto"/>
      </w:pPr>
      <w:r>
        <w:rPr>
          <w:rStyle w:val="FootnoteReference"/>
          <w:sz w:val="18"/>
          <w:szCs w:val="18"/>
        </w:rPr>
        <w:footnoteRef/>
      </w:r>
      <w:r>
        <w:t xml:space="preserve"> </w:t>
      </w:r>
      <w:r>
        <w:rPr>
          <w:sz w:val="18"/>
        </w:rPr>
        <w:t>Exclua esta cláusula se ela não for aplicável. Consulte as Diretrizes.</w:t>
      </w:r>
    </w:p>
  </w:footnote>
  <w:footnote w:id="214">
    <w:p w14:paraId="0BB8DBFA" w14:textId="77777777" w:rsidR="00595689" w:rsidRPr="005910BD" w:rsidRDefault="00595689" w:rsidP="00DF2571">
      <w:pPr>
        <w:pStyle w:val="FootnoteText"/>
        <w:spacing w:after="60" w:line="240" w:lineRule="auto"/>
      </w:pPr>
      <w:r>
        <w:rPr>
          <w:rStyle w:val="FootnoteReference"/>
          <w:sz w:val="18"/>
          <w:szCs w:val="18"/>
        </w:rPr>
        <w:footnoteRef/>
      </w:r>
      <w:r>
        <w:t xml:space="preserve"> </w:t>
      </w:r>
      <w:r>
        <w:rPr>
          <w:sz w:val="18"/>
        </w:rPr>
        <w:t>Exclua esta cláusula se a licença for uma licença não exclusiva.</w:t>
      </w:r>
    </w:p>
  </w:footnote>
  <w:footnote w:id="215">
    <w:p w14:paraId="4DDBB8B2" w14:textId="77777777" w:rsidR="00595689" w:rsidRPr="005910BD" w:rsidRDefault="00595689" w:rsidP="00F95181">
      <w:pPr>
        <w:pStyle w:val="FootnoteText"/>
        <w:spacing w:after="60" w:line="240" w:lineRule="auto"/>
      </w:pPr>
      <w:r>
        <w:rPr>
          <w:rStyle w:val="FootnoteReference"/>
          <w:sz w:val="18"/>
          <w:szCs w:val="18"/>
        </w:rPr>
        <w:footnoteRef/>
      </w:r>
      <w:r>
        <w:t xml:space="preserve"> </w:t>
      </w:r>
      <w:r>
        <w:rPr>
          <w:sz w:val="18"/>
        </w:rPr>
        <w:t>Exclua esta cláusula também se a licença for uma licença não exclusiva.</w:t>
      </w:r>
    </w:p>
  </w:footnote>
  <w:footnote w:id="216">
    <w:p w14:paraId="01496B52" w14:textId="77777777" w:rsidR="00595689" w:rsidRPr="005910BD" w:rsidRDefault="00595689" w:rsidP="00F95181">
      <w:pPr>
        <w:pStyle w:val="FootnoteText"/>
        <w:spacing w:after="60" w:line="240" w:lineRule="auto"/>
      </w:pPr>
      <w:r>
        <w:rPr>
          <w:rStyle w:val="FootnoteReference"/>
          <w:sz w:val="18"/>
          <w:szCs w:val="18"/>
        </w:rPr>
        <w:footnoteRef/>
      </w:r>
      <w:r>
        <w:t xml:space="preserve"> </w:t>
      </w:r>
      <w:r>
        <w:rPr>
          <w:sz w:val="18"/>
        </w:rPr>
        <w:t>Customize essas frases para se referir aos termos de insolvência aplicáveis em seu país.</w:t>
      </w:r>
    </w:p>
  </w:footnote>
  <w:footnote w:id="217">
    <w:p w14:paraId="78A6D66B" w14:textId="77777777" w:rsidR="00595689" w:rsidRPr="005910BD" w:rsidRDefault="00595689" w:rsidP="00F95181">
      <w:pPr>
        <w:pStyle w:val="FootnoteText"/>
        <w:spacing w:after="60" w:line="240" w:lineRule="auto"/>
      </w:pPr>
      <w:r>
        <w:rPr>
          <w:rStyle w:val="FootnoteReference"/>
          <w:sz w:val="18"/>
          <w:szCs w:val="18"/>
        </w:rPr>
        <w:footnoteRef/>
      </w:r>
      <w:r>
        <w:t xml:space="preserve"> </w:t>
      </w:r>
      <w:r>
        <w:rPr>
          <w:sz w:val="18"/>
        </w:rPr>
        <w:t>Insira o estado, província ou país que as partes concordam que seja a lei aplicável a este Acordo.</w:t>
      </w:r>
    </w:p>
  </w:footnote>
  <w:footnote w:id="218">
    <w:p w14:paraId="337CB877" w14:textId="77777777" w:rsidR="00595689" w:rsidRPr="003D422B" w:rsidRDefault="00595689" w:rsidP="00937C96">
      <w:pPr>
        <w:pStyle w:val="FootnoteText"/>
        <w:spacing w:after="60" w:line="240" w:lineRule="auto"/>
      </w:pPr>
      <w:r>
        <w:rPr>
          <w:rStyle w:val="FootnoteReference"/>
          <w:szCs w:val="18"/>
        </w:rPr>
        <w:footnoteRef/>
      </w:r>
      <w:r>
        <w:t xml:space="preserve"> </w:t>
      </w:r>
      <w:r>
        <w:rPr>
          <w:sz w:val="18"/>
        </w:rPr>
        <w:t>Insira a designação jurídica formal da organização licenciante.</w:t>
      </w:r>
      <w:r>
        <w:t xml:space="preserve"> </w:t>
      </w:r>
    </w:p>
  </w:footnote>
  <w:footnote w:id="219">
    <w:p w14:paraId="52BD7A55" w14:textId="77777777" w:rsidR="00595689" w:rsidRPr="003D422B" w:rsidRDefault="00595689" w:rsidP="00937C96">
      <w:pPr>
        <w:pStyle w:val="FootnoteText"/>
        <w:spacing w:after="60" w:line="240" w:lineRule="auto"/>
      </w:pPr>
      <w:r>
        <w:rPr>
          <w:rStyle w:val="FootnoteReference"/>
          <w:szCs w:val="18"/>
        </w:rPr>
        <w:footnoteRef/>
      </w:r>
      <w:r>
        <w:t xml:space="preserve"> </w:t>
      </w:r>
      <w:r>
        <w:rPr>
          <w:sz w:val="18"/>
        </w:rPr>
        <w:t>Insira a natureza jurídica da organização licenciante, como “uma universidade pública” de um país; “uma corporação pública sem fins lucrativos” de um país; ou outra estrutura jurídica.</w:t>
      </w:r>
    </w:p>
  </w:footnote>
  <w:footnote w:id="220">
    <w:p w14:paraId="4A0AE532" w14:textId="77777777" w:rsidR="00595689" w:rsidRPr="003D422B" w:rsidRDefault="00595689" w:rsidP="00937C96">
      <w:pPr>
        <w:pStyle w:val="FootnoteText"/>
        <w:spacing w:after="60" w:line="240" w:lineRule="auto"/>
      </w:pPr>
      <w:r>
        <w:rPr>
          <w:rStyle w:val="FootnoteReference"/>
          <w:szCs w:val="18"/>
        </w:rPr>
        <w:footnoteRef/>
      </w:r>
      <w:r>
        <w:t xml:space="preserve"> </w:t>
      </w:r>
      <w:r>
        <w:rPr>
          <w:sz w:val="18"/>
        </w:rPr>
        <w:t>Insira o endereço da organização licenciante que realizará a pesquisa.</w:t>
      </w:r>
    </w:p>
  </w:footnote>
  <w:footnote w:id="221">
    <w:p w14:paraId="1F079299" w14:textId="77777777" w:rsidR="00595689" w:rsidRPr="003D422B" w:rsidRDefault="00595689" w:rsidP="00937C96">
      <w:pPr>
        <w:pStyle w:val="FootnoteText"/>
        <w:spacing w:after="60" w:line="240" w:lineRule="auto"/>
      </w:pPr>
      <w:r>
        <w:rPr>
          <w:rStyle w:val="FootnoteReference"/>
          <w:szCs w:val="18"/>
        </w:rPr>
        <w:footnoteRef/>
      </w:r>
      <w:r>
        <w:t xml:space="preserve"> </w:t>
      </w:r>
      <w:r>
        <w:rPr>
          <w:sz w:val="18"/>
        </w:rPr>
        <w:t>Insira a designação jurídica, a natureza jurídica e o endereço do licenciado.</w:t>
      </w:r>
    </w:p>
  </w:footnote>
  <w:footnote w:id="222">
    <w:p w14:paraId="008FAC7C" w14:textId="77777777" w:rsidR="00595689" w:rsidRPr="003D422B" w:rsidRDefault="00595689" w:rsidP="00937C96">
      <w:pPr>
        <w:pStyle w:val="FootnoteText"/>
        <w:spacing w:after="60" w:line="240" w:lineRule="auto"/>
      </w:pPr>
      <w:r>
        <w:rPr>
          <w:rStyle w:val="FootnoteReference"/>
          <w:szCs w:val="18"/>
        </w:rPr>
        <w:footnoteRef/>
      </w:r>
      <w:r>
        <w:t xml:space="preserve"> </w:t>
      </w:r>
      <w:r>
        <w:rPr>
          <w:sz w:val="18"/>
        </w:rPr>
        <w:t>Doravante no acordo, se houver apenas Tecnologia Conjunta, exclua a referência à PI Conjunta e, se houver apenas PI Conjunta, exclua a referência à Tecnologia Conjunta</w:t>
      </w:r>
      <w:r>
        <w:t>.</w:t>
      </w:r>
    </w:p>
  </w:footnote>
  <w:footnote w:id="223">
    <w:p w14:paraId="1E770C86" w14:textId="77777777" w:rsidR="005B6BC5" w:rsidRPr="003D422B" w:rsidRDefault="005B6BC5" w:rsidP="005B6BC5">
      <w:pPr>
        <w:pStyle w:val="FootnoteText"/>
        <w:spacing w:after="60" w:line="240" w:lineRule="auto"/>
      </w:pPr>
      <w:r>
        <w:rPr>
          <w:rStyle w:val="FootnoteReference"/>
          <w:szCs w:val="18"/>
        </w:rPr>
        <w:footnoteRef/>
      </w:r>
      <w:r>
        <w:t xml:space="preserve"> </w:t>
      </w:r>
      <w:r>
        <w:rPr>
          <w:sz w:val="18"/>
        </w:rPr>
        <w:t>Excluir essa definição se a licença não incluir uma patente ou um pedido de patente.</w:t>
      </w:r>
    </w:p>
  </w:footnote>
  <w:footnote w:id="224">
    <w:p w14:paraId="4DD18AAE" w14:textId="77777777" w:rsidR="005B6BC5" w:rsidRPr="003D422B" w:rsidRDefault="005B6BC5" w:rsidP="005B6BC5">
      <w:pPr>
        <w:pStyle w:val="FootnoteText"/>
        <w:spacing w:after="60" w:line="240" w:lineRule="auto"/>
      </w:pPr>
      <w:r>
        <w:rPr>
          <w:rStyle w:val="FootnoteReference"/>
          <w:szCs w:val="18"/>
        </w:rPr>
        <w:footnoteRef/>
      </w:r>
      <w:r>
        <w:t xml:space="preserve"> </w:t>
      </w:r>
      <w:bookmarkStart w:id="1507" w:name="_Hlk494024225"/>
      <w:r>
        <w:rPr>
          <w:sz w:val="18"/>
        </w:rPr>
        <w:t>Excluir essa definição se a licença não incluir uma patente ou um pedido de patente</w:t>
      </w:r>
      <w:bookmarkEnd w:id="1507"/>
      <w:r>
        <w:rPr>
          <w:sz w:val="18"/>
        </w:rPr>
        <w:t>.</w:t>
      </w:r>
    </w:p>
  </w:footnote>
  <w:footnote w:id="225">
    <w:p w14:paraId="3EDBB8A6" w14:textId="77777777" w:rsidR="005B6BC5" w:rsidRPr="003D422B" w:rsidRDefault="005B6BC5" w:rsidP="005B6BC5">
      <w:pPr>
        <w:pStyle w:val="FootnoteText"/>
        <w:spacing w:after="60" w:line="240" w:lineRule="auto"/>
      </w:pPr>
      <w:r>
        <w:rPr>
          <w:rStyle w:val="FootnoteReference"/>
          <w:szCs w:val="18"/>
        </w:rPr>
        <w:footnoteRef/>
      </w:r>
      <w:r>
        <w:t xml:space="preserve"> </w:t>
      </w:r>
      <w:r>
        <w:rPr>
          <w:sz w:val="18"/>
        </w:rPr>
        <w:t>Insira as respectivas proporções de Titularidade do Licenciante e do Licenciado, cada uma expressa como uma porcentagem.</w:t>
      </w:r>
    </w:p>
  </w:footnote>
  <w:footnote w:id="226">
    <w:p w14:paraId="347B3737" w14:textId="3830C7A5" w:rsidR="00595689" w:rsidRPr="003D422B" w:rsidRDefault="00595689" w:rsidP="00395969">
      <w:pPr>
        <w:pStyle w:val="FootnoteText"/>
        <w:spacing w:after="60" w:line="240" w:lineRule="auto"/>
        <w:jc w:val="left"/>
      </w:pPr>
      <w:r>
        <w:rPr>
          <w:rStyle w:val="FootnoteReference"/>
          <w:szCs w:val="18"/>
        </w:rPr>
        <w:footnoteRef/>
      </w:r>
      <w:r>
        <w:t xml:space="preserve"> </w:t>
      </w:r>
      <w:r>
        <w:rPr>
          <w:sz w:val="18"/>
        </w:rPr>
        <w:t>Se não houver PI Conjunta, exclua “a data posterior dentre a data de expiração da última PI Conjunta a expirar ou”.</w:t>
      </w:r>
      <w:r w:rsidR="00417C37">
        <w:rPr>
          <w:sz w:val="18"/>
        </w:rPr>
        <w:t xml:space="preserve"> </w:t>
      </w:r>
      <w:r>
        <w:rPr>
          <w:sz w:val="18"/>
        </w:rPr>
        <w:t>Se não houver Tecnologia Conjunta, exclua “a data posterior dentre” e “ou o 20</w:t>
      </w:r>
      <w:r>
        <w:rPr>
          <w:sz w:val="18"/>
          <w:vertAlign w:val="superscript"/>
        </w:rPr>
        <w:t>°</w:t>
      </w:r>
      <w:r>
        <w:rPr>
          <w:sz w:val="18"/>
        </w:rPr>
        <w:t xml:space="preserve"> aniversário da Data de Vigência.”</w:t>
      </w:r>
    </w:p>
  </w:footnote>
  <w:footnote w:id="227">
    <w:p w14:paraId="76021B22" w14:textId="245F0167" w:rsidR="00595689" w:rsidRPr="003D422B" w:rsidRDefault="00595689" w:rsidP="00395969">
      <w:pPr>
        <w:pStyle w:val="FootnoteText"/>
        <w:spacing w:after="60" w:line="240" w:lineRule="auto"/>
        <w:jc w:val="left"/>
      </w:pPr>
      <w:r>
        <w:rPr>
          <w:rStyle w:val="FootnoteReference"/>
          <w:szCs w:val="18"/>
        </w:rPr>
        <w:footnoteRef/>
      </w:r>
      <w:r>
        <w:t xml:space="preserve"> </w:t>
      </w:r>
      <w:r>
        <w:rPr>
          <w:sz w:val="18"/>
        </w:rPr>
        <w:t>Se não houver PI Conjunta, exclua a primeira frase e “Se em um país não houver PI Conjunta”.</w:t>
      </w:r>
      <w:r w:rsidR="00417C37">
        <w:rPr>
          <w:sz w:val="18"/>
        </w:rPr>
        <w:t xml:space="preserve"> </w:t>
      </w:r>
      <w:r>
        <w:rPr>
          <w:sz w:val="18"/>
        </w:rPr>
        <w:t>Se não houver Tecnologia Conjunta, exclua a última frase, “a data posterior dentre” e “ou o 20</w:t>
      </w:r>
      <w:r>
        <w:rPr>
          <w:sz w:val="18"/>
          <w:vertAlign w:val="superscript"/>
        </w:rPr>
        <w:t>°</w:t>
      </w:r>
      <w:r>
        <w:rPr>
          <w:sz w:val="18"/>
        </w:rPr>
        <w:t xml:space="preserve"> aniversário da Data de Vigência”.</w:t>
      </w:r>
    </w:p>
  </w:footnote>
  <w:footnote w:id="228">
    <w:p w14:paraId="49D7E59B" w14:textId="77777777" w:rsidR="00595689" w:rsidRPr="003D422B" w:rsidRDefault="00595689" w:rsidP="00395969">
      <w:pPr>
        <w:pStyle w:val="FootnoteText"/>
        <w:spacing w:after="60" w:line="240" w:lineRule="auto"/>
        <w:jc w:val="left"/>
      </w:pPr>
      <w:r>
        <w:rPr>
          <w:rStyle w:val="FootnoteReference"/>
          <w:szCs w:val="18"/>
        </w:rPr>
        <w:footnoteRef/>
      </w:r>
      <w:r>
        <w:t xml:space="preserve"> </w:t>
      </w:r>
      <w:r>
        <w:rPr>
          <w:sz w:val="18"/>
        </w:rPr>
        <w:t>Se o Licenciado deve receber uma porcentagem da Receita de Comercialização como remuneração pelos esforços de comercialização do Licenciado, insira uma porcentagem aqui (como 15% a 30%), caso contrário, exclua o parágrafo (b)</w:t>
      </w:r>
    </w:p>
  </w:footnote>
  <w:footnote w:id="229">
    <w:p w14:paraId="7A9047B1" w14:textId="77777777" w:rsidR="00595689" w:rsidRPr="003D422B" w:rsidRDefault="00595689" w:rsidP="004E7405">
      <w:pPr>
        <w:pStyle w:val="FootnoteText"/>
        <w:spacing w:after="60" w:line="240" w:lineRule="auto"/>
      </w:pPr>
      <w:r>
        <w:rPr>
          <w:rStyle w:val="FootnoteReference"/>
          <w:szCs w:val="18"/>
        </w:rPr>
        <w:footnoteRef/>
      </w:r>
      <w:r>
        <w:t xml:space="preserve"> </w:t>
      </w:r>
      <w:r>
        <w:rPr>
          <w:sz w:val="18"/>
        </w:rPr>
        <w:t>Insira o estado, província ou país que as partes concordam que seja a lei aplicável a este Acordo.</w:t>
      </w:r>
    </w:p>
  </w:footnote>
  <w:footnote w:id="230">
    <w:p w14:paraId="0C1B5015" w14:textId="77777777" w:rsidR="00595689" w:rsidRPr="003D422B" w:rsidRDefault="00595689" w:rsidP="00573A27">
      <w:pPr>
        <w:pStyle w:val="FootnoteText"/>
        <w:spacing w:after="60" w:line="240" w:lineRule="auto"/>
      </w:pPr>
      <w:r>
        <w:rPr>
          <w:rStyle w:val="FootnoteReference"/>
          <w:szCs w:val="18"/>
        </w:rPr>
        <w:footnoteRef/>
      </w:r>
      <w:r>
        <w:t xml:space="preserve"> </w:t>
      </w:r>
      <w:r>
        <w:rPr>
          <w:sz w:val="18"/>
        </w:rPr>
        <w:t>Exclua este Anexo se nenhuma Tecnologia for licenciada.</w:t>
      </w:r>
    </w:p>
  </w:footnote>
  <w:footnote w:id="231">
    <w:p w14:paraId="0EDBF5FF" w14:textId="13BF7ABF" w:rsidR="00595689" w:rsidRPr="00882A31" w:rsidRDefault="00595689" w:rsidP="00215D63">
      <w:pPr>
        <w:pStyle w:val="FootnoteText"/>
        <w:spacing w:after="60" w:line="240" w:lineRule="auto"/>
      </w:pPr>
      <w:r>
        <w:rPr>
          <w:rStyle w:val="FootnoteReference"/>
          <w:sz w:val="18"/>
          <w:szCs w:val="18"/>
        </w:rPr>
        <w:footnoteRef/>
      </w:r>
      <w:r>
        <w:t xml:space="preserve"> </w:t>
      </w:r>
      <w:r>
        <w:rPr>
          <w:sz w:val="18"/>
        </w:rPr>
        <w:t>A maioria dos titulares relutará em incluir termos de remuneração em uma opção, mas em alguns casos as partes negociarão uma faixa de remuneração, como, por exemplo, royalties entre 2% e 6% das vendas líquidas.</w:t>
      </w:r>
      <w:r w:rsidR="00417C37">
        <w:t xml:space="preserve"> </w:t>
      </w:r>
    </w:p>
  </w:footnote>
  <w:footnote w:id="232">
    <w:p w14:paraId="2778EC3D" w14:textId="77777777" w:rsidR="00595689" w:rsidRPr="00882A31" w:rsidRDefault="00595689" w:rsidP="00215D63">
      <w:pPr>
        <w:pStyle w:val="FootnoteText"/>
        <w:spacing w:after="60" w:line="240" w:lineRule="auto"/>
      </w:pPr>
      <w:r>
        <w:rPr>
          <w:rStyle w:val="FootnoteReference"/>
          <w:sz w:val="18"/>
          <w:szCs w:val="18"/>
        </w:rPr>
        <w:footnoteRef/>
      </w:r>
      <w:r>
        <w:t xml:space="preserve"> </w:t>
      </w:r>
      <w:r>
        <w:rPr>
          <w:sz w:val="18"/>
        </w:rPr>
        <w:t>Presume-se que palavras ou frases com iniciais maiúsculas sejam definidas em outra parte do acordo.</w:t>
      </w:r>
    </w:p>
  </w:footnote>
  <w:footnote w:id="233">
    <w:p w14:paraId="650BA744" w14:textId="505D3AFA" w:rsidR="00595689" w:rsidRPr="00CC2AD3" w:rsidRDefault="00595689" w:rsidP="00215D63">
      <w:pPr>
        <w:pStyle w:val="FootnoteText"/>
        <w:spacing w:after="60" w:line="240" w:lineRule="auto"/>
      </w:pPr>
      <w:r>
        <w:rPr>
          <w:rStyle w:val="FootnoteReference"/>
          <w:sz w:val="18"/>
          <w:szCs w:val="18"/>
        </w:rPr>
        <w:footnoteRef/>
      </w:r>
      <w:r>
        <w:t xml:space="preserve"> </w:t>
      </w:r>
      <w:r>
        <w:rPr>
          <w:sz w:val="18"/>
        </w:rPr>
        <w:t>“Termos comerciais” são frequentemente usados por universidades para distinguir os termos de um acordo de pesquisa.</w:t>
      </w:r>
    </w:p>
  </w:footnote>
  <w:footnote w:id="234">
    <w:p w14:paraId="0B1CC402" w14:textId="77777777" w:rsidR="00595689" w:rsidRPr="00A21429" w:rsidRDefault="00595689" w:rsidP="00061CD4">
      <w:pPr>
        <w:pStyle w:val="FootnoteText"/>
        <w:spacing w:after="60" w:line="240" w:lineRule="auto"/>
        <w:jc w:val="left"/>
      </w:pPr>
      <w:r>
        <w:rPr>
          <w:rStyle w:val="FootnoteReference"/>
          <w:sz w:val="18"/>
          <w:szCs w:val="18"/>
        </w:rPr>
        <w:footnoteRef/>
      </w:r>
      <w:r>
        <w:t xml:space="preserve"> </w:t>
      </w:r>
      <w:r>
        <w:rPr>
          <w:sz w:val="18"/>
        </w:rPr>
        <w:t xml:space="preserve">Para uma análise das leis de titularidade conjunta na Austrália, Áustria, Brasil, Chile, República Tcheca, Alemanha, Índia, Israel, Malásia, Espanha, Turquia, Reino Unido e Estados Unidos, veja </w:t>
      </w:r>
      <w:r>
        <w:rPr>
          <w:i/>
          <w:sz w:val="18"/>
        </w:rPr>
        <w:t>les Nouvelles</w:t>
      </w:r>
      <w:r>
        <w:rPr>
          <w:sz w:val="18"/>
        </w:rPr>
        <w:t xml:space="preserve">, dezembro de 2012, uma publicação da Licensing Executives Society International, </w:t>
      </w:r>
      <w:hyperlink r:id="rId2" w:history="1">
        <w:r>
          <w:rPr>
            <w:rStyle w:val="Hyperlink"/>
            <w:sz w:val="18"/>
          </w:rPr>
          <w:t>www.lesi.org</w:t>
        </w:r>
      </w:hyperlink>
      <w:r>
        <w:rPr>
          <w:sz w:val="18"/>
        </w:rPr>
        <w:t>.</w:t>
      </w:r>
      <w:r>
        <w:t xml:space="preserve"> </w:t>
      </w:r>
    </w:p>
  </w:footnote>
  <w:footnote w:id="235">
    <w:p w14:paraId="69982E35" w14:textId="77777777" w:rsidR="00595689" w:rsidRPr="00A21429" w:rsidRDefault="00595689" w:rsidP="00061CD4">
      <w:pPr>
        <w:pStyle w:val="FootnoteText"/>
        <w:jc w:val="left"/>
      </w:pPr>
      <w:r>
        <w:rPr>
          <w:rStyle w:val="FootnoteReference"/>
          <w:sz w:val="18"/>
          <w:szCs w:val="18"/>
        </w:rPr>
        <w:footnoteRef/>
      </w:r>
      <w:r>
        <w:t xml:space="preserve"> </w:t>
      </w:r>
      <w:r>
        <w:rPr>
          <w:sz w:val="18"/>
        </w:rPr>
        <w:t>Veja Ethicon, Inc. v. U.S. Surgical Corp., 135 F.3d 1456 (Fed. Cir. 1998).</w:t>
      </w:r>
    </w:p>
  </w:footnote>
  <w:footnote w:id="236">
    <w:p w14:paraId="0E318AE9" w14:textId="7E559482" w:rsidR="00595689" w:rsidRPr="00506DD8" w:rsidRDefault="00595689" w:rsidP="008F35CF">
      <w:pPr>
        <w:pStyle w:val="FootnoteText"/>
        <w:spacing w:after="60" w:line="240" w:lineRule="auto"/>
        <w:jc w:val="left"/>
      </w:pPr>
      <w:r>
        <w:rPr>
          <w:rStyle w:val="FootnoteReference"/>
          <w:sz w:val="18"/>
          <w:szCs w:val="18"/>
        </w:rPr>
        <w:footnoteRef/>
      </w:r>
      <w:r>
        <w:t xml:space="preserve"> </w:t>
      </w:r>
      <w:r>
        <w:rPr>
          <w:sz w:val="18"/>
        </w:rPr>
        <w:t>Uma licença também pode transmitir direitos sobre marcas registradas, desenhos industriais, direitos de melhorador de plantas e outras formas de propriedade intelectual.</w:t>
      </w:r>
      <w:r w:rsidR="00417C37">
        <w:rPr>
          <w:sz w:val="18"/>
        </w:rPr>
        <w:t xml:space="preserve"> </w:t>
      </w:r>
      <w:r>
        <w:rPr>
          <w:sz w:val="18"/>
        </w:rPr>
        <w:t>Estas Diretrizes se concentram em patentes, direitos autorais e informações proprietárias como aquelas mais comumente licenciadas por universidades ou organizações de pesquisa.</w:t>
      </w:r>
    </w:p>
  </w:footnote>
  <w:footnote w:id="237">
    <w:p w14:paraId="1DAAD674" w14:textId="1220020A" w:rsidR="00595689" w:rsidRPr="00506DD8" w:rsidRDefault="00595689" w:rsidP="00D17964">
      <w:pPr>
        <w:pStyle w:val="FootnoteText"/>
        <w:spacing w:after="60" w:line="240" w:lineRule="auto"/>
        <w:jc w:val="left"/>
      </w:pPr>
      <w:r>
        <w:rPr>
          <w:rStyle w:val="FootnoteReference"/>
          <w:sz w:val="18"/>
          <w:szCs w:val="18"/>
        </w:rPr>
        <w:footnoteRef/>
      </w:r>
      <w:r>
        <w:t xml:space="preserve"> </w:t>
      </w:r>
      <w:r>
        <w:rPr>
          <w:sz w:val="18"/>
        </w:rPr>
        <w:t>Conforme mencionado acima, em alguns países uma licença não exclusiva preexistente não entra em conflito com uma licença exclusiva subsequente.</w:t>
      </w:r>
      <w:r w:rsidR="00417C37">
        <w:rPr>
          <w:sz w:val="18"/>
        </w:rPr>
        <w:t xml:space="preserve"> </w:t>
      </w:r>
      <w:r>
        <w:rPr>
          <w:sz w:val="18"/>
        </w:rPr>
        <w:t>Uma garantia nesse caso deve ser que a Universidade não concedeu direitos a Terceiros sob qualquer PI Licenciada ou Tecnologia Licenciada.</w:t>
      </w:r>
    </w:p>
  </w:footnote>
  <w:footnote w:id="238">
    <w:p w14:paraId="3DF1D065" w14:textId="68A5D777" w:rsidR="00595689" w:rsidRDefault="00595689" w:rsidP="00D17964">
      <w:pPr>
        <w:pStyle w:val="FootnoteText"/>
        <w:spacing w:after="60" w:line="240" w:lineRule="auto"/>
        <w:jc w:val="left"/>
      </w:pPr>
      <w:r>
        <w:rPr>
          <w:rStyle w:val="FootnoteReference"/>
          <w:sz w:val="18"/>
          <w:szCs w:val="18"/>
        </w:rPr>
        <w:footnoteRef/>
      </w:r>
      <w:r>
        <w:t xml:space="preserve"> </w:t>
      </w:r>
      <w:r>
        <w:rPr>
          <w:sz w:val="18"/>
        </w:rPr>
        <w:t>Como ônus e hipotecas normalmente não interferem na concessão de licenças e na exploração dessas licenças, essa garantia pode ser desnecessária.</w:t>
      </w:r>
      <w:r w:rsidR="00417C37">
        <w:rPr>
          <w:sz w:val="18"/>
        </w:rPr>
        <w:t xml:space="preserve"> </w:t>
      </w:r>
      <w:r>
        <w:rPr>
          <w:sz w:val="18"/>
        </w:rPr>
        <w:t>Seria apropriado se o Licenciado comprasse a PI Licenciada.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EAB6AE" w14:textId="77777777" w:rsidR="00595689" w:rsidRPr="00954B29" w:rsidRDefault="00595689" w:rsidP="00954B29">
    <w:pPr>
      <w:pStyle w:val="Header"/>
      <w:spacing w:after="0" w:line="240" w:lineRule="auto"/>
      <w:jc w:val="right"/>
      <w:rPr>
        <w:sz w:val="22"/>
      </w:rPr>
    </w:pPr>
    <w:r w:rsidRPr="00954B29">
      <w:rPr>
        <w:sz w:val="22"/>
      </w:rPr>
      <w:fldChar w:fldCharType="begin"/>
    </w:r>
    <w:r w:rsidRPr="00954B29">
      <w:rPr>
        <w:sz w:val="22"/>
      </w:rPr>
      <w:instrText xml:space="preserve"> PAGE   \* MERGEFORMAT </w:instrText>
    </w:r>
    <w:r w:rsidRPr="00954B29">
      <w:rPr>
        <w:sz w:val="22"/>
      </w:rPr>
      <w:fldChar w:fldCharType="separate"/>
    </w:r>
    <w:r w:rsidR="00D72669">
      <w:rPr>
        <w:sz w:val="22"/>
      </w:rPr>
      <w:t>1</w:t>
    </w:r>
    <w:r w:rsidRPr="00954B29">
      <w:rPr>
        <w:sz w:val="22"/>
      </w:rPr>
      <w:fldChar w:fldCharType="end"/>
    </w:r>
  </w:p>
  <w:p w14:paraId="436F0DF9" w14:textId="77777777" w:rsidR="00595689" w:rsidRDefault="00595689">
    <w:pPr>
      <w:pStyle w:val="Header"/>
    </w:pPr>
  </w:p>
  <w:p w14:paraId="1677DE5B" w14:textId="77777777" w:rsidR="00595689" w:rsidRDefault="0059568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D9F982" w14:textId="77777777" w:rsidR="00595689" w:rsidRPr="002C2262" w:rsidRDefault="00595689">
    <w:pPr>
      <w:pStyle w:val="Header"/>
      <w:jc w:val="right"/>
      <w:rPr>
        <w:sz w:val="22"/>
      </w:rPr>
    </w:pPr>
    <w:r w:rsidRPr="002C2262">
      <w:rPr>
        <w:sz w:val="22"/>
      </w:rPr>
      <w:fldChar w:fldCharType="begin"/>
    </w:r>
    <w:r w:rsidRPr="002C2262">
      <w:rPr>
        <w:sz w:val="22"/>
      </w:rPr>
      <w:instrText xml:space="preserve"> PAGE   \* MERGEFORMAT </w:instrText>
    </w:r>
    <w:r w:rsidRPr="002C2262">
      <w:rPr>
        <w:sz w:val="22"/>
      </w:rPr>
      <w:fldChar w:fldCharType="separate"/>
    </w:r>
    <w:r w:rsidR="0042059F">
      <w:rPr>
        <w:sz w:val="22"/>
      </w:rPr>
      <w:t>237</w:t>
    </w:r>
    <w:r w:rsidRPr="002C2262">
      <w:rPr>
        <w:sz w:val="22"/>
      </w:rPr>
      <w:fldChar w:fldCharType="end"/>
    </w:r>
  </w:p>
  <w:p w14:paraId="0345DA8E" w14:textId="77777777" w:rsidR="00595689" w:rsidRDefault="005956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B1B84"/>
    <w:multiLevelType w:val="hybridMultilevel"/>
    <w:tmpl w:val="9A7C2EB2"/>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9F4A3D"/>
    <w:multiLevelType w:val="hybridMultilevel"/>
    <w:tmpl w:val="B84233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5218BB"/>
    <w:multiLevelType w:val="hybridMultilevel"/>
    <w:tmpl w:val="00B6996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EB7D6F"/>
    <w:multiLevelType w:val="hybridMultilevel"/>
    <w:tmpl w:val="6C36F58E"/>
    <w:lvl w:ilvl="0" w:tplc="A93AAEDA">
      <w:start w:val="1"/>
      <w:numFmt w:val="low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4265428"/>
    <w:multiLevelType w:val="hybridMultilevel"/>
    <w:tmpl w:val="EE280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D7391"/>
    <w:multiLevelType w:val="hybridMultilevel"/>
    <w:tmpl w:val="8392E750"/>
    <w:lvl w:ilvl="0" w:tplc="04090001">
      <w:start w:val="1"/>
      <w:numFmt w:val="bullet"/>
      <w:lvlText w:val=""/>
      <w:lvlJc w:val="left"/>
      <w:pPr>
        <w:ind w:left="796" w:hanging="360"/>
      </w:pPr>
      <w:rPr>
        <w:rFonts w:ascii="Symbol" w:hAnsi="Symbol" w:hint="default"/>
      </w:rPr>
    </w:lvl>
    <w:lvl w:ilvl="1" w:tplc="04090003" w:tentative="1">
      <w:start w:val="1"/>
      <w:numFmt w:val="bullet"/>
      <w:lvlText w:val="o"/>
      <w:lvlJc w:val="left"/>
      <w:pPr>
        <w:ind w:left="1516" w:hanging="360"/>
      </w:pPr>
      <w:rPr>
        <w:rFonts w:ascii="Courier New" w:hAnsi="Courier New" w:cs="Courier New" w:hint="default"/>
      </w:rPr>
    </w:lvl>
    <w:lvl w:ilvl="2" w:tplc="04090005" w:tentative="1">
      <w:start w:val="1"/>
      <w:numFmt w:val="bullet"/>
      <w:lvlText w:val=""/>
      <w:lvlJc w:val="left"/>
      <w:pPr>
        <w:ind w:left="2236" w:hanging="360"/>
      </w:pPr>
      <w:rPr>
        <w:rFonts w:ascii="Wingdings" w:hAnsi="Wingdings" w:hint="default"/>
      </w:rPr>
    </w:lvl>
    <w:lvl w:ilvl="3" w:tplc="04090001" w:tentative="1">
      <w:start w:val="1"/>
      <w:numFmt w:val="bullet"/>
      <w:lvlText w:val=""/>
      <w:lvlJc w:val="left"/>
      <w:pPr>
        <w:ind w:left="2956" w:hanging="360"/>
      </w:pPr>
      <w:rPr>
        <w:rFonts w:ascii="Symbol" w:hAnsi="Symbol" w:hint="default"/>
      </w:rPr>
    </w:lvl>
    <w:lvl w:ilvl="4" w:tplc="04090003" w:tentative="1">
      <w:start w:val="1"/>
      <w:numFmt w:val="bullet"/>
      <w:lvlText w:val="o"/>
      <w:lvlJc w:val="left"/>
      <w:pPr>
        <w:ind w:left="3676" w:hanging="360"/>
      </w:pPr>
      <w:rPr>
        <w:rFonts w:ascii="Courier New" w:hAnsi="Courier New" w:cs="Courier New" w:hint="default"/>
      </w:rPr>
    </w:lvl>
    <w:lvl w:ilvl="5" w:tplc="04090005" w:tentative="1">
      <w:start w:val="1"/>
      <w:numFmt w:val="bullet"/>
      <w:lvlText w:val=""/>
      <w:lvlJc w:val="left"/>
      <w:pPr>
        <w:ind w:left="4396" w:hanging="360"/>
      </w:pPr>
      <w:rPr>
        <w:rFonts w:ascii="Wingdings" w:hAnsi="Wingdings" w:hint="default"/>
      </w:rPr>
    </w:lvl>
    <w:lvl w:ilvl="6" w:tplc="04090001" w:tentative="1">
      <w:start w:val="1"/>
      <w:numFmt w:val="bullet"/>
      <w:lvlText w:val=""/>
      <w:lvlJc w:val="left"/>
      <w:pPr>
        <w:ind w:left="5116" w:hanging="360"/>
      </w:pPr>
      <w:rPr>
        <w:rFonts w:ascii="Symbol" w:hAnsi="Symbol" w:hint="default"/>
      </w:rPr>
    </w:lvl>
    <w:lvl w:ilvl="7" w:tplc="04090003" w:tentative="1">
      <w:start w:val="1"/>
      <w:numFmt w:val="bullet"/>
      <w:lvlText w:val="o"/>
      <w:lvlJc w:val="left"/>
      <w:pPr>
        <w:ind w:left="5836" w:hanging="360"/>
      </w:pPr>
      <w:rPr>
        <w:rFonts w:ascii="Courier New" w:hAnsi="Courier New" w:cs="Courier New" w:hint="default"/>
      </w:rPr>
    </w:lvl>
    <w:lvl w:ilvl="8" w:tplc="04090005" w:tentative="1">
      <w:start w:val="1"/>
      <w:numFmt w:val="bullet"/>
      <w:lvlText w:val=""/>
      <w:lvlJc w:val="left"/>
      <w:pPr>
        <w:ind w:left="6556" w:hanging="360"/>
      </w:pPr>
      <w:rPr>
        <w:rFonts w:ascii="Wingdings" w:hAnsi="Wingdings" w:hint="default"/>
      </w:rPr>
    </w:lvl>
  </w:abstractNum>
  <w:abstractNum w:abstractNumId="6" w15:restartNumberingAfterBreak="0">
    <w:nsid w:val="047941CE"/>
    <w:multiLevelType w:val="hybridMultilevel"/>
    <w:tmpl w:val="6F08F4C4"/>
    <w:lvl w:ilvl="0" w:tplc="1B32CF0C">
      <w:start w:val="6"/>
      <w:numFmt w:val="bullet"/>
      <w:lvlText w:val="•"/>
      <w:lvlJc w:val="left"/>
      <w:pPr>
        <w:ind w:left="1440" w:hanging="720"/>
      </w:pPr>
      <w:rPr>
        <w:rFonts w:ascii="Calibri" w:eastAsia="Calibr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15:restartNumberingAfterBreak="0">
    <w:nsid w:val="04CD532B"/>
    <w:multiLevelType w:val="hybridMultilevel"/>
    <w:tmpl w:val="26DE9BA6"/>
    <w:lvl w:ilvl="0" w:tplc="60C28F76">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8" w15:restartNumberingAfterBreak="0">
    <w:nsid w:val="04FD1E70"/>
    <w:multiLevelType w:val="hybridMultilevel"/>
    <w:tmpl w:val="182E0188"/>
    <w:lvl w:ilvl="0" w:tplc="093827F0">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57E57C1"/>
    <w:multiLevelType w:val="hybridMultilevel"/>
    <w:tmpl w:val="A024F79C"/>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6D0158C"/>
    <w:multiLevelType w:val="hybridMultilevel"/>
    <w:tmpl w:val="8FDA167A"/>
    <w:lvl w:ilvl="0" w:tplc="BEB81F7E">
      <w:start w:val="1"/>
      <w:numFmt w:val="lowerLetter"/>
      <w:lvlText w:val="(%1)"/>
      <w:lvlJc w:val="left"/>
      <w:pPr>
        <w:ind w:left="720" w:hanging="360"/>
      </w:pPr>
      <w:rPr>
        <w:rFonts w:hint="default"/>
        <w:sz w:val="20"/>
        <w:szCs w:val="20"/>
      </w:rPr>
    </w:lvl>
    <w:lvl w:ilvl="1" w:tplc="9AE4A142">
      <w:start w:val="1"/>
      <w:numFmt w:val="lowerLetter"/>
      <w:lvlText w:val="(%2)"/>
      <w:lvlJc w:val="left"/>
      <w:pPr>
        <w:ind w:left="1440" w:hanging="360"/>
      </w:pPr>
      <w:rPr>
        <w:rFonts w:hint="default"/>
        <w:sz w:val="22"/>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78D6B8C"/>
    <w:multiLevelType w:val="hybridMultilevel"/>
    <w:tmpl w:val="4A446D4C"/>
    <w:lvl w:ilvl="0" w:tplc="BEB81F7E">
      <w:start w:val="1"/>
      <w:numFmt w:val="low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08071EAE"/>
    <w:multiLevelType w:val="hybridMultilevel"/>
    <w:tmpl w:val="D79AAE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09A47A5A"/>
    <w:multiLevelType w:val="hybridMultilevel"/>
    <w:tmpl w:val="2544F186"/>
    <w:lvl w:ilvl="0" w:tplc="BEB81F7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A3B3CFE"/>
    <w:multiLevelType w:val="hybridMultilevel"/>
    <w:tmpl w:val="59047E3C"/>
    <w:lvl w:ilvl="0" w:tplc="C23AAA1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0A784D5C"/>
    <w:multiLevelType w:val="hybridMultilevel"/>
    <w:tmpl w:val="1352A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AAD2EDF"/>
    <w:multiLevelType w:val="hybridMultilevel"/>
    <w:tmpl w:val="C3C86CDA"/>
    <w:lvl w:ilvl="0" w:tplc="BEB81F7E">
      <w:start w:val="1"/>
      <w:numFmt w:val="lowerLetter"/>
      <w:lvlText w:val="(%1)"/>
      <w:lvlJc w:val="left"/>
      <w:pPr>
        <w:ind w:left="1436" w:hanging="705"/>
      </w:pPr>
      <w:rPr>
        <w:rFonts w:hint="default"/>
      </w:rPr>
    </w:lvl>
    <w:lvl w:ilvl="1" w:tplc="04090019" w:tentative="1">
      <w:start w:val="1"/>
      <w:numFmt w:val="lowerLetter"/>
      <w:lvlText w:val="%2."/>
      <w:lvlJc w:val="left"/>
      <w:pPr>
        <w:ind w:left="1811" w:hanging="360"/>
      </w:pPr>
    </w:lvl>
    <w:lvl w:ilvl="2" w:tplc="0409001B" w:tentative="1">
      <w:start w:val="1"/>
      <w:numFmt w:val="lowerRoman"/>
      <w:lvlText w:val="%3."/>
      <w:lvlJc w:val="right"/>
      <w:pPr>
        <w:ind w:left="2531" w:hanging="180"/>
      </w:pPr>
    </w:lvl>
    <w:lvl w:ilvl="3" w:tplc="0409000F" w:tentative="1">
      <w:start w:val="1"/>
      <w:numFmt w:val="decimal"/>
      <w:lvlText w:val="%4."/>
      <w:lvlJc w:val="left"/>
      <w:pPr>
        <w:ind w:left="3251" w:hanging="360"/>
      </w:pPr>
    </w:lvl>
    <w:lvl w:ilvl="4" w:tplc="04090019" w:tentative="1">
      <w:start w:val="1"/>
      <w:numFmt w:val="lowerLetter"/>
      <w:lvlText w:val="%5."/>
      <w:lvlJc w:val="left"/>
      <w:pPr>
        <w:ind w:left="3971" w:hanging="360"/>
      </w:pPr>
    </w:lvl>
    <w:lvl w:ilvl="5" w:tplc="0409001B" w:tentative="1">
      <w:start w:val="1"/>
      <w:numFmt w:val="lowerRoman"/>
      <w:lvlText w:val="%6."/>
      <w:lvlJc w:val="right"/>
      <w:pPr>
        <w:ind w:left="4691" w:hanging="180"/>
      </w:pPr>
    </w:lvl>
    <w:lvl w:ilvl="6" w:tplc="0409000F" w:tentative="1">
      <w:start w:val="1"/>
      <w:numFmt w:val="decimal"/>
      <w:lvlText w:val="%7."/>
      <w:lvlJc w:val="left"/>
      <w:pPr>
        <w:ind w:left="5411" w:hanging="360"/>
      </w:pPr>
    </w:lvl>
    <w:lvl w:ilvl="7" w:tplc="04090019" w:tentative="1">
      <w:start w:val="1"/>
      <w:numFmt w:val="lowerLetter"/>
      <w:lvlText w:val="%8."/>
      <w:lvlJc w:val="left"/>
      <w:pPr>
        <w:ind w:left="6131" w:hanging="360"/>
      </w:pPr>
    </w:lvl>
    <w:lvl w:ilvl="8" w:tplc="0409001B" w:tentative="1">
      <w:start w:val="1"/>
      <w:numFmt w:val="lowerRoman"/>
      <w:lvlText w:val="%9."/>
      <w:lvlJc w:val="right"/>
      <w:pPr>
        <w:ind w:left="6851" w:hanging="180"/>
      </w:pPr>
    </w:lvl>
  </w:abstractNum>
  <w:abstractNum w:abstractNumId="17" w15:restartNumberingAfterBreak="0">
    <w:nsid w:val="0B4759B7"/>
    <w:multiLevelType w:val="hybridMultilevel"/>
    <w:tmpl w:val="FC8AD932"/>
    <w:lvl w:ilvl="0" w:tplc="BEB81F7E">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8" w15:restartNumberingAfterBreak="0">
    <w:nsid w:val="0B9E6A41"/>
    <w:multiLevelType w:val="hybridMultilevel"/>
    <w:tmpl w:val="47D4DBF6"/>
    <w:lvl w:ilvl="0" w:tplc="FCFA965A">
      <w:start w:val="1"/>
      <w:numFmt w:val="decimal"/>
      <w:lvlText w:val="%1."/>
      <w:lvlJc w:val="left"/>
      <w:pPr>
        <w:tabs>
          <w:tab w:val="num" w:pos="360"/>
        </w:tabs>
        <w:ind w:left="360" w:hanging="360"/>
      </w:pPr>
      <w:rPr>
        <w:rFonts w:hint="default"/>
      </w:rPr>
    </w:lvl>
    <w:lvl w:ilvl="1" w:tplc="8F88CA2C">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C95741D"/>
    <w:multiLevelType w:val="hybridMultilevel"/>
    <w:tmpl w:val="5BECF352"/>
    <w:lvl w:ilvl="0" w:tplc="2BDE4200">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0EA62D69"/>
    <w:multiLevelType w:val="hybridMultilevel"/>
    <w:tmpl w:val="89E8FF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0F71112B"/>
    <w:multiLevelType w:val="hybridMultilevel"/>
    <w:tmpl w:val="462A4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F915285"/>
    <w:multiLevelType w:val="hybridMultilevel"/>
    <w:tmpl w:val="E65606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12BB46C3"/>
    <w:multiLevelType w:val="hybridMultilevel"/>
    <w:tmpl w:val="AEA8CE0A"/>
    <w:lvl w:ilvl="0" w:tplc="C8E48B48">
      <w:start w:val="1"/>
      <w:numFmt w:val="lowerLetter"/>
      <w:lvlText w:val="(%1)"/>
      <w:lvlJc w:val="left"/>
      <w:pPr>
        <w:ind w:left="1429" w:hanging="705"/>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24" w15:restartNumberingAfterBreak="0">
    <w:nsid w:val="131E21CD"/>
    <w:multiLevelType w:val="hybridMultilevel"/>
    <w:tmpl w:val="1D303F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4FF3571"/>
    <w:multiLevelType w:val="hybridMultilevel"/>
    <w:tmpl w:val="BC22F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5621532"/>
    <w:multiLevelType w:val="hybridMultilevel"/>
    <w:tmpl w:val="939C76B0"/>
    <w:lvl w:ilvl="0" w:tplc="1B32CF0C">
      <w:start w:val="6"/>
      <w:numFmt w:val="bullet"/>
      <w:lvlText w:val="•"/>
      <w:lvlJc w:val="left"/>
      <w:pPr>
        <w:ind w:left="1291" w:hanging="720"/>
      </w:pPr>
      <w:rPr>
        <w:rFonts w:ascii="Calibri" w:eastAsia="Calibri" w:hAnsi="Calibri" w:cs="Calibri" w:hint="default"/>
      </w:rPr>
    </w:lvl>
    <w:lvl w:ilvl="1" w:tplc="04130003" w:tentative="1">
      <w:start w:val="1"/>
      <w:numFmt w:val="bullet"/>
      <w:lvlText w:val="o"/>
      <w:lvlJc w:val="left"/>
      <w:pPr>
        <w:ind w:left="1651" w:hanging="360"/>
      </w:pPr>
      <w:rPr>
        <w:rFonts w:ascii="Courier New" w:hAnsi="Courier New" w:cs="Courier New" w:hint="default"/>
      </w:rPr>
    </w:lvl>
    <w:lvl w:ilvl="2" w:tplc="04130005" w:tentative="1">
      <w:start w:val="1"/>
      <w:numFmt w:val="bullet"/>
      <w:lvlText w:val=""/>
      <w:lvlJc w:val="left"/>
      <w:pPr>
        <w:ind w:left="2371" w:hanging="360"/>
      </w:pPr>
      <w:rPr>
        <w:rFonts w:ascii="Wingdings" w:hAnsi="Wingdings" w:hint="default"/>
      </w:rPr>
    </w:lvl>
    <w:lvl w:ilvl="3" w:tplc="04130001" w:tentative="1">
      <w:start w:val="1"/>
      <w:numFmt w:val="bullet"/>
      <w:lvlText w:val=""/>
      <w:lvlJc w:val="left"/>
      <w:pPr>
        <w:ind w:left="3091" w:hanging="360"/>
      </w:pPr>
      <w:rPr>
        <w:rFonts w:ascii="Symbol" w:hAnsi="Symbol" w:hint="default"/>
      </w:rPr>
    </w:lvl>
    <w:lvl w:ilvl="4" w:tplc="04130003" w:tentative="1">
      <w:start w:val="1"/>
      <w:numFmt w:val="bullet"/>
      <w:lvlText w:val="o"/>
      <w:lvlJc w:val="left"/>
      <w:pPr>
        <w:ind w:left="3811" w:hanging="360"/>
      </w:pPr>
      <w:rPr>
        <w:rFonts w:ascii="Courier New" w:hAnsi="Courier New" w:cs="Courier New" w:hint="default"/>
      </w:rPr>
    </w:lvl>
    <w:lvl w:ilvl="5" w:tplc="04130005" w:tentative="1">
      <w:start w:val="1"/>
      <w:numFmt w:val="bullet"/>
      <w:lvlText w:val=""/>
      <w:lvlJc w:val="left"/>
      <w:pPr>
        <w:ind w:left="4531" w:hanging="360"/>
      </w:pPr>
      <w:rPr>
        <w:rFonts w:ascii="Wingdings" w:hAnsi="Wingdings" w:hint="default"/>
      </w:rPr>
    </w:lvl>
    <w:lvl w:ilvl="6" w:tplc="04130001" w:tentative="1">
      <w:start w:val="1"/>
      <w:numFmt w:val="bullet"/>
      <w:lvlText w:val=""/>
      <w:lvlJc w:val="left"/>
      <w:pPr>
        <w:ind w:left="5251" w:hanging="360"/>
      </w:pPr>
      <w:rPr>
        <w:rFonts w:ascii="Symbol" w:hAnsi="Symbol" w:hint="default"/>
      </w:rPr>
    </w:lvl>
    <w:lvl w:ilvl="7" w:tplc="04130003" w:tentative="1">
      <w:start w:val="1"/>
      <w:numFmt w:val="bullet"/>
      <w:lvlText w:val="o"/>
      <w:lvlJc w:val="left"/>
      <w:pPr>
        <w:ind w:left="5971" w:hanging="360"/>
      </w:pPr>
      <w:rPr>
        <w:rFonts w:ascii="Courier New" w:hAnsi="Courier New" w:cs="Courier New" w:hint="default"/>
      </w:rPr>
    </w:lvl>
    <w:lvl w:ilvl="8" w:tplc="04130005" w:tentative="1">
      <w:start w:val="1"/>
      <w:numFmt w:val="bullet"/>
      <w:lvlText w:val=""/>
      <w:lvlJc w:val="left"/>
      <w:pPr>
        <w:ind w:left="6691" w:hanging="360"/>
      </w:pPr>
      <w:rPr>
        <w:rFonts w:ascii="Wingdings" w:hAnsi="Wingdings" w:hint="default"/>
      </w:rPr>
    </w:lvl>
  </w:abstractNum>
  <w:abstractNum w:abstractNumId="27" w15:restartNumberingAfterBreak="0">
    <w:nsid w:val="179A1B59"/>
    <w:multiLevelType w:val="hybridMultilevel"/>
    <w:tmpl w:val="3E00DF6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7FA1361"/>
    <w:multiLevelType w:val="hybridMultilevel"/>
    <w:tmpl w:val="3EDCEF8C"/>
    <w:lvl w:ilvl="0" w:tplc="FCFA965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87E47EF"/>
    <w:multiLevelType w:val="hybridMultilevel"/>
    <w:tmpl w:val="1A30EA20"/>
    <w:lvl w:ilvl="0" w:tplc="BEB81F7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9A50699"/>
    <w:multiLevelType w:val="hybridMultilevel"/>
    <w:tmpl w:val="B4D0156C"/>
    <w:lvl w:ilvl="0" w:tplc="1B32CF0C">
      <w:start w:val="6"/>
      <w:numFmt w:val="bullet"/>
      <w:lvlText w:val="•"/>
      <w:lvlJc w:val="left"/>
      <w:pPr>
        <w:ind w:left="1344" w:hanging="720"/>
      </w:pPr>
      <w:rPr>
        <w:rFonts w:ascii="Calibri" w:eastAsia="Calibri" w:hAnsi="Calibri" w:cs="Calibri" w:hint="default"/>
      </w:rPr>
    </w:lvl>
    <w:lvl w:ilvl="1" w:tplc="04130003" w:tentative="1">
      <w:start w:val="1"/>
      <w:numFmt w:val="bullet"/>
      <w:lvlText w:val="o"/>
      <w:lvlJc w:val="left"/>
      <w:pPr>
        <w:ind w:left="1704" w:hanging="360"/>
      </w:pPr>
      <w:rPr>
        <w:rFonts w:ascii="Courier New" w:hAnsi="Courier New" w:cs="Courier New" w:hint="default"/>
      </w:rPr>
    </w:lvl>
    <w:lvl w:ilvl="2" w:tplc="04130005" w:tentative="1">
      <w:start w:val="1"/>
      <w:numFmt w:val="bullet"/>
      <w:lvlText w:val=""/>
      <w:lvlJc w:val="left"/>
      <w:pPr>
        <w:ind w:left="2424" w:hanging="360"/>
      </w:pPr>
      <w:rPr>
        <w:rFonts w:ascii="Wingdings" w:hAnsi="Wingdings" w:hint="default"/>
      </w:rPr>
    </w:lvl>
    <w:lvl w:ilvl="3" w:tplc="04130001" w:tentative="1">
      <w:start w:val="1"/>
      <w:numFmt w:val="bullet"/>
      <w:lvlText w:val=""/>
      <w:lvlJc w:val="left"/>
      <w:pPr>
        <w:ind w:left="3144" w:hanging="360"/>
      </w:pPr>
      <w:rPr>
        <w:rFonts w:ascii="Symbol" w:hAnsi="Symbol" w:hint="default"/>
      </w:rPr>
    </w:lvl>
    <w:lvl w:ilvl="4" w:tplc="04130003" w:tentative="1">
      <w:start w:val="1"/>
      <w:numFmt w:val="bullet"/>
      <w:lvlText w:val="o"/>
      <w:lvlJc w:val="left"/>
      <w:pPr>
        <w:ind w:left="3864" w:hanging="360"/>
      </w:pPr>
      <w:rPr>
        <w:rFonts w:ascii="Courier New" w:hAnsi="Courier New" w:cs="Courier New" w:hint="default"/>
      </w:rPr>
    </w:lvl>
    <w:lvl w:ilvl="5" w:tplc="04130005" w:tentative="1">
      <w:start w:val="1"/>
      <w:numFmt w:val="bullet"/>
      <w:lvlText w:val=""/>
      <w:lvlJc w:val="left"/>
      <w:pPr>
        <w:ind w:left="4584" w:hanging="360"/>
      </w:pPr>
      <w:rPr>
        <w:rFonts w:ascii="Wingdings" w:hAnsi="Wingdings" w:hint="default"/>
      </w:rPr>
    </w:lvl>
    <w:lvl w:ilvl="6" w:tplc="04130001" w:tentative="1">
      <w:start w:val="1"/>
      <w:numFmt w:val="bullet"/>
      <w:lvlText w:val=""/>
      <w:lvlJc w:val="left"/>
      <w:pPr>
        <w:ind w:left="5304" w:hanging="360"/>
      </w:pPr>
      <w:rPr>
        <w:rFonts w:ascii="Symbol" w:hAnsi="Symbol" w:hint="default"/>
      </w:rPr>
    </w:lvl>
    <w:lvl w:ilvl="7" w:tplc="04130003" w:tentative="1">
      <w:start w:val="1"/>
      <w:numFmt w:val="bullet"/>
      <w:lvlText w:val="o"/>
      <w:lvlJc w:val="left"/>
      <w:pPr>
        <w:ind w:left="6024" w:hanging="360"/>
      </w:pPr>
      <w:rPr>
        <w:rFonts w:ascii="Courier New" w:hAnsi="Courier New" w:cs="Courier New" w:hint="default"/>
      </w:rPr>
    </w:lvl>
    <w:lvl w:ilvl="8" w:tplc="04130005" w:tentative="1">
      <w:start w:val="1"/>
      <w:numFmt w:val="bullet"/>
      <w:lvlText w:val=""/>
      <w:lvlJc w:val="left"/>
      <w:pPr>
        <w:ind w:left="6744" w:hanging="360"/>
      </w:pPr>
      <w:rPr>
        <w:rFonts w:ascii="Wingdings" w:hAnsi="Wingdings" w:hint="default"/>
      </w:rPr>
    </w:lvl>
  </w:abstractNum>
  <w:abstractNum w:abstractNumId="31" w15:restartNumberingAfterBreak="0">
    <w:nsid w:val="1A7E0234"/>
    <w:multiLevelType w:val="hybridMultilevel"/>
    <w:tmpl w:val="6E76FC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AF30DF2"/>
    <w:multiLevelType w:val="hybridMultilevel"/>
    <w:tmpl w:val="49723266"/>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BD160D1"/>
    <w:multiLevelType w:val="hybridMultilevel"/>
    <w:tmpl w:val="17DCBC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1C232B80"/>
    <w:multiLevelType w:val="hybridMultilevel"/>
    <w:tmpl w:val="156053D8"/>
    <w:lvl w:ilvl="0" w:tplc="BEB81F7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E165AC0"/>
    <w:multiLevelType w:val="hybridMultilevel"/>
    <w:tmpl w:val="A57646AA"/>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FE54A20"/>
    <w:multiLevelType w:val="hybridMultilevel"/>
    <w:tmpl w:val="D6AAF46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3357167"/>
    <w:multiLevelType w:val="hybridMultilevel"/>
    <w:tmpl w:val="9A7AB178"/>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2482565C"/>
    <w:multiLevelType w:val="hybridMultilevel"/>
    <w:tmpl w:val="3EDCEF8C"/>
    <w:lvl w:ilvl="0" w:tplc="FCFA965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56A154E"/>
    <w:multiLevelType w:val="hybridMultilevel"/>
    <w:tmpl w:val="92901F16"/>
    <w:lvl w:ilvl="0" w:tplc="BEB81F7E">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0" w15:restartNumberingAfterBreak="0">
    <w:nsid w:val="26AD66CD"/>
    <w:multiLevelType w:val="hybridMultilevel"/>
    <w:tmpl w:val="EF24CB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821307B"/>
    <w:multiLevelType w:val="hybridMultilevel"/>
    <w:tmpl w:val="4462B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83949E1"/>
    <w:multiLevelType w:val="hybridMultilevel"/>
    <w:tmpl w:val="FF983990"/>
    <w:lvl w:ilvl="0" w:tplc="BEB81F7E">
      <w:start w:val="1"/>
      <w:numFmt w:val="lowerLetter"/>
      <w:lvlText w:val="(%1)"/>
      <w:lvlJc w:val="left"/>
      <w:pPr>
        <w:ind w:left="1410" w:hanging="705"/>
      </w:pPr>
      <w:rPr>
        <w:rFonts w:hint="default"/>
      </w:rPr>
    </w:lvl>
    <w:lvl w:ilvl="1" w:tplc="04090019">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3" w15:restartNumberingAfterBreak="0">
    <w:nsid w:val="296E0C16"/>
    <w:multiLevelType w:val="hybridMultilevel"/>
    <w:tmpl w:val="CFD49FE6"/>
    <w:lvl w:ilvl="0" w:tplc="BE0433AA">
      <w:start w:val="1"/>
      <w:numFmt w:val="bullet"/>
      <w:lvlText w:val="•"/>
      <w:lvlJc w:val="left"/>
      <w:pPr>
        <w:tabs>
          <w:tab w:val="num" w:pos="720"/>
        </w:tabs>
        <w:ind w:left="720" w:hanging="360"/>
      </w:pPr>
      <w:rPr>
        <w:rFonts w:ascii="Arial" w:hAnsi="Arial" w:hint="default"/>
      </w:rPr>
    </w:lvl>
    <w:lvl w:ilvl="1" w:tplc="8892C6E0" w:tentative="1">
      <w:start w:val="1"/>
      <w:numFmt w:val="bullet"/>
      <w:lvlText w:val="•"/>
      <w:lvlJc w:val="left"/>
      <w:pPr>
        <w:tabs>
          <w:tab w:val="num" w:pos="1440"/>
        </w:tabs>
        <w:ind w:left="1440" w:hanging="360"/>
      </w:pPr>
      <w:rPr>
        <w:rFonts w:ascii="Arial" w:hAnsi="Arial" w:hint="default"/>
      </w:rPr>
    </w:lvl>
    <w:lvl w:ilvl="2" w:tplc="FD843F86" w:tentative="1">
      <w:start w:val="1"/>
      <w:numFmt w:val="bullet"/>
      <w:lvlText w:val="•"/>
      <w:lvlJc w:val="left"/>
      <w:pPr>
        <w:tabs>
          <w:tab w:val="num" w:pos="2160"/>
        </w:tabs>
        <w:ind w:left="2160" w:hanging="360"/>
      </w:pPr>
      <w:rPr>
        <w:rFonts w:ascii="Arial" w:hAnsi="Arial" w:hint="default"/>
      </w:rPr>
    </w:lvl>
    <w:lvl w:ilvl="3" w:tplc="81C6E96E" w:tentative="1">
      <w:start w:val="1"/>
      <w:numFmt w:val="bullet"/>
      <w:lvlText w:val="•"/>
      <w:lvlJc w:val="left"/>
      <w:pPr>
        <w:tabs>
          <w:tab w:val="num" w:pos="2880"/>
        </w:tabs>
        <w:ind w:left="2880" w:hanging="360"/>
      </w:pPr>
      <w:rPr>
        <w:rFonts w:ascii="Arial" w:hAnsi="Arial" w:hint="default"/>
      </w:rPr>
    </w:lvl>
    <w:lvl w:ilvl="4" w:tplc="A280903E" w:tentative="1">
      <w:start w:val="1"/>
      <w:numFmt w:val="bullet"/>
      <w:lvlText w:val="•"/>
      <w:lvlJc w:val="left"/>
      <w:pPr>
        <w:tabs>
          <w:tab w:val="num" w:pos="3600"/>
        </w:tabs>
        <w:ind w:left="3600" w:hanging="360"/>
      </w:pPr>
      <w:rPr>
        <w:rFonts w:ascii="Arial" w:hAnsi="Arial" w:hint="default"/>
      </w:rPr>
    </w:lvl>
    <w:lvl w:ilvl="5" w:tplc="0F36D806" w:tentative="1">
      <w:start w:val="1"/>
      <w:numFmt w:val="bullet"/>
      <w:lvlText w:val="•"/>
      <w:lvlJc w:val="left"/>
      <w:pPr>
        <w:tabs>
          <w:tab w:val="num" w:pos="4320"/>
        </w:tabs>
        <w:ind w:left="4320" w:hanging="360"/>
      </w:pPr>
      <w:rPr>
        <w:rFonts w:ascii="Arial" w:hAnsi="Arial" w:hint="default"/>
      </w:rPr>
    </w:lvl>
    <w:lvl w:ilvl="6" w:tplc="0882DADA" w:tentative="1">
      <w:start w:val="1"/>
      <w:numFmt w:val="bullet"/>
      <w:lvlText w:val="•"/>
      <w:lvlJc w:val="left"/>
      <w:pPr>
        <w:tabs>
          <w:tab w:val="num" w:pos="5040"/>
        </w:tabs>
        <w:ind w:left="5040" w:hanging="360"/>
      </w:pPr>
      <w:rPr>
        <w:rFonts w:ascii="Arial" w:hAnsi="Arial" w:hint="default"/>
      </w:rPr>
    </w:lvl>
    <w:lvl w:ilvl="7" w:tplc="9080F79C" w:tentative="1">
      <w:start w:val="1"/>
      <w:numFmt w:val="bullet"/>
      <w:lvlText w:val="•"/>
      <w:lvlJc w:val="left"/>
      <w:pPr>
        <w:tabs>
          <w:tab w:val="num" w:pos="5760"/>
        </w:tabs>
        <w:ind w:left="5760" w:hanging="360"/>
      </w:pPr>
      <w:rPr>
        <w:rFonts w:ascii="Arial" w:hAnsi="Arial" w:hint="default"/>
      </w:rPr>
    </w:lvl>
    <w:lvl w:ilvl="8" w:tplc="E5D6BF70"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2C77165E"/>
    <w:multiLevelType w:val="hybridMultilevel"/>
    <w:tmpl w:val="77B60760"/>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C847889"/>
    <w:multiLevelType w:val="hybridMultilevel"/>
    <w:tmpl w:val="D464BCC0"/>
    <w:lvl w:ilvl="0" w:tplc="BEB81F7E">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6" w15:restartNumberingAfterBreak="0">
    <w:nsid w:val="2CA501DD"/>
    <w:multiLevelType w:val="hybridMultilevel"/>
    <w:tmpl w:val="4302F17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2D7A5084"/>
    <w:multiLevelType w:val="hybridMultilevel"/>
    <w:tmpl w:val="2FB8286A"/>
    <w:lvl w:ilvl="0" w:tplc="04090001">
      <w:start w:val="1"/>
      <w:numFmt w:val="bullet"/>
      <w:lvlText w:val=""/>
      <w:lvlJc w:val="left"/>
      <w:pPr>
        <w:tabs>
          <w:tab w:val="num" w:pos="720"/>
        </w:tabs>
        <w:ind w:left="720" w:hanging="360"/>
      </w:pPr>
      <w:rPr>
        <w:rFonts w:ascii="Symbol" w:hAnsi="Symbol" w:hint="default"/>
      </w:rPr>
    </w:lvl>
    <w:lvl w:ilvl="1" w:tplc="4BC2B086" w:tentative="1">
      <w:start w:val="1"/>
      <w:numFmt w:val="bullet"/>
      <w:lvlText w:val="•"/>
      <w:lvlJc w:val="left"/>
      <w:pPr>
        <w:tabs>
          <w:tab w:val="num" w:pos="1440"/>
        </w:tabs>
        <w:ind w:left="1440" w:hanging="360"/>
      </w:pPr>
      <w:rPr>
        <w:rFonts w:ascii="Arial" w:hAnsi="Arial" w:hint="default"/>
      </w:rPr>
    </w:lvl>
    <w:lvl w:ilvl="2" w:tplc="7472D8EE" w:tentative="1">
      <w:start w:val="1"/>
      <w:numFmt w:val="bullet"/>
      <w:lvlText w:val="•"/>
      <w:lvlJc w:val="left"/>
      <w:pPr>
        <w:tabs>
          <w:tab w:val="num" w:pos="2160"/>
        </w:tabs>
        <w:ind w:left="2160" w:hanging="360"/>
      </w:pPr>
      <w:rPr>
        <w:rFonts w:ascii="Arial" w:hAnsi="Arial" w:hint="default"/>
      </w:rPr>
    </w:lvl>
    <w:lvl w:ilvl="3" w:tplc="BBE84B0E" w:tentative="1">
      <w:start w:val="1"/>
      <w:numFmt w:val="bullet"/>
      <w:lvlText w:val="•"/>
      <w:lvlJc w:val="left"/>
      <w:pPr>
        <w:tabs>
          <w:tab w:val="num" w:pos="2880"/>
        </w:tabs>
        <w:ind w:left="2880" w:hanging="360"/>
      </w:pPr>
      <w:rPr>
        <w:rFonts w:ascii="Arial" w:hAnsi="Arial" w:hint="default"/>
      </w:rPr>
    </w:lvl>
    <w:lvl w:ilvl="4" w:tplc="DD86DB7A" w:tentative="1">
      <w:start w:val="1"/>
      <w:numFmt w:val="bullet"/>
      <w:lvlText w:val="•"/>
      <w:lvlJc w:val="left"/>
      <w:pPr>
        <w:tabs>
          <w:tab w:val="num" w:pos="3600"/>
        </w:tabs>
        <w:ind w:left="3600" w:hanging="360"/>
      </w:pPr>
      <w:rPr>
        <w:rFonts w:ascii="Arial" w:hAnsi="Arial" w:hint="default"/>
      </w:rPr>
    </w:lvl>
    <w:lvl w:ilvl="5" w:tplc="8B6E5CC0" w:tentative="1">
      <w:start w:val="1"/>
      <w:numFmt w:val="bullet"/>
      <w:lvlText w:val="•"/>
      <w:lvlJc w:val="left"/>
      <w:pPr>
        <w:tabs>
          <w:tab w:val="num" w:pos="4320"/>
        </w:tabs>
        <w:ind w:left="4320" w:hanging="360"/>
      </w:pPr>
      <w:rPr>
        <w:rFonts w:ascii="Arial" w:hAnsi="Arial" w:hint="default"/>
      </w:rPr>
    </w:lvl>
    <w:lvl w:ilvl="6" w:tplc="A55E73F6" w:tentative="1">
      <w:start w:val="1"/>
      <w:numFmt w:val="bullet"/>
      <w:lvlText w:val="•"/>
      <w:lvlJc w:val="left"/>
      <w:pPr>
        <w:tabs>
          <w:tab w:val="num" w:pos="5040"/>
        </w:tabs>
        <w:ind w:left="5040" w:hanging="360"/>
      </w:pPr>
      <w:rPr>
        <w:rFonts w:ascii="Arial" w:hAnsi="Arial" w:hint="default"/>
      </w:rPr>
    </w:lvl>
    <w:lvl w:ilvl="7" w:tplc="158A8FE2" w:tentative="1">
      <w:start w:val="1"/>
      <w:numFmt w:val="bullet"/>
      <w:lvlText w:val="•"/>
      <w:lvlJc w:val="left"/>
      <w:pPr>
        <w:tabs>
          <w:tab w:val="num" w:pos="5760"/>
        </w:tabs>
        <w:ind w:left="5760" w:hanging="360"/>
      </w:pPr>
      <w:rPr>
        <w:rFonts w:ascii="Arial" w:hAnsi="Arial" w:hint="default"/>
      </w:rPr>
    </w:lvl>
    <w:lvl w:ilvl="8" w:tplc="409033E8"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2F534EAD"/>
    <w:multiLevelType w:val="hybridMultilevel"/>
    <w:tmpl w:val="35E4B35C"/>
    <w:lvl w:ilvl="0" w:tplc="04090001">
      <w:start w:val="1"/>
      <w:numFmt w:val="bullet"/>
      <w:lvlText w:val=""/>
      <w:lvlJc w:val="left"/>
      <w:pPr>
        <w:ind w:left="720" w:hanging="360"/>
      </w:pPr>
      <w:rPr>
        <w:rFonts w:ascii="Symbol" w:hAnsi="Symbol" w:hint="default"/>
      </w:rPr>
    </w:lvl>
    <w:lvl w:ilvl="1" w:tplc="D3C4BDB8" w:tentative="1">
      <w:start w:val="1"/>
      <w:numFmt w:val="bullet"/>
      <w:lvlText w:val="•"/>
      <w:lvlJc w:val="left"/>
      <w:pPr>
        <w:tabs>
          <w:tab w:val="num" w:pos="1440"/>
        </w:tabs>
        <w:ind w:left="1440" w:hanging="360"/>
      </w:pPr>
      <w:rPr>
        <w:rFonts w:ascii="Arial" w:hAnsi="Arial" w:hint="default"/>
      </w:rPr>
    </w:lvl>
    <w:lvl w:ilvl="2" w:tplc="BF9C76B0" w:tentative="1">
      <w:start w:val="1"/>
      <w:numFmt w:val="bullet"/>
      <w:lvlText w:val="•"/>
      <w:lvlJc w:val="left"/>
      <w:pPr>
        <w:tabs>
          <w:tab w:val="num" w:pos="2160"/>
        </w:tabs>
        <w:ind w:left="2160" w:hanging="360"/>
      </w:pPr>
      <w:rPr>
        <w:rFonts w:ascii="Arial" w:hAnsi="Arial" w:hint="default"/>
      </w:rPr>
    </w:lvl>
    <w:lvl w:ilvl="3" w:tplc="A87642D8" w:tentative="1">
      <w:start w:val="1"/>
      <w:numFmt w:val="bullet"/>
      <w:lvlText w:val="•"/>
      <w:lvlJc w:val="left"/>
      <w:pPr>
        <w:tabs>
          <w:tab w:val="num" w:pos="2880"/>
        </w:tabs>
        <w:ind w:left="2880" w:hanging="360"/>
      </w:pPr>
      <w:rPr>
        <w:rFonts w:ascii="Arial" w:hAnsi="Arial" w:hint="default"/>
      </w:rPr>
    </w:lvl>
    <w:lvl w:ilvl="4" w:tplc="DB78166C" w:tentative="1">
      <w:start w:val="1"/>
      <w:numFmt w:val="bullet"/>
      <w:lvlText w:val="•"/>
      <w:lvlJc w:val="left"/>
      <w:pPr>
        <w:tabs>
          <w:tab w:val="num" w:pos="3600"/>
        </w:tabs>
        <w:ind w:left="3600" w:hanging="360"/>
      </w:pPr>
      <w:rPr>
        <w:rFonts w:ascii="Arial" w:hAnsi="Arial" w:hint="default"/>
      </w:rPr>
    </w:lvl>
    <w:lvl w:ilvl="5" w:tplc="73A29298" w:tentative="1">
      <w:start w:val="1"/>
      <w:numFmt w:val="bullet"/>
      <w:lvlText w:val="•"/>
      <w:lvlJc w:val="left"/>
      <w:pPr>
        <w:tabs>
          <w:tab w:val="num" w:pos="4320"/>
        </w:tabs>
        <w:ind w:left="4320" w:hanging="360"/>
      </w:pPr>
      <w:rPr>
        <w:rFonts w:ascii="Arial" w:hAnsi="Arial" w:hint="default"/>
      </w:rPr>
    </w:lvl>
    <w:lvl w:ilvl="6" w:tplc="741006B4" w:tentative="1">
      <w:start w:val="1"/>
      <w:numFmt w:val="bullet"/>
      <w:lvlText w:val="•"/>
      <w:lvlJc w:val="left"/>
      <w:pPr>
        <w:tabs>
          <w:tab w:val="num" w:pos="5040"/>
        </w:tabs>
        <w:ind w:left="5040" w:hanging="360"/>
      </w:pPr>
      <w:rPr>
        <w:rFonts w:ascii="Arial" w:hAnsi="Arial" w:hint="default"/>
      </w:rPr>
    </w:lvl>
    <w:lvl w:ilvl="7" w:tplc="8EB64316" w:tentative="1">
      <w:start w:val="1"/>
      <w:numFmt w:val="bullet"/>
      <w:lvlText w:val="•"/>
      <w:lvlJc w:val="left"/>
      <w:pPr>
        <w:tabs>
          <w:tab w:val="num" w:pos="5760"/>
        </w:tabs>
        <w:ind w:left="5760" w:hanging="360"/>
      </w:pPr>
      <w:rPr>
        <w:rFonts w:ascii="Arial" w:hAnsi="Arial" w:hint="default"/>
      </w:rPr>
    </w:lvl>
    <w:lvl w:ilvl="8" w:tplc="387415FC" w:tentative="1">
      <w:start w:val="1"/>
      <w:numFmt w:val="bullet"/>
      <w:lvlText w:val="•"/>
      <w:lvlJc w:val="left"/>
      <w:pPr>
        <w:tabs>
          <w:tab w:val="num" w:pos="6480"/>
        </w:tabs>
        <w:ind w:left="6480" w:hanging="360"/>
      </w:pPr>
      <w:rPr>
        <w:rFonts w:ascii="Arial" w:hAnsi="Arial" w:hint="default"/>
      </w:rPr>
    </w:lvl>
  </w:abstractNum>
  <w:abstractNum w:abstractNumId="49" w15:restartNumberingAfterBreak="0">
    <w:nsid w:val="2FA623C5"/>
    <w:multiLevelType w:val="hybridMultilevel"/>
    <w:tmpl w:val="5E043094"/>
    <w:lvl w:ilvl="0" w:tplc="A2EA64B2">
      <w:start w:val="6"/>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0" w15:restartNumberingAfterBreak="0">
    <w:nsid w:val="2FEC3541"/>
    <w:multiLevelType w:val="hybridMultilevel"/>
    <w:tmpl w:val="3878D402"/>
    <w:lvl w:ilvl="0" w:tplc="BF386A86">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51" w15:restartNumberingAfterBreak="0">
    <w:nsid w:val="2FFA57EB"/>
    <w:multiLevelType w:val="hybridMultilevel"/>
    <w:tmpl w:val="1A72C6C0"/>
    <w:lvl w:ilvl="0" w:tplc="BEB81F7E">
      <w:start w:val="1"/>
      <w:numFmt w:val="lowerLetter"/>
      <w:lvlText w:val="(%1)"/>
      <w:lvlJc w:val="left"/>
      <w:pPr>
        <w:ind w:left="106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08C252D"/>
    <w:multiLevelType w:val="hybridMultilevel"/>
    <w:tmpl w:val="C5BC3E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3" w15:restartNumberingAfterBreak="0">
    <w:nsid w:val="320477DC"/>
    <w:multiLevelType w:val="hybridMultilevel"/>
    <w:tmpl w:val="03FA0DB8"/>
    <w:lvl w:ilvl="0" w:tplc="04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32A34F5B"/>
    <w:multiLevelType w:val="hybridMultilevel"/>
    <w:tmpl w:val="205A6DE0"/>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BA7CC2B8" w:tentative="1">
      <w:start w:val="1"/>
      <w:numFmt w:val="bullet"/>
      <w:lvlText w:val="•"/>
      <w:lvlJc w:val="left"/>
      <w:pPr>
        <w:tabs>
          <w:tab w:val="num" w:pos="2160"/>
        </w:tabs>
        <w:ind w:left="2160" w:hanging="360"/>
      </w:pPr>
      <w:rPr>
        <w:rFonts w:ascii="Arial" w:hAnsi="Arial" w:hint="default"/>
      </w:rPr>
    </w:lvl>
    <w:lvl w:ilvl="3" w:tplc="8DA45A52" w:tentative="1">
      <w:start w:val="1"/>
      <w:numFmt w:val="bullet"/>
      <w:lvlText w:val="•"/>
      <w:lvlJc w:val="left"/>
      <w:pPr>
        <w:tabs>
          <w:tab w:val="num" w:pos="2880"/>
        </w:tabs>
        <w:ind w:left="2880" w:hanging="360"/>
      </w:pPr>
      <w:rPr>
        <w:rFonts w:ascii="Arial" w:hAnsi="Arial" w:hint="default"/>
      </w:rPr>
    </w:lvl>
    <w:lvl w:ilvl="4" w:tplc="5096DA0C" w:tentative="1">
      <w:start w:val="1"/>
      <w:numFmt w:val="bullet"/>
      <w:lvlText w:val="•"/>
      <w:lvlJc w:val="left"/>
      <w:pPr>
        <w:tabs>
          <w:tab w:val="num" w:pos="3600"/>
        </w:tabs>
        <w:ind w:left="3600" w:hanging="360"/>
      </w:pPr>
      <w:rPr>
        <w:rFonts w:ascii="Arial" w:hAnsi="Arial" w:hint="default"/>
      </w:rPr>
    </w:lvl>
    <w:lvl w:ilvl="5" w:tplc="9C60AD1C" w:tentative="1">
      <w:start w:val="1"/>
      <w:numFmt w:val="bullet"/>
      <w:lvlText w:val="•"/>
      <w:lvlJc w:val="left"/>
      <w:pPr>
        <w:tabs>
          <w:tab w:val="num" w:pos="4320"/>
        </w:tabs>
        <w:ind w:left="4320" w:hanging="360"/>
      </w:pPr>
      <w:rPr>
        <w:rFonts w:ascii="Arial" w:hAnsi="Arial" w:hint="default"/>
      </w:rPr>
    </w:lvl>
    <w:lvl w:ilvl="6" w:tplc="A586B3EA" w:tentative="1">
      <w:start w:val="1"/>
      <w:numFmt w:val="bullet"/>
      <w:lvlText w:val="•"/>
      <w:lvlJc w:val="left"/>
      <w:pPr>
        <w:tabs>
          <w:tab w:val="num" w:pos="5040"/>
        </w:tabs>
        <w:ind w:left="5040" w:hanging="360"/>
      </w:pPr>
      <w:rPr>
        <w:rFonts w:ascii="Arial" w:hAnsi="Arial" w:hint="default"/>
      </w:rPr>
    </w:lvl>
    <w:lvl w:ilvl="7" w:tplc="C60C3FD8" w:tentative="1">
      <w:start w:val="1"/>
      <w:numFmt w:val="bullet"/>
      <w:lvlText w:val="•"/>
      <w:lvlJc w:val="left"/>
      <w:pPr>
        <w:tabs>
          <w:tab w:val="num" w:pos="5760"/>
        </w:tabs>
        <w:ind w:left="5760" w:hanging="360"/>
      </w:pPr>
      <w:rPr>
        <w:rFonts w:ascii="Arial" w:hAnsi="Arial" w:hint="default"/>
      </w:rPr>
    </w:lvl>
    <w:lvl w:ilvl="8" w:tplc="AEF44BA6" w:tentative="1">
      <w:start w:val="1"/>
      <w:numFmt w:val="bullet"/>
      <w:lvlText w:val="•"/>
      <w:lvlJc w:val="left"/>
      <w:pPr>
        <w:tabs>
          <w:tab w:val="num" w:pos="6480"/>
        </w:tabs>
        <w:ind w:left="6480" w:hanging="360"/>
      </w:pPr>
      <w:rPr>
        <w:rFonts w:ascii="Arial" w:hAnsi="Arial" w:hint="default"/>
      </w:rPr>
    </w:lvl>
  </w:abstractNum>
  <w:abstractNum w:abstractNumId="55" w15:restartNumberingAfterBreak="0">
    <w:nsid w:val="332306B8"/>
    <w:multiLevelType w:val="hybridMultilevel"/>
    <w:tmpl w:val="E9282E8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6" w15:restartNumberingAfterBreak="0">
    <w:nsid w:val="33F574E0"/>
    <w:multiLevelType w:val="hybridMultilevel"/>
    <w:tmpl w:val="2A42A780"/>
    <w:lvl w:ilvl="0" w:tplc="BEB81F7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4154A94"/>
    <w:multiLevelType w:val="hybridMultilevel"/>
    <w:tmpl w:val="B7C44D94"/>
    <w:lvl w:ilvl="0" w:tplc="8D5EE83E">
      <w:start w:val="1"/>
      <w:numFmt w:val="bullet"/>
      <w:lvlText w:val="•"/>
      <w:lvlJc w:val="left"/>
      <w:pPr>
        <w:tabs>
          <w:tab w:val="num" w:pos="720"/>
        </w:tabs>
        <w:ind w:left="720" w:hanging="360"/>
      </w:pPr>
      <w:rPr>
        <w:rFonts w:ascii="Arial" w:hAnsi="Arial" w:hint="default"/>
      </w:rPr>
    </w:lvl>
    <w:lvl w:ilvl="1" w:tplc="51548292" w:tentative="1">
      <w:start w:val="1"/>
      <w:numFmt w:val="bullet"/>
      <w:lvlText w:val="•"/>
      <w:lvlJc w:val="left"/>
      <w:pPr>
        <w:tabs>
          <w:tab w:val="num" w:pos="1440"/>
        </w:tabs>
        <w:ind w:left="1440" w:hanging="360"/>
      </w:pPr>
      <w:rPr>
        <w:rFonts w:ascii="Arial" w:hAnsi="Arial" w:hint="default"/>
      </w:rPr>
    </w:lvl>
    <w:lvl w:ilvl="2" w:tplc="819001E2" w:tentative="1">
      <w:start w:val="1"/>
      <w:numFmt w:val="bullet"/>
      <w:lvlText w:val="•"/>
      <w:lvlJc w:val="left"/>
      <w:pPr>
        <w:tabs>
          <w:tab w:val="num" w:pos="2160"/>
        </w:tabs>
        <w:ind w:left="2160" w:hanging="360"/>
      </w:pPr>
      <w:rPr>
        <w:rFonts w:ascii="Arial" w:hAnsi="Arial" w:hint="default"/>
      </w:rPr>
    </w:lvl>
    <w:lvl w:ilvl="3" w:tplc="964ED7B0" w:tentative="1">
      <w:start w:val="1"/>
      <w:numFmt w:val="bullet"/>
      <w:lvlText w:val="•"/>
      <w:lvlJc w:val="left"/>
      <w:pPr>
        <w:tabs>
          <w:tab w:val="num" w:pos="2880"/>
        </w:tabs>
        <w:ind w:left="2880" w:hanging="360"/>
      </w:pPr>
      <w:rPr>
        <w:rFonts w:ascii="Arial" w:hAnsi="Arial" w:hint="default"/>
      </w:rPr>
    </w:lvl>
    <w:lvl w:ilvl="4" w:tplc="2F1EE9A2" w:tentative="1">
      <w:start w:val="1"/>
      <w:numFmt w:val="bullet"/>
      <w:lvlText w:val="•"/>
      <w:lvlJc w:val="left"/>
      <w:pPr>
        <w:tabs>
          <w:tab w:val="num" w:pos="3600"/>
        </w:tabs>
        <w:ind w:left="3600" w:hanging="360"/>
      </w:pPr>
      <w:rPr>
        <w:rFonts w:ascii="Arial" w:hAnsi="Arial" w:hint="default"/>
      </w:rPr>
    </w:lvl>
    <w:lvl w:ilvl="5" w:tplc="A7C0DC06" w:tentative="1">
      <w:start w:val="1"/>
      <w:numFmt w:val="bullet"/>
      <w:lvlText w:val="•"/>
      <w:lvlJc w:val="left"/>
      <w:pPr>
        <w:tabs>
          <w:tab w:val="num" w:pos="4320"/>
        </w:tabs>
        <w:ind w:left="4320" w:hanging="360"/>
      </w:pPr>
      <w:rPr>
        <w:rFonts w:ascii="Arial" w:hAnsi="Arial" w:hint="default"/>
      </w:rPr>
    </w:lvl>
    <w:lvl w:ilvl="6" w:tplc="603C3B08" w:tentative="1">
      <w:start w:val="1"/>
      <w:numFmt w:val="bullet"/>
      <w:lvlText w:val="•"/>
      <w:lvlJc w:val="left"/>
      <w:pPr>
        <w:tabs>
          <w:tab w:val="num" w:pos="5040"/>
        </w:tabs>
        <w:ind w:left="5040" w:hanging="360"/>
      </w:pPr>
      <w:rPr>
        <w:rFonts w:ascii="Arial" w:hAnsi="Arial" w:hint="default"/>
      </w:rPr>
    </w:lvl>
    <w:lvl w:ilvl="7" w:tplc="2C9CC866" w:tentative="1">
      <w:start w:val="1"/>
      <w:numFmt w:val="bullet"/>
      <w:lvlText w:val="•"/>
      <w:lvlJc w:val="left"/>
      <w:pPr>
        <w:tabs>
          <w:tab w:val="num" w:pos="5760"/>
        </w:tabs>
        <w:ind w:left="5760" w:hanging="360"/>
      </w:pPr>
      <w:rPr>
        <w:rFonts w:ascii="Arial" w:hAnsi="Arial" w:hint="default"/>
      </w:rPr>
    </w:lvl>
    <w:lvl w:ilvl="8" w:tplc="ABBAB326" w:tentative="1">
      <w:start w:val="1"/>
      <w:numFmt w:val="bullet"/>
      <w:lvlText w:val="•"/>
      <w:lvlJc w:val="left"/>
      <w:pPr>
        <w:tabs>
          <w:tab w:val="num" w:pos="6480"/>
        </w:tabs>
        <w:ind w:left="6480" w:hanging="360"/>
      </w:pPr>
      <w:rPr>
        <w:rFonts w:ascii="Arial" w:hAnsi="Arial" w:hint="default"/>
      </w:rPr>
    </w:lvl>
  </w:abstractNum>
  <w:abstractNum w:abstractNumId="58" w15:restartNumberingAfterBreak="0">
    <w:nsid w:val="34EA202F"/>
    <w:multiLevelType w:val="hybridMultilevel"/>
    <w:tmpl w:val="C966C9B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6052DC7"/>
    <w:multiLevelType w:val="hybridMultilevel"/>
    <w:tmpl w:val="D4BE0A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39A534E4"/>
    <w:multiLevelType w:val="hybridMultilevel"/>
    <w:tmpl w:val="5066EF76"/>
    <w:lvl w:ilvl="0" w:tplc="BEB81F7E">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1" w15:restartNumberingAfterBreak="0">
    <w:nsid w:val="39E3094C"/>
    <w:multiLevelType w:val="hybridMultilevel"/>
    <w:tmpl w:val="0FFA57AC"/>
    <w:lvl w:ilvl="0" w:tplc="506A4FA6">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62" w15:restartNumberingAfterBreak="0">
    <w:nsid w:val="3AC72950"/>
    <w:multiLevelType w:val="hybridMultilevel"/>
    <w:tmpl w:val="7ABE5C8A"/>
    <w:lvl w:ilvl="0" w:tplc="6324E7CE">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63" w15:restartNumberingAfterBreak="0">
    <w:nsid w:val="3B155BF8"/>
    <w:multiLevelType w:val="hybridMultilevel"/>
    <w:tmpl w:val="D86E8098"/>
    <w:lvl w:ilvl="0" w:tplc="9826735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15:restartNumberingAfterBreak="0">
    <w:nsid w:val="3B3A55CA"/>
    <w:multiLevelType w:val="hybridMultilevel"/>
    <w:tmpl w:val="C8D64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B991CC8"/>
    <w:multiLevelType w:val="hybridMultilevel"/>
    <w:tmpl w:val="B122F3F8"/>
    <w:lvl w:ilvl="0" w:tplc="11A2C23C">
      <w:start w:val="1"/>
      <w:numFmt w:val="bullet"/>
      <w:lvlText w:val="•"/>
      <w:lvlJc w:val="left"/>
      <w:pPr>
        <w:tabs>
          <w:tab w:val="num" w:pos="720"/>
        </w:tabs>
        <w:ind w:left="720" w:hanging="360"/>
      </w:pPr>
      <w:rPr>
        <w:rFonts w:ascii="Arial" w:hAnsi="Arial" w:hint="default"/>
      </w:rPr>
    </w:lvl>
    <w:lvl w:ilvl="1" w:tplc="EF9E0286" w:tentative="1">
      <w:start w:val="1"/>
      <w:numFmt w:val="bullet"/>
      <w:lvlText w:val="•"/>
      <w:lvlJc w:val="left"/>
      <w:pPr>
        <w:tabs>
          <w:tab w:val="num" w:pos="1440"/>
        </w:tabs>
        <w:ind w:left="1440" w:hanging="360"/>
      </w:pPr>
      <w:rPr>
        <w:rFonts w:ascii="Arial" w:hAnsi="Arial" w:hint="default"/>
      </w:rPr>
    </w:lvl>
    <w:lvl w:ilvl="2" w:tplc="3ADEC536" w:tentative="1">
      <w:start w:val="1"/>
      <w:numFmt w:val="bullet"/>
      <w:lvlText w:val="•"/>
      <w:lvlJc w:val="left"/>
      <w:pPr>
        <w:tabs>
          <w:tab w:val="num" w:pos="2160"/>
        </w:tabs>
        <w:ind w:left="2160" w:hanging="360"/>
      </w:pPr>
      <w:rPr>
        <w:rFonts w:ascii="Arial" w:hAnsi="Arial" w:hint="default"/>
      </w:rPr>
    </w:lvl>
    <w:lvl w:ilvl="3" w:tplc="1A56BF02" w:tentative="1">
      <w:start w:val="1"/>
      <w:numFmt w:val="bullet"/>
      <w:lvlText w:val="•"/>
      <w:lvlJc w:val="left"/>
      <w:pPr>
        <w:tabs>
          <w:tab w:val="num" w:pos="2880"/>
        </w:tabs>
        <w:ind w:left="2880" w:hanging="360"/>
      </w:pPr>
      <w:rPr>
        <w:rFonts w:ascii="Arial" w:hAnsi="Arial" w:hint="default"/>
      </w:rPr>
    </w:lvl>
    <w:lvl w:ilvl="4" w:tplc="2E2C9F32" w:tentative="1">
      <w:start w:val="1"/>
      <w:numFmt w:val="bullet"/>
      <w:lvlText w:val="•"/>
      <w:lvlJc w:val="left"/>
      <w:pPr>
        <w:tabs>
          <w:tab w:val="num" w:pos="3600"/>
        </w:tabs>
        <w:ind w:left="3600" w:hanging="360"/>
      </w:pPr>
      <w:rPr>
        <w:rFonts w:ascii="Arial" w:hAnsi="Arial" w:hint="default"/>
      </w:rPr>
    </w:lvl>
    <w:lvl w:ilvl="5" w:tplc="B39611E6" w:tentative="1">
      <w:start w:val="1"/>
      <w:numFmt w:val="bullet"/>
      <w:lvlText w:val="•"/>
      <w:lvlJc w:val="left"/>
      <w:pPr>
        <w:tabs>
          <w:tab w:val="num" w:pos="4320"/>
        </w:tabs>
        <w:ind w:left="4320" w:hanging="360"/>
      </w:pPr>
      <w:rPr>
        <w:rFonts w:ascii="Arial" w:hAnsi="Arial" w:hint="default"/>
      </w:rPr>
    </w:lvl>
    <w:lvl w:ilvl="6" w:tplc="FAFE6398" w:tentative="1">
      <w:start w:val="1"/>
      <w:numFmt w:val="bullet"/>
      <w:lvlText w:val="•"/>
      <w:lvlJc w:val="left"/>
      <w:pPr>
        <w:tabs>
          <w:tab w:val="num" w:pos="5040"/>
        </w:tabs>
        <w:ind w:left="5040" w:hanging="360"/>
      </w:pPr>
      <w:rPr>
        <w:rFonts w:ascii="Arial" w:hAnsi="Arial" w:hint="default"/>
      </w:rPr>
    </w:lvl>
    <w:lvl w:ilvl="7" w:tplc="430A3996" w:tentative="1">
      <w:start w:val="1"/>
      <w:numFmt w:val="bullet"/>
      <w:lvlText w:val="•"/>
      <w:lvlJc w:val="left"/>
      <w:pPr>
        <w:tabs>
          <w:tab w:val="num" w:pos="5760"/>
        </w:tabs>
        <w:ind w:left="5760" w:hanging="360"/>
      </w:pPr>
      <w:rPr>
        <w:rFonts w:ascii="Arial" w:hAnsi="Arial" w:hint="default"/>
      </w:rPr>
    </w:lvl>
    <w:lvl w:ilvl="8" w:tplc="B064780C" w:tentative="1">
      <w:start w:val="1"/>
      <w:numFmt w:val="bullet"/>
      <w:lvlText w:val="•"/>
      <w:lvlJc w:val="left"/>
      <w:pPr>
        <w:tabs>
          <w:tab w:val="num" w:pos="6480"/>
        </w:tabs>
        <w:ind w:left="6480" w:hanging="360"/>
      </w:pPr>
      <w:rPr>
        <w:rFonts w:ascii="Arial" w:hAnsi="Arial" w:hint="default"/>
      </w:rPr>
    </w:lvl>
  </w:abstractNum>
  <w:abstractNum w:abstractNumId="66" w15:restartNumberingAfterBreak="0">
    <w:nsid w:val="3CCA5331"/>
    <w:multiLevelType w:val="hybridMultilevel"/>
    <w:tmpl w:val="7F0A22F6"/>
    <w:lvl w:ilvl="0" w:tplc="BEB81F7E">
      <w:start w:val="1"/>
      <w:numFmt w:val="lowerLetter"/>
      <w:lvlText w:val="(%1)"/>
      <w:lvlJc w:val="left"/>
      <w:pPr>
        <w:ind w:left="720" w:hanging="360"/>
      </w:pPr>
      <w:rPr>
        <w:rFonts w:hint="default"/>
        <w:sz w:val="20"/>
        <w:szCs w:val="20"/>
      </w:rPr>
    </w:lvl>
    <w:lvl w:ilvl="1" w:tplc="BEB81F7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3D400B9E"/>
    <w:multiLevelType w:val="hybridMultilevel"/>
    <w:tmpl w:val="B772259C"/>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3DA93C65"/>
    <w:multiLevelType w:val="hybridMultilevel"/>
    <w:tmpl w:val="6C5C9592"/>
    <w:lvl w:ilvl="0" w:tplc="87E04554">
      <w:start w:val="1"/>
      <w:numFmt w:val="bullet"/>
      <w:lvlText w:val="•"/>
      <w:lvlJc w:val="left"/>
      <w:pPr>
        <w:tabs>
          <w:tab w:val="num" w:pos="720"/>
        </w:tabs>
        <w:ind w:left="720" w:hanging="360"/>
      </w:pPr>
      <w:rPr>
        <w:rFonts w:ascii="Arial" w:hAnsi="Arial" w:hint="default"/>
      </w:rPr>
    </w:lvl>
    <w:lvl w:ilvl="1" w:tplc="0F2C856E" w:tentative="1">
      <w:start w:val="1"/>
      <w:numFmt w:val="bullet"/>
      <w:lvlText w:val="•"/>
      <w:lvlJc w:val="left"/>
      <w:pPr>
        <w:tabs>
          <w:tab w:val="num" w:pos="1440"/>
        </w:tabs>
        <w:ind w:left="1440" w:hanging="360"/>
      </w:pPr>
      <w:rPr>
        <w:rFonts w:ascii="Arial" w:hAnsi="Arial" w:hint="default"/>
      </w:rPr>
    </w:lvl>
    <w:lvl w:ilvl="2" w:tplc="4CDE5F48" w:tentative="1">
      <w:start w:val="1"/>
      <w:numFmt w:val="bullet"/>
      <w:lvlText w:val="•"/>
      <w:lvlJc w:val="left"/>
      <w:pPr>
        <w:tabs>
          <w:tab w:val="num" w:pos="2160"/>
        </w:tabs>
        <w:ind w:left="2160" w:hanging="360"/>
      </w:pPr>
      <w:rPr>
        <w:rFonts w:ascii="Arial" w:hAnsi="Arial" w:hint="default"/>
      </w:rPr>
    </w:lvl>
    <w:lvl w:ilvl="3" w:tplc="D9D2E532" w:tentative="1">
      <w:start w:val="1"/>
      <w:numFmt w:val="bullet"/>
      <w:lvlText w:val="•"/>
      <w:lvlJc w:val="left"/>
      <w:pPr>
        <w:tabs>
          <w:tab w:val="num" w:pos="2880"/>
        </w:tabs>
        <w:ind w:left="2880" w:hanging="360"/>
      </w:pPr>
      <w:rPr>
        <w:rFonts w:ascii="Arial" w:hAnsi="Arial" w:hint="default"/>
      </w:rPr>
    </w:lvl>
    <w:lvl w:ilvl="4" w:tplc="6C3E2388" w:tentative="1">
      <w:start w:val="1"/>
      <w:numFmt w:val="bullet"/>
      <w:lvlText w:val="•"/>
      <w:lvlJc w:val="left"/>
      <w:pPr>
        <w:tabs>
          <w:tab w:val="num" w:pos="3600"/>
        </w:tabs>
        <w:ind w:left="3600" w:hanging="360"/>
      </w:pPr>
      <w:rPr>
        <w:rFonts w:ascii="Arial" w:hAnsi="Arial" w:hint="default"/>
      </w:rPr>
    </w:lvl>
    <w:lvl w:ilvl="5" w:tplc="63C4CB8A" w:tentative="1">
      <w:start w:val="1"/>
      <w:numFmt w:val="bullet"/>
      <w:lvlText w:val="•"/>
      <w:lvlJc w:val="left"/>
      <w:pPr>
        <w:tabs>
          <w:tab w:val="num" w:pos="4320"/>
        </w:tabs>
        <w:ind w:left="4320" w:hanging="360"/>
      </w:pPr>
      <w:rPr>
        <w:rFonts w:ascii="Arial" w:hAnsi="Arial" w:hint="default"/>
      </w:rPr>
    </w:lvl>
    <w:lvl w:ilvl="6" w:tplc="E6E692B2" w:tentative="1">
      <w:start w:val="1"/>
      <w:numFmt w:val="bullet"/>
      <w:lvlText w:val="•"/>
      <w:lvlJc w:val="left"/>
      <w:pPr>
        <w:tabs>
          <w:tab w:val="num" w:pos="5040"/>
        </w:tabs>
        <w:ind w:left="5040" w:hanging="360"/>
      </w:pPr>
      <w:rPr>
        <w:rFonts w:ascii="Arial" w:hAnsi="Arial" w:hint="default"/>
      </w:rPr>
    </w:lvl>
    <w:lvl w:ilvl="7" w:tplc="2144B996" w:tentative="1">
      <w:start w:val="1"/>
      <w:numFmt w:val="bullet"/>
      <w:lvlText w:val="•"/>
      <w:lvlJc w:val="left"/>
      <w:pPr>
        <w:tabs>
          <w:tab w:val="num" w:pos="5760"/>
        </w:tabs>
        <w:ind w:left="5760" w:hanging="360"/>
      </w:pPr>
      <w:rPr>
        <w:rFonts w:ascii="Arial" w:hAnsi="Arial" w:hint="default"/>
      </w:rPr>
    </w:lvl>
    <w:lvl w:ilvl="8" w:tplc="5840FD58" w:tentative="1">
      <w:start w:val="1"/>
      <w:numFmt w:val="bullet"/>
      <w:lvlText w:val="•"/>
      <w:lvlJc w:val="left"/>
      <w:pPr>
        <w:tabs>
          <w:tab w:val="num" w:pos="6480"/>
        </w:tabs>
        <w:ind w:left="6480" w:hanging="360"/>
      </w:pPr>
      <w:rPr>
        <w:rFonts w:ascii="Arial" w:hAnsi="Arial" w:hint="default"/>
      </w:rPr>
    </w:lvl>
  </w:abstractNum>
  <w:abstractNum w:abstractNumId="69" w15:restartNumberingAfterBreak="0">
    <w:nsid w:val="3E103763"/>
    <w:multiLevelType w:val="hybridMultilevel"/>
    <w:tmpl w:val="3AE84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0" w15:restartNumberingAfterBreak="0">
    <w:nsid w:val="3E6D2DDB"/>
    <w:multiLevelType w:val="hybridMultilevel"/>
    <w:tmpl w:val="ABC6453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1" w15:restartNumberingAfterBreak="0">
    <w:nsid w:val="3FE27EAE"/>
    <w:multiLevelType w:val="hybridMultilevel"/>
    <w:tmpl w:val="3930543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2" w15:restartNumberingAfterBreak="0">
    <w:nsid w:val="40AF39F5"/>
    <w:multiLevelType w:val="hybridMultilevel"/>
    <w:tmpl w:val="41F81EA2"/>
    <w:lvl w:ilvl="0" w:tplc="E7984E68">
      <w:start w:val="1"/>
      <w:numFmt w:val="lowerLetter"/>
      <w:lvlText w:val="(%1)"/>
      <w:lvlJc w:val="left"/>
      <w:pPr>
        <w:ind w:left="2130" w:hanging="69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3" w15:restartNumberingAfterBreak="0">
    <w:nsid w:val="41B32731"/>
    <w:multiLevelType w:val="hybridMultilevel"/>
    <w:tmpl w:val="5BD0B19A"/>
    <w:lvl w:ilvl="0" w:tplc="08D2D4E8">
      <w:start w:val="1"/>
      <w:numFmt w:val="lowerLetter"/>
      <w:lvlText w:val="(%1)"/>
      <w:lvlJc w:val="left"/>
      <w:pPr>
        <w:ind w:left="1436" w:hanging="705"/>
      </w:pPr>
      <w:rPr>
        <w:rFonts w:hint="default"/>
      </w:rPr>
    </w:lvl>
    <w:lvl w:ilvl="1" w:tplc="04090019" w:tentative="1">
      <w:start w:val="1"/>
      <w:numFmt w:val="lowerLetter"/>
      <w:lvlText w:val="%2."/>
      <w:lvlJc w:val="left"/>
      <w:pPr>
        <w:ind w:left="1811" w:hanging="360"/>
      </w:pPr>
    </w:lvl>
    <w:lvl w:ilvl="2" w:tplc="0409001B" w:tentative="1">
      <w:start w:val="1"/>
      <w:numFmt w:val="lowerRoman"/>
      <w:lvlText w:val="%3."/>
      <w:lvlJc w:val="right"/>
      <w:pPr>
        <w:ind w:left="2531" w:hanging="180"/>
      </w:pPr>
    </w:lvl>
    <w:lvl w:ilvl="3" w:tplc="0409000F" w:tentative="1">
      <w:start w:val="1"/>
      <w:numFmt w:val="decimal"/>
      <w:lvlText w:val="%4."/>
      <w:lvlJc w:val="left"/>
      <w:pPr>
        <w:ind w:left="3251" w:hanging="360"/>
      </w:pPr>
    </w:lvl>
    <w:lvl w:ilvl="4" w:tplc="04090019" w:tentative="1">
      <w:start w:val="1"/>
      <w:numFmt w:val="lowerLetter"/>
      <w:lvlText w:val="%5."/>
      <w:lvlJc w:val="left"/>
      <w:pPr>
        <w:ind w:left="3971" w:hanging="360"/>
      </w:pPr>
    </w:lvl>
    <w:lvl w:ilvl="5" w:tplc="0409001B" w:tentative="1">
      <w:start w:val="1"/>
      <w:numFmt w:val="lowerRoman"/>
      <w:lvlText w:val="%6."/>
      <w:lvlJc w:val="right"/>
      <w:pPr>
        <w:ind w:left="4691" w:hanging="180"/>
      </w:pPr>
    </w:lvl>
    <w:lvl w:ilvl="6" w:tplc="0409000F" w:tentative="1">
      <w:start w:val="1"/>
      <w:numFmt w:val="decimal"/>
      <w:lvlText w:val="%7."/>
      <w:lvlJc w:val="left"/>
      <w:pPr>
        <w:ind w:left="5411" w:hanging="360"/>
      </w:pPr>
    </w:lvl>
    <w:lvl w:ilvl="7" w:tplc="04090019" w:tentative="1">
      <w:start w:val="1"/>
      <w:numFmt w:val="lowerLetter"/>
      <w:lvlText w:val="%8."/>
      <w:lvlJc w:val="left"/>
      <w:pPr>
        <w:ind w:left="6131" w:hanging="360"/>
      </w:pPr>
    </w:lvl>
    <w:lvl w:ilvl="8" w:tplc="0409001B" w:tentative="1">
      <w:start w:val="1"/>
      <w:numFmt w:val="lowerRoman"/>
      <w:lvlText w:val="%9."/>
      <w:lvlJc w:val="right"/>
      <w:pPr>
        <w:ind w:left="6851" w:hanging="180"/>
      </w:pPr>
    </w:lvl>
  </w:abstractNum>
  <w:abstractNum w:abstractNumId="74" w15:restartNumberingAfterBreak="0">
    <w:nsid w:val="43A97659"/>
    <w:multiLevelType w:val="hybridMultilevel"/>
    <w:tmpl w:val="2AA0AC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5" w15:restartNumberingAfterBreak="0">
    <w:nsid w:val="44BA5F90"/>
    <w:multiLevelType w:val="hybridMultilevel"/>
    <w:tmpl w:val="2CDECEEC"/>
    <w:lvl w:ilvl="0" w:tplc="BEB81F7E">
      <w:start w:val="1"/>
      <w:numFmt w:val="lowerLetter"/>
      <w:lvlText w:val="(%1)"/>
      <w:lvlJc w:val="left"/>
      <w:pPr>
        <w:ind w:left="106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5D7181B"/>
    <w:multiLevelType w:val="hybridMultilevel"/>
    <w:tmpl w:val="6AEA19B8"/>
    <w:lvl w:ilvl="0" w:tplc="BEB81F7E">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7" w15:restartNumberingAfterBreak="0">
    <w:nsid w:val="45DF2D30"/>
    <w:multiLevelType w:val="hybridMultilevel"/>
    <w:tmpl w:val="71043A1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461968D0"/>
    <w:multiLevelType w:val="hybridMultilevel"/>
    <w:tmpl w:val="4BA69002"/>
    <w:lvl w:ilvl="0" w:tplc="BEB81F7E">
      <w:start w:val="1"/>
      <w:numFmt w:val="lowerLetter"/>
      <w:lvlText w:val="(%1)"/>
      <w:lvlJc w:val="left"/>
      <w:pPr>
        <w:ind w:left="720" w:hanging="360"/>
      </w:pPr>
      <w:rPr>
        <w:rFonts w:hint="default"/>
      </w:rPr>
    </w:lvl>
    <w:lvl w:ilvl="1" w:tplc="3FB45386">
      <w:start w:val="1"/>
      <w:numFmt w:val="lowerLetter"/>
      <w:lvlText w:val="(%2)"/>
      <w:lvlJc w:val="left"/>
      <w:pPr>
        <w:ind w:left="1440" w:hanging="360"/>
      </w:pPr>
      <w:rPr>
        <w:rFonts w:hint="default"/>
        <w:sz w:val="22"/>
        <w:szCs w:val="22"/>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46697C5A"/>
    <w:multiLevelType w:val="hybridMultilevel"/>
    <w:tmpl w:val="9670CC08"/>
    <w:lvl w:ilvl="0" w:tplc="BEB81F7E">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0" w15:restartNumberingAfterBreak="0">
    <w:nsid w:val="47F66075"/>
    <w:multiLevelType w:val="hybridMultilevel"/>
    <w:tmpl w:val="467EC06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49AF1304"/>
    <w:multiLevelType w:val="hybridMultilevel"/>
    <w:tmpl w:val="523AF84E"/>
    <w:lvl w:ilvl="0" w:tplc="2EAE2BE4">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9D4048D"/>
    <w:multiLevelType w:val="hybridMultilevel"/>
    <w:tmpl w:val="DBAC13EA"/>
    <w:lvl w:ilvl="0" w:tplc="70DC170C">
      <w:start w:val="1"/>
      <w:numFmt w:val="lowerLetter"/>
      <w:lvlText w:val="(%1)"/>
      <w:lvlJc w:val="left"/>
      <w:pPr>
        <w:ind w:left="990" w:hanging="360"/>
      </w:pPr>
      <w:rPr>
        <w:rFonts w:hint="default"/>
        <w:b w:val="0"/>
      </w:rPr>
    </w:lvl>
    <w:lvl w:ilvl="1" w:tplc="04090019">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83" w15:restartNumberingAfterBreak="0">
    <w:nsid w:val="4A067C1B"/>
    <w:multiLevelType w:val="hybridMultilevel"/>
    <w:tmpl w:val="1FB24692"/>
    <w:lvl w:ilvl="0" w:tplc="FFE20DA0">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84" w15:restartNumberingAfterBreak="0">
    <w:nsid w:val="4A8D4165"/>
    <w:multiLevelType w:val="hybridMultilevel"/>
    <w:tmpl w:val="D5362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4B096A68"/>
    <w:multiLevelType w:val="hybridMultilevel"/>
    <w:tmpl w:val="D36445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4B6F188E"/>
    <w:multiLevelType w:val="hybridMultilevel"/>
    <w:tmpl w:val="9328D2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4DDB15B1"/>
    <w:multiLevelType w:val="hybridMultilevel"/>
    <w:tmpl w:val="B6929252"/>
    <w:lvl w:ilvl="0" w:tplc="08090001">
      <w:start w:val="1"/>
      <w:numFmt w:val="bullet"/>
      <w:lvlText w:val=""/>
      <w:lvlJc w:val="left"/>
      <w:pPr>
        <w:ind w:left="775" w:hanging="360"/>
      </w:pPr>
      <w:rPr>
        <w:rFonts w:ascii="Symbol" w:hAnsi="Symbol" w:hint="default"/>
      </w:rPr>
    </w:lvl>
    <w:lvl w:ilvl="1" w:tplc="08090003" w:tentative="1">
      <w:start w:val="1"/>
      <w:numFmt w:val="bullet"/>
      <w:lvlText w:val="o"/>
      <w:lvlJc w:val="left"/>
      <w:pPr>
        <w:ind w:left="1495" w:hanging="360"/>
      </w:pPr>
      <w:rPr>
        <w:rFonts w:ascii="Courier New" w:hAnsi="Courier New" w:cs="Courier New" w:hint="default"/>
      </w:rPr>
    </w:lvl>
    <w:lvl w:ilvl="2" w:tplc="08090005" w:tentative="1">
      <w:start w:val="1"/>
      <w:numFmt w:val="bullet"/>
      <w:lvlText w:val=""/>
      <w:lvlJc w:val="left"/>
      <w:pPr>
        <w:ind w:left="2215" w:hanging="360"/>
      </w:pPr>
      <w:rPr>
        <w:rFonts w:ascii="Wingdings" w:hAnsi="Wingdings" w:hint="default"/>
      </w:rPr>
    </w:lvl>
    <w:lvl w:ilvl="3" w:tplc="08090001" w:tentative="1">
      <w:start w:val="1"/>
      <w:numFmt w:val="bullet"/>
      <w:lvlText w:val=""/>
      <w:lvlJc w:val="left"/>
      <w:pPr>
        <w:ind w:left="2935" w:hanging="360"/>
      </w:pPr>
      <w:rPr>
        <w:rFonts w:ascii="Symbol" w:hAnsi="Symbol" w:hint="default"/>
      </w:rPr>
    </w:lvl>
    <w:lvl w:ilvl="4" w:tplc="08090003" w:tentative="1">
      <w:start w:val="1"/>
      <w:numFmt w:val="bullet"/>
      <w:lvlText w:val="o"/>
      <w:lvlJc w:val="left"/>
      <w:pPr>
        <w:ind w:left="3655" w:hanging="360"/>
      </w:pPr>
      <w:rPr>
        <w:rFonts w:ascii="Courier New" w:hAnsi="Courier New" w:cs="Courier New" w:hint="default"/>
      </w:rPr>
    </w:lvl>
    <w:lvl w:ilvl="5" w:tplc="08090005" w:tentative="1">
      <w:start w:val="1"/>
      <w:numFmt w:val="bullet"/>
      <w:lvlText w:val=""/>
      <w:lvlJc w:val="left"/>
      <w:pPr>
        <w:ind w:left="4375" w:hanging="360"/>
      </w:pPr>
      <w:rPr>
        <w:rFonts w:ascii="Wingdings" w:hAnsi="Wingdings" w:hint="default"/>
      </w:rPr>
    </w:lvl>
    <w:lvl w:ilvl="6" w:tplc="08090001" w:tentative="1">
      <w:start w:val="1"/>
      <w:numFmt w:val="bullet"/>
      <w:lvlText w:val=""/>
      <w:lvlJc w:val="left"/>
      <w:pPr>
        <w:ind w:left="5095" w:hanging="360"/>
      </w:pPr>
      <w:rPr>
        <w:rFonts w:ascii="Symbol" w:hAnsi="Symbol" w:hint="default"/>
      </w:rPr>
    </w:lvl>
    <w:lvl w:ilvl="7" w:tplc="08090003" w:tentative="1">
      <w:start w:val="1"/>
      <w:numFmt w:val="bullet"/>
      <w:lvlText w:val="o"/>
      <w:lvlJc w:val="left"/>
      <w:pPr>
        <w:ind w:left="5815" w:hanging="360"/>
      </w:pPr>
      <w:rPr>
        <w:rFonts w:ascii="Courier New" w:hAnsi="Courier New" w:cs="Courier New" w:hint="default"/>
      </w:rPr>
    </w:lvl>
    <w:lvl w:ilvl="8" w:tplc="08090005" w:tentative="1">
      <w:start w:val="1"/>
      <w:numFmt w:val="bullet"/>
      <w:lvlText w:val=""/>
      <w:lvlJc w:val="left"/>
      <w:pPr>
        <w:ind w:left="6535" w:hanging="360"/>
      </w:pPr>
      <w:rPr>
        <w:rFonts w:ascii="Wingdings" w:hAnsi="Wingdings" w:hint="default"/>
      </w:rPr>
    </w:lvl>
  </w:abstractNum>
  <w:abstractNum w:abstractNumId="88" w15:restartNumberingAfterBreak="0">
    <w:nsid w:val="4EF43B23"/>
    <w:multiLevelType w:val="hybridMultilevel"/>
    <w:tmpl w:val="583ED92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9" w15:restartNumberingAfterBreak="0">
    <w:nsid w:val="500E7B6E"/>
    <w:multiLevelType w:val="hybridMultilevel"/>
    <w:tmpl w:val="10CEF15E"/>
    <w:lvl w:ilvl="0" w:tplc="6E4245F4">
      <w:start w:val="1"/>
      <w:numFmt w:val="bullet"/>
      <w:lvlText w:val="•"/>
      <w:lvlJc w:val="left"/>
      <w:pPr>
        <w:tabs>
          <w:tab w:val="num" w:pos="720"/>
        </w:tabs>
        <w:ind w:left="720" w:hanging="360"/>
      </w:pPr>
      <w:rPr>
        <w:rFonts w:ascii="Arial" w:hAnsi="Arial" w:hint="default"/>
      </w:rPr>
    </w:lvl>
    <w:lvl w:ilvl="1" w:tplc="07242C8A" w:tentative="1">
      <w:start w:val="1"/>
      <w:numFmt w:val="bullet"/>
      <w:lvlText w:val="•"/>
      <w:lvlJc w:val="left"/>
      <w:pPr>
        <w:tabs>
          <w:tab w:val="num" w:pos="1440"/>
        </w:tabs>
        <w:ind w:left="1440" w:hanging="360"/>
      </w:pPr>
      <w:rPr>
        <w:rFonts w:ascii="Arial" w:hAnsi="Arial" w:hint="default"/>
      </w:rPr>
    </w:lvl>
    <w:lvl w:ilvl="2" w:tplc="0526E4CC" w:tentative="1">
      <w:start w:val="1"/>
      <w:numFmt w:val="bullet"/>
      <w:lvlText w:val="•"/>
      <w:lvlJc w:val="left"/>
      <w:pPr>
        <w:tabs>
          <w:tab w:val="num" w:pos="2160"/>
        </w:tabs>
        <w:ind w:left="2160" w:hanging="360"/>
      </w:pPr>
      <w:rPr>
        <w:rFonts w:ascii="Arial" w:hAnsi="Arial" w:hint="default"/>
      </w:rPr>
    </w:lvl>
    <w:lvl w:ilvl="3" w:tplc="1C86A3A2" w:tentative="1">
      <w:start w:val="1"/>
      <w:numFmt w:val="bullet"/>
      <w:lvlText w:val="•"/>
      <w:lvlJc w:val="left"/>
      <w:pPr>
        <w:tabs>
          <w:tab w:val="num" w:pos="2880"/>
        </w:tabs>
        <w:ind w:left="2880" w:hanging="360"/>
      </w:pPr>
      <w:rPr>
        <w:rFonts w:ascii="Arial" w:hAnsi="Arial" w:hint="default"/>
      </w:rPr>
    </w:lvl>
    <w:lvl w:ilvl="4" w:tplc="0630C18E" w:tentative="1">
      <w:start w:val="1"/>
      <w:numFmt w:val="bullet"/>
      <w:lvlText w:val="•"/>
      <w:lvlJc w:val="left"/>
      <w:pPr>
        <w:tabs>
          <w:tab w:val="num" w:pos="3600"/>
        </w:tabs>
        <w:ind w:left="3600" w:hanging="360"/>
      </w:pPr>
      <w:rPr>
        <w:rFonts w:ascii="Arial" w:hAnsi="Arial" w:hint="default"/>
      </w:rPr>
    </w:lvl>
    <w:lvl w:ilvl="5" w:tplc="F482E212" w:tentative="1">
      <w:start w:val="1"/>
      <w:numFmt w:val="bullet"/>
      <w:lvlText w:val="•"/>
      <w:lvlJc w:val="left"/>
      <w:pPr>
        <w:tabs>
          <w:tab w:val="num" w:pos="4320"/>
        </w:tabs>
        <w:ind w:left="4320" w:hanging="360"/>
      </w:pPr>
      <w:rPr>
        <w:rFonts w:ascii="Arial" w:hAnsi="Arial" w:hint="default"/>
      </w:rPr>
    </w:lvl>
    <w:lvl w:ilvl="6" w:tplc="472E3D4C" w:tentative="1">
      <w:start w:val="1"/>
      <w:numFmt w:val="bullet"/>
      <w:lvlText w:val="•"/>
      <w:lvlJc w:val="left"/>
      <w:pPr>
        <w:tabs>
          <w:tab w:val="num" w:pos="5040"/>
        </w:tabs>
        <w:ind w:left="5040" w:hanging="360"/>
      </w:pPr>
      <w:rPr>
        <w:rFonts w:ascii="Arial" w:hAnsi="Arial" w:hint="default"/>
      </w:rPr>
    </w:lvl>
    <w:lvl w:ilvl="7" w:tplc="E828F572" w:tentative="1">
      <w:start w:val="1"/>
      <w:numFmt w:val="bullet"/>
      <w:lvlText w:val="•"/>
      <w:lvlJc w:val="left"/>
      <w:pPr>
        <w:tabs>
          <w:tab w:val="num" w:pos="5760"/>
        </w:tabs>
        <w:ind w:left="5760" w:hanging="360"/>
      </w:pPr>
      <w:rPr>
        <w:rFonts w:ascii="Arial" w:hAnsi="Arial" w:hint="default"/>
      </w:rPr>
    </w:lvl>
    <w:lvl w:ilvl="8" w:tplc="B220E800" w:tentative="1">
      <w:start w:val="1"/>
      <w:numFmt w:val="bullet"/>
      <w:lvlText w:val="•"/>
      <w:lvlJc w:val="left"/>
      <w:pPr>
        <w:tabs>
          <w:tab w:val="num" w:pos="6480"/>
        </w:tabs>
        <w:ind w:left="6480" w:hanging="360"/>
      </w:pPr>
      <w:rPr>
        <w:rFonts w:ascii="Arial" w:hAnsi="Arial" w:hint="default"/>
      </w:rPr>
    </w:lvl>
  </w:abstractNum>
  <w:abstractNum w:abstractNumId="90" w15:restartNumberingAfterBreak="0">
    <w:nsid w:val="517840CC"/>
    <w:multiLevelType w:val="hybridMultilevel"/>
    <w:tmpl w:val="2788CF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1" w15:restartNumberingAfterBreak="0">
    <w:nsid w:val="51B304D5"/>
    <w:multiLevelType w:val="hybridMultilevel"/>
    <w:tmpl w:val="27D216F4"/>
    <w:lvl w:ilvl="0" w:tplc="04130001">
      <w:start w:val="1"/>
      <w:numFmt w:val="bullet"/>
      <w:lvlText w:val=""/>
      <w:lvlJc w:val="left"/>
      <w:pPr>
        <w:ind w:left="961" w:hanging="360"/>
      </w:pPr>
      <w:rPr>
        <w:rFonts w:ascii="Symbol" w:hAnsi="Symbol" w:hint="default"/>
      </w:rPr>
    </w:lvl>
    <w:lvl w:ilvl="1" w:tplc="04130003" w:tentative="1">
      <w:start w:val="1"/>
      <w:numFmt w:val="bullet"/>
      <w:lvlText w:val="o"/>
      <w:lvlJc w:val="left"/>
      <w:pPr>
        <w:ind w:left="1681" w:hanging="360"/>
      </w:pPr>
      <w:rPr>
        <w:rFonts w:ascii="Courier New" w:hAnsi="Courier New" w:cs="Courier New" w:hint="default"/>
      </w:rPr>
    </w:lvl>
    <w:lvl w:ilvl="2" w:tplc="04130005" w:tentative="1">
      <w:start w:val="1"/>
      <w:numFmt w:val="bullet"/>
      <w:lvlText w:val=""/>
      <w:lvlJc w:val="left"/>
      <w:pPr>
        <w:ind w:left="2401" w:hanging="360"/>
      </w:pPr>
      <w:rPr>
        <w:rFonts w:ascii="Wingdings" w:hAnsi="Wingdings" w:hint="default"/>
      </w:rPr>
    </w:lvl>
    <w:lvl w:ilvl="3" w:tplc="04130001" w:tentative="1">
      <w:start w:val="1"/>
      <w:numFmt w:val="bullet"/>
      <w:lvlText w:val=""/>
      <w:lvlJc w:val="left"/>
      <w:pPr>
        <w:ind w:left="3121" w:hanging="360"/>
      </w:pPr>
      <w:rPr>
        <w:rFonts w:ascii="Symbol" w:hAnsi="Symbol" w:hint="default"/>
      </w:rPr>
    </w:lvl>
    <w:lvl w:ilvl="4" w:tplc="04130003" w:tentative="1">
      <w:start w:val="1"/>
      <w:numFmt w:val="bullet"/>
      <w:lvlText w:val="o"/>
      <w:lvlJc w:val="left"/>
      <w:pPr>
        <w:ind w:left="3841" w:hanging="360"/>
      </w:pPr>
      <w:rPr>
        <w:rFonts w:ascii="Courier New" w:hAnsi="Courier New" w:cs="Courier New" w:hint="default"/>
      </w:rPr>
    </w:lvl>
    <w:lvl w:ilvl="5" w:tplc="04130005" w:tentative="1">
      <w:start w:val="1"/>
      <w:numFmt w:val="bullet"/>
      <w:lvlText w:val=""/>
      <w:lvlJc w:val="left"/>
      <w:pPr>
        <w:ind w:left="4561" w:hanging="360"/>
      </w:pPr>
      <w:rPr>
        <w:rFonts w:ascii="Wingdings" w:hAnsi="Wingdings" w:hint="default"/>
      </w:rPr>
    </w:lvl>
    <w:lvl w:ilvl="6" w:tplc="04130001" w:tentative="1">
      <w:start w:val="1"/>
      <w:numFmt w:val="bullet"/>
      <w:lvlText w:val=""/>
      <w:lvlJc w:val="left"/>
      <w:pPr>
        <w:ind w:left="5281" w:hanging="360"/>
      </w:pPr>
      <w:rPr>
        <w:rFonts w:ascii="Symbol" w:hAnsi="Symbol" w:hint="default"/>
      </w:rPr>
    </w:lvl>
    <w:lvl w:ilvl="7" w:tplc="04130003" w:tentative="1">
      <w:start w:val="1"/>
      <w:numFmt w:val="bullet"/>
      <w:lvlText w:val="o"/>
      <w:lvlJc w:val="left"/>
      <w:pPr>
        <w:ind w:left="6001" w:hanging="360"/>
      </w:pPr>
      <w:rPr>
        <w:rFonts w:ascii="Courier New" w:hAnsi="Courier New" w:cs="Courier New" w:hint="default"/>
      </w:rPr>
    </w:lvl>
    <w:lvl w:ilvl="8" w:tplc="04130005" w:tentative="1">
      <w:start w:val="1"/>
      <w:numFmt w:val="bullet"/>
      <w:lvlText w:val=""/>
      <w:lvlJc w:val="left"/>
      <w:pPr>
        <w:ind w:left="6721" w:hanging="360"/>
      </w:pPr>
      <w:rPr>
        <w:rFonts w:ascii="Wingdings" w:hAnsi="Wingdings" w:hint="default"/>
      </w:rPr>
    </w:lvl>
  </w:abstractNum>
  <w:abstractNum w:abstractNumId="92" w15:restartNumberingAfterBreak="0">
    <w:nsid w:val="53110C03"/>
    <w:multiLevelType w:val="hybridMultilevel"/>
    <w:tmpl w:val="903CDA24"/>
    <w:lvl w:ilvl="0" w:tplc="0413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54D07778"/>
    <w:multiLevelType w:val="hybridMultilevel"/>
    <w:tmpl w:val="16F61CEC"/>
    <w:lvl w:ilvl="0" w:tplc="BCD0EEB4">
      <w:start w:val="1"/>
      <w:numFmt w:val="lowerLetter"/>
      <w:lvlText w:val="(%1)"/>
      <w:lvlJc w:val="left"/>
      <w:pPr>
        <w:ind w:left="1429" w:hanging="705"/>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94" w15:restartNumberingAfterBreak="0">
    <w:nsid w:val="569438F7"/>
    <w:multiLevelType w:val="hybridMultilevel"/>
    <w:tmpl w:val="488A44E0"/>
    <w:lvl w:ilvl="0" w:tplc="BBB6DD5C">
      <w:start w:val="2"/>
      <w:numFmt w:val="lowerLetter"/>
      <w:lvlText w:val="(%1)"/>
      <w:lvlJc w:val="left"/>
      <w:pPr>
        <w:ind w:left="106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57790586"/>
    <w:multiLevelType w:val="hybridMultilevel"/>
    <w:tmpl w:val="445E180E"/>
    <w:lvl w:ilvl="0" w:tplc="42E813F8">
      <w:start w:val="1"/>
      <w:numFmt w:val="bullet"/>
      <w:lvlText w:val="•"/>
      <w:lvlJc w:val="left"/>
      <w:pPr>
        <w:tabs>
          <w:tab w:val="num" w:pos="720"/>
        </w:tabs>
        <w:ind w:left="720" w:hanging="360"/>
      </w:pPr>
      <w:rPr>
        <w:rFonts w:ascii="Arial" w:hAnsi="Arial" w:hint="default"/>
      </w:rPr>
    </w:lvl>
    <w:lvl w:ilvl="1" w:tplc="5BD69FAC" w:tentative="1">
      <w:start w:val="1"/>
      <w:numFmt w:val="bullet"/>
      <w:lvlText w:val="•"/>
      <w:lvlJc w:val="left"/>
      <w:pPr>
        <w:tabs>
          <w:tab w:val="num" w:pos="1440"/>
        </w:tabs>
        <w:ind w:left="1440" w:hanging="360"/>
      </w:pPr>
      <w:rPr>
        <w:rFonts w:ascii="Arial" w:hAnsi="Arial" w:hint="default"/>
      </w:rPr>
    </w:lvl>
    <w:lvl w:ilvl="2" w:tplc="342E4C6C" w:tentative="1">
      <w:start w:val="1"/>
      <w:numFmt w:val="bullet"/>
      <w:lvlText w:val="•"/>
      <w:lvlJc w:val="left"/>
      <w:pPr>
        <w:tabs>
          <w:tab w:val="num" w:pos="2160"/>
        </w:tabs>
        <w:ind w:left="2160" w:hanging="360"/>
      </w:pPr>
      <w:rPr>
        <w:rFonts w:ascii="Arial" w:hAnsi="Arial" w:hint="default"/>
      </w:rPr>
    </w:lvl>
    <w:lvl w:ilvl="3" w:tplc="26C47534" w:tentative="1">
      <w:start w:val="1"/>
      <w:numFmt w:val="bullet"/>
      <w:lvlText w:val="•"/>
      <w:lvlJc w:val="left"/>
      <w:pPr>
        <w:tabs>
          <w:tab w:val="num" w:pos="2880"/>
        </w:tabs>
        <w:ind w:left="2880" w:hanging="360"/>
      </w:pPr>
      <w:rPr>
        <w:rFonts w:ascii="Arial" w:hAnsi="Arial" w:hint="default"/>
      </w:rPr>
    </w:lvl>
    <w:lvl w:ilvl="4" w:tplc="D5BAFAEA" w:tentative="1">
      <w:start w:val="1"/>
      <w:numFmt w:val="bullet"/>
      <w:lvlText w:val="•"/>
      <w:lvlJc w:val="left"/>
      <w:pPr>
        <w:tabs>
          <w:tab w:val="num" w:pos="3600"/>
        </w:tabs>
        <w:ind w:left="3600" w:hanging="360"/>
      </w:pPr>
      <w:rPr>
        <w:rFonts w:ascii="Arial" w:hAnsi="Arial" w:hint="default"/>
      </w:rPr>
    </w:lvl>
    <w:lvl w:ilvl="5" w:tplc="7C76609E" w:tentative="1">
      <w:start w:val="1"/>
      <w:numFmt w:val="bullet"/>
      <w:lvlText w:val="•"/>
      <w:lvlJc w:val="left"/>
      <w:pPr>
        <w:tabs>
          <w:tab w:val="num" w:pos="4320"/>
        </w:tabs>
        <w:ind w:left="4320" w:hanging="360"/>
      </w:pPr>
      <w:rPr>
        <w:rFonts w:ascii="Arial" w:hAnsi="Arial" w:hint="default"/>
      </w:rPr>
    </w:lvl>
    <w:lvl w:ilvl="6" w:tplc="195AECCE" w:tentative="1">
      <w:start w:val="1"/>
      <w:numFmt w:val="bullet"/>
      <w:lvlText w:val="•"/>
      <w:lvlJc w:val="left"/>
      <w:pPr>
        <w:tabs>
          <w:tab w:val="num" w:pos="5040"/>
        </w:tabs>
        <w:ind w:left="5040" w:hanging="360"/>
      </w:pPr>
      <w:rPr>
        <w:rFonts w:ascii="Arial" w:hAnsi="Arial" w:hint="default"/>
      </w:rPr>
    </w:lvl>
    <w:lvl w:ilvl="7" w:tplc="3F9E066C" w:tentative="1">
      <w:start w:val="1"/>
      <w:numFmt w:val="bullet"/>
      <w:lvlText w:val="•"/>
      <w:lvlJc w:val="left"/>
      <w:pPr>
        <w:tabs>
          <w:tab w:val="num" w:pos="5760"/>
        </w:tabs>
        <w:ind w:left="5760" w:hanging="360"/>
      </w:pPr>
      <w:rPr>
        <w:rFonts w:ascii="Arial" w:hAnsi="Arial" w:hint="default"/>
      </w:rPr>
    </w:lvl>
    <w:lvl w:ilvl="8" w:tplc="B00A0F1A" w:tentative="1">
      <w:start w:val="1"/>
      <w:numFmt w:val="bullet"/>
      <w:lvlText w:val="•"/>
      <w:lvlJc w:val="left"/>
      <w:pPr>
        <w:tabs>
          <w:tab w:val="num" w:pos="6480"/>
        </w:tabs>
        <w:ind w:left="6480" w:hanging="360"/>
      </w:pPr>
      <w:rPr>
        <w:rFonts w:ascii="Arial" w:hAnsi="Arial" w:hint="default"/>
      </w:rPr>
    </w:lvl>
  </w:abstractNum>
  <w:abstractNum w:abstractNumId="96" w15:restartNumberingAfterBreak="0">
    <w:nsid w:val="57F944F6"/>
    <w:multiLevelType w:val="hybridMultilevel"/>
    <w:tmpl w:val="85CC84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580E6580"/>
    <w:multiLevelType w:val="hybridMultilevel"/>
    <w:tmpl w:val="6E88DB5E"/>
    <w:lvl w:ilvl="0" w:tplc="BEB81F7E">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8" w15:restartNumberingAfterBreak="0">
    <w:nsid w:val="59932B05"/>
    <w:multiLevelType w:val="hybridMultilevel"/>
    <w:tmpl w:val="6B36647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59A26621"/>
    <w:multiLevelType w:val="hybridMultilevel"/>
    <w:tmpl w:val="48927F10"/>
    <w:lvl w:ilvl="0" w:tplc="CC1A77D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5A0F2A45"/>
    <w:multiLevelType w:val="hybridMultilevel"/>
    <w:tmpl w:val="AF109544"/>
    <w:lvl w:ilvl="0" w:tplc="0413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5B173B25"/>
    <w:multiLevelType w:val="hybridMultilevel"/>
    <w:tmpl w:val="805856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2" w15:restartNumberingAfterBreak="0">
    <w:nsid w:val="5B730BE4"/>
    <w:multiLevelType w:val="hybridMultilevel"/>
    <w:tmpl w:val="D99A861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3" w15:restartNumberingAfterBreak="0">
    <w:nsid w:val="5BEB0A89"/>
    <w:multiLevelType w:val="hybridMultilevel"/>
    <w:tmpl w:val="AFDADFE2"/>
    <w:lvl w:ilvl="0" w:tplc="1B32CF0C">
      <w:start w:val="6"/>
      <w:numFmt w:val="bullet"/>
      <w:lvlText w:val="•"/>
      <w:lvlJc w:val="left"/>
      <w:pPr>
        <w:ind w:left="1440" w:hanging="720"/>
      </w:pPr>
      <w:rPr>
        <w:rFonts w:ascii="Calibri" w:eastAsia="Calibr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04" w15:restartNumberingAfterBreak="0">
    <w:nsid w:val="5DE73BC5"/>
    <w:multiLevelType w:val="hybridMultilevel"/>
    <w:tmpl w:val="6B7A9E3E"/>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05" w15:restartNumberingAfterBreak="0">
    <w:nsid w:val="5EB75E34"/>
    <w:multiLevelType w:val="hybridMultilevel"/>
    <w:tmpl w:val="BCACB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5EDF6315"/>
    <w:multiLevelType w:val="hybridMultilevel"/>
    <w:tmpl w:val="EFC62E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7" w15:restartNumberingAfterBreak="0">
    <w:nsid w:val="5F32477F"/>
    <w:multiLevelType w:val="hybridMultilevel"/>
    <w:tmpl w:val="47D4DBF6"/>
    <w:lvl w:ilvl="0" w:tplc="FCFA965A">
      <w:start w:val="1"/>
      <w:numFmt w:val="decimal"/>
      <w:lvlText w:val="%1."/>
      <w:lvlJc w:val="left"/>
      <w:pPr>
        <w:tabs>
          <w:tab w:val="num" w:pos="360"/>
        </w:tabs>
        <w:ind w:left="360" w:hanging="360"/>
      </w:pPr>
      <w:rPr>
        <w:rFonts w:hint="default"/>
      </w:rPr>
    </w:lvl>
    <w:lvl w:ilvl="1" w:tplc="8F88CA2C">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3894D15"/>
    <w:multiLevelType w:val="hybridMultilevel"/>
    <w:tmpl w:val="A290F610"/>
    <w:lvl w:ilvl="0" w:tplc="BEB81F7E">
      <w:start w:val="1"/>
      <w:numFmt w:val="lowerLetter"/>
      <w:lvlText w:val="(%1)"/>
      <w:lvlJc w:val="left"/>
      <w:pPr>
        <w:ind w:left="1429" w:hanging="705"/>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109" w15:restartNumberingAfterBreak="0">
    <w:nsid w:val="65FE0EB1"/>
    <w:multiLevelType w:val="hybridMultilevel"/>
    <w:tmpl w:val="916A2556"/>
    <w:lvl w:ilvl="0" w:tplc="006C915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0" w15:restartNumberingAfterBreak="0">
    <w:nsid w:val="664F33E1"/>
    <w:multiLevelType w:val="hybridMultilevel"/>
    <w:tmpl w:val="DE1A2AE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1" w15:restartNumberingAfterBreak="0">
    <w:nsid w:val="688740B1"/>
    <w:multiLevelType w:val="hybridMultilevel"/>
    <w:tmpl w:val="149CF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68914628"/>
    <w:multiLevelType w:val="hybridMultilevel"/>
    <w:tmpl w:val="802449A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306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69715790"/>
    <w:multiLevelType w:val="hybridMultilevel"/>
    <w:tmpl w:val="0BC87624"/>
    <w:lvl w:ilvl="0" w:tplc="7C2E7D22">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114" w15:restartNumberingAfterBreak="0">
    <w:nsid w:val="69A24876"/>
    <w:multiLevelType w:val="hybridMultilevel"/>
    <w:tmpl w:val="9DB25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69BC1EA9"/>
    <w:multiLevelType w:val="hybridMultilevel"/>
    <w:tmpl w:val="E6CCDCB2"/>
    <w:lvl w:ilvl="0" w:tplc="BEB81F7E">
      <w:start w:val="1"/>
      <w:numFmt w:val="lowerLetter"/>
      <w:lvlText w:val="(%1)"/>
      <w:lvlJc w:val="left"/>
      <w:pPr>
        <w:ind w:left="142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6B446204"/>
    <w:multiLevelType w:val="hybridMultilevel"/>
    <w:tmpl w:val="227A0E80"/>
    <w:lvl w:ilvl="0" w:tplc="ED2E7F96">
      <w:start w:val="9"/>
      <w:numFmt w:val="bullet"/>
      <w:lvlText w:val="-"/>
      <w:lvlJc w:val="left"/>
      <w:pPr>
        <w:ind w:left="360" w:hanging="360"/>
      </w:pPr>
      <w:rPr>
        <w:rFonts w:ascii="Calibri" w:eastAsia="Calibri"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7" w15:restartNumberingAfterBreak="0">
    <w:nsid w:val="6BDC2669"/>
    <w:multiLevelType w:val="hybridMultilevel"/>
    <w:tmpl w:val="84286FC4"/>
    <w:lvl w:ilvl="0" w:tplc="BEB81F7E">
      <w:start w:val="1"/>
      <w:numFmt w:val="lowerLetter"/>
      <w:lvlText w:val="(%1)"/>
      <w:lvlJc w:val="left"/>
      <w:pPr>
        <w:ind w:left="720" w:hanging="360"/>
      </w:pPr>
      <w:rPr>
        <w:rFonts w:hint="default"/>
      </w:rPr>
    </w:lvl>
    <w:lvl w:ilvl="1" w:tplc="BEB81F7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6CD20FC2"/>
    <w:multiLevelType w:val="hybridMultilevel"/>
    <w:tmpl w:val="81B0AE22"/>
    <w:lvl w:ilvl="0" w:tplc="BEB81F7E">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19" w15:restartNumberingAfterBreak="0">
    <w:nsid w:val="6D506053"/>
    <w:multiLevelType w:val="hybridMultilevel"/>
    <w:tmpl w:val="531A769C"/>
    <w:lvl w:ilvl="0" w:tplc="1B32CF0C">
      <w:start w:val="6"/>
      <w:numFmt w:val="bullet"/>
      <w:lvlText w:val="•"/>
      <w:lvlJc w:val="left"/>
      <w:pPr>
        <w:ind w:left="1440" w:hanging="720"/>
      </w:pPr>
      <w:rPr>
        <w:rFonts w:ascii="Calibri" w:eastAsia="Calibr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20" w15:restartNumberingAfterBreak="0">
    <w:nsid w:val="6FFB3341"/>
    <w:multiLevelType w:val="hybridMultilevel"/>
    <w:tmpl w:val="E820A978"/>
    <w:lvl w:ilvl="0" w:tplc="D4F2DF16">
      <w:start w:val="1"/>
      <w:numFmt w:val="bullet"/>
      <w:lvlText w:val="•"/>
      <w:lvlJc w:val="left"/>
      <w:pPr>
        <w:tabs>
          <w:tab w:val="num" w:pos="720"/>
        </w:tabs>
        <w:ind w:left="720" w:hanging="360"/>
      </w:pPr>
      <w:rPr>
        <w:rFonts w:ascii="Arial" w:hAnsi="Arial" w:hint="default"/>
      </w:rPr>
    </w:lvl>
    <w:lvl w:ilvl="1" w:tplc="0764FBF0" w:tentative="1">
      <w:start w:val="1"/>
      <w:numFmt w:val="bullet"/>
      <w:lvlText w:val="•"/>
      <w:lvlJc w:val="left"/>
      <w:pPr>
        <w:tabs>
          <w:tab w:val="num" w:pos="1440"/>
        </w:tabs>
        <w:ind w:left="1440" w:hanging="360"/>
      </w:pPr>
      <w:rPr>
        <w:rFonts w:ascii="Arial" w:hAnsi="Arial" w:hint="default"/>
      </w:rPr>
    </w:lvl>
    <w:lvl w:ilvl="2" w:tplc="E6EA261C" w:tentative="1">
      <w:start w:val="1"/>
      <w:numFmt w:val="bullet"/>
      <w:lvlText w:val="•"/>
      <w:lvlJc w:val="left"/>
      <w:pPr>
        <w:tabs>
          <w:tab w:val="num" w:pos="2160"/>
        </w:tabs>
        <w:ind w:left="2160" w:hanging="360"/>
      </w:pPr>
      <w:rPr>
        <w:rFonts w:ascii="Arial" w:hAnsi="Arial" w:hint="default"/>
      </w:rPr>
    </w:lvl>
    <w:lvl w:ilvl="3" w:tplc="64AC731A" w:tentative="1">
      <w:start w:val="1"/>
      <w:numFmt w:val="bullet"/>
      <w:lvlText w:val="•"/>
      <w:lvlJc w:val="left"/>
      <w:pPr>
        <w:tabs>
          <w:tab w:val="num" w:pos="2880"/>
        </w:tabs>
        <w:ind w:left="2880" w:hanging="360"/>
      </w:pPr>
      <w:rPr>
        <w:rFonts w:ascii="Arial" w:hAnsi="Arial" w:hint="default"/>
      </w:rPr>
    </w:lvl>
    <w:lvl w:ilvl="4" w:tplc="146E02FC" w:tentative="1">
      <w:start w:val="1"/>
      <w:numFmt w:val="bullet"/>
      <w:lvlText w:val="•"/>
      <w:lvlJc w:val="left"/>
      <w:pPr>
        <w:tabs>
          <w:tab w:val="num" w:pos="3600"/>
        </w:tabs>
        <w:ind w:left="3600" w:hanging="360"/>
      </w:pPr>
      <w:rPr>
        <w:rFonts w:ascii="Arial" w:hAnsi="Arial" w:hint="default"/>
      </w:rPr>
    </w:lvl>
    <w:lvl w:ilvl="5" w:tplc="BAB43716" w:tentative="1">
      <w:start w:val="1"/>
      <w:numFmt w:val="bullet"/>
      <w:lvlText w:val="•"/>
      <w:lvlJc w:val="left"/>
      <w:pPr>
        <w:tabs>
          <w:tab w:val="num" w:pos="4320"/>
        </w:tabs>
        <w:ind w:left="4320" w:hanging="360"/>
      </w:pPr>
      <w:rPr>
        <w:rFonts w:ascii="Arial" w:hAnsi="Arial" w:hint="default"/>
      </w:rPr>
    </w:lvl>
    <w:lvl w:ilvl="6" w:tplc="9B4C2F6A" w:tentative="1">
      <w:start w:val="1"/>
      <w:numFmt w:val="bullet"/>
      <w:lvlText w:val="•"/>
      <w:lvlJc w:val="left"/>
      <w:pPr>
        <w:tabs>
          <w:tab w:val="num" w:pos="5040"/>
        </w:tabs>
        <w:ind w:left="5040" w:hanging="360"/>
      </w:pPr>
      <w:rPr>
        <w:rFonts w:ascii="Arial" w:hAnsi="Arial" w:hint="default"/>
      </w:rPr>
    </w:lvl>
    <w:lvl w:ilvl="7" w:tplc="74729352" w:tentative="1">
      <w:start w:val="1"/>
      <w:numFmt w:val="bullet"/>
      <w:lvlText w:val="•"/>
      <w:lvlJc w:val="left"/>
      <w:pPr>
        <w:tabs>
          <w:tab w:val="num" w:pos="5760"/>
        </w:tabs>
        <w:ind w:left="5760" w:hanging="360"/>
      </w:pPr>
      <w:rPr>
        <w:rFonts w:ascii="Arial" w:hAnsi="Arial" w:hint="default"/>
      </w:rPr>
    </w:lvl>
    <w:lvl w:ilvl="8" w:tplc="1EBEC4AC" w:tentative="1">
      <w:start w:val="1"/>
      <w:numFmt w:val="bullet"/>
      <w:lvlText w:val="•"/>
      <w:lvlJc w:val="left"/>
      <w:pPr>
        <w:tabs>
          <w:tab w:val="num" w:pos="6480"/>
        </w:tabs>
        <w:ind w:left="6480" w:hanging="360"/>
      </w:pPr>
      <w:rPr>
        <w:rFonts w:ascii="Arial" w:hAnsi="Arial" w:hint="default"/>
      </w:rPr>
    </w:lvl>
  </w:abstractNum>
  <w:abstractNum w:abstractNumId="121" w15:restartNumberingAfterBreak="0">
    <w:nsid w:val="729502CF"/>
    <w:multiLevelType w:val="hybridMultilevel"/>
    <w:tmpl w:val="6D408A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72C113C2"/>
    <w:multiLevelType w:val="hybridMultilevel"/>
    <w:tmpl w:val="474A4A5E"/>
    <w:lvl w:ilvl="0" w:tplc="E318A8DA">
      <w:start w:val="1"/>
      <w:numFmt w:val="lowerLetter"/>
      <w:lvlText w:val="(%1)"/>
      <w:lvlJc w:val="left"/>
      <w:pPr>
        <w:ind w:left="1410" w:hanging="705"/>
      </w:pPr>
      <w:rPr>
        <w:rFonts w:hint="default"/>
      </w:rPr>
    </w:lvl>
    <w:lvl w:ilvl="1" w:tplc="04090019">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23" w15:restartNumberingAfterBreak="0">
    <w:nsid w:val="73903B2D"/>
    <w:multiLevelType w:val="hybridMultilevel"/>
    <w:tmpl w:val="FFF2B4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3BA7CB4"/>
    <w:multiLevelType w:val="hybridMultilevel"/>
    <w:tmpl w:val="1DD8459E"/>
    <w:lvl w:ilvl="0" w:tplc="BAC82AB0">
      <w:start w:val="1"/>
      <w:numFmt w:val="lowerLetter"/>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25" w15:restartNumberingAfterBreak="0">
    <w:nsid w:val="7402357A"/>
    <w:multiLevelType w:val="hybridMultilevel"/>
    <w:tmpl w:val="61962AD0"/>
    <w:lvl w:ilvl="0" w:tplc="254ACAFA">
      <w:start w:val="1"/>
      <w:numFmt w:val="lowerLetter"/>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6" w15:restartNumberingAfterBreak="0">
    <w:nsid w:val="741933CB"/>
    <w:multiLevelType w:val="hybridMultilevel"/>
    <w:tmpl w:val="E99A5E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74681411"/>
    <w:multiLevelType w:val="hybridMultilevel"/>
    <w:tmpl w:val="8444B43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74802DFF"/>
    <w:multiLevelType w:val="hybridMultilevel"/>
    <w:tmpl w:val="908E33C2"/>
    <w:lvl w:ilvl="0" w:tplc="3EB04A9E">
      <w:start w:val="2"/>
      <w:numFmt w:val="lowerLetter"/>
      <w:lvlText w:val="(%1)"/>
      <w:lvlJc w:val="left"/>
      <w:pPr>
        <w:ind w:left="1065" w:hanging="360"/>
      </w:pPr>
      <w:rPr>
        <w:rFonts w:hint="default"/>
      </w:rPr>
    </w:lvl>
    <w:lvl w:ilvl="1" w:tplc="E44CE226">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9" w15:restartNumberingAfterBreak="0">
    <w:nsid w:val="74F3679E"/>
    <w:multiLevelType w:val="hybridMultilevel"/>
    <w:tmpl w:val="E0D843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15:restartNumberingAfterBreak="0">
    <w:nsid w:val="753C53A2"/>
    <w:multiLevelType w:val="hybridMultilevel"/>
    <w:tmpl w:val="510812C6"/>
    <w:lvl w:ilvl="0" w:tplc="BEB81F7E">
      <w:start w:val="1"/>
      <w:numFmt w:val="low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1" w15:restartNumberingAfterBreak="0">
    <w:nsid w:val="75A349DF"/>
    <w:multiLevelType w:val="hybridMultilevel"/>
    <w:tmpl w:val="5E7C4E4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2" w15:restartNumberingAfterBreak="0">
    <w:nsid w:val="765B63A7"/>
    <w:multiLevelType w:val="hybridMultilevel"/>
    <w:tmpl w:val="583ED924"/>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3" w15:restartNumberingAfterBreak="0">
    <w:nsid w:val="77194F47"/>
    <w:multiLevelType w:val="hybridMultilevel"/>
    <w:tmpl w:val="2D20A908"/>
    <w:lvl w:ilvl="0" w:tplc="40B85624">
      <w:start w:val="1"/>
      <w:numFmt w:val="bullet"/>
      <w:lvlText w:val="•"/>
      <w:lvlJc w:val="left"/>
      <w:pPr>
        <w:tabs>
          <w:tab w:val="num" w:pos="720"/>
        </w:tabs>
        <w:ind w:left="720" w:hanging="360"/>
      </w:pPr>
      <w:rPr>
        <w:rFonts w:ascii="Arial" w:hAnsi="Arial" w:hint="default"/>
      </w:rPr>
    </w:lvl>
    <w:lvl w:ilvl="1" w:tplc="196492E2">
      <w:start w:val="1396"/>
      <w:numFmt w:val="bullet"/>
      <w:lvlText w:val="•"/>
      <w:lvlJc w:val="left"/>
      <w:pPr>
        <w:tabs>
          <w:tab w:val="num" w:pos="1440"/>
        </w:tabs>
        <w:ind w:left="1440" w:hanging="360"/>
      </w:pPr>
      <w:rPr>
        <w:rFonts w:ascii="Arial" w:hAnsi="Arial" w:hint="default"/>
      </w:rPr>
    </w:lvl>
    <w:lvl w:ilvl="2" w:tplc="8E34C19C" w:tentative="1">
      <w:start w:val="1"/>
      <w:numFmt w:val="bullet"/>
      <w:lvlText w:val="•"/>
      <w:lvlJc w:val="left"/>
      <w:pPr>
        <w:tabs>
          <w:tab w:val="num" w:pos="2160"/>
        </w:tabs>
        <w:ind w:left="2160" w:hanging="360"/>
      </w:pPr>
      <w:rPr>
        <w:rFonts w:ascii="Arial" w:hAnsi="Arial" w:hint="default"/>
      </w:rPr>
    </w:lvl>
    <w:lvl w:ilvl="3" w:tplc="0332E9B2" w:tentative="1">
      <w:start w:val="1"/>
      <w:numFmt w:val="bullet"/>
      <w:lvlText w:val="•"/>
      <w:lvlJc w:val="left"/>
      <w:pPr>
        <w:tabs>
          <w:tab w:val="num" w:pos="2880"/>
        </w:tabs>
        <w:ind w:left="2880" w:hanging="360"/>
      </w:pPr>
      <w:rPr>
        <w:rFonts w:ascii="Arial" w:hAnsi="Arial" w:hint="default"/>
      </w:rPr>
    </w:lvl>
    <w:lvl w:ilvl="4" w:tplc="F7C04DBE" w:tentative="1">
      <w:start w:val="1"/>
      <w:numFmt w:val="bullet"/>
      <w:lvlText w:val="•"/>
      <w:lvlJc w:val="left"/>
      <w:pPr>
        <w:tabs>
          <w:tab w:val="num" w:pos="3600"/>
        </w:tabs>
        <w:ind w:left="3600" w:hanging="360"/>
      </w:pPr>
      <w:rPr>
        <w:rFonts w:ascii="Arial" w:hAnsi="Arial" w:hint="default"/>
      </w:rPr>
    </w:lvl>
    <w:lvl w:ilvl="5" w:tplc="D5EA2B40" w:tentative="1">
      <w:start w:val="1"/>
      <w:numFmt w:val="bullet"/>
      <w:lvlText w:val="•"/>
      <w:lvlJc w:val="left"/>
      <w:pPr>
        <w:tabs>
          <w:tab w:val="num" w:pos="4320"/>
        </w:tabs>
        <w:ind w:left="4320" w:hanging="360"/>
      </w:pPr>
      <w:rPr>
        <w:rFonts w:ascii="Arial" w:hAnsi="Arial" w:hint="default"/>
      </w:rPr>
    </w:lvl>
    <w:lvl w:ilvl="6" w:tplc="C10ECE0A" w:tentative="1">
      <w:start w:val="1"/>
      <w:numFmt w:val="bullet"/>
      <w:lvlText w:val="•"/>
      <w:lvlJc w:val="left"/>
      <w:pPr>
        <w:tabs>
          <w:tab w:val="num" w:pos="5040"/>
        </w:tabs>
        <w:ind w:left="5040" w:hanging="360"/>
      </w:pPr>
      <w:rPr>
        <w:rFonts w:ascii="Arial" w:hAnsi="Arial" w:hint="default"/>
      </w:rPr>
    </w:lvl>
    <w:lvl w:ilvl="7" w:tplc="E584857E" w:tentative="1">
      <w:start w:val="1"/>
      <w:numFmt w:val="bullet"/>
      <w:lvlText w:val="•"/>
      <w:lvlJc w:val="left"/>
      <w:pPr>
        <w:tabs>
          <w:tab w:val="num" w:pos="5760"/>
        </w:tabs>
        <w:ind w:left="5760" w:hanging="360"/>
      </w:pPr>
      <w:rPr>
        <w:rFonts w:ascii="Arial" w:hAnsi="Arial" w:hint="default"/>
      </w:rPr>
    </w:lvl>
    <w:lvl w:ilvl="8" w:tplc="CB145D32" w:tentative="1">
      <w:start w:val="1"/>
      <w:numFmt w:val="bullet"/>
      <w:lvlText w:val="•"/>
      <w:lvlJc w:val="left"/>
      <w:pPr>
        <w:tabs>
          <w:tab w:val="num" w:pos="6480"/>
        </w:tabs>
        <w:ind w:left="6480" w:hanging="360"/>
      </w:pPr>
      <w:rPr>
        <w:rFonts w:ascii="Arial" w:hAnsi="Arial" w:hint="default"/>
      </w:rPr>
    </w:lvl>
  </w:abstractNum>
  <w:abstractNum w:abstractNumId="134" w15:restartNumberingAfterBreak="0">
    <w:nsid w:val="77560141"/>
    <w:multiLevelType w:val="hybridMultilevel"/>
    <w:tmpl w:val="2CDECEEC"/>
    <w:lvl w:ilvl="0" w:tplc="BEB81F7E">
      <w:start w:val="1"/>
      <w:numFmt w:val="lowerLetter"/>
      <w:lvlText w:val="(%1)"/>
      <w:lvlJc w:val="left"/>
      <w:pPr>
        <w:ind w:left="106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77F70A40"/>
    <w:multiLevelType w:val="hybridMultilevel"/>
    <w:tmpl w:val="6AEA19B8"/>
    <w:lvl w:ilvl="0" w:tplc="BEB81F7E">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6" w15:restartNumberingAfterBreak="0">
    <w:nsid w:val="7813452E"/>
    <w:multiLevelType w:val="hybridMultilevel"/>
    <w:tmpl w:val="557E57CC"/>
    <w:lvl w:ilvl="0" w:tplc="04130001">
      <w:start w:val="1"/>
      <w:numFmt w:val="bullet"/>
      <w:lvlText w:val=""/>
      <w:lvlJc w:val="left"/>
      <w:pPr>
        <w:ind w:left="1440" w:hanging="720"/>
      </w:pPr>
      <w:rPr>
        <w:rFonts w:ascii="Symbol" w:hAnsi="Symbol"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37" w15:restartNumberingAfterBreak="0">
    <w:nsid w:val="7A7B09C0"/>
    <w:multiLevelType w:val="hybridMultilevel"/>
    <w:tmpl w:val="6F8E25D0"/>
    <w:lvl w:ilvl="0" w:tplc="08090001">
      <w:start w:val="1"/>
      <w:numFmt w:val="bullet"/>
      <w:lvlText w:val=""/>
      <w:lvlJc w:val="left"/>
      <w:pPr>
        <w:ind w:left="775"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8" w15:restartNumberingAfterBreak="0">
    <w:nsid w:val="7AA8467D"/>
    <w:multiLevelType w:val="hybridMultilevel"/>
    <w:tmpl w:val="DF4277B6"/>
    <w:lvl w:ilvl="0" w:tplc="BEB81F7E">
      <w:start w:val="1"/>
      <w:numFmt w:val="lowerLetter"/>
      <w:lvlText w:val="(%1)"/>
      <w:lvlJc w:val="left"/>
      <w:pPr>
        <w:tabs>
          <w:tab w:val="num" w:pos="360"/>
        </w:tabs>
        <w:ind w:left="360" w:hanging="360"/>
      </w:pPr>
      <w:rPr>
        <w:rFonts w:hint="default"/>
      </w:rPr>
    </w:lvl>
    <w:lvl w:ilvl="1" w:tplc="8F88CA2C">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7AE56C73"/>
    <w:multiLevelType w:val="hybridMultilevel"/>
    <w:tmpl w:val="AFB2BF5A"/>
    <w:lvl w:ilvl="0" w:tplc="04090017">
      <w:start w:val="1"/>
      <w:numFmt w:val="lowerLetter"/>
      <w:lvlText w:val="%1)"/>
      <w:lvlJc w:val="left"/>
      <w:pPr>
        <w:ind w:left="720" w:hanging="360"/>
      </w:pPr>
    </w:lvl>
    <w:lvl w:ilvl="1" w:tplc="BEB81F7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7AEC005E"/>
    <w:multiLevelType w:val="hybridMultilevel"/>
    <w:tmpl w:val="8B5265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1" w15:restartNumberingAfterBreak="0">
    <w:nsid w:val="7B4C64CC"/>
    <w:multiLevelType w:val="hybridMultilevel"/>
    <w:tmpl w:val="381C1BEE"/>
    <w:lvl w:ilvl="0" w:tplc="2EAE2BE4">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2" w15:restartNumberingAfterBreak="0">
    <w:nsid w:val="7B4E2CF4"/>
    <w:multiLevelType w:val="hybridMultilevel"/>
    <w:tmpl w:val="4C2489A6"/>
    <w:lvl w:ilvl="0" w:tplc="C4CA0E3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3" w15:restartNumberingAfterBreak="0">
    <w:nsid w:val="7BBE6E9E"/>
    <w:multiLevelType w:val="hybridMultilevel"/>
    <w:tmpl w:val="BFA4AE78"/>
    <w:lvl w:ilvl="0" w:tplc="C8C4C12C">
      <w:start w:val="1"/>
      <w:numFmt w:val="bullet"/>
      <w:lvlText w:val="•"/>
      <w:lvlJc w:val="left"/>
      <w:pPr>
        <w:tabs>
          <w:tab w:val="num" w:pos="720"/>
        </w:tabs>
        <w:ind w:left="720" w:hanging="360"/>
      </w:pPr>
      <w:rPr>
        <w:rFonts w:ascii="Arial" w:hAnsi="Arial" w:hint="default"/>
      </w:rPr>
    </w:lvl>
    <w:lvl w:ilvl="1" w:tplc="3A123506" w:tentative="1">
      <w:start w:val="1"/>
      <w:numFmt w:val="bullet"/>
      <w:lvlText w:val="•"/>
      <w:lvlJc w:val="left"/>
      <w:pPr>
        <w:tabs>
          <w:tab w:val="num" w:pos="1440"/>
        </w:tabs>
        <w:ind w:left="1440" w:hanging="360"/>
      </w:pPr>
      <w:rPr>
        <w:rFonts w:ascii="Arial" w:hAnsi="Arial" w:hint="default"/>
      </w:rPr>
    </w:lvl>
    <w:lvl w:ilvl="2" w:tplc="B2921416" w:tentative="1">
      <w:start w:val="1"/>
      <w:numFmt w:val="bullet"/>
      <w:lvlText w:val="•"/>
      <w:lvlJc w:val="left"/>
      <w:pPr>
        <w:tabs>
          <w:tab w:val="num" w:pos="2160"/>
        </w:tabs>
        <w:ind w:left="2160" w:hanging="360"/>
      </w:pPr>
      <w:rPr>
        <w:rFonts w:ascii="Arial" w:hAnsi="Arial" w:hint="default"/>
      </w:rPr>
    </w:lvl>
    <w:lvl w:ilvl="3" w:tplc="E72890EC" w:tentative="1">
      <w:start w:val="1"/>
      <w:numFmt w:val="bullet"/>
      <w:lvlText w:val="•"/>
      <w:lvlJc w:val="left"/>
      <w:pPr>
        <w:tabs>
          <w:tab w:val="num" w:pos="2880"/>
        </w:tabs>
        <w:ind w:left="2880" w:hanging="360"/>
      </w:pPr>
      <w:rPr>
        <w:rFonts w:ascii="Arial" w:hAnsi="Arial" w:hint="default"/>
      </w:rPr>
    </w:lvl>
    <w:lvl w:ilvl="4" w:tplc="1F741D84" w:tentative="1">
      <w:start w:val="1"/>
      <w:numFmt w:val="bullet"/>
      <w:lvlText w:val="•"/>
      <w:lvlJc w:val="left"/>
      <w:pPr>
        <w:tabs>
          <w:tab w:val="num" w:pos="3600"/>
        </w:tabs>
        <w:ind w:left="3600" w:hanging="360"/>
      </w:pPr>
      <w:rPr>
        <w:rFonts w:ascii="Arial" w:hAnsi="Arial" w:hint="default"/>
      </w:rPr>
    </w:lvl>
    <w:lvl w:ilvl="5" w:tplc="C48EFD54" w:tentative="1">
      <w:start w:val="1"/>
      <w:numFmt w:val="bullet"/>
      <w:lvlText w:val="•"/>
      <w:lvlJc w:val="left"/>
      <w:pPr>
        <w:tabs>
          <w:tab w:val="num" w:pos="4320"/>
        </w:tabs>
        <w:ind w:left="4320" w:hanging="360"/>
      </w:pPr>
      <w:rPr>
        <w:rFonts w:ascii="Arial" w:hAnsi="Arial" w:hint="default"/>
      </w:rPr>
    </w:lvl>
    <w:lvl w:ilvl="6" w:tplc="1F30BFBC" w:tentative="1">
      <w:start w:val="1"/>
      <w:numFmt w:val="bullet"/>
      <w:lvlText w:val="•"/>
      <w:lvlJc w:val="left"/>
      <w:pPr>
        <w:tabs>
          <w:tab w:val="num" w:pos="5040"/>
        </w:tabs>
        <w:ind w:left="5040" w:hanging="360"/>
      </w:pPr>
      <w:rPr>
        <w:rFonts w:ascii="Arial" w:hAnsi="Arial" w:hint="default"/>
      </w:rPr>
    </w:lvl>
    <w:lvl w:ilvl="7" w:tplc="13006930" w:tentative="1">
      <w:start w:val="1"/>
      <w:numFmt w:val="bullet"/>
      <w:lvlText w:val="•"/>
      <w:lvlJc w:val="left"/>
      <w:pPr>
        <w:tabs>
          <w:tab w:val="num" w:pos="5760"/>
        </w:tabs>
        <w:ind w:left="5760" w:hanging="360"/>
      </w:pPr>
      <w:rPr>
        <w:rFonts w:ascii="Arial" w:hAnsi="Arial" w:hint="default"/>
      </w:rPr>
    </w:lvl>
    <w:lvl w:ilvl="8" w:tplc="D68C3A1C" w:tentative="1">
      <w:start w:val="1"/>
      <w:numFmt w:val="bullet"/>
      <w:lvlText w:val="•"/>
      <w:lvlJc w:val="left"/>
      <w:pPr>
        <w:tabs>
          <w:tab w:val="num" w:pos="6480"/>
        </w:tabs>
        <w:ind w:left="6480" w:hanging="360"/>
      </w:pPr>
      <w:rPr>
        <w:rFonts w:ascii="Arial" w:hAnsi="Arial" w:hint="default"/>
      </w:rPr>
    </w:lvl>
  </w:abstractNum>
  <w:abstractNum w:abstractNumId="144" w15:restartNumberingAfterBreak="0">
    <w:nsid w:val="7D7A7C51"/>
    <w:multiLevelType w:val="hybridMultilevel"/>
    <w:tmpl w:val="D08E51D6"/>
    <w:lvl w:ilvl="0" w:tplc="A9DC03FA">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5" w15:restartNumberingAfterBreak="0">
    <w:nsid w:val="7F7168AF"/>
    <w:multiLevelType w:val="multilevel"/>
    <w:tmpl w:val="A3241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79064703">
    <w:abstractNumId w:val="39"/>
  </w:num>
  <w:num w:numId="2" w16cid:durableId="1589386553">
    <w:abstractNumId w:val="88"/>
  </w:num>
  <w:num w:numId="3" w16cid:durableId="1894344814">
    <w:abstractNumId w:val="124"/>
  </w:num>
  <w:num w:numId="4" w16cid:durableId="1739286659">
    <w:abstractNumId w:val="144"/>
  </w:num>
  <w:num w:numId="5" w16cid:durableId="908156473">
    <w:abstractNumId w:val="63"/>
  </w:num>
  <w:num w:numId="6" w16cid:durableId="1480415146">
    <w:abstractNumId w:val="109"/>
  </w:num>
  <w:num w:numId="7" w16cid:durableId="11423839">
    <w:abstractNumId w:val="55"/>
  </w:num>
  <w:num w:numId="8" w16cid:durableId="1088426437">
    <w:abstractNumId w:val="38"/>
  </w:num>
  <w:num w:numId="9" w16cid:durableId="25763619">
    <w:abstractNumId w:val="18"/>
  </w:num>
  <w:num w:numId="10" w16cid:durableId="1553689560">
    <w:abstractNumId w:val="7"/>
  </w:num>
  <w:num w:numId="11" w16cid:durableId="1707674709">
    <w:abstractNumId w:val="50"/>
  </w:num>
  <w:num w:numId="12" w16cid:durableId="329140097">
    <w:abstractNumId w:val="125"/>
  </w:num>
  <w:num w:numId="13" w16cid:durableId="53239917">
    <w:abstractNumId w:val="82"/>
  </w:num>
  <w:num w:numId="14" w16cid:durableId="2124183382">
    <w:abstractNumId w:val="72"/>
  </w:num>
  <w:num w:numId="15" w16cid:durableId="1063992206">
    <w:abstractNumId w:val="23"/>
  </w:num>
  <w:num w:numId="16" w16cid:durableId="969239038">
    <w:abstractNumId w:val="142"/>
  </w:num>
  <w:num w:numId="17" w16cid:durableId="1068040595">
    <w:abstractNumId w:val="62"/>
  </w:num>
  <w:num w:numId="18" w16cid:durableId="9842208">
    <w:abstractNumId w:val="94"/>
  </w:num>
  <w:num w:numId="19" w16cid:durableId="1777866102">
    <w:abstractNumId w:val="93"/>
  </w:num>
  <w:num w:numId="20" w16cid:durableId="451024080">
    <w:abstractNumId w:val="61"/>
  </w:num>
  <w:num w:numId="21" w16cid:durableId="1264219274">
    <w:abstractNumId w:val="122"/>
  </w:num>
  <w:num w:numId="22" w16cid:durableId="56510958">
    <w:abstractNumId w:val="3"/>
  </w:num>
  <w:num w:numId="23" w16cid:durableId="1040282033">
    <w:abstractNumId w:val="73"/>
  </w:num>
  <w:num w:numId="24" w16cid:durableId="380635804">
    <w:abstractNumId w:val="14"/>
  </w:num>
  <w:num w:numId="25" w16cid:durableId="954365379">
    <w:abstractNumId w:val="83"/>
  </w:num>
  <w:num w:numId="26" w16cid:durableId="1736200807">
    <w:abstractNumId w:val="85"/>
  </w:num>
  <w:num w:numId="27" w16cid:durableId="1838380774">
    <w:abstractNumId w:val="99"/>
  </w:num>
  <w:num w:numId="28" w16cid:durableId="360785988">
    <w:abstractNumId w:val="105"/>
  </w:num>
  <w:num w:numId="29" w16cid:durableId="975913812">
    <w:abstractNumId w:val="2"/>
  </w:num>
  <w:num w:numId="30" w16cid:durableId="45110094">
    <w:abstractNumId w:val="132"/>
  </w:num>
  <w:num w:numId="31" w16cid:durableId="1671441447">
    <w:abstractNumId w:val="80"/>
  </w:num>
  <w:num w:numId="32" w16cid:durableId="174536001">
    <w:abstractNumId w:val="77"/>
  </w:num>
  <w:num w:numId="33" w16cid:durableId="1929774815">
    <w:abstractNumId w:val="127"/>
  </w:num>
  <w:num w:numId="34" w16cid:durableId="1945189735">
    <w:abstractNumId w:val="129"/>
  </w:num>
  <w:num w:numId="35" w16cid:durableId="714886733">
    <w:abstractNumId w:val="27"/>
  </w:num>
  <w:num w:numId="36" w16cid:durableId="1303118739">
    <w:abstractNumId w:val="29"/>
  </w:num>
  <w:num w:numId="37" w16cid:durableId="278415452">
    <w:abstractNumId w:val="13"/>
  </w:num>
  <w:num w:numId="38" w16cid:durableId="1857840660">
    <w:abstractNumId w:val="17"/>
  </w:num>
  <w:num w:numId="39" w16cid:durableId="967050417">
    <w:abstractNumId w:val="118"/>
  </w:num>
  <w:num w:numId="40" w16cid:durableId="468713676">
    <w:abstractNumId w:val="128"/>
  </w:num>
  <w:num w:numId="41" w16cid:durableId="2120448666">
    <w:abstractNumId w:val="51"/>
  </w:num>
  <w:num w:numId="42" w16cid:durableId="1984306408">
    <w:abstractNumId w:val="75"/>
  </w:num>
  <w:num w:numId="43" w16cid:durableId="1117067337">
    <w:abstractNumId w:val="134"/>
  </w:num>
  <w:num w:numId="44" w16cid:durableId="1530946583">
    <w:abstractNumId w:val="108"/>
  </w:num>
  <w:num w:numId="45" w16cid:durableId="1759524902">
    <w:abstractNumId w:val="117"/>
  </w:num>
  <w:num w:numId="46" w16cid:durableId="1100613103">
    <w:abstractNumId w:val="42"/>
  </w:num>
  <w:num w:numId="47" w16cid:durableId="2144735708">
    <w:abstractNumId w:val="130"/>
  </w:num>
  <w:num w:numId="48" w16cid:durableId="951325053">
    <w:abstractNumId w:val="76"/>
  </w:num>
  <w:num w:numId="49" w16cid:durableId="451629876">
    <w:abstractNumId w:val="16"/>
  </w:num>
  <w:num w:numId="50" w16cid:durableId="1050038625">
    <w:abstractNumId w:val="64"/>
  </w:num>
  <w:num w:numId="51" w16cid:durableId="225847441">
    <w:abstractNumId w:val="138"/>
  </w:num>
  <w:num w:numId="52" w16cid:durableId="502354916">
    <w:abstractNumId w:val="135"/>
  </w:num>
  <w:num w:numId="53" w16cid:durableId="1705671177">
    <w:abstractNumId w:val="11"/>
  </w:num>
  <w:num w:numId="54" w16cid:durableId="1643734975">
    <w:abstractNumId w:val="56"/>
  </w:num>
  <w:num w:numId="55" w16cid:durableId="1660307961">
    <w:abstractNumId w:val="45"/>
  </w:num>
  <w:num w:numId="56" w16cid:durableId="2081555720">
    <w:abstractNumId w:val="78"/>
  </w:num>
  <w:num w:numId="57" w16cid:durableId="211043150">
    <w:abstractNumId w:val="10"/>
  </w:num>
  <w:num w:numId="58" w16cid:durableId="1684747557">
    <w:abstractNumId w:val="36"/>
  </w:num>
  <w:num w:numId="59" w16cid:durableId="125125566">
    <w:abstractNumId w:val="66"/>
  </w:num>
  <w:num w:numId="60" w16cid:durableId="1315991905">
    <w:abstractNumId w:val="34"/>
  </w:num>
  <w:num w:numId="61" w16cid:durableId="1788767200">
    <w:abstractNumId w:val="139"/>
  </w:num>
  <w:num w:numId="62" w16cid:durableId="1388803081">
    <w:abstractNumId w:val="79"/>
  </w:num>
  <w:num w:numId="63" w16cid:durableId="1444493205">
    <w:abstractNumId w:val="115"/>
  </w:num>
  <w:num w:numId="64" w16cid:durableId="1796867373">
    <w:abstractNumId w:val="97"/>
  </w:num>
  <w:num w:numId="65" w16cid:durableId="1686470308">
    <w:abstractNumId w:val="60"/>
  </w:num>
  <w:num w:numId="66" w16cid:durableId="661659429">
    <w:abstractNumId w:val="96"/>
  </w:num>
  <w:num w:numId="67" w16cid:durableId="1157694875">
    <w:abstractNumId w:val="40"/>
  </w:num>
  <w:num w:numId="68" w16cid:durableId="943147788">
    <w:abstractNumId w:val="84"/>
  </w:num>
  <w:num w:numId="69" w16cid:durableId="675618744">
    <w:abstractNumId w:val="121"/>
  </w:num>
  <w:num w:numId="70" w16cid:durableId="768157883">
    <w:abstractNumId w:val="31"/>
  </w:num>
  <w:num w:numId="71" w16cid:durableId="1570731616">
    <w:abstractNumId w:val="1"/>
  </w:num>
  <w:num w:numId="72" w16cid:durableId="875628638">
    <w:abstractNumId w:val="114"/>
  </w:num>
  <w:num w:numId="73" w16cid:durableId="321664108">
    <w:abstractNumId w:val="58"/>
  </w:num>
  <w:num w:numId="74" w16cid:durableId="1826553884">
    <w:abstractNumId w:val="98"/>
  </w:num>
  <w:num w:numId="75" w16cid:durableId="743336750">
    <w:abstractNumId w:val="126"/>
  </w:num>
  <w:num w:numId="76" w16cid:durableId="1699696352">
    <w:abstractNumId w:val="123"/>
  </w:num>
  <w:num w:numId="77" w16cid:durableId="400757743">
    <w:abstractNumId w:val="24"/>
  </w:num>
  <w:num w:numId="78" w16cid:durableId="751050371">
    <w:abstractNumId w:val="19"/>
  </w:num>
  <w:num w:numId="79" w16cid:durableId="433088984">
    <w:abstractNumId w:val="49"/>
  </w:num>
  <w:num w:numId="80" w16cid:durableId="408625821">
    <w:abstractNumId w:val="86"/>
  </w:num>
  <w:num w:numId="81" w16cid:durableId="1876697462">
    <w:abstractNumId w:val="87"/>
  </w:num>
  <w:num w:numId="82" w16cid:durableId="2107114963">
    <w:abstractNumId w:val="113"/>
  </w:num>
  <w:num w:numId="83" w16cid:durableId="2065718340">
    <w:abstractNumId w:val="4"/>
  </w:num>
  <w:num w:numId="84" w16cid:durableId="1880319279">
    <w:abstractNumId w:val="112"/>
  </w:num>
  <w:num w:numId="85" w16cid:durableId="618607377">
    <w:abstractNumId w:val="92"/>
  </w:num>
  <w:num w:numId="86" w16cid:durableId="131364582">
    <w:abstractNumId w:val="37"/>
  </w:num>
  <w:num w:numId="87" w16cid:durableId="1215240915">
    <w:abstractNumId w:val="100"/>
  </w:num>
  <w:num w:numId="88" w16cid:durableId="697895203">
    <w:abstractNumId w:val="9"/>
  </w:num>
  <w:num w:numId="89" w16cid:durableId="1900360304">
    <w:abstractNumId w:val="41"/>
  </w:num>
  <w:num w:numId="90" w16cid:durableId="1101411399">
    <w:abstractNumId w:val="106"/>
  </w:num>
  <w:num w:numId="91" w16cid:durableId="1784379364">
    <w:abstractNumId w:val="33"/>
  </w:num>
  <w:num w:numId="92" w16cid:durableId="79764459">
    <w:abstractNumId w:val="104"/>
  </w:num>
  <w:num w:numId="93" w16cid:durableId="190411932">
    <w:abstractNumId w:val="70"/>
  </w:num>
  <w:num w:numId="94" w16cid:durableId="656423235">
    <w:abstractNumId w:val="136"/>
  </w:num>
  <w:num w:numId="95" w16cid:durableId="1498499334">
    <w:abstractNumId w:val="119"/>
  </w:num>
  <w:num w:numId="96" w16cid:durableId="1984382461">
    <w:abstractNumId w:val="103"/>
  </w:num>
  <w:num w:numId="97" w16cid:durableId="2095277413">
    <w:abstractNumId w:val="26"/>
  </w:num>
  <w:num w:numId="98" w16cid:durableId="1131096445">
    <w:abstractNumId w:val="30"/>
  </w:num>
  <w:num w:numId="99" w16cid:durableId="1312170573">
    <w:abstractNumId w:val="6"/>
  </w:num>
  <w:num w:numId="100" w16cid:durableId="105000982">
    <w:abstractNumId w:val="71"/>
  </w:num>
  <w:num w:numId="101" w16cid:durableId="515972280">
    <w:abstractNumId w:val="52"/>
  </w:num>
  <w:num w:numId="102" w16cid:durableId="820661158">
    <w:abstractNumId w:val="102"/>
  </w:num>
  <w:num w:numId="103" w16cid:durableId="1855264950">
    <w:abstractNumId w:val="131"/>
  </w:num>
  <w:num w:numId="104" w16cid:durableId="1931623834">
    <w:abstractNumId w:val="22"/>
  </w:num>
  <w:num w:numId="105" w16cid:durableId="1072237024">
    <w:abstractNumId w:val="110"/>
  </w:num>
  <w:num w:numId="106" w16cid:durableId="1045912116">
    <w:abstractNumId w:val="91"/>
  </w:num>
  <w:num w:numId="107" w16cid:durableId="1167749932">
    <w:abstractNumId w:val="46"/>
  </w:num>
  <w:num w:numId="108" w16cid:durableId="349112439">
    <w:abstractNumId w:val="137"/>
  </w:num>
  <w:num w:numId="109" w16cid:durableId="1359620784">
    <w:abstractNumId w:val="21"/>
  </w:num>
  <w:num w:numId="110" w16cid:durableId="659429874">
    <w:abstractNumId w:val="25"/>
  </w:num>
  <w:num w:numId="111" w16cid:durableId="506751006">
    <w:abstractNumId w:val="15"/>
  </w:num>
  <w:num w:numId="112" w16cid:durableId="513685727">
    <w:abstractNumId w:val="111"/>
  </w:num>
  <w:num w:numId="113" w16cid:durableId="1486358157">
    <w:abstractNumId w:val="120"/>
  </w:num>
  <w:num w:numId="114" w16cid:durableId="1032805376">
    <w:abstractNumId w:val="143"/>
  </w:num>
  <w:num w:numId="115" w16cid:durableId="1734546562">
    <w:abstractNumId w:val="133"/>
  </w:num>
  <w:num w:numId="116" w16cid:durableId="7878872">
    <w:abstractNumId w:val="95"/>
  </w:num>
  <w:num w:numId="117" w16cid:durableId="1431004735">
    <w:abstractNumId w:val="65"/>
  </w:num>
  <w:num w:numId="118" w16cid:durableId="1866210787">
    <w:abstractNumId w:val="57"/>
  </w:num>
  <w:num w:numId="119" w16cid:durableId="812868570">
    <w:abstractNumId w:val="68"/>
  </w:num>
  <w:num w:numId="120" w16cid:durableId="1027833392">
    <w:abstractNumId w:val="43"/>
  </w:num>
  <w:num w:numId="121" w16cid:durableId="1741366040">
    <w:abstractNumId w:val="89"/>
  </w:num>
  <w:num w:numId="122" w16cid:durableId="1258176244">
    <w:abstractNumId w:val="145"/>
  </w:num>
  <w:num w:numId="123" w16cid:durableId="375005457">
    <w:abstractNumId w:val="74"/>
  </w:num>
  <w:num w:numId="124" w16cid:durableId="1549610993">
    <w:abstractNumId w:val="67"/>
  </w:num>
  <w:num w:numId="125" w16cid:durableId="1330788082">
    <w:abstractNumId w:val="44"/>
  </w:num>
  <w:num w:numId="126" w16cid:durableId="192036640">
    <w:abstractNumId w:val="0"/>
  </w:num>
  <w:num w:numId="127" w16cid:durableId="1950316779">
    <w:abstractNumId w:val="35"/>
  </w:num>
  <w:num w:numId="128" w16cid:durableId="513613518">
    <w:abstractNumId w:val="32"/>
  </w:num>
  <w:num w:numId="129" w16cid:durableId="632519107">
    <w:abstractNumId w:val="48"/>
  </w:num>
  <w:num w:numId="130" w16cid:durableId="1330980331">
    <w:abstractNumId w:val="12"/>
  </w:num>
  <w:num w:numId="131" w16cid:durableId="965044888">
    <w:abstractNumId w:val="116"/>
  </w:num>
  <w:num w:numId="132" w16cid:durableId="1989701248">
    <w:abstractNumId w:val="54"/>
  </w:num>
  <w:num w:numId="133" w16cid:durableId="2062707369">
    <w:abstractNumId w:val="5"/>
  </w:num>
  <w:num w:numId="134" w16cid:durableId="178351953">
    <w:abstractNumId w:val="47"/>
  </w:num>
  <w:num w:numId="135" w16cid:durableId="695080268">
    <w:abstractNumId w:val="101"/>
  </w:num>
  <w:num w:numId="136" w16cid:durableId="1694455607">
    <w:abstractNumId w:val="90"/>
  </w:num>
  <w:num w:numId="137" w16cid:durableId="149488204">
    <w:abstractNumId w:val="140"/>
  </w:num>
  <w:num w:numId="138" w16cid:durableId="1383554265">
    <w:abstractNumId w:val="69"/>
  </w:num>
  <w:num w:numId="139" w16cid:durableId="1862276486">
    <w:abstractNumId w:val="141"/>
  </w:num>
  <w:num w:numId="140" w16cid:durableId="1338271717">
    <w:abstractNumId w:val="81"/>
  </w:num>
  <w:num w:numId="141" w16cid:durableId="855195990">
    <w:abstractNumId w:val="20"/>
  </w:num>
  <w:num w:numId="142" w16cid:durableId="1081676083">
    <w:abstractNumId w:val="53"/>
  </w:num>
  <w:num w:numId="143" w16cid:durableId="1912494884">
    <w:abstractNumId w:val="59"/>
  </w:num>
  <w:num w:numId="144" w16cid:durableId="524516717">
    <w:abstractNumId w:val="28"/>
  </w:num>
  <w:num w:numId="145" w16cid:durableId="463238601">
    <w:abstractNumId w:val="107"/>
  </w:num>
  <w:num w:numId="146" w16cid:durableId="508371256">
    <w:abstractNumId w:val="8"/>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56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955"/>
    <w:rsid w:val="000010FD"/>
    <w:rsid w:val="000047CA"/>
    <w:rsid w:val="000131D5"/>
    <w:rsid w:val="000141C2"/>
    <w:rsid w:val="0001741E"/>
    <w:rsid w:val="000174EC"/>
    <w:rsid w:val="000206A3"/>
    <w:rsid w:val="000224CB"/>
    <w:rsid w:val="0002320A"/>
    <w:rsid w:val="00024693"/>
    <w:rsid w:val="00024703"/>
    <w:rsid w:val="000278BD"/>
    <w:rsid w:val="00032C69"/>
    <w:rsid w:val="00045CCB"/>
    <w:rsid w:val="0004634D"/>
    <w:rsid w:val="00046EFC"/>
    <w:rsid w:val="000528E6"/>
    <w:rsid w:val="000561FD"/>
    <w:rsid w:val="00060A6B"/>
    <w:rsid w:val="00061CD4"/>
    <w:rsid w:val="00062110"/>
    <w:rsid w:val="000664ED"/>
    <w:rsid w:val="00075D10"/>
    <w:rsid w:val="00075D68"/>
    <w:rsid w:val="00091CA7"/>
    <w:rsid w:val="000965B4"/>
    <w:rsid w:val="00097C31"/>
    <w:rsid w:val="000A2963"/>
    <w:rsid w:val="000A3E6D"/>
    <w:rsid w:val="000A4908"/>
    <w:rsid w:val="000A5191"/>
    <w:rsid w:val="000B075F"/>
    <w:rsid w:val="000B0F3A"/>
    <w:rsid w:val="000B5358"/>
    <w:rsid w:val="000C5478"/>
    <w:rsid w:val="000D0E4B"/>
    <w:rsid w:val="000D1176"/>
    <w:rsid w:val="000D2695"/>
    <w:rsid w:val="000D345B"/>
    <w:rsid w:val="000D4426"/>
    <w:rsid w:val="000D51F5"/>
    <w:rsid w:val="000F1B9F"/>
    <w:rsid w:val="000F39FF"/>
    <w:rsid w:val="000F4254"/>
    <w:rsid w:val="00103936"/>
    <w:rsid w:val="001055D5"/>
    <w:rsid w:val="00106A58"/>
    <w:rsid w:val="0010776A"/>
    <w:rsid w:val="001078C4"/>
    <w:rsid w:val="001116CF"/>
    <w:rsid w:val="00111D73"/>
    <w:rsid w:val="00113278"/>
    <w:rsid w:val="001178B7"/>
    <w:rsid w:val="00122DB9"/>
    <w:rsid w:val="00124285"/>
    <w:rsid w:val="00124BBE"/>
    <w:rsid w:val="001315C5"/>
    <w:rsid w:val="001438A7"/>
    <w:rsid w:val="00153B69"/>
    <w:rsid w:val="001607FE"/>
    <w:rsid w:val="0017134F"/>
    <w:rsid w:val="001719A1"/>
    <w:rsid w:val="00171FD0"/>
    <w:rsid w:val="0017374B"/>
    <w:rsid w:val="001750EE"/>
    <w:rsid w:val="0018608C"/>
    <w:rsid w:val="001938AF"/>
    <w:rsid w:val="001960AD"/>
    <w:rsid w:val="001A4BB9"/>
    <w:rsid w:val="001A6726"/>
    <w:rsid w:val="001A6A3B"/>
    <w:rsid w:val="001B057C"/>
    <w:rsid w:val="001B09A6"/>
    <w:rsid w:val="001B34A8"/>
    <w:rsid w:val="001B35C9"/>
    <w:rsid w:val="001B52D1"/>
    <w:rsid w:val="001B6CE9"/>
    <w:rsid w:val="001B77C8"/>
    <w:rsid w:val="001C0AAA"/>
    <w:rsid w:val="001C0B90"/>
    <w:rsid w:val="001C14D6"/>
    <w:rsid w:val="001C307C"/>
    <w:rsid w:val="001C6AE9"/>
    <w:rsid w:val="001D29C1"/>
    <w:rsid w:val="001D4D94"/>
    <w:rsid w:val="001D55FB"/>
    <w:rsid w:val="001D5D94"/>
    <w:rsid w:val="001E11F5"/>
    <w:rsid w:val="001E799F"/>
    <w:rsid w:val="001F18A3"/>
    <w:rsid w:val="001F3019"/>
    <w:rsid w:val="001F5001"/>
    <w:rsid w:val="001F5A68"/>
    <w:rsid w:val="001F5CC5"/>
    <w:rsid w:val="00202833"/>
    <w:rsid w:val="002052BF"/>
    <w:rsid w:val="0021203B"/>
    <w:rsid w:val="00212713"/>
    <w:rsid w:val="00215D63"/>
    <w:rsid w:val="0022104E"/>
    <w:rsid w:val="0022142B"/>
    <w:rsid w:val="00222C26"/>
    <w:rsid w:val="00225CE0"/>
    <w:rsid w:val="00232549"/>
    <w:rsid w:val="002363CA"/>
    <w:rsid w:val="0023672C"/>
    <w:rsid w:val="00236F62"/>
    <w:rsid w:val="00240828"/>
    <w:rsid w:val="002452CB"/>
    <w:rsid w:val="00245C3B"/>
    <w:rsid w:val="002501C3"/>
    <w:rsid w:val="00253F6A"/>
    <w:rsid w:val="00254BB6"/>
    <w:rsid w:val="002603A3"/>
    <w:rsid w:val="00263CC4"/>
    <w:rsid w:val="002643BD"/>
    <w:rsid w:val="00270A0C"/>
    <w:rsid w:val="00271005"/>
    <w:rsid w:val="00275199"/>
    <w:rsid w:val="00280228"/>
    <w:rsid w:val="00282765"/>
    <w:rsid w:val="0028715F"/>
    <w:rsid w:val="00294C41"/>
    <w:rsid w:val="00295BBC"/>
    <w:rsid w:val="00297A03"/>
    <w:rsid w:val="002A0ADF"/>
    <w:rsid w:val="002A2781"/>
    <w:rsid w:val="002A708E"/>
    <w:rsid w:val="002B2C96"/>
    <w:rsid w:val="002B7AD3"/>
    <w:rsid w:val="002C0A80"/>
    <w:rsid w:val="002C2262"/>
    <w:rsid w:val="002C32C1"/>
    <w:rsid w:val="002C453C"/>
    <w:rsid w:val="002C5D18"/>
    <w:rsid w:val="002D46FD"/>
    <w:rsid w:val="002D56CE"/>
    <w:rsid w:val="002D59B8"/>
    <w:rsid w:val="002D626A"/>
    <w:rsid w:val="002D69C6"/>
    <w:rsid w:val="002E2E92"/>
    <w:rsid w:val="002E5287"/>
    <w:rsid w:val="002F048C"/>
    <w:rsid w:val="002F0871"/>
    <w:rsid w:val="002F129F"/>
    <w:rsid w:val="003000B3"/>
    <w:rsid w:val="003207E6"/>
    <w:rsid w:val="00321FE8"/>
    <w:rsid w:val="00326AA3"/>
    <w:rsid w:val="00334BE3"/>
    <w:rsid w:val="0033677E"/>
    <w:rsid w:val="00337399"/>
    <w:rsid w:val="00340D99"/>
    <w:rsid w:val="0034482D"/>
    <w:rsid w:val="00344C6F"/>
    <w:rsid w:val="00347BA7"/>
    <w:rsid w:val="003510D5"/>
    <w:rsid w:val="0036150E"/>
    <w:rsid w:val="00364D93"/>
    <w:rsid w:val="00366878"/>
    <w:rsid w:val="003744DD"/>
    <w:rsid w:val="003859B8"/>
    <w:rsid w:val="00392689"/>
    <w:rsid w:val="00395969"/>
    <w:rsid w:val="003A0492"/>
    <w:rsid w:val="003A3BEB"/>
    <w:rsid w:val="003A48D0"/>
    <w:rsid w:val="003B01AA"/>
    <w:rsid w:val="003B0655"/>
    <w:rsid w:val="003C2A11"/>
    <w:rsid w:val="003D26C8"/>
    <w:rsid w:val="003E3F4E"/>
    <w:rsid w:val="003E4CE3"/>
    <w:rsid w:val="0040093B"/>
    <w:rsid w:val="004037EA"/>
    <w:rsid w:val="0040536D"/>
    <w:rsid w:val="0040691C"/>
    <w:rsid w:val="00410A82"/>
    <w:rsid w:val="00413F48"/>
    <w:rsid w:val="00414BCE"/>
    <w:rsid w:val="004166EC"/>
    <w:rsid w:val="00416A8D"/>
    <w:rsid w:val="00417C37"/>
    <w:rsid w:val="0042059F"/>
    <w:rsid w:val="004240BA"/>
    <w:rsid w:val="004300DF"/>
    <w:rsid w:val="0043101C"/>
    <w:rsid w:val="004368ED"/>
    <w:rsid w:val="00437AB8"/>
    <w:rsid w:val="00441399"/>
    <w:rsid w:val="00454C5D"/>
    <w:rsid w:val="00457C12"/>
    <w:rsid w:val="00477618"/>
    <w:rsid w:val="00481A89"/>
    <w:rsid w:val="00481CC6"/>
    <w:rsid w:val="00483818"/>
    <w:rsid w:val="0048515E"/>
    <w:rsid w:val="004A4412"/>
    <w:rsid w:val="004A612C"/>
    <w:rsid w:val="004A7543"/>
    <w:rsid w:val="004B11CA"/>
    <w:rsid w:val="004B12A8"/>
    <w:rsid w:val="004B76A4"/>
    <w:rsid w:val="004D30A4"/>
    <w:rsid w:val="004E3967"/>
    <w:rsid w:val="004E5017"/>
    <w:rsid w:val="004E6930"/>
    <w:rsid w:val="004E6945"/>
    <w:rsid w:val="004E7405"/>
    <w:rsid w:val="004F412E"/>
    <w:rsid w:val="0050097F"/>
    <w:rsid w:val="00501872"/>
    <w:rsid w:val="00506CEB"/>
    <w:rsid w:val="0052403B"/>
    <w:rsid w:val="00532019"/>
    <w:rsid w:val="00537B67"/>
    <w:rsid w:val="00540BF1"/>
    <w:rsid w:val="00544A03"/>
    <w:rsid w:val="0054750C"/>
    <w:rsid w:val="005476F4"/>
    <w:rsid w:val="00556C55"/>
    <w:rsid w:val="0056072A"/>
    <w:rsid w:val="00561A95"/>
    <w:rsid w:val="005645CF"/>
    <w:rsid w:val="00564B90"/>
    <w:rsid w:val="00565968"/>
    <w:rsid w:val="00565C3F"/>
    <w:rsid w:val="00573A27"/>
    <w:rsid w:val="00574353"/>
    <w:rsid w:val="00576CE2"/>
    <w:rsid w:val="005865A5"/>
    <w:rsid w:val="00592321"/>
    <w:rsid w:val="00595689"/>
    <w:rsid w:val="005A31CD"/>
    <w:rsid w:val="005A3C59"/>
    <w:rsid w:val="005A53BF"/>
    <w:rsid w:val="005A66F1"/>
    <w:rsid w:val="005B1AF1"/>
    <w:rsid w:val="005B6BC5"/>
    <w:rsid w:val="005B79A5"/>
    <w:rsid w:val="005D095E"/>
    <w:rsid w:val="005D50BE"/>
    <w:rsid w:val="005E1212"/>
    <w:rsid w:val="005E3D16"/>
    <w:rsid w:val="005F449D"/>
    <w:rsid w:val="005F62BD"/>
    <w:rsid w:val="006133A4"/>
    <w:rsid w:val="006175C9"/>
    <w:rsid w:val="00621EB2"/>
    <w:rsid w:val="00622BBF"/>
    <w:rsid w:val="00623D55"/>
    <w:rsid w:val="00624D11"/>
    <w:rsid w:val="0063613A"/>
    <w:rsid w:val="006366D0"/>
    <w:rsid w:val="00642BDA"/>
    <w:rsid w:val="00644FBC"/>
    <w:rsid w:val="006522B9"/>
    <w:rsid w:val="00656757"/>
    <w:rsid w:val="0065694B"/>
    <w:rsid w:val="00662348"/>
    <w:rsid w:val="006629C0"/>
    <w:rsid w:val="00663E99"/>
    <w:rsid w:val="00665634"/>
    <w:rsid w:val="00666654"/>
    <w:rsid w:val="00672924"/>
    <w:rsid w:val="00681A88"/>
    <w:rsid w:val="00685FBC"/>
    <w:rsid w:val="0068645A"/>
    <w:rsid w:val="006A0F95"/>
    <w:rsid w:val="006A3EF6"/>
    <w:rsid w:val="006A445E"/>
    <w:rsid w:val="006A5015"/>
    <w:rsid w:val="006B23F4"/>
    <w:rsid w:val="006B6CDD"/>
    <w:rsid w:val="006C1767"/>
    <w:rsid w:val="006C1C57"/>
    <w:rsid w:val="006D08EB"/>
    <w:rsid w:val="006D0C2B"/>
    <w:rsid w:val="006D27E7"/>
    <w:rsid w:val="006D69A2"/>
    <w:rsid w:val="006E2753"/>
    <w:rsid w:val="006E44F0"/>
    <w:rsid w:val="006E7D74"/>
    <w:rsid w:val="006F3490"/>
    <w:rsid w:val="00701602"/>
    <w:rsid w:val="00702A4E"/>
    <w:rsid w:val="00704880"/>
    <w:rsid w:val="007204E8"/>
    <w:rsid w:val="00721436"/>
    <w:rsid w:val="00727252"/>
    <w:rsid w:val="00740C1D"/>
    <w:rsid w:val="00743E89"/>
    <w:rsid w:val="0075125E"/>
    <w:rsid w:val="00760C15"/>
    <w:rsid w:val="00761099"/>
    <w:rsid w:val="00761E8F"/>
    <w:rsid w:val="00761F04"/>
    <w:rsid w:val="007663BB"/>
    <w:rsid w:val="00780B63"/>
    <w:rsid w:val="00792C3F"/>
    <w:rsid w:val="00792D5B"/>
    <w:rsid w:val="0079549A"/>
    <w:rsid w:val="0079688D"/>
    <w:rsid w:val="00797BA1"/>
    <w:rsid w:val="007A2335"/>
    <w:rsid w:val="007A504B"/>
    <w:rsid w:val="007A775E"/>
    <w:rsid w:val="007C3B33"/>
    <w:rsid w:val="007C3D3D"/>
    <w:rsid w:val="007C6367"/>
    <w:rsid w:val="007D1692"/>
    <w:rsid w:val="007D3384"/>
    <w:rsid w:val="007D5975"/>
    <w:rsid w:val="007E0CF0"/>
    <w:rsid w:val="007E3474"/>
    <w:rsid w:val="007E46F3"/>
    <w:rsid w:val="007E69C5"/>
    <w:rsid w:val="007F50E6"/>
    <w:rsid w:val="008029E5"/>
    <w:rsid w:val="0080707A"/>
    <w:rsid w:val="00812B17"/>
    <w:rsid w:val="00817BCD"/>
    <w:rsid w:val="00820934"/>
    <w:rsid w:val="00823F55"/>
    <w:rsid w:val="0082668F"/>
    <w:rsid w:val="008272A0"/>
    <w:rsid w:val="0083247F"/>
    <w:rsid w:val="00834136"/>
    <w:rsid w:val="00834D90"/>
    <w:rsid w:val="008371C7"/>
    <w:rsid w:val="00837E19"/>
    <w:rsid w:val="00843CB7"/>
    <w:rsid w:val="00854E62"/>
    <w:rsid w:val="0085569A"/>
    <w:rsid w:val="008569DA"/>
    <w:rsid w:val="0085798D"/>
    <w:rsid w:val="00861580"/>
    <w:rsid w:val="00865986"/>
    <w:rsid w:val="00867F34"/>
    <w:rsid w:val="00880442"/>
    <w:rsid w:val="008812A1"/>
    <w:rsid w:val="008933D7"/>
    <w:rsid w:val="008943E0"/>
    <w:rsid w:val="00895210"/>
    <w:rsid w:val="008A035A"/>
    <w:rsid w:val="008A0F27"/>
    <w:rsid w:val="008A4263"/>
    <w:rsid w:val="008A5B05"/>
    <w:rsid w:val="008C0757"/>
    <w:rsid w:val="008C1552"/>
    <w:rsid w:val="008C235A"/>
    <w:rsid w:val="008C25A2"/>
    <w:rsid w:val="008C4A56"/>
    <w:rsid w:val="008C6789"/>
    <w:rsid w:val="008D4E0B"/>
    <w:rsid w:val="008E007E"/>
    <w:rsid w:val="008E19C5"/>
    <w:rsid w:val="008E338D"/>
    <w:rsid w:val="008E57FE"/>
    <w:rsid w:val="008E60E4"/>
    <w:rsid w:val="008F2240"/>
    <w:rsid w:val="008F35CF"/>
    <w:rsid w:val="008F5886"/>
    <w:rsid w:val="008F6E1C"/>
    <w:rsid w:val="008F7996"/>
    <w:rsid w:val="00903CBF"/>
    <w:rsid w:val="00911948"/>
    <w:rsid w:val="00915578"/>
    <w:rsid w:val="009206B3"/>
    <w:rsid w:val="0093006F"/>
    <w:rsid w:val="00930186"/>
    <w:rsid w:val="00934045"/>
    <w:rsid w:val="009345AF"/>
    <w:rsid w:val="00937C96"/>
    <w:rsid w:val="00942CF3"/>
    <w:rsid w:val="00942F2C"/>
    <w:rsid w:val="009505AD"/>
    <w:rsid w:val="0095480C"/>
    <w:rsid w:val="00954B29"/>
    <w:rsid w:val="00955C65"/>
    <w:rsid w:val="00961331"/>
    <w:rsid w:val="00963469"/>
    <w:rsid w:val="009641BB"/>
    <w:rsid w:val="0096476D"/>
    <w:rsid w:val="00965E04"/>
    <w:rsid w:val="00970498"/>
    <w:rsid w:val="009728A2"/>
    <w:rsid w:val="00974AC9"/>
    <w:rsid w:val="00980DE1"/>
    <w:rsid w:val="009921D6"/>
    <w:rsid w:val="00993F81"/>
    <w:rsid w:val="00995198"/>
    <w:rsid w:val="009A0E75"/>
    <w:rsid w:val="009A568D"/>
    <w:rsid w:val="009A7A1F"/>
    <w:rsid w:val="009C77C2"/>
    <w:rsid w:val="009E3D68"/>
    <w:rsid w:val="009E5418"/>
    <w:rsid w:val="009E7AD3"/>
    <w:rsid w:val="009F4701"/>
    <w:rsid w:val="009F62CF"/>
    <w:rsid w:val="009F7CF6"/>
    <w:rsid w:val="00A0667F"/>
    <w:rsid w:val="00A066FD"/>
    <w:rsid w:val="00A136C0"/>
    <w:rsid w:val="00A165CC"/>
    <w:rsid w:val="00A17E5B"/>
    <w:rsid w:val="00A2206E"/>
    <w:rsid w:val="00A22F15"/>
    <w:rsid w:val="00A2365C"/>
    <w:rsid w:val="00A27304"/>
    <w:rsid w:val="00A27688"/>
    <w:rsid w:val="00A31F7B"/>
    <w:rsid w:val="00A45321"/>
    <w:rsid w:val="00A50E7D"/>
    <w:rsid w:val="00A541FF"/>
    <w:rsid w:val="00A54535"/>
    <w:rsid w:val="00A606E4"/>
    <w:rsid w:val="00A62D83"/>
    <w:rsid w:val="00A651E8"/>
    <w:rsid w:val="00A73F31"/>
    <w:rsid w:val="00A84215"/>
    <w:rsid w:val="00A860B2"/>
    <w:rsid w:val="00A87206"/>
    <w:rsid w:val="00A87A36"/>
    <w:rsid w:val="00A90EF8"/>
    <w:rsid w:val="00A91D92"/>
    <w:rsid w:val="00AA64F9"/>
    <w:rsid w:val="00AB0DA2"/>
    <w:rsid w:val="00AB7EE6"/>
    <w:rsid w:val="00AC040D"/>
    <w:rsid w:val="00AC572F"/>
    <w:rsid w:val="00AC6D6C"/>
    <w:rsid w:val="00AD0E9A"/>
    <w:rsid w:val="00AD44A2"/>
    <w:rsid w:val="00AD5BF5"/>
    <w:rsid w:val="00AD6C3D"/>
    <w:rsid w:val="00AE2209"/>
    <w:rsid w:val="00AF51AC"/>
    <w:rsid w:val="00AF6CB3"/>
    <w:rsid w:val="00B11112"/>
    <w:rsid w:val="00B137A4"/>
    <w:rsid w:val="00B31955"/>
    <w:rsid w:val="00B371F8"/>
    <w:rsid w:val="00B37885"/>
    <w:rsid w:val="00B37BF9"/>
    <w:rsid w:val="00B4035C"/>
    <w:rsid w:val="00B53ABD"/>
    <w:rsid w:val="00B6036D"/>
    <w:rsid w:val="00B61AFE"/>
    <w:rsid w:val="00B6681F"/>
    <w:rsid w:val="00B76C76"/>
    <w:rsid w:val="00B770D4"/>
    <w:rsid w:val="00B777E7"/>
    <w:rsid w:val="00B779FE"/>
    <w:rsid w:val="00B800A2"/>
    <w:rsid w:val="00B83DF0"/>
    <w:rsid w:val="00B847CC"/>
    <w:rsid w:val="00B94C1E"/>
    <w:rsid w:val="00BA520D"/>
    <w:rsid w:val="00BA7168"/>
    <w:rsid w:val="00BA7DE8"/>
    <w:rsid w:val="00BB2620"/>
    <w:rsid w:val="00BB793F"/>
    <w:rsid w:val="00BC53F0"/>
    <w:rsid w:val="00BC6BA5"/>
    <w:rsid w:val="00BD2D12"/>
    <w:rsid w:val="00BF14D6"/>
    <w:rsid w:val="00BF7652"/>
    <w:rsid w:val="00C01C58"/>
    <w:rsid w:val="00C206CE"/>
    <w:rsid w:val="00C221C7"/>
    <w:rsid w:val="00C373E1"/>
    <w:rsid w:val="00C415B0"/>
    <w:rsid w:val="00C425B0"/>
    <w:rsid w:val="00C46FDA"/>
    <w:rsid w:val="00C500FF"/>
    <w:rsid w:val="00C53C20"/>
    <w:rsid w:val="00C57EC8"/>
    <w:rsid w:val="00C62A3E"/>
    <w:rsid w:val="00C73A74"/>
    <w:rsid w:val="00C742B3"/>
    <w:rsid w:val="00C77629"/>
    <w:rsid w:val="00C80D78"/>
    <w:rsid w:val="00C80FFE"/>
    <w:rsid w:val="00C812B7"/>
    <w:rsid w:val="00C828F9"/>
    <w:rsid w:val="00C87FB2"/>
    <w:rsid w:val="00C940E5"/>
    <w:rsid w:val="00C949E3"/>
    <w:rsid w:val="00C9781E"/>
    <w:rsid w:val="00CA3810"/>
    <w:rsid w:val="00CA490E"/>
    <w:rsid w:val="00CA52A9"/>
    <w:rsid w:val="00CB0D17"/>
    <w:rsid w:val="00CB3171"/>
    <w:rsid w:val="00CB3908"/>
    <w:rsid w:val="00CC3247"/>
    <w:rsid w:val="00CC4398"/>
    <w:rsid w:val="00CC463D"/>
    <w:rsid w:val="00CC553F"/>
    <w:rsid w:val="00CC7CEB"/>
    <w:rsid w:val="00CD24BC"/>
    <w:rsid w:val="00CD394C"/>
    <w:rsid w:val="00CE11BD"/>
    <w:rsid w:val="00CE55BC"/>
    <w:rsid w:val="00CE7452"/>
    <w:rsid w:val="00CF6B49"/>
    <w:rsid w:val="00D00A41"/>
    <w:rsid w:val="00D04A9E"/>
    <w:rsid w:val="00D17964"/>
    <w:rsid w:val="00D21A13"/>
    <w:rsid w:val="00D21FAB"/>
    <w:rsid w:val="00D224A3"/>
    <w:rsid w:val="00D326F7"/>
    <w:rsid w:val="00D3284F"/>
    <w:rsid w:val="00D42EBC"/>
    <w:rsid w:val="00D523D7"/>
    <w:rsid w:val="00D53572"/>
    <w:rsid w:val="00D54BF5"/>
    <w:rsid w:val="00D609F7"/>
    <w:rsid w:val="00D61612"/>
    <w:rsid w:val="00D64201"/>
    <w:rsid w:val="00D64E3A"/>
    <w:rsid w:val="00D6700B"/>
    <w:rsid w:val="00D72669"/>
    <w:rsid w:val="00D7570D"/>
    <w:rsid w:val="00D8013C"/>
    <w:rsid w:val="00D8462E"/>
    <w:rsid w:val="00D8595E"/>
    <w:rsid w:val="00D91B0F"/>
    <w:rsid w:val="00D920F2"/>
    <w:rsid w:val="00D97D2E"/>
    <w:rsid w:val="00DB02CA"/>
    <w:rsid w:val="00DB2985"/>
    <w:rsid w:val="00DB517D"/>
    <w:rsid w:val="00DC10E5"/>
    <w:rsid w:val="00DC220F"/>
    <w:rsid w:val="00DC381A"/>
    <w:rsid w:val="00DD0380"/>
    <w:rsid w:val="00DD31AD"/>
    <w:rsid w:val="00DF2571"/>
    <w:rsid w:val="00DF43A0"/>
    <w:rsid w:val="00E03042"/>
    <w:rsid w:val="00E0342A"/>
    <w:rsid w:val="00E04510"/>
    <w:rsid w:val="00E0461F"/>
    <w:rsid w:val="00E04AFD"/>
    <w:rsid w:val="00E06668"/>
    <w:rsid w:val="00E11664"/>
    <w:rsid w:val="00E14C47"/>
    <w:rsid w:val="00E20873"/>
    <w:rsid w:val="00E21C58"/>
    <w:rsid w:val="00E24C07"/>
    <w:rsid w:val="00E3433E"/>
    <w:rsid w:val="00E36658"/>
    <w:rsid w:val="00E42332"/>
    <w:rsid w:val="00E44E4B"/>
    <w:rsid w:val="00E459FF"/>
    <w:rsid w:val="00E46A45"/>
    <w:rsid w:val="00E50465"/>
    <w:rsid w:val="00E511A2"/>
    <w:rsid w:val="00E52B04"/>
    <w:rsid w:val="00E53C61"/>
    <w:rsid w:val="00E54DAD"/>
    <w:rsid w:val="00E55DEB"/>
    <w:rsid w:val="00E614C6"/>
    <w:rsid w:val="00E66378"/>
    <w:rsid w:val="00E71E36"/>
    <w:rsid w:val="00E737CC"/>
    <w:rsid w:val="00E94EDB"/>
    <w:rsid w:val="00EA18A6"/>
    <w:rsid w:val="00EB10F2"/>
    <w:rsid w:val="00EB1326"/>
    <w:rsid w:val="00EC3F00"/>
    <w:rsid w:val="00EC77B9"/>
    <w:rsid w:val="00ED1662"/>
    <w:rsid w:val="00ED1E20"/>
    <w:rsid w:val="00ED479C"/>
    <w:rsid w:val="00EE03D2"/>
    <w:rsid w:val="00EE30D0"/>
    <w:rsid w:val="00EE37BC"/>
    <w:rsid w:val="00EF115B"/>
    <w:rsid w:val="00F076C6"/>
    <w:rsid w:val="00F124DC"/>
    <w:rsid w:val="00F13B53"/>
    <w:rsid w:val="00F22749"/>
    <w:rsid w:val="00F228A5"/>
    <w:rsid w:val="00F23B2C"/>
    <w:rsid w:val="00F2773C"/>
    <w:rsid w:val="00F363FE"/>
    <w:rsid w:val="00F42F2D"/>
    <w:rsid w:val="00F44C58"/>
    <w:rsid w:val="00F5378E"/>
    <w:rsid w:val="00F5416F"/>
    <w:rsid w:val="00F54CF3"/>
    <w:rsid w:val="00F57267"/>
    <w:rsid w:val="00F61DD9"/>
    <w:rsid w:val="00F63FD7"/>
    <w:rsid w:val="00F63FFB"/>
    <w:rsid w:val="00F67831"/>
    <w:rsid w:val="00F84A38"/>
    <w:rsid w:val="00F871DF"/>
    <w:rsid w:val="00F92442"/>
    <w:rsid w:val="00F95181"/>
    <w:rsid w:val="00FA6CCD"/>
    <w:rsid w:val="00FA6F1F"/>
    <w:rsid w:val="00FB309E"/>
    <w:rsid w:val="00FC2179"/>
    <w:rsid w:val="00FC685A"/>
    <w:rsid w:val="00FD46FE"/>
    <w:rsid w:val="00FE551C"/>
    <w:rsid w:val="00FE7837"/>
    <w:rsid w:val="00FF01B0"/>
    <w:rsid w:val="00FF024A"/>
    <w:rsid w:val="00FF02EC"/>
    <w:rsid w:val="00FF16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09C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t-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7837"/>
    <w:pPr>
      <w:spacing w:after="160" w:line="276" w:lineRule="auto"/>
      <w:jc w:val="both"/>
    </w:pPr>
    <w:rPr>
      <w:rFonts w:ascii="Arial" w:hAnsi="Arial" w:cs="Arial"/>
      <w:sz w:val="22"/>
      <w:szCs w:val="22"/>
    </w:rPr>
  </w:style>
  <w:style w:type="paragraph" w:styleId="Heading1">
    <w:name w:val="heading 1"/>
    <w:basedOn w:val="Normal"/>
    <w:next w:val="Normal"/>
    <w:link w:val="Heading1Char"/>
    <w:uiPriority w:val="9"/>
    <w:qFormat/>
    <w:rsid w:val="00FF01B0"/>
    <w:pPr>
      <w:keepNext/>
      <w:spacing w:before="240"/>
      <w:jc w:val="center"/>
      <w:outlineLvl w:val="0"/>
    </w:pPr>
    <w:rPr>
      <w:b/>
      <w:sz w:val="72"/>
    </w:rPr>
  </w:style>
  <w:style w:type="paragraph" w:styleId="Heading2">
    <w:name w:val="heading 2"/>
    <w:basedOn w:val="Normal"/>
    <w:next w:val="Normal"/>
    <w:link w:val="Heading2Char"/>
    <w:uiPriority w:val="9"/>
    <w:qFormat/>
    <w:rsid w:val="00995198"/>
    <w:pPr>
      <w:keepNext/>
      <w:tabs>
        <w:tab w:val="left" w:pos="720"/>
      </w:tabs>
      <w:jc w:val="left"/>
      <w:outlineLvl w:val="1"/>
    </w:pPr>
    <w:rPr>
      <w:b/>
      <w:sz w:val="26"/>
    </w:rPr>
  </w:style>
  <w:style w:type="paragraph" w:styleId="Heading3">
    <w:name w:val="heading 3"/>
    <w:basedOn w:val="Heading2"/>
    <w:next w:val="Normal"/>
    <w:link w:val="Heading3Char"/>
    <w:autoRedefine/>
    <w:uiPriority w:val="9"/>
    <w:qFormat/>
    <w:rsid w:val="00E737CC"/>
    <w:pPr>
      <w:tabs>
        <w:tab w:val="clear" w:pos="720"/>
        <w:tab w:val="left" w:pos="567"/>
      </w:tabs>
      <w:outlineLvl w:val="2"/>
    </w:pPr>
    <w:rPr>
      <w:sz w:val="24"/>
    </w:rPr>
  </w:style>
  <w:style w:type="paragraph" w:styleId="Heading4">
    <w:name w:val="heading 4"/>
    <w:basedOn w:val="Heading3"/>
    <w:next w:val="Normal"/>
    <w:link w:val="Heading4Char"/>
    <w:uiPriority w:val="9"/>
    <w:qFormat/>
    <w:rsid w:val="00295BBC"/>
    <w:pPr>
      <w:outlineLvl w:val="3"/>
    </w:pPr>
  </w:style>
  <w:style w:type="paragraph" w:styleId="Heading5">
    <w:name w:val="heading 5"/>
    <w:basedOn w:val="Normal"/>
    <w:next w:val="Normal"/>
    <w:link w:val="Heading5Char"/>
    <w:uiPriority w:val="9"/>
    <w:qFormat/>
    <w:pPr>
      <w:keepNext/>
      <w:outlineLvl w:val="4"/>
    </w:pPr>
    <w:rPr>
      <w:b/>
      <w:bCs/>
    </w:rPr>
  </w:style>
  <w:style w:type="paragraph" w:styleId="Heading6">
    <w:name w:val="heading 6"/>
    <w:basedOn w:val="Normal"/>
    <w:next w:val="Normal"/>
    <w:link w:val="Heading6Char"/>
    <w:qFormat/>
    <w:rsid w:val="00E614C6"/>
    <w:pPr>
      <w:keepNext/>
      <w:outlineLvl w:val="5"/>
    </w:pPr>
    <w:rPr>
      <w:b/>
      <w:sz w:val="24"/>
      <w:u w:val="single"/>
    </w:rPr>
  </w:style>
  <w:style w:type="paragraph" w:styleId="Heading7">
    <w:name w:val="heading 7"/>
    <w:basedOn w:val="Normal"/>
    <w:next w:val="Normal"/>
    <w:link w:val="Heading7Char"/>
    <w:qFormat/>
    <w:rsid w:val="00E614C6"/>
    <w:pPr>
      <w:keepNext/>
      <w:outlineLvl w:val="6"/>
    </w:pPr>
    <w:rPr>
      <w:b/>
      <w:sz w:val="24"/>
    </w:rPr>
  </w:style>
  <w:style w:type="paragraph" w:styleId="Heading8">
    <w:name w:val="heading 8"/>
    <w:basedOn w:val="Normal"/>
    <w:next w:val="Normal"/>
    <w:link w:val="Heading8Char"/>
    <w:uiPriority w:val="9"/>
    <w:qFormat/>
    <w:rsid w:val="00E614C6"/>
    <w:pPr>
      <w:keepNext/>
      <w:spacing w:line="240" w:lineRule="exact"/>
      <w:jc w:val="center"/>
      <w:outlineLvl w:val="7"/>
    </w:pPr>
    <w:rPr>
      <w:b/>
      <w:u w:val="single"/>
    </w:rPr>
  </w:style>
  <w:style w:type="paragraph" w:styleId="Heading9">
    <w:name w:val="heading 9"/>
    <w:basedOn w:val="Normal"/>
    <w:next w:val="Normal"/>
    <w:link w:val="Heading9Char"/>
    <w:qFormat/>
    <w:rsid w:val="00E614C6"/>
    <w:pPr>
      <w:keepNext/>
      <w:jc w:val="center"/>
      <w:outlineLvl w:val="8"/>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F01B0"/>
    <w:rPr>
      <w:rFonts w:ascii="Arial" w:hAnsi="Arial"/>
      <w:b/>
      <w:sz w:val="72"/>
    </w:rPr>
  </w:style>
  <w:style w:type="character" w:customStyle="1" w:styleId="Heading2Char">
    <w:name w:val="Heading 2 Char"/>
    <w:link w:val="Heading2"/>
    <w:uiPriority w:val="9"/>
    <w:rsid w:val="00995198"/>
    <w:rPr>
      <w:rFonts w:ascii="Arial" w:hAnsi="Arial" w:cs="Arial"/>
      <w:b/>
      <w:sz w:val="26"/>
      <w:szCs w:val="22"/>
      <w:lang w:val="pt-BR"/>
    </w:rPr>
  </w:style>
  <w:style w:type="character" w:customStyle="1" w:styleId="Heading3Char">
    <w:name w:val="Heading 3 Char"/>
    <w:link w:val="Heading3"/>
    <w:uiPriority w:val="9"/>
    <w:rsid w:val="00E737CC"/>
    <w:rPr>
      <w:rFonts w:ascii="Arial" w:hAnsi="Arial" w:cs="Arial"/>
      <w:b/>
      <w:sz w:val="24"/>
      <w:szCs w:val="22"/>
      <w:lang w:val="pt-BR"/>
    </w:rPr>
  </w:style>
  <w:style w:type="character" w:customStyle="1" w:styleId="Heading5Char">
    <w:name w:val="Heading 5 Char"/>
    <w:link w:val="Heading5"/>
    <w:uiPriority w:val="9"/>
    <w:rsid w:val="00E614C6"/>
    <w:rPr>
      <w:b/>
      <w:bCs/>
    </w:rPr>
  </w:style>
  <w:style w:type="character" w:customStyle="1" w:styleId="Heading6Char">
    <w:name w:val="Heading 6 Char"/>
    <w:link w:val="Heading6"/>
    <w:rsid w:val="00E614C6"/>
    <w:rPr>
      <w:b/>
      <w:sz w:val="24"/>
      <w:u w:val="single"/>
      <w:lang w:val="pt-BR"/>
    </w:rPr>
  </w:style>
  <w:style w:type="character" w:customStyle="1" w:styleId="Heading7Char">
    <w:name w:val="Heading 7 Char"/>
    <w:link w:val="Heading7"/>
    <w:rsid w:val="00E614C6"/>
    <w:rPr>
      <w:b/>
      <w:sz w:val="24"/>
      <w:lang w:val="pt-BR"/>
    </w:rPr>
  </w:style>
  <w:style w:type="character" w:customStyle="1" w:styleId="Heading8Char">
    <w:name w:val="Heading 8 Char"/>
    <w:link w:val="Heading8"/>
    <w:uiPriority w:val="9"/>
    <w:rsid w:val="00E614C6"/>
    <w:rPr>
      <w:b/>
      <w:u w:val="single"/>
      <w:lang w:val="pt-BR"/>
    </w:rPr>
  </w:style>
  <w:style w:type="character" w:customStyle="1" w:styleId="Heading9Char">
    <w:name w:val="Heading 9 Char"/>
    <w:link w:val="Heading9"/>
    <w:rsid w:val="00E614C6"/>
    <w:rPr>
      <w:b/>
      <w:sz w:val="24"/>
      <w:lang w:val="pt-BR"/>
    </w:rPr>
  </w:style>
  <w:style w:type="paragraph" w:styleId="Title">
    <w:name w:val="Title"/>
    <w:basedOn w:val="Normal"/>
    <w:qFormat/>
    <w:pPr>
      <w:ind w:left="720"/>
      <w:jc w:val="center"/>
    </w:pPr>
    <w:rPr>
      <w:b/>
      <w:u w:val="single"/>
    </w:rPr>
  </w:style>
  <w:style w:type="character" w:styleId="PageNumber">
    <w:name w:val="page number"/>
    <w:basedOn w:val="DefaultParagraphFont"/>
    <w:uiPriority w:val="99"/>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rsid w:val="00E614C6"/>
  </w:style>
  <w:style w:type="paragraph" w:styleId="Header">
    <w:name w:val="header"/>
    <w:basedOn w:val="Normal"/>
    <w:link w:val="HeaderChar"/>
    <w:uiPriority w:val="99"/>
    <w:pPr>
      <w:tabs>
        <w:tab w:val="center" w:pos="4153"/>
        <w:tab w:val="right" w:pos="8306"/>
      </w:tabs>
    </w:pPr>
    <w:rPr>
      <w:sz w:val="24"/>
    </w:rPr>
  </w:style>
  <w:style w:type="character" w:customStyle="1" w:styleId="HeaderChar">
    <w:name w:val="Header Char"/>
    <w:link w:val="Header"/>
    <w:uiPriority w:val="99"/>
    <w:rsid w:val="00E614C6"/>
    <w:rPr>
      <w:sz w:val="24"/>
      <w:lang w:val="pt-BR"/>
    </w:rPr>
  </w:style>
  <w:style w:type="paragraph" w:styleId="BodyTextIndent">
    <w:name w:val="Body Text Indent"/>
    <w:basedOn w:val="Normal"/>
    <w:link w:val="BodyTextIndentChar"/>
    <w:pPr>
      <w:tabs>
        <w:tab w:val="left" w:pos="720"/>
      </w:tabs>
      <w:spacing w:line="240" w:lineRule="exact"/>
      <w:ind w:left="709" w:hanging="709"/>
    </w:pPr>
  </w:style>
  <w:style w:type="character" w:customStyle="1" w:styleId="BodyTextIndentChar">
    <w:name w:val="Body Text Indent Char"/>
    <w:link w:val="BodyTextIndent"/>
    <w:rsid w:val="00E614C6"/>
  </w:style>
  <w:style w:type="paragraph" w:styleId="BodyTextIndent2">
    <w:name w:val="Body Text Indent 2"/>
    <w:basedOn w:val="Normal"/>
    <w:link w:val="BodyTextIndent2Char"/>
    <w:pPr>
      <w:tabs>
        <w:tab w:val="left" w:pos="720"/>
      </w:tabs>
      <w:spacing w:line="240" w:lineRule="exact"/>
      <w:ind w:left="1418" w:hanging="709"/>
    </w:pPr>
  </w:style>
  <w:style w:type="character" w:customStyle="1" w:styleId="BodyTextIndent2Char">
    <w:name w:val="Body Text Indent 2 Char"/>
    <w:link w:val="BodyTextIndent2"/>
    <w:rsid w:val="00E614C6"/>
  </w:style>
  <w:style w:type="paragraph" w:styleId="BodyTextIndent3">
    <w:name w:val="Body Text Indent 3"/>
    <w:basedOn w:val="Normal"/>
    <w:link w:val="BodyTextIndent3Char"/>
    <w:pPr>
      <w:spacing w:line="240" w:lineRule="exact"/>
      <w:ind w:left="709" w:hanging="709"/>
    </w:pPr>
  </w:style>
  <w:style w:type="character" w:customStyle="1" w:styleId="BodyTextIndent3Char">
    <w:name w:val="Body Text Indent 3 Char"/>
    <w:link w:val="BodyTextIndent3"/>
    <w:rsid w:val="00E614C6"/>
  </w:style>
  <w:style w:type="paragraph" w:styleId="FootnoteText">
    <w:name w:val="footnote text"/>
    <w:basedOn w:val="Normal"/>
    <w:link w:val="FootnoteTextChar"/>
    <w:uiPriority w:val="99"/>
    <w:unhideWhenUsed/>
    <w:rsid w:val="009C77C2"/>
  </w:style>
  <w:style w:type="character" w:customStyle="1" w:styleId="FootnoteTextChar">
    <w:name w:val="Footnote Text Char"/>
    <w:link w:val="FootnoteText"/>
    <w:uiPriority w:val="99"/>
    <w:rsid w:val="009C77C2"/>
    <w:rPr>
      <w:lang w:eastAsia="en-US"/>
    </w:rPr>
  </w:style>
  <w:style w:type="character" w:styleId="FootnoteReference">
    <w:name w:val="footnote reference"/>
    <w:uiPriority w:val="99"/>
    <w:unhideWhenUsed/>
    <w:rsid w:val="009C77C2"/>
    <w:rPr>
      <w:vertAlign w:val="superscript"/>
    </w:rPr>
  </w:style>
  <w:style w:type="paragraph" w:styleId="BalloonText">
    <w:name w:val="Balloon Text"/>
    <w:basedOn w:val="Normal"/>
    <w:link w:val="BalloonTextChar"/>
    <w:uiPriority w:val="99"/>
    <w:semiHidden/>
    <w:unhideWhenUsed/>
    <w:rsid w:val="00CE55BC"/>
    <w:rPr>
      <w:rFonts w:ascii="Segoe UI" w:hAnsi="Segoe UI" w:cs="Segoe UI"/>
      <w:sz w:val="18"/>
      <w:szCs w:val="18"/>
    </w:rPr>
  </w:style>
  <w:style w:type="character" w:customStyle="1" w:styleId="BalloonTextChar">
    <w:name w:val="Balloon Text Char"/>
    <w:link w:val="BalloonText"/>
    <w:uiPriority w:val="99"/>
    <w:semiHidden/>
    <w:rsid w:val="00CE55BC"/>
    <w:rPr>
      <w:rFonts w:ascii="Segoe UI" w:hAnsi="Segoe UI" w:cs="Segoe UI"/>
      <w:sz w:val="18"/>
      <w:szCs w:val="18"/>
    </w:rPr>
  </w:style>
  <w:style w:type="paragraph" w:customStyle="1" w:styleId="LegalHead1">
    <w:name w:val="Legal Head 1"/>
    <w:basedOn w:val="Heading1"/>
    <w:rsid w:val="00E614C6"/>
    <w:pPr>
      <w:tabs>
        <w:tab w:val="left" w:pos="851"/>
        <w:tab w:val="left" w:pos="1700"/>
      </w:tabs>
      <w:spacing w:after="60"/>
      <w:ind w:hanging="851"/>
      <w:outlineLvl w:val="9"/>
    </w:pPr>
    <w:rPr>
      <w:caps/>
      <w:kern w:val="28"/>
    </w:rPr>
  </w:style>
  <w:style w:type="paragraph" w:styleId="TOC1">
    <w:name w:val="toc 1"/>
    <w:basedOn w:val="Normal"/>
    <w:next w:val="Normal"/>
    <w:uiPriority w:val="39"/>
    <w:qFormat/>
    <w:rsid w:val="003C2A11"/>
    <w:pPr>
      <w:tabs>
        <w:tab w:val="right" w:leader="dot" w:pos="10234"/>
      </w:tabs>
      <w:spacing w:before="120" w:after="120"/>
    </w:pPr>
    <w:rPr>
      <w:caps/>
    </w:rPr>
  </w:style>
  <w:style w:type="paragraph" w:styleId="TOC2">
    <w:name w:val="toc 2"/>
    <w:basedOn w:val="Normal"/>
    <w:next w:val="Normal"/>
    <w:uiPriority w:val="39"/>
    <w:qFormat/>
    <w:rsid w:val="00E614C6"/>
    <w:pPr>
      <w:tabs>
        <w:tab w:val="right" w:leader="dot" w:pos="10234"/>
      </w:tabs>
      <w:ind w:left="240"/>
    </w:pPr>
    <w:rPr>
      <w:smallCaps/>
    </w:rPr>
  </w:style>
  <w:style w:type="paragraph" w:styleId="TOC3">
    <w:name w:val="toc 3"/>
    <w:basedOn w:val="Normal"/>
    <w:next w:val="Normal"/>
    <w:uiPriority w:val="39"/>
    <w:qFormat/>
    <w:rsid w:val="00E614C6"/>
    <w:pPr>
      <w:tabs>
        <w:tab w:val="right" w:leader="dot" w:pos="10234"/>
      </w:tabs>
      <w:ind w:left="480"/>
    </w:pPr>
    <w:rPr>
      <w:i/>
    </w:rPr>
  </w:style>
  <w:style w:type="paragraph" w:styleId="TOC4">
    <w:name w:val="toc 4"/>
    <w:basedOn w:val="Normal"/>
    <w:next w:val="Normal"/>
    <w:uiPriority w:val="39"/>
    <w:rsid w:val="00E614C6"/>
    <w:pPr>
      <w:tabs>
        <w:tab w:val="right" w:leader="dot" w:pos="10234"/>
      </w:tabs>
      <w:ind w:left="720"/>
    </w:pPr>
    <w:rPr>
      <w:sz w:val="18"/>
    </w:rPr>
  </w:style>
  <w:style w:type="paragraph" w:styleId="TOC5">
    <w:name w:val="toc 5"/>
    <w:basedOn w:val="Normal"/>
    <w:next w:val="Normal"/>
    <w:uiPriority w:val="39"/>
    <w:rsid w:val="00E614C6"/>
    <w:pPr>
      <w:tabs>
        <w:tab w:val="right" w:leader="dot" w:pos="10234"/>
      </w:tabs>
      <w:ind w:left="960"/>
    </w:pPr>
    <w:rPr>
      <w:sz w:val="18"/>
    </w:rPr>
  </w:style>
  <w:style w:type="paragraph" w:styleId="TOC6">
    <w:name w:val="toc 6"/>
    <w:basedOn w:val="Normal"/>
    <w:next w:val="Normal"/>
    <w:uiPriority w:val="39"/>
    <w:rsid w:val="00E614C6"/>
    <w:pPr>
      <w:tabs>
        <w:tab w:val="right" w:leader="dot" w:pos="10234"/>
      </w:tabs>
      <w:ind w:left="1200"/>
    </w:pPr>
    <w:rPr>
      <w:sz w:val="18"/>
    </w:rPr>
  </w:style>
  <w:style w:type="paragraph" w:styleId="TOC7">
    <w:name w:val="toc 7"/>
    <w:basedOn w:val="Normal"/>
    <w:next w:val="Normal"/>
    <w:uiPriority w:val="39"/>
    <w:rsid w:val="00E614C6"/>
    <w:pPr>
      <w:tabs>
        <w:tab w:val="right" w:leader="dot" w:pos="10234"/>
      </w:tabs>
      <w:ind w:left="1440"/>
    </w:pPr>
    <w:rPr>
      <w:sz w:val="18"/>
    </w:rPr>
  </w:style>
  <w:style w:type="paragraph" w:styleId="TOC8">
    <w:name w:val="toc 8"/>
    <w:basedOn w:val="Normal"/>
    <w:next w:val="Normal"/>
    <w:uiPriority w:val="39"/>
    <w:rsid w:val="00E614C6"/>
    <w:pPr>
      <w:tabs>
        <w:tab w:val="right" w:leader="dot" w:pos="10234"/>
      </w:tabs>
      <w:ind w:left="1680"/>
    </w:pPr>
    <w:rPr>
      <w:sz w:val="18"/>
    </w:rPr>
  </w:style>
  <w:style w:type="paragraph" w:styleId="TOC9">
    <w:name w:val="toc 9"/>
    <w:basedOn w:val="Normal"/>
    <w:next w:val="Normal"/>
    <w:uiPriority w:val="39"/>
    <w:rsid w:val="00E614C6"/>
    <w:pPr>
      <w:tabs>
        <w:tab w:val="right" w:leader="dot" w:pos="10234"/>
      </w:tabs>
      <w:ind w:left="1920"/>
    </w:pPr>
    <w:rPr>
      <w:sz w:val="18"/>
    </w:rPr>
  </w:style>
  <w:style w:type="paragraph" w:styleId="BodyText">
    <w:name w:val="Body Text"/>
    <w:basedOn w:val="Normal"/>
    <w:link w:val="BodyTextChar"/>
    <w:uiPriority w:val="99"/>
    <w:rsid w:val="00E614C6"/>
    <w:rPr>
      <w:sz w:val="18"/>
    </w:rPr>
  </w:style>
  <w:style w:type="character" w:customStyle="1" w:styleId="BodyTextChar">
    <w:name w:val="Body Text Char"/>
    <w:link w:val="BodyText"/>
    <w:uiPriority w:val="99"/>
    <w:rsid w:val="00E614C6"/>
    <w:rPr>
      <w:sz w:val="18"/>
      <w:lang w:val="pt-BR"/>
    </w:rPr>
  </w:style>
  <w:style w:type="paragraph" w:styleId="BodyText2">
    <w:name w:val="Body Text 2"/>
    <w:basedOn w:val="Normal"/>
    <w:link w:val="BodyText2Char"/>
    <w:uiPriority w:val="99"/>
    <w:rsid w:val="00E614C6"/>
  </w:style>
  <w:style w:type="character" w:customStyle="1" w:styleId="BodyText2Char">
    <w:name w:val="Body Text 2 Char"/>
    <w:link w:val="BodyText2"/>
    <w:uiPriority w:val="99"/>
    <w:rsid w:val="00E614C6"/>
    <w:rPr>
      <w:lang w:val="pt-BR"/>
    </w:rPr>
  </w:style>
  <w:style w:type="paragraph" w:customStyle="1" w:styleId="Style1">
    <w:name w:val="Style1"/>
    <w:basedOn w:val="Normal"/>
    <w:rsid w:val="00E614C6"/>
    <w:pPr>
      <w:tabs>
        <w:tab w:val="left" w:pos="709"/>
      </w:tabs>
    </w:pPr>
    <w:rPr>
      <w:b/>
      <w:u w:val="single"/>
    </w:rPr>
  </w:style>
  <w:style w:type="character" w:styleId="Hyperlink">
    <w:name w:val="Hyperlink"/>
    <w:uiPriority w:val="99"/>
    <w:rsid w:val="00E614C6"/>
    <w:rPr>
      <w:color w:val="0000FF"/>
      <w:u w:val="single"/>
    </w:rPr>
  </w:style>
  <w:style w:type="character" w:styleId="FollowedHyperlink">
    <w:name w:val="FollowedHyperlink"/>
    <w:uiPriority w:val="99"/>
    <w:rsid w:val="00E614C6"/>
    <w:rPr>
      <w:color w:val="800080"/>
      <w:u w:val="single"/>
    </w:rPr>
  </w:style>
  <w:style w:type="table" w:styleId="TableGrid">
    <w:name w:val="Table Grid"/>
    <w:basedOn w:val="TableNormal"/>
    <w:uiPriority w:val="59"/>
    <w:rsid w:val="00E614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614C6"/>
    <w:pPr>
      <w:ind w:left="720"/>
    </w:pPr>
    <w:rPr>
      <w:sz w:val="24"/>
    </w:rPr>
  </w:style>
  <w:style w:type="paragraph" w:styleId="BodyText3">
    <w:name w:val="Body Text 3"/>
    <w:basedOn w:val="Normal"/>
    <w:link w:val="BodyText3Char"/>
    <w:uiPriority w:val="99"/>
    <w:semiHidden/>
    <w:unhideWhenUsed/>
    <w:rsid w:val="00E614C6"/>
    <w:pPr>
      <w:spacing w:after="120"/>
    </w:pPr>
    <w:rPr>
      <w:sz w:val="16"/>
      <w:szCs w:val="16"/>
    </w:rPr>
  </w:style>
  <w:style w:type="character" w:customStyle="1" w:styleId="BodyText3Char">
    <w:name w:val="Body Text 3 Char"/>
    <w:link w:val="BodyText3"/>
    <w:uiPriority w:val="99"/>
    <w:semiHidden/>
    <w:rsid w:val="00E614C6"/>
    <w:rPr>
      <w:sz w:val="16"/>
      <w:szCs w:val="16"/>
      <w:lang w:val="pt-BR"/>
    </w:rPr>
  </w:style>
  <w:style w:type="paragraph" w:styleId="EndnoteText">
    <w:name w:val="endnote text"/>
    <w:basedOn w:val="Normal"/>
    <w:link w:val="EndnoteTextChar"/>
    <w:uiPriority w:val="99"/>
    <w:rsid w:val="001750EE"/>
    <w:rPr>
      <w:sz w:val="18"/>
    </w:rPr>
  </w:style>
  <w:style w:type="character" w:customStyle="1" w:styleId="EndnoteTextChar">
    <w:name w:val="Endnote Text Char"/>
    <w:link w:val="EndnoteText"/>
    <w:uiPriority w:val="99"/>
    <w:rsid w:val="001750EE"/>
    <w:rPr>
      <w:rFonts w:ascii="Arial" w:hAnsi="Arial" w:cs="Arial"/>
      <w:sz w:val="18"/>
    </w:rPr>
  </w:style>
  <w:style w:type="paragraph" w:styleId="CommentText">
    <w:name w:val="annotation text"/>
    <w:basedOn w:val="Normal"/>
    <w:link w:val="CommentTextChar"/>
    <w:uiPriority w:val="99"/>
    <w:rsid w:val="001750EE"/>
    <w:rPr>
      <w:sz w:val="18"/>
    </w:rPr>
  </w:style>
  <w:style w:type="character" w:customStyle="1" w:styleId="CommentTextChar">
    <w:name w:val="Comment Text Char"/>
    <w:link w:val="CommentText"/>
    <w:uiPriority w:val="99"/>
    <w:rsid w:val="001750EE"/>
    <w:rPr>
      <w:rFonts w:ascii="Arial" w:hAnsi="Arial" w:cs="Arial"/>
      <w:sz w:val="18"/>
    </w:rPr>
  </w:style>
  <w:style w:type="paragraph" w:styleId="NormalWeb">
    <w:name w:val="Normal (Web)"/>
    <w:basedOn w:val="Normal"/>
    <w:uiPriority w:val="99"/>
    <w:unhideWhenUsed/>
    <w:rsid w:val="001750EE"/>
    <w:pPr>
      <w:spacing w:before="100" w:beforeAutospacing="1" w:after="100" w:afterAutospacing="1"/>
    </w:pPr>
    <w:rPr>
      <w:sz w:val="24"/>
      <w:szCs w:val="24"/>
    </w:rPr>
  </w:style>
  <w:style w:type="character" w:styleId="EndnoteReference">
    <w:name w:val="endnote reference"/>
    <w:uiPriority w:val="99"/>
    <w:unhideWhenUsed/>
    <w:rsid w:val="001750EE"/>
    <w:rPr>
      <w:vertAlign w:val="superscript"/>
    </w:rPr>
  </w:style>
  <w:style w:type="paragraph" w:styleId="CommentSubject">
    <w:name w:val="annotation subject"/>
    <w:basedOn w:val="CommentText"/>
    <w:next w:val="CommentText"/>
    <w:link w:val="CommentSubjectChar"/>
    <w:uiPriority w:val="99"/>
    <w:semiHidden/>
    <w:unhideWhenUsed/>
    <w:rsid w:val="0043101C"/>
    <w:pPr>
      <w:spacing w:after="200"/>
    </w:pPr>
    <w:rPr>
      <w:rFonts w:ascii="Calibri" w:eastAsia="Calibri" w:hAnsi="Calibri"/>
      <w:b/>
      <w:bCs/>
      <w:sz w:val="20"/>
      <w:lang w:bidi="he-IL"/>
    </w:rPr>
  </w:style>
  <w:style w:type="character" w:customStyle="1" w:styleId="CommentSubjectChar">
    <w:name w:val="Comment Subject Char"/>
    <w:link w:val="CommentSubject"/>
    <w:uiPriority w:val="99"/>
    <w:semiHidden/>
    <w:rsid w:val="0043101C"/>
    <w:rPr>
      <w:rFonts w:ascii="Calibri" w:eastAsia="Calibri" w:hAnsi="Calibri" w:cs="Arial"/>
      <w:b/>
      <w:bCs/>
      <w:sz w:val="18"/>
      <w:lang w:bidi="he-IL"/>
    </w:rPr>
  </w:style>
  <w:style w:type="paragraph" w:styleId="TOCHeading">
    <w:name w:val="TOC Heading"/>
    <w:basedOn w:val="Heading1"/>
    <w:next w:val="Normal"/>
    <w:uiPriority w:val="39"/>
    <w:unhideWhenUsed/>
    <w:qFormat/>
    <w:rsid w:val="000131D5"/>
    <w:pPr>
      <w:keepLines/>
      <w:spacing w:before="480"/>
      <w:outlineLvl w:val="9"/>
    </w:pPr>
    <w:rPr>
      <w:rFonts w:ascii="Cambria" w:eastAsia="MS Gothic" w:hAnsi="Cambria" w:cs="Times New Roman"/>
      <w:bCs/>
      <w:color w:val="365F91"/>
      <w:sz w:val="28"/>
      <w:szCs w:val="28"/>
      <w:lang w:eastAsia="ja-JP"/>
    </w:rPr>
  </w:style>
  <w:style w:type="numbering" w:customStyle="1" w:styleId="NoList1">
    <w:name w:val="No List1"/>
    <w:next w:val="NoList"/>
    <w:uiPriority w:val="99"/>
    <w:semiHidden/>
    <w:unhideWhenUsed/>
    <w:rsid w:val="001F5CC5"/>
  </w:style>
  <w:style w:type="character" w:styleId="CommentReference">
    <w:name w:val="annotation reference"/>
    <w:uiPriority w:val="99"/>
    <w:semiHidden/>
    <w:unhideWhenUsed/>
    <w:rsid w:val="001F5CC5"/>
    <w:rPr>
      <w:sz w:val="16"/>
      <w:szCs w:val="16"/>
    </w:rPr>
  </w:style>
  <w:style w:type="numbering" w:customStyle="1" w:styleId="NoList2">
    <w:name w:val="No List2"/>
    <w:next w:val="NoList"/>
    <w:uiPriority w:val="99"/>
    <w:semiHidden/>
    <w:unhideWhenUsed/>
    <w:rsid w:val="0054750C"/>
  </w:style>
  <w:style w:type="paragraph" w:customStyle="1" w:styleId="introduction">
    <w:name w:val="introduction"/>
    <w:basedOn w:val="Normal"/>
    <w:rsid w:val="0054750C"/>
    <w:pPr>
      <w:spacing w:before="100" w:beforeAutospacing="1" w:after="100" w:afterAutospacing="1" w:line="240" w:lineRule="auto"/>
    </w:pPr>
    <w:rPr>
      <w:rFonts w:ascii="Times New Roman" w:hAnsi="Times New Roman" w:cs="Times New Roman"/>
      <w:sz w:val="24"/>
      <w:szCs w:val="24"/>
      <w:lang w:eastAsia="en-GB"/>
    </w:rPr>
  </w:style>
  <w:style w:type="paragraph" w:styleId="NoSpacing">
    <w:name w:val="No Spacing"/>
    <w:uiPriority w:val="1"/>
    <w:qFormat/>
    <w:rsid w:val="0054750C"/>
    <w:rPr>
      <w:rFonts w:ascii="Calibri" w:eastAsia="Calibri" w:hAnsi="Calibri"/>
      <w:sz w:val="22"/>
      <w:szCs w:val="22"/>
    </w:rPr>
  </w:style>
  <w:style w:type="character" w:customStyle="1" w:styleId="im">
    <w:name w:val="im"/>
    <w:rsid w:val="0054750C"/>
  </w:style>
  <w:style w:type="character" w:customStyle="1" w:styleId="Heading4Char">
    <w:name w:val="Heading 4 Char"/>
    <w:link w:val="Heading4"/>
    <w:uiPriority w:val="9"/>
    <w:rsid w:val="0054750C"/>
    <w:rPr>
      <w:rFonts w:ascii="Arial" w:hAnsi="Arial" w:cs="Arial"/>
      <w:b/>
      <w:sz w:val="24"/>
      <w:szCs w:val="22"/>
      <w:lang w:val="pt-BR"/>
    </w:rPr>
  </w:style>
  <w:style w:type="paragraph" w:customStyle="1" w:styleId="Caption1">
    <w:name w:val="Caption1"/>
    <w:basedOn w:val="Normal"/>
    <w:next w:val="Normal"/>
    <w:uiPriority w:val="35"/>
    <w:unhideWhenUsed/>
    <w:qFormat/>
    <w:rsid w:val="0054750C"/>
    <w:pPr>
      <w:spacing w:after="200" w:line="240" w:lineRule="auto"/>
    </w:pPr>
    <w:rPr>
      <w:rFonts w:eastAsia="Calibri" w:cs="Times New Roman"/>
      <w:b/>
      <w:bCs/>
      <w:color w:val="4472C4"/>
      <w:sz w:val="18"/>
      <w:szCs w:val="18"/>
    </w:rPr>
  </w:style>
  <w:style w:type="paragraph" w:customStyle="1" w:styleId="lead">
    <w:name w:val="lead"/>
    <w:basedOn w:val="Normal"/>
    <w:rsid w:val="0054750C"/>
    <w:pPr>
      <w:spacing w:before="100" w:beforeAutospacing="1" w:after="100" w:afterAutospacing="1" w:line="240" w:lineRule="auto"/>
    </w:pPr>
    <w:rPr>
      <w:rFonts w:ascii="Times New Roman" w:eastAsia="Calibri" w:hAnsi="Times New Roman" w:cs="Times New Roman"/>
      <w:sz w:val="24"/>
      <w:szCs w:val="24"/>
    </w:rPr>
  </w:style>
  <w:style w:type="character" w:styleId="Strong">
    <w:name w:val="Strong"/>
    <w:uiPriority w:val="22"/>
    <w:qFormat/>
    <w:rsid w:val="0054750C"/>
    <w:rPr>
      <w:b/>
      <w:bCs/>
    </w:rPr>
  </w:style>
  <w:style w:type="character" w:styleId="Emphasis">
    <w:name w:val="Emphasis"/>
    <w:uiPriority w:val="20"/>
    <w:qFormat/>
    <w:rsid w:val="0054750C"/>
    <w:rPr>
      <w:i/>
      <w:iCs/>
    </w:rPr>
  </w:style>
  <w:style w:type="paragraph" w:customStyle="1" w:styleId="p3">
    <w:name w:val="p3"/>
    <w:basedOn w:val="Normal"/>
    <w:rsid w:val="0054750C"/>
    <w:pPr>
      <w:spacing w:after="0" w:line="152" w:lineRule="atLeast"/>
    </w:pPr>
    <w:rPr>
      <w:rFonts w:ascii="Helvetica" w:eastAsia="Calibri" w:hAnsi="Helvetica" w:cs="Times New Roman"/>
      <w:sz w:val="17"/>
      <w:szCs w:val="17"/>
    </w:rPr>
  </w:style>
  <w:style w:type="paragraph" w:customStyle="1" w:styleId="p4">
    <w:name w:val="p4"/>
    <w:basedOn w:val="Normal"/>
    <w:rsid w:val="0054750C"/>
    <w:pPr>
      <w:spacing w:after="0" w:line="212" w:lineRule="atLeast"/>
      <w:ind w:left="180"/>
    </w:pPr>
    <w:rPr>
      <w:rFonts w:ascii="Helvetica" w:eastAsia="Calibri" w:hAnsi="Helvetica" w:cs="Times New Roman"/>
      <w:sz w:val="17"/>
      <w:szCs w:val="17"/>
    </w:rPr>
  </w:style>
  <w:style w:type="paragraph" w:customStyle="1" w:styleId="p5">
    <w:name w:val="p5"/>
    <w:basedOn w:val="Normal"/>
    <w:rsid w:val="0054750C"/>
    <w:pPr>
      <w:spacing w:before="75" w:after="0" w:line="152" w:lineRule="atLeast"/>
      <w:ind w:left="180"/>
    </w:pPr>
    <w:rPr>
      <w:rFonts w:ascii="Helvetica" w:eastAsia="Calibri" w:hAnsi="Helvetica" w:cs="Times New Roman"/>
      <w:sz w:val="14"/>
      <w:szCs w:val="14"/>
    </w:rPr>
  </w:style>
  <w:style w:type="paragraph" w:customStyle="1" w:styleId="p6">
    <w:name w:val="p6"/>
    <w:basedOn w:val="Normal"/>
    <w:rsid w:val="0054750C"/>
    <w:pPr>
      <w:spacing w:after="0" w:line="152" w:lineRule="atLeast"/>
      <w:ind w:left="180"/>
    </w:pPr>
    <w:rPr>
      <w:rFonts w:ascii="Helvetica" w:eastAsia="Calibri" w:hAnsi="Helvetica" w:cs="Times New Roman"/>
      <w:sz w:val="14"/>
      <w:szCs w:val="14"/>
    </w:rPr>
  </w:style>
  <w:style w:type="paragraph" w:customStyle="1" w:styleId="p7">
    <w:name w:val="p7"/>
    <w:basedOn w:val="Normal"/>
    <w:rsid w:val="0054750C"/>
    <w:pPr>
      <w:spacing w:after="0" w:line="137" w:lineRule="atLeast"/>
      <w:ind w:left="180"/>
    </w:pPr>
    <w:rPr>
      <w:rFonts w:ascii="Helvetica" w:eastAsia="Calibri" w:hAnsi="Helvetica" w:cs="Times New Roman"/>
      <w:sz w:val="14"/>
      <w:szCs w:val="14"/>
    </w:rPr>
  </w:style>
  <w:style w:type="character" w:customStyle="1" w:styleId="apple-converted-space">
    <w:name w:val="apple-converted-space"/>
    <w:rsid w:val="0054750C"/>
  </w:style>
  <w:style w:type="table" w:customStyle="1" w:styleId="TableGrid1">
    <w:name w:val="Table Grid1"/>
    <w:basedOn w:val="TableNormal"/>
    <w:next w:val="TableGrid"/>
    <w:uiPriority w:val="59"/>
    <w:rsid w:val="0054750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rsid w:val="0054750C"/>
  </w:style>
  <w:style w:type="table" w:customStyle="1" w:styleId="LightShading-Accent51">
    <w:name w:val="Light Shading - Accent 51"/>
    <w:basedOn w:val="TableNormal"/>
    <w:next w:val="LightShading-Accent5"/>
    <w:uiPriority w:val="60"/>
    <w:rsid w:val="0054750C"/>
    <w:rPr>
      <w:rFonts w:ascii="Calibri" w:eastAsia="Calibri" w:hAnsi="Calibri"/>
      <w:color w:val="2E74B5"/>
      <w:sz w:val="22"/>
      <w:szCs w:val="22"/>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LightShading-Accent11">
    <w:name w:val="Light Shading - Accent 11"/>
    <w:basedOn w:val="TableNormal"/>
    <w:next w:val="LightShading-Accent1"/>
    <w:uiPriority w:val="60"/>
    <w:rsid w:val="0054750C"/>
    <w:rPr>
      <w:rFonts w:ascii="Calibri" w:eastAsia="Calibri" w:hAnsi="Calibri"/>
      <w:color w:val="2F5496"/>
      <w:sz w:val="22"/>
      <w:szCs w:val="22"/>
    </w:rPr>
    <w:tblPr>
      <w:tblStyleRowBandSize w:val="1"/>
      <w:tblStyleColBandSize w:val="1"/>
      <w:tblBorders>
        <w:top w:val="single" w:sz="8" w:space="0" w:color="4472C4"/>
        <w:bottom w:val="single" w:sz="8" w:space="0" w:color="4472C4"/>
      </w:tblBorders>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paragraph" w:styleId="Revision">
    <w:name w:val="Revision"/>
    <w:hidden/>
    <w:uiPriority w:val="99"/>
    <w:semiHidden/>
    <w:rsid w:val="0054750C"/>
    <w:rPr>
      <w:rFonts w:ascii="Calibri" w:eastAsia="Calibri" w:hAnsi="Calibri"/>
      <w:sz w:val="22"/>
      <w:szCs w:val="22"/>
    </w:rPr>
  </w:style>
  <w:style w:type="table" w:styleId="LightShading-Accent5">
    <w:name w:val="Light Shading Accent 5"/>
    <w:basedOn w:val="TableNormal"/>
    <w:uiPriority w:val="60"/>
    <w:rsid w:val="0054750C"/>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1">
    <w:name w:val="Light Shading Accent 1"/>
    <w:basedOn w:val="TableNormal"/>
    <w:uiPriority w:val="60"/>
    <w:rsid w:val="0054750C"/>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UnresolvedMention1">
    <w:name w:val="Unresolved Mention1"/>
    <w:basedOn w:val="DefaultParagraphFont"/>
    <w:uiPriority w:val="99"/>
    <w:semiHidden/>
    <w:unhideWhenUsed/>
    <w:rsid w:val="00D97D2E"/>
    <w:rPr>
      <w:color w:val="808080"/>
      <w:shd w:val="clear" w:color="auto" w:fill="E6E6E6"/>
    </w:rPr>
  </w:style>
  <w:style w:type="paragraph" w:customStyle="1" w:styleId="Heading10">
    <w:name w:val="Heading1"/>
    <w:basedOn w:val="Heading1"/>
    <w:next w:val="NormalIndent"/>
    <w:link w:val="Heading1Char0"/>
    <w:qFormat/>
    <w:rsid w:val="00F63FD7"/>
    <w:pPr>
      <w:autoSpaceDE w:val="0"/>
      <w:autoSpaceDN w:val="0"/>
      <w:adjustRightInd w:val="0"/>
      <w:spacing w:after="120" w:line="240" w:lineRule="auto"/>
      <w:jc w:val="left"/>
    </w:pPr>
    <w:rPr>
      <w:rFonts w:eastAsiaTheme="majorEastAsia"/>
      <w:bCs/>
      <w:color w:val="0070C0"/>
      <w:sz w:val="36"/>
    </w:rPr>
  </w:style>
  <w:style w:type="character" w:customStyle="1" w:styleId="Heading1Char0">
    <w:name w:val="Heading1 Char"/>
    <w:basedOn w:val="Heading1Char"/>
    <w:link w:val="Heading10"/>
    <w:rsid w:val="00F63FD7"/>
    <w:rPr>
      <w:rFonts w:ascii="Arial" w:eastAsiaTheme="majorEastAsia" w:hAnsi="Arial" w:cs="Arial"/>
      <w:b/>
      <w:bCs/>
      <w:color w:val="0070C0"/>
      <w:sz w:val="36"/>
      <w:szCs w:val="22"/>
    </w:rPr>
  </w:style>
  <w:style w:type="paragraph" w:styleId="NormalIndent">
    <w:name w:val="Normal Indent"/>
    <w:basedOn w:val="Normal"/>
    <w:uiPriority w:val="99"/>
    <w:semiHidden/>
    <w:unhideWhenUsed/>
    <w:rsid w:val="00F63FD7"/>
    <w:pPr>
      <w:ind w:left="567"/>
    </w:pPr>
  </w:style>
  <w:style w:type="paragraph" w:customStyle="1" w:styleId="TITULOOMPI">
    <w:name w:val="TITULOOMPI"/>
    <w:basedOn w:val="Normal"/>
    <w:link w:val="TITULOOMPIChar"/>
    <w:qFormat/>
    <w:rsid w:val="00024693"/>
    <w:pPr>
      <w:keepNext/>
      <w:tabs>
        <w:tab w:val="left" w:pos="567"/>
      </w:tabs>
      <w:suppressAutoHyphens/>
      <w:spacing w:after="200" w:line="240" w:lineRule="auto"/>
      <w:jc w:val="left"/>
      <w:outlineLvl w:val="0"/>
    </w:pPr>
    <w:rPr>
      <w:b/>
      <w:color w:val="0070C0"/>
      <w:sz w:val="36"/>
    </w:rPr>
  </w:style>
  <w:style w:type="character" w:customStyle="1" w:styleId="TITULOOMPIChar">
    <w:name w:val="TITULOOMPI Char"/>
    <w:basedOn w:val="DefaultParagraphFont"/>
    <w:link w:val="TITULOOMPI"/>
    <w:rsid w:val="00024693"/>
    <w:rPr>
      <w:rFonts w:ascii="Arial" w:hAnsi="Arial" w:cs="Arial"/>
      <w:b/>
      <w:color w:val="0070C0"/>
      <w:sz w:val="36"/>
      <w:szCs w:val="22"/>
    </w:rPr>
  </w:style>
  <w:style w:type="character" w:styleId="UnresolvedMention">
    <w:name w:val="Unresolved Mention"/>
    <w:basedOn w:val="DefaultParagraphFont"/>
    <w:uiPriority w:val="99"/>
    <w:semiHidden/>
    <w:unhideWhenUsed/>
    <w:rsid w:val="00A860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diagramLayout" Target="diagrams/layout1.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footer" Target="footer9.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diagramQuickStyle" Target="diagrams/quickStyle1.xml"/><Relationship Id="rId22" Type="http://schemas.openxmlformats.org/officeDocument/2006/relationships/footer" Target="footer8.xml"/></Relationships>
</file>

<file path=word/_rels/footnotes.xml.rels><?xml version="1.0" encoding="UTF-8" standalone="yes"?>
<Relationships xmlns="http://schemas.openxmlformats.org/package/2006/relationships"><Relationship Id="rId2" Type="http://schemas.openxmlformats.org/officeDocument/2006/relationships/hyperlink" Target="http://www.lesi.org" TargetMode="External"/><Relationship Id="rId1" Type="http://schemas.openxmlformats.org/officeDocument/2006/relationships/hyperlink" Target="http://www.wipo.int/policy/en/university_ip_policies"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B8FD2F5-4706-A643-B197-EDA23A6EF7B1}" type="doc">
      <dgm:prSet loTypeId="urn:microsoft.com/office/officeart/2005/8/layout/orgChart1" loCatId="hierarchy" qsTypeId="urn:microsoft.com/office/officeart/2005/8/quickstyle/simple1" qsCatId="simple" csTypeId="urn:microsoft.com/office/officeart/2005/8/colors/accent1_2" csCatId="accent1"/>
      <dgm:spPr/>
    </dgm:pt>
    <dgm:pt modelId="{C34F6D00-2E8D-374E-B307-92A3E2A3B084}">
      <dgm:prSet/>
      <dgm:spPr/>
      <dgm:t>
        <a:bodyPr/>
        <a:lstStyle/>
        <a:p>
          <a:pPr marR="0" algn="ctr" rtl="0"/>
          <a:r>
            <a:rPr lang="pt-BR" b="1" i="0" u="none" strike="noStrike">
              <a:latin typeface="Calibri" panose="020F0502020204030204" pitchFamily="34" charset="0"/>
            </a:rPr>
            <a:t>Acordos de Transferência de Material</a:t>
          </a:r>
        </a:p>
      </dgm:t>
    </dgm:pt>
    <dgm:pt modelId="{EEB34CBA-42DB-0841-BD2B-4A69BD32A633}" type="parTrans" cxnId="{AC9CB401-AD7E-CB4C-8414-42DAE3C4EF94}">
      <dgm:prSet/>
      <dgm:spPr/>
    </dgm:pt>
    <dgm:pt modelId="{F1F019B8-DE81-2B46-8C0D-EE393292FFE7}" type="sibTrans" cxnId="{AC9CB401-AD7E-CB4C-8414-42DAE3C4EF94}">
      <dgm:prSet/>
      <dgm:spPr/>
    </dgm:pt>
    <dgm:pt modelId="{C57304EF-CBF1-9F4D-B769-08890E7F6B79}">
      <dgm:prSet/>
      <dgm:spPr/>
      <dgm:t>
        <a:bodyPr/>
        <a:lstStyle/>
        <a:p>
          <a:pPr marR="0" algn="ctr" rtl="0"/>
          <a:r>
            <a:rPr lang="pt-BR" b="0" i="0" u="none" strike="noStrike">
              <a:latin typeface="Calibri" panose="020F0502020204030204" pitchFamily="34" charset="0"/>
            </a:rPr>
            <a:t>Acordos de Transferência de Material Acadêmico – Tipo 1</a:t>
          </a:r>
        </a:p>
      </dgm:t>
    </dgm:pt>
    <dgm:pt modelId="{F7302553-25A8-2848-9EC9-D3F5C3B86650}" type="parTrans" cxnId="{13EAE6C7-5086-374E-9ADF-520CA7251CF8}">
      <dgm:prSet/>
      <dgm:spPr/>
    </dgm:pt>
    <dgm:pt modelId="{60352E1A-BDDC-DD40-B49C-2A05F10FE660}" type="sibTrans" cxnId="{13EAE6C7-5086-374E-9ADF-520CA7251CF8}">
      <dgm:prSet/>
      <dgm:spPr/>
    </dgm:pt>
    <dgm:pt modelId="{6FE27AAB-C532-F944-90F3-C54F8187A177}">
      <dgm:prSet/>
      <dgm:spPr/>
      <dgm:t>
        <a:bodyPr/>
        <a:lstStyle/>
        <a:p>
          <a:pPr marR="0" algn="ctr" rtl="0"/>
          <a:r>
            <a:rPr lang="pt-BR" b="0" i="0" u="none" strike="noStrike">
              <a:latin typeface="Calibri" panose="020F0502020204030204" pitchFamily="34" charset="0"/>
            </a:rPr>
            <a:t>Acordos de Transferência de Material Comercial – Tipo 2</a:t>
          </a:r>
        </a:p>
      </dgm:t>
    </dgm:pt>
    <dgm:pt modelId="{C9E12957-93E7-EB41-931C-39CBD1699280}" type="parTrans" cxnId="{215DA0F7-7B86-3D45-9DD4-51113BE5A95E}">
      <dgm:prSet/>
      <dgm:spPr/>
    </dgm:pt>
    <dgm:pt modelId="{8E2721AB-E597-3842-8799-20D4136E5592}" type="sibTrans" cxnId="{215DA0F7-7B86-3D45-9DD4-51113BE5A95E}">
      <dgm:prSet/>
      <dgm:spPr/>
    </dgm:pt>
    <dgm:pt modelId="{9EC1EAB2-E6B7-6D46-8C49-CAA5C1ED3C71}">
      <dgm:prSet/>
      <dgm:spPr/>
      <dgm:t>
        <a:bodyPr/>
        <a:lstStyle/>
        <a:p>
          <a:pPr marR="0" algn="ctr" rtl="0"/>
          <a:r>
            <a:rPr lang="pt-BR" b="0" i="0" u="none" strike="noStrike">
              <a:latin typeface="Calibri" panose="020F0502020204030204" pitchFamily="34" charset="0"/>
            </a:rPr>
            <a:t>Titular para Destinatário para Avaliação – Tipo 2A</a:t>
          </a:r>
        </a:p>
      </dgm:t>
    </dgm:pt>
    <dgm:pt modelId="{F1D822D4-2A81-B84D-9CE5-34E3CBE1BFC8}" type="parTrans" cxnId="{64DA4F8A-8738-C148-8CDA-A8B4B3427CD8}">
      <dgm:prSet/>
      <dgm:spPr/>
    </dgm:pt>
    <dgm:pt modelId="{6D149F10-246D-B349-990E-A1EC00549459}" type="sibTrans" cxnId="{64DA4F8A-8738-C148-8CDA-A8B4B3427CD8}">
      <dgm:prSet/>
      <dgm:spPr/>
    </dgm:pt>
    <dgm:pt modelId="{02613F40-A817-1E4A-9479-CFEED69F11FC}">
      <dgm:prSet/>
      <dgm:spPr/>
      <dgm:t>
        <a:bodyPr/>
        <a:lstStyle/>
        <a:p>
          <a:pPr marR="0" algn="ctr" rtl="0"/>
          <a:r>
            <a:rPr lang="pt-BR" b="0" i="0" u="none" strike="noStrike">
              <a:latin typeface="Calibri" panose="020F0502020204030204" pitchFamily="34" charset="0"/>
            </a:rPr>
            <a:t>Titular para Destinatário para Avaliação – Tipo 2B</a:t>
          </a:r>
        </a:p>
      </dgm:t>
    </dgm:pt>
    <dgm:pt modelId="{F0F3A00C-92BF-A24D-8E38-ABD162E2CAC1}" type="parTrans" cxnId="{673C8242-8B36-CD43-BB6D-1D2DAE993687}">
      <dgm:prSet/>
      <dgm:spPr/>
    </dgm:pt>
    <dgm:pt modelId="{4876823C-994B-6C44-A0CB-1818B8B167BB}" type="sibTrans" cxnId="{673C8242-8B36-CD43-BB6D-1D2DAE993687}">
      <dgm:prSet/>
      <dgm:spPr/>
    </dgm:pt>
    <dgm:pt modelId="{8A3368BD-C380-334C-8C9A-4F5DAAECD908}" type="pres">
      <dgm:prSet presAssocID="{8B8FD2F5-4706-A643-B197-EDA23A6EF7B1}" presName="hierChild1" presStyleCnt="0">
        <dgm:presLayoutVars>
          <dgm:orgChart val="1"/>
          <dgm:chPref val="1"/>
          <dgm:dir/>
          <dgm:animOne val="branch"/>
          <dgm:animLvl val="lvl"/>
          <dgm:resizeHandles/>
        </dgm:presLayoutVars>
      </dgm:prSet>
      <dgm:spPr/>
    </dgm:pt>
    <dgm:pt modelId="{0C1336C7-DF46-DA47-9C63-208C8DBC54A5}" type="pres">
      <dgm:prSet presAssocID="{C34F6D00-2E8D-374E-B307-92A3E2A3B084}" presName="hierRoot1" presStyleCnt="0">
        <dgm:presLayoutVars>
          <dgm:hierBranch/>
        </dgm:presLayoutVars>
      </dgm:prSet>
      <dgm:spPr/>
    </dgm:pt>
    <dgm:pt modelId="{AB7AFE77-BEA3-9A4B-A67D-44A9AA4834E9}" type="pres">
      <dgm:prSet presAssocID="{C34F6D00-2E8D-374E-B307-92A3E2A3B084}" presName="rootComposite1" presStyleCnt="0"/>
      <dgm:spPr/>
    </dgm:pt>
    <dgm:pt modelId="{C2A475EC-4209-7C42-B3A4-601F697FBCA5}" type="pres">
      <dgm:prSet presAssocID="{C34F6D00-2E8D-374E-B307-92A3E2A3B084}" presName="rootText1" presStyleLbl="node0" presStyleIdx="0" presStyleCnt="1">
        <dgm:presLayoutVars>
          <dgm:chPref val="3"/>
        </dgm:presLayoutVars>
      </dgm:prSet>
      <dgm:spPr/>
    </dgm:pt>
    <dgm:pt modelId="{B06AD31F-228D-1141-8319-F51EB57B2DEA}" type="pres">
      <dgm:prSet presAssocID="{C34F6D00-2E8D-374E-B307-92A3E2A3B084}" presName="rootConnector1" presStyleLbl="node1" presStyleIdx="0" presStyleCnt="0"/>
      <dgm:spPr/>
    </dgm:pt>
    <dgm:pt modelId="{C8DA07D7-F236-EE4C-8980-6A6FEBE91DC1}" type="pres">
      <dgm:prSet presAssocID="{C34F6D00-2E8D-374E-B307-92A3E2A3B084}" presName="hierChild2" presStyleCnt="0"/>
      <dgm:spPr/>
    </dgm:pt>
    <dgm:pt modelId="{4896AC0A-123F-AF46-A8DA-448B49B14452}" type="pres">
      <dgm:prSet presAssocID="{F7302553-25A8-2848-9EC9-D3F5C3B86650}" presName="Name35" presStyleLbl="parChTrans1D2" presStyleIdx="0" presStyleCnt="2"/>
      <dgm:spPr/>
    </dgm:pt>
    <dgm:pt modelId="{09A12C3F-C06D-5646-8E19-BE93EEB74CBF}" type="pres">
      <dgm:prSet presAssocID="{C57304EF-CBF1-9F4D-B769-08890E7F6B79}" presName="hierRoot2" presStyleCnt="0">
        <dgm:presLayoutVars>
          <dgm:hierBranch/>
        </dgm:presLayoutVars>
      </dgm:prSet>
      <dgm:spPr/>
    </dgm:pt>
    <dgm:pt modelId="{02794673-C563-E945-80F1-4DDEEEF2492C}" type="pres">
      <dgm:prSet presAssocID="{C57304EF-CBF1-9F4D-B769-08890E7F6B79}" presName="rootComposite" presStyleCnt="0"/>
      <dgm:spPr/>
    </dgm:pt>
    <dgm:pt modelId="{2D7E9DD5-B2C1-3546-903D-7CD940F73517}" type="pres">
      <dgm:prSet presAssocID="{C57304EF-CBF1-9F4D-B769-08890E7F6B79}" presName="rootText" presStyleLbl="node2" presStyleIdx="0" presStyleCnt="2">
        <dgm:presLayoutVars>
          <dgm:chPref val="3"/>
        </dgm:presLayoutVars>
      </dgm:prSet>
      <dgm:spPr/>
    </dgm:pt>
    <dgm:pt modelId="{3E4F0FFD-6A83-B246-89BA-FFDA388B4CCC}" type="pres">
      <dgm:prSet presAssocID="{C57304EF-CBF1-9F4D-B769-08890E7F6B79}" presName="rootConnector" presStyleLbl="node2" presStyleIdx="0" presStyleCnt="2"/>
      <dgm:spPr/>
    </dgm:pt>
    <dgm:pt modelId="{D0844574-45C4-8E44-ABF6-C835CEA7D453}" type="pres">
      <dgm:prSet presAssocID="{C57304EF-CBF1-9F4D-B769-08890E7F6B79}" presName="hierChild4" presStyleCnt="0"/>
      <dgm:spPr/>
    </dgm:pt>
    <dgm:pt modelId="{23C7747D-1CCC-5440-8E12-B9F173F6F8A7}" type="pres">
      <dgm:prSet presAssocID="{C57304EF-CBF1-9F4D-B769-08890E7F6B79}" presName="hierChild5" presStyleCnt="0"/>
      <dgm:spPr/>
    </dgm:pt>
    <dgm:pt modelId="{8961CAF1-2FC0-5342-ABFE-A9DD70FF3610}" type="pres">
      <dgm:prSet presAssocID="{C9E12957-93E7-EB41-931C-39CBD1699280}" presName="Name35" presStyleLbl="parChTrans1D2" presStyleIdx="1" presStyleCnt="2"/>
      <dgm:spPr/>
    </dgm:pt>
    <dgm:pt modelId="{96A239CA-2AB4-4E4B-AF1C-1F6FC333B2B3}" type="pres">
      <dgm:prSet presAssocID="{6FE27AAB-C532-F944-90F3-C54F8187A177}" presName="hierRoot2" presStyleCnt="0">
        <dgm:presLayoutVars>
          <dgm:hierBranch val="l"/>
        </dgm:presLayoutVars>
      </dgm:prSet>
      <dgm:spPr/>
    </dgm:pt>
    <dgm:pt modelId="{32358081-06C0-D140-9899-F167A643EFF9}" type="pres">
      <dgm:prSet presAssocID="{6FE27AAB-C532-F944-90F3-C54F8187A177}" presName="rootComposite" presStyleCnt="0"/>
      <dgm:spPr/>
    </dgm:pt>
    <dgm:pt modelId="{4400CACF-B5AF-654F-B690-456F6D2B04CF}" type="pres">
      <dgm:prSet presAssocID="{6FE27AAB-C532-F944-90F3-C54F8187A177}" presName="rootText" presStyleLbl="node2" presStyleIdx="1" presStyleCnt="2">
        <dgm:presLayoutVars>
          <dgm:chPref val="3"/>
        </dgm:presLayoutVars>
      </dgm:prSet>
      <dgm:spPr/>
    </dgm:pt>
    <dgm:pt modelId="{4DF355A6-0C2B-7B41-92A5-AC1957B62814}" type="pres">
      <dgm:prSet presAssocID="{6FE27AAB-C532-F944-90F3-C54F8187A177}" presName="rootConnector" presStyleLbl="node2" presStyleIdx="1" presStyleCnt="2"/>
      <dgm:spPr/>
    </dgm:pt>
    <dgm:pt modelId="{0D0E8E50-E745-574B-9DFC-3DE294958B61}" type="pres">
      <dgm:prSet presAssocID="{6FE27AAB-C532-F944-90F3-C54F8187A177}" presName="hierChild4" presStyleCnt="0"/>
      <dgm:spPr/>
    </dgm:pt>
    <dgm:pt modelId="{DAFB2F53-D970-3D42-9922-4CCC04CEDFA5}" type="pres">
      <dgm:prSet presAssocID="{F1D822D4-2A81-B84D-9CE5-34E3CBE1BFC8}" presName="Name50" presStyleLbl="parChTrans1D3" presStyleIdx="0" presStyleCnt="2"/>
      <dgm:spPr/>
    </dgm:pt>
    <dgm:pt modelId="{3C4E7996-978F-A142-AA7A-883143DD1579}" type="pres">
      <dgm:prSet presAssocID="{9EC1EAB2-E6B7-6D46-8C49-CAA5C1ED3C71}" presName="hierRoot2" presStyleCnt="0">
        <dgm:presLayoutVars>
          <dgm:hierBranch val="r"/>
        </dgm:presLayoutVars>
      </dgm:prSet>
      <dgm:spPr/>
    </dgm:pt>
    <dgm:pt modelId="{03B76F82-3CD4-CC46-B19F-59D77160E795}" type="pres">
      <dgm:prSet presAssocID="{9EC1EAB2-E6B7-6D46-8C49-CAA5C1ED3C71}" presName="rootComposite" presStyleCnt="0"/>
      <dgm:spPr/>
    </dgm:pt>
    <dgm:pt modelId="{ADB19832-FF04-5647-AE55-AC3193CE009B}" type="pres">
      <dgm:prSet presAssocID="{9EC1EAB2-E6B7-6D46-8C49-CAA5C1ED3C71}" presName="rootText" presStyleLbl="node3" presStyleIdx="0" presStyleCnt="2">
        <dgm:presLayoutVars>
          <dgm:chPref val="3"/>
        </dgm:presLayoutVars>
      </dgm:prSet>
      <dgm:spPr/>
    </dgm:pt>
    <dgm:pt modelId="{E09CEBC2-57C7-9B46-B14F-7533320388A9}" type="pres">
      <dgm:prSet presAssocID="{9EC1EAB2-E6B7-6D46-8C49-CAA5C1ED3C71}" presName="rootConnector" presStyleLbl="node3" presStyleIdx="0" presStyleCnt="2"/>
      <dgm:spPr/>
    </dgm:pt>
    <dgm:pt modelId="{1E4FFCAA-EB5A-D34A-B055-075F5D747A2D}" type="pres">
      <dgm:prSet presAssocID="{9EC1EAB2-E6B7-6D46-8C49-CAA5C1ED3C71}" presName="hierChild4" presStyleCnt="0"/>
      <dgm:spPr/>
    </dgm:pt>
    <dgm:pt modelId="{9647C75E-DB5A-CB49-AAC3-B6029585AA67}" type="pres">
      <dgm:prSet presAssocID="{9EC1EAB2-E6B7-6D46-8C49-CAA5C1ED3C71}" presName="hierChild5" presStyleCnt="0"/>
      <dgm:spPr/>
    </dgm:pt>
    <dgm:pt modelId="{5F25EF93-1FA1-B44D-9428-6666C3DDD7A3}" type="pres">
      <dgm:prSet presAssocID="{F0F3A00C-92BF-A24D-8E38-ABD162E2CAC1}" presName="Name50" presStyleLbl="parChTrans1D3" presStyleIdx="1" presStyleCnt="2"/>
      <dgm:spPr/>
    </dgm:pt>
    <dgm:pt modelId="{629DC5C1-C265-D544-90C2-55C042DBC32D}" type="pres">
      <dgm:prSet presAssocID="{02613F40-A817-1E4A-9479-CFEED69F11FC}" presName="hierRoot2" presStyleCnt="0">
        <dgm:presLayoutVars>
          <dgm:hierBranch val="r"/>
        </dgm:presLayoutVars>
      </dgm:prSet>
      <dgm:spPr/>
    </dgm:pt>
    <dgm:pt modelId="{FE79735B-DA0B-FA47-9F04-F350C5BB7FF3}" type="pres">
      <dgm:prSet presAssocID="{02613F40-A817-1E4A-9479-CFEED69F11FC}" presName="rootComposite" presStyleCnt="0"/>
      <dgm:spPr/>
    </dgm:pt>
    <dgm:pt modelId="{9C2266D0-2923-8440-B752-88B898FE11D9}" type="pres">
      <dgm:prSet presAssocID="{02613F40-A817-1E4A-9479-CFEED69F11FC}" presName="rootText" presStyleLbl="node3" presStyleIdx="1" presStyleCnt="2">
        <dgm:presLayoutVars>
          <dgm:chPref val="3"/>
        </dgm:presLayoutVars>
      </dgm:prSet>
      <dgm:spPr/>
    </dgm:pt>
    <dgm:pt modelId="{76BF23E7-BB50-474F-8AA3-F29C947ED122}" type="pres">
      <dgm:prSet presAssocID="{02613F40-A817-1E4A-9479-CFEED69F11FC}" presName="rootConnector" presStyleLbl="node3" presStyleIdx="1" presStyleCnt="2"/>
      <dgm:spPr/>
    </dgm:pt>
    <dgm:pt modelId="{7627D101-DF4F-6141-B8EE-5090D107CA6A}" type="pres">
      <dgm:prSet presAssocID="{02613F40-A817-1E4A-9479-CFEED69F11FC}" presName="hierChild4" presStyleCnt="0"/>
      <dgm:spPr/>
    </dgm:pt>
    <dgm:pt modelId="{37A7C103-9D33-E842-9E3F-55471334C11E}" type="pres">
      <dgm:prSet presAssocID="{02613F40-A817-1E4A-9479-CFEED69F11FC}" presName="hierChild5" presStyleCnt="0"/>
      <dgm:spPr/>
    </dgm:pt>
    <dgm:pt modelId="{9041A38A-4375-7F4D-8B39-67F9EA57B9D7}" type="pres">
      <dgm:prSet presAssocID="{6FE27AAB-C532-F944-90F3-C54F8187A177}" presName="hierChild5" presStyleCnt="0"/>
      <dgm:spPr/>
    </dgm:pt>
    <dgm:pt modelId="{C0257837-506A-7F45-8550-9CAE4586EB80}" type="pres">
      <dgm:prSet presAssocID="{C34F6D00-2E8D-374E-B307-92A3E2A3B084}" presName="hierChild3" presStyleCnt="0"/>
      <dgm:spPr/>
    </dgm:pt>
  </dgm:ptLst>
  <dgm:cxnLst>
    <dgm:cxn modelId="{AC9CB401-AD7E-CB4C-8414-42DAE3C4EF94}" srcId="{8B8FD2F5-4706-A643-B197-EDA23A6EF7B1}" destId="{C34F6D00-2E8D-374E-B307-92A3E2A3B084}" srcOrd="0" destOrd="0" parTransId="{EEB34CBA-42DB-0841-BD2B-4A69BD32A633}" sibTransId="{F1F019B8-DE81-2B46-8C0D-EE393292FFE7}"/>
    <dgm:cxn modelId="{8631CC10-4B71-4BA9-B424-37ACCE078F8F}" type="presOf" srcId="{6FE27AAB-C532-F944-90F3-C54F8187A177}" destId="{4400CACF-B5AF-654F-B690-456F6D2B04CF}" srcOrd="0" destOrd="0" presId="urn:microsoft.com/office/officeart/2005/8/layout/orgChart1"/>
    <dgm:cxn modelId="{D3F5E610-214D-405F-8BE2-E83ED8D56893}" type="presOf" srcId="{C34F6D00-2E8D-374E-B307-92A3E2A3B084}" destId="{C2A475EC-4209-7C42-B3A4-601F697FBCA5}" srcOrd="0" destOrd="0" presId="urn:microsoft.com/office/officeart/2005/8/layout/orgChart1"/>
    <dgm:cxn modelId="{673C8242-8B36-CD43-BB6D-1D2DAE993687}" srcId="{6FE27AAB-C532-F944-90F3-C54F8187A177}" destId="{02613F40-A817-1E4A-9479-CFEED69F11FC}" srcOrd="1" destOrd="0" parTransId="{F0F3A00C-92BF-A24D-8E38-ABD162E2CAC1}" sibTransId="{4876823C-994B-6C44-A0CB-1818B8B167BB}"/>
    <dgm:cxn modelId="{A1BC444B-C4A9-4E78-911E-B645716C3379}" type="presOf" srcId="{9EC1EAB2-E6B7-6D46-8C49-CAA5C1ED3C71}" destId="{ADB19832-FF04-5647-AE55-AC3193CE009B}" srcOrd="0" destOrd="0" presId="urn:microsoft.com/office/officeart/2005/8/layout/orgChart1"/>
    <dgm:cxn modelId="{890A0154-8556-4B39-8557-29C00DBC31A3}" type="presOf" srcId="{F0F3A00C-92BF-A24D-8E38-ABD162E2CAC1}" destId="{5F25EF93-1FA1-B44D-9428-6666C3DDD7A3}" srcOrd="0" destOrd="0" presId="urn:microsoft.com/office/officeart/2005/8/layout/orgChart1"/>
    <dgm:cxn modelId="{C4906778-7151-4C7D-A719-F80B85418A15}" type="presOf" srcId="{F1D822D4-2A81-B84D-9CE5-34E3CBE1BFC8}" destId="{DAFB2F53-D970-3D42-9922-4CCC04CEDFA5}" srcOrd="0" destOrd="0" presId="urn:microsoft.com/office/officeart/2005/8/layout/orgChart1"/>
    <dgm:cxn modelId="{FC3E0A86-19AF-4331-A0B2-C7BA5D305777}" type="presOf" srcId="{02613F40-A817-1E4A-9479-CFEED69F11FC}" destId="{9C2266D0-2923-8440-B752-88B898FE11D9}" srcOrd="0" destOrd="0" presId="urn:microsoft.com/office/officeart/2005/8/layout/orgChart1"/>
    <dgm:cxn modelId="{64DA4F8A-8738-C148-8CDA-A8B4B3427CD8}" srcId="{6FE27AAB-C532-F944-90F3-C54F8187A177}" destId="{9EC1EAB2-E6B7-6D46-8C49-CAA5C1ED3C71}" srcOrd="0" destOrd="0" parTransId="{F1D822D4-2A81-B84D-9CE5-34E3CBE1BFC8}" sibTransId="{6D149F10-246D-B349-990E-A1EC00549459}"/>
    <dgm:cxn modelId="{C3F613A6-3664-454A-BD94-D9F95DE95ACB}" type="presOf" srcId="{C34F6D00-2E8D-374E-B307-92A3E2A3B084}" destId="{B06AD31F-228D-1141-8319-F51EB57B2DEA}" srcOrd="1" destOrd="0" presId="urn:microsoft.com/office/officeart/2005/8/layout/orgChart1"/>
    <dgm:cxn modelId="{ED7396A9-D426-4E96-BC08-B4A45FEFA935}" type="presOf" srcId="{C57304EF-CBF1-9F4D-B769-08890E7F6B79}" destId="{2D7E9DD5-B2C1-3546-903D-7CD940F73517}" srcOrd="0" destOrd="0" presId="urn:microsoft.com/office/officeart/2005/8/layout/orgChart1"/>
    <dgm:cxn modelId="{22EC1EBF-A5C1-43B7-AB6E-117DE0B8999B}" type="presOf" srcId="{8B8FD2F5-4706-A643-B197-EDA23A6EF7B1}" destId="{8A3368BD-C380-334C-8C9A-4F5DAAECD908}" srcOrd="0" destOrd="0" presId="urn:microsoft.com/office/officeart/2005/8/layout/orgChart1"/>
    <dgm:cxn modelId="{9D72E8BF-336D-4864-866A-FCE7E49B8B18}" type="presOf" srcId="{F7302553-25A8-2848-9EC9-D3F5C3B86650}" destId="{4896AC0A-123F-AF46-A8DA-448B49B14452}" srcOrd="0" destOrd="0" presId="urn:microsoft.com/office/officeart/2005/8/layout/orgChart1"/>
    <dgm:cxn modelId="{9B7EC9C5-1887-427B-9A10-3BEE8DB00D42}" type="presOf" srcId="{C57304EF-CBF1-9F4D-B769-08890E7F6B79}" destId="{3E4F0FFD-6A83-B246-89BA-FFDA388B4CCC}" srcOrd="1" destOrd="0" presId="urn:microsoft.com/office/officeart/2005/8/layout/orgChart1"/>
    <dgm:cxn modelId="{13EAE6C7-5086-374E-9ADF-520CA7251CF8}" srcId="{C34F6D00-2E8D-374E-B307-92A3E2A3B084}" destId="{C57304EF-CBF1-9F4D-B769-08890E7F6B79}" srcOrd="0" destOrd="0" parTransId="{F7302553-25A8-2848-9EC9-D3F5C3B86650}" sibTransId="{60352E1A-BDDC-DD40-B49C-2A05F10FE660}"/>
    <dgm:cxn modelId="{2BFD37D6-42D8-4B9B-9CB7-5959E10FEC0A}" type="presOf" srcId="{9EC1EAB2-E6B7-6D46-8C49-CAA5C1ED3C71}" destId="{E09CEBC2-57C7-9B46-B14F-7533320388A9}" srcOrd="1" destOrd="0" presId="urn:microsoft.com/office/officeart/2005/8/layout/orgChart1"/>
    <dgm:cxn modelId="{68848BDA-FB60-4A39-868D-D9B9A1AD8127}" type="presOf" srcId="{02613F40-A817-1E4A-9479-CFEED69F11FC}" destId="{76BF23E7-BB50-474F-8AA3-F29C947ED122}" srcOrd="1" destOrd="0" presId="urn:microsoft.com/office/officeart/2005/8/layout/orgChart1"/>
    <dgm:cxn modelId="{CC4D4DEA-8DC9-4A92-AAF2-2A32DC09AA15}" type="presOf" srcId="{C9E12957-93E7-EB41-931C-39CBD1699280}" destId="{8961CAF1-2FC0-5342-ABFE-A9DD70FF3610}" srcOrd="0" destOrd="0" presId="urn:microsoft.com/office/officeart/2005/8/layout/orgChart1"/>
    <dgm:cxn modelId="{215DA0F7-7B86-3D45-9DD4-51113BE5A95E}" srcId="{C34F6D00-2E8D-374E-B307-92A3E2A3B084}" destId="{6FE27AAB-C532-F944-90F3-C54F8187A177}" srcOrd="1" destOrd="0" parTransId="{C9E12957-93E7-EB41-931C-39CBD1699280}" sibTransId="{8E2721AB-E597-3842-8799-20D4136E5592}"/>
    <dgm:cxn modelId="{1FFEE4FE-B40D-45F8-AD76-BE2543B172D8}" type="presOf" srcId="{6FE27AAB-C532-F944-90F3-C54F8187A177}" destId="{4DF355A6-0C2B-7B41-92A5-AC1957B62814}" srcOrd="1" destOrd="0" presId="urn:microsoft.com/office/officeart/2005/8/layout/orgChart1"/>
    <dgm:cxn modelId="{AD8E5DB5-8562-42C3-AA82-6C565896CDBA}" type="presParOf" srcId="{8A3368BD-C380-334C-8C9A-4F5DAAECD908}" destId="{0C1336C7-DF46-DA47-9C63-208C8DBC54A5}" srcOrd="0" destOrd="0" presId="urn:microsoft.com/office/officeart/2005/8/layout/orgChart1"/>
    <dgm:cxn modelId="{899546C2-5434-4BF0-9199-58C460DA7A2E}" type="presParOf" srcId="{0C1336C7-DF46-DA47-9C63-208C8DBC54A5}" destId="{AB7AFE77-BEA3-9A4B-A67D-44A9AA4834E9}" srcOrd="0" destOrd="0" presId="urn:microsoft.com/office/officeart/2005/8/layout/orgChart1"/>
    <dgm:cxn modelId="{96C744F2-EB56-481A-9856-6B6843CAE22E}" type="presParOf" srcId="{AB7AFE77-BEA3-9A4B-A67D-44A9AA4834E9}" destId="{C2A475EC-4209-7C42-B3A4-601F697FBCA5}" srcOrd="0" destOrd="0" presId="urn:microsoft.com/office/officeart/2005/8/layout/orgChart1"/>
    <dgm:cxn modelId="{3A39F886-4F2D-43FF-8A09-249FB2420D69}" type="presParOf" srcId="{AB7AFE77-BEA3-9A4B-A67D-44A9AA4834E9}" destId="{B06AD31F-228D-1141-8319-F51EB57B2DEA}" srcOrd="1" destOrd="0" presId="urn:microsoft.com/office/officeart/2005/8/layout/orgChart1"/>
    <dgm:cxn modelId="{2ECAC4EC-4514-469A-84FC-EAABC25539E5}" type="presParOf" srcId="{0C1336C7-DF46-DA47-9C63-208C8DBC54A5}" destId="{C8DA07D7-F236-EE4C-8980-6A6FEBE91DC1}" srcOrd="1" destOrd="0" presId="urn:microsoft.com/office/officeart/2005/8/layout/orgChart1"/>
    <dgm:cxn modelId="{9BE5287F-CAFE-455B-9D52-34F6A528B8DD}" type="presParOf" srcId="{C8DA07D7-F236-EE4C-8980-6A6FEBE91DC1}" destId="{4896AC0A-123F-AF46-A8DA-448B49B14452}" srcOrd="0" destOrd="0" presId="urn:microsoft.com/office/officeart/2005/8/layout/orgChart1"/>
    <dgm:cxn modelId="{31A5AB9E-03C5-4040-AFAD-B94AE5364A2D}" type="presParOf" srcId="{C8DA07D7-F236-EE4C-8980-6A6FEBE91DC1}" destId="{09A12C3F-C06D-5646-8E19-BE93EEB74CBF}" srcOrd="1" destOrd="0" presId="urn:microsoft.com/office/officeart/2005/8/layout/orgChart1"/>
    <dgm:cxn modelId="{6E94BA92-5C63-4206-AE28-3D02F0CB60FF}" type="presParOf" srcId="{09A12C3F-C06D-5646-8E19-BE93EEB74CBF}" destId="{02794673-C563-E945-80F1-4DDEEEF2492C}" srcOrd="0" destOrd="0" presId="urn:microsoft.com/office/officeart/2005/8/layout/orgChart1"/>
    <dgm:cxn modelId="{230F5A8C-F94B-448A-99D1-682A09417E13}" type="presParOf" srcId="{02794673-C563-E945-80F1-4DDEEEF2492C}" destId="{2D7E9DD5-B2C1-3546-903D-7CD940F73517}" srcOrd="0" destOrd="0" presId="urn:microsoft.com/office/officeart/2005/8/layout/orgChart1"/>
    <dgm:cxn modelId="{B8095401-081C-4DF0-BB12-9738C13C2206}" type="presParOf" srcId="{02794673-C563-E945-80F1-4DDEEEF2492C}" destId="{3E4F0FFD-6A83-B246-89BA-FFDA388B4CCC}" srcOrd="1" destOrd="0" presId="urn:microsoft.com/office/officeart/2005/8/layout/orgChart1"/>
    <dgm:cxn modelId="{0567C9B1-4D72-4816-91F1-04E84FA3FB20}" type="presParOf" srcId="{09A12C3F-C06D-5646-8E19-BE93EEB74CBF}" destId="{D0844574-45C4-8E44-ABF6-C835CEA7D453}" srcOrd="1" destOrd="0" presId="urn:microsoft.com/office/officeart/2005/8/layout/orgChart1"/>
    <dgm:cxn modelId="{46C35A59-D280-4D74-B373-1F5FE8AD4072}" type="presParOf" srcId="{09A12C3F-C06D-5646-8E19-BE93EEB74CBF}" destId="{23C7747D-1CCC-5440-8E12-B9F173F6F8A7}" srcOrd="2" destOrd="0" presId="urn:microsoft.com/office/officeart/2005/8/layout/orgChart1"/>
    <dgm:cxn modelId="{32EF6A05-84FF-428F-9EC3-8C6AEDEA0E58}" type="presParOf" srcId="{C8DA07D7-F236-EE4C-8980-6A6FEBE91DC1}" destId="{8961CAF1-2FC0-5342-ABFE-A9DD70FF3610}" srcOrd="2" destOrd="0" presId="urn:microsoft.com/office/officeart/2005/8/layout/orgChart1"/>
    <dgm:cxn modelId="{F4E6A883-0775-4FE2-9F00-B111773422AA}" type="presParOf" srcId="{C8DA07D7-F236-EE4C-8980-6A6FEBE91DC1}" destId="{96A239CA-2AB4-4E4B-AF1C-1F6FC333B2B3}" srcOrd="3" destOrd="0" presId="urn:microsoft.com/office/officeart/2005/8/layout/orgChart1"/>
    <dgm:cxn modelId="{BB2C2B31-1D3C-4FA8-8F14-31D1463116F5}" type="presParOf" srcId="{96A239CA-2AB4-4E4B-AF1C-1F6FC333B2B3}" destId="{32358081-06C0-D140-9899-F167A643EFF9}" srcOrd="0" destOrd="0" presId="urn:microsoft.com/office/officeart/2005/8/layout/orgChart1"/>
    <dgm:cxn modelId="{06D7B1A9-EAD7-4B94-8963-BCBD6EE71009}" type="presParOf" srcId="{32358081-06C0-D140-9899-F167A643EFF9}" destId="{4400CACF-B5AF-654F-B690-456F6D2B04CF}" srcOrd="0" destOrd="0" presId="urn:microsoft.com/office/officeart/2005/8/layout/orgChart1"/>
    <dgm:cxn modelId="{E2346E4A-B3B2-4A35-A831-1436D009D921}" type="presParOf" srcId="{32358081-06C0-D140-9899-F167A643EFF9}" destId="{4DF355A6-0C2B-7B41-92A5-AC1957B62814}" srcOrd="1" destOrd="0" presId="urn:microsoft.com/office/officeart/2005/8/layout/orgChart1"/>
    <dgm:cxn modelId="{BDBBCAFA-7548-4100-BE98-9E0B086FBF25}" type="presParOf" srcId="{96A239CA-2AB4-4E4B-AF1C-1F6FC333B2B3}" destId="{0D0E8E50-E745-574B-9DFC-3DE294958B61}" srcOrd="1" destOrd="0" presId="urn:microsoft.com/office/officeart/2005/8/layout/orgChart1"/>
    <dgm:cxn modelId="{8696EF26-C409-4A32-9ADD-350BA3859A49}" type="presParOf" srcId="{0D0E8E50-E745-574B-9DFC-3DE294958B61}" destId="{DAFB2F53-D970-3D42-9922-4CCC04CEDFA5}" srcOrd="0" destOrd="0" presId="urn:microsoft.com/office/officeart/2005/8/layout/orgChart1"/>
    <dgm:cxn modelId="{9982A033-335D-4DFF-8C0A-3D6E8C63C290}" type="presParOf" srcId="{0D0E8E50-E745-574B-9DFC-3DE294958B61}" destId="{3C4E7996-978F-A142-AA7A-883143DD1579}" srcOrd="1" destOrd="0" presId="urn:microsoft.com/office/officeart/2005/8/layout/orgChart1"/>
    <dgm:cxn modelId="{DB401E5B-87E7-456F-AAD3-1E6E3C482DDB}" type="presParOf" srcId="{3C4E7996-978F-A142-AA7A-883143DD1579}" destId="{03B76F82-3CD4-CC46-B19F-59D77160E795}" srcOrd="0" destOrd="0" presId="urn:microsoft.com/office/officeart/2005/8/layout/orgChart1"/>
    <dgm:cxn modelId="{789AAD3E-BA9E-430F-B578-C4DF03F80B53}" type="presParOf" srcId="{03B76F82-3CD4-CC46-B19F-59D77160E795}" destId="{ADB19832-FF04-5647-AE55-AC3193CE009B}" srcOrd="0" destOrd="0" presId="urn:microsoft.com/office/officeart/2005/8/layout/orgChart1"/>
    <dgm:cxn modelId="{3220670D-9977-4240-96F8-B3B043F1A1F7}" type="presParOf" srcId="{03B76F82-3CD4-CC46-B19F-59D77160E795}" destId="{E09CEBC2-57C7-9B46-B14F-7533320388A9}" srcOrd="1" destOrd="0" presId="urn:microsoft.com/office/officeart/2005/8/layout/orgChart1"/>
    <dgm:cxn modelId="{CB34A392-DCFF-4ACD-B224-DCC2348E2174}" type="presParOf" srcId="{3C4E7996-978F-A142-AA7A-883143DD1579}" destId="{1E4FFCAA-EB5A-D34A-B055-075F5D747A2D}" srcOrd="1" destOrd="0" presId="urn:microsoft.com/office/officeart/2005/8/layout/orgChart1"/>
    <dgm:cxn modelId="{FEED0398-D4FA-4C37-AEE6-5AB7C101C6D2}" type="presParOf" srcId="{3C4E7996-978F-A142-AA7A-883143DD1579}" destId="{9647C75E-DB5A-CB49-AAC3-B6029585AA67}" srcOrd="2" destOrd="0" presId="urn:microsoft.com/office/officeart/2005/8/layout/orgChart1"/>
    <dgm:cxn modelId="{15AC8ACD-C330-405D-A8D5-B9C4497E86EE}" type="presParOf" srcId="{0D0E8E50-E745-574B-9DFC-3DE294958B61}" destId="{5F25EF93-1FA1-B44D-9428-6666C3DDD7A3}" srcOrd="2" destOrd="0" presId="urn:microsoft.com/office/officeart/2005/8/layout/orgChart1"/>
    <dgm:cxn modelId="{E89E9D17-551B-4CEC-8D4C-D6C2E21FF3CF}" type="presParOf" srcId="{0D0E8E50-E745-574B-9DFC-3DE294958B61}" destId="{629DC5C1-C265-D544-90C2-55C042DBC32D}" srcOrd="3" destOrd="0" presId="urn:microsoft.com/office/officeart/2005/8/layout/orgChart1"/>
    <dgm:cxn modelId="{AEF8C0F1-18F6-486C-88ED-CE3BD245191E}" type="presParOf" srcId="{629DC5C1-C265-D544-90C2-55C042DBC32D}" destId="{FE79735B-DA0B-FA47-9F04-F350C5BB7FF3}" srcOrd="0" destOrd="0" presId="urn:microsoft.com/office/officeart/2005/8/layout/orgChart1"/>
    <dgm:cxn modelId="{502CD505-308F-460C-AC44-65D60B726398}" type="presParOf" srcId="{FE79735B-DA0B-FA47-9F04-F350C5BB7FF3}" destId="{9C2266D0-2923-8440-B752-88B898FE11D9}" srcOrd="0" destOrd="0" presId="urn:microsoft.com/office/officeart/2005/8/layout/orgChart1"/>
    <dgm:cxn modelId="{68C39ED0-076B-423C-853F-6C945ECFA7C0}" type="presParOf" srcId="{FE79735B-DA0B-FA47-9F04-F350C5BB7FF3}" destId="{76BF23E7-BB50-474F-8AA3-F29C947ED122}" srcOrd="1" destOrd="0" presId="urn:microsoft.com/office/officeart/2005/8/layout/orgChart1"/>
    <dgm:cxn modelId="{24FC7A00-1663-45DD-B972-30B51AF95FEC}" type="presParOf" srcId="{629DC5C1-C265-D544-90C2-55C042DBC32D}" destId="{7627D101-DF4F-6141-B8EE-5090D107CA6A}" srcOrd="1" destOrd="0" presId="urn:microsoft.com/office/officeart/2005/8/layout/orgChart1"/>
    <dgm:cxn modelId="{E0F7EECC-6F95-4781-A548-9B768A3207C9}" type="presParOf" srcId="{629DC5C1-C265-D544-90C2-55C042DBC32D}" destId="{37A7C103-9D33-E842-9E3F-55471334C11E}" srcOrd="2" destOrd="0" presId="urn:microsoft.com/office/officeart/2005/8/layout/orgChart1"/>
    <dgm:cxn modelId="{9B5A931A-C5CC-4049-8525-568762BDBD0F}" type="presParOf" srcId="{96A239CA-2AB4-4E4B-AF1C-1F6FC333B2B3}" destId="{9041A38A-4375-7F4D-8B39-67F9EA57B9D7}" srcOrd="2" destOrd="0" presId="urn:microsoft.com/office/officeart/2005/8/layout/orgChart1"/>
    <dgm:cxn modelId="{26F1FAFF-4C75-4969-8A7F-BAF803D7CF54}" type="presParOf" srcId="{0C1336C7-DF46-DA47-9C63-208C8DBC54A5}" destId="{C0257837-506A-7F45-8550-9CAE4586EB80}" srcOrd="2" destOrd="0" presId="urn:microsoft.com/office/officeart/2005/8/layout/orgChar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F25EF93-1FA1-B44D-9428-6666C3DDD7A3}">
      <dsp:nvSpPr>
        <dsp:cNvPr id="0" name=""/>
        <dsp:cNvSpPr/>
      </dsp:nvSpPr>
      <dsp:spPr>
        <a:xfrm>
          <a:off x="3633618" y="1262250"/>
          <a:ext cx="156213" cy="1218467"/>
        </a:xfrm>
        <a:custGeom>
          <a:avLst/>
          <a:gdLst/>
          <a:ahLst/>
          <a:cxnLst/>
          <a:rect l="0" t="0" r="0" b="0"/>
          <a:pathLst>
            <a:path>
              <a:moveTo>
                <a:pt x="156213" y="0"/>
              </a:moveTo>
              <a:lnTo>
                <a:pt x="156213" y="1218467"/>
              </a:lnTo>
              <a:lnTo>
                <a:pt x="0" y="121846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AFB2F53-D970-3D42-9922-4CCC04CEDFA5}">
      <dsp:nvSpPr>
        <dsp:cNvPr id="0" name=""/>
        <dsp:cNvSpPr/>
      </dsp:nvSpPr>
      <dsp:spPr>
        <a:xfrm>
          <a:off x="3633618" y="1262250"/>
          <a:ext cx="156213" cy="479055"/>
        </a:xfrm>
        <a:custGeom>
          <a:avLst/>
          <a:gdLst/>
          <a:ahLst/>
          <a:cxnLst/>
          <a:rect l="0" t="0" r="0" b="0"/>
          <a:pathLst>
            <a:path>
              <a:moveTo>
                <a:pt x="156213" y="0"/>
              </a:moveTo>
              <a:lnTo>
                <a:pt x="156213" y="479055"/>
              </a:lnTo>
              <a:lnTo>
                <a:pt x="0" y="479055"/>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961CAF1-2FC0-5342-ABFE-A9DD70FF3610}">
      <dsp:nvSpPr>
        <dsp:cNvPr id="0" name=""/>
        <dsp:cNvSpPr/>
      </dsp:nvSpPr>
      <dsp:spPr>
        <a:xfrm>
          <a:off x="2743200" y="522838"/>
          <a:ext cx="630062" cy="218699"/>
        </a:xfrm>
        <a:custGeom>
          <a:avLst/>
          <a:gdLst/>
          <a:ahLst/>
          <a:cxnLst/>
          <a:rect l="0" t="0" r="0" b="0"/>
          <a:pathLst>
            <a:path>
              <a:moveTo>
                <a:pt x="0" y="0"/>
              </a:moveTo>
              <a:lnTo>
                <a:pt x="0" y="109349"/>
              </a:lnTo>
              <a:lnTo>
                <a:pt x="630062" y="109349"/>
              </a:lnTo>
              <a:lnTo>
                <a:pt x="630062" y="21869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896AC0A-123F-AF46-A8DA-448B49B14452}">
      <dsp:nvSpPr>
        <dsp:cNvPr id="0" name=""/>
        <dsp:cNvSpPr/>
      </dsp:nvSpPr>
      <dsp:spPr>
        <a:xfrm>
          <a:off x="2113137" y="522838"/>
          <a:ext cx="630062" cy="218699"/>
        </a:xfrm>
        <a:custGeom>
          <a:avLst/>
          <a:gdLst/>
          <a:ahLst/>
          <a:cxnLst/>
          <a:rect l="0" t="0" r="0" b="0"/>
          <a:pathLst>
            <a:path>
              <a:moveTo>
                <a:pt x="630062" y="0"/>
              </a:moveTo>
              <a:lnTo>
                <a:pt x="630062" y="109349"/>
              </a:lnTo>
              <a:lnTo>
                <a:pt x="0" y="109349"/>
              </a:lnTo>
              <a:lnTo>
                <a:pt x="0" y="21869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2A475EC-4209-7C42-B3A4-601F697FBCA5}">
      <dsp:nvSpPr>
        <dsp:cNvPr id="0" name=""/>
        <dsp:cNvSpPr/>
      </dsp:nvSpPr>
      <dsp:spPr>
        <a:xfrm>
          <a:off x="2222487" y="2126"/>
          <a:ext cx="1041424" cy="5207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marR="0" lvl="0" indent="0" algn="ctr" defTabSz="400050" rtl="0">
            <a:lnSpc>
              <a:spcPct val="90000"/>
            </a:lnSpc>
            <a:spcBef>
              <a:spcPct val="0"/>
            </a:spcBef>
            <a:spcAft>
              <a:spcPct val="35000"/>
            </a:spcAft>
            <a:buNone/>
          </a:pPr>
          <a:r>
            <a:rPr lang="pt-BR" sz="900" b="1" i="0" u="none" strike="noStrike" kern="1200">
              <a:latin typeface="Calibri" panose="020F0502020204030204" pitchFamily="34" charset="0"/>
            </a:rPr>
            <a:t>Acordos de Transferência de Material</a:t>
          </a:r>
        </a:p>
      </dsp:txBody>
      <dsp:txXfrm>
        <a:off x="2222487" y="2126"/>
        <a:ext cx="1041424" cy="520712"/>
      </dsp:txXfrm>
    </dsp:sp>
    <dsp:sp modelId="{2D7E9DD5-B2C1-3546-903D-7CD940F73517}">
      <dsp:nvSpPr>
        <dsp:cNvPr id="0" name=""/>
        <dsp:cNvSpPr/>
      </dsp:nvSpPr>
      <dsp:spPr>
        <a:xfrm>
          <a:off x="1592425" y="741537"/>
          <a:ext cx="1041424" cy="5207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marR="0" lvl="0" indent="0" algn="ctr" defTabSz="400050" rtl="0">
            <a:lnSpc>
              <a:spcPct val="90000"/>
            </a:lnSpc>
            <a:spcBef>
              <a:spcPct val="0"/>
            </a:spcBef>
            <a:spcAft>
              <a:spcPct val="35000"/>
            </a:spcAft>
            <a:buNone/>
          </a:pPr>
          <a:r>
            <a:rPr lang="pt-BR" sz="900" b="0" i="0" u="none" strike="noStrike" kern="1200">
              <a:latin typeface="Calibri" panose="020F0502020204030204" pitchFamily="34" charset="0"/>
            </a:rPr>
            <a:t>Acordos de Transferência de Material Acadêmico – Tipo 1</a:t>
          </a:r>
        </a:p>
      </dsp:txBody>
      <dsp:txXfrm>
        <a:off x="1592425" y="741537"/>
        <a:ext cx="1041424" cy="520712"/>
      </dsp:txXfrm>
    </dsp:sp>
    <dsp:sp modelId="{4400CACF-B5AF-654F-B690-456F6D2B04CF}">
      <dsp:nvSpPr>
        <dsp:cNvPr id="0" name=""/>
        <dsp:cNvSpPr/>
      </dsp:nvSpPr>
      <dsp:spPr>
        <a:xfrm>
          <a:off x="2852549" y="741537"/>
          <a:ext cx="1041424" cy="5207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marR="0" lvl="0" indent="0" algn="ctr" defTabSz="400050" rtl="0">
            <a:lnSpc>
              <a:spcPct val="90000"/>
            </a:lnSpc>
            <a:spcBef>
              <a:spcPct val="0"/>
            </a:spcBef>
            <a:spcAft>
              <a:spcPct val="35000"/>
            </a:spcAft>
            <a:buNone/>
          </a:pPr>
          <a:r>
            <a:rPr lang="pt-BR" sz="900" b="0" i="0" u="none" strike="noStrike" kern="1200">
              <a:latin typeface="Calibri" panose="020F0502020204030204" pitchFamily="34" charset="0"/>
            </a:rPr>
            <a:t>Acordos de Transferência de Material Comercial – Tipo 2</a:t>
          </a:r>
        </a:p>
      </dsp:txBody>
      <dsp:txXfrm>
        <a:off x="2852549" y="741537"/>
        <a:ext cx="1041424" cy="520712"/>
      </dsp:txXfrm>
    </dsp:sp>
    <dsp:sp modelId="{ADB19832-FF04-5647-AE55-AC3193CE009B}">
      <dsp:nvSpPr>
        <dsp:cNvPr id="0" name=""/>
        <dsp:cNvSpPr/>
      </dsp:nvSpPr>
      <dsp:spPr>
        <a:xfrm>
          <a:off x="2592193" y="1480949"/>
          <a:ext cx="1041424" cy="5207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marR="0" lvl="0" indent="0" algn="ctr" defTabSz="400050" rtl="0">
            <a:lnSpc>
              <a:spcPct val="90000"/>
            </a:lnSpc>
            <a:spcBef>
              <a:spcPct val="0"/>
            </a:spcBef>
            <a:spcAft>
              <a:spcPct val="35000"/>
            </a:spcAft>
            <a:buNone/>
          </a:pPr>
          <a:r>
            <a:rPr lang="pt-BR" sz="900" b="0" i="0" u="none" strike="noStrike" kern="1200">
              <a:latin typeface="Calibri" panose="020F0502020204030204" pitchFamily="34" charset="0"/>
            </a:rPr>
            <a:t>Titular para Destinatário para Avaliação – Tipo 2A</a:t>
          </a:r>
        </a:p>
      </dsp:txBody>
      <dsp:txXfrm>
        <a:off x="2592193" y="1480949"/>
        <a:ext cx="1041424" cy="520712"/>
      </dsp:txXfrm>
    </dsp:sp>
    <dsp:sp modelId="{9C2266D0-2923-8440-B752-88B898FE11D9}">
      <dsp:nvSpPr>
        <dsp:cNvPr id="0" name=""/>
        <dsp:cNvSpPr/>
      </dsp:nvSpPr>
      <dsp:spPr>
        <a:xfrm>
          <a:off x="2592193" y="2220361"/>
          <a:ext cx="1041424" cy="5207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marR="0" lvl="0" indent="0" algn="ctr" defTabSz="400050" rtl="0">
            <a:lnSpc>
              <a:spcPct val="90000"/>
            </a:lnSpc>
            <a:spcBef>
              <a:spcPct val="0"/>
            </a:spcBef>
            <a:spcAft>
              <a:spcPct val="35000"/>
            </a:spcAft>
            <a:buNone/>
          </a:pPr>
          <a:r>
            <a:rPr lang="pt-BR" sz="900" b="0" i="0" u="none" strike="noStrike" kern="1200">
              <a:latin typeface="Calibri" panose="020F0502020204030204" pitchFamily="34" charset="0"/>
            </a:rPr>
            <a:t>Titular para Destinatário para Avaliação – Tipo 2B</a:t>
          </a:r>
        </a:p>
      </dsp:txBody>
      <dsp:txXfrm>
        <a:off x="2592193" y="2220361"/>
        <a:ext cx="1041424" cy="52071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947C5C-4A55-4953-8848-94A2789D2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246</Pages>
  <Words>75743</Words>
  <Characters>431738</Characters>
  <Application>Microsoft Office Word</Application>
  <DocSecurity>4</DocSecurity>
  <Lines>3597</Lines>
  <Paragraphs>1012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506469</CharactersWithSpaces>
  <SharedDoc>false</SharedDoc>
  <HLinks>
    <vt:vector size="708" baseType="variant">
      <vt:variant>
        <vt:i4>1441849</vt:i4>
      </vt:variant>
      <vt:variant>
        <vt:i4>545</vt:i4>
      </vt:variant>
      <vt:variant>
        <vt:i4>0</vt:i4>
      </vt:variant>
      <vt:variant>
        <vt:i4>5</vt:i4>
      </vt:variant>
      <vt:variant>
        <vt:lpwstr/>
      </vt:variant>
      <vt:variant>
        <vt:lpwstr>_Toc508119593</vt:lpwstr>
      </vt:variant>
      <vt:variant>
        <vt:i4>1441849</vt:i4>
      </vt:variant>
      <vt:variant>
        <vt:i4>539</vt:i4>
      </vt:variant>
      <vt:variant>
        <vt:i4>0</vt:i4>
      </vt:variant>
      <vt:variant>
        <vt:i4>5</vt:i4>
      </vt:variant>
      <vt:variant>
        <vt:lpwstr/>
      </vt:variant>
      <vt:variant>
        <vt:lpwstr>_Toc508119592</vt:lpwstr>
      </vt:variant>
      <vt:variant>
        <vt:i4>1441849</vt:i4>
      </vt:variant>
      <vt:variant>
        <vt:i4>533</vt:i4>
      </vt:variant>
      <vt:variant>
        <vt:i4>0</vt:i4>
      </vt:variant>
      <vt:variant>
        <vt:i4>5</vt:i4>
      </vt:variant>
      <vt:variant>
        <vt:lpwstr/>
      </vt:variant>
      <vt:variant>
        <vt:lpwstr>_Toc508119591</vt:lpwstr>
      </vt:variant>
      <vt:variant>
        <vt:i4>1441849</vt:i4>
      </vt:variant>
      <vt:variant>
        <vt:i4>527</vt:i4>
      </vt:variant>
      <vt:variant>
        <vt:i4>0</vt:i4>
      </vt:variant>
      <vt:variant>
        <vt:i4>5</vt:i4>
      </vt:variant>
      <vt:variant>
        <vt:lpwstr/>
      </vt:variant>
      <vt:variant>
        <vt:lpwstr>_Toc508119590</vt:lpwstr>
      </vt:variant>
      <vt:variant>
        <vt:i4>1507385</vt:i4>
      </vt:variant>
      <vt:variant>
        <vt:i4>521</vt:i4>
      </vt:variant>
      <vt:variant>
        <vt:i4>0</vt:i4>
      </vt:variant>
      <vt:variant>
        <vt:i4>5</vt:i4>
      </vt:variant>
      <vt:variant>
        <vt:lpwstr/>
      </vt:variant>
      <vt:variant>
        <vt:lpwstr>_Toc508119589</vt:lpwstr>
      </vt:variant>
      <vt:variant>
        <vt:i4>1507385</vt:i4>
      </vt:variant>
      <vt:variant>
        <vt:i4>515</vt:i4>
      </vt:variant>
      <vt:variant>
        <vt:i4>0</vt:i4>
      </vt:variant>
      <vt:variant>
        <vt:i4>5</vt:i4>
      </vt:variant>
      <vt:variant>
        <vt:lpwstr/>
      </vt:variant>
      <vt:variant>
        <vt:lpwstr>_Toc508119588</vt:lpwstr>
      </vt:variant>
      <vt:variant>
        <vt:i4>1179711</vt:i4>
      </vt:variant>
      <vt:variant>
        <vt:i4>503</vt:i4>
      </vt:variant>
      <vt:variant>
        <vt:i4>0</vt:i4>
      </vt:variant>
      <vt:variant>
        <vt:i4>5</vt:i4>
      </vt:variant>
      <vt:variant>
        <vt:lpwstr/>
      </vt:variant>
      <vt:variant>
        <vt:lpwstr>_Toc508704268</vt:lpwstr>
      </vt:variant>
      <vt:variant>
        <vt:i4>1179711</vt:i4>
      </vt:variant>
      <vt:variant>
        <vt:i4>497</vt:i4>
      </vt:variant>
      <vt:variant>
        <vt:i4>0</vt:i4>
      </vt:variant>
      <vt:variant>
        <vt:i4>5</vt:i4>
      </vt:variant>
      <vt:variant>
        <vt:lpwstr/>
      </vt:variant>
      <vt:variant>
        <vt:lpwstr>_Toc508704267</vt:lpwstr>
      </vt:variant>
      <vt:variant>
        <vt:i4>1179711</vt:i4>
      </vt:variant>
      <vt:variant>
        <vt:i4>491</vt:i4>
      </vt:variant>
      <vt:variant>
        <vt:i4>0</vt:i4>
      </vt:variant>
      <vt:variant>
        <vt:i4>5</vt:i4>
      </vt:variant>
      <vt:variant>
        <vt:lpwstr/>
      </vt:variant>
      <vt:variant>
        <vt:lpwstr>_Toc508704266</vt:lpwstr>
      </vt:variant>
      <vt:variant>
        <vt:i4>1179711</vt:i4>
      </vt:variant>
      <vt:variant>
        <vt:i4>485</vt:i4>
      </vt:variant>
      <vt:variant>
        <vt:i4>0</vt:i4>
      </vt:variant>
      <vt:variant>
        <vt:i4>5</vt:i4>
      </vt:variant>
      <vt:variant>
        <vt:lpwstr/>
      </vt:variant>
      <vt:variant>
        <vt:lpwstr>_Toc508704265</vt:lpwstr>
      </vt:variant>
      <vt:variant>
        <vt:i4>1179711</vt:i4>
      </vt:variant>
      <vt:variant>
        <vt:i4>479</vt:i4>
      </vt:variant>
      <vt:variant>
        <vt:i4>0</vt:i4>
      </vt:variant>
      <vt:variant>
        <vt:i4>5</vt:i4>
      </vt:variant>
      <vt:variant>
        <vt:lpwstr/>
      </vt:variant>
      <vt:variant>
        <vt:lpwstr>_Toc508704264</vt:lpwstr>
      </vt:variant>
      <vt:variant>
        <vt:i4>1179711</vt:i4>
      </vt:variant>
      <vt:variant>
        <vt:i4>473</vt:i4>
      </vt:variant>
      <vt:variant>
        <vt:i4>0</vt:i4>
      </vt:variant>
      <vt:variant>
        <vt:i4>5</vt:i4>
      </vt:variant>
      <vt:variant>
        <vt:lpwstr/>
      </vt:variant>
      <vt:variant>
        <vt:lpwstr>_Toc508704263</vt:lpwstr>
      </vt:variant>
      <vt:variant>
        <vt:i4>1179711</vt:i4>
      </vt:variant>
      <vt:variant>
        <vt:i4>467</vt:i4>
      </vt:variant>
      <vt:variant>
        <vt:i4>0</vt:i4>
      </vt:variant>
      <vt:variant>
        <vt:i4>5</vt:i4>
      </vt:variant>
      <vt:variant>
        <vt:lpwstr/>
      </vt:variant>
      <vt:variant>
        <vt:lpwstr>_Toc508704262</vt:lpwstr>
      </vt:variant>
      <vt:variant>
        <vt:i4>1179711</vt:i4>
      </vt:variant>
      <vt:variant>
        <vt:i4>461</vt:i4>
      </vt:variant>
      <vt:variant>
        <vt:i4>0</vt:i4>
      </vt:variant>
      <vt:variant>
        <vt:i4>5</vt:i4>
      </vt:variant>
      <vt:variant>
        <vt:lpwstr/>
      </vt:variant>
      <vt:variant>
        <vt:lpwstr>_Toc508704261</vt:lpwstr>
      </vt:variant>
      <vt:variant>
        <vt:i4>1179711</vt:i4>
      </vt:variant>
      <vt:variant>
        <vt:i4>455</vt:i4>
      </vt:variant>
      <vt:variant>
        <vt:i4>0</vt:i4>
      </vt:variant>
      <vt:variant>
        <vt:i4>5</vt:i4>
      </vt:variant>
      <vt:variant>
        <vt:lpwstr/>
      </vt:variant>
      <vt:variant>
        <vt:lpwstr>_Toc508704260</vt:lpwstr>
      </vt:variant>
      <vt:variant>
        <vt:i4>1114175</vt:i4>
      </vt:variant>
      <vt:variant>
        <vt:i4>449</vt:i4>
      </vt:variant>
      <vt:variant>
        <vt:i4>0</vt:i4>
      </vt:variant>
      <vt:variant>
        <vt:i4>5</vt:i4>
      </vt:variant>
      <vt:variant>
        <vt:lpwstr/>
      </vt:variant>
      <vt:variant>
        <vt:lpwstr>_Toc508704259</vt:lpwstr>
      </vt:variant>
      <vt:variant>
        <vt:i4>1114175</vt:i4>
      </vt:variant>
      <vt:variant>
        <vt:i4>443</vt:i4>
      </vt:variant>
      <vt:variant>
        <vt:i4>0</vt:i4>
      </vt:variant>
      <vt:variant>
        <vt:i4>5</vt:i4>
      </vt:variant>
      <vt:variant>
        <vt:lpwstr/>
      </vt:variant>
      <vt:variant>
        <vt:lpwstr>_Toc508704258</vt:lpwstr>
      </vt:variant>
      <vt:variant>
        <vt:i4>1114175</vt:i4>
      </vt:variant>
      <vt:variant>
        <vt:i4>437</vt:i4>
      </vt:variant>
      <vt:variant>
        <vt:i4>0</vt:i4>
      </vt:variant>
      <vt:variant>
        <vt:i4>5</vt:i4>
      </vt:variant>
      <vt:variant>
        <vt:lpwstr/>
      </vt:variant>
      <vt:variant>
        <vt:lpwstr>_Toc508704257</vt:lpwstr>
      </vt:variant>
      <vt:variant>
        <vt:i4>1114175</vt:i4>
      </vt:variant>
      <vt:variant>
        <vt:i4>431</vt:i4>
      </vt:variant>
      <vt:variant>
        <vt:i4>0</vt:i4>
      </vt:variant>
      <vt:variant>
        <vt:i4>5</vt:i4>
      </vt:variant>
      <vt:variant>
        <vt:lpwstr/>
      </vt:variant>
      <vt:variant>
        <vt:lpwstr>_Toc508704256</vt:lpwstr>
      </vt:variant>
      <vt:variant>
        <vt:i4>1114175</vt:i4>
      </vt:variant>
      <vt:variant>
        <vt:i4>425</vt:i4>
      </vt:variant>
      <vt:variant>
        <vt:i4>0</vt:i4>
      </vt:variant>
      <vt:variant>
        <vt:i4>5</vt:i4>
      </vt:variant>
      <vt:variant>
        <vt:lpwstr/>
      </vt:variant>
      <vt:variant>
        <vt:lpwstr>_Toc508704255</vt:lpwstr>
      </vt:variant>
      <vt:variant>
        <vt:i4>1114175</vt:i4>
      </vt:variant>
      <vt:variant>
        <vt:i4>419</vt:i4>
      </vt:variant>
      <vt:variant>
        <vt:i4>0</vt:i4>
      </vt:variant>
      <vt:variant>
        <vt:i4>5</vt:i4>
      </vt:variant>
      <vt:variant>
        <vt:lpwstr/>
      </vt:variant>
      <vt:variant>
        <vt:lpwstr>_Toc508704254</vt:lpwstr>
      </vt:variant>
      <vt:variant>
        <vt:i4>1114175</vt:i4>
      </vt:variant>
      <vt:variant>
        <vt:i4>413</vt:i4>
      </vt:variant>
      <vt:variant>
        <vt:i4>0</vt:i4>
      </vt:variant>
      <vt:variant>
        <vt:i4>5</vt:i4>
      </vt:variant>
      <vt:variant>
        <vt:lpwstr/>
      </vt:variant>
      <vt:variant>
        <vt:lpwstr>_Toc508704253</vt:lpwstr>
      </vt:variant>
      <vt:variant>
        <vt:i4>1114175</vt:i4>
      </vt:variant>
      <vt:variant>
        <vt:i4>407</vt:i4>
      </vt:variant>
      <vt:variant>
        <vt:i4>0</vt:i4>
      </vt:variant>
      <vt:variant>
        <vt:i4>5</vt:i4>
      </vt:variant>
      <vt:variant>
        <vt:lpwstr/>
      </vt:variant>
      <vt:variant>
        <vt:lpwstr>_Toc508704252</vt:lpwstr>
      </vt:variant>
      <vt:variant>
        <vt:i4>6815857</vt:i4>
      </vt:variant>
      <vt:variant>
        <vt:i4>397</vt:i4>
      </vt:variant>
      <vt:variant>
        <vt:i4>0</vt:i4>
      </vt:variant>
      <vt:variant>
        <vt:i4>5</vt:i4>
      </vt:variant>
      <vt:variant>
        <vt:lpwstr>https://www.helmholtz-berlin.de/media/media/projekte/hemf/hemf.jpg</vt:lpwstr>
      </vt:variant>
      <vt:variant>
        <vt:lpwstr/>
      </vt:variant>
      <vt:variant>
        <vt:i4>6815857</vt:i4>
      </vt:variant>
      <vt:variant>
        <vt:i4>395</vt:i4>
      </vt:variant>
      <vt:variant>
        <vt:i4>0</vt:i4>
      </vt:variant>
      <vt:variant>
        <vt:i4>5</vt:i4>
      </vt:variant>
      <vt:variant>
        <vt:lpwstr>https://www.helmholtz-berlin.de/media/media/projekte/hemf/hemf.jpg</vt:lpwstr>
      </vt:variant>
      <vt:variant>
        <vt:lpwstr/>
      </vt:variant>
      <vt:variant>
        <vt:i4>6815857</vt:i4>
      </vt:variant>
      <vt:variant>
        <vt:i4>393</vt:i4>
      </vt:variant>
      <vt:variant>
        <vt:i4>0</vt:i4>
      </vt:variant>
      <vt:variant>
        <vt:i4>5</vt:i4>
      </vt:variant>
      <vt:variant>
        <vt:lpwstr>https://www.helmholtz-berlin.de/media/media/projekte/hemf/hemf.jpg</vt:lpwstr>
      </vt:variant>
      <vt:variant>
        <vt:lpwstr/>
      </vt:variant>
      <vt:variant>
        <vt:i4>2490486</vt:i4>
      </vt:variant>
      <vt:variant>
        <vt:i4>390</vt:i4>
      </vt:variant>
      <vt:variant>
        <vt:i4>0</vt:i4>
      </vt:variant>
      <vt:variant>
        <vt:i4>5</vt:i4>
      </vt:variant>
      <vt:variant>
        <vt:lpwstr>https://en.wikipedia.org/wiki/Feedback</vt:lpwstr>
      </vt:variant>
      <vt:variant>
        <vt:lpwstr/>
      </vt:variant>
      <vt:variant>
        <vt:i4>3014780</vt:i4>
      </vt:variant>
      <vt:variant>
        <vt:i4>387</vt:i4>
      </vt:variant>
      <vt:variant>
        <vt:i4>0</vt:i4>
      </vt:variant>
      <vt:variant>
        <vt:i4>5</vt:i4>
      </vt:variant>
      <vt:variant>
        <vt:lpwstr>https://en.wikipedia.org/wiki/Broadcast</vt:lpwstr>
      </vt:variant>
      <vt:variant>
        <vt:lpwstr/>
      </vt:variant>
      <vt:variant>
        <vt:i4>3342446</vt:i4>
      </vt:variant>
      <vt:variant>
        <vt:i4>384</vt:i4>
      </vt:variant>
      <vt:variant>
        <vt:i4>0</vt:i4>
      </vt:variant>
      <vt:variant>
        <vt:i4>5</vt:i4>
      </vt:variant>
      <vt:variant>
        <vt:lpwstr>https://en.wikipedia.org/wiki/Customer</vt:lpwstr>
      </vt:variant>
      <vt:variant>
        <vt:lpwstr/>
      </vt:variant>
      <vt:variant>
        <vt:i4>3670140</vt:i4>
      </vt:variant>
      <vt:variant>
        <vt:i4>381</vt:i4>
      </vt:variant>
      <vt:variant>
        <vt:i4>0</vt:i4>
      </vt:variant>
      <vt:variant>
        <vt:i4>5</vt:i4>
      </vt:variant>
      <vt:variant>
        <vt:lpwstr>https://en.wikipedia.org/wiki/Commerce</vt:lpwstr>
      </vt:variant>
      <vt:variant>
        <vt:lpwstr/>
      </vt:variant>
      <vt:variant>
        <vt:i4>2883666</vt:i4>
      </vt:variant>
      <vt:variant>
        <vt:i4>378</vt:i4>
      </vt:variant>
      <vt:variant>
        <vt:i4>0</vt:i4>
      </vt:variant>
      <vt:variant>
        <vt:i4>5</vt:i4>
      </vt:variant>
      <vt:variant>
        <vt:lpwstr>https://en.wikipedia.org/wiki/Scientific_method</vt:lpwstr>
      </vt:variant>
      <vt:variant>
        <vt:lpwstr/>
      </vt:variant>
      <vt:variant>
        <vt:i4>6094900</vt:i4>
      </vt:variant>
      <vt:variant>
        <vt:i4>375</vt:i4>
      </vt:variant>
      <vt:variant>
        <vt:i4>0</vt:i4>
      </vt:variant>
      <vt:variant>
        <vt:i4>5</vt:i4>
      </vt:variant>
      <vt:variant>
        <vt:lpwstr>https://en.wikipedia.org/wiki/System_software</vt:lpwstr>
      </vt:variant>
      <vt:variant>
        <vt:lpwstr/>
      </vt:variant>
      <vt:variant>
        <vt:i4>5898284</vt:i4>
      </vt:variant>
      <vt:variant>
        <vt:i4>372</vt:i4>
      </vt:variant>
      <vt:variant>
        <vt:i4>0</vt:i4>
      </vt:variant>
      <vt:variant>
        <vt:i4>5</vt:i4>
      </vt:variant>
      <vt:variant>
        <vt:lpwstr>https://en.wikipedia.org/wiki/Collective_noun</vt:lpwstr>
      </vt:variant>
      <vt:variant>
        <vt:lpwstr/>
      </vt:variant>
      <vt:variant>
        <vt:i4>786535</vt:i4>
      </vt:variant>
      <vt:variant>
        <vt:i4>369</vt:i4>
      </vt:variant>
      <vt:variant>
        <vt:i4>0</vt:i4>
      </vt:variant>
      <vt:variant>
        <vt:i4>5</vt:i4>
      </vt:variant>
      <vt:variant>
        <vt:lpwstr>https://en.wikipedia.org/wiki/Photo_editor</vt:lpwstr>
      </vt:variant>
      <vt:variant>
        <vt:lpwstr/>
      </vt:variant>
      <vt:variant>
        <vt:i4>393337</vt:i4>
      </vt:variant>
      <vt:variant>
        <vt:i4>366</vt:i4>
      </vt:variant>
      <vt:variant>
        <vt:i4>0</vt:i4>
      </vt:variant>
      <vt:variant>
        <vt:i4>5</vt:i4>
      </vt:variant>
      <vt:variant>
        <vt:lpwstr>https://en.wikipedia.org/wiki/Console_game</vt:lpwstr>
      </vt:variant>
      <vt:variant>
        <vt:lpwstr/>
      </vt:variant>
      <vt:variant>
        <vt:i4>2490462</vt:i4>
      </vt:variant>
      <vt:variant>
        <vt:i4>363</vt:i4>
      </vt:variant>
      <vt:variant>
        <vt:i4>0</vt:i4>
      </vt:variant>
      <vt:variant>
        <vt:i4>5</vt:i4>
      </vt:variant>
      <vt:variant>
        <vt:lpwstr>https://en.wikipedia.org/wiki/Flight_simulator</vt:lpwstr>
      </vt:variant>
      <vt:variant>
        <vt:lpwstr/>
      </vt:variant>
      <vt:variant>
        <vt:i4>3014695</vt:i4>
      </vt:variant>
      <vt:variant>
        <vt:i4>360</vt:i4>
      </vt:variant>
      <vt:variant>
        <vt:i4>0</vt:i4>
      </vt:variant>
      <vt:variant>
        <vt:i4>5</vt:i4>
      </vt:variant>
      <vt:variant>
        <vt:lpwstr>https://en.wikipedia.org/wiki/Media_player_(software)</vt:lpwstr>
      </vt:variant>
      <vt:variant>
        <vt:lpwstr/>
      </vt:variant>
      <vt:variant>
        <vt:i4>7798815</vt:i4>
      </vt:variant>
      <vt:variant>
        <vt:i4>357</vt:i4>
      </vt:variant>
      <vt:variant>
        <vt:i4>0</vt:i4>
      </vt:variant>
      <vt:variant>
        <vt:i4>5</vt:i4>
      </vt:variant>
      <vt:variant>
        <vt:lpwstr>https://en.wikipedia.org/wiki/Web_browser</vt:lpwstr>
      </vt:variant>
      <vt:variant>
        <vt:lpwstr/>
      </vt:variant>
      <vt:variant>
        <vt:i4>5308476</vt:i4>
      </vt:variant>
      <vt:variant>
        <vt:i4>354</vt:i4>
      </vt:variant>
      <vt:variant>
        <vt:i4>0</vt:i4>
      </vt:variant>
      <vt:variant>
        <vt:i4>5</vt:i4>
      </vt:variant>
      <vt:variant>
        <vt:lpwstr>https://en.wikipedia.org/wiki/Accounting_software</vt:lpwstr>
      </vt:variant>
      <vt:variant>
        <vt:lpwstr/>
      </vt:variant>
      <vt:variant>
        <vt:i4>5308418</vt:i4>
      </vt:variant>
      <vt:variant>
        <vt:i4>351</vt:i4>
      </vt:variant>
      <vt:variant>
        <vt:i4>0</vt:i4>
      </vt:variant>
      <vt:variant>
        <vt:i4>5</vt:i4>
      </vt:variant>
      <vt:variant>
        <vt:lpwstr>https://en.wikipedia.org/wiki/Spreadsheet</vt:lpwstr>
      </vt:variant>
      <vt:variant>
        <vt:lpwstr/>
      </vt:variant>
      <vt:variant>
        <vt:i4>6094883</vt:i4>
      </vt:variant>
      <vt:variant>
        <vt:i4>348</vt:i4>
      </vt:variant>
      <vt:variant>
        <vt:i4>0</vt:i4>
      </vt:variant>
      <vt:variant>
        <vt:i4>5</vt:i4>
      </vt:variant>
      <vt:variant>
        <vt:lpwstr>https://en.wikipedia.org/wiki/Word_processor</vt:lpwstr>
      </vt:variant>
      <vt:variant>
        <vt:lpwstr/>
      </vt:variant>
      <vt:variant>
        <vt:i4>3407937</vt:i4>
      </vt:variant>
      <vt:variant>
        <vt:i4>345</vt:i4>
      </vt:variant>
      <vt:variant>
        <vt:i4>0</vt:i4>
      </vt:variant>
      <vt:variant>
        <vt:i4>5</vt:i4>
      </vt:variant>
      <vt:variant>
        <vt:lpwstr>https://en.wikipedia.org/wiki/Computer_program</vt:lpwstr>
      </vt:variant>
      <vt:variant>
        <vt:lpwstr/>
      </vt:variant>
      <vt:variant>
        <vt:i4>6422558</vt:i4>
      </vt:variant>
      <vt:variant>
        <vt:i4>342</vt:i4>
      </vt:variant>
      <vt:variant>
        <vt:i4>0</vt:i4>
      </vt:variant>
      <vt:variant>
        <vt:i4>5</vt:i4>
      </vt:variant>
      <vt:variant>
        <vt:lpwstr>https://en.wikipedia.org/wiki/Exclusive_right</vt:lpwstr>
      </vt:variant>
      <vt:variant>
        <vt:lpwstr/>
      </vt:variant>
      <vt:variant>
        <vt:i4>4718656</vt:i4>
      </vt:variant>
      <vt:variant>
        <vt:i4>339</vt:i4>
      </vt:variant>
      <vt:variant>
        <vt:i4>0</vt:i4>
      </vt:variant>
      <vt:variant>
        <vt:i4>5</vt:i4>
      </vt:variant>
      <vt:variant>
        <vt:lpwstr>https://en.wikipedia.org/wiki/Plant_variety_(law)</vt:lpwstr>
      </vt:variant>
      <vt:variant>
        <vt:lpwstr/>
      </vt:variant>
      <vt:variant>
        <vt:i4>6881308</vt:i4>
      </vt:variant>
      <vt:variant>
        <vt:i4>336</vt:i4>
      </vt:variant>
      <vt:variant>
        <vt:i4>0</vt:i4>
      </vt:variant>
      <vt:variant>
        <vt:i4>5</vt:i4>
      </vt:variant>
      <vt:variant>
        <vt:lpwstr>https://en.wikipedia.org/wiki/Plant_breeding</vt:lpwstr>
      </vt:variant>
      <vt:variant>
        <vt:lpwstr/>
      </vt:variant>
      <vt:variant>
        <vt:i4>5505078</vt:i4>
      </vt:variant>
      <vt:variant>
        <vt:i4>333</vt:i4>
      </vt:variant>
      <vt:variant>
        <vt:i4>0</vt:i4>
      </vt:variant>
      <vt:variant>
        <vt:i4>5</vt:i4>
      </vt:variant>
      <vt:variant>
        <vt:lpwstr>https://en.wikipedia.org/wiki/Integrated_circuit</vt:lpwstr>
      </vt:variant>
      <vt:variant>
        <vt:lpwstr/>
      </vt:variant>
      <vt:variant>
        <vt:i4>2424940</vt:i4>
      </vt:variant>
      <vt:variant>
        <vt:i4>330</vt:i4>
      </vt:variant>
      <vt:variant>
        <vt:i4>0</vt:i4>
      </vt:variant>
      <vt:variant>
        <vt:i4>5</vt:i4>
      </vt:variant>
      <vt:variant>
        <vt:lpwstr>https://en.wikipedia.org/wiki/Latin</vt:lpwstr>
      </vt:variant>
      <vt:variant>
        <vt:lpwstr/>
      </vt:variant>
      <vt:variant>
        <vt:i4>3801202</vt:i4>
      </vt:variant>
      <vt:variant>
        <vt:i4>327</vt:i4>
      </vt:variant>
      <vt:variant>
        <vt:i4>0</vt:i4>
      </vt:variant>
      <vt:variant>
        <vt:i4>5</vt:i4>
      </vt:variant>
      <vt:variant>
        <vt:lpwstr>https://en.wikipedia.org/wiki/Copyright</vt:lpwstr>
      </vt:variant>
      <vt:variant>
        <vt:lpwstr/>
      </vt:variant>
      <vt:variant>
        <vt:i4>4522020</vt:i4>
      </vt:variant>
      <vt:variant>
        <vt:i4>324</vt:i4>
      </vt:variant>
      <vt:variant>
        <vt:i4>0</vt:i4>
      </vt:variant>
      <vt:variant>
        <vt:i4>5</vt:i4>
      </vt:variant>
      <vt:variant>
        <vt:lpwstr>https://en.wikipedia.org/wiki/Property_right</vt:lpwstr>
      </vt:variant>
      <vt:variant>
        <vt:lpwstr/>
      </vt:variant>
      <vt:variant>
        <vt:i4>4063322</vt:i4>
      </vt:variant>
      <vt:variant>
        <vt:i4>321</vt:i4>
      </vt:variant>
      <vt:variant>
        <vt:i4>0</vt:i4>
      </vt:variant>
      <vt:variant>
        <vt:i4>5</vt:i4>
      </vt:variant>
      <vt:variant>
        <vt:lpwstr>https://en.wikipedia.org/wiki/Intellectual_property</vt:lpwstr>
      </vt:variant>
      <vt:variant>
        <vt:lpwstr/>
      </vt:variant>
      <vt:variant>
        <vt:i4>2555971</vt:i4>
      </vt:variant>
      <vt:variant>
        <vt:i4>318</vt:i4>
      </vt:variant>
      <vt:variant>
        <vt:i4>0</vt:i4>
      </vt:variant>
      <vt:variant>
        <vt:i4>5</vt:i4>
      </vt:variant>
      <vt:variant>
        <vt:lpwstr>https://en.wikipedia.org/wiki/Industrial_applicability</vt:lpwstr>
      </vt:variant>
      <vt:variant>
        <vt:lpwstr/>
      </vt:variant>
      <vt:variant>
        <vt:i4>6094880</vt:i4>
      </vt:variant>
      <vt:variant>
        <vt:i4>315</vt:i4>
      </vt:variant>
      <vt:variant>
        <vt:i4>0</vt:i4>
      </vt:variant>
      <vt:variant>
        <vt:i4>5</vt:i4>
      </vt:variant>
      <vt:variant>
        <vt:lpwstr>https://en.wikipedia.org/wiki/Utility_(patent)</vt:lpwstr>
      </vt:variant>
      <vt:variant>
        <vt:lpwstr/>
      </vt:variant>
      <vt:variant>
        <vt:i4>6815793</vt:i4>
      </vt:variant>
      <vt:variant>
        <vt:i4>312</vt:i4>
      </vt:variant>
      <vt:variant>
        <vt:i4>0</vt:i4>
      </vt:variant>
      <vt:variant>
        <vt:i4>5</vt:i4>
      </vt:variant>
      <vt:variant>
        <vt:lpwstr>https://en.wikipedia.org/wiki/European_patent_law</vt:lpwstr>
      </vt:variant>
      <vt:variant>
        <vt:lpwstr/>
      </vt:variant>
      <vt:variant>
        <vt:i4>6881360</vt:i4>
      </vt:variant>
      <vt:variant>
        <vt:i4>309</vt:i4>
      </vt:variant>
      <vt:variant>
        <vt:i4>0</vt:i4>
      </vt:variant>
      <vt:variant>
        <vt:i4>5</vt:i4>
      </vt:variant>
      <vt:variant>
        <vt:lpwstr>https://en.wikipedia.org/wiki/Inventive_step_and_non-obviousness</vt:lpwstr>
      </vt:variant>
      <vt:variant>
        <vt:lpwstr/>
      </vt:variant>
      <vt:variant>
        <vt:i4>1048693</vt:i4>
      </vt:variant>
      <vt:variant>
        <vt:i4>306</vt:i4>
      </vt:variant>
      <vt:variant>
        <vt:i4>0</vt:i4>
      </vt:variant>
      <vt:variant>
        <vt:i4>5</vt:i4>
      </vt:variant>
      <vt:variant>
        <vt:lpwstr>https://en.wikipedia.org/wiki/United_States_patent_law</vt:lpwstr>
      </vt:variant>
      <vt:variant>
        <vt:lpwstr/>
      </vt:variant>
      <vt:variant>
        <vt:i4>6881360</vt:i4>
      </vt:variant>
      <vt:variant>
        <vt:i4>303</vt:i4>
      </vt:variant>
      <vt:variant>
        <vt:i4>0</vt:i4>
      </vt:variant>
      <vt:variant>
        <vt:i4>5</vt:i4>
      </vt:variant>
      <vt:variant>
        <vt:lpwstr>https://en.wikipedia.org/wiki/Inventive_step_and_non-obviousness</vt:lpwstr>
      </vt:variant>
      <vt:variant>
        <vt:lpwstr/>
      </vt:variant>
      <vt:variant>
        <vt:i4>5177377</vt:i4>
      </vt:variant>
      <vt:variant>
        <vt:i4>300</vt:i4>
      </vt:variant>
      <vt:variant>
        <vt:i4>0</vt:i4>
      </vt:variant>
      <vt:variant>
        <vt:i4>5</vt:i4>
      </vt:variant>
      <vt:variant>
        <vt:lpwstr>https://en.wikipedia.org/wiki/Novelty_(patent)</vt:lpwstr>
      </vt:variant>
      <vt:variant>
        <vt:lpwstr/>
      </vt:variant>
      <vt:variant>
        <vt:i4>2490490</vt:i4>
      </vt:variant>
      <vt:variant>
        <vt:i4>297</vt:i4>
      </vt:variant>
      <vt:variant>
        <vt:i4>0</vt:i4>
      </vt:variant>
      <vt:variant>
        <vt:i4>5</vt:i4>
      </vt:variant>
      <vt:variant>
        <vt:lpwstr>https://en.wikipedia.org/wiki/Patentable_subject_matter</vt:lpwstr>
      </vt:variant>
      <vt:variant>
        <vt:lpwstr/>
      </vt:variant>
      <vt:variant>
        <vt:i4>4063322</vt:i4>
      </vt:variant>
      <vt:variant>
        <vt:i4>294</vt:i4>
      </vt:variant>
      <vt:variant>
        <vt:i4>0</vt:i4>
      </vt:variant>
      <vt:variant>
        <vt:i4>5</vt:i4>
      </vt:variant>
      <vt:variant>
        <vt:lpwstr>https://en.wikipedia.org/wiki/Intellectual_property</vt:lpwstr>
      </vt:variant>
      <vt:variant>
        <vt:lpwstr/>
      </vt:variant>
      <vt:variant>
        <vt:i4>1572914</vt:i4>
      </vt:variant>
      <vt:variant>
        <vt:i4>287</vt:i4>
      </vt:variant>
      <vt:variant>
        <vt:i4>0</vt:i4>
      </vt:variant>
      <vt:variant>
        <vt:i4>5</vt:i4>
      </vt:variant>
      <vt:variant>
        <vt:lpwstr/>
      </vt:variant>
      <vt:variant>
        <vt:lpwstr>_Toc508187792</vt:lpwstr>
      </vt:variant>
      <vt:variant>
        <vt:i4>1572914</vt:i4>
      </vt:variant>
      <vt:variant>
        <vt:i4>281</vt:i4>
      </vt:variant>
      <vt:variant>
        <vt:i4>0</vt:i4>
      </vt:variant>
      <vt:variant>
        <vt:i4>5</vt:i4>
      </vt:variant>
      <vt:variant>
        <vt:lpwstr/>
      </vt:variant>
      <vt:variant>
        <vt:lpwstr>_Toc508187791</vt:lpwstr>
      </vt:variant>
      <vt:variant>
        <vt:i4>1572914</vt:i4>
      </vt:variant>
      <vt:variant>
        <vt:i4>275</vt:i4>
      </vt:variant>
      <vt:variant>
        <vt:i4>0</vt:i4>
      </vt:variant>
      <vt:variant>
        <vt:i4>5</vt:i4>
      </vt:variant>
      <vt:variant>
        <vt:lpwstr/>
      </vt:variant>
      <vt:variant>
        <vt:lpwstr>_Toc508187790</vt:lpwstr>
      </vt:variant>
      <vt:variant>
        <vt:i4>1638450</vt:i4>
      </vt:variant>
      <vt:variant>
        <vt:i4>269</vt:i4>
      </vt:variant>
      <vt:variant>
        <vt:i4>0</vt:i4>
      </vt:variant>
      <vt:variant>
        <vt:i4>5</vt:i4>
      </vt:variant>
      <vt:variant>
        <vt:lpwstr/>
      </vt:variant>
      <vt:variant>
        <vt:lpwstr>_Toc508187789</vt:lpwstr>
      </vt:variant>
      <vt:variant>
        <vt:i4>1638450</vt:i4>
      </vt:variant>
      <vt:variant>
        <vt:i4>263</vt:i4>
      </vt:variant>
      <vt:variant>
        <vt:i4>0</vt:i4>
      </vt:variant>
      <vt:variant>
        <vt:i4>5</vt:i4>
      </vt:variant>
      <vt:variant>
        <vt:lpwstr/>
      </vt:variant>
      <vt:variant>
        <vt:lpwstr>_Toc508187788</vt:lpwstr>
      </vt:variant>
      <vt:variant>
        <vt:i4>1638450</vt:i4>
      </vt:variant>
      <vt:variant>
        <vt:i4>257</vt:i4>
      </vt:variant>
      <vt:variant>
        <vt:i4>0</vt:i4>
      </vt:variant>
      <vt:variant>
        <vt:i4>5</vt:i4>
      </vt:variant>
      <vt:variant>
        <vt:lpwstr/>
      </vt:variant>
      <vt:variant>
        <vt:lpwstr>_Toc508187787</vt:lpwstr>
      </vt:variant>
      <vt:variant>
        <vt:i4>1638450</vt:i4>
      </vt:variant>
      <vt:variant>
        <vt:i4>251</vt:i4>
      </vt:variant>
      <vt:variant>
        <vt:i4>0</vt:i4>
      </vt:variant>
      <vt:variant>
        <vt:i4>5</vt:i4>
      </vt:variant>
      <vt:variant>
        <vt:lpwstr/>
      </vt:variant>
      <vt:variant>
        <vt:lpwstr>_Toc508187786</vt:lpwstr>
      </vt:variant>
      <vt:variant>
        <vt:i4>1638450</vt:i4>
      </vt:variant>
      <vt:variant>
        <vt:i4>245</vt:i4>
      </vt:variant>
      <vt:variant>
        <vt:i4>0</vt:i4>
      </vt:variant>
      <vt:variant>
        <vt:i4>5</vt:i4>
      </vt:variant>
      <vt:variant>
        <vt:lpwstr/>
      </vt:variant>
      <vt:variant>
        <vt:lpwstr>_Toc508187785</vt:lpwstr>
      </vt:variant>
      <vt:variant>
        <vt:i4>1638450</vt:i4>
      </vt:variant>
      <vt:variant>
        <vt:i4>239</vt:i4>
      </vt:variant>
      <vt:variant>
        <vt:i4>0</vt:i4>
      </vt:variant>
      <vt:variant>
        <vt:i4>5</vt:i4>
      </vt:variant>
      <vt:variant>
        <vt:lpwstr/>
      </vt:variant>
      <vt:variant>
        <vt:lpwstr>_Toc508187784</vt:lpwstr>
      </vt:variant>
      <vt:variant>
        <vt:i4>1638450</vt:i4>
      </vt:variant>
      <vt:variant>
        <vt:i4>233</vt:i4>
      </vt:variant>
      <vt:variant>
        <vt:i4>0</vt:i4>
      </vt:variant>
      <vt:variant>
        <vt:i4>5</vt:i4>
      </vt:variant>
      <vt:variant>
        <vt:lpwstr/>
      </vt:variant>
      <vt:variant>
        <vt:lpwstr>_Toc508187783</vt:lpwstr>
      </vt:variant>
      <vt:variant>
        <vt:i4>1638450</vt:i4>
      </vt:variant>
      <vt:variant>
        <vt:i4>227</vt:i4>
      </vt:variant>
      <vt:variant>
        <vt:i4>0</vt:i4>
      </vt:variant>
      <vt:variant>
        <vt:i4>5</vt:i4>
      </vt:variant>
      <vt:variant>
        <vt:lpwstr/>
      </vt:variant>
      <vt:variant>
        <vt:lpwstr>_Toc508187782</vt:lpwstr>
      </vt:variant>
      <vt:variant>
        <vt:i4>1638450</vt:i4>
      </vt:variant>
      <vt:variant>
        <vt:i4>221</vt:i4>
      </vt:variant>
      <vt:variant>
        <vt:i4>0</vt:i4>
      </vt:variant>
      <vt:variant>
        <vt:i4>5</vt:i4>
      </vt:variant>
      <vt:variant>
        <vt:lpwstr/>
      </vt:variant>
      <vt:variant>
        <vt:lpwstr>_Toc508187781</vt:lpwstr>
      </vt:variant>
      <vt:variant>
        <vt:i4>1638450</vt:i4>
      </vt:variant>
      <vt:variant>
        <vt:i4>215</vt:i4>
      </vt:variant>
      <vt:variant>
        <vt:i4>0</vt:i4>
      </vt:variant>
      <vt:variant>
        <vt:i4>5</vt:i4>
      </vt:variant>
      <vt:variant>
        <vt:lpwstr/>
      </vt:variant>
      <vt:variant>
        <vt:lpwstr>_Toc508187780</vt:lpwstr>
      </vt:variant>
      <vt:variant>
        <vt:i4>1441842</vt:i4>
      </vt:variant>
      <vt:variant>
        <vt:i4>209</vt:i4>
      </vt:variant>
      <vt:variant>
        <vt:i4>0</vt:i4>
      </vt:variant>
      <vt:variant>
        <vt:i4>5</vt:i4>
      </vt:variant>
      <vt:variant>
        <vt:lpwstr/>
      </vt:variant>
      <vt:variant>
        <vt:lpwstr>_Toc508187779</vt:lpwstr>
      </vt:variant>
      <vt:variant>
        <vt:i4>1441842</vt:i4>
      </vt:variant>
      <vt:variant>
        <vt:i4>203</vt:i4>
      </vt:variant>
      <vt:variant>
        <vt:i4>0</vt:i4>
      </vt:variant>
      <vt:variant>
        <vt:i4>5</vt:i4>
      </vt:variant>
      <vt:variant>
        <vt:lpwstr/>
      </vt:variant>
      <vt:variant>
        <vt:lpwstr>_Toc508187778</vt:lpwstr>
      </vt:variant>
      <vt:variant>
        <vt:i4>1441842</vt:i4>
      </vt:variant>
      <vt:variant>
        <vt:i4>197</vt:i4>
      </vt:variant>
      <vt:variant>
        <vt:i4>0</vt:i4>
      </vt:variant>
      <vt:variant>
        <vt:i4>5</vt:i4>
      </vt:variant>
      <vt:variant>
        <vt:lpwstr/>
      </vt:variant>
      <vt:variant>
        <vt:lpwstr>_Toc508187777</vt:lpwstr>
      </vt:variant>
      <vt:variant>
        <vt:i4>1441842</vt:i4>
      </vt:variant>
      <vt:variant>
        <vt:i4>191</vt:i4>
      </vt:variant>
      <vt:variant>
        <vt:i4>0</vt:i4>
      </vt:variant>
      <vt:variant>
        <vt:i4>5</vt:i4>
      </vt:variant>
      <vt:variant>
        <vt:lpwstr/>
      </vt:variant>
      <vt:variant>
        <vt:lpwstr>_Toc508187776</vt:lpwstr>
      </vt:variant>
      <vt:variant>
        <vt:i4>1441842</vt:i4>
      </vt:variant>
      <vt:variant>
        <vt:i4>185</vt:i4>
      </vt:variant>
      <vt:variant>
        <vt:i4>0</vt:i4>
      </vt:variant>
      <vt:variant>
        <vt:i4>5</vt:i4>
      </vt:variant>
      <vt:variant>
        <vt:lpwstr/>
      </vt:variant>
      <vt:variant>
        <vt:lpwstr>_Toc508187775</vt:lpwstr>
      </vt:variant>
      <vt:variant>
        <vt:i4>1441842</vt:i4>
      </vt:variant>
      <vt:variant>
        <vt:i4>179</vt:i4>
      </vt:variant>
      <vt:variant>
        <vt:i4>0</vt:i4>
      </vt:variant>
      <vt:variant>
        <vt:i4>5</vt:i4>
      </vt:variant>
      <vt:variant>
        <vt:lpwstr/>
      </vt:variant>
      <vt:variant>
        <vt:lpwstr>_Toc508187774</vt:lpwstr>
      </vt:variant>
      <vt:variant>
        <vt:i4>1441842</vt:i4>
      </vt:variant>
      <vt:variant>
        <vt:i4>173</vt:i4>
      </vt:variant>
      <vt:variant>
        <vt:i4>0</vt:i4>
      </vt:variant>
      <vt:variant>
        <vt:i4>5</vt:i4>
      </vt:variant>
      <vt:variant>
        <vt:lpwstr/>
      </vt:variant>
      <vt:variant>
        <vt:lpwstr>_Toc508187773</vt:lpwstr>
      </vt:variant>
      <vt:variant>
        <vt:i4>1441842</vt:i4>
      </vt:variant>
      <vt:variant>
        <vt:i4>167</vt:i4>
      </vt:variant>
      <vt:variant>
        <vt:i4>0</vt:i4>
      </vt:variant>
      <vt:variant>
        <vt:i4>5</vt:i4>
      </vt:variant>
      <vt:variant>
        <vt:lpwstr/>
      </vt:variant>
      <vt:variant>
        <vt:lpwstr>_Toc508187772</vt:lpwstr>
      </vt:variant>
      <vt:variant>
        <vt:i4>1441842</vt:i4>
      </vt:variant>
      <vt:variant>
        <vt:i4>161</vt:i4>
      </vt:variant>
      <vt:variant>
        <vt:i4>0</vt:i4>
      </vt:variant>
      <vt:variant>
        <vt:i4>5</vt:i4>
      </vt:variant>
      <vt:variant>
        <vt:lpwstr/>
      </vt:variant>
      <vt:variant>
        <vt:lpwstr>_Toc508187771</vt:lpwstr>
      </vt:variant>
      <vt:variant>
        <vt:i4>1441842</vt:i4>
      </vt:variant>
      <vt:variant>
        <vt:i4>155</vt:i4>
      </vt:variant>
      <vt:variant>
        <vt:i4>0</vt:i4>
      </vt:variant>
      <vt:variant>
        <vt:i4>5</vt:i4>
      </vt:variant>
      <vt:variant>
        <vt:lpwstr/>
      </vt:variant>
      <vt:variant>
        <vt:lpwstr>_Toc508187770</vt:lpwstr>
      </vt:variant>
      <vt:variant>
        <vt:i4>1507378</vt:i4>
      </vt:variant>
      <vt:variant>
        <vt:i4>149</vt:i4>
      </vt:variant>
      <vt:variant>
        <vt:i4>0</vt:i4>
      </vt:variant>
      <vt:variant>
        <vt:i4>5</vt:i4>
      </vt:variant>
      <vt:variant>
        <vt:lpwstr/>
      </vt:variant>
      <vt:variant>
        <vt:lpwstr>_Toc508187769</vt:lpwstr>
      </vt:variant>
      <vt:variant>
        <vt:i4>1507378</vt:i4>
      </vt:variant>
      <vt:variant>
        <vt:i4>143</vt:i4>
      </vt:variant>
      <vt:variant>
        <vt:i4>0</vt:i4>
      </vt:variant>
      <vt:variant>
        <vt:i4>5</vt:i4>
      </vt:variant>
      <vt:variant>
        <vt:lpwstr/>
      </vt:variant>
      <vt:variant>
        <vt:lpwstr>_Toc508187768</vt:lpwstr>
      </vt:variant>
      <vt:variant>
        <vt:i4>1507378</vt:i4>
      </vt:variant>
      <vt:variant>
        <vt:i4>137</vt:i4>
      </vt:variant>
      <vt:variant>
        <vt:i4>0</vt:i4>
      </vt:variant>
      <vt:variant>
        <vt:i4>5</vt:i4>
      </vt:variant>
      <vt:variant>
        <vt:lpwstr/>
      </vt:variant>
      <vt:variant>
        <vt:lpwstr>_Toc508187767</vt:lpwstr>
      </vt:variant>
      <vt:variant>
        <vt:i4>1507378</vt:i4>
      </vt:variant>
      <vt:variant>
        <vt:i4>131</vt:i4>
      </vt:variant>
      <vt:variant>
        <vt:i4>0</vt:i4>
      </vt:variant>
      <vt:variant>
        <vt:i4>5</vt:i4>
      </vt:variant>
      <vt:variant>
        <vt:lpwstr/>
      </vt:variant>
      <vt:variant>
        <vt:lpwstr>_Toc508187766</vt:lpwstr>
      </vt:variant>
      <vt:variant>
        <vt:i4>1507378</vt:i4>
      </vt:variant>
      <vt:variant>
        <vt:i4>125</vt:i4>
      </vt:variant>
      <vt:variant>
        <vt:i4>0</vt:i4>
      </vt:variant>
      <vt:variant>
        <vt:i4>5</vt:i4>
      </vt:variant>
      <vt:variant>
        <vt:lpwstr/>
      </vt:variant>
      <vt:variant>
        <vt:lpwstr>_Toc508187765</vt:lpwstr>
      </vt:variant>
      <vt:variant>
        <vt:i4>1507378</vt:i4>
      </vt:variant>
      <vt:variant>
        <vt:i4>119</vt:i4>
      </vt:variant>
      <vt:variant>
        <vt:i4>0</vt:i4>
      </vt:variant>
      <vt:variant>
        <vt:i4>5</vt:i4>
      </vt:variant>
      <vt:variant>
        <vt:lpwstr/>
      </vt:variant>
      <vt:variant>
        <vt:lpwstr>_Toc508187764</vt:lpwstr>
      </vt:variant>
      <vt:variant>
        <vt:i4>1507378</vt:i4>
      </vt:variant>
      <vt:variant>
        <vt:i4>113</vt:i4>
      </vt:variant>
      <vt:variant>
        <vt:i4>0</vt:i4>
      </vt:variant>
      <vt:variant>
        <vt:i4>5</vt:i4>
      </vt:variant>
      <vt:variant>
        <vt:lpwstr/>
      </vt:variant>
      <vt:variant>
        <vt:lpwstr>_Toc508187763</vt:lpwstr>
      </vt:variant>
      <vt:variant>
        <vt:i4>1507378</vt:i4>
      </vt:variant>
      <vt:variant>
        <vt:i4>107</vt:i4>
      </vt:variant>
      <vt:variant>
        <vt:i4>0</vt:i4>
      </vt:variant>
      <vt:variant>
        <vt:i4>5</vt:i4>
      </vt:variant>
      <vt:variant>
        <vt:lpwstr/>
      </vt:variant>
      <vt:variant>
        <vt:lpwstr>_Toc508187762</vt:lpwstr>
      </vt:variant>
      <vt:variant>
        <vt:i4>1507378</vt:i4>
      </vt:variant>
      <vt:variant>
        <vt:i4>101</vt:i4>
      </vt:variant>
      <vt:variant>
        <vt:i4>0</vt:i4>
      </vt:variant>
      <vt:variant>
        <vt:i4>5</vt:i4>
      </vt:variant>
      <vt:variant>
        <vt:lpwstr/>
      </vt:variant>
      <vt:variant>
        <vt:lpwstr>_Toc508187761</vt:lpwstr>
      </vt:variant>
      <vt:variant>
        <vt:i4>1507378</vt:i4>
      </vt:variant>
      <vt:variant>
        <vt:i4>95</vt:i4>
      </vt:variant>
      <vt:variant>
        <vt:i4>0</vt:i4>
      </vt:variant>
      <vt:variant>
        <vt:i4>5</vt:i4>
      </vt:variant>
      <vt:variant>
        <vt:lpwstr/>
      </vt:variant>
      <vt:variant>
        <vt:lpwstr>_Toc508187760</vt:lpwstr>
      </vt:variant>
      <vt:variant>
        <vt:i4>1310770</vt:i4>
      </vt:variant>
      <vt:variant>
        <vt:i4>89</vt:i4>
      </vt:variant>
      <vt:variant>
        <vt:i4>0</vt:i4>
      </vt:variant>
      <vt:variant>
        <vt:i4>5</vt:i4>
      </vt:variant>
      <vt:variant>
        <vt:lpwstr/>
      </vt:variant>
      <vt:variant>
        <vt:lpwstr>_Toc508187759</vt:lpwstr>
      </vt:variant>
      <vt:variant>
        <vt:i4>5308450</vt:i4>
      </vt:variant>
      <vt:variant>
        <vt:i4>84</vt:i4>
      </vt:variant>
      <vt:variant>
        <vt:i4>0</vt:i4>
      </vt:variant>
      <vt:variant>
        <vt:i4>5</vt:i4>
      </vt:variant>
      <vt:variant>
        <vt:lpwstr>https://www.amazon.com/dp/B004J4XGN6/ref=dp-kindle-redirect?_encoding=UTF8&amp;btkr=1</vt:lpwstr>
      </vt:variant>
      <vt:variant>
        <vt:lpwstr/>
      </vt:variant>
      <vt:variant>
        <vt:i4>6160409</vt:i4>
      </vt:variant>
      <vt:variant>
        <vt:i4>81</vt:i4>
      </vt:variant>
      <vt:variant>
        <vt:i4>0</vt:i4>
      </vt:variant>
      <vt:variant>
        <vt:i4>5</vt:i4>
      </vt:variant>
      <vt:variant>
        <vt:lpwstr>http://research.ufl.edu/otl/</vt:lpwstr>
      </vt:variant>
      <vt:variant>
        <vt:lpwstr/>
      </vt:variant>
      <vt:variant>
        <vt:i4>6160409</vt:i4>
      </vt:variant>
      <vt:variant>
        <vt:i4>78</vt:i4>
      </vt:variant>
      <vt:variant>
        <vt:i4>0</vt:i4>
      </vt:variant>
      <vt:variant>
        <vt:i4>5</vt:i4>
      </vt:variant>
      <vt:variant>
        <vt:lpwstr>http://research.ufl.edu/otl/</vt:lpwstr>
      </vt:variant>
      <vt:variant>
        <vt:lpwstr/>
      </vt:variant>
      <vt:variant>
        <vt:i4>6160409</vt:i4>
      </vt:variant>
      <vt:variant>
        <vt:i4>75</vt:i4>
      </vt:variant>
      <vt:variant>
        <vt:i4>0</vt:i4>
      </vt:variant>
      <vt:variant>
        <vt:i4>5</vt:i4>
      </vt:variant>
      <vt:variant>
        <vt:lpwstr>http://research.ufl.edu/otl/</vt:lpwstr>
      </vt:variant>
      <vt:variant>
        <vt:lpwstr/>
      </vt:variant>
      <vt:variant>
        <vt:i4>917606</vt:i4>
      </vt:variant>
      <vt:variant>
        <vt:i4>72</vt:i4>
      </vt:variant>
      <vt:variant>
        <vt:i4>0</vt:i4>
      </vt:variant>
      <vt:variant>
        <vt:i4>5</vt:i4>
      </vt:variant>
      <vt:variant>
        <vt:lpwstr>https://en.wikipedia.org/wiki/Moral_rights</vt:lpwstr>
      </vt:variant>
      <vt:variant>
        <vt:lpwstr/>
      </vt:variant>
      <vt:variant>
        <vt:i4>3342404</vt:i4>
      </vt:variant>
      <vt:variant>
        <vt:i4>69</vt:i4>
      </vt:variant>
      <vt:variant>
        <vt:i4>0</vt:i4>
      </vt:variant>
      <vt:variant>
        <vt:i4>5</vt:i4>
      </vt:variant>
      <vt:variant>
        <vt:lpwstr>https://en.wikipedia.org/wiki/Performing_rights</vt:lpwstr>
      </vt:variant>
      <vt:variant>
        <vt:lpwstr/>
      </vt:variant>
      <vt:variant>
        <vt:i4>4784166</vt:i4>
      </vt:variant>
      <vt:variant>
        <vt:i4>66</vt:i4>
      </vt:variant>
      <vt:variant>
        <vt:i4>0</vt:i4>
      </vt:variant>
      <vt:variant>
        <vt:i4>5</vt:i4>
      </vt:variant>
      <vt:variant>
        <vt:lpwstr>https://en.wikipedia.org/wiki/Derivative_work</vt:lpwstr>
      </vt:variant>
      <vt:variant>
        <vt:lpwstr/>
      </vt:variant>
      <vt:variant>
        <vt:i4>4063322</vt:i4>
      </vt:variant>
      <vt:variant>
        <vt:i4>63</vt:i4>
      </vt:variant>
      <vt:variant>
        <vt:i4>0</vt:i4>
      </vt:variant>
      <vt:variant>
        <vt:i4>5</vt:i4>
      </vt:variant>
      <vt:variant>
        <vt:lpwstr>https://en.wikipedia.org/wiki/Intellectual_property</vt:lpwstr>
      </vt:variant>
      <vt:variant>
        <vt:lpwstr/>
      </vt:variant>
      <vt:variant>
        <vt:i4>7077931</vt:i4>
      </vt:variant>
      <vt:variant>
        <vt:i4>60</vt:i4>
      </vt:variant>
      <vt:variant>
        <vt:i4>0</vt:i4>
      </vt:variant>
      <vt:variant>
        <vt:i4>5</vt:i4>
      </vt:variant>
      <vt:variant>
        <vt:lpwstr>https://en.wikipedia.org/wiki/Limitations_and_exceptions_to_copyright</vt:lpwstr>
      </vt:variant>
      <vt:variant>
        <vt:lpwstr/>
      </vt:variant>
      <vt:variant>
        <vt:i4>6422558</vt:i4>
      </vt:variant>
      <vt:variant>
        <vt:i4>57</vt:i4>
      </vt:variant>
      <vt:variant>
        <vt:i4>0</vt:i4>
      </vt:variant>
      <vt:variant>
        <vt:i4>5</vt:i4>
      </vt:variant>
      <vt:variant>
        <vt:lpwstr>https://en.wikipedia.org/wiki/Exclusive_right</vt:lpwstr>
      </vt:variant>
      <vt:variant>
        <vt:lpwstr/>
      </vt:variant>
      <vt:variant>
        <vt:i4>2031731</vt:i4>
      </vt:variant>
      <vt:variant>
        <vt:i4>54</vt:i4>
      </vt:variant>
      <vt:variant>
        <vt:i4>0</vt:i4>
      </vt:variant>
      <vt:variant>
        <vt:i4>5</vt:i4>
      </vt:variant>
      <vt:variant>
        <vt:lpwstr>https://en.wikipedia.org/wiki/Natural_and_legal_rights</vt:lpwstr>
      </vt:variant>
      <vt:variant>
        <vt:lpwstr/>
      </vt:variant>
      <vt:variant>
        <vt:i4>6881360</vt:i4>
      </vt:variant>
      <vt:variant>
        <vt:i4>51</vt:i4>
      </vt:variant>
      <vt:variant>
        <vt:i4>0</vt:i4>
      </vt:variant>
      <vt:variant>
        <vt:i4>5</vt:i4>
      </vt:variant>
      <vt:variant>
        <vt:lpwstr>https://en.wikipedia.org/wiki/Inventive_step_and_non-obviousness</vt:lpwstr>
      </vt:variant>
      <vt:variant>
        <vt:lpwstr/>
      </vt:variant>
      <vt:variant>
        <vt:i4>5898279</vt:i4>
      </vt:variant>
      <vt:variant>
        <vt:i4>48</vt:i4>
      </vt:variant>
      <vt:variant>
        <vt:i4>0</vt:i4>
      </vt:variant>
      <vt:variant>
        <vt:i4>5</vt:i4>
      </vt:variant>
      <vt:variant>
        <vt:lpwstr>https://en.wikipedia.org/wiki/Utility_%28patent%29</vt:lpwstr>
      </vt:variant>
      <vt:variant>
        <vt:lpwstr/>
      </vt:variant>
      <vt:variant>
        <vt:i4>4718630</vt:i4>
      </vt:variant>
      <vt:variant>
        <vt:i4>45</vt:i4>
      </vt:variant>
      <vt:variant>
        <vt:i4>0</vt:i4>
      </vt:variant>
      <vt:variant>
        <vt:i4>5</vt:i4>
      </vt:variant>
      <vt:variant>
        <vt:lpwstr>https://en.wikipedia.org/wiki/Novelty_%28patent%29</vt:lpwstr>
      </vt:variant>
      <vt:variant>
        <vt:lpwstr/>
      </vt:variant>
      <vt:variant>
        <vt:i4>2556031</vt:i4>
      </vt:variant>
      <vt:variant>
        <vt:i4>42</vt:i4>
      </vt:variant>
      <vt:variant>
        <vt:i4>0</vt:i4>
      </vt:variant>
      <vt:variant>
        <vt:i4>5</vt:i4>
      </vt:variant>
      <vt:variant>
        <vt:lpwstr>https://en.wikipedia.org/wiki/Patentability</vt:lpwstr>
      </vt:variant>
      <vt:variant>
        <vt:lpwstr/>
      </vt:variant>
      <vt:variant>
        <vt:i4>3276868</vt:i4>
      </vt:variant>
      <vt:variant>
        <vt:i4>39</vt:i4>
      </vt:variant>
      <vt:variant>
        <vt:i4>0</vt:i4>
      </vt:variant>
      <vt:variant>
        <vt:i4>5</vt:i4>
      </vt:variant>
      <vt:variant>
        <vt:lpwstr>https://en.wikipedia.org/wiki/Patent_claim</vt:lpwstr>
      </vt:variant>
      <vt:variant>
        <vt:lpwstr/>
      </vt:variant>
      <vt:variant>
        <vt:i4>3997804</vt:i4>
      </vt:variant>
      <vt:variant>
        <vt:i4>36</vt:i4>
      </vt:variant>
      <vt:variant>
        <vt:i4>0</vt:i4>
      </vt:variant>
      <vt:variant>
        <vt:i4>5</vt:i4>
      </vt:variant>
      <vt:variant>
        <vt:lpwstr>https://en.wikipedia.org/wiki/Invention</vt:lpwstr>
      </vt:variant>
      <vt:variant>
        <vt:lpwstr/>
      </vt:variant>
      <vt:variant>
        <vt:i4>7995414</vt:i4>
      </vt:variant>
      <vt:variant>
        <vt:i4>33</vt:i4>
      </vt:variant>
      <vt:variant>
        <vt:i4>0</vt:i4>
      </vt:variant>
      <vt:variant>
        <vt:i4>5</vt:i4>
      </vt:variant>
      <vt:variant>
        <vt:lpwstr>https://en.wikipedia.org/wiki/Sovereign_state</vt:lpwstr>
      </vt:variant>
      <vt:variant>
        <vt:lpwstr/>
      </vt:variant>
      <vt:variant>
        <vt:i4>6422558</vt:i4>
      </vt:variant>
      <vt:variant>
        <vt:i4>30</vt:i4>
      </vt:variant>
      <vt:variant>
        <vt:i4>0</vt:i4>
      </vt:variant>
      <vt:variant>
        <vt:i4>5</vt:i4>
      </vt:variant>
      <vt:variant>
        <vt:lpwstr>https://en.wikipedia.org/wiki/Exclusive_right</vt:lpwstr>
      </vt:variant>
      <vt:variant>
        <vt:lpwstr/>
      </vt:variant>
      <vt:variant>
        <vt:i4>1507331</vt:i4>
      </vt:variant>
      <vt:variant>
        <vt:i4>27</vt:i4>
      </vt:variant>
      <vt:variant>
        <vt:i4>0</vt:i4>
      </vt:variant>
      <vt:variant>
        <vt:i4>5</vt:i4>
      </vt:variant>
      <vt:variant>
        <vt:lpwstr>https://www.autm.net/resources-surveys/research-reports-databases/licensing-surveys/fy-2014-licensing-survey/</vt:lpwstr>
      </vt:variant>
      <vt:variant>
        <vt:lpwstr/>
      </vt:variant>
      <vt:variant>
        <vt:i4>1966139</vt:i4>
      </vt:variant>
      <vt:variant>
        <vt:i4>20</vt:i4>
      </vt:variant>
      <vt:variant>
        <vt:i4>0</vt:i4>
      </vt:variant>
      <vt:variant>
        <vt:i4>5</vt:i4>
      </vt:variant>
      <vt:variant>
        <vt:lpwstr/>
      </vt:variant>
      <vt:variant>
        <vt:lpwstr>_Toc508706681</vt:lpwstr>
      </vt:variant>
      <vt:variant>
        <vt:i4>1966139</vt:i4>
      </vt:variant>
      <vt:variant>
        <vt:i4>14</vt:i4>
      </vt:variant>
      <vt:variant>
        <vt:i4>0</vt:i4>
      </vt:variant>
      <vt:variant>
        <vt:i4>5</vt:i4>
      </vt:variant>
      <vt:variant>
        <vt:lpwstr/>
      </vt:variant>
      <vt:variant>
        <vt:lpwstr>_Toc508706680</vt:lpwstr>
      </vt:variant>
      <vt:variant>
        <vt:i4>1114171</vt:i4>
      </vt:variant>
      <vt:variant>
        <vt:i4>8</vt:i4>
      </vt:variant>
      <vt:variant>
        <vt:i4>0</vt:i4>
      </vt:variant>
      <vt:variant>
        <vt:i4>5</vt:i4>
      </vt:variant>
      <vt:variant>
        <vt:lpwstr/>
      </vt:variant>
      <vt:variant>
        <vt:lpwstr>_Toc508706679</vt:lpwstr>
      </vt:variant>
      <vt:variant>
        <vt:i4>1114171</vt:i4>
      </vt:variant>
      <vt:variant>
        <vt:i4>2</vt:i4>
      </vt:variant>
      <vt:variant>
        <vt:i4>0</vt:i4>
      </vt:variant>
      <vt:variant>
        <vt:i4>5</vt:i4>
      </vt:variant>
      <vt:variant>
        <vt:lpwstr/>
      </vt:variant>
      <vt:variant>
        <vt:lpwstr>_Toc508706678</vt:lpwstr>
      </vt:variant>
      <vt:variant>
        <vt:i4>4653140</vt:i4>
      </vt:variant>
      <vt:variant>
        <vt:i4>0</vt:i4>
      </vt:variant>
      <vt:variant>
        <vt:i4>0</vt:i4>
      </vt:variant>
      <vt:variant>
        <vt:i4>5</vt:i4>
      </vt:variant>
      <vt:variant>
        <vt:lpwstr>http://www.lesi.org/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2025-01-09T10:14:00Z</dcterms:created>
  <dcterms:modified xsi:type="dcterms:W3CDTF">2025-01-09T10:14:00Z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445297be,698f0011,387a7e84,6a8c85b9,1b5d8f39,1fa27642,b3e7140,3dbcb133,21e12c2e</vt:lpwstr>
  </property>
  <property fmtid="{D5CDD505-2E9C-101B-9397-08002B2CF9AE}" pid="3" name="ClassificationContentMarkingFooterFontProps">
    <vt:lpwstr>#000000,10,Calibri</vt:lpwstr>
  </property>
  <property fmtid="{D5CDD505-2E9C-101B-9397-08002B2CF9AE}" pid="4" name="ClassificationContentMarkingFooterText">
    <vt:lpwstr>WIPO PUBLIC </vt:lpwstr>
  </property>
  <property fmtid="{D5CDD505-2E9C-101B-9397-08002B2CF9AE}" pid="5" name="MSIP_Label_03b8935f-8a31-4b61-aa94-44b85c2a4df5_Enabled">
    <vt:lpwstr>true</vt:lpwstr>
  </property>
  <property fmtid="{D5CDD505-2E9C-101B-9397-08002B2CF9AE}" pid="6" name="MSIP_Label_03b8935f-8a31-4b61-aa94-44b85c2a4df5_SetDate">
    <vt:lpwstr>2025-01-09T10:08:41Z</vt:lpwstr>
  </property>
  <property fmtid="{D5CDD505-2E9C-101B-9397-08002B2CF9AE}" pid="7" name="MSIP_Label_03b8935f-8a31-4b61-aa94-44b85c2a4df5_Method">
    <vt:lpwstr>Privileged</vt:lpwstr>
  </property>
  <property fmtid="{D5CDD505-2E9C-101B-9397-08002B2CF9AE}" pid="8" name="MSIP_Label_03b8935f-8a31-4b61-aa94-44b85c2a4df5_Name">
    <vt:lpwstr>With Markings</vt:lpwstr>
  </property>
  <property fmtid="{D5CDD505-2E9C-101B-9397-08002B2CF9AE}" pid="9" name="MSIP_Label_03b8935f-8a31-4b61-aa94-44b85c2a4df5_SiteId">
    <vt:lpwstr>faa31b06-8ccc-48c9-867f-f7510dd11c02</vt:lpwstr>
  </property>
  <property fmtid="{D5CDD505-2E9C-101B-9397-08002B2CF9AE}" pid="10" name="MSIP_Label_03b8935f-8a31-4b61-aa94-44b85c2a4df5_ActionId">
    <vt:lpwstr>d910e712-f9f8-4b80-a478-e981a58b4160</vt:lpwstr>
  </property>
  <property fmtid="{D5CDD505-2E9C-101B-9397-08002B2CF9AE}" pid="11" name="MSIP_Label_03b8935f-8a31-4b61-aa94-44b85c2a4df5_ContentBits">
    <vt:lpwstr>2</vt:lpwstr>
  </property>
</Properties>
</file>