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078" w:rsidRPr="00497216" w:rsidRDefault="00901078" w:rsidP="00497216">
      <w:pPr>
        <w:pStyle w:val="Heading3"/>
      </w:pPr>
      <w:bookmarkStart w:id="0" w:name="_GoBack"/>
      <w:bookmarkEnd w:id="0"/>
      <w:r w:rsidRPr="00497216">
        <w:t xml:space="preserve">Questionnaire to PCT International Authorities on Non Patent Literature (NPL), </w:t>
      </w:r>
      <w:r w:rsidR="005E30F1">
        <w:t>Traditional Knowledge-Based Prior A</w:t>
      </w:r>
      <w:r w:rsidRPr="00497216">
        <w:t xml:space="preserve">rt (TK) </w:t>
      </w:r>
      <w:r w:rsidR="005E30F1">
        <w:t>and Inclusion of Databases in the PCT Minimum D</w:t>
      </w:r>
      <w:r w:rsidRPr="00497216">
        <w:t>ocumentation (PCT Min Doc)</w:t>
      </w:r>
    </w:p>
    <w:p w:rsidR="00901078" w:rsidRDefault="00901078" w:rsidP="00901078"/>
    <w:p w:rsidR="00CE12EA" w:rsidRDefault="00CE12EA" w:rsidP="00901078"/>
    <w:p w:rsidR="00497216" w:rsidRDefault="00497216" w:rsidP="00497216">
      <w:pPr>
        <w:rPr>
          <w:b/>
        </w:rPr>
      </w:pPr>
      <w:r>
        <w:rPr>
          <w:b/>
        </w:rPr>
        <w:t xml:space="preserve">Responding </w:t>
      </w:r>
      <w:r w:rsidRPr="00BC6D53">
        <w:rPr>
          <w:b/>
        </w:rPr>
        <w:t>Office:</w:t>
      </w:r>
    </w:p>
    <w:p w:rsidR="00497216" w:rsidRPr="00BC6D53" w:rsidRDefault="00497216" w:rsidP="00497216">
      <w:pPr>
        <w:rPr>
          <w:b/>
        </w:rPr>
      </w:pPr>
    </w:p>
    <w:p w:rsidR="00497216" w:rsidRPr="00BC6D53" w:rsidRDefault="00497216" w:rsidP="00497216">
      <w:pPr>
        <w:spacing w:after="120"/>
      </w:pPr>
      <w:r w:rsidRPr="00BC6D53">
        <w:t>Name of contact person:</w:t>
      </w:r>
    </w:p>
    <w:p w:rsidR="00497216" w:rsidRPr="00BC6D53" w:rsidRDefault="00497216" w:rsidP="00497216">
      <w:pPr>
        <w:spacing w:after="120"/>
      </w:pPr>
      <w:r w:rsidRPr="00BC6D53">
        <w:t>Position:</w:t>
      </w:r>
    </w:p>
    <w:p w:rsidR="00497216" w:rsidRPr="00BC6D53" w:rsidRDefault="00497216" w:rsidP="00497216">
      <w:pPr>
        <w:spacing w:after="120"/>
      </w:pPr>
      <w:r w:rsidRPr="00BC6D53">
        <w:t>Email address:</w:t>
      </w:r>
    </w:p>
    <w:p w:rsidR="00CE12EA" w:rsidRDefault="00CE12EA" w:rsidP="00901078"/>
    <w:p w:rsidR="00901078" w:rsidRDefault="00901078" w:rsidP="00497216">
      <w:pPr>
        <w:pStyle w:val="Heading3"/>
      </w:pPr>
      <w:r>
        <w:t>Use of NPL:</w:t>
      </w:r>
    </w:p>
    <w:p w:rsidR="00253CAA" w:rsidRDefault="00901078" w:rsidP="00253CAA">
      <w:pPr>
        <w:pStyle w:val="ListParagraph"/>
        <w:numPr>
          <w:ilvl w:val="0"/>
          <w:numId w:val="15"/>
        </w:numPr>
        <w:spacing w:after="160" w:line="259" w:lineRule="auto"/>
        <w:ind w:left="0" w:firstLine="0"/>
        <w:contextualSpacing w:val="0"/>
      </w:pPr>
      <w:r>
        <w:t>Do you use sources of NPL and TK in searching that are not currently included in the PCT Min Doc?  If yes, please describe those sources.</w:t>
      </w:r>
    </w:p>
    <w:p w:rsidR="00253CAA" w:rsidRDefault="00901078" w:rsidP="00CE12EA">
      <w:pPr>
        <w:pStyle w:val="ListParagraph"/>
        <w:numPr>
          <w:ilvl w:val="0"/>
          <w:numId w:val="15"/>
        </w:numPr>
        <w:spacing w:after="160" w:line="259" w:lineRule="auto"/>
        <w:ind w:left="0" w:firstLine="0"/>
        <w:contextualSpacing w:val="0"/>
      </w:pPr>
      <w:r>
        <w:t>How do you keep your collection of NPL and TK prior art sources current?</w:t>
      </w:r>
    </w:p>
    <w:p w:rsidR="00901078" w:rsidRDefault="00901078" w:rsidP="00CE12EA">
      <w:pPr>
        <w:pStyle w:val="ListParagraph"/>
        <w:numPr>
          <w:ilvl w:val="0"/>
          <w:numId w:val="15"/>
        </w:numPr>
        <w:spacing w:after="160" w:line="259" w:lineRule="auto"/>
        <w:ind w:left="0" w:firstLine="0"/>
        <w:contextualSpacing w:val="0"/>
      </w:pPr>
      <w:r>
        <w:t>How do you ascertain the technical accuracy and trustworthiness of new sources of NPL and TK prior art which you consider using for prior art searches, such as new journals and new databases?</w:t>
      </w:r>
    </w:p>
    <w:p w:rsidR="00901078" w:rsidRDefault="00901078" w:rsidP="00CE12EA">
      <w:pPr>
        <w:pStyle w:val="ListParagraph"/>
        <w:numPr>
          <w:ilvl w:val="0"/>
          <w:numId w:val="15"/>
        </w:numPr>
        <w:spacing w:after="160" w:line="259" w:lineRule="auto"/>
        <w:ind w:left="0" w:firstLine="0"/>
        <w:contextualSpacing w:val="0"/>
      </w:pPr>
      <w:r>
        <w:t>With respect to sources of NPL and TK prior art including journals, periodicals, print collections and databases, please describe what standards those sources must meet to be used by your office in prior art searches.  Please indicate, if applicable, which standards are preferences and which are firm requirements.</w:t>
      </w:r>
    </w:p>
    <w:p w:rsidR="00901078" w:rsidRDefault="00901078" w:rsidP="00CE12EA">
      <w:pPr>
        <w:pStyle w:val="ListParagraph"/>
        <w:numPr>
          <w:ilvl w:val="0"/>
          <w:numId w:val="15"/>
        </w:numPr>
        <w:spacing w:after="160" w:line="259" w:lineRule="auto"/>
        <w:ind w:left="0" w:firstLine="0"/>
        <w:contextualSpacing w:val="0"/>
      </w:pPr>
      <w:r>
        <w:t>Regarding NPL and TK used as prior art, do you provide the applicant with a complete reference or with only a summary or citation to the reference?  If a summary is provided, how detailed is it?</w:t>
      </w:r>
    </w:p>
    <w:p w:rsidR="00901078" w:rsidRDefault="00901078" w:rsidP="00CE12EA">
      <w:pPr>
        <w:pStyle w:val="ListParagraph"/>
        <w:numPr>
          <w:ilvl w:val="0"/>
          <w:numId w:val="15"/>
        </w:numPr>
        <w:spacing w:after="160" w:line="259" w:lineRule="auto"/>
        <w:ind w:left="0" w:firstLine="0"/>
        <w:contextualSpacing w:val="0"/>
      </w:pPr>
      <w:r w:rsidRPr="00982A4F">
        <w:t xml:space="preserve">If your office does not provide the applicant with </w:t>
      </w:r>
      <w:r>
        <w:t>a</w:t>
      </w:r>
      <w:r w:rsidRPr="00982A4F">
        <w:t xml:space="preserve"> copy of the complete reference, do you provide a link whereby applicant may access the reference such as through a digital object identifier (DOI)?</w:t>
      </w:r>
    </w:p>
    <w:p w:rsidR="00901078" w:rsidRDefault="00901078" w:rsidP="00497216">
      <w:pPr>
        <w:pStyle w:val="Heading3"/>
      </w:pPr>
      <w:r>
        <w:t>Addition of NPL and TK to the Min Doc:</w:t>
      </w:r>
    </w:p>
    <w:p w:rsidR="00901078" w:rsidRDefault="00901078" w:rsidP="00CE12EA">
      <w:pPr>
        <w:pStyle w:val="ListParagraph"/>
        <w:numPr>
          <w:ilvl w:val="0"/>
          <w:numId w:val="15"/>
        </w:numPr>
        <w:spacing w:after="160" w:line="259" w:lineRule="auto"/>
        <w:ind w:left="0" w:firstLine="0"/>
        <w:contextualSpacing w:val="0"/>
      </w:pPr>
      <w:r>
        <w:t>Are there additional specific sources of NPL or TK that you would favor including in the PCT Min Doc?  Which ones?  Why?</w:t>
      </w:r>
    </w:p>
    <w:p w:rsidR="00901078" w:rsidRDefault="00901078" w:rsidP="00CE12EA">
      <w:pPr>
        <w:pStyle w:val="ListParagraph"/>
        <w:numPr>
          <w:ilvl w:val="0"/>
          <w:numId w:val="15"/>
        </w:numPr>
        <w:spacing w:after="160" w:line="259" w:lineRule="auto"/>
        <w:ind w:left="0" w:firstLine="0"/>
        <w:contextualSpacing w:val="0"/>
      </w:pPr>
      <w:r>
        <w:t>Would you be willing to notify WIPO when a NPL or TK source is added or is removed from your collection, so that its addition to the PCT Min Doc could be evaluated?</w:t>
      </w:r>
    </w:p>
    <w:p w:rsidR="00901078" w:rsidRDefault="00901078" w:rsidP="00CE12EA">
      <w:pPr>
        <w:pStyle w:val="Heading3"/>
      </w:pPr>
      <w:r>
        <w:lastRenderedPageBreak/>
        <w:t>Use of databases:</w:t>
      </w:r>
    </w:p>
    <w:p w:rsidR="00901078" w:rsidRDefault="00901078" w:rsidP="00CE12EA">
      <w:pPr>
        <w:pStyle w:val="ListParagraph"/>
        <w:keepNext/>
        <w:numPr>
          <w:ilvl w:val="0"/>
          <w:numId w:val="15"/>
        </w:numPr>
        <w:spacing w:after="160" w:line="259" w:lineRule="auto"/>
        <w:ind w:left="0" w:firstLine="0"/>
        <w:contextualSpacing w:val="0"/>
      </w:pPr>
      <w:r>
        <w:t>Does your office provide or maintain its own database of NPL and/or TK prior art?  If so, is it available to the public? Is there a fee to access the database?  Are there other restrictions to accessing the database?  If so, what is the purpose of those restrictions?</w:t>
      </w:r>
    </w:p>
    <w:p w:rsidR="00901078" w:rsidRDefault="00901078" w:rsidP="00CE12EA">
      <w:pPr>
        <w:pStyle w:val="ListParagraph"/>
        <w:keepNext/>
        <w:numPr>
          <w:ilvl w:val="0"/>
          <w:numId w:val="15"/>
        </w:numPr>
        <w:spacing w:after="160" w:line="259" w:lineRule="auto"/>
        <w:ind w:left="0" w:firstLine="0"/>
        <w:contextualSpacing w:val="0"/>
      </w:pPr>
      <w:r>
        <w:t>With respect to sources of NPL and TK prior art including journals, periodicals, print collections and databases, please answer the questions below if not already addressed:</w:t>
      </w:r>
    </w:p>
    <w:p w:rsidR="00CE12EA" w:rsidRDefault="00901078" w:rsidP="00CE12EA">
      <w:pPr>
        <w:pStyle w:val="ListParagraph"/>
        <w:keepNext/>
        <w:numPr>
          <w:ilvl w:val="1"/>
          <w:numId w:val="15"/>
        </w:numPr>
        <w:spacing w:after="160" w:line="259" w:lineRule="auto"/>
        <w:ind w:left="567" w:firstLine="0"/>
        <w:contextualSpacing w:val="0"/>
      </w:pPr>
      <w:r>
        <w:t>Do you use NPL or TK sources such as printed publications that do not provide the ability to conduct text searches and other database operations?</w:t>
      </w:r>
    </w:p>
    <w:p w:rsidR="00CE12EA" w:rsidRDefault="00CE12EA" w:rsidP="00CE12EA">
      <w:pPr>
        <w:pStyle w:val="ListParagraph"/>
        <w:numPr>
          <w:ilvl w:val="1"/>
          <w:numId w:val="15"/>
        </w:numPr>
        <w:spacing w:after="160" w:line="259" w:lineRule="auto"/>
        <w:ind w:left="567" w:firstLine="0"/>
        <w:contextualSpacing w:val="0"/>
      </w:pPr>
      <w:r>
        <w:t xml:space="preserve"> </w:t>
      </w:r>
      <w:r w:rsidR="00901078">
        <w:t>Do you require the ability to load database information in your office’s IT system?</w:t>
      </w:r>
    </w:p>
    <w:p w:rsidR="00CE12EA" w:rsidRDefault="00CE12EA" w:rsidP="00CE12EA">
      <w:pPr>
        <w:pStyle w:val="ListParagraph"/>
        <w:numPr>
          <w:ilvl w:val="1"/>
          <w:numId w:val="15"/>
        </w:numPr>
        <w:spacing w:after="160" w:line="259" w:lineRule="auto"/>
        <w:ind w:left="567" w:firstLine="0"/>
        <w:contextualSpacing w:val="0"/>
      </w:pPr>
      <w:r>
        <w:t xml:space="preserve"> </w:t>
      </w:r>
      <w:r w:rsidR="00901078">
        <w:t>How sensitive are you to pricing of the databases?</w:t>
      </w:r>
    </w:p>
    <w:p w:rsidR="00CE12EA" w:rsidRDefault="00CE12EA" w:rsidP="00CE12EA">
      <w:pPr>
        <w:pStyle w:val="ListParagraph"/>
        <w:numPr>
          <w:ilvl w:val="1"/>
          <w:numId w:val="15"/>
        </w:numPr>
        <w:spacing w:after="160" w:line="259" w:lineRule="auto"/>
        <w:ind w:left="567" w:firstLine="0"/>
        <w:contextualSpacing w:val="0"/>
      </w:pPr>
      <w:r>
        <w:t xml:space="preserve"> </w:t>
      </w:r>
      <w:r w:rsidR="00901078">
        <w:t>How significant is for your office the availability of English (or other language used by your office) language abstracts?</w:t>
      </w:r>
    </w:p>
    <w:p w:rsidR="00901078" w:rsidRDefault="00CE12EA" w:rsidP="00CE12EA">
      <w:pPr>
        <w:pStyle w:val="ListParagraph"/>
        <w:numPr>
          <w:ilvl w:val="1"/>
          <w:numId w:val="15"/>
        </w:numPr>
        <w:spacing w:after="160" w:line="259" w:lineRule="auto"/>
        <w:ind w:left="567" w:firstLine="0"/>
        <w:contextualSpacing w:val="0"/>
      </w:pPr>
      <w:r>
        <w:t xml:space="preserve"> </w:t>
      </w:r>
      <w:r w:rsidR="00901078">
        <w:t>Are currently available English-language abstracts of NPL and TK references sufficiently detailed to use in a PCT search?</w:t>
      </w:r>
    </w:p>
    <w:p w:rsidR="00901078" w:rsidRDefault="00CE12EA" w:rsidP="00CE12EA">
      <w:pPr>
        <w:pStyle w:val="ListParagraph"/>
        <w:numPr>
          <w:ilvl w:val="1"/>
          <w:numId w:val="15"/>
        </w:numPr>
        <w:spacing w:after="160" w:line="259" w:lineRule="auto"/>
        <w:ind w:left="567" w:firstLine="0"/>
        <w:contextualSpacing w:val="0"/>
      </w:pPr>
      <w:r>
        <w:t xml:space="preserve">What level </w:t>
      </w:r>
      <w:r w:rsidRPr="00CE12EA">
        <w:t>of detail provided by the abstracts or other translation do you consider sufficient to utilize a NPL or TK reference in a language not used by your office?</w:t>
      </w:r>
    </w:p>
    <w:p w:rsidR="00901078" w:rsidRDefault="00901078" w:rsidP="00CE12EA">
      <w:pPr>
        <w:pStyle w:val="ListParagraph"/>
        <w:numPr>
          <w:ilvl w:val="1"/>
          <w:numId w:val="15"/>
        </w:numPr>
        <w:spacing w:after="160" w:line="259" w:lineRule="auto"/>
        <w:ind w:left="567" w:firstLine="0"/>
        <w:contextualSpacing w:val="0"/>
      </w:pPr>
      <w:r>
        <w:t>Would you use a database from a commercial vendor, at an additional cost, if the vendor packaged otherwise available NPL or TK information in an easier to use format?</w:t>
      </w:r>
      <w:r w:rsidR="00CE12EA">
        <w:t xml:space="preserve"> </w:t>
      </w:r>
    </w:p>
    <w:p w:rsidR="00901078" w:rsidRDefault="00901078" w:rsidP="00CE12EA">
      <w:pPr>
        <w:pStyle w:val="ListParagraph"/>
        <w:numPr>
          <w:ilvl w:val="1"/>
          <w:numId w:val="15"/>
        </w:numPr>
        <w:spacing w:after="160" w:line="259" w:lineRule="auto"/>
        <w:ind w:left="567" w:firstLine="0"/>
        <w:contextualSpacing w:val="0"/>
      </w:pPr>
      <w:r>
        <w:t>Would you use a NPL and/or TK database if you were required to maintain its contents as proprietary and / or confidential information?</w:t>
      </w:r>
    </w:p>
    <w:p w:rsidR="00901078" w:rsidRDefault="00901078" w:rsidP="00497216">
      <w:pPr>
        <w:pStyle w:val="Heading3"/>
      </w:pPr>
      <w:r>
        <w:t>Addition of databases to the Min Doc:</w:t>
      </w:r>
    </w:p>
    <w:p w:rsidR="00901078" w:rsidRDefault="00901078" w:rsidP="00CE12EA">
      <w:pPr>
        <w:pStyle w:val="ListParagraph"/>
        <w:numPr>
          <w:ilvl w:val="0"/>
          <w:numId w:val="15"/>
        </w:numPr>
        <w:spacing w:after="160" w:line="259" w:lineRule="auto"/>
        <w:ind w:left="0" w:firstLine="0"/>
        <w:contextualSpacing w:val="0"/>
      </w:pPr>
      <w:r>
        <w:t>With respect to sources of NPL and TK prior art including journals, periodicals, print collections and databases, please answer the questions below if not already addressed:</w:t>
      </w:r>
    </w:p>
    <w:p w:rsidR="00901078" w:rsidRDefault="00901078" w:rsidP="00CE12EA">
      <w:pPr>
        <w:pStyle w:val="ListParagraph"/>
        <w:numPr>
          <w:ilvl w:val="1"/>
          <w:numId w:val="15"/>
        </w:numPr>
        <w:spacing w:after="160" w:line="259" w:lineRule="auto"/>
        <w:ind w:left="567" w:firstLine="0"/>
        <w:contextualSpacing w:val="0"/>
      </w:pPr>
      <w:r>
        <w:t>Would you oppose inclusion of a NPL or TK database in the PCT Min Doc because of high cost?</w:t>
      </w:r>
    </w:p>
    <w:p w:rsidR="00901078" w:rsidRDefault="00901078" w:rsidP="00CE12EA">
      <w:pPr>
        <w:pStyle w:val="ListParagraph"/>
        <w:numPr>
          <w:ilvl w:val="1"/>
          <w:numId w:val="15"/>
        </w:numPr>
        <w:spacing w:after="160" w:line="259" w:lineRule="auto"/>
        <w:ind w:left="567" w:firstLine="0"/>
        <w:contextualSpacing w:val="0"/>
      </w:pPr>
      <w:r>
        <w:t>Would you oppose inclusion of a NPL or TK database in the PCT Min Doc if you were required to maintain the information therein as proprietary and / or confidential information?</w:t>
      </w:r>
    </w:p>
    <w:p w:rsidR="00901078" w:rsidRDefault="00901078" w:rsidP="00CE12EA">
      <w:pPr>
        <w:pStyle w:val="ListParagraph"/>
        <w:numPr>
          <w:ilvl w:val="1"/>
          <w:numId w:val="15"/>
        </w:numPr>
        <w:spacing w:after="160" w:line="259" w:lineRule="auto"/>
        <w:ind w:left="567" w:firstLine="0"/>
        <w:contextualSpacing w:val="0"/>
      </w:pPr>
      <w:r>
        <w:t>Would you oppose inclusion of a NPL or TK database in the PCT Min Doc if you were prohibited from sharing the information therein with third parties or with the public?</w:t>
      </w:r>
    </w:p>
    <w:p w:rsidR="00901078" w:rsidRDefault="00901078" w:rsidP="00CE12EA">
      <w:pPr>
        <w:pStyle w:val="ListParagraph"/>
        <w:numPr>
          <w:ilvl w:val="0"/>
          <w:numId w:val="15"/>
        </w:numPr>
        <w:spacing w:after="160" w:line="259" w:lineRule="auto"/>
        <w:ind w:left="0" w:firstLine="0"/>
        <w:contextualSpacing w:val="0"/>
      </w:pPr>
      <w:r>
        <w:t>Would you oppose inclusion of a required database in the PCT Min Doc if access to that database could be curtailed because of failure to abide by provisions mandated by the database provider?</w:t>
      </w:r>
    </w:p>
    <w:p w:rsidR="00901078" w:rsidRDefault="00901078" w:rsidP="00CE12EA">
      <w:pPr>
        <w:pStyle w:val="ListParagraph"/>
        <w:numPr>
          <w:ilvl w:val="0"/>
          <w:numId w:val="15"/>
        </w:numPr>
        <w:spacing w:after="160" w:line="259" w:lineRule="auto"/>
        <w:ind w:left="0" w:firstLine="0"/>
        <w:contextualSpacing w:val="0"/>
      </w:pPr>
      <w:r>
        <w:lastRenderedPageBreak/>
        <w:t>Are you concerned that access to a required database in the PCT Min Doc could be interrupted by an asserted breach of an agreement with the database provider?</w:t>
      </w:r>
    </w:p>
    <w:p w:rsidR="00901078" w:rsidRDefault="00901078" w:rsidP="00CE12EA">
      <w:pPr>
        <w:pStyle w:val="ListParagraph"/>
        <w:numPr>
          <w:ilvl w:val="0"/>
          <w:numId w:val="15"/>
        </w:numPr>
        <w:spacing w:after="160" w:line="259" w:lineRule="auto"/>
        <w:ind w:left="0" w:firstLine="0"/>
        <w:contextualSpacing w:val="0"/>
      </w:pPr>
      <w:r>
        <w:t>Do you foresee any difficulties for your office in including NPL and TK databases in the PCT Min Doc, as compared to the existing required journals and other NPL printed publications?</w:t>
      </w:r>
    </w:p>
    <w:p w:rsidR="00901078" w:rsidRDefault="00901078" w:rsidP="00CE12EA">
      <w:pPr>
        <w:pStyle w:val="ListParagraph"/>
        <w:numPr>
          <w:ilvl w:val="0"/>
          <w:numId w:val="15"/>
        </w:numPr>
        <w:spacing w:after="160" w:line="259" w:lineRule="auto"/>
        <w:ind w:left="0" w:firstLine="0"/>
        <w:contextualSpacing w:val="0"/>
      </w:pPr>
      <w:r>
        <w:t>In your office, do you expect that requirements for handling databases listed in the PCT Min Doc would be different from those of printed publications?</w:t>
      </w:r>
      <w:r w:rsidR="00CE12EA">
        <w:t xml:space="preserve">  In what ways? </w:t>
      </w:r>
    </w:p>
    <w:p w:rsidR="00901078" w:rsidRDefault="00901078" w:rsidP="00CE12EA">
      <w:pPr>
        <w:pStyle w:val="ListParagraph"/>
        <w:numPr>
          <w:ilvl w:val="0"/>
          <w:numId w:val="15"/>
        </w:numPr>
        <w:spacing w:after="160" w:line="259" w:lineRule="auto"/>
        <w:ind w:left="0" w:firstLine="0"/>
        <w:contextualSpacing w:val="0"/>
      </w:pPr>
      <w:r>
        <w:t>Is there someth</w:t>
      </w:r>
      <w:r w:rsidR="00497216">
        <w:t>ing that WIPO can do to assist International A</w:t>
      </w:r>
      <w:r>
        <w:t>uthorities in managing changes in the contents of the PCT Min Doc, such as mergers and discontinuations of journals and other references?</w:t>
      </w:r>
    </w:p>
    <w:p w:rsidR="000A3BA9" w:rsidRDefault="000A3BA9" w:rsidP="00AC027B">
      <w:pPr>
        <w:tabs>
          <w:tab w:val="left" w:pos="2268"/>
        </w:tabs>
        <w:ind w:left="1276" w:hanging="1270"/>
      </w:pPr>
    </w:p>
    <w:p w:rsidR="00497216" w:rsidRDefault="00497216" w:rsidP="00CE12EA">
      <w:pPr>
        <w:tabs>
          <w:tab w:val="left" w:pos="2268"/>
        </w:tabs>
      </w:pPr>
    </w:p>
    <w:p w:rsidR="00497216" w:rsidRPr="00497216" w:rsidRDefault="00497216" w:rsidP="0098773B">
      <w:pPr>
        <w:tabs>
          <w:tab w:val="left" w:pos="2268"/>
        </w:tabs>
        <w:ind w:left="7507" w:hanging="1270"/>
      </w:pPr>
      <w:r w:rsidRPr="00497216">
        <w:t>[End of Annex and of Circular]</w:t>
      </w:r>
    </w:p>
    <w:sectPr w:rsidR="00497216" w:rsidRPr="00497216" w:rsidSect="00153E41">
      <w:headerReference w:type="default" r:id="rId9"/>
      <w:footerReference w:type="default" r:id="rId10"/>
      <w:headerReference w:type="first" r:id="rId11"/>
      <w:pgSz w:w="12240" w:h="15840"/>
      <w:pgMar w:top="567" w:right="1134" w:bottom="2552"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04FE" w:rsidRDefault="001404FE">
      <w:r>
        <w:separator/>
      </w:r>
    </w:p>
  </w:endnote>
  <w:endnote w:type="continuationSeparator" w:id="0">
    <w:p w:rsidR="001404FE" w:rsidRDefault="001404FE">
      <w:r>
        <w:separator/>
      </w:r>
    </w:p>
    <w:p w:rsidR="001404FE" w:rsidRDefault="001404FE">
      <w:pPr>
        <w:spacing w:after="60"/>
        <w:rPr>
          <w:sz w:val="17"/>
        </w:rPr>
      </w:pPr>
      <w:r>
        <w:rPr>
          <w:sz w:val="17"/>
        </w:rPr>
        <w:t>[Endnote continued from previous page]</w:t>
      </w:r>
    </w:p>
  </w:endnote>
  <w:endnote w:type="continuationNotice" w:id="1">
    <w:p w:rsidR="001404FE" w:rsidRDefault="001404FE">
      <w:pPr>
        <w:spacing w:before="60"/>
        <w:jc w:val="right"/>
        <w:rPr>
          <w:sz w:val="17"/>
        </w:rPr>
      </w:pPr>
      <w:r>
        <w:rPr>
          <w:sz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B9E" w:rsidRDefault="00A778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04FE" w:rsidRDefault="001404FE">
      <w:r>
        <w:separator/>
      </w:r>
    </w:p>
  </w:footnote>
  <w:footnote w:type="continuationSeparator" w:id="0">
    <w:p w:rsidR="001404FE" w:rsidRDefault="001404FE">
      <w:r>
        <w:separator/>
      </w:r>
    </w:p>
    <w:p w:rsidR="001404FE" w:rsidRDefault="001404FE">
      <w:pPr>
        <w:spacing w:after="60"/>
        <w:rPr>
          <w:sz w:val="17"/>
        </w:rPr>
      </w:pPr>
      <w:r>
        <w:rPr>
          <w:sz w:val="17"/>
        </w:rPr>
        <w:t>[Footnote continued from previous page]</w:t>
      </w:r>
    </w:p>
  </w:footnote>
  <w:footnote w:type="continuationNotice" w:id="1">
    <w:p w:rsidR="001404FE" w:rsidRDefault="001404FE">
      <w:pPr>
        <w:spacing w:before="60"/>
        <w:jc w:val="right"/>
        <w:rPr>
          <w:sz w:val="17"/>
        </w:rPr>
      </w:pPr>
      <w:r>
        <w:rPr>
          <w:sz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216" w:rsidRDefault="00497216" w:rsidP="00497216">
    <w:pPr>
      <w:pStyle w:val="Header"/>
      <w:jc w:val="center"/>
      <w:rPr>
        <w:noProof/>
      </w:rPr>
    </w:pPr>
    <w:r>
      <w:t>A</w:t>
    </w:r>
    <w:r w:rsidR="00690494">
      <w:t>nnex to Circular C. PCT 1544</w:t>
    </w:r>
    <w:r>
      <w:br/>
      <w:t xml:space="preserve">page </w:t>
    </w:r>
    <w:r>
      <w:fldChar w:fldCharType="begin"/>
    </w:r>
    <w:r>
      <w:instrText xml:space="preserve"> PAGE   \* MERGEFORMAT </w:instrText>
    </w:r>
    <w:r>
      <w:fldChar w:fldCharType="separate"/>
    </w:r>
    <w:r w:rsidR="00A77828">
      <w:rPr>
        <w:noProof/>
      </w:rPr>
      <w:t>2</w:t>
    </w:r>
    <w:r>
      <w:rPr>
        <w:noProof/>
      </w:rPr>
      <w:fldChar w:fldCharType="end"/>
    </w:r>
  </w:p>
  <w:p w:rsidR="00CE12EA" w:rsidRDefault="00CE12EA" w:rsidP="00497216">
    <w:pPr>
      <w:pStyle w:val="Header"/>
      <w:jc w:val="center"/>
      <w:rPr>
        <w:noProof/>
      </w:rPr>
    </w:pPr>
  </w:p>
  <w:p w:rsidR="00CE12EA" w:rsidRDefault="00CE12EA" w:rsidP="00497216">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216" w:rsidRDefault="00497216" w:rsidP="00497216">
    <w:pPr>
      <w:pStyle w:val="Header"/>
      <w:jc w:val="center"/>
    </w:pPr>
    <w:r>
      <w:t xml:space="preserve">Annex to </w:t>
    </w:r>
    <w:r w:rsidR="00690494">
      <w:t>Circular C. PCT 1544</w:t>
    </w:r>
  </w:p>
  <w:p w:rsidR="00497216" w:rsidRDefault="004972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5CCC95C"/>
    <w:lvl w:ilvl="0">
      <w:start w:val="1"/>
      <w:numFmt w:val="decimal"/>
      <w:lvlText w:val="%1."/>
      <w:lvlJc w:val="left"/>
      <w:pPr>
        <w:tabs>
          <w:tab w:val="num" w:pos="1492"/>
        </w:tabs>
        <w:ind w:left="1492" w:hanging="360"/>
      </w:pPr>
    </w:lvl>
  </w:abstractNum>
  <w:abstractNum w:abstractNumId="1">
    <w:nsid w:val="FFFFFF7D"/>
    <w:multiLevelType w:val="singleLevel"/>
    <w:tmpl w:val="E8581564"/>
    <w:lvl w:ilvl="0">
      <w:start w:val="1"/>
      <w:numFmt w:val="decimal"/>
      <w:lvlText w:val="%1."/>
      <w:lvlJc w:val="left"/>
      <w:pPr>
        <w:tabs>
          <w:tab w:val="num" w:pos="1209"/>
        </w:tabs>
        <w:ind w:left="1209" w:hanging="360"/>
      </w:pPr>
    </w:lvl>
  </w:abstractNum>
  <w:abstractNum w:abstractNumId="2">
    <w:nsid w:val="FFFFFF7E"/>
    <w:multiLevelType w:val="singleLevel"/>
    <w:tmpl w:val="95A45806"/>
    <w:lvl w:ilvl="0">
      <w:start w:val="1"/>
      <w:numFmt w:val="decimal"/>
      <w:lvlText w:val="%1."/>
      <w:lvlJc w:val="left"/>
      <w:pPr>
        <w:tabs>
          <w:tab w:val="num" w:pos="926"/>
        </w:tabs>
        <w:ind w:left="926" w:hanging="360"/>
      </w:pPr>
    </w:lvl>
  </w:abstractNum>
  <w:abstractNum w:abstractNumId="3">
    <w:nsid w:val="FFFFFF7F"/>
    <w:multiLevelType w:val="singleLevel"/>
    <w:tmpl w:val="CBA2960C"/>
    <w:lvl w:ilvl="0">
      <w:start w:val="1"/>
      <w:numFmt w:val="decimal"/>
      <w:lvlText w:val="%1."/>
      <w:lvlJc w:val="left"/>
      <w:pPr>
        <w:tabs>
          <w:tab w:val="num" w:pos="643"/>
        </w:tabs>
        <w:ind w:left="643" w:hanging="360"/>
      </w:pPr>
    </w:lvl>
  </w:abstractNum>
  <w:abstractNum w:abstractNumId="4">
    <w:nsid w:val="FFFFFF80"/>
    <w:multiLevelType w:val="singleLevel"/>
    <w:tmpl w:val="012EB3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2AEC16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0ECA11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E9E012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27EBE16"/>
    <w:lvl w:ilvl="0">
      <w:start w:val="1"/>
      <w:numFmt w:val="decimal"/>
      <w:lvlText w:val="%1."/>
      <w:lvlJc w:val="left"/>
      <w:pPr>
        <w:tabs>
          <w:tab w:val="num" w:pos="360"/>
        </w:tabs>
        <w:ind w:left="360" w:hanging="360"/>
      </w:pPr>
    </w:lvl>
  </w:abstractNum>
  <w:abstractNum w:abstractNumId="9">
    <w:nsid w:val="FFFFFF89"/>
    <w:multiLevelType w:val="singleLevel"/>
    <w:tmpl w:val="11CACF1A"/>
    <w:lvl w:ilvl="0">
      <w:start w:val="1"/>
      <w:numFmt w:val="bullet"/>
      <w:lvlText w:val=""/>
      <w:lvlJc w:val="left"/>
      <w:pPr>
        <w:tabs>
          <w:tab w:val="num" w:pos="360"/>
        </w:tabs>
        <w:ind w:left="360" w:hanging="360"/>
      </w:pPr>
      <w:rPr>
        <w:rFonts w:ascii="Symbol" w:hAnsi="Symbol" w:hint="default"/>
      </w:rPr>
    </w:lvl>
  </w:abstractNum>
  <w:abstractNum w:abstractNumId="1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2FF50528"/>
    <w:multiLevelType w:val="hybridMultilevel"/>
    <w:tmpl w:val="1E1424EA"/>
    <w:lvl w:ilvl="0" w:tplc="F858E978">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1C44671"/>
    <w:multiLevelType w:val="hybridMultilevel"/>
    <w:tmpl w:val="C9543836"/>
    <w:lvl w:ilvl="0" w:tplc="0409000F">
      <w:start w:val="1"/>
      <w:numFmt w:val="decimal"/>
      <w:lvlText w:val="%1."/>
      <w:lvlJc w:val="left"/>
      <w:pPr>
        <w:ind w:left="720" w:hanging="360"/>
      </w:pPr>
      <w:rPr>
        <w:rFonts w:hint="default"/>
      </w:rPr>
    </w:lvl>
    <w:lvl w:ilvl="1" w:tplc="58BCB5C2">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C87FA3"/>
    <w:multiLevelType w:val="hybridMultilevel"/>
    <w:tmpl w:val="E2BE2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 w:numId="14">
    <w:abstractNumId w:val="1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5A6"/>
    <w:rsid w:val="00005B85"/>
    <w:rsid w:val="00040228"/>
    <w:rsid w:val="00044CF7"/>
    <w:rsid w:val="00053D4D"/>
    <w:rsid w:val="00061AEC"/>
    <w:rsid w:val="0006589A"/>
    <w:rsid w:val="00076494"/>
    <w:rsid w:val="00083848"/>
    <w:rsid w:val="0009042F"/>
    <w:rsid w:val="000A218D"/>
    <w:rsid w:val="000A21D0"/>
    <w:rsid w:val="000A3BA9"/>
    <w:rsid w:val="000C3243"/>
    <w:rsid w:val="000C7BA6"/>
    <w:rsid w:val="000E2191"/>
    <w:rsid w:val="000E40F2"/>
    <w:rsid w:val="000F55D4"/>
    <w:rsid w:val="00100795"/>
    <w:rsid w:val="001036B4"/>
    <w:rsid w:val="001118EA"/>
    <w:rsid w:val="00123E9A"/>
    <w:rsid w:val="00130252"/>
    <w:rsid w:val="001404FE"/>
    <w:rsid w:val="00153E41"/>
    <w:rsid w:val="00156E87"/>
    <w:rsid w:val="00172B4D"/>
    <w:rsid w:val="001A1072"/>
    <w:rsid w:val="001B7865"/>
    <w:rsid w:val="001B7F02"/>
    <w:rsid w:val="001F5DAB"/>
    <w:rsid w:val="002070A2"/>
    <w:rsid w:val="00210F1A"/>
    <w:rsid w:val="002115A6"/>
    <w:rsid w:val="00226033"/>
    <w:rsid w:val="00253CAA"/>
    <w:rsid w:val="002774CD"/>
    <w:rsid w:val="002A2805"/>
    <w:rsid w:val="002A5048"/>
    <w:rsid w:val="002B4F36"/>
    <w:rsid w:val="002E2E9F"/>
    <w:rsid w:val="002E4C04"/>
    <w:rsid w:val="002E70F2"/>
    <w:rsid w:val="00341AC4"/>
    <w:rsid w:val="00363AE0"/>
    <w:rsid w:val="003B7138"/>
    <w:rsid w:val="003C47B6"/>
    <w:rsid w:val="003E2506"/>
    <w:rsid w:val="00406F34"/>
    <w:rsid w:val="00424242"/>
    <w:rsid w:val="00425F86"/>
    <w:rsid w:val="004333E1"/>
    <w:rsid w:val="00495D31"/>
    <w:rsid w:val="00497216"/>
    <w:rsid w:val="004B538B"/>
    <w:rsid w:val="004F195F"/>
    <w:rsid w:val="00507FB0"/>
    <w:rsid w:val="005211DB"/>
    <w:rsid w:val="0054108E"/>
    <w:rsid w:val="00542128"/>
    <w:rsid w:val="005950BC"/>
    <w:rsid w:val="005A7B38"/>
    <w:rsid w:val="005A7B42"/>
    <w:rsid w:val="005B5BB2"/>
    <w:rsid w:val="005C5B20"/>
    <w:rsid w:val="005E30F1"/>
    <w:rsid w:val="005E7082"/>
    <w:rsid w:val="005F1DA0"/>
    <w:rsid w:val="005F58E0"/>
    <w:rsid w:val="006216A1"/>
    <w:rsid w:val="0062423C"/>
    <w:rsid w:val="00631912"/>
    <w:rsid w:val="0064071D"/>
    <w:rsid w:val="00645C04"/>
    <w:rsid w:val="0065483D"/>
    <w:rsid w:val="00690494"/>
    <w:rsid w:val="0069139F"/>
    <w:rsid w:val="00694605"/>
    <w:rsid w:val="006A0858"/>
    <w:rsid w:val="006A2E8B"/>
    <w:rsid w:val="006B2259"/>
    <w:rsid w:val="006C0E09"/>
    <w:rsid w:val="006C2544"/>
    <w:rsid w:val="006E611C"/>
    <w:rsid w:val="006F5D10"/>
    <w:rsid w:val="0070085E"/>
    <w:rsid w:val="00706E93"/>
    <w:rsid w:val="007506AA"/>
    <w:rsid w:val="007614D2"/>
    <w:rsid w:val="007743D9"/>
    <w:rsid w:val="00776547"/>
    <w:rsid w:val="00786ECA"/>
    <w:rsid w:val="00791989"/>
    <w:rsid w:val="007C7C18"/>
    <w:rsid w:val="007E5F1A"/>
    <w:rsid w:val="0080599D"/>
    <w:rsid w:val="00821ECA"/>
    <w:rsid w:val="00824258"/>
    <w:rsid w:val="0086489C"/>
    <w:rsid w:val="008E2D2C"/>
    <w:rsid w:val="008E7CF8"/>
    <w:rsid w:val="00901078"/>
    <w:rsid w:val="00905189"/>
    <w:rsid w:val="009108B6"/>
    <w:rsid w:val="00921CC8"/>
    <w:rsid w:val="00981A32"/>
    <w:rsid w:val="00985CF1"/>
    <w:rsid w:val="0098773B"/>
    <w:rsid w:val="009A7EB6"/>
    <w:rsid w:val="009C12CB"/>
    <w:rsid w:val="009C1888"/>
    <w:rsid w:val="009C4897"/>
    <w:rsid w:val="009C53FE"/>
    <w:rsid w:val="009D3E84"/>
    <w:rsid w:val="009D3F8D"/>
    <w:rsid w:val="009D5965"/>
    <w:rsid w:val="009E562B"/>
    <w:rsid w:val="00A0393B"/>
    <w:rsid w:val="00A358C7"/>
    <w:rsid w:val="00A704EF"/>
    <w:rsid w:val="00A75E26"/>
    <w:rsid w:val="00A77828"/>
    <w:rsid w:val="00A82E1F"/>
    <w:rsid w:val="00A95CB6"/>
    <w:rsid w:val="00AC027B"/>
    <w:rsid w:val="00AE31F3"/>
    <w:rsid w:val="00B117C0"/>
    <w:rsid w:val="00B17D9D"/>
    <w:rsid w:val="00B32DC9"/>
    <w:rsid w:val="00B40B5A"/>
    <w:rsid w:val="00B43752"/>
    <w:rsid w:val="00C1393B"/>
    <w:rsid w:val="00C3334D"/>
    <w:rsid w:val="00C70C86"/>
    <w:rsid w:val="00C81C75"/>
    <w:rsid w:val="00C8334B"/>
    <w:rsid w:val="00C9607F"/>
    <w:rsid w:val="00CA4A29"/>
    <w:rsid w:val="00CB21ED"/>
    <w:rsid w:val="00CB3825"/>
    <w:rsid w:val="00CB4D2D"/>
    <w:rsid w:val="00CC5EFA"/>
    <w:rsid w:val="00CE12EA"/>
    <w:rsid w:val="00CF0EB7"/>
    <w:rsid w:val="00CF37DD"/>
    <w:rsid w:val="00CF43D0"/>
    <w:rsid w:val="00CF7DD9"/>
    <w:rsid w:val="00D16486"/>
    <w:rsid w:val="00D24BE6"/>
    <w:rsid w:val="00DB39CB"/>
    <w:rsid w:val="00DC4481"/>
    <w:rsid w:val="00DE1057"/>
    <w:rsid w:val="00DE43AA"/>
    <w:rsid w:val="00E270BE"/>
    <w:rsid w:val="00E27E49"/>
    <w:rsid w:val="00E6164D"/>
    <w:rsid w:val="00E714EF"/>
    <w:rsid w:val="00EB1650"/>
    <w:rsid w:val="00EB77D2"/>
    <w:rsid w:val="00EE747B"/>
    <w:rsid w:val="00F067F1"/>
    <w:rsid w:val="00F2622D"/>
    <w:rsid w:val="00F3153D"/>
    <w:rsid w:val="00F8216C"/>
    <w:rsid w:val="00F85C61"/>
    <w:rsid w:val="00F9105C"/>
    <w:rsid w:val="00FB0E88"/>
    <w:rsid w:val="00FB6CCD"/>
    <w:rsid w:val="00FB7309"/>
    <w:rsid w:val="00FE3341"/>
    <w:rsid w:val="00FE5BF5"/>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2D2C"/>
    <w:rPr>
      <w:rFonts w:ascii="Arial" w:eastAsia="SimSun" w:hAnsi="Arial" w:cs="Arial"/>
      <w:sz w:val="22"/>
      <w:lang w:val="en-US" w:eastAsia="zh-CN"/>
    </w:rPr>
  </w:style>
  <w:style w:type="paragraph" w:styleId="Heading1">
    <w:name w:val="heading 1"/>
    <w:basedOn w:val="Normal"/>
    <w:next w:val="Normal"/>
    <w:qFormat/>
    <w:rsid w:val="008E2D2C"/>
    <w:pPr>
      <w:keepNext/>
      <w:spacing w:before="240" w:after="60"/>
      <w:outlineLvl w:val="0"/>
    </w:pPr>
    <w:rPr>
      <w:b/>
      <w:bCs/>
      <w:caps/>
      <w:kern w:val="32"/>
      <w:szCs w:val="32"/>
    </w:rPr>
  </w:style>
  <w:style w:type="paragraph" w:styleId="Heading2">
    <w:name w:val="heading 2"/>
    <w:basedOn w:val="Normal"/>
    <w:next w:val="Normal"/>
    <w:qFormat/>
    <w:rsid w:val="008E2D2C"/>
    <w:pPr>
      <w:keepNext/>
      <w:spacing w:before="240" w:after="60"/>
      <w:outlineLvl w:val="1"/>
    </w:pPr>
    <w:rPr>
      <w:bCs/>
      <w:iCs/>
      <w:caps/>
      <w:szCs w:val="28"/>
    </w:rPr>
  </w:style>
  <w:style w:type="paragraph" w:styleId="Heading3">
    <w:name w:val="heading 3"/>
    <w:basedOn w:val="Normal"/>
    <w:next w:val="Normal"/>
    <w:qFormat/>
    <w:rsid w:val="008E2D2C"/>
    <w:pPr>
      <w:keepNext/>
      <w:spacing w:before="240" w:after="60"/>
      <w:outlineLvl w:val="2"/>
    </w:pPr>
    <w:rPr>
      <w:bCs/>
      <w:szCs w:val="26"/>
      <w:u w:val="single"/>
    </w:rPr>
  </w:style>
  <w:style w:type="paragraph" w:styleId="Heading4">
    <w:name w:val="heading 4"/>
    <w:basedOn w:val="Normal"/>
    <w:next w:val="Normal"/>
    <w:link w:val="Heading4Char"/>
    <w:qFormat/>
    <w:rsid w:val="008E2D2C"/>
    <w:pPr>
      <w:keepNext/>
      <w:spacing w:before="240" w:after="60"/>
      <w:outlineLvl w:val="3"/>
    </w:pPr>
    <w:rPr>
      <w:bCs/>
      <w:i/>
      <w:szCs w:val="28"/>
    </w:rPr>
  </w:style>
  <w:style w:type="paragraph" w:styleId="Heading5">
    <w:name w:val="heading 5"/>
    <w:basedOn w:val="Normal"/>
    <w:next w:val="Normal"/>
    <w:qFormat/>
    <w:pPr>
      <w:outlineLvl w:val="4"/>
    </w:pPr>
  </w:style>
  <w:style w:type="paragraph" w:styleId="Heading6">
    <w:name w:val="heading 6"/>
    <w:basedOn w:val="Normal"/>
    <w:next w:val="Normal"/>
    <w:qFormat/>
    <w:pPr>
      <w:keepNext/>
      <w:outlineLvl w:val="5"/>
    </w:pPr>
  </w:style>
  <w:style w:type="paragraph" w:styleId="Heading7">
    <w:name w:val="heading 7"/>
    <w:basedOn w:val="Normal"/>
    <w:next w:val="Normal"/>
    <w:qFormat/>
    <w:pPr>
      <w:keepNext/>
      <w:keepLines/>
      <w:spacing w:before="80" w:after="60"/>
      <w:outlineLvl w:val="6"/>
    </w:pPr>
    <w:rPr>
      <w:b/>
      <w:kern w:val="28"/>
      <w:sz w:val="20"/>
    </w:rPr>
  </w:style>
  <w:style w:type="paragraph" w:styleId="Heading8">
    <w:name w:val="heading 8"/>
    <w:basedOn w:val="Normal"/>
    <w:next w:val="Normal"/>
    <w:qFormat/>
    <w:pPr>
      <w:keepNext/>
      <w:keepLines/>
      <w:spacing w:before="80" w:after="60"/>
      <w:outlineLvl w:val="7"/>
    </w:pPr>
    <w:rPr>
      <w:i/>
      <w:kern w:val="28"/>
      <w:sz w:val="20"/>
    </w:rPr>
  </w:style>
  <w:style w:type="paragraph" w:styleId="Heading9">
    <w:name w:val="heading 9"/>
    <w:basedOn w:val="Normal"/>
    <w:next w:val="Normal"/>
    <w:qFormat/>
    <w:pPr>
      <w:spacing w:before="240" w:after="6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E2D2C"/>
    <w:pPr>
      <w:spacing w:after="220"/>
    </w:pPr>
  </w:style>
  <w:style w:type="paragraph" w:styleId="Caption">
    <w:name w:val="caption"/>
    <w:basedOn w:val="Normal"/>
    <w:next w:val="Normal"/>
    <w:qFormat/>
    <w:rsid w:val="008E2D2C"/>
    <w:rPr>
      <w:b/>
      <w:bCs/>
      <w:sz w:val="18"/>
    </w:rPr>
  </w:style>
  <w:style w:type="paragraph" w:styleId="CommentText">
    <w:name w:val="annotation text"/>
    <w:basedOn w:val="Normal"/>
    <w:semiHidden/>
    <w:rsid w:val="008E2D2C"/>
    <w:rPr>
      <w:sz w:val="18"/>
    </w:rPr>
  </w:style>
  <w:style w:type="paragraph" w:styleId="EndnoteText">
    <w:name w:val="endnote text"/>
    <w:basedOn w:val="Normal"/>
    <w:semiHidden/>
    <w:rsid w:val="008E2D2C"/>
    <w:rPr>
      <w:sz w:val="18"/>
    </w:rPr>
  </w:style>
  <w:style w:type="paragraph" w:styleId="Footer">
    <w:name w:val="footer"/>
    <w:basedOn w:val="Normal"/>
    <w:link w:val="FooterChar"/>
    <w:uiPriority w:val="99"/>
    <w:rsid w:val="008E2D2C"/>
    <w:pPr>
      <w:tabs>
        <w:tab w:val="center" w:pos="4320"/>
        <w:tab w:val="right" w:pos="8640"/>
      </w:tabs>
    </w:pPr>
  </w:style>
  <w:style w:type="paragraph" w:styleId="FootnoteText">
    <w:name w:val="footnote text"/>
    <w:basedOn w:val="Normal"/>
    <w:semiHidden/>
    <w:rsid w:val="008E2D2C"/>
    <w:rPr>
      <w:sz w:val="18"/>
    </w:rPr>
  </w:style>
  <w:style w:type="paragraph" w:styleId="Header">
    <w:name w:val="header"/>
    <w:basedOn w:val="Normal"/>
    <w:link w:val="HeaderChar"/>
    <w:uiPriority w:val="99"/>
    <w:rsid w:val="008E2D2C"/>
    <w:pPr>
      <w:tabs>
        <w:tab w:val="center" w:pos="4536"/>
        <w:tab w:val="right" w:pos="9072"/>
      </w:tabs>
    </w:pPr>
  </w:style>
  <w:style w:type="paragraph" w:styleId="ListNumber">
    <w:name w:val="List Number"/>
    <w:basedOn w:val="Normal"/>
    <w:semiHidden/>
    <w:rsid w:val="008E2D2C"/>
    <w:pPr>
      <w:numPr>
        <w:numId w:val="11"/>
      </w:numPr>
    </w:pPr>
  </w:style>
  <w:style w:type="paragraph" w:customStyle="1" w:styleId="ONUME">
    <w:name w:val="ONUM E"/>
    <w:basedOn w:val="BodyText"/>
    <w:rsid w:val="008E2D2C"/>
    <w:pPr>
      <w:numPr>
        <w:numId w:val="12"/>
      </w:numPr>
    </w:pPr>
  </w:style>
  <w:style w:type="paragraph" w:customStyle="1" w:styleId="ONUMFS">
    <w:name w:val="ONUM FS"/>
    <w:basedOn w:val="BodyText"/>
    <w:rsid w:val="008E2D2C"/>
    <w:pPr>
      <w:numPr>
        <w:numId w:val="13"/>
      </w:numPr>
    </w:pPr>
  </w:style>
  <w:style w:type="paragraph" w:styleId="Salutation">
    <w:name w:val="Salutation"/>
    <w:basedOn w:val="Normal"/>
    <w:next w:val="Normal"/>
    <w:semiHidden/>
    <w:rsid w:val="008E2D2C"/>
  </w:style>
  <w:style w:type="paragraph" w:styleId="Signature">
    <w:name w:val="Signature"/>
    <w:basedOn w:val="Normal"/>
    <w:semiHidden/>
    <w:rsid w:val="008E2D2C"/>
    <w:pPr>
      <w:ind w:left="5533"/>
    </w:pPr>
  </w:style>
  <w:style w:type="paragraph" w:customStyle="1" w:styleId="DateSignatureAligned">
    <w:name w:val="Date / Signature Aligned"/>
    <w:basedOn w:val="Normal"/>
    <w:rsid w:val="0070085E"/>
    <w:pPr>
      <w:ind w:left="5250"/>
    </w:pPr>
  </w:style>
  <w:style w:type="character" w:customStyle="1" w:styleId="HeaderChar">
    <w:name w:val="Header Char"/>
    <w:link w:val="Header"/>
    <w:uiPriority w:val="99"/>
    <w:rsid w:val="000E40F2"/>
    <w:rPr>
      <w:rFonts w:ascii="Arial" w:eastAsia="SimSun" w:hAnsi="Arial" w:cs="Arial"/>
      <w:sz w:val="22"/>
      <w:lang w:val="en-US" w:eastAsia="zh-CN"/>
    </w:rPr>
  </w:style>
  <w:style w:type="paragraph" w:styleId="ListParagraph">
    <w:name w:val="List Paragraph"/>
    <w:basedOn w:val="Normal"/>
    <w:uiPriority w:val="34"/>
    <w:qFormat/>
    <w:rsid w:val="0054108E"/>
    <w:pPr>
      <w:ind w:left="720"/>
      <w:contextualSpacing/>
    </w:pPr>
  </w:style>
  <w:style w:type="character" w:styleId="Hyperlink">
    <w:name w:val="Hyperlink"/>
    <w:basedOn w:val="DefaultParagraphFont"/>
    <w:rsid w:val="00AC027B"/>
    <w:rPr>
      <w:color w:val="0000FF" w:themeColor="hyperlink"/>
      <w:u w:val="single"/>
    </w:rPr>
  </w:style>
  <w:style w:type="character" w:customStyle="1" w:styleId="FooterChar">
    <w:name w:val="Footer Char"/>
    <w:basedOn w:val="DefaultParagraphFont"/>
    <w:link w:val="Footer"/>
    <w:uiPriority w:val="99"/>
    <w:rsid w:val="00901078"/>
    <w:rPr>
      <w:rFonts w:ascii="Arial" w:eastAsia="SimSun" w:hAnsi="Arial" w:cs="Arial"/>
      <w:sz w:val="22"/>
      <w:lang w:val="en-US" w:eastAsia="zh-CN"/>
    </w:rPr>
  </w:style>
  <w:style w:type="paragraph" w:styleId="BalloonText">
    <w:name w:val="Balloon Text"/>
    <w:basedOn w:val="Normal"/>
    <w:link w:val="BalloonTextChar"/>
    <w:rsid w:val="003C47B6"/>
    <w:rPr>
      <w:rFonts w:ascii="Tahoma" w:hAnsi="Tahoma" w:cs="Tahoma"/>
      <w:sz w:val="16"/>
      <w:szCs w:val="16"/>
    </w:rPr>
  </w:style>
  <w:style w:type="character" w:customStyle="1" w:styleId="BalloonTextChar">
    <w:name w:val="Balloon Text Char"/>
    <w:basedOn w:val="DefaultParagraphFont"/>
    <w:link w:val="BalloonText"/>
    <w:rsid w:val="003C47B6"/>
    <w:rPr>
      <w:rFonts w:ascii="Tahoma" w:eastAsia="SimSun" w:hAnsi="Tahoma" w:cs="Tahoma"/>
      <w:sz w:val="16"/>
      <w:szCs w:val="16"/>
      <w:lang w:val="en-US" w:eastAsia="zh-CN"/>
    </w:rPr>
  </w:style>
  <w:style w:type="character" w:customStyle="1" w:styleId="Heading4Char">
    <w:name w:val="Heading 4 Char"/>
    <w:basedOn w:val="DefaultParagraphFont"/>
    <w:link w:val="Heading4"/>
    <w:rsid w:val="002774CD"/>
    <w:rPr>
      <w:rFonts w:ascii="Arial" w:eastAsia="SimSun" w:hAnsi="Arial" w:cs="Arial"/>
      <w:bCs/>
      <w:i/>
      <w:sz w:val="22"/>
      <w:szCs w:val="28"/>
      <w:lang w:val="en-US" w:eastAsia="zh-CN"/>
    </w:rPr>
  </w:style>
  <w:style w:type="character" w:styleId="FollowedHyperlink">
    <w:name w:val="FollowedHyperlink"/>
    <w:basedOn w:val="DefaultParagraphFont"/>
    <w:rsid w:val="00C9607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2D2C"/>
    <w:rPr>
      <w:rFonts w:ascii="Arial" w:eastAsia="SimSun" w:hAnsi="Arial" w:cs="Arial"/>
      <w:sz w:val="22"/>
      <w:lang w:val="en-US" w:eastAsia="zh-CN"/>
    </w:rPr>
  </w:style>
  <w:style w:type="paragraph" w:styleId="Heading1">
    <w:name w:val="heading 1"/>
    <w:basedOn w:val="Normal"/>
    <w:next w:val="Normal"/>
    <w:qFormat/>
    <w:rsid w:val="008E2D2C"/>
    <w:pPr>
      <w:keepNext/>
      <w:spacing w:before="240" w:after="60"/>
      <w:outlineLvl w:val="0"/>
    </w:pPr>
    <w:rPr>
      <w:b/>
      <w:bCs/>
      <w:caps/>
      <w:kern w:val="32"/>
      <w:szCs w:val="32"/>
    </w:rPr>
  </w:style>
  <w:style w:type="paragraph" w:styleId="Heading2">
    <w:name w:val="heading 2"/>
    <w:basedOn w:val="Normal"/>
    <w:next w:val="Normal"/>
    <w:qFormat/>
    <w:rsid w:val="008E2D2C"/>
    <w:pPr>
      <w:keepNext/>
      <w:spacing w:before="240" w:after="60"/>
      <w:outlineLvl w:val="1"/>
    </w:pPr>
    <w:rPr>
      <w:bCs/>
      <w:iCs/>
      <w:caps/>
      <w:szCs w:val="28"/>
    </w:rPr>
  </w:style>
  <w:style w:type="paragraph" w:styleId="Heading3">
    <w:name w:val="heading 3"/>
    <w:basedOn w:val="Normal"/>
    <w:next w:val="Normal"/>
    <w:qFormat/>
    <w:rsid w:val="008E2D2C"/>
    <w:pPr>
      <w:keepNext/>
      <w:spacing w:before="240" w:after="60"/>
      <w:outlineLvl w:val="2"/>
    </w:pPr>
    <w:rPr>
      <w:bCs/>
      <w:szCs w:val="26"/>
      <w:u w:val="single"/>
    </w:rPr>
  </w:style>
  <w:style w:type="paragraph" w:styleId="Heading4">
    <w:name w:val="heading 4"/>
    <w:basedOn w:val="Normal"/>
    <w:next w:val="Normal"/>
    <w:link w:val="Heading4Char"/>
    <w:qFormat/>
    <w:rsid w:val="008E2D2C"/>
    <w:pPr>
      <w:keepNext/>
      <w:spacing w:before="240" w:after="60"/>
      <w:outlineLvl w:val="3"/>
    </w:pPr>
    <w:rPr>
      <w:bCs/>
      <w:i/>
      <w:szCs w:val="28"/>
    </w:rPr>
  </w:style>
  <w:style w:type="paragraph" w:styleId="Heading5">
    <w:name w:val="heading 5"/>
    <w:basedOn w:val="Normal"/>
    <w:next w:val="Normal"/>
    <w:qFormat/>
    <w:pPr>
      <w:outlineLvl w:val="4"/>
    </w:pPr>
  </w:style>
  <w:style w:type="paragraph" w:styleId="Heading6">
    <w:name w:val="heading 6"/>
    <w:basedOn w:val="Normal"/>
    <w:next w:val="Normal"/>
    <w:qFormat/>
    <w:pPr>
      <w:keepNext/>
      <w:outlineLvl w:val="5"/>
    </w:pPr>
  </w:style>
  <w:style w:type="paragraph" w:styleId="Heading7">
    <w:name w:val="heading 7"/>
    <w:basedOn w:val="Normal"/>
    <w:next w:val="Normal"/>
    <w:qFormat/>
    <w:pPr>
      <w:keepNext/>
      <w:keepLines/>
      <w:spacing w:before="80" w:after="60"/>
      <w:outlineLvl w:val="6"/>
    </w:pPr>
    <w:rPr>
      <w:b/>
      <w:kern w:val="28"/>
      <w:sz w:val="20"/>
    </w:rPr>
  </w:style>
  <w:style w:type="paragraph" w:styleId="Heading8">
    <w:name w:val="heading 8"/>
    <w:basedOn w:val="Normal"/>
    <w:next w:val="Normal"/>
    <w:qFormat/>
    <w:pPr>
      <w:keepNext/>
      <w:keepLines/>
      <w:spacing w:before="80" w:after="60"/>
      <w:outlineLvl w:val="7"/>
    </w:pPr>
    <w:rPr>
      <w:i/>
      <w:kern w:val="28"/>
      <w:sz w:val="20"/>
    </w:rPr>
  </w:style>
  <w:style w:type="paragraph" w:styleId="Heading9">
    <w:name w:val="heading 9"/>
    <w:basedOn w:val="Normal"/>
    <w:next w:val="Normal"/>
    <w:qFormat/>
    <w:pPr>
      <w:spacing w:before="240" w:after="6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E2D2C"/>
    <w:pPr>
      <w:spacing w:after="220"/>
    </w:pPr>
  </w:style>
  <w:style w:type="paragraph" w:styleId="Caption">
    <w:name w:val="caption"/>
    <w:basedOn w:val="Normal"/>
    <w:next w:val="Normal"/>
    <w:qFormat/>
    <w:rsid w:val="008E2D2C"/>
    <w:rPr>
      <w:b/>
      <w:bCs/>
      <w:sz w:val="18"/>
    </w:rPr>
  </w:style>
  <w:style w:type="paragraph" w:styleId="CommentText">
    <w:name w:val="annotation text"/>
    <w:basedOn w:val="Normal"/>
    <w:semiHidden/>
    <w:rsid w:val="008E2D2C"/>
    <w:rPr>
      <w:sz w:val="18"/>
    </w:rPr>
  </w:style>
  <w:style w:type="paragraph" w:styleId="EndnoteText">
    <w:name w:val="endnote text"/>
    <w:basedOn w:val="Normal"/>
    <w:semiHidden/>
    <w:rsid w:val="008E2D2C"/>
    <w:rPr>
      <w:sz w:val="18"/>
    </w:rPr>
  </w:style>
  <w:style w:type="paragraph" w:styleId="Footer">
    <w:name w:val="footer"/>
    <w:basedOn w:val="Normal"/>
    <w:link w:val="FooterChar"/>
    <w:uiPriority w:val="99"/>
    <w:rsid w:val="008E2D2C"/>
    <w:pPr>
      <w:tabs>
        <w:tab w:val="center" w:pos="4320"/>
        <w:tab w:val="right" w:pos="8640"/>
      </w:tabs>
    </w:pPr>
  </w:style>
  <w:style w:type="paragraph" w:styleId="FootnoteText">
    <w:name w:val="footnote text"/>
    <w:basedOn w:val="Normal"/>
    <w:semiHidden/>
    <w:rsid w:val="008E2D2C"/>
    <w:rPr>
      <w:sz w:val="18"/>
    </w:rPr>
  </w:style>
  <w:style w:type="paragraph" w:styleId="Header">
    <w:name w:val="header"/>
    <w:basedOn w:val="Normal"/>
    <w:link w:val="HeaderChar"/>
    <w:uiPriority w:val="99"/>
    <w:rsid w:val="008E2D2C"/>
    <w:pPr>
      <w:tabs>
        <w:tab w:val="center" w:pos="4536"/>
        <w:tab w:val="right" w:pos="9072"/>
      </w:tabs>
    </w:pPr>
  </w:style>
  <w:style w:type="paragraph" w:styleId="ListNumber">
    <w:name w:val="List Number"/>
    <w:basedOn w:val="Normal"/>
    <w:semiHidden/>
    <w:rsid w:val="008E2D2C"/>
    <w:pPr>
      <w:numPr>
        <w:numId w:val="11"/>
      </w:numPr>
    </w:pPr>
  </w:style>
  <w:style w:type="paragraph" w:customStyle="1" w:styleId="ONUME">
    <w:name w:val="ONUM E"/>
    <w:basedOn w:val="BodyText"/>
    <w:rsid w:val="008E2D2C"/>
    <w:pPr>
      <w:numPr>
        <w:numId w:val="12"/>
      </w:numPr>
    </w:pPr>
  </w:style>
  <w:style w:type="paragraph" w:customStyle="1" w:styleId="ONUMFS">
    <w:name w:val="ONUM FS"/>
    <w:basedOn w:val="BodyText"/>
    <w:rsid w:val="008E2D2C"/>
    <w:pPr>
      <w:numPr>
        <w:numId w:val="13"/>
      </w:numPr>
    </w:pPr>
  </w:style>
  <w:style w:type="paragraph" w:styleId="Salutation">
    <w:name w:val="Salutation"/>
    <w:basedOn w:val="Normal"/>
    <w:next w:val="Normal"/>
    <w:semiHidden/>
    <w:rsid w:val="008E2D2C"/>
  </w:style>
  <w:style w:type="paragraph" w:styleId="Signature">
    <w:name w:val="Signature"/>
    <w:basedOn w:val="Normal"/>
    <w:semiHidden/>
    <w:rsid w:val="008E2D2C"/>
    <w:pPr>
      <w:ind w:left="5533"/>
    </w:pPr>
  </w:style>
  <w:style w:type="paragraph" w:customStyle="1" w:styleId="DateSignatureAligned">
    <w:name w:val="Date / Signature Aligned"/>
    <w:basedOn w:val="Normal"/>
    <w:rsid w:val="0070085E"/>
    <w:pPr>
      <w:ind w:left="5250"/>
    </w:pPr>
  </w:style>
  <w:style w:type="character" w:customStyle="1" w:styleId="HeaderChar">
    <w:name w:val="Header Char"/>
    <w:link w:val="Header"/>
    <w:uiPriority w:val="99"/>
    <w:rsid w:val="000E40F2"/>
    <w:rPr>
      <w:rFonts w:ascii="Arial" w:eastAsia="SimSun" w:hAnsi="Arial" w:cs="Arial"/>
      <w:sz w:val="22"/>
      <w:lang w:val="en-US" w:eastAsia="zh-CN"/>
    </w:rPr>
  </w:style>
  <w:style w:type="paragraph" w:styleId="ListParagraph">
    <w:name w:val="List Paragraph"/>
    <w:basedOn w:val="Normal"/>
    <w:uiPriority w:val="34"/>
    <w:qFormat/>
    <w:rsid w:val="0054108E"/>
    <w:pPr>
      <w:ind w:left="720"/>
      <w:contextualSpacing/>
    </w:pPr>
  </w:style>
  <w:style w:type="character" w:styleId="Hyperlink">
    <w:name w:val="Hyperlink"/>
    <w:basedOn w:val="DefaultParagraphFont"/>
    <w:rsid w:val="00AC027B"/>
    <w:rPr>
      <w:color w:val="0000FF" w:themeColor="hyperlink"/>
      <w:u w:val="single"/>
    </w:rPr>
  </w:style>
  <w:style w:type="character" w:customStyle="1" w:styleId="FooterChar">
    <w:name w:val="Footer Char"/>
    <w:basedOn w:val="DefaultParagraphFont"/>
    <w:link w:val="Footer"/>
    <w:uiPriority w:val="99"/>
    <w:rsid w:val="00901078"/>
    <w:rPr>
      <w:rFonts w:ascii="Arial" w:eastAsia="SimSun" w:hAnsi="Arial" w:cs="Arial"/>
      <w:sz w:val="22"/>
      <w:lang w:val="en-US" w:eastAsia="zh-CN"/>
    </w:rPr>
  </w:style>
  <w:style w:type="paragraph" w:styleId="BalloonText">
    <w:name w:val="Balloon Text"/>
    <w:basedOn w:val="Normal"/>
    <w:link w:val="BalloonTextChar"/>
    <w:rsid w:val="003C47B6"/>
    <w:rPr>
      <w:rFonts w:ascii="Tahoma" w:hAnsi="Tahoma" w:cs="Tahoma"/>
      <w:sz w:val="16"/>
      <w:szCs w:val="16"/>
    </w:rPr>
  </w:style>
  <w:style w:type="character" w:customStyle="1" w:styleId="BalloonTextChar">
    <w:name w:val="Balloon Text Char"/>
    <w:basedOn w:val="DefaultParagraphFont"/>
    <w:link w:val="BalloonText"/>
    <w:rsid w:val="003C47B6"/>
    <w:rPr>
      <w:rFonts w:ascii="Tahoma" w:eastAsia="SimSun" w:hAnsi="Tahoma" w:cs="Tahoma"/>
      <w:sz w:val="16"/>
      <w:szCs w:val="16"/>
      <w:lang w:val="en-US" w:eastAsia="zh-CN"/>
    </w:rPr>
  </w:style>
  <w:style w:type="character" w:customStyle="1" w:styleId="Heading4Char">
    <w:name w:val="Heading 4 Char"/>
    <w:basedOn w:val="DefaultParagraphFont"/>
    <w:link w:val="Heading4"/>
    <w:rsid w:val="002774CD"/>
    <w:rPr>
      <w:rFonts w:ascii="Arial" w:eastAsia="SimSun" w:hAnsi="Arial" w:cs="Arial"/>
      <w:bCs/>
      <w:i/>
      <w:sz w:val="22"/>
      <w:szCs w:val="28"/>
      <w:lang w:val="en-US" w:eastAsia="zh-CN"/>
    </w:rPr>
  </w:style>
  <w:style w:type="character" w:styleId="FollowedHyperlink">
    <w:name w:val="FollowedHyperlink"/>
    <w:basedOn w:val="DefaultParagraphFont"/>
    <w:rsid w:val="00C960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39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Circular%20Letter%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444861-5B69-40AA-BAA3-A0C860FEA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Circular Letter (E).dotm</Template>
  <TotalTime>0</TotalTime>
  <Pages>3</Pages>
  <Words>733</Words>
  <Characters>4032</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C. PCT 15xx</vt:lpstr>
    </vt:vector>
  </TitlesOfParts>
  <Company>WIPO</Company>
  <LinksUpToDate>false</LinksUpToDate>
  <CharactersWithSpaces>4756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 PCT 15xx</dc:title>
  <dc:creator>Marlow</dc:creator>
  <cp:lastModifiedBy>JULLIARD Corinne</cp:lastModifiedBy>
  <cp:revision>2</cp:revision>
  <cp:lastPrinted>2018-07-09T12:54:00Z</cp:lastPrinted>
  <dcterms:created xsi:type="dcterms:W3CDTF">2018-07-11T13:53:00Z</dcterms:created>
  <dcterms:modified xsi:type="dcterms:W3CDTF">2018-07-11T13:53:00Z</dcterms:modified>
</cp:coreProperties>
</file>