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A4453" w:rsidRPr="00974FF4" w14:paraId="02C22AC5" w14:textId="77777777" w:rsidTr="004112E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5AA0AB3" w14:textId="77777777" w:rsidR="006A4453" w:rsidRPr="00974FF4" w:rsidRDefault="006A4453" w:rsidP="004112E7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695E3A" w14:textId="77777777" w:rsidR="006A4453" w:rsidRPr="00974FF4" w:rsidRDefault="006A4453" w:rsidP="004112E7">
            <w:pPr>
              <w:rPr>
                <w:lang w:val="es-419"/>
              </w:rPr>
            </w:pPr>
            <w:r w:rsidRPr="00974FF4">
              <w:rPr>
                <w:noProof/>
                <w:lang w:eastAsia="en-US"/>
              </w:rPr>
              <w:drawing>
                <wp:inline distT="0" distB="0" distL="0" distR="0" wp14:anchorId="45218205" wp14:editId="3185E617">
                  <wp:extent cx="1857375" cy="1323975"/>
                  <wp:effectExtent l="0" t="0" r="9525" b="9525"/>
                  <wp:docPr id="1" name="Picture 1" descr="Las líneas curvas ascendentes del logotipo de la Organización Mundial de la Propiedad Intelectual evocan el progreso humano impulsado por la innovación y la creatividad." title="WIP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050B1D0" w14:textId="77777777" w:rsidR="006A4453" w:rsidRPr="00974FF4" w:rsidRDefault="006A4453" w:rsidP="004112E7">
            <w:pPr>
              <w:jc w:val="right"/>
              <w:rPr>
                <w:lang w:val="es-419"/>
              </w:rPr>
            </w:pPr>
          </w:p>
        </w:tc>
      </w:tr>
      <w:tr w:rsidR="006A4453" w:rsidRPr="00974FF4" w14:paraId="15957A97" w14:textId="77777777" w:rsidTr="004112E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DEF6F80" w14:textId="77777777" w:rsidR="006A4453" w:rsidRPr="00974FF4" w:rsidRDefault="006A4453" w:rsidP="004112E7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6A4453" w:rsidRPr="00974FF4" w14:paraId="099953C3" w14:textId="77777777" w:rsidTr="004112E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28CAB6E" w14:textId="7E40112A" w:rsidR="006A4453" w:rsidRPr="00974FF4" w:rsidRDefault="006A4453" w:rsidP="00EA04FE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974FF4">
              <w:rPr>
                <w:rFonts w:ascii="Arial Black" w:hAnsi="Arial Black"/>
                <w:caps/>
                <w:sz w:val="15"/>
                <w:lang w:val="es-419"/>
              </w:rPr>
              <w:t xml:space="preserve">Aviso Nº </w:t>
            </w:r>
            <w:r w:rsidR="00EA04FE">
              <w:rPr>
                <w:rFonts w:ascii="Arial Black" w:hAnsi="Arial Black"/>
                <w:caps/>
                <w:sz w:val="15"/>
                <w:lang w:val="es-419"/>
              </w:rPr>
              <w:t>18</w:t>
            </w:r>
            <w:r w:rsidRPr="00974FF4">
              <w:rPr>
                <w:rFonts w:ascii="Arial Black" w:hAnsi="Arial Black"/>
                <w:caps/>
                <w:sz w:val="15"/>
                <w:lang w:val="es-419"/>
              </w:rPr>
              <w:t xml:space="preserve">/2022 </w:t>
            </w:r>
            <w:bookmarkStart w:id="1" w:name="Date"/>
            <w:bookmarkEnd w:id="1"/>
          </w:p>
        </w:tc>
      </w:tr>
    </w:tbl>
    <w:p w14:paraId="5A2F072D" w14:textId="77777777" w:rsidR="006A4453" w:rsidRPr="00974FF4" w:rsidRDefault="006A4453" w:rsidP="006A4453">
      <w:pPr>
        <w:rPr>
          <w:lang w:val="es-419"/>
        </w:rPr>
      </w:pPr>
    </w:p>
    <w:p w14:paraId="5933310C" w14:textId="77777777" w:rsidR="006A4453" w:rsidRPr="00974FF4" w:rsidRDefault="006A4453" w:rsidP="006A4453">
      <w:pPr>
        <w:rPr>
          <w:lang w:val="es-419"/>
        </w:rPr>
      </w:pPr>
    </w:p>
    <w:p w14:paraId="1BED8230" w14:textId="77777777" w:rsidR="006A4453" w:rsidRPr="00974FF4" w:rsidRDefault="006A4453" w:rsidP="006A4453">
      <w:pPr>
        <w:rPr>
          <w:lang w:val="es-419"/>
        </w:rPr>
      </w:pPr>
    </w:p>
    <w:p w14:paraId="01A82357" w14:textId="77777777" w:rsidR="006A4453" w:rsidRPr="00974FF4" w:rsidRDefault="006A4453" w:rsidP="006A4453">
      <w:pPr>
        <w:rPr>
          <w:lang w:val="es-419"/>
        </w:rPr>
      </w:pPr>
    </w:p>
    <w:p w14:paraId="2A60610D" w14:textId="77777777" w:rsidR="006A4453" w:rsidRPr="00974FF4" w:rsidRDefault="006A4453" w:rsidP="006A4453">
      <w:pPr>
        <w:rPr>
          <w:lang w:val="es-419"/>
        </w:rPr>
      </w:pPr>
    </w:p>
    <w:p w14:paraId="4E77FC26" w14:textId="77777777" w:rsidR="006A4453" w:rsidRPr="00974FF4" w:rsidRDefault="006A4453" w:rsidP="006A4453">
      <w:pPr>
        <w:autoSpaceDE w:val="0"/>
        <w:autoSpaceDN w:val="0"/>
        <w:adjustRightInd w:val="0"/>
        <w:rPr>
          <w:b/>
          <w:bCs/>
          <w:sz w:val="28"/>
          <w:szCs w:val="28"/>
          <w:lang w:val="es-419"/>
        </w:rPr>
      </w:pPr>
      <w:r w:rsidRPr="00974FF4">
        <w:rPr>
          <w:b/>
          <w:bCs/>
          <w:sz w:val="28"/>
          <w:szCs w:val="28"/>
          <w:lang w:val="es-419"/>
        </w:rPr>
        <w:t>Protocolo concerniente al Arreglo de Madrid relativo al Registro Internacional de Marcas</w:t>
      </w:r>
    </w:p>
    <w:p w14:paraId="6C112DA2" w14:textId="77777777" w:rsidR="006A4453" w:rsidRPr="00974FF4" w:rsidRDefault="006A4453" w:rsidP="006A4453">
      <w:pPr>
        <w:autoSpaceDE w:val="0"/>
        <w:autoSpaceDN w:val="0"/>
        <w:adjustRightInd w:val="0"/>
        <w:rPr>
          <w:bCs/>
          <w:szCs w:val="22"/>
          <w:lang w:val="es-419"/>
        </w:rPr>
      </w:pPr>
    </w:p>
    <w:p w14:paraId="6A1090B1" w14:textId="77777777" w:rsidR="006A4453" w:rsidRPr="00974FF4" w:rsidRDefault="006A4453" w:rsidP="006A4453">
      <w:pPr>
        <w:autoSpaceDE w:val="0"/>
        <w:autoSpaceDN w:val="0"/>
        <w:adjustRightInd w:val="0"/>
        <w:rPr>
          <w:bCs/>
          <w:szCs w:val="22"/>
          <w:lang w:val="es-419"/>
        </w:rPr>
      </w:pPr>
    </w:p>
    <w:p w14:paraId="188BC56C" w14:textId="77777777" w:rsidR="006A4453" w:rsidRPr="00974FF4" w:rsidRDefault="006A4453" w:rsidP="006A4453">
      <w:pPr>
        <w:autoSpaceDE w:val="0"/>
        <w:autoSpaceDN w:val="0"/>
        <w:adjustRightInd w:val="0"/>
        <w:rPr>
          <w:bCs/>
          <w:szCs w:val="22"/>
          <w:lang w:val="es-419"/>
        </w:rPr>
      </w:pPr>
    </w:p>
    <w:p w14:paraId="2FB51FD5" w14:textId="77777777" w:rsidR="00163F61" w:rsidRPr="00974FF4" w:rsidRDefault="00163F61" w:rsidP="00CC5016">
      <w:pPr>
        <w:autoSpaceDE w:val="0"/>
        <w:autoSpaceDN w:val="0"/>
        <w:adjustRightInd w:val="0"/>
        <w:rPr>
          <w:bCs/>
          <w:szCs w:val="22"/>
          <w:lang w:val="es-419"/>
        </w:rPr>
      </w:pPr>
    </w:p>
    <w:p w14:paraId="5292FD21" w14:textId="1A7E9B88" w:rsidR="00610FD9" w:rsidRPr="00974FF4" w:rsidRDefault="007415C2" w:rsidP="00C50383">
      <w:pPr>
        <w:rPr>
          <w:b/>
          <w:bCs/>
          <w:sz w:val="24"/>
          <w:szCs w:val="24"/>
          <w:lang w:val="es-419"/>
        </w:rPr>
      </w:pPr>
      <w:r w:rsidRPr="00974FF4">
        <w:rPr>
          <w:b/>
          <w:bCs/>
          <w:sz w:val="24"/>
          <w:szCs w:val="24"/>
          <w:lang w:val="es-419"/>
        </w:rPr>
        <w:t>Atestacione</w:t>
      </w:r>
      <w:r w:rsidR="006A4453" w:rsidRPr="00974FF4">
        <w:rPr>
          <w:b/>
          <w:bCs/>
          <w:sz w:val="24"/>
          <w:szCs w:val="24"/>
          <w:lang w:val="es-419"/>
        </w:rPr>
        <w:t>s d</w:t>
      </w:r>
      <w:r w:rsidR="0051793A" w:rsidRPr="00974FF4">
        <w:rPr>
          <w:b/>
          <w:bCs/>
          <w:sz w:val="24"/>
          <w:szCs w:val="24"/>
          <w:lang w:val="es-419"/>
        </w:rPr>
        <w:t>igital</w:t>
      </w:r>
      <w:r w:rsidR="006A4453" w:rsidRPr="00974FF4">
        <w:rPr>
          <w:b/>
          <w:bCs/>
          <w:sz w:val="24"/>
          <w:szCs w:val="24"/>
          <w:lang w:val="es-419"/>
        </w:rPr>
        <w:t>es</w:t>
      </w:r>
      <w:r w:rsidR="003D5EA3" w:rsidRPr="00974FF4">
        <w:rPr>
          <w:b/>
          <w:bCs/>
          <w:sz w:val="24"/>
          <w:szCs w:val="24"/>
          <w:lang w:val="es-419"/>
        </w:rPr>
        <w:t xml:space="preserve">, </w:t>
      </w:r>
      <w:r w:rsidR="006A4453" w:rsidRPr="00974FF4">
        <w:rPr>
          <w:b/>
          <w:bCs/>
          <w:sz w:val="24"/>
          <w:szCs w:val="24"/>
          <w:lang w:val="es-419"/>
        </w:rPr>
        <w:t xml:space="preserve">copias de </w:t>
      </w:r>
      <w:r w:rsidRPr="00974FF4">
        <w:rPr>
          <w:b/>
          <w:bCs/>
          <w:sz w:val="24"/>
          <w:szCs w:val="24"/>
          <w:lang w:val="es-419"/>
        </w:rPr>
        <w:t>las referencias</w:t>
      </w:r>
      <w:r w:rsidR="006B4147" w:rsidRPr="00974FF4">
        <w:rPr>
          <w:b/>
          <w:bCs/>
          <w:sz w:val="24"/>
          <w:szCs w:val="24"/>
          <w:lang w:val="es-419"/>
        </w:rPr>
        <w:t xml:space="preserve"> inscritas en </w:t>
      </w:r>
      <w:r w:rsidR="006A4453" w:rsidRPr="00974FF4">
        <w:rPr>
          <w:b/>
          <w:bCs/>
          <w:sz w:val="24"/>
          <w:szCs w:val="24"/>
          <w:lang w:val="es-419"/>
        </w:rPr>
        <w:t>el Registro Internacional y extractos del mismo</w:t>
      </w:r>
    </w:p>
    <w:p w14:paraId="6C05B127" w14:textId="77777777" w:rsidR="00C50383" w:rsidRPr="00974FF4" w:rsidRDefault="00C50383" w:rsidP="00C50383">
      <w:pPr>
        <w:rPr>
          <w:szCs w:val="22"/>
          <w:lang w:val="es-419"/>
        </w:rPr>
      </w:pPr>
    </w:p>
    <w:p w14:paraId="316A2107" w14:textId="18764433" w:rsidR="00C9435A" w:rsidRPr="00974FF4" w:rsidRDefault="006A4453" w:rsidP="00940830">
      <w:pPr>
        <w:pStyle w:val="ONUME"/>
        <w:rPr>
          <w:lang w:val="es-419"/>
        </w:rPr>
      </w:pPr>
      <w:r w:rsidRPr="00974FF4">
        <w:rPr>
          <w:lang w:val="es-419"/>
        </w:rPr>
        <w:t xml:space="preserve">De conformidad con el </w:t>
      </w:r>
      <w:r w:rsidR="006B4147" w:rsidRPr="00974FF4">
        <w:rPr>
          <w:lang w:val="es-419"/>
        </w:rPr>
        <w:t>Artículo</w:t>
      </w:r>
      <w:r w:rsidR="0051793A" w:rsidRPr="00974FF4">
        <w:rPr>
          <w:lang w:val="es-419"/>
        </w:rPr>
        <w:t> </w:t>
      </w:r>
      <w:r w:rsidR="00EB1EC4" w:rsidRPr="00974FF4">
        <w:rPr>
          <w:lang w:val="es-419"/>
        </w:rPr>
        <w:t>5</w:t>
      </w:r>
      <w:r w:rsidR="00EB1EC4" w:rsidRPr="00974FF4">
        <w:rPr>
          <w:i/>
          <w:lang w:val="es-419"/>
        </w:rPr>
        <w:t>ter</w:t>
      </w:r>
      <w:r w:rsidR="00EB1EC4" w:rsidRPr="00974FF4">
        <w:rPr>
          <w:lang w:val="es-419"/>
        </w:rPr>
        <w:t xml:space="preserve"> </w:t>
      </w:r>
      <w:r w:rsidRPr="00974FF4">
        <w:rPr>
          <w:lang w:val="es-419"/>
        </w:rPr>
        <w:t>del</w:t>
      </w:r>
      <w:r w:rsidR="00EB1EC4" w:rsidRPr="00974FF4">
        <w:rPr>
          <w:lang w:val="es-419"/>
        </w:rPr>
        <w:t xml:space="preserve"> </w:t>
      </w:r>
      <w:r w:rsidR="006B4147" w:rsidRPr="00974FF4">
        <w:rPr>
          <w:lang w:val="es-419"/>
        </w:rPr>
        <w:t>Protocolo</w:t>
      </w:r>
      <w:r w:rsidR="00EB1EC4" w:rsidRPr="00974FF4">
        <w:rPr>
          <w:lang w:val="es-419"/>
        </w:rPr>
        <w:t xml:space="preserve"> </w:t>
      </w:r>
      <w:r w:rsidRPr="00974FF4">
        <w:rPr>
          <w:lang w:val="es-419"/>
        </w:rPr>
        <w:t xml:space="preserve">concerniente al Arreglo de </w:t>
      </w:r>
      <w:r w:rsidR="00EB1EC4" w:rsidRPr="00974FF4">
        <w:rPr>
          <w:lang w:val="es-419"/>
        </w:rPr>
        <w:t xml:space="preserve">Madrid </w:t>
      </w:r>
      <w:r w:rsidR="006B4147" w:rsidRPr="00974FF4">
        <w:rPr>
          <w:lang w:val="es-419"/>
        </w:rPr>
        <w:t>relativo</w:t>
      </w:r>
      <w:r w:rsidRPr="00974FF4">
        <w:rPr>
          <w:lang w:val="es-419"/>
        </w:rPr>
        <w:t xml:space="preserve"> al Registro Internacional de Marcas y tras el pago de las tasas indicadas en el</w:t>
      </w:r>
      <w:r w:rsidR="00EA04FE">
        <w:rPr>
          <w:lang w:val="es-419"/>
        </w:rPr>
        <w:t> </w:t>
      </w:r>
      <w:r w:rsidRPr="00974FF4">
        <w:rPr>
          <w:lang w:val="es-419"/>
        </w:rPr>
        <w:t>punto 8</w:t>
      </w:r>
      <w:r w:rsidR="00EA04FE">
        <w:rPr>
          <w:lang w:val="es-419"/>
        </w:rPr>
        <w:t> </w:t>
      </w:r>
      <w:r w:rsidRPr="00974FF4">
        <w:rPr>
          <w:lang w:val="es-419"/>
        </w:rPr>
        <w:t>de la Tabla de tasas</w:t>
      </w:r>
      <w:r w:rsidR="00EB1EC4" w:rsidRPr="00974FF4">
        <w:rPr>
          <w:lang w:val="es-419"/>
        </w:rPr>
        <w:t xml:space="preserve">, </w:t>
      </w:r>
      <w:r w:rsidR="000C2A0B" w:rsidRPr="00974FF4">
        <w:rPr>
          <w:lang w:val="es-419"/>
        </w:rPr>
        <w:t>la O</w:t>
      </w:r>
      <w:r w:rsidRPr="00974FF4">
        <w:rPr>
          <w:lang w:val="es-419"/>
        </w:rPr>
        <w:t>fi</w:t>
      </w:r>
      <w:r w:rsidR="000C2A0B" w:rsidRPr="00974FF4">
        <w:rPr>
          <w:lang w:val="es-419"/>
        </w:rPr>
        <w:t xml:space="preserve">cina Internacional de la Organización Mundial de la Propiedad </w:t>
      </w:r>
      <w:r w:rsidR="006B4147" w:rsidRPr="00974FF4">
        <w:rPr>
          <w:lang w:val="es-419"/>
        </w:rPr>
        <w:t>Intelectual</w:t>
      </w:r>
      <w:r w:rsidR="000C2A0B" w:rsidRPr="00974FF4">
        <w:rPr>
          <w:lang w:val="es-419"/>
        </w:rPr>
        <w:t xml:space="preserve"> </w:t>
      </w:r>
      <w:r w:rsidR="00DA5DD0" w:rsidRPr="00974FF4">
        <w:rPr>
          <w:lang w:val="es-419"/>
        </w:rPr>
        <w:t>(</w:t>
      </w:r>
      <w:r w:rsidR="000C2A0B" w:rsidRPr="00974FF4">
        <w:rPr>
          <w:lang w:val="es-419"/>
        </w:rPr>
        <w:t>OMPI</w:t>
      </w:r>
      <w:r w:rsidR="00DA5DD0" w:rsidRPr="00974FF4">
        <w:rPr>
          <w:lang w:val="es-419"/>
        </w:rPr>
        <w:t xml:space="preserve">) </w:t>
      </w:r>
      <w:r w:rsidR="000C2A0B" w:rsidRPr="00974FF4">
        <w:rPr>
          <w:lang w:val="es-419"/>
        </w:rPr>
        <w:t xml:space="preserve">expedirá </w:t>
      </w:r>
      <w:r w:rsidR="00604373" w:rsidRPr="00974FF4">
        <w:rPr>
          <w:lang w:val="es-419"/>
        </w:rPr>
        <w:t>atestaciones</w:t>
      </w:r>
      <w:r w:rsidR="000C2A0B" w:rsidRPr="00974FF4">
        <w:rPr>
          <w:lang w:val="es-419"/>
        </w:rPr>
        <w:t xml:space="preserve">, copias de </w:t>
      </w:r>
      <w:r w:rsidR="00604373" w:rsidRPr="00974FF4">
        <w:rPr>
          <w:lang w:val="es-419"/>
        </w:rPr>
        <w:t>las referencias inscritas en e</w:t>
      </w:r>
      <w:r w:rsidR="000C2A0B" w:rsidRPr="00974FF4">
        <w:rPr>
          <w:lang w:val="es-419"/>
        </w:rPr>
        <w:t>l</w:t>
      </w:r>
      <w:r w:rsidR="00EA04FE">
        <w:rPr>
          <w:lang w:val="es-419"/>
        </w:rPr>
        <w:t> </w:t>
      </w:r>
      <w:r w:rsidR="000C2A0B" w:rsidRPr="00974FF4">
        <w:rPr>
          <w:lang w:val="es-419"/>
        </w:rPr>
        <w:t>Registro Internacional y extractos del mismo</w:t>
      </w:r>
      <w:r w:rsidR="00C9435A" w:rsidRPr="00974FF4">
        <w:rPr>
          <w:lang w:val="es-419"/>
        </w:rPr>
        <w:t>.</w:t>
      </w:r>
    </w:p>
    <w:p w14:paraId="4F81C6C2" w14:textId="423D5F9C" w:rsidR="00A80660" w:rsidRPr="00974FF4" w:rsidRDefault="009662DD" w:rsidP="00A80660">
      <w:pPr>
        <w:pStyle w:val="ONUME"/>
        <w:rPr>
          <w:lang w:val="es-419"/>
        </w:rPr>
      </w:pPr>
      <w:r w:rsidRPr="00974FF4">
        <w:rPr>
          <w:lang w:val="es-419"/>
        </w:rPr>
        <w:t xml:space="preserve">La Oficina Internacional de la OMPI tiene el agrado de anunciar que, con efecto inmediato, emitirá </w:t>
      </w:r>
      <w:r w:rsidR="006B4147" w:rsidRPr="00974FF4">
        <w:rPr>
          <w:lang w:val="es-419"/>
        </w:rPr>
        <w:t>versiones</w:t>
      </w:r>
      <w:r w:rsidRPr="00974FF4">
        <w:rPr>
          <w:lang w:val="es-419"/>
        </w:rPr>
        <w:t xml:space="preserve"> digitales de los documentos antes mencionados</w:t>
      </w:r>
      <w:r w:rsidR="00604373" w:rsidRPr="00974FF4">
        <w:rPr>
          <w:lang w:val="es-419"/>
        </w:rPr>
        <w:t>,</w:t>
      </w:r>
      <w:r w:rsidRPr="00974FF4">
        <w:rPr>
          <w:lang w:val="es-419"/>
        </w:rPr>
        <w:t xml:space="preserve"> en </w:t>
      </w:r>
      <w:r w:rsidR="006B4147" w:rsidRPr="00974FF4">
        <w:rPr>
          <w:lang w:val="es-419"/>
        </w:rPr>
        <w:t>formato</w:t>
      </w:r>
      <w:r w:rsidRPr="00974FF4">
        <w:rPr>
          <w:lang w:val="es-419"/>
        </w:rPr>
        <w:t xml:space="preserve"> de documento </w:t>
      </w:r>
      <w:r w:rsidR="00604373" w:rsidRPr="00974FF4">
        <w:rPr>
          <w:lang w:val="es-419"/>
        </w:rPr>
        <w:t xml:space="preserve">portátil </w:t>
      </w:r>
      <w:r w:rsidRPr="00974FF4">
        <w:rPr>
          <w:lang w:val="es-419"/>
        </w:rPr>
        <w:t>(PDF) y con firma electrónica</w:t>
      </w:r>
      <w:r w:rsidR="00902402" w:rsidRPr="00974FF4">
        <w:rPr>
          <w:lang w:val="es-419"/>
        </w:rPr>
        <w:t xml:space="preserve">. </w:t>
      </w:r>
      <w:r w:rsidR="008F6A3D">
        <w:rPr>
          <w:lang w:val="es-419"/>
        </w:rPr>
        <w:t xml:space="preserve"> </w:t>
      </w:r>
      <w:r w:rsidRPr="00974FF4">
        <w:rPr>
          <w:lang w:val="es-419"/>
        </w:rPr>
        <w:t xml:space="preserve">Además, los documentos tendrán un </w:t>
      </w:r>
      <w:r w:rsidR="00604373" w:rsidRPr="00974FF4">
        <w:rPr>
          <w:lang w:val="es-419"/>
        </w:rPr>
        <w:t xml:space="preserve">nuevo </w:t>
      </w:r>
      <w:r w:rsidRPr="00974FF4">
        <w:rPr>
          <w:lang w:val="es-419"/>
        </w:rPr>
        <w:t>diseño</w:t>
      </w:r>
      <w:r w:rsidR="00517D5D" w:rsidRPr="00974FF4">
        <w:rPr>
          <w:lang w:val="es-419"/>
        </w:rPr>
        <w:t xml:space="preserve"> (</w:t>
      </w:r>
      <w:r w:rsidRPr="00974FF4">
        <w:rPr>
          <w:lang w:val="es-419"/>
        </w:rPr>
        <w:t>véase el Anexo</w:t>
      </w:r>
      <w:r w:rsidR="00517D5D" w:rsidRPr="00974FF4">
        <w:rPr>
          <w:lang w:val="es-419"/>
        </w:rPr>
        <w:t>).</w:t>
      </w:r>
      <w:r w:rsidR="008F6A3D">
        <w:rPr>
          <w:lang w:val="es-419"/>
        </w:rPr>
        <w:t xml:space="preserve"> </w:t>
      </w:r>
      <w:r w:rsidR="00517D5D" w:rsidRPr="00974FF4">
        <w:rPr>
          <w:lang w:val="es-419"/>
        </w:rPr>
        <w:t xml:space="preserve"> </w:t>
      </w:r>
      <w:r w:rsidRPr="00974FF4">
        <w:rPr>
          <w:lang w:val="es-419"/>
        </w:rPr>
        <w:t>La Oficina Internacional de la OMPI transmitirá esos documentos digitales por correo electrónico.</w:t>
      </w:r>
    </w:p>
    <w:p w14:paraId="40B2E9AD" w14:textId="4789ABAE" w:rsidR="005276CB" w:rsidRPr="00974FF4" w:rsidRDefault="009662DD" w:rsidP="005276CB">
      <w:pPr>
        <w:pStyle w:val="ONUME"/>
        <w:rPr>
          <w:rFonts w:eastAsiaTheme="minorHAnsi"/>
          <w:lang w:val="es-419" w:eastAsia="en-US"/>
        </w:rPr>
      </w:pPr>
      <w:r w:rsidRPr="00974FF4">
        <w:rPr>
          <w:lang w:val="es-419" w:eastAsia="en-US"/>
        </w:rPr>
        <w:t>Los usuarios del Sistema de</w:t>
      </w:r>
      <w:r w:rsidR="00902402" w:rsidRPr="00974FF4">
        <w:rPr>
          <w:lang w:val="es-419" w:eastAsia="en-US"/>
        </w:rPr>
        <w:t xml:space="preserve"> Madrid </w:t>
      </w:r>
      <w:r w:rsidR="006B4147" w:rsidRPr="00974FF4">
        <w:rPr>
          <w:lang w:val="es-419" w:eastAsia="en-US"/>
        </w:rPr>
        <w:t>que deseen recibir por correo una</w:t>
      </w:r>
      <w:r w:rsidR="00902402" w:rsidRPr="00974FF4">
        <w:rPr>
          <w:lang w:val="es-419" w:eastAsia="en-US"/>
        </w:rPr>
        <w:t xml:space="preserve"> </w:t>
      </w:r>
      <w:r w:rsidR="006B4147" w:rsidRPr="00974FF4">
        <w:rPr>
          <w:lang w:val="es-419" w:eastAsia="en-US"/>
        </w:rPr>
        <w:t>versión</w:t>
      </w:r>
      <w:r w:rsidR="00902402" w:rsidRPr="00974FF4">
        <w:rPr>
          <w:lang w:val="es-419" w:eastAsia="en-US"/>
        </w:rPr>
        <w:t xml:space="preserve"> </w:t>
      </w:r>
      <w:r w:rsidR="006B4147" w:rsidRPr="00974FF4">
        <w:rPr>
          <w:lang w:val="es-419" w:eastAsia="en-US"/>
        </w:rPr>
        <w:t>en papel de los documentos mencionados más arriba</w:t>
      </w:r>
      <w:r w:rsidR="00406DCA" w:rsidRPr="00974FF4">
        <w:rPr>
          <w:lang w:val="es-419" w:eastAsia="en-US"/>
        </w:rPr>
        <w:t xml:space="preserve">, </w:t>
      </w:r>
      <w:r w:rsidR="006B4147" w:rsidRPr="00974FF4">
        <w:rPr>
          <w:lang w:val="es-419" w:eastAsia="en-US"/>
        </w:rPr>
        <w:t>además de la</w:t>
      </w:r>
      <w:r w:rsidR="00406DCA" w:rsidRPr="00974FF4">
        <w:rPr>
          <w:lang w:val="es-419" w:eastAsia="en-US"/>
        </w:rPr>
        <w:t xml:space="preserve"> </w:t>
      </w:r>
      <w:r w:rsidR="006B4147" w:rsidRPr="00974FF4">
        <w:rPr>
          <w:lang w:val="es-419" w:eastAsia="en-US"/>
        </w:rPr>
        <w:t>versión digital</w:t>
      </w:r>
      <w:r w:rsidR="00406DCA" w:rsidRPr="00974FF4">
        <w:rPr>
          <w:lang w:val="es-419" w:eastAsia="en-US"/>
        </w:rPr>
        <w:t>,</w:t>
      </w:r>
      <w:r w:rsidR="00902402" w:rsidRPr="00974FF4">
        <w:rPr>
          <w:lang w:val="es-419" w:eastAsia="en-US"/>
        </w:rPr>
        <w:t xml:space="preserve"> </w:t>
      </w:r>
      <w:r w:rsidR="006B4147" w:rsidRPr="00974FF4">
        <w:rPr>
          <w:lang w:val="es-419" w:eastAsia="en-US"/>
        </w:rPr>
        <w:t xml:space="preserve">deberán indicar ese hecho </w:t>
      </w:r>
      <w:r w:rsidR="00604373" w:rsidRPr="00974FF4">
        <w:rPr>
          <w:lang w:val="es-419" w:eastAsia="en-US"/>
        </w:rPr>
        <w:t>en el momento de</w:t>
      </w:r>
      <w:r w:rsidR="006B4147" w:rsidRPr="00974FF4">
        <w:rPr>
          <w:lang w:val="es-419" w:eastAsia="en-US"/>
        </w:rPr>
        <w:t xml:space="preserve"> presentar su petición</w:t>
      </w:r>
      <w:r w:rsidR="00902402" w:rsidRPr="00974FF4">
        <w:rPr>
          <w:lang w:val="es-419" w:eastAsia="en-US"/>
        </w:rPr>
        <w:t xml:space="preserve">. </w:t>
      </w:r>
      <w:r w:rsidR="008F6A3D">
        <w:rPr>
          <w:lang w:val="es-419" w:eastAsia="en-US"/>
        </w:rPr>
        <w:t xml:space="preserve"> </w:t>
      </w:r>
      <w:r w:rsidR="006B4147" w:rsidRPr="00974FF4">
        <w:rPr>
          <w:lang w:val="es-419" w:eastAsia="en-US"/>
        </w:rPr>
        <w:t>Los usuarios que pidan documentos</w:t>
      </w:r>
      <w:r w:rsidR="007B6DB5" w:rsidRPr="00974FF4">
        <w:rPr>
          <w:lang w:val="es-419" w:eastAsia="en-US"/>
        </w:rPr>
        <w:t xml:space="preserve"> </w:t>
      </w:r>
      <w:r w:rsidR="006B4147" w:rsidRPr="00974FF4">
        <w:rPr>
          <w:lang w:val="es-419" w:eastAsia="en-US"/>
        </w:rPr>
        <w:t>legalizados seguirán recibiendo por correo versiones en papel de esos documentos.</w:t>
      </w:r>
    </w:p>
    <w:p w14:paraId="2ABB6C96" w14:textId="27E07F91" w:rsidR="00902402" w:rsidRPr="00974FF4" w:rsidRDefault="006B4147" w:rsidP="00406DCA">
      <w:pPr>
        <w:pStyle w:val="ONUME"/>
        <w:rPr>
          <w:lang w:val="es-419" w:eastAsia="en-US"/>
        </w:rPr>
      </w:pPr>
      <w:r w:rsidRPr="00974FF4">
        <w:rPr>
          <w:lang w:val="es-419" w:eastAsia="en-US"/>
        </w:rPr>
        <w:t xml:space="preserve">En la dirección siguiente: </w:t>
      </w:r>
      <w:r w:rsidR="008F6A3D">
        <w:rPr>
          <w:lang w:val="es-419" w:eastAsia="en-US"/>
        </w:rPr>
        <w:t xml:space="preserve"> </w:t>
      </w:r>
      <w:hyperlink r:id="rId8" w:history="1">
        <w:r w:rsidRPr="00EA04FE">
          <w:rPr>
            <w:rStyle w:val="Hyperlink"/>
            <w:rFonts w:eastAsiaTheme="minorHAnsi"/>
            <w:lang w:val="es-419" w:eastAsia="en-US"/>
          </w:rPr>
          <w:t>https://</w:t>
        </w:r>
        <w:proofErr w:type="spellStart"/>
        <w:r w:rsidRPr="00EA04FE">
          <w:rPr>
            <w:rStyle w:val="Hyperlink"/>
            <w:rFonts w:eastAsiaTheme="minorHAnsi"/>
            <w:lang w:val="es-419" w:eastAsia="en-US"/>
          </w:rPr>
          <w:t>www.wipo.int</w:t>
        </w:r>
        <w:proofErr w:type="spellEnd"/>
        <w:r w:rsidRPr="00EA04FE">
          <w:rPr>
            <w:rStyle w:val="Hyperlink"/>
            <w:rFonts w:eastAsiaTheme="minorHAnsi"/>
            <w:lang w:val="es-419" w:eastAsia="en-US"/>
          </w:rPr>
          <w:t>/</w:t>
        </w:r>
        <w:proofErr w:type="spellStart"/>
        <w:r w:rsidRPr="00EA04FE">
          <w:rPr>
            <w:rStyle w:val="Hyperlink"/>
            <w:rFonts w:eastAsiaTheme="minorHAnsi"/>
            <w:lang w:val="es-419" w:eastAsia="en-US"/>
          </w:rPr>
          <w:t>madrid</w:t>
        </w:r>
        <w:proofErr w:type="spellEnd"/>
        <w:r w:rsidRPr="00EA04FE">
          <w:rPr>
            <w:rStyle w:val="Hyperlink"/>
            <w:rFonts w:eastAsiaTheme="minorHAnsi"/>
            <w:lang w:val="es-419" w:eastAsia="en-US"/>
          </w:rPr>
          <w:t>/es/</w:t>
        </w:r>
        <w:proofErr w:type="spellStart"/>
        <w:r w:rsidRPr="00EA04FE">
          <w:rPr>
            <w:rStyle w:val="Hyperlink"/>
            <w:rFonts w:eastAsiaTheme="minorHAnsi"/>
            <w:lang w:val="es-419" w:eastAsia="en-US"/>
          </w:rPr>
          <w:t>extracts</w:t>
        </w:r>
        <w:proofErr w:type="spellEnd"/>
        <w:r w:rsidRPr="00EA04FE">
          <w:rPr>
            <w:rStyle w:val="Hyperlink"/>
            <w:rFonts w:eastAsiaTheme="minorHAnsi"/>
            <w:lang w:val="es-419" w:eastAsia="en-US"/>
          </w:rPr>
          <w:t>/</w:t>
        </w:r>
      </w:hyperlink>
      <w:r w:rsidRPr="00974FF4">
        <w:rPr>
          <w:lang w:val="es-419" w:eastAsia="en-US"/>
        </w:rPr>
        <w:t>, figura información adicional sobre la emisión de atestaciones, copias de referencias inscritas en el Registro</w:t>
      </w:r>
      <w:r w:rsidR="00406DCA" w:rsidRPr="00974FF4">
        <w:rPr>
          <w:lang w:val="es-419" w:eastAsia="en-US"/>
        </w:rPr>
        <w:t xml:space="preserve"> International</w:t>
      </w:r>
      <w:r w:rsidRPr="00974FF4">
        <w:rPr>
          <w:lang w:val="es-419" w:eastAsia="en-US"/>
        </w:rPr>
        <w:t xml:space="preserve"> y extractos del mismo</w:t>
      </w:r>
      <w:r w:rsidR="00406DCA" w:rsidRPr="00974FF4">
        <w:rPr>
          <w:rFonts w:eastAsiaTheme="minorHAnsi"/>
          <w:lang w:val="es-419" w:eastAsia="en-US"/>
        </w:rPr>
        <w:t>.</w:t>
      </w:r>
    </w:p>
    <w:p w14:paraId="351A00C0" w14:textId="77777777" w:rsidR="00A15258" w:rsidRPr="00974FF4" w:rsidRDefault="00A15258" w:rsidP="00AB74E9">
      <w:pPr>
        <w:pStyle w:val="ONUME"/>
        <w:numPr>
          <w:ilvl w:val="0"/>
          <w:numId w:val="0"/>
        </w:numPr>
        <w:spacing w:after="0"/>
        <w:rPr>
          <w:lang w:val="es-419"/>
        </w:rPr>
      </w:pPr>
    </w:p>
    <w:p w14:paraId="25B33E0F" w14:textId="4444F31B" w:rsidR="0051793A" w:rsidRPr="00974FF4" w:rsidRDefault="00EA04FE" w:rsidP="00F87C3E">
      <w:pPr>
        <w:pStyle w:val="Endofdocument-Annex"/>
        <w:rPr>
          <w:lang w:val="es-419"/>
        </w:rPr>
        <w:sectPr w:rsidR="0051793A" w:rsidRPr="00974FF4" w:rsidSect="001075FD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cols w:space="720"/>
          <w:titlePg/>
          <w:docGrid w:linePitch="299"/>
        </w:sectPr>
      </w:pPr>
      <w:r w:rsidRPr="00EA04FE">
        <w:rPr>
          <w:lang w:val="es-419"/>
        </w:rPr>
        <w:t>6</w:t>
      </w:r>
      <w:r w:rsidR="006B4147" w:rsidRPr="00974FF4">
        <w:rPr>
          <w:lang w:val="es-419"/>
        </w:rPr>
        <w:t xml:space="preserve"> de </w:t>
      </w:r>
      <w:r w:rsidR="008F6A3D">
        <w:rPr>
          <w:lang w:val="es-419"/>
        </w:rPr>
        <w:t>mayo</w:t>
      </w:r>
      <w:r w:rsidR="006B4147" w:rsidRPr="00974FF4">
        <w:rPr>
          <w:lang w:val="es-419"/>
        </w:rPr>
        <w:t xml:space="preserve"> de</w:t>
      </w:r>
      <w:r w:rsidR="00CA4166" w:rsidRPr="00974FF4">
        <w:rPr>
          <w:lang w:val="es-419"/>
        </w:rPr>
        <w:t xml:space="preserve"> </w:t>
      </w:r>
      <w:r w:rsidR="00862208" w:rsidRPr="00974FF4">
        <w:rPr>
          <w:lang w:val="es-419"/>
        </w:rPr>
        <w:t>2022</w:t>
      </w:r>
      <w:r w:rsidR="0051793A" w:rsidRPr="00974FF4">
        <w:rPr>
          <w:lang w:val="es-419"/>
        </w:rPr>
        <w:t xml:space="preserve"> </w:t>
      </w:r>
    </w:p>
    <w:p w14:paraId="419B988C" w14:textId="60E927B2" w:rsidR="00163F61" w:rsidRPr="00974FF4" w:rsidRDefault="00FD32A0" w:rsidP="0051793A">
      <w:pPr>
        <w:pStyle w:val="Endofdocument-Annex"/>
        <w:ind w:left="0"/>
        <w:rPr>
          <w:lang w:val="es-419"/>
        </w:rPr>
      </w:pPr>
      <w:bookmarkStart w:id="2" w:name="_GoBack"/>
      <w:r w:rsidRPr="00974FF4">
        <w:rPr>
          <w:noProof/>
          <w:lang w:eastAsia="en-US"/>
        </w:rPr>
        <w:lastRenderedPageBreak/>
        <w:drawing>
          <wp:inline distT="0" distB="0" distL="0" distR="0" wp14:anchorId="52105429" wp14:editId="611564F0">
            <wp:extent cx="5971829" cy="759392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598" t="1488" r="1543" b="1474"/>
                    <a:stretch/>
                  </pic:blipFill>
                  <pic:spPr bwMode="auto">
                    <a:xfrm>
                      <a:off x="0" y="0"/>
                      <a:ext cx="5980883" cy="7605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"/>
      <w:r w:rsidRPr="00974FF4">
        <w:rPr>
          <w:noProof/>
          <w:lang w:val="es-419" w:eastAsia="es-ES_tradnl"/>
        </w:rPr>
        <w:t xml:space="preserve"> </w:t>
      </w:r>
      <w:r w:rsidRPr="00974FF4">
        <w:rPr>
          <w:noProof/>
          <w:lang w:eastAsia="en-US"/>
        </w:rPr>
        <w:lastRenderedPageBreak/>
        <w:drawing>
          <wp:inline distT="0" distB="0" distL="0" distR="0" wp14:anchorId="45635C4D" wp14:editId="64D336B2">
            <wp:extent cx="5945156" cy="762325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1689" b="1627"/>
                    <a:stretch/>
                  </pic:blipFill>
                  <pic:spPr bwMode="auto">
                    <a:xfrm>
                      <a:off x="0" y="0"/>
                      <a:ext cx="5949345" cy="7628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F3B982" w14:textId="0A42CE45" w:rsidR="0051793A" w:rsidRPr="00974FF4" w:rsidRDefault="0051793A" w:rsidP="0051793A">
      <w:pPr>
        <w:pStyle w:val="Endofdocument-Annex"/>
        <w:ind w:left="0"/>
        <w:rPr>
          <w:lang w:val="es-419"/>
        </w:rPr>
      </w:pPr>
      <w:r w:rsidRPr="00974FF4">
        <w:rPr>
          <w:lang w:val="es-419"/>
        </w:rPr>
        <w:br w:type="page"/>
      </w:r>
    </w:p>
    <w:p w14:paraId="5B994C20" w14:textId="5E10E555" w:rsidR="0051793A" w:rsidRPr="00974FF4" w:rsidRDefault="00FD32A0" w:rsidP="0051793A">
      <w:pPr>
        <w:pStyle w:val="Endofdocument-Annex"/>
        <w:ind w:left="0"/>
        <w:rPr>
          <w:lang w:val="es-419"/>
        </w:rPr>
      </w:pPr>
      <w:r w:rsidRPr="00974FF4">
        <w:rPr>
          <w:noProof/>
          <w:lang w:eastAsia="en-US"/>
        </w:rPr>
        <w:lastRenderedPageBreak/>
        <w:drawing>
          <wp:inline distT="0" distB="0" distL="0" distR="0" wp14:anchorId="493ADCFF" wp14:editId="7D1E3094">
            <wp:extent cx="5940425" cy="6737350"/>
            <wp:effectExtent l="0" t="0" r="317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3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793A" w:rsidRPr="00974FF4" w:rsidSect="00EA04FE">
      <w:headerReference w:type="even" r:id="rId14"/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851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723B6" w14:textId="77777777" w:rsidR="00A94E39" w:rsidRDefault="00A94E39">
      <w:r>
        <w:separator/>
      </w:r>
    </w:p>
  </w:endnote>
  <w:endnote w:type="continuationSeparator" w:id="0">
    <w:p w14:paraId="58421728" w14:textId="77777777" w:rsidR="00A94E39" w:rsidRDefault="00A94E39" w:rsidP="003B38C1">
      <w:r>
        <w:separator/>
      </w:r>
    </w:p>
    <w:p w14:paraId="7A7F4BDE" w14:textId="77777777"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7347C8" w14:textId="77777777"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4D4B8" w14:textId="77777777" w:rsidR="00A94E39" w:rsidRDefault="00A94E39">
      <w:r>
        <w:separator/>
      </w:r>
    </w:p>
  </w:footnote>
  <w:footnote w:type="continuationSeparator" w:id="0">
    <w:p w14:paraId="557A4D5A" w14:textId="77777777" w:rsidR="00A94E39" w:rsidRDefault="00A94E39" w:rsidP="008B60B2">
      <w:r>
        <w:separator/>
      </w:r>
    </w:p>
    <w:p w14:paraId="4FF65095" w14:textId="77777777"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301EEEA" w14:textId="77777777"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0BAA6" w14:textId="3B3583DE" w:rsidR="001075FD" w:rsidRDefault="006B4147" w:rsidP="001075FD">
    <w:pPr>
      <w:jc w:val="right"/>
    </w:pPr>
    <w:r w:rsidRPr="006B4147">
      <w:rPr>
        <w:lang w:val="es-ES_tradnl"/>
      </w:rPr>
      <w:t>página</w:t>
    </w:r>
    <w:r w:rsidR="001075FD">
      <w:t xml:space="preserve"> </w:t>
    </w:r>
    <w:r w:rsidR="001075FD">
      <w:fldChar w:fldCharType="begin"/>
    </w:r>
    <w:r w:rsidR="001075FD">
      <w:instrText xml:space="preserve"> PAGE  \* MERGEFORMAT </w:instrText>
    </w:r>
    <w:r w:rsidR="001075FD">
      <w:fldChar w:fldCharType="separate"/>
    </w:r>
    <w:r w:rsidR="00EA04FE">
      <w:rPr>
        <w:noProof/>
      </w:rPr>
      <w:t>4</w:t>
    </w:r>
    <w:r w:rsidR="001075FD">
      <w:fldChar w:fldCharType="end"/>
    </w:r>
  </w:p>
  <w:p w14:paraId="74D5398F" w14:textId="777EE34E" w:rsidR="001075FD" w:rsidRDefault="001075FD" w:rsidP="001075FD">
    <w:pPr>
      <w:jc w:val="right"/>
    </w:pPr>
  </w:p>
  <w:p w14:paraId="59E328BC" w14:textId="77777777" w:rsidR="0009183D" w:rsidRDefault="0009183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BADC8" w14:textId="647DB6B8" w:rsidR="00163F61" w:rsidRDefault="006B4147" w:rsidP="00477D6B">
    <w:pPr>
      <w:jc w:val="right"/>
    </w:pPr>
    <w:r>
      <w:t>página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51793A">
      <w:rPr>
        <w:noProof/>
      </w:rPr>
      <w:t>3</w:t>
    </w:r>
    <w:r w:rsidR="00163F61">
      <w:fldChar w:fldCharType="end"/>
    </w:r>
  </w:p>
  <w:p w14:paraId="53F68C2D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49D52" w14:textId="42AA2969" w:rsidR="00EA04FE" w:rsidRDefault="00EA04FE" w:rsidP="001075FD">
    <w:pPr>
      <w:jc w:val="right"/>
    </w:pPr>
    <w:r>
      <w:rPr>
        <w:lang w:val="es-ES_tradnl"/>
      </w:rPr>
      <w:t xml:space="preserve">Anexo, </w:t>
    </w:r>
    <w:r w:rsidRPr="006B4147">
      <w:rPr>
        <w:lang w:val="es-ES_tradnl"/>
      </w:rPr>
      <w:t>página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52241D6B" w14:textId="77777777" w:rsidR="00EA04FE" w:rsidRDefault="00EA04FE" w:rsidP="001075FD">
    <w:pPr>
      <w:jc w:val="right"/>
    </w:pPr>
  </w:p>
  <w:p w14:paraId="4E89686A" w14:textId="77777777" w:rsidR="00EA04FE" w:rsidRDefault="00EA04FE" w:rsidP="001075FD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10E00" w14:textId="0BB5CA48" w:rsidR="0051793A" w:rsidRPr="00974FF4" w:rsidRDefault="00EA04FE" w:rsidP="00477D6B">
    <w:pPr>
      <w:jc w:val="right"/>
      <w:rPr>
        <w:lang w:val="es-419"/>
      </w:rPr>
    </w:pPr>
    <w:r>
      <w:rPr>
        <w:lang w:val="es-419"/>
      </w:rPr>
      <w:t xml:space="preserve">Anexo, </w:t>
    </w:r>
    <w:r w:rsidR="0051793A" w:rsidRPr="00974FF4">
      <w:rPr>
        <w:lang w:val="es-419"/>
      </w:rPr>
      <w:t>p</w:t>
    </w:r>
    <w:r w:rsidR="00FD32A0" w:rsidRPr="00974FF4">
      <w:rPr>
        <w:lang w:val="es-419"/>
      </w:rPr>
      <w:t>ágina</w:t>
    </w:r>
    <w:r w:rsidR="0051793A" w:rsidRPr="00974FF4">
      <w:rPr>
        <w:lang w:val="es-419"/>
      </w:rPr>
      <w:t xml:space="preserve"> </w:t>
    </w:r>
    <w:r w:rsidR="0051793A" w:rsidRPr="00974FF4">
      <w:rPr>
        <w:lang w:val="es-419"/>
      </w:rPr>
      <w:fldChar w:fldCharType="begin"/>
    </w:r>
    <w:r w:rsidR="0051793A" w:rsidRPr="00974FF4">
      <w:rPr>
        <w:lang w:val="es-419"/>
      </w:rPr>
      <w:instrText xml:space="preserve"> PAGE  \* MERGEFORMAT </w:instrText>
    </w:r>
    <w:r w:rsidR="0051793A" w:rsidRPr="00974FF4">
      <w:rPr>
        <w:lang w:val="es-419"/>
      </w:rPr>
      <w:fldChar w:fldCharType="separate"/>
    </w:r>
    <w:r w:rsidR="00277061">
      <w:rPr>
        <w:noProof/>
        <w:lang w:val="es-419"/>
      </w:rPr>
      <w:t>3</w:t>
    </w:r>
    <w:r w:rsidR="0051793A" w:rsidRPr="00974FF4">
      <w:rPr>
        <w:lang w:val="es-419"/>
      </w:rPr>
      <w:fldChar w:fldCharType="end"/>
    </w:r>
  </w:p>
  <w:p w14:paraId="4902F250" w14:textId="0D8682F7" w:rsidR="0051793A" w:rsidRPr="00974FF4" w:rsidRDefault="0051793A" w:rsidP="00477D6B">
    <w:pPr>
      <w:jc w:val="right"/>
      <w:rPr>
        <w:lang w:val="es-419"/>
      </w:rPr>
    </w:pPr>
  </w:p>
  <w:p w14:paraId="7C5AE956" w14:textId="77777777" w:rsidR="0051793A" w:rsidRPr="00974FF4" w:rsidRDefault="0051793A" w:rsidP="00477D6B">
    <w:pPr>
      <w:jc w:val="right"/>
      <w:rPr>
        <w:lang w:val="es-419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C90DE" w14:textId="1FB1D9D6" w:rsidR="0051793A" w:rsidRDefault="00EA04FE" w:rsidP="0051793A">
    <w:pPr>
      <w:pStyle w:val="Header"/>
      <w:jc w:val="right"/>
      <w:rPr>
        <w:lang w:val="es-ES_tradnl"/>
      </w:rPr>
    </w:pPr>
    <w:r>
      <w:rPr>
        <w:lang w:val="es-ES_tradnl"/>
      </w:rPr>
      <w:t>ANEXO</w:t>
    </w:r>
  </w:p>
  <w:p w14:paraId="04FE973A" w14:textId="77777777" w:rsidR="00EA04FE" w:rsidRDefault="00EA04FE" w:rsidP="0051793A">
    <w:pPr>
      <w:pStyle w:val="Header"/>
      <w:jc w:val="right"/>
    </w:pPr>
  </w:p>
  <w:p w14:paraId="024F7077" w14:textId="77777777" w:rsidR="0051793A" w:rsidRDefault="0051793A" w:rsidP="005179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5CFF"/>
    <w:rsid w:val="000112B6"/>
    <w:rsid w:val="000123A6"/>
    <w:rsid w:val="00013F2F"/>
    <w:rsid w:val="00024AA9"/>
    <w:rsid w:val="00033170"/>
    <w:rsid w:val="00043313"/>
    <w:rsid w:val="00043CAA"/>
    <w:rsid w:val="000617A9"/>
    <w:rsid w:val="0006182B"/>
    <w:rsid w:val="00065151"/>
    <w:rsid w:val="000728FF"/>
    <w:rsid w:val="00075432"/>
    <w:rsid w:val="00086FE7"/>
    <w:rsid w:val="0009183D"/>
    <w:rsid w:val="000968ED"/>
    <w:rsid w:val="000A525D"/>
    <w:rsid w:val="000B50D9"/>
    <w:rsid w:val="000C16EC"/>
    <w:rsid w:val="000C2A0B"/>
    <w:rsid w:val="000D3921"/>
    <w:rsid w:val="000E73ED"/>
    <w:rsid w:val="000F597C"/>
    <w:rsid w:val="000F5E56"/>
    <w:rsid w:val="00103147"/>
    <w:rsid w:val="00107423"/>
    <w:rsid w:val="001075FD"/>
    <w:rsid w:val="0012343B"/>
    <w:rsid w:val="001272E3"/>
    <w:rsid w:val="00131BD8"/>
    <w:rsid w:val="00133F53"/>
    <w:rsid w:val="001362EE"/>
    <w:rsid w:val="001370D1"/>
    <w:rsid w:val="0015037D"/>
    <w:rsid w:val="00153AE0"/>
    <w:rsid w:val="00160573"/>
    <w:rsid w:val="00163F61"/>
    <w:rsid w:val="00164458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2703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549A"/>
    <w:rsid w:val="00220357"/>
    <w:rsid w:val="0022493E"/>
    <w:rsid w:val="00224A8A"/>
    <w:rsid w:val="00230D1B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77061"/>
    <w:rsid w:val="002823CC"/>
    <w:rsid w:val="00284ACE"/>
    <w:rsid w:val="00285096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2450"/>
    <w:rsid w:val="003D5EA3"/>
    <w:rsid w:val="003E0563"/>
    <w:rsid w:val="003E0D9F"/>
    <w:rsid w:val="003E165E"/>
    <w:rsid w:val="004052E1"/>
    <w:rsid w:val="00406DCA"/>
    <w:rsid w:val="00411FB2"/>
    <w:rsid w:val="00412D35"/>
    <w:rsid w:val="004140CD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B3A47"/>
    <w:rsid w:val="004C1767"/>
    <w:rsid w:val="004C7C7E"/>
    <w:rsid w:val="004D7FBE"/>
    <w:rsid w:val="004E0770"/>
    <w:rsid w:val="004E1955"/>
    <w:rsid w:val="004E2CBA"/>
    <w:rsid w:val="004E3193"/>
    <w:rsid w:val="004F5A30"/>
    <w:rsid w:val="005019FF"/>
    <w:rsid w:val="0051793A"/>
    <w:rsid w:val="00517D5D"/>
    <w:rsid w:val="00520ADD"/>
    <w:rsid w:val="005243B1"/>
    <w:rsid w:val="005276CB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4929"/>
    <w:rsid w:val="00566749"/>
    <w:rsid w:val="00566C48"/>
    <w:rsid w:val="00572F01"/>
    <w:rsid w:val="00585704"/>
    <w:rsid w:val="005868B8"/>
    <w:rsid w:val="005909A2"/>
    <w:rsid w:val="0059245B"/>
    <w:rsid w:val="005A192B"/>
    <w:rsid w:val="005A56B2"/>
    <w:rsid w:val="005B5479"/>
    <w:rsid w:val="005C5CE3"/>
    <w:rsid w:val="005C6649"/>
    <w:rsid w:val="005C720D"/>
    <w:rsid w:val="005D047A"/>
    <w:rsid w:val="005D614E"/>
    <w:rsid w:val="005D7254"/>
    <w:rsid w:val="005E58F6"/>
    <w:rsid w:val="005E6996"/>
    <w:rsid w:val="005F2F3B"/>
    <w:rsid w:val="00604373"/>
    <w:rsid w:val="00605604"/>
    <w:rsid w:val="00605827"/>
    <w:rsid w:val="00610FD9"/>
    <w:rsid w:val="00613134"/>
    <w:rsid w:val="006344DA"/>
    <w:rsid w:val="00634AF5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1F05"/>
    <w:rsid w:val="00684699"/>
    <w:rsid w:val="00687B7E"/>
    <w:rsid w:val="00695A08"/>
    <w:rsid w:val="006A143E"/>
    <w:rsid w:val="006A27A6"/>
    <w:rsid w:val="006A4453"/>
    <w:rsid w:val="006B0BE3"/>
    <w:rsid w:val="006B4147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21010"/>
    <w:rsid w:val="007227A5"/>
    <w:rsid w:val="007303D8"/>
    <w:rsid w:val="007415C2"/>
    <w:rsid w:val="0074425A"/>
    <w:rsid w:val="00745FE0"/>
    <w:rsid w:val="00752E22"/>
    <w:rsid w:val="00760CDD"/>
    <w:rsid w:val="007641F5"/>
    <w:rsid w:val="00767C4D"/>
    <w:rsid w:val="00773CE3"/>
    <w:rsid w:val="00775EBD"/>
    <w:rsid w:val="00780451"/>
    <w:rsid w:val="007817CB"/>
    <w:rsid w:val="00782581"/>
    <w:rsid w:val="00790A94"/>
    <w:rsid w:val="0079611A"/>
    <w:rsid w:val="007A0427"/>
    <w:rsid w:val="007A0D38"/>
    <w:rsid w:val="007A1B85"/>
    <w:rsid w:val="007A69A5"/>
    <w:rsid w:val="007B6DB5"/>
    <w:rsid w:val="007B7F73"/>
    <w:rsid w:val="007C3E9B"/>
    <w:rsid w:val="007D1613"/>
    <w:rsid w:val="007D220F"/>
    <w:rsid w:val="007D228E"/>
    <w:rsid w:val="007D250A"/>
    <w:rsid w:val="007F4D09"/>
    <w:rsid w:val="007F62D1"/>
    <w:rsid w:val="00804EC4"/>
    <w:rsid w:val="00805484"/>
    <w:rsid w:val="008167F6"/>
    <w:rsid w:val="008215F9"/>
    <w:rsid w:val="00824519"/>
    <w:rsid w:val="00825023"/>
    <w:rsid w:val="008267DC"/>
    <w:rsid w:val="00835A34"/>
    <w:rsid w:val="00841ED0"/>
    <w:rsid w:val="00853FA8"/>
    <w:rsid w:val="00854071"/>
    <w:rsid w:val="008564AD"/>
    <w:rsid w:val="00862208"/>
    <w:rsid w:val="00864DDA"/>
    <w:rsid w:val="00867D91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8F6A3D"/>
    <w:rsid w:val="00902402"/>
    <w:rsid w:val="0090731E"/>
    <w:rsid w:val="00916EE2"/>
    <w:rsid w:val="00922789"/>
    <w:rsid w:val="00930A99"/>
    <w:rsid w:val="00931772"/>
    <w:rsid w:val="009378BE"/>
    <w:rsid w:val="00940793"/>
    <w:rsid w:val="00940830"/>
    <w:rsid w:val="00943E32"/>
    <w:rsid w:val="009449F2"/>
    <w:rsid w:val="00946CC7"/>
    <w:rsid w:val="009627CD"/>
    <w:rsid w:val="00965789"/>
    <w:rsid w:val="00965EC2"/>
    <w:rsid w:val="009662DD"/>
    <w:rsid w:val="00966A22"/>
    <w:rsid w:val="0096722F"/>
    <w:rsid w:val="00974FF4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C0C04"/>
    <w:rsid w:val="009D4892"/>
    <w:rsid w:val="009E2791"/>
    <w:rsid w:val="009E3281"/>
    <w:rsid w:val="009E3F6F"/>
    <w:rsid w:val="009E5F9F"/>
    <w:rsid w:val="009E72BA"/>
    <w:rsid w:val="009F2A14"/>
    <w:rsid w:val="009F499F"/>
    <w:rsid w:val="00A04B6E"/>
    <w:rsid w:val="00A1012C"/>
    <w:rsid w:val="00A14494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54B33"/>
    <w:rsid w:val="00A7081A"/>
    <w:rsid w:val="00A73E05"/>
    <w:rsid w:val="00A80660"/>
    <w:rsid w:val="00A869B7"/>
    <w:rsid w:val="00A94E39"/>
    <w:rsid w:val="00A97790"/>
    <w:rsid w:val="00AA1EEF"/>
    <w:rsid w:val="00AB74E9"/>
    <w:rsid w:val="00AC0C84"/>
    <w:rsid w:val="00AC205C"/>
    <w:rsid w:val="00AC76CA"/>
    <w:rsid w:val="00AD38EE"/>
    <w:rsid w:val="00AF0A6B"/>
    <w:rsid w:val="00AF5108"/>
    <w:rsid w:val="00B05A69"/>
    <w:rsid w:val="00B06339"/>
    <w:rsid w:val="00B117D7"/>
    <w:rsid w:val="00B1322D"/>
    <w:rsid w:val="00B21387"/>
    <w:rsid w:val="00B2247B"/>
    <w:rsid w:val="00B2590C"/>
    <w:rsid w:val="00B27CB2"/>
    <w:rsid w:val="00B30767"/>
    <w:rsid w:val="00B422D3"/>
    <w:rsid w:val="00B46D7E"/>
    <w:rsid w:val="00B54D7D"/>
    <w:rsid w:val="00B560E6"/>
    <w:rsid w:val="00B71605"/>
    <w:rsid w:val="00B721AF"/>
    <w:rsid w:val="00B75C96"/>
    <w:rsid w:val="00B83157"/>
    <w:rsid w:val="00B84BE7"/>
    <w:rsid w:val="00B85937"/>
    <w:rsid w:val="00B876C0"/>
    <w:rsid w:val="00B9676B"/>
    <w:rsid w:val="00B9734B"/>
    <w:rsid w:val="00B97A85"/>
    <w:rsid w:val="00BA59F8"/>
    <w:rsid w:val="00BA63F6"/>
    <w:rsid w:val="00BA6DE5"/>
    <w:rsid w:val="00BB0EA7"/>
    <w:rsid w:val="00BB2934"/>
    <w:rsid w:val="00BB30F3"/>
    <w:rsid w:val="00BB78C7"/>
    <w:rsid w:val="00BC3EB5"/>
    <w:rsid w:val="00BD1BF1"/>
    <w:rsid w:val="00BD1ECD"/>
    <w:rsid w:val="00BE55D6"/>
    <w:rsid w:val="00BE5857"/>
    <w:rsid w:val="00C11BFE"/>
    <w:rsid w:val="00C146FC"/>
    <w:rsid w:val="00C20357"/>
    <w:rsid w:val="00C22AA1"/>
    <w:rsid w:val="00C30B85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28EF"/>
    <w:rsid w:val="00C771EA"/>
    <w:rsid w:val="00C85566"/>
    <w:rsid w:val="00C9435A"/>
    <w:rsid w:val="00C95E82"/>
    <w:rsid w:val="00C977DB"/>
    <w:rsid w:val="00CA0392"/>
    <w:rsid w:val="00CA4166"/>
    <w:rsid w:val="00CB132F"/>
    <w:rsid w:val="00CB13CA"/>
    <w:rsid w:val="00CB5A5D"/>
    <w:rsid w:val="00CC5016"/>
    <w:rsid w:val="00CD3690"/>
    <w:rsid w:val="00CD3F54"/>
    <w:rsid w:val="00CD489A"/>
    <w:rsid w:val="00CE0A51"/>
    <w:rsid w:val="00CE0F4D"/>
    <w:rsid w:val="00CE6390"/>
    <w:rsid w:val="00CF4536"/>
    <w:rsid w:val="00D01607"/>
    <w:rsid w:val="00D01FB2"/>
    <w:rsid w:val="00D22BD4"/>
    <w:rsid w:val="00D270DE"/>
    <w:rsid w:val="00D30CC7"/>
    <w:rsid w:val="00D31C2F"/>
    <w:rsid w:val="00D36192"/>
    <w:rsid w:val="00D37559"/>
    <w:rsid w:val="00D409DF"/>
    <w:rsid w:val="00D40A98"/>
    <w:rsid w:val="00D424EC"/>
    <w:rsid w:val="00D45252"/>
    <w:rsid w:val="00D57F87"/>
    <w:rsid w:val="00D57F90"/>
    <w:rsid w:val="00D60310"/>
    <w:rsid w:val="00D71B4D"/>
    <w:rsid w:val="00D76F38"/>
    <w:rsid w:val="00D826FA"/>
    <w:rsid w:val="00D90125"/>
    <w:rsid w:val="00D90EE5"/>
    <w:rsid w:val="00D93D55"/>
    <w:rsid w:val="00D97A76"/>
    <w:rsid w:val="00DA490E"/>
    <w:rsid w:val="00DA57C8"/>
    <w:rsid w:val="00DA59BE"/>
    <w:rsid w:val="00DA5DD0"/>
    <w:rsid w:val="00DA6384"/>
    <w:rsid w:val="00DB0560"/>
    <w:rsid w:val="00DB42CB"/>
    <w:rsid w:val="00DC3E50"/>
    <w:rsid w:val="00DC7B6F"/>
    <w:rsid w:val="00DD7011"/>
    <w:rsid w:val="00DE6B21"/>
    <w:rsid w:val="00DE764B"/>
    <w:rsid w:val="00E00B14"/>
    <w:rsid w:val="00E07871"/>
    <w:rsid w:val="00E10FE2"/>
    <w:rsid w:val="00E13CD6"/>
    <w:rsid w:val="00E140D3"/>
    <w:rsid w:val="00E210C4"/>
    <w:rsid w:val="00E213EE"/>
    <w:rsid w:val="00E335FE"/>
    <w:rsid w:val="00E414A2"/>
    <w:rsid w:val="00E42B9A"/>
    <w:rsid w:val="00E4578F"/>
    <w:rsid w:val="00E52C2C"/>
    <w:rsid w:val="00E532DC"/>
    <w:rsid w:val="00E6635C"/>
    <w:rsid w:val="00E66C2C"/>
    <w:rsid w:val="00E73486"/>
    <w:rsid w:val="00E80539"/>
    <w:rsid w:val="00EA04FE"/>
    <w:rsid w:val="00EA5303"/>
    <w:rsid w:val="00EA5422"/>
    <w:rsid w:val="00EA6D64"/>
    <w:rsid w:val="00EB0E6B"/>
    <w:rsid w:val="00EB1EC4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AB9"/>
    <w:rsid w:val="00F05EC7"/>
    <w:rsid w:val="00F06DF3"/>
    <w:rsid w:val="00F0720F"/>
    <w:rsid w:val="00F201C4"/>
    <w:rsid w:val="00F37F68"/>
    <w:rsid w:val="00F407E2"/>
    <w:rsid w:val="00F45480"/>
    <w:rsid w:val="00F52AC0"/>
    <w:rsid w:val="00F6258E"/>
    <w:rsid w:val="00F62CDB"/>
    <w:rsid w:val="00F64B5E"/>
    <w:rsid w:val="00F66152"/>
    <w:rsid w:val="00F7315B"/>
    <w:rsid w:val="00F7721F"/>
    <w:rsid w:val="00F87C3E"/>
    <w:rsid w:val="00F932AC"/>
    <w:rsid w:val="00F9797F"/>
    <w:rsid w:val="00FB3AF4"/>
    <w:rsid w:val="00FC3D36"/>
    <w:rsid w:val="00FC4C8A"/>
    <w:rsid w:val="00FD32A0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070E0C4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867D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7D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7D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67D91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madrid/es/extracts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5</cp:revision>
  <cp:lastPrinted>2022-05-06T07:11:00Z</cp:lastPrinted>
  <dcterms:created xsi:type="dcterms:W3CDTF">2022-05-03T08:56:00Z</dcterms:created>
  <dcterms:modified xsi:type="dcterms:W3CDTF">2022-05-06T07:11:00Z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f6f3aed4-b0d6-4a40-ab7f-8736d11a1fc4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