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255C9" w:rsidRPr="00CB6266"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CB6266" w:rsidRDefault="00AA0CD0" w:rsidP="003C2450">
            <w:pPr>
              <w:keepNext/>
              <w:keepLines/>
              <w:rPr>
                <w:color w:val="FFFFFF"/>
                <w:lang w:val="es-ES_tradnl"/>
              </w:rPr>
            </w:pPr>
            <w:r w:rsidRPr="00CB6266">
              <w:rPr>
                <w:noProof/>
                <w:color w:val="FFFFFF"/>
                <w:lang w:eastAsia="en-US"/>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CB6266" w:rsidRDefault="000255C9" w:rsidP="003C2450">
            <w:pPr>
              <w:keepNext/>
              <w:keepLines/>
              <w:jc w:val="right"/>
              <w:rPr>
                <w:color w:val="FFFFFF"/>
                <w:lang w:val="es-ES_tradnl"/>
              </w:rPr>
            </w:pPr>
          </w:p>
        </w:tc>
      </w:tr>
      <w:tr w:rsidR="000255C9" w:rsidRPr="00CB6266"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CB6266"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CB6266" w:rsidTr="00B27CB2">
        <w:trPr>
          <w:trHeight w:hRule="exact" w:val="198"/>
        </w:trPr>
        <w:tc>
          <w:tcPr>
            <w:tcW w:w="9356" w:type="dxa"/>
            <w:gridSpan w:val="3"/>
            <w:tcMar>
              <w:left w:w="0" w:type="dxa"/>
              <w:right w:w="0" w:type="dxa"/>
            </w:tcMar>
          </w:tcPr>
          <w:p w:rsidR="000255C9" w:rsidRPr="00CB6266" w:rsidRDefault="000255C9" w:rsidP="000F1BD4">
            <w:pPr>
              <w:jc w:val="right"/>
              <w:rPr>
                <w:lang w:val="es-ES_tradnl"/>
              </w:rPr>
            </w:pPr>
            <w:r w:rsidRPr="00CB6266">
              <w:rPr>
                <w:rFonts w:ascii="Arial Black" w:hAnsi="Arial Black"/>
                <w:color w:val="000000"/>
                <w:sz w:val="15"/>
                <w:lang w:val="es-ES_tradnl"/>
              </w:rPr>
              <w:t>AVISO N</w:t>
            </w:r>
            <w:r w:rsidR="008042E5" w:rsidRPr="00CB6266">
              <w:rPr>
                <w:rFonts w:ascii="Arial Black" w:hAnsi="Arial Black"/>
                <w:color w:val="000000"/>
                <w:sz w:val="15"/>
                <w:lang w:val="es-ES_tradnl"/>
              </w:rPr>
              <w:t>.</w:t>
            </w:r>
            <w:r w:rsidRPr="00CB6266">
              <w:rPr>
                <w:rFonts w:ascii="Arial Black" w:hAnsi="Arial Black"/>
                <w:color w:val="000000"/>
                <w:sz w:val="15"/>
                <w:lang w:val="es-ES_tradnl"/>
              </w:rPr>
              <w:t xml:space="preserve">º </w:t>
            </w:r>
            <w:r w:rsidR="0079678A">
              <w:rPr>
                <w:rFonts w:ascii="Arial Black" w:hAnsi="Arial Black"/>
                <w:color w:val="000000"/>
                <w:sz w:val="15"/>
                <w:lang w:val="es-ES_tradnl"/>
              </w:rPr>
              <w:t>12</w:t>
            </w:r>
            <w:r w:rsidR="00FA6A1F" w:rsidRPr="00CB6266">
              <w:rPr>
                <w:rFonts w:ascii="Arial Black" w:hAnsi="Arial Black"/>
                <w:color w:val="000000"/>
                <w:sz w:val="15"/>
                <w:lang w:val="es-ES_tradnl"/>
              </w:rPr>
              <w:t>/2022</w:t>
            </w:r>
          </w:p>
        </w:tc>
      </w:tr>
    </w:tbl>
    <w:p w:rsidR="000255C9" w:rsidRPr="00CB6266" w:rsidRDefault="000255C9" w:rsidP="008B2CC1">
      <w:pPr>
        <w:rPr>
          <w:lang w:val="es-ES_tradnl"/>
        </w:rPr>
      </w:pPr>
    </w:p>
    <w:p w:rsidR="000255C9" w:rsidRPr="00CB6266" w:rsidRDefault="000255C9" w:rsidP="008B2CC1">
      <w:pPr>
        <w:rPr>
          <w:lang w:val="es-ES_tradnl"/>
        </w:rPr>
      </w:pPr>
    </w:p>
    <w:p w:rsidR="000255C9" w:rsidRPr="00CB6266" w:rsidRDefault="000255C9" w:rsidP="008B2CC1">
      <w:pPr>
        <w:rPr>
          <w:lang w:val="es-ES_tradnl"/>
        </w:rPr>
      </w:pPr>
    </w:p>
    <w:p w:rsidR="000255C9" w:rsidRPr="00CB6266" w:rsidRDefault="000255C9" w:rsidP="00CC5016">
      <w:pPr>
        <w:rPr>
          <w:lang w:val="es-ES_tradnl"/>
        </w:rPr>
      </w:pPr>
    </w:p>
    <w:p w:rsidR="000255C9" w:rsidRPr="00CB6266" w:rsidRDefault="000255C9" w:rsidP="00CC5016">
      <w:pPr>
        <w:rPr>
          <w:lang w:val="es-ES_tradnl"/>
        </w:rPr>
      </w:pPr>
    </w:p>
    <w:p w:rsidR="000255C9" w:rsidRPr="00CB6266" w:rsidRDefault="0027396E" w:rsidP="00EC3952">
      <w:pPr>
        <w:autoSpaceDE w:val="0"/>
        <w:autoSpaceDN w:val="0"/>
        <w:adjustRightInd w:val="0"/>
        <w:rPr>
          <w:b/>
          <w:bCs/>
          <w:sz w:val="28"/>
          <w:szCs w:val="28"/>
          <w:lang w:val="es-ES_tradnl"/>
        </w:rPr>
      </w:pPr>
      <w:r w:rsidRPr="00CB6266">
        <w:rPr>
          <w:b/>
          <w:bCs/>
          <w:sz w:val="28"/>
          <w:szCs w:val="28"/>
          <w:lang w:val="es-ES_tradnl"/>
        </w:rPr>
        <w:t>Protocolo</w:t>
      </w:r>
      <w:r w:rsidR="000255C9" w:rsidRPr="00CB6266">
        <w:rPr>
          <w:b/>
          <w:bCs/>
          <w:sz w:val="28"/>
          <w:szCs w:val="28"/>
          <w:lang w:val="es-ES_tradnl"/>
        </w:rPr>
        <w:t xml:space="preserve"> de Madrid relativo al Reg</w:t>
      </w:r>
      <w:r w:rsidR="000F1BD4" w:rsidRPr="00CB6266">
        <w:rPr>
          <w:b/>
          <w:bCs/>
          <w:sz w:val="28"/>
          <w:szCs w:val="28"/>
          <w:lang w:val="es-ES_tradnl"/>
        </w:rPr>
        <w:t>istro Internacional de Marcas</w:t>
      </w:r>
    </w:p>
    <w:p w:rsidR="000255C9" w:rsidRPr="00CB6266" w:rsidRDefault="000255C9" w:rsidP="00CC5016">
      <w:pPr>
        <w:autoSpaceDE w:val="0"/>
        <w:autoSpaceDN w:val="0"/>
        <w:adjustRightInd w:val="0"/>
        <w:rPr>
          <w:bCs/>
          <w:szCs w:val="22"/>
          <w:lang w:val="es-ES_tradnl"/>
        </w:rPr>
      </w:pPr>
    </w:p>
    <w:p w:rsidR="000255C9" w:rsidRPr="00CB6266" w:rsidRDefault="000255C9" w:rsidP="00CC5016">
      <w:pPr>
        <w:autoSpaceDE w:val="0"/>
        <w:autoSpaceDN w:val="0"/>
        <w:adjustRightInd w:val="0"/>
        <w:rPr>
          <w:bCs/>
          <w:szCs w:val="22"/>
          <w:lang w:val="es-ES_tradnl"/>
        </w:rPr>
      </w:pPr>
    </w:p>
    <w:p w:rsidR="000255C9" w:rsidRPr="00CB6266" w:rsidRDefault="000255C9" w:rsidP="00CC5016">
      <w:pPr>
        <w:autoSpaceDE w:val="0"/>
        <w:autoSpaceDN w:val="0"/>
        <w:adjustRightInd w:val="0"/>
        <w:rPr>
          <w:bCs/>
          <w:szCs w:val="22"/>
          <w:lang w:val="es-ES_tradnl"/>
        </w:rPr>
      </w:pPr>
    </w:p>
    <w:p w:rsidR="0027396E" w:rsidRPr="00CB6266" w:rsidRDefault="003F63D0" w:rsidP="0027396E">
      <w:pPr>
        <w:rPr>
          <w:b/>
          <w:sz w:val="24"/>
          <w:szCs w:val="24"/>
          <w:lang w:val="es-ES_tradnl"/>
        </w:rPr>
      </w:pPr>
      <w:r w:rsidRPr="00CB6266">
        <w:rPr>
          <w:rFonts w:eastAsia="MS Mincho"/>
          <w:b/>
          <w:bCs/>
          <w:sz w:val="24"/>
          <w:szCs w:val="24"/>
          <w:lang w:val="es-ES_tradnl" w:eastAsia="ja-JP"/>
        </w:rPr>
        <w:t>Adhesión al Protocolo de Madrid</w:t>
      </w:r>
      <w:r w:rsidR="0027396E" w:rsidRPr="00CB6266">
        <w:rPr>
          <w:b/>
          <w:sz w:val="24"/>
          <w:szCs w:val="24"/>
          <w:lang w:val="es-ES_tradnl"/>
        </w:rPr>
        <w:t xml:space="preserve">:  </w:t>
      </w:r>
      <w:r w:rsidR="0039585D" w:rsidRPr="00CB6266">
        <w:rPr>
          <w:b/>
          <w:sz w:val="24"/>
          <w:szCs w:val="24"/>
          <w:lang w:val="es-ES_tradnl"/>
        </w:rPr>
        <w:t>Chile</w:t>
      </w:r>
    </w:p>
    <w:p w:rsidR="0027396E" w:rsidRPr="00CB6266" w:rsidRDefault="0027396E" w:rsidP="0027396E">
      <w:pPr>
        <w:rPr>
          <w:szCs w:val="22"/>
          <w:lang w:val="es-ES_tradnl"/>
        </w:rPr>
      </w:pPr>
    </w:p>
    <w:p w:rsidR="004A218D" w:rsidRPr="00CB6266" w:rsidRDefault="00813DEB" w:rsidP="00813DEB">
      <w:pPr>
        <w:rPr>
          <w:lang w:val="es-ES"/>
        </w:rPr>
      </w:pPr>
      <w:r w:rsidRPr="00CB6266">
        <w:fldChar w:fldCharType="begin"/>
      </w:r>
      <w:r w:rsidRPr="00CB6266">
        <w:rPr>
          <w:lang w:val="es-ES"/>
        </w:rPr>
        <w:instrText xml:space="preserve"> AUTONUM  </w:instrText>
      </w:r>
      <w:r w:rsidRPr="00CB6266">
        <w:fldChar w:fldCharType="end"/>
      </w:r>
      <w:r w:rsidRPr="00CB6266">
        <w:rPr>
          <w:lang w:val="es-ES"/>
        </w:rPr>
        <w:tab/>
      </w:r>
      <w:r w:rsidR="00DB4DCB" w:rsidRPr="00CB6266">
        <w:rPr>
          <w:lang w:val="es-ES"/>
        </w:rPr>
        <w:t xml:space="preserve">El </w:t>
      </w:r>
      <w:r w:rsidR="0039585D" w:rsidRPr="00CB6266">
        <w:rPr>
          <w:lang w:val="es-ES"/>
        </w:rPr>
        <w:t>4</w:t>
      </w:r>
      <w:r w:rsidRPr="00CB6266">
        <w:rPr>
          <w:lang w:val="es-ES"/>
        </w:rPr>
        <w:t> </w:t>
      </w:r>
      <w:r w:rsidR="004A218D" w:rsidRPr="00CB6266">
        <w:rPr>
          <w:lang w:val="es-ES"/>
        </w:rPr>
        <w:t>de</w:t>
      </w:r>
      <w:r w:rsidRPr="00CB6266">
        <w:rPr>
          <w:lang w:val="es-ES"/>
        </w:rPr>
        <w:t> </w:t>
      </w:r>
      <w:r w:rsidR="0039585D" w:rsidRPr="00CB6266">
        <w:rPr>
          <w:lang w:val="es-ES"/>
        </w:rPr>
        <w:t>abril</w:t>
      </w:r>
      <w:r w:rsidR="00B2673D" w:rsidRPr="00CB6266">
        <w:rPr>
          <w:lang w:val="es-ES"/>
        </w:rPr>
        <w:t xml:space="preserve"> </w:t>
      </w:r>
      <w:r w:rsidR="00090876" w:rsidRPr="00CB6266">
        <w:rPr>
          <w:lang w:val="es-ES"/>
        </w:rPr>
        <w:t>de </w:t>
      </w:r>
      <w:r w:rsidR="0039585D" w:rsidRPr="00CB6266">
        <w:rPr>
          <w:lang w:val="es-ES"/>
        </w:rPr>
        <w:t>2022</w:t>
      </w:r>
      <w:r w:rsidR="004A218D" w:rsidRPr="00CB6266">
        <w:rPr>
          <w:lang w:val="es-ES"/>
        </w:rPr>
        <w:t xml:space="preserve">, </w:t>
      </w:r>
      <w:r w:rsidR="00A84B55" w:rsidRPr="00CB6266">
        <w:rPr>
          <w:lang w:val="es-ES"/>
        </w:rPr>
        <w:t xml:space="preserve">el Gobierno de </w:t>
      </w:r>
      <w:r w:rsidR="0039585D" w:rsidRPr="00CB6266">
        <w:rPr>
          <w:szCs w:val="22"/>
          <w:lang w:val="es-ES_tradnl"/>
        </w:rPr>
        <w:t>Chile</w:t>
      </w:r>
      <w:r w:rsidR="000F6D18" w:rsidRPr="00CB6266">
        <w:rPr>
          <w:lang w:val="es-ES"/>
        </w:rPr>
        <w:t xml:space="preserve"> </w:t>
      </w:r>
      <w:r w:rsidR="005B1B3F" w:rsidRPr="00CB6266">
        <w:rPr>
          <w:lang w:val="es-ES"/>
        </w:rPr>
        <w:t>depositó ante el Director G</w:t>
      </w:r>
      <w:r w:rsidR="004A218D" w:rsidRPr="00CB6266">
        <w:rPr>
          <w:lang w:val="es-ES"/>
        </w:rPr>
        <w:t>eneral de la</w:t>
      </w:r>
      <w:r w:rsidRPr="00CB6266">
        <w:rPr>
          <w:lang w:val="es-ES"/>
        </w:rPr>
        <w:t> </w:t>
      </w:r>
      <w:r w:rsidR="004A218D" w:rsidRPr="00CB6266">
        <w:rPr>
          <w:lang w:val="es-ES"/>
        </w:rPr>
        <w:t xml:space="preserve">Organización Mundial de la Propiedad Intelectual (OMPI) su instrumento de adhesión </w:t>
      </w:r>
      <w:r w:rsidRPr="00CB6266">
        <w:rPr>
          <w:lang w:val="es-ES"/>
        </w:rPr>
        <w:t>al </w:t>
      </w:r>
      <w:r w:rsidR="004A218D" w:rsidRPr="00CB6266">
        <w:rPr>
          <w:lang w:val="es-ES"/>
        </w:rPr>
        <w:t xml:space="preserve">Protocolo </w:t>
      </w:r>
      <w:r w:rsidR="00A76274" w:rsidRPr="00CB6266">
        <w:rPr>
          <w:lang w:val="es-ES"/>
        </w:rPr>
        <w:t>c</w:t>
      </w:r>
      <w:r w:rsidR="004A218D" w:rsidRPr="00CB6266">
        <w:rPr>
          <w:lang w:val="es-ES"/>
        </w:rPr>
        <w:t>oncerniente al Arreglo de Madrid relativo al Regis</w:t>
      </w:r>
      <w:r w:rsidR="00AD6030" w:rsidRPr="00CB6266">
        <w:rPr>
          <w:lang w:val="es-ES"/>
        </w:rPr>
        <w:t>tro Internacional de Marcas (“</w:t>
      </w:r>
      <w:r w:rsidR="004A218D" w:rsidRPr="00CB6266">
        <w:rPr>
          <w:lang w:val="es-ES"/>
        </w:rPr>
        <w:t>Protocolo de Madrid”).  El Protocolo de Madrid e</w:t>
      </w:r>
      <w:r w:rsidR="00173498" w:rsidRPr="00CB6266">
        <w:rPr>
          <w:lang w:val="es-ES"/>
        </w:rPr>
        <w:t>ntrará en vigor con respecto a</w:t>
      </w:r>
      <w:r w:rsidR="00CB565C" w:rsidRPr="00CB6266">
        <w:rPr>
          <w:szCs w:val="22"/>
          <w:lang w:val="es-ES_tradnl"/>
        </w:rPr>
        <w:t xml:space="preserve"> </w:t>
      </w:r>
      <w:r w:rsidR="0039585D" w:rsidRPr="00CB6266">
        <w:rPr>
          <w:szCs w:val="22"/>
          <w:lang w:val="es-ES_tradnl"/>
        </w:rPr>
        <w:t>Chile</w:t>
      </w:r>
      <w:r w:rsidR="004A218D" w:rsidRPr="00CB6266">
        <w:rPr>
          <w:lang w:val="es-ES"/>
        </w:rPr>
        <w:t xml:space="preserve"> el</w:t>
      </w:r>
      <w:r w:rsidRPr="00CB6266">
        <w:rPr>
          <w:lang w:val="es-ES"/>
        </w:rPr>
        <w:t> </w:t>
      </w:r>
      <w:r w:rsidR="0039585D" w:rsidRPr="00CB6266">
        <w:rPr>
          <w:lang w:val="es-ES"/>
        </w:rPr>
        <w:t>4</w:t>
      </w:r>
      <w:r w:rsidRPr="00CB6266">
        <w:rPr>
          <w:lang w:val="es-ES"/>
        </w:rPr>
        <w:t> </w:t>
      </w:r>
      <w:r w:rsidR="004A218D" w:rsidRPr="00CB6266">
        <w:rPr>
          <w:lang w:val="es-ES"/>
        </w:rPr>
        <w:t>de</w:t>
      </w:r>
      <w:r w:rsidRPr="00CB6266">
        <w:rPr>
          <w:lang w:val="es-ES"/>
        </w:rPr>
        <w:t> </w:t>
      </w:r>
      <w:r w:rsidR="0039585D" w:rsidRPr="00CB6266">
        <w:rPr>
          <w:lang w:val="es-ES"/>
        </w:rPr>
        <w:t>julio</w:t>
      </w:r>
      <w:r w:rsidRPr="00CB6266">
        <w:rPr>
          <w:lang w:val="es-ES"/>
        </w:rPr>
        <w:t> </w:t>
      </w:r>
      <w:r w:rsidR="00DB4DCB" w:rsidRPr="00CB6266">
        <w:rPr>
          <w:lang w:val="es-ES"/>
        </w:rPr>
        <w:t>de</w:t>
      </w:r>
      <w:r w:rsidRPr="00CB6266">
        <w:rPr>
          <w:lang w:val="es-ES"/>
        </w:rPr>
        <w:t> </w:t>
      </w:r>
      <w:r w:rsidR="00FA6A1F" w:rsidRPr="00CB6266">
        <w:rPr>
          <w:lang w:val="es-ES"/>
        </w:rPr>
        <w:t>2022</w:t>
      </w:r>
      <w:r w:rsidR="004A218D" w:rsidRPr="00CB6266">
        <w:rPr>
          <w:lang w:val="es-ES"/>
        </w:rPr>
        <w:t>.</w:t>
      </w:r>
      <w:r w:rsidRPr="00CB6266">
        <w:rPr>
          <w:lang w:val="es-ES"/>
        </w:rPr>
        <w:t xml:space="preserve">  </w:t>
      </w:r>
    </w:p>
    <w:p w:rsidR="00813DEB" w:rsidRPr="00CB6266" w:rsidRDefault="00813DEB" w:rsidP="00813DEB">
      <w:pPr>
        <w:rPr>
          <w:lang w:val="es-ES"/>
        </w:rPr>
      </w:pPr>
    </w:p>
    <w:p w:rsidR="00813DEB" w:rsidRPr="00CB6266" w:rsidRDefault="00813DEB" w:rsidP="00813DEB">
      <w:pPr>
        <w:rPr>
          <w:lang w:val="es-ES"/>
        </w:rPr>
      </w:pPr>
      <w:r w:rsidRPr="00CB6266">
        <w:fldChar w:fldCharType="begin"/>
      </w:r>
      <w:r w:rsidRPr="00CB6266">
        <w:rPr>
          <w:lang w:val="es-ES"/>
        </w:rPr>
        <w:instrText xml:space="preserve"> AUTONUM  </w:instrText>
      </w:r>
      <w:r w:rsidRPr="00CB6266">
        <w:fldChar w:fldCharType="end"/>
      </w:r>
      <w:r w:rsidRPr="00CB6266">
        <w:rPr>
          <w:lang w:val="es-ES"/>
        </w:rPr>
        <w:tab/>
      </w:r>
      <w:r w:rsidR="007F79EB" w:rsidRPr="00CB6266">
        <w:rPr>
          <w:lang w:val="es-ES"/>
        </w:rPr>
        <w:t>El referido instrumento de adhesión viene acompañado de</w:t>
      </w:r>
      <w:r w:rsidRPr="00CB6266">
        <w:rPr>
          <w:lang w:val="es-ES"/>
        </w:rPr>
        <w:t xml:space="preserve">: </w:t>
      </w:r>
      <w:r w:rsidR="007F79EB" w:rsidRPr="00CB6266">
        <w:rPr>
          <w:lang w:val="es-ES"/>
        </w:rPr>
        <w:t xml:space="preserve"> </w:t>
      </w:r>
    </w:p>
    <w:p w:rsidR="00813DEB" w:rsidRPr="00CB6266" w:rsidRDefault="00813DEB" w:rsidP="00813DEB">
      <w:pPr>
        <w:rPr>
          <w:lang w:val="es-ES"/>
        </w:rPr>
      </w:pPr>
    </w:p>
    <w:p w:rsidR="007F79EB" w:rsidRPr="00CB6266" w:rsidRDefault="00813DEB" w:rsidP="000F0716">
      <w:pPr>
        <w:ind w:firstLine="720"/>
        <w:rPr>
          <w:lang w:val="es-ES"/>
        </w:rPr>
      </w:pPr>
      <w:r w:rsidRPr="00CB6266">
        <w:rPr>
          <w:lang w:val="es-ES"/>
        </w:rPr>
        <w:t>–</w:t>
      </w:r>
      <w:r w:rsidRPr="00CB6266">
        <w:rPr>
          <w:lang w:val="es-ES"/>
        </w:rPr>
        <w:tab/>
      </w:r>
      <w:r w:rsidR="007F79EB" w:rsidRPr="00CB6266">
        <w:rPr>
          <w:lang w:val="es-ES"/>
        </w:rPr>
        <w:t xml:space="preserve">la declaración mencionada en </w:t>
      </w:r>
      <w:r w:rsidRPr="00CB6266">
        <w:rPr>
          <w:lang w:val="es-ES"/>
        </w:rPr>
        <w:t xml:space="preserve">el </w:t>
      </w:r>
      <w:r w:rsidR="0031315B" w:rsidRPr="00CB6266">
        <w:rPr>
          <w:lang w:val="es-ES"/>
        </w:rPr>
        <w:t xml:space="preserve">Artículo </w:t>
      </w:r>
      <w:proofErr w:type="gramStart"/>
      <w:r w:rsidR="0031315B" w:rsidRPr="00CB6266">
        <w:rPr>
          <w:lang w:val="es-ES"/>
        </w:rPr>
        <w:t>5.2)b</w:t>
      </w:r>
      <w:proofErr w:type="gramEnd"/>
      <w:r w:rsidR="0031315B" w:rsidRPr="00CB6266">
        <w:rPr>
          <w:lang w:val="es-ES"/>
        </w:rPr>
        <w:t>) y c) del Protocolo de Madrid, según la cual el plazo de un año para notificar una denegación provisional de protección es reemplazado por un plazo de 18 meses y una denegación provisional resultante de una oposición puede notificarse después del vencimiento de</w:t>
      </w:r>
      <w:r w:rsidR="00856B81">
        <w:rPr>
          <w:lang w:val="es-ES"/>
        </w:rPr>
        <w:t xml:space="preserve"> dicho</w:t>
      </w:r>
      <w:r w:rsidR="0031315B" w:rsidRPr="00CB6266">
        <w:rPr>
          <w:lang w:val="es-ES"/>
        </w:rPr>
        <w:t xml:space="preserve"> plazo</w:t>
      </w:r>
      <w:r w:rsidRPr="00CB6266">
        <w:rPr>
          <w:lang w:val="es-ES"/>
        </w:rPr>
        <w:t>;</w:t>
      </w:r>
      <w:r w:rsidR="00FA6A1F" w:rsidRPr="00CB6266">
        <w:rPr>
          <w:lang w:val="es-ES"/>
        </w:rPr>
        <w:t xml:space="preserve">  </w:t>
      </w:r>
      <w:r w:rsidRPr="00CB6266">
        <w:rPr>
          <w:lang w:val="es-ES"/>
        </w:rPr>
        <w:t xml:space="preserve">  </w:t>
      </w:r>
    </w:p>
    <w:p w:rsidR="00813DEB" w:rsidRPr="00CB6266" w:rsidRDefault="00813DEB" w:rsidP="000F0716">
      <w:pPr>
        <w:ind w:firstLine="720"/>
        <w:rPr>
          <w:lang w:val="es-ES"/>
        </w:rPr>
      </w:pPr>
    </w:p>
    <w:p w:rsidR="00813DEB" w:rsidRPr="00CB6266" w:rsidRDefault="00813DEB" w:rsidP="000F0716">
      <w:pPr>
        <w:ind w:firstLine="720"/>
        <w:rPr>
          <w:lang w:val="es-ES"/>
        </w:rPr>
      </w:pPr>
      <w:r w:rsidRPr="00CB6266">
        <w:rPr>
          <w:lang w:val="es-ES"/>
        </w:rPr>
        <w:t>–</w:t>
      </w:r>
      <w:r w:rsidRPr="00CB6266">
        <w:rPr>
          <w:lang w:val="es-ES"/>
        </w:rPr>
        <w:tab/>
      </w:r>
      <w:r w:rsidR="00E246A7" w:rsidRPr="00CB6266">
        <w:rPr>
          <w:lang w:val="es-ES"/>
        </w:rPr>
        <w:t xml:space="preserve">la declaración mencionada en el Artículo </w:t>
      </w:r>
      <w:proofErr w:type="gramStart"/>
      <w:r w:rsidR="00E246A7" w:rsidRPr="00CB6266">
        <w:rPr>
          <w:lang w:val="es-ES"/>
        </w:rPr>
        <w:t>8.7)a</w:t>
      </w:r>
      <w:proofErr w:type="gramEnd"/>
      <w:r w:rsidR="00E246A7" w:rsidRPr="00CB6266">
        <w:rPr>
          <w:lang w:val="es-ES"/>
        </w:rPr>
        <w:t>) del Pro</w:t>
      </w:r>
      <w:r w:rsidR="00173498" w:rsidRPr="00CB6266">
        <w:rPr>
          <w:lang w:val="es-ES"/>
        </w:rPr>
        <w:t>tocolo de Madrid, según la cual</w:t>
      </w:r>
      <w:r w:rsidR="00CB565C" w:rsidRPr="00CB6266">
        <w:rPr>
          <w:lang w:val="es-ES"/>
        </w:rPr>
        <w:t xml:space="preserve"> </w:t>
      </w:r>
      <w:r w:rsidR="0039585D" w:rsidRPr="00CB6266">
        <w:rPr>
          <w:lang w:val="es-ES"/>
        </w:rPr>
        <w:t>Chile</w:t>
      </w:r>
      <w:r w:rsidR="00E246A7" w:rsidRPr="00CB6266">
        <w:rPr>
          <w:lang w:val="es-ES"/>
        </w:rPr>
        <w:t xml:space="preserve"> desea recibir una tasa</w:t>
      </w:r>
      <w:r w:rsidR="000A2FD6" w:rsidRPr="00CB6266">
        <w:rPr>
          <w:lang w:val="es-ES"/>
        </w:rPr>
        <w:t xml:space="preserve"> individual cuando sea designado</w:t>
      </w:r>
      <w:r w:rsidR="00E246A7" w:rsidRPr="00CB6266">
        <w:rPr>
          <w:lang w:val="es-ES"/>
        </w:rPr>
        <w:t xml:space="preserve"> en una solicitud internacional, en una designación posterior a un registro internacional y en relación con la renovación de un registro internacional</w:t>
      </w:r>
      <w:r w:rsidR="00173498" w:rsidRPr="00CB6266">
        <w:rPr>
          <w:lang w:val="es-ES"/>
        </w:rPr>
        <w:t xml:space="preserve"> en el cual se haya designado a</w:t>
      </w:r>
      <w:r w:rsidR="00CB565C" w:rsidRPr="00CB6266">
        <w:rPr>
          <w:lang w:val="es-ES"/>
        </w:rPr>
        <w:t xml:space="preserve"> </w:t>
      </w:r>
      <w:r w:rsidR="0039585D" w:rsidRPr="00CB6266">
        <w:rPr>
          <w:lang w:val="es-ES"/>
        </w:rPr>
        <w:t>Chile</w:t>
      </w:r>
      <w:r w:rsidR="00131D73" w:rsidRPr="00CB6266">
        <w:rPr>
          <w:lang w:val="es-ES"/>
        </w:rPr>
        <w:t>,</w:t>
      </w:r>
      <w:r w:rsidR="00E246A7" w:rsidRPr="00CB6266">
        <w:rPr>
          <w:lang w:val="es-ES"/>
        </w:rPr>
        <w:t xml:space="preserve"> en lugar de una parte del ingreso procedente de las tasas suplementarias y de los complementos de tasas</w:t>
      </w:r>
      <w:r w:rsidR="00FA6A1F" w:rsidRPr="00CB6266">
        <w:rPr>
          <w:lang w:val="es-ES"/>
        </w:rPr>
        <w:t xml:space="preserve">;  </w:t>
      </w:r>
    </w:p>
    <w:p w:rsidR="00FA6A1F" w:rsidRPr="00CB6266" w:rsidRDefault="00FA6A1F" w:rsidP="000F0716">
      <w:pPr>
        <w:ind w:firstLine="720"/>
        <w:rPr>
          <w:lang w:val="es-ES"/>
        </w:rPr>
      </w:pPr>
    </w:p>
    <w:p w:rsidR="00FA6A1F" w:rsidRPr="00CB6266" w:rsidRDefault="00FA6A1F" w:rsidP="00FA6A1F">
      <w:pPr>
        <w:ind w:firstLine="720"/>
        <w:rPr>
          <w:lang w:val="es-ES"/>
        </w:rPr>
      </w:pPr>
      <w:r w:rsidRPr="00CB6266">
        <w:rPr>
          <w:lang w:val="es-ES"/>
        </w:rPr>
        <w:t>–</w:t>
      </w:r>
      <w:r w:rsidRPr="00CB6266">
        <w:rPr>
          <w:lang w:val="es-ES"/>
        </w:rPr>
        <w:tab/>
      </w:r>
      <w:r w:rsidR="00173498" w:rsidRPr="00CB6266">
        <w:rPr>
          <w:lang w:val="es-ES"/>
        </w:rPr>
        <w:t xml:space="preserve">la notificación conforme a lo dispuesto en la Regla </w:t>
      </w:r>
      <w:proofErr w:type="gramStart"/>
      <w:r w:rsidR="00173498" w:rsidRPr="00CB6266">
        <w:rPr>
          <w:lang w:val="es-ES"/>
        </w:rPr>
        <w:t>17.5)d</w:t>
      </w:r>
      <w:proofErr w:type="gramEnd"/>
      <w:r w:rsidR="00173498" w:rsidRPr="00CB6266">
        <w:rPr>
          <w:lang w:val="es-ES"/>
        </w:rPr>
        <w:t xml:space="preserve">) del Reglamento del Protocolo de Madrid, según la cual toda denegación provisional que haya sido notificada a la Oficina Internacional de la OMPI por la Oficina de </w:t>
      </w:r>
      <w:r w:rsidR="0039585D" w:rsidRPr="00CB6266">
        <w:rPr>
          <w:lang w:val="es-ES"/>
        </w:rPr>
        <w:t>Chile</w:t>
      </w:r>
      <w:r w:rsidR="00173498" w:rsidRPr="00CB6266">
        <w:rPr>
          <w:lang w:val="es-ES"/>
        </w:rPr>
        <w:t xml:space="preserve"> estará sujeta a una revisión, independientemente de que el titular </w:t>
      </w:r>
      <w:r w:rsidR="001521D2" w:rsidRPr="00CB6266">
        <w:rPr>
          <w:lang w:val="es-ES"/>
        </w:rPr>
        <w:t xml:space="preserve">del registro internacional </w:t>
      </w:r>
      <w:r w:rsidR="00173498" w:rsidRPr="00CB6266">
        <w:rPr>
          <w:lang w:val="es-ES"/>
        </w:rPr>
        <w:t>haya o no solicitado dicha revisión, y la decisión adoptada con respecto a dicha revisión podrá ser objeto de una revisión ulterior o de un recurso ante la Oficina</w:t>
      </w:r>
      <w:r w:rsidR="0039585D" w:rsidRPr="00CB6266">
        <w:rPr>
          <w:lang w:val="es-ES"/>
        </w:rPr>
        <w:t>;</w:t>
      </w:r>
      <w:r w:rsidRPr="00CB6266">
        <w:rPr>
          <w:lang w:val="es-ES"/>
        </w:rPr>
        <w:t xml:space="preserve">  </w:t>
      </w:r>
    </w:p>
    <w:p w:rsidR="0039585D" w:rsidRPr="00CB6266" w:rsidRDefault="0039585D" w:rsidP="00FA6A1F">
      <w:pPr>
        <w:ind w:firstLine="720"/>
        <w:rPr>
          <w:lang w:val="es-ES"/>
        </w:rPr>
      </w:pPr>
    </w:p>
    <w:p w:rsidR="0039585D" w:rsidRPr="00CB6266" w:rsidRDefault="0039585D" w:rsidP="0039585D">
      <w:pPr>
        <w:ind w:firstLine="720"/>
        <w:rPr>
          <w:lang w:val="es-ES"/>
        </w:rPr>
      </w:pPr>
      <w:r w:rsidRPr="00CB6266">
        <w:rPr>
          <w:lang w:val="es-ES"/>
        </w:rPr>
        <w:t>–</w:t>
      </w:r>
      <w:r w:rsidRPr="00CB6266">
        <w:rPr>
          <w:lang w:val="es-ES"/>
        </w:rPr>
        <w:tab/>
      </w:r>
      <w:r w:rsidR="00D81AD9" w:rsidRPr="00CB6266">
        <w:rPr>
          <w:lang w:val="es-ES"/>
        </w:rPr>
        <w:t>la notificación conforme a lo dispuesto en la Regla 20</w:t>
      </w:r>
      <w:r w:rsidR="00D81AD9" w:rsidRPr="00CB6266">
        <w:rPr>
          <w:i/>
          <w:lang w:val="es-ES"/>
        </w:rPr>
        <w:t>bis</w:t>
      </w:r>
      <w:r w:rsidR="00D81AD9" w:rsidRPr="00CB6266">
        <w:rPr>
          <w:lang w:val="es-ES"/>
        </w:rPr>
        <w:t>.</w:t>
      </w:r>
      <w:proofErr w:type="gramStart"/>
      <w:r w:rsidR="00D81AD9" w:rsidRPr="00CB6266">
        <w:rPr>
          <w:lang w:val="es-ES"/>
        </w:rPr>
        <w:t>6)b</w:t>
      </w:r>
      <w:proofErr w:type="gramEnd"/>
      <w:r w:rsidR="00D81AD9" w:rsidRPr="00CB6266">
        <w:rPr>
          <w:lang w:val="es-ES"/>
        </w:rPr>
        <w:t xml:space="preserve">) del Reglamento del Protocolo de Madrid, según la cual la inscripción de licencias en el Registro Internacional no surte efectos en </w:t>
      </w:r>
      <w:r w:rsidR="00D168B4">
        <w:rPr>
          <w:lang w:val="es-ES"/>
        </w:rPr>
        <w:t>Chile</w:t>
      </w:r>
      <w:r w:rsidR="00D81AD9" w:rsidRPr="00CB6266">
        <w:rPr>
          <w:lang w:val="es-ES"/>
        </w:rPr>
        <w:t xml:space="preserve">.  </w:t>
      </w:r>
      <w:r w:rsidR="003261AE" w:rsidRPr="00CB6266">
        <w:rPr>
          <w:lang w:val="es-ES_tradnl"/>
        </w:rPr>
        <w:t>Por consiguiente, una licencia relativa a una marca que figure en un registro internacional en el que Chile haya sido designado deberá, para surtir efectos en esa Parte Contratante, ser inscrita en el Registro nacional de la Oficina de Chile</w:t>
      </w:r>
      <w:r w:rsidR="00D81AD9" w:rsidRPr="00CB6266">
        <w:rPr>
          <w:lang w:val="es-ES"/>
        </w:rPr>
        <w:t xml:space="preserve">.  Las formalidades para dicha inscripción deberán ser cumplidas directamente ante la Oficina de </w:t>
      </w:r>
      <w:r w:rsidR="003261AE" w:rsidRPr="00CB6266">
        <w:rPr>
          <w:lang w:val="es-ES"/>
        </w:rPr>
        <w:t>Chile</w:t>
      </w:r>
      <w:r w:rsidR="00D81AD9" w:rsidRPr="00CB6266">
        <w:rPr>
          <w:lang w:val="es-ES"/>
        </w:rPr>
        <w:t xml:space="preserve">, en las condiciones previstas </w:t>
      </w:r>
      <w:r w:rsidR="003261AE" w:rsidRPr="00CB6266">
        <w:rPr>
          <w:lang w:val="es-ES_tradnl"/>
        </w:rPr>
        <w:t xml:space="preserve">en la legislación </w:t>
      </w:r>
      <w:r w:rsidR="00D81AD9" w:rsidRPr="00CB6266">
        <w:rPr>
          <w:lang w:val="es-ES"/>
        </w:rPr>
        <w:t xml:space="preserve">de esta Parte </w:t>
      </w:r>
      <w:proofErr w:type="gramStart"/>
      <w:r w:rsidR="00D81AD9" w:rsidRPr="00CB6266">
        <w:rPr>
          <w:lang w:val="es-ES"/>
        </w:rPr>
        <w:t>Contratante</w:t>
      </w:r>
      <w:r w:rsidRPr="00CB6266">
        <w:rPr>
          <w:lang w:val="es-ES"/>
        </w:rPr>
        <w:t>;  y</w:t>
      </w:r>
      <w:proofErr w:type="gramEnd"/>
      <w:r w:rsidRPr="00CB6266">
        <w:rPr>
          <w:lang w:val="es-ES"/>
        </w:rPr>
        <w:t xml:space="preserve">,   </w:t>
      </w:r>
    </w:p>
    <w:p w:rsidR="0039585D" w:rsidRPr="00CB6266" w:rsidRDefault="0039585D" w:rsidP="0039585D">
      <w:pPr>
        <w:ind w:firstLine="720"/>
        <w:rPr>
          <w:lang w:val="es-ES"/>
        </w:rPr>
      </w:pPr>
    </w:p>
    <w:p w:rsidR="00E3141E" w:rsidRPr="00CB6266" w:rsidRDefault="00E3141E" w:rsidP="0039585D">
      <w:pPr>
        <w:ind w:firstLine="720"/>
        <w:rPr>
          <w:lang w:val="es-ES"/>
        </w:rPr>
      </w:pPr>
    </w:p>
    <w:p w:rsidR="00E3141E" w:rsidRPr="00CB6266" w:rsidRDefault="00E3141E" w:rsidP="0039585D">
      <w:pPr>
        <w:ind w:firstLine="720"/>
        <w:rPr>
          <w:lang w:val="es-ES"/>
        </w:rPr>
      </w:pPr>
    </w:p>
    <w:p w:rsidR="00E3141E" w:rsidRPr="00CB6266" w:rsidRDefault="00E3141E" w:rsidP="00D81AD9">
      <w:pPr>
        <w:rPr>
          <w:lang w:val="es-ES"/>
        </w:rPr>
      </w:pPr>
    </w:p>
    <w:p w:rsidR="0039585D" w:rsidRPr="00CB6266" w:rsidRDefault="0039585D" w:rsidP="0039585D">
      <w:pPr>
        <w:ind w:firstLine="720"/>
        <w:rPr>
          <w:lang w:val="es-ES"/>
        </w:rPr>
      </w:pPr>
      <w:r w:rsidRPr="00CB6266">
        <w:rPr>
          <w:lang w:val="es-ES"/>
        </w:rPr>
        <w:t>–</w:t>
      </w:r>
      <w:r w:rsidRPr="00CB6266">
        <w:rPr>
          <w:lang w:val="es-ES"/>
        </w:rPr>
        <w:tab/>
      </w:r>
      <w:r w:rsidR="00D81AD9" w:rsidRPr="00CB6266">
        <w:rPr>
          <w:lang w:val="es-ES"/>
        </w:rPr>
        <w:t>la notificación conforme a lo dispuesto en la Regla 27</w:t>
      </w:r>
      <w:r w:rsidR="00D81AD9" w:rsidRPr="00CB6266">
        <w:rPr>
          <w:i/>
          <w:lang w:val="es-ES"/>
        </w:rPr>
        <w:t>ter</w:t>
      </w:r>
      <w:r w:rsidR="00D81AD9" w:rsidRPr="00CB6266">
        <w:rPr>
          <w:lang w:val="es-ES"/>
        </w:rPr>
        <w:t>.</w:t>
      </w:r>
      <w:proofErr w:type="gramStart"/>
      <w:r w:rsidR="00D81AD9" w:rsidRPr="00CB6266">
        <w:rPr>
          <w:lang w:val="es-ES"/>
        </w:rPr>
        <w:t>2)b</w:t>
      </w:r>
      <w:proofErr w:type="gramEnd"/>
      <w:r w:rsidR="00D81AD9" w:rsidRPr="00CB6266">
        <w:rPr>
          <w:lang w:val="es-ES"/>
        </w:rPr>
        <w:t>) del Reglamento del Protocolo de Madrid, según la cual la Oficina de Chile no presentará a la Oficina Internacional de la OMPI peticiones de fusión de registros internacionales resultantes de una división porque la fusión de registros no está prevista en la legislación de Chile</w:t>
      </w:r>
      <w:r w:rsidRPr="00CB6266">
        <w:rPr>
          <w:lang w:val="es-ES"/>
        </w:rPr>
        <w:t xml:space="preserve">.  </w:t>
      </w:r>
    </w:p>
    <w:p w:rsidR="001B3BE7" w:rsidRPr="00CB6266" w:rsidRDefault="001B3BE7" w:rsidP="00E246A7">
      <w:pPr>
        <w:rPr>
          <w:lang w:val="es-ES"/>
        </w:rPr>
      </w:pPr>
    </w:p>
    <w:p w:rsidR="00E246A7" w:rsidRPr="00CB6266" w:rsidRDefault="00E246A7" w:rsidP="00E246A7">
      <w:pPr>
        <w:rPr>
          <w:lang w:val="es-ES"/>
        </w:rPr>
      </w:pPr>
      <w:r w:rsidRPr="00CB6266">
        <w:rPr>
          <w:lang w:val="es-ES"/>
        </w:rPr>
        <w:t>3.</w:t>
      </w:r>
      <w:r w:rsidRPr="00CB6266">
        <w:rPr>
          <w:lang w:val="es-ES"/>
        </w:rPr>
        <w:tab/>
        <w:t xml:space="preserve">Los importes de la tasa individual, indicados por </w:t>
      </w:r>
      <w:r w:rsidR="00173498" w:rsidRPr="00CB6266">
        <w:rPr>
          <w:lang w:val="es-ES"/>
        </w:rPr>
        <w:t>el Gobierno de</w:t>
      </w:r>
      <w:r w:rsidR="00CB565C" w:rsidRPr="00CB6266">
        <w:rPr>
          <w:lang w:val="es-ES"/>
        </w:rPr>
        <w:t xml:space="preserve"> </w:t>
      </w:r>
      <w:r w:rsidR="0039585D" w:rsidRPr="00CB6266">
        <w:rPr>
          <w:lang w:val="es-ES"/>
        </w:rPr>
        <w:t>Chile</w:t>
      </w:r>
      <w:r w:rsidRPr="00CB6266">
        <w:rPr>
          <w:lang w:val="es-ES"/>
        </w:rPr>
        <w:t xml:space="preserve"> en virtud del Artículo </w:t>
      </w:r>
      <w:proofErr w:type="gramStart"/>
      <w:r w:rsidRPr="00CB6266">
        <w:rPr>
          <w:lang w:val="es-ES"/>
        </w:rPr>
        <w:t>8.7)a</w:t>
      </w:r>
      <w:proofErr w:type="gramEnd"/>
      <w:r w:rsidRPr="00CB6266">
        <w:rPr>
          <w:lang w:val="es-ES"/>
        </w:rPr>
        <w:t xml:space="preserve">) del Protocolo de Madrid, </w:t>
      </w:r>
      <w:r w:rsidR="00BC7D44" w:rsidRPr="00CB6266">
        <w:rPr>
          <w:lang w:val="es-ES"/>
        </w:rPr>
        <w:t>será</w:t>
      </w:r>
      <w:r w:rsidR="0047070A" w:rsidRPr="00CB6266">
        <w:rPr>
          <w:lang w:val="es-ES"/>
        </w:rPr>
        <w:t>n</w:t>
      </w:r>
      <w:r w:rsidRPr="00CB6266">
        <w:rPr>
          <w:lang w:val="es-ES"/>
        </w:rPr>
        <w:t xml:space="preserve"> objeto de otro </w:t>
      </w:r>
      <w:r w:rsidR="00D168B4">
        <w:rPr>
          <w:lang w:val="es-ES"/>
        </w:rPr>
        <w:t>a</w:t>
      </w:r>
      <w:r w:rsidR="00D168B4" w:rsidRPr="00CB6266">
        <w:rPr>
          <w:lang w:val="es-ES"/>
        </w:rPr>
        <w:t>viso</w:t>
      </w:r>
      <w:r w:rsidRPr="00CB6266">
        <w:rPr>
          <w:lang w:val="es-ES"/>
        </w:rPr>
        <w:t xml:space="preserve">.  </w:t>
      </w:r>
    </w:p>
    <w:p w:rsidR="00CE6023" w:rsidRPr="00CB6266" w:rsidRDefault="00CE6023" w:rsidP="00813DEB">
      <w:pPr>
        <w:rPr>
          <w:lang w:val="es-ES"/>
        </w:rPr>
      </w:pPr>
    </w:p>
    <w:p w:rsidR="00A77F85" w:rsidRPr="00CB6266" w:rsidRDefault="00E246A7" w:rsidP="00813DEB">
      <w:pPr>
        <w:rPr>
          <w:lang w:val="es-ES"/>
        </w:rPr>
      </w:pPr>
      <w:r w:rsidRPr="00CB6266">
        <w:rPr>
          <w:lang w:val="es-ES_tradnl"/>
        </w:rPr>
        <w:t>4.</w:t>
      </w:r>
      <w:r w:rsidR="00813DEB" w:rsidRPr="00CB6266">
        <w:rPr>
          <w:lang w:val="es-ES"/>
        </w:rPr>
        <w:tab/>
      </w:r>
      <w:r w:rsidR="00173498" w:rsidRPr="00CB6266">
        <w:rPr>
          <w:lang w:val="es-ES"/>
        </w:rPr>
        <w:t xml:space="preserve">Con la adhesión de </w:t>
      </w:r>
      <w:r w:rsidR="0039585D" w:rsidRPr="00CB6266">
        <w:rPr>
          <w:lang w:val="es-ES"/>
        </w:rPr>
        <w:t>Chile</w:t>
      </w:r>
      <w:r w:rsidR="00813DEB" w:rsidRPr="00CB6266">
        <w:rPr>
          <w:lang w:val="es-ES"/>
        </w:rPr>
        <w:t xml:space="preserve"> </w:t>
      </w:r>
      <w:r w:rsidR="00A84B55" w:rsidRPr="00CB6266">
        <w:rPr>
          <w:lang w:val="es-ES"/>
        </w:rPr>
        <w:t xml:space="preserve">al Protocolo de Madrid, el número de </w:t>
      </w:r>
      <w:r w:rsidR="00480A26" w:rsidRPr="00CB6266">
        <w:rPr>
          <w:lang w:val="es-ES"/>
        </w:rPr>
        <w:t xml:space="preserve">Partes Contratantes de </w:t>
      </w:r>
      <w:r w:rsidR="003971AE" w:rsidRPr="00CB6266">
        <w:rPr>
          <w:lang w:val="es-ES"/>
        </w:rPr>
        <w:t>este tratado y de los m</w:t>
      </w:r>
      <w:r w:rsidR="00E75DFD" w:rsidRPr="00CB6266">
        <w:rPr>
          <w:lang w:val="es-ES"/>
        </w:rPr>
        <w:t xml:space="preserve">iembros de la Unión de Madrid </w:t>
      </w:r>
      <w:r w:rsidR="0039585D" w:rsidRPr="00CB6266">
        <w:rPr>
          <w:lang w:val="es-ES"/>
        </w:rPr>
        <w:t>es de 111</w:t>
      </w:r>
      <w:r w:rsidR="00A84B55" w:rsidRPr="00CB6266">
        <w:rPr>
          <w:lang w:val="es-ES"/>
        </w:rPr>
        <w:t xml:space="preserve">. </w:t>
      </w:r>
      <w:r w:rsidR="00CF7C9B" w:rsidRPr="00CB6266">
        <w:rPr>
          <w:lang w:val="es-ES"/>
        </w:rPr>
        <w:t xml:space="preserve"> </w:t>
      </w:r>
      <w:r w:rsidR="00A84B55" w:rsidRPr="00CB6266">
        <w:rPr>
          <w:lang w:val="es-ES"/>
        </w:rPr>
        <w:t>Existe una lista de los miembros de la Unión de Madrid, con información sobre la fecha en la cual estos miembros entraron a formar parte del Protocolo de Madrid, disponible en el sitio Web de la</w:t>
      </w:r>
      <w:r w:rsidR="00C62A9F" w:rsidRPr="00CB6266">
        <w:rPr>
          <w:lang w:val="es-ES"/>
        </w:rPr>
        <w:t> </w:t>
      </w:r>
      <w:r w:rsidR="00A84B55" w:rsidRPr="00CB6266">
        <w:rPr>
          <w:lang w:val="es-ES"/>
        </w:rPr>
        <w:t xml:space="preserve">OMPI, en la siguiente dirección: </w:t>
      </w:r>
      <w:r w:rsidR="00CF7C9B" w:rsidRPr="00CB6266">
        <w:rPr>
          <w:lang w:val="es-ES"/>
        </w:rPr>
        <w:t xml:space="preserve"> </w:t>
      </w:r>
      <w:hyperlink r:id="rId9" w:history="1">
        <w:r w:rsidR="0053314D" w:rsidRPr="00DF165F">
          <w:rPr>
            <w:rStyle w:val="Hyperlink"/>
            <w:lang w:val="es-ES"/>
          </w:rPr>
          <w:t>www.wipo.int/madrid/es/members</w:t>
        </w:r>
      </w:hyperlink>
      <w:bookmarkStart w:id="1" w:name="_GoBack"/>
      <w:bookmarkEnd w:id="1"/>
      <w:r w:rsidR="00A77F85" w:rsidRPr="00CB6266">
        <w:rPr>
          <w:lang w:val="es-ES"/>
        </w:rPr>
        <w:t>.</w:t>
      </w:r>
      <w:r w:rsidR="00813DEB" w:rsidRPr="00CB6266">
        <w:rPr>
          <w:lang w:val="es-ES"/>
        </w:rPr>
        <w:t xml:space="preserve">  </w:t>
      </w:r>
    </w:p>
    <w:p w:rsidR="00AF6B8A" w:rsidRPr="00CB6266" w:rsidRDefault="00AF6B8A" w:rsidP="00813DEB">
      <w:pPr>
        <w:rPr>
          <w:lang w:val="es-ES"/>
        </w:rPr>
      </w:pPr>
    </w:p>
    <w:p w:rsidR="00A77F85" w:rsidRPr="00CB6266" w:rsidRDefault="00A77F85" w:rsidP="00813DEB">
      <w:pPr>
        <w:rPr>
          <w:lang w:val="es-ES"/>
        </w:rPr>
      </w:pPr>
    </w:p>
    <w:p w:rsidR="000255C9" w:rsidRPr="00813DEB" w:rsidRDefault="0079678A" w:rsidP="00E06897">
      <w:pPr>
        <w:pStyle w:val="Endofdocument-Annex"/>
      </w:pPr>
      <w:r>
        <w:t>19</w:t>
      </w:r>
      <w:r w:rsidR="00813DEB" w:rsidRPr="00CB6266">
        <w:t> </w:t>
      </w:r>
      <w:r w:rsidR="00A27D7A" w:rsidRPr="00CB6266">
        <w:t>de</w:t>
      </w:r>
      <w:r w:rsidR="00813DEB" w:rsidRPr="00CB6266">
        <w:t> </w:t>
      </w:r>
      <w:r w:rsidR="00AC050F" w:rsidRPr="00CB6266">
        <w:rPr>
          <w:lang w:val="es-ES_tradnl"/>
        </w:rPr>
        <w:t>abril</w:t>
      </w:r>
      <w:r w:rsidR="00813DEB" w:rsidRPr="00CB6266">
        <w:t> </w:t>
      </w:r>
      <w:r w:rsidR="00E62906" w:rsidRPr="00CB6266">
        <w:t>de</w:t>
      </w:r>
      <w:r w:rsidR="00813DEB" w:rsidRPr="00CB6266">
        <w:t> </w:t>
      </w:r>
      <w:r w:rsidR="00FA6A1F" w:rsidRPr="00CB6266">
        <w:t>2022</w:t>
      </w:r>
    </w:p>
    <w:sectPr w:rsidR="000255C9" w:rsidRPr="00813DEB" w:rsidSect="000F1BD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858" w:rsidRDefault="00781858">
      <w:r>
        <w:separator/>
      </w:r>
    </w:p>
  </w:endnote>
  <w:endnote w:type="continuationSeparator" w:id="0">
    <w:p w:rsidR="00781858" w:rsidRDefault="00781858" w:rsidP="003B38C1">
      <w:r>
        <w:separator/>
      </w:r>
    </w:p>
    <w:p w:rsidR="00781858" w:rsidRPr="003B38C1" w:rsidRDefault="00781858" w:rsidP="003B38C1">
      <w:pPr>
        <w:spacing w:after="60"/>
        <w:rPr>
          <w:sz w:val="17"/>
        </w:rPr>
      </w:pPr>
      <w:r>
        <w:rPr>
          <w:sz w:val="17"/>
        </w:rPr>
        <w:t>[Endnote continued from previous page]</w:t>
      </w:r>
    </w:p>
  </w:endnote>
  <w:endnote w:type="continuationNotice" w:id="1">
    <w:p w:rsidR="00781858" w:rsidRPr="003B38C1" w:rsidRDefault="0078185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53" w:rsidRDefault="004A4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BD4" w:rsidRDefault="000F1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53" w:rsidRDefault="004A4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858" w:rsidRDefault="00781858">
      <w:r>
        <w:separator/>
      </w:r>
    </w:p>
  </w:footnote>
  <w:footnote w:type="continuationSeparator" w:id="0">
    <w:p w:rsidR="00781858" w:rsidRDefault="00781858" w:rsidP="008B60B2">
      <w:r>
        <w:separator/>
      </w:r>
    </w:p>
    <w:p w:rsidR="00781858" w:rsidRPr="00ED77FB" w:rsidRDefault="00781858" w:rsidP="008B60B2">
      <w:pPr>
        <w:spacing w:after="60"/>
        <w:rPr>
          <w:sz w:val="17"/>
          <w:szCs w:val="17"/>
        </w:rPr>
      </w:pPr>
      <w:r w:rsidRPr="00ED77FB">
        <w:rPr>
          <w:sz w:val="17"/>
          <w:szCs w:val="17"/>
        </w:rPr>
        <w:t>[Footnote continued from previous page]</w:t>
      </w:r>
    </w:p>
  </w:footnote>
  <w:footnote w:type="continuationNotice" w:id="1">
    <w:p w:rsidR="00781858" w:rsidRPr="00ED77FB" w:rsidRDefault="0078185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BD4" w:rsidRDefault="000F1BD4" w:rsidP="000F1BD4">
    <w:pPr>
      <w:jc w:val="right"/>
    </w:pPr>
  </w:p>
  <w:p w:rsidR="000F1BD4" w:rsidRDefault="000F1BD4" w:rsidP="000F1BD4">
    <w:pPr>
      <w:jc w:val="right"/>
    </w:pPr>
    <w:proofErr w:type="gramStart"/>
    <w:r>
      <w:t>página</w:t>
    </w:r>
    <w:proofErr w:type="gramEnd"/>
    <w:r>
      <w:t xml:space="preserve"> 2</w:t>
    </w:r>
  </w:p>
  <w:p w:rsidR="000F1BD4" w:rsidRDefault="000F1BD4" w:rsidP="000F1BD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C9" w:rsidRDefault="000255C9" w:rsidP="00477D6B">
    <w:pPr>
      <w:jc w:val="right"/>
    </w:pPr>
  </w:p>
  <w:p w:rsidR="00813DEB" w:rsidRDefault="00813DE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53" w:rsidRDefault="004A4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1564475"/>
    <w:multiLevelType w:val="hybridMultilevel"/>
    <w:tmpl w:val="10B07D82"/>
    <w:lvl w:ilvl="0" w:tplc="E00A6162">
      <w:start w:val="12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5"/>
  </w:num>
  <w:num w:numId="4">
    <w:abstractNumId w:val="0"/>
  </w:num>
  <w:num w:numId="5">
    <w:abstractNumId w:val="6"/>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08E3"/>
    <w:rsid w:val="00002684"/>
    <w:rsid w:val="00005CFF"/>
    <w:rsid w:val="000123A6"/>
    <w:rsid w:val="000255C9"/>
    <w:rsid w:val="00033F8A"/>
    <w:rsid w:val="00043313"/>
    <w:rsid w:val="00043CAA"/>
    <w:rsid w:val="0005365A"/>
    <w:rsid w:val="00054DF5"/>
    <w:rsid w:val="00065151"/>
    <w:rsid w:val="000728FF"/>
    <w:rsid w:val="00075432"/>
    <w:rsid w:val="00077BE0"/>
    <w:rsid w:val="000832FF"/>
    <w:rsid w:val="00090876"/>
    <w:rsid w:val="000955FA"/>
    <w:rsid w:val="00095DA8"/>
    <w:rsid w:val="000968ED"/>
    <w:rsid w:val="0009734F"/>
    <w:rsid w:val="000A0D99"/>
    <w:rsid w:val="000A1674"/>
    <w:rsid w:val="000A2F2A"/>
    <w:rsid w:val="000A2FD6"/>
    <w:rsid w:val="000A525D"/>
    <w:rsid w:val="000B1F8A"/>
    <w:rsid w:val="000B483B"/>
    <w:rsid w:val="000C1884"/>
    <w:rsid w:val="000C5E82"/>
    <w:rsid w:val="000C6BB0"/>
    <w:rsid w:val="000C71B3"/>
    <w:rsid w:val="000D31F5"/>
    <w:rsid w:val="000D3321"/>
    <w:rsid w:val="000D3921"/>
    <w:rsid w:val="000E4609"/>
    <w:rsid w:val="000E4F7D"/>
    <w:rsid w:val="000E73ED"/>
    <w:rsid w:val="000F0716"/>
    <w:rsid w:val="000F1BD4"/>
    <w:rsid w:val="000F45B5"/>
    <w:rsid w:val="000F5E56"/>
    <w:rsid w:val="000F6D18"/>
    <w:rsid w:val="000F7065"/>
    <w:rsid w:val="00102783"/>
    <w:rsid w:val="00103CB1"/>
    <w:rsid w:val="001056BD"/>
    <w:rsid w:val="001100F3"/>
    <w:rsid w:val="00116860"/>
    <w:rsid w:val="001170A8"/>
    <w:rsid w:val="00127156"/>
    <w:rsid w:val="001272E3"/>
    <w:rsid w:val="00131BD8"/>
    <w:rsid w:val="00131D73"/>
    <w:rsid w:val="00133F53"/>
    <w:rsid w:val="001362EE"/>
    <w:rsid w:val="00143F59"/>
    <w:rsid w:val="0015037D"/>
    <w:rsid w:val="001521D2"/>
    <w:rsid w:val="001637AB"/>
    <w:rsid w:val="00163F0D"/>
    <w:rsid w:val="0016509A"/>
    <w:rsid w:val="00166299"/>
    <w:rsid w:val="00173498"/>
    <w:rsid w:val="00182AAC"/>
    <w:rsid w:val="001832A6"/>
    <w:rsid w:val="00185E31"/>
    <w:rsid w:val="00186DE1"/>
    <w:rsid w:val="001A3E09"/>
    <w:rsid w:val="001B2B88"/>
    <w:rsid w:val="001B37AD"/>
    <w:rsid w:val="001B3BE7"/>
    <w:rsid w:val="001C2D7E"/>
    <w:rsid w:val="001C2EF1"/>
    <w:rsid w:val="001C3987"/>
    <w:rsid w:val="001D5409"/>
    <w:rsid w:val="001D5937"/>
    <w:rsid w:val="001E1624"/>
    <w:rsid w:val="001E3850"/>
    <w:rsid w:val="001F1B95"/>
    <w:rsid w:val="001F2171"/>
    <w:rsid w:val="001F717F"/>
    <w:rsid w:val="00202410"/>
    <w:rsid w:val="00202EA7"/>
    <w:rsid w:val="0020551F"/>
    <w:rsid w:val="00213E14"/>
    <w:rsid w:val="002142E3"/>
    <w:rsid w:val="00223684"/>
    <w:rsid w:val="0022493E"/>
    <w:rsid w:val="00251890"/>
    <w:rsid w:val="0025278E"/>
    <w:rsid w:val="00254B8F"/>
    <w:rsid w:val="0026195D"/>
    <w:rsid w:val="002634C4"/>
    <w:rsid w:val="00271292"/>
    <w:rsid w:val="00271540"/>
    <w:rsid w:val="00271AB1"/>
    <w:rsid w:val="0027396E"/>
    <w:rsid w:val="00275D8E"/>
    <w:rsid w:val="00277065"/>
    <w:rsid w:val="00282996"/>
    <w:rsid w:val="002928D3"/>
    <w:rsid w:val="002A2E4F"/>
    <w:rsid w:val="002B2A4B"/>
    <w:rsid w:val="002C1554"/>
    <w:rsid w:val="002C3380"/>
    <w:rsid w:val="002C34BE"/>
    <w:rsid w:val="002C38D8"/>
    <w:rsid w:val="002D5FFD"/>
    <w:rsid w:val="002E127F"/>
    <w:rsid w:val="002E210F"/>
    <w:rsid w:val="002E22C8"/>
    <w:rsid w:val="002E6718"/>
    <w:rsid w:val="002F1FE6"/>
    <w:rsid w:val="002F4E68"/>
    <w:rsid w:val="002F61DF"/>
    <w:rsid w:val="00303BE2"/>
    <w:rsid w:val="00312F7F"/>
    <w:rsid w:val="0031315B"/>
    <w:rsid w:val="00315CFE"/>
    <w:rsid w:val="00317670"/>
    <w:rsid w:val="003207FE"/>
    <w:rsid w:val="003261AE"/>
    <w:rsid w:val="0033554C"/>
    <w:rsid w:val="00335EC1"/>
    <w:rsid w:val="00347330"/>
    <w:rsid w:val="00355BFD"/>
    <w:rsid w:val="00356417"/>
    <w:rsid w:val="00357985"/>
    <w:rsid w:val="003610C2"/>
    <w:rsid w:val="00361450"/>
    <w:rsid w:val="003673CF"/>
    <w:rsid w:val="0037107A"/>
    <w:rsid w:val="00371CCC"/>
    <w:rsid w:val="003845C1"/>
    <w:rsid w:val="00387293"/>
    <w:rsid w:val="0039585D"/>
    <w:rsid w:val="003971AE"/>
    <w:rsid w:val="003A6F89"/>
    <w:rsid w:val="003B0347"/>
    <w:rsid w:val="003B38C1"/>
    <w:rsid w:val="003B5B03"/>
    <w:rsid w:val="003B72E8"/>
    <w:rsid w:val="003C22D1"/>
    <w:rsid w:val="003C2450"/>
    <w:rsid w:val="003D0843"/>
    <w:rsid w:val="003D44E9"/>
    <w:rsid w:val="003E0D9F"/>
    <w:rsid w:val="003E1267"/>
    <w:rsid w:val="003F58F2"/>
    <w:rsid w:val="003F63D0"/>
    <w:rsid w:val="003F653F"/>
    <w:rsid w:val="004052E1"/>
    <w:rsid w:val="00411FB2"/>
    <w:rsid w:val="00414A9E"/>
    <w:rsid w:val="00417D19"/>
    <w:rsid w:val="00423E3E"/>
    <w:rsid w:val="004275BB"/>
    <w:rsid w:val="00427670"/>
    <w:rsid w:val="00427AF4"/>
    <w:rsid w:val="00437D2E"/>
    <w:rsid w:val="0044034D"/>
    <w:rsid w:val="0044567D"/>
    <w:rsid w:val="00454BF6"/>
    <w:rsid w:val="0046289C"/>
    <w:rsid w:val="00462950"/>
    <w:rsid w:val="004630B4"/>
    <w:rsid w:val="004647DA"/>
    <w:rsid w:val="0047006A"/>
    <w:rsid w:val="0047070A"/>
    <w:rsid w:val="00471740"/>
    <w:rsid w:val="00474062"/>
    <w:rsid w:val="00477D6B"/>
    <w:rsid w:val="00477EF9"/>
    <w:rsid w:val="00480A26"/>
    <w:rsid w:val="00482892"/>
    <w:rsid w:val="004870E0"/>
    <w:rsid w:val="004936FC"/>
    <w:rsid w:val="004947C5"/>
    <w:rsid w:val="004A218D"/>
    <w:rsid w:val="004A37A5"/>
    <w:rsid w:val="004A4C53"/>
    <w:rsid w:val="004B0093"/>
    <w:rsid w:val="004B336C"/>
    <w:rsid w:val="004B68F2"/>
    <w:rsid w:val="004C59FB"/>
    <w:rsid w:val="004C7C7E"/>
    <w:rsid w:val="004E123B"/>
    <w:rsid w:val="004E344B"/>
    <w:rsid w:val="004E34B0"/>
    <w:rsid w:val="004E7D00"/>
    <w:rsid w:val="004F1855"/>
    <w:rsid w:val="004F5A30"/>
    <w:rsid w:val="005019FF"/>
    <w:rsid w:val="00512515"/>
    <w:rsid w:val="00513AB9"/>
    <w:rsid w:val="00515FB5"/>
    <w:rsid w:val="005243B1"/>
    <w:rsid w:val="0052637B"/>
    <w:rsid w:val="0053057A"/>
    <w:rsid w:val="005322FA"/>
    <w:rsid w:val="0053314D"/>
    <w:rsid w:val="00546473"/>
    <w:rsid w:val="0054655A"/>
    <w:rsid w:val="00546A94"/>
    <w:rsid w:val="00552315"/>
    <w:rsid w:val="00554FB5"/>
    <w:rsid w:val="00560A29"/>
    <w:rsid w:val="00563C83"/>
    <w:rsid w:val="005678D8"/>
    <w:rsid w:val="00582076"/>
    <w:rsid w:val="00585C7E"/>
    <w:rsid w:val="005868B8"/>
    <w:rsid w:val="00591A12"/>
    <w:rsid w:val="00595B35"/>
    <w:rsid w:val="005B0D66"/>
    <w:rsid w:val="005B1B3F"/>
    <w:rsid w:val="005B30D9"/>
    <w:rsid w:val="005B421D"/>
    <w:rsid w:val="005B5034"/>
    <w:rsid w:val="005B5479"/>
    <w:rsid w:val="005B5790"/>
    <w:rsid w:val="005C501E"/>
    <w:rsid w:val="005C6649"/>
    <w:rsid w:val="005E2346"/>
    <w:rsid w:val="005F2F3B"/>
    <w:rsid w:val="00600876"/>
    <w:rsid w:val="00600CC9"/>
    <w:rsid w:val="00605827"/>
    <w:rsid w:val="00613971"/>
    <w:rsid w:val="00644AA2"/>
    <w:rsid w:val="00646050"/>
    <w:rsid w:val="00647B0C"/>
    <w:rsid w:val="00651E58"/>
    <w:rsid w:val="00654AE9"/>
    <w:rsid w:val="00657585"/>
    <w:rsid w:val="0065764C"/>
    <w:rsid w:val="006650FE"/>
    <w:rsid w:val="006659A7"/>
    <w:rsid w:val="006713CA"/>
    <w:rsid w:val="00674ABA"/>
    <w:rsid w:val="00676C5C"/>
    <w:rsid w:val="00684699"/>
    <w:rsid w:val="00684E28"/>
    <w:rsid w:val="00691E60"/>
    <w:rsid w:val="006A14F4"/>
    <w:rsid w:val="006A1D86"/>
    <w:rsid w:val="006C5CF6"/>
    <w:rsid w:val="006D3058"/>
    <w:rsid w:val="006D529E"/>
    <w:rsid w:val="006E2105"/>
    <w:rsid w:val="006E3F66"/>
    <w:rsid w:val="006F073B"/>
    <w:rsid w:val="006F1A1E"/>
    <w:rsid w:val="006F33FF"/>
    <w:rsid w:val="0071044E"/>
    <w:rsid w:val="00714330"/>
    <w:rsid w:val="00715924"/>
    <w:rsid w:val="00715CC3"/>
    <w:rsid w:val="00721876"/>
    <w:rsid w:val="0072490D"/>
    <w:rsid w:val="00735A85"/>
    <w:rsid w:val="00737AAC"/>
    <w:rsid w:val="00747D21"/>
    <w:rsid w:val="007526DA"/>
    <w:rsid w:val="00757B62"/>
    <w:rsid w:val="00767C4D"/>
    <w:rsid w:val="00767CC8"/>
    <w:rsid w:val="00773CE3"/>
    <w:rsid w:val="007743EF"/>
    <w:rsid w:val="00775EBD"/>
    <w:rsid w:val="00781858"/>
    <w:rsid w:val="00790A94"/>
    <w:rsid w:val="00792290"/>
    <w:rsid w:val="0079678A"/>
    <w:rsid w:val="007975E0"/>
    <w:rsid w:val="007B5A72"/>
    <w:rsid w:val="007B7F73"/>
    <w:rsid w:val="007C31F8"/>
    <w:rsid w:val="007C3E9B"/>
    <w:rsid w:val="007D1613"/>
    <w:rsid w:val="007D20AE"/>
    <w:rsid w:val="007D250A"/>
    <w:rsid w:val="007F4D09"/>
    <w:rsid w:val="007F62D1"/>
    <w:rsid w:val="007F73C2"/>
    <w:rsid w:val="007F79EB"/>
    <w:rsid w:val="008042E5"/>
    <w:rsid w:val="00804EC4"/>
    <w:rsid w:val="00810D17"/>
    <w:rsid w:val="008126FC"/>
    <w:rsid w:val="00813DEB"/>
    <w:rsid w:val="00820821"/>
    <w:rsid w:val="00822515"/>
    <w:rsid w:val="008226A2"/>
    <w:rsid w:val="0083318D"/>
    <w:rsid w:val="0085051E"/>
    <w:rsid w:val="00851F65"/>
    <w:rsid w:val="00853FA8"/>
    <w:rsid w:val="00854071"/>
    <w:rsid w:val="00856B81"/>
    <w:rsid w:val="00885618"/>
    <w:rsid w:val="008948BE"/>
    <w:rsid w:val="00896B89"/>
    <w:rsid w:val="008977D0"/>
    <w:rsid w:val="008B23F7"/>
    <w:rsid w:val="008B2CC1"/>
    <w:rsid w:val="008B60B2"/>
    <w:rsid w:val="008B710C"/>
    <w:rsid w:val="008C053A"/>
    <w:rsid w:val="008C2D2F"/>
    <w:rsid w:val="008C2FE6"/>
    <w:rsid w:val="008F0D76"/>
    <w:rsid w:val="008F1F70"/>
    <w:rsid w:val="008F21E0"/>
    <w:rsid w:val="008F2515"/>
    <w:rsid w:val="00901B6B"/>
    <w:rsid w:val="0090601A"/>
    <w:rsid w:val="0090731E"/>
    <w:rsid w:val="009162E2"/>
    <w:rsid w:val="00916EE2"/>
    <w:rsid w:val="00922789"/>
    <w:rsid w:val="00923975"/>
    <w:rsid w:val="009334D2"/>
    <w:rsid w:val="009378BE"/>
    <w:rsid w:val="00940793"/>
    <w:rsid w:val="009562D3"/>
    <w:rsid w:val="00965EC2"/>
    <w:rsid w:val="00966A22"/>
    <w:rsid w:val="0096722F"/>
    <w:rsid w:val="00977260"/>
    <w:rsid w:val="00980843"/>
    <w:rsid w:val="009820CB"/>
    <w:rsid w:val="009828D7"/>
    <w:rsid w:val="00987E9A"/>
    <w:rsid w:val="00997AAD"/>
    <w:rsid w:val="009A227D"/>
    <w:rsid w:val="009A591F"/>
    <w:rsid w:val="009B242E"/>
    <w:rsid w:val="009B41BA"/>
    <w:rsid w:val="009C0C04"/>
    <w:rsid w:val="009C1043"/>
    <w:rsid w:val="009C1219"/>
    <w:rsid w:val="009C1A2C"/>
    <w:rsid w:val="009C631D"/>
    <w:rsid w:val="009C757E"/>
    <w:rsid w:val="009C77F9"/>
    <w:rsid w:val="009E2791"/>
    <w:rsid w:val="009E3F6F"/>
    <w:rsid w:val="009E4619"/>
    <w:rsid w:val="009E5F9F"/>
    <w:rsid w:val="009F2A14"/>
    <w:rsid w:val="009F499F"/>
    <w:rsid w:val="009F5EAC"/>
    <w:rsid w:val="00A02D0F"/>
    <w:rsid w:val="00A0350B"/>
    <w:rsid w:val="00A04B6E"/>
    <w:rsid w:val="00A0782B"/>
    <w:rsid w:val="00A10413"/>
    <w:rsid w:val="00A138F5"/>
    <w:rsid w:val="00A1570B"/>
    <w:rsid w:val="00A16977"/>
    <w:rsid w:val="00A21684"/>
    <w:rsid w:val="00A25430"/>
    <w:rsid w:val="00A27D7A"/>
    <w:rsid w:val="00A353ED"/>
    <w:rsid w:val="00A42DAF"/>
    <w:rsid w:val="00A456E7"/>
    <w:rsid w:val="00A45BD8"/>
    <w:rsid w:val="00A52A9B"/>
    <w:rsid w:val="00A57CFA"/>
    <w:rsid w:val="00A624EF"/>
    <w:rsid w:val="00A64402"/>
    <w:rsid w:val="00A6783A"/>
    <w:rsid w:val="00A76274"/>
    <w:rsid w:val="00A76562"/>
    <w:rsid w:val="00A77F85"/>
    <w:rsid w:val="00A80533"/>
    <w:rsid w:val="00A80CE6"/>
    <w:rsid w:val="00A84B55"/>
    <w:rsid w:val="00A869B7"/>
    <w:rsid w:val="00AA0CD0"/>
    <w:rsid w:val="00AA1EEF"/>
    <w:rsid w:val="00AA7E7C"/>
    <w:rsid w:val="00AC050F"/>
    <w:rsid w:val="00AC10DF"/>
    <w:rsid w:val="00AC205C"/>
    <w:rsid w:val="00AD38EE"/>
    <w:rsid w:val="00AD6030"/>
    <w:rsid w:val="00AF0A6B"/>
    <w:rsid w:val="00AF5108"/>
    <w:rsid w:val="00AF6B8A"/>
    <w:rsid w:val="00B02A28"/>
    <w:rsid w:val="00B05A69"/>
    <w:rsid w:val="00B114B6"/>
    <w:rsid w:val="00B1322D"/>
    <w:rsid w:val="00B21387"/>
    <w:rsid w:val="00B2247B"/>
    <w:rsid w:val="00B2673D"/>
    <w:rsid w:val="00B27CB2"/>
    <w:rsid w:val="00B4261F"/>
    <w:rsid w:val="00B45BDB"/>
    <w:rsid w:val="00B46D7E"/>
    <w:rsid w:val="00B54D7D"/>
    <w:rsid w:val="00B61D37"/>
    <w:rsid w:val="00B6217B"/>
    <w:rsid w:val="00B6795E"/>
    <w:rsid w:val="00B762F8"/>
    <w:rsid w:val="00B83157"/>
    <w:rsid w:val="00B92572"/>
    <w:rsid w:val="00B9734B"/>
    <w:rsid w:val="00B97857"/>
    <w:rsid w:val="00B97A85"/>
    <w:rsid w:val="00BA0237"/>
    <w:rsid w:val="00BA59F8"/>
    <w:rsid w:val="00BA63F6"/>
    <w:rsid w:val="00BA6DE5"/>
    <w:rsid w:val="00BA704B"/>
    <w:rsid w:val="00BB1C52"/>
    <w:rsid w:val="00BB30F3"/>
    <w:rsid w:val="00BB3C64"/>
    <w:rsid w:val="00BB78C7"/>
    <w:rsid w:val="00BC0FDE"/>
    <w:rsid w:val="00BC375A"/>
    <w:rsid w:val="00BC7D44"/>
    <w:rsid w:val="00BE2875"/>
    <w:rsid w:val="00BE28DA"/>
    <w:rsid w:val="00BE55D6"/>
    <w:rsid w:val="00BE5857"/>
    <w:rsid w:val="00BF0315"/>
    <w:rsid w:val="00BF4E67"/>
    <w:rsid w:val="00C023DA"/>
    <w:rsid w:val="00C02785"/>
    <w:rsid w:val="00C04CE2"/>
    <w:rsid w:val="00C10656"/>
    <w:rsid w:val="00C10A9B"/>
    <w:rsid w:val="00C11BFE"/>
    <w:rsid w:val="00C32F61"/>
    <w:rsid w:val="00C4183E"/>
    <w:rsid w:val="00C44A84"/>
    <w:rsid w:val="00C45642"/>
    <w:rsid w:val="00C46BA6"/>
    <w:rsid w:val="00C47421"/>
    <w:rsid w:val="00C50083"/>
    <w:rsid w:val="00C53F26"/>
    <w:rsid w:val="00C556FE"/>
    <w:rsid w:val="00C62A9F"/>
    <w:rsid w:val="00C65F83"/>
    <w:rsid w:val="00C66BDC"/>
    <w:rsid w:val="00C7675A"/>
    <w:rsid w:val="00C771EA"/>
    <w:rsid w:val="00C93067"/>
    <w:rsid w:val="00C956D4"/>
    <w:rsid w:val="00C95CDC"/>
    <w:rsid w:val="00C972E4"/>
    <w:rsid w:val="00C977DB"/>
    <w:rsid w:val="00CB0F2D"/>
    <w:rsid w:val="00CB132F"/>
    <w:rsid w:val="00CB13CA"/>
    <w:rsid w:val="00CB4638"/>
    <w:rsid w:val="00CB565C"/>
    <w:rsid w:val="00CB5E7A"/>
    <w:rsid w:val="00CB5FAB"/>
    <w:rsid w:val="00CB6266"/>
    <w:rsid w:val="00CC07C4"/>
    <w:rsid w:val="00CC2811"/>
    <w:rsid w:val="00CC5016"/>
    <w:rsid w:val="00CD7F4B"/>
    <w:rsid w:val="00CE0A51"/>
    <w:rsid w:val="00CE0F4D"/>
    <w:rsid w:val="00CE29AF"/>
    <w:rsid w:val="00CE6023"/>
    <w:rsid w:val="00CE6390"/>
    <w:rsid w:val="00CF4536"/>
    <w:rsid w:val="00CF7C9B"/>
    <w:rsid w:val="00D011F7"/>
    <w:rsid w:val="00D04474"/>
    <w:rsid w:val="00D07EB8"/>
    <w:rsid w:val="00D168B4"/>
    <w:rsid w:val="00D22BD4"/>
    <w:rsid w:val="00D26B03"/>
    <w:rsid w:val="00D30CC7"/>
    <w:rsid w:val="00D316A9"/>
    <w:rsid w:val="00D31C2F"/>
    <w:rsid w:val="00D32B85"/>
    <w:rsid w:val="00D364D9"/>
    <w:rsid w:val="00D40A98"/>
    <w:rsid w:val="00D424EC"/>
    <w:rsid w:val="00D429FC"/>
    <w:rsid w:val="00D45252"/>
    <w:rsid w:val="00D549F3"/>
    <w:rsid w:val="00D55D4A"/>
    <w:rsid w:val="00D5693F"/>
    <w:rsid w:val="00D57F87"/>
    <w:rsid w:val="00D57F90"/>
    <w:rsid w:val="00D64AAB"/>
    <w:rsid w:val="00D65F1C"/>
    <w:rsid w:val="00D71B4D"/>
    <w:rsid w:val="00D76F38"/>
    <w:rsid w:val="00D8026B"/>
    <w:rsid w:val="00D81AD9"/>
    <w:rsid w:val="00D90EE5"/>
    <w:rsid w:val="00D93D55"/>
    <w:rsid w:val="00D95311"/>
    <w:rsid w:val="00DA1C82"/>
    <w:rsid w:val="00DA2BF4"/>
    <w:rsid w:val="00DA6006"/>
    <w:rsid w:val="00DB3CDA"/>
    <w:rsid w:val="00DB42CB"/>
    <w:rsid w:val="00DB4DCB"/>
    <w:rsid w:val="00DB6E1F"/>
    <w:rsid w:val="00DC18FE"/>
    <w:rsid w:val="00DC22D9"/>
    <w:rsid w:val="00DC3E50"/>
    <w:rsid w:val="00DC5F97"/>
    <w:rsid w:val="00DD273D"/>
    <w:rsid w:val="00DD54F2"/>
    <w:rsid w:val="00DE03B3"/>
    <w:rsid w:val="00DE0FF8"/>
    <w:rsid w:val="00DE60E0"/>
    <w:rsid w:val="00DE624B"/>
    <w:rsid w:val="00DF431A"/>
    <w:rsid w:val="00DF62ED"/>
    <w:rsid w:val="00E06897"/>
    <w:rsid w:val="00E11992"/>
    <w:rsid w:val="00E213EE"/>
    <w:rsid w:val="00E246A7"/>
    <w:rsid w:val="00E3141E"/>
    <w:rsid w:val="00E335FE"/>
    <w:rsid w:val="00E34D0E"/>
    <w:rsid w:val="00E37E6C"/>
    <w:rsid w:val="00E42B9A"/>
    <w:rsid w:val="00E45A1A"/>
    <w:rsid w:val="00E50AE7"/>
    <w:rsid w:val="00E532DC"/>
    <w:rsid w:val="00E62906"/>
    <w:rsid w:val="00E62EC3"/>
    <w:rsid w:val="00E636A7"/>
    <w:rsid w:val="00E63730"/>
    <w:rsid w:val="00E66C2C"/>
    <w:rsid w:val="00E67B4C"/>
    <w:rsid w:val="00E7182A"/>
    <w:rsid w:val="00E74DC1"/>
    <w:rsid w:val="00E74F5B"/>
    <w:rsid w:val="00E75DFD"/>
    <w:rsid w:val="00E91615"/>
    <w:rsid w:val="00E97831"/>
    <w:rsid w:val="00EA1883"/>
    <w:rsid w:val="00EA1B12"/>
    <w:rsid w:val="00EA3091"/>
    <w:rsid w:val="00EB50E5"/>
    <w:rsid w:val="00EC195A"/>
    <w:rsid w:val="00EC23FC"/>
    <w:rsid w:val="00EC3952"/>
    <w:rsid w:val="00EC4E49"/>
    <w:rsid w:val="00EC7B1E"/>
    <w:rsid w:val="00ED0E36"/>
    <w:rsid w:val="00ED3D92"/>
    <w:rsid w:val="00ED4C4F"/>
    <w:rsid w:val="00ED77FB"/>
    <w:rsid w:val="00EE45FA"/>
    <w:rsid w:val="00EE4F0E"/>
    <w:rsid w:val="00EE5748"/>
    <w:rsid w:val="00EE7F02"/>
    <w:rsid w:val="00EF0146"/>
    <w:rsid w:val="00EF7F88"/>
    <w:rsid w:val="00F04D88"/>
    <w:rsid w:val="00F0720F"/>
    <w:rsid w:val="00F10AD1"/>
    <w:rsid w:val="00F172CF"/>
    <w:rsid w:val="00F201C4"/>
    <w:rsid w:val="00F20388"/>
    <w:rsid w:val="00F21755"/>
    <w:rsid w:val="00F22F65"/>
    <w:rsid w:val="00F24361"/>
    <w:rsid w:val="00F328E1"/>
    <w:rsid w:val="00F33D11"/>
    <w:rsid w:val="00F41701"/>
    <w:rsid w:val="00F41D96"/>
    <w:rsid w:val="00F46E5F"/>
    <w:rsid w:val="00F51208"/>
    <w:rsid w:val="00F52BFF"/>
    <w:rsid w:val="00F559BC"/>
    <w:rsid w:val="00F66152"/>
    <w:rsid w:val="00F66AB2"/>
    <w:rsid w:val="00F70645"/>
    <w:rsid w:val="00F72A61"/>
    <w:rsid w:val="00F7721F"/>
    <w:rsid w:val="00F77EF0"/>
    <w:rsid w:val="00FA3D48"/>
    <w:rsid w:val="00FA58D7"/>
    <w:rsid w:val="00FA6A1F"/>
    <w:rsid w:val="00FB0A2C"/>
    <w:rsid w:val="00FB7560"/>
    <w:rsid w:val="00FC0DFA"/>
    <w:rsid w:val="00FC3D36"/>
    <w:rsid w:val="00FC4C8A"/>
    <w:rsid w:val="00FD35F4"/>
    <w:rsid w:val="00FE0E35"/>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39AFD98"/>
  <w15:docId w15:val="{BFA38DFA-678C-4223-BCAB-11FD515D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madrid/es/membe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353E-ABC3-4C2E-8F41-C104093B3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549</Words>
  <Characters>2811</Characters>
  <Application>Microsoft Office Word</Application>
  <DocSecurity>0</DocSecurity>
  <Lines>69</Lines>
  <Paragraphs>13</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cp:keywords>FOR OFFICIAL USE ONLY</cp:keywords>
  <dc:description>CGD12.02.14</dc:description>
  <cp:lastModifiedBy>DIAZ Natacha</cp:lastModifiedBy>
  <cp:revision>16</cp:revision>
  <cp:lastPrinted>2022-04-19T08:34:00Z</cp:lastPrinted>
  <dcterms:created xsi:type="dcterms:W3CDTF">2022-04-12T08:22:00Z</dcterms:created>
  <dcterms:modified xsi:type="dcterms:W3CDTF">2022-04-19T08:34:00Z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5e2a7528-06da-49a6-9add-f3da724f3e45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