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0E2CAB">
              <w:rPr>
                <w:rFonts w:ascii="Arial Black" w:hAnsi="Arial Black"/>
                <w:caps/>
                <w:sz w:val="15"/>
                <w:lang w:val="es-ES_tradnl"/>
              </w:rPr>
              <w:t>17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0562A6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 nueva Regla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4D0C58">
        <w:rPr>
          <w:b/>
          <w:sz w:val="24"/>
          <w:szCs w:val="24"/>
          <w:lang w:val="fr-CH"/>
        </w:rPr>
        <w:t>Benelux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5E6755" w:rsidP="004D0C58">
      <w:pPr>
        <w:pStyle w:val="ONUME"/>
        <w:rPr>
          <w:lang w:val="es-ES"/>
        </w:rPr>
      </w:pPr>
      <w:r>
        <w:rPr>
          <w:lang w:val="es-ES"/>
        </w:rPr>
        <w:t xml:space="preserve">El </w:t>
      </w:r>
      <w:r w:rsidR="004D0C58" w:rsidRPr="004D0C58">
        <w:rPr>
          <w:lang w:val="es-ES_tradnl"/>
        </w:rPr>
        <w:t xml:space="preserve">Benelux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 w:rsidR="008A35AA"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 Regla</w:t>
      </w:r>
      <w:r w:rsidR="008A35AA"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 w:rsidR="008A35AA"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entró</w:t>
      </w:r>
      <w:r w:rsidR="00C756E9">
        <w:rPr>
          <w:lang w:val="es-ES_tradnl"/>
        </w:rPr>
        <w:t xml:space="preserve"> 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A23206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5E6755">
        <w:rPr>
          <w:lang w:val="es-ES_tradnl"/>
        </w:rPr>
        <w:t xml:space="preserve">el </w:t>
      </w:r>
      <w:r w:rsidR="004D0C58" w:rsidRPr="004D0C58">
        <w:rPr>
          <w:lang w:val="es-ES_tradnl"/>
        </w:rPr>
        <w:t xml:space="preserve">Benelux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BB1F8F" w:rsidRPr="002154BF">
        <w:rPr>
          <w:lang w:val="es-ES_tradnl"/>
        </w:rPr>
        <w:t>de marcas</w:t>
      </w:r>
      <w:r w:rsidR="00BB1F8F">
        <w:rPr>
          <w:lang w:val="es-ES_tradnl"/>
        </w:rPr>
        <w:t xml:space="preserve"> </w:t>
      </w:r>
      <w:r>
        <w:rPr>
          <w:lang w:val="es-ES_tradnl"/>
        </w:rPr>
        <w:t>y que, en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>Oficina no presentará a la Oficina Internacional de la OMPI peticiones de fusión de registros internacionales resultantes de</w:t>
      </w:r>
      <w:r w:rsidR="008C6127">
        <w:rPr>
          <w:lang w:val="es-ES_tradnl"/>
        </w:rPr>
        <w:t xml:space="preserve"> una división</w:t>
      </w:r>
      <w:r w:rsidRPr="00A40B0F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bookmarkStart w:id="2" w:name="_GoBack"/>
      <w:bookmarkEnd w:id="2"/>
      <w:r>
        <w:rPr>
          <w:lang w:val="es-ES_tradnl"/>
        </w:rPr>
        <w:t>de la nueva Regla</w:t>
      </w:r>
      <w:r w:rsidR="00CB414E">
        <w:rPr>
          <w:lang w:val="es-ES_tradnl"/>
        </w:rPr>
        <w:t xml:space="preserve"> </w:t>
      </w:r>
      <w:r w:rsidR="00CB414E" w:rsidRPr="00CB414E">
        <w:rPr>
          <w:lang w:val="es-ES_tradnl"/>
        </w:rPr>
        <w:t>27</w:t>
      </w:r>
      <w:r w:rsidR="00CB414E" w:rsidRPr="00CB414E">
        <w:rPr>
          <w:i/>
          <w:lang w:val="es-ES_tradnl"/>
        </w:rPr>
        <w:t>ter</w:t>
      </w:r>
      <w:r w:rsidR="008C6127">
        <w:rPr>
          <w:lang w:val="es-ES_tradnl"/>
        </w:rPr>
        <w:t>.</w:t>
      </w:r>
      <w:r w:rsidR="00A23206">
        <w:rPr>
          <w:lang w:val="es-ES_tradnl"/>
        </w:rPr>
        <w:t>2)a)</w:t>
      </w:r>
      <w:r w:rsidR="00A23206">
        <w:rPr>
          <w:lang w:val="es-ES_tradnl"/>
        </w:rPr>
        <w:t>.</w:t>
      </w:r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 nueva Regla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0E2CAB" w:rsidP="009E74F9">
      <w:pPr>
        <w:pStyle w:val="Endofdocument-Annex"/>
      </w:pPr>
      <w:r>
        <w:rPr>
          <w:lang w:val="es-ES_tradnl"/>
        </w:rPr>
        <w:t>22</w:t>
      </w:r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34655"/>
    <w:rsid w:val="00043313"/>
    <w:rsid w:val="00043CAA"/>
    <w:rsid w:val="000562A6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E2CAB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278E"/>
    <w:rsid w:val="002634C4"/>
    <w:rsid w:val="002636B3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11CD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D0C58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710E"/>
    <w:rsid w:val="005E6755"/>
    <w:rsid w:val="005F2F3B"/>
    <w:rsid w:val="00605827"/>
    <w:rsid w:val="006107A0"/>
    <w:rsid w:val="00611313"/>
    <w:rsid w:val="0063062A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5121"/>
    <w:rsid w:val="007D1613"/>
    <w:rsid w:val="007D250A"/>
    <w:rsid w:val="007F4D09"/>
    <w:rsid w:val="00804EC4"/>
    <w:rsid w:val="008203E2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3206"/>
    <w:rsid w:val="00A25430"/>
    <w:rsid w:val="00A27C97"/>
    <w:rsid w:val="00A353ED"/>
    <w:rsid w:val="00A40B0F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1F8F"/>
    <w:rsid w:val="00BB30F3"/>
    <w:rsid w:val="00BB659C"/>
    <w:rsid w:val="00BB78C7"/>
    <w:rsid w:val="00BE4F59"/>
    <w:rsid w:val="00BE55D6"/>
    <w:rsid w:val="00BE5857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44F20250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7</cp:revision>
  <cp:lastPrinted>2019-01-21T16:27:00Z</cp:lastPrinted>
  <dcterms:created xsi:type="dcterms:W3CDTF">2019-03-13T11:09:00Z</dcterms:created>
  <dcterms:modified xsi:type="dcterms:W3CDTF">2019-03-22T14:02:00Z</dcterms:modified>
</cp:coreProperties>
</file>