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C9E9826" w:rsidR="00163F61" w:rsidRPr="00D409DF" w:rsidRDefault="00163F61" w:rsidP="00666DA4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66DA4">
              <w:rPr>
                <w:rFonts w:ascii="Arial Black" w:hAnsi="Arial Black"/>
                <w:caps/>
                <w:sz w:val="15"/>
              </w:rPr>
              <w:t>32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  <w:bookmarkStart w:id="1" w:name="_GoBack"/>
      <w:bookmarkEnd w:id="1"/>
    </w:p>
    <w:p w14:paraId="04281CF3" w14:textId="1358FC27" w:rsidR="00610FD9" w:rsidRDefault="00A84404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Philippines</w:t>
      </w:r>
      <w:r w:rsidR="00D348CC">
        <w:rPr>
          <w:b/>
          <w:bCs/>
          <w:sz w:val="24"/>
          <w:szCs w:val="24"/>
        </w:rPr>
        <w:t>:</w:t>
      </w:r>
      <w:r w:rsidR="0031154D">
        <w:rPr>
          <w:b/>
          <w:bCs/>
          <w:sz w:val="24"/>
          <w:szCs w:val="24"/>
        </w:rPr>
        <w:t xml:space="preserve">  Closure of the Office</w:t>
      </w:r>
    </w:p>
    <w:p w14:paraId="3A94131E" w14:textId="2AB3DFA0" w:rsidR="00C9435A" w:rsidRPr="00A03CEB" w:rsidRDefault="0031154D" w:rsidP="0031154D">
      <w:pPr>
        <w:pStyle w:val="ONUME"/>
        <w:rPr>
          <w:szCs w:val="22"/>
        </w:rPr>
      </w:pPr>
      <w:r w:rsidRPr="00A03CEB">
        <w:rPr>
          <w:szCs w:val="22"/>
        </w:rPr>
        <w:t xml:space="preserve">The Intellectual Property Office of the Philippines (IPOPHL) has informed the International Bureau of the World Intellectual Property Organization (WIPO) that it </w:t>
      </w:r>
      <w:r w:rsidR="00FB7AFF">
        <w:rPr>
          <w:szCs w:val="22"/>
        </w:rPr>
        <w:t>will</w:t>
      </w:r>
      <w:r w:rsidRPr="00A03CEB">
        <w:rPr>
          <w:szCs w:val="22"/>
        </w:rPr>
        <w:t xml:space="preserve"> not </w:t>
      </w:r>
      <w:r w:rsidR="00FB7AFF">
        <w:rPr>
          <w:szCs w:val="22"/>
        </w:rPr>
        <w:t xml:space="preserve">be </w:t>
      </w:r>
      <w:r w:rsidRPr="00A03CEB">
        <w:rPr>
          <w:szCs w:val="22"/>
        </w:rPr>
        <w:t>open to the public</w:t>
      </w:r>
      <w:r w:rsidR="00C911E0">
        <w:rPr>
          <w:szCs w:val="22"/>
        </w:rPr>
        <w:t>,</w:t>
      </w:r>
      <w:r w:rsidRPr="00A03CEB">
        <w:rPr>
          <w:szCs w:val="22"/>
        </w:rPr>
        <w:t xml:space="preserve"> </w:t>
      </w:r>
      <w:r w:rsidR="00FB7AFF">
        <w:rPr>
          <w:szCs w:val="22"/>
        </w:rPr>
        <w:t>from</w:t>
      </w:r>
      <w:r w:rsidRPr="00A03CEB">
        <w:rPr>
          <w:szCs w:val="22"/>
        </w:rPr>
        <w:t xml:space="preserve"> March</w:t>
      </w:r>
      <w:r w:rsidR="00550C11">
        <w:rPr>
          <w:szCs w:val="22"/>
        </w:rPr>
        <w:t> </w:t>
      </w:r>
      <w:r w:rsidRPr="00A03CEB">
        <w:rPr>
          <w:szCs w:val="22"/>
        </w:rPr>
        <w:t>16</w:t>
      </w:r>
      <w:r w:rsidR="00EA2A88">
        <w:rPr>
          <w:szCs w:val="22"/>
        </w:rPr>
        <w:t xml:space="preserve"> to May </w:t>
      </w:r>
      <w:r w:rsidR="00FB7AFF">
        <w:rPr>
          <w:szCs w:val="22"/>
        </w:rPr>
        <w:t>15,</w:t>
      </w:r>
      <w:r w:rsidR="00EA2A88">
        <w:rPr>
          <w:szCs w:val="22"/>
        </w:rPr>
        <w:t> </w:t>
      </w:r>
      <w:r w:rsidR="00FB7AFF">
        <w:rPr>
          <w:szCs w:val="22"/>
        </w:rPr>
        <w:t>2020</w:t>
      </w:r>
      <w:r w:rsidRPr="00A03CEB">
        <w:rPr>
          <w:szCs w:val="22"/>
        </w:rPr>
        <w:t xml:space="preserve">. </w:t>
      </w:r>
      <w:r w:rsidR="00550C11">
        <w:rPr>
          <w:szCs w:val="22"/>
        </w:rPr>
        <w:t xml:space="preserve"> </w:t>
      </w:r>
      <w:r w:rsidRPr="00A03CEB">
        <w:rPr>
          <w:szCs w:val="22"/>
        </w:rPr>
        <w:t>The IPOPHL is operational providing services and support online</w:t>
      </w:r>
      <w:r w:rsidR="00646CC7" w:rsidRPr="00A03CEB">
        <w:rPr>
          <w:szCs w:val="22"/>
        </w:rPr>
        <w:t xml:space="preserve">.  </w:t>
      </w:r>
    </w:p>
    <w:p w14:paraId="7D331307" w14:textId="49F12030" w:rsidR="0037051B" w:rsidRPr="00A03CEB" w:rsidRDefault="0031154D" w:rsidP="001B32A6">
      <w:pPr>
        <w:pStyle w:val="ONUME"/>
      </w:pPr>
      <w:r w:rsidRPr="00A03CEB">
        <w:t>Accordingly, under Rule</w:t>
      </w:r>
      <w:r w:rsidR="00550C11">
        <w:t> </w:t>
      </w:r>
      <w:r w:rsidRPr="00A03CEB">
        <w:t>4(4) of the Regulations under the Protocol Relating to the Madrid Agreement Concerning the International Registration of Marks, all periods under the Madrid System that concern this Office and that expire on a day on which the IPOPHL is not open to the public will expire on the first subsequent day on which the IPOPHL reopens</w:t>
      </w:r>
      <w:r w:rsidR="00176B41" w:rsidRPr="00A03CEB">
        <w:t>.</w:t>
      </w:r>
      <w:r w:rsidR="001B32A6">
        <w:t xml:space="preserve">  </w:t>
      </w:r>
      <w:r w:rsidR="001B32A6" w:rsidRPr="001B32A6">
        <w:rPr>
          <w:szCs w:val="22"/>
        </w:rPr>
        <w:t>Therefore, those periods</w:t>
      </w:r>
      <w:r w:rsidR="00EA2A88">
        <w:rPr>
          <w:szCs w:val="22"/>
        </w:rPr>
        <w:t xml:space="preserve"> will expire on May 18, 2020.  </w:t>
      </w:r>
    </w:p>
    <w:p w14:paraId="302F5693" w14:textId="68FD0FA1" w:rsidR="0031154D" w:rsidRPr="00A03CEB" w:rsidRDefault="0031154D" w:rsidP="0031154D">
      <w:pPr>
        <w:pStyle w:val="ONUME"/>
        <w:rPr>
          <w:szCs w:val="22"/>
        </w:rPr>
      </w:pPr>
      <w:r w:rsidRPr="00A03CEB">
        <w:rPr>
          <w:szCs w:val="22"/>
        </w:rPr>
        <w:t xml:space="preserve">The IPOPHL has also informed the International Bureau of WIPO that </w:t>
      </w:r>
      <w:r w:rsidR="00795FD5">
        <w:rPr>
          <w:szCs w:val="22"/>
        </w:rPr>
        <w:t>it has</w:t>
      </w:r>
      <w:r w:rsidR="00795FD5" w:rsidRPr="00A03CEB">
        <w:rPr>
          <w:szCs w:val="22"/>
        </w:rPr>
        <w:t xml:space="preserve"> </w:t>
      </w:r>
      <w:r w:rsidRPr="00A03CEB">
        <w:rPr>
          <w:szCs w:val="22"/>
        </w:rPr>
        <w:t>issued the</w:t>
      </w:r>
      <w:r w:rsidR="00550C11">
        <w:rPr>
          <w:szCs w:val="22"/>
        </w:rPr>
        <w:t xml:space="preserve"> IPOPHL Memorandum Circular No. </w:t>
      </w:r>
      <w:r w:rsidRPr="00A03CEB">
        <w:rPr>
          <w:szCs w:val="22"/>
        </w:rPr>
        <w:t>2020-0</w:t>
      </w:r>
      <w:r w:rsidR="0027478D">
        <w:rPr>
          <w:szCs w:val="22"/>
        </w:rPr>
        <w:t>11</w:t>
      </w:r>
      <w:r w:rsidRPr="00A03CEB">
        <w:rPr>
          <w:szCs w:val="22"/>
        </w:rPr>
        <w:t xml:space="preserve">, which gives an extension of </w:t>
      </w:r>
      <w:r w:rsidR="0027478D">
        <w:rPr>
          <w:szCs w:val="22"/>
        </w:rPr>
        <w:t xml:space="preserve">deadlines </w:t>
      </w:r>
      <w:r w:rsidR="00EA2A88">
        <w:rPr>
          <w:szCs w:val="22"/>
        </w:rPr>
        <w:t>for </w:t>
      </w:r>
      <w:r w:rsidRPr="00A03CEB">
        <w:rPr>
          <w:szCs w:val="22"/>
        </w:rPr>
        <w:t>all</w:t>
      </w:r>
      <w:r w:rsidR="00EA2A88">
        <w:rPr>
          <w:szCs w:val="22"/>
        </w:rPr>
        <w:t> </w:t>
      </w:r>
      <w:r w:rsidRPr="00A03CEB">
        <w:rPr>
          <w:szCs w:val="22"/>
        </w:rPr>
        <w:t xml:space="preserve">papers, pleadings, documents and payments thereof falling due </w:t>
      </w:r>
      <w:r w:rsidR="00CE6946">
        <w:rPr>
          <w:szCs w:val="22"/>
        </w:rPr>
        <w:t>between</w:t>
      </w:r>
      <w:r w:rsidR="00CE6946" w:rsidRPr="00A03CEB">
        <w:rPr>
          <w:szCs w:val="22"/>
        </w:rPr>
        <w:t xml:space="preserve"> </w:t>
      </w:r>
      <w:r w:rsidRPr="00A03CEB">
        <w:rPr>
          <w:szCs w:val="22"/>
        </w:rPr>
        <w:t>March</w:t>
      </w:r>
      <w:r w:rsidR="00550C11">
        <w:rPr>
          <w:szCs w:val="22"/>
        </w:rPr>
        <w:t> 16</w:t>
      </w:r>
      <w:r w:rsidR="00EA2A88">
        <w:rPr>
          <w:szCs w:val="22"/>
        </w:rPr>
        <w:t> </w:t>
      </w:r>
      <w:r w:rsidR="00CE6946">
        <w:rPr>
          <w:szCs w:val="22"/>
        </w:rPr>
        <w:t>and </w:t>
      </w:r>
      <w:r w:rsidR="00550C11">
        <w:rPr>
          <w:szCs w:val="22"/>
        </w:rPr>
        <w:t>May </w:t>
      </w:r>
      <w:r w:rsidRPr="00A03CEB">
        <w:rPr>
          <w:szCs w:val="22"/>
        </w:rPr>
        <w:t>15,</w:t>
      </w:r>
      <w:r w:rsidR="00550C11">
        <w:rPr>
          <w:szCs w:val="22"/>
        </w:rPr>
        <w:t> </w:t>
      </w:r>
      <w:r w:rsidRPr="00A03CEB">
        <w:rPr>
          <w:szCs w:val="22"/>
        </w:rPr>
        <w:t>2020.</w:t>
      </w:r>
    </w:p>
    <w:p w14:paraId="3F18AE56" w14:textId="278A8574" w:rsidR="00414D83" w:rsidRPr="00A03CEB" w:rsidRDefault="0031154D" w:rsidP="0031154D">
      <w:pPr>
        <w:pStyle w:val="ONUME"/>
        <w:rPr>
          <w:szCs w:val="22"/>
        </w:rPr>
      </w:pPr>
      <w:r w:rsidRPr="00A03CEB">
        <w:rPr>
          <w:szCs w:val="22"/>
        </w:rPr>
        <w:t>Furthermore, the IPOPHL has informed the International Bureau of WIPO that all scheduled hearings before the IPOPHL, including mediation, shall remain</w:t>
      </w:r>
      <w:r w:rsidR="00665D48" w:rsidRPr="00A03CEB">
        <w:rPr>
          <w:szCs w:val="22"/>
        </w:rPr>
        <w:t xml:space="preserve"> suspended until </w:t>
      </w:r>
      <w:r w:rsidR="001A1D05">
        <w:rPr>
          <w:szCs w:val="22"/>
        </w:rPr>
        <w:t>May </w:t>
      </w:r>
      <w:r w:rsidR="0027478D">
        <w:rPr>
          <w:szCs w:val="22"/>
        </w:rPr>
        <w:t>15</w:t>
      </w:r>
      <w:r w:rsidR="00550C11">
        <w:rPr>
          <w:szCs w:val="22"/>
        </w:rPr>
        <w:t>, </w:t>
      </w:r>
      <w:r w:rsidRPr="00A03CEB">
        <w:rPr>
          <w:szCs w:val="22"/>
        </w:rPr>
        <w:t>2020</w:t>
      </w:r>
      <w:r w:rsidR="00335A6F" w:rsidRPr="00A03CEB">
        <w:rPr>
          <w:szCs w:val="22"/>
        </w:rPr>
        <w:t>.</w:t>
      </w:r>
      <w:r w:rsidR="00550C11">
        <w:rPr>
          <w:szCs w:val="22"/>
        </w:rPr>
        <w:t xml:space="preserve">  </w:t>
      </w:r>
    </w:p>
    <w:p w14:paraId="19751BB7" w14:textId="733CA6D9" w:rsidR="0031154D" w:rsidRPr="00A03CEB" w:rsidRDefault="0031154D" w:rsidP="0031154D">
      <w:pPr>
        <w:pStyle w:val="ONUME"/>
        <w:rPr>
          <w:szCs w:val="22"/>
        </w:rPr>
      </w:pPr>
      <w:r w:rsidRPr="00A03CEB">
        <w:rPr>
          <w:szCs w:val="22"/>
        </w:rPr>
        <w:t>For further information, users of the Madrid System may visit the IPOPHL’s website at</w:t>
      </w:r>
      <w:r w:rsidR="00EA2A88">
        <w:rPr>
          <w:szCs w:val="22"/>
        </w:rPr>
        <w:t> </w:t>
      </w:r>
      <w:r w:rsidRPr="00A03CEB">
        <w:rPr>
          <w:szCs w:val="22"/>
        </w:rPr>
        <w:t>the</w:t>
      </w:r>
      <w:r w:rsidR="00550C11">
        <w:rPr>
          <w:szCs w:val="22"/>
        </w:rPr>
        <w:t> </w:t>
      </w:r>
      <w:r w:rsidRPr="00A03CEB">
        <w:rPr>
          <w:szCs w:val="22"/>
        </w:rPr>
        <w:t xml:space="preserve">following address: </w:t>
      </w:r>
      <w:r w:rsidR="00550C11">
        <w:rPr>
          <w:szCs w:val="22"/>
        </w:rPr>
        <w:t xml:space="preserve"> </w:t>
      </w:r>
      <w:r w:rsidRPr="00550C11">
        <w:rPr>
          <w:szCs w:val="22"/>
        </w:rPr>
        <w:t>https://www.ipophil.gov.ph/</w:t>
      </w:r>
      <w:r w:rsidRPr="00A03CEB">
        <w:rPr>
          <w:szCs w:val="22"/>
        </w:rPr>
        <w:t>, or consult the IPOPHL Memorandum Circular No. 2020-0</w:t>
      </w:r>
      <w:r w:rsidR="0027478D">
        <w:rPr>
          <w:szCs w:val="22"/>
        </w:rPr>
        <w:t>11</w:t>
      </w:r>
      <w:r w:rsidRPr="00A03CEB">
        <w:rPr>
          <w:szCs w:val="22"/>
        </w:rPr>
        <w:t>, at the following address:</w:t>
      </w:r>
      <w:r w:rsidR="00B314BD" w:rsidRPr="008F43C1">
        <w:rPr>
          <w:szCs w:val="22"/>
        </w:rPr>
        <w:t xml:space="preserve"> https://drive.google.com/file/d/1zE4qJtFVK8DwNibMHW-ceT4LK5m2TXtt/view</w:t>
      </w:r>
      <w:r w:rsidRPr="00A03CEB">
        <w:rPr>
          <w:szCs w:val="22"/>
        </w:rPr>
        <w:t>.</w:t>
      </w:r>
      <w:r w:rsidR="00550C11">
        <w:rPr>
          <w:szCs w:val="22"/>
        </w:rPr>
        <w:t xml:space="preserve">  </w:t>
      </w:r>
    </w:p>
    <w:p w14:paraId="65FDBC0A" w14:textId="57BED282" w:rsidR="00163F61" w:rsidRDefault="00A558FF" w:rsidP="00550C11">
      <w:pPr>
        <w:pStyle w:val="Endofdocument-Annex"/>
        <w:spacing w:before="480"/>
      </w:pPr>
      <w:r>
        <w:t>May</w:t>
      </w:r>
      <w:r w:rsidR="00FD7014">
        <w:t xml:space="preserve"> </w:t>
      </w:r>
      <w:r w:rsidR="00666DA4">
        <w:t>5</w:t>
      </w:r>
      <w:r w:rsidR="00CA4166">
        <w:t xml:space="preserve">, </w:t>
      </w:r>
      <w:r w:rsidR="00253A4B">
        <w:t>20</w:t>
      </w:r>
      <w:r w:rsidR="00F30CF8">
        <w:t>20</w:t>
      </w:r>
    </w:p>
    <w:sectPr w:rsidR="00163F61" w:rsidSect="00A252E5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2618" w14:textId="77777777" w:rsidR="00F03744" w:rsidRDefault="00F03744">
      <w:r>
        <w:separator/>
      </w:r>
    </w:p>
  </w:endnote>
  <w:endnote w:type="continuationSeparator" w:id="0">
    <w:p w14:paraId="6DF3DCE7" w14:textId="77777777" w:rsidR="00F03744" w:rsidRDefault="00F03744" w:rsidP="003B38C1">
      <w:r>
        <w:separator/>
      </w:r>
    </w:p>
    <w:p w14:paraId="3F6E7FDB" w14:textId="77777777" w:rsidR="00F03744" w:rsidRPr="003B38C1" w:rsidRDefault="00F037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0FF6EF" w14:textId="77777777" w:rsidR="00F03744" w:rsidRPr="003B38C1" w:rsidRDefault="00F037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6A31" w14:textId="56C223EB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0E8DF36" wp14:editId="080E6F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C62C6" w14:textId="67599BBC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DF3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682C62C6" w14:textId="67599BBC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3FF8" w14:textId="163DD45C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D088EC2" wp14:editId="0E73B5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3659B" w14:textId="73B87C19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88EC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33C3659B" w14:textId="73B87C19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59126" w14:textId="77777777" w:rsidR="00F03744" w:rsidRDefault="00F03744">
      <w:r>
        <w:separator/>
      </w:r>
    </w:p>
  </w:footnote>
  <w:footnote w:type="continuationSeparator" w:id="0">
    <w:p w14:paraId="2710494A" w14:textId="77777777" w:rsidR="00F03744" w:rsidRDefault="00F03744" w:rsidP="008B60B2">
      <w:r>
        <w:separator/>
      </w:r>
    </w:p>
    <w:p w14:paraId="36D8641D" w14:textId="77777777" w:rsidR="00F03744" w:rsidRPr="00ED77FB" w:rsidRDefault="00F037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165BD2" w14:textId="77777777" w:rsidR="00F03744" w:rsidRPr="00ED77FB" w:rsidRDefault="00F037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3139B6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356D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4962"/>
    <w:rsid w:val="00050702"/>
    <w:rsid w:val="00055B6D"/>
    <w:rsid w:val="000617A9"/>
    <w:rsid w:val="0006182B"/>
    <w:rsid w:val="00065151"/>
    <w:rsid w:val="000728FF"/>
    <w:rsid w:val="00073891"/>
    <w:rsid w:val="00075432"/>
    <w:rsid w:val="000754AF"/>
    <w:rsid w:val="000768EE"/>
    <w:rsid w:val="000802E7"/>
    <w:rsid w:val="00086FE7"/>
    <w:rsid w:val="00090909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1D05"/>
    <w:rsid w:val="001A381B"/>
    <w:rsid w:val="001A6896"/>
    <w:rsid w:val="001B16D3"/>
    <w:rsid w:val="001B2703"/>
    <w:rsid w:val="001B32A6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D356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7478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8DF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154D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379B4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4C89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6AEC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5237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0C11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5DDB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48"/>
    <w:rsid w:val="00665DDE"/>
    <w:rsid w:val="00666DA4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5FD5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5C2"/>
    <w:rsid w:val="007C7A4F"/>
    <w:rsid w:val="007D0ADC"/>
    <w:rsid w:val="007D1613"/>
    <w:rsid w:val="007D220F"/>
    <w:rsid w:val="007D228E"/>
    <w:rsid w:val="007D2394"/>
    <w:rsid w:val="007D250A"/>
    <w:rsid w:val="007D6956"/>
    <w:rsid w:val="007F0834"/>
    <w:rsid w:val="007F43E0"/>
    <w:rsid w:val="007F4D09"/>
    <w:rsid w:val="007F62D1"/>
    <w:rsid w:val="007F7088"/>
    <w:rsid w:val="00804EC4"/>
    <w:rsid w:val="0080532F"/>
    <w:rsid w:val="00805484"/>
    <w:rsid w:val="00805D26"/>
    <w:rsid w:val="00813F65"/>
    <w:rsid w:val="00814F08"/>
    <w:rsid w:val="00815649"/>
    <w:rsid w:val="008215F9"/>
    <w:rsid w:val="00824519"/>
    <w:rsid w:val="0082485F"/>
    <w:rsid w:val="00825023"/>
    <w:rsid w:val="008267DC"/>
    <w:rsid w:val="00831C07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43C1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0A88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CEB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58FF"/>
    <w:rsid w:val="00A636EF"/>
    <w:rsid w:val="00A660BF"/>
    <w:rsid w:val="00A72E3D"/>
    <w:rsid w:val="00A73E05"/>
    <w:rsid w:val="00A750C3"/>
    <w:rsid w:val="00A80660"/>
    <w:rsid w:val="00A84404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4BD"/>
    <w:rsid w:val="00B422D3"/>
    <w:rsid w:val="00B46D7E"/>
    <w:rsid w:val="00B54D7D"/>
    <w:rsid w:val="00B6248E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53B9"/>
    <w:rsid w:val="00BD1BF1"/>
    <w:rsid w:val="00BD1ECD"/>
    <w:rsid w:val="00BD7D1E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11E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E6946"/>
    <w:rsid w:val="00CF2868"/>
    <w:rsid w:val="00CF42CC"/>
    <w:rsid w:val="00CF4536"/>
    <w:rsid w:val="00CF6429"/>
    <w:rsid w:val="00CF6583"/>
    <w:rsid w:val="00D01607"/>
    <w:rsid w:val="00D01FB2"/>
    <w:rsid w:val="00D14B23"/>
    <w:rsid w:val="00D1768A"/>
    <w:rsid w:val="00D201D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2BA7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1A28"/>
    <w:rsid w:val="00E94690"/>
    <w:rsid w:val="00E978AE"/>
    <w:rsid w:val="00EA2A88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3744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47586"/>
    <w:rsid w:val="00F52AC0"/>
    <w:rsid w:val="00F623CB"/>
    <w:rsid w:val="00F6258D"/>
    <w:rsid w:val="00F6258E"/>
    <w:rsid w:val="00F62CDB"/>
    <w:rsid w:val="00F64B5E"/>
    <w:rsid w:val="00F66152"/>
    <w:rsid w:val="00F70926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B7AFF"/>
    <w:rsid w:val="00FC3D36"/>
    <w:rsid w:val="00FC4C8A"/>
    <w:rsid w:val="00FC532B"/>
    <w:rsid w:val="00FC5D4D"/>
    <w:rsid w:val="00FD7014"/>
    <w:rsid w:val="00FE1ED3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675E-2567-40D3-A837-D1F389BA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12</cp:revision>
  <cp:lastPrinted>2020-05-05T08:36:00Z</cp:lastPrinted>
  <dcterms:created xsi:type="dcterms:W3CDTF">2020-05-04T08:33:00Z</dcterms:created>
  <dcterms:modified xsi:type="dcterms:W3CDTF">2020-05-05T08:36:00Z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13c9ba7a-a1f9-48c2-a3ac-4f19cb11f942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