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CC5016">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F94A0D" w:rsidP="00916EE2">
            <w:r>
              <w:rPr>
                <w:noProof/>
                <w:lang w:eastAsia="en-US"/>
              </w:rPr>
              <w:drawing>
                <wp:inline distT="0" distB="0" distL="0" distR="0">
                  <wp:extent cx="1854835" cy="1326515"/>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4835" cy="132651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EC4E49" w:rsidRPr="008B2CC1" w:rsidRDefault="00EC4E49" w:rsidP="00916EE2">
            <w:pPr>
              <w:jc w:val="right"/>
            </w:pP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bookmarkStart w:id="0" w:name="Original"/>
            <w:bookmarkEnd w:id="0"/>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CC5016" w:rsidP="00656AD3">
            <w:pPr>
              <w:jc w:val="right"/>
              <w:rPr>
                <w:rFonts w:ascii="Arial Black" w:hAnsi="Arial Black"/>
                <w:caps/>
                <w:sz w:val="15"/>
              </w:rPr>
            </w:pPr>
            <w:r>
              <w:rPr>
                <w:rFonts w:ascii="Arial Black" w:hAnsi="Arial Black"/>
                <w:caps/>
                <w:sz w:val="15"/>
              </w:rPr>
              <w:t xml:space="preserve">INFORMATION NOTICE NO. </w:t>
            </w:r>
            <w:r w:rsidR="00656AD3">
              <w:rPr>
                <w:rFonts w:ascii="Arial Black" w:hAnsi="Arial Black"/>
                <w:caps/>
                <w:sz w:val="15"/>
              </w:rPr>
              <w:t>20</w:t>
            </w:r>
            <w:r>
              <w:rPr>
                <w:rFonts w:ascii="Arial Black" w:hAnsi="Arial Black"/>
                <w:caps/>
                <w:sz w:val="15"/>
              </w:rPr>
              <w:t>/201</w:t>
            </w:r>
            <w:r w:rsidR="00C21565">
              <w:rPr>
                <w:rFonts w:ascii="Arial Black" w:hAnsi="Arial Black"/>
                <w:caps/>
                <w:sz w:val="15"/>
              </w:rPr>
              <w:t>4</w:t>
            </w:r>
            <w:r w:rsidR="00A42DAF">
              <w:rPr>
                <w:rFonts w:ascii="Arial Black" w:hAnsi="Arial Black"/>
                <w:caps/>
                <w:sz w:val="15"/>
              </w:rPr>
              <w:t xml:space="preserve"> </w:t>
            </w:r>
            <w:r w:rsidR="008B2CC1" w:rsidRPr="0090731E">
              <w:rPr>
                <w:rFonts w:ascii="Arial Black" w:hAnsi="Arial Black"/>
                <w:caps/>
                <w:sz w:val="15"/>
              </w:rPr>
              <w:t xml:space="preserve"> </w:t>
            </w:r>
            <w:bookmarkStart w:id="1" w:name="Date"/>
            <w:bookmarkEnd w:id="1"/>
          </w:p>
        </w:tc>
      </w:tr>
    </w:tbl>
    <w:p w:rsidR="008B2CC1" w:rsidRPr="008B2CC1" w:rsidRDefault="008B2CC1" w:rsidP="008B2CC1"/>
    <w:p w:rsidR="008B2CC1" w:rsidRPr="008B2CC1" w:rsidRDefault="008B2CC1" w:rsidP="008B2CC1"/>
    <w:p w:rsidR="008B2CC1" w:rsidRPr="008B2CC1" w:rsidRDefault="008B2CC1" w:rsidP="008B2CC1"/>
    <w:p w:rsidR="00CC5016" w:rsidRPr="008B2CC1" w:rsidRDefault="00CC5016" w:rsidP="00CC5016"/>
    <w:p w:rsidR="00CC5016" w:rsidRPr="008B2CC1" w:rsidRDefault="00CC5016" w:rsidP="00CC5016"/>
    <w:p w:rsidR="00CC5016" w:rsidRDefault="00CC5016" w:rsidP="00CC5016">
      <w:pPr>
        <w:autoSpaceDE w:val="0"/>
        <w:autoSpaceDN w:val="0"/>
        <w:adjustRightInd w:val="0"/>
        <w:rPr>
          <w:b/>
          <w:bCs/>
          <w:sz w:val="28"/>
          <w:szCs w:val="28"/>
        </w:rPr>
      </w:pPr>
      <w:smartTag w:uri="urn:schemas-microsoft-com:office:smarttags" w:element="State">
        <w:smartTag w:uri="urn:schemas-microsoft-com:office:smarttags" w:element="place">
          <w:r>
            <w:rPr>
              <w:b/>
              <w:bCs/>
              <w:sz w:val="28"/>
              <w:szCs w:val="28"/>
            </w:rPr>
            <w:t>Madrid</w:t>
          </w:r>
        </w:smartTag>
      </w:smartTag>
      <w:r>
        <w:rPr>
          <w:b/>
          <w:bCs/>
          <w:sz w:val="28"/>
          <w:szCs w:val="28"/>
        </w:rPr>
        <w:t xml:space="preserve"> </w:t>
      </w:r>
      <w:r w:rsidR="00EF0146">
        <w:rPr>
          <w:b/>
          <w:bCs/>
          <w:sz w:val="28"/>
          <w:szCs w:val="28"/>
        </w:rPr>
        <w:t xml:space="preserve">Agreement and </w:t>
      </w:r>
      <w:r>
        <w:rPr>
          <w:b/>
          <w:bCs/>
          <w:sz w:val="28"/>
          <w:szCs w:val="28"/>
        </w:rPr>
        <w:t>Protocol Concerning the International Registration of Marks</w:t>
      </w:r>
    </w:p>
    <w:p w:rsidR="00CC5016" w:rsidRPr="00CC5016" w:rsidRDefault="00CC5016" w:rsidP="00CC5016">
      <w:pPr>
        <w:autoSpaceDE w:val="0"/>
        <w:autoSpaceDN w:val="0"/>
        <w:adjustRightInd w:val="0"/>
        <w:rPr>
          <w:bCs/>
          <w:szCs w:val="22"/>
        </w:rPr>
      </w:pPr>
    </w:p>
    <w:p w:rsidR="00CC5016" w:rsidRPr="00CC5016" w:rsidRDefault="00CC5016" w:rsidP="00CC5016">
      <w:pPr>
        <w:autoSpaceDE w:val="0"/>
        <w:autoSpaceDN w:val="0"/>
        <w:adjustRightInd w:val="0"/>
        <w:rPr>
          <w:bCs/>
          <w:szCs w:val="22"/>
        </w:rPr>
      </w:pPr>
    </w:p>
    <w:p w:rsidR="00CC5016" w:rsidRPr="00CC5016" w:rsidRDefault="00CC5016" w:rsidP="00CC5016">
      <w:pPr>
        <w:autoSpaceDE w:val="0"/>
        <w:autoSpaceDN w:val="0"/>
        <w:adjustRightInd w:val="0"/>
        <w:rPr>
          <w:bCs/>
          <w:szCs w:val="22"/>
        </w:rPr>
      </w:pPr>
    </w:p>
    <w:p w:rsidR="00200BA9" w:rsidRPr="00200BA9" w:rsidRDefault="00200BA9" w:rsidP="00200BA9">
      <w:pPr>
        <w:rPr>
          <w:b/>
          <w:bCs/>
          <w:sz w:val="24"/>
          <w:szCs w:val="24"/>
        </w:rPr>
      </w:pPr>
      <w:r w:rsidRPr="00200BA9">
        <w:rPr>
          <w:b/>
          <w:bCs/>
          <w:sz w:val="24"/>
          <w:szCs w:val="24"/>
        </w:rPr>
        <w:t>Entry into force of the 2015 version of the tenth edition of the Nice Classification</w:t>
      </w:r>
    </w:p>
    <w:p w:rsidR="00CC5016" w:rsidRDefault="00CC5016" w:rsidP="00CC5016">
      <w:pPr>
        <w:rPr>
          <w:szCs w:val="22"/>
        </w:rPr>
      </w:pPr>
    </w:p>
    <w:p w:rsidR="00200BA9" w:rsidRPr="00200BA9" w:rsidRDefault="00200BA9" w:rsidP="00BE4F59">
      <w:pPr>
        <w:pStyle w:val="ONUME"/>
      </w:pPr>
      <w:r w:rsidRPr="00200BA9">
        <w:t>A new version of the tenth edition of the International Classification of Goods and Services for the Purposes of the Registration of Marks (Nice Classification) will enter into force on January</w:t>
      </w:r>
      <w:r>
        <w:t> </w:t>
      </w:r>
      <w:r w:rsidRPr="00200BA9">
        <w:t>1,</w:t>
      </w:r>
      <w:r>
        <w:t> </w:t>
      </w:r>
      <w:r w:rsidRPr="00200BA9">
        <w:t>2015.  It will be available on the web</w:t>
      </w:r>
      <w:r>
        <w:t xml:space="preserve"> </w:t>
      </w:r>
      <w:r w:rsidRPr="00200BA9">
        <w:t xml:space="preserve">site of the World Intellectual Property Organization (WIPO), at the following address:  </w:t>
      </w:r>
      <w:r w:rsidR="00BE4F59" w:rsidRPr="00BE4F59">
        <w:rPr>
          <w:u w:val="single"/>
        </w:rPr>
        <w:t>www.wipo.int/classifications/nice/en/</w:t>
      </w:r>
      <w:r w:rsidRPr="00200BA9">
        <w:t xml:space="preserve">.  </w:t>
      </w:r>
    </w:p>
    <w:p w:rsidR="00200BA9" w:rsidRPr="00200BA9" w:rsidRDefault="00914E0F" w:rsidP="00914E0F">
      <w:pPr>
        <w:pStyle w:val="ONUME"/>
      </w:pPr>
      <w:r w:rsidRPr="00914E0F">
        <w:t>The 201</w:t>
      </w:r>
      <w:r>
        <w:t>5</w:t>
      </w:r>
      <w:r w:rsidRPr="00914E0F">
        <w:t xml:space="preserve"> version of the tenth edition of the Nice Classification includes a number of</w:t>
      </w:r>
      <w:r>
        <w:t xml:space="preserve"> </w:t>
      </w:r>
      <w:r w:rsidRPr="00914E0F">
        <w:t>changes with regard to the previous version.</w:t>
      </w:r>
      <w:r>
        <w:t xml:space="preserve">  </w:t>
      </w:r>
      <w:r w:rsidR="00200BA9" w:rsidRPr="00200BA9">
        <w:t xml:space="preserve">The purpose of the present notice is to inform the Offices of the Contracting Parties of the Madrid Union, as well as applicants and holders, of the practice which is followed by the International Bureau of WIPO for the examination of applications for international registration that are presented during the transition to the new version of the tenth edition of the Nice Classification.  </w:t>
      </w:r>
    </w:p>
    <w:p w:rsidR="00200BA9" w:rsidRPr="00200BA9" w:rsidRDefault="00200BA9" w:rsidP="00200BA9">
      <w:pPr>
        <w:pStyle w:val="ONUME"/>
      </w:pPr>
      <w:r w:rsidRPr="00200BA9">
        <w:t xml:space="preserve">The International Bureau of WIPO will apply the 2015 version of the tenth edition of the Nice Classification to all applications </w:t>
      </w:r>
      <w:r w:rsidR="00A57CB1">
        <w:t xml:space="preserve">for </w:t>
      </w:r>
      <w:r w:rsidR="00A57CB1" w:rsidRPr="00200BA9">
        <w:t>international</w:t>
      </w:r>
      <w:r w:rsidR="00A57CB1">
        <w:t xml:space="preserve"> registration</w:t>
      </w:r>
      <w:r w:rsidR="00A57CB1" w:rsidRPr="00200BA9">
        <w:t xml:space="preserve"> </w:t>
      </w:r>
      <w:r w:rsidRPr="00200BA9">
        <w:t>that are received by the Office of origin on or after January</w:t>
      </w:r>
      <w:r>
        <w:t> </w:t>
      </w:r>
      <w:r w:rsidRPr="00200BA9">
        <w:t>1,</w:t>
      </w:r>
      <w:r>
        <w:t> </w:t>
      </w:r>
      <w:r w:rsidRPr="00200BA9">
        <w:t xml:space="preserve">2015.  </w:t>
      </w:r>
    </w:p>
    <w:p w:rsidR="00200BA9" w:rsidRPr="00200BA9" w:rsidRDefault="00200BA9" w:rsidP="00200BA9">
      <w:pPr>
        <w:pStyle w:val="ONUME"/>
      </w:pPr>
      <w:r w:rsidRPr="00200BA9">
        <w:t xml:space="preserve">In conformity with its standing practice, the International Bureau of WIPO will not reclassify, in accordance with the 2015 version of the tenth edition of the Nice Classification, the list of goods and services of an international registration that is the subject, after December 31, 2014, of a renewal, subsequent designation or any other change affecting the said list.  </w:t>
      </w:r>
    </w:p>
    <w:p w:rsidR="00200BA9" w:rsidRPr="00200BA9" w:rsidRDefault="00200BA9" w:rsidP="00200BA9">
      <w:pPr>
        <w:pStyle w:val="ONUME"/>
      </w:pPr>
      <w:r w:rsidRPr="00200BA9">
        <w:t>Moreover, in accordanc</w:t>
      </w:r>
      <w:r w:rsidR="00700FB3">
        <w:t xml:space="preserve">e with the </w:t>
      </w:r>
      <w:r w:rsidR="00516E9D">
        <w:t>recommendation</w:t>
      </w:r>
      <w:r w:rsidRPr="00200BA9">
        <w:t xml:space="preserve"> of the Committee of Experts of the</w:t>
      </w:r>
      <w:r w:rsidR="00516E9D">
        <w:t> </w:t>
      </w:r>
      <w:r w:rsidRPr="00200BA9">
        <w:t>Nice Union, made at it</w:t>
      </w:r>
      <w:r>
        <w:t>s twenty-fo</w:t>
      </w:r>
      <w:r w:rsidR="00396555">
        <w:t>u</w:t>
      </w:r>
      <w:r>
        <w:t>rth session in April </w:t>
      </w:r>
      <w:r w:rsidRPr="00200BA9">
        <w:t>2014, and for all international registrations for which the</w:t>
      </w:r>
      <w:r w:rsidR="00700FB3">
        <w:t> </w:t>
      </w:r>
      <w:r w:rsidRPr="00200BA9">
        <w:t>list of goods and services has been classified according to the</w:t>
      </w:r>
      <w:r>
        <w:t> </w:t>
      </w:r>
      <w:r w:rsidRPr="00200BA9">
        <w:t>2015 version of the</w:t>
      </w:r>
      <w:r w:rsidR="00516E9D">
        <w:t> </w:t>
      </w:r>
      <w:r w:rsidRPr="00200BA9">
        <w:t>tenth edition of the Nice Classification, the International Bureau of WIPO will insert the abbreviation “NCL(10</w:t>
      </w:r>
      <w:r w:rsidR="00700FB3">
        <w:noBreakHyphen/>
      </w:r>
      <w:r w:rsidRPr="00200BA9">
        <w:t xml:space="preserve">2015)” next to the list of goods and services in the notifications sent to designated Contracting Parties, registration certificates and publications.  </w:t>
      </w:r>
    </w:p>
    <w:p w:rsidR="00200BA9" w:rsidRPr="00200BA9" w:rsidRDefault="00200BA9" w:rsidP="00200BA9">
      <w:pPr>
        <w:pStyle w:val="ONUME"/>
      </w:pPr>
      <w:r w:rsidRPr="00200BA9">
        <w:t xml:space="preserve">Finally, the Madrid Goods &amp; Services Manager (MGS) (available at:  </w:t>
      </w:r>
      <w:r w:rsidRPr="00200BA9">
        <w:rPr>
          <w:u w:val="single"/>
        </w:rPr>
        <w:t>www.wipo.int/mgs/</w:t>
      </w:r>
      <w:r w:rsidRPr="00200BA9">
        <w:t>)</w:t>
      </w:r>
      <w:r w:rsidRPr="00200BA9">
        <w:rPr>
          <w:u w:val="single"/>
        </w:rPr>
        <w:t xml:space="preserve"> </w:t>
      </w:r>
      <w:r w:rsidRPr="00200BA9">
        <w:t xml:space="preserve">will be updated to reflect the changes introduced by the latest version of the Nice Classification.  </w:t>
      </w:r>
    </w:p>
    <w:p w:rsidR="00200BA9" w:rsidRPr="00200BA9" w:rsidRDefault="00200BA9" w:rsidP="00200BA9"/>
    <w:p w:rsidR="009820CB" w:rsidRDefault="009820CB" w:rsidP="004936FC"/>
    <w:p w:rsidR="004936FC" w:rsidRPr="004936FC" w:rsidRDefault="009820CB" w:rsidP="004936FC">
      <w:pPr>
        <w:pStyle w:val="Endofdocument-Annex"/>
      </w:pPr>
      <w:r>
        <w:t>December</w:t>
      </w:r>
      <w:r w:rsidR="00965EC2">
        <w:t xml:space="preserve"> </w:t>
      </w:r>
      <w:r w:rsidR="00BB659C">
        <w:t>5</w:t>
      </w:r>
      <w:bookmarkStart w:id="2" w:name="_GoBack"/>
      <w:bookmarkEnd w:id="2"/>
      <w:r w:rsidR="004936FC">
        <w:t>, 201</w:t>
      </w:r>
      <w:r w:rsidR="00C21565">
        <w:t>4</w:t>
      </w:r>
    </w:p>
    <w:sectPr w:rsidR="004936FC" w:rsidRPr="004936FC" w:rsidSect="00605827">
      <w:headerReference w:type="default" r:id="rId9"/>
      <w:endnotePr>
        <w:numFmt w:val="decimal"/>
      </w:endnotePr>
      <w:pgSz w:w="11907" w:h="16840" w:code="9"/>
      <w:pgMar w:top="567" w:right="1134" w:bottom="1418" w:left="1418" w:header="510" w:footer="102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3FA8" w:rsidRDefault="00853FA8">
      <w:r>
        <w:separator/>
      </w:r>
    </w:p>
  </w:endnote>
  <w:endnote w:type="continuationSeparator" w:id="0">
    <w:p w:rsidR="00853FA8" w:rsidRDefault="00853FA8" w:rsidP="003B38C1">
      <w:r>
        <w:separator/>
      </w:r>
    </w:p>
    <w:p w:rsidR="00853FA8" w:rsidRPr="003B38C1" w:rsidRDefault="00853FA8" w:rsidP="003B38C1">
      <w:pPr>
        <w:spacing w:after="60"/>
        <w:rPr>
          <w:sz w:val="17"/>
        </w:rPr>
      </w:pPr>
      <w:r>
        <w:rPr>
          <w:sz w:val="17"/>
        </w:rPr>
        <w:t>[Endnote continued from previous page]</w:t>
      </w:r>
    </w:p>
  </w:endnote>
  <w:endnote w:type="continuationNotice" w:id="1">
    <w:p w:rsidR="00853FA8" w:rsidRPr="003B38C1" w:rsidRDefault="00853FA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Black">
    <w:panose1 w:val="020B0A04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3FA8" w:rsidRDefault="00853FA8">
      <w:r>
        <w:separator/>
      </w:r>
    </w:p>
  </w:footnote>
  <w:footnote w:type="continuationSeparator" w:id="0">
    <w:p w:rsidR="00853FA8" w:rsidRDefault="00853FA8" w:rsidP="008B60B2">
      <w:r>
        <w:separator/>
      </w:r>
    </w:p>
    <w:p w:rsidR="00853FA8" w:rsidRPr="00ED77FB" w:rsidRDefault="00853FA8" w:rsidP="008B60B2">
      <w:pPr>
        <w:spacing w:after="60"/>
        <w:rPr>
          <w:sz w:val="17"/>
          <w:szCs w:val="17"/>
        </w:rPr>
      </w:pPr>
      <w:r w:rsidRPr="00ED77FB">
        <w:rPr>
          <w:sz w:val="17"/>
          <w:szCs w:val="17"/>
        </w:rPr>
        <w:t>[Footnote continued from previous page]</w:t>
      </w:r>
    </w:p>
  </w:footnote>
  <w:footnote w:type="continuationNotice" w:id="1">
    <w:p w:rsidR="00853FA8" w:rsidRPr="00ED77FB" w:rsidRDefault="00853FA8"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2E4F" w:rsidRDefault="002A2E4F" w:rsidP="00477D6B">
    <w:pPr>
      <w:jc w:val="right"/>
    </w:pPr>
    <w:bookmarkStart w:id="3" w:name="Code2"/>
    <w:bookmarkEnd w:id="3"/>
  </w:p>
  <w:p w:rsidR="002A2E4F" w:rsidRDefault="002A2E4F" w:rsidP="00477D6B">
    <w:pPr>
      <w:jc w:val="right"/>
    </w:pPr>
    <w:proofErr w:type="gramStart"/>
    <w:r>
      <w:t>page</w:t>
    </w:r>
    <w:proofErr w:type="gramEnd"/>
    <w:r>
      <w:t xml:space="preserve"> </w:t>
    </w:r>
    <w:r>
      <w:fldChar w:fldCharType="begin"/>
    </w:r>
    <w:r>
      <w:instrText xml:space="preserve"> PAGE  \* MERGEFORMAT </w:instrText>
    </w:r>
    <w:r>
      <w:fldChar w:fldCharType="separate"/>
    </w:r>
    <w:r w:rsidR="00BE4F59">
      <w:rPr>
        <w:noProof/>
      </w:rPr>
      <w:t>1</w:t>
    </w:r>
    <w:r>
      <w:fldChar w:fldCharType="end"/>
    </w:r>
  </w:p>
  <w:p w:rsidR="002A2E4F" w:rsidRDefault="002A2E4F"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8"/>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764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016"/>
    <w:rsid w:val="00005CFF"/>
    <w:rsid w:val="000123A6"/>
    <w:rsid w:val="00043313"/>
    <w:rsid w:val="00043CAA"/>
    <w:rsid w:val="000728FF"/>
    <w:rsid w:val="00075432"/>
    <w:rsid w:val="000968ED"/>
    <w:rsid w:val="000A525D"/>
    <w:rsid w:val="000D3921"/>
    <w:rsid w:val="000F5E56"/>
    <w:rsid w:val="001272E3"/>
    <w:rsid w:val="00131BD8"/>
    <w:rsid w:val="00133F53"/>
    <w:rsid w:val="001362EE"/>
    <w:rsid w:val="0015037D"/>
    <w:rsid w:val="00166299"/>
    <w:rsid w:val="001832A6"/>
    <w:rsid w:val="00185E31"/>
    <w:rsid w:val="00186DE1"/>
    <w:rsid w:val="001C2D7E"/>
    <w:rsid w:val="001E3850"/>
    <w:rsid w:val="001F1B95"/>
    <w:rsid w:val="001F717F"/>
    <w:rsid w:val="00200BA9"/>
    <w:rsid w:val="0020551F"/>
    <w:rsid w:val="0022493E"/>
    <w:rsid w:val="00251890"/>
    <w:rsid w:val="0025278E"/>
    <w:rsid w:val="002634C4"/>
    <w:rsid w:val="002928D3"/>
    <w:rsid w:val="002A2E4F"/>
    <w:rsid w:val="002C1554"/>
    <w:rsid w:val="002C38D8"/>
    <w:rsid w:val="002F1FE6"/>
    <w:rsid w:val="002F4E68"/>
    <w:rsid w:val="00312F7F"/>
    <w:rsid w:val="00317670"/>
    <w:rsid w:val="00335EC1"/>
    <w:rsid w:val="00347330"/>
    <w:rsid w:val="00357985"/>
    <w:rsid w:val="00361450"/>
    <w:rsid w:val="003673CF"/>
    <w:rsid w:val="003845C1"/>
    <w:rsid w:val="00396555"/>
    <w:rsid w:val="003A6F89"/>
    <w:rsid w:val="003B38C1"/>
    <w:rsid w:val="003E0D9F"/>
    <w:rsid w:val="004052E1"/>
    <w:rsid w:val="00411FB2"/>
    <w:rsid w:val="00414A9E"/>
    <w:rsid w:val="00423E3E"/>
    <w:rsid w:val="00427AF4"/>
    <w:rsid w:val="004630B4"/>
    <w:rsid w:val="004647DA"/>
    <w:rsid w:val="0047006A"/>
    <w:rsid w:val="00474062"/>
    <w:rsid w:val="00477D6B"/>
    <w:rsid w:val="00477EF9"/>
    <w:rsid w:val="004803D5"/>
    <w:rsid w:val="004936FC"/>
    <w:rsid w:val="004947C5"/>
    <w:rsid w:val="004B0093"/>
    <w:rsid w:val="004B336C"/>
    <w:rsid w:val="004F5A30"/>
    <w:rsid w:val="005019FF"/>
    <w:rsid w:val="00516E9D"/>
    <w:rsid w:val="005243B1"/>
    <w:rsid w:val="0053057A"/>
    <w:rsid w:val="00546473"/>
    <w:rsid w:val="00546A94"/>
    <w:rsid w:val="00560A29"/>
    <w:rsid w:val="005868B8"/>
    <w:rsid w:val="005C6649"/>
    <w:rsid w:val="005F2F3B"/>
    <w:rsid w:val="00605827"/>
    <w:rsid w:val="00644AA2"/>
    <w:rsid w:val="00646050"/>
    <w:rsid w:val="00647B0C"/>
    <w:rsid w:val="00654AE9"/>
    <w:rsid w:val="00656AD3"/>
    <w:rsid w:val="006659A7"/>
    <w:rsid w:val="006713CA"/>
    <w:rsid w:val="00674ABA"/>
    <w:rsid w:val="00676C5C"/>
    <w:rsid w:val="00684699"/>
    <w:rsid w:val="00700FB3"/>
    <w:rsid w:val="00767C4D"/>
    <w:rsid w:val="00773CE3"/>
    <w:rsid w:val="00775EBD"/>
    <w:rsid w:val="00790A94"/>
    <w:rsid w:val="007B7F73"/>
    <w:rsid w:val="007C3E9B"/>
    <w:rsid w:val="007D1613"/>
    <w:rsid w:val="007D250A"/>
    <w:rsid w:val="007F4D09"/>
    <w:rsid w:val="00804EC4"/>
    <w:rsid w:val="00853FA8"/>
    <w:rsid w:val="00854071"/>
    <w:rsid w:val="00885618"/>
    <w:rsid w:val="008948BE"/>
    <w:rsid w:val="008977D0"/>
    <w:rsid w:val="008B2CC1"/>
    <w:rsid w:val="008B60B2"/>
    <w:rsid w:val="008C2D2F"/>
    <w:rsid w:val="008C2FE6"/>
    <w:rsid w:val="008F1F70"/>
    <w:rsid w:val="0090731E"/>
    <w:rsid w:val="00914E0F"/>
    <w:rsid w:val="00916EE2"/>
    <w:rsid w:val="00922789"/>
    <w:rsid w:val="009378BE"/>
    <w:rsid w:val="00940793"/>
    <w:rsid w:val="00965EC2"/>
    <w:rsid w:val="00966A22"/>
    <w:rsid w:val="0096722F"/>
    <w:rsid w:val="00980843"/>
    <w:rsid w:val="009820CB"/>
    <w:rsid w:val="00997AAD"/>
    <w:rsid w:val="009A591F"/>
    <w:rsid w:val="009C0C04"/>
    <w:rsid w:val="009E2791"/>
    <w:rsid w:val="009E3F6F"/>
    <w:rsid w:val="009E5F9F"/>
    <w:rsid w:val="009F2A14"/>
    <w:rsid w:val="009F499F"/>
    <w:rsid w:val="00A21684"/>
    <w:rsid w:val="00A25430"/>
    <w:rsid w:val="00A353ED"/>
    <w:rsid w:val="00A42DAF"/>
    <w:rsid w:val="00A45BD8"/>
    <w:rsid w:val="00A57CB1"/>
    <w:rsid w:val="00A869B7"/>
    <w:rsid w:val="00AA1EEF"/>
    <w:rsid w:val="00AC205C"/>
    <w:rsid w:val="00AD38EE"/>
    <w:rsid w:val="00AF0A6B"/>
    <w:rsid w:val="00AF5108"/>
    <w:rsid w:val="00B05A69"/>
    <w:rsid w:val="00B21387"/>
    <w:rsid w:val="00B2247B"/>
    <w:rsid w:val="00B46D7E"/>
    <w:rsid w:val="00B54D7D"/>
    <w:rsid w:val="00B83157"/>
    <w:rsid w:val="00B9734B"/>
    <w:rsid w:val="00B97A85"/>
    <w:rsid w:val="00BA59F8"/>
    <w:rsid w:val="00BA63F6"/>
    <w:rsid w:val="00BA6DE5"/>
    <w:rsid w:val="00BB30F3"/>
    <w:rsid w:val="00BB659C"/>
    <w:rsid w:val="00BB78C7"/>
    <w:rsid w:val="00BE4F59"/>
    <w:rsid w:val="00BE55D6"/>
    <w:rsid w:val="00BE5857"/>
    <w:rsid w:val="00C11BFE"/>
    <w:rsid w:val="00C1296A"/>
    <w:rsid w:val="00C21565"/>
    <w:rsid w:val="00C32F61"/>
    <w:rsid w:val="00C45642"/>
    <w:rsid w:val="00C47421"/>
    <w:rsid w:val="00C556FE"/>
    <w:rsid w:val="00C977DB"/>
    <w:rsid w:val="00CB132F"/>
    <w:rsid w:val="00CC5016"/>
    <w:rsid w:val="00CE0A51"/>
    <w:rsid w:val="00CE0F4D"/>
    <w:rsid w:val="00CE6390"/>
    <w:rsid w:val="00CF4536"/>
    <w:rsid w:val="00D22BD4"/>
    <w:rsid w:val="00D30CC7"/>
    <w:rsid w:val="00D31C2F"/>
    <w:rsid w:val="00D40A98"/>
    <w:rsid w:val="00D424EC"/>
    <w:rsid w:val="00D45252"/>
    <w:rsid w:val="00D57F87"/>
    <w:rsid w:val="00D57F90"/>
    <w:rsid w:val="00D71B4D"/>
    <w:rsid w:val="00D75A46"/>
    <w:rsid w:val="00D76F38"/>
    <w:rsid w:val="00D90EE5"/>
    <w:rsid w:val="00D93D55"/>
    <w:rsid w:val="00DB42CB"/>
    <w:rsid w:val="00DC3E50"/>
    <w:rsid w:val="00E335FE"/>
    <w:rsid w:val="00E42B9A"/>
    <w:rsid w:val="00E532DC"/>
    <w:rsid w:val="00E66C2C"/>
    <w:rsid w:val="00EC23FC"/>
    <w:rsid w:val="00EC4E49"/>
    <w:rsid w:val="00ED4C4F"/>
    <w:rsid w:val="00ED77FB"/>
    <w:rsid w:val="00EE45FA"/>
    <w:rsid w:val="00EE5748"/>
    <w:rsid w:val="00EF0146"/>
    <w:rsid w:val="00F0720F"/>
    <w:rsid w:val="00F201C4"/>
    <w:rsid w:val="00F66152"/>
    <w:rsid w:val="00F7721F"/>
    <w:rsid w:val="00F94A0D"/>
    <w:rsid w:val="00FC3D36"/>
    <w:rsid w:val="00FC4C8A"/>
    <w:rsid w:val="00FC72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76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rsid w:val="00CE6390"/>
    <w:rPr>
      <w:rFonts w:ascii="Arial" w:eastAsia="SimSun" w:hAnsi="Arial" w:cs="Arial"/>
      <w:sz w:val="22"/>
      <w:lang w:val="en-US" w:eastAsia="zh-CN" w:bidi="ar-SA"/>
    </w:rPr>
  </w:style>
  <w:style w:type="table" w:styleId="TableGrid">
    <w:name w:val="Table Grid"/>
    <w:basedOn w:val="TableNormal"/>
    <w:rsid w:val="00C215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rsid w:val="00CE6390"/>
    <w:rPr>
      <w:rFonts w:ascii="Arial" w:eastAsia="SimSun" w:hAnsi="Arial" w:cs="Arial"/>
      <w:sz w:val="22"/>
      <w:lang w:val="en-US" w:eastAsia="zh-CN" w:bidi="ar-SA"/>
    </w:rPr>
  </w:style>
  <w:style w:type="table" w:styleId="TableGrid">
    <w:name w:val="Table Grid"/>
    <w:basedOn w:val="TableNormal"/>
    <w:rsid w:val="00C215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382</Words>
  <Characters>2083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2461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DiazN</dc:creator>
  <cp:lastModifiedBy>DIAZ Natacha</cp:lastModifiedBy>
  <cp:revision>15</cp:revision>
  <cp:lastPrinted>2014-11-27T11:57:00Z</cp:lastPrinted>
  <dcterms:created xsi:type="dcterms:W3CDTF">2014-11-26T10:05:00Z</dcterms:created>
  <dcterms:modified xsi:type="dcterms:W3CDTF">2014-12-05T13:27:00Z</dcterms:modified>
</cp:coreProperties>
</file>