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D62" w:rsidRPr="00155051" w:rsidRDefault="00932E31" w:rsidP="003A5D59">
      <w:pPr>
        <w:pStyle w:val="Heading1"/>
        <w:rPr>
          <w:lang w:val="fr-CH"/>
        </w:rPr>
      </w:pPr>
      <w:bookmarkStart w:id="0" w:name="_Toc76650021"/>
      <w:bookmarkStart w:id="1" w:name="_GoBack"/>
      <w:bookmarkEnd w:id="1"/>
      <w:r w:rsidRPr="00021F86">
        <w:rPr>
          <w:lang w:val="fr-CH"/>
        </w:rPr>
        <w:t xml:space="preserve">Questionnaire sur la Base de données des profils des membres du système de </w:t>
      </w:r>
      <w:r w:rsidRPr="00481043">
        <w:rPr>
          <w:lang w:val="fr-CH"/>
        </w:rPr>
        <w:t>Madrid</w:t>
      </w:r>
      <w:bookmarkEnd w:id="0"/>
    </w:p>
    <w:p w:rsidR="00140D62" w:rsidRPr="00AF1C4A" w:rsidRDefault="00DD6DAE" w:rsidP="00155051">
      <w:pPr>
        <w:pStyle w:val="Heading2"/>
        <w:rPr>
          <w:lang w:val="fr-FR"/>
        </w:rPr>
      </w:pPr>
      <w:bookmarkStart w:id="2" w:name="_Toc76650022"/>
      <w:r w:rsidRPr="00AF1C4A">
        <w:rPr>
          <w:caps w:val="0"/>
          <w:lang w:val="fr-FR"/>
        </w:rPr>
        <w:t>INFORMATIONS RELATIVES AUX OFFICES DES MEMBRES DU SYSTÈME DE MADRID</w:t>
      </w:r>
      <w:bookmarkEnd w:id="2"/>
    </w:p>
    <w:p w:rsidR="00B02B92" w:rsidRPr="00AF1C4A" w:rsidRDefault="00021F86" w:rsidP="00155051">
      <w:pPr>
        <w:spacing w:after="240"/>
        <w:jc w:val="both"/>
        <w:rPr>
          <w:szCs w:val="22"/>
          <w:lang w:val="fr-FR"/>
        </w:rPr>
      </w:pPr>
      <w:r w:rsidRPr="00AF1C4A">
        <w:rPr>
          <w:szCs w:val="22"/>
          <w:lang w:val="fr-FR"/>
        </w:rPr>
        <w:t>Le système de Madrid est un système centralisé de dépôt et de gestion, dans lequel le Protocole relatif à l</w:t>
      </w:r>
      <w:r w:rsidR="002C61D7">
        <w:rPr>
          <w:szCs w:val="22"/>
          <w:lang w:val="fr-FR"/>
        </w:rPr>
        <w:t>’</w:t>
      </w:r>
      <w:r w:rsidRPr="00AF1C4A">
        <w:rPr>
          <w:szCs w:val="22"/>
          <w:lang w:val="fr-FR"/>
        </w:rPr>
        <w:t>Arrangement de Madrid concernant l</w:t>
      </w:r>
      <w:r w:rsidR="002C61D7">
        <w:rPr>
          <w:szCs w:val="22"/>
          <w:lang w:val="fr-FR"/>
        </w:rPr>
        <w:t>’</w:t>
      </w:r>
      <w:r w:rsidRPr="00AF1C4A">
        <w:rPr>
          <w:szCs w:val="22"/>
          <w:lang w:val="fr-FR"/>
        </w:rPr>
        <w:t>enregistrement international des marques (ci</w:t>
      </w:r>
      <w:r w:rsidR="002C61D7">
        <w:rPr>
          <w:szCs w:val="22"/>
          <w:lang w:val="fr-FR"/>
        </w:rPr>
        <w:t>-</w:t>
      </w:r>
      <w:r w:rsidRPr="00AF1C4A">
        <w:rPr>
          <w:szCs w:val="22"/>
          <w:lang w:val="fr-FR"/>
        </w:rPr>
        <w:t xml:space="preserve">après dénommé </w:t>
      </w:r>
      <w:r w:rsidR="006C4E00" w:rsidRPr="00AF1C4A">
        <w:rPr>
          <w:szCs w:val="22"/>
          <w:lang w:val="fr-FR"/>
        </w:rPr>
        <w:t>“</w:t>
      </w:r>
      <w:r w:rsidR="00650888" w:rsidRPr="00AF1C4A">
        <w:rPr>
          <w:szCs w:val="22"/>
          <w:lang w:val="fr-FR"/>
        </w:rPr>
        <w:t>P</w:t>
      </w:r>
      <w:r w:rsidRPr="00AF1C4A">
        <w:rPr>
          <w:szCs w:val="22"/>
          <w:lang w:val="fr-FR"/>
        </w:rPr>
        <w:t>rotocole</w:t>
      </w:r>
      <w:r w:rsidR="006C4E00" w:rsidRPr="00AF1C4A">
        <w:rPr>
          <w:szCs w:val="22"/>
          <w:lang w:val="fr-FR"/>
        </w:rPr>
        <w:t>”</w:t>
      </w:r>
      <w:r w:rsidRPr="00AF1C4A">
        <w:rPr>
          <w:szCs w:val="22"/>
          <w:lang w:val="fr-FR"/>
        </w:rPr>
        <w:t>) énonce les conditions de forme applicables à l</w:t>
      </w:r>
      <w:r w:rsidR="002C61D7">
        <w:rPr>
          <w:szCs w:val="22"/>
          <w:lang w:val="fr-FR"/>
        </w:rPr>
        <w:t>’</w:t>
      </w:r>
      <w:r w:rsidRPr="00AF1C4A">
        <w:rPr>
          <w:szCs w:val="22"/>
          <w:lang w:val="fr-FR"/>
        </w:rPr>
        <w:t>enregistrement et au maintien en vigueur d</w:t>
      </w:r>
      <w:r w:rsidR="002C61D7">
        <w:rPr>
          <w:szCs w:val="22"/>
          <w:lang w:val="fr-FR"/>
        </w:rPr>
        <w:t>’</w:t>
      </w:r>
      <w:r w:rsidRPr="00AF1C4A">
        <w:rPr>
          <w:szCs w:val="22"/>
          <w:lang w:val="fr-FR"/>
        </w:rPr>
        <w:t>un enregistrement internation</w:t>
      </w:r>
      <w:r w:rsidR="006253AB" w:rsidRPr="00AF1C4A">
        <w:rPr>
          <w:szCs w:val="22"/>
          <w:lang w:val="fr-FR"/>
        </w:rPr>
        <w:t>al</w:t>
      </w:r>
      <w:r w:rsidR="006253AB">
        <w:rPr>
          <w:szCs w:val="22"/>
          <w:lang w:val="fr-FR"/>
        </w:rPr>
        <w:t xml:space="preserve">.  </w:t>
      </w:r>
      <w:r w:rsidR="006253AB" w:rsidRPr="00AF1C4A">
        <w:rPr>
          <w:szCs w:val="22"/>
          <w:lang w:val="fr-FR"/>
        </w:rPr>
        <w:t>Né</w:t>
      </w:r>
      <w:r w:rsidRPr="00AF1C4A">
        <w:rPr>
          <w:szCs w:val="22"/>
          <w:lang w:val="fr-FR"/>
        </w:rPr>
        <w:t>anmoins, puisque ch</w:t>
      </w:r>
      <w:r w:rsidR="00650888" w:rsidRPr="00AF1C4A">
        <w:rPr>
          <w:szCs w:val="22"/>
          <w:lang w:val="fr-FR"/>
        </w:rPr>
        <w:t xml:space="preserve">acun des </w:t>
      </w:r>
      <w:r w:rsidRPr="00AF1C4A">
        <w:rPr>
          <w:szCs w:val="22"/>
          <w:lang w:val="fr-FR"/>
        </w:rPr>
        <w:t xml:space="preserve">membres </w:t>
      </w:r>
      <w:r w:rsidR="00650888" w:rsidRPr="00AF1C4A">
        <w:rPr>
          <w:szCs w:val="22"/>
          <w:lang w:val="fr-FR"/>
        </w:rPr>
        <w:t xml:space="preserve">du système </w:t>
      </w:r>
      <w:r w:rsidRPr="00AF1C4A">
        <w:rPr>
          <w:szCs w:val="22"/>
          <w:lang w:val="fr-FR"/>
        </w:rPr>
        <w:t>détermine les conditions et l</w:t>
      </w:r>
      <w:r w:rsidR="002C61D7">
        <w:rPr>
          <w:szCs w:val="22"/>
          <w:lang w:val="fr-FR"/>
        </w:rPr>
        <w:t>’</w:t>
      </w:r>
      <w:r w:rsidRPr="00AF1C4A">
        <w:rPr>
          <w:szCs w:val="22"/>
          <w:lang w:val="fr-FR"/>
        </w:rPr>
        <w:t>étendue de la protection</w:t>
      </w:r>
      <w:r w:rsidR="00650888" w:rsidRPr="00AF1C4A">
        <w:rPr>
          <w:szCs w:val="22"/>
          <w:lang w:val="fr-FR"/>
        </w:rPr>
        <w:t>,</w:t>
      </w:r>
      <w:r w:rsidRPr="00AF1C4A">
        <w:rPr>
          <w:szCs w:val="22"/>
          <w:lang w:val="fr-FR"/>
        </w:rPr>
        <w:t xml:space="preserve"> ainsi que les droits découlant de la protection sur son territoire, conformément à sa législation nationale</w:t>
      </w:r>
      <w:r w:rsidR="005C0268">
        <w:rPr>
          <w:szCs w:val="22"/>
          <w:lang w:val="fr-FR"/>
        </w:rPr>
        <w:t xml:space="preserve"> ou régionale</w:t>
      </w:r>
      <w:r w:rsidRPr="00AF1C4A">
        <w:rPr>
          <w:szCs w:val="22"/>
          <w:lang w:val="fr-FR"/>
        </w:rPr>
        <w:t>, il est important que les utilisateurs du système de Madrid puissent facilement accéder à l</w:t>
      </w:r>
      <w:r w:rsidR="002C61D7">
        <w:rPr>
          <w:szCs w:val="22"/>
          <w:lang w:val="fr-FR"/>
        </w:rPr>
        <w:t>’</w:t>
      </w:r>
      <w:r w:rsidRPr="00AF1C4A">
        <w:rPr>
          <w:szCs w:val="22"/>
          <w:lang w:val="fr-FR"/>
        </w:rPr>
        <w:t xml:space="preserve">information sur les procédures </w:t>
      </w:r>
      <w:r w:rsidR="00650888" w:rsidRPr="00AF1C4A">
        <w:rPr>
          <w:szCs w:val="22"/>
          <w:lang w:val="fr-FR"/>
        </w:rPr>
        <w:t>appliquées par</w:t>
      </w:r>
      <w:r w:rsidRPr="00AF1C4A">
        <w:rPr>
          <w:szCs w:val="22"/>
          <w:lang w:val="fr-FR"/>
        </w:rPr>
        <w:t xml:space="preserve"> chaque membre.</w:t>
      </w:r>
    </w:p>
    <w:p w:rsidR="00B02B92" w:rsidRPr="00AF1C4A" w:rsidRDefault="00021F86" w:rsidP="00155051">
      <w:pPr>
        <w:spacing w:after="240"/>
        <w:jc w:val="both"/>
        <w:rPr>
          <w:szCs w:val="22"/>
          <w:lang w:val="fr-FR"/>
        </w:rPr>
      </w:pPr>
      <w:r w:rsidRPr="00AF1C4A">
        <w:rPr>
          <w:szCs w:val="22"/>
          <w:lang w:val="fr-FR"/>
        </w:rPr>
        <w:t>Le site</w:t>
      </w:r>
      <w:r w:rsidR="00D74AFD" w:rsidRPr="00AF1C4A">
        <w:rPr>
          <w:szCs w:val="22"/>
          <w:lang w:val="fr-FR"/>
        </w:rPr>
        <w:t> </w:t>
      </w:r>
      <w:r w:rsidRPr="00AF1C4A">
        <w:rPr>
          <w:szCs w:val="22"/>
          <w:lang w:val="fr-FR"/>
        </w:rPr>
        <w:t xml:space="preserve">Web du système de Madrid </w:t>
      </w:r>
      <w:r w:rsidR="00650888" w:rsidRPr="00AF1C4A">
        <w:rPr>
          <w:szCs w:val="22"/>
          <w:lang w:val="fr-FR"/>
        </w:rPr>
        <w:t>regroupe</w:t>
      </w:r>
      <w:r w:rsidRPr="00AF1C4A">
        <w:rPr>
          <w:szCs w:val="22"/>
          <w:lang w:val="fr-FR"/>
        </w:rPr>
        <w:t xml:space="preserve"> ces informations dans </w:t>
      </w:r>
      <w:r w:rsidR="00650888" w:rsidRPr="00AF1C4A">
        <w:rPr>
          <w:szCs w:val="22"/>
          <w:lang w:val="fr-FR"/>
        </w:rPr>
        <w:t>l</w:t>
      </w:r>
      <w:r w:rsidRPr="00AF1C4A">
        <w:rPr>
          <w:szCs w:val="22"/>
          <w:lang w:val="fr-FR"/>
        </w:rPr>
        <w:t>a Base de données sur le profil des membres du système de Madrid, qui permet à ses utilisateurs de trouver rapidement les informations requises.</w:t>
      </w:r>
    </w:p>
    <w:p w:rsidR="00140D62" w:rsidRPr="00AF1C4A" w:rsidRDefault="00021F86" w:rsidP="00155051">
      <w:pPr>
        <w:spacing w:after="240"/>
        <w:jc w:val="both"/>
        <w:rPr>
          <w:szCs w:val="22"/>
          <w:lang w:val="fr-FR"/>
        </w:rPr>
      </w:pPr>
      <w:r w:rsidRPr="00AF1C4A">
        <w:rPr>
          <w:szCs w:val="22"/>
          <w:lang w:val="fr-FR"/>
        </w:rPr>
        <w:t>Nous vous saurions gré de bien vouloir communiquer autant d</w:t>
      </w:r>
      <w:r w:rsidR="002C61D7">
        <w:rPr>
          <w:szCs w:val="22"/>
          <w:lang w:val="fr-FR"/>
        </w:rPr>
        <w:t>’</w:t>
      </w:r>
      <w:r w:rsidRPr="00AF1C4A">
        <w:rPr>
          <w:szCs w:val="22"/>
          <w:lang w:val="fr-FR"/>
        </w:rPr>
        <w:t>informations que possible sur les procédures applicables dans votre office au moyen du présent questionnaire, qui se divise en trois</w:t>
      </w:r>
      <w:r w:rsidR="00D74AFD" w:rsidRPr="00AF1C4A">
        <w:rPr>
          <w:szCs w:val="22"/>
          <w:lang w:val="fr-FR"/>
        </w:rPr>
        <w:t> </w:t>
      </w:r>
      <w:r w:rsidR="00650888" w:rsidRPr="00AF1C4A">
        <w:rPr>
          <w:szCs w:val="22"/>
          <w:lang w:val="fr-FR"/>
        </w:rPr>
        <w:t>pa</w:t>
      </w:r>
      <w:r w:rsidR="00404C78" w:rsidRPr="00AF1C4A">
        <w:rPr>
          <w:szCs w:val="22"/>
          <w:lang w:val="fr-FR"/>
        </w:rPr>
        <w:t>r</w:t>
      </w:r>
      <w:r w:rsidR="00650888" w:rsidRPr="00AF1C4A">
        <w:rPr>
          <w:szCs w:val="22"/>
          <w:lang w:val="fr-FR"/>
        </w:rPr>
        <w:t>ties</w:t>
      </w:r>
      <w:r w:rsidR="002C61D7">
        <w:rPr>
          <w:szCs w:val="22"/>
          <w:lang w:val="fr-FR"/>
        </w:rPr>
        <w:t> :</w:t>
      </w:r>
    </w:p>
    <w:p w:rsidR="00B02B92" w:rsidRPr="00AF1C4A" w:rsidRDefault="00021F86" w:rsidP="00155051">
      <w:pPr>
        <w:pStyle w:val="ListParagraph"/>
        <w:numPr>
          <w:ilvl w:val="0"/>
          <w:numId w:val="9"/>
        </w:numPr>
        <w:spacing w:after="240"/>
        <w:ind w:left="1134" w:hanging="567"/>
        <w:jc w:val="both"/>
        <w:rPr>
          <w:szCs w:val="22"/>
          <w:lang w:val="fr-FR"/>
        </w:rPr>
      </w:pPr>
      <w:r w:rsidRPr="00AF1C4A">
        <w:rPr>
          <w:szCs w:val="22"/>
          <w:lang w:val="fr-FR"/>
        </w:rPr>
        <w:t>Informations générales sur les membres;</w:t>
      </w:r>
    </w:p>
    <w:p w:rsidR="00140D62" w:rsidRPr="00AF1C4A" w:rsidRDefault="00021F86" w:rsidP="00155051">
      <w:pPr>
        <w:pStyle w:val="ListParagraph"/>
        <w:numPr>
          <w:ilvl w:val="0"/>
          <w:numId w:val="9"/>
        </w:numPr>
        <w:spacing w:after="240"/>
        <w:ind w:left="1134" w:hanging="567"/>
        <w:jc w:val="both"/>
        <w:rPr>
          <w:szCs w:val="22"/>
          <w:lang w:val="fr-FR"/>
        </w:rPr>
      </w:pPr>
      <w:r w:rsidRPr="00AF1C4A">
        <w:rPr>
          <w:szCs w:val="22"/>
          <w:lang w:val="fr-FR"/>
        </w:rPr>
        <w:t>Informations sur les procédures en vigueur dans les membres agiss</w:t>
      </w:r>
      <w:r w:rsidR="00362ECB">
        <w:rPr>
          <w:szCs w:val="22"/>
          <w:lang w:val="fr-FR"/>
        </w:rPr>
        <w:t>a</w:t>
      </w:r>
      <w:r w:rsidRPr="00AF1C4A">
        <w:rPr>
          <w:szCs w:val="22"/>
          <w:lang w:val="fr-FR"/>
        </w:rPr>
        <w:t>nt en tant qu</w:t>
      </w:r>
      <w:r w:rsidR="002C61D7">
        <w:rPr>
          <w:szCs w:val="22"/>
          <w:lang w:val="fr-FR"/>
        </w:rPr>
        <w:t>’</w:t>
      </w:r>
      <w:r w:rsidR="00BD0488" w:rsidRPr="00AF1C4A">
        <w:rPr>
          <w:szCs w:val="22"/>
          <w:lang w:val="fr-FR"/>
        </w:rPr>
        <w:t>O</w:t>
      </w:r>
      <w:r w:rsidRPr="00AF1C4A">
        <w:rPr>
          <w:szCs w:val="22"/>
          <w:lang w:val="fr-FR"/>
        </w:rPr>
        <w:t>ffices d</w:t>
      </w:r>
      <w:r w:rsidR="002C61D7">
        <w:rPr>
          <w:szCs w:val="22"/>
          <w:lang w:val="fr-FR"/>
        </w:rPr>
        <w:t>’</w:t>
      </w:r>
      <w:r w:rsidRPr="00AF1C4A">
        <w:rPr>
          <w:szCs w:val="22"/>
          <w:lang w:val="fr-FR"/>
        </w:rPr>
        <w:t xml:space="preserve">origine; </w:t>
      </w:r>
      <w:r w:rsidR="00D74AFD" w:rsidRPr="00AF1C4A">
        <w:rPr>
          <w:szCs w:val="22"/>
          <w:lang w:val="fr-FR"/>
        </w:rPr>
        <w:t xml:space="preserve"> </w:t>
      </w:r>
      <w:r w:rsidRPr="00AF1C4A">
        <w:rPr>
          <w:szCs w:val="22"/>
          <w:lang w:val="fr-FR"/>
        </w:rPr>
        <w:t>et</w:t>
      </w:r>
    </w:p>
    <w:p w:rsidR="00140D62" w:rsidRPr="00AF1C4A" w:rsidRDefault="00021F86" w:rsidP="00155051">
      <w:pPr>
        <w:pStyle w:val="ListParagraph"/>
        <w:numPr>
          <w:ilvl w:val="0"/>
          <w:numId w:val="9"/>
        </w:numPr>
        <w:spacing w:after="240"/>
        <w:ind w:left="1134" w:hanging="567"/>
        <w:jc w:val="both"/>
        <w:rPr>
          <w:szCs w:val="22"/>
          <w:lang w:val="fr-FR"/>
        </w:rPr>
      </w:pPr>
      <w:r w:rsidRPr="00AF1C4A">
        <w:rPr>
          <w:szCs w:val="22"/>
          <w:lang w:val="fr-FR"/>
        </w:rPr>
        <w:t>Informations sur les procédures en vigueur dans les membres désignés dans un enregistrement international</w:t>
      </w:r>
      <w:r w:rsidR="0046028E">
        <w:rPr>
          <w:szCs w:val="22"/>
          <w:lang w:val="fr-FR"/>
        </w:rPr>
        <w:t>.</w:t>
      </w:r>
    </w:p>
    <w:p w:rsidR="00140D62" w:rsidRPr="00AF1C4A" w:rsidRDefault="00021F86" w:rsidP="00155051">
      <w:pPr>
        <w:spacing w:after="240"/>
        <w:rPr>
          <w:szCs w:val="22"/>
          <w:lang w:val="fr-FR"/>
        </w:rPr>
      </w:pPr>
      <w:r w:rsidRPr="00AF1C4A">
        <w:rPr>
          <w:szCs w:val="22"/>
          <w:lang w:val="fr-FR"/>
        </w:rPr>
        <w:t>Veuillez retourner le questionnaire rempli à la Division juridique du système de Madrid par courrier électronique à l</w:t>
      </w:r>
      <w:r w:rsidR="002C61D7">
        <w:rPr>
          <w:szCs w:val="22"/>
          <w:lang w:val="fr-FR"/>
        </w:rPr>
        <w:t>’</w:t>
      </w:r>
      <w:r w:rsidRPr="00AF1C4A">
        <w:rPr>
          <w:szCs w:val="22"/>
          <w:lang w:val="fr-FR"/>
        </w:rPr>
        <w:t xml:space="preserve">adresse </w:t>
      </w:r>
      <w:hyperlink r:id="rId8" w:history="1">
        <w:r w:rsidRPr="00AF1C4A">
          <w:rPr>
            <w:rStyle w:val="Hyperlink"/>
            <w:lang w:val="fr-FR"/>
          </w:rPr>
          <w:t>madridlegal@wipo.int</w:t>
        </w:r>
      </w:hyperlink>
      <w:r w:rsidRPr="00AF1C4A">
        <w:rPr>
          <w:color w:val="000000"/>
          <w:szCs w:val="22"/>
          <w:lang w:val="fr-FR"/>
        </w:rPr>
        <w:t>.</w:t>
      </w:r>
    </w:p>
    <w:p w:rsidR="00140D62" w:rsidRPr="00AF1C4A" w:rsidRDefault="007A143E" w:rsidP="00155051">
      <w:pPr>
        <w:rPr>
          <w:sz w:val="28"/>
          <w:szCs w:val="28"/>
          <w:lang w:val="fr-FR"/>
        </w:rPr>
      </w:pPr>
      <w:r w:rsidRPr="00AF1C4A">
        <w:rPr>
          <w:sz w:val="28"/>
          <w:szCs w:val="28"/>
          <w:lang w:val="fr-FR"/>
        </w:rPr>
        <w:br w:type="page"/>
      </w:r>
    </w:p>
    <w:p w:rsidR="00140D62" w:rsidRPr="00AF1C4A" w:rsidRDefault="00021F86" w:rsidP="004F5B33">
      <w:pPr>
        <w:pStyle w:val="Heading1"/>
        <w:shd w:val="clear" w:color="auto" w:fill="DBE5F1" w:themeFill="accent1" w:themeFillTint="33"/>
        <w:spacing w:after="720"/>
        <w:rPr>
          <w:lang w:val="fr-FR"/>
        </w:rPr>
      </w:pPr>
      <w:bookmarkStart w:id="3" w:name="_Toc76650023"/>
      <w:r w:rsidRPr="00AF1C4A">
        <w:rPr>
          <w:lang w:val="fr-FR"/>
        </w:rPr>
        <w:lastRenderedPageBreak/>
        <w:t>Table des mati</w:t>
      </w:r>
      <w:r w:rsidR="00505D08">
        <w:rPr>
          <w:lang w:val="fr-FR"/>
        </w:rPr>
        <w:t>È</w:t>
      </w:r>
      <w:r w:rsidRPr="00AF1C4A">
        <w:rPr>
          <w:lang w:val="fr-FR"/>
        </w:rPr>
        <w:t>res</w:t>
      </w:r>
      <w:bookmarkEnd w:id="3"/>
    </w:p>
    <w:sdt>
      <w:sdtPr>
        <w:rPr>
          <w:rFonts w:ascii="Arial" w:eastAsia="Times New Roman" w:hAnsi="Arial" w:cs="Arial"/>
          <w:color w:val="auto"/>
          <w:sz w:val="22"/>
          <w:szCs w:val="20"/>
          <w:lang w:val="fr-FR"/>
        </w:rPr>
        <w:id w:val="302505338"/>
        <w:docPartObj>
          <w:docPartGallery w:val="Table of Contents"/>
          <w:docPartUnique/>
        </w:docPartObj>
      </w:sdtPr>
      <w:sdtEndPr>
        <w:rPr>
          <w:b/>
          <w:bCs/>
          <w:noProof/>
        </w:rPr>
      </w:sdtEndPr>
      <w:sdtContent>
        <w:p w:rsidR="00140D62" w:rsidRPr="00DD6DAE" w:rsidRDefault="00021F86" w:rsidP="00021F86">
          <w:pPr>
            <w:pStyle w:val="TOCHeading"/>
            <w:rPr>
              <w:lang w:val="fr-FR"/>
            </w:rPr>
          </w:pPr>
          <w:r w:rsidRPr="00DD6DAE">
            <w:rPr>
              <w:lang w:val="fr-FR"/>
            </w:rPr>
            <w:t>Table des matières</w:t>
          </w:r>
        </w:p>
        <w:p w:rsidR="00542624" w:rsidRDefault="00122173">
          <w:pPr>
            <w:pStyle w:val="TOC1"/>
            <w:tabs>
              <w:tab w:val="right" w:leader="dot" w:pos="13996"/>
            </w:tabs>
            <w:rPr>
              <w:rFonts w:asciiTheme="minorHAnsi" w:eastAsiaTheme="minorEastAsia" w:hAnsiTheme="minorHAnsi" w:cstheme="minorBidi"/>
              <w:b w:val="0"/>
              <w:bCs w:val="0"/>
              <w:caps w:val="0"/>
              <w:noProof/>
              <w:sz w:val="22"/>
              <w:szCs w:val="22"/>
            </w:rPr>
          </w:pPr>
          <w:r w:rsidRPr="00AF1C4A">
            <w:rPr>
              <w:lang w:val="fr-FR"/>
            </w:rPr>
            <w:fldChar w:fldCharType="begin"/>
          </w:r>
          <w:r w:rsidRPr="00AF1C4A">
            <w:rPr>
              <w:lang w:val="fr-FR"/>
            </w:rPr>
            <w:instrText xml:space="preserve"> TOC \o "1-3" \h \z \u </w:instrText>
          </w:r>
          <w:r w:rsidRPr="00AF1C4A">
            <w:rPr>
              <w:lang w:val="fr-FR"/>
            </w:rPr>
            <w:fldChar w:fldCharType="separate"/>
          </w:r>
          <w:hyperlink w:anchor="_Toc76650021" w:history="1">
            <w:r w:rsidR="00542624" w:rsidRPr="00D24A65">
              <w:rPr>
                <w:rStyle w:val="Hyperlink"/>
                <w:noProof/>
                <w:lang w:val="fr-CH"/>
              </w:rPr>
              <w:t>Questionnaire sur la Base de données des profils des membres du système de Madrid</w:t>
            </w:r>
            <w:r w:rsidR="00542624">
              <w:rPr>
                <w:noProof/>
                <w:webHidden/>
              </w:rPr>
              <w:tab/>
            </w:r>
            <w:r w:rsidR="00542624">
              <w:rPr>
                <w:noProof/>
                <w:webHidden/>
              </w:rPr>
              <w:fldChar w:fldCharType="begin"/>
            </w:r>
            <w:r w:rsidR="00542624">
              <w:rPr>
                <w:noProof/>
                <w:webHidden/>
              </w:rPr>
              <w:instrText xml:space="preserve"> PAGEREF _Toc76650021 \h </w:instrText>
            </w:r>
            <w:r w:rsidR="00542624">
              <w:rPr>
                <w:noProof/>
                <w:webHidden/>
              </w:rPr>
            </w:r>
            <w:r w:rsidR="00542624">
              <w:rPr>
                <w:noProof/>
                <w:webHidden/>
              </w:rPr>
              <w:fldChar w:fldCharType="separate"/>
            </w:r>
            <w:r w:rsidR="00542624">
              <w:rPr>
                <w:noProof/>
                <w:webHidden/>
              </w:rPr>
              <w:t>1</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22" w:history="1">
            <w:r w:rsidR="00542624" w:rsidRPr="00D24A65">
              <w:rPr>
                <w:rStyle w:val="Hyperlink"/>
                <w:noProof/>
                <w:lang w:val="fr-FR"/>
              </w:rPr>
              <w:t>INFORMATIONS RELATIVES AUX OFFICES DES MEMBRES DU SYSTÈME DE MADRID</w:t>
            </w:r>
            <w:r w:rsidR="00542624">
              <w:rPr>
                <w:noProof/>
                <w:webHidden/>
              </w:rPr>
              <w:tab/>
            </w:r>
            <w:r w:rsidR="00542624">
              <w:rPr>
                <w:noProof/>
                <w:webHidden/>
              </w:rPr>
              <w:fldChar w:fldCharType="begin"/>
            </w:r>
            <w:r w:rsidR="00542624">
              <w:rPr>
                <w:noProof/>
                <w:webHidden/>
              </w:rPr>
              <w:instrText xml:space="preserve"> PAGEREF _Toc76650022 \h </w:instrText>
            </w:r>
            <w:r w:rsidR="00542624">
              <w:rPr>
                <w:noProof/>
                <w:webHidden/>
              </w:rPr>
            </w:r>
            <w:r w:rsidR="00542624">
              <w:rPr>
                <w:noProof/>
                <w:webHidden/>
              </w:rPr>
              <w:fldChar w:fldCharType="separate"/>
            </w:r>
            <w:r w:rsidR="00542624">
              <w:rPr>
                <w:noProof/>
                <w:webHidden/>
              </w:rPr>
              <w:t>1</w:t>
            </w:r>
            <w:r w:rsidR="00542624">
              <w:rPr>
                <w:noProof/>
                <w:webHidden/>
              </w:rPr>
              <w:fldChar w:fldCharType="end"/>
            </w:r>
          </w:hyperlink>
        </w:p>
        <w:p w:rsidR="00542624" w:rsidRDefault="000D74A7">
          <w:pPr>
            <w:pStyle w:val="TOC1"/>
            <w:tabs>
              <w:tab w:val="right" w:leader="dot" w:pos="13996"/>
            </w:tabs>
            <w:rPr>
              <w:rFonts w:asciiTheme="minorHAnsi" w:eastAsiaTheme="minorEastAsia" w:hAnsiTheme="minorHAnsi" w:cstheme="minorBidi"/>
              <w:b w:val="0"/>
              <w:bCs w:val="0"/>
              <w:caps w:val="0"/>
              <w:noProof/>
              <w:sz w:val="22"/>
              <w:szCs w:val="22"/>
            </w:rPr>
          </w:pPr>
          <w:hyperlink w:anchor="_Toc76650023" w:history="1">
            <w:r w:rsidR="00542624" w:rsidRPr="00D24A65">
              <w:rPr>
                <w:rStyle w:val="Hyperlink"/>
                <w:noProof/>
                <w:lang w:val="fr-FR"/>
              </w:rPr>
              <w:t>Table des matiÈres</w:t>
            </w:r>
            <w:r w:rsidR="00542624">
              <w:rPr>
                <w:noProof/>
                <w:webHidden/>
              </w:rPr>
              <w:tab/>
            </w:r>
            <w:r w:rsidR="00542624">
              <w:rPr>
                <w:noProof/>
                <w:webHidden/>
              </w:rPr>
              <w:fldChar w:fldCharType="begin"/>
            </w:r>
            <w:r w:rsidR="00542624">
              <w:rPr>
                <w:noProof/>
                <w:webHidden/>
              </w:rPr>
              <w:instrText xml:space="preserve"> PAGEREF _Toc76650023 \h </w:instrText>
            </w:r>
            <w:r w:rsidR="00542624">
              <w:rPr>
                <w:noProof/>
                <w:webHidden/>
              </w:rPr>
            </w:r>
            <w:r w:rsidR="00542624">
              <w:rPr>
                <w:noProof/>
                <w:webHidden/>
              </w:rPr>
              <w:fldChar w:fldCharType="separate"/>
            </w:r>
            <w:r w:rsidR="00542624">
              <w:rPr>
                <w:noProof/>
                <w:webHidden/>
              </w:rPr>
              <w:t>2</w:t>
            </w:r>
            <w:r w:rsidR="00542624">
              <w:rPr>
                <w:noProof/>
                <w:webHidden/>
              </w:rPr>
              <w:fldChar w:fldCharType="end"/>
            </w:r>
          </w:hyperlink>
        </w:p>
        <w:p w:rsidR="00542624" w:rsidRDefault="000D74A7">
          <w:pPr>
            <w:pStyle w:val="TOC1"/>
            <w:tabs>
              <w:tab w:val="right" w:leader="dot" w:pos="13996"/>
            </w:tabs>
            <w:rPr>
              <w:rFonts w:asciiTheme="minorHAnsi" w:eastAsiaTheme="minorEastAsia" w:hAnsiTheme="minorHAnsi" w:cstheme="minorBidi"/>
              <w:b w:val="0"/>
              <w:bCs w:val="0"/>
              <w:caps w:val="0"/>
              <w:noProof/>
              <w:sz w:val="22"/>
              <w:szCs w:val="22"/>
            </w:rPr>
          </w:pPr>
          <w:hyperlink w:anchor="_Toc76650024" w:history="1">
            <w:r w:rsidR="00542624" w:rsidRPr="00D24A65">
              <w:rPr>
                <w:rStyle w:val="Hyperlink"/>
                <w:noProof/>
                <w:lang w:val="fr-FR"/>
              </w:rPr>
              <w:t>Partie 1. Informations générales</w:t>
            </w:r>
            <w:r w:rsidR="00542624">
              <w:rPr>
                <w:noProof/>
                <w:webHidden/>
              </w:rPr>
              <w:tab/>
            </w:r>
            <w:r w:rsidR="00542624">
              <w:rPr>
                <w:noProof/>
                <w:webHidden/>
              </w:rPr>
              <w:fldChar w:fldCharType="begin"/>
            </w:r>
            <w:r w:rsidR="00542624">
              <w:rPr>
                <w:noProof/>
                <w:webHidden/>
              </w:rPr>
              <w:instrText xml:space="preserve"> PAGEREF _Toc76650024 \h </w:instrText>
            </w:r>
            <w:r w:rsidR="00542624">
              <w:rPr>
                <w:noProof/>
                <w:webHidden/>
              </w:rPr>
            </w:r>
            <w:r w:rsidR="00542624">
              <w:rPr>
                <w:noProof/>
                <w:webHidden/>
              </w:rPr>
              <w:fldChar w:fldCharType="separate"/>
            </w:r>
            <w:r w:rsidR="00542624">
              <w:rPr>
                <w:noProof/>
                <w:webHidden/>
              </w:rPr>
              <w:t>5</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25" w:history="1">
            <w:r w:rsidR="00542624" w:rsidRPr="00D24A65">
              <w:rPr>
                <w:rStyle w:val="Hyperlink"/>
                <w:noProof/>
                <w:lang w:val="fr-FR"/>
              </w:rPr>
              <w:t>Coordonnées</w:t>
            </w:r>
            <w:r w:rsidR="00542624">
              <w:rPr>
                <w:noProof/>
                <w:webHidden/>
              </w:rPr>
              <w:tab/>
            </w:r>
            <w:r w:rsidR="00542624">
              <w:rPr>
                <w:noProof/>
                <w:webHidden/>
              </w:rPr>
              <w:fldChar w:fldCharType="begin"/>
            </w:r>
            <w:r w:rsidR="00542624">
              <w:rPr>
                <w:noProof/>
                <w:webHidden/>
              </w:rPr>
              <w:instrText xml:space="preserve"> PAGEREF _Toc76650025 \h </w:instrText>
            </w:r>
            <w:r w:rsidR="00542624">
              <w:rPr>
                <w:noProof/>
                <w:webHidden/>
              </w:rPr>
            </w:r>
            <w:r w:rsidR="00542624">
              <w:rPr>
                <w:noProof/>
                <w:webHidden/>
              </w:rPr>
              <w:fldChar w:fldCharType="separate"/>
            </w:r>
            <w:r w:rsidR="00542624">
              <w:rPr>
                <w:noProof/>
                <w:webHidden/>
              </w:rPr>
              <w:t>5</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26" w:history="1">
            <w:r w:rsidR="00542624" w:rsidRPr="00D24A65">
              <w:rPr>
                <w:rStyle w:val="Hyperlink"/>
                <w:noProof/>
                <w:lang w:val="fr-FR"/>
              </w:rPr>
              <w:t>Législation applicable</w:t>
            </w:r>
            <w:r w:rsidR="00542624">
              <w:rPr>
                <w:noProof/>
                <w:webHidden/>
              </w:rPr>
              <w:tab/>
            </w:r>
            <w:r w:rsidR="00542624">
              <w:rPr>
                <w:noProof/>
                <w:webHidden/>
              </w:rPr>
              <w:fldChar w:fldCharType="begin"/>
            </w:r>
            <w:r w:rsidR="00542624">
              <w:rPr>
                <w:noProof/>
                <w:webHidden/>
              </w:rPr>
              <w:instrText xml:space="preserve"> PAGEREF _Toc76650026 \h </w:instrText>
            </w:r>
            <w:r w:rsidR="00542624">
              <w:rPr>
                <w:noProof/>
                <w:webHidden/>
              </w:rPr>
            </w:r>
            <w:r w:rsidR="00542624">
              <w:rPr>
                <w:noProof/>
                <w:webHidden/>
              </w:rPr>
              <w:fldChar w:fldCharType="separate"/>
            </w:r>
            <w:r w:rsidR="00542624">
              <w:rPr>
                <w:noProof/>
                <w:webHidden/>
              </w:rPr>
              <w:t>6</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27" w:history="1">
            <w:r w:rsidR="00542624" w:rsidRPr="00D24A65">
              <w:rPr>
                <w:rStyle w:val="Hyperlink"/>
                <w:noProof/>
                <w:lang w:val="fr-FR"/>
              </w:rPr>
              <w:t>appartenance Á l’Union de Madrid</w:t>
            </w:r>
            <w:r w:rsidR="00542624">
              <w:rPr>
                <w:noProof/>
                <w:webHidden/>
              </w:rPr>
              <w:tab/>
            </w:r>
            <w:r w:rsidR="00542624">
              <w:rPr>
                <w:noProof/>
                <w:webHidden/>
              </w:rPr>
              <w:fldChar w:fldCharType="begin"/>
            </w:r>
            <w:r w:rsidR="00542624">
              <w:rPr>
                <w:noProof/>
                <w:webHidden/>
              </w:rPr>
              <w:instrText xml:space="preserve"> PAGEREF _Toc76650027 \h </w:instrText>
            </w:r>
            <w:r w:rsidR="00542624">
              <w:rPr>
                <w:noProof/>
                <w:webHidden/>
              </w:rPr>
            </w:r>
            <w:r w:rsidR="00542624">
              <w:rPr>
                <w:noProof/>
                <w:webHidden/>
              </w:rPr>
              <w:fldChar w:fldCharType="separate"/>
            </w:r>
            <w:r w:rsidR="00542624">
              <w:rPr>
                <w:noProof/>
                <w:webHidden/>
              </w:rPr>
              <w:t>6</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28" w:history="1">
            <w:r w:rsidR="00542624" w:rsidRPr="00D24A65">
              <w:rPr>
                <w:rStyle w:val="Hyperlink"/>
                <w:noProof/>
                <w:lang w:val="fr-FR"/>
              </w:rPr>
              <w:t>Déclarations et notifications applicables</w:t>
            </w:r>
            <w:r w:rsidR="00542624">
              <w:rPr>
                <w:noProof/>
                <w:webHidden/>
              </w:rPr>
              <w:tab/>
            </w:r>
            <w:r w:rsidR="00542624">
              <w:rPr>
                <w:noProof/>
                <w:webHidden/>
              </w:rPr>
              <w:fldChar w:fldCharType="begin"/>
            </w:r>
            <w:r w:rsidR="00542624">
              <w:rPr>
                <w:noProof/>
                <w:webHidden/>
              </w:rPr>
              <w:instrText xml:space="preserve"> PAGEREF _Toc76650028 \h </w:instrText>
            </w:r>
            <w:r w:rsidR="00542624">
              <w:rPr>
                <w:noProof/>
                <w:webHidden/>
              </w:rPr>
            </w:r>
            <w:r w:rsidR="00542624">
              <w:rPr>
                <w:noProof/>
                <w:webHidden/>
              </w:rPr>
              <w:fldChar w:fldCharType="separate"/>
            </w:r>
            <w:r w:rsidR="00542624">
              <w:rPr>
                <w:noProof/>
                <w:webHidden/>
              </w:rPr>
              <w:t>6</w:t>
            </w:r>
            <w:r w:rsidR="00542624">
              <w:rPr>
                <w:noProof/>
                <w:webHidden/>
              </w:rPr>
              <w:fldChar w:fldCharType="end"/>
            </w:r>
          </w:hyperlink>
        </w:p>
        <w:p w:rsidR="00542624" w:rsidRDefault="000D74A7">
          <w:pPr>
            <w:pStyle w:val="TOC1"/>
            <w:tabs>
              <w:tab w:val="right" w:leader="dot" w:pos="13996"/>
            </w:tabs>
            <w:rPr>
              <w:rFonts w:asciiTheme="minorHAnsi" w:eastAsiaTheme="minorEastAsia" w:hAnsiTheme="minorHAnsi" w:cstheme="minorBidi"/>
              <w:b w:val="0"/>
              <w:bCs w:val="0"/>
              <w:caps w:val="0"/>
              <w:noProof/>
              <w:sz w:val="22"/>
              <w:szCs w:val="22"/>
            </w:rPr>
          </w:pPr>
          <w:hyperlink w:anchor="_Toc76650029" w:history="1">
            <w:r w:rsidR="00542624" w:rsidRPr="00D24A65">
              <w:rPr>
                <w:rStyle w:val="Hyperlink"/>
                <w:noProof/>
                <w:lang w:val="fr-FR"/>
              </w:rPr>
              <w:t>Partie 2.  Informations sur les procédures en tant qu’office d’origine</w:t>
            </w:r>
            <w:r w:rsidR="00542624">
              <w:rPr>
                <w:noProof/>
                <w:webHidden/>
              </w:rPr>
              <w:tab/>
            </w:r>
            <w:r w:rsidR="00542624">
              <w:rPr>
                <w:noProof/>
                <w:webHidden/>
              </w:rPr>
              <w:fldChar w:fldCharType="begin"/>
            </w:r>
            <w:r w:rsidR="00542624">
              <w:rPr>
                <w:noProof/>
                <w:webHidden/>
              </w:rPr>
              <w:instrText xml:space="preserve"> PAGEREF _Toc76650029 \h </w:instrText>
            </w:r>
            <w:r w:rsidR="00542624">
              <w:rPr>
                <w:noProof/>
                <w:webHidden/>
              </w:rPr>
            </w:r>
            <w:r w:rsidR="00542624">
              <w:rPr>
                <w:noProof/>
                <w:webHidden/>
              </w:rPr>
              <w:fldChar w:fldCharType="separate"/>
            </w:r>
            <w:r w:rsidR="00542624">
              <w:rPr>
                <w:noProof/>
                <w:webHidden/>
              </w:rPr>
              <w:t>8</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30" w:history="1">
            <w:r w:rsidR="00542624" w:rsidRPr="00D24A65">
              <w:rPr>
                <w:rStyle w:val="Hyperlink"/>
                <w:noProof/>
                <w:lang w:val="fr-FR"/>
              </w:rPr>
              <w:t>Méthode de dépôt d’une demande internationale (formulaire MM2)</w:t>
            </w:r>
            <w:r w:rsidR="00542624">
              <w:rPr>
                <w:noProof/>
                <w:webHidden/>
              </w:rPr>
              <w:tab/>
            </w:r>
            <w:r w:rsidR="00542624">
              <w:rPr>
                <w:noProof/>
                <w:webHidden/>
              </w:rPr>
              <w:fldChar w:fldCharType="begin"/>
            </w:r>
            <w:r w:rsidR="00542624">
              <w:rPr>
                <w:noProof/>
                <w:webHidden/>
              </w:rPr>
              <w:instrText xml:space="preserve"> PAGEREF _Toc76650030 \h </w:instrText>
            </w:r>
            <w:r w:rsidR="00542624">
              <w:rPr>
                <w:noProof/>
                <w:webHidden/>
              </w:rPr>
            </w:r>
            <w:r w:rsidR="00542624">
              <w:rPr>
                <w:noProof/>
                <w:webHidden/>
              </w:rPr>
              <w:fldChar w:fldCharType="separate"/>
            </w:r>
            <w:r w:rsidR="00542624">
              <w:rPr>
                <w:noProof/>
                <w:webHidden/>
              </w:rPr>
              <w:t>8</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31" w:history="1">
            <w:r w:rsidR="00542624" w:rsidRPr="00D24A65">
              <w:rPr>
                <w:rStyle w:val="Hyperlink"/>
                <w:noProof/>
                <w:lang w:val="fr-FR"/>
              </w:rPr>
              <w:t>Langues de dÉpÔt</w:t>
            </w:r>
            <w:r w:rsidR="00542624">
              <w:rPr>
                <w:noProof/>
                <w:webHidden/>
              </w:rPr>
              <w:tab/>
            </w:r>
            <w:r w:rsidR="00542624">
              <w:rPr>
                <w:noProof/>
                <w:webHidden/>
              </w:rPr>
              <w:fldChar w:fldCharType="begin"/>
            </w:r>
            <w:r w:rsidR="00542624">
              <w:rPr>
                <w:noProof/>
                <w:webHidden/>
              </w:rPr>
              <w:instrText xml:space="preserve"> PAGEREF _Toc76650031 \h </w:instrText>
            </w:r>
            <w:r w:rsidR="00542624">
              <w:rPr>
                <w:noProof/>
                <w:webHidden/>
              </w:rPr>
            </w:r>
            <w:r w:rsidR="00542624">
              <w:rPr>
                <w:noProof/>
                <w:webHidden/>
              </w:rPr>
              <w:fldChar w:fldCharType="separate"/>
            </w:r>
            <w:r w:rsidR="00542624">
              <w:rPr>
                <w:noProof/>
                <w:webHidden/>
              </w:rPr>
              <w:t>9</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32" w:history="1">
            <w:r w:rsidR="00542624" w:rsidRPr="00D24A65">
              <w:rPr>
                <w:rStyle w:val="Hyperlink"/>
                <w:noProof/>
                <w:lang w:val="fr-FR"/>
              </w:rPr>
              <w:t>Taxe de traitement</w:t>
            </w:r>
            <w:r w:rsidR="00542624">
              <w:rPr>
                <w:noProof/>
                <w:webHidden/>
              </w:rPr>
              <w:tab/>
            </w:r>
            <w:r w:rsidR="00542624">
              <w:rPr>
                <w:noProof/>
                <w:webHidden/>
              </w:rPr>
              <w:fldChar w:fldCharType="begin"/>
            </w:r>
            <w:r w:rsidR="00542624">
              <w:rPr>
                <w:noProof/>
                <w:webHidden/>
              </w:rPr>
              <w:instrText xml:space="preserve"> PAGEREF _Toc76650032 \h </w:instrText>
            </w:r>
            <w:r w:rsidR="00542624">
              <w:rPr>
                <w:noProof/>
                <w:webHidden/>
              </w:rPr>
            </w:r>
            <w:r w:rsidR="00542624">
              <w:rPr>
                <w:noProof/>
                <w:webHidden/>
              </w:rPr>
              <w:fldChar w:fldCharType="separate"/>
            </w:r>
            <w:r w:rsidR="00542624">
              <w:rPr>
                <w:noProof/>
                <w:webHidden/>
              </w:rPr>
              <w:t>9</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33" w:history="1">
            <w:r w:rsidR="00542624" w:rsidRPr="00D24A65">
              <w:rPr>
                <w:rStyle w:val="Hyperlink"/>
                <w:noProof/>
                <w:lang w:val="fr-FR"/>
              </w:rPr>
              <w:t>Conditions de dÉpÔt</w:t>
            </w:r>
            <w:r w:rsidR="00542624">
              <w:rPr>
                <w:noProof/>
                <w:webHidden/>
              </w:rPr>
              <w:tab/>
            </w:r>
            <w:r w:rsidR="00542624">
              <w:rPr>
                <w:noProof/>
                <w:webHidden/>
              </w:rPr>
              <w:fldChar w:fldCharType="begin"/>
            </w:r>
            <w:r w:rsidR="00542624">
              <w:rPr>
                <w:noProof/>
                <w:webHidden/>
              </w:rPr>
              <w:instrText xml:space="preserve"> PAGEREF _Toc76650033 \h </w:instrText>
            </w:r>
            <w:r w:rsidR="00542624">
              <w:rPr>
                <w:noProof/>
                <w:webHidden/>
              </w:rPr>
            </w:r>
            <w:r w:rsidR="00542624">
              <w:rPr>
                <w:noProof/>
                <w:webHidden/>
              </w:rPr>
              <w:fldChar w:fldCharType="separate"/>
            </w:r>
            <w:r w:rsidR="00542624">
              <w:rPr>
                <w:noProof/>
                <w:webHidden/>
              </w:rPr>
              <w:t>10</w:t>
            </w:r>
            <w:r w:rsidR="00542624">
              <w:rPr>
                <w:noProof/>
                <w:webHidden/>
              </w:rPr>
              <w:fldChar w:fldCharType="end"/>
            </w:r>
          </w:hyperlink>
        </w:p>
        <w:p w:rsidR="00542624" w:rsidRDefault="000D74A7">
          <w:pPr>
            <w:pStyle w:val="TOC1"/>
            <w:tabs>
              <w:tab w:val="right" w:leader="dot" w:pos="13996"/>
            </w:tabs>
            <w:rPr>
              <w:rFonts w:asciiTheme="minorHAnsi" w:eastAsiaTheme="minorEastAsia" w:hAnsiTheme="minorHAnsi" w:cstheme="minorBidi"/>
              <w:b w:val="0"/>
              <w:bCs w:val="0"/>
              <w:caps w:val="0"/>
              <w:noProof/>
              <w:sz w:val="22"/>
              <w:szCs w:val="22"/>
            </w:rPr>
          </w:pPr>
          <w:hyperlink w:anchor="_Toc76650034" w:history="1">
            <w:r w:rsidR="00542624" w:rsidRPr="00D24A65">
              <w:rPr>
                <w:rStyle w:val="Hyperlink"/>
                <w:noProof/>
                <w:lang w:val="fr-FR"/>
              </w:rPr>
              <w:t>Partie 3.  Informations sur les procÉdures en tant que partie contractante dÉsignÉe</w:t>
            </w:r>
            <w:r w:rsidR="00542624">
              <w:rPr>
                <w:noProof/>
                <w:webHidden/>
              </w:rPr>
              <w:tab/>
            </w:r>
            <w:r w:rsidR="00542624">
              <w:rPr>
                <w:noProof/>
                <w:webHidden/>
              </w:rPr>
              <w:fldChar w:fldCharType="begin"/>
            </w:r>
            <w:r w:rsidR="00542624">
              <w:rPr>
                <w:noProof/>
                <w:webHidden/>
              </w:rPr>
              <w:instrText xml:space="preserve"> PAGEREF _Toc76650034 \h </w:instrText>
            </w:r>
            <w:r w:rsidR="00542624">
              <w:rPr>
                <w:noProof/>
                <w:webHidden/>
              </w:rPr>
            </w:r>
            <w:r w:rsidR="00542624">
              <w:rPr>
                <w:noProof/>
                <w:webHidden/>
              </w:rPr>
              <w:fldChar w:fldCharType="separate"/>
            </w:r>
            <w:r w:rsidR="00542624">
              <w:rPr>
                <w:noProof/>
                <w:webHidden/>
              </w:rPr>
              <w:t>10</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35" w:history="1">
            <w:r w:rsidR="00542624" w:rsidRPr="00D24A65">
              <w:rPr>
                <w:rStyle w:val="Hyperlink"/>
                <w:noProof/>
                <w:lang w:val="fr-FR"/>
              </w:rPr>
              <w:t>Exigences spÉciales pour les dÉsignations</w:t>
            </w:r>
            <w:r w:rsidR="00542624">
              <w:rPr>
                <w:noProof/>
                <w:webHidden/>
              </w:rPr>
              <w:tab/>
            </w:r>
            <w:r w:rsidR="00542624">
              <w:rPr>
                <w:noProof/>
                <w:webHidden/>
              </w:rPr>
              <w:fldChar w:fldCharType="begin"/>
            </w:r>
            <w:r w:rsidR="00542624">
              <w:rPr>
                <w:noProof/>
                <w:webHidden/>
              </w:rPr>
              <w:instrText xml:space="preserve"> PAGEREF _Toc76650035 \h </w:instrText>
            </w:r>
            <w:r w:rsidR="00542624">
              <w:rPr>
                <w:noProof/>
                <w:webHidden/>
              </w:rPr>
            </w:r>
            <w:r w:rsidR="00542624">
              <w:rPr>
                <w:noProof/>
                <w:webHidden/>
              </w:rPr>
              <w:fldChar w:fldCharType="separate"/>
            </w:r>
            <w:r w:rsidR="00542624">
              <w:rPr>
                <w:noProof/>
                <w:webHidden/>
              </w:rPr>
              <w:t>10</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36" w:history="1">
            <w:r w:rsidR="00542624" w:rsidRPr="00D24A65">
              <w:rPr>
                <w:rStyle w:val="Hyperlink"/>
                <w:noProof/>
                <w:lang w:val="fr-FR"/>
              </w:rPr>
              <w:t>Types de marques;  exigences et formats acceptables pour la reprÉsentation de la marque</w:t>
            </w:r>
            <w:r w:rsidR="00542624">
              <w:rPr>
                <w:noProof/>
                <w:webHidden/>
              </w:rPr>
              <w:tab/>
            </w:r>
            <w:r w:rsidR="00542624">
              <w:rPr>
                <w:noProof/>
                <w:webHidden/>
              </w:rPr>
              <w:fldChar w:fldCharType="begin"/>
            </w:r>
            <w:r w:rsidR="00542624">
              <w:rPr>
                <w:noProof/>
                <w:webHidden/>
              </w:rPr>
              <w:instrText xml:space="preserve"> PAGEREF _Toc76650036 \h </w:instrText>
            </w:r>
            <w:r w:rsidR="00542624">
              <w:rPr>
                <w:noProof/>
                <w:webHidden/>
              </w:rPr>
            </w:r>
            <w:r w:rsidR="00542624">
              <w:rPr>
                <w:noProof/>
                <w:webHidden/>
              </w:rPr>
              <w:fldChar w:fldCharType="separate"/>
            </w:r>
            <w:r w:rsidR="00542624">
              <w:rPr>
                <w:noProof/>
                <w:webHidden/>
              </w:rPr>
              <w:t>11</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37" w:history="1">
            <w:r w:rsidR="00542624" w:rsidRPr="00D24A65">
              <w:rPr>
                <w:rStyle w:val="Hyperlink"/>
                <w:noProof/>
                <w:lang w:val="fr-FR"/>
              </w:rPr>
              <w:t>Représentation graphique de la marque</w:t>
            </w:r>
            <w:r w:rsidR="00542624">
              <w:rPr>
                <w:noProof/>
                <w:webHidden/>
              </w:rPr>
              <w:tab/>
            </w:r>
            <w:r w:rsidR="00542624">
              <w:rPr>
                <w:noProof/>
                <w:webHidden/>
              </w:rPr>
              <w:fldChar w:fldCharType="begin"/>
            </w:r>
            <w:r w:rsidR="00542624">
              <w:rPr>
                <w:noProof/>
                <w:webHidden/>
              </w:rPr>
              <w:instrText xml:space="preserve"> PAGEREF _Toc76650037 \h </w:instrText>
            </w:r>
            <w:r w:rsidR="00542624">
              <w:rPr>
                <w:noProof/>
                <w:webHidden/>
              </w:rPr>
            </w:r>
            <w:r w:rsidR="00542624">
              <w:rPr>
                <w:noProof/>
                <w:webHidden/>
              </w:rPr>
              <w:fldChar w:fldCharType="separate"/>
            </w:r>
            <w:r w:rsidR="00542624">
              <w:rPr>
                <w:noProof/>
                <w:webHidden/>
              </w:rPr>
              <w:t>11</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38" w:history="1">
            <w:r w:rsidR="00542624" w:rsidRPr="00D24A65">
              <w:rPr>
                <w:rStyle w:val="Hyperlink"/>
                <w:noProof/>
                <w:lang w:val="fr-FR"/>
              </w:rPr>
              <w:t>Description de la marque</w:t>
            </w:r>
            <w:r w:rsidR="00542624">
              <w:rPr>
                <w:noProof/>
                <w:webHidden/>
              </w:rPr>
              <w:tab/>
            </w:r>
            <w:r w:rsidR="00542624">
              <w:rPr>
                <w:noProof/>
                <w:webHidden/>
              </w:rPr>
              <w:fldChar w:fldCharType="begin"/>
            </w:r>
            <w:r w:rsidR="00542624">
              <w:rPr>
                <w:noProof/>
                <w:webHidden/>
              </w:rPr>
              <w:instrText xml:space="preserve"> PAGEREF _Toc76650038 \h </w:instrText>
            </w:r>
            <w:r w:rsidR="00542624">
              <w:rPr>
                <w:noProof/>
                <w:webHidden/>
              </w:rPr>
            </w:r>
            <w:r w:rsidR="00542624">
              <w:rPr>
                <w:noProof/>
                <w:webHidden/>
              </w:rPr>
              <w:fldChar w:fldCharType="separate"/>
            </w:r>
            <w:r w:rsidR="00542624">
              <w:rPr>
                <w:noProof/>
                <w:webHidden/>
              </w:rPr>
              <w:t>12</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39" w:history="1">
            <w:r w:rsidR="00542624" w:rsidRPr="00D24A65">
              <w:rPr>
                <w:rStyle w:val="Hyperlink"/>
                <w:noProof/>
                <w:lang w:val="fr-FR"/>
              </w:rPr>
              <w:t>Types de marques pouvant être protégées et exigences supplémentaires</w:t>
            </w:r>
            <w:r w:rsidR="00542624">
              <w:rPr>
                <w:noProof/>
                <w:webHidden/>
              </w:rPr>
              <w:tab/>
            </w:r>
            <w:r w:rsidR="00542624">
              <w:rPr>
                <w:noProof/>
                <w:webHidden/>
              </w:rPr>
              <w:fldChar w:fldCharType="begin"/>
            </w:r>
            <w:r w:rsidR="00542624">
              <w:rPr>
                <w:noProof/>
                <w:webHidden/>
              </w:rPr>
              <w:instrText xml:space="preserve"> PAGEREF _Toc76650039 \h </w:instrText>
            </w:r>
            <w:r w:rsidR="00542624">
              <w:rPr>
                <w:noProof/>
                <w:webHidden/>
              </w:rPr>
            </w:r>
            <w:r w:rsidR="00542624">
              <w:rPr>
                <w:noProof/>
                <w:webHidden/>
              </w:rPr>
              <w:fldChar w:fldCharType="separate"/>
            </w:r>
            <w:r w:rsidR="00542624">
              <w:rPr>
                <w:noProof/>
                <w:webHidden/>
              </w:rPr>
              <w:t>13</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0" w:history="1">
            <w:r w:rsidR="00542624" w:rsidRPr="00D24A65">
              <w:rPr>
                <w:rStyle w:val="Hyperlink"/>
                <w:noProof/>
                <w:lang w:val="fr-FR"/>
              </w:rPr>
              <w:t>Formats de représentation de la marque devant l’Office</w:t>
            </w:r>
            <w:r w:rsidR="00542624">
              <w:rPr>
                <w:noProof/>
                <w:webHidden/>
              </w:rPr>
              <w:tab/>
            </w:r>
            <w:r w:rsidR="00542624">
              <w:rPr>
                <w:noProof/>
                <w:webHidden/>
              </w:rPr>
              <w:fldChar w:fldCharType="begin"/>
            </w:r>
            <w:r w:rsidR="00542624">
              <w:rPr>
                <w:noProof/>
                <w:webHidden/>
              </w:rPr>
              <w:instrText xml:space="preserve"> PAGEREF _Toc76650040 \h </w:instrText>
            </w:r>
            <w:r w:rsidR="00542624">
              <w:rPr>
                <w:noProof/>
                <w:webHidden/>
              </w:rPr>
            </w:r>
            <w:r w:rsidR="00542624">
              <w:rPr>
                <w:noProof/>
                <w:webHidden/>
              </w:rPr>
              <w:fldChar w:fldCharType="separate"/>
            </w:r>
            <w:r w:rsidR="00542624">
              <w:rPr>
                <w:noProof/>
                <w:webHidden/>
              </w:rPr>
              <w:t>15</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1" w:history="1">
            <w:r w:rsidR="00542624" w:rsidRPr="00D24A65">
              <w:rPr>
                <w:rStyle w:val="Hyperlink"/>
                <w:noProof/>
                <w:lang w:val="fr-FR"/>
              </w:rPr>
              <w:t>Exigences relatives à la protection des marques collectives, des marques de certification et des marques de garantie</w:t>
            </w:r>
            <w:r w:rsidR="00542624">
              <w:rPr>
                <w:noProof/>
                <w:webHidden/>
              </w:rPr>
              <w:tab/>
            </w:r>
            <w:r w:rsidR="00542624">
              <w:rPr>
                <w:noProof/>
                <w:webHidden/>
              </w:rPr>
              <w:fldChar w:fldCharType="begin"/>
            </w:r>
            <w:r w:rsidR="00542624">
              <w:rPr>
                <w:noProof/>
                <w:webHidden/>
              </w:rPr>
              <w:instrText xml:space="preserve"> PAGEREF _Toc76650041 \h </w:instrText>
            </w:r>
            <w:r w:rsidR="00542624">
              <w:rPr>
                <w:noProof/>
                <w:webHidden/>
              </w:rPr>
            </w:r>
            <w:r w:rsidR="00542624">
              <w:rPr>
                <w:noProof/>
                <w:webHidden/>
              </w:rPr>
              <w:fldChar w:fldCharType="separate"/>
            </w:r>
            <w:r w:rsidR="00542624">
              <w:rPr>
                <w:noProof/>
                <w:webHidden/>
              </w:rPr>
              <w:t>16</w:t>
            </w:r>
            <w:r w:rsidR="00542624">
              <w:rPr>
                <w:noProof/>
                <w:webHidden/>
              </w:rPr>
              <w:fldChar w:fldCharType="end"/>
            </w:r>
          </w:hyperlink>
        </w:p>
        <w:p w:rsidR="00542624" w:rsidRDefault="000D74A7">
          <w:pPr>
            <w:pStyle w:val="TOC1"/>
            <w:tabs>
              <w:tab w:val="right" w:leader="dot" w:pos="13996"/>
            </w:tabs>
            <w:rPr>
              <w:rFonts w:asciiTheme="minorHAnsi" w:eastAsiaTheme="minorEastAsia" w:hAnsiTheme="minorHAnsi" w:cstheme="minorBidi"/>
              <w:b w:val="0"/>
              <w:bCs w:val="0"/>
              <w:caps w:val="0"/>
              <w:noProof/>
              <w:sz w:val="22"/>
              <w:szCs w:val="22"/>
            </w:rPr>
          </w:pPr>
          <w:hyperlink w:anchor="_Toc76650042" w:history="1">
            <w:r w:rsidR="00542624" w:rsidRPr="00D24A65">
              <w:rPr>
                <w:rStyle w:val="Hyperlink"/>
                <w:noProof/>
                <w:lang w:val="fr-FR"/>
              </w:rPr>
              <w:t>SystÈme d’examen – Classification de Nice</w:t>
            </w:r>
            <w:r w:rsidR="00542624">
              <w:rPr>
                <w:noProof/>
                <w:webHidden/>
              </w:rPr>
              <w:tab/>
            </w:r>
            <w:r w:rsidR="00542624">
              <w:rPr>
                <w:noProof/>
                <w:webHidden/>
              </w:rPr>
              <w:fldChar w:fldCharType="begin"/>
            </w:r>
            <w:r w:rsidR="00542624">
              <w:rPr>
                <w:noProof/>
                <w:webHidden/>
              </w:rPr>
              <w:instrText xml:space="preserve"> PAGEREF _Toc76650042 \h </w:instrText>
            </w:r>
            <w:r w:rsidR="00542624">
              <w:rPr>
                <w:noProof/>
                <w:webHidden/>
              </w:rPr>
            </w:r>
            <w:r w:rsidR="00542624">
              <w:rPr>
                <w:noProof/>
                <w:webHidden/>
              </w:rPr>
              <w:fldChar w:fldCharType="separate"/>
            </w:r>
            <w:r w:rsidR="00542624">
              <w:rPr>
                <w:noProof/>
                <w:webHidden/>
              </w:rPr>
              <w:t>17</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43" w:history="1">
            <w:r w:rsidR="00542624" w:rsidRPr="00D24A65">
              <w:rPr>
                <w:rStyle w:val="Hyperlink"/>
                <w:noProof/>
                <w:lang w:val="fr-FR"/>
              </w:rPr>
              <w:t>Classification de Nice</w:t>
            </w:r>
            <w:r w:rsidR="00542624" w:rsidRPr="00D24A65">
              <w:rPr>
                <w:rStyle w:val="Hyperlink"/>
                <w:noProof/>
                <w:lang w:val="fr-CH"/>
              </w:rPr>
              <w:t>;  IntituléS de classe;  Spécifications</w:t>
            </w:r>
            <w:r w:rsidR="00542624">
              <w:rPr>
                <w:noProof/>
                <w:webHidden/>
              </w:rPr>
              <w:tab/>
            </w:r>
            <w:r w:rsidR="00542624">
              <w:rPr>
                <w:noProof/>
                <w:webHidden/>
              </w:rPr>
              <w:fldChar w:fldCharType="begin"/>
            </w:r>
            <w:r w:rsidR="00542624">
              <w:rPr>
                <w:noProof/>
                <w:webHidden/>
              </w:rPr>
              <w:instrText xml:space="preserve"> PAGEREF _Toc76650043 \h </w:instrText>
            </w:r>
            <w:r w:rsidR="00542624">
              <w:rPr>
                <w:noProof/>
                <w:webHidden/>
              </w:rPr>
            </w:r>
            <w:r w:rsidR="00542624">
              <w:rPr>
                <w:noProof/>
                <w:webHidden/>
              </w:rPr>
              <w:fldChar w:fldCharType="separate"/>
            </w:r>
            <w:r w:rsidR="00542624">
              <w:rPr>
                <w:noProof/>
                <w:webHidden/>
              </w:rPr>
              <w:t>17</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44" w:history="1">
            <w:r w:rsidR="00542624" w:rsidRPr="00D24A65">
              <w:rPr>
                <w:rStyle w:val="Hyperlink"/>
                <w:noProof/>
                <w:lang w:val="fr-FR"/>
              </w:rPr>
              <w:t>Syst</w:t>
            </w:r>
            <w:r w:rsidR="00542624" w:rsidRPr="00D24A65">
              <w:rPr>
                <w:rStyle w:val="Hyperlink"/>
                <w:noProof/>
                <w:lang w:val="fr-CH"/>
              </w:rPr>
              <w:t>è</w:t>
            </w:r>
            <w:r w:rsidR="00542624" w:rsidRPr="00D24A65">
              <w:rPr>
                <w:rStyle w:val="Hyperlink"/>
                <w:noProof/>
                <w:lang w:val="fr-FR"/>
              </w:rPr>
              <w:t>me d’examen – Motifs absolus et motifs relatifs</w:t>
            </w:r>
            <w:r w:rsidR="00542624">
              <w:rPr>
                <w:noProof/>
                <w:webHidden/>
              </w:rPr>
              <w:tab/>
            </w:r>
            <w:r w:rsidR="00542624">
              <w:rPr>
                <w:noProof/>
                <w:webHidden/>
              </w:rPr>
              <w:fldChar w:fldCharType="begin"/>
            </w:r>
            <w:r w:rsidR="00542624">
              <w:rPr>
                <w:noProof/>
                <w:webHidden/>
              </w:rPr>
              <w:instrText xml:space="preserve"> PAGEREF _Toc76650044 \h </w:instrText>
            </w:r>
            <w:r w:rsidR="00542624">
              <w:rPr>
                <w:noProof/>
                <w:webHidden/>
              </w:rPr>
            </w:r>
            <w:r w:rsidR="00542624">
              <w:rPr>
                <w:noProof/>
                <w:webHidden/>
              </w:rPr>
              <w:fldChar w:fldCharType="separate"/>
            </w:r>
            <w:r w:rsidR="00542624">
              <w:rPr>
                <w:noProof/>
                <w:webHidden/>
              </w:rPr>
              <w:t>19</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5" w:history="1">
            <w:r w:rsidR="00542624" w:rsidRPr="00D24A65">
              <w:rPr>
                <w:rStyle w:val="Hyperlink"/>
                <w:noProof/>
                <w:lang w:val="fr-FR"/>
              </w:rPr>
              <w:t>Manuel d’examen</w:t>
            </w:r>
            <w:r w:rsidR="00542624">
              <w:rPr>
                <w:noProof/>
                <w:webHidden/>
              </w:rPr>
              <w:tab/>
            </w:r>
            <w:r w:rsidR="00542624">
              <w:rPr>
                <w:noProof/>
                <w:webHidden/>
              </w:rPr>
              <w:fldChar w:fldCharType="begin"/>
            </w:r>
            <w:r w:rsidR="00542624">
              <w:rPr>
                <w:noProof/>
                <w:webHidden/>
              </w:rPr>
              <w:instrText xml:space="preserve"> PAGEREF _Toc76650045 \h </w:instrText>
            </w:r>
            <w:r w:rsidR="00542624">
              <w:rPr>
                <w:noProof/>
                <w:webHidden/>
              </w:rPr>
            </w:r>
            <w:r w:rsidR="00542624">
              <w:rPr>
                <w:noProof/>
                <w:webHidden/>
              </w:rPr>
              <w:fldChar w:fldCharType="separate"/>
            </w:r>
            <w:r w:rsidR="00542624">
              <w:rPr>
                <w:noProof/>
                <w:webHidden/>
              </w:rPr>
              <w:t>19</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6" w:history="1">
            <w:r w:rsidR="00542624" w:rsidRPr="00D24A65">
              <w:rPr>
                <w:rStyle w:val="Hyperlink"/>
                <w:noProof/>
                <w:lang w:val="fr-FR"/>
              </w:rPr>
              <w:t>Examen fondé sur des motifs absolus</w:t>
            </w:r>
            <w:r w:rsidR="00542624">
              <w:rPr>
                <w:noProof/>
                <w:webHidden/>
              </w:rPr>
              <w:tab/>
            </w:r>
            <w:r w:rsidR="00542624">
              <w:rPr>
                <w:noProof/>
                <w:webHidden/>
              </w:rPr>
              <w:fldChar w:fldCharType="begin"/>
            </w:r>
            <w:r w:rsidR="00542624">
              <w:rPr>
                <w:noProof/>
                <w:webHidden/>
              </w:rPr>
              <w:instrText xml:space="preserve"> PAGEREF _Toc76650046 \h </w:instrText>
            </w:r>
            <w:r w:rsidR="00542624">
              <w:rPr>
                <w:noProof/>
                <w:webHidden/>
              </w:rPr>
            </w:r>
            <w:r w:rsidR="00542624">
              <w:rPr>
                <w:noProof/>
                <w:webHidden/>
              </w:rPr>
              <w:fldChar w:fldCharType="separate"/>
            </w:r>
            <w:r w:rsidR="00542624">
              <w:rPr>
                <w:noProof/>
                <w:webHidden/>
              </w:rPr>
              <w:t>19</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7" w:history="1">
            <w:r w:rsidR="00542624" w:rsidRPr="00D24A65">
              <w:rPr>
                <w:rStyle w:val="Hyperlink"/>
                <w:noProof/>
                <w:lang w:val="fr-FR"/>
              </w:rPr>
              <w:t>Acquisition d’un caractère distinctif</w:t>
            </w:r>
            <w:r w:rsidR="00542624">
              <w:rPr>
                <w:noProof/>
                <w:webHidden/>
              </w:rPr>
              <w:tab/>
            </w:r>
            <w:r w:rsidR="00542624">
              <w:rPr>
                <w:noProof/>
                <w:webHidden/>
              </w:rPr>
              <w:fldChar w:fldCharType="begin"/>
            </w:r>
            <w:r w:rsidR="00542624">
              <w:rPr>
                <w:noProof/>
                <w:webHidden/>
              </w:rPr>
              <w:instrText xml:space="preserve"> PAGEREF _Toc76650047 \h </w:instrText>
            </w:r>
            <w:r w:rsidR="00542624">
              <w:rPr>
                <w:noProof/>
                <w:webHidden/>
              </w:rPr>
            </w:r>
            <w:r w:rsidR="00542624">
              <w:rPr>
                <w:noProof/>
                <w:webHidden/>
              </w:rPr>
              <w:fldChar w:fldCharType="separate"/>
            </w:r>
            <w:r w:rsidR="00542624">
              <w:rPr>
                <w:noProof/>
                <w:webHidden/>
              </w:rPr>
              <w:t>20</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8" w:history="1">
            <w:r w:rsidR="00542624" w:rsidRPr="00D24A65">
              <w:rPr>
                <w:rStyle w:val="Hyperlink"/>
                <w:noProof/>
                <w:lang w:val="fr-FR"/>
              </w:rPr>
              <w:t>Lettre de consentement de l’autorité compétente</w:t>
            </w:r>
            <w:r w:rsidR="00542624">
              <w:rPr>
                <w:noProof/>
                <w:webHidden/>
              </w:rPr>
              <w:tab/>
            </w:r>
            <w:r w:rsidR="00542624">
              <w:rPr>
                <w:noProof/>
                <w:webHidden/>
              </w:rPr>
              <w:fldChar w:fldCharType="begin"/>
            </w:r>
            <w:r w:rsidR="00542624">
              <w:rPr>
                <w:noProof/>
                <w:webHidden/>
              </w:rPr>
              <w:instrText xml:space="preserve"> PAGEREF _Toc76650048 \h </w:instrText>
            </w:r>
            <w:r w:rsidR="00542624">
              <w:rPr>
                <w:noProof/>
                <w:webHidden/>
              </w:rPr>
            </w:r>
            <w:r w:rsidR="00542624">
              <w:rPr>
                <w:noProof/>
                <w:webHidden/>
              </w:rPr>
              <w:fldChar w:fldCharType="separate"/>
            </w:r>
            <w:r w:rsidR="00542624">
              <w:rPr>
                <w:noProof/>
                <w:webHidden/>
              </w:rPr>
              <w:t>21</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49" w:history="1">
            <w:r w:rsidR="00542624" w:rsidRPr="00D24A65">
              <w:rPr>
                <w:rStyle w:val="Hyperlink"/>
                <w:noProof/>
                <w:lang w:val="fr-FR"/>
              </w:rPr>
              <w:t>Examen fondé sur des motifs relatifs</w:t>
            </w:r>
            <w:r w:rsidR="00542624">
              <w:rPr>
                <w:noProof/>
                <w:webHidden/>
              </w:rPr>
              <w:tab/>
            </w:r>
            <w:r w:rsidR="00542624">
              <w:rPr>
                <w:noProof/>
                <w:webHidden/>
              </w:rPr>
              <w:fldChar w:fldCharType="begin"/>
            </w:r>
            <w:r w:rsidR="00542624">
              <w:rPr>
                <w:noProof/>
                <w:webHidden/>
              </w:rPr>
              <w:instrText xml:space="preserve"> PAGEREF _Toc76650049 \h </w:instrText>
            </w:r>
            <w:r w:rsidR="00542624">
              <w:rPr>
                <w:noProof/>
                <w:webHidden/>
              </w:rPr>
            </w:r>
            <w:r w:rsidR="00542624">
              <w:rPr>
                <w:noProof/>
                <w:webHidden/>
              </w:rPr>
              <w:fldChar w:fldCharType="separate"/>
            </w:r>
            <w:r w:rsidR="00542624">
              <w:rPr>
                <w:noProof/>
                <w:webHidden/>
              </w:rPr>
              <w:t>22</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0" w:history="1">
            <w:r w:rsidR="00542624" w:rsidRPr="00D24A65">
              <w:rPr>
                <w:rStyle w:val="Hyperlink"/>
                <w:noProof/>
                <w:lang w:val="fr-FR"/>
              </w:rPr>
              <w:t>Lettre de consentement du titulaire de droits antérieurs</w:t>
            </w:r>
            <w:r w:rsidR="00542624">
              <w:rPr>
                <w:noProof/>
                <w:webHidden/>
              </w:rPr>
              <w:tab/>
            </w:r>
            <w:r w:rsidR="00542624">
              <w:rPr>
                <w:noProof/>
                <w:webHidden/>
              </w:rPr>
              <w:fldChar w:fldCharType="begin"/>
            </w:r>
            <w:r w:rsidR="00542624">
              <w:rPr>
                <w:noProof/>
                <w:webHidden/>
              </w:rPr>
              <w:instrText xml:space="preserve"> PAGEREF _Toc76650050 \h </w:instrText>
            </w:r>
            <w:r w:rsidR="00542624">
              <w:rPr>
                <w:noProof/>
                <w:webHidden/>
              </w:rPr>
            </w:r>
            <w:r w:rsidR="00542624">
              <w:rPr>
                <w:noProof/>
                <w:webHidden/>
              </w:rPr>
              <w:fldChar w:fldCharType="separate"/>
            </w:r>
            <w:r w:rsidR="00542624">
              <w:rPr>
                <w:noProof/>
                <w:webHidden/>
              </w:rPr>
              <w:t>23</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51" w:history="1">
            <w:r w:rsidR="00542624" w:rsidRPr="00D24A65">
              <w:rPr>
                <w:rStyle w:val="Hyperlink"/>
                <w:noProof/>
                <w:lang w:val="fr-CH"/>
              </w:rPr>
              <w:t>Observations par les tiers</w:t>
            </w:r>
            <w:r w:rsidR="00542624">
              <w:rPr>
                <w:noProof/>
                <w:webHidden/>
              </w:rPr>
              <w:tab/>
            </w:r>
            <w:r w:rsidR="00542624">
              <w:rPr>
                <w:noProof/>
                <w:webHidden/>
              </w:rPr>
              <w:fldChar w:fldCharType="begin"/>
            </w:r>
            <w:r w:rsidR="00542624">
              <w:rPr>
                <w:noProof/>
                <w:webHidden/>
              </w:rPr>
              <w:instrText xml:space="preserve"> PAGEREF _Toc76650051 \h </w:instrText>
            </w:r>
            <w:r w:rsidR="00542624">
              <w:rPr>
                <w:noProof/>
                <w:webHidden/>
              </w:rPr>
            </w:r>
            <w:r w:rsidR="00542624">
              <w:rPr>
                <w:noProof/>
                <w:webHidden/>
              </w:rPr>
              <w:fldChar w:fldCharType="separate"/>
            </w:r>
            <w:r w:rsidR="00542624">
              <w:rPr>
                <w:noProof/>
                <w:webHidden/>
              </w:rPr>
              <w:t>24</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52" w:history="1">
            <w:r w:rsidR="00542624" w:rsidRPr="00D24A65">
              <w:rPr>
                <w:rStyle w:val="Hyperlink"/>
                <w:noProof/>
                <w:lang w:val="fr-CH"/>
              </w:rPr>
              <w:t>Système d’opposition</w:t>
            </w:r>
            <w:r w:rsidR="00542624">
              <w:rPr>
                <w:noProof/>
                <w:webHidden/>
              </w:rPr>
              <w:tab/>
            </w:r>
            <w:r w:rsidR="00542624">
              <w:rPr>
                <w:noProof/>
                <w:webHidden/>
              </w:rPr>
              <w:fldChar w:fldCharType="begin"/>
            </w:r>
            <w:r w:rsidR="00542624">
              <w:rPr>
                <w:noProof/>
                <w:webHidden/>
              </w:rPr>
              <w:instrText xml:space="preserve"> PAGEREF _Toc76650052 \h </w:instrText>
            </w:r>
            <w:r w:rsidR="00542624">
              <w:rPr>
                <w:noProof/>
                <w:webHidden/>
              </w:rPr>
            </w:r>
            <w:r w:rsidR="00542624">
              <w:rPr>
                <w:noProof/>
                <w:webHidden/>
              </w:rPr>
              <w:fldChar w:fldCharType="separate"/>
            </w:r>
            <w:r w:rsidR="00542624">
              <w:rPr>
                <w:noProof/>
                <w:webHidden/>
              </w:rPr>
              <w:t>25</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3" w:history="1">
            <w:r w:rsidR="00542624" w:rsidRPr="00D24A65">
              <w:rPr>
                <w:rStyle w:val="Hyperlink"/>
                <w:noProof/>
                <w:lang w:val="fr-CH"/>
              </w:rPr>
              <w:t>Publication aux fins d’une éventuelle opposition</w:t>
            </w:r>
            <w:r w:rsidR="00542624">
              <w:rPr>
                <w:noProof/>
                <w:webHidden/>
              </w:rPr>
              <w:tab/>
            </w:r>
            <w:r w:rsidR="00542624">
              <w:rPr>
                <w:noProof/>
                <w:webHidden/>
              </w:rPr>
              <w:fldChar w:fldCharType="begin"/>
            </w:r>
            <w:r w:rsidR="00542624">
              <w:rPr>
                <w:noProof/>
                <w:webHidden/>
              </w:rPr>
              <w:instrText xml:space="preserve"> PAGEREF _Toc76650053 \h </w:instrText>
            </w:r>
            <w:r w:rsidR="00542624">
              <w:rPr>
                <w:noProof/>
                <w:webHidden/>
              </w:rPr>
            </w:r>
            <w:r w:rsidR="00542624">
              <w:rPr>
                <w:noProof/>
                <w:webHidden/>
              </w:rPr>
              <w:fldChar w:fldCharType="separate"/>
            </w:r>
            <w:r w:rsidR="00542624">
              <w:rPr>
                <w:noProof/>
                <w:webHidden/>
              </w:rPr>
              <w:t>26</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4" w:history="1">
            <w:r w:rsidR="00542624" w:rsidRPr="00D24A65">
              <w:rPr>
                <w:rStyle w:val="Hyperlink"/>
                <w:noProof/>
                <w:lang w:val="fr-CH"/>
              </w:rPr>
              <w:t>Motifs pour lesquels une opposition peut être formée</w:t>
            </w:r>
            <w:r w:rsidR="00542624">
              <w:rPr>
                <w:noProof/>
                <w:webHidden/>
              </w:rPr>
              <w:tab/>
            </w:r>
            <w:r w:rsidR="00542624">
              <w:rPr>
                <w:noProof/>
                <w:webHidden/>
              </w:rPr>
              <w:fldChar w:fldCharType="begin"/>
            </w:r>
            <w:r w:rsidR="00542624">
              <w:rPr>
                <w:noProof/>
                <w:webHidden/>
              </w:rPr>
              <w:instrText xml:space="preserve"> PAGEREF _Toc76650054 \h </w:instrText>
            </w:r>
            <w:r w:rsidR="00542624">
              <w:rPr>
                <w:noProof/>
                <w:webHidden/>
              </w:rPr>
            </w:r>
            <w:r w:rsidR="00542624">
              <w:rPr>
                <w:noProof/>
                <w:webHidden/>
              </w:rPr>
              <w:fldChar w:fldCharType="separate"/>
            </w:r>
            <w:r w:rsidR="00542624">
              <w:rPr>
                <w:noProof/>
                <w:webHidden/>
              </w:rPr>
              <w:t>26</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5" w:history="1">
            <w:r w:rsidR="00542624" w:rsidRPr="00D24A65">
              <w:rPr>
                <w:rStyle w:val="Hyperlink"/>
                <w:noProof/>
                <w:lang w:val="fr-CH"/>
              </w:rPr>
              <w:t>Dépôt d’une opposition</w:t>
            </w:r>
            <w:r w:rsidR="00542624">
              <w:rPr>
                <w:noProof/>
                <w:webHidden/>
              </w:rPr>
              <w:tab/>
            </w:r>
            <w:r w:rsidR="00542624">
              <w:rPr>
                <w:noProof/>
                <w:webHidden/>
              </w:rPr>
              <w:fldChar w:fldCharType="begin"/>
            </w:r>
            <w:r w:rsidR="00542624">
              <w:rPr>
                <w:noProof/>
                <w:webHidden/>
              </w:rPr>
              <w:instrText xml:space="preserve"> PAGEREF _Toc76650055 \h </w:instrText>
            </w:r>
            <w:r w:rsidR="00542624">
              <w:rPr>
                <w:noProof/>
                <w:webHidden/>
              </w:rPr>
            </w:r>
            <w:r w:rsidR="00542624">
              <w:rPr>
                <w:noProof/>
                <w:webHidden/>
              </w:rPr>
              <w:fldChar w:fldCharType="separate"/>
            </w:r>
            <w:r w:rsidR="00542624">
              <w:rPr>
                <w:noProof/>
                <w:webHidden/>
              </w:rPr>
              <w:t>27</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56" w:history="1">
            <w:r w:rsidR="00542624" w:rsidRPr="00D24A65">
              <w:rPr>
                <w:rStyle w:val="Hyperlink"/>
                <w:noProof/>
                <w:lang w:val="fr-CH"/>
              </w:rPr>
              <w:t>Notifications émanant de l’Office</w:t>
            </w:r>
            <w:r w:rsidR="00542624">
              <w:rPr>
                <w:noProof/>
                <w:webHidden/>
              </w:rPr>
              <w:tab/>
            </w:r>
            <w:r w:rsidR="00542624">
              <w:rPr>
                <w:noProof/>
                <w:webHidden/>
              </w:rPr>
              <w:fldChar w:fldCharType="begin"/>
            </w:r>
            <w:r w:rsidR="00542624">
              <w:rPr>
                <w:noProof/>
                <w:webHidden/>
              </w:rPr>
              <w:instrText xml:space="preserve"> PAGEREF _Toc76650056 \h </w:instrText>
            </w:r>
            <w:r w:rsidR="00542624">
              <w:rPr>
                <w:noProof/>
                <w:webHidden/>
              </w:rPr>
            </w:r>
            <w:r w:rsidR="00542624">
              <w:rPr>
                <w:noProof/>
                <w:webHidden/>
              </w:rPr>
              <w:fldChar w:fldCharType="separate"/>
            </w:r>
            <w:r w:rsidR="00542624">
              <w:rPr>
                <w:noProof/>
                <w:webHidden/>
              </w:rPr>
              <w:t>29</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7" w:history="1">
            <w:r w:rsidR="00542624" w:rsidRPr="00D24A65">
              <w:rPr>
                <w:rStyle w:val="Hyperlink"/>
                <w:noProof/>
                <w:lang w:val="fr-CH"/>
              </w:rPr>
              <w:t>Langue des notifications adressées à l’OMPI</w:t>
            </w:r>
            <w:r w:rsidR="00542624">
              <w:rPr>
                <w:noProof/>
                <w:webHidden/>
              </w:rPr>
              <w:tab/>
            </w:r>
            <w:r w:rsidR="00542624">
              <w:rPr>
                <w:noProof/>
                <w:webHidden/>
              </w:rPr>
              <w:fldChar w:fldCharType="begin"/>
            </w:r>
            <w:r w:rsidR="00542624">
              <w:rPr>
                <w:noProof/>
                <w:webHidden/>
              </w:rPr>
              <w:instrText xml:space="preserve"> PAGEREF _Toc76650057 \h </w:instrText>
            </w:r>
            <w:r w:rsidR="00542624">
              <w:rPr>
                <w:noProof/>
                <w:webHidden/>
              </w:rPr>
            </w:r>
            <w:r w:rsidR="00542624">
              <w:rPr>
                <w:noProof/>
                <w:webHidden/>
              </w:rPr>
              <w:fldChar w:fldCharType="separate"/>
            </w:r>
            <w:r w:rsidR="00542624">
              <w:rPr>
                <w:noProof/>
                <w:webHidden/>
              </w:rPr>
              <w:t>29</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8" w:history="1">
            <w:r w:rsidR="00542624" w:rsidRPr="00D24A65">
              <w:rPr>
                <w:rStyle w:val="Hyperlink"/>
                <w:noProof/>
                <w:lang w:val="fr-CH"/>
              </w:rPr>
              <w:t>Situation juridique provisoire</w:t>
            </w:r>
            <w:r w:rsidR="00542624">
              <w:rPr>
                <w:noProof/>
                <w:webHidden/>
              </w:rPr>
              <w:tab/>
            </w:r>
            <w:r w:rsidR="00542624">
              <w:rPr>
                <w:noProof/>
                <w:webHidden/>
              </w:rPr>
              <w:fldChar w:fldCharType="begin"/>
            </w:r>
            <w:r w:rsidR="00542624">
              <w:rPr>
                <w:noProof/>
                <w:webHidden/>
              </w:rPr>
              <w:instrText xml:space="preserve"> PAGEREF _Toc76650058 \h </w:instrText>
            </w:r>
            <w:r w:rsidR="00542624">
              <w:rPr>
                <w:noProof/>
                <w:webHidden/>
              </w:rPr>
            </w:r>
            <w:r w:rsidR="00542624">
              <w:rPr>
                <w:noProof/>
                <w:webHidden/>
              </w:rPr>
              <w:fldChar w:fldCharType="separate"/>
            </w:r>
            <w:r w:rsidR="00542624">
              <w:rPr>
                <w:noProof/>
                <w:webHidden/>
              </w:rPr>
              <w:t>29</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59" w:history="1">
            <w:r w:rsidR="00542624" w:rsidRPr="00D24A65">
              <w:rPr>
                <w:rStyle w:val="Hyperlink"/>
                <w:noProof/>
                <w:lang w:val="fr-CH"/>
              </w:rPr>
              <w:t>Déclarations d’octroi de la protection</w:t>
            </w:r>
            <w:r w:rsidR="00542624">
              <w:rPr>
                <w:noProof/>
                <w:webHidden/>
              </w:rPr>
              <w:tab/>
            </w:r>
            <w:r w:rsidR="00542624">
              <w:rPr>
                <w:noProof/>
                <w:webHidden/>
              </w:rPr>
              <w:fldChar w:fldCharType="begin"/>
            </w:r>
            <w:r w:rsidR="00542624">
              <w:rPr>
                <w:noProof/>
                <w:webHidden/>
              </w:rPr>
              <w:instrText xml:space="preserve"> PAGEREF _Toc76650059 \h </w:instrText>
            </w:r>
            <w:r w:rsidR="00542624">
              <w:rPr>
                <w:noProof/>
                <w:webHidden/>
              </w:rPr>
            </w:r>
            <w:r w:rsidR="00542624">
              <w:rPr>
                <w:noProof/>
                <w:webHidden/>
              </w:rPr>
              <w:fldChar w:fldCharType="separate"/>
            </w:r>
            <w:r w:rsidR="00542624">
              <w:rPr>
                <w:noProof/>
                <w:webHidden/>
              </w:rPr>
              <w:t>30</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60" w:history="1">
            <w:r w:rsidR="00542624" w:rsidRPr="00D24A65">
              <w:rPr>
                <w:rStyle w:val="Hyperlink"/>
                <w:noProof/>
                <w:lang w:val="fr-CH"/>
              </w:rPr>
              <w:t>Exigences relatives à la constitution d’un mandataire local</w:t>
            </w:r>
            <w:r w:rsidR="00542624">
              <w:rPr>
                <w:noProof/>
                <w:webHidden/>
              </w:rPr>
              <w:tab/>
            </w:r>
            <w:r w:rsidR="00542624">
              <w:rPr>
                <w:noProof/>
                <w:webHidden/>
              </w:rPr>
              <w:fldChar w:fldCharType="begin"/>
            </w:r>
            <w:r w:rsidR="00542624">
              <w:rPr>
                <w:noProof/>
                <w:webHidden/>
              </w:rPr>
              <w:instrText xml:space="preserve"> PAGEREF _Toc76650060 \h </w:instrText>
            </w:r>
            <w:r w:rsidR="00542624">
              <w:rPr>
                <w:noProof/>
                <w:webHidden/>
              </w:rPr>
            </w:r>
            <w:r w:rsidR="00542624">
              <w:rPr>
                <w:noProof/>
                <w:webHidden/>
              </w:rPr>
              <w:fldChar w:fldCharType="separate"/>
            </w:r>
            <w:r w:rsidR="00542624">
              <w:rPr>
                <w:noProof/>
                <w:webHidden/>
              </w:rPr>
              <w:t>31</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61" w:history="1">
            <w:r w:rsidR="00542624" w:rsidRPr="00D24A65">
              <w:rPr>
                <w:rStyle w:val="Hyperlink"/>
                <w:noProof/>
                <w:lang w:val="fr-CH"/>
              </w:rPr>
              <w:t>Refus provisoires d’office;  délais et éventuel réexamen ou recours</w:t>
            </w:r>
            <w:r w:rsidR="00542624">
              <w:rPr>
                <w:noProof/>
                <w:webHidden/>
              </w:rPr>
              <w:tab/>
            </w:r>
            <w:r w:rsidR="00542624">
              <w:rPr>
                <w:noProof/>
                <w:webHidden/>
              </w:rPr>
              <w:fldChar w:fldCharType="begin"/>
            </w:r>
            <w:r w:rsidR="00542624">
              <w:rPr>
                <w:noProof/>
                <w:webHidden/>
              </w:rPr>
              <w:instrText xml:space="preserve"> PAGEREF _Toc76650061 \h </w:instrText>
            </w:r>
            <w:r w:rsidR="00542624">
              <w:rPr>
                <w:noProof/>
                <w:webHidden/>
              </w:rPr>
            </w:r>
            <w:r w:rsidR="00542624">
              <w:rPr>
                <w:noProof/>
                <w:webHidden/>
              </w:rPr>
              <w:fldChar w:fldCharType="separate"/>
            </w:r>
            <w:r w:rsidR="00542624">
              <w:rPr>
                <w:noProof/>
                <w:webHidden/>
              </w:rPr>
              <w:t>34</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62" w:history="1">
            <w:r w:rsidR="00542624" w:rsidRPr="00D24A65">
              <w:rPr>
                <w:rStyle w:val="Hyperlink"/>
                <w:noProof/>
                <w:lang w:val="fr-CH"/>
              </w:rPr>
              <w:t>Refus provisoires d’office partiels ou totaux</w:t>
            </w:r>
            <w:r w:rsidR="00542624">
              <w:rPr>
                <w:noProof/>
                <w:webHidden/>
              </w:rPr>
              <w:tab/>
            </w:r>
            <w:r w:rsidR="00542624">
              <w:rPr>
                <w:noProof/>
                <w:webHidden/>
              </w:rPr>
              <w:fldChar w:fldCharType="begin"/>
            </w:r>
            <w:r w:rsidR="00542624">
              <w:rPr>
                <w:noProof/>
                <w:webHidden/>
              </w:rPr>
              <w:instrText xml:space="preserve"> PAGEREF _Toc76650062 \h </w:instrText>
            </w:r>
            <w:r w:rsidR="00542624">
              <w:rPr>
                <w:noProof/>
                <w:webHidden/>
              </w:rPr>
            </w:r>
            <w:r w:rsidR="00542624">
              <w:rPr>
                <w:noProof/>
                <w:webHidden/>
              </w:rPr>
              <w:fldChar w:fldCharType="separate"/>
            </w:r>
            <w:r w:rsidR="00542624">
              <w:rPr>
                <w:noProof/>
                <w:webHidden/>
              </w:rPr>
              <w:t>34</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63" w:history="1">
            <w:r w:rsidR="00542624" w:rsidRPr="00D24A65">
              <w:rPr>
                <w:rStyle w:val="Hyperlink"/>
                <w:noProof/>
                <w:lang w:val="fr-CH"/>
              </w:rPr>
              <w:t>Formation d’un recours</w:t>
            </w:r>
            <w:r w:rsidR="00542624">
              <w:rPr>
                <w:noProof/>
                <w:webHidden/>
              </w:rPr>
              <w:tab/>
            </w:r>
            <w:r w:rsidR="00542624">
              <w:rPr>
                <w:noProof/>
                <w:webHidden/>
              </w:rPr>
              <w:fldChar w:fldCharType="begin"/>
            </w:r>
            <w:r w:rsidR="00542624">
              <w:rPr>
                <w:noProof/>
                <w:webHidden/>
              </w:rPr>
              <w:instrText xml:space="preserve"> PAGEREF _Toc76650063 \h </w:instrText>
            </w:r>
            <w:r w:rsidR="00542624">
              <w:rPr>
                <w:noProof/>
                <w:webHidden/>
              </w:rPr>
            </w:r>
            <w:r w:rsidR="00542624">
              <w:rPr>
                <w:noProof/>
                <w:webHidden/>
              </w:rPr>
              <w:fldChar w:fldCharType="separate"/>
            </w:r>
            <w:r w:rsidR="00542624">
              <w:rPr>
                <w:noProof/>
                <w:webHidden/>
              </w:rPr>
              <w:t>36</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64" w:history="1">
            <w:r w:rsidR="00542624" w:rsidRPr="00D24A65">
              <w:rPr>
                <w:rStyle w:val="Hyperlink"/>
                <w:noProof/>
                <w:lang w:val="fr-CH"/>
              </w:rPr>
              <w:t>Refus provisoires fondés sur une opposition;  délais et éventuel réexamen ou recours</w:t>
            </w:r>
            <w:r w:rsidR="00542624">
              <w:rPr>
                <w:noProof/>
                <w:webHidden/>
              </w:rPr>
              <w:tab/>
            </w:r>
            <w:r w:rsidR="00542624">
              <w:rPr>
                <w:noProof/>
                <w:webHidden/>
              </w:rPr>
              <w:fldChar w:fldCharType="begin"/>
            </w:r>
            <w:r w:rsidR="00542624">
              <w:rPr>
                <w:noProof/>
                <w:webHidden/>
              </w:rPr>
              <w:instrText xml:space="preserve"> PAGEREF _Toc76650064 \h </w:instrText>
            </w:r>
            <w:r w:rsidR="00542624">
              <w:rPr>
                <w:noProof/>
                <w:webHidden/>
              </w:rPr>
            </w:r>
            <w:r w:rsidR="00542624">
              <w:rPr>
                <w:noProof/>
                <w:webHidden/>
              </w:rPr>
              <w:fldChar w:fldCharType="separate"/>
            </w:r>
            <w:r w:rsidR="00542624">
              <w:rPr>
                <w:noProof/>
                <w:webHidden/>
              </w:rPr>
              <w:t>37</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65" w:history="1">
            <w:r w:rsidR="00542624" w:rsidRPr="00D24A65">
              <w:rPr>
                <w:rStyle w:val="Hyperlink"/>
                <w:noProof/>
                <w:lang w:val="fr-CH"/>
              </w:rPr>
              <w:t>Refus provisoires fondés sur une opposition</w:t>
            </w:r>
            <w:r w:rsidR="00542624">
              <w:rPr>
                <w:noProof/>
                <w:webHidden/>
              </w:rPr>
              <w:tab/>
            </w:r>
            <w:r w:rsidR="00542624">
              <w:rPr>
                <w:noProof/>
                <w:webHidden/>
              </w:rPr>
              <w:fldChar w:fldCharType="begin"/>
            </w:r>
            <w:r w:rsidR="00542624">
              <w:rPr>
                <w:noProof/>
                <w:webHidden/>
              </w:rPr>
              <w:instrText xml:space="preserve"> PAGEREF _Toc76650065 \h </w:instrText>
            </w:r>
            <w:r w:rsidR="00542624">
              <w:rPr>
                <w:noProof/>
                <w:webHidden/>
              </w:rPr>
            </w:r>
            <w:r w:rsidR="00542624">
              <w:rPr>
                <w:noProof/>
                <w:webHidden/>
              </w:rPr>
              <w:fldChar w:fldCharType="separate"/>
            </w:r>
            <w:r w:rsidR="00542624">
              <w:rPr>
                <w:noProof/>
                <w:webHidden/>
              </w:rPr>
              <w:t>37</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66" w:history="1">
            <w:r w:rsidR="00542624" w:rsidRPr="00D24A65">
              <w:rPr>
                <w:rStyle w:val="Hyperlink"/>
                <w:noProof/>
                <w:lang w:val="fr-CH"/>
              </w:rPr>
              <w:t>Refus provisoires totaux ou partiels fondés sur une opposition, délai et calcul du délai</w:t>
            </w:r>
            <w:r w:rsidR="00542624">
              <w:rPr>
                <w:noProof/>
                <w:webHidden/>
              </w:rPr>
              <w:tab/>
            </w:r>
            <w:r w:rsidR="00542624">
              <w:rPr>
                <w:noProof/>
                <w:webHidden/>
              </w:rPr>
              <w:fldChar w:fldCharType="begin"/>
            </w:r>
            <w:r w:rsidR="00542624">
              <w:rPr>
                <w:noProof/>
                <w:webHidden/>
              </w:rPr>
              <w:instrText xml:space="preserve"> PAGEREF _Toc76650066 \h </w:instrText>
            </w:r>
            <w:r w:rsidR="00542624">
              <w:rPr>
                <w:noProof/>
                <w:webHidden/>
              </w:rPr>
            </w:r>
            <w:r w:rsidR="00542624">
              <w:rPr>
                <w:noProof/>
                <w:webHidden/>
              </w:rPr>
              <w:fldChar w:fldCharType="separate"/>
            </w:r>
            <w:r w:rsidR="00542624">
              <w:rPr>
                <w:noProof/>
                <w:webHidden/>
              </w:rPr>
              <w:t>38</w:t>
            </w:r>
            <w:r w:rsidR="00542624">
              <w:rPr>
                <w:noProof/>
                <w:webHidden/>
              </w:rPr>
              <w:fldChar w:fldCharType="end"/>
            </w:r>
          </w:hyperlink>
        </w:p>
        <w:p w:rsidR="00542624" w:rsidRDefault="000D74A7">
          <w:pPr>
            <w:pStyle w:val="TOC3"/>
            <w:tabs>
              <w:tab w:val="right" w:leader="dot" w:pos="13996"/>
            </w:tabs>
            <w:rPr>
              <w:rFonts w:asciiTheme="minorHAnsi" w:eastAsiaTheme="minorEastAsia" w:hAnsiTheme="minorHAnsi" w:cstheme="minorBidi"/>
              <w:noProof/>
              <w:sz w:val="22"/>
              <w:szCs w:val="22"/>
            </w:rPr>
          </w:pPr>
          <w:hyperlink w:anchor="_Toc76650067" w:history="1">
            <w:r w:rsidR="00542624" w:rsidRPr="00D24A65">
              <w:rPr>
                <w:rStyle w:val="Hyperlink"/>
                <w:noProof/>
                <w:lang w:val="fr-CH"/>
              </w:rPr>
              <w:t>Recours</w:t>
            </w:r>
            <w:r w:rsidR="00542624">
              <w:rPr>
                <w:noProof/>
                <w:webHidden/>
              </w:rPr>
              <w:tab/>
            </w:r>
            <w:r w:rsidR="00542624">
              <w:rPr>
                <w:noProof/>
                <w:webHidden/>
              </w:rPr>
              <w:fldChar w:fldCharType="begin"/>
            </w:r>
            <w:r w:rsidR="00542624">
              <w:rPr>
                <w:noProof/>
                <w:webHidden/>
              </w:rPr>
              <w:instrText xml:space="preserve"> PAGEREF _Toc76650067 \h </w:instrText>
            </w:r>
            <w:r w:rsidR="00542624">
              <w:rPr>
                <w:noProof/>
                <w:webHidden/>
              </w:rPr>
            </w:r>
            <w:r w:rsidR="00542624">
              <w:rPr>
                <w:noProof/>
                <w:webHidden/>
              </w:rPr>
              <w:fldChar w:fldCharType="separate"/>
            </w:r>
            <w:r w:rsidR="00542624">
              <w:rPr>
                <w:noProof/>
                <w:webHidden/>
              </w:rPr>
              <w:t>40</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68" w:history="1">
            <w:r w:rsidR="00542624" w:rsidRPr="00D24A65">
              <w:rPr>
                <w:rStyle w:val="Hyperlink"/>
                <w:noProof/>
                <w:lang w:val="fr-CH"/>
              </w:rPr>
              <w:t>Prorogation des délais</w:t>
            </w:r>
            <w:r w:rsidR="00542624">
              <w:rPr>
                <w:noProof/>
                <w:webHidden/>
              </w:rPr>
              <w:tab/>
            </w:r>
            <w:r w:rsidR="00542624">
              <w:rPr>
                <w:noProof/>
                <w:webHidden/>
              </w:rPr>
              <w:fldChar w:fldCharType="begin"/>
            </w:r>
            <w:r w:rsidR="00542624">
              <w:rPr>
                <w:noProof/>
                <w:webHidden/>
              </w:rPr>
              <w:instrText xml:space="preserve"> PAGEREF _Toc76650068 \h </w:instrText>
            </w:r>
            <w:r w:rsidR="00542624">
              <w:rPr>
                <w:noProof/>
                <w:webHidden/>
              </w:rPr>
            </w:r>
            <w:r w:rsidR="00542624">
              <w:rPr>
                <w:noProof/>
                <w:webHidden/>
              </w:rPr>
              <w:fldChar w:fldCharType="separate"/>
            </w:r>
            <w:r w:rsidR="00542624">
              <w:rPr>
                <w:noProof/>
                <w:webHidden/>
              </w:rPr>
              <w:t>41</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69" w:history="1">
            <w:r w:rsidR="00542624" w:rsidRPr="00D24A65">
              <w:rPr>
                <w:rStyle w:val="Hyperlink"/>
                <w:noProof/>
                <w:lang w:val="fr-CH"/>
              </w:rPr>
              <w:t>Exigence relative à l’usage effectif de la marque (Exigences en matière de maintien en vigueur)</w:t>
            </w:r>
            <w:r w:rsidR="00542624">
              <w:rPr>
                <w:noProof/>
                <w:webHidden/>
              </w:rPr>
              <w:tab/>
            </w:r>
            <w:r w:rsidR="00542624">
              <w:rPr>
                <w:noProof/>
                <w:webHidden/>
              </w:rPr>
              <w:fldChar w:fldCharType="begin"/>
            </w:r>
            <w:r w:rsidR="00542624">
              <w:rPr>
                <w:noProof/>
                <w:webHidden/>
              </w:rPr>
              <w:instrText xml:space="preserve"> PAGEREF _Toc76650069 \h </w:instrText>
            </w:r>
            <w:r w:rsidR="00542624">
              <w:rPr>
                <w:noProof/>
                <w:webHidden/>
              </w:rPr>
            </w:r>
            <w:r w:rsidR="00542624">
              <w:rPr>
                <w:noProof/>
                <w:webHidden/>
              </w:rPr>
              <w:fldChar w:fldCharType="separate"/>
            </w:r>
            <w:r w:rsidR="00542624">
              <w:rPr>
                <w:noProof/>
                <w:webHidden/>
              </w:rPr>
              <w:t>42</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0" w:history="1">
            <w:r w:rsidR="00542624" w:rsidRPr="00D24A65">
              <w:rPr>
                <w:rStyle w:val="Hyperlink"/>
                <w:noProof/>
                <w:lang w:val="fr-CH"/>
              </w:rPr>
              <w:t>Radiation pour défaut d’usage de la marque</w:t>
            </w:r>
            <w:r w:rsidR="00542624">
              <w:rPr>
                <w:noProof/>
                <w:webHidden/>
              </w:rPr>
              <w:tab/>
            </w:r>
            <w:r w:rsidR="00542624">
              <w:rPr>
                <w:noProof/>
                <w:webHidden/>
              </w:rPr>
              <w:fldChar w:fldCharType="begin"/>
            </w:r>
            <w:r w:rsidR="00542624">
              <w:rPr>
                <w:noProof/>
                <w:webHidden/>
              </w:rPr>
              <w:instrText xml:space="preserve"> PAGEREF _Toc76650070 \h </w:instrText>
            </w:r>
            <w:r w:rsidR="00542624">
              <w:rPr>
                <w:noProof/>
                <w:webHidden/>
              </w:rPr>
            </w:r>
            <w:r w:rsidR="00542624">
              <w:rPr>
                <w:noProof/>
                <w:webHidden/>
              </w:rPr>
              <w:fldChar w:fldCharType="separate"/>
            </w:r>
            <w:r w:rsidR="00542624">
              <w:rPr>
                <w:noProof/>
                <w:webHidden/>
              </w:rPr>
              <w:t>44</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1" w:history="1">
            <w:r w:rsidR="00542624" w:rsidRPr="00D24A65">
              <w:rPr>
                <w:rStyle w:val="Hyperlink"/>
                <w:noProof/>
                <w:lang w:val="fr-CH"/>
              </w:rPr>
              <w:t>Radiation de la marque – motifs autres que le défaut d’usage</w:t>
            </w:r>
            <w:r w:rsidR="00542624">
              <w:rPr>
                <w:noProof/>
                <w:webHidden/>
              </w:rPr>
              <w:tab/>
            </w:r>
            <w:r w:rsidR="00542624">
              <w:rPr>
                <w:noProof/>
                <w:webHidden/>
              </w:rPr>
              <w:fldChar w:fldCharType="begin"/>
            </w:r>
            <w:r w:rsidR="00542624">
              <w:rPr>
                <w:noProof/>
                <w:webHidden/>
              </w:rPr>
              <w:instrText xml:space="preserve"> PAGEREF _Toc76650071 \h </w:instrText>
            </w:r>
            <w:r w:rsidR="00542624">
              <w:rPr>
                <w:noProof/>
                <w:webHidden/>
              </w:rPr>
            </w:r>
            <w:r w:rsidR="00542624">
              <w:rPr>
                <w:noProof/>
                <w:webHidden/>
              </w:rPr>
              <w:fldChar w:fldCharType="separate"/>
            </w:r>
            <w:r w:rsidR="00542624">
              <w:rPr>
                <w:noProof/>
                <w:webHidden/>
              </w:rPr>
              <w:t>46</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2" w:history="1">
            <w:r w:rsidR="00542624" w:rsidRPr="00D24A65">
              <w:rPr>
                <w:rStyle w:val="Hyperlink"/>
                <w:noProof/>
                <w:lang w:val="fr-CH"/>
              </w:rPr>
              <w:t>Invalidations</w:t>
            </w:r>
            <w:r w:rsidR="00542624">
              <w:rPr>
                <w:noProof/>
                <w:webHidden/>
              </w:rPr>
              <w:tab/>
            </w:r>
            <w:r w:rsidR="00542624">
              <w:rPr>
                <w:noProof/>
                <w:webHidden/>
              </w:rPr>
              <w:fldChar w:fldCharType="begin"/>
            </w:r>
            <w:r w:rsidR="00542624">
              <w:rPr>
                <w:noProof/>
                <w:webHidden/>
              </w:rPr>
              <w:instrText xml:space="preserve"> PAGEREF _Toc76650072 \h </w:instrText>
            </w:r>
            <w:r w:rsidR="00542624">
              <w:rPr>
                <w:noProof/>
                <w:webHidden/>
              </w:rPr>
            </w:r>
            <w:r w:rsidR="00542624">
              <w:rPr>
                <w:noProof/>
                <w:webHidden/>
              </w:rPr>
              <w:fldChar w:fldCharType="separate"/>
            </w:r>
            <w:r w:rsidR="00542624">
              <w:rPr>
                <w:noProof/>
                <w:webHidden/>
              </w:rPr>
              <w:t>48</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3" w:history="1">
            <w:r w:rsidR="00542624" w:rsidRPr="00D24A65">
              <w:rPr>
                <w:rStyle w:val="Hyperlink"/>
                <w:noProof/>
                <w:lang w:val="fr-CH"/>
              </w:rPr>
              <w:t>Division d’un enregistrement international</w:t>
            </w:r>
            <w:r w:rsidR="00542624">
              <w:rPr>
                <w:noProof/>
                <w:webHidden/>
              </w:rPr>
              <w:tab/>
            </w:r>
            <w:r w:rsidR="00542624">
              <w:rPr>
                <w:noProof/>
                <w:webHidden/>
              </w:rPr>
              <w:fldChar w:fldCharType="begin"/>
            </w:r>
            <w:r w:rsidR="00542624">
              <w:rPr>
                <w:noProof/>
                <w:webHidden/>
              </w:rPr>
              <w:instrText xml:space="preserve"> PAGEREF _Toc76650073 \h </w:instrText>
            </w:r>
            <w:r w:rsidR="00542624">
              <w:rPr>
                <w:noProof/>
                <w:webHidden/>
              </w:rPr>
            </w:r>
            <w:r w:rsidR="00542624">
              <w:rPr>
                <w:noProof/>
                <w:webHidden/>
              </w:rPr>
              <w:fldChar w:fldCharType="separate"/>
            </w:r>
            <w:r w:rsidR="00542624">
              <w:rPr>
                <w:noProof/>
                <w:webHidden/>
              </w:rPr>
              <w:t>50</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4" w:history="1">
            <w:r w:rsidR="00542624" w:rsidRPr="00D24A65">
              <w:rPr>
                <w:rStyle w:val="Hyperlink"/>
                <w:noProof/>
                <w:lang w:val="fr-CH"/>
              </w:rPr>
              <w:t>Fusion d’enregistrements internationaux issus d’une division</w:t>
            </w:r>
            <w:r w:rsidR="00542624">
              <w:rPr>
                <w:noProof/>
                <w:webHidden/>
              </w:rPr>
              <w:tab/>
            </w:r>
            <w:r w:rsidR="00542624">
              <w:rPr>
                <w:noProof/>
                <w:webHidden/>
              </w:rPr>
              <w:fldChar w:fldCharType="begin"/>
            </w:r>
            <w:r w:rsidR="00542624">
              <w:rPr>
                <w:noProof/>
                <w:webHidden/>
              </w:rPr>
              <w:instrText xml:space="preserve"> PAGEREF _Toc76650074 \h </w:instrText>
            </w:r>
            <w:r w:rsidR="00542624">
              <w:rPr>
                <w:noProof/>
                <w:webHidden/>
              </w:rPr>
            </w:r>
            <w:r w:rsidR="00542624">
              <w:rPr>
                <w:noProof/>
                <w:webHidden/>
              </w:rPr>
              <w:fldChar w:fldCharType="separate"/>
            </w:r>
            <w:r w:rsidR="00542624">
              <w:rPr>
                <w:noProof/>
                <w:webHidden/>
              </w:rPr>
              <w:t>50</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5" w:history="1">
            <w:r w:rsidR="00542624" w:rsidRPr="00D24A65">
              <w:rPr>
                <w:rStyle w:val="Hyperlink"/>
                <w:noProof/>
                <w:lang w:val="fr-CH"/>
              </w:rPr>
              <w:t>Remplacement</w:t>
            </w:r>
            <w:r w:rsidR="00542624">
              <w:rPr>
                <w:noProof/>
                <w:webHidden/>
              </w:rPr>
              <w:tab/>
            </w:r>
            <w:r w:rsidR="00542624">
              <w:rPr>
                <w:noProof/>
                <w:webHidden/>
              </w:rPr>
              <w:fldChar w:fldCharType="begin"/>
            </w:r>
            <w:r w:rsidR="00542624">
              <w:rPr>
                <w:noProof/>
                <w:webHidden/>
              </w:rPr>
              <w:instrText xml:space="preserve"> PAGEREF _Toc76650075 \h </w:instrText>
            </w:r>
            <w:r w:rsidR="00542624">
              <w:rPr>
                <w:noProof/>
                <w:webHidden/>
              </w:rPr>
            </w:r>
            <w:r w:rsidR="00542624">
              <w:rPr>
                <w:noProof/>
                <w:webHidden/>
              </w:rPr>
              <w:fldChar w:fldCharType="separate"/>
            </w:r>
            <w:r w:rsidR="00542624">
              <w:rPr>
                <w:noProof/>
                <w:webHidden/>
              </w:rPr>
              <w:t>51</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6" w:history="1">
            <w:r w:rsidR="00542624" w:rsidRPr="00D24A65">
              <w:rPr>
                <w:rStyle w:val="Hyperlink"/>
                <w:noProof/>
                <w:lang w:val="fr-CH"/>
              </w:rPr>
              <w:t>Transformation</w:t>
            </w:r>
            <w:r w:rsidR="00542624">
              <w:rPr>
                <w:noProof/>
                <w:webHidden/>
              </w:rPr>
              <w:tab/>
            </w:r>
            <w:r w:rsidR="00542624">
              <w:rPr>
                <w:noProof/>
                <w:webHidden/>
              </w:rPr>
              <w:fldChar w:fldCharType="begin"/>
            </w:r>
            <w:r w:rsidR="00542624">
              <w:rPr>
                <w:noProof/>
                <w:webHidden/>
              </w:rPr>
              <w:instrText xml:space="preserve"> PAGEREF _Toc76650076 \h </w:instrText>
            </w:r>
            <w:r w:rsidR="00542624">
              <w:rPr>
                <w:noProof/>
                <w:webHidden/>
              </w:rPr>
            </w:r>
            <w:r w:rsidR="00542624">
              <w:rPr>
                <w:noProof/>
                <w:webHidden/>
              </w:rPr>
              <w:fldChar w:fldCharType="separate"/>
            </w:r>
            <w:r w:rsidR="00542624">
              <w:rPr>
                <w:noProof/>
                <w:webHidden/>
              </w:rPr>
              <w:t>52</w:t>
            </w:r>
            <w:r w:rsidR="00542624">
              <w:rPr>
                <w:noProof/>
                <w:webHidden/>
              </w:rPr>
              <w:fldChar w:fldCharType="end"/>
            </w:r>
          </w:hyperlink>
        </w:p>
        <w:p w:rsidR="00542624" w:rsidRDefault="000D74A7">
          <w:pPr>
            <w:pStyle w:val="TOC2"/>
            <w:rPr>
              <w:rFonts w:asciiTheme="minorHAnsi" w:eastAsiaTheme="minorEastAsia" w:hAnsiTheme="minorHAnsi" w:cstheme="minorBidi"/>
              <w:b w:val="0"/>
              <w:bCs w:val="0"/>
              <w:noProof/>
              <w:sz w:val="22"/>
              <w:szCs w:val="22"/>
            </w:rPr>
          </w:pPr>
          <w:hyperlink w:anchor="_Toc76650077" w:history="1">
            <w:r w:rsidR="00542624" w:rsidRPr="00D24A65">
              <w:rPr>
                <w:rStyle w:val="Hyperlink"/>
                <w:noProof/>
                <w:lang w:val="fr-CH"/>
              </w:rPr>
              <w:t>Déclaration concernant le changement de titulaire</w:t>
            </w:r>
            <w:r w:rsidR="00542624">
              <w:rPr>
                <w:noProof/>
                <w:webHidden/>
              </w:rPr>
              <w:tab/>
            </w:r>
            <w:r w:rsidR="00542624">
              <w:rPr>
                <w:noProof/>
                <w:webHidden/>
              </w:rPr>
              <w:fldChar w:fldCharType="begin"/>
            </w:r>
            <w:r w:rsidR="00542624">
              <w:rPr>
                <w:noProof/>
                <w:webHidden/>
              </w:rPr>
              <w:instrText xml:space="preserve"> PAGEREF _Toc76650077 \h </w:instrText>
            </w:r>
            <w:r w:rsidR="00542624">
              <w:rPr>
                <w:noProof/>
                <w:webHidden/>
              </w:rPr>
            </w:r>
            <w:r w:rsidR="00542624">
              <w:rPr>
                <w:noProof/>
                <w:webHidden/>
              </w:rPr>
              <w:fldChar w:fldCharType="separate"/>
            </w:r>
            <w:r w:rsidR="00542624">
              <w:rPr>
                <w:noProof/>
                <w:webHidden/>
              </w:rPr>
              <w:t>53</w:t>
            </w:r>
            <w:r w:rsidR="00542624">
              <w:rPr>
                <w:noProof/>
                <w:webHidden/>
              </w:rPr>
              <w:fldChar w:fldCharType="end"/>
            </w:r>
          </w:hyperlink>
        </w:p>
        <w:p w:rsidR="00140D62" w:rsidRPr="00AF1C4A" w:rsidRDefault="00122173">
          <w:pPr>
            <w:rPr>
              <w:lang w:val="fr-FR"/>
            </w:rPr>
          </w:pPr>
          <w:r w:rsidRPr="00AF1C4A">
            <w:rPr>
              <w:b/>
              <w:bCs/>
              <w:noProof/>
              <w:lang w:val="fr-FR"/>
            </w:rPr>
            <w:fldChar w:fldCharType="end"/>
          </w:r>
        </w:p>
      </w:sdtContent>
    </w:sdt>
    <w:p w:rsidR="00140D62" w:rsidRPr="00AF1C4A" w:rsidRDefault="00122173" w:rsidP="000C2E1B">
      <w:pPr>
        <w:rPr>
          <w:b/>
          <w:sz w:val="28"/>
          <w:szCs w:val="28"/>
          <w:lang w:val="fr-FR"/>
        </w:rPr>
      </w:pPr>
      <w:r w:rsidRPr="00AF1C4A">
        <w:rPr>
          <w:b/>
          <w:sz w:val="28"/>
          <w:szCs w:val="28"/>
          <w:lang w:val="fr-FR"/>
        </w:rPr>
        <w:br w:type="page"/>
      </w:r>
    </w:p>
    <w:p w:rsidR="00B02B92" w:rsidRPr="00AF1C4A" w:rsidRDefault="00021F86" w:rsidP="000C2E1B">
      <w:pPr>
        <w:pStyle w:val="Heading1"/>
        <w:shd w:val="clear" w:color="auto" w:fill="DBE5F1" w:themeFill="accent1" w:themeFillTint="33"/>
        <w:rPr>
          <w:szCs w:val="22"/>
          <w:lang w:val="fr-FR"/>
        </w:rPr>
      </w:pPr>
      <w:bookmarkStart w:id="4" w:name="_Toc39592915"/>
      <w:bookmarkStart w:id="5" w:name="_Toc50988570"/>
      <w:bookmarkStart w:id="6" w:name="_Toc64393322"/>
      <w:bookmarkStart w:id="7" w:name="_Toc76650024"/>
      <w:r w:rsidRPr="00AF1C4A">
        <w:rPr>
          <w:szCs w:val="22"/>
          <w:lang w:val="fr-FR"/>
        </w:rPr>
        <w:t>P</w:t>
      </w:r>
      <w:r w:rsidR="00FD3F95">
        <w:rPr>
          <w:szCs w:val="22"/>
          <w:lang w:val="fr-FR"/>
        </w:rPr>
        <w:t>artie</w:t>
      </w:r>
      <w:r w:rsidR="00650888" w:rsidRPr="00AF1C4A">
        <w:rPr>
          <w:szCs w:val="22"/>
          <w:lang w:val="fr-FR"/>
        </w:rPr>
        <w:t xml:space="preserve"> </w:t>
      </w:r>
      <w:r w:rsidR="00FD3F95">
        <w:rPr>
          <w:szCs w:val="22"/>
          <w:lang w:val="fr-FR"/>
        </w:rPr>
        <w:t>1</w:t>
      </w:r>
      <w:r w:rsidR="0046125C" w:rsidRPr="00AF1C4A">
        <w:rPr>
          <w:szCs w:val="22"/>
          <w:lang w:val="fr-FR"/>
        </w:rPr>
        <w:t>.</w:t>
      </w:r>
      <w:r w:rsidR="00D74AFD" w:rsidRPr="00AF1C4A">
        <w:rPr>
          <w:szCs w:val="22"/>
          <w:lang w:val="fr-FR"/>
        </w:rPr>
        <w:t> </w:t>
      </w:r>
      <w:bookmarkEnd w:id="4"/>
      <w:bookmarkEnd w:id="5"/>
      <w:bookmarkEnd w:id="6"/>
      <w:r w:rsidRPr="00AF1C4A">
        <w:rPr>
          <w:szCs w:val="22"/>
          <w:lang w:val="fr-FR"/>
        </w:rPr>
        <w:t>Informations générales</w:t>
      </w:r>
      <w:bookmarkEnd w:id="7"/>
    </w:p>
    <w:p w:rsidR="00140D62" w:rsidRPr="00AF1C4A" w:rsidRDefault="00021F86" w:rsidP="00021F86">
      <w:pPr>
        <w:pStyle w:val="Heading2"/>
        <w:shd w:val="clear" w:color="auto" w:fill="DBE5F1" w:themeFill="accent1" w:themeFillTint="33"/>
        <w:rPr>
          <w:szCs w:val="22"/>
          <w:lang w:val="fr-FR"/>
        </w:rPr>
      </w:pPr>
      <w:bookmarkStart w:id="8" w:name="_Toc76650025"/>
      <w:r w:rsidRPr="00AF1C4A">
        <w:rPr>
          <w:szCs w:val="22"/>
          <w:lang w:val="fr-FR"/>
        </w:rPr>
        <w:t>Coordonnées</w:t>
      </w:r>
      <w:bookmarkEnd w:id="8"/>
    </w:p>
    <w:p w:rsidR="00860AE9" w:rsidRPr="00AF1C4A" w:rsidRDefault="00860AE9" w:rsidP="000C2E1B">
      <w:pPr>
        <w:rPr>
          <w:szCs w:val="22"/>
          <w:lang w:val="fr-FR"/>
        </w:rPr>
      </w:pPr>
    </w:p>
    <w:tbl>
      <w:tblPr>
        <w:tblStyle w:val="TableGridLight"/>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8"/>
        <w:gridCol w:w="6988"/>
      </w:tblGrid>
      <w:tr w:rsidR="00881461" w:rsidRPr="00120A65" w:rsidTr="00DC1B38">
        <w:tc>
          <w:tcPr>
            <w:tcW w:w="6988" w:type="dxa"/>
            <w:vMerge w:val="restart"/>
            <w:shd w:val="clear" w:color="auto" w:fill="auto"/>
          </w:tcPr>
          <w:p w:rsidR="00140D62" w:rsidRPr="00AF1C4A" w:rsidRDefault="00021F86" w:rsidP="00021F86">
            <w:pPr>
              <w:pStyle w:val="ONUME"/>
              <w:rPr>
                <w:b/>
                <w:szCs w:val="22"/>
                <w:lang w:val="fr-FR"/>
              </w:rPr>
            </w:pPr>
            <w:r w:rsidRPr="00AF1C4A">
              <w:rPr>
                <w:b/>
                <w:szCs w:val="22"/>
                <w:lang w:val="fr-FR"/>
              </w:rPr>
              <w:t>Coordonnées générales</w:t>
            </w:r>
            <w:r w:rsidR="002C61D7">
              <w:rPr>
                <w:b/>
                <w:szCs w:val="22"/>
                <w:lang w:val="fr-FR"/>
              </w:rPr>
              <w:t> :</w:t>
            </w:r>
          </w:p>
          <w:p w:rsidR="00881461" w:rsidRPr="00AF1C4A" w:rsidRDefault="00881461" w:rsidP="000C2E1B">
            <w:pPr>
              <w:pStyle w:val="Heading2"/>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Partie contractante</w:t>
            </w:r>
            <w:r w:rsidR="002C61D7">
              <w:rPr>
                <w:szCs w:val="22"/>
                <w:lang w:val="fr-FR"/>
              </w:rPr>
              <w:t> :</w:t>
            </w:r>
          </w:p>
          <w:p w:rsidR="00881461" w:rsidRPr="00AF1C4A" w:rsidRDefault="00881461" w:rsidP="000C2E1B">
            <w:pPr>
              <w:rPr>
                <w:szCs w:val="22"/>
                <w:lang w:val="fr-FR"/>
              </w:rPr>
            </w:pPr>
          </w:p>
        </w:tc>
      </w:tr>
      <w:tr w:rsidR="00881461" w:rsidRPr="00120A65"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Nom de l</w:t>
            </w:r>
            <w:r w:rsidR="002C61D7">
              <w:rPr>
                <w:szCs w:val="22"/>
                <w:lang w:val="fr-FR"/>
              </w:rPr>
              <w:t>’</w:t>
            </w:r>
            <w:r w:rsidR="00BD0488" w:rsidRPr="00AF1C4A">
              <w:rPr>
                <w:szCs w:val="22"/>
                <w:lang w:val="fr-FR"/>
              </w:rPr>
              <w:t>O</w:t>
            </w:r>
            <w:r w:rsidRPr="00AF1C4A">
              <w:rPr>
                <w:szCs w:val="22"/>
                <w:lang w:val="fr-FR"/>
              </w:rPr>
              <w:t>ffice</w:t>
            </w:r>
            <w:r w:rsidR="002C61D7">
              <w:rPr>
                <w:szCs w:val="22"/>
                <w:lang w:val="fr-FR"/>
              </w:rPr>
              <w:t> :</w:t>
            </w:r>
          </w:p>
          <w:p w:rsidR="00881461" w:rsidRPr="00AF1C4A" w:rsidRDefault="00881461" w:rsidP="000C2E1B">
            <w:pPr>
              <w:rPr>
                <w:szCs w:val="22"/>
                <w:lang w:val="fr-FR"/>
              </w:rPr>
            </w:pPr>
          </w:p>
        </w:tc>
      </w:tr>
      <w:tr w:rsidR="00881461" w:rsidRPr="00120A65"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Adresse</w:t>
            </w:r>
            <w:r w:rsidR="002C61D7">
              <w:rPr>
                <w:szCs w:val="22"/>
                <w:lang w:val="fr-FR"/>
              </w:rPr>
              <w:t> :</w:t>
            </w:r>
          </w:p>
          <w:p w:rsidR="00881461" w:rsidRPr="00AF1C4A" w:rsidRDefault="00881461" w:rsidP="000C2E1B">
            <w:pPr>
              <w:rPr>
                <w:szCs w:val="22"/>
                <w:lang w:val="fr-FR"/>
              </w:rPr>
            </w:pPr>
          </w:p>
        </w:tc>
      </w:tr>
      <w:tr w:rsidR="00881461" w:rsidRPr="00120A65"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Téléphone</w:t>
            </w:r>
            <w:r w:rsidR="002C61D7">
              <w:rPr>
                <w:szCs w:val="22"/>
                <w:lang w:val="fr-FR"/>
              </w:rPr>
              <w:t> :</w:t>
            </w:r>
          </w:p>
          <w:p w:rsidR="00881461" w:rsidRPr="00AF1C4A" w:rsidRDefault="00881461" w:rsidP="000C2E1B">
            <w:pPr>
              <w:rPr>
                <w:szCs w:val="22"/>
                <w:lang w:val="fr-FR"/>
              </w:rPr>
            </w:pPr>
          </w:p>
        </w:tc>
      </w:tr>
      <w:tr w:rsidR="00881461" w:rsidRPr="00120A65"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Adresse électronique</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Site</w:t>
            </w:r>
            <w:r w:rsidR="00D74AFD" w:rsidRPr="00AF1C4A">
              <w:rPr>
                <w:szCs w:val="22"/>
                <w:lang w:val="fr-FR"/>
              </w:rPr>
              <w:t> </w:t>
            </w:r>
            <w:r w:rsidRPr="00AF1C4A">
              <w:rPr>
                <w:szCs w:val="22"/>
                <w:lang w:val="fr-FR"/>
              </w:rPr>
              <w:t>Web</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B02B92" w:rsidRPr="00AF1C4A" w:rsidRDefault="00021F86" w:rsidP="00021F86">
            <w:pPr>
              <w:pStyle w:val="ListParagraph"/>
              <w:ind w:left="0"/>
              <w:rPr>
                <w:szCs w:val="22"/>
                <w:lang w:val="fr-FR"/>
              </w:rPr>
            </w:pPr>
            <w:r w:rsidRPr="00AF1C4A">
              <w:rPr>
                <w:szCs w:val="22"/>
                <w:lang w:val="fr-FR"/>
              </w:rPr>
              <w:t>Jour</w:t>
            </w:r>
            <w:r w:rsidR="005A55A9">
              <w:rPr>
                <w:szCs w:val="22"/>
                <w:lang w:val="fr-FR"/>
              </w:rPr>
              <w:t>s</w:t>
            </w:r>
            <w:r w:rsidRPr="00AF1C4A">
              <w:rPr>
                <w:szCs w:val="22"/>
                <w:lang w:val="fr-FR"/>
              </w:rPr>
              <w:t xml:space="preserve"> d</w:t>
            </w:r>
            <w:r w:rsidR="002C61D7">
              <w:rPr>
                <w:szCs w:val="22"/>
                <w:lang w:val="fr-FR"/>
              </w:rPr>
              <w:t>’</w:t>
            </w:r>
            <w:r w:rsidRPr="00AF1C4A">
              <w:rPr>
                <w:szCs w:val="22"/>
                <w:lang w:val="fr-FR"/>
              </w:rPr>
              <w:t>ouverture</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Heures d</w:t>
            </w:r>
            <w:r w:rsidR="002C61D7">
              <w:rPr>
                <w:szCs w:val="22"/>
                <w:lang w:val="fr-FR"/>
              </w:rPr>
              <w:t>’</w:t>
            </w:r>
            <w:r w:rsidRPr="00AF1C4A">
              <w:rPr>
                <w:szCs w:val="22"/>
                <w:lang w:val="fr-FR"/>
              </w:rPr>
              <w:t>ouverture</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val="restart"/>
            <w:shd w:val="clear" w:color="auto" w:fill="auto"/>
          </w:tcPr>
          <w:p w:rsidR="00B02B92" w:rsidRPr="00AF1C4A" w:rsidRDefault="00021F86" w:rsidP="00021F86">
            <w:pPr>
              <w:pStyle w:val="ONUME"/>
              <w:rPr>
                <w:b/>
                <w:szCs w:val="22"/>
                <w:lang w:val="fr-FR"/>
              </w:rPr>
            </w:pPr>
            <w:r w:rsidRPr="00AF1C4A">
              <w:rPr>
                <w:b/>
                <w:szCs w:val="22"/>
                <w:lang w:val="fr-FR"/>
              </w:rPr>
              <w:t>Personne à contacter/Service chargé des questions relatives au système de Madrid</w:t>
            </w:r>
            <w:r w:rsidR="002C61D7">
              <w:rPr>
                <w:b/>
                <w:szCs w:val="22"/>
                <w:lang w:val="fr-FR"/>
              </w:rPr>
              <w:t> :</w:t>
            </w:r>
          </w:p>
          <w:p w:rsidR="00881461" w:rsidRPr="00AF1C4A" w:rsidRDefault="00881461" w:rsidP="000C2E1B">
            <w:pPr>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Nom</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Fonction (le cas échéant)</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Numéro de téléphone</w:t>
            </w:r>
            <w:r w:rsidR="002C61D7">
              <w:rPr>
                <w:szCs w:val="22"/>
                <w:lang w:val="fr-FR"/>
              </w:rPr>
              <w:t> :</w:t>
            </w:r>
          </w:p>
          <w:p w:rsidR="00881461" w:rsidRPr="00AF1C4A" w:rsidRDefault="00881461" w:rsidP="000C2E1B">
            <w:pPr>
              <w:rPr>
                <w:szCs w:val="22"/>
                <w:lang w:val="fr-FR"/>
              </w:rPr>
            </w:pPr>
          </w:p>
        </w:tc>
      </w:tr>
      <w:tr w:rsidR="00881461" w:rsidRPr="00AF1C4A" w:rsidTr="00DC1B38">
        <w:tc>
          <w:tcPr>
            <w:tcW w:w="6988" w:type="dxa"/>
            <w:vMerge/>
            <w:shd w:val="clear" w:color="auto" w:fill="auto"/>
          </w:tcPr>
          <w:p w:rsidR="00881461" w:rsidRPr="00AF1C4A" w:rsidRDefault="00881461" w:rsidP="000C2E1B">
            <w:pPr>
              <w:pStyle w:val="ONUME"/>
              <w:rPr>
                <w:b/>
                <w:szCs w:val="22"/>
                <w:lang w:val="fr-FR"/>
              </w:rPr>
            </w:pPr>
          </w:p>
        </w:tc>
        <w:tc>
          <w:tcPr>
            <w:tcW w:w="6988" w:type="dxa"/>
            <w:shd w:val="clear" w:color="auto" w:fill="auto"/>
          </w:tcPr>
          <w:p w:rsidR="00140D62" w:rsidRPr="00AF1C4A" w:rsidRDefault="00021F86" w:rsidP="00021F86">
            <w:pPr>
              <w:rPr>
                <w:szCs w:val="22"/>
                <w:lang w:val="fr-FR"/>
              </w:rPr>
            </w:pPr>
            <w:r w:rsidRPr="00AF1C4A">
              <w:rPr>
                <w:szCs w:val="22"/>
                <w:lang w:val="fr-FR"/>
              </w:rPr>
              <w:t>Adresse électronique</w:t>
            </w:r>
            <w:r w:rsidR="002C61D7">
              <w:rPr>
                <w:szCs w:val="22"/>
                <w:lang w:val="fr-FR"/>
              </w:rPr>
              <w:t> :</w:t>
            </w:r>
          </w:p>
          <w:p w:rsidR="00881461" w:rsidRPr="00AF1C4A" w:rsidRDefault="00881461" w:rsidP="000C2E1B">
            <w:pPr>
              <w:rPr>
                <w:szCs w:val="22"/>
                <w:lang w:val="fr-FR"/>
              </w:rPr>
            </w:pPr>
          </w:p>
        </w:tc>
      </w:tr>
    </w:tbl>
    <w:p w:rsidR="00140D62" w:rsidRPr="00AF1C4A" w:rsidRDefault="00140D62" w:rsidP="000C2E1B">
      <w:pPr>
        <w:rPr>
          <w:lang w:val="fr-FR"/>
        </w:rPr>
      </w:pPr>
    </w:p>
    <w:p w:rsidR="00140D62" w:rsidRPr="00AF1C4A" w:rsidRDefault="00021F86" w:rsidP="00021F86">
      <w:pPr>
        <w:pStyle w:val="Heading2"/>
        <w:shd w:val="clear" w:color="auto" w:fill="DBE5F1" w:themeFill="accent1" w:themeFillTint="33"/>
        <w:rPr>
          <w:szCs w:val="22"/>
          <w:lang w:val="fr-FR"/>
        </w:rPr>
      </w:pPr>
      <w:bookmarkStart w:id="9" w:name="_Toc76650026"/>
      <w:r w:rsidRPr="00AF1C4A">
        <w:rPr>
          <w:szCs w:val="22"/>
          <w:lang w:val="fr-FR"/>
        </w:rPr>
        <w:t xml:space="preserve">Législation </w:t>
      </w:r>
      <w:r w:rsidR="00AF1C4A">
        <w:rPr>
          <w:szCs w:val="22"/>
          <w:lang w:val="fr-FR"/>
        </w:rPr>
        <w:t>applicable</w:t>
      </w:r>
      <w:bookmarkEnd w:id="9"/>
    </w:p>
    <w:p w:rsidR="0046125C" w:rsidRPr="00AF1C4A" w:rsidRDefault="0046125C" w:rsidP="000C2E1B">
      <w:pPr>
        <w:rPr>
          <w:lang w:val="fr-FR"/>
        </w:rPr>
      </w:pPr>
    </w:p>
    <w:tbl>
      <w:tblPr>
        <w:tblStyle w:val="TableGridLight"/>
        <w:tblW w:w="0" w:type="auto"/>
        <w:tblLook w:val="04A0" w:firstRow="1" w:lastRow="0" w:firstColumn="1" w:lastColumn="0" w:noHBand="0" w:noVBand="1"/>
      </w:tblPr>
      <w:tblGrid>
        <w:gridCol w:w="6988"/>
        <w:gridCol w:w="6988"/>
      </w:tblGrid>
      <w:tr w:rsidR="00860AE9" w:rsidRPr="000D74A7" w:rsidTr="008C7187">
        <w:tc>
          <w:tcPr>
            <w:tcW w:w="6988" w:type="dxa"/>
          </w:tcPr>
          <w:p w:rsidR="00860AE9" w:rsidRPr="00AF1C4A" w:rsidRDefault="008D7CDA" w:rsidP="008D7CDA">
            <w:pPr>
              <w:pStyle w:val="ONUME"/>
              <w:rPr>
                <w:b/>
                <w:szCs w:val="22"/>
                <w:lang w:val="fr-FR"/>
              </w:rPr>
            </w:pPr>
            <w:r w:rsidRPr="00AF1C4A">
              <w:rPr>
                <w:b/>
                <w:szCs w:val="22"/>
                <w:lang w:val="fr-FR"/>
              </w:rPr>
              <w:t>Si la législation nationale</w:t>
            </w:r>
            <w:r w:rsidR="004A2299">
              <w:rPr>
                <w:b/>
                <w:szCs w:val="22"/>
                <w:lang w:val="fr-FR"/>
              </w:rPr>
              <w:t xml:space="preserve"> ou régionale</w:t>
            </w:r>
            <w:r w:rsidRPr="00AF1C4A">
              <w:rPr>
                <w:b/>
                <w:szCs w:val="22"/>
                <w:lang w:val="fr-FR"/>
              </w:rPr>
              <w:t xml:space="preserve"> en vigueur sur les marques n</w:t>
            </w:r>
            <w:r w:rsidR="002C61D7">
              <w:rPr>
                <w:b/>
                <w:szCs w:val="22"/>
                <w:lang w:val="fr-FR"/>
              </w:rPr>
              <w:t>’</w:t>
            </w:r>
            <w:r w:rsidRPr="00AF1C4A">
              <w:rPr>
                <w:b/>
                <w:szCs w:val="22"/>
                <w:lang w:val="fr-FR"/>
              </w:rPr>
              <w:t xml:space="preserve">est pas disponible dans </w:t>
            </w:r>
            <w:r w:rsidRPr="00155051">
              <w:rPr>
                <w:b/>
                <w:i/>
                <w:szCs w:val="22"/>
                <w:lang w:val="fr-FR"/>
              </w:rPr>
              <w:t>WIPO Lex</w:t>
            </w:r>
            <w:r w:rsidRPr="00AF1C4A">
              <w:rPr>
                <w:b/>
                <w:szCs w:val="22"/>
                <w:lang w:val="fr-FR"/>
              </w:rPr>
              <w:t xml:space="preserve"> (</w:t>
            </w:r>
            <w:hyperlink r:id="rId9" w:history="1">
              <w:r w:rsidR="003B66A7">
                <w:rPr>
                  <w:rStyle w:val="Hyperlink"/>
                  <w:b/>
                  <w:lang w:val="fr-FR"/>
                </w:rPr>
                <w:t>https://www.wipo.int/wipolex/fr/</w:t>
              </w:r>
            </w:hyperlink>
            <w:r w:rsidRPr="00AF1C4A">
              <w:rPr>
                <w:b/>
                <w:szCs w:val="22"/>
                <w:lang w:val="fr-FR"/>
              </w:rPr>
              <w:t>), veuillez indiquer le lien</w:t>
            </w:r>
            <w:r w:rsidR="00650888" w:rsidRPr="00AF1C4A">
              <w:rPr>
                <w:b/>
                <w:szCs w:val="22"/>
                <w:lang w:val="fr-FR"/>
              </w:rPr>
              <w:t xml:space="preserve"> à consulter</w:t>
            </w:r>
            <w:r w:rsidRPr="00AF1C4A">
              <w:rPr>
                <w:b/>
                <w:szCs w:val="22"/>
                <w:lang w:val="fr-FR"/>
              </w:rPr>
              <w:t>, dans la mesure du possible</w:t>
            </w:r>
            <w:r w:rsidR="002C61D7">
              <w:rPr>
                <w:b/>
                <w:szCs w:val="22"/>
                <w:lang w:val="fr-FR"/>
              </w:rPr>
              <w:t> :</w:t>
            </w:r>
            <w:r w:rsidR="00CF5D84" w:rsidRPr="00AF1C4A">
              <w:rPr>
                <w:b/>
                <w:szCs w:val="22"/>
                <w:lang w:val="fr-FR"/>
              </w:rPr>
              <w:t xml:space="preserve"> </w:t>
            </w:r>
          </w:p>
        </w:tc>
        <w:tc>
          <w:tcPr>
            <w:tcW w:w="6988" w:type="dxa"/>
          </w:tcPr>
          <w:p w:rsidR="00140D62" w:rsidRPr="00AF1C4A" w:rsidRDefault="00140D62" w:rsidP="000C2E1B">
            <w:pPr>
              <w:rPr>
                <w:szCs w:val="22"/>
                <w:lang w:val="fr-FR"/>
              </w:rPr>
            </w:pPr>
          </w:p>
          <w:p w:rsidR="00584429" w:rsidRPr="00AF1C4A" w:rsidRDefault="00584429" w:rsidP="000C2E1B">
            <w:pPr>
              <w:rPr>
                <w:szCs w:val="22"/>
                <w:lang w:val="fr-FR"/>
              </w:rPr>
            </w:pPr>
          </w:p>
        </w:tc>
      </w:tr>
    </w:tbl>
    <w:p w:rsidR="00140D62" w:rsidRPr="00AF1C4A" w:rsidRDefault="00445490" w:rsidP="008D7CDA">
      <w:pPr>
        <w:pStyle w:val="Heading2"/>
        <w:shd w:val="clear" w:color="auto" w:fill="DBE5F1" w:themeFill="accent1" w:themeFillTint="33"/>
        <w:rPr>
          <w:szCs w:val="22"/>
          <w:lang w:val="fr-FR"/>
        </w:rPr>
      </w:pPr>
      <w:bookmarkStart w:id="10" w:name="_Toc76650027"/>
      <w:bookmarkStart w:id="11" w:name="_Toc39592918"/>
      <w:bookmarkStart w:id="12" w:name="_Toc50988573"/>
      <w:r>
        <w:rPr>
          <w:szCs w:val="22"/>
          <w:lang w:val="fr-FR"/>
        </w:rPr>
        <w:t>appartenance Á</w:t>
      </w:r>
      <w:r w:rsidR="008D7CDA" w:rsidRPr="00AF1C4A">
        <w:rPr>
          <w:szCs w:val="22"/>
          <w:lang w:val="fr-FR"/>
        </w:rPr>
        <w:t xml:space="preserve"> l</w:t>
      </w:r>
      <w:r w:rsidR="002C61D7">
        <w:rPr>
          <w:szCs w:val="22"/>
          <w:lang w:val="fr-FR"/>
        </w:rPr>
        <w:t>’</w:t>
      </w:r>
      <w:r w:rsidR="008D7CDA" w:rsidRPr="00AF1C4A">
        <w:rPr>
          <w:szCs w:val="22"/>
          <w:lang w:val="fr-FR"/>
        </w:rPr>
        <w:t>Union de Madrid</w:t>
      </w:r>
      <w:bookmarkEnd w:id="10"/>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881461" w:rsidRPr="00AF1C4A" w:rsidTr="000C5BAE">
        <w:tc>
          <w:tcPr>
            <w:tcW w:w="6988" w:type="dxa"/>
            <w:vMerge w:val="restart"/>
          </w:tcPr>
          <w:bookmarkEnd w:id="11"/>
          <w:bookmarkEnd w:id="12"/>
          <w:p w:rsidR="00881461" w:rsidRPr="00AF1C4A" w:rsidRDefault="008D7CDA" w:rsidP="008D7CDA">
            <w:pPr>
              <w:pStyle w:val="ONUME"/>
              <w:rPr>
                <w:b/>
                <w:szCs w:val="22"/>
                <w:lang w:val="fr-FR"/>
              </w:rPr>
            </w:pPr>
            <w:r w:rsidRPr="00AF1C4A">
              <w:rPr>
                <w:b/>
                <w:szCs w:val="22"/>
                <w:lang w:val="fr-FR"/>
              </w:rPr>
              <w:t>Membre…</w:t>
            </w:r>
            <w:r w:rsidR="00881461" w:rsidRPr="00AF1C4A">
              <w:rPr>
                <w:b/>
                <w:szCs w:val="22"/>
                <w:lang w:val="fr-FR"/>
              </w:rPr>
              <w:t xml:space="preserve"> </w:t>
            </w:r>
          </w:p>
        </w:tc>
        <w:tc>
          <w:tcPr>
            <w:tcW w:w="6988" w:type="dxa"/>
          </w:tcPr>
          <w:p w:rsidR="00B02B92" w:rsidRPr="00AF1C4A" w:rsidRDefault="00CF5D84" w:rsidP="008D7CDA">
            <w:pPr>
              <w:rPr>
                <w:szCs w:val="22"/>
                <w:lang w:val="fr-FR"/>
              </w:rPr>
            </w:pPr>
            <w:r w:rsidRPr="00AF1C4A">
              <w:rPr>
                <w:szCs w:val="22"/>
                <w:lang w:val="fr-FR"/>
              </w:rPr>
              <w:fldChar w:fldCharType="begin">
                <w:ffData>
                  <w:name w:val="Check1"/>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50888" w:rsidRPr="00AF1C4A">
              <w:rPr>
                <w:color w:val="000000"/>
                <w:szCs w:val="22"/>
                <w:lang w:val="fr-FR"/>
              </w:rPr>
              <w:t>du P</w:t>
            </w:r>
            <w:r w:rsidR="008D7CDA" w:rsidRPr="00AF1C4A">
              <w:rPr>
                <w:color w:val="000000"/>
                <w:szCs w:val="22"/>
                <w:lang w:val="fr-FR"/>
              </w:rPr>
              <w:t>rotocole, depuis</w:t>
            </w:r>
            <w:r w:rsidR="002C61D7">
              <w:rPr>
                <w:color w:val="000000"/>
                <w:szCs w:val="22"/>
                <w:lang w:val="fr-FR"/>
              </w:rPr>
              <w:t> :</w:t>
            </w:r>
          </w:p>
          <w:p w:rsidR="00881461" w:rsidRPr="00AF1C4A" w:rsidRDefault="00881461" w:rsidP="000C2E1B">
            <w:pPr>
              <w:rPr>
                <w:szCs w:val="22"/>
                <w:lang w:val="fr-FR"/>
              </w:rPr>
            </w:pPr>
          </w:p>
        </w:tc>
      </w:tr>
      <w:tr w:rsidR="00881461" w:rsidRPr="00AF1C4A" w:rsidTr="000C5BAE">
        <w:tc>
          <w:tcPr>
            <w:tcW w:w="6988" w:type="dxa"/>
            <w:vMerge/>
          </w:tcPr>
          <w:p w:rsidR="00881461" w:rsidRPr="00AF1C4A" w:rsidRDefault="00881461" w:rsidP="000C2E1B">
            <w:pPr>
              <w:pStyle w:val="ONUME"/>
              <w:numPr>
                <w:ilvl w:val="0"/>
                <w:numId w:val="0"/>
              </w:numPr>
              <w:rPr>
                <w:szCs w:val="22"/>
                <w:lang w:val="fr-FR"/>
              </w:rPr>
            </w:pPr>
          </w:p>
        </w:tc>
        <w:tc>
          <w:tcPr>
            <w:tcW w:w="6988" w:type="dxa"/>
          </w:tcPr>
          <w:p w:rsidR="00B02B92" w:rsidRPr="00AF1C4A" w:rsidRDefault="00CF5D84" w:rsidP="008D7CDA">
            <w:pPr>
              <w:rPr>
                <w:szCs w:val="22"/>
                <w:lang w:val="fr-FR"/>
              </w:rPr>
            </w:pPr>
            <w:r w:rsidRPr="00AF1C4A">
              <w:rPr>
                <w:szCs w:val="22"/>
                <w:lang w:val="fr-FR"/>
              </w:rPr>
              <w:fldChar w:fldCharType="begin">
                <w:ffData>
                  <w:name w:val="Check1"/>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color w:val="000000"/>
                <w:szCs w:val="22"/>
                <w:lang w:val="fr-FR"/>
              </w:rPr>
              <w:t>de l</w:t>
            </w:r>
            <w:r w:rsidR="002C61D7">
              <w:rPr>
                <w:color w:val="000000"/>
                <w:szCs w:val="22"/>
                <w:lang w:val="fr-FR"/>
              </w:rPr>
              <w:t>’</w:t>
            </w:r>
            <w:r w:rsidR="008D7CDA" w:rsidRPr="00AF1C4A">
              <w:rPr>
                <w:color w:val="000000"/>
                <w:szCs w:val="22"/>
                <w:lang w:val="fr-FR"/>
              </w:rPr>
              <w:t>Arrangement, depuis</w:t>
            </w:r>
            <w:r w:rsidR="002C61D7">
              <w:rPr>
                <w:color w:val="808080"/>
                <w:szCs w:val="22"/>
                <w:lang w:val="fr-FR"/>
              </w:rPr>
              <w:t> :</w:t>
            </w:r>
          </w:p>
          <w:p w:rsidR="00881461" w:rsidRPr="00AF1C4A" w:rsidRDefault="00881461" w:rsidP="000C2E1B">
            <w:pPr>
              <w:rPr>
                <w:szCs w:val="22"/>
                <w:lang w:val="fr-FR"/>
              </w:rPr>
            </w:pPr>
          </w:p>
        </w:tc>
      </w:tr>
    </w:tbl>
    <w:p w:rsidR="00140D62" w:rsidRPr="00AF1C4A" w:rsidRDefault="008D7CDA" w:rsidP="00AF1C4A">
      <w:pPr>
        <w:pStyle w:val="Heading2"/>
        <w:shd w:val="clear" w:color="auto" w:fill="DBE5F1" w:themeFill="accent1" w:themeFillTint="33"/>
        <w:rPr>
          <w:szCs w:val="22"/>
          <w:lang w:val="fr-FR"/>
        </w:rPr>
      </w:pPr>
      <w:bookmarkStart w:id="13" w:name="_Toc76650028"/>
      <w:bookmarkStart w:id="14" w:name="_Toc39592919"/>
      <w:bookmarkStart w:id="15" w:name="_Toc50988574"/>
      <w:r w:rsidRPr="00AF1C4A">
        <w:rPr>
          <w:szCs w:val="22"/>
          <w:lang w:val="fr-FR"/>
        </w:rPr>
        <w:t>D</w:t>
      </w:r>
      <w:r w:rsidR="00AF1C4A" w:rsidRPr="00AF1C4A">
        <w:rPr>
          <w:szCs w:val="22"/>
          <w:lang w:val="fr-FR"/>
        </w:rPr>
        <w:t>éclarations et notifications applicables</w:t>
      </w:r>
      <w:bookmarkEnd w:id="13"/>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881461" w:rsidRPr="000D74A7" w:rsidTr="008C7187">
        <w:tc>
          <w:tcPr>
            <w:tcW w:w="6988" w:type="dxa"/>
            <w:vMerge w:val="restart"/>
          </w:tcPr>
          <w:bookmarkEnd w:id="14"/>
          <w:bookmarkEnd w:id="15"/>
          <w:p w:rsidR="00140D62" w:rsidRPr="00AF1C4A" w:rsidRDefault="008D7CDA" w:rsidP="008D7CDA">
            <w:pPr>
              <w:pStyle w:val="ONUME"/>
              <w:rPr>
                <w:b/>
                <w:szCs w:val="22"/>
                <w:lang w:val="fr-FR"/>
              </w:rPr>
            </w:pPr>
            <w:r w:rsidRPr="00AF1C4A">
              <w:rPr>
                <w:b/>
                <w:szCs w:val="22"/>
                <w:lang w:val="fr-FR"/>
              </w:rPr>
              <w:t>Les déclarations et notifications ci</w:t>
            </w:r>
            <w:r w:rsidR="002C61D7">
              <w:rPr>
                <w:b/>
                <w:szCs w:val="22"/>
                <w:lang w:val="fr-FR"/>
              </w:rPr>
              <w:t>-</w:t>
            </w:r>
            <w:r w:rsidRPr="00AF1C4A">
              <w:rPr>
                <w:b/>
                <w:szCs w:val="22"/>
                <w:lang w:val="fr-FR"/>
              </w:rPr>
              <w:t>après ont été faites par la partie contractante</w:t>
            </w:r>
            <w:r w:rsidR="002C61D7">
              <w:rPr>
                <w:b/>
                <w:szCs w:val="22"/>
                <w:lang w:val="fr-FR"/>
              </w:rPr>
              <w:t> :</w:t>
            </w:r>
          </w:p>
          <w:p w:rsidR="00881461" w:rsidRPr="00AF1C4A" w:rsidRDefault="00881461" w:rsidP="000C2E1B">
            <w:pPr>
              <w:pStyle w:val="Heading2"/>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1"/>
                  <w:enabled/>
                  <w:calcOnExit w:val="0"/>
                  <w:checkBox>
                    <w:sizeAuto/>
                    <w:default w:val="0"/>
                  </w:checkBox>
                </w:ffData>
              </w:fldChar>
            </w:r>
            <w:bookmarkStart w:id="16" w:name="Check1"/>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16"/>
            <w:r w:rsidRPr="00AF1C4A">
              <w:rPr>
                <w:szCs w:val="22"/>
                <w:lang w:val="fr-FR"/>
              </w:rPr>
              <w:t xml:space="preserve"> </w:t>
            </w:r>
            <w:r w:rsidRPr="00AF1C4A">
              <w:rPr>
                <w:szCs w:val="22"/>
                <w:lang w:val="fr-FR"/>
              </w:rPr>
              <w:tab/>
            </w:r>
            <w:r w:rsidR="008D7CDA" w:rsidRPr="00AF1C4A">
              <w:rPr>
                <w:szCs w:val="22"/>
                <w:lang w:val="fr-FR"/>
              </w:rPr>
              <w:t>Extension à 18</w:t>
            </w:r>
            <w:r w:rsidR="006C4E00" w:rsidRPr="00AF1C4A">
              <w:rPr>
                <w:szCs w:val="22"/>
                <w:lang w:val="fr-FR"/>
              </w:rPr>
              <w:t> </w:t>
            </w:r>
            <w:r w:rsidR="008D7CDA" w:rsidRPr="00AF1C4A">
              <w:rPr>
                <w:szCs w:val="22"/>
                <w:lang w:val="fr-FR"/>
              </w:rPr>
              <w:t>mois du délai de refus (article</w:t>
            </w:r>
            <w:r w:rsidR="006C4E00" w:rsidRPr="00AF1C4A">
              <w:rPr>
                <w:szCs w:val="22"/>
                <w:lang w:val="fr-FR"/>
              </w:rPr>
              <w:t> </w:t>
            </w:r>
            <w:r w:rsidR="008D7CDA" w:rsidRPr="00AF1C4A">
              <w:rPr>
                <w:szCs w:val="22"/>
                <w:lang w:val="fr-FR"/>
              </w:rPr>
              <w:t>5.2)b) du Protocole)</w:t>
            </w:r>
            <w:r w:rsidR="004239E9" w:rsidRPr="00AF1C4A">
              <w:rPr>
                <w:szCs w:val="22"/>
                <w:lang w:val="fr-FR"/>
              </w:rPr>
              <w:t>.</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2"/>
                  <w:enabled/>
                  <w:calcOnExit w:val="0"/>
                  <w:checkBox>
                    <w:sizeAuto/>
                    <w:default w:val="0"/>
                  </w:checkBox>
                </w:ffData>
              </w:fldChar>
            </w:r>
            <w:bookmarkStart w:id="17" w:name="Check2"/>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17"/>
            <w:r w:rsidRPr="00AF1C4A">
              <w:rPr>
                <w:szCs w:val="22"/>
                <w:lang w:val="fr-FR"/>
              </w:rPr>
              <w:t xml:space="preserve"> </w:t>
            </w:r>
            <w:r w:rsidRPr="00AF1C4A">
              <w:rPr>
                <w:szCs w:val="22"/>
                <w:lang w:val="fr-FR"/>
              </w:rPr>
              <w:tab/>
            </w:r>
            <w:r w:rsidR="00404C78" w:rsidRPr="00AF1C4A">
              <w:rPr>
                <w:szCs w:val="22"/>
                <w:lang w:val="fr-FR"/>
              </w:rPr>
              <w:t>Possibilité de notifier u</w:t>
            </w:r>
            <w:r w:rsidR="008D7CDA" w:rsidRPr="00AF1C4A">
              <w:rPr>
                <w:szCs w:val="22"/>
                <w:lang w:val="fr-FR"/>
              </w:rPr>
              <w:t xml:space="preserve">n refus </w:t>
            </w:r>
            <w:r w:rsidR="00CD77C3">
              <w:rPr>
                <w:szCs w:val="22"/>
                <w:lang w:val="fr-FR"/>
              </w:rPr>
              <w:t xml:space="preserve">fondé sur </w:t>
            </w:r>
            <w:r w:rsidR="008D7CDA" w:rsidRPr="00AF1C4A">
              <w:rPr>
                <w:szCs w:val="22"/>
                <w:lang w:val="fr-FR"/>
              </w:rPr>
              <w:t>une opposition après l</w:t>
            </w:r>
            <w:r w:rsidR="002C61D7">
              <w:rPr>
                <w:szCs w:val="22"/>
                <w:lang w:val="fr-FR"/>
              </w:rPr>
              <w:t>’</w:t>
            </w:r>
            <w:r w:rsidR="008D7CDA" w:rsidRPr="00AF1C4A">
              <w:rPr>
                <w:szCs w:val="22"/>
                <w:lang w:val="fr-FR"/>
              </w:rPr>
              <w:t>expiration du délai de 18</w:t>
            </w:r>
            <w:r w:rsidR="006C4E00" w:rsidRPr="00AF1C4A">
              <w:rPr>
                <w:szCs w:val="22"/>
                <w:lang w:val="fr-FR"/>
              </w:rPr>
              <w:t> </w:t>
            </w:r>
            <w:r w:rsidR="008D7CDA" w:rsidRPr="00AF1C4A">
              <w:rPr>
                <w:szCs w:val="22"/>
                <w:lang w:val="fr-FR"/>
              </w:rPr>
              <w:t>mois (article</w:t>
            </w:r>
            <w:r w:rsidR="006C4E00" w:rsidRPr="00AF1C4A">
              <w:rPr>
                <w:szCs w:val="22"/>
                <w:lang w:val="fr-FR"/>
              </w:rPr>
              <w:t> </w:t>
            </w:r>
            <w:r w:rsidR="008D7CDA" w:rsidRPr="00AF1C4A">
              <w:rPr>
                <w:szCs w:val="22"/>
                <w:lang w:val="fr-FR"/>
              </w:rPr>
              <w:t>5.2)c)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3"/>
                  <w:enabled/>
                  <w:calcOnExit w:val="0"/>
                  <w:checkBox>
                    <w:sizeAuto/>
                    <w:default w:val="0"/>
                  </w:checkBox>
                </w:ffData>
              </w:fldChar>
            </w:r>
            <w:bookmarkStart w:id="18" w:name="Check3"/>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18"/>
            <w:r w:rsidRPr="00AF1C4A">
              <w:rPr>
                <w:szCs w:val="22"/>
                <w:lang w:val="fr-FR"/>
              </w:rPr>
              <w:t xml:space="preserve"> </w:t>
            </w:r>
            <w:r w:rsidRPr="00AF1C4A">
              <w:rPr>
                <w:szCs w:val="22"/>
                <w:lang w:val="fr-FR"/>
              </w:rPr>
              <w:tab/>
            </w:r>
            <w:r w:rsidR="008D7CDA" w:rsidRPr="00AF1C4A">
              <w:rPr>
                <w:szCs w:val="22"/>
                <w:lang w:val="fr-FR"/>
              </w:rPr>
              <w:t>Taxe individuelle (article</w:t>
            </w:r>
            <w:r w:rsidR="006C4E00" w:rsidRPr="00AF1C4A">
              <w:rPr>
                <w:szCs w:val="22"/>
                <w:lang w:val="fr-FR"/>
              </w:rPr>
              <w:t> </w:t>
            </w:r>
            <w:r w:rsidR="008D7CDA" w:rsidRPr="00AF1C4A">
              <w:rPr>
                <w:szCs w:val="22"/>
                <w:lang w:val="fr-FR"/>
              </w:rPr>
              <w:t>8.7)a) du Protocole)</w:t>
            </w:r>
            <w:r w:rsidR="004239E9" w:rsidRPr="00AF1C4A">
              <w:rPr>
                <w:szCs w:val="22"/>
                <w:lang w:val="fr-FR"/>
              </w:rPr>
              <w:t>.</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bookmarkStart w:id="19" w:name="Check4"/>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19"/>
            <w:r w:rsidRPr="00AF1C4A">
              <w:rPr>
                <w:szCs w:val="22"/>
                <w:lang w:val="fr-FR"/>
              </w:rPr>
              <w:t xml:space="preserve"> </w:t>
            </w:r>
            <w:r w:rsidRPr="00AF1C4A">
              <w:rPr>
                <w:szCs w:val="22"/>
                <w:lang w:val="fr-FR"/>
              </w:rPr>
              <w:tab/>
            </w:r>
            <w:r w:rsidR="008D7CDA" w:rsidRPr="00AF1C4A">
              <w:rPr>
                <w:szCs w:val="22"/>
                <w:lang w:val="fr-FR"/>
              </w:rPr>
              <w:t>Restriction relative à la désignation postérieure (</w:t>
            </w:r>
            <w:r w:rsidR="00404C78" w:rsidRPr="00AF1C4A">
              <w:rPr>
                <w:szCs w:val="22"/>
                <w:lang w:val="fr-FR"/>
              </w:rPr>
              <w:t>a</w:t>
            </w:r>
            <w:r w:rsidR="008D7CDA" w:rsidRPr="00AF1C4A">
              <w:rPr>
                <w:szCs w:val="22"/>
                <w:lang w:val="fr-FR"/>
              </w:rPr>
              <w:t>rticle</w:t>
            </w:r>
            <w:r w:rsidR="006C4E00" w:rsidRPr="00AF1C4A">
              <w:rPr>
                <w:szCs w:val="22"/>
                <w:lang w:val="fr-FR"/>
              </w:rPr>
              <w:t> 14.5 du Protocole)</w:t>
            </w:r>
            <w:r w:rsidR="004239E9" w:rsidRPr="00AF1C4A">
              <w:rPr>
                <w:szCs w:val="22"/>
                <w:lang w:val="fr-FR"/>
              </w:rPr>
              <w:t>.</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keepNext/>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Les refus provisoires font l</w:t>
            </w:r>
            <w:r w:rsidR="002C61D7">
              <w:rPr>
                <w:szCs w:val="22"/>
                <w:lang w:val="fr-FR"/>
              </w:rPr>
              <w:t>’</w:t>
            </w:r>
            <w:r w:rsidR="008D7CDA" w:rsidRPr="00AF1C4A">
              <w:rPr>
                <w:szCs w:val="22"/>
                <w:lang w:val="fr-FR"/>
              </w:rPr>
              <w:t>objet d</w:t>
            </w:r>
            <w:r w:rsidR="002C61D7">
              <w:rPr>
                <w:szCs w:val="22"/>
                <w:lang w:val="fr-FR"/>
              </w:rPr>
              <w:t>’</w:t>
            </w:r>
            <w:r w:rsidR="008D7CDA" w:rsidRPr="00AF1C4A">
              <w:rPr>
                <w:szCs w:val="22"/>
                <w:lang w:val="fr-FR"/>
              </w:rPr>
              <w:t>un réexamen par l</w:t>
            </w:r>
            <w:r w:rsidR="002C61D7">
              <w:rPr>
                <w:szCs w:val="22"/>
                <w:lang w:val="fr-FR"/>
              </w:rPr>
              <w:t>’</w:t>
            </w:r>
            <w:r w:rsidR="008D7CDA" w:rsidRPr="00AF1C4A">
              <w:rPr>
                <w:szCs w:val="22"/>
                <w:lang w:val="fr-FR"/>
              </w:rPr>
              <w:t>Office, que ce réexamen ait été demandé par le titulaire ou non (règle</w:t>
            </w:r>
            <w:r w:rsidR="006C4E00" w:rsidRPr="00AF1C4A">
              <w:rPr>
                <w:szCs w:val="22"/>
                <w:lang w:val="fr-FR"/>
              </w:rPr>
              <w:t> </w:t>
            </w:r>
            <w:r w:rsidR="008D7CDA" w:rsidRPr="00AF1C4A">
              <w:rPr>
                <w:szCs w:val="22"/>
                <w:lang w:val="fr-FR"/>
              </w:rPr>
              <w:t>17.5</w:t>
            </w:r>
            <w:r w:rsidR="00404C78" w:rsidRPr="00AF1C4A">
              <w:rPr>
                <w:szCs w:val="22"/>
                <w:lang w:val="fr-FR"/>
              </w:rPr>
              <w:t>)</w:t>
            </w:r>
            <w:r w:rsidR="008D7CDA" w:rsidRPr="00AF1C4A">
              <w:rPr>
                <w:szCs w:val="22"/>
                <w:lang w:val="fr-FR"/>
              </w:rPr>
              <w:t>d) du règlement d</w:t>
            </w:r>
            <w:r w:rsidR="002C61D7">
              <w:rPr>
                <w:szCs w:val="22"/>
                <w:lang w:val="fr-FR"/>
              </w:rPr>
              <w:t>’</w:t>
            </w:r>
            <w:r w:rsidR="008D7CDA" w:rsidRPr="00AF1C4A">
              <w:rPr>
                <w:szCs w:val="22"/>
                <w:lang w:val="fr-FR"/>
              </w:rPr>
              <w:t>exécution du Protocole).</w:t>
            </w:r>
          </w:p>
          <w:p w:rsidR="00881461" w:rsidRPr="00AF1C4A" w:rsidRDefault="00881461" w:rsidP="00122173">
            <w:pPr>
              <w:pStyle w:val="ListParagraph"/>
              <w:keepNext/>
              <w:keepLines/>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Les refus provisoires d</w:t>
            </w:r>
            <w:r w:rsidR="002C61D7">
              <w:rPr>
                <w:szCs w:val="22"/>
                <w:lang w:val="fr-FR"/>
              </w:rPr>
              <w:t>’</w:t>
            </w:r>
            <w:r w:rsidR="008D7CDA" w:rsidRPr="00AF1C4A">
              <w:rPr>
                <w:szCs w:val="22"/>
                <w:lang w:val="fr-FR"/>
              </w:rPr>
              <w:t>office ne sont pas susceptibles de réexamen devant l</w:t>
            </w:r>
            <w:r w:rsidR="002C61D7">
              <w:rPr>
                <w:szCs w:val="22"/>
                <w:lang w:val="fr-FR"/>
              </w:rPr>
              <w:t>’</w:t>
            </w:r>
            <w:r w:rsidR="009C4438">
              <w:rPr>
                <w:szCs w:val="22"/>
                <w:lang w:val="fr-FR"/>
              </w:rPr>
              <w:t>O</w:t>
            </w:r>
            <w:r w:rsidR="008D7CDA" w:rsidRPr="00AF1C4A">
              <w:rPr>
                <w:szCs w:val="22"/>
                <w:lang w:val="fr-FR"/>
              </w:rPr>
              <w:t>ffice (règle</w:t>
            </w:r>
            <w:r w:rsidR="006C4E00" w:rsidRPr="00AF1C4A">
              <w:rPr>
                <w:szCs w:val="22"/>
                <w:lang w:val="fr-FR"/>
              </w:rPr>
              <w:t> </w:t>
            </w:r>
            <w:r w:rsidR="008D7CDA" w:rsidRPr="00AF1C4A">
              <w:rPr>
                <w:szCs w:val="22"/>
                <w:lang w:val="fr-FR"/>
              </w:rPr>
              <w:t>17.5)e)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994F93">
              <w:rPr>
                <w:szCs w:val="22"/>
                <w:lang w:val="fr-FR"/>
              </w:rPr>
              <w:t>Office</w:t>
            </w:r>
            <w:r w:rsidR="008D7CDA" w:rsidRPr="00AF1C4A">
              <w:rPr>
                <w:szCs w:val="22"/>
                <w:lang w:val="fr-FR"/>
              </w:rPr>
              <w:t xml:space="preserve"> commun de plusieurs </w:t>
            </w:r>
            <w:r w:rsidR="00994F93">
              <w:rPr>
                <w:szCs w:val="22"/>
                <w:lang w:val="fr-FR"/>
              </w:rPr>
              <w:t>États</w:t>
            </w:r>
            <w:r w:rsidR="008D7CDA" w:rsidRPr="00AF1C4A">
              <w:rPr>
                <w:szCs w:val="22"/>
                <w:lang w:val="fr-FR"/>
              </w:rPr>
              <w:t xml:space="preserve"> contractants (article</w:t>
            </w:r>
            <w:r w:rsidR="006C4E00" w:rsidRPr="00AF1C4A">
              <w:rPr>
                <w:szCs w:val="22"/>
                <w:lang w:val="fr-FR"/>
              </w:rPr>
              <w:t> </w:t>
            </w:r>
            <w:r w:rsidR="008D7CDA" w:rsidRPr="00AF1C4A">
              <w:rPr>
                <w:szCs w:val="22"/>
                <w:lang w:val="fr-FR"/>
              </w:rPr>
              <w:t>9</w:t>
            </w:r>
            <w:r w:rsidR="008D7CDA" w:rsidRPr="00AF1C4A">
              <w:rPr>
                <w:i/>
                <w:szCs w:val="22"/>
                <w:lang w:val="fr-FR"/>
              </w:rPr>
              <w:t xml:space="preserve">quater </w:t>
            </w:r>
            <w:r w:rsidR="008D7CDA" w:rsidRPr="00AF1C4A">
              <w:rPr>
                <w:szCs w:val="22"/>
                <w:lang w:val="fr-FR"/>
              </w:rPr>
              <w:t>du Protocole)</w:t>
            </w:r>
            <w:r w:rsidR="004239E9" w:rsidRPr="00AF1C4A">
              <w:rPr>
                <w:szCs w:val="22"/>
                <w:lang w:val="fr-FR"/>
              </w:rPr>
              <w:t>.</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Déclaration d</w:t>
            </w:r>
            <w:r w:rsidR="002C61D7">
              <w:rPr>
                <w:szCs w:val="22"/>
                <w:lang w:val="fr-FR"/>
              </w:rPr>
              <w:t>’</w:t>
            </w:r>
            <w:r w:rsidR="008D7CDA" w:rsidRPr="00AF1C4A">
              <w:rPr>
                <w:szCs w:val="22"/>
                <w:lang w:val="fr-FR"/>
              </w:rPr>
              <w:t>intention d</w:t>
            </w:r>
            <w:r w:rsidR="002C61D7">
              <w:rPr>
                <w:szCs w:val="22"/>
                <w:lang w:val="fr-FR"/>
              </w:rPr>
              <w:t>’</w:t>
            </w:r>
            <w:r w:rsidR="008D7CDA" w:rsidRPr="00AF1C4A">
              <w:rPr>
                <w:szCs w:val="22"/>
                <w:lang w:val="fr-FR"/>
              </w:rPr>
              <w:t>utiliser la marque (règle</w:t>
            </w:r>
            <w:r w:rsidR="006C4E00" w:rsidRPr="00AF1C4A">
              <w:rPr>
                <w:szCs w:val="22"/>
                <w:lang w:val="fr-FR"/>
              </w:rPr>
              <w:t> </w:t>
            </w:r>
            <w:r w:rsidR="008D7CDA" w:rsidRPr="00AF1C4A">
              <w:rPr>
                <w:szCs w:val="22"/>
                <w:lang w:val="fr-FR"/>
              </w:rPr>
              <w:t>7.2)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L</w:t>
            </w:r>
            <w:r w:rsidR="002C61D7">
              <w:rPr>
                <w:szCs w:val="22"/>
                <w:lang w:val="fr-FR"/>
              </w:rPr>
              <w:t>’</w:t>
            </w:r>
            <w:r w:rsidR="008D7CDA" w:rsidRPr="00AF1C4A">
              <w:rPr>
                <w:szCs w:val="22"/>
                <w:lang w:val="fr-FR"/>
              </w:rPr>
              <w:t>inscription des licences n</w:t>
            </w:r>
            <w:r w:rsidR="002C61D7">
              <w:rPr>
                <w:szCs w:val="22"/>
                <w:lang w:val="fr-FR"/>
              </w:rPr>
              <w:t>’</w:t>
            </w:r>
            <w:r w:rsidR="008D7CDA" w:rsidRPr="00AF1C4A">
              <w:rPr>
                <w:szCs w:val="22"/>
                <w:lang w:val="fr-FR"/>
              </w:rPr>
              <w:t>est pas prévue par la législation nationale</w:t>
            </w:r>
            <w:r w:rsidR="000070E0">
              <w:rPr>
                <w:szCs w:val="22"/>
                <w:lang w:val="fr-FR"/>
              </w:rPr>
              <w:t xml:space="preserve"> ou régionale</w:t>
            </w:r>
            <w:r w:rsidR="008D7CDA" w:rsidRPr="00AF1C4A">
              <w:rPr>
                <w:szCs w:val="22"/>
                <w:lang w:val="fr-FR"/>
              </w:rPr>
              <w:t xml:space="preserve"> (</w:t>
            </w:r>
            <w:r w:rsidR="00B02B92" w:rsidRPr="00AF1C4A">
              <w:rPr>
                <w:szCs w:val="22"/>
                <w:lang w:val="fr-FR"/>
              </w:rPr>
              <w:t>règle 2</w:t>
            </w:r>
            <w:r w:rsidR="008D7CDA" w:rsidRPr="00AF1C4A">
              <w:rPr>
                <w:szCs w:val="22"/>
                <w:lang w:val="fr-FR"/>
              </w:rPr>
              <w:t>0</w:t>
            </w:r>
            <w:r w:rsidR="008D7CDA" w:rsidRPr="00AF1C4A">
              <w:rPr>
                <w:i/>
                <w:szCs w:val="22"/>
                <w:lang w:val="fr-FR"/>
              </w:rPr>
              <w:t>bis</w:t>
            </w:r>
            <w:r w:rsidR="008D7CDA" w:rsidRPr="00AF1C4A">
              <w:rPr>
                <w:szCs w:val="22"/>
                <w:lang w:val="fr-FR"/>
              </w:rPr>
              <w:t>.6)a)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L</w:t>
            </w:r>
            <w:r w:rsidR="002C61D7">
              <w:rPr>
                <w:szCs w:val="22"/>
                <w:lang w:val="fr-FR"/>
              </w:rPr>
              <w:t>’</w:t>
            </w:r>
            <w:r w:rsidR="008D7CDA" w:rsidRPr="00AF1C4A">
              <w:rPr>
                <w:szCs w:val="22"/>
                <w:lang w:val="fr-FR"/>
              </w:rPr>
              <w:t>inscription des licences au registre international est sans effet (règle</w:t>
            </w:r>
            <w:r w:rsidR="006C4E00" w:rsidRPr="00AF1C4A">
              <w:rPr>
                <w:szCs w:val="22"/>
                <w:lang w:val="fr-FR"/>
              </w:rPr>
              <w:t> </w:t>
            </w:r>
            <w:r w:rsidR="008D7CDA" w:rsidRPr="00AF1C4A">
              <w:rPr>
                <w:szCs w:val="22"/>
                <w:lang w:val="fr-FR"/>
              </w:rPr>
              <w:t>20</w:t>
            </w:r>
            <w:r w:rsidR="008D7CDA" w:rsidRPr="00AF1C4A">
              <w:rPr>
                <w:i/>
                <w:szCs w:val="22"/>
                <w:lang w:val="fr-FR"/>
              </w:rPr>
              <w:t>bis</w:t>
            </w:r>
            <w:r w:rsidR="008D7CDA" w:rsidRPr="00AF1C4A">
              <w:rPr>
                <w:szCs w:val="22"/>
                <w:lang w:val="fr-FR"/>
              </w:rPr>
              <w:t>.6)b) du règlement d</w:t>
            </w:r>
            <w:r w:rsidR="002C61D7">
              <w:rPr>
                <w:szCs w:val="22"/>
                <w:lang w:val="fr-FR"/>
              </w:rPr>
              <w:t>’</w:t>
            </w:r>
            <w:r w:rsidR="008D7CDA" w:rsidRPr="00AF1C4A">
              <w:rPr>
                <w:szCs w:val="22"/>
                <w:lang w:val="fr-FR"/>
              </w:rPr>
              <w:t>exécution du Protocole)</w:t>
            </w:r>
            <w:r w:rsidR="004239E9" w:rsidRPr="00AF1C4A">
              <w:rPr>
                <w:szCs w:val="22"/>
                <w:lang w:val="fr-FR"/>
              </w:rPr>
              <w:t>.</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La division n</w:t>
            </w:r>
            <w:r w:rsidR="002C61D7">
              <w:rPr>
                <w:szCs w:val="22"/>
                <w:lang w:val="fr-FR"/>
              </w:rPr>
              <w:t>’</w:t>
            </w:r>
            <w:r w:rsidR="008D7CDA" w:rsidRPr="00AF1C4A">
              <w:rPr>
                <w:szCs w:val="22"/>
                <w:lang w:val="fr-FR"/>
              </w:rPr>
              <w:t xml:space="preserve">est pas prévue par la législation nationale </w:t>
            </w:r>
            <w:r w:rsidR="00BF732D">
              <w:rPr>
                <w:szCs w:val="22"/>
                <w:lang w:val="fr-FR"/>
              </w:rPr>
              <w:t>ou régionale</w:t>
            </w:r>
            <w:r w:rsidR="00BF732D" w:rsidRPr="00AF1C4A">
              <w:rPr>
                <w:szCs w:val="22"/>
                <w:lang w:val="fr-FR"/>
              </w:rPr>
              <w:t xml:space="preserve"> </w:t>
            </w:r>
            <w:r w:rsidR="008D7CDA" w:rsidRPr="00AF1C4A">
              <w:rPr>
                <w:szCs w:val="22"/>
                <w:lang w:val="fr-FR"/>
              </w:rPr>
              <w:t>(règle</w:t>
            </w:r>
            <w:r w:rsidR="006C4E00" w:rsidRPr="00AF1C4A">
              <w:rPr>
                <w:szCs w:val="22"/>
                <w:lang w:val="fr-FR"/>
              </w:rPr>
              <w:t> </w:t>
            </w:r>
            <w:r w:rsidR="008D7CDA" w:rsidRPr="00AF1C4A">
              <w:rPr>
                <w:szCs w:val="22"/>
                <w:lang w:val="fr-FR"/>
              </w:rPr>
              <w:t>27</w:t>
            </w:r>
            <w:r w:rsidR="008D7CDA" w:rsidRPr="00AF1C4A">
              <w:rPr>
                <w:i/>
                <w:szCs w:val="22"/>
                <w:lang w:val="fr-FR"/>
              </w:rPr>
              <w:t>bis.</w:t>
            </w:r>
            <w:r w:rsidR="008D7CDA" w:rsidRPr="00AF1C4A">
              <w:rPr>
                <w:szCs w:val="22"/>
                <w:lang w:val="fr-FR"/>
              </w:rPr>
              <w:t>6)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La fusion n</w:t>
            </w:r>
            <w:r w:rsidR="002C61D7">
              <w:rPr>
                <w:szCs w:val="22"/>
                <w:lang w:val="fr-FR"/>
              </w:rPr>
              <w:t>’</w:t>
            </w:r>
            <w:r w:rsidR="008D7CDA" w:rsidRPr="00AF1C4A">
              <w:rPr>
                <w:szCs w:val="22"/>
                <w:lang w:val="fr-FR"/>
              </w:rPr>
              <w:t xml:space="preserve">est pas prévue par la législation nationale </w:t>
            </w:r>
            <w:r w:rsidR="00BF732D">
              <w:rPr>
                <w:szCs w:val="22"/>
                <w:lang w:val="fr-FR"/>
              </w:rPr>
              <w:t>ou régionale</w:t>
            </w:r>
            <w:r w:rsidR="00BF732D" w:rsidRPr="00AF1C4A">
              <w:rPr>
                <w:szCs w:val="22"/>
                <w:lang w:val="fr-FR"/>
              </w:rPr>
              <w:t xml:space="preserve"> </w:t>
            </w:r>
            <w:r w:rsidR="008D7CDA" w:rsidRPr="00AF1C4A">
              <w:rPr>
                <w:szCs w:val="22"/>
                <w:lang w:val="fr-FR"/>
              </w:rPr>
              <w:t>(règle</w:t>
            </w:r>
            <w:r w:rsidR="006C4E00" w:rsidRPr="00AF1C4A">
              <w:rPr>
                <w:szCs w:val="22"/>
                <w:lang w:val="fr-FR"/>
              </w:rPr>
              <w:t> </w:t>
            </w:r>
            <w:r w:rsidR="008D7CDA" w:rsidRPr="00AF1C4A">
              <w:rPr>
                <w:szCs w:val="22"/>
                <w:lang w:val="fr-FR"/>
              </w:rPr>
              <w:t>27</w:t>
            </w:r>
            <w:r w:rsidR="008D7CDA" w:rsidRPr="00AF1C4A">
              <w:rPr>
                <w:i/>
                <w:szCs w:val="22"/>
                <w:lang w:val="fr-FR"/>
              </w:rPr>
              <w:t>ter.</w:t>
            </w:r>
            <w:r w:rsidR="008D7CDA" w:rsidRPr="00AF1C4A">
              <w:rPr>
                <w:szCs w:val="22"/>
                <w:lang w:val="fr-FR"/>
              </w:rPr>
              <w:t>2)b)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8D7CD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L</w:t>
            </w:r>
            <w:r w:rsidR="002C61D7">
              <w:rPr>
                <w:szCs w:val="22"/>
                <w:lang w:val="fr-FR"/>
              </w:rPr>
              <w:t>’</w:t>
            </w:r>
            <w:r w:rsidR="00BD0488" w:rsidRPr="00AF1C4A">
              <w:rPr>
                <w:szCs w:val="22"/>
                <w:lang w:val="fr-FR"/>
              </w:rPr>
              <w:t>O</w:t>
            </w:r>
            <w:r w:rsidR="008D7CDA" w:rsidRPr="00AF1C4A">
              <w:rPr>
                <w:szCs w:val="22"/>
                <w:lang w:val="fr-FR"/>
              </w:rPr>
              <w:t xml:space="preserve">ffice accepte de percevoir et </w:t>
            </w:r>
            <w:r w:rsidR="0068420D">
              <w:rPr>
                <w:szCs w:val="22"/>
                <w:lang w:val="fr-FR"/>
              </w:rPr>
              <w:t>de</w:t>
            </w:r>
            <w:r w:rsidR="008D7CDA" w:rsidRPr="00AF1C4A">
              <w:rPr>
                <w:szCs w:val="22"/>
                <w:lang w:val="fr-FR"/>
              </w:rPr>
              <w:t xml:space="preserve">  </w:t>
            </w:r>
            <w:r w:rsidR="0068420D">
              <w:rPr>
                <w:szCs w:val="22"/>
                <w:lang w:val="fr-FR"/>
              </w:rPr>
              <w:t xml:space="preserve">transférer les émoluments et taxes </w:t>
            </w:r>
            <w:r w:rsidR="008D7CDA" w:rsidRPr="00AF1C4A">
              <w:rPr>
                <w:szCs w:val="22"/>
                <w:lang w:val="fr-FR"/>
              </w:rPr>
              <w:t>à l</w:t>
            </w:r>
            <w:r w:rsidR="002C61D7">
              <w:rPr>
                <w:szCs w:val="22"/>
                <w:lang w:val="fr-FR"/>
              </w:rPr>
              <w:t>’</w:t>
            </w:r>
            <w:r w:rsidR="008D7CDA" w:rsidRPr="00AF1C4A">
              <w:rPr>
                <w:szCs w:val="22"/>
                <w:lang w:val="fr-FR"/>
              </w:rPr>
              <w:t>OMPI (règle</w:t>
            </w:r>
            <w:r w:rsidR="006C4E00" w:rsidRPr="00AF1C4A">
              <w:rPr>
                <w:szCs w:val="22"/>
                <w:lang w:val="fr-FR"/>
              </w:rPr>
              <w:t> </w:t>
            </w:r>
            <w:r w:rsidR="008D7CDA" w:rsidRPr="00AF1C4A">
              <w:rPr>
                <w:szCs w:val="22"/>
                <w:lang w:val="fr-FR"/>
              </w:rPr>
              <w:t>34.2)b)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155051">
            <w:pPr>
              <w:pStyle w:val="ListParagraph"/>
              <w:keepNext/>
              <w:keepLines/>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8D7CDA" w:rsidRPr="00AF1C4A">
              <w:rPr>
                <w:szCs w:val="22"/>
                <w:lang w:val="fr-FR"/>
              </w:rPr>
              <w:t>Taxe individuelle payable en deux</w:t>
            </w:r>
            <w:r w:rsidR="00D74AFD" w:rsidRPr="00AF1C4A">
              <w:rPr>
                <w:szCs w:val="22"/>
                <w:lang w:val="fr-FR"/>
              </w:rPr>
              <w:t> </w:t>
            </w:r>
            <w:r w:rsidR="008D7CDA" w:rsidRPr="00AF1C4A">
              <w:rPr>
                <w:szCs w:val="22"/>
                <w:lang w:val="fr-FR"/>
              </w:rPr>
              <w:t>parties (règle</w:t>
            </w:r>
            <w:r w:rsidR="006C4E00" w:rsidRPr="00AF1C4A">
              <w:rPr>
                <w:szCs w:val="22"/>
                <w:lang w:val="fr-FR"/>
              </w:rPr>
              <w:t> </w:t>
            </w:r>
            <w:r w:rsidR="008D7CDA" w:rsidRPr="00AF1C4A">
              <w:rPr>
                <w:szCs w:val="22"/>
                <w:lang w:val="fr-FR"/>
              </w:rPr>
              <w:t>34.3)a) du règlement d</w:t>
            </w:r>
            <w:r w:rsidR="002C61D7">
              <w:rPr>
                <w:szCs w:val="22"/>
                <w:lang w:val="fr-FR"/>
              </w:rPr>
              <w:t>’</w:t>
            </w:r>
            <w:r w:rsidR="008D7CD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FD25FA">
            <w:pPr>
              <w:pStyle w:val="ListParagraph"/>
              <w:keepNext/>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FD25FA" w:rsidRPr="00AF1C4A">
              <w:rPr>
                <w:szCs w:val="22"/>
                <w:lang w:val="fr-FR"/>
              </w:rPr>
              <w:t>La règle</w:t>
            </w:r>
            <w:r w:rsidR="006C4E00" w:rsidRPr="00AF1C4A">
              <w:rPr>
                <w:szCs w:val="22"/>
                <w:lang w:val="fr-FR"/>
              </w:rPr>
              <w:t> </w:t>
            </w:r>
            <w:r w:rsidR="00FD25FA" w:rsidRPr="00AF1C4A">
              <w:rPr>
                <w:szCs w:val="22"/>
                <w:lang w:val="fr-FR"/>
              </w:rPr>
              <w:t>27</w:t>
            </w:r>
            <w:r w:rsidR="00FD25FA" w:rsidRPr="00AF1C4A">
              <w:rPr>
                <w:i/>
                <w:szCs w:val="22"/>
                <w:lang w:val="fr-FR"/>
              </w:rPr>
              <w:t>bis.</w:t>
            </w:r>
            <w:r w:rsidR="00FD25FA" w:rsidRPr="00AF1C4A">
              <w:rPr>
                <w:szCs w:val="22"/>
                <w:lang w:val="fr-FR"/>
              </w:rPr>
              <w:t>1) relative à la division d</w:t>
            </w:r>
            <w:r w:rsidR="002C61D7">
              <w:rPr>
                <w:szCs w:val="22"/>
                <w:lang w:val="fr-FR"/>
              </w:rPr>
              <w:t>’</w:t>
            </w:r>
            <w:r w:rsidR="00FD25FA" w:rsidRPr="00AF1C4A">
              <w:rPr>
                <w:szCs w:val="22"/>
                <w:lang w:val="fr-FR"/>
              </w:rPr>
              <w:t>un enregistrement international n</w:t>
            </w:r>
            <w:r w:rsidR="002C61D7">
              <w:rPr>
                <w:szCs w:val="22"/>
                <w:lang w:val="fr-FR"/>
              </w:rPr>
              <w:t>’</w:t>
            </w:r>
            <w:r w:rsidR="00FD25FA" w:rsidRPr="00AF1C4A">
              <w:rPr>
                <w:szCs w:val="22"/>
                <w:lang w:val="fr-FR"/>
              </w:rPr>
              <w:t>est pas compatible avec la législation nationale</w:t>
            </w:r>
            <w:r w:rsidR="00090211">
              <w:rPr>
                <w:szCs w:val="22"/>
                <w:lang w:val="fr-FR"/>
              </w:rPr>
              <w:t xml:space="preserve"> ou régionale</w:t>
            </w:r>
            <w:r w:rsidR="00FD25FA" w:rsidRPr="00AF1C4A">
              <w:rPr>
                <w:szCs w:val="22"/>
                <w:lang w:val="fr-FR"/>
              </w:rPr>
              <w:t xml:space="preserve"> (règle</w:t>
            </w:r>
            <w:r w:rsidR="006C4E00" w:rsidRPr="00AF1C4A">
              <w:rPr>
                <w:szCs w:val="22"/>
                <w:lang w:val="fr-FR"/>
              </w:rPr>
              <w:t> </w:t>
            </w:r>
            <w:r w:rsidR="00FD25FA" w:rsidRPr="00AF1C4A">
              <w:rPr>
                <w:szCs w:val="22"/>
                <w:lang w:val="fr-FR"/>
              </w:rPr>
              <w:t>40.6) du règlement d</w:t>
            </w:r>
            <w:r w:rsidR="002C61D7">
              <w:rPr>
                <w:szCs w:val="22"/>
                <w:lang w:val="fr-FR"/>
              </w:rPr>
              <w:t>’</w:t>
            </w:r>
            <w:r w:rsidR="00FD25F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r w:rsidR="00881461" w:rsidRPr="000D74A7" w:rsidTr="008C7187">
        <w:tc>
          <w:tcPr>
            <w:tcW w:w="6988" w:type="dxa"/>
            <w:vMerge/>
          </w:tcPr>
          <w:p w:rsidR="00881461" w:rsidRPr="00AF1C4A" w:rsidRDefault="00881461" w:rsidP="000C2E1B">
            <w:pPr>
              <w:pStyle w:val="ONUME"/>
              <w:rPr>
                <w:szCs w:val="22"/>
                <w:lang w:val="fr-FR"/>
              </w:rPr>
            </w:pPr>
          </w:p>
        </w:tc>
        <w:tc>
          <w:tcPr>
            <w:tcW w:w="6988" w:type="dxa"/>
          </w:tcPr>
          <w:p w:rsidR="00140D62" w:rsidRPr="00AF1C4A" w:rsidRDefault="00881461" w:rsidP="00FD25FA">
            <w:pPr>
              <w:pStyle w:val="ListParagraph"/>
              <w:tabs>
                <w:tab w:val="left" w:pos="567"/>
              </w:tabs>
              <w:ind w:left="567" w:hanging="567"/>
              <w:rPr>
                <w:szCs w:val="22"/>
                <w:lang w:val="fr-FR"/>
              </w:rPr>
            </w:pPr>
            <w:r w:rsidRPr="00AF1C4A">
              <w:rPr>
                <w:szCs w:val="22"/>
                <w:lang w:val="fr-FR"/>
              </w:rPr>
              <w:fldChar w:fldCharType="begin">
                <w:ffData>
                  <w:name w:val="Check4"/>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FD25FA" w:rsidRPr="00AF1C4A">
              <w:rPr>
                <w:szCs w:val="22"/>
                <w:lang w:val="fr-FR"/>
              </w:rPr>
              <w:t>La règle</w:t>
            </w:r>
            <w:r w:rsidR="006C4E00" w:rsidRPr="00AF1C4A">
              <w:rPr>
                <w:szCs w:val="22"/>
                <w:lang w:val="fr-FR"/>
              </w:rPr>
              <w:t> </w:t>
            </w:r>
            <w:r w:rsidR="00FD25FA" w:rsidRPr="00AF1C4A">
              <w:rPr>
                <w:szCs w:val="22"/>
                <w:lang w:val="fr-FR"/>
              </w:rPr>
              <w:t>27</w:t>
            </w:r>
            <w:r w:rsidR="00FD25FA" w:rsidRPr="00AF1C4A">
              <w:rPr>
                <w:i/>
                <w:szCs w:val="22"/>
                <w:lang w:val="fr-FR"/>
              </w:rPr>
              <w:t>ter.</w:t>
            </w:r>
            <w:r w:rsidR="00FD25FA" w:rsidRPr="00AF1C4A">
              <w:rPr>
                <w:szCs w:val="22"/>
                <w:lang w:val="fr-FR"/>
              </w:rPr>
              <w:t>2)a) concernant la fusion d</w:t>
            </w:r>
            <w:r w:rsidR="002C61D7">
              <w:rPr>
                <w:szCs w:val="22"/>
                <w:lang w:val="fr-FR"/>
              </w:rPr>
              <w:t>’</w:t>
            </w:r>
            <w:r w:rsidR="00FD25FA" w:rsidRPr="00AF1C4A">
              <w:rPr>
                <w:szCs w:val="22"/>
                <w:lang w:val="fr-FR"/>
              </w:rPr>
              <w:t>enregistrements internationaux issus de l</w:t>
            </w:r>
            <w:r w:rsidR="002C61D7">
              <w:rPr>
                <w:szCs w:val="22"/>
                <w:lang w:val="fr-FR"/>
              </w:rPr>
              <w:t>’</w:t>
            </w:r>
            <w:r w:rsidR="00FD25FA" w:rsidRPr="00AF1C4A">
              <w:rPr>
                <w:szCs w:val="22"/>
                <w:lang w:val="fr-FR"/>
              </w:rPr>
              <w:t>inscription de la division d</w:t>
            </w:r>
            <w:r w:rsidR="002C61D7">
              <w:rPr>
                <w:szCs w:val="22"/>
                <w:lang w:val="fr-FR"/>
              </w:rPr>
              <w:t>’</w:t>
            </w:r>
            <w:r w:rsidR="00FD25FA" w:rsidRPr="00AF1C4A">
              <w:rPr>
                <w:szCs w:val="22"/>
                <w:lang w:val="fr-FR"/>
              </w:rPr>
              <w:t>un enregistrement international n</w:t>
            </w:r>
            <w:r w:rsidR="002C61D7">
              <w:rPr>
                <w:szCs w:val="22"/>
                <w:lang w:val="fr-FR"/>
              </w:rPr>
              <w:t>’</w:t>
            </w:r>
            <w:r w:rsidR="00FD25FA" w:rsidRPr="00AF1C4A">
              <w:rPr>
                <w:szCs w:val="22"/>
                <w:lang w:val="fr-FR"/>
              </w:rPr>
              <w:t xml:space="preserve">est pas compatible avec la législation nationale </w:t>
            </w:r>
            <w:r w:rsidR="00090211">
              <w:rPr>
                <w:szCs w:val="22"/>
                <w:lang w:val="fr-FR"/>
              </w:rPr>
              <w:t>ou régionale</w:t>
            </w:r>
            <w:r w:rsidR="00090211" w:rsidRPr="00AF1C4A">
              <w:rPr>
                <w:szCs w:val="22"/>
                <w:lang w:val="fr-FR"/>
              </w:rPr>
              <w:t xml:space="preserve"> </w:t>
            </w:r>
            <w:r w:rsidR="00FD25FA" w:rsidRPr="00AF1C4A">
              <w:rPr>
                <w:szCs w:val="22"/>
                <w:lang w:val="fr-FR"/>
              </w:rPr>
              <w:t>(règle</w:t>
            </w:r>
            <w:r w:rsidR="006C4E00" w:rsidRPr="00AF1C4A">
              <w:rPr>
                <w:szCs w:val="22"/>
                <w:lang w:val="fr-FR"/>
              </w:rPr>
              <w:t> </w:t>
            </w:r>
            <w:r w:rsidR="00FD25FA" w:rsidRPr="00AF1C4A">
              <w:rPr>
                <w:szCs w:val="22"/>
                <w:lang w:val="fr-FR"/>
              </w:rPr>
              <w:t>40.6) du règlement d</w:t>
            </w:r>
            <w:r w:rsidR="002C61D7">
              <w:rPr>
                <w:szCs w:val="22"/>
                <w:lang w:val="fr-FR"/>
              </w:rPr>
              <w:t>’</w:t>
            </w:r>
            <w:r w:rsidR="00FD25FA" w:rsidRPr="00AF1C4A">
              <w:rPr>
                <w:szCs w:val="22"/>
                <w:lang w:val="fr-FR"/>
              </w:rPr>
              <w:t>exécution du Protocole).</w:t>
            </w:r>
          </w:p>
          <w:p w:rsidR="00881461" w:rsidRPr="00AF1C4A" w:rsidRDefault="00881461" w:rsidP="000C2E1B">
            <w:pPr>
              <w:pStyle w:val="ListParagraph"/>
              <w:tabs>
                <w:tab w:val="left" w:pos="567"/>
              </w:tabs>
              <w:ind w:left="567" w:hanging="567"/>
              <w:rPr>
                <w:szCs w:val="22"/>
                <w:lang w:val="fr-FR"/>
              </w:rPr>
            </w:pPr>
          </w:p>
        </w:tc>
      </w:tr>
    </w:tbl>
    <w:p w:rsidR="00140D62" w:rsidRPr="00AF1C4A" w:rsidRDefault="00FD25FA" w:rsidP="00FD25FA">
      <w:pPr>
        <w:pStyle w:val="Heading1"/>
        <w:shd w:val="clear" w:color="auto" w:fill="DBE5F1" w:themeFill="accent1" w:themeFillTint="33"/>
        <w:rPr>
          <w:szCs w:val="22"/>
          <w:lang w:val="fr-FR"/>
        </w:rPr>
      </w:pPr>
      <w:bookmarkStart w:id="20" w:name="_Toc76650029"/>
      <w:bookmarkStart w:id="21" w:name="_Toc39592920"/>
      <w:bookmarkStart w:id="22" w:name="_Toc50988575"/>
      <w:r w:rsidRPr="00AF1C4A">
        <w:rPr>
          <w:szCs w:val="22"/>
          <w:lang w:val="fr-FR"/>
        </w:rPr>
        <w:t>Partie</w:t>
      </w:r>
      <w:r w:rsidR="006C4E00" w:rsidRPr="00AF1C4A">
        <w:rPr>
          <w:szCs w:val="22"/>
          <w:lang w:val="fr-FR"/>
        </w:rPr>
        <w:t> </w:t>
      </w:r>
      <w:r w:rsidRPr="00AF1C4A">
        <w:rPr>
          <w:szCs w:val="22"/>
          <w:lang w:val="fr-FR"/>
        </w:rPr>
        <w:t xml:space="preserve">2. </w:t>
      </w:r>
      <w:r w:rsidR="006C4E00" w:rsidRPr="00AF1C4A">
        <w:rPr>
          <w:szCs w:val="22"/>
          <w:lang w:val="fr-FR"/>
        </w:rPr>
        <w:t xml:space="preserve"> </w:t>
      </w:r>
      <w:r w:rsidRPr="00AF1C4A">
        <w:rPr>
          <w:szCs w:val="22"/>
          <w:lang w:val="fr-FR"/>
        </w:rPr>
        <w:t>Informations sur les procédures en tant qu</w:t>
      </w:r>
      <w:r w:rsidR="002C61D7">
        <w:rPr>
          <w:szCs w:val="22"/>
          <w:lang w:val="fr-FR"/>
        </w:rPr>
        <w:t>’</w:t>
      </w:r>
      <w:r w:rsidRPr="00AF1C4A">
        <w:rPr>
          <w:szCs w:val="22"/>
          <w:lang w:val="fr-FR"/>
        </w:rPr>
        <w:t>office d</w:t>
      </w:r>
      <w:r w:rsidR="002C61D7">
        <w:rPr>
          <w:szCs w:val="22"/>
          <w:lang w:val="fr-FR"/>
        </w:rPr>
        <w:t>’</w:t>
      </w:r>
      <w:r w:rsidRPr="00AF1C4A">
        <w:rPr>
          <w:szCs w:val="22"/>
          <w:lang w:val="fr-FR"/>
        </w:rPr>
        <w:t>origine</w:t>
      </w:r>
      <w:bookmarkEnd w:id="20"/>
    </w:p>
    <w:p w:rsidR="00140D62" w:rsidRPr="00AF1C4A" w:rsidRDefault="00FD25FA" w:rsidP="00FD25FA">
      <w:pPr>
        <w:pStyle w:val="Heading2"/>
        <w:shd w:val="clear" w:color="auto" w:fill="DBE5F1" w:themeFill="accent1" w:themeFillTint="33"/>
        <w:rPr>
          <w:szCs w:val="22"/>
          <w:lang w:val="fr-FR"/>
        </w:rPr>
      </w:pPr>
      <w:bookmarkStart w:id="23" w:name="_Toc76650030"/>
      <w:r w:rsidRPr="00AF1C4A">
        <w:rPr>
          <w:szCs w:val="22"/>
          <w:lang w:val="fr-FR"/>
        </w:rPr>
        <w:t>Méthode de dépôt d</w:t>
      </w:r>
      <w:r w:rsidR="002C61D7">
        <w:rPr>
          <w:szCs w:val="22"/>
          <w:lang w:val="fr-FR"/>
        </w:rPr>
        <w:t>’</w:t>
      </w:r>
      <w:r w:rsidRPr="00AF1C4A">
        <w:rPr>
          <w:szCs w:val="22"/>
          <w:lang w:val="fr-FR"/>
        </w:rPr>
        <w:t>une demande internationale (formulaire</w:t>
      </w:r>
      <w:r w:rsidR="006C4E00" w:rsidRPr="00AF1C4A">
        <w:rPr>
          <w:szCs w:val="22"/>
          <w:lang w:val="fr-FR"/>
        </w:rPr>
        <w:t> </w:t>
      </w:r>
      <w:r w:rsidRPr="00AF1C4A">
        <w:rPr>
          <w:szCs w:val="22"/>
          <w:lang w:val="fr-FR"/>
        </w:rPr>
        <w:t>MM2)</w:t>
      </w:r>
      <w:bookmarkEnd w:id="23"/>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0F0D9A" w:rsidRPr="000D74A7" w:rsidTr="008C7187">
        <w:tc>
          <w:tcPr>
            <w:tcW w:w="6988" w:type="dxa"/>
            <w:vMerge w:val="restart"/>
          </w:tcPr>
          <w:p w:rsidR="000F0D9A" w:rsidRPr="00AF1C4A" w:rsidRDefault="00404C78" w:rsidP="00404C78">
            <w:pPr>
              <w:pStyle w:val="ONUME"/>
              <w:rPr>
                <w:b/>
                <w:szCs w:val="22"/>
                <w:lang w:val="fr-FR"/>
              </w:rPr>
            </w:pPr>
            <w:bookmarkStart w:id="24" w:name="_Ref66807062"/>
            <w:bookmarkEnd w:id="21"/>
            <w:bookmarkEnd w:id="22"/>
            <w:r w:rsidRPr="00AF1C4A">
              <w:rPr>
                <w:b/>
                <w:szCs w:val="22"/>
                <w:lang w:val="fr-FR"/>
              </w:rPr>
              <w:t>Le déposant peut déposer la demande internationale au moyen des méthodes suivantes</w:t>
            </w:r>
            <w:r w:rsidR="002C61D7">
              <w:rPr>
                <w:b/>
                <w:szCs w:val="22"/>
                <w:lang w:val="fr-FR"/>
              </w:rPr>
              <w:t> :</w:t>
            </w:r>
            <w:bookmarkEnd w:id="24"/>
          </w:p>
        </w:tc>
        <w:tc>
          <w:tcPr>
            <w:tcW w:w="6988" w:type="dxa"/>
          </w:tcPr>
          <w:p w:rsidR="00B02B92" w:rsidRPr="00AF1C4A" w:rsidRDefault="000F0D9A" w:rsidP="00404C78">
            <w:pPr>
              <w:tabs>
                <w:tab w:val="left" w:pos="567"/>
              </w:tabs>
              <w:ind w:left="567" w:hanging="567"/>
              <w:rPr>
                <w:szCs w:val="22"/>
                <w:lang w:val="fr-FR"/>
              </w:rPr>
            </w:pPr>
            <w:r w:rsidRPr="00AF1C4A">
              <w:rPr>
                <w:szCs w:val="22"/>
                <w:lang w:val="fr-FR"/>
              </w:rPr>
              <w:fldChar w:fldCharType="begin">
                <w:ffData>
                  <w:name w:val="Check5"/>
                  <w:enabled/>
                  <w:calcOnExit w:val="0"/>
                  <w:checkBox>
                    <w:sizeAuto/>
                    <w:default w:val="0"/>
                  </w:checkBox>
                </w:ffData>
              </w:fldChar>
            </w:r>
            <w:bookmarkStart w:id="25" w:name="Check5"/>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25"/>
            <w:r w:rsidRPr="00AF1C4A">
              <w:rPr>
                <w:szCs w:val="22"/>
                <w:lang w:val="fr-FR"/>
              </w:rPr>
              <w:t xml:space="preserve"> </w:t>
            </w:r>
            <w:r w:rsidRPr="00AF1C4A">
              <w:rPr>
                <w:szCs w:val="22"/>
                <w:lang w:val="fr-FR"/>
              </w:rPr>
              <w:tab/>
            </w:r>
            <w:r w:rsidR="00404C78" w:rsidRPr="00AF1C4A">
              <w:rPr>
                <w:szCs w:val="22"/>
                <w:lang w:val="fr-FR"/>
              </w:rPr>
              <w:t>Formulaire papier;</w:t>
            </w:r>
            <w:r w:rsidR="00D74AFD" w:rsidRPr="00AF1C4A">
              <w:rPr>
                <w:szCs w:val="22"/>
                <w:lang w:val="fr-FR"/>
              </w:rPr>
              <w:t xml:space="preserve"> </w:t>
            </w:r>
            <w:r w:rsidR="00404C78" w:rsidRPr="00AF1C4A">
              <w:rPr>
                <w:szCs w:val="22"/>
                <w:lang w:val="fr-FR"/>
              </w:rPr>
              <w:t xml:space="preserve"> </w:t>
            </w:r>
            <w:r w:rsidR="00BD0488" w:rsidRPr="00AF1C4A">
              <w:rPr>
                <w:szCs w:val="22"/>
                <w:lang w:val="fr-FR"/>
              </w:rPr>
              <w:t>veuillez</w:t>
            </w:r>
            <w:r w:rsidR="00404C78" w:rsidRPr="00AF1C4A">
              <w:rPr>
                <w:szCs w:val="22"/>
                <w:lang w:val="fr-FR"/>
              </w:rPr>
              <w:t xml:space="preserve"> préciser comment le formulaire peut être présenté à l</w:t>
            </w:r>
            <w:r w:rsidR="002C61D7">
              <w:rPr>
                <w:szCs w:val="22"/>
                <w:lang w:val="fr-FR"/>
              </w:rPr>
              <w:t>’</w:t>
            </w:r>
            <w:r w:rsidR="00404C78" w:rsidRPr="00AF1C4A">
              <w:rPr>
                <w:szCs w:val="22"/>
                <w:lang w:val="fr-FR"/>
              </w:rPr>
              <w:t>Office (en personne, par courrier électronique, etc.)</w:t>
            </w:r>
            <w:r w:rsidR="002C61D7">
              <w:rPr>
                <w:szCs w:val="22"/>
                <w:lang w:val="fr-FR"/>
              </w:rPr>
              <w:t> :</w:t>
            </w:r>
          </w:p>
          <w:p w:rsidR="000F0D9A" w:rsidRPr="00AF1C4A" w:rsidRDefault="000F0D9A" w:rsidP="000C2E1B">
            <w:pPr>
              <w:tabs>
                <w:tab w:val="left" w:pos="567"/>
              </w:tabs>
              <w:ind w:left="567" w:hanging="567"/>
              <w:rPr>
                <w:szCs w:val="22"/>
                <w:lang w:val="fr-FR"/>
              </w:rPr>
            </w:pPr>
          </w:p>
        </w:tc>
      </w:tr>
      <w:tr w:rsidR="000F0D9A" w:rsidRPr="000D74A7" w:rsidTr="008C7187">
        <w:tc>
          <w:tcPr>
            <w:tcW w:w="6988" w:type="dxa"/>
            <w:vMerge/>
          </w:tcPr>
          <w:p w:rsidR="000F0D9A" w:rsidRPr="00AF1C4A" w:rsidRDefault="000F0D9A" w:rsidP="000C2E1B">
            <w:pPr>
              <w:pStyle w:val="ONUME"/>
              <w:rPr>
                <w:b/>
                <w:szCs w:val="22"/>
                <w:lang w:val="fr-FR"/>
              </w:rPr>
            </w:pPr>
          </w:p>
        </w:tc>
        <w:tc>
          <w:tcPr>
            <w:tcW w:w="6988" w:type="dxa"/>
          </w:tcPr>
          <w:p w:rsidR="00B02B92" w:rsidRPr="00AF1C4A" w:rsidRDefault="000F0D9A" w:rsidP="00404C78">
            <w:pPr>
              <w:tabs>
                <w:tab w:val="left" w:pos="567"/>
              </w:tabs>
              <w:ind w:left="567" w:hanging="567"/>
              <w:rPr>
                <w:szCs w:val="22"/>
                <w:lang w:val="fr-FR"/>
              </w:rPr>
            </w:pPr>
            <w:r w:rsidRPr="00AF1C4A">
              <w:rPr>
                <w:szCs w:val="22"/>
                <w:lang w:val="fr-FR"/>
              </w:rPr>
              <w:fldChar w:fldCharType="begin">
                <w:ffData>
                  <w:name w:val="Check5"/>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04C78" w:rsidRPr="00AF1C4A">
              <w:rPr>
                <w:szCs w:val="22"/>
                <w:lang w:val="fr-FR"/>
              </w:rPr>
              <w:t xml:space="preserve">Formulaire électronique; </w:t>
            </w:r>
            <w:r w:rsidR="00D74AFD" w:rsidRPr="00AF1C4A">
              <w:rPr>
                <w:szCs w:val="22"/>
                <w:lang w:val="fr-FR"/>
              </w:rPr>
              <w:t xml:space="preserve"> </w:t>
            </w:r>
            <w:r w:rsidR="00BD0488" w:rsidRPr="00AF1C4A">
              <w:rPr>
                <w:szCs w:val="22"/>
                <w:lang w:val="fr-FR"/>
              </w:rPr>
              <w:t xml:space="preserve">veuillez </w:t>
            </w:r>
            <w:r w:rsidR="00404C78" w:rsidRPr="00AF1C4A">
              <w:rPr>
                <w:szCs w:val="22"/>
                <w:lang w:val="fr-FR"/>
              </w:rPr>
              <w:t>indiquer le lien vers le formulaire</w:t>
            </w:r>
            <w:r w:rsidR="002C61D7">
              <w:rPr>
                <w:szCs w:val="22"/>
                <w:lang w:val="fr-FR"/>
              </w:rPr>
              <w:t> :</w:t>
            </w:r>
          </w:p>
          <w:p w:rsidR="000F0D9A" w:rsidRPr="00AF1C4A" w:rsidRDefault="000F0D9A" w:rsidP="000C2E1B">
            <w:pPr>
              <w:tabs>
                <w:tab w:val="left" w:pos="567"/>
              </w:tabs>
              <w:ind w:left="567" w:hanging="567"/>
              <w:rPr>
                <w:szCs w:val="22"/>
                <w:lang w:val="fr-FR"/>
              </w:rPr>
            </w:pPr>
          </w:p>
        </w:tc>
      </w:tr>
      <w:tr w:rsidR="000F0D9A" w:rsidRPr="000D74A7" w:rsidTr="008C7187">
        <w:tc>
          <w:tcPr>
            <w:tcW w:w="6988" w:type="dxa"/>
            <w:vMerge/>
          </w:tcPr>
          <w:p w:rsidR="000F0D9A" w:rsidRPr="00AF1C4A" w:rsidRDefault="000F0D9A" w:rsidP="000C2E1B">
            <w:pPr>
              <w:pStyle w:val="ONUME"/>
              <w:rPr>
                <w:b/>
                <w:szCs w:val="22"/>
                <w:lang w:val="fr-FR"/>
              </w:rPr>
            </w:pPr>
          </w:p>
        </w:tc>
        <w:tc>
          <w:tcPr>
            <w:tcW w:w="6988" w:type="dxa"/>
          </w:tcPr>
          <w:p w:rsidR="00B02B92" w:rsidRPr="00AF1C4A" w:rsidRDefault="000F0D9A" w:rsidP="00BD0488">
            <w:pPr>
              <w:tabs>
                <w:tab w:val="left" w:pos="567"/>
              </w:tabs>
              <w:ind w:left="567" w:hanging="567"/>
              <w:rPr>
                <w:szCs w:val="22"/>
                <w:lang w:val="fr-FR"/>
              </w:rPr>
            </w:pPr>
            <w:r w:rsidRPr="00AF1C4A">
              <w:rPr>
                <w:szCs w:val="22"/>
                <w:lang w:val="fr-FR"/>
              </w:rPr>
              <w:fldChar w:fldCharType="begin">
                <w:ffData>
                  <w:name w:val="Check5"/>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 xml:space="preserve">Service de dépôt électronique du système de Madrid; </w:t>
            </w:r>
            <w:r w:rsidR="00D74AFD" w:rsidRPr="00AF1C4A">
              <w:rPr>
                <w:szCs w:val="22"/>
                <w:lang w:val="fr-FR"/>
              </w:rPr>
              <w:t xml:space="preserve"> </w:t>
            </w:r>
            <w:r w:rsidR="00BD0488" w:rsidRPr="00AF1C4A">
              <w:rPr>
                <w:szCs w:val="22"/>
                <w:lang w:val="fr-FR"/>
              </w:rPr>
              <w:t>veuillez indiquer le lien vers le service de dépôt électronique</w:t>
            </w:r>
            <w:r w:rsidR="002C61D7">
              <w:rPr>
                <w:szCs w:val="22"/>
                <w:lang w:val="fr-FR"/>
              </w:rPr>
              <w:t> :</w:t>
            </w:r>
          </w:p>
          <w:p w:rsidR="000F0D9A" w:rsidRPr="00AF1C4A" w:rsidRDefault="000F0D9A" w:rsidP="000C2E1B">
            <w:pPr>
              <w:tabs>
                <w:tab w:val="left" w:pos="567"/>
              </w:tabs>
              <w:ind w:left="567" w:hanging="567"/>
              <w:rPr>
                <w:szCs w:val="22"/>
                <w:lang w:val="fr-FR"/>
              </w:rPr>
            </w:pPr>
          </w:p>
        </w:tc>
      </w:tr>
      <w:tr w:rsidR="000F0D9A" w:rsidRPr="000D74A7" w:rsidTr="000F0D9A">
        <w:tc>
          <w:tcPr>
            <w:tcW w:w="6988" w:type="dxa"/>
            <w:vMerge/>
          </w:tcPr>
          <w:p w:rsidR="000F0D9A" w:rsidRPr="00AF1C4A" w:rsidRDefault="000F0D9A" w:rsidP="000F0D9A">
            <w:pPr>
              <w:pStyle w:val="ONUME"/>
              <w:numPr>
                <w:ilvl w:val="0"/>
                <w:numId w:val="0"/>
              </w:numPr>
              <w:rPr>
                <w:b/>
                <w:szCs w:val="22"/>
                <w:lang w:val="fr-FR"/>
              </w:rPr>
            </w:pPr>
          </w:p>
        </w:tc>
        <w:tc>
          <w:tcPr>
            <w:tcW w:w="6988" w:type="dxa"/>
          </w:tcPr>
          <w:p w:rsidR="00B02B92" w:rsidRPr="00AF1C4A" w:rsidRDefault="000F0D9A" w:rsidP="008A380D">
            <w:pPr>
              <w:keepNext/>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bookmarkStart w:id="26" w:name="Check6"/>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26"/>
            <w:r w:rsidRPr="00AF1C4A">
              <w:rPr>
                <w:szCs w:val="22"/>
                <w:lang w:val="fr-FR"/>
              </w:rPr>
              <w:t xml:space="preserve"> </w:t>
            </w:r>
            <w:r w:rsidRPr="00AF1C4A">
              <w:rPr>
                <w:szCs w:val="22"/>
                <w:lang w:val="fr-FR"/>
              </w:rPr>
              <w:tab/>
            </w:r>
            <w:r w:rsidR="00BD0488" w:rsidRPr="00AF1C4A">
              <w:rPr>
                <w:szCs w:val="22"/>
                <w:lang w:val="fr-FR"/>
              </w:rPr>
              <w:t>Version nationale ou régionale du formulaire</w:t>
            </w:r>
            <w:r w:rsidR="006C4E00" w:rsidRPr="00AF1C4A">
              <w:rPr>
                <w:szCs w:val="22"/>
                <w:lang w:val="fr-FR"/>
              </w:rPr>
              <w:t> </w:t>
            </w:r>
            <w:r w:rsidR="00BD0488" w:rsidRPr="00AF1C4A">
              <w:rPr>
                <w:szCs w:val="22"/>
                <w:lang w:val="fr-FR"/>
              </w:rPr>
              <w:t xml:space="preserve">MM2; </w:t>
            </w:r>
            <w:r w:rsidR="00D74AFD" w:rsidRPr="00AF1C4A">
              <w:rPr>
                <w:szCs w:val="22"/>
                <w:lang w:val="fr-FR"/>
              </w:rPr>
              <w:t xml:space="preserve"> </w:t>
            </w:r>
            <w:r w:rsidR="00BD0488" w:rsidRPr="00AF1C4A">
              <w:rPr>
                <w:szCs w:val="22"/>
                <w:lang w:val="fr-FR"/>
              </w:rPr>
              <w:t>veuillez indiquer le lien vers le formulaire</w:t>
            </w:r>
            <w:r w:rsidR="002C61D7">
              <w:rPr>
                <w:szCs w:val="22"/>
                <w:lang w:val="fr-FR"/>
              </w:rPr>
              <w:t> :</w:t>
            </w:r>
          </w:p>
          <w:p w:rsidR="000F0D9A" w:rsidRPr="00AF1C4A" w:rsidRDefault="000F0D9A" w:rsidP="008A380D">
            <w:pPr>
              <w:keepNext/>
              <w:tabs>
                <w:tab w:val="left" w:pos="567"/>
              </w:tabs>
              <w:ind w:left="567" w:hanging="567"/>
              <w:rPr>
                <w:szCs w:val="22"/>
                <w:lang w:val="fr-FR"/>
              </w:rPr>
            </w:pPr>
          </w:p>
        </w:tc>
      </w:tr>
    </w:tbl>
    <w:p w:rsidR="00140D62" w:rsidRPr="00AF1C4A" w:rsidRDefault="00BD0488" w:rsidP="00BD0488">
      <w:pPr>
        <w:pStyle w:val="Heading2"/>
        <w:keepLines/>
        <w:shd w:val="clear" w:color="auto" w:fill="DBE5F1" w:themeFill="accent1" w:themeFillTint="33"/>
        <w:rPr>
          <w:szCs w:val="22"/>
          <w:lang w:val="fr-FR"/>
        </w:rPr>
      </w:pPr>
      <w:bookmarkStart w:id="27" w:name="_Toc76650031"/>
      <w:bookmarkStart w:id="28" w:name="_Toc39592922"/>
      <w:bookmarkStart w:id="29" w:name="_Toc50988577"/>
      <w:r w:rsidRPr="00AF1C4A">
        <w:rPr>
          <w:szCs w:val="22"/>
          <w:lang w:val="fr-FR"/>
        </w:rPr>
        <w:t>Langues de d</w:t>
      </w:r>
      <w:r w:rsidR="0088116D">
        <w:rPr>
          <w:szCs w:val="22"/>
          <w:lang w:val="fr-FR"/>
        </w:rPr>
        <w:t>É</w:t>
      </w:r>
      <w:r w:rsidRPr="00AF1C4A">
        <w:rPr>
          <w:szCs w:val="22"/>
          <w:lang w:val="fr-FR"/>
        </w:rPr>
        <w:t>p</w:t>
      </w:r>
      <w:r w:rsidR="009A1FEB" w:rsidRPr="009A1FEB">
        <w:rPr>
          <w:szCs w:val="22"/>
          <w:lang w:val="fr-FR"/>
        </w:rPr>
        <w:t>Ô</w:t>
      </w:r>
      <w:r w:rsidRPr="00AF1C4A">
        <w:rPr>
          <w:szCs w:val="22"/>
          <w:lang w:val="fr-FR"/>
        </w:rPr>
        <w:t>t</w:t>
      </w:r>
      <w:bookmarkEnd w:id="27"/>
    </w:p>
    <w:p w:rsidR="003B4535" w:rsidRPr="00AF1C4A" w:rsidRDefault="003B4535" w:rsidP="000F0D9A">
      <w:pPr>
        <w:keepNext/>
        <w:keepLines/>
        <w:rPr>
          <w:lang w:val="fr-FR"/>
        </w:rPr>
      </w:pPr>
    </w:p>
    <w:tbl>
      <w:tblPr>
        <w:tblStyle w:val="TableGridLight"/>
        <w:tblW w:w="0" w:type="auto"/>
        <w:tblLook w:val="04A0" w:firstRow="1" w:lastRow="0" w:firstColumn="1" w:lastColumn="0" w:noHBand="0" w:noVBand="1"/>
      </w:tblPr>
      <w:tblGrid>
        <w:gridCol w:w="6988"/>
        <w:gridCol w:w="6988"/>
      </w:tblGrid>
      <w:tr w:rsidR="002731D6" w:rsidRPr="00AF1C4A" w:rsidTr="008C7187">
        <w:tc>
          <w:tcPr>
            <w:tcW w:w="6988" w:type="dxa"/>
            <w:vMerge w:val="restart"/>
          </w:tcPr>
          <w:p w:rsidR="002731D6" w:rsidRPr="00AF1C4A" w:rsidRDefault="00BD0488" w:rsidP="00BD0488">
            <w:pPr>
              <w:pStyle w:val="ONUME"/>
              <w:keepNext/>
              <w:keepLines/>
              <w:rPr>
                <w:b/>
                <w:szCs w:val="22"/>
                <w:lang w:val="fr-FR"/>
              </w:rPr>
            </w:pPr>
            <w:bookmarkStart w:id="30" w:name="_Ref66807080"/>
            <w:bookmarkEnd w:id="28"/>
            <w:bookmarkEnd w:id="29"/>
            <w:r w:rsidRPr="00AF1C4A">
              <w:rPr>
                <w:b/>
                <w:szCs w:val="22"/>
                <w:lang w:val="fr-FR"/>
              </w:rPr>
              <w:t>Le déposant peut soumettre la demande internationale à l</w:t>
            </w:r>
            <w:r w:rsidR="002C61D7">
              <w:rPr>
                <w:b/>
                <w:szCs w:val="22"/>
                <w:lang w:val="fr-FR"/>
              </w:rPr>
              <w:t>’</w:t>
            </w:r>
            <w:r w:rsidRPr="00AF1C4A">
              <w:rPr>
                <w:b/>
                <w:szCs w:val="22"/>
                <w:lang w:val="fr-FR"/>
              </w:rPr>
              <w:t>Office dans la ou les langues suivantes</w:t>
            </w:r>
            <w:r w:rsidR="002C61D7">
              <w:rPr>
                <w:b/>
                <w:szCs w:val="22"/>
                <w:lang w:val="fr-FR"/>
              </w:rPr>
              <w:t> :</w:t>
            </w:r>
            <w:bookmarkEnd w:id="30"/>
          </w:p>
        </w:tc>
        <w:tc>
          <w:tcPr>
            <w:tcW w:w="6988" w:type="dxa"/>
          </w:tcPr>
          <w:p w:rsidR="00140D62" w:rsidRPr="00AF1C4A" w:rsidRDefault="002731D6" w:rsidP="00BD0488">
            <w:pPr>
              <w:keepNext/>
              <w:keepLines/>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Français</w:t>
            </w:r>
            <w:r w:rsidR="00695028">
              <w:rPr>
                <w:szCs w:val="22"/>
                <w:lang w:val="fr-FR"/>
              </w:rPr>
              <w:t>.</w:t>
            </w:r>
          </w:p>
          <w:p w:rsidR="002731D6" w:rsidRPr="00AF1C4A" w:rsidRDefault="002731D6" w:rsidP="000F0D9A">
            <w:pPr>
              <w:keepNext/>
              <w:keepLines/>
              <w:tabs>
                <w:tab w:val="left" w:pos="567"/>
              </w:tabs>
              <w:rPr>
                <w:szCs w:val="22"/>
                <w:lang w:val="fr-FR"/>
              </w:rPr>
            </w:pPr>
          </w:p>
        </w:tc>
      </w:tr>
      <w:tr w:rsidR="002731D6" w:rsidRPr="00AF1C4A" w:rsidTr="008C7187">
        <w:tc>
          <w:tcPr>
            <w:tcW w:w="6988" w:type="dxa"/>
            <w:vMerge/>
          </w:tcPr>
          <w:p w:rsidR="002731D6" w:rsidRPr="00AF1C4A" w:rsidRDefault="002731D6" w:rsidP="000F0D9A">
            <w:pPr>
              <w:pStyle w:val="ONUME"/>
              <w:keepNext/>
              <w:keepLines/>
              <w:rPr>
                <w:szCs w:val="22"/>
                <w:lang w:val="fr-FR"/>
              </w:rPr>
            </w:pPr>
          </w:p>
        </w:tc>
        <w:tc>
          <w:tcPr>
            <w:tcW w:w="6988" w:type="dxa"/>
          </w:tcPr>
          <w:p w:rsidR="00140D62" w:rsidRPr="00AF1C4A" w:rsidRDefault="002731D6" w:rsidP="00BD0488">
            <w:pPr>
              <w:keepNext/>
              <w:keepLines/>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Anglais</w:t>
            </w:r>
            <w:r w:rsidR="00695028">
              <w:rPr>
                <w:szCs w:val="22"/>
                <w:lang w:val="fr-FR"/>
              </w:rPr>
              <w:t>.</w:t>
            </w:r>
          </w:p>
          <w:p w:rsidR="002731D6" w:rsidRPr="00AF1C4A" w:rsidRDefault="002731D6" w:rsidP="000F0D9A">
            <w:pPr>
              <w:keepNext/>
              <w:keepLines/>
              <w:tabs>
                <w:tab w:val="left" w:pos="567"/>
              </w:tabs>
              <w:ind w:left="567" w:hanging="567"/>
              <w:rPr>
                <w:szCs w:val="22"/>
                <w:lang w:val="fr-FR"/>
              </w:rPr>
            </w:pPr>
          </w:p>
        </w:tc>
      </w:tr>
      <w:tr w:rsidR="002731D6" w:rsidRPr="00AF1C4A" w:rsidTr="008C7187">
        <w:tc>
          <w:tcPr>
            <w:tcW w:w="6988" w:type="dxa"/>
            <w:vMerge/>
          </w:tcPr>
          <w:p w:rsidR="002731D6" w:rsidRPr="00AF1C4A" w:rsidRDefault="002731D6" w:rsidP="000F0D9A">
            <w:pPr>
              <w:pStyle w:val="ONUME"/>
              <w:keepNext/>
              <w:keepLines/>
              <w:rPr>
                <w:szCs w:val="22"/>
                <w:lang w:val="fr-FR"/>
              </w:rPr>
            </w:pPr>
          </w:p>
        </w:tc>
        <w:tc>
          <w:tcPr>
            <w:tcW w:w="6988" w:type="dxa"/>
          </w:tcPr>
          <w:p w:rsidR="00140D62" w:rsidRPr="00AF1C4A" w:rsidRDefault="002731D6" w:rsidP="00BD0488">
            <w:pPr>
              <w:keepNext/>
              <w:keepLines/>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Espagnol</w:t>
            </w:r>
            <w:r w:rsidR="00695028">
              <w:rPr>
                <w:szCs w:val="22"/>
                <w:lang w:val="fr-FR"/>
              </w:rPr>
              <w:t>.</w:t>
            </w:r>
          </w:p>
          <w:p w:rsidR="002731D6" w:rsidRPr="00AF1C4A" w:rsidRDefault="002731D6" w:rsidP="000F0D9A">
            <w:pPr>
              <w:keepNext/>
              <w:keepLines/>
              <w:tabs>
                <w:tab w:val="left" w:pos="567"/>
              </w:tabs>
              <w:ind w:left="567" w:hanging="567"/>
              <w:rPr>
                <w:szCs w:val="22"/>
                <w:lang w:val="fr-FR"/>
              </w:rPr>
            </w:pPr>
          </w:p>
        </w:tc>
      </w:tr>
      <w:tr w:rsidR="002731D6" w:rsidRPr="00AF1C4A" w:rsidTr="008C7187">
        <w:tc>
          <w:tcPr>
            <w:tcW w:w="6988" w:type="dxa"/>
            <w:vMerge/>
          </w:tcPr>
          <w:p w:rsidR="002731D6" w:rsidRPr="00AF1C4A" w:rsidRDefault="002731D6" w:rsidP="000F0D9A">
            <w:pPr>
              <w:pStyle w:val="ONUME"/>
              <w:keepNext/>
              <w:keepLines/>
              <w:rPr>
                <w:szCs w:val="22"/>
                <w:lang w:val="fr-FR"/>
              </w:rPr>
            </w:pPr>
          </w:p>
        </w:tc>
        <w:tc>
          <w:tcPr>
            <w:tcW w:w="6988" w:type="dxa"/>
          </w:tcPr>
          <w:p w:rsidR="00B02B92" w:rsidRPr="00AF1C4A" w:rsidRDefault="002731D6" w:rsidP="00BD0488">
            <w:pPr>
              <w:keepNext/>
              <w:keepLines/>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Autre</w:t>
            </w:r>
            <w:r w:rsidR="00BB2E43">
              <w:rPr>
                <w:szCs w:val="22"/>
                <w:lang w:val="fr-FR"/>
              </w:rPr>
              <w:t xml:space="preserve"> –</w:t>
            </w:r>
            <w:r w:rsidR="00BD0488" w:rsidRPr="00AF1C4A">
              <w:rPr>
                <w:szCs w:val="22"/>
                <w:lang w:val="fr-FR"/>
              </w:rPr>
              <w:t xml:space="preserve"> veuillez indiquer la langue</w:t>
            </w:r>
            <w:r w:rsidR="002C61D7">
              <w:rPr>
                <w:szCs w:val="22"/>
                <w:lang w:val="fr-FR"/>
              </w:rPr>
              <w:t> :</w:t>
            </w:r>
          </w:p>
          <w:p w:rsidR="00140D62" w:rsidRPr="00AF1C4A" w:rsidRDefault="00140D62" w:rsidP="000F0D9A">
            <w:pPr>
              <w:keepNext/>
              <w:keepLines/>
              <w:tabs>
                <w:tab w:val="left" w:pos="567"/>
              </w:tabs>
              <w:ind w:left="567" w:hanging="567"/>
              <w:rPr>
                <w:szCs w:val="22"/>
                <w:lang w:val="fr-FR"/>
              </w:rPr>
            </w:pPr>
          </w:p>
          <w:p w:rsidR="00140D62" w:rsidRPr="00AF1C4A" w:rsidRDefault="002731D6" w:rsidP="00BD0488">
            <w:pPr>
              <w:keepNext/>
              <w:keepLines/>
              <w:tabs>
                <w:tab w:val="left" w:pos="567"/>
                <w:tab w:val="left" w:pos="1134"/>
              </w:tabs>
              <w:ind w:left="1134" w:hanging="1134"/>
              <w:rPr>
                <w:szCs w:val="22"/>
                <w:lang w:val="fr-FR"/>
              </w:rPr>
            </w:pPr>
            <w:r w:rsidRPr="00AF1C4A">
              <w:rPr>
                <w:szCs w:val="22"/>
                <w:lang w:val="fr-FR"/>
              </w:rPr>
              <w:tab/>
            </w:r>
            <w:r w:rsidRPr="00AF1C4A">
              <w:rPr>
                <w:szCs w:val="22"/>
                <w:lang w:val="fr-FR"/>
              </w:rPr>
              <w:tab/>
            </w:r>
            <w:r w:rsidR="00BD0488" w:rsidRPr="00AF1C4A">
              <w:rPr>
                <w:szCs w:val="22"/>
                <w:lang w:val="fr-FR"/>
              </w:rPr>
              <w:t>Dans ce cas, l</w:t>
            </w:r>
            <w:r w:rsidR="002C61D7">
              <w:rPr>
                <w:szCs w:val="22"/>
                <w:lang w:val="fr-FR"/>
              </w:rPr>
              <w:t>’</w:t>
            </w:r>
            <w:r w:rsidR="00BD0488" w:rsidRPr="00AF1C4A">
              <w:rPr>
                <w:szCs w:val="22"/>
                <w:lang w:val="fr-FR"/>
              </w:rPr>
              <w:t>Office soumettra la demande internationale à l</w:t>
            </w:r>
            <w:r w:rsidR="002C61D7">
              <w:rPr>
                <w:szCs w:val="22"/>
                <w:lang w:val="fr-FR"/>
              </w:rPr>
              <w:t>’</w:t>
            </w:r>
            <w:r w:rsidR="00BD0488" w:rsidRPr="00AF1C4A">
              <w:rPr>
                <w:szCs w:val="22"/>
                <w:lang w:val="fr-FR"/>
              </w:rPr>
              <w:t>OMPI dans la langue suivante</w:t>
            </w:r>
            <w:r w:rsidR="002C61D7">
              <w:rPr>
                <w:szCs w:val="22"/>
                <w:lang w:val="fr-FR"/>
              </w:rPr>
              <w:t> :</w:t>
            </w:r>
          </w:p>
          <w:p w:rsidR="00140D62" w:rsidRPr="00AF1C4A" w:rsidRDefault="00140D62" w:rsidP="000F0D9A">
            <w:pPr>
              <w:keepNext/>
              <w:keepLines/>
              <w:tabs>
                <w:tab w:val="left" w:pos="567"/>
              </w:tabs>
              <w:ind w:left="1701" w:hanging="567"/>
              <w:rPr>
                <w:szCs w:val="22"/>
                <w:lang w:val="fr-FR"/>
              </w:rPr>
            </w:pPr>
          </w:p>
          <w:p w:rsidR="00140D62" w:rsidRPr="00AF1C4A" w:rsidRDefault="002731D6" w:rsidP="00BD0488">
            <w:pPr>
              <w:keepNext/>
              <w:keepLines/>
              <w:tabs>
                <w:tab w:val="left" w:pos="567"/>
              </w:tabs>
              <w:ind w:left="1701"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Français</w:t>
            </w:r>
            <w:r w:rsidR="00695028">
              <w:rPr>
                <w:szCs w:val="22"/>
                <w:lang w:val="fr-FR"/>
              </w:rPr>
              <w:t>.</w:t>
            </w:r>
          </w:p>
          <w:p w:rsidR="00140D62" w:rsidRPr="00AF1C4A" w:rsidRDefault="00BD0488" w:rsidP="00BD0488">
            <w:pPr>
              <w:keepNext/>
              <w:keepLines/>
              <w:tabs>
                <w:tab w:val="left" w:pos="567"/>
              </w:tabs>
              <w:ind w:left="1701"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002731D6" w:rsidRPr="00AF1C4A">
              <w:rPr>
                <w:szCs w:val="22"/>
                <w:lang w:val="fr-FR"/>
              </w:rPr>
              <w:t xml:space="preserve"> </w:t>
            </w:r>
            <w:r w:rsidR="002731D6" w:rsidRPr="00AF1C4A">
              <w:rPr>
                <w:szCs w:val="22"/>
                <w:lang w:val="fr-FR"/>
              </w:rPr>
              <w:tab/>
            </w:r>
            <w:r w:rsidRPr="00AF1C4A">
              <w:rPr>
                <w:szCs w:val="22"/>
                <w:lang w:val="fr-FR"/>
              </w:rPr>
              <w:t>Anglais</w:t>
            </w:r>
            <w:r w:rsidR="00695028">
              <w:rPr>
                <w:szCs w:val="22"/>
                <w:lang w:val="fr-FR"/>
              </w:rPr>
              <w:t>.</w:t>
            </w:r>
          </w:p>
          <w:p w:rsidR="00140D62" w:rsidRPr="00AF1C4A" w:rsidRDefault="002731D6" w:rsidP="00BD0488">
            <w:pPr>
              <w:keepNext/>
              <w:keepLines/>
              <w:tabs>
                <w:tab w:val="left" w:pos="567"/>
              </w:tabs>
              <w:ind w:left="1701"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Espagnol</w:t>
            </w:r>
            <w:r w:rsidR="00695028">
              <w:rPr>
                <w:szCs w:val="22"/>
                <w:lang w:val="fr-FR"/>
              </w:rPr>
              <w:t>.</w:t>
            </w:r>
          </w:p>
          <w:p w:rsidR="002731D6" w:rsidRPr="00AF1C4A" w:rsidRDefault="002731D6" w:rsidP="000F0D9A">
            <w:pPr>
              <w:keepNext/>
              <w:keepLines/>
              <w:tabs>
                <w:tab w:val="left" w:pos="567"/>
              </w:tabs>
              <w:ind w:left="567" w:hanging="567"/>
              <w:rPr>
                <w:szCs w:val="22"/>
                <w:lang w:val="fr-FR"/>
              </w:rPr>
            </w:pPr>
          </w:p>
        </w:tc>
      </w:tr>
    </w:tbl>
    <w:p w:rsidR="00140D62" w:rsidRPr="00AF1C4A" w:rsidRDefault="00BD0488" w:rsidP="00BD0488">
      <w:pPr>
        <w:pStyle w:val="Heading2"/>
        <w:shd w:val="clear" w:color="auto" w:fill="DBE5F1" w:themeFill="accent1" w:themeFillTint="33"/>
        <w:rPr>
          <w:szCs w:val="22"/>
          <w:lang w:val="fr-FR"/>
        </w:rPr>
      </w:pPr>
      <w:bookmarkStart w:id="31" w:name="_Toc76650032"/>
      <w:bookmarkStart w:id="32" w:name="_Toc50988578"/>
      <w:r w:rsidRPr="00AF1C4A">
        <w:rPr>
          <w:szCs w:val="22"/>
          <w:lang w:val="fr-FR"/>
        </w:rPr>
        <w:t>Taxe de traitement</w:t>
      </w:r>
      <w:bookmarkEnd w:id="31"/>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1F20D0" w:rsidRPr="000D74A7" w:rsidTr="008C7187">
        <w:tc>
          <w:tcPr>
            <w:tcW w:w="6988" w:type="dxa"/>
          </w:tcPr>
          <w:bookmarkEnd w:id="32"/>
          <w:p w:rsidR="001F20D0" w:rsidRPr="00AF1C4A" w:rsidRDefault="00BD0488" w:rsidP="00BD0488">
            <w:pPr>
              <w:pStyle w:val="ONUME"/>
              <w:rPr>
                <w:b/>
                <w:szCs w:val="22"/>
                <w:lang w:val="fr-FR"/>
              </w:rPr>
            </w:pPr>
            <w:r w:rsidRPr="00AF1C4A">
              <w:rPr>
                <w:b/>
                <w:szCs w:val="22"/>
                <w:lang w:val="fr-FR"/>
              </w:rPr>
              <w:t>Si l</w:t>
            </w:r>
            <w:r w:rsidR="002C61D7">
              <w:rPr>
                <w:b/>
                <w:szCs w:val="22"/>
                <w:lang w:val="fr-FR"/>
              </w:rPr>
              <w:t>’</w:t>
            </w:r>
            <w:r w:rsidRPr="00AF1C4A">
              <w:rPr>
                <w:b/>
                <w:szCs w:val="22"/>
                <w:lang w:val="fr-FR"/>
              </w:rPr>
              <w:t>Office exige le paiement d</w:t>
            </w:r>
            <w:r w:rsidR="002C61D7">
              <w:rPr>
                <w:b/>
                <w:szCs w:val="22"/>
                <w:lang w:val="fr-FR"/>
              </w:rPr>
              <w:t>’</w:t>
            </w:r>
            <w:r w:rsidRPr="00AF1C4A">
              <w:rPr>
                <w:b/>
                <w:szCs w:val="22"/>
                <w:lang w:val="fr-FR"/>
              </w:rPr>
              <w:t>une taxe de traitement pour la transmission d</w:t>
            </w:r>
            <w:r w:rsidR="002C61D7">
              <w:rPr>
                <w:b/>
                <w:szCs w:val="22"/>
                <w:lang w:val="fr-FR"/>
              </w:rPr>
              <w:t>’</w:t>
            </w:r>
            <w:r w:rsidRPr="00AF1C4A">
              <w:rPr>
                <w:b/>
                <w:szCs w:val="22"/>
                <w:lang w:val="fr-FR"/>
              </w:rPr>
              <w:t>une demande internationale à l</w:t>
            </w:r>
            <w:r w:rsidR="002C61D7">
              <w:rPr>
                <w:b/>
                <w:szCs w:val="22"/>
                <w:lang w:val="fr-FR"/>
              </w:rPr>
              <w:t>’</w:t>
            </w:r>
            <w:r w:rsidRPr="00AF1C4A">
              <w:rPr>
                <w:b/>
                <w:szCs w:val="22"/>
                <w:lang w:val="fr-FR"/>
              </w:rPr>
              <w:t>OMPI, veuillez indiquer le montant et la monnaie de la taxe de traitement</w:t>
            </w:r>
            <w:r w:rsidR="002C61D7">
              <w:rPr>
                <w:b/>
                <w:szCs w:val="22"/>
                <w:lang w:val="fr-FR"/>
              </w:rPr>
              <w:t> :</w:t>
            </w:r>
          </w:p>
        </w:tc>
        <w:tc>
          <w:tcPr>
            <w:tcW w:w="6988" w:type="dxa"/>
          </w:tcPr>
          <w:p w:rsidR="00140D62" w:rsidRPr="00AF1C4A" w:rsidRDefault="00140D62" w:rsidP="000C2E1B">
            <w:pPr>
              <w:tabs>
                <w:tab w:val="left" w:pos="567"/>
              </w:tabs>
              <w:ind w:left="567" w:hanging="567"/>
              <w:rPr>
                <w:b/>
                <w:szCs w:val="22"/>
                <w:lang w:val="fr-FR"/>
              </w:rPr>
            </w:pPr>
          </w:p>
          <w:p w:rsidR="00584429" w:rsidRPr="00AF1C4A" w:rsidRDefault="00584429" w:rsidP="000C2E1B">
            <w:pPr>
              <w:tabs>
                <w:tab w:val="left" w:pos="567"/>
              </w:tabs>
              <w:ind w:left="567" w:hanging="567"/>
              <w:rPr>
                <w:b/>
                <w:szCs w:val="22"/>
                <w:lang w:val="fr-FR"/>
              </w:rPr>
            </w:pPr>
          </w:p>
        </w:tc>
      </w:tr>
    </w:tbl>
    <w:p w:rsidR="00140D62" w:rsidRPr="00AF1C4A" w:rsidRDefault="00AF1C4A" w:rsidP="00BD0488">
      <w:pPr>
        <w:pStyle w:val="Heading2"/>
        <w:shd w:val="clear" w:color="auto" w:fill="DBE5F1" w:themeFill="accent1" w:themeFillTint="33"/>
        <w:rPr>
          <w:szCs w:val="22"/>
          <w:lang w:val="fr-FR"/>
        </w:rPr>
      </w:pPr>
      <w:bookmarkStart w:id="33" w:name="_Toc76650033"/>
      <w:bookmarkStart w:id="34" w:name="_Toc39592924"/>
      <w:bookmarkStart w:id="35" w:name="_Toc50988579"/>
      <w:r>
        <w:rPr>
          <w:szCs w:val="22"/>
          <w:lang w:val="fr-FR"/>
        </w:rPr>
        <w:t>C</w:t>
      </w:r>
      <w:r w:rsidR="00BD0488" w:rsidRPr="00AF1C4A">
        <w:rPr>
          <w:szCs w:val="22"/>
          <w:lang w:val="fr-FR"/>
        </w:rPr>
        <w:t>onditions de d</w:t>
      </w:r>
      <w:r w:rsidR="0088116D">
        <w:rPr>
          <w:szCs w:val="22"/>
          <w:lang w:val="fr-FR"/>
        </w:rPr>
        <w:t>É</w:t>
      </w:r>
      <w:r w:rsidR="00BD0488" w:rsidRPr="00AF1C4A">
        <w:rPr>
          <w:szCs w:val="22"/>
          <w:lang w:val="fr-FR"/>
        </w:rPr>
        <w:t>p</w:t>
      </w:r>
      <w:r w:rsidR="009C22F1" w:rsidRPr="009C22F1">
        <w:rPr>
          <w:szCs w:val="22"/>
          <w:lang w:val="fr-FR"/>
        </w:rPr>
        <w:t>Ô</w:t>
      </w:r>
      <w:r w:rsidR="00BD0488" w:rsidRPr="00AF1C4A">
        <w:rPr>
          <w:szCs w:val="22"/>
          <w:lang w:val="fr-FR"/>
        </w:rPr>
        <w:t>t</w:t>
      </w:r>
      <w:bookmarkEnd w:id="33"/>
    </w:p>
    <w:p w:rsidR="003B4535" w:rsidRPr="00AF1C4A" w:rsidRDefault="003B4535" w:rsidP="00BD0488">
      <w:pPr>
        <w:keepNext/>
        <w:rPr>
          <w:lang w:val="fr-FR"/>
        </w:rPr>
      </w:pPr>
    </w:p>
    <w:tbl>
      <w:tblPr>
        <w:tblStyle w:val="TableGridLight"/>
        <w:tblW w:w="0" w:type="auto"/>
        <w:tblLook w:val="04A0" w:firstRow="1" w:lastRow="0" w:firstColumn="1" w:lastColumn="0" w:noHBand="0" w:noVBand="1"/>
      </w:tblPr>
      <w:tblGrid>
        <w:gridCol w:w="6988"/>
        <w:gridCol w:w="6988"/>
      </w:tblGrid>
      <w:tr w:rsidR="007639D8" w:rsidRPr="000D74A7" w:rsidTr="008C7187">
        <w:tc>
          <w:tcPr>
            <w:tcW w:w="6988" w:type="dxa"/>
          </w:tcPr>
          <w:bookmarkEnd w:id="34"/>
          <w:bookmarkEnd w:id="35"/>
          <w:p w:rsidR="007639D8" w:rsidRPr="00AF1C4A" w:rsidRDefault="00BD0488" w:rsidP="002F1CF6">
            <w:pPr>
              <w:pStyle w:val="ONUME"/>
              <w:keepNext/>
              <w:rPr>
                <w:b/>
                <w:szCs w:val="22"/>
                <w:lang w:val="fr-FR"/>
              </w:rPr>
            </w:pPr>
            <w:r w:rsidRPr="00AF1C4A">
              <w:rPr>
                <w:b/>
                <w:szCs w:val="22"/>
                <w:lang w:val="fr-FR"/>
              </w:rPr>
              <w:t>S</w:t>
            </w:r>
            <w:r w:rsidR="002C61D7">
              <w:rPr>
                <w:b/>
                <w:szCs w:val="22"/>
                <w:lang w:val="fr-FR"/>
              </w:rPr>
              <w:t>’</w:t>
            </w:r>
            <w:r w:rsidRPr="00AF1C4A">
              <w:rPr>
                <w:b/>
                <w:szCs w:val="22"/>
                <w:lang w:val="fr-FR"/>
              </w:rPr>
              <w:t>il existe des exigences supplémentaires en matière de dépôt (</w:t>
            </w:r>
            <w:r w:rsidRPr="00AF1C4A">
              <w:rPr>
                <w:b/>
                <w:i/>
                <w:szCs w:val="22"/>
                <w:lang w:val="fr-FR"/>
              </w:rPr>
              <w:t xml:space="preserve">outre celles mentionnées dans les </w:t>
            </w:r>
            <w:r w:rsidR="00747AE4" w:rsidRPr="00AF1C4A">
              <w:rPr>
                <w:b/>
                <w:i/>
                <w:szCs w:val="22"/>
                <w:lang w:val="fr-FR"/>
              </w:rPr>
              <w:t>questions </w:t>
            </w:r>
            <w:r w:rsidR="002F1CF6" w:rsidRPr="002F1CF6">
              <w:rPr>
                <w:b/>
                <w:i/>
                <w:color w:val="0000FF"/>
                <w:szCs w:val="22"/>
                <w:lang w:val="fr-FR"/>
              </w:rPr>
              <w:fldChar w:fldCharType="begin"/>
            </w:r>
            <w:r w:rsidR="002F1CF6" w:rsidRPr="002F1CF6">
              <w:rPr>
                <w:b/>
                <w:i/>
                <w:color w:val="0000FF"/>
                <w:szCs w:val="22"/>
                <w:lang w:val="fr-FR"/>
              </w:rPr>
              <w:instrText xml:space="preserve"> REF _Ref66807062 \r \h </w:instrText>
            </w:r>
            <w:r w:rsidR="002F1CF6" w:rsidRPr="002F1CF6">
              <w:rPr>
                <w:b/>
                <w:i/>
                <w:color w:val="0000FF"/>
                <w:szCs w:val="22"/>
                <w:lang w:val="fr-FR"/>
              </w:rPr>
            </w:r>
            <w:r w:rsidR="002F1CF6" w:rsidRPr="002F1CF6">
              <w:rPr>
                <w:b/>
                <w:i/>
                <w:color w:val="0000FF"/>
                <w:szCs w:val="22"/>
                <w:lang w:val="fr-FR"/>
              </w:rPr>
              <w:fldChar w:fldCharType="separate"/>
            </w:r>
            <w:r w:rsidR="00542624">
              <w:rPr>
                <w:b/>
                <w:i/>
                <w:color w:val="0000FF"/>
                <w:szCs w:val="22"/>
                <w:lang w:val="fr-FR"/>
              </w:rPr>
              <w:t>6</w:t>
            </w:r>
            <w:r w:rsidR="002F1CF6" w:rsidRPr="002F1CF6">
              <w:rPr>
                <w:b/>
                <w:i/>
                <w:color w:val="0000FF"/>
                <w:szCs w:val="22"/>
                <w:lang w:val="fr-FR"/>
              </w:rPr>
              <w:fldChar w:fldCharType="end"/>
            </w:r>
            <w:r w:rsidR="00747AE4" w:rsidRPr="00AF1C4A">
              <w:rPr>
                <w:b/>
                <w:i/>
                <w:szCs w:val="22"/>
                <w:lang w:val="fr-FR"/>
              </w:rPr>
              <w:t xml:space="preserve"> et </w:t>
            </w:r>
            <w:r w:rsidR="002F1CF6" w:rsidRPr="002F1CF6">
              <w:rPr>
                <w:b/>
                <w:i/>
                <w:color w:val="0000FF"/>
                <w:szCs w:val="22"/>
                <w:lang w:val="fr-FR"/>
              </w:rPr>
              <w:fldChar w:fldCharType="begin"/>
            </w:r>
            <w:r w:rsidR="002F1CF6" w:rsidRPr="002F1CF6">
              <w:rPr>
                <w:b/>
                <w:i/>
                <w:color w:val="0000FF"/>
                <w:szCs w:val="22"/>
                <w:lang w:val="fr-FR"/>
              </w:rPr>
              <w:instrText xml:space="preserve"> REF _Ref66807080 \r \h </w:instrText>
            </w:r>
            <w:r w:rsidR="002F1CF6" w:rsidRPr="002F1CF6">
              <w:rPr>
                <w:b/>
                <w:i/>
                <w:color w:val="0000FF"/>
                <w:szCs w:val="22"/>
                <w:lang w:val="fr-FR"/>
              </w:rPr>
            </w:r>
            <w:r w:rsidR="002F1CF6" w:rsidRPr="002F1CF6">
              <w:rPr>
                <w:b/>
                <w:i/>
                <w:color w:val="0000FF"/>
                <w:szCs w:val="22"/>
                <w:lang w:val="fr-FR"/>
              </w:rPr>
              <w:fldChar w:fldCharType="separate"/>
            </w:r>
            <w:r w:rsidR="00542624">
              <w:rPr>
                <w:b/>
                <w:i/>
                <w:color w:val="0000FF"/>
                <w:szCs w:val="22"/>
                <w:lang w:val="fr-FR"/>
              </w:rPr>
              <w:t>7</w:t>
            </w:r>
            <w:r w:rsidR="002F1CF6" w:rsidRPr="002F1CF6">
              <w:rPr>
                <w:b/>
                <w:i/>
                <w:color w:val="0000FF"/>
                <w:szCs w:val="22"/>
                <w:lang w:val="fr-FR"/>
              </w:rPr>
              <w:fldChar w:fldCharType="end"/>
            </w:r>
            <w:r w:rsidRPr="00AF1C4A">
              <w:rPr>
                <w:b/>
                <w:szCs w:val="22"/>
                <w:lang w:val="fr-FR"/>
              </w:rPr>
              <w:t>),</w:t>
            </w:r>
            <w:r w:rsidRPr="00AF1C4A">
              <w:rPr>
                <w:b/>
                <w:color w:val="808080"/>
                <w:szCs w:val="22"/>
                <w:lang w:val="fr-FR"/>
              </w:rPr>
              <w:t xml:space="preserve"> </w:t>
            </w:r>
            <w:r w:rsidRPr="00AF1C4A">
              <w:rPr>
                <w:b/>
                <w:szCs w:val="22"/>
                <w:lang w:val="fr-FR"/>
              </w:rPr>
              <w:t>veuillez l</w:t>
            </w:r>
            <w:r w:rsidRPr="00AF1C4A">
              <w:rPr>
                <w:b/>
                <w:color w:val="000000"/>
                <w:szCs w:val="22"/>
                <w:lang w:val="fr-FR"/>
              </w:rPr>
              <w:t xml:space="preserve">es </w:t>
            </w:r>
            <w:r w:rsidRPr="00AF1C4A">
              <w:rPr>
                <w:b/>
                <w:szCs w:val="22"/>
                <w:lang w:val="fr-FR"/>
              </w:rPr>
              <w:t>indiquer</w:t>
            </w:r>
            <w:r w:rsidR="002C61D7">
              <w:rPr>
                <w:b/>
                <w:szCs w:val="22"/>
                <w:lang w:val="fr-FR"/>
              </w:rPr>
              <w:t> :</w:t>
            </w:r>
            <w:r w:rsidR="00CF5D84" w:rsidRPr="00AF1C4A">
              <w:rPr>
                <w:b/>
                <w:szCs w:val="22"/>
                <w:lang w:val="fr-FR"/>
              </w:rPr>
              <w:t xml:space="preserve"> </w:t>
            </w:r>
          </w:p>
        </w:tc>
        <w:tc>
          <w:tcPr>
            <w:tcW w:w="6988" w:type="dxa"/>
          </w:tcPr>
          <w:p w:rsidR="00140D62" w:rsidRPr="00AF1C4A" w:rsidRDefault="00140D62" w:rsidP="00BD0488">
            <w:pPr>
              <w:keepNext/>
              <w:tabs>
                <w:tab w:val="left" w:pos="567"/>
              </w:tabs>
              <w:ind w:left="567" w:hanging="567"/>
              <w:rPr>
                <w:b/>
                <w:szCs w:val="22"/>
                <w:lang w:val="fr-FR"/>
              </w:rPr>
            </w:pPr>
          </w:p>
          <w:p w:rsidR="00584429" w:rsidRPr="00AF1C4A" w:rsidRDefault="00584429" w:rsidP="00BD0488">
            <w:pPr>
              <w:keepNext/>
              <w:tabs>
                <w:tab w:val="left" w:pos="567"/>
              </w:tabs>
              <w:ind w:left="567" w:hanging="567"/>
              <w:rPr>
                <w:b/>
                <w:szCs w:val="22"/>
                <w:lang w:val="fr-FR"/>
              </w:rPr>
            </w:pPr>
          </w:p>
        </w:tc>
      </w:tr>
    </w:tbl>
    <w:p w:rsidR="00B02B92" w:rsidRPr="00AF1C4A" w:rsidRDefault="003B4535" w:rsidP="00BD0488">
      <w:pPr>
        <w:pStyle w:val="Heading1"/>
        <w:shd w:val="clear" w:color="auto" w:fill="DBE5F1" w:themeFill="accent1" w:themeFillTint="33"/>
        <w:rPr>
          <w:szCs w:val="22"/>
          <w:lang w:val="fr-FR"/>
        </w:rPr>
      </w:pPr>
      <w:bookmarkStart w:id="36" w:name="_Toc64393332"/>
      <w:bookmarkStart w:id="37" w:name="_Toc76650034"/>
      <w:bookmarkStart w:id="38" w:name="_Toc39592925"/>
      <w:bookmarkStart w:id="39" w:name="_Toc50988580"/>
      <w:r w:rsidRPr="00AF1C4A">
        <w:rPr>
          <w:szCs w:val="22"/>
          <w:lang w:val="fr-FR"/>
        </w:rPr>
        <w:t>Part</w:t>
      </w:r>
      <w:r w:rsidR="00AF1C4A">
        <w:rPr>
          <w:szCs w:val="22"/>
          <w:lang w:val="fr-FR"/>
        </w:rPr>
        <w:t>ie</w:t>
      </w:r>
      <w:r w:rsidR="006C4E00" w:rsidRPr="00AF1C4A">
        <w:rPr>
          <w:szCs w:val="22"/>
          <w:lang w:val="fr-FR"/>
        </w:rPr>
        <w:t> </w:t>
      </w:r>
      <w:r w:rsidRPr="00AF1C4A">
        <w:rPr>
          <w:szCs w:val="22"/>
          <w:lang w:val="fr-FR"/>
        </w:rPr>
        <w:t>3.</w:t>
      </w:r>
      <w:r w:rsidR="00BD0488" w:rsidRPr="00AF1C4A">
        <w:rPr>
          <w:szCs w:val="22"/>
          <w:lang w:val="fr-FR"/>
        </w:rPr>
        <w:t xml:space="preserve"> </w:t>
      </w:r>
      <w:r w:rsidRPr="00AF1C4A">
        <w:rPr>
          <w:szCs w:val="22"/>
          <w:lang w:val="fr-FR"/>
        </w:rPr>
        <w:t xml:space="preserve"> </w:t>
      </w:r>
      <w:bookmarkEnd w:id="36"/>
      <w:r w:rsidR="00BD0488" w:rsidRPr="00AF1C4A">
        <w:rPr>
          <w:szCs w:val="22"/>
          <w:lang w:val="fr-FR"/>
        </w:rPr>
        <w:t>Informations sur les proc</w:t>
      </w:r>
      <w:r w:rsidR="00C65273">
        <w:rPr>
          <w:szCs w:val="22"/>
          <w:lang w:val="fr-FR"/>
        </w:rPr>
        <w:t>É</w:t>
      </w:r>
      <w:r w:rsidR="00BD0488" w:rsidRPr="00AF1C4A">
        <w:rPr>
          <w:szCs w:val="22"/>
          <w:lang w:val="fr-FR"/>
        </w:rPr>
        <w:t>dures en tant que partie contractante d</w:t>
      </w:r>
      <w:r w:rsidR="00C65273">
        <w:rPr>
          <w:szCs w:val="22"/>
          <w:lang w:val="fr-FR"/>
        </w:rPr>
        <w:t>É</w:t>
      </w:r>
      <w:r w:rsidR="00BD0488" w:rsidRPr="00AF1C4A">
        <w:rPr>
          <w:szCs w:val="22"/>
          <w:lang w:val="fr-FR"/>
        </w:rPr>
        <w:t>sign</w:t>
      </w:r>
      <w:r w:rsidR="00C65273">
        <w:rPr>
          <w:szCs w:val="22"/>
          <w:lang w:val="fr-FR"/>
        </w:rPr>
        <w:t>É</w:t>
      </w:r>
      <w:r w:rsidR="00BD0488" w:rsidRPr="00AF1C4A">
        <w:rPr>
          <w:szCs w:val="22"/>
          <w:lang w:val="fr-FR"/>
        </w:rPr>
        <w:t>e</w:t>
      </w:r>
      <w:bookmarkEnd w:id="37"/>
    </w:p>
    <w:p w:rsidR="00140D62" w:rsidRPr="00AF1C4A" w:rsidRDefault="00BD0488" w:rsidP="00BD0488">
      <w:pPr>
        <w:pStyle w:val="Heading2"/>
        <w:shd w:val="clear" w:color="auto" w:fill="DBE5F1" w:themeFill="accent1" w:themeFillTint="33"/>
        <w:rPr>
          <w:szCs w:val="22"/>
          <w:lang w:val="fr-FR"/>
        </w:rPr>
      </w:pPr>
      <w:bookmarkStart w:id="40" w:name="_Toc76650035"/>
      <w:r w:rsidRPr="00AF1C4A">
        <w:rPr>
          <w:szCs w:val="22"/>
          <w:lang w:val="fr-FR"/>
        </w:rPr>
        <w:t>Exigences sp</w:t>
      </w:r>
      <w:r w:rsidR="00220D08">
        <w:rPr>
          <w:szCs w:val="22"/>
          <w:lang w:val="fr-FR"/>
        </w:rPr>
        <w:t>É</w:t>
      </w:r>
      <w:r w:rsidRPr="00AF1C4A">
        <w:rPr>
          <w:szCs w:val="22"/>
          <w:lang w:val="fr-FR"/>
        </w:rPr>
        <w:t>ciales pour les d</w:t>
      </w:r>
      <w:r w:rsidR="00220D08">
        <w:rPr>
          <w:szCs w:val="22"/>
          <w:lang w:val="fr-FR"/>
        </w:rPr>
        <w:t>É</w:t>
      </w:r>
      <w:r w:rsidRPr="00AF1C4A">
        <w:rPr>
          <w:szCs w:val="22"/>
          <w:lang w:val="fr-FR"/>
        </w:rPr>
        <w:t>signations</w:t>
      </w:r>
      <w:bookmarkEnd w:id="40"/>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7639D8" w:rsidRPr="000D74A7" w:rsidTr="008C7187">
        <w:tc>
          <w:tcPr>
            <w:tcW w:w="6988" w:type="dxa"/>
          </w:tcPr>
          <w:bookmarkEnd w:id="38"/>
          <w:bookmarkEnd w:id="39"/>
          <w:p w:rsidR="00140D62" w:rsidRPr="00AF1C4A" w:rsidRDefault="00BD0488" w:rsidP="00BD0488">
            <w:pPr>
              <w:pStyle w:val="ONUME"/>
              <w:rPr>
                <w:b/>
                <w:szCs w:val="22"/>
                <w:lang w:val="fr-FR"/>
              </w:rPr>
            </w:pPr>
            <w:r w:rsidRPr="00AF1C4A">
              <w:rPr>
                <w:b/>
                <w:szCs w:val="22"/>
                <w:lang w:val="fr-FR"/>
              </w:rPr>
              <w:t>Deuxième langue</w:t>
            </w:r>
            <w:r w:rsidR="002C61D7">
              <w:rPr>
                <w:b/>
                <w:szCs w:val="22"/>
                <w:lang w:val="fr-FR"/>
              </w:rPr>
              <w:t> :</w:t>
            </w:r>
          </w:p>
          <w:p w:rsidR="007639D8" w:rsidRPr="00AF1C4A" w:rsidRDefault="007639D8" w:rsidP="000C2E1B">
            <w:pPr>
              <w:pStyle w:val="Heading1"/>
              <w:rPr>
                <w:szCs w:val="22"/>
                <w:lang w:val="fr-FR"/>
              </w:rPr>
            </w:pPr>
          </w:p>
        </w:tc>
        <w:tc>
          <w:tcPr>
            <w:tcW w:w="6988" w:type="dxa"/>
          </w:tcPr>
          <w:p w:rsidR="00140D62" w:rsidRPr="00AF1C4A" w:rsidRDefault="007639D8" w:rsidP="00BD0488">
            <w:pPr>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BD0488" w:rsidRPr="00AF1C4A">
              <w:rPr>
                <w:szCs w:val="22"/>
                <w:lang w:val="fr-FR"/>
              </w:rPr>
              <w:t>Indication de la deuxième langue (désignation de l</w:t>
            </w:r>
            <w:r w:rsidR="002C61D7">
              <w:rPr>
                <w:szCs w:val="22"/>
                <w:lang w:val="fr-FR"/>
              </w:rPr>
              <w:t>’</w:t>
            </w:r>
            <w:r w:rsidR="00BD0488" w:rsidRPr="00AF1C4A">
              <w:rPr>
                <w:szCs w:val="22"/>
                <w:lang w:val="fr-FR"/>
              </w:rPr>
              <w:t>Union européenne).</w:t>
            </w:r>
          </w:p>
          <w:p w:rsidR="007639D8" w:rsidRPr="00AF1C4A" w:rsidRDefault="007639D8" w:rsidP="000C2E1B">
            <w:pPr>
              <w:tabs>
                <w:tab w:val="left" w:pos="567"/>
                <w:tab w:val="left" w:pos="1134"/>
              </w:tabs>
              <w:ind w:left="567" w:hanging="567"/>
              <w:rPr>
                <w:szCs w:val="22"/>
                <w:lang w:val="fr-FR"/>
              </w:rPr>
            </w:pPr>
          </w:p>
        </w:tc>
      </w:tr>
      <w:tr w:rsidR="00EA71D2" w:rsidRPr="000D74A7" w:rsidTr="008C7187">
        <w:tc>
          <w:tcPr>
            <w:tcW w:w="6988" w:type="dxa"/>
            <w:vMerge w:val="restart"/>
          </w:tcPr>
          <w:p w:rsidR="00EA71D2" w:rsidRPr="00AF1C4A" w:rsidRDefault="00BD0488" w:rsidP="00483C6F">
            <w:pPr>
              <w:pStyle w:val="ONUME"/>
              <w:keepNext/>
              <w:rPr>
                <w:b/>
                <w:szCs w:val="22"/>
                <w:lang w:val="fr-FR"/>
              </w:rPr>
            </w:pPr>
            <w:r w:rsidRPr="00AF1C4A">
              <w:rPr>
                <w:b/>
                <w:bCs/>
                <w:szCs w:val="22"/>
                <w:lang w:val="fr-FR"/>
              </w:rPr>
              <w:t>Intention d</w:t>
            </w:r>
            <w:r w:rsidR="002C61D7">
              <w:rPr>
                <w:b/>
                <w:bCs/>
                <w:szCs w:val="22"/>
                <w:lang w:val="fr-FR"/>
              </w:rPr>
              <w:t>’</w:t>
            </w:r>
            <w:r w:rsidRPr="00AF1C4A">
              <w:rPr>
                <w:b/>
                <w:bCs/>
                <w:szCs w:val="22"/>
                <w:lang w:val="fr-FR"/>
              </w:rPr>
              <w:t>utilis</w:t>
            </w:r>
            <w:r w:rsidR="00483C6F" w:rsidRPr="00AF1C4A">
              <w:rPr>
                <w:b/>
                <w:bCs/>
                <w:szCs w:val="22"/>
                <w:lang w:val="fr-FR"/>
              </w:rPr>
              <w:t>er la marque</w:t>
            </w:r>
            <w:r w:rsidR="002C61D7">
              <w:rPr>
                <w:b/>
                <w:bCs/>
                <w:szCs w:val="22"/>
                <w:lang w:val="fr-FR"/>
              </w:rPr>
              <w:t> :</w:t>
            </w:r>
            <w:r w:rsidR="00EA71D2" w:rsidRPr="00AF1C4A">
              <w:rPr>
                <w:b/>
                <w:bCs/>
                <w:szCs w:val="22"/>
                <w:lang w:val="fr-FR"/>
              </w:rPr>
              <w:t xml:space="preserve"> </w:t>
            </w:r>
          </w:p>
        </w:tc>
        <w:tc>
          <w:tcPr>
            <w:tcW w:w="6988" w:type="dxa"/>
          </w:tcPr>
          <w:p w:rsidR="00140D62" w:rsidRPr="00AF1C4A" w:rsidRDefault="00EA71D2" w:rsidP="00483C6F">
            <w:pPr>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901BF" w:rsidRPr="00AF1C4A">
              <w:rPr>
                <w:szCs w:val="22"/>
                <w:lang w:val="fr-FR"/>
              </w:rPr>
              <w:t>L</w:t>
            </w:r>
            <w:r w:rsidR="002C61D7">
              <w:rPr>
                <w:szCs w:val="22"/>
                <w:lang w:val="fr-FR"/>
              </w:rPr>
              <w:t>’</w:t>
            </w:r>
            <w:r w:rsidR="006901BF" w:rsidRPr="00AF1C4A">
              <w:rPr>
                <w:szCs w:val="22"/>
                <w:lang w:val="fr-FR"/>
              </w:rPr>
              <w:t>i</w:t>
            </w:r>
            <w:r w:rsidR="00483C6F" w:rsidRPr="00AF1C4A">
              <w:rPr>
                <w:szCs w:val="22"/>
                <w:lang w:val="fr-FR"/>
              </w:rPr>
              <w:t>ntention d</w:t>
            </w:r>
            <w:r w:rsidR="002C61D7">
              <w:rPr>
                <w:szCs w:val="22"/>
                <w:lang w:val="fr-FR"/>
              </w:rPr>
              <w:t>’</w:t>
            </w:r>
            <w:r w:rsidR="00483C6F" w:rsidRPr="00AF1C4A">
              <w:rPr>
                <w:szCs w:val="22"/>
                <w:lang w:val="fr-FR"/>
              </w:rPr>
              <w:t>utiliser la marque est déclarée en cochant la case correspondant</w:t>
            </w:r>
            <w:r w:rsidR="006901BF" w:rsidRPr="00AF1C4A">
              <w:rPr>
                <w:szCs w:val="22"/>
                <w:lang w:val="fr-FR"/>
              </w:rPr>
              <w:t xml:space="preserve"> aux </w:t>
            </w:r>
            <w:r w:rsidR="00483C6F" w:rsidRPr="00AF1C4A">
              <w:rPr>
                <w:szCs w:val="22"/>
                <w:lang w:val="fr-FR"/>
              </w:rPr>
              <w:t>désignation</w:t>
            </w:r>
            <w:r w:rsidR="006901BF" w:rsidRPr="00AF1C4A">
              <w:rPr>
                <w:szCs w:val="22"/>
                <w:lang w:val="fr-FR"/>
              </w:rPr>
              <w:t>s</w:t>
            </w:r>
            <w:r w:rsidR="00483C6F" w:rsidRPr="00AF1C4A">
              <w:rPr>
                <w:szCs w:val="22"/>
                <w:lang w:val="fr-FR"/>
              </w:rPr>
              <w:t xml:space="preserve"> dans le formulaire</w:t>
            </w:r>
            <w:r w:rsidR="006C4E00" w:rsidRPr="00AF1C4A">
              <w:rPr>
                <w:szCs w:val="22"/>
                <w:lang w:val="fr-FR"/>
              </w:rPr>
              <w:t> </w:t>
            </w:r>
            <w:r w:rsidR="00483C6F" w:rsidRPr="00AF1C4A">
              <w:rPr>
                <w:szCs w:val="22"/>
                <w:lang w:val="fr-FR"/>
              </w:rPr>
              <w:t>MM2 (demande internationale) et le formulaire</w:t>
            </w:r>
            <w:r w:rsidR="006C4E00" w:rsidRPr="00AF1C4A">
              <w:rPr>
                <w:szCs w:val="22"/>
                <w:lang w:val="fr-FR"/>
              </w:rPr>
              <w:t> </w:t>
            </w:r>
            <w:r w:rsidR="00483C6F" w:rsidRPr="00AF1C4A">
              <w:rPr>
                <w:szCs w:val="22"/>
                <w:lang w:val="fr-FR"/>
              </w:rPr>
              <w:t>MM4 (désignation postérieure).</w:t>
            </w:r>
          </w:p>
          <w:p w:rsidR="00EA71D2" w:rsidRPr="00AF1C4A" w:rsidRDefault="00EA71D2" w:rsidP="000C2E1B">
            <w:pPr>
              <w:tabs>
                <w:tab w:val="left" w:pos="567"/>
                <w:tab w:val="left" w:pos="1134"/>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bCs/>
                <w:szCs w:val="22"/>
                <w:lang w:val="fr-FR"/>
              </w:rPr>
            </w:pPr>
          </w:p>
        </w:tc>
        <w:tc>
          <w:tcPr>
            <w:tcW w:w="6988" w:type="dxa"/>
          </w:tcPr>
          <w:p w:rsidR="00140D62" w:rsidRPr="00AF1C4A" w:rsidRDefault="00EA71D2" w:rsidP="00483C6F">
            <w:pPr>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L</w:t>
            </w:r>
            <w:r w:rsidR="002C61D7">
              <w:rPr>
                <w:szCs w:val="22"/>
                <w:lang w:val="fr-FR"/>
              </w:rPr>
              <w:t>’</w:t>
            </w:r>
            <w:r w:rsidR="00483C6F" w:rsidRPr="00AF1C4A">
              <w:rPr>
                <w:szCs w:val="22"/>
                <w:lang w:val="fr-FR"/>
              </w:rPr>
              <w:t>intention d</w:t>
            </w:r>
            <w:r w:rsidR="002C61D7">
              <w:rPr>
                <w:szCs w:val="22"/>
                <w:lang w:val="fr-FR"/>
              </w:rPr>
              <w:t>’</w:t>
            </w:r>
            <w:r w:rsidR="00483C6F" w:rsidRPr="00AF1C4A">
              <w:rPr>
                <w:szCs w:val="22"/>
                <w:lang w:val="fr-FR"/>
              </w:rPr>
              <w:t xml:space="preserve">utiliser la marque doit </w:t>
            </w:r>
            <w:r w:rsidR="006901BF" w:rsidRPr="00AF1C4A">
              <w:rPr>
                <w:szCs w:val="22"/>
                <w:lang w:val="fr-FR"/>
              </w:rPr>
              <w:t>être indiqué</w:t>
            </w:r>
            <w:r w:rsidR="00483C6F" w:rsidRPr="00AF1C4A">
              <w:rPr>
                <w:szCs w:val="22"/>
                <w:lang w:val="fr-FR"/>
              </w:rPr>
              <w:t>e dans un formulaire distinct (MM18).</w:t>
            </w:r>
          </w:p>
          <w:p w:rsidR="00EA71D2" w:rsidRPr="00AF1C4A" w:rsidRDefault="00EA71D2" w:rsidP="000C2E1B">
            <w:pPr>
              <w:tabs>
                <w:tab w:val="left" w:pos="567"/>
                <w:tab w:val="left" w:pos="1134"/>
              </w:tabs>
              <w:ind w:left="567" w:hanging="567"/>
              <w:rPr>
                <w:szCs w:val="22"/>
                <w:lang w:val="fr-FR"/>
              </w:rPr>
            </w:pPr>
          </w:p>
        </w:tc>
      </w:tr>
      <w:tr w:rsidR="007639D8" w:rsidRPr="00AF1C4A" w:rsidTr="008C7187">
        <w:tc>
          <w:tcPr>
            <w:tcW w:w="6988" w:type="dxa"/>
          </w:tcPr>
          <w:p w:rsidR="007639D8" w:rsidRPr="00AF1C4A" w:rsidRDefault="00483C6F" w:rsidP="008A380D">
            <w:pPr>
              <w:pStyle w:val="ONUME"/>
              <w:keepNext/>
              <w:keepLines/>
              <w:rPr>
                <w:b/>
                <w:bCs/>
                <w:szCs w:val="22"/>
                <w:lang w:val="fr-FR"/>
              </w:rPr>
            </w:pPr>
            <w:r w:rsidRPr="00AF1C4A">
              <w:rPr>
                <w:b/>
                <w:bCs/>
                <w:szCs w:val="22"/>
                <w:lang w:val="fr-FR"/>
              </w:rPr>
              <w:t>Traduction</w:t>
            </w:r>
            <w:r w:rsidR="002C61D7">
              <w:rPr>
                <w:b/>
                <w:bCs/>
                <w:szCs w:val="22"/>
                <w:lang w:val="fr-FR"/>
              </w:rPr>
              <w:t> :</w:t>
            </w:r>
          </w:p>
        </w:tc>
        <w:tc>
          <w:tcPr>
            <w:tcW w:w="6988" w:type="dxa"/>
          </w:tcPr>
          <w:p w:rsidR="00B02B92" w:rsidRPr="00AF1C4A" w:rsidRDefault="007639D8" w:rsidP="008A380D">
            <w:pPr>
              <w:keepNext/>
              <w:keepLines/>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901BF" w:rsidRPr="00AF1C4A">
              <w:rPr>
                <w:szCs w:val="22"/>
                <w:lang w:val="fr-FR"/>
              </w:rPr>
              <w:t>L</w:t>
            </w:r>
            <w:r w:rsidR="002C61D7">
              <w:rPr>
                <w:szCs w:val="22"/>
                <w:lang w:val="fr-FR"/>
              </w:rPr>
              <w:t>’</w:t>
            </w:r>
            <w:r w:rsidR="006901BF" w:rsidRPr="00AF1C4A">
              <w:rPr>
                <w:szCs w:val="22"/>
                <w:lang w:val="fr-FR"/>
              </w:rPr>
              <w:t xml:space="preserve">Office exige la </w:t>
            </w:r>
            <w:r w:rsidR="00483C6F" w:rsidRPr="00AF1C4A">
              <w:rPr>
                <w:szCs w:val="22"/>
                <w:lang w:val="fr-FR"/>
              </w:rPr>
              <w:t>traduction de la marq</w:t>
            </w:r>
            <w:r w:rsidR="006253AB" w:rsidRPr="00AF1C4A">
              <w:rPr>
                <w:szCs w:val="22"/>
                <w:lang w:val="fr-FR"/>
              </w:rPr>
              <w:t>ue</w:t>
            </w:r>
            <w:r w:rsidR="006253AB">
              <w:rPr>
                <w:szCs w:val="22"/>
                <w:lang w:val="fr-FR"/>
              </w:rPr>
              <w:t xml:space="preserve">.  </w:t>
            </w:r>
            <w:r w:rsidR="006253AB" w:rsidRPr="00AF1C4A">
              <w:rPr>
                <w:szCs w:val="22"/>
                <w:lang w:val="fr-FR"/>
              </w:rPr>
              <w:t>Ve</w:t>
            </w:r>
            <w:r w:rsidR="00483C6F" w:rsidRPr="00AF1C4A">
              <w:rPr>
                <w:szCs w:val="22"/>
                <w:lang w:val="fr-FR"/>
              </w:rPr>
              <w:t>uillez indiquer dans quelle langue</w:t>
            </w:r>
            <w:r w:rsidR="002C61D7">
              <w:rPr>
                <w:szCs w:val="22"/>
                <w:lang w:val="fr-FR"/>
              </w:rPr>
              <w:t> :</w:t>
            </w:r>
          </w:p>
          <w:p w:rsidR="00140D62" w:rsidRPr="00AF1C4A" w:rsidRDefault="00140D62" w:rsidP="008A380D">
            <w:pPr>
              <w:keepNext/>
              <w:keepLines/>
              <w:tabs>
                <w:tab w:val="left" w:pos="567"/>
                <w:tab w:val="left" w:pos="1134"/>
              </w:tabs>
              <w:ind w:left="1134" w:hanging="567"/>
              <w:rPr>
                <w:szCs w:val="22"/>
                <w:lang w:val="fr-FR"/>
              </w:rPr>
            </w:pPr>
          </w:p>
          <w:p w:rsidR="00140D62" w:rsidRPr="00AF1C4A" w:rsidRDefault="007639D8" w:rsidP="008A380D">
            <w:pPr>
              <w:keepNext/>
              <w:keepLines/>
              <w:tabs>
                <w:tab w:val="left" w:pos="567"/>
                <w:tab w:val="left" w:pos="1134"/>
              </w:tabs>
              <w:ind w:left="1134"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Français</w:t>
            </w:r>
            <w:r w:rsidR="00695028">
              <w:rPr>
                <w:szCs w:val="22"/>
                <w:lang w:val="fr-FR"/>
              </w:rPr>
              <w:t>.</w:t>
            </w:r>
          </w:p>
          <w:p w:rsidR="00140D62" w:rsidRPr="00AF1C4A" w:rsidRDefault="007639D8" w:rsidP="008A380D">
            <w:pPr>
              <w:keepNext/>
              <w:keepLines/>
              <w:tabs>
                <w:tab w:val="left" w:pos="567"/>
                <w:tab w:val="left" w:pos="1134"/>
              </w:tabs>
              <w:ind w:left="1134"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Anglais</w:t>
            </w:r>
            <w:r w:rsidR="00695028">
              <w:rPr>
                <w:szCs w:val="22"/>
                <w:lang w:val="fr-FR"/>
              </w:rPr>
              <w:t>.</w:t>
            </w:r>
          </w:p>
          <w:p w:rsidR="00140D62" w:rsidRPr="00AF1C4A" w:rsidRDefault="007639D8" w:rsidP="008A380D">
            <w:pPr>
              <w:keepNext/>
              <w:keepLines/>
              <w:tabs>
                <w:tab w:val="left" w:pos="567"/>
                <w:tab w:val="left" w:pos="1134"/>
              </w:tabs>
              <w:ind w:left="1134"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Espagnol</w:t>
            </w:r>
            <w:r w:rsidR="00695028">
              <w:rPr>
                <w:szCs w:val="22"/>
                <w:lang w:val="fr-FR"/>
              </w:rPr>
              <w:t>.</w:t>
            </w:r>
          </w:p>
          <w:p w:rsidR="007639D8" w:rsidRPr="00AF1C4A" w:rsidRDefault="007639D8" w:rsidP="008A380D">
            <w:pPr>
              <w:keepNext/>
              <w:keepLines/>
              <w:tabs>
                <w:tab w:val="left" w:pos="567"/>
                <w:tab w:val="left" w:pos="1134"/>
              </w:tabs>
              <w:ind w:left="1134" w:hanging="567"/>
              <w:rPr>
                <w:szCs w:val="22"/>
                <w:lang w:val="fr-FR"/>
              </w:rPr>
            </w:pPr>
          </w:p>
        </w:tc>
      </w:tr>
      <w:tr w:rsidR="00EA71D2" w:rsidRPr="000D74A7" w:rsidTr="008C7187">
        <w:tc>
          <w:tcPr>
            <w:tcW w:w="6988" w:type="dxa"/>
            <w:vMerge w:val="restart"/>
          </w:tcPr>
          <w:p w:rsidR="00EA71D2" w:rsidRPr="00AF1C4A" w:rsidRDefault="00483C6F" w:rsidP="00483C6F">
            <w:pPr>
              <w:pStyle w:val="ONUME"/>
              <w:rPr>
                <w:b/>
                <w:bCs/>
                <w:szCs w:val="22"/>
                <w:lang w:val="fr-FR"/>
              </w:rPr>
            </w:pPr>
            <w:r w:rsidRPr="00AF1C4A">
              <w:rPr>
                <w:b/>
                <w:bCs/>
                <w:szCs w:val="22"/>
                <w:lang w:val="fr-FR"/>
              </w:rPr>
              <w:t>Indications et revendications</w:t>
            </w:r>
            <w:r w:rsidR="002C61D7">
              <w:rPr>
                <w:b/>
                <w:bCs/>
                <w:szCs w:val="22"/>
                <w:lang w:val="fr-FR"/>
              </w:rPr>
              <w:t> :</w:t>
            </w:r>
          </w:p>
        </w:tc>
        <w:tc>
          <w:tcPr>
            <w:tcW w:w="6988" w:type="dxa"/>
          </w:tcPr>
          <w:p w:rsidR="00140D62" w:rsidRPr="00AF1C4A" w:rsidRDefault="00EA71D2" w:rsidP="00483C6F">
            <w:pPr>
              <w:pStyle w:val="ListParagraph"/>
              <w:keepNext/>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Indication de la forme juridique lorsque le titulaire est une personne morale.</w:t>
            </w:r>
          </w:p>
          <w:p w:rsidR="00EA71D2" w:rsidRPr="00AF1C4A" w:rsidRDefault="00EA71D2" w:rsidP="000C2E1B">
            <w:pPr>
              <w:pStyle w:val="ListParagraph"/>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bCs/>
                <w:szCs w:val="22"/>
                <w:lang w:val="fr-FR"/>
              </w:rPr>
            </w:pPr>
          </w:p>
        </w:tc>
        <w:tc>
          <w:tcPr>
            <w:tcW w:w="6988" w:type="dxa"/>
          </w:tcPr>
          <w:p w:rsidR="00140D62" w:rsidRPr="00AF1C4A" w:rsidRDefault="00EA71D2" w:rsidP="00483C6F">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Indication de la nationalité lorsque le titulaire est une personne physique.</w:t>
            </w:r>
          </w:p>
          <w:p w:rsidR="00EA71D2" w:rsidRPr="00AF1C4A" w:rsidRDefault="00EA71D2" w:rsidP="000C2E1B">
            <w:pPr>
              <w:pStyle w:val="ListParagraph"/>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bCs/>
                <w:szCs w:val="22"/>
                <w:lang w:val="fr-FR"/>
              </w:rPr>
            </w:pPr>
          </w:p>
        </w:tc>
        <w:tc>
          <w:tcPr>
            <w:tcW w:w="6988" w:type="dxa"/>
          </w:tcPr>
          <w:p w:rsidR="00140D62" w:rsidRPr="00AF1C4A" w:rsidRDefault="00EA71D2" w:rsidP="00483C6F">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483C6F" w:rsidRPr="00AF1C4A">
              <w:rPr>
                <w:szCs w:val="22"/>
                <w:lang w:val="fr-FR"/>
              </w:rPr>
              <w:t>Revendication de couleur lorsque la marque est en couleur.</w:t>
            </w:r>
          </w:p>
          <w:p w:rsidR="00EA71D2" w:rsidRPr="00AF1C4A" w:rsidRDefault="00EA71D2" w:rsidP="000C2E1B">
            <w:pPr>
              <w:pStyle w:val="ListParagraph"/>
              <w:tabs>
                <w:tab w:val="left" w:pos="567"/>
              </w:tabs>
              <w:ind w:left="567" w:hanging="567"/>
              <w:rPr>
                <w:szCs w:val="22"/>
                <w:lang w:val="fr-FR"/>
              </w:rPr>
            </w:pPr>
          </w:p>
        </w:tc>
      </w:tr>
    </w:tbl>
    <w:p w:rsidR="00B02B92" w:rsidRPr="00AF1C4A" w:rsidRDefault="00483C6F" w:rsidP="00483C6F">
      <w:pPr>
        <w:pStyle w:val="Heading2"/>
        <w:shd w:val="clear" w:color="auto" w:fill="DBE5F1" w:themeFill="accent1" w:themeFillTint="33"/>
        <w:rPr>
          <w:szCs w:val="22"/>
          <w:lang w:val="fr-FR"/>
        </w:rPr>
      </w:pPr>
      <w:bookmarkStart w:id="41" w:name="_Toc76650036"/>
      <w:bookmarkStart w:id="42" w:name="_Toc39592929"/>
      <w:bookmarkStart w:id="43" w:name="_Toc50988585"/>
      <w:r w:rsidRPr="00AF1C4A">
        <w:rPr>
          <w:szCs w:val="22"/>
          <w:lang w:val="fr-FR"/>
        </w:rPr>
        <w:t>T</w:t>
      </w:r>
      <w:r w:rsidR="00AF1C4A">
        <w:rPr>
          <w:szCs w:val="22"/>
          <w:lang w:val="fr-FR"/>
        </w:rPr>
        <w:t>ypes</w:t>
      </w:r>
      <w:r w:rsidRPr="00AF1C4A">
        <w:rPr>
          <w:szCs w:val="22"/>
          <w:lang w:val="fr-FR"/>
        </w:rPr>
        <w:t xml:space="preserve"> de marques;</w:t>
      </w:r>
      <w:r w:rsidR="00D74AFD" w:rsidRPr="00AF1C4A">
        <w:rPr>
          <w:szCs w:val="22"/>
          <w:lang w:val="fr-FR"/>
        </w:rPr>
        <w:t xml:space="preserve"> </w:t>
      </w:r>
      <w:r w:rsidRPr="00AF1C4A">
        <w:rPr>
          <w:szCs w:val="22"/>
          <w:lang w:val="fr-FR"/>
        </w:rPr>
        <w:t xml:space="preserve"> exigences et formats acceptables pour la repr</w:t>
      </w:r>
      <w:r w:rsidR="00DC3137">
        <w:rPr>
          <w:szCs w:val="22"/>
          <w:lang w:val="fr-FR"/>
        </w:rPr>
        <w:t>É</w:t>
      </w:r>
      <w:r w:rsidRPr="00AF1C4A">
        <w:rPr>
          <w:szCs w:val="22"/>
          <w:lang w:val="fr-FR"/>
        </w:rPr>
        <w:t>sentation de la marque</w:t>
      </w:r>
      <w:bookmarkEnd w:id="41"/>
    </w:p>
    <w:p w:rsidR="00140D62" w:rsidRPr="00AF1C4A" w:rsidRDefault="006901BF" w:rsidP="006901BF">
      <w:pPr>
        <w:pStyle w:val="Heading3"/>
        <w:shd w:val="clear" w:color="auto" w:fill="DBE5F1" w:themeFill="accent1" w:themeFillTint="33"/>
        <w:rPr>
          <w:lang w:val="fr-FR"/>
        </w:rPr>
      </w:pPr>
      <w:bookmarkStart w:id="44" w:name="_Toc76650037"/>
      <w:r w:rsidRPr="00AF1C4A">
        <w:rPr>
          <w:lang w:val="fr-FR"/>
        </w:rPr>
        <w:t>Représentation graphique de la marque</w:t>
      </w:r>
      <w:bookmarkEnd w:id="44"/>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EA71D2" w:rsidRPr="002849B7" w:rsidTr="008C7187">
        <w:tc>
          <w:tcPr>
            <w:tcW w:w="6988" w:type="dxa"/>
            <w:vMerge w:val="restart"/>
          </w:tcPr>
          <w:bookmarkEnd w:id="42"/>
          <w:bookmarkEnd w:id="43"/>
          <w:p w:rsidR="00EA71D2" w:rsidRPr="00AF1C4A" w:rsidRDefault="006901BF" w:rsidP="006901BF">
            <w:pPr>
              <w:pStyle w:val="ONUME"/>
              <w:rPr>
                <w:b/>
                <w:lang w:val="fr-FR"/>
              </w:rPr>
            </w:pPr>
            <w:r w:rsidRPr="00AF1C4A">
              <w:rPr>
                <w:b/>
                <w:lang w:val="fr-FR"/>
              </w:rPr>
              <w:t>L</w:t>
            </w:r>
            <w:r w:rsidR="002C61D7">
              <w:rPr>
                <w:b/>
                <w:lang w:val="fr-FR"/>
              </w:rPr>
              <w:t>’</w:t>
            </w:r>
            <w:r w:rsidRPr="00AF1C4A">
              <w:rPr>
                <w:b/>
                <w:lang w:val="fr-FR"/>
              </w:rPr>
              <w:t>Office exige</w:t>
            </w:r>
            <w:r w:rsidR="002C61D7">
              <w:rPr>
                <w:b/>
                <w:lang w:val="fr-FR"/>
              </w:rPr>
              <w:t>-</w:t>
            </w:r>
            <w:r w:rsidRPr="00AF1C4A">
              <w:rPr>
                <w:b/>
                <w:lang w:val="fr-FR"/>
              </w:rPr>
              <w:t>t</w:t>
            </w:r>
            <w:r w:rsidR="002C61D7">
              <w:rPr>
                <w:b/>
                <w:lang w:val="fr-FR"/>
              </w:rPr>
              <w:t>-</w:t>
            </w:r>
            <w:r w:rsidRPr="00AF1C4A">
              <w:rPr>
                <w:b/>
                <w:lang w:val="fr-FR"/>
              </w:rPr>
              <w:t>il que les marques soient représentées graphiquement?</w:t>
            </w:r>
          </w:p>
        </w:tc>
        <w:tc>
          <w:tcPr>
            <w:tcW w:w="6988" w:type="dxa"/>
          </w:tcPr>
          <w:p w:rsidR="00B02B92" w:rsidRPr="00AF1C4A" w:rsidRDefault="00EA71D2" w:rsidP="006901BF">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901BF" w:rsidRPr="00AF1C4A">
              <w:rPr>
                <w:szCs w:val="22"/>
                <w:lang w:val="fr-FR"/>
              </w:rPr>
              <w:t>Oui, toutes les marques doivent être représentées graphiqueme</w:t>
            </w:r>
            <w:r w:rsidR="006253AB" w:rsidRPr="00AF1C4A">
              <w:rPr>
                <w:szCs w:val="22"/>
                <w:lang w:val="fr-FR"/>
              </w:rPr>
              <w:t>nt</w:t>
            </w:r>
            <w:r w:rsidR="006253AB">
              <w:rPr>
                <w:szCs w:val="22"/>
                <w:lang w:val="fr-FR"/>
              </w:rPr>
              <w:t xml:space="preserve">.  </w:t>
            </w:r>
            <w:r w:rsidR="006253AB" w:rsidRPr="00AF1C4A">
              <w:rPr>
                <w:szCs w:val="22"/>
                <w:lang w:val="fr-FR"/>
              </w:rPr>
              <w:t>Au</w:t>
            </w:r>
            <w:r w:rsidR="006901BF" w:rsidRPr="00AF1C4A">
              <w:rPr>
                <w:szCs w:val="22"/>
                <w:lang w:val="fr-FR"/>
              </w:rPr>
              <w:t>cune autre forme de représentation n</w:t>
            </w:r>
            <w:r w:rsidR="002C61D7">
              <w:rPr>
                <w:szCs w:val="22"/>
                <w:lang w:val="fr-FR"/>
              </w:rPr>
              <w:t>’</w:t>
            </w:r>
            <w:r w:rsidR="006901BF" w:rsidRPr="00AF1C4A">
              <w:rPr>
                <w:szCs w:val="22"/>
                <w:lang w:val="fr-FR"/>
              </w:rPr>
              <w:t>est autorisée.</w:t>
            </w:r>
          </w:p>
          <w:p w:rsidR="00EA71D2" w:rsidRPr="00AF1C4A" w:rsidRDefault="00EA71D2" w:rsidP="000C2E1B">
            <w:pPr>
              <w:pStyle w:val="ListParagraph"/>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lang w:val="fr-FR"/>
              </w:rPr>
            </w:pPr>
          </w:p>
        </w:tc>
        <w:tc>
          <w:tcPr>
            <w:tcW w:w="6988" w:type="dxa"/>
          </w:tcPr>
          <w:p w:rsidR="00B02B92" w:rsidRPr="00AF1C4A" w:rsidRDefault="00EA71D2" w:rsidP="008A380D">
            <w:pPr>
              <w:pStyle w:val="ListParagraph"/>
              <w:keepNext/>
              <w:keepLines/>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901BF" w:rsidRPr="00AF1C4A">
              <w:rPr>
                <w:szCs w:val="22"/>
                <w:lang w:val="fr-FR"/>
              </w:rPr>
              <w:t>Oui, toutes les marques doivent être représentées graphiquement, mais d</w:t>
            </w:r>
            <w:r w:rsidR="002C61D7">
              <w:rPr>
                <w:szCs w:val="22"/>
                <w:lang w:val="fr-FR"/>
              </w:rPr>
              <w:t>’</w:t>
            </w:r>
            <w:r w:rsidR="006901BF" w:rsidRPr="00AF1C4A">
              <w:rPr>
                <w:szCs w:val="22"/>
                <w:lang w:val="fr-FR"/>
              </w:rPr>
              <w:t xml:space="preserve">autres formes de représentation de la marque sont </w:t>
            </w:r>
            <w:r w:rsidR="006901BF" w:rsidRPr="00AF1C4A">
              <w:rPr>
                <w:szCs w:val="22"/>
                <w:u w:val="single"/>
                <w:lang w:val="fr-FR"/>
              </w:rPr>
              <w:t>facultatives</w:t>
            </w:r>
            <w:r w:rsidR="004239E9" w:rsidRPr="00AF1C4A">
              <w:rPr>
                <w:szCs w:val="22"/>
                <w:lang w:val="fr-FR"/>
              </w:rPr>
              <w:t xml:space="preserve"> p</w:t>
            </w:r>
            <w:r w:rsidR="006901BF" w:rsidRPr="00AF1C4A">
              <w:rPr>
                <w:szCs w:val="22"/>
                <w:lang w:val="fr-FR"/>
              </w:rPr>
              <w:t>our certains types de marques</w:t>
            </w:r>
            <w:r w:rsidR="004239E9" w:rsidRPr="00AF1C4A">
              <w:rPr>
                <w:szCs w:val="22"/>
                <w:lang w:val="fr-FR"/>
              </w:rPr>
              <w:t>,</w:t>
            </w:r>
            <w:r w:rsidR="006901BF" w:rsidRPr="00AF1C4A">
              <w:rPr>
                <w:szCs w:val="22"/>
                <w:lang w:val="fr-FR"/>
              </w:rPr>
              <w:t xml:space="preserve"> et peuvent être présentées avec la représentation graphique si le déposant le souhaite (par exemple, </w:t>
            </w:r>
            <w:r w:rsidR="004239E9" w:rsidRPr="00AF1C4A">
              <w:rPr>
                <w:szCs w:val="22"/>
                <w:lang w:val="fr-FR"/>
              </w:rPr>
              <w:t>la</w:t>
            </w:r>
            <w:r w:rsidR="006901BF" w:rsidRPr="00AF1C4A">
              <w:rPr>
                <w:szCs w:val="22"/>
                <w:lang w:val="fr-FR"/>
              </w:rPr>
              <w:t xml:space="preserve"> représentation graphique de la notation d</w:t>
            </w:r>
            <w:r w:rsidR="002C61D7">
              <w:rPr>
                <w:szCs w:val="22"/>
                <w:lang w:val="fr-FR"/>
              </w:rPr>
              <w:t>’</w:t>
            </w:r>
            <w:r w:rsidR="006901BF" w:rsidRPr="00AF1C4A">
              <w:rPr>
                <w:szCs w:val="22"/>
                <w:lang w:val="fr-FR"/>
              </w:rPr>
              <w:t>un son peut être accompagnée d</w:t>
            </w:r>
            <w:r w:rsidR="002C61D7">
              <w:rPr>
                <w:szCs w:val="22"/>
                <w:lang w:val="fr-FR"/>
              </w:rPr>
              <w:t>’</w:t>
            </w:r>
            <w:r w:rsidR="006901BF" w:rsidRPr="00AF1C4A">
              <w:rPr>
                <w:szCs w:val="22"/>
                <w:lang w:val="fr-FR"/>
              </w:rPr>
              <w:t>un fichier sonore (MP3)</w:t>
            </w:r>
            <w:r w:rsidR="00492362">
              <w:rPr>
                <w:szCs w:val="22"/>
                <w:lang w:val="fr-FR"/>
              </w:rPr>
              <w:t>)</w:t>
            </w:r>
            <w:r w:rsidR="006901BF" w:rsidRPr="00AF1C4A">
              <w:rPr>
                <w:szCs w:val="22"/>
                <w:lang w:val="fr-FR"/>
              </w:rPr>
              <w:t xml:space="preserve">; </w:t>
            </w:r>
            <w:r w:rsidR="00D74AFD" w:rsidRPr="00AF1C4A">
              <w:rPr>
                <w:szCs w:val="22"/>
                <w:lang w:val="fr-FR"/>
              </w:rPr>
              <w:t xml:space="preserve"> </w:t>
            </w:r>
            <w:r w:rsidR="006901BF" w:rsidRPr="00AF1C4A">
              <w:rPr>
                <w:szCs w:val="22"/>
                <w:lang w:val="fr-FR"/>
              </w:rPr>
              <w:t>veuillez préciser</w:t>
            </w:r>
            <w:r w:rsidR="002C61D7">
              <w:rPr>
                <w:szCs w:val="22"/>
                <w:lang w:val="fr-FR"/>
              </w:rPr>
              <w:t> :</w:t>
            </w:r>
          </w:p>
          <w:p w:rsidR="00EA71D2" w:rsidRPr="00AF1C4A" w:rsidRDefault="00EA71D2" w:rsidP="008A380D">
            <w:pPr>
              <w:pStyle w:val="ListParagraph"/>
              <w:keepNext/>
              <w:keepLines/>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lang w:val="fr-FR"/>
              </w:rPr>
            </w:pPr>
          </w:p>
        </w:tc>
        <w:tc>
          <w:tcPr>
            <w:tcW w:w="6988" w:type="dxa"/>
          </w:tcPr>
          <w:p w:rsidR="00B02B92" w:rsidRPr="00AF1C4A" w:rsidRDefault="00EA71D2" w:rsidP="006901BF">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901BF" w:rsidRPr="00AF1C4A">
              <w:rPr>
                <w:szCs w:val="22"/>
                <w:lang w:val="fr-FR"/>
              </w:rPr>
              <w:t>Oui, toutes les marques doivent être représentées graphiquement, mais d</w:t>
            </w:r>
            <w:r w:rsidR="002C61D7">
              <w:rPr>
                <w:szCs w:val="22"/>
                <w:lang w:val="fr-FR"/>
              </w:rPr>
              <w:t>’</w:t>
            </w:r>
            <w:r w:rsidR="006901BF" w:rsidRPr="00AF1C4A">
              <w:rPr>
                <w:szCs w:val="22"/>
                <w:lang w:val="fr-FR"/>
              </w:rPr>
              <w:t xml:space="preserve">autres formes de représentation de la marque sont </w:t>
            </w:r>
            <w:r w:rsidR="006901BF" w:rsidRPr="00AF1C4A">
              <w:rPr>
                <w:szCs w:val="22"/>
                <w:u w:val="single"/>
                <w:lang w:val="fr-FR"/>
              </w:rPr>
              <w:t>obligatoires</w:t>
            </w:r>
            <w:r w:rsidR="004239E9" w:rsidRPr="00AF1C4A">
              <w:rPr>
                <w:szCs w:val="22"/>
                <w:lang w:val="fr-FR"/>
              </w:rPr>
              <w:t xml:space="preserve"> p</w:t>
            </w:r>
            <w:r w:rsidR="006901BF" w:rsidRPr="00AF1C4A">
              <w:rPr>
                <w:szCs w:val="22"/>
                <w:lang w:val="fr-FR"/>
              </w:rPr>
              <w:t>our certains types de marques (par exemple, la représentation graphique d</w:t>
            </w:r>
            <w:r w:rsidR="002C61D7">
              <w:rPr>
                <w:szCs w:val="22"/>
                <w:lang w:val="fr-FR"/>
              </w:rPr>
              <w:t>’</w:t>
            </w:r>
            <w:r w:rsidR="006901BF" w:rsidRPr="00AF1C4A">
              <w:rPr>
                <w:szCs w:val="22"/>
                <w:lang w:val="fr-FR"/>
              </w:rPr>
              <w:t xml:space="preserve">un son </w:t>
            </w:r>
            <w:r w:rsidR="006901BF" w:rsidRPr="00155051">
              <w:rPr>
                <w:i/>
                <w:szCs w:val="22"/>
                <w:lang w:val="fr-FR"/>
              </w:rPr>
              <w:t>doit</w:t>
            </w:r>
            <w:r w:rsidR="006901BF" w:rsidRPr="00AF1C4A">
              <w:rPr>
                <w:szCs w:val="22"/>
                <w:lang w:val="fr-FR"/>
              </w:rPr>
              <w:t xml:space="preserve"> être accompagnée d</w:t>
            </w:r>
            <w:r w:rsidR="002C61D7">
              <w:rPr>
                <w:szCs w:val="22"/>
                <w:lang w:val="fr-FR"/>
              </w:rPr>
              <w:t>’</w:t>
            </w:r>
            <w:r w:rsidR="006901BF" w:rsidRPr="00AF1C4A">
              <w:rPr>
                <w:szCs w:val="22"/>
                <w:lang w:val="fr-FR"/>
              </w:rPr>
              <w:t xml:space="preserve">un fichier sonore); </w:t>
            </w:r>
            <w:r w:rsidR="00D74AFD" w:rsidRPr="00AF1C4A">
              <w:rPr>
                <w:szCs w:val="22"/>
                <w:lang w:val="fr-FR"/>
              </w:rPr>
              <w:t xml:space="preserve"> </w:t>
            </w:r>
            <w:r w:rsidR="006901BF" w:rsidRPr="00AF1C4A">
              <w:rPr>
                <w:szCs w:val="22"/>
                <w:lang w:val="fr-FR"/>
              </w:rPr>
              <w:t>veuillez préciser</w:t>
            </w:r>
            <w:r w:rsidR="002C61D7">
              <w:rPr>
                <w:szCs w:val="22"/>
                <w:lang w:val="fr-FR"/>
              </w:rPr>
              <w:t> :</w:t>
            </w:r>
          </w:p>
          <w:p w:rsidR="00EA71D2" w:rsidRPr="00AF1C4A" w:rsidRDefault="00EA71D2" w:rsidP="000C2E1B">
            <w:pPr>
              <w:pStyle w:val="ListParagraph"/>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lang w:val="fr-FR"/>
              </w:rPr>
            </w:pPr>
          </w:p>
        </w:tc>
        <w:tc>
          <w:tcPr>
            <w:tcW w:w="6988" w:type="dxa"/>
          </w:tcPr>
          <w:p w:rsidR="00B02B92" w:rsidRPr="00AF1C4A" w:rsidRDefault="00EA71D2" w:rsidP="00325935">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Non, les marques ci</w:t>
            </w:r>
            <w:r w:rsidR="002C61D7">
              <w:rPr>
                <w:szCs w:val="22"/>
                <w:lang w:val="fr-FR"/>
              </w:rPr>
              <w:t>-</w:t>
            </w:r>
            <w:r w:rsidR="00325935" w:rsidRPr="00AF1C4A">
              <w:rPr>
                <w:szCs w:val="22"/>
                <w:lang w:val="fr-FR"/>
              </w:rPr>
              <w:t xml:space="preserve">après ne doivent pas être représentées graphiquement; </w:t>
            </w:r>
            <w:r w:rsidR="00D74AFD" w:rsidRPr="00AF1C4A">
              <w:rPr>
                <w:szCs w:val="22"/>
                <w:lang w:val="fr-FR"/>
              </w:rPr>
              <w:t xml:space="preserve"> </w:t>
            </w:r>
            <w:r w:rsidR="004239E9" w:rsidRPr="00AF1C4A">
              <w:rPr>
                <w:szCs w:val="22"/>
                <w:lang w:val="fr-FR"/>
              </w:rPr>
              <w:t xml:space="preserve">veuillez </w:t>
            </w:r>
            <w:r w:rsidR="00325935" w:rsidRPr="00AF1C4A">
              <w:rPr>
                <w:szCs w:val="22"/>
                <w:lang w:val="fr-FR"/>
              </w:rPr>
              <w:t>préciser</w:t>
            </w:r>
            <w:r w:rsidR="002C61D7">
              <w:rPr>
                <w:szCs w:val="22"/>
                <w:lang w:val="fr-FR"/>
              </w:rPr>
              <w:t> :</w:t>
            </w:r>
          </w:p>
          <w:p w:rsidR="00EA71D2" w:rsidRPr="00AF1C4A" w:rsidRDefault="00EA71D2" w:rsidP="000C2E1B">
            <w:pPr>
              <w:pStyle w:val="ListParagraph"/>
              <w:tabs>
                <w:tab w:val="left" w:pos="567"/>
              </w:tabs>
              <w:ind w:left="567" w:hanging="567"/>
              <w:rPr>
                <w:szCs w:val="22"/>
                <w:lang w:val="fr-FR"/>
              </w:rPr>
            </w:pPr>
          </w:p>
        </w:tc>
      </w:tr>
    </w:tbl>
    <w:p w:rsidR="00140D62" w:rsidRPr="00AF1C4A" w:rsidRDefault="00325935" w:rsidP="00325935">
      <w:pPr>
        <w:pStyle w:val="Heading3"/>
        <w:shd w:val="clear" w:color="auto" w:fill="DBE5F1" w:themeFill="accent1" w:themeFillTint="33"/>
        <w:rPr>
          <w:szCs w:val="22"/>
          <w:lang w:val="fr-FR"/>
        </w:rPr>
      </w:pPr>
      <w:bookmarkStart w:id="45" w:name="_Toc76650038"/>
      <w:bookmarkStart w:id="46" w:name="_Toc39592932"/>
      <w:bookmarkStart w:id="47" w:name="_Toc50988587"/>
      <w:r w:rsidRPr="00AF1C4A">
        <w:rPr>
          <w:szCs w:val="22"/>
          <w:lang w:val="fr-FR"/>
        </w:rPr>
        <w:t>Description de la marque</w:t>
      </w:r>
      <w:bookmarkEnd w:id="45"/>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EA71D2" w:rsidRPr="000D74A7" w:rsidTr="008C7187">
        <w:tc>
          <w:tcPr>
            <w:tcW w:w="6988" w:type="dxa"/>
            <w:vMerge w:val="restart"/>
          </w:tcPr>
          <w:bookmarkEnd w:id="46"/>
          <w:bookmarkEnd w:id="47"/>
          <w:p w:rsidR="00EA71D2" w:rsidRPr="00AF1C4A" w:rsidRDefault="00325935" w:rsidP="00325935">
            <w:pPr>
              <w:pStyle w:val="ONUME"/>
              <w:rPr>
                <w:b/>
                <w:lang w:val="fr-FR"/>
              </w:rPr>
            </w:pPr>
            <w:r w:rsidRPr="00AF1C4A">
              <w:rPr>
                <w:b/>
                <w:lang w:val="fr-FR"/>
              </w:rPr>
              <w:t>La description de la marque est</w:t>
            </w:r>
            <w:r w:rsidR="002C61D7">
              <w:rPr>
                <w:b/>
                <w:lang w:val="fr-FR"/>
              </w:rPr>
              <w:t>-</w:t>
            </w:r>
            <w:r w:rsidRPr="00AF1C4A">
              <w:rPr>
                <w:b/>
                <w:lang w:val="fr-FR"/>
              </w:rPr>
              <w:t>elle obligatoire?</w:t>
            </w:r>
            <w:r w:rsidR="00EA71D2" w:rsidRPr="00AF1C4A">
              <w:rPr>
                <w:b/>
                <w:lang w:val="fr-FR"/>
              </w:rPr>
              <w:t xml:space="preserve"> </w:t>
            </w:r>
            <w:r w:rsidR="00D74AFD" w:rsidRPr="00AF1C4A">
              <w:rPr>
                <w:b/>
                <w:lang w:val="fr-FR"/>
              </w:rPr>
              <w:t xml:space="preserve"> </w:t>
            </w:r>
          </w:p>
        </w:tc>
        <w:tc>
          <w:tcPr>
            <w:tcW w:w="6988" w:type="dxa"/>
          </w:tcPr>
          <w:p w:rsidR="00140D62" w:rsidRPr="00AF1C4A" w:rsidRDefault="00EA71D2" w:rsidP="00325935">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Oui, pour tous les types de marques.</w:t>
            </w:r>
          </w:p>
          <w:p w:rsidR="00EA71D2" w:rsidRPr="00AF1C4A" w:rsidRDefault="00EA71D2" w:rsidP="000C2E1B">
            <w:pPr>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lang w:val="fr-FR"/>
              </w:rPr>
            </w:pPr>
          </w:p>
        </w:tc>
        <w:tc>
          <w:tcPr>
            <w:tcW w:w="6988" w:type="dxa"/>
          </w:tcPr>
          <w:p w:rsidR="00B02B92" w:rsidRPr="00AF1C4A" w:rsidRDefault="00EA71D2" w:rsidP="00325935">
            <w:pPr>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 xml:space="preserve">Oui, mais uniquement pour les types de marques </w:t>
            </w:r>
            <w:r w:rsidR="004239E9" w:rsidRPr="00AF1C4A">
              <w:rPr>
                <w:szCs w:val="22"/>
                <w:lang w:val="fr-FR"/>
              </w:rPr>
              <w:t>ci</w:t>
            </w:r>
            <w:r w:rsidR="002C61D7">
              <w:rPr>
                <w:szCs w:val="22"/>
                <w:lang w:val="fr-FR"/>
              </w:rPr>
              <w:t>-</w:t>
            </w:r>
            <w:r w:rsidR="004239E9" w:rsidRPr="00AF1C4A">
              <w:rPr>
                <w:szCs w:val="22"/>
                <w:lang w:val="fr-FR"/>
              </w:rPr>
              <w:t>après</w:t>
            </w:r>
            <w:r w:rsidR="00325935" w:rsidRPr="00AF1C4A">
              <w:rPr>
                <w:szCs w:val="22"/>
                <w:lang w:val="fr-FR"/>
              </w:rPr>
              <w:t xml:space="preserve">; </w:t>
            </w:r>
            <w:r w:rsidR="00D74AFD" w:rsidRPr="00AF1C4A">
              <w:rPr>
                <w:szCs w:val="22"/>
                <w:lang w:val="fr-FR"/>
              </w:rPr>
              <w:t xml:space="preserve"> </w:t>
            </w:r>
            <w:r w:rsidR="00325935" w:rsidRPr="00AF1C4A">
              <w:rPr>
                <w:szCs w:val="22"/>
                <w:lang w:val="fr-FR"/>
              </w:rPr>
              <w:t>veuillez préciser</w:t>
            </w:r>
            <w:r w:rsidR="002C61D7">
              <w:rPr>
                <w:szCs w:val="22"/>
                <w:lang w:val="fr-FR"/>
              </w:rPr>
              <w:t> :</w:t>
            </w:r>
          </w:p>
          <w:p w:rsidR="00EA71D2" w:rsidRPr="00AF1C4A" w:rsidRDefault="00EA71D2" w:rsidP="000C2E1B">
            <w:pPr>
              <w:pStyle w:val="ListParagraph"/>
              <w:tabs>
                <w:tab w:val="left" w:pos="567"/>
              </w:tabs>
              <w:ind w:left="567" w:hanging="567"/>
              <w:rPr>
                <w:szCs w:val="22"/>
                <w:lang w:val="fr-FR"/>
              </w:rPr>
            </w:pPr>
          </w:p>
        </w:tc>
      </w:tr>
      <w:tr w:rsidR="00EA71D2" w:rsidRPr="000D74A7" w:rsidTr="008C7187">
        <w:tc>
          <w:tcPr>
            <w:tcW w:w="6988" w:type="dxa"/>
            <w:vMerge/>
          </w:tcPr>
          <w:p w:rsidR="00EA71D2" w:rsidRPr="00AF1C4A" w:rsidRDefault="00EA71D2" w:rsidP="000C2E1B">
            <w:pPr>
              <w:pStyle w:val="ONUME"/>
              <w:rPr>
                <w:b/>
                <w:lang w:val="fr-FR"/>
              </w:rPr>
            </w:pPr>
          </w:p>
        </w:tc>
        <w:tc>
          <w:tcPr>
            <w:tcW w:w="6988" w:type="dxa"/>
          </w:tcPr>
          <w:p w:rsidR="00140D62" w:rsidRPr="00AF1C4A" w:rsidRDefault="00EA71D2" w:rsidP="00325935">
            <w:pPr>
              <w:pStyle w:val="ListParagraph"/>
              <w:tabs>
                <w:tab w:val="left" w:pos="567"/>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Non, la description n</w:t>
            </w:r>
            <w:r w:rsidR="002C61D7">
              <w:rPr>
                <w:szCs w:val="22"/>
                <w:lang w:val="fr-FR"/>
              </w:rPr>
              <w:t>’</w:t>
            </w:r>
            <w:r w:rsidR="00325935" w:rsidRPr="00AF1C4A">
              <w:rPr>
                <w:szCs w:val="22"/>
                <w:lang w:val="fr-FR"/>
              </w:rPr>
              <w:t>est pas obligatoire.</w:t>
            </w:r>
          </w:p>
          <w:p w:rsidR="00EA71D2" w:rsidRPr="00AF1C4A" w:rsidRDefault="00EA71D2" w:rsidP="000C2E1B">
            <w:pPr>
              <w:pStyle w:val="ListParagraph"/>
              <w:tabs>
                <w:tab w:val="left" w:pos="567"/>
              </w:tabs>
              <w:ind w:left="567" w:hanging="567"/>
              <w:rPr>
                <w:szCs w:val="22"/>
                <w:lang w:val="fr-FR"/>
              </w:rPr>
            </w:pPr>
          </w:p>
        </w:tc>
      </w:tr>
    </w:tbl>
    <w:p w:rsidR="00140D62" w:rsidRPr="00AF1C4A" w:rsidRDefault="00325935" w:rsidP="008A380D">
      <w:pPr>
        <w:pStyle w:val="Heading3"/>
        <w:keepLines/>
        <w:shd w:val="clear" w:color="auto" w:fill="DBE5F1" w:themeFill="accent1" w:themeFillTint="33"/>
        <w:rPr>
          <w:lang w:val="fr-FR"/>
        </w:rPr>
      </w:pPr>
      <w:bookmarkStart w:id="48" w:name="_Toc76650039"/>
      <w:bookmarkStart w:id="49" w:name="_Toc50988588"/>
      <w:r w:rsidRPr="00AF1C4A">
        <w:rPr>
          <w:lang w:val="fr-FR"/>
        </w:rPr>
        <w:t>Types de marques pouvant être protégées et exigences supplémentaires</w:t>
      </w:r>
      <w:bookmarkEnd w:id="48"/>
    </w:p>
    <w:p w:rsidR="003B4535" w:rsidRPr="00AF1C4A" w:rsidRDefault="003B4535" w:rsidP="008A380D">
      <w:pPr>
        <w:keepNext/>
        <w:keepLines/>
        <w:rPr>
          <w:lang w:val="fr-FR"/>
        </w:rPr>
      </w:pPr>
    </w:p>
    <w:tbl>
      <w:tblPr>
        <w:tblStyle w:val="TableGridLight"/>
        <w:tblW w:w="0" w:type="auto"/>
        <w:tblLook w:val="04A0" w:firstRow="1" w:lastRow="0" w:firstColumn="1" w:lastColumn="0" w:noHBand="0" w:noVBand="1"/>
      </w:tblPr>
      <w:tblGrid>
        <w:gridCol w:w="6988"/>
        <w:gridCol w:w="6988"/>
      </w:tblGrid>
      <w:tr w:rsidR="001F5A78" w:rsidRPr="000D74A7" w:rsidTr="008C7187">
        <w:tc>
          <w:tcPr>
            <w:tcW w:w="6988" w:type="dxa"/>
            <w:vMerge w:val="restart"/>
          </w:tcPr>
          <w:p w:rsidR="00140D62" w:rsidRPr="00AF1C4A" w:rsidRDefault="00325935" w:rsidP="008A380D">
            <w:pPr>
              <w:pStyle w:val="ONUME"/>
              <w:keepNext/>
              <w:keepLines/>
              <w:rPr>
                <w:b/>
                <w:lang w:val="fr-FR"/>
              </w:rPr>
            </w:pPr>
            <w:bookmarkStart w:id="50" w:name="_Ref66807034"/>
            <w:bookmarkEnd w:id="49"/>
            <w:r w:rsidRPr="00AF1C4A">
              <w:rPr>
                <w:b/>
                <w:lang w:val="fr-FR"/>
              </w:rPr>
              <w:t>Les marques ci</w:t>
            </w:r>
            <w:r w:rsidR="002C61D7">
              <w:rPr>
                <w:b/>
                <w:lang w:val="fr-FR"/>
              </w:rPr>
              <w:t>-</w:t>
            </w:r>
            <w:r w:rsidRPr="00AF1C4A">
              <w:rPr>
                <w:b/>
                <w:lang w:val="fr-FR"/>
              </w:rPr>
              <w:t>après peuvent être protégées</w:t>
            </w:r>
            <w:r w:rsidR="002C61D7">
              <w:rPr>
                <w:b/>
                <w:lang w:val="fr-FR"/>
              </w:rPr>
              <w:t> :</w:t>
            </w:r>
            <w:bookmarkEnd w:id="50"/>
          </w:p>
          <w:p w:rsidR="001F5A78" w:rsidRPr="00AF1C4A" w:rsidRDefault="001F5A78" w:rsidP="008A380D">
            <w:pPr>
              <w:keepNext/>
              <w:keepLines/>
              <w:rPr>
                <w:b/>
                <w:lang w:val="fr-FR"/>
              </w:rPr>
            </w:pPr>
          </w:p>
        </w:tc>
        <w:tc>
          <w:tcPr>
            <w:tcW w:w="6988" w:type="dxa"/>
          </w:tcPr>
          <w:p w:rsidR="00140D62" w:rsidRPr="00AF1C4A" w:rsidRDefault="001F5A78" w:rsidP="008A380D">
            <w:pPr>
              <w:pStyle w:val="ListParagraph"/>
              <w:keepNext/>
              <w:keepLines/>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 xml:space="preserve">Marques </w:t>
            </w:r>
            <w:r w:rsidR="006C4E00" w:rsidRPr="00AF1C4A">
              <w:rPr>
                <w:szCs w:val="22"/>
                <w:lang w:val="fr-FR"/>
              </w:rPr>
              <w:t>verbales</w:t>
            </w:r>
            <w:r w:rsidR="00325935" w:rsidRPr="00AF1C4A">
              <w:rPr>
                <w:szCs w:val="22"/>
                <w:lang w:val="fr-FR"/>
              </w:rPr>
              <w:t xml:space="preserve"> (ou marques en caractères standard)</w:t>
            </w:r>
            <w:r w:rsidR="003E738D">
              <w:rPr>
                <w:szCs w:val="22"/>
                <w:lang w:val="fr-FR"/>
              </w:rPr>
              <w:t>.</w:t>
            </w:r>
          </w:p>
          <w:p w:rsidR="001F5A78" w:rsidRPr="00AF1C4A" w:rsidRDefault="001F5A78" w:rsidP="008A380D">
            <w:pPr>
              <w:pStyle w:val="ListParagraph"/>
              <w:keepNext/>
              <w:keepLines/>
              <w:tabs>
                <w:tab w:val="left" w:pos="567"/>
                <w:tab w:val="left" w:pos="1134"/>
              </w:tabs>
              <w:ind w:left="567" w:hanging="567"/>
              <w:rPr>
                <w:szCs w:val="22"/>
                <w:lang w:val="fr-FR"/>
              </w:rPr>
            </w:pPr>
          </w:p>
        </w:tc>
      </w:tr>
      <w:tr w:rsidR="001F5A78" w:rsidRPr="00AF1C4A"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325935">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figuratives</w:t>
            </w:r>
            <w:r w:rsidR="003E738D">
              <w:rPr>
                <w:szCs w:val="22"/>
                <w:lang w:val="fr-FR"/>
              </w:rPr>
              <w:t>.</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325935">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 xml:space="preserve">Marques consistant en une combinaison (éléments figuratifs et éléments </w:t>
            </w:r>
            <w:r w:rsidR="006C4E00" w:rsidRPr="00AF1C4A">
              <w:rPr>
                <w:szCs w:val="22"/>
                <w:lang w:val="fr-FR"/>
              </w:rPr>
              <w:t>verbaux</w:t>
            </w:r>
            <w:r w:rsidR="004239E9" w:rsidRPr="00AF1C4A">
              <w:rPr>
                <w:szCs w:val="22"/>
                <w:lang w:val="fr-FR"/>
              </w:rPr>
              <w:t>)</w:t>
            </w:r>
            <w:r w:rsidR="003E738D">
              <w:rPr>
                <w:szCs w:val="22"/>
                <w:lang w:val="fr-FR"/>
              </w:rPr>
              <w:t>.</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325935">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hologrammes</w:t>
            </w:r>
            <w:r w:rsidR="003E738D">
              <w:rPr>
                <w:szCs w:val="22"/>
                <w:lang w:val="fr-FR"/>
              </w:rPr>
              <w:t>.</w:t>
            </w:r>
          </w:p>
          <w:p w:rsidR="00140D62" w:rsidRPr="00AF1C4A" w:rsidRDefault="00140D62" w:rsidP="000C2E1B">
            <w:pPr>
              <w:pStyle w:val="ListParagraph"/>
              <w:tabs>
                <w:tab w:val="left" w:pos="567"/>
                <w:tab w:val="left" w:pos="1134"/>
              </w:tabs>
              <w:ind w:left="567" w:hanging="567"/>
              <w:rPr>
                <w:szCs w:val="22"/>
                <w:lang w:val="fr-FR"/>
              </w:rPr>
            </w:pPr>
          </w:p>
          <w:p w:rsidR="00B02B92" w:rsidRPr="00AF1C4A" w:rsidRDefault="001F5A78" w:rsidP="00325935">
            <w:pPr>
              <w:tabs>
                <w:tab w:val="left" w:pos="567"/>
                <w:tab w:val="left" w:pos="1134"/>
              </w:tabs>
              <w:ind w:left="567" w:hanging="567"/>
              <w:rPr>
                <w:szCs w:val="22"/>
                <w:lang w:val="fr-FR"/>
              </w:rPr>
            </w:pPr>
            <w:r w:rsidRPr="00AF1C4A">
              <w:rPr>
                <w:szCs w:val="22"/>
                <w:lang w:val="fr-FR"/>
              </w:rPr>
              <w:tab/>
            </w:r>
            <w:r w:rsidR="00325935" w:rsidRPr="00AF1C4A">
              <w:rPr>
                <w:szCs w:val="22"/>
                <w:lang w:val="fr-FR"/>
              </w:rPr>
              <w:t>Si l</w:t>
            </w:r>
            <w:r w:rsidR="002C61D7">
              <w:rPr>
                <w:szCs w:val="22"/>
                <w:lang w:val="fr-FR"/>
              </w:rPr>
              <w:t>’</w:t>
            </w:r>
            <w:r w:rsidR="00325935" w:rsidRPr="00AF1C4A">
              <w:rPr>
                <w:szCs w:val="22"/>
                <w:lang w:val="fr-FR"/>
              </w:rPr>
              <w:t xml:space="preserve">Office </w:t>
            </w:r>
            <w:r w:rsidR="004239E9" w:rsidRPr="00AF1C4A">
              <w:rPr>
                <w:szCs w:val="22"/>
                <w:lang w:val="fr-FR"/>
              </w:rPr>
              <w:t>compte</w:t>
            </w:r>
            <w:r w:rsidR="00325935" w:rsidRPr="00AF1C4A">
              <w:rPr>
                <w:szCs w:val="22"/>
                <w:lang w:val="fr-FR"/>
              </w:rPr>
              <w:t xml:space="preserve"> des exigences ou des </w:t>
            </w:r>
            <w:r w:rsidR="004239E9" w:rsidRPr="00AF1C4A">
              <w:rPr>
                <w:szCs w:val="22"/>
                <w:lang w:val="fr-FR"/>
              </w:rPr>
              <w:t>orientations</w:t>
            </w:r>
            <w:r w:rsidR="00325935" w:rsidRPr="00AF1C4A">
              <w:rPr>
                <w:szCs w:val="22"/>
                <w:lang w:val="fr-FR"/>
              </w:rPr>
              <w:t xml:space="preserve"> particulières </w:t>
            </w:r>
            <w:r w:rsidR="004239E9" w:rsidRPr="00AF1C4A">
              <w:rPr>
                <w:szCs w:val="22"/>
                <w:lang w:val="fr-FR"/>
              </w:rPr>
              <w:t>quant à</w:t>
            </w:r>
            <w:r w:rsidR="00325935" w:rsidRPr="00AF1C4A">
              <w:rPr>
                <w:szCs w:val="22"/>
                <w:lang w:val="fr-FR"/>
              </w:rPr>
              <w:t xml:space="preserve"> la manière dont une marque hologramme doit être représentée (par exemple, une série d</w:t>
            </w:r>
            <w:r w:rsidR="002C61D7">
              <w:rPr>
                <w:szCs w:val="22"/>
                <w:lang w:val="fr-FR"/>
              </w:rPr>
              <w:t>’</w:t>
            </w:r>
            <w:r w:rsidR="00325935" w:rsidRPr="00AF1C4A">
              <w:rPr>
                <w:szCs w:val="22"/>
                <w:lang w:val="fr-FR"/>
              </w:rPr>
              <w:t>images vues sous des angles différents), veuillez le préciser</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AF1C4A">
            <w:pPr>
              <w:pStyle w:val="ListParagraph"/>
              <w:keepNext/>
              <w:keepLines/>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tridimensionnelles (marques de forme)</w:t>
            </w:r>
            <w:r w:rsidR="003E738D">
              <w:rPr>
                <w:szCs w:val="22"/>
                <w:lang w:val="fr-FR"/>
              </w:rPr>
              <w:t>.</w:t>
            </w:r>
          </w:p>
          <w:p w:rsidR="00140D62" w:rsidRPr="00AF1C4A" w:rsidRDefault="00140D62" w:rsidP="00AF1C4A">
            <w:pPr>
              <w:pStyle w:val="ListParagraph"/>
              <w:keepNext/>
              <w:keepLines/>
              <w:tabs>
                <w:tab w:val="left" w:pos="567"/>
                <w:tab w:val="left" w:pos="1134"/>
              </w:tabs>
              <w:ind w:left="567" w:hanging="567"/>
              <w:rPr>
                <w:szCs w:val="22"/>
                <w:lang w:val="fr-FR"/>
              </w:rPr>
            </w:pPr>
          </w:p>
          <w:p w:rsidR="00B02B92" w:rsidRPr="00AF1C4A" w:rsidRDefault="00325935" w:rsidP="00AF1C4A">
            <w:pPr>
              <w:keepNext/>
              <w:keepLines/>
              <w:tabs>
                <w:tab w:val="left" w:pos="567"/>
                <w:tab w:val="left" w:pos="1134"/>
              </w:tabs>
              <w:ind w:left="567"/>
              <w:rPr>
                <w:szCs w:val="22"/>
                <w:lang w:val="fr-FR"/>
              </w:rPr>
            </w:pPr>
            <w:r w:rsidRPr="00AF1C4A">
              <w:rPr>
                <w:szCs w:val="22"/>
                <w:lang w:val="fr-FR"/>
              </w:rPr>
              <w:t>Si l</w:t>
            </w:r>
            <w:r w:rsidR="002C61D7">
              <w:rPr>
                <w:szCs w:val="22"/>
                <w:lang w:val="fr-FR"/>
              </w:rPr>
              <w:t>’</w:t>
            </w:r>
            <w:r w:rsidRPr="00AF1C4A">
              <w:rPr>
                <w:szCs w:val="22"/>
                <w:lang w:val="fr-FR"/>
              </w:rPr>
              <w:t xml:space="preserve">Office </w:t>
            </w:r>
            <w:r w:rsidR="004239E9" w:rsidRPr="00AF1C4A">
              <w:rPr>
                <w:szCs w:val="22"/>
                <w:lang w:val="fr-FR"/>
              </w:rPr>
              <w:t>compte</w:t>
            </w:r>
            <w:r w:rsidRPr="00AF1C4A">
              <w:rPr>
                <w:szCs w:val="22"/>
                <w:lang w:val="fr-FR"/>
              </w:rPr>
              <w:t xml:space="preserve"> des exigences ou des </w:t>
            </w:r>
            <w:r w:rsidR="004239E9" w:rsidRPr="00AF1C4A">
              <w:rPr>
                <w:szCs w:val="22"/>
                <w:lang w:val="fr-FR"/>
              </w:rPr>
              <w:t xml:space="preserve">orientations </w:t>
            </w:r>
            <w:r w:rsidRPr="00AF1C4A">
              <w:rPr>
                <w:szCs w:val="22"/>
                <w:lang w:val="fr-FR"/>
              </w:rPr>
              <w:t xml:space="preserve">particulières </w:t>
            </w:r>
            <w:r w:rsidR="004239E9" w:rsidRPr="00AF1C4A">
              <w:rPr>
                <w:szCs w:val="22"/>
                <w:lang w:val="fr-FR"/>
              </w:rPr>
              <w:t xml:space="preserve">quant à </w:t>
            </w:r>
            <w:r w:rsidRPr="00AF1C4A">
              <w:rPr>
                <w:szCs w:val="22"/>
                <w:lang w:val="fr-FR"/>
              </w:rPr>
              <w:t>la manière dont une marque tridimensionnelle doit être représentée (par exemple, une série d</w:t>
            </w:r>
            <w:r w:rsidR="002C61D7">
              <w:rPr>
                <w:szCs w:val="22"/>
                <w:lang w:val="fr-FR"/>
              </w:rPr>
              <w:t>’</w:t>
            </w:r>
            <w:r w:rsidRPr="00AF1C4A">
              <w:rPr>
                <w:szCs w:val="22"/>
                <w:lang w:val="fr-FR"/>
              </w:rPr>
              <w:t>images vues sous des angles différents), veuillez le préciser</w:t>
            </w:r>
            <w:r w:rsidR="002C61D7">
              <w:rPr>
                <w:szCs w:val="22"/>
                <w:lang w:val="fr-FR"/>
              </w:rPr>
              <w:t> :</w:t>
            </w:r>
          </w:p>
          <w:p w:rsidR="001F5A78" w:rsidRPr="00AF1C4A" w:rsidRDefault="001F5A78" w:rsidP="00AF1C4A">
            <w:pPr>
              <w:pStyle w:val="ListParagraph"/>
              <w:keepNext/>
              <w:keepLines/>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325935">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de couleur en tant que telles (marques composées exclusivement de couleurs</w:t>
            </w:r>
            <w:r w:rsidR="004239E9" w:rsidRPr="00AF1C4A">
              <w:rPr>
                <w:szCs w:val="22"/>
                <w:lang w:val="fr-FR"/>
              </w:rPr>
              <w:t>,</w:t>
            </w:r>
            <w:r w:rsidR="00325935" w:rsidRPr="00AF1C4A">
              <w:rPr>
                <w:szCs w:val="22"/>
                <w:lang w:val="fr-FR"/>
              </w:rPr>
              <w:t xml:space="preserve"> sans autres caractéristiques).</w:t>
            </w:r>
          </w:p>
          <w:p w:rsidR="00140D62" w:rsidRPr="00AF1C4A" w:rsidRDefault="00140D62" w:rsidP="000C2E1B">
            <w:pPr>
              <w:pStyle w:val="ListParagraph"/>
              <w:tabs>
                <w:tab w:val="left" w:pos="567"/>
                <w:tab w:val="left" w:pos="1134"/>
              </w:tabs>
              <w:ind w:left="567" w:hanging="567"/>
              <w:rPr>
                <w:szCs w:val="22"/>
                <w:lang w:val="fr-FR"/>
              </w:rPr>
            </w:pPr>
          </w:p>
          <w:p w:rsidR="00140D62" w:rsidRPr="00AF1C4A" w:rsidRDefault="00325935" w:rsidP="00325935">
            <w:pPr>
              <w:tabs>
                <w:tab w:val="left" w:pos="567"/>
                <w:tab w:val="left" w:pos="1134"/>
              </w:tabs>
              <w:ind w:left="567"/>
              <w:rPr>
                <w:szCs w:val="22"/>
                <w:lang w:val="fr-FR"/>
              </w:rPr>
            </w:pPr>
            <w:r w:rsidRPr="00AF1C4A">
              <w:rPr>
                <w:szCs w:val="22"/>
                <w:lang w:val="fr-FR"/>
              </w:rPr>
              <w:t>S</w:t>
            </w:r>
            <w:r w:rsidR="002C61D7">
              <w:rPr>
                <w:szCs w:val="22"/>
                <w:lang w:val="fr-FR"/>
              </w:rPr>
              <w:t>’</w:t>
            </w:r>
            <w:r w:rsidRPr="00AF1C4A">
              <w:rPr>
                <w:szCs w:val="22"/>
                <w:lang w:val="fr-FR"/>
              </w:rPr>
              <w:t>il est nécessaire d</w:t>
            </w:r>
            <w:r w:rsidR="002C61D7">
              <w:rPr>
                <w:szCs w:val="22"/>
                <w:lang w:val="fr-FR"/>
              </w:rPr>
              <w:t>’</w:t>
            </w:r>
            <w:r w:rsidRPr="00AF1C4A">
              <w:rPr>
                <w:szCs w:val="22"/>
                <w:lang w:val="fr-FR"/>
              </w:rPr>
              <w:t>indiquer la couleur ou un code de couleur selon un système international reconnu de désignation des couleurs (par exemple, Pantone), veuillez préciser les systèmes acceptables</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8A380D">
            <w:pPr>
              <w:pStyle w:val="ListParagraph"/>
              <w:keepNext/>
              <w:keepLines/>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sonores</w:t>
            </w:r>
            <w:r w:rsidR="003E738D">
              <w:rPr>
                <w:szCs w:val="22"/>
                <w:lang w:val="fr-FR"/>
              </w:rPr>
              <w:t>.</w:t>
            </w:r>
          </w:p>
          <w:p w:rsidR="00140D62" w:rsidRPr="00AF1C4A" w:rsidRDefault="00140D62" w:rsidP="008A380D">
            <w:pPr>
              <w:pStyle w:val="ListParagraph"/>
              <w:keepNext/>
              <w:keepLines/>
              <w:tabs>
                <w:tab w:val="left" w:pos="567"/>
                <w:tab w:val="left" w:pos="1134"/>
              </w:tabs>
              <w:ind w:left="567" w:hanging="567"/>
              <w:rPr>
                <w:szCs w:val="22"/>
                <w:lang w:val="fr-FR"/>
              </w:rPr>
            </w:pPr>
          </w:p>
          <w:p w:rsidR="00140D62" w:rsidRPr="00AF1C4A" w:rsidRDefault="001F5A78" w:rsidP="008A380D">
            <w:pPr>
              <w:keepNext/>
              <w:keepLines/>
              <w:tabs>
                <w:tab w:val="left" w:pos="567"/>
                <w:tab w:val="left" w:pos="1134"/>
              </w:tabs>
              <w:ind w:left="567" w:hanging="567"/>
              <w:rPr>
                <w:szCs w:val="22"/>
                <w:lang w:val="fr-FR"/>
              </w:rPr>
            </w:pPr>
            <w:r w:rsidRPr="00AF1C4A">
              <w:rPr>
                <w:szCs w:val="22"/>
                <w:lang w:val="fr-FR"/>
              </w:rPr>
              <w:tab/>
            </w:r>
            <w:r w:rsidR="00325935" w:rsidRPr="00AF1C4A">
              <w:rPr>
                <w:szCs w:val="22"/>
                <w:lang w:val="fr-FR"/>
              </w:rPr>
              <w:t>S</w:t>
            </w:r>
            <w:r w:rsidR="002C61D7">
              <w:rPr>
                <w:szCs w:val="22"/>
                <w:lang w:val="fr-FR"/>
              </w:rPr>
              <w:t>’</w:t>
            </w:r>
            <w:r w:rsidR="00325935" w:rsidRPr="00AF1C4A">
              <w:rPr>
                <w:szCs w:val="22"/>
                <w:lang w:val="fr-FR"/>
              </w:rPr>
              <w:t xml:space="preserve">il existe des exigences ou des orientations particulières </w:t>
            </w:r>
            <w:r w:rsidR="004239E9" w:rsidRPr="00AF1C4A">
              <w:rPr>
                <w:szCs w:val="22"/>
                <w:lang w:val="fr-FR"/>
              </w:rPr>
              <w:t xml:space="preserve">quant à </w:t>
            </w:r>
            <w:r w:rsidR="00325935" w:rsidRPr="00AF1C4A">
              <w:rPr>
                <w:szCs w:val="22"/>
                <w:lang w:val="fr-FR"/>
              </w:rPr>
              <w:t>la manière dont une marque sonore doit être représentée (par exemple, ondes sonores ou notation musicale), veuillez le préciser</w:t>
            </w:r>
            <w:r w:rsidR="002C61D7">
              <w:rPr>
                <w:szCs w:val="22"/>
                <w:lang w:val="fr-FR"/>
              </w:rPr>
              <w:t> :</w:t>
            </w:r>
          </w:p>
          <w:p w:rsidR="001F5A78" w:rsidRPr="00AF1C4A" w:rsidRDefault="001F5A78" w:rsidP="008A380D">
            <w:pPr>
              <w:pStyle w:val="ListParagraph"/>
              <w:keepNext/>
              <w:keepLines/>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325935">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de mouvement</w:t>
            </w:r>
            <w:r w:rsidR="003E738D">
              <w:rPr>
                <w:szCs w:val="22"/>
                <w:lang w:val="fr-FR"/>
              </w:rPr>
              <w:t>.</w:t>
            </w:r>
          </w:p>
          <w:p w:rsidR="00140D62" w:rsidRPr="00AF1C4A" w:rsidRDefault="00140D62" w:rsidP="000C2E1B">
            <w:pPr>
              <w:tabs>
                <w:tab w:val="left" w:pos="567"/>
                <w:tab w:val="left" w:pos="1134"/>
              </w:tabs>
              <w:ind w:left="567" w:hanging="567"/>
              <w:rPr>
                <w:szCs w:val="22"/>
                <w:lang w:val="fr-FR"/>
              </w:rPr>
            </w:pPr>
          </w:p>
          <w:p w:rsidR="00B02B92" w:rsidRPr="00AF1C4A" w:rsidRDefault="001F5A78" w:rsidP="00325935">
            <w:pPr>
              <w:tabs>
                <w:tab w:val="left" w:pos="567"/>
                <w:tab w:val="left" w:pos="1134"/>
              </w:tabs>
              <w:ind w:left="567" w:hanging="567"/>
              <w:rPr>
                <w:szCs w:val="22"/>
                <w:lang w:val="fr-FR"/>
              </w:rPr>
            </w:pPr>
            <w:r w:rsidRPr="00AF1C4A">
              <w:rPr>
                <w:szCs w:val="22"/>
                <w:lang w:val="fr-FR"/>
              </w:rPr>
              <w:tab/>
            </w:r>
            <w:r w:rsidR="00325935" w:rsidRPr="00AF1C4A">
              <w:rPr>
                <w:szCs w:val="22"/>
                <w:lang w:val="fr-FR"/>
              </w:rPr>
              <w:t>S</w:t>
            </w:r>
            <w:r w:rsidR="002C61D7">
              <w:rPr>
                <w:szCs w:val="22"/>
                <w:lang w:val="fr-FR"/>
              </w:rPr>
              <w:t>’</w:t>
            </w:r>
            <w:r w:rsidR="00325935" w:rsidRPr="00AF1C4A">
              <w:rPr>
                <w:szCs w:val="22"/>
                <w:lang w:val="fr-FR"/>
              </w:rPr>
              <w:t xml:space="preserve">il existe des exigences ou des orientations particulières </w:t>
            </w:r>
            <w:r w:rsidR="004239E9" w:rsidRPr="00AF1C4A">
              <w:rPr>
                <w:szCs w:val="22"/>
                <w:lang w:val="fr-FR"/>
              </w:rPr>
              <w:t xml:space="preserve">quant à </w:t>
            </w:r>
            <w:r w:rsidR="00325935" w:rsidRPr="00AF1C4A">
              <w:rPr>
                <w:szCs w:val="22"/>
                <w:lang w:val="fr-FR"/>
              </w:rPr>
              <w:t>la manière dont une marque de mouvement doit être représentée (par exemple, dans le bon ordre des mouvements observés), veuillez le préciser</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155051">
            <w:pPr>
              <w:pStyle w:val="ListParagraph"/>
              <w:keepNext/>
              <w:keepLines/>
              <w:tabs>
                <w:tab w:val="left" w:pos="567"/>
                <w:tab w:val="left" w:pos="1134"/>
              </w:tabs>
              <w:ind w:left="567" w:hanging="567"/>
              <w:rPr>
                <w:rFonts w:eastAsia="DejaVuSans"/>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325935" w:rsidRPr="00AF1C4A">
              <w:rPr>
                <w:szCs w:val="22"/>
                <w:lang w:val="fr-FR"/>
              </w:rPr>
              <w:t>Marques multimédias (mouvement et son)</w:t>
            </w:r>
            <w:r w:rsidR="003E738D">
              <w:rPr>
                <w:szCs w:val="22"/>
                <w:lang w:val="fr-FR"/>
              </w:rPr>
              <w:t>.</w:t>
            </w:r>
          </w:p>
          <w:p w:rsidR="00140D62" w:rsidRPr="00AF1C4A" w:rsidRDefault="00140D62" w:rsidP="00155051">
            <w:pPr>
              <w:keepNext/>
              <w:keepLines/>
              <w:tabs>
                <w:tab w:val="left" w:pos="567"/>
                <w:tab w:val="left" w:pos="1134"/>
              </w:tabs>
              <w:ind w:left="567" w:hanging="567"/>
              <w:rPr>
                <w:szCs w:val="22"/>
                <w:lang w:val="fr-FR"/>
              </w:rPr>
            </w:pPr>
          </w:p>
          <w:p w:rsidR="001F5A78" w:rsidRDefault="001F5A78" w:rsidP="00155051">
            <w:pPr>
              <w:keepNext/>
              <w:keepLines/>
              <w:tabs>
                <w:tab w:val="left" w:pos="567"/>
                <w:tab w:val="left" w:pos="1134"/>
              </w:tabs>
              <w:ind w:left="567" w:hanging="567"/>
              <w:rPr>
                <w:szCs w:val="22"/>
                <w:lang w:val="fr-FR"/>
              </w:rPr>
            </w:pPr>
            <w:r w:rsidRPr="00AF1C4A">
              <w:rPr>
                <w:szCs w:val="22"/>
                <w:lang w:val="fr-FR"/>
              </w:rPr>
              <w:tab/>
            </w:r>
            <w:r w:rsidR="006C4E00" w:rsidRPr="00AF1C4A">
              <w:rPr>
                <w:szCs w:val="22"/>
                <w:lang w:val="fr-FR"/>
              </w:rPr>
              <w:t>S</w:t>
            </w:r>
            <w:r w:rsidR="002C61D7">
              <w:rPr>
                <w:szCs w:val="22"/>
                <w:lang w:val="fr-FR"/>
              </w:rPr>
              <w:t>’</w:t>
            </w:r>
            <w:r w:rsidR="006C4E00" w:rsidRPr="00AF1C4A">
              <w:rPr>
                <w:szCs w:val="22"/>
                <w:lang w:val="fr-FR"/>
              </w:rPr>
              <w:t xml:space="preserve">il existe des exigences ou des orientations particulières </w:t>
            </w:r>
            <w:r w:rsidR="004239E9" w:rsidRPr="00AF1C4A">
              <w:rPr>
                <w:szCs w:val="22"/>
                <w:lang w:val="fr-FR"/>
              </w:rPr>
              <w:t xml:space="preserve">quant à </w:t>
            </w:r>
            <w:r w:rsidR="006C4E00" w:rsidRPr="00AF1C4A">
              <w:rPr>
                <w:szCs w:val="22"/>
                <w:lang w:val="fr-FR"/>
              </w:rPr>
              <w:t>la manière dont une marque multimédia doit être représentée (par exemple, dans le bon ordre des mouvements observés), veuillez le préciser</w:t>
            </w:r>
            <w:r w:rsidR="002C61D7">
              <w:rPr>
                <w:szCs w:val="22"/>
                <w:lang w:val="fr-FR"/>
              </w:rPr>
              <w:t> :</w:t>
            </w:r>
          </w:p>
          <w:p w:rsidR="00155051" w:rsidRPr="00AF1C4A" w:rsidRDefault="00155051" w:rsidP="00AF1C4A">
            <w:pPr>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rPr>
                <w:b/>
                <w:lang w:val="fr-FR"/>
              </w:rPr>
            </w:pPr>
          </w:p>
        </w:tc>
        <w:tc>
          <w:tcPr>
            <w:tcW w:w="6988" w:type="dxa"/>
          </w:tcPr>
          <w:p w:rsidR="00140D62" w:rsidRPr="00AF1C4A" w:rsidRDefault="001F5A78" w:rsidP="006C4E00">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C4E00" w:rsidRPr="00AF1C4A">
              <w:rPr>
                <w:szCs w:val="22"/>
                <w:lang w:val="fr-FR"/>
              </w:rPr>
              <w:t>Marques olfactives</w:t>
            </w:r>
            <w:r w:rsidR="003E738D">
              <w:rPr>
                <w:szCs w:val="22"/>
                <w:lang w:val="fr-FR"/>
              </w:rPr>
              <w:t>.</w:t>
            </w:r>
          </w:p>
          <w:p w:rsidR="00140D62" w:rsidRPr="00AF1C4A" w:rsidRDefault="00140D62" w:rsidP="000C2E1B">
            <w:pPr>
              <w:tabs>
                <w:tab w:val="left" w:pos="567"/>
                <w:tab w:val="left" w:pos="1134"/>
              </w:tabs>
              <w:ind w:left="567" w:hanging="567"/>
              <w:rPr>
                <w:szCs w:val="22"/>
                <w:lang w:val="fr-FR"/>
              </w:rPr>
            </w:pPr>
          </w:p>
          <w:p w:rsidR="00140D62" w:rsidRPr="00AF1C4A" w:rsidRDefault="001F5A78" w:rsidP="006C4E00">
            <w:pPr>
              <w:tabs>
                <w:tab w:val="left" w:pos="567"/>
                <w:tab w:val="left" w:pos="1134"/>
              </w:tabs>
              <w:ind w:left="567" w:hanging="567"/>
              <w:rPr>
                <w:szCs w:val="22"/>
                <w:lang w:val="fr-FR"/>
              </w:rPr>
            </w:pPr>
            <w:r w:rsidRPr="00AF1C4A">
              <w:rPr>
                <w:szCs w:val="22"/>
                <w:lang w:val="fr-FR"/>
              </w:rPr>
              <w:tab/>
            </w:r>
            <w:r w:rsidR="006C4E00" w:rsidRPr="00AF1C4A">
              <w:rPr>
                <w:szCs w:val="22"/>
                <w:lang w:val="fr-FR"/>
              </w:rPr>
              <w:t>S</w:t>
            </w:r>
            <w:r w:rsidR="002C61D7">
              <w:rPr>
                <w:szCs w:val="22"/>
                <w:lang w:val="fr-FR"/>
              </w:rPr>
              <w:t>’</w:t>
            </w:r>
            <w:r w:rsidR="006C4E00" w:rsidRPr="00AF1C4A">
              <w:rPr>
                <w:szCs w:val="22"/>
                <w:lang w:val="fr-FR"/>
              </w:rPr>
              <w:t xml:space="preserve">il existe des exigences ou des orientations particulières </w:t>
            </w:r>
            <w:r w:rsidR="004239E9" w:rsidRPr="00AF1C4A">
              <w:rPr>
                <w:szCs w:val="22"/>
                <w:lang w:val="fr-FR"/>
              </w:rPr>
              <w:t xml:space="preserve">quant à </w:t>
            </w:r>
            <w:r w:rsidR="006C4E00" w:rsidRPr="00AF1C4A">
              <w:rPr>
                <w:szCs w:val="22"/>
                <w:lang w:val="fr-FR"/>
              </w:rPr>
              <w:t xml:space="preserve">la manière dont une marque olfactive doit être représentée, veuillez </w:t>
            </w:r>
            <w:r w:rsidR="004239E9" w:rsidRPr="00AF1C4A">
              <w:rPr>
                <w:szCs w:val="22"/>
                <w:lang w:val="fr-FR"/>
              </w:rPr>
              <w:t xml:space="preserve">le </w:t>
            </w:r>
            <w:r w:rsidR="006C4E00" w:rsidRPr="00AF1C4A">
              <w:rPr>
                <w:szCs w:val="22"/>
                <w:lang w:val="fr-FR"/>
              </w:rPr>
              <w:t>préciser</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numPr>
                <w:ilvl w:val="0"/>
                <w:numId w:val="0"/>
              </w:numPr>
              <w:rPr>
                <w:b/>
                <w:lang w:val="fr-FR"/>
              </w:rPr>
            </w:pPr>
          </w:p>
        </w:tc>
        <w:tc>
          <w:tcPr>
            <w:tcW w:w="6988" w:type="dxa"/>
          </w:tcPr>
          <w:p w:rsidR="00140D62" w:rsidRPr="00AF1C4A" w:rsidRDefault="001F5A78" w:rsidP="006C4E00">
            <w:pPr>
              <w:pStyle w:val="ListParagraph"/>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C4E00" w:rsidRPr="00AF1C4A">
              <w:rPr>
                <w:szCs w:val="22"/>
                <w:lang w:val="fr-FR"/>
              </w:rPr>
              <w:t>Marques gestuelles</w:t>
            </w:r>
            <w:r w:rsidR="003E738D">
              <w:rPr>
                <w:szCs w:val="22"/>
                <w:lang w:val="fr-FR"/>
              </w:rPr>
              <w:t>.</w:t>
            </w:r>
          </w:p>
          <w:p w:rsidR="00140D62" w:rsidRPr="00AF1C4A" w:rsidRDefault="00140D62" w:rsidP="000C2E1B">
            <w:pPr>
              <w:tabs>
                <w:tab w:val="left" w:pos="567"/>
                <w:tab w:val="left" w:pos="1134"/>
              </w:tabs>
              <w:ind w:left="567" w:hanging="567"/>
              <w:rPr>
                <w:szCs w:val="22"/>
                <w:lang w:val="fr-FR"/>
              </w:rPr>
            </w:pPr>
          </w:p>
          <w:p w:rsidR="00140D62" w:rsidRPr="00AF1C4A" w:rsidRDefault="001F5A78" w:rsidP="006C4E00">
            <w:pPr>
              <w:tabs>
                <w:tab w:val="left" w:pos="567"/>
                <w:tab w:val="left" w:pos="1134"/>
              </w:tabs>
              <w:ind w:left="567" w:hanging="567"/>
              <w:rPr>
                <w:szCs w:val="22"/>
                <w:lang w:val="fr-FR"/>
              </w:rPr>
            </w:pPr>
            <w:r w:rsidRPr="00AF1C4A">
              <w:rPr>
                <w:szCs w:val="22"/>
                <w:lang w:val="fr-FR"/>
              </w:rPr>
              <w:tab/>
            </w:r>
            <w:r w:rsidR="006C4E00" w:rsidRPr="00AF1C4A">
              <w:rPr>
                <w:szCs w:val="22"/>
                <w:lang w:val="fr-FR"/>
              </w:rPr>
              <w:t>S</w:t>
            </w:r>
            <w:r w:rsidR="002C61D7">
              <w:rPr>
                <w:szCs w:val="22"/>
                <w:lang w:val="fr-FR"/>
              </w:rPr>
              <w:t>’</w:t>
            </w:r>
            <w:r w:rsidR="006C4E00" w:rsidRPr="00AF1C4A">
              <w:rPr>
                <w:szCs w:val="22"/>
                <w:lang w:val="fr-FR"/>
              </w:rPr>
              <w:t xml:space="preserve">il existe des exigences ou des orientations particulières </w:t>
            </w:r>
            <w:r w:rsidR="004239E9" w:rsidRPr="00AF1C4A">
              <w:rPr>
                <w:szCs w:val="22"/>
                <w:lang w:val="fr-FR"/>
              </w:rPr>
              <w:t xml:space="preserve">quant à </w:t>
            </w:r>
            <w:r w:rsidR="006C4E00" w:rsidRPr="00AF1C4A">
              <w:rPr>
                <w:szCs w:val="22"/>
                <w:lang w:val="fr-FR"/>
              </w:rPr>
              <w:t>la manière dont une marque gestuelle doit être représentée, veuillez</w:t>
            </w:r>
            <w:r w:rsidR="004239E9" w:rsidRPr="00AF1C4A">
              <w:rPr>
                <w:szCs w:val="22"/>
                <w:lang w:val="fr-FR"/>
              </w:rPr>
              <w:t xml:space="preserve"> le</w:t>
            </w:r>
            <w:r w:rsidR="006C4E00" w:rsidRPr="00AF1C4A">
              <w:rPr>
                <w:szCs w:val="22"/>
                <w:lang w:val="fr-FR"/>
              </w:rPr>
              <w:t xml:space="preserve"> préciser</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numPr>
                <w:ilvl w:val="0"/>
                <w:numId w:val="0"/>
              </w:numPr>
              <w:rPr>
                <w:b/>
                <w:lang w:val="fr-FR"/>
              </w:rPr>
            </w:pPr>
          </w:p>
        </w:tc>
        <w:tc>
          <w:tcPr>
            <w:tcW w:w="6988" w:type="dxa"/>
          </w:tcPr>
          <w:p w:rsidR="00140D62" w:rsidRPr="00AF1C4A" w:rsidRDefault="001F5A78" w:rsidP="008A380D">
            <w:pPr>
              <w:pStyle w:val="ListParagraph"/>
              <w:keepNext/>
              <w:keepLines/>
              <w:tabs>
                <w:tab w:val="left" w:pos="567"/>
                <w:tab w:val="left" w:pos="1134"/>
              </w:tabs>
              <w:ind w:left="567" w:hanging="567"/>
              <w:rPr>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C4E00" w:rsidRPr="00AF1C4A">
              <w:rPr>
                <w:szCs w:val="22"/>
                <w:lang w:val="fr-FR"/>
              </w:rPr>
              <w:t>Marques de position</w:t>
            </w:r>
            <w:r w:rsidR="003E738D">
              <w:rPr>
                <w:szCs w:val="22"/>
                <w:lang w:val="fr-FR"/>
              </w:rPr>
              <w:t>.</w:t>
            </w:r>
          </w:p>
          <w:p w:rsidR="00140D62" w:rsidRPr="00AF1C4A" w:rsidRDefault="00140D62" w:rsidP="000C2E1B">
            <w:pPr>
              <w:tabs>
                <w:tab w:val="left" w:pos="567"/>
                <w:tab w:val="left" w:pos="1134"/>
              </w:tabs>
              <w:ind w:left="567" w:hanging="567"/>
              <w:rPr>
                <w:szCs w:val="22"/>
                <w:lang w:val="fr-FR"/>
              </w:rPr>
            </w:pPr>
          </w:p>
          <w:p w:rsidR="00140D62" w:rsidRPr="00AF1C4A" w:rsidRDefault="001F5A78" w:rsidP="006C4E00">
            <w:pPr>
              <w:tabs>
                <w:tab w:val="left" w:pos="567"/>
                <w:tab w:val="left" w:pos="1134"/>
              </w:tabs>
              <w:ind w:left="567" w:hanging="567"/>
              <w:rPr>
                <w:szCs w:val="22"/>
                <w:lang w:val="fr-FR"/>
              </w:rPr>
            </w:pPr>
            <w:r w:rsidRPr="00AF1C4A">
              <w:rPr>
                <w:szCs w:val="22"/>
                <w:lang w:val="fr-FR"/>
              </w:rPr>
              <w:tab/>
            </w:r>
            <w:r w:rsidR="006C4E00" w:rsidRPr="00AF1C4A">
              <w:rPr>
                <w:szCs w:val="22"/>
                <w:lang w:val="fr-FR"/>
              </w:rPr>
              <w:t>S</w:t>
            </w:r>
            <w:r w:rsidR="002C61D7">
              <w:rPr>
                <w:szCs w:val="22"/>
                <w:lang w:val="fr-FR"/>
              </w:rPr>
              <w:t>’</w:t>
            </w:r>
            <w:r w:rsidR="006C4E00" w:rsidRPr="00AF1C4A">
              <w:rPr>
                <w:szCs w:val="22"/>
                <w:lang w:val="fr-FR"/>
              </w:rPr>
              <w:t xml:space="preserve">il existe des exigences ou des orientations particulières </w:t>
            </w:r>
            <w:r w:rsidR="004239E9" w:rsidRPr="00AF1C4A">
              <w:rPr>
                <w:szCs w:val="22"/>
                <w:lang w:val="fr-FR"/>
              </w:rPr>
              <w:t xml:space="preserve">quant à </w:t>
            </w:r>
            <w:r w:rsidR="006C4E00" w:rsidRPr="00AF1C4A">
              <w:rPr>
                <w:szCs w:val="22"/>
                <w:lang w:val="fr-FR"/>
              </w:rPr>
              <w:t>la manière dont une marque de position doit être représentée (par exemple, en utilisant des lignes en pointillés pour séparer les parties qui ne sont pas incluses dans le droit exclusif), veuillez préciser</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r w:rsidR="001F5A78" w:rsidRPr="000D74A7" w:rsidTr="008C7187">
        <w:tc>
          <w:tcPr>
            <w:tcW w:w="6988" w:type="dxa"/>
            <w:vMerge/>
          </w:tcPr>
          <w:p w:rsidR="001F5A78" w:rsidRPr="00AF1C4A" w:rsidRDefault="001F5A78" w:rsidP="000C2E1B">
            <w:pPr>
              <w:pStyle w:val="ONUME"/>
              <w:numPr>
                <w:ilvl w:val="0"/>
                <w:numId w:val="0"/>
              </w:numPr>
              <w:rPr>
                <w:b/>
                <w:lang w:val="fr-FR"/>
              </w:rPr>
            </w:pPr>
          </w:p>
        </w:tc>
        <w:tc>
          <w:tcPr>
            <w:tcW w:w="6988" w:type="dxa"/>
          </w:tcPr>
          <w:p w:rsidR="00140D62" w:rsidRPr="00AF1C4A" w:rsidRDefault="001F5A78" w:rsidP="006C4E00">
            <w:pPr>
              <w:pStyle w:val="ListParagraph"/>
              <w:keepNext/>
              <w:keepLines/>
              <w:tabs>
                <w:tab w:val="left" w:pos="567"/>
                <w:tab w:val="left" w:pos="1134"/>
              </w:tabs>
              <w:ind w:left="567" w:hanging="567"/>
              <w:rPr>
                <w:rFonts w:eastAsia="DejaVuSans"/>
                <w:szCs w:val="22"/>
                <w:lang w:val="fr-FR"/>
              </w:rPr>
            </w:pPr>
            <w:r w:rsidRPr="00AF1C4A">
              <w:rPr>
                <w:szCs w:val="22"/>
                <w:lang w:val="fr-FR"/>
              </w:rPr>
              <w:fldChar w:fldCharType="begin">
                <w:ffData>
                  <w:name w:val="Check6"/>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6C4E00" w:rsidRPr="00AF1C4A">
              <w:rPr>
                <w:szCs w:val="22"/>
                <w:lang w:val="fr-FR"/>
              </w:rPr>
              <w:t>Habillage commercial</w:t>
            </w:r>
            <w:r w:rsidR="003E738D">
              <w:rPr>
                <w:szCs w:val="22"/>
                <w:lang w:val="fr-FR"/>
              </w:rPr>
              <w:t>.</w:t>
            </w:r>
          </w:p>
          <w:p w:rsidR="00140D62" w:rsidRPr="00AF1C4A" w:rsidRDefault="00140D62" w:rsidP="000C2E1B">
            <w:pPr>
              <w:tabs>
                <w:tab w:val="left" w:pos="567"/>
                <w:tab w:val="left" w:pos="1134"/>
              </w:tabs>
              <w:ind w:left="567" w:hanging="567"/>
              <w:rPr>
                <w:szCs w:val="22"/>
                <w:lang w:val="fr-FR"/>
              </w:rPr>
            </w:pPr>
          </w:p>
          <w:p w:rsidR="00140D62" w:rsidRPr="00AF1C4A" w:rsidRDefault="001F5A78" w:rsidP="006C4E00">
            <w:pPr>
              <w:tabs>
                <w:tab w:val="left" w:pos="567"/>
                <w:tab w:val="left" w:pos="1134"/>
              </w:tabs>
              <w:ind w:left="567" w:hanging="567"/>
              <w:rPr>
                <w:szCs w:val="22"/>
                <w:lang w:val="fr-FR"/>
              </w:rPr>
            </w:pPr>
            <w:r w:rsidRPr="00AF1C4A">
              <w:rPr>
                <w:szCs w:val="22"/>
                <w:lang w:val="fr-FR"/>
              </w:rPr>
              <w:tab/>
            </w:r>
            <w:r w:rsidR="006C4E00" w:rsidRPr="00AF1C4A">
              <w:rPr>
                <w:szCs w:val="22"/>
                <w:lang w:val="fr-FR"/>
              </w:rPr>
              <w:t>S</w:t>
            </w:r>
            <w:r w:rsidR="002C61D7">
              <w:rPr>
                <w:szCs w:val="22"/>
                <w:lang w:val="fr-FR"/>
              </w:rPr>
              <w:t>’</w:t>
            </w:r>
            <w:r w:rsidR="006C4E00" w:rsidRPr="00AF1C4A">
              <w:rPr>
                <w:szCs w:val="22"/>
                <w:lang w:val="fr-FR"/>
              </w:rPr>
              <w:t xml:space="preserve">il existe des exigences ou des orientations particulières </w:t>
            </w:r>
            <w:r w:rsidR="004239E9" w:rsidRPr="00AF1C4A">
              <w:rPr>
                <w:szCs w:val="22"/>
                <w:lang w:val="fr-FR"/>
              </w:rPr>
              <w:t xml:space="preserve">quant à </w:t>
            </w:r>
            <w:r w:rsidR="006C4E00" w:rsidRPr="00AF1C4A">
              <w:rPr>
                <w:szCs w:val="22"/>
                <w:lang w:val="fr-FR"/>
              </w:rPr>
              <w:t>la manière dont l</w:t>
            </w:r>
            <w:r w:rsidR="002C61D7">
              <w:rPr>
                <w:szCs w:val="22"/>
                <w:lang w:val="fr-FR"/>
              </w:rPr>
              <w:t>’</w:t>
            </w:r>
            <w:r w:rsidR="006C4E00" w:rsidRPr="00AF1C4A">
              <w:rPr>
                <w:szCs w:val="22"/>
                <w:lang w:val="fr-FR"/>
              </w:rPr>
              <w:t>habillage commercial doit être représenté, veuillez préciser</w:t>
            </w:r>
            <w:r w:rsidR="002C61D7">
              <w:rPr>
                <w:szCs w:val="22"/>
                <w:lang w:val="fr-FR"/>
              </w:rPr>
              <w:t> :</w:t>
            </w:r>
          </w:p>
          <w:p w:rsidR="001F5A78" w:rsidRPr="00AF1C4A" w:rsidRDefault="001F5A78" w:rsidP="000C2E1B">
            <w:pPr>
              <w:pStyle w:val="ListParagraph"/>
              <w:tabs>
                <w:tab w:val="left" w:pos="567"/>
                <w:tab w:val="left" w:pos="1134"/>
              </w:tabs>
              <w:ind w:left="567" w:hanging="567"/>
              <w:rPr>
                <w:szCs w:val="22"/>
                <w:lang w:val="fr-FR"/>
              </w:rPr>
            </w:pPr>
          </w:p>
        </w:tc>
      </w:tr>
    </w:tbl>
    <w:p w:rsidR="00140D62" w:rsidRPr="00AF1C4A" w:rsidRDefault="006C4E00" w:rsidP="00AF1C4A">
      <w:pPr>
        <w:pStyle w:val="Heading3"/>
        <w:keepLines/>
        <w:shd w:val="clear" w:color="auto" w:fill="DBE5F1" w:themeFill="accent1" w:themeFillTint="33"/>
        <w:rPr>
          <w:lang w:val="fr-FR"/>
        </w:rPr>
      </w:pPr>
      <w:bookmarkStart w:id="51" w:name="_Toc76650040"/>
      <w:bookmarkStart w:id="52" w:name="_Toc50988589"/>
      <w:r w:rsidRPr="00AF1C4A">
        <w:rPr>
          <w:lang w:val="fr-FR"/>
        </w:rPr>
        <w:t>Formats de représentation de la marque devant l</w:t>
      </w:r>
      <w:r w:rsidR="002C61D7">
        <w:rPr>
          <w:lang w:val="fr-FR"/>
        </w:rPr>
        <w:t>’</w:t>
      </w:r>
      <w:r w:rsidRPr="00AF1C4A">
        <w:rPr>
          <w:lang w:val="fr-FR"/>
        </w:rPr>
        <w:t>Office</w:t>
      </w:r>
      <w:bookmarkEnd w:id="51"/>
    </w:p>
    <w:p w:rsidR="003B4535" w:rsidRPr="00AF1C4A" w:rsidRDefault="003B4535" w:rsidP="00AF1C4A">
      <w:pPr>
        <w:keepNext/>
        <w:keepLines/>
        <w:rPr>
          <w:lang w:val="fr-FR"/>
        </w:rPr>
      </w:pPr>
    </w:p>
    <w:tbl>
      <w:tblPr>
        <w:tblStyle w:val="TableGridLight"/>
        <w:tblW w:w="0" w:type="auto"/>
        <w:tblLook w:val="04A0" w:firstRow="1" w:lastRow="0" w:firstColumn="1" w:lastColumn="0" w:noHBand="0" w:noVBand="1"/>
      </w:tblPr>
      <w:tblGrid>
        <w:gridCol w:w="6988"/>
        <w:gridCol w:w="6988"/>
      </w:tblGrid>
      <w:tr w:rsidR="00823D8A" w:rsidRPr="00AF1C4A" w:rsidTr="008C7187">
        <w:tc>
          <w:tcPr>
            <w:tcW w:w="6988" w:type="dxa"/>
            <w:vMerge w:val="restart"/>
          </w:tcPr>
          <w:bookmarkEnd w:id="52"/>
          <w:p w:rsidR="00140D62" w:rsidRPr="00AF1C4A" w:rsidRDefault="006C4E00" w:rsidP="00AF1C4A">
            <w:pPr>
              <w:pStyle w:val="ONUME"/>
              <w:keepNext/>
              <w:keepLines/>
              <w:rPr>
                <w:b/>
                <w:lang w:val="fr-FR"/>
              </w:rPr>
            </w:pPr>
            <w:r w:rsidRPr="00AF1C4A">
              <w:rPr>
                <w:b/>
                <w:lang w:val="fr-FR"/>
              </w:rPr>
              <w:t>Veuillez indiquer ci</w:t>
            </w:r>
            <w:r w:rsidR="002C61D7">
              <w:rPr>
                <w:b/>
                <w:lang w:val="fr-FR"/>
              </w:rPr>
              <w:t>-</w:t>
            </w:r>
            <w:r w:rsidRPr="00AF1C4A">
              <w:rPr>
                <w:b/>
                <w:lang w:val="fr-FR"/>
              </w:rPr>
              <w:t>après les formats de représentation requis selon le type de marque</w:t>
            </w:r>
            <w:r w:rsidR="002C61D7">
              <w:rPr>
                <w:b/>
                <w:lang w:val="fr-FR"/>
              </w:rPr>
              <w:t> :</w:t>
            </w:r>
          </w:p>
          <w:p w:rsidR="00140D62" w:rsidRPr="00AF1C4A" w:rsidRDefault="006C4E00" w:rsidP="003B66A7">
            <w:pPr>
              <w:keepNext/>
              <w:keepLines/>
              <w:rPr>
                <w:b/>
                <w:lang w:val="fr-FR"/>
              </w:rPr>
            </w:pPr>
            <w:r w:rsidRPr="00AF1C4A">
              <w:rPr>
                <w:b/>
                <w:i/>
                <w:szCs w:val="22"/>
                <w:lang w:val="fr-FR"/>
              </w:rPr>
              <w:t>[Seuls les types de marques cochés à la question </w:t>
            </w:r>
            <w:r w:rsidR="0092723A" w:rsidRPr="0092723A">
              <w:rPr>
                <w:b/>
                <w:i/>
                <w:color w:val="0000FF"/>
                <w:szCs w:val="22"/>
                <w:lang w:val="fr-FR"/>
              </w:rPr>
              <w:fldChar w:fldCharType="begin"/>
            </w:r>
            <w:r w:rsidR="0092723A" w:rsidRPr="0092723A">
              <w:rPr>
                <w:b/>
                <w:i/>
                <w:color w:val="0000FF"/>
                <w:szCs w:val="22"/>
                <w:lang w:val="fr-FR"/>
              </w:rPr>
              <w:instrText xml:space="preserve"> REF _Ref66807034 \r \h </w:instrText>
            </w:r>
            <w:r w:rsidR="0092723A" w:rsidRPr="0092723A">
              <w:rPr>
                <w:b/>
                <w:i/>
                <w:color w:val="0000FF"/>
                <w:szCs w:val="22"/>
                <w:lang w:val="fr-FR"/>
              </w:rPr>
            </w:r>
            <w:r w:rsidR="0092723A" w:rsidRPr="0092723A">
              <w:rPr>
                <w:b/>
                <w:i/>
                <w:color w:val="0000FF"/>
                <w:szCs w:val="22"/>
                <w:lang w:val="fr-FR"/>
              </w:rPr>
              <w:fldChar w:fldCharType="separate"/>
            </w:r>
            <w:r w:rsidR="00542624">
              <w:rPr>
                <w:b/>
                <w:i/>
                <w:color w:val="0000FF"/>
                <w:szCs w:val="22"/>
                <w:lang w:val="fr-FR"/>
              </w:rPr>
              <w:t>16</w:t>
            </w:r>
            <w:r w:rsidR="0092723A" w:rsidRPr="0092723A">
              <w:rPr>
                <w:b/>
                <w:i/>
                <w:color w:val="0000FF"/>
                <w:szCs w:val="22"/>
                <w:lang w:val="fr-FR"/>
              </w:rPr>
              <w:fldChar w:fldCharType="end"/>
            </w:r>
            <w:r w:rsidR="0092723A">
              <w:rPr>
                <w:b/>
                <w:i/>
                <w:szCs w:val="22"/>
                <w:lang w:val="fr-FR"/>
              </w:rPr>
              <w:t xml:space="preserve"> </w:t>
            </w:r>
            <w:r w:rsidRPr="00AF1C4A">
              <w:rPr>
                <w:b/>
                <w:i/>
                <w:szCs w:val="22"/>
                <w:lang w:val="fr-FR"/>
              </w:rPr>
              <w:t>doivent apparaître ici.]</w:t>
            </w:r>
          </w:p>
          <w:p w:rsidR="00823D8A" w:rsidRPr="00AF1C4A" w:rsidRDefault="00823D8A" w:rsidP="00AF1C4A">
            <w:pPr>
              <w:keepNext/>
              <w:keepLines/>
              <w:tabs>
                <w:tab w:val="left" w:pos="567"/>
                <w:tab w:val="left" w:pos="1134"/>
              </w:tabs>
              <w:ind w:left="567" w:hanging="567"/>
              <w:rPr>
                <w:b/>
                <w:szCs w:val="22"/>
                <w:lang w:val="fr-FR"/>
              </w:rPr>
            </w:pPr>
          </w:p>
        </w:tc>
        <w:tc>
          <w:tcPr>
            <w:tcW w:w="6988" w:type="dxa"/>
          </w:tcPr>
          <w:p w:rsidR="00B02B92" w:rsidRPr="00AF1C4A" w:rsidRDefault="006C4E00" w:rsidP="00AF1C4A">
            <w:pPr>
              <w:keepNext/>
              <w:keepLines/>
              <w:rPr>
                <w:szCs w:val="22"/>
                <w:lang w:val="fr-FR"/>
              </w:rPr>
            </w:pPr>
            <w:r w:rsidRPr="00AF1C4A">
              <w:rPr>
                <w:szCs w:val="22"/>
                <w:lang w:val="fr-FR"/>
              </w:rPr>
              <w:t>Marques verbales</w:t>
            </w:r>
            <w:r w:rsidR="003E738D">
              <w:rPr>
                <w:szCs w:val="22"/>
                <w:lang w:val="fr-FR"/>
              </w:rPr>
              <w:t>.</w:t>
            </w:r>
          </w:p>
          <w:p w:rsidR="00823D8A" w:rsidRPr="00AF1C4A" w:rsidRDefault="00823D8A" w:rsidP="00AF1C4A">
            <w:pPr>
              <w:pStyle w:val="ListParagraph"/>
              <w:keepNext/>
              <w:keepLines/>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AF1C4A">
            <w:pPr>
              <w:keepNext/>
              <w:keepLines/>
              <w:rPr>
                <w:szCs w:val="22"/>
                <w:lang w:val="fr-FR"/>
              </w:rPr>
            </w:pPr>
            <w:r w:rsidRPr="00AF1C4A">
              <w:rPr>
                <w:szCs w:val="22"/>
                <w:lang w:val="fr-FR"/>
              </w:rPr>
              <w:t>Marques figuratives</w:t>
            </w:r>
            <w:r w:rsidR="003E738D">
              <w:rPr>
                <w:szCs w:val="22"/>
                <w:lang w:val="fr-FR"/>
              </w:rPr>
              <w:t>.</w:t>
            </w:r>
          </w:p>
          <w:p w:rsidR="00823D8A" w:rsidRPr="00AF1C4A" w:rsidRDefault="00823D8A" w:rsidP="00AF1C4A">
            <w:pPr>
              <w:keepNext/>
              <w:keepLines/>
              <w:rPr>
                <w:szCs w:val="22"/>
                <w:lang w:val="fr-FR"/>
              </w:rPr>
            </w:pPr>
          </w:p>
        </w:tc>
      </w:tr>
      <w:tr w:rsidR="00823D8A" w:rsidRPr="000D74A7"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AF1C4A">
            <w:pPr>
              <w:keepNext/>
              <w:keepLines/>
              <w:rPr>
                <w:szCs w:val="22"/>
                <w:lang w:val="fr-FR"/>
              </w:rPr>
            </w:pPr>
            <w:r w:rsidRPr="00AF1C4A">
              <w:rPr>
                <w:szCs w:val="22"/>
                <w:lang w:val="fr-FR"/>
              </w:rPr>
              <w:t>Marques de combinaison (éléments figuratifs et éléments verbaux)</w:t>
            </w:r>
            <w:r w:rsidR="002C61D7">
              <w:rPr>
                <w:szCs w:val="22"/>
                <w:lang w:val="fr-FR"/>
              </w:rPr>
              <w:t> :</w:t>
            </w:r>
          </w:p>
          <w:p w:rsidR="00823D8A" w:rsidRPr="00AF1C4A" w:rsidRDefault="00823D8A" w:rsidP="00AF1C4A">
            <w:pPr>
              <w:keepNext/>
              <w:keepLines/>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140D62" w:rsidRPr="00AF1C4A" w:rsidRDefault="006C4E00" w:rsidP="00AF1C4A">
            <w:pPr>
              <w:keepNext/>
              <w:keepLines/>
              <w:rPr>
                <w:szCs w:val="22"/>
                <w:lang w:val="fr-FR"/>
              </w:rPr>
            </w:pPr>
            <w:r w:rsidRPr="00AF1C4A">
              <w:rPr>
                <w:szCs w:val="22"/>
                <w:lang w:val="fr-FR"/>
              </w:rPr>
              <w:t>Marques hologrammes</w:t>
            </w:r>
            <w:r w:rsidR="002C61D7">
              <w:rPr>
                <w:szCs w:val="22"/>
                <w:lang w:val="fr-FR"/>
              </w:rPr>
              <w:t> :</w:t>
            </w:r>
          </w:p>
          <w:p w:rsidR="00823D8A" w:rsidRPr="00AF1C4A" w:rsidRDefault="00823D8A" w:rsidP="00AF1C4A">
            <w:pPr>
              <w:pStyle w:val="ListParagraph"/>
              <w:keepNext/>
              <w:keepLines/>
              <w:tabs>
                <w:tab w:val="left" w:pos="567"/>
                <w:tab w:val="left" w:pos="1134"/>
              </w:tabs>
              <w:ind w:left="567" w:hanging="567"/>
              <w:rPr>
                <w:szCs w:val="22"/>
                <w:lang w:val="fr-FR"/>
              </w:rPr>
            </w:pPr>
          </w:p>
        </w:tc>
      </w:tr>
      <w:tr w:rsidR="00823D8A" w:rsidRPr="000D74A7"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tridimensionnelles (marques de forme)</w:t>
            </w:r>
            <w:r w:rsidR="002C61D7">
              <w:rPr>
                <w:szCs w:val="22"/>
                <w:lang w:val="fr-FR"/>
              </w:rPr>
              <w:t> :</w:t>
            </w:r>
          </w:p>
          <w:p w:rsidR="00823D8A" w:rsidRPr="00AF1C4A" w:rsidRDefault="00823D8A" w:rsidP="000C2E1B">
            <w:pPr>
              <w:rPr>
                <w:szCs w:val="22"/>
                <w:lang w:val="fr-FR"/>
              </w:rPr>
            </w:pPr>
          </w:p>
        </w:tc>
      </w:tr>
      <w:tr w:rsidR="00823D8A" w:rsidRPr="000D74A7"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de couleur en tant que telles (marques composées exclusivement de couleurs, sans autres caractéristiques)</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sonores</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de mouvement</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0D74A7"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rFonts w:eastAsia="DejaVuSans"/>
                <w:szCs w:val="22"/>
                <w:lang w:val="fr-FR"/>
              </w:rPr>
            </w:pPr>
            <w:r w:rsidRPr="00AF1C4A">
              <w:rPr>
                <w:rFonts w:eastAsia="DejaVuSans"/>
                <w:szCs w:val="22"/>
                <w:lang w:val="fr-FR"/>
              </w:rPr>
              <w:t>Marques multimédias (mouvement et son)</w:t>
            </w:r>
            <w:r w:rsidR="002C61D7">
              <w:rPr>
                <w:rFonts w:eastAsia="DejaVuSans"/>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olfactives</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gestuelles</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Marques de position</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rFonts w:eastAsia="DejaVuSans"/>
                <w:szCs w:val="22"/>
                <w:lang w:val="fr-FR"/>
              </w:rPr>
            </w:pPr>
            <w:r w:rsidRPr="00AF1C4A">
              <w:rPr>
                <w:rFonts w:eastAsia="DejaVuSans"/>
                <w:szCs w:val="22"/>
                <w:lang w:val="fr-FR"/>
              </w:rPr>
              <w:t>Habillage commercial</w:t>
            </w:r>
            <w:r w:rsidR="002C61D7">
              <w:rPr>
                <w:rFonts w:eastAsia="DejaVuSans"/>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6C4E00" w:rsidP="006C4E00">
            <w:pPr>
              <w:rPr>
                <w:szCs w:val="22"/>
                <w:lang w:val="fr-FR"/>
              </w:rPr>
            </w:pPr>
            <w:r w:rsidRPr="00AF1C4A">
              <w:rPr>
                <w:szCs w:val="22"/>
                <w:lang w:val="fr-FR"/>
              </w:rPr>
              <w:t>Autre</w:t>
            </w:r>
            <w:r w:rsidR="002C61D7">
              <w:rPr>
                <w:szCs w:val="22"/>
                <w:lang w:val="fr-FR"/>
              </w:rPr>
              <w:t> :</w:t>
            </w:r>
          </w:p>
          <w:p w:rsidR="00823D8A" w:rsidRPr="00AF1C4A" w:rsidRDefault="00823D8A" w:rsidP="000C2E1B">
            <w:pPr>
              <w:pStyle w:val="ListParagraph"/>
              <w:tabs>
                <w:tab w:val="left" w:pos="567"/>
                <w:tab w:val="left" w:pos="1134"/>
              </w:tabs>
              <w:ind w:left="567" w:hanging="567"/>
              <w:rPr>
                <w:szCs w:val="22"/>
                <w:lang w:val="fr-FR"/>
              </w:rPr>
            </w:pPr>
          </w:p>
        </w:tc>
      </w:tr>
    </w:tbl>
    <w:p w:rsidR="00140D62" w:rsidRPr="00AF1C4A" w:rsidRDefault="006C4E00" w:rsidP="00AF1C4A">
      <w:pPr>
        <w:pStyle w:val="Heading3"/>
        <w:shd w:val="clear" w:color="auto" w:fill="DBE5F1" w:themeFill="accent1" w:themeFillTint="33"/>
        <w:rPr>
          <w:lang w:val="fr-FR"/>
        </w:rPr>
      </w:pPr>
      <w:bookmarkStart w:id="53" w:name="_Toc76650041"/>
      <w:bookmarkStart w:id="54" w:name="_Toc39592934"/>
      <w:bookmarkStart w:id="55" w:name="_Toc50988590"/>
      <w:r w:rsidRPr="00AF1C4A">
        <w:rPr>
          <w:lang w:val="fr-FR"/>
        </w:rPr>
        <w:t>Exigences relatives à la protection des marques collectives, des marques de certification et des marques de garantie</w:t>
      </w:r>
      <w:bookmarkEnd w:id="53"/>
    </w:p>
    <w:p w:rsidR="003B4535" w:rsidRPr="00AF1C4A" w:rsidRDefault="003B4535" w:rsidP="000C2E1B">
      <w:pPr>
        <w:rPr>
          <w:lang w:val="fr-FR"/>
        </w:rPr>
      </w:pPr>
    </w:p>
    <w:tbl>
      <w:tblPr>
        <w:tblStyle w:val="TableGridLight"/>
        <w:tblW w:w="0" w:type="auto"/>
        <w:tblLook w:val="04A0" w:firstRow="1" w:lastRow="0" w:firstColumn="1" w:lastColumn="0" w:noHBand="0" w:noVBand="1"/>
      </w:tblPr>
      <w:tblGrid>
        <w:gridCol w:w="6988"/>
        <w:gridCol w:w="6988"/>
      </w:tblGrid>
      <w:tr w:rsidR="00823D8A" w:rsidRPr="00AF1C4A" w:rsidTr="008C7187">
        <w:tc>
          <w:tcPr>
            <w:tcW w:w="6988" w:type="dxa"/>
            <w:vMerge w:val="restart"/>
          </w:tcPr>
          <w:bookmarkEnd w:id="54"/>
          <w:bookmarkEnd w:id="55"/>
          <w:p w:rsidR="00823D8A" w:rsidRPr="00BD1AE8" w:rsidRDefault="006C4E00" w:rsidP="00BD1AE8">
            <w:pPr>
              <w:pStyle w:val="ONUME"/>
              <w:rPr>
                <w:b/>
                <w:lang w:val="fr-FR"/>
              </w:rPr>
            </w:pPr>
            <w:r w:rsidRPr="00BD1AE8">
              <w:rPr>
                <w:b/>
                <w:lang w:val="fr-FR"/>
              </w:rPr>
              <w:t>L</w:t>
            </w:r>
            <w:r w:rsidR="002C61D7" w:rsidRPr="00BD1AE8">
              <w:rPr>
                <w:b/>
                <w:lang w:val="fr-FR"/>
              </w:rPr>
              <w:t>’</w:t>
            </w:r>
            <w:r w:rsidRPr="00BD1AE8">
              <w:rPr>
                <w:b/>
                <w:lang w:val="fr-FR"/>
              </w:rPr>
              <w:t>Office accepte les types de marques ci</w:t>
            </w:r>
            <w:r w:rsidR="002C61D7" w:rsidRPr="00BD1AE8">
              <w:rPr>
                <w:b/>
                <w:lang w:val="fr-FR"/>
              </w:rPr>
              <w:t>-</w:t>
            </w:r>
            <w:r w:rsidRPr="00BD1AE8">
              <w:rPr>
                <w:b/>
                <w:lang w:val="fr-FR"/>
              </w:rPr>
              <w:t>après (</w:t>
            </w:r>
            <w:r w:rsidR="00BD1AE8" w:rsidRPr="00BD1AE8">
              <w:rPr>
                <w:b/>
                <w:lang w:val="fr-FR"/>
              </w:rPr>
              <w:t>indiquez toutes les réponses possibles</w:t>
            </w:r>
            <w:r w:rsidRPr="00BD1AE8">
              <w:rPr>
                <w:b/>
                <w:lang w:val="fr-FR"/>
              </w:rPr>
              <w:t>)</w:t>
            </w:r>
            <w:r w:rsidR="002C61D7" w:rsidRPr="00BD1AE8">
              <w:rPr>
                <w:b/>
                <w:lang w:val="fr-FR"/>
              </w:rPr>
              <w:t> :</w:t>
            </w:r>
          </w:p>
        </w:tc>
        <w:tc>
          <w:tcPr>
            <w:tcW w:w="6988" w:type="dxa"/>
          </w:tcPr>
          <w:p w:rsidR="00140D62" w:rsidRPr="00AF1C4A" w:rsidRDefault="00823D8A" w:rsidP="006C4E00">
            <w:pPr>
              <w:rPr>
                <w:szCs w:val="22"/>
                <w:lang w:val="fr-FR"/>
              </w:rPr>
            </w:pPr>
            <w:r w:rsidRPr="00AF1C4A">
              <w:rPr>
                <w:szCs w:val="22"/>
                <w:lang w:val="fr-FR"/>
              </w:rPr>
              <w:fldChar w:fldCharType="begin">
                <w:ffData>
                  <w:name w:val="Check7"/>
                  <w:enabled/>
                  <w:calcOnExit w:val="0"/>
                  <w:checkBox>
                    <w:sizeAuto/>
                    <w:default w:val="0"/>
                  </w:checkBox>
                </w:ffData>
              </w:fldChar>
            </w:r>
            <w:bookmarkStart w:id="56" w:name="Check7"/>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bookmarkEnd w:id="56"/>
            <w:r w:rsidRPr="00AF1C4A">
              <w:rPr>
                <w:szCs w:val="22"/>
                <w:lang w:val="fr-FR"/>
              </w:rPr>
              <w:tab/>
            </w:r>
            <w:r w:rsidR="006C4E00" w:rsidRPr="00AF1C4A">
              <w:rPr>
                <w:szCs w:val="22"/>
                <w:lang w:val="fr-FR"/>
              </w:rPr>
              <w:t>Marques collectives</w:t>
            </w:r>
            <w:r w:rsidR="003E738D">
              <w:rPr>
                <w:szCs w:val="22"/>
                <w:lang w:val="fr-FR"/>
              </w:rPr>
              <w:t>.</w:t>
            </w:r>
          </w:p>
          <w:p w:rsidR="00823D8A" w:rsidRPr="00AF1C4A" w:rsidRDefault="00823D8A" w:rsidP="000C2E1B">
            <w:pPr>
              <w:rPr>
                <w:szCs w:val="22"/>
                <w:lang w:val="fr-FR"/>
              </w:rPr>
            </w:pPr>
          </w:p>
        </w:tc>
      </w:tr>
      <w:tr w:rsidR="00823D8A" w:rsidRPr="00AF1C4A" w:rsidTr="008C7187">
        <w:tc>
          <w:tcPr>
            <w:tcW w:w="6988" w:type="dxa"/>
            <w:vMerge/>
          </w:tcPr>
          <w:p w:rsidR="00823D8A" w:rsidRPr="00AF1C4A" w:rsidRDefault="00823D8A" w:rsidP="000C2E1B">
            <w:pPr>
              <w:pStyle w:val="ONUME"/>
              <w:rPr>
                <w:b/>
                <w:szCs w:val="22"/>
                <w:lang w:val="fr-FR"/>
              </w:rPr>
            </w:pPr>
          </w:p>
        </w:tc>
        <w:tc>
          <w:tcPr>
            <w:tcW w:w="6988" w:type="dxa"/>
          </w:tcPr>
          <w:p w:rsidR="00140D62" w:rsidRPr="00AF1C4A" w:rsidRDefault="00823D8A" w:rsidP="006C4E00">
            <w:pPr>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6C4E00" w:rsidRPr="00AF1C4A">
              <w:rPr>
                <w:szCs w:val="22"/>
                <w:lang w:val="fr-FR"/>
              </w:rPr>
              <w:t>Marques de certification</w:t>
            </w:r>
            <w:r w:rsidR="003E738D">
              <w:rPr>
                <w:szCs w:val="22"/>
                <w:lang w:val="fr-FR"/>
              </w:rPr>
              <w:t>.</w:t>
            </w:r>
          </w:p>
          <w:p w:rsidR="00823D8A" w:rsidRPr="00AF1C4A" w:rsidRDefault="00823D8A" w:rsidP="000C2E1B">
            <w:pPr>
              <w:rPr>
                <w:szCs w:val="22"/>
                <w:lang w:val="fr-FR"/>
              </w:rPr>
            </w:pPr>
          </w:p>
        </w:tc>
      </w:tr>
      <w:tr w:rsidR="00823D8A" w:rsidRPr="00AF1C4A" w:rsidTr="008C7187">
        <w:tc>
          <w:tcPr>
            <w:tcW w:w="6988" w:type="dxa"/>
            <w:vMerge/>
          </w:tcPr>
          <w:p w:rsidR="00823D8A" w:rsidRPr="00AF1C4A" w:rsidRDefault="00823D8A" w:rsidP="000C2E1B">
            <w:pPr>
              <w:pStyle w:val="ONUME"/>
              <w:rPr>
                <w:b/>
                <w:szCs w:val="22"/>
                <w:lang w:val="fr-FR"/>
              </w:rPr>
            </w:pPr>
          </w:p>
        </w:tc>
        <w:tc>
          <w:tcPr>
            <w:tcW w:w="6988" w:type="dxa"/>
          </w:tcPr>
          <w:p w:rsidR="00140D62" w:rsidRPr="00AF1C4A" w:rsidRDefault="00823D8A" w:rsidP="006C4E00">
            <w:pPr>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6C4E00" w:rsidRPr="00AF1C4A">
              <w:rPr>
                <w:szCs w:val="22"/>
                <w:lang w:val="fr-FR"/>
              </w:rPr>
              <w:t>Marques de garantie</w:t>
            </w:r>
            <w:r w:rsidR="003E738D">
              <w:rPr>
                <w:szCs w:val="22"/>
                <w:lang w:val="fr-FR"/>
              </w:rPr>
              <w:t>.</w:t>
            </w:r>
          </w:p>
          <w:p w:rsidR="00823D8A" w:rsidRPr="00AF1C4A" w:rsidRDefault="00823D8A" w:rsidP="000C2E1B">
            <w:pPr>
              <w:rPr>
                <w:szCs w:val="22"/>
                <w:lang w:val="fr-FR"/>
              </w:rPr>
            </w:pPr>
          </w:p>
        </w:tc>
      </w:tr>
      <w:tr w:rsidR="00823D8A" w:rsidRPr="000D74A7" w:rsidTr="008C7187">
        <w:tc>
          <w:tcPr>
            <w:tcW w:w="6988" w:type="dxa"/>
            <w:vMerge/>
          </w:tcPr>
          <w:p w:rsidR="00823D8A" w:rsidRPr="00AF1C4A" w:rsidRDefault="00823D8A" w:rsidP="000C2E1B">
            <w:pPr>
              <w:pStyle w:val="ONUME"/>
              <w:rPr>
                <w:b/>
                <w:szCs w:val="22"/>
                <w:lang w:val="fr-FR"/>
              </w:rPr>
            </w:pPr>
          </w:p>
        </w:tc>
        <w:tc>
          <w:tcPr>
            <w:tcW w:w="6988" w:type="dxa"/>
          </w:tcPr>
          <w:p w:rsidR="00140D62" w:rsidRPr="00AF1C4A" w:rsidRDefault="00823D8A" w:rsidP="006C4E00">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6C4E00" w:rsidRPr="00AF1C4A">
              <w:rPr>
                <w:szCs w:val="22"/>
                <w:lang w:val="fr-FR"/>
              </w:rPr>
              <w:t>L</w:t>
            </w:r>
            <w:r w:rsidR="002C61D7">
              <w:rPr>
                <w:szCs w:val="22"/>
                <w:lang w:val="fr-FR"/>
              </w:rPr>
              <w:t>’</w:t>
            </w:r>
            <w:r w:rsidR="006C4E00" w:rsidRPr="00AF1C4A">
              <w:rPr>
                <w:szCs w:val="22"/>
                <w:lang w:val="fr-FR"/>
              </w:rPr>
              <w:t>Office n</w:t>
            </w:r>
            <w:r w:rsidR="002C61D7">
              <w:rPr>
                <w:szCs w:val="22"/>
                <w:lang w:val="fr-FR"/>
              </w:rPr>
              <w:t>’</w:t>
            </w:r>
            <w:r w:rsidR="006C4E00" w:rsidRPr="00AF1C4A">
              <w:rPr>
                <w:szCs w:val="22"/>
                <w:lang w:val="fr-FR"/>
              </w:rPr>
              <w:t>accepte pas ces marques.</w:t>
            </w:r>
            <w:r w:rsidR="00ED006C" w:rsidRPr="00AF1C4A">
              <w:rPr>
                <w:szCs w:val="22"/>
                <w:lang w:val="fr-FR"/>
              </w:rPr>
              <w:t xml:space="preserve"> </w:t>
            </w:r>
            <w:r w:rsidRPr="00AF1C4A">
              <w:rPr>
                <w:szCs w:val="22"/>
                <w:lang w:val="fr-FR"/>
              </w:rPr>
              <w:t xml:space="preserve"> </w:t>
            </w:r>
            <w:r w:rsidR="000238E5" w:rsidRPr="00AF1C4A">
              <w:rPr>
                <w:szCs w:val="22"/>
                <w:lang w:val="fr-FR"/>
              </w:rPr>
              <w:br/>
            </w:r>
            <w:r w:rsidR="006C4E00" w:rsidRPr="00AF1C4A">
              <w:rPr>
                <w:i/>
                <w:szCs w:val="22"/>
                <w:lang w:val="fr-FR"/>
              </w:rPr>
              <w:t>[Veuillez passer à la question </w:t>
            </w:r>
            <w:r w:rsidR="00E103BA" w:rsidRPr="00E103BA">
              <w:rPr>
                <w:i/>
                <w:color w:val="0000FF"/>
                <w:szCs w:val="22"/>
                <w:lang w:val="fr-FR"/>
              </w:rPr>
              <w:fldChar w:fldCharType="begin"/>
            </w:r>
            <w:r w:rsidR="00E103BA" w:rsidRPr="00E103BA">
              <w:rPr>
                <w:i/>
                <w:color w:val="0000FF"/>
                <w:szCs w:val="22"/>
                <w:lang w:val="fr-FR"/>
              </w:rPr>
              <w:instrText xml:space="preserve"> REF _Ref66807001 \r \h </w:instrText>
            </w:r>
            <w:r w:rsidR="00E103BA" w:rsidRPr="00E103BA">
              <w:rPr>
                <w:i/>
                <w:color w:val="0000FF"/>
                <w:szCs w:val="22"/>
                <w:lang w:val="fr-FR"/>
              </w:rPr>
            </w:r>
            <w:r w:rsidR="00E103BA" w:rsidRPr="00E103BA">
              <w:rPr>
                <w:i/>
                <w:color w:val="0000FF"/>
                <w:szCs w:val="22"/>
                <w:lang w:val="fr-FR"/>
              </w:rPr>
              <w:fldChar w:fldCharType="separate"/>
            </w:r>
            <w:r w:rsidR="00542624">
              <w:rPr>
                <w:i/>
                <w:color w:val="0000FF"/>
                <w:szCs w:val="22"/>
                <w:lang w:val="fr-FR"/>
              </w:rPr>
              <w:t>24</w:t>
            </w:r>
            <w:r w:rsidR="00E103BA" w:rsidRPr="00E103BA">
              <w:rPr>
                <w:i/>
                <w:color w:val="0000FF"/>
                <w:szCs w:val="22"/>
                <w:lang w:val="fr-FR"/>
              </w:rPr>
              <w:fldChar w:fldCharType="end"/>
            </w:r>
            <w:r w:rsidR="003E738D" w:rsidRPr="003E738D">
              <w:rPr>
                <w:i/>
                <w:szCs w:val="22"/>
                <w:lang w:val="fr-FR"/>
              </w:rPr>
              <w:t>.</w:t>
            </w:r>
            <w:r w:rsidR="006C4E00" w:rsidRPr="00AF1C4A">
              <w:rPr>
                <w:i/>
                <w:szCs w:val="22"/>
                <w:lang w:val="fr-FR"/>
              </w:rPr>
              <w:t>]</w:t>
            </w:r>
          </w:p>
          <w:p w:rsidR="00823D8A" w:rsidRPr="00AF1C4A" w:rsidRDefault="00823D8A" w:rsidP="000C2E1B">
            <w:pPr>
              <w:rPr>
                <w:szCs w:val="22"/>
                <w:lang w:val="fr-FR"/>
              </w:rPr>
            </w:pPr>
          </w:p>
        </w:tc>
      </w:tr>
      <w:tr w:rsidR="00823D8A" w:rsidRPr="00AF1C4A" w:rsidTr="008C7187">
        <w:tc>
          <w:tcPr>
            <w:tcW w:w="6988" w:type="dxa"/>
            <w:vMerge w:val="restart"/>
          </w:tcPr>
          <w:p w:rsidR="00823D8A" w:rsidRPr="00AF1C4A" w:rsidRDefault="006C4E00" w:rsidP="00E27EEC">
            <w:pPr>
              <w:pStyle w:val="ONUME"/>
              <w:rPr>
                <w:b/>
                <w:szCs w:val="22"/>
                <w:lang w:val="fr-FR"/>
              </w:rPr>
            </w:pPr>
            <w:r w:rsidRPr="00AF1C4A">
              <w:rPr>
                <w:b/>
                <w:szCs w:val="22"/>
                <w:lang w:val="fr-FR"/>
              </w:rPr>
              <w:t>Le</w:t>
            </w:r>
            <w:r w:rsidR="00E27EEC" w:rsidRPr="00AF1C4A">
              <w:rPr>
                <w:b/>
                <w:szCs w:val="22"/>
                <w:lang w:val="fr-FR"/>
              </w:rPr>
              <w:t>s</w:t>
            </w:r>
            <w:r w:rsidRPr="00AF1C4A">
              <w:rPr>
                <w:b/>
                <w:szCs w:val="22"/>
                <w:lang w:val="fr-FR"/>
              </w:rPr>
              <w:t xml:space="preserve"> règlement</w:t>
            </w:r>
            <w:r w:rsidR="00E27EEC" w:rsidRPr="00AF1C4A">
              <w:rPr>
                <w:b/>
                <w:szCs w:val="22"/>
                <w:lang w:val="fr-FR"/>
              </w:rPr>
              <w:t>s</w:t>
            </w:r>
            <w:r w:rsidRPr="00AF1C4A">
              <w:rPr>
                <w:b/>
                <w:szCs w:val="22"/>
                <w:lang w:val="fr-FR"/>
              </w:rPr>
              <w:t xml:space="preserve"> régissant l</w:t>
            </w:r>
            <w:r w:rsidR="002C61D7">
              <w:rPr>
                <w:b/>
                <w:szCs w:val="22"/>
                <w:lang w:val="fr-FR"/>
              </w:rPr>
              <w:t>’</w:t>
            </w:r>
            <w:r w:rsidRPr="00AF1C4A">
              <w:rPr>
                <w:b/>
                <w:szCs w:val="22"/>
                <w:lang w:val="fr-FR"/>
              </w:rPr>
              <w:t xml:space="preserve">utilisation de ces marques </w:t>
            </w:r>
            <w:r w:rsidR="00E27EEC" w:rsidRPr="00AF1C4A">
              <w:rPr>
                <w:b/>
                <w:szCs w:val="22"/>
                <w:lang w:val="fr-FR"/>
              </w:rPr>
              <w:t>doivent</w:t>
            </w:r>
            <w:r w:rsidR="002C61D7">
              <w:rPr>
                <w:b/>
                <w:szCs w:val="22"/>
                <w:lang w:val="fr-FR"/>
              </w:rPr>
              <w:t>-</w:t>
            </w:r>
            <w:r w:rsidRPr="00AF1C4A">
              <w:rPr>
                <w:b/>
                <w:szCs w:val="22"/>
                <w:lang w:val="fr-FR"/>
              </w:rPr>
              <w:t>il</w:t>
            </w:r>
            <w:r w:rsidR="00E27EEC" w:rsidRPr="00AF1C4A">
              <w:rPr>
                <w:b/>
                <w:szCs w:val="22"/>
                <w:lang w:val="fr-FR"/>
              </w:rPr>
              <w:t>s être fournis</w:t>
            </w:r>
            <w:r w:rsidRPr="00AF1C4A">
              <w:rPr>
                <w:b/>
                <w:szCs w:val="22"/>
                <w:lang w:val="fr-FR"/>
              </w:rPr>
              <w:t>?</w:t>
            </w:r>
          </w:p>
        </w:tc>
        <w:tc>
          <w:tcPr>
            <w:tcW w:w="6988" w:type="dxa"/>
          </w:tcPr>
          <w:p w:rsidR="00140D62" w:rsidRPr="00AF1C4A" w:rsidRDefault="00823D8A" w:rsidP="006C4E00">
            <w:pPr>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6C4E00" w:rsidRPr="00AF1C4A">
              <w:rPr>
                <w:szCs w:val="22"/>
                <w:lang w:val="fr-FR"/>
              </w:rPr>
              <w:t>Oui</w:t>
            </w:r>
            <w:r w:rsidR="003E738D">
              <w:rPr>
                <w:szCs w:val="22"/>
                <w:lang w:val="fr-FR"/>
              </w:rPr>
              <w:t>.</w:t>
            </w:r>
          </w:p>
          <w:p w:rsidR="00823D8A" w:rsidRPr="00AF1C4A" w:rsidRDefault="00823D8A" w:rsidP="000C2E1B">
            <w:pPr>
              <w:rPr>
                <w:szCs w:val="22"/>
                <w:lang w:val="fr-FR"/>
              </w:rPr>
            </w:pPr>
          </w:p>
        </w:tc>
      </w:tr>
      <w:tr w:rsidR="00823D8A" w:rsidRPr="00AF1C4A" w:rsidTr="008C7187">
        <w:tc>
          <w:tcPr>
            <w:tcW w:w="6988" w:type="dxa"/>
            <w:vMerge/>
          </w:tcPr>
          <w:p w:rsidR="00823D8A" w:rsidRPr="00AF1C4A" w:rsidRDefault="00823D8A" w:rsidP="000C2E1B">
            <w:pPr>
              <w:pStyle w:val="ONUME"/>
              <w:rPr>
                <w:b/>
                <w:szCs w:val="22"/>
                <w:lang w:val="fr-FR"/>
              </w:rPr>
            </w:pPr>
          </w:p>
        </w:tc>
        <w:tc>
          <w:tcPr>
            <w:tcW w:w="6988" w:type="dxa"/>
          </w:tcPr>
          <w:p w:rsidR="00140D62" w:rsidRPr="00AF1C4A" w:rsidRDefault="00823D8A" w:rsidP="006C4E00">
            <w:pPr>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6C4E00" w:rsidRPr="00AF1C4A">
              <w:rPr>
                <w:szCs w:val="22"/>
                <w:lang w:val="fr-FR"/>
              </w:rPr>
              <w:t>Non</w:t>
            </w:r>
            <w:r w:rsidR="003E738D">
              <w:rPr>
                <w:szCs w:val="22"/>
                <w:lang w:val="fr-FR"/>
              </w:rPr>
              <w:t>.</w:t>
            </w:r>
          </w:p>
          <w:p w:rsidR="00823D8A" w:rsidRPr="00AF1C4A" w:rsidRDefault="00823D8A" w:rsidP="000C2E1B">
            <w:pPr>
              <w:rPr>
                <w:szCs w:val="22"/>
                <w:lang w:val="fr-FR"/>
              </w:rPr>
            </w:pPr>
          </w:p>
        </w:tc>
      </w:tr>
      <w:tr w:rsidR="00823D8A" w:rsidRPr="000D74A7" w:rsidTr="008C7187">
        <w:tc>
          <w:tcPr>
            <w:tcW w:w="6988" w:type="dxa"/>
            <w:vMerge w:val="restart"/>
          </w:tcPr>
          <w:p w:rsidR="00823D8A" w:rsidRPr="00BD1AE8" w:rsidRDefault="00140D62" w:rsidP="008A380D">
            <w:pPr>
              <w:pStyle w:val="ONUME"/>
              <w:keepNext/>
              <w:keepLines/>
              <w:rPr>
                <w:b/>
                <w:szCs w:val="22"/>
                <w:lang w:val="fr-FR"/>
              </w:rPr>
            </w:pPr>
            <w:r w:rsidRPr="00BD1AE8">
              <w:rPr>
                <w:b/>
                <w:lang w:val="fr-FR"/>
              </w:rPr>
              <w:t xml:space="preserve">Veuillez préciser </w:t>
            </w:r>
            <w:r w:rsidR="00E27EEC" w:rsidRPr="00BD1AE8">
              <w:rPr>
                <w:b/>
                <w:lang w:val="fr-FR"/>
              </w:rPr>
              <w:t>à quel moment c</w:t>
            </w:r>
            <w:r w:rsidRPr="00BD1AE8">
              <w:rPr>
                <w:b/>
                <w:lang w:val="fr-FR"/>
              </w:rPr>
              <w:t>es règlements peuvent être déposés auprès de l</w:t>
            </w:r>
            <w:r w:rsidR="002C61D7" w:rsidRPr="00BD1AE8">
              <w:rPr>
                <w:b/>
                <w:lang w:val="fr-FR"/>
              </w:rPr>
              <w:t>’</w:t>
            </w:r>
            <w:r w:rsidRPr="00BD1AE8">
              <w:rPr>
                <w:b/>
                <w:lang w:val="fr-FR"/>
              </w:rPr>
              <w:t>Office (</w:t>
            </w:r>
            <w:r w:rsidR="00BD1AE8" w:rsidRPr="00BD1AE8">
              <w:rPr>
                <w:b/>
                <w:lang w:val="fr-FR"/>
              </w:rPr>
              <w:t>indiquez toutes les réponses possibles</w:t>
            </w:r>
            <w:r w:rsidRPr="00BD1AE8">
              <w:rPr>
                <w:b/>
                <w:lang w:val="fr-FR"/>
              </w:rPr>
              <w:t>)</w:t>
            </w:r>
            <w:r w:rsidR="002C61D7" w:rsidRPr="00BD1AE8">
              <w:rPr>
                <w:b/>
                <w:lang w:val="fr-FR"/>
              </w:rPr>
              <w:t> :</w:t>
            </w:r>
            <w:r w:rsidR="00823D8A" w:rsidRPr="00BD1AE8">
              <w:rPr>
                <w:b/>
                <w:lang w:val="fr-FR"/>
              </w:rPr>
              <w:t xml:space="preserve"> </w:t>
            </w:r>
          </w:p>
        </w:tc>
        <w:tc>
          <w:tcPr>
            <w:tcW w:w="6988" w:type="dxa"/>
          </w:tcPr>
          <w:p w:rsidR="00140D62" w:rsidRPr="00AF1C4A" w:rsidRDefault="00823D8A" w:rsidP="008A380D">
            <w:pPr>
              <w:keepNext/>
              <w:keepLine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Après que l</w:t>
            </w:r>
            <w:r w:rsidR="002C61D7">
              <w:rPr>
                <w:szCs w:val="22"/>
                <w:lang w:val="fr-FR"/>
              </w:rPr>
              <w:t>’</w:t>
            </w:r>
            <w:r w:rsidR="00140D62" w:rsidRPr="00AF1C4A">
              <w:rPr>
                <w:szCs w:val="22"/>
                <w:lang w:val="fr-FR"/>
              </w:rPr>
              <w:t>Office a reçu la notification de la désignation dans l</w:t>
            </w:r>
            <w:r w:rsidR="002C61D7">
              <w:rPr>
                <w:szCs w:val="22"/>
                <w:lang w:val="fr-FR"/>
              </w:rPr>
              <w:t>’</w:t>
            </w:r>
            <w:r w:rsidR="00140D62" w:rsidRPr="00AF1C4A">
              <w:rPr>
                <w:szCs w:val="22"/>
                <w:lang w:val="fr-FR"/>
              </w:rPr>
              <w:t>enregistrement international.</w:t>
            </w:r>
          </w:p>
          <w:p w:rsidR="00823D8A" w:rsidRPr="00AF1C4A" w:rsidRDefault="00823D8A" w:rsidP="008A380D">
            <w:pPr>
              <w:keepNext/>
              <w:keepLines/>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140D62" w:rsidRPr="00AF1C4A" w:rsidRDefault="00823D8A"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Avant un refus provisoire.</w:t>
            </w:r>
          </w:p>
          <w:p w:rsidR="00823D8A" w:rsidRPr="00AF1C4A" w:rsidRDefault="00823D8A" w:rsidP="000C2E1B">
            <w:pPr>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140D62" w:rsidRPr="00AF1C4A" w:rsidRDefault="00823D8A"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Après un refus provisoire.</w:t>
            </w:r>
          </w:p>
          <w:p w:rsidR="00823D8A" w:rsidRPr="00AF1C4A" w:rsidRDefault="00823D8A" w:rsidP="000C2E1B">
            <w:pPr>
              <w:ind w:left="567" w:hanging="567"/>
              <w:rPr>
                <w:szCs w:val="22"/>
                <w:lang w:val="fr-FR"/>
              </w:rPr>
            </w:pPr>
          </w:p>
        </w:tc>
      </w:tr>
      <w:tr w:rsidR="00823D8A" w:rsidRPr="000D74A7" w:rsidTr="008C7187">
        <w:tc>
          <w:tcPr>
            <w:tcW w:w="6988" w:type="dxa"/>
            <w:vMerge w:val="restart"/>
          </w:tcPr>
          <w:p w:rsidR="00823D8A" w:rsidRPr="00AF1C4A" w:rsidRDefault="00140D62" w:rsidP="00140D62">
            <w:pPr>
              <w:pStyle w:val="ONUME"/>
              <w:rPr>
                <w:b/>
                <w:lang w:val="fr-FR"/>
              </w:rPr>
            </w:pPr>
            <w:r w:rsidRPr="00AF1C4A">
              <w:rPr>
                <w:b/>
                <w:lang w:val="fr-FR"/>
              </w:rPr>
              <w:t>Existe</w:t>
            </w:r>
            <w:r w:rsidR="002C61D7">
              <w:rPr>
                <w:b/>
                <w:lang w:val="fr-FR"/>
              </w:rPr>
              <w:t>-</w:t>
            </w:r>
            <w:r w:rsidRPr="00AF1C4A">
              <w:rPr>
                <w:b/>
                <w:lang w:val="fr-FR"/>
              </w:rPr>
              <w:t>t</w:t>
            </w:r>
            <w:r w:rsidR="002C61D7">
              <w:rPr>
                <w:b/>
                <w:lang w:val="fr-FR"/>
              </w:rPr>
              <w:t>-</w:t>
            </w:r>
            <w:r w:rsidRPr="00AF1C4A">
              <w:rPr>
                <w:b/>
                <w:lang w:val="fr-FR"/>
              </w:rPr>
              <w:t>il un délai pour la présentation de ces règlements?</w:t>
            </w:r>
          </w:p>
        </w:tc>
        <w:tc>
          <w:tcPr>
            <w:tcW w:w="6988" w:type="dxa"/>
          </w:tcPr>
          <w:p w:rsidR="00B02B92" w:rsidRPr="00AF1C4A" w:rsidRDefault="00823D8A"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 xml:space="preserve">Oui; </w:t>
            </w:r>
            <w:r w:rsidR="00D74AFD" w:rsidRPr="00AF1C4A">
              <w:rPr>
                <w:szCs w:val="22"/>
                <w:lang w:val="fr-FR"/>
              </w:rPr>
              <w:t xml:space="preserve"> </w:t>
            </w:r>
            <w:r w:rsidR="00140D62" w:rsidRPr="00AF1C4A">
              <w:rPr>
                <w:szCs w:val="22"/>
                <w:lang w:val="fr-FR"/>
              </w:rPr>
              <w:t xml:space="preserve">veuillez préciser le délai et </w:t>
            </w:r>
            <w:r w:rsidR="00E27EEC" w:rsidRPr="00AF1C4A">
              <w:rPr>
                <w:szCs w:val="22"/>
                <w:lang w:val="fr-FR"/>
              </w:rPr>
              <w:t>son mode de</w:t>
            </w:r>
            <w:r w:rsidR="00140D62" w:rsidRPr="00AF1C4A">
              <w:rPr>
                <w:szCs w:val="22"/>
                <w:lang w:val="fr-FR"/>
              </w:rPr>
              <w:t xml:space="preserve"> calcul</w:t>
            </w:r>
            <w:r w:rsidR="002C61D7">
              <w:rPr>
                <w:szCs w:val="22"/>
                <w:lang w:val="fr-FR"/>
              </w:rPr>
              <w:t> :</w:t>
            </w:r>
          </w:p>
          <w:p w:rsidR="00823D8A" w:rsidRPr="00AF1C4A" w:rsidRDefault="00823D8A" w:rsidP="000C2E1B">
            <w:pPr>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szCs w:val="22"/>
                <w:lang w:val="fr-FR"/>
              </w:rPr>
            </w:pPr>
          </w:p>
        </w:tc>
        <w:tc>
          <w:tcPr>
            <w:tcW w:w="6988" w:type="dxa"/>
          </w:tcPr>
          <w:p w:rsidR="00140D62" w:rsidRPr="00AF1C4A" w:rsidRDefault="00823D8A"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Non</w:t>
            </w:r>
            <w:r w:rsidR="003E738D">
              <w:rPr>
                <w:szCs w:val="22"/>
                <w:lang w:val="fr-FR"/>
              </w:rPr>
              <w:t>.</w:t>
            </w:r>
          </w:p>
          <w:p w:rsidR="00823D8A" w:rsidRPr="00AF1C4A" w:rsidRDefault="00823D8A" w:rsidP="000C2E1B">
            <w:pPr>
              <w:ind w:left="567" w:hanging="567"/>
              <w:rPr>
                <w:szCs w:val="22"/>
                <w:lang w:val="fr-FR"/>
              </w:rPr>
            </w:pPr>
          </w:p>
        </w:tc>
      </w:tr>
      <w:tr w:rsidR="00823D8A" w:rsidRPr="00AF1C4A" w:rsidTr="008C7187">
        <w:tc>
          <w:tcPr>
            <w:tcW w:w="6988" w:type="dxa"/>
            <w:vMerge w:val="restart"/>
          </w:tcPr>
          <w:p w:rsidR="00823D8A" w:rsidRPr="00AF1C4A" w:rsidRDefault="00E27EEC" w:rsidP="00E27EEC">
            <w:pPr>
              <w:pStyle w:val="ONUME"/>
              <w:rPr>
                <w:b/>
                <w:szCs w:val="22"/>
                <w:lang w:val="fr-FR"/>
              </w:rPr>
            </w:pPr>
            <w:r w:rsidRPr="00AF1C4A">
              <w:rPr>
                <w:b/>
                <w:szCs w:val="22"/>
                <w:lang w:val="fr-FR"/>
              </w:rPr>
              <w:t>Est</w:t>
            </w:r>
            <w:r w:rsidR="002C61D7">
              <w:rPr>
                <w:b/>
                <w:szCs w:val="22"/>
                <w:lang w:val="fr-FR"/>
              </w:rPr>
              <w:t>-</w:t>
            </w:r>
            <w:r w:rsidRPr="00AF1C4A">
              <w:rPr>
                <w:b/>
                <w:szCs w:val="22"/>
                <w:lang w:val="fr-FR"/>
              </w:rPr>
              <w:t xml:space="preserve">il suffisant de présenter un </w:t>
            </w:r>
            <w:r w:rsidR="00140D62" w:rsidRPr="00AF1C4A">
              <w:rPr>
                <w:b/>
                <w:szCs w:val="22"/>
                <w:lang w:val="fr-FR"/>
              </w:rPr>
              <w:t>résumé de ces règlements</w:t>
            </w:r>
            <w:r w:rsidRPr="00AF1C4A">
              <w:rPr>
                <w:b/>
                <w:szCs w:val="22"/>
                <w:lang w:val="fr-FR"/>
              </w:rPr>
              <w:t>?</w:t>
            </w:r>
          </w:p>
        </w:tc>
        <w:tc>
          <w:tcPr>
            <w:tcW w:w="6988" w:type="dxa"/>
          </w:tcPr>
          <w:p w:rsidR="00140D62" w:rsidRPr="00AF1C4A" w:rsidRDefault="00823D8A"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Oui.</w:t>
            </w:r>
          </w:p>
          <w:p w:rsidR="00823D8A" w:rsidRPr="00AF1C4A" w:rsidRDefault="00823D8A" w:rsidP="000C2E1B">
            <w:pPr>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szCs w:val="22"/>
                <w:lang w:val="fr-FR"/>
              </w:rPr>
            </w:pPr>
          </w:p>
        </w:tc>
        <w:tc>
          <w:tcPr>
            <w:tcW w:w="6988" w:type="dxa"/>
          </w:tcPr>
          <w:p w:rsidR="00140D62" w:rsidRPr="00AF1C4A" w:rsidRDefault="00823D8A"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Non</w:t>
            </w:r>
            <w:r w:rsidR="003E738D">
              <w:rPr>
                <w:szCs w:val="22"/>
                <w:lang w:val="fr-FR"/>
              </w:rPr>
              <w:t>.</w:t>
            </w:r>
          </w:p>
          <w:p w:rsidR="00823D8A" w:rsidRPr="00AF1C4A" w:rsidRDefault="00823D8A" w:rsidP="000C2E1B">
            <w:pPr>
              <w:ind w:left="567" w:hanging="567"/>
              <w:rPr>
                <w:szCs w:val="22"/>
                <w:lang w:val="fr-FR"/>
              </w:rPr>
            </w:pPr>
          </w:p>
        </w:tc>
      </w:tr>
      <w:tr w:rsidR="00823D8A" w:rsidRPr="000D74A7" w:rsidTr="008C7187">
        <w:tc>
          <w:tcPr>
            <w:tcW w:w="6988" w:type="dxa"/>
          </w:tcPr>
          <w:p w:rsidR="00823D8A" w:rsidRPr="00AF1C4A" w:rsidRDefault="00140D62" w:rsidP="00E27EEC">
            <w:pPr>
              <w:pStyle w:val="ONUME"/>
              <w:rPr>
                <w:b/>
                <w:szCs w:val="22"/>
                <w:lang w:val="fr-FR"/>
              </w:rPr>
            </w:pPr>
            <w:r w:rsidRPr="00AF1C4A">
              <w:rPr>
                <w:b/>
                <w:lang w:val="fr-FR"/>
              </w:rPr>
              <w:t>Veuillez préciser la langue dans laquelle les règlements ou leur résumé doivent être présentés</w:t>
            </w:r>
            <w:r w:rsidR="002C61D7">
              <w:rPr>
                <w:b/>
                <w:lang w:val="fr-FR"/>
              </w:rPr>
              <w:t> :</w:t>
            </w:r>
            <w:r w:rsidR="00CF5D84" w:rsidRPr="00AF1C4A">
              <w:rPr>
                <w:b/>
                <w:lang w:val="fr-FR"/>
              </w:rPr>
              <w:t xml:space="preserve"> </w:t>
            </w:r>
          </w:p>
        </w:tc>
        <w:tc>
          <w:tcPr>
            <w:tcW w:w="6988" w:type="dxa"/>
          </w:tcPr>
          <w:p w:rsidR="00140D62" w:rsidRPr="00AF1C4A" w:rsidRDefault="00140D62" w:rsidP="000C2E1B">
            <w:pPr>
              <w:rPr>
                <w:szCs w:val="22"/>
                <w:lang w:val="fr-FR"/>
              </w:rPr>
            </w:pPr>
          </w:p>
          <w:p w:rsidR="00584429" w:rsidRPr="00AF1C4A" w:rsidRDefault="00584429" w:rsidP="000C2E1B">
            <w:pPr>
              <w:rPr>
                <w:szCs w:val="22"/>
                <w:lang w:val="fr-FR"/>
              </w:rPr>
            </w:pPr>
          </w:p>
        </w:tc>
      </w:tr>
    </w:tbl>
    <w:p w:rsidR="003E738D" w:rsidRDefault="003E738D" w:rsidP="00DD6DAE">
      <w:pPr>
        <w:pStyle w:val="Heading1"/>
        <w:rPr>
          <w:lang w:val="fr-FR"/>
        </w:rPr>
      </w:pPr>
      <w:bookmarkStart w:id="57" w:name="_Toc76650042"/>
      <w:r>
        <w:rPr>
          <w:lang w:val="fr-FR"/>
        </w:rPr>
        <w:t>S</w:t>
      </w:r>
      <w:r w:rsidR="00140D62" w:rsidRPr="00AF1C4A">
        <w:rPr>
          <w:lang w:val="fr-FR"/>
        </w:rPr>
        <w:t>yst</w:t>
      </w:r>
      <w:r w:rsidR="00773D5C">
        <w:rPr>
          <w:lang w:val="fr-FR"/>
        </w:rPr>
        <w:t>È</w:t>
      </w:r>
      <w:r w:rsidR="00140D62" w:rsidRPr="00AF1C4A">
        <w:rPr>
          <w:lang w:val="fr-FR"/>
        </w:rPr>
        <w:t>me d</w:t>
      </w:r>
      <w:r w:rsidR="002C61D7">
        <w:rPr>
          <w:lang w:val="fr-FR"/>
        </w:rPr>
        <w:t>’</w:t>
      </w:r>
      <w:r w:rsidR="00140D62" w:rsidRPr="00AF1C4A">
        <w:rPr>
          <w:lang w:val="fr-FR"/>
        </w:rPr>
        <w:t xml:space="preserve">examen – </w:t>
      </w:r>
      <w:r>
        <w:rPr>
          <w:lang w:val="fr-FR"/>
        </w:rPr>
        <w:t>Classification de Nice</w:t>
      </w:r>
      <w:bookmarkEnd w:id="57"/>
    </w:p>
    <w:p w:rsidR="00140D62" w:rsidRPr="003E738D" w:rsidRDefault="003E738D" w:rsidP="00140D62">
      <w:pPr>
        <w:pStyle w:val="Heading2"/>
        <w:shd w:val="clear" w:color="auto" w:fill="DBE5F1" w:themeFill="accent1" w:themeFillTint="33"/>
        <w:rPr>
          <w:lang w:val="fr-CH"/>
        </w:rPr>
      </w:pPr>
      <w:bookmarkStart w:id="58" w:name="_Toc76650043"/>
      <w:r>
        <w:rPr>
          <w:lang w:val="fr-FR"/>
        </w:rPr>
        <w:t>Classification de Nice</w:t>
      </w:r>
      <w:r w:rsidR="00140D62" w:rsidRPr="003E738D">
        <w:rPr>
          <w:lang w:val="fr-CH"/>
        </w:rPr>
        <w:t xml:space="preserve">; </w:t>
      </w:r>
      <w:r w:rsidR="00E27EEC" w:rsidRPr="003E738D">
        <w:rPr>
          <w:lang w:val="fr-CH"/>
        </w:rPr>
        <w:t xml:space="preserve"> </w:t>
      </w:r>
      <w:r w:rsidRPr="003E738D">
        <w:rPr>
          <w:lang w:val="fr-CH"/>
        </w:rPr>
        <w:t>Intitulé</w:t>
      </w:r>
      <w:r w:rsidR="00773D5C">
        <w:rPr>
          <w:lang w:val="fr-CH"/>
        </w:rPr>
        <w:t>S</w:t>
      </w:r>
      <w:r w:rsidRPr="003E738D">
        <w:rPr>
          <w:lang w:val="fr-CH"/>
        </w:rPr>
        <w:t xml:space="preserve"> de classe</w:t>
      </w:r>
      <w:r w:rsidR="00140D62" w:rsidRPr="003E738D">
        <w:rPr>
          <w:lang w:val="fr-CH"/>
        </w:rPr>
        <w:t xml:space="preserve">; </w:t>
      </w:r>
      <w:r w:rsidR="00E27EEC" w:rsidRPr="003E738D">
        <w:rPr>
          <w:lang w:val="fr-CH"/>
        </w:rPr>
        <w:t xml:space="preserve"> </w:t>
      </w:r>
      <w:r w:rsidRPr="003E738D">
        <w:rPr>
          <w:lang w:val="fr-CH"/>
        </w:rPr>
        <w:t>Spécifications</w:t>
      </w:r>
      <w:bookmarkEnd w:id="58"/>
    </w:p>
    <w:p w:rsidR="003B4535" w:rsidRPr="00AF1C4A" w:rsidRDefault="003B4535" w:rsidP="000C2E1B">
      <w:pPr>
        <w:rPr>
          <w:bCs/>
          <w:iCs/>
          <w:caps/>
          <w:lang w:val="fr-FR"/>
        </w:rPr>
      </w:pPr>
    </w:p>
    <w:tbl>
      <w:tblPr>
        <w:tblStyle w:val="TableGridLight"/>
        <w:tblW w:w="0" w:type="auto"/>
        <w:tblLook w:val="04A0" w:firstRow="1" w:lastRow="0" w:firstColumn="1" w:lastColumn="0" w:noHBand="0" w:noVBand="1"/>
      </w:tblPr>
      <w:tblGrid>
        <w:gridCol w:w="6988"/>
        <w:gridCol w:w="6988"/>
      </w:tblGrid>
      <w:tr w:rsidR="00823D8A" w:rsidRPr="000D74A7" w:rsidTr="008C7187">
        <w:tc>
          <w:tcPr>
            <w:tcW w:w="6988" w:type="dxa"/>
            <w:vMerge w:val="restart"/>
          </w:tcPr>
          <w:p w:rsidR="00823D8A" w:rsidRPr="002E4CA6" w:rsidRDefault="00140D62" w:rsidP="002E4CA6">
            <w:pPr>
              <w:pStyle w:val="ONUME"/>
              <w:rPr>
                <w:b/>
                <w:lang w:val="fr-FR"/>
              </w:rPr>
            </w:pPr>
            <w:bookmarkStart w:id="59" w:name="_Ref66807001"/>
            <w:r w:rsidRPr="002E4CA6">
              <w:rPr>
                <w:b/>
                <w:lang w:val="fr-FR"/>
              </w:rPr>
              <w:t>L</w:t>
            </w:r>
            <w:r w:rsidR="002C61D7" w:rsidRPr="002E4CA6">
              <w:rPr>
                <w:b/>
                <w:lang w:val="fr-FR"/>
              </w:rPr>
              <w:t>’</w:t>
            </w:r>
            <w:r w:rsidRPr="002E4CA6">
              <w:rPr>
                <w:b/>
                <w:lang w:val="fr-FR"/>
              </w:rPr>
              <w:t>Office accepte</w:t>
            </w:r>
            <w:r w:rsidR="002C61D7" w:rsidRPr="002E4CA6">
              <w:rPr>
                <w:b/>
                <w:lang w:val="fr-FR"/>
              </w:rPr>
              <w:t>-</w:t>
            </w:r>
            <w:r w:rsidRPr="002E4CA6">
              <w:rPr>
                <w:b/>
                <w:lang w:val="fr-FR"/>
              </w:rPr>
              <w:t>t</w:t>
            </w:r>
            <w:r w:rsidR="002C61D7" w:rsidRPr="002E4CA6">
              <w:rPr>
                <w:b/>
                <w:lang w:val="fr-FR"/>
              </w:rPr>
              <w:t>-</w:t>
            </w:r>
            <w:r w:rsidRPr="002E4CA6">
              <w:rPr>
                <w:b/>
                <w:lang w:val="fr-FR"/>
              </w:rPr>
              <w:t>il l</w:t>
            </w:r>
            <w:r w:rsidR="002C61D7" w:rsidRPr="002E4CA6">
              <w:rPr>
                <w:b/>
                <w:lang w:val="fr-FR"/>
              </w:rPr>
              <w:t>’</w:t>
            </w:r>
            <w:r w:rsidRPr="002E4CA6">
              <w:rPr>
                <w:b/>
                <w:lang w:val="fr-FR"/>
              </w:rPr>
              <w:t>utilisation d</w:t>
            </w:r>
            <w:r w:rsidR="002C61D7" w:rsidRPr="002E4CA6">
              <w:rPr>
                <w:b/>
                <w:lang w:val="fr-FR"/>
              </w:rPr>
              <w:t>’</w:t>
            </w:r>
            <w:r w:rsidRPr="002E4CA6">
              <w:rPr>
                <w:b/>
                <w:lang w:val="fr-FR"/>
              </w:rPr>
              <w:t xml:space="preserve">intitulés de classe dans les spécifications des produits et des services (par exemple, </w:t>
            </w:r>
            <w:r w:rsidR="008277B5" w:rsidRPr="002E4CA6">
              <w:rPr>
                <w:b/>
                <w:lang w:val="fr-FR"/>
              </w:rPr>
              <w:t>“</w:t>
            </w:r>
            <w:r w:rsidR="00E27EEC" w:rsidRPr="002E4CA6">
              <w:rPr>
                <w:b/>
                <w:lang w:val="fr-FR"/>
              </w:rPr>
              <w:t>vêtements</w:t>
            </w:r>
            <w:r w:rsidRPr="002E4CA6">
              <w:rPr>
                <w:b/>
                <w:lang w:val="fr-FR"/>
              </w:rPr>
              <w:t xml:space="preserve">, </w:t>
            </w:r>
            <w:r w:rsidR="002E4CA6" w:rsidRPr="002E4CA6">
              <w:rPr>
                <w:b/>
                <w:lang w:val="fr-FR"/>
              </w:rPr>
              <w:t>articles chaussants</w:t>
            </w:r>
            <w:r w:rsidR="00DA155C" w:rsidRPr="002E4CA6">
              <w:rPr>
                <w:b/>
                <w:lang w:val="fr-FR"/>
              </w:rPr>
              <w:t>,</w:t>
            </w:r>
            <w:r w:rsidR="00E27EEC" w:rsidRPr="002E4CA6">
              <w:rPr>
                <w:b/>
                <w:lang w:val="fr-FR"/>
              </w:rPr>
              <w:t xml:space="preserve"> chapellerie</w:t>
            </w:r>
            <w:r w:rsidR="008277B5" w:rsidRPr="002E4CA6">
              <w:rPr>
                <w:b/>
                <w:lang w:val="fr-FR"/>
              </w:rPr>
              <w:t>”</w:t>
            </w:r>
            <w:r w:rsidRPr="002E4CA6">
              <w:rPr>
                <w:b/>
                <w:lang w:val="fr-FR"/>
              </w:rPr>
              <w:t xml:space="preserve"> dans la classe</w:t>
            </w:r>
            <w:r w:rsidR="008277B5" w:rsidRPr="002E4CA6">
              <w:rPr>
                <w:b/>
                <w:lang w:val="fr-FR"/>
              </w:rPr>
              <w:t> </w:t>
            </w:r>
            <w:r w:rsidRPr="002E4CA6">
              <w:rPr>
                <w:b/>
                <w:lang w:val="fr-FR"/>
              </w:rPr>
              <w:t>25)?</w:t>
            </w:r>
            <w:bookmarkEnd w:id="59"/>
          </w:p>
        </w:tc>
        <w:tc>
          <w:tcPr>
            <w:tcW w:w="6988" w:type="dxa"/>
          </w:tcPr>
          <w:p w:rsidR="00140D6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Oui, l</w:t>
            </w:r>
            <w:r w:rsidR="002C61D7">
              <w:rPr>
                <w:szCs w:val="22"/>
                <w:lang w:val="fr-FR"/>
              </w:rPr>
              <w:t>’</w:t>
            </w:r>
            <w:r w:rsidR="00140D62" w:rsidRPr="00AF1C4A">
              <w:rPr>
                <w:szCs w:val="22"/>
                <w:lang w:val="fr-FR"/>
              </w:rPr>
              <w:t>Office accepte l</w:t>
            </w:r>
            <w:r w:rsidR="002C61D7">
              <w:rPr>
                <w:szCs w:val="22"/>
                <w:lang w:val="fr-FR"/>
              </w:rPr>
              <w:t>’</w:t>
            </w:r>
            <w:r w:rsidR="00140D62" w:rsidRPr="00AF1C4A">
              <w:rPr>
                <w:szCs w:val="22"/>
                <w:lang w:val="fr-FR"/>
              </w:rPr>
              <w:t>utilisation de tous les intitulés de classe.</w:t>
            </w:r>
          </w:p>
          <w:p w:rsidR="000238E5" w:rsidRPr="00AF1C4A" w:rsidRDefault="000238E5" w:rsidP="000C2E1B">
            <w:pPr>
              <w:ind w:left="567" w:hanging="567"/>
              <w:rPr>
                <w:szCs w:val="22"/>
                <w:lang w:val="fr-FR"/>
              </w:rPr>
            </w:pPr>
          </w:p>
        </w:tc>
      </w:tr>
      <w:tr w:rsidR="00823D8A" w:rsidRPr="000D74A7" w:rsidTr="008C7187">
        <w:tc>
          <w:tcPr>
            <w:tcW w:w="6988" w:type="dxa"/>
            <w:vMerge/>
          </w:tcPr>
          <w:p w:rsidR="00823D8A" w:rsidRPr="00AF1C4A" w:rsidRDefault="00823D8A" w:rsidP="000C2E1B">
            <w:pPr>
              <w:pStyle w:val="ONUME"/>
              <w:rPr>
                <w:b/>
                <w:lang w:val="fr-FR"/>
              </w:rPr>
            </w:pPr>
          </w:p>
        </w:tc>
        <w:tc>
          <w:tcPr>
            <w:tcW w:w="6988" w:type="dxa"/>
          </w:tcPr>
          <w:p w:rsidR="00B02B9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Oui, l</w:t>
            </w:r>
            <w:r w:rsidR="002C61D7">
              <w:rPr>
                <w:szCs w:val="22"/>
                <w:lang w:val="fr-FR"/>
              </w:rPr>
              <w:t>’</w:t>
            </w:r>
            <w:r w:rsidR="00140D62" w:rsidRPr="00AF1C4A">
              <w:rPr>
                <w:szCs w:val="22"/>
                <w:lang w:val="fr-FR"/>
              </w:rPr>
              <w:t>Office accepte l</w:t>
            </w:r>
            <w:r w:rsidR="002C61D7">
              <w:rPr>
                <w:szCs w:val="22"/>
                <w:lang w:val="fr-FR"/>
              </w:rPr>
              <w:t>’</w:t>
            </w:r>
            <w:r w:rsidR="00140D62" w:rsidRPr="00AF1C4A">
              <w:rPr>
                <w:szCs w:val="22"/>
                <w:lang w:val="fr-FR"/>
              </w:rPr>
              <w:t>utilisation d</w:t>
            </w:r>
            <w:r w:rsidR="002C61D7">
              <w:rPr>
                <w:szCs w:val="22"/>
                <w:lang w:val="fr-FR"/>
              </w:rPr>
              <w:t>’</w:t>
            </w:r>
            <w:r w:rsidR="00140D62" w:rsidRPr="00AF1C4A">
              <w:rPr>
                <w:szCs w:val="22"/>
                <w:lang w:val="fr-FR"/>
              </w:rPr>
              <w:t>intitulés de classe pour les classes suivantes</w:t>
            </w:r>
            <w:r w:rsidR="002C61D7">
              <w:rPr>
                <w:szCs w:val="22"/>
                <w:lang w:val="fr-FR"/>
              </w:rPr>
              <w:t> :</w:t>
            </w:r>
          </w:p>
          <w:p w:rsidR="000238E5" w:rsidRPr="00AF1C4A" w:rsidRDefault="000238E5" w:rsidP="000C2E1B">
            <w:pPr>
              <w:ind w:left="567" w:hanging="567"/>
              <w:rPr>
                <w:szCs w:val="22"/>
                <w:lang w:val="fr-FR"/>
              </w:rPr>
            </w:pPr>
          </w:p>
        </w:tc>
      </w:tr>
      <w:tr w:rsidR="00823D8A" w:rsidRPr="00AF1C4A" w:rsidTr="008C7187">
        <w:tc>
          <w:tcPr>
            <w:tcW w:w="6988" w:type="dxa"/>
            <w:vMerge/>
          </w:tcPr>
          <w:p w:rsidR="00823D8A" w:rsidRPr="00AF1C4A" w:rsidRDefault="00823D8A" w:rsidP="000C2E1B">
            <w:pPr>
              <w:pStyle w:val="ONUME"/>
              <w:rPr>
                <w:b/>
                <w:lang w:val="fr-FR"/>
              </w:rPr>
            </w:pPr>
          </w:p>
        </w:tc>
        <w:tc>
          <w:tcPr>
            <w:tcW w:w="6988" w:type="dxa"/>
          </w:tcPr>
          <w:p w:rsidR="00140D6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Non, l</w:t>
            </w:r>
            <w:r w:rsidR="002C61D7">
              <w:rPr>
                <w:szCs w:val="22"/>
                <w:lang w:val="fr-FR"/>
              </w:rPr>
              <w:t>’</w:t>
            </w:r>
            <w:r w:rsidR="00140D62" w:rsidRPr="00AF1C4A">
              <w:rPr>
                <w:szCs w:val="22"/>
                <w:lang w:val="fr-FR"/>
              </w:rPr>
              <w:t>Office n</w:t>
            </w:r>
            <w:r w:rsidR="002C61D7">
              <w:rPr>
                <w:szCs w:val="22"/>
                <w:lang w:val="fr-FR"/>
              </w:rPr>
              <w:t>’</w:t>
            </w:r>
            <w:r w:rsidR="00140D62" w:rsidRPr="00AF1C4A">
              <w:rPr>
                <w:szCs w:val="22"/>
                <w:lang w:val="fr-FR"/>
              </w:rPr>
              <w:t>accepte pas les intitulés de classe.</w:t>
            </w:r>
            <w:r w:rsidR="00ED006C" w:rsidRPr="00AF1C4A">
              <w:rPr>
                <w:szCs w:val="22"/>
                <w:lang w:val="fr-FR"/>
              </w:rPr>
              <w:t xml:space="preserve"> </w:t>
            </w:r>
            <w:r w:rsidRPr="00AF1C4A">
              <w:rPr>
                <w:szCs w:val="22"/>
                <w:lang w:val="fr-FR"/>
              </w:rPr>
              <w:t xml:space="preserve"> </w:t>
            </w:r>
            <w:r w:rsidRPr="00AF1C4A">
              <w:rPr>
                <w:szCs w:val="22"/>
                <w:lang w:val="fr-FR"/>
              </w:rPr>
              <w:br/>
            </w:r>
            <w:r w:rsidR="00140D62" w:rsidRPr="003E738D">
              <w:rPr>
                <w:i/>
                <w:szCs w:val="22"/>
                <w:lang w:val="fr-FR"/>
              </w:rPr>
              <w:t>[Veuillez passer à la question</w:t>
            </w:r>
            <w:r w:rsidR="008277B5" w:rsidRPr="003E738D">
              <w:rPr>
                <w:i/>
                <w:szCs w:val="22"/>
                <w:lang w:val="fr-FR"/>
              </w:rPr>
              <w:t> </w:t>
            </w:r>
            <w:r w:rsidR="00E103BA" w:rsidRPr="00E103BA">
              <w:rPr>
                <w:i/>
                <w:color w:val="0000FF"/>
                <w:szCs w:val="22"/>
                <w:lang w:val="fr-FR"/>
              </w:rPr>
              <w:fldChar w:fldCharType="begin"/>
            </w:r>
            <w:r w:rsidR="00E103BA" w:rsidRPr="00E103BA">
              <w:rPr>
                <w:i/>
                <w:color w:val="0000FF"/>
                <w:szCs w:val="22"/>
                <w:lang w:val="fr-FR"/>
              </w:rPr>
              <w:instrText xml:space="preserve"> REF _Ref66806980 \r \h </w:instrText>
            </w:r>
            <w:r w:rsidR="00E103BA" w:rsidRPr="00E103BA">
              <w:rPr>
                <w:i/>
                <w:color w:val="0000FF"/>
                <w:szCs w:val="22"/>
                <w:lang w:val="fr-FR"/>
              </w:rPr>
            </w:r>
            <w:r w:rsidR="00E103BA" w:rsidRPr="00E103BA">
              <w:rPr>
                <w:i/>
                <w:color w:val="0000FF"/>
                <w:szCs w:val="22"/>
                <w:lang w:val="fr-FR"/>
              </w:rPr>
              <w:fldChar w:fldCharType="separate"/>
            </w:r>
            <w:r w:rsidR="00542624">
              <w:rPr>
                <w:i/>
                <w:color w:val="0000FF"/>
                <w:szCs w:val="22"/>
                <w:lang w:val="fr-FR"/>
              </w:rPr>
              <w:t>26</w:t>
            </w:r>
            <w:r w:rsidR="00E103BA" w:rsidRPr="00E103BA">
              <w:rPr>
                <w:i/>
                <w:color w:val="0000FF"/>
                <w:szCs w:val="22"/>
                <w:lang w:val="fr-FR"/>
              </w:rPr>
              <w:fldChar w:fldCharType="end"/>
            </w:r>
            <w:r w:rsidR="003E738D">
              <w:rPr>
                <w:i/>
                <w:color w:val="0000FF"/>
                <w:szCs w:val="22"/>
                <w:lang w:val="fr-FR"/>
              </w:rPr>
              <w:t>.</w:t>
            </w:r>
            <w:r w:rsidR="00140D62" w:rsidRPr="003E738D">
              <w:rPr>
                <w:i/>
                <w:szCs w:val="22"/>
                <w:lang w:val="fr-FR"/>
              </w:rPr>
              <w:t>]</w:t>
            </w:r>
          </w:p>
          <w:p w:rsidR="000238E5" w:rsidRPr="00AF1C4A" w:rsidRDefault="000238E5" w:rsidP="000C2E1B">
            <w:pPr>
              <w:ind w:left="567" w:hanging="567"/>
              <w:rPr>
                <w:szCs w:val="22"/>
                <w:lang w:val="fr-FR"/>
              </w:rPr>
            </w:pPr>
          </w:p>
        </w:tc>
      </w:tr>
      <w:tr w:rsidR="000238E5" w:rsidRPr="000D74A7" w:rsidTr="008C7187">
        <w:tc>
          <w:tcPr>
            <w:tcW w:w="6988" w:type="dxa"/>
            <w:vMerge w:val="restart"/>
          </w:tcPr>
          <w:p w:rsidR="000238E5" w:rsidRPr="00AF1C4A" w:rsidRDefault="00140D62" w:rsidP="00E27EEC">
            <w:pPr>
              <w:pStyle w:val="ONUME"/>
              <w:rPr>
                <w:b/>
                <w:lang w:val="fr-FR"/>
              </w:rPr>
            </w:pPr>
            <w:r w:rsidRPr="00AF1C4A">
              <w:rPr>
                <w:b/>
                <w:lang w:val="fr-FR"/>
              </w:rPr>
              <w:t>Une revendication portant sur un intitulé de classe équivaut</w:t>
            </w:r>
            <w:r w:rsidR="002C61D7">
              <w:rPr>
                <w:b/>
                <w:lang w:val="fr-FR"/>
              </w:rPr>
              <w:t>-</w:t>
            </w:r>
            <w:r w:rsidRPr="00AF1C4A">
              <w:rPr>
                <w:b/>
                <w:lang w:val="fr-FR"/>
              </w:rPr>
              <w:t xml:space="preserve">elle à une revendication </w:t>
            </w:r>
            <w:r w:rsidR="00E27EEC" w:rsidRPr="00AF1C4A">
              <w:rPr>
                <w:b/>
                <w:lang w:val="fr-FR"/>
              </w:rPr>
              <w:t>sur l</w:t>
            </w:r>
            <w:r w:rsidR="002C61D7">
              <w:rPr>
                <w:b/>
                <w:lang w:val="fr-FR"/>
              </w:rPr>
              <w:t>’</w:t>
            </w:r>
            <w:r w:rsidR="00E27EEC" w:rsidRPr="00AF1C4A">
              <w:rPr>
                <w:b/>
                <w:lang w:val="fr-FR"/>
              </w:rPr>
              <w:t xml:space="preserve">ensemble </w:t>
            </w:r>
            <w:r w:rsidRPr="00AF1C4A">
              <w:rPr>
                <w:b/>
                <w:lang w:val="fr-FR"/>
              </w:rPr>
              <w:t xml:space="preserve">des produits </w:t>
            </w:r>
            <w:r w:rsidR="00940339">
              <w:rPr>
                <w:b/>
                <w:lang w:val="fr-FR"/>
              </w:rPr>
              <w:t>ou</w:t>
            </w:r>
            <w:r w:rsidRPr="00AF1C4A">
              <w:rPr>
                <w:b/>
                <w:lang w:val="fr-FR"/>
              </w:rPr>
              <w:t xml:space="preserve"> services apparten</w:t>
            </w:r>
            <w:r w:rsidR="00E27EEC" w:rsidRPr="00AF1C4A">
              <w:rPr>
                <w:b/>
                <w:lang w:val="fr-FR"/>
              </w:rPr>
              <w:t>ant</w:t>
            </w:r>
            <w:r w:rsidRPr="00AF1C4A">
              <w:rPr>
                <w:b/>
                <w:lang w:val="fr-FR"/>
              </w:rPr>
              <w:t xml:space="preserve"> à cette classe?</w:t>
            </w:r>
          </w:p>
        </w:tc>
        <w:tc>
          <w:tcPr>
            <w:tcW w:w="6988" w:type="dxa"/>
          </w:tcPr>
          <w:p w:rsidR="00140D62" w:rsidRPr="00AF1C4A" w:rsidRDefault="000238E5" w:rsidP="00140D62">
            <w:pPr>
              <w:ind w:left="567" w:hanging="567"/>
              <w:rPr>
                <w:rStyle w:val="CommentReference"/>
                <w:sz w:val="22"/>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Oui, l</w:t>
            </w:r>
            <w:r w:rsidR="002C61D7">
              <w:rPr>
                <w:szCs w:val="22"/>
                <w:lang w:val="fr-FR"/>
              </w:rPr>
              <w:t>’</w:t>
            </w:r>
            <w:r w:rsidR="00140D62" w:rsidRPr="00AF1C4A">
              <w:rPr>
                <w:szCs w:val="22"/>
                <w:lang w:val="fr-FR"/>
              </w:rPr>
              <w:t xml:space="preserve">intitulé de classe couvre tous les produits </w:t>
            </w:r>
            <w:r w:rsidR="00940339">
              <w:rPr>
                <w:szCs w:val="22"/>
                <w:lang w:val="fr-FR"/>
              </w:rPr>
              <w:t>ou</w:t>
            </w:r>
            <w:r w:rsidR="00140D62" w:rsidRPr="00AF1C4A">
              <w:rPr>
                <w:szCs w:val="22"/>
                <w:lang w:val="fr-FR"/>
              </w:rPr>
              <w:t xml:space="preserve"> services </w:t>
            </w:r>
            <w:r w:rsidR="00E27EEC" w:rsidRPr="00AF1C4A">
              <w:rPr>
                <w:szCs w:val="22"/>
                <w:lang w:val="fr-FR"/>
              </w:rPr>
              <w:t>inclus dans</w:t>
            </w:r>
            <w:r w:rsidR="00140D62" w:rsidRPr="00AF1C4A">
              <w:rPr>
                <w:szCs w:val="22"/>
                <w:lang w:val="fr-FR"/>
              </w:rPr>
              <w:t xml:space="preserve"> la classe concernée.</w:t>
            </w:r>
          </w:p>
          <w:p w:rsidR="000238E5" w:rsidRPr="00AF1C4A" w:rsidRDefault="000238E5" w:rsidP="000C2E1B">
            <w:pPr>
              <w:ind w:left="567" w:hanging="567"/>
              <w:rPr>
                <w:szCs w:val="22"/>
                <w:lang w:val="fr-FR"/>
              </w:rPr>
            </w:pPr>
          </w:p>
        </w:tc>
      </w:tr>
      <w:tr w:rsidR="000238E5" w:rsidRPr="000D74A7" w:rsidTr="008C7187">
        <w:tc>
          <w:tcPr>
            <w:tcW w:w="6988" w:type="dxa"/>
            <w:vMerge/>
          </w:tcPr>
          <w:p w:rsidR="000238E5" w:rsidRPr="00AF1C4A" w:rsidRDefault="000238E5" w:rsidP="000C2E1B">
            <w:pPr>
              <w:pStyle w:val="ONUME"/>
              <w:rPr>
                <w:b/>
                <w:lang w:val="fr-FR"/>
              </w:rPr>
            </w:pPr>
          </w:p>
        </w:tc>
        <w:tc>
          <w:tcPr>
            <w:tcW w:w="6988" w:type="dxa"/>
          </w:tcPr>
          <w:p w:rsidR="00140D62" w:rsidRPr="00AF1C4A" w:rsidRDefault="000238E5" w:rsidP="00140D62">
            <w:pPr>
              <w:ind w:left="567" w:hanging="567"/>
              <w:rPr>
                <w:rStyle w:val="CommentReference"/>
                <w:sz w:val="22"/>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Non, l</w:t>
            </w:r>
            <w:r w:rsidR="002C61D7">
              <w:rPr>
                <w:szCs w:val="22"/>
                <w:lang w:val="fr-FR"/>
              </w:rPr>
              <w:t>’</w:t>
            </w:r>
            <w:r w:rsidR="00140D62" w:rsidRPr="00AF1C4A">
              <w:rPr>
                <w:szCs w:val="22"/>
                <w:lang w:val="fr-FR"/>
              </w:rPr>
              <w:t>intitulé de classe n</w:t>
            </w:r>
            <w:r w:rsidR="002C61D7">
              <w:rPr>
                <w:szCs w:val="22"/>
                <w:lang w:val="fr-FR"/>
              </w:rPr>
              <w:t>’</w:t>
            </w:r>
            <w:r w:rsidR="00140D62" w:rsidRPr="00AF1C4A">
              <w:rPr>
                <w:szCs w:val="22"/>
                <w:lang w:val="fr-FR"/>
              </w:rPr>
              <w:t>est co</w:t>
            </w:r>
            <w:r w:rsidR="00E27EEC" w:rsidRPr="00AF1C4A">
              <w:rPr>
                <w:szCs w:val="22"/>
                <w:lang w:val="fr-FR"/>
              </w:rPr>
              <w:t>m</w:t>
            </w:r>
            <w:r w:rsidR="00140D62" w:rsidRPr="00AF1C4A">
              <w:rPr>
                <w:szCs w:val="22"/>
                <w:lang w:val="fr-FR"/>
              </w:rPr>
              <w:t xml:space="preserve">pris que dans </w:t>
            </w:r>
            <w:r w:rsidR="008277B5" w:rsidRPr="00AF1C4A">
              <w:rPr>
                <w:szCs w:val="22"/>
                <w:lang w:val="fr-FR"/>
              </w:rPr>
              <w:t>“</w:t>
            </w:r>
            <w:r w:rsidR="00140D62" w:rsidRPr="00AF1C4A">
              <w:rPr>
                <w:szCs w:val="22"/>
                <w:lang w:val="fr-FR"/>
              </w:rPr>
              <w:t>l</w:t>
            </w:r>
            <w:r w:rsidR="002C61D7">
              <w:rPr>
                <w:szCs w:val="22"/>
                <w:lang w:val="fr-FR"/>
              </w:rPr>
              <w:t>’</w:t>
            </w:r>
            <w:r w:rsidR="00140D62" w:rsidRPr="00AF1C4A">
              <w:rPr>
                <w:szCs w:val="22"/>
                <w:lang w:val="fr-FR"/>
              </w:rPr>
              <w:t>acception littérale</w:t>
            </w:r>
            <w:r w:rsidR="008277B5" w:rsidRPr="00AF1C4A">
              <w:rPr>
                <w:szCs w:val="22"/>
                <w:lang w:val="fr-FR"/>
              </w:rPr>
              <w:t>”</w:t>
            </w:r>
            <w:r w:rsidR="00140D62" w:rsidRPr="00AF1C4A">
              <w:rPr>
                <w:szCs w:val="22"/>
                <w:lang w:val="fr-FR"/>
              </w:rPr>
              <w:t xml:space="preserve"> des produits ou services énumérés dans l</w:t>
            </w:r>
            <w:r w:rsidR="002C61D7">
              <w:rPr>
                <w:szCs w:val="22"/>
                <w:lang w:val="fr-FR"/>
              </w:rPr>
              <w:t>’</w:t>
            </w:r>
            <w:r w:rsidR="00140D62" w:rsidRPr="00AF1C4A">
              <w:rPr>
                <w:szCs w:val="22"/>
                <w:lang w:val="fr-FR"/>
              </w:rPr>
              <w:t>intitulé de classe concerné.</w:t>
            </w:r>
          </w:p>
          <w:p w:rsidR="000238E5" w:rsidRPr="00AF1C4A" w:rsidRDefault="000238E5" w:rsidP="000C2E1B">
            <w:pPr>
              <w:ind w:left="567" w:hanging="567"/>
              <w:rPr>
                <w:szCs w:val="22"/>
                <w:lang w:val="fr-FR"/>
              </w:rPr>
            </w:pPr>
          </w:p>
        </w:tc>
      </w:tr>
      <w:tr w:rsidR="000238E5" w:rsidRPr="00AF1C4A" w:rsidTr="008C7187">
        <w:tc>
          <w:tcPr>
            <w:tcW w:w="6988" w:type="dxa"/>
            <w:vMerge w:val="restart"/>
          </w:tcPr>
          <w:p w:rsidR="000238E5" w:rsidRPr="00AF1C4A" w:rsidRDefault="00140D62" w:rsidP="00140D62">
            <w:pPr>
              <w:pStyle w:val="ONUME"/>
              <w:rPr>
                <w:b/>
                <w:lang w:val="fr-FR"/>
              </w:rPr>
            </w:pPr>
            <w:bookmarkStart w:id="60" w:name="_Ref66806980"/>
            <w:r w:rsidRPr="00AF1C4A">
              <w:rPr>
                <w:b/>
                <w:lang w:val="fr-FR"/>
              </w:rPr>
              <w:t>L</w:t>
            </w:r>
            <w:r w:rsidR="002C61D7">
              <w:rPr>
                <w:b/>
                <w:lang w:val="fr-FR"/>
              </w:rPr>
              <w:t>’</w:t>
            </w:r>
            <w:r w:rsidRPr="00AF1C4A">
              <w:rPr>
                <w:b/>
                <w:lang w:val="fr-FR"/>
              </w:rPr>
              <w:t>Office exige</w:t>
            </w:r>
            <w:r w:rsidR="002C61D7">
              <w:rPr>
                <w:b/>
                <w:lang w:val="fr-FR"/>
              </w:rPr>
              <w:t>-</w:t>
            </w:r>
            <w:r w:rsidRPr="00AF1C4A">
              <w:rPr>
                <w:b/>
                <w:lang w:val="fr-FR"/>
              </w:rPr>
              <w:t>t</w:t>
            </w:r>
            <w:r w:rsidR="002C61D7">
              <w:rPr>
                <w:b/>
                <w:lang w:val="fr-FR"/>
              </w:rPr>
              <w:t>-</w:t>
            </w:r>
            <w:r w:rsidRPr="00AF1C4A">
              <w:rPr>
                <w:b/>
                <w:lang w:val="fr-FR"/>
              </w:rPr>
              <w:t>il que les produits et services soient uniquement sélectionnés dans la liste alphabétique de la classification de Nice?</w:t>
            </w:r>
            <w:bookmarkEnd w:id="60"/>
          </w:p>
        </w:tc>
        <w:tc>
          <w:tcPr>
            <w:tcW w:w="6988" w:type="dxa"/>
          </w:tcPr>
          <w:p w:rsidR="00140D6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Oui.</w:t>
            </w:r>
          </w:p>
          <w:p w:rsidR="000238E5" w:rsidRPr="00AF1C4A" w:rsidRDefault="000238E5" w:rsidP="000C2E1B">
            <w:pPr>
              <w:ind w:left="567" w:hanging="567"/>
              <w:rPr>
                <w:szCs w:val="22"/>
                <w:lang w:val="fr-FR"/>
              </w:rPr>
            </w:pPr>
          </w:p>
        </w:tc>
      </w:tr>
      <w:tr w:rsidR="000238E5" w:rsidRPr="00AF1C4A" w:rsidTr="008C7187">
        <w:tc>
          <w:tcPr>
            <w:tcW w:w="6988" w:type="dxa"/>
            <w:vMerge/>
          </w:tcPr>
          <w:p w:rsidR="000238E5" w:rsidRPr="00AF1C4A" w:rsidRDefault="000238E5" w:rsidP="000C2E1B">
            <w:pPr>
              <w:pStyle w:val="ONUME"/>
              <w:rPr>
                <w:b/>
                <w:szCs w:val="22"/>
                <w:lang w:val="fr-FR"/>
              </w:rPr>
            </w:pPr>
          </w:p>
        </w:tc>
        <w:tc>
          <w:tcPr>
            <w:tcW w:w="6988" w:type="dxa"/>
          </w:tcPr>
          <w:p w:rsidR="00140D6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Non</w:t>
            </w:r>
            <w:r w:rsidR="003E738D">
              <w:rPr>
                <w:szCs w:val="22"/>
                <w:lang w:val="fr-FR"/>
              </w:rPr>
              <w:t>.</w:t>
            </w:r>
          </w:p>
          <w:p w:rsidR="000238E5" w:rsidRPr="00AF1C4A" w:rsidRDefault="000238E5" w:rsidP="000C2E1B">
            <w:pPr>
              <w:ind w:left="567" w:hanging="567"/>
              <w:rPr>
                <w:szCs w:val="22"/>
                <w:lang w:val="fr-FR"/>
              </w:rPr>
            </w:pPr>
          </w:p>
        </w:tc>
      </w:tr>
      <w:tr w:rsidR="000238E5" w:rsidRPr="00AF1C4A" w:rsidTr="008C7187">
        <w:tc>
          <w:tcPr>
            <w:tcW w:w="6988" w:type="dxa"/>
            <w:vMerge w:val="restart"/>
          </w:tcPr>
          <w:p w:rsidR="000238E5" w:rsidRPr="00AF1C4A" w:rsidRDefault="00140D62" w:rsidP="00140D62">
            <w:pPr>
              <w:pStyle w:val="ONUME"/>
              <w:rPr>
                <w:b/>
                <w:szCs w:val="22"/>
                <w:lang w:val="fr-FR"/>
              </w:rPr>
            </w:pPr>
            <w:r w:rsidRPr="00AF1C4A">
              <w:rPr>
                <w:b/>
                <w:szCs w:val="22"/>
                <w:lang w:val="fr-FR"/>
              </w:rPr>
              <w:t>L</w:t>
            </w:r>
            <w:r w:rsidR="002C61D7">
              <w:rPr>
                <w:b/>
                <w:szCs w:val="22"/>
                <w:lang w:val="fr-FR"/>
              </w:rPr>
              <w:t>’</w:t>
            </w:r>
            <w:r w:rsidRPr="00AF1C4A">
              <w:rPr>
                <w:b/>
                <w:szCs w:val="22"/>
                <w:lang w:val="fr-FR"/>
              </w:rPr>
              <w:t>Office accepte</w:t>
            </w:r>
            <w:r w:rsidR="002C61D7">
              <w:rPr>
                <w:b/>
                <w:szCs w:val="22"/>
                <w:lang w:val="fr-FR"/>
              </w:rPr>
              <w:t>-</w:t>
            </w:r>
            <w:r w:rsidRPr="00AF1C4A">
              <w:rPr>
                <w:b/>
                <w:szCs w:val="22"/>
                <w:lang w:val="fr-FR"/>
              </w:rPr>
              <w:t>t</w:t>
            </w:r>
            <w:r w:rsidR="002C61D7">
              <w:rPr>
                <w:b/>
                <w:szCs w:val="22"/>
                <w:lang w:val="fr-FR"/>
              </w:rPr>
              <w:t>-</w:t>
            </w:r>
            <w:r w:rsidRPr="00AF1C4A">
              <w:rPr>
                <w:b/>
                <w:szCs w:val="22"/>
                <w:lang w:val="fr-FR"/>
              </w:rPr>
              <w:t xml:space="preserve">il des termes généraux, par exemple </w:t>
            </w:r>
            <w:r w:rsidR="008277B5" w:rsidRPr="00AF1C4A">
              <w:rPr>
                <w:b/>
                <w:szCs w:val="22"/>
                <w:lang w:val="fr-FR"/>
              </w:rPr>
              <w:t>“</w:t>
            </w:r>
            <w:r w:rsidRPr="00AF1C4A">
              <w:rPr>
                <w:b/>
                <w:szCs w:val="22"/>
                <w:lang w:val="fr-FR"/>
              </w:rPr>
              <w:t>vêtements</w:t>
            </w:r>
            <w:r w:rsidR="008277B5" w:rsidRPr="00AF1C4A">
              <w:rPr>
                <w:b/>
                <w:szCs w:val="22"/>
                <w:lang w:val="fr-FR"/>
              </w:rPr>
              <w:t>”</w:t>
            </w:r>
            <w:r w:rsidRPr="00AF1C4A">
              <w:rPr>
                <w:b/>
                <w:szCs w:val="22"/>
                <w:lang w:val="fr-FR"/>
              </w:rPr>
              <w:t xml:space="preserve"> dans la classe</w:t>
            </w:r>
            <w:r w:rsidR="008277B5" w:rsidRPr="00AF1C4A">
              <w:rPr>
                <w:b/>
                <w:szCs w:val="22"/>
                <w:lang w:val="fr-FR"/>
              </w:rPr>
              <w:t> </w:t>
            </w:r>
            <w:r w:rsidRPr="00AF1C4A">
              <w:rPr>
                <w:b/>
                <w:szCs w:val="22"/>
                <w:lang w:val="fr-FR"/>
              </w:rPr>
              <w:t>25?</w:t>
            </w:r>
          </w:p>
        </w:tc>
        <w:tc>
          <w:tcPr>
            <w:tcW w:w="6988" w:type="dxa"/>
          </w:tcPr>
          <w:p w:rsidR="00140D6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Oui.</w:t>
            </w:r>
          </w:p>
          <w:p w:rsidR="000238E5" w:rsidRPr="00AF1C4A" w:rsidRDefault="000238E5" w:rsidP="000C2E1B">
            <w:pPr>
              <w:ind w:left="567" w:hanging="567"/>
              <w:rPr>
                <w:szCs w:val="22"/>
                <w:lang w:val="fr-FR"/>
              </w:rPr>
            </w:pPr>
          </w:p>
        </w:tc>
      </w:tr>
      <w:tr w:rsidR="000238E5" w:rsidRPr="000D74A7" w:rsidTr="008C7187">
        <w:tc>
          <w:tcPr>
            <w:tcW w:w="6988" w:type="dxa"/>
            <w:vMerge/>
          </w:tcPr>
          <w:p w:rsidR="000238E5" w:rsidRPr="00AF1C4A" w:rsidRDefault="000238E5" w:rsidP="000C2E1B">
            <w:pPr>
              <w:pStyle w:val="ONUME"/>
              <w:rPr>
                <w:b/>
                <w:szCs w:val="22"/>
                <w:lang w:val="fr-FR"/>
              </w:rPr>
            </w:pPr>
          </w:p>
        </w:tc>
        <w:tc>
          <w:tcPr>
            <w:tcW w:w="6988" w:type="dxa"/>
          </w:tcPr>
          <w:p w:rsidR="00B02B92" w:rsidRPr="00AF1C4A" w:rsidRDefault="000238E5" w:rsidP="00140D62">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140D62" w:rsidRPr="00AF1C4A">
              <w:rPr>
                <w:szCs w:val="22"/>
                <w:lang w:val="fr-FR"/>
              </w:rPr>
              <w:t xml:space="preserve">Non, le titulaire </w:t>
            </w:r>
            <w:r w:rsidR="00E27EEC" w:rsidRPr="00AF1C4A">
              <w:rPr>
                <w:szCs w:val="22"/>
                <w:lang w:val="fr-FR"/>
              </w:rPr>
              <w:t>doit</w:t>
            </w:r>
            <w:r w:rsidR="00140D62" w:rsidRPr="00AF1C4A">
              <w:rPr>
                <w:szCs w:val="22"/>
                <w:lang w:val="fr-FR"/>
              </w:rPr>
              <w:t xml:space="preserve"> spécifier les articles concernés, par exemple le </w:t>
            </w:r>
            <w:r w:rsidR="00E27EEC" w:rsidRPr="00AF1C4A">
              <w:rPr>
                <w:szCs w:val="22"/>
                <w:lang w:val="fr-FR"/>
              </w:rPr>
              <w:t>type</w:t>
            </w:r>
            <w:r w:rsidR="00140D62" w:rsidRPr="00AF1C4A">
              <w:rPr>
                <w:szCs w:val="22"/>
                <w:lang w:val="fr-FR"/>
              </w:rPr>
              <w:t xml:space="preserve"> de vêtements dans la classe</w:t>
            </w:r>
            <w:r w:rsidR="008277B5" w:rsidRPr="00AF1C4A">
              <w:rPr>
                <w:szCs w:val="22"/>
                <w:lang w:val="fr-FR"/>
              </w:rPr>
              <w:t> </w:t>
            </w:r>
            <w:r w:rsidR="00140D62" w:rsidRPr="00AF1C4A">
              <w:rPr>
                <w:szCs w:val="22"/>
                <w:lang w:val="fr-FR"/>
              </w:rPr>
              <w:t>25 (chemises, pantalons, chaussettes, etc.).</w:t>
            </w:r>
          </w:p>
          <w:p w:rsidR="000238E5" w:rsidRPr="00AF1C4A" w:rsidRDefault="000238E5" w:rsidP="000C2E1B">
            <w:pPr>
              <w:ind w:left="567" w:hanging="567"/>
              <w:rPr>
                <w:szCs w:val="22"/>
                <w:lang w:val="fr-FR"/>
              </w:rPr>
            </w:pPr>
          </w:p>
        </w:tc>
      </w:tr>
      <w:tr w:rsidR="000238E5" w:rsidRPr="000D74A7" w:rsidTr="008C7187">
        <w:tc>
          <w:tcPr>
            <w:tcW w:w="6988" w:type="dxa"/>
          </w:tcPr>
          <w:p w:rsidR="000238E5" w:rsidRPr="00AF1C4A" w:rsidRDefault="005A2694" w:rsidP="00E27EEC">
            <w:pPr>
              <w:pStyle w:val="ONUME"/>
              <w:rPr>
                <w:b/>
                <w:szCs w:val="22"/>
                <w:lang w:val="fr-FR"/>
              </w:rPr>
            </w:pPr>
            <w:r w:rsidRPr="00AF1C4A">
              <w:rPr>
                <w:b/>
                <w:szCs w:val="22"/>
                <w:lang w:val="fr-FR"/>
              </w:rPr>
              <w:t>Si l</w:t>
            </w:r>
            <w:r w:rsidR="002C61D7">
              <w:rPr>
                <w:b/>
                <w:szCs w:val="22"/>
                <w:lang w:val="fr-FR"/>
              </w:rPr>
              <w:t>’</w:t>
            </w:r>
            <w:r w:rsidRPr="00AF1C4A">
              <w:rPr>
                <w:b/>
                <w:szCs w:val="22"/>
                <w:lang w:val="fr-FR"/>
              </w:rPr>
              <w:t>Office dispose d</w:t>
            </w:r>
            <w:r w:rsidR="002C61D7">
              <w:rPr>
                <w:b/>
                <w:szCs w:val="22"/>
                <w:lang w:val="fr-FR"/>
              </w:rPr>
              <w:t>’</w:t>
            </w:r>
            <w:r w:rsidRPr="00AF1C4A">
              <w:rPr>
                <w:b/>
                <w:szCs w:val="22"/>
                <w:lang w:val="fr-FR"/>
              </w:rPr>
              <w:t>une liste de termes acceptables ou à privilégier sur son site</w:t>
            </w:r>
            <w:r w:rsidR="00D74AFD" w:rsidRPr="00AF1C4A">
              <w:rPr>
                <w:b/>
                <w:szCs w:val="22"/>
                <w:lang w:val="fr-FR"/>
              </w:rPr>
              <w:t> </w:t>
            </w:r>
            <w:r w:rsidRPr="00AF1C4A">
              <w:rPr>
                <w:b/>
                <w:szCs w:val="22"/>
                <w:lang w:val="fr-FR"/>
              </w:rPr>
              <w:t>Web, veuillez indiquer le lien vers ce site</w:t>
            </w:r>
            <w:r w:rsidR="002C61D7">
              <w:rPr>
                <w:b/>
                <w:szCs w:val="22"/>
                <w:lang w:val="fr-FR"/>
              </w:rPr>
              <w:t> :</w:t>
            </w:r>
            <w:r w:rsidR="00CF5D84" w:rsidRPr="00AF1C4A">
              <w:rPr>
                <w:b/>
                <w:szCs w:val="22"/>
                <w:lang w:val="fr-FR"/>
              </w:rPr>
              <w:t xml:space="preserve"> </w:t>
            </w:r>
          </w:p>
        </w:tc>
        <w:tc>
          <w:tcPr>
            <w:tcW w:w="6988" w:type="dxa"/>
          </w:tcPr>
          <w:p w:rsidR="00140D62" w:rsidRPr="00AF1C4A" w:rsidRDefault="00140D62" w:rsidP="000C2E1B">
            <w:pPr>
              <w:ind w:left="567" w:hanging="567"/>
              <w:rPr>
                <w:szCs w:val="22"/>
                <w:lang w:val="fr-FR"/>
              </w:rPr>
            </w:pPr>
          </w:p>
          <w:p w:rsidR="00584429" w:rsidRPr="00AF1C4A" w:rsidRDefault="00584429" w:rsidP="000C2E1B">
            <w:pPr>
              <w:ind w:left="567" w:hanging="567"/>
              <w:rPr>
                <w:szCs w:val="22"/>
                <w:lang w:val="fr-FR"/>
              </w:rPr>
            </w:pPr>
          </w:p>
        </w:tc>
      </w:tr>
      <w:tr w:rsidR="000238E5" w:rsidRPr="000D74A7" w:rsidTr="008C7187">
        <w:tc>
          <w:tcPr>
            <w:tcW w:w="6988" w:type="dxa"/>
            <w:vMerge w:val="restart"/>
          </w:tcPr>
          <w:p w:rsidR="000238E5" w:rsidRPr="00AF1C4A" w:rsidRDefault="005A2694" w:rsidP="005A2694">
            <w:pPr>
              <w:pStyle w:val="ONUME"/>
              <w:keepNext/>
              <w:keepLines/>
              <w:rPr>
                <w:b/>
                <w:szCs w:val="22"/>
                <w:lang w:val="fr-FR"/>
              </w:rPr>
            </w:pPr>
            <w:r w:rsidRPr="00AF1C4A">
              <w:rPr>
                <w:b/>
                <w:szCs w:val="22"/>
                <w:lang w:val="fr-FR"/>
              </w:rPr>
              <w:t>L</w:t>
            </w:r>
            <w:r w:rsidR="002C61D7">
              <w:rPr>
                <w:b/>
                <w:szCs w:val="22"/>
                <w:lang w:val="fr-FR"/>
              </w:rPr>
              <w:t>’</w:t>
            </w:r>
            <w:r w:rsidRPr="00AF1C4A">
              <w:rPr>
                <w:b/>
                <w:szCs w:val="22"/>
                <w:lang w:val="fr-FR"/>
              </w:rPr>
              <w:t>Office complète</w:t>
            </w:r>
            <w:r w:rsidR="002C61D7">
              <w:rPr>
                <w:b/>
                <w:szCs w:val="22"/>
                <w:lang w:val="fr-FR"/>
              </w:rPr>
              <w:t>-</w:t>
            </w:r>
            <w:r w:rsidRPr="00AF1C4A">
              <w:rPr>
                <w:b/>
                <w:szCs w:val="22"/>
                <w:lang w:val="fr-FR"/>
              </w:rPr>
              <w:t>t</w:t>
            </w:r>
            <w:r w:rsidR="002C61D7">
              <w:rPr>
                <w:b/>
                <w:szCs w:val="22"/>
                <w:lang w:val="fr-FR"/>
              </w:rPr>
              <w:t>-</w:t>
            </w:r>
            <w:r w:rsidRPr="00AF1C4A">
              <w:rPr>
                <w:b/>
                <w:szCs w:val="22"/>
                <w:lang w:val="fr-FR"/>
              </w:rPr>
              <w:t>il la classification de Nice, par exemple en divisant les différentes classes de produits et services en sous</w:t>
            </w:r>
            <w:r w:rsidR="002C61D7">
              <w:rPr>
                <w:b/>
                <w:szCs w:val="22"/>
                <w:lang w:val="fr-FR"/>
              </w:rPr>
              <w:t>-</w:t>
            </w:r>
            <w:r w:rsidRPr="00AF1C4A">
              <w:rPr>
                <w:b/>
                <w:szCs w:val="22"/>
                <w:lang w:val="fr-FR"/>
              </w:rPr>
              <w:t>classes plus petites (système de sous</w:t>
            </w:r>
            <w:r w:rsidR="002C61D7">
              <w:rPr>
                <w:b/>
                <w:szCs w:val="22"/>
                <w:lang w:val="fr-FR"/>
              </w:rPr>
              <w:t>-</w:t>
            </w:r>
            <w:r w:rsidRPr="00AF1C4A">
              <w:rPr>
                <w:b/>
                <w:szCs w:val="22"/>
                <w:lang w:val="fr-FR"/>
              </w:rPr>
              <w:t>classement)?</w:t>
            </w:r>
          </w:p>
        </w:tc>
        <w:tc>
          <w:tcPr>
            <w:tcW w:w="6988" w:type="dxa"/>
          </w:tcPr>
          <w:p w:rsidR="00B02B92" w:rsidRPr="00AF1C4A" w:rsidRDefault="000238E5" w:rsidP="005A2694">
            <w:pPr>
              <w:keepNext/>
              <w:keepLine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Ou</w:t>
            </w:r>
            <w:r w:rsidR="007011D0" w:rsidRPr="00AF1C4A">
              <w:rPr>
                <w:szCs w:val="22"/>
                <w:lang w:val="fr-FR"/>
              </w:rPr>
              <w:t>i</w:t>
            </w:r>
            <w:r w:rsidR="005A2694" w:rsidRPr="00AF1C4A">
              <w:rPr>
                <w:szCs w:val="22"/>
                <w:lang w:val="fr-FR"/>
              </w:rPr>
              <w:t xml:space="preserve">; </w:t>
            </w:r>
            <w:r w:rsidR="00D74AFD" w:rsidRPr="00AF1C4A">
              <w:rPr>
                <w:szCs w:val="22"/>
                <w:lang w:val="fr-FR"/>
              </w:rPr>
              <w:t xml:space="preserve"> </w:t>
            </w:r>
            <w:r w:rsidR="005A2694" w:rsidRPr="00AF1C4A">
              <w:rPr>
                <w:szCs w:val="22"/>
                <w:lang w:val="fr-FR"/>
              </w:rPr>
              <w:t>veuillez préciser ou indiquer un lien vers le site</w:t>
            </w:r>
            <w:r w:rsidR="00D74AFD" w:rsidRPr="00AF1C4A">
              <w:rPr>
                <w:szCs w:val="22"/>
                <w:lang w:val="fr-FR"/>
              </w:rPr>
              <w:t> </w:t>
            </w:r>
            <w:r w:rsidR="005A2694" w:rsidRPr="00AF1C4A">
              <w:rPr>
                <w:szCs w:val="22"/>
                <w:lang w:val="fr-FR"/>
              </w:rPr>
              <w:t>Web avec plus de détails</w:t>
            </w:r>
            <w:r w:rsidR="002C61D7">
              <w:rPr>
                <w:szCs w:val="22"/>
                <w:lang w:val="fr-FR"/>
              </w:rPr>
              <w:t> :</w:t>
            </w:r>
          </w:p>
          <w:p w:rsidR="000238E5" w:rsidRPr="00AF1C4A" w:rsidRDefault="000238E5" w:rsidP="00DC1B38">
            <w:pPr>
              <w:keepNext/>
              <w:keepLines/>
              <w:ind w:left="567" w:hanging="567"/>
              <w:rPr>
                <w:szCs w:val="22"/>
                <w:lang w:val="fr-FR"/>
              </w:rPr>
            </w:pPr>
          </w:p>
        </w:tc>
      </w:tr>
      <w:tr w:rsidR="000238E5" w:rsidRPr="00AF1C4A" w:rsidTr="008C7187">
        <w:tc>
          <w:tcPr>
            <w:tcW w:w="6988" w:type="dxa"/>
            <w:vMerge/>
          </w:tcPr>
          <w:p w:rsidR="000238E5" w:rsidRPr="00AF1C4A" w:rsidRDefault="000238E5" w:rsidP="000C2E1B">
            <w:pPr>
              <w:pStyle w:val="ONUME"/>
              <w:rPr>
                <w:b/>
                <w:szCs w:val="22"/>
                <w:lang w:val="fr-FR"/>
              </w:rPr>
            </w:pPr>
          </w:p>
        </w:tc>
        <w:tc>
          <w:tcPr>
            <w:tcW w:w="6988" w:type="dxa"/>
          </w:tcPr>
          <w:p w:rsidR="00140D62" w:rsidRPr="00AF1C4A" w:rsidRDefault="000238E5" w:rsidP="005A2694">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Non</w:t>
            </w:r>
            <w:r w:rsidR="003E738D">
              <w:rPr>
                <w:szCs w:val="22"/>
                <w:lang w:val="fr-FR"/>
              </w:rPr>
              <w:t>.</w:t>
            </w:r>
          </w:p>
          <w:p w:rsidR="00DC412B" w:rsidRPr="00AF1C4A" w:rsidRDefault="00DC412B" w:rsidP="000C2E1B">
            <w:pPr>
              <w:ind w:left="567" w:hanging="567"/>
              <w:rPr>
                <w:szCs w:val="22"/>
                <w:lang w:val="fr-FR"/>
              </w:rPr>
            </w:pPr>
          </w:p>
        </w:tc>
      </w:tr>
    </w:tbl>
    <w:p w:rsidR="00B02B92" w:rsidRPr="00AF1C4A" w:rsidRDefault="005A2694" w:rsidP="008A380D">
      <w:pPr>
        <w:pStyle w:val="Heading2"/>
        <w:shd w:val="clear" w:color="auto" w:fill="DBE5F1" w:themeFill="accent1" w:themeFillTint="33"/>
        <w:rPr>
          <w:szCs w:val="22"/>
          <w:lang w:val="fr-FR"/>
        </w:rPr>
      </w:pPr>
      <w:bookmarkStart w:id="61" w:name="_Toc76650044"/>
      <w:bookmarkStart w:id="62" w:name="_Toc50988593"/>
      <w:r w:rsidRPr="00AF1C4A">
        <w:rPr>
          <w:szCs w:val="22"/>
          <w:lang w:val="fr-FR"/>
        </w:rPr>
        <w:t>Syst</w:t>
      </w:r>
      <w:r w:rsidR="005121E6" w:rsidRPr="007B799B">
        <w:rPr>
          <w:szCs w:val="22"/>
          <w:lang w:val="fr-CH"/>
        </w:rPr>
        <w:t>è</w:t>
      </w:r>
      <w:r w:rsidRPr="00AF1C4A">
        <w:rPr>
          <w:szCs w:val="22"/>
          <w:lang w:val="fr-FR"/>
        </w:rPr>
        <w:t>me d</w:t>
      </w:r>
      <w:r w:rsidR="002C61D7">
        <w:rPr>
          <w:szCs w:val="22"/>
          <w:lang w:val="fr-FR"/>
        </w:rPr>
        <w:t>’</w:t>
      </w:r>
      <w:r w:rsidR="003E738D">
        <w:rPr>
          <w:szCs w:val="22"/>
          <w:lang w:val="fr-FR"/>
        </w:rPr>
        <w:t>e</w:t>
      </w:r>
      <w:r w:rsidRPr="00AF1C4A">
        <w:rPr>
          <w:szCs w:val="22"/>
          <w:lang w:val="fr-FR"/>
        </w:rPr>
        <w:t xml:space="preserve">xamen </w:t>
      </w:r>
      <w:r w:rsidR="008277B5" w:rsidRPr="00AF1C4A">
        <w:rPr>
          <w:szCs w:val="22"/>
          <w:lang w:val="fr-FR"/>
        </w:rPr>
        <w:t>–</w:t>
      </w:r>
      <w:r w:rsidRPr="00AF1C4A">
        <w:rPr>
          <w:szCs w:val="22"/>
          <w:lang w:val="fr-FR"/>
        </w:rPr>
        <w:t xml:space="preserve"> </w:t>
      </w:r>
      <w:r w:rsidR="003E738D">
        <w:rPr>
          <w:szCs w:val="22"/>
          <w:lang w:val="fr-FR"/>
        </w:rPr>
        <w:t>M</w:t>
      </w:r>
      <w:r w:rsidRPr="00AF1C4A">
        <w:rPr>
          <w:szCs w:val="22"/>
          <w:lang w:val="fr-FR"/>
        </w:rPr>
        <w:t>otifs absolus et motifs relatifs</w:t>
      </w:r>
      <w:bookmarkEnd w:id="61"/>
    </w:p>
    <w:p w:rsidR="00140D62" w:rsidRPr="00AF1C4A" w:rsidRDefault="005A2694" w:rsidP="008A380D">
      <w:pPr>
        <w:pStyle w:val="Heading3"/>
        <w:shd w:val="clear" w:color="auto" w:fill="DBE5F1" w:themeFill="accent1" w:themeFillTint="33"/>
        <w:rPr>
          <w:szCs w:val="22"/>
          <w:lang w:val="fr-FR"/>
        </w:rPr>
      </w:pPr>
      <w:bookmarkStart w:id="63" w:name="_Toc76650045"/>
      <w:r w:rsidRPr="00AF1C4A">
        <w:rPr>
          <w:szCs w:val="22"/>
          <w:lang w:val="fr-FR"/>
        </w:rPr>
        <w:t>Manuel d</w:t>
      </w:r>
      <w:r w:rsidR="002C61D7">
        <w:rPr>
          <w:szCs w:val="22"/>
          <w:lang w:val="fr-FR"/>
        </w:rPr>
        <w:t>’</w:t>
      </w:r>
      <w:r w:rsidRPr="00AF1C4A">
        <w:rPr>
          <w:szCs w:val="22"/>
          <w:lang w:val="fr-FR"/>
        </w:rPr>
        <w:t>examen</w:t>
      </w:r>
      <w:bookmarkEnd w:id="63"/>
    </w:p>
    <w:p w:rsidR="00C102D7" w:rsidRPr="00AF1C4A" w:rsidRDefault="00C102D7" w:rsidP="008A380D">
      <w:pPr>
        <w:keepNext/>
        <w:rPr>
          <w:lang w:val="fr-FR"/>
        </w:rPr>
      </w:pPr>
    </w:p>
    <w:tbl>
      <w:tblPr>
        <w:tblStyle w:val="TableGridLight"/>
        <w:tblW w:w="0" w:type="auto"/>
        <w:tblLook w:val="04A0" w:firstRow="1" w:lastRow="0" w:firstColumn="1" w:lastColumn="0" w:noHBand="0" w:noVBand="1"/>
      </w:tblPr>
      <w:tblGrid>
        <w:gridCol w:w="6988"/>
        <w:gridCol w:w="6988"/>
      </w:tblGrid>
      <w:tr w:rsidR="000238E5" w:rsidRPr="000D74A7" w:rsidTr="008C7187">
        <w:tc>
          <w:tcPr>
            <w:tcW w:w="6988" w:type="dxa"/>
          </w:tcPr>
          <w:bookmarkEnd w:id="62"/>
          <w:p w:rsidR="000238E5" w:rsidRPr="00AF1C4A" w:rsidRDefault="005A2694" w:rsidP="005A2694">
            <w:pPr>
              <w:pStyle w:val="ONUME"/>
              <w:rPr>
                <w:b/>
                <w:szCs w:val="22"/>
                <w:lang w:val="fr-FR"/>
              </w:rPr>
            </w:pPr>
            <w:r w:rsidRPr="00AF1C4A">
              <w:rPr>
                <w:b/>
                <w:szCs w:val="22"/>
                <w:lang w:val="fr-FR"/>
              </w:rPr>
              <w:t>Si l</w:t>
            </w:r>
            <w:r w:rsidR="002C61D7">
              <w:rPr>
                <w:b/>
                <w:szCs w:val="22"/>
                <w:lang w:val="fr-FR"/>
              </w:rPr>
              <w:t>’</w:t>
            </w:r>
            <w:r w:rsidRPr="00AF1C4A">
              <w:rPr>
                <w:b/>
                <w:szCs w:val="22"/>
                <w:lang w:val="fr-FR"/>
              </w:rPr>
              <w:t>Office dispose d</w:t>
            </w:r>
            <w:r w:rsidR="002C61D7">
              <w:rPr>
                <w:b/>
                <w:szCs w:val="22"/>
                <w:lang w:val="fr-FR"/>
              </w:rPr>
              <w:t>’</w:t>
            </w:r>
            <w:r w:rsidRPr="00AF1C4A">
              <w:rPr>
                <w:b/>
                <w:szCs w:val="22"/>
                <w:lang w:val="fr-FR"/>
              </w:rPr>
              <w:t>un manuel d</w:t>
            </w:r>
            <w:r w:rsidR="002C61D7">
              <w:rPr>
                <w:b/>
                <w:szCs w:val="22"/>
                <w:lang w:val="fr-FR"/>
              </w:rPr>
              <w:t>’</w:t>
            </w:r>
            <w:r w:rsidRPr="00AF1C4A">
              <w:rPr>
                <w:b/>
                <w:szCs w:val="22"/>
                <w:lang w:val="fr-FR"/>
              </w:rPr>
              <w:t>examen, veuillez indiquer un lien</w:t>
            </w:r>
            <w:r w:rsidR="002C61D7">
              <w:rPr>
                <w:b/>
                <w:szCs w:val="22"/>
                <w:lang w:val="fr-FR"/>
              </w:rPr>
              <w:t> :</w:t>
            </w:r>
            <w:r w:rsidR="00CF5D84" w:rsidRPr="00AF1C4A">
              <w:rPr>
                <w:b/>
                <w:szCs w:val="22"/>
                <w:lang w:val="fr-FR"/>
              </w:rPr>
              <w:t xml:space="preserve"> </w:t>
            </w:r>
          </w:p>
        </w:tc>
        <w:tc>
          <w:tcPr>
            <w:tcW w:w="6988" w:type="dxa"/>
          </w:tcPr>
          <w:p w:rsidR="00140D62" w:rsidRPr="00AF1C4A" w:rsidRDefault="00140D62" w:rsidP="000C2E1B">
            <w:pPr>
              <w:ind w:left="567" w:hanging="567"/>
              <w:rPr>
                <w:szCs w:val="22"/>
                <w:lang w:val="fr-FR"/>
              </w:rPr>
            </w:pPr>
          </w:p>
          <w:p w:rsidR="00584429" w:rsidRPr="00AF1C4A" w:rsidRDefault="00584429" w:rsidP="000C2E1B">
            <w:pPr>
              <w:ind w:left="567" w:hanging="567"/>
              <w:rPr>
                <w:szCs w:val="22"/>
                <w:lang w:val="fr-FR"/>
              </w:rPr>
            </w:pPr>
          </w:p>
        </w:tc>
      </w:tr>
    </w:tbl>
    <w:p w:rsidR="00140D62" w:rsidRPr="00AF1C4A" w:rsidRDefault="005A2694" w:rsidP="005A2694">
      <w:pPr>
        <w:pStyle w:val="Heading3"/>
        <w:shd w:val="clear" w:color="auto" w:fill="DBE5F1" w:themeFill="accent1" w:themeFillTint="33"/>
        <w:rPr>
          <w:szCs w:val="22"/>
          <w:lang w:val="fr-FR"/>
        </w:rPr>
      </w:pPr>
      <w:bookmarkStart w:id="64" w:name="_Toc76650046"/>
      <w:bookmarkStart w:id="65" w:name="_Toc39592938"/>
      <w:bookmarkStart w:id="66" w:name="_Toc50988595"/>
      <w:r w:rsidRPr="00AF1C4A">
        <w:rPr>
          <w:szCs w:val="22"/>
          <w:lang w:val="fr-FR"/>
        </w:rPr>
        <w:t>Examen fondé sur des motifs absolus</w:t>
      </w:r>
      <w:bookmarkEnd w:id="64"/>
    </w:p>
    <w:p w:rsidR="00C102D7" w:rsidRPr="00AF1C4A" w:rsidRDefault="00C102D7" w:rsidP="000C2E1B">
      <w:pPr>
        <w:rPr>
          <w:bCs/>
          <w:lang w:val="fr-FR"/>
        </w:rPr>
      </w:pPr>
    </w:p>
    <w:tbl>
      <w:tblPr>
        <w:tblStyle w:val="TableGridLight"/>
        <w:tblW w:w="0" w:type="auto"/>
        <w:tblLook w:val="04A0" w:firstRow="1" w:lastRow="0" w:firstColumn="1" w:lastColumn="0" w:noHBand="0" w:noVBand="1"/>
      </w:tblPr>
      <w:tblGrid>
        <w:gridCol w:w="6988"/>
        <w:gridCol w:w="6988"/>
      </w:tblGrid>
      <w:tr w:rsidR="00ED006C" w:rsidRPr="00AF1C4A" w:rsidTr="008C7187">
        <w:tc>
          <w:tcPr>
            <w:tcW w:w="6988" w:type="dxa"/>
            <w:vMerge w:val="restart"/>
          </w:tcPr>
          <w:bookmarkEnd w:id="65"/>
          <w:bookmarkEnd w:id="66"/>
          <w:p w:rsidR="00ED006C" w:rsidRPr="00AF1C4A" w:rsidRDefault="005A2694" w:rsidP="005A2694">
            <w:pPr>
              <w:pStyle w:val="ONUME"/>
              <w:rPr>
                <w:b/>
                <w:lang w:val="fr-FR"/>
              </w:rPr>
            </w:pPr>
            <w:r w:rsidRPr="00AF1C4A">
              <w:rPr>
                <w:b/>
                <w:lang w:val="fr-FR"/>
              </w:rPr>
              <w:t>L</w:t>
            </w:r>
            <w:r w:rsidR="002C61D7">
              <w:rPr>
                <w:b/>
                <w:lang w:val="fr-FR"/>
              </w:rPr>
              <w:t>’</w:t>
            </w:r>
            <w:r w:rsidRPr="00AF1C4A">
              <w:rPr>
                <w:b/>
                <w:lang w:val="fr-FR"/>
              </w:rPr>
              <w:t>Office examine</w:t>
            </w:r>
            <w:r w:rsidR="002C61D7">
              <w:rPr>
                <w:b/>
                <w:lang w:val="fr-FR"/>
              </w:rPr>
              <w:t>-</w:t>
            </w:r>
            <w:r w:rsidRPr="00AF1C4A">
              <w:rPr>
                <w:b/>
                <w:lang w:val="fr-FR"/>
              </w:rPr>
              <w:t>t</w:t>
            </w:r>
            <w:r w:rsidR="002C61D7">
              <w:rPr>
                <w:b/>
                <w:lang w:val="fr-FR"/>
              </w:rPr>
              <w:t>-</w:t>
            </w:r>
            <w:r w:rsidRPr="00AF1C4A">
              <w:rPr>
                <w:b/>
                <w:lang w:val="fr-FR"/>
              </w:rPr>
              <w:t>il la marque selon des motifs absolus?</w:t>
            </w:r>
            <w:r w:rsidR="00ED006C" w:rsidRPr="00AF1C4A">
              <w:rPr>
                <w:b/>
                <w:lang w:val="fr-FR"/>
              </w:rPr>
              <w:t xml:space="preserve">  </w:t>
            </w:r>
          </w:p>
        </w:tc>
        <w:tc>
          <w:tcPr>
            <w:tcW w:w="6988" w:type="dxa"/>
          </w:tcPr>
          <w:p w:rsidR="00140D62" w:rsidRPr="00AF1C4A" w:rsidRDefault="00ED006C" w:rsidP="005A2694">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Oui.</w:t>
            </w:r>
          </w:p>
          <w:p w:rsidR="00ED006C" w:rsidRPr="00AF1C4A" w:rsidRDefault="00ED006C" w:rsidP="000C2E1B">
            <w:pPr>
              <w:ind w:left="567" w:hanging="567"/>
              <w:rPr>
                <w:szCs w:val="22"/>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140D62" w:rsidRPr="00AF1C4A" w:rsidRDefault="00ED006C" w:rsidP="005A2694">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Non</w:t>
            </w:r>
            <w:r w:rsidR="003E738D">
              <w:rPr>
                <w:szCs w:val="22"/>
                <w:lang w:val="fr-FR"/>
              </w:rPr>
              <w:t>.</w:t>
            </w:r>
            <w:r w:rsidR="005A2694" w:rsidRPr="00AF1C4A">
              <w:rPr>
                <w:szCs w:val="22"/>
                <w:lang w:val="fr-FR"/>
              </w:rPr>
              <w:t xml:space="preserve"> </w:t>
            </w:r>
            <w:r w:rsidR="003E738D">
              <w:rPr>
                <w:szCs w:val="22"/>
                <w:lang w:val="fr-FR"/>
              </w:rPr>
              <w:br/>
            </w:r>
            <w:r w:rsidR="005A2694" w:rsidRPr="003E738D">
              <w:rPr>
                <w:i/>
                <w:szCs w:val="22"/>
                <w:lang w:val="fr-FR"/>
              </w:rPr>
              <w:t>[</w:t>
            </w:r>
            <w:r w:rsidR="003E738D" w:rsidRPr="003E738D">
              <w:rPr>
                <w:i/>
                <w:szCs w:val="22"/>
                <w:lang w:val="fr-FR"/>
              </w:rPr>
              <w:t>V</w:t>
            </w:r>
            <w:r w:rsidR="005A2694" w:rsidRPr="003E738D">
              <w:rPr>
                <w:i/>
                <w:szCs w:val="22"/>
                <w:lang w:val="fr-FR"/>
              </w:rPr>
              <w:t>euillez passer à la question</w:t>
            </w:r>
            <w:r w:rsidR="008277B5" w:rsidRPr="003E738D">
              <w:rPr>
                <w:i/>
                <w:szCs w:val="22"/>
                <w:lang w:val="fr-FR"/>
              </w:rPr>
              <w:t> </w:t>
            </w:r>
            <w:r w:rsidR="00E103BA" w:rsidRPr="00E103BA">
              <w:rPr>
                <w:i/>
                <w:color w:val="0000FF"/>
                <w:szCs w:val="22"/>
                <w:lang w:val="fr-FR"/>
              </w:rPr>
              <w:fldChar w:fldCharType="begin"/>
            </w:r>
            <w:r w:rsidR="00E103BA" w:rsidRPr="00E103BA">
              <w:rPr>
                <w:i/>
                <w:color w:val="0000FF"/>
                <w:szCs w:val="22"/>
                <w:lang w:val="fr-FR"/>
              </w:rPr>
              <w:instrText xml:space="preserve"> REF _Ref66806952 \r \h </w:instrText>
            </w:r>
            <w:r w:rsidR="00E103BA" w:rsidRPr="00E103BA">
              <w:rPr>
                <w:i/>
                <w:color w:val="0000FF"/>
                <w:szCs w:val="22"/>
                <w:lang w:val="fr-FR"/>
              </w:rPr>
            </w:r>
            <w:r w:rsidR="00E103BA" w:rsidRPr="00E103BA">
              <w:rPr>
                <w:i/>
                <w:color w:val="0000FF"/>
                <w:szCs w:val="22"/>
                <w:lang w:val="fr-FR"/>
              </w:rPr>
              <w:fldChar w:fldCharType="separate"/>
            </w:r>
            <w:r w:rsidR="00542624">
              <w:rPr>
                <w:i/>
                <w:color w:val="0000FF"/>
                <w:szCs w:val="22"/>
                <w:lang w:val="fr-FR"/>
              </w:rPr>
              <w:t>33</w:t>
            </w:r>
            <w:r w:rsidR="00E103BA" w:rsidRPr="00E103BA">
              <w:rPr>
                <w:i/>
                <w:color w:val="0000FF"/>
                <w:szCs w:val="22"/>
                <w:lang w:val="fr-FR"/>
              </w:rPr>
              <w:fldChar w:fldCharType="end"/>
            </w:r>
            <w:r w:rsidR="003E738D" w:rsidRPr="003E738D">
              <w:rPr>
                <w:i/>
                <w:szCs w:val="22"/>
                <w:lang w:val="fr-FR"/>
              </w:rPr>
              <w:t>.</w:t>
            </w:r>
            <w:r w:rsidR="005A2694" w:rsidRPr="003E738D">
              <w:rPr>
                <w:i/>
                <w:szCs w:val="22"/>
                <w:lang w:val="fr-FR"/>
              </w:rPr>
              <w:t>]</w:t>
            </w:r>
          </w:p>
          <w:p w:rsidR="00ED006C" w:rsidRPr="00AF1C4A" w:rsidRDefault="00ED006C" w:rsidP="000C2E1B">
            <w:pPr>
              <w:ind w:left="567" w:hanging="567"/>
              <w:rPr>
                <w:szCs w:val="22"/>
                <w:lang w:val="fr-FR"/>
              </w:rPr>
            </w:pPr>
          </w:p>
        </w:tc>
      </w:tr>
      <w:tr w:rsidR="00ED006C" w:rsidRPr="000D74A7" w:rsidTr="008C7187">
        <w:tc>
          <w:tcPr>
            <w:tcW w:w="6988" w:type="dxa"/>
            <w:vMerge w:val="restart"/>
          </w:tcPr>
          <w:p w:rsidR="00ED006C" w:rsidRPr="00AF1C4A" w:rsidRDefault="005A2694" w:rsidP="005A2694">
            <w:pPr>
              <w:pStyle w:val="ONUME"/>
              <w:rPr>
                <w:b/>
                <w:lang w:val="fr-FR"/>
              </w:rPr>
            </w:pPr>
            <w:r w:rsidRPr="00AF1C4A">
              <w:rPr>
                <w:b/>
                <w:szCs w:val="22"/>
                <w:lang w:val="fr-FR"/>
              </w:rPr>
              <w:t>Veuillez indiquer lequel des signes (marques) suivants est exclu de l</w:t>
            </w:r>
            <w:r w:rsidR="002C61D7">
              <w:rPr>
                <w:b/>
                <w:szCs w:val="22"/>
                <w:lang w:val="fr-FR"/>
              </w:rPr>
              <w:t>’</w:t>
            </w:r>
            <w:r w:rsidRPr="00AF1C4A">
              <w:rPr>
                <w:b/>
                <w:szCs w:val="22"/>
                <w:lang w:val="fr-FR"/>
              </w:rPr>
              <w:t>enregistrement pour des motifs absolus</w:t>
            </w:r>
            <w:r w:rsidR="002C61D7">
              <w:rPr>
                <w:b/>
                <w:szCs w:val="22"/>
                <w:lang w:val="fr-FR"/>
              </w:rPr>
              <w:t> :</w:t>
            </w:r>
            <w:r w:rsidR="00ED006C" w:rsidRPr="00AF1C4A">
              <w:rPr>
                <w:b/>
                <w:szCs w:val="22"/>
                <w:lang w:val="fr-FR"/>
              </w:rPr>
              <w:t xml:space="preserve"> </w:t>
            </w:r>
          </w:p>
        </w:tc>
        <w:tc>
          <w:tcPr>
            <w:tcW w:w="6988" w:type="dxa"/>
          </w:tcPr>
          <w:p w:rsidR="00B02B9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qui ne répondent pas aux autres exigences énoncées dans la définition d</w:t>
            </w:r>
            <w:r w:rsidR="002C61D7">
              <w:rPr>
                <w:szCs w:val="22"/>
                <w:lang w:val="fr-FR"/>
              </w:rPr>
              <w:t>’</w:t>
            </w:r>
            <w:r w:rsidR="005A2694" w:rsidRPr="00AF1C4A">
              <w:rPr>
                <w:szCs w:val="22"/>
                <w:lang w:val="fr-FR"/>
              </w:rPr>
              <w:t>une marque.</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B02B9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 xml:space="preserve"> </w:t>
            </w:r>
            <w:r w:rsidRPr="00AF1C4A">
              <w:rPr>
                <w:szCs w:val="22"/>
                <w:lang w:val="fr-FR"/>
              </w:rPr>
              <w:tab/>
            </w:r>
            <w:r w:rsidR="005A2694" w:rsidRPr="00AF1C4A">
              <w:rPr>
                <w:szCs w:val="22"/>
                <w:lang w:val="fr-FR"/>
              </w:rPr>
              <w:t>Signes dépourvus de caractère distinctif.</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B02B92" w:rsidRPr="00AF1C4A" w:rsidRDefault="00ED006C" w:rsidP="005A2694">
            <w:pPr>
              <w:keepNext/>
              <w:keepLines/>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composés exclusivement de signes ou d</w:t>
            </w:r>
            <w:r w:rsidR="002C61D7">
              <w:rPr>
                <w:szCs w:val="22"/>
                <w:lang w:val="fr-FR"/>
              </w:rPr>
              <w:t>’</w:t>
            </w:r>
            <w:r w:rsidR="005A2694" w:rsidRPr="00AF1C4A">
              <w:rPr>
                <w:szCs w:val="22"/>
                <w:lang w:val="fr-FR"/>
              </w:rPr>
              <w:t>indications qui peuvent servir, dans le commerce, à désigner le type, la qualité, la quantité, la destination, la valeur, l</w:t>
            </w:r>
            <w:r w:rsidR="002C61D7">
              <w:rPr>
                <w:szCs w:val="22"/>
                <w:lang w:val="fr-FR"/>
              </w:rPr>
              <w:t>’</w:t>
            </w:r>
            <w:r w:rsidR="005A2694" w:rsidRPr="00AF1C4A">
              <w:rPr>
                <w:szCs w:val="22"/>
                <w:lang w:val="fr-FR"/>
              </w:rPr>
              <w:t>origine géographique ou le moment de la production des produits ou de la prestation des services.</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B02B9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exclusivement composé</w:t>
            </w:r>
            <w:r w:rsidR="008277B5" w:rsidRPr="00AF1C4A">
              <w:rPr>
                <w:szCs w:val="22"/>
                <w:lang w:val="fr-FR"/>
              </w:rPr>
              <w:t>s</w:t>
            </w:r>
            <w:r w:rsidR="005A2694" w:rsidRPr="00AF1C4A">
              <w:rPr>
                <w:szCs w:val="22"/>
                <w:lang w:val="fr-FR"/>
              </w:rPr>
              <w:t xml:space="preserve"> de signes ou d</w:t>
            </w:r>
            <w:r w:rsidR="002C61D7">
              <w:rPr>
                <w:szCs w:val="22"/>
                <w:lang w:val="fr-FR"/>
              </w:rPr>
              <w:t>’</w:t>
            </w:r>
            <w:r w:rsidR="005A2694" w:rsidRPr="00AF1C4A">
              <w:rPr>
                <w:szCs w:val="22"/>
                <w:lang w:val="fr-FR"/>
              </w:rPr>
              <w:t>indications devenus coutumiers dans le langage parlé ou en application de pratiques commerciales de bonne foi reconnues.</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140D6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w:t>
            </w:r>
            <w:r w:rsidR="009D6074">
              <w:rPr>
                <w:szCs w:val="22"/>
                <w:lang w:val="fr-FR"/>
              </w:rPr>
              <w:t>s</w:t>
            </w:r>
            <w:r w:rsidR="005A2694" w:rsidRPr="00AF1C4A">
              <w:rPr>
                <w:szCs w:val="22"/>
                <w:lang w:val="fr-FR"/>
              </w:rPr>
              <w:t xml:space="preserve"> consistant exclusivement en une forme, ou une autre caractéristique, qui est imposée par la nature même des produits, qui est nécessaire pour obtenir un résultat technique, ou qui confère une va</w:t>
            </w:r>
            <w:r w:rsidR="007011D0" w:rsidRPr="00AF1C4A">
              <w:rPr>
                <w:szCs w:val="22"/>
                <w:lang w:val="fr-FR"/>
              </w:rPr>
              <w:t>leur substantielle aux produits.</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B02B9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contraires aux bonnes mœurs ou à l</w:t>
            </w:r>
            <w:r w:rsidR="002C61D7">
              <w:rPr>
                <w:szCs w:val="22"/>
                <w:lang w:val="fr-FR"/>
              </w:rPr>
              <w:t>’</w:t>
            </w:r>
            <w:r w:rsidR="005A2694" w:rsidRPr="00AF1C4A">
              <w:rPr>
                <w:szCs w:val="22"/>
                <w:lang w:val="fr-FR"/>
              </w:rPr>
              <w:t>ordre public.</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140D6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de nature à tromper le public (par exemple quant à la nature, la qualité ou l</w:t>
            </w:r>
            <w:r w:rsidR="002C61D7">
              <w:rPr>
                <w:szCs w:val="22"/>
                <w:lang w:val="fr-FR"/>
              </w:rPr>
              <w:t>’</w:t>
            </w:r>
            <w:r w:rsidR="005A2694" w:rsidRPr="00AF1C4A">
              <w:rPr>
                <w:szCs w:val="22"/>
                <w:lang w:val="fr-FR"/>
              </w:rPr>
              <w:t>origine géog</w:t>
            </w:r>
            <w:r w:rsidR="007011D0" w:rsidRPr="00AF1C4A">
              <w:rPr>
                <w:szCs w:val="22"/>
                <w:lang w:val="fr-FR"/>
              </w:rPr>
              <w:t>raphique du produit ou service).</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140D6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contraires à l</w:t>
            </w:r>
            <w:r w:rsidR="002C61D7">
              <w:rPr>
                <w:szCs w:val="22"/>
                <w:lang w:val="fr-FR"/>
              </w:rPr>
              <w:t>’</w:t>
            </w:r>
            <w:r w:rsidR="005A2694" w:rsidRPr="00AF1C4A">
              <w:rPr>
                <w:szCs w:val="22"/>
                <w:lang w:val="fr-FR"/>
              </w:rPr>
              <w:t>article</w:t>
            </w:r>
            <w:r w:rsidR="008277B5" w:rsidRPr="00AF1C4A">
              <w:rPr>
                <w:szCs w:val="22"/>
                <w:lang w:val="fr-FR"/>
              </w:rPr>
              <w:t> </w:t>
            </w:r>
            <w:r w:rsidR="005A2694" w:rsidRPr="00AF1C4A">
              <w:rPr>
                <w:szCs w:val="22"/>
                <w:lang w:val="fr-FR"/>
              </w:rPr>
              <w:t>6</w:t>
            </w:r>
            <w:r w:rsidR="005A2694" w:rsidRPr="00AF1C4A">
              <w:rPr>
                <w:i/>
                <w:szCs w:val="22"/>
                <w:lang w:val="fr-FR"/>
              </w:rPr>
              <w:t>ter</w:t>
            </w:r>
            <w:r w:rsidR="005A2694" w:rsidRPr="00AF1C4A">
              <w:rPr>
                <w:szCs w:val="22"/>
                <w:lang w:val="fr-FR"/>
              </w:rPr>
              <w:t xml:space="preserve"> de la Convention de Paris pour la protection de la propriété industrielle</w:t>
            </w:r>
            <w:r w:rsidR="007011D0" w:rsidRPr="00AF1C4A">
              <w:rPr>
                <w:szCs w:val="22"/>
                <w:lang w:val="fr-FR"/>
              </w:rPr>
              <w:t>.</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B02B9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qui sont interdits à l</w:t>
            </w:r>
            <w:r w:rsidR="002C61D7">
              <w:rPr>
                <w:szCs w:val="22"/>
                <w:lang w:val="fr-FR"/>
              </w:rPr>
              <w:t>’</w:t>
            </w:r>
            <w:r w:rsidR="005A2694" w:rsidRPr="00AF1C4A">
              <w:rPr>
                <w:szCs w:val="22"/>
                <w:lang w:val="fr-FR"/>
              </w:rPr>
              <w:t>enregistrement en vertu d</w:t>
            </w:r>
            <w:r w:rsidR="002C61D7">
              <w:rPr>
                <w:szCs w:val="22"/>
                <w:lang w:val="fr-FR"/>
              </w:rPr>
              <w:t>’</w:t>
            </w:r>
            <w:r w:rsidR="005A2694" w:rsidRPr="00AF1C4A">
              <w:rPr>
                <w:szCs w:val="22"/>
                <w:lang w:val="fr-FR"/>
              </w:rPr>
              <w:t>une disposition législative, d</w:t>
            </w:r>
            <w:r w:rsidR="002C61D7">
              <w:rPr>
                <w:szCs w:val="22"/>
                <w:lang w:val="fr-FR"/>
              </w:rPr>
              <w:t>’</w:t>
            </w:r>
            <w:r w:rsidR="005A2694" w:rsidRPr="00AF1C4A">
              <w:rPr>
                <w:szCs w:val="22"/>
                <w:lang w:val="fr-FR"/>
              </w:rPr>
              <w:t>une règle de droit ou d</w:t>
            </w:r>
            <w:r w:rsidR="002C61D7">
              <w:rPr>
                <w:szCs w:val="22"/>
                <w:lang w:val="fr-FR"/>
              </w:rPr>
              <w:t>’</w:t>
            </w:r>
            <w:r w:rsidR="005A2694" w:rsidRPr="00AF1C4A">
              <w:rPr>
                <w:szCs w:val="22"/>
                <w:lang w:val="fr-FR"/>
              </w:rPr>
              <w:t>un accord international (par exemple, dénomination de variété végétale et dessin ou modèle industriel).</w:t>
            </w:r>
          </w:p>
          <w:p w:rsidR="00ED006C" w:rsidRPr="00AF1C4A" w:rsidRDefault="00ED006C" w:rsidP="000C2E1B">
            <w:pPr>
              <w:tabs>
                <w:tab w:val="left" w:pos="567"/>
              </w:tabs>
              <w:ind w:left="567" w:hanging="567"/>
              <w:rPr>
                <w:lang w:val="fr-FR"/>
              </w:rPr>
            </w:pPr>
          </w:p>
        </w:tc>
      </w:tr>
      <w:tr w:rsidR="00ED006C" w:rsidRPr="000D74A7" w:rsidTr="008C7187">
        <w:tc>
          <w:tcPr>
            <w:tcW w:w="6988" w:type="dxa"/>
            <w:vMerge/>
          </w:tcPr>
          <w:p w:rsidR="00ED006C" w:rsidRPr="00AF1C4A" w:rsidRDefault="00ED006C" w:rsidP="000C2E1B">
            <w:pPr>
              <w:pStyle w:val="ONUME"/>
              <w:rPr>
                <w:b/>
                <w:lang w:val="fr-FR"/>
              </w:rPr>
            </w:pPr>
          </w:p>
        </w:tc>
        <w:tc>
          <w:tcPr>
            <w:tcW w:w="6988" w:type="dxa"/>
          </w:tcPr>
          <w:p w:rsidR="00ED006C"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Signes dont la demande d</w:t>
            </w:r>
            <w:r w:rsidR="002C61D7">
              <w:rPr>
                <w:szCs w:val="22"/>
                <w:lang w:val="fr-FR"/>
              </w:rPr>
              <w:t>’</w:t>
            </w:r>
            <w:r w:rsidR="005A2694" w:rsidRPr="00AF1C4A">
              <w:rPr>
                <w:szCs w:val="22"/>
                <w:lang w:val="fr-FR"/>
              </w:rPr>
              <w:t>enregistrement a été déposée de mauvaise foi.</w:t>
            </w:r>
            <w:r w:rsidRPr="00AF1C4A">
              <w:rPr>
                <w:szCs w:val="22"/>
                <w:lang w:val="fr-FR"/>
              </w:rPr>
              <w:t xml:space="preserve">  </w:t>
            </w:r>
          </w:p>
          <w:p w:rsidR="00155051" w:rsidRPr="00AF1C4A" w:rsidRDefault="00155051" w:rsidP="005A2694">
            <w:pPr>
              <w:tabs>
                <w:tab w:val="left" w:pos="567"/>
              </w:tabs>
              <w:ind w:left="567" w:hanging="567"/>
              <w:rPr>
                <w:lang w:val="fr-FR"/>
              </w:rPr>
            </w:pPr>
          </w:p>
        </w:tc>
      </w:tr>
      <w:tr w:rsidR="00ED006C" w:rsidRPr="00AF1C4A" w:rsidTr="008C7187">
        <w:tc>
          <w:tcPr>
            <w:tcW w:w="6988" w:type="dxa"/>
            <w:vMerge/>
          </w:tcPr>
          <w:p w:rsidR="00ED006C" w:rsidRPr="00AF1C4A" w:rsidRDefault="00ED006C" w:rsidP="000C2E1B">
            <w:pPr>
              <w:pStyle w:val="ONUME"/>
              <w:rPr>
                <w:b/>
                <w:lang w:val="fr-FR"/>
              </w:rPr>
            </w:pPr>
          </w:p>
        </w:tc>
        <w:tc>
          <w:tcPr>
            <w:tcW w:w="6988" w:type="dxa"/>
          </w:tcPr>
          <w:p w:rsidR="00B02B92" w:rsidRPr="00AF1C4A" w:rsidRDefault="00ED006C" w:rsidP="005A2694">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5A2694" w:rsidRPr="00AF1C4A">
              <w:rPr>
                <w:szCs w:val="22"/>
                <w:lang w:val="fr-FR"/>
              </w:rPr>
              <w:t xml:space="preserve">Autre </w:t>
            </w:r>
            <w:r w:rsidR="00BB2E43">
              <w:rPr>
                <w:szCs w:val="22"/>
                <w:lang w:val="fr-FR"/>
              </w:rPr>
              <w:t xml:space="preserve">– </w:t>
            </w:r>
            <w:r w:rsidR="005A2694" w:rsidRPr="00AF1C4A">
              <w:rPr>
                <w:szCs w:val="22"/>
                <w:lang w:val="fr-FR"/>
              </w:rPr>
              <w:t>veuillez préciser</w:t>
            </w:r>
            <w:r w:rsidR="002C61D7">
              <w:rPr>
                <w:szCs w:val="22"/>
                <w:lang w:val="fr-FR"/>
              </w:rPr>
              <w:t> :</w:t>
            </w:r>
          </w:p>
          <w:p w:rsidR="00ED006C" w:rsidRPr="00AF1C4A" w:rsidRDefault="00ED006C" w:rsidP="000C2E1B">
            <w:pPr>
              <w:tabs>
                <w:tab w:val="left" w:pos="567"/>
              </w:tabs>
              <w:ind w:left="567" w:hanging="567"/>
              <w:rPr>
                <w:lang w:val="fr-FR"/>
              </w:rPr>
            </w:pPr>
          </w:p>
        </w:tc>
      </w:tr>
    </w:tbl>
    <w:p w:rsidR="00140D62" w:rsidRPr="00AF1C4A" w:rsidRDefault="005A2694" w:rsidP="005A2694">
      <w:pPr>
        <w:pStyle w:val="Heading3"/>
        <w:shd w:val="clear" w:color="auto" w:fill="DBE5F1" w:themeFill="accent1" w:themeFillTint="33"/>
        <w:rPr>
          <w:szCs w:val="22"/>
          <w:lang w:val="fr-FR"/>
        </w:rPr>
      </w:pPr>
      <w:bookmarkStart w:id="67" w:name="_Toc76650047"/>
      <w:bookmarkStart w:id="68" w:name="_Toc39592939"/>
      <w:bookmarkStart w:id="69" w:name="_Toc50988596"/>
      <w:r w:rsidRPr="00AF1C4A">
        <w:rPr>
          <w:szCs w:val="22"/>
          <w:lang w:val="fr-FR"/>
        </w:rPr>
        <w:t>Acquisition d</w:t>
      </w:r>
      <w:r w:rsidR="002C61D7">
        <w:rPr>
          <w:szCs w:val="22"/>
          <w:lang w:val="fr-FR"/>
        </w:rPr>
        <w:t>’</w:t>
      </w:r>
      <w:r w:rsidRPr="00AF1C4A">
        <w:rPr>
          <w:szCs w:val="22"/>
          <w:lang w:val="fr-FR"/>
        </w:rPr>
        <w:t>un caractère distinctif</w:t>
      </w:r>
      <w:bookmarkEnd w:id="67"/>
    </w:p>
    <w:p w:rsidR="00C102D7" w:rsidRPr="00AF1C4A" w:rsidRDefault="00C102D7" w:rsidP="000C2E1B">
      <w:pPr>
        <w:rPr>
          <w:lang w:val="fr-FR"/>
        </w:rPr>
      </w:pPr>
    </w:p>
    <w:tbl>
      <w:tblPr>
        <w:tblStyle w:val="TableGridLight"/>
        <w:tblW w:w="0" w:type="auto"/>
        <w:tblLook w:val="04A0" w:firstRow="1" w:lastRow="0" w:firstColumn="1" w:lastColumn="0" w:noHBand="0" w:noVBand="1"/>
      </w:tblPr>
      <w:tblGrid>
        <w:gridCol w:w="6988"/>
        <w:gridCol w:w="6988"/>
      </w:tblGrid>
      <w:tr w:rsidR="00ED006C" w:rsidRPr="000D74A7" w:rsidTr="008C7187">
        <w:tc>
          <w:tcPr>
            <w:tcW w:w="6988" w:type="dxa"/>
            <w:vMerge w:val="restart"/>
          </w:tcPr>
          <w:p w:rsidR="00ED006C" w:rsidRPr="00AF1C4A" w:rsidRDefault="005A2694" w:rsidP="005A2694">
            <w:pPr>
              <w:pStyle w:val="ONUME"/>
              <w:rPr>
                <w:b/>
                <w:lang w:val="fr-FR"/>
              </w:rPr>
            </w:pPr>
            <w:bookmarkStart w:id="70" w:name="_Ref66806952"/>
            <w:bookmarkEnd w:id="68"/>
            <w:bookmarkEnd w:id="69"/>
            <w:r w:rsidRPr="00AF1C4A">
              <w:rPr>
                <w:b/>
                <w:lang w:val="fr-FR"/>
              </w:rPr>
              <w:t>Serait</w:t>
            </w:r>
            <w:r w:rsidR="002C61D7">
              <w:rPr>
                <w:b/>
                <w:lang w:val="fr-FR"/>
              </w:rPr>
              <w:t>-</w:t>
            </w:r>
            <w:r w:rsidRPr="00AF1C4A">
              <w:rPr>
                <w:b/>
                <w:lang w:val="fr-FR"/>
              </w:rPr>
              <w:t>il possible pour le titulaire de surmonter un refus en apportant la preuve que la marque a acquis un caractère distinctif par l</w:t>
            </w:r>
            <w:r w:rsidR="002C61D7">
              <w:rPr>
                <w:b/>
                <w:lang w:val="fr-FR"/>
              </w:rPr>
              <w:t>’</w:t>
            </w:r>
            <w:r w:rsidRPr="00AF1C4A">
              <w:rPr>
                <w:b/>
                <w:lang w:val="fr-FR"/>
              </w:rPr>
              <w:t>usage?</w:t>
            </w:r>
            <w:bookmarkEnd w:id="70"/>
          </w:p>
        </w:tc>
        <w:tc>
          <w:tcPr>
            <w:tcW w:w="6988" w:type="dxa"/>
          </w:tcPr>
          <w:p w:rsidR="00B02B92" w:rsidRPr="00AF1C4A" w:rsidRDefault="00ED006C" w:rsidP="009D1D7A">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9D1D7A" w:rsidRPr="00AF1C4A">
              <w:rPr>
                <w:szCs w:val="22"/>
                <w:lang w:val="fr-FR"/>
              </w:rPr>
              <w:t>Oui;</w:t>
            </w:r>
            <w:r w:rsidR="00D74AFD" w:rsidRPr="00AF1C4A">
              <w:rPr>
                <w:szCs w:val="22"/>
                <w:lang w:val="fr-FR"/>
              </w:rPr>
              <w:t xml:space="preserve"> </w:t>
            </w:r>
            <w:r w:rsidR="009D1D7A" w:rsidRPr="00AF1C4A">
              <w:rPr>
                <w:szCs w:val="22"/>
                <w:lang w:val="fr-FR"/>
              </w:rPr>
              <w:t xml:space="preserve"> veuillez préciser quels motifs peuvent être surmontés avec ces éléments de preuve, et le type de preuve requis</w:t>
            </w:r>
            <w:r w:rsidR="002C61D7">
              <w:rPr>
                <w:szCs w:val="22"/>
                <w:lang w:val="fr-FR"/>
              </w:rPr>
              <w:t> :</w:t>
            </w:r>
          </w:p>
          <w:p w:rsidR="00ED006C" w:rsidRPr="00AF1C4A" w:rsidRDefault="00ED006C" w:rsidP="000C2E1B">
            <w:pPr>
              <w:tabs>
                <w:tab w:val="left" w:pos="567"/>
              </w:tabs>
              <w:ind w:left="567" w:hanging="567"/>
              <w:rPr>
                <w:szCs w:val="22"/>
                <w:lang w:val="fr-FR"/>
              </w:rPr>
            </w:pPr>
          </w:p>
        </w:tc>
      </w:tr>
      <w:tr w:rsidR="00ED006C" w:rsidRPr="00AF1C4A" w:rsidTr="008C7187">
        <w:tc>
          <w:tcPr>
            <w:tcW w:w="6988" w:type="dxa"/>
            <w:vMerge/>
          </w:tcPr>
          <w:p w:rsidR="00ED006C" w:rsidRPr="00AF1C4A" w:rsidRDefault="00ED006C" w:rsidP="000C2E1B">
            <w:pPr>
              <w:pStyle w:val="ONUME"/>
              <w:rPr>
                <w:b/>
                <w:szCs w:val="22"/>
                <w:lang w:val="fr-FR"/>
              </w:rPr>
            </w:pPr>
          </w:p>
        </w:tc>
        <w:tc>
          <w:tcPr>
            <w:tcW w:w="6988" w:type="dxa"/>
          </w:tcPr>
          <w:p w:rsidR="00B02B92" w:rsidRPr="00AF1C4A" w:rsidRDefault="00ED006C" w:rsidP="009D1D7A">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9D1D7A" w:rsidRPr="00AF1C4A">
              <w:rPr>
                <w:szCs w:val="22"/>
                <w:lang w:val="fr-FR"/>
              </w:rPr>
              <w:t>Non</w:t>
            </w:r>
            <w:r w:rsidR="003E738D">
              <w:rPr>
                <w:szCs w:val="22"/>
                <w:lang w:val="fr-FR"/>
              </w:rPr>
              <w:t>.</w:t>
            </w:r>
          </w:p>
          <w:p w:rsidR="00ED006C" w:rsidRPr="00AF1C4A" w:rsidRDefault="00ED006C" w:rsidP="000C2E1B">
            <w:pPr>
              <w:tabs>
                <w:tab w:val="left" w:pos="567"/>
              </w:tabs>
              <w:ind w:left="567" w:hanging="567"/>
              <w:rPr>
                <w:szCs w:val="22"/>
                <w:lang w:val="fr-FR"/>
              </w:rPr>
            </w:pPr>
          </w:p>
        </w:tc>
      </w:tr>
    </w:tbl>
    <w:p w:rsidR="00140D62" w:rsidRPr="00AF1C4A" w:rsidRDefault="009D1D7A" w:rsidP="009D1D7A">
      <w:pPr>
        <w:pStyle w:val="Heading3"/>
        <w:shd w:val="clear" w:color="auto" w:fill="DBE5F1" w:themeFill="accent1" w:themeFillTint="33"/>
        <w:rPr>
          <w:szCs w:val="22"/>
          <w:lang w:val="fr-FR"/>
        </w:rPr>
      </w:pPr>
      <w:bookmarkStart w:id="71" w:name="_Toc76650048"/>
      <w:bookmarkStart w:id="72" w:name="_Toc39592940"/>
      <w:bookmarkStart w:id="73" w:name="_Toc50988597"/>
      <w:r w:rsidRPr="00AF1C4A">
        <w:rPr>
          <w:szCs w:val="22"/>
          <w:lang w:val="fr-FR"/>
        </w:rPr>
        <w:t>Lettre de consentement de l</w:t>
      </w:r>
      <w:r w:rsidR="002C61D7">
        <w:rPr>
          <w:szCs w:val="22"/>
          <w:lang w:val="fr-FR"/>
        </w:rPr>
        <w:t>’</w:t>
      </w:r>
      <w:r w:rsidR="000007BA">
        <w:rPr>
          <w:szCs w:val="22"/>
          <w:lang w:val="fr-FR"/>
        </w:rPr>
        <w:t>autorité</w:t>
      </w:r>
      <w:r w:rsidRPr="00AF1C4A">
        <w:rPr>
          <w:szCs w:val="22"/>
          <w:lang w:val="fr-FR"/>
        </w:rPr>
        <w:t xml:space="preserve"> compétente</w:t>
      </w:r>
      <w:bookmarkEnd w:id="71"/>
    </w:p>
    <w:p w:rsidR="00C102D7" w:rsidRPr="00AF1C4A" w:rsidRDefault="00C102D7" w:rsidP="000C2E1B">
      <w:pPr>
        <w:rPr>
          <w:lang w:val="fr-FR"/>
        </w:rPr>
      </w:pPr>
    </w:p>
    <w:tbl>
      <w:tblPr>
        <w:tblStyle w:val="TableGridLight"/>
        <w:tblW w:w="0" w:type="auto"/>
        <w:tblLook w:val="04A0" w:firstRow="1" w:lastRow="0" w:firstColumn="1" w:lastColumn="0" w:noHBand="0" w:noVBand="1"/>
      </w:tblPr>
      <w:tblGrid>
        <w:gridCol w:w="6988"/>
        <w:gridCol w:w="6988"/>
      </w:tblGrid>
      <w:tr w:rsidR="00ED006C" w:rsidRPr="00AF1C4A" w:rsidTr="004223AC">
        <w:tc>
          <w:tcPr>
            <w:tcW w:w="6988" w:type="dxa"/>
            <w:vMerge w:val="restart"/>
            <w:shd w:val="clear" w:color="auto" w:fill="auto"/>
          </w:tcPr>
          <w:bookmarkEnd w:id="72"/>
          <w:bookmarkEnd w:id="73"/>
          <w:p w:rsidR="00ED006C" w:rsidRPr="00AF1C4A" w:rsidRDefault="009D1D7A" w:rsidP="007011D0">
            <w:pPr>
              <w:pStyle w:val="ONUME"/>
              <w:rPr>
                <w:b/>
                <w:lang w:val="fr-FR"/>
              </w:rPr>
            </w:pPr>
            <w:r w:rsidRPr="00AF1C4A">
              <w:rPr>
                <w:b/>
                <w:lang w:val="fr-FR"/>
              </w:rPr>
              <w:t>L</w:t>
            </w:r>
            <w:r w:rsidR="002C61D7">
              <w:rPr>
                <w:b/>
                <w:lang w:val="fr-FR"/>
              </w:rPr>
              <w:t>’</w:t>
            </w:r>
            <w:r w:rsidRPr="00AF1C4A">
              <w:rPr>
                <w:b/>
                <w:lang w:val="fr-FR"/>
              </w:rPr>
              <w:t>Office accepte</w:t>
            </w:r>
            <w:r w:rsidR="002C61D7">
              <w:rPr>
                <w:b/>
                <w:lang w:val="fr-FR"/>
              </w:rPr>
              <w:t>-</w:t>
            </w:r>
            <w:r w:rsidRPr="00AF1C4A">
              <w:rPr>
                <w:b/>
                <w:lang w:val="fr-FR"/>
              </w:rPr>
              <w:t>t</w:t>
            </w:r>
            <w:r w:rsidR="002C61D7">
              <w:rPr>
                <w:b/>
                <w:lang w:val="fr-FR"/>
              </w:rPr>
              <w:t>-</w:t>
            </w:r>
            <w:r w:rsidRPr="00AF1C4A">
              <w:rPr>
                <w:b/>
                <w:lang w:val="fr-FR"/>
              </w:rPr>
              <w:t>il des lettres de consentement, par exemple</w:t>
            </w:r>
            <w:r w:rsidR="00AB46CC" w:rsidRPr="00AF1C4A">
              <w:rPr>
                <w:b/>
                <w:lang w:val="fr-FR"/>
              </w:rPr>
              <w:t>,</w:t>
            </w:r>
            <w:r w:rsidRPr="00AF1C4A">
              <w:rPr>
                <w:b/>
                <w:lang w:val="fr-FR"/>
              </w:rPr>
              <w:t xml:space="preserve"> de l</w:t>
            </w:r>
            <w:r w:rsidR="002C61D7">
              <w:rPr>
                <w:b/>
                <w:lang w:val="fr-FR"/>
              </w:rPr>
              <w:t>’</w:t>
            </w:r>
            <w:r w:rsidR="000007BA">
              <w:rPr>
                <w:b/>
                <w:lang w:val="fr-FR"/>
              </w:rPr>
              <w:t>autorité</w:t>
            </w:r>
            <w:r w:rsidRPr="00AF1C4A">
              <w:rPr>
                <w:b/>
                <w:lang w:val="fr-FR"/>
              </w:rPr>
              <w:t xml:space="preserve"> compétente dont </w:t>
            </w:r>
            <w:r w:rsidR="007011D0" w:rsidRPr="00AF1C4A">
              <w:rPr>
                <w:b/>
                <w:lang w:val="fr-FR"/>
              </w:rPr>
              <w:t xml:space="preserve">le </w:t>
            </w:r>
            <w:r w:rsidR="007011D0" w:rsidRPr="00AF1C4A">
              <w:rPr>
                <w:b/>
                <w:szCs w:val="22"/>
                <w:lang w:val="fr-FR"/>
              </w:rPr>
              <w:t xml:space="preserve">drapeau </w:t>
            </w:r>
            <w:r w:rsidRPr="00AF1C4A">
              <w:rPr>
                <w:b/>
                <w:lang w:val="fr-FR"/>
              </w:rPr>
              <w:t>ou d</w:t>
            </w:r>
            <w:r w:rsidR="002C61D7">
              <w:rPr>
                <w:b/>
                <w:lang w:val="fr-FR"/>
              </w:rPr>
              <w:t>’</w:t>
            </w:r>
            <w:r w:rsidRPr="00AF1C4A">
              <w:rPr>
                <w:b/>
                <w:lang w:val="fr-FR"/>
              </w:rPr>
              <w:t>autres éléments protégés font partie de la marque?</w:t>
            </w:r>
          </w:p>
        </w:tc>
        <w:tc>
          <w:tcPr>
            <w:tcW w:w="6988" w:type="dxa"/>
            <w:shd w:val="clear" w:color="auto" w:fill="auto"/>
          </w:tcPr>
          <w:p w:rsidR="00B02B92" w:rsidRPr="00AF1C4A" w:rsidRDefault="00ED006C" w:rsidP="009D1D7A">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9D1D7A" w:rsidRPr="00AF1C4A">
              <w:rPr>
                <w:szCs w:val="22"/>
                <w:lang w:val="fr-FR"/>
              </w:rPr>
              <w:t>Oui.</w:t>
            </w:r>
          </w:p>
          <w:p w:rsidR="00ED006C" w:rsidRPr="00AF1C4A" w:rsidRDefault="00ED006C" w:rsidP="000C2E1B">
            <w:pPr>
              <w:tabs>
                <w:tab w:val="left" w:pos="567"/>
              </w:tabs>
              <w:ind w:left="567" w:hanging="567"/>
              <w:rPr>
                <w:szCs w:val="22"/>
                <w:lang w:val="fr-FR"/>
              </w:rPr>
            </w:pPr>
          </w:p>
        </w:tc>
      </w:tr>
      <w:tr w:rsidR="00ED006C" w:rsidRPr="000D74A7" w:rsidTr="004223AC">
        <w:tc>
          <w:tcPr>
            <w:tcW w:w="6988" w:type="dxa"/>
            <w:vMerge/>
            <w:shd w:val="clear" w:color="auto" w:fill="auto"/>
          </w:tcPr>
          <w:p w:rsidR="00ED006C" w:rsidRPr="00AF1C4A" w:rsidRDefault="00ED006C" w:rsidP="000C2E1B">
            <w:pPr>
              <w:pStyle w:val="ONUME"/>
              <w:rPr>
                <w:b/>
                <w:szCs w:val="22"/>
                <w:lang w:val="fr-FR"/>
              </w:rPr>
            </w:pPr>
          </w:p>
        </w:tc>
        <w:tc>
          <w:tcPr>
            <w:tcW w:w="6988" w:type="dxa"/>
            <w:shd w:val="clear" w:color="auto" w:fill="auto"/>
          </w:tcPr>
          <w:p w:rsidR="00B02B92" w:rsidRPr="00AF1C4A" w:rsidRDefault="00ED006C" w:rsidP="009D1D7A">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9D1D7A" w:rsidRPr="00AF1C4A">
              <w:rPr>
                <w:szCs w:val="22"/>
                <w:lang w:val="fr-FR"/>
              </w:rPr>
              <w:t>Non</w:t>
            </w:r>
            <w:r w:rsidR="003E738D">
              <w:rPr>
                <w:szCs w:val="22"/>
                <w:lang w:val="fr-FR"/>
              </w:rPr>
              <w:t>.</w:t>
            </w:r>
          </w:p>
          <w:p w:rsidR="00B02B92" w:rsidRPr="00AF1C4A" w:rsidRDefault="004223AC" w:rsidP="009D1D7A">
            <w:pPr>
              <w:tabs>
                <w:tab w:val="left" w:pos="567"/>
              </w:tabs>
              <w:ind w:left="567" w:hanging="567"/>
              <w:rPr>
                <w:i/>
                <w:szCs w:val="22"/>
                <w:lang w:val="fr-FR"/>
              </w:rPr>
            </w:pPr>
            <w:r w:rsidRPr="00AF1C4A">
              <w:rPr>
                <w:i/>
                <w:szCs w:val="22"/>
                <w:lang w:val="fr-FR"/>
              </w:rPr>
              <w:tab/>
            </w:r>
            <w:r w:rsidR="009D1D7A" w:rsidRPr="00AF1C4A">
              <w:rPr>
                <w:i/>
                <w:szCs w:val="22"/>
                <w:lang w:val="fr-FR"/>
              </w:rPr>
              <w:t>[</w:t>
            </w:r>
            <w:r w:rsidR="003E738D">
              <w:rPr>
                <w:i/>
                <w:szCs w:val="22"/>
                <w:lang w:val="fr-FR"/>
              </w:rPr>
              <w:t>V</w:t>
            </w:r>
            <w:r w:rsidR="009D1D7A" w:rsidRPr="00AF1C4A">
              <w:rPr>
                <w:i/>
                <w:szCs w:val="22"/>
                <w:lang w:val="fr-FR"/>
              </w:rPr>
              <w:t>euillez passer à la question</w:t>
            </w:r>
            <w:r w:rsidR="008277B5" w:rsidRPr="00AF1C4A">
              <w:rPr>
                <w:i/>
                <w:szCs w:val="22"/>
                <w:lang w:val="fr-FR"/>
              </w:rPr>
              <w:t> </w:t>
            </w:r>
            <w:r w:rsidR="00E103BA" w:rsidRPr="00E103BA">
              <w:rPr>
                <w:i/>
                <w:color w:val="0000FF"/>
                <w:szCs w:val="22"/>
                <w:lang w:val="fr-FR"/>
              </w:rPr>
              <w:fldChar w:fldCharType="begin"/>
            </w:r>
            <w:r w:rsidR="00E103BA" w:rsidRPr="00E103BA">
              <w:rPr>
                <w:i/>
                <w:color w:val="0000FF"/>
                <w:szCs w:val="22"/>
                <w:lang w:val="fr-FR"/>
              </w:rPr>
              <w:instrText xml:space="preserve"> REF _Ref66806866 \r \h </w:instrText>
            </w:r>
            <w:r w:rsidR="00E103BA" w:rsidRPr="00E103BA">
              <w:rPr>
                <w:i/>
                <w:color w:val="0000FF"/>
                <w:szCs w:val="22"/>
                <w:lang w:val="fr-FR"/>
              </w:rPr>
            </w:r>
            <w:r w:rsidR="00E103BA" w:rsidRPr="00E103BA">
              <w:rPr>
                <w:i/>
                <w:color w:val="0000FF"/>
                <w:szCs w:val="22"/>
                <w:lang w:val="fr-FR"/>
              </w:rPr>
              <w:fldChar w:fldCharType="separate"/>
            </w:r>
            <w:r w:rsidR="00542624">
              <w:rPr>
                <w:i/>
                <w:color w:val="0000FF"/>
                <w:szCs w:val="22"/>
                <w:lang w:val="fr-FR"/>
              </w:rPr>
              <w:t>37</w:t>
            </w:r>
            <w:r w:rsidR="00E103BA" w:rsidRPr="00E103BA">
              <w:rPr>
                <w:i/>
                <w:color w:val="0000FF"/>
                <w:szCs w:val="22"/>
                <w:lang w:val="fr-FR"/>
              </w:rPr>
              <w:fldChar w:fldCharType="end"/>
            </w:r>
            <w:r w:rsidR="003E738D">
              <w:rPr>
                <w:i/>
                <w:szCs w:val="22"/>
                <w:lang w:val="fr-FR"/>
              </w:rPr>
              <w:t>.</w:t>
            </w:r>
            <w:r w:rsidR="009D1D7A" w:rsidRPr="00AF1C4A">
              <w:rPr>
                <w:i/>
                <w:szCs w:val="22"/>
                <w:lang w:val="fr-FR"/>
              </w:rPr>
              <w:t>]</w:t>
            </w:r>
          </w:p>
          <w:p w:rsidR="00ED006C" w:rsidRPr="00AF1C4A" w:rsidRDefault="00ED006C" w:rsidP="000C2E1B">
            <w:pPr>
              <w:tabs>
                <w:tab w:val="left" w:pos="567"/>
              </w:tabs>
              <w:ind w:left="567" w:hanging="567"/>
              <w:rPr>
                <w:szCs w:val="22"/>
                <w:lang w:val="fr-FR"/>
              </w:rPr>
            </w:pPr>
          </w:p>
        </w:tc>
      </w:tr>
      <w:tr w:rsidR="004223AC" w:rsidRPr="00AF1C4A" w:rsidTr="004223AC">
        <w:tc>
          <w:tcPr>
            <w:tcW w:w="6988" w:type="dxa"/>
            <w:vMerge w:val="restart"/>
          </w:tcPr>
          <w:p w:rsidR="004223AC" w:rsidRPr="00AF1C4A" w:rsidRDefault="007011D0" w:rsidP="007011D0">
            <w:pPr>
              <w:pStyle w:val="ONUME"/>
              <w:rPr>
                <w:b/>
                <w:szCs w:val="22"/>
                <w:lang w:val="fr-FR"/>
              </w:rPr>
            </w:pPr>
            <w:r w:rsidRPr="00AF1C4A">
              <w:rPr>
                <w:b/>
                <w:szCs w:val="22"/>
                <w:lang w:val="fr-FR"/>
              </w:rPr>
              <w:t>L</w:t>
            </w:r>
            <w:r w:rsidR="002C61D7">
              <w:rPr>
                <w:b/>
                <w:szCs w:val="22"/>
                <w:lang w:val="fr-FR"/>
              </w:rPr>
              <w:t>’</w:t>
            </w:r>
            <w:r w:rsidRPr="00AF1C4A">
              <w:rPr>
                <w:b/>
                <w:szCs w:val="22"/>
                <w:lang w:val="fr-FR"/>
              </w:rPr>
              <w:t>Office exige</w:t>
            </w:r>
            <w:r w:rsidR="002C61D7">
              <w:rPr>
                <w:b/>
                <w:szCs w:val="22"/>
                <w:lang w:val="fr-FR"/>
              </w:rPr>
              <w:t>-</w:t>
            </w:r>
            <w:r w:rsidRPr="00AF1C4A">
              <w:rPr>
                <w:b/>
                <w:szCs w:val="22"/>
                <w:lang w:val="fr-FR"/>
              </w:rPr>
              <w:t>t</w:t>
            </w:r>
            <w:r w:rsidR="002C61D7">
              <w:rPr>
                <w:b/>
                <w:szCs w:val="22"/>
                <w:lang w:val="fr-FR"/>
              </w:rPr>
              <w:t>-</w:t>
            </w:r>
            <w:r w:rsidRPr="00AF1C4A">
              <w:rPr>
                <w:b/>
                <w:szCs w:val="22"/>
                <w:lang w:val="fr-FR"/>
              </w:rPr>
              <w:t>il l</w:t>
            </w:r>
            <w:r w:rsidR="002C61D7">
              <w:rPr>
                <w:b/>
                <w:szCs w:val="22"/>
                <w:lang w:val="fr-FR"/>
              </w:rPr>
              <w:t>’</w:t>
            </w:r>
            <w:r w:rsidRPr="00AF1C4A">
              <w:rPr>
                <w:b/>
                <w:szCs w:val="22"/>
                <w:lang w:val="fr-FR"/>
              </w:rPr>
              <w:t>original de la lettre de consentement?</w:t>
            </w:r>
          </w:p>
        </w:tc>
        <w:tc>
          <w:tcPr>
            <w:tcW w:w="6988" w:type="dxa"/>
          </w:tcPr>
          <w:p w:rsidR="00B02B92" w:rsidRPr="00AF1C4A" w:rsidRDefault="004223AC" w:rsidP="007011D0">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Oui.</w:t>
            </w:r>
          </w:p>
          <w:p w:rsidR="004223AC" w:rsidRPr="00AF1C4A" w:rsidRDefault="004223AC" w:rsidP="00176E41">
            <w:pPr>
              <w:tabs>
                <w:tab w:val="left" w:pos="567"/>
              </w:tabs>
              <w:ind w:left="567" w:hanging="567"/>
              <w:rPr>
                <w:szCs w:val="22"/>
                <w:lang w:val="fr-FR"/>
              </w:rPr>
            </w:pPr>
          </w:p>
        </w:tc>
      </w:tr>
      <w:tr w:rsidR="004223AC" w:rsidRPr="000D74A7" w:rsidTr="004223AC">
        <w:tc>
          <w:tcPr>
            <w:tcW w:w="6988" w:type="dxa"/>
            <w:vMerge/>
          </w:tcPr>
          <w:p w:rsidR="004223AC" w:rsidRPr="00AF1C4A" w:rsidRDefault="004223AC" w:rsidP="00021F86">
            <w:pPr>
              <w:pStyle w:val="ONUME"/>
              <w:numPr>
                <w:ilvl w:val="0"/>
                <w:numId w:val="0"/>
              </w:numPr>
              <w:rPr>
                <w:b/>
                <w:szCs w:val="22"/>
                <w:lang w:val="fr-FR"/>
              </w:rPr>
            </w:pPr>
          </w:p>
        </w:tc>
        <w:tc>
          <w:tcPr>
            <w:tcW w:w="6988" w:type="dxa"/>
          </w:tcPr>
          <w:p w:rsidR="00B02B92" w:rsidRPr="00AF1C4A" w:rsidRDefault="004223AC" w:rsidP="007011D0">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Oui, mais une copie de la lettre de consentement s</w:t>
            </w:r>
            <w:r w:rsidR="00AB46CC" w:rsidRPr="00AF1C4A">
              <w:rPr>
                <w:szCs w:val="22"/>
                <w:lang w:val="fr-FR"/>
              </w:rPr>
              <w:t>uffi</w:t>
            </w:r>
            <w:r w:rsidR="007011D0" w:rsidRPr="00AF1C4A">
              <w:rPr>
                <w:szCs w:val="22"/>
                <w:lang w:val="fr-FR"/>
              </w:rPr>
              <w:t>ra pour respecter le délai, à condition que l</w:t>
            </w:r>
            <w:r w:rsidR="002C61D7">
              <w:rPr>
                <w:szCs w:val="22"/>
                <w:lang w:val="fr-FR"/>
              </w:rPr>
              <w:t>’</w:t>
            </w:r>
            <w:r w:rsidR="007011D0" w:rsidRPr="00AF1C4A">
              <w:rPr>
                <w:szCs w:val="22"/>
                <w:lang w:val="fr-FR"/>
              </w:rPr>
              <w:t xml:space="preserve">original soit </w:t>
            </w:r>
            <w:r w:rsidR="00AB46CC" w:rsidRPr="00AF1C4A">
              <w:rPr>
                <w:szCs w:val="22"/>
                <w:lang w:val="fr-FR"/>
              </w:rPr>
              <w:t>re</w:t>
            </w:r>
            <w:r w:rsidR="007011D0" w:rsidRPr="00AF1C4A">
              <w:rPr>
                <w:szCs w:val="22"/>
                <w:lang w:val="fr-FR"/>
              </w:rPr>
              <w:t>mis ultérieurement, dans un délai déterminé</w:t>
            </w:r>
            <w:r w:rsidR="00AB46CC" w:rsidRPr="00AF1C4A">
              <w:rPr>
                <w:szCs w:val="22"/>
                <w:lang w:val="fr-FR"/>
              </w:rPr>
              <w:t xml:space="preserve"> (veuillez préciser le délai)</w:t>
            </w:r>
            <w:r w:rsidR="002C61D7">
              <w:rPr>
                <w:szCs w:val="22"/>
                <w:lang w:val="fr-FR"/>
              </w:rPr>
              <w:t> :</w:t>
            </w:r>
          </w:p>
          <w:p w:rsidR="004223AC" w:rsidRPr="00AF1C4A" w:rsidRDefault="004223AC" w:rsidP="00176E41">
            <w:pPr>
              <w:ind w:left="567" w:hanging="567"/>
              <w:rPr>
                <w:szCs w:val="22"/>
                <w:lang w:val="fr-FR"/>
              </w:rPr>
            </w:pPr>
          </w:p>
        </w:tc>
      </w:tr>
      <w:tr w:rsidR="004223AC" w:rsidRPr="00AF1C4A" w:rsidTr="004223AC">
        <w:tc>
          <w:tcPr>
            <w:tcW w:w="6988" w:type="dxa"/>
            <w:vMerge/>
          </w:tcPr>
          <w:p w:rsidR="004223AC" w:rsidRPr="00AF1C4A" w:rsidRDefault="004223AC" w:rsidP="00021F86">
            <w:pPr>
              <w:pStyle w:val="ONUME"/>
              <w:numPr>
                <w:ilvl w:val="0"/>
                <w:numId w:val="0"/>
              </w:numPr>
              <w:rPr>
                <w:b/>
                <w:szCs w:val="22"/>
                <w:lang w:val="fr-FR"/>
              </w:rPr>
            </w:pPr>
          </w:p>
        </w:tc>
        <w:tc>
          <w:tcPr>
            <w:tcW w:w="6988" w:type="dxa"/>
          </w:tcPr>
          <w:p w:rsidR="00B02B92" w:rsidRPr="00AF1C4A" w:rsidRDefault="004223AC" w:rsidP="007011D0">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Non, une copie suffira.</w:t>
            </w:r>
          </w:p>
          <w:p w:rsidR="004223AC" w:rsidRPr="00AF1C4A" w:rsidRDefault="004223AC" w:rsidP="00176E41">
            <w:pPr>
              <w:ind w:left="567" w:hanging="567"/>
              <w:rPr>
                <w:szCs w:val="22"/>
                <w:lang w:val="fr-FR"/>
              </w:rPr>
            </w:pPr>
          </w:p>
        </w:tc>
      </w:tr>
      <w:tr w:rsidR="004223AC" w:rsidRPr="00AF1C4A" w:rsidTr="004223AC">
        <w:tc>
          <w:tcPr>
            <w:tcW w:w="6988" w:type="dxa"/>
            <w:vMerge/>
          </w:tcPr>
          <w:p w:rsidR="004223AC" w:rsidRPr="00AF1C4A" w:rsidRDefault="004223AC">
            <w:pPr>
              <w:pStyle w:val="ONUME"/>
              <w:numPr>
                <w:ilvl w:val="0"/>
                <w:numId w:val="0"/>
              </w:numPr>
              <w:rPr>
                <w:b/>
                <w:szCs w:val="22"/>
                <w:lang w:val="fr-FR"/>
              </w:rPr>
            </w:pPr>
          </w:p>
        </w:tc>
        <w:tc>
          <w:tcPr>
            <w:tcW w:w="6988" w:type="dxa"/>
          </w:tcPr>
          <w:p w:rsidR="00B02B92" w:rsidRPr="00AF1C4A" w:rsidRDefault="004223AC" w:rsidP="007011D0">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Non</w:t>
            </w:r>
            <w:r w:rsidR="003E738D">
              <w:rPr>
                <w:szCs w:val="22"/>
                <w:lang w:val="fr-FR"/>
              </w:rPr>
              <w:t>.</w:t>
            </w:r>
          </w:p>
          <w:p w:rsidR="004223AC" w:rsidRPr="00AF1C4A" w:rsidRDefault="004223AC" w:rsidP="00176E41">
            <w:pPr>
              <w:ind w:left="567" w:hanging="567"/>
              <w:rPr>
                <w:szCs w:val="22"/>
                <w:lang w:val="fr-FR"/>
              </w:rPr>
            </w:pPr>
          </w:p>
        </w:tc>
      </w:tr>
      <w:tr w:rsidR="004223AC" w:rsidRPr="000D74A7" w:rsidTr="004223AC">
        <w:tc>
          <w:tcPr>
            <w:tcW w:w="6988" w:type="dxa"/>
            <w:vMerge w:val="restart"/>
          </w:tcPr>
          <w:p w:rsidR="004223AC" w:rsidRPr="00AF1C4A" w:rsidRDefault="007011D0" w:rsidP="008A380D">
            <w:pPr>
              <w:pStyle w:val="ONUME"/>
              <w:rPr>
                <w:b/>
                <w:lang w:val="fr-FR"/>
              </w:rPr>
            </w:pPr>
            <w:r w:rsidRPr="00AF1C4A">
              <w:rPr>
                <w:b/>
                <w:lang w:val="fr-FR"/>
              </w:rPr>
              <w:t>Veuillez préciser à quel moment une lettre de consentement peut être déposée auprès de l</w:t>
            </w:r>
            <w:r w:rsidR="002C61D7">
              <w:rPr>
                <w:b/>
                <w:lang w:val="fr-FR"/>
              </w:rPr>
              <w:t>’</w:t>
            </w:r>
            <w:r w:rsidRPr="00AF1C4A">
              <w:rPr>
                <w:b/>
                <w:lang w:val="fr-FR"/>
              </w:rPr>
              <w:t>Office</w:t>
            </w:r>
            <w:r w:rsidR="002C61D7">
              <w:rPr>
                <w:b/>
                <w:lang w:val="fr-FR"/>
              </w:rPr>
              <w:t> :</w:t>
            </w:r>
          </w:p>
        </w:tc>
        <w:tc>
          <w:tcPr>
            <w:tcW w:w="6988" w:type="dxa"/>
          </w:tcPr>
          <w:p w:rsidR="00B02B92" w:rsidRPr="00AF1C4A" w:rsidRDefault="004223AC" w:rsidP="008A380D">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 xml:space="preserve">Après </w:t>
            </w:r>
            <w:r w:rsidR="00AB46CC" w:rsidRPr="00AF1C4A">
              <w:rPr>
                <w:szCs w:val="22"/>
                <w:lang w:val="fr-FR"/>
              </w:rPr>
              <w:t>que l</w:t>
            </w:r>
            <w:r w:rsidR="002C61D7">
              <w:rPr>
                <w:szCs w:val="22"/>
                <w:lang w:val="fr-FR"/>
              </w:rPr>
              <w:t>’</w:t>
            </w:r>
            <w:r w:rsidR="00AB46CC" w:rsidRPr="00AF1C4A">
              <w:rPr>
                <w:szCs w:val="22"/>
                <w:lang w:val="fr-FR"/>
              </w:rPr>
              <w:t>Office a reçu</w:t>
            </w:r>
            <w:r w:rsidR="007011D0" w:rsidRPr="00AF1C4A">
              <w:rPr>
                <w:szCs w:val="22"/>
                <w:lang w:val="fr-FR"/>
              </w:rPr>
              <w:t xml:space="preserve"> la notification de l</w:t>
            </w:r>
            <w:r w:rsidR="002C61D7">
              <w:rPr>
                <w:szCs w:val="22"/>
                <w:lang w:val="fr-FR"/>
              </w:rPr>
              <w:t>’</w:t>
            </w:r>
            <w:r w:rsidR="007011D0" w:rsidRPr="00AF1C4A">
              <w:rPr>
                <w:szCs w:val="22"/>
                <w:lang w:val="fr-FR"/>
              </w:rPr>
              <w:t>enregistrement international.</w:t>
            </w:r>
          </w:p>
          <w:p w:rsidR="004223AC" w:rsidRPr="00AF1C4A" w:rsidRDefault="004223AC" w:rsidP="008A380D">
            <w:pPr>
              <w:ind w:left="567" w:hanging="567"/>
              <w:rPr>
                <w:szCs w:val="22"/>
                <w:lang w:val="fr-FR"/>
              </w:rPr>
            </w:pPr>
          </w:p>
        </w:tc>
      </w:tr>
      <w:tr w:rsidR="004223AC" w:rsidRPr="00AF1C4A" w:rsidTr="004223AC">
        <w:tc>
          <w:tcPr>
            <w:tcW w:w="6988" w:type="dxa"/>
            <w:vMerge/>
          </w:tcPr>
          <w:p w:rsidR="004223AC" w:rsidRPr="00AF1C4A" w:rsidRDefault="004223AC" w:rsidP="008A380D">
            <w:pPr>
              <w:pStyle w:val="ONUME"/>
              <w:numPr>
                <w:ilvl w:val="0"/>
                <w:numId w:val="0"/>
              </w:numPr>
              <w:rPr>
                <w:b/>
                <w:lang w:val="fr-FR"/>
              </w:rPr>
            </w:pPr>
          </w:p>
        </w:tc>
        <w:tc>
          <w:tcPr>
            <w:tcW w:w="6988" w:type="dxa"/>
          </w:tcPr>
          <w:p w:rsidR="00B02B92" w:rsidRPr="00AF1C4A" w:rsidRDefault="004223AC" w:rsidP="008A380D">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A</w:t>
            </w:r>
            <w:r w:rsidR="007011D0" w:rsidRPr="00AF1C4A">
              <w:rPr>
                <w:szCs w:val="22"/>
                <w:lang w:val="fr-FR"/>
              </w:rPr>
              <w:t>vant</w:t>
            </w:r>
            <w:r w:rsidR="00AB46CC" w:rsidRPr="00AF1C4A">
              <w:rPr>
                <w:szCs w:val="22"/>
                <w:lang w:val="fr-FR"/>
              </w:rPr>
              <w:t xml:space="preserve"> u</w:t>
            </w:r>
            <w:r w:rsidR="007011D0" w:rsidRPr="00AF1C4A">
              <w:rPr>
                <w:szCs w:val="22"/>
                <w:lang w:val="fr-FR"/>
              </w:rPr>
              <w:t>n refus provisoire.</w:t>
            </w:r>
          </w:p>
          <w:p w:rsidR="004223AC" w:rsidRPr="00AF1C4A" w:rsidRDefault="004223AC" w:rsidP="008A380D">
            <w:pPr>
              <w:ind w:left="567" w:hanging="567"/>
              <w:rPr>
                <w:szCs w:val="22"/>
                <w:lang w:val="fr-FR"/>
              </w:rPr>
            </w:pPr>
          </w:p>
        </w:tc>
      </w:tr>
      <w:tr w:rsidR="004223AC" w:rsidRPr="00AF1C4A" w:rsidTr="004223AC">
        <w:tc>
          <w:tcPr>
            <w:tcW w:w="6988" w:type="dxa"/>
            <w:vMerge/>
          </w:tcPr>
          <w:p w:rsidR="004223AC" w:rsidRPr="00AF1C4A" w:rsidRDefault="004223AC" w:rsidP="008A380D">
            <w:pPr>
              <w:pStyle w:val="ONUME"/>
              <w:numPr>
                <w:ilvl w:val="0"/>
                <w:numId w:val="0"/>
              </w:numPr>
              <w:rPr>
                <w:b/>
                <w:bCs/>
                <w:lang w:val="fr-FR"/>
              </w:rPr>
            </w:pPr>
          </w:p>
        </w:tc>
        <w:tc>
          <w:tcPr>
            <w:tcW w:w="6988" w:type="dxa"/>
          </w:tcPr>
          <w:p w:rsidR="004223AC" w:rsidRDefault="004223AC" w:rsidP="008A380D">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Après un refus provisoire.</w:t>
            </w:r>
            <w:r w:rsidRPr="00AF1C4A">
              <w:rPr>
                <w:szCs w:val="22"/>
                <w:lang w:val="fr-FR"/>
              </w:rPr>
              <w:t xml:space="preserve">  </w:t>
            </w:r>
          </w:p>
          <w:p w:rsidR="00155051" w:rsidRPr="00AF1C4A" w:rsidRDefault="00155051" w:rsidP="008A380D">
            <w:pPr>
              <w:ind w:left="567" w:hanging="567"/>
              <w:rPr>
                <w:szCs w:val="22"/>
                <w:lang w:val="fr-FR"/>
              </w:rPr>
            </w:pPr>
          </w:p>
        </w:tc>
      </w:tr>
    </w:tbl>
    <w:p w:rsidR="00140D62" w:rsidRPr="00AF1C4A" w:rsidRDefault="007011D0" w:rsidP="008A380D">
      <w:pPr>
        <w:pStyle w:val="Heading3"/>
        <w:keepLines/>
        <w:shd w:val="clear" w:color="auto" w:fill="DBE5F1" w:themeFill="accent1" w:themeFillTint="33"/>
        <w:rPr>
          <w:szCs w:val="22"/>
          <w:lang w:val="fr-FR"/>
        </w:rPr>
      </w:pPr>
      <w:bookmarkStart w:id="74" w:name="_Toc76650049"/>
      <w:bookmarkStart w:id="75" w:name="_Toc39592941"/>
      <w:bookmarkStart w:id="76" w:name="_Toc50988598"/>
      <w:r w:rsidRPr="00AF1C4A">
        <w:rPr>
          <w:szCs w:val="22"/>
          <w:lang w:val="fr-FR"/>
        </w:rPr>
        <w:t>Examen fondé sur des motifs relatifs</w:t>
      </w:r>
      <w:bookmarkEnd w:id="74"/>
    </w:p>
    <w:p w:rsidR="00C102D7" w:rsidRPr="00AF1C4A" w:rsidRDefault="00C102D7" w:rsidP="008A380D">
      <w:pPr>
        <w:keepNext/>
        <w:keepLines/>
        <w:rPr>
          <w:lang w:val="fr-FR"/>
        </w:rPr>
      </w:pPr>
    </w:p>
    <w:tbl>
      <w:tblPr>
        <w:tblStyle w:val="TableGridLight"/>
        <w:tblW w:w="0" w:type="auto"/>
        <w:tblLook w:val="04A0" w:firstRow="1" w:lastRow="0" w:firstColumn="1" w:lastColumn="0" w:noHBand="0" w:noVBand="1"/>
      </w:tblPr>
      <w:tblGrid>
        <w:gridCol w:w="6988"/>
        <w:gridCol w:w="6988"/>
      </w:tblGrid>
      <w:tr w:rsidR="00ED006C" w:rsidRPr="00AF1C4A" w:rsidTr="008C7187">
        <w:tc>
          <w:tcPr>
            <w:tcW w:w="6988" w:type="dxa"/>
            <w:vMerge w:val="restart"/>
          </w:tcPr>
          <w:p w:rsidR="00ED006C" w:rsidRPr="00AF1C4A" w:rsidRDefault="007011D0" w:rsidP="008A380D">
            <w:pPr>
              <w:pStyle w:val="ONUME"/>
              <w:keepNext/>
              <w:keepLines/>
              <w:rPr>
                <w:b/>
                <w:szCs w:val="22"/>
                <w:lang w:val="fr-FR"/>
              </w:rPr>
            </w:pPr>
            <w:bookmarkStart w:id="77" w:name="_Ref66806866"/>
            <w:bookmarkEnd w:id="75"/>
            <w:bookmarkEnd w:id="76"/>
            <w:r w:rsidRPr="00AF1C4A">
              <w:rPr>
                <w:b/>
                <w:szCs w:val="22"/>
                <w:lang w:val="fr-FR"/>
              </w:rPr>
              <w:t>L</w:t>
            </w:r>
            <w:r w:rsidR="002C61D7">
              <w:rPr>
                <w:b/>
                <w:szCs w:val="22"/>
                <w:lang w:val="fr-FR"/>
              </w:rPr>
              <w:t>’</w:t>
            </w:r>
            <w:r w:rsidRPr="00AF1C4A">
              <w:rPr>
                <w:b/>
                <w:szCs w:val="22"/>
                <w:lang w:val="fr-FR"/>
              </w:rPr>
              <w:t>Office examine</w:t>
            </w:r>
            <w:r w:rsidR="002C61D7">
              <w:rPr>
                <w:b/>
                <w:szCs w:val="22"/>
                <w:lang w:val="fr-FR"/>
              </w:rPr>
              <w:t>-</w:t>
            </w:r>
            <w:r w:rsidRPr="00AF1C4A">
              <w:rPr>
                <w:b/>
                <w:szCs w:val="22"/>
                <w:lang w:val="fr-FR"/>
              </w:rPr>
              <w:t>t</w:t>
            </w:r>
            <w:r w:rsidR="002C61D7">
              <w:rPr>
                <w:b/>
                <w:szCs w:val="22"/>
                <w:lang w:val="fr-FR"/>
              </w:rPr>
              <w:t>-</w:t>
            </w:r>
            <w:r w:rsidRPr="00AF1C4A">
              <w:rPr>
                <w:b/>
                <w:szCs w:val="22"/>
                <w:lang w:val="fr-FR"/>
              </w:rPr>
              <w:t>il la marque selon des motifs relatifs?</w:t>
            </w:r>
            <w:bookmarkEnd w:id="77"/>
            <w:r w:rsidR="00ED006C" w:rsidRPr="00AF1C4A">
              <w:rPr>
                <w:b/>
                <w:szCs w:val="22"/>
                <w:lang w:val="fr-FR"/>
              </w:rPr>
              <w:t xml:space="preserve">  </w:t>
            </w:r>
          </w:p>
        </w:tc>
        <w:tc>
          <w:tcPr>
            <w:tcW w:w="6988" w:type="dxa"/>
          </w:tcPr>
          <w:p w:rsidR="00140D62" w:rsidRPr="00AF1C4A" w:rsidRDefault="00ED006C" w:rsidP="008A380D">
            <w:pPr>
              <w:keepNext/>
              <w:keepLines/>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Oui</w:t>
            </w:r>
            <w:r w:rsidR="003E738D">
              <w:rPr>
                <w:szCs w:val="22"/>
                <w:lang w:val="fr-FR"/>
              </w:rPr>
              <w:t>.</w:t>
            </w:r>
          </w:p>
          <w:p w:rsidR="00ED006C" w:rsidRPr="00AF1C4A" w:rsidRDefault="00ED006C" w:rsidP="008A380D">
            <w:pPr>
              <w:keepNext/>
              <w:keepLines/>
              <w:tabs>
                <w:tab w:val="left" w:pos="567"/>
              </w:tabs>
              <w:ind w:left="567" w:hanging="567"/>
              <w:rPr>
                <w:szCs w:val="22"/>
                <w:lang w:val="fr-FR"/>
              </w:rPr>
            </w:pPr>
          </w:p>
        </w:tc>
      </w:tr>
      <w:tr w:rsidR="00ED006C" w:rsidRPr="000D74A7" w:rsidTr="008C7187">
        <w:tc>
          <w:tcPr>
            <w:tcW w:w="6988" w:type="dxa"/>
            <w:vMerge/>
          </w:tcPr>
          <w:p w:rsidR="00ED006C" w:rsidRPr="00AF1C4A" w:rsidRDefault="00ED006C" w:rsidP="000C2E1B">
            <w:pPr>
              <w:pStyle w:val="ONUME"/>
              <w:rPr>
                <w:b/>
                <w:szCs w:val="22"/>
                <w:lang w:val="fr-FR"/>
              </w:rPr>
            </w:pPr>
          </w:p>
        </w:tc>
        <w:tc>
          <w:tcPr>
            <w:tcW w:w="6988" w:type="dxa"/>
          </w:tcPr>
          <w:p w:rsidR="00140D62" w:rsidRPr="00AF1C4A" w:rsidRDefault="00ED006C" w:rsidP="007011D0">
            <w:pPr>
              <w:tabs>
                <w:tab w:val="left" w:pos="567"/>
              </w:tabs>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7011D0" w:rsidRPr="00AF1C4A">
              <w:rPr>
                <w:szCs w:val="22"/>
                <w:lang w:val="fr-FR"/>
              </w:rPr>
              <w:t>Non</w:t>
            </w:r>
            <w:r w:rsidR="003E738D">
              <w:rPr>
                <w:szCs w:val="22"/>
                <w:lang w:val="fr-FR"/>
              </w:rPr>
              <w:t>.</w:t>
            </w:r>
            <w:r w:rsidR="007011D0" w:rsidRPr="00AF1C4A">
              <w:rPr>
                <w:szCs w:val="22"/>
                <w:lang w:val="fr-FR"/>
              </w:rPr>
              <w:t xml:space="preserve"> </w:t>
            </w:r>
            <w:r w:rsidR="00D229F2">
              <w:rPr>
                <w:szCs w:val="22"/>
                <w:lang w:val="fr-FR"/>
              </w:rPr>
              <w:t xml:space="preserve"> </w:t>
            </w:r>
            <w:r w:rsidR="003E738D">
              <w:rPr>
                <w:szCs w:val="22"/>
                <w:lang w:val="fr-FR"/>
              </w:rPr>
              <w:br/>
            </w:r>
            <w:r w:rsidR="007011D0" w:rsidRPr="003E738D">
              <w:rPr>
                <w:i/>
                <w:szCs w:val="22"/>
                <w:lang w:val="fr-FR"/>
              </w:rPr>
              <w:t>[</w:t>
            </w:r>
            <w:r w:rsidR="003E738D" w:rsidRPr="003E738D">
              <w:rPr>
                <w:i/>
                <w:szCs w:val="22"/>
                <w:lang w:val="fr-FR"/>
              </w:rPr>
              <w:t>V</w:t>
            </w:r>
            <w:r w:rsidR="007011D0" w:rsidRPr="003E738D">
              <w:rPr>
                <w:i/>
                <w:szCs w:val="22"/>
                <w:lang w:val="fr-FR"/>
              </w:rPr>
              <w:t>euillez passer à la question</w:t>
            </w:r>
            <w:r w:rsidR="008277B5" w:rsidRPr="003E738D">
              <w:rPr>
                <w:i/>
                <w:szCs w:val="22"/>
                <w:lang w:val="fr-FR"/>
              </w:rPr>
              <w:t> </w:t>
            </w:r>
            <w:r w:rsidR="00E103BA" w:rsidRPr="00E103BA">
              <w:rPr>
                <w:i/>
                <w:color w:val="0000FF"/>
                <w:szCs w:val="22"/>
                <w:lang w:val="fr-FR"/>
              </w:rPr>
              <w:fldChar w:fldCharType="begin"/>
            </w:r>
            <w:r w:rsidR="00E103BA" w:rsidRPr="00E103BA">
              <w:rPr>
                <w:i/>
                <w:color w:val="0000FF"/>
                <w:szCs w:val="22"/>
                <w:lang w:val="fr-FR"/>
              </w:rPr>
              <w:instrText xml:space="preserve"> REF _Ref66806901 \r \h </w:instrText>
            </w:r>
            <w:r w:rsidR="00E103BA" w:rsidRPr="00E103BA">
              <w:rPr>
                <w:i/>
                <w:color w:val="0000FF"/>
                <w:szCs w:val="22"/>
                <w:lang w:val="fr-FR"/>
              </w:rPr>
            </w:r>
            <w:r w:rsidR="00E103BA" w:rsidRPr="00E103BA">
              <w:rPr>
                <w:i/>
                <w:color w:val="0000FF"/>
                <w:szCs w:val="22"/>
                <w:lang w:val="fr-FR"/>
              </w:rPr>
              <w:fldChar w:fldCharType="separate"/>
            </w:r>
            <w:r w:rsidR="00542624">
              <w:rPr>
                <w:i/>
                <w:color w:val="0000FF"/>
                <w:szCs w:val="22"/>
                <w:lang w:val="fr-FR"/>
              </w:rPr>
              <w:t>39</w:t>
            </w:r>
            <w:r w:rsidR="00E103BA" w:rsidRPr="00E103BA">
              <w:rPr>
                <w:i/>
                <w:color w:val="0000FF"/>
                <w:szCs w:val="22"/>
                <w:lang w:val="fr-FR"/>
              </w:rPr>
              <w:fldChar w:fldCharType="end"/>
            </w:r>
            <w:r w:rsidR="003E738D" w:rsidRPr="003E738D">
              <w:rPr>
                <w:i/>
                <w:szCs w:val="22"/>
                <w:lang w:val="fr-FR"/>
              </w:rPr>
              <w:t>.</w:t>
            </w:r>
            <w:r w:rsidR="007011D0" w:rsidRPr="003E738D">
              <w:rPr>
                <w:i/>
                <w:szCs w:val="22"/>
                <w:lang w:val="fr-FR"/>
              </w:rPr>
              <w:t>]</w:t>
            </w:r>
          </w:p>
          <w:p w:rsidR="005E534A" w:rsidRPr="00AF1C4A" w:rsidRDefault="005E534A" w:rsidP="000C2E1B">
            <w:pPr>
              <w:tabs>
                <w:tab w:val="left" w:pos="567"/>
              </w:tabs>
              <w:ind w:left="567" w:hanging="567"/>
              <w:rPr>
                <w:szCs w:val="22"/>
                <w:lang w:val="fr-FR"/>
              </w:rPr>
            </w:pPr>
          </w:p>
        </w:tc>
      </w:tr>
      <w:tr w:rsidR="005E534A" w:rsidRPr="000D74A7" w:rsidTr="008C7187">
        <w:tc>
          <w:tcPr>
            <w:tcW w:w="6988" w:type="dxa"/>
            <w:vMerge w:val="restart"/>
          </w:tcPr>
          <w:p w:rsidR="005E534A" w:rsidRPr="00AF1C4A" w:rsidRDefault="00AB46CC" w:rsidP="00AB46CC">
            <w:pPr>
              <w:pStyle w:val="ONUME"/>
              <w:rPr>
                <w:b/>
                <w:lang w:val="fr-FR"/>
              </w:rPr>
            </w:pPr>
            <w:r w:rsidRPr="00AF1C4A">
              <w:rPr>
                <w:b/>
                <w:lang w:val="fr-FR"/>
              </w:rPr>
              <w:t>Veuillez indiquer lequel des signes (marques) suivants est exclu de l</w:t>
            </w:r>
            <w:r w:rsidR="002C61D7">
              <w:rPr>
                <w:b/>
                <w:lang w:val="fr-FR"/>
              </w:rPr>
              <w:t>’</w:t>
            </w:r>
            <w:r w:rsidRPr="00AF1C4A">
              <w:rPr>
                <w:b/>
                <w:lang w:val="fr-FR"/>
              </w:rPr>
              <w:t>enregistrement pour des motifs relatifs</w:t>
            </w:r>
            <w:r w:rsidR="002C61D7">
              <w:rPr>
                <w:b/>
                <w:lang w:val="fr-FR"/>
              </w:rPr>
              <w:t> :</w:t>
            </w: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Signes identiques à une marque antérieure faisant l</w:t>
            </w:r>
            <w:r w:rsidR="002C61D7">
              <w:rPr>
                <w:szCs w:val="22"/>
                <w:lang w:val="fr-FR"/>
              </w:rPr>
              <w:t>’</w:t>
            </w:r>
            <w:r w:rsidR="00AB46CC" w:rsidRPr="00AF1C4A">
              <w:rPr>
                <w:szCs w:val="22"/>
                <w:lang w:val="fr-FR"/>
              </w:rPr>
              <w:t>objet d</w:t>
            </w:r>
            <w:r w:rsidR="002C61D7">
              <w:rPr>
                <w:szCs w:val="22"/>
                <w:lang w:val="fr-FR"/>
              </w:rPr>
              <w:t>’</w:t>
            </w:r>
            <w:r w:rsidR="00AB46CC" w:rsidRPr="00AF1C4A">
              <w:rPr>
                <w:szCs w:val="22"/>
                <w:lang w:val="fr-FR"/>
              </w:rPr>
              <w:t>un enregistrement ou d</w:t>
            </w:r>
            <w:r w:rsidR="002C61D7">
              <w:rPr>
                <w:szCs w:val="22"/>
                <w:lang w:val="fr-FR"/>
              </w:rPr>
              <w:t>’</w:t>
            </w:r>
            <w:r w:rsidR="00AB46CC" w:rsidRPr="00AF1C4A">
              <w:rPr>
                <w:szCs w:val="22"/>
                <w:lang w:val="fr-FR"/>
              </w:rPr>
              <w:t>une demande d</w:t>
            </w:r>
            <w:r w:rsidR="002C61D7">
              <w:rPr>
                <w:szCs w:val="22"/>
                <w:lang w:val="fr-FR"/>
              </w:rPr>
              <w:t>’</w:t>
            </w:r>
            <w:r w:rsidR="00AB46CC" w:rsidRPr="00AF1C4A">
              <w:rPr>
                <w:szCs w:val="22"/>
                <w:lang w:val="fr-FR"/>
              </w:rPr>
              <w:t>enregistrement pour les mêmes produits ou services.</w:t>
            </w:r>
          </w:p>
          <w:p w:rsidR="005E534A" w:rsidRPr="00AF1C4A" w:rsidRDefault="005E534A" w:rsidP="000C2E1B">
            <w:pPr>
              <w:ind w:left="567" w:hanging="567"/>
              <w:rPr>
                <w:lang w:val="fr-FR"/>
              </w:rPr>
            </w:pPr>
          </w:p>
        </w:tc>
      </w:tr>
      <w:tr w:rsidR="005E534A" w:rsidRPr="000D74A7" w:rsidTr="008C7187">
        <w:tc>
          <w:tcPr>
            <w:tcW w:w="6988" w:type="dxa"/>
            <w:vMerge/>
          </w:tcPr>
          <w:p w:rsidR="005E534A" w:rsidRPr="00AF1C4A" w:rsidRDefault="005E534A" w:rsidP="000C2E1B">
            <w:pPr>
              <w:pStyle w:val="ONUME"/>
              <w:rPr>
                <w:b/>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Signes identiques à une marque antérieure faisant l</w:t>
            </w:r>
            <w:r w:rsidR="002C61D7">
              <w:rPr>
                <w:szCs w:val="22"/>
                <w:lang w:val="fr-FR"/>
              </w:rPr>
              <w:t>’</w:t>
            </w:r>
            <w:r w:rsidR="00AB46CC" w:rsidRPr="00AF1C4A">
              <w:rPr>
                <w:szCs w:val="22"/>
                <w:lang w:val="fr-FR"/>
              </w:rPr>
              <w:t>objet d</w:t>
            </w:r>
            <w:r w:rsidR="002C61D7">
              <w:rPr>
                <w:szCs w:val="22"/>
                <w:lang w:val="fr-FR"/>
              </w:rPr>
              <w:t>’</w:t>
            </w:r>
            <w:r w:rsidR="00AB46CC" w:rsidRPr="00AF1C4A">
              <w:rPr>
                <w:szCs w:val="22"/>
                <w:lang w:val="fr-FR"/>
              </w:rPr>
              <w:t>un enregistrement ou d</w:t>
            </w:r>
            <w:r w:rsidR="002C61D7">
              <w:rPr>
                <w:szCs w:val="22"/>
                <w:lang w:val="fr-FR"/>
              </w:rPr>
              <w:t>’</w:t>
            </w:r>
            <w:r w:rsidR="00AB46CC" w:rsidRPr="00AF1C4A">
              <w:rPr>
                <w:szCs w:val="22"/>
                <w:lang w:val="fr-FR"/>
              </w:rPr>
              <w:t>une demande d</w:t>
            </w:r>
            <w:r w:rsidR="002C61D7">
              <w:rPr>
                <w:szCs w:val="22"/>
                <w:lang w:val="fr-FR"/>
              </w:rPr>
              <w:t>’</w:t>
            </w:r>
            <w:r w:rsidR="00AB46CC" w:rsidRPr="00AF1C4A">
              <w:rPr>
                <w:szCs w:val="22"/>
                <w:lang w:val="fr-FR"/>
              </w:rPr>
              <w:t>enregistrement pour des produits ou des services similaires.</w:t>
            </w:r>
          </w:p>
          <w:p w:rsidR="005E534A" w:rsidRPr="00AF1C4A" w:rsidRDefault="005E534A" w:rsidP="000C2E1B">
            <w:pPr>
              <w:ind w:left="567" w:hanging="567"/>
              <w:rPr>
                <w:lang w:val="fr-FR"/>
              </w:rPr>
            </w:pPr>
          </w:p>
        </w:tc>
      </w:tr>
      <w:tr w:rsidR="005E534A" w:rsidRPr="000D74A7" w:rsidTr="008C7187">
        <w:tc>
          <w:tcPr>
            <w:tcW w:w="6988" w:type="dxa"/>
            <w:vMerge/>
          </w:tcPr>
          <w:p w:rsidR="005E534A" w:rsidRPr="00AF1C4A" w:rsidRDefault="005E534A" w:rsidP="000C2E1B">
            <w:pPr>
              <w:pStyle w:val="ONUME"/>
              <w:rPr>
                <w:b/>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Signes similaires à une marque antérieure faisant l</w:t>
            </w:r>
            <w:r w:rsidR="002C61D7">
              <w:rPr>
                <w:szCs w:val="22"/>
                <w:lang w:val="fr-FR"/>
              </w:rPr>
              <w:t>’</w:t>
            </w:r>
            <w:r w:rsidR="00AB46CC" w:rsidRPr="00AF1C4A">
              <w:rPr>
                <w:szCs w:val="22"/>
                <w:lang w:val="fr-FR"/>
              </w:rPr>
              <w:t>objet d</w:t>
            </w:r>
            <w:r w:rsidR="002C61D7">
              <w:rPr>
                <w:szCs w:val="22"/>
                <w:lang w:val="fr-FR"/>
              </w:rPr>
              <w:t>’</w:t>
            </w:r>
            <w:r w:rsidR="00AB46CC" w:rsidRPr="00AF1C4A">
              <w:rPr>
                <w:szCs w:val="22"/>
                <w:lang w:val="fr-FR"/>
              </w:rPr>
              <w:t>un enregistrement ou d</w:t>
            </w:r>
            <w:r w:rsidR="002C61D7">
              <w:rPr>
                <w:szCs w:val="22"/>
                <w:lang w:val="fr-FR"/>
              </w:rPr>
              <w:t>’</w:t>
            </w:r>
            <w:r w:rsidR="00AB46CC" w:rsidRPr="00AF1C4A">
              <w:rPr>
                <w:szCs w:val="22"/>
                <w:lang w:val="fr-FR"/>
              </w:rPr>
              <w:t>une demande d</w:t>
            </w:r>
            <w:r w:rsidR="002C61D7">
              <w:rPr>
                <w:szCs w:val="22"/>
                <w:lang w:val="fr-FR"/>
              </w:rPr>
              <w:t>’</w:t>
            </w:r>
            <w:r w:rsidR="00AB46CC" w:rsidRPr="00AF1C4A">
              <w:rPr>
                <w:szCs w:val="22"/>
                <w:lang w:val="fr-FR"/>
              </w:rPr>
              <w:t>enregistrement pour les mêmes produits ou services.</w:t>
            </w:r>
          </w:p>
          <w:p w:rsidR="005E534A" w:rsidRPr="00AF1C4A" w:rsidRDefault="005E534A" w:rsidP="000C2E1B">
            <w:pPr>
              <w:ind w:left="567" w:hanging="567"/>
              <w:rPr>
                <w:lang w:val="fr-FR"/>
              </w:rPr>
            </w:pPr>
          </w:p>
        </w:tc>
      </w:tr>
      <w:tr w:rsidR="005E534A" w:rsidRPr="000D74A7" w:rsidTr="008C7187">
        <w:tc>
          <w:tcPr>
            <w:tcW w:w="6988" w:type="dxa"/>
            <w:vMerge/>
          </w:tcPr>
          <w:p w:rsidR="005E534A" w:rsidRPr="00AF1C4A" w:rsidRDefault="005E534A" w:rsidP="000C2E1B">
            <w:pPr>
              <w:pStyle w:val="ONUME"/>
              <w:rPr>
                <w:b/>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Signes similaires à une marque antérieure faisant l</w:t>
            </w:r>
            <w:r w:rsidR="002C61D7">
              <w:rPr>
                <w:szCs w:val="22"/>
                <w:lang w:val="fr-FR"/>
              </w:rPr>
              <w:t>’</w:t>
            </w:r>
            <w:r w:rsidR="00AB46CC" w:rsidRPr="00AF1C4A">
              <w:rPr>
                <w:szCs w:val="22"/>
                <w:lang w:val="fr-FR"/>
              </w:rPr>
              <w:t>objet d</w:t>
            </w:r>
            <w:r w:rsidR="002C61D7">
              <w:rPr>
                <w:szCs w:val="22"/>
                <w:lang w:val="fr-FR"/>
              </w:rPr>
              <w:t>’</w:t>
            </w:r>
            <w:r w:rsidR="00AB46CC" w:rsidRPr="00AF1C4A">
              <w:rPr>
                <w:szCs w:val="22"/>
                <w:lang w:val="fr-FR"/>
              </w:rPr>
              <w:t>un enregistrement ou d</w:t>
            </w:r>
            <w:r w:rsidR="002C61D7">
              <w:rPr>
                <w:szCs w:val="22"/>
                <w:lang w:val="fr-FR"/>
              </w:rPr>
              <w:t>’</w:t>
            </w:r>
            <w:r w:rsidR="00AB46CC" w:rsidRPr="00AF1C4A">
              <w:rPr>
                <w:szCs w:val="22"/>
                <w:lang w:val="fr-FR"/>
              </w:rPr>
              <w:t>une demande d</w:t>
            </w:r>
            <w:r w:rsidR="002C61D7">
              <w:rPr>
                <w:szCs w:val="22"/>
                <w:lang w:val="fr-FR"/>
              </w:rPr>
              <w:t>’</w:t>
            </w:r>
            <w:r w:rsidR="00AB46CC" w:rsidRPr="00AF1C4A">
              <w:rPr>
                <w:szCs w:val="22"/>
                <w:lang w:val="fr-FR"/>
              </w:rPr>
              <w:t>enregistrement pour des produits ou des services similaires.</w:t>
            </w:r>
          </w:p>
          <w:p w:rsidR="005E534A" w:rsidRPr="00AF1C4A" w:rsidRDefault="005E534A" w:rsidP="000C2E1B">
            <w:pPr>
              <w:ind w:left="567" w:hanging="567"/>
              <w:rPr>
                <w:lang w:val="fr-FR"/>
              </w:rPr>
            </w:pPr>
          </w:p>
        </w:tc>
      </w:tr>
      <w:tr w:rsidR="005E534A" w:rsidRPr="000D74A7" w:rsidTr="008C7187">
        <w:tc>
          <w:tcPr>
            <w:tcW w:w="6988" w:type="dxa"/>
            <w:vMerge/>
          </w:tcPr>
          <w:p w:rsidR="005E534A" w:rsidRPr="00AF1C4A" w:rsidRDefault="005E534A" w:rsidP="000C2E1B">
            <w:pPr>
              <w:pStyle w:val="ONUME"/>
              <w:rPr>
                <w:b/>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Signes identiques ou similaires à une marque notoire.</w:t>
            </w:r>
          </w:p>
          <w:p w:rsidR="005E534A" w:rsidRPr="00AF1C4A" w:rsidRDefault="005E534A" w:rsidP="000C2E1B">
            <w:pPr>
              <w:ind w:left="567" w:hanging="567"/>
              <w:rPr>
                <w:lang w:val="fr-FR"/>
              </w:rPr>
            </w:pPr>
          </w:p>
        </w:tc>
      </w:tr>
      <w:tr w:rsidR="005E534A" w:rsidRPr="00AF1C4A" w:rsidTr="008C7187">
        <w:tc>
          <w:tcPr>
            <w:tcW w:w="6988" w:type="dxa"/>
            <w:vMerge/>
          </w:tcPr>
          <w:p w:rsidR="005E534A" w:rsidRPr="00AF1C4A" w:rsidRDefault="005E534A" w:rsidP="000C2E1B">
            <w:pPr>
              <w:pStyle w:val="ONUME"/>
              <w:rPr>
                <w:b/>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 xml:space="preserve">Autre </w:t>
            </w:r>
            <w:r w:rsidR="00BB2E43">
              <w:rPr>
                <w:szCs w:val="22"/>
                <w:lang w:val="fr-FR"/>
              </w:rPr>
              <w:t>– veuillez préciser</w:t>
            </w:r>
            <w:r w:rsidR="002C61D7">
              <w:rPr>
                <w:szCs w:val="22"/>
                <w:lang w:val="fr-FR"/>
              </w:rPr>
              <w:t> :</w:t>
            </w:r>
          </w:p>
          <w:p w:rsidR="005E534A" w:rsidRPr="00AF1C4A" w:rsidRDefault="005E534A" w:rsidP="000C2E1B">
            <w:pPr>
              <w:ind w:left="567" w:hanging="567"/>
              <w:rPr>
                <w:lang w:val="fr-FR"/>
              </w:rPr>
            </w:pPr>
          </w:p>
        </w:tc>
      </w:tr>
      <w:tr w:rsidR="005E534A" w:rsidRPr="000D74A7" w:rsidTr="008C7187">
        <w:tc>
          <w:tcPr>
            <w:tcW w:w="6988" w:type="dxa"/>
          </w:tcPr>
          <w:p w:rsidR="005E534A" w:rsidRPr="00AF1C4A" w:rsidRDefault="00AB46CC" w:rsidP="008277B5">
            <w:pPr>
              <w:pStyle w:val="ONUME"/>
              <w:rPr>
                <w:b/>
                <w:lang w:val="fr-FR"/>
              </w:rPr>
            </w:pPr>
            <w:bookmarkStart w:id="78" w:name="_Ref66806901"/>
            <w:r w:rsidRPr="00AF1C4A">
              <w:rPr>
                <w:b/>
                <w:lang w:val="fr-FR"/>
              </w:rPr>
              <w:t>Si l</w:t>
            </w:r>
            <w:r w:rsidR="002C61D7">
              <w:rPr>
                <w:b/>
                <w:lang w:val="fr-FR"/>
              </w:rPr>
              <w:t>’</w:t>
            </w:r>
            <w:r w:rsidRPr="00AF1C4A">
              <w:rPr>
                <w:b/>
                <w:lang w:val="fr-FR"/>
              </w:rPr>
              <w:t xml:space="preserve">Office </w:t>
            </w:r>
            <w:r w:rsidR="008277B5" w:rsidRPr="00AF1C4A">
              <w:rPr>
                <w:b/>
                <w:lang w:val="fr-FR"/>
              </w:rPr>
              <w:t>possède</w:t>
            </w:r>
            <w:r w:rsidRPr="00AF1C4A">
              <w:rPr>
                <w:b/>
                <w:lang w:val="fr-FR"/>
              </w:rPr>
              <w:t xml:space="preserve"> une liste de marques notoires, veuillez fournir un lien vers la liste</w:t>
            </w:r>
            <w:r w:rsidR="002C61D7">
              <w:rPr>
                <w:b/>
                <w:lang w:val="fr-FR"/>
              </w:rPr>
              <w:t> :</w:t>
            </w:r>
            <w:bookmarkEnd w:id="78"/>
            <w:r w:rsidR="00CF5D84" w:rsidRPr="00AF1C4A">
              <w:rPr>
                <w:b/>
                <w:lang w:val="fr-FR"/>
              </w:rPr>
              <w:t xml:space="preserve"> </w:t>
            </w:r>
          </w:p>
        </w:tc>
        <w:tc>
          <w:tcPr>
            <w:tcW w:w="6988" w:type="dxa"/>
          </w:tcPr>
          <w:p w:rsidR="00140D62" w:rsidRPr="00AF1C4A" w:rsidRDefault="00140D62" w:rsidP="000C2E1B">
            <w:pPr>
              <w:ind w:left="567" w:hanging="567"/>
              <w:rPr>
                <w:szCs w:val="22"/>
                <w:lang w:val="fr-FR"/>
              </w:rPr>
            </w:pPr>
          </w:p>
          <w:p w:rsidR="00584429" w:rsidRPr="00AF1C4A" w:rsidRDefault="00584429" w:rsidP="000C2E1B">
            <w:pPr>
              <w:ind w:left="567" w:hanging="567"/>
              <w:rPr>
                <w:szCs w:val="22"/>
                <w:lang w:val="fr-FR"/>
              </w:rPr>
            </w:pPr>
          </w:p>
        </w:tc>
      </w:tr>
    </w:tbl>
    <w:p w:rsidR="00B02B92" w:rsidRPr="00AF1C4A" w:rsidRDefault="00AB46CC" w:rsidP="00AB46CC">
      <w:pPr>
        <w:pStyle w:val="Heading3"/>
        <w:shd w:val="clear" w:color="auto" w:fill="DBE5F1" w:themeFill="accent1" w:themeFillTint="33"/>
        <w:rPr>
          <w:szCs w:val="22"/>
          <w:lang w:val="fr-FR"/>
        </w:rPr>
      </w:pPr>
      <w:bookmarkStart w:id="79" w:name="_Toc76650050"/>
      <w:bookmarkStart w:id="80" w:name="_Toc39592942"/>
      <w:bookmarkStart w:id="81" w:name="_Toc50988599"/>
      <w:r w:rsidRPr="00AF1C4A">
        <w:rPr>
          <w:szCs w:val="22"/>
          <w:lang w:val="fr-FR"/>
        </w:rPr>
        <w:t>Lettre de consentement du titulaire de droits antérieurs</w:t>
      </w:r>
      <w:bookmarkEnd w:id="79"/>
    </w:p>
    <w:p w:rsidR="00C102D7" w:rsidRPr="00AF1C4A" w:rsidRDefault="00C102D7" w:rsidP="004223AC">
      <w:pPr>
        <w:keepNext/>
        <w:rPr>
          <w:lang w:val="fr-FR"/>
        </w:rPr>
      </w:pPr>
    </w:p>
    <w:tbl>
      <w:tblPr>
        <w:tblStyle w:val="TableGridLight"/>
        <w:tblW w:w="0" w:type="auto"/>
        <w:tblLook w:val="04A0" w:firstRow="1" w:lastRow="0" w:firstColumn="1" w:lastColumn="0" w:noHBand="0" w:noVBand="1"/>
      </w:tblPr>
      <w:tblGrid>
        <w:gridCol w:w="6988"/>
        <w:gridCol w:w="6988"/>
      </w:tblGrid>
      <w:tr w:rsidR="005E534A" w:rsidRPr="00AF1C4A" w:rsidTr="008C7187">
        <w:tc>
          <w:tcPr>
            <w:tcW w:w="6988" w:type="dxa"/>
            <w:vMerge w:val="restart"/>
          </w:tcPr>
          <w:bookmarkEnd w:id="80"/>
          <w:bookmarkEnd w:id="81"/>
          <w:p w:rsidR="005E534A" w:rsidRPr="00AF1C4A" w:rsidRDefault="00AB46CC" w:rsidP="00AB46CC">
            <w:pPr>
              <w:pStyle w:val="ONUME"/>
              <w:keepNext/>
              <w:rPr>
                <w:b/>
                <w:lang w:val="fr-FR"/>
              </w:rPr>
            </w:pPr>
            <w:r w:rsidRPr="00AF1C4A">
              <w:rPr>
                <w:b/>
                <w:lang w:val="fr-FR"/>
              </w:rPr>
              <w:t>L</w:t>
            </w:r>
            <w:r w:rsidR="002C61D7">
              <w:rPr>
                <w:b/>
                <w:lang w:val="fr-FR"/>
              </w:rPr>
              <w:t>’</w:t>
            </w:r>
            <w:r w:rsidRPr="00AF1C4A">
              <w:rPr>
                <w:b/>
                <w:lang w:val="fr-FR"/>
              </w:rPr>
              <w:t>Office accepte</w:t>
            </w:r>
            <w:r w:rsidR="002C61D7">
              <w:rPr>
                <w:b/>
                <w:lang w:val="fr-FR"/>
              </w:rPr>
              <w:t>-</w:t>
            </w:r>
            <w:r w:rsidRPr="00AF1C4A">
              <w:rPr>
                <w:b/>
                <w:lang w:val="fr-FR"/>
              </w:rPr>
              <w:t>t</w:t>
            </w:r>
            <w:r w:rsidR="002C61D7">
              <w:rPr>
                <w:b/>
                <w:lang w:val="fr-FR"/>
              </w:rPr>
              <w:t>-</w:t>
            </w:r>
            <w:r w:rsidRPr="00AF1C4A">
              <w:rPr>
                <w:b/>
                <w:lang w:val="fr-FR"/>
              </w:rPr>
              <w:t>il des lettres de consentement pour surmonter un refus fondé sur des droits antérieurs?</w:t>
            </w:r>
          </w:p>
        </w:tc>
        <w:tc>
          <w:tcPr>
            <w:tcW w:w="6988" w:type="dxa"/>
          </w:tcPr>
          <w:p w:rsidR="00B02B92" w:rsidRPr="00AF1C4A" w:rsidRDefault="005E534A" w:rsidP="00AB46CC">
            <w:pPr>
              <w:keepNext/>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Oui.</w:t>
            </w:r>
          </w:p>
          <w:p w:rsidR="005E534A" w:rsidRPr="00AF1C4A" w:rsidRDefault="005E534A" w:rsidP="004223AC">
            <w:pPr>
              <w:keepNext/>
              <w:ind w:left="567" w:hanging="567"/>
              <w:rPr>
                <w:szCs w:val="22"/>
                <w:lang w:val="fr-FR"/>
              </w:rPr>
            </w:pPr>
          </w:p>
        </w:tc>
      </w:tr>
      <w:tr w:rsidR="005E534A" w:rsidRPr="000D74A7" w:rsidTr="008C7187">
        <w:tc>
          <w:tcPr>
            <w:tcW w:w="6988" w:type="dxa"/>
            <w:vMerge/>
          </w:tcPr>
          <w:p w:rsidR="005E534A" w:rsidRPr="00AF1C4A" w:rsidRDefault="005E534A" w:rsidP="000C2E1B">
            <w:pPr>
              <w:pStyle w:val="ONUME"/>
              <w:rPr>
                <w:b/>
                <w:szCs w:val="22"/>
                <w:lang w:val="fr-FR"/>
              </w:rPr>
            </w:pPr>
          </w:p>
        </w:tc>
        <w:tc>
          <w:tcPr>
            <w:tcW w:w="6988" w:type="dxa"/>
          </w:tcPr>
          <w:p w:rsidR="00140D6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Non</w:t>
            </w:r>
            <w:r w:rsidR="003E738D">
              <w:rPr>
                <w:szCs w:val="22"/>
                <w:lang w:val="fr-FR"/>
              </w:rPr>
              <w:t>.</w:t>
            </w:r>
            <w:r w:rsidR="00AB46CC" w:rsidRPr="00AF1C4A">
              <w:rPr>
                <w:szCs w:val="22"/>
                <w:lang w:val="fr-FR"/>
              </w:rPr>
              <w:t xml:space="preserve"> </w:t>
            </w:r>
            <w:r w:rsidR="00D229F2">
              <w:rPr>
                <w:szCs w:val="22"/>
                <w:lang w:val="fr-FR"/>
              </w:rPr>
              <w:t xml:space="preserve"> </w:t>
            </w:r>
            <w:r w:rsidR="003E738D">
              <w:rPr>
                <w:szCs w:val="22"/>
                <w:lang w:val="fr-FR"/>
              </w:rPr>
              <w:br/>
            </w:r>
            <w:r w:rsidR="00AB46CC" w:rsidRPr="00695028">
              <w:rPr>
                <w:i/>
                <w:szCs w:val="22"/>
                <w:lang w:val="fr-FR"/>
              </w:rPr>
              <w:t>[</w:t>
            </w:r>
            <w:r w:rsidR="00695028" w:rsidRPr="00C8529B">
              <w:rPr>
                <w:i/>
                <w:szCs w:val="22"/>
                <w:lang w:val="fr-FR"/>
              </w:rPr>
              <w:t>V</w:t>
            </w:r>
            <w:r w:rsidR="00AB46CC" w:rsidRPr="00C8529B">
              <w:rPr>
                <w:i/>
                <w:szCs w:val="22"/>
                <w:lang w:val="fr-FR"/>
              </w:rPr>
              <w:t>euillez passer à la question</w:t>
            </w:r>
            <w:r w:rsidR="008277B5" w:rsidRPr="00C8529B">
              <w:rPr>
                <w:i/>
                <w:szCs w:val="22"/>
                <w:lang w:val="fr-FR"/>
              </w:rPr>
              <w:t> </w:t>
            </w:r>
            <w:r w:rsidR="00315381" w:rsidRPr="00315381">
              <w:rPr>
                <w:i/>
                <w:color w:val="0000FF"/>
                <w:szCs w:val="22"/>
                <w:lang w:val="fr-FR"/>
              </w:rPr>
              <w:fldChar w:fldCharType="begin"/>
            </w:r>
            <w:r w:rsidR="00315381" w:rsidRPr="00315381">
              <w:rPr>
                <w:i/>
                <w:color w:val="0000FF"/>
                <w:szCs w:val="22"/>
                <w:lang w:val="fr-FR"/>
              </w:rPr>
              <w:instrText xml:space="preserve"> REF _Ref66866217 \r \h </w:instrText>
            </w:r>
            <w:r w:rsidR="00315381" w:rsidRPr="00315381">
              <w:rPr>
                <w:i/>
                <w:color w:val="0000FF"/>
                <w:szCs w:val="22"/>
                <w:lang w:val="fr-FR"/>
              </w:rPr>
            </w:r>
            <w:r w:rsidR="00315381" w:rsidRPr="00315381">
              <w:rPr>
                <w:i/>
                <w:color w:val="0000FF"/>
                <w:szCs w:val="22"/>
                <w:lang w:val="fr-FR"/>
              </w:rPr>
              <w:fldChar w:fldCharType="separate"/>
            </w:r>
            <w:r w:rsidR="00542624">
              <w:rPr>
                <w:i/>
                <w:color w:val="0000FF"/>
                <w:szCs w:val="22"/>
                <w:lang w:val="fr-FR"/>
              </w:rPr>
              <w:t>44</w:t>
            </w:r>
            <w:r w:rsidR="00315381" w:rsidRPr="00315381">
              <w:rPr>
                <w:i/>
                <w:color w:val="0000FF"/>
                <w:szCs w:val="22"/>
                <w:lang w:val="fr-FR"/>
              </w:rPr>
              <w:fldChar w:fldCharType="end"/>
            </w:r>
            <w:r w:rsidR="00695028" w:rsidRPr="00C8529B">
              <w:rPr>
                <w:i/>
                <w:szCs w:val="22"/>
                <w:lang w:val="fr-FR"/>
              </w:rPr>
              <w:t>.</w:t>
            </w:r>
            <w:r w:rsidR="00AB46CC" w:rsidRPr="00C8529B">
              <w:rPr>
                <w:i/>
                <w:szCs w:val="22"/>
                <w:lang w:val="fr-FR"/>
              </w:rPr>
              <w:t>]</w:t>
            </w:r>
          </w:p>
          <w:p w:rsidR="005E534A" w:rsidRPr="00AF1C4A" w:rsidRDefault="005E534A" w:rsidP="000C2E1B">
            <w:pPr>
              <w:ind w:left="567" w:hanging="567"/>
              <w:rPr>
                <w:szCs w:val="22"/>
                <w:lang w:val="fr-FR"/>
              </w:rPr>
            </w:pPr>
          </w:p>
        </w:tc>
      </w:tr>
      <w:tr w:rsidR="005E534A" w:rsidRPr="00AF1C4A" w:rsidTr="008C7187">
        <w:tc>
          <w:tcPr>
            <w:tcW w:w="6988" w:type="dxa"/>
            <w:vMerge w:val="restart"/>
          </w:tcPr>
          <w:p w:rsidR="005E534A" w:rsidRPr="00AF1C4A" w:rsidRDefault="00AB46CC" w:rsidP="00AB46CC">
            <w:pPr>
              <w:pStyle w:val="ONUME"/>
              <w:rPr>
                <w:b/>
                <w:szCs w:val="22"/>
                <w:lang w:val="fr-FR"/>
              </w:rPr>
            </w:pPr>
            <w:r w:rsidRPr="00AF1C4A">
              <w:rPr>
                <w:b/>
                <w:szCs w:val="22"/>
                <w:lang w:val="fr-FR"/>
              </w:rPr>
              <w:t>L</w:t>
            </w:r>
            <w:r w:rsidR="002C61D7">
              <w:rPr>
                <w:b/>
                <w:szCs w:val="22"/>
                <w:lang w:val="fr-FR"/>
              </w:rPr>
              <w:t>’</w:t>
            </w:r>
            <w:r w:rsidRPr="00AF1C4A">
              <w:rPr>
                <w:b/>
                <w:szCs w:val="22"/>
                <w:lang w:val="fr-FR"/>
              </w:rPr>
              <w:t>Office exige</w:t>
            </w:r>
            <w:r w:rsidR="002C61D7">
              <w:rPr>
                <w:b/>
                <w:szCs w:val="22"/>
                <w:lang w:val="fr-FR"/>
              </w:rPr>
              <w:t>-</w:t>
            </w:r>
            <w:r w:rsidRPr="00AF1C4A">
              <w:rPr>
                <w:b/>
                <w:szCs w:val="22"/>
                <w:lang w:val="fr-FR"/>
              </w:rPr>
              <w:t>t</w:t>
            </w:r>
            <w:r w:rsidR="002C61D7">
              <w:rPr>
                <w:b/>
                <w:szCs w:val="22"/>
                <w:lang w:val="fr-FR"/>
              </w:rPr>
              <w:t>-</w:t>
            </w:r>
            <w:r w:rsidRPr="00AF1C4A">
              <w:rPr>
                <w:b/>
                <w:szCs w:val="22"/>
                <w:lang w:val="fr-FR"/>
              </w:rPr>
              <w:t>il l</w:t>
            </w:r>
            <w:r w:rsidR="002C61D7">
              <w:rPr>
                <w:b/>
                <w:szCs w:val="22"/>
                <w:lang w:val="fr-FR"/>
              </w:rPr>
              <w:t>’</w:t>
            </w:r>
            <w:r w:rsidRPr="00AF1C4A">
              <w:rPr>
                <w:b/>
                <w:szCs w:val="22"/>
                <w:lang w:val="fr-FR"/>
              </w:rPr>
              <w:t>original de la lettre de consentement?</w:t>
            </w:r>
          </w:p>
        </w:tc>
        <w:tc>
          <w:tcPr>
            <w:tcW w:w="6988" w:type="dxa"/>
          </w:tcPr>
          <w:p w:rsidR="00140D6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Oui.</w:t>
            </w:r>
          </w:p>
          <w:p w:rsidR="005E534A" w:rsidRPr="00AF1C4A" w:rsidRDefault="005E534A" w:rsidP="000C2E1B">
            <w:pPr>
              <w:ind w:left="567" w:hanging="567"/>
              <w:rPr>
                <w:szCs w:val="22"/>
                <w:lang w:val="fr-FR"/>
              </w:rPr>
            </w:pPr>
          </w:p>
        </w:tc>
      </w:tr>
      <w:tr w:rsidR="005E534A" w:rsidRPr="000D74A7" w:rsidTr="008C7187">
        <w:tc>
          <w:tcPr>
            <w:tcW w:w="6988" w:type="dxa"/>
            <w:vMerge/>
          </w:tcPr>
          <w:p w:rsidR="005E534A" w:rsidRPr="00AF1C4A" w:rsidRDefault="005E534A" w:rsidP="000C2E1B">
            <w:pPr>
              <w:pStyle w:val="ONUME"/>
              <w:rPr>
                <w:b/>
                <w:szCs w:val="22"/>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Oui, mais une copie de la lettre de consentement suffira pour respecter le délai, à condition que l</w:t>
            </w:r>
            <w:r w:rsidR="002C61D7">
              <w:rPr>
                <w:szCs w:val="22"/>
                <w:lang w:val="fr-FR"/>
              </w:rPr>
              <w:t>’</w:t>
            </w:r>
            <w:r w:rsidR="00AB46CC" w:rsidRPr="00AF1C4A">
              <w:rPr>
                <w:szCs w:val="22"/>
                <w:lang w:val="fr-FR"/>
              </w:rPr>
              <w:t xml:space="preserve">original soit </w:t>
            </w:r>
            <w:r w:rsidR="008277B5" w:rsidRPr="00AF1C4A">
              <w:rPr>
                <w:szCs w:val="22"/>
                <w:lang w:val="fr-FR"/>
              </w:rPr>
              <w:t>re</w:t>
            </w:r>
            <w:r w:rsidR="00AB46CC" w:rsidRPr="00AF1C4A">
              <w:rPr>
                <w:szCs w:val="22"/>
                <w:lang w:val="fr-FR"/>
              </w:rPr>
              <w:t>mis ultérieurement, dans un délai déterminé (veuillez préciser le délai)</w:t>
            </w:r>
            <w:r w:rsidR="002C61D7">
              <w:rPr>
                <w:szCs w:val="22"/>
                <w:lang w:val="fr-FR"/>
              </w:rPr>
              <w:t> :</w:t>
            </w:r>
          </w:p>
          <w:p w:rsidR="005E534A" w:rsidRPr="00AF1C4A" w:rsidRDefault="005E534A" w:rsidP="000C2E1B">
            <w:pPr>
              <w:ind w:left="567" w:hanging="567"/>
              <w:rPr>
                <w:szCs w:val="22"/>
                <w:lang w:val="fr-FR"/>
              </w:rPr>
            </w:pPr>
          </w:p>
        </w:tc>
      </w:tr>
      <w:tr w:rsidR="005E534A" w:rsidRPr="00AF1C4A" w:rsidTr="008C7187">
        <w:tc>
          <w:tcPr>
            <w:tcW w:w="6988" w:type="dxa"/>
            <w:vMerge/>
          </w:tcPr>
          <w:p w:rsidR="005E534A" w:rsidRPr="00AF1C4A" w:rsidRDefault="005E534A" w:rsidP="000C2E1B">
            <w:pPr>
              <w:pStyle w:val="ONUME"/>
              <w:rPr>
                <w:b/>
                <w:szCs w:val="22"/>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Non, une copie suffira.</w:t>
            </w:r>
          </w:p>
          <w:p w:rsidR="005E534A" w:rsidRPr="00AF1C4A" w:rsidRDefault="005E534A" w:rsidP="000C2E1B">
            <w:pPr>
              <w:ind w:left="567" w:hanging="567"/>
              <w:rPr>
                <w:szCs w:val="22"/>
                <w:lang w:val="fr-FR"/>
              </w:rPr>
            </w:pPr>
          </w:p>
        </w:tc>
      </w:tr>
      <w:tr w:rsidR="005E534A" w:rsidRPr="00AF1C4A" w:rsidTr="008C7187">
        <w:tc>
          <w:tcPr>
            <w:tcW w:w="6988" w:type="dxa"/>
            <w:vMerge w:val="restart"/>
          </w:tcPr>
          <w:p w:rsidR="005E534A" w:rsidRPr="00AF1C4A" w:rsidRDefault="00AB46CC">
            <w:pPr>
              <w:pStyle w:val="ONUME"/>
              <w:rPr>
                <w:b/>
                <w:szCs w:val="22"/>
                <w:lang w:val="fr-FR"/>
              </w:rPr>
            </w:pPr>
            <w:r w:rsidRPr="00AF1C4A">
              <w:rPr>
                <w:b/>
                <w:szCs w:val="22"/>
                <w:lang w:val="fr-FR"/>
              </w:rPr>
              <w:t>Une lettre de consentement</w:t>
            </w:r>
            <w:r w:rsidR="008277B5" w:rsidRPr="00AF1C4A">
              <w:rPr>
                <w:b/>
                <w:szCs w:val="22"/>
                <w:lang w:val="fr-FR"/>
              </w:rPr>
              <w:t xml:space="preserve"> permet</w:t>
            </w:r>
            <w:r w:rsidR="002C61D7">
              <w:rPr>
                <w:b/>
                <w:szCs w:val="22"/>
                <w:lang w:val="fr-FR"/>
              </w:rPr>
              <w:t>-</w:t>
            </w:r>
            <w:r w:rsidR="008277B5" w:rsidRPr="00AF1C4A">
              <w:rPr>
                <w:b/>
                <w:szCs w:val="22"/>
                <w:lang w:val="fr-FR"/>
              </w:rPr>
              <w:t>elle de</w:t>
            </w:r>
            <w:r w:rsidRPr="00AF1C4A">
              <w:rPr>
                <w:b/>
                <w:szCs w:val="22"/>
                <w:lang w:val="fr-FR"/>
              </w:rPr>
              <w:t xml:space="preserve"> surmonte</w:t>
            </w:r>
            <w:r w:rsidR="008277B5" w:rsidRPr="00AF1C4A">
              <w:rPr>
                <w:b/>
                <w:szCs w:val="22"/>
                <w:lang w:val="fr-FR"/>
              </w:rPr>
              <w:t xml:space="preserve">r </w:t>
            </w:r>
            <w:r w:rsidRPr="00AF1C4A">
              <w:rPr>
                <w:b/>
                <w:szCs w:val="22"/>
                <w:lang w:val="fr-FR"/>
              </w:rPr>
              <w:t xml:space="preserve">automatiquement le refus, par exemple, même lorsque les marques </w:t>
            </w:r>
            <w:r w:rsidR="00695FAF">
              <w:rPr>
                <w:b/>
                <w:szCs w:val="22"/>
                <w:lang w:val="fr-FR"/>
              </w:rPr>
              <w:t>et les</w:t>
            </w:r>
            <w:r w:rsidRPr="00AF1C4A">
              <w:rPr>
                <w:b/>
                <w:szCs w:val="22"/>
                <w:lang w:val="fr-FR"/>
              </w:rPr>
              <w:t xml:space="preserve"> produits ou services </w:t>
            </w:r>
            <w:r w:rsidR="00704321">
              <w:rPr>
                <w:b/>
                <w:szCs w:val="22"/>
                <w:lang w:val="fr-FR"/>
              </w:rPr>
              <w:t xml:space="preserve">sont </w:t>
            </w:r>
            <w:r w:rsidRPr="00AF1C4A">
              <w:rPr>
                <w:b/>
                <w:szCs w:val="22"/>
                <w:lang w:val="fr-FR"/>
              </w:rPr>
              <w:t>identiques?</w:t>
            </w: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Oui.</w:t>
            </w:r>
          </w:p>
          <w:p w:rsidR="005E534A" w:rsidRPr="00AF1C4A" w:rsidRDefault="005E534A" w:rsidP="000C2E1B">
            <w:pPr>
              <w:ind w:left="567" w:hanging="567"/>
              <w:rPr>
                <w:szCs w:val="22"/>
                <w:lang w:val="fr-FR"/>
              </w:rPr>
            </w:pPr>
          </w:p>
        </w:tc>
      </w:tr>
      <w:tr w:rsidR="005E534A" w:rsidRPr="00AF1C4A" w:rsidTr="008C7187">
        <w:tc>
          <w:tcPr>
            <w:tcW w:w="6988" w:type="dxa"/>
            <w:vMerge/>
          </w:tcPr>
          <w:p w:rsidR="005E534A" w:rsidRPr="00AF1C4A" w:rsidRDefault="005E534A" w:rsidP="000C2E1B">
            <w:pPr>
              <w:pStyle w:val="ONUME"/>
              <w:rPr>
                <w:b/>
                <w:szCs w:val="22"/>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Non</w:t>
            </w:r>
            <w:r w:rsidR="003E738D">
              <w:rPr>
                <w:szCs w:val="22"/>
                <w:lang w:val="fr-FR"/>
              </w:rPr>
              <w:t>.</w:t>
            </w:r>
          </w:p>
          <w:p w:rsidR="005E534A" w:rsidRPr="00AF1C4A" w:rsidRDefault="005E534A" w:rsidP="000C2E1B">
            <w:pPr>
              <w:ind w:left="567" w:hanging="567"/>
              <w:rPr>
                <w:szCs w:val="22"/>
                <w:lang w:val="fr-FR"/>
              </w:rPr>
            </w:pPr>
          </w:p>
        </w:tc>
      </w:tr>
      <w:tr w:rsidR="005E534A" w:rsidRPr="000D74A7" w:rsidTr="008C7187">
        <w:tc>
          <w:tcPr>
            <w:tcW w:w="6988" w:type="dxa"/>
            <w:vMerge w:val="restart"/>
          </w:tcPr>
          <w:p w:rsidR="005E534A" w:rsidRPr="00AF1C4A" w:rsidRDefault="00AB46CC" w:rsidP="00AB46CC">
            <w:pPr>
              <w:pStyle w:val="ONUME"/>
              <w:rPr>
                <w:b/>
                <w:szCs w:val="22"/>
                <w:lang w:val="fr-FR"/>
              </w:rPr>
            </w:pPr>
            <w:r w:rsidRPr="00AF1C4A">
              <w:rPr>
                <w:b/>
                <w:szCs w:val="22"/>
                <w:lang w:val="fr-FR"/>
              </w:rPr>
              <w:t>Veuillez préciser à quel moment une lettre de consentement peut être déposée auprès de l</w:t>
            </w:r>
            <w:r w:rsidR="002C61D7">
              <w:rPr>
                <w:b/>
                <w:szCs w:val="22"/>
                <w:lang w:val="fr-FR"/>
              </w:rPr>
              <w:t>’</w:t>
            </w:r>
            <w:r w:rsidRPr="00AF1C4A">
              <w:rPr>
                <w:b/>
                <w:szCs w:val="22"/>
                <w:lang w:val="fr-FR"/>
              </w:rPr>
              <w:t>Office</w:t>
            </w:r>
            <w:r w:rsidR="002C61D7">
              <w:rPr>
                <w:b/>
                <w:szCs w:val="22"/>
                <w:lang w:val="fr-FR"/>
              </w:rPr>
              <w:t> :</w:t>
            </w:r>
          </w:p>
        </w:tc>
        <w:tc>
          <w:tcPr>
            <w:tcW w:w="6988" w:type="dxa"/>
          </w:tcPr>
          <w:p w:rsidR="005E534A" w:rsidRPr="00AF1C4A" w:rsidRDefault="005E534A" w:rsidP="008277B5">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00AB46CC" w:rsidRPr="00AF1C4A">
              <w:rPr>
                <w:szCs w:val="22"/>
                <w:lang w:val="fr-FR"/>
              </w:rPr>
              <w:tab/>
              <w:t xml:space="preserve">Après </w:t>
            </w:r>
            <w:r w:rsidR="008277B5" w:rsidRPr="00AF1C4A">
              <w:rPr>
                <w:szCs w:val="22"/>
                <w:lang w:val="fr-FR"/>
              </w:rPr>
              <w:t>que l</w:t>
            </w:r>
            <w:r w:rsidR="002C61D7">
              <w:rPr>
                <w:szCs w:val="22"/>
                <w:lang w:val="fr-FR"/>
              </w:rPr>
              <w:t>’</w:t>
            </w:r>
            <w:r w:rsidR="008277B5" w:rsidRPr="00AF1C4A">
              <w:rPr>
                <w:szCs w:val="22"/>
                <w:lang w:val="fr-FR"/>
              </w:rPr>
              <w:t>Office a reçu</w:t>
            </w:r>
            <w:r w:rsidR="00AB46CC" w:rsidRPr="00AF1C4A">
              <w:rPr>
                <w:szCs w:val="22"/>
                <w:lang w:val="fr-FR"/>
              </w:rPr>
              <w:t xml:space="preserve"> la notification de l</w:t>
            </w:r>
            <w:r w:rsidR="002C61D7">
              <w:rPr>
                <w:szCs w:val="22"/>
                <w:lang w:val="fr-FR"/>
              </w:rPr>
              <w:t>’</w:t>
            </w:r>
            <w:r w:rsidR="00AB46CC" w:rsidRPr="00AF1C4A">
              <w:rPr>
                <w:szCs w:val="22"/>
                <w:lang w:val="fr-FR"/>
              </w:rPr>
              <w:t>enregistrement international.</w:t>
            </w:r>
          </w:p>
        </w:tc>
      </w:tr>
      <w:tr w:rsidR="005E534A" w:rsidRPr="00AF1C4A" w:rsidTr="008C7187">
        <w:tc>
          <w:tcPr>
            <w:tcW w:w="6988" w:type="dxa"/>
            <w:vMerge/>
          </w:tcPr>
          <w:p w:rsidR="005E534A" w:rsidRPr="00AF1C4A" w:rsidRDefault="005E534A" w:rsidP="000C2E1B">
            <w:pPr>
              <w:pStyle w:val="ONUME"/>
              <w:rPr>
                <w:b/>
                <w:szCs w:val="22"/>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00AB46CC" w:rsidRPr="00AF1C4A">
              <w:rPr>
                <w:szCs w:val="22"/>
                <w:lang w:val="fr-FR"/>
              </w:rPr>
              <w:tab/>
              <w:t>Avant un refus provisoire.</w:t>
            </w:r>
          </w:p>
          <w:p w:rsidR="005E534A" w:rsidRPr="00AF1C4A" w:rsidRDefault="005E534A" w:rsidP="000C2E1B">
            <w:pPr>
              <w:ind w:left="567" w:hanging="567"/>
              <w:rPr>
                <w:szCs w:val="22"/>
                <w:lang w:val="fr-FR"/>
              </w:rPr>
            </w:pPr>
          </w:p>
        </w:tc>
      </w:tr>
      <w:tr w:rsidR="005E534A" w:rsidRPr="00AF1C4A" w:rsidTr="008C7187">
        <w:tc>
          <w:tcPr>
            <w:tcW w:w="6988" w:type="dxa"/>
            <w:vMerge/>
          </w:tcPr>
          <w:p w:rsidR="005E534A" w:rsidRPr="00AF1C4A" w:rsidRDefault="005E534A" w:rsidP="000C2E1B">
            <w:pPr>
              <w:pStyle w:val="ONUME"/>
              <w:rPr>
                <w:b/>
                <w:szCs w:val="22"/>
                <w:lang w:val="fr-FR"/>
              </w:rPr>
            </w:pPr>
          </w:p>
        </w:tc>
        <w:tc>
          <w:tcPr>
            <w:tcW w:w="6988" w:type="dxa"/>
          </w:tcPr>
          <w:p w:rsidR="00B02B92" w:rsidRPr="00AF1C4A" w:rsidRDefault="005E534A" w:rsidP="00AB46CC">
            <w:pPr>
              <w:ind w:left="567" w:hanging="567"/>
              <w:rPr>
                <w:szCs w:val="22"/>
                <w:lang w:val="fr-FR"/>
              </w:rPr>
            </w:pPr>
            <w:r w:rsidRPr="00AF1C4A">
              <w:rPr>
                <w:szCs w:val="22"/>
                <w:lang w:val="fr-FR"/>
              </w:rPr>
              <w:fldChar w:fldCharType="begin">
                <w:ffData>
                  <w:name w:val="Check7"/>
                  <w:enabled/>
                  <w:calcOnExit w:val="0"/>
                  <w:checkBox>
                    <w:sizeAuto/>
                    <w:default w:val="0"/>
                  </w:checkBox>
                </w:ffData>
              </w:fldChar>
            </w:r>
            <w:r w:rsidRPr="00AF1C4A">
              <w:rPr>
                <w:szCs w:val="22"/>
                <w:lang w:val="fr-FR"/>
              </w:rPr>
              <w:instrText xml:space="preserve"> FORMCHECKBOX </w:instrText>
            </w:r>
            <w:r w:rsidR="000D74A7">
              <w:rPr>
                <w:szCs w:val="22"/>
                <w:lang w:val="fr-FR"/>
              </w:rPr>
            </w:r>
            <w:r w:rsidR="000D74A7">
              <w:rPr>
                <w:szCs w:val="22"/>
                <w:lang w:val="fr-FR"/>
              </w:rPr>
              <w:fldChar w:fldCharType="separate"/>
            </w:r>
            <w:r w:rsidRPr="00AF1C4A">
              <w:rPr>
                <w:szCs w:val="22"/>
                <w:lang w:val="fr-FR"/>
              </w:rPr>
              <w:fldChar w:fldCharType="end"/>
            </w:r>
            <w:r w:rsidRPr="00AF1C4A">
              <w:rPr>
                <w:szCs w:val="22"/>
                <w:lang w:val="fr-FR"/>
              </w:rPr>
              <w:tab/>
            </w:r>
            <w:r w:rsidR="00AB46CC" w:rsidRPr="00AF1C4A">
              <w:rPr>
                <w:szCs w:val="22"/>
                <w:lang w:val="fr-FR"/>
              </w:rPr>
              <w:t>Après un refus provisoire.</w:t>
            </w:r>
          </w:p>
          <w:p w:rsidR="005E534A" w:rsidRPr="00AF1C4A" w:rsidRDefault="005E534A" w:rsidP="000C2E1B">
            <w:pPr>
              <w:ind w:left="567" w:hanging="567"/>
              <w:rPr>
                <w:szCs w:val="22"/>
                <w:lang w:val="fr-FR"/>
              </w:rPr>
            </w:pPr>
          </w:p>
        </w:tc>
      </w:tr>
    </w:tbl>
    <w:p w:rsidR="00D41E0D" w:rsidRPr="007B799B" w:rsidRDefault="00D41E0D" w:rsidP="00D41E0D">
      <w:pPr>
        <w:pStyle w:val="Heading2"/>
        <w:keepLines/>
        <w:shd w:val="clear" w:color="auto" w:fill="DBE5F1" w:themeFill="accent1" w:themeFillTint="33"/>
        <w:rPr>
          <w:szCs w:val="22"/>
          <w:lang w:val="fr-CH"/>
        </w:rPr>
      </w:pPr>
      <w:bookmarkStart w:id="82" w:name="_Toc76650051"/>
      <w:bookmarkStart w:id="83" w:name="_Toc39592943"/>
      <w:bookmarkStart w:id="84" w:name="_Toc50988600"/>
      <w:r w:rsidRPr="007B799B">
        <w:rPr>
          <w:szCs w:val="22"/>
          <w:lang w:val="fr-CH"/>
        </w:rPr>
        <w:t>Observations par les tiers</w:t>
      </w:r>
      <w:bookmarkEnd w:id="82"/>
    </w:p>
    <w:p w:rsidR="00D41E0D" w:rsidRPr="007B799B" w:rsidRDefault="00D41E0D" w:rsidP="00D41E0D">
      <w:pPr>
        <w:keepNext/>
        <w:keepLines/>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p w:rsidR="00D41E0D" w:rsidRPr="007B799B" w:rsidRDefault="00D41E0D" w:rsidP="00D41E0D">
            <w:pPr>
              <w:pStyle w:val="ONUME"/>
              <w:keepNext/>
              <w:keepLines/>
              <w:rPr>
                <w:b/>
                <w:lang w:val="fr-CH"/>
              </w:rPr>
            </w:pPr>
            <w:bookmarkStart w:id="85" w:name="_Ref66866217"/>
            <w:bookmarkEnd w:id="83"/>
            <w:bookmarkEnd w:id="84"/>
            <w:r w:rsidRPr="007B799B">
              <w:rPr>
                <w:b/>
                <w:lang w:val="fr-CH"/>
              </w:rPr>
              <w:t>Un tiers peut</w:t>
            </w:r>
            <w:r w:rsidR="002C61D7">
              <w:rPr>
                <w:b/>
                <w:lang w:val="fr-CH"/>
              </w:rPr>
              <w:t>-</w:t>
            </w:r>
            <w:r w:rsidRPr="007B799B">
              <w:rPr>
                <w:b/>
                <w:lang w:val="fr-CH"/>
              </w:rPr>
              <w:t>il formuler des observations?</w:t>
            </w:r>
            <w:bookmarkEnd w:id="85"/>
          </w:p>
        </w:tc>
        <w:tc>
          <w:tcPr>
            <w:tcW w:w="6988" w:type="dxa"/>
          </w:tcPr>
          <w:p w:rsidR="00D41E0D" w:rsidRPr="007B799B" w:rsidRDefault="00D41E0D" w:rsidP="00D41E0D">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w:t>
            </w:r>
          </w:p>
          <w:p w:rsidR="00D41E0D" w:rsidRPr="007B799B" w:rsidRDefault="00D41E0D" w:rsidP="00D41E0D">
            <w:pPr>
              <w:keepNext/>
              <w:keepLines/>
              <w:ind w:left="567" w:hanging="567"/>
              <w:rPr>
                <w:lang w:val="fr-CH"/>
              </w:rPr>
            </w:pPr>
          </w:p>
        </w:tc>
      </w:tr>
      <w:tr w:rsidR="00D41E0D" w:rsidRPr="000D74A7" w:rsidTr="008C7187">
        <w:tc>
          <w:tcPr>
            <w:tcW w:w="6988" w:type="dxa"/>
            <w:vMerge/>
          </w:tcPr>
          <w:p w:rsidR="00D41E0D" w:rsidRPr="007B799B" w:rsidRDefault="00D41E0D" w:rsidP="00D41E0D">
            <w:pPr>
              <w:pStyle w:val="ONUME"/>
              <w:keepNext/>
              <w:keepLines/>
              <w:rPr>
                <w:b/>
                <w:szCs w:val="22"/>
                <w:lang w:val="fr-CH"/>
              </w:rPr>
            </w:pPr>
          </w:p>
        </w:tc>
        <w:tc>
          <w:tcPr>
            <w:tcW w:w="6988" w:type="dxa"/>
          </w:tcPr>
          <w:p w:rsidR="00D41E0D" w:rsidRPr="007B799B" w:rsidRDefault="00D41E0D" w:rsidP="00D41E0D">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 mais uniquement dans le délai imparti;  veuillez préciser</w:t>
            </w:r>
            <w:r w:rsidR="002C61D7">
              <w:rPr>
                <w:szCs w:val="22"/>
                <w:lang w:val="fr-CH"/>
              </w:rPr>
              <w:t> :</w:t>
            </w:r>
          </w:p>
          <w:p w:rsidR="00D41E0D" w:rsidRPr="007B799B" w:rsidRDefault="00D41E0D" w:rsidP="00D41E0D">
            <w:pPr>
              <w:keepNext/>
              <w:keepLines/>
              <w:ind w:left="567" w:hanging="567"/>
              <w:rPr>
                <w:lang w:val="fr-CH"/>
              </w:rPr>
            </w:pPr>
          </w:p>
        </w:tc>
      </w:tr>
      <w:tr w:rsidR="00D41E0D" w:rsidRPr="000D74A7" w:rsidTr="008C7187">
        <w:tc>
          <w:tcPr>
            <w:tcW w:w="6988" w:type="dxa"/>
            <w:vMerge/>
          </w:tcPr>
          <w:p w:rsidR="00D41E0D" w:rsidRPr="007B799B" w:rsidRDefault="00D41E0D" w:rsidP="00D41E0D">
            <w:pPr>
              <w:pStyle w:val="ONUME"/>
              <w:keepNext/>
              <w:keepLines/>
              <w:rPr>
                <w:b/>
                <w:szCs w:val="22"/>
                <w:lang w:val="fr-CH"/>
              </w:rPr>
            </w:pPr>
          </w:p>
        </w:tc>
        <w:tc>
          <w:tcPr>
            <w:tcW w:w="6988" w:type="dxa"/>
          </w:tcPr>
          <w:p w:rsidR="00D41E0D" w:rsidRPr="007B799B" w:rsidRDefault="00D41E0D" w:rsidP="00D41E0D">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315381" w:rsidRPr="00315381">
              <w:rPr>
                <w:i/>
                <w:color w:val="0000FF"/>
                <w:szCs w:val="22"/>
                <w:lang w:val="fr-CH"/>
              </w:rPr>
              <w:fldChar w:fldCharType="begin"/>
            </w:r>
            <w:r w:rsidR="00315381" w:rsidRPr="00315381">
              <w:rPr>
                <w:i/>
                <w:color w:val="0000FF"/>
                <w:szCs w:val="22"/>
                <w:lang w:val="fr-FR"/>
              </w:rPr>
              <w:instrText xml:space="preserve"> REF _Ref66866546 \r \h </w:instrText>
            </w:r>
            <w:r w:rsidR="00315381" w:rsidRPr="00315381">
              <w:rPr>
                <w:i/>
                <w:color w:val="0000FF"/>
                <w:szCs w:val="22"/>
                <w:lang w:val="fr-CH"/>
              </w:rPr>
            </w:r>
            <w:r w:rsidR="00315381" w:rsidRPr="00315381">
              <w:rPr>
                <w:i/>
                <w:color w:val="0000FF"/>
                <w:szCs w:val="22"/>
                <w:lang w:val="fr-CH"/>
              </w:rPr>
              <w:fldChar w:fldCharType="separate"/>
            </w:r>
            <w:r w:rsidR="00542624">
              <w:rPr>
                <w:i/>
                <w:color w:val="0000FF"/>
                <w:szCs w:val="22"/>
                <w:lang w:val="fr-FR"/>
              </w:rPr>
              <w:t>52</w:t>
            </w:r>
            <w:r w:rsidR="00315381" w:rsidRPr="00315381">
              <w:rPr>
                <w:i/>
                <w:color w:val="0000FF"/>
                <w:szCs w:val="22"/>
                <w:lang w:val="fr-CH"/>
              </w:rPr>
              <w:fldChar w:fldCharType="end"/>
            </w:r>
            <w:r w:rsidR="00315381" w:rsidRPr="00315381">
              <w:rPr>
                <w:i/>
                <w:szCs w:val="22"/>
                <w:lang w:val="fr-CH"/>
              </w:rPr>
              <w:t>.</w:t>
            </w:r>
            <w:r w:rsidRPr="007B799B">
              <w:rPr>
                <w:i/>
                <w:szCs w:val="22"/>
                <w:lang w:val="fr-CH"/>
              </w:rPr>
              <w:t>]</w:t>
            </w:r>
          </w:p>
          <w:p w:rsidR="00D41E0D" w:rsidRPr="007B799B" w:rsidRDefault="00D41E0D" w:rsidP="00D41E0D">
            <w:pPr>
              <w:keepNext/>
              <w:keepLines/>
              <w:ind w:left="567" w:hanging="567"/>
              <w:rPr>
                <w:lang w:val="fr-CH"/>
              </w:rPr>
            </w:pPr>
          </w:p>
        </w:tc>
      </w:tr>
      <w:tr w:rsidR="00D41E0D" w:rsidRPr="007B799B" w:rsidTr="008C7187">
        <w:tc>
          <w:tcPr>
            <w:tcW w:w="6988" w:type="dxa"/>
            <w:vMerge w:val="restart"/>
          </w:tcPr>
          <w:p w:rsidR="00D41E0D" w:rsidRPr="007B799B" w:rsidRDefault="00D41E0D" w:rsidP="00D41E0D">
            <w:pPr>
              <w:pStyle w:val="ONUME"/>
              <w:keepNext/>
              <w:keepLines/>
              <w:rPr>
                <w:b/>
                <w:szCs w:val="22"/>
                <w:lang w:val="fr-CH"/>
              </w:rPr>
            </w:pPr>
            <w:r w:rsidRPr="007B799B">
              <w:rPr>
                <w:b/>
                <w:szCs w:val="22"/>
                <w:lang w:val="fr-CH"/>
              </w:rPr>
              <w:t>Ces observations doivent</w:t>
            </w:r>
            <w:r w:rsidR="002C61D7">
              <w:rPr>
                <w:b/>
                <w:szCs w:val="22"/>
                <w:lang w:val="fr-CH"/>
              </w:rPr>
              <w:t>-</w:t>
            </w:r>
            <w:r w:rsidRPr="007B799B">
              <w:rPr>
                <w:b/>
                <w:szCs w:val="22"/>
                <w:lang w:val="fr-CH"/>
              </w:rPr>
              <w:t>elles être communiquées à l</w:t>
            </w:r>
            <w:r w:rsidR="002C61D7">
              <w:rPr>
                <w:b/>
                <w:szCs w:val="22"/>
                <w:lang w:val="fr-CH"/>
              </w:rPr>
              <w:t>’</w:t>
            </w:r>
            <w:r w:rsidRPr="007B799B">
              <w:rPr>
                <w:b/>
                <w:szCs w:val="22"/>
                <w:lang w:val="fr-CH"/>
              </w:rPr>
              <w:t>Office?</w:t>
            </w:r>
          </w:p>
        </w:tc>
        <w:tc>
          <w:tcPr>
            <w:tcW w:w="6988" w:type="dxa"/>
          </w:tcPr>
          <w:p w:rsidR="00D41E0D" w:rsidRPr="007B799B" w:rsidRDefault="00D41E0D" w:rsidP="00D41E0D">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w:t>
            </w:r>
          </w:p>
          <w:p w:rsidR="00D41E0D" w:rsidRPr="007B799B" w:rsidRDefault="00D41E0D" w:rsidP="00D41E0D">
            <w:pPr>
              <w:keepNext/>
              <w:keepLines/>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Non, à une autre autorité;  veuillez préciser le nom, l</w:t>
            </w:r>
            <w:r w:rsidR="002C61D7">
              <w:rPr>
                <w:szCs w:val="22"/>
                <w:lang w:val="fr-CH"/>
              </w:rPr>
              <w:t>’</w:t>
            </w:r>
            <w:r w:rsidRPr="007B799B">
              <w:rPr>
                <w:szCs w:val="22"/>
                <w:lang w:val="fr-CH"/>
              </w:rPr>
              <w:t>adresse, le numéro de téléphone et l</w:t>
            </w:r>
            <w:r w:rsidR="002C61D7">
              <w:rPr>
                <w:szCs w:val="22"/>
                <w:lang w:val="fr-CH"/>
              </w:rPr>
              <w:t>’</w:t>
            </w:r>
            <w:r w:rsidRPr="007B799B">
              <w:rPr>
                <w:szCs w:val="22"/>
                <w:lang w:val="fr-CH"/>
              </w:rPr>
              <w:t>adresse électronique</w:t>
            </w:r>
            <w:r w:rsidR="002C61D7">
              <w:rPr>
                <w:szCs w:val="22"/>
                <w:lang w:val="fr-CH"/>
              </w:rPr>
              <w:t> :</w:t>
            </w:r>
          </w:p>
          <w:p w:rsidR="00D41E0D" w:rsidRPr="007B799B" w:rsidRDefault="00D41E0D" w:rsidP="000C2E1B">
            <w:pPr>
              <w:ind w:left="567" w:hanging="567"/>
              <w:rPr>
                <w:szCs w:val="22"/>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Qui peut présenter des observations?</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Toute personne</w:t>
            </w:r>
            <w:r>
              <w:rPr>
                <w:szCs w:val="22"/>
                <w:lang w:val="fr-CH"/>
              </w:rPr>
              <w:t>.</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Une partie intéressée (par exemple, les titulaires de droits antérieurs et leurs mandataires).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0D74A7" w:rsidTr="008C7187">
        <w:tc>
          <w:tcPr>
            <w:tcW w:w="6988" w:type="dxa"/>
          </w:tcPr>
          <w:p w:rsidR="00D41E0D" w:rsidRPr="007B799B" w:rsidRDefault="00D41E0D" w:rsidP="004F5B33">
            <w:pPr>
              <w:pStyle w:val="ONUME"/>
              <w:rPr>
                <w:b/>
                <w:lang w:val="fr-CH"/>
              </w:rPr>
            </w:pPr>
            <w:r w:rsidRPr="007B799B">
              <w:rPr>
                <w:b/>
                <w:lang w:val="fr-CH"/>
              </w:rPr>
              <w:t>Veuillez préciser la langue dans laquelle elles doivent être présentées</w:t>
            </w:r>
            <w:r w:rsidR="002C61D7">
              <w:rPr>
                <w:b/>
                <w:lang w:val="fr-CH"/>
              </w:rPr>
              <w:t> :</w:t>
            </w:r>
            <w:r w:rsidRPr="007B799B">
              <w:rPr>
                <w:b/>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D41E0D" w:rsidRPr="000D74A7" w:rsidTr="008C7187">
        <w:tc>
          <w:tcPr>
            <w:tcW w:w="6988" w:type="dxa"/>
          </w:tcPr>
          <w:p w:rsidR="00D41E0D" w:rsidRPr="007B799B" w:rsidRDefault="00D41E0D" w:rsidP="004F5B33">
            <w:pPr>
              <w:pStyle w:val="ONUME"/>
              <w:rPr>
                <w:b/>
                <w:lang w:val="fr-CH"/>
              </w:rPr>
            </w:pPr>
            <w:r w:rsidRPr="007B799B">
              <w:rPr>
                <w:b/>
                <w:lang w:val="fr-CH"/>
              </w:rPr>
              <w:t>Si une taxe doit être acquittée pour la présentation d</w:t>
            </w:r>
            <w:r w:rsidR="002C61D7">
              <w:rPr>
                <w:b/>
                <w:lang w:val="fr-CH"/>
              </w:rPr>
              <w:t>’</w:t>
            </w:r>
            <w:r w:rsidRPr="007B799B">
              <w:rPr>
                <w:b/>
                <w:lang w:val="fr-CH"/>
              </w:rPr>
              <w:t>observations par des tiers, veuillez indiquer le montant et la monnaie de paiement de la taxe</w:t>
            </w:r>
            <w:r w:rsidR="002C61D7">
              <w:rPr>
                <w:b/>
                <w:lang w:val="fr-CH"/>
              </w:rPr>
              <w:t> :</w:t>
            </w:r>
            <w:r w:rsidRPr="007B799B">
              <w:rPr>
                <w:b/>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S</w:t>
            </w:r>
            <w:r w:rsidR="002C61D7">
              <w:rPr>
                <w:b/>
                <w:szCs w:val="22"/>
                <w:lang w:val="fr-CH"/>
              </w:rPr>
              <w:t>’</w:t>
            </w:r>
            <w:r w:rsidRPr="007B799B">
              <w:rPr>
                <w:b/>
                <w:szCs w:val="22"/>
                <w:lang w:val="fr-CH"/>
              </w:rPr>
              <w:t>il existe d</w:t>
            </w:r>
            <w:r w:rsidR="002C61D7">
              <w:rPr>
                <w:b/>
                <w:szCs w:val="22"/>
                <w:lang w:val="fr-CH"/>
              </w:rPr>
              <w:t>’</w:t>
            </w:r>
            <w:r w:rsidRPr="007B799B">
              <w:rPr>
                <w:b/>
                <w:szCs w:val="22"/>
                <w:lang w:val="fr-CH"/>
              </w:rPr>
              <w:t xml:space="preserve">autres exigences à observer pour communiquer des observations présentées par des tiers, veuillez </w:t>
            </w:r>
            <w:r w:rsidR="004127E4">
              <w:rPr>
                <w:b/>
                <w:szCs w:val="22"/>
                <w:lang w:val="fr-CH"/>
              </w:rPr>
              <w:t xml:space="preserve">les </w:t>
            </w:r>
            <w:r w:rsidRPr="007B799B">
              <w:rPr>
                <w:b/>
                <w:szCs w:val="22"/>
                <w:lang w:val="fr-CH"/>
              </w:rPr>
              <w:t>préciser</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D41E0D" w:rsidRPr="007B799B" w:rsidTr="008C7187">
        <w:tc>
          <w:tcPr>
            <w:tcW w:w="6988" w:type="dxa"/>
            <w:vMerge w:val="restart"/>
          </w:tcPr>
          <w:p w:rsidR="00D41E0D" w:rsidRPr="007B799B" w:rsidRDefault="00D41E0D" w:rsidP="004F5B33">
            <w:pPr>
              <w:pStyle w:val="ONUME"/>
              <w:keepNext/>
              <w:keepLines/>
              <w:rPr>
                <w:b/>
                <w:szCs w:val="22"/>
                <w:lang w:val="fr-CH"/>
              </w:rPr>
            </w:pPr>
            <w:r w:rsidRPr="007B799B">
              <w:rPr>
                <w:b/>
                <w:szCs w:val="22"/>
                <w:lang w:val="fr-CH"/>
              </w:rPr>
              <w:t>Le titulaire a</w:t>
            </w:r>
            <w:r w:rsidR="002C61D7">
              <w:rPr>
                <w:b/>
                <w:szCs w:val="22"/>
                <w:lang w:val="fr-CH"/>
              </w:rPr>
              <w:t>-</w:t>
            </w:r>
            <w:r w:rsidRPr="007B799B">
              <w:rPr>
                <w:b/>
                <w:szCs w:val="22"/>
                <w:lang w:val="fr-CH"/>
              </w:rPr>
              <w:t>t</w:t>
            </w:r>
            <w:r w:rsidR="002C61D7">
              <w:rPr>
                <w:b/>
                <w:szCs w:val="22"/>
                <w:lang w:val="fr-CH"/>
              </w:rPr>
              <w:t>-</w:t>
            </w:r>
            <w:r w:rsidRPr="007B799B">
              <w:rPr>
                <w:b/>
                <w:szCs w:val="22"/>
                <w:lang w:val="fr-CH"/>
              </w:rPr>
              <w:t>il le droit de répondre aux observations?</w:t>
            </w:r>
            <w:r w:rsidRPr="007B799B">
              <w:rPr>
                <w:b/>
                <w:lang w:val="fr-CH"/>
              </w:rPr>
              <w:t xml:space="preserve">  </w:t>
            </w:r>
          </w:p>
        </w:tc>
        <w:tc>
          <w:tcPr>
            <w:tcW w:w="6988" w:type="dxa"/>
          </w:tcPr>
          <w:p w:rsidR="00D41E0D" w:rsidRPr="007B799B" w:rsidRDefault="00D41E0D" w:rsidP="004F5B33">
            <w:pPr>
              <w:keepNext/>
              <w:keepLines/>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w:t>
            </w:r>
          </w:p>
          <w:p w:rsidR="00D41E0D" w:rsidRPr="007B799B" w:rsidRDefault="00D41E0D" w:rsidP="004223AC">
            <w:pPr>
              <w:keepNext/>
              <w:keepLines/>
              <w:rPr>
                <w:lang w:val="fr-CH"/>
              </w:rPr>
            </w:pPr>
          </w:p>
        </w:tc>
      </w:tr>
      <w:tr w:rsidR="00D41E0D" w:rsidRPr="007B799B" w:rsidTr="008C7187">
        <w:tc>
          <w:tcPr>
            <w:tcW w:w="6988" w:type="dxa"/>
            <w:vMerge/>
          </w:tcPr>
          <w:p w:rsidR="00D41E0D" w:rsidRPr="007B799B" w:rsidRDefault="00D41E0D" w:rsidP="004223AC">
            <w:pPr>
              <w:pStyle w:val="ONUME"/>
              <w:keepNext/>
              <w:rPr>
                <w:b/>
                <w:szCs w:val="22"/>
                <w:lang w:val="fr-CH"/>
              </w:rPr>
            </w:pPr>
          </w:p>
        </w:tc>
        <w:tc>
          <w:tcPr>
            <w:tcW w:w="6988" w:type="dxa"/>
          </w:tcPr>
          <w:p w:rsidR="00D41E0D" w:rsidRPr="007B799B" w:rsidRDefault="00D41E0D" w:rsidP="004F5B33">
            <w:pPr>
              <w:keepNext/>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Non.</w:t>
            </w:r>
          </w:p>
          <w:p w:rsidR="00D41E0D" w:rsidRPr="007B799B" w:rsidRDefault="00D41E0D" w:rsidP="004223AC">
            <w:pPr>
              <w:keepNext/>
              <w:rPr>
                <w:lang w:val="fr-CH"/>
              </w:rPr>
            </w:pPr>
          </w:p>
        </w:tc>
      </w:tr>
      <w:tr w:rsidR="00D41E0D" w:rsidRPr="007B799B" w:rsidTr="008C7187">
        <w:tc>
          <w:tcPr>
            <w:tcW w:w="6988" w:type="dxa"/>
            <w:vMerge w:val="restart"/>
          </w:tcPr>
          <w:p w:rsidR="00D41E0D" w:rsidRPr="007B799B" w:rsidRDefault="00D41E0D" w:rsidP="004F5B33">
            <w:pPr>
              <w:pStyle w:val="ONUME"/>
              <w:keepNext/>
              <w:rPr>
                <w:b/>
                <w:szCs w:val="22"/>
                <w:lang w:val="fr-CH"/>
              </w:rPr>
            </w:pPr>
            <w:r w:rsidRPr="007B799B">
              <w:rPr>
                <w:b/>
                <w:szCs w:val="22"/>
                <w:lang w:val="fr-CH"/>
              </w:rPr>
              <w:t>Lors de son examen d</w:t>
            </w:r>
            <w:r w:rsidR="002C61D7">
              <w:rPr>
                <w:b/>
                <w:szCs w:val="22"/>
                <w:lang w:val="fr-CH"/>
              </w:rPr>
              <w:t>’</w:t>
            </w:r>
            <w:r w:rsidRPr="007B799B">
              <w:rPr>
                <w:b/>
                <w:szCs w:val="22"/>
                <w:lang w:val="fr-CH"/>
              </w:rPr>
              <w:t>office, l</w:t>
            </w:r>
            <w:r w:rsidR="002C61D7">
              <w:rPr>
                <w:b/>
                <w:szCs w:val="22"/>
                <w:lang w:val="fr-CH"/>
              </w:rPr>
              <w:t>’</w:t>
            </w:r>
            <w:r w:rsidRPr="007B799B">
              <w:rPr>
                <w:b/>
                <w:szCs w:val="22"/>
                <w:lang w:val="fr-CH"/>
              </w:rPr>
              <w:t>Office prend</w:t>
            </w:r>
            <w:r w:rsidR="002C61D7">
              <w:rPr>
                <w:b/>
                <w:szCs w:val="22"/>
                <w:lang w:val="fr-CH"/>
              </w:rPr>
              <w:t>-</w:t>
            </w:r>
            <w:r w:rsidRPr="007B799B">
              <w:rPr>
                <w:b/>
                <w:szCs w:val="22"/>
                <w:lang w:val="fr-CH"/>
              </w:rPr>
              <w:t>il en considération les observations reçues de la part de tiers?</w:t>
            </w:r>
            <w:r w:rsidRPr="007B799B">
              <w:rPr>
                <w:b/>
                <w:lang w:val="fr-CH"/>
              </w:rPr>
              <w:t xml:space="preserve">  </w:t>
            </w:r>
          </w:p>
        </w:tc>
        <w:tc>
          <w:tcPr>
            <w:tcW w:w="6988" w:type="dxa"/>
          </w:tcPr>
          <w:p w:rsidR="00D41E0D" w:rsidRPr="007B799B" w:rsidRDefault="00D41E0D" w:rsidP="004F5B33">
            <w:pPr>
              <w:keepNext/>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w:t>
            </w:r>
          </w:p>
          <w:p w:rsidR="00D41E0D" w:rsidRPr="007B799B" w:rsidRDefault="00D41E0D" w:rsidP="004223AC">
            <w:pPr>
              <w:keepNext/>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Non.</w:t>
            </w:r>
          </w:p>
          <w:p w:rsidR="00D41E0D" w:rsidRPr="007B799B" w:rsidRDefault="00D41E0D" w:rsidP="000C2E1B">
            <w:pPr>
              <w:rPr>
                <w:szCs w:val="22"/>
                <w:lang w:val="fr-CH"/>
              </w:rPr>
            </w:pPr>
          </w:p>
        </w:tc>
      </w:tr>
    </w:tbl>
    <w:p w:rsidR="00D41E0D" w:rsidRPr="007B799B" w:rsidRDefault="00D41E0D" w:rsidP="004F5B33">
      <w:pPr>
        <w:pStyle w:val="Heading2"/>
        <w:shd w:val="clear" w:color="auto" w:fill="DBE5F1" w:themeFill="accent1" w:themeFillTint="33"/>
        <w:rPr>
          <w:szCs w:val="22"/>
          <w:lang w:val="fr-CH"/>
        </w:rPr>
      </w:pPr>
      <w:bookmarkStart w:id="86" w:name="_Toc76650052"/>
      <w:bookmarkStart w:id="87" w:name="_Toc39592944"/>
      <w:bookmarkStart w:id="88" w:name="_Toc50988601"/>
      <w:r w:rsidRPr="007B799B">
        <w:rPr>
          <w:szCs w:val="22"/>
          <w:lang w:val="fr-CH"/>
        </w:rPr>
        <w:t>Système d</w:t>
      </w:r>
      <w:r w:rsidR="002C61D7">
        <w:rPr>
          <w:szCs w:val="22"/>
          <w:lang w:val="fr-CH"/>
        </w:rPr>
        <w:t>’</w:t>
      </w:r>
      <w:r w:rsidRPr="007B799B">
        <w:rPr>
          <w:szCs w:val="22"/>
          <w:lang w:val="fr-CH"/>
        </w:rPr>
        <w:t>opposition</w:t>
      </w:r>
      <w:bookmarkEnd w:id="86"/>
    </w:p>
    <w:p w:rsidR="00D41E0D" w:rsidRPr="007B799B" w:rsidRDefault="00D41E0D" w:rsidP="000C2E1B">
      <w:pPr>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p w:rsidR="00D41E0D" w:rsidRPr="007B799B" w:rsidRDefault="00D41E0D" w:rsidP="004F5B33">
            <w:pPr>
              <w:pStyle w:val="ONUME"/>
              <w:rPr>
                <w:b/>
                <w:szCs w:val="22"/>
                <w:lang w:val="fr-CH"/>
              </w:rPr>
            </w:pPr>
            <w:bookmarkStart w:id="89" w:name="_Ref66866546"/>
            <w:bookmarkEnd w:id="87"/>
            <w:bookmarkEnd w:id="88"/>
            <w:r w:rsidRPr="007B799B">
              <w:rPr>
                <w:b/>
                <w:szCs w:val="22"/>
                <w:lang w:val="fr-CH"/>
              </w:rPr>
              <w:t>L</w:t>
            </w:r>
            <w:r w:rsidR="002C61D7">
              <w:rPr>
                <w:b/>
                <w:szCs w:val="22"/>
                <w:lang w:val="fr-CH"/>
              </w:rPr>
              <w:t>’</w:t>
            </w:r>
            <w:r w:rsidRPr="007B799B">
              <w:rPr>
                <w:b/>
                <w:szCs w:val="22"/>
                <w:lang w:val="fr-CH"/>
              </w:rPr>
              <w:t>Office autorise</w:t>
            </w:r>
            <w:r w:rsidR="002C61D7">
              <w:rPr>
                <w:b/>
                <w:szCs w:val="22"/>
                <w:lang w:val="fr-CH"/>
              </w:rPr>
              <w:t>-</w:t>
            </w:r>
            <w:r w:rsidRPr="007B799B">
              <w:rPr>
                <w:b/>
                <w:szCs w:val="22"/>
                <w:lang w:val="fr-CH"/>
              </w:rPr>
              <w:t>t</w:t>
            </w:r>
            <w:r w:rsidR="002C61D7">
              <w:rPr>
                <w:b/>
                <w:szCs w:val="22"/>
                <w:lang w:val="fr-CH"/>
              </w:rPr>
              <w:t>-</w:t>
            </w:r>
            <w:r w:rsidRPr="007B799B">
              <w:rPr>
                <w:b/>
                <w:szCs w:val="22"/>
                <w:lang w:val="fr-CH"/>
              </w:rPr>
              <w:t>il l</w:t>
            </w:r>
            <w:r w:rsidR="002C61D7">
              <w:rPr>
                <w:b/>
                <w:szCs w:val="22"/>
                <w:lang w:val="fr-CH"/>
              </w:rPr>
              <w:t>’</w:t>
            </w:r>
            <w:r w:rsidRPr="007B799B">
              <w:rPr>
                <w:b/>
                <w:szCs w:val="22"/>
                <w:lang w:val="fr-CH"/>
              </w:rPr>
              <w:t>opposition par des tiers?</w:t>
            </w:r>
            <w:bookmarkEnd w:id="89"/>
            <w:r w:rsidRPr="007B799B">
              <w:rPr>
                <w:b/>
                <w:lang w:val="fr-CH"/>
              </w:rPr>
              <w:t xml:space="preserve">  </w:t>
            </w: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w:t>
            </w:r>
          </w:p>
          <w:p w:rsidR="00D41E0D" w:rsidRPr="007B799B" w:rsidRDefault="00D41E0D" w:rsidP="000C2E1B">
            <w:pPr>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_Ref66870492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69</w:t>
            </w:r>
            <w:r w:rsidR="00FB24C6" w:rsidRPr="00FB24C6">
              <w:rPr>
                <w:i/>
                <w:color w:val="0000FF"/>
                <w:szCs w:val="22"/>
                <w:lang w:val="fr-CH"/>
              </w:rPr>
              <w:fldChar w:fldCharType="end"/>
            </w:r>
            <w:r w:rsidR="00FB24C6" w:rsidRPr="00FB24C6">
              <w:rPr>
                <w:i/>
                <w:szCs w:val="22"/>
                <w:lang w:val="fr-CH"/>
              </w:rPr>
              <w:t>.</w:t>
            </w:r>
            <w:r w:rsidRPr="007B799B">
              <w:rPr>
                <w:i/>
                <w:szCs w:val="22"/>
                <w:lang w:val="fr-CH"/>
              </w:rPr>
              <w:t>]</w:t>
            </w:r>
          </w:p>
          <w:p w:rsidR="00D41E0D" w:rsidRPr="007B799B" w:rsidRDefault="00D41E0D" w:rsidP="000C2E1B">
            <w:pPr>
              <w:ind w:left="567" w:hanging="567"/>
              <w:rPr>
                <w:szCs w:val="22"/>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Quand la procédure d</w:t>
            </w:r>
            <w:r w:rsidR="002C61D7">
              <w:rPr>
                <w:b/>
                <w:szCs w:val="22"/>
                <w:lang w:val="fr-CH"/>
              </w:rPr>
              <w:t>’</w:t>
            </w:r>
            <w:r w:rsidRPr="007B799B">
              <w:rPr>
                <w:b/>
                <w:szCs w:val="22"/>
                <w:lang w:val="fr-CH"/>
              </w:rPr>
              <w:t>opposition a</w:t>
            </w:r>
            <w:r w:rsidR="002C61D7">
              <w:rPr>
                <w:b/>
                <w:szCs w:val="22"/>
                <w:lang w:val="fr-CH"/>
              </w:rPr>
              <w:t>-</w:t>
            </w:r>
            <w:r w:rsidRPr="007B799B">
              <w:rPr>
                <w:b/>
                <w:szCs w:val="22"/>
                <w:lang w:val="fr-CH"/>
              </w:rPr>
              <w:t>t</w:t>
            </w:r>
            <w:r w:rsidR="002C61D7">
              <w:rPr>
                <w:b/>
                <w:szCs w:val="22"/>
                <w:lang w:val="fr-CH"/>
              </w:rPr>
              <w:t>-</w:t>
            </w:r>
            <w:r w:rsidRPr="007B799B">
              <w:rPr>
                <w:b/>
                <w:szCs w:val="22"/>
                <w:lang w:val="fr-CH"/>
              </w:rPr>
              <w:t>elle lieu?</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La procédure d</w:t>
            </w:r>
            <w:r w:rsidR="002C61D7">
              <w:rPr>
                <w:szCs w:val="22"/>
                <w:lang w:val="fr-CH"/>
              </w:rPr>
              <w:t>’</w:t>
            </w:r>
            <w:r w:rsidRPr="007B799B">
              <w:rPr>
                <w:szCs w:val="22"/>
                <w:lang w:val="fr-CH"/>
              </w:rPr>
              <w:t xml:space="preserve">opposition a lieu </w:t>
            </w:r>
            <w:r w:rsidRPr="007B799B">
              <w:rPr>
                <w:szCs w:val="22"/>
                <w:u w:val="single"/>
                <w:lang w:val="fr-CH"/>
              </w:rPr>
              <w:t>avant</w:t>
            </w:r>
            <w:r w:rsidRPr="007B799B">
              <w:rPr>
                <w:szCs w:val="22"/>
                <w:lang w:val="fr-CH"/>
              </w:rPr>
              <w:t xml:space="preserve"> l</w:t>
            </w:r>
            <w:r w:rsidR="002C61D7">
              <w:rPr>
                <w:szCs w:val="22"/>
                <w:lang w:val="fr-CH"/>
              </w:rPr>
              <w:t>’</w:t>
            </w:r>
            <w:r w:rsidRPr="007B799B">
              <w:rPr>
                <w:szCs w:val="22"/>
                <w:lang w:val="fr-CH"/>
              </w:rPr>
              <w:t>octroi de la protection par l</w:t>
            </w:r>
            <w:r w:rsidR="002C61D7">
              <w:rPr>
                <w:szCs w:val="22"/>
                <w:lang w:val="fr-CH"/>
              </w:rPr>
              <w:t>’</w:t>
            </w:r>
            <w:r w:rsidRPr="007B799B">
              <w:rPr>
                <w:szCs w:val="22"/>
                <w:lang w:val="fr-CH"/>
              </w:rPr>
              <w:t>Office (système d</w:t>
            </w:r>
            <w:r w:rsidR="002C61D7">
              <w:rPr>
                <w:szCs w:val="22"/>
                <w:lang w:val="fr-CH"/>
              </w:rPr>
              <w:t>’</w:t>
            </w:r>
            <w:r w:rsidRPr="007B799B">
              <w:rPr>
                <w:szCs w:val="22"/>
                <w:lang w:val="fr-CH"/>
              </w:rPr>
              <w:t>opposition avant enregistrement).</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La procédure d</w:t>
            </w:r>
            <w:r w:rsidR="002C61D7">
              <w:rPr>
                <w:szCs w:val="22"/>
                <w:lang w:val="fr-CH"/>
              </w:rPr>
              <w:t>’</w:t>
            </w:r>
            <w:r w:rsidRPr="007B799B">
              <w:rPr>
                <w:szCs w:val="22"/>
                <w:lang w:val="fr-CH"/>
              </w:rPr>
              <w:t xml:space="preserve">opposition a lieu </w:t>
            </w:r>
            <w:r w:rsidRPr="007B799B">
              <w:rPr>
                <w:szCs w:val="22"/>
                <w:u w:val="single"/>
                <w:lang w:val="fr-CH"/>
              </w:rPr>
              <w:t>après</w:t>
            </w:r>
            <w:r w:rsidRPr="007B799B">
              <w:rPr>
                <w:szCs w:val="22"/>
                <w:lang w:val="fr-CH"/>
              </w:rPr>
              <w:t xml:space="preserve"> que l</w:t>
            </w:r>
            <w:r w:rsidR="002C61D7">
              <w:rPr>
                <w:szCs w:val="22"/>
                <w:lang w:val="fr-CH"/>
              </w:rPr>
              <w:t>’</w:t>
            </w:r>
            <w:r w:rsidRPr="007B799B">
              <w:rPr>
                <w:szCs w:val="22"/>
                <w:lang w:val="fr-CH"/>
              </w:rPr>
              <w:t>Office a décidé d</w:t>
            </w:r>
            <w:r w:rsidR="002C61D7">
              <w:rPr>
                <w:szCs w:val="22"/>
                <w:lang w:val="fr-CH"/>
              </w:rPr>
              <w:t>’</w:t>
            </w:r>
            <w:r w:rsidRPr="007B799B">
              <w:rPr>
                <w:szCs w:val="22"/>
                <w:lang w:val="fr-CH"/>
              </w:rPr>
              <w:t>accorder la protection (système d</w:t>
            </w:r>
            <w:r w:rsidR="002C61D7">
              <w:rPr>
                <w:szCs w:val="22"/>
                <w:lang w:val="fr-CH"/>
              </w:rPr>
              <w:t>’</w:t>
            </w:r>
            <w:r w:rsidRPr="007B799B">
              <w:rPr>
                <w:szCs w:val="22"/>
                <w:lang w:val="fr-CH"/>
              </w:rPr>
              <w:t>opposition après enregistrement).</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L</w:t>
            </w:r>
            <w:r w:rsidR="002C61D7">
              <w:rPr>
                <w:szCs w:val="22"/>
                <w:lang w:val="fr-CH"/>
              </w:rPr>
              <w:t>’</w:t>
            </w:r>
            <w:r w:rsidRPr="007B799B">
              <w:rPr>
                <w:szCs w:val="22"/>
                <w:lang w:val="fr-CH"/>
              </w:rPr>
              <w:t>Office mène l</w:t>
            </w:r>
            <w:r w:rsidR="002C61D7">
              <w:rPr>
                <w:szCs w:val="22"/>
                <w:lang w:val="fr-CH"/>
              </w:rPr>
              <w:t>’</w:t>
            </w:r>
            <w:r w:rsidRPr="007B799B">
              <w:rPr>
                <w:szCs w:val="22"/>
                <w:lang w:val="fr-CH"/>
              </w:rPr>
              <w:t>examen d</w:t>
            </w:r>
            <w:r w:rsidR="002C61D7">
              <w:rPr>
                <w:szCs w:val="22"/>
                <w:lang w:val="fr-CH"/>
              </w:rPr>
              <w:t>’</w:t>
            </w:r>
            <w:r w:rsidRPr="007B799B">
              <w:rPr>
                <w:szCs w:val="22"/>
                <w:lang w:val="fr-CH"/>
              </w:rPr>
              <w:t>office et la procédure d</w:t>
            </w:r>
            <w:r w:rsidR="002C61D7">
              <w:rPr>
                <w:szCs w:val="22"/>
                <w:lang w:val="fr-CH"/>
              </w:rPr>
              <w:t>’</w:t>
            </w:r>
            <w:r w:rsidRPr="007B799B">
              <w:rPr>
                <w:szCs w:val="22"/>
                <w:lang w:val="fr-CH"/>
              </w:rPr>
              <w:t>opposition en parallèle (système d</w:t>
            </w:r>
            <w:r w:rsidR="002C61D7">
              <w:rPr>
                <w:szCs w:val="22"/>
                <w:lang w:val="fr-CH"/>
              </w:rPr>
              <w:t>’</w:t>
            </w:r>
            <w:r w:rsidRPr="007B799B">
              <w:rPr>
                <w:szCs w:val="22"/>
                <w:lang w:val="fr-CH"/>
              </w:rPr>
              <w:t>opposition simultané).</w:t>
            </w:r>
          </w:p>
          <w:p w:rsidR="00D41E0D" w:rsidRPr="007B799B" w:rsidRDefault="00D41E0D" w:rsidP="000C2E1B">
            <w:pPr>
              <w:ind w:left="567" w:hanging="567"/>
              <w:rPr>
                <w:lang w:val="fr-CH"/>
              </w:rPr>
            </w:pPr>
          </w:p>
        </w:tc>
      </w:tr>
    </w:tbl>
    <w:p w:rsidR="00D41E0D" w:rsidRPr="007B799B" w:rsidRDefault="00D41E0D" w:rsidP="004F5B33">
      <w:pPr>
        <w:pStyle w:val="Heading3"/>
        <w:shd w:val="clear" w:color="auto" w:fill="DBE5F1" w:themeFill="accent1" w:themeFillTint="33"/>
        <w:rPr>
          <w:szCs w:val="22"/>
          <w:lang w:val="fr-CH"/>
        </w:rPr>
      </w:pPr>
      <w:bookmarkStart w:id="90" w:name="_Toc76650053"/>
      <w:bookmarkStart w:id="91" w:name="_Toc50988602"/>
      <w:r w:rsidRPr="007B799B">
        <w:rPr>
          <w:szCs w:val="22"/>
          <w:lang w:val="fr-CH"/>
        </w:rPr>
        <w:t>Publication aux fins d</w:t>
      </w:r>
      <w:r w:rsidR="002C61D7">
        <w:rPr>
          <w:szCs w:val="22"/>
          <w:lang w:val="fr-CH"/>
        </w:rPr>
        <w:t>’</w:t>
      </w:r>
      <w:r w:rsidRPr="007B799B">
        <w:rPr>
          <w:szCs w:val="22"/>
          <w:lang w:val="fr-CH"/>
        </w:rPr>
        <w:t>une éventuelle opposition</w:t>
      </w:r>
      <w:bookmarkEnd w:id="90"/>
    </w:p>
    <w:p w:rsidR="00D41E0D" w:rsidRPr="007B799B" w:rsidRDefault="00D41E0D" w:rsidP="004223AC">
      <w:pPr>
        <w:keepNext/>
        <w:rPr>
          <w:lang w:val="fr-CH"/>
        </w:rPr>
      </w:pPr>
    </w:p>
    <w:tbl>
      <w:tblPr>
        <w:tblStyle w:val="TableGridLight"/>
        <w:tblW w:w="0" w:type="auto"/>
        <w:tblLook w:val="04A0" w:firstRow="1" w:lastRow="0" w:firstColumn="1" w:lastColumn="0" w:noHBand="0" w:noVBand="1"/>
      </w:tblPr>
      <w:tblGrid>
        <w:gridCol w:w="6988"/>
        <w:gridCol w:w="6988"/>
      </w:tblGrid>
      <w:tr w:rsidR="00D41E0D" w:rsidRPr="000D74A7" w:rsidTr="008C7187">
        <w:tc>
          <w:tcPr>
            <w:tcW w:w="6988" w:type="dxa"/>
            <w:vMerge w:val="restart"/>
          </w:tcPr>
          <w:bookmarkEnd w:id="91"/>
          <w:p w:rsidR="00D41E0D" w:rsidRPr="007B799B" w:rsidRDefault="00D41E0D" w:rsidP="004F5B33">
            <w:pPr>
              <w:pStyle w:val="ONUME"/>
              <w:keepNext/>
              <w:rPr>
                <w:b/>
                <w:szCs w:val="22"/>
                <w:lang w:val="fr-CH"/>
              </w:rPr>
            </w:pPr>
            <w:r w:rsidRPr="007B799B">
              <w:rPr>
                <w:b/>
                <w:szCs w:val="22"/>
                <w:lang w:val="fr-CH"/>
              </w:rPr>
              <w:t>Les marques sont</w:t>
            </w:r>
            <w:r w:rsidR="002C61D7">
              <w:rPr>
                <w:b/>
                <w:szCs w:val="22"/>
                <w:lang w:val="fr-CH"/>
              </w:rPr>
              <w:t>-</w:t>
            </w:r>
            <w:r w:rsidRPr="007B799B">
              <w:rPr>
                <w:b/>
                <w:szCs w:val="22"/>
                <w:lang w:val="fr-CH"/>
              </w:rPr>
              <w:t>elles publiées aux fins d</w:t>
            </w:r>
            <w:r w:rsidR="002C61D7">
              <w:rPr>
                <w:b/>
                <w:szCs w:val="22"/>
                <w:lang w:val="fr-CH"/>
              </w:rPr>
              <w:t>’</w:t>
            </w:r>
            <w:r w:rsidRPr="007B799B">
              <w:rPr>
                <w:b/>
                <w:szCs w:val="22"/>
                <w:lang w:val="fr-CH"/>
              </w:rPr>
              <w:t>une éventuelle opposition?</w:t>
            </w:r>
            <w:r w:rsidRPr="007B799B">
              <w:rPr>
                <w:b/>
                <w:lang w:val="fr-CH"/>
              </w:rPr>
              <w:t xml:space="preserve">  </w:t>
            </w: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 dans une publication de l</w:t>
            </w:r>
            <w:r w:rsidR="002C61D7">
              <w:rPr>
                <w:szCs w:val="22"/>
                <w:lang w:val="fr-CH"/>
              </w:rPr>
              <w:t>’</w:t>
            </w:r>
            <w:r w:rsidRPr="007B799B">
              <w:rPr>
                <w:szCs w:val="22"/>
                <w:lang w:val="fr-CH"/>
              </w:rPr>
              <w:t>Office;  veuillez préciser le titre de la publication</w:t>
            </w:r>
            <w:r w:rsidR="002C61D7">
              <w:rPr>
                <w:szCs w:val="22"/>
                <w:lang w:val="fr-CH"/>
              </w:rPr>
              <w:t> :</w:t>
            </w:r>
          </w:p>
          <w:p w:rsidR="00D41E0D" w:rsidRPr="007B799B" w:rsidRDefault="00D41E0D" w:rsidP="004223AC">
            <w:pPr>
              <w:keepNext/>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Oui, dans un ou plusieurs journaux locaux;  veuillez préciser le nom du ou des journaux</w:t>
            </w:r>
            <w:r w:rsidR="002C61D7">
              <w:rPr>
                <w:szCs w:val="22"/>
                <w:lang w:val="fr-CH"/>
              </w:rPr>
              <w:t> :</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 xml:space="preserve">Oui, dans une publication gérée par une autre entité au sein du gouvernement;  veuillez préciser le </w:t>
            </w:r>
            <w:r w:rsidR="00B458B5">
              <w:rPr>
                <w:szCs w:val="22"/>
                <w:lang w:val="fr-CH"/>
              </w:rPr>
              <w:t>titre</w:t>
            </w:r>
            <w:r w:rsidRPr="007B799B">
              <w:rPr>
                <w:szCs w:val="22"/>
                <w:lang w:val="fr-CH"/>
              </w:rPr>
              <w:t xml:space="preserve"> de la publication</w:t>
            </w:r>
            <w:r w:rsidR="002C61D7">
              <w:rPr>
                <w:szCs w:val="22"/>
                <w:lang w:val="fr-CH"/>
              </w:rPr>
              <w:t> :</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Non.</w:t>
            </w:r>
          </w:p>
          <w:p w:rsidR="00D41E0D" w:rsidRPr="007B799B" w:rsidRDefault="00D41E0D" w:rsidP="000C2E1B">
            <w:pPr>
              <w:ind w:left="567" w:hanging="567"/>
              <w:rPr>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Veuillez préciser la langue de la publication</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 xml:space="preserve">Si la publication est sous forme électronique, veuillez </w:t>
            </w:r>
            <w:r>
              <w:rPr>
                <w:b/>
                <w:szCs w:val="22"/>
                <w:lang w:val="fr-CH"/>
              </w:rPr>
              <w:t>fournir</w:t>
            </w:r>
            <w:r w:rsidRPr="007B799B">
              <w:rPr>
                <w:b/>
                <w:szCs w:val="22"/>
                <w:lang w:val="fr-CH"/>
              </w:rPr>
              <w:t xml:space="preserve"> un lien</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ind w:left="567" w:hanging="567"/>
              <w:rPr>
                <w:szCs w:val="22"/>
                <w:lang w:val="fr-CH"/>
              </w:rPr>
            </w:pPr>
          </w:p>
        </w:tc>
      </w:tr>
    </w:tbl>
    <w:p w:rsidR="00D41E0D" w:rsidRPr="007B799B" w:rsidRDefault="00D41E0D" w:rsidP="004F5B33">
      <w:pPr>
        <w:pStyle w:val="Heading3"/>
        <w:shd w:val="clear" w:color="auto" w:fill="DBE5F1" w:themeFill="accent1" w:themeFillTint="33"/>
        <w:rPr>
          <w:szCs w:val="22"/>
          <w:lang w:val="fr-CH"/>
        </w:rPr>
      </w:pPr>
      <w:bookmarkStart w:id="92" w:name="_Toc76650054"/>
      <w:r w:rsidRPr="007B799B">
        <w:rPr>
          <w:szCs w:val="22"/>
          <w:lang w:val="fr-CH"/>
        </w:rPr>
        <w:t>Motifs pour lesquels une opposition peut être formée</w:t>
      </w:r>
      <w:bookmarkEnd w:id="92"/>
    </w:p>
    <w:p w:rsidR="00D41E0D" w:rsidRPr="007B799B" w:rsidRDefault="00D41E0D" w:rsidP="000C2E1B">
      <w:pPr>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p w:rsidR="00D41E0D" w:rsidRPr="007B799B" w:rsidRDefault="00D41E0D" w:rsidP="004F5B33">
            <w:pPr>
              <w:pStyle w:val="ONUME"/>
              <w:rPr>
                <w:b/>
                <w:lang w:val="fr-CH"/>
              </w:rPr>
            </w:pPr>
            <w:r w:rsidRPr="007B799B">
              <w:rPr>
                <w:b/>
                <w:lang w:val="fr-CH"/>
              </w:rPr>
              <w:t>Veuillez préciser les motifs sur lesquels une opposition peut être fondée</w:t>
            </w:r>
            <w:r w:rsidR="002C61D7">
              <w:rPr>
                <w:b/>
                <w:lang w:val="fr-CH"/>
              </w:rPr>
              <w:t>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Seulement des motifs absolus.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Seulement des motifs relatifs.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Motifs absolus et motifs relatifs.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ab/>
              <w:t>Autres motifs</w:t>
            </w:r>
            <w:r w:rsidR="009C4DFD">
              <w:rPr>
                <w:szCs w:val="22"/>
                <w:lang w:val="fr-CH"/>
              </w:rPr>
              <w:t> ;</w:t>
            </w:r>
            <w:r w:rsidRPr="007B799B">
              <w:rPr>
                <w:szCs w:val="22"/>
                <w:lang w:val="fr-CH"/>
              </w:rPr>
              <w:t xml:space="preserve"> veuillez </w:t>
            </w:r>
            <w:r w:rsidR="009C4DFD">
              <w:rPr>
                <w:szCs w:val="22"/>
                <w:lang w:val="fr-CH"/>
              </w:rPr>
              <w:t xml:space="preserve">les </w:t>
            </w:r>
            <w:r w:rsidRPr="007B799B">
              <w:rPr>
                <w:szCs w:val="22"/>
                <w:lang w:val="fr-CH"/>
              </w:rPr>
              <w:t>préciser</w:t>
            </w:r>
            <w:r w:rsidR="002C61D7">
              <w:rPr>
                <w:szCs w:val="22"/>
                <w:lang w:val="fr-CH"/>
              </w:rPr>
              <w:t> :</w:t>
            </w:r>
          </w:p>
          <w:p w:rsidR="00D41E0D" w:rsidRPr="007B799B" w:rsidRDefault="00D41E0D" w:rsidP="000C2E1B">
            <w:pPr>
              <w:ind w:left="567" w:hanging="567"/>
              <w:rPr>
                <w:lang w:val="fr-CH"/>
              </w:rPr>
            </w:pPr>
          </w:p>
        </w:tc>
      </w:tr>
    </w:tbl>
    <w:p w:rsidR="00D41E0D" w:rsidRPr="007B799B" w:rsidRDefault="00D41E0D" w:rsidP="004F5B33">
      <w:pPr>
        <w:pStyle w:val="Heading3"/>
        <w:shd w:val="clear" w:color="auto" w:fill="DBE5F1" w:themeFill="accent1" w:themeFillTint="33"/>
        <w:rPr>
          <w:szCs w:val="22"/>
          <w:lang w:val="fr-CH"/>
        </w:rPr>
      </w:pPr>
      <w:bookmarkStart w:id="93" w:name="_Toc76650055"/>
      <w:bookmarkStart w:id="94" w:name="_Toc39592947"/>
      <w:bookmarkStart w:id="95" w:name="_Toc50988604"/>
      <w:r w:rsidRPr="007B799B">
        <w:rPr>
          <w:szCs w:val="22"/>
          <w:lang w:val="fr-CH"/>
        </w:rPr>
        <w:t>Dépôt d</w:t>
      </w:r>
      <w:r w:rsidR="002C61D7">
        <w:rPr>
          <w:szCs w:val="22"/>
          <w:lang w:val="fr-CH"/>
        </w:rPr>
        <w:t>’</w:t>
      </w:r>
      <w:r w:rsidRPr="007B799B">
        <w:rPr>
          <w:szCs w:val="22"/>
          <w:lang w:val="fr-CH"/>
        </w:rPr>
        <w:t>une opposition</w:t>
      </w:r>
      <w:bookmarkEnd w:id="93"/>
    </w:p>
    <w:p w:rsidR="00D41E0D" w:rsidRPr="007B799B" w:rsidRDefault="00D41E0D" w:rsidP="000C2E1B">
      <w:pPr>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bookmarkEnd w:id="94"/>
          <w:bookmarkEnd w:id="95"/>
          <w:p w:rsidR="00D41E0D" w:rsidRPr="007B799B" w:rsidRDefault="00D41E0D" w:rsidP="004F5B33">
            <w:pPr>
              <w:pStyle w:val="ONUME"/>
              <w:rPr>
                <w:b/>
                <w:lang w:val="fr-CH"/>
              </w:rPr>
            </w:pPr>
            <w:r w:rsidRPr="007B799B">
              <w:rPr>
                <w:b/>
                <w:lang w:val="fr-CH"/>
              </w:rPr>
              <w:t>Qui peut déposer une opposition?</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Toute personne.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Toute partie intéressée (par exemple, les titulaires de droits antérieurs et leurs mandataires).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rFonts w:eastAsia="MS Gothic"/>
                <w:b/>
                <w:szCs w:val="22"/>
                <w:lang w:val="fr-CH"/>
              </w:rPr>
              <w:t>L</w:t>
            </w:r>
            <w:r w:rsidR="002C61D7">
              <w:rPr>
                <w:rFonts w:eastAsia="MS Gothic"/>
                <w:b/>
                <w:szCs w:val="22"/>
                <w:lang w:val="fr-CH"/>
              </w:rPr>
              <w:t>’</w:t>
            </w:r>
            <w:r w:rsidRPr="007B799B">
              <w:rPr>
                <w:rFonts w:eastAsia="MS Gothic"/>
                <w:b/>
                <w:szCs w:val="22"/>
                <w:lang w:val="fr-CH"/>
              </w:rPr>
              <w:t>opposition doit</w:t>
            </w:r>
            <w:r w:rsidR="002C61D7">
              <w:rPr>
                <w:rFonts w:eastAsia="MS Gothic"/>
                <w:b/>
                <w:szCs w:val="22"/>
                <w:lang w:val="fr-CH"/>
              </w:rPr>
              <w:t>-</w:t>
            </w:r>
            <w:r w:rsidRPr="007B799B">
              <w:rPr>
                <w:rFonts w:eastAsia="MS Gothic"/>
                <w:b/>
                <w:szCs w:val="22"/>
                <w:lang w:val="fr-CH"/>
              </w:rPr>
              <w:t>elle être déposée auprès de l</w:t>
            </w:r>
            <w:r w:rsidR="002C61D7">
              <w:rPr>
                <w:rFonts w:eastAsia="MS Gothic"/>
                <w:b/>
                <w:szCs w:val="22"/>
                <w:lang w:val="fr-CH"/>
              </w:rPr>
              <w:t>’</w:t>
            </w:r>
            <w:r w:rsidRPr="007B799B">
              <w:rPr>
                <w:rFonts w:eastAsia="MS Gothic"/>
                <w:b/>
                <w:szCs w:val="22"/>
                <w:lang w:val="fr-CH"/>
              </w:rPr>
              <w:t>Office?</w:t>
            </w:r>
            <w:r w:rsidRPr="007B799B">
              <w:rPr>
                <w:rFonts w:eastAsia="MS Gothic"/>
                <w:b/>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 l</w:t>
            </w:r>
            <w:r w:rsidR="002C61D7">
              <w:rPr>
                <w:szCs w:val="22"/>
                <w:lang w:val="fr-CH"/>
              </w:rPr>
              <w:t>’</w:t>
            </w:r>
            <w:r w:rsidRPr="007B799B">
              <w:rPr>
                <w:szCs w:val="22"/>
                <w:lang w:val="fr-CH"/>
              </w:rPr>
              <w:t>opposition doit être déposée auprès de l</w:t>
            </w:r>
            <w:r w:rsidR="002C61D7">
              <w:rPr>
                <w:szCs w:val="22"/>
                <w:lang w:val="fr-CH"/>
              </w:rPr>
              <w:t>’</w:t>
            </w:r>
            <w:r w:rsidRPr="007B799B">
              <w:rPr>
                <w:szCs w:val="22"/>
                <w:lang w:val="fr-CH"/>
              </w:rPr>
              <w:t>autorité suivante (veuillez préciser le nom, l</w:t>
            </w:r>
            <w:r w:rsidR="002C61D7">
              <w:rPr>
                <w:szCs w:val="22"/>
                <w:lang w:val="fr-CH"/>
              </w:rPr>
              <w:t>’</w:t>
            </w:r>
            <w:r w:rsidRPr="007B799B">
              <w:rPr>
                <w:szCs w:val="22"/>
                <w:lang w:val="fr-CH"/>
              </w:rPr>
              <w:t>adresse, le numéro de téléphone et l</w:t>
            </w:r>
            <w:r w:rsidR="002C61D7">
              <w:rPr>
                <w:szCs w:val="22"/>
                <w:lang w:val="fr-CH"/>
              </w:rPr>
              <w:t>’</w:t>
            </w:r>
            <w:r w:rsidRPr="007B799B">
              <w:rPr>
                <w:szCs w:val="22"/>
                <w:lang w:val="fr-CH"/>
              </w:rPr>
              <w:t>adresse électronique)</w:t>
            </w:r>
            <w:r w:rsidR="002C61D7">
              <w:rPr>
                <w:szCs w:val="22"/>
                <w:lang w:val="fr-CH"/>
              </w:rPr>
              <w:t> :</w:t>
            </w:r>
          </w:p>
          <w:p w:rsidR="00D41E0D" w:rsidRPr="007B799B" w:rsidRDefault="00D41E0D" w:rsidP="000C2E1B">
            <w:pPr>
              <w:ind w:left="567" w:hanging="567"/>
              <w:rPr>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Quel est le délai pour déposer une opposition?</w:t>
            </w: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Deux mois.</w:t>
            </w:r>
          </w:p>
          <w:p w:rsidR="00D41E0D" w:rsidRPr="007B799B" w:rsidRDefault="00D41E0D" w:rsidP="000C2E1B">
            <w:pPr>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Trois mois.</w:t>
            </w:r>
          </w:p>
          <w:p w:rsidR="00D41E0D" w:rsidRPr="007B799B" w:rsidRDefault="00D41E0D" w:rsidP="000C2E1B">
            <w:pPr>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szCs w:val="22"/>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Comment est calculé le délai pour déposer une opposition?</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Le délai court à compter de la date de publication de l</w:t>
            </w:r>
            <w:r w:rsidR="002C61D7">
              <w:rPr>
                <w:szCs w:val="22"/>
                <w:lang w:val="fr-CH"/>
              </w:rPr>
              <w:t>’</w:t>
            </w:r>
            <w:r w:rsidRPr="007B799B">
              <w:rPr>
                <w:szCs w:val="22"/>
                <w:lang w:val="fr-CH"/>
              </w:rPr>
              <w:t>enregistrement international par l</w:t>
            </w:r>
            <w:r w:rsidR="002C61D7">
              <w:rPr>
                <w:szCs w:val="22"/>
                <w:lang w:val="fr-CH"/>
              </w:rPr>
              <w:t>’</w:t>
            </w:r>
            <w:r w:rsidRPr="007B799B">
              <w:rPr>
                <w:szCs w:val="22"/>
                <w:lang w:val="fr-CH"/>
              </w:rPr>
              <w:t>office.</w:t>
            </w:r>
          </w:p>
          <w:p w:rsidR="00D41E0D" w:rsidRPr="007B799B" w:rsidRDefault="00D41E0D" w:rsidP="000C2E1B">
            <w:pPr>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i/>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Le délai court à compter de la date de publication de l</w:t>
            </w:r>
            <w:r w:rsidR="002C61D7">
              <w:rPr>
                <w:szCs w:val="22"/>
                <w:lang w:val="fr-CH"/>
              </w:rPr>
              <w:t>’</w:t>
            </w:r>
            <w:r w:rsidRPr="007B799B">
              <w:rPr>
                <w:szCs w:val="22"/>
                <w:lang w:val="fr-CH"/>
              </w:rPr>
              <w:t>enregistrement international par l</w:t>
            </w:r>
            <w:r w:rsidR="002C61D7">
              <w:rPr>
                <w:szCs w:val="22"/>
                <w:lang w:val="fr-CH"/>
              </w:rPr>
              <w:t>’</w:t>
            </w:r>
            <w:r w:rsidRPr="007B799B">
              <w:rPr>
                <w:szCs w:val="22"/>
                <w:lang w:val="fr-CH"/>
              </w:rPr>
              <w:t>OMPI dans la Gazette OMPI des marques internationales.</w:t>
            </w:r>
          </w:p>
          <w:p w:rsidR="00D41E0D" w:rsidRPr="007B799B" w:rsidRDefault="00D41E0D" w:rsidP="000C2E1B">
            <w:pPr>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szCs w:val="22"/>
                <w:lang w:val="fr-CH"/>
              </w:rPr>
            </w:pPr>
          </w:p>
        </w:tc>
      </w:tr>
      <w:tr w:rsidR="00D41E0D" w:rsidRPr="007B799B" w:rsidTr="008C7187">
        <w:tc>
          <w:tcPr>
            <w:tcW w:w="6988" w:type="dxa"/>
            <w:vMerge w:val="restart"/>
          </w:tcPr>
          <w:p w:rsidR="00D41E0D" w:rsidRPr="007B799B" w:rsidRDefault="00D41E0D" w:rsidP="004F5B33">
            <w:pPr>
              <w:pStyle w:val="ONUME"/>
              <w:keepNext/>
              <w:rPr>
                <w:b/>
                <w:szCs w:val="22"/>
                <w:lang w:val="fr-CH"/>
              </w:rPr>
            </w:pPr>
            <w:r w:rsidRPr="007B799B">
              <w:rPr>
                <w:rFonts w:eastAsia="MS Gothic"/>
                <w:b/>
                <w:szCs w:val="22"/>
                <w:lang w:val="fr-CH"/>
              </w:rPr>
              <w:t>Ce délai peut</w:t>
            </w:r>
            <w:r w:rsidR="002C61D7">
              <w:rPr>
                <w:rFonts w:eastAsia="MS Gothic"/>
                <w:b/>
                <w:szCs w:val="22"/>
                <w:lang w:val="fr-CH"/>
              </w:rPr>
              <w:t>-</w:t>
            </w:r>
            <w:r w:rsidRPr="007B799B">
              <w:rPr>
                <w:rFonts w:eastAsia="MS Gothic"/>
                <w:b/>
                <w:szCs w:val="22"/>
                <w:lang w:val="fr-CH"/>
              </w:rPr>
              <w:t>il être prorogé?</w:t>
            </w:r>
            <w:r w:rsidRPr="007B799B">
              <w:rPr>
                <w:rFonts w:eastAsia="MS Gothic"/>
                <w:b/>
                <w:lang w:val="fr-CH"/>
              </w:rPr>
              <w:t xml:space="preserve">  </w:t>
            </w: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DC1B38">
            <w:pPr>
              <w:keepNext/>
              <w:ind w:left="567" w:hanging="567"/>
              <w:rPr>
                <w:szCs w:val="22"/>
                <w:lang w:val="fr-CH"/>
              </w:rPr>
            </w:pPr>
          </w:p>
        </w:tc>
      </w:tr>
      <w:tr w:rsidR="00D41E0D" w:rsidRPr="000D74A7" w:rsidTr="008C7187">
        <w:tc>
          <w:tcPr>
            <w:tcW w:w="6988" w:type="dxa"/>
            <w:vMerge/>
          </w:tcPr>
          <w:p w:rsidR="00D41E0D" w:rsidRPr="007B799B" w:rsidRDefault="00D41E0D" w:rsidP="00DC1B38">
            <w:pPr>
              <w:pStyle w:val="ONUME"/>
              <w:keepNext/>
              <w:rPr>
                <w:b/>
                <w:szCs w:val="22"/>
                <w:lang w:val="fr-CH"/>
              </w:rPr>
            </w:pP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_Ref66870588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65</w:t>
            </w:r>
            <w:r w:rsidR="00FB24C6" w:rsidRPr="00FB24C6">
              <w:rPr>
                <w:i/>
                <w:color w:val="0000FF"/>
                <w:szCs w:val="22"/>
                <w:lang w:val="fr-CH"/>
              </w:rPr>
              <w:fldChar w:fldCharType="end"/>
            </w:r>
            <w:r w:rsidR="00FB24C6" w:rsidRPr="00FB24C6">
              <w:rPr>
                <w:i/>
                <w:szCs w:val="22"/>
                <w:lang w:val="fr-CH"/>
              </w:rPr>
              <w:t>.</w:t>
            </w:r>
            <w:r w:rsidRPr="007B799B">
              <w:rPr>
                <w:i/>
                <w:szCs w:val="22"/>
                <w:lang w:val="fr-CH"/>
              </w:rPr>
              <w:t>]</w:t>
            </w:r>
          </w:p>
          <w:p w:rsidR="00D41E0D" w:rsidRPr="007B799B" w:rsidRDefault="00D41E0D" w:rsidP="00DC1B38">
            <w:pPr>
              <w:keepNext/>
              <w:rPr>
                <w:szCs w:val="22"/>
                <w:lang w:val="fr-CH"/>
              </w:rPr>
            </w:pPr>
          </w:p>
          <w:p w:rsidR="00D41E0D" w:rsidRPr="007B799B" w:rsidRDefault="00D41E0D" w:rsidP="00DC1B38">
            <w:pPr>
              <w:keepNext/>
              <w:ind w:left="567" w:hanging="567"/>
              <w:rPr>
                <w:szCs w:val="22"/>
                <w:lang w:val="fr-CH"/>
              </w:rPr>
            </w:pPr>
          </w:p>
        </w:tc>
      </w:tr>
      <w:tr w:rsidR="00D41E0D" w:rsidRPr="002849B7" w:rsidTr="008C7187">
        <w:tc>
          <w:tcPr>
            <w:tcW w:w="6988" w:type="dxa"/>
            <w:vMerge w:val="restart"/>
          </w:tcPr>
          <w:p w:rsidR="00D41E0D" w:rsidRPr="007B799B" w:rsidRDefault="00D41E0D" w:rsidP="004F5B33">
            <w:pPr>
              <w:pStyle w:val="ONUME"/>
              <w:rPr>
                <w:b/>
                <w:szCs w:val="22"/>
                <w:lang w:val="fr-CH"/>
              </w:rPr>
            </w:pPr>
            <w:r w:rsidRPr="007B799B">
              <w:rPr>
                <w:b/>
                <w:szCs w:val="22"/>
                <w:lang w:val="fr-CH"/>
              </w:rPr>
              <w:t>Veuillez indiquer les exigences applicables à la demande de prorogation</w:t>
            </w:r>
            <w:r w:rsidR="002C61D7">
              <w:rPr>
                <w:b/>
                <w:szCs w:val="22"/>
                <w:lang w:val="fr-CH"/>
              </w:rPr>
              <w:t> :</w:t>
            </w:r>
          </w:p>
        </w:tc>
        <w:tc>
          <w:tcPr>
            <w:tcW w:w="6988" w:type="dxa"/>
          </w:tcPr>
          <w:p w:rsidR="00D41E0D" w:rsidRPr="007B799B" w:rsidRDefault="00D41E0D" w:rsidP="004F5B33">
            <w:pPr>
              <w:ind w:left="567" w:hanging="567"/>
              <w:rPr>
                <w:i/>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Par l</w:t>
            </w:r>
            <w:r w:rsidR="002C61D7">
              <w:rPr>
                <w:szCs w:val="22"/>
                <w:lang w:val="fr-CH"/>
              </w:rPr>
              <w:t>’</w:t>
            </w:r>
            <w:r w:rsidRPr="007B799B">
              <w:rPr>
                <w:szCs w:val="22"/>
                <w:lang w:val="fr-CH"/>
              </w:rPr>
              <w:t>intermédiaire d</w:t>
            </w:r>
            <w:r w:rsidR="002C61D7">
              <w:rPr>
                <w:szCs w:val="22"/>
                <w:lang w:val="fr-CH"/>
              </w:rPr>
              <w:t>’</w:t>
            </w:r>
            <w:r w:rsidRPr="007B799B">
              <w:rPr>
                <w:szCs w:val="22"/>
                <w:lang w:val="fr-CH"/>
              </w:rPr>
              <w:t>un mandataire local.</w:t>
            </w:r>
            <w:r w:rsidRPr="007B799B">
              <w:rPr>
                <w:lang w:val="fr-CH"/>
              </w:rPr>
              <w:t xml:space="preserve">  </w:t>
            </w:r>
            <w:r w:rsidRPr="007B799B">
              <w:rPr>
                <w:i/>
                <w:szCs w:val="22"/>
                <w:lang w:val="fr-CH"/>
              </w:rPr>
              <w:t>(Voir les questions </w:t>
            </w:r>
            <w:r w:rsidR="00FB24C6" w:rsidRPr="00FB24C6">
              <w:rPr>
                <w:i/>
                <w:color w:val="0000FF"/>
                <w:szCs w:val="22"/>
                <w:lang w:val="fr-CH"/>
              </w:rPr>
              <w:fldChar w:fldCharType="begin"/>
            </w:r>
            <w:r w:rsidR="00FB24C6" w:rsidRPr="00FB24C6">
              <w:rPr>
                <w:i/>
                <w:color w:val="0000FF"/>
                <w:szCs w:val="22"/>
                <w:lang w:val="fr-CH"/>
              </w:rPr>
              <w:instrText xml:space="preserve"> REF _Ref66870624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CH"/>
              </w:rPr>
              <w:t>74</w:t>
            </w:r>
            <w:r w:rsidR="00FB24C6" w:rsidRPr="00FB24C6">
              <w:rPr>
                <w:i/>
                <w:color w:val="0000FF"/>
                <w:szCs w:val="22"/>
                <w:lang w:val="fr-CH"/>
              </w:rPr>
              <w:fldChar w:fldCharType="end"/>
            </w:r>
            <w:r w:rsidRPr="008544F3">
              <w:rPr>
                <w:i/>
                <w:color w:val="3333FF"/>
                <w:szCs w:val="22"/>
                <w:lang w:val="fr-CH"/>
              </w:rPr>
              <w:t xml:space="preserve"> </w:t>
            </w:r>
            <w:r w:rsidRPr="007B799B">
              <w:rPr>
                <w:i/>
                <w:szCs w:val="22"/>
                <w:lang w:val="fr-CH"/>
              </w:rPr>
              <w:t xml:space="preserve">à </w:t>
            </w:r>
            <w:r w:rsidR="00FB24C6" w:rsidRPr="00FB24C6">
              <w:rPr>
                <w:i/>
                <w:color w:val="0000FF"/>
                <w:szCs w:val="22"/>
                <w:lang w:val="fr-CH"/>
              </w:rPr>
              <w:fldChar w:fldCharType="begin"/>
            </w:r>
            <w:r w:rsidR="00FB24C6" w:rsidRPr="00FB24C6">
              <w:rPr>
                <w:i/>
                <w:color w:val="0000FF"/>
                <w:szCs w:val="22"/>
                <w:lang w:val="fr-CH"/>
              </w:rPr>
              <w:instrText xml:space="preserve"> REF _Ref66870638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CH"/>
              </w:rPr>
              <w:t>83</w:t>
            </w:r>
            <w:r w:rsidR="00FB24C6" w:rsidRPr="00FB24C6">
              <w:rPr>
                <w:i/>
                <w:color w:val="0000FF"/>
                <w:szCs w:val="22"/>
                <w:lang w:val="fr-CH"/>
              </w:rPr>
              <w:fldChar w:fldCharType="end"/>
            </w:r>
            <w:r w:rsidRPr="007B799B">
              <w:rPr>
                <w:i/>
                <w:szCs w:val="22"/>
                <w:lang w:val="fr-CH"/>
              </w:rPr>
              <w:t>.)</w:t>
            </w:r>
          </w:p>
          <w:p w:rsidR="00D41E0D" w:rsidRPr="007B799B" w:rsidRDefault="00D41E0D" w:rsidP="000C2E1B">
            <w:pPr>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Par courrier.</w:t>
            </w:r>
          </w:p>
          <w:p w:rsidR="00D41E0D" w:rsidRPr="007B799B" w:rsidRDefault="00D41E0D" w:rsidP="000C2E1B">
            <w:pPr>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 moyen d</w:t>
            </w:r>
            <w:r w:rsidR="002C61D7">
              <w:rPr>
                <w:szCs w:val="22"/>
                <w:lang w:val="fr-CH"/>
              </w:rPr>
              <w:t>’</w:t>
            </w:r>
            <w:r w:rsidRPr="007B799B">
              <w:rPr>
                <w:szCs w:val="22"/>
                <w:lang w:val="fr-CH"/>
              </w:rPr>
              <w:t xml:space="preserve">un formulaire spécial – veuillez </w:t>
            </w:r>
            <w:r>
              <w:rPr>
                <w:szCs w:val="22"/>
                <w:lang w:val="fr-CH"/>
              </w:rPr>
              <w:t>fournir</w:t>
            </w:r>
            <w:r w:rsidRPr="007B799B">
              <w:rPr>
                <w:szCs w:val="22"/>
                <w:lang w:val="fr-CH"/>
              </w:rPr>
              <w:t xml:space="preserve"> un lien vers le formulaire</w:t>
            </w:r>
            <w:r w:rsidR="002C61D7">
              <w:rPr>
                <w:szCs w:val="22"/>
                <w:lang w:val="fr-CH"/>
              </w:rPr>
              <w:t> :</w:t>
            </w:r>
          </w:p>
          <w:p w:rsidR="00D41E0D" w:rsidRPr="007B799B" w:rsidRDefault="00D41E0D" w:rsidP="000C2E1B">
            <w:pPr>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Contre paiement d</w:t>
            </w:r>
            <w:r w:rsidR="002C61D7">
              <w:rPr>
                <w:szCs w:val="22"/>
                <w:lang w:val="fr-CH"/>
              </w:rPr>
              <w:t>’</w:t>
            </w:r>
            <w:r w:rsidRPr="007B799B">
              <w:rPr>
                <w:szCs w:val="22"/>
                <w:lang w:val="fr-CH"/>
              </w:rPr>
              <w:t>une taxe;  veuillez indiquer le montant et la monnaie de paiement de la taxe</w:t>
            </w:r>
            <w:r w:rsidR="002C61D7">
              <w:rPr>
                <w:szCs w:val="22"/>
                <w:lang w:val="fr-CH"/>
              </w:rPr>
              <w:t> :</w:t>
            </w:r>
          </w:p>
          <w:p w:rsidR="00D41E0D" w:rsidRPr="007B799B" w:rsidRDefault="00D41E0D" w:rsidP="000C2E1B">
            <w:pPr>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47" w:hanging="54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r>
            <w:r w:rsidRPr="008544F3">
              <w:rPr>
                <w:szCs w:val="22"/>
                <w:lang w:val="fr-CH"/>
              </w:rPr>
              <w:t>Contre remise d</w:t>
            </w:r>
            <w:r w:rsidR="002C61D7">
              <w:rPr>
                <w:szCs w:val="22"/>
                <w:lang w:val="fr-CH"/>
              </w:rPr>
              <w:t>’</w:t>
            </w:r>
            <w:r w:rsidRPr="008544F3">
              <w:rPr>
                <w:szCs w:val="22"/>
                <w:lang w:val="fr-CH"/>
              </w:rPr>
              <w:t>une preuve pour justifier la prorogation – veuillez préciser la preuve</w:t>
            </w:r>
            <w:r w:rsidR="002C61D7">
              <w:rPr>
                <w:szCs w:val="22"/>
                <w:lang w:val="fr-CH"/>
              </w:rPr>
              <w:t> :</w:t>
            </w:r>
          </w:p>
          <w:p w:rsidR="00D41E0D" w:rsidRPr="007B799B" w:rsidRDefault="00D41E0D" w:rsidP="000C2E1B">
            <w:pPr>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szCs w:val="22"/>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Quel est le délai maximal de prorogation?</w:t>
            </w:r>
          </w:p>
        </w:tc>
        <w:tc>
          <w:tcPr>
            <w:tcW w:w="6988" w:type="dxa"/>
          </w:tcPr>
          <w:p w:rsidR="00D41E0D" w:rsidRPr="007B799B" w:rsidRDefault="00D41E0D" w:rsidP="004F5B33">
            <w:pPr>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Un mois.</w:t>
            </w:r>
          </w:p>
          <w:p w:rsidR="00D41E0D" w:rsidRPr="007B799B" w:rsidRDefault="00D41E0D" w:rsidP="000C2E1B">
            <w:pPr>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Deux mois.</w:t>
            </w:r>
          </w:p>
          <w:p w:rsidR="00D41E0D" w:rsidRPr="007B799B" w:rsidRDefault="00D41E0D" w:rsidP="000C2E1B">
            <w:pPr>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rPr>
                <w:lang w:val="fr-CH"/>
              </w:rPr>
            </w:pPr>
          </w:p>
        </w:tc>
      </w:tr>
      <w:tr w:rsidR="00D41E0D" w:rsidRPr="000D74A7" w:rsidTr="008C7187">
        <w:tc>
          <w:tcPr>
            <w:tcW w:w="6988" w:type="dxa"/>
          </w:tcPr>
          <w:p w:rsidR="00D41E0D" w:rsidRPr="007B799B" w:rsidRDefault="00D41E0D" w:rsidP="004F5B33">
            <w:pPr>
              <w:pStyle w:val="ONUME"/>
              <w:rPr>
                <w:b/>
                <w:szCs w:val="22"/>
                <w:lang w:val="fr-CH"/>
              </w:rPr>
            </w:pPr>
            <w:bookmarkStart w:id="96" w:name="_Ref66870588"/>
            <w:r w:rsidRPr="007B799B">
              <w:rPr>
                <w:b/>
                <w:szCs w:val="22"/>
                <w:lang w:val="fr-CH"/>
              </w:rPr>
              <w:t>Si une taxe est exigée pour le dépôt d</w:t>
            </w:r>
            <w:r w:rsidR="002C61D7">
              <w:rPr>
                <w:b/>
                <w:szCs w:val="22"/>
                <w:lang w:val="fr-CH"/>
              </w:rPr>
              <w:t>’</w:t>
            </w:r>
            <w:r w:rsidRPr="007B799B">
              <w:rPr>
                <w:b/>
                <w:szCs w:val="22"/>
                <w:lang w:val="fr-CH"/>
              </w:rPr>
              <w:t>une opposition, veuillez indiquer le montant et la monnaie de paiement de la taxe</w:t>
            </w:r>
            <w:r w:rsidR="002C61D7">
              <w:rPr>
                <w:b/>
                <w:szCs w:val="22"/>
                <w:lang w:val="fr-CH"/>
              </w:rPr>
              <w:t> :</w:t>
            </w:r>
            <w:bookmarkEnd w:id="96"/>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rPr>
                <w:szCs w:val="22"/>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Veuillez préciser la langue dans laquelle l</w:t>
            </w:r>
            <w:r w:rsidR="002C61D7">
              <w:rPr>
                <w:b/>
                <w:szCs w:val="22"/>
                <w:lang w:val="fr-CH"/>
              </w:rPr>
              <w:t>’</w:t>
            </w:r>
            <w:r w:rsidRPr="007B799B">
              <w:rPr>
                <w:b/>
                <w:szCs w:val="22"/>
                <w:lang w:val="fr-CH"/>
              </w:rPr>
              <w:t>opposition peut être déposée</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rPr>
                <w:szCs w:val="22"/>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Veuillez préciser s</w:t>
            </w:r>
            <w:r w:rsidR="002C61D7">
              <w:rPr>
                <w:b/>
                <w:szCs w:val="22"/>
                <w:lang w:val="fr-CH"/>
              </w:rPr>
              <w:t>’</w:t>
            </w:r>
            <w:r w:rsidRPr="007B799B">
              <w:rPr>
                <w:b/>
                <w:szCs w:val="22"/>
                <w:lang w:val="fr-CH"/>
              </w:rPr>
              <w:t>il existe d</w:t>
            </w:r>
            <w:r w:rsidR="002C61D7">
              <w:rPr>
                <w:b/>
                <w:szCs w:val="22"/>
                <w:lang w:val="fr-CH"/>
              </w:rPr>
              <w:t>’</w:t>
            </w:r>
            <w:r w:rsidRPr="007B799B">
              <w:rPr>
                <w:b/>
                <w:szCs w:val="22"/>
                <w:lang w:val="fr-CH"/>
              </w:rPr>
              <w:t>autres exigences à observer pour déposer une opposition</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rPr>
                <w:szCs w:val="22"/>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Veuillez fournir toute autre précision concernant la procédure d</w:t>
            </w:r>
            <w:r w:rsidR="002C61D7">
              <w:rPr>
                <w:b/>
                <w:szCs w:val="22"/>
                <w:lang w:val="fr-CH"/>
              </w:rPr>
              <w:t>’</w:t>
            </w:r>
            <w:r w:rsidRPr="007B799B">
              <w:rPr>
                <w:b/>
                <w:szCs w:val="22"/>
                <w:lang w:val="fr-CH"/>
              </w:rPr>
              <w:t>examen ou d</w:t>
            </w:r>
            <w:r w:rsidR="002C61D7">
              <w:rPr>
                <w:b/>
                <w:szCs w:val="22"/>
                <w:lang w:val="fr-CH"/>
              </w:rPr>
              <w:t>’</w:t>
            </w:r>
            <w:r w:rsidRPr="007B799B">
              <w:rPr>
                <w:b/>
                <w:szCs w:val="22"/>
                <w:lang w:val="fr-CH"/>
              </w:rPr>
              <w:t xml:space="preserve">opposition (par exemple, la suspension de la procédure) ou </w:t>
            </w:r>
            <w:r>
              <w:rPr>
                <w:b/>
                <w:szCs w:val="22"/>
                <w:lang w:val="fr-CH"/>
              </w:rPr>
              <w:t>fournir</w:t>
            </w:r>
            <w:r w:rsidRPr="007B799B">
              <w:rPr>
                <w:b/>
                <w:szCs w:val="22"/>
                <w:lang w:val="fr-CH"/>
              </w:rPr>
              <w:t xml:space="preserve"> un lien vers un site Web</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rPr>
                <w:szCs w:val="22"/>
                <w:lang w:val="fr-CH"/>
              </w:rPr>
            </w:pPr>
          </w:p>
        </w:tc>
      </w:tr>
    </w:tbl>
    <w:p w:rsidR="00D41E0D" w:rsidRPr="00FB24C6" w:rsidRDefault="00FB24C6" w:rsidP="00FB24C6">
      <w:pPr>
        <w:pStyle w:val="Heading2"/>
        <w:shd w:val="clear" w:color="auto" w:fill="DBE5F1" w:themeFill="accent1" w:themeFillTint="33"/>
        <w:rPr>
          <w:bCs w:val="0"/>
          <w:iCs w:val="0"/>
          <w:lang w:val="fr-CH"/>
        </w:rPr>
      </w:pPr>
      <w:bookmarkStart w:id="97" w:name="_Toc76650056"/>
      <w:bookmarkStart w:id="98" w:name="_Toc50988605"/>
      <w:r w:rsidRPr="00FB24C6">
        <w:rPr>
          <w:bCs w:val="0"/>
          <w:iCs w:val="0"/>
          <w:lang w:val="fr-CH"/>
        </w:rPr>
        <w:t>N</w:t>
      </w:r>
      <w:r>
        <w:rPr>
          <w:bCs w:val="0"/>
          <w:iCs w:val="0"/>
          <w:lang w:val="fr-CH"/>
        </w:rPr>
        <w:t>otifications émanant de l</w:t>
      </w:r>
      <w:r w:rsidR="002C61D7">
        <w:rPr>
          <w:bCs w:val="0"/>
          <w:iCs w:val="0"/>
          <w:lang w:val="fr-CH"/>
        </w:rPr>
        <w:t>’</w:t>
      </w:r>
      <w:r>
        <w:rPr>
          <w:bCs w:val="0"/>
          <w:iCs w:val="0"/>
          <w:lang w:val="fr-CH"/>
        </w:rPr>
        <w:t>O</w:t>
      </w:r>
      <w:r w:rsidRPr="00FB24C6">
        <w:rPr>
          <w:bCs w:val="0"/>
          <w:iCs w:val="0"/>
          <w:lang w:val="fr-CH"/>
        </w:rPr>
        <w:t>ffice</w:t>
      </w:r>
      <w:bookmarkEnd w:id="97"/>
    </w:p>
    <w:p w:rsidR="00D41E0D" w:rsidRPr="007B799B" w:rsidRDefault="00D41E0D" w:rsidP="004F5B33">
      <w:pPr>
        <w:pStyle w:val="Heading3"/>
        <w:shd w:val="clear" w:color="auto" w:fill="DBE5F1" w:themeFill="accent1" w:themeFillTint="33"/>
        <w:rPr>
          <w:szCs w:val="22"/>
          <w:lang w:val="fr-CH"/>
        </w:rPr>
      </w:pPr>
      <w:bookmarkStart w:id="99" w:name="_Toc76650057"/>
      <w:r w:rsidRPr="007B799B">
        <w:rPr>
          <w:szCs w:val="22"/>
          <w:lang w:val="fr-CH"/>
        </w:rPr>
        <w:t>Langue des notifications adressées à l</w:t>
      </w:r>
      <w:r w:rsidR="002C61D7">
        <w:rPr>
          <w:szCs w:val="22"/>
          <w:lang w:val="fr-CH"/>
        </w:rPr>
        <w:t>’</w:t>
      </w:r>
      <w:r w:rsidRPr="007B799B">
        <w:rPr>
          <w:szCs w:val="22"/>
          <w:lang w:val="fr-CH"/>
        </w:rPr>
        <w:t>OMPI</w:t>
      </w:r>
      <w:bookmarkEnd w:id="99"/>
    </w:p>
    <w:p w:rsidR="00D41E0D" w:rsidRPr="007B799B" w:rsidRDefault="00D41E0D" w:rsidP="000C2E1B">
      <w:pPr>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p w:rsidR="00D41E0D" w:rsidRPr="007B799B" w:rsidRDefault="00D41E0D" w:rsidP="004F5B33">
            <w:pPr>
              <w:pStyle w:val="ONUME"/>
              <w:rPr>
                <w:b/>
                <w:szCs w:val="22"/>
                <w:lang w:val="fr-CH"/>
              </w:rPr>
            </w:pPr>
            <w:bookmarkStart w:id="100" w:name="_Ref66870492"/>
            <w:bookmarkEnd w:id="98"/>
            <w:r w:rsidRPr="007B799B">
              <w:rPr>
                <w:b/>
                <w:szCs w:val="22"/>
                <w:lang w:val="fr-CH"/>
              </w:rPr>
              <w:t>L</w:t>
            </w:r>
            <w:r w:rsidR="002C61D7">
              <w:rPr>
                <w:b/>
                <w:szCs w:val="22"/>
                <w:lang w:val="fr-CH"/>
              </w:rPr>
              <w:t>’</w:t>
            </w:r>
            <w:r w:rsidRPr="007B799B">
              <w:rPr>
                <w:b/>
                <w:szCs w:val="22"/>
                <w:lang w:val="fr-CH"/>
              </w:rPr>
              <w:t>Office adresse des notifications à l</w:t>
            </w:r>
            <w:r w:rsidR="002C61D7">
              <w:rPr>
                <w:b/>
                <w:szCs w:val="22"/>
                <w:lang w:val="fr-CH"/>
              </w:rPr>
              <w:t>’</w:t>
            </w:r>
            <w:r w:rsidRPr="007B799B">
              <w:rPr>
                <w:b/>
                <w:szCs w:val="22"/>
                <w:lang w:val="fr-CH"/>
              </w:rPr>
              <w:t>OMPI dans la ou les langues suivantes</w:t>
            </w:r>
            <w:r w:rsidR="002C61D7">
              <w:rPr>
                <w:b/>
                <w:szCs w:val="22"/>
                <w:lang w:val="fr-CH"/>
              </w:rPr>
              <w:t> :</w:t>
            </w:r>
            <w:bookmarkEnd w:id="100"/>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r>
            <w:r w:rsidR="00BB2E43" w:rsidRPr="007B799B">
              <w:rPr>
                <w:szCs w:val="22"/>
                <w:lang w:val="fr-CH"/>
              </w:rPr>
              <w:t>Français.</w:t>
            </w:r>
          </w:p>
          <w:p w:rsidR="00D41E0D" w:rsidRPr="007B799B" w:rsidRDefault="00D41E0D" w:rsidP="000C2E1B">
            <w:pPr>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r>
            <w:r w:rsidR="00BB2E43" w:rsidRPr="007B799B">
              <w:rPr>
                <w:szCs w:val="22"/>
                <w:lang w:val="fr-CH"/>
              </w:rPr>
              <w:t>Anglais.</w:t>
            </w:r>
          </w:p>
          <w:p w:rsidR="00D41E0D" w:rsidRPr="007B799B" w:rsidRDefault="00D41E0D" w:rsidP="000C2E1B">
            <w:pPr>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Espagnol.</w:t>
            </w:r>
          </w:p>
          <w:p w:rsidR="00D41E0D" w:rsidRPr="007B799B" w:rsidRDefault="00D41E0D" w:rsidP="000C2E1B">
            <w:pPr>
              <w:rPr>
                <w:lang w:val="fr-CH"/>
              </w:rPr>
            </w:pPr>
          </w:p>
        </w:tc>
      </w:tr>
    </w:tbl>
    <w:p w:rsidR="00D41E0D" w:rsidRPr="007B799B" w:rsidRDefault="00D41E0D" w:rsidP="004F5B33">
      <w:pPr>
        <w:pStyle w:val="Heading3"/>
        <w:shd w:val="clear" w:color="auto" w:fill="DBE5F1" w:themeFill="accent1" w:themeFillTint="33"/>
        <w:rPr>
          <w:szCs w:val="22"/>
          <w:lang w:val="fr-CH"/>
        </w:rPr>
      </w:pPr>
      <w:bookmarkStart w:id="101" w:name="_Toc76650058"/>
      <w:bookmarkStart w:id="102" w:name="_Toc39592952"/>
      <w:bookmarkStart w:id="103" w:name="_Toc50988607"/>
      <w:r w:rsidRPr="007B799B">
        <w:rPr>
          <w:szCs w:val="22"/>
          <w:lang w:val="fr-CH"/>
        </w:rPr>
        <w:t>Situation juridique provisoire</w:t>
      </w:r>
      <w:bookmarkEnd w:id="101"/>
    </w:p>
    <w:p w:rsidR="00D41E0D" w:rsidRPr="007B799B" w:rsidRDefault="00D41E0D" w:rsidP="000C2E1B">
      <w:pPr>
        <w:rPr>
          <w:bCs/>
          <w:lang w:val="fr-CH"/>
        </w:rPr>
      </w:pPr>
    </w:p>
    <w:tbl>
      <w:tblPr>
        <w:tblStyle w:val="TableGridLight"/>
        <w:tblW w:w="0" w:type="auto"/>
        <w:tblLook w:val="04A0" w:firstRow="1" w:lastRow="0" w:firstColumn="1" w:lastColumn="0" w:noHBand="0" w:noVBand="1"/>
      </w:tblPr>
      <w:tblGrid>
        <w:gridCol w:w="6988"/>
        <w:gridCol w:w="6988"/>
      </w:tblGrid>
      <w:tr w:rsidR="00D41E0D" w:rsidRPr="007B799B" w:rsidTr="001B7879">
        <w:tc>
          <w:tcPr>
            <w:tcW w:w="6988" w:type="dxa"/>
            <w:vMerge w:val="restart"/>
          </w:tcPr>
          <w:bookmarkEnd w:id="102"/>
          <w:bookmarkEnd w:id="103"/>
          <w:p w:rsidR="00D41E0D" w:rsidRPr="007B799B" w:rsidRDefault="00D41E0D" w:rsidP="004F5B33">
            <w:pPr>
              <w:pStyle w:val="ONUME"/>
              <w:rPr>
                <w:b/>
                <w:szCs w:val="22"/>
                <w:lang w:val="fr-CH"/>
              </w:rPr>
            </w:pPr>
            <w:r w:rsidRPr="007B799B">
              <w:rPr>
                <w:b/>
                <w:szCs w:val="22"/>
                <w:lang w:val="fr-CH"/>
              </w:rPr>
              <w:t>L</w:t>
            </w:r>
            <w:r w:rsidR="002C61D7">
              <w:rPr>
                <w:b/>
                <w:szCs w:val="22"/>
                <w:lang w:val="fr-CH"/>
              </w:rPr>
              <w:t>’</w:t>
            </w:r>
            <w:r w:rsidRPr="007B799B">
              <w:rPr>
                <w:b/>
                <w:szCs w:val="22"/>
                <w:lang w:val="fr-CH"/>
              </w:rPr>
              <w:t>Office émet</w:t>
            </w:r>
            <w:r w:rsidR="002C61D7">
              <w:rPr>
                <w:b/>
                <w:szCs w:val="22"/>
                <w:lang w:val="fr-CH"/>
              </w:rPr>
              <w:t>-</w:t>
            </w:r>
            <w:r w:rsidRPr="007B799B">
              <w:rPr>
                <w:b/>
                <w:szCs w:val="22"/>
                <w:lang w:val="fr-CH"/>
              </w:rPr>
              <w:t>il des déclarations de situation juridique provisoire conformément à la règle 18</w:t>
            </w:r>
            <w:r w:rsidRPr="007B799B">
              <w:rPr>
                <w:b/>
                <w:i/>
                <w:lang w:val="fr-CH"/>
              </w:rPr>
              <w:t>bis</w:t>
            </w:r>
            <w:r w:rsidRPr="007B799B">
              <w:rPr>
                <w:b/>
                <w:szCs w:val="22"/>
                <w:lang w:val="fr-CH"/>
              </w:rPr>
              <w:t xml:space="preserve"> du règlement d</w:t>
            </w:r>
            <w:r w:rsidR="002C61D7">
              <w:rPr>
                <w:b/>
                <w:szCs w:val="22"/>
                <w:lang w:val="fr-CH"/>
              </w:rPr>
              <w:t>’</w:t>
            </w:r>
            <w:r w:rsidRPr="007B799B">
              <w:rPr>
                <w:b/>
                <w:szCs w:val="22"/>
                <w:lang w:val="fr-CH"/>
              </w:rPr>
              <w:t>exécution du Protocole?</w:t>
            </w: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rPr>
                <w:lang w:val="fr-CH"/>
              </w:rPr>
            </w:pPr>
          </w:p>
        </w:tc>
      </w:tr>
      <w:tr w:rsidR="00D41E0D" w:rsidRPr="007B799B" w:rsidTr="001B7879">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rPr>
                <w:lang w:val="fr-CH"/>
              </w:rPr>
            </w:pPr>
          </w:p>
        </w:tc>
      </w:tr>
    </w:tbl>
    <w:p w:rsidR="00D41E0D" w:rsidRPr="007B799B" w:rsidRDefault="00D41E0D" w:rsidP="004F5B33">
      <w:pPr>
        <w:pStyle w:val="Heading3"/>
        <w:shd w:val="clear" w:color="auto" w:fill="DBE5F1" w:themeFill="accent1" w:themeFillTint="33"/>
        <w:rPr>
          <w:szCs w:val="22"/>
          <w:lang w:val="fr-CH"/>
        </w:rPr>
      </w:pPr>
      <w:bookmarkStart w:id="104" w:name="_Toc76650059"/>
      <w:bookmarkStart w:id="105" w:name="_Toc39592953"/>
      <w:bookmarkStart w:id="106" w:name="_Toc50988608"/>
      <w:r w:rsidRPr="007B799B">
        <w:rPr>
          <w:szCs w:val="22"/>
          <w:lang w:val="fr-CH"/>
        </w:rPr>
        <w:t>Déclarations d</w:t>
      </w:r>
      <w:r w:rsidR="002C61D7">
        <w:rPr>
          <w:szCs w:val="22"/>
          <w:lang w:val="fr-CH"/>
        </w:rPr>
        <w:t>’</w:t>
      </w:r>
      <w:r w:rsidRPr="007B799B">
        <w:rPr>
          <w:szCs w:val="22"/>
          <w:lang w:val="fr-CH"/>
        </w:rPr>
        <w:t>octroi de la protection</w:t>
      </w:r>
      <w:bookmarkEnd w:id="104"/>
    </w:p>
    <w:p w:rsidR="00D41E0D" w:rsidRPr="007B799B" w:rsidRDefault="00D41E0D" w:rsidP="00DC1B38">
      <w:pPr>
        <w:keepNext/>
        <w:rPr>
          <w:lang w:val="fr-CH"/>
        </w:rPr>
      </w:pPr>
    </w:p>
    <w:tbl>
      <w:tblPr>
        <w:tblStyle w:val="TableGridLight"/>
        <w:tblW w:w="0" w:type="auto"/>
        <w:tblLook w:val="04A0" w:firstRow="1" w:lastRow="0" w:firstColumn="1" w:lastColumn="0" w:noHBand="0" w:noVBand="1"/>
      </w:tblPr>
      <w:tblGrid>
        <w:gridCol w:w="6988"/>
        <w:gridCol w:w="6988"/>
      </w:tblGrid>
      <w:tr w:rsidR="00D41E0D" w:rsidRPr="000D74A7" w:rsidTr="008C7187">
        <w:tc>
          <w:tcPr>
            <w:tcW w:w="6988" w:type="dxa"/>
            <w:vMerge w:val="restart"/>
          </w:tcPr>
          <w:bookmarkEnd w:id="105"/>
          <w:bookmarkEnd w:id="106"/>
          <w:p w:rsidR="00D41E0D" w:rsidRPr="007B799B" w:rsidRDefault="00D41E0D" w:rsidP="004F5B33">
            <w:pPr>
              <w:pStyle w:val="ONUME"/>
              <w:keepNext/>
              <w:rPr>
                <w:b/>
                <w:szCs w:val="22"/>
                <w:lang w:val="fr-CH"/>
              </w:rPr>
            </w:pPr>
            <w:r w:rsidRPr="007B799B">
              <w:rPr>
                <w:b/>
                <w:szCs w:val="22"/>
                <w:lang w:val="fr-CH"/>
              </w:rPr>
              <w:t>Comment l</w:t>
            </w:r>
            <w:r w:rsidR="002C61D7">
              <w:rPr>
                <w:b/>
                <w:szCs w:val="22"/>
                <w:lang w:val="fr-CH"/>
              </w:rPr>
              <w:t>’</w:t>
            </w:r>
            <w:r w:rsidRPr="007B799B">
              <w:rPr>
                <w:b/>
                <w:szCs w:val="22"/>
                <w:lang w:val="fr-CH"/>
              </w:rPr>
              <w:t>Office informe</w:t>
            </w:r>
            <w:r w:rsidR="002C61D7">
              <w:rPr>
                <w:b/>
                <w:szCs w:val="22"/>
                <w:lang w:val="fr-CH"/>
              </w:rPr>
              <w:t>-</w:t>
            </w:r>
            <w:r w:rsidRPr="007B799B">
              <w:rPr>
                <w:b/>
                <w:szCs w:val="22"/>
                <w:lang w:val="fr-CH"/>
              </w:rPr>
              <w:t>t</w:t>
            </w:r>
            <w:r w:rsidR="002C61D7">
              <w:rPr>
                <w:b/>
                <w:szCs w:val="22"/>
                <w:lang w:val="fr-CH"/>
              </w:rPr>
              <w:t>-</w:t>
            </w:r>
            <w:r w:rsidRPr="007B799B">
              <w:rPr>
                <w:b/>
                <w:szCs w:val="22"/>
                <w:lang w:val="fr-CH"/>
              </w:rPr>
              <w:t>il l</w:t>
            </w:r>
            <w:r w:rsidR="002C61D7">
              <w:rPr>
                <w:b/>
                <w:szCs w:val="22"/>
                <w:lang w:val="fr-CH"/>
              </w:rPr>
              <w:t>’</w:t>
            </w:r>
            <w:r w:rsidRPr="007B799B">
              <w:rPr>
                <w:b/>
                <w:szCs w:val="22"/>
                <w:lang w:val="fr-CH"/>
              </w:rPr>
              <w:t>OMPI de l</w:t>
            </w:r>
            <w:r w:rsidR="002C61D7">
              <w:rPr>
                <w:b/>
                <w:szCs w:val="22"/>
                <w:lang w:val="fr-CH"/>
              </w:rPr>
              <w:t>’</w:t>
            </w:r>
            <w:r w:rsidRPr="007B799B">
              <w:rPr>
                <w:b/>
                <w:szCs w:val="22"/>
                <w:lang w:val="fr-CH"/>
              </w:rPr>
              <w:t>octroi de la protection?</w:t>
            </w: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Envoi d</w:t>
            </w:r>
            <w:r w:rsidR="002C61D7">
              <w:rPr>
                <w:szCs w:val="22"/>
                <w:lang w:val="fr-CH"/>
              </w:rPr>
              <w:t>’</w:t>
            </w:r>
            <w:r w:rsidRPr="007B799B">
              <w:rPr>
                <w:szCs w:val="22"/>
                <w:lang w:val="fr-CH"/>
              </w:rPr>
              <w:t>un document distinct pour chaque enregistrement international.</w:t>
            </w:r>
          </w:p>
          <w:p w:rsidR="00D41E0D" w:rsidRPr="007B799B" w:rsidRDefault="00D41E0D" w:rsidP="00DC1B38">
            <w:pPr>
              <w:keepNext/>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Envoi d</w:t>
            </w:r>
            <w:r w:rsidR="002C61D7">
              <w:rPr>
                <w:szCs w:val="22"/>
                <w:lang w:val="fr-CH"/>
              </w:rPr>
              <w:t>’</w:t>
            </w:r>
            <w:r w:rsidRPr="007B799B">
              <w:rPr>
                <w:szCs w:val="22"/>
                <w:lang w:val="fr-CH"/>
              </w:rPr>
              <w:t xml:space="preserve">une liste des enregistrements internationaux auxquels </w:t>
            </w:r>
            <w:r>
              <w:rPr>
                <w:szCs w:val="22"/>
                <w:lang w:val="fr-CH"/>
              </w:rPr>
              <w:t>la</w:t>
            </w:r>
            <w:r w:rsidRPr="007B799B">
              <w:rPr>
                <w:szCs w:val="22"/>
                <w:lang w:val="fr-CH"/>
              </w:rPr>
              <w:t xml:space="preserve"> protection a été octroyée au cours d</w:t>
            </w:r>
            <w:r w:rsidR="002C61D7">
              <w:rPr>
                <w:szCs w:val="22"/>
                <w:lang w:val="fr-CH"/>
              </w:rPr>
              <w:t>’</w:t>
            </w:r>
            <w:r w:rsidRPr="007B799B">
              <w:rPr>
                <w:szCs w:val="22"/>
                <w:lang w:val="fr-CH"/>
              </w:rPr>
              <w:t>une période donnée.</w:t>
            </w:r>
          </w:p>
          <w:p w:rsidR="00D41E0D" w:rsidRPr="007B799B" w:rsidRDefault="00D41E0D" w:rsidP="000C2E1B">
            <w:pPr>
              <w:ind w:left="567" w:hanging="567"/>
              <w:rPr>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L</w:t>
            </w:r>
            <w:r w:rsidR="002C61D7">
              <w:rPr>
                <w:b/>
                <w:szCs w:val="22"/>
                <w:lang w:val="fr-CH"/>
              </w:rPr>
              <w:t>’</w:t>
            </w:r>
            <w:r w:rsidRPr="007B799B">
              <w:rPr>
                <w:b/>
                <w:szCs w:val="22"/>
                <w:lang w:val="fr-CH"/>
              </w:rPr>
              <w:t>Office, en plus de la déclaration d</w:t>
            </w:r>
            <w:r w:rsidR="002C61D7">
              <w:rPr>
                <w:b/>
                <w:szCs w:val="22"/>
                <w:lang w:val="fr-CH"/>
              </w:rPr>
              <w:t>’</w:t>
            </w:r>
            <w:r w:rsidRPr="007B799B">
              <w:rPr>
                <w:b/>
                <w:szCs w:val="22"/>
                <w:lang w:val="fr-CH"/>
              </w:rPr>
              <w:t>octroi de la protection, délivre</w:t>
            </w:r>
            <w:r w:rsidR="002C61D7">
              <w:rPr>
                <w:b/>
                <w:szCs w:val="22"/>
                <w:lang w:val="fr-CH"/>
              </w:rPr>
              <w:t>-</w:t>
            </w:r>
            <w:r w:rsidRPr="007B799B">
              <w:rPr>
                <w:b/>
                <w:szCs w:val="22"/>
                <w:lang w:val="fr-CH"/>
              </w:rPr>
              <w:t>t</w:t>
            </w:r>
            <w:r w:rsidR="002C61D7">
              <w:rPr>
                <w:b/>
                <w:szCs w:val="22"/>
                <w:lang w:val="fr-CH"/>
              </w:rPr>
              <w:t>-</w:t>
            </w:r>
            <w:r w:rsidRPr="007B799B">
              <w:rPr>
                <w:b/>
                <w:szCs w:val="22"/>
                <w:lang w:val="fr-CH"/>
              </w:rPr>
              <w:t xml:space="preserve">il </w:t>
            </w:r>
            <w:r w:rsidRPr="007B799B">
              <w:rPr>
                <w:b/>
                <w:szCs w:val="22"/>
                <w:u w:val="single"/>
                <w:lang w:val="fr-CH"/>
              </w:rPr>
              <w:t>automatiquement</w:t>
            </w:r>
            <w:r w:rsidRPr="007B799B">
              <w:rPr>
                <w:b/>
                <w:szCs w:val="22"/>
                <w:lang w:val="fr-CH"/>
              </w:rPr>
              <w:t xml:space="preserve"> un certificat local de protection?</w:t>
            </w:r>
            <w:r w:rsidRPr="007B799B">
              <w:rPr>
                <w:b/>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le certificat est envoyé à l</w:t>
            </w:r>
            <w:r w:rsidR="002C61D7">
              <w:rPr>
                <w:szCs w:val="22"/>
                <w:lang w:val="fr-CH"/>
              </w:rPr>
              <w:t>’</w:t>
            </w:r>
            <w:r w:rsidRPr="007B799B">
              <w:rPr>
                <w:szCs w:val="22"/>
                <w:lang w:val="fr-CH"/>
              </w:rPr>
              <w:t>OMPI avec la déclaration d</w:t>
            </w:r>
            <w:r w:rsidR="002C61D7">
              <w:rPr>
                <w:szCs w:val="22"/>
                <w:lang w:val="fr-CH"/>
              </w:rPr>
              <w:t>’</w:t>
            </w:r>
            <w:r w:rsidRPr="007B799B">
              <w:rPr>
                <w:szCs w:val="22"/>
                <w:lang w:val="fr-CH"/>
              </w:rPr>
              <w:t>octroi de la protection.</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le certificat est envoyé directement au titulaire.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 le certificat doit être demandé directement à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Le certificat peut être téléchargé sur l</w:t>
            </w:r>
            <w:r w:rsidR="002C61D7">
              <w:rPr>
                <w:szCs w:val="22"/>
                <w:lang w:val="fr-CH"/>
              </w:rPr>
              <w:t>’</w:t>
            </w:r>
            <w:r w:rsidRPr="007B799B">
              <w:rPr>
                <w:szCs w:val="22"/>
                <w:lang w:val="fr-CH"/>
              </w:rPr>
              <w:t>Internet (veuillez fournir un lien)</w:t>
            </w:r>
            <w:r w:rsidR="002C61D7">
              <w:rPr>
                <w:szCs w:val="22"/>
                <w:lang w:val="fr-CH"/>
              </w:rPr>
              <w:t> :</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Si une taxe est exigée pour l</w:t>
            </w:r>
            <w:r w:rsidR="002C61D7">
              <w:rPr>
                <w:b/>
                <w:szCs w:val="22"/>
                <w:lang w:val="fr-CH"/>
              </w:rPr>
              <w:t>’</w:t>
            </w:r>
            <w:r w:rsidRPr="007B799B">
              <w:rPr>
                <w:b/>
                <w:szCs w:val="22"/>
                <w:lang w:val="fr-CH"/>
              </w:rPr>
              <w:t>obtention du certificat, veuillez indiquer le montant et la monnaie de paiement de la taxe</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bl>
    <w:p w:rsidR="00D41E0D" w:rsidRPr="007B799B" w:rsidRDefault="00D41E0D" w:rsidP="008A380D">
      <w:pPr>
        <w:pStyle w:val="Heading2"/>
        <w:keepLines/>
        <w:shd w:val="clear" w:color="auto" w:fill="DBE5F1" w:themeFill="accent1" w:themeFillTint="33"/>
        <w:rPr>
          <w:szCs w:val="22"/>
          <w:lang w:val="fr-CH"/>
        </w:rPr>
      </w:pPr>
      <w:bookmarkStart w:id="107" w:name="_Toc76650060"/>
      <w:bookmarkStart w:id="108" w:name="_Toc50988609"/>
      <w:r w:rsidRPr="007B799B">
        <w:rPr>
          <w:szCs w:val="22"/>
          <w:lang w:val="fr-CH"/>
        </w:rPr>
        <w:t>Exigences relatives à la constitution d</w:t>
      </w:r>
      <w:r w:rsidR="002C61D7">
        <w:rPr>
          <w:szCs w:val="22"/>
          <w:lang w:val="fr-CH"/>
        </w:rPr>
        <w:t>’</w:t>
      </w:r>
      <w:r w:rsidRPr="007B799B">
        <w:rPr>
          <w:szCs w:val="22"/>
          <w:lang w:val="fr-CH"/>
        </w:rPr>
        <w:t>un mandataire local</w:t>
      </w:r>
      <w:bookmarkEnd w:id="107"/>
    </w:p>
    <w:p w:rsidR="00D41E0D" w:rsidRPr="007B799B" w:rsidRDefault="00D41E0D" w:rsidP="008A380D">
      <w:pPr>
        <w:keepNext/>
        <w:keepLines/>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p w:rsidR="00D41E0D" w:rsidRPr="007B799B" w:rsidRDefault="00D41E0D" w:rsidP="008A380D">
            <w:pPr>
              <w:pStyle w:val="ONUME"/>
              <w:keepNext/>
              <w:keepLines/>
              <w:rPr>
                <w:b/>
                <w:szCs w:val="22"/>
                <w:lang w:val="fr-CH"/>
              </w:rPr>
            </w:pPr>
            <w:bookmarkStart w:id="109" w:name="_Ref66870624"/>
            <w:bookmarkEnd w:id="108"/>
            <w:r w:rsidRPr="007B799B">
              <w:rPr>
                <w:b/>
                <w:szCs w:val="22"/>
                <w:lang w:val="fr-CH"/>
              </w:rPr>
              <w:t>Le titulaire ou le tiers est</w:t>
            </w:r>
            <w:r w:rsidR="002C61D7">
              <w:rPr>
                <w:b/>
                <w:szCs w:val="22"/>
                <w:lang w:val="fr-CH"/>
              </w:rPr>
              <w:t>-</w:t>
            </w:r>
            <w:r w:rsidRPr="007B799B">
              <w:rPr>
                <w:b/>
                <w:szCs w:val="22"/>
                <w:lang w:val="fr-CH"/>
              </w:rPr>
              <w:t>il tenu de constituer un mandataire local pour des procédures spécifiques devant l</w:t>
            </w:r>
            <w:r w:rsidR="002C61D7">
              <w:rPr>
                <w:b/>
                <w:szCs w:val="22"/>
                <w:lang w:val="fr-CH"/>
              </w:rPr>
              <w:t>’</w:t>
            </w:r>
            <w:r w:rsidRPr="007B799B">
              <w:rPr>
                <w:b/>
                <w:szCs w:val="22"/>
                <w:lang w:val="fr-CH"/>
              </w:rPr>
              <w:t>Office si le titulaire n</w:t>
            </w:r>
            <w:r w:rsidR="002C61D7">
              <w:rPr>
                <w:b/>
                <w:szCs w:val="22"/>
                <w:lang w:val="fr-CH"/>
              </w:rPr>
              <w:t>’</w:t>
            </w:r>
            <w:r w:rsidRPr="007B799B">
              <w:rPr>
                <w:b/>
                <w:szCs w:val="22"/>
                <w:lang w:val="fr-CH"/>
              </w:rPr>
              <w:t>a pas de domicile élu sur le territoire?</w:t>
            </w:r>
            <w:bookmarkEnd w:id="109"/>
          </w:p>
        </w:tc>
        <w:tc>
          <w:tcPr>
            <w:tcW w:w="6988" w:type="dxa"/>
          </w:tcPr>
          <w:p w:rsidR="00D41E0D" w:rsidRPr="007B799B" w:rsidRDefault="00D41E0D" w:rsidP="008A380D">
            <w:pPr>
              <w:keepNext/>
              <w:keepLines/>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8A380D">
            <w:pPr>
              <w:keepNext/>
              <w:keepLines/>
              <w:ind w:left="567" w:hanging="567"/>
              <w:rPr>
                <w:lang w:val="fr-CH"/>
              </w:rPr>
            </w:pPr>
          </w:p>
        </w:tc>
      </w:tr>
      <w:tr w:rsidR="00D41E0D" w:rsidRPr="000D74A7" w:rsidTr="008C7187">
        <w:tc>
          <w:tcPr>
            <w:tcW w:w="6988" w:type="dxa"/>
            <w:vMerge/>
          </w:tcPr>
          <w:p w:rsidR="00D41E0D" w:rsidRPr="007B799B" w:rsidRDefault="00D41E0D" w:rsidP="008A380D">
            <w:pPr>
              <w:pStyle w:val="ONUME"/>
              <w:keepNext/>
              <w:keepLines/>
              <w:rPr>
                <w:b/>
                <w:szCs w:val="22"/>
                <w:lang w:val="fr-CH"/>
              </w:rPr>
            </w:pPr>
          </w:p>
        </w:tc>
        <w:tc>
          <w:tcPr>
            <w:tcW w:w="6988" w:type="dxa"/>
          </w:tcPr>
          <w:p w:rsidR="00D41E0D" w:rsidRPr="007B799B" w:rsidRDefault="00D41E0D" w:rsidP="008A380D">
            <w:pPr>
              <w:keepNext/>
              <w:keepLines/>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_Ref66870706 \r \h </w:instrText>
            </w:r>
            <w:r w:rsidR="008A380D">
              <w:rPr>
                <w:i/>
                <w:color w:val="0000FF"/>
                <w:szCs w:val="22"/>
                <w:lang w:val="fr-CH"/>
              </w:rPr>
              <w:instrText xml:space="preserve"> \* MERGEFORMAT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76</w:t>
            </w:r>
            <w:r w:rsidR="00FB24C6" w:rsidRPr="00FB24C6">
              <w:rPr>
                <w:i/>
                <w:color w:val="0000FF"/>
                <w:szCs w:val="22"/>
                <w:lang w:val="fr-CH"/>
              </w:rPr>
              <w:fldChar w:fldCharType="end"/>
            </w:r>
            <w:r w:rsidR="00FB24C6">
              <w:rPr>
                <w:i/>
                <w:color w:val="3333FF"/>
                <w:szCs w:val="22"/>
                <w:lang w:val="fr-CH"/>
              </w:rPr>
              <w:t>.</w:t>
            </w:r>
            <w:r w:rsidRPr="007B799B">
              <w:rPr>
                <w:i/>
                <w:szCs w:val="22"/>
                <w:lang w:val="fr-CH"/>
              </w:rPr>
              <w:t>]</w:t>
            </w:r>
          </w:p>
          <w:p w:rsidR="00D41E0D" w:rsidRPr="007B799B" w:rsidRDefault="00D41E0D" w:rsidP="008A380D">
            <w:pPr>
              <w:keepNext/>
              <w:keepLines/>
              <w:ind w:left="567" w:hanging="567"/>
              <w:rPr>
                <w:lang w:val="fr-CH"/>
              </w:rPr>
            </w:pPr>
          </w:p>
        </w:tc>
      </w:tr>
      <w:tr w:rsidR="00D41E0D" w:rsidRPr="000D74A7" w:rsidTr="008C7187">
        <w:tc>
          <w:tcPr>
            <w:tcW w:w="6988" w:type="dxa"/>
            <w:vMerge w:val="restart"/>
          </w:tcPr>
          <w:p w:rsidR="00D41E0D" w:rsidRPr="007B799B" w:rsidRDefault="00D41E0D" w:rsidP="004F5B33">
            <w:pPr>
              <w:pStyle w:val="ONUME"/>
              <w:keepNext/>
              <w:keepLines/>
              <w:rPr>
                <w:b/>
                <w:szCs w:val="22"/>
                <w:lang w:val="fr-CH"/>
              </w:rPr>
            </w:pPr>
            <w:r w:rsidRPr="007B799B">
              <w:rPr>
                <w:b/>
                <w:szCs w:val="22"/>
                <w:lang w:val="fr-CH"/>
              </w:rPr>
              <w:t>Pour quelles procédures le titulaire ou le tiers est</w:t>
            </w:r>
            <w:r w:rsidR="002C61D7">
              <w:rPr>
                <w:b/>
                <w:szCs w:val="22"/>
                <w:lang w:val="fr-CH"/>
              </w:rPr>
              <w:t>-</w:t>
            </w:r>
            <w:r w:rsidRPr="007B799B">
              <w:rPr>
                <w:b/>
                <w:szCs w:val="22"/>
                <w:lang w:val="fr-CH"/>
              </w:rPr>
              <w:t>il tenu de constituer un mandataire local?</w:t>
            </w:r>
          </w:p>
        </w:tc>
        <w:tc>
          <w:tcPr>
            <w:tcW w:w="6988" w:type="dxa"/>
          </w:tcPr>
          <w:p w:rsidR="00D41E0D" w:rsidRPr="007B799B" w:rsidRDefault="00D41E0D" w:rsidP="004F5B33">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contester les observations par des tiers.</w:t>
            </w:r>
          </w:p>
          <w:p w:rsidR="00D41E0D" w:rsidRPr="007B799B" w:rsidRDefault="00D41E0D" w:rsidP="000C2E1B">
            <w:pPr>
              <w:keepNext/>
              <w:keepLines/>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communiquer le règlement d</w:t>
            </w:r>
            <w:r w:rsidR="002C61D7">
              <w:rPr>
                <w:szCs w:val="22"/>
                <w:lang w:val="fr-CH"/>
              </w:rPr>
              <w:t>’</w:t>
            </w:r>
            <w:r w:rsidRPr="007B799B">
              <w:rPr>
                <w:szCs w:val="22"/>
                <w:lang w:val="fr-CH"/>
              </w:rPr>
              <w:t>application de la marque collective, de la marque de certification ou de la marque de garantie (avant l</w:t>
            </w:r>
            <w:r w:rsidR="002C61D7">
              <w:rPr>
                <w:szCs w:val="22"/>
                <w:lang w:val="fr-CH"/>
              </w:rPr>
              <w:t>’</w:t>
            </w:r>
            <w:r w:rsidRPr="007B799B">
              <w:rPr>
                <w:szCs w:val="22"/>
                <w:lang w:val="fr-CH"/>
              </w:rPr>
              <w:t>émission d</w:t>
            </w:r>
            <w:r w:rsidR="002C61D7">
              <w:rPr>
                <w:szCs w:val="22"/>
                <w:lang w:val="fr-CH"/>
              </w:rPr>
              <w:t>’</w:t>
            </w:r>
            <w:r w:rsidRPr="007B799B">
              <w:rPr>
                <w:szCs w:val="22"/>
                <w:lang w:val="fr-CH"/>
              </w:rPr>
              <w:t>un refus provisoire ou en l</w:t>
            </w:r>
            <w:r w:rsidR="002C61D7">
              <w:rPr>
                <w:szCs w:val="22"/>
                <w:lang w:val="fr-CH"/>
              </w:rPr>
              <w:t>’</w:t>
            </w:r>
            <w:r w:rsidRPr="007B799B">
              <w:rPr>
                <w:szCs w:val="22"/>
                <w:lang w:val="fr-CH"/>
              </w:rPr>
              <w:t>absence de refus provisoire).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présenter une lettre de consentement (avant l</w:t>
            </w:r>
            <w:r w:rsidR="002C61D7">
              <w:rPr>
                <w:szCs w:val="22"/>
                <w:lang w:val="fr-CH"/>
              </w:rPr>
              <w:t>’</w:t>
            </w:r>
            <w:r w:rsidRPr="007B799B">
              <w:rPr>
                <w:szCs w:val="22"/>
                <w:lang w:val="fr-CH"/>
              </w:rPr>
              <w:t>émission d</w:t>
            </w:r>
            <w:r w:rsidR="002C61D7">
              <w:rPr>
                <w:szCs w:val="22"/>
                <w:lang w:val="fr-CH"/>
              </w:rPr>
              <w:t>’</w:t>
            </w:r>
            <w:r w:rsidRPr="007B799B">
              <w:rPr>
                <w:szCs w:val="22"/>
                <w:lang w:val="fr-CH"/>
              </w:rPr>
              <w:t>un refus provisoire ou en l</w:t>
            </w:r>
            <w:r w:rsidR="002C61D7">
              <w:rPr>
                <w:szCs w:val="22"/>
                <w:lang w:val="fr-CH"/>
              </w:rPr>
              <w:t>’</w:t>
            </w:r>
            <w:r w:rsidRPr="007B799B">
              <w:rPr>
                <w:szCs w:val="22"/>
                <w:lang w:val="fr-CH"/>
              </w:rPr>
              <w:t>absence de refus provisoire).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contester un refus provisoire d</w:t>
            </w:r>
            <w:r w:rsidR="002C61D7">
              <w:rPr>
                <w:szCs w:val="22"/>
                <w:lang w:val="fr-CH"/>
              </w:rPr>
              <w:t>’</w:t>
            </w:r>
            <w:r w:rsidRPr="007B799B">
              <w:rPr>
                <w:szCs w:val="22"/>
                <w:lang w:val="fr-CH"/>
              </w:rPr>
              <w:t>office, en demandant un réexamen ou en formant un recours.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contester un refus provisoire fondé sur une opposition;  pour présenter des arguments.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déposer une opposition.</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contester une décision de l</w:t>
            </w:r>
            <w:r w:rsidR="002C61D7">
              <w:rPr>
                <w:szCs w:val="22"/>
                <w:lang w:val="fr-CH"/>
              </w:rPr>
              <w:t>’</w:t>
            </w:r>
            <w:r w:rsidRPr="007B799B">
              <w:rPr>
                <w:szCs w:val="22"/>
                <w:lang w:val="fr-CH"/>
              </w:rPr>
              <w:t>Office ou former un recours.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demander une prorogation de délai.</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contester une action en radiation.</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Pour demander la radiation </w:t>
            </w:r>
            <w:r>
              <w:rPr>
                <w:szCs w:val="22"/>
                <w:lang w:val="fr-CH"/>
              </w:rPr>
              <w:t>du</w:t>
            </w:r>
            <w:r w:rsidRPr="007B799B">
              <w:rPr>
                <w:szCs w:val="22"/>
                <w:lang w:val="fr-CH"/>
              </w:rPr>
              <w:t xml:space="preserve"> droit d</w:t>
            </w:r>
            <w:r w:rsidR="002C61D7">
              <w:rPr>
                <w:szCs w:val="22"/>
                <w:lang w:val="fr-CH"/>
              </w:rPr>
              <w:t>’</w:t>
            </w:r>
            <w:r w:rsidRPr="007B799B">
              <w:rPr>
                <w:szCs w:val="22"/>
                <w:lang w:val="fr-CH"/>
              </w:rPr>
              <w:t>un tiers.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contester une action en invalidation.</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demander l</w:t>
            </w:r>
            <w:r w:rsidR="002C61D7">
              <w:rPr>
                <w:szCs w:val="22"/>
                <w:lang w:val="fr-CH"/>
              </w:rPr>
              <w:t>’</w:t>
            </w:r>
            <w:r w:rsidRPr="007B799B">
              <w:rPr>
                <w:szCs w:val="22"/>
                <w:lang w:val="fr-CH"/>
              </w:rPr>
              <w:t>invalidation du droit d</w:t>
            </w:r>
            <w:r w:rsidR="002C61D7">
              <w:rPr>
                <w:szCs w:val="22"/>
                <w:lang w:val="fr-CH"/>
              </w:rPr>
              <w:t>’</w:t>
            </w:r>
            <w:r w:rsidRPr="007B799B">
              <w:rPr>
                <w:szCs w:val="22"/>
                <w:lang w:val="fr-CH"/>
              </w:rPr>
              <w:t>un tiers.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demander la division d</w:t>
            </w:r>
            <w:r w:rsidR="002C61D7">
              <w:rPr>
                <w:szCs w:val="22"/>
                <w:lang w:val="fr-CH"/>
              </w:rPr>
              <w:t>’</w:t>
            </w:r>
            <w:r w:rsidRPr="007B799B">
              <w:rPr>
                <w:szCs w:val="22"/>
                <w:lang w:val="fr-CH"/>
              </w:rPr>
              <w:t>un enregistrement international auprès de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155051">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demander la fusion d</w:t>
            </w:r>
            <w:r w:rsidR="002C61D7">
              <w:rPr>
                <w:szCs w:val="22"/>
                <w:lang w:val="fr-CH"/>
              </w:rPr>
              <w:t>’</w:t>
            </w:r>
            <w:r w:rsidRPr="007B799B">
              <w:rPr>
                <w:szCs w:val="22"/>
                <w:lang w:val="fr-CH"/>
              </w:rPr>
              <w:t>enregistrements internationaux issus d</w:t>
            </w:r>
            <w:r w:rsidR="002C61D7">
              <w:rPr>
                <w:szCs w:val="22"/>
                <w:lang w:val="fr-CH"/>
              </w:rPr>
              <w:t>’</w:t>
            </w:r>
            <w:r w:rsidRPr="007B799B">
              <w:rPr>
                <w:szCs w:val="22"/>
                <w:lang w:val="fr-CH"/>
              </w:rPr>
              <w:t>une division auprès de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inscrire une licence sur le territoire (lorsque l</w:t>
            </w:r>
            <w:r w:rsidR="002C61D7">
              <w:rPr>
                <w:szCs w:val="22"/>
                <w:lang w:val="fr-CH"/>
              </w:rPr>
              <w:t>’</w:t>
            </w:r>
            <w:r w:rsidRPr="007B799B">
              <w:rPr>
                <w:szCs w:val="22"/>
                <w:lang w:val="fr-CH"/>
              </w:rPr>
              <w:t>Office a notifié à l</w:t>
            </w:r>
            <w:r w:rsidR="002C61D7">
              <w:rPr>
                <w:szCs w:val="22"/>
                <w:lang w:val="fr-CH"/>
              </w:rPr>
              <w:t>’</w:t>
            </w:r>
            <w:r w:rsidRPr="007B799B">
              <w:rPr>
                <w:szCs w:val="22"/>
                <w:lang w:val="fr-CH"/>
              </w:rPr>
              <w:t>OMPI sa déclaration en vertu de la règle 20</w:t>
            </w:r>
            <w:r w:rsidRPr="007B799B">
              <w:rPr>
                <w:i/>
                <w:lang w:val="fr-CH"/>
              </w:rPr>
              <w:t>bis</w:t>
            </w:r>
            <w:r w:rsidRPr="007B799B">
              <w:rPr>
                <w:szCs w:val="22"/>
                <w:lang w:val="fr-CH"/>
              </w:rPr>
              <w:t>.6)b) du règlement d</w:t>
            </w:r>
            <w:r w:rsidR="002C61D7">
              <w:rPr>
                <w:szCs w:val="22"/>
                <w:lang w:val="fr-CH"/>
              </w:rPr>
              <w:t>’</w:t>
            </w:r>
            <w:r w:rsidRPr="007B799B">
              <w:rPr>
                <w:szCs w:val="22"/>
                <w:lang w:val="fr-CH"/>
              </w:rPr>
              <w:t>exécution du Protocole).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demander à l</w:t>
            </w:r>
            <w:r w:rsidR="002C61D7">
              <w:rPr>
                <w:szCs w:val="22"/>
                <w:lang w:val="fr-CH"/>
              </w:rPr>
              <w:t>’</w:t>
            </w:r>
            <w:r w:rsidRPr="007B799B">
              <w:rPr>
                <w:szCs w:val="22"/>
                <w:lang w:val="fr-CH"/>
              </w:rPr>
              <w:t>Office de prendre note d</w:t>
            </w:r>
            <w:r w:rsidR="002C61D7">
              <w:rPr>
                <w:szCs w:val="22"/>
                <w:lang w:val="fr-CH"/>
              </w:rPr>
              <w:t>’</w:t>
            </w:r>
            <w:r w:rsidRPr="007B799B">
              <w:rPr>
                <w:szCs w:val="22"/>
                <w:lang w:val="fr-CH"/>
              </w:rPr>
              <w:t>un remplacement.</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déposer une demande de transformation.</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rFonts w:eastAsia="MS Gothic"/>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demander un certificat de protection local.</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Pour présenter des observations en tant que tiers.</w:t>
            </w:r>
          </w:p>
          <w:p w:rsidR="00D41E0D" w:rsidRPr="007B799B" w:rsidRDefault="00D41E0D" w:rsidP="000C2E1B">
            <w:pPr>
              <w:ind w:left="567" w:hanging="567"/>
              <w:rPr>
                <w:lang w:val="fr-CH"/>
              </w:rPr>
            </w:pPr>
          </w:p>
        </w:tc>
      </w:tr>
      <w:tr w:rsidR="00D41E0D" w:rsidRPr="007B799B" w:rsidTr="004223AC">
        <w:tc>
          <w:tcPr>
            <w:tcW w:w="6988" w:type="dxa"/>
            <w:vMerge/>
          </w:tcPr>
          <w:p w:rsidR="00D41E0D" w:rsidRPr="007B799B" w:rsidRDefault="00D41E0D" w:rsidP="004223AC">
            <w:pPr>
              <w:pStyle w:val="ONUME"/>
              <w:numPr>
                <w:ilvl w:val="0"/>
                <w:numId w:val="0"/>
              </w:numPr>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0D74A7" w:rsidTr="008C7187">
        <w:tc>
          <w:tcPr>
            <w:tcW w:w="6988" w:type="dxa"/>
            <w:vMerge w:val="restart"/>
          </w:tcPr>
          <w:p w:rsidR="00D41E0D" w:rsidRPr="007B799B" w:rsidRDefault="00D41E0D" w:rsidP="004F5B33">
            <w:pPr>
              <w:pStyle w:val="ONUME"/>
              <w:keepNext/>
              <w:keepLines/>
              <w:rPr>
                <w:b/>
                <w:szCs w:val="22"/>
                <w:lang w:val="fr-CH"/>
              </w:rPr>
            </w:pPr>
            <w:bookmarkStart w:id="110" w:name="_Ref66870706"/>
            <w:r w:rsidRPr="007B799B">
              <w:rPr>
                <w:b/>
                <w:szCs w:val="22"/>
                <w:lang w:val="fr-CH"/>
              </w:rPr>
              <w:t>Comment le titulaire ou le tiers peut</w:t>
            </w:r>
            <w:r w:rsidR="002C61D7">
              <w:rPr>
                <w:b/>
                <w:szCs w:val="22"/>
                <w:lang w:val="fr-CH"/>
              </w:rPr>
              <w:t>-</w:t>
            </w:r>
            <w:r w:rsidRPr="007B799B">
              <w:rPr>
                <w:b/>
                <w:szCs w:val="22"/>
                <w:lang w:val="fr-CH"/>
              </w:rPr>
              <w:t>il obtenir des informations sur les mandataires qu</w:t>
            </w:r>
            <w:r w:rsidR="002C61D7">
              <w:rPr>
                <w:b/>
                <w:szCs w:val="22"/>
                <w:lang w:val="fr-CH"/>
              </w:rPr>
              <w:t>’</w:t>
            </w:r>
            <w:r w:rsidRPr="007B799B">
              <w:rPr>
                <w:b/>
                <w:szCs w:val="22"/>
                <w:lang w:val="fr-CH"/>
              </w:rPr>
              <w:t>il peut désigner?</w:t>
            </w:r>
            <w:bookmarkEnd w:id="110"/>
          </w:p>
        </w:tc>
        <w:tc>
          <w:tcPr>
            <w:tcW w:w="6988" w:type="dxa"/>
          </w:tcPr>
          <w:p w:rsidR="00D41E0D" w:rsidRPr="007B799B" w:rsidRDefault="00D41E0D" w:rsidP="004F5B33">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 ligne (veuillez fournir un lien)</w:t>
            </w:r>
            <w:r w:rsidR="00F2240A">
              <w:rPr>
                <w:szCs w:val="22"/>
                <w:lang w:val="fr-CH"/>
              </w:rPr>
              <w:t> :</w:t>
            </w:r>
          </w:p>
          <w:p w:rsidR="00D41E0D" w:rsidRPr="007B799B" w:rsidRDefault="00D41E0D" w:rsidP="000C2E1B">
            <w:pPr>
              <w:keepNext/>
              <w:keepLines/>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 contactant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L</w:t>
            </w:r>
            <w:r w:rsidR="002C61D7">
              <w:rPr>
                <w:b/>
                <w:szCs w:val="22"/>
                <w:lang w:val="fr-CH"/>
              </w:rPr>
              <w:t>’</w:t>
            </w:r>
            <w:r w:rsidRPr="007B799B">
              <w:rPr>
                <w:b/>
                <w:szCs w:val="22"/>
                <w:lang w:val="fr-CH"/>
              </w:rPr>
              <w:t>Office exige</w:t>
            </w:r>
            <w:r w:rsidR="002C61D7">
              <w:rPr>
                <w:b/>
                <w:szCs w:val="22"/>
                <w:lang w:val="fr-CH"/>
              </w:rPr>
              <w:t>-</w:t>
            </w:r>
            <w:r w:rsidRPr="007B799B">
              <w:rPr>
                <w:b/>
                <w:szCs w:val="22"/>
                <w:lang w:val="fr-CH"/>
              </w:rPr>
              <w:t>t</w:t>
            </w:r>
            <w:r w:rsidR="002C61D7">
              <w:rPr>
                <w:b/>
                <w:szCs w:val="22"/>
                <w:lang w:val="fr-CH"/>
              </w:rPr>
              <w:t>-</w:t>
            </w:r>
            <w:r w:rsidRPr="007B799B">
              <w:rPr>
                <w:b/>
                <w:szCs w:val="22"/>
                <w:lang w:val="fr-CH"/>
              </w:rPr>
              <w:t>il un pouvoir?</w:t>
            </w:r>
            <w:r w:rsidRPr="007B799B">
              <w:rPr>
                <w:b/>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_Ref66870638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83</w:t>
            </w:r>
            <w:r w:rsidR="00FB24C6" w:rsidRPr="00FB24C6">
              <w:rPr>
                <w:i/>
                <w:color w:val="0000FF"/>
                <w:szCs w:val="22"/>
                <w:lang w:val="fr-CH"/>
              </w:rPr>
              <w:fldChar w:fldCharType="end"/>
            </w:r>
            <w:r w:rsidR="00FB24C6" w:rsidRPr="00FB24C6">
              <w:rPr>
                <w:i/>
                <w:szCs w:val="22"/>
                <w:lang w:val="fr-CH"/>
              </w:rPr>
              <w:t>.</w:t>
            </w:r>
            <w:r w:rsidRPr="007B799B">
              <w:rPr>
                <w:i/>
                <w:szCs w:val="22"/>
                <w:lang w:val="fr-CH"/>
              </w:rPr>
              <w:t>]</w:t>
            </w:r>
          </w:p>
          <w:p w:rsidR="00D41E0D" w:rsidRPr="007B799B" w:rsidRDefault="00D41E0D" w:rsidP="000C2E1B">
            <w:pPr>
              <w:ind w:left="567" w:hanging="567"/>
              <w:rPr>
                <w:lang w:val="fr-CH"/>
              </w:rPr>
            </w:pPr>
          </w:p>
        </w:tc>
      </w:tr>
      <w:tr w:rsidR="00D41E0D" w:rsidRPr="000D74A7" w:rsidTr="008C7187">
        <w:tc>
          <w:tcPr>
            <w:tcW w:w="6988" w:type="dxa"/>
            <w:vMerge w:val="restart"/>
          </w:tcPr>
          <w:p w:rsidR="00D41E0D" w:rsidRPr="007B799B" w:rsidRDefault="00D41E0D" w:rsidP="008A380D">
            <w:pPr>
              <w:pStyle w:val="ONUME"/>
              <w:keepNext/>
              <w:keepLines/>
              <w:rPr>
                <w:b/>
                <w:lang w:val="fr-CH"/>
              </w:rPr>
            </w:pPr>
            <w:r w:rsidRPr="007B799B">
              <w:rPr>
                <w:rFonts w:eastAsia="MS Gothic"/>
                <w:b/>
                <w:lang w:val="fr-CH"/>
              </w:rPr>
              <w:t>Le pouvoir doit</w:t>
            </w:r>
            <w:r w:rsidR="002C61D7">
              <w:rPr>
                <w:rFonts w:eastAsia="MS Gothic"/>
                <w:b/>
                <w:lang w:val="fr-CH"/>
              </w:rPr>
              <w:t>-</w:t>
            </w:r>
            <w:r w:rsidRPr="007B799B">
              <w:rPr>
                <w:rFonts w:eastAsia="MS Gothic"/>
                <w:b/>
                <w:lang w:val="fr-CH"/>
              </w:rPr>
              <w:t xml:space="preserve">il être authentifié par un officier public, être légalisé ou porter une apostille?  </w:t>
            </w:r>
          </w:p>
        </w:tc>
        <w:tc>
          <w:tcPr>
            <w:tcW w:w="6988" w:type="dxa"/>
          </w:tcPr>
          <w:p w:rsidR="00D41E0D" w:rsidRPr="007B799B" w:rsidRDefault="00D41E0D" w:rsidP="008A380D">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ces exigences</w:t>
            </w:r>
            <w:r w:rsidR="002C61D7">
              <w:rPr>
                <w:szCs w:val="22"/>
                <w:lang w:val="fr-CH"/>
              </w:rPr>
              <w:t> :</w:t>
            </w:r>
          </w:p>
          <w:p w:rsidR="00D41E0D" w:rsidRPr="007B799B" w:rsidRDefault="00D41E0D" w:rsidP="008A380D">
            <w:pPr>
              <w:keepNext/>
              <w:keepLines/>
              <w:ind w:left="567" w:hanging="567"/>
              <w:rPr>
                <w:szCs w:val="22"/>
                <w:lang w:val="fr-CH"/>
              </w:rPr>
            </w:pPr>
          </w:p>
        </w:tc>
      </w:tr>
      <w:tr w:rsidR="00D41E0D" w:rsidRPr="007B799B" w:rsidTr="008C7187">
        <w:tc>
          <w:tcPr>
            <w:tcW w:w="6988" w:type="dxa"/>
            <w:vMerge/>
          </w:tcPr>
          <w:p w:rsidR="00D41E0D" w:rsidRPr="007B799B" w:rsidRDefault="00D41E0D" w:rsidP="00641D2B">
            <w:pPr>
              <w:pStyle w:val="ONUME"/>
              <w:keepLines/>
              <w:rPr>
                <w:b/>
                <w:lang w:val="fr-CH"/>
              </w:rPr>
            </w:pPr>
          </w:p>
        </w:tc>
        <w:tc>
          <w:tcPr>
            <w:tcW w:w="6988" w:type="dxa"/>
          </w:tcPr>
          <w:p w:rsidR="00D41E0D" w:rsidRPr="007B799B" w:rsidRDefault="00D41E0D" w:rsidP="004F5B33">
            <w:pPr>
              <w:keepLines/>
              <w:tabs>
                <w:tab w:val="left" w:pos="567"/>
                <w:tab w:val="left" w:pos="1394"/>
              </w:tab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641D2B">
            <w:pPr>
              <w:keepLines/>
              <w:tabs>
                <w:tab w:val="left" w:pos="567"/>
                <w:tab w:val="left" w:pos="1394"/>
              </w:tabs>
              <w:ind w:left="567" w:hanging="567"/>
              <w:rPr>
                <w:szCs w:val="22"/>
                <w:lang w:val="fr-CH"/>
              </w:rPr>
            </w:pPr>
          </w:p>
        </w:tc>
      </w:tr>
      <w:tr w:rsidR="00D41E0D" w:rsidRPr="007B799B" w:rsidTr="008C7187">
        <w:tc>
          <w:tcPr>
            <w:tcW w:w="6988" w:type="dxa"/>
            <w:vMerge w:val="restart"/>
          </w:tcPr>
          <w:p w:rsidR="00D41E0D" w:rsidRPr="007B799B" w:rsidRDefault="00D41E0D" w:rsidP="004F5B33">
            <w:pPr>
              <w:pStyle w:val="ONUME"/>
              <w:keepNext/>
              <w:keepLines/>
              <w:rPr>
                <w:b/>
                <w:lang w:val="fr-CH"/>
              </w:rPr>
            </w:pPr>
            <w:r w:rsidRPr="007B799B">
              <w:rPr>
                <w:b/>
                <w:lang w:val="fr-CH"/>
              </w:rPr>
              <w:t>L</w:t>
            </w:r>
            <w:r w:rsidR="002C61D7">
              <w:rPr>
                <w:b/>
                <w:lang w:val="fr-CH"/>
              </w:rPr>
              <w:t>’</w:t>
            </w:r>
            <w:r w:rsidRPr="007B799B">
              <w:rPr>
                <w:b/>
                <w:lang w:val="fr-CH"/>
              </w:rPr>
              <w:t>Office exige</w:t>
            </w:r>
            <w:r w:rsidR="002C61D7">
              <w:rPr>
                <w:b/>
                <w:lang w:val="fr-CH"/>
              </w:rPr>
              <w:t>-</w:t>
            </w:r>
            <w:r w:rsidRPr="007B799B">
              <w:rPr>
                <w:b/>
                <w:lang w:val="fr-CH"/>
              </w:rPr>
              <w:t>t</w:t>
            </w:r>
            <w:r w:rsidR="002C61D7">
              <w:rPr>
                <w:b/>
                <w:lang w:val="fr-CH"/>
              </w:rPr>
              <w:t>-</w:t>
            </w:r>
            <w:r w:rsidRPr="007B799B">
              <w:rPr>
                <w:b/>
                <w:lang w:val="fr-CH"/>
              </w:rPr>
              <w:t>il l</w:t>
            </w:r>
            <w:r w:rsidR="002C61D7">
              <w:rPr>
                <w:b/>
                <w:lang w:val="fr-CH"/>
              </w:rPr>
              <w:t>’</w:t>
            </w:r>
            <w:r w:rsidRPr="007B799B">
              <w:rPr>
                <w:b/>
                <w:lang w:val="fr-CH"/>
              </w:rPr>
              <w:t>original du pouvoir?</w:t>
            </w:r>
          </w:p>
        </w:tc>
        <w:tc>
          <w:tcPr>
            <w:tcW w:w="6988" w:type="dxa"/>
          </w:tcPr>
          <w:p w:rsidR="00D41E0D" w:rsidRPr="007B799B" w:rsidRDefault="00D41E0D" w:rsidP="004F5B33">
            <w:pPr>
              <w:keepNext/>
              <w:keepLines/>
              <w:tabs>
                <w:tab w:val="left" w:pos="567"/>
                <w:tab w:val="left" w:pos="1394"/>
              </w:tab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641D2B">
            <w:pPr>
              <w:keepNext/>
              <w:keepLines/>
              <w:tabs>
                <w:tab w:val="left" w:pos="567"/>
                <w:tab w:val="left" w:pos="1394"/>
              </w:tabs>
              <w:ind w:left="567" w:hanging="567"/>
              <w:rPr>
                <w:szCs w:val="22"/>
                <w:lang w:val="fr-CH"/>
              </w:rPr>
            </w:pPr>
          </w:p>
        </w:tc>
      </w:tr>
      <w:tr w:rsidR="00D41E0D" w:rsidRPr="000D74A7" w:rsidTr="008C7187">
        <w:tc>
          <w:tcPr>
            <w:tcW w:w="6988" w:type="dxa"/>
            <w:vMerge/>
          </w:tcPr>
          <w:p w:rsidR="00D41E0D" w:rsidRPr="007B799B" w:rsidRDefault="00D41E0D" w:rsidP="00641D2B">
            <w:pPr>
              <w:pStyle w:val="ONUME"/>
              <w:keepNext/>
              <w:keepLines/>
              <w:rPr>
                <w:b/>
                <w:szCs w:val="22"/>
                <w:lang w:val="fr-CH"/>
              </w:rPr>
            </w:pPr>
          </w:p>
        </w:tc>
        <w:tc>
          <w:tcPr>
            <w:tcW w:w="6988" w:type="dxa"/>
          </w:tcPr>
          <w:p w:rsidR="00D41E0D" w:rsidRPr="007B799B" w:rsidRDefault="00D41E0D" w:rsidP="004F5B33">
            <w:pPr>
              <w:keepNext/>
              <w:keepLines/>
              <w:tabs>
                <w:tab w:val="left" w:pos="567"/>
                <w:tab w:val="left" w:pos="1394"/>
              </w:tab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mais une copie du pouvoir suffira pour inscrire le mandataire, à condition que l</w:t>
            </w:r>
            <w:r w:rsidR="002C61D7">
              <w:rPr>
                <w:szCs w:val="22"/>
                <w:lang w:val="fr-CH"/>
              </w:rPr>
              <w:t>’</w:t>
            </w:r>
            <w:r w:rsidRPr="007B799B">
              <w:rPr>
                <w:szCs w:val="22"/>
                <w:lang w:val="fr-CH"/>
              </w:rPr>
              <w:t>original soit remis dans un délai déterminé;  veuillez préciser ce délai</w:t>
            </w:r>
            <w:r w:rsidR="002C61D7">
              <w:rPr>
                <w:szCs w:val="22"/>
                <w:lang w:val="fr-CH"/>
              </w:rPr>
              <w:t> :</w:t>
            </w:r>
          </w:p>
          <w:p w:rsidR="00D41E0D" w:rsidRPr="007B799B" w:rsidRDefault="00D41E0D" w:rsidP="00641D2B">
            <w:pPr>
              <w:keepNext/>
              <w:keepLines/>
              <w:tabs>
                <w:tab w:val="left" w:pos="567"/>
                <w:tab w:val="left" w:pos="1394"/>
              </w:tabs>
              <w:ind w:left="567" w:hanging="567"/>
              <w:rPr>
                <w:szCs w:val="22"/>
                <w:lang w:val="fr-CH"/>
              </w:rPr>
            </w:pPr>
          </w:p>
        </w:tc>
      </w:tr>
      <w:tr w:rsidR="00D41E0D" w:rsidRPr="007B799B" w:rsidTr="008C7187">
        <w:tc>
          <w:tcPr>
            <w:tcW w:w="6988" w:type="dxa"/>
            <w:vMerge/>
          </w:tcPr>
          <w:p w:rsidR="00D41E0D" w:rsidRPr="007B799B" w:rsidRDefault="00D41E0D" w:rsidP="00641D2B">
            <w:pPr>
              <w:pStyle w:val="ONUME"/>
              <w:keepNext/>
              <w:keepLines/>
              <w:rPr>
                <w:b/>
                <w:szCs w:val="22"/>
                <w:lang w:val="fr-CH"/>
              </w:rPr>
            </w:pPr>
          </w:p>
        </w:tc>
        <w:tc>
          <w:tcPr>
            <w:tcW w:w="6988" w:type="dxa"/>
          </w:tcPr>
          <w:p w:rsidR="00D41E0D" w:rsidRPr="007B799B" w:rsidRDefault="00D41E0D" w:rsidP="004F5B33">
            <w:pPr>
              <w:keepNext/>
              <w:keepLines/>
              <w:tabs>
                <w:tab w:val="left" w:pos="567"/>
                <w:tab w:val="left" w:pos="1394"/>
              </w:tabs>
              <w:ind w:left="567" w:hanging="567"/>
              <w:rPr>
                <w:szCs w:val="22"/>
              </w:rPr>
            </w:pPr>
            <w:r w:rsidRPr="007B799B">
              <w:rPr>
                <w:szCs w:val="22"/>
                <w:lang w:val="fr-CH"/>
              </w:rPr>
              <w:fldChar w:fldCharType="begin">
                <w:ffData>
                  <w:name w:val="Check7"/>
                  <w:enabled/>
                  <w:calcOnExit w:val="0"/>
                  <w:checkBox>
                    <w:sizeAuto/>
                    <w:default w:val="0"/>
                  </w:checkBox>
                </w:ffData>
              </w:fldChar>
            </w:r>
            <w:r w:rsidRPr="007B799B">
              <w:rPr>
                <w:szCs w:val="22"/>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rPr>
              <w:t xml:space="preserve"> </w:t>
            </w:r>
            <w:r w:rsidRPr="007B799B">
              <w:rPr>
                <w:szCs w:val="22"/>
              </w:rPr>
              <w:tab/>
              <w:t>Non, une copie suffira.</w:t>
            </w:r>
          </w:p>
          <w:p w:rsidR="00D41E0D" w:rsidRPr="007B799B" w:rsidRDefault="00D41E0D" w:rsidP="00641D2B">
            <w:pPr>
              <w:keepNext/>
              <w:keepLines/>
              <w:tabs>
                <w:tab w:val="left" w:pos="567"/>
                <w:tab w:val="left" w:pos="1394"/>
              </w:tabs>
              <w:ind w:left="567" w:hanging="567"/>
              <w:rPr>
                <w:szCs w:val="22"/>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rFonts w:eastAsia="MS Gothic"/>
                <w:b/>
                <w:szCs w:val="22"/>
                <w:lang w:val="fr-CH"/>
              </w:rPr>
              <w:t>Le pouvoir peut</w:t>
            </w:r>
            <w:r w:rsidR="002C61D7">
              <w:rPr>
                <w:rFonts w:eastAsia="MS Gothic"/>
                <w:b/>
                <w:szCs w:val="22"/>
                <w:lang w:val="fr-CH"/>
              </w:rPr>
              <w:t>-</w:t>
            </w:r>
            <w:r w:rsidRPr="007B799B">
              <w:rPr>
                <w:rFonts w:eastAsia="MS Gothic"/>
                <w:b/>
                <w:szCs w:val="22"/>
                <w:lang w:val="fr-CH"/>
              </w:rPr>
              <w:t>il être déposé après le délai pour répondre à un refus provisoire?</w:t>
            </w:r>
            <w:r w:rsidRPr="007B799B">
              <w:rPr>
                <w:rFonts w:eastAsia="MS Gothic"/>
                <w:b/>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i/>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_Ref66870638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83</w:t>
            </w:r>
            <w:r w:rsidR="00FB24C6" w:rsidRPr="00FB24C6">
              <w:rPr>
                <w:i/>
                <w:color w:val="0000FF"/>
                <w:szCs w:val="22"/>
                <w:lang w:val="fr-CH"/>
              </w:rPr>
              <w:fldChar w:fldCharType="end"/>
            </w:r>
            <w:r w:rsidR="00FB24C6" w:rsidRPr="00FB24C6">
              <w:rPr>
                <w:i/>
                <w:szCs w:val="22"/>
                <w:lang w:val="fr-CH"/>
              </w:rPr>
              <w:t>.</w:t>
            </w:r>
            <w:r w:rsidRPr="007B799B">
              <w:rPr>
                <w:i/>
                <w:szCs w:val="22"/>
                <w:lang w:val="fr-CH"/>
              </w:rPr>
              <w:t>]</w:t>
            </w:r>
          </w:p>
          <w:p w:rsidR="00D41E0D" w:rsidRPr="007B799B" w:rsidRDefault="00D41E0D" w:rsidP="000C2E1B">
            <w:pPr>
              <w:ind w:left="567" w:hanging="567"/>
              <w:rPr>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lang w:val="fr-CH"/>
              </w:rPr>
              <w:t xml:space="preserve">Quel est le délai pour déposer le pouvoir?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Une taxe est</w:t>
            </w:r>
            <w:r w:rsidR="002C61D7">
              <w:rPr>
                <w:b/>
                <w:szCs w:val="22"/>
                <w:lang w:val="fr-CH"/>
              </w:rPr>
              <w:t>-</w:t>
            </w:r>
            <w:r w:rsidRPr="007B799B">
              <w:rPr>
                <w:b/>
                <w:szCs w:val="22"/>
                <w:lang w:val="fr-CH"/>
              </w:rPr>
              <w:t>elle exigée pour un dépôt tardif?</w:t>
            </w: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le montant de la taxe</w:t>
            </w:r>
            <w:r w:rsidR="002C61D7">
              <w:rPr>
                <w:szCs w:val="22"/>
                <w:lang w:val="fr-CH"/>
              </w:rPr>
              <w:t> :</w:t>
            </w:r>
          </w:p>
          <w:p w:rsidR="00D41E0D" w:rsidRPr="007B799B" w:rsidRDefault="00D41E0D" w:rsidP="000C2E1B">
            <w:pPr>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rPr>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bookmarkStart w:id="111" w:name="_Ref66870638"/>
            <w:r w:rsidRPr="007B799B">
              <w:rPr>
                <w:b/>
                <w:szCs w:val="22"/>
                <w:lang w:val="fr-CH"/>
              </w:rPr>
              <w:t>Existe</w:t>
            </w:r>
            <w:r w:rsidR="002C61D7">
              <w:rPr>
                <w:b/>
                <w:szCs w:val="22"/>
                <w:lang w:val="fr-CH"/>
              </w:rPr>
              <w:t>-</w:t>
            </w:r>
            <w:r w:rsidRPr="007B799B">
              <w:rPr>
                <w:b/>
                <w:szCs w:val="22"/>
                <w:lang w:val="fr-CH"/>
              </w:rPr>
              <w:t>t</w:t>
            </w:r>
            <w:r w:rsidR="002C61D7">
              <w:rPr>
                <w:b/>
                <w:szCs w:val="22"/>
                <w:lang w:val="fr-CH"/>
              </w:rPr>
              <w:t>-</w:t>
            </w:r>
            <w:r w:rsidRPr="007B799B">
              <w:rPr>
                <w:b/>
                <w:szCs w:val="22"/>
                <w:lang w:val="fr-CH"/>
              </w:rPr>
              <w:t>il une procédure permettant au titulaire de se présenter directement devant l</w:t>
            </w:r>
            <w:r w:rsidR="002C61D7">
              <w:rPr>
                <w:b/>
                <w:szCs w:val="22"/>
                <w:lang w:val="fr-CH"/>
              </w:rPr>
              <w:t>’</w:t>
            </w:r>
            <w:r w:rsidRPr="007B799B">
              <w:rPr>
                <w:b/>
                <w:szCs w:val="22"/>
                <w:lang w:val="fr-CH"/>
              </w:rPr>
              <w:t>Office sans passer par un mandataire local?</w:t>
            </w:r>
            <w:bookmarkEnd w:id="111"/>
            <w:r w:rsidRPr="007B799B">
              <w:rPr>
                <w:b/>
                <w:lang w:val="fr-CH"/>
              </w:rPr>
              <w:t xml:space="preserve">  </w:t>
            </w: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cette procédure</w:t>
            </w:r>
            <w:r w:rsidR="002C61D7">
              <w:rPr>
                <w:szCs w:val="22"/>
                <w:lang w:val="fr-CH"/>
              </w:rPr>
              <w:t> :</w:t>
            </w:r>
          </w:p>
          <w:p w:rsidR="00D41E0D" w:rsidRPr="007B799B" w:rsidRDefault="00D41E0D" w:rsidP="000C2E1B">
            <w:pPr>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rPr>
                <w:szCs w:val="22"/>
                <w:lang w:val="fr-CH"/>
              </w:rPr>
            </w:pPr>
          </w:p>
        </w:tc>
      </w:tr>
    </w:tbl>
    <w:p w:rsidR="00D41E0D" w:rsidRPr="007B799B" w:rsidRDefault="00D41E0D" w:rsidP="004F5B33">
      <w:pPr>
        <w:pStyle w:val="Heading2"/>
        <w:shd w:val="clear" w:color="auto" w:fill="DBE5F1" w:themeFill="accent1" w:themeFillTint="33"/>
        <w:rPr>
          <w:szCs w:val="22"/>
          <w:lang w:val="fr-CH"/>
        </w:rPr>
      </w:pPr>
      <w:bookmarkStart w:id="112" w:name="_Toc76650061"/>
      <w:bookmarkStart w:id="113" w:name="_Toc39592954"/>
      <w:bookmarkStart w:id="114" w:name="_Toc50988611"/>
      <w:r w:rsidRPr="007B799B">
        <w:rPr>
          <w:szCs w:val="22"/>
          <w:lang w:val="fr-CH"/>
        </w:rPr>
        <w:t>Refus provisoire</w:t>
      </w:r>
      <w:r w:rsidR="00FB24C6">
        <w:rPr>
          <w:szCs w:val="22"/>
          <w:lang w:val="fr-CH"/>
        </w:rPr>
        <w:t>s</w:t>
      </w:r>
      <w:r w:rsidRPr="007B799B">
        <w:rPr>
          <w:szCs w:val="22"/>
          <w:lang w:val="fr-CH"/>
        </w:rPr>
        <w:t xml:space="preserve"> d</w:t>
      </w:r>
      <w:r w:rsidR="002C61D7">
        <w:rPr>
          <w:szCs w:val="22"/>
          <w:lang w:val="fr-CH"/>
        </w:rPr>
        <w:t>’</w:t>
      </w:r>
      <w:r w:rsidRPr="007B799B">
        <w:rPr>
          <w:szCs w:val="22"/>
          <w:lang w:val="fr-CH"/>
        </w:rPr>
        <w:t>office;  délais et éventuel réexamen ou recours</w:t>
      </w:r>
      <w:bookmarkEnd w:id="112"/>
    </w:p>
    <w:p w:rsidR="00D41E0D" w:rsidRPr="007B799B" w:rsidRDefault="00D41E0D" w:rsidP="004F5B33">
      <w:pPr>
        <w:pStyle w:val="Heading3"/>
        <w:shd w:val="clear" w:color="auto" w:fill="DBE5F1" w:themeFill="accent1" w:themeFillTint="33"/>
        <w:rPr>
          <w:szCs w:val="22"/>
          <w:lang w:val="fr-CH"/>
        </w:rPr>
      </w:pPr>
      <w:bookmarkStart w:id="115" w:name="_Toc76650062"/>
      <w:r w:rsidRPr="007B799B">
        <w:rPr>
          <w:szCs w:val="22"/>
          <w:lang w:val="fr-CH"/>
        </w:rPr>
        <w:t>Refus provisoires d</w:t>
      </w:r>
      <w:r w:rsidR="002C61D7">
        <w:rPr>
          <w:szCs w:val="22"/>
          <w:lang w:val="fr-CH"/>
        </w:rPr>
        <w:t>’</w:t>
      </w:r>
      <w:r w:rsidRPr="007B799B">
        <w:rPr>
          <w:szCs w:val="22"/>
          <w:lang w:val="fr-CH"/>
        </w:rPr>
        <w:t>office partiels ou totaux</w:t>
      </w:r>
      <w:bookmarkEnd w:id="115"/>
    </w:p>
    <w:p w:rsidR="00D41E0D" w:rsidRPr="007B799B" w:rsidRDefault="00D41E0D" w:rsidP="00641D2B">
      <w:pPr>
        <w:keepNext/>
        <w:rPr>
          <w:bCs/>
          <w:iCs/>
          <w:caps/>
          <w:lang w:val="fr-CH"/>
        </w:rPr>
      </w:pPr>
    </w:p>
    <w:tbl>
      <w:tblPr>
        <w:tblStyle w:val="TableGridLight"/>
        <w:tblW w:w="0" w:type="auto"/>
        <w:tblInd w:w="-5" w:type="dxa"/>
        <w:tblLook w:val="04A0" w:firstRow="1" w:lastRow="0" w:firstColumn="1" w:lastColumn="0" w:noHBand="0" w:noVBand="1"/>
      </w:tblPr>
      <w:tblGrid>
        <w:gridCol w:w="6988"/>
        <w:gridCol w:w="6988"/>
      </w:tblGrid>
      <w:tr w:rsidR="00D41E0D" w:rsidRPr="007B799B" w:rsidTr="00AF6F18">
        <w:tc>
          <w:tcPr>
            <w:tcW w:w="6988" w:type="dxa"/>
            <w:vMerge w:val="restart"/>
          </w:tcPr>
          <w:bookmarkEnd w:id="113"/>
          <w:bookmarkEnd w:id="114"/>
          <w:p w:rsidR="00D41E0D" w:rsidRPr="007B799B" w:rsidRDefault="00D41E0D" w:rsidP="004F5B33">
            <w:pPr>
              <w:pStyle w:val="ONUME"/>
              <w:keepNext/>
              <w:rPr>
                <w:b/>
                <w:szCs w:val="22"/>
                <w:lang w:val="fr-CH"/>
              </w:rPr>
            </w:pPr>
            <w:r w:rsidRPr="007B799B">
              <w:rPr>
                <w:b/>
                <w:szCs w:val="22"/>
                <w:lang w:val="fr-CH"/>
              </w:rPr>
              <w:t>L</w:t>
            </w:r>
            <w:r w:rsidR="002C61D7">
              <w:rPr>
                <w:b/>
                <w:szCs w:val="22"/>
                <w:lang w:val="fr-CH"/>
              </w:rPr>
              <w:t>’</w:t>
            </w:r>
            <w:r w:rsidRPr="007B799B">
              <w:rPr>
                <w:b/>
                <w:szCs w:val="22"/>
                <w:lang w:val="fr-CH"/>
              </w:rPr>
              <w:t>Office émet</w:t>
            </w:r>
            <w:r w:rsidR="002C61D7">
              <w:rPr>
                <w:b/>
                <w:szCs w:val="22"/>
                <w:lang w:val="fr-CH"/>
              </w:rPr>
              <w:t>-</w:t>
            </w:r>
            <w:r w:rsidRPr="007B799B">
              <w:rPr>
                <w:b/>
                <w:szCs w:val="22"/>
                <w:lang w:val="fr-CH"/>
              </w:rPr>
              <w:t xml:space="preserve">il un refus provisoire </w:t>
            </w:r>
            <w:r w:rsidRPr="007B799B">
              <w:rPr>
                <w:b/>
                <w:szCs w:val="22"/>
                <w:u w:val="single"/>
                <w:lang w:val="fr-CH"/>
              </w:rPr>
              <w:t>total</w:t>
            </w:r>
            <w:r w:rsidRPr="007B799B">
              <w:rPr>
                <w:b/>
                <w:szCs w:val="22"/>
                <w:lang w:val="fr-CH"/>
              </w:rPr>
              <w:t xml:space="preserve"> (pour tous les produits et services) lorsque les motifs de refus ne s</w:t>
            </w:r>
            <w:r w:rsidR="002C61D7">
              <w:rPr>
                <w:b/>
                <w:szCs w:val="22"/>
                <w:lang w:val="fr-CH"/>
              </w:rPr>
              <w:t>’</w:t>
            </w:r>
            <w:r w:rsidRPr="007B799B">
              <w:rPr>
                <w:b/>
                <w:szCs w:val="22"/>
                <w:lang w:val="fr-CH"/>
              </w:rPr>
              <w:t>appliquent qu</w:t>
            </w:r>
            <w:r w:rsidR="002C61D7">
              <w:rPr>
                <w:b/>
                <w:szCs w:val="22"/>
                <w:lang w:val="fr-CH"/>
              </w:rPr>
              <w:t>’</w:t>
            </w:r>
            <w:r w:rsidRPr="007B799B">
              <w:rPr>
                <w:b/>
                <w:szCs w:val="22"/>
                <w:lang w:val="fr-CH"/>
              </w:rPr>
              <w:t>à certains des produits et services?</w:t>
            </w: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641D2B">
            <w:pPr>
              <w:keepNext/>
              <w:ind w:left="567" w:hanging="567"/>
              <w:rPr>
                <w:lang w:val="fr-CH"/>
              </w:rPr>
            </w:pPr>
          </w:p>
        </w:tc>
      </w:tr>
      <w:tr w:rsidR="00D41E0D" w:rsidRPr="007B799B"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ind w:left="567" w:hanging="567"/>
              <w:rPr>
                <w:lang w:val="fr-CH"/>
              </w:rPr>
            </w:pPr>
          </w:p>
        </w:tc>
      </w:tr>
      <w:tr w:rsidR="00D41E0D" w:rsidRPr="000D74A7" w:rsidTr="00AF6F18">
        <w:tc>
          <w:tcPr>
            <w:tcW w:w="6988" w:type="dxa"/>
            <w:vMerge w:val="restart"/>
          </w:tcPr>
          <w:p w:rsidR="00D41E0D" w:rsidRPr="007B799B" w:rsidRDefault="00D41E0D" w:rsidP="004F5B33">
            <w:pPr>
              <w:pStyle w:val="ONUME"/>
              <w:rPr>
                <w:b/>
                <w:szCs w:val="22"/>
                <w:lang w:val="fr-CH"/>
              </w:rPr>
            </w:pPr>
            <w:r w:rsidRPr="007B799B">
              <w:rPr>
                <w:b/>
                <w:szCs w:val="22"/>
                <w:lang w:val="fr-CH"/>
              </w:rPr>
              <w:t>Comment l</w:t>
            </w:r>
            <w:r w:rsidR="002C61D7">
              <w:rPr>
                <w:b/>
                <w:szCs w:val="22"/>
                <w:lang w:val="fr-CH"/>
              </w:rPr>
              <w:t>’</w:t>
            </w:r>
            <w:r w:rsidRPr="007B799B">
              <w:rPr>
                <w:b/>
                <w:szCs w:val="22"/>
                <w:lang w:val="fr-CH"/>
              </w:rPr>
              <w:t>Office procède</w:t>
            </w:r>
            <w:r w:rsidR="002C61D7">
              <w:rPr>
                <w:b/>
                <w:szCs w:val="22"/>
                <w:lang w:val="fr-CH"/>
              </w:rPr>
              <w:t>-</w:t>
            </w:r>
            <w:r w:rsidRPr="007B799B">
              <w:rPr>
                <w:b/>
                <w:szCs w:val="22"/>
                <w:lang w:val="fr-CH"/>
              </w:rPr>
              <w:t>t</w:t>
            </w:r>
            <w:r w:rsidR="002C61D7">
              <w:rPr>
                <w:b/>
                <w:szCs w:val="22"/>
                <w:lang w:val="fr-CH"/>
              </w:rPr>
              <w:t>-</w:t>
            </w:r>
            <w:r w:rsidRPr="007B799B">
              <w:rPr>
                <w:b/>
                <w:szCs w:val="22"/>
                <w:lang w:val="fr-CH"/>
              </w:rPr>
              <w:t>il lorsque le titulaire n</w:t>
            </w:r>
            <w:r w:rsidR="002C61D7">
              <w:rPr>
                <w:b/>
                <w:szCs w:val="22"/>
                <w:lang w:val="fr-CH"/>
              </w:rPr>
              <w:t>’</w:t>
            </w:r>
            <w:r w:rsidRPr="007B799B">
              <w:rPr>
                <w:b/>
                <w:szCs w:val="22"/>
                <w:lang w:val="fr-CH"/>
              </w:rPr>
              <w:t>a pas répondu à un refus?</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Il poursuit la procédure avec la liste réduite des produits et services (c</w:t>
            </w:r>
            <w:r w:rsidR="002C61D7">
              <w:rPr>
                <w:szCs w:val="22"/>
                <w:lang w:val="fr-CH"/>
              </w:rPr>
              <w:t>’</w:t>
            </w:r>
            <w:r w:rsidRPr="007B799B">
              <w:rPr>
                <w:szCs w:val="22"/>
                <w:lang w:val="fr-CH"/>
              </w:rPr>
              <w:t>est</w:t>
            </w:r>
            <w:r w:rsidR="002C61D7">
              <w:rPr>
                <w:szCs w:val="22"/>
                <w:lang w:val="fr-CH"/>
              </w:rPr>
              <w:t>-</w:t>
            </w:r>
            <w:r w:rsidRPr="007B799B">
              <w:rPr>
                <w:szCs w:val="22"/>
                <w:lang w:val="fr-CH"/>
              </w:rPr>
              <w:t>à</w:t>
            </w:r>
            <w:r w:rsidR="002C61D7">
              <w:rPr>
                <w:szCs w:val="22"/>
                <w:lang w:val="fr-CH"/>
              </w:rPr>
              <w:t>-</w:t>
            </w:r>
            <w:r w:rsidRPr="007B799B">
              <w:rPr>
                <w:szCs w:val="22"/>
                <w:lang w:val="fr-CH"/>
              </w:rPr>
              <w:t>dire les produits et services non concernés par le refus).</w:t>
            </w:r>
          </w:p>
          <w:p w:rsidR="00D41E0D" w:rsidRPr="007B799B" w:rsidRDefault="00D41E0D" w:rsidP="000C2E1B">
            <w:pPr>
              <w:ind w:left="567" w:hanging="567"/>
              <w:rPr>
                <w:lang w:val="fr-CH"/>
              </w:rPr>
            </w:pPr>
          </w:p>
        </w:tc>
      </w:tr>
      <w:tr w:rsidR="00D41E0D" w:rsidRPr="000D74A7"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La désignation sera considérée comme abandonnée ou retirée pour l</w:t>
            </w:r>
            <w:r w:rsidR="002C61D7">
              <w:rPr>
                <w:szCs w:val="22"/>
                <w:lang w:val="fr-CH"/>
              </w:rPr>
              <w:t>’</w:t>
            </w:r>
            <w:r w:rsidRPr="007B799B">
              <w:rPr>
                <w:szCs w:val="22"/>
                <w:lang w:val="fr-CH"/>
              </w:rPr>
              <w:t>ensemble des produits et services.</w:t>
            </w:r>
          </w:p>
          <w:p w:rsidR="00D41E0D" w:rsidRPr="007B799B" w:rsidRDefault="00D41E0D" w:rsidP="000C2E1B">
            <w:pPr>
              <w:ind w:left="567" w:hanging="567"/>
              <w:rPr>
                <w:lang w:val="fr-CH"/>
              </w:rPr>
            </w:pPr>
          </w:p>
        </w:tc>
      </w:tr>
      <w:tr w:rsidR="00D41E0D" w:rsidRPr="007B799B"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0D74A7" w:rsidTr="00AF6F18">
        <w:tc>
          <w:tcPr>
            <w:tcW w:w="6988" w:type="dxa"/>
            <w:vMerge w:val="restart"/>
          </w:tcPr>
          <w:p w:rsidR="00D41E0D" w:rsidRPr="007B799B" w:rsidRDefault="00D41E0D" w:rsidP="004F5B33">
            <w:pPr>
              <w:pStyle w:val="ONUME"/>
              <w:rPr>
                <w:b/>
                <w:szCs w:val="22"/>
                <w:lang w:val="fr-CH"/>
              </w:rPr>
            </w:pPr>
            <w:r w:rsidRPr="007B799B">
              <w:rPr>
                <w:b/>
                <w:szCs w:val="22"/>
                <w:lang w:val="fr-CH"/>
              </w:rPr>
              <w:t>Comment le titulaire doit</w:t>
            </w:r>
            <w:r w:rsidR="002C61D7">
              <w:rPr>
                <w:b/>
                <w:szCs w:val="22"/>
                <w:lang w:val="fr-CH"/>
              </w:rPr>
              <w:t>-</w:t>
            </w:r>
            <w:r w:rsidRPr="007B799B">
              <w:rPr>
                <w:b/>
                <w:szCs w:val="22"/>
                <w:lang w:val="fr-CH"/>
              </w:rPr>
              <w:t>il répondre aux refus provisoires ou les contester (indiquez toutes les réponses possibles)?</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 acceptant les exigences de l</w:t>
            </w:r>
            <w:r w:rsidR="002C61D7">
              <w:rPr>
                <w:szCs w:val="22"/>
                <w:lang w:val="fr-CH"/>
              </w:rPr>
              <w:t>’</w:t>
            </w:r>
            <w:r w:rsidRPr="007B799B">
              <w:rPr>
                <w:szCs w:val="22"/>
                <w:lang w:val="fr-CH"/>
              </w:rPr>
              <w:t>Office (par exemple, en indiquant une clause de non</w:t>
            </w:r>
            <w:r w:rsidR="002C61D7">
              <w:rPr>
                <w:szCs w:val="22"/>
                <w:lang w:val="fr-CH"/>
              </w:rPr>
              <w:t>-</w:t>
            </w:r>
            <w:r w:rsidRPr="007B799B">
              <w:rPr>
                <w:szCs w:val="22"/>
                <w:lang w:val="fr-CH"/>
              </w:rPr>
              <w:t>revendication, en limitant la liste des produits et services, ou en revendiquant l</w:t>
            </w:r>
            <w:r w:rsidR="002C61D7">
              <w:rPr>
                <w:szCs w:val="22"/>
                <w:lang w:val="fr-CH"/>
              </w:rPr>
              <w:t>’</w:t>
            </w:r>
            <w:r w:rsidRPr="007B799B">
              <w:rPr>
                <w:szCs w:val="22"/>
                <w:lang w:val="fr-CH"/>
              </w:rPr>
              <w:t>association avec des droits antérieurs).</w:t>
            </w:r>
          </w:p>
          <w:p w:rsidR="00D41E0D" w:rsidRPr="007B799B" w:rsidRDefault="00D41E0D" w:rsidP="000C2E1B">
            <w:pPr>
              <w:ind w:left="567" w:hanging="567"/>
              <w:rPr>
                <w:lang w:val="fr-CH"/>
              </w:rPr>
            </w:pPr>
          </w:p>
        </w:tc>
      </w:tr>
      <w:tr w:rsidR="00D41E0D" w:rsidRPr="000D74A7"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 demandant une révision de la décision devant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0D74A7"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En formant un recours devant une autre autorité;  veuillez préciser le nom, l</w:t>
            </w:r>
            <w:r w:rsidR="002C61D7">
              <w:rPr>
                <w:szCs w:val="22"/>
                <w:lang w:val="fr-CH"/>
              </w:rPr>
              <w:t>’</w:t>
            </w:r>
            <w:r w:rsidRPr="007B799B">
              <w:rPr>
                <w:szCs w:val="22"/>
                <w:lang w:val="fr-CH"/>
              </w:rPr>
              <w:t>adresse, le numéro de téléphone et l</w:t>
            </w:r>
            <w:r w:rsidR="002C61D7">
              <w:rPr>
                <w:szCs w:val="22"/>
                <w:lang w:val="fr-CH"/>
              </w:rPr>
              <w:t>’</w:t>
            </w:r>
            <w:r w:rsidRPr="007B799B">
              <w:rPr>
                <w:szCs w:val="22"/>
                <w:lang w:val="fr-CH"/>
              </w:rPr>
              <w:t>adresse électronique</w:t>
            </w:r>
            <w:r w:rsidR="002C61D7">
              <w:rPr>
                <w:szCs w:val="22"/>
                <w:lang w:val="fr-CH"/>
              </w:rPr>
              <w:t> :</w:t>
            </w:r>
          </w:p>
          <w:p w:rsidR="00D41E0D" w:rsidRPr="007B799B" w:rsidRDefault="00D41E0D" w:rsidP="000C2E1B">
            <w:pPr>
              <w:ind w:left="567" w:hanging="567"/>
              <w:rPr>
                <w:lang w:val="fr-CH"/>
              </w:rPr>
            </w:pPr>
          </w:p>
        </w:tc>
      </w:tr>
      <w:tr w:rsidR="00D41E0D" w:rsidRPr="002849B7"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A560C7">
            <w:pPr>
              <w:keepNext/>
              <w:keepLines/>
              <w:ind w:left="567" w:hanging="567"/>
              <w:rPr>
                <w:i/>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Par l</w:t>
            </w:r>
            <w:r w:rsidR="002C61D7">
              <w:rPr>
                <w:szCs w:val="22"/>
                <w:lang w:val="fr-CH"/>
              </w:rPr>
              <w:t>’</w:t>
            </w:r>
            <w:r w:rsidRPr="007B799B">
              <w:rPr>
                <w:szCs w:val="22"/>
                <w:lang w:val="fr-CH"/>
              </w:rPr>
              <w:t>intermédiaire d</w:t>
            </w:r>
            <w:r w:rsidR="002C61D7">
              <w:rPr>
                <w:szCs w:val="22"/>
                <w:lang w:val="fr-CH"/>
              </w:rPr>
              <w:t>’</w:t>
            </w:r>
            <w:r w:rsidRPr="007B799B">
              <w:rPr>
                <w:szCs w:val="22"/>
                <w:lang w:val="fr-CH"/>
              </w:rPr>
              <w:t>un mandataire local.</w:t>
            </w:r>
            <w:r w:rsidRPr="007B799B">
              <w:rPr>
                <w:lang w:val="fr-CH"/>
              </w:rPr>
              <w:t xml:space="preserve">  </w:t>
            </w:r>
            <w:r w:rsidRPr="007B799B">
              <w:rPr>
                <w:i/>
                <w:szCs w:val="22"/>
                <w:lang w:val="fr-CH"/>
              </w:rPr>
              <w:t>(Voir les questions </w:t>
            </w:r>
            <w:r w:rsidR="00FB24C6" w:rsidRPr="00FB24C6">
              <w:rPr>
                <w:i/>
                <w:color w:val="0000FF"/>
                <w:szCs w:val="22"/>
                <w:lang w:val="fr-CH"/>
              </w:rPr>
              <w:fldChar w:fldCharType="begin"/>
            </w:r>
            <w:r w:rsidR="00FB24C6" w:rsidRPr="00FB24C6">
              <w:rPr>
                <w:i/>
                <w:color w:val="0000FF"/>
                <w:szCs w:val="22"/>
                <w:lang w:val="fr-CH"/>
              </w:rPr>
              <w:instrText xml:space="preserve"> REF _Ref66870624 \r \h </w:instrText>
            </w:r>
            <w:r w:rsidR="008A380D">
              <w:rPr>
                <w:i/>
                <w:color w:val="0000FF"/>
                <w:szCs w:val="22"/>
                <w:lang w:val="fr-CH"/>
              </w:rPr>
              <w:instrText xml:space="preserve"> \* MERGEFORMAT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CH"/>
              </w:rPr>
              <w:t>74</w:t>
            </w:r>
            <w:r w:rsidR="00FB24C6" w:rsidRPr="00FB24C6">
              <w:rPr>
                <w:i/>
                <w:color w:val="0000FF"/>
                <w:szCs w:val="22"/>
                <w:lang w:val="fr-CH"/>
              </w:rPr>
              <w:fldChar w:fldCharType="end"/>
            </w:r>
            <w:r w:rsidRPr="008544F3">
              <w:rPr>
                <w:i/>
                <w:color w:val="3333FF"/>
                <w:szCs w:val="22"/>
                <w:lang w:val="fr-CH"/>
              </w:rPr>
              <w:t xml:space="preserve"> </w:t>
            </w:r>
            <w:r w:rsidRPr="007B799B">
              <w:rPr>
                <w:i/>
                <w:szCs w:val="22"/>
                <w:lang w:val="fr-CH"/>
              </w:rPr>
              <w:t xml:space="preserve">à </w:t>
            </w:r>
            <w:r w:rsidR="00FB24C6" w:rsidRPr="00FB24C6">
              <w:rPr>
                <w:i/>
                <w:color w:val="0000FF"/>
                <w:szCs w:val="22"/>
                <w:lang w:val="fr-CH"/>
              </w:rPr>
              <w:fldChar w:fldCharType="begin"/>
            </w:r>
            <w:r w:rsidR="00FB24C6" w:rsidRPr="00FB24C6">
              <w:rPr>
                <w:i/>
                <w:color w:val="0000FF"/>
                <w:szCs w:val="22"/>
                <w:lang w:val="fr-CH"/>
              </w:rPr>
              <w:instrText xml:space="preserve"> REF _Ref66870638 \r \h </w:instrText>
            </w:r>
            <w:r w:rsidR="008A380D">
              <w:rPr>
                <w:i/>
                <w:color w:val="0000FF"/>
                <w:szCs w:val="22"/>
                <w:lang w:val="fr-CH"/>
              </w:rPr>
              <w:instrText xml:space="preserve"> \* MERGEFORMAT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CH"/>
              </w:rPr>
              <w:t>83</w:t>
            </w:r>
            <w:r w:rsidR="00FB24C6" w:rsidRPr="00FB24C6">
              <w:rPr>
                <w:i/>
                <w:color w:val="0000FF"/>
                <w:szCs w:val="22"/>
                <w:lang w:val="fr-CH"/>
              </w:rPr>
              <w:fldChar w:fldCharType="end"/>
            </w:r>
            <w:r w:rsidRPr="007B799B">
              <w:rPr>
                <w:i/>
                <w:szCs w:val="22"/>
                <w:lang w:val="fr-CH"/>
              </w:rPr>
              <w:t>.)</w:t>
            </w:r>
          </w:p>
          <w:p w:rsidR="00D41E0D" w:rsidRPr="007B799B" w:rsidRDefault="00D41E0D" w:rsidP="00A560C7">
            <w:pPr>
              <w:keepNext/>
              <w:keepLines/>
              <w:ind w:left="567" w:hanging="567"/>
              <w:rPr>
                <w:lang w:val="fr-CH"/>
              </w:rPr>
            </w:pPr>
          </w:p>
        </w:tc>
      </w:tr>
      <w:tr w:rsidR="00D41E0D" w:rsidRPr="007B799B"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A560C7">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A560C7">
            <w:pPr>
              <w:keepNext/>
              <w:keepLines/>
              <w:ind w:left="567" w:hanging="567"/>
              <w:rPr>
                <w:lang w:val="fr-CH"/>
              </w:rPr>
            </w:pPr>
          </w:p>
        </w:tc>
      </w:tr>
      <w:tr w:rsidR="00D41E0D" w:rsidRPr="007B799B" w:rsidTr="00AF6F18">
        <w:tc>
          <w:tcPr>
            <w:tcW w:w="6988" w:type="dxa"/>
            <w:vMerge w:val="restart"/>
          </w:tcPr>
          <w:p w:rsidR="00D41E0D" w:rsidRPr="007B799B" w:rsidRDefault="00D41E0D" w:rsidP="004F5B33">
            <w:pPr>
              <w:pStyle w:val="ONUME"/>
              <w:keepNext/>
              <w:keepLines/>
              <w:rPr>
                <w:b/>
                <w:szCs w:val="22"/>
                <w:lang w:val="fr-CH"/>
              </w:rPr>
            </w:pPr>
            <w:r w:rsidRPr="007B799B">
              <w:rPr>
                <w:b/>
                <w:szCs w:val="22"/>
                <w:lang w:val="fr-CH"/>
              </w:rPr>
              <w:t>La présentation d</w:t>
            </w:r>
            <w:r w:rsidR="002C61D7">
              <w:rPr>
                <w:b/>
                <w:szCs w:val="22"/>
                <w:lang w:val="fr-CH"/>
              </w:rPr>
              <w:t>’</w:t>
            </w:r>
            <w:r w:rsidRPr="007B799B">
              <w:rPr>
                <w:b/>
                <w:szCs w:val="22"/>
                <w:lang w:val="fr-CH"/>
              </w:rPr>
              <w:t>un formulaire MM6 (Demande d</w:t>
            </w:r>
            <w:r w:rsidR="002C61D7">
              <w:rPr>
                <w:b/>
                <w:szCs w:val="22"/>
                <w:lang w:val="fr-CH"/>
              </w:rPr>
              <w:t>’</w:t>
            </w:r>
            <w:r w:rsidRPr="007B799B">
              <w:rPr>
                <w:b/>
                <w:szCs w:val="22"/>
                <w:lang w:val="fr-CH"/>
              </w:rPr>
              <w:t>inscription d</w:t>
            </w:r>
            <w:r w:rsidR="002C61D7">
              <w:rPr>
                <w:b/>
                <w:szCs w:val="22"/>
                <w:lang w:val="fr-CH"/>
              </w:rPr>
              <w:t>’</w:t>
            </w:r>
            <w:r w:rsidRPr="007B799B">
              <w:rPr>
                <w:b/>
                <w:szCs w:val="22"/>
                <w:lang w:val="fr-CH"/>
              </w:rPr>
              <w:t>une limitation de la liste des produits et service) à l</w:t>
            </w:r>
            <w:r w:rsidR="002C61D7">
              <w:rPr>
                <w:b/>
                <w:szCs w:val="22"/>
                <w:lang w:val="fr-CH"/>
              </w:rPr>
              <w:t>’</w:t>
            </w:r>
            <w:r w:rsidRPr="007B799B">
              <w:rPr>
                <w:b/>
                <w:szCs w:val="22"/>
                <w:lang w:val="fr-CH"/>
              </w:rPr>
              <w:t>OMPI est</w:t>
            </w:r>
            <w:r w:rsidR="002C61D7">
              <w:rPr>
                <w:b/>
                <w:szCs w:val="22"/>
                <w:lang w:val="fr-CH"/>
              </w:rPr>
              <w:t>-</w:t>
            </w:r>
            <w:r w:rsidRPr="007B799B">
              <w:rPr>
                <w:b/>
                <w:szCs w:val="22"/>
                <w:lang w:val="fr-CH"/>
              </w:rPr>
              <w:t>elle suffisante pour répondre à un refus provisoire (le cas échéant)?</w:t>
            </w:r>
          </w:p>
        </w:tc>
        <w:tc>
          <w:tcPr>
            <w:tcW w:w="6988" w:type="dxa"/>
          </w:tcPr>
          <w:p w:rsidR="00D41E0D" w:rsidRPr="007B799B" w:rsidRDefault="00D41E0D" w:rsidP="004F5B33">
            <w:pPr>
              <w:keepNext/>
              <w:keepLines/>
              <w:ind w:left="567" w:hanging="567"/>
              <w:rPr>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DC1B38">
            <w:pPr>
              <w:keepNext/>
              <w:keepLines/>
              <w:ind w:left="567" w:hanging="567"/>
              <w:rPr>
                <w:lang w:val="fr-CH"/>
              </w:rPr>
            </w:pPr>
          </w:p>
        </w:tc>
      </w:tr>
      <w:tr w:rsidR="00D41E0D" w:rsidRPr="000D74A7" w:rsidTr="00AF6F18">
        <w:tc>
          <w:tcPr>
            <w:tcW w:w="6988" w:type="dxa"/>
            <w:vMerge/>
          </w:tcPr>
          <w:p w:rsidR="00D41E0D" w:rsidRPr="007B799B" w:rsidRDefault="00D41E0D" w:rsidP="00DC1B38">
            <w:pPr>
              <w:pStyle w:val="ONUME"/>
              <w:keepLines/>
              <w:rPr>
                <w:b/>
                <w:szCs w:val="22"/>
                <w:lang w:val="fr-CH"/>
              </w:rPr>
            </w:pPr>
          </w:p>
        </w:tc>
        <w:tc>
          <w:tcPr>
            <w:tcW w:w="6988" w:type="dxa"/>
          </w:tcPr>
          <w:p w:rsidR="00D41E0D" w:rsidRPr="007B799B" w:rsidRDefault="00D41E0D" w:rsidP="004F5B33">
            <w:pPr>
              <w:keepNext/>
              <w:keepLines/>
              <w:ind w:left="567" w:hanging="567"/>
              <w:rPr>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_Ref66871014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89</w:t>
            </w:r>
            <w:r w:rsidR="00FB24C6" w:rsidRPr="00FB24C6">
              <w:rPr>
                <w:i/>
                <w:color w:val="0000FF"/>
                <w:szCs w:val="22"/>
                <w:lang w:val="fr-CH"/>
              </w:rPr>
              <w:fldChar w:fldCharType="end"/>
            </w:r>
            <w:r w:rsidR="00FB24C6" w:rsidRPr="00FB24C6">
              <w:rPr>
                <w:i/>
                <w:szCs w:val="22"/>
                <w:lang w:val="fr-CH"/>
              </w:rPr>
              <w:t>.</w:t>
            </w:r>
            <w:r w:rsidRPr="007B799B">
              <w:rPr>
                <w:i/>
                <w:szCs w:val="22"/>
                <w:lang w:val="fr-CH"/>
              </w:rPr>
              <w:t>]</w:t>
            </w:r>
          </w:p>
          <w:p w:rsidR="00D41E0D" w:rsidRPr="007B799B" w:rsidRDefault="00D41E0D" w:rsidP="00DC1B38">
            <w:pPr>
              <w:keepNext/>
              <w:keepLines/>
              <w:ind w:left="567" w:hanging="567"/>
              <w:rPr>
                <w:lang w:val="fr-CH"/>
              </w:rPr>
            </w:pPr>
          </w:p>
        </w:tc>
      </w:tr>
      <w:tr w:rsidR="00D41E0D" w:rsidRPr="000D74A7" w:rsidTr="00AF6F18">
        <w:tc>
          <w:tcPr>
            <w:tcW w:w="6988" w:type="dxa"/>
            <w:vMerge w:val="restart"/>
          </w:tcPr>
          <w:p w:rsidR="00D41E0D" w:rsidRPr="007B799B" w:rsidRDefault="00D41E0D" w:rsidP="004F5B33">
            <w:pPr>
              <w:pStyle w:val="ONUME"/>
              <w:rPr>
                <w:b/>
                <w:szCs w:val="22"/>
                <w:lang w:val="fr-CH"/>
              </w:rPr>
            </w:pPr>
            <w:r w:rsidRPr="007B799B">
              <w:rPr>
                <w:b/>
                <w:szCs w:val="22"/>
                <w:lang w:val="fr-CH"/>
              </w:rPr>
              <w:t>Le titulaire doit</w:t>
            </w:r>
            <w:r w:rsidR="002C61D7">
              <w:rPr>
                <w:b/>
                <w:szCs w:val="22"/>
                <w:lang w:val="fr-CH"/>
              </w:rPr>
              <w:t>-</w:t>
            </w:r>
            <w:r w:rsidRPr="007B799B">
              <w:rPr>
                <w:b/>
                <w:szCs w:val="22"/>
                <w:lang w:val="fr-CH"/>
              </w:rPr>
              <w:t>il également informer l</w:t>
            </w:r>
            <w:r w:rsidR="002C61D7">
              <w:rPr>
                <w:b/>
                <w:szCs w:val="22"/>
                <w:lang w:val="fr-CH"/>
              </w:rPr>
              <w:t>’</w:t>
            </w:r>
            <w:r w:rsidRPr="007B799B">
              <w:rPr>
                <w:b/>
                <w:szCs w:val="22"/>
                <w:lang w:val="fr-CH"/>
              </w:rPr>
              <w:t>Office, avant l</w:t>
            </w:r>
            <w:r w:rsidR="002C61D7">
              <w:rPr>
                <w:b/>
                <w:szCs w:val="22"/>
                <w:lang w:val="fr-CH"/>
              </w:rPr>
              <w:t>’</w:t>
            </w:r>
            <w:r w:rsidRPr="007B799B">
              <w:rPr>
                <w:b/>
                <w:szCs w:val="22"/>
                <w:lang w:val="fr-CH"/>
              </w:rPr>
              <w:t>expiration du délai de réponse, qu</w:t>
            </w:r>
            <w:r w:rsidR="002C61D7">
              <w:rPr>
                <w:b/>
                <w:szCs w:val="22"/>
                <w:lang w:val="fr-CH"/>
              </w:rPr>
              <w:t>’</w:t>
            </w:r>
            <w:r w:rsidRPr="007B799B">
              <w:rPr>
                <w:b/>
                <w:szCs w:val="22"/>
                <w:lang w:val="fr-CH"/>
              </w:rPr>
              <w:t>un formulaire MM6 a été adressé à l</w:t>
            </w:r>
            <w:r w:rsidR="002C61D7">
              <w:rPr>
                <w:b/>
                <w:szCs w:val="22"/>
                <w:lang w:val="fr-CH"/>
              </w:rPr>
              <w:t>’</w:t>
            </w:r>
            <w:r w:rsidRPr="007B799B">
              <w:rPr>
                <w:b/>
                <w:szCs w:val="22"/>
                <w:lang w:val="fr-CH"/>
              </w:rPr>
              <w:t>OMPI?</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comment ces informations doivent être communiquées à l</w:t>
            </w:r>
            <w:r w:rsidR="002C61D7">
              <w:rPr>
                <w:szCs w:val="22"/>
                <w:lang w:val="fr-CH"/>
              </w:rPr>
              <w:t>’</w:t>
            </w:r>
            <w:r w:rsidRPr="007B799B">
              <w:rPr>
                <w:szCs w:val="22"/>
                <w:lang w:val="fr-CH"/>
              </w:rPr>
              <w:t>Office</w:t>
            </w:r>
            <w:r w:rsidR="002C61D7">
              <w:rPr>
                <w:szCs w:val="22"/>
                <w:lang w:val="fr-CH"/>
              </w:rPr>
              <w:t> :</w:t>
            </w:r>
          </w:p>
          <w:p w:rsidR="00D41E0D" w:rsidRPr="007B799B" w:rsidRDefault="00D41E0D" w:rsidP="000C2E1B">
            <w:pPr>
              <w:ind w:left="567" w:hanging="567"/>
              <w:rPr>
                <w:lang w:val="fr-CH"/>
              </w:rPr>
            </w:pPr>
          </w:p>
        </w:tc>
      </w:tr>
      <w:tr w:rsidR="00D41E0D" w:rsidRPr="007B799B"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ind w:left="567" w:hanging="567"/>
              <w:rPr>
                <w:lang w:val="fr-CH"/>
              </w:rPr>
            </w:pPr>
          </w:p>
        </w:tc>
      </w:tr>
      <w:tr w:rsidR="00D41E0D" w:rsidRPr="000D74A7" w:rsidTr="00AF6F18">
        <w:tc>
          <w:tcPr>
            <w:tcW w:w="6988" w:type="dxa"/>
          </w:tcPr>
          <w:p w:rsidR="00D41E0D" w:rsidRPr="007B799B" w:rsidRDefault="00D41E0D" w:rsidP="004F5B33">
            <w:pPr>
              <w:pStyle w:val="ONUME"/>
              <w:rPr>
                <w:b/>
                <w:szCs w:val="22"/>
                <w:lang w:val="fr-CH"/>
              </w:rPr>
            </w:pPr>
            <w:bookmarkStart w:id="116" w:name="_Ref66871014"/>
            <w:r w:rsidRPr="007B799B">
              <w:rPr>
                <w:b/>
                <w:szCs w:val="22"/>
                <w:lang w:val="fr-CH"/>
              </w:rPr>
              <w:t>S</w:t>
            </w:r>
            <w:r w:rsidR="002C61D7">
              <w:rPr>
                <w:b/>
                <w:szCs w:val="22"/>
                <w:lang w:val="fr-CH"/>
              </w:rPr>
              <w:t>’</w:t>
            </w:r>
            <w:r w:rsidRPr="007B799B">
              <w:rPr>
                <w:b/>
                <w:szCs w:val="22"/>
                <w:lang w:val="fr-CH"/>
              </w:rPr>
              <w:t>il existe d</w:t>
            </w:r>
            <w:r w:rsidR="002C61D7">
              <w:rPr>
                <w:b/>
                <w:szCs w:val="22"/>
                <w:lang w:val="fr-CH"/>
              </w:rPr>
              <w:t>’</w:t>
            </w:r>
            <w:r w:rsidRPr="007B799B">
              <w:rPr>
                <w:b/>
                <w:szCs w:val="22"/>
                <w:lang w:val="fr-CH"/>
              </w:rPr>
              <w:t>autres exigences</w:t>
            </w:r>
            <w:r>
              <w:rPr>
                <w:b/>
                <w:szCs w:val="22"/>
                <w:lang w:val="fr-CH"/>
              </w:rPr>
              <w:t xml:space="preserve"> à observer</w:t>
            </w:r>
            <w:r w:rsidRPr="007B799B">
              <w:rPr>
                <w:b/>
                <w:szCs w:val="22"/>
                <w:lang w:val="fr-CH"/>
              </w:rPr>
              <w:t xml:space="preserve"> pour contester un refus provisoire ou y répondre, veuillez les préciser</w:t>
            </w:r>
            <w:r w:rsidR="002C61D7">
              <w:rPr>
                <w:b/>
                <w:szCs w:val="22"/>
                <w:lang w:val="fr-CH"/>
              </w:rPr>
              <w:t> :</w:t>
            </w:r>
            <w:bookmarkEnd w:id="116"/>
            <w:r w:rsidRPr="007B799B">
              <w:rPr>
                <w:b/>
                <w:szCs w:val="22"/>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AF6F18" w:rsidRPr="00710D53" w:rsidTr="00AF6F18">
        <w:trPr>
          <w:trHeight w:val="444"/>
        </w:trPr>
        <w:tc>
          <w:tcPr>
            <w:tcW w:w="69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F18" w:rsidRPr="00710D53" w:rsidRDefault="00AF6F18" w:rsidP="00AF6F18">
            <w:pPr>
              <w:pStyle w:val="ONUME"/>
              <w:rPr>
                <w:b/>
                <w:lang w:val="fr-FR"/>
              </w:rPr>
            </w:pPr>
            <w:r w:rsidRPr="00710D53">
              <w:rPr>
                <w:b/>
                <w:lang w:val="fr-FR"/>
              </w:rPr>
              <w:t>Dans quel délai le titulaire doit-il contester ou répondre à un refus provisoire?</w:t>
            </w: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Cs w:val="22"/>
              </w:rPr>
            </w:pPr>
            <w:r w:rsidRPr="00710D53">
              <w:rPr>
                <w:szCs w:val="22"/>
              </w:rPr>
              <w:fldChar w:fldCharType="begin">
                <w:ffData>
                  <w:name w:val=""/>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Un mois.</w:t>
            </w:r>
          </w:p>
          <w:p w:rsidR="00AF6F18" w:rsidRPr="00710D53" w:rsidRDefault="00AF6F18" w:rsidP="00AF6F18">
            <w:pPr>
              <w:ind w:left="567" w:hanging="567"/>
              <w:rPr>
                <w:szCs w:val="22"/>
              </w:rPr>
            </w:pPr>
          </w:p>
        </w:tc>
      </w:tr>
      <w:tr w:rsidR="00AF6F18" w:rsidRPr="00710D53" w:rsidTr="00AF6F18">
        <w:trPr>
          <w:trHeight w:val="442"/>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F6F18" w:rsidRPr="00710D53" w:rsidRDefault="00AF6F18" w:rsidP="00AF6F18">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Deux mois.</w:t>
            </w:r>
          </w:p>
          <w:p w:rsidR="00AF6F18" w:rsidRPr="00710D53" w:rsidRDefault="00AF6F18" w:rsidP="00AF6F18">
            <w:pPr>
              <w:ind w:left="567" w:hanging="567"/>
              <w:rPr>
                <w:szCs w:val="22"/>
              </w:rPr>
            </w:pPr>
          </w:p>
        </w:tc>
      </w:tr>
      <w:tr w:rsidR="00AF6F18" w:rsidRPr="00710D53" w:rsidTr="00AF6F18">
        <w:trPr>
          <w:trHeight w:val="442"/>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F6F18" w:rsidRPr="00710D53" w:rsidRDefault="00AF6F18" w:rsidP="00AF6F18">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Trois mois.</w:t>
            </w:r>
          </w:p>
          <w:p w:rsidR="00AF6F18" w:rsidRPr="00710D53" w:rsidRDefault="00AF6F18" w:rsidP="00AF6F18">
            <w:pPr>
              <w:ind w:left="567" w:hanging="567"/>
              <w:rPr>
                <w:szCs w:val="22"/>
              </w:rPr>
            </w:pPr>
          </w:p>
        </w:tc>
      </w:tr>
      <w:tr w:rsidR="00AF6F18" w:rsidRPr="00710D53" w:rsidTr="00AF6F18">
        <w:trPr>
          <w:trHeight w:val="442"/>
        </w:trPr>
        <w:tc>
          <w:tcPr>
            <w:tcW w:w="0" w:type="auto"/>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F6F18" w:rsidRPr="00710D53" w:rsidRDefault="00AF6F18" w:rsidP="00AF6F18">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 w:val="20"/>
                <w:szCs w:val="22"/>
              </w:rPr>
            </w:pPr>
            <w:r w:rsidRPr="00710D53">
              <w:rPr>
                <w:sz w:val="20"/>
                <w:szCs w:val="22"/>
              </w:rPr>
              <w:fldChar w:fldCharType="begin">
                <w:ffData>
                  <w:name w:val="Check7"/>
                  <w:enabled/>
                  <w:calcOnExit w:val="0"/>
                  <w:checkBox>
                    <w:sizeAuto/>
                    <w:default w:val="0"/>
                  </w:checkBox>
                </w:ffData>
              </w:fldChar>
            </w:r>
            <w:r w:rsidRPr="00710D53">
              <w:rPr>
                <w:sz w:val="20"/>
                <w:szCs w:val="22"/>
              </w:rPr>
              <w:instrText xml:space="preserve"> FORMCHECKBOX </w:instrText>
            </w:r>
            <w:r w:rsidR="000D74A7">
              <w:rPr>
                <w:sz w:val="20"/>
                <w:szCs w:val="22"/>
              </w:rPr>
            </w:r>
            <w:r w:rsidR="000D74A7">
              <w:rPr>
                <w:sz w:val="20"/>
                <w:szCs w:val="22"/>
              </w:rPr>
              <w:fldChar w:fldCharType="separate"/>
            </w:r>
            <w:r w:rsidRPr="00710D53">
              <w:rPr>
                <w:sz w:val="20"/>
                <w:szCs w:val="22"/>
              </w:rPr>
              <w:fldChar w:fldCharType="end"/>
            </w:r>
            <w:r w:rsidRPr="00710D53">
              <w:rPr>
                <w:sz w:val="20"/>
                <w:szCs w:val="22"/>
              </w:rPr>
              <w:t xml:space="preserve"> </w:t>
            </w:r>
            <w:r w:rsidRPr="00710D53">
              <w:rPr>
                <w:sz w:val="20"/>
                <w:szCs w:val="22"/>
              </w:rPr>
              <w:tab/>
            </w:r>
            <w:r w:rsidRPr="00710D53">
              <w:rPr>
                <w:szCs w:val="22"/>
              </w:rPr>
              <w:t>Autre;  veuillez préciser</w:t>
            </w:r>
            <w:r w:rsidRPr="00710D53">
              <w:rPr>
                <w:sz w:val="20"/>
                <w:szCs w:val="22"/>
              </w:rPr>
              <w:t> :</w:t>
            </w:r>
          </w:p>
          <w:p w:rsidR="00AF6F18" w:rsidRPr="00710D53" w:rsidRDefault="00AF6F18" w:rsidP="00AF6F18">
            <w:pPr>
              <w:ind w:left="567" w:hanging="567"/>
              <w:rPr>
                <w:szCs w:val="22"/>
              </w:rPr>
            </w:pPr>
          </w:p>
        </w:tc>
      </w:tr>
      <w:tr w:rsidR="00D41E0D" w:rsidRPr="000D74A7" w:rsidTr="00AF6F18">
        <w:tc>
          <w:tcPr>
            <w:tcW w:w="6988" w:type="dxa"/>
            <w:vMerge w:val="restart"/>
          </w:tcPr>
          <w:p w:rsidR="00D41E0D" w:rsidRPr="007B799B" w:rsidRDefault="00D41E0D" w:rsidP="004F5B33">
            <w:pPr>
              <w:pStyle w:val="ONUME"/>
              <w:rPr>
                <w:b/>
                <w:szCs w:val="22"/>
                <w:lang w:val="fr-CH"/>
              </w:rPr>
            </w:pPr>
            <w:r w:rsidRPr="007B799B">
              <w:rPr>
                <w:b/>
                <w:szCs w:val="22"/>
                <w:lang w:val="fr-CH"/>
              </w:rPr>
              <w:t>Veuillez indiquer comment est calculé le délai pour contester un refus provisoire ou y répondre</w:t>
            </w:r>
            <w:r w:rsidR="002C61D7">
              <w:rPr>
                <w:b/>
                <w:szCs w:val="22"/>
                <w:lang w:val="fr-CH"/>
              </w:rPr>
              <w:t> :</w:t>
            </w:r>
            <w:r w:rsidRPr="007B799B">
              <w:rPr>
                <w:b/>
                <w:szCs w:val="22"/>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À compter de la date à laquelle le refus provisoire a été </w:t>
            </w:r>
            <w:r w:rsidR="000A22A8">
              <w:rPr>
                <w:szCs w:val="22"/>
                <w:lang w:val="fr-CH"/>
              </w:rPr>
              <w:t>émis</w:t>
            </w:r>
            <w:r w:rsidRPr="007B799B">
              <w:rPr>
                <w:szCs w:val="22"/>
                <w:lang w:val="fr-CH"/>
              </w:rPr>
              <w:t xml:space="preserve"> par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0D74A7"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À compter de la date de notification du refus provisoire par l</w:t>
            </w:r>
            <w:r w:rsidR="002C61D7">
              <w:rPr>
                <w:szCs w:val="22"/>
                <w:lang w:val="fr-CH"/>
              </w:rPr>
              <w:t>’</w:t>
            </w:r>
            <w:r w:rsidRPr="007B799B">
              <w:rPr>
                <w:szCs w:val="22"/>
                <w:lang w:val="fr-CH"/>
              </w:rPr>
              <w:t>OMPI au titulaire.</w:t>
            </w:r>
          </w:p>
          <w:p w:rsidR="00D41E0D" w:rsidRPr="007B799B" w:rsidRDefault="00D41E0D" w:rsidP="000C2E1B">
            <w:pPr>
              <w:ind w:left="567" w:hanging="567"/>
              <w:rPr>
                <w:lang w:val="fr-CH"/>
              </w:rPr>
            </w:pPr>
          </w:p>
        </w:tc>
      </w:tr>
      <w:tr w:rsidR="00D41E0D" w:rsidRPr="000D74A7"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À compter de la date de réception du refus provisoire par le titulaire</w:t>
            </w:r>
          </w:p>
          <w:p w:rsidR="00D41E0D" w:rsidRPr="007B799B" w:rsidRDefault="00D41E0D" w:rsidP="000C2E1B">
            <w:pPr>
              <w:ind w:left="567" w:hanging="567"/>
              <w:rPr>
                <w:lang w:val="fr-CH"/>
              </w:rPr>
            </w:pPr>
          </w:p>
        </w:tc>
      </w:tr>
      <w:tr w:rsidR="00D41E0D" w:rsidRPr="007B799B"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0D74A7" w:rsidTr="00AF6F18">
        <w:tc>
          <w:tcPr>
            <w:tcW w:w="6988" w:type="dxa"/>
            <w:vMerge w:val="restart"/>
          </w:tcPr>
          <w:p w:rsidR="00D41E0D" w:rsidRPr="001E593D" w:rsidRDefault="00D41E0D" w:rsidP="004F5B33">
            <w:pPr>
              <w:pStyle w:val="ONUME"/>
              <w:rPr>
                <w:b/>
                <w:szCs w:val="22"/>
                <w:lang w:val="fr-CH"/>
              </w:rPr>
            </w:pPr>
            <w:r w:rsidRPr="001E593D">
              <w:rPr>
                <w:b/>
                <w:szCs w:val="22"/>
                <w:lang w:val="fr-CH"/>
              </w:rPr>
              <w:t xml:space="preserve">Si le délai est calculé à compter de </w:t>
            </w:r>
            <w:r w:rsidRPr="00155051">
              <w:rPr>
                <w:b/>
                <w:szCs w:val="22"/>
                <w:u w:val="single"/>
                <w:lang w:val="fr-CH"/>
              </w:rPr>
              <w:t>la date de réception par le titulaire</w:t>
            </w:r>
            <w:r w:rsidRPr="001E593D">
              <w:rPr>
                <w:b/>
                <w:szCs w:val="22"/>
                <w:lang w:val="fr-CH"/>
              </w:rPr>
              <w:t>, celui</w:t>
            </w:r>
            <w:r w:rsidR="002C61D7">
              <w:rPr>
                <w:b/>
                <w:szCs w:val="22"/>
                <w:lang w:val="fr-CH"/>
              </w:rPr>
              <w:t>-</w:t>
            </w:r>
            <w:r w:rsidRPr="001E593D">
              <w:rPr>
                <w:b/>
                <w:szCs w:val="22"/>
                <w:lang w:val="fr-CH"/>
              </w:rPr>
              <w:t>ci doit</w:t>
            </w:r>
            <w:r w:rsidR="002C61D7">
              <w:rPr>
                <w:b/>
                <w:szCs w:val="22"/>
                <w:lang w:val="fr-CH"/>
              </w:rPr>
              <w:t>-</w:t>
            </w:r>
            <w:r w:rsidRPr="001E593D">
              <w:rPr>
                <w:b/>
                <w:szCs w:val="22"/>
                <w:lang w:val="fr-CH"/>
              </w:rPr>
              <w:t>il produire la preuve de la date de réception?</w:t>
            </w: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le moyen de preuve</w:t>
            </w:r>
            <w:r w:rsidR="002C61D7">
              <w:rPr>
                <w:szCs w:val="22"/>
                <w:lang w:val="fr-CH"/>
              </w:rPr>
              <w:t> :</w:t>
            </w:r>
          </w:p>
          <w:p w:rsidR="00D41E0D" w:rsidRPr="007B799B" w:rsidRDefault="00D41E0D" w:rsidP="000C2E1B">
            <w:pPr>
              <w:rPr>
                <w:lang w:val="fr-CH"/>
              </w:rPr>
            </w:pPr>
          </w:p>
        </w:tc>
      </w:tr>
      <w:tr w:rsidR="00D41E0D" w:rsidRPr="007B799B" w:rsidTr="00AF6F18">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r w:rsidRPr="007B799B">
              <w:rPr>
                <w:lang w:val="fr-CH"/>
              </w:rPr>
              <w:t xml:space="preserve">  </w:t>
            </w:r>
          </w:p>
        </w:tc>
      </w:tr>
      <w:tr w:rsidR="00D41E0D" w:rsidRPr="000D74A7" w:rsidTr="00AF6F18">
        <w:tc>
          <w:tcPr>
            <w:tcW w:w="6988" w:type="dxa"/>
          </w:tcPr>
          <w:p w:rsidR="00D41E0D" w:rsidRPr="007B799B" w:rsidRDefault="00D41E0D" w:rsidP="004F5B33">
            <w:pPr>
              <w:pStyle w:val="ONUME"/>
              <w:rPr>
                <w:b/>
                <w:szCs w:val="22"/>
                <w:lang w:val="fr-CH"/>
              </w:rPr>
            </w:pPr>
            <w:r w:rsidRPr="007B799B">
              <w:rPr>
                <w:b/>
                <w:szCs w:val="22"/>
                <w:lang w:val="fr-CH"/>
              </w:rPr>
              <w:t>Veuillez indiquer dans quelle langue le réexamen doit être demandé</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rPr>
                <w:szCs w:val="22"/>
                <w:lang w:val="fr-CH"/>
              </w:rPr>
            </w:pPr>
          </w:p>
        </w:tc>
      </w:tr>
    </w:tbl>
    <w:p w:rsidR="00D41E0D" w:rsidRPr="007B799B" w:rsidRDefault="00D41E0D" w:rsidP="004F5B33">
      <w:pPr>
        <w:pStyle w:val="Heading3"/>
        <w:keepLines/>
        <w:shd w:val="clear" w:color="auto" w:fill="DBE5F1" w:themeFill="accent1" w:themeFillTint="33"/>
        <w:rPr>
          <w:szCs w:val="22"/>
          <w:lang w:val="fr-CH"/>
        </w:rPr>
      </w:pPr>
      <w:bookmarkStart w:id="117" w:name="_Toc76650063"/>
      <w:bookmarkStart w:id="118" w:name="_Toc50988613"/>
      <w:r w:rsidRPr="007B799B">
        <w:rPr>
          <w:szCs w:val="22"/>
          <w:lang w:val="fr-CH"/>
        </w:rPr>
        <w:t>Formation d</w:t>
      </w:r>
      <w:r w:rsidR="002C61D7">
        <w:rPr>
          <w:szCs w:val="22"/>
          <w:lang w:val="fr-CH"/>
        </w:rPr>
        <w:t>’</w:t>
      </w:r>
      <w:r w:rsidRPr="007B799B">
        <w:rPr>
          <w:szCs w:val="22"/>
          <w:lang w:val="fr-CH"/>
        </w:rPr>
        <w:t>un recours</w:t>
      </w:r>
      <w:bookmarkEnd w:id="117"/>
    </w:p>
    <w:p w:rsidR="00D41E0D" w:rsidRPr="007B799B" w:rsidRDefault="00D41E0D" w:rsidP="00DC1B38">
      <w:pPr>
        <w:keepNext/>
        <w:rPr>
          <w:bCs/>
          <w:lang w:val="fr-CH"/>
        </w:rPr>
      </w:pPr>
    </w:p>
    <w:tbl>
      <w:tblPr>
        <w:tblStyle w:val="TableGridLight"/>
        <w:tblW w:w="0" w:type="auto"/>
        <w:tblLook w:val="04A0" w:firstRow="1" w:lastRow="0" w:firstColumn="1" w:lastColumn="0" w:noHBand="0" w:noVBand="1"/>
      </w:tblPr>
      <w:tblGrid>
        <w:gridCol w:w="6988"/>
        <w:gridCol w:w="6988"/>
      </w:tblGrid>
      <w:tr w:rsidR="00D41E0D" w:rsidRPr="007B799B" w:rsidTr="008C7187">
        <w:tc>
          <w:tcPr>
            <w:tcW w:w="6988" w:type="dxa"/>
            <w:vMerge w:val="restart"/>
          </w:tcPr>
          <w:bookmarkEnd w:id="118"/>
          <w:p w:rsidR="00D41E0D" w:rsidRPr="007B799B" w:rsidRDefault="00D41E0D" w:rsidP="004F5B33">
            <w:pPr>
              <w:pStyle w:val="ONUME"/>
              <w:keepNext/>
              <w:rPr>
                <w:b/>
                <w:szCs w:val="22"/>
                <w:lang w:val="fr-CH"/>
              </w:rPr>
            </w:pPr>
            <w:r w:rsidRPr="007B799B">
              <w:rPr>
                <w:b/>
                <w:szCs w:val="22"/>
                <w:lang w:val="fr-CH"/>
              </w:rPr>
              <w:t>Est</w:t>
            </w:r>
            <w:r w:rsidR="002C61D7">
              <w:rPr>
                <w:b/>
                <w:szCs w:val="22"/>
                <w:lang w:val="fr-CH"/>
              </w:rPr>
              <w:t>-</w:t>
            </w:r>
            <w:r w:rsidRPr="007B799B">
              <w:rPr>
                <w:b/>
                <w:szCs w:val="22"/>
                <w:lang w:val="fr-CH"/>
              </w:rPr>
              <w:t>il possible de former un recours contre une décision de l</w:t>
            </w:r>
            <w:r w:rsidR="002C61D7">
              <w:rPr>
                <w:b/>
                <w:szCs w:val="22"/>
                <w:lang w:val="fr-CH"/>
              </w:rPr>
              <w:t>’</w:t>
            </w:r>
            <w:r w:rsidRPr="007B799B">
              <w:rPr>
                <w:b/>
                <w:szCs w:val="22"/>
                <w:lang w:val="fr-CH"/>
              </w:rPr>
              <w:t>Office?</w:t>
            </w: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DC1B38">
            <w:pPr>
              <w:keepNext/>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FB24C6" w:rsidRPr="00FB24C6">
              <w:rPr>
                <w:i/>
                <w:color w:val="0000FF"/>
                <w:szCs w:val="22"/>
                <w:lang w:val="fr-CH"/>
              </w:rPr>
              <w:fldChar w:fldCharType="begin"/>
            </w:r>
            <w:r w:rsidR="00FB24C6" w:rsidRPr="00FB24C6">
              <w:rPr>
                <w:i/>
                <w:color w:val="0000FF"/>
                <w:szCs w:val="22"/>
                <w:lang w:val="fr-FR"/>
              </w:rPr>
              <w:instrText xml:space="preserve"> REF _Ref66871058 \r \h </w:instrText>
            </w:r>
            <w:r w:rsidR="00FB24C6" w:rsidRPr="00FB24C6">
              <w:rPr>
                <w:i/>
                <w:color w:val="0000FF"/>
                <w:szCs w:val="22"/>
                <w:lang w:val="fr-CH"/>
              </w:rPr>
            </w:r>
            <w:r w:rsidR="00FB24C6" w:rsidRPr="00FB24C6">
              <w:rPr>
                <w:i/>
                <w:color w:val="0000FF"/>
                <w:szCs w:val="22"/>
                <w:lang w:val="fr-CH"/>
              </w:rPr>
              <w:fldChar w:fldCharType="separate"/>
            </w:r>
            <w:r w:rsidR="00542624">
              <w:rPr>
                <w:i/>
                <w:color w:val="0000FF"/>
                <w:szCs w:val="22"/>
                <w:lang w:val="fr-FR"/>
              </w:rPr>
              <w:t>101</w:t>
            </w:r>
            <w:r w:rsidR="00FB24C6" w:rsidRPr="00FB24C6">
              <w:rPr>
                <w:i/>
                <w:color w:val="0000FF"/>
                <w:szCs w:val="22"/>
                <w:lang w:val="fr-CH"/>
              </w:rPr>
              <w:fldChar w:fldCharType="end"/>
            </w:r>
            <w:r w:rsidR="00FB24C6" w:rsidRPr="00FB24C6">
              <w:rPr>
                <w:i/>
                <w:szCs w:val="22"/>
                <w:lang w:val="fr-CH"/>
              </w:rPr>
              <w:t>.</w:t>
            </w:r>
            <w:r w:rsidRPr="007B799B">
              <w:rPr>
                <w:i/>
                <w:szCs w:val="22"/>
                <w:lang w:val="fr-CH"/>
              </w:rPr>
              <w:t>]</w:t>
            </w:r>
          </w:p>
          <w:p w:rsidR="00D41E0D" w:rsidRPr="007B799B" w:rsidRDefault="00D41E0D" w:rsidP="000C2E1B">
            <w:pPr>
              <w:ind w:left="567" w:hanging="567"/>
              <w:rPr>
                <w:lang w:val="fr-CH"/>
              </w:rPr>
            </w:pPr>
          </w:p>
        </w:tc>
      </w:tr>
      <w:tr w:rsidR="00D41E0D" w:rsidRPr="007B799B" w:rsidTr="008C7187">
        <w:tc>
          <w:tcPr>
            <w:tcW w:w="6988" w:type="dxa"/>
            <w:vMerge w:val="restart"/>
          </w:tcPr>
          <w:p w:rsidR="00D41E0D" w:rsidRPr="007B799B" w:rsidRDefault="00D41E0D" w:rsidP="00DD7F09">
            <w:pPr>
              <w:pStyle w:val="ONUME"/>
              <w:keepNext/>
              <w:rPr>
                <w:b/>
                <w:szCs w:val="22"/>
                <w:lang w:val="fr-CH"/>
              </w:rPr>
            </w:pPr>
            <w:r w:rsidRPr="007B799B">
              <w:rPr>
                <w:b/>
                <w:szCs w:val="22"/>
                <w:lang w:val="fr-CH"/>
              </w:rPr>
              <w:t>Ce recours peut</w:t>
            </w:r>
            <w:r w:rsidR="002C61D7">
              <w:rPr>
                <w:b/>
                <w:szCs w:val="22"/>
                <w:lang w:val="fr-CH"/>
              </w:rPr>
              <w:t>-</w:t>
            </w:r>
            <w:r w:rsidRPr="007B799B">
              <w:rPr>
                <w:b/>
                <w:szCs w:val="22"/>
                <w:lang w:val="fr-CH"/>
              </w:rPr>
              <w:t>il être formé auprès de l</w:t>
            </w:r>
            <w:r w:rsidR="002C61D7">
              <w:rPr>
                <w:b/>
                <w:szCs w:val="22"/>
                <w:lang w:val="fr-CH"/>
              </w:rPr>
              <w:t>’</w:t>
            </w:r>
            <w:r w:rsidRPr="007B799B">
              <w:rPr>
                <w:b/>
                <w:szCs w:val="22"/>
                <w:lang w:val="fr-CH"/>
              </w:rPr>
              <w:t>Office?</w:t>
            </w:r>
          </w:p>
        </w:tc>
        <w:tc>
          <w:tcPr>
            <w:tcW w:w="6988" w:type="dxa"/>
          </w:tcPr>
          <w:p w:rsidR="00D41E0D" w:rsidRPr="007B799B" w:rsidRDefault="00D41E0D" w:rsidP="00DD7F09">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DD7F09">
            <w:pPr>
              <w:keepNext/>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  veuillez indiquer auprès de quelle autorité un recours peut être formé (préciser le nom, l</w:t>
            </w:r>
            <w:r w:rsidR="002C61D7">
              <w:rPr>
                <w:szCs w:val="22"/>
                <w:lang w:val="fr-CH"/>
              </w:rPr>
              <w:t>’</w:t>
            </w:r>
            <w:r w:rsidRPr="007B799B">
              <w:rPr>
                <w:szCs w:val="22"/>
                <w:lang w:val="fr-CH"/>
              </w:rPr>
              <w:t>adresse, le numéro de téléphone et l</w:t>
            </w:r>
            <w:r w:rsidR="002C61D7">
              <w:rPr>
                <w:szCs w:val="22"/>
                <w:lang w:val="fr-CH"/>
              </w:rPr>
              <w:t>’</w:t>
            </w:r>
            <w:r w:rsidRPr="007B799B">
              <w:rPr>
                <w:szCs w:val="22"/>
                <w:lang w:val="fr-CH"/>
              </w:rPr>
              <w:t>adresse électronique)</w:t>
            </w:r>
            <w:r w:rsidR="002C61D7">
              <w:rPr>
                <w:szCs w:val="22"/>
                <w:lang w:val="fr-CH"/>
              </w:rPr>
              <w:t> :</w:t>
            </w:r>
          </w:p>
          <w:p w:rsidR="00D41E0D" w:rsidRPr="007B799B" w:rsidRDefault="00D41E0D" w:rsidP="000C2E1B">
            <w:pPr>
              <w:ind w:left="567" w:hanging="567"/>
              <w:rPr>
                <w:lang w:val="fr-CH"/>
              </w:rPr>
            </w:pPr>
          </w:p>
        </w:tc>
      </w:tr>
      <w:tr w:rsidR="00AF6F18" w:rsidRPr="000D74A7" w:rsidTr="00AF6F18">
        <w:tc>
          <w:tcPr>
            <w:tcW w:w="6988" w:type="dxa"/>
          </w:tcPr>
          <w:p w:rsidR="00AF6F18" w:rsidRPr="00710D53" w:rsidRDefault="00AF6F18" w:rsidP="00AF6F18">
            <w:pPr>
              <w:pStyle w:val="ONUME"/>
              <w:rPr>
                <w:b/>
                <w:szCs w:val="22"/>
                <w:lang w:val="fr-FR"/>
              </w:rPr>
            </w:pPr>
            <w:r w:rsidRPr="00710D53">
              <w:rPr>
                <w:b/>
                <w:szCs w:val="22"/>
                <w:lang w:val="fr-CH"/>
              </w:rPr>
              <w:t>S’il existe d’autres exigences à observer pour former un recours, veuillez les indiquer :</w:t>
            </w:r>
          </w:p>
        </w:tc>
        <w:tc>
          <w:tcPr>
            <w:tcW w:w="6988" w:type="dxa"/>
          </w:tcPr>
          <w:p w:rsidR="00AF6F18" w:rsidRPr="00710D53" w:rsidRDefault="00AF6F18" w:rsidP="00AF6F18">
            <w:pPr>
              <w:pStyle w:val="ListParagraph"/>
              <w:ind w:left="567" w:hanging="567"/>
              <w:rPr>
                <w:szCs w:val="22"/>
                <w:lang w:val="fr-FR"/>
              </w:rPr>
            </w:pPr>
          </w:p>
        </w:tc>
      </w:tr>
      <w:tr w:rsidR="00AF6F18" w:rsidRPr="00710D53" w:rsidTr="00AF6F18">
        <w:trPr>
          <w:trHeight w:val="119"/>
        </w:trPr>
        <w:tc>
          <w:tcPr>
            <w:tcW w:w="69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F6F18" w:rsidRPr="00710D53" w:rsidRDefault="00AF6F18" w:rsidP="00AF6F18">
            <w:pPr>
              <w:pStyle w:val="ONUME"/>
              <w:rPr>
                <w:b/>
                <w:lang w:val="fr-FR"/>
              </w:rPr>
            </w:pPr>
            <w:r w:rsidRPr="00710D53">
              <w:rPr>
                <w:b/>
                <w:lang w:val="fr-FR"/>
              </w:rPr>
              <w:t>Dans quel délai le titulaire peut-il former un recours?</w:t>
            </w: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Un mois.</w:t>
            </w:r>
          </w:p>
          <w:p w:rsidR="00AF6F18" w:rsidRPr="00710D53" w:rsidRDefault="00AF6F18" w:rsidP="00AF6F18">
            <w:pPr>
              <w:ind w:left="567" w:hanging="567"/>
              <w:rPr>
                <w:szCs w:val="22"/>
              </w:rPr>
            </w:pPr>
          </w:p>
        </w:tc>
      </w:tr>
      <w:tr w:rsidR="00AF6F18" w:rsidRPr="00710D53" w:rsidTr="00AF6F18">
        <w:trPr>
          <w:trHeight w:val="117"/>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F6F18" w:rsidRPr="00710D53" w:rsidRDefault="00AF6F18" w:rsidP="00AF6F18">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Deux mois.</w:t>
            </w:r>
          </w:p>
          <w:p w:rsidR="00AF6F18" w:rsidRPr="00710D53" w:rsidRDefault="00AF6F18" w:rsidP="00AF6F18">
            <w:pPr>
              <w:ind w:left="567" w:hanging="567"/>
              <w:rPr>
                <w:szCs w:val="22"/>
              </w:rPr>
            </w:pPr>
          </w:p>
        </w:tc>
      </w:tr>
      <w:tr w:rsidR="00AF6F18" w:rsidRPr="00710D53" w:rsidTr="00AF6F18">
        <w:trPr>
          <w:trHeight w:val="117"/>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F6F18" w:rsidRPr="00710D53" w:rsidRDefault="00AF6F18" w:rsidP="00AF6F18">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Trois mois.</w:t>
            </w:r>
          </w:p>
          <w:p w:rsidR="00AF6F18" w:rsidRPr="00710D53" w:rsidRDefault="00AF6F18" w:rsidP="00AF6F18">
            <w:pPr>
              <w:ind w:left="567" w:hanging="567"/>
              <w:rPr>
                <w:szCs w:val="22"/>
              </w:rPr>
            </w:pPr>
          </w:p>
        </w:tc>
      </w:tr>
      <w:tr w:rsidR="00AF6F18" w:rsidRPr="00710D53" w:rsidTr="00AF6F18">
        <w:trPr>
          <w:trHeight w:val="117"/>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AF6F18" w:rsidRPr="00710D53" w:rsidRDefault="00AF6F18" w:rsidP="00AF6F18">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F6F18" w:rsidRPr="00710D53" w:rsidRDefault="00AF6F18" w:rsidP="00AF6F18">
            <w:pPr>
              <w:ind w:left="567" w:hanging="567"/>
              <w:rPr>
                <w:sz w:val="20"/>
                <w:szCs w:val="22"/>
              </w:rPr>
            </w:pPr>
            <w:r w:rsidRPr="00710D53">
              <w:rPr>
                <w:sz w:val="20"/>
                <w:szCs w:val="22"/>
              </w:rPr>
              <w:fldChar w:fldCharType="begin">
                <w:ffData>
                  <w:name w:val="Check7"/>
                  <w:enabled/>
                  <w:calcOnExit w:val="0"/>
                  <w:checkBox>
                    <w:sizeAuto/>
                    <w:default w:val="0"/>
                  </w:checkBox>
                </w:ffData>
              </w:fldChar>
            </w:r>
            <w:r w:rsidRPr="00710D53">
              <w:rPr>
                <w:sz w:val="20"/>
                <w:szCs w:val="22"/>
              </w:rPr>
              <w:instrText xml:space="preserve"> FORMCHECKBOX </w:instrText>
            </w:r>
            <w:r w:rsidR="000D74A7">
              <w:rPr>
                <w:sz w:val="20"/>
                <w:szCs w:val="22"/>
              </w:rPr>
            </w:r>
            <w:r w:rsidR="000D74A7">
              <w:rPr>
                <w:sz w:val="20"/>
                <w:szCs w:val="22"/>
              </w:rPr>
              <w:fldChar w:fldCharType="separate"/>
            </w:r>
            <w:r w:rsidRPr="00710D53">
              <w:rPr>
                <w:sz w:val="20"/>
                <w:szCs w:val="22"/>
              </w:rPr>
              <w:fldChar w:fldCharType="end"/>
            </w:r>
            <w:r w:rsidRPr="00710D53">
              <w:rPr>
                <w:sz w:val="20"/>
                <w:szCs w:val="22"/>
              </w:rPr>
              <w:t xml:space="preserve"> </w:t>
            </w:r>
            <w:r w:rsidRPr="00710D53">
              <w:rPr>
                <w:sz w:val="20"/>
                <w:szCs w:val="22"/>
              </w:rPr>
              <w:tab/>
            </w:r>
            <w:r w:rsidRPr="00710D53">
              <w:rPr>
                <w:szCs w:val="22"/>
              </w:rPr>
              <w:t>Autre;  veuillez préciser</w:t>
            </w:r>
            <w:r w:rsidRPr="00710D53">
              <w:rPr>
                <w:sz w:val="20"/>
                <w:szCs w:val="22"/>
              </w:rPr>
              <w:t> :</w:t>
            </w:r>
          </w:p>
          <w:p w:rsidR="00AF6F18" w:rsidRPr="00710D53" w:rsidRDefault="00AF6F18" w:rsidP="00AF6F18">
            <w:pPr>
              <w:ind w:left="567" w:hanging="567"/>
              <w:rPr>
                <w:szCs w:val="22"/>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Veuillez indiquer comment est calculé le délai</w:t>
            </w:r>
            <w:r w:rsidR="002C61D7">
              <w:rPr>
                <w:b/>
                <w:szCs w:val="22"/>
                <w:lang w:val="fr-CH"/>
              </w:rPr>
              <w:t> :</w:t>
            </w:r>
            <w:r w:rsidRPr="007B799B">
              <w:rPr>
                <w:b/>
                <w:szCs w:val="22"/>
                <w:lang w:val="fr-CH"/>
              </w:rPr>
              <w:t xml:space="preserve"> </w:t>
            </w:r>
          </w:p>
        </w:tc>
        <w:tc>
          <w:tcPr>
            <w:tcW w:w="6988" w:type="dxa"/>
          </w:tcPr>
          <w:p w:rsidR="00D41E0D" w:rsidRPr="007B799B" w:rsidRDefault="00D41E0D" w:rsidP="004F5B33">
            <w:pPr>
              <w:pStyle w:val="ListParagraph"/>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r>
            <w:r w:rsidR="00AF6F18" w:rsidRPr="00710D53">
              <w:rPr>
                <w:szCs w:val="22"/>
                <w:lang w:val="fr-CH"/>
              </w:rPr>
              <w:t>À compter de la date à laquelle la décision a été prise par l’Office.</w:t>
            </w:r>
          </w:p>
          <w:p w:rsidR="00D41E0D" w:rsidRPr="007B799B" w:rsidRDefault="00D41E0D" w:rsidP="000C2E1B">
            <w:pPr>
              <w:pStyle w:val="ListParagraph"/>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pStyle w:val="ListParagraph"/>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r>
            <w:r w:rsidR="00AF6F18" w:rsidRPr="00710D53">
              <w:rPr>
                <w:szCs w:val="22"/>
                <w:lang w:val="fr-CH"/>
              </w:rPr>
              <w:t>À compter de la date de notification par l’OMPI au titulaire de la décision prise par l’Office.</w:t>
            </w:r>
          </w:p>
          <w:p w:rsidR="00D41E0D" w:rsidRPr="007B799B" w:rsidRDefault="00D41E0D" w:rsidP="000C2E1B">
            <w:pPr>
              <w:pStyle w:val="ListParagraph"/>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pStyle w:val="ListParagraph"/>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r>
            <w:r w:rsidR="00AF6F18" w:rsidRPr="00710D53">
              <w:rPr>
                <w:szCs w:val="22"/>
                <w:lang w:val="fr-CH"/>
              </w:rPr>
              <w:t>À compter de la date de réception par le titulaire de la notification de la décision prise par l’Office.</w:t>
            </w:r>
          </w:p>
          <w:p w:rsidR="00D41E0D" w:rsidRPr="007B799B" w:rsidRDefault="00D41E0D" w:rsidP="000C2E1B">
            <w:pPr>
              <w:pStyle w:val="ListParagraph"/>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pStyle w:val="ListParagraph"/>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pStyle w:val="ListParagraph"/>
              <w:ind w:left="567" w:hanging="567"/>
              <w:rPr>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 xml:space="preserve">Si le délai est calculé à compter de </w:t>
            </w:r>
            <w:r w:rsidRPr="00155051">
              <w:rPr>
                <w:b/>
                <w:szCs w:val="22"/>
                <w:u w:val="single"/>
                <w:lang w:val="fr-CH"/>
              </w:rPr>
              <w:t xml:space="preserve">la date de réception </w:t>
            </w:r>
            <w:r w:rsidR="00AF6F18">
              <w:rPr>
                <w:b/>
                <w:szCs w:val="22"/>
                <w:u w:val="single"/>
                <w:lang w:val="fr-CH"/>
              </w:rPr>
              <w:t xml:space="preserve">de la décision </w:t>
            </w:r>
            <w:r w:rsidRPr="00155051">
              <w:rPr>
                <w:b/>
                <w:szCs w:val="22"/>
                <w:u w:val="single"/>
                <w:lang w:val="fr-CH"/>
              </w:rPr>
              <w:t>par le titulaire</w:t>
            </w:r>
            <w:r w:rsidRPr="007B799B">
              <w:rPr>
                <w:b/>
                <w:szCs w:val="22"/>
                <w:lang w:val="fr-CH"/>
              </w:rPr>
              <w:t>, l</w:t>
            </w:r>
            <w:r w:rsidR="002C61D7">
              <w:rPr>
                <w:b/>
                <w:szCs w:val="22"/>
                <w:lang w:val="fr-CH"/>
              </w:rPr>
              <w:t>’</w:t>
            </w:r>
            <w:r w:rsidRPr="007B799B">
              <w:rPr>
                <w:b/>
                <w:szCs w:val="22"/>
                <w:lang w:val="fr-CH"/>
              </w:rPr>
              <w:t>Office exige</w:t>
            </w:r>
            <w:r w:rsidR="002C61D7">
              <w:rPr>
                <w:b/>
                <w:szCs w:val="22"/>
                <w:lang w:val="fr-CH"/>
              </w:rPr>
              <w:t>-</w:t>
            </w:r>
            <w:r w:rsidRPr="007B799B">
              <w:rPr>
                <w:b/>
                <w:szCs w:val="22"/>
                <w:lang w:val="fr-CH"/>
              </w:rPr>
              <w:t>t</w:t>
            </w:r>
            <w:r w:rsidR="002C61D7">
              <w:rPr>
                <w:b/>
                <w:szCs w:val="22"/>
                <w:lang w:val="fr-CH"/>
              </w:rPr>
              <w:t>-</w:t>
            </w:r>
            <w:r w:rsidRPr="007B799B">
              <w:rPr>
                <w:b/>
                <w:szCs w:val="22"/>
                <w:lang w:val="fr-CH"/>
              </w:rPr>
              <w:t>il que le titulaire produise la preuve de la date de réception?</w:t>
            </w: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le moyen de preuve</w:t>
            </w:r>
            <w:r w:rsidR="002C61D7">
              <w:rPr>
                <w:szCs w:val="22"/>
                <w:lang w:val="fr-CH"/>
              </w:rPr>
              <w:t> :</w:t>
            </w:r>
          </w:p>
          <w:p w:rsidR="00D41E0D" w:rsidRPr="007B799B" w:rsidRDefault="00D41E0D" w:rsidP="000C2E1B">
            <w:pPr>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rPr>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Veuillez indiquer dans quelle langue le recours doit être demandé</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rPr>
                <w:szCs w:val="22"/>
                <w:lang w:val="fr-CH"/>
              </w:rPr>
            </w:pPr>
          </w:p>
          <w:p w:rsidR="00D41E0D" w:rsidRPr="007B799B" w:rsidRDefault="00D41E0D" w:rsidP="000C2E1B">
            <w:pPr>
              <w:rPr>
                <w:szCs w:val="22"/>
                <w:lang w:val="fr-CH"/>
              </w:rPr>
            </w:pPr>
          </w:p>
        </w:tc>
      </w:tr>
    </w:tbl>
    <w:p w:rsidR="00D41E0D" w:rsidRPr="007B799B" w:rsidRDefault="00D41E0D" w:rsidP="00DD7F09">
      <w:pPr>
        <w:pStyle w:val="Heading2"/>
        <w:shd w:val="clear" w:color="auto" w:fill="DBE5F1" w:themeFill="accent1" w:themeFillTint="33"/>
        <w:rPr>
          <w:lang w:val="fr-CH"/>
        </w:rPr>
      </w:pPr>
      <w:bookmarkStart w:id="119" w:name="_Toc76650064"/>
      <w:r w:rsidRPr="007B799B">
        <w:rPr>
          <w:lang w:val="fr-CH"/>
        </w:rPr>
        <w:t>Refus provisoires fondés sur une opposition;  délais et éventuel réexamen ou recours</w:t>
      </w:r>
      <w:bookmarkEnd w:id="119"/>
    </w:p>
    <w:p w:rsidR="00D41E0D" w:rsidRPr="007B799B" w:rsidRDefault="00D41E0D" w:rsidP="00DD7F09">
      <w:pPr>
        <w:pStyle w:val="Heading3"/>
        <w:shd w:val="clear" w:color="auto" w:fill="DBE5F1" w:themeFill="accent1" w:themeFillTint="33"/>
        <w:rPr>
          <w:lang w:val="fr-CH"/>
        </w:rPr>
      </w:pPr>
      <w:bookmarkStart w:id="120" w:name="_Toc76650065"/>
      <w:r w:rsidRPr="007B799B">
        <w:rPr>
          <w:lang w:val="fr-CH"/>
        </w:rPr>
        <w:t>Refus provisoires fondés sur une opposition</w:t>
      </w:r>
      <w:bookmarkEnd w:id="120"/>
    </w:p>
    <w:p w:rsidR="00D41E0D" w:rsidRPr="007B799B" w:rsidRDefault="00D41E0D" w:rsidP="00DD7F09">
      <w:pPr>
        <w:keepNext/>
        <w:rPr>
          <w:bCs/>
          <w:iCs/>
          <w:caps/>
          <w:lang w:val="fr-CH"/>
        </w:rPr>
      </w:pPr>
    </w:p>
    <w:tbl>
      <w:tblPr>
        <w:tblStyle w:val="TableGridLight"/>
        <w:tblW w:w="0" w:type="auto"/>
        <w:tblLook w:val="04A0" w:firstRow="1" w:lastRow="0" w:firstColumn="1" w:lastColumn="0" w:noHBand="0" w:noVBand="1"/>
      </w:tblPr>
      <w:tblGrid>
        <w:gridCol w:w="6988"/>
        <w:gridCol w:w="6988"/>
      </w:tblGrid>
      <w:tr w:rsidR="00D41E0D" w:rsidRPr="000D74A7" w:rsidTr="008C7187">
        <w:tc>
          <w:tcPr>
            <w:tcW w:w="6988" w:type="dxa"/>
            <w:vMerge w:val="restart"/>
          </w:tcPr>
          <w:p w:rsidR="00D41E0D" w:rsidRPr="007B799B" w:rsidRDefault="00D41E0D" w:rsidP="00DD7F09">
            <w:pPr>
              <w:pStyle w:val="ONUME"/>
              <w:keepNext/>
              <w:rPr>
                <w:b/>
                <w:szCs w:val="22"/>
                <w:lang w:val="fr-CH"/>
              </w:rPr>
            </w:pPr>
            <w:bookmarkStart w:id="121" w:name="_Ref66871058"/>
            <w:r w:rsidRPr="007B799B">
              <w:rPr>
                <w:b/>
                <w:szCs w:val="22"/>
                <w:lang w:val="fr-CH"/>
              </w:rPr>
              <w:t>Quand l</w:t>
            </w:r>
            <w:r w:rsidR="002C61D7">
              <w:rPr>
                <w:b/>
                <w:szCs w:val="22"/>
                <w:lang w:val="fr-CH"/>
              </w:rPr>
              <w:t>’</w:t>
            </w:r>
            <w:r w:rsidRPr="007B799B">
              <w:rPr>
                <w:b/>
                <w:szCs w:val="22"/>
                <w:lang w:val="fr-CH"/>
              </w:rPr>
              <w:t>Office émet</w:t>
            </w:r>
            <w:r w:rsidR="002C61D7">
              <w:rPr>
                <w:b/>
                <w:szCs w:val="22"/>
                <w:lang w:val="fr-CH"/>
              </w:rPr>
              <w:t>-</w:t>
            </w:r>
            <w:r w:rsidRPr="007B799B">
              <w:rPr>
                <w:b/>
                <w:szCs w:val="22"/>
                <w:lang w:val="fr-CH"/>
              </w:rPr>
              <w:t>il un refus provisoire fondé sur une opposition?</w:t>
            </w:r>
            <w:bookmarkEnd w:id="121"/>
          </w:p>
        </w:tc>
        <w:tc>
          <w:tcPr>
            <w:tcW w:w="6988" w:type="dxa"/>
          </w:tcPr>
          <w:p w:rsidR="00D41E0D" w:rsidRPr="007B799B" w:rsidRDefault="00D41E0D" w:rsidP="00DD7F09">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Automatiquement, dès la réception d</w:t>
            </w:r>
            <w:r w:rsidR="002C61D7">
              <w:rPr>
                <w:szCs w:val="22"/>
                <w:lang w:val="fr-CH"/>
              </w:rPr>
              <w:t>’</w:t>
            </w:r>
            <w:r w:rsidRPr="007B799B">
              <w:rPr>
                <w:szCs w:val="22"/>
                <w:lang w:val="fr-CH"/>
              </w:rPr>
              <w:t>une opposition déposée par un tiers.</w:t>
            </w:r>
          </w:p>
          <w:p w:rsidR="00D41E0D" w:rsidRPr="007B799B" w:rsidRDefault="00D41E0D" w:rsidP="00DD7F09">
            <w:pPr>
              <w:keepNext/>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Seulement après avoir vérifié que l</w:t>
            </w:r>
            <w:r w:rsidR="002C61D7">
              <w:rPr>
                <w:szCs w:val="22"/>
                <w:lang w:val="fr-CH"/>
              </w:rPr>
              <w:t>’</w:t>
            </w:r>
            <w:r w:rsidRPr="007B799B">
              <w:rPr>
                <w:szCs w:val="22"/>
                <w:lang w:val="fr-CH"/>
              </w:rPr>
              <w:t>opposition remplit les conditions de forme.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A560C7">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Seulement après avoir examiné l</w:t>
            </w:r>
            <w:r w:rsidR="002C61D7">
              <w:rPr>
                <w:szCs w:val="22"/>
                <w:lang w:val="fr-CH"/>
              </w:rPr>
              <w:t>’</w:t>
            </w:r>
            <w:r w:rsidRPr="007B799B">
              <w:rPr>
                <w:szCs w:val="22"/>
                <w:lang w:val="fr-CH"/>
              </w:rPr>
              <w:t>opposition quant au fond, s</w:t>
            </w:r>
            <w:r w:rsidR="002C61D7">
              <w:rPr>
                <w:szCs w:val="22"/>
                <w:lang w:val="fr-CH"/>
              </w:rPr>
              <w:t>’</w:t>
            </w:r>
            <w:r w:rsidRPr="007B799B">
              <w:rPr>
                <w:szCs w:val="22"/>
                <w:lang w:val="fr-CH"/>
              </w:rPr>
              <w:t>il considère qu</w:t>
            </w:r>
            <w:r w:rsidR="002C61D7">
              <w:rPr>
                <w:szCs w:val="22"/>
                <w:lang w:val="fr-CH"/>
              </w:rPr>
              <w:t>’</w:t>
            </w:r>
            <w:r w:rsidRPr="007B799B">
              <w:rPr>
                <w:szCs w:val="22"/>
                <w:lang w:val="fr-CH"/>
              </w:rPr>
              <w:t>elle peut être fondée.</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bl>
    <w:p w:rsidR="00D41E0D" w:rsidRPr="007B799B" w:rsidRDefault="00D41E0D" w:rsidP="004F5B33">
      <w:pPr>
        <w:pStyle w:val="Heading3"/>
        <w:shd w:val="clear" w:color="auto" w:fill="DBE5F1" w:themeFill="accent1" w:themeFillTint="33"/>
        <w:rPr>
          <w:szCs w:val="22"/>
          <w:lang w:val="fr-CH"/>
        </w:rPr>
      </w:pPr>
      <w:bookmarkStart w:id="122" w:name="_Toc76650066"/>
      <w:bookmarkStart w:id="123" w:name="_Toc39592957"/>
      <w:bookmarkStart w:id="124" w:name="_Toc50988616"/>
      <w:r w:rsidRPr="007B799B">
        <w:rPr>
          <w:szCs w:val="22"/>
          <w:lang w:val="fr-CH"/>
        </w:rPr>
        <w:t>Refus provisoires totaux ou partiels fondés sur une opposition, délai et calcul du délai</w:t>
      </w:r>
      <w:bookmarkEnd w:id="122"/>
    </w:p>
    <w:p w:rsidR="00D41E0D" w:rsidRPr="007B799B" w:rsidRDefault="00D41E0D" w:rsidP="000C2E1B">
      <w:pPr>
        <w:rPr>
          <w:lang w:val="fr-CH"/>
        </w:rPr>
      </w:pPr>
    </w:p>
    <w:tbl>
      <w:tblPr>
        <w:tblStyle w:val="TableGridLight"/>
        <w:tblW w:w="0" w:type="auto"/>
        <w:tblLook w:val="04A0" w:firstRow="1" w:lastRow="0" w:firstColumn="1" w:lastColumn="0" w:noHBand="0" w:noVBand="1"/>
      </w:tblPr>
      <w:tblGrid>
        <w:gridCol w:w="6988"/>
        <w:gridCol w:w="6988"/>
      </w:tblGrid>
      <w:tr w:rsidR="00D41E0D" w:rsidRPr="000D74A7" w:rsidTr="008C7187">
        <w:tc>
          <w:tcPr>
            <w:tcW w:w="6988" w:type="dxa"/>
            <w:vMerge w:val="restart"/>
          </w:tcPr>
          <w:bookmarkEnd w:id="123"/>
          <w:bookmarkEnd w:id="124"/>
          <w:p w:rsidR="00D41E0D" w:rsidRPr="007B799B" w:rsidRDefault="00D41E0D" w:rsidP="004F5B33">
            <w:pPr>
              <w:pStyle w:val="ONUME"/>
              <w:rPr>
                <w:b/>
                <w:szCs w:val="22"/>
                <w:lang w:val="fr-CH"/>
              </w:rPr>
            </w:pPr>
            <w:r w:rsidRPr="007B799B">
              <w:rPr>
                <w:b/>
                <w:szCs w:val="22"/>
                <w:lang w:val="fr-CH"/>
              </w:rPr>
              <w:t>Lorsqu</w:t>
            </w:r>
            <w:r w:rsidR="002C61D7">
              <w:rPr>
                <w:b/>
                <w:szCs w:val="22"/>
                <w:lang w:val="fr-CH"/>
              </w:rPr>
              <w:t>’</w:t>
            </w:r>
            <w:r w:rsidRPr="007B799B">
              <w:rPr>
                <w:b/>
                <w:szCs w:val="22"/>
                <w:lang w:val="fr-CH"/>
              </w:rPr>
              <w:t>une opposition a été déposée contre une partie seulement des produits et services, l</w:t>
            </w:r>
            <w:r w:rsidR="002C61D7">
              <w:rPr>
                <w:b/>
                <w:szCs w:val="22"/>
                <w:lang w:val="fr-CH"/>
              </w:rPr>
              <w:t>’</w:t>
            </w:r>
            <w:r w:rsidRPr="007B799B">
              <w:rPr>
                <w:b/>
                <w:szCs w:val="22"/>
                <w:lang w:val="fr-CH"/>
              </w:rPr>
              <w:t>Office émet</w:t>
            </w:r>
            <w:r w:rsidR="002C61D7">
              <w:rPr>
                <w:b/>
                <w:szCs w:val="22"/>
                <w:lang w:val="fr-CH"/>
              </w:rPr>
              <w:t>-</w:t>
            </w:r>
            <w:r w:rsidRPr="007B799B">
              <w:rPr>
                <w:b/>
                <w:szCs w:val="22"/>
                <w:lang w:val="fr-CH"/>
              </w:rPr>
              <w:t>il</w:t>
            </w:r>
            <w:r w:rsidR="002C61D7">
              <w:rPr>
                <w:b/>
                <w:szCs w:val="22"/>
                <w:lang w:val="fr-CH"/>
              </w:rPr>
              <w:t>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Un refus provisoire </w:t>
            </w:r>
            <w:r w:rsidRPr="007B799B">
              <w:rPr>
                <w:i/>
                <w:szCs w:val="22"/>
                <w:lang w:val="fr-CH"/>
              </w:rPr>
              <w:t>total</w:t>
            </w:r>
            <w:r w:rsidRPr="007B799B">
              <w:rPr>
                <w:szCs w:val="22"/>
                <w:lang w:val="fr-CH"/>
              </w:rPr>
              <w:t xml:space="preserve"> fondé sur une opposition (pour l</w:t>
            </w:r>
            <w:r w:rsidR="002C61D7">
              <w:rPr>
                <w:szCs w:val="22"/>
                <w:lang w:val="fr-CH"/>
              </w:rPr>
              <w:t>’</w:t>
            </w:r>
            <w:r w:rsidRPr="007B799B">
              <w:rPr>
                <w:szCs w:val="22"/>
                <w:lang w:val="fr-CH"/>
              </w:rPr>
              <w:t>ensemble des produits et services)?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Un refus provisoire </w:t>
            </w:r>
            <w:r w:rsidRPr="007B799B">
              <w:rPr>
                <w:i/>
                <w:szCs w:val="22"/>
                <w:lang w:val="fr-CH"/>
              </w:rPr>
              <w:t>partiel</w:t>
            </w:r>
            <w:r w:rsidRPr="007B799B">
              <w:rPr>
                <w:szCs w:val="22"/>
                <w:lang w:val="fr-CH"/>
              </w:rPr>
              <w:t xml:space="preserve"> fondé sur une opposition (seulement pour les produits et services visés par l</w:t>
            </w:r>
            <w:r w:rsidR="002C61D7">
              <w:rPr>
                <w:szCs w:val="22"/>
                <w:lang w:val="fr-CH"/>
              </w:rPr>
              <w:t>’</w:t>
            </w:r>
            <w:r w:rsidRPr="007B799B">
              <w:rPr>
                <w:szCs w:val="22"/>
                <w:lang w:val="fr-CH"/>
              </w:rPr>
              <w:t>opposition)?</w:t>
            </w:r>
          </w:p>
          <w:p w:rsidR="00D41E0D" w:rsidRPr="007B799B" w:rsidRDefault="00D41E0D" w:rsidP="000C2E1B">
            <w:pPr>
              <w:ind w:left="567" w:hanging="567"/>
              <w:rPr>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Le titulaire est</w:t>
            </w:r>
            <w:r w:rsidR="002C61D7">
              <w:rPr>
                <w:b/>
                <w:szCs w:val="22"/>
                <w:lang w:val="fr-CH"/>
              </w:rPr>
              <w:t>-</w:t>
            </w:r>
            <w:r w:rsidRPr="007B799B">
              <w:rPr>
                <w:b/>
                <w:szCs w:val="22"/>
                <w:lang w:val="fr-CH"/>
              </w:rPr>
              <w:t>il tenu de fournir des arguments?</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DD7F09" w:rsidRPr="00DD7F09">
              <w:rPr>
                <w:i/>
                <w:color w:val="0000FF"/>
                <w:szCs w:val="22"/>
                <w:lang w:val="fr-CH"/>
              </w:rPr>
              <w:fldChar w:fldCharType="begin"/>
            </w:r>
            <w:r w:rsidR="00DD7F09" w:rsidRPr="00DD7F09">
              <w:rPr>
                <w:i/>
                <w:color w:val="0000FF"/>
                <w:szCs w:val="22"/>
                <w:lang w:val="fr-FR"/>
              </w:rPr>
              <w:instrText xml:space="preserve"> REF _Ref66871126 \r \h </w:instrText>
            </w:r>
            <w:r w:rsidR="00DD7F09" w:rsidRPr="00DD7F09">
              <w:rPr>
                <w:i/>
                <w:color w:val="0000FF"/>
                <w:szCs w:val="22"/>
                <w:lang w:val="fr-CH"/>
              </w:rPr>
            </w:r>
            <w:r w:rsidR="00DD7F09" w:rsidRPr="00DD7F09">
              <w:rPr>
                <w:i/>
                <w:color w:val="0000FF"/>
                <w:szCs w:val="22"/>
                <w:lang w:val="fr-CH"/>
              </w:rPr>
              <w:fldChar w:fldCharType="separate"/>
            </w:r>
            <w:r w:rsidR="00542624">
              <w:rPr>
                <w:i/>
                <w:color w:val="0000FF"/>
                <w:szCs w:val="22"/>
                <w:lang w:val="fr-FR"/>
              </w:rPr>
              <w:t>111</w:t>
            </w:r>
            <w:r w:rsidR="00DD7F09" w:rsidRPr="00DD7F09">
              <w:rPr>
                <w:i/>
                <w:color w:val="0000FF"/>
                <w:szCs w:val="22"/>
                <w:lang w:val="fr-CH"/>
              </w:rPr>
              <w:fldChar w:fldCharType="end"/>
            </w:r>
            <w:r w:rsidR="00DD7F09" w:rsidRPr="00DD7F09">
              <w:rPr>
                <w:i/>
                <w:szCs w:val="22"/>
                <w:lang w:val="fr-CH"/>
              </w:rPr>
              <w:t>.</w:t>
            </w:r>
            <w:r w:rsidRPr="007B799B">
              <w:rPr>
                <w:i/>
                <w:szCs w:val="22"/>
                <w:lang w:val="fr-CH"/>
              </w:rPr>
              <w:t>]</w:t>
            </w:r>
          </w:p>
          <w:p w:rsidR="00D41E0D" w:rsidRPr="007B799B" w:rsidRDefault="00D41E0D" w:rsidP="000C2E1B">
            <w:pPr>
              <w:ind w:left="567" w:hanging="567"/>
              <w:rPr>
                <w:lang w:val="fr-CH"/>
              </w:rPr>
            </w:pPr>
          </w:p>
        </w:tc>
      </w:tr>
      <w:tr w:rsidR="00D41E0D" w:rsidRPr="000D74A7" w:rsidTr="008C7187">
        <w:tc>
          <w:tcPr>
            <w:tcW w:w="6988" w:type="dxa"/>
            <w:vMerge w:val="restart"/>
          </w:tcPr>
          <w:p w:rsidR="00D41E0D" w:rsidRPr="007B799B" w:rsidRDefault="00D41E0D" w:rsidP="004F5B33">
            <w:pPr>
              <w:pStyle w:val="ONUME"/>
              <w:keepNext/>
              <w:keepLines/>
              <w:rPr>
                <w:b/>
                <w:szCs w:val="22"/>
                <w:lang w:val="fr-CH"/>
              </w:rPr>
            </w:pPr>
            <w:r w:rsidRPr="007B799B">
              <w:rPr>
                <w:b/>
                <w:szCs w:val="22"/>
                <w:lang w:val="fr-CH"/>
              </w:rPr>
              <w:t>Le titulaire est</w:t>
            </w:r>
            <w:r w:rsidR="002C61D7">
              <w:rPr>
                <w:b/>
                <w:szCs w:val="22"/>
                <w:lang w:val="fr-CH"/>
              </w:rPr>
              <w:t>-</w:t>
            </w:r>
            <w:r w:rsidRPr="007B799B">
              <w:rPr>
                <w:b/>
                <w:szCs w:val="22"/>
                <w:lang w:val="fr-CH"/>
              </w:rPr>
              <w:t>il tenu de passer par un mandataire local?</w:t>
            </w:r>
          </w:p>
        </w:tc>
        <w:tc>
          <w:tcPr>
            <w:tcW w:w="6988" w:type="dxa"/>
          </w:tcPr>
          <w:p w:rsidR="00D41E0D" w:rsidRPr="007B799B" w:rsidRDefault="00D41E0D" w:rsidP="004F5B33">
            <w:pPr>
              <w:keepNext/>
              <w:keepLines/>
              <w:ind w:left="567" w:hanging="567"/>
              <w:rPr>
                <w:i/>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r w:rsidRPr="007B799B">
              <w:rPr>
                <w:lang w:val="fr-CH"/>
              </w:rPr>
              <w:t xml:space="preserve">  </w:t>
            </w:r>
            <w:r w:rsidRPr="007B799B">
              <w:rPr>
                <w:i/>
                <w:szCs w:val="22"/>
                <w:lang w:val="fr-CH"/>
              </w:rPr>
              <w:t>(Voir les questions </w:t>
            </w:r>
            <w:r w:rsidR="00DD7F09" w:rsidRPr="00DD7F09">
              <w:rPr>
                <w:i/>
                <w:color w:val="0000FF"/>
                <w:szCs w:val="22"/>
                <w:lang w:val="fr-CH"/>
              </w:rPr>
              <w:fldChar w:fldCharType="begin"/>
            </w:r>
            <w:r w:rsidR="00DD7F09" w:rsidRPr="00DD7F09">
              <w:rPr>
                <w:i/>
                <w:color w:val="0000FF"/>
                <w:szCs w:val="22"/>
                <w:lang w:val="fr-CH"/>
              </w:rPr>
              <w:instrText xml:space="preserve"> REF _Ref66870624 \r \h </w:instrText>
            </w:r>
            <w:r w:rsidR="00DD7F09" w:rsidRPr="00DD7F09">
              <w:rPr>
                <w:i/>
                <w:color w:val="0000FF"/>
                <w:szCs w:val="22"/>
                <w:lang w:val="fr-CH"/>
              </w:rPr>
            </w:r>
            <w:r w:rsidR="00DD7F09" w:rsidRPr="00DD7F09">
              <w:rPr>
                <w:i/>
                <w:color w:val="0000FF"/>
                <w:szCs w:val="22"/>
                <w:lang w:val="fr-CH"/>
              </w:rPr>
              <w:fldChar w:fldCharType="separate"/>
            </w:r>
            <w:r w:rsidR="00542624">
              <w:rPr>
                <w:i/>
                <w:color w:val="0000FF"/>
                <w:szCs w:val="22"/>
                <w:lang w:val="fr-CH"/>
              </w:rPr>
              <w:t>74</w:t>
            </w:r>
            <w:r w:rsidR="00DD7F09" w:rsidRPr="00DD7F09">
              <w:rPr>
                <w:i/>
                <w:color w:val="0000FF"/>
                <w:szCs w:val="22"/>
                <w:lang w:val="fr-CH"/>
              </w:rPr>
              <w:fldChar w:fldCharType="end"/>
            </w:r>
            <w:r w:rsidRPr="008544F3">
              <w:rPr>
                <w:i/>
                <w:color w:val="3333FF"/>
                <w:szCs w:val="22"/>
                <w:lang w:val="fr-CH"/>
              </w:rPr>
              <w:t xml:space="preserve"> </w:t>
            </w:r>
            <w:r w:rsidRPr="007B799B">
              <w:rPr>
                <w:i/>
                <w:szCs w:val="22"/>
                <w:lang w:val="fr-CH"/>
              </w:rPr>
              <w:t>à</w:t>
            </w:r>
            <w:r w:rsidR="00DD7F09">
              <w:rPr>
                <w:i/>
                <w:szCs w:val="22"/>
                <w:lang w:val="fr-CH"/>
              </w:rPr>
              <w:t xml:space="preserve"> </w:t>
            </w:r>
            <w:r w:rsidR="00DD7F09" w:rsidRPr="00DD7F09">
              <w:rPr>
                <w:i/>
                <w:color w:val="0000FF"/>
                <w:szCs w:val="22"/>
                <w:lang w:val="fr-CH"/>
              </w:rPr>
              <w:fldChar w:fldCharType="begin"/>
            </w:r>
            <w:r w:rsidR="00DD7F09" w:rsidRPr="00DD7F09">
              <w:rPr>
                <w:i/>
                <w:color w:val="0000FF"/>
                <w:szCs w:val="22"/>
                <w:lang w:val="fr-CH"/>
              </w:rPr>
              <w:instrText xml:space="preserve"> REF _Ref66870638 \r \h </w:instrText>
            </w:r>
            <w:r w:rsidR="00DD7F09" w:rsidRPr="00DD7F09">
              <w:rPr>
                <w:i/>
                <w:color w:val="0000FF"/>
                <w:szCs w:val="22"/>
                <w:lang w:val="fr-CH"/>
              </w:rPr>
            </w:r>
            <w:r w:rsidR="00DD7F09" w:rsidRPr="00DD7F09">
              <w:rPr>
                <w:i/>
                <w:color w:val="0000FF"/>
                <w:szCs w:val="22"/>
                <w:lang w:val="fr-CH"/>
              </w:rPr>
              <w:fldChar w:fldCharType="separate"/>
            </w:r>
            <w:r w:rsidR="00542624">
              <w:rPr>
                <w:i/>
                <w:color w:val="0000FF"/>
                <w:szCs w:val="22"/>
                <w:lang w:val="fr-CH"/>
              </w:rPr>
              <w:t>83</w:t>
            </w:r>
            <w:r w:rsidR="00DD7F09" w:rsidRPr="00DD7F09">
              <w:rPr>
                <w:i/>
                <w:color w:val="0000FF"/>
                <w:szCs w:val="22"/>
                <w:lang w:val="fr-CH"/>
              </w:rPr>
              <w:fldChar w:fldCharType="end"/>
            </w:r>
            <w:r w:rsidRPr="007B799B">
              <w:rPr>
                <w:i/>
                <w:szCs w:val="22"/>
                <w:lang w:val="fr-CH"/>
              </w:rPr>
              <w:t>.)</w:t>
            </w:r>
          </w:p>
          <w:p w:rsidR="00D41E0D" w:rsidRPr="007B799B" w:rsidRDefault="00D41E0D" w:rsidP="00DC1B38">
            <w:pPr>
              <w:keepNext/>
              <w:keepLines/>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ind w:left="567" w:hanging="567"/>
              <w:rPr>
                <w:szCs w:val="22"/>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Quelles sont les conséquences si le titulaire ne répond pas ou ne fournit pas d</w:t>
            </w:r>
            <w:r w:rsidR="002C61D7">
              <w:rPr>
                <w:b/>
                <w:szCs w:val="22"/>
                <w:lang w:val="fr-CH"/>
              </w:rPr>
              <w:t>’</w:t>
            </w:r>
            <w:r w:rsidRPr="007B799B">
              <w:rPr>
                <w:b/>
                <w:szCs w:val="22"/>
                <w:lang w:val="fr-CH"/>
              </w:rPr>
              <w:t>arguments?</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w:t>
            </w:r>
            <w:r w:rsidR="002C61D7">
              <w:rPr>
                <w:szCs w:val="22"/>
                <w:lang w:val="fr-CH"/>
              </w:rPr>
              <w:t>’</w:t>
            </w:r>
            <w:r w:rsidRPr="007B799B">
              <w:rPr>
                <w:szCs w:val="22"/>
                <w:lang w:val="fr-CH"/>
              </w:rPr>
              <w:t>Office ne prendra aucune décision au sujet de l</w:t>
            </w:r>
            <w:r w:rsidR="002C61D7">
              <w:rPr>
                <w:szCs w:val="22"/>
                <w:lang w:val="fr-CH"/>
              </w:rPr>
              <w:t>’</w:t>
            </w:r>
            <w:r w:rsidRPr="007B799B">
              <w:rPr>
                <w:szCs w:val="22"/>
                <w:lang w:val="fr-CH"/>
              </w:rPr>
              <w:t xml:space="preserve">opposition et la désignation sera réputée abandonnée (retirée) </w:t>
            </w:r>
            <w:r w:rsidR="002C61D7">
              <w:rPr>
                <w:szCs w:val="22"/>
                <w:lang w:val="fr-CH"/>
              </w:rPr>
              <w:t>à l’égard</w:t>
            </w:r>
            <w:r w:rsidRPr="007B799B">
              <w:rPr>
                <w:szCs w:val="22"/>
                <w:lang w:val="fr-CH"/>
              </w:rPr>
              <w:t xml:space="preserve"> de </w:t>
            </w:r>
            <w:r w:rsidRPr="007B799B">
              <w:rPr>
                <w:szCs w:val="22"/>
                <w:u w:val="single"/>
                <w:lang w:val="fr-CH"/>
              </w:rPr>
              <w:t>tous</w:t>
            </w:r>
            <w:r w:rsidRPr="007B799B">
              <w:rPr>
                <w:szCs w:val="22"/>
                <w:lang w:val="fr-CH"/>
              </w:rPr>
              <w:t xml:space="preserve"> les produits et services.</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A560C7">
            <w:pPr>
              <w:keepNext/>
              <w:keepLines/>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w:t>
            </w:r>
            <w:r w:rsidR="002C61D7">
              <w:rPr>
                <w:szCs w:val="22"/>
                <w:lang w:val="fr-CH"/>
              </w:rPr>
              <w:t>’</w:t>
            </w:r>
            <w:r w:rsidRPr="007B799B">
              <w:rPr>
                <w:szCs w:val="22"/>
                <w:lang w:val="fr-CH"/>
              </w:rPr>
              <w:t>Office ne prendra aucune décision au sujet de l</w:t>
            </w:r>
            <w:r w:rsidR="002C61D7">
              <w:rPr>
                <w:szCs w:val="22"/>
                <w:lang w:val="fr-CH"/>
              </w:rPr>
              <w:t>’</w:t>
            </w:r>
            <w:r w:rsidRPr="007B799B">
              <w:rPr>
                <w:szCs w:val="22"/>
                <w:lang w:val="fr-CH"/>
              </w:rPr>
              <w:t xml:space="preserve">opposition et la désignation sera réputée abandonnée </w:t>
            </w:r>
            <w:r w:rsidR="002C61D7">
              <w:rPr>
                <w:szCs w:val="22"/>
                <w:lang w:val="fr-CH"/>
              </w:rPr>
              <w:t>à l’égard</w:t>
            </w:r>
            <w:r w:rsidRPr="007B799B">
              <w:rPr>
                <w:szCs w:val="22"/>
                <w:lang w:val="fr-CH"/>
              </w:rPr>
              <w:t xml:space="preserve"> des produits et services visés par l</w:t>
            </w:r>
            <w:r w:rsidR="002C61D7">
              <w:rPr>
                <w:szCs w:val="22"/>
                <w:lang w:val="fr-CH"/>
              </w:rPr>
              <w:t>’</w:t>
            </w:r>
            <w:r w:rsidRPr="007B799B">
              <w:rPr>
                <w:szCs w:val="22"/>
                <w:lang w:val="fr-CH"/>
              </w:rPr>
              <w:t>opposition (l</w:t>
            </w:r>
            <w:r w:rsidR="002C61D7">
              <w:rPr>
                <w:szCs w:val="22"/>
                <w:lang w:val="fr-CH"/>
              </w:rPr>
              <w:t>’</w:t>
            </w:r>
            <w:r w:rsidRPr="007B799B">
              <w:rPr>
                <w:szCs w:val="22"/>
                <w:lang w:val="fr-CH"/>
              </w:rPr>
              <w:t xml:space="preserve">Office poursuivra la procédure </w:t>
            </w:r>
            <w:r w:rsidR="002C61D7">
              <w:rPr>
                <w:szCs w:val="22"/>
                <w:lang w:val="fr-CH"/>
              </w:rPr>
              <w:t>à l’égard</w:t>
            </w:r>
            <w:r w:rsidRPr="007B799B">
              <w:rPr>
                <w:szCs w:val="22"/>
                <w:lang w:val="fr-CH"/>
              </w:rPr>
              <w:t xml:space="preserve"> des produits et services qui n</w:t>
            </w:r>
            <w:r w:rsidR="002C61D7">
              <w:rPr>
                <w:szCs w:val="22"/>
                <w:lang w:val="fr-CH"/>
              </w:rPr>
              <w:t>’</w:t>
            </w:r>
            <w:r w:rsidRPr="007B799B">
              <w:rPr>
                <w:szCs w:val="22"/>
                <w:lang w:val="fr-CH"/>
              </w:rPr>
              <w:t>étaient pas concernés par l</w:t>
            </w:r>
            <w:r w:rsidR="002C61D7">
              <w:rPr>
                <w:szCs w:val="22"/>
                <w:lang w:val="fr-CH"/>
              </w:rPr>
              <w:t>’</w:t>
            </w:r>
            <w:r w:rsidRPr="007B799B">
              <w:rPr>
                <w:szCs w:val="22"/>
                <w:lang w:val="fr-CH"/>
              </w:rPr>
              <w:t>opposition, le cas échéant).</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L</w:t>
            </w:r>
            <w:r w:rsidR="002C61D7">
              <w:rPr>
                <w:szCs w:val="22"/>
                <w:lang w:val="fr-CH"/>
              </w:rPr>
              <w:t>’</w:t>
            </w:r>
            <w:r w:rsidRPr="007B799B">
              <w:rPr>
                <w:szCs w:val="22"/>
                <w:lang w:val="fr-CH"/>
              </w:rPr>
              <w:t>Office prendra une décision au sujet de l</w:t>
            </w:r>
            <w:r w:rsidR="002C61D7">
              <w:rPr>
                <w:szCs w:val="22"/>
                <w:lang w:val="fr-CH"/>
              </w:rPr>
              <w:t>’</w:t>
            </w:r>
            <w:r w:rsidRPr="007B799B">
              <w:rPr>
                <w:szCs w:val="22"/>
                <w:lang w:val="fr-CH"/>
              </w:rPr>
              <w:t>opposition et en informera le titulaire.</w:t>
            </w:r>
          </w:p>
          <w:p w:rsidR="00D41E0D" w:rsidRPr="007B799B" w:rsidRDefault="00D41E0D" w:rsidP="000C2E1B">
            <w:pPr>
              <w:ind w:left="567" w:hanging="567"/>
              <w:rPr>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De quel délai le titulaire dispose</w:t>
            </w:r>
            <w:r w:rsidR="002C61D7">
              <w:rPr>
                <w:b/>
                <w:szCs w:val="22"/>
                <w:lang w:val="fr-CH"/>
              </w:rPr>
              <w:t>-</w:t>
            </w:r>
            <w:r w:rsidRPr="007B799B">
              <w:rPr>
                <w:b/>
                <w:szCs w:val="22"/>
                <w:lang w:val="fr-CH"/>
              </w:rPr>
              <w:t>t</w:t>
            </w:r>
            <w:r w:rsidR="002C61D7">
              <w:rPr>
                <w:b/>
                <w:szCs w:val="22"/>
                <w:lang w:val="fr-CH"/>
              </w:rPr>
              <w:t>-</w:t>
            </w:r>
            <w:r w:rsidRPr="007B799B">
              <w:rPr>
                <w:b/>
                <w:szCs w:val="22"/>
                <w:lang w:val="fr-CH"/>
              </w:rPr>
              <w:t>il pour répondre ou fournir des arguments?</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Un mois.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Deux mois.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Trois mois.</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D41E0D" w:rsidRPr="007B799B" w:rsidRDefault="00D41E0D" w:rsidP="000C2E1B">
            <w:pPr>
              <w:ind w:left="567" w:hanging="567"/>
              <w:rPr>
                <w:lang w:val="fr-CH"/>
              </w:rPr>
            </w:pPr>
          </w:p>
        </w:tc>
      </w:tr>
      <w:tr w:rsidR="00D41E0D" w:rsidRPr="000D74A7" w:rsidTr="008C7187">
        <w:tc>
          <w:tcPr>
            <w:tcW w:w="6988" w:type="dxa"/>
            <w:vMerge w:val="restart"/>
          </w:tcPr>
          <w:p w:rsidR="00D41E0D" w:rsidRPr="007B799B" w:rsidRDefault="00D41E0D" w:rsidP="004F5B33">
            <w:pPr>
              <w:pStyle w:val="ONUME"/>
              <w:rPr>
                <w:b/>
                <w:szCs w:val="22"/>
                <w:lang w:val="fr-CH"/>
              </w:rPr>
            </w:pPr>
            <w:r w:rsidRPr="007B799B">
              <w:rPr>
                <w:b/>
                <w:szCs w:val="22"/>
                <w:lang w:val="fr-CH"/>
              </w:rPr>
              <w:t>Comment est calculé le délai?</w:t>
            </w:r>
            <w:r w:rsidRPr="007B799B">
              <w:rPr>
                <w:b/>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À compter de la date à laquelle le refus provisoire a été </w:t>
            </w:r>
            <w:r w:rsidR="003071A0">
              <w:rPr>
                <w:szCs w:val="22"/>
                <w:lang w:val="fr-CH"/>
              </w:rPr>
              <w:t>émis</w:t>
            </w:r>
            <w:r w:rsidRPr="007B799B">
              <w:rPr>
                <w:szCs w:val="22"/>
                <w:lang w:val="fr-CH"/>
              </w:rPr>
              <w:t xml:space="preserve"> par l</w:t>
            </w:r>
            <w:r w:rsidR="002C61D7">
              <w:rPr>
                <w:szCs w:val="22"/>
                <w:lang w:val="fr-CH"/>
              </w:rPr>
              <w:t>’</w:t>
            </w:r>
            <w:r w:rsidRPr="007B799B">
              <w:rPr>
                <w:szCs w:val="22"/>
                <w:lang w:val="fr-CH"/>
              </w:rPr>
              <w:t>Office.</w:t>
            </w:r>
          </w:p>
          <w:p w:rsidR="00D41E0D" w:rsidRPr="007B799B" w:rsidRDefault="00D41E0D" w:rsidP="000C2E1B">
            <w:pPr>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pStyle w:val="ListParagraph"/>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À compter de la date de notification du refus provisoire par l</w:t>
            </w:r>
            <w:r w:rsidR="002C61D7">
              <w:rPr>
                <w:szCs w:val="22"/>
                <w:lang w:val="fr-CH"/>
              </w:rPr>
              <w:t>’</w:t>
            </w:r>
            <w:r w:rsidRPr="007B799B">
              <w:rPr>
                <w:szCs w:val="22"/>
                <w:lang w:val="fr-CH"/>
              </w:rPr>
              <w:t>OMPI au titulaire.</w:t>
            </w:r>
          </w:p>
          <w:p w:rsidR="00D41E0D" w:rsidRPr="007B799B" w:rsidRDefault="00D41E0D" w:rsidP="000C2E1B">
            <w:pPr>
              <w:pStyle w:val="ListParagraph"/>
              <w:ind w:left="567" w:hanging="567"/>
              <w:rPr>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À compter de la date de réception du refus provisoire par le titulaire</w:t>
            </w:r>
          </w:p>
          <w:p w:rsidR="00D41E0D" w:rsidRPr="007B799B" w:rsidRDefault="00D41E0D" w:rsidP="000C2E1B">
            <w:pPr>
              <w:ind w:left="567" w:hanging="567"/>
              <w:rPr>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Default="00D41E0D" w:rsidP="00155051">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Autre – veuillez préciser</w:t>
            </w:r>
            <w:r w:rsidR="002C61D7">
              <w:rPr>
                <w:szCs w:val="22"/>
                <w:lang w:val="fr-CH"/>
              </w:rPr>
              <w:t> :</w:t>
            </w:r>
          </w:p>
          <w:p w:rsidR="00155051" w:rsidRPr="007B799B" w:rsidRDefault="00155051" w:rsidP="00DD7F09">
            <w:pPr>
              <w:ind w:left="567" w:hanging="567"/>
              <w:rPr>
                <w:lang w:val="fr-CH"/>
              </w:rPr>
            </w:pPr>
          </w:p>
        </w:tc>
      </w:tr>
      <w:tr w:rsidR="00D41E0D" w:rsidRPr="000D74A7" w:rsidTr="008C7187">
        <w:tc>
          <w:tcPr>
            <w:tcW w:w="6988" w:type="dxa"/>
            <w:vMerge w:val="restart"/>
          </w:tcPr>
          <w:p w:rsidR="00D41E0D" w:rsidRPr="007B799B" w:rsidRDefault="00D41E0D" w:rsidP="004F5B33">
            <w:pPr>
              <w:pStyle w:val="ONUME"/>
              <w:keepNext/>
              <w:rPr>
                <w:b/>
                <w:szCs w:val="22"/>
                <w:lang w:val="fr-CH"/>
              </w:rPr>
            </w:pPr>
            <w:r w:rsidRPr="007B799B">
              <w:rPr>
                <w:b/>
                <w:szCs w:val="22"/>
                <w:lang w:val="fr-CH"/>
              </w:rPr>
              <w:t xml:space="preserve">Si le délai est calculé à compter de </w:t>
            </w:r>
            <w:r w:rsidRPr="00155051">
              <w:rPr>
                <w:b/>
                <w:szCs w:val="22"/>
                <w:u w:val="single"/>
                <w:lang w:val="fr-CH"/>
              </w:rPr>
              <w:t>la date de réception par le titulaire</w:t>
            </w:r>
            <w:r w:rsidRPr="007B799B">
              <w:rPr>
                <w:b/>
                <w:szCs w:val="22"/>
                <w:lang w:val="fr-CH"/>
              </w:rPr>
              <w:t>, l</w:t>
            </w:r>
            <w:r w:rsidR="002C61D7">
              <w:rPr>
                <w:b/>
                <w:szCs w:val="22"/>
                <w:lang w:val="fr-CH"/>
              </w:rPr>
              <w:t>’</w:t>
            </w:r>
            <w:r w:rsidRPr="007B799B">
              <w:rPr>
                <w:b/>
                <w:szCs w:val="22"/>
                <w:lang w:val="fr-CH"/>
              </w:rPr>
              <w:t>Office exige</w:t>
            </w:r>
            <w:r w:rsidR="002C61D7">
              <w:rPr>
                <w:b/>
                <w:szCs w:val="22"/>
                <w:lang w:val="fr-CH"/>
              </w:rPr>
              <w:t>-</w:t>
            </w:r>
            <w:r w:rsidRPr="007B799B">
              <w:rPr>
                <w:b/>
                <w:szCs w:val="22"/>
                <w:lang w:val="fr-CH"/>
              </w:rPr>
              <w:t>t</w:t>
            </w:r>
            <w:r w:rsidR="002C61D7">
              <w:rPr>
                <w:b/>
                <w:szCs w:val="22"/>
                <w:lang w:val="fr-CH"/>
              </w:rPr>
              <w:t>-</w:t>
            </w:r>
            <w:r w:rsidRPr="007B799B">
              <w:rPr>
                <w:b/>
                <w:szCs w:val="22"/>
                <w:lang w:val="fr-CH"/>
              </w:rPr>
              <w:t>il que le titulaire produise la preuve de la date de réception?</w:t>
            </w:r>
            <w:r w:rsidRPr="007B799B">
              <w:rPr>
                <w:b/>
                <w:lang w:val="fr-CH"/>
              </w:rPr>
              <w:t xml:space="preserve">  </w:t>
            </w:r>
          </w:p>
        </w:tc>
        <w:tc>
          <w:tcPr>
            <w:tcW w:w="6988" w:type="dxa"/>
          </w:tcPr>
          <w:p w:rsidR="00D41E0D" w:rsidRPr="007B799B" w:rsidRDefault="00D41E0D" w:rsidP="004F5B33">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veuillez préciser le moyen de preuve</w:t>
            </w:r>
            <w:r w:rsidR="002C61D7">
              <w:rPr>
                <w:szCs w:val="22"/>
                <w:lang w:val="fr-CH"/>
              </w:rPr>
              <w:t> :</w:t>
            </w:r>
          </w:p>
          <w:p w:rsidR="00D41E0D" w:rsidRPr="007B799B" w:rsidRDefault="00D41E0D" w:rsidP="000C2E1B">
            <w:pPr>
              <w:keepNext/>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ind w:left="567" w:hanging="567"/>
              <w:rPr>
                <w:szCs w:val="22"/>
                <w:lang w:val="fr-CH"/>
              </w:rPr>
            </w:pPr>
          </w:p>
        </w:tc>
      </w:tr>
      <w:tr w:rsidR="00D41E0D" w:rsidRPr="007B799B" w:rsidTr="008C7187">
        <w:tc>
          <w:tcPr>
            <w:tcW w:w="6988" w:type="dxa"/>
            <w:vMerge w:val="restart"/>
          </w:tcPr>
          <w:p w:rsidR="00D41E0D" w:rsidRPr="007B799B" w:rsidRDefault="00D41E0D" w:rsidP="00A560C7">
            <w:pPr>
              <w:pStyle w:val="ONUME"/>
              <w:keepNext/>
              <w:rPr>
                <w:b/>
                <w:szCs w:val="22"/>
                <w:lang w:val="fr-CH"/>
              </w:rPr>
            </w:pPr>
            <w:r w:rsidRPr="007B799B">
              <w:rPr>
                <w:b/>
                <w:szCs w:val="22"/>
                <w:lang w:val="fr-CH"/>
              </w:rPr>
              <w:t>Existe</w:t>
            </w:r>
            <w:r w:rsidR="002C61D7">
              <w:rPr>
                <w:b/>
                <w:szCs w:val="22"/>
                <w:lang w:val="fr-CH"/>
              </w:rPr>
              <w:t>-</w:t>
            </w:r>
            <w:r w:rsidRPr="007B799B">
              <w:rPr>
                <w:b/>
                <w:szCs w:val="22"/>
                <w:lang w:val="fr-CH"/>
              </w:rPr>
              <w:t>t</w:t>
            </w:r>
            <w:r w:rsidR="002C61D7">
              <w:rPr>
                <w:b/>
                <w:szCs w:val="22"/>
                <w:lang w:val="fr-CH"/>
              </w:rPr>
              <w:t>-</w:t>
            </w:r>
            <w:r w:rsidRPr="007B799B">
              <w:rPr>
                <w:b/>
                <w:szCs w:val="22"/>
                <w:lang w:val="fr-CH"/>
              </w:rPr>
              <w:t>il d</w:t>
            </w:r>
            <w:r w:rsidR="002C61D7">
              <w:rPr>
                <w:b/>
                <w:szCs w:val="22"/>
                <w:lang w:val="fr-CH"/>
              </w:rPr>
              <w:t>’</w:t>
            </w:r>
            <w:r w:rsidRPr="007B799B">
              <w:rPr>
                <w:b/>
                <w:szCs w:val="22"/>
                <w:lang w:val="fr-CH"/>
              </w:rPr>
              <w:t xml:space="preserve">autres exigences </w:t>
            </w:r>
            <w:r>
              <w:rPr>
                <w:b/>
                <w:szCs w:val="22"/>
                <w:lang w:val="fr-CH"/>
              </w:rPr>
              <w:t xml:space="preserve">à observer pour présenter des </w:t>
            </w:r>
            <w:r w:rsidRPr="007B799B">
              <w:rPr>
                <w:b/>
                <w:szCs w:val="22"/>
                <w:lang w:val="fr-CH"/>
              </w:rPr>
              <w:t>arguments?</w:t>
            </w:r>
          </w:p>
        </w:tc>
        <w:tc>
          <w:tcPr>
            <w:tcW w:w="6988" w:type="dxa"/>
          </w:tcPr>
          <w:p w:rsidR="00D41E0D" w:rsidRPr="007B799B" w:rsidRDefault="00D41E0D" w:rsidP="00A560C7">
            <w:pPr>
              <w:keepNext/>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 – veuillez préciser</w:t>
            </w:r>
            <w:r w:rsidR="002C61D7">
              <w:rPr>
                <w:szCs w:val="22"/>
                <w:lang w:val="fr-CH"/>
              </w:rPr>
              <w:t> :</w:t>
            </w:r>
          </w:p>
          <w:p w:rsidR="00D41E0D" w:rsidRPr="007B799B" w:rsidRDefault="00D41E0D" w:rsidP="00A560C7">
            <w:pPr>
              <w:keepNext/>
              <w:keepLines/>
              <w:ind w:left="567" w:hanging="567"/>
              <w:rPr>
                <w:szCs w:val="22"/>
                <w:lang w:val="fr-CH"/>
              </w:rPr>
            </w:pPr>
          </w:p>
        </w:tc>
      </w:tr>
      <w:tr w:rsidR="00D41E0D" w:rsidRPr="007B799B"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w:t>
            </w:r>
          </w:p>
          <w:p w:rsidR="00D41E0D" w:rsidRPr="007B799B" w:rsidRDefault="00D41E0D" w:rsidP="000C2E1B">
            <w:pPr>
              <w:ind w:left="567" w:hanging="567"/>
              <w:rPr>
                <w:szCs w:val="22"/>
                <w:lang w:val="fr-CH"/>
              </w:rPr>
            </w:pPr>
          </w:p>
        </w:tc>
      </w:tr>
      <w:tr w:rsidR="00D26A2F" w:rsidRPr="000D74A7" w:rsidTr="00893CD6">
        <w:tc>
          <w:tcPr>
            <w:tcW w:w="6988" w:type="dxa"/>
          </w:tcPr>
          <w:p w:rsidR="00D26A2F" w:rsidRPr="00710D53" w:rsidRDefault="00D26A2F" w:rsidP="00893CD6">
            <w:pPr>
              <w:pStyle w:val="ONUME"/>
              <w:rPr>
                <w:b/>
                <w:szCs w:val="22"/>
                <w:lang w:val="fr-CH"/>
              </w:rPr>
            </w:pPr>
            <w:r w:rsidRPr="00710D53">
              <w:rPr>
                <w:b/>
                <w:szCs w:val="22"/>
                <w:lang w:val="fr-CH"/>
              </w:rPr>
              <w:t xml:space="preserve">Dans quelle langue les </w:t>
            </w:r>
            <w:r w:rsidR="0028343B">
              <w:rPr>
                <w:b/>
                <w:szCs w:val="22"/>
                <w:lang w:val="fr-CH"/>
              </w:rPr>
              <w:t>contre</w:t>
            </w:r>
            <w:r w:rsidR="0028343B">
              <w:rPr>
                <w:b/>
                <w:szCs w:val="22"/>
                <w:lang w:val="fr-CH"/>
              </w:rPr>
              <w:noBreakHyphen/>
            </w:r>
            <w:r w:rsidRPr="00710D53">
              <w:rPr>
                <w:b/>
                <w:szCs w:val="22"/>
                <w:lang w:val="fr-CH"/>
              </w:rPr>
              <w:t>arguments ou la réponse doivent</w:t>
            </w:r>
            <w:r>
              <w:rPr>
                <w:b/>
                <w:szCs w:val="22"/>
                <w:lang w:val="fr-CH"/>
              </w:rPr>
              <w:noBreakHyphen/>
            </w:r>
            <w:r w:rsidRPr="00710D53">
              <w:rPr>
                <w:b/>
                <w:szCs w:val="22"/>
                <w:lang w:val="fr-CH"/>
              </w:rPr>
              <w:t>ils être présentés?</w:t>
            </w:r>
          </w:p>
        </w:tc>
        <w:tc>
          <w:tcPr>
            <w:tcW w:w="6988" w:type="dxa"/>
          </w:tcPr>
          <w:p w:rsidR="00D26A2F" w:rsidRPr="00710D53" w:rsidRDefault="00D26A2F" w:rsidP="00893CD6">
            <w:pPr>
              <w:ind w:left="567" w:hanging="567"/>
              <w:rPr>
                <w:szCs w:val="22"/>
                <w:lang w:val="fr-CH"/>
              </w:rPr>
            </w:pPr>
          </w:p>
          <w:p w:rsidR="00D26A2F" w:rsidRPr="00710D53" w:rsidRDefault="00D26A2F" w:rsidP="00893CD6">
            <w:pPr>
              <w:ind w:left="567" w:hanging="567"/>
              <w:rPr>
                <w:szCs w:val="22"/>
                <w:lang w:val="fr-CH"/>
              </w:rPr>
            </w:pPr>
          </w:p>
        </w:tc>
      </w:tr>
    </w:tbl>
    <w:p w:rsidR="00D41E0D" w:rsidRPr="007B799B" w:rsidRDefault="00D41E0D" w:rsidP="004F5B33">
      <w:pPr>
        <w:pStyle w:val="Heading3"/>
        <w:shd w:val="clear" w:color="auto" w:fill="DBE5F1" w:themeFill="accent1" w:themeFillTint="33"/>
        <w:rPr>
          <w:szCs w:val="22"/>
          <w:lang w:val="fr-CH"/>
        </w:rPr>
      </w:pPr>
      <w:bookmarkStart w:id="125" w:name="_Toc76650067"/>
      <w:r w:rsidRPr="007B799B">
        <w:rPr>
          <w:szCs w:val="22"/>
          <w:lang w:val="fr-CH"/>
        </w:rPr>
        <w:t>Recours</w:t>
      </w:r>
      <w:bookmarkEnd w:id="125"/>
    </w:p>
    <w:p w:rsidR="00D41E0D" w:rsidRPr="007B799B" w:rsidRDefault="00D41E0D" w:rsidP="000C2E1B">
      <w:pPr>
        <w:rPr>
          <w:lang w:val="fr-CH"/>
        </w:rPr>
      </w:pPr>
    </w:p>
    <w:tbl>
      <w:tblPr>
        <w:tblStyle w:val="TableGridLight"/>
        <w:tblW w:w="0" w:type="auto"/>
        <w:tblLook w:val="04A0" w:firstRow="1" w:lastRow="0" w:firstColumn="1" w:lastColumn="0" w:noHBand="0" w:noVBand="1"/>
      </w:tblPr>
      <w:tblGrid>
        <w:gridCol w:w="6988"/>
        <w:gridCol w:w="6988"/>
      </w:tblGrid>
      <w:tr w:rsidR="00D41E0D" w:rsidRPr="007B799B" w:rsidTr="004F5B33">
        <w:trPr>
          <w:trHeight w:val="511"/>
        </w:trPr>
        <w:tc>
          <w:tcPr>
            <w:tcW w:w="6988" w:type="dxa"/>
            <w:vMerge w:val="restart"/>
          </w:tcPr>
          <w:p w:rsidR="00D41E0D" w:rsidRPr="007B799B" w:rsidRDefault="00D41E0D" w:rsidP="004F5B33">
            <w:pPr>
              <w:pStyle w:val="ONUME"/>
              <w:rPr>
                <w:b/>
                <w:szCs w:val="22"/>
                <w:lang w:val="fr-CH"/>
              </w:rPr>
            </w:pPr>
            <w:bookmarkStart w:id="126" w:name="_Ref66871126"/>
            <w:r w:rsidRPr="007B799B">
              <w:rPr>
                <w:b/>
                <w:szCs w:val="22"/>
                <w:lang w:val="fr-CH"/>
              </w:rPr>
              <w:t>Est</w:t>
            </w:r>
            <w:r w:rsidR="002C61D7">
              <w:rPr>
                <w:b/>
                <w:szCs w:val="22"/>
                <w:lang w:val="fr-CH"/>
              </w:rPr>
              <w:t>-</w:t>
            </w:r>
            <w:r w:rsidRPr="007B799B">
              <w:rPr>
                <w:b/>
                <w:szCs w:val="22"/>
                <w:lang w:val="fr-CH"/>
              </w:rPr>
              <w:t>il possible de former un recours contre la décision prise par l</w:t>
            </w:r>
            <w:r w:rsidR="002C61D7">
              <w:rPr>
                <w:b/>
                <w:szCs w:val="22"/>
                <w:lang w:val="fr-CH"/>
              </w:rPr>
              <w:t>’</w:t>
            </w:r>
            <w:r w:rsidRPr="007B799B">
              <w:rPr>
                <w:b/>
                <w:szCs w:val="22"/>
                <w:lang w:val="fr-CH"/>
              </w:rPr>
              <w:t>Office suite à une opposition?</w:t>
            </w:r>
            <w:bookmarkEnd w:id="126"/>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i/>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 xml:space="preserve">Non.  </w:t>
            </w:r>
            <w:r w:rsidRPr="007B799B">
              <w:rPr>
                <w:szCs w:val="22"/>
                <w:lang w:val="fr-CH"/>
              </w:rPr>
              <w:br/>
            </w:r>
            <w:r w:rsidRPr="007B799B">
              <w:rPr>
                <w:i/>
                <w:szCs w:val="22"/>
                <w:lang w:val="fr-CH"/>
              </w:rPr>
              <w:t>[</w:t>
            </w:r>
            <w:r w:rsidR="00C8529B" w:rsidRPr="00C8529B">
              <w:rPr>
                <w:i/>
                <w:szCs w:val="22"/>
                <w:lang w:val="fr-FR"/>
              </w:rPr>
              <w:t>Veuillez passer à la question </w:t>
            </w:r>
            <w:r w:rsidR="002C61D7" w:rsidRPr="002C61D7">
              <w:rPr>
                <w:i/>
                <w:color w:val="0000FF"/>
                <w:szCs w:val="22"/>
                <w:lang w:val="fr-FR"/>
              </w:rPr>
              <w:fldChar w:fldCharType="begin"/>
            </w:r>
            <w:r w:rsidR="002C61D7" w:rsidRPr="002C61D7">
              <w:rPr>
                <w:i/>
                <w:color w:val="0000FF"/>
                <w:szCs w:val="22"/>
                <w:lang w:val="fr-FR"/>
              </w:rPr>
              <w:instrText xml:space="preserve"> REF _Ref66952897 \r \h </w:instrText>
            </w:r>
            <w:r w:rsidR="002C61D7">
              <w:rPr>
                <w:i/>
                <w:color w:val="0000FF"/>
                <w:szCs w:val="22"/>
                <w:lang w:val="fr-FR"/>
              </w:rPr>
              <w:instrText xml:space="preserve"> \* MERGEFORMAT </w:instrText>
            </w:r>
            <w:r w:rsidR="002C61D7" w:rsidRPr="002C61D7">
              <w:rPr>
                <w:i/>
                <w:color w:val="0000FF"/>
                <w:szCs w:val="22"/>
                <w:lang w:val="fr-FR"/>
              </w:rPr>
            </w:r>
            <w:r w:rsidR="002C61D7" w:rsidRPr="002C61D7">
              <w:rPr>
                <w:i/>
                <w:color w:val="0000FF"/>
                <w:szCs w:val="22"/>
                <w:lang w:val="fr-FR"/>
              </w:rPr>
              <w:fldChar w:fldCharType="separate"/>
            </w:r>
            <w:r w:rsidR="00542624">
              <w:rPr>
                <w:i/>
                <w:color w:val="0000FF"/>
                <w:szCs w:val="22"/>
                <w:lang w:val="fr-FR"/>
              </w:rPr>
              <w:t>118</w:t>
            </w:r>
            <w:r w:rsidR="002C61D7" w:rsidRPr="002C61D7">
              <w:rPr>
                <w:i/>
                <w:color w:val="0000FF"/>
                <w:szCs w:val="22"/>
                <w:lang w:val="fr-FR"/>
              </w:rPr>
              <w:fldChar w:fldCharType="end"/>
            </w:r>
            <w:r w:rsidR="002C61D7">
              <w:rPr>
                <w:i/>
                <w:szCs w:val="22"/>
                <w:lang w:val="fr-FR"/>
              </w:rPr>
              <w:t>.</w:t>
            </w:r>
            <w:r w:rsidRPr="002C61D7">
              <w:rPr>
                <w:i/>
                <w:szCs w:val="22"/>
                <w:lang w:val="fr-CH"/>
              </w:rPr>
              <w:t>]</w:t>
            </w:r>
          </w:p>
          <w:p w:rsidR="00D41E0D" w:rsidRPr="007B799B" w:rsidRDefault="00D41E0D" w:rsidP="000C2E1B">
            <w:pPr>
              <w:ind w:left="567" w:hanging="567"/>
              <w:rPr>
                <w:szCs w:val="22"/>
                <w:lang w:val="fr-CH"/>
              </w:rPr>
            </w:pPr>
          </w:p>
        </w:tc>
      </w:tr>
      <w:tr w:rsidR="00D41E0D" w:rsidRPr="007B799B" w:rsidTr="008C7187">
        <w:tc>
          <w:tcPr>
            <w:tcW w:w="6988" w:type="dxa"/>
            <w:vMerge w:val="restart"/>
          </w:tcPr>
          <w:p w:rsidR="00D41E0D" w:rsidRPr="007B799B" w:rsidRDefault="00D41E0D" w:rsidP="004F5B33">
            <w:pPr>
              <w:pStyle w:val="ONUME"/>
              <w:rPr>
                <w:b/>
                <w:szCs w:val="22"/>
                <w:lang w:val="fr-CH"/>
              </w:rPr>
            </w:pPr>
            <w:r w:rsidRPr="007B799B">
              <w:rPr>
                <w:b/>
                <w:szCs w:val="22"/>
                <w:lang w:val="fr-CH"/>
              </w:rPr>
              <w:t>Le recours peut</w:t>
            </w:r>
            <w:r w:rsidR="002C61D7">
              <w:rPr>
                <w:b/>
                <w:szCs w:val="22"/>
                <w:lang w:val="fr-CH"/>
              </w:rPr>
              <w:t>-</w:t>
            </w:r>
            <w:r w:rsidRPr="007B799B">
              <w:rPr>
                <w:b/>
                <w:szCs w:val="22"/>
                <w:lang w:val="fr-CH"/>
              </w:rPr>
              <w:t>il être formé auprès de l</w:t>
            </w:r>
            <w:r w:rsidR="002C61D7">
              <w:rPr>
                <w:b/>
                <w:szCs w:val="22"/>
                <w:lang w:val="fr-CH"/>
              </w:rPr>
              <w:t>’</w:t>
            </w:r>
            <w:r w:rsidRPr="007B799B">
              <w:rPr>
                <w:b/>
                <w:szCs w:val="22"/>
                <w:lang w:val="fr-CH"/>
              </w:rPr>
              <w:t>Office?</w:t>
            </w:r>
            <w:r w:rsidRPr="007B799B">
              <w:rPr>
                <w:b/>
                <w:lang w:val="fr-CH"/>
              </w:rPr>
              <w:t xml:space="preserve">  </w:t>
            </w: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Oui.</w:t>
            </w:r>
          </w:p>
          <w:p w:rsidR="00D41E0D" w:rsidRPr="007B799B" w:rsidRDefault="00D41E0D" w:rsidP="000C2E1B">
            <w:pPr>
              <w:ind w:left="567" w:hanging="567"/>
              <w:rPr>
                <w:szCs w:val="22"/>
                <w:lang w:val="fr-CH"/>
              </w:rPr>
            </w:pPr>
          </w:p>
        </w:tc>
      </w:tr>
      <w:tr w:rsidR="00D41E0D" w:rsidRPr="000D74A7" w:rsidTr="008C7187">
        <w:tc>
          <w:tcPr>
            <w:tcW w:w="6988" w:type="dxa"/>
            <w:vMerge/>
          </w:tcPr>
          <w:p w:rsidR="00D41E0D" w:rsidRPr="007B799B" w:rsidRDefault="00D41E0D" w:rsidP="000C2E1B">
            <w:pPr>
              <w:pStyle w:val="ONUME"/>
              <w:rPr>
                <w:b/>
                <w:szCs w:val="22"/>
                <w:lang w:val="fr-CH"/>
              </w:rPr>
            </w:pPr>
          </w:p>
        </w:tc>
        <w:tc>
          <w:tcPr>
            <w:tcW w:w="6988" w:type="dxa"/>
          </w:tcPr>
          <w:p w:rsidR="00D41E0D" w:rsidRPr="007B799B" w:rsidRDefault="00D41E0D" w:rsidP="004F5B33">
            <w:pPr>
              <w:ind w:left="567" w:hanging="567"/>
              <w:rPr>
                <w:szCs w:val="22"/>
                <w:lang w:val="fr-CH"/>
              </w:rPr>
            </w:pPr>
            <w:r w:rsidRPr="007B799B">
              <w:rPr>
                <w:szCs w:val="22"/>
                <w:lang w:val="fr-CH"/>
              </w:rPr>
              <w:fldChar w:fldCharType="begin">
                <w:ffData>
                  <w:name w:val="Check7"/>
                  <w:enabled/>
                  <w:calcOnExit w:val="0"/>
                  <w:checkBox>
                    <w:sizeAuto/>
                    <w:default w:val="0"/>
                  </w:checkBox>
                </w:ffData>
              </w:fldChar>
            </w:r>
            <w:r w:rsidRPr="007B799B">
              <w:rPr>
                <w:szCs w:val="22"/>
                <w:lang w:val="fr-CH"/>
              </w:rPr>
              <w:instrText xml:space="preserve"> FORMCHECKBOX </w:instrText>
            </w:r>
            <w:r w:rsidR="000D74A7">
              <w:rPr>
                <w:szCs w:val="22"/>
                <w:lang w:val="fr-CH"/>
              </w:rPr>
            </w:r>
            <w:r w:rsidR="000D74A7">
              <w:rPr>
                <w:szCs w:val="22"/>
                <w:lang w:val="fr-CH"/>
              </w:rPr>
              <w:fldChar w:fldCharType="separate"/>
            </w:r>
            <w:r w:rsidRPr="007B799B">
              <w:rPr>
                <w:szCs w:val="22"/>
                <w:lang w:val="fr-CH"/>
              </w:rPr>
              <w:fldChar w:fldCharType="end"/>
            </w:r>
            <w:r w:rsidRPr="007B799B">
              <w:rPr>
                <w:szCs w:val="22"/>
                <w:lang w:val="fr-CH"/>
              </w:rPr>
              <w:t xml:space="preserve"> </w:t>
            </w:r>
            <w:r w:rsidRPr="007B799B">
              <w:rPr>
                <w:szCs w:val="22"/>
                <w:lang w:val="fr-CH"/>
              </w:rPr>
              <w:tab/>
              <w:t>Non;  veuillez indiquer auprès de quelle autorité un recours peut être formé (précisez le nom, l</w:t>
            </w:r>
            <w:r w:rsidR="002C61D7">
              <w:rPr>
                <w:szCs w:val="22"/>
                <w:lang w:val="fr-CH"/>
              </w:rPr>
              <w:t>’</w:t>
            </w:r>
            <w:r w:rsidRPr="007B799B">
              <w:rPr>
                <w:szCs w:val="22"/>
                <w:lang w:val="fr-CH"/>
              </w:rPr>
              <w:t>adresse, le numéro de téléphone et l</w:t>
            </w:r>
            <w:r w:rsidR="002C61D7">
              <w:rPr>
                <w:szCs w:val="22"/>
                <w:lang w:val="fr-CH"/>
              </w:rPr>
              <w:t>’</w:t>
            </w:r>
            <w:r w:rsidRPr="007B799B">
              <w:rPr>
                <w:szCs w:val="22"/>
                <w:lang w:val="fr-CH"/>
              </w:rPr>
              <w:t>adresse électronique)</w:t>
            </w:r>
            <w:r w:rsidR="002C61D7">
              <w:rPr>
                <w:szCs w:val="22"/>
                <w:lang w:val="fr-CH"/>
              </w:rPr>
              <w:t> :</w:t>
            </w:r>
          </w:p>
          <w:p w:rsidR="00D41E0D" w:rsidRPr="007B799B" w:rsidRDefault="00D41E0D" w:rsidP="000C2E1B">
            <w:pPr>
              <w:ind w:left="567" w:hanging="567"/>
              <w:rPr>
                <w:szCs w:val="22"/>
                <w:lang w:val="fr-CH"/>
              </w:rPr>
            </w:pPr>
          </w:p>
        </w:tc>
      </w:tr>
      <w:tr w:rsidR="00D26A2F" w:rsidRPr="00710D53" w:rsidTr="00893CD6">
        <w:trPr>
          <w:trHeight w:val="184"/>
        </w:trPr>
        <w:tc>
          <w:tcPr>
            <w:tcW w:w="69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26A2F" w:rsidRPr="00710D53" w:rsidRDefault="00D26A2F" w:rsidP="00893CD6">
            <w:pPr>
              <w:pStyle w:val="ONUME"/>
              <w:rPr>
                <w:b/>
                <w:lang w:val="fr-FR"/>
              </w:rPr>
            </w:pPr>
            <w:r w:rsidRPr="00710D53">
              <w:rPr>
                <w:b/>
                <w:lang w:val="fr-FR"/>
              </w:rPr>
              <w:t>Dans quel délai le recours peut-il être formé?</w:t>
            </w: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Un mois.</w:t>
            </w:r>
          </w:p>
          <w:p w:rsidR="00D26A2F" w:rsidRPr="00710D53" w:rsidRDefault="00D26A2F" w:rsidP="00893CD6">
            <w:pPr>
              <w:ind w:left="567" w:hanging="567"/>
              <w:rPr>
                <w:szCs w:val="22"/>
              </w:rPr>
            </w:pPr>
          </w:p>
        </w:tc>
      </w:tr>
      <w:tr w:rsidR="00D26A2F" w:rsidRPr="00710D53" w:rsidTr="00893CD6">
        <w:trPr>
          <w:trHeight w:val="182"/>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26A2F" w:rsidRPr="00710D53" w:rsidRDefault="00D26A2F" w:rsidP="00893CD6">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Deux mois.</w:t>
            </w:r>
          </w:p>
          <w:p w:rsidR="00D26A2F" w:rsidRPr="00710D53" w:rsidRDefault="00D26A2F" w:rsidP="00893CD6">
            <w:pPr>
              <w:ind w:left="567" w:hanging="567"/>
              <w:rPr>
                <w:szCs w:val="22"/>
              </w:rPr>
            </w:pPr>
          </w:p>
        </w:tc>
      </w:tr>
      <w:tr w:rsidR="00D26A2F" w:rsidRPr="00710D53" w:rsidTr="00893CD6">
        <w:trPr>
          <w:trHeight w:val="182"/>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26A2F" w:rsidRPr="00710D53" w:rsidRDefault="00D26A2F" w:rsidP="00893CD6">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Trois mois.</w:t>
            </w:r>
          </w:p>
          <w:p w:rsidR="00D26A2F" w:rsidRPr="00710D53" w:rsidRDefault="00D26A2F" w:rsidP="00893CD6">
            <w:pPr>
              <w:ind w:left="567" w:hanging="567"/>
              <w:rPr>
                <w:szCs w:val="22"/>
              </w:rPr>
            </w:pPr>
          </w:p>
        </w:tc>
      </w:tr>
      <w:tr w:rsidR="00D26A2F" w:rsidRPr="00710D53" w:rsidTr="00893CD6">
        <w:trPr>
          <w:trHeight w:val="182"/>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26A2F" w:rsidRPr="00710D53" w:rsidRDefault="00D26A2F" w:rsidP="00893CD6">
            <w:pPr>
              <w:rPr>
                <w:b/>
                <w:szCs w:val="22"/>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ind w:left="567" w:hanging="567"/>
              <w:rPr>
                <w:sz w:val="20"/>
                <w:szCs w:val="22"/>
              </w:rPr>
            </w:pPr>
            <w:r w:rsidRPr="00710D53">
              <w:rPr>
                <w:sz w:val="20"/>
                <w:szCs w:val="22"/>
              </w:rPr>
              <w:fldChar w:fldCharType="begin">
                <w:ffData>
                  <w:name w:val="Check7"/>
                  <w:enabled/>
                  <w:calcOnExit w:val="0"/>
                  <w:checkBox>
                    <w:sizeAuto/>
                    <w:default w:val="0"/>
                  </w:checkBox>
                </w:ffData>
              </w:fldChar>
            </w:r>
            <w:r w:rsidRPr="00710D53">
              <w:rPr>
                <w:sz w:val="20"/>
                <w:szCs w:val="22"/>
              </w:rPr>
              <w:instrText xml:space="preserve"> FORMCHECKBOX </w:instrText>
            </w:r>
            <w:r w:rsidR="000D74A7">
              <w:rPr>
                <w:sz w:val="20"/>
                <w:szCs w:val="22"/>
              </w:rPr>
            </w:r>
            <w:r w:rsidR="000D74A7">
              <w:rPr>
                <w:sz w:val="20"/>
                <w:szCs w:val="22"/>
              </w:rPr>
              <w:fldChar w:fldCharType="separate"/>
            </w:r>
            <w:r w:rsidRPr="00710D53">
              <w:rPr>
                <w:sz w:val="20"/>
                <w:szCs w:val="22"/>
              </w:rPr>
              <w:fldChar w:fldCharType="end"/>
            </w:r>
            <w:r w:rsidRPr="00710D53">
              <w:rPr>
                <w:sz w:val="20"/>
                <w:szCs w:val="22"/>
              </w:rPr>
              <w:t xml:space="preserve"> </w:t>
            </w:r>
            <w:r w:rsidRPr="00710D53">
              <w:rPr>
                <w:sz w:val="20"/>
                <w:szCs w:val="22"/>
              </w:rPr>
              <w:tab/>
            </w:r>
            <w:r w:rsidRPr="00710D53">
              <w:rPr>
                <w:szCs w:val="22"/>
              </w:rPr>
              <w:t>Autre;  veuillez préciser</w:t>
            </w:r>
            <w:r w:rsidRPr="00710D53">
              <w:rPr>
                <w:sz w:val="20"/>
                <w:szCs w:val="22"/>
              </w:rPr>
              <w:t> :</w:t>
            </w:r>
          </w:p>
          <w:p w:rsidR="00D26A2F" w:rsidRPr="00710D53" w:rsidRDefault="00D26A2F" w:rsidP="00893CD6">
            <w:pPr>
              <w:ind w:left="567" w:hanging="567"/>
              <w:rPr>
                <w:szCs w:val="22"/>
              </w:rPr>
            </w:pPr>
          </w:p>
        </w:tc>
      </w:tr>
      <w:tr w:rsidR="00D26A2F" w:rsidRPr="000D74A7" w:rsidTr="00893CD6">
        <w:trPr>
          <w:trHeight w:val="119"/>
        </w:trPr>
        <w:tc>
          <w:tcPr>
            <w:tcW w:w="69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26A2F" w:rsidRPr="00710D53" w:rsidRDefault="00D26A2F" w:rsidP="0028343B">
            <w:pPr>
              <w:pStyle w:val="ONUME"/>
              <w:keepNext/>
              <w:rPr>
                <w:b/>
                <w:szCs w:val="22"/>
                <w:lang w:val="fr-FR"/>
              </w:rPr>
            </w:pPr>
            <w:r w:rsidRPr="00710D53">
              <w:rPr>
                <w:b/>
                <w:szCs w:val="22"/>
                <w:lang w:val="fr-CH"/>
              </w:rPr>
              <w:t>Comment le délai est-il calculé?</w:t>
            </w: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28343B">
            <w:pPr>
              <w:pStyle w:val="ListParagraph"/>
              <w:keepNext/>
              <w:ind w:left="567" w:hanging="567"/>
              <w:rPr>
                <w:szCs w:val="22"/>
                <w:lang w:val="fr-CH"/>
              </w:rPr>
            </w:pPr>
            <w:r w:rsidRPr="00710D53">
              <w:rPr>
                <w:szCs w:val="22"/>
                <w:lang w:val="fr-CH"/>
              </w:rPr>
              <w:fldChar w:fldCharType="begin">
                <w:ffData>
                  <w:name w:val="Check7"/>
                  <w:enabled/>
                  <w:calcOnExit w:val="0"/>
                  <w:checkBox>
                    <w:sizeAuto/>
                    <w:default w:val="0"/>
                  </w:checkBox>
                </w:ffData>
              </w:fldChar>
            </w:r>
            <w:r w:rsidRPr="00710D53">
              <w:rPr>
                <w:szCs w:val="22"/>
                <w:lang w:val="fr-CH"/>
              </w:rPr>
              <w:instrText xml:space="preserve"> FORMCHECKBOX </w:instrText>
            </w:r>
            <w:r w:rsidR="000D74A7">
              <w:rPr>
                <w:szCs w:val="22"/>
                <w:lang w:val="fr-CH"/>
              </w:rPr>
            </w:r>
            <w:r w:rsidR="000D74A7">
              <w:rPr>
                <w:szCs w:val="22"/>
                <w:lang w:val="fr-CH"/>
              </w:rPr>
              <w:fldChar w:fldCharType="separate"/>
            </w:r>
            <w:r w:rsidRPr="00710D53">
              <w:rPr>
                <w:szCs w:val="22"/>
                <w:lang w:val="fr-CH"/>
              </w:rPr>
              <w:fldChar w:fldCharType="end"/>
            </w:r>
            <w:r w:rsidRPr="00710D53">
              <w:rPr>
                <w:szCs w:val="22"/>
                <w:lang w:val="fr-CH"/>
              </w:rPr>
              <w:t xml:space="preserve"> </w:t>
            </w:r>
            <w:r w:rsidRPr="00710D53">
              <w:rPr>
                <w:szCs w:val="22"/>
                <w:lang w:val="fr-CH"/>
              </w:rPr>
              <w:tab/>
              <w:t>À compter de la date à laquelle la décision a été prise par l’Office.</w:t>
            </w:r>
          </w:p>
          <w:p w:rsidR="00D26A2F" w:rsidRPr="00710D53" w:rsidRDefault="00D26A2F" w:rsidP="0028343B">
            <w:pPr>
              <w:pStyle w:val="ListParagraph"/>
              <w:keepNext/>
              <w:ind w:left="567" w:hanging="567"/>
              <w:rPr>
                <w:lang w:val="fr-CH"/>
              </w:rPr>
            </w:pPr>
          </w:p>
        </w:tc>
      </w:tr>
      <w:tr w:rsidR="00D26A2F" w:rsidRPr="000D74A7" w:rsidTr="00893CD6">
        <w:trPr>
          <w:trHeight w:val="117"/>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26A2F" w:rsidRPr="00710D53" w:rsidRDefault="00D26A2F" w:rsidP="00893CD6">
            <w:pPr>
              <w:rPr>
                <w:b/>
                <w:szCs w:val="22"/>
                <w:lang w:val="fr-FR"/>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pStyle w:val="ListParagraph"/>
              <w:ind w:left="567" w:hanging="567"/>
              <w:rPr>
                <w:szCs w:val="22"/>
                <w:lang w:val="fr-CH"/>
              </w:rPr>
            </w:pPr>
            <w:r w:rsidRPr="00710D53">
              <w:rPr>
                <w:szCs w:val="22"/>
                <w:lang w:val="fr-CH"/>
              </w:rPr>
              <w:fldChar w:fldCharType="begin">
                <w:ffData>
                  <w:name w:val="Check7"/>
                  <w:enabled/>
                  <w:calcOnExit w:val="0"/>
                  <w:checkBox>
                    <w:sizeAuto/>
                    <w:default w:val="0"/>
                  </w:checkBox>
                </w:ffData>
              </w:fldChar>
            </w:r>
            <w:r w:rsidRPr="00710D53">
              <w:rPr>
                <w:szCs w:val="22"/>
                <w:lang w:val="fr-CH"/>
              </w:rPr>
              <w:instrText xml:space="preserve"> FORMCHECKBOX </w:instrText>
            </w:r>
            <w:r w:rsidR="000D74A7">
              <w:rPr>
                <w:szCs w:val="22"/>
                <w:lang w:val="fr-CH"/>
              </w:rPr>
            </w:r>
            <w:r w:rsidR="000D74A7">
              <w:rPr>
                <w:szCs w:val="22"/>
                <w:lang w:val="fr-CH"/>
              </w:rPr>
              <w:fldChar w:fldCharType="separate"/>
            </w:r>
            <w:r w:rsidRPr="00710D53">
              <w:rPr>
                <w:szCs w:val="22"/>
                <w:lang w:val="fr-CH"/>
              </w:rPr>
              <w:fldChar w:fldCharType="end"/>
            </w:r>
            <w:r w:rsidRPr="00710D53">
              <w:rPr>
                <w:szCs w:val="22"/>
                <w:lang w:val="fr-CH"/>
              </w:rPr>
              <w:t xml:space="preserve"> </w:t>
            </w:r>
            <w:r w:rsidRPr="00710D53">
              <w:rPr>
                <w:szCs w:val="22"/>
                <w:lang w:val="fr-CH"/>
              </w:rPr>
              <w:tab/>
              <w:t>À compter de la date de notification par l’OMPI au titulaire de la décision prise par l’Office.</w:t>
            </w:r>
          </w:p>
          <w:p w:rsidR="00D26A2F" w:rsidRPr="00710D53" w:rsidRDefault="00D26A2F" w:rsidP="00893CD6">
            <w:pPr>
              <w:pStyle w:val="ListParagraph"/>
              <w:ind w:left="567" w:hanging="567"/>
              <w:rPr>
                <w:lang w:val="fr-CH"/>
              </w:rPr>
            </w:pPr>
          </w:p>
        </w:tc>
      </w:tr>
      <w:tr w:rsidR="00D26A2F" w:rsidRPr="000D74A7" w:rsidTr="00893CD6">
        <w:trPr>
          <w:trHeight w:val="117"/>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26A2F" w:rsidRPr="00710D53" w:rsidRDefault="00D26A2F" w:rsidP="00893CD6">
            <w:pPr>
              <w:rPr>
                <w:b/>
                <w:szCs w:val="22"/>
                <w:lang w:val="fr-FR"/>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pStyle w:val="ListParagraph"/>
              <w:ind w:left="567" w:hanging="567"/>
              <w:rPr>
                <w:szCs w:val="22"/>
                <w:lang w:val="fr-CH"/>
              </w:rPr>
            </w:pPr>
            <w:r w:rsidRPr="00710D53">
              <w:rPr>
                <w:szCs w:val="22"/>
                <w:lang w:val="fr-CH"/>
              </w:rPr>
              <w:fldChar w:fldCharType="begin">
                <w:ffData>
                  <w:name w:val="Check7"/>
                  <w:enabled/>
                  <w:calcOnExit w:val="0"/>
                  <w:checkBox>
                    <w:sizeAuto/>
                    <w:default w:val="0"/>
                  </w:checkBox>
                </w:ffData>
              </w:fldChar>
            </w:r>
            <w:r w:rsidRPr="00710D53">
              <w:rPr>
                <w:szCs w:val="22"/>
                <w:lang w:val="fr-CH"/>
              </w:rPr>
              <w:instrText xml:space="preserve"> FORMCHECKBOX </w:instrText>
            </w:r>
            <w:r w:rsidR="000D74A7">
              <w:rPr>
                <w:szCs w:val="22"/>
                <w:lang w:val="fr-CH"/>
              </w:rPr>
            </w:r>
            <w:r w:rsidR="000D74A7">
              <w:rPr>
                <w:szCs w:val="22"/>
                <w:lang w:val="fr-CH"/>
              </w:rPr>
              <w:fldChar w:fldCharType="separate"/>
            </w:r>
            <w:r w:rsidRPr="00710D53">
              <w:rPr>
                <w:szCs w:val="22"/>
                <w:lang w:val="fr-CH"/>
              </w:rPr>
              <w:fldChar w:fldCharType="end"/>
            </w:r>
            <w:r w:rsidRPr="00710D53">
              <w:rPr>
                <w:szCs w:val="22"/>
                <w:lang w:val="fr-CH"/>
              </w:rPr>
              <w:t xml:space="preserve"> </w:t>
            </w:r>
            <w:r w:rsidRPr="00710D53">
              <w:rPr>
                <w:szCs w:val="22"/>
                <w:lang w:val="fr-CH"/>
              </w:rPr>
              <w:tab/>
              <w:t>À compter de la date de réception par le titulaire de la notification de la décision prise par l’Office.</w:t>
            </w:r>
          </w:p>
          <w:p w:rsidR="00D26A2F" w:rsidRPr="00710D53" w:rsidRDefault="00D26A2F" w:rsidP="00893CD6">
            <w:pPr>
              <w:pStyle w:val="ListParagraph"/>
              <w:ind w:left="567" w:hanging="567"/>
              <w:rPr>
                <w:lang w:val="fr-CH"/>
              </w:rPr>
            </w:pPr>
          </w:p>
        </w:tc>
      </w:tr>
      <w:tr w:rsidR="00D26A2F" w:rsidRPr="00710D53" w:rsidTr="00893CD6">
        <w:trPr>
          <w:trHeight w:val="117"/>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D26A2F" w:rsidRPr="00710D53" w:rsidRDefault="00D26A2F" w:rsidP="00893CD6">
            <w:pPr>
              <w:rPr>
                <w:b/>
                <w:szCs w:val="22"/>
                <w:lang w:val="fr-FR"/>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pStyle w:val="ListParagraph"/>
              <w:ind w:left="567" w:hanging="567"/>
              <w:rPr>
                <w:szCs w:val="22"/>
                <w:lang w:val="fr-CH"/>
              </w:rPr>
            </w:pPr>
            <w:r w:rsidRPr="00710D53">
              <w:rPr>
                <w:szCs w:val="22"/>
                <w:lang w:val="fr-CH"/>
              </w:rPr>
              <w:fldChar w:fldCharType="begin">
                <w:ffData>
                  <w:name w:val="Check7"/>
                  <w:enabled/>
                  <w:calcOnExit w:val="0"/>
                  <w:checkBox>
                    <w:sizeAuto/>
                    <w:default w:val="0"/>
                  </w:checkBox>
                </w:ffData>
              </w:fldChar>
            </w:r>
            <w:r w:rsidRPr="00710D53">
              <w:rPr>
                <w:szCs w:val="22"/>
                <w:lang w:val="fr-CH"/>
              </w:rPr>
              <w:instrText xml:space="preserve"> FORMCHECKBOX </w:instrText>
            </w:r>
            <w:r w:rsidR="000D74A7">
              <w:rPr>
                <w:szCs w:val="22"/>
                <w:lang w:val="fr-CH"/>
              </w:rPr>
            </w:r>
            <w:r w:rsidR="000D74A7">
              <w:rPr>
                <w:szCs w:val="22"/>
                <w:lang w:val="fr-CH"/>
              </w:rPr>
              <w:fldChar w:fldCharType="separate"/>
            </w:r>
            <w:r w:rsidRPr="00710D53">
              <w:rPr>
                <w:szCs w:val="22"/>
                <w:lang w:val="fr-CH"/>
              </w:rPr>
              <w:fldChar w:fldCharType="end"/>
            </w:r>
            <w:r w:rsidRPr="00710D53">
              <w:rPr>
                <w:szCs w:val="22"/>
                <w:lang w:val="fr-CH"/>
              </w:rPr>
              <w:t xml:space="preserve"> </w:t>
            </w:r>
            <w:r w:rsidRPr="00710D53">
              <w:rPr>
                <w:szCs w:val="22"/>
                <w:lang w:val="fr-CH"/>
              </w:rPr>
              <w:tab/>
              <w:t>Autre – veuillez préciser :</w:t>
            </w:r>
          </w:p>
          <w:p w:rsidR="00D26A2F" w:rsidRPr="00710D53" w:rsidRDefault="00D26A2F" w:rsidP="00893CD6">
            <w:pPr>
              <w:pStyle w:val="ListParagraph"/>
              <w:ind w:left="567" w:hanging="567"/>
              <w:rPr>
                <w:lang w:val="fr-CH"/>
              </w:rPr>
            </w:pPr>
          </w:p>
        </w:tc>
      </w:tr>
      <w:tr w:rsidR="00D26A2F" w:rsidRPr="000D74A7" w:rsidTr="00D26A2F">
        <w:trPr>
          <w:trHeight w:val="490"/>
        </w:trPr>
        <w:tc>
          <w:tcPr>
            <w:tcW w:w="6988"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26A2F" w:rsidRPr="00D26A2F" w:rsidRDefault="00D26A2F" w:rsidP="00D26A2F">
            <w:pPr>
              <w:pStyle w:val="ONUME"/>
              <w:keepNext/>
              <w:keepLines/>
              <w:rPr>
                <w:b/>
                <w:lang w:val="fr-FR"/>
              </w:rPr>
            </w:pPr>
            <w:r w:rsidRPr="00710D53">
              <w:rPr>
                <w:b/>
                <w:szCs w:val="22"/>
                <w:lang w:val="fr-CH"/>
              </w:rPr>
              <w:t>Si le délai est calculé à compter de la date de réception par le titulaire, l’Office exige-t-il que le titulaire produise la preuve de la date de réception?</w:t>
            </w:r>
            <w:r w:rsidRPr="00710D53">
              <w:rPr>
                <w:b/>
                <w:lang w:val="fr-CH"/>
              </w:rPr>
              <w:t xml:space="preserve">  </w:t>
            </w: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keepNext/>
              <w:keepLines/>
              <w:ind w:left="567" w:hanging="567"/>
              <w:rPr>
                <w:szCs w:val="22"/>
                <w:lang w:val="fr-FR"/>
              </w:rPr>
            </w:pPr>
            <w:r w:rsidRPr="00710D53">
              <w:rPr>
                <w:szCs w:val="22"/>
              </w:rPr>
              <w:fldChar w:fldCharType="begin">
                <w:ffData>
                  <w:name w:val="Check7"/>
                  <w:enabled/>
                  <w:calcOnExit w:val="0"/>
                  <w:checkBox>
                    <w:sizeAuto/>
                    <w:default w:val="0"/>
                  </w:checkBox>
                </w:ffData>
              </w:fldChar>
            </w:r>
            <w:r w:rsidRPr="00710D53">
              <w:rPr>
                <w:szCs w:val="22"/>
                <w:lang w:val="fr-FR"/>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lang w:val="fr-FR"/>
              </w:rPr>
              <w:t xml:space="preserve"> </w:t>
            </w:r>
            <w:r w:rsidRPr="00710D53">
              <w:rPr>
                <w:szCs w:val="22"/>
                <w:lang w:val="fr-FR"/>
              </w:rPr>
              <w:tab/>
            </w:r>
            <w:r w:rsidRPr="00710D53">
              <w:rPr>
                <w:szCs w:val="22"/>
                <w:lang w:val="fr-CH"/>
              </w:rPr>
              <w:t>Oui;  veuillez préciser le moyen de preuve :</w:t>
            </w:r>
          </w:p>
          <w:p w:rsidR="00D26A2F" w:rsidRPr="00D26A2F" w:rsidRDefault="00D26A2F" w:rsidP="00D26A2F">
            <w:pPr>
              <w:pStyle w:val="ListParagraph"/>
              <w:keepNext/>
              <w:keepLines/>
              <w:ind w:left="567" w:hanging="567"/>
              <w:rPr>
                <w:lang w:val="fr-FR"/>
              </w:rPr>
            </w:pPr>
          </w:p>
        </w:tc>
      </w:tr>
      <w:tr w:rsidR="00D26A2F" w:rsidRPr="00710D53" w:rsidTr="00893CD6">
        <w:trPr>
          <w:trHeight w:val="245"/>
        </w:trPr>
        <w:tc>
          <w:tcPr>
            <w:tcW w:w="6988"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pStyle w:val="ONUME"/>
              <w:numPr>
                <w:ilvl w:val="0"/>
                <w:numId w:val="0"/>
              </w:numPr>
              <w:rPr>
                <w:lang w:val="fr-FR"/>
              </w:rPr>
            </w:pP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26A2F" w:rsidRPr="00710D53" w:rsidRDefault="00D26A2F" w:rsidP="00893CD6">
            <w:pPr>
              <w:ind w:left="567" w:hanging="567"/>
              <w:rPr>
                <w:szCs w:val="22"/>
              </w:rPr>
            </w:pPr>
            <w:r w:rsidRPr="00710D53">
              <w:rPr>
                <w:szCs w:val="22"/>
              </w:rPr>
              <w:fldChar w:fldCharType="begin">
                <w:ffData>
                  <w:name w:val="Check7"/>
                  <w:enabled/>
                  <w:calcOnExit w:val="0"/>
                  <w:checkBox>
                    <w:sizeAuto/>
                    <w:default w:val="0"/>
                  </w:checkBox>
                </w:ffData>
              </w:fldChar>
            </w:r>
            <w:r w:rsidRPr="00710D53">
              <w:rPr>
                <w:szCs w:val="22"/>
              </w:rPr>
              <w:instrText xml:space="preserve"> FORMCHECKBOX </w:instrText>
            </w:r>
            <w:r w:rsidR="000D74A7">
              <w:rPr>
                <w:szCs w:val="22"/>
              </w:rPr>
            </w:r>
            <w:r w:rsidR="000D74A7">
              <w:rPr>
                <w:szCs w:val="22"/>
              </w:rPr>
              <w:fldChar w:fldCharType="separate"/>
            </w:r>
            <w:r w:rsidRPr="00710D53">
              <w:rPr>
                <w:szCs w:val="22"/>
              </w:rPr>
              <w:fldChar w:fldCharType="end"/>
            </w:r>
            <w:r w:rsidRPr="00710D53">
              <w:rPr>
                <w:szCs w:val="22"/>
              </w:rPr>
              <w:t xml:space="preserve"> </w:t>
            </w:r>
            <w:r w:rsidRPr="00710D53">
              <w:rPr>
                <w:szCs w:val="22"/>
              </w:rPr>
              <w:tab/>
              <w:t>Non.</w:t>
            </w:r>
          </w:p>
          <w:p w:rsidR="00D26A2F" w:rsidRPr="00710D53" w:rsidRDefault="00D26A2F" w:rsidP="00893CD6">
            <w:pPr>
              <w:rPr>
                <w:szCs w:val="22"/>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S</w:t>
            </w:r>
            <w:r w:rsidR="002C61D7">
              <w:rPr>
                <w:b/>
                <w:szCs w:val="22"/>
                <w:lang w:val="fr-CH"/>
              </w:rPr>
              <w:t>’</w:t>
            </w:r>
            <w:r w:rsidRPr="007B799B">
              <w:rPr>
                <w:b/>
                <w:szCs w:val="22"/>
                <w:lang w:val="fr-CH"/>
              </w:rPr>
              <w:t>il existe d</w:t>
            </w:r>
            <w:r w:rsidR="002C61D7">
              <w:rPr>
                <w:b/>
                <w:szCs w:val="22"/>
                <w:lang w:val="fr-CH"/>
              </w:rPr>
              <w:t>’</w:t>
            </w:r>
            <w:r w:rsidRPr="007B799B">
              <w:rPr>
                <w:b/>
                <w:szCs w:val="22"/>
                <w:lang w:val="fr-CH"/>
              </w:rPr>
              <w:t xml:space="preserve">autres exigences </w:t>
            </w:r>
            <w:r>
              <w:rPr>
                <w:b/>
                <w:szCs w:val="22"/>
                <w:lang w:val="fr-CH"/>
              </w:rPr>
              <w:t xml:space="preserve">à observer </w:t>
            </w:r>
            <w:r w:rsidRPr="007B799B">
              <w:rPr>
                <w:b/>
                <w:szCs w:val="22"/>
                <w:lang w:val="fr-CH"/>
              </w:rPr>
              <w:t>pour former un recours, veuillez les indiquer</w:t>
            </w:r>
            <w:r w:rsidR="002C61D7">
              <w:rPr>
                <w:b/>
                <w:szCs w:val="22"/>
                <w:lang w:val="fr-CH"/>
              </w:rPr>
              <w:t> :</w:t>
            </w:r>
            <w:r w:rsidRPr="007B799B">
              <w:rPr>
                <w:b/>
                <w:szCs w:val="22"/>
                <w:lang w:val="fr-CH"/>
              </w:rPr>
              <w:t xml:space="preserve"> </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r w:rsidR="00D41E0D" w:rsidRPr="000D74A7" w:rsidTr="008C7187">
        <w:tc>
          <w:tcPr>
            <w:tcW w:w="6988" w:type="dxa"/>
          </w:tcPr>
          <w:p w:rsidR="00D41E0D" w:rsidRPr="007B799B" w:rsidRDefault="00D41E0D" w:rsidP="004F5B33">
            <w:pPr>
              <w:pStyle w:val="ONUME"/>
              <w:rPr>
                <w:b/>
                <w:szCs w:val="22"/>
                <w:lang w:val="fr-CH"/>
              </w:rPr>
            </w:pPr>
            <w:r w:rsidRPr="007B799B">
              <w:rPr>
                <w:b/>
                <w:szCs w:val="22"/>
                <w:lang w:val="fr-CH"/>
              </w:rPr>
              <w:t>Dans quelle langue le recours doit</w:t>
            </w:r>
            <w:r w:rsidR="002C61D7">
              <w:rPr>
                <w:b/>
                <w:szCs w:val="22"/>
                <w:lang w:val="fr-CH"/>
              </w:rPr>
              <w:t>-</w:t>
            </w:r>
            <w:r w:rsidRPr="007B799B">
              <w:rPr>
                <w:b/>
                <w:szCs w:val="22"/>
                <w:lang w:val="fr-CH"/>
              </w:rPr>
              <w:t>il être formé?</w:t>
            </w:r>
          </w:p>
        </w:tc>
        <w:tc>
          <w:tcPr>
            <w:tcW w:w="6988" w:type="dxa"/>
          </w:tcPr>
          <w:p w:rsidR="00D41E0D" w:rsidRPr="007B799B" w:rsidRDefault="00D41E0D" w:rsidP="000C2E1B">
            <w:pPr>
              <w:ind w:left="567" w:hanging="567"/>
              <w:rPr>
                <w:szCs w:val="22"/>
                <w:lang w:val="fr-CH"/>
              </w:rPr>
            </w:pPr>
          </w:p>
          <w:p w:rsidR="00D41E0D" w:rsidRPr="007B799B" w:rsidRDefault="00D41E0D" w:rsidP="000C2E1B">
            <w:pPr>
              <w:ind w:left="567" w:hanging="567"/>
              <w:rPr>
                <w:szCs w:val="22"/>
                <w:lang w:val="fr-CH"/>
              </w:rPr>
            </w:pPr>
          </w:p>
        </w:tc>
      </w:tr>
    </w:tbl>
    <w:p w:rsidR="001201A1" w:rsidRPr="00EC1BD6" w:rsidRDefault="001201A1" w:rsidP="00CA7BC8">
      <w:pPr>
        <w:pStyle w:val="Heading2"/>
        <w:shd w:val="clear" w:color="auto" w:fill="DBE5F1" w:themeFill="accent1" w:themeFillTint="33"/>
        <w:rPr>
          <w:szCs w:val="22"/>
          <w:lang w:val="fr-CH"/>
        </w:rPr>
      </w:pPr>
      <w:bookmarkStart w:id="127" w:name="_Toc76650068"/>
      <w:r w:rsidRPr="00EC1BD6">
        <w:rPr>
          <w:szCs w:val="22"/>
          <w:lang w:val="fr-CH"/>
        </w:rPr>
        <w:t>Prorogation des délais</w:t>
      </w:r>
      <w:bookmarkEnd w:id="127"/>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7B2BFD" w:rsidRDefault="001201A1" w:rsidP="00CA7BC8">
            <w:pPr>
              <w:pStyle w:val="ONUME"/>
              <w:rPr>
                <w:b/>
                <w:lang w:val="fr-CH"/>
              </w:rPr>
            </w:pPr>
            <w:bookmarkStart w:id="128" w:name="_Ref66952897"/>
            <w:r w:rsidRPr="007B2BFD">
              <w:rPr>
                <w:b/>
                <w:lang w:val="fr-CH"/>
              </w:rPr>
              <w:t>Est</w:t>
            </w:r>
            <w:r w:rsidR="002C61D7">
              <w:rPr>
                <w:b/>
                <w:lang w:val="fr-CH"/>
              </w:rPr>
              <w:t>-</w:t>
            </w:r>
            <w:r w:rsidRPr="007B2BFD">
              <w:rPr>
                <w:b/>
                <w:lang w:val="fr-CH"/>
              </w:rPr>
              <w:t xml:space="preserve">il possible de demander </w:t>
            </w:r>
            <w:r>
              <w:rPr>
                <w:b/>
                <w:lang w:val="fr-CH"/>
              </w:rPr>
              <w:t>une</w:t>
            </w:r>
            <w:r w:rsidRPr="007B2BFD">
              <w:rPr>
                <w:b/>
                <w:lang w:val="fr-CH"/>
              </w:rPr>
              <w:t xml:space="preserve"> prorogation de délai pour certaines procédures ou pour toutes les procédures devant l</w:t>
            </w:r>
            <w:r w:rsidR="002C61D7">
              <w:rPr>
                <w:b/>
                <w:lang w:val="fr-CH"/>
              </w:rPr>
              <w:t>’</w:t>
            </w:r>
            <w:r w:rsidRPr="007B2BFD">
              <w:rPr>
                <w:b/>
                <w:lang w:val="fr-CH"/>
              </w:rPr>
              <w:t>Office?</w:t>
            </w:r>
            <w:bookmarkEnd w:id="128"/>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pStyle w:val="ListParagraph"/>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w:t>
            </w:r>
            <w:r>
              <w:rPr>
                <w:szCs w:val="22"/>
                <w:lang w:val="fr-CH"/>
              </w:rPr>
              <w:t>n.</w:t>
            </w:r>
            <w:r>
              <w:rPr>
                <w:szCs w:val="22"/>
                <w:lang w:val="fr-CH"/>
              </w:rPr>
              <w:br/>
            </w:r>
            <w:r w:rsidRPr="00EC1BD6">
              <w:rPr>
                <w:i/>
                <w:szCs w:val="22"/>
                <w:lang w:val="fr-CH"/>
              </w:rPr>
              <w:t>[Veuillez passer à la question</w:t>
            </w:r>
            <w:r w:rsidR="002C61D7">
              <w:rPr>
                <w:i/>
                <w:szCs w:val="22"/>
                <w:lang w:val="fr-CH"/>
              </w:rPr>
              <w:t xml:space="preserve"> </w:t>
            </w:r>
            <w:r w:rsidR="002C61D7" w:rsidRPr="002C61D7">
              <w:rPr>
                <w:i/>
                <w:color w:val="0000FF"/>
                <w:szCs w:val="22"/>
                <w:lang w:val="fr-CH"/>
              </w:rPr>
              <w:fldChar w:fldCharType="begin"/>
            </w:r>
            <w:r w:rsidR="002C61D7" w:rsidRPr="002C61D7">
              <w:rPr>
                <w:i/>
                <w:color w:val="0000FF"/>
                <w:szCs w:val="22"/>
                <w:lang w:val="fr-CH"/>
              </w:rPr>
              <w:instrText xml:space="preserve"> REF _Ref66952946 \r \h </w:instrText>
            </w:r>
            <w:r w:rsidR="002C61D7" w:rsidRPr="002C61D7">
              <w:rPr>
                <w:i/>
                <w:color w:val="0000FF"/>
                <w:szCs w:val="22"/>
                <w:lang w:val="fr-CH"/>
              </w:rPr>
            </w:r>
            <w:r w:rsidR="002C61D7" w:rsidRPr="002C61D7">
              <w:rPr>
                <w:i/>
                <w:color w:val="0000FF"/>
                <w:szCs w:val="22"/>
                <w:lang w:val="fr-CH"/>
              </w:rPr>
              <w:fldChar w:fldCharType="separate"/>
            </w:r>
            <w:r w:rsidR="00542624">
              <w:rPr>
                <w:i/>
                <w:color w:val="0000FF"/>
                <w:szCs w:val="22"/>
                <w:lang w:val="fr-CH"/>
              </w:rPr>
              <w:t>121</w:t>
            </w:r>
            <w:r w:rsidR="002C61D7" w:rsidRPr="002C61D7">
              <w:rPr>
                <w:i/>
                <w:color w:val="0000FF"/>
                <w:szCs w:val="22"/>
                <w:lang w:val="fr-CH"/>
              </w:rPr>
              <w:fldChar w:fldCharType="end"/>
            </w:r>
            <w:r w:rsidRPr="00EC1BD6">
              <w:rPr>
                <w:i/>
                <w:szCs w:val="22"/>
                <w:lang w:val="fr-CH"/>
              </w:rPr>
              <w:t>.]</w:t>
            </w: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28343B">
            <w:pPr>
              <w:pStyle w:val="ONUME"/>
              <w:keepNext/>
              <w:keepLines/>
              <w:rPr>
                <w:b/>
                <w:szCs w:val="22"/>
                <w:lang w:val="fr-CH"/>
              </w:rPr>
            </w:pPr>
            <w:r w:rsidRPr="00EC1BD6">
              <w:rPr>
                <w:b/>
                <w:szCs w:val="22"/>
                <w:lang w:val="fr-CH"/>
              </w:rPr>
              <w:t>Veuillez indiquer les procédures pour lesquelles les délais peuvent être prorogés devant l</w:t>
            </w:r>
            <w:r w:rsidR="002C61D7">
              <w:rPr>
                <w:b/>
                <w:szCs w:val="22"/>
                <w:lang w:val="fr-CH"/>
              </w:rPr>
              <w:t>’</w:t>
            </w:r>
            <w:r w:rsidRPr="00EC1BD6">
              <w:rPr>
                <w:b/>
                <w:szCs w:val="22"/>
                <w:lang w:val="fr-CH"/>
              </w:rPr>
              <w:t>Office et la durée de la prorogation</w:t>
            </w:r>
            <w:r w:rsidR="00D229F2">
              <w:rPr>
                <w:b/>
                <w:szCs w:val="22"/>
                <w:lang w:val="fr-CH"/>
              </w:rPr>
              <w:t> :</w:t>
            </w:r>
            <w:r w:rsidRPr="00EC1BD6">
              <w:rPr>
                <w:b/>
                <w:szCs w:val="22"/>
                <w:lang w:val="fr-CH"/>
              </w:rPr>
              <w:t xml:space="preserve"> </w:t>
            </w:r>
          </w:p>
        </w:tc>
        <w:tc>
          <w:tcPr>
            <w:tcW w:w="6988" w:type="dxa"/>
          </w:tcPr>
          <w:p w:rsidR="002C61D7" w:rsidRDefault="001201A1" w:rsidP="0028343B">
            <w:pPr>
              <w:keepNext/>
              <w:keepLines/>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 xml:space="preserve">Procédures concernant </w:t>
            </w:r>
            <w:r>
              <w:rPr>
                <w:szCs w:val="22"/>
                <w:lang w:val="fr-CH"/>
              </w:rPr>
              <w:t>un</w:t>
            </w:r>
            <w:r w:rsidRPr="00EC1BD6">
              <w:rPr>
                <w:szCs w:val="22"/>
                <w:lang w:val="fr-CH"/>
              </w:rPr>
              <w:t xml:space="preserve"> refus provisoire d</w:t>
            </w:r>
            <w:r w:rsidR="002C61D7">
              <w:rPr>
                <w:szCs w:val="22"/>
                <w:lang w:val="fr-CH"/>
              </w:rPr>
              <w:t>’</w:t>
            </w:r>
            <w:r w:rsidRPr="00EC1BD6">
              <w:rPr>
                <w:szCs w:val="22"/>
                <w:lang w:val="fr-CH"/>
              </w:rPr>
              <w:t>office</w:t>
            </w:r>
            <w:r w:rsidR="002C61D7">
              <w:rPr>
                <w:szCs w:val="22"/>
                <w:lang w:val="fr-CH"/>
              </w:rPr>
              <w:t> :</w:t>
            </w:r>
          </w:p>
          <w:p w:rsidR="001201A1" w:rsidRPr="00EC1BD6" w:rsidRDefault="001201A1" w:rsidP="0028343B">
            <w:pPr>
              <w:keepNext/>
              <w:keepLines/>
              <w:rPr>
                <w:lang w:val="fr-CH"/>
              </w:rPr>
            </w:pPr>
          </w:p>
        </w:tc>
      </w:tr>
      <w:tr w:rsidR="001201A1" w:rsidRPr="000D74A7" w:rsidTr="008C7187">
        <w:tc>
          <w:tcPr>
            <w:tcW w:w="6988" w:type="dxa"/>
            <w:vMerge/>
          </w:tcPr>
          <w:p w:rsidR="001201A1" w:rsidRPr="00EC1BD6" w:rsidRDefault="001201A1" w:rsidP="0028343B">
            <w:pPr>
              <w:pStyle w:val="ONUME"/>
              <w:keepNext/>
              <w:keepLines/>
              <w:rPr>
                <w:b/>
                <w:szCs w:val="22"/>
                <w:lang w:val="fr-CH"/>
              </w:rPr>
            </w:pPr>
          </w:p>
        </w:tc>
        <w:tc>
          <w:tcPr>
            <w:tcW w:w="6988" w:type="dxa"/>
          </w:tcPr>
          <w:p w:rsidR="002C61D7" w:rsidRDefault="001201A1" w:rsidP="0028343B">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 xml:space="preserve">Procédures concernant </w:t>
            </w:r>
            <w:r>
              <w:rPr>
                <w:szCs w:val="22"/>
                <w:lang w:val="fr-CH"/>
              </w:rPr>
              <w:t>un</w:t>
            </w:r>
            <w:r w:rsidRPr="00EC1BD6">
              <w:rPr>
                <w:szCs w:val="22"/>
                <w:lang w:val="fr-CH"/>
              </w:rPr>
              <w:t xml:space="preserve"> refus provisoire fondé sur une opposition</w:t>
            </w:r>
            <w:r w:rsidR="002C61D7">
              <w:rPr>
                <w:szCs w:val="22"/>
                <w:lang w:val="fr-CH"/>
              </w:rPr>
              <w:t> :</w:t>
            </w:r>
          </w:p>
          <w:p w:rsidR="001201A1" w:rsidRPr="00EC1BD6" w:rsidRDefault="001201A1" w:rsidP="0028343B">
            <w:pPr>
              <w:keepNext/>
              <w:keepLines/>
              <w:rPr>
                <w:lang w:val="fr-CH"/>
              </w:rPr>
            </w:pPr>
          </w:p>
        </w:tc>
      </w:tr>
      <w:tr w:rsidR="001201A1" w:rsidRPr="00EC1BD6" w:rsidTr="008C7187">
        <w:tc>
          <w:tcPr>
            <w:tcW w:w="6988" w:type="dxa"/>
            <w:vMerge/>
          </w:tcPr>
          <w:p w:rsidR="001201A1" w:rsidRPr="00EC1BD6" w:rsidRDefault="001201A1" w:rsidP="0028343B">
            <w:pPr>
              <w:pStyle w:val="ONUME"/>
              <w:keepNext/>
              <w:keepLines/>
              <w:rPr>
                <w:b/>
                <w:szCs w:val="22"/>
                <w:lang w:val="fr-CH"/>
              </w:rPr>
            </w:pPr>
          </w:p>
        </w:tc>
        <w:tc>
          <w:tcPr>
            <w:tcW w:w="6988" w:type="dxa"/>
          </w:tcPr>
          <w:p w:rsidR="002C61D7" w:rsidRDefault="001201A1" w:rsidP="0028343B">
            <w:pPr>
              <w:keepNext/>
              <w:keepLines/>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28343B">
            <w:pPr>
              <w:keepNext/>
              <w:keepLines/>
              <w:rPr>
                <w:lang w:val="fr-CH"/>
              </w:rPr>
            </w:pPr>
          </w:p>
        </w:tc>
      </w:tr>
      <w:tr w:rsidR="001201A1" w:rsidRPr="002849B7" w:rsidTr="008C7187">
        <w:tc>
          <w:tcPr>
            <w:tcW w:w="6988" w:type="dxa"/>
            <w:vMerge w:val="restart"/>
          </w:tcPr>
          <w:p w:rsidR="001201A1" w:rsidRPr="00EC1BD6" w:rsidRDefault="001201A1" w:rsidP="00CA7BC8">
            <w:pPr>
              <w:pStyle w:val="ONUME"/>
              <w:rPr>
                <w:b/>
                <w:szCs w:val="22"/>
                <w:lang w:val="fr-CH"/>
              </w:rPr>
            </w:pPr>
            <w:r w:rsidRPr="00EC1BD6">
              <w:rPr>
                <w:b/>
                <w:szCs w:val="22"/>
                <w:lang w:val="fr-CH"/>
              </w:rPr>
              <w:t>Veuillez indiquer toutes les exigences applicables en ce qui concerne la prorogation des délais</w:t>
            </w:r>
            <w:r w:rsidR="002C61D7">
              <w:rPr>
                <w:b/>
                <w:szCs w:val="22"/>
                <w:lang w:val="fr-CH"/>
              </w:rPr>
              <w:t> :</w:t>
            </w:r>
          </w:p>
        </w:tc>
        <w:tc>
          <w:tcPr>
            <w:tcW w:w="6988" w:type="dxa"/>
          </w:tcPr>
          <w:p w:rsidR="002C61D7" w:rsidRDefault="001201A1" w:rsidP="00CA7BC8">
            <w:pPr>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Par l</w:t>
            </w:r>
            <w:r w:rsidR="002C61D7">
              <w:rPr>
                <w:szCs w:val="22"/>
                <w:lang w:val="fr-CH"/>
              </w:rPr>
              <w:t>’</w:t>
            </w:r>
            <w:r w:rsidRPr="00EC1BD6">
              <w:rPr>
                <w:szCs w:val="22"/>
                <w:lang w:val="fr-CH"/>
              </w:rPr>
              <w:t>intermédiaire d</w:t>
            </w:r>
            <w:r w:rsidR="002C61D7">
              <w:rPr>
                <w:szCs w:val="22"/>
                <w:lang w:val="fr-CH"/>
              </w:rPr>
              <w:t>’</w:t>
            </w:r>
            <w:r w:rsidRPr="00EC1BD6">
              <w:rPr>
                <w:szCs w:val="22"/>
                <w:lang w:val="fr-CH"/>
              </w:rPr>
              <w:t xml:space="preserve">un mandataire local.  (Voir les questions </w:t>
            </w:r>
            <w:r w:rsidR="0092723A" w:rsidRPr="0092723A">
              <w:rPr>
                <w:i/>
                <w:color w:val="0000FF"/>
                <w:szCs w:val="22"/>
                <w:lang w:val="fr-CH"/>
              </w:rPr>
              <w:fldChar w:fldCharType="begin"/>
            </w:r>
            <w:r w:rsidR="0092723A" w:rsidRPr="0092723A">
              <w:rPr>
                <w:i/>
                <w:color w:val="0000FF"/>
                <w:szCs w:val="22"/>
                <w:lang w:val="fr-CH"/>
              </w:rPr>
              <w:instrText xml:space="preserve"> REF _Ref66870624 \r \h  \* MERGEFORMAT </w:instrText>
            </w:r>
            <w:r w:rsidR="0092723A" w:rsidRPr="0092723A">
              <w:rPr>
                <w:i/>
                <w:color w:val="0000FF"/>
                <w:szCs w:val="22"/>
                <w:lang w:val="fr-CH"/>
              </w:rPr>
            </w:r>
            <w:r w:rsidR="0092723A" w:rsidRPr="0092723A">
              <w:rPr>
                <w:i/>
                <w:color w:val="0000FF"/>
                <w:szCs w:val="22"/>
                <w:lang w:val="fr-CH"/>
              </w:rPr>
              <w:fldChar w:fldCharType="separate"/>
            </w:r>
            <w:r w:rsidR="00542624">
              <w:rPr>
                <w:i/>
                <w:color w:val="0000FF"/>
                <w:szCs w:val="22"/>
                <w:lang w:val="fr-CH"/>
              </w:rPr>
              <w:t>74</w:t>
            </w:r>
            <w:r w:rsidR="0092723A" w:rsidRPr="0092723A">
              <w:rPr>
                <w:i/>
                <w:color w:val="0000FF"/>
                <w:szCs w:val="22"/>
                <w:lang w:val="fr-CH"/>
              </w:rPr>
              <w:fldChar w:fldCharType="end"/>
            </w:r>
            <w:r w:rsidR="0092723A">
              <w:rPr>
                <w:szCs w:val="22"/>
                <w:lang w:val="fr-CH"/>
              </w:rPr>
              <w:t xml:space="preserve"> </w:t>
            </w:r>
            <w:r w:rsidRPr="00EC1BD6">
              <w:rPr>
                <w:szCs w:val="22"/>
                <w:lang w:val="fr-CH"/>
              </w:rPr>
              <w:t xml:space="preserve">à </w:t>
            </w:r>
            <w:r w:rsidR="006253AB" w:rsidRPr="006253AB">
              <w:rPr>
                <w:i/>
                <w:color w:val="0000FF"/>
                <w:szCs w:val="22"/>
              </w:rPr>
              <w:fldChar w:fldCharType="begin"/>
            </w:r>
            <w:r w:rsidR="006253AB" w:rsidRPr="006253AB">
              <w:rPr>
                <w:i/>
                <w:color w:val="0000FF"/>
                <w:szCs w:val="22"/>
                <w:lang w:val="fr-CH"/>
              </w:rPr>
              <w:instrText xml:space="preserve"> REF _Ref66870638 \r \h </w:instrText>
            </w:r>
            <w:r w:rsidR="006253AB" w:rsidRPr="002849B7">
              <w:rPr>
                <w:i/>
                <w:color w:val="0000FF"/>
                <w:szCs w:val="22"/>
                <w:lang w:val="fr-CH"/>
              </w:rPr>
              <w:instrText xml:space="preserve"> \* MERGEFORMAT </w:instrText>
            </w:r>
            <w:r w:rsidR="006253AB" w:rsidRPr="006253AB">
              <w:rPr>
                <w:i/>
                <w:color w:val="0000FF"/>
                <w:szCs w:val="22"/>
              </w:rPr>
            </w:r>
            <w:r w:rsidR="006253AB" w:rsidRPr="006253AB">
              <w:rPr>
                <w:i/>
                <w:color w:val="0000FF"/>
                <w:szCs w:val="22"/>
              </w:rPr>
              <w:fldChar w:fldCharType="separate"/>
            </w:r>
            <w:r w:rsidR="00542624">
              <w:rPr>
                <w:i/>
                <w:color w:val="0000FF"/>
                <w:szCs w:val="22"/>
                <w:lang w:val="fr-CH"/>
              </w:rPr>
              <w:t>83</w:t>
            </w:r>
            <w:r w:rsidR="006253AB" w:rsidRPr="006253AB">
              <w:rPr>
                <w:i/>
                <w:color w:val="0000FF"/>
                <w:szCs w:val="22"/>
              </w:rPr>
              <w:fldChar w:fldCharType="end"/>
            </w:r>
            <w:r w:rsidR="006253AB" w:rsidRPr="002849B7">
              <w:rPr>
                <w:color w:val="3333FF"/>
                <w:szCs w:val="22"/>
                <w:lang w:val="fr-CH"/>
              </w:rPr>
              <w:t>.</w:t>
            </w:r>
            <w:r w:rsidRPr="00EC1BD6">
              <w:rPr>
                <w:szCs w:val="22"/>
                <w:lang w:val="fr-CH"/>
              </w:rPr>
              <w:t>)</w:t>
            </w:r>
          </w:p>
          <w:p w:rsidR="001201A1" w:rsidRPr="00EC1BD6" w:rsidRDefault="001201A1" w:rsidP="000C2E1B">
            <w:pPr>
              <w:ind w:left="567" w:hanging="567"/>
              <w:rPr>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Par courrier</w:t>
            </w:r>
            <w:r>
              <w:rPr>
                <w:szCs w:val="22"/>
                <w:lang w:val="fr-CH"/>
              </w:rPr>
              <w:t>.</w:t>
            </w:r>
          </w:p>
          <w:p w:rsidR="001201A1" w:rsidRPr="00EC1BD6" w:rsidRDefault="001201A1" w:rsidP="000C2E1B">
            <w:pPr>
              <w:ind w:left="567" w:hanging="567"/>
              <w:rPr>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Au moyen d</w:t>
            </w:r>
            <w:r w:rsidR="002C61D7">
              <w:rPr>
                <w:szCs w:val="22"/>
                <w:lang w:val="fr-CH"/>
              </w:rPr>
              <w:t>’</w:t>
            </w:r>
            <w:r w:rsidRPr="00EC1BD6">
              <w:rPr>
                <w:szCs w:val="22"/>
                <w:lang w:val="fr-CH"/>
              </w:rPr>
              <w:t xml:space="preserve">un formulaire </w:t>
            </w:r>
            <w:r>
              <w:rPr>
                <w:szCs w:val="22"/>
                <w:lang w:val="fr-CH"/>
              </w:rPr>
              <w:t>spécial</w:t>
            </w:r>
            <w:r w:rsidR="00D229F2">
              <w:rPr>
                <w:szCs w:val="22"/>
                <w:lang w:val="fr-CH"/>
              </w:rPr>
              <w:t xml:space="preserve">; </w:t>
            </w:r>
            <w:r>
              <w:rPr>
                <w:szCs w:val="22"/>
                <w:lang w:val="fr-CH"/>
              </w:rPr>
              <w:t xml:space="preserve"> </w:t>
            </w:r>
            <w:r w:rsidRPr="00EC1BD6">
              <w:rPr>
                <w:szCs w:val="22"/>
                <w:lang w:val="fr-CH"/>
              </w:rPr>
              <w:t xml:space="preserve">veuillez </w:t>
            </w:r>
            <w:r>
              <w:rPr>
                <w:szCs w:val="22"/>
                <w:lang w:val="fr-CH"/>
              </w:rPr>
              <w:t>fournir un lien</w:t>
            </w:r>
            <w:r w:rsidRPr="00EC1BD6">
              <w:rPr>
                <w:szCs w:val="22"/>
                <w:lang w:val="fr-CH"/>
              </w:rPr>
              <w:t xml:space="preserve"> vers le formulaire</w:t>
            </w:r>
            <w:r w:rsidR="00D229F2">
              <w:rPr>
                <w:szCs w:val="22"/>
                <w:lang w:val="fr-CH"/>
              </w:rPr>
              <w:t> </w:t>
            </w:r>
            <w:r w:rsidRPr="00EC1BD6">
              <w:rPr>
                <w:szCs w:val="22"/>
                <w:lang w:val="fr-CH"/>
              </w:rPr>
              <w:t>:</w:t>
            </w:r>
          </w:p>
          <w:p w:rsidR="001201A1" w:rsidRPr="00EC1BD6" w:rsidRDefault="001201A1" w:rsidP="000C2E1B">
            <w:pPr>
              <w:ind w:left="567" w:hanging="567"/>
              <w:rPr>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Contre p</w:t>
            </w:r>
            <w:r w:rsidRPr="00EC1BD6">
              <w:rPr>
                <w:szCs w:val="22"/>
                <w:lang w:val="fr-CH"/>
              </w:rPr>
              <w:t xml:space="preserve">aiement </w:t>
            </w:r>
            <w:r>
              <w:rPr>
                <w:szCs w:val="22"/>
                <w:lang w:val="fr-CH"/>
              </w:rPr>
              <w:t>d</w:t>
            </w:r>
            <w:r w:rsidR="002C61D7">
              <w:rPr>
                <w:szCs w:val="22"/>
                <w:lang w:val="fr-CH"/>
              </w:rPr>
              <w:t>’</w:t>
            </w:r>
            <w:r>
              <w:rPr>
                <w:szCs w:val="22"/>
                <w:lang w:val="fr-CH"/>
              </w:rPr>
              <w:t>une taxe</w:t>
            </w:r>
            <w:r w:rsidRPr="00EC1BD6">
              <w:rPr>
                <w:szCs w:val="22"/>
                <w:lang w:val="fr-CH"/>
              </w:rPr>
              <w:t xml:space="preserve">; </w:t>
            </w:r>
            <w:r w:rsidR="00D229F2">
              <w:rPr>
                <w:szCs w:val="22"/>
                <w:lang w:val="fr-CH"/>
              </w:rPr>
              <w:t xml:space="preserve"> </w:t>
            </w:r>
            <w:r w:rsidRPr="00EC1BD6">
              <w:rPr>
                <w:szCs w:val="22"/>
                <w:lang w:val="fr-CH"/>
              </w:rPr>
              <w:t>veuillez indiquer le montant et la monnaie de paiement de cette taxe</w:t>
            </w:r>
            <w:r w:rsidR="002C61D7">
              <w:rPr>
                <w:szCs w:val="22"/>
                <w:lang w:val="fr-CH"/>
              </w:rPr>
              <w:t> :</w:t>
            </w:r>
          </w:p>
          <w:p w:rsidR="001201A1" w:rsidRPr="00EC1BD6" w:rsidRDefault="001201A1" w:rsidP="000C2E1B">
            <w:pPr>
              <w:ind w:left="567" w:hanging="567"/>
              <w:rPr>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Si une preuve justifiant la prorogation est exigée, veuillez indiquer laquelle</w:t>
            </w:r>
            <w:r w:rsidR="002C61D7">
              <w:rPr>
                <w:szCs w:val="22"/>
                <w:lang w:val="fr-CH"/>
              </w:rPr>
              <w:t> :</w:t>
            </w:r>
          </w:p>
          <w:p w:rsidR="001201A1" w:rsidRPr="00EC1BD6" w:rsidRDefault="001201A1" w:rsidP="000C2E1B">
            <w:pPr>
              <w:ind w:left="567" w:hanging="567"/>
              <w:rPr>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8A380D">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lang w:val="fr-CH"/>
              </w:rPr>
            </w:pPr>
          </w:p>
        </w:tc>
      </w:tr>
    </w:tbl>
    <w:p w:rsidR="001201A1" w:rsidRPr="00EC1BD6" w:rsidRDefault="001201A1" w:rsidP="00CA7BC8">
      <w:pPr>
        <w:pStyle w:val="Heading2"/>
        <w:keepLines/>
        <w:shd w:val="clear" w:color="auto" w:fill="DBE5F1" w:themeFill="accent1" w:themeFillTint="33"/>
        <w:rPr>
          <w:szCs w:val="22"/>
          <w:lang w:val="fr-CH"/>
        </w:rPr>
      </w:pPr>
      <w:bookmarkStart w:id="129" w:name="_Toc76650069"/>
      <w:bookmarkStart w:id="130" w:name="_Toc39592959"/>
      <w:bookmarkStart w:id="131" w:name="_Toc50988620"/>
      <w:r w:rsidRPr="00EC1BD6">
        <w:rPr>
          <w:szCs w:val="22"/>
          <w:lang w:val="fr-CH"/>
        </w:rPr>
        <w:t>Exigence relative à l</w:t>
      </w:r>
      <w:r w:rsidR="002C61D7">
        <w:rPr>
          <w:szCs w:val="22"/>
          <w:lang w:val="fr-CH"/>
        </w:rPr>
        <w:t>’</w:t>
      </w:r>
      <w:r w:rsidRPr="00EC1BD6">
        <w:rPr>
          <w:szCs w:val="22"/>
          <w:lang w:val="fr-CH"/>
        </w:rPr>
        <w:t>usage effectif de la marque (Exigences en matière de maintien en vigueur)</w:t>
      </w:r>
      <w:bookmarkEnd w:id="129"/>
    </w:p>
    <w:p w:rsidR="001201A1" w:rsidRPr="00EC1BD6" w:rsidRDefault="001201A1" w:rsidP="00DC1B38">
      <w:pPr>
        <w:keepNext/>
        <w:keepLines/>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EC1BD6" w:rsidRDefault="001201A1" w:rsidP="00CA7BC8">
            <w:pPr>
              <w:pStyle w:val="ONUME"/>
              <w:keepNext/>
              <w:keepLines/>
              <w:rPr>
                <w:b/>
                <w:szCs w:val="22"/>
                <w:lang w:val="fr-CH"/>
              </w:rPr>
            </w:pPr>
            <w:bookmarkStart w:id="132" w:name="_Ref66952946"/>
            <w:bookmarkEnd w:id="130"/>
            <w:bookmarkEnd w:id="131"/>
            <w:r>
              <w:rPr>
                <w:b/>
                <w:szCs w:val="22"/>
                <w:lang w:val="fr-CH"/>
              </w:rPr>
              <w:t>Le titulaire est</w:t>
            </w:r>
            <w:r w:rsidR="002C61D7">
              <w:rPr>
                <w:b/>
                <w:szCs w:val="22"/>
                <w:lang w:val="fr-CH"/>
              </w:rPr>
              <w:t>-</w:t>
            </w:r>
            <w:r>
              <w:rPr>
                <w:b/>
                <w:szCs w:val="22"/>
                <w:lang w:val="fr-CH"/>
              </w:rPr>
              <w:t>il tenu d</w:t>
            </w:r>
            <w:r w:rsidR="002C61D7">
              <w:rPr>
                <w:b/>
                <w:szCs w:val="22"/>
                <w:lang w:val="fr-CH"/>
              </w:rPr>
              <w:t>’</w:t>
            </w:r>
            <w:r>
              <w:rPr>
                <w:b/>
                <w:szCs w:val="22"/>
                <w:lang w:val="fr-CH"/>
              </w:rPr>
              <w:t xml:space="preserve">apporter </w:t>
            </w:r>
            <w:r w:rsidRPr="00EC1BD6">
              <w:rPr>
                <w:b/>
                <w:szCs w:val="22"/>
                <w:lang w:val="fr-CH"/>
              </w:rPr>
              <w:t>la preuve de l</w:t>
            </w:r>
            <w:r w:rsidR="002C61D7">
              <w:rPr>
                <w:b/>
                <w:szCs w:val="22"/>
                <w:lang w:val="fr-CH"/>
              </w:rPr>
              <w:t>’</w:t>
            </w:r>
            <w:r w:rsidRPr="00EC1BD6">
              <w:rPr>
                <w:b/>
                <w:szCs w:val="22"/>
                <w:lang w:val="fr-CH"/>
              </w:rPr>
              <w:t>usage effectif de la marque?</w:t>
            </w:r>
            <w:bookmarkEnd w:id="132"/>
          </w:p>
        </w:tc>
        <w:tc>
          <w:tcPr>
            <w:tcW w:w="6988" w:type="dxa"/>
          </w:tcPr>
          <w:p w:rsidR="002C61D7" w:rsidRDefault="001201A1" w:rsidP="00CA7BC8">
            <w:pPr>
              <w:keepNext/>
              <w:keepLines/>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DC1B38">
            <w:pPr>
              <w:keepNext/>
              <w:keepLines/>
              <w:rPr>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Pr>
                <w:szCs w:val="22"/>
                <w:lang w:val="fr-CH"/>
              </w:rPr>
              <w:t>.</w:t>
            </w:r>
            <w:r>
              <w:rPr>
                <w:szCs w:val="22"/>
                <w:lang w:val="fr-CH"/>
              </w:rPr>
              <w:br/>
            </w:r>
            <w:r w:rsidRPr="00EC1BD6">
              <w:rPr>
                <w:i/>
                <w:szCs w:val="22"/>
                <w:lang w:val="fr-CH"/>
              </w:rPr>
              <w:t xml:space="preserve">[Veuillez passer à la question </w:t>
            </w:r>
            <w:r w:rsidR="006253AB" w:rsidRPr="006253AB">
              <w:rPr>
                <w:i/>
                <w:color w:val="0000FF"/>
                <w:szCs w:val="22"/>
              </w:rPr>
              <w:fldChar w:fldCharType="begin"/>
            </w:r>
            <w:r w:rsidR="006253AB" w:rsidRPr="006253AB">
              <w:rPr>
                <w:i/>
                <w:color w:val="0000FF"/>
                <w:szCs w:val="22"/>
                <w:lang w:val="fr-CH"/>
              </w:rPr>
              <w:instrText xml:space="preserve"> REF _Ref66953498 \r \h </w:instrText>
            </w:r>
            <w:r w:rsidR="006253AB" w:rsidRPr="006253AB">
              <w:rPr>
                <w:i/>
                <w:color w:val="0000FF"/>
                <w:szCs w:val="22"/>
              </w:rPr>
            </w:r>
            <w:r w:rsidR="006253AB" w:rsidRPr="006253AB">
              <w:rPr>
                <w:i/>
                <w:color w:val="0000FF"/>
                <w:szCs w:val="22"/>
              </w:rPr>
              <w:fldChar w:fldCharType="separate"/>
            </w:r>
            <w:r w:rsidR="00542624">
              <w:rPr>
                <w:i/>
                <w:color w:val="0000FF"/>
                <w:szCs w:val="22"/>
                <w:lang w:val="fr-CH"/>
              </w:rPr>
              <w:t>128</w:t>
            </w:r>
            <w:r w:rsidR="006253AB" w:rsidRPr="006253AB">
              <w:rPr>
                <w:i/>
                <w:color w:val="0000FF"/>
                <w:szCs w:val="22"/>
              </w:rPr>
              <w:fldChar w:fldCharType="end"/>
            </w:r>
            <w:r w:rsidRPr="00EC1BD6">
              <w:rPr>
                <w:i/>
                <w:szCs w:val="22"/>
                <w:lang w:val="fr-CH"/>
              </w:rPr>
              <w:t>.]</w:t>
            </w:r>
          </w:p>
          <w:p w:rsidR="001201A1" w:rsidRPr="00EC1BD6" w:rsidRDefault="001201A1" w:rsidP="000C2E1B">
            <w:pPr>
              <w:rPr>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 xml:space="preserve">Veuillez indiquer </w:t>
            </w:r>
            <w:r>
              <w:rPr>
                <w:b/>
                <w:szCs w:val="22"/>
                <w:lang w:val="fr-CH"/>
              </w:rPr>
              <w:t xml:space="preserve">le </w:t>
            </w:r>
            <w:r w:rsidRPr="00EC1BD6">
              <w:rPr>
                <w:b/>
                <w:szCs w:val="22"/>
                <w:lang w:val="fr-CH"/>
              </w:rPr>
              <w:t xml:space="preserve">délai dans </w:t>
            </w:r>
            <w:r>
              <w:rPr>
                <w:b/>
                <w:szCs w:val="22"/>
                <w:lang w:val="fr-CH"/>
              </w:rPr>
              <w:t>le</w:t>
            </w:r>
            <w:r w:rsidRPr="00EC1BD6">
              <w:rPr>
                <w:b/>
                <w:szCs w:val="22"/>
                <w:lang w:val="fr-CH"/>
              </w:rPr>
              <w:t xml:space="preserve">quel le titulaire doit </w:t>
            </w:r>
            <w:r>
              <w:rPr>
                <w:b/>
                <w:szCs w:val="22"/>
                <w:lang w:val="fr-CH"/>
              </w:rPr>
              <w:t>apporter</w:t>
            </w:r>
            <w:r w:rsidRPr="00EC1BD6">
              <w:rPr>
                <w:b/>
                <w:szCs w:val="22"/>
                <w:lang w:val="fr-CH"/>
              </w:rPr>
              <w:t xml:space="preserve"> la preuve de l</w:t>
            </w:r>
            <w:r w:rsidR="002C61D7">
              <w:rPr>
                <w:b/>
                <w:szCs w:val="22"/>
                <w:lang w:val="fr-CH"/>
              </w:rPr>
              <w:t>’</w:t>
            </w:r>
            <w:r w:rsidRPr="00EC1BD6">
              <w:rPr>
                <w:b/>
                <w:szCs w:val="22"/>
                <w:lang w:val="fr-CH"/>
              </w:rPr>
              <w:t>usage effectif</w:t>
            </w:r>
            <w:r w:rsidR="002C61D7">
              <w:rPr>
                <w:b/>
                <w:szCs w:val="22"/>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 xml:space="preserve">Veuillez </w:t>
            </w:r>
            <w:r>
              <w:rPr>
                <w:b/>
                <w:szCs w:val="22"/>
                <w:lang w:val="fr-CH"/>
              </w:rPr>
              <w:t>fournir un lien</w:t>
            </w:r>
            <w:r w:rsidRPr="00EC1BD6">
              <w:rPr>
                <w:b/>
                <w:szCs w:val="22"/>
                <w:lang w:val="fr-CH"/>
              </w:rPr>
              <w:t xml:space="preserve"> vers des informations sur les exigences relatives à l</w:t>
            </w:r>
            <w:r w:rsidR="002C61D7">
              <w:rPr>
                <w:b/>
                <w:szCs w:val="22"/>
                <w:lang w:val="fr-CH"/>
              </w:rPr>
              <w:t>’</w:t>
            </w:r>
            <w:r w:rsidRPr="00EC1BD6">
              <w:rPr>
                <w:b/>
                <w:szCs w:val="22"/>
                <w:lang w:val="fr-CH"/>
              </w:rPr>
              <w:t>usage effectif de la marque, le cas échéant</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sidRPr="00EC1BD6">
              <w:rPr>
                <w:b/>
                <w:szCs w:val="22"/>
                <w:lang w:val="fr-CH"/>
              </w:rPr>
              <w:t xml:space="preserve">Quelles sont les </w:t>
            </w:r>
            <w:r>
              <w:rPr>
                <w:b/>
                <w:szCs w:val="22"/>
                <w:lang w:val="fr-CH"/>
              </w:rPr>
              <w:t>conditions</w:t>
            </w:r>
            <w:r w:rsidRPr="00EC1BD6">
              <w:rPr>
                <w:b/>
                <w:szCs w:val="22"/>
                <w:lang w:val="fr-CH"/>
              </w:rPr>
              <w:t xml:space="preserve"> de forme à </w:t>
            </w:r>
            <w:r w:rsidRPr="00735DB6">
              <w:rPr>
                <w:b/>
                <w:szCs w:val="22"/>
                <w:lang w:val="fr-CH"/>
              </w:rPr>
              <w:t>remplir</w:t>
            </w:r>
            <w:r w:rsidRPr="00EC1BD6">
              <w:rPr>
                <w:b/>
                <w:szCs w:val="22"/>
                <w:lang w:val="fr-CH"/>
              </w:rPr>
              <w:t xml:space="preserve"> pour prouver l</w:t>
            </w:r>
            <w:r w:rsidR="002C61D7">
              <w:rPr>
                <w:b/>
                <w:szCs w:val="22"/>
                <w:lang w:val="fr-CH"/>
              </w:rPr>
              <w:t>’</w:t>
            </w:r>
            <w:r w:rsidRPr="00EC1BD6">
              <w:rPr>
                <w:b/>
                <w:szCs w:val="22"/>
                <w:lang w:val="fr-CH"/>
              </w:rPr>
              <w:t>usage effectif?</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La preuve de l</w:t>
            </w:r>
            <w:r w:rsidR="002C61D7">
              <w:rPr>
                <w:szCs w:val="22"/>
                <w:lang w:val="fr-CH"/>
              </w:rPr>
              <w:t>’</w:t>
            </w:r>
            <w:r w:rsidRPr="00EC1BD6">
              <w:rPr>
                <w:szCs w:val="22"/>
                <w:lang w:val="fr-CH"/>
              </w:rPr>
              <w:t xml:space="preserve">usage doit être </w:t>
            </w:r>
            <w:r>
              <w:rPr>
                <w:szCs w:val="22"/>
                <w:lang w:val="fr-CH"/>
              </w:rPr>
              <w:t>présentée</w:t>
            </w:r>
            <w:r w:rsidRPr="00EC1BD6">
              <w:rPr>
                <w:szCs w:val="22"/>
                <w:lang w:val="fr-CH"/>
              </w:rPr>
              <w:t xml:space="preserve"> avec le formulaire obligatoire ou applicable</w:t>
            </w:r>
            <w:r w:rsidR="00D229F2">
              <w:rPr>
                <w:szCs w:val="22"/>
                <w:lang w:val="fr-CH"/>
              </w:rPr>
              <w:t xml:space="preserve">; </w:t>
            </w:r>
            <w:r w:rsidRPr="00EC1BD6">
              <w:rPr>
                <w:szCs w:val="22"/>
                <w:lang w:val="fr-CH"/>
              </w:rPr>
              <w:t xml:space="preserve"> veuillez </w:t>
            </w:r>
            <w:r>
              <w:rPr>
                <w:szCs w:val="22"/>
                <w:lang w:val="fr-CH"/>
              </w:rPr>
              <w:t>indiquer</w:t>
            </w:r>
            <w:r w:rsidRPr="00EC1BD6">
              <w:rPr>
                <w:szCs w:val="22"/>
                <w:lang w:val="fr-CH"/>
              </w:rPr>
              <w:t xml:space="preserve"> quel type de preuve est exigé et indiquer la langue dans laquelle le formulaire doit être rempli</w:t>
            </w:r>
            <w:r w:rsidR="002C61D7">
              <w:rPr>
                <w:szCs w:val="22"/>
                <w:lang w:val="fr-CH"/>
              </w:rPr>
              <w:t> :</w:t>
            </w:r>
          </w:p>
          <w:p w:rsidR="001201A1" w:rsidRPr="00EC1BD6" w:rsidRDefault="001201A1" w:rsidP="000C2E1B">
            <w:pPr>
              <w:ind w:left="567" w:hanging="567"/>
              <w:rPr>
                <w:lang w:val="fr-CH"/>
              </w:rPr>
            </w:pPr>
          </w:p>
        </w:tc>
      </w:tr>
      <w:tr w:rsidR="001201A1" w:rsidRPr="002849B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Par l</w:t>
            </w:r>
            <w:r w:rsidR="002C61D7">
              <w:rPr>
                <w:szCs w:val="22"/>
                <w:lang w:val="fr-CH"/>
              </w:rPr>
              <w:t>’</w:t>
            </w:r>
            <w:r w:rsidRPr="00EC1BD6">
              <w:rPr>
                <w:szCs w:val="22"/>
                <w:lang w:val="fr-CH"/>
              </w:rPr>
              <w:t>intermédiaire d</w:t>
            </w:r>
            <w:r w:rsidR="002C61D7">
              <w:rPr>
                <w:szCs w:val="22"/>
                <w:lang w:val="fr-CH"/>
              </w:rPr>
              <w:t>’</w:t>
            </w:r>
            <w:r w:rsidRPr="00EC1BD6">
              <w:rPr>
                <w:szCs w:val="22"/>
                <w:lang w:val="fr-CH"/>
              </w:rPr>
              <w:t xml:space="preserve">un mandataire local.  </w:t>
            </w:r>
            <w:r w:rsidRPr="00EC1BD6">
              <w:rPr>
                <w:i/>
                <w:szCs w:val="22"/>
                <w:lang w:val="fr-CH"/>
              </w:rPr>
              <w:t xml:space="preserve">(Voir les questions </w:t>
            </w:r>
            <w:r w:rsidR="006253AB" w:rsidRPr="006253AB">
              <w:rPr>
                <w:i/>
                <w:color w:val="0000FF"/>
                <w:szCs w:val="22"/>
              </w:rPr>
              <w:fldChar w:fldCharType="begin"/>
            </w:r>
            <w:r w:rsidR="006253AB" w:rsidRPr="006253AB">
              <w:rPr>
                <w:i/>
                <w:color w:val="0000FF"/>
                <w:szCs w:val="22"/>
                <w:lang w:val="fr-CH"/>
              </w:rPr>
              <w:instrText xml:space="preserve"> REF _Ref66870624 \r \h </w:instrText>
            </w:r>
            <w:r w:rsidR="006253AB" w:rsidRPr="006253AB">
              <w:rPr>
                <w:i/>
                <w:color w:val="0000FF"/>
                <w:szCs w:val="22"/>
              </w:rPr>
            </w:r>
            <w:r w:rsidR="006253AB" w:rsidRPr="006253AB">
              <w:rPr>
                <w:i/>
                <w:color w:val="0000FF"/>
                <w:szCs w:val="22"/>
              </w:rPr>
              <w:fldChar w:fldCharType="separate"/>
            </w:r>
            <w:r w:rsidR="00542624">
              <w:rPr>
                <w:i/>
                <w:color w:val="0000FF"/>
                <w:szCs w:val="22"/>
                <w:lang w:val="fr-CH"/>
              </w:rPr>
              <w:t>74</w:t>
            </w:r>
            <w:r w:rsidR="006253AB" w:rsidRPr="006253AB">
              <w:rPr>
                <w:i/>
                <w:color w:val="0000FF"/>
                <w:szCs w:val="22"/>
              </w:rPr>
              <w:fldChar w:fldCharType="end"/>
            </w:r>
            <w:r w:rsidR="006253AB" w:rsidRPr="002849B7">
              <w:rPr>
                <w:i/>
                <w:szCs w:val="22"/>
                <w:lang w:val="fr-CH"/>
              </w:rPr>
              <w:t xml:space="preserve"> </w:t>
            </w:r>
            <w:r w:rsidRPr="00EC1BD6">
              <w:rPr>
                <w:i/>
                <w:szCs w:val="22"/>
                <w:lang w:val="fr-CH"/>
              </w:rPr>
              <w:t xml:space="preserve">à </w:t>
            </w:r>
            <w:r w:rsidR="006253AB" w:rsidRPr="006253AB">
              <w:rPr>
                <w:i/>
                <w:color w:val="0000FF"/>
                <w:szCs w:val="22"/>
              </w:rPr>
              <w:fldChar w:fldCharType="begin"/>
            </w:r>
            <w:r w:rsidR="006253AB" w:rsidRPr="006253AB">
              <w:rPr>
                <w:i/>
                <w:color w:val="0000FF"/>
                <w:szCs w:val="22"/>
                <w:lang w:val="fr-CH"/>
              </w:rPr>
              <w:instrText xml:space="preserve"> REF _Ref66870638 \r \h </w:instrText>
            </w:r>
            <w:r w:rsidR="006253AB" w:rsidRPr="006253AB">
              <w:rPr>
                <w:i/>
                <w:color w:val="0000FF"/>
                <w:szCs w:val="22"/>
              </w:rPr>
            </w:r>
            <w:r w:rsidR="006253AB" w:rsidRPr="006253AB">
              <w:rPr>
                <w:i/>
                <w:color w:val="0000FF"/>
                <w:szCs w:val="22"/>
              </w:rPr>
              <w:fldChar w:fldCharType="separate"/>
            </w:r>
            <w:r w:rsidR="00542624">
              <w:rPr>
                <w:i/>
                <w:color w:val="0000FF"/>
                <w:szCs w:val="22"/>
                <w:lang w:val="fr-CH"/>
              </w:rPr>
              <w:t>83</w:t>
            </w:r>
            <w:r w:rsidR="006253AB" w:rsidRPr="006253AB">
              <w:rPr>
                <w:i/>
                <w:color w:val="0000FF"/>
                <w:szCs w:val="22"/>
              </w:rPr>
              <w:fldChar w:fldCharType="end"/>
            </w:r>
            <w:r w:rsidRPr="00EC1BD6">
              <w:rPr>
                <w:i/>
                <w:szCs w:val="22"/>
                <w:lang w:val="fr-CH"/>
              </w:rPr>
              <w:t>.)</w:t>
            </w:r>
          </w:p>
          <w:p w:rsidR="001201A1" w:rsidRPr="00EC1BD6" w:rsidRDefault="001201A1" w:rsidP="000C2E1B">
            <w:pPr>
              <w:ind w:left="567" w:hanging="567"/>
              <w:rPr>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 xml:space="preserve">Contre paiement de la taxe applicable </w:t>
            </w:r>
            <w:r w:rsidRPr="00EC1BD6">
              <w:rPr>
                <w:szCs w:val="22"/>
                <w:lang w:val="fr-CH"/>
              </w:rPr>
              <w:t>pour la présentation des documents pertinents</w:t>
            </w:r>
            <w:r w:rsidR="00D229F2">
              <w:rPr>
                <w:szCs w:val="22"/>
                <w:lang w:val="fr-CH"/>
              </w:rPr>
              <w:t xml:space="preserve">; </w:t>
            </w:r>
            <w:r w:rsidRPr="00EC1BD6">
              <w:rPr>
                <w:szCs w:val="22"/>
                <w:lang w:val="fr-CH"/>
              </w:rPr>
              <w:t xml:space="preserve"> veuillez indiquer le montant et la monnaie de paiement de la taxe</w:t>
            </w:r>
            <w:r w:rsidR="002C61D7">
              <w:rPr>
                <w:szCs w:val="22"/>
                <w:lang w:val="fr-CH"/>
              </w:rPr>
              <w:t> :</w:t>
            </w:r>
          </w:p>
          <w:p w:rsidR="001201A1" w:rsidRPr="00EC1BD6" w:rsidRDefault="001201A1" w:rsidP="000C2E1B">
            <w:pPr>
              <w:ind w:left="567" w:hanging="567"/>
              <w:rPr>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lang w:val="fr-CH"/>
              </w:rPr>
            </w:pPr>
          </w:p>
        </w:tc>
      </w:tr>
      <w:tr w:rsidR="001201A1" w:rsidRPr="000D74A7" w:rsidTr="008C7187">
        <w:tc>
          <w:tcPr>
            <w:tcW w:w="6988" w:type="dxa"/>
            <w:vMerge w:val="restart"/>
          </w:tcPr>
          <w:p w:rsidR="001201A1" w:rsidRPr="00EC1BD6" w:rsidRDefault="001201A1" w:rsidP="006253AB">
            <w:pPr>
              <w:pStyle w:val="ONUME"/>
              <w:keepNext/>
              <w:keepLines/>
              <w:rPr>
                <w:b/>
                <w:szCs w:val="22"/>
                <w:lang w:val="fr-CH"/>
              </w:rPr>
            </w:pPr>
            <w:r>
              <w:rPr>
                <w:b/>
                <w:szCs w:val="22"/>
                <w:lang w:val="fr-CH"/>
              </w:rPr>
              <w:t>S</w:t>
            </w:r>
            <w:r w:rsidRPr="00EC1BD6">
              <w:rPr>
                <w:b/>
                <w:szCs w:val="22"/>
                <w:lang w:val="fr-CH"/>
              </w:rPr>
              <w:t>i le titulaire ne répond pas ou n</w:t>
            </w:r>
            <w:r w:rsidR="002C61D7">
              <w:rPr>
                <w:b/>
                <w:szCs w:val="22"/>
                <w:lang w:val="fr-CH"/>
              </w:rPr>
              <w:t>’</w:t>
            </w:r>
            <w:r w:rsidRPr="00EC1BD6">
              <w:rPr>
                <w:b/>
                <w:szCs w:val="22"/>
                <w:lang w:val="fr-CH"/>
              </w:rPr>
              <w:t>apporte aucune preuve de l</w:t>
            </w:r>
            <w:r w:rsidR="002C61D7">
              <w:rPr>
                <w:b/>
                <w:szCs w:val="22"/>
                <w:lang w:val="fr-CH"/>
              </w:rPr>
              <w:t>’</w:t>
            </w:r>
            <w:r w:rsidRPr="00EC1BD6">
              <w:rPr>
                <w:b/>
                <w:szCs w:val="22"/>
                <w:lang w:val="fr-CH"/>
              </w:rPr>
              <w:t>usage</w:t>
            </w:r>
            <w:r>
              <w:rPr>
                <w:b/>
                <w:szCs w:val="22"/>
                <w:lang w:val="fr-CH"/>
              </w:rPr>
              <w:t>, quelles en sont les conséquences</w:t>
            </w:r>
            <w:r w:rsidRPr="00EC1BD6">
              <w:rPr>
                <w:b/>
                <w:szCs w:val="22"/>
                <w:lang w:val="fr-CH"/>
              </w:rPr>
              <w:t>?</w:t>
            </w:r>
          </w:p>
        </w:tc>
        <w:tc>
          <w:tcPr>
            <w:tcW w:w="6988" w:type="dxa"/>
          </w:tcPr>
          <w:p w:rsidR="002C61D7" w:rsidRDefault="001201A1" w:rsidP="006253AB">
            <w:pPr>
              <w:keepNext/>
              <w:keepLines/>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La désignation est radiée sans droit de recours ou de requête en réexamen.</w:t>
            </w:r>
          </w:p>
          <w:p w:rsidR="001201A1" w:rsidRPr="00EC1BD6" w:rsidRDefault="001201A1" w:rsidP="006253AB">
            <w:pPr>
              <w:keepNext/>
              <w:keepLines/>
              <w:ind w:left="567" w:hanging="567"/>
              <w:rPr>
                <w:szCs w:val="22"/>
                <w:lang w:val="fr-CH"/>
              </w:rPr>
            </w:pPr>
          </w:p>
        </w:tc>
      </w:tr>
      <w:tr w:rsidR="001201A1" w:rsidRPr="000D74A7" w:rsidTr="008C7187">
        <w:tc>
          <w:tcPr>
            <w:tcW w:w="6988" w:type="dxa"/>
            <w:vMerge/>
          </w:tcPr>
          <w:p w:rsidR="001201A1" w:rsidRPr="00EC1BD6" w:rsidRDefault="001201A1" w:rsidP="006253AB">
            <w:pPr>
              <w:pStyle w:val="ONUME"/>
              <w:keepNext/>
              <w:keepLines/>
              <w:rPr>
                <w:rFonts w:eastAsia="MS Gothic"/>
                <w:b/>
                <w:szCs w:val="22"/>
                <w:lang w:val="fr-CH"/>
              </w:rPr>
            </w:pPr>
          </w:p>
        </w:tc>
        <w:tc>
          <w:tcPr>
            <w:tcW w:w="6988" w:type="dxa"/>
          </w:tcPr>
          <w:p w:rsidR="002C61D7" w:rsidRDefault="001201A1" w:rsidP="006253AB">
            <w:pPr>
              <w:keepNext/>
              <w:keepLines/>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Le titulaire aura une possibilité supplémentaire d</w:t>
            </w:r>
            <w:r w:rsidR="002C61D7">
              <w:rPr>
                <w:szCs w:val="22"/>
                <w:lang w:val="fr-CH"/>
              </w:rPr>
              <w:t>’</w:t>
            </w:r>
            <w:r w:rsidRPr="00EC1BD6">
              <w:rPr>
                <w:szCs w:val="22"/>
                <w:lang w:val="fr-CH"/>
              </w:rPr>
              <w:t xml:space="preserve">introduire un recours ou </w:t>
            </w:r>
            <w:r>
              <w:rPr>
                <w:szCs w:val="22"/>
                <w:lang w:val="fr-CH"/>
              </w:rPr>
              <w:t>une requête en réexamen</w:t>
            </w:r>
            <w:r w:rsidR="00D229F2">
              <w:rPr>
                <w:szCs w:val="22"/>
                <w:lang w:val="fr-CH"/>
              </w:rPr>
              <w:t xml:space="preserve">; </w:t>
            </w:r>
            <w:r w:rsidRPr="00EC1BD6">
              <w:rPr>
                <w:szCs w:val="22"/>
                <w:lang w:val="fr-CH"/>
              </w:rPr>
              <w:t xml:space="preserve"> veuillez préciser</w:t>
            </w:r>
            <w:r w:rsidR="002C61D7">
              <w:rPr>
                <w:szCs w:val="22"/>
                <w:lang w:val="fr-CH"/>
              </w:rPr>
              <w:t> :</w:t>
            </w:r>
          </w:p>
          <w:p w:rsidR="001201A1" w:rsidRPr="00EC1BD6" w:rsidRDefault="001201A1" w:rsidP="006253AB">
            <w:pPr>
              <w:keepNext/>
              <w:keepLines/>
              <w:ind w:left="567" w:hanging="567"/>
              <w:rPr>
                <w:szCs w:val="22"/>
                <w:lang w:val="fr-CH"/>
              </w:rPr>
            </w:pPr>
          </w:p>
        </w:tc>
      </w:tr>
      <w:tr w:rsidR="001201A1" w:rsidRPr="00EC1BD6" w:rsidTr="008C7187">
        <w:tc>
          <w:tcPr>
            <w:tcW w:w="6988" w:type="dxa"/>
            <w:vMerge/>
          </w:tcPr>
          <w:p w:rsidR="001201A1" w:rsidRPr="00EC1BD6" w:rsidRDefault="001201A1" w:rsidP="000C2E1B">
            <w:pPr>
              <w:pStyle w:val="ONUME"/>
              <w:rPr>
                <w:rFonts w:eastAsia="MS Gothic"/>
                <w:b/>
                <w:szCs w:val="22"/>
                <w:lang w:val="fr-CH"/>
              </w:rPr>
            </w:pP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S</w:t>
            </w:r>
            <w:r w:rsidR="002C61D7">
              <w:rPr>
                <w:b/>
                <w:szCs w:val="22"/>
                <w:lang w:val="fr-CH"/>
              </w:rPr>
              <w:t>’</w:t>
            </w:r>
            <w:r w:rsidRPr="00EC1BD6">
              <w:rPr>
                <w:b/>
                <w:szCs w:val="22"/>
                <w:lang w:val="fr-CH"/>
              </w:rPr>
              <w:t xml:space="preserve">il existe des </w:t>
            </w:r>
            <w:r w:rsidRPr="00004E9C">
              <w:rPr>
                <w:b/>
                <w:szCs w:val="22"/>
                <w:lang w:val="fr-CH"/>
              </w:rPr>
              <w:t>raisons acceptables au défaut d</w:t>
            </w:r>
            <w:r w:rsidR="002C61D7">
              <w:rPr>
                <w:b/>
                <w:szCs w:val="22"/>
                <w:lang w:val="fr-CH"/>
              </w:rPr>
              <w:t>’</w:t>
            </w:r>
            <w:r w:rsidRPr="00004E9C">
              <w:rPr>
                <w:b/>
                <w:szCs w:val="22"/>
                <w:lang w:val="fr-CH"/>
              </w:rPr>
              <w:t>usage</w:t>
            </w:r>
            <w:r w:rsidRPr="00EC1BD6">
              <w:rPr>
                <w:b/>
                <w:szCs w:val="22"/>
                <w:lang w:val="fr-CH"/>
              </w:rPr>
              <w:t xml:space="preserve">, veuillez indiquer </w:t>
            </w:r>
            <w:r w:rsidRPr="00004E9C">
              <w:rPr>
                <w:b/>
                <w:szCs w:val="22"/>
                <w:lang w:val="fr-CH"/>
              </w:rPr>
              <w:t>lesquelles</w:t>
            </w:r>
            <w:r w:rsidR="00D229F2">
              <w:rPr>
                <w:b/>
                <w:szCs w:val="22"/>
                <w:lang w:val="fr-CH"/>
              </w:rPr>
              <w:t> </w:t>
            </w:r>
            <w:r w:rsidRPr="00EC1BD6">
              <w:rPr>
                <w:b/>
                <w:szCs w:val="22"/>
                <w:lang w:val="fr-CH"/>
              </w:rPr>
              <w:t>:</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CA7BC8">
            <w:pPr>
              <w:pStyle w:val="ONUME"/>
              <w:keepNext/>
              <w:rPr>
                <w:b/>
                <w:szCs w:val="22"/>
                <w:lang w:val="fr-CH"/>
              </w:rPr>
            </w:pPr>
            <w:r w:rsidRPr="00004E9C">
              <w:rPr>
                <w:b/>
                <w:szCs w:val="22"/>
                <w:lang w:val="fr-CH"/>
              </w:rPr>
              <w:t>L</w:t>
            </w:r>
            <w:r w:rsidR="002C61D7">
              <w:rPr>
                <w:b/>
                <w:szCs w:val="22"/>
                <w:lang w:val="fr-CH"/>
              </w:rPr>
              <w:t>’</w:t>
            </w:r>
            <w:r w:rsidRPr="00004E9C">
              <w:rPr>
                <w:b/>
                <w:szCs w:val="22"/>
                <w:lang w:val="fr-CH"/>
              </w:rPr>
              <w:t>Office adresse</w:t>
            </w:r>
            <w:r w:rsidR="002C61D7">
              <w:rPr>
                <w:b/>
                <w:szCs w:val="22"/>
                <w:lang w:val="fr-CH"/>
              </w:rPr>
              <w:t>-</w:t>
            </w:r>
            <w:r w:rsidRPr="00004E9C">
              <w:rPr>
                <w:b/>
                <w:szCs w:val="22"/>
                <w:lang w:val="fr-CH"/>
              </w:rPr>
              <w:t>t</w:t>
            </w:r>
            <w:r w:rsidR="002C61D7">
              <w:rPr>
                <w:b/>
                <w:szCs w:val="22"/>
                <w:lang w:val="fr-CH"/>
              </w:rPr>
              <w:t>-</w:t>
            </w:r>
            <w:r w:rsidRPr="00004E9C">
              <w:rPr>
                <w:b/>
                <w:szCs w:val="22"/>
                <w:lang w:val="fr-CH"/>
              </w:rPr>
              <w:t>il des rappel</w:t>
            </w:r>
            <w:r>
              <w:rPr>
                <w:b/>
                <w:szCs w:val="22"/>
                <w:lang w:val="fr-CH"/>
              </w:rPr>
              <w:t>s</w:t>
            </w:r>
            <w:r w:rsidRPr="00004E9C">
              <w:rPr>
                <w:b/>
                <w:szCs w:val="22"/>
                <w:lang w:val="fr-CH"/>
              </w:rPr>
              <w:t xml:space="preserve"> aux titulaires ou aux mandataires au sujet des exigences et des délais à </w:t>
            </w:r>
            <w:r>
              <w:rPr>
                <w:b/>
                <w:szCs w:val="22"/>
                <w:lang w:val="fr-CH"/>
              </w:rPr>
              <w:t>respecter</w:t>
            </w:r>
            <w:r w:rsidRPr="00004E9C">
              <w:rPr>
                <w:b/>
                <w:szCs w:val="22"/>
                <w:lang w:val="fr-CH"/>
              </w:rPr>
              <w:t xml:space="preserve"> en matière de maintien en vigueur (d</w:t>
            </w:r>
            <w:r w:rsidR="002C61D7">
              <w:rPr>
                <w:b/>
                <w:szCs w:val="22"/>
                <w:lang w:val="fr-CH"/>
              </w:rPr>
              <w:t>’</w:t>
            </w:r>
            <w:r w:rsidRPr="00004E9C">
              <w:rPr>
                <w:b/>
                <w:szCs w:val="22"/>
                <w:lang w:val="fr-CH"/>
              </w:rPr>
              <w:t>usage) après l</w:t>
            </w:r>
            <w:r w:rsidR="002C61D7">
              <w:rPr>
                <w:b/>
                <w:szCs w:val="22"/>
                <w:lang w:val="fr-CH"/>
              </w:rPr>
              <w:t>’</w:t>
            </w:r>
            <w:r w:rsidRPr="00004E9C">
              <w:rPr>
                <w:b/>
                <w:szCs w:val="22"/>
                <w:lang w:val="fr-CH"/>
              </w:rPr>
              <w:t>enregistrement</w:t>
            </w:r>
            <w:r>
              <w:rPr>
                <w:b/>
                <w:szCs w:val="22"/>
                <w:lang w:val="fr-CH"/>
              </w:rPr>
              <w:t>?</w:t>
            </w:r>
          </w:p>
        </w:tc>
        <w:tc>
          <w:tcPr>
            <w:tcW w:w="6988" w:type="dxa"/>
          </w:tcPr>
          <w:p w:rsidR="002C61D7" w:rsidRDefault="001201A1" w:rsidP="00CA7BC8">
            <w:pPr>
              <w:keepNext/>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r w:rsidR="00D229F2">
              <w:rPr>
                <w:szCs w:val="22"/>
                <w:lang w:val="fr-CH"/>
              </w:rPr>
              <w:t xml:space="preserve">; </w:t>
            </w:r>
            <w:r w:rsidRPr="00EC1BD6">
              <w:rPr>
                <w:szCs w:val="22"/>
                <w:lang w:val="fr-CH"/>
              </w:rPr>
              <w:t xml:space="preserve"> veuillez préciser et </w:t>
            </w:r>
            <w:r>
              <w:rPr>
                <w:szCs w:val="22"/>
                <w:lang w:val="fr-CH"/>
              </w:rPr>
              <w:t>fournir un lien</w:t>
            </w:r>
            <w:r w:rsidR="002C61D7">
              <w:rPr>
                <w:szCs w:val="22"/>
                <w:lang w:val="fr-CH"/>
              </w:rPr>
              <w:t> :</w:t>
            </w:r>
          </w:p>
          <w:p w:rsidR="001201A1" w:rsidRPr="00EC1BD6" w:rsidRDefault="001201A1" w:rsidP="000C2E1B">
            <w:pPr>
              <w:keepNext/>
              <w:rPr>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rPr>
                <w:lang w:val="fr-CH"/>
              </w:rPr>
            </w:pPr>
          </w:p>
        </w:tc>
      </w:tr>
    </w:tbl>
    <w:p w:rsidR="001201A1" w:rsidRPr="005D2CDC" w:rsidRDefault="001201A1" w:rsidP="00CA7BC8">
      <w:pPr>
        <w:pStyle w:val="Heading2"/>
        <w:shd w:val="clear" w:color="auto" w:fill="DBE5F1" w:themeFill="accent1" w:themeFillTint="33"/>
        <w:rPr>
          <w:lang w:val="fr-CH"/>
        </w:rPr>
      </w:pPr>
      <w:bookmarkStart w:id="133" w:name="_Toc76650070"/>
      <w:bookmarkStart w:id="134" w:name="_Toc39592960"/>
      <w:bookmarkStart w:id="135" w:name="_Toc50988621"/>
      <w:r w:rsidRPr="005D2CDC">
        <w:rPr>
          <w:lang w:val="fr-CH"/>
        </w:rPr>
        <w:t>Radiation pour défaut d</w:t>
      </w:r>
      <w:r w:rsidR="002C61D7">
        <w:rPr>
          <w:lang w:val="fr-CH"/>
        </w:rPr>
        <w:t>’</w:t>
      </w:r>
      <w:r w:rsidRPr="005D2CDC">
        <w:rPr>
          <w:lang w:val="fr-CH"/>
        </w:rPr>
        <w:t>usage de la marque</w:t>
      </w:r>
      <w:bookmarkEnd w:id="133"/>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EC1BD6" w:rsidRDefault="001201A1" w:rsidP="00CA7BC8">
            <w:pPr>
              <w:pStyle w:val="ONUME"/>
              <w:rPr>
                <w:b/>
                <w:szCs w:val="22"/>
                <w:lang w:val="fr-CH"/>
              </w:rPr>
            </w:pPr>
            <w:bookmarkStart w:id="136" w:name="_Ref66953498"/>
            <w:bookmarkEnd w:id="134"/>
            <w:bookmarkEnd w:id="135"/>
            <w:r w:rsidRPr="00EC1BD6">
              <w:rPr>
                <w:b/>
                <w:szCs w:val="22"/>
                <w:lang w:val="fr-CH"/>
              </w:rPr>
              <w:t xml:space="preserve">La législation nationale </w:t>
            </w:r>
            <w:r w:rsidR="00985008">
              <w:rPr>
                <w:b/>
                <w:szCs w:val="22"/>
                <w:lang w:val="fr-CH"/>
              </w:rPr>
              <w:t xml:space="preserve">ou régionale </w:t>
            </w:r>
            <w:r w:rsidRPr="00EC1BD6">
              <w:rPr>
                <w:b/>
                <w:szCs w:val="22"/>
                <w:lang w:val="fr-CH"/>
              </w:rPr>
              <w:t>prévoit</w:t>
            </w:r>
            <w:r w:rsidR="002C61D7">
              <w:rPr>
                <w:b/>
                <w:szCs w:val="22"/>
                <w:lang w:val="fr-CH"/>
              </w:rPr>
              <w:t>-</w:t>
            </w:r>
            <w:r w:rsidRPr="00EC1BD6">
              <w:rPr>
                <w:b/>
                <w:szCs w:val="22"/>
                <w:lang w:val="fr-CH"/>
              </w:rPr>
              <w:t>elle la radiation d</w:t>
            </w:r>
            <w:r w:rsidR="002C61D7">
              <w:rPr>
                <w:b/>
                <w:szCs w:val="22"/>
                <w:lang w:val="fr-CH"/>
              </w:rPr>
              <w:t>’</w:t>
            </w:r>
            <w:r w:rsidRPr="00EC1BD6">
              <w:rPr>
                <w:b/>
                <w:szCs w:val="22"/>
                <w:lang w:val="fr-CH"/>
              </w:rPr>
              <w:t>un enregistrement pour défaut d</w:t>
            </w:r>
            <w:r w:rsidR="002C61D7">
              <w:rPr>
                <w:b/>
                <w:szCs w:val="22"/>
                <w:lang w:val="fr-CH"/>
              </w:rPr>
              <w:t>’</w:t>
            </w:r>
            <w:r w:rsidRPr="00EC1BD6">
              <w:rPr>
                <w:b/>
                <w:szCs w:val="22"/>
                <w:lang w:val="fr-CH"/>
              </w:rPr>
              <w:t>usage de la marque?</w:t>
            </w:r>
            <w:bookmarkEnd w:id="136"/>
          </w:p>
        </w:tc>
        <w:tc>
          <w:tcPr>
            <w:tcW w:w="6988" w:type="dxa"/>
          </w:tcPr>
          <w:p w:rsidR="002C61D7" w:rsidRDefault="001201A1" w:rsidP="00CA7BC8">
            <w:pPr>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sidRPr="00EC1BD6">
              <w:rPr>
                <w:szCs w:val="22"/>
                <w:lang w:val="fr-CH"/>
              </w:rPr>
              <w:br/>
            </w:r>
            <w:r w:rsidRPr="00EC1BD6">
              <w:rPr>
                <w:i/>
                <w:szCs w:val="22"/>
                <w:lang w:val="fr-CH"/>
              </w:rPr>
              <w:t>[Veuillez passer à la question</w:t>
            </w:r>
            <w:r w:rsidR="006253AB">
              <w:rPr>
                <w:i/>
                <w:szCs w:val="22"/>
                <w:lang w:val="fr-CH"/>
              </w:rPr>
              <w:t> </w:t>
            </w:r>
            <w:r w:rsidR="006253AB" w:rsidRPr="006253AB">
              <w:rPr>
                <w:i/>
                <w:color w:val="0000FF"/>
                <w:szCs w:val="22"/>
                <w:lang w:val="fr-CH"/>
              </w:rPr>
              <w:fldChar w:fldCharType="begin"/>
            </w:r>
            <w:r w:rsidR="006253AB" w:rsidRPr="006253AB">
              <w:rPr>
                <w:i/>
                <w:color w:val="0000FF"/>
                <w:szCs w:val="22"/>
                <w:lang w:val="fr-CH"/>
              </w:rPr>
              <w:instrText xml:space="preserve"> REF _Ref66953680 \r \h </w:instrText>
            </w:r>
            <w:r w:rsidR="006253AB" w:rsidRPr="006253AB">
              <w:rPr>
                <w:i/>
                <w:color w:val="0000FF"/>
                <w:szCs w:val="22"/>
                <w:lang w:val="fr-CH"/>
              </w:rPr>
            </w:r>
            <w:r w:rsidR="006253AB" w:rsidRPr="006253AB">
              <w:rPr>
                <w:i/>
                <w:color w:val="0000FF"/>
                <w:szCs w:val="22"/>
                <w:lang w:val="fr-CH"/>
              </w:rPr>
              <w:fldChar w:fldCharType="separate"/>
            </w:r>
            <w:r w:rsidR="00542624">
              <w:rPr>
                <w:i/>
                <w:color w:val="0000FF"/>
                <w:szCs w:val="22"/>
                <w:lang w:val="fr-CH"/>
              </w:rPr>
              <w:t>142</w:t>
            </w:r>
            <w:r w:rsidR="006253AB" w:rsidRPr="006253AB">
              <w:rPr>
                <w:i/>
                <w:color w:val="0000FF"/>
                <w:szCs w:val="22"/>
                <w:lang w:val="fr-CH"/>
              </w:rPr>
              <w:fldChar w:fldCharType="end"/>
            </w:r>
            <w:r w:rsidR="006253AB">
              <w:rPr>
                <w:i/>
                <w:szCs w:val="22"/>
                <w:lang w:val="fr-CH"/>
              </w:rPr>
              <w:t>.</w:t>
            </w:r>
            <w:r w:rsidRPr="00EC1BD6">
              <w:rPr>
                <w:i/>
                <w:szCs w:val="22"/>
                <w:lang w:val="fr-CH"/>
              </w:rPr>
              <w:t>]</w:t>
            </w:r>
          </w:p>
          <w:p w:rsidR="001201A1" w:rsidRPr="00EC1BD6" w:rsidRDefault="001201A1" w:rsidP="000C2E1B">
            <w:pPr>
              <w:rPr>
                <w:szCs w:val="22"/>
                <w:lang w:val="fr-CH"/>
              </w:rPr>
            </w:pPr>
          </w:p>
        </w:tc>
      </w:tr>
      <w:tr w:rsidR="001201A1" w:rsidRPr="000D74A7" w:rsidTr="008C7187">
        <w:tc>
          <w:tcPr>
            <w:tcW w:w="6988" w:type="dxa"/>
            <w:vMerge w:val="restart"/>
          </w:tcPr>
          <w:p w:rsidR="001201A1" w:rsidRPr="00EC1BD6" w:rsidRDefault="001201A1" w:rsidP="00CA7BC8">
            <w:pPr>
              <w:pStyle w:val="ONUME"/>
              <w:rPr>
                <w:b/>
                <w:lang w:val="fr-CH"/>
              </w:rPr>
            </w:pPr>
            <w:r w:rsidRPr="00EC1BD6">
              <w:rPr>
                <w:b/>
                <w:lang w:val="fr-CH"/>
              </w:rPr>
              <w:t>Quand peut</w:t>
            </w:r>
            <w:r w:rsidR="002C61D7">
              <w:rPr>
                <w:b/>
                <w:lang w:val="fr-CH"/>
              </w:rPr>
              <w:t>-</w:t>
            </w:r>
            <w:r w:rsidRPr="00EC1BD6">
              <w:rPr>
                <w:b/>
                <w:lang w:val="fr-CH"/>
              </w:rPr>
              <w:t>on déposer une demande de radiation d</w:t>
            </w:r>
            <w:r w:rsidR="002C61D7">
              <w:rPr>
                <w:b/>
                <w:lang w:val="fr-CH"/>
              </w:rPr>
              <w:t>’</w:t>
            </w:r>
            <w:r w:rsidRPr="00EC1BD6">
              <w:rPr>
                <w:b/>
                <w:lang w:val="fr-CH"/>
              </w:rPr>
              <w:t>une marque pour défaut d</w:t>
            </w:r>
            <w:r w:rsidR="002C61D7">
              <w:rPr>
                <w:b/>
                <w:lang w:val="fr-CH"/>
              </w:rPr>
              <w:t>’</w:t>
            </w:r>
            <w:r w:rsidRPr="00EC1BD6">
              <w:rPr>
                <w:b/>
                <w:lang w:val="fr-CH"/>
              </w:rPr>
              <w:t>usage?</w:t>
            </w: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A</w:t>
            </w:r>
            <w:r w:rsidRPr="006641E9">
              <w:rPr>
                <w:szCs w:val="22"/>
                <w:lang w:val="fr-CH"/>
              </w:rPr>
              <w:t xml:space="preserve">près </w:t>
            </w:r>
            <w:r>
              <w:rPr>
                <w:szCs w:val="22"/>
                <w:lang w:val="fr-CH"/>
              </w:rPr>
              <w:t>trois</w:t>
            </w:r>
            <w:r w:rsidR="00D229F2">
              <w:rPr>
                <w:szCs w:val="22"/>
                <w:lang w:val="fr-CH"/>
              </w:rPr>
              <w:t> </w:t>
            </w:r>
            <w:r w:rsidRPr="006641E9">
              <w:rPr>
                <w:szCs w:val="22"/>
                <w:lang w:val="fr-CH"/>
              </w:rPr>
              <w:t>années consécutives de défaut d</w:t>
            </w:r>
            <w:r w:rsidR="002C61D7">
              <w:rPr>
                <w:szCs w:val="22"/>
                <w:lang w:val="fr-CH"/>
              </w:rPr>
              <w:t>’</w:t>
            </w:r>
            <w:r w:rsidRPr="006641E9">
              <w:rPr>
                <w:szCs w:val="22"/>
                <w:lang w:val="fr-CH"/>
              </w:rPr>
              <w:t>usage</w:t>
            </w:r>
            <w:r w:rsidRPr="00F71BC5">
              <w:rPr>
                <w:szCs w:val="22"/>
                <w:lang w:val="fr-CH"/>
              </w:rPr>
              <w:t>.</w:t>
            </w:r>
          </w:p>
          <w:p w:rsidR="001201A1" w:rsidRPr="00EC1BD6" w:rsidRDefault="001201A1" w:rsidP="000C2E1B">
            <w:pPr>
              <w:ind w:left="567" w:hanging="567"/>
              <w:rPr>
                <w:lang w:val="fr-CH"/>
              </w:rPr>
            </w:pPr>
          </w:p>
        </w:tc>
      </w:tr>
      <w:tr w:rsidR="001201A1" w:rsidRPr="000D74A7" w:rsidTr="008C7187">
        <w:tc>
          <w:tcPr>
            <w:tcW w:w="6988" w:type="dxa"/>
            <w:vMerge/>
          </w:tcPr>
          <w:p w:rsidR="001201A1" w:rsidRPr="00EC1BD6" w:rsidRDefault="001201A1" w:rsidP="000C2E1B">
            <w:pPr>
              <w:pStyle w:val="ONUME"/>
              <w:rPr>
                <w:b/>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A</w:t>
            </w:r>
            <w:r w:rsidRPr="006641E9">
              <w:rPr>
                <w:szCs w:val="22"/>
                <w:lang w:val="fr-CH"/>
              </w:rPr>
              <w:t>près cinq</w:t>
            </w:r>
            <w:r w:rsidR="00D229F2">
              <w:rPr>
                <w:szCs w:val="22"/>
                <w:lang w:val="fr-CH"/>
              </w:rPr>
              <w:t> </w:t>
            </w:r>
            <w:r w:rsidRPr="006641E9">
              <w:rPr>
                <w:szCs w:val="22"/>
                <w:lang w:val="fr-CH"/>
              </w:rPr>
              <w:t>années consécutives de défaut d</w:t>
            </w:r>
            <w:r w:rsidR="002C61D7">
              <w:rPr>
                <w:szCs w:val="22"/>
                <w:lang w:val="fr-CH"/>
              </w:rPr>
              <w:t>’</w:t>
            </w:r>
            <w:r w:rsidRPr="006641E9">
              <w:rPr>
                <w:szCs w:val="22"/>
                <w:lang w:val="fr-CH"/>
              </w:rPr>
              <w:t>usage</w:t>
            </w:r>
            <w:r w:rsidRPr="00F71BC5">
              <w:rPr>
                <w:szCs w:val="22"/>
                <w:lang w:val="fr-CH"/>
              </w:rPr>
              <w:t>.</w:t>
            </w:r>
            <w:r w:rsidRPr="00EC1BD6">
              <w:rPr>
                <w:szCs w:val="22"/>
                <w:lang w:val="fr-CH"/>
              </w:rPr>
              <w:t xml:space="preserve"> </w:t>
            </w:r>
            <w:r w:rsidR="00D229F2">
              <w:rPr>
                <w:szCs w:val="22"/>
                <w:lang w:val="fr-CH"/>
              </w:rPr>
              <w:t xml:space="preserve"> </w:t>
            </w:r>
          </w:p>
          <w:p w:rsidR="001201A1" w:rsidRPr="00EC1BD6" w:rsidRDefault="001201A1" w:rsidP="000C2E1B">
            <w:pPr>
              <w:ind w:left="567" w:hanging="567"/>
              <w:rPr>
                <w:lang w:val="fr-CH"/>
              </w:rPr>
            </w:pPr>
          </w:p>
        </w:tc>
      </w:tr>
      <w:tr w:rsidR="001201A1" w:rsidRPr="00EC1BD6" w:rsidTr="008C7187">
        <w:tc>
          <w:tcPr>
            <w:tcW w:w="6988" w:type="dxa"/>
            <w:vMerge/>
          </w:tcPr>
          <w:p w:rsidR="001201A1" w:rsidRPr="00EC1BD6" w:rsidRDefault="001201A1" w:rsidP="000C2E1B">
            <w:pPr>
              <w:pStyle w:val="ONUME"/>
              <w:rPr>
                <w:b/>
                <w:lang w:val="fr-CH"/>
              </w:rPr>
            </w:pP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lang w:val="fr-CH"/>
              </w:rPr>
            </w:pPr>
          </w:p>
        </w:tc>
      </w:tr>
      <w:tr w:rsidR="001201A1" w:rsidRPr="000D74A7" w:rsidTr="008C7187">
        <w:tc>
          <w:tcPr>
            <w:tcW w:w="6988" w:type="dxa"/>
            <w:vMerge w:val="restart"/>
          </w:tcPr>
          <w:p w:rsidR="001201A1" w:rsidRPr="00EC1BD6" w:rsidRDefault="001201A1" w:rsidP="006253AB">
            <w:pPr>
              <w:pStyle w:val="ONUME"/>
              <w:keepNext/>
              <w:rPr>
                <w:b/>
                <w:lang w:val="fr-CH"/>
              </w:rPr>
            </w:pPr>
            <w:r w:rsidRPr="00EC1BD6">
              <w:rPr>
                <w:b/>
                <w:lang w:val="fr-CH"/>
              </w:rPr>
              <w:t>À compter de quelle date la période d</w:t>
            </w:r>
            <w:r w:rsidR="002C61D7">
              <w:rPr>
                <w:b/>
                <w:lang w:val="fr-CH"/>
              </w:rPr>
              <w:t>’</w:t>
            </w:r>
            <w:r w:rsidRPr="00EC1BD6">
              <w:rPr>
                <w:b/>
                <w:lang w:val="fr-CH"/>
              </w:rPr>
              <w:t>usage est</w:t>
            </w:r>
            <w:r w:rsidR="002C61D7">
              <w:rPr>
                <w:b/>
                <w:lang w:val="fr-CH"/>
              </w:rPr>
              <w:t>-</w:t>
            </w:r>
            <w:r w:rsidRPr="00EC1BD6">
              <w:rPr>
                <w:b/>
                <w:lang w:val="fr-CH"/>
              </w:rPr>
              <w:t>elle calculée?</w:t>
            </w:r>
          </w:p>
        </w:tc>
        <w:tc>
          <w:tcPr>
            <w:tcW w:w="6988" w:type="dxa"/>
          </w:tcPr>
          <w:p w:rsidR="002C61D7" w:rsidRDefault="001201A1" w:rsidP="006253AB">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À compter de la date de l</w:t>
            </w:r>
            <w:r w:rsidR="002C61D7">
              <w:rPr>
                <w:szCs w:val="22"/>
                <w:lang w:val="fr-CH"/>
              </w:rPr>
              <w:t>’</w:t>
            </w:r>
            <w:r w:rsidRPr="00EC1BD6">
              <w:rPr>
                <w:szCs w:val="22"/>
                <w:lang w:val="fr-CH"/>
              </w:rPr>
              <w:t>enregistrement international ou de la date de la désignation postérieure (date de la demande).</w:t>
            </w:r>
          </w:p>
          <w:p w:rsidR="001201A1" w:rsidRPr="00EC1BD6" w:rsidRDefault="001201A1" w:rsidP="006253AB">
            <w:pPr>
              <w:keepNext/>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À compter de la date à laquelle l</w:t>
            </w:r>
            <w:r w:rsidR="002C61D7">
              <w:rPr>
                <w:szCs w:val="22"/>
                <w:lang w:val="fr-CH"/>
              </w:rPr>
              <w:t>’</w:t>
            </w:r>
            <w:r w:rsidRPr="00EC1BD6">
              <w:rPr>
                <w:szCs w:val="22"/>
                <w:lang w:val="fr-CH"/>
              </w:rPr>
              <w:t>Office a accordé la protection à la marque (date de l</w:t>
            </w:r>
            <w:r w:rsidR="002C61D7">
              <w:rPr>
                <w:szCs w:val="22"/>
                <w:lang w:val="fr-CH"/>
              </w:rPr>
              <w:t>’</w:t>
            </w:r>
            <w:r w:rsidRPr="00EC1BD6">
              <w:rPr>
                <w:szCs w:val="22"/>
                <w:lang w:val="fr-CH"/>
              </w:rPr>
              <w:t>enregistrement).</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EC1BD6" w:rsidRDefault="001201A1" w:rsidP="00CA7BC8">
            <w:pPr>
              <w:pStyle w:val="ONUME"/>
              <w:keepNext/>
              <w:keepLines/>
              <w:rPr>
                <w:b/>
                <w:szCs w:val="22"/>
                <w:lang w:val="fr-CH"/>
              </w:rPr>
            </w:pPr>
            <w:r w:rsidRPr="00EC1BD6">
              <w:rPr>
                <w:b/>
                <w:szCs w:val="22"/>
                <w:lang w:val="fr-CH"/>
              </w:rPr>
              <w:t>Qui peut présenter une demande de radiation?</w:t>
            </w:r>
          </w:p>
        </w:tc>
        <w:tc>
          <w:tcPr>
            <w:tcW w:w="6988" w:type="dxa"/>
          </w:tcPr>
          <w:p w:rsidR="002C61D7" w:rsidRDefault="001201A1" w:rsidP="00CA7BC8">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Toute personne.</w:t>
            </w:r>
          </w:p>
          <w:p w:rsidR="001201A1" w:rsidRPr="00EC1BD6" w:rsidRDefault="001201A1" w:rsidP="00DC1B38">
            <w:pPr>
              <w:keepNext/>
              <w:keepLines/>
              <w:ind w:left="567" w:hanging="567"/>
              <w:rPr>
                <w:szCs w:val="22"/>
                <w:lang w:val="fr-CH"/>
              </w:rPr>
            </w:pPr>
          </w:p>
        </w:tc>
      </w:tr>
      <w:tr w:rsidR="001201A1" w:rsidRPr="000D74A7" w:rsidTr="008C7187">
        <w:tc>
          <w:tcPr>
            <w:tcW w:w="6988" w:type="dxa"/>
            <w:vMerge/>
          </w:tcPr>
          <w:p w:rsidR="001201A1" w:rsidRPr="00EC1BD6" w:rsidRDefault="001201A1" w:rsidP="00DC1B38">
            <w:pPr>
              <w:pStyle w:val="ONUME"/>
              <w:keepNext/>
              <w:keepLines/>
              <w:rPr>
                <w:b/>
                <w:szCs w:val="22"/>
                <w:lang w:val="fr-CH"/>
              </w:rPr>
            </w:pPr>
          </w:p>
        </w:tc>
        <w:tc>
          <w:tcPr>
            <w:tcW w:w="6988" w:type="dxa"/>
          </w:tcPr>
          <w:p w:rsidR="002C61D7" w:rsidRDefault="001201A1" w:rsidP="00CA7BC8">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Une partie intéressée (par exemple, les titulaires de droits antérieurs et leurs mandataires).</w:t>
            </w:r>
          </w:p>
          <w:p w:rsidR="001201A1" w:rsidRPr="00EC1BD6" w:rsidRDefault="001201A1" w:rsidP="00DC1B38">
            <w:pPr>
              <w:keepNext/>
              <w:keepLines/>
              <w:ind w:left="567" w:hanging="567"/>
              <w:rPr>
                <w:szCs w:val="22"/>
                <w:lang w:val="fr-CH"/>
              </w:rPr>
            </w:pPr>
          </w:p>
        </w:tc>
      </w:tr>
      <w:tr w:rsidR="001201A1" w:rsidRPr="00EC1BD6" w:rsidTr="008C7187">
        <w:tc>
          <w:tcPr>
            <w:tcW w:w="6988" w:type="dxa"/>
            <w:vMerge/>
          </w:tcPr>
          <w:p w:rsidR="001201A1" w:rsidRPr="00EC1BD6" w:rsidRDefault="001201A1" w:rsidP="00DC1B38">
            <w:pPr>
              <w:pStyle w:val="ONUME"/>
              <w:keepNext/>
              <w:keepLines/>
              <w:rPr>
                <w:b/>
                <w:szCs w:val="22"/>
                <w:lang w:val="fr-CH"/>
              </w:rPr>
            </w:pPr>
          </w:p>
        </w:tc>
        <w:tc>
          <w:tcPr>
            <w:tcW w:w="6988" w:type="dxa"/>
          </w:tcPr>
          <w:p w:rsidR="002C61D7" w:rsidRDefault="001201A1" w:rsidP="00CA7BC8">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DC1B38">
            <w:pPr>
              <w:keepNext/>
              <w:keepLines/>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Pr>
                <w:b/>
                <w:szCs w:val="22"/>
                <w:lang w:val="fr-CH"/>
              </w:rPr>
              <w:t>Si la présentation d</w:t>
            </w:r>
            <w:r w:rsidR="002C61D7">
              <w:rPr>
                <w:b/>
                <w:szCs w:val="22"/>
                <w:lang w:val="fr-CH"/>
              </w:rPr>
              <w:t>’</w:t>
            </w:r>
            <w:r>
              <w:rPr>
                <w:b/>
                <w:szCs w:val="22"/>
                <w:lang w:val="fr-CH"/>
              </w:rPr>
              <w:t>une demande</w:t>
            </w:r>
            <w:r w:rsidRPr="00EC1BD6">
              <w:rPr>
                <w:b/>
                <w:szCs w:val="22"/>
                <w:lang w:val="fr-CH"/>
              </w:rPr>
              <w:t xml:space="preserve"> de radiation</w:t>
            </w:r>
            <w:r>
              <w:rPr>
                <w:b/>
                <w:szCs w:val="22"/>
                <w:lang w:val="fr-CH"/>
              </w:rPr>
              <w:t xml:space="preserve"> est subordonnée au paiement d</w:t>
            </w:r>
            <w:r w:rsidR="002C61D7">
              <w:rPr>
                <w:b/>
                <w:szCs w:val="22"/>
                <w:lang w:val="fr-CH"/>
              </w:rPr>
              <w:t>’</w:t>
            </w:r>
            <w:r>
              <w:rPr>
                <w:b/>
                <w:szCs w:val="22"/>
                <w:lang w:val="fr-CH"/>
              </w:rPr>
              <w:t>une taxe, veuillez indiquer le montant et la monnaie de paiement de cette taxe</w:t>
            </w:r>
            <w:r w:rsidR="00D229F2">
              <w:rPr>
                <w:b/>
                <w:szCs w:val="22"/>
                <w:lang w:val="fr-CH"/>
              </w:rPr>
              <w:t> :</w:t>
            </w:r>
            <w:r w:rsidRPr="00EC1BD6">
              <w:rPr>
                <w:b/>
                <w:szCs w:val="22"/>
                <w:lang w:val="fr-CH"/>
              </w:rPr>
              <w:t xml:space="preserve">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A560C7">
            <w:pPr>
              <w:pStyle w:val="ONUME"/>
              <w:keepNext/>
              <w:keepLines/>
              <w:rPr>
                <w:b/>
                <w:szCs w:val="22"/>
                <w:lang w:val="fr-CH"/>
              </w:rPr>
            </w:pPr>
            <w:r>
              <w:rPr>
                <w:b/>
                <w:szCs w:val="22"/>
                <w:lang w:val="fr-CH"/>
              </w:rPr>
              <w:t>L</w:t>
            </w:r>
            <w:r w:rsidR="002C61D7">
              <w:rPr>
                <w:b/>
                <w:szCs w:val="22"/>
                <w:lang w:val="fr-CH"/>
              </w:rPr>
              <w:t>’</w:t>
            </w:r>
            <w:r>
              <w:rPr>
                <w:b/>
                <w:szCs w:val="22"/>
                <w:lang w:val="fr-CH"/>
              </w:rPr>
              <w:t>Office exige</w:t>
            </w:r>
            <w:r w:rsidR="002C61D7">
              <w:rPr>
                <w:b/>
                <w:szCs w:val="22"/>
                <w:lang w:val="fr-CH"/>
              </w:rPr>
              <w:t>-</w:t>
            </w:r>
            <w:r>
              <w:rPr>
                <w:b/>
                <w:szCs w:val="22"/>
                <w:lang w:val="fr-CH"/>
              </w:rPr>
              <w:t>t</w:t>
            </w:r>
            <w:r w:rsidR="002C61D7">
              <w:rPr>
                <w:b/>
                <w:szCs w:val="22"/>
                <w:lang w:val="fr-CH"/>
              </w:rPr>
              <w:t>-</w:t>
            </w:r>
            <w:r>
              <w:rPr>
                <w:b/>
                <w:szCs w:val="22"/>
                <w:lang w:val="fr-CH"/>
              </w:rPr>
              <w:t>il l</w:t>
            </w:r>
            <w:r w:rsidR="002C61D7">
              <w:rPr>
                <w:b/>
                <w:szCs w:val="22"/>
                <w:lang w:val="fr-CH"/>
              </w:rPr>
              <w:t>’</w:t>
            </w:r>
            <w:r>
              <w:rPr>
                <w:b/>
                <w:szCs w:val="22"/>
                <w:lang w:val="fr-CH"/>
              </w:rPr>
              <w:t>utilisation d</w:t>
            </w:r>
            <w:r w:rsidR="002C61D7">
              <w:rPr>
                <w:b/>
                <w:szCs w:val="22"/>
                <w:lang w:val="fr-CH"/>
              </w:rPr>
              <w:t>’</w:t>
            </w:r>
            <w:r>
              <w:rPr>
                <w:b/>
                <w:szCs w:val="22"/>
                <w:lang w:val="fr-CH"/>
              </w:rPr>
              <w:t>un formulaire spécial pour présenter une demande de</w:t>
            </w:r>
            <w:r w:rsidRPr="00EC1BD6">
              <w:rPr>
                <w:b/>
                <w:szCs w:val="22"/>
                <w:lang w:val="fr-CH"/>
              </w:rPr>
              <w:t xml:space="preserve"> radiation?  </w:t>
            </w:r>
          </w:p>
        </w:tc>
        <w:tc>
          <w:tcPr>
            <w:tcW w:w="6988" w:type="dxa"/>
          </w:tcPr>
          <w:p w:rsidR="002C61D7" w:rsidRDefault="001201A1" w:rsidP="00A560C7">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 xml:space="preserve">Oui; </w:t>
            </w:r>
            <w:r w:rsidR="00D229F2">
              <w:rPr>
                <w:szCs w:val="22"/>
                <w:lang w:val="fr-CH"/>
              </w:rPr>
              <w:t xml:space="preserve"> </w:t>
            </w:r>
            <w:r>
              <w:rPr>
                <w:szCs w:val="22"/>
                <w:lang w:val="fr-CH"/>
              </w:rPr>
              <w:t>veuillez fournir un lien vers ce formulaire</w:t>
            </w:r>
            <w:r w:rsidR="002C61D7">
              <w:rPr>
                <w:szCs w:val="22"/>
                <w:lang w:val="fr-CH"/>
              </w:rPr>
              <w:t> :</w:t>
            </w:r>
          </w:p>
          <w:p w:rsidR="001201A1" w:rsidRPr="00EC1BD6" w:rsidRDefault="001201A1" w:rsidP="00A560C7">
            <w:pPr>
              <w:keepNext/>
              <w:keepLines/>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 xml:space="preserve">Veuillez indiquer </w:t>
            </w:r>
            <w:r>
              <w:rPr>
                <w:b/>
                <w:szCs w:val="22"/>
                <w:lang w:val="fr-CH"/>
              </w:rPr>
              <w:t xml:space="preserve">la </w:t>
            </w:r>
            <w:r w:rsidRPr="00EC1BD6">
              <w:rPr>
                <w:b/>
                <w:szCs w:val="22"/>
                <w:lang w:val="fr-CH"/>
              </w:rPr>
              <w:t xml:space="preserve">langue dans </w:t>
            </w:r>
            <w:r>
              <w:rPr>
                <w:b/>
                <w:szCs w:val="22"/>
                <w:lang w:val="fr-CH"/>
              </w:rPr>
              <w:t>la</w:t>
            </w:r>
            <w:r w:rsidRPr="00EC1BD6">
              <w:rPr>
                <w:b/>
                <w:szCs w:val="22"/>
                <w:lang w:val="fr-CH"/>
              </w:rPr>
              <w:t>quelle une demande de radiation peut être déposée</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lang w:val="fr-CH"/>
              </w:rPr>
              <w:t xml:space="preserve">Veuillez donner toute autre information pertinente sur la procédure de radiation ou </w:t>
            </w:r>
            <w:r>
              <w:rPr>
                <w:b/>
                <w:lang w:val="fr-CH"/>
              </w:rPr>
              <w:t>fournir un lien vers un site</w:t>
            </w:r>
            <w:r w:rsidR="00D229F2">
              <w:rPr>
                <w:b/>
                <w:lang w:val="fr-CH"/>
              </w:rPr>
              <w:t> </w:t>
            </w:r>
            <w:r>
              <w:rPr>
                <w:b/>
                <w:lang w:val="fr-CH"/>
              </w:rPr>
              <w:t>Web</w:t>
            </w:r>
            <w:r w:rsidR="002C61D7">
              <w:rPr>
                <w:b/>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lang w:val="fr-CH"/>
              </w:rPr>
            </w:pPr>
            <w:r w:rsidRPr="00EC1BD6">
              <w:rPr>
                <w:b/>
                <w:szCs w:val="22"/>
                <w:lang w:val="fr-CH"/>
              </w:rPr>
              <w:t>De quel délai le titulaire dispose</w:t>
            </w:r>
            <w:r w:rsidR="002C61D7">
              <w:rPr>
                <w:b/>
                <w:szCs w:val="22"/>
                <w:lang w:val="fr-CH"/>
              </w:rPr>
              <w:t>-</w:t>
            </w:r>
            <w:r w:rsidRPr="00EC1BD6">
              <w:rPr>
                <w:b/>
                <w:szCs w:val="22"/>
                <w:lang w:val="fr-CH"/>
              </w:rPr>
              <w:t>t</w:t>
            </w:r>
            <w:r w:rsidR="002C61D7">
              <w:rPr>
                <w:b/>
                <w:szCs w:val="22"/>
                <w:lang w:val="fr-CH"/>
              </w:rPr>
              <w:t>-</w:t>
            </w:r>
            <w:r w:rsidRPr="00EC1BD6">
              <w:rPr>
                <w:b/>
                <w:szCs w:val="22"/>
                <w:lang w:val="fr-CH"/>
              </w:rPr>
              <w:t xml:space="preserve">il pour répondre à la demande de radiation?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6253AB">
            <w:pPr>
              <w:pStyle w:val="ONUME"/>
              <w:keepNext/>
              <w:rPr>
                <w:b/>
                <w:szCs w:val="22"/>
                <w:lang w:val="fr-CH"/>
              </w:rPr>
            </w:pPr>
            <w:r w:rsidRPr="00EC1BD6">
              <w:rPr>
                <w:b/>
                <w:szCs w:val="22"/>
                <w:lang w:val="fr-CH"/>
              </w:rPr>
              <w:t>Comment le titulaire doit</w:t>
            </w:r>
            <w:r w:rsidR="002C61D7">
              <w:rPr>
                <w:b/>
                <w:szCs w:val="22"/>
                <w:lang w:val="fr-CH"/>
              </w:rPr>
              <w:t>-</w:t>
            </w:r>
            <w:r w:rsidRPr="00EC1BD6">
              <w:rPr>
                <w:b/>
                <w:szCs w:val="22"/>
                <w:lang w:val="fr-CH"/>
              </w:rPr>
              <w:t>il répondre à l</w:t>
            </w:r>
            <w:r w:rsidR="002C61D7">
              <w:rPr>
                <w:b/>
                <w:szCs w:val="22"/>
                <w:lang w:val="fr-CH"/>
              </w:rPr>
              <w:t>’</w:t>
            </w:r>
            <w:r w:rsidRPr="00EC1BD6">
              <w:rPr>
                <w:b/>
                <w:szCs w:val="22"/>
                <w:lang w:val="fr-CH"/>
              </w:rPr>
              <w:t>action en radiation?</w:t>
            </w:r>
          </w:p>
        </w:tc>
        <w:tc>
          <w:tcPr>
            <w:tcW w:w="6988" w:type="dxa"/>
          </w:tcPr>
          <w:p w:rsidR="002C61D7" w:rsidRDefault="001201A1" w:rsidP="006253AB">
            <w:pPr>
              <w:keepNext/>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Pr="00F71BC5">
              <w:rPr>
                <w:szCs w:val="22"/>
                <w:lang w:val="fr-CH"/>
              </w:rPr>
              <w:t xml:space="preserve">En présentant des </w:t>
            </w:r>
            <w:r w:rsidR="00A560C7">
              <w:rPr>
                <w:szCs w:val="22"/>
                <w:lang w:val="fr-CH"/>
              </w:rPr>
              <w:t>contre</w:t>
            </w:r>
            <w:r w:rsidR="00A560C7">
              <w:rPr>
                <w:szCs w:val="22"/>
                <w:lang w:val="fr-CH"/>
              </w:rPr>
              <w:noBreakHyphen/>
            </w:r>
            <w:r w:rsidRPr="00F71BC5">
              <w:rPr>
                <w:szCs w:val="22"/>
                <w:lang w:val="fr-CH"/>
              </w:rPr>
              <w:t>arguments (puis des preuves)</w:t>
            </w:r>
            <w:r w:rsidR="00D229F2">
              <w:rPr>
                <w:szCs w:val="22"/>
                <w:lang w:val="fr-CH"/>
              </w:rPr>
              <w:t xml:space="preserve">; </w:t>
            </w:r>
            <w:r w:rsidRPr="00EC1BD6">
              <w:rPr>
                <w:szCs w:val="22"/>
                <w:lang w:val="fr-CH"/>
              </w:rPr>
              <w:t xml:space="preserve"> veuillez </w:t>
            </w:r>
            <w:r>
              <w:rPr>
                <w:szCs w:val="22"/>
                <w:lang w:val="fr-CH"/>
              </w:rPr>
              <w:t>indiquer</w:t>
            </w:r>
            <w:r w:rsidRPr="00EC1BD6">
              <w:rPr>
                <w:szCs w:val="22"/>
                <w:lang w:val="fr-CH"/>
              </w:rPr>
              <w:t xml:space="preserve"> les délais applicables</w:t>
            </w:r>
            <w:r w:rsidR="00B663A2">
              <w:rPr>
                <w:szCs w:val="22"/>
                <w:lang w:val="fr-CH"/>
              </w:rPr>
              <w:t> :</w:t>
            </w:r>
          </w:p>
          <w:p w:rsidR="001201A1" w:rsidRPr="00EC1BD6" w:rsidRDefault="001201A1" w:rsidP="006253AB">
            <w:pPr>
              <w:keepNext/>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En présentant des preuves.</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S</w:t>
            </w:r>
            <w:r w:rsidR="002C61D7">
              <w:rPr>
                <w:b/>
                <w:szCs w:val="22"/>
                <w:lang w:val="fr-CH"/>
              </w:rPr>
              <w:t>’</w:t>
            </w:r>
            <w:r w:rsidRPr="00EC1BD6">
              <w:rPr>
                <w:b/>
                <w:szCs w:val="22"/>
                <w:lang w:val="fr-CH"/>
              </w:rPr>
              <w:t xml:space="preserve">il existe des </w:t>
            </w:r>
            <w:r w:rsidRPr="00F935B0">
              <w:rPr>
                <w:b/>
                <w:szCs w:val="22"/>
                <w:lang w:val="fr-CH"/>
              </w:rPr>
              <w:t>raisons acceptables au défaut d</w:t>
            </w:r>
            <w:r w:rsidR="002C61D7">
              <w:rPr>
                <w:b/>
                <w:szCs w:val="22"/>
                <w:lang w:val="fr-CH"/>
              </w:rPr>
              <w:t>’</w:t>
            </w:r>
            <w:r w:rsidRPr="00F935B0">
              <w:rPr>
                <w:b/>
                <w:szCs w:val="22"/>
                <w:lang w:val="fr-CH"/>
              </w:rPr>
              <w:t>usage</w:t>
            </w:r>
            <w:r w:rsidRPr="00EC1BD6">
              <w:rPr>
                <w:b/>
                <w:szCs w:val="22"/>
                <w:lang w:val="fr-CH"/>
              </w:rPr>
              <w:t xml:space="preserve">, veuillez </w:t>
            </w:r>
            <w:r>
              <w:rPr>
                <w:b/>
                <w:szCs w:val="22"/>
                <w:lang w:val="fr-CH"/>
              </w:rPr>
              <w:t>indiquer lesquelles</w:t>
            </w:r>
            <w:r w:rsidR="002C61D7">
              <w:rPr>
                <w:b/>
                <w:szCs w:val="22"/>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rFonts w:eastAsia="MS Gothic"/>
                <w:b/>
                <w:szCs w:val="22"/>
                <w:lang w:val="fr-CH"/>
              </w:rPr>
            </w:pPr>
            <w:r w:rsidRPr="00EC1BD6">
              <w:rPr>
                <w:rFonts w:eastAsia="MS Gothic"/>
                <w:b/>
                <w:szCs w:val="22"/>
                <w:lang w:val="fr-CH"/>
              </w:rPr>
              <w:t>Veuillez indiquer à quelle autorité le titulaire doit adresser sa réponse à l</w:t>
            </w:r>
            <w:r w:rsidR="002C61D7">
              <w:rPr>
                <w:rFonts w:eastAsia="MS Gothic"/>
                <w:b/>
                <w:szCs w:val="22"/>
                <w:lang w:val="fr-CH"/>
              </w:rPr>
              <w:t>’</w:t>
            </w:r>
            <w:r w:rsidRPr="00EC1BD6">
              <w:rPr>
                <w:rFonts w:eastAsia="MS Gothic"/>
                <w:b/>
                <w:szCs w:val="22"/>
                <w:lang w:val="fr-CH"/>
              </w:rPr>
              <w:t>action en radiation</w:t>
            </w:r>
            <w:r>
              <w:rPr>
                <w:rFonts w:eastAsia="MS Gothic"/>
                <w:b/>
                <w:szCs w:val="22"/>
                <w:lang w:val="fr-CH"/>
              </w:rPr>
              <w:t>, en précisant ses nom, adresse</w:t>
            </w:r>
            <w:r w:rsidRPr="00EC1BD6">
              <w:rPr>
                <w:rFonts w:eastAsia="MS Gothic"/>
                <w:b/>
                <w:szCs w:val="22"/>
                <w:lang w:val="fr-CH"/>
              </w:rPr>
              <w:t>, numéro de téléphone et adresse électronique</w:t>
            </w:r>
            <w:r w:rsidR="002C61D7">
              <w:rPr>
                <w:rFonts w:eastAsia="MS Gothic"/>
                <w:b/>
                <w:szCs w:val="22"/>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sidRPr="00EC1BD6">
              <w:rPr>
                <w:b/>
                <w:szCs w:val="22"/>
                <w:lang w:val="fr-CH"/>
              </w:rPr>
              <w:t>Lorsqu</w:t>
            </w:r>
            <w:r w:rsidR="002C61D7">
              <w:rPr>
                <w:b/>
                <w:szCs w:val="22"/>
                <w:lang w:val="fr-CH"/>
              </w:rPr>
              <w:t>’</w:t>
            </w:r>
            <w:r w:rsidRPr="00EC1BD6">
              <w:rPr>
                <w:b/>
                <w:szCs w:val="22"/>
                <w:lang w:val="fr-CH"/>
              </w:rPr>
              <w:t>une procédure de radiation a été engagée devant l</w:t>
            </w:r>
            <w:r w:rsidR="002C61D7">
              <w:rPr>
                <w:b/>
                <w:szCs w:val="22"/>
                <w:lang w:val="fr-CH"/>
              </w:rPr>
              <w:t>’</w:t>
            </w:r>
            <w:r w:rsidRPr="00EC1BD6">
              <w:rPr>
                <w:b/>
                <w:szCs w:val="22"/>
                <w:lang w:val="fr-CH"/>
              </w:rPr>
              <w:t>Office, comment informe</w:t>
            </w:r>
            <w:r w:rsidR="002C61D7">
              <w:rPr>
                <w:b/>
                <w:szCs w:val="22"/>
                <w:lang w:val="fr-CH"/>
              </w:rPr>
              <w:t>-</w:t>
            </w:r>
            <w:r w:rsidRPr="00EC1BD6">
              <w:rPr>
                <w:b/>
                <w:szCs w:val="22"/>
                <w:lang w:val="fr-CH"/>
              </w:rPr>
              <w:t>t</w:t>
            </w:r>
            <w:r w:rsidR="002C61D7">
              <w:rPr>
                <w:b/>
                <w:szCs w:val="22"/>
                <w:lang w:val="fr-CH"/>
              </w:rPr>
              <w:t>-</w:t>
            </w:r>
            <w:r w:rsidRPr="00EC1BD6">
              <w:rPr>
                <w:b/>
                <w:szCs w:val="22"/>
                <w:lang w:val="fr-CH"/>
              </w:rPr>
              <w:t xml:space="preserve">il le titulaire de ce fait si </w:t>
            </w:r>
            <w:r>
              <w:rPr>
                <w:b/>
                <w:szCs w:val="22"/>
                <w:lang w:val="fr-CH"/>
              </w:rPr>
              <w:t>ce dernier</w:t>
            </w:r>
            <w:r w:rsidRPr="00EC1BD6">
              <w:rPr>
                <w:b/>
                <w:szCs w:val="22"/>
                <w:lang w:val="fr-CH"/>
              </w:rPr>
              <w:t xml:space="preserve"> n</w:t>
            </w:r>
            <w:r w:rsidR="002C61D7">
              <w:rPr>
                <w:b/>
                <w:szCs w:val="22"/>
                <w:lang w:val="fr-CH"/>
              </w:rPr>
              <w:t>’</w:t>
            </w:r>
            <w:r w:rsidRPr="00EC1BD6">
              <w:rPr>
                <w:b/>
                <w:szCs w:val="22"/>
                <w:lang w:val="fr-CH"/>
              </w:rPr>
              <w:t>a pas constitué de mandataire local?</w:t>
            </w: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 xml:space="preserve">Office envoie une communication </w:t>
            </w:r>
            <w:r w:rsidR="00AC5A01" w:rsidRPr="00EC1BD6">
              <w:rPr>
                <w:szCs w:val="22"/>
                <w:lang w:val="fr-CH"/>
              </w:rPr>
              <w:t xml:space="preserve">directement </w:t>
            </w:r>
            <w:r w:rsidRPr="00EC1BD6">
              <w:rPr>
                <w:szCs w:val="22"/>
                <w:lang w:val="fr-CH"/>
              </w:rPr>
              <w:t>au titulaire.</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envoie une communication par l</w:t>
            </w:r>
            <w:r w:rsidR="002C61D7">
              <w:rPr>
                <w:szCs w:val="22"/>
                <w:lang w:val="fr-CH"/>
              </w:rPr>
              <w:t>’</w:t>
            </w:r>
            <w:r w:rsidRPr="00EC1BD6">
              <w:rPr>
                <w:szCs w:val="22"/>
                <w:lang w:val="fr-CH"/>
              </w:rPr>
              <w:t>intermédiaire de l</w:t>
            </w:r>
            <w:r w:rsidR="002C61D7">
              <w:rPr>
                <w:szCs w:val="22"/>
                <w:lang w:val="fr-CH"/>
              </w:rPr>
              <w:t>’</w:t>
            </w:r>
            <w:r w:rsidRPr="00EC1BD6">
              <w:rPr>
                <w:szCs w:val="22"/>
                <w:lang w:val="fr-CH"/>
              </w:rPr>
              <w:t>OMPI (</w:t>
            </w:r>
            <w:r w:rsidR="002C61D7" w:rsidRPr="00EC1BD6">
              <w:rPr>
                <w:szCs w:val="22"/>
                <w:lang w:val="fr-CH"/>
              </w:rPr>
              <w:t>règle</w:t>
            </w:r>
            <w:r w:rsidR="002C61D7">
              <w:rPr>
                <w:szCs w:val="22"/>
                <w:lang w:val="fr-CH"/>
              </w:rPr>
              <w:t> </w:t>
            </w:r>
            <w:r w:rsidR="002C61D7" w:rsidRPr="00EC1BD6">
              <w:rPr>
                <w:szCs w:val="22"/>
                <w:lang w:val="fr-CH"/>
              </w:rPr>
              <w:t>2</w:t>
            </w:r>
            <w:r w:rsidRPr="00EC1BD6">
              <w:rPr>
                <w:szCs w:val="22"/>
                <w:lang w:val="fr-CH"/>
              </w:rPr>
              <w:t>3</w:t>
            </w:r>
            <w:r w:rsidRPr="00EC1BD6">
              <w:rPr>
                <w:i/>
                <w:szCs w:val="22"/>
                <w:lang w:val="fr-CH"/>
              </w:rPr>
              <w:t>bis</w:t>
            </w:r>
            <w:r w:rsidRPr="00EC1BD6">
              <w:rPr>
                <w:szCs w:val="22"/>
                <w:lang w:val="fr-CH"/>
              </w:rPr>
              <w:t xml:space="preserve"> du règlement d</w:t>
            </w:r>
            <w:r w:rsidR="002C61D7">
              <w:rPr>
                <w:szCs w:val="22"/>
                <w:lang w:val="fr-CH"/>
              </w:rPr>
              <w:t>’</w:t>
            </w:r>
            <w:r w:rsidRPr="00EC1BD6">
              <w:rPr>
                <w:szCs w:val="22"/>
                <w:lang w:val="fr-CH"/>
              </w:rPr>
              <w:t>exécution du Protocole).</w:t>
            </w: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A560C7">
            <w:pPr>
              <w:pStyle w:val="ONUME"/>
              <w:keepNext/>
              <w:keepLines/>
              <w:rPr>
                <w:b/>
                <w:szCs w:val="22"/>
                <w:lang w:val="fr-CH"/>
              </w:rPr>
            </w:pPr>
            <w:r>
              <w:rPr>
                <w:b/>
                <w:szCs w:val="22"/>
                <w:lang w:val="fr-CH"/>
              </w:rPr>
              <w:t>S</w:t>
            </w:r>
            <w:r w:rsidRPr="00EC1BD6">
              <w:rPr>
                <w:b/>
                <w:szCs w:val="22"/>
                <w:lang w:val="fr-CH"/>
              </w:rPr>
              <w:t>i le titulaire ne répond pas ou n</w:t>
            </w:r>
            <w:r w:rsidR="002C61D7">
              <w:rPr>
                <w:b/>
                <w:szCs w:val="22"/>
                <w:lang w:val="fr-CH"/>
              </w:rPr>
              <w:t>’</w:t>
            </w:r>
            <w:r w:rsidRPr="00EC1BD6">
              <w:rPr>
                <w:b/>
                <w:szCs w:val="22"/>
                <w:lang w:val="fr-CH"/>
              </w:rPr>
              <w:t>apporte aucune preuve de l</w:t>
            </w:r>
            <w:r w:rsidR="002C61D7">
              <w:rPr>
                <w:b/>
                <w:szCs w:val="22"/>
                <w:lang w:val="fr-CH"/>
              </w:rPr>
              <w:t>’</w:t>
            </w:r>
            <w:r w:rsidRPr="00EC1BD6">
              <w:rPr>
                <w:b/>
                <w:szCs w:val="22"/>
                <w:lang w:val="fr-CH"/>
              </w:rPr>
              <w:t>usage</w:t>
            </w:r>
            <w:r>
              <w:rPr>
                <w:b/>
                <w:szCs w:val="22"/>
                <w:lang w:val="fr-CH"/>
              </w:rPr>
              <w:t>, q</w:t>
            </w:r>
            <w:r w:rsidRPr="00EC1BD6">
              <w:rPr>
                <w:b/>
                <w:szCs w:val="22"/>
                <w:lang w:val="fr-CH"/>
              </w:rPr>
              <w:t xml:space="preserve">uelles </w:t>
            </w:r>
            <w:r>
              <w:rPr>
                <w:b/>
                <w:szCs w:val="22"/>
                <w:lang w:val="fr-CH"/>
              </w:rPr>
              <w:t xml:space="preserve">en </w:t>
            </w:r>
            <w:r w:rsidRPr="00EC1BD6">
              <w:rPr>
                <w:b/>
                <w:szCs w:val="22"/>
                <w:lang w:val="fr-CH"/>
              </w:rPr>
              <w:t>sont les conséquences?</w:t>
            </w:r>
          </w:p>
        </w:tc>
        <w:tc>
          <w:tcPr>
            <w:tcW w:w="6988" w:type="dxa"/>
          </w:tcPr>
          <w:p w:rsidR="002C61D7" w:rsidRDefault="001201A1" w:rsidP="00A560C7">
            <w:pPr>
              <w:keepNext/>
              <w:keepLines/>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La désignation est radiée sans droit de recours ou de requête en réexamen.</w:t>
            </w:r>
          </w:p>
          <w:p w:rsidR="001201A1" w:rsidRPr="00EC1BD6" w:rsidRDefault="001201A1" w:rsidP="00A560C7">
            <w:pPr>
              <w:keepNext/>
              <w:keepLines/>
              <w:ind w:left="544" w:hanging="544"/>
              <w:rPr>
                <w:szCs w:val="22"/>
                <w:lang w:val="fr-CH"/>
              </w:rPr>
            </w:pPr>
          </w:p>
        </w:tc>
      </w:tr>
      <w:tr w:rsidR="001201A1" w:rsidRPr="000D74A7" w:rsidTr="008C7187">
        <w:tc>
          <w:tcPr>
            <w:tcW w:w="6988" w:type="dxa"/>
            <w:vMerge/>
          </w:tcPr>
          <w:p w:rsidR="001201A1" w:rsidRPr="00EC1BD6" w:rsidRDefault="001201A1" w:rsidP="000C2E1B">
            <w:pPr>
              <w:pStyle w:val="ONUME"/>
              <w:rPr>
                <w:rFonts w:eastAsia="MS Gothic"/>
                <w:b/>
                <w:szCs w:val="22"/>
                <w:lang w:val="fr-CH"/>
              </w:rPr>
            </w:pPr>
          </w:p>
        </w:tc>
        <w:tc>
          <w:tcPr>
            <w:tcW w:w="6988" w:type="dxa"/>
          </w:tcPr>
          <w:p w:rsidR="002C61D7"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Le titulaire aura une possibilité supplémentaire d</w:t>
            </w:r>
            <w:r w:rsidR="002C61D7">
              <w:rPr>
                <w:szCs w:val="22"/>
                <w:lang w:val="fr-CH"/>
              </w:rPr>
              <w:t>’</w:t>
            </w:r>
            <w:r w:rsidRPr="00EC1BD6">
              <w:rPr>
                <w:szCs w:val="22"/>
                <w:lang w:val="fr-CH"/>
              </w:rPr>
              <w:t xml:space="preserve">introduire un recours ou </w:t>
            </w:r>
            <w:r>
              <w:rPr>
                <w:szCs w:val="22"/>
                <w:lang w:val="fr-CH"/>
              </w:rPr>
              <w:t>une requête en réexamen</w:t>
            </w:r>
            <w:r w:rsidR="00D229F2">
              <w:rPr>
                <w:szCs w:val="22"/>
                <w:lang w:val="fr-CH"/>
              </w:rPr>
              <w:t xml:space="preserve">; </w:t>
            </w:r>
            <w:r w:rsidRPr="00EC1BD6">
              <w:rPr>
                <w:szCs w:val="22"/>
                <w:lang w:val="fr-CH"/>
              </w:rPr>
              <w:t xml:space="preserve"> veuillez préciser</w:t>
            </w:r>
            <w:r w:rsidR="002C61D7">
              <w:rPr>
                <w:szCs w:val="22"/>
                <w:lang w:val="fr-CH"/>
              </w:rPr>
              <w:t> :</w:t>
            </w:r>
            <w:r w:rsidRPr="00EC1BD6">
              <w:rPr>
                <w:szCs w:val="22"/>
                <w:lang w:val="fr-CH"/>
              </w:rPr>
              <w:t xml:space="preserve"> </w:t>
            </w:r>
          </w:p>
          <w:p w:rsidR="001201A1" w:rsidRPr="00EC1BD6" w:rsidRDefault="001201A1" w:rsidP="000C2E1B">
            <w:pPr>
              <w:ind w:left="544" w:hanging="544"/>
              <w:rPr>
                <w:szCs w:val="22"/>
                <w:lang w:val="fr-CH"/>
              </w:rPr>
            </w:pPr>
          </w:p>
        </w:tc>
      </w:tr>
      <w:tr w:rsidR="001201A1" w:rsidRPr="00EC1BD6" w:rsidTr="008C7187">
        <w:tc>
          <w:tcPr>
            <w:tcW w:w="6988" w:type="dxa"/>
            <w:vMerge/>
          </w:tcPr>
          <w:p w:rsidR="001201A1" w:rsidRPr="00EC1BD6" w:rsidRDefault="001201A1" w:rsidP="000C2E1B">
            <w:pPr>
              <w:pStyle w:val="ONUME"/>
              <w:rPr>
                <w:rFonts w:eastAsia="MS Gothic"/>
                <w:b/>
                <w:szCs w:val="22"/>
                <w:lang w:val="fr-CH"/>
              </w:rPr>
            </w:pPr>
          </w:p>
        </w:tc>
        <w:tc>
          <w:tcPr>
            <w:tcW w:w="6988" w:type="dxa"/>
          </w:tcPr>
          <w:p w:rsidR="002C61D7" w:rsidRDefault="001201A1" w:rsidP="00CA7BC8">
            <w:pPr>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44" w:hanging="544"/>
              <w:rPr>
                <w:szCs w:val="22"/>
                <w:lang w:val="fr-CH"/>
              </w:rPr>
            </w:pPr>
          </w:p>
        </w:tc>
      </w:tr>
    </w:tbl>
    <w:p w:rsidR="001201A1" w:rsidRPr="00EC1BD6" w:rsidRDefault="001201A1" w:rsidP="006253AB">
      <w:pPr>
        <w:pStyle w:val="Heading2"/>
        <w:shd w:val="clear" w:color="auto" w:fill="DBE5F1" w:themeFill="accent1" w:themeFillTint="33"/>
        <w:rPr>
          <w:lang w:val="fr-CH"/>
        </w:rPr>
      </w:pPr>
      <w:bookmarkStart w:id="137" w:name="_Toc76650071"/>
      <w:bookmarkStart w:id="138" w:name="_Toc39592962"/>
      <w:bookmarkStart w:id="139" w:name="_Toc50988622"/>
      <w:r w:rsidRPr="00EC1BD6">
        <w:rPr>
          <w:lang w:val="fr-CH"/>
        </w:rPr>
        <w:t>Radiation de la marque – motifs autres que le défaut d</w:t>
      </w:r>
      <w:r w:rsidR="002C61D7">
        <w:rPr>
          <w:lang w:val="fr-CH"/>
        </w:rPr>
        <w:t>’</w:t>
      </w:r>
      <w:r w:rsidRPr="00EC1BD6">
        <w:rPr>
          <w:lang w:val="fr-CH"/>
        </w:rPr>
        <w:t>usage</w:t>
      </w:r>
      <w:bookmarkEnd w:id="137"/>
    </w:p>
    <w:p w:rsidR="001201A1" w:rsidRPr="00EC1BD6" w:rsidRDefault="001201A1" w:rsidP="006253AB">
      <w:pPr>
        <w:keepNext/>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EC1BD6" w:rsidRDefault="001201A1" w:rsidP="006253AB">
            <w:pPr>
              <w:pStyle w:val="ONUME"/>
              <w:keepNext/>
              <w:rPr>
                <w:rFonts w:eastAsia="MS Gothic"/>
                <w:b/>
                <w:szCs w:val="22"/>
                <w:lang w:val="fr-CH"/>
              </w:rPr>
            </w:pPr>
            <w:bookmarkStart w:id="140" w:name="_Ref66953680"/>
            <w:bookmarkEnd w:id="138"/>
            <w:bookmarkEnd w:id="139"/>
            <w:r w:rsidRPr="00EC1BD6">
              <w:rPr>
                <w:rFonts w:eastAsia="MS Gothic"/>
                <w:b/>
                <w:szCs w:val="22"/>
                <w:lang w:val="fr-CH"/>
              </w:rPr>
              <w:t xml:space="preserve">La législation nationale </w:t>
            </w:r>
            <w:r w:rsidR="00F1627F">
              <w:rPr>
                <w:rFonts w:eastAsia="MS Gothic"/>
                <w:b/>
                <w:szCs w:val="22"/>
                <w:lang w:val="fr-CH"/>
              </w:rPr>
              <w:t xml:space="preserve">ou régionale </w:t>
            </w:r>
            <w:r w:rsidRPr="00EC1BD6">
              <w:rPr>
                <w:rFonts w:eastAsia="MS Gothic"/>
                <w:b/>
                <w:szCs w:val="22"/>
                <w:lang w:val="fr-CH"/>
              </w:rPr>
              <w:t>prévoit</w:t>
            </w:r>
            <w:r w:rsidR="002C61D7">
              <w:rPr>
                <w:rFonts w:eastAsia="MS Gothic"/>
                <w:b/>
                <w:szCs w:val="22"/>
                <w:lang w:val="fr-CH"/>
              </w:rPr>
              <w:t>-</w:t>
            </w:r>
            <w:r w:rsidRPr="00EC1BD6">
              <w:rPr>
                <w:rFonts w:eastAsia="MS Gothic"/>
                <w:b/>
                <w:szCs w:val="22"/>
                <w:lang w:val="fr-CH"/>
              </w:rPr>
              <w:t>elle la radiation d</w:t>
            </w:r>
            <w:r w:rsidR="002C61D7">
              <w:rPr>
                <w:rFonts w:eastAsia="MS Gothic"/>
                <w:b/>
                <w:szCs w:val="22"/>
                <w:lang w:val="fr-CH"/>
              </w:rPr>
              <w:t>’</w:t>
            </w:r>
            <w:r w:rsidRPr="00EC1BD6">
              <w:rPr>
                <w:rFonts w:eastAsia="MS Gothic"/>
                <w:b/>
                <w:szCs w:val="22"/>
                <w:lang w:val="fr-CH"/>
              </w:rPr>
              <w:t>un enregistrement pour des motifs autres que le défaut d</w:t>
            </w:r>
            <w:r w:rsidR="002C61D7">
              <w:rPr>
                <w:rFonts w:eastAsia="MS Gothic"/>
                <w:b/>
                <w:szCs w:val="22"/>
                <w:lang w:val="fr-CH"/>
              </w:rPr>
              <w:t>’</w:t>
            </w:r>
            <w:r w:rsidRPr="00EC1BD6">
              <w:rPr>
                <w:rFonts w:eastAsia="MS Gothic"/>
                <w:b/>
                <w:szCs w:val="22"/>
                <w:lang w:val="fr-CH"/>
              </w:rPr>
              <w:t>usage de la marque?</w:t>
            </w:r>
            <w:bookmarkEnd w:id="140"/>
          </w:p>
        </w:tc>
        <w:tc>
          <w:tcPr>
            <w:tcW w:w="6988" w:type="dxa"/>
          </w:tcPr>
          <w:p w:rsidR="002C61D7" w:rsidRDefault="001201A1" w:rsidP="006253AB">
            <w:pPr>
              <w:keepNext/>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6253AB">
            <w:pPr>
              <w:keepNext/>
              <w:ind w:left="544" w:hanging="544"/>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44" w:hanging="544"/>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sidRPr="00EC1BD6">
              <w:rPr>
                <w:szCs w:val="22"/>
                <w:lang w:val="fr-CH"/>
              </w:rPr>
              <w:br/>
            </w:r>
            <w:r w:rsidRPr="00EC1BD6">
              <w:rPr>
                <w:i/>
                <w:szCs w:val="22"/>
                <w:lang w:val="fr-CH"/>
              </w:rPr>
              <w:t xml:space="preserve">[Veuillez passer à la question </w:t>
            </w:r>
            <w:r w:rsidR="00CA7BC8" w:rsidRPr="00CA7BC8">
              <w:rPr>
                <w:i/>
                <w:color w:val="0000FF"/>
                <w:szCs w:val="22"/>
                <w:lang w:val="fr-CH"/>
              </w:rPr>
              <w:fldChar w:fldCharType="begin"/>
            </w:r>
            <w:r w:rsidR="00CA7BC8" w:rsidRPr="00CA7BC8">
              <w:rPr>
                <w:i/>
                <w:color w:val="0000FF"/>
                <w:szCs w:val="22"/>
                <w:lang w:val="fr-CH"/>
              </w:rPr>
              <w:instrText xml:space="preserve"> REF _Ref66953757 \r \h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150</w:t>
            </w:r>
            <w:r w:rsidR="00CA7BC8" w:rsidRPr="00CA7BC8">
              <w:rPr>
                <w:i/>
                <w:color w:val="0000FF"/>
                <w:szCs w:val="22"/>
                <w:lang w:val="fr-CH"/>
              </w:rPr>
              <w:fldChar w:fldCharType="end"/>
            </w:r>
            <w:r w:rsidR="00CA7BC8" w:rsidRPr="00CA7BC8">
              <w:rPr>
                <w:i/>
                <w:szCs w:val="22"/>
                <w:lang w:val="fr-CH"/>
              </w:rPr>
              <w:t>.</w:t>
            </w:r>
            <w:r w:rsidRPr="00EC1BD6">
              <w:rPr>
                <w:i/>
                <w:szCs w:val="22"/>
                <w:lang w:val="fr-CH"/>
              </w:rPr>
              <w:t>]</w:t>
            </w: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Veuillez indiquer les motifs sur lesquels une demande de radiation peut être fondée</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EC1BD6" w:rsidTr="008C7187">
        <w:tc>
          <w:tcPr>
            <w:tcW w:w="6988" w:type="dxa"/>
            <w:vMerge w:val="restart"/>
          </w:tcPr>
          <w:p w:rsidR="001201A1" w:rsidRPr="00EC1BD6" w:rsidRDefault="001201A1" w:rsidP="00CA7BC8">
            <w:pPr>
              <w:pStyle w:val="ONUME"/>
              <w:keepNext/>
              <w:keepLines/>
              <w:rPr>
                <w:b/>
                <w:szCs w:val="22"/>
                <w:lang w:val="fr-CH"/>
              </w:rPr>
            </w:pPr>
            <w:r w:rsidRPr="00EC1BD6">
              <w:rPr>
                <w:b/>
                <w:szCs w:val="22"/>
                <w:lang w:val="fr-CH"/>
              </w:rPr>
              <w:t>Qui peut présenter une demande de radiation?</w:t>
            </w:r>
          </w:p>
        </w:tc>
        <w:tc>
          <w:tcPr>
            <w:tcW w:w="6988" w:type="dxa"/>
          </w:tcPr>
          <w:p w:rsidR="002C61D7" w:rsidRDefault="001201A1" w:rsidP="00CA7BC8">
            <w:pPr>
              <w:keepNext/>
              <w:keepLines/>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Toute personne.</w:t>
            </w:r>
          </w:p>
          <w:p w:rsidR="001201A1" w:rsidRPr="00EC1BD6" w:rsidRDefault="001201A1" w:rsidP="00DC1B38">
            <w:pPr>
              <w:keepNext/>
              <w:keepLines/>
              <w:ind w:left="544" w:hanging="544"/>
              <w:rPr>
                <w:szCs w:val="22"/>
                <w:lang w:val="fr-CH"/>
              </w:rPr>
            </w:pPr>
          </w:p>
        </w:tc>
      </w:tr>
      <w:tr w:rsidR="001201A1" w:rsidRPr="000D74A7" w:rsidTr="008C7187">
        <w:tc>
          <w:tcPr>
            <w:tcW w:w="6988" w:type="dxa"/>
            <w:vMerge/>
          </w:tcPr>
          <w:p w:rsidR="001201A1" w:rsidRPr="00EC1BD6" w:rsidRDefault="001201A1" w:rsidP="00DC1B38">
            <w:pPr>
              <w:pStyle w:val="ONUME"/>
              <w:keepNext/>
              <w:keepLines/>
              <w:rPr>
                <w:b/>
                <w:szCs w:val="22"/>
                <w:lang w:val="fr-CH"/>
              </w:rPr>
            </w:pPr>
          </w:p>
        </w:tc>
        <w:tc>
          <w:tcPr>
            <w:tcW w:w="6988" w:type="dxa"/>
          </w:tcPr>
          <w:p w:rsidR="002C61D7" w:rsidRDefault="001201A1" w:rsidP="00CA7BC8">
            <w:pPr>
              <w:keepNext/>
              <w:keepLines/>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Une partie intéressée (par exemple, les titulaires de droits antérieurs et leurs mandataires).</w:t>
            </w:r>
          </w:p>
          <w:p w:rsidR="001201A1" w:rsidRPr="00EC1BD6" w:rsidRDefault="001201A1" w:rsidP="00DC1B38">
            <w:pPr>
              <w:keepNext/>
              <w:keepLines/>
              <w:ind w:left="544" w:hanging="544"/>
              <w:rPr>
                <w:szCs w:val="22"/>
                <w:lang w:val="fr-CH"/>
              </w:rPr>
            </w:pPr>
          </w:p>
        </w:tc>
      </w:tr>
      <w:tr w:rsidR="001201A1" w:rsidRPr="000D74A7" w:rsidTr="008C7187">
        <w:tc>
          <w:tcPr>
            <w:tcW w:w="6988" w:type="dxa"/>
            <w:vMerge/>
          </w:tcPr>
          <w:p w:rsidR="001201A1" w:rsidRPr="00EC1BD6" w:rsidRDefault="001201A1" w:rsidP="00DC1B38">
            <w:pPr>
              <w:pStyle w:val="ONUME"/>
              <w:keepNext/>
              <w:keepLines/>
              <w:rPr>
                <w:b/>
                <w:szCs w:val="22"/>
                <w:lang w:val="fr-CH"/>
              </w:rPr>
            </w:pPr>
          </w:p>
        </w:tc>
        <w:tc>
          <w:tcPr>
            <w:tcW w:w="6988" w:type="dxa"/>
          </w:tcPr>
          <w:p w:rsidR="002C61D7" w:rsidRDefault="001201A1" w:rsidP="00CA7BC8">
            <w:pPr>
              <w:keepNext/>
              <w:keepLines/>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peut demander une radiation d</w:t>
            </w:r>
            <w:r w:rsidR="002C61D7">
              <w:rPr>
                <w:szCs w:val="22"/>
                <w:lang w:val="fr-CH"/>
              </w:rPr>
              <w:t>’</w:t>
            </w:r>
            <w:r w:rsidRPr="00EC1BD6">
              <w:rPr>
                <w:szCs w:val="22"/>
                <w:lang w:val="fr-CH"/>
              </w:rPr>
              <w:t>office.</w:t>
            </w:r>
          </w:p>
          <w:p w:rsidR="001201A1" w:rsidRPr="00EC1BD6" w:rsidRDefault="001201A1" w:rsidP="00DC1B38">
            <w:pPr>
              <w:keepNext/>
              <w:keepLines/>
              <w:ind w:left="544" w:hanging="544"/>
              <w:rPr>
                <w:szCs w:val="22"/>
                <w:lang w:val="fr-CH"/>
              </w:rPr>
            </w:pPr>
          </w:p>
        </w:tc>
      </w:tr>
      <w:tr w:rsidR="001201A1" w:rsidRPr="00EC1BD6" w:rsidTr="008C7187">
        <w:tc>
          <w:tcPr>
            <w:tcW w:w="6988" w:type="dxa"/>
            <w:vMerge/>
          </w:tcPr>
          <w:p w:rsidR="001201A1" w:rsidRPr="00EC1BD6" w:rsidRDefault="001201A1" w:rsidP="00DC1B38">
            <w:pPr>
              <w:pStyle w:val="ONUME"/>
              <w:keepNext/>
              <w:keepLines/>
              <w:rPr>
                <w:b/>
                <w:szCs w:val="22"/>
                <w:lang w:val="fr-CH"/>
              </w:rPr>
            </w:pPr>
          </w:p>
        </w:tc>
        <w:tc>
          <w:tcPr>
            <w:tcW w:w="6988" w:type="dxa"/>
          </w:tcPr>
          <w:p w:rsidR="002C61D7" w:rsidRDefault="001201A1" w:rsidP="00CA7BC8">
            <w:pPr>
              <w:keepNext/>
              <w:keepLines/>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DC1B38">
            <w:pPr>
              <w:keepNext/>
              <w:keepLines/>
              <w:ind w:left="544" w:hanging="544"/>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Pr>
                <w:b/>
                <w:szCs w:val="22"/>
                <w:lang w:val="fr-CH"/>
              </w:rPr>
              <w:t>L</w:t>
            </w:r>
            <w:r w:rsidR="002C61D7">
              <w:rPr>
                <w:b/>
                <w:szCs w:val="22"/>
                <w:lang w:val="fr-CH"/>
              </w:rPr>
              <w:t>’</w:t>
            </w:r>
            <w:r>
              <w:rPr>
                <w:b/>
                <w:szCs w:val="22"/>
                <w:lang w:val="fr-CH"/>
              </w:rPr>
              <w:t>Office exige</w:t>
            </w:r>
            <w:r w:rsidR="002C61D7">
              <w:rPr>
                <w:b/>
                <w:szCs w:val="22"/>
                <w:lang w:val="fr-CH"/>
              </w:rPr>
              <w:t>-</w:t>
            </w:r>
            <w:r>
              <w:rPr>
                <w:b/>
                <w:szCs w:val="22"/>
                <w:lang w:val="fr-CH"/>
              </w:rPr>
              <w:t>t</w:t>
            </w:r>
            <w:r w:rsidR="002C61D7">
              <w:rPr>
                <w:b/>
                <w:szCs w:val="22"/>
                <w:lang w:val="fr-CH"/>
              </w:rPr>
              <w:t>-</w:t>
            </w:r>
            <w:r>
              <w:rPr>
                <w:b/>
                <w:szCs w:val="22"/>
                <w:lang w:val="fr-CH"/>
              </w:rPr>
              <w:t>il l</w:t>
            </w:r>
            <w:r w:rsidR="002C61D7">
              <w:rPr>
                <w:b/>
                <w:szCs w:val="22"/>
                <w:lang w:val="fr-CH"/>
              </w:rPr>
              <w:t>’</w:t>
            </w:r>
            <w:r>
              <w:rPr>
                <w:b/>
                <w:szCs w:val="22"/>
                <w:lang w:val="fr-CH"/>
              </w:rPr>
              <w:t>utilisation d</w:t>
            </w:r>
            <w:r w:rsidR="002C61D7">
              <w:rPr>
                <w:b/>
                <w:szCs w:val="22"/>
                <w:lang w:val="fr-CH"/>
              </w:rPr>
              <w:t>’</w:t>
            </w:r>
            <w:r>
              <w:rPr>
                <w:b/>
                <w:szCs w:val="22"/>
                <w:lang w:val="fr-CH"/>
              </w:rPr>
              <w:t>un formulaire spécial pour présenter une demande de</w:t>
            </w:r>
            <w:r w:rsidRPr="00EC1BD6">
              <w:rPr>
                <w:b/>
                <w:szCs w:val="22"/>
                <w:lang w:val="fr-CH"/>
              </w:rPr>
              <w:t xml:space="preserve"> radiation?</w:t>
            </w:r>
          </w:p>
        </w:tc>
        <w:tc>
          <w:tcPr>
            <w:tcW w:w="6988" w:type="dxa"/>
          </w:tcPr>
          <w:p w:rsidR="002C61D7"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 xml:space="preserve">Oui; </w:t>
            </w:r>
            <w:r w:rsidR="00D229F2">
              <w:rPr>
                <w:szCs w:val="22"/>
                <w:lang w:val="fr-CH"/>
              </w:rPr>
              <w:t xml:space="preserve"> </w:t>
            </w:r>
            <w:r>
              <w:rPr>
                <w:szCs w:val="22"/>
                <w:lang w:val="fr-CH"/>
              </w:rPr>
              <w:t>veuillez fournir un lien vers ce formulaire</w:t>
            </w:r>
            <w:r w:rsidR="002C61D7">
              <w:rPr>
                <w:szCs w:val="22"/>
                <w:lang w:val="fr-CH"/>
              </w:rPr>
              <w:t> :</w:t>
            </w:r>
          </w:p>
          <w:p w:rsidR="001201A1" w:rsidRPr="00EC1BD6" w:rsidRDefault="001201A1" w:rsidP="000C2E1B">
            <w:pPr>
              <w:ind w:left="544" w:hanging="544"/>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44" w:hanging="544"/>
              <w:rPr>
                <w:szCs w:val="22"/>
                <w:lang w:val="fr-CH"/>
              </w:rPr>
            </w:pPr>
          </w:p>
        </w:tc>
      </w:tr>
      <w:tr w:rsidR="00A560C7" w:rsidRPr="000D74A7" w:rsidTr="00893CD6">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560C7" w:rsidRPr="00710D53" w:rsidRDefault="00A560C7" w:rsidP="00893CD6">
            <w:pPr>
              <w:pStyle w:val="ONUME"/>
              <w:rPr>
                <w:b/>
                <w:lang w:val="fr-FR"/>
              </w:rPr>
            </w:pPr>
            <w:r w:rsidRPr="00710D53">
              <w:rPr>
                <w:b/>
                <w:lang w:val="fr-FR"/>
              </w:rPr>
              <w:t xml:space="preserve">Si le titulaire doit répondre à la demande de radiation dans un certain délai, veuillez l’indiquer et préciser comment ce délai est calculé : </w:t>
            </w:r>
          </w:p>
        </w:tc>
        <w:tc>
          <w:tcPr>
            <w:tcW w:w="69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560C7" w:rsidRPr="00710D53" w:rsidRDefault="00A560C7" w:rsidP="00893CD6">
            <w:pPr>
              <w:ind w:left="544" w:hanging="544"/>
              <w:rPr>
                <w:szCs w:val="22"/>
                <w:lang w:val="fr-FR"/>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 xml:space="preserve">Veuillez indiquer à quelle autorité le titulaire doit adresser sa réponse à </w:t>
            </w:r>
            <w:r>
              <w:rPr>
                <w:b/>
                <w:szCs w:val="22"/>
                <w:lang w:val="fr-CH"/>
              </w:rPr>
              <w:t xml:space="preserve">la demande de </w:t>
            </w:r>
            <w:r w:rsidRPr="00EC1BD6">
              <w:rPr>
                <w:b/>
                <w:szCs w:val="22"/>
                <w:lang w:val="fr-CH"/>
              </w:rPr>
              <w:t>radiation</w:t>
            </w:r>
            <w:r>
              <w:rPr>
                <w:b/>
                <w:szCs w:val="22"/>
                <w:lang w:val="fr-CH"/>
              </w:rPr>
              <w:t>, en précisant ses nom, adresse</w:t>
            </w:r>
            <w:r w:rsidRPr="00EC1BD6">
              <w:rPr>
                <w:b/>
                <w:szCs w:val="22"/>
                <w:lang w:val="fr-CH"/>
              </w:rPr>
              <w:t>, numéro de téléphone et adresse électronique</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sidRPr="00EC1BD6">
              <w:rPr>
                <w:b/>
                <w:szCs w:val="22"/>
                <w:lang w:val="fr-CH"/>
              </w:rPr>
              <w:t>Lorsqu</w:t>
            </w:r>
            <w:r w:rsidR="002C61D7">
              <w:rPr>
                <w:b/>
                <w:szCs w:val="22"/>
                <w:lang w:val="fr-CH"/>
              </w:rPr>
              <w:t>’</w:t>
            </w:r>
            <w:r w:rsidRPr="00EC1BD6">
              <w:rPr>
                <w:b/>
                <w:szCs w:val="22"/>
                <w:lang w:val="fr-CH"/>
              </w:rPr>
              <w:t>une demande de radiation a été déposée directement auprès de l</w:t>
            </w:r>
            <w:r w:rsidR="002C61D7">
              <w:rPr>
                <w:b/>
                <w:szCs w:val="22"/>
                <w:lang w:val="fr-CH"/>
              </w:rPr>
              <w:t>’</w:t>
            </w:r>
            <w:r w:rsidRPr="00EC1BD6">
              <w:rPr>
                <w:b/>
                <w:szCs w:val="22"/>
                <w:lang w:val="fr-CH"/>
              </w:rPr>
              <w:t>Office ou d</w:t>
            </w:r>
            <w:r w:rsidR="002C61D7">
              <w:rPr>
                <w:b/>
                <w:szCs w:val="22"/>
                <w:lang w:val="fr-CH"/>
              </w:rPr>
              <w:t>’</w:t>
            </w:r>
            <w:r w:rsidRPr="00EC1BD6">
              <w:rPr>
                <w:b/>
                <w:szCs w:val="22"/>
                <w:lang w:val="fr-CH"/>
              </w:rPr>
              <w:t>autres autorités et que l</w:t>
            </w:r>
            <w:r w:rsidR="002C61D7">
              <w:rPr>
                <w:b/>
                <w:szCs w:val="22"/>
                <w:lang w:val="fr-CH"/>
              </w:rPr>
              <w:t>’</w:t>
            </w:r>
            <w:r w:rsidRPr="00EC1BD6">
              <w:rPr>
                <w:b/>
                <w:szCs w:val="22"/>
                <w:lang w:val="fr-CH"/>
              </w:rPr>
              <w:t>Office a connaissance de ce fait, comment en informe</w:t>
            </w:r>
            <w:r w:rsidR="002C61D7">
              <w:rPr>
                <w:b/>
                <w:szCs w:val="22"/>
                <w:lang w:val="fr-CH"/>
              </w:rPr>
              <w:t>-</w:t>
            </w:r>
            <w:r w:rsidRPr="00EC1BD6">
              <w:rPr>
                <w:b/>
                <w:szCs w:val="22"/>
                <w:lang w:val="fr-CH"/>
              </w:rPr>
              <w:t>t</w:t>
            </w:r>
            <w:r w:rsidR="002C61D7">
              <w:rPr>
                <w:b/>
                <w:szCs w:val="22"/>
                <w:lang w:val="fr-CH"/>
              </w:rPr>
              <w:t>-</w:t>
            </w:r>
            <w:r w:rsidRPr="00EC1BD6">
              <w:rPr>
                <w:b/>
                <w:szCs w:val="22"/>
                <w:lang w:val="fr-CH"/>
              </w:rPr>
              <w:t>il le titulaire si ce dernier n</w:t>
            </w:r>
            <w:r w:rsidR="002C61D7">
              <w:rPr>
                <w:b/>
                <w:szCs w:val="22"/>
                <w:lang w:val="fr-CH"/>
              </w:rPr>
              <w:t>’</w:t>
            </w:r>
            <w:r w:rsidRPr="00EC1BD6">
              <w:rPr>
                <w:b/>
                <w:szCs w:val="22"/>
                <w:lang w:val="fr-CH"/>
              </w:rPr>
              <w:t>a pas constitué de mandataire local?</w:t>
            </w:r>
          </w:p>
        </w:tc>
        <w:tc>
          <w:tcPr>
            <w:tcW w:w="6988" w:type="dxa"/>
          </w:tcPr>
          <w:p w:rsidR="002C61D7" w:rsidRDefault="001201A1" w:rsidP="00CA7BC8">
            <w:pPr>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 xml:space="preserve">Office envoie une communication </w:t>
            </w:r>
            <w:r w:rsidR="00AC5A01" w:rsidRPr="00EC1BD6">
              <w:rPr>
                <w:szCs w:val="22"/>
                <w:lang w:val="fr-CH"/>
              </w:rPr>
              <w:t xml:space="preserve">directement </w:t>
            </w:r>
            <w:r w:rsidRPr="00EC1BD6">
              <w:rPr>
                <w:szCs w:val="22"/>
                <w:lang w:val="fr-CH"/>
              </w:rPr>
              <w:t>au titulaire.</w:t>
            </w:r>
          </w:p>
          <w:p w:rsidR="001201A1" w:rsidRPr="00EC1BD6" w:rsidRDefault="001201A1" w:rsidP="000C2E1B">
            <w:pPr>
              <w:ind w:left="544" w:hanging="544"/>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envoie une communication par l</w:t>
            </w:r>
            <w:r w:rsidR="002C61D7">
              <w:rPr>
                <w:szCs w:val="22"/>
                <w:lang w:val="fr-CH"/>
              </w:rPr>
              <w:t>’</w:t>
            </w:r>
            <w:r w:rsidRPr="00EC1BD6">
              <w:rPr>
                <w:szCs w:val="22"/>
                <w:lang w:val="fr-CH"/>
              </w:rPr>
              <w:t>intermédiaire de l</w:t>
            </w:r>
            <w:r w:rsidR="002C61D7">
              <w:rPr>
                <w:szCs w:val="22"/>
                <w:lang w:val="fr-CH"/>
              </w:rPr>
              <w:t>’</w:t>
            </w:r>
            <w:r w:rsidRPr="00EC1BD6">
              <w:rPr>
                <w:szCs w:val="22"/>
                <w:lang w:val="fr-CH"/>
              </w:rPr>
              <w:t>OMPI (</w:t>
            </w:r>
            <w:r w:rsidR="002C61D7" w:rsidRPr="00EC1BD6">
              <w:rPr>
                <w:szCs w:val="22"/>
                <w:lang w:val="fr-CH"/>
              </w:rPr>
              <w:t>règle</w:t>
            </w:r>
            <w:r w:rsidR="002C61D7">
              <w:rPr>
                <w:szCs w:val="22"/>
                <w:lang w:val="fr-CH"/>
              </w:rPr>
              <w:t> </w:t>
            </w:r>
            <w:r w:rsidR="002C61D7" w:rsidRPr="00EC1BD6">
              <w:rPr>
                <w:szCs w:val="22"/>
                <w:lang w:val="fr-CH"/>
              </w:rPr>
              <w:t>2</w:t>
            </w:r>
            <w:r w:rsidRPr="00EC1BD6">
              <w:rPr>
                <w:szCs w:val="22"/>
                <w:lang w:val="fr-CH"/>
              </w:rPr>
              <w:t>3</w:t>
            </w:r>
            <w:r w:rsidRPr="00EC1BD6">
              <w:rPr>
                <w:i/>
                <w:szCs w:val="22"/>
                <w:lang w:val="fr-CH"/>
              </w:rPr>
              <w:t>bis</w:t>
            </w:r>
            <w:r w:rsidRPr="00EC1BD6">
              <w:rPr>
                <w:szCs w:val="22"/>
                <w:lang w:val="fr-CH"/>
              </w:rPr>
              <w:t xml:space="preserve"> du règlement d</w:t>
            </w:r>
            <w:r w:rsidR="002C61D7">
              <w:rPr>
                <w:szCs w:val="22"/>
                <w:lang w:val="fr-CH"/>
              </w:rPr>
              <w:t>’</w:t>
            </w:r>
            <w:r w:rsidRPr="00EC1BD6">
              <w:rPr>
                <w:szCs w:val="22"/>
                <w:lang w:val="fr-CH"/>
              </w:rPr>
              <w:t>exécution du Protocole).</w:t>
            </w:r>
          </w:p>
          <w:p w:rsidR="001201A1" w:rsidRPr="00EC1BD6" w:rsidRDefault="001201A1" w:rsidP="000C2E1B">
            <w:pPr>
              <w:ind w:left="544" w:hanging="544"/>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8A380D">
            <w:pPr>
              <w:keepNext/>
              <w:keepLines/>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n</w:t>
            </w:r>
            <w:r w:rsidR="002C61D7">
              <w:rPr>
                <w:szCs w:val="22"/>
                <w:lang w:val="fr-CH"/>
              </w:rPr>
              <w:t>’</w:t>
            </w:r>
            <w:r w:rsidRPr="00EC1BD6">
              <w:rPr>
                <w:szCs w:val="22"/>
                <w:lang w:val="fr-CH"/>
              </w:rPr>
              <w:t>envoie pas de communication au titulaire.</w:t>
            </w:r>
          </w:p>
          <w:p w:rsidR="001201A1" w:rsidRPr="00EC1BD6" w:rsidRDefault="001201A1" w:rsidP="000C2E1B">
            <w:pPr>
              <w:ind w:left="544" w:hanging="544"/>
              <w:rPr>
                <w:szCs w:val="22"/>
                <w:lang w:val="fr-CH"/>
              </w:rPr>
            </w:pPr>
          </w:p>
        </w:tc>
      </w:tr>
      <w:tr w:rsidR="001201A1" w:rsidRPr="000D74A7" w:rsidTr="008C7187">
        <w:tc>
          <w:tcPr>
            <w:tcW w:w="6988" w:type="dxa"/>
            <w:vMerge w:val="restart"/>
          </w:tcPr>
          <w:p w:rsidR="001201A1" w:rsidRPr="00EC1BD6" w:rsidRDefault="001201A1" w:rsidP="0028343B">
            <w:pPr>
              <w:pStyle w:val="ONUME"/>
              <w:keepNext/>
              <w:keepLines/>
              <w:rPr>
                <w:b/>
                <w:szCs w:val="22"/>
                <w:lang w:val="fr-CH"/>
              </w:rPr>
            </w:pPr>
            <w:r>
              <w:rPr>
                <w:b/>
                <w:szCs w:val="22"/>
                <w:lang w:val="fr-CH"/>
              </w:rPr>
              <w:t>S</w:t>
            </w:r>
            <w:r w:rsidRPr="00EC1BD6">
              <w:rPr>
                <w:b/>
                <w:szCs w:val="22"/>
                <w:lang w:val="fr-CH"/>
              </w:rPr>
              <w:t>i le titulaire ne répond pas</w:t>
            </w:r>
            <w:r>
              <w:rPr>
                <w:b/>
                <w:szCs w:val="22"/>
                <w:lang w:val="fr-CH"/>
              </w:rPr>
              <w:t>, q</w:t>
            </w:r>
            <w:r w:rsidRPr="00EC1BD6">
              <w:rPr>
                <w:b/>
                <w:szCs w:val="22"/>
                <w:lang w:val="fr-CH"/>
              </w:rPr>
              <w:t xml:space="preserve">uelles </w:t>
            </w:r>
            <w:r>
              <w:rPr>
                <w:b/>
                <w:szCs w:val="22"/>
                <w:lang w:val="fr-CH"/>
              </w:rPr>
              <w:t xml:space="preserve">en </w:t>
            </w:r>
            <w:r w:rsidRPr="00EC1BD6">
              <w:rPr>
                <w:b/>
                <w:szCs w:val="22"/>
                <w:lang w:val="fr-CH"/>
              </w:rPr>
              <w:t>sont les conséquences?</w:t>
            </w:r>
          </w:p>
        </w:tc>
        <w:tc>
          <w:tcPr>
            <w:tcW w:w="6988" w:type="dxa"/>
          </w:tcPr>
          <w:p w:rsidR="002C61D7" w:rsidRDefault="001201A1" w:rsidP="0028343B">
            <w:pPr>
              <w:keepNext/>
              <w:keepLines/>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La désignation est radiée sans droit de recours ou de requête en réexamen.</w:t>
            </w:r>
          </w:p>
          <w:p w:rsidR="001201A1" w:rsidRPr="00EC1BD6" w:rsidRDefault="001201A1" w:rsidP="0028343B">
            <w:pPr>
              <w:keepNext/>
              <w:keepLines/>
              <w:ind w:left="544" w:hanging="544"/>
              <w:rPr>
                <w:szCs w:val="22"/>
                <w:lang w:val="fr-CH"/>
              </w:rPr>
            </w:pPr>
          </w:p>
        </w:tc>
      </w:tr>
      <w:tr w:rsidR="001201A1" w:rsidRPr="000D74A7" w:rsidTr="008C7187">
        <w:tc>
          <w:tcPr>
            <w:tcW w:w="6988" w:type="dxa"/>
            <w:vMerge/>
          </w:tcPr>
          <w:p w:rsidR="001201A1" w:rsidRPr="00EC1BD6" w:rsidRDefault="001201A1" w:rsidP="0028343B">
            <w:pPr>
              <w:pStyle w:val="ONUME"/>
              <w:keepNext/>
              <w:keepLines/>
              <w:rPr>
                <w:rFonts w:eastAsia="MS Gothic"/>
                <w:b/>
                <w:szCs w:val="22"/>
                <w:lang w:val="fr-CH"/>
              </w:rPr>
            </w:pPr>
          </w:p>
        </w:tc>
        <w:tc>
          <w:tcPr>
            <w:tcW w:w="6988" w:type="dxa"/>
          </w:tcPr>
          <w:p w:rsidR="002C61D7" w:rsidRDefault="001201A1" w:rsidP="0028343B">
            <w:pPr>
              <w:keepNext/>
              <w:keepLines/>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Le titulaire aura une possibilité supplémentaire d</w:t>
            </w:r>
            <w:r w:rsidR="002C61D7">
              <w:rPr>
                <w:szCs w:val="22"/>
                <w:lang w:val="fr-CH"/>
              </w:rPr>
              <w:t>’</w:t>
            </w:r>
            <w:r w:rsidRPr="00EC1BD6">
              <w:rPr>
                <w:szCs w:val="22"/>
                <w:lang w:val="fr-CH"/>
              </w:rPr>
              <w:t xml:space="preserve">introduire un recours ou </w:t>
            </w:r>
            <w:r>
              <w:rPr>
                <w:szCs w:val="22"/>
                <w:lang w:val="fr-CH"/>
              </w:rPr>
              <w:t>une requête en réexamen</w:t>
            </w:r>
            <w:r w:rsidR="00D229F2">
              <w:rPr>
                <w:szCs w:val="22"/>
                <w:lang w:val="fr-CH"/>
              </w:rPr>
              <w:t xml:space="preserve">; </w:t>
            </w:r>
            <w:r w:rsidRPr="00EC1BD6">
              <w:rPr>
                <w:szCs w:val="22"/>
                <w:lang w:val="fr-CH"/>
              </w:rPr>
              <w:t xml:space="preserve"> veuillez préciser</w:t>
            </w:r>
            <w:r w:rsidR="002C61D7">
              <w:rPr>
                <w:szCs w:val="22"/>
                <w:lang w:val="fr-CH"/>
              </w:rPr>
              <w:t> :</w:t>
            </w:r>
          </w:p>
          <w:p w:rsidR="001201A1" w:rsidRPr="00EC1BD6" w:rsidRDefault="001201A1" w:rsidP="0028343B">
            <w:pPr>
              <w:keepNext/>
              <w:keepLines/>
              <w:ind w:left="544" w:hanging="544"/>
              <w:rPr>
                <w:szCs w:val="22"/>
                <w:lang w:val="fr-CH"/>
              </w:rPr>
            </w:pPr>
          </w:p>
        </w:tc>
      </w:tr>
      <w:tr w:rsidR="001201A1" w:rsidRPr="00EC1BD6" w:rsidTr="008C7187">
        <w:tc>
          <w:tcPr>
            <w:tcW w:w="6988" w:type="dxa"/>
            <w:vMerge/>
          </w:tcPr>
          <w:p w:rsidR="001201A1" w:rsidRPr="00EC1BD6" w:rsidRDefault="001201A1" w:rsidP="0028343B">
            <w:pPr>
              <w:pStyle w:val="ONUME"/>
              <w:keepNext/>
              <w:keepLines/>
              <w:rPr>
                <w:rFonts w:eastAsia="MS Gothic"/>
                <w:b/>
                <w:szCs w:val="22"/>
                <w:lang w:val="fr-CH"/>
              </w:rPr>
            </w:pPr>
          </w:p>
        </w:tc>
        <w:tc>
          <w:tcPr>
            <w:tcW w:w="6988" w:type="dxa"/>
          </w:tcPr>
          <w:p w:rsidR="002C61D7" w:rsidRDefault="001201A1" w:rsidP="0028343B">
            <w:pPr>
              <w:keepNext/>
              <w:keepLines/>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28343B">
            <w:pPr>
              <w:keepNext/>
              <w:keepLines/>
              <w:ind w:left="544" w:hanging="544"/>
              <w:rPr>
                <w:szCs w:val="22"/>
                <w:lang w:val="fr-CH"/>
              </w:rPr>
            </w:pPr>
          </w:p>
        </w:tc>
      </w:tr>
    </w:tbl>
    <w:p w:rsidR="002C61D7" w:rsidRDefault="001201A1" w:rsidP="00CA7BC8">
      <w:pPr>
        <w:pStyle w:val="Heading2"/>
        <w:shd w:val="clear" w:color="auto" w:fill="DBE5F1" w:themeFill="accent1" w:themeFillTint="33"/>
        <w:rPr>
          <w:szCs w:val="22"/>
          <w:lang w:val="fr-CH"/>
        </w:rPr>
      </w:pPr>
      <w:bookmarkStart w:id="141" w:name="_Toc76650072"/>
      <w:bookmarkStart w:id="142" w:name="_Toc39592963"/>
      <w:bookmarkStart w:id="143" w:name="_Toc50988623"/>
      <w:r w:rsidRPr="00EC1BD6">
        <w:rPr>
          <w:szCs w:val="22"/>
          <w:lang w:val="fr-CH"/>
        </w:rPr>
        <w:t>Invalidations</w:t>
      </w:r>
      <w:bookmarkEnd w:id="141"/>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EC1BD6" w:rsidRDefault="001201A1" w:rsidP="00CA7BC8">
            <w:pPr>
              <w:pStyle w:val="ONUME"/>
              <w:rPr>
                <w:rFonts w:eastAsia="MS Gothic"/>
                <w:b/>
                <w:szCs w:val="22"/>
                <w:lang w:val="fr-CH"/>
              </w:rPr>
            </w:pPr>
            <w:bookmarkStart w:id="144" w:name="_Ref66953757"/>
            <w:bookmarkEnd w:id="142"/>
            <w:bookmarkEnd w:id="143"/>
            <w:r w:rsidRPr="00EC1BD6">
              <w:rPr>
                <w:rFonts w:eastAsia="MS Gothic"/>
                <w:b/>
                <w:szCs w:val="22"/>
                <w:lang w:val="fr-CH"/>
              </w:rPr>
              <w:t xml:space="preserve">La législation nationale </w:t>
            </w:r>
            <w:r w:rsidR="00CA1A8A">
              <w:rPr>
                <w:rFonts w:eastAsia="MS Gothic"/>
                <w:b/>
                <w:szCs w:val="22"/>
                <w:lang w:val="fr-CH"/>
              </w:rPr>
              <w:t xml:space="preserve">ou régionale </w:t>
            </w:r>
            <w:r w:rsidRPr="00EC1BD6">
              <w:rPr>
                <w:rFonts w:eastAsia="MS Gothic"/>
                <w:b/>
                <w:szCs w:val="22"/>
                <w:lang w:val="fr-CH"/>
              </w:rPr>
              <w:t>prévoit</w:t>
            </w:r>
            <w:r w:rsidR="002C61D7">
              <w:rPr>
                <w:rFonts w:eastAsia="MS Gothic"/>
                <w:b/>
                <w:szCs w:val="22"/>
                <w:lang w:val="fr-CH"/>
              </w:rPr>
              <w:t>-</w:t>
            </w:r>
            <w:r w:rsidRPr="000B1EA9">
              <w:rPr>
                <w:rFonts w:eastAsia="MS Gothic"/>
                <w:b/>
                <w:szCs w:val="22"/>
                <w:lang w:val="fr-CH"/>
              </w:rPr>
              <w:t>elle l</w:t>
            </w:r>
            <w:r w:rsidR="002C61D7">
              <w:rPr>
                <w:rFonts w:eastAsia="MS Gothic"/>
                <w:b/>
                <w:szCs w:val="22"/>
                <w:lang w:val="fr-CH"/>
              </w:rPr>
              <w:t>’</w:t>
            </w:r>
            <w:r w:rsidRPr="000B1EA9">
              <w:rPr>
                <w:rFonts w:eastAsia="MS Gothic"/>
                <w:b/>
                <w:szCs w:val="22"/>
                <w:lang w:val="fr-CH"/>
              </w:rPr>
              <w:t>invalidation</w:t>
            </w:r>
            <w:r w:rsidRPr="00EC1BD6">
              <w:rPr>
                <w:rFonts w:eastAsia="MS Gothic"/>
                <w:b/>
                <w:szCs w:val="22"/>
                <w:lang w:val="fr-CH"/>
              </w:rPr>
              <w:t>?</w:t>
            </w:r>
            <w:bookmarkEnd w:id="144"/>
            <w:r w:rsidRPr="00EC1BD6">
              <w:rPr>
                <w:rFonts w:eastAsia="MS Gothic"/>
                <w:b/>
                <w:szCs w:val="22"/>
                <w:lang w:val="fr-CH"/>
              </w:rPr>
              <w:t xml:space="preserve">  </w:t>
            </w:r>
          </w:p>
        </w:tc>
        <w:tc>
          <w:tcPr>
            <w:tcW w:w="6988" w:type="dxa"/>
          </w:tcPr>
          <w:p w:rsidR="002C61D7"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44" w:hanging="544"/>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sidRPr="00EC1BD6">
              <w:rPr>
                <w:szCs w:val="22"/>
                <w:lang w:val="fr-CH"/>
              </w:rPr>
              <w:br/>
            </w:r>
            <w:r w:rsidRPr="00F91121">
              <w:rPr>
                <w:i/>
                <w:szCs w:val="22"/>
                <w:lang w:val="fr-CH"/>
              </w:rPr>
              <w:t xml:space="preserve">[Veuillez passer à la question </w:t>
            </w:r>
            <w:r w:rsidR="00CA7BC8" w:rsidRPr="00CA7BC8">
              <w:rPr>
                <w:i/>
                <w:color w:val="0000FF"/>
                <w:szCs w:val="22"/>
                <w:lang w:val="fr-CH"/>
              </w:rPr>
              <w:fldChar w:fldCharType="begin"/>
            </w:r>
            <w:r w:rsidR="00CA7BC8" w:rsidRPr="00CA7BC8">
              <w:rPr>
                <w:i/>
                <w:color w:val="0000FF"/>
                <w:szCs w:val="22"/>
                <w:lang w:val="fr-CH"/>
              </w:rPr>
              <w:instrText xml:space="preserve"> REF _Ref66953800 \r \h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162</w:t>
            </w:r>
            <w:r w:rsidR="00CA7BC8" w:rsidRPr="00CA7BC8">
              <w:rPr>
                <w:i/>
                <w:color w:val="0000FF"/>
                <w:szCs w:val="22"/>
                <w:lang w:val="fr-CH"/>
              </w:rPr>
              <w:fldChar w:fldCharType="end"/>
            </w:r>
            <w:r w:rsidR="00CA7BC8">
              <w:rPr>
                <w:i/>
                <w:color w:val="3333FF"/>
                <w:szCs w:val="22"/>
                <w:lang w:val="fr-CH"/>
              </w:rPr>
              <w:t>.</w:t>
            </w:r>
            <w:r w:rsidRPr="00F91121">
              <w:rPr>
                <w:i/>
                <w:szCs w:val="22"/>
                <w:lang w:val="fr-CH"/>
              </w:rPr>
              <w:t>]</w:t>
            </w: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Veuillez indiquer les motifs pour lesquels une marque peut être invalidée</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EC1BD6" w:rsidTr="008C7187">
        <w:tc>
          <w:tcPr>
            <w:tcW w:w="6988" w:type="dxa"/>
            <w:vMerge w:val="restart"/>
          </w:tcPr>
          <w:p w:rsidR="001201A1" w:rsidRPr="00EC1BD6" w:rsidRDefault="001201A1" w:rsidP="00CA7BC8">
            <w:pPr>
              <w:pStyle w:val="ONUME"/>
              <w:rPr>
                <w:b/>
                <w:szCs w:val="22"/>
                <w:lang w:val="fr-CH"/>
              </w:rPr>
            </w:pPr>
            <w:r w:rsidRPr="00EC1BD6">
              <w:rPr>
                <w:b/>
                <w:szCs w:val="22"/>
                <w:lang w:val="fr-CH"/>
              </w:rPr>
              <w:t>Qui peut demander l</w:t>
            </w:r>
            <w:r w:rsidR="002C61D7">
              <w:rPr>
                <w:b/>
                <w:szCs w:val="22"/>
                <w:lang w:val="fr-CH"/>
              </w:rPr>
              <w:t>’</w:t>
            </w:r>
            <w:r w:rsidRPr="00EC1BD6">
              <w:rPr>
                <w:b/>
                <w:szCs w:val="22"/>
                <w:lang w:val="fr-CH"/>
              </w:rPr>
              <w:t>invalidation d</w:t>
            </w:r>
            <w:r w:rsidR="002C61D7">
              <w:rPr>
                <w:b/>
                <w:szCs w:val="22"/>
                <w:lang w:val="fr-CH"/>
              </w:rPr>
              <w:t>’</w:t>
            </w:r>
            <w:r w:rsidRPr="00EC1BD6">
              <w:rPr>
                <w:b/>
                <w:szCs w:val="22"/>
                <w:lang w:val="fr-CH"/>
              </w:rPr>
              <w:t>une marque?</w:t>
            </w:r>
          </w:p>
        </w:tc>
        <w:tc>
          <w:tcPr>
            <w:tcW w:w="6988" w:type="dxa"/>
          </w:tcPr>
          <w:p w:rsidR="001201A1" w:rsidRPr="00EC1BD6"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Toute personne.</w:t>
            </w:r>
          </w:p>
          <w:p w:rsidR="001201A1" w:rsidRPr="00EC1BD6" w:rsidRDefault="001201A1" w:rsidP="000C2E1B">
            <w:pPr>
              <w:ind w:left="544" w:hanging="544"/>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Une partie intéressée (par exemple, les titulaires de droits antérieurs et leurs mandataires).</w:t>
            </w:r>
          </w:p>
          <w:p w:rsidR="001201A1" w:rsidRPr="00EC1BD6" w:rsidRDefault="001201A1" w:rsidP="000C2E1B">
            <w:pPr>
              <w:ind w:left="544" w:hanging="544"/>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A560C7" w:rsidP="00CA7BC8">
            <w:pPr>
              <w:pStyle w:val="ONUME"/>
              <w:rPr>
                <w:b/>
                <w:szCs w:val="22"/>
                <w:lang w:val="fr-CH"/>
              </w:rPr>
            </w:pPr>
            <w:r w:rsidRPr="00710D53">
              <w:rPr>
                <w:b/>
                <w:szCs w:val="22"/>
                <w:lang w:val="fr-CH"/>
              </w:rPr>
              <w:t>S’il existe un délai pour la présentation d’une demande d’invalidation, veuillez indiquer ce délai et comment il est calculé :</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0D74A7" w:rsidTr="008C7187">
        <w:tc>
          <w:tcPr>
            <w:tcW w:w="6988" w:type="dxa"/>
            <w:vMerge w:val="restart"/>
          </w:tcPr>
          <w:p w:rsidR="001201A1" w:rsidRPr="00EC1BD6" w:rsidRDefault="001201A1" w:rsidP="008A380D">
            <w:pPr>
              <w:pStyle w:val="ONUME"/>
              <w:keepNext/>
              <w:keepLines/>
              <w:rPr>
                <w:b/>
                <w:szCs w:val="22"/>
                <w:lang w:val="fr-CH"/>
              </w:rPr>
            </w:pPr>
            <w:r>
              <w:rPr>
                <w:b/>
                <w:szCs w:val="22"/>
                <w:lang w:val="fr-CH"/>
              </w:rPr>
              <w:t>L</w:t>
            </w:r>
            <w:r w:rsidR="002C61D7">
              <w:rPr>
                <w:b/>
                <w:szCs w:val="22"/>
                <w:lang w:val="fr-CH"/>
              </w:rPr>
              <w:t>’</w:t>
            </w:r>
            <w:r>
              <w:rPr>
                <w:b/>
                <w:szCs w:val="22"/>
                <w:lang w:val="fr-CH"/>
              </w:rPr>
              <w:t>Office exige</w:t>
            </w:r>
            <w:r w:rsidR="002C61D7">
              <w:rPr>
                <w:b/>
                <w:szCs w:val="22"/>
                <w:lang w:val="fr-CH"/>
              </w:rPr>
              <w:t>-</w:t>
            </w:r>
            <w:r>
              <w:rPr>
                <w:b/>
                <w:szCs w:val="22"/>
                <w:lang w:val="fr-CH"/>
              </w:rPr>
              <w:t>t</w:t>
            </w:r>
            <w:r w:rsidR="002C61D7">
              <w:rPr>
                <w:b/>
                <w:szCs w:val="22"/>
                <w:lang w:val="fr-CH"/>
              </w:rPr>
              <w:t>-</w:t>
            </w:r>
            <w:r>
              <w:rPr>
                <w:b/>
                <w:szCs w:val="22"/>
                <w:lang w:val="fr-CH"/>
              </w:rPr>
              <w:t>il l</w:t>
            </w:r>
            <w:r w:rsidR="002C61D7">
              <w:rPr>
                <w:b/>
                <w:szCs w:val="22"/>
                <w:lang w:val="fr-CH"/>
              </w:rPr>
              <w:t>’</w:t>
            </w:r>
            <w:r>
              <w:rPr>
                <w:b/>
                <w:szCs w:val="22"/>
                <w:lang w:val="fr-CH"/>
              </w:rPr>
              <w:t>utilisation d</w:t>
            </w:r>
            <w:r w:rsidR="002C61D7">
              <w:rPr>
                <w:b/>
                <w:szCs w:val="22"/>
                <w:lang w:val="fr-CH"/>
              </w:rPr>
              <w:t>’</w:t>
            </w:r>
            <w:r>
              <w:rPr>
                <w:b/>
                <w:szCs w:val="22"/>
                <w:lang w:val="fr-CH"/>
              </w:rPr>
              <w:t>un formulaire spécial pour présenter une demande d</w:t>
            </w:r>
            <w:r w:rsidR="002C61D7">
              <w:rPr>
                <w:b/>
                <w:szCs w:val="22"/>
                <w:lang w:val="fr-CH"/>
              </w:rPr>
              <w:t>’</w:t>
            </w:r>
            <w:r w:rsidRPr="007B2BFD">
              <w:rPr>
                <w:b/>
                <w:szCs w:val="22"/>
                <w:lang w:val="fr-CH"/>
              </w:rPr>
              <w:t>invalidation?</w:t>
            </w:r>
          </w:p>
        </w:tc>
        <w:tc>
          <w:tcPr>
            <w:tcW w:w="6988" w:type="dxa"/>
          </w:tcPr>
          <w:p w:rsidR="002C61D7" w:rsidRDefault="001201A1" w:rsidP="008A380D">
            <w:pPr>
              <w:keepNext/>
              <w:keepLines/>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 xml:space="preserve">Oui; </w:t>
            </w:r>
            <w:r w:rsidR="00D229F2">
              <w:rPr>
                <w:szCs w:val="22"/>
                <w:lang w:val="fr-CH"/>
              </w:rPr>
              <w:t xml:space="preserve"> </w:t>
            </w:r>
            <w:r>
              <w:rPr>
                <w:szCs w:val="22"/>
                <w:lang w:val="fr-CH"/>
              </w:rPr>
              <w:t>veuillez fournir un lien vers ce formulaire</w:t>
            </w:r>
            <w:r w:rsidR="002C61D7">
              <w:rPr>
                <w:szCs w:val="22"/>
                <w:lang w:val="fr-CH"/>
              </w:rPr>
              <w:t> :</w:t>
            </w:r>
          </w:p>
          <w:p w:rsidR="001201A1" w:rsidRPr="00EC1BD6" w:rsidRDefault="001201A1" w:rsidP="008A380D">
            <w:pPr>
              <w:keepNext/>
              <w:keepLines/>
              <w:ind w:left="544" w:hanging="544"/>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Pr>
                <w:b/>
                <w:szCs w:val="22"/>
                <w:lang w:val="fr-CH"/>
              </w:rPr>
              <w:t>Si la présentation d</w:t>
            </w:r>
            <w:r w:rsidR="002C61D7">
              <w:rPr>
                <w:b/>
                <w:szCs w:val="22"/>
                <w:lang w:val="fr-CH"/>
              </w:rPr>
              <w:t>’</w:t>
            </w:r>
            <w:r>
              <w:rPr>
                <w:b/>
                <w:szCs w:val="22"/>
                <w:lang w:val="fr-CH"/>
              </w:rPr>
              <w:t>une demande</w:t>
            </w:r>
            <w:r w:rsidRPr="00EC1BD6">
              <w:rPr>
                <w:b/>
                <w:szCs w:val="22"/>
                <w:lang w:val="fr-CH"/>
              </w:rPr>
              <w:t xml:space="preserve"> d</w:t>
            </w:r>
            <w:r w:rsidR="002C61D7">
              <w:rPr>
                <w:b/>
                <w:szCs w:val="22"/>
                <w:lang w:val="fr-CH"/>
              </w:rPr>
              <w:t>’</w:t>
            </w:r>
            <w:r w:rsidRPr="00EC1BD6">
              <w:rPr>
                <w:b/>
                <w:szCs w:val="22"/>
                <w:lang w:val="fr-CH"/>
              </w:rPr>
              <w:t>invalidation</w:t>
            </w:r>
            <w:r>
              <w:rPr>
                <w:b/>
                <w:szCs w:val="22"/>
                <w:lang w:val="fr-CH"/>
              </w:rPr>
              <w:t xml:space="preserve"> est subordonnée au paiement d</w:t>
            </w:r>
            <w:r w:rsidR="002C61D7">
              <w:rPr>
                <w:b/>
                <w:szCs w:val="22"/>
                <w:lang w:val="fr-CH"/>
              </w:rPr>
              <w:t>’</w:t>
            </w:r>
            <w:r>
              <w:rPr>
                <w:b/>
                <w:szCs w:val="22"/>
                <w:lang w:val="fr-CH"/>
              </w:rPr>
              <w:t>une taxe, veuillez indiquer le montant et la monnaie de paiement de cette taxe</w:t>
            </w:r>
            <w:r w:rsidR="00D229F2">
              <w:rPr>
                <w:b/>
                <w:szCs w:val="22"/>
                <w:lang w:val="fr-CH"/>
              </w:rPr>
              <w:t> </w:t>
            </w:r>
            <w:r w:rsidRPr="00EC1BD6">
              <w:rPr>
                <w:b/>
                <w:szCs w:val="22"/>
                <w:lang w:val="fr-CH"/>
              </w:rPr>
              <w:t>:</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Veuillez indiquer l</w:t>
            </w:r>
            <w:r>
              <w:rPr>
                <w:b/>
                <w:szCs w:val="22"/>
                <w:lang w:val="fr-CH"/>
              </w:rPr>
              <w:t>a l</w:t>
            </w:r>
            <w:r w:rsidRPr="00EC1BD6">
              <w:rPr>
                <w:b/>
                <w:szCs w:val="22"/>
                <w:lang w:val="fr-CH"/>
              </w:rPr>
              <w:t xml:space="preserve">angue dans </w:t>
            </w:r>
            <w:r>
              <w:rPr>
                <w:b/>
                <w:szCs w:val="22"/>
                <w:lang w:val="fr-CH"/>
              </w:rPr>
              <w:t>la</w:t>
            </w:r>
            <w:r w:rsidRPr="00EC1BD6">
              <w:rPr>
                <w:b/>
                <w:szCs w:val="22"/>
                <w:lang w:val="fr-CH"/>
              </w:rPr>
              <w:t>quelle une demande d</w:t>
            </w:r>
            <w:r w:rsidR="002C61D7">
              <w:rPr>
                <w:b/>
                <w:szCs w:val="22"/>
                <w:lang w:val="fr-CH"/>
              </w:rPr>
              <w:t>’</w:t>
            </w:r>
            <w:r w:rsidRPr="00EC1BD6">
              <w:rPr>
                <w:b/>
                <w:szCs w:val="22"/>
                <w:lang w:val="fr-CH"/>
              </w:rPr>
              <w:t>invalidation peut être déposée</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Veuillez donner toute autre information pertinente sur la procédure d</w:t>
            </w:r>
            <w:r w:rsidR="002C61D7">
              <w:rPr>
                <w:b/>
                <w:szCs w:val="22"/>
                <w:lang w:val="fr-CH"/>
              </w:rPr>
              <w:t>’</w:t>
            </w:r>
            <w:r w:rsidRPr="00EC1BD6">
              <w:rPr>
                <w:b/>
                <w:szCs w:val="22"/>
                <w:lang w:val="fr-CH"/>
              </w:rPr>
              <w:t xml:space="preserve">invalidation ou </w:t>
            </w:r>
            <w:r>
              <w:rPr>
                <w:b/>
                <w:szCs w:val="22"/>
                <w:lang w:val="fr-CH"/>
              </w:rPr>
              <w:t>fournir un lien</w:t>
            </w:r>
            <w:r w:rsidRPr="00EC1BD6">
              <w:rPr>
                <w:b/>
                <w:szCs w:val="22"/>
                <w:lang w:val="fr-CH"/>
              </w:rPr>
              <w:t xml:space="preserve"> vers un site</w:t>
            </w:r>
            <w:r w:rsidR="00D229F2">
              <w:rPr>
                <w:b/>
                <w:szCs w:val="22"/>
                <w:lang w:val="fr-CH"/>
              </w:rPr>
              <w:t> </w:t>
            </w:r>
            <w:r w:rsidRPr="00EC1BD6">
              <w:rPr>
                <w:b/>
                <w:szCs w:val="22"/>
                <w:lang w:val="fr-CH"/>
              </w:rPr>
              <w:t>Web</w:t>
            </w:r>
            <w:r w:rsidR="002C61D7">
              <w:rPr>
                <w:b/>
                <w:szCs w:val="22"/>
                <w:lang w:val="fr-CH"/>
              </w:rPr>
              <w:t> :</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Si le titulaire dispose d</w:t>
            </w:r>
            <w:r w:rsidR="002C61D7">
              <w:rPr>
                <w:b/>
                <w:szCs w:val="22"/>
                <w:lang w:val="fr-CH"/>
              </w:rPr>
              <w:t>’</w:t>
            </w:r>
            <w:r w:rsidRPr="00EC1BD6">
              <w:rPr>
                <w:b/>
                <w:szCs w:val="22"/>
                <w:lang w:val="fr-CH"/>
              </w:rPr>
              <w:t xml:space="preserve">un délai pour répondre à la demande </w:t>
            </w:r>
            <w:r w:rsidRPr="0041266C">
              <w:rPr>
                <w:b/>
                <w:szCs w:val="22"/>
                <w:lang w:val="fr-CH"/>
              </w:rPr>
              <w:t>d</w:t>
            </w:r>
            <w:r w:rsidR="002C61D7">
              <w:rPr>
                <w:b/>
                <w:szCs w:val="22"/>
                <w:lang w:val="fr-CH"/>
              </w:rPr>
              <w:t>’</w:t>
            </w:r>
            <w:r w:rsidRPr="0041266C">
              <w:rPr>
                <w:b/>
                <w:szCs w:val="22"/>
                <w:lang w:val="fr-CH"/>
              </w:rPr>
              <w:t>invalidation, veuillez indiquer ce délai</w:t>
            </w:r>
            <w:r w:rsidR="00D229F2">
              <w:rPr>
                <w:b/>
                <w:szCs w:val="22"/>
                <w:lang w:val="fr-CH"/>
              </w:rPr>
              <w:t> </w:t>
            </w:r>
            <w:r w:rsidRPr="0041266C">
              <w:rPr>
                <w:b/>
                <w:szCs w:val="22"/>
                <w:lang w:val="fr-CH"/>
              </w:rPr>
              <w:t>:</w:t>
            </w:r>
          </w:p>
        </w:tc>
        <w:tc>
          <w:tcPr>
            <w:tcW w:w="6988" w:type="dxa"/>
          </w:tcPr>
          <w:p w:rsidR="001201A1" w:rsidRPr="00EC1BD6" w:rsidRDefault="001201A1" w:rsidP="000C2E1B">
            <w:pPr>
              <w:ind w:left="544" w:hanging="544"/>
              <w:rPr>
                <w:szCs w:val="22"/>
                <w:lang w:val="fr-CH"/>
              </w:rPr>
            </w:pPr>
          </w:p>
          <w:p w:rsidR="001201A1" w:rsidRPr="00EC1BD6" w:rsidRDefault="001201A1" w:rsidP="000C2E1B">
            <w:pPr>
              <w:ind w:left="544" w:hanging="544"/>
              <w:rPr>
                <w:szCs w:val="22"/>
                <w:lang w:val="fr-CH"/>
              </w:rPr>
            </w:pPr>
          </w:p>
        </w:tc>
      </w:tr>
      <w:tr w:rsidR="001201A1" w:rsidRPr="000D74A7" w:rsidTr="008C7187">
        <w:tc>
          <w:tcPr>
            <w:tcW w:w="6988" w:type="dxa"/>
          </w:tcPr>
          <w:p w:rsidR="001201A1" w:rsidRPr="00EC1BD6" w:rsidRDefault="001201A1" w:rsidP="00A560C7">
            <w:pPr>
              <w:pStyle w:val="ONUME"/>
              <w:keepNext/>
              <w:keepLines/>
              <w:rPr>
                <w:b/>
                <w:szCs w:val="22"/>
                <w:lang w:val="fr-CH"/>
              </w:rPr>
            </w:pPr>
            <w:r w:rsidRPr="00EC1BD6">
              <w:rPr>
                <w:b/>
                <w:szCs w:val="22"/>
                <w:lang w:val="fr-CH"/>
              </w:rPr>
              <w:t xml:space="preserve">Veuillez indiquer à quelle autorité le titulaire doit adresser sa réponse à </w:t>
            </w:r>
            <w:r>
              <w:rPr>
                <w:b/>
                <w:szCs w:val="22"/>
                <w:lang w:val="fr-CH"/>
              </w:rPr>
              <w:t>la demande d</w:t>
            </w:r>
            <w:r w:rsidR="002C61D7">
              <w:rPr>
                <w:b/>
                <w:szCs w:val="22"/>
                <w:lang w:val="fr-CH"/>
              </w:rPr>
              <w:t>’</w:t>
            </w:r>
            <w:r w:rsidRPr="00EC1BD6">
              <w:rPr>
                <w:b/>
                <w:szCs w:val="22"/>
                <w:lang w:val="fr-CH"/>
              </w:rPr>
              <w:t>invalidation</w:t>
            </w:r>
            <w:r>
              <w:rPr>
                <w:b/>
                <w:szCs w:val="22"/>
                <w:lang w:val="fr-CH"/>
              </w:rPr>
              <w:t>, en précisant ses nom, adresse</w:t>
            </w:r>
            <w:r w:rsidRPr="00EC1BD6">
              <w:rPr>
                <w:b/>
                <w:szCs w:val="22"/>
                <w:lang w:val="fr-CH"/>
              </w:rPr>
              <w:t>, numéro de téléphone et adresse électronique</w:t>
            </w:r>
            <w:r w:rsidR="002C61D7">
              <w:rPr>
                <w:b/>
                <w:szCs w:val="22"/>
                <w:lang w:val="fr-CH"/>
              </w:rPr>
              <w:t> :</w:t>
            </w:r>
          </w:p>
        </w:tc>
        <w:tc>
          <w:tcPr>
            <w:tcW w:w="6988" w:type="dxa"/>
          </w:tcPr>
          <w:p w:rsidR="001201A1" w:rsidRPr="00EC1BD6" w:rsidRDefault="001201A1" w:rsidP="00A560C7">
            <w:pPr>
              <w:keepNext/>
              <w:keepLines/>
              <w:ind w:left="544" w:hanging="544"/>
              <w:rPr>
                <w:szCs w:val="22"/>
                <w:lang w:val="fr-CH"/>
              </w:rPr>
            </w:pPr>
          </w:p>
          <w:p w:rsidR="001201A1" w:rsidRPr="00EC1BD6" w:rsidRDefault="001201A1" w:rsidP="00A560C7">
            <w:pPr>
              <w:keepNext/>
              <w:keepLines/>
              <w:ind w:left="544" w:hanging="544"/>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Pr>
                <w:b/>
                <w:szCs w:val="22"/>
                <w:lang w:val="fr-CH"/>
              </w:rPr>
              <w:t>S</w:t>
            </w:r>
            <w:r w:rsidRPr="00EC1BD6">
              <w:rPr>
                <w:b/>
                <w:szCs w:val="22"/>
                <w:lang w:val="fr-CH"/>
              </w:rPr>
              <w:t>i le titulaire ne répond pas à la demande d</w:t>
            </w:r>
            <w:r w:rsidR="002C61D7">
              <w:rPr>
                <w:b/>
                <w:szCs w:val="22"/>
                <w:lang w:val="fr-CH"/>
              </w:rPr>
              <w:t>’</w:t>
            </w:r>
            <w:r w:rsidRPr="00EC1BD6">
              <w:rPr>
                <w:b/>
                <w:szCs w:val="22"/>
                <w:lang w:val="fr-CH"/>
              </w:rPr>
              <w:t>invalidation</w:t>
            </w:r>
            <w:r>
              <w:rPr>
                <w:b/>
                <w:szCs w:val="22"/>
                <w:lang w:val="fr-CH"/>
              </w:rPr>
              <w:t>, q</w:t>
            </w:r>
            <w:r w:rsidRPr="00EC1BD6">
              <w:rPr>
                <w:b/>
                <w:szCs w:val="22"/>
                <w:lang w:val="fr-CH"/>
              </w:rPr>
              <w:t xml:space="preserve">uelles </w:t>
            </w:r>
            <w:r>
              <w:rPr>
                <w:b/>
                <w:szCs w:val="22"/>
                <w:lang w:val="fr-CH"/>
              </w:rPr>
              <w:t xml:space="preserve">en </w:t>
            </w:r>
            <w:r w:rsidRPr="00EC1BD6">
              <w:rPr>
                <w:b/>
                <w:szCs w:val="22"/>
                <w:lang w:val="fr-CH"/>
              </w:rPr>
              <w:t>sont les conséquences?</w:t>
            </w:r>
          </w:p>
        </w:tc>
        <w:tc>
          <w:tcPr>
            <w:tcW w:w="6988" w:type="dxa"/>
          </w:tcPr>
          <w:p w:rsidR="002C61D7" w:rsidRDefault="001201A1" w:rsidP="00CA7BC8">
            <w:pPr>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La désignation est invalidée sans droit de recours ou de requête en réexamen.</w:t>
            </w:r>
          </w:p>
          <w:p w:rsidR="001201A1" w:rsidRPr="00EC1BD6" w:rsidRDefault="001201A1" w:rsidP="000C2E1B">
            <w:pPr>
              <w:ind w:left="544" w:hanging="544"/>
              <w:rPr>
                <w:szCs w:val="22"/>
                <w:lang w:val="fr-CH"/>
              </w:rPr>
            </w:pPr>
          </w:p>
        </w:tc>
      </w:tr>
      <w:tr w:rsidR="001201A1" w:rsidRPr="000D74A7" w:rsidTr="008C7187">
        <w:tc>
          <w:tcPr>
            <w:tcW w:w="6988" w:type="dxa"/>
            <w:vMerge/>
          </w:tcPr>
          <w:p w:rsidR="001201A1" w:rsidRPr="00EC1BD6" w:rsidRDefault="001201A1" w:rsidP="000C2E1B">
            <w:pPr>
              <w:pStyle w:val="ONUME"/>
              <w:rPr>
                <w:rFonts w:eastAsia="MS Gothic"/>
                <w:b/>
                <w:szCs w:val="22"/>
                <w:lang w:val="fr-CH"/>
              </w:rPr>
            </w:pPr>
          </w:p>
        </w:tc>
        <w:tc>
          <w:tcPr>
            <w:tcW w:w="6988" w:type="dxa"/>
          </w:tcPr>
          <w:p w:rsidR="002C61D7" w:rsidRDefault="001201A1" w:rsidP="00CA7BC8">
            <w:pPr>
              <w:ind w:left="544" w:hanging="544"/>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Le titulaire aura une possibilité supplémentaire d</w:t>
            </w:r>
            <w:r w:rsidR="002C61D7">
              <w:rPr>
                <w:szCs w:val="22"/>
                <w:lang w:val="fr-CH"/>
              </w:rPr>
              <w:t>’</w:t>
            </w:r>
            <w:r w:rsidRPr="00EC1BD6">
              <w:rPr>
                <w:szCs w:val="22"/>
                <w:lang w:val="fr-CH"/>
              </w:rPr>
              <w:t xml:space="preserve">introduire un recours ou </w:t>
            </w:r>
            <w:r>
              <w:rPr>
                <w:szCs w:val="22"/>
                <w:lang w:val="fr-CH"/>
              </w:rPr>
              <w:t>une requête en réexamen</w:t>
            </w:r>
            <w:r w:rsidR="00D229F2">
              <w:rPr>
                <w:szCs w:val="22"/>
                <w:lang w:val="fr-CH"/>
              </w:rPr>
              <w:t xml:space="preserve">; </w:t>
            </w:r>
            <w:r w:rsidRPr="00EC1BD6">
              <w:rPr>
                <w:szCs w:val="22"/>
                <w:lang w:val="fr-CH"/>
              </w:rPr>
              <w:t xml:space="preserve"> veuillez préciser</w:t>
            </w:r>
            <w:r w:rsidR="002C61D7">
              <w:rPr>
                <w:szCs w:val="22"/>
                <w:lang w:val="fr-CH"/>
              </w:rPr>
              <w:t> :</w:t>
            </w:r>
          </w:p>
          <w:p w:rsidR="001201A1" w:rsidRPr="00EC1BD6" w:rsidRDefault="001201A1" w:rsidP="000C2E1B">
            <w:pPr>
              <w:ind w:left="544" w:hanging="544"/>
              <w:rPr>
                <w:szCs w:val="22"/>
                <w:lang w:val="fr-CH"/>
              </w:rPr>
            </w:pPr>
          </w:p>
        </w:tc>
      </w:tr>
      <w:tr w:rsidR="001201A1" w:rsidRPr="00EC1BD6" w:rsidTr="008C7187">
        <w:tc>
          <w:tcPr>
            <w:tcW w:w="6988" w:type="dxa"/>
            <w:vMerge/>
          </w:tcPr>
          <w:p w:rsidR="001201A1" w:rsidRPr="00EC1BD6" w:rsidRDefault="001201A1" w:rsidP="000C2E1B">
            <w:pPr>
              <w:pStyle w:val="ONUME"/>
              <w:rPr>
                <w:rFonts w:eastAsia="MS Gothic"/>
                <w:b/>
                <w:szCs w:val="22"/>
                <w:lang w:val="fr-CH"/>
              </w:rPr>
            </w:pPr>
          </w:p>
        </w:tc>
        <w:tc>
          <w:tcPr>
            <w:tcW w:w="6988" w:type="dxa"/>
          </w:tcPr>
          <w:p w:rsidR="002C61D7" w:rsidRDefault="001201A1" w:rsidP="00CA7BC8">
            <w:pPr>
              <w:ind w:left="544" w:hanging="544"/>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44" w:hanging="544"/>
              <w:rPr>
                <w:szCs w:val="22"/>
                <w:lang w:val="fr-CH"/>
              </w:rPr>
            </w:pPr>
          </w:p>
        </w:tc>
      </w:tr>
      <w:tr w:rsidR="001201A1" w:rsidRPr="000D74A7" w:rsidTr="008C7187">
        <w:tc>
          <w:tcPr>
            <w:tcW w:w="6988" w:type="dxa"/>
            <w:vMerge w:val="restart"/>
          </w:tcPr>
          <w:p w:rsidR="001201A1" w:rsidRPr="0000285E" w:rsidRDefault="001201A1" w:rsidP="008A380D">
            <w:pPr>
              <w:pStyle w:val="ONUME"/>
              <w:keepNext/>
              <w:keepLines/>
              <w:rPr>
                <w:rFonts w:eastAsia="MS Gothic"/>
                <w:b/>
                <w:szCs w:val="22"/>
                <w:lang w:val="fr-CH"/>
              </w:rPr>
            </w:pPr>
            <w:r w:rsidRPr="00EC1BD6">
              <w:rPr>
                <w:rFonts w:eastAsia="MS Gothic"/>
                <w:b/>
                <w:szCs w:val="22"/>
                <w:lang w:val="fr-CH"/>
              </w:rPr>
              <w:t>Lorsqu</w:t>
            </w:r>
            <w:r w:rsidR="002C61D7">
              <w:rPr>
                <w:rFonts w:eastAsia="MS Gothic"/>
                <w:b/>
                <w:szCs w:val="22"/>
                <w:lang w:val="fr-CH"/>
              </w:rPr>
              <w:t>’</w:t>
            </w:r>
            <w:r w:rsidRPr="00EC1BD6">
              <w:rPr>
                <w:rFonts w:eastAsia="MS Gothic"/>
                <w:b/>
                <w:szCs w:val="22"/>
                <w:lang w:val="fr-CH"/>
              </w:rPr>
              <w:t>une demande d</w:t>
            </w:r>
            <w:r w:rsidR="002C61D7">
              <w:rPr>
                <w:rFonts w:eastAsia="MS Gothic"/>
                <w:b/>
                <w:szCs w:val="22"/>
                <w:lang w:val="fr-CH"/>
              </w:rPr>
              <w:t>’</w:t>
            </w:r>
            <w:r w:rsidRPr="00EC1BD6">
              <w:rPr>
                <w:rFonts w:eastAsia="MS Gothic"/>
                <w:b/>
                <w:szCs w:val="22"/>
                <w:lang w:val="fr-CH"/>
              </w:rPr>
              <w:t>invalidation a été déposée directement auprès de l</w:t>
            </w:r>
            <w:r w:rsidR="002C61D7">
              <w:rPr>
                <w:rFonts w:eastAsia="MS Gothic"/>
                <w:b/>
                <w:szCs w:val="22"/>
                <w:lang w:val="fr-CH"/>
              </w:rPr>
              <w:t>’</w:t>
            </w:r>
            <w:r w:rsidRPr="00EC1BD6">
              <w:rPr>
                <w:rFonts w:eastAsia="MS Gothic"/>
                <w:b/>
                <w:szCs w:val="22"/>
                <w:lang w:val="fr-CH"/>
              </w:rPr>
              <w:t>Office ou d</w:t>
            </w:r>
            <w:r w:rsidR="002C61D7">
              <w:rPr>
                <w:rFonts w:eastAsia="MS Gothic"/>
                <w:b/>
                <w:szCs w:val="22"/>
                <w:lang w:val="fr-CH"/>
              </w:rPr>
              <w:t>’</w:t>
            </w:r>
            <w:r w:rsidRPr="00EC1BD6">
              <w:rPr>
                <w:rFonts w:eastAsia="MS Gothic"/>
                <w:b/>
                <w:szCs w:val="22"/>
                <w:lang w:val="fr-CH"/>
              </w:rPr>
              <w:t>autres autorités et que l</w:t>
            </w:r>
            <w:r w:rsidR="002C61D7">
              <w:rPr>
                <w:rFonts w:eastAsia="MS Gothic"/>
                <w:b/>
                <w:szCs w:val="22"/>
                <w:lang w:val="fr-CH"/>
              </w:rPr>
              <w:t>’</w:t>
            </w:r>
            <w:r w:rsidRPr="00EC1BD6">
              <w:rPr>
                <w:rFonts w:eastAsia="MS Gothic"/>
                <w:b/>
                <w:szCs w:val="22"/>
                <w:lang w:val="fr-CH"/>
              </w:rPr>
              <w:t xml:space="preserve">Office a connaissance de ce fait, comment </w:t>
            </w:r>
            <w:r w:rsidRPr="0000285E">
              <w:rPr>
                <w:rFonts w:eastAsia="MS Gothic"/>
                <w:b/>
                <w:szCs w:val="22"/>
                <w:lang w:val="fr-CH"/>
              </w:rPr>
              <w:t>en informe</w:t>
            </w:r>
            <w:r w:rsidR="002C61D7">
              <w:rPr>
                <w:rFonts w:eastAsia="MS Gothic"/>
                <w:b/>
                <w:szCs w:val="22"/>
                <w:lang w:val="fr-CH"/>
              </w:rPr>
              <w:t>-</w:t>
            </w:r>
            <w:r w:rsidRPr="0000285E">
              <w:rPr>
                <w:rFonts w:eastAsia="MS Gothic"/>
                <w:b/>
                <w:szCs w:val="22"/>
                <w:lang w:val="fr-CH"/>
              </w:rPr>
              <w:t>t</w:t>
            </w:r>
            <w:r w:rsidR="002C61D7">
              <w:rPr>
                <w:rFonts w:eastAsia="MS Gothic"/>
                <w:b/>
                <w:szCs w:val="22"/>
                <w:lang w:val="fr-CH"/>
              </w:rPr>
              <w:t>-</w:t>
            </w:r>
            <w:r w:rsidRPr="0000285E">
              <w:rPr>
                <w:rFonts w:eastAsia="MS Gothic"/>
                <w:b/>
                <w:szCs w:val="22"/>
                <w:lang w:val="fr-CH"/>
              </w:rPr>
              <w:t>il le titulaire si ce dernier n</w:t>
            </w:r>
            <w:r w:rsidR="002C61D7">
              <w:rPr>
                <w:rFonts w:eastAsia="MS Gothic"/>
                <w:b/>
                <w:szCs w:val="22"/>
                <w:lang w:val="fr-CH"/>
              </w:rPr>
              <w:t>’</w:t>
            </w:r>
            <w:r w:rsidRPr="0000285E">
              <w:rPr>
                <w:rFonts w:eastAsia="MS Gothic"/>
                <w:b/>
                <w:szCs w:val="22"/>
                <w:lang w:val="fr-CH"/>
              </w:rPr>
              <w:t>a pas constitué de mandataire local?</w:t>
            </w:r>
          </w:p>
        </w:tc>
        <w:tc>
          <w:tcPr>
            <w:tcW w:w="6988" w:type="dxa"/>
          </w:tcPr>
          <w:p w:rsidR="002C61D7" w:rsidRDefault="001201A1" w:rsidP="008A380D">
            <w:pPr>
              <w:keepNext/>
              <w:keepLines/>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envoie une communication directement au titulaire.</w:t>
            </w:r>
          </w:p>
          <w:p w:rsidR="001201A1" w:rsidRPr="00EC1BD6" w:rsidRDefault="001201A1" w:rsidP="008A380D">
            <w:pPr>
              <w:keepNext/>
              <w:keepLines/>
              <w:ind w:left="567" w:hanging="567"/>
              <w:rPr>
                <w:rFonts w:eastAsia="MS Gothic"/>
                <w:lang w:val="fr-CH"/>
              </w:rPr>
            </w:pPr>
          </w:p>
        </w:tc>
      </w:tr>
      <w:tr w:rsidR="001201A1" w:rsidRPr="000D74A7" w:rsidTr="008C7187">
        <w:tc>
          <w:tcPr>
            <w:tcW w:w="6988" w:type="dxa"/>
            <w:vMerge/>
          </w:tcPr>
          <w:p w:rsidR="001201A1" w:rsidRPr="00EC1BD6" w:rsidRDefault="001201A1" w:rsidP="008A380D">
            <w:pPr>
              <w:pStyle w:val="ONUME"/>
              <w:keepNext/>
              <w:keepLines/>
              <w:rPr>
                <w:rFonts w:eastAsia="MS Gothic"/>
                <w:b/>
                <w:szCs w:val="22"/>
                <w:lang w:val="fr-CH"/>
              </w:rPr>
            </w:pPr>
          </w:p>
        </w:tc>
        <w:tc>
          <w:tcPr>
            <w:tcW w:w="6988" w:type="dxa"/>
          </w:tcPr>
          <w:p w:rsidR="002C61D7" w:rsidRDefault="001201A1" w:rsidP="008A380D">
            <w:pPr>
              <w:keepNext/>
              <w:keepLines/>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envoie une communication par l</w:t>
            </w:r>
            <w:r w:rsidR="002C61D7">
              <w:rPr>
                <w:szCs w:val="22"/>
                <w:lang w:val="fr-CH"/>
              </w:rPr>
              <w:t>’</w:t>
            </w:r>
            <w:r w:rsidRPr="00EC1BD6">
              <w:rPr>
                <w:szCs w:val="22"/>
                <w:lang w:val="fr-CH"/>
              </w:rPr>
              <w:t>intermédiaire de l</w:t>
            </w:r>
            <w:r w:rsidR="002C61D7">
              <w:rPr>
                <w:szCs w:val="22"/>
                <w:lang w:val="fr-CH"/>
              </w:rPr>
              <w:t>’</w:t>
            </w:r>
            <w:r w:rsidRPr="00EC1BD6">
              <w:rPr>
                <w:szCs w:val="22"/>
                <w:lang w:val="fr-CH"/>
              </w:rPr>
              <w:t>OMPI (</w:t>
            </w:r>
            <w:r w:rsidR="002C61D7" w:rsidRPr="00EC1BD6">
              <w:rPr>
                <w:szCs w:val="22"/>
                <w:lang w:val="fr-CH"/>
              </w:rPr>
              <w:t>règle</w:t>
            </w:r>
            <w:r w:rsidR="002C61D7">
              <w:rPr>
                <w:szCs w:val="22"/>
                <w:lang w:val="fr-CH"/>
              </w:rPr>
              <w:t> </w:t>
            </w:r>
            <w:r w:rsidR="002C61D7" w:rsidRPr="00EC1BD6">
              <w:rPr>
                <w:szCs w:val="22"/>
                <w:lang w:val="fr-CH"/>
              </w:rPr>
              <w:t>2</w:t>
            </w:r>
            <w:r w:rsidRPr="00EC1BD6">
              <w:rPr>
                <w:szCs w:val="22"/>
                <w:lang w:val="fr-CH"/>
              </w:rPr>
              <w:t>3</w:t>
            </w:r>
            <w:r w:rsidRPr="00EC1BD6">
              <w:rPr>
                <w:i/>
                <w:szCs w:val="22"/>
                <w:lang w:val="fr-CH"/>
              </w:rPr>
              <w:t>bis</w:t>
            </w:r>
            <w:r w:rsidRPr="00EC1BD6">
              <w:rPr>
                <w:szCs w:val="22"/>
                <w:lang w:val="fr-CH"/>
              </w:rPr>
              <w:t xml:space="preserve"> du règlement d</w:t>
            </w:r>
            <w:r w:rsidR="002C61D7">
              <w:rPr>
                <w:szCs w:val="22"/>
                <w:lang w:val="fr-CH"/>
              </w:rPr>
              <w:t>’</w:t>
            </w:r>
            <w:r w:rsidRPr="00EC1BD6">
              <w:rPr>
                <w:szCs w:val="22"/>
                <w:lang w:val="fr-CH"/>
              </w:rPr>
              <w:t>exécution du Protocole).</w:t>
            </w:r>
          </w:p>
          <w:p w:rsidR="001201A1" w:rsidRPr="00EC1BD6" w:rsidRDefault="001201A1" w:rsidP="008A380D">
            <w:pPr>
              <w:keepNext/>
              <w:keepLines/>
              <w:ind w:left="567" w:hanging="567"/>
              <w:rPr>
                <w:rFonts w:eastAsia="MS Gothic"/>
                <w:lang w:val="fr-CH"/>
              </w:rPr>
            </w:pPr>
          </w:p>
        </w:tc>
      </w:tr>
      <w:tr w:rsidR="001201A1" w:rsidRPr="000D74A7" w:rsidTr="008C7187">
        <w:tc>
          <w:tcPr>
            <w:tcW w:w="6988" w:type="dxa"/>
            <w:vMerge/>
          </w:tcPr>
          <w:p w:rsidR="001201A1" w:rsidRPr="00EC1BD6" w:rsidRDefault="001201A1" w:rsidP="000C2E1B">
            <w:pPr>
              <w:pStyle w:val="ONUME"/>
              <w:rPr>
                <w:rFonts w:eastAsia="MS Gothic"/>
                <w:b/>
                <w:szCs w:val="22"/>
                <w:lang w:val="fr-CH"/>
              </w:rPr>
            </w:pPr>
          </w:p>
        </w:tc>
        <w:tc>
          <w:tcPr>
            <w:tcW w:w="6988" w:type="dxa"/>
          </w:tcPr>
          <w:p w:rsidR="002C61D7" w:rsidRDefault="001201A1" w:rsidP="00CA7BC8">
            <w:pPr>
              <w:ind w:left="567" w:hanging="567"/>
              <w:rPr>
                <w:rFonts w:eastAsia="MS Gothic"/>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L</w:t>
            </w:r>
            <w:r w:rsidR="002C61D7">
              <w:rPr>
                <w:szCs w:val="22"/>
                <w:lang w:val="fr-CH"/>
              </w:rPr>
              <w:t>’</w:t>
            </w:r>
            <w:r w:rsidRPr="00EC1BD6">
              <w:rPr>
                <w:szCs w:val="22"/>
                <w:lang w:val="fr-CH"/>
              </w:rPr>
              <w:t>Office n</w:t>
            </w:r>
            <w:r w:rsidR="002C61D7">
              <w:rPr>
                <w:szCs w:val="22"/>
                <w:lang w:val="fr-CH"/>
              </w:rPr>
              <w:t>’</w:t>
            </w:r>
            <w:r w:rsidRPr="00EC1BD6">
              <w:rPr>
                <w:szCs w:val="22"/>
                <w:lang w:val="fr-CH"/>
              </w:rPr>
              <w:t>envoie pas de communication au titulaire.</w:t>
            </w:r>
          </w:p>
          <w:p w:rsidR="001201A1" w:rsidRPr="00EC1BD6" w:rsidRDefault="001201A1" w:rsidP="000C2E1B">
            <w:pPr>
              <w:ind w:left="567" w:hanging="567"/>
              <w:rPr>
                <w:rFonts w:eastAsia="MS Gothic"/>
                <w:lang w:val="fr-CH"/>
              </w:rPr>
            </w:pPr>
          </w:p>
        </w:tc>
      </w:tr>
    </w:tbl>
    <w:p w:rsidR="002C61D7" w:rsidRDefault="001201A1" w:rsidP="00CA7BC8">
      <w:pPr>
        <w:pStyle w:val="Heading2"/>
        <w:shd w:val="clear" w:color="auto" w:fill="DBE5F1" w:themeFill="accent1" w:themeFillTint="33"/>
        <w:rPr>
          <w:szCs w:val="22"/>
          <w:lang w:val="fr-CH"/>
        </w:rPr>
      </w:pPr>
      <w:bookmarkStart w:id="145" w:name="_Toc76650073"/>
      <w:bookmarkStart w:id="146" w:name="_Toc39592964"/>
      <w:bookmarkStart w:id="147" w:name="_Toc50988624"/>
      <w:r w:rsidRPr="00EC1BD6">
        <w:rPr>
          <w:szCs w:val="22"/>
          <w:lang w:val="fr-CH"/>
        </w:rPr>
        <w:t>Division d</w:t>
      </w:r>
      <w:r w:rsidR="002C61D7">
        <w:rPr>
          <w:szCs w:val="22"/>
          <w:lang w:val="fr-CH"/>
        </w:rPr>
        <w:t>’</w:t>
      </w:r>
      <w:r w:rsidRPr="00EC1BD6">
        <w:rPr>
          <w:szCs w:val="22"/>
          <w:lang w:val="fr-CH"/>
        </w:rPr>
        <w:t>un enregistrement international</w:t>
      </w:r>
      <w:bookmarkEnd w:id="145"/>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EC1BD6" w:rsidRDefault="001201A1" w:rsidP="00CA7BC8">
            <w:pPr>
              <w:pStyle w:val="ONUME"/>
              <w:rPr>
                <w:rFonts w:eastAsia="MS Gothic"/>
                <w:b/>
                <w:szCs w:val="22"/>
                <w:lang w:val="fr-CH"/>
              </w:rPr>
            </w:pPr>
            <w:bookmarkStart w:id="148" w:name="_Ref66953800"/>
            <w:bookmarkEnd w:id="146"/>
            <w:bookmarkEnd w:id="147"/>
            <w:r w:rsidRPr="00EC1BD6">
              <w:rPr>
                <w:rFonts w:eastAsia="MS Gothic"/>
                <w:b/>
                <w:szCs w:val="22"/>
                <w:lang w:val="fr-CH"/>
              </w:rPr>
              <w:t xml:space="preserve">La législation nationale </w:t>
            </w:r>
            <w:r w:rsidR="001D0951">
              <w:rPr>
                <w:rFonts w:eastAsia="MS Gothic"/>
                <w:b/>
                <w:szCs w:val="22"/>
                <w:lang w:val="fr-CH"/>
              </w:rPr>
              <w:t xml:space="preserve">ou régionale </w:t>
            </w:r>
            <w:r w:rsidRPr="00EC1BD6">
              <w:rPr>
                <w:rFonts w:eastAsia="MS Gothic"/>
                <w:b/>
                <w:szCs w:val="22"/>
                <w:lang w:val="fr-CH"/>
              </w:rPr>
              <w:t>autorise</w:t>
            </w:r>
            <w:r w:rsidR="002C61D7">
              <w:rPr>
                <w:rFonts w:eastAsia="MS Gothic"/>
                <w:b/>
                <w:szCs w:val="22"/>
                <w:lang w:val="fr-CH"/>
              </w:rPr>
              <w:t>-</w:t>
            </w:r>
            <w:r w:rsidRPr="00EC1BD6">
              <w:rPr>
                <w:rFonts w:eastAsia="MS Gothic"/>
                <w:b/>
                <w:szCs w:val="22"/>
                <w:lang w:val="fr-CH"/>
              </w:rPr>
              <w:t>t</w:t>
            </w:r>
            <w:r w:rsidR="002C61D7">
              <w:rPr>
                <w:rFonts w:eastAsia="MS Gothic"/>
                <w:b/>
                <w:szCs w:val="22"/>
                <w:lang w:val="fr-CH"/>
              </w:rPr>
              <w:t>-</w:t>
            </w:r>
            <w:r w:rsidRPr="00EC1BD6">
              <w:rPr>
                <w:rFonts w:eastAsia="MS Gothic"/>
                <w:b/>
                <w:szCs w:val="22"/>
                <w:lang w:val="fr-CH"/>
              </w:rPr>
              <w:t>elle la division de droits nationaux ou régionaux?</w:t>
            </w:r>
            <w:bookmarkEnd w:id="148"/>
          </w:p>
        </w:tc>
        <w:tc>
          <w:tcPr>
            <w:tcW w:w="6988" w:type="dxa"/>
          </w:tcPr>
          <w:p w:rsidR="002C61D7" w:rsidRDefault="001201A1" w:rsidP="00CA7BC8">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sidRPr="00EC1BD6">
              <w:rPr>
                <w:szCs w:val="22"/>
                <w:lang w:val="fr-CH"/>
              </w:rPr>
              <w:br/>
              <w:t>[</w:t>
            </w:r>
            <w:r w:rsidRPr="00EC1BD6">
              <w:rPr>
                <w:i/>
                <w:szCs w:val="22"/>
                <w:lang w:val="fr-CH"/>
              </w:rPr>
              <w:t>Veuillez passer à la question</w:t>
            </w:r>
            <w:r w:rsidR="00CA7BC8">
              <w:rPr>
                <w:i/>
                <w:szCs w:val="22"/>
                <w:lang w:val="fr-CH"/>
              </w:rPr>
              <w:t> </w:t>
            </w:r>
            <w:r w:rsidR="00CA7BC8" w:rsidRPr="00CA7BC8">
              <w:rPr>
                <w:i/>
                <w:color w:val="0000FF"/>
                <w:szCs w:val="22"/>
                <w:lang w:val="fr-CH"/>
              </w:rPr>
              <w:fldChar w:fldCharType="begin"/>
            </w:r>
            <w:r w:rsidR="00CA7BC8" w:rsidRPr="00CA7BC8">
              <w:rPr>
                <w:i/>
                <w:color w:val="0000FF"/>
                <w:szCs w:val="22"/>
                <w:lang w:val="fr-CH"/>
              </w:rPr>
              <w:instrText xml:space="preserve"> REF _Ref66953834 \r \h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168</w:t>
            </w:r>
            <w:r w:rsidR="00CA7BC8" w:rsidRPr="00CA7BC8">
              <w:rPr>
                <w:i/>
                <w:color w:val="0000FF"/>
                <w:szCs w:val="22"/>
                <w:lang w:val="fr-CH"/>
              </w:rPr>
              <w:fldChar w:fldCharType="end"/>
            </w:r>
            <w:r w:rsidR="00CA7BC8">
              <w:rPr>
                <w:i/>
                <w:szCs w:val="22"/>
                <w:lang w:val="fr-CH"/>
              </w:rPr>
              <w:t>.</w:t>
            </w:r>
            <w:r w:rsidRPr="00EC1BD6">
              <w:rPr>
                <w:i/>
                <w:szCs w:val="22"/>
                <w:lang w:val="fr-CH"/>
              </w:rPr>
              <w:t>]</w:t>
            </w: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EC1BD6" w:rsidRDefault="001201A1" w:rsidP="00CA7BC8">
            <w:pPr>
              <w:pStyle w:val="ONUME"/>
              <w:keepNext/>
              <w:rPr>
                <w:b/>
                <w:szCs w:val="22"/>
                <w:lang w:val="fr-CH"/>
              </w:rPr>
            </w:pPr>
            <w:r>
              <w:rPr>
                <w:b/>
                <w:szCs w:val="22"/>
                <w:lang w:val="fr-CH"/>
              </w:rPr>
              <w:t>L</w:t>
            </w:r>
            <w:r w:rsidR="002C61D7">
              <w:rPr>
                <w:b/>
                <w:szCs w:val="22"/>
                <w:lang w:val="fr-CH"/>
              </w:rPr>
              <w:t>’</w:t>
            </w:r>
            <w:r>
              <w:rPr>
                <w:b/>
                <w:szCs w:val="22"/>
                <w:lang w:val="fr-CH"/>
              </w:rPr>
              <w:t>Office présente</w:t>
            </w:r>
            <w:r w:rsidR="002C61D7">
              <w:rPr>
                <w:b/>
                <w:szCs w:val="22"/>
                <w:lang w:val="fr-CH"/>
              </w:rPr>
              <w:t>-</w:t>
            </w:r>
            <w:r w:rsidRPr="00EC1BD6">
              <w:rPr>
                <w:b/>
                <w:szCs w:val="22"/>
                <w:lang w:val="fr-CH"/>
              </w:rPr>
              <w:t>t</w:t>
            </w:r>
            <w:r w:rsidR="002C61D7">
              <w:rPr>
                <w:b/>
                <w:szCs w:val="22"/>
                <w:lang w:val="fr-CH"/>
              </w:rPr>
              <w:t>-</w:t>
            </w:r>
            <w:r w:rsidRPr="00EC1BD6">
              <w:rPr>
                <w:b/>
                <w:szCs w:val="22"/>
                <w:lang w:val="fr-CH"/>
              </w:rPr>
              <w:t>il à l</w:t>
            </w:r>
            <w:r w:rsidR="002C61D7">
              <w:rPr>
                <w:b/>
                <w:szCs w:val="22"/>
                <w:lang w:val="fr-CH"/>
              </w:rPr>
              <w:t>’</w:t>
            </w:r>
            <w:r w:rsidRPr="00EC1BD6">
              <w:rPr>
                <w:b/>
                <w:szCs w:val="22"/>
                <w:lang w:val="fr-CH"/>
              </w:rPr>
              <w:t>OMPI des demandes de division d</w:t>
            </w:r>
            <w:r w:rsidR="002C61D7">
              <w:rPr>
                <w:b/>
                <w:szCs w:val="22"/>
                <w:lang w:val="fr-CH"/>
              </w:rPr>
              <w:t>’</w:t>
            </w:r>
            <w:r w:rsidRPr="00EC1BD6">
              <w:rPr>
                <w:b/>
                <w:szCs w:val="22"/>
                <w:lang w:val="fr-CH"/>
              </w:rPr>
              <w:t>un enregistrement international?</w:t>
            </w:r>
          </w:p>
        </w:tc>
        <w:tc>
          <w:tcPr>
            <w:tcW w:w="6988" w:type="dxa"/>
          </w:tcPr>
          <w:p w:rsidR="002C61D7" w:rsidRDefault="001201A1" w:rsidP="00CA7BC8">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DC1B38">
            <w:pPr>
              <w:keepNext/>
              <w:ind w:left="567" w:hanging="567"/>
              <w:rPr>
                <w:szCs w:val="22"/>
                <w:lang w:val="fr-CH"/>
              </w:rPr>
            </w:pPr>
          </w:p>
        </w:tc>
      </w:tr>
      <w:tr w:rsidR="001201A1" w:rsidRPr="00EC1BD6" w:rsidTr="008C7187">
        <w:tc>
          <w:tcPr>
            <w:tcW w:w="6988" w:type="dxa"/>
            <w:vMerge/>
          </w:tcPr>
          <w:p w:rsidR="001201A1" w:rsidRPr="00EC1BD6" w:rsidRDefault="001201A1" w:rsidP="00DC1B38">
            <w:pPr>
              <w:pStyle w:val="ONUME"/>
              <w:keepNext/>
              <w:rPr>
                <w:b/>
                <w:szCs w:val="22"/>
                <w:lang w:val="fr-CH"/>
              </w:rPr>
            </w:pPr>
          </w:p>
        </w:tc>
        <w:tc>
          <w:tcPr>
            <w:tcW w:w="6988" w:type="dxa"/>
          </w:tcPr>
          <w:p w:rsidR="002C61D7" w:rsidRDefault="001201A1" w:rsidP="00CA7BC8">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DC1B38">
            <w:pPr>
              <w:keepNext/>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Si l</w:t>
            </w:r>
            <w:r w:rsidR="002C61D7">
              <w:rPr>
                <w:b/>
                <w:szCs w:val="22"/>
                <w:lang w:val="fr-CH"/>
              </w:rPr>
              <w:t>’</w:t>
            </w:r>
            <w:r w:rsidRPr="00EC1BD6">
              <w:rPr>
                <w:b/>
                <w:szCs w:val="22"/>
                <w:lang w:val="fr-CH"/>
              </w:rPr>
              <w:t>Office exige le paiement d</w:t>
            </w:r>
            <w:r w:rsidR="002C61D7">
              <w:rPr>
                <w:b/>
                <w:szCs w:val="22"/>
                <w:lang w:val="fr-CH"/>
              </w:rPr>
              <w:t>’</w:t>
            </w:r>
            <w:r w:rsidRPr="00EC1BD6">
              <w:rPr>
                <w:b/>
                <w:szCs w:val="22"/>
                <w:lang w:val="fr-CH"/>
              </w:rPr>
              <w:t>une taxe, veuillez indiquer le montant et la monnaie de paiement de cette taxe</w:t>
            </w:r>
            <w:r w:rsidR="002C61D7">
              <w:rPr>
                <w:b/>
                <w:szCs w:val="22"/>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bl>
    <w:p w:rsidR="002C61D7" w:rsidRDefault="001201A1" w:rsidP="00CA7BC8">
      <w:pPr>
        <w:pStyle w:val="Heading2"/>
        <w:shd w:val="clear" w:color="auto" w:fill="DBE5F1" w:themeFill="accent1" w:themeFillTint="33"/>
        <w:rPr>
          <w:szCs w:val="22"/>
          <w:lang w:val="fr-CH"/>
        </w:rPr>
      </w:pPr>
      <w:bookmarkStart w:id="149" w:name="_Toc76650074"/>
      <w:bookmarkStart w:id="150" w:name="_Toc39592966"/>
      <w:bookmarkStart w:id="151" w:name="_Toc50988625"/>
      <w:r w:rsidRPr="00EC1BD6">
        <w:rPr>
          <w:szCs w:val="22"/>
          <w:lang w:val="fr-CH"/>
        </w:rPr>
        <w:t>Fusion d</w:t>
      </w:r>
      <w:r w:rsidR="002C61D7">
        <w:rPr>
          <w:szCs w:val="22"/>
          <w:lang w:val="fr-CH"/>
        </w:rPr>
        <w:t>’</w:t>
      </w:r>
      <w:r w:rsidRPr="00EC1BD6">
        <w:rPr>
          <w:szCs w:val="22"/>
          <w:lang w:val="fr-CH"/>
        </w:rPr>
        <w:t>enregistrements internationaux issus d</w:t>
      </w:r>
      <w:r w:rsidR="002C61D7">
        <w:rPr>
          <w:szCs w:val="22"/>
          <w:lang w:val="fr-CH"/>
        </w:rPr>
        <w:t>’</w:t>
      </w:r>
      <w:r w:rsidRPr="00EC1BD6">
        <w:rPr>
          <w:szCs w:val="22"/>
          <w:lang w:val="fr-CH"/>
        </w:rPr>
        <w:t>une division</w:t>
      </w:r>
      <w:bookmarkEnd w:id="149"/>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bookmarkEnd w:id="150"/>
          <w:bookmarkEnd w:id="151"/>
          <w:p w:rsidR="001201A1" w:rsidRPr="00EC1BD6" w:rsidRDefault="001201A1" w:rsidP="00CA7BC8">
            <w:pPr>
              <w:pStyle w:val="ONUME"/>
              <w:rPr>
                <w:b/>
                <w:szCs w:val="22"/>
                <w:lang w:val="fr-CH"/>
              </w:rPr>
            </w:pPr>
            <w:r w:rsidRPr="00EC1BD6">
              <w:rPr>
                <w:b/>
                <w:szCs w:val="22"/>
                <w:lang w:val="fr-CH"/>
              </w:rPr>
              <w:t xml:space="preserve">La législation nationale </w:t>
            </w:r>
            <w:r w:rsidR="00C92A97">
              <w:rPr>
                <w:b/>
                <w:szCs w:val="22"/>
                <w:lang w:val="fr-CH"/>
              </w:rPr>
              <w:t xml:space="preserve">ou régionale </w:t>
            </w:r>
            <w:r w:rsidRPr="00EC1BD6">
              <w:rPr>
                <w:b/>
                <w:szCs w:val="22"/>
                <w:lang w:val="fr-CH"/>
              </w:rPr>
              <w:t>autorise</w:t>
            </w:r>
            <w:r w:rsidR="002C61D7">
              <w:rPr>
                <w:b/>
                <w:szCs w:val="22"/>
                <w:lang w:val="fr-CH"/>
              </w:rPr>
              <w:t>-</w:t>
            </w:r>
            <w:r w:rsidRPr="00EC1BD6">
              <w:rPr>
                <w:b/>
                <w:szCs w:val="22"/>
                <w:lang w:val="fr-CH"/>
              </w:rPr>
              <w:t>t</w:t>
            </w:r>
            <w:r w:rsidR="002C61D7">
              <w:rPr>
                <w:b/>
                <w:szCs w:val="22"/>
                <w:lang w:val="fr-CH"/>
              </w:rPr>
              <w:t>-</w:t>
            </w:r>
            <w:r w:rsidRPr="00EC1BD6">
              <w:rPr>
                <w:b/>
                <w:szCs w:val="22"/>
                <w:lang w:val="fr-CH"/>
              </w:rPr>
              <w:t>elle la fusion de droits nationaux ou régionaux?</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sidRPr="00EC1BD6">
              <w:rPr>
                <w:szCs w:val="22"/>
                <w:lang w:val="fr-CH"/>
              </w:rPr>
              <w:br/>
            </w:r>
            <w:r w:rsidRPr="00F91121">
              <w:rPr>
                <w:i/>
                <w:szCs w:val="22"/>
                <w:lang w:val="fr-CH"/>
              </w:rPr>
              <w:t xml:space="preserve">[Veuillez passer à la question </w:t>
            </w:r>
            <w:r w:rsidR="00CA7BC8" w:rsidRPr="00CA7BC8">
              <w:rPr>
                <w:i/>
                <w:color w:val="0000FF"/>
                <w:szCs w:val="22"/>
                <w:lang w:val="fr-CH"/>
              </w:rPr>
              <w:fldChar w:fldCharType="begin"/>
            </w:r>
            <w:r w:rsidR="00CA7BC8" w:rsidRPr="00CA7BC8">
              <w:rPr>
                <w:i/>
                <w:color w:val="0000FF"/>
                <w:szCs w:val="22"/>
                <w:lang w:val="fr-CH"/>
              </w:rPr>
              <w:instrText xml:space="preserve"> REF _Ref66953834 \r \h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168</w:t>
            </w:r>
            <w:r w:rsidR="00CA7BC8" w:rsidRPr="00CA7BC8">
              <w:rPr>
                <w:i/>
                <w:color w:val="0000FF"/>
                <w:szCs w:val="22"/>
                <w:lang w:val="fr-CH"/>
              </w:rPr>
              <w:fldChar w:fldCharType="end"/>
            </w:r>
            <w:r w:rsidR="00CA7BC8">
              <w:rPr>
                <w:i/>
                <w:color w:val="3333FF"/>
                <w:szCs w:val="22"/>
                <w:lang w:val="fr-CH"/>
              </w:rPr>
              <w:t>.</w:t>
            </w:r>
            <w:r w:rsidRPr="00F91121">
              <w:rPr>
                <w:i/>
                <w:szCs w:val="22"/>
                <w:lang w:val="fr-CH"/>
              </w:rPr>
              <w:t>]</w:t>
            </w: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EC1BD6" w:rsidRDefault="001201A1" w:rsidP="00CA7BC8">
            <w:pPr>
              <w:pStyle w:val="ONUME"/>
              <w:rPr>
                <w:b/>
                <w:szCs w:val="22"/>
                <w:lang w:val="fr-CH"/>
              </w:rPr>
            </w:pPr>
            <w:r>
              <w:rPr>
                <w:b/>
                <w:szCs w:val="22"/>
                <w:lang w:val="fr-CH"/>
              </w:rPr>
              <w:t>L</w:t>
            </w:r>
            <w:r w:rsidR="002C61D7">
              <w:rPr>
                <w:b/>
                <w:szCs w:val="22"/>
                <w:lang w:val="fr-CH"/>
              </w:rPr>
              <w:t>’</w:t>
            </w:r>
            <w:r>
              <w:rPr>
                <w:b/>
                <w:szCs w:val="22"/>
                <w:lang w:val="fr-CH"/>
              </w:rPr>
              <w:t>Office présente</w:t>
            </w:r>
            <w:r w:rsidR="002C61D7">
              <w:rPr>
                <w:b/>
                <w:szCs w:val="22"/>
                <w:lang w:val="fr-CH"/>
              </w:rPr>
              <w:t>-</w:t>
            </w:r>
            <w:r w:rsidRPr="00EC1BD6">
              <w:rPr>
                <w:b/>
                <w:szCs w:val="22"/>
                <w:lang w:val="fr-CH"/>
              </w:rPr>
              <w:t>t</w:t>
            </w:r>
            <w:r w:rsidR="002C61D7">
              <w:rPr>
                <w:b/>
                <w:szCs w:val="22"/>
                <w:lang w:val="fr-CH"/>
              </w:rPr>
              <w:t>-</w:t>
            </w:r>
            <w:r w:rsidRPr="00EC1BD6">
              <w:rPr>
                <w:b/>
                <w:szCs w:val="22"/>
                <w:lang w:val="fr-CH"/>
              </w:rPr>
              <w:t>il à l</w:t>
            </w:r>
            <w:r w:rsidR="002C61D7">
              <w:rPr>
                <w:b/>
                <w:szCs w:val="22"/>
                <w:lang w:val="fr-CH"/>
              </w:rPr>
              <w:t>’</w:t>
            </w:r>
            <w:r w:rsidRPr="00EC1BD6">
              <w:rPr>
                <w:b/>
                <w:szCs w:val="22"/>
                <w:lang w:val="fr-CH"/>
              </w:rPr>
              <w:t>OMPI des demandes de fusion d</w:t>
            </w:r>
            <w:r w:rsidR="002C61D7">
              <w:rPr>
                <w:b/>
                <w:szCs w:val="22"/>
                <w:lang w:val="fr-CH"/>
              </w:rPr>
              <w:t>’</w:t>
            </w:r>
            <w:r w:rsidRPr="00EC1BD6">
              <w:rPr>
                <w:b/>
                <w:szCs w:val="22"/>
                <w:lang w:val="fr-CH"/>
              </w:rPr>
              <w:t>enregistrements internationaux issus d</w:t>
            </w:r>
            <w:r w:rsidR="002C61D7">
              <w:rPr>
                <w:b/>
                <w:szCs w:val="22"/>
                <w:lang w:val="fr-CH"/>
              </w:rPr>
              <w:t>’</w:t>
            </w:r>
            <w:r w:rsidRPr="00EC1BD6">
              <w:rPr>
                <w:b/>
                <w:szCs w:val="22"/>
                <w:lang w:val="fr-CH"/>
              </w:rPr>
              <w:t>une division?</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Si l</w:t>
            </w:r>
            <w:r w:rsidR="002C61D7">
              <w:rPr>
                <w:b/>
                <w:szCs w:val="22"/>
                <w:lang w:val="fr-CH"/>
              </w:rPr>
              <w:t>’</w:t>
            </w:r>
            <w:r w:rsidRPr="00EC1BD6">
              <w:rPr>
                <w:b/>
                <w:szCs w:val="22"/>
                <w:lang w:val="fr-CH"/>
              </w:rPr>
              <w:t>Office exige le paiement d</w:t>
            </w:r>
            <w:r w:rsidR="002C61D7">
              <w:rPr>
                <w:b/>
                <w:szCs w:val="22"/>
                <w:lang w:val="fr-CH"/>
              </w:rPr>
              <w:t>’</w:t>
            </w:r>
            <w:r w:rsidRPr="00EC1BD6">
              <w:rPr>
                <w:b/>
                <w:szCs w:val="22"/>
                <w:lang w:val="fr-CH"/>
              </w:rPr>
              <w:t>une taxe, veuillez indiquer le montant et la monnaie de paiement de cette taxe</w:t>
            </w:r>
            <w:r w:rsidR="002C61D7">
              <w:rPr>
                <w:b/>
                <w:szCs w:val="22"/>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bl>
    <w:p w:rsidR="002C61D7" w:rsidRDefault="001201A1" w:rsidP="00CA7BC8">
      <w:pPr>
        <w:pStyle w:val="Heading2"/>
        <w:shd w:val="clear" w:color="auto" w:fill="DBE5F1" w:themeFill="accent1" w:themeFillTint="33"/>
        <w:rPr>
          <w:szCs w:val="22"/>
          <w:lang w:val="fr-CH"/>
        </w:rPr>
      </w:pPr>
      <w:bookmarkStart w:id="152" w:name="_Toc76650075"/>
      <w:bookmarkStart w:id="153" w:name="_Toc50988626"/>
      <w:bookmarkStart w:id="154" w:name="_Toc39592967"/>
      <w:r w:rsidRPr="00EC1BD6">
        <w:rPr>
          <w:szCs w:val="22"/>
          <w:lang w:val="fr-CH"/>
        </w:rPr>
        <w:t>Remplacement</w:t>
      </w:r>
      <w:bookmarkEnd w:id="152"/>
    </w:p>
    <w:p w:rsidR="001201A1" w:rsidRPr="00EC1BD6" w:rsidRDefault="001201A1" w:rsidP="000C2E1B">
      <w:pPr>
        <w:rPr>
          <w:lang w:val="fr-CH"/>
        </w:rPr>
      </w:pPr>
    </w:p>
    <w:tbl>
      <w:tblPr>
        <w:tblStyle w:val="TableGridLight"/>
        <w:tblW w:w="0" w:type="auto"/>
        <w:tblInd w:w="137" w:type="dxa"/>
        <w:tblLook w:val="04A0" w:firstRow="1" w:lastRow="0" w:firstColumn="1" w:lastColumn="0" w:noHBand="0" w:noVBand="1"/>
      </w:tblPr>
      <w:tblGrid>
        <w:gridCol w:w="6851"/>
        <w:gridCol w:w="6988"/>
      </w:tblGrid>
      <w:tr w:rsidR="001201A1" w:rsidRPr="00EC1BD6" w:rsidTr="00DC1B38">
        <w:tc>
          <w:tcPr>
            <w:tcW w:w="6851" w:type="dxa"/>
            <w:vMerge w:val="restart"/>
          </w:tcPr>
          <w:p w:rsidR="001201A1" w:rsidRPr="00EC1BD6" w:rsidRDefault="001201A1" w:rsidP="00CA7BC8">
            <w:pPr>
              <w:pStyle w:val="ONUME"/>
              <w:rPr>
                <w:b/>
                <w:lang w:val="fr-CH"/>
              </w:rPr>
            </w:pPr>
            <w:bookmarkStart w:id="155" w:name="_Ref66953834"/>
            <w:bookmarkEnd w:id="153"/>
            <w:bookmarkEnd w:id="154"/>
            <w:r w:rsidRPr="00EC1BD6">
              <w:rPr>
                <w:b/>
                <w:lang w:val="fr-CH"/>
              </w:rPr>
              <w:t xml:space="preserve">La législation nationale </w:t>
            </w:r>
            <w:r w:rsidR="00C92A97">
              <w:rPr>
                <w:b/>
                <w:lang w:val="fr-CH"/>
              </w:rPr>
              <w:t xml:space="preserve">ou régionale </w:t>
            </w:r>
            <w:r>
              <w:rPr>
                <w:b/>
                <w:lang w:val="fr-CH"/>
              </w:rPr>
              <w:t>prévoit</w:t>
            </w:r>
            <w:r w:rsidR="002C61D7">
              <w:rPr>
                <w:b/>
                <w:lang w:val="fr-CH"/>
              </w:rPr>
              <w:t>-</w:t>
            </w:r>
            <w:r w:rsidRPr="00EC1BD6">
              <w:rPr>
                <w:b/>
                <w:lang w:val="fr-CH"/>
              </w:rPr>
              <w:t>elle une disposition particulière en ce qui concerne le remplacement?</w:t>
            </w:r>
            <w:bookmarkEnd w:id="155"/>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EC1BD6" w:rsidTr="00DC1B38">
        <w:tc>
          <w:tcPr>
            <w:tcW w:w="6851" w:type="dxa"/>
            <w:vMerge/>
          </w:tcPr>
          <w:p w:rsidR="001201A1" w:rsidRPr="00EC1BD6" w:rsidRDefault="001201A1" w:rsidP="000C2E1B">
            <w:pPr>
              <w:pStyle w:val="ONUME"/>
              <w:rPr>
                <w:b/>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EC1BD6" w:rsidTr="00DC1B38">
        <w:tc>
          <w:tcPr>
            <w:tcW w:w="6851" w:type="dxa"/>
            <w:vMerge w:val="restart"/>
          </w:tcPr>
          <w:p w:rsidR="001201A1" w:rsidRPr="00EC1BD6" w:rsidRDefault="001201A1" w:rsidP="00CA7BC8">
            <w:pPr>
              <w:pStyle w:val="ONUME"/>
              <w:keepNext/>
              <w:keepLines/>
              <w:rPr>
                <w:b/>
                <w:lang w:val="fr-CH"/>
              </w:rPr>
            </w:pPr>
            <w:r w:rsidRPr="00EC1BD6">
              <w:rPr>
                <w:b/>
                <w:lang w:val="fr-CH"/>
              </w:rPr>
              <w:t>L</w:t>
            </w:r>
            <w:r w:rsidR="002C61D7">
              <w:rPr>
                <w:b/>
                <w:lang w:val="fr-CH"/>
              </w:rPr>
              <w:t>’</w:t>
            </w:r>
            <w:r w:rsidRPr="00EC1BD6">
              <w:rPr>
                <w:b/>
                <w:lang w:val="fr-CH"/>
              </w:rPr>
              <w:t>Office autorise</w:t>
            </w:r>
            <w:r w:rsidR="002C61D7">
              <w:rPr>
                <w:b/>
                <w:lang w:val="fr-CH"/>
              </w:rPr>
              <w:t>-</w:t>
            </w:r>
            <w:r w:rsidRPr="00EC1BD6">
              <w:rPr>
                <w:b/>
                <w:lang w:val="fr-CH"/>
              </w:rPr>
              <w:t>t</w:t>
            </w:r>
            <w:r w:rsidR="002C61D7">
              <w:rPr>
                <w:b/>
                <w:lang w:val="fr-CH"/>
              </w:rPr>
              <w:t>-</w:t>
            </w:r>
            <w:r w:rsidRPr="00EC1BD6">
              <w:rPr>
                <w:b/>
                <w:lang w:val="fr-CH"/>
              </w:rPr>
              <w:t>il le remplacement partiel?</w:t>
            </w:r>
          </w:p>
        </w:tc>
        <w:tc>
          <w:tcPr>
            <w:tcW w:w="6988" w:type="dxa"/>
          </w:tcPr>
          <w:p w:rsidR="002C61D7" w:rsidRDefault="001201A1" w:rsidP="00CA7BC8">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DC1B38">
            <w:pPr>
              <w:keepNext/>
              <w:keepLines/>
              <w:ind w:left="567" w:hanging="567"/>
              <w:rPr>
                <w:szCs w:val="22"/>
                <w:lang w:val="fr-CH"/>
              </w:rPr>
            </w:pPr>
          </w:p>
        </w:tc>
      </w:tr>
      <w:tr w:rsidR="001201A1" w:rsidRPr="00EC1BD6" w:rsidTr="00DC1B38">
        <w:tc>
          <w:tcPr>
            <w:tcW w:w="6851" w:type="dxa"/>
            <w:vMerge/>
          </w:tcPr>
          <w:p w:rsidR="001201A1" w:rsidRPr="00EC1BD6" w:rsidRDefault="001201A1" w:rsidP="00DC1B38">
            <w:pPr>
              <w:pStyle w:val="ONUME"/>
              <w:keepNext/>
              <w:keepLines/>
              <w:rPr>
                <w:b/>
                <w:lang w:val="fr-CH"/>
              </w:rPr>
            </w:pPr>
          </w:p>
        </w:tc>
        <w:tc>
          <w:tcPr>
            <w:tcW w:w="6988" w:type="dxa"/>
          </w:tcPr>
          <w:p w:rsidR="002C61D7" w:rsidRDefault="001201A1" w:rsidP="00CA7BC8">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DC1B38">
            <w:pPr>
              <w:keepNext/>
              <w:keepLines/>
              <w:ind w:left="567" w:hanging="567"/>
              <w:rPr>
                <w:szCs w:val="22"/>
                <w:lang w:val="fr-CH"/>
              </w:rPr>
            </w:pPr>
          </w:p>
        </w:tc>
      </w:tr>
      <w:tr w:rsidR="001201A1" w:rsidRPr="000D74A7" w:rsidTr="00DC1B38">
        <w:tc>
          <w:tcPr>
            <w:tcW w:w="6851" w:type="dxa"/>
            <w:vMerge w:val="restart"/>
          </w:tcPr>
          <w:p w:rsidR="001201A1" w:rsidRPr="00A560C7" w:rsidRDefault="001201A1" w:rsidP="008108D2">
            <w:pPr>
              <w:pStyle w:val="ONUME"/>
              <w:rPr>
                <w:b/>
                <w:lang w:val="fr-CH"/>
              </w:rPr>
            </w:pPr>
            <w:r w:rsidRPr="00A560C7">
              <w:rPr>
                <w:rFonts w:eastAsia="MS Gothic"/>
                <w:b/>
                <w:lang w:val="fr-CH"/>
              </w:rPr>
              <w:t>L</w:t>
            </w:r>
            <w:r w:rsidR="002C61D7" w:rsidRPr="00A560C7">
              <w:rPr>
                <w:rFonts w:eastAsia="MS Gothic"/>
                <w:b/>
                <w:lang w:val="fr-CH"/>
              </w:rPr>
              <w:t>’</w:t>
            </w:r>
            <w:r w:rsidRPr="00A560C7">
              <w:rPr>
                <w:rFonts w:eastAsia="MS Gothic"/>
                <w:b/>
                <w:lang w:val="fr-CH"/>
              </w:rPr>
              <w:t>Office exige</w:t>
            </w:r>
            <w:r w:rsidR="002C61D7" w:rsidRPr="00A560C7">
              <w:rPr>
                <w:rFonts w:eastAsia="MS Gothic"/>
                <w:b/>
                <w:lang w:val="fr-CH"/>
              </w:rPr>
              <w:t>-</w:t>
            </w:r>
            <w:r w:rsidRPr="00A560C7">
              <w:rPr>
                <w:rFonts w:eastAsia="MS Gothic"/>
                <w:b/>
                <w:lang w:val="fr-CH"/>
              </w:rPr>
              <w:t>t</w:t>
            </w:r>
            <w:r w:rsidR="002C61D7" w:rsidRPr="00A560C7">
              <w:rPr>
                <w:rFonts w:eastAsia="MS Gothic"/>
                <w:b/>
                <w:lang w:val="fr-CH"/>
              </w:rPr>
              <w:t>-</w:t>
            </w:r>
            <w:r w:rsidRPr="00A560C7">
              <w:rPr>
                <w:rFonts w:eastAsia="MS Gothic"/>
                <w:b/>
                <w:lang w:val="fr-CH"/>
              </w:rPr>
              <w:t>il l</w:t>
            </w:r>
            <w:r w:rsidR="002C61D7" w:rsidRPr="00A560C7">
              <w:rPr>
                <w:rFonts w:eastAsia="MS Gothic"/>
                <w:b/>
                <w:lang w:val="fr-CH"/>
              </w:rPr>
              <w:t>’</w:t>
            </w:r>
            <w:r w:rsidRPr="00A560C7">
              <w:rPr>
                <w:rFonts w:eastAsia="MS Gothic"/>
                <w:b/>
                <w:lang w:val="fr-CH"/>
              </w:rPr>
              <w:t>utilisation d</w:t>
            </w:r>
            <w:r w:rsidR="002C61D7" w:rsidRPr="00A560C7">
              <w:rPr>
                <w:rFonts w:eastAsia="MS Gothic"/>
                <w:b/>
                <w:lang w:val="fr-CH"/>
              </w:rPr>
              <w:t>’</w:t>
            </w:r>
            <w:r w:rsidRPr="00A560C7">
              <w:rPr>
                <w:rFonts w:eastAsia="MS Gothic"/>
                <w:b/>
                <w:lang w:val="fr-CH"/>
              </w:rPr>
              <w:t>un formulaire spécial pour la présentation d</w:t>
            </w:r>
            <w:r w:rsidR="002C61D7" w:rsidRPr="00A560C7">
              <w:rPr>
                <w:rFonts w:eastAsia="MS Gothic"/>
                <w:b/>
                <w:lang w:val="fr-CH"/>
              </w:rPr>
              <w:t>’</w:t>
            </w:r>
            <w:r w:rsidRPr="00A560C7">
              <w:rPr>
                <w:rFonts w:eastAsia="MS Gothic"/>
                <w:b/>
                <w:lang w:val="fr-CH"/>
              </w:rPr>
              <w:t xml:space="preserve">une demande </w:t>
            </w:r>
            <w:r w:rsidR="0051740F" w:rsidRPr="00A560C7">
              <w:rPr>
                <w:rFonts w:eastAsia="MS Gothic"/>
                <w:b/>
                <w:lang w:val="fr-CH"/>
              </w:rPr>
              <w:t xml:space="preserve">tendant à ce qu’il prenne note </w:t>
            </w:r>
            <w:r w:rsidRPr="00A560C7">
              <w:rPr>
                <w:rFonts w:eastAsia="MS Gothic"/>
                <w:b/>
                <w:lang w:val="fr-CH"/>
              </w:rPr>
              <w:t>de l</w:t>
            </w:r>
            <w:r w:rsidR="002C61D7" w:rsidRPr="00A560C7">
              <w:rPr>
                <w:rFonts w:eastAsia="MS Gothic"/>
                <w:b/>
                <w:lang w:val="fr-CH"/>
              </w:rPr>
              <w:t>’</w:t>
            </w:r>
            <w:r w:rsidRPr="00A560C7">
              <w:rPr>
                <w:rFonts w:eastAsia="MS Gothic"/>
                <w:b/>
                <w:lang w:val="fr-CH"/>
              </w:rPr>
              <w:t xml:space="preserve">enregistrement international?  </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 xml:space="preserve">Oui; </w:t>
            </w:r>
            <w:r w:rsidR="00D229F2">
              <w:rPr>
                <w:szCs w:val="22"/>
                <w:lang w:val="fr-CH"/>
              </w:rPr>
              <w:t xml:space="preserve"> </w:t>
            </w:r>
            <w:r>
              <w:rPr>
                <w:szCs w:val="22"/>
                <w:lang w:val="fr-CH"/>
              </w:rPr>
              <w:t>veuillez fournir un lien vers ce formulaire</w:t>
            </w:r>
            <w:r w:rsidR="002C61D7">
              <w:rPr>
                <w:szCs w:val="22"/>
                <w:lang w:val="fr-CH"/>
              </w:rPr>
              <w:t> :</w:t>
            </w:r>
          </w:p>
          <w:p w:rsidR="001201A1" w:rsidRPr="00EC1BD6" w:rsidRDefault="001201A1" w:rsidP="000C2E1B">
            <w:pPr>
              <w:ind w:left="567" w:hanging="567"/>
              <w:rPr>
                <w:szCs w:val="22"/>
                <w:lang w:val="fr-CH"/>
              </w:rPr>
            </w:pPr>
          </w:p>
        </w:tc>
      </w:tr>
      <w:tr w:rsidR="001201A1" w:rsidRPr="00EC1BD6" w:rsidTr="00DC1B38">
        <w:tc>
          <w:tcPr>
            <w:tcW w:w="6851"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0D74A7" w:rsidTr="00DC1B38">
        <w:tc>
          <w:tcPr>
            <w:tcW w:w="6851" w:type="dxa"/>
          </w:tcPr>
          <w:p w:rsidR="001201A1" w:rsidRPr="00EC1BD6" w:rsidRDefault="001201A1">
            <w:pPr>
              <w:pStyle w:val="ONUME"/>
              <w:rPr>
                <w:b/>
                <w:lang w:val="fr-CH"/>
              </w:rPr>
            </w:pPr>
            <w:r w:rsidRPr="00EC1BD6">
              <w:rPr>
                <w:b/>
                <w:lang w:val="fr-CH"/>
              </w:rPr>
              <w:t xml:space="preserve">Dans quelle langue la demande </w:t>
            </w:r>
            <w:r w:rsidR="00C815E9">
              <w:rPr>
                <w:b/>
                <w:lang w:val="fr-CH"/>
              </w:rPr>
              <w:t xml:space="preserve">tendant à ce que l’Office prenne note </w:t>
            </w:r>
            <w:r w:rsidRPr="00EC1BD6">
              <w:rPr>
                <w:b/>
                <w:lang w:val="fr-CH"/>
              </w:rPr>
              <w:t>de l</w:t>
            </w:r>
            <w:r w:rsidR="002C61D7">
              <w:rPr>
                <w:b/>
                <w:lang w:val="fr-CH"/>
              </w:rPr>
              <w:t>’</w:t>
            </w:r>
            <w:r w:rsidRPr="00EC1BD6">
              <w:rPr>
                <w:b/>
                <w:lang w:val="fr-CH"/>
              </w:rPr>
              <w:t>enregistrement international doit</w:t>
            </w:r>
            <w:r w:rsidR="002C61D7">
              <w:rPr>
                <w:b/>
                <w:lang w:val="fr-CH"/>
              </w:rPr>
              <w:t>-</w:t>
            </w:r>
            <w:r w:rsidRPr="00EC1BD6">
              <w:rPr>
                <w:b/>
                <w:lang w:val="fr-CH"/>
              </w:rPr>
              <w:t>elle être déposée?</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DC1B38">
        <w:tc>
          <w:tcPr>
            <w:tcW w:w="6851" w:type="dxa"/>
          </w:tcPr>
          <w:p w:rsidR="001201A1" w:rsidRPr="00EC1BD6" w:rsidRDefault="001201A1" w:rsidP="00CA7BC8">
            <w:pPr>
              <w:pStyle w:val="ONUME"/>
              <w:rPr>
                <w:b/>
                <w:lang w:val="fr-CH"/>
              </w:rPr>
            </w:pPr>
            <w:r>
              <w:rPr>
                <w:b/>
                <w:szCs w:val="22"/>
                <w:lang w:val="fr-CH"/>
              </w:rPr>
              <w:t>Si la présentation d</w:t>
            </w:r>
            <w:r w:rsidR="002C61D7">
              <w:rPr>
                <w:b/>
                <w:szCs w:val="22"/>
                <w:lang w:val="fr-CH"/>
              </w:rPr>
              <w:t>’</w:t>
            </w:r>
            <w:r>
              <w:rPr>
                <w:b/>
                <w:szCs w:val="22"/>
                <w:lang w:val="fr-CH"/>
              </w:rPr>
              <w:t>une demande</w:t>
            </w:r>
            <w:r w:rsidRPr="00EC1BD6">
              <w:rPr>
                <w:b/>
                <w:lang w:val="fr-CH"/>
              </w:rPr>
              <w:t xml:space="preserve"> </w:t>
            </w:r>
            <w:r w:rsidR="00C815E9">
              <w:rPr>
                <w:b/>
                <w:lang w:val="fr-CH"/>
              </w:rPr>
              <w:t>tendant à ce que l’Office prenne note</w:t>
            </w:r>
            <w:r w:rsidRPr="00EC1BD6">
              <w:rPr>
                <w:b/>
                <w:lang w:val="fr-CH"/>
              </w:rPr>
              <w:t xml:space="preserve"> de l</w:t>
            </w:r>
            <w:r w:rsidR="002C61D7">
              <w:rPr>
                <w:b/>
                <w:lang w:val="fr-CH"/>
              </w:rPr>
              <w:t>’</w:t>
            </w:r>
            <w:r w:rsidRPr="00EC1BD6">
              <w:rPr>
                <w:b/>
                <w:lang w:val="fr-CH"/>
              </w:rPr>
              <w:t>enregistrement international</w:t>
            </w:r>
            <w:r>
              <w:rPr>
                <w:b/>
                <w:lang w:val="fr-CH"/>
              </w:rPr>
              <w:t xml:space="preserve"> est subordonnée au paiement d</w:t>
            </w:r>
            <w:r w:rsidR="002C61D7">
              <w:rPr>
                <w:b/>
                <w:lang w:val="fr-CH"/>
              </w:rPr>
              <w:t>’</w:t>
            </w:r>
            <w:r>
              <w:rPr>
                <w:b/>
                <w:lang w:val="fr-CH"/>
              </w:rPr>
              <w:t>une taxe, veuillez indiquer le montant et la monnaie de paiement de cette taxe</w:t>
            </w:r>
            <w:r w:rsidR="002C61D7">
              <w:rPr>
                <w:b/>
                <w:lang w:val="fr-CH"/>
              </w:rPr>
              <w:t>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bl>
    <w:p w:rsidR="001201A1" w:rsidRPr="00EC1BD6" w:rsidRDefault="001201A1" w:rsidP="00CA7BC8">
      <w:pPr>
        <w:pStyle w:val="Heading2"/>
        <w:shd w:val="clear" w:color="auto" w:fill="DBE5F1" w:themeFill="accent1" w:themeFillTint="33"/>
        <w:rPr>
          <w:szCs w:val="22"/>
          <w:lang w:val="fr-CH"/>
        </w:rPr>
      </w:pPr>
      <w:bookmarkStart w:id="156" w:name="_Toc76650076"/>
      <w:bookmarkStart w:id="157" w:name="_Toc39592969"/>
      <w:bookmarkStart w:id="158" w:name="_Toc50988627"/>
      <w:r w:rsidRPr="00EC1BD6">
        <w:rPr>
          <w:szCs w:val="22"/>
          <w:lang w:val="fr-CH"/>
        </w:rPr>
        <w:t>Transformation</w:t>
      </w:r>
      <w:bookmarkEnd w:id="156"/>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bookmarkEnd w:id="157"/>
          <w:bookmarkEnd w:id="158"/>
          <w:p w:rsidR="001201A1" w:rsidRPr="00BC35A2" w:rsidRDefault="001201A1" w:rsidP="00CA7BC8">
            <w:pPr>
              <w:pStyle w:val="ONUME"/>
              <w:rPr>
                <w:b/>
                <w:szCs w:val="22"/>
                <w:lang w:val="fr-CH"/>
              </w:rPr>
            </w:pPr>
            <w:r w:rsidRPr="00BC35A2">
              <w:rPr>
                <w:b/>
                <w:lang w:val="fr-CH"/>
              </w:rPr>
              <w:t xml:space="preserve">La législation nationale </w:t>
            </w:r>
            <w:r w:rsidR="008A1281">
              <w:rPr>
                <w:b/>
                <w:lang w:val="fr-CH"/>
              </w:rPr>
              <w:t xml:space="preserve">ou régionale </w:t>
            </w:r>
            <w:r>
              <w:rPr>
                <w:b/>
                <w:lang w:val="fr-CH"/>
              </w:rPr>
              <w:t>prévoit</w:t>
            </w:r>
            <w:r w:rsidR="002C61D7">
              <w:rPr>
                <w:b/>
                <w:lang w:val="fr-CH"/>
              </w:rPr>
              <w:t>-</w:t>
            </w:r>
            <w:r w:rsidRPr="00BC35A2">
              <w:rPr>
                <w:b/>
                <w:lang w:val="fr-CH"/>
              </w:rPr>
              <w:t xml:space="preserve">elle une disposition particulière en ce qui concerne la transformation?  </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BC35A2" w:rsidRDefault="001201A1" w:rsidP="000C2E1B">
            <w:pPr>
              <w:pStyle w:val="ONUME"/>
              <w:rPr>
                <w:b/>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BC35A2" w:rsidRDefault="001201A1" w:rsidP="00CA7BC8">
            <w:pPr>
              <w:pStyle w:val="ONUME"/>
              <w:keepNext/>
              <w:rPr>
                <w:b/>
                <w:lang w:val="fr-CH"/>
              </w:rPr>
            </w:pPr>
            <w:r w:rsidRPr="00BC35A2">
              <w:rPr>
                <w:b/>
                <w:lang w:val="fr-CH"/>
              </w:rPr>
              <w:t>L</w:t>
            </w:r>
            <w:r w:rsidR="002C61D7">
              <w:rPr>
                <w:b/>
                <w:lang w:val="fr-CH"/>
              </w:rPr>
              <w:t>’</w:t>
            </w:r>
            <w:r w:rsidRPr="00BC35A2">
              <w:rPr>
                <w:b/>
                <w:lang w:val="fr-CH"/>
              </w:rPr>
              <w:t>Office exige</w:t>
            </w:r>
            <w:r w:rsidR="002C61D7">
              <w:rPr>
                <w:b/>
                <w:lang w:val="fr-CH"/>
              </w:rPr>
              <w:t>-</w:t>
            </w:r>
            <w:r w:rsidRPr="00BC35A2">
              <w:rPr>
                <w:b/>
                <w:lang w:val="fr-CH"/>
              </w:rPr>
              <w:t>t</w:t>
            </w:r>
            <w:r w:rsidR="002C61D7">
              <w:rPr>
                <w:b/>
                <w:lang w:val="fr-CH"/>
              </w:rPr>
              <w:t>-</w:t>
            </w:r>
            <w:r w:rsidRPr="00BC35A2">
              <w:rPr>
                <w:b/>
                <w:lang w:val="fr-CH"/>
              </w:rPr>
              <w:t>il l</w:t>
            </w:r>
            <w:r w:rsidR="002C61D7">
              <w:rPr>
                <w:b/>
                <w:lang w:val="fr-CH"/>
              </w:rPr>
              <w:t>’</w:t>
            </w:r>
            <w:r w:rsidRPr="00BC35A2">
              <w:rPr>
                <w:b/>
                <w:lang w:val="fr-CH"/>
              </w:rPr>
              <w:t>utilisation d</w:t>
            </w:r>
            <w:r w:rsidR="002C61D7">
              <w:rPr>
                <w:b/>
                <w:lang w:val="fr-CH"/>
              </w:rPr>
              <w:t>’</w:t>
            </w:r>
            <w:r w:rsidRPr="00BC35A2">
              <w:rPr>
                <w:b/>
                <w:lang w:val="fr-CH"/>
              </w:rPr>
              <w:t>un formulaire spécial pour la présentation d</w:t>
            </w:r>
            <w:r w:rsidR="002C61D7">
              <w:rPr>
                <w:b/>
                <w:lang w:val="fr-CH"/>
              </w:rPr>
              <w:t>’</w:t>
            </w:r>
            <w:r w:rsidRPr="00BC35A2">
              <w:rPr>
                <w:b/>
                <w:lang w:val="fr-CH"/>
              </w:rPr>
              <w:t>une demande de transformation?</w:t>
            </w:r>
          </w:p>
        </w:tc>
        <w:tc>
          <w:tcPr>
            <w:tcW w:w="6988" w:type="dxa"/>
          </w:tcPr>
          <w:p w:rsidR="002C61D7" w:rsidRDefault="001201A1" w:rsidP="00CA7BC8">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Pr>
                <w:szCs w:val="22"/>
                <w:lang w:val="fr-CH"/>
              </w:rPr>
              <w:t xml:space="preserve">Oui; </w:t>
            </w:r>
            <w:r w:rsidR="00D229F2">
              <w:rPr>
                <w:szCs w:val="22"/>
                <w:lang w:val="fr-CH"/>
              </w:rPr>
              <w:t xml:space="preserve"> </w:t>
            </w:r>
            <w:r>
              <w:rPr>
                <w:szCs w:val="22"/>
                <w:lang w:val="fr-CH"/>
              </w:rPr>
              <w:t>veuillez fournir un lien vers ce formulaire</w:t>
            </w:r>
            <w:r w:rsidR="002C61D7">
              <w:rPr>
                <w:szCs w:val="22"/>
                <w:lang w:val="fr-CH"/>
              </w:rPr>
              <w:t> :</w:t>
            </w:r>
          </w:p>
          <w:p w:rsidR="001201A1" w:rsidRPr="00EC1BD6" w:rsidRDefault="001201A1" w:rsidP="000C2E1B">
            <w:pPr>
              <w:keepNext/>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lang w:val="fr-CH"/>
              </w:rPr>
            </w:pPr>
          </w:p>
        </w:tc>
        <w:tc>
          <w:tcPr>
            <w:tcW w:w="6988" w:type="dxa"/>
          </w:tcPr>
          <w:p w:rsidR="001201A1" w:rsidRPr="00EC1BD6"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tc>
      </w:tr>
      <w:tr w:rsidR="001201A1" w:rsidRPr="000D74A7" w:rsidTr="008C7187">
        <w:tc>
          <w:tcPr>
            <w:tcW w:w="6988" w:type="dxa"/>
          </w:tcPr>
          <w:p w:rsidR="001201A1" w:rsidRPr="00EC1BD6" w:rsidRDefault="001201A1" w:rsidP="00CA7BC8">
            <w:pPr>
              <w:pStyle w:val="ONUME"/>
              <w:rPr>
                <w:b/>
                <w:lang w:val="fr-CH"/>
              </w:rPr>
            </w:pPr>
            <w:r>
              <w:rPr>
                <w:b/>
                <w:szCs w:val="22"/>
                <w:lang w:val="fr-CH"/>
              </w:rPr>
              <w:t>Si la présentation d</w:t>
            </w:r>
            <w:r w:rsidR="002C61D7">
              <w:rPr>
                <w:b/>
                <w:szCs w:val="22"/>
                <w:lang w:val="fr-CH"/>
              </w:rPr>
              <w:t>’</w:t>
            </w:r>
            <w:r>
              <w:rPr>
                <w:b/>
                <w:szCs w:val="22"/>
                <w:lang w:val="fr-CH"/>
              </w:rPr>
              <w:t>une demande</w:t>
            </w:r>
            <w:r w:rsidRPr="00EC1BD6">
              <w:rPr>
                <w:b/>
                <w:szCs w:val="22"/>
                <w:lang w:val="fr-CH"/>
              </w:rPr>
              <w:t xml:space="preserve"> de transformation</w:t>
            </w:r>
            <w:r>
              <w:rPr>
                <w:b/>
                <w:szCs w:val="22"/>
                <w:lang w:val="fr-CH"/>
              </w:rPr>
              <w:t xml:space="preserve"> est subordonnée au paiement d</w:t>
            </w:r>
            <w:r w:rsidR="002C61D7">
              <w:rPr>
                <w:b/>
                <w:szCs w:val="22"/>
                <w:lang w:val="fr-CH"/>
              </w:rPr>
              <w:t>’</w:t>
            </w:r>
            <w:r>
              <w:rPr>
                <w:b/>
                <w:szCs w:val="22"/>
                <w:lang w:val="fr-CH"/>
              </w:rPr>
              <w:t>une taxe, veuillez indiquer le montant et la monnaie de paiement de cette taxe</w:t>
            </w:r>
            <w:r w:rsidR="002C61D7">
              <w:rPr>
                <w:b/>
                <w:szCs w:val="22"/>
                <w:lang w:val="fr-CH"/>
              </w:rPr>
              <w:t> :</w:t>
            </w:r>
            <w:r w:rsidRPr="00EC1BD6">
              <w:rPr>
                <w:b/>
                <w:szCs w:val="22"/>
                <w:lang w:val="fr-CH"/>
              </w:rPr>
              <w:t xml:space="preserve"> </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EC1BD6" w:rsidRDefault="001201A1" w:rsidP="00CA7BC8">
            <w:pPr>
              <w:pStyle w:val="ONUME"/>
              <w:keepNext/>
              <w:rPr>
                <w:b/>
                <w:szCs w:val="22"/>
                <w:lang w:val="fr-CH"/>
              </w:rPr>
            </w:pPr>
            <w:r w:rsidRPr="00EC1BD6">
              <w:rPr>
                <w:b/>
                <w:szCs w:val="22"/>
                <w:lang w:val="fr-CH"/>
              </w:rPr>
              <w:t>L</w:t>
            </w:r>
            <w:r w:rsidR="002C61D7">
              <w:rPr>
                <w:b/>
                <w:szCs w:val="22"/>
                <w:lang w:val="fr-CH"/>
              </w:rPr>
              <w:t>’</w:t>
            </w:r>
            <w:r w:rsidRPr="00EC1BD6">
              <w:rPr>
                <w:b/>
                <w:szCs w:val="22"/>
                <w:lang w:val="fr-CH"/>
              </w:rPr>
              <w:t>office rouvre</w:t>
            </w:r>
            <w:r w:rsidR="002C61D7">
              <w:rPr>
                <w:b/>
                <w:szCs w:val="22"/>
                <w:lang w:val="fr-CH"/>
              </w:rPr>
              <w:t>-</w:t>
            </w:r>
            <w:r w:rsidRPr="00EC1BD6">
              <w:rPr>
                <w:b/>
                <w:szCs w:val="22"/>
                <w:lang w:val="fr-CH"/>
              </w:rPr>
              <w:t>t</w:t>
            </w:r>
            <w:r w:rsidR="002C61D7">
              <w:rPr>
                <w:b/>
                <w:szCs w:val="22"/>
                <w:lang w:val="fr-CH"/>
              </w:rPr>
              <w:t>-</w:t>
            </w:r>
            <w:r w:rsidRPr="00EC1BD6">
              <w:rPr>
                <w:b/>
                <w:szCs w:val="22"/>
                <w:lang w:val="fr-CH"/>
              </w:rPr>
              <w:t>il l</w:t>
            </w:r>
            <w:r w:rsidR="002C61D7">
              <w:rPr>
                <w:b/>
                <w:szCs w:val="22"/>
                <w:lang w:val="fr-CH"/>
              </w:rPr>
              <w:t>’</w:t>
            </w:r>
            <w:r w:rsidRPr="00EC1BD6">
              <w:rPr>
                <w:b/>
                <w:szCs w:val="22"/>
                <w:lang w:val="fr-CH"/>
              </w:rPr>
              <w:t>examen après le dépôt d</w:t>
            </w:r>
            <w:r w:rsidR="002C61D7">
              <w:rPr>
                <w:b/>
                <w:szCs w:val="22"/>
                <w:lang w:val="fr-CH"/>
              </w:rPr>
              <w:t>’</w:t>
            </w:r>
            <w:r w:rsidRPr="00EC1BD6">
              <w:rPr>
                <w:b/>
                <w:szCs w:val="22"/>
                <w:lang w:val="fr-CH"/>
              </w:rPr>
              <w:t xml:space="preserve">une demande de transformation?  </w:t>
            </w:r>
          </w:p>
        </w:tc>
        <w:tc>
          <w:tcPr>
            <w:tcW w:w="6988" w:type="dxa"/>
          </w:tcPr>
          <w:p w:rsidR="002C61D7" w:rsidRDefault="001201A1" w:rsidP="00CA7BC8">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DC1B38">
            <w:pPr>
              <w:keepNext/>
              <w:ind w:left="567" w:hanging="567"/>
              <w:rPr>
                <w:szCs w:val="22"/>
                <w:lang w:val="fr-CH"/>
              </w:rPr>
            </w:pPr>
          </w:p>
        </w:tc>
      </w:tr>
      <w:tr w:rsidR="001201A1" w:rsidRPr="000D74A7" w:rsidTr="008C7187">
        <w:tc>
          <w:tcPr>
            <w:tcW w:w="6988" w:type="dxa"/>
            <w:vMerge/>
          </w:tcPr>
          <w:p w:rsidR="001201A1" w:rsidRPr="00EC1BD6" w:rsidRDefault="001201A1" w:rsidP="00DC1B38">
            <w:pPr>
              <w:pStyle w:val="ONUME"/>
              <w:keepNext/>
              <w:rPr>
                <w:b/>
                <w:szCs w:val="22"/>
                <w:lang w:val="fr-CH"/>
              </w:rPr>
            </w:pPr>
          </w:p>
        </w:tc>
        <w:tc>
          <w:tcPr>
            <w:tcW w:w="6988" w:type="dxa"/>
          </w:tcPr>
          <w:p w:rsidR="001201A1" w:rsidRPr="00EC1BD6" w:rsidRDefault="001201A1" w:rsidP="00CA7BC8">
            <w:pPr>
              <w:keepNext/>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 xml:space="preserve">Non. </w:t>
            </w:r>
            <w:r w:rsidR="00D229F2">
              <w:rPr>
                <w:szCs w:val="22"/>
                <w:lang w:val="fr-CH"/>
              </w:rPr>
              <w:t xml:space="preserve"> </w:t>
            </w:r>
            <w:r w:rsidRPr="00EC1BD6">
              <w:rPr>
                <w:szCs w:val="22"/>
                <w:lang w:val="fr-CH"/>
              </w:rPr>
              <w:br/>
            </w:r>
            <w:r w:rsidRPr="00F91121">
              <w:rPr>
                <w:i/>
                <w:szCs w:val="22"/>
                <w:lang w:val="fr-CH"/>
              </w:rPr>
              <w:t>[Veuillez passer à la question</w:t>
            </w:r>
            <w:r w:rsidR="00CA7BC8">
              <w:rPr>
                <w:i/>
                <w:szCs w:val="22"/>
                <w:lang w:val="fr-CH"/>
              </w:rPr>
              <w:t> </w:t>
            </w:r>
            <w:r w:rsidR="00CA7BC8" w:rsidRPr="00CA7BC8">
              <w:rPr>
                <w:i/>
                <w:color w:val="0000FF"/>
                <w:szCs w:val="22"/>
                <w:lang w:val="fr-CH"/>
              </w:rPr>
              <w:fldChar w:fldCharType="begin"/>
            </w:r>
            <w:r w:rsidR="00CA7BC8" w:rsidRPr="00CA7BC8">
              <w:rPr>
                <w:i/>
                <w:color w:val="0000FF"/>
                <w:szCs w:val="22"/>
                <w:lang w:val="fr-CH"/>
              </w:rPr>
              <w:instrText xml:space="preserve"> REF _Ref66953934 \r \h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178</w:t>
            </w:r>
            <w:r w:rsidR="00CA7BC8" w:rsidRPr="00CA7BC8">
              <w:rPr>
                <w:i/>
                <w:color w:val="0000FF"/>
                <w:szCs w:val="22"/>
                <w:lang w:val="fr-CH"/>
              </w:rPr>
              <w:fldChar w:fldCharType="end"/>
            </w:r>
            <w:r w:rsidR="00CA7BC8">
              <w:rPr>
                <w:i/>
                <w:szCs w:val="22"/>
                <w:lang w:val="fr-CH"/>
              </w:rPr>
              <w:t>.</w:t>
            </w:r>
            <w:r w:rsidRPr="00F91121">
              <w:rPr>
                <w:i/>
                <w:szCs w:val="22"/>
                <w:lang w:val="fr-CH"/>
              </w:rPr>
              <w:t>]</w:t>
            </w:r>
          </w:p>
          <w:p w:rsidR="001201A1" w:rsidRPr="00EC1BD6" w:rsidRDefault="001201A1" w:rsidP="00DC1B38">
            <w:pPr>
              <w:keepNext/>
              <w:ind w:left="567" w:hanging="567"/>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sidRPr="00EC1BD6">
              <w:rPr>
                <w:b/>
                <w:szCs w:val="22"/>
                <w:lang w:val="fr-CH"/>
              </w:rPr>
              <w:t>Veuillez indiquer les motifs sur lesquels cette décision se fonde</w:t>
            </w:r>
            <w:r w:rsidR="00D229F2">
              <w:rPr>
                <w:b/>
                <w:szCs w:val="22"/>
                <w:lang w:val="fr-CH"/>
              </w:rPr>
              <w:t> </w:t>
            </w:r>
            <w:r w:rsidRPr="00EC1BD6">
              <w:rPr>
                <w:b/>
                <w:szCs w:val="22"/>
                <w:lang w:val="fr-CH"/>
              </w:rPr>
              <w:t>:</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Uniquement sur des motifs absolus.</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Uniquement sur des motifs relatifs.</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Sur des motifs absolus et des motifs relatifs.</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8A380D" w:rsidRDefault="00DF581C" w:rsidP="00285A43">
            <w:pPr>
              <w:pStyle w:val="ONUME"/>
              <w:rPr>
                <w:b/>
                <w:lang w:val="fr-CH"/>
              </w:rPr>
            </w:pPr>
            <w:bookmarkStart w:id="159" w:name="_Ref66953934"/>
            <w:r w:rsidRPr="008A380D">
              <w:rPr>
                <w:b/>
                <w:lang w:val="fr-CH"/>
              </w:rPr>
              <w:t>L’O</w:t>
            </w:r>
            <w:r w:rsidR="001201A1" w:rsidRPr="008A380D">
              <w:rPr>
                <w:b/>
                <w:lang w:val="fr-CH"/>
              </w:rPr>
              <w:t>ffice applique</w:t>
            </w:r>
            <w:r w:rsidR="002C61D7" w:rsidRPr="008A380D">
              <w:rPr>
                <w:b/>
                <w:lang w:val="fr-CH"/>
              </w:rPr>
              <w:t>-</w:t>
            </w:r>
            <w:r w:rsidR="001201A1" w:rsidRPr="008A380D">
              <w:rPr>
                <w:b/>
                <w:lang w:val="fr-CH"/>
              </w:rPr>
              <w:t>t</w:t>
            </w:r>
            <w:r w:rsidR="002C61D7" w:rsidRPr="008A380D">
              <w:rPr>
                <w:b/>
                <w:lang w:val="fr-CH"/>
              </w:rPr>
              <w:t>-</w:t>
            </w:r>
            <w:r w:rsidR="001201A1" w:rsidRPr="008A380D">
              <w:rPr>
                <w:b/>
                <w:lang w:val="fr-CH"/>
              </w:rPr>
              <w:t>il d</w:t>
            </w:r>
            <w:r w:rsidR="002C61D7" w:rsidRPr="008A380D">
              <w:rPr>
                <w:b/>
                <w:lang w:val="fr-CH"/>
              </w:rPr>
              <w:t>’</w:t>
            </w:r>
            <w:r w:rsidR="001201A1" w:rsidRPr="008A380D">
              <w:rPr>
                <w:b/>
                <w:lang w:val="fr-CH"/>
              </w:rPr>
              <w:t xml:space="preserve">autres procédures particulières (nouvelle publication </w:t>
            </w:r>
            <w:r w:rsidR="00285A43" w:rsidRPr="008A380D">
              <w:rPr>
                <w:b/>
                <w:szCs w:val="22"/>
                <w:lang w:val="fr-CH"/>
              </w:rPr>
              <w:t>aux fins d’une éventuelle opposition</w:t>
            </w:r>
            <w:r w:rsidR="001201A1" w:rsidRPr="008A380D">
              <w:rPr>
                <w:b/>
                <w:lang w:val="fr-CH"/>
              </w:rPr>
              <w:t>, etc.) avant la transformation?</w:t>
            </w:r>
            <w:bookmarkEnd w:id="159"/>
            <w:r w:rsidR="001201A1" w:rsidRPr="008A380D">
              <w:rPr>
                <w:b/>
                <w:lang w:val="fr-CH"/>
              </w:rPr>
              <w:t xml:space="preserve">  </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 veuillez préciser</w:t>
            </w:r>
            <w:r w:rsidR="002C61D7">
              <w:rPr>
                <w:szCs w:val="22"/>
                <w:lang w:val="fr-CH"/>
              </w:rPr>
              <w:t> :</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bl>
    <w:p w:rsidR="001201A1" w:rsidRPr="00EC1BD6" w:rsidRDefault="001201A1" w:rsidP="00CA7BC8">
      <w:pPr>
        <w:pStyle w:val="Heading2"/>
        <w:shd w:val="clear" w:color="auto" w:fill="DBE5F1" w:themeFill="accent1" w:themeFillTint="33"/>
        <w:rPr>
          <w:szCs w:val="22"/>
          <w:lang w:val="fr-CH"/>
        </w:rPr>
      </w:pPr>
      <w:bookmarkStart w:id="160" w:name="_Toc76650077"/>
      <w:r w:rsidRPr="00EC1BD6">
        <w:rPr>
          <w:szCs w:val="22"/>
          <w:lang w:val="fr-CH"/>
        </w:rPr>
        <w:t>Déclaration concernant le changement de titulaire</w:t>
      </w:r>
      <w:bookmarkEnd w:id="160"/>
    </w:p>
    <w:p w:rsidR="001201A1" w:rsidRPr="00EC1BD6" w:rsidRDefault="001201A1" w:rsidP="000C2E1B">
      <w:pPr>
        <w:rPr>
          <w:lang w:val="fr-CH"/>
        </w:rPr>
      </w:pPr>
    </w:p>
    <w:tbl>
      <w:tblPr>
        <w:tblStyle w:val="TableGridLight"/>
        <w:tblW w:w="0" w:type="auto"/>
        <w:tblLook w:val="04A0" w:firstRow="1" w:lastRow="0" w:firstColumn="1" w:lastColumn="0" w:noHBand="0" w:noVBand="1"/>
      </w:tblPr>
      <w:tblGrid>
        <w:gridCol w:w="6988"/>
        <w:gridCol w:w="6988"/>
      </w:tblGrid>
      <w:tr w:rsidR="001201A1" w:rsidRPr="00EC1BD6" w:rsidTr="008C7187">
        <w:tc>
          <w:tcPr>
            <w:tcW w:w="6988" w:type="dxa"/>
            <w:vMerge w:val="restart"/>
          </w:tcPr>
          <w:p w:rsidR="001201A1" w:rsidRPr="00EC1BD6" w:rsidRDefault="001201A1" w:rsidP="00CA7BC8">
            <w:pPr>
              <w:pStyle w:val="ONUME"/>
              <w:rPr>
                <w:b/>
                <w:szCs w:val="22"/>
                <w:lang w:val="fr-CH"/>
              </w:rPr>
            </w:pPr>
            <w:r w:rsidRPr="00EC1BD6">
              <w:rPr>
                <w:b/>
                <w:szCs w:val="22"/>
                <w:lang w:val="fr-CH"/>
              </w:rPr>
              <w:t>L</w:t>
            </w:r>
            <w:r w:rsidR="002C61D7">
              <w:rPr>
                <w:b/>
                <w:szCs w:val="22"/>
                <w:lang w:val="fr-CH"/>
              </w:rPr>
              <w:t>’</w:t>
            </w:r>
            <w:r w:rsidRPr="00EC1BD6">
              <w:rPr>
                <w:b/>
                <w:szCs w:val="22"/>
                <w:lang w:val="fr-CH"/>
              </w:rPr>
              <w:t>Office examine</w:t>
            </w:r>
            <w:r w:rsidR="002C61D7">
              <w:rPr>
                <w:b/>
                <w:szCs w:val="22"/>
                <w:lang w:val="fr-CH"/>
              </w:rPr>
              <w:t>-</w:t>
            </w:r>
            <w:r w:rsidRPr="00EC1BD6">
              <w:rPr>
                <w:b/>
                <w:szCs w:val="22"/>
                <w:lang w:val="fr-CH"/>
              </w:rPr>
              <w:t>t</w:t>
            </w:r>
            <w:r w:rsidR="002C61D7">
              <w:rPr>
                <w:b/>
                <w:szCs w:val="22"/>
                <w:lang w:val="fr-CH"/>
              </w:rPr>
              <w:t>-</w:t>
            </w:r>
            <w:r w:rsidRPr="00EC1BD6">
              <w:rPr>
                <w:b/>
                <w:szCs w:val="22"/>
                <w:lang w:val="fr-CH"/>
              </w:rPr>
              <w:t>il des demandes de changement de titulaire?</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1201A1" w:rsidRPr="00EC1BD6"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r w:rsidRPr="00EC1BD6">
              <w:rPr>
                <w:szCs w:val="22"/>
                <w:lang w:val="fr-CH"/>
              </w:rPr>
              <w:br/>
            </w:r>
            <w:r w:rsidRPr="009C61EF">
              <w:rPr>
                <w:i/>
                <w:szCs w:val="22"/>
                <w:lang w:val="fr-CH"/>
              </w:rPr>
              <w:t>[Veuillez passer à la question</w:t>
            </w:r>
            <w:r w:rsidR="00CA7BC8">
              <w:rPr>
                <w:i/>
                <w:szCs w:val="22"/>
                <w:lang w:val="fr-CH"/>
              </w:rPr>
              <w:t> </w:t>
            </w:r>
            <w:r w:rsidR="00CA7BC8" w:rsidRPr="00CA7BC8">
              <w:rPr>
                <w:i/>
                <w:color w:val="0000FF"/>
                <w:szCs w:val="22"/>
                <w:lang w:val="fr-CH"/>
              </w:rPr>
              <w:fldChar w:fldCharType="begin"/>
            </w:r>
            <w:r w:rsidR="00CA7BC8" w:rsidRPr="00CA7BC8">
              <w:rPr>
                <w:i/>
                <w:color w:val="0000FF"/>
                <w:szCs w:val="22"/>
                <w:lang w:val="fr-CH"/>
              </w:rPr>
              <w:instrText xml:space="preserve"> REF _Ref66953975 \r \h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183</w:t>
            </w:r>
            <w:r w:rsidR="00CA7BC8" w:rsidRPr="00CA7BC8">
              <w:rPr>
                <w:i/>
                <w:color w:val="0000FF"/>
                <w:szCs w:val="22"/>
                <w:lang w:val="fr-CH"/>
              </w:rPr>
              <w:fldChar w:fldCharType="end"/>
            </w:r>
            <w:r w:rsidR="00CA7BC8">
              <w:rPr>
                <w:i/>
                <w:szCs w:val="22"/>
                <w:lang w:val="fr-CH"/>
              </w:rPr>
              <w:t>.]</w:t>
            </w: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EC1BD6" w:rsidRDefault="001201A1" w:rsidP="00CA7BC8">
            <w:pPr>
              <w:pStyle w:val="ONUME"/>
              <w:keepNext/>
              <w:rPr>
                <w:b/>
                <w:szCs w:val="22"/>
                <w:lang w:val="fr-CH"/>
              </w:rPr>
            </w:pPr>
            <w:r w:rsidRPr="00EC1BD6">
              <w:rPr>
                <w:b/>
                <w:szCs w:val="22"/>
                <w:lang w:val="fr-CH"/>
              </w:rPr>
              <w:t>L</w:t>
            </w:r>
            <w:r w:rsidR="002C61D7">
              <w:rPr>
                <w:b/>
                <w:szCs w:val="22"/>
                <w:lang w:val="fr-CH"/>
              </w:rPr>
              <w:t>’</w:t>
            </w:r>
            <w:r w:rsidRPr="00EC1BD6">
              <w:rPr>
                <w:b/>
                <w:szCs w:val="22"/>
                <w:lang w:val="fr-CH"/>
              </w:rPr>
              <w:t>Office envoie</w:t>
            </w:r>
            <w:r w:rsidR="002C61D7">
              <w:rPr>
                <w:b/>
                <w:szCs w:val="22"/>
                <w:lang w:val="fr-CH"/>
              </w:rPr>
              <w:t>-</w:t>
            </w:r>
            <w:r w:rsidRPr="00EC1BD6">
              <w:rPr>
                <w:b/>
                <w:szCs w:val="22"/>
                <w:lang w:val="fr-CH"/>
              </w:rPr>
              <w:t>t</w:t>
            </w:r>
            <w:r w:rsidR="002C61D7">
              <w:rPr>
                <w:b/>
                <w:szCs w:val="22"/>
                <w:lang w:val="fr-CH"/>
              </w:rPr>
              <w:t>-</w:t>
            </w:r>
            <w:r w:rsidRPr="00EC1BD6">
              <w:rPr>
                <w:b/>
                <w:szCs w:val="22"/>
                <w:lang w:val="fr-CH"/>
              </w:rPr>
              <w:t>il à l</w:t>
            </w:r>
            <w:r w:rsidR="002C61D7">
              <w:rPr>
                <w:b/>
                <w:szCs w:val="22"/>
                <w:lang w:val="fr-CH"/>
              </w:rPr>
              <w:t>’</w:t>
            </w:r>
            <w:r w:rsidRPr="00EC1BD6">
              <w:rPr>
                <w:b/>
                <w:szCs w:val="22"/>
                <w:lang w:val="fr-CH"/>
              </w:rPr>
              <w:t>OMPI des déclarations selon lesquelles le changement de titulaire en ce qui concerne l</w:t>
            </w:r>
            <w:r w:rsidR="002C61D7">
              <w:rPr>
                <w:b/>
                <w:szCs w:val="22"/>
                <w:lang w:val="fr-CH"/>
              </w:rPr>
              <w:t>’</w:t>
            </w:r>
            <w:r w:rsidRPr="00EC1BD6">
              <w:rPr>
                <w:b/>
                <w:szCs w:val="22"/>
                <w:lang w:val="fr-CH"/>
              </w:rPr>
              <w:t>enregistrement international est sans effet sur son territoire?</w:t>
            </w:r>
          </w:p>
        </w:tc>
        <w:tc>
          <w:tcPr>
            <w:tcW w:w="6988" w:type="dxa"/>
          </w:tcPr>
          <w:p w:rsidR="002C61D7" w:rsidRDefault="001201A1" w:rsidP="00CA7BC8">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Oui.</w:t>
            </w:r>
          </w:p>
          <w:p w:rsidR="001201A1" w:rsidRPr="00EC1BD6" w:rsidRDefault="001201A1" w:rsidP="000C2E1B">
            <w:pPr>
              <w:keepNext/>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0D74A7" w:rsidTr="008C7187">
        <w:tc>
          <w:tcPr>
            <w:tcW w:w="6988" w:type="dxa"/>
          </w:tcPr>
          <w:p w:rsidR="001201A1" w:rsidRPr="00EC1BD6" w:rsidRDefault="001201A1" w:rsidP="00CA7BC8">
            <w:pPr>
              <w:pStyle w:val="ONUME"/>
              <w:rPr>
                <w:b/>
                <w:szCs w:val="22"/>
                <w:lang w:val="fr-CH"/>
              </w:rPr>
            </w:pPr>
            <w:r w:rsidRPr="00EC1BD6">
              <w:rPr>
                <w:b/>
                <w:szCs w:val="22"/>
                <w:lang w:val="fr-CH"/>
              </w:rPr>
              <w:t>Veuillez indiquer les motifs pour lesquels le changement de titulaire est sans effet</w:t>
            </w:r>
            <w:r w:rsidR="00D229F2">
              <w:rPr>
                <w:b/>
                <w:szCs w:val="22"/>
                <w:lang w:val="fr-CH"/>
              </w:rPr>
              <w:t> </w:t>
            </w:r>
            <w:r w:rsidRPr="00EC1BD6">
              <w:rPr>
                <w:b/>
                <w:szCs w:val="22"/>
                <w:lang w:val="fr-CH"/>
              </w:rPr>
              <w:t>:</w:t>
            </w:r>
          </w:p>
        </w:tc>
        <w:tc>
          <w:tcPr>
            <w:tcW w:w="6988" w:type="dxa"/>
          </w:tcPr>
          <w:p w:rsidR="001201A1" w:rsidRPr="00EC1BD6" w:rsidRDefault="001201A1" w:rsidP="000C2E1B">
            <w:pPr>
              <w:ind w:left="567" w:hanging="567"/>
              <w:rPr>
                <w:szCs w:val="22"/>
                <w:lang w:val="fr-CH"/>
              </w:rPr>
            </w:pP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CA7BC8">
            <w:pPr>
              <w:pStyle w:val="ONUME"/>
              <w:rPr>
                <w:b/>
                <w:szCs w:val="22"/>
                <w:lang w:val="fr-CH"/>
              </w:rPr>
            </w:pPr>
            <w:r w:rsidRPr="00EC1BD6">
              <w:rPr>
                <w:b/>
                <w:szCs w:val="22"/>
                <w:lang w:val="fr-CH"/>
              </w:rPr>
              <w:t>La déclaration peut</w:t>
            </w:r>
            <w:r w:rsidR="002C61D7">
              <w:rPr>
                <w:b/>
                <w:szCs w:val="22"/>
                <w:lang w:val="fr-CH"/>
              </w:rPr>
              <w:t>-</w:t>
            </w:r>
            <w:r w:rsidRPr="00EC1BD6">
              <w:rPr>
                <w:b/>
                <w:szCs w:val="22"/>
                <w:lang w:val="fr-CH"/>
              </w:rPr>
              <w:t>elle faire l</w:t>
            </w:r>
            <w:r w:rsidR="002C61D7">
              <w:rPr>
                <w:b/>
                <w:szCs w:val="22"/>
                <w:lang w:val="fr-CH"/>
              </w:rPr>
              <w:t>’</w:t>
            </w:r>
            <w:r w:rsidRPr="00EC1BD6">
              <w:rPr>
                <w:b/>
                <w:szCs w:val="22"/>
                <w:lang w:val="fr-CH"/>
              </w:rPr>
              <w:t>objet d</w:t>
            </w:r>
            <w:r w:rsidR="002C61D7">
              <w:rPr>
                <w:b/>
                <w:szCs w:val="22"/>
                <w:lang w:val="fr-CH"/>
              </w:rPr>
              <w:t>’</w:t>
            </w:r>
            <w:r w:rsidRPr="00EC1BD6">
              <w:rPr>
                <w:b/>
                <w:szCs w:val="22"/>
                <w:lang w:val="fr-CH"/>
              </w:rPr>
              <w:t>un réexamen ou d</w:t>
            </w:r>
            <w:r w:rsidR="002C61D7">
              <w:rPr>
                <w:b/>
                <w:szCs w:val="22"/>
                <w:lang w:val="fr-CH"/>
              </w:rPr>
              <w:t>’</w:t>
            </w:r>
            <w:r w:rsidRPr="00EC1BD6">
              <w:rPr>
                <w:b/>
                <w:szCs w:val="22"/>
                <w:lang w:val="fr-CH"/>
              </w:rPr>
              <w:t>un recours?</w:t>
            </w: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423137">
              <w:rPr>
                <w:szCs w:val="22"/>
                <w:lang w:val="fr-CH"/>
              </w:rPr>
              <w:t>Oui;</w:t>
            </w:r>
            <w:r w:rsidRPr="00EC1BD6">
              <w:rPr>
                <w:szCs w:val="22"/>
                <w:lang w:val="fr-CH"/>
              </w:rPr>
              <w:t xml:space="preserve"> </w:t>
            </w:r>
            <w:r w:rsidRPr="007B2BFD">
              <w:rPr>
                <w:szCs w:val="22"/>
                <w:lang w:val="fr-CH"/>
              </w:rPr>
              <w:t>veuillez indiquer l</w:t>
            </w:r>
            <w:r w:rsidR="002C61D7">
              <w:rPr>
                <w:szCs w:val="22"/>
                <w:lang w:val="fr-CH"/>
              </w:rPr>
              <w:t>’</w:t>
            </w:r>
            <w:r w:rsidRPr="007B2BFD">
              <w:rPr>
                <w:szCs w:val="22"/>
                <w:lang w:val="fr-CH"/>
              </w:rPr>
              <w:t>autorité auprès de laquelle le titulaire doit introduire une requête en réexamen ou un recours (</w:t>
            </w:r>
            <w:r>
              <w:rPr>
                <w:szCs w:val="22"/>
                <w:lang w:val="fr-CH"/>
              </w:rPr>
              <w:t>préciser</w:t>
            </w:r>
            <w:r w:rsidRPr="007B2BFD">
              <w:rPr>
                <w:szCs w:val="22"/>
                <w:lang w:val="fr-CH"/>
              </w:rPr>
              <w:t xml:space="preserve"> ses nom, adresse, numéro de téléphone et adresse électronique)</w:t>
            </w:r>
            <w:r w:rsidR="00D229F2">
              <w:rPr>
                <w:szCs w:val="22"/>
                <w:lang w:val="fr-CH"/>
              </w:rPr>
              <w:t> :</w:t>
            </w:r>
          </w:p>
          <w:p w:rsidR="001201A1" w:rsidRPr="00EC1BD6" w:rsidRDefault="001201A1" w:rsidP="000C2E1B">
            <w:pPr>
              <w:ind w:left="567" w:hanging="567"/>
              <w:rPr>
                <w:szCs w:val="22"/>
                <w:lang w:val="fr-CH"/>
              </w:rPr>
            </w:pPr>
          </w:p>
        </w:tc>
      </w:tr>
      <w:tr w:rsidR="001201A1" w:rsidRPr="00EC1BD6"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Non.</w:t>
            </w:r>
          </w:p>
          <w:p w:rsidR="001201A1" w:rsidRPr="00EC1BD6" w:rsidRDefault="001201A1" w:rsidP="000C2E1B">
            <w:pPr>
              <w:ind w:left="567" w:hanging="567"/>
              <w:rPr>
                <w:szCs w:val="22"/>
                <w:lang w:val="fr-CH"/>
              </w:rPr>
            </w:pPr>
          </w:p>
        </w:tc>
      </w:tr>
      <w:tr w:rsidR="001201A1" w:rsidRPr="00EC1BD6" w:rsidTr="008C7187">
        <w:tc>
          <w:tcPr>
            <w:tcW w:w="6988" w:type="dxa"/>
            <w:vMerge w:val="restart"/>
          </w:tcPr>
          <w:p w:rsidR="001201A1" w:rsidRPr="00EC1BD6" w:rsidRDefault="001201A1" w:rsidP="00CA7BC8">
            <w:pPr>
              <w:pStyle w:val="ONUME"/>
              <w:rPr>
                <w:b/>
                <w:szCs w:val="22"/>
                <w:lang w:val="fr-CH"/>
              </w:rPr>
            </w:pPr>
            <w:bookmarkStart w:id="161" w:name="_Ref66953975"/>
            <w:r w:rsidRPr="00EC1BD6">
              <w:rPr>
                <w:b/>
                <w:szCs w:val="22"/>
                <w:lang w:val="fr-CH"/>
              </w:rPr>
              <w:t>Par quelle procédure le titulaire peut</w:t>
            </w:r>
            <w:r w:rsidR="002C61D7">
              <w:rPr>
                <w:b/>
                <w:szCs w:val="22"/>
                <w:lang w:val="fr-CH"/>
              </w:rPr>
              <w:t>-</w:t>
            </w:r>
            <w:r w:rsidRPr="00EC1BD6">
              <w:rPr>
                <w:b/>
                <w:szCs w:val="22"/>
                <w:lang w:val="fr-CH"/>
              </w:rPr>
              <w:t>il demander à l</w:t>
            </w:r>
            <w:r w:rsidR="002C61D7">
              <w:rPr>
                <w:b/>
                <w:szCs w:val="22"/>
                <w:lang w:val="fr-CH"/>
              </w:rPr>
              <w:t>’</w:t>
            </w:r>
            <w:r w:rsidRPr="00EC1BD6">
              <w:rPr>
                <w:b/>
                <w:szCs w:val="22"/>
                <w:lang w:val="fr-CH"/>
              </w:rPr>
              <w:t>Office d</w:t>
            </w:r>
            <w:r w:rsidR="002C61D7">
              <w:rPr>
                <w:b/>
                <w:szCs w:val="22"/>
                <w:lang w:val="fr-CH"/>
              </w:rPr>
              <w:t>’</w:t>
            </w:r>
            <w:r w:rsidRPr="00EC1BD6">
              <w:rPr>
                <w:b/>
                <w:szCs w:val="22"/>
                <w:lang w:val="fr-CH"/>
              </w:rPr>
              <w:t>inscrire un changement de titulaire d</w:t>
            </w:r>
            <w:r w:rsidR="002C61D7">
              <w:rPr>
                <w:b/>
                <w:szCs w:val="22"/>
                <w:lang w:val="fr-CH"/>
              </w:rPr>
              <w:t>’</w:t>
            </w:r>
            <w:r w:rsidRPr="00EC1BD6">
              <w:rPr>
                <w:b/>
                <w:szCs w:val="22"/>
                <w:lang w:val="fr-CH"/>
              </w:rPr>
              <w:t>un enregistrement national ou régional?</w:t>
            </w:r>
            <w:bookmarkEnd w:id="161"/>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Par courrier.</w:t>
            </w:r>
          </w:p>
          <w:p w:rsidR="001201A1" w:rsidRPr="00EC1BD6" w:rsidRDefault="001201A1" w:rsidP="000C2E1B">
            <w:pPr>
              <w:ind w:left="567" w:hanging="567"/>
              <w:rPr>
                <w:szCs w:val="22"/>
                <w:lang w:val="fr-CH"/>
              </w:rPr>
            </w:pPr>
          </w:p>
        </w:tc>
      </w:tr>
      <w:tr w:rsidR="001201A1" w:rsidRPr="000D74A7" w:rsidTr="008C7187">
        <w:tc>
          <w:tcPr>
            <w:tcW w:w="6988" w:type="dxa"/>
            <w:vMerge/>
          </w:tcPr>
          <w:p w:rsidR="001201A1" w:rsidRPr="00EC1BD6" w:rsidRDefault="001201A1" w:rsidP="000C2E1B">
            <w:pPr>
              <w:pStyle w:val="ONUME"/>
              <w:rPr>
                <w:b/>
                <w:szCs w:val="22"/>
                <w:lang w:val="fr-CH"/>
              </w:rPr>
            </w:pPr>
          </w:p>
        </w:tc>
        <w:tc>
          <w:tcPr>
            <w:tcW w:w="6988" w:type="dxa"/>
          </w:tcPr>
          <w:p w:rsidR="002C61D7" w:rsidRDefault="001201A1" w:rsidP="00CA7BC8">
            <w:pPr>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Au moyen d</w:t>
            </w:r>
            <w:r w:rsidR="002C61D7">
              <w:rPr>
                <w:szCs w:val="22"/>
                <w:lang w:val="fr-CH"/>
              </w:rPr>
              <w:t>’</w:t>
            </w:r>
            <w:r w:rsidRPr="00EC1BD6">
              <w:rPr>
                <w:szCs w:val="22"/>
                <w:lang w:val="fr-CH"/>
              </w:rPr>
              <w:t xml:space="preserve">un formulaire </w:t>
            </w:r>
            <w:r>
              <w:rPr>
                <w:szCs w:val="22"/>
                <w:lang w:val="fr-CH"/>
              </w:rPr>
              <w:t>spécial</w:t>
            </w:r>
            <w:r w:rsidRPr="00EC1BD6">
              <w:rPr>
                <w:szCs w:val="22"/>
                <w:lang w:val="fr-CH"/>
              </w:rPr>
              <w:t xml:space="preserve">; </w:t>
            </w:r>
            <w:r w:rsidR="00D229F2">
              <w:rPr>
                <w:szCs w:val="22"/>
                <w:lang w:val="fr-CH"/>
              </w:rPr>
              <w:t xml:space="preserve"> </w:t>
            </w:r>
            <w:r w:rsidRPr="00EC1BD6">
              <w:rPr>
                <w:szCs w:val="22"/>
                <w:lang w:val="fr-CH"/>
              </w:rPr>
              <w:t xml:space="preserve">veuillez </w:t>
            </w:r>
            <w:r>
              <w:rPr>
                <w:szCs w:val="22"/>
                <w:lang w:val="fr-CH"/>
              </w:rPr>
              <w:t>fournir un lien</w:t>
            </w:r>
            <w:r w:rsidRPr="00EC1BD6">
              <w:rPr>
                <w:szCs w:val="22"/>
                <w:lang w:val="fr-CH"/>
              </w:rPr>
              <w:t xml:space="preserve"> vers le formulaire</w:t>
            </w:r>
            <w:r w:rsidR="00D229F2">
              <w:rPr>
                <w:szCs w:val="22"/>
                <w:lang w:val="fr-CH"/>
              </w:rPr>
              <w:t> </w:t>
            </w:r>
            <w:r w:rsidRPr="00EC1BD6">
              <w:rPr>
                <w:szCs w:val="22"/>
                <w:lang w:val="fr-CH"/>
              </w:rPr>
              <w:t>:</w:t>
            </w:r>
          </w:p>
          <w:p w:rsidR="001201A1" w:rsidRPr="00EC1BD6" w:rsidRDefault="001201A1" w:rsidP="000C2E1B">
            <w:pPr>
              <w:ind w:left="567" w:hanging="567"/>
              <w:rPr>
                <w:szCs w:val="22"/>
                <w:lang w:val="fr-CH"/>
              </w:rPr>
            </w:pPr>
          </w:p>
        </w:tc>
      </w:tr>
      <w:tr w:rsidR="001201A1" w:rsidRPr="000D74A7" w:rsidTr="008C7187">
        <w:tc>
          <w:tcPr>
            <w:tcW w:w="6988" w:type="dxa"/>
            <w:vMerge w:val="restart"/>
          </w:tcPr>
          <w:p w:rsidR="001201A1" w:rsidRPr="00EC1BD6" w:rsidRDefault="001201A1" w:rsidP="0028343B">
            <w:pPr>
              <w:pStyle w:val="ONUME"/>
              <w:keepNext/>
              <w:rPr>
                <w:b/>
                <w:szCs w:val="22"/>
                <w:lang w:val="fr-CH"/>
              </w:rPr>
            </w:pPr>
            <w:r w:rsidRPr="00EC1BD6">
              <w:rPr>
                <w:b/>
                <w:szCs w:val="22"/>
                <w:lang w:val="fr-CH"/>
              </w:rPr>
              <w:t>Veuillez indiquer les exigences applicables</w:t>
            </w:r>
            <w:r w:rsidR="002C61D7">
              <w:rPr>
                <w:b/>
                <w:szCs w:val="22"/>
                <w:lang w:val="fr-CH"/>
              </w:rPr>
              <w:t> :</w:t>
            </w:r>
            <w:r w:rsidRPr="00EC1BD6">
              <w:rPr>
                <w:b/>
                <w:szCs w:val="22"/>
                <w:lang w:val="fr-CH"/>
              </w:rPr>
              <w:t xml:space="preserve"> </w:t>
            </w:r>
          </w:p>
        </w:tc>
        <w:tc>
          <w:tcPr>
            <w:tcW w:w="6988" w:type="dxa"/>
          </w:tcPr>
          <w:p w:rsidR="001201A1" w:rsidRDefault="001201A1" w:rsidP="0028343B">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 xml:space="preserve">Contre paiement de </w:t>
            </w:r>
            <w:r w:rsidR="00525619">
              <w:rPr>
                <w:szCs w:val="22"/>
                <w:lang w:val="fr-CH"/>
              </w:rPr>
              <w:t xml:space="preserve">la </w:t>
            </w:r>
            <w:r w:rsidRPr="00EC1BD6">
              <w:rPr>
                <w:szCs w:val="22"/>
                <w:lang w:val="fr-CH"/>
              </w:rPr>
              <w:t>taxe applicable</w:t>
            </w:r>
            <w:r w:rsidR="00D229F2">
              <w:rPr>
                <w:szCs w:val="22"/>
                <w:lang w:val="fr-CH"/>
              </w:rPr>
              <w:t xml:space="preserve">; </w:t>
            </w:r>
            <w:r w:rsidRPr="00EC1BD6">
              <w:rPr>
                <w:szCs w:val="22"/>
                <w:lang w:val="fr-CH"/>
              </w:rPr>
              <w:t xml:space="preserve"> veuillez indiquer le montant et la monnaie de paiement de la taxe</w:t>
            </w:r>
            <w:r w:rsidR="002C61D7">
              <w:rPr>
                <w:szCs w:val="22"/>
                <w:lang w:val="fr-CH"/>
              </w:rPr>
              <w:t> :</w:t>
            </w:r>
            <w:r w:rsidRPr="00EC1BD6">
              <w:rPr>
                <w:szCs w:val="22"/>
                <w:lang w:val="fr-CH"/>
              </w:rPr>
              <w:t xml:space="preserve"> </w:t>
            </w:r>
          </w:p>
          <w:p w:rsidR="0028343B" w:rsidRPr="00EC1BD6" w:rsidRDefault="0028343B" w:rsidP="0028343B">
            <w:pPr>
              <w:keepNext/>
              <w:ind w:left="567" w:hanging="567"/>
              <w:rPr>
                <w:szCs w:val="22"/>
                <w:lang w:val="fr-CH"/>
              </w:rPr>
            </w:pPr>
          </w:p>
        </w:tc>
      </w:tr>
      <w:tr w:rsidR="001201A1" w:rsidRPr="00AF6F18" w:rsidTr="008C7187">
        <w:tc>
          <w:tcPr>
            <w:tcW w:w="6988" w:type="dxa"/>
            <w:vMerge/>
          </w:tcPr>
          <w:p w:rsidR="001201A1" w:rsidRPr="00EC1BD6" w:rsidRDefault="001201A1" w:rsidP="0028343B">
            <w:pPr>
              <w:pStyle w:val="ONUME"/>
              <w:keepNext/>
              <w:rPr>
                <w:b/>
                <w:szCs w:val="22"/>
                <w:lang w:val="fr-CH"/>
              </w:rPr>
            </w:pPr>
          </w:p>
        </w:tc>
        <w:tc>
          <w:tcPr>
            <w:tcW w:w="6988" w:type="dxa"/>
          </w:tcPr>
          <w:p w:rsidR="002C61D7" w:rsidRDefault="001201A1" w:rsidP="0028343B">
            <w:pPr>
              <w:keepNext/>
              <w:keepLines/>
              <w:ind w:left="567" w:hanging="567"/>
              <w:rPr>
                <w:i/>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Par l</w:t>
            </w:r>
            <w:r w:rsidR="002C61D7">
              <w:rPr>
                <w:szCs w:val="22"/>
                <w:lang w:val="fr-CH"/>
              </w:rPr>
              <w:t>’</w:t>
            </w:r>
            <w:r w:rsidRPr="00EC1BD6">
              <w:rPr>
                <w:szCs w:val="22"/>
                <w:lang w:val="fr-CH"/>
              </w:rPr>
              <w:t>intermédiaire d</w:t>
            </w:r>
            <w:r w:rsidR="002C61D7">
              <w:rPr>
                <w:szCs w:val="22"/>
                <w:lang w:val="fr-CH"/>
              </w:rPr>
              <w:t>’</w:t>
            </w:r>
            <w:r w:rsidRPr="00EC1BD6">
              <w:rPr>
                <w:szCs w:val="22"/>
                <w:lang w:val="fr-CH"/>
              </w:rPr>
              <w:t xml:space="preserve">un mandataire local.  </w:t>
            </w:r>
            <w:r w:rsidRPr="00EC1BD6">
              <w:rPr>
                <w:i/>
                <w:szCs w:val="22"/>
                <w:lang w:val="fr-CH"/>
              </w:rPr>
              <w:t xml:space="preserve">(Voir les questions </w:t>
            </w:r>
            <w:r w:rsidR="00CA7BC8" w:rsidRPr="00CA7BC8">
              <w:rPr>
                <w:i/>
                <w:color w:val="0000FF"/>
                <w:szCs w:val="22"/>
                <w:lang w:val="fr-CH"/>
              </w:rPr>
              <w:fldChar w:fldCharType="begin"/>
            </w:r>
            <w:r w:rsidR="00CA7BC8" w:rsidRPr="00CA7BC8">
              <w:rPr>
                <w:i/>
                <w:color w:val="0000FF"/>
                <w:szCs w:val="22"/>
                <w:lang w:val="fr-CH"/>
              </w:rPr>
              <w:instrText xml:space="preserve"> REF _Ref66870624 \r \h </w:instrText>
            </w:r>
            <w:r w:rsidR="0028343B">
              <w:rPr>
                <w:i/>
                <w:color w:val="0000FF"/>
                <w:szCs w:val="22"/>
                <w:lang w:val="fr-CH"/>
              </w:rPr>
              <w:instrText xml:space="preserve"> \* MERGEFORMAT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74</w:t>
            </w:r>
            <w:r w:rsidR="00CA7BC8" w:rsidRPr="00CA7BC8">
              <w:rPr>
                <w:i/>
                <w:color w:val="0000FF"/>
                <w:szCs w:val="22"/>
                <w:lang w:val="fr-CH"/>
              </w:rPr>
              <w:fldChar w:fldCharType="end"/>
            </w:r>
            <w:r w:rsidRPr="00EC1BD6">
              <w:rPr>
                <w:i/>
                <w:szCs w:val="22"/>
                <w:lang w:val="fr-CH"/>
              </w:rPr>
              <w:t xml:space="preserve"> à</w:t>
            </w:r>
            <w:r w:rsidR="00CA7BC8">
              <w:rPr>
                <w:i/>
                <w:szCs w:val="22"/>
                <w:lang w:val="fr-CH"/>
              </w:rPr>
              <w:t> </w:t>
            </w:r>
            <w:r w:rsidR="00CA7BC8" w:rsidRPr="00CA7BC8">
              <w:rPr>
                <w:i/>
                <w:color w:val="0000FF"/>
                <w:szCs w:val="22"/>
                <w:lang w:val="fr-CH"/>
              </w:rPr>
              <w:fldChar w:fldCharType="begin"/>
            </w:r>
            <w:r w:rsidR="00CA7BC8" w:rsidRPr="00CA7BC8">
              <w:rPr>
                <w:i/>
                <w:color w:val="0000FF"/>
                <w:szCs w:val="22"/>
                <w:lang w:val="fr-CH"/>
              </w:rPr>
              <w:instrText xml:space="preserve"> REF _Ref66870638 \r \h </w:instrText>
            </w:r>
            <w:r w:rsidR="0028343B">
              <w:rPr>
                <w:i/>
                <w:color w:val="0000FF"/>
                <w:szCs w:val="22"/>
                <w:lang w:val="fr-CH"/>
              </w:rPr>
              <w:instrText xml:space="preserve"> \* MERGEFORMAT </w:instrText>
            </w:r>
            <w:r w:rsidR="00CA7BC8" w:rsidRPr="00CA7BC8">
              <w:rPr>
                <w:i/>
                <w:color w:val="0000FF"/>
                <w:szCs w:val="22"/>
                <w:lang w:val="fr-CH"/>
              </w:rPr>
            </w:r>
            <w:r w:rsidR="00CA7BC8" w:rsidRPr="00CA7BC8">
              <w:rPr>
                <w:i/>
                <w:color w:val="0000FF"/>
                <w:szCs w:val="22"/>
                <w:lang w:val="fr-CH"/>
              </w:rPr>
              <w:fldChar w:fldCharType="separate"/>
            </w:r>
            <w:r w:rsidR="00542624">
              <w:rPr>
                <w:i/>
                <w:color w:val="0000FF"/>
                <w:szCs w:val="22"/>
                <w:lang w:val="fr-CH"/>
              </w:rPr>
              <w:t>83</w:t>
            </w:r>
            <w:r w:rsidR="00CA7BC8" w:rsidRPr="00CA7BC8">
              <w:rPr>
                <w:i/>
                <w:color w:val="0000FF"/>
                <w:szCs w:val="22"/>
                <w:lang w:val="fr-CH"/>
              </w:rPr>
              <w:fldChar w:fldCharType="end"/>
            </w:r>
            <w:r w:rsidRPr="00EC1BD6">
              <w:rPr>
                <w:i/>
                <w:szCs w:val="22"/>
                <w:lang w:val="fr-CH"/>
              </w:rPr>
              <w:t>.)</w:t>
            </w:r>
          </w:p>
          <w:p w:rsidR="001201A1" w:rsidRPr="00EC1BD6" w:rsidRDefault="001201A1" w:rsidP="0028343B">
            <w:pPr>
              <w:keepNext/>
              <w:ind w:left="567" w:hanging="567"/>
              <w:rPr>
                <w:szCs w:val="22"/>
                <w:lang w:val="fr-CH"/>
              </w:rPr>
            </w:pPr>
          </w:p>
        </w:tc>
      </w:tr>
      <w:tr w:rsidR="001201A1" w:rsidRPr="000D74A7" w:rsidTr="008C7187">
        <w:tc>
          <w:tcPr>
            <w:tcW w:w="6988" w:type="dxa"/>
            <w:vMerge/>
          </w:tcPr>
          <w:p w:rsidR="001201A1" w:rsidRPr="00EC1BD6" w:rsidRDefault="001201A1" w:rsidP="0028343B">
            <w:pPr>
              <w:pStyle w:val="ONUME"/>
              <w:keepNext/>
              <w:rPr>
                <w:b/>
                <w:szCs w:val="22"/>
                <w:lang w:val="fr-CH"/>
              </w:rPr>
            </w:pPr>
          </w:p>
        </w:tc>
        <w:tc>
          <w:tcPr>
            <w:tcW w:w="6988" w:type="dxa"/>
          </w:tcPr>
          <w:p w:rsidR="002C61D7" w:rsidRDefault="001201A1" w:rsidP="0028343B">
            <w:pPr>
              <w:keepNext/>
              <w:keepLines/>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t xml:space="preserve">En apportant la preuve du changement; </w:t>
            </w:r>
            <w:r w:rsidR="00D229F2">
              <w:rPr>
                <w:szCs w:val="22"/>
                <w:lang w:val="fr-CH"/>
              </w:rPr>
              <w:t xml:space="preserve"> </w:t>
            </w:r>
            <w:r w:rsidRPr="00EC1BD6">
              <w:rPr>
                <w:szCs w:val="22"/>
                <w:lang w:val="fr-CH"/>
              </w:rPr>
              <w:t>veuillez indiquer le type de preuve</w:t>
            </w:r>
            <w:r w:rsidR="002C61D7">
              <w:rPr>
                <w:szCs w:val="22"/>
                <w:lang w:val="fr-CH"/>
              </w:rPr>
              <w:t> :</w:t>
            </w:r>
          </w:p>
          <w:p w:rsidR="001201A1" w:rsidRPr="00EC1BD6" w:rsidRDefault="001201A1" w:rsidP="0028343B">
            <w:pPr>
              <w:keepNext/>
              <w:keepLines/>
              <w:ind w:left="567" w:hanging="567"/>
              <w:rPr>
                <w:szCs w:val="22"/>
                <w:lang w:val="fr-CH"/>
              </w:rPr>
            </w:pPr>
          </w:p>
        </w:tc>
      </w:tr>
      <w:tr w:rsidR="001201A1" w:rsidRPr="00EC1BD6" w:rsidTr="008C7187">
        <w:tc>
          <w:tcPr>
            <w:tcW w:w="6988" w:type="dxa"/>
            <w:vMerge/>
          </w:tcPr>
          <w:p w:rsidR="001201A1" w:rsidRPr="00EC1BD6" w:rsidRDefault="001201A1" w:rsidP="0028343B">
            <w:pPr>
              <w:pStyle w:val="ONUME"/>
              <w:keepNext/>
              <w:rPr>
                <w:b/>
                <w:szCs w:val="22"/>
                <w:lang w:val="fr-CH"/>
              </w:rPr>
            </w:pPr>
          </w:p>
        </w:tc>
        <w:tc>
          <w:tcPr>
            <w:tcW w:w="6988" w:type="dxa"/>
          </w:tcPr>
          <w:p w:rsidR="002C61D7" w:rsidRDefault="001201A1" w:rsidP="0028343B">
            <w:pPr>
              <w:keepNext/>
              <w:ind w:left="567" w:hanging="567"/>
              <w:rPr>
                <w:szCs w:val="22"/>
                <w:lang w:val="fr-CH"/>
              </w:rPr>
            </w:pPr>
            <w:r w:rsidRPr="00EC1BD6">
              <w:rPr>
                <w:szCs w:val="22"/>
                <w:lang w:val="fr-CH"/>
              </w:rPr>
              <w:fldChar w:fldCharType="begin">
                <w:ffData>
                  <w:name w:val="Check7"/>
                  <w:enabled/>
                  <w:calcOnExit w:val="0"/>
                  <w:checkBox>
                    <w:sizeAuto/>
                    <w:default w:val="0"/>
                  </w:checkBox>
                </w:ffData>
              </w:fldChar>
            </w:r>
            <w:r w:rsidRPr="00EC1BD6">
              <w:rPr>
                <w:szCs w:val="22"/>
                <w:lang w:val="fr-CH"/>
              </w:rPr>
              <w:instrText xml:space="preserve"> FORMCHECKBOX </w:instrText>
            </w:r>
            <w:r w:rsidR="000D74A7">
              <w:rPr>
                <w:szCs w:val="22"/>
                <w:lang w:val="fr-CH"/>
              </w:rPr>
            </w:r>
            <w:r w:rsidR="000D74A7">
              <w:rPr>
                <w:szCs w:val="22"/>
                <w:lang w:val="fr-CH"/>
              </w:rPr>
              <w:fldChar w:fldCharType="separate"/>
            </w:r>
            <w:r w:rsidRPr="00EC1BD6">
              <w:rPr>
                <w:szCs w:val="22"/>
                <w:lang w:val="fr-CH"/>
              </w:rPr>
              <w:fldChar w:fldCharType="end"/>
            </w:r>
            <w:r w:rsidRPr="00EC1BD6">
              <w:rPr>
                <w:szCs w:val="22"/>
                <w:lang w:val="fr-CH"/>
              </w:rPr>
              <w:t xml:space="preserve"> </w:t>
            </w:r>
            <w:r w:rsidRPr="00EC1BD6">
              <w:rPr>
                <w:szCs w:val="22"/>
                <w:lang w:val="fr-CH"/>
              </w:rPr>
              <w:tab/>
            </w:r>
            <w:r w:rsidR="002C61D7">
              <w:rPr>
                <w:szCs w:val="22"/>
                <w:lang w:val="fr-CH"/>
              </w:rPr>
              <w:t>Autre – veuillez préciser :</w:t>
            </w:r>
          </w:p>
          <w:p w:rsidR="001201A1" w:rsidRPr="00EC1BD6" w:rsidRDefault="001201A1" w:rsidP="0028343B">
            <w:pPr>
              <w:keepNext/>
              <w:ind w:left="567" w:hanging="567"/>
              <w:rPr>
                <w:szCs w:val="22"/>
                <w:lang w:val="fr-CH"/>
              </w:rPr>
            </w:pPr>
          </w:p>
        </w:tc>
      </w:tr>
    </w:tbl>
    <w:p w:rsidR="001201A1" w:rsidRPr="00EC1BD6" w:rsidRDefault="001201A1" w:rsidP="000C2E1B">
      <w:pPr>
        <w:rPr>
          <w:szCs w:val="22"/>
          <w:lang w:val="fr-CH"/>
        </w:rPr>
      </w:pPr>
    </w:p>
    <w:p w:rsidR="001201A1" w:rsidRPr="00EC1BD6" w:rsidRDefault="001201A1" w:rsidP="000C2E1B">
      <w:pPr>
        <w:rPr>
          <w:szCs w:val="22"/>
          <w:lang w:val="fr-CH"/>
        </w:rPr>
      </w:pPr>
    </w:p>
    <w:p w:rsidR="001201A1" w:rsidRPr="00EC1BD6" w:rsidRDefault="001201A1" w:rsidP="000C2E1B">
      <w:pPr>
        <w:rPr>
          <w:szCs w:val="22"/>
          <w:lang w:val="fr-CH"/>
        </w:rPr>
      </w:pPr>
    </w:p>
    <w:p w:rsidR="007639D8" w:rsidRPr="00557715" w:rsidRDefault="001201A1" w:rsidP="001201A1">
      <w:pPr>
        <w:ind w:left="10206"/>
        <w:rPr>
          <w:lang w:val="fr-CH"/>
        </w:rPr>
      </w:pPr>
      <w:r w:rsidRPr="00EC1BD6">
        <w:rPr>
          <w:lang w:val="fr-CH"/>
        </w:rPr>
        <w:t>[Fin du document]</w:t>
      </w:r>
    </w:p>
    <w:sectPr w:rsidR="007639D8" w:rsidRPr="00557715" w:rsidSect="00B119D8">
      <w:headerReference w:type="default" r:id="rId10"/>
      <w:pgSz w:w="16840" w:h="11907" w:orient="landscape"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D6" w:rsidRDefault="00893CD6" w:rsidP="00A12E81">
      <w:r>
        <w:separator/>
      </w:r>
    </w:p>
  </w:endnote>
  <w:endnote w:type="continuationSeparator" w:id="0">
    <w:p w:rsidR="00893CD6" w:rsidRDefault="00893CD6" w:rsidP="00A12E81">
      <w:r>
        <w:continuationSeparator/>
      </w:r>
    </w:p>
  </w:endnote>
  <w:endnote w:type="continuationNotice" w:id="1">
    <w:p w:rsidR="00893CD6" w:rsidRDefault="00893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D6" w:rsidRDefault="00893CD6" w:rsidP="00A12E81">
      <w:r>
        <w:separator/>
      </w:r>
    </w:p>
  </w:footnote>
  <w:footnote w:type="continuationSeparator" w:id="0">
    <w:p w:rsidR="00893CD6" w:rsidRDefault="00893CD6" w:rsidP="00A12E81">
      <w:r>
        <w:continuationSeparator/>
      </w:r>
    </w:p>
  </w:footnote>
  <w:footnote w:type="continuationNotice" w:id="1">
    <w:p w:rsidR="00893CD6" w:rsidRDefault="00893C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CD6" w:rsidRDefault="00893CD6" w:rsidP="00B119D8">
    <w:pPr>
      <w:pStyle w:val="Header"/>
      <w:jc w:val="right"/>
      <w:rPr>
        <w:lang w:val="fr-CH"/>
      </w:rPr>
    </w:pPr>
    <w:r w:rsidRPr="00021F86">
      <w:rPr>
        <w:lang w:val="fr-CH"/>
      </w:rPr>
      <w:t>Questionnaire sur la Base de données des profils des membres du système de Madrid</w:t>
    </w:r>
  </w:p>
  <w:p w:rsidR="00893CD6" w:rsidRPr="003B4535" w:rsidRDefault="00893CD6" w:rsidP="00B119D8">
    <w:pPr>
      <w:pStyle w:val="Header"/>
      <w:jc w:val="right"/>
      <w:rPr>
        <w:noProof/>
        <w:lang w:val="fr-CH"/>
      </w:rPr>
    </w:pPr>
    <w:r w:rsidRPr="003B4535">
      <w:rPr>
        <w:lang w:val="fr-CH"/>
      </w:rPr>
      <w:t>page</w:t>
    </w:r>
    <w:r>
      <w:rPr>
        <w:lang w:val="fr-CH"/>
      </w:rPr>
      <w:t> </w:t>
    </w:r>
    <w:r>
      <w:fldChar w:fldCharType="begin"/>
    </w:r>
    <w:r w:rsidRPr="003B4535">
      <w:rPr>
        <w:lang w:val="fr-CH"/>
      </w:rPr>
      <w:instrText xml:space="preserve"> PAGE   \* MERGEFORMAT </w:instrText>
    </w:r>
    <w:r>
      <w:fldChar w:fldCharType="separate"/>
    </w:r>
    <w:r w:rsidR="000D74A7">
      <w:rPr>
        <w:noProof/>
        <w:lang w:val="fr-CH"/>
      </w:rPr>
      <w:t>21</w:t>
    </w:r>
    <w:r>
      <w:rPr>
        <w:noProof/>
      </w:rPr>
      <w:fldChar w:fldCharType="end"/>
    </w:r>
  </w:p>
  <w:p w:rsidR="00893CD6" w:rsidRPr="003B4535" w:rsidRDefault="00893CD6" w:rsidP="00B119D8">
    <w:pPr>
      <w:pStyle w:val="Header"/>
      <w:jc w:val="right"/>
      <w:rPr>
        <w:noProof/>
        <w:lang w:val="fr-CH"/>
      </w:rPr>
    </w:pPr>
  </w:p>
  <w:p w:rsidR="00893CD6" w:rsidRPr="003B4535" w:rsidRDefault="00893CD6" w:rsidP="00B119D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E5552FF"/>
    <w:multiLevelType w:val="hybridMultilevel"/>
    <w:tmpl w:val="81007F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9C30BB"/>
    <w:multiLevelType w:val="hybridMultilevel"/>
    <w:tmpl w:val="74D8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6A377CD8"/>
    <w:multiLevelType w:val="multilevel"/>
    <w:tmpl w:val="9EB2813C"/>
    <w:styleLink w:val="Styl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8"/>
  </w:num>
  <w:num w:numId="4">
    <w:abstractNumId w:val="6"/>
  </w:num>
  <w:num w:numId="5">
    <w:abstractNumId w:val="0"/>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Lisbon|TextBase TMs\WorkspaceFTS\Administration &amp; Finance\Administration|TextBase TMs\WorkspaceFTS\Administration &amp; Finance\PBC|TextBase TMs\WorkspaceFTS\Brands, Designs &amp; DN\AMC|TextBase TMs\WorkspaceFTS\Brands, Designs &amp; DN\Brands|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IPC|TextBase TMs\WorkspaceFTS\Patents &amp; Innovation\Patents|TextBase TMs\WorkspaceFTS\xLegacy\Academy|TextBase TMs\WorkspaceFTS\Administration &amp; Finance\Administration|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Treaties &amp; Laws\WIPO Treaties|TextBase TMs\WorkspaceFTS\xLegacy\Academy|TextBase TMs\WorkspaceFTS\xLegacy\UPOV|TextBase TMs\WorkspaceFTS\UPOV\UPOV|Team Server TMs\French"/>
    <w:docVar w:name="TextBaseURL" w:val="empty"/>
    <w:docVar w:name="UILng" w:val="en"/>
  </w:docVars>
  <w:rsids>
    <w:rsidRoot w:val="00860AE9"/>
    <w:rsid w:val="000007BA"/>
    <w:rsid w:val="000070E0"/>
    <w:rsid w:val="00017EC6"/>
    <w:rsid w:val="00021F86"/>
    <w:rsid w:val="000238E5"/>
    <w:rsid w:val="00090211"/>
    <w:rsid w:val="000A22A8"/>
    <w:rsid w:val="000A270E"/>
    <w:rsid w:val="000B3B8E"/>
    <w:rsid w:val="000C2E1B"/>
    <w:rsid w:val="000C5BAE"/>
    <w:rsid w:val="000D74A7"/>
    <w:rsid w:val="000E0C95"/>
    <w:rsid w:val="000F0D1B"/>
    <w:rsid w:val="000F0D9A"/>
    <w:rsid w:val="000F1F6E"/>
    <w:rsid w:val="000F5E56"/>
    <w:rsid w:val="001130AE"/>
    <w:rsid w:val="001175BF"/>
    <w:rsid w:val="001201A1"/>
    <w:rsid w:val="00120A65"/>
    <w:rsid w:val="00120E7B"/>
    <w:rsid w:val="00122173"/>
    <w:rsid w:val="00140D62"/>
    <w:rsid w:val="0014271E"/>
    <w:rsid w:val="0015461F"/>
    <w:rsid w:val="00155051"/>
    <w:rsid w:val="001579BD"/>
    <w:rsid w:val="001622B9"/>
    <w:rsid w:val="00176E41"/>
    <w:rsid w:val="001833D9"/>
    <w:rsid w:val="00194AE7"/>
    <w:rsid w:val="001A080A"/>
    <w:rsid w:val="001B7879"/>
    <w:rsid w:val="001C026E"/>
    <w:rsid w:val="001D0951"/>
    <w:rsid w:val="001F20D0"/>
    <w:rsid w:val="001F3B57"/>
    <w:rsid w:val="001F5A78"/>
    <w:rsid w:val="00201190"/>
    <w:rsid w:val="00202810"/>
    <w:rsid w:val="00220D08"/>
    <w:rsid w:val="002232FF"/>
    <w:rsid w:val="002360AB"/>
    <w:rsid w:val="002652FD"/>
    <w:rsid w:val="002731D6"/>
    <w:rsid w:val="00273635"/>
    <w:rsid w:val="0028343B"/>
    <w:rsid w:val="002849B7"/>
    <w:rsid w:val="00285A43"/>
    <w:rsid w:val="00290634"/>
    <w:rsid w:val="0029171D"/>
    <w:rsid w:val="00297D4E"/>
    <w:rsid w:val="002C0EDA"/>
    <w:rsid w:val="002C58B7"/>
    <w:rsid w:val="002C61D7"/>
    <w:rsid w:val="002D3377"/>
    <w:rsid w:val="002D63B0"/>
    <w:rsid w:val="002E47E7"/>
    <w:rsid w:val="002E4CA6"/>
    <w:rsid w:val="002F1CF6"/>
    <w:rsid w:val="003071A0"/>
    <w:rsid w:val="00312AF9"/>
    <w:rsid w:val="00315381"/>
    <w:rsid w:val="00325935"/>
    <w:rsid w:val="00345066"/>
    <w:rsid w:val="00362ECB"/>
    <w:rsid w:val="00363274"/>
    <w:rsid w:val="00373EC6"/>
    <w:rsid w:val="00386EA2"/>
    <w:rsid w:val="003972E6"/>
    <w:rsid w:val="00397FCA"/>
    <w:rsid w:val="003A5D59"/>
    <w:rsid w:val="003A5F38"/>
    <w:rsid w:val="003A7829"/>
    <w:rsid w:val="003B149C"/>
    <w:rsid w:val="003B2B32"/>
    <w:rsid w:val="003B4535"/>
    <w:rsid w:val="003B4625"/>
    <w:rsid w:val="003B4F23"/>
    <w:rsid w:val="003B66A7"/>
    <w:rsid w:val="003C6EC9"/>
    <w:rsid w:val="003E6531"/>
    <w:rsid w:val="003E738D"/>
    <w:rsid w:val="003F2014"/>
    <w:rsid w:val="00404C78"/>
    <w:rsid w:val="00405C61"/>
    <w:rsid w:val="004127E4"/>
    <w:rsid w:val="004223AC"/>
    <w:rsid w:val="00423137"/>
    <w:rsid w:val="004239E9"/>
    <w:rsid w:val="00431118"/>
    <w:rsid w:val="00434A56"/>
    <w:rsid w:val="00445163"/>
    <w:rsid w:val="00445490"/>
    <w:rsid w:val="00455B13"/>
    <w:rsid w:val="0046028E"/>
    <w:rsid w:val="0046125C"/>
    <w:rsid w:val="00464218"/>
    <w:rsid w:val="00481043"/>
    <w:rsid w:val="00483C6F"/>
    <w:rsid w:val="004857A6"/>
    <w:rsid w:val="00491113"/>
    <w:rsid w:val="00492362"/>
    <w:rsid w:val="004948FB"/>
    <w:rsid w:val="004A2299"/>
    <w:rsid w:val="004A5708"/>
    <w:rsid w:val="004B76AF"/>
    <w:rsid w:val="004C11DA"/>
    <w:rsid w:val="004C2B92"/>
    <w:rsid w:val="004C71F1"/>
    <w:rsid w:val="004D0EAF"/>
    <w:rsid w:val="004D5C75"/>
    <w:rsid w:val="004F5B33"/>
    <w:rsid w:val="00505D08"/>
    <w:rsid w:val="00507C91"/>
    <w:rsid w:val="005121E6"/>
    <w:rsid w:val="0051481A"/>
    <w:rsid w:val="0051740F"/>
    <w:rsid w:val="00525619"/>
    <w:rsid w:val="00542624"/>
    <w:rsid w:val="00552446"/>
    <w:rsid w:val="00557715"/>
    <w:rsid w:val="00566A2F"/>
    <w:rsid w:val="00584429"/>
    <w:rsid w:val="00590B3C"/>
    <w:rsid w:val="00597404"/>
    <w:rsid w:val="005A2694"/>
    <w:rsid w:val="005A55A9"/>
    <w:rsid w:val="005C0268"/>
    <w:rsid w:val="005E01DC"/>
    <w:rsid w:val="005E534A"/>
    <w:rsid w:val="005E55CE"/>
    <w:rsid w:val="005E5896"/>
    <w:rsid w:val="005E5991"/>
    <w:rsid w:val="005F0CAF"/>
    <w:rsid w:val="006253AB"/>
    <w:rsid w:val="00633BFC"/>
    <w:rsid w:val="00640C56"/>
    <w:rsid w:val="00641D2B"/>
    <w:rsid w:val="00650888"/>
    <w:rsid w:val="0068420D"/>
    <w:rsid w:val="00686A18"/>
    <w:rsid w:val="006901BF"/>
    <w:rsid w:val="00695028"/>
    <w:rsid w:val="00695FAF"/>
    <w:rsid w:val="006C4E00"/>
    <w:rsid w:val="007011D0"/>
    <w:rsid w:val="00704321"/>
    <w:rsid w:val="00712FEB"/>
    <w:rsid w:val="00716A63"/>
    <w:rsid w:val="007452F7"/>
    <w:rsid w:val="00747AE4"/>
    <w:rsid w:val="007639D8"/>
    <w:rsid w:val="007724D9"/>
    <w:rsid w:val="00773D5C"/>
    <w:rsid w:val="0079243C"/>
    <w:rsid w:val="007A143E"/>
    <w:rsid w:val="007B240C"/>
    <w:rsid w:val="007C04CA"/>
    <w:rsid w:val="007D53C7"/>
    <w:rsid w:val="007E2F79"/>
    <w:rsid w:val="007F1D77"/>
    <w:rsid w:val="0080292F"/>
    <w:rsid w:val="00804DB7"/>
    <w:rsid w:val="008108D2"/>
    <w:rsid w:val="00821A83"/>
    <w:rsid w:val="00822960"/>
    <w:rsid w:val="00823D8A"/>
    <w:rsid w:val="00825F0C"/>
    <w:rsid w:val="008277B5"/>
    <w:rsid w:val="0083308A"/>
    <w:rsid w:val="00847C69"/>
    <w:rsid w:val="00860AE9"/>
    <w:rsid w:val="008728C1"/>
    <w:rsid w:val="00875FA0"/>
    <w:rsid w:val="0088116D"/>
    <w:rsid w:val="00881461"/>
    <w:rsid w:val="00891569"/>
    <w:rsid w:val="00893CD6"/>
    <w:rsid w:val="0089777C"/>
    <w:rsid w:val="008A1281"/>
    <w:rsid w:val="008A380D"/>
    <w:rsid w:val="008A4500"/>
    <w:rsid w:val="008A6798"/>
    <w:rsid w:val="008C386F"/>
    <w:rsid w:val="008C7187"/>
    <w:rsid w:val="008D7CDA"/>
    <w:rsid w:val="008E3818"/>
    <w:rsid w:val="008F53AA"/>
    <w:rsid w:val="00915B26"/>
    <w:rsid w:val="0092723A"/>
    <w:rsid w:val="00932E31"/>
    <w:rsid w:val="009354DE"/>
    <w:rsid w:val="00940339"/>
    <w:rsid w:val="00964824"/>
    <w:rsid w:val="00971DE0"/>
    <w:rsid w:val="00985008"/>
    <w:rsid w:val="0098500E"/>
    <w:rsid w:val="0099081E"/>
    <w:rsid w:val="009908A2"/>
    <w:rsid w:val="00994BF2"/>
    <w:rsid w:val="00994F93"/>
    <w:rsid w:val="00995A51"/>
    <w:rsid w:val="009A1FEB"/>
    <w:rsid w:val="009A237E"/>
    <w:rsid w:val="009C22F1"/>
    <w:rsid w:val="009C4438"/>
    <w:rsid w:val="009C4DFD"/>
    <w:rsid w:val="009D1D7A"/>
    <w:rsid w:val="009D6074"/>
    <w:rsid w:val="00A04058"/>
    <w:rsid w:val="00A12E81"/>
    <w:rsid w:val="00A2119C"/>
    <w:rsid w:val="00A241AF"/>
    <w:rsid w:val="00A2698C"/>
    <w:rsid w:val="00A4328E"/>
    <w:rsid w:val="00A43CE3"/>
    <w:rsid w:val="00A560C7"/>
    <w:rsid w:val="00A84806"/>
    <w:rsid w:val="00A9196E"/>
    <w:rsid w:val="00A94E41"/>
    <w:rsid w:val="00AB1538"/>
    <w:rsid w:val="00AB1A9E"/>
    <w:rsid w:val="00AB46CC"/>
    <w:rsid w:val="00AC3793"/>
    <w:rsid w:val="00AC43EB"/>
    <w:rsid w:val="00AC5A01"/>
    <w:rsid w:val="00AD00F5"/>
    <w:rsid w:val="00AD17AB"/>
    <w:rsid w:val="00AE4A48"/>
    <w:rsid w:val="00AF1C4A"/>
    <w:rsid w:val="00AF6F18"/>
    <w:rsid w:val="00B02B92"/>
    <w:rsid w:val="00B04DB5"/>
    <w:rsid w:val="00B05DE4"/>
    <w:rsid w:val="00B119D8"/>
    <w:rsid w:val="00B14D2A"/>
    <w:rsid w:val="00B2727F"/>
    <w:rsid w:val="00B458B5"/>
    <w:rsid w:val="00B5451E"/>
    <w:rsid w:val="00B558C9"/>
    <w:rsid w:val="00B55B50"/>
    <w:rsid w:val="00B55BB3"/>
    <w:rsid w:val="00B636F4"/>
    <w:rsid w:val="00B663A2"/>
    <w:rsid w:val="00B9123D"/>
    <w:rsid w:val="00B96ACF"/>
    <w:rsid w:val="00B97964"/>
    <w:rsid w:val="00BB2E43"/>
    <w:rsid w:val="00BC5D18"/>
    <w:rsid w:val="00BC6868"/>
    <w:rsid w:val="00BD0488"/>
    <w:rsid w:val="00BD1AE8"/>
    <w:rsid w:val="00BD3C35"/>
    <w:rsid w:val="00BE3889"/>
    <w:rsid w:val="00BE63CC"/>
    <w:rsid w:val="00BE7B04"/>
    <w:rsid w:val="00BF732D"/>
    <w:rsid w:val="00C0030F"/>
    <w:rsid w:val="00C071CB"/>
    <w:rsid w:val="00C102D7"/>
    <w:rsid w:val="00C159EF"/>
    <w:rsid w:val="00C554EC"/>
    <w:rsid w:val="00C5557C"/>
    <w:rsid w:val="00C567C9"/>
    <w:rsid w:val="00C65273"/>
    <w:rsid w:val="00C807D2"/>
    <w:rsid w:val="00C815E9"/>
    <w:rsid w:val="00C8529B"/>
    <w:rsid w:val="00C92A97"/>
    <w:rsid w:val="00CA1A8A"/>
    <w:rsid w:val="00CA7BC8"/>
    <w:rsid w:val="00CB0E8F"/>
    <w:rsid w:val="00CD77C3"/>
    <w:rsid w:val="00CF5D84"/>
    <w:rsid w:val="00D17A0A"/>
    <w:rsid w:val="00D229F2"/>
    <w:rsid w:val="00D26A2F"/>
    <w:rsid w:val="00D40EDD"/>
    <w:rsid w:val="00D41E0D"/>
    <w:rsid w:val="00D74AFD"/>
    <w:rsid w:val="00D85EC0"/>
    <w:rsid w:val="00D90AA5"/>
    <w:rsid w:val="00D91AC8"/>
    <w:rsid w:val="00DA155C"/>
    <w:rsid w:val="00DA7ECC"/>
    <w:rsid w:val="00DB36BC"/>
    <w:rsid w:val="00DB7CD8"/>
    <w:rsid w:val="00DC062C"/>
    <w:rsid w:val="00DC1B38"/>
    <w:rsid w:val="00DC3137"/>
    <w:rsid w:val="00DC412B"/>
    <w:rsid w:val="00DD6DAE"/>
    <w:rsid w:val="00DD6DE4"/>
    <w:rsid w:val="00DD7F09"/>
    <w:rsid w:val="00DE09B9"/>
    <w:rsid w:val="00DE37F1"/>
    <w:rsid w:val="00DF4A4A"/>
    <w:rsid w:val="00DF5607"/>
    <w:rsid w:val="00DF581C"/>
    <w:rsid w:val="00E053F7"/>
    <w:rsid w:val="00E103BA"/>
    <w:rsid w:val="00E27EEC"/>
    <w:rsid w:val="00E304D5"/>
    <w:rsid w:val="00E35A7C"/>
    <w:rsid w:val="00E649DB"/>
    <w:rsid w:val="00E80D88"/>
    <w:rsid w:val="00E92A8A"/>
    <w:rsid w:val="00EA71D2"/>
    <w:rsid w:val="00EB532E"/>
    <w:rsid w:val="00EC1222"/>
    <w:rsid w:val="00EC5E73"/>
    <w:rsid w:val="00ED006C"/>
    <w:rsid w:val="00EF005A"/>
    <w:rsid w:val="00F15CD5"/>
    <w:rsid w:val="00F1627F"/>
    <w:rsid w:val="00F2240A"/>
    <w:rsid w:val="00F319D6"/>
    <w:rsid w:val="00F33392"/>
    <w:rsid w:val="00F53D4A"/>
    <w:rsid w:val="00F559D0"/>
    <w:rsid w:val="00F6170F"/>
    <w:rsid w:val="00F730EC"/>
    <w:rsid w:val="00F7702F"/>
    <w:rsid w:val="00F852C2"/>
    <w:rsid w:val="00FA2540"/>
    <w:rsid w:val="00FB24C6"/>
    <w:rsid w:val="00FB2BC9"/>
    <w:rsid w:val="00FB3AB0"/>
    <w:rsid w:val="00FB705F"/>
    <w:rsid w:val="00FC22DF"/>
    <w:rsid w:val="00FC4F73"/>
    <w:rsid w:val="00FD25FA"/>
    <w:rsid w:val="00FD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15:docId w15:val="{0F34B77C-F339-4CEA-A98A-62B038B1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C7187"/>
    <w:pPr>
      <w:keepNext/>
      <w:spacing w:before="480" w:after="240"/>
      <w:outlineLvl w:val="0"/>
    </w:pPr>
    <w:rPr>
      <w:rFonts w:eastAsia="SimSun"/>
      <w:b/>
      <w:bCs/>
      <w:caps/>
      <w:kern w:val="32"/>
      <w:szCs w:val="32"/>
    </w:rPr>
  </w:style>
  <w:style w:type="paragraph" w:styleId="Heading2">
    <w:name w:val="heading 2"/>
    <w:basedOn w:val="Normal"/>
    <w:next w:val="Normal"/>
    <w:qFormat/>
    <w:rsid w:val="008C7187"/>
    <w:pPr>
      <w:keepNext/>
      <w:spacing w:before="480" w:after="240"/>
      <w:outlineLvl w:val="1"/>
    </w:pPr>
    <w:rPr>
      <w:rFonts w:eastAsia="SimSun"/>
      <w:bCs/>
      <w:iCs/>
      <w:caps/>
      <w:szCs w:val="28"/>
    </w:rPr>
  </w:style>
  <w:style w:type="paragraph" w:styleId="Heading3">
    <w:name w:val="heading 3"/>
    <w:basedOn w:val="Normal"/>
    <w:next w:val="Normal"/>
    <w:qFormat/>
    <w:rsid w:val="008C7187"/>
    <w:pPr>
      <w:keepNext/>
      <w:spacing w:before="480" w:after="24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table" w:styleId="TableGrid">
    <w:name w:val="Table Grid"/>
    <w:basedOn w:val="TableNormal"/>
    <w:rsid w:val="00860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AE9"/>
    <w:pPr>
      <w:ind w:left="720"/>
      <w:contextualSpacing/>
    </w:pPr>
  </w:style>
  <w:style w:type="character" w:styleId="Hyperlink">
    <w:name w:val="Hyperlink"/>
    <w:basedOn w:val="DefaultParagraphFont"/>
    <w:uiPriority w:val="99"/>
    <w:rsid w:val="00860AE9"/>
    <w:rPr>
      <w:color w:val="0000FF" w:themeColor="hyperlink"/>
      <w:u w:val="single"/>
    </w:rPr>
  </w:style>
  <w:style w:type="numbering" w:customStyle="1" w:styleId="Style1">
    <w:name w:val="Style1"/>
    <w:uiPriority w:val="99"/>
    <w:rsid w:val="007639D8"/>
    <w:pPr>
      <w:numPr>
        <w:numId w:val="8"/>
      </w:numPr>
    </w:pPr>
  </w:style>
  <w:style w:type="character" w:customStyle="1" w:styleId="FooterChar">
    <w:name w:val="Footer Char"/>
    <w:basedOn w:val="DefaultParagraphFont"/>
    <w:link w:val="Footer"/>
    <w:uiPriority w:val="99"/>
    <w:rsid w:val="007639D8"/>
    <w:rPr>
      <w:rFonts w:ascii="Arial" w:hAnsi="Arial" w:cs="Arial"/>
      <w:sz w:val="22"/>
    </w:rPr>
  </w:style>
  <w:style w:type="paragraph" w:styleId="BalloonText">
    <w:name w:val="Balloon Text"/>
    <w:basedOn w:val="Normal"/>
    <w:link w:val="BalloonTextChar"/>
    <w:rsid w:val="007639D8"/>
    <w:rPr>
      <w:rFonts w:ascii="Tahoma" w:hAnsi="Tahoma" w:cs="Tahoma"/>
      <w:sz w:val="16"/>
      <w:szCs w:val="16"/>
    </w:rPr>
  </w:style>
  <w:style w:type="character" w:customStyle="1" w:styleId="BalloonTextChar">
    <w:name w:val="Balloon Text Char"/>
    <w:basedOn w:val="DefaultParagraphFont"/>
    <w:link w:val="BalloonText"/>
    <w:rsid w:val="007639D8"/>
    <w:rPr>
      <w:rFonts w:ascii="Tahoma" w:hAnsi="Tahoma" w:cs="Tahoma"/>
      <w:sz w:val="16"/>
      <w:szCs w:val="16"/>
    </w:rPr>
  </w:style>
  <w:style w:type="paragraph" w:customStyle="1" w:styleId="Default">
    <w:name w:val="Default"/>
    <w:rsid w:val="007639D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639D8"/>
    <w:rPr>
      <w:sz w:val="16"/>
      <w:szCs w:val="16"/>
    </w:rPr>
  </w:style>
  <w:style w:type="paragraph" w:styleId="CommentSubject">
    <w:name w:val="annotation subject"/>
    <w:basedOn w:val="CommentText"/>
    <w:next w:val="CommentText"/>
    <w:link w:val="CommentSubjectChar"/>
    <w:rsid w:val="007639D8"/>
    <w:rPr>
      <w:b/>
      <w:bCs/>
      <w:sz w:val="20"/>
    </w:rPr>
  </w:style>
  <w:style w:type="character" w:customStyle="1" w:styleId="CommentTextChar">
    <w:name w:val="Comment Text Char"/>
    <w:basedOn w:val="DefaultParagraphFont"/>
    <w:link w:val="CommentText"/>
    <w:semiHidden/>
    <w:rsid w:val="007639D8"/>
    <w:rPr>
      <w:rFonts w:ascii="Arial" w:hAnsi="Arial" w:cs="Arial"/>
      <w:sz w:val="18"/>
    </w:rPr>
  </w:style>
  <w:style w:type="character" w:customStyle="1" w:styleId="CommentSubjectChar">
    <w:name w:val="Comment Subject Char"/>
    <w:basedOn w:val="CommentTextChar"/>
    <w:link w:val="CommentSubject"/>
    <w:rsid w:val="007639D8"/>
    <w:rPr>
      <w:rFonts w:ascii="Arial" w:hAnsi="Arial" w:cs="Arial"/>
      <w:b/>
      <w:bCs/>
      <w:sz w:val="18"/>
    </w:rPr>
  </w:style>
  <w:style w:type="paragraph" w:styleId="Revision">
    <w:name w:val="Revision"/>
    <w:hidden/>
    <w:uiPriority w:val="99"/>
    <w:semiHidden/>
    <w:rsid w:val="007639D8"/>
    <w:rPr>
      <w:rFonts w:ascii="Arial" w:hAnsi="Arial" w:cs="Arial"/>
      <w:sz w:val="22"/>
    </w:rPr>
  </w:style>
  <w:style w:type="character" w:styleId="FollowedHyperlink">
    <w:name w:val="FollowedHyperlink"/>
    <w:basedOn w:val="DefaultParagraphFont"/>
    <w:rsid w:val="007639D8"/>
    <w:rPr>
      <w:color w:val="800080" w:themeColor="followedHyperlink"/>
      <w:u w:val="single"/>
    </w:rPr>
  </w:style>
  <w:style w:type="paragraph" w:customStyle="1" w:styleId="DateSignatureAligned">
    <w:name w:val="Date / Signature Aligned"/>
    <w:basedOn w:val="Normal"/>
    <w:rsid w:val="007639D8"/>
    <w:pPr>
      <w:ind w:left="5250"/>
    </w:pPr>
    <w:rPr>
      <w:rFonts w:eastAsia="SimSun"/>
      <w:lang w:eastAsia="zh-CN"/>
    </w:rPr>
  </w:style>
  <w:style w:type="paragraph" w:styleId="NormalWeb">
    <w:name w:val="Normal (Web)"/>
    <w:basedOn w:val="Normal"/>
    <w:uiPriority w:val="99"/>
    <w:semiHidden/>
    <w:unhideWhenUsed/>
    <w:rsid w:val="007639D8"/>
    <w:pPr>
      <w:spacing w:before="100" w:beforeAutospacing="1" w:after="100" w:afterAutospacing="1"/>
    </w:pPr>
    <w:rPr>
      <w:rFonts w:ascii="Times New Roman" w:hAnsi="Times New Roman" w:cs="Times New Roman"/>
      <w:sz w:val="24"/>
      <w:szCs w:val="24"/>
      <w:lang w:val="en-HK" w:eastAsia="en-GB"/>
    </w:rPr>
  </w:style>
  <w:style w:type="character" w:customStyle="1" w:styleId="HeaderChar">
    <w:name w:val="Header Char"/>
    <w:basedOn w:val="DefaultParagraphFont"/>
    <w:link w:val="Header"/>
    <w:uiPriority w:val="99"/>
    <w:rsid w:val="007639D8"/>
    <w:rPr>
      <w:rFonts w:ascii="Arial" w:hAnsi="Arial" w:cs="Arial"/>
      <w:sz w:val="22"/>
    </w:rPr>
  </w:style>
  <w:style w:type="paragraph" w:styleId="TOCHeading">
    <w:name w:val="TOC Heading"/>
    <w:basedOn w:val="Heading1"/>
    <w:next w:val="Normal"/>
    <w:uiPriority w:val="39"/>
    <w:unhideWhenUsed/>
    <w:qFormat/>
    <w:rsid w:val="007639D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styleId="TOC1">
    <w:name w:val="toc 1"/>
    <w:basedOn w:val="Normal"/>
    <w:next w:val="Normal"/>
    <w:autoRedefine/>
    <w:uiPriority w:val="39"/>
    <w:unhideWhenUsed/>
    <w:rsid w:val="004C11DA"/>
    <w:pPr>
      <w:spacing w:before="360"/>
    </w:pPr>
    <w:rPr>
      <w:b/>
      <w:bCs/>
      <w:caps/>
      <w:sz w:val="24"/>
      <w:szCs w:val="24"/>
    </w:rPr>
  </w:style>
  <w:style w:type="paragraph" w:styleId="TOC2">
    <w:name w:val="toc 2"/>
    <w:basedOn w:val="Normal"/>
    <w:next w:val="Normal"/>
    <w:autoRedefine/>
    <w:uiPriority w:val="39"/>
    <w:unhideWhenUsed/>
    <w:rsid w:val="004C11DA"/>
    <w:pPr>
      <w:tabs>
        <w:tab w:val="right" w:leader="dot" w:pos="13996"/>
      </w:tabs>
      <w:spacing w:before="240"/>
    </w:pPr>
    <w:rPr>
      <w:rFonts w:cstheme="minorHAnsi"/>
      <w:b/>
      <w:bCs/>
      <w:sz w:val="20"/>
    </w:rPr>
  </w:style>
  <w:style w:type="paragraph" w:styleId="TOC3">
    <w:name w:val="toc 3"/>
    <w:basedOn w:val="Normal"/>
    <w:next w:val="Normal"/>
    <w:autoRedefine/>
    <w:uiPriority w:val="39"/>
    <w:unhideWhenUsed/>
    <w:rsid w:val="004C11DA"/>
    <w:pPr>
      <w:ind w:left="220"/>
    </w:pPr>
    <w:rPr>
      <w:rFonts w:cstheme="minorHAnsi"/>
      <w:sz w:val="20"/>
    </w:rPr>
  </w:style>
  <w:style w:type="paragraph" w:styleId="TOC4">
    <w:name w:val="toc 4"/>
    <w:basedOn w:val="Normal"/>
    <w:next w:val="Normal"/>
    <w:autoRedefine/>
    <w:uiPriority w:val="39"/>
    <w:unhideWhenUsed/>
    <w:rsid w:val="007639D8"/>
    <w:pPr>
      <w:ind w:left="440"/>
    </w:pPr>
    <w:rPr>
      <w:rFonts w:asciiTheme="minorHAnsi" w:hAnsiTheme="minorHAnsi" w:cstheme="minorHAnsi"/>
      <w:sz w:val="20"/>
    </w:rPr>
  </w:style>
  <w:style w:type="paragraph" w:styleId="TOC5">
    <w:name w:val="toc 5"/>
    <w:basedOn w:val="Normal"/>
    <w:next w:val="Normal"/>
    <w:autoRedefine/>
    <w:unhideWhenUsed/>
    <w:rsid w:val="007639D8"/>
    <w:pPr>
      <w:ind w:left="660"/>
    </w:pPr>
    <w:rPr>
      <w:rFonts w:asciiTheme="minorHAnsi" w:hAnsiTheme="minorHAnsi" w:cstheme="minorHAnsi"/>
      <w:sz w:val="20"/>
    </w:rPr>
  </w:style>
  <w:style w:type="paragraph" w:styleId="TOC6">
    <w:name w:val="toc 6"/>
    <w:basedOn w:val="Normal"/>
    <w:next w:val="Normal"/>
    <w:autoRedefine/>
    <w:unhideWhenUsed/>
    <w:rsid w:val="007639D8"/>
    <w:pPr>
      <w:ind w:left="880"/>
    </w:pPr>
    <w:rPr>
      <w:rFonts w:asciiTheme="minorHAnsi" w:hAnsiTheme="minorHAnsi" w:cstheme="minorHAnsi"/>
      <w:sz w:val="20"/>
    </w:rPr>
  </w:style>
  <w:style w:type="paragraph" w:styleId="TOC7">
    <w:name w:val="toc 7"/>
    <w:basedOn w:val="Normal"/>
    <w:next w:val="Normal"/>
    <w:autoRedefine/>
    <w:unhideWhenUsed/>
    <w:rsid w:val="007639D8"/>
    <w:pPr>
      <w:ind w:left="1100"/>
    </w:pPr>
    <w:rPr>
      <w:rFonts w:asciiTheme="minorHAnsi" w:hAnsiTheme="minorHAnsi" w:cstheme="minorHAnsi"/>
      <w:sz w:val="20"/>
    </w:rPr>
  </w:style>
  <w:style w:type="paragraph" w:styleId="TOC8">
    <w:name w:val="toc 8"/>
    <w:basedOn w:val="Normal"/>
    <w:next w:val="Normal"/>
    <w:autoRedefine/>
    <w:unhideWhenUsed/>
    <w:rsid w:val="007639D8"/>
    <w:pPr>
      <w:ind w:left="1320"/>
    </w:pPr>
    <w:rPr>
      <w:rFonts w:asciiTheme="minorHAnsi" w:hAnsiTheme="minorHAnsi" w:cstheme="minorHAnsi"/>
      <w:sz w:val="20"/>
    </w:rPr>
  </w:style>
  <w:style w:type="paragraph" w:styleId="TOC9">
    <w:name w:val="toc 9"/>
    <w:basedOn w:val="Normal"/>
    <w:next w:val="Normal"/>
    <w:autoRedefine/>
    <w:unhideWhenUsed/>
    <w:rsid w:val="007639D8"/>
    <w:pPr>
      <w:ind w:left="1540"/>
    </w:pPr>
    <w:rPr>
      <w:rFonts w:asciiTheme="minorHAnsi" w:hAnsiTheme="minorHAnsi" w:cstheme="minorHAnsi"/>
      <w:sz w:val="20"/>
    </w:rPr>
  </w:style>
  <w:style w:type="table" w:styleId="PlainTable2">
    <w:name w:val="Plain Table 2"/>
    <w:basedOn w:val="TableNormal"/>
    <w:uiPriority w:val="42"/>
    <w:rsid w:val="000C5B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0C5B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C5B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0C5B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C5B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55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ridlegal@wipo.i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ipolex/f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2BEF0-085B-4334-975D-F0EE96D59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54</Pages>
  <Words>8138</Words>
  <Characters>44043</Characters>
  <Application>Microsoft Office Word</Application>
  <DocSecurity>0</DocSecurity>
  <Lines>2103</Lines>
  <Paragraphs>752</Paragraphs>
  <ScaleCrop>false</ScaleCrop>
  <HeadingPairs>
    <vt:vector size="2" baseType="variant">
      <vt:variant>
        <vt:lpstr>Title</vt:lpstr>
      </vt:variant>
      <vt:variant>
        <vt:i4>1</vt:i4>
      </vt:variant>
    </vt:vector>
  </HeadingPairs>
  <TitlesOfParts>
    <vt:vector size="1" baseType="lpstr">
      <vt:lpstr>madrid_member_profiles_database_questionnaire_2021_rev_FR</vt:lpstr>
    </vt:vector>
  </TitlesOfParts>
  <Company>World Intellectual Property Organization</Company>
  <LinksUpToDate>false</LinksUpToDate>
  <CharactersWithSpaces>52008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madrid_member_profiles_database_questionnaire_2021_rev_FR</dc:title>
  <dc:subject/>
  <dc:creator>WIPO</dc:creator>
  <cp:keywords>FOR OFFICIAL USE ONLY</cp:keywords>
  <dc:description/>
  <cp:lastModifiedBy>DIAZ Natacha</cp:lastModifiedBy>
  <cp:revision>5</cp:revision>
  <cp:lastPrinted>2021-07-08T13:20:00Z</cp:lastPrinted>
  <dcterms:created xsi:type="dcterms:W3CDTF">2021-06-25T14:33:00Z</dcterms:created>
  <dcterms:modified xsi:type="dcterms:W3CDTF">2021-07-08T13:27:00Z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cb5ce87c-a7e5-4ef7-8510-ce9b0e83cae3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