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Borders>
          <w:bottom w:val="single" w:sz="4" w:space="0" w:color="auto"/>
        </w:tblBorders>
        <w:tblLook w:val="01E0" w:firstRow="1" w:lastRow="1" w:firstColumn="1" w:lastColumn="1" w:noHBand="0" w:noVBand="0"/>
      </w:tblPr>
      <w:tblGrid>
        <w:gridCol w:w="4513"/>
        <w:gridCol w:w="4843"/>
      </w:tblGrid>
      <w:tr w:rsidR="00A953E1" w:rsidRPr="0004213B" w14:paraId="36E621E0" w14:textId="77777777">
        <w:tc>
          <w:tcPr>
            <w:tcW w:w="4513" w:type="dxa"/>
            <w:tcMar>
              <w:left w:w="0" w:type="dxa"/>
              <w:right w:w="0" w:type="dxa"/>
            </w:tcMar>
          </w:tcPr>
          <w:p w14:paraId="57F23CA5" w14:textId="77777777" w:rsidR="00A953E1" w:rsidRPr="0004213B" w:rsidRDefault="00A953E1"/>
        </w:tc>
        <w:tc>
          <w:tcPr>
            <w:tcW w:w="0" w:type="auto"/>
            <w:tcMar>
              <w:left w:w="0" w:type="dxa"/>
              <w:bottom w:w="142" w:type="dxa"/>
              <w:right w:w="0" w:type="dxa"/>
            </w:tcMar>
          </w:tcPr>
          <w:p w14:paraId="030D78F6" w14:textId="794F79C5" w:rsidR="00A953E1" w:rsidRPr="0004213B" w:rsidRDefault="0004213B">
            <w:r w:rsidRPr="00896961">
              <w:rPr>
                <w:noProof/>
              </w:rPr>
              <w:drawing>
                <wp:inline distT="0" distB="0" distL="0" distR="0" wp14:anchorId="78FF7FF0" wp14:editId="6EE1663D">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r>
    </w:tbl>
    <w:p w14:paraId="35AE642C" w14:textId="645A8DB5" w:rsidR="00E25414" w:rsidRPr="0004213B" w:rsidRDefault="005E284E" w:rsidP="007867D2">
      <w:pPr>
        <w:spacing w:before="240"/>
        <w:jc w:val="right"/>
        <w:rPr>
          <w:caps/>
        </w:rPr>
      </w:pPr>
      <w:r w:rsidRPr="0004213B">
        <w:rPr>
          <w:rFonts w:ascii="Arial Black" w:hAnsi="Arial Black"/>
          <w:caps/>
          <w:sz w:val="15"/>
        </w:rPr>
        <w:t>Nota informativa n.</w:t>
      </w:r>
      <w:r w:rsidR="008E6BA6" w:rsidRPr="008E6BA6">
        <w:rPr>
          <w:rFonts w:ascii="Arial Black" w:hAnsi="Arial Black"/>
          <w:caps/>
          <w:sz w:val="15"/>
          <w:vertAlign w:val="superscript"/>
        </w:rPr>
        <w:t>o</w:t>
      </w:r>
      <w:r w:rsidR="000F60F5" w:rsidRPr="0004213B">
        <w:rPr>
          <w:rFonts w:ascii="Arial Black" w:hAnsi="Arial Black"/>
          <w:caps/>
          <w:sz w:val="15"/>
        </w:rPr>
        <w:t> </w:t>
      </w:r>
      <w:r w:rsidRPr="0004213B">
        <w:rPr>
          <w:rFonts w:ascii="Arial Black" w:hAnsi="Arial Black"/>
          <w:caps/>
          <w:sz w:val="15"/>
        </w:rPr>
        <w:t>1/2025</w:t>
      </w:r>
    </w:p>
    <w:p w14:paraId="7E45B5A3" w14:textId="77777777" w:rsidR="00E25414" w:rsidRPr="0004213B" w:rsidRDefault="007A6579" w:rsidP="007867D2">
      <w:pPr>
        <w:spacing w:before="1200" w:after="720"/>
        <w:rPr>
          <w:b/>
          <w:sz w:val="28"/>
          <w:szCs w:val="28"/>
        </w:rPr>
      </w:pPr>
      <w:r w:rsidRPr="0004213B">
        <w:rPr>
          <w:b/>
          <w:sz w:val="28"/>
        </w:rPr>
        <w:t>Acta de Ginebra del Arreglo de Lisboa relativo a las Denominaciones de Origen y las Indicaciones Geográficas</w:t>
      </w:r>
    </w:p>
    <w:p w14:paraId="53561D42" w14:textId="595211DB" w:rsidR="004829F7" w:rsidRPr="0004213B" w:rsidRDefault="007A6579" w:rsidP="004829F7">
      <w:pPr>
        <w:spacing w:after="480"/>
        <w:rPr>
          <w:b/>
          <w:sz w:val="24"/>
        </w:rPr>
      </w:pPr>
      <w:r w:rsidRPr="0004213B">
        <w:rPr>
          <w:b/>
          <w:sz w:val="24"/>
        </w:rPr>
        <w:t>Declaraciones formuladas en virtud del Artículo 7.4)a) del Acta de Ginebra del Arreglo de Lisboa y de la Regla 5.3)a) del Reglamento Común:  Côte d</w:t>
      </w:r>
      <w:r w:rsidR="00574891">
        <w:rPr>
          <w:b/>
          <w:sz w:val="24"/>
        </w:rPr>
        <w:t>’</w:t>
      </w:r>
      <w:r w:rsidRPr="0004213B">
        <w:rPr>
          <w:b/>
          <w:sz w:val="24"/>
        </w:rPr>
        <w:t>Ivoire</w:t>
      </w:r>
    </w:p>
    <w:p w14:paraId="78A204A9" w14:textId="361302EB" w:rsidR="007A6579" w:rsidRPr="0004213B" w:rsidRDefault="00E34692" w:rsidP="004829F7">
      <w:pPr>
        <w:pStyle w:val="ONUME"/>
      </w:pPr>
      <w:r w:rsidRPr="0004213B">
        <w:t xml:space="preserve">El 12 de febrero de 2025, el </w:t>
      </w:r>
      <w:r w:rsidR="008E6BA6">
        <w:t>D</w:t>
      </w:r>
      <w:r w:rsidRPr="0004213B">
        <w:t xml:space="preserve">irector </w:t>
      </w:r>
      <w:r w:rsidR="008E6BA6">
        <w:t>G</w:t>
      </w:r>
      <w:r w:rsidRPr="0004213B">
        <w:t>eneral de la Organización Mundial de la Propiedad Intelectual (OMPI) recibió del Gobierno de Côte d</w:t>
      </w:r>
      <w:r w:rsidR="00574891">
        <w:t>’</w:t>
      </w:r>
      <w:r w:rsidRPr="0004213B">
        <w:t>Ivoire la declaración a que se refiere el Artículo</w:t>
      </w:r>
      <w:r w:rsidR="008E6BA6">
        <w:t> </w:t>
      </w:r>
      <w:r w:rsidRPr="0004213B">
        <w:t>7.4.a) del Acta de Ginebra del Arreglo de Lisboa relativo a las Denominaciones de Origen y las Indicaciones Geográficas</w:t>
      </w:r>
      <w:r w:rsidR="008E6BA6">
        <w:t xml:space="preserve"> (el </w:t>
      </w:r>
      <w:r w:rsidR="00574891">
        <w:t>“</w:t>
      </w:r>
      <w:r w:rsidR="008E6BA6">
        <w:t>Acta de Ginebra</w:t>
      </w:r>
      <w:r w:rsidR="00574891">
        <w:t>”</w:t>
      </w:r>
      <w:r w:rsidR="008E6BA6">
        <w:t>)</w:t>
      </w:r>
      <w:r w:rsidRPr="0004213B">
        <w:t>, por la que Côte d</w:t>
      </w:r>
      <w:r w:rsidR="00574891">
        <w:t>’</w:t>
      </w:r>
      <w:r w:rsidRPr="0004213B">
        <w:t>Ivoire desea recibir una tasa individual</w:t>
      </w:r>
      <w:r w:rsidR="00D74B27" w:rsidRPr="0004213B">
        <w:rPr>
          <w:rStyle w:val="FootnoteReference"/>
        </w:rPr>
        <w:footnoteReference w:id="2"/>
      </w:r>
      <w:r w:rsidRPr="0004213B">
        <w:t xml:space="preserve"> para cubrir los gastos del examen de fondo de cada registro internacional que se le notifique en virtud del Artículo 6.4) de dicha Acta.</w:t>
      </w:r>
    </w:p>
    <w:p w14:paraId="7A99D109" w14:textId="47B0C54B" w:rsidR="007A6579" w:rsidRPr="0004213B" w:rsidRDefault="007A6579" w:rsidP="004829F7">
      <w:pPr>
        <w:pStyle w:val="ONUME"/>
        <w:rPr>
          <w:szCs w:val="22"/>
        </w:rPr>
      </w:pPr>
      <w:r w:rsidRPr="0004213B">
        <w:t>De conformidad con la Regla 8.2)b) del Reglamento Común en virtud del Arreglo de</w:t>
      </w:r>
      <w:r w:rsidR="00574891">
        <w:t> </w:t>
      </w:r>
      <w:r w:rsidRPr="0004213B">
        <w:t xml:space="preserve">Lisboa relativo a la Protección de las Denominaciones de Origen y su Registro Internacional y </w:t>
      </w:r>
      <w:r w:rsidR="005738CF" w:rsidRPr="0004213B">
        <w:t>d</w:t>
      </w:r>
      <w:r w:rsidRPr="0004213B">
        <w:t>el Acta de Ginebra del Arreglo de Lisboa relativo a las Denominaciones de Origen y las Indicaciones Geográficas</w:t>
      </w:r>
      <w:r w:rsidR="008E6BA6">
        <w:t xml:space="preserve"> (el </w:t>
      </w:r>
      <w:r w:rsidR="00574891">
        <w:t>“</w:t>
      </w:r>
      <w:r w:rsidR="008E6BA6">
        <w:t>Reglamento Común</w:t>
      </w:r>
      <w:r w:rsidR="00574891">
        <w:t>”</w:t>
      </w:r>
      <w:r w:rsidR="008E6BA6">
        <w:t>)</w:t>
      </w:r>
      <w:r w:rsidRPr="0004213B">
        <w:t xml:space="preserve">, el </w:t>
      </w:r>
      <w:r w:rsidR="008E6BA6">
        <w:t>D</w:t>
      </w:r>
      <w:r w:rsidRPr="0004213B">
        <w:t xml:space="preserve">irector </w:t>
      </w:r>
      <w:r w:rsidR="00574891">
        <w:t>G</w:t>
      </w:r>
      <w:r w:rsidRPr="0004213B">
        <w:t>eneral de la OMPI, previa consulta con la autoridad competente de Côte d</w:t>
      </w:r>
      <w:r w:rsidR="00574891">
        <w:t>’</w:t>
      </w:r>
      <w:r w:rsidRPr="0004213B">
        <w:t>Ivoire, ha establecido la siguiente cuantía, en francos suizos, de dicha tasa individual:</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4590"/>
        <w:gridCol w:w="2129"/>
      </w:tblGrid>
      <w:tr w:rsidR="007A6579" w:rsidRPr="0004213B" w14:paraId="69D49952" w14:textId="77777777" w:rsidTr="00512430">
        <w:trPr>
          <w:trHeight w:val="964"/>
        </w:trPr>
        <w:tc>
          <w:tcPr>
            <w:tcW w:w="6660" w:type="dxa"/>
            <w:gridSpan w:val="2"/>
            <w:tcBorders>
              <w:top w:val="single" w:sz="4" w:space="0" w:color="auto"/>
              <w:left w:val="single" w:sz="4" w:space="0" w:color="auto"/>
              <w:bottom w:val="single" w:sz="4" w:space="0" w:color="auto"/>
              <w:right w:val="single" w:sz="4" w:space="0" w:color="auto"/>
            </w:tcBorders>
          </w:tcPr>
          <w:p w14:paraId="79F53A08" w14:textId="77777777" w:rsidR="007A6579" w:rsidRPr="0004213B" w:rsidRDefault="007A6579" w:rsidP="00706D7F">
            <w:pPr>
              <w:spacing w:before="240" w:after="120"/>
              <w:jc w:val="center"/>
              <w:rPr>
                <w:b/>
                <w:bCs/>
                <w:szCs w:val="22"/>
              </w:rPr>
            </w:pPr>
            <w:r w:rsidRPr="0004213B">
              <w:rPr>
                <w:b/>
              </w:rPr>
              <w:t>CONCEPTO</w:t>
            </w:r>
          </w:p>
          <w:p w14:paraId="4FC0372C" w14:textId="77777777" w:rsidR="007A6579" w:rsidRPr="0004213B" w:rsidRDefault="007A6579" w:rsidP="00706D7F">
            <w:pPr>
              <w:rPr>
                <w:szCs w:val="22"/>
              </w:rPr>
            </w:pPr>
          </w:p>
        </w:tc>
        <w:tc>
          <w:tcPr>
            <w:tcW w:w="2129" w:type="dxa"/>
            <w:tcBorders>
              <w:top w:val="single" w:sz="4" w:space="0" w:color="auto"/>
              <w:left w:val="single" w:sz="4" w:space="0" w:color="auto"/>
              <w:bottom w:val="single" w:sz="4" w:space="0" w:color="auto"/>
              <w:right w:val="single" w:sz="4" w:space="0" w:color="auto"/>
            </w:tcBorders>
          </w:tcPr>
          <w:p w14:paraId="1C116CFA" w14:textId="77777777" w:rsidR="007A6579" w:rsidRPr="0004213B" w:rsidRDefault="007A6579" w:rsidP="00706D7F">
            <w:pPr>
              <w:spacing w:before="240" w:after="120"/>
              <w:jc w:val="center"/>
              <w:rPr>
                <w:b/>
                <w:bCs/>
                <w:szCs w:val="22"/>
              </w:rPr>
            </w:pPr>
            <w:r w:rsidRPr="0004213B">
              <w:rPr>
                <w:b/>
              </w:rPr>
              <w:t>Importe</w:t>
            </w:r>
          </w:p>
          <w:p w14:paraId="638E6C10" w14:textId="77777777" w:rsidR="007A6579" w:rsidRPr="0004213B" w:rsidRDefault="007A6579" w:rsidP="00706D7F">
            <w:pPr>
              <w:jc w:val="center"/>
              <w:rPr>
                <w:i/>
                <w:iCs/>
                <w:szCs w:val="22"/>
              </w:rPr>
            </w:pPr>
            <w:r w:rsidRPr="0004213B">
              <w:rPr>
                <w:i/>
              </w:rPr>
              <w:t>(francos suizos)</w:t>
            </w:r>
          </w:p>
        </w:tc>
      </w:tr>
      <w:tr w:rsidR="007A6579" w:rsidRPr="0004213B" w14:paraId="35BA9929" w14:textId="77777777" w:rsidTr="00512430">
        <w:trPr>
          <w:trHeight w:val="964"/>
        </w:trPr>
        <w:tc>
          <w:tcPr>
            <w:tcW w:w="2070" w:type="dxa"/>
            <w:tcBorders>
              <w:top w:val="single" w:sz="4" w:space="0" w:color="auto"/>
              <w:left w:val="single" w:sz="4" w:space="0" w:color="auto"/>
              <w:bottom w:val="single" w:sz="4" w:space="0" w:color="auto"/>
              <w:right w:val="single" w:sz="4" w:space="0" w:color="auto"/>
            </w:tcBorders>
          </w:tcPr>
          <w:p w14:paraId="1C0AD421" w14:textId="77777777" w:rsidR="007A6579" w:rsidRPr="0004213B" w:rsidRDefault="007A6579" w:rsidP="00706D7F">
            <w:pPr>
              <w:spacing w:before="360" w:after="240"/>
              <w:jc w:val="center"/>
              <w:rPr>
                <w:szCs w:val="22"/>
              </w:rPr>
            </w:pPr>
            <w:r w:rsidRPr="0004213B">
              <w:t>Tasa individual</w:t>
            </w:r>
          </w:p>
        </w:tc>
        <w:tc>
          <w:tcPr>
            <w:tcW w:w="4590" w:type="dxa"/>
            <w:tcBorders>
              <w:top w:val="nil"/>
              <w:left w:val="single" w:sz="4" w:space="0" w:color="auto"/>
              <w:right w:val="single" w:sz="4" w:space="0" w:color="auto"/>
            </w:tcBorders>
          </w:tcPr>
          <w:p w14:paraId="6678BAB2" w14:textId="77777777" w:rsidR="007A6579" w:rsidRPr="0004213B" w:rsidRDefault="007A6579" w:rsidP="00706D7F">
            <w:pPr>
              <w:spacing w:before="360" w:after="240"/>
              <w:rPr>
                <w:rFonts w:eastAsia="MS Mincho"/>
                <w:szCs w:val="22"/>
              </w:rPr>
            </w:pPr>
            <w:r w:rsidRPr="0004213B">
              <w:t>por cada registro internacional</w:t>
            </w:r>
          </w:p>
        </w:tc>
        <w:tc>
          <w:tcPr>
            <w:tcW w:w="2129" w:type="dxa"/>
            <w:tcBorders>
              <w:top w:val="single" w:sz="4" w:space="0" w:color="auto"/>
              <w:left w:val="single" w:sz="4" w:space="0" w:color="auto"/>
              <w:right w:val="single" w:sz="4" w:space="0" w:color="auto"/>
            </w:tcBorders>
          </w:tcPr>
          <w:p w14:paraId="409F2E28" w14:textId="581117A1" w:rsidR="007A6579" w:rsidRPr="0004213B" w:rsidRDefault="007867D2" w:rsidP="00706D7F">
            <w:pPr>
              <w:spacing w:before="360"/>
              <w:jc w:val="center"/>
              <w:rPr>
                <w:szCs w:val="22"/>
              </w:rPr>
            </w:pPr>
            <w:r w:rsidRPr="0004213B">
              <w:t>721</w:t>
            </w:r>
          </w:p>
        </w:tc>
      </w:tr>
    </w:tbl>
    <w:p w14:paraId="5C1AF994" w14:textId="77777777" w:rsidR="007867D2" w:rsidRPr="0004213B" w:rsidRDefault="007867D2">
      <w:r w:rsidRPr="0004213B">
        <w:br w:type="page"/>
      </w:r>
    </w:p>
    <w:p w14:paraId="5292918F" w14:textId="07F1F5A5" w:rsidR="007A6579" w:rsidRPr="0004213B" w:rsidRDefault="008303E6" w:rsidP="00512430">
      <w:pPr>
        <w:pStyle w:val="ONUME"/>
        <w:spacing w:before="240"/>
      </w:pPr>
      <w:r w:rsidRPr="0004213B">
        <w:lastRenderedPageBreak/>
        <w:t xml:space="preserve">Además, el 12 de febrero de 2025, el </w:t>
      </w:r>
      <w:r w:rsidR="00F15271">
        <w:t>D</w:t>
      </w:r>
      <w:r w:rsidRPr="0004213B">
        <w:t xml:space="preserve">irector </w:t>
      </w:r>
      <w:r w:rsidR="00F15271">
        <w:t>G</w:t>
      </w:r>
      <w:r w:rsidRPr="0004213B">
        <w:t>eneral de la OMPI también recibió del Gobierno de Côte d</w:t>
      </w:r>
      <w:r w:rsidR="00574891">
        <w:t>’</w:t>
      </w:r>
      <w:r w:rsidRPr="0004213B">
        <w:t>Ivoire la declaración a la que se hace referencia en la Regla 5.3)</w:t>
      </w:r>
      <w:r w:rsidR="00DF62CD">
        <w:t>a)</w:t>
      </w:r>
      <w:r w:rsidRPr="0004213B">
        <w:t xml:space="preserve"> del Reglamento Común, por la que Côte d</w:t>
      </w:r>
      <w:r w:rsidR="00574891">
        <w:t>’</w:t>
      </w:r>
      <w:r w:rsidRPr="0004213B">
        <w:t>Ivoire exige, para la protección en su territorio de una denominación de origen o indicación geográfica registrada, que la solicitud incluya también, además de los elementos obligatorios mencionados en la Regla 5.2) del Reglamento Común, en el caso de una denominación de origen, información relativa a la cualidad o características del producto y su relación con el entorno geográfico de la zona geográfica de producción y, en el caso de una indicación geográfica, la cualidad, reputación u otras características del producto y su relación con la zona geográfica de origen.</w:t>
      </w:r>
    </w:p>
    <w:p w14:paraId="2A0E8C98" w14:textId="7AFB8CBC" w:rsidR="008303E6" w:rsidRPr="0004213B" w:rsidRDefault="008303E6" w:rsidP="007867D2">
      <w:pPr>
        <w:pStyle w:val="ONUME"/>
        <w:spacing w:after="0"/>
      </w:pPr>
      <w:r w:rsidRPr="0004213B">
        <w:t>Estas declaraciones entrarán en vigor el 12 de mayo de 2025.</w:t>
      </w:r>
    </w:p>
    <w:p w14:paraId="5BE708B8" w14:textId="25EA3FF6" w:rsidR="007A6579" w:rsidRPr="0004213B" w:rsidRDefault="001A261F" w:rsidP="00F15271">
      <w:pPr>
        <w:pStyle w:val="Endofdocument-Annex"/>
        <w:spacing w:before="720"/>
        <w:rPr>
          <w:szCs w:val="22"/>
        </w:rPr>
      </w:pPr>
      <w:r>
        <w:t>6</w:t>
      </w:r>
      <w:r w:rsidR="007867D2" w:rsidRPr="0004213B">
        <w:t xml:space="preserve"> de </w:t>
      </w:r>
      <w:r w:rsidR="00E901AA">
        <w:t>mayo</w:t>
      </w:r>
      <w:r w:rsidR="007867D2" w:rsidRPr="0004213B">
        <w:t xml:space="preserve"> de 2025</w:t>
      </w:r>
    </w:p>
    <w:sectPr w:rsidR="007A6579" w:rsidRPr="0004213B" w:rsidSect="00096EA4">
      <w:headerReference w:type="even" r:id="rId10"/>
      <w:headerReference w:type="default" r:id="rId11"/>
      <w:footnotePr>
        <w:numFmt w:val="chicago"/>
      </w:foot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A9DDD" w14:textId="77777777" w:rsidR="00DB637D" w:rsidRDefault="00DB637D">
      <w:r>
        <w:separator/>
      </w:r>
    </w:p>
  </w:endnote>
  <w:endnote w:type="continuationSeparator" w:id="0">
    <w:p w14:paraId="6C4009DF" w14:textId="77777777" w:rsidR="00DB637D" w:rsidRDefault="00DB637D" w:rsidP="00A326CA">
      <w:r>
        <w:separator/>
      </w:r>
    </w:p>
    <w:p w14:paraId="6FC7972F" w14:textId="77777777" w:rsidR="00DB637D" w:rsidRPr="0004213B" w:rsidRDefault="00DB637D" w:rsidP="00A326CA">
      <w:pPr>
        <w:rPr>
          <w:lang w:val="en-US"/>
        </w:rPr>
      </w:pPr>
      <w:r w:rsidRPr="0004213B">
        <w:rPr>
          <w:sz w:val="17"/>
          <w:lang w:val="en-US"/>
        </w:rPr>
        <w:t>[Endnote continued from previous page]</w:t>
      </w:r>
    </w:p>
  </w:endnote>
  <w:endnote w:type="continuationNotice" w:id="1">
    <w:p w14:paraId="32E43B86" w14:textId="77777777" w:rsidR="00DB637D" w:rsidRPr="0004213B" w:rsidRDefault="00DB637D" w:rsidP="00A326CA">
      <w:pPr>
        <w:spacing w:before="60"/>
        <w:jc w:val="right"/>
        <w:rPr>
          <w:sz w:val="17"/>
          <w:szCs w:val="17"/>
          <w:lang w:val="en-US"/>
        </w:rPr>
      </w:pPr>
      <w:r w:rsidRPr="0004213B">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73B93" w14:textId="77777777" w:rsidR="00DB637D" w:rsidRDefault="00DB637D">
      <w:r>
        <w:separator/>
      </w:r>
    </w:p>
  </w:footnote>
  <w:footnote w:type="continuationSeparator" w:id="0">
    <w:p w14:paraId="1D18875B" w14:textId="77777777" w:rsidR="00DB637D" w:rsidRDefault="00DB637D" w:rsidP="00A326CA">
      <w:r>
        <w:separator/>
      </w:r>
    </w:p>
    <w:p w14:paraId="510D7683" w14:textId="77777777" w:rsidR="00DB637D" w:rsidRPr="0004213B" w:rsidRDefault="00DB637D" w:rsidP="00A326CA">
      <w:pPr>
        <w:spacing w:after="60"/>
        <w:rPr>
          <w:sz w:val="17"/>
          <w:szCs w:val="17"/>
          <w:lang w:val="en-US"/>
        </w:rPr>
      </w:pPr>
      <w:r w:rsidRPr="0004213B">
        <w:rPr>
          <w:sz w:val="17"/>
          <w:szCs w:val="17"/>
          <w:lang w:val="en-US"/>
        </w:rPr>
        <w:t>[Footnote continued from previous page]</w:t>
      </w:r>
    </w:p>
  </w:footnote>
  <w:footnote w:type="continuationNotice" w:id="1">
    <w:p w14:paraId="699317D3" w14:textId="77777777" w:rsidR="00DB637D" w:rsidRPr="0004213B" w:rsidRDefault="00DB637D" w:rsidP="00A326CA">
      <w:pPr>
        <w:spacing w:before="60"/>
        <w:jc w:val="right"/>
        <w:rPr>
          <w:sz w:val="17"/>
          <w:szCs w:val="17"/>
          <w:lang w:val="en-US"/>
        </w:rPr>
      </w:pPr>
      <w:r w:rsidRPr="0004213B">
        <w:rPr>
          <w:sz w:val="17"/>
          <w:szCs w:val="17"/>
          <w:lang w:val="en-US"/>
        </w:rPr>
        <w:t>[Footnote continued on next page]</w:t>
      </w:r>
    </w:p>
  </w:footnote>
  <w:footnote w:id="2">
    <w:p w14:paraId="4F09AA9D" w14:textId="54A8A8B1" w:rsidR="00D74B27" w:rsidRDefault="00D74B27" w:rsidP="00AE0694">
      <w:pPr>
        <w:pStyle w:val="FootnoteText"/>
        <w:ind w:left="567" w:hanging="567"/>
      </w:pPr>
      <w:r>
        <w:rPr>
          <w:rStyle w:val="FootnoteReference"/>
        </w:rPr>
        <w:footnoteRef/>
      </w:r>
      <w:r>
        <w:tab/>
        <w:t>En relación con la declaración formulada por Côte d'Ivoire de conformidad con el Artículo 7.4)a) del Acta de</w:t>
      </w:r>
      <w:r w:rsidR="00574891">
        <w:t> </w:t>
      </w:r>
      <w:r>
        <w:t>Ginebra, cabe señalar que la tasa individual de 500 000 francos CFA (XAF) será recaudada por la Oficina Internacional de la OMPI.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A9355" w14:textId="77777777" w:rsidR="00096EA4" w:rsidRDefault="00096EA4" w:rsidP="00096EA4">
    <w:pPr>
      <w:pStyle w:val="Header"/>
      <w:jc w:val="right"/>
    </w:pPr>
    <w:r>
      <w:t xml:space="preserve">página </w:t>
    </w:r>
    <w:r>
      <w:rPr>
        <w:rStyle w:val="PageNumber"/>
      </w:rPr>
      <w:fldChar w:fldCharType="begin"/>
    </w:r>
    <w:r>
      <w:rPr>
        <w:rStyle w:val="PageNumber"/>
      </w:rPr>
      <w:instrText xml:space="preserve"> PAGE </w:instrText>
    </w:r>
    <w:r>
      <w:rPr>
        <w:rStyle w:val="PageNumber"/>
      </w:rPr>
      <w:fldChar w:fldCharType="separate"/>
    </w:r>
    <w:r w:rsidR="002927C2">
      <w:rPr>
        <w:rStyle w:val="PageNumber"/>
      </w:rPr>
      <w:t>2</w:t>
    </w:r>
    <w:r>
      <w:rPr>
        <w:rStyle w:val="PageNumber"/>
      </w:rPr>
      <w:fldChar w:fldCharType="end"/>
    </w:r>
  </w:p>
  <w:p w14:paraId="4B530536" w14:textId="77777777" w:rsidR="00096EA4" w:rsidRDefault="00096EA4" w:rsidP="00096EA4">
    <w:pPr>
      <w:pStyle w:val="Header"/>
      <w:jc w:val="right"/>
      <w:rPr>
        <w:lang w:val="fr-CH"/>
      </w:rPr>
    </w:pPr>
  </w:p>
  <w:p w14:paraId="3E1C18C6" w14:textId="77777777" w:rsidR="007867D2" w:rsidRPr="00DD4C78" w:rsidRDefault="007867D2" w:rsidP="00096EA4">
    <w:pPr>
      <w:pStyle w:val="Header"/>
      <w:jc w:val="righ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7F769" w14:textId="77777777" w:rsidR="009319A3" w:rsidRDefault="009319A3" w:rsidP="00DD4C78">
    <w:pPr>
      <w:pStyle w:val="Header"/>
      <w:jc w:val="right"/>
      <w:rPr>
        <w:lang w:val="fr-CH"/>
      </w:rPr>
    </w:pPr>
  </w:p>
  <w:p w14:paraId="2D7B4479" w14:textId="77777777" w:rsidR="004921F7" w:rsidRDefault="004921F7" w:rsidP="00DD4C78">
    <w:pPr>
      <w:pStyle w:val="Header"/>
      <w:jc w:val="right"/>
    </w:pPr>
    <w:r>
      <w:t xml:space="preserve">página </w:t>
    </w:r>
    <w:r>
      <w:rPr>
        <w:rStyle w:val="PageNumber"/>
      </w:rPr>
      <w:fldChar w:fldCharType="begin"/>
    </w:r>
    <w:r>
      <w:rPr>
        <w:rStyle w:val="PageNumber"/>
      </w:rPr>
      <w:instrText xml:space="preserve"> PAGE </w:instrText>
    </w:r>
    <w:r>
      <w:rPr>
        <w:rStyle w:val="PageNumber"/>
      </w:rPr>
      <w:fldChar w:fldCharType="separate"/>
    </w:r>
    <w:r w:rsidR="009D03E3">
      <w:rPr>
        <w:rStyle w:val="PageNumber"/>
      </w:rPr>
      <w:t>1</w:t>
    </w:r>
    <w:r>
      <w:rPr>
        <w:rStyle w:val="PageNumber"/>
      </w:rPr>
      <w:fldChar w:fldCharType="end"/>
    </w:r>
  </w:p>
  <w:p w14:paraId="6CFE9AD0" w14:textId="77777777" w:rsidR="004921F7" w:rsidRPr="00DD4C78" w:rsidRDefault="004921F7" w:rsidP="00DD4C78">
    <w:pPr>
      <w:pStyle w:val="Heade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241F36"/>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777425BA"/>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3B06CEB"/>
    <w:multiLevelType w:val="multilevel"/>
    <w:tmpl w:val="758277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1405529"/>
    <w:multiLevelType w:val="hybridMultilevel"/>
    <w:tmpl w:val="B0B6D78C"/>
    <w:lvl w:ilvl="0" w:tplc="9336290A">
      <w:start w:val="1"/>
      <w:numFmt w:val="lowerLetter"/>
      <w:lvlText w:val="(%1)"/>
      <w:lvlJc w:val="left"/>
      <w:pPr>
        <w:tabs>
          <w:tab w:val="num" w:pos="910"/>
        </w:tabs>
        <w:ind w:left="910"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123639"/>
    <w:multiLevelType w:val="hybridMultilevel"/>
    <w:tmpl w:val="C7CC81E8"/>
    <w:lvl w:ilvl="0" w:tplc="252453BC">
      <w:start w:val="1"/>
      <w:numFmt w:val="lowerLetter"/>
      <w:lvlText w:val="(%1)"/>
      <w:lvlJc w:val="left"/>
      <w:pPr>
        <w:tabs>
          <w:tab w:val="num" w:pos="930"/>
        </w:tabs>
        <w:ind w:left="930" w:hanging="360"/>
      </w:pPr>
      <w:rPr>
        <w:rFonts w:hint="eastAsia"/>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763C4F"/>
    <w:multiLevelType w:val="multilevel"/>
    <w:tmpl w:val="758277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901017029">
    <w:abstractNumId w:val="3"/>
  </w:num>
  <w:num w:numId="2" w16cid:durableId="1854102890">
    <w:abstractNumId w:val="6"/>
  </w:num>
  <w:num w:numId="3" w16cid:durableId="1222447222">
    <w:abstractNumId w:val="0"/>
  </w:num>
  <w:num w:numId="4" w16cid:durableId="1430394437">
    <w:abstractNumId w:val="8"/>
  </w:num>
  <w:num w:numId="5" w16cid:durableId="813762689">
    <w:abstractNumId w:val="1"/>
  </w:num>
  <w:num w:numId="6" w16cid:durableId="167597301">
    <w:abstractNumId w:val="4"/>
  </w:num>
  <w:num w:numId="7" w16cid:durableId="2110925967">
    <w:abstractNumId w:val="9"/>
  </w:num>
  <w:num w:numId="8" w16cid:durableId="850031371">
    <w:abstractNumId w:val="2"/>
  </w:num>
  <w:num w:numId="9" w16cid:durableId="849636263">
    <w:abstractNumId w:val="7"/>
  </w:num>
  <w:num w:numId="10" w16cid:durableId="8573510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eng"/>
    <w:docVar w:name="TargetLng" w:val="fra"/>
    <w:docVar w:name="TermBases" w:val="WIPONew|WIPOTemp|PreTradBeta"/>
    <w:docVar w:name="TermBaseURL" w:val="empty"/>
    <w:docVar w:name="TextBases" w:val="Patents\Meetings|Patents\Publications|Administrative\Meetings|Administrative\Other|Administrative\Publications|Budget and Finance\Meetings|Budget and Finance\Other|Budget and Finance\Publications|Copyright\Other|Glossaries\EN-FR|IP in General\Meetings|IP in General\Other|IP in General\Press Room|IP in General\Publications|Treaties\WIPO-administered|Copyright\Meetings|Copyright\Publications|Patents\Other|Trademarks\Meetings|Trademarks\Other|Trademarks\Publications"/>
    <w:docVar w:name="TextBaseURL" w:val="empty"/>
    <w:docVar w:name="UILng" w:val="en"/>
  </w:docVars>
  <w:rsids>
    <w:rsidRoot w:val="007A6579"/>
    <w:rsid w:val="0000121D"/>
    <w:rsid w:val="00002628"/>
    <w:rsid w:val="00010053"/>
    <w:rsid w:val="0001121D"/>
    <w:rsid w:val="000130C0"/>
    <w:rsid w:val="00016101"/>
    <w:rsid w:val="0002186A"/>
    <w:rsid w:val="00026397"/>
    <w:rsid w:val="00030BB4"/>
    <w:rsid w:val="00033B61"/>
    <w:rsid w:val="0004213B"/>
    <w:rsid w:val="000422F1"/>
    <w:rsid w:val="0004379E"/>
    <w:rsid w:val="00061AEC"/>
    <w:rsid w:val="00064EFA"/>
    <w:rsid w:val="0007642A"/>
    <w:rsid w:val="000777BD"/>
    <w:rsid w:val="00081827"/>
    <w:rsid w:val="00094D3C"/>
    <w:rsid w:val="00096EA4"/>
    <w:rsid w:val="000C20E6"/>
    <w:rsid w:val="000C26B7"/>
    <w:rsid w:val="000C4F36"/>
    <w:rsid w:val="000C5DDB"/>
    <w:rsid w:val="000D25BA"/>
    <w:rsid w:val="000D3AE3"/>
    <w:rsid w:val="000D679A"/>
    <w:rsid w:val="000D74A8"/>
    <w:rsid w:val="000E451B"/>
    <w:rsid w:val="000E4932"/>
    <w:rsid w:val="000E6A7E"/>
    <w:rsid w:val="000E6C47"/>
    <w:rsid w:val="000F376E"/>
    <w:rsid w:val="000F5E56"/>
    <w:rsid w:val="000F60F5"/>
    <w:rsid w:val="000F7657"/>
    <w:rsid w:val="00103AFE"/>
    <w:rsid w:val="001041E0"/>
    <w:rsid w:val="00105079"/>
    <w:rsid w:val="001129D5"/>
    <w:rsid w:val="00113653"/>
    <w:rsid w:val="0012154F"/>
    <w:rsid w:val="00123D9D"/>
    <w:rsid w:val="0012557D"/>
    <w:rsid w:val="00125E16"/>
    <w:rsid w:val="001273B0"/>
    <w:rsid w:val="001319B3"/>
    <w:rsid w:val="00131D68"/>
    <w:rsid w:val="001358C5"/>
    <w:rsid w:val="0014002E"/>
    <w:rsid w:val="00145B81"/>
    <w:rsid w:val="0015324E"/>
    <w:rsid w:val="0016034A"/>
    <w:rsid w:val="00165C8B"/>
    <w:rsid w:val="00165F53"/>
    <w:rsid w:val="00167584"/>
    <w:rsid w:val="00170258"/>
    <w:rsid w:val="0017702B"/>
    <w:rsid w:val="001847E8"/>
    <w:rsid w:val="00185D5F"/>
    <w:rsid w:val="001936C0"/>
    <w:rsid w:val="001A23AF"/>
    <w:rsid w:val="001A261F"/>
    <w:rsid w:val="001B572C"/>
    <w:rsid w:val="001B6596"/>
    <w:rsid w:val="001B77F1"/>
    <w:rsid w:val="001C1337"/>
    <w:rsid w:val="001C31EA"/>
    <w:rsid w:val="001C32BE"/>
    <w:rsid w:val="001C43BF"/>
    <w:rsid w:val="001D222D"/>
    <w:rsid w:val="001D416F"/>
    <w:rsid w:val="001D4433"/>
    <w:rsid w:val="001D4D6E"/>
    <w:rsid w:val="001D4F61"/>
    <w:rsid w:val="001D5A19"/>
    <w:rsid w:val="001E14AA"/>
    <w:rsid w:val="001E35D3"/>
    <w:rsid w:val="001F1C3B"/>
    <w:rsid w:val="001F3CFD"/>
    <w:rsid w:val="001F68B7"/>
    <w:rsid w:val="00224137"/>
    <w:rsid w:val="00227CED"/>
    <w:rsid w:val="00231577"/>
    <w:rsid w:val="00232CB4"/>
    <w:rsid w:val="002445FB"/>
    <w:rsid w:val="00246BF1"/>
    <w:rsid w:val="002473D1"/>
    <w:rsid w:val="00256A8B"/>
    <w:rsid w:val="002920A5"/>
    <w:rsid w:val="002927C2"/>
    <w:rsid w:val="00294534"/>
    <w:rsid w:val="00295BAA"/>
    <w:rsid w:val="00296032"/>
    <w:rsid w:val="00297FCC"/>
    <w:rsid w:val="002A65C1"/>
    <w:rsid w:val="002C2BAF"/>
    <w:rsid w:val="002E202E"/>
    <w:rsid w:val="002F477A"/>
    <w:rsid w:val="002F6356"/>
    <w:rsid w:val="002F67F6"/>
    <w:rsid w:val="00300122"/>
    <w:rsid w:val="003030B7"/>
    <w:rsid w:val="00307E98"/>
    <w:rsid w:val="00313032"/>
    <w:rsid w:val="003171DB"/>
    <w:rsid w:val="00317F52"/>
    <w:rsid w:val="0032095F"/>
    <w:rsid w:val="00321EF7"/>
    <w:rsid w:val="00323DED"/>
    <w:rsid w:val="00331862"/>
    <w:rsid w:val="00331DFE"/>
    <w:rsid w:val="003320F1"/>
    <w:rsid w:val="00332496"/>
    <w:rsid w:val="00335F34"/>
    <w:rsid w:val="003509BA"/>
    <w:rsid w:val="00351A99"/>
    <w:rsid w:val="0035459E"/>
    <w:rsid w:val="003560D7"/>
    <w:rsid w:val="00362FA0"/>
    <w:rsid w:val="0036403C"/>
    <w:rsid w:val="00365C13"/>
    <w:rsid w:val="00372B2A"/>
    <w:rsid w:val="00373C38"/>
    <w:rsid w:val="0037468E"/>
    <w:rsid w:val="00381CA6"/>
    <w:rsid w:val="0038618A"/>
    <w:rsid w:val="003904B6"/>
    <w:rsid w:val="00393056"/>
    <w:rsid w:val="003934B8"/>
    <w:rsid w:val="00393B6C"/>
    <w:rsid w:val="003A1028"/>
    <w:rsid w:val="003A37B2"/>
    <w:rsid w:val="003A5D6B"/>
    <w:rsid w:val="003B0BF1"/>
    <w:rsid w:val="003C2136"/>
    <w:rsid w:val="003C334B"/>
    <w:rsid w:val="003C36AC"/>
    <w:rsid w:val="003D0A71"/>
    <w:rsid w:val="003D0A7E"/>
    <w:rsid w:val="003D22AF"/>
    <w:rsid w:val="003E522D"/>
    <w:rsid w:val="0040386E"/>
    <w:rsid w:val="00407DCA"/>
    <w:rsid w:val="004132B9"/>
    <w:rsid w:val="0041796E"/>
    <w:rsid w:val="00421DAF"/>
    <w:rsid w:val="0042403F"/>
    <w:rsid w:val="00426EA2"/>
    <w:rsid w:val="00432B5B"/>
    <w:rsid w:val="0043768F"/>
    <w:rsid w:val="00447A8E"/>
    <w:rsid w:val="00450742"/>
    <w:rsid w:val="00456CF9"/>
    <w:rsid w:val="00461332"/>
    <w:rsid w:val="00462FE1"/>
    <w:rsid w:val="004757F1"/>
    <w:rsid w:val="00480288"/>
    <w:rsid w:val="004828C8"/>
    <w:rsid w:val="004829F7"/>
    <w:rsid w:val="0048340F"/>
    <w:rsid w:val="0049146B"/>
    <w:rsid w:val="004921F7"/>
    <w:rsid w:val="00494CC4"/>
    <w:rsid w:val="004B0C77"/>
    <w:rsid w:val="004B2BB3"/>
    <w:rsid w:val="004B73AF"/>
    <w:rsid w:val="004C3E72"/>
    <w:rsid w:val="004C5A42"/>
    <w:rsid w:val="004D0BD2"/>
    <w:rsid w:val="004D26D3"/>
    <w:rsid w:val="004E4A92"/>
    <w:rsid w:val="004E592E"/>
    <w:rsid w:val="00504205"/>
    <w:rsid w:val="00512430"/>
    <w:rsid w:val="0051291E"/>
    <w:rsid w:val="00521DAC"/>
    <w:rsid w:val="00530150"/>
    <w:rsid w:val="00530187"/>
    <w:rsid w:val="005473CD"/>
    <w:rsid w:val="0057245E"/>
    <w:rsid w:val="0057360E"/>
    <w:rsid w:val="005738CF"/>
    <w:rsid w:val="00574891"/>
    <w:rsid w:val="00576A06"/>
    <w:rsid w:val="0058229E"/>
    <w:rsid w:val="00582B32"/>
    <w:rsid w:val="005839D1"/>
    <w:rsid w:val="0058636A"/>
    <w:rsid w:val="00587374"/>
    <w:rsid w:val="0059174D"/>
    <w:rsid w:val="005B46B4"/>
    <w:rsid w:val="005B4D0E"/>
    <w:rsid w:val="005B56FB"/>
    <w:rsid w:val="005B5842"/>
    <w:rsid w:val="005D18EC"/>
    <w:rsid w:val="005D3893"/>
    <w:rsid w:val="005D491D"/>
    <w:rsid w:val="005D697E"/>
    <w:rsid w:val="005D7B22"/>
    <w:rsid w:val="005E1DB8"/>
    <w:rsid w:val="005E2774"/>
    <w:rsid w:val="005E284E"/>
    <w:rsid w:val="005E4180"/>
    <w:rsid w:val="005F1619"/>
    <w:rsid w:val="005F1896"/>
    <w:rsid w:val="005F1FE0"/>
    <w:rsid w:val="005F52B6"/>
    <w:rsid w:val="005F62AC"/>
    <w:rsid w:val="00600BD9"/>
    <w:rsid w:val="00604305"/>
    <w:rsid w:val="00607E66"/>
    <w:rsid w:val="00623038"/>
    <w:rsid w:val="0063208D"/>
    <w:rsid w:val="00632F27"/>
    <w:rsid w:val="00633629"/>
    <w:rsid w:val="006341FB"/>
    <w:rsid w:val="0063503D"/>
    <w:rsid w:val="006355DB"/>
    <w:rsid w:val="00635702"/>
    <w:rsid w:val="00636632"/>
    <w:rsid w:val="006427E3"/>
    <w:rsid w:val="0064611A"/>
    <w:rsid w:val="0065014C"/>
    <w:rsid w:val="0065171A"/>
    <w:rsid w:val="00651A2F"/>
    <w:rsid w:val="00663AFE"/>
    <w:rsid w:val="0066502D"/>
    <w:rsid w:val="00674445"/>
    <w:rsid w:val="00683EA2"/>
    <w:rsid w:val="006867F0"/>
    <w:rsid w:val="006A1DE6"/>
    <w:rsid w:val="006A3CA1"/>
    <w:rsid w:val="006B2AD7"/>
    <w:rsid w:val="006B6251"/>
    <w:rsid w:val="006B71AB"/>
    <w:rsid w:val="006C7BC4"/>
    <w:rsid w:val="006D1AD0"/>
    <w:rsid w:val="006D20CD"/>
    <w:rsid w:val="006D6EBA"/>
    <w:rsid w:val="006E230F"/>
    <w:rsid w:val="006F18C8"/>
    <w:rsid w:val="006F53C2"/>
    <w:rsid w:val="007023EB"/>
    <w:rsid w:val="00713BA1"/>
    <w:rsid w:val="00715D12"/>
    <w:rsid w:val="007161E8"/>
    <w:rsid w:val="0073133A"/>
    <w:rsid w:val="007343C9"/>
    <w:rsid w:val="00734F71"/>
    <w:rsid w:val="007464CA"/>
    <w:rsid w:val="007536B7"/>
    <w:rsid w:val="0076301A"/>
    <w:rsid w:val="00781245"/>
    <w:rsid w:val="00781CF5"/>
    <w:rsid w:val="007867D2"/>
    <w:rsid w:val="00795F18"/>
    <w:rsid w:val="0079613E"/>
    <w:rsid w:val="007A09E7"/>
    <w:rsid w:val="007A2251"/>
    <w:rsid w:val="007A2586"/>
    <w:rsid w:val="007A6579"/>
    <w:rsid w:val="007A7D7C"/>
    <w:rsid w:val="007A7F65"/>
    <w:rsid w:val="007B1E7C"/>
    <w:rsid w:val="007B5CAC"/>
    <w:rsid w:val="007B61C5"/>
    <w:rsid w:val="007C0305"/>
    <w:rsid w:val="007C5AD4"/>
    <w:rsid w:val="007C7BA9"/>
    <w:rsid w:val="007D4799"/>
    <w:rsid w:val="007D47B6"/>
    <w:rsid w:val="007E40F8"/>
    <w:rsid w:val="007F099A"/>
    <w:rsid w:val="007F1C88"/>
    <w:rsid w:val="007F2AE0"/>
    <w:rsid w:val="007F3140"/>
    <w:rsid w:val="007F444E"/>
    <w:rsid w:val="007F4704"/>
    <w:rsid w:val="007F4BC9"/>
    <w:rsid w:val="00805942"/>
    <w:rsid w:val="008145F6"/>
    <w:rsid w:val="00815D8E"/>
    <w:rsid w:val="00816984"/>
    <w:rsid w:val="00820CAA"/>
    <w:rsid w:val="008233C2"/>
    <w:rsid w:val="008303E6"/>
    <w:rsid w:val="00832DA8"/>
    <w:rsid w:val="00841EC6"/>
    <w:rsid w:val="00842923"/>
    <w:rsid w:val="00842CE9"/>
    <w:rsid w:val="008447C9"/>
    <w:rsid w:val="00853A00"/>
    <w:rsid w:val="008600B9"/>
    <w:rsid w:val="00871278"/>
    <w:rsid w:val="00872100"/>
    <w:rsid w:val="00880F71"/>
    <w:rsid w:val="008A7155"/>
    <w:rsid w:val="008A7F15"/>
    <w:rsid w:val="008B425E"/>
    <w:rsid w:val="008C2D6B"/>
    <w:rsid w:val="008D64B7"/>
    <w:rsid w:val="008D7F6B"/>
    <w:rsid w:val="008E6468"/>
    <w:rsid w:val="008E6BA6"/>
    <w:rsid w:val="008E70E7"/>
    <w:rsid w:val="008E7D33"/>
    <w:rsid w:val="00907F4A"/>
    <w:rsid w:val="0091724D"/>
    <w:rsid w:val="00930665"/>
    <w:rsid w:val="009319A3"/>
    <w:rsid w:val="0093397B"/>
    <w:rsid w:val="00933F8C"/>
    <w:rsid w:val="00934458"/>
    <w:rsid w:val="009402DE"/>
    <w:rsid w:val="009478B3"/>
    <w:rsid w:val="009500AE"/>
    <w:rsid w:val="0095341B"/>
    <w:rsid w:val="00982562"/>
    <w:rsid w:val="009832F2"/>
    <w:rsid w:val="00987802"/>
    <w:rsid w:val="009916F6"/>
    <w:rsid w:val="00995692"/>
    <w:rsid w:val="00997877"/>
    <w:rsid w:val="009A287B"/>
    <w:rsid w:val="009A2B10"/>
    <w:rsid w:val="009B0B61"/>
    <w:rsid w:val="009C1EEA"/>
    <w:rsid w:val="009C216E"/>
    <w:rsid w:val="009D03E3"/>
    <w:rsid w:val="009D65A7"/>
    <w:rsid w:val="009E45AB"/>
    <w:rsid w:val="009E4E37"/>
    <w:rsid w:val="009F0C26"/>
    <w:rsid w:val="009F428A"/>
    <w:rsid w:val="009F4EF4"/>
    <w:rsid w:val="00A00EA1"/>
    <w:rsid w:val="00A01E5D"/>
    <w:rsid w:val="00A06472"/>
    <w:rsid w:val="00A066E7"/>
    <w:rsid w:val="00A07274"/>
    <w:rsid w:val="00A13ECE"/>
    <w:rsid w:val="00A16459"/>
    <w:rsid w:val="00A16F4B"/>
    <w:rsid w:val="00A20039"/>
    <w:rsid w:val="00A21D9A"/>
    <w:rsid w:val="00A243BA"/>
    <w:rsid w:val="00A2580D"/>
    <w:rsid w:val="00A323F9"/>
    <w:rsid w:val="00A326CA"/>
    <w:rsid w:val="00A3459C"/>
    <w:rsid w:val="00A41F5B"/>
    <w:rsid w:val="00A42F34"/>
    <w:rsid w:val="00A5423E"/>
    <w:rsid w:val="00A570CF"/>
    <w:rsid w:val="00A664B5"/>
    <w:rsid w:val="00A7247A"/>
    <w:rsid w:val="00A726F7"/>
    <w:rsid w:val="00A90F3B"/>
    <w:rsid w:val="00A9519F"/>
    <w:rsid w:val="00A953E1"/>
    <w:rsid w:val="00A976F0"/>
    <w:rsid w:val="00A97FF2"/>
    <w:rsid w:val="00AA15D6"/>
    <w:rsid w:val="00AA35D3"/>
    <w:rsid w:val="00AC2688"/>
    <w:rsid w:val="00AD1B68"/>
    <w:rsid w:val="00AD293D"/>
    <w:rsid w:val="00AD6E2D"/>
    <w:rsid w:val="00AD7D54"/>
    <w:rsid w:val="00AE0694"/>
    <w:rsid w:val="00AE08FC"/>
    <w:rsid w:val="00AE0A3F"/>
    <w:rsid w:val="00AE7468"/>
    <w:rsid w:val="00AF2751"/>
    <w:rsid w:val="00B03D5A"/>
    <w:rsid w:val="00B04D1A"/>
    <w:rsid w:val="00B0701E"/>
    <w:rsid w:val="00B100BD"/>
    <w:rsid w:val="00B16D21"/>
    <w:rsid w:val="00B17255"/>
    <w:rsid w:val="00B178E7"/>
    <w:rsid w:val="00B22443"/>
    <w:rsid w:val="00B30EA3"/>
    <w:rsid w:val="00B32412"/>
    <w:rsid w:val="00B5280B"/>
    <w:rsid w:val="00B53FA1"/>
    <w:rsid w:val="00B63FE0"/>
    <w:rsid w:val="00B67083"/>
    <w:rsid w:val="00B70FCF"/>
    <w:rsid w:val="00B741B4"/>
    <w:rsid w:val="00B74A7B"/>
    <w:rsid w:val="00B7558D"/>
    <w:rsid w:val="00B75893"/>
    <w:rsid w:val="00B76D42"/>
    <w:rsid w:val="00B77243"/>
    <w:rsid w:val="00B77794"/>
    <w:rsid w:val="00B84D37"/>
    <w:rsid w:val="00B900CC"/>
    <w:rsid w:val="00B92372"/>
    <w:rsid w:val="00B93C48"/>
    <w:rsid w:val="00B9617C"/>
    <w:rsid w:val="00B96799"/>
    <w:rsid w:val="00BA25D9"/>
    <w:rsid w:val="00BA48EE"/>
    <w:rsid w:val="00BB0D42"/>
    <w:rsid w:val="00BB1956"/>
    <w:rsid w:val="00BB2622"/>
    <w:rsid w:val="00BB7FA3"/>
    <w:rsid w:val="00BD3AB2"/>
    <w:rsid w:val="00BE3D7E"/>
    <w:rsid w:val="00BE6A20"/>
    <w:rsid w:val="00BF12DC"/>
    <w:rsid w:val="00BF1458"/>
    <w:rsid w:val="00BF5E09"/>
    <w:rsid w:val="00BF6F5E"/>
    <w:rsid w:val="00C05AD1"/>
    <w:rsid w:val="00C0733A"/>
    <w:rsid w:val="00C10DDF"/>
    <w:rsid w:val="00C2151D"/>
    <w:rsid w:val="00C30669"/>
    <w:rsid w:val="00C33D1A"/>
    <w:rsid w:val="00C40057"/>
    <w:rsid w:val="00C5073C"/>
    <w:rsid w:val="00C52D12"/>
    <w:rsid w:val="00C5527E"/>
    <w:rsid w:val="00C55400"/>
    <w:rsid w:val="00C65A9E"/>
    <w:rsid w:val="00C82F85"/>
    <w:rsid w:val="00C85F30"/>
    <w:rsid w:val="00C90726"/>
    <w:rsid w:val="00CA4EED"/>
    <w:rsid w:val="00CB3CB8"/>
    <w:rsid w:val="00CC017F"/>
    <w:rsid w:val="00CC672B"/>
    <w:rsid w:val="00CC7C1C"/>
    <w:rsid w:val="00CD2134"/>
    <w:rsid w:val="00CD3318"/>
    <w:rsid w:val="00CD57F7"/>
    <w:rsid w:val="00CD5B71"/>
    <w:rsid w:val="00CD6034"/>
    <w:rsid w:val="00CD7CFA"/>
    <w:rsid w:val="00CE39D2"/>
    <w:rsid w:val="00CF0043"/>
    <w:rsid w:val="00CF38C8"/>
    <w:rsid w:val="00CF6319"/>
    <w:rsid w:val="00D04BAC"/>
    <w:rsid w:val="00D05838"/>
    <w:rsid w:val="00D1442A"/>
    <w:rsid w:val="00D24AFC"/>
    <w:rsid w:val="00D41C60"/>
    <w:rsid w:val="00D423D8"/>
    <w:rsid w:val="00D4481A"/>
    <w:rsid w:val="00D46A92"/>
    <w:rsid w:val="00D510D3"/>
    <w:rsid w:val="00D529C4"/>
    <w:rsid w:val="00D54B03"/>
    <w:rsid w:val="00D614CE"/>
    <w:rsid w:val="00D733AB"/>
    <w:rsid w:val="00D73759"/>
    <w:rsid w:val="00D746B1"/>
    <w:rsid w:val="00D74B27"/>
    <w:rsid w:val="00D872E7"/>
    <w:rsid w:val="00D92B47"/>
    <w:rsid w:val="00DA000D"/>
    <w:rsid w:val="00DA0453"/>
    <w:rsid w:val="00DA071B"/>
    <w:rsid w:val="00DA7B8A"/>
    <w:rsid w:val="00DB0A0E"/>
    <w:rsid w:val="00DB2191"/>
    <w:rsid w:val="00DB28AE"/>
    <w:rsid w:val="00DB60CA"/>
    <w:rsid w:val="00DB637D"/>
    <w:rsid w:val="00DC7C2D"/>
    <w:rsid w:val="00DD4C78"/>
    <w:rsid w:val="00DE5A4F"/>
    <w:rsid w:val="00DE6474"/>
    <w:rsid w:val="00DF37E6"/>
    <w:rsid w:val="00DF62CD"/>
    <w:rsid w:val="00E01FAA"/>
    <w:rsid w:val="00E0534D"/>
    <w:rsid w:val="00E21CA8"/>
    <w:rsid w:val="00E23D7C"/>
    <w:rsid w:val="00E25414"/>
    <w:rsid w:val="00E34692"/>
    <w:rsid w:val="00E37946"/>
    <w:rsid w:val="00E43EB6"/>
    <w:rsid w:val="00E46284"/>
    <w:rsid w:val="00E464A6"/>
    <w:rsid w:val="00E5062D"/>
    <w:rsid w:val="00E5246C"/>
    <w:rsid w:val="00E55856"/>
    <w:rsid w:val="00E67A5E"/>
    <w:rsid w:val="00E74749"/>
    <w:rsid w:val="00E763D5"/>
    <w:rsid w:val="00E86E5D"/>
    <w:rsid w:val="00E8708F"/>
    <w:rsid w:val="00E901AA"/>
    <w:rsid w:val="00E903C8"/>
    <w:rsid w:val="00EA2BCF"/>
    <w:rsid w:val="00EA7FDD"/>
    <w:rsid w:val="00EB0E89"/>
    <w:rsid w:val="00EB5EF3"/>
    <w:rsid w:val="00EE0442"/>
    <w:rsid w:val="00EE1300"/>
    <w:rsid w:val="00EE6096"/>
    <w:rsid w:val="00EF1CA7"/>
    <w:rsid w:val="00EF4D91"/>
    <w:rsid w:val="00F00A8C"/>
    <w:rsid w:val="00F0133E"/>
    <w:rsid w:val="00F01B52"/>
    <w:rsid w:val="00F04FE8"/>
    <w:rsid w:val="00F12A6E"/>
    <w:rsid w:val="00F15271"/>
    <w:rsid w:val="00F2226C"/>
    <w:rsid w:val="00F3657B"/>
    <w:rsid w:val="00F36FD2"/>
    <w:rsid w:val="00F40FE0"/>
    <w:rsid w:val="00F41529"/>
    <w:rsid w:val="00F45796"/>
    <w:rsid w:val="00F50021"/>
    <w:rsid w:val="00F6061D"/>
    <w:rsid w:val="00F64645"/>
    <w:rsid w:val="00F7095D"/>
    <w:rsid w:val="00F738AE"/>
    <w:rsid w:val="00F749BB"/>
    <w:rsid w:val="00F80F11"/>
    <w:rsid w:val="00F81E12"/>
    <w:rsid w:val="00F82596"/>
    <w:rsid w:val="00F836C9"/>
    <w:rsid w:val="00F96868"/>
    <w:rsid w:val="00FA0931"/>
    <w:rsid w:val="00FA1DC8"/>
    <w:rsid w:val="00FB6472"/>
    <w:rsid w:val="00FD0B18"/>
    <w:rsid w:val="00FD0C23"/>
    <w:rsid w:val="00FD461F"/>
    <w:rsid w:val="00FE4568"/>
    <w:rsid w:val="00FE51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B625DF"/>
  <w15:chartTrackingRefBased/>
  <w15:docId w15:val="{15BC2D3D-1F3D-441E-BDE5-1A75A74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017F"/>
    <w:rPr>
      <w:rFonts w:ascii="Arial" w:eastAsia="SimSun" w:hAnsi="Arial" w:cs="Arial"/>
      <w:sz w:val="22"/>
      <w:lang w:eastAsia="zh-CN"/>
    </w:rPr>
  </w:style>
  <w:style w:type="paragraph" w:styleId="Heading1">
    <w:name w:val="heading 1"/>
    <w:basedOn w:val="Normal"/>
    <w:next w:val="Normal"/>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link w:val="Heading3Char"/>
    <w:qFormat/>
    <w:rsid w:val="00A5423E"/>
    <w:pPr>
      <w:keepNext/>
      <w:spacing w:before="240" w:after="60"/>
      <w:outlineLvl w:val="2"/>
    </w:pPr>
    <w:rPr>
      <w:bCs/>
      <w:szCs w:val="26"/>
      <w:u w:val="single"/>
    </w:rPr>
  </w:style>
  <w:style w:type="paragraph" w:styleId="Heading4">
    <w:name w:val="heading 4"/>
    <w:basedOn w:val="Normal"/>
    <w:next w:val="Normal"/>
    <w:link w:val="Heading4Char"/>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semiHidden/>
    <w:rsid w:val="00A5423E"/>
    <w:rPr>
      <w:sz w:val="18"/>
    </w:rPr>
  </w:style>
  <w:style w:type="paragraph" w:styleId="EndnoteText">
    <w:name w:val="endnote text"/>
    <w:basedOn w:val="Normal"/>
    <w:semiHidden/>
    <w:rsid w:val="00A5423E"/>
    <w:rPr>
      <w:sz w:val="18"/>
    </w:rPr>
  </w:style>
  <w:style w:type="paragraph" w:styleId="Footer">
    <w:name w:val="footer"/>
    <w:basedOn w:val="Normal"/>
    <w:semiHidden/>
    <w:rsid w:val="00A5423E"/>
    <w:pPr>
      <w:tabs>
        <w:tab w:val="center" w:pos="4320"/>
        <w:tab w:val="right" w:pos="8640"/>
      </w:tabs>
    </w:pPr>
  </w:style>
  <w:style w:type="paragraph" w:styleId="FootnoteText">
    <w:name w:val="footnote text"/>
    <w:basedOn w:val="Normal"/>
    <w:link w:val="FootnoteTextChar"/>
    <w:semiHidden/>
    <w:rsid w:val="00A5423E"/>
    <w:rPr>
      <w:sz w:val="18"/>
    </w:rPr>
  </w:style>
  <w:style w:type="paragraph" w:styleId="Header">
    <w:name w:val="header"/>
    <w:basedOn w:val="Normal"/>
    <w:semiHidden/>
    <w:rsid w:val="00A5423E"/>
    <w:pPr>
      <w:tabs>
        <w:tab w:val="center" w:pos="4536"/>
        <w:tab w:val="right" w:pos="9072"/>
      </w:tabs>
    </w:pPr>
  </w:style>
  <w:style w:type="paragraph" w:styleId="ListNumber">
    <w:name w:val="List Number"/>
    <w:basedOn w:val="Normal"/>
    <w:semiHidden/>
    <w:rsid w:val="00A5423E"/>
    <w:pPr>
      <w:numPr>
        <w:numId w:val="4"/>
      </w:numPr>
    </w:pPr>
  </w:style>
  <w:style w:type="paragraph" w:customStyle="1" w:styleId="ONUME">
    <w:name w:val="ONUM E"/>
    <w:basedOn w:val="BodyText"/>
    <w:rsid w:val="00A5423E"/>
    <w:pPr>
      <w:numPr>
        <w:numId w:val="5"/>
      </w:numPr>
    </w:pPr>
  </w:style>
  <w:style w:type="paragraph" w:customStyle="1" w:styleId="ONUMFS">
    <w:name w:val="ONUM FS"/>
    <w:basedOn w:val="BodyText"/>
    <w:rsid w:val="00A5423E"/>
    <w:pPr>
      <w:numPr>
        <w:numId w:val="6"/>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customStyle="1" w:styleId="Default">
    <w:name w:val="Default"/>
    <w:rsid w:val="00F36FD2"/>
    <w:pPr>
      <w:autoSpaceDE w:val="0"/>
      <w:autoSpaceDN w:val="0"/>
      <w:adjustRightInd w:val="0"/>
    </w:pPr>
    <w:rPr>
      <w:rFonts w:ascii="Arial" w:eastAsia="MS Mincho" w:hAnsi="Arial" w:cs="Arial"/>
      <w:color w:val="000000"/>
      <w:sz w:val="24"/>
      <w:szCs w:val="24"/>
      <w:lang w:eastAsia="ja-JP"/>
    </w:rPr>
  </w:style>
  <w:style w:type="character" w:customStyle="1" w:styleId="Heading3Char">
    <w:name w:val="Heading 3 Char"/>
    <w:link w:val="Heading3"/>
    <w:semiHidden/>
    <w:locked/>
    <w:rsid w:val="006D1AD0"/>
    <w:rPr>
      <w:rFonts w:ascii="Arial" w:eastAsia="SimSun" w:hAnsi="Arial" w:cs="Arial"/>
      <w:bCs/>
      <w:sz w:val="22"/>
      <w:szCs w:val="26"/>
      <w:u w:val="single"/>
      <w:lang w:val="es-ES" w:eastAsia="zh-CN" w:bidi="ar-SA"/>
    </w:rPr>
  </w:style>
  <w:style w:type="character" w:styleId="Hyperlink">
    <w:name w:val="Hyperlink"/>
    <w:rsid w:val="001B6596"/>
    <w:rPr>
      <w:color w:val="0000FF"/>
      <w:u w:val="single"/>
    </w:rPr>
  </w:style>
  <w:style w:type="paragraph" w:styleId="BalloonText">
    <w:name w:val="Balloon Text"/>
    <w:basedOn w:val="Normal"/>
    <w:link w:val="BalloonTextChar"/>
    <w:rsid w:val="008B425E"/>
    <w:rPr>
      <w:rFonts w:ascii="Tahoma" w:hAnsi="Tahoma" w:cs="Tahoma"/>
      <w:sz w:val="16"/>
      <w:szCs w:val="16"/>
    </w:rPr>
  </w:style>
  <w:style w:type="character" w:customStyle="1" w:styleId="BalloonTextChar">
    <w:name w:val="Balloon Text Char"/>
    <w:link w:val="BalloonText"/>
    <w:rsid w:val="008B425E"/>
    <w:rPr>
      <w:rFonts w:ascii="Tahoma" w:eastAsia="SimSun" w:hAnsi="Tahoma" w:cs="Tahoma"/>
      <w:sz w:val="16"/>
      <w:szCs w:val="16"/>
      <w:lang w:eastAsia="zh-CN"/>
    </w:rPr>
  </w:style>
  <w:style w:type="character" w:customStyle="1" w:styleId="FootnoteTextChar">
    <w:name w:val="Footnote Text Char"/>
    <w:link w:val="FootnoteText"/>
    <w:semiHidden/>
    <w:rsid w:val="005F1FE0"/>
    <w:rPr>
      <w:rFonts w:ascii="Arial" w:eastAsia="SimSun" w:hAnsi="Arial" w:cs="Arial"/>
      <w:sz w:val="18"/>
      <w:lang w:eastAsia="zh-CN"/>
    </w:rPr>
  </w:style>
  <w:style w:type="character" w:styleId="FootnoteReference">
    <w:name w:val="footnote reference"/>
    <w:rsid w:val="005F1FE0"/>
    <w:rPr>
      <w:vertAlign w:val="superscript"/>
    </w:rPr>
  </w:style>
  <w:style w:type="paragraph" w:customStyle="1" w:styleId="Char">
    <w:name w:val="Char 字元 字元"/>
    <w:basedOn w:val="Normal"/>
    <w:rsid w:val="00E903C8"/>
    <w:pPr>
      <w:spacing w:after="160" w:line="240" w:lineRule="exact"/>
    </w:pPr>
    <w:rPr>
      <w:rFonts w:ascii="Verdana" w:eastAsia="PMingLiU" w:hAnsi="Verdana" w:cs="Times New Roman"/>
      <w:sz w:val="20"/>
      <w:lang w:eastAsia="en-US"/>
    </w:rPr>
  </w:style>
  <w:style w:type="paragraph" w:customStyle="1" w:styleId="Endofdocument-Annex">
    <w:name w:val="[End of document - Annex]"/>
    <w:basedOn w:val="Normal"/>
    <w:link w:val="Endofdocument-AnnexChar"/>
    <w:rsid w:val="00D4481A"/>
    <w:pPr>
      <w:ind w:left="5534"/>
    </w:pPr>
  </w:style>
  <w:style w:type="paragraph" w:customStyle="1" w:styleId="indenti">
    <w:name w:val="indent_i"/>
    <w:basedOn w:val="Normal"/>
    <w:rsid w:val="00D4481A"/>
    <w:pPr>
      <w:tabs>
        <w:tab w:val="right" w:pos="1418"/>
        <w:tab w:val="left" w:pos="1559"/>
      </w:tabs>
      <w:jc w:val="both"/>
    </w:pPr>
    <w:rPr>
      <w:rFonts w:ascii="Times New Roman" w:eastAsia="Times New Roman" w:hAnsi="Times New Roman" w:cs="Times New Roman"/>
      <w:sz w:val="24"/>
      <w:lang w:eastAsia="ja-JP"/>
    </w:rPr>
  </w:style>
  <w:style w:type="paragraph" w:customStyle="1" w:styleId="indent1">
    <w:name w:val="indent_1"/>
    <w:basedOn w:val="Normal"/>
    <w:rsid w:val="00D4481A"/>
    <w:pPr>
      <w:ind w:firstLine="567"/>
      <w:jc w:val="both"/>
    </w:pPr>
    <w:rPr>
      <w:rFonts w:ascii="Times New Roman" w:eastAsia="Times New Roman" w:hAnsi="Times New Roman" w:cs="Times New Roman"/>
      <w:sz w:val="28"/>
      <w:szCs w:val="28"/>
      <w:lang w:eastAsia="ja-JP"/>
    </w:rPr>
  </w:style>
  <w:style w:type="character" w:customStyle="1" w:styleId="Heading4Char">
    <w:name w:val="Heading 4 Char"/>
    <w:link w:val="Heading4"/>
    <w:rsid w:val="00D4481A"/>
    <w:rPr>
      <w:rFonts w:ascii="Arial" w:eastAsia="SimSun" w:hAnsi="Arial" w:cs="Arial"/>
      <w:bCs/>
      <w:i/>
      <w:sz w:val="22"/>
      <w:szCs w:val="28"/>
      <w:lang w:eastAsia="zh-CN"/>
    </w:rPr>
  </w:style>
  <w:style w:type="paragraph" w:customStyle="1" w:styleId="indenta">
    <w:name w:val="indent_a"/>
    <w:basedOn w:val="Normal"/>
    <w:link w:val="indentaChar"/>
    <w:rsid w:val="00D4481A"/>
    <w:pPr>
      <w:ind w:firstLine="1134"/>
      <w:jc w:val="both"/>
    </w:pPr>
    <w:rPr>
      <w:rFonts w:ascii="Times New Roman" w:eastAsia="Times New Roman" w:hAnsi="Times New Roman" w:cs="Times New Roman"/>
      <w:sz w:val="28"/>
      <w:szCs w:val="28"/>
      <w:lang w:eastAsia="ja-JP"/>
    </w:rPr>
  </w:style>
  <w:style w:type="character" w:customStyle="1" w:styleId="indentaChar">
    <w:name w:val="indent_a Char"/>
    <w:link w:val="indenta"/>
    <w:rsid w:val="00D4481A"/>
    <w:rPr>
      <w:sz w:val="28"/>
      <w:szCs w:val="28"/>
      <w:lang w:val="es-ES" w:eastAsia="ja-JP"/>
    </w:rPr>
  </w:style>
  <w:style w:type="character" w:customStyle="1" w:styleId="Endofdocument-AnnexChar">
    <w:name w:val="[End of document - Annex] Char"/>
    <w:link w:val="Endofdocument-Annex"/>
    <w:locked/>
    <w:rsid w:val="007A6579"/>
    <w:rPr>
      <w:rFonts w:ascii="Arial" w:eastAsia="SimSun" w:hAnsi="Arial" w:cs="Arial"/>
      <w:sz w:val="22"/>
      <w:lang w:eastAsia="zh-CN"/>
    </w:rPr>
  </w:style>
  <w:style w:type="paragraph" w:styleId="Revision">
    <w:name w:val="Revision"/>
    <w:hidden/>
    <w:uiPriority w:val="99"/>
    <w:semiHidden/>
    <w:rsid w:val="005F52B6"/>
    <w:rPr>
      <w:rFonts w:ascii="Arial" w:eastAsia="SimSun" w:hAnsi="Arial" w:cs="Arial"/>
      <w:sz w:val="22"/>
      <w:lang w:eastAsia="zh-CN"/>
    </w:rPr>
  </w:style>
  <w:style w:type="character" w:styleId="CommentReference">
    <w:name w:val="annotation reference"/>
    <w:basedOn w:val="DefaultParagraphFont"/>
    <w:rsid w:val="00C33D1A"/>
    <w:rPr>
      <w:sz w:val="16"/>
      <w:szCs w:val="16"/>
    </w:rPr>
  </w:style>
  <w:style w:type="paragraph" w:styleId="CommentSubject">
    <w:name w:val="annotation subject"/>
    <w:basedOn w:val="CommentText"/>
    <w:next w:val="CommentText"/>
    <w:link w:val="CommentSubjectChar"/>
    <w:semiHidden/>
    <w:unhideWhenUsed/>
    <w:rsid w:val="00C33D1A"/>
    <w:rPr>
      <w:b/>
      <w:bCs/>
      <w:sz w:val="20"/>
    </w:rPr>
  </w:style>
  <w:style w:type="character" w:customStyle="1" w:styleId="CommentTextChar">
    <w:name w:val="Comment Text Char"/>
    <w:basedOn w:val="DefaultParagraphFont"/>
    <w:link w:val="CommentText"/>
    <w:semiHidden/>
    <w:rsid w:val="00C33D1A"/>
    <w:rPr>
      <w:rFonts w:ascii="Arial" w:eastAsia="SimSun" w:hAnsi="Arial" w:cs="Arial"/>
      <w:sz w:val="18"/>
      <w:lang w:eastAsia="zh-CN"/>
    </w:rPr>
  </w:style>
  <w:style w:type="character" w:customStyle="1" w:styleId="CommentSubjectChar">
    <w:name w:val="Comment Subject Char"/>
    <w:basedOn w:val="CommentTextChar"/>
    <w:link w:val="CommentSubject"/>
    <w:semiHidden/>
    <w:rsid w:val="00C33D1A"/>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31830">
      <w:bodyDiv w:val="1"/>
      <w:marLeft w:val="0"/>
      <w:marRight w:val="0"/>
      <w:marTop w:val="0"/>
      <w:marBottom w:val="0"/>
      <w:divBdr>
        <w:top w:val="none" w:sz="0" w:space="0" w:color="auto"/>
        <w:left w:val="none" w:sz="0" w:space="0" w:color="auto"/>
        <w:bottom w:val="none" w:sz="0" w:space="0" w:color="auto"/>
        <w:right w:val="none" w:sz="0" w:space="0" w:color="auto"/>
      </w:divBdr>
    </w:div>
    <w:div w:id="1036076505">
      <w:bodyDiv w:val="1"/>
      <w:marLeft w:val="0"/>
      <w:marRight w:val="0"/>
      <w:marTop w:val="0"/>
      <w:marBottom w:val="0"/>
      <w:divBdr>
        <w:top w:val="none" w:sz="0" w:space="0" w:color="auto"/>
        <w:left w:val="none" w:sz="0" w:space="0" w:color="auto"/>
        <w:bottom w:val="none" w:sz="0" w:space="0" w:color="auto"/>
        <w:right w:val="none" w:sz="0" w:space="0" w:color="auto"/>
      </w:divBdr>
    </w:div>
    <w:div w:id="1959413803">
      <w:bodyDiv w:val="1"/>
      <w:marLeft w:val="0"/>
      <w:marRight w:val="0"/>
      <w:marTop w:val="0"/>
      <w:marBottom w:val="0"/>
      <w:divBdr>
        <w:top w:val="none" w:sz="0" w:space="0" w:color="auto"/>
        <w:left w:val="none" w:sz="0" w:space="0" w:color="auto"/>
        <w:bottom w:val="none" w:sz="0" w:space="0" w:color="auto"/>
        <w:right w:val="none" w:sz="0" w:space="0" w:color="auto"/>
      </w:divBdr>
    </w:div>
    <w:div w:id="1966539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20187-A7F0-4958-B73E-6E87737DEB94}">
  <ds:schemaRefs>
    <ds:schemaRef ds:uri="http://schemas.openxmlformats.org/officeDocument/2006/bibliography"/>
  </ds:schemaRefs>
</ds:datastoreItem>
</file>

<file path=customXml/itemProps2.xml><?xml version="1.0" encoding="utf-8"?>
<ds:datastoreItem xmlns:ds="http://schemas.openxmlformats.org/officeDocument/2006/customXml" ds:itemID="{4EAFBDA3-C5CD-40F8-BC13-AAE9AB1FE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372</Words>
  <Characters>1902</Characters>
  <Application>Microsoft Office Word</Application>
  <DocSecurity>0</DocSecurity>
  <Lines>37</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lpstr>
    </vt:vector>
  </TitlesOfParts>
  <Company>WIPO</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OLIVIÉ Karen</dc:creator>
  <cp:keywords>FOR OFFICIAL USE ONLY</cp:keywords>
  <cp:lastModifiedBy>MAILLARD Amber</cp:lastModifiedBy>
  <cp:revision>8</cp:revision>
  <cp:lastPrinted>2025-02-17T14:33:00Z</cp:lastPrinted>
  <dcterms:created xsi:type="dcterms:W3CDTF">2025-03-27T09:29:00Z</dcterms:created>
  <dcterms:modified xsi:type="dcterms:W3CDTF">2025-05-06T09:08:00Z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423d7929-a2ba-4ec8-a356-56cb8ea41b72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2023-11-30T15:52:32Z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f092bfe4-b5d5-4ec5-80ff-778c84bb1213</vt:lpwstr>
  </property>
  <property fmtid="{D5CDD505-2E9C-101B-9397-08002B2CF9AE}" pid="14" name="MSIP_Label_20773ee6-353b-4fb9-a59d-0b94c8c67bea_ContentBits">
    <vt:lpwstr>0</vt:lpwstr>
  </property>
</Properties>
</file>