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3090" w14:textId="684D26D3" w:rsidR="00774130" w:rsidRPr="0099495D" w:rsidRDefault="0015168D" w:rsidP="005E647E">
      <w:pPr>
        <w:spacing w:after="240"/>
        <w:ind w:left="4500"/>
        <w:rPr>
          <w:lang w:val="es-419"/>
        </w:rPr>
      </w:pPr>
      <w:r w:rsidRPr="0099495D">
        <w:rPr>
          <w:noProof/>
          <w:szCs w:val="22"/>
          <w:lang w:val="es-419" w:eastAsia="es-ES"/>
        </w:rPr>
        <w:drawing>
          <wp:inline distT="0" distB="0" distL="0" distR="0" wp14:anchorId="72D74A76" wp14:editId="48507A97">
            <wp:extent cx="2060575" cy="1331912"/>
            <wp:effectExtent l="0" t="0" r="0" b="1905"/>
            <wp:docPr id="7" name="Picture 3" descr="Las líneas curvas ascendentes del logotipo de la Organización Mundial de la Propiedad Intelectual evocan el progreso humano impulsado por la innovación y la creatividad." title="WIP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as líneas curvas ascendentes del logotipo de la Organización Mundial de la Propiedad Intelectual evocan el progreso humano impulsado por la innovación y la creatividad." title="WIPO Logo"/>
                    <pic:cNvPicPr/>
                  </pic:nvPicPr>
                  <pic:blipFill rotWithShape="1">
                    <a:blip r:embed="rId8"/>
                    <a:srcRect r="31664" b="5603"/>
                    <a:stretch/>
                  </pic:blipFill>
                  <pic:spPr bwMode="auto">
                    <a:xfrm>
                      <a:off x="0" y="0"/>
                      <a:ext cx="2060575" cy="133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85010" w14:textId="5E477ABE" w:rsidR="00731314" w:rsidRDefault="00731314" w:rsidP="00731314">
      <w:pPr>
        <w:spacing w:after="1560"/>
        <w:jc w:val="right"/>
        <w:rPr>
          <w:lang w:val="es-ES_tradnl"/>
        </w:rPr>
      </w:pPr>
      <w:bookmarkStart w:id="0" w:name="Langue"/>
      <w:r w:rsidRPr="002621F2">
        <w:rPr>
          <w:rFonts w:ascii="Arial Black" w:hAnsi="Arial Black"/>
          <w:caps/>
          <w:sz w:val="15"/>
          <w:lang w:val="es-ES_tradnl"/>
        </w:rPr>
        <w:t xml:space="preserve">AVISO </w:t>
      </w:r>
      <w:r w:rsidRPr="002621F2">
        <w:rPr>
          <w:rFonts w:ascii="Arial Black" w:hAnsi="Arial Black"/>
          <w:sz w:val="15"/>
          <w:lang w:val="es-ES_tradnl"/>
        </w:rPr>
        <w:t>N.</w:t>
      </w:r>
      <w:r w:rsidR="002748B7">
        <w:rPr>
          <w:rFonts w:ascii="Arial Black" w:hAnsi="Arial Black"/>
          <w:sz w:val="15"/>
          <w:vertAlign w:val="superscript"/>
          <w:lang w:val="es-ES_tradnl"/>
        </w:rPr>
        <w:t>O</w:t>
      </w:r>
      <w:r w:rsidRPr="002621F2">
        <w:rPr>
          <w:rFonts w:ascii="Arial Black" w:hAnsi="Arial Black"/>
          <w:caps/>
          <w:sz w:val="15"/>
          <w:lang w:val="es-ES_tradnl"/>
        </w:rPr>
        <w:t> </w:t>
      </w:r>
      <w:r w:rsidR="00B46770">
        <w:rPr>
          <w:rFonts w:ascii="Arial Black" w:hAnsi="Arial Black"/>
          <w:caps/>
          <w:sz w:val="15"/>
          <w:lang w:val="es-ES_tradnl"/>
        </w:rPr>
        <w:t>6</w:t>
      </w:r>
      <w:r w:rsidRPr="002621F2">
        <w:rPr>
          <w:rFonts w:ascii="Arial Black" w:hAnsi="Arial Black"/>
          <w:caps/>
          <w:sz w:val="15"/>
          <w:lang w:val="es-ES_tradnl"/>
        </w:rPr>
        <w:t>/202</w:t>
      </w:r>
      <w:bookmarkEnd w:id="0"/>
      <w:r w:rsidR="00484A2A">
        <w:rPr>
          <w:rFonts w:ascii="Arial Black" w:hAnsi="Arial Black"/>
          <w:caps/>
          <w:sz w:val="15"/>
          <w:lang w:val="es-ES_tradnl"/>
        </w:rPr>
        <w:t>4</w:t>
      </w:r>
    </w:p>
    <w:p w14:paraId="717D20A9" w14:textId="210D68C0" w:rsidR="00731314" w:rsidRPr="002621F2" w:rsidRDefault="00731314" w:rsidP="00731314">
      <w:pPr>
        <w:pStyle w:val="Heading1"/>
        <w:rPr>
          <w:lang w:val="es-ES_tradnl"/>
        </w:rPr>
      </w:pPr>
      <w:r w:rsidRPr="002621F2">
        <w:rPr>
          <w:lang w:val="es-ES_tradnl"/>
        </w:rPr>
        <w:t>Acta de Ginebra del Arreglo de Lisboa relativo a las Denominaciones de Origen y las Indicaciones Geográficas</w:t>
      </w:r>
    </w:p>
    <w:p w14:paraId="685ADD1E" w14:textId="190765E3" w:rsidR="00731314" w:rsidRPr="003170DB" w:rsidRDefault="00731314" w:rsidP="00731314">
      <w:pPr>
        <w:pStyle w:val="Heading2"/>
      </w:pPr>
      <w:r w:rsidRPr="003170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FCBECD0" wp14:editId="3D48C6A6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43D2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3W4UG2gAAAAgBAAAPAAAAZHJzL2Rvd25yZXYueG1sTI/BSsQw&#10;EIbvgu8QRvDmpql00dp0EaHixYO74jnbxLaYTEoy21Sf3giCHmf+4Z/va3ars2wxIU4eJYhNAcxg&#10;7/WEg4TXQ3d1AyySQq2sRyPh00TYtednjaq1T/hilj0NLJdgrJWEkWiuOY/9aJyKGz8bzNm7D05R&#10;HsPAdVAplzvLy6LYcqcmzB9GNZuH0fQf+5OTgILebEqUlvBVPVai6p6K507Ky4v1/g4YmZX+juEH&#10;P6NDm5mO/oQ6Mishi5CEshQCWI5vt9fZ5Pi74W3D/wu03wAAAP//AwBQSwECLQAUAAYACAAAACEA&#10;toM4kv4AAADhAQAAEwAAAAAAAAAAAAAAAAAAAAAAW0NvbnRlbnRfVHlwZXNdLnhtbFBLAQItABQA&#10;BgAIAAAAIQA4/SH/1gAAAJQBAAALAAAAAAAAAAAAAAAAAC8BAABfcmVscy8ucmVsc1BLAQItABQA&#10;BgAIAAAAIQAJuav3rgEAAEgDAAAOAAAAAAAAAAAAAAAAAC4CAABkcnMvZTJvRG9jLnhtbFBLAQIt&#10;ABQABgAIAAAAIQC3W4UG2gAAAAgBAAAPAAAAAAAAAAAAAAAAAAgEAABkcnMvZG93bnJldi54bWxQ&#10;SwUGAAAAAAQABADzAAAADw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="00BB5199">
        <w:t>Ratificación</w:t>
      </w:r>
      <w:r w:rsidRPr="003170DB">
        <w:t xml:space="preserve"> de </w:t>
      </w:r>
      <w:r w:rsidR="00B46770">
        <w:t>la República de Moldova</w:t>
      </w:r>
    </w:p>
    <w:p w14:paraId="00E1AD21" w14:textId="006AE7C2" w:rsidR="00731314" w:rsidRPr="002621F2" w:rsidRDefault="00731314" w:rsidP="00731314">
      <w:pPr>
        <w:pStyle w:val="ONUMFS"/>
        <w:numPr>
          <w:ilvl w:val="0"/>
          <w:numId w:val="5"/>
        </w:numPr>
        <w:tabs>
          <w:tab w:val="clear" w:pos="567"/>
          <w:tab w:val="num" w:pos="0"/>
        </w:tabs>
        <w:rPr>
          <w:lang w:val="es-ES_tradnl"/>
        </w:rPr>
      </w:pPr>
      <w:r w:rsidRPr="002621F2">
        <w:rPr>
          <w:lang w:val="es-ES_tradnl"/>
        </w:rPr>
        <w:t xml:space="preserve">El </w:t>
      </w:r>
      <w:r w:rsidR="00484A2A">
        <w:rPr>
          <w:lang w:val="es-ES_tradnl"/>
        </w:rPr>
        <w:t>1</w:t>
      </w:r>
      <w:r w:rsidR="00B46770">
        <w:rPr>
          <w:lang w:val="es-ES_tradnl"/>
        </w:rPr>
        <w:t>1</w:t>
      </w:r>
      <w:r w:rsidRPr="002621F2">
        <w:rPr>
          <w:lang w:val="es-ES_tradnl"/>
        </w:rPr>
        <w:t xml:space="preserve"> de </w:t>
      </w:r>
      <w:r w:rsidR="00251D88">
        <w:rPr>
          <w:lang w:val="es-ES_tradnl"/>
        </w:rPr>
        <w:t>juli</w:t>
      </w:r>
      <w:r w:rsidR="00484A2A">
        <w:rPr>
          <w:lang w:val="es-ES_tradnl"/>
        </w:rPr>
        <w:t>o</w:t>
      </w:r>
      <w:r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  <w:r w:rsidRPr="002621F2">
        <w:rPr>
          <w:lang w:val="es-ES_tradnl"/>
        </w:rPr>
        <w:t>, el Gobierno de</w:t>
      </w:r>
      <w:r w:rsidR="00484A2A">
        <w:rPr>
          <w:lang w:val="es-ES_tradnl"/>
        </w:rPr>
        <w:t xml:space="preserve"> </w:t>
      </w:r>
      <w:r w:rsidR="00B46770">
        <w:rPr>
          <w:lang w:val="es-ES_tradnl"/>
        </w:rPr>
        <w:t>la República de Moldova</w:t>
      </w:r>
      <w:r w:rsidRPr="002621F2">
        <w:rPr>
          <w:lang w:val="es-ES_tradnl"/>
        </w:rPr>
        <w:t xml:space="preserve"> depositó en poder del </w:t>
      </w:r>
      <w:r w:rsidR="00F15FCB">
        <w:rPr>
          <w:lang w:val="es-ES_tradnl"/>
        </w:rPr>
        <w:t>D</w:t>
      </w:r>
      <w:r w:rsidRPr="002621F2">
        <w:rPr>
          <w:lang w:val="es-ES_tradnl"/>
        </w:rPr>
        <w:t xml:space="preserve">irector </w:t>
      </w:r>
      <w:r w:rsidR="00F15FCB">
        <w:rPr>
          <w:lang w:val="es-ES_tradnl"/>
        </w:rPr>
        <w:t>G</w:t>
      </w:r>
      <w:r w:rsidRPr="002621F2">
        <w:rPr>
          <w:lang w:val="es-ES_tradnl"/>
        </w:rPr>
        <w:t xml:space="preserve">eneral de la Organización Mundial de la Propiedad Intelectual (OMPI) su instrumento de </w:t>
      </w:r>
      <w:r w:rsidR="00BB5199">
        <w:rPr>
          <w:lang w:val="es-ES_tradnl"/>
        </w:rPr>
        <w:t>ratificación</w:t>
      </w:r>
      <w:r w:rsidRPr="002621F2">
        <w:rPr>
          <w:lang w:val="es-ES_tradnl"/>
        </w:rPr>
        <w:t xml:space="preserve"> al</w:t>
      </w:r>
      <w:r w:rsidR="008727D5">
        <w:rPr>
          <w:lang w:val="es-ES_tradnl"/>
        </w:rPr>
        <w:t xml:space="preserve"> </w:t>
      </w:r>
      <w:r w:rsidRPr="002621F2">
        <w:rPr>
          <w:lang w:val="es-ES_tradnl"/>
        </w:rPr>
        <w:t>Acta de Ginebra del Arreglo de Lisboa relativo a las Denominaciones de Origen y a las Indicaciones Geográficas</w:t>
      </w:r>
      <w:r w:rsidR="00C90BFE">
        <w:rPr>
          <w:lang w:val="es-ES_tradnl"/>
        </w:rPr>
        <w:t xml:space="preserve"> (el “Acta de Ginebra”)</w:t>
      </w:r>
      <w:r w:rsidRPr="002621F2">
        <w:rPr>
          <w:lang w:val="es-ES_tradnl"/>
        </w:rPr>
        <w:t>, adoptada en Ginebra el</w:t>
      </w:r>
      <w:r w:rsidR="00BB5199">
        <w:rPr>
          <w:lang w:val="es-ES_tradnl"/>
        </w:rPr>
        <w:t> </w:t>
      </w:r>
      <w:r w:rsidRPr="002621F2">
        <w:rPr>
          <w:lang w:val="es-ES_tradnl"/>
        </w:rPr>
        <w:t>20</w:t>
      </w:r>
      <w:r w:rsidR="00BB5199">
        <w:rPr>
          <w:lang w:val="es-ES_tradnl"/>
        </w:rPr>
        <w:t> </w:t>
      </w:r>
      <w:r w:rsidRPr="002621F2">
        <w:rPr>
          <w:lang w:val="es-ES_tradnl"/>
        </w:rPr>
        <w:t>de</w:t>
      </w:r>
      <w:r w:rsidR="00BB5199">
        <w:rPr>
          <w:lang w:val="es-ES_tradnl"/>
        </w:rPr>
        <w:t> </w:t>
      </w:r>
      <w:r w:rsidRPr="002621F2">
        <w:rPr>
          <w:lang w:val="es-ES_tradnl"/>
        </w:rPr>
        <w:t>mayo de</w:t>
      </w:r>
      <w:r w:rsidR="00B46770">
        <w:rPr>
          <w:lang w:val="es-ES_tradnl"/>
        </w:rPr>
        <w:t> </w:t>
      </w:r>
      <w:r w:rsidRPr="002621F2">
        <w:rPr>
          <w:lang w:val="es-ES_tradnl"/>
        </w:rPr>
        <w:t>2015.</w:t>
      </w:r>
    </w:p>
    <w:p w14:paraId="3A437480" w14:textId="53498BEC" w:rsidR="00731314" w:rsidRPr="002621F2" w:rsidRDefault="00251D88" w:rsidP="00731314">
      <w:pPr>
        <w:pStyle w:val="ONUMFS"/>
        <w:numPr>
          <w:ilvl w:val="0"/>
          <w:numId w:val="5"/>
        </w:numPr>
        <w:tabs>
          <w:tab w:val="clear" w:pos="567"/>
          <w:tab w:val="num" w:pos="0"/>
        </w:tabs>
        <w:rPr>
          <w:lang w:val="es-ES_tradnl"/>
        </w:rPr>
      </w:pPr>
      <w:r w:rsidRPr="003D4D49">
        <w:rPr>
          <w:lang w:val="es-419"/>
        </w:rPr>
        <w:t>D</w:t>
      </w:r>
      <w:r>
        <w:rPr>
          <w:lang w:val="es-419"/>
        </w:rPr>
        <w:t>e conformidad con la R</w:t>
      </w:r>
      <w:r w:rsidRPr="003D4D49">
        <w:rPr>
          <w:lang w:val="es-419"/>
        </w:rPr>
        <w:t>egla 4.1) del Reglamento Común del Arreglo de Lisboa relativo a la Protección de las Denominaciones de Origen y su Registro Internacional y del Acta de Ginebra del Arreglo de Lisboa relativo a las Denominaciones de Origen y las Indicaciones Geográficas (</w:t>
      </w:r>
      <w:r>
        <w:rPr>
          <w:lang w:val="es-419"/>
        </w:rPr>
        <w:t>en adelante denominado “</w:t>
      </w:r>
      <w:r w:rsidRPr="003D4D49">
        <w:rPr>
          <w:lang w:val="es-419"/>
        </w:rPr>
        <w:t>el Reglamento Común”), el Gobierno de</w:t>
      </w:r>
      <w:r w:rsidR="00B46770">
        <w:rPr>
          <w:lang w:val="es-419"/>
        </w:rPr>
        <w:t xml:space="preserve"> la República de Moldova</w:t>
      </w:r>
      <w:r w:rsidRPr="00AF3E1E">
        <w:rPr>
          <w:lang w:val="es-419"/>
        </w:rPr>
        <w:t xml:space="preserve"> </w:t>
      </w:r>
      <w:r w:rsidRPr="003D4D49">
        <w:rPr>
          <w:lang w:val="es-419"/>
        </w:rPr>
        <w:t xml:space="preserve">ha notificado el nombre y la dirección siguientes correspondientes a su Administración </w:t>
      </w:r>
      <w:r>
        <w:rPr>
          <w:lang w:val="es-419"/>
        </w:rPr>
        <w:t>c</w:t>
      </w:r>
      <w:r w:rsidRPr="003D4D49">
        <w:rPr>
          <w:lang w:val="es-419"/>
        </w:rPr>
        <w:t>ompetente a los fines de lo</w:t>
      </w:r>
      <w:r>
        <w:rPr>
          <w:lang w:val="es-419"/>
        </w:rPr>
        <w:t>s procedimientos en virtud del Acta de Ginebra del Arreglo de Lisboa</w:t>
      </w:r>
      <w:r w:rsidRPr="003D4D49">
        <w:rPr>
          <w:lang w:val="es-419"/>
        </w:rPr>
        <w:t>:</w:t>
      </w:r>
    </w:p>
    <w:p w14:paraId="3F974E58" w14:textId="5D33FF2D" w:rsidR="00B46770" w:rsidRPr="00BB5199" w:rsidRDefault="00BB5199" w:rsidP="00B46770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iCs/>
          <w:szCs w:val="22"/>
          <w:lang w:val="es-ES_tradnl"/>
        </w:rPr>
      </w:pPr>
      <w:r w:rsidRPr="00BB5199">
        <w:rPr>
          <w:rFonts w:eastAsia="Times New Roman" w:cs="Times New Roman"/>
          <w:szCs w:val="22"/>
          <w:lang w:val="es-ES_tradnl"/>
        </w:rPr>
        <w:t>Agencia Estatal de Propiedad Intelectual (AGEPI)</w:t>
      </w:r>
    </w:p>
    <w:p w14:paraId="17F06923" w14:textId="77777777" w:rsidR="00BB5199" w:rsidRPr="00B9042E" w:rsidRDefault="00BB5199" w:rsidP="00BB51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B9042E">
        <w:rPr>
          <w:rFonts w:eastAsia="Times New Roman" w:cs="Times New Roman"/>
          <w:szCs w:val="22"/>
          <w:lang w:val="fr-CH"/>
        </w:rPr>
        <w:t>24/1, Andrei Doga Str.</w:t>
      </w:r>
    </w:p>
    <w:p w14:paraId="7CFE10D1" w14:textId="77777777" w:rsidR="00BB5199" w:rsidRPr="00B9042E" w:rsidRDefault="00BB5199" w:rsidP="00BB51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B9042E">
        <w:rPr>
          <w:rFonts w:eastAsia="Times New Roman" w:cs="Times New Roman"/>
          <w:szCs w:val="22"/>
          <w:lang w:val="fr-CH"/>
        </w:rPr>
        <w:t>MD2024 Chisinau</w:t>
      </w:r>
    </w:p>
    <w:p w14:paraId="09E96E69" w14:textId="77777777" w:rsidR="00B46770" w:rsidRPr="00CF360D" w:rsidRDefault="00B46770" w:rsidP="00B46770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F360D">
        <w:rPr>
          <w:rFonts w:eastAsia="Times New Roman" w:cs="Times New Roman"/>
          <w:szCs w:val="22"/>
          <w:lang w:val="fr-CH"/>
        </w:rPr>
        <w:t>Tel.:</w:t>
      </w:r>
      <w:r w:rsidRPr="00CF360D">
        <w:rPr>
          <w:rFonts w:eastAsia="Times New Roman" w:cs="Times New Roman"/>
          <w:szCs w:val="22"/>
          <w:lang w:val="fr-CH"/>
        </w:rPr>
        <w:tab/>
        <w:t>(+373 22) 40 05 00</w:t>
      </w:r>
    </w:p>
    <w:p w14:paraId="5B3D708F" w14:textId="64739602" w:rsidR="00B46770" w:rsidRPr="00CF360D" w:rsidRDefault="00B46770" w:rsidP="00B46770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F360D">
        <w:rPr>
          <w:rFonts w:eastAsia="Times New Roman" w:cs="Times New Roman"/>
          <w:szCs w:val="22"/>
          <w:lang w:val="fr-CH"/>
        </w:rPr>
        <w:tab/>
        <w:t xml:space="preserve">(+373 22) </w:t>
      </w:r>
      <w:r w:rsidR="00BB5199">
        <w:rPr>
          <w:rFonts w:eastAsia="Times New Roman" w:cs="Times New Roman"/>
          <w:szCs w:val="22"/>
          <w:lang w:val="fr-CH"/>
        </w:rPr>
        <w:t>40 0</w:t>
      </w:r>
      <w:r w:rsidRPr="00CF360D">
        <w:rPr>
          <w:rFonts w:eastAsia="Times New Roman" w:cs="Times New Roman"/>
          <w:szCs w:val="22"/>
          <w:lang w:val="fr-CH"/>
        </w:rPr>
        <w:t>5 08</w:t>
      </w:r>
    </w:p>
    <w:p w14:paraId="5F14038D" w14:textId="77777777" w:rsidR="00B46770" w:rsidRPr="00CF360D" w:rsidRDefault="00B46770" w:rsidP="00B46770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CF360D">
        <w:rPr>
          <w:rFonts w:eastAsia="Times New Roman" w:cs="Times New Roman"/>
          <w:szCs w:val="22"/>
          <w:lang w:val="fr-CH"/>
        </w:rPr>
        <w:tab/>
        <w:t>(+373 22) 18 85 82</w:t>
      </w:r>
    </w:p>
    <w:p w14:paraId="1DD91DC1" w14:textId="78392395" w:rsidR="00B46770" w:rsidRPr="00BB5199" w:rsidRDefault="00B46770" w:rsidP="00B46770">
      <w:pPr>
        <w:keepNext/>
        <w:tabs>
          <w:tab w:val="left" w:pos="3345"/>
        </w:tabs>
        <w:spacing w:line="260" w:lineRule="exact"/>
        <w:ind w:left="2268"/>
        <w:jc w:val="both"/>
        <w:rPr>
          <w:lang w:val="fr-CH"/>
        </w:rPr>
      </w:pPr>
      <w:r w:rsidRPr="00CF360D">
        <w:rPr>
          <w:lang w:val="fr-CH"/>
        </w:rPr>
        <w:t>Correo-e:</w:t>
      </w:r>
      <w:r w:rsidRPr="00CF360D">
        <w:rPr>
          <w:lang w:val="fr-CH"/>
        </w:rPr>
        <w:tab/>
      </w:r>
      <w:hyperlink r:id="rId9" w:history="1">
        <w:r w:rsidR="00BB5199" w:rsidRPr="00BB5199">
          <w:rPr>
            <w:rStyle w:val="Hyperlink"/>
            <w:color w:val="auto"/>
            <w:lang w:val="fr-CH"/>
          </w:rPr>
          <w:t>office@agepi.gov.md</w:t>
        </w:r>
      </w:hyperlink>
    </w:p>
    <w:p w14:paraId="2D572D50" w14:textId="0B0B5CB5" w:rsidR="00B46770" w:rsidRPr="00B46770" w:rsidRDefault="00B46770" w:rsidP="00B46770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_tradnl"/>
        </w:rPr>
      </w:pPr>
      <w:r w:rsidRPr="00CF360D">
        <w:rPr>
          <w:lang w:val="es-ES_tradnl"/>
        </w:rPr>
        <w:t>Sitio Web:</w:t>
      </w:r>
      <w:r w:rsidRPr="00CF360D">
        <w:rPr>
          <w:lang w:val="es-ES_tradnl"/>
        </w:rPr>
        <w:tab/>
      </w:r>
      <w:hyperlink r:id="rId10" w:history="1">
        <w:r w:rsidRPr="00CF360D">
          <w:rPr>
            <w:rStyle w:val="Hyperlink"/>
            <w:color w:val="auto"/>
            <w:lang w:val="es-ES_tradnl"/>
          </w:rPr>
          <w:t>https://www.agepi.gov.md</w:t>
        </w:r>
      </w:hyperlink>
    </w:p>
    <w:p w14:paraId="7178452C" w14:textId="77777777" w:rsidR="00200C03" w:rsidRPr="00251D88" w:rsidRDefault="00200C03" w:rsidP="00200C03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_tradnl"/>
        </w:rPr>
      </w:pPr>
    </w:p>
    <w:p w14:paraId="1474646A" w14:textId="56FE444E" w:rsidR="00731314" w:rsidRPr="005179DD" w:rsidRDefault="00251D88" w:rsidP="00731314">
      <w:pPr>
        <w:pStyle w:val="ONUMFS"/>
        <w:numPr>
          <w:ilvl w:val="0"/>
          <w:numId w:val="5"/>
        </w:numPr>
        <w:rPr>
          <w:lang w:val="es-ES_tradnl"/>
        </w:rPr>
      </w:pPr>
      <w:r w:rsidRPr="003D4D49">
        <w:rPr>
          <w:lang w:val="es-419"/>
        </w:rPr>
        <w:t>De conformidad con la Regla</w:t>
      </w:r>
      <w:r w:rsidR="00CF360D">
        <w:rPr>
          <w:lang w:val="es-419"/>
        </w:rPr>
        <w:t> </w:t>
      </w:r>
      <w:r w:rsidRPr="003D4D49">
        <w:rPr>
          <w:lang w:val="es-419"/>
        </w:rPr>
        <w:t>4.3) del Regla</w:t>
      </w:r>
      <w:r>
        <w:rPr>
          <w:lang w:val="es-419"/>
        </w:rPr>
        <w:t>mento Común, la Administración c</w:t>
      </w:r>
      <w:r w:rsidRPr="003D4D49">
        <w:rPr>
          <w:lang w:val="es-419"/>
        </w:rPr>
        <w:t xml:space="preserve">ompetente mencionada en el párrafo 2 pondrá a disposición información sobre los procedimientos vigentes en su territorio para la impugnación y la observancia de derechos sobre denominaciones de origen e indicaciones geográficas. </w:t>
      </w:r>
      <w:r>
        <w:rPr>
          <w:lang w:val="es-419"/>
        </w:rPr>
        <w:t xml:space="preserve"> </w:t>
      </w:r>
      <w:r w:rsidRPr="003D4D49">
        <w:rPr>
          <w:lang w:val="es-419"/>
        </w:rPr>
        <w:t xml:space="preserve">Esa información será publicada </w:t>
      </w:r>
      <w:r w:rsidRPr="00D76076">
        <w:rPr>
          <w:lang w:val="es-419"/>
        </w:rPr>
        <w:t xml:space="preserve">en:  </w:t>
      </w:r>
      <w:hyperlink r:id="rId11" w:history="1">
        <w:r w:rsidRPr="00251D88">
          <w:rPr>
            <w:rStyle w:val="Hyperlink"/>
            <w:color w:val="auto"/>
            <w:lang w:val="es-419"/>
          </w:rPr>
          <w:t>https://www.wipo.int/lisbon/es/applicable_procedures.html</w:t>
        </w:r>
      </w:hyperlink>
      <w:r w:rsidRPr="00D76076">
        <w:rPr>
          <w:lang w:val="es-419"/>
        </w:rPr>
        <w:t>.</w:t>
      </w:r>
    </w:p>
    <w:p w14:paraId="503CED5B" w14:textId="58F8D364" w:rsidR="00731314" w:rsidRPr="002621F2" w:rsidRDefault="00731314" w:rsidP="003317D4">
      <w:pPr>
        <w:pStyle w:val="ONUMFS"/>
        <w:numPr>
          <w:ilvl w:val="0"/>
          <w:numId w:val="5"/>
        </w:numPr>
        <w:spacing w:after="720"/>
        <w:rPr>
          <w:lang w:val="es-ES_tradnl"/>
        </w:rPr>
      </w:pPr>
      <w:r w:rsidRPr="002621F2">
        <w:rPr>
          <w:lang w:val="es-ES_tradnl"/>
        </w:rPr>
        <w:t>El Acta de Ginebra del Arreglo de Lisboa</w:t>
      </w:r>
      <w:r w:rsidR="003317D4">
        <w:rPr>
          <w:lang w:val="es-ES_tradnl"/>
        </w:rPr>
        <w:t xml:space="preserve"> entrará</w:t>
      </w:r>
      <w:r w:rsidRPr="002621F2">
        <w:rPr>
          <w:lang w:val="es-ES_tradnl"/>
        </w:rPr>
        <w:t xml:space="preserve"> en vigor respecto de</w:t>
      </w:r>
      <w:r w:rsidR="00CF360D">
        <w:rPr>
          <w:lang w:val="es-ES_tradnl"/>
        </w:rPr>
        <w:t xml:space="preserve"> la República de Moldova</w:t>
      </w:r>
      <w:r w:rsidR="00484A2A">
        <w:rPr>
          <w:lang w:val="es-ES_tradnl"/>
        </w:rPr>
        <w:t xml:space="preserve"> </w:t>
      </w:r>
      <w:r w:rsidRPr="002621F2">
        <w:rPr>
          <w:lang w:val="es-ES_tradnl"/>
        </w:rPr>
        <w:t>el</w:t>
      </w:r>
      <w:r>
        <w:rPr>
          <w:lang w:val="es-ES_tradnl"/>
        </w:rPr>
        <w:t> </w:t>
      </w:r>
      <w:r w:rsidR="00484A2A">
        <w:rPr>
          <w:lang w:val="es-ES_tradnl"/>
        </w:rPr>
        <w:t>1</w:t>
      </w:r>
      <w:r w:rsidR="00CF360D">
        <w:rPr>
          <w:lang w:val="es-ES_tradnl"/>
        </w:rPr>
        <w:t>1</w:t>
      </w:r>
      <w:r>
        <w:rPr>
          <w:lang w:val="es-ES_tradnl"/>
        </w:rPr>
        <w:t> </w:t>
      </w:r>
      <w:r w:rsidRPr="002621F2">
        <w:rPr>
          <w:lang w:val="es-ES_tradnl"/>
        </w:rPr>
        <w:t>de</w:t>
      </w:r>
      <w:r>
        <w:rPr>
          <w:lang w:val="es-ES_tradnl"/>
        </w:rPr>
        <w:t> </w:t>
      </w:r>
      <w:r w:rsidR="00251D88">
        <w:rPr>
          <w:lang w:val="es-ES_tradnl"/>
        </w:rPr>
        <w:t>octubre</w:t>
      </w:r>
      <w:r w:rsidRPr="002621F2">
        <w:rPr>
          <w:lang w:val="es-ES_tradnl"/>
        </w:rPr>
        <w:t xml:space="preserve"> de 202</w:t>
      </w:r>
      <w:r w:rsidR="00484A2A">
        <w:rPr>
          <w:lang w:val="es-ES_tradnl"/>
        </w:rPr>
        <w:t>4</w:t>
      </w:r>
      <w:r w:rsidRPr="002621F2">
        <w:rPr>
          <w:lang w:val="es-ES_tradnl"/>
        </w:rPr>
        <w:t>.</w:t>
      </w:r>
    </w:p>
    <w:p w14:paraId="4C6A9466" w14:textId="705C5296" w:rsidR="00731314" w:rsidRPr="002621F2" w:rsidRDefault="0026232F" w:rsidP="00731314">
      <w:pPr>
        <w:pStyle w:val="Endofdocument-Annex"/>
        <w:spacing w:before="0"/>
        <w:rPr>
          <w:lang w:val="es-ES_tradnl"/>
        </w:rPr>
      </w:pPr>
      <w:r>
        <w:rPr>
          <w:lang w:val="es-ES_tradnl"/>
        </w:rPr>
        <w:t>9</w:t>
      </w:r>
      <w:r w:rsidR="00731314" w:rsidRPr="002621F2">
        <w:rPr>
          <w:lang w:val="es-ES_tradnl"/>
        </w:rPr>
        <w:t xml:space="preserve"> de </w:t>
      </w:r>
      <w:r>
        <w:rPr>
          <w:lang w:val="es-ES_tradnl"/>
        </w:rPr>
        <w:t>octubre</w:t>
      </w:r>
      <w:r w:rsidR="00A63560">
        <w:rPr>
          <w:lang w:val="es-ES_tradnl"/>
        </w:rPr>
        <w:t xml:space="preserve"> </w:t>
      </w:r>
      <w:r w:rsidR="00731314" w:rsidRPr="002621F2">
        <w:rPr>
          <w:lang w:val="es-ES_tradnl"/>
        </w:rPr>
        <w:t>de 202</w:t>
      </w:r>
      <w:r w:rsidR="00484A2A">
        <w:rPr>
          <w:lang w:val="es-ES_tradnl"/>
        </w:rPr>
        <w:t>4</w:t>
      </w:r>
    </w:p>
    <w:sectPr w:rsidR="00731314" w:rsidRPr="002621F2" w:rsidSect="00CF360D">
      <w:headerReference w:type="even" r:id="rId12"/>
      <w:headerReference w:type="default" r:id="rId13"/>
      <w:footerReference w:type="even" r:id="rId14"/>
      <w:pgSz w:w="11907" w:h="16840" w:code="9"/>
      <w:pgMar w:top="851" w:right="1138" w:bottom="288" w:left="1411" w:header="504" w:footer="7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5DC9E" w14:textId="77777777" w:rsidR="00730DB4" w:rsidRDefault="00730DB4">
      <w:r>
        <w:separator/>
      </w:r>
    </w:p>
  </w:endnote>
  <w:endnote w:type="continuationSeparator" w:id="0">
    <w:p w14:paraId="4090A3D5" w14:textId="77777777" w:rsidR="00730DB4" w:rsidRDefault="00730DB4">
      <w:r>
        <w:separator/>
      </w:r>
    </w:p>
    <w:p w14:paraId="07E9FADF" w14:textId="77777777" w:rsidR="00730DB4" w:rsidRPr="0013458A" w:rsidRDefault="00730DB4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50957ACF" w14:textId="77777777" w:rsidR="00730DB4" w:rsidRPr="0013458A" w:rsidRDefault="00730DB4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B7C28" w14:textId="77777777" w:rsidR="00730DB4" w:rsidRDefault="00730DB4">
      <w:r>
        <w:separator/>
      </w:r>
    </w:p>
  </w:footnote>
  <w:footnote w:type="continuationSeparator" w:id="0">
    <w:p w14:paraId="0FC0E15C" w14:textId="77777777" w:rsidR="00730DB4" w:rsidRDefault="00730DB4">
      <w:r>
        <w:separator/>
      </w:r>
    </w:p>
    <w:p w14:paraId="75923852" w14:textId="77777777" w:rsidR="00730DB4" w:rsidRPr="0013458A" w:rsidRDefault="00730DB4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3F3620D5" w14:textId="77777777" w:rsidR="00730DB4" w:rsidRPr="0013458A" w:rsidRDefault="00730DB4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 </w:t>
    </w:r>
  </w:p>
  <w:bookmarkEnd w:id="1"/>
  <w:p w14:paraId="0824EF82" w14:textId="77777777" w:rsidR="000D3864" w:rsidRDefault="000D3864" w:rsidP="000D3864">
    <w:pPr>
      <w:jc w:val="center"/>
    </w:pPr>
    <w:r>
      <w:t>página</w:t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E6C6C" w14:textId="078112E7" w:rsidR="00774130" w:rsidRDefault="0095140A" w:rsidP="00774130">
    <w:pPr>
      <w:pStyle w:val="Header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40425"/>
    <w:rsid w:val="00042BD2"/>
    <w:rsid w:val="00082378"/>
    <w:rsid w:val="00095F54"/>
    <w:rsid w:val="000A5742"/>
    <w:rsid w:val="000B6D65"/>
    <w:rsid w:val="000C774D"/>
    <w:rsid w:val="000D3864"/>
    <w:rsid w:val="000D7AA9"/>
    <w:rsid w:val="000E072A"/>
    <w:rsid w:val="000F52A8"/>
    <w:rsid w:val="0010608E"/>
    <w:rsid w:val="00106BAE"/>
    <w:rsid w:val="0013458A"/>
    <w:rsid w:val="00150CF6"/>
    <w:rsid w:val="0015168D"/>
    <w:rsid w:val="001600E5"/>
    <w:rsid w:val="00171E0A"/>
    <w:rsid w:val="001876C6"/>
    <w:rsid w:val="00191E44"/>
    <w:rsid w:val="001920D6"/>
    <w:rsid w:val="00197C7C"/>
    <w:rsid w:val="001A2E00"/>
    <w:rsid w:val="001B1DDA"/>
    <w:rsid w:val="001B534E"/>
    <w:rsid w:val="001B69E2"/>
    <w:rsid w:val="001C2975"/>
    <w:rsid w:val="001C7175"/>
    <w:rsid w:val="001E4857"/>
    <w:rsid w:val="001E5D18"/>
    <w:rsid w:val="001E647B"/>
    <w:rsid w:val="001E7870"/>
    <w:rsid w:val="001F5A8E"/>
    <w:rsid w:val="00200976"/>
    <w:rsid w:val="00200C03"/>
    <w:rsid w:val="00212F6B"/>
    <w:rsid w:val="002257F4"/>
    <w:rsid w:val="00225E4E"/>
    <w:rsid w:val="00230DF4"/>
    <w:rsid w:val="00237A67"/>
    <w:rsid w:val="00251D88"/>
    <w:rsid w:val="002542C1"/>
    <w:rsid w:val="00261D19"/>
    <w:rsid w:val="0026232F"/>
    <w:rsid w:val="00264E42"/>
    <w:rsid w:val="002705C5"/>
    <w:rsid w:val="002748B7"/>
    <w:rsid w:val="00275EA3"/>
    <w:rsid w:val="00291C02"/>
    <w:rsid w:val="0029704F"/>
    <w:rsid w:val="002A012E"/>
    <w:rsid w:val="002C69D9"/>
    <w:rsid w:val="002E1745"/>
    <w:rsid w:val="002E48C8"/>
    <w:rsid w:val="002E5E82"/>
    <w:rsid w:val="00305A8F"/>
    <w:rsid w:val="00316F7A"/>
    <w:rsid w:val="00321300"/>
    <w:rsid w:val="0032621F"/>
    <w:rsid w:val="003317D4"/>
    <w:rsid w:val="00343428"/>
    <w:rsid w:val="00345F13"/>
    <w:rsid w:val="003500BE"/>
    <w:rsid w:val="003513B5"/>
    <w:rsid w:val="003555F4"/>
    <w:rsid w:val="003573D8"/>
    <w:rsid w:val="00361F8F"/>
    <w:rsid w:val="00375E17"/>
    <w:rsid w:val="00377D89"/>
    <w:rsid w:val="00381D52"/>
    <w:rsid w:val="0038753D"/>
    <w:rsid w:val="00397907"/>
    <w:rsid w:val="003A032E"/>
    <w:rsid w:val="003A1368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4FB2"/>
    <w:rsid w:val="003F2264"/>
    <w:rsid w:val="003F2BCD"/>
    <w:rsid w:val="003F4553"/>
    <w:rsid w:val="003F73CD"/>
    <w:rsid w:val="0040765D"/>
    <w:rsid w:val="00424BEF"/>
    <w:rsid w:val="00436D9C"/>
    <w:rsid w:val="00444D9B"/>
    <w:rsid w:val="004453B1"/>
    <w:rsid w:val="004511AD"/>
    <w:rsid w:val="00455C9D"/>
    <w:rsid w:val="0045738B"/>
    <w:rsid w:val="00457669"/>
    <w:rsid w:val="004760B4"/>
    <w:rsid w:val="00481003"/>
    <w:rsid w:val="00484A2A"/>
    <w:rsid w:val="00487125"/>
    <w:rsid w:val="004D040D"/>
    <w:rsid w:val="004D38FC"/>
    <w:rsid w:val="004F4110"/>
    <w:rsid w:val="004F5DAB"/>
    <w:rsid w:val="005029BB"/>
    <w:rsid w:val="00517500"/>
    <w:rsid w:val="005179DD"/>
    <w:rsid w:val="00531395"/>
    <w:rsid w:val="005712E6"/>
    <w:rsid w:val="00594394"/>
    <w:rsid w:val="005A739A"/>
    <w:rsid w:val="005B3167"/>
    <w:rsid w:val="005B4881"/>
    <w:rsid w:val="005B5CBA"/>
    <w:rsid w:val="005C050E"/>
    <w:rsid w:val="005C2889"/>
    <w:rsid w:val="005C6E31"/>
    <w:rsid w:val="005D566A"/>
    <w:rsid w:val="005E0C9B"/>
    <w:rsid w:val="005E35AE"/>
    <w:rsid w:val="005E647E"/>
    <w:rsid w:val="005F7546"/>
    <w:rsid w:val="00602E39"/>
    <w:rsid w:val="00606B9A"/>
    <w:rsid w:val="00613976"/>
    <w:rsid w:val="006210A3"/>
    <w:rsid w:val="00640927"/>
    <w:rsid w:val="00641EDA"/>
    <w:rsid w:val="00646A36"/>
    <w:rsid w:val="00652517"/>
    <w:rsid w:val="00663C08"/>
    <w:rsid w:val="00665CEB"/>
    <w:rsid w:val="00671957"/>
    <w:rsid w:val="006776ED"/>
    <w:rsid w:val="00683DEF"/>
    <w:rsid w:val="00692810"/>
    <w:rsid w:val="0069384C"/>
    <w:rsid w:val="00694945"/>
    <w:rsid w:val="006A731A"/>
    <w:rsid w:val="006B10E1"/>
    <w:rsid w:val="006B1C22"/>
    <w:rsid w:val="006C2BE9"/>
    <w:rsid w:val="006D05AE"/>
    <w:rsid w:val="006D0A46"/>
    <w:rsid w:val="006D384F"/>
    <w:rsid w:val="006D7C44"/>
    <w:rsid w:val="006E1406"/>
    <w:rsid w:val="006E734B"/>
    <w:rsid w:val="00702198"/>
    <w:rsid w:val="00702FCB"/>
    <w:rsid w:val="007161AF"/>
    <w:rsid w:val="0072286E"/>
    <w:rsid w:val="0072508E"/>
    <w:rsid w:val="00730DB4"/>
    <w:rsid w:val="00730F6A"/>
    <w:rsid w:val="00731314"/>
    <w:rsid w:val="007650B4"/>
    <w:rsid w:val="00765841"/>
    <w:rsid w:val="00774130"/>
    <w:rsid w:val="007921E8"/>
    <w:rsid w:val="007C0638"/>
    <w:rsid w:val="007D3C4E"/>
    <w:rsid w:val="007D47E6"/>
    <w:rsid w:val="007D5792"/>
    <w:rsid w:val="007D6437"/>
    <w:rsid w:val="007F0A7A"/>
    <w:rsid w:val="007F5046"/>
    <w:rsid w:val="00800A9B"/>
    <w:rsid w:val="00801E93"/>
    <w:rsid w:val="008047AF"/>
    <w:rsid w:val="008116BA"/>
    <w:rsid w:val="00831A26"/>
    <w:rsid w:val="0083486C"/>
    <w:rsid w:val="00842AB1"/>
    <w:rsid w:val="0084410A"/>
    <w:rsid w:val="0085328B"/>
    <w:rsid w:val="00854DEB"/>
    <w:rsid w:val="00856B5E"/>
    <w:rsid w:val="0086291A"/>
    <w:rsid w:val="00871A37"/>
    <w:rsid w:val="008727D5"/>
    <w:rsid w:val="00885998"/>
    <w:rsid w:val="00886D3A"/>
    <w:rsid w:val="00887990"/>
    <w:rsid w:val="00891F02"/>
    <w:rsid w:val="00893B56"/>
    <w:rsid w:val="008A42FA"/>
    <w:rsid w:val="008C2F64"/>
    <w:rsid w:val="008D6245"/>
    <w:rsid w:val="008E183B"/>
    <w:rsid w:val="008E55C0"/>
    <w:rsid w:val="008F33F5"/>
    <w:rsid w:val="008F55E4"/>
    <w:rsid w:val="009046C6"/>
    <w:rsid w:val="00914C51"/>
    <w:rsid w:val="00915416"/>
    <w:rsid w:val="00916252"/>
    <w:rsid w:val="00922A50"/>
    <w:rsid w:val="009337CE"/>
    <w:rsid w:val="0095140A"/>
    <w:rsid w:val="00953EDB"/>
    <w:rsid w:val="00961374"/>
    <w:rsid w:val="009646FA"/>
    <w:rsid w:val="0097265A"/>
    <w:rsid w:val="00983634"/>
    <w:rsid w:val="0099495D"/>
    <w:rsid w:val="009958B7"/>
    <w:rsid w:val="009A3BAC"/>
    <w:rsid w:val="009A3CD4"/>
    <w:rsid w:val="009A4966"/>
    <w:rsid w:val="009A6B40"/>
    <w:rsid w:val="009C024E"/>
    <w:rsid w:val="009C13E0"/>
    <w:rsid w:val="009C2813"/>
    <w:rsid w:val="009C2AD1"/>
    <w:rsid w:val="009D18BC"/>
    <w:rsid w:val="009D2534"/>
    <w:rsid w:val="009D3DF8"/>
    <w:rsid w:val="009E0489"/>
    <w:rsid w:val="009E185D"/>
    <w:rsid w:val="009E3338"/>
    <w:rsid w:val="00A0608E"/>
    <w:rsid w:val="00A200E5"/>
    <w:rsid w:val="00A441DB"/>
    <w:rsid w:val="00A46727"/>
    <w:rsid w:val="00A52BB0"/>
    <w:rsid w:val="00A5573D"/>
    <w:rsid w:val="00A6014D"/>
    <w:rsid w:val="00A61211"/>
    <w:rsid w:val="00A6201C"/>
    <w:rsid w:val="00A63560"/>
    <w:rsid w:val="00A63F09"/>
    <w:rsid w:val="00A705C8"/>
    <w:rsid w:val="00A72B6D"/>
    <w:rsid w:val="00A746A0"/>
    <w:rsid w:val="00A82614"/>
    <w:rsid w:val="00AC68C3"/>
    <w:rsid w:val="00AC6D89"/>
    <w:rsid w:val="00AD03FA"/>
    <w:rsid w:val="00AD34E9"/>
    <w:rsid w:val="00B00F73"/>
    <w:rsid w:val="00B02F2E"/>
    <w:rsid w:val="00B05311"/>
    <w:rsid w:val="00B05B88"/>
    <w:rsid w:val="00B06A0C"/>
    <w:rsid w:val="00B14807"/>
    <w:rsid w:val="00B246BF"/>
    <w:rsid w:val="00B25CDF"/>
    <w:rsid w:val="00B34BEE"/>
    <w:rsid w:val="00B46770"/>
    <w:rsid w:val="00B702C1"/>
    <w:rsid w:val="00B806F9"/>
    <w:rsid w:val="00B833E5"/>
    <w:rsid w:val="00B85527"/>
    <w:rsid w:val="00B94745"/>
    <w:rsid w:val="00BA0C38"/>
    <w:rsid w:val="00BB1EDC"/>
    <w:rsid w:val="00BB2611"/>
    <w:rsid w:val="00BB5199"/>
    <w:rsid w:val="00BB68A2"/>
    <w:rsid w:val="00BB750D"/>
    <w:rsid w:val="00BC34F6"/>
    <w:rsid w:val="00BC544A"/>
    <w:rsid w:val="00BD1AE0"/>
    <w:rsid w:val="00BE7D73"/>
    <w:rsid w:val="00BF1DB0"/>
    <w:rsid w:val="00BF5D1B"/>
    <w:rsid w:val="00BF7D2A"/>
    <w:rsid w:val="00C01B55"/>
    <w:rsid w:val="00C22115"/>
    <w:rsid w:val="00C37291"/>
    <w:rsid w:val="00C5396E"/>
    <w:rsid w:val="00C61213"/>
    <w:rsid w:val="00C7431C"/>
    <w:rsid w:val="00C74AC2"/>
    <w:rsid w:val="00C81800"/>
    <w:rsid w:val="00C90BFE"/>
    <w:rsid w:val="00CA01B4"/>
    <w:rsid w:val="00CA3902"/>
    <w:rsid w:val="00CC479A"/>
    <w:rsid w:val="00CD3C70"/>
    <w:rsid w:val="00CD5B8F"/>
    <w:rsid w:val="00CE2769"/>
    <w:rsid w:val="00CE4F7F"/>
    <w:rsid w:val="00CF360D"/>
    <w:rsid w:val="00D06BE2"/>
    <w:rsid w:val="00D07D28"/>
    <w:rsid w:val="00D21A15"/>
    <w:rsid w:val="00D55F36"/>
    <w:rsid w:val="00D61292"/>
    <w:rsid w:val="00D61452"/>
    <w:rsid w:val="00D63794"/>
    <w:rsid w:val="00D91EF7"/>
    <w:rsid w:val="00DB0343"/>
    <w:rsid w:val="00DC4A68"/>
    <w:rsid w:val="00DC5733"/>
    <w:rsid w:val="00DD5E30"/>
    <w:rsid w:val="00DE5C8D"/>
    <w:rsid w:val="00E00B0B"/>
    <w:rsid w:val="00E01FC2"/>
    <w:rsid w:val="00E02550"/>
    <w:rsid w:val="00E11C88"/>
    <w:rsid w:val="00E13A90"/>
    <w:rsid w:val="00E17632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C6569"/>
    <w:rsid w:val="00EE2556"/>
    <w:rsid w:val="00EE4D0F"/>
    <w:rsid w:val="00EE7293"/>
    <w:rsid w:val="00EF43B9"/>
    <w:rsid w:val="00F000AF"/>
    <w:rsid w:val="00F025C8"/>
    <w:rsid w:val="00F02659"/>
    <w:rsid w:val="00F15381"/>
    <w:rsid w:val="00F15FCB"/>
    <w:rsid w:val="00F2087A"/>
    <w:rsid w:val="00F21C00"/>
    <w:rsid w:val="00F25ED6"/>
    <w:rsid w:val="00F275C6"/>
    <w:rsid w:val="00F322C9"/>
    <w:rsid w:val="00F534D4"/>
    <w:rsid w:val="00F648DE"/>
    <w:rsid w:val="00F76C94"/>
    <w:rsid w:val="00F770E2"/>
    <w:rsid w:val="00F94270"/>
    <w:rsid w:val="00F96819"/>
    <w:rsid w:val="00FA272A"/>
    <w:rsid w:val="00FB46BF"/>
    <w:rsid w:val="00FB4F2F"/>
    <w:rsid w:val="00FB6740"/>
    <w:rsid w:val="00FC0D4D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5396E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es-ES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es-ES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es-ES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es-E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es-E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1B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es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gepi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gepi.gov.m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1717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1986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MAILLARD Amber</cp:lastModifiedBy>
  <cp:revision>11</cp:revision>
  <cp:lastPrinted>2023-02-24T09:09:00Z</cp:lastPrinted>
  <dcterms:created xsi:type="dcterms:W3CDTF">2024-04-23T06:26:00Z</dcterms:created>
  <dcterms:modified xsi:type="dcterms:W3CDTF">2024-10-09T07:47:00Z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