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F3090" w14:textId="684D26D3" w:rsidR="00774130" w:rsidRPr="0099495D" w:rsidRDefault="0015168D" w:rsidP="005E647E">
      <w:pPr>
        <w:spacing w:after="240"/>
        <w:ind w:left="4500"/>
        <w:rPr>
          <w:lang w:val="es-419"/>
        </w:rPr>
      </w:pPr>
      <w:r w:rsidRPr="0099495D">
        <w:rPr>
          <w:noProof/>
          <w:szCs w:val="22"/>
          <w:lang w:val="es-419" w:eastAsia="es-ES"/>
        </w:rPr>
        <w:drawing>
          <wp:inline distT="0" distB="0" distL="0" distR="0" wp14:anchorId="72D74A76" wp14:editId="48507A97">
            <wp:extent cx="2060575" cy="1331912"/>
            <wp:effectExtent l="0" t="0" r="0" b="1905"/>
            <wp:docPr id="7" name="Picture 3" descr="Las líneas curvas ascendentes del logotipo de la Organización Mundial de la Propiedad Intelectual evocan el progreso humano impulsado por la innovación y la creatividad." title="WIPO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as líneas curvas ascendentes del logotipo de la Organización Mundial de la Propiedad Intelectual evocan el progreso humano impulsado por la innovación y la creatividad." title="WIPO Logo"/>
                    <pic:cNvPicPr/>
                  </pic:nvPicPr>
                  <pic:blipFill rotWithShape="1">
                    <a:blip r:embed="rId8"/>
                    <a:srcRect r="31664" b="5603"/>
                    <a:stretch/>
                  </pic:blipFill>
                  <pic:spPr bwMode="auto">
                    <a:xfrm>
                      <a:off x="0" y="0"/>
                      <a:ext cx="2060575" cy="1331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785010" w14:textId="030CFC90" w:rsidR="00731314" w:rsidRDefault="00731314" w:rsidP="00731314">
      <w:pPr>
        <w:spacing w:after="1560"/>
        <w:jc w:val="right"/>
        <w:rPr>
          <w:lang w:val="es-ES_tradnl"/>
        </w:rPr>
      </w:pPr>
      <w:bookmarkStart w:id="0" w:name="Langue"/>
      <w:r w:rsidRPr="002621F2">
        <w:rPr>
          <w:rFonts w:ascii="Arial Black" w:hAnsi="Arial Black"/>
          <w:caps/>
          <w:sz w:val="15"/>
          <w:lang w:val="es-ES_tradnl"/>
        </w:rPr>
        <w:t xml:space="preserve">AVISO </w:t>
      </w:r>
      <w:r w:rsidRPr="002621F2">
        <w:rPr>
          <w:rFonts w:ascii="Arial Black" w:hAnsi="Arial Black"/>
          <w:sz w:val="15"/>
          <w:lang w:val="es-ES_tradnl"/>
        </w:rPr>
        <w:t>N.</w:t>
      </w:r>
      <w:r w:rsidR="002748B7">
        <w:rPr>
          <w:rFonts w:ascii="Arial Black" w:hAnsi="Arial Black"/>
          <w:sz w:val="15"/>
          <w:vertAlign w:val="superscript"/>
          <w:lang w:val="es-ES_tradnl"/>
        </w:rPr>
        <w:t>O</w:t>
      </w:r>
      <w:r w:rsidRPr="002621F2">
        <w:rPr>
          <w:rFonts w:ascii="Arial Black" w:hAnsi="Arial Black"/>
          <w:caps/>
          <w:sz w:val="15"/>
          <w:lang w:val="es-ES_tradnl"/>
        </w:rPr>
        <w:t> </w:t>
      </w:r>
      <w:r w:rsidR="00251D88">
        <w:rPr>
          <w:rFonts w:ascii="Arial Black" w:hAnsi="Arial Black"/>
          <w:caps/>
          <w:sz w:val="15"/>
          <w:lang w:val="es-ES_tradnl"/>
        </w:rPr>
        <w:t>5</w:t>
      </w:r>
      <w:r w:rsidRPr="002621F2">
        <w:rPr>
          <w:rFonts w:ascii="Arial Black" w:hAnsi="Arial Black"/>
          <w:caps/>
          <w:sz w:val="15"/>
          <w:lang w:val="es-ES_tradnl"/>
        </w:rPr>
        <w:t>/202</w:t>
      </w:r>
      <w:bookmarkEnd w:id="0"/>
      <w:r w:rsidR="00484A2A">
        <w:rPr>
          <w:rFonts w:ascii="Arial Black" w:hAnsi="Arial Black"/>
          <w:caps/>
          <w:sz w:val="15"/>
          <w:lang w:val="es-ES_tradnl"/>
        </w:rPr>
        <w:t>4</w:t>
      </w:r>
    </w:p>
    <w:p w14:paraId="717D20A9" w14:textId="210D68C0" w:rsidR="00731314" w:rsidRPr="002621F2" w:rsidRDefault="00731314" w:rsidP="00731314">
      <w:pPr>
        <w:pStyle w:val="Heading1"/>
        <w:rPr>
          <w:lang w:val="es-ES_tradnl"/>
        </w:rPr>
      </w:pPr>
      <w:r w:rsidRPr="002621F2">
        <w:rPr>
          <w:lang w:val="es-ES_tradnl"/>
        </w:rPr>
        <w:t>Acta de Ginebra del Arreglo de Lisboa relativo a las Denominaciones de Origen y las Indicaciones Geográficas</w:t>
      </w:r>
    </w:p>
    <w:p w14:paraId="685ADD1E" w14:textId="669BDE70" w:rsidR="00731314" w:rsidRPr="003170DB" w:rsidRDefault="00731314" w:rsidP="00731314">
      <w:pPr>
        <w:pStyle w:val="Heading2"/>
      </w:pPr>
      <w:r w:rsidRPr="003170D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FCBECD0" wp14:editId="3D48C6A6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743D2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" o:allowincell="f" strokeweight=".5pt">
                <w10:wrap anchorx="margin" anchory="margin"/>
                <w10:anchorlock/>
              </v:line>
            </w:pict>
          </mc:Fallback>
        </mc:AlternateContent>
      </w:r>
      <w:r w:rsidRPr="003170DB">
        <w:t xml:space="preserve">Adhesión de </w:t>
      </w:r>
      <w:r w:rsidR="00251D88">
        <w:t>Montenegro</w:t>
      </w:r>
    </w:p>
    <w:p w14:paraId="00E1AD21" w14:textId="194EBF30" w:rsidR="00731314" w:rsidRPr="002621F2" w:rsidRDefault="00731314" w:rsidP="00731314">
      <w:pPr>
        <w:pStyle w:val="ONUMFS"/>
        <w:numPr>
          <w:ilvl w:val="0"/>
          <w:numId w:val="5"/>
        </w:numPr>
        <w:tabs>
          <w:tab w:val="clear" w:pos="567"/>
          <w:tab w:val="num" w:pos="0"/>
        </w:tabs>
        <w:rPr>
          <w:lang w:val="es-ES_tradnl"/>
        </w:rPr>
      </w:pPr>
      <w:r w:rsidRPr="002621F2">
        <w:rPr>
          <w:lang w:val="es-ES_tradnl"/>
        </w:rPr>
        <w:t xml:space="preserve">El </w:t>
      </w:r>
      <w:r w:rsidR="00484A2A">
        <w:rPr>
          <w:lang w:val="es-ES_tradnl"/>
        </w:rPr>
        <w:t>1</w:t>
      </w:r>
      <w:r w:rsidR="00251D88">
        <w:rPr>
          <w:lang w:val="es-ES_tradnl"/>
        </w:rPr>
        <w:t>0</w:t>
      </w:r>
      <w:r w:rsidRPr="002621F2">
        <w:rPr>
          <w:lang w:val="es-ES_tradnl"/>
        </w:rPr>
        <w:t xml:space="preserve"> de </w:t>
      </w:r>
      <w:r w:rsidR="00251D88">
        <w:rPr>
          <w:lang w:val="es-ES_tradnl"/>
        </w:rPr>
        <w:t>juli</w:t>
      </w:r>
      <w:r w:rsidR="00484A2A">
        <w:rPr>
          <w:lang w:val="es-ES_tradnl"/>
        </w:rPr>
        <w:t>o</w:t>
      </w:r>
      <w:r w:rsidRPr="002621F2">
        <w:rPr>
          <w:lang w:val="es-ES_tradnl"/>
        </w:rPr>
        <w:t xml:space="preserve"> de 202</w:t>
      </w:r>
      <w:r w:rsidR="00484A2A">
        <w:rPr>
          <w:lang w:val="es-ES_tradnl"/>
        </w:rPr>
        <w:t>4</w:t>
      </w:r>
      <w:r w:rsidRPr="002621F2">
        <w:rPr>
          <w:lang w:val="es-ES_tradnl"/>
        </w:rPr>
        <w:t>, el Gobierno de</w:t>
      </w:r>
      <w:r w:rsidR="00484A2A">
        <w:rPr>
          <w:lang w:val="es-ES_tradnl"/>
        </w:rPr>
        <w:t xml:space="preserve"> </w:t>
      </w:r>
      <w:r w:rsidR="00251D88">
        <w:rPr>
          <w:lang w:val="es-ES_tradnl"/>
        </w:rPr>
        <w:t>Montenegro</w:t>
      </w:r>
      <w:r w:rsidRPr="002621F2">
        <w:rPr>
          <w:lang w:val="es-ES_tradnl"/>
        </w:rPr>
        <w:t xml:space="preserve"> depositó en poder del </w:t>
      </w:r>
      <w:r w:rsidR="00F15FCB">
        <w:rPr>
          <w:lang w:val="es-ES_tradnl"/>
        </w:rPr>
        <w:t>D</w:t>
      </w:r>
      <w:r w:rsidRPr="002621F2">
        <w:rPr>
          <w:lang w:val="es-ES_tradnl"/>
        </w:rPr>
        <w:t xml:space="preserve">irector </w:t>
      </w:r>
      <w:r w:rsidR="00F15FCB">
        <w:rPr>
          <w:lang w:val="es-ES_tradnl"/>
        </w:rPr>
        <w:t>G</w:t>
      </w:r>
      <w:r w:rsidRPr="002621F2">
        <w:rPr>
          <w:lang w:val="es-ES_tradnl"/>
        </w:rPr>
        <w:t>eneral de la Organización Mundial de la Propiedad Intelectual (OMPI) su instrumento de adhesión al</w:t>
      </w:r>
      <w:r w:rsidR="008727D5">
        <w:rPr>
          <w:lang w:val="es-ES_tradnl"/>
        </w:rPr>
        <w:t xml:space="preserve"> </w:t>
      </w:r>
      <w:r w:rsidRPr="002621F2">
        <w:rPr>
          <w:lang w:val="es-ES_tradnl"/>
        </w:rPr>
        <w:t>Acta de Ginebra del Arreglo de Lisboa relativo a las Denominaciones de Origen y a las Indicaciones Geográficas</w:t>
      </w:r>
      <w:r w:rsidR="00C90BFE">
        <w:rPr>
          <w:lang w:val="es-ES_tradnl"/>
        </w:rPr>
        <w:t xml:space="preserve"> (el “Acta de Ginebra”)</w:t>
      </w:r>
      <w:r w:rsidRPr="002621F2">
        <w:rPr>
          <w:lang w:val="es-ES_tradnl"/>
        </w:rPr>
        <w:t>, adoptada en Ginebra el 20 de mayo de 2015.</w:t>
      </w:r>
    </w:p>
    <w:p w14:paraId="3A437480" w14:textId="7D87EF69" w:rsidR="00731314" w:rsidRPr="002621F2" w:rsidRDefault="00251D88" w:rsidP="00731314">
      <w:pPr>
        <w:pStyle w:val="ONUMFS"/>
        <w:numPr>
          <w:ilvl w:val="0"/>
          <w:numId w:val="5"/>
        </w:numPr>
        <w:tabs>
          <w:tab w:val="clear" w:pos="567"/>
          <w:tab w:val="num" w:pos="0"/>
        </w:tabs>
        <w:rPr>
          <w:lang w:val="es-ES_tradnl"/>
        </w:rPr>
      </w:pPr>
      <w:r w:rsidRPr="003D4D49">
        <w:rPr>
          <w:lang w:val="es-419"/>
        </w:rPr>
        <w:t>D</w:t>
      </w:r>
      <w:r>
        <w:rPr>
          <w:lang w:val="es-419"/>
        </w:rPr>
        <w:t>e conformidad con la R</w:t>
      </w:r>
      <w:r w:rsidRPr="003D4D49">
        <w:rPr>
          <w:lang w:val="es-419"/>
        </w:rPr>
        <w:t>egla 4.1) del Reglamento Común del Arreglo de Lisboa relativo a la Protección de las Denominaciones de Origen y su Registro Internacional y del Acta de Ginebra del Arreglo de Lisboa relativo a las Denominaciones de Origen y las Indicaciones Geográficas (</w:t>
      </w:r>
      <w:r>
        <w:rPr>
          <w:lang w:val="es-419"/>
        </w:rPr>
        <w:t>en adelante denominado “</w:t>
      </w:r>
      <w:r w:rsidRPr="003D4D49">
        <w:rPr>
          <w:lang w:val="es-419"/>
        </w:rPr>
        <w:t xml:space="preserve">el Reglamento Común”), el Gobierno de </w:t>
      </w:r>
      <w:r>
        <w:rPr>
          <w:lang w:val="es-419"/>
        </w:rPr>
        <w:t>Montenegro</w:t>
      </w:r>
      <w:r w:rsidRPr="00AF3E1E">
        <w:rPr>
          <w:lang w:val="es-419"/>
        </w:rPr>
        <w:t xml:space="preserve"> </w:t>
      </w:r>
      <w:r w:rsidRPr="003D4D49">
        <w:rPr>
          <w:lang w:val="es-419"/>
        </w:rPr>
        <w:t xml:space="preserve">ha notificado el nombre y la dirección siguientes correspondientes a su Administración </w:t>
      </w:r>
      <w:r>
        <w:rPr>
          <w:lang w:val="es-419"/>
        </w:rPr>
        <w:t>c</w:t>
      </w:r>
      <w:r w:rsidRPr="003D4D49">
        <w:rPr>
          <w:lang w:val="es-419"/>
        </w:rPr>
        <w:t>ompetente a los fines de lo</w:t>
      </w:r>
      <w:r>
        <w:rPr>
          <w:lang w:val="es-419"/>
        </w:rPr>
        <w:t>s procedimientos en virtud del Acta de Ginebra del Arreglo de Lisboa</w:t>
      </w:r>
      <w:r w:rsidRPr="003D4D49">
        <w:rPr>
          <w:lang w:val="es-419"/>
        </w:rPr>
        <w:t>:</w:t>
      </w:r>
    </w:p>
    <w:p w14:paraId="0C6546BD" w14:textId="2C6AA1D9" w:rsidR="00251D88" w:rsidRPr="001F3E04" w:rsidRDefault="001F3E04" w:rsidP="00251D88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ES_tradnl"/>
        </w:rPr>
      </w:pPr>
      <w:r w:rsidRPr="001F3E04">
        <w:rPr>
          <w:rFonts w:eastAsia="Times New Roman" w:cs="Times New Roman"/>
          <w:szCs w:val="22"/>
          <w:lang w:val="es-ES_tradnl"/>
        </w:rPr>
        <w:t>Dirección General del Mercado I</w:t>
      </w:r>
      <w:r>
        <w:rPr>
          <w:rFonts w:eastAsia="Times New Roman" w:cs="Times New Roman"/>
          <w:szCs w:val="22"/>
          <w:lang w:val="es-ES_tradnl"/>
        </w:rPr>
        <w:t>nterior y de la Competencia</w:t>
      </w:r>
    </w:p>
    <w:p w14:paraId="24576CDF" w14:textId="6CFF8660" w:rsidR="00251D88" w:rsidRPr="001F3E04" w:rsidRDefault="00251D88" w:rsidP="00251D88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ES_tradnl"/>
        </w:rPr>
      </w:pPr>
      <w:r w:rsidRPr="001F3E04">
        <w:rPr>
          <w:rFonts w:eastAsia="Times New Roman" w:cs="Times New Roman"/>
          <w:szCs w:val="22"/>
          <w:lang w:val="es-ES_tradnl"/>
        </w:rPr>
        <w:t>Minist</w:t>
      </w:r>
      <w:r w:rsidR="001F3E04" w:rsidRPr="001F3E04">
        <w:rPr>
          <w:rFonts w:eastAsia="Times New Roman" w:cs="Times New Roman"/>
          <w:szCs w:val="22"/>
          <w:lang w:val="es-ES_tradnl"/>
        </w:rPr>
        <w:t>erio de Desarrollo</w:t>
      </w:r>
      <w:r w:rsidRPr="001F3E04">
        <w:rPr>
          <w:rFonts w:eastAsia="Times New Roman" w:cs="Times New Roman"/>
          <w:szCs w:val="22"/>
          <w:lang w:val="es-ES_tradnl"/>
        </w:rPr>
        <w:t xml:space="preserve"> Econ</w:t>
      </w:r>
      <w:r w:rsidR="001F3E04" w:rsidRPr="001F3E04">
        <w:rPr>
          <w:rFonts w:eastAsia="Times New Roman" w:cs="Times New Roman"/>
          <w:szCs w:val="22"/>
          <w:lang w:val="es-ES_tradnl"/>
        </w:rPr>
        <w:t>ó</w:t>
      </w:r>
      <w:r w:rsidRPr="001F3E04">
        <w:rPr>
          <w:rFonts w:eastAsia="Times New Roman" w:cs="Times New Roman"/>
          <w:szCs w:val="22"/>
          <w:lang w:val="es-ES_tradnl"/>
        </w:rPr>
        <w:t>mic</w:t>
      </w:r>
      <w:r w:rsidR="001F3E04" w:rsidRPr="001F3E04">
        <w:rPr>
          <w:rFonts w:eastAsia="Times New Roman" w:cs="Times New Roman"/>
          <w:szCs w:val="22"/>
          <w:lang w:val="es-ES_tradnl"/>
        </w:rPr>
        <w:t xml:space="preserve">o </w:t>
      </w:r>
      <w:r w:rsidR="001F3E04">
        <w:rPr>
          <w:rFonts w:eastAsia="Times New Roman" w:cs="Times New Roman"/>
          <w:szCs w:val="22"/>
          <w:lang w:val="es-ES_tradnl"/>
        </w:rPr>
        <w:t>de Montenegro</w:t>
      </w:r>
    </w:p>
    <w:p w14:paraId="48F860EE" w14:textId="77777777" w:rsidR="00251D88" w:rsidRPr="008E55C0" w:rsidRDefault="00251D88" w:rsidP="00251D88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/>
        </w:rPr>
      </w:pPr>
      <w:r w:rsidRPr="008E55C0">
        <w:rPr>
          <w:rFonts w:eastAsia="Times New Roman" w:cs="Times New Roman"/>
          <w:szCs w:val="22"/>
          <w:lang w:val="en-US"/>
        </w:rPr>
        <w:t>Rimski trg 46</w:t>
      </w:r>
    </w:p>
    <w:p w14:paraId="7BAB73F5" w14:textId="77777777" w:rsidR="00251D88" w:rsidRPr="008E55C0" w:rsidRDefault="00251D88" w:rsidP="00251D88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/>
        </w:rPr>
      </w:pPr>
      <w:r w:rsidRPr="008E55C0">
        <w:rPr>
          <w:rFonts w:eastAsia="Times New Roman" w:cs="Times New Roman"/>
          <w:szCs w:val="22"/>
          <w:lang w:val="en-US"/>
        </w:rPr>
        <w:t>81000 Podgorica</w:t>
      </w:r>
    </w:p>
    <w:p w14:paraId="7B8C749D" w14:textId="79A53713" w:rsidR="00251D88" w:rsidRPr="008E55C0" w:rsidRDefault="00251D88" w:rsidP="00251D88">
      <w:pPr>
        <w:keepNext/>
        <w:tabs>
          <w:tab w:val="left" w:pos="3345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/>
        </w:rPr>
      </w:pPr>
      <w:r w:rsidRPr="008E55C0">
        <w:rPr>
          <w:rFonts w:eastAsia="Times New Roman" w:cs="Times New Roman"/>
          <w:szCs w:val="22"/>
          <w:lang w:val="en-US"/>
        </w:rPr>
        <w:t>Tel.:</w:t>
      </w:r>
      <w:r w:rsidRPr="008E55C0">
        <w:rPr>
          <w:rFonts w:eastAsia="Times New Roman" w:cs="Times New Roman"/>
          <w:szCs w:val="22"/>
          <w:lang w:val="en-US"/>
        </w:rPr>
        <w:tab/>
        <w:t>(+382) 20 234 59</w:t>
      </w:r>
      <w:r w:rsidR="001F3E04">
        <w:rPr>
          <w:rFonts w:eastAsia="Times New Roman" w:cs="Times New Roman"/>
          <w:szCs w:val="22"/>
          <w:lang w:val="en-US"/>
        </w:rPr>
        <w:t>2</w:t>
      </w:r>
    </w:p>
    <w:p w14:paraId="69E0C1E9" w14:textId="77777777" w:rsidR="001F3E04" w:rsidRPr="001F3E04" w:rsidRDefault="00251D88" w:rsidP="001F3E04">
      <w:pPr>
        <w:keepNext/>
        <w:tabs>
          <w:tab w:val="left" w:pos="3345"/>
        </w:tabs>
        <w:spacing w:line="260" w:lineRule="exact"/>
        <w:ind w:left="2268"/>
        <w:jc w:val="both"/>
        <w:rPr>
          <w:u w:val="single"/>
          <w:lang w:val="en-US"/>
        </w:rPr>
      </w:pPr>
      <w:r w:rsidRPr="008E55C0">
        <w:rPr>
          <w:lang w:val="en-US"/>
        </w:rPr>
        <w:t>Correo-e:</w:t>
      </w:r>
      <w:r w:rsidRPr="008E55C0">
        <w:rPr>
          <w:lang w:val="en-US"/>
        </w:rPr>
        <w:tab/>
      </w:r>
      <w:hyperlink r:id="rId9" w:history="1">
        <w:r w:rsidR="001F3E04" w:rsidRPr="001F3E04">
          <w:rPr>
            <w:rStyle w:val="Hyperlink"/>
            <w:color w:val="auto"/>
            <w:lang w:val="en-US"/>
          </w:rPr>
          <w:t>dragana.ranitovic@mek.gov.me</w:t>
        </w:r>
      </w:hyperlink>
    </w:p>
    <w:p w14:paraId="6E7BFE67" w14:textId="77777777" w:rsidR="001F3E04" w:rsidRPr="001F3E04" w:rsidRDefault="001F3E04" w:rsidP="001F3E04">
      <w:pPr>
        <w:keepNext/>
        <w:tabs>
          <w:tab w:val="left" w:pos="3345"/>
        </w:tabs>
        <w:spacing w:line="260" w:lineRule="exact"/>
        <w:ind w:left="2268"/>
        <w:jc w:val="both"/>
        <w:rPr>
          <w:u w:val="single"/>
          <w:lang w:val="en-US"/>
        </w:rPr>
      </w:pPr>
      <w:r w:rsidRPr="001F3E04">
        <w:rPr>
          <w:lang w:val="en-US"/>
        </w:rPr>
        <w:tab/>
      </w:r>
      <w:r w:rsidRPr="001F3E04">
        <w:rPr>
          <w:u w:val="single"/>
          <w:lang w:val="en-US"/>
        </w:rPr>
        <w:t>andrijana.milosevic@mek.gov.me</w:t>
      </w:r>
    </w:p>
    <w:p w14:paraId="1FA9B36E" w14:textId="25DBB1CD" w:rsidR="00251D88" w:rsidRPr="001F3E04" w:rsidRDefault="00251D88" w:rsidP="00251D88">
      <w:pPr>
        <w:keepNext/>
        <w:tabs>
          <w:tab w:val="left" w:pos="3345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/>
        </w:rPr>
      </w:pPr>
      <w:r w:rsidRPr="001F3E04">
        <w:rPr>
          <w:lang w:val="en-US"/>
        </w:rPr>
        <w:t>Sitio web:</w:t>
      </w:r>
      <w:r w:rsidRPr="001F3E04">
        <w:rPr>
          <w:lang w:val="en-US"/>
        </w:rPr>
        <w:tab/>
      </w:r>
      <w:hyperlink r:id="rId10" w:history="1">
        <w:r w:rsidRPr="001F3E04">
          <w:rPr>
            <w:rStyle w:val="Hyperlink"/>
            <w:color w:val="auto"/>
            <w:lang w:val="en-US"/>
          </w:rPr>
          <w:t>https://www.gov.me/cyr/mek</w:t>
        </w:r>
      </w:hyperlink>
    </w:p>
    <w:p w14:paraId="7178452C" w14:textId="77777777" w:rsidR="00200C03" w:rsidRPr="001F3E04" w:rsidRDefault="00200C03" w:rsidP="00200C03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/>
        </w:rPr>
      </w:pPr>
    </w:p>
    <w:p w14:paraId="1474646A" w14:textId="36ED066C" w:rsidR="00731314" w:rsidRPr="005179DD" w:rsidRDefault="00251D88" w:rsidP="00731314">
      <w:pPr>
        <w:pStyle w:val="ONUMFS"/>
        <w:numPr>
          <w:ilvl w:val="0"/>
          <w:numId w:val="5"/>
        </w:numPr>
        <w:rPr>
          <w:lang w:val="es-ES_tradnl"/>
        </w:rPr>
      </w:pPr>
      <w:r w:rsidRPr="003D4D49">
        <w:rPr>
          <w:lang w:val="es-419"/>
        </w:rPr>
        <w:t>De conformidad con la Regla 4.3) del Regla</w:t>
      </w:r>
      <w:r>
        <w:rPr>
          <w:lang w:val="es-419"/>
        </w:rPr>
        <w:t>mento Común, la Administración c</w:t>
      </w:r>
      <w:r w:rsidRPr="003D4D49">
        <w:rPr>
          <w:lang w:val="es-419"/>
        </w:rPr>
        <w:t xml:space="preserve">ompetente mencionada en el párrafo 2 pondrá a disposición información sobre los procedimientos vigentes en su territorio para la impugnación y la observancia de derechos sobre denominaciones de origen e indicaciones geográficas. </w:t>
      </w:r>
      <w:r>
        <w:rPr>
          <w:lang w:val="es-419"/>
        </w:rPr>
        <w:t xml:space="preserve"> </w:t>
      </w:r>
      <w:r w:rsidRPr="003D4D49">
        <w:rPr>
          <w:lang w:val="es-419"/>
        </w:rPr>
        <w:t xml:space="preserve">Esa información será publicada </w:t>
      </w:r>
      <w:r w:rsidRPr="00D76076">
        <w:rPr>
          <w:lang w:val="es-419"/>
        </w:rPr>
        <w:t xml:space="preserve">en:  </w:t>
      </w:r>
      <w:hyperlink r:id="rId11" w:history="1">
        <w:r w:rsidRPr="00251D88">
          <w:rPr>
            <w:rStyle w:val="Hyperlink"/>
            <w:color w:val="auto"/>
            <w:lang w:val="es-419"/>
          </w:rPr>
          <w:t>https://www.wipo.int/lisbon/es/applicable_procedures.html</w:t>
        </w:r>
      </w:hyperlink>
      <w:r w:rsidRPr="00D76076">
        <w:rPr>
          <w:lang w:val="es-419"/>
        </w:rPr>
        <w:t>.</w:t>
      </w:r>
    </w:p>
    <w:p w14:paraId="503CED5B" w14:textId="4705450D" w:rsidR="00731314" w:rsidRPr="002621F2" w:rsidRDefault="00731314" w:rsidP="003317D4">
      <w:pPr>
        <w:pStyle w:val="ONUMFS"/>
        <w:numPr>
          <w:ilvl w:val="0"/>
          <w:numId w:val="5"/>
        </w:numPr>
        <w:spacing w:after="720"/>
        <w:rPr>
          <w:lang w:val="es-ES_tradnl"/>
        </w:rPr>
      </w:pPr>
      <w:r w:rsidRPr="002621F2">
        <w:rPr>
          <w:lang w:val="es-ES_tradnl"/>
        </w:rPr>
        <w:t>El Acta de Ginebra del Arreglo de Lisboa</w:t>
      </w:r>
      <w:r w:rsidR="003317D4">
        <w:rPr>
          <w:lang w:val="es-ES_tradnl"/>
        </w:rPr>
        <w:t xml:space="preserve"> entrará</w:t>
      </w:r>
      <w:r w:rsidRPr="002621F2">
        <w:rPr>
          <w:lang w:val="es-ES_tradnl"/>
        </w:rPr>
        <w:t xml:space="preserve"> en vigor respecto de</w:t>
      </w:r>
      <w:r w:rsidR="00484A2A">
        <w:rPr>
          <w:lang w:val="es-ES_tradnl"/>
        </w:rPr>
        <w:t xml:space="preserve"> </w:t>
      </w:r>
      <w:r w:rsidR="00251D88">
        <w:rPr>
          <w:lang w:val="es-ES_tradnl"/>
        </w:rPr>
        <w:t>Montenegro</w:t>
      </w:r>
      <w:r w:rsidR="00484A2A">
        <w:rPr>
          <w:lang w:val="es-ES_tradnl"/>
        </w:rPr>
        <w:t xml:space="preserve"> </w:t>
      </w:r>
      <w:r w:rsidRPr="002621F2">
        <w:rPr>
          <w:lang w:val="es-ES_tradnl"/>
        </w:rPr>
        <w:t>el</w:t>
      </w:r>
      <w:r>
        <w:rPr>
          <w:lang w:val="es-ES_tradnl"/>
        </w:rPr>
        <w:t> </w:t>
      </w:r>
      <w:r w:rsidR="00484A2A">
        <w:rPr>
          <w:lang w:val="es-ES_tradnl"/>
        </w:rPr>
        <w:t>1</w:t>
      </w:r>
      <w:r w:rsidR="00251D88">
        <w:rPr>
          <w:lang w:val="es-ES_tradnl"/>
        </w:rPr>
        <w:t>0</w:t>
      </w:r>
      <w:r>
        <w:rPr>
          <w:lang w:val="es-ES_tradnl"/>
        </w:rPr>
        <w:t> </w:t>
      </w:r>
      <w:r w:rsidRPr="002621F2">
        <w:rPr>
          <w:lang w:val="es-ES_tradnl"/>
        </w:rPr>
        <w:t>de</w:t>
      </w:r>
      <w:r>
        <w:rPr>
          <w:lang w:val="es-ES_tradnl"/>
        </w:rPr>
        <w:t> </w:t>
      </w:r>
      <w:r w:rsidR="00251D88">
        <w:rPr>
          <w:lang w:val="es-ES_tradnl"/>
        </w:rPr>
        <w:t>octubre</w:t>
      </w:r>
      <w:r w:rsidRPr="002621F2">
        <w:rPr>
          <w:lang w:val="es-ES_tradnl"/>
        </w:rPr>
        <w:t xml:space="preserve"> de 202</w:t>
      </w:r>
      <w:r w:rsidR="00484A2A">
        <w:rPr>
          <w:lang w:val="es-ES_tradnl"/>
        </w:rPr>
        <w:t>4</w:t>
      </w:r>
      <w:r w:rsidRPr="002621F2">
        <w:rPr>
          <w:lang w:val="es-ES_tradnl"/>
        </w:rPr>
        <w:t>.</w:t>
      </w:r>
    </w:p>
    <w:p w14:paraId="4C6A9466" w14:textId="237902BD" w:rsidR="00731314" w:rsidRPr="002621F2" w:rsidRDefault="00910860" w:rsidP="00731314">
      <w:pPr>
        <w:pStyle w:val="Endofdocument-Annex"/>
        <w:spacing w:before="0"/>
        <w:rPr>
          <w:lang w:val="es-ES_tradnl"/>
        </w:rPr>
      </w:pPr>
      <w:r>
        <w:rPr>
          <w:lang w:val="es-ES_tradnl"/>
        </w:rPr>
        <w:t>27</w:t>
      </w:r>
      <w:r w:rsidR="00731314" w:rsidRPr="002621F2">
        <w:rPr>
          <w:lang w:val="es-ES_tradnl"/>
        </w:rPr>
        <w:t xml:space="preserve"> de </w:t>
      </w:r>
      <w:r w:rsidR="001F3E04">
        <w:rPr>
          <w:lang w:val="es-ES_tradnl"/>
        </w:rPr>
        <w:t>septiembre</w:t>
      </w:r>
      <w:r w:rsidR="00731314" w:rsidRPr="002621F2">
        <w:rPr>
          <w:lang w:val="es-ES_tradnl"/>
        </w:rPr>
        <w:t xml:space="preserve"> de 202</w:t>
      </w:r>
      <w:r w:rsidR="00484A2A">
        <w:rPr>
          <w:lang w:val="es-ES_tradnl"/>
        </w:rPr>
        <w:t>4</w:t>
      </w:r>
    </w:p>
    <w:sectPr w:rsidR="00731314" w:rsidRPr="002621F2" w:rsidSect="009949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1138" w:bottom="288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5EEDB" w14:textId="77777777" w:rsidR="00E44592" w:rsidRDefault="00E44592">
      <w:r>
        <w:separator/>
      </w:r>
    </w:p>
  </w:endnote>
  <w:endnote w:type="continuationSeparator" w:id="0">
    <w:p w14:paraId="1537D44F" w14:textId="77777777" w:rsidR="00E44592" w:rsidRDefault="00E44592">
      <w:r>
        <w:separator/>
      </w:r>
    </w:p>
    <w:p w14:paraId="19D8AA33" w14:textId="77777777" w:rsidR="00E44592" w:rsidRPr="0013458A" w:rsidRDefault="00E44592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[Endnote continued from previous page]</w:t>
      </w:r>
    </w:p>
  </w:endnote>
  <w:endnote w:type="continuationNotice" w:id="1">
    <w:p w14:paraId="11451A51" w14:textId="77777777" w:rsidR="00E44592" w:rsidRPr="0013458A" w:rsidRDefault="00E44592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9D054" w14:textId="77777777"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444A1E8D" w14:textId="77777777" w:rsidR="000D3864" w:rsidRDefault="00015C4C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6A82E09C" w14:textId="77777777" w:rsidR="00015C4C" w:rsidRDefault="00015C4C" w:rsidP="00015C4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D302" w14:textId="77777777" w:rsidR="00854DEB" w:rsidRDefault="00854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9CF6A" w14:textId="77777777" w:rsidR="00854DEB" w:rsidRDefault="00854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E2493" w14:textId="77777777" w:rsidR="00E44592" w:rsidRDefault="00E44592">
      <w:r>
        <w:separator/>
      </w:r>
    </w:p>
  </w:footnote>
  <w:footnote w:type="continuationSeparator" w:id="0">
    <w:p w14:paraId="42AC33F5" w14:textId="77777777" w:rsidR="00E44592" w:rsidRDefault="00E44592">
      <w:r>
        <w:separator/>
      </w:r>
    </w:p>
    <w:p w14:paraId="635213F2" w14:textId="77777777" w:rsidR="00E44592" w:rsidRPr="0013458A" w:rsidRDefault="00E44592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[Footnote continued from previous page]</w:t>
      </w:r>
    </w:p>
  </w:footnote>
  <w:footnote w:type="continuationNotice" w:id="1">
    <w:p w14:paraId="08BE3B28" w14:textId="77777777" w:rsidR="00E44592" w:rsidRPr="0013458A" w:rsidRDefault="00E44592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E6D53" w14:textId="77777777" w:rsidR="000D3864" w:rsidRDefault="005D566A" w:rsidP="005D566A">
    <w:pPr>
      <w:jc w:val="right"/>
      <w:rPr>
        <w:color w:val="000000"/>
        <w:sz w:val="17"/>
      </w:rPr>
    </w:pPr>
    <w:bookmarkStart w:id="1" w:name="TITUS1HeaderEvenPages"/>
    <w:r>
      <w:rPr>
        <w:color w:val="000000"/>
        <w:sz w:val="17"/>
      </w:rPr>
      <w:t xml:space="preserve">  </w:t>
    </w:r>
  </w:p>
  <w:bookmarkEnd w:id="1"/>
  <w:p w14:paraId="0824EF82" w14:textId="77777777" w:rsidR="000D3864" w:rsidRDefault="000D3864" w:rsidP="000D3864">
    <w:pPr>
      <w:jc w:val="center"/>
    </w:pPr>
    <w:r>
      <w:t>página</w:t>
    </w:r>
  </w:p>
  <w:p w14:paraId="0C05065A" w14:textId="77777777"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E6C6C" w14:textId="078112E7" w:rsidR="00774130" w:rsidRDefault="0095140A" w:rsidP="00774130">
    <w:pPr>
      <w:pStyle w:val="Header"/>
      <w:jc w:val="right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F7250B1" w14:textId="77777777" w:rsidR="00774130" w:rsidRDefault="00774130" w:rsidP="00774130">
    <w:pPr>
      <w:pStyle w:val="Header"/>
      <w:jc w:val="right"/>
    </w:pPr>
  </w:p>
  <w:p w14:paraId="7F8E47AD" w14:textId="77777777" w:rsidR="001E5D18" w:rsidRDefault="001E5D18" w:rsidP="0077413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967B1" w14:textId="77777777" w:rsidR="00854DEB" w:rsidRDefault="00854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F302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7D54471"/>
    <w:multiLevelType w:val="hybridMultilevel"/>
    <w:tmpl w:val="CBBA5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5A2"/>
    <w:multiLevelType w:val="hybridMultilevel"/>
    <w:tmpl w:val="919213A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BCC64E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36407"/>
    <w:multiLevelType w:val="hybridMultilevel"/>
    <w:tmpl w:val="88BACAD6"/>
    <w:lvl w:ilvl="0" w:tplc="16B8D5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92D84"/>
    <w:multiLevelType w:val="hybridMultilevel"/>
    <w:tmpl w:val="F06ACA50"/>
    <w:lvl w:ilvl="0" w:tplc="4832F45E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D15F08"/>
    <w:multiLevelType w:val="hybridMultilevel"/>
    <w:tmpl w:val="2514F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10037">
    <w:abstractNumId w:val="4"/>
  </w:num>
  <w:num w:numId="2" w16cid:durableId="1515802565">
    <w:abstractNumId w:val="0"/>
  </w:num>
  <w:num w:numId="3" w16cid:durableId="1448157957">
    <w:abstractNumId w:val="7"/>
  </w:num>
  <w:num w:numId="4" w16cid:durableId="2075539304">
    <w:abstractNumId w:val="1"/>
  </w:num>
  <w:num w:numId="5" w16cid:durableId="1649285623">
    <w:abstractNumId w:val="2"/>
  </w:num>
  <w:num w:numId="6" w16cid:durableId="1528980258">
    <w:abstractNumId w:val="9"/>
  </w:num>
  <w:num w:numId="7" w16cid:durableId="586811269">
    <w:abstractNumId w:val="7"/>
  </w:num>
  <w:num w:numId="8" w16cid:durableId="1286159680">
    <w:abstractNumId w:val="1"/>
  </w:num>
  <w:num w:numId="9" w16cid:durableId="825513845">
    <w:abstractNumId w:val="2"/>
  </w:num>
  <w:num w:numId="10" w16cid:durableId="2093239424">
    <w:abstractNumId w:val="7"/>
  </w:num>
  <w:num w:numId="11" w16cid:durableId="1193419036">
    <w:abstractNumId w:val="1"/>
  </w:num>
  <w:num w:numId="12" w16cid:durableId="1892694779">
    <w:abstractNumId w:val="2"/>
  </w:num>
  <w:num w:numId="13" w16cid:durableId="977298306">
    <w:abstractNumId w:val="10"/>
  </w:num>
  <w:num w:numId="14" w16cid:durableId="729690526">
    <w:abstractNumId w:val="8"/>
  </w:num>
  <w:num w:numId="15" w16cid:durableId="935020507">
    <w:abstractNumId w:val="5"/>
  </w:num>
  <w:num w:numId="16" w16cid:durableId="2040740630">
    <w:abstractNumId w:val="3"/>
  </w:num>
  <w:num w:numId="17" w16cid:durableId="482813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A01D2"/>
    <w:rsid w:val="0000006A"/>
    <w:rsid w:val="000009CC"/>
    <w:rsid w:val="000009F0"/>
    <w:rsid w:val="00000F96"/>
    <w:rsid w:val="000072EE"/>
    <w:rsid w:val="00011432"/>
    <w:rsid w:val="00015C4C"/>
    <w:rsid w:val="00022440"/>
    <w:rsid w:val="00023E8B"/>
    <w:rsid w:val="00040425"/>
    <w:rsid w:val="00042BD2"/>
    <w:rsid w:val="00082378"/>
    <w:rsid w:val="00095F54"/>
    <w:rsid w:val="000A5742"/>
    <w:rsid w:val="000B6D65"/>
    <w:rsid w:val="000C774D"/>
    <w:rsid w:val="000D3864"/>
    <w:rsid w:val="000D7AA9"/>
    <w:rsid w:val="000E072A"/>
    <w:rsid w:val="000F52A8"/>
    <w:rsid w:val="0010608E"/>
    <w:rsid w:val="00106BAE"/>
    <w:rsid w:val="0013458A"/>
    <w:rsid w:val="00150CF6"/>
    <w:rsid w:val="0015168D"/>
    <w:rsid w:val="001600E5"/>
    <w:rsid w:val="00171E0A"/>
    <w:rsid w:val="001876C6"/>
    <w:rsid w:val="00191E44"/>
    <w:rsid w:val="001920D6"/>
    <w:rsid w:val="00197C7C"/>
    <w:rsid w:val="001A2E00"/>
    <w:rsid w:val="001B1DDA"/>
    <w:rsid w:val="001B534E"/>
    <w:rsid w:val="001B69E2"/>
    <w:rsid w:val="001C2975"/>
    <w:rsid w:val="001C7175"/>
    <w:rsid w:val="001D25E5"/>
    <w:rsid w:val="001E4857"/>
    <w:rsid w:val="001E56CD"/>
    <w:rsid w:val="001E5D18"/>
    <w:rsid w:val="001E647B"/>
    <w:rsid w:val="001E7870"/>
    <w:rsid w:val="001F3E04"/>
    <w:rsid w:val="001F5A8E"/>
    <w:rsid w:val="00200976"/>
    <w:rsid w:val="00200C03"/>
    <w:rsid w:val="00212F6B"/>
    <w:rsid w:val="002257F4"/>
    <w:rsid w:val="00225E4E"/>
    <w:rsid w:val="00230DF4"/>
    <w:rsid w:val="00237A67"/>
    <w:rsid w:val="00251D88"/>
    <w:rsid w:val="002542C1"/>
    <w:rsid w:val="00261D19"/>
    <w:rsid w:val="00264E42"/>
    <w:rsid w:val="002705C5"/>
    <w:rsid w:val="002748B7"/>
    <w:rsid w:val="00275EA3"/>
    <w:rsid w:val="00291C02"/>
    <w:rsid w:val="0029704F"/>
    <w:rsid w:val="002A012E"/>
    <w:rsid w:val="002C69D9"/>
    <w:rsid w:val="002E1745"/>
    <w:rsid w:val="002E48C8"/>
    <w:rsid w:val="002E5E82"/>
    <w:rsid w:val="00305A8F"/>
    <w:rsid w:val="00306676"/>
    <w:rsid w:val="00316F7A"/>
    <w:rsid w:val="00321300"/>
    <w:rsid w:val="0032621F"/>
    <w:rsid w:val="003317D4"/>
    <w:rsid w:val="00343428"/>
    <w:rsid w:val="00345F13"/>
    <w:rsid w:val="003500BE"/>
    <w:rsid w:val="003513B5"/>
    <w:rsid w:val="003555F4"/>
    <w:rsid w:val="003573D8"/>
    <w:rsid w:val="00361F8F"/>
    <w:rsid w:val="00375E17"/>
    <w:rsid w:val="00377365"/>
    <w:rsid w:val="00377D89"/>
    <w:rsid w:val="00381D52"/>
    <w:rsid w:val="0038753D"/>
    <w:rsid w:val="003A032E"/>
    <w:rsid w:val="003A1368"/>
    <w:rsid w:val="003A4806"/>
    <w:rsid w:val="003A4DB2"/>
    <w:rsid w:val="003B2C0D"/>
    <w:rsid w:val="003B4808"/>
    <w:rsid w:val="003C34A8"/>
    <w:rsid w:val="003C4B01"/>
    <w:rsid w:val="003C75F2"/>
    <w:rsid w:val="003D0289"/>
    <w:rsid w:val="003D13C7"/>
    <w:rsid w:val="003D341E"/>
    <w:rsid w:val="003E4FB2"/>
    <w:rsid w:val="003F2264"/>
    <w:rsid w:val="003F2BCD"/>
    <w:rsid w:val="003F4553"/>
    <w:rsid w:val="003F73CD"/>
    <w:rsid w:val="0040765D"/>
    <w:rsid w:val="00424BEF"/>
    <w:rsid w:val="00436D9C"/>
    <w:rsid w:val="00444D9B"/>
    <w:rsid w:val="004453B1"/>
    <w:rsid w:val="004511AD"/>
    <w:rsid w:val="00455C9D"/>
    <w:rsid w:val="00457669"/>
    <w:rsid w:val="004760B4"/>
    <w:rsid w:val="00481003"/>
    <w:rsid w:val="00484A2A"/>
    <w:rsid w:val="00487125"/>
    <w:rsid w:val="004D040D"/>
    <w:rsid w:val="004D38FC"/>
    <w:rsid w:val="004F4110"/>
    <w:rsid w:val="004F5DAB"/>
    <w:rsid w:val="005029BB"/>
    <w:rsid w:val="00517500"/>
    <w:rsid w:val="005179DD"/>
    <w:rsid w:val="00531395"/>
    <w:rsid w:val="005712E6"/>
    <w:rsid w:val="00594394"/>
    <w:rsid w:val="005A739A"/>
    <w:rsid w:val="005B3167"/>
    <w:rsid w:val="005B4881"/>
    <w:rsid w:val="005B5254"/>
    <w:rsid w:val="005B5CBA"/>
    <w:rsid w:val="005C050E"/>
    <w:rsid w:val="005C2889"/>
    <w:rsid w:val="005C6E31"/>
    <w:rsid w:val="005D566A"/>
    <w:rsid w:val="005D5971"/>
    <w:rsid w:val="005E0C9B"/>
    <w:rsid w:val="005E35AE"/>
    <w:rsid w:val="005E647E"/>
    <w:rsid w:val="005F7546"/>
    <w:rsid w:val="00602E39"/>
    <w:rsid w:val="00606B9A"/>
    <w:rsid w:val="00613976"/>
    <w:rsid w:val="006210A3"/>
    <w:rsid w:val="00640927"/>
    <w:rsid w:val="00641EDA"/>
    <w:rsid w:val="00646A36"/>
    <w:rsid w:val="00663C08"/>
    <w:rsid w:val="00665CEB"/>
    <w:rsid w:val="006674A3"/>
    <w:rsid w:val="00671957"/>
    <w:rsid w:val="006776ED"/>
    <w:rsid w:val="00683DEF"/>
    <w:rsid w:val="00692810"/>
    <w:rsid w:val="0069384C"/>
    <w:rsid w:val="00694945"/>
    <w:rsid w:val="006A0814"/>
    <w:rsid w:val="006A731A"/>
    <w:rsid w:val="006B10E1"/>
    <w:rsid w:val="006B1C22"/>
    <w:rsid w:val="006C2BE9"/>
    <w:rsid w:val="006D05AE"/>
    <w:rsid w:val="006D0A46"/>
    <w:rsid w:val="006D384F"/>
    <w:rsid w:val="006D7C44"/>
    <w:rsid w:val="006E1406"/>
    <w:rsid w:val="006E734B"/>
    <w:rsid w:val="00702198"/>
    <w:rsid w:val="00702FCB"/>
    <w:rsid w:val="007161AF"/>
    <w:rsid w:val="0072286E"/>
    <w:rsid w:val="0072508E"/>
    <w:rsid w:val="00730F6A"/>
    <w:rsid w:val="00731314"/>
    <w:rsid w:val="007650B4"/>
    <w:rsid w:val="00765841"/>
    <w:rsid w:val="00774130"/>
    <w:rsid w:val="007921E8"/>
    <w:rsid w:val="007C0638"/>
    <w:rsid w:val="007D3C4E"/>
    <w:rsid w:val="007D47E6"/>
    <w:rsid w:val="007D5792"/>
    <w:rsid w:val="007D6437"/>
    <w:rsid w:val="007F0A7A"/>
    <w:rsid w:val="007F5046"/>
    <w:rsid w:val="00800A9B"/>
    <w:rsid w:val="008047AF"/>
    <w:rsid w:val="008116BA"/>
    <w:rsid w:val="00831A26"/>
    <w:rsid w:val="0083486C"/>
    <w:rsid w:val="00842AB1"/>
    <w:rsid w:val="0084410A"/>
    <w:rsid w:val="0085328B"/>
    <w:rsid w:val="00854DEB"/>
    <w:rsid w:val="00856B5E"/>
    <w:rsid w:val="0086291A"/>
    <w:rsid w:val="00871A37"/>
    <w:rsid w:val="008727D5"/>
    <w:rsid w:val="00885998"/>
    <w:rsid w:val="00886D3A"/>
    <w:rsid w:val="00887990"/>
    <w:rsid w:val="00891F02"/>
    <w:rsid w:val="00893B56"/>
    <w:rsid w:val="008A42FA"/>
    <w:rsid w:val="008C2F64"/>
    <w:rsid w:val="008D1048"/>
    <w:rsid w:val="008D6245"/>
    <w:rsid w:val="008E183B"/>
    <w:rsid w:val="008E55C0"/>
    <w:rsid w:val="008F33F5"/>
    <w:rsid w:val="008F55E4"/>
    <w:rsid w:val="009046C6"/>
    <w:rsid w:val="00910860"/>
    <w:rsid w:val="00914C51"/>
    <w:rsid w:val="00915416"/>
    <w:rsid w:val="00916252"/>
    <w:rsid w:val="00922A50"/>
    <w:rsid w:val="009337CE"/>
    <w:rsid w:val="00942F37"/>
    <w:rsid w:val="0095140A"/>
    <w:rsid w:val="00953EDB"/>
    <w:rsid w:val="00961374"/>
    <w:rsid w:val="009646FA"/>
    <w:rsid w:val="0097265A"/>
    <w:rsid w:val="0099495D"/>
    <w:rsid w:val="009958B7"/>
    <w:rsid w:val="009A3BAC"/>
    <w:rsid w:val="009A3CD4"/>
    <w:rsid w:val="009A4966"/>
    <w:rsid w:val="009A53D1"/>
    <w:rsid w:val="009A6B40"/>
    <w:rsid w:val="009C024E"/>
    <w:rsid w:val="009C13E0"/>
    <w:rsid w:val="009C2813"/>
    <w:rsid w:val="009C2AD1"/>
    <w:rsid w:val="009C5CF4"/>
    <w:rsid w:val="009D18BC"/>
    <w:rsid w:val="009D2534"/>
    <w:rsid w:val="009D3DF8"/>
    <w:rsid w:val="009E0489"/>
    <w:rsid w:val="009E185D"/>
    <w:rsid w:val="009E3338"/>
    <w:rsid w:val="00A0608E"/>
    <w:rsid w:val="00A200E5"/>
    <w:rsid w:val="00A441DB"/>
    <w:rsid w:val="00A46727"/>
    <w:rsid w:val="00A52BB0"/>
    <w:rsid w:val="00A5573D"/>
    <w:rsid w:val="00A6014D"/>
    <w:rsid w:val="00A61211"/>
    <w:rsid w:val="00A63F09"/>
    <w:rsid w:val="00A705C8"/>
    <w:rsid w:val="00A72B6D"/>
    <w:rsid w:val="00A746A0"/>
    <w:rsid w:val="00A82614"/>
    <w:rsid w:val="00AC68C3"/>
    <w:rsid w:val="00AC6D89"/>
    <w:rsid w:val="00AD03FA"/>
    <w:rsid w:val="00AD34E9"/>
    <w:rsid w:val="00B00F73"/>
    <w:rsid w:val="00B02F2E"/>
    <w:rsid w:val="00B05311"/>
    <w:rsid w:val="00B05B88"/>
    <w:rsid w:val="00B06A0C"/>
    <w:rsid w:val="00B14807"/>
    <w:rsid w:val="00B246BF"/>
    <w:rsid w:val="00B25CDF"/>
    <w:rsid w:val="00B702C1"/>
    <w:rsid w:val="00B833E5"/>
    <w:rsid w:val="00B85527"/>
    <w:rsid w:val="00B94745"/>
    <w:rsid w:val="00BA0C38"/>
    <w:rsid w:val="00BB1EDC"/>
    <w:rsid w:val="00BB2611"/>
    <w:rsid w:val="00BB68A2"/>
    <w:rsid w:val="00BB750D"/>
    <w:rsid w:val="00BC34F6"/>
    <w:rsid w:val="00BC544A"/>
    <w:rsid w:val="00BD1AE0"/>
    <w:rsid w:val="00BE7D73"/>
    <w:rsid w:val="00BF1DB0"/>
    <w:rsid w:val="00BF5D1B"/>
    <w:rsid w:val="00BF7D2A"/>
    <w:rsid w:val="00C01B55"/>
    <w:rsid w:val="00C37291"/>
    <w:rsid w:val="00C5396E"/>
    <w:rsid w:val="00C61213"/>
    <w:rsid w:val="00C7431C"/>
    <w:rsid w:val="00C74AC2"/>
    <w:rsid w:val="00C81800"/>
    <w:rsid w:val="00C90BFE"/>
    <w:rsid w:val="00CA01B4"/>
    <w:rsid w:val="00CA3902"/>
    <w:rsid w:val="00CC07EF"/>
    <w:rsid w:val="00CC479A"/>
    <w:rsid w:val="00CD3C70"/>
    <w:rsid w:val="00CD5B8F"/>
    <w:rsid w:val="00CE4F7F"/>
    <w:rsid w:val="00D06BE2"/>
    <w:rsid w:val="00D07D28"/>
    <w:rsid w:val="00D21A15"/>
    <w:rsid w:val="00D55F36"/>
    <w:rsid w:val="00D61292"/>
    <w:rsid w:val="00D61452"/>
    <w:rsid w:val="00D91EF7"/>
    <w:rsid w:val="00DB0343"/>
    <w:rsid w:val="00DC4A68"/>
    <w:rsid w:val="00DC5733"/>
    <w:rsid w:val="00DD5E30"/>
    <w:rsid w:val="00DE5C8D"/>
    <w:rsid w:val="00E01FC2"/>
    <w:rsid w:val="00E02550"/>
    <w:rsid w:val="00E11C88"/>
    <w:rsid w:val="00E13A90"/>
    <w:rsid w:val="00E17632"/>
    <w:rsid w:val="00E37455"/>
    <w:rsid w:val="00E4161C"/>
    <w:rsid w:val="00E44592"/>
    <w:rsid w:val="00E4497F"/>
    <w:rsid w:val="00E47591"/>
    <w:rsid w:val="00E54EFB"/>
    <w:rsid w:val="00E77AA5"/>
    <w:rsid w:val="00E8230D"/>
    <w:rsid w:val="00E92BEC"/>
    <w:rsid w:val="00E950BD"/>
    <w:rsid w:val="00EA01D2"/>
    <w:rsid w:val="00EB3E9F"/>
    <w:rsid w:val="00EC39FE"/>
    <w:rsid w:val="00EC6569"/>
    <w:rsid w:val="00EE2556"/>
    <w:rsid w:val="00EE4D0F"/>
    <w:rsid w:val="00EE542F"/>
    <w:rsid w:val="00EE7293"/>
    <w:rsid w:val="00EF43B9"/>
    <w:rsid w:val="00F000AF"/>
    <w:rsid w:val="00F025C8"/>
    <w:rsid w:val="00F02659"/>
    <w:rsid w:val="00F02923"/>
    <w:rsid w:val="00F15381"/>
    <w:rsid w:val="00F15FCB"/>
    <w:rsid w:val="00F2087A"/>
    <w:rsid w:val="00F21C00"/>
    <w:rsid w:val="00F25ED6"/>
    <w:rsid w:val="00F275C6"/>
    <w:rsid w:val="00F305DA"/>
    <w:rsid w:val="00F322C9"/>
    <w:rsid w:val="00F534D4"/>
    <w:rsid w:val="00F648DE"/>
    <w:rsid w:val="00F76C94"/>
    <w:rsid w:val="00F770E2"/>
    <w:rsid w:val="00F94270"/>
    <w:rsid w:val="00F96819"/>
    <w:rsid w:val="00FA272A"/>
    <w:rsid w:val="00FB46BF"/>
    <w:rsid w:val="00FB4F2F"/>
    <w:rsid w:val="00FB6740"/>
    <w:rsid w:val="00FC0D4D"/>
    <w:rsid w:val="00FD2304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AAC67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13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rsid w:val="00FB46BF"/>
    <w:pPr>
      <w:keepNext/>
      <w:spacing w:after="7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C5396E"/>
    <w:pPr>
      <w:keepNext/>
      <w:tabs>
        <w:tab w:val="left" w:pos="8056"/>
      </w:tabs>
      <w:spacing w:before="240" w:after="360"/>
      <w:outlineLvl w:val="1"/>
    </w:pPr>
    <w:rPr>
      <w:b/>
      <w:bCs/>
      <w:iCs/>
      <w:sz w:val="24"/>
      <w:szCs w:val="24"/>
    </w:rPr>
  </w:style>
  <w:style w:type="paragraph" w:styleId="Heading3">
    <w:name w:val="heading 3"/>
    <w:basedOn w:val="Normal"/>
    <w:next w:val="Normal"/>
    <w:qFormat/>
    <w:rsid w:val="007741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7413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4130"/>
    <w:rPr>
      <w:sz w:val="18"/>
    </w:rPr>
  </w:style>
  <w:style w:type="paragraph" w:styleId="BodyText">
    <w:name w:val="Body Text"/>
    <w:basedOn w:val="Normal"/>
    <w:link w:val="BodyTextChar"/>
    <w:rsid w:val="00774130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rsid w:val="00774130"/>
    <w:rPr>
      <w:sz w:val="18"/>
    </w:rPr>
  </w:style>
  <w:style w:type="paragraph" w:styleId="Footer">
    <w:name w:val="footer"/>
    <w:basedOn w:val="Normal"/>
    <w:semiHidden/>
    <w:rsid w:val="0077413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774130"/>
    <w:rPr>
      <w:sz w:val="18"/>
    </w:rPr>
  </w:style>
  <w:style w:type="paragraph" w:styleId="Header">
    <w:name w:val="header"/>
    <w:basedOn w:val="Normal"/>
    <w:link w:val="HeaderChar"/>
    <w:uiPriority w:val="99"/>
    <w:rsid w:val="00774130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774130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eastAsia="SimSun" w:hAnsi="Arial" w:cs="Arial"/>
      <w:sz w:val="18"/>
      <w:lang w:val="es-ES" w:eastAsia="zh-CN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customStyle="1" w:styleId="Endofdocument-Annex">
    <w:name w:val="[End of document - Annex]"/>
    <w:basedOn w:val="Normal"/>
    <w:rsid w:val="00774130"/>
    <w:pPr>
      <w:spacing w:before="720"/>
      <w:ind w:left="5534"/>
    </w:pPr>
  </w:style>
  <w:style w:type="character" w:customStyle="1" w:styleId="BodyTextChar">
    <w:name w:val="Body Text Char"/>
    <w:basedOn w:val="DefaultParagraphFont"/>
    <w:link w:val="BodyText"/>
    <w:rsid w:val="00774130"/>
    <w:rPr>
      <w:rFonts w:ascii="Arial" w:eastAsia="SimSun" w:hAnsi="Arial" w:cs="Arial"/>
      <w:sz w:val="22"/>
      <w:lang w:val="es-ES" w:eastAsia="zh-CN"/>
    </w:rPr>
  </w:style>
  <w:style w:type="paragraph" w:styleId="Caption">
    <w:name w:val="caption"/>
    <w:basedOn w:val="Normal"/>
    <w:next w:val="Normal"/>
    <w:qFormat/>
    <w:rsid w:val="00774130"/>
    <w:rPr>
      <w:b/>
      <w:bCs/>
      <w:sz w:val="18"/>
    </w:rPr>
  </w:style>
  <w:style w:type="paragraph" w:styleId="ListNumber">
    <w:name w:val="List Number"/>
    <w:basedOn w:val="Normal"/>
    <w:rsid w:val="00774130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774130"/>
    <w:pPr>
      <w:ind w:left="720"/>
      <w:contextualSpacing/>
    </w:pPr>
  </w:style>
  <w:style w:type="paragraph" w:customStyle="1" w:styleId="ONUME">
    <w:name w:val="ONUM E"/>
    <w:basedOn w:val="BodyText"/>
    <w:rsid w:val="00774130"/>
    <w:pPr>
      <w:numPr>
        <w:numId w:val="11"/>
      </w:numPr>
    </w:pPr>
  </w:style>
  <w:style w:type="paragraph" w:customStyle="1" w:styleId="ONUMFS">
    <w:name w:val="ONUM FS"/>
    <w:basedOn w:val="BodyText"/>
    <w:rsid w:val="00774130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rsid w:val="00774130"/>
  </w:style>
  <w:style w:type="character" w:customStyle="1" w:styleId="SalutationChar">
    <w:name w:val="Salutation Char"/>
    <w:basedOn w:val="DefaultParagraphFont"/>
    <w:link w:val="Salutation"/>
    <w:rsid w:val="00B06A0C"/>
    <w:rPr>
      <w:rFonts w:ascii="Arial" w:eastAsia="SimSun" w:hAnsi="Arial" w:cs="Arial"/>
      <w:sz w:val="22"/>
      <w:lang w:val="es-ES" w:eastAsia="zh-CN"/>
    </w:rPr>
  </w:style>
  <w:style w:type="paragraph" w:customStyle="1" w:styleId="Meetingplacedate">
    <w:name w:val="Meeting place &amp; dat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774130"/>
    <w:rPr>
      <w:rFonts w:ascii="Arial" w:eastAsia="SimSun" w:hAnsi="Arial" w:cs="Arial"/>
      <w:sz w:val="22"/>
      <w:lang w:val="es-E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02659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02659"/>
    <w:rPr>
      <w:rFonts w:ascii="Arial" w:eastAsia="SimSun" w:hAnsi="Arial" w:cs="Arial"/>
      <w:b/>
      <w:bCs/>
      <w:sz w:val="18"/>
      <w:lang w:val="es-E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200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01B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lisbon/es/applicable_procedure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me/cyr/me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ragana.ranitovic@mek.gov.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7205-F49D-4B78-AF02-5DDEB96A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1/2023</vt:lpstr>
    </vt:vector>
  </TitlesOfParts>
  <Manager>Lähdesmäki</Manager>
  <Company>WIPO</Company>
  <LinksUpToDate>false</LinksUpToDate>
  <CharactersWithSpaces>2011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1/2023</dc:title>
  <dc:subject>Change in the Amounts of the Individual Fee:  European Union</dc:subject>
  <dc:creator>CleaveleyA</dc:creator>
  <cp:keywords>FOR OFFICIAL USE ONLY</cp:keywords>
  <cp:lastModifiedBy>MAILLARD Amber</cp:lastModifiedBy>
  <cp:revision>12</cp:revision>
  <cp:lastPrinted>2023-02-24T09:09:00Z</cp:lastPrinted>
  <dcterms:created xsi:type="dcterms:W3CDTF">2024-04-23T06:26:00Z</dcterms:created>
  <dcterms:modified xsi:type="dcterms:W3CDTF">2024-09-27T15:02:00Z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60243123-ac99-49eb-a003-06941eaf5b57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2023-10-03T14:45:11Z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dad0bcf1-4f7b-448f-a3ba-37b30e50729d</vt:lpwstr>
  </property>
  <property fmtid="{D5CDD505-2E9C-101B-9397-08002B2CF9AE}" pid="14" name="MSIP_Label_20773ee6-353b-4fb9-a59d-0b94c8c67bea_ContentBits">
    <vt:lpwstr>0</vt:lpwstr>
  </property>
</Properties>
</file>