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E6E1A" w14:textId="77777777" w:rsidR="002D4426" w:rsidRDefault="00A05A40">
      <w:pPr>
        <w:spacing w:after="240"/>
        <w:ind w:left="4500"/>
      </w:pPr>
      <w:r>
        <w:rPr>
          <w:noProof/>
        </w:rPr>
        <w:drawing>
          <wp:inline distT="0" distB="0" distL="0" distR="0" wp14:anchorId="11F4535F" wp14:editId="652F1377">
            <wp:extent cx="1854835" cy="1323975"/>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a:picLocks noChangeAspect="1" noChangeArrowheads="1"/>
                    </pic:cNvPicPr>
                  </pic:nvPicPr>
                  <pic:blipFill>
                    <a:blip r:embed="rId13"/>
                    <a:stretch>
                      <a:fillRect/>
                    </a:stretch>
                  </pic:blipFill>
                  <pic:spPr bwMode="auto">
                    <a:xfrm>
                      <a:off x="0" y="0"/>
                      <a:ext cx="1854835" cy="1323975"/>
                    </a:xfrm>
                    <a:prstGeom prst="rect">
                      <a:avLst/>
                    </a:prstGeom>
                    <a:noFill/>
                  </pic:spPr>
                </pic:pic>
              </a:graphicData>
            </a:graphic>
          </wp:inline>
        </w:drawing>
      </w:r>
    </w:p>
    <w:tbl>
      <w:tblPr>
        <w:tblW w:w="9356" w:type="dxa"/>
        <w:tblInd w:w="108" w:type="dxa"/>
        <w:tblLayout w:type="fixed"/>
        <w:tblCellMar>
          <w:left w:w="0" w:type="dxa"/>
          <w:right w:w="0" w:type="dxa"/>
        </w:tblCellMar>
        <w:tblLook w:val="01E0" w:firstRow="1" w:lastRow="1" w:firstColumn="1" w:lastColumn="1" w:noHBand="0" w:noVBand="0"/>
      </w:tblPr>
      <w:tblGrid>
        <w:gridCol w:w="9356"/>
      </w:tblGrid>
      <w:tr w:rsidR="002D4426" w14:paraId="0258D308" w14:textId="77777777">
        <w:trPr>
          <w:trHeight w:hRule="exact" w:val="198"/>
        </w:trPr>
        <w:tc>
          <w:tcPr>
            <w:tcW w:w="9356" w:type="dxa"/>
          </w:tcPr>
          <w:p w14:paraId="1602BEA7" w14:textId="083EBDB5" w:rsidR="002D4426" w:rsidRDefault="00A05A40">
            <w:pPr>
              <w:jc w:val="right"/>
              <w:rPr>
                <w:lang w:val="en-US"/>
              </w:rPr>
            </w:pPr>
            <w:r>
              <w:rPr>
                <w:rFonts w:ascii="Arial Black" w:hAnsi="Arial Black"/>
                <w:sz w:val="15"/>
                <w:lang w:val="en-US"/>
              </w:rPr>
              <w:t xml:space="preserve">INFORMATION NOTICE NO. </w:t>
            </w:r>
            <w:r w:rsidR="00764975">
              <w:rPr>
                <w:rFonts w:ascii="Arial Black" w:hAnsi="Arial Black"/>
                <w:sz w:val="15"/>
                <w:lang w:val="en-US"/>
              </w:rPr>
              <w:t>7</w:t>
            </w:r>
            <w:r>
              <w:rPr>
                <w:rFonts w:ascii="Arial Black" w:hAnsi="Arial Black"/>
                <w:sz w:val="15"/>
                <w:lang w:val="en-US"/>
              </w:rPr>
              <w:t>/2026</w:t>
            </w:r>
          </w:p>
        </w:tc>
      </w:tr>
    </w:tbl>
    <w:p w14:paraId="24A47C86" w14:textId="77777777" w:rsidR="002D4426" w:rsidRDefault="00A05A40">
      <w:pPr>
        <w:spacing w:before="1560" w:after="360"/>
        <w:rPr>
          <w:b/>
          <w:sz w:val="28"/>
          <w:szCs w:val="28"/>
          <w:lang w:val="en-US"/>
        </w:rPr>
      </w:pPr>
      <w:bookmarkStart w:id="0" w:name="Original"/>
      <w:bookmarkEnd w:id="0"/>
      <w:r>
        <w:rPr>
          <w:b/>
          <w:sz w:val="28"/>
          <w:szCs w:val="28"/>
          <w:lang w:val="en-US"/>
        </w:rPr>
        <w:t>Geneva Act of the Lisbon Agreement on Appellations of Origin and Geographical Indications</w:t>
      </w:r>
    </w:p>
    <w:p w14:paraId="5549F760" w14:textId="77777777" w:rsidR="002D4426" w:rsidRDefault="00A05A40">
      <w:pPr>
        <w:spacing w:before="720" w:after="360"/>
        <w:rPr>
          <w:b/>
          <w:sz w:val="24"/>
          <w:szCs w:val="24"/>
          <w:lang w:val="en-US"/>
        </w:rPr>
      </w:pPr>
      <w:r>
        <w:rPr>
          <w:noProof/>
        </w:rPr>
        <mc:AlternateContent>
          <mc:Choice Requires="wps">
            <w:drawing>
              <wp:anchor distT="0" distB="0" distL="0" distR="0" simplePos="0" relativeHeight="3" behindDoc="1" locked="0" layoutInCell="0" allowOverlap="1" wp14:anchorId="44CD81F8" wp14:editId="5A0A9FA9">
                <wp:simplePos x="0" y="0"/>
                <wp:positionH relativeFrom="margin">
                  <wp:posOffset>0</wp:posOffset>
                </wp:positionH>
                <wp:positionV relativeFrom="margin">
                  <wp:posOffset>1403985</wp:posOffset>
                </wp:positionV>
                <wp:extent cx="6120130" cy="0"/>
                <wp:effectExtent l="3175" t="3810" r="3175" b="381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line w14:anchorId="457E2D38" id="Straight Connector 2" o:spid="_x0000_s1026" style="position:absolute;z-index:-503316477;visibility:visible;mso-wrap-style:square;mso-wrap-distance-left:0;mso-wrap-distance-top:0;mso-wrap-distance-right:0;mso-wrap-distance-bottom:0;mso-position-horizontal:absolute;mso-position-horizontal-relative:margin;mso-position-vertical:absolute;mso-position-vertical-relative:margin" from="0,110.55pt" to="481.9pt,1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" o:allowincell="f" strokeweight=".5pt">
                <w10:wrap anchorx="margin" anchory="margin"/>
              </v:line>
            </w:pict>
          </mc:Fallback>
        </mc:AlternateContent>
      </w:r>
      <w:r>
        <w:rPr>
          <w:b/>
          <w:sz w:val="24"/>
          <w:szCs w:val="24"/>
          <w:lang w:val="en-US"/>
        </w:rPr>
        <w:t>Ratification by Italy</w:t>
      </w:r>
    </w:p>
    <w:p w14:paraId="11A3EE6D" w14:textId="77777777" w:rsidR="002D4426" w:rsidRDefault="00A05A40">
      <w:pPr>
        <w:pStyle w:val="ONUME"/>
        <w:rPr>
          <w:lang w:val="en-US"/>
        </w:rPr>
      </w:pPr>
      <w:r>
        <w:rPr>
          <w:lang w:val="en-US"/>
        </w:rPr>
        <w:t>On July 14, 2026, the Government of Italy deposited with the Director General of the World Intellectual Property Organization (WIPO) its instrument of ratification of the Geneva Act of the Lisbon Agreement on Appellations of Origin and Geographical Indications (“Geneva Act”), which was adopted in Geneva on May 20, 2015.</w:t>
      </w:r>
    </w:p>
    <w:p w14:paraId="58FE8930" w14:textId="77777777" w:rsidR="002D4426" w:rsidRDefault="00A05A40">
      <w:pPr>
        <w:pStyle w:val="ONUME"/>
        <w:rPr>
          <w:lang w:val="en-US"/>
        </w:rPr>
      </w:pPr>
      <w:r>
        <w:rPr>
          <w:lang w:val="en-US"/>
        </w:rPr>
        <w:t>Pursuant to Rule 4(1) of the Common Regulations under the Lisbon Agreement for the Protection of Appellations of Origin and their International Registration and the Geneva Act of the Lisbon Agreement on Appellations of Origin and Geographical Indications (“Common Regulations”), the Government of Italy has notified the following names and contact details of its Competent Authorities for the purposes of the procedures provided for by the Geneva Act:</w:t>
      </w:r>
    </w:p>
    <w:p w14:paraId="37E1DC1E" w14:textId="77777777" w:rsidR="002D4426" w:rsidRDefault="00A05A40">
      <w:pPr>
        <w:tabs>
          <w:tab w:val="left" w:pos="2268"/>
        </w:tabs>
        <w:spacing w:after="60"/>
        <w:ind w:left="2268"/>
        <w:jc w:val="both"/>
        <w:rPr>
          <w:szCs w:val="22"/>
          <w:lang w:val="en-US"/>
        </w:rPr>
      </w:pPr>
      <w:r>
        <w:rPr>
          <w:szCs w:val="22"/>
          <w:u w:val="single"/>
          <w:lang w:val="en-US"/>
        </w:rPr>
        <w:t>with respect to agricultural products, foodstuffs, wine and spirit drinks</w:t>
      </w:r>
      <w:r>
        <w:rPr>
          <w:szCs w:val="22"/>
          <w:lang w:val="en-US"/>
        </w:rPr>
        <w:t>:</w:t>
      </w:r>
    </w:p>
    <w:p w14:paraId="6EC63107" w14:textId="77777777" w:rsidR="002D4426" w:rsidRDefault="00A05A40">
      <w:pPr>
        <w:tabs>
          <w:tab w:val="left" w:pos="2268"/>
        </w:tabs>
        <w:ind w:left="2268"/>
        <w:jc w:val="both"/>
        <w:rPr>
          <w:rFonts w:eastAsia="Times New Roman" w:cs="Times New Roman"/>
          <w:szCs w:val="22"/>
          <w:lang w:val="en-US" w:eastAsia="en-US"/>
        </w:rPr>
      </w:pPr>
      <w:r>
        <w:rPr>
          <w:szCs w:val="22"/>
          <w:lang w:val="en-US"/>
        </w:rPr>
        <w:t>European Commission</w:t>
      </w:r>
    </w:p>
    <w:p w14:paraId="4453DA58" w14:textId="77777777" w:rsidR="002D4426" w:rsidRDefault="00A05A40">
      <w:pPr>
        <w:tabs>
          <w:tab w:val="left" w:pos="2268"/>
        </w:tabs>
        <w:ind w:left="2268"/>
        <w:jc w:val="both"/>
        <w:rPr>
          <w:szCs w:val="22"/>
          <w:lang w:val="en-US"/>
        </w:rPr>
      </w:pPr>
      <w:r>
        <w:rPr>
          <w:szCs w:val="22"/>
          <w:lang w:val="en-US"/>
        </w:rPr>
        <w:t>Directorate-General for Agriculture and Rural Development</w:t>
      </w:r>
    </w:p>
    <w:p w14:paraId="5FEC4519" w14:textId="77777777" w:rsidR="002D4426" w:rsidRDefault="00A05A40">
      <w:pPr>
        <w:tabs>
          <w:tab w:val="left" w:pos="2268"/>
        </w:tabs>
        <w:ind w:left="2268"/>
        <w:jc w:val="both"/>
        <w:rPr>
          <w:szCs w:val="22"/>
          <w:lang w:val="fr-FR"/>
        </w:rPr>
      </w:pPr>
      <w:r>
        <w:rPr>
          <w:szCs w:val="22"/>
          <w:lang w:val="fr-FR"/>
        </w:rPr>
        <w:t xml:space="preserve">Unit F3 – </w:t>
      </w:r>
      <w:proofErr w:type="spellStart"/>
      <w:r>
        <w:rPr>
          <w:szCs w:val="22"/>
          <w:lang w:val="fr-FR"/>
        </w:rPr>
        <w:t>Geographical</w:t>
      </w:r>
      <w:proofErr w:type="spellEnd"/>
      <w:r>
        <w:rPr>
          <w:szCs w:val="22"/>
          <w:lang w:val="fr-FR"/>
        </w:rPr>
        <w:t xml:space="preserve"> Indications</w:t>
      </w:r>
    </w:p>
    <w:p w14:paraId="0623B5D7" w14:textId="77777777" w:rsidR="002D4426" w:rsidRDefault="00A05A40">
      <w:pPr>
        <w:tabs>
          <w:tab w:val="left" w:pos="2268"/>
        </w:tabs>
        <w:ind w:left="2268"/>
        <w:jc w:val="both"/>
        <w:rPr>
          <w:szCs w:val="22"/>
        </w:rPr>
      </w:pPr>
      <w:r>
        <w:rPr>
          <w:szCs w:val="22"/>
        </w:rPr>
        <w:t xml:space="preserve">Rue de la Loi / </w:t>
      </w:r>
      <w:proofErr w:type="spellStart"/>
      <w:r>
        <w:rPr>
          <w:szCs w:val="22"/>
        </w:rPr>
        <w:t>Wetstraat</w:t>
      </w:r>
      <w:proofErr w:type="spellEnd"/>
      <w:r>
        <w:rPr>
          <w:szCs w:val="22"/>
        </w:rPr>
        <w:t xml:space="preserve"> 130</w:t>
      </w:r>
    </w:p>
    <w:p w14:paraId="23039FD8" w14:textId="77777777" w:rsidR="002D4426" w:rsidRDefault="00A05A40">
      <w:pPr>
        <w:tabs>
          <w:tab w:val="left" w:pos="2268"/>
        </w:tabs>
        <w:ind w:left="2268"/>
        <w:jc w:val="both"/>
        <w:rPr>
          <w:szCs w:val="22"/>
          <w:lang w:val="en-US"/>
        </w:rPr>
      </w:pPr>
      <w:r>
        <w:rPr>
          <w:szCs w:val="22"/>
          <w:lang w:val="en-US"/>
        </w:rPr>
        <w:t>1040 Brussels</w:t>
      </w:r>
    </w:p>
    <w:p w14:paraId="5D17F7C9" w14:textId="77777777" w:rsidR="002D4426" w:rsidRDefault="00A05A40">
      <w:pPr>
        <w:tabs>
          <w:tab w:val="left" w:pos="2268"/>
        </w:tabs>
        <w:ind w:left="2268"/>
        <w:jc w:val="both"/>
        <w:rPr>
          <w:szCs w:val="22"/>
          <w:lang w:val="en-US"/>
        </w:rPr>
      </w:pPr>
      <w:r>
        <w:rPr>
          <w:szCs w:val="22"/>
          <w:lang w:val="en-US"/>
        </w:rPr>
        <w:t>Belgium</w:t>
      </w:r>
    </w:p>
    <w:p w14:paraId="7B89BD72" w14:textId="77777777" w:rsidR="002D4426" w:rsidRDefault="00A05A40">
      <w:pPr>
        <w:ind w:left="3261" w:hanging="993"/>
        <w:jc w:val="both"/>
        <w:rPr>
          <w:szCs w:val="22"/>
          <w:lang w:val="en-US"/>
        </w:rPr>
      </w:pPr>
      <w:r>
        <w:rPr>
          <w:szCs w:val="22"/>
          <w:lang w:val="en-US"/>
        </w:rPr>
        <w:t>Tel:</w:t>
      </w:r>
      <w:r>
        <w:rPr>
          <w:szCs w:val="22"/>
          <w:lang w:val="en-US"/>
        </w:rPr>
        <w:tab/>
        <w:t>(+32 2) 299 11 11</w:t>
      </w:r>
    </w:p>
    <w:p w14:paraId="6E35C00A" w14:textId="3723F67F" w:rsidR="002D4426" w:rsidRDefault="00A05A40">
      <w:pPr>
        <w:ind w:left="3261" w:hanging="993"/>
        <w:jc w:val="both"/>
        <w:rPr>
          <w:szCs w:val="22"/>
          <w:lang w:val="en-US"/>
        </w:rPr>
      </w:pPr>
      <w:r>
        <w:rPr>
          <w:szCs w:val="22"/>
          <w:lang w:val="en-US"/>
        </w:rPr>
        <w:t>E-mail:</w:t>
      </w:r>
      <w:r>
        <w:rPr>
          <w:szCs w:val="22"/>
          <w:lang w:val="en-US"/>
        </w:rPr>
        <w:tab/>
      </w:r>
      <w:hyperlink r:id="rId14">
        <w:r w:rsidR="002D4426">
          <w:rPr>
            <w:rStyle w:val="Hyperlink"/>
            <w:color w:val="auto"/>
            <w:szCs w:val="22"/>
            <w:lang w:val="en-US"/>
          </w:rPr>
          <w:t>Agri-b3@ec.europa.eu</w:t>
        </w:r>
      </w:hyperlink>
    </w:p>
    <w:p w14:paraId="1F1522C4" w14:textId="13ED2126" w:rsidR="002D4426" w:rsidRDefault="00A05A40">
      <w:pPr>
        <w:spacing w:after="240"/>
        <w:ind w:left="3261" w:hanging="993"/>
        <w:jc w:val="both"/>
        <w:rPr>
          <w:lang w:val="en-US"/>
        </w:rPr>
      </w:pPr>
      <w:r>
        <w:rPr>
          <w:szCs w:val="22"/>
          <w:lang w:val="nl-BE"/>
        </w:rPr>
        <w:t>Website:</w:t>
      </w:r>
      <w:r>
        <w:rPr>
          <w:szCs w:val="22"/>
          <w:lang w:val="nl-BE"/>
        </w:rPr>
        <w:tab/>
      </w:r>
      <w:hyperlink r:id="rId15">
        <w:r w:rsidR="002D4426">
          <w:rPr>
            <w:rStyle w:val="Hyperlink"/>
            <w:color w:val="auto"/>
            <w:lang w:val="en-US"/>
          </w:rPr>
          <w:t>https://agriculture.ec.europa.eu/index_en</w:t>
        </w:r>
      </w:hyperlink>
    </w:p>
    <w:p w14:paraId="08E378AC" w14:textId="77777777" w:rsidR="002D4426" w:rsidRDefault="00A05A40">
      <w:pPr>
        <w:spacing w:after="60"/>
        <w:ind w:left="3266" w:hanging="992"/>
        <w:jc w:val="both"/>
        <w:rPr>
          <w:lang w:val="en-US"/>
        </w:rPr>
      </w:pPr>
      <w:r>
        <w:rPr>
          <w:u w:val="single"/>
          <w:lang w:val="en-US"/>
        </w:rPr>
        <w:t>with respect to craft and industrial products</w:t>
      </w:r>
      <w:r>
        <w:rPr>
          <w:lang w:val="en-US"/>
        </w:rPr>
        <w:t>:</w:t>
      </w:r>
    </w:p>
    <w:p w14:paraId="19990C31" w14:textId="77777777" w:rsidR="002D4426" w:rsidRDefault="00A05A40">
      <w:pPr>
        <w:ind w:left="3269" w:hanging="994"/>
        <w:jc w:val="both"/>
        <w:rPr>
          <w:szCs w:val="22"/>
          <w:lang w:val="en-US"/>
        </w:rPr>
      </w:pPr>
      <w:r>
        <w:rPr>
          <w:szCs w:val="22"/>
          <w:lang w:val="en-US"/>
        </w:rPr>
        <w:t>European Union Intellectual Property Office (EUIPO)</w:t>
      </w:r>
    </w:p>
    <w:p w14:paraId="1F758600" w14:textId="77777777" w:rsidR="002D4426" w:rsidRDefault="00A05A40">
      <w:pPr>
        <w:ind w:left="3269" w:hanging="994"/>
        <w:jc w:val="both"/>
        <w:rPr>
          <w:szCs w:val="22"/>
          <w:lang w:val="it-CH"/>
        </w:rPr>
      </w:pPr>
      <w:r>
        <w:rPr>
          <w:szCs w:val="22"/>
          <w:lang w:val="it-CH"/>
        </w:rPr>
        <w:t>Avenida de Europa, 4</w:t>
      </w:r>
    </w:p>
    <w:p w14:paraId="7AA26B70" w14:textId="77777777" w:rsidR="002D4426" w:rsidRDefault="00A05A40">
      <w:pPr>
        <w:ind w:left="3269" w:hanging="994"/>
        <w:jc w:val="both"/>
        <w:rPr>
          <w:szCs w:val="22"/>
          <w:lang w:val="it-CH"/>
        </w:rPr>
      </w:pPr>
      <w:r>
        <w:rPr>
          <w:szCs w:val="22"/>
          <w:lang w:val="it-CH"/>
        </w:rPr>
        <w:t>03008 Alicante</w:t>
      </w:r>
    </w:p>
    <w:p w14:paraId="4400A5CB" w14:textId="77777777" w:rsidR="002D4426" w:rsidRDefault="00A05A40">
      <w:pPr>
        <w:ind w:left="3269" w:hanging="994"/>
        <w:jc w:val="both"/>
        <w:rPr>
          <w:szCs w:val="22"/>
          <w:lang w:val="it-CH"/>
        </w:rPr>
      </w:pPr>
      <w:r>
        <w:rPr>
          <w:szCs w:val="22"/>
          <w:lang w:val="it-CH"/>
        </w:rPr>
        <w:t>Spain</w:t>
      </w:r>
    </w:p>
    <w:p w14:paraId="67E52B32" w14:textId="77777777" w:rsidR="002D4426" w:rsidRDefault="00A05A40">
      <w:pPr>
        <w:ind w:left="3269" w:hanging="994"/>
        <w:jc w:val="both"/>
        <w:rPr>
          <w:szCs w:val="22"/>
          <w:lang w:val="it-CH"/>
        </w:rPr>
      </w:pPr>
      <w:r>
        <w:rPr>
          <w:szCs w:val="22"/>
          <w:lang w:val="it-CH"/>
        </w:rPr>
        <w:t>Tel:</w:t>
      </w:r>
      <w:r>
        <w:rPr>
          <w:szCs w:val="22"/>
          <w:lang w:val="it-CH"/>
        </w:rPr>
        <w:tab/>
        <w:t>(+34) 965 139 100</w:t>
      </w:r>
    </w:p>
    <w:p w14:paraId="5DB6FDD2" w14:textId="039A9B73" w:rsidR="002D4426" w:rsidRDefault="00A05A40">
      <w:pPr>
        <w:ind w:left="3269" w:hanging="994"/>
        <w:jc w:val="both"/>
        <w:rPr>
          <w:szCs w:val="22"/>
          <w:lang w:val="it-CH"/>
        </w:rPr>
      </w:pPr>
      <w:r>
        <w:rPr>
          <w:szCs w:val="22"/>
          <w:lang w:val="it-CH"/>
        </w:rPr>
        <w:t>E-mail:</w:t>
      </w:r>
      <w:r>
        <w:rPr>
          <w:szCs w:val="22"/>
          <w:lang w:val="it-CH"/>
        </w:rPr>
        <w:tab/>
      </w:r>
      <w:hyperlink r:id="rId16">
        <w:r w:rsidR="002D4426">
          <w:rPr>
            <w:rStyle w:val="Hyperlink"/>
            <w:color w:val="auto"/>
            <w:szCs w:val="22"/>
            <w:lang w:val="it-CH"/>
          </w:rPr>
          <w:t>customercare@euipo.europa.eu</w:t>
        </w:r>
      </w:hyperlink>
    </w:p>
    <w:p w14:paraId="50344744" w14:textId="04B05060" w:rsidR="002D4426" w:rsidRDefault="00A05A40">
      <w:pPr>
        <w:spacing w:after="240"/>
        <w:ind w:left="3261" w:hanging="993"/>
        <w:jc w:val="both"/>
        <w:rPr>
          <w:szCs w:val="22"/>
          <w:u w:val="single"/>
          <w:lang w:val="it-CH"/>
        </w:rPr>
      </w:pPr>
      <w:r>
        <w:rPr>
          <w:szCs w:val="22"/>
          <w:lang w:val="it-CH"/>
        </w:rPr>
        <w:t>Website:</w:t>
      </w:r>
      <w:r>
        <w:rPr>
          <w:szCs w:val="22"/>
          <w:lang w:val="it-CH"/>
        </w:rPr>
        <w:tab/>
      </w:r>
      <w:hyperlink r:id="rId17">
        <w:r w:rsidR="002D4426">
          <w:rPr>
            <w:rStyle w:val="Hyperlink"/>
            <w:color w:val="auto"/>
            <w:szCs w:val="22"/>
            <w:lang w:val="it-CH"/>
          </w:rPr>
          <w:t>https://www.euipo.europa.eu/en</w:t>
        </w:r>
      </w:hyperlink>
    </w:p>
    <w:p w14:paraId="009EDDB7" w14:textId="77777777" w:rsidR="002D4426" w:rsidRDefault="00A05A40">
      <w:pPr>
        <w:rPr>
          <w:lang w:val="it-CH"/>
        </w:rPr>
      </w:pPr>
      <w:r w:rsidRPr="0070009F">
        <w:rPr>
          <w:lang w:val="it-CH"/>
        </w:rPr>
        <w:br w:type="page"/>
      </w:r>
    </w:p>
    <w:p w14:paraId="69AC5912" w14:textId="59C7FCA0" w:rsidR="002D4426" w:rsidRDefault="00A05A40">
      <w:pPr>
        <w:pStyle w:val="ONUME"/>
        <w:rPr>
          <w:lang w:val="en-US"/>
        </w:rPr>
      </w:pPr>
      <w:r>
        <w:rPr>
          <w:lang w:val="en-US"/>
        </w:rPr>
        <w:lastRenderedPageBreak/>
        <w:t>Furthermore, the name and contact details of the Competent Authorit</w:t>
      </w:r>
      <w:r w:rsidR="00565333">
        <w:rPr>
          <w:lang w:val="en-US"/>
        </w:rPr>
        <w:t>ies</w:t>
      </w:r>
      <w:r>
        <w:rPr>
          <w:lang w:val="en-US"/>
        </w:rPr>
        <w:t xml:space="preserve"> designated by the Government of Italy for the purposes of the procedures under the Lisbon Agreement </w:t>
      </w:r>
      <w:r>
        <w:rPr>
          <w:szCs w:val="22"/>
          <w:lang w:val="en-US"/>
        </w:rPr>
        <w:t>for the Protection of Appellations of Origin and their International Registration of October 31, 1958, are:</w:t>
      </w:r>
    </w:p>
    <w:p w14:paraId="13E1EC19" w14:textId="77777777" w:rsidR="002D4426" w:rsidRPr="00F565F5" w:rsidRDefault="00A05A40">
      <w:pPr>
        <w:spacing w:before="240"/>
        <w:ind w:left="3269" w:hanging="994"/>
        <w:rPr>
          <w:lang w:val="en-US"/>
        </w:rPr>
      </w:pPr>
      <w:r w:rsidRPr="00F565F5">
        <w:rPr>
          <w:u w:val="single"/>
          <w:lang w:val="en-US"/>
        </w:rPr>
        <w:t>with respect to agricultural products, foodstuffs, wine and spirit drinks</w:t>
      </w:r>
      <w:r w:rsidRPr="00F565F5">
        <w:rPr>
          <w:lang w:val="en-US"/>
        </w:rPr>
        <w:t>:</w:t>
      </w:r>
    </w:p>
    <w:p w14:paraId="5D2B30E1" w14:textId="77777777" w:rsidR="002D4426" w:rsidRPr="00F565F5" w:rsidRDefault="00A05A40">
      <w:pPr>
        <w:spacing w:before="80"/>
        <w:ind w:left="3269" w:hanging="994"/>
        <w:rPr>
          <w:lang w:val="en-US"/>
        </w:rPr>
      </w:pPr>
      <w:r w:rsidRPr="00F565F5">
        <w:rPr>
          <w:lang w:val="en-US"/>
        </w:rPr>
        <w:t>General Directorate for the Promotion of Agri-food Quality</w:t>
      </w:r>
    </w:p>
    <w:p w14:paraId="5CFF119C" w14:textId="77777777" w:rsidR="002D4426" w:rsidRPr="00F565F5" w:rsidRDefault="00A05A40">
      <w:pPr>
        <w:ind w:left="3261" w:hanging="993"/>
        <w:rPr>
          <w:lang w:val="en-US"/>
        </w:rPr>
      </w:pPr>
      <w:r w:rsidRPr="00F565F5">
        <w:rPr>
          <w:lang w:val="en-US"/>
        </w:rPr>
        <w:t>Ministry of Agriculture, Food Sovereignty and Forestry</w:t>
      </w:r>
    </w:p>
    <w:p w14:paraId="405380C3" w14:textId="77777777" w:rsidR="002D4426" w:rsidRPr="001F516A" w:rsidRDefault="00A05A40">
      <w:pPr>
        <w:ind w:left="3261" w:hanging="993"/>
        <w:rPr>
          <w:lang w:val="it-CH"/>
        </w:rPr>
      </w:pPr>
      <w:r w:rsidRPr="001F516A">
        <w:rPr>
          <w:lang w:val="it-CH"/>
        </w:rPr>
        <w:t>Via XX Settembre 20</w:t>
      </w:r>
    </w:p>
    <w:p w14:paraId="5E7F92AD" w14:textId="77777777" w:rsidR="002D4426" w:rsidRPr="001F516A" w:rsidRDefault="00A05A40">
      <w:pPr>
        <w:ind w:left="3261" w:hanging="993"/>
        <w:rPr>
          <w:lang w:val="it-CH"/>
        </w:rPr>
      </w:pPr>
      <w:r w:rsidRPr="001F516A">
        <w:rPr>
          <w:lang w:val="it-CH"/>
        </w:rPr>
        <w:t>00187 Roma</w:t>
      </w:r>
    </w:p>
    <w:p w14:paraId="5F2AEEE2" w14:textId="77777777" w:rsidR="002D4426" w:rsidRPr="001F516A" w:rsidRDefault="00A05A40">
      <w:pPr>
        <w:ind w:left="3261" w:hanging="993"/>
        <w:rPr>
          <w:lang w:val="it-CH"/>
        </w:rPr>
      </w:pPr>
      <w:r w:rsidRPr="001F516A">
        <w:rPr>
          <w:lang w:val="it-CH"/>
        </w:rPr>
        <w:t>Italy</w:t>
      </w:r>
    </w:p>
    <w:p w14:paraId="0D1B2D7F" w14:textId="6B33A7AB" w:rsidR="002D4426" w:rsidRPr="001F516A" w:rsidRDefault="00A05A40">
      <w:pPr>
        <w:ind w:left="3261" w:hanging="993"/>
        <w:rPr>
          <w:lang w:val="it-CH"/>
        </w:rPr>
      </w:pPr>
      <w:r w:rsidRPr="001F516A">
        <w:rPr>
          <w:lang w:val="it-CH"/>
        </w:rPr>
        <w:t>Tel:</w:t>
      </w:r>
      <w:r w:rsidRPr="001F516A">
        <w:rPr>
          <w:lang w:val="it-CH"/>
        </w:rPr>
        <w:tab/>
        <w:t xml:space="preserve">(+39 06) 46655154 </w:t>
      </w:r>
    </w:p>
    <w:p w14:paraId="66AD08FF" w14:textId="77777777" w:rsidR="002D4426" w:rsidRPr="001F516A" w:rsidRDefault="00A05A40">
      <w:pPr>
        <w:ind w:left="3261" w:hanging="993"/>
        <w:rPr>
          <w:lang w:val="it-CH"/>
        </w:rPr>
      </w:pPr>
      <w:r w:rsidRPr="001F516A">
        <w:rPr>
          <w:lang w:val="it-CH"/>
        </w:rPr>
        <w:t>E-mail:</w:t>
      </w:r>
      <w:r w:rsidRPr="001F516A">
        <w:rPr>
          <w:lang w:val="it-CH"/>
        </w:rPr>
        <w:tab/>
        <w:t>pqa1@masaf.gov.it</w:t>
      </w:r>
    </w:p>
    <w:p w14:paraId="173F10C1" w14:textId="043EBE0E" w:rsidR="002D4426" w:rsidRPr="00617A3A" w:rsidRDefault="00A05A40">
      <w:pPr>
        <w:ind w:left="3261" w:hanging="993"/>
        <w:rPr>
          <w:lang w:val="en-US"/>
        </w:rPr>
      </w:pPr>
      <w:r w:rsidRPr="00F565F5">
        <w:rPr>
          <w:lang w:val="en-US"/>
        </w:rPr>
        <w:t xml:space="preserve">Website: </w:t>
      </w:r>
      <w:r w:rsidRPr="00F565F5">
        <w:rPr>
          <w:lang w:val="en-US"/>
        </w:rPr>
        <w:tab/>
      </w:r>
      <w:hyperlink r:id="rId18" w:history="1">
        <w:r w:rsidR="00617A3A" w:rsidRPr="00617A3A">
          <w:rPr>
            <w:rStyle w:val="Hyperlink"/>
            <w:color w:val="auto"/>
            <w:lang w:val="en-US"/>
          </w:rPr>
          <w:t>https://www.masaf.gov.it</w:t>
        </w:r>
      </w:hyperlink>
    </w:p>
    <w:p w14:paraId="69728817" w14:textId="77777777" w:rsidR="002D4426" w:rsidRPr="00F565F5" w:rsidRDefault="00A05A40" w:rsidP="00466EDF">
      <w:pPr>
        <w:spacing w:before="240"/>
        <w:ind w:left="3266" w:hanging="992"/>
        <w:rPr>
          <w:lang w:val="en-US"/>
        </w:rPr>
      </w:pPr>
      <w:r w:rsidRPr="00F565F5">
        <w:rPr>
          <w:u w:val="single"/>
          <w:lang w:val="en-US"/>
        </w:rPr>
        <w:t>with respect to craft and industrial products</w:t>
      </w:r>
      <w:r w:rsidRPr="00F565F5">
        <w:rPr>
          <w:lang w:val="en-US"/>
        </w:rPr>
        <w:t>:</w:t>
      </w:r>
    </w:p>
    <w:p w14:paraId="208AFFA6" w14:textId="60647191" w:rsidR="00A32A19" w:rsidRPr="00F565F5" w:rsidRDefault="00A32A19">
      <w:pPr>
        <w:spacing w:before="120"/>
        <w:ind w:left="3269" w:hanging="994"/>
        <w:rPr>
          <w:lang w:val="en-US"/>
        </w:rPr>
      </w:pPr>
      <w:r w:rsidRPr="00F565F5">
        <w:rPr>
          <w:lang w:val="en-US"/>
        </w:rPr>
        <w:t xml:space="preserve">Division VIII Geographical indications for craft </w:t>
      </w:r>
      <w:r w:rsidR="00B95FCF" w:rsidRPr="00F565F5">
        <w:rPr>
          <w:lang w:val="en-US"/>
        </w:rPr>
        <w:t>and industrial products</w:t>
      </w:r>
    </w:p>
    <w:p w14:paraId="69DBBB3C" w14:textId="7040DA8A" w:rsidR="002D4426" w:rsidRPr="00F565F5" w:rsidRDefault="00A05A40" w:rsidP="002648B0">
      <w:pPr>
        <w:ind w:left="3266" w:hanging="992"/>
        <w:rPr>
          <w:lang w:val="en-US"/>
        </w:rPr>
      </w:pPr>
      <w:r w:rsidRPr="00F565F5">
        <w:rPr>
          <w:lang w:val="en-US"/>
        </w:rPr>
        <w:t xml:space="preserve">Directorate General </w:t>
      </w:r>
      <w:r w:rsidR="00A32A19" w:rsidRPr="00F565F5">
        <w:rPr>
          <w:lang w:val="en-US"/>
        </w:rPr>
        <w:t xml:space="preserve">for </w:t>
      </w:r>
      <w:r w:rsidRPr="00F565F5">
        <w:rPr>
          <w:lang w:val="en-US"/>
        </w:rPr>
        <w:t>Industrial Property</w:t>
      </w:r>
    </w:p>
    <w:p w14:paraId="2DAAE7AE" w14:textId="37D1C8EF" w:rsidR="002D4426" w:rsidRPr="00F565F5" w:rsidRDefault="00A05A40">
      <w:pPr>
        <w:ind w:left="3261" w:hanging="993"/>
        <w:rPr>
          <w:lang w:val="en-US"/>
        </w:rPr>
      </w:pPr>
      <w:r w:rsidRPr="00F565F5">
        <w:rPr>
          <w:lang w:val="en-US"/>
        </w:rPr>
        <w:t>Italian Patent and Trademark Office</w:t>
      </w:r>
      <w:r w:rsidR="00A32A19" w:rsidRPr="00F565F5">
        <w:rPr>
          <w:lang w:val="en-US"/>
        </w:rPr>
        <w:t xml:space="preserve"> (UIBM)</w:t>
      </w:r>
    </w:p>
    <w:p w14:paraId="1086D3DB" w14:textId="77777777" w:rsidR="002D4426" w:rsidRPr="00F565F5" w:rsidRDefault="00A05A40">
      <w:pPr>
        <w:ind w:left="3261" w:hanging="993"/>
        <w:rPr>
          <w:lang w:val="en-US"/>
        </w:rPr>
      </w:pPr>
      <w:r w:rsidRPr="00F565F5">
        <w:rPr>
          <w:lang w:val="en-US"/>
        </w:rPr>
        <w:t>Ministry of Enterprises and Made in Italy</w:t>
      </w:r>
    </w:p>
    <w:p w14:paraId="1F7A43A4" w14:textId="77777777" w:rsidR="002D4426" w:rsidRPr="001F516A" w:rsidRDefault="00A05A40">
      <w:pPr>
        <w:ind w:left="3261" w:hanging="993"/>
        <w:rPr>
          <w:lang w:val="it-CH"/>
        </w:rPr>
      </w:pPr>
      <w:r w:rsidRPr="001F516A">
        <w:rPr>
          <w:lang w:val="it-CH"/>
        </w:rPr>
        <w:t>22, Via Quattro Fontane</w:t>
      </w:r>
    </w:p>
    <w:p w14:paraId="30819E34" w14:textId="77777777" w:rsidR="002D4426" w:rsidRPr="001F516A" w:rsidRDefault="00A05A40">
      <w:pPr>
        <w:ind w:left="3261" w:hanging="993"/>
        <w:rPr>
          <w:lang w:val="it-CH"/>
        </w:rPr>
      </w:pPr>
      <w:r w:rsidRPr="001F516A">
        <w:rPr>
          <w:lang w:val="it-CH"/>
        </w:rPr>
        <w:t>00184 Roma</w:t>
      </w:r>
    </w:p>
    <w:p w14:paraId="779F107F" w14:textId="77777777" w:rsidR="002D4426" w:rsidRPr="001F516A" w:rsidRDefault="00A05A40">
      <w:pPr>
        <w:ind w:left="3261" w:hanging="993"/>
        <w:rPr>
          <w:lang w:val="it-CH"/>
        </w:rPr>
      </w:pPr>
      <w:r w:rsidRPr="001F516A">
        <w:rPr>
          <w:lang w:val="it-CH"/>
        </w:rPr>
        <w:t>Italy</w:t>
      </w:r>
    </w:p>
    <w:p w14:paraId="2C48CFA6" w14:textId="65C6F874" w:rsidR="002D4426" w:rsidRPr="001F516A" w:rsidRDefault="00A05A40">
      <w:pPr>
        <w:ind w:left="3261" w:hanging="993"/>
        <w:rPr>
          <w:lang w:val="it-CH"/>
        </w:rPr>
      </w:pPr>
      <w:r w:rsidRPr="001F516A">
        <w:rPr>
          <w:lang w:val="it-CH"/>
        </w:rPr>
        <w:t xml:space="preserve">Tel: </w:t>
      </w:r>
      <w:r w:rsidRPr="001F516A">
        <w:rPr>
          <w:lang w:val="it-CH"/>
        </w:rPr>
        <w:tab/>
        <w:t>(+39 06) 4705</w:t>
      </w:r>
      <w:r w:rsidR="00B95FCF" w:rsidRPr="001F516A">
        <w:rPr>
          <w:lang w:val="it-CH"/>
        </w:rPr>
        <w:t>5912</w:t>
      </w:r>
      <w:r w:rsidRPr="001F516A">
        <w:rPr>
          <w:lang w:val="it-CH"/>
        </w:rPr>
        <w:t xml:space="preserve"> </w:t>
      </w:r>
    </w:p>
    <w:p w14:paraId="0052E25C" w14:textId="179E9A1B" w:rsidR="002D4426" w:rsidRPr="001F516A" w:rsidRDefault="00A05A40">
      <w:pPr>
        <w:ind w:left="3261" w:hanging="993"/>
        <w:rPr>
          <w:lang w:val="it-CH"/>
        </w:rPr>
      </w:pPr>
      <w:r w:rsidRPr="001F516A">
        <w:rPr>
          <w:lang w:val="it-CH"/>
        </w:rPr>
        <w:t>E-mail:</w:t>
      </w:r>
      <w:r w:rsidRPr="001F516A">
        <w:rPr>
          <w:lang w:val="it-CH"/>
        </w:rPr>
        <w:tab/>
      </w:r>
      <w:r w:rsidR="00A32A19" w:rsidRPr="001F516A">
        <w:rPr>
          <w:lang w:val="it-CH"/>
        </w:rPr>
        <w:t>indicazionigeografiche.uibm@mise.gov.it</w:t>
      </w:r>
    </w:p>
    <w:p w14:paraId="06C288BD" w14:textId="022A2294" w:rsidR="002D4426" w:rsidRPr="00EE44A6" w:rsidRDefault="00A05A40">
      <w:pPr>
        <w:ind w:left="3261" w:hanging="993"/>
        <w:rPr>
          <w:u w:val="single"/>
          <w:lang w:val="it-CH"/>
        </w:rPr>
      </w:pPr>
      <w:r w:rsidRPr="00637241">
        <w:rPr>
          <w:lang w:val="it-CH"/>
        </w:rPr>
        <w:t>Website:</w:t>
      </w:r>
      <w:r w:rsidRPr="00637241">
        <w:rPr>
          <w:lang w:val="it-CH"/>
        </w:rPr>
        <w:tab/>
      </w:r>
      <w:hyperlink r:id="rId19">
        <w:r w:rsidR="002D4426" w:rsidRPr="00EE44A6">
          <w:rPr>
            <w:rStyle w:val="Hyperlink"/>
            <w:color w:val="auto"/>
            <w:lang w:val="it-CH"/>
          </w:rPr>
          <w:t>https://uibm.mise.gov.it</w:t>
        </w:r>
      </w:hyperlink>
    </w:p>
    <w:p w14:paraId="70047FAB" w14:textId="11D7B53A" w:rsidR="002D4426" w:rsidRPr="00637241" w:rsidRDefault="00A05A40">
      <w:pPr>
        <w:pStyle w:val="ONUME"/>
        <w:spacing w:before="220"/>
        <w:rPr>
          <w:lang w:val="en-US"/>
        </w:rPr>
      </w:pPr>
      <w:r>
        <w:rPr>
          <w:lang w:val="en-US"/>
        </w:rPr>
        <w:t>Pursuant to Rule 4(3) of the Common Regulations, the Competent Authorit</w:t>
      </w:r>
      <w:r w:rsidR="001F516A">
        <w:rPr>
          <w:lang w:val="en-US"/>
        </w:rPr>
        <w:t>ies</w:t>
      </w:r>
      <w:r>
        <w:rPr>
          <w:lang w:val="en-US"/>
        </w:rPr>
        <w:t xml:space="preserve"> referred to in paragraph 2 above will make available information on the applicable procedures </w:t>
      </w:r>
      <w:r w:rsidR="001F516A">
        <w:rPr>
          <w:lang w:val="en-US"/>
        </w:rPr>
        <w:t>on the territory of Italy</w:t>
      </w:r>
      <w:r>
        <w:rPr>
          <w:lang w:val="en-US"/>
        </w:rPr>
        <w:t xml:space="preserve"> to challenge and enforce rights in appellations of origin and geographical indications.  This information will be published at:  </w:t>
      </w:r>
      <w:hyperlink r:id="rId20" w:history="1">
        <w:r w:rsidR="00637241" w:rsidRPr="00637241">
          <w:rPr>
            <w:rStyle w:val="Hyperlink"/>
            <w:color w:val="auto"/>
            <w:lang w:val="en-US"/>
          </w:rPr>
          <w:t>https://www.wipo.int/lisbon/en/applicable_procedures.html</w:t>
        </w:r>
      </w:hyperlink>
      <w:r w:rsidRPr="00637241">
        <w:rPr>
          <w:lang w:val="en-US"/>
        </w:rPr>
        <w:t>.</w:t>
      </w:r>
    </w:p>
    <w:p w14:paraId="77A2B680" w14:textId="77777777" w:rsidR="002D4426" w:rsidRDefault="00A05A40">
      <w:pPr>
        <w:pStyle w:val="ONUME"/>
        <w:rPr>
          <w:lang w:val="en-US"/>
        </w:rPr>
      </w:pPr>
      <w:r>
        <w:rPr>
          <w:lang w:val="en-US"/>
        </w:rPr>
        <w:t>The Geneva Act will enter into force, with respect to Italy, on October 14, 2026.</w:t>
      </w:r>
    </w:p>
    <w:p w14:paraId="38403314" w14:textId="42F70A5F" w:rsidR="002D4426" w:rsidRDefault="00EE44A6">
      <w:pPr>
        <w:spacing w:before="720"/>
        <w:ind w:left="5528"/>
        <w:rPr>
          <w:szCs w:val="22"/>
        </w:rPr>
      </w:pPr>
      <w:r>
        <w:rPr>
          <w:szCs w:val="22"/>
          <w:lang w:val="en-US"/>
        </w:rPr>
        <w:t>October 7,</w:t>
      </w:r>
      <w:r w:rsidR="00B72911">
        <w:rPr>
          <w:szCs w:val="22"/>
        </w:rPr>
        <w:t xml:space="preserve"> 2026</w:t>
      </w:r>
    </w:p>
    <w:sectPr w:rsidR="002D4426">
      <w:headerReference w:type="even" r:id="rId21"/>
      <w:headerReference w:type="default" r:id="rId22"/>
      <w:footerReference w:type="even" r:id="rId23"/>
      <w:footerReference w:type="default" r:id="rId24"/>
      <w:headerReference w:type="first" r:id="rId25"/>
      <w:footerReference w:type="first" r:id="rId26"/>
      <w:pgSz w:w="11906" w:h="16838"/>
      <w:pgMar w:top="567" w:right="1134" w:bottom="1418" w:left="1418" w:header="510" w:footer="1021"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E9B06" w14:textId="77777777" w:rsidR="00A05A40" w:rsidRDefault="00A05A40">
      <w:r>
        <w:separator/>
      </w:r>
    </w:p>
  </w:endnote>
  <w:endnote w:type="continuationSeparator" w:id="0">
    <w:p w14:paraId="160D7ABD" w14:textId="77777777" w:rsidR="00A05A40" w:rsidRDefault="00A05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5262" w14:textId="77777777" w:rsidR="002D4426" w:rsidRDefault="002D44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23D7" w14:textId="77777777" w:rsidR="002D4426" w:rsidRDefault="002D44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2C78D" w14:textId="77777777" w:rsidR="002D4426" w:rsidRDefault="002D4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8F6A7" w14:textId="77777777" w:rsidR="00A05A40" w:rsidRDefault="00A05A40">
      <w:r>
        <w:separator/>
      </w:r>
    </w:p>
  </w:footnote>
  <w:footnote w:type="continuationSeparator" w:id="0">
    <w:p w14:paraId="5CEC5DA6" w14:textId="77777777" w:rsidR="00A05A40" w:rsidRDefault="00A05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4EE0" w14:textId="77777777" w:rsidR="002D4426" w:rsidRDefault="00A05A40">
    <w:pPr>
      <w:jc w:val="right"/>
    </w:pPr>
    <w:r>
      <w:t xml:space="preserve">page </w:t>
    </w:r>
    <w:r>
      <w:fldChar w:fldCharType="begin"/>
    </w:r>
    <w:r>
      <w:instrText xml:space="preserve"> PAGE </w:instrText>
    </w:r>
    <w:r>
      <w:fldChar w:fldCharType="separate"/>
    </w:r>
    <w:r>
      <w:t>2</w:t>
    </w:r>
    <w:r>
      <w:fldChar w:fldCharType="end"/>
    </w:r>
  </w:p>
  <w:p w14:paraId="0457CC75" w14:textId="77777777" w:rsidR="002D4426" w:rsidRDefault="002D4426">
    <w:pPr>
      <w:jc w:val="right"/>
    </w:pPr>
  </w:p>
  <w:p w14:paraId="374B5941" w14:textId="77777777" w:rsidR="002D4426" w:rsidRDefault="002D4426">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2F817" w14:textId="77777777" w:rsidR="002D4426" w:rsidRDefault="002D4426">
    <w:pPr>
      <w:jc w:val="right"/>
    </w:pPr>
  </w:p>
  <w:p w14:paraId="47545EF3" w14:textId="77777777" w:rsidR="002D4426" w:rsidRDefault="00A05A40">
    <w:pPr>
      <w:jc w:val="right"/>
    </w:pPr>
    <w:r>
      <w:t xml:space="preserve">page </w:t>
    </w:r>
    <w:r>
      <w:fldChar w:fldCharType="begin"/>
    </w:r>
    <w:r>
      <w:instrText xml:space="preserve"> PAGE </w:instrText>
    </w:r>
    <w:r>
      <w:fldChar w:fldCharType="separate"/>
    </w:r>
    <w:r>
      <w:t>0</w:t>
    </w:r>
    <w:r>
      <w:fldChar w:fldCharType="end"/>
    </w:r>
  </w:p>
  <w:p w14:paraId="0ACB6CE4" w14:textId="77777777" w:rsidR="002D4426" w:rsidRDefault="002D4426">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E8AE4" w14:textId="77777777" w:rsidR="002D4426" w:rsidRDefault="002D44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C53B0"/>
    <w:multiLevelType w:val="multilevel"/>
    <w:tmpl w:val="FD28AF4A"/>
    <w:lvl w:ilvl="0">
      <w:start w:val="1"/>
      <w:numFmt w:val="decimal"/>
      <w:pStyle w:val="ListNumber"/>
      <w:lvlText w:val="03.%1."/>
      <w:lvlJc w:val="left"/>
      <w:pPr>
        <w:tabs>
          <w:tab w:val="num" w:pos="567"/>
        </w:tabs>
        <w:ind w:left="0" w:firstLine="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39A64692"/>
    <w:multiLevelType w:val="multilevel"/>
    <w:tmpl w:val="0E148AA8"/>
    <w:lvl w:ilvl="0">
      <w:start w:val="1"/>
      <w:numFmt w:val="decimal"/>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l"/>
      <w:lvlJc w:val="left"/>
      <w:pPr>
        <w:tabs>
          <w:tab w:val="num" w:pos="2268"/>
        </w:tabs>
        <w:ind w:left="1701" w:firstLine="0"/>
      </w:pPr>
      <w:rPr>
        <w:rFonts w:ascii="Wingdings" w:hAnsi="Wingdings" w:cs="Wingdings" w:hint="default"/>
      </w:rPr>
    </w:lvl>
    <w:lvl w:ilvl="4">
      <w:start w:val="1"/>
      <w:numFmt w:val="bullet"/>
      <w:lvlText w:val="l"/>
      <w:lvlJc w:val="left"/>
      <w:pPr>
        <w:tabs>
          <w:tab w:val="num" w:pos="2835"/>
        </w:tabs>
        <w:ind w:left="2268" w:firstLine="0"/>
      </w:pPr>
      <w:rPr>
        <w:rFonts w:ascii="Wingdings" w:hAnsi="Wingdings" w:cs="Wingdings" w:hint="default"/>
      </w:rPr>
    </w:lvl>
    <w:lvl w:ilvl="5">
      <w:start w:val="1"/>
      <w:numFmt w:val="bullet"/>
      <w:lvlText w:val="l"/>
      <w:lvlJc w:val="left"/>
      <w:pPr>
        <w:tabs>
          <w:tab w:val="num" w:pos="3402"/>
        </w:tabs>
        <w:ind w:left="2835" w:firstLine="0"/>
      </w:pPr>
      <w:rPr>
        <w:rFonts w:ascii="Wingdings" w:hAnsi="Wingdings" w:cs="Wingdings" w:hint="default"/>
      </w:rPr>
    </w:lvl>
    <w:lvl w:ilvl="6">
      <w:start w:val="1"/>
      <w:numFmt w:val="bullet"/>
      <w:lvlText w:val="l"/>
      <w:lvlJc w:val="left"/>
      <w:pPr>
        <w:tabs>
          <w:tab w:val="num" w:pos="3969"/>
        </w:tabs>
        <w:ind w:left="3402" w:firstLine="0"/>
      </w:pPr>
      <w:rPr>
        <w:rFonts w:ascii="Wingdings" w:hAnsi="Wingdings" w:cs="Wingdings" w:hint="default"/>
      </w:rPr>
    </w:lvl>
    <w:lvl w:ilvl="7">
      <w:start w:val="1"/>
      <w:numFmt w:val="bullet"/>
      <w:lvlText w:val="l"/>
      <w:lvlJc w:val="left"/>
      <w:pPr>
        <w:tabs>
          <w:tab w:val="num" w:pos="4535"/>
        </w:tabs>
        <w:ind w:left="3969" w:firstLine="0"/>
      </w:pPr>
      <w:rPr>
        <w:rFonts w:ascii="Wingdings" w:hAnsi="Wingdings" w:cs="Wingdings" w:hint="default"/>
      </w:rPr>
    </w:lvl>
    <w:lvl w:ilvl="8">
      <w:start w:val="1"/>
      <w:numFmt w:val="bullet"/>
      <w:lvlText w:val="l"/>
      <w:lvlJc w:val="left"/>
      <w:pPr>
        <w:tabs>
          <w:tab w:val="num" w:pos="5102"/>
        </w:tabs>
        <w:ind w:left="4535" w:firstLine="0"/>
      </w:pPr>
      <w:rPr>
        <w:rFonts w:ascii="Wingdings" w:hAnsi="Wingdings" w:cs="Wingdings" w:hint="default"/>
      </w:rPr>
    </w:lvl>
  </w:abstractNum>
  <w:abstractNum w:abstractNumId="2" w15:restartNumberingAfterBreak="0">
    <w:nsid w:val="595255C2"/>
    <w:multiLevelType w:val="multilevel"/>
    <w:tmpl w:val="92A2C2B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CD47607"/>
    <w:multiLevelType w:val="multilevel"/>
    <w:tmpl w:val="73F02D0A"/>
    <w:lvl w:ilvl="0">
      <w:start w:val="1"/>
      <w:numFmt w:val="decimal"/>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l"/>
      <w:lvlJc w:val="left"/>
      <w:pPr>
        <w:tabs>
          <w:tab w:val="num" w:pos="2268"/>
        </w:tabs>
        <w:ind w:left="1701" w:firstLine="0"/>
      </w:pPr>
      <w:rPr>
        <w:rFonts w:ascii="Wingdings" w:hAnsi="Wingdings" w:cs="Wingdings" w:hint="default"/>
      </w:rPr>
    </w:lvl>
    <w:lvl w:ilvl="4">
      <w:start w:val="1"/>
      <w:numFmt w:val="bullet"/>
      <w:lvlText w:val="l"/>
      <w:lvlJc w:val="left"/>
      <w:pPr>
        <w:tabs>
          <w:tab w:val="num" w:pos="2835"/>
        </w:tabs>
        <w:ind w:left="2268" w:firstLine="0"/>
      </w:pPr>
      <w:rPr>
        <w:rFonts w:ascii="Wingdings" w:hAnsi="Wingdings" w:cs="Wingdings" w:hint="default"/>
      </w:rPr>
    </w:lvl>
    <w:lvl w:ilvl="5">
      <w:start w:val="1"/>
      <w:numFmt w:val="bullet"/>
      <w:lvlText w:val="l"/>
      <w:lvlJc w:val="left"/>
      <w:pPr>
        <w:tabs>
          <w:tab w:val="num" w:pos="3402"/>
        </w:tabs>
        <w:ind w:left="2835" w:firstLine="0"/>
      </w:pPr>
      <w:rPr>
        <w:rFonts w:ascii="Wingdings" w:hAnsi="Wingdings" w:cs="Wingdings" w:hint="default"/>
      </w:rPr>
    </w:lvl>
    <w:lvl w:ilvl="6">
      <w:start w:val="1"/>
      <w:numFmt w:val="bullet"/>
      <w:lvlText w:val="l"/>
      <w:lvlJc w:val="left"/>
      <w:pPr>
        <w:tabs>
          <w:tab w:val="num" w:pos="3969"/>
        </w:tabs>
        <w:ind w:left="3402" w:firstLine="0"/>
      </w:pPr>
      <w:rPr>
        <w:rFonts w:ascii="Wingdings" w:hAnsi="Wingdings" w:cs="Wingdings" w:hint="default"/>
      </w:rPr>
    </w:lvl>
    <w:lvl w:ilvl="7">
      <w:start w:val="1"/>
      <w:numFmt w:val="bullet"/>
      <w:lvlText w:val="l"/>
      <w:lvlJc w:val="left"/>
      <w:pPr>
        <w:tabs>
          <w:tab w:val="num" w:pos="4535"/>
        </w:tabs>
        <w:ind w:left="3969" w:firstLine="0"/>
      </w:pPr>
      <w:rPr>
        <w:rFonts w:ascii="Wingdings" w:hAnsi="Wingdings" w:cs="Wingdings" w:hint="default"/>
      </w:rPr>
    </w:lvl>
    <w:lvl w:ilvl="8">
      <w:start w:val="1"/>
      <w:numFmt w:val="bullet"/>
      <w:lvlText w:val="l"/>
      <w:lvlJc w:val="left"/>
      <w:pPr>
        <w:tabs>
          <w:tab w:val="num" w:pos="5102"/>
        </w:tabs>
        <w:ind w:left="4535" w:firstLine="0"/>
      </w:pPr>
      <w:rPr>
        <w:rFonts w:ascii="Wingdings" w:hAnsi="Wingdings" w:cs="Wingdings" w:hint="default"/>
      </w:rPr>
    </w:lvl>
  </w:abstractNum>
  <w:num w:numId="1" w16cid:durableId="1471438844">
    <w:abstractNumId w:val="0"/>
  </w:num>
  <w:num w:numId="2" w16cid:durableId="1812750980">
    <w:abstractNumId w:val="3"/>
  </w:num>
  <w:num w:numId="3" w16cid:durableId="1132671850">
    <w:abstractNumId w:val="1"/>
  </w:num>
  <w:num w:numId="4" w16cid:durableId="10009630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67"/>
  <w:autoHyphenation/>
  <w:hyphenationZone w:val="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426"/>
    <w:rsid w:val="001135DB"/>
    <w:rsid w:val="00187D8A"/>
    <w:rsid w:val="001D4DD1"/>
    <w:rsid w:val="001E07B6"/>
    <w:rsid w:val="001F516A"/>
    <w:rsid w:val="002648B0"/>
    <w:rsid w:val="002D23CB"/>
    <w:rsid w:val="002D4426"/>
    <w:rsid w:val="00445A6F"/>
    <w:rsid w:val="00466EDF"/>
    <w:rsid w:val="004C22DE"/>
    <w:rsid w:val="004D29E3"/>
    <w:rsid w:val="0055452B"/>
    <w:rsid w:val="00555F1A"/>
    <w:rsid w:val="00565333"/>
    <w:rsid w:val="00581AB2"/>
    <w:rsid w:val="00582EE4"/>
    <w:rsid w:val="005A332E"/>
    <w:rsid w:val="00617A3A"/>
    <w:rsid w:val="00637241"/>
    <w:rsid w:val="0070009F"/>
    <w:rsid w:val="00764975"/>
    <w:rsid w:val="009B09BC"/>
    <w:rsid w:val="00A05A40"/>
    <w:rsid w:val="00A32A19"/>
    <w:rsid w:val="00A54978"/>
    <w:rsid w:val="00AE42C0"/>
    <w:rsid w:val="00B72911"/>
    <w:rsid w:val="00B95FCF"/>
    <w:rsid w:val="00C05909"/>
    <w:rsid w:val="00CB7464"/>
    <w:rsid w:val="00DA0527"/>
    <w:rsid w:val="00E40368"/>
    <w:rsid w:val="00EE44A6"/>
    <w:rsid w:val="00EF6A6F"/>
    <w:rsid w:val="00F07DE9"/>
    <w:rsid w:val="00F565F5"/>
    <w:rsid w:val="00F87C03"/>
    <w:rsid w:val="00FA37D2"/>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4970B"/>
  <w15:docId w15:val="{D3D17688-17DE-4EFE-9129-B3090A2FD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074E"/>
    <w:rPr>
      <w:rFonts w:ascii="Arial" w:eastAsia="SimSun" w:hAnsi="Arial" w:cs="Arial"/>
      <w:sz w:val="22"/>
      <w:lang w:val="fr-CH" w:eastAsia="zh-CN"/>
    </w:rPr>
  </w:style>
  <w:style w:type="paragraph" w:styleId="Heading1">
    <w:name w:val="heading 1"/>
    <w:basedOn w:val="Normal"/>
    <w:next w:val="Normal"/>
    <w:qFormat/>
    <w:rsid w:val="004025DF"/>
    <w:pPr>
      <w:keepNext/>
      <w:spacing w:before="240" w:after="60"/>
      <w:outlineLvl w:val="0"/>
    </w:pPr>
    <w:rPr>
      <w:b/>
      <w:bCs/>
      <w:caps/>
      <w:kern w:val="2"/>
      <w:szCs w:val="32"/>
    </w:rPr>
  </w:style>
  <w:style w:type="paragraph" w:styleId="Heading2">
    <w:name w:val="heading 2"/>
    <w:basedOn w:val="Normal"/>
    <w:next w:val="Normal"/>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E3DF8"/>
    <w:rPr>
      <w:color w:val="0563C1"/>
      <w:u w:val="single"/>
    </w:rPr>
  </w:style>
  <w:style w:type="character" w:styleId="FollowedHyperlink">
    <w:name w:val="FollowedHyperlink"/>
    <w:basedOn w:val="DefaultParagraphFont"/>
    <w:semiHidden/>
    <w:unhideWhenUsed/>
    <w:rsid w:val="00830E45"/>
    <w:rPr>
      <w:color w:val="800080" w:themeColor="followedHyperlink"/>
      <w:u w:val="single"/>
    </w:rPr>
  </w:style>
  <w:style w:type="character" w:customStyle="1" w:styleId="BalloonTextChar">
    <w:name w:val="Balloon Text Char"/>
    <w:basedOn w:val="DefaultParagraphFont"/>
    <w:link w:val="BalloonText"/>
    <w:semiHidden/>
    <w:qFormat/>
    <w:rsid w:val="00DA3EE7"/>
    <w:rPr>
      <w:rFonts w:ascii="Segoe UI" w:eastAsia="SimSun" w:hAnsi="Segoe UI" w:cs="Segoe UI"/>
      <w:sz w:val="18"/>
      <w:szCs w:val="18"/>
      <w:lang w:val="fr-CH" w:eastAsia="zh-CN"/>
    </w:rPr>
  </w:style>
  <w:style w:type="character" w:styleId="UnresolvedMention">
    <w:name w:val="Unresolved Mention"/>
    <w:basedOn w:val="DefaultParagraphFont"/>
    <w:uiPriority w:val="99"/>
    <w:semiHidden/>
    <w:unhideWhenUsed/>
    <w:qFormat/>
    <w:rsid w:val="00A72899"/>
    <w:rPr>
      <w:color w:val="605E5C"/>
      <w:shd w:val="clear" w:color="auto" w:fill="E1DFDD"/>
    </w:rPr>
  </w:style>
  <w:style w:type="character" w:styleId="CommentReference">
    <w:name w:val="annotation reference"/>
    <w:basedOn w:val="DefaultParagraphFont"/>
    <w:semiHidden/>
    <w:unhideWhenUsed/>
    <w:qFormat/>
    <w:rsid w:val="00143977"/>
    <w:rPr>
      <w:sz w:val="16"/>
      <w:szCs w:val="16"/>
    </w:rPr>
  </w:style>
  <w:style w:type="character" w:customStyle="1" w:styleId="CommentTextChar">
    <w:name w:val="Comment Text Char"/>
    <w:basedOn w:val="DefaultParagraphFont"/>
    <w:link w:val="CommentText"/>
    <w:semiHidden/>
    <w:qFormat/>
    <w:rsid w:val="00143977"/>
    <w:rPr>
      <w:rFonts w:ascii="Arial" w:eastAsia="SimSun" w:hAnsi="Arial" w:cs="Arial"/>
      <w:sz w:val="18"/>
      <w:lang w:val="fr-CH" w:eastAsia="zh-CN"/>
    </w:rPr>
  </w:style>
  <w:style w:type="character" w:customStyle="1" w:styleId="CommentSubjectChar">
    <w:name w:val="Comment Subject Char"/>
    <w:basedOn w:val="CommentTextChar"/>
    <w:link w:val="CommentSubject"/>
    <w:semiHidden/>
    <w:qFormat/>
    <w:rsid w:val="00143977"/>
    <w:rPr>
      <w:rFonts w:ascii="Arial" w:eastAsia="SimSun" w:hAnsi="Arial" w:cs="Arial"/>
      <w:b/>
      <w:bCs/>
      <w:sz w:val="18"/>
      <w:lang w:val="fr-CH" w:eastAsia="zh-CN"/>
    </w:rPr>
  </w:style>
  <w:style w:type="character" w:customStyle="1" w:styleId="Caratterinotadichiusura">
    <w:name w:val="Caratteri nota di chiusura"/>
    <w:qFormat/>
  </w:style>
  <w:style w:type="paragraph" w:styleId="Title">
    <w:name w:val="Title"/>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rsid w:val="004025DF"/>
    <w:pPr>
      <w:spacing w:after="220"/>
    </w:pPr>
  </w:style>
  <w:style w:type="paragraph" w:styleId="List">
    <w:name w:val="List"/>
    <w:basedOn w:val="BodyText"/>
    <w:rPr>
      <w:rFonts w:cs="Lucida Sans"/>
    </w:rPr>
  </w:style>
  <w:style w:type="paragraph" w:styleId="Caption">
    <w:name w:val="caption"/>
    <w:basedOn w:val="Normal"/>
    <w:next w:val="Normal"/>
    <w:qFormat/>
    <w:rsid w:val="004025DF"/>
    <w:rPr>
      <w:b/>
      <w:bCs/>
      <w:sz w:val="18"/>
    </w:rPr>
  </w:style>
  <w:style w:type="paragraph" w:customStyle="1" w:styleId="Indice">
    <w:name w:val="Indice"/>
    <w:basedOn w:val="Normal"/>
    <w:qFormat/>
    <w:pPr>
      <w:suppressLineNumbers/>
    </w:pPr>
    <w:rPr>
      <w:rFonts w:cs="Lucida Sans"/>
    </w:rPr>
  </w:style>
  <w:style w:type="paragraph" w:styleId="CommentText">
    <w:name w:val="annotation text"/>
    <w:basedOn w:val="Normal"/>
    <w:link w:val="CommentTextChar"/>
    <w:semiHidden/>
    <w:rsid w:val="004025DF"/>
    <w:rPr>
      <w:sz w:val="18"/>
    </w:rPr>
  </w:style>
  <w:style w:type="paragraph" w:styleId="EndnoteText">
    <w:name w:val="endnote text"/>
    <w:basedOn w:val="Normal"/>
    <w:semiHidden/>
    <w:rsid w:val="004025DF"/>
    <w:rPr>
      <w:sz w:val="18"/>
    </w:rPr>
  </w:style>
  <w:style w:type="paragraph" w:customStyle="1" w:styleId="Intestazioneepidipagina">
    <w:name w:val="Intestazione e piè di pagina"/>
    <w:basedOn w:val="Normal"/>
    <w:qFormat/>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qFormat/>
    <w:rsid w:val="00FF4371"/>
    <w:pPr>
      <w:ind w:left="5534"/>
    </w:pPr>
    <w:rPr>
      <w:lang w:val="en-US"/>
    </w:r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1"/>
      </w:numPr>
    </w:pPr>
  </w:style>
  <w:style w:type="paragraph" w:customStyle="1" w:styleId="ONUME">
    <w:name w:val="ONUM E"/>
    <w:basedOn w:val="BodyText"/>
    <w:qFormat/>
    <w:rsid w:val="004025DF"/>
    <w:pPr>
      <w:numPr>
        <w:numId w:val="2"/>
      </w:numPr>
    </w:pPr>
  </w:style>
  <w:style w:type="paragraph" w:customStyle="1" w:styleId="ONUMFS">
    <w:name w:val="ONUM FS"/>
    <w:basedOn w:val="BodyText"/>
    <w:qFormat/>
    <w:rsid w:val="004025DF"/>
    <w:pPr>
      <w:numPr>
        <w:numId w:val="3"/>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paragraph" w:styleId="BalloonText">
    <w:name w:val="Balloon Text"/>
    <w:basedOn w:val="Normal"/>
    <w:link w:val="BalloonTextChar"/>
    <w:semiHidden/>
    <w:unhideWhenUsed/>
    <w:qFormat/>
    <w:rsid w:val="00DA3EE7"/>
    <w:rPr>
      <w:rFonts w:ascii="Segoe UI" w:hAnsi="Segoe UI" w:cs="Segoe UI"/>
      <w:sz w:val="18"/>
      <w:szCs w:val="18"/>
    </w:rPr>
  </w:style>
  <w:style w:type="paragraph" w:styleId="Revision">
    <w:name w:val="Revision"/>
    <w:uiPriority w:val="99"/>
    <w:semiHidden/>
    <w:qFormat/>
    <w:rsid w:val="00374416"/>
    <w:rPr>
      <w:rFonts w:ascii="Arial" w:eastAsia="SimSun" w:hAnsi="Arial" w:cs="Arial"/>
      <w:sz w:val="22"/>
      <w:lang w:val="fr-CH" w:eastAsia="zh-CN"/>
    </w:rPr>
  </w:style>
  <w:style w:type="paragraph" w:styleId="CommentSubject">
    <w:name w:val="annotation subject"/>
    <w:basedOn w:val="CommentText"/>
    <w:next w:val="CommentText"/>
    <w:link w:val="CommentSubjectChar"/>
    <w:semiHidden/>
    <w:unhideWhenUsed/>
    <w:qFormat/>
    <w:rsid w:val="00143977"/>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www.masaf.gov.it"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euipo.europa.eu/en"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customercare@euipo.europa.eu" TargetMode="External"/><Relationship Id="rId20" Type="http://schemas.openxmlformats.org/officeDocument/2006/relationships/hyperlink" Target="https://www.wipo.int/lisbon/en/applicable_procedures.htm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agriculture.ec.europa.eu/index_en"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uibm.mise.gov.i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gri-b3@ec.europa.eu"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IPO Document" ma:contentTypeID="0x01010043A0F979BE30A3469F998CB749C11FBD0032E5AD5155C20A4C83F5F7B163439FCC" ma:contentTypeVersion="241" ma:contentTypeDescription="" ma:contentTypeScope="" ma:versionID="3fc145823db3dc199bdb4e73f235cdd6">
  <xsd:schema xmlns:xsd="http://www.w3.org/2001/XMLSchema" xmlns:xs="http://www.w3.org/2001/XMLSchema" xmlns:p="http://schemas.microsoft.com/office/2006/metadata/properties" xmlns:ns2="0d6abe56-55ad-41de-8124-44420a0ee71d" xmlns:ns3="56500874-bba0-4b48-9090-b201492e8473" xmlns:ns4="e9da1628-8006-490f-907c-48734208f010" targetNamespace="http://schemas.microsoft.com/office/2006/metadata/properties" ma:root="true" ma:fieldsID="3effaf2b975c656a3d15ef82ccd236bc" ns2:_="" ns3:_="" ns4:_="">
    <xsd:import namespace="0d6abe56-55ad-41de-8124-44420a0ee71d"/>
    <xsd:import namespace="56500874-bba0-4b48-9090-b201492e8473"/>
    <xsd:import namespace="e9da1628-8006-490f-907c-48734208f010"/>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d3b24e9cc84940d189cd24b9cfccc960"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default="Lisbon"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79d0125-917d-4d75-bca6-fb414b2f5388}" ma:internalName="TaxCatchAllLabel" ma:readOnly="true" ma:showField="CatchAllDataLabel" ma:web="e9da1628-8006-490f-907c-48734208f010">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79d0125-917d-4d75-bca6-fb414b2f5388}" ma:internalName="TaxCatchAll" ma:showField="CatchAllData" ma:web="e9da1628-8006-490f-907c-48734208f010">
      <xsd:complexType>
        <xsd:complexContent>
          <xsd:extension base="dms:MultiChoiceLookup">
            <xsd:sequence>
              <xsd:element name="Value" type="dms:Lookup" maxOccurs="unbounded" minOccurs="0" nillable="true"/>
            </xsd:sequence>
          </xsd:extension>
        </xsd:complexContent>
      </xsd:complexType>
    </xsd:element>
    <xsd:element name="d3b24e9cc84940d189cd24b9cfccc960" ma:index="20" nillable="true" ma:taxonomy="true" ma:internalName="d3b24e9cc84940d189cd24b9cfccc960" ma:taxonomyFieldName="Country" ma:displayName="Country" ma:default="" ma:fieldId="{d3b24e9c-c849-40d1-89cd-24b9cfccc960}" ma:taxonomyMulti="true" ma:sspId="f7a99264-aac8-44dd-b14f-8017e78a225a" ma:termSetId="76507715-a9f5-47da-82aa-23f77a9f12de" ma:anchorId="c6048885-5a9c-48f4-b0ad-ee354c918c0b"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9da1628-8006-490f-907c-48734208f010"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2</Value>
      <Value>1</Value>
    </TaxCatchAll>
    <ECCM_Description xmlns="0d6abe56-55ad-41de-8124-44420a0ee71d" xsi:nil="true"/>
    <d3b24e9cc84940d189cd24b9cfccc960 xmlns="56500874-bba0-4b48-9090-b201492e8473">
      <Terms xmlns="http://schemas.microsoft.com/office/infopath/2007/PartnerControls"/>
    </d3b24e9cc84940d189cd24b9cfccc960>
    <DocType xmlns="0d6abe56-55ad-41de-8124-44420a0ee71d" xsi:nil="true"/>
    <gd7c24c3841c42febad33c823204a123 xmlns="56500874-bba0-4b48-9090-b201492e8473">
      <Terms xmlns="http://schemas.microsoft.com/office/infopath/2007/PartnerControls">
        <TermInfo>
          <TermName>Lisbon Registry</TermName>
          <TermId>053f5058-4d46-44fe-9861-c23bc482ceb8</TermId>
        </TermInfo>
      </Terms>
    </gd7c24c3841c42febad33c823204a123>
    <j72d38dd587d4c818476e9c94f452b47 xmlns="56500874-bba0-4b48-9090-b201492e8473">
      <Terms xmlns="http://schemas.microsoft.com/office/infopath/2007/PartnerControls">
        <TermInfo>
          <TermName>English</TermName>
          <TermId>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Advisory Files</TermName>
          <TermId xmlns="http://schemas.microsoft.com/office/infopath/2007/PartnerControls">b2dc9ac7-2f97-45e2-90c2-64d92dff8672</TermId>
        </TermInfo>
      </Terms>
    </oec7080f59824b85bfab9bab42c36e68>
    <IPSystem xmlns="56500874-bba0-4b48-9090-b201492e8473">
      <Value>Lisbon</Value>
    </IPSystem>
    <_dlc_DocId xmlns="e9da1628-8006-490f-907c-48734208f010">LISRBFP-533968120-2027</_dlc_DocId>
    <_dlc_DocIdUrl xmlns="e9da1628-8006-490f-907c-48734208f010">
      <Url>https://wipoprod.sharepoint.com/sites/SPS-INT-BFP-LISR-Syst/_layouts/15/DocIdRedir.aspx?ID=LISRBFP-533968120-2027</Url>
      <Description>LISRBFP-533968120-2027</Description>
    </_dlc_DocIdUrl>
  </documentManagement>
</p:properties>
</file>

<file path=customXml/item4.xml><?xml version="1.0" encoding="utf-8"?>
<?mso-contentType ?>
<SharedContentType xmlns="Microsoft.SharePoint.Taxonomy.ContentTypeSync" SourceId="f7a99264-aac8-44dd-b14f-8017e78a225a" ContentTypeId="0x0101"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19B5D-EAD9-4220-97C2-F9F55C7F2945}">
  <ds:schemaRefs>
    <ds:schemaRef ds:uri="http://schemas.microsoft.com/sharepoint/v3/contenttype/forms"/>
  </ds:schemaRefs>
</ds:datastoreItem>
</file>

<file path=customXml/itemProps2.xml><?xml version="1.0" encoding="utf-8"?>
<ds:datastoreItem xmlns:ds="http://schemas.openxmlformats.org/officeDocument/2006/customXml" ds:itemID="{9F563CD5-ACB7-4ED4-B119-3D3D2A9D6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e9da1628-8006-490f-907c-48734208f0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5DEBDB-4795-4014-A3FB-4318E4DE69D0}">
  <ds:schemaRefs>
    <ds:schemaRef ds:uri="http://schemas.microsoft.com/office/2006/metadata/properties"/>
    <ds:schemaRef ds:uri="http://schemas.microsoft.com/office/infopath/2007/PartnerControls"/>
    <ds:schemaRef ds:uri="56500874-bba0-4b48-9090-b201492e8473"/>
    <ds:schemaRef ds:uri="0d6abe56-55ad-41de-8124-44420a0ee71d"/>
    <ds:schemaRef ds:uri="e9da1628-8006-490f-907c-48734208f010"/>
  </ds:schemaRefs>
</ds:datastoreItem>
</file>

<file path=customXml/itemProps4.xml><?xml version="1.0" encoding="utf-8"?>
<ds:datastoreItem xmlns:ds="http://schemas.openxmlformats.org/officeDocument/2006/customXml" ds:itemID="{0C5A9591-4B04-47AA-B8AD-7C854ED96003}">
  <ds:schemaRefs>
    <ds:schemaRef ds:uri="Microsoft.SharePoint.Taxonomy.ContentTypeSync"/>
  </ds:schemaRefs>
</ds:datastoreItem>
</file>

<file path=customXml/itemProps5.xml><?xml version="1.0" encoding="utf-8"?>
<ds:datastoreItem xmlns:ds="http://schemas.openxmlformats.org/officeDocument/2006/customXml" ds:itemID="{4250244E-BC6C-4C4C-B88D-DFE5371CCF4F}">
  <ds:schemaRefs>
    <ds:schemaRef ds:uri="http://schemas.microsoft.com/sharepoint/events"/>
  </ds:schemaRefs>
</ds:datastoreItem>
</file>

<file path=customXml/itemProps6.xml><?xml version="1.0" encoding="utf-8"?>
<ds:datastoreItem xmlns:ds="http://schemas.openxmlformats.org/officeDocument/2006/customXml" ds:itemID="{D96C4406-C6FA-411A-9223-1B35D0544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Lisbon Information Notice No. 7/2021</vt:lpstr>
    </vt:vector>
  </TitlesOfParts>
  <Company>WIPO</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Lisbon Information Notice No. 7/2026</dc:title>
  <dc:subject/>
  <dc:creator>amber.maillard@wipo.int</dc:creator>
  <cp:keywords>FOR OFFICIAL USE ONLY</cp:keywords>
  <dc:description/>
  <cp:lastModifiedBy>MAILLARD Amber</cp:lastModifiedBy>
  <cp:revision>5</cp:revision>
  <cp:lastPrinted>2026-09-22T07:04:00Z</cp:lastPrinted>
  <dcterms:created xsi:type="dcterms:W3CDTF">2026-09-25T07:41:00Z</dcterms:created>
  <dcterms:modified xsi:type="dcterms:W3CDTF">2026-10-07T08:30:00Z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ignment">
    <vt:lpwstr>Centre</vt:lpwstr>
  </property>
  <property fmtid="{D5CDD505-2E9C-101B-9397-08002B2CF9AE}" pid="3" name="BusinessUnit">
    <vt:lpwstr>2;#Lisbon Registry|053f5058-4d46-44fe-9861-c23bc482ceb8</vt:lpwstr>
  </property>
  <property fmtid="{D5CDD505-2E9C-101B-9397-08002B2CF9AE}" pid="4" name="Classification">
    <vt:lpwstr>For Official Use Only</vt:lpwstr>
  </property>
  <property fmtid="{D5CDD505-2E9C-101B-9397-08002B2CF9AE}" pid="5" name="ContentTypeId">
    <vt:lpwstr>0x01010043A0F979BE30A3469F998CB749C11FBD0032E5AD5155C20A4C83F5F7B163439FCC</vt:lpwstr>
  </property>
  <property fmtid="{D5CDD505-2E9C-101B-9397-08002B2CF9AE}" pid="6" name="Country">
    <vt:lpwstr/>
  </property>
  <property fmtid="{D5CDD505-2E9C-101B-9397-08002B2CF9AE}" pid="7" name="Language">
    <vt:lpwstr>English</vt:lpwstr>
  </property>
  <property fmtid="{D5CDD505-2E9C-101B-9397-08002B2CF9AE}" pid="8" name="Languages">
    <vt:lpwstr>1;#English|950e6fa2-2df0-4983-a604-54e57c7a6d93</vt:lpwstr>
  </property>
  <property fmtid="{D5CDD505-2E9C-101B-9397-08002B2CF9AE}" pid="9" name="MSIP_Label_20773ee6-353b-4fb9-a59d-0b94c8c67bea_ActionId">
    <vt:lpwstr>73f4efeb-8763-4681-b531-0e9e775cf9b6</vt:lpwstr>
  </property>
  <property fmtid="{D5CDD505-2E9C-101B-9397-08002B2CF9AE}" pid="10" name="MSIP_Label_20773ee6-353b-4fb9-a59d-0b94c8c67bea_ContentBits">
    <vt:lpwstr>0</vt:lpwstr>
  </property>
  <property fmtid="{D5CDD505-2E9C-101B-9397-08002B2CF9AE}" pid="11" name="MSIP_Label_20773ee6-353b-4fb9-a59d-0b94c8c67bea_Enabled">
    <vt:lpwstr>true</vt:lpwstr>
  </property>
  <property fmtid="{D5CDD505-2E9C-101B-9397-08002B2CF9AE}" pid="12" name="MSIP_Label_20773ee6-353b-4fb9-a59d-0b94c8c67bea_Method">
    <vt:lpwstr>Privileged</vt:lpwstr>
  </property>
  <property fmtid="{D5CDD505-2E9C-101B-9397-08002B2CF9AE}" pid="13" name="MSIP_Label_20773ee6-353b-4fb9-a59d-0b94c8c67bea_Name">
    <vt:lpwstr>No markings</vt:lpwstr>
  </property>
  <property fmtid="{D5CDD505-2E9C-101B-9397-08002B2CF9AE}" pid="14" name="MSIP_Label_20773ee6-353b-4fb9-a59d-0b94c8c67bea_SetDate">
    <vt:lpwstr>2024-02-14T14:29:56Z</vt:lpwstr>
  </property>
  <property fmtid="{D5CDD505-2E9C-101B-9397-08002B2CF9AE}" pid="15" name="MSIP_Label_20773ee6-353b-4fb9-a59d-0b94c8c67bea_SiteId">
    <vt:lpwstr>faa31b06-8ccc-48c9-867f-f7510dd11c02</vt:lpwstr>
  </property>
  <property fmtid="{D5CDD505-2E9C-101B-9397-08002B2CF9AE}" pid="16" name="MediaServiceImageTags">
    <vt:lpwstr/>
  </property>
  <property fmtid="{D5CDD505-2E9C-101B-9397-08002B2CF9AE}" pid="17" name="RMClassification">
    <vt:lpwstr>3</vt:lpwstr>
  </property>
  <property fmtid="{D5CDD505-2E9C-101B-9397-08002B2CF9AE}" pid="18" name="TitusGUID">
    <vt:lpwstr>2d825d31-017a-40cf-b91a-b9c0221ee1aa</vt:lpwstr>
  </property>
  <property fmtid="{D5CDD505-2E9C-101B-9397-08002B2CF9AE}" pid="19" name="VisualMarkings">
    <vt:lpwstr>None</vt:lpwstr>
  </property>
  <property fmtid="{D5CDD505-2E9C-101B-9397-08002B2CF9AE}" pid="20" name="_dlc_DocId">
    <vt:lpwstr>LISRBFP-533968120-1937</vt:lpwstr>
  </property>
  <property fmtid="{D5CDD505-2E9C-101B-9397-08002B2CF9AE}" pid="21" name="_dlc_DocIdItemGuid">
    <vt:lpwstr>597a3d7b-a02a-4dac-9fa1-38c6a0cc76a3</vt:lpwstr>
  </property>
  <property fmtid="{D5CDD505-2E9C-101B-9397-08002B2CF9AE}" pid="22" name="_dlc_DocIdUrl">
    <vt:lpwstr>https://wipoprod.sharepoint.com/sites/SPS-INT-BFP-LISR-Syst/_layouts/15/DocIdRedir.aspx?ID=LISRBFP-533968120-1937, LISRBFP-533968120-1937</vt:lpwstr>
  </property>
  <property fmtid="{D5CDD505-2E9C-101B-9397-08002B2CF9AE}" pid="23" name="lcf76f155ced4ddcb4097134ff3c332f">
    <vt:lpwstr/>
  </property>
  <property fmtid="{D5CDD505-2E9C-101B-9397-08002B2CF9AE}" pid="24" name="_docset_NoMedatataSyncRequired">
    <vt:lpwstr>False</vt:lpwstr>
  </property>
</Properties>
</file>