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77405492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146F66A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A681D7F" w14:textId="77777777" w:rsidR="00A953E1" w:rsidRPr="007161E8" w:rsidRDefault="009129FC">
            <w:r w:rsidRPr="007161E8">
              <w:rPr>
                <w:noProof/>
                <w:lang w:eastAsia="en-US"/>
              </w:rPr>
              <w:drawing>
                <wp:inline distT="0" distB="0" distL="0" distR="0" wp14:anchorId="3B92D76A" wp14:editId="0B5EDCD2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95128" w14:textId="435086B8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BF663B">
        <w:rPr>
          <w:rFonts w:ascii="Arial Black" w:hAnsi="Arial Black"/>
          <w:sz w:val="15"/>
          <w:szCs w:val="15"/>
          <w:lang w:val="fr-FR"/>
        </w:rPr>
        <w:t>AVIS</w:t>
      </w:r>
      <w:r w:rsidR="00715D12" w:rsidRPr="00BF663B">
        <w:rPr>
          <w:rFonts w:ascii="Arial Black" w:hAnsi="Arial Black"/>
          <w:sz w:val="15"/>
          <w:szCs w:val="15"/>
          <w:lang w:val="fr-FR"/>
        </w:rPr>
        <w:t xml:space="preserve"> N</w:t>
      </w:r>
      <w:r w:rsidRPr="00BF663B">
        <w:rPr>
          <w:rFonts w:ascii="Arial Black" w:hAnsi="Arial Black"/>
          <w:sz w:val="15"/>
          <w:szCs w:val="15"/>
          <w:lang w:val="fr-FR"/>
        </w:rPr>
        <w:t>° </w:t>
      </w:r>
      <w:r w:rsidR="00B50975" w:rsidRPr="00BF663B">
        <w:rPr>
          <w:rFonts w:ascii="Arial Black" w:hAnsi="Arial Black"/>
          <w:sz w:val="15"/>
          <w:szCs w:val="15"/>
          <w:lang w:val="fr-FR"/>
        </w:rPr>
        <w:t>4</w:t>
      </w:r>
      <w:r w:rsidR="00715D12" w:rsidRPr="00BF663B">
        <w:rPr>
          <w:rFonts w:ascii="Arial Black" w:hAnsi="Arial Black"/>
          <w:sz w:val="15"/>
          <w:szCs w:val="15"/>
          <w:lang w:val="fr-FR"/>
        </w:rPr>
        <w:t>/20</w:t>
      </w:r>
      <w:r w:rsidR="009129FC" w:rsidRPr="00BF663B">
        <w:rPr>
          <w:rFonts w:ascii="Arial Black" w:hAnsi="Arial Black"/>
          <w:sz w:val="15"/>
          <w:szCs w:val="15"/>
          <w:lang w:val="fr-FR"/>
        </w:rPr>
        <w:t>2</w:t>
      </w:r>
      <w:r w:rsidR="00B50975" w:rsidRPr="00BF663B">
        <w:rPr>
          <w:rFonts w:ascii="Arial Black" w:hAnsi="Arial Black"/>
          <w:sz w:val="15"/>
          <w:szCs w:val="15"/>
          <w:lang w:val="fr-FR"/>
        </w:rPr>
        <w:t>6</w:t>
      </w:r>
    </w:p>
    <w:p w14:paraId="6CAB6FED" w14:textId="77777777" w:rsidR="00E25414" w:rsidRPr="007161E8" w:rsidRDefault="009129FC" w:rsidP="00096EA4">
      <w:pPr>
        <w:spacing w:after="720"/>
        <w:rPr>
          <w:b/>
          <w:sz w:val="28"/>
          <w:szCs w:val="28"/>
          <w:lang w:val="fr-CH"/>
        </w:rPr>
      </w:pPr>
      <w:r w:rsidRPr="00226F4B">
        <w:rPr>
          <w:b/>
          <w:bCs/>
          <w:sz w:val="28"/>
          <w:szCs w:val="28"/>
          <w:lang w:val="fr-FR"/>
        </w:rPr>
        <w:t xml:space="preserve">Arrangement de </w:t>
      </w:r>
      <w:r w:rsidR="00E74EFC">
        <w:rPr>
          <w:b/>
          <w:bCs/>
          <w:sz w:val="28"/>
          <w:szCs w:val="28"/>
          <w:lang w:val="fr-FR"/>
        </w:rPr>
        <w:t>La Haye</w:t>
      </w:r>
      <w:r w:rsidRPr="00226F4B">
        <w:rPr>
          <w:b/>
          <w:bCs/>
          <w:sz w:val="28"/>
          <w:szCs w:val="28"/>
          <w:lang w:val="fr-FR"/>
        </w:rPr>
        <w:t xml:space="preserve"> concernant l</w:t>
      </w:r>
      <w:r w:rsidR="00E74EFC">
        <w:rPr>
          <w:b/>
          <w:bCs/>
          <w:sz w:val="28"/>
          <w:szCs w:val="28"/>
          <w:lang w:val="fr-FR"/>
        </w:rPr>
        <w:t>’</w:t>
      </w:r>
      <w:r w:rsidRPr="00226F4B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07F1D5CE" w14:textId="7E6F4EDD" w:rsidR="00C2151D" w:rsidRPr="00FF24B3" w:rsidRDefault="009129FC" w:rsidP="00096EA4">
      <w:pPr>
        <w:spacing w:after="480"/>
        <w:rPr>
          <w:b/>
          <w:sz w:val="24"/>
          <w:szCs w:val="24"/>
          <w:lang w:val="fr-CH"/>
        </w:rPr>
      </w:pPr>
      <w:r w:rsidRPr="006E1A4A">
        <w:rPr>
          <w:b/>
          <w:sz w:val="24"/>
          <w:szCs w:val="24"/>
          <w:lang w:val="fr-FR"/>
        </w:rPr>
        <w:t xml:space="preserve">Entrée en vigueur de la </w:t>
      </w:r>
      <w:r w:rsidR="005B083E">
        <w:rPr>
          <w:b/>
          <w:sz w:val="24"/>
          <w:szCs w:val="24"/>
          <w:lang w:val="fr-FR"/>
        </w:rPr>
        <w:t>sei</w:t>
      </w:r>
      <w:r w:rsidR="00FE1438">
        <w:rPr>
          <w:b/>
          <w:sz w:val="24"/>
          <w:szCs w:val="24"/>
          <w:lang w:val="fr-FR"/>
        </w:rPr>
        <w:t>z</w:t>
      </w:r>
      <w:r w:rsidRPr="006E1A4A">
        <w:rPr>
          <w:b/>
          <w:sz w:val="24"/>
          <w:szCs w:val="24"/>
          <w:lang w:val="fr-FR"/>
        </w:rPr>
        <w:t>ième édition de la classification de Locarno</w:t>
      </w:r>
    </w:p>
    <w:p w14:paraId="63A3F94E" w14:textId="092FF78C"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F27976">
        <w:rPr>
          <w:lang w:val="fr-FR"/>
        </w:rPr>
        <w:t>7</w:t>
      </w:r>
      <w:r w:rsidRPr="00226F4B">
        <w:rPr>
          <w:lang w:val="fr-FR"/>
        </w:rPr>
        <w:t xml:space="preserve"> entrera en vigueur une nouvelle édition de la classification internationale utilisée aux fins de l</w:t>
      </w:r>
      <w:r w:rsidR="00E74EFC">
        <w:rPr>
          <w:lang w:val="fr-FR"/>
        </w:rPr>
        <w:t>’</w:t>
      </w:r>
      <w:r w:rsidRPr="00226F4B">
        <w:rPr>
          <w:lang w:val="fr-FR"/>
        </w:rPr>
        <w:t>enregistrement des dessins et modèles industriels (classificatio</w:t>
      </w:r>
      <w:r>
        <w:rPr>
          <w:lang w:val="fr-FR"/>
        </w:rPr>
        <w:t>n de </w:t>
      </w:r>
      <w:r w:rsidRPr="00226F4B">
        <w:rPr>
          <w:lang w:val="fr-FR"/>
        </w:rPr>
        <w:t>Locarno).</w:t>
      </w:r>
    </w:p>
    <w:p w14:paraId="24A00B64" w14:textId="792AA77F"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 xml:space="preserve">La </w:t>
      </w:r>
      <w:r w:rsidR="005B083E">
        <w:rPr>
          <w:lang w:val="fr-FR"/>
        </w:rPr>
        <w:t>sei</w:t>
      </w:r>
      <w:r w:rsidRPr="00226F4B">
        <w:rPr>
          <w:lang w:val="fr-FR"/>
        </w:rPr>
        <w:t>zième édition de la classification comporte un certain nombre de changements et d</w:t>
      </w:r>
      <w:r w:rsidR="00E74EFC">
        <w:rPr>
          <w:lang w:val="fr-FR"/>
        </w:rPr>
        <w:t>’</w:t>
      </w:r>
      <w:r w:rsidRPr="00226F4B">
        <w:rPr>
          <w:lang w:val="fr-FR"/>
        </w:rPr>
        <w:t>ajouts par rapport à la précédente éditi</w:t>
      </w:r>
      <w:r w:rsidR="004413E8" w:rsidRPr="00226F4B">
        <w:rPr>
          <w:lang w:val="fr-FR"/>
        </w:rPr>
        <w:t>on</w:t>
      </w:r>
      <w:r w:rsidR="004413E8">
        <w:rPr>
          <w:lang w:val="fr-FR"/>
        </w:rPr>
        <w:t xml:space="preserve">.  </w:t>
      </w:r>
      <w:r w:rsidR="004413E8" w:rsidRPr="00226F4B">
        <w:rPr>
          <w:lang w:val="fr-FR"/>
        </w:rPr>
        <w:t>Le</w:t>
      </w:r>
      <w:r w:rsidRPr="00226F4B">
        <w:rPr>
          <w:lang w:val="fr-FR"/>
        </w:rPr>
        <w:t xml:space="preserve"> présent avis a pour objet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informer les </w:t>
      </w:r>
      <w:r w:rsidR="00FF24B3">
        <w:rPr>
          <w:lang w:val="fr-FR"/>
        </w:rPr>
        <w:t>O</w:t>
      </w:r>
      <w:r w:rsidR="00FF24B3" w:rsidRPr="00226F4B">
        <w:rPr>
          <w:lang w:val="fr-FR"/>
        </w:rPr>
        <w:t xml:space="preserve">ffices </w:t>
      </w:r>
      <w:r w:rsidRPr="00226F4B">
        <w:rPr>
          <w:lang w:val="fr-FR"/>
        </w:rPr>
        <w:t xml:space="preserve">des parties contractantes du système de </w:t>
      </w:r>
      <w:r w:rsidR="00E74EFC">
        <w:rPr>
          <w:lang w:val="fr-FR"/>
        </w:rPr>
        <w:t>La Haye</w:t>
      </w:r>
      <w:r w:rsidRPr="00226F4B">
        <w:rPr>
          <w:lang w:val="fr-FR"/>
        </w:rPr>
        <w:t xml:space="preserve"> ainsi que les déposants et les titulaires de la pratique suivie par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>Organisation Mondiale de la Propriété Intellectuelle (OMPI) pour l</w:t>
      </w:r>
      <w:r w:rsidR="00E74EFC">
        <w:rPr>
          <w:lang w:val="fr-FR"/>
        </w:rPr>
        <w:t>’</w:t>
      </w:r>
      <w:r w:rsidRPr="00226F4B">
        <w:rPr>
          <w:lang w:val="fr-FR"/>
        </w:rPr>
        <w:t>examen des demandes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enregistrement international présentées </w:t>
      </w:r>
      <w:r>
        <w:rPr>
          <w:lang w:val="fr-FR"/>
        </w:rPr>
        <w:t xml:space="preserve">pendant </w:t>
      </w:r>
      <w:r w:rsidRPr="00226F4B">
        <w:rPr>
          <w:lang w:val="fr-FR"/>
        </w:rPr>
        <w:t xml:space="preserve">la </w:t>
      </w:r>
      <w:r>
        <w:rPr>
          <w:lang w:val="fr-FR"/>
        </w:rPr>
        <w:t xml:space="preserve">période de </w:t>
      </w:r>
      <w:r w:rsidRPr="00226F4B">
        <w:rPr>
          <w:lang w:val="fr-FR"/>
        </w:rPr>
        <w:t xml:space="preserve">transition vers la </w:t>
      </w:r>
      <w:r w:rsidR="00B47F62">
        <w:rPr>
          <w:lang w:val="fr-FR"/>
        </w:rPr>
        <w:t>sei</w:t>
      </w:r>
      <w:r w:rsidRPr="00226F4B">
        <w:rPr>
          <w:lang w:val="fr-FR"/>
        </w:rPr>
        <w:t>zième édition de la classification de Locarno.</w:t>
      </w:r>
    </w:p>
    <w:p w14:paraId="2AE1BDF1" w14:textId="1AB1AAC2"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OMPI appliquera la </w:t>
      </w:r>
      <w:r w:rsidR="00B47F62">
        <w:rPr>
          <w:lang w:val="fr-FR"/>
        </w:rPr>
        <w:t>sei</w:t>
      </w:r>
      <w:r w:rsidRPr="00226F4B">
        <w:rPr>
          <w:lang w:val="fr-FR"/>
        </w:rPr>
        <w:t>zième édition de la classification de Locarno à toutes les demandes internationales déposées à partir du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D005AF">
        <w:rPr>
          <w:lang w:val="fr-FR"/>
        </w:rPr>
        <w:t>7</w:t>
      </w:r>
      <w:r w:rsidRPr="00226F4B">
        <w:rPr>
          <w:lang w:val="fr-FR"/>
        </w:rPr>
        <w:t>.</w:t>
      </w:r>
    </w:p>
    <w:p w14:paraId="31408C63" w14:textId="224ED0CE"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Conformément à la pratique établie,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OMPI ne procède pas à un reclassement des produits figurant dans des enregistrements internationaux classés selon une précédente édition </w:t>
      </w:r>
      <w:r>
        <w:rPr>
          <w:lang w:val="fr-FR"/>
        </w:rPr>
        <w:t xml:space="preserve">dont la </w:t>
      </w:r>
      <w:r w:rsidRPr="00226F4B">
        <w:rPr>
          <w:lang w:val="fr-FR"/>
        </w:rPr>
        <w:t xml:space="preserve">date de dépôt </w:t>
      </w:r>
      <w:r>
        <w:rPr>
          <w:lang w:val="fr-FR"/>
        </w:rPr>
        <w:t xml:space="preserve">est </w:t>
      </w:r>
      <w:r w:rsidRPr="00226F4B">
        <w:rPr>
          <w:lang w:val="fr-FR"/>
        </w:rPr>
        <w:t>antérieur</w:t>
      </w:r>
      <w:r>
        <w:rPr>
          <w:lang w:val="fr-FR"/>
        </w:rPr>
        <w:t>e</w:t>
      </w:r>
      <w:r w:rsidRPr="00226F4B">
        <w:rPr>
          <w:lang w:val="fr-FR"/>
        </w:rPr>
        <w:t xml:space="preserve"> au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D005AF">
        <w:rPr>
          <w:lang w:val="fr-FR"/>
        </w:rPr>
        <w:t>7</w:t>
      </w:r>
      <w:r w:rsidRPr="00226F4B">
        <w:rPr>
          <w:lang w:val="fr-FR"/>
        </w:rPr>
        <w:t>.</w:t>
      </w:r>
    </w:p>
    <w:p w14:paraId="14567088" w14:textId="196E188D" w:rsidR="00C83644" w:rsidRPr="00BF663B" w:rsidRDefault="009129FC" w:rsidP="00BF663B">
      <w:pPr>
        <w:pStyle w:val="ONUMFS"/>
        <w:rPr>
          <w:lang w:val="fr-FR"/>
        </w:rPr>
      </w:pPr>
      <w:r w:rsidRPr="00226F4B">
        <w:rPr>
          <w:lang w:val="fr-FR"/>
        </w:rPr>
        <w:t xml:space="preserve">La </w:t>
      </w:r>
      <w:r w:rsidR="005B083E">
        <w:rPr>
          <w:lang w:val="fr-FR"/>
        </w:rPr>
        <w:t>sei</w:t>
      </w:r>
      <w:r w:rsidRPr="00226F4B">
        <w:rPr>
          <w:lang w:val="fr-FR"/>
        </w:rPr>
        <w:t xml:space="preserve">zième </w:t>
      </w:r>
      <w:r>
        <w:rPr>
          <w:lang w:val="fr-FR"/>
        </w:rPr>
        <w:t xml:space="preserve">édition de la classification de </w:t>
      </w:r>
      <w:r w:rsidRPr="00226F4B">
        <w:rPr>
          <w:lang w:val="fr-FR"/>
        </w:rPr>
        <w:t>Locarno est disponible sur le site</w:t>
      </w:r>
      <w:r w:rsidR="004478A4">
        <w:rPr>
          <w:lang w:val="fr-FR"/>
        </w:rPr>
        <w:t> </w:t>
      </w:r>
      <w:r w:rsidRPr="00226F4B">
        <w:rPr>
          <w:lang w:val="fr-FR"/>
        </w:rPr>
        <w:t>Web de l</w:t>
      </w:r>
      <w:r w:rsidR="00E74EFC">
        <w:rPr>
          <w:lang w:val="fr-FR"/>
        </w:rPr>
        <w:t>’</w:t>
      </w:r>
      <w:r w:rsidRPr="00226F4B">
        <w:rPr>
          <w:lang w:val="fr-FR"/>
        </w:rPr>
        <w:t>OMPI à l</w:t>
      </w:r>
      <w:r w:rsidR="00E74EFC">
        <w:rPr>
          <w:lang w:val="fr-FR"/>
        </w:rPr>
        <w:t>’</w:t>
      </w:r>
      <w:r w:rsidRPr="00226F4B">
        <w:rPr>
          <w:lang w:val="fr-FR"/>
        </w:rPr>
        <w:t>adresse suivante</w:t>
      </w:r>
      <w:r w:rsidR="00E74EFC">
        <w:rPr>
          <w:lang w:val="fr-FR"/>
        </w:rPr>
        <w:t> :</w:t>
      </w:r>
      <w:r w:rsidR="00BF663B">
        <w:rPr>
          <w:lang w:val="fr-FR"/>
        </w:rPr>
        <w:t xml:space="preserve"> </w:t>
      </w:r>
      <w:hyperlink r:id="rId15" w:history="1">
        <w:r w:rsidR="00BF663B" w:rsidRPr="00F810E3">
          <w:rPr>
            <w:rStyle w:val="Hyperlink"/>
            <w:lang w:val="fr-FR"/>
          </w:rPr>
          <w:t>https://locpub.wipo.int/enfr/</w:t>
        </w:r>
      </w:hyperlink>
      <w:r w:rsidR="00D005AF" w:rsidRPr="00BF663B">
        <w:rPr>
          <w:lang w:val="fr-FR"/>
        </w:rPr>
        <w:t>.</w:t>
      </w:r>
    </w:p>
    <w:p w14:paraId="5327DE95" w14:textId="67FA42D9" w:rsidR="00E25414" w:rsidRPr="007161E8" w:rsidRDefault="009129FC" w:rsidP="009129FC">
      <w:pPr>
        <w:pStyle w:val="Endofdocument-Annex"/>
        <w:spacing w:before="720"/>
      </w:pPr>
      <w:r w:rsidRPr="006E1A4A">
        <w:rPr>
          <w:lang w:val="fr-FR" w:eastAsia="ja-JP"/>
        </w:rPr>
        <w:t xml:space="preserve">Le </w:t>
      </w:r>
      <w:r w:rsidR="007565AF">
        <w:rPr>
          <w:lang w:val="fr-FR" w:eastAsia="ja-JP"/>
        </w:rPr>
        <w:t>10</w:t>
      </w:r>
      <w:r w:rsidR="001C32BE" w:rsidRPr="006E1A4A">
        <w:rPr>
          <w:lang w:eastAsia="ja-JP"/>
        </w:rPr>
        <w:t> </w:t>
      </w:r>
      <w:proofErr w:type="spellStart"/>
      <w:r w:rsidR="00D005AF">
        <w:t>juillet</w:t>
      </w:r>
      <w:proofErr w:type="spellEnd"/>
      <w:r w:rsidR="00D005AF">
        <w:t xml:space="preserve"> 2026</w:t>
      </w:r>
    </w:p>
    <w:sectPr w:rsidR="00E25414" w:rsidRPr="007161E8" w:rsidSect="00096E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7772" w14:textId="77777777" w:rsidR="003D4013" w:rsidRDefault="003D4013">
      <w:r>
        <w:separator/>
      </w:r>
    </w:p>
  </w:endnote>
  <w:endnote w:type="continuationSeparator" w:id="0">
    <w:p w14:paraId="6A478596" w14:textId="77777777" w:rsidR="003D4013" w:rsidRDefault="003D4013" w:rsidP="00A326CA">
      <w:r>
        <w:separator/>
      </w:r>
    </w:p>
    <w:p w14:paraId="54DCC613" w14:textId="77777777" w:rsidR="003D4013" w:rsidRPr="00A326CA" w:rsidRDefault="003D4013" w:rsidP="00A326CA">
      <w:r>
        <w:rPr>
          <w:sz w:val="17"/>
        </w:rPr>
        <w:t>[Endnote continued from previous page]</w:t>
      </w:r>
    </w:p>
  </w:endnote>
  <w:endnote w:type="continuationNotice" w:id="1">
    <w:p w14:paraId="1EBFDFD6" w14:textId="77777777" w:rsidR="003D4013" w:rsidRPr="00A326CA" w:rsidRDefault="003D401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821C" w14:textId="531BD6DB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E9A7" w14:textId="59CAC60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079F" w14:textId="281C1E7F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5481" w14:textId="77777777" w:rsidR="003D4013" w:rsidRDefault="003D4013">
      <w:r>
        <w:separator/>
      </w:r>
    </w:p>
  </w:footnote>
  <w:footnote w:type="continuationSeparator" w:id="0">
    <w:p w14:paraId="0C900325" w14:textId="77777777" w:rsidR="003D4013" w:rsidRDefault="003D4013" w:rsidP="00A326CA">
      <w:r>
        <w:separator/>
      </w:r>
    </w:p>
    <w:p w14:paraId="0BD56A00" w14:textId="77777777" w:rsidR="003D4013" w:rsidRPr="00A326CA" w:rsidRDefault="003D4013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3CF5C15" w14:textId="77777777" w:rsidR="003D4013" w:rsidRPr="00A326CA" w:rsidRDefault="003D401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1E38" w14:textId="77777777" w:rsidR="00096EA4" w:rsidRDefault="00096EA4" w:rsidP="00096EA4">
    <w:pPr>
      <w:pStyle w:val="Header"/>
      <w:jc w:val="right"/>
      <w:rPr>
        <w:lang w:val="fr-CH"/>
      </w:rPr>
    </w:pPr>
  </w:p>
  <w:p w14:paraId="1D073126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9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F53A60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DB99" w14:textId="77777777" w:rsidR="009319A3" w:rsidRDefault="009319A3" w:rsidP="00DD4C78">
    <w:pPr>
      <w:pStyle w:val="Header"/>
      <w:jc w:val="right"/>
      <w:rPr>
        <w:lang w:val="fr-CH"/>
      </w:rPr>
    </w:pPr>
  </w:p>
  <w:p w14:paraId="32C94CE8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4413E8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982F54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5DA3" w14:textId="77777777"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75928396">
    <w:abstractNumId w:val="3"/>
  </w:num>
  <w:num w:numId="2" w16cid:durableId="438835900">
    <w:abstractNumId w:val="6"/>
  </w:num>
  <w:num w:numId="3" w16cid:durableId="463622112">
    <w:abstractNumId w:val="0"/>
  </w:num>
  <w:num w:numId="4" w16cid:durableId="1441727827">
    <w:abstractNumId w:val="8"/>
  </w:num>
  <w:num w:numId="5" w16cid:durableId="1176575895">
    <w:abstractNumId w:val="1"/>
  </w:num>
  <w:num w:numId="6" w16cid:durableId="1555969032">
    <w:abstractNumId w:val="4"/>
  </w:num>
  <w:num w:numId="7" w16cid:durableId="903569216">
    <w:abstractNumId w:val="9"/>
  </w:num>
  <w:num w:numId="8" w16cid:durableId="910194469">
    <w:abstractNumId w:val="2"/>
  </w:num>
  <w:num w:numId="9" w16cid:durableId="1722560422">
    <w:abstractNumId w:val="7"/>
  </w:num>
  <w:num w:numId="10" w16cid:durableId="197285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9129FC"/>
    <w:rsid w:val="0000121D"/>
    <w:rsid w:val="00002628"/>
    <w:rsid w:val="00010053"/>
    <w:rsid w:val="0001121D"/>
    <w:rsid w:val="00026397"/>
    <w:rsid w:val="00030BB4"/>
    <w:rsid w:val="00033B61"/>
    <w:rsid w:val="0004379E"/>
    <w:rsid w:val="00054ECD"/>
    <w:rsid w:val="00064EFA"/>
    <w:rsid w:val="0007642A"/>
    <w:rsid w:val="000777BD"/>
    <w:rsid w:val="00081827"/>
    <w:rsid w:val="00094D3C"/>
    <w:rsid w:val="00096EA4"/>
    <w:rsid w:val="000B327F"/>
    <w:rsid w:val="000C20E6"/>
    <w:rsid w:val="000C26B7"/>
    <w:rsid w:val="000C4F36"/>
    <w:rsid w:val="000D21DE"/>
    <w:rsid w:val="000D679A"/>
    <w:rsid w:val="000D74A8"/>
    <w:rsid w:val="000D7A83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38C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5656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06EE"/>
    <w:rsid w:val="003C2136"/>
    <w:rsid w:val="003C334B"/>
    <w:rsid w:val="003C36AC"/>
    <w:rsid w:val="003D0A71"/>
    <w:rsid w:val="003D0A7E"/>
    <w:rsid w:val="003D22AF"/>
    <w:rsid w:val="003D4013"/>
    <w:rsid w:val="003D7F5A"/>
    <w:rsid w:val="0040386E"/>
    <w:rsid w:val="004132B9"/>
    <w:rsid w:val="0041572A"/>
    <w:rsid w:val="0041796E"/>
    <w:rsid w:val="00421DAF"/>
    <w:rsid w:val="0042403F"/>
    <w:rsid w:val="00426EA2"/>
    <w:rsid w:val="00432B5B"/>
    <w:rsid w:val="004413E8"/>
    <w:rsid w:val="004478A4"/>
    <w:rsid w:val="00456CF9"/>
    <w:rsid w:val="00461332"/>
    <w:rsid w:val="00462FE1"/>
    <w:rsid w:val="004828C8"/>
    <w:rsid w:val="0048340F"/>
    <w:rsid w:val="0049146B"/>
    <w:rsid w:val="004921F7"/>
    <w:rsid w:val="00494CC4"/>
    <w:rsid w:val="004A7436"/>
    <w:rsid w:val="004B0C77"/>
    <w:rsid w:val="004B2BB3"/>
    <w:rsid w:val="004B73AF"/>
    <w:rsid w:val="004C3E72"/>
    <w:rsid w:val="004C5A42"/>
    <w:rsid w:val="004D26D3"/>
    <w:rsid w:val="004E4A92"/>
    <w:rsid w:val="004E592E"/>
    <w:rsid w:val="004F0329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083E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26422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1A4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565AF"/>
    <w:rsid w:val="0076301A"/>
    <w:rsid w:val="00781245"/>
    <w:rsid w:val="00781CF5"/>
    <w:rsid w:val="00795023"/>
    <w:rsid w:val="0079613E"/>
    <w:rsid w:val="007A2251"/>
    <w:rsid w:val="007A2586"/>
    <w:rsid w:val="007A7254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237B"/>
    <w:rsid w:val="008E6468"/>
    <w:rsid w:val="00907F4A"/>
    <w:rsid w:val="009129FC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CB5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4945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47F62"/>
    <w:rsid w:val="00B50975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D46E9"/>
    <w:rsid w:val="00BE3D7E"/>
    <w:rsid w:val="00BE6A20"/>
    <w:rsid w:val="00BF12DC"/>
    <w:rsid w:val="00BF1458"/>
    <w:rsid w:val="00BF5E09"/>
    <w:rsid w:val="00BF663B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3644"/>
    <w:rsid w:val="00C85F30"/>
    <w:rsid w:val="00C87BE9"/>
    <w:rsid w:val="00C90726"/>
    <w:rsid w:val="00CA4EED"/>
    <w:rsid w:val="00CB3CB8"/>
    <w:rsid w:val="00CC017F"/>
    <w:rsid w:val="00CC1772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05AF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470E2"/>
    <w:rsid w:val="00E5062D"/>
    <w:rsid w:val="00E50808"/>
    <w:rsid w:val="00E67A5E"/>
    <w:rsid w:val="00E74749"/>
    <w:rsid w:val="00E74EFC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27976"/>
    <w:rsid w:val="00F36FD2"/>
    <w:rsid w:val="00F41529"/>
    <w:rsid w:val="00F45796"/>
    <w:rsid w:val="00F50021"/>
    <w:rsid w:val="00F55D73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1438"/>
    <w:rsid w:val="00FE4568"/>
    <w:rsid w:val="00FE5129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525028"/>
  <w15:chartTrackingRefBased/>
  <w15:docId w15:val="{82C0301B-06DA-41DE-9930-4F0BBFB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C836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locpub.wipo.int/enfr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36" ma:contentTypeDescription="" ma:contentTypeScope="" ma:versionID="c6ff6216044254833b1d6fa5c65d15c2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 xsi:nil="true"/>
    <_dlc_DocId xmlns="178a353b-07a4-4986-a4a2-cbf49365616c">HAGREGBFP-1080078287-2124</_dlc_DocId>
    <_dlc_DocIdUrl xmlns="178a353b-07a4-4986-a4a2-cbf49365616c">
      <Url>https://wipoprod.sharepoint.com/sites/SPS-INT-BFP-HAGREG-WebsPubl/_layouts/15/DocIdRedir.aspx?ID=HAGREGBFP-1080078287-2124</Url>
      <Description>HAGREGBFP-1080078287-2124</Description>
    </_dlc_DocIdUrl>
  </documentManagement>
</p:properties>
</file>

<file path=customXml/itemProps1.xml><?xml version="1.0" encoding="utf-8"?>
<ds:datastoreItem xmlns:ds="http://schemas.openxmlformats.org/officeDocument/2006/customXml" ds:itemID="{676BFF51-07E6-474D-945C-A96257C756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4DD037-C4CA-46DD-973D-C15643586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69AA0-21E1-4AB5-A5C3-18B9AE4D90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522B3F-A2A4-40FE-A21B-465A5797F5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C57AD1-8CE2-47F3-A983-889F50BD81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FABDC0D-AA2E-4BDD-82A4-8430065B4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9B58BF-59AD-431D-B2C0-760DAAE60D7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1334</Characters>
  <Application>Microsoft Office Word</Application>
  <DocSecurity>0</DocSecurity>
  <Lines>30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4</cp:revision>
  <cp:lastPrinted>2013-12-12T12:33:00Z</cp:lastPrinted>
  <dcterms:created xsi:type="dcterms:W3CDTF">2026-07-10T09:33:00Z</dcterms:created>
  <dcterms:modified xsi:type="dcterms:W3CDTF">2026-07-10T15:33:00Z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2024-11-01T14:19:17Z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7f249031-f467-4dc4-ab19-64aa89b0626b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0x01010043A0F979BE30A3469F998CB749C11FBD006A82D3637C30AC4EB0296BB89F86EBE7</vt:lpwstr>
  </property>
  <property fmtid="{D5CDD505-2E9C-101B-9397-08002B2CF9AE}" pid="16" name="BusinessUnit">
    <vt:lpwstr>3;#The Hague Registry|790cdd2a-41c2-41e5-9c6d-a78e0e194170</vt:lpwstr>
  </property>
  <property fmtid="{D5CDD505-2E9C-101B-9397-08002B2CF9AE}" pid="17" name="RMClassification">
    <vt:lpwstr>2;#10 Hague System|225a4ffb-14e1-4e93-a807-d7a6f14a44fd</vt:lpwstr>
  </property>
  <property fmtid="{D5CDD505-2E9C-101B-9397-08002B2CF9AE}" pid="18" name="Languages">
    <vt:lpwstr>1;#English|950e6fa2-2df0-4983-a604-54e57c7a6d93</vt:lpwstr>
  </property>
  <property fmtid="{D5CDD505-2E9C-101B-9397-08002B2CF9AE}" pid="19" name="_dlc_DocIdItemGuid">
    <vt:lpwstr>51d26ce0-6c13-4775-9a1e-5ce83ce2a8cc</vt:lpwstr>
  </property>
</Properties>
</file>