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6D78DD" w:rsidRPr="00DA0468" w14:paraId="6A6838FA" w14:textId="77777777" w:rsidTr="00CC5016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54E7C370" w14:textId="77777777" w:rsidR="00EC4E49" w:rsidRPr="006D78DD" w:rsidRDefault="00EC4E49" w:rsidP="00916EE2">
            <w:pPr>
              <w:rPr>
                <w:lang w:val="fr-FR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A417973" w14:textId="77777777" w:rsidR="00EC4E49" w:rsidRPr="00DA0468" w:rsidRDefault="00820F3D" w:rsidP="00916EE2">
            <w:pPr>
              <w:rPr>
                <w:lang w:val="fr-FR"/>
              </w:rPr>
            </w:pPr>
            <w:r w:rsidRPr="00DA0468">
              <w:rPr>
                <w:noProof/>
                <w:lang w:eastAsia="en-US"/>
              </w:rPr>
              <w:drawing>
                <wp:inline distT="0" distB="0" distL="0" distR="0" wp14:anchorId="0193981D" wp14:editId="163F321B">
                  <wp:extent cx="1857375" cy="1323975"/>
                  <wp:effectExtent l="0" t="0" r="9525" b="9525"/>
                  <wp:docPr id="1" name="Picture 1" descr="WIPO-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PO-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CDD21D9" w14:textId="77777777" w:rsidR="00EC4E49" w:rsidRPr="00DA0468" w:rsidRDefault="00EC4E49" w:rsidP="00916EE2">
            <w:pPr>
              <w:jc w:val="right"/>
              <w:rPr>
                <w:lang w:val="fr-FR"/>
              </w:rPr>
            </w:pPr>
          </w:p>
        </w:tc>
      </w:tr>
      <w:tr w:rsidR="006D78DD" w:rsidRPr="00DA0468" w14:paraId="3D6CFF8B" w14:textId="77777777" w:rsidTr="00916EE2">
        <w:trPr>
          <w:trHeight w:hRule="exact" w:val="170"/>
        </w:trPr>
        <w:tc>
          <w:tcPr>
            <w:tcW w:w="9356" w:type="dxa"/>
            <w:gridSpan w:val="3"/>
            <w:noWrap/>
            <w:tcMar>
              <w:left w:w="0" w:type="dxa"/>
              <w:right w:w="0" w:type="dxa"/>
            </w:tcMar>
            <w:vAlign w:val="bottom"/>
          </w:tcPr>
          <w:p w14:paraId="3B5EC309" w14:textId="77777777" w:rsidR="008B2CC1" w:rsidRPr="00DA0468" w:rsidRDefault="008B2CC1" w:rsidP="00916EE2">
            <w:pPr>
              <w:jc w:val="right"/>
              <w:rPr>
                <w:rFonts w:ascii="Arial Black" w:hAnsi="Arial Black"/>
                <w:caps/>
                <w:sz w:val="15"/>
                <w:lang w:val="fr-FR"/>
              </w:rPr>
            </w:pPr>
            <w:bookmarkStart w:id="0" w:name="Original"/>
            <w:bookmarkEnd w:id="0"/>
          </w:p>
        </w:tc>
      </w:tr>
      <w:tr w:rsidR="008B2CC1" w:rsidRPr="00DA0468" w14:paraId="6B03D646" w14:textId="77777777" w:rsidTr="00916EE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  <w:vAlign w:val="bottom"/>
          </w:tcPr>
          <w:p w14:paraId="19945815" w14:textId="012AF854" w:rsidR="008B2CC1" w:rsidRPr="00DA0468" w:rsidRDefault="00114C3D" w:rsidP="00461C99">
            <w:pPr>
              <w:jc w:val="right"/>
              <w:rPr>
                <w:rFonts w:ascii="Arial Black" w:hAnsi="Arial Black"/>
                <w:caps/>
                <w:sz w:val="15"/>
                <w:lang w:val="fr-FR"/>
              </w:rPr>
            </w:pPr>
            <w:r w:rsidRPr="00DA0468">
              <w:rPr>
                <w:rFonts w:ascii="Arial Black" w:hAnsi="Arial Black"/>
                <w:caps/>
                <w:sz w:val="15"/>
                <w:lang w:val="fr-FR"/>
              </w:rPr>
              <w:t>Avis</w:t>
            </w:r>
            <w:r w:rsidR="006D78DD" w:rsidRPr="00DA0468">
              <w:rPr>
                <w:rFonts w:ascii="Arial Black" w:hAnsi="Arial Black"/>
                <w:caps/>
                <w:sz w:val="15"/>
                <w:lang w:val="fr-FR"/>
              </w:rPr>
              <w:t xml:space="preserve"> n</w:t>
            </w:r>
            <w:r w:rsidR="00800C51" w:rsidRPr="00DA0468">
              <w:rPr>
                <w:rFonts w:ascii="Arial Black" w:hAnsi="Arial Black"/>
                <w:caps/>
                <w:sz w:val="15"/>
                <w:vertAlign w:val="superscript"/>
                <w:lang w:val="fr-FR"/>
              </w:rPr>
              <w:t>o</w:t>
            </w:r>
            <w:r w:rsidR="00510203" w:rsidRPr="00DA0468">
              <w:rPr>
                <w:rFonts w:ascii="Arial Black" w:hAnsi="Arial Black"/>
                <w:caps/>
                <w:sz w:val="15"/>
                <w:lang w:val="fr-FR"/>
              </w:rPr>
              <w:t xml:space="preserve"> </w:t>
            </w:r>
            <w:r w:rsidR="00B032C0">
              <w:rPr>
                <w:rFonts w:ascii="Arial Black" w:hAnsi="Arial Black"/>
                <w:caps/>
                <w:sz w:val="15"/>
                <w:lang w:val="fr-FR"/>
              </w:rPr>
              <w:t>10</w:t>
            </w:r>
            <w:r w:rsidR="002A349A">
              <w:rPr>
                <w:rFonts w:ascii="Arial Black" w:hAnsi="Arial Black"/>
                <w:caps/>
                <w:sz w:val="15"/>
                <w:lang w:val="fr-FR"/>
              </w:rPr>
              <w:t>/202</w:t>
            </w:r>
            <w:r w:rsidR="00E61F23">
              <w:rPr>
                <w:rFonts w:ascii="Arial Black" w:hAnsi="Arial Black"/>
                <w:caps/>
                <w:sz w:val="15"/>
                <w:lang w:val="fr-FR"/>
              </w:rPr>
              <w:t>6</w:t>
            </w:r>
            <w:r w:rsidR="00A42DAF" w:rsidRPr="00DA0468">
              <w:rPr>
                <w:rFonts w:ascii="Arial Black" w:hAnsi="Arial Black"/>
                <w:caps/>
                <w:sz w:val="15"/>
                <w:lang w:val="fr-FR"/>
              </w:rPr>
              <w:t xml:space="preserve"> </w:t>
            </w:r>
            <w:bookmarkStart w:id="1" w:name="Date"/>
            <w:bookmarkEnd w:id="1"/>
          </w:p>
        </w:tc>
      </w:tr>
    </w:tbl>
    <w:p w14:paraId="0D40218F" w14:textId="77777777" w:rsidR="00742729" w:rsidRPr="00DA0468" w:rsidRDefault="0050342E" w:rsidP="00FD653F">
      <w:pPr>
        <w:autoSpaceDE w:val="0"/>
        <w:autoSpaceDN w:val="0"/>
        <w:adjustRightInd w:val="0"/>
        <w:spacing w:before="1200"/>
        <w:rPr>
          <w:b/>
          <w:bCs/>
          <w:sz w:val="28"/>
          <w:szCs w:val="28"/>
          <w:lang w:val="fr-FR"/>
        </w:rPr>
      </w:pPr>
      <w:r w:rsidRPr="00DA0468">
        <w:rPr>
          <w:b/>
          <w:bCs/>
          <w:sz w:val="28"/>
          <w:szCs w:val="28"/>
          <w:lang w:val="fr-FR"/>
        </w:rPr>
        <w:t xml:space="preserve">Arrangement de </w:t>
      </w:r>
      <w:r w:rsidR="009C0D5A" w:rsidRPr="00DA0468">
        <w:rPr>
          <w:b/>
          <w:bCs/>
          <w:sz w:val="28"/>
          <w:szCs w:val="28"/>
          <w:lang w:val="fr-FR"/>
        </w:rPr>
        <w:t>La Haye</w:t>
      </w:r>
      <w:r w:rsidRPr="00DA0468">
        <w:rPr>
          <w:b/>
          <w:bCs/>
          <w:sz w:val="28"/>
          <w:szCs w:val="28"/>
          <w:lang w:val="fr-FR"/>
        </w:rPr>
        <w:t xml:space="preserve"> concernant l</w:t>
      </w:r>
      <w:r w:rsidR="009C0D5A" w:rsidRPr="00DA0468">
        <w:rPr>
          <w:b/>
          <w:bCs/>
          <w:sz w:val="28"/>
          <w:szCs w:val="28"/>
          <w:lang w:val="fr-FR"/>
        </w:rPr>
        <w:t>’</w:t>
      </w:r>
      <w:r w:rsidRPr="00DA0468">
        <w:rPr>
          <w:b/>
          <w:bCs/>
          <w:sz w:val="28"/>
          <w:szCs w:val="28"/>
          <w:lang w:val="fr-FR"/>
        </w:rPr>
        <w:t>enregistrement international des dessins et modèles industriels</w:t>
      </w:r>
    </w:p>
    <w:p w14:paraId="7054349A" w14:textId="77777777" w:rsidR="009C0D5A" w:rsidRPr="00DA0468" w:rsidRDefault="00742729" w:rsidP="00FD653F">
      <w:pPr>
        <w:spacing w:before="720" w:after="240"/>
        <w:rPr>
          <w:b/>
          <w:szCs w:val="22"/>
          <w:lang w:val="fr-FR"/>
        </w:rPr>
      </w:pPr>
      <w:r w:rsidRPr="00DA0468">
        <w:rPr>
          <w:b/>
          <w:szCs w:val="22"/>
          <w:lang w:val="fr-FR"/>
        </w:rPr>
        <w:t>Modification des montants de la taxe de désignation individuelle</w:t>
      </w:r>
      <w:r w:rsidR="009C0D5A" w:rsidRPr="00DA0468">
        <w:rPr>
          <w:b/>
          <w:szCs w:val="22"/>
          <w:lang w:val="fr-FR"/>
        </w:rPr>
        <w:t> :</w:t>
      </w:r>
      <w:r w:rsidRPr="00DA0468">
        <w:rPr>
          <w:b/>
          <w:szCs w:val="22"/>
          <w:lang w:val="fr-FR"/>
        </w:rPr>
        <w:t xml:space="preserve"> </w:t>
      </w:r>
      <w:r w:rsidR="00232E69" w:rsidRPr="00DA0468">
        <w:rPr>
          <w:b/>
          <w:szCs w:val="22"/>
          <w:lang w:val="fr-FR"/>
        </w:rPr>
        <w:t>Canada</w:t>
      </w:r>
    </w:p>
    <w:p w14:paraId="6972E6FD" w14:textId="50B20976" w:rsidR="00742729" w:rsidRPr="00DA0468" w:rsidRDefault="00742729" w:rsidP="00742729">
      <w:pPr>
        <w:pStyle w:val="ONUME"/>
        <w:rPr>
          <w:lang w:val="fr-FR"/>
        </w:rPr>
      </w:pPr>
      <w:r w:rsidRPr="00DA0468">
        <w:rPr>
          <w:lang w:val="fr-FR"/>
        </w:rPr>
        <w:t xml:space="preserve">Le Gouvernement </w:t>
      </w:r>
      <w:r w:rsidR="00FD653F" w:rsidRPr="00DA0468">
        <w:rPr>
          <w:lang w:val="fr-FR"/>
        </w:rPr>
        <w:t>du</w:t>
      </w:r>
      <w:r w:rsidRPr="00DA0468">
        <w:rPr>
          <w:lang w:val="fr-FR"/>
        </w:rPr>
        <w:t xml:space="preserve"> </w:t>
      </w:r>
      <w:r w:rsidR="00FD653F" w:rsidRPr="00DA0468">
        <w:rPr>
          <w:lang w:val="fr-FR"/>
        </w:rPr>
        <w:t>Canada</w:t>
      </w:r>
      <w:r w:rsidRPr="00DA0468">
        <w:rPr>
          <w:lang w:val="fr-FR"/>
        </w:rPr>
        <w:t xml:space="preserve"> a notifié au Directeur général de l</w:t>
      </w:r>
      <w:r w:rsidR="009C0D5A" w:rsidRPr="00DA0468">
        <w:rPr>
          <w:lang w:val="fr-FR"/>
        </w:rPr>
        <w:t>’</w:t>
      </w:r>
      <w:r w:rsidRPr="00DA0468">
        <w:rPr>
          <w:lang w:val="fr-FR"/>
        </w:rPr>
        <w:t>Organisation Mondiale de la Propriété Intellectuelle (OMPI) une déclaration modifiant les montants de</w:t>
      </w:r>
      <w:r w:rsidR="0050342E" w:rsidRPr="00DA0468">
        <w:rPr>
          <w:lang w:val="fr-FR"/>
        </w:rPr>
        <w:t xml:space="preserve"> la</w:t>
      </w:r>
      <w:r w:rsidRPr="00DA0468">
        <w:rPr>
          <w:lang w:val="fr-FR"/>
        </w:rPr>
        <w:t xml:space="preserve"> </w:t>
      </w:r>
      <w:r w:rsidR="0050342E" w:rsidRPr="00DA0468">
        <w:rPr>
          <w:lang w:val="fr-FR"/>
        </w:rPr>
        <w:t>taxe de désignation individuelle</w:t>
      </w:r>
      <w:r w:rsidRPr="00DA0468">
        <w:rPr>
          <w:lang w:val="fr-FR"/>
        </w:rPr>
        <w:t xml:space="preserve"> à payer en ce qui concerne une demande internationale dans laquelle le </w:t>
      </w:r>
      <w:r w:rsidR="00FD653F" w:rsidRPr="00DA0468">
        <w:rPr>
          <w:lang w:val="fr-FR"/>
        </w:rPr>
        <w:t>Canada</w:t>
      </w:r>
      <w:r w:rsidRPr="00DA0468">
        <w:rPr>
          <w:lang w:val="fr-FR"/>
        </w:rPr>
        <w:t xml:space="preserve"> </w:t>
      </w:r>
      <w:r w:rsidR="00FD653F" w:rsidRPr="00DA0468">
        <w:rPr>
          <w:lang w:val="fr-FR"/>
        </w:rPr>
        <w:t>est</w:t>
      </w:r>
      <w:r w:rsidRPr="00DA0468">
        <w:rPr>
          <w:lang w:val="fr-FR"/>
        </w:rPr>
        <w:t xml:space="preserve"> désigné</w:t>
      </w:r>
      <w:r w:rsidR="00232E69" w:rsidRPr="00DA0468">
        <w:rPr>
          <w:lang w:val="fr-FR"/>
        </w:rPr>
        <w:t>, ainsi que pour le renouvellement d’un enregistrement international désignant le Canada,</w:t>
      </w:r>
      <w:r w:rsidRPr="00DA0468">
        <w:rPr>
          <w:lang w:val="fr-FR"/>
        </w:rPr>
        <w:t xml:space="preserve"> </w:t>
      </w:r>
      <w:r w:rsidR="0050342E" w:rsidRPr="00DA0468">
        <w:rPr>
          <w:lang w:val="fr-FR"/>
        </w:rPr>
        <w:t>en vertu</w:t>
      </w:r>
      <w:r w:rsidRPr="00DA0468">
        <w:rPr>
          <w:lang w:val="fr-FR"/>
        </w:rPr>
        <w:t xml:space="preserve"> de l</w:t>
      </w:r>
      <w:r w:rsidR="009C0D5A" w:rsidRPr="00DA0468">
        <w:rPr>
          <w:lang w:val="fr-FR"/>
        </w:rPr>
        <w:t>’article 7</w:t>
      </w:r>
      <w:r w:rsidRPr="00DA0468">
        <w:rPr>
          <w:lang w:val="fr-FR"/>
        </w:rPr>
        <w:t>.2) de l</w:t>
      </w:r>
      <w:r w:rsidR="009C0D5A" w:rsidRPr="00DA0468">
        <w:rPr>
          <w:lang w:val="fr-FR"/>
        </w:rPr>
        <w:t>’</w:t>
      </w:r>
      <w:r w:rsidRPr="00DA0468">
        <w:rPr>
          <w:lang w:val="fr-FR"/>
        </w:rPr>
        <w:t xml:space="preserve">Acte de Genève </w:t>
      </w:r>
      <w:r w:rsidR="002D6961">
        <w:rPr>
          <w:lang w:val="fr-FR"/>
        </w:rPr>
        <w:t xml:space="preserve">(1999) </w:t>
      </w:r>
      <w:r w:rsidRPr="00DA0468">
        <w:rPr>
          <w:lang w:val="fr-FR"/>
        </w:rPr>
        <w:t>de l</w:t>
      </w:r>
      <w:r w:rsidR="009C0D5A" w:rsidRPr="00DA0468">
        <w:rPr>
          <w:lang w:val="fr-FR"/>
        </w:rPr>
        <w:t>’</w:t>
      </w:r>
      <w:r w:rsidRPr="00DA0468">
        <w:rPr>
          <w:lang w:val="fr-FR"/>
        </w:rPr>
        <w:t>Arrangement de</w:t>
      </w:r>
      <w:r w:rsidR="00FD653F" w:rsidRPr="00DA0468">
        <w:rPr>
          <w:lang w:val="fr-FR"/>
        </w:rPr>
        <w:t> </w:t>
      </w:r>
      <w:r w:rsidR="009C0D5A" w:rsidRPr="00DA0468">
        <w:rPr>
          <w:lang w:val="fr-FR"/>
        </w:rPr>
        <w:t>La Haye</w:t>
      </w:r>
      <w:r w:rsidRPr="00DA0468">
        <w:rPr>
          <w:lang w:val="fr-FR"/>
        </w:rPr>
        <w:t xml:space="preserve"> concernant l</w:t>
      </w:r>
      <w:r w:rsidR="009C0D5A" w:rsidRPr="00DA0468">
        <w:rPr>
          <w:lang w:val="fr-FR"/>
        </w:rPr>
        <w:t>’</w:t>
      </w:r>
      <w:r w:rsidRPr="00DA0468">
        <w:rPr>
          <w:lang w:val="fr-FR"/>
        </w:rPr>
        <w:t>enregistrement international des dessins et modèles industriels</w:t>
      </w:r>
      <w:r w:rsidR="00461C99">
        <w:rPr>
          <w:lang w:val="fr-FR"/>
        </w:rPr>
        <w:t> </w:t>
      </w:r>
      <w:r w:rsidR="00734D52" w:rsidRPr="00DA0468">
        <w:rPr>
          <w:lang w:val="fr-FR"/>
        </w:rPr>
        <w:t>(</w:t>
      </w:r>
      <w:r w:rsidR="00151DAE" w:rsidRPr="00DA0468">
        <w:rPr>
          <w:lang w:val="fr-CH"/>
        </w:rPr>
        <w:t>“</w:t>
      </w:r>
      <w:r w:rsidR="00734D52" w:rsidRPr="00DA0468">
        <w:rPr>
          <w:lang w:val="fr-FR"/>
        </w:rPr>
        <w:t>Acte</w:t>
      </w:r>
      <w:r w:rsidR="00151DAE" w:rsidRPr="00DA0468">
        <w:rPr>
          <w:lang w:val="fr-FR"/>
        </w:rPr>
        <w:t> </w:t>
      </w:r>
      <w:r w:rsidR="00734D52" w:rsidRPr="00DA0468">
        <w:rPr>
          <w:lang w:val="fr-FR"/>
        </w:rPr>
        <w:t xml:space="preserve">de </w:t>
      </w:r>
      <w:r w:rsidR="002D6961">
        <w:rPr>
          <w:lang w:val="fr-FR"/>
        </w:rPr>
        <w:t>Genève</w:t>
      </w:r>
      <w:r w:rsidR="00151DAE" w:rsidRPr="00DA0468">
        <w:rPr>
          <w:lang w:val="fr-CH"/>
        </w:rPr>
        <w:t>”</w:t>
      </w:r>
      <w:r w:rsidR="00734D52" w:rsidRPr="00DA0468">
        <w:rPr>
          <w:lang w:val="fr-FR"/>
        </w:rPr>
        <w:t>)</w:t>
      </w:r>
      <w:r w:rsidRPr="00DA0468">
        <w:rPr>
          <w:lang w:val="fr-FR"/>
        </w:rPr>
        <w:t>.</w:t>
      </w:r>
    </w:p>
    <w:p w14:paraId="7814593D" w14:textId="130B8303" w:rsidR="00BF5B7F" w:rsidRDefault="00FE4DA5" w:rsidP="00FE4DA5">
      <w:pPr>
        <w:pStyle w:val="ONUME"/>
        <w:rPr>
          <w:lang w:val="fr-FR"/>
        </w:rPr>
      </w:pPr>
      <w:r w:rsidRPr="00DA0468">
        <w:rPr>
          <w:lang w:val="fr-FR"/>
        </w:rPr>
        <w:t xml:space="preserve">Conformément à la </w:t>
      </w:r>
      <w:r w:rsidR="009C0D5A" w:rsidRPr="00DA0468">
        <w:rPr>
          <w:lang w:val="fr-FR"/>
        </w:rPr>
        <w:t>règle 2</w:t>
      </w:r>
      <w:r w:rsidR="00114C3D" w:rsidRPr="00DA0468">
        <w:rPr>
          <w:lang w:val="fr-FR"/>
        </w:rPr>
        <w:t>8.2)b</w:t>
      </w:r>
      <w:r w:rsidRPr="00DA0468">
        <w:rPr>
          <w:lang w:val="fr-FR"/>
        </w:rPr>
        <w:t>) du Règlement d</w:t>
      </w:r>
      <w:r w:rsidR="009C0D5A" w:rsidRPr="00DA0468">
        <w:rPr>
          <w:lang w:val="fr-FR"/>
        </w:rPr>
        <w:t>’</w:t>
      </w:r>
      <w:r w:rsidRPr="00DA0468">
        <w:rPr>
          <w:lang w:val="fr-FR"/>
        </w:rPr>
        <w:t>exécution à l</w:t>
      </w:r>
      <w:r w:rsidR="009C0D5A" w:rsidRPr="00DA0468">
        <w:rPr>
          <w:lang w:val="fr-FR"/>
        </w:rPr>
        <w:t>’</w:t>
      </w:r>
      <w:r w:rsidRPr="00DA0468">
        <w:rPr>
          <w:lang w:val="fr-FR"/>
        </w:rPr>
        <w:t xml:space="preserve">Acte </w:t>
      </w:r>
      <w:r w:rsidR="009C0D5A" w:rsidRPr="00DA0468">
        <w:rPr>
          <w:lang w:val="fr-FR"/>
        </w:rPr>
        <w:t>de </w:t>
      </w:r>
      <w:r w:rsidR="002D6961">
        <w:rPr>
          <w:lang w:val="fr-FR"/>
        </w:rPr>
        <w:t>Genève (</w:t>
      </w:r>
      <w:r w:rsidR="009C0D5A" w:rsidRPr="00DA0468">
        <w:rPr>
          <w:lang w:val="fr-FR"/>
        </w:rPr>
        <w:t>1999</w:t>
      </w:r>
      <w:r w:rsidR="002D6961">
        <w:rPr>
          <w:lang w:val="fr-FR"/>
        </w:rPr>
        <w:t>)</w:t>
      </w:r>
      <w:r w:rsidRPr="00DA0468">
        <w:rPr>
          <w:lang w:val="fr-FR"/>
        </w:rPr>
        <w:t xml:space="preserve"> de l</w:t>
      </w:r>
      <w:r w:rsidR="009C0D5A" w:rsidRPr="00DA0468">
        <w:rPr>
          <w:lang w:val="fr-FR"/>
        </w:rPr>
        <w:t>’</w:t>
      </w:r>
      <w:r w:rsidRPr="00DA0468">
        <w:rPr>
          <w:lang w:val="fr-FR"/>
        </w:rPr>
        <w:t xml:space="preserve">Arrangement de </w:t>
      </w:r>
      <w:r w:rsidR="009C0D5A" w:rsidRPr="00DA0468">
        <w:rPr>
          <w:lang w:val="fr-FR"/>
        </w:rPr>
        <w:t>La Haye</w:t>
      </w:r>
      <w:r w:rsidRPr="00DA0468">
        <w:rPr>
          <w:lang w:val="fr-FR"/>
        </w:rPr>
        <w:t>, le Directeur général de l</w:t>
      </w:r>
      <w:r w:rsidR="009C0D5A" w:rsidRPr="00DA0468">
        <w:rPr>
          <w:lang w:val="fr-FR"/>
        </w:rPr>
        <w:t>’</w:t>
      </w:r>
      <w:r w:rsidRPr="00DA0468">
        <w:rPr>
          <w:lang w:val="fr-FR"/>
        </w:rPr>
        <w:t>OMPI a établi, après consultation de l</w:t>
      </w:r>
      <w:r w:rsidR="009C0D5A" w:rsidRPr="00DA0468">
        <w:rPr>
          <w:lang w:val="fr-FR"/>
        </w:rPr>
        <w:t>’</w:t>
      </w:r>
      <w:r w:rsidRPr="00DA0468">
        <w:rPr>
          <w:lang w:val="fr-FR"/>
        </w:rPr>
        <w:t xml:space="preserve">Office </w:t>
      </w:r>
      <w:r w:rsidR="00FD653F" w:rsidRPr="00DA0468">
        <w:rPr>
          <w:lang w:val="fr-FR"/>
        </w:rPr>
        <w:t>de la propriété intellectuelle du Canada</w:t>
      </w:r>
      <w:r w:rsidRPr="00DA0468">
        <w:rPr>
          <w:lang w:val="fr-FR"/>
        </w:rPr>
        <w:t xml:space="preserve"> (</w:t>
      </w:r>
      <w:r w:rsidR="00FD653F" w:rsidRPr="00DA0468">
        <w:rPr>
          <w:lang w:val="fr-FR"/>
        </w:rPr>
        <w:t>CIPO</w:t>
      </w:r>
      <w:r w:rsidRPr="00DA0468">
        <w:rPr>
          <w:lang w:val="fr-FR"/>
        </w:rPr>
        <w:t>), les nouveaux montants</w:t>
      </w:r>
      <w:r w:rsidR="00461C99">
        <w:rPr>
          <w:lang w:val="fr-FR"/>
        </w:rPr>
        <w:t>,</w:t>
      </w:r>
      <w:r w:rsidRPr="00DA0468">
        <w:rPr>
          <w:lang w:val="fr-FR"/>
        </w:rPr>
        <w:t xml:space="preserve"> ci</w:t>
      </w:r>
      <w:r w:rsidR="006D78DD" w:rsidRPr="00DA0468">
        <w:rPr>
          <w:lang w:val="fr-FR"/>
        </w:rPr>
        <w:noBreakHyphen/>
      </w:r>
      <w:r w:rsidRPr="00DA0468">
        <w:rPr>
          <w:lang w:val="fr-FR"/>
        </w:rPr>
        <w:t>après en francs</w:t>
      </w:r>
      <w:r w:rsidR="002B6CCC">
        <w:rPr>
          <w:lang w:val="fr-FR"/>
        </w:rPr>
        <w:t> </w:t>
      </w:r>
      <w:r w:rsidRPr="00DA0468">
        <w:rPr>
          <w:lang w:val="fr-FR"/>
        </w:rPr>
        <w:t>suisses</w:t>
      </w:r>
      <w:r w:rsidR="00461C99">
        <w:rPr>
          <w:lang w:val="fr-FR"/>
        </w:rPr>
        <w:t>,</w:t>
      </w:r>
      <w:r w:rsidRPr="00DA0468">
        <w:rPr>
          <w:lang w:val="fr-FR"/>
        </w:rPr>
        <w:t xml:space="preserve"> de la</w:t>
      </w:r>
      <w:r w:rsidR="0050342E" w:rsidRPr="00DA0468">
        <w:rPr>
          <w:lang w:val="fr-FR"/>
        </w:rPr>
        <w:t>dite</w:t>
      </w:r>
      <w:r w:rsidRPr="00DA0468">
        <w:rPr>
          <w:lang w:val="fr-FR"/>
        </w:rPr>
        <w:t xml:space="preserve"> taxe de désignation individuell</w:t>
      </w:r>
      <w:r w:rsidR="00D44307" w:rsidRPr="00DA0468">
        <w:rPr>
          <w:lang w:val="fr-FR"/>
        </w:rPr>
        <w:t xml:space="preserve">e </w:t>
      </w:r>
      <w:r w:rsidR="009C0D5A" w:rsidRPr="00DA0468">
        <w:rPr>
          <w:lang w:val="fr-FR"/>
        </w:rPr>
        <w:t>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3118"/>
        <w:gridCol w:w="2268"/>
        <w:gridCol w:w="1985"/>
      </w:tblGrid>
      <w:tr w:rsidR="009D4A5C" w:rsidRPr="00A0612A" w14:paraId="48AE72AC" w14:textId="77777777" w:rsidTr="007B0AD9">
        <w:trPr>
          <w:trHeight w:val="736"/>
        </w:trPr>
        <w:tc>
          <w:tcPr>
            <w:tcW w:w="5098" w:type="dxa"/>
            <w:gridSpan w:val="2"/>
            <w:vAlign w:val="center"/>
          </w:tcPr>
          <w:p w14:paraId="2C790813" w14:textId="77777777" w:rsidR="009D4A5C" w:rsidRPr="006D0A89" w:rsidRDefault="009D4A5C" w:rsidP="0056470C">
            <w:pPr>
              <w:jc w:val="center"/>
              <w:rPr>
                <w:b/>
              </w:rPr>
            </w:pPr>
            <w:r>
              <w:rPr>
                <w:b/>
              </w:rPr>
              <w:t xml:space="preserve">Taxe de </w:t>
            </w:r>
            <w:proofErr w:type="spellStart"/>
            <w:r>
              <w:rPr>
                <w:b/>
              </w:rPr>
              <w:t>désignation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individuelle</w:t>
            </w:r>
            <w:proofErr w:type="spellEnd"/>
          </w:p>
        </w:tc>
        <w:tc>
          <w:tcPr>
            <w:tcW w:w="2268" w:type="dxa"/>
            <w:vAlign w:val="center"/>
          </w:tcPr>
          <w:p w14:paraId="3A378F5A" w14:textId="77777777" w:rsidR="009D4A5C" w:rsidRPr="003C4E4C" w:rsidRDefault="009D4A5C" w:rsidP="0056470C">
            <w:pPr>
              <w:ind w:left="-104" w:right="-105"/>
              <w:jc w:val="center"/>
              <w:rPr>
                <w:b/>
                <w:lang w:val="fr-CH"/>
              </w:rPr>
            </w:pPr>
            <w:r w:rsidRPr="003C4E4C">
              <w:rPr>
                <w:b/>
                <w:lang w:val="fr-CH"/>
              </w:rPr>
              <w:t>Montants actuels</w:t>
            </w:r>
            <w:r w:rsidRPr="003C4E4C">
              <w:rPr>
                <w:b/>
                <w:i/>
                <w:lang w:val="fr-CH"/>
              </w:rPr>
              <w:br/>
            </w:r>
            <w:r w:rsidRPr="003C4E4C">
              <w:rPr>
                <w:i/>
                <w:lang w:val="fr-CH"/>
              </w:rPr>
              <w:t>(en francs suisses)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083505B" w14:textId="77777777" w:rsidR="009D4A5C" w:rsidRPr="003C4E4C" w:rsidRDefault="009D4A5C" w:rsidP="0056470C">
            <w:pPr>
              <w:ind w:left="-104" w:right="-104"/>
              <w:jc w:val="center"/>
              <w:rPr>
                <w:b/>
                <w:lang w:val="fr-CH"/>
              </w:rPr>
            </w:pPr>
            <w:r w:rsidRPr="003C4E4C">
              <w:rPr>
                <w:b/>
                <w:lang w:val="fr-CH"/>
              </w:rPr>
              <w:t>Nouveaux montants</w:t>
            </w:r>
            <w:r w:rsidRPr="003C4E4C">
              <w:rPr>
                <w:b/>
                <w:i/>
                <w:lang w:val="fr-CH"/>
              </w:rPr>
              <w:br/>
            </w:r>
            <w:r w:rsidRPr="003C4E4C">
              <w:rPr>
                <w:i/>
                <w:lang w:val="fr-CH"/>
              </w:rPr>
              <w:t>(en francs suisses)</w:t>
            </w:r>
          </w:p>
        </w:tc>
      </w:tr>
      <w:tr w:rsidR="009D4A5C" w:rsidRPr="00193442" w14:paraId="7D8DC3B3" w14:textId="77777777" w:rsidTr="007B0AD9">
        <w:trPr>
          <w:trHeight w:val="377"/>
        </w:trPr>
        <w:tc>
          <w:tcPr>
            <w:tcW w:w="1980" w:type="dxa"/>
            <w:vAlign w:val="center"/>
          </w:tcPr>
          <w:p w14:paraId="6772127D" w14:textId="77777777" w:rsidR="009D4A5C" w:rsidRPr="006D0A89" w:rsidRDefault="009D4A5C" w:rsidP="009D4A5C">
            <w:proofErr w:type="spellStart"/>
            <w:r>
              <w:t>Demande</w:t>
            </w:r>
            <w:proofErr w:type="spellEnd"/>
            <w:r>
              <w:t xml:space="preserve"> </w:t>
            </w:r>
            <w:proofErr w:type="spellStart"/>
            <w:r>
              <w:t>internationale</w:t>
            </w:r>
            <w:proofErr w:type="spellEnd"/>
          </w:p>
        </w:tc>
        <w:tc>
          <w:tcPr>
            <w:tcW w:w="3118" w:type="dxa"/>
            <w:tcBorders>
              <w:bottom w:val="nil"/>
            </w:tcBorders>
            <w:vAlign w:val="center"/>
          </w:tcPr>
          <w:p w14:paraId="1E3C4132" w14:textId="46FB2103" w:rsidR="009D4A5C" w:rsidRPr="007B0AD9" w:rsidRDefault="009D4A5C" w:rsidP="007B0AD9">
            <w:pPr>
              <w:pStyle w:val="ListParagraph"/>
              <w:numPr>
                <w:ilvl w:val="0"/>
                <w:numId w:val="9"/>
              </w:numPr>
              <w:spacing w:before="120" w:after="120" w:line="240" w:lineRule="auto"/>
              <w:ind w:left="274" w:hanging="274"/>
              <w:rPr>
                <w:lang w:val="fr-CH"/>
              </w:rPr>
            </w:pPr>
            <w:r w:rsidRPr="007B0AD9">
              <w:rPr>
                <w:lang w:val="fr-CH"/>
              </w:rPr>
              <w:t>pour chaque dessin ou modèle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089DD157" w14:textId="0DDF780A" w:rsidR="009D4A5C" w:rsidRPr="003C4E4C" w:rsidRDefault="009D4A5C" w:rsidP="009D4A5C">
            <w:pPr>
              <w:spacing w:before="120" w:after="120"/>
              <w:ind w:right="705"/>
              <w:jc w:val="right"/>
              <w:rPr>
                <w:rFonts w:eastAsia="Times New Roman"/>
              </w:rPr>
            </w:pPr>
            <w:r>
              <w:t>3</w:t>
            </w:r>
            <w:r w:rsidR="00BF731B">
              <w:t>5</w:t>
            </w:r>
            <w:r w:rsidR="002D6961">
              <w:t>0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2974B699" w14:textId="008354E9" w:rsidR="009D4A5C" w:rsidRPr="00193442" w:rsidRDefault="009D4A5C" w:rsidP="009D4A5C">
            <w:pPr>
              <w:spacing w:before="120" w:after="120"/>
              <w:ind w:right="796"/>
              <w:jc w:val="right"/>
              <w:rPr>
                <w:highlight w:val="yellow"/>
              </w:rPr>
            </w:pPr>
            <w:r>
              <w:t>3</w:t>
            </w:r>
            <w:r w:rsidR="00BF731B">
              <w:t>6</w:t>
            </w:r>
            <w:r>
              <w:t>0</w:t>
            </w:r>
          </w:p>
        </w:tc>
      </w:tr>
      <w:tr w:rsidR="009D4A5C" w:rsidRPr="00193442" w14:paraId="29275348" w14:textId="77777777" w:rsidTr="007B0AD9">
        <w:trPr>
          <w:trHeight w:val="377"/>
        </w:trPr>
        <w:tc>
          <w:tcPr>
            <w:tcW w:w="1980" w:type="dxa"/>
            <w:vAlign w:val="center"/>
          </w:tcPr>
          <w:p w14:paraId="217CD636" w14:textId="51CADBD5" w:rsidR="009D4A5C" w:rsidRDefault="009D4A5C" w:rsidP="009D4A5C">
            <w:r>
              <w:t xml:space="preserve">Premier </w:t>
            </w:r>
            <w:proofErr w:type="spellStart"/>
            <w:r>
              <w:t>renouvellement</w:t>
            </w:r>
            <w:proofErr w:type="spellEnd"/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4D32A484" w14:textId="2B2E5B77" w:rsidR="009D4A5C" w:rsidRPr="007B0AD9" w:rsidRDefault="009D4A5C" w:rsidP="007B0AD9">
            <w:pPr>
              <w:pStyle w:val="ListParagraph"/>
              <w:numPr>
                <w:ilvl w:val="0"/>
                <w:numId w:val="9"/>
              </w:numPr>
              <w:spacing w:before="120" w:after="120" w:line="240" w:lineRule="auto"/>
              <w:ind w:left="274" w:hanging="274"/>
              <w:rPr>
                <w:lang w:val="fr-CH"/>
              </w:rPr>
            </w:pPr>
            <w:r w:rsidRPr="007B0AD9">
              <w:rPr>
                <w:lang w:val="fr-CH"/>
              </w:rPr>
              <w:t>pour chaque dessin ou modèle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ADE400F" w14:textId="33FD9020" w:rsidR="009D4A5C" w:rsidRDefault="007B3F1A" w:rsidP="009D4A5C">
            <w:pPr>
              <w:spacing w:before="120" w:after="120"/>
              <w:ind w:right="705"/>
              <w:jc w:val="right"/>
            </w:pPr>
            <w:r>
              <w:t>3</w:t>
            </w:r>
            <w:r w:rsidR="00BF731B">
              <w:t>06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B4C4CB4" w14:textId="1A88DCE8" w:rsidR="009D4A5C" w:rsidRPr="00E274A7" w:rsidRDefault="009D4A5C" w:rsidP="009D4A5C">
            <w:pPr>
              <w:spacing w:before="120" w:after="120"/>
              <w:ind w:right="796"/>
              <w:jc w:val="right"/>
            </w:pPr>
            <w:r>
              <w:t>3</w:t>
            </w:r>
            <w:r w:rsidR="00BF731B">
              <w:t>15</w:t>
            </w:r>
          </w:p>
        </w:tc>
      </w:tr>
      <w:tr w:rsidR="009D4A5C" w:rsidRPr="00193442" w14:paraId="65DB0E17" w14:textId="77777777" w:rsidTr="007B0AD9">
        <w:trPr>
          <w:trHeight w:val="512"/>
        </w:trPr>
        <w:tc>
          <w:tcPr>
            <w:tcW w:w="1980" w:type="dxa"/>
            <w:vAlign w:val="center"/>
          </w:tcPr>
          <w:p w14:paraId="4299AC1A" w14:textId="38F3114D" w:rsidR="009D4A5C" w:rsidRPr="006D0A89" w:rsidRDefault="009D4A5C" w:rsidP="009D4A5C">
            <w:proofErr w:type="spellStart"/>
            <w:r>
              <w:t>Renouvellemen</w:t>
            </w:r>
            <w:r w:rsidR="00A17867">
              <w:t>t</w:t>
            </w:r>
            <w:r>
              <w:t>s</w:t>
            </w:r>
            <w:proofErr w:type="spellEnd"/>
            <w:r>
              <w:t xml:space="preserve"> </w:t>
            </w:r>
            <w:proofErr w:type="spellStart"/>
            <w:r>
              <w:t>ultérieurs</w:t>
            </w:r>
            <w:proofErr w:type="spellEnd"/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1C6C47E0" w14:textId="2C77A2DF" w:rsidR="009D4A5C" w:rsidRPr="007B0AD9" w:rsidRDefault="009D4A5C" w:rsidP="007B0AD9">
            <w:pPr>
              <w:pStyle w:val="ListParagraph"/>
              <w:numPr>
                <w:ilvl w:val="0"/>
                <w:numId w:val="9"/>
              </w:numPr>
              <w:spacing w:before="120" w:after="120" w:line="240" w:lineRule="auto"/>
              <w:ind w:left="274" w:hanging="274"/>
              <w:rPr>
                <w:lang w:val="fr-CH"/>
              </w:rPr>
            </w:pPr>
            <w:r w:rsidRPr="007B0AD9">
              <w:rPr>
                <w:lang w:val="fr-CH"/>
              </w:rPr>
              <w:t>pour chaque dessin ou modèle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10E1B78" w14:textId="2BE5131A" w:rsidR="009D4A5C" w:rsidRPr="003D19C1" w:rsidRDefault="009D4A5C" w:rsidP="009D4A5C">
            <w:pPr>
              <w:spacing w:before="120" w:after="120"/>
              <w:ind w:right="705"/>
              <w:jc w:val="right"/>
            </w:pPr>
            <w:r>
              <w:t>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5407BD3" w14:textId="2B9B9C09" w:rsidR="009D4A5C" w:rsidRPr="00193442" w:rsidRDefault="009D4A5C" w:rsidP="009D4A5C">
            <w:pPr>
              <w:spacing w:before="120" w:after="120"/>
              <w:ind w:right="796"/>
              <w:jc w:val="right"/>
              <w:rPr>
                <w:highlight w:val="yellow"/>
              </w:rPr>
            </w:pPr>
            <w:r>
              <w:t>0</w:t>
            </w:r>
          </w:p>
        </w:tc>
      </w:tr>
    </w:tbl>
    <w:p w14:paraId="6FEB43A0" w14:textId="0CECC464" w:rsidR="00742729" w:rsidRPr="00DA0468" w:rsidRDefault="00AE7B72" w:rsidP="00FD653F">
      <w:pPr>
        <w:pStyle w:val="ONUME"/>
        <w:spacing w:before="240"/>
        <w:rPr>
          <w:lang w:val="fr-FR"/>
        </w:rPr>
      </w:pPr>
      <w:r w:rsidRPr="00DA0468">
        <w:rPr>
          <w:lang w:val="fr-FR"/>
        </w:rPr>
        <w:t>Conformément à l</w:t>
      </w:r>
      <w:r w:rsidR="009C0D5A" w:rsidRPr="00DA0468">
        <w:rPr>
          <w:lang w:val="fr-FR"/>
        </w:rPr>
        <w:t>’article 3</w:t>
      </w:r>
      <w:r w:rsidRPr="00DA0468">
        <w:rPr>
          <w:lang w:val="fr-FR"/>
        </w:rPr>
        <w:t>0.1)ii) de l</w:t>
      </w:r>
      <w:r w:rsidR="009C0D5A" w:rsidRPr="00DA0468">
        <w:rPr>
          <w:lang w:val="fr-FR"/>
        </w:rPr>
        <w:t>’</w:t>
      </w:r>
      <w:r w:rsidRPr="00DA0468">
        <w:rPr>
          <w:lang w:val="fr-FR"/>
        </w:rPr>
        <w:t xml:space="preserve">Acte </w:t>
      </w:r>
      <w:r w:rsidR="009C0D5A" w:rsidRPr="00DA0468">
        <w:rPr>
          <w:lang w:val="fr-FR"/>
        </w:rPr>
        <w:t>de </w:t>
      </w:r>
      <w:r w:rsidR="00B032C0">
        <w:rPr>
          <w:lang w:val="fr-FR"/>
        </w:rPr>
        <w:t>Genève</w:t>
      </w:r>
      <w:r w:rsidRPr="00DA0468">
        <w:rPr>
          <w:lang w:val="fr-FR"/>
        </w:rPr>
        <w:t xml:space="preserve"> et à la déclaration reçue, ces nouveaux montants </w:t>
      </w:r>
      <w:r w:rsidR="0050342E" w:rsidRPr="00DA0468">
        <w:rPr>
          <w:lang w:val="fr-FR"/>
        </w:rPr>
        <w:t>s</w:t>
      </w:r>
      <w:r w:rsidR="009C0D5A" w:rsidRPr="00DA0468">
        <w:rPr>
          <w:lang w:val="fr-FR"/>
        </w:rPr>
        <w:t>’</w:t>
      </w:r>
      <w:r w:rsidR="0050342E" w:rsidRPr="00DA0468">
        <w:rPr>
          <w:lang w:val="fr-FR"/>
        </w:rPr>
        <w:t>appliqueront</w:t>
      </w:r>
      <w:r w:rsidRPr="00DA0468">
        <w:rPr>
          <w:lang w:val="fr-FR"/>
        </w:rPr>
        <w:t xml:space="preserve"> à compter du </w:t>
      </w:r>
      <w:r w:rsidR="00E41992" w:rsidRPr="00DA0468">
        <w:rPr>
          <w:lang w:val="fr-FR"/>
        </w:rPr>
        <w:t>1</w:t>
      </w:r>
      <w:r w:rsidR="00E41992" w:rsidRPr="00DA0468">
        <w:rPr>
          <w:vertAlign w:val="superscript"/>
          <w:lang w:val="fr-FR"/>
        </w:rPr>
        <w:t>er</w:t>
      </w:r>
      <w:r w:rsidRPr="00DA0468">
        <w:rPr>
          <w:lang w:val="fr-FR"/>
        </w:rPr>
        <w:t> janvier 20</w:t>
      </w:r>
      <w:r w:rsidR="00CE2DA2">
        <w:rPr>
          <w:lang w:val="fr-FR"/>
        </w:rPr>
        <w:t>2</w:t>
      </w:r>
      <w:r w:rsidR="00BF731B">
        <w:rPr>
          <w:lang w:val="fr-FR"/>
        </w:rPr>
        <w:t>7</w:t>
      </w:r>
      <w:r w:rsidRPr="00DA0468">
        <w:rPr>
          <w:lang w:val="fr-FR"/>
        </w:rPr>
        <w:t>.</w:t>
      </w:r>
    </w:p>
    <w:p w14:paraId="2F8E4FAE" w14:textId="328152D9" w:rsidR="00742729" w:rsidRPr="006D78DD" w:rsidRDefault="00AE07A3" w:rsidP="00E41992">
      <w:pPr>
        <w:pStyle w:val="Endofdocument-Annex"/>
        <w:spacing w:before="720"/>
        <w:rPr>
          <w:lang w:val="fr-FR"/>
        </w:rPr>
      </w:pPr>
      <w:r>
        <w:rPr>
          <w:lang w:val="fr-FR"/>
        </w:rPr>
        <w:t xml:space="preserve">Le </w:t>
      </w:r>
      <w:r w:rsidR="00A0612A">
        <w:rPr>
          <w:lang w:val="fr-FR"/>
        </w:rPr>
        <w:t>23</w:t>
      </w:r>
      <w:r w:rsidR="00B032C0">
        <w:rPr>
          <w:lang w:val="fr-FR"/>
        </w:rPr>
        <w:t xml:space="preserve"> </w:t>
      </w:r>
      <w:r w:rsidR="00BF731B">
        <w:rPr>
          <w:lang w:val="fr-FR"/>
        </w:rPr>
        <w:t>septembre</w:t>
      </w:r>
      <w:r w:rsidR="009D4A5C">
        <w:rPr>
          <w:lang w:val="fr-FR"/>
        </w:rPr>
        <w:t xml:space="preserve"> 202</w:t>
      </w:r>
      <w:r w:rsidR="00BF731B">
        <w:rPr>
          <w:lang w:val="fr-FR"/>
        </w:rPr>
        <w:t>6</w:t>
      </w:r>
    </w:p>
    <w:sectPr w:rsidR="00742729" w:rsidRPr="006D78DD" w:rsidSect="006B208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1907" w:h="16840" w:code="9"/>
      <w:pgMar w:top="567" w:right="1134" w:bottom="1417" w:left="1417" w:header="510" w:footer="10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B275E" w14:textId="77777777" w:rsidR="00C76A01" w:rsidRDefault="00C76A01">
      <w:r>
        <w:separator/>
      </w:r>
    </w:p>
  </w:endnote>
  <w:endnote w:type="continuationSeparator" w:id="0">
    <w:p w14:paraId="736D6CBF" w14:textId="77777777" w:rsidR="00C76A01" w:rsidRDefault="00C76A01" w:rsidP="003B38C1">
      <w:r>
        <w:separator/>
      </w:r>
    </w:p>
    <w:p w14:paraId="47F1D6F1" w14:textId="77777777" w:rsidR="00C76A01" w:rsidRPr="003B38C1" w:rsidRDefault="00C76A01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7576AC14" w14:textId="77777777" w:rsidR="00C76A01" w:rsidRPr="003B38C1" w:rsidRDefault="00C76A01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BB38C" w14:textId="3704E4EA" w:rsidR="006A5C7F" w:rsidRDefault="006A5C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C0B1" w14:textId="02378B1F" w:rsidR="006A5C7F" w:rsidRDefault="006A5C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838F7" w14:textId="51CEB661" w:rsidR="006A5C7F" w:rsidRDefault="006A5C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E33BB" w14:textId="77777777" w:rsidR="00C76A01" w:rsidRDefault="00C76A01">
      <w:r>
        <w:separator/>
      </w:r>
    </w:p>
  </w:footnote>
  <w:footnote w:type="continuationSeparator" w:id="0">
    <w:p w14:paraId="2707E1A5" w14:textId="77777777" w:rsidR="00C76A01" w:rsidRDefault="00C76A01" w:rsidP="008B60B2">
      <w:r>
        <w:separator/>
      </w:r>
    </w:p>
    <w:p w14:paraId="746845EA" w14:textId="77777777" w:rsidR="00C76A01" w:rsidRPr="00ED77FB" w:rsidRDefault="00C76A01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76B5A7D5" w14:textId="77777777" w:rsidR="00C76A01" w:rsidRPr="00ED77FB" w:rsidRDefault="00C76A01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5784D" w14:textId="77777777" w:rsidR="006B2083" w:rsidRDefault="006B2083" w:rsidP="006B2083">
    <w:pPr>
      <w:jc w:val="right"/>
    </w:pPr>
  </w:p>
  <w:p w14:paraId="3644ECC1" w14:textId="40A235E8" w:rsidR="006B2083" w:rsidRDefault="006B2083" w:rsidP="006B2083">
    <w:pPr>
      <w:jc w:val="right"/>
    </w:pPr>
    <w:r>
      <w:t>page </w:t>
    </w:r>
    <w:r>
      <w:fldChar w:fldCharType="begin"/>
    </w:r>
    <w:r>
      <w:instrText xml:space="preserve"> PAGE  \* MERGEFORMAT </w:instrText>
    </w:r>
    <w:r>
      <w:fldChar w:fldCharType="separate"/>
    </w:r>
    <w:r w:rsidR="00151DAE">
      <w:rPr>
        <w:noProof/>
      </w:rPr>
      <w:t>2</w:t>
    </w:r>
    <w:r>
      <w:fldChar w:fldCharType="end"/>
    </w:r>
  </w:p>
  <w:p w14:paraId="0D3B663B" w14:textId="77777777" w:rsidR="006B2083" w:rsidRDefault="006B2083" w:rsidP="006B2083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5ADE7" w14:textId="77777777" w:rsidR="002A513E" w:rsidRDefault="002A513E" w:rsidP="00477D6B">
    <w:pPr>
      <w:jc w:val="right"/>
    </w:pPr>
    <w:bookmarkStart w:id="2" w:name="Code2"/>
    <w:bookmarkEnd w:id="2"/>
  </w:p>
  <w:p w14:paraId="5DAD7A57" w14:textId="77777777" w:rsidR="002A513E" w:rsidRDefault="002A513E" w:rsidP="00477D6B">
    <w:pPr>
      <w:jc w:val="right"/>
    </w:pPr>
    <w:r>
      <w:t>page</w:t>
    </w:r>
    <w:r w:rsidR="00751A4F">
      <w:t> </w:t>
    </w:r>
    <w:r>
      <w:fldChar w:fldCharType="begin"/>
    </w:r>
    <w:r>
      <w:instrText xml:space="preserve"> PAGE  \* MERGEFORMAT </w:instrText>
    </w:r>
    <w:r>
      <w:fldChar w:fldCharType="separate"/>
    </w:r>
    <w:r w:rsidR="00C7156D">
      <w:rPr>
        <w:noProof/>
      </w:rPr>
      <w:t>1</w:t>
    </w:r>
    <w:r>
      <w:fldChar w:fldCharType="end"/>
    </w:r>
  </w:p>
  <w:p w14:paraId="633B4C85" w14:textId="77777777" w:rsidR="002A513E" w:rsidRDefault="002A513E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F6BE8" w14:textId="77777777" w:rsidR="006A5C7F" w:rsidRDefault="006A5C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-450"/>
        </w:tabs>
        <w:ind w:left="-45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0A6321AC"/>
    <w:multiLevelType w:val="hybridMultilevel"/>
    <w:tmpl w:val="D5B8A684"/>
    <w:lvl w:ilvl="0" w:tplc="CE40FF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5" w15:restartNumberingAfterBreak="0">
    <w:nsid w:val="34FE2C2C"/>
    <w:multiLevelType w:val="hybridMultilevel"/>
    <w:tmpl w:val="C4BC05DC"/>
    <w:lvl w:ilvl="0" w:tplc="2C2E2FBC">
      <w:start w:val="1"/>
      <w:numFmt w:val="bullet"/>
      <w:lvlText w:val="ꟷ"/>
      <w:lvlJc w:val="left"/>
      <w:pPr>
        <w:ind w:left="720" w:hanging="360"/>
      </w:pPr>
      <w:rPr>
        <w:rFonts w:ascii="Arial" w:eastAsiaTheme="minorHAnsi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880E20"/>
    <w:multiLevelType w:val="hybridMultilevel"/>
    <w:tmpl w:val="4970BF4E"/>
    <w:lvl w:ilvl="0" w:tplc="CE40FFF4">
      <w:start w:val="1"/>
      <w:numFmt w:val="bullet"/>
      <w:lvlText w:val="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70903094">
    <w:abstractNumId w:val="3"/>
  </w:num>
  <w:num w:numId="2" w16cid:durableId="1519080669">
    <w:abstractNumId w:val="6"/>
  </w:num>
  <w:num w:numId="3" w16cid:durableId="358549672">
    <w:abstractNumId w:val="0"/>
  </w:num>
  <w:num w:numId="4" w16cid:durableId="103380649">
    <w:abstractNumId w:val="7"/>
  </w:num>
  <w:num w:numId="5" w16cid:durableId="443620871">
    <w:abstractNumId w:val="1"/>
  </w:num>
  <w:num w:numId="6" w16cid:durableId="1378972174">
    <w:abstractNumId w:val="4"/>
  </w:num>
  <w:num w:numId="7" w16cid:durableId="491485303">
    <w:abstractNumId w:val="2"/>
  </w:num>
  <w:num w:numId="8" w16cid:durableId="965283143">
    <w:abstractNumId w:val="8"/>
  </w:num>
  <w:num w:numId="9" w16cid:durableId="5359674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ourceLng" w:val="eng"/>
    <w:docVar w:name="TargetLng" w:val="fra"/>
    <w:docVar w:name="TermBases" w:val="DB|WIPONew"/>
    <w:docVar w:name="TermBaseURL" w:val="empty"/>
    <w:docVar w:name="TextBases" w:val="TextBase TMs\WorkspaceFTS\Ad-hoc\Assemblies|TextBase TMs\WorkspaceFTS\Ad-hoc\Glossaires|TextBase TMs\WorkspaceFTS\Administration &amp; Finance\Administration|TextBase TMs\WorkspaceFTS\Administration &amp; Finance\PBC|TextBase TMs\WorkspaceFTS\Brands, Designs &amp; DN\AMC|TextBase TMs\WorkspaceFTS\Brands, Designs &amp; DN\Brands|TextBase TMs\WorkspaceFTS\Brands, Designs &amp; DN\Hague|TextBase TMs\WorkspaceFTS\Brands, Designs &amp; DN\Lisbon|TextBase TMs\WorkspaceFTS\Brands, Designs &amp; DN\Madrid|TextBase TMs\WorkspaceFTS\Copyright\Copyright|TextBase TMs\WorkspaceFTS\Development\Development|TextBase TMs\WorkspaceFTS\GRTKF\GRTKF|TextBase TMs\WorkspaceFTS\Outreach\Academy|TextBase TMs\WorkspaceFTS\Outreach\ACE|TextBase TMs\WorkspaceFTS\Outreach\Communications|TextBase TMs\WorkspaceFTS\Outreach\Outreach|TextBase TMs\WorkspaceFTS\Outreach\Publications|TextBase TMs\WorkspaceFTS\Patents &amp; Innovation\Budapest|TextBase TMs\WorkspaceFTS\Patents &amp; Innovation\CWS|TextBase TMs\WorkspaceFTS\Patents &amp; Innovation\IPC|TextBase TMs\WorkspaceFTS\Patents &amp; Innovation\Patents|TextBase TMs\WorkspaceFTS\Patents &amp; Innovation\PCT|TextBase TMs\WorkspaceFTS\Patents &amp; Innovation\SCP|TextBase TMs\WorkspaceFTS\Treaties &amp; Laws\WIPO Lex|TextBase TMs\WorkspaceFTS\Treaties &amp; Laws\WIPO Treaties|TextBase TMs\WorkspaceFTS\UPOV\TGs|TextBase TMs\WorkspaceFTS\UPOV\UPOV|TextBase TMs\WorkspaceFTS\xLegacy\Academy|TextBase TMs\WorkspaceFTS\xLegacy\Administrative|TextBase TMs\WorkspaceFTS\xLegacy\Budget and Finance|TextBase TMs\WorkspaceFTS\xLegacy\Copyright|TextBase TMs\WorkspaceFTS\xLegacy\IP_Press_Other|TextBase TMs\WorkspaceFTS\xLegacy\Patents|TextBase TMs\WorkspaceFTS\xLegacy\Trademarks|TextBase TMs\WorkspaceFTS\xLegacy\Treaties|TextBase TMs\WorkspaceFTS\xLegacy\UPOV"/>
    <w:docVar w:name="TextBaseURL" w:val="empty"/>
    <w:docVar w:name="UILng" w:val="en"/>
  </w:docVars>
  <w:rsids>
    <w:rsidRoot w:val="00CC5016"/>
    <w:rsid w:val="000015A7"/>
    <w:rsid w:val="00005CFF"/>
    <w:rsid w:val="000123A6"/>
    <w:rsid w:val="00012C9D"/>
    <w:rsid w:val="0002095F"/>
    <w:rsid w:val="0003763C"/>
    <w:rsid w:val="000377D7"/>
    <w:rsid w:val="0004107F"/>
    <w:rsid w:val="00043313"/>
    <w:rsid w:val="00043CAA"/>
    <w:rsid w:val="00046DE2"/>
    <w:rsid w:val="00050D24"/>
    <w:rsid w:val="00062496"/>
    <w:rsid w:val="00064DC8"/>
    <w:rsid w:val="000728FF"/>
    <w:rsid w:val="0007453B"/>
    <w:rsid w:val="00075432"/>
    <w:rsid w:val="00087387"/>
    <w:rsid w:val="00093F9B"/>
    <w:rsid w:val="000968ED"/>
    <w:rsid w:val="000A525D"/>
    <w:rsid w:val="000B4789"/>
    <w:rsid w:val="000C4F30"/>
    <w:rsid w:val="000D3921"/>
    <w:rsid w:val="000D4623"/>
    <w:rsid w:val="000E1528"/>
    <w:rsid w:val="000E571A"/>
    <w:rsid w:val="000F5E56"/>
    <w:rsid w:val="000F7C50"/>
    <w:rsid w:val="00114C3D"/>
    <w:rsid w:val="001207CE"/>
    <w:rsid w:val="001272E3"/>
    <w:rsid w:val="00131BD8"/>
    <w:rsid w:val="00133186"/>
    <w:rsid w:val="00133F53"/>
    <w:rsid w:val="001362EE"/>
    <w:rsid w:val="0014531F"/>
    <w:rsid w:val="0015037D"/>
    <w:rsid w:val="00151DAE"/>
    <w:rsid w:val="00155E0B"/>
    <w:rsid w:val="00165217"/>
    <w:rsid w:val="0016523B"/>
    <w:rsid w:val="00166299"/>
    <w:rsid w:val="00175970"/>
    <w:rsid w:val="0018167E"/>
    <w:rsid w:val="001832A6"/>
    <w:rsid w:val="00185E31"/>
    <w:rsid w:val="00186DE1"/>
    <w:rsid w:val="00193B06"/>
    <w:rsid w:val="00193CE8"/>
    <w:rsid w:val="001B6180"/>
    <w:rsid w:val="001C2D7E"/>
    <w:rsid w:val="001D4F09"/>
    <w:rsid w:val="001E2004"/>
    <w:rsid w:val="001E3850"/>
    <w:rsid w:val="001F1B95"/>
    <w:rsid w:val="001F3108"/>
    <w:rsid w:val="001F717F"/>
    <w:rsid w:val="001F7228"/>
    <w:rsid w:val="0020551F"/>
    <w:rsid w:val="002069C8"/>
    <w:rsid w:val="00206EB9"/>
    <w:rsid w:val="0022493E"/>
    <w:rsid w:val="00232E69"/>
    <w:rsid w:val="002465A6"/>
    <w:rsid w:val="00251552"/>
    <w:rsid w:val="00251890"/>
    <w:rsid w:val="0025278E"/>
    <w:rsid w:val="00255819"/>
    <w:rsid w:val="00257BF9"/>
    <w:rsid w:val="002634C4"/>
    <w:rsid w:val="00266029"/>
    <w:rsid w:val="00267FBD"/>
    <w:rsid w:val="00276EF5"/>
    <w:rsid w:val="00277876"/>
    <w:rsid w:val="00290500"/>
    <w:rsid w:val="002928D3"/>
    <w:rsid w:val="0029318A"/>
    <w:rsid w:val="002951A2"/>
    <w:rsid w:val="002A0A89"/>
    <w:rsid w:val="002A1371"/>
    <w:rsid w:val="002A2E4F"/>
    <w:rsid w:val="002A349A"/>
    <w:rsid w:val="002A513E"/>
    <w:rsid w:val="002B6CCC"/>
    <w:rsid w:val="002B7603"/>
    <w:rsid w:val="002C06C8"/>
    <w:rsid w:val="002C1554"/>
    <w:rsid w:val="002C38D8"/>
    <w:rsid w:val="002D6961"/>
    <w:rsid w:val="002D6B7B"/>
    <w:rsid w:val="002F1FE6"/>
    <w:rsid w:val="002F4E68"/>
    <w:rsid w:val="00303961"/>
    <w:rsid w:val="00310E33"/>
    <w:rsid w:val="003118DD"/>
    <w:rsid w:val="00312F7F"/>
    <w:rsid w:val="00317670"/>
    <w:rsid w:val="00326388"/>
    <w:rsid w:val="003342C4"/>
    <w:rsid w:val="00335EC1"/>
    <w:rsid w:val="00346CCF"/>
    <w:rsid w:val="00347330"/>
    <w:rsid w:val="00357985"/>
    <w:rsid w:val="00361450"/>
    <w:rsid w:val="00363026"/>
    <w:rsid w:val="003673CF"/>
    <w:rsid w:val="00383EC2"/>
    <w:rsid w:val="003841B9"/>
    <w:rsid w:val="003845C1"/>
    <w:rsid w:val="0039500D"/>
    <w:rsid w:val="003A3E98"/>
    <w:rsid w:val="003A6F89"/>
    <w:rsid w:val="003B38C1"/>
    <w:rsid w:val="003E017B"/>
    <w:rsid w:val="003E0D9F"/>
    <w:rsid w:val="003E25D8"/>
    <w:rsid w:val="003E2E05"/>
    <w:rsid w:val="003F14F1"/>
    <w:rsid w:val="004052E1"/>
    <w:rsid w:val="00411FB2"/>
    <w:rsid w:val="004141BE"/>
    <w:rsid w:val="00423E3E"/>
    <w:rsid w:val="00424283"/>
    <w:rsid w:val="00427AF4"/>
    <w:rsid w:val="00436608"/>
    <w:rsid w:val="004376B8"/>
    <w:rsid w:val="00450FB8"/>
    <w:rsid w:val="0045146B"/>
    <w:rsid w:val="00451E6C"/>
    <w:rsid w:val="0045737B"/>
    <w:rsid w:val="00461C99"/>
    <w:rsid w:val="004630B4"/>
    <w:rsid w:val="004647DA"/>
    <w:rsid w:val="0047006A"/>
    <w:rsid w:val="00474062"/>
    <w:rsid w:val="00477D6B"/>
    <w:rsid w:val="00492BD2"/>
    <w:rsid w:val="004936FC"/>
    <w:rsid w:val="004947C5"/>
    <w:rsid w:val="0049693F"/>
    <w:rsid w:val="004A7688"/>
    <w:rsid w:val="004B0093"/>
    <w:rsid w:val="004B336C"/>
    <w:rsid w:val="004C0B9F"/>
    <w:rsid w:val="004E2931"/>
    <w:rsid w:val="004E3026"/>
    <w:rsid w:val="004E7BAD"/>
    <w:rsid w:val="004F5A30"/>
    <w:rsid w:val="005019FF"/>
    <w:rsid w:val="0050342E"/>
    <w:rsid w:val="005037E7"/>
    <w:rsid w:val="00510203"/>
    <w:rsid w:val="00513345"/>
    <w:rsid w:val="0052315E"/>
    <w:rsid w:val="005243B1"/>
    <w:rsid w:val="005274CC"/>
    <w:rsid w:val="0053057A"/>
    <w:rsid w:val="00546473"/>
    <w:rsid w:val="00546A94"/>
    <w:rsid w:val="00560A29"/>
    <w:rsid w:val="00563428"/>
    <w:rsid w:val="00571DE4"/>
    <w:rsid w:val="0057220E"/>
    <w:rsid w:val="005868B8"/>
    <w:rsid w:val="005A4466"/>
    <w:rsid w:val="005A7678"/>
    <w:rsid w:val="005A78E1"/>
    <w:rsid w:val="005C6649"/>
    <w:rsid w:val="005D6DD3"/>
    <w:rsid w:val="005E2D69"/>
    <w:rsid w:val="005F0F41"/>
    <w:rsid w:val="005F2F3B"/>
    <w:rsid w:val="005F4AAF"/>
    <w:rsid w:val="00605827"/>
    <w:rsid w:val="00607CE9"/>
    <w:rsid w:val="00614C82"/>
    <w:rsid w:val="006223DB"/>
    <w:rsid w:val="00624B95"/>
    <w:rsid w:val="00625858"/>
    <w:rsid w:val="00637716"/>
    <w:rsid w:val="00644AA2"/>
    <w:rsid w:val="00646050"/>
    <w:rsid w:val="00647268"/>
    <w:rsid w:val="00647B0C"/>
    <w:rsid w:val="0065217E"/>
    <w:rsid w:val="006536A3"/>
    <w:rsid w:val="00654AE9"/>
    <w:rsid w:val="00655889"/>
    <w:rsid w:val="006659A7"/>
    <w:rsid w:val="006713CA"/>
    <w:rsid w:val="00671C9D"/>
    <w:rsid w:val="00674ABA"/>
    <w:rsid w:val="006762E4"/>
    <w:rsid w:val="00676C5C"/>
    <w:rsid w:val="00685735"/>
    <w:rsid w:val="0068751E"/>
    <w:rsid w:val="00691D5D"/>
    <w:rsid w:val="006A5C7F"/>
    <w:rsid w:val="006B2083"/>
    <w:rsid w:val="006B34E4"/>
    <w:rsid w:val="006B6E59"/>
    <w:rsid w:val="006D78DD"/>
    <w:rsid w:val="006E3324"/>
    <w:rsid w:val="006F52C6"/>
    <w:rsid w:val="00724E90"/>
    <w:rsid w:val="00727C64"/>
    <w:rsid w:val="007315CB"/>
    <w:rsid w:val="007330D6"/>
    <w:rsid w:val="00734567"/>
    <w:rsid w:val="00734D52"/>
    <w:rsid w:val="00742210"/>
    <w:rsid w:val="00742729"/>
    <w:rsid w:val="00750040"/>
    <w:rsid w:val="00751A4F"/>
    <w:rsid w:val="00767C4D"/>
    <w:rsid w:val="00771654"/>
    <w:rsid w:val="00773CE3"/>
    <w:rsid w:val="00775EBD"/>
    <w:rsid w:val="007771D3"/>
    <w:rsid w:val="007840C1"/>
    <w:rsid w:val="00790157"/>
    <w:rsid w:val="00790A94"/>
    <w:rsid w:val="007919C3"/>
    <w:rsid w:val="007A5CA2"/>
    <w:rsid w:val="007A7B9E"/>
    <w:rsid w:val="007B0AD9"/>
    <w:rsid w:val="007B3F1A"/>
    <w:rsid w:val="007B7EEC"/>
    <w:rsid w:val="007B7F73"/>
    <w:rsid w:val="007C3E9B"/>
    <w:rsid w:val="007C728C"/>
    <w:rsid w:val="007C79D7"/>
    <w:rsid w:val="007D03D1"/>
    <w:rsid w:val="007D0BE6"/>
    <w:rsid w:val="007D1613"/>
    <w:rsid w:val="007D250A"/>
    <w:rsid w:val="007D290D"/>
    <w:rsid w:val="007D2FB9"/>
    <w:rsid w:val="007D5CD2"/>
    <w:rsid w:val="007F4D09"/>
    <w:rsid w:val="00800C51"/>
    <w:rsid w:val="00804EC4"/>
    <w:rsid w:val="00815479"/>
    <w:rsid w:val="00820F3D"/>
    <w:rsid w:val="00824E57"/>
    <w:rsid w:val="00826589"/>
    <w:rsid w:val="00854071"/>
    <w:rsid w:val="00862599"/>
    <w:rsid w:val="0086411E"/>
    <w:rsid w:val="00864E5E"/>
    <w:rsid w:val="00870BC9"/>
    <w:rsid w:val="00876A3C"/>
    <w:rsid w:val="00885472"/>
    <w:rsid w:val="00885618"/>
    <w:rsid w:val="00891A41"/>
    <w:rsid w:val="00891F11"/>
    <w:rsid w:val="008948BE"/>
    <w:rsid w:val="008951A1"/>
    <w:rsid w:val="00895C02"/>
    <w:rsid w:val="00895C10"/>
    <w:rsid w:val="008970B2"/>
    <w:rsid w:val="008977D0"/>
    <w:rsid w:val="00897A14"/>
    <w:rsid w:val="008A6724"/>
    <w:rsid w:val="008B2CC1"/>
    <w:rsid w:val="008B60B2"/>
    <w:rsid w:val="008B6115"/>
    <w:rsid w:val="008C2D2F"/>
    <w:rsid w:val="008C2FE6"/>
    <w:rsid w:val="008C67A6"/>
    <w:rsid w:val="008E0110"/>
    <w:rsid w:val="008E15D6"/>
    <w:rsid w:val="008F1F70"/>
    <w:rsid w:val="008F7686"/>
    <w:rsid w:val="008F773C"/>
    <w:rsid w:val="00906353"/>
    <w:rsid w:val="0090731E"/>
    <w:rsid w:val="009125BF"/>
    <w:rsid w:val="00912B85"/>
    <w:rsid w:val="00916EE2"/>
    <w:rsid w:val="00922789"/>
    <w:rsid w:val="0093216E"/>
    <w:rsid w:val="00932C0F"/>
    <w:rsid w:val="009330E0"/>
    <w:rsid w:val="00936587"/>
    <w:rsid w:val="009378BE"/>
    <w:rsid w:val="0093799E"/>
    <w:rsid w:val="00940793"/>
    <w:rsid w:val="00966A22"/>
    <w:rsid w:val="0096722F"/>
    <w:rsid w:val="009733C2"/>
    <w:rsid w:val="00974827"/>
    <w:rsid w:val="00980843"/>
    <w:rsid w:val="00997AAD"/>
    <w:rsid w:val="009A5891"/>
    <w:rsid w:val="009A591F"/>
    <w:rsid w:val="009A6B34"/>
    <w:rsid w:val="009C0C04"/>
    <w:rsid w:val="009C0D5A"/>
    <w:rsid w:val="009C17AA"/>
    <w:rsid w:val="009C50B6"/>
    <w:rsid w:val="009D4A5C"/>
    <w:rsid w:val="009E1157"/>
    <w:rsid w:val="009E2791"/>
    <w:rsid w:val="009E3F6F"/>
    <w:rsid w:val="009E5F9F"/>
    <w:rsid w:val="009F2A14"/>
    <w:rsid w:val="009F4153"/>
    <w:rsid w:val="009F499F"/>
    <w:rsid w:val="00A024BB"/>
    <w:rsid w:val="00A0612A"/>
    <w:rsid w:val="00A11CB7"/>
    <w:rsid w:val="00A131ED"/>
    <w:rsid w:val="00A1504E"/>
    <w:rsid w:val="00A17867"/>
    <w:rsid w:val="00A21684"/>
    <w:rsid w:val="00A25430"/>
    <w:rsid w:val="00A26A24"/>
    <w:rsid w:val="00A353ED"/>
    <w:rsid w:val="00A42DAF"/>
    <w:rsid w:val="00A45BD8"/>
    <w:rsid w:val="00A468E2"/>
    <w:rsid w:val="00A65D9F"/>
    <w:rsid w:val="00A67CD3"/>
    <w:rsid w:val="00A73224"/>
    <w:rsid w:val="00A75E14"/>
    <w:rsid w:val="00A81EC0"/>
    <w:rsid w:val="00A851D7"/>
    <w:rsid w:val="00A869B7"/>
    <w:rsid w:val="00A95154"/>
    <w:rsid w:val="00A97423"/>
    <w:rsid w:val="00AA1EEF"/>
    <w:rsid w:val="00AC205C"/>
    <w:rsid w:val="00AC2F5B"/>
    <w:rsid w:val="00AD38EE"/>
    <w:rsid w:val="00AE07A3"/>
    <w:rsid w:val="00AE1B58"/>
    <w:rsid w:val="00AE7B72"/>
    <w:rsid w:val="00AF0A6B"/>
    <w:rsid w:val="00AF5108"/>
    <w:rsid w:val="00B032C0"/>
    <w:rsid w:val="00B05A69"/>
    <w:rsid w:val="00B21387"/>
    <w:rsid w:val="00B2247B"/>
    <w:rsid w:val="00B37404"/>
    <w:rsid w:val="00B43650"/>
    <w:rsid w:val="00B46690"/>
    <w:rsid w:val="00B46D7E"/>
    <w:rsid w:val="00B54D7D"/>
    <w:rsid w:val="00B65F23"/>
    <w:rsid w:val="00B74887"/>
    <w:rsid w:val="00B80397"/>
    <w:rsid w:val="00B81EF2"/>
    <w:rsid w:val="00B83157"/>
    <w:rsid w:val="00B9734B"/>
    <w:rsid w:val="00B97A85"/>
    <w:rsid w:val="00BA59F8"/>
    <w:rsid w:val="00BA63F6"/>
    <w:rsid w:val="00BA6DE5"/>
    <w:rsid w:val="00BB2321"/>
    <w:rsid w:val="00BB30F3"/>
    <w:rsid w:val="00BB4419"/>
    <w:rsid w:val="00BB78C7"/>
    <w:rsid w:val="00BC6A94"/>
    <w:rsid w:val="00BD3F3C"/>
    <w:rsid w:val="00BE2AA1"/>
    <w:rsid w:val="00BE2F33"/>
    <w:rsid w:val="00BE55D6"/>
    <w:rsid w:val="00BE5857"/>
    <w:rsid w:val="00BF5B7F"/>
    <w:rsid w:val="00BF731B"/>
    <w:rsid w:val="00C00B92"/>
    <w:rsid w:val="00C11BFE"/>
    <w:rsid w:val="00C21414"/>
    <w:rsid w:val="00C45642"/>
    <w:rsid w:val="00C47421"/>
    <w:rsid w:val="00C556FE"/>
    <w:rsid w:val="00C63560"/>
    <w:rsid w:val="00C7156D"/>
    <w:rsid w:val="00C7292A"/>
    <w:rsid w:val="00C76A01"/>
    <w:rsid w:val="00C80362"/>
    <w:rsid w:val="00C83B93"/>
    <w:rsid w:val="00C977DB"/>
    <w:rsid w:val="00CB132F"/>
    <w:rsid w:val="00CB4916"/>
    <w:rsid w:val="00CC5016"/>
    <w:rsid w:val="00CE0A51"/>
    <w:rsid w:val="00CE0F4D"/>
    <w:rsid w:val="00CE2DA2"/>
    <w:rsid w:val="00CE6390"/>
    <w:rsid w:val="00CF1907"/>
    <w:rsid w:val="00CF4536"/>
    <w:rsid w:val="00D07763"/>
    <w:rsid w:val="00D15AB1"/>
    <w:rsid w:val="00D16CD2"/>
    <w:rsid w:val="00D22BD4"/>
    <w:rsid w:val="00D30CC7"/>
    <w:rsid w:val="00D31C2F"/>
    <w:rsid w:val="00D36664"/>
    <w:rsid w:val="00D40A98"/>
    <w:rsid w:val="00D424EC"/>
    <w:rsid w:val="00D44307"/>
    <w:rsid w:val="00D45252"/>
    <w:rsid w:val="00D45E8A"/>
    <w:rsid w:val="00D5728D"/>
    <w:rsid w:val="00D57F87"/>
    <w:rsid w:val="00D57F90"/>
    <w:rsid w:val="00D66738"/>
    <w:rsid w:val="00D70F71"/>
    <w:rsid w:val="00D71B4D"/>
    <w:rsid w:val="00D76F38"/>
    <w:rsid w:val="00D826DA"/>
    <w:rsid w:val="00D847BE"/>
    <w:rsid w:val="00D85B49"/>
    <w:rsid w:val="00D90EE5"/>
    <w:rsid w:val="00D91D84"/>
    <w:rsid w:val="00D924DB"/>
    <w:rsid w:val="00D93D55"/>
    <w:rsid w:val="00D952AD"/>
    <w:rsid w:val="00DA0468"/>
    <w:rsid w:val="00DB42CB"/>
    <w:rsid w:val="00DC3E50"/>
    <w:rsid w:val="00DE1838"/>
    <w:rsid w:val="00E1228B"/>
    <w:rsid w:val="00E24971"/>
    <w:rsid w:val="00E24CA1"/>
    <w:rsid w:val="00E335FE"/>
    <w:rsid w:val="00E41992"/>
    <w:rsid w:val="00E42B9A"/>
    <w:rsid w:val="00E45DF9"/>
    <w:rsid w:val="00E532DC"/>
    <w:rsid w:val="00E547D8"/>
    <w:rsid w:val="00E61F23"/>
    <w:rsid w:val="00E66C2C"/>
    <w:rsid w:val="00E973AC"/>
    <w:rsid w:val="00EB333E"/>
    <w:rsid w:val="00EC23FC"/>
    <w:rsid w:val="00EC2610"/>
    <w:rsid w:val="00EC4E49"/>
    <w:rsid w:val="00ED38E9"/>
    <w:rsid w:val="00ED4C4F"/>
    <w:rsid w:val="00ED77FB"/>
    <w:rsid w:val="00EE28AC"/>
    <w:rsid w:val="00EE45FA"/>
    <w:rsid w:val="00EE5748"/>
    <w:rsid w:val="00EF0146"/>
    <w:rsid w:val="00F0720F"/>
    <w:rsid w:val="00F201C4"/>
    <w:rsid w:val="00F34554"/>
    <w:rsid w:val="00F66152"/>
    <w:rsid w:val="00F7721F"/>
    <w:rsid w:val="00FA156A"/>
    <w:rsid w:val="00FA38F3"/>
    <w:rsid w:val="00FB6397"/>
    <w:rsid w:val="00FC3D36"/>
    <w:rsid w:val="00FC4C8A"/>
    <w:rsid w:val="00FD653F"/>
    <w:rsid w:val="00FE4DA5"/>
    <w:rsid w:val="00FE5C80"/>
    <w:rsid w:val="00FF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6F1CC4B"/>
  <w15:docId w15:val="{86EC7181-C907-49D5-92C9-56DFCE342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val="en-US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rsid w:val="00CE6390"/>
    <w:rPr>
      <w:rFonts w:ascii="Arial" w:eastAsia="SimSun" w:hAnsi="Arial" w:cs="Arial"/>
      <w:sz w:val="22"/>
      <w:lang w:val="en-US" w:eastAsia="zh-CN" w:bidi="ar-SA"/>
    </w:rPr>
  </w:style>
  <w:style w:type="character" w:styleId="FootnoteReference">
    <w:name w:val="footnote reference"/>
    <w:rsid w:val="0007453B"/>
    <w:rPr>
      <w:vertAlign w:val="superscript"/>
    </w:rPr>
  </w:style>
  <w:style w:type="character" w:styleId="CommentReference">
    <w:name w:val="annotation reference"/>
    <w:basedOn w:val="DefaultParagraphFont"/>
    <w:semiHidden/>
    <w:unhideWhenUsed/>
    <w:rsid w:val="00734D5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34D52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734D52"/>
    <w:rPr>
      <w:rFonts w:ascii="Arial" w:eastAsia="SimSun" w:hAnsi="Arial" w:cs="Arial"/>
      <w:sz w:val="18"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734D52"/>
    <w:rPr>
      <w:rFonts w:ascii="Arial" w:eastAsia="SimSun" w:hAnsi="Arial" w:cs="Arial"/>
      <w:b/>
      <w:bCs/>
      <w:sz w:val="18"/>
      <w:lang w:val="en-US"/>
    </w:rPr>
  </w:style>
  <w:style w:type="paragraph" w:styleId="ListParagraph">
    <w:name w:val="List Paragraph"/>
    <w:basedOn w:val="Normal"/>
    <w:uiPriority w:val="34"/>
    <w:qFormat/>
    <w:rsid w:val="009D4A5C"/>
    <w:pPr>
      <w:spacing w:line="360" w:lineRule="auto"/>
      <w:ind w:left="720"/>
      <w:contextualSpacing/>
    </w:pPr>
    <w:rPr>
      <w:lang w:val="fr-FR"/>
    </w:rPr>
  </w:style>
  <w:style w:type="paragraph" w:styleId="Revision">
    <w:name w:val="Revision"/>
    <w:hidden/>
    <w:uiPriority w:val="99"/>
    <w:semiHidden/>
    <w:rsid w:val="0016523B"/>
    <w:rPr>
      <w:rFonts w:ascii="Arial" w:eastAsia="SimSun" w:hAnsi="Arial" w:cs="Arial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5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3</Value>
      <Value>2</Value>
      <Value>1</Value>
    </TaxCatchAll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The Hague Registry</TermName>
          <TermId xmlns="http://schemas.microsoft.com/office/infopath/2007/PartnerControls">790cdd2a-41c2-41e5-9c6d-a78e0e194170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10 Hague System</TermName>
          <TermId xmlns="http://schemas.microsoft.com/office/infopath/2007/PartnerControls">225a4ffb-14e1-4e93-a807-d7a6f14a44fd</TermId>
        </TermInfo>
      </Terms>
    </oec7080f59824b85bfab9bab42c36e68>
    <IPSystem xmlns="56500874-bba0-4b48-9090-b201492e8473">
      <Value>Hague</Value>
    </IPSystem>
    <_dlc_DocId xmlns="178a353b-07a4-4986-a4a2-cbf49365616c">HAGREGBFP-1080078287-2197</_dlc_DocId>
    <_dlc_DocIdUrl xmlns="178a353b-07a4-4986-a4a2-cbf49365616c">
      <Url>https://wipoprod.sharepoint.com/sites/SPS-INT-BFP-HAGREG-WebsPubl/_layouts/15/DocIdRedir.aspx?ID=HAGREGBFP-1080078287-2197</Url>
      <Description>HAGREGBFP-1080078287-2197</Description>
    </_dlc_DocIdUrl>
  </documentManagement>
</p:properties>
</file>

<file path=customXml/item4.xml><?xml version="1.0" encoding="utf-8"?>
<?mso-contentType ?>
<SharedContentType xmlns="Microsoft.SharePoint.Taxonomy.ContentTypeSync" SourceId="f7a99264-aac8-44dd-b14f-8017e78a225a" ContentTypeId="0x01010043A0F979BE30A3469F998CB749C11FBD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WIPO Document" ma:contentTypeID="0x01010043A0F979BE30A3469F998CB749C11FBD006A82D3637C30AC4EB0296BB89F86EBE7" ma:contentTypeVersion="163" ma:contentTypeDescription="" ma:contentTypeScope="" ma:versionID="4f1b79e40ea58647c8a0cfe2af936f0a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178a353b-07a4-4986-a4a2-cbf49365616c" targetNamespace="http://schemas.microsoft.com/office/2006/metadata/properties" ma:root="true" ma:fieldsID="168697890a18a9e3e472ac676fa57f08" ns2:_="" ns3:_="" ns4:_="">
    <xsd:import namespace="0d6abe56-55ad-41de-8124-44420a0ee71d"/>
    <xsd:import namespace="56500874-bba0-4b48-9090-b201492e8473"/>
    <xsd:import namespace="178a353b-07a4-4986-a4a2-cbf49365616c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IPSystem" minOccurs="0"/>
                <xsd:element ref="ns2:ECCM_Description" minOccurs="0"/>
                <xsd:element ref="ns3:TaxCatchAllLabel" minOccurs="0"/>
                <xsd:element ref="ns3:gd7c24c3841c42febad33c823204a123" minOccurs="0"/>
                <xsd:element ref="ns3:oec7080f59824b85bfab9bab42c36e68" minOccurs="0"/>
                <xsd:element ref="ns3:j72d38dd587d4c818476e9c94f452b47" minOccurs="0"/>
                <xsd:element ref="ns3:TaxCatchAll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8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IPSystem" ma:index="5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  <xsd:element name="TaxCatchAllLabel" ma:index="9" nillable="true" ma:displayName="Taxonomy Catch All Column1" ma:hidden="true" ma:list="{d6db2db8-776d-489a-ba43-4ec19fa1c4af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1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3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8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d6db2db8-776d-489a-ba43-4ec19fa1c4af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a353b-07a4-4986-a4a2-cbf49365616c" elementFormDefault="qualified">
    <xsd:import namespace="http://schemas.microsoft.com/office/2006/documentManagement/types"/>
    <xsd:import namespace="http://schemas.microsoft.com/office/infopath/2007/PartnerControls"/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F76987-E16C-446D-AF04-407313D421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1DCAFC-6B57-4D6B-82CD-4D28DB2CFB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003777-F71D-48B3-9F6F-8F216510C9B6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178a353b-07a4-4986-a4a2-cbf49365616c"/>
  </ds:schemaRefs>
</ds:datastoreItem>
</file>

<file path=customXml/itemProps4.xml><?xml version="1.0" encoding="utf-8"?>
<ds:datastoreItem xmlns:ds="http://schemas.openxmlformats.org/officeDocument/2006/customXml" ds:itemID="{23169C62-170B-42C1-B832-DC9662701F1E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AFD399FB-500A-4BB5-B3B1-4D53F43BCE45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A376E492-4E76-4D21-B27D-D9C9F6AF3D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178a353b-07a4-4986-a4a2-cbf4936561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1316</Characters>
  <Application>Microsoft Office Word</Application>
  <DocSecurity>0</DocSecurity>
  <Lines>42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WIPO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DiazN</dc:creator>
  <cp:keywords>FOR OFFICIAL USE ONLY</cp:keywords>
  <cp:lastModifiedBy>DUMITRU Elena</cp:lastModifiedBy>
  <cp:revision>7</cp:revision>
  <cp:lastPrinted>2020-11-12T07:27:00Z</cp:lastPrinted>
  <dcterms:created xsi:type="dcterms:W3CDTF">2025-10-21T14:05:00Z</dcterms:created>
  <dcterms:modified xsi:type="dcterms:W3CDTF">2026-09-23T14:05:00Z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9e71a33d-d1c9-4e30-bfea-6c047880774c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2023-09-22T08:44:06Z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2578b65b-85b4-423f-be25-4a51d5721e27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ContentTypeId">
    <vt:lpwstr>0x01010043A0F979BE30A3469F998CB749C11FBD006A82D3637C30AC4EB0296BB89F86EBE7</vt:lpwstr>
  </property>
  <property fmtid="{D5CDD505-2E9C-101B-9397-08002B2CF9AE}" pid="16" name="BusinessUnit">
    <vt:lpwstr>3;#The Hague Registry|790cdd2a-41c2-41e5-9c6d-a78e0e194170</vt:lpwstr>
  </property>
  <property fmtid="{D5CDD505-2E9C-101B-9397-08002B2CF9AE}" pid="17" name="RMClassification">
    <vt:lpwstr>2;#10 Hague System|225a4ffb-14e1-4e93-a807-d7a6f14a44fd</vt:lpwstr>
  </property>
  <property fmtid="{D5CDD505-2E9C-101B-9397-08002B2CF9AE}" pid="18" name="Languages">
    <vt:lpwstr>1;#English|950e6fa2-2df0-4983-a604-54e57c7a6d93</vt:lpwstr>
  </property>
  <property fmtid="{D5CDD505-2E9C-101B-9397-08002B2CF9AE}" pid="19" name="_dlc_DocIdItemGuid">
    <vt:lpwstr>650eabf3-69bd-4392-bf7f-d6791d93d844</vt:lpwstr>
  </property>
  <property fmtid="{D5CDD505-2E9C-101B-9397-08002B2CF9AE}" pid="20" name="docLang">
    <vt:lpwstr>fr</vt:lpwstr>
  </property>
</Properties>
</file>