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C1B23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07773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C1B23" w:rsidRDefault="00DF17ED" w:rsidP="00916EE2">
            <w:pPr>
              <w:rPr>
                <w:lang w:val="fr-FR"/>
              </w:rPr>
            </w:pPr>
            <w:r w:rsidRPr="008C1B23">
              <w:rPr>
                <w:noProof/>
                <w:lang w:eastAsia="en-US"/>
              </w:rPr>
              <w:drawing>
                <wp:inline distT="0" distB="0" distL="0" distR="0" wp14:anchorId="736CC0A5" wp14:editId="2E275E46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C1B23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8B2CC1" w:rsidRPr="008C1B23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C1B23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8B2CC1" w:rsidRPr="00375BD2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75BD2" w:rsidRDefault="00507773" w:rsidP="00AE2B2F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375BD2">
              <w:rPr>
                <w:rFonts w:ascii="Arial Black" w:hAnsi="Arial Black"/>
                <w:caps/>
                <w:sz w:val="15"/>
                <w:lang w:val="fr-FR"/>
              </w:rPr>
              <w:t xml:space="preserve">avis </w:t>
            </w:r>
            <w:r w:rsidR="00912714" w:rsidRPr="00375BD2">
              <w:rPr>
                <w:rFonts w:ascii="Arial Black" w:hAnsi="Arial Black"/>
                <w:caps/>
                <w:sz w:val="15"/>
                <w:lang w:val="fr-FR"/>
              </w:rPr>
              <w:t>n</w:t>
            </w:r>
            <w:r w:rsidR="001E3A71" w:rsidRPr="00375BD2">
              <w:rPr>
                <w:rFonts w:ascii="Arial Black" w:hAnsi="Arial Black"/>
                <w:sz w:val="15"/>
                <w:vertAlign w:val="superscript"/>
                <w:lang w:val="es-ES"/>
              </w:rPr>
              <w:t>O</w:t>
            </w:r>
            <w:r w:rsidR="00912714" w:rsidRPr="00375BD2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AE2B2F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="00D56803" w:rsidRPr="00375BD2">
              <w:rPr>
                <w:rFonts w:ascii="Arial Black" w:hAnsi="Arial Black"/>
                <w:caps/>
                <w:sz w:val="15"/>
                <w:lang w:val="fr-FR"/>
              </w:rPr>
              <w:t>/2022</w:t>
            </w:r>
            <w:r w:rsidR="00A42DAF" w:rsidRPr="00375BD2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CC5016" w:rsidRPr="008C1B23" w:rsidRDefault="00507773" w:rsidP="001E3A71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  <w:lang w:val="fr-FR"/>
        </w:rPr>
      </w:pPr>
      <w:r w:rsidRPr="008C1B23">
        <w:rPr>
          <w:b/>
          <w:bCs/>
          <w:sz w:val="28"/>
          <w:szCs w:val="28"/>
          <w:lang w:val="fr-FR"/>
        </w:rPr>
        <w:t>Arrangement de La</w:t>
      </w:r>
      <w:r w:rsidR="00E707C8" w:rsidRPr="008C1B23">
        <w:rPr>
          <w:b/>
          <w:bCs/>
          <w:sz w:val="28"/>
          <w:szCs w:val="28"/>
          <w:lang w:val="fr-FR"/>
        </w:rPr>
        <w:t> </w:t>
      </w:r>
      <w:r w:rsidRPr="008C1B23">
        <w:rPr>
          <w:b/>
          <w:bCs/>
          <w:sz w:val="28"/>
          <w:szCs w:val="28"/>
          <w:lang w:val="fr-FR"/>
        </w:rPr>
        <w:t>Haye concernant l</w:t>
      </w:r>
      <w:r w:rsidR="00DF17ED" w:rsidRPr="008C1B23">
        <w:rPr>
          <w:b/>
          <w:bCs/>
          <w:sz w:val="28"/>
          <w:szCs w:val="28"/>
          <w:lang w:val="fr-FR"/>
        </w:rPr>
        <w:t>’</w:t>
      </w:r>
      <w:r w:rsidRPr="008C1B23">
        <w:rPr>
          <w:b/>
          <w:bCs/>
          <w:sz w:val="28"/>
          <w:szCs w:val="28"/>
          <w:lang w:val="fr-FR"/>
        </w:rPr>
        <w:t>enregistrement international des dessins et modèles industriels</w:t>
      </w:r>
    </w:p>
    <w:p w:rsidR="001F1B95" w:rsidRPr="008C1B23" w:rsidRDefault="001E3A71" w:rsidP="001E3A71">
      <w:pPr>
        <w:autoSpaceDE w:val="0"/>
        <w:autoSpaceDN w:val="0"/>
        <w:adjustRightInd w:val="0"/>
        <w:spacing w:before="720" w:after="240"/>
        <w:rPr>
          <w:b/>
          <w:bCs/>
          <w:sz w:val="24"/>
          <w:szCs w:val="24"/>
          <w:lang w:val="fr-FR"/>
        </w:rPr>
      </w:pPr>
      <w:r w:rsidRPr="008C1B23">
        <w:rPr>
          <w:b/>
          <w:bCs/>
          <w:sz w:val="24"/>
          <w:szCs w:val="24"/>
          <w:lang w:val="fr-FR"/>
        </w:rPr>
        <w:t>Modification des montants de la t</w:t>
      </w:r>
      <w:r w:rsidR="00507773" w:rsidRPr="008C1B23">
        <w:rPr>
          <w:b/>
          <w:bCs/>
          <w:sz w:val="24"/>
          <w:szCs w:val="24"/>
          <w:lang w:val="fr-FR"/>
        </w:rPr>
        <w:t>axe de désignation individuelle </w:t>
      </w:r>
      <w:r w:rsidR="006D7BD8" w:rsidRPr="008C1B23">
        <w:rPr>
          <w:b/>
          <w:bCs/>
          <w:sz w:val="24"/>
          <w:szCs w:val="24"/>
          <w:lang w:val="fr-FR"/>
        </w:rPr>
        <w:t xml:space="preserve">: </w:t>
      </w:r>
      <w:r w:rsidR="009A25FC">
        <w:rPr>
          <w:b/>
          <w:bCs/>
          <w:sz w:val="24"/>
          <w:szCs w:val="24"/>
          <w:lang w:val="fr-FR"/>
        </w:rPr>
        <w:t>Japon</w:t>
      </w:r>
    </w:p>
    <w:p w:rsidR="00C322FB" w:rsidRPr="008C1B23" w:rsidRDefault="00507773" w:rsidP="006B4793">
      <w:pPr>
        <w:pStyle w:val="ONUMFS"/>
        <w:rPr>
          <w:color w:val="000000"/>
          <w:lang w:val="fr-FR"/>
        </w:rPr>
      </w:pPr>
      <w:r w:rsidRPr="008C1B23">
        <w:rPr>
          <w:lang w:val="fr-FR"/>
        </w:rPr>
        <w:t>Conformément à la règle</w:t>
      </w:r>
      <w:r w:rsidR="00E707C8" w:rsidRPr="008C1B23">
        <w:rPr>
          <w:lang w:val="fr-FR"/>
        </w:rPr>
        <w:t> </w:t>
      </w:r>
      <w:proofErr w:type="gramStart"/>
      <w:r w:rsidRPr="008C1B23">
        <w:rPr>
          <w:lang w:val="fr-FR"/>
        </w:rPr>
        <w:t>28.2)</w:t>
      </w:r>
      <w:r w:rsidR="001E3A71" w:rsidRPr="008C1B23">
        <w:rPr>
          <w:lang w:val="fr-FR"/>
        </w:rPr>
        <w:t>d</w:t>
      </w:r>
      <w:proofErr w:type="gramEnd"/>
      <w:r w:rsidRPr="008C1B23">
        <w:rPr>
          <w:lang w:val="fr-FR"/>
        </w:rPr>
        <w:t>) du Règlement d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exécution commun à l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Acte de</w:t>
      </w:r>
      <w:r w:rsidR="00E707C8" w:rsidRPr="008C1B23">
        <w:rPr>
          <w:lang w:val="fr-FR"/>
        </w:rPr>
        <w:t> </w:t>
      </w:r>
      <w:r w:rsidRPr="008C1B23">
        <w:rPr>
          <w:lang w:val="fr-FR"/>
        </w:rPr>
        <w:t>1999 et l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Acte de</w:t>
      </w:r>
      <w:r w:rsidR="00E707C8" w:rsidRPr="008C1B23">
        <w:rPr>
          <w:lang w:val="fr-FR"/>
        </w:rPr>
        <w:t> </w:t>
      </w:r>
      <w:r w:rsidRPr="008C1B23">
        <w:rPr>
          <w:lang w:val="fr-FR"/>
        </w:rPr>
        <w:t>1960 de l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Arrangement de La</w:t>
      </w:r>
      <w:r w:rsidR="00E707C8" w:rsidRPr="008C1B23">
        <w:rPr>
          <w:lang w:val="fr-FR"/>
        </w:rPr>
        <w:t> </w:t>
      </w:r>
      <w:r w:rsidRPr="008C1B23">
        <w:rPr>
          <w:lang w:val="fr-FR"/>
        </w:rPr>
        <w:t>Haye, le Directeur général de l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Organisation Mondiale de la Propriété Intellectuelle (OMPI) a établi</w:t>
      </w:r>
      <w:r w:rsidR="001E3A71" w:rsidRPr="008C1B23">
        <w:rPr>
          <w:lang w:val="fr-FR"/>
        </w:rPr>
        <w:t xml:space="preserve"> </w:t>
      </w:r>
      <w:r w:rsidRPr="008C1B23">
        <w:rPr>
          <w:lang w:val="fr-FR"/>
        </w:rPr>
        <w:t>les</w:t>
      </w:r>
      <w:r w:rsidR="001E3A71" w:rsidRPr="008C1B23">
        <w:rPr>
          <w:lang w:val="fr-FR"/>
        </w:rPr>
        <w:t xml:space="preserve"> nouveaux</w:t>
      </w:r>
      <w:r w:rsidRPr="008C1B23">
        <w:rPr>
          <w:lang w:val="fr-FR"/>
        </w:rPr>
        <w:t xml:space="preserve"> montants</w:t>
      </w:r>
      <w:r w:rsidR="00375BD2">
        <w:rPr>
          <w:lang w:val="fr-FR"/>
        </w:rPr>
        <w:t xml:space="preserve"> suivants</w:t>
      </w:r>
      <w:r w:rsidR="001E3A71" w:rsidRPr="008C1B23">
        <w:rPr>
          <w:lang w:val="fr-FR"/>
        </w:rPr>
        <w:t>, en francs suisses,</w:t>
      </w:r>
      <w:r w:rsidRPr="008C1B23">
        <w:rPr>
          <w:lang w:val="fr-FR"/>
        </w:rPr>
        <w:t xml:space="preserve"> de la taxe de désignation individuelle qui doit être payée à</w:t>
      </w:r>
      <w:r w:rsidR="00A669B5" w:rsidRPr="008C1B23">
        <w:rPr>
          <w:lang w:val="fr-FR"/>
        </w:rPr>
        <w:t xml:space="preserve"> </w:t>
      </w:r>
      <w:r w:rsidRPr="008C1B23">
        <w:rPr>
          <w:lang w:val="fr-FR"/>
        </w:rPr>
        <w:t>l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égard d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une désignation d</w:t>
      </w:r>
      <w:r w:rsidR="009A25FC">
        <w:rPr>
          <w:lang w:val="fr-FR"/>
        </w:rPr>
        <w:t>u</w:t>
      </w:r>
      <w:r w:rsidR="00BC1EBA" w:rsidRPr="008C1B23">
        <w:rPr>
          <w:lang w:val="fr-FR"/>
        </w:rPr>
        <w:t xml:space="preserve"> </w:t>
      </w:r>
      <w:r w:rsidR="009A25FC">
        <w:rPr>
          <w:lang w:val="fr-FR"/>
        </w:rPr>
        <w:t xml:space="preserve">Japon </w:t>
      </w:r>
      <w:r w:rsidRPr="008C1B23">
        <w:rPr>
          <w:lang w:val="fr-FR"/>
        </w:rPr>
        <w:t>dans une demande internationale, ainsi que pour le renouvellement d</w:t>
      </w:r>
      <w:r w:rsidR="00DF17ED" w:rsidRPr="008C1B23">
        <w:rPr>
          <w:lang w:val="fr-FR"/>
        </w:rPr>
        <w:t>’</w:t>
      </w:r>
      <w:r w:rsidRPr="008C1B23">
        <w:rPr>
          <w:lang w:val="fr-FR"/>
        </w:rPr>
        <w:t>un enregistrement international désignant l</w:t>
      </w:r>
      <w:r w:rsidR="009A25FC">
        <w:rPr>
          <w:lang w:val="fr-FR"/>
        </w:rPr>
        <w:t>e</w:t>
      </w:r>
      <w:r w:rsidR="00172465" w:rsidRPr="008C1B23">
        <w:rPr>
          <w:lang w:val="fr-FR"/>
        </w:rPr>
        <w:t xml:space="preserve"> </w:t>
      </w:r>
      <w:r w:rsidR="009A25FC">
        <w:rPr>
          <w:lang w:val="fr-FR"/>
        </w:rPr>
        <w:t>Japon</w:t>
      </w:r>
      <w:r w:rsidR="00D56803">
        <w:rPr>
          <w:lang w:val="fr-FR"/>
        </w:rPr>
        <w:t xml:space="preserve"> </w:t>
      </w:r>
      <w:r w:rsidR="00D56803">
        <w:rPr>
          <w:spacing w:val="-3"/>
          <w:lang w:val="fr-FR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834"/>
        <w:gridCol w:w="2268"/>
      </w:tblGrid>
      <w:tr w:rsidR="009A25FC" w:rsidRPr="00507773" w:rsidTr="00FC3D1C">
        <w:trPr>
          <w:cantSplit/>
          <w:trHeight w:val="736"/>
        </w:trPr>
        <w:tc>
          <w:tcPr>
            <w:tcW w:w="6804" w:type="dxa"/>
            <w:gridSpan w:val="2"/>
            <w:vAlign w:val="center"/>
          </w:tcPr>
          <w:p w:rsidR="009A25FC" w:rsidRPr="00507773" w:rsidRDefault="009A25FC" w:rsidP="00FC3D1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Taxe de désignation i</w:t>
            </w:r>
            <w:r w:rsidRPr="00507773">
              <w:rPr>
                <w:b/>
                <w:lang w:val="fr-FR"/>
              </w:rPr>
              <w:t>ndividu</w:t>
            </w:r>
            <w:r>
              <w:rPr>
                <w:b/>
                <w:lang w:val="fr-FR"/>
              </w:rPr>
              <w:t>elle</w:t>
            </w:r>
          </w:p>
        </w:tc>
        <w:tc>
          <w:tcPr>
            <w:tcW w:w="2268" w:type="dxa"/>
            <w:vAlign w:val="center"/>
          </w:tcPr>
          <w:p w:rsidR="009A25FC" w:rsidRPr="00507773" w:rsidRDefault="009A25FC" w:rsidP="00FC3D1C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Montants</w:t>
            </w:r>
            <w:r w:rsidRPr="00507773">
              <w:rPr>
                <w:b/>
                <w:i/>
                <w:lang w:val="fr-FR"/>
              </w:rPr>
              <w:br/>
            </w:r>
            <w:r w:rsidRPr="00507773">
              <w:rPr>
                <w:i/>
                <w:lang w:val="fr-FR"/>
              </w:rPr>
              <w:t>(</w:t>
            </w:r>
            <w:r>
              <w:rPr>
                <w:i/>
                <w:lang w:val="fr-FR"/>
              </w:rPr>
              <w:t>en francs suisses</w:t>
            </w:r>
            <w:r w:rsidRPr="00507773">
              <w:rPr>
                <w:i/>
                <w:lang w:val="fr-FR"/>
              </w:rPr>
              <w:t>)</w:t>
            </w:r>
          </w:p>
        </w:tc>
      </w:tr>
      <w:tr w:rsidR="009A25FC" w:rsidRPr="00507773" w:rsidTr="00FC3D1C">
        <w:trPr>
          <w:trHeight w:val="512"/>
        </w:trPr>
        <w:tc>
          <w:tcPr>
            <w:tcW w:w="2970" w:type="dxa"/>
            <w:vAlign w:val="center"/>
          </w:tcPr>
          <w:p w:rsidR="009A25FC" w:rsidRPr="00507773" w:rsidRDefault="009A25FC" w:rsidP="00FC3D1C">
            <w:pPr>
              <w:rPr>
                <w:lang w:val="fr-FR"/>
              </w:rPr>
            </w:pPr>
            <w:r>
              <w:rPr>
                <w:lang w:val="fr-FR"/>
              </w:rPr>
              <w:t>Demande i</w:t>
            </w:r>
            <w:r w:rsidRPr="00507773">
              <w:rPr>
                <w:lang w:val="fr-FR"/>
              </w:rPr>
              <w:t>nternational</w:t>
            </w:r>
            <w:r>
              <w:rPr>
                <w:lang w:val="fr-FR"/>
              </w:rPr>
              <w:t>e</w:t>
            </w:r>
          </w:p>
        </w:tc>
        <w:tc>
          <w:tcPr>
            <w:tcW w:w="3834" w:type="dxa"/>
          </w:tcPr>
          <w:p w:rsidR="009A25FC" w:rsidRPr="00507773" w:rsidRDefault="009A25FC" w:rsidP="00FC3D1C">
            <w:pPr>
              <w:ind w:left="324" w:hanging="324"/>
              <w:rPr>
                <w:lang w:val="fr-FR"/>
              </w:rPr>
            </w:pPr>
          </w:p>
          <w:p w:rsidR="009A25FC" w:rsidRPr="00507773" w:rsidRDefault="009A25FC" w:rsidP="00FC3D1C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 xml:space="preserve">pour chaque dessin ou modèle </w:t>
            </w:r>
          </w:p>
          <w:p w:rsidR="009A25FC" w:rsidRPr="00507773" w:rsidRDefault="009A25FC" w:rsidP="00FC3D1C">
            <w:pPr>
              <w:tabs>
                <w:tab w:val="left" w:pos="213"/>
              </w:tabs>
              <w:ind w:left="324" w:hanging="324"/>
              <w:rPr>
                <w:lang w:val="fr-FR"/>
              </w:rPr>
            </w:pPr>
          </w:p>
        </w:tc>
        <w:tc>
          <w:tcPr>
            <w:tcW w:w="2268" w:type="dxa"/>
          </w:tcPr>
          <w:p w:rsidR="009A25FC" w:rsidRPr="00507773" w:rsidRDefault="009A25FC" w:rsidP="00FC3D1C">
            <w:pPr>
              <w:tabs>
                <w:tab w:val="right" w:pos="1167"/>
              </w:tabs>
              <w:rPr>
                <w:lang w:val="fr-FR"/>
              </w:rPr>
            </w:pPr>
          </w:p>
          <w:p w:rsidR="009A25FC" w:rsidRPr="00507773" w:rsidRDefault="009A25FC" w:rsidP="009A25FC">
            <w:pPr>
              <w:tabs>
                <w:tab w:val="right" w:pos="1167"/>
              </w:tabs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>
              <w:rPr>
                <w:lang w:val="fr-FR"/>
              </w:rPr>
              <w:t>603</w:t>
            </w:r>
          </w:p>
        </w:tc>
      </w:tr>
      <w:tr w:rsidR="009A25FC" w:rsidRPr="00507773" w:rsidTr="00FC3D1C">
        <w:tc>
          <w:tcPr>
            <w:tcW w:w="2970" w:type="dxa"/>
            <w:vAlign w:val="center"/>
          </w:tcPr>
          <w:p w:rsidR="009A25FC" w:rsidRPr="00507773" w:rsidRDefault="009A25FC" w:rsidP="00FC3D1C">
            <w:pPr>
              <w:rPr>
                <w:lang w:val="fr-FR"/>
              </w:rPr>
            </w:pPr>
            <w:r>
              <w:rPr>
                <w:lang w:val="fr-FR"/>
              </w:rPr>
              <w:t>Premier renouvellement</w:t>
            </w:r>
          </w:p>
        </w:tc>
        <w:tc>
          <w:tcPr>
            <w:tcW w:w="3834" w:type="dxa"/>
          </w:tcPr>
          <w:p w:rsidR="009A25FC" w:rsidRPr="00507773" w:rsidRDefault="009A25FC" w:rsidP="00FC3D1C">
            <w:pPr>
              <w:rPr>
                <w:lang w:val="fr-FR"/>
              </w:rPr>
            </w:pPr>
          </w:p>
          <w:p w:rsidR="009A25FC" w:rsidRPr="00507773" w:rsidRDefault="009A25FC" w:rsidP="00FC3D1C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>
              <w:rPr>
                <w:lang w:val="fr-FR"/>
              </w:rPr>
              <w:t>–</w:t>
            </w:r>
            <w:r>
              <w:rPr>
                <w:lang w:val="fr-FR"/>
              </w:rPr>
              <w:tab/>
              <w:t xml:space="preserve">pour chaque dessin ou modèle </w:t>
            </w:r>
          </w:p>
          <w:p w:rsidR="009A25FC" w:rsidRPr="00507773" w:rsidRDefault="009A25FC" w:rsidP="00FC3D1C">
            <w:pPr>
              <w:tabs>
                <w:tab w:val="left" w:pos="213"/>
              </w:tabs>
              <w:rPr>
                <w:lang w:val="fr-FR"/>
              </w:rPr>
            </w:pPr>
          </w:p>
        </w:tc>
        <w:tc>
          <w:tcPr>
            <w:tcW w:w="2268" w:type="dxa"/>
          </w:tcPr>
          <w:p w:rsidR="009A25FC" w:rsidRPr="00507773" w:rsidRDefault="009A25FC" w:rsidP="00FC3D1C">
            <w:pPr>
              <w:tabs>
                <w:tab w:val="right" w:pos="1167"/>
              </w:tabs>
              <w:rPr>
                <w:lang w:val="fr-FR"/>
              </w:rPr>
            </w:pPr>
          </w:p>
          <w:p w:rsidR="009A25FC" w:rsidRPr="00507773" w:rsidRDefault="009A25FC" w:rsidP="00FC3D1C">
            <w:pPr>
              <w:tabs>
                <w:tab w:val="right" w:pos="1167"/>
              </w:tabs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>
              <w:rPr>
                <w:lang w:val="fr-FR"/>
              </w:rPr>
              <w:t>683</w:t>
            </w:r>
          </w:p>
          <w:p w:rsidR="009A25FC" w:rsidRPr="00507773" w:rsidRDefault="009A25FC" w:rsidP="00FC3D1C">
            <w:pPr>
              <w:tabs>
                <w:tab w:val="right" w:pos="1167"/>
              </w:tabs>
              <w:ind w:left="175"/>
              <w:rPr>
                <w:lang w:val="fr-FR"/>
              </w:rPr>
            </w:pPr>
          </w:p>
        </w:tc>
      </w:tr>
      <w:tr w:rsidR="009A25FC" w:rsidRPr="00507773" w:rsidTr="00FC3D1C">
        <w:tc>
          <w:tcPr>
            <w:tcW w:w="2970" w:type="dxa"/>
            <w:vAlign w:val="center"/>
          </w:tcPr>
          <w:p w:rsidR="009A25FC" w:rsidRPr="00507773" w:rsidRDefault="009A25FC" w:rsidP="00FC3D1C">
            <w:pPr>
              <w:rPr>
                <w:lang w:val="fr-FR"/>
              </w:rPr>
            </w:pPr>
            <w:r>
              <w:rPr>
                <w:lang w:val="fr-FR"/>
              </w:rPr>
              <w:t>Deuxième renouvellement</w:t>
            </w:r>
          </w:p>
        </w:tc>
        <w:tc>
          <w:tcPr>
            <w:tcW w:w="3834" w:type="dxa"/>
          </w:tcPr>
          <w:p w:rsidR="009A25FC" w:rsidRPr="00507773" w:rsidRDefault="009A25FC" w:rsidP="00FC3D1C">
            <w:pPr>
              <w:rPr>
                <w:lang w:val="fr-FR"/>
              </w:rPr>
            </w:pPr>
          </w:p>
          <w:p w:rsidR="009A25FC" w:rsidRPr="00507773" w:rsidRDefault="009A25FC" w:rsidP="00FC3D1C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 w:rsidRPr="00507773">
              <w:rPr>
                <w:lang w:val="fr-FR"/>
              </w:rPr>
              <w:t>–</w:t>
            </w:r>
            <w:r w:rsidRPr="00507773">
              <w:rPr>
                <w:lang w:val="fr-FR"/>
              </w:rPr>
              <w:tab/>
            </w:r>
            <w:r w:rsidRPr="00584163">
              <w:rPr>
                <w:lang w:val="fr-FR"/>
              </w:rPr>
              <w:t xml:space="preserve">pour chaque dessin ou modèle </w:t>
            </w:r>
          </w:p>
          <w:p w:rsidR="009A25FC" w:rsidRPr="00507773" w:rsidRDefault="009A25FC" w:rsidP="00FC3D1C">
            <w:pPr>
              <w:tabs>
                <w:tab w:val="left" w:pos="213"/>
              </w:tabs>
              <w:rPr>
                <w:lang w:val="fr-FR"/>
              </w:rPr>
            </w:pPr>
          </w:p>
        </w:tc>
        <w:tc>
          <w:tcPr>
            <w:tcW w:w="2268" w:type="dxa"/>
          </w:tcPr>
          <w:p w:rsidR="009A25FC" w:rsidRPr="00507773" w:rsidRDefault="009A25FC" w:rsidP="00FC3D1C">
            <w:pPr>
              <w:tabs>
                <w:tab w:val="right" w:pos="1167"/>
              </w:tabs>
              <w:rPr>
                <w:lang w:val="fr-FR"/>
              </w:rPr>
            </w:pPr>
          </w:p>
          <w:p w:rsidR="009A25FC" w:rsidRPr="00507773" w:rsidRDefault="009A25FC" w:rsidP="00FC3D1C">
            <w:pPr>
              <w:tabs>
                <w:tab w:val="right" w:pos="1167"/>
              </w:tabs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>
              <w:rPr>
                <w:lang w:val="fr-FR"/>
              </w:rPr>
              <w:t>683</w:t>
            </w:r>
          </w:p>
          <w:p w:rsidR="009A25FC" w:rsidRPr="00507773" w:rsidRDefault="009A25FC" w:rsidP="00FC3D1C">
            <w:pPr>
              <w:tabs>
                <w:tab w:val="right" w:pos="1167"/>
              </w:tabs>
              <w:ind w:left="175"/>
              <w:rPr>
                <w:lang w:val="fr-FR"/>
              </w:rPr>
            </w:pPr>
          </w:p>
        </w:tc>
      </w:tr>
      <w:tr w:rsidR="009A25FC" w:rsidRPr="00507773" w:rsidTr="00FC3D1C">
        <w:trPr>
          <w:trHeight w:val="350"/>
        </w:trPr>
        <w:tc>
          <w:tcPr>
            <w:tcW w:w="2970" w:type="dxa"/>
            <w:vAlign w:val="center"/>
          </w:tcPr>
          <w:p w:rsidR="009A25FC" w:rsidRPr="00507773" w:rsidRDefault="009A25FC" w:rsidP="00FC3D1C">
            <w:pPr>
              <w:rPr>
                <w:lang w:val="fr-FR"/>
              </w:rPr>
            </w:pPr>
            <w:r w:rsidRPr="00507773">
              <w:rPr>
                <w:lang w:val="fr-FR"/>
              </w:rPr>
              <w:t>T</w:t>
            </w:r>
            <w:r>
              <w:rPr>
                <w:lang w:val="fr-FR"/>
              </w:rPr>
              <w:t>roisième renouvellement</w:t>
            </w:r>
          </w:p>
        </w:tc>
        <w:tc>
          <w:tcPr>
            <w:tcW w:w="3834" w:type="dxa"/>
          </w:tcPr>
          <w:p w:rsidR="009A25FC" w:rsidRPr="00507773" w:rsidRDefault="009A25FC" w:rsidP="00FC3D1C">
            <w:pPr>
              <w:rPr>
                <w:lang w:val="fr-FR"/>
              </w:rPr>
            </w:pPr>
          </w:p>
          <w:p w:rsidR="009A25FC" w:rsidRPr="00507773" w:rsidRDefault="009A25FC" w:rsidP="009A25FC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 w:rsidRPr="00507773">
              <w:rPr>
                <w:lang w:val="fr-FR"/>
              </w:rPr>
              <w:t>–</w:t>
            </w:r>
            <w:r w:rsidRPr="00507773">
              <w:rPr>
                <w:lang w:val="fr-FR"/>
              </w:rPr>
              <w:tab/>
            </w:r>
            <w:r w:rsidRPr="00584163">
              <w:rPr>
                <w:lang w:val="fr-FR"/>
              </w:rPr>
              <w:t xml:space="preserve">pour chaque dessin ou modèle </w:t>
            </w:r>
          </w:p>
        </w:tc>
        <w:tc>
          <w:tcPr>
            <w:tcW w:w="2268" w:type="dxa"/>
          </w:tcPr>
          <w:p w:rsidR="009A25FC" w:rsidRPr="00507773" w:rsidRDefault="009A25FC" w:rsidP="00FC3D1C">
            <w:pPr>
              <w:tabs>
                <w:tab w:val="right" w:pos="1167"/>
              </w:tabs>
              <w:rPr>
                <w:lang w:val="fr-FR"/>
              </w:rPr>
            </w:pPr>
          </w:p>
          <w:p w:rsidR="009A25FC" w:rsidRPr="00507773" w:rsidRDefault="009A25FC" w:rsidP="00FC3D1C">
            <w:pPr>
              <w:tabs>
                <w:tab w:val="right" w:pos="1167"/>
              </w:tabs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>
              <w:rPr>
                <w:lang w:val="fr-FR"/>
              </w:rPr>
              <w:t>683</w:t>
            </w:r>
          </w:p>
          <w:p w:rsidR="009A25FC" w:rsidRPr="00507773" w:rsidRDefault="009A25FC" w:rsidP="00FC3D1C">
            <w:pPr>
              <w:tabs>
                <w:tab w:val="right" w:pos="1167"/>
              </w:tabs>
              <w:ind w:left="175"/>
              <w:rPr>
                <w:lang w:val="fr-FR"/>
              </w:rPr>
            </w:pPr>
          </w:p>
        </w:tc>
      </w:tr>
      <w:tr w:rsidR="009A25FC" w:rsidRPr="00507773" w:rsidTr="00FC3D1C">
        <w:trPr>
          <w:trHeight w:val="350"/>
        </w:trPr>
        <w:tc>
          <w:tcPr>
            <w:tcW w:w="2970" w:type="dxa"/>
            <w:vAlign w:val="center"/>
          </w:tcPr>
          <w:p w:rsidR="009A25FC" w:rsidRPr="00507773" w:rsidRDefault="009A25FC" w:rsidP="009A25FC">
            <w:pPr>
              <w:rPr>
                <w:lang w:val="fr-FR"/>
              </w:rPr>
            </w:pPr>
            <w:r>
              <w:rPr>
                <w:lang w:val="fr-FR"/>
              </w:rPr>
              <w:t>Quatrième renouvellement</w:t>
            </w:r>
          </w:p>
        </w:tc>
        <w:tc>
          <w:tcPr>
            <w:tcW w:w="3834" w:type="dxa"/>
          </w:tcPr>
          <w:p w:rsidR="009A25FC" w:rsidRPr="00507773" w:rsidRDefault="009A25FC" w:rsidP="00FC3D1C">
            <w:pPr>
              <w:rPr>
                <w:lang w:val="fr-FR"/>
              </w:rPr>
            </w:pPr>
          </w:p>
          <w:p w:rsidR="009A25FC" w:rsidRDefault="009A25FC" w:rsidP="00FC3D1C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  <w:r w:rsidRPr="00507773">
              <w:rPr>
                <w:lang w:val="fr-FR"/>
              </w:rPr>
              <w:t>–</w:t>
            </w:r>
            <w:r w:rsidRPr="00507773">
              <w:rPr>
                <w:lang w:val="fr-FR"/>
              </w:rPr>
              <w:tab/>
            </w:r>
            <w:r w:rsidRPr="00584163">
              <w:rPr>
                <w:lang w:val="fr-FR"/>
              </w:rPr>
              <w:t xml:space="preserve">pour chaque dessin ou modèle </w:t>
            </w:r>
          </w:p>
          <w:p w:rsidR="009A25FC" w:rsidRPr="00507773" w:rsidRDefault="009A25FC" w:rsidP="00FC3D1C">
            <w:pPr>
              <w:tabs>
                <w:tab w:val="left" w:pos="317"/>
              </w:tabs>
              <w:ind w:left="324" w:hanging="324"/>
              <w:rPr>
                <w:lang w:val="fr-FR"/>
              </w:rPr>
            </w:pPr>
          </w:p>
        </w:tc>
        <w:tc>
          <w:tcPr>
            <w:tcW w:w="2268" w:type="dxa"/>
          </w:tcPr>
          <w:p w:rsidR="009A25FC" w:rsidRPr="00507773" w:rsidRDefault="009A25FC" w:rsidP="00FC3D1C">
            <w:pPr>
              <w:tabs>
                <w:tab w:val="right" w:pos="1167"/>
              </w:tabs>
              <w:rPr>
                <w:lang w:val="fr-FR"/>
              </w:rPr>
            </w:pPr>
          </w:p>
          <w:p w:rsidR="009A25FC" w:rsidRPr="00507773" w:rsidRDefault="009A25FC" w:rsidP="00FC3D1C">
            <w:pPr>
              <w:tabs>
                <w:tab w:val="right" w:pos="1167"/>
              </w:tabs>
              <w:rPr>
                <w:lang w:val="fr-FR"/>
              </w:rPr>
            </w:pPr>
            <w:r w:rsidRPr="00507773">
              <w:rPr>
                <w:lang w:val="fr-FR"/>
              </w:rPr>
              <w:tab/>
            </w:r>
            <w:r>
              <w:rPr>
                <w:lang w:val="fr-FR"/>
              </w:rPr>
              <w:t>683</w:t>
            </w:r>
          </w:p>
          <w:p w:rsidR="009A25FC" w:rsidRPr="00507773" w:rsidRDefault="009A25FC" w:rsidP="00FC3D1C">
            <w:pPr>
              <w:tabs>
                <w:tab w:val="right" w:pos="1167"/>
              </w:tabs>
              <w:ind w:left="175"/>
              <w:rPr>
                <w:lang w:val="fr-FR"/>
              </w:rPr>
            </w:pPr>
          </w:p>
        </w:tc>
      </w:tr>
    </w:tbl>
    <w:p w:rsidR="00E50519" w:rsidRPr="008C1B23" w:rsidRDefault="00E50519" w:rsidP="00E50519">
      <w:pPr>
        <w:rPr>
          <w:lang w:val="fr-FR"/>
        </w:rPr>
      </w:pPr>
    </w:p>
    <w:p w:rsidR="00DF17ED" w:rsidRPr="008C1B23" w:rsidRDefault="00790E04" w:rsidP="006B4793">
      <w:pPr>
        <w:pStyle w:val="ONUMFS"/>
        <w:rPr>
          <w:lang w:val="fr-FR"/>
        </w:rPr>
      </w:pPr>
      <w:r w:rsidRPr="008C1B23">
        <w:rPr>
          <w:lang w:val="fr-FR"/>
        </w:rPr>
        <w:t>Cette modification prendra effet</w:t>
      </w:r>
      <w:r w:rsidR="00DB0F6F" w:rsidRPr="008C1B23">
        <w:rPr>
          <w:lang w:val="fr-FR"/>
        </w:rPr>
        <w:t xml:space="preserve"> le </w:t>
      </w:r>
      <w:r w:rsidR="00EC58E2" w:rsidRPr="008C1B23">
        <w:rPr>
          <w:lang w:val="fr-FR"/>
        </w:rPr>
        <w:t>1</w:t>
      </w:r>
      <w:r w:rsidR="004A3CD0" w:rsidRPr="008C1B23">
        <w:rPr>
          <w:vertAlign w:val="superscript"/>
          <w:lang w:val="fr-FR"/>
        </w:rPr>
        <w:t>er</w:t>
      </w:r>
      <w:r w:rsidR="00BC1EBA" w:rsidRPr="008C1B23">
        <w:rPr>
          <w:lang w:val="fr-FR"/>
        </w:rPr>
        <w:t> </w:t>
      </w:r>
      <w:r w:rsidR="009A25FC">
        <w:rPr>
          <w:lang w:val="fr-FR"/>
        </w:rPr>
        <w:t>avril</w:t>
      </w:r>
      <w:r w:rsidR="00D56803">
        <w:rPr>
          <w:lang w:val="fr-FR"/>
        </w:rPr>
        <w:t> 2022</w:t>
      </w:r>
      <w:r w:rsidR="0077451E" w:rsidRPr="008C1B23">
        <w:rPr>
          <w:lang w:val="fr-FR"/>
        </w:rPr>
        <w:t>.</w:t>
      </w:r>
    </w:p>
    <w:p w:rsidR="00A26608" w:rsidRPr="008C1B23" w:rsidRDefault="00A26608" w:rsidP="005B068B">
      <w:pPr>
        <w:pStyle w:val="ONUMFS"/>
        <w:numPr>
          <w:ilvl w:val="0"/>
          <w:numId w:val="0"/>
        </w:numPr>
        <w:rPr>
          <w:lang w:val="fr-FR"/>
        </w:rPr>
      </w:pPr>
    </w:p>
    <w:p w:rsidR="00012C9D" w:rsidRPr="008C1B23" w:rsidRDefault="00012C9D" w:rsidP="004936FC">
      <w:pPr>
        <w:rPr>
          <w:lang w:val="fr-FR"/>
        </w:rPr>
      </w:pPr>
    </w:p>
    <w:p w:rsidR="004936FC" w:rsidRPr="00507773" w:rsidRDefault="00DB0F6F" w:rsidP="004936FC">
      <w:pPr>
        <w:pStyle w:val="Endofdocument-Annex"/>
        <w:rPr>
          <w:lang w:val="fr-FR"/>
        </w:rPr>
      </w:pPr>
      <w:r w:rsidRPr="00566FB0">
        <w:rPr>
          <w:lang w:val="fr-FR"/>
        </w:rPr>
        <w:t xml:space="preserve">Le </w:t>
      </w:r>
      <w:r w:rsidR="00AD364E">
        <w:rPr>
          <w:lang w:val="fr-FR"/>
        </w:rPr>
        <w:t>15</w:t>
      </w:r>
      <w:bookmarkStart w:id="2" w:name="_GoBack"/>
      <w:bookmarkEnd w:id="2"/>
      <w:r w:rsidR="009A25FC">
        <w:rPr>
          <w:lang w:val="fr-FR"/>
        </w:rPr>
        <w:t xml:space="preserve"> </w:t>
      </w:r>
      <w:r w:rsidR="00D81E0C">
        <w:rPr>
          <w:lang w:val="fr-FR"/>
        </w:rPr>
        <w:t>février</w:t>
      </w:r>
      <w:r w:rsidR="00D56803" w:rsidRPr="00566FB0">
        <w:rPr>
          <w:lang w:val="fr-FR"/>
        </w:rPr>
        <w:t xml:space="preserve"> 2022</w:t>
      </w:r>
    </w:p>
    <w:sectPr w:rsidR="004936FC" w:rsidRPr="00507773" w:rsidSect="005B06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Fmt w:val="chicago"/>
      </w:footnotePr>
      <w:endnotePr>
        <w:numFmt w:val="decimal"/>
      </w:endnotePr>
      <w:pgSz w:w="11907" w:h="16840" w:code="9"/>
      <w:pgMar w:top="567" w:right="1134" w:bottom="540" w:left="1418" w:header="510" w:footer="2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2F3" w:rsidRDefault="009552F3">
      <w:r>
        <w:separator/>
      </w:r>
    </w:p>
  </w:endnote>
  <w:endnote w:type="continuationSeparator" w:id="0">
    <w:p w:rsidR="009552F3" w:rsidRDefault="009552F3" w:rsidP="003B38C1">
      <w:r>
        <w:separator/>
      </w:r>
    </w:p>
    <w:p w:rsidR="009552F3" w:rsidRPr="003B38C1" w:rsidRDefault="009552F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552F3" w:rsidRPr="003B38C1" w:rsidRDefault="009552F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C69" w:rsidRDefault="00943C69" w:rsidP="00943C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C69" w:rsidRDefault="00943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2F3" w:rsidRDefault="009552F3">
      <w:r>
        <w:separator/>
      </w:r>
    </w:p>
  </w:footnote>
  <w:footnote w:type="continuationSeparator" w:id="0">
    <w:p w:rsidR="009552F3" w:rsidRDefault="009552F3" w:rsidP="008B60B2">
      <w:r>
        <w:separator/>
      </w:r>
    </w:p>
    <w:p w:rsidR="009552F3" w:rsidRPr="00ED77FB" w:rsidRDefault="009552F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552F3" w:rsidRPr="00ED77FB" w:rsidRDefault="009552F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C69" w:rsidRDefault="00943C69" w:rsidP="00943C69">
    <w:pPr>
      <w:jc w:val="right"/>
    </w:pPr>
  </w:p>
  <w:p w:rsidR="00943C69" w:rsidRDefault="00943C69" w:rsidP="00943C69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A25FC">
      <w:rPr>
        <w:noProof/>
      </w:rPr>
      <w:t>2</w:t>
    </w:r>
    <w:r>
      <w:fldChar w:fldCharType="end"/>
    </w:r>
  </w:p>
  <w:p w:rsidR="00943C69" w:rsidRDefault="00943C69" w:rsidP="00943C69">
    <w:pPr>
      <w:jc w:val="right"/>
    </w:pPr>
  </w:p>
  <w:p w:rsidR="00943C69" w:rsidRDefault="00943C69" w:rsidP="00943C69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660AE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C69" w:rsidRDefault="00943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8" w15:restartNumberingAfterBreak="0">
    <w:nsid w:val="5A082F5A"/>
    <w:multiLevelType w:val="hybridMultilevel"/>
    <w:tmpl w:val="94783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4514E"/>
    <w:multiLevelType w:val="hybridMultilevel"/>
    <w:tmpl w:val="B756ED22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82E71"/>
    <w:multiLevelType w:val="hybridMultilevel"/>
    <w:tmpl w:val="DAAEDFEE"/>
    <w:lvl w:ilvl="0" w:tplc="CE40FF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1F0E"/>
    <w:rsid w:val="00005CFF"/>
    <w:rsid w:val="000123A6"/>
    <w:rsid w:val="00012C9D"/>
    <w:rsid w:val="0002095F"/>
    <w:rsid w:val="00043313"/>
    <w:rsid w:val="00043BA4"/>
    <w:rsid w:val="00043CAA"/>
    <w:rsid w:val="00050D24"/>
    <w:rsid w:val="000728FF"/>
    <w:rsid w:val="00075432"/>
    <w:rsid w:val="000774DA"/>
    <w:rsid w:val="00080A98"/>
    <w:rsid w:val="000957A1"/>
    <w:rsid w:val="000968ED"/>
    <w:rsid w:val="000A4488"/>
    <w:rsid w:val="000A525D"/>
    <w:rsid w:val="000D2AED"/>
    <w:rsid w:val="000D3921"/>
    <w:rsid w:val="000E0EDE"/>
    <w:rsid w:val="000F5E56"/>
    <w:rsid w:val="001272E3"/>
    <w:rsid w:val="00131BD8"/>
    <w:rsid w:val="00133F53"/>
    <w:rsid w:val="001362EE"/>
    <w:rsid w:val="001370AA"/>
    <w:rsid w:val="0014531F"/>
    <w:rsid w:val="0015037D"/>
    <w:rsid w:val="00165217"/>
    <w:rsid w:val="00166299"/>
    <w:rsid w:val="00166D8E"/>
    <w:rsid w:val="00172465"/>
    <w:rsid w:val="001832A6"/>
    <w:rsid w:val="00185E31"/>
    <w:rsid w:val="00186DE1"/>
    <w:rsid w:val="001B1F6C"/>
    <w:rsid w:val="001C2D7E"/>
    <w:rsid w:val="001D0A30"/>
    <w:rsid w:val="001D4F09"/>
    <w:rsid w:val="001E3850"/>
    <w:rsid w:val="001E3A71"/>
    <w:rsid w:val="001F082B"/>
    <w:rsid w:val="001F1B95"/>
    <w:rsid w:val="001F717F"/>
    <w:rsid w:val="0020551F"/>
    <w:rsid w:val="00205E1C"/>
    <w:rsid w:val="0022493E"/>
    <w:rsid w:val="002356BD"/>
    <w:rsid w:val="00251890"/>
    <w:rsid w:val="0025278E"/>
    <w:rsid w:val="002634C4"/>
    <w:rsid w:val="002704CE"/>
    <w:rsid w:val="002928D3"/>
    <w:rsid w:val="002A2E4F"/>
    <w:rsid w:val="002A513E"/>
    <w:rsid w:val="002B0492"/>
    <w:rsid w:val="002C1554"/>
    <w:rsid w:val="002C38D8"/>
    <w:rsid w:val="002C4991"/>
    <w:rsid w:val="002F1FE6"/>
    <w:rsid w:val="002F4E68"/>
    <w:rsid w:val="00312F7F"/>
    <w:rsid w:val="0031559F"/>
    <w:rsid w:val="00317670"/>
    <w:rsid w:val="00321F2B"/>
    <w:rsid w:val="00335EC1"/>
    <w:rsid w:val="003364BB"/>
    <w:rsid w:val="00347330"/>
    <w:rsid w:val="00357985"/>
    <w:rsid w:val="00361450"/>
    <w:rsid w:val="003673CF"/>
    <w:rsid w:val="00375BD2"/>
    <w:rsid w:val="00383EC2"/>
    <w:rsid w:val="003845C1"/>
    <w:rsid w:val="00392BBF"/>
    <w:rsid w:val="003A25D7"/>
    <w:rsid w:val="003A6F89"/>
    <w:rsid w:val="003B38C1"/>
    <w:rsid w:val="003E0D9F"/>
    <w:rsid w:val="003E2652"/>
    <w:rsid w:val="003E4929"/>
    <w:rsid w:val="003F4823"/>
    <w:rsid w:val="0040109E"/>
    <w:rsid w:val="004052E1"/>
    <w:rsid w:val="00411FB2"/>
    <w:rsid w:val="00412187"/>
    <w:rsid w:val="00422044"/>
    <w:rsid w:val="00423E3E"/>
    <w:rsid w:val="00427AF4"/>
    <w:rsid w:val="0045757F"/>
    <w:rsid w:val="004630B4"/>
    <w:rsid w:val="004647DA"/>
    <w:rsid w:val="0047006A"/>
    <w:rsid w:val="00474062"/>
    <w:rsid w:val="00477D6B"/>
    <w:rsid w:val="00487B3B"/>
    <w:rsid w:val="004936FC"/>
    <w:rsid w:val="004947C5"/>
    <w:rsid w:val="004A3CD0"/>
    <w:rsid w:val="004B0093"/>
    <w:rsid w:val="004B0C73"/>
    <w:rsid w:val="004B336C"/>
    <w:rsid w:val="004B3E38"/>
    <w:rsid w:val="004C10FC"/>
    <w:rsid w:val="004D1197"/>
    <w:rsid w:val="004D4C80"/>
    <w:rsid w:val="004F5A30"/>
    <w:rsid w:val="005019FF"/>
    <w:rsid w:val="00507773"/>
    <w:rsid w:val="00507AA0"/>
    <w:rsid w:val="005243B1"/>
    <w:rsid w:val="0053057A"/>
    <w:rsid w:val="005352A6"/>
    <w:rsid w:val="00536CB5"/>
    <w:rsid w:val="00545E21"/>
    <w:rsid w:val="00546473"/>
    <w:rsid w:val="00546A94"/>
    <w:rsid w:val="00560A29"/>
    <w:rsid w:val="00566FB0"/>
    <w:rsid w:val="00577DBA"/>
    <w:rsid w:val="00581B81"/>
    <w:rsid w:val="00583861"/>
    <w:rsid w:val="00584163"/>
    <w:rsid w:val="005868B8"/>
    <w:rsid w:val="005A78E1"/>
    <w:rsid w:val="005B068B"/>
    <w:rsid w:val="005C6649"/>
    <w:rsid w:val="005E68ED"/>
    <w:rsid w:val="005F2F3B"/>
    <w:rsid w:val="005F4AAF"/>
    <w:rsid w:val="00605827"/>
    <w:rsid w:val="006223DB"/>
    <w:rsid w:val="00644AA2"/>
    <w:rsid w:val="00646050"/>
    <w:rsid w:val="00647B0C"/>
    <w:rsid w:val="00654AE9"/>
    <w:rsid w:val="006659A7"/>
    <w:rsid w:val="00666862"/>
    <w:rsid w:val="006705FF"/>
    <w:rsid w:val="006713CA"/>
    <w:rsid w:val="006713F4"/>
    <w:rsid w:val="00674ABA"/>
    <w:rsid w:val="00676C5C"/>
    <w:rsid w:val="0067755E"/>
    <w:rsid w:val="006B35A1"/>
    <w:rsid w:val="006B4793"/>
    <w:rsid w:val="006B7483"/>
    <w:rsid w:val="006D7BD8"/>
    <w:rsid w:val="006E3324"/>
    <w:rsid w:val="006F29F6"/>
    <w:rsid w:val="0076210D"/>
    <w:rsid w:val="00767C4D"/>
    <w:rsid w:val="00773CE3"/>
    <w:rsid w:val="0077451E"/>
    <w:rsid w:val="00775EBD"/>
    <w:rsid w:val="00790A94"/>
    <w:rsid w:val="00790E04"/>
    <w:rsid w:val="00795AA1"/>
    <w:rsid w:val="007B7F73"/>
    <w:rsid w:val="007C3E9B"/>
    <w:rsid w:val="007D0AF8"/>
    <w:rsid w:val="007D1613"/>
    <w:rsid w:val="007D250A"/>
    <w:rsid w:val="007D290D"/>
    <w:rsid w:val="007F4D09"/>
    <w:rsid w:val="00804EC4"/>
    <w:rsid w:val="00824E57"/>
    <w:rsid w:val="00854071"/>
    <w:rsid w:val="00862599"/>
    <w:rsid w:val="00876A3C"/>
    <w:rsid w:val="00885618"/>
    <w:rsid w:val="00891306"/>
    <w:rsid w:val="008948BE"/>
    <w:rsid w:val="00895C02"/>
    <w:rsid w:val="008977D0"/>
    <w:rsid w:val="008A6724"/>
    <w:rsid w:val="008A6ACB"/>
    <w:rsid w:val="008B0112"/>
    <w:rsid w:val="008B2CC1"/>
    <w:rsid w:val="008B60B2"/>
    <w:rsid w:val="008C1B23"/>
    <w:rsid w:val="008C2D2F"/>
    <w:rsid w:val="008C2FE6"/>
    <w:rsid w:val="008C67A6"/>
    <w:rsid w:val="008D1B26"/>
    <w:rsid w:val="008F1F70"/>
    <w:rsid w:val="0090731E"/>
    <w:rsid w:val="00907417"/>
    <w:rsid w:val="00912714"/>
    <w:rsid w:val="009134B8"/>
    <w:rsid w:val="00916EE2"/>
    <w:rsid w:val="00922789"/>
    <w:rsid w:val="00924D03"/>
    <w:rsid w:val="0093216E"/>
    <w:rsid w:val="009378BE"/>
    <w:rsid w:val="00940793"/>
    <w:rsid w:val="00943C69"/>
    <w:rsid w:val="009552F3"/>
    <w:rsid w:val="00964994"/>
    <w:rsid w:val="00966A22"/>
    <w:rsid w:val="0096722F"/>
    <w:rsid w:val="009801A7"/>
    <w:rsid w:val="00980843"/>
    <w:rsid w:val="00991FC3"/>
    <w:rsid w:val="00997AAD"/>
    <w:rsid w:val="009A25FC"/>
    <w:rsid w:val="009A591F"/>
    <w:rsid w:val="009C0C04"/>
    <w:rsid w:val="009E2791"/>
    <w:rsid w:val="009E3F6F"/>
    <w:rsid w:val="009E5F9F"/>
    <w:rsid w:val="009F2A14"/>
    <w:rsid w:val="009F499F"/>
    <w:rsid w:val="00A1504E"/>
    <w:rsid w:val="00A21684"/>
    <w:rsid w:val="00A25430"/>
    <w:rsid w:val="00A26608"/>
    <w:rsid w:val="00A26A24"/>
    <w:rsid w:val="00A353ED"/>
    <w:rsid w:val="00A42DAF"/>
    <w:rsid w:val="00A45BD8"/>
    <w:rsid w:val="00A468E2"/>
    <w:rsid w:val="00A63A2B"/>
    <w:rsid w:val="00A669B5"/>
    <w:rsid w:val="00A869B7"/>
    <w:rsid w:val="00A961AC"/>
    <w:rsid w:val="00AA1EEF"/>
    <w:rsid w:val="00AC205C"/>
    <w:rsid w:val="00AC793E"/>
    <w:rsid w:val="00AD364E"/>
    <w:rsid w:val="00AD38EE"/>
    <w:rsid w:val="00AE1A65"/>
    <w:rsid w:val="00AE2B2F"/>
    <w:rsid w:val="00AF0A6B"/>
    <w:rsid w:val="00AF5108"/>
    <w:rsid w:val="00B05A69"/>
    <w:rsid w:val="00B21387"/>
    <w:rsid w:val="00B2247B"/>
    <w:rsid w:val="00B45238"/>
    <w:rsid w:val="00B46D7E"/>
    <w:rsid w:val="00B54D7D"/>
    <w:rsid w:val="00B83157"/>
    <w:rsid w:val="00B9734B"/>
    <w:rsid w:val="00B97A85"/>
    <w:rsid w:val="00BA59F8"/>
    <w:rsid w:val="00BA63F6"/>
    <w:rsid w:val="00BA6A27"/>
    <w:rsid w:val="00BA6DE5"/>
    <w:rsid w:val="00BB30F3"/>
    <w:rsid w:val="00BB78C7"/>
    <w:rsid w:val="00BC1EBA"/>
    <w:rsid w:val="00BD4E2D"/>
    <w:rsid w:val="00BE55D6"/>
    <w:rsid w:val="00BE5857"/>
    <w:rsid w:val="00BF01CE"/>
    <w:rsid w:val="00C07897"/>
    <w:rsid w:val="00C10FFF"/>
    <w:rsid w:val="00C11BFE"/>
    <w:rsid w:val="00C322FB"/>
    <w:rsid w:val="00C35AFE"/>
    <w:rsid w:val="00C45642"/>
    <w:rsid w:val="00C47421"/>
    <w:rsid w:val="00C53D00"/>
    <w:rsid w:val="00C556FE"/>
    <w:rsid w:val="00C660AE"/>
    <w:rsid w:val="00C71922"/>
    <w:rsid w:val="00C80362"/>
    <w:rsid w:val="00C977DB"/>
    <w:rsid w:val="00CB132F"/>
    <w:rsid w:val="00CC5016"/>
    <w:rsid w:val="00CC7D36"/>
    <w:rsid w:val="00CD34E7"/>
    <w:rsid w:val="00CE0A51"/>
    <w:rsid w:val="00CE0F4D"/>
    <w:rsid w:val="00CE6390"/>
    <w:rsid w:val="00CF4536"/>
    <w:rsid w:val="00CF653F"/>
    <w:rsid w:val="00D22BD4"/>
    <w:rsid w:val="00D30CC7"/>
    <w:rsid w:val="00D31C2F"/>
    <w:rsid w:val="00D36664"/>
    <w:rsid w:val="00D40A98"/>
    <w:rsid w:val="00D424EC"/>
    <w:rsid w:val="00D44D6D"/>
    <w:rsid w:val="00D45252"/>
    <w:rsid w:val="00D5312F"/>
    <w:rsid w:val="00D56803"/>
    <w:rsid w:val="00D57F87"/>
    <w:rsid w:val="00D57F90"/>
    <w:rsid w:val="00D6276D"/>
    <w:rsid w:val="00D70F71"/>
    <w:rsid w:val="00D71B4D"/>
    <w:rsid w:val="00D76F38"/>
    <w:rsid w:val="00D81E0C"/>
    <w:rsid w:val="00D847BE"/>
    <w:rsid w:val="00D90EE5"/>
    <w:rsid w:val="00D93D55"/>
    <w:rsid w:val="00DA0A53"/>
    <w:rsid w:val="00DA5446"/>
    <w:rsid w:val="00DB0F6F"/>
    <w:rsid w:val="00DB42CB"/>
    <w:rsid w:val="00DC11D8"/>
    <w:rsid w:val="00DC3E50"/>
    <w:rsid w:val="00DD18C9"/>
    <w:rsid w:val="00DD254E"/>
    <w:rsid w:val="00DD4CD9"/>
    <w:rsid w:val="00DD6947"/>
    <w:rsid w:val="00DD7403"/>
    <w:rsid w:val="00DF17ED"/>
    <w:rsid w:val="00E008CD"/>
    <w:rsid w:val="00E1115B"/>
    <w:rsid w:val="00E24971"/>
    <w:rsid w:val="00E335FE"/>
    <w:rsid w:val="00E42B9A"/>
    <w:rsid w:val="00E50519"/>
    <w:rsid w:val="00E532DC"/>
    <w:rsid w:val="00E66C2C"/>
    <w:rsid w:val="00E707C8"/>
    <w:rsid w:val="00E81CE6"/>
    <w:rsid w:val="00E868D1"/>
    <w:rsid w:val="00E940A4"/>
    <w:rsid w:val="00EA40D8"/>
    <w:rsid w:val="00EB0ABD"/>
    <w:rsid w:val="00EC23FC"/>
    <w:rsid w:val="00EC4E49"/>
    <w:rsid w:val="00EC58E2"/>
    <w:rsid w:val="00ED38E9"/>
    <w:rsid w:val="00ED4C4F"/>
    <w:rsid w:val="00ED77FB"/>
    <w:rsid w:val="00EE45FA"/>
    <w:rsid w:val="00EE5748"/>
    <w:rsid w:val="00EF0146"/>
    <w:rsid w:val="00F0720F"/>
    <w:rsid w:val="00F201C4"/>
    <w:rsid w:val="00F22908"/>
    <w:rsid w:val="00F66152"/>
    <w:rsid w:val="00F7721F"/>
    <w:rsid w:val="00FA156A"/>
    <w:rsid w:val="00FC0076"/>
    <w:rsid w:val="00FC3D36"/>
    <w:rsid w:val="00FC48AC"/>
    <w:rsid w:val="00FC4C8A"/>
    <w:rsid w:val="00FE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DC12F77"/>
  <w15:docId w15:val="{46755191-267E-469E-80B0-08B88C4C3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basedOn w:val="DefaultParagraphFont"/>
    <w:rsid w:val="00A63A2B"/>
    <w:rPr>
      <w:vertAlign w:val="superscript"/>
    </w:rPr>
  </w:style>
  <w:style w:type="paragraph" w:styleId="ListParagraph">
    <w:name w:val="List Paragraph"/>
    <w:basedOn w:val="Normal"/>
    <w:uiPriority w:val="34"/>
    <w:qFormat/>
    <w:rsid w:val="0031559F"/>
    <w:pPr>
      <w:ind w:left="720"/>
      <w:contextualSpacing/>
    </w:pPr>
  </w:style>
  <w:style w:type="paragraph" w:styleId="Revision">
    <w:name w:val="Revision"/>
    <w:hidden/>
    <w:uiPriority w:val="99"/>
    <w:semiHidden/>
    <w:rsid w:val="00CD34E7"/>
    <w:rPr>
      <w:rFonts w:ascii="Arial" w:eastAsia="SimSun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8D317-79EE-49ED-98C8-23D746BA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978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DUMITRU Elena</cp:lastModifiedBy>
  <cp:revision>5</cp:revision>
  <cp:lastPrinted>2020-11-05T21:09:00Z</cp:lastPrinted>
  <dcterms:created xsi:type="dcterms:W3CDTF">2022-02-07T09:45:00Z</dcterms:created>
  <dcterms:modified xsi:type="dcterms:W3CDTF">2022-02-15T08:00:00Z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575a2d52-9e86-48d9-b602-bbe6212efb44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