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430FF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430FF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430FF" w:rsidRDefault="00CC1036" w:rsidP="00916EE2">
            <w:pPr>
              <w:rPr>
                <w:lang w:val="fr-FR"/>
              </w:rPr>
            </w:pPr>
            <w:r w:rsidRPr="007430FF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430FF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7430F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430FF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7430F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430FF" w:rsidRDefault="00BD0610" w:rsidP="00F04EE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430FF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F97E1F">
              <w:rPr>
                <w:rFonts w:ascii="Arial Black" w:hAnsi="Arial Black"/>
                <w:caps/>
                <w:sz w:val="15"/>
                <w:lang w:val="fr-FR"/>
              </w:rPr>
              <w:t>26</w:t>
            </w:r>
            <w:r w:rsidR="00492C19" w:rsidRPr="007430FF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791849" w:rsidRPr="007430FF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="00A42DAF" w:rsidRPr="007430F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AD4990" w:rsidRPr="007430FF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7430FF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:rsidR="00AD4990" w:rsidRPr="007430FF" w:rsidRDefault="00194CFA" w:rsidP="001269FA">
      <w:pPr>
        <w:spacing w:before="660" w:after="240"/>
        <w:rPr>
          <w:b/>
          <w:bCs/>
          <w:sz w:val="24"/>
          <w:szCs w:val="24"/>
          <w:lang w:val="fr-FR"/>
        </w:rPr>
      </w:pPr>
      <w:bookmarkStart w:id="2" w:name="_GoBack"/>
      <w:r w:rsidRPr="007430FF">
        <w:rPr>
          <w:b/>
          <w:bCs/>
          <w:sz w:val="24"/>
          <w:szCs w:val="24"/>
          <w:lang w:val="fr-FR"/>
        </w:rPr>
        <w:t>Mexique</w:t>
      </w:r>
      <w:r w:rsidR="001269FA" w:rsidRPr="007430FF">
        <w:rPr>
          <w:b/>
          <w:bCs/>
          <w:sz w:val="24"/>
          <w:szCs w:val="24"/>
          <w:lang w:val="fr-FR"/>
        </w:rPr>
        <w:t xml:space="preserve"> : </w:t>
      </w:r>
      <w:r w:rsidRPr="007430FF">
        <w:rPr>
          <w:b/>
          <w:bCs/>
          <w:sz w:val="24"/>
          <w:szCs w:val="24"/>
          <w:lang w:val="fr-FR"/>
        </w:rPr>
        <w:t xml:space="preserve">Fermeture </w:t>
      </w:r>
      <w:r w:rsidR="001269FA" w:rsidRPr="007430FF">
        <w:rPr>
          <w:b/>
          <w:bCs/>
          <w:sz w:val="24"/>
          <w:szCs w:val="24"/>
          <w:lang w:val="fr-FR"/>
        </w:rPr>
        <w:t xml:space="preserve">de l’Office </w:t>
      </w:r>
      <w:r w:rsidR="00E76171">
        <w:rPr>
          <w:b/>
          <w:bCs/>
          <w:sz w:val="24"/>
          <w:szCs w:val="24"/>
          <w:lang w:val="fr-FR"/>
        </w:rPr>
        <w:t>et suspension des délais</w:t>
      </w:r>
    </w:p>
    <w:bookmarkEnd w:id="2"/>
    <w:p w:rsidR="00AD4990" w:rsidRPr="007430FF" w:rsidRDefault="006A4835" w:rsidP="006A4835">
      <w:pPr>
        <w:pStyle w:val="ONUME"/>
        <w:jc w:val="both"/>
        <w:rPr>
          <w:lang w:val="fr-FR"/>
        </w:rPr>
      </w:pPr>
      <w:r w:rsidRPr="007430FF">
        <w:rPr>
          <w:lang w:val="fr-FR"/>
        </w:rPr>
        <w:t>L</w:t>
      </w:r>
      <w:r w:rsidR="007430FF">
        <w:rPr>
          <w:lang w:val="fr-FR"/>
        </w:rPr>
        <w:t>’</w:t>
      </w:r>
      <w:r w:rsidRPr="007430FF">
        <w:rPr>
          <w:lang w:val="fr-FR"/>
        </w:rPr>
        <w:t xml:space="preserve">Institut mexicain de la propriété industrielle (IMPI) a informé le Bureau international de l’Organisation Mondiale de la Propriété Intellectuelle (OMPI) qu’il </w:t>
      </w:r>
      <w:r w:rsidR="007E4167">
        <w:rPr>
          <w:lang w:val="fr-FR"/>
        </w:rPr>
        <w:t>n’est</w:t>
      </w:r>
      <w:r w:rsidRPr="007430FF">
        <w:rPr>
          <w:lang w:val="fr-FR"/>
        </w:rPr>
        <w:t xml:space="preserve"> pas ouvert au public depuis le 27</w:t>
      </w:r>
      <w:r w:rsidR="007430FF">
        <w:rPr>
          <w:lang w:val="fr-FR"/>
        </w:rPr>
        <w:t> </w:t>
      </w:r>
      <w:r w:rsidRPr="007430FF">
        <w:rPr>
          <w:lang w:val="fr-FR"/>
        </w:rPr>
        <w:t>mars</w:t>
      </w:r>
      <w:r w:rsidR="007430FF">
        <w:rPr>
          <w:lang w:val="fr-FR"/>
        </w:rPr>
        <w:t> </w:t>
      </w:r>
      <w:r w:rsidRPr="007430FF">
        <w:rPr>
          <w:lang w:val="fr-FR"/>
        </w:rPr>
        <w:t xml:space="preserve">2020 et </w:t>
      </w:r>
      <w:r w:rsidR="007E4167">
        <w:rPr>
          <w:lang w:val="fr-FR"/>
        </w:rPr>
        <w:t>ce</w:t>
      </w:r>
      <w:r w:rsidRPr="007430FF">
        <w:rPr>
          <w:lang w:val="fr-FR"/>
        </w:rPr>
        <w:t xml:space="preserve"> jusqu’à nouvel ordre.</w:t>
      </w:r>
      <w:r w:rsidR="00483B18" w:rsidRPr="007430FF">
        <w:rPr>
          <w:lang w:val="fr-FR"/>
        </w:rPr>
        <w:t xml:space="preserve"> </w:t>
      </w:r>
    </w:p>
    <w:p w:rsidR="00AD4990" w:rsidRPr="007430FF" w:rsidRDefault="006A4835" w:rsidP="006A4835">
      <w:pPr>
        <w:pStyle w:val="ONUME"/>
        <w:jc w:val="both"/>
        <w:rPr>
          <w:lang w:val="fr-FR"/>
        </w:rPr>
      </w:pPr>
      <w:r w:rsidRPr="007430FF">
        <w:rPr>
          <w:lang w:val="fr-FR"/>
        </w:rPr>
        <w:t>En conséquence, en vertu de la règle</w:t>
      </w:r>
      <w:r w:rsidR="007430FF">
        <w:rPr>
          <w:lang w:val="fr-FR"/>
        </w:rPr>
        <w:t> </w:t>
      </w:r>
      <w:r w:rsidRPr="007430FF">
        <w:rPr>
          <w:lang w:val="fr-FR"/>
        </w:rPr>
        <w:t>4.4) du règlement d’exécution commun à l’Acte de</w:t>
      </w:r>
      <w:r w:rsidR="007430FF">
        <w:rPr>
          <w:lang w:val="fr-FR"/>
        </w:rPr>
        <w:t> </w:t>
      </w:r>
      <w:r w:rsidRPr="007430FF">
        <w:rPr>
          <w:lang w:val="fr-FR"/>
        </w:rPr>
        <w:t>1999 et l’Acte de 1960 de l’Arrangement de La Haye, tout délai prévu en vertu du système de La Haye concernant cet office et expirant un jour où l</w:t>
      </w:r>
      <w:r w:rsidR="007430FF">
        <w:rPr>
          <w:lang w:val="fr-FR"/>
        </w:rPr>
        <w:t>’</w:t>
      </w:r>
      <w:r w:rsidRPr="007430FF">
        <w:rPr>
          <w:lang w:val="fr-FR"/>
        </w:rPr>
        <w:t>IMPI n</w:t>
      </w:r>
      <w:r w:rsidR="007430FF">
        <w:rPr>
          <w:lang w:val="fr-FR"/>
        </w:rPr>
        <w:t>’</w:t>
      </w:r>
      <w:r w:rsidRPr="007430FF">
        <w:rPr>
          <w:lang w:val="fr-FR"/>
        </w:rPr>
        <w:t>est pas ouvert au public expire le premier jour suivant où l</w:t>
      </w:r>
      <w:r w:rsidR="007430FF">
        <w:rPr>
          <w:lang w:val="fr-FR"/>
        </w:rPr>
        <w:t>’</w:t>
      </w:r>
      <w:r w:rsidRPr="007430FF">
        <w:rPr>
          <w:lang w:val="fr-FR"/>
        </w:rPr>
        <w:t>IMPI est rouvert au public.</w:t>
      </w:r>
    </w:p>
    <w:p w:rsidR="00AD4990" w:rsidRPr="007430FF" w:rsidRDefault="00AD4990" w:rsidP="00AD4990">
      <w:pPr>
        <w:pStyle w:val="ONUME"/>
        <w:jc w:val="both"/>
        <w:rPr>
          <w:lang w:val="fr-FR"/>
        </w:rPr>
      </w:pPr>
      <w:r w:rsidRPr="007430FF">
        <w:rPr>
          <w:lang w:val="fr-FR"/>
        </w:rPr>
        <w:t>L</w:t>
      </w:r>
      <w:r w:rsidR="007430FF">
        <w:rPr>
          <w:lang w:val="fr-FR"/>
        </w:rPr>
        <w:t>’</w:t>
      </w:r>
      <w:r w:rsidRPr="007430FF">
        <w:rPr>
          <w:lang w:val="fr-FR"/>
        </w:rPr>
        <w:t xml:space="preserve">IMPI a également informé le Bureau </w:t>
      </w:r>
      <w:r w:rsidR="007430FF">
        <w:rPr>
          <w:lang w:val="fr-FR"/>
        </w:rPr>
        <w:t>i</w:t>
      </w:r>
      <w:r w:rsidRPr="007430FF">
        <w:rPr>
          <w:lang w:val="fr-FR"/>
        </w:rPr>
        <w:t>nternational de l</w:t>
      </w:r>
      <w:r w:rsidR="007430FF">
        <w:rPr>
          <w:lang w:val="fr-FR"/>
        </w:rPr>
        <w:t>’</w:t>
      </w:r>
      <w:r w:rsidRPr="007430FF">
        <w:rPr>
          <w:lang w:val="fr-FR"/>
        </w:rPr>
        <w:t xml:space="preserve">OMPI que les délais </w:t>
      </w:r>
      <w:r w:rsidR="00E76171">
        <w:rPr>
          <w:lang w:val="fr-FR"/>
        </w:rPr>
        <w:t>s</w:t>
      </w:r>
      <w:r w:rsidRPr="007430FF">
        <w:rPr>
          <w:lang w:val="fr-FR"/>
        </w:rPr>
        <w:t>ont suspendus dans toutes les procédures devant l</w:t>
      </w:r>
      <w:r w:rsidR="007430FF">
        <w:rPr>
          <w:lang w:val="fr-FR"/>
        </w:rPr>
        <w:t>’</w:t>
      </w:r>
      <w:r w:rsidRPr="007430FF">
        <w:rPr>
          <w:lang w:val="fr-FR"/>
        </w:rPr>
        <w:t>IMPI depuis le 24</w:t>
      </w:r>
      <w:r w:rsidR="007430FF">
        <w:rPr>
          <w:lang w:val="fr-FR"/>
        </w:rPr>
        <w:t> </w:t>
      </w:r>
      <w:r w:rsidRPr="007430FF">
        <w:rPr>
          <w:lang w:val="fr-FR"/>
        </w:rPr>
        <w:t>mars</w:t>
      </w:r>
      <w:r w:rsidR="00304B52">
        <w:rPr>
          <w:lang w:val="fr-FR"/>
        </w:rPr>
        <w:t xml:space="preserve"> 2020</w:t>
      </w:r>
      <w:r w:rsidRPr="007430FF">
        <w:rPr>
          <w:lang w:val="fr-FR"/>
        </w:rPr>
        <w:t xml:space="preserve"> et jusqu</w:t>
      </w:r>
      <w:r w:rsidR="007430FF">
        <w:rPr>
          <w:lang w:val="fr-FR"/>
        </w:rPr>
        <w:t>’</w:t>
      </w:r>
      <w:r w:rsidRPr="007430FF">
        <w:rPr>
          <w:lang w:val="fr-FR"/>
        </w:rPr>
        <w:t>à nouvel ordre.</w:t>
      </w:r>
    </w:p>
    <w:p w:rsidR="00AD4990" w:rsidRPr="000B202D" w:rsidRDefault="00AD4990" w:rsidP="00F16D39">
      <w:pPr>
        <w:pStyle w:val="ONUME"/>
        <w:jc w:val="both"/>
        <w:rPr>
          <w:lang w:val="fr-FR"/>
        </w:rPr>
      </w:pPr>
      <w:r w:rsidRPr="000B202D">
        <w:rPr>
          <w:lang w:val="fr-FR"/>
        </w:rPr>
        <w:t>Pour de plus amples informations, les utilisateurs du système de La Haye peuvent consulter le site Web de l</w:t>
      </w:r>
      <w:r w:rsidR="007430FF" w:rsidRPr="000B202D">
        <w:rPr>
          <w:lang w:val="fr-FR"/>
        </w:rPr>
        <w:t>’</w:t>
      </w:r>
      <w:r w:rsidRPr="000B202D">
        <w:rPr>
          <w:lang w:val="fr-FR"/>
        </w:rPr>
        <w:t>IMPI à l</w:t>
      </w:r>
      <w:r w:rsidR="007430FF" w:rsidRPr="000B202D">
        <w:rPr>
          <w:lang w:val="fr-FR"/>
        </w:rPr>
        <w:t>’</w:t>
      </w:r>
      <w:r w:rsidRPr="000B202D">
        <w:rPr>
          <w:lang w:val="fr-FR"/>
        </w:rPr>
        <w:t>adresse suivante</w:t>
      </w:r>
      <w:r w:rsidR="007430FF" w:rsidRPr="000B202D">
        <w:rPr>
          <w:lang w:val="fr-FR"/>
        </w:rPr>
        <w:t> </w:t>
      </w:r>
      <w:r w:rsidRPr="000B202D">
        <w:rPr>
          <w:lang w:val="fr-FR"/>
        </w:rPr>
        <w:t xml:space="preserve">: </w:t>
      </w:r>
      <w:hyperlink r:id="rId9" w:history="1">
        <w:r w:rsidR="000B202D" w:rsidRPr="000B202D">
          <w:rPr>
            <w:rStyle w:val="Hyperlink"/>
            <w:color w:val="auto"/>
            <w:u w:val="none"/>
            <w:lang w:val="fr-FR"/>
          </w:rPr>
          <w:t>https://www.gob.mx/impi/</w:t>
        </w:r>
      </w:hyperlink>
      <w:r w:rsidRPr="000B202D">
        <w:rPr>
          <w:lang w:val="fr-FR"/>
        </w:rPr>
        <w:t>.</w:t>
      </w:r>
    </w:p>
    <w:p w:rsidR="00AD4990" w:rsidRPr="00304B52" w:rsidRDefault="007430FF" w:rsidP="0064306E">
      <w:pPr>
        <w:pStyle w:val="ONUME"/>
        <w:rPr>
          <w:lang w:val="fr-FR"/>
        </w:rPr>
      </w:pPr>
      <w:r w:rsidRPr="00304B52">
        <w:rPr>
          <w:lang w:val="fr-FR"/>
        </w:rPr>
        <w:t xml:space="preserve">Des informations sur les mesures adoptées par les </w:t>
      </w:r>
      <w:r w:rsidR="007E4167">
        <w:rPr>
          <w:lang w:val="fr-FR"/>
        </w:rPr>
        <w:t>O</w:t>
      </w:r>
      <w:r w:rsidRPr="00304B52">
        <w:rPr>
          <w:lang w:val="fr-FR"/>
        </w:rPr>
        <w:t xml:space="preserve">ffices de propriété intellectuelle et les mesures législatives et réglementaires mises en œuvre par les États membres de l’OMPI en réponse à la pandémie de COVID-19 peuvent également être consultées sur la page Web de l’Instrument de suivi des politiques en matière de propriété intellectuelle en rapport avec la COVID-19, à l’adresse suivante : </w:t>
      </w:r>
      <w:r w:rsidR="000B202D" w:rsidRPr="00304B52">
        <w:rPr>
          <w:lang w:val="fr-FR"/>
        </w:rPr>
        <w:br/>
      </w:r>
      <w:hyperlink r:id="rId10" w:anchor="/covid19-policy-tracker/ipo-operations" w:history="1">
        <w:r w:rsidR="00304B52" w:rsidRPr="00304B52">
          <w:rPr>
            <w:rStyle w:val="Hyperlink"/>
            <w:color w:val="auto"/>
            <w:u w:val="none"/>
            <w:lang w:val="fr-FR"/>
          </w:rPr>
          <w:t>https://www.wipo.int/covid19-policy-tracker/#/covid19-policy-tracker/ipo-operations</w:t>
        </w:r>
      </w:hyperlink>
      <w:r w:rsidRPr="00304B52">
        <w:rPr>
          <w:lang w:val="fr-FR"/>
        </w:rPr>
        <w:t>.</w:t>
      </w:r>
    </w:p>
    <w:p w:rsidR="00AD4990" w:rsidRPr="007430FF" w:rsidRDefault="00F97E1F" w:rsidP="001269FA">
      <w:pPr>
        <w:pStyle w:val="Endofdocument-Annex"/>
        <w:spacing w:before="480"/>
        <w:rPr>
          <w:lang w:val="fr-FR"/>
        </w:rPr>
      </w:pPr>
      <w:r>
        <w:rPr>
          <w:lang w:val="fr-FR"/>
        </w:rPr>
        <w:t>Le 18</w:t>
      </w:r>
      <w:r w:rsidR="001269FA" w:rsidRPr="007430FF">
        <w:rPr>
          <w:lang w:val="fr-FR"/>
        </w:rPr>
        <w:t xml:space="preserve"> </w:t>
      </w:r>
      <w:r w:rsidR="00483B18" w:rsidRPr="007430FF">
        <w:rPr>
          <w:lang w:val="fr-FR"/>
        </w:rPr>
        <w:t>juin</w:t>
      </w:r>
      <w:r w:rsidR="001269FA" w:rsidRPr="007430FF">
        <w:rPr>
          <w:lang w:val="fr-FR"/>
        </w:rPr>
        <w:t> 2020</w:t>
      </w:r>
    </w:p>
    <w:sectPr w:rsidR="00AD4990" w:rsidRPr="007430FF" w:rsidSect="003B6A5A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83" w:rsidRDefault="00D21483">
      <w:r>
        <w:separator/>
      </w:r>
    </w:p>
  </w:endnote>
  <w:endnote w:type="continuationSeparator" w:id="0">
    <w:p w:rsidR="00D21483" w:rsidRDefault="00D21483" w:rsidP="003B38C1">
      <w:r>
        <w:separator/>
      </w:r>
    </w:p>
    <w:p w:rsidR="00D21483" w:rsidRPr="003B38C1" w:rsidRDefault="00D214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1483" w:rsidRPr="003B38C1" w:rsidRDefault="00D214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83" w:rsidRDefault="00D21483">
      <w:r>
        <w:separator/>
      </w:r>
    </w:p>
  </w:footnote>
  <w:footnote w:type="continuationSeparator" w:id="0">
    <w:p w:rsidR="00D21483" w:rsidRDefault="00D21483" w:rsidP="008B60B2">
      <w:r>
        <w:separator/>
      </w:r>
    </w:p>
    <w:p w:rsidR="00D21483" w:rsidRPr="00ED77FB" w:rsidRDefault="00D214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1483" w:rsidRPr="00ED77FB" w:rsidRDefault="00D214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Glossair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am Server TMs\French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463"/>
    <w:rsid w:val="00031C7E"/>
    <w:rsid w:val="0003763C"/>
    <w:rsid w:val="00043313"/>
    <w:rsid w:val="00043CAA"/>
    <w:rsid w:val="00046DE2"/>
    <w:rsid w:val="00050D24"/>
    <w:rsid w:val="00061D1E"/>
    <w:rsid w:val="00062496"/>
    <w:rsid w:val="000669B5"/>
    <w:rsid w:val="00067DE1"/>
    <w:rsid w:val="000728FF"/>
    <w:rsid w:val="0007453B"/>
    <w:rsid w:val="00075432"/>
    <w:rsid w:val="00093F9B"/>
    <w:rsid w:val="000968ED"/>
    <w:rsid w:val="000A20CB"/>
    <w:rsid w:val="000A525D"/>
    <w:rsid w:val="000B202D"/>
    <w:rsid w:val="000D3921"/>
    <w:rsid w:val="000D4623"/>
    <w:rsid w:val="000E1528"/>
    <w:rsid w:val="000E31D0"/>
    <w:rsid w:val="000E571A"/>
    <w:rsid w:val="000F5E56"/>
    <w:rsid w:val="000F7C50"/>
    <w:rsid w:val="00116E5E"/>
    <w:rsid w:val="001207CE"/>
    <w:rsid w:val="001269FA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CFA"/>
    <w:rsid w:val="001C2D7E"/>
    <w:rsid w:val="001C51EA"/>
    <w:rsid w:val="001D03AD"/>
    <w:rsid w:val="001D3FFF"/>
    <w:rsid w:val="001D4F09"/>
    <w:rsid w:val="001E3850"/>
    <w:rsid w:val="001F19D7"/>
    <w:rsid w:val="001F1B95"/>
    <w:rsid w:val="001F3108"/>
    <w:rsid w:val="001F717F"/>
    <w:rsid w:val="001F7228"/>
    <w:rsid w:val="0020256D"/>
    <w:rsid w:val="0020551F"/>
    <w:rsid w:val="00206EB9"/>
    <w:rsid w:val="0022493E"/>
    <w:rsid w:val="00231496"/>
    <w:rsid w:val="00237637"/>
    <w:rsid w:val="0024000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274"/>
    <w:rsid w:val="002B7D05"/>
    <w:rsid w:val="002C06C8"/>
    <w:rsid w:val="002C1554"/>
    <w:rsid w:val="002C38D8"/>
    <w:rsid w:val="002C7234"/>
    <w:rsid w:val="002D6B7B"/>
    <w:rsid w:val="002E544D"/>
    <w:rsid w:val="002F1FE6"/>
    <w:rsid w:val="002F4E68"/>
    <w:rsid w:val="00303961"/>
    <w:rsid w:val="00304B52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4B71"/>
    <w:rsid w:val="00357985"/>
    <w:rsid w:val="0036033A"/>
    <w:rsid w:val="00360B06"/>
    <w:rsid w:val="00361450"/>
    <w:rsid w:val="003673CF"/>
    <w:rsid w:val="0037569A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2A7"/>
    <w:rsid w:val="003E0D9F"/>
    <w:rsid w:val="003E25D8"/>
    <w:rsid w:val="003E7E96"/>
    <w:rsid w:val="003F14F1"/>
    <w:rsid w:val="003F57DF"/>
    <w:rsid w:val="004052E1"/>
    <w:rsid w:val="00411FB2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83B18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3640"/>
    <w:rsid w:val="00571DE4"/>
    <w:rsid w:val="00584D6B"/>
    <w:rsid w:val="005868B8"/>
    <w:rsid w:val="005A4466"/>
    <w:rsid w:val="005A78E1"/>
    <w:rsid w:val="005B5E40"/>
    <w:rsid w:val="005C30B6"/>
    <w:rsid w:val="005C6649"/>
    <w:rsid w:val="005D6DD3"/>
    <w:rsid w:val="005D78F9"/>
    <w:rsid w:val="005F0F41"/>
    <w:rsid w:val="005F2F3B"/>
    <w:rsid w:val="005F4AAF"/>
    <w:rsid w:val="00601D81"/>
    <w:rsid w:val="00605827"/>
    <w:rsid w:val="0060657C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A4835"/>
    <w:rsid w:val="006B6E59"/>
    <w:rsid w:val="006C0838"/>
    <w:rsid w:val="006D454F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30FF"/>
    <w:rsid w:val="00745159"/>
    <w:rsid w:val="00750040"/>
    <w:rsid w:val="00755DC6"/>
    <w:rsid w:val="00762F8F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97B32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E4167"/>
    <w:rsid w:val="007F4D09"/>
    <w:rsid w:val="008041FE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1B2"/>
    <w:rsid w:val="008A6724"/>
    <w:rsid w:val="008B2CC1"/>
    <w:rsid w:val="008B4D44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12D"/>
    <w:rsid w:val="009C0C04"/>
    <w:rsid w:val="009C17AA"/>
    <w:rsid w:val="009C4978"/>
    <w:rsid w:val="009C50B6"/>
    <w:rsid w:val="009E1A80"/>
    <w:rsid w:val="009E2791"/>
    <w:rsid w:val="009E3F6F"/>
    <w:rsid w:val="009E530C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2799"/>
    <w:rsid w:val="00A73224"/>
    <w:rsid w:val="00A75E14"/>
    <w:rsid w:val="00A81EC0"/>
    <w:rsid w:val="00A84D1B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D2A8E"/>
    <w:rsid w:val="00AD38EE"/>
    <w:rsid w:val="00AD4990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73275"/>
    <w:rsid w:val="00B80397"/>
    <w:rsid w:val="00B83157"/>
    <w:rsid w:val="00B9734B"/>
    <w:rsid w:val="00B97412"/>
    <w:rsid w:val="00B97A85"/>
    <w:rsid w:val="00BA59F8"/>
    <w:rsid w:val="00BA63F6"/>
    <w:rsid w:val="00BA6DE5"/>
    <w:rsid w:val="00BB2321"/>
    <w:rsid w:val="00BB30F3"/>
    <w:rsid w:val="00BB320D"/>
    <w:rsid w:val="00BB4419"/>
    <w:rsid w:val="00BB5EA5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4FC7"/>
    <w:rsid w:val="00D16CD2"/>
    <w:rsid w:val="00D21483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4ED"/>
    <w:rsid w:val="00D91D84"/>
    <w:rsid w:val="00D924DB"/>
    <w:rsid w:val="00D93D55"/>
    <w:rsid w:val="00D952AD"/>
    <w:rsid w:val="00DA3CE7"/>
    <w:rsid w:val="00DB42CB"/>
    <w:rsid w:val="00DB48DC"/>
    <w:rsid w:val="00DC3E50"/>
    <w:rsid w:val="00DE1838"/>
    <w:rsid w:val="00DF0121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7617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0685"/>
    <w:rsid w:val="00EE28AC"/>
    <w:rsid w:val="00EE45FA"/>
    <w:rsid w:val="00EE5748"/>
    <w:rsid w:val="00EF0146"/>
    <w:rsid w:val="00F04EE5"/>
    <w:rsid w:val="00F04F35"/>
    <w:rsid w:val="00F0720F"/>
    <w:rsid w:val="00F201C4"/>
    <w:rsid w:val="00F440CF"/>
    <w:rsid w:val="00F51B0F"/>
    <w:rsid w:val="00F553FA"/>
    <w:rsid w:val="00F61466"/>
    <w:rsid w:val="00F66152"/>
    <w:rsid w:val="00F66B9C"/>
    <w:rsid w:val="00F73092"/>
    <w:rsid w:val="00F7721F"/>
    <w:rsid w:val="00F83B36"/>
    <w:rsid w:val="00F85873"/>
    <w:rsid w:val="00F97E1F"/>
    <w:rsid w:val="00FA156A"/>
    <w:rsid w:val="00FA7CC4"/>
    <w:rsid w:val="00FB6397"/>
    <w:rsid w:val="00FC3D36"/>
    <w:rsid w:val="00FC4C8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D613DB6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0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012D"/>
    <w:rPr>
      <w:color w:val="800080" w:themeColor="followedHyperlink"/>
      <w:u w:val="single"/>
    </w:rPr>
  </w:style>
  <w:style w:type="paragraph" w:customStyle="1" w:styleId="Default">
    <w:name w:val="Default"/>
    <w:rsid w:val="0058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4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61466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covid19-policy-track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b.mx/imp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2AC39-888C-47B0-8441-4071985A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1351</Characters>
  <Application>Microsoft Office Word</Application>
  <DocSecurity>0</DocSecurity>
  <Lines>27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3</cp:revision>
  <cp:lastPrinted>2020-06-18T13:39:00Z</cp:lastPrinted>
  <dcterms:created xsi:type="dcterms:W3CDTF">2020-06-18T13:39:00Z</dcterms:created>
  <dcterms:modified xsi:type="dcterms:W3CDTF">2020-06-18T13:40:00Z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94b92b7a-cc88-4c23-80d6-8b3602595093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