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78649B" w:rsidRPr="007161E8" w:rsidTr="004F5BE1">
        <w:tc>
          <w:tcPr>
            <w:tcW w:w="4513" w:type="dxa"/>
            <w:tcMar>
              <w:left w:w="0" w:type="dxa"/>
              <w:right w:w="0" w:type="dxa"/>
            </w:tcMar>
          </w:tcPr>
          <w:p w:rsidR="0078649B" w:rsidRPr="007161E8" w:rsidRDefault="0078649B" w:rsidP="004F5B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78649B" w:rsidRPr="007161E8" w:rsidRDefault="0078649B" w:rsidP="004F5BE1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649B" w:rsidRPr="007161E8" w:rsidRDefault="0078649B" w:rsidP="0078649B"/>
    <w:p w:rsidR="0078649B" w:rsidRPr="007161E8" w:rsidRDefault="007D72EB" w:rsidP="0078649B">
      <w:pPr>
        <w:jc w:val="right"/>
        <w:rPr>
          <w:lang w:val="fr-CH"/>
        </w:rPr>
      </w:pPr>
      <w:r>
        <w:rPr>
          <w:rFonts w:ascii="Arial Black" w:hAnsi="Arial Black"/>
          <w:sz w:val="15"/>
          <w:szCs w:val="15"/>
          <w:lang w:val="pt-BR"/>
        </w:rPr>
        <w:t>AVIS N</w:t>
      </w:r>
      <w:r w:rsidR="009C0ECD" w:rsidRPr="009C0ECD">
        <w:rPr>
          <w:rFonts w:ascii="Arial Black" w:hAnsi="Arial Black"/>
          <w:sz w:val="15"/>
          <w:szCs w:val="15"/>
          <w:vertAlign w:val="superscript"/>
          <w:lang w:val="pt-BR"/>
        </w:rPr>
        <w:t>o</w:t>
      </w:r>
      <w:r w:rsidR="0078649B" w:rsidRPr="007161E8">
        <w:rPr>
          <w:rFonts w:ascii="Arial Black" w:hAnsi="Arial Black"/>
          <w:sz w:val="15"/>
          <w:szCs w:val="15"/>
          <w:lang w:val="pt-BR"/>
        </w:rPr>
        <w:t> </w:t>
      </w:r>
      <w:r w:rsidR="0078649B">
        <w:rPr>
          <w:rFonts w:ascii="Arial Black" w:hAnsi="Arial Black"/>
          <w:sz w:val="15"/>
          <w:szCs w:val="15"/>
          <w:lang w:val="pt-BR"/>
        </w:rPr>
        <w:t>3</w:t>
      </w:r>
      <w:r w:rsidR="0078649B" w:rsidRPr="007161E8">
        <w:rPr>
          <w:rFonts w:ascii="Arial Black" w:hAnsi="Arial Black"/>
          <w:sz w:val="15"/>
          <w:szCs w:val="15"/>
          <w:lang w:val="pt-BR"/>
        </w:rPr>
        <w:t>/201</w:t>
      </w:r>
      <w:r w:rsidR="0078649B">
        <w:rPr>
          <w:rFonts w:ascii="Arial Black" w:hAnsi="Arial Black"/>
          <w:sz w:val="15"/>
          <w:szCs w:val="15"/>
          <w:lang w:val="pt-BR"/>
        </w:rPr>
        <w:t>8</w:t>
      </w:r>
    </w:p>
    <w:p w:rsidR="0078649B" w:rsidRPr="007161E8" w:rsidRDefault="0078649B" w:rsidP="0078649B">
      <w:pPr>
        <w:rPr>
          <w:lang w:val="fr-CH"/>
        </w:rPr>
      </w:pPr>
    </w:p>
    <w:p w:rsidR="0078649B" w:rsidRPr="007161E8" w:rsidRDefault="0078649B" w:rsidP="0078649B">
      <w:pPr>
        <w:rPr>
          <w:lang w:val="fr-CH"/>
        </w:rPr>
      </w:pPr>
    </w:p>
    <w:p w:rsidR="0078649B" w:rsidRDefault="0078649B" w:rsidP="0078649B">
      <w:pPr>
        <w:rPr>
          <w:lang w:val="fr-CH"/>
        </w:rPr>
      </w:pPr>
    </w:p>
    <w:p w:rsidR="0078649B" w:rsidRDefault="0078649B" w:rsidP="0078649B">
      <w:pPr>
        <w:rPr>
          <w:lang w:val="fr-CH"/>
        </w:rPr>
      </w:pPr>
    </w:p>
    <w:p w:rsidR="0078649B" w:rsidRDefault="0078649B" w:rsidP="0078649B">
      <w:pPr>
        <w:rPr>
          <w:lang w:val="fr-CH"/>
        </w:rPr>
      </w:pPr>
    </w:p>
    <w:p w:rsidR="0078649B" w:rsidRPr="007161E8" w:rsidRDefault="0078649B" w:rsidP="0078649B">
      <w:pPr>
        <w:rPr>
          <w:lang w:val="fr-CH"/>
        </w:rPr>
      </w:pPr>
    </w:p>
    <w:p w:rsidR="0078649B" w:rsidRPr="007161E8" w:rsidRDefault="0078649B" w:rsidP="0078649B">
      <w:pPr>
        <w:rPr>
          <w:lang w:val="fr-CH"/>
        </w:rPr>
      </w:pPr>
    </w:p>
    <w:p w:rsidR="0072173D" w:rsidRPr="00DD7E87" w:rsidRDefault="00DD6319" w:rsidP="00DA45E0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DD7E87">
        <w:rPr>
          <w:b/>
          <w:bCs/>
          <w:sz w:val="28"/>
          <w:szCs w:val="28"/>
          <w:lang w:val="fr-FR"/>
        </w:rPr>
        <w:t xml:space="preserve">Arrangement de </w:t>
      </w:r>
      <w:r w:rsidR="00F546BC" w:rsidRPr="00DD7E87">
        <w:rPr>
          <w:b/>
          <w:bCs/>
          <w:sz w:val="28"/>
          <w:szCs w:val="28"/>
          <w:lang w:val="fr-FR"/>
        </w:rPr>
        <w:t>La Haye</w:t>
      </w:r>
      <w:r w:rsidRPr="00DD7E87">
        <w:rPr>
          <w:b/>
          <w:bCs/>
          <w:sz w:val="28"/>
          <w:szCs w:val="28"/>
          <w:lang w:val="fr-FR"/>
        </w:rPr>
        <w:t xml:space="preserve"> concernant l</w:t>
      </w:r>
      <w:r w:rsidR="00F546BC" w:rsidRPr="00DD7E87">
        <w:rPr>
          <w:b/>
          <w:bCs/>
          <w:sz w:val="28"/>
          <w:szCs w:val="28"/>
          <w:lang w:val="fr-FR"/>
        </w:rPr>
        <w:t>’</w:t>
      </w:r>
      <w:r w:rsidRPr="00DD7E87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72173D" w:rsidRPr="00DD7E87" w:rsidRDefault="0072173D" w:rsidP="00AC2F5B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72173D" w:rsidRPr="00DD7E87" w:rsidRDefault="0072173D" w:rsidP="00AC2F5B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72173D" w:rsidRPr="00DD7E87" w:rsidRDefault="0072173D" w:rsidP="00AC2F5B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72173D" w:rsidRPr="00DD7E87" w:rsidRDefault="00DA45E0" w:rsidP="00DA45E0">
      <w:pPr>
        <w:rPr>
          <w:b/>
          <w:sz w:val="24"/>
          <w:szCs w:val="24"/>
          <w:lang w:val="fr-FR"/>
        </w:rPr>
      </w:pPr>
      <w:r w:rsidRPr="00DD7E87">
        <w:rPr>
          <w:b/>
          <w:sz w:val="24"/>
          <w:szCs w:val="24"/>
          <w:lang w:val="fr-FR"/>
        </w:rPr>
        <w:t>Retrait de la déclaration faite en vertu de la</w:t>
      </w:r>
      <w:r w:rsidR="00DD6319" w:rsidRPr="00DD7E87">
        <w:rPr>
          <w:b/>
          <w:sz w:val="24"/>
          <w:szCs w:val="24"/>
          <w:lang w:val="fr-FR"/>
        </w:rPr>
        <w:t xml:space="preserve"> </w:t>
      </w:r>
      <w:r w:rsidR="00F546BC" w:rsidRPr="00DD7E87">
        <w:rPr>
          <w:b/>
          <w:sz w:val="24"/>
          <w:szCs w:val="24"/>
          <w:lang w:val="fr-FR"/>
        </w:rPr>
        <w:t>règle 1</w:t>
      </w:r>
      <w:r w:rsidR="00DD6319" w:rsidRPr="00DD7E87">
        <w:rPr>
          <w:b/>
          <w:sz w:val="24"/>
          <w:szCs w:val="24"/>
          <w:lang w:val="fr-FR"/>
        </w:rPr>
        <w:t xml:space="preserve">2.1)c)i) du </w:t>
      </w:r>
      <w:r w:rsidR="002F0E5B">
        <w:rPr>
          <w:b/>
          <w:sz w:val="24"/>
          <w:szCs w:val="24"/>
          <w:lang w:val="fr-FR"/>
        </w:rPr>
        <w:t>R</w:t>
      </w:r>
      <w:bookmarkStart w:id="0" w:name="_GoBack"/>
      <w:bookmarkEnd w:id="0"/>
      <w:r w:rsidR="00DD6319" w:rsidRPr="00DD7E87">
        <w:rPr>
          <w:b/>
          <w:sz w:val="24"/>
          <w:szCs w:val="24"/>
          <w:lang w:val="fr-FR"/>
        </w:rPr>
        <w:t>èglement d</w:t>
      </w:r>
      <w:r w:rsidR="00F546BC" w:rsidRPr="00DD7E87">
        <w:rPr>
          <w:b/>
          <w:sz w:val="24"/>
          <w:szCs w:val="24"/>
          <w:lang w:val="fr-FR"/>
        </w:rPr>
        <w:t>’</w:t>
      </w:r>
      <w:r w:rsidRPr="00DD7E87">
        <w:rPr>
          <w:b/>
          <w:sz w:val="24"/>
          <w:szCs w:val="24"/>
          <w:lang w:val="fr-FR"/>
        </w:rPr>
        <w:t>exécution commun à l</w:t>
      </w:r>
      <w:r w:rsidR="00F546BC" w:rsidRPr="00DD7E87">
        <w:rPr>
          <w:b/>
          <w:sz w:val="24"/>
          <w:szCs w:val="24"/>
          <w:lang w:val="fr-FR"/>
        </w:rPr>
        <w:t>’</w:t>
      </w:r>
      <w:r w:rsidRPr="00DD7E87">
        <w:rPr>
          <w:b/>
          <w:sz w:val="24"/>
          <w:szCs w:val="24"/>
          <w:lang w:val="fr-FR"/>
        </w:rPr>
        <w:t xml:space="preserve">Acte </w:t>
      </w:r>
      <w:r w:rsidR="00F546BC" w:rsidRPr="00DD7E87">
        <w:rPr>
          <w:b/>
          <w:sz w:val="24"/>
          <w:szCs w:val="24"/>
          <w:lang w:val="fr-FR"/>
        </w:rPr>
        <w:t>de 1999</w:t>
      </w:r>
      <w:r w:rsidRPr="00DD7E87">
        <w:rPr>
          <w:b/>
          <w:sz w:val="24"/>
          <w:szCs w:val="24"/>
          <w:lang w:val="fr-FR"/>
        </w:rPr>
        <w:t xml:space="preserve"> et l</w:t>
      </w:r>
      <w:r w:rsidR="00F546BC" w:rsidRPr="00DD7E87">
        <w:rPr>
          <w:b/>
          <w:sz w:val="24"/>
          <w:szCs w:val="24"/>
          <w:lang w:val="fr-FR"/>
        </w:rPr>
        <w:t>’</w:t>
      </w:r>
      <w:r w:rsidRPr="00DD7E87">
        <w:rPr>
          <w:b/>
          <w:sz w:val="24"/>
          <w:szCs w:val="24"/>
          <w:lang w:val="fr-FR"/>
        </w:rPr>
        <w:t xml:space="preserve">Acte </w:t>
      </w:r>
      <w:r w:rsidR="00F546BC" w:rsidRPr="00DD7E87">
        <w:rPr>
          <w:b/>
          <w:sz w:val="24"/>
          <w:szCs w:val="24"/>
          <w:lang w:val="fr-FR"/>
        </w:rPr>
        <w:t>de 1960</w:t>
      </w:r>
      <w:r w:rsidRPr="00DD7E87">
        <w:rPr>
          <w:b/>
          <w:sz w:val="24"/>
          <w:szCs w:val="24"/>
          <w:lang w:val="fr-FR"/>
        </w:rPr>
        <w:t xml:space="preserve"> de l</w:t>
      </w:r>
      <w:r w:rsidR="00F546BC" w:rsidRPr="00DD7E87">
        <w:rPr>
          <w:b/>
          <w:sz w:val="24"/>
          <w:szCs w:val="24"/>
          <w:lang w:val="fr-FR"/>
        </w:rPr>
        <w:t>’</w:t>
      </w:r>
      <w:r w:rsidRPr="00DD7E87">
        <w:rPr>
          <w:b/>
          <w:sz w:val="24"/>
          <w:szCs w:val="24"/>
          <w:lang w:val="fr-FR"/>
        </w:rPr>
        <w:t>Arrangement de</w:t>
      </w:r>
      <w:r w:rsidR="00951FDE">
        <w:rPr>
          <w:b/>
          <w:sz w:val="24"/>
          <w:szCs w:val="24"/>
          <w:lang w:val="fr-FR"/>
        </w:rPr>
        <w:t> </w:t>
      </w:r>
      <w:r w:rsidR="00F546BC" w:rsidRPr="00DD7E87">
        <w:rPr>
          <w:b/>
          <w:sz w:val="24"/>
          <w:szCs w:val="24"/>
          <w:lang w:val="fr-FR"/>
        </w:rPr>
        <w:t>La Haye :</w:t>
      </w:r>
      <w:r w:rsidRPr="00DD7E87">
        <w:rPr>
          <w:b/>
          <w:sz w:val="24"/>
          <w:szCs w:val="24"/>
          <w:lang w:val="fr-FR"/>
        </w:rPr>
        <w:t xml:space="preserve"> Espagne</w:t>
      </w:r>
    </w:p>
    <w:p w:rsidR="0072173D" w:rsidRPr="00DD7E87" w:rsidRDefault="0072173D" w:rsidP="00CC5016">
      <w:pPr>
        <w:rPr>
          <w:szCs w:val="22"/>
          <w:lang w:val="fr-FR"/>
        </w:rPr>
      </w:pPr>
    </w:p>
    <w:p w:rsidR="0072173D" w:rsidRPr="00DD7E87" w:rsidRDefault="0072173D" w:rsidP="00CC5016">
      <w:pPr>
        <w:rPr>
          <w:szCs w:val="22"/>
          <w:lang w:val="fr-FR"/>
        </w:rPr>
      </w:pPr>
    </w:p>
    <w:p w:rsidR="0072173D" w:rsidRPr="00DD7E87" w:rsidRDefault="0072173D" w:rsidP="006B18D4">
      <w:pPr>
        <w:pStyle w:val="ONUMFS"/>
        <w:rPr>
          <w:lang w:val="fr-FR"/>
        </w:rPr>
      </w:pPr>
      <w:r w:rsidRPr="00DD7E87">
        <w:rPr>
          <w:lang w:val="fr-FR"/>
        </w:rPr>
        <w:t>Le 2</w:t>
      </w:r>
      <w:r w:rsidR="00F546BC" w:rsidRPr="00DD7E87">
        <w:rPr>
          <w:lang w:val="fr-FR"/>
        </w:rPr>
        <w:t>6 décembre 20</w:t>
      </w:r>
      <w:r w:rsidRPr="00DD7E87">
        <w:rPr>
          <w:lang w:val="fr-FR"/>
        </w:rPr>
        <w:t>17, le Directeur général de l</w:t>
      </w:r>
      <w:r w:rsidR="00F546BC" w:rsidRPr="00DD7E87">
        <w:rPr>
          <w:lang w:val="fr-FR"/>
        </w:rPr>
        <w:t>’</w:t>
      </w:r>
      <w:r w:rsidRPr="00DD7E87">
        <w:rPr>
          <w:lang w:val="fr-FR"/>
        </w:rPr>
        <w:t>Organisation Mondiale de la Propriété Intellectuelle (OMPI) a reçu de l</w:t>
      </w:r>
      <w:r w:rsidR="00F546BC" w:rsidRPr="00DD7E87">
        <w:rPr>
          <w:lang w:val="fr-FR"/>
        </w:rPr>
        <w:t>’</w:t>
      </w:r>
      <w:r w:rsidRPr="00DD7E87">
        <w:rPr>
          <w:lang w:val="fr-FR"/>
        </w:rPr>
        <w:t>Office espagnol des brevets et des marques (OEPM) une lettre officielle indiquant que l</w:t>
      </w:r>
      <w:r w:rsidR="00F546BC" w:rsidRPr="00DD7E87">
        <w:rPr>
          <w:lang w:val="fr-FR"/>
        </w:rPr>
        <w:t>’</w:t>
      </w:r>
      <w:r w:rsidRPr="00DD7E87">
        <w:rPr>
          <w:lang w:val="fr-FR"/>
        </w:rPr>
        <w:t>Espagne retirait la déclaration relative à l</w:t>
      </w:r>
      <w:r w:rsidR="00F546BC" w:rsidRPr="00DD7E87">
        <w:rPr>
          <w:lang w:val="fr-FR"/>
        </w:rPr>
        <w:t>’</w:t>
      </w:r>
      <w:r w:rsidRPr="00DD7E87">
        <w:rPr>
          <w:lang w:val="fr-FR"/>
        </w:rPr>
        <w:t xml:space="preserve">application du niveau trois de la taxe de désignation standard </w:t>
      </w:r>
      <w:r w:rsidR="00183504" w:rsidRPr="00DD7E87">
        <w:rPr>
          <w:lang w:val="fr-FR"/>
        </w:rPr>
        <w:t>faite</w:t>
      </w:r>
      <w:r w:rsidRPr="00DD7E87">
        <w:rPr>
          <w:lang w:val="fr-FR"/>
        </w:rPr>
        <w:t xml:space="preserve"> le</w:t>
      </w:r>
      <w:r w:rsidR="00F546BC" w:rsidRPr="00DD7E87">
        <w:rPr>
          <w:lang w:val="fr-FR"/>
        </w:rPr>
        <w:t xml:space="preserve"> 1</w:t>
      </w:r>
      <w:r w:rsidR="00F546BC" w:rsidRPr="00DD7E87">
        <w:rPr>
          <w:vertAlign w:val="superscript"/>
          <w:lang w:val="fr-FR"/>
        </w:rPr>
        <w:t>er</w:t>
      </w:r>
      <w:r w:rsidR="00F546BC" w:rsidRPr="00DD7E87">
        <w:rPr>
          <w:lang w:val="fr-FR"/>
        </w:rPr>
        <w:t> janvier 20</w:t>
      </w:r>
      <w:r w:rsidRPr="00DD7E87">
        <w:rPr>
          <w:lang w:val="fr-FR"/>
        </w:rPr>
        <w:t xml:space="preserve">08 </w:t>
      </w:r>
      <w:r w:rsidR="00183504" w:rsidRPr="00DD7E87">
        <w:rPr>
          <w:lang w:val="fr-FR"/>
        </w:rPr>
        <w:t xml:space="preserve">en vertu de </w:t>
      </w:r>
      <w:r w:rsidRPr="00DD7E87">
        <w:rPr>
          <w:lang w:val="fr-FR"/>
        </w:rPr>
        <w:t xml:space="preserve">la </w:t>
      </w:r>
      <w:r w:rsidR="00F546BC" w:rsidRPr="00DD7E87">
        <w:rPr>
          <w:lang w:val="fr-FR"/>
        </w:rPr>
        <w:t>règle 1</w:t>
      </w:r>
      <w:r w:rsidRPr="00DD7E87">
        <w:rPr>
          <w:lang w:val="fr-FR"/>
        </w:rPr>
        <w:t xml:space="preserve">2.1)c)i) du </w:t>
      </w:r>
      <w:r w:rsidR="009C0ECD">
        <w:rPr>
          <w:lang w:val="fr-FR"/>
        </w:rPr>
        <w:t>R</w:t>
      </w:r>
      <w:r w:rsidRPr="00DD7E87">
        <w:rPr>
          <w:lang w:val="fr-FR"/>
        </w:rPr>
        <w:t>èglement d</w:t>
      </w:r>
      <w:r w:rsidR="00F546BC" w:rsidRPr="00DD7E87">
        <w:rPr>
          <w:lang w:val="fr-FR"/>
        </w:rPr>
        <w:t>’</w:t>
      </w:r>
      <w:r w:rsidRPr="00DD7E87">
        <w:rPr>
          <w:lang w:val="fr-FR"/>
        </w:rPr>
        <w:t>exécution commun à l</w:t>
      </w:r>
      <w:r w:rsidR="00F546BC" w:rsidRPr="00DD7E87">
        <w:rPr>
          <w:lang w:val="fr-FR"/>
        </w:rPr>
        <w:t>’</w:t>
      </w:r>
      <w:r w:rsidRPr="00DD7E87">
        <w:rPr>
          <w:lang w:val="fr-FR"/>
        </w:rPr>
        <w:t xml:space="preserve">Acte </w:t>
      </w:r>
      <w:r w:rsidR="00F546BC" w:rsidRPr="00DD7E87">
        <w:rPr>
          <w:lang w:val="fr-FR"/>
        </w:rPr>
        <w:t>de 1999</w:t>
      </w:r>
      <w:r w:rsidRPr="00DD7E87">
        <w:rPr>
          <w:lang w:val="fr-FR"/>
        </w:rPr>
        <w:t xml:space="preserve"> et </w:t>
      </w:r>
      <w:r w:rsidR="00D62B3B" w:rsidRPr="00DD7E87">
        <w:rPr>
          <w:lang w:val="fr-FR"/>
        </w:rPr>
        <w:t>l</w:t>
      </w:r>
      <w:r w:rsidR="00F546BC" w:rsidRPr="00DD7E87">
        <w:rPr>
          <w:lang w:val="fr-FR"/>
        </w:rPr>
        <w:t>’</w:t>
      </w:r>
      <w:r w:rsidR="00D62B3B" w:rsidRPr="00DD7E87">
        <w:rPr>
          <w:lang w:val="fr-FR"/>
        </w:rPr>
        <w:t xml:space="preserve">Acte </w:t>
      </w:r>
      <w:r w:rsidR="00F546BC" w:rsidRPr="00DD7E87">
        <w:rPr>
          <w:lang w:val="fr-FR"/>
        </w:rPr>
        <w:t>de 1960</w:t>
      </w:r>
      <w:r w:rsidRPr="00DD7E87">
        <w:rPr>
          <w:lang w:val="fr-FR"/>
        </w:rPr>
        <w:t xml:space="preserve"> de l</w:t>
      </w:r>
      <w:r w:rsidR="00F546BC" w:rsidRPr="00DD7E87">
        <w:rPr>
          <w:lang w:val="fr-FR"/>
        </w:rPr>
        <w:t>’</w:t>
      </w:r>
      <w:r w:rsidRPr="00DD7E87">
        <w:rPr>
          <w:lang w:val="fr-FR"/>
        </w:rPr>
        <w:t xml:space="preserve">Arrangement de </w:t>
      </w:r>
      <w:r w:rsidR="00F546BC" w:rsidRPr="00DD7E87">
        <w:rPr>
          <w:lang w:val="fr-FR"/>
        </w:rPr>
        <w:t>La Haye</w:t>
      </w:r>
      <w:r w:rsidRPr="00DD7E87">
        <w:rPr>
          <w:lang w:val="fr-FR"/>
        </w:rPr>
        <w:t xml:space="preserve"> (voir l</w:t>
      </w:r>
      <w:r w:rsidR="00F546BC" w:rsidRPr="00DD7E87">
        <w:rPr>
          <w:lang w:val="fr-FR"/>
        </w:rPr>
        <w:t>’</w:t>
      </w:r>
      <w:r w:rsidRPr="00DD7E87">
        <w:rPr>
          <w:lang w:val="fr-FR"/>
        </w:rPr>
        <w:t>avis n</w:t>
      </w:r>
      <w:r w:rsidR="009C0ECD" w:rsidRPr="009C0ECD">
        <w:rPr>
          <w:vertAlign w:val="superscript"/>
          <w:lang w:val="fr-FR"/>
        </w:rPr>
        <w:t>o</w:t>
      </w:r>
      <w:r w:rsidRPr="00DD7E87">
        <w:rPr>
          <w:lang w:val="fr-FR"/>
        </w:rPr>
        <w:t> 4/2008).</w:t>
      </w:r>
    </w:p>
    <w:p w:rsidR="0072173D" w:rsidRPr="00DD7E87" w:rsidRDefault="0072173D" w:rsidP="006B18D4">
      <w:pPr>
        <w:pStyle w:val="ONUMFS"/>
        <w:rPr>
          <w:lang w:val="fr-FR"/>
        </w:rPr>
      </w:pPr>
      <w:r w:rsidRPr="00DD7E87">
        <w:rPr>
          <w:lang w:val="fr-FR"/>
        </w:rPr>
        <w:t xml:space="preserve">Selon la </w:t>
      </w:r>
      <w:r w:rsidR="00F546BC" w:rsidRPr="00DD7E87">
        <w:rPr>
          <w:lang w:val="fr-FR"/>
        </w:rPr>
        <w:t>règle 1</w:t>
      </w:r>
      <w:r w:rsidRPr="00DD7E87">
        <w:rPr>
          <w:lang w:val="fr-FR"/>
        </w:rPr>
        <w:t>2.1)c)ii) du règlement d</w:t>
      </w:r>
      <w:r w:rsidR="00F546BC" w:rsidRPr="00DD7E87">
        <w:rPr>
          <w:lang w:val="fr-FR"/>
        </w:rPr>
        <w:t>’</w:t>
      </w:r>
      <w:r w:rsidRPr="00DD7E87">
        <w:rPr>
          <w:lang w:val="fr-FR"/>
        </w:rPr>
        <w:t xml:space="preserve">exécution commun, </w:t>
      </w:r>
      <w:r w:rsidR="008436FC" w:rsidRPr="00DD7E87">
        <w:rPr>
          <w:lang w:val="fr-FR"/>
        </w:rPr>
        <w:t xml:space="preserve">un tel </w:t>
      </w:r>
      <w:r w:rsidRPr="00DD7E87">
        <w:rPr>
          <w:lang w:val="fr-FR"/>
        </w:rPr>
        <w:t xml:space="preserve">retrait prend effet </w:t>
      </w:r>
      <w:r w:rsidR="00431C75" w:rsidRPr="00DD7E87">
        <w:rPr>
          <w:lang w:val="fr-FR"/>
        </w:rPr>
        <w:t>un</w:t>
      </w:r>
      <w:r w:rsidRPr="00DD7E87">
        <w:rPr>
          <w:lang w:val="fr-FR"/>
        </w:rPr>
        <w:t xml:space="preserve"> mois après </w:t>
      </w:r>
      <w:r w:rsidR="000451AC">
        <w:rPr>
          <w:lang w:val="fr-FR"/>
        </w:rPr>
        <w:t>l</w:t>
      </w:r>
      <w:r w:rsidR="008F2A28" w:rsidRPr="00DD7E87">
        <w:rPr>
          <w:lang w:val="fr-FR"/>
        </w:rPr>
        <w:t>a</w:t>
      </w:r>
      <w:r w:rsidR="008436FC" w:rsidRPr="00DD7E87">
        <w:rPr>
          <w:lang w:val="fr-FR"/>
        </w:rPr>
        <w:t xml:space="preserve"> </w:t>
      </w:r>
      <w:r w:rsidRPr="00DD7E87">
        <w:rPr>
          <w:lang w:val="fr-FR"/>
        </w:rPr>
        <w:t xml:space="preserve">réception </w:t>
      </w:r>
      <w:r w:rsidR="000451AC">
        <w:rPr>
          <w:lang w:val="fr-FR"/>
        </w:rPr>
        <w:t xml:space="preserve">de sa notification </w:t>
      </w:r>
      <w:r w:rsidRPr="00DD7E87">
        <w:rPr>
          <w:lang w:val="fr-FR"/>
        </w:rPr>
        <w:t xml:space="preserve">par le Directeur général, </w:t>
      </w:r>
      <w:r w:rsidR="00F546BC" w:rsidRPr="00DD7E87">
        <w:rPr>
          <w:lang w:val="fr-FR"/>
        </w:rPr>
        <w:t>à savoir</w:t>
      </w:r>
      <w:r w:rsidRPr="00DD7E87">
        <w:rPr>
          <w:lang w:val="fr-FR"/>
        </w:rPr>
        <w:t xml:space="preserve"> le 2</w:t>
      </w:r>
      <w:r w:rsidR="00F546BC" w:rsidRPr="00DD7E87">
        <w:rPr>
          <w:lang w:val="fr-FR"/>
        </w:rPr>
        <w:t>6 janvier 20</w:t>
      </w:r>
      <w:r w:rsidRPr="00DD7E87">
        <w:rPr>
          <w:lang w:val="fr-FR"/>
        </w:rPr>
        <w:t>18.</w:t>
      </w:r>
      <w:r w:rsidR="00F83B36" w:rsidRPr="00DD7E87">
        <w:rPr>
          <w:lang w:val="fr-FR"/>
        </w:rPr>
        <w:t xml:space="preserve">  </w:t>
      </w:r>
      <w:r w:rsidR="00DD6319" w:rsidRPr="00DD7E87">
        <w:rPr>
          <w:lang w:val="fr-FR"/>
        </w:rPr>
        <w:t>En conséquence, le niveau un de la taxe de désignation standard s</w:t>
      </w:r>
      <w:r w:rsidR="00F546BC" w:rsidRPr="00DD7E87">
        <w:rPr>
          <w:lang w:val="fr-FR"/>
        </w:rPr>
        <w:t>’</w:t>
      </w:r>
      <w:r w:rsidR="00DD6319" w:rsidRPr="00DD7E87">
        <w:rPr>
          <w:lang w:val="fr-FR"/>
        </w:rPr>
        <w:t>applique lorsque l</w:t>
      </w:r>
      <w:r w:rsidR="00F546BC" w:rsidRPr="00DD7E87">
        <w:rPr>
          <w:lang w:val="fr-FR"/>
        </w:rPr>
        <w:t>’</w:t>
      </w:r>
      <w:r w:rsidR="00DD6319" w:rsidRPr="00DD7E87">
        <w:rPr>
          <w:lang w:val="fr-FR"/>
        </w:rPr>
        <w:t>Espagne est désignée dans une demande internationale déposée à cette date ou à une date ultérieure.</w:t>
      </w:r>
    </w:p>
    <w:p w:rsidR="0072173D" w:rsidRPr="00DD7E87" w:rsidRDefault="0072173D" w:rsidP="004936FC">
      <w:pPr>
        <w:rPr>
          <w:lang w:val="fr-FR"/>
        </w:rPr>
      </w:pPr>
    </w:p>
    <w:p w:rsidR="00091512" w:rsidRPr="00DD7E87" w:rsidRDefault="00DD6319" w:rsidP="009C0ECD">
      <w:pPr>
        <w:pStyle w:val="Endofdocument-Annex"/>
        <w:rPr>
          <w:lang w:val="fr-FR"/>
        </w:rPr>
      </w:pPr>
      <w:r w:rsidRPr="00DD7E87">
        <w:rPr>
          <w:lang w:val="fr-FR"/>
        </w:rPr>
        <w:t xml:space="preserve">Le </w:t>
      </w:r>
      <w:r w:rsidR="00D07B75">
        <w:rPr>
          <w:lang w:val="fr-FR"/>
        </w:rPr>
        <w:t>24</w:t>
      </w:r>
      <w:r w:rsidRPr="00DD7E87">
        <w:rPr>
          <w:lang w:val="fr-FR"/>
        </w:rPr>
        <w:t xml:space="preserve"> </w:t>
      </w:r>
      <w:r w:rsidR="00F546BC" w:rsidRPr="00DD7E87">
        <w:rPr>
          <w:lang w:val="fr-FR"/>
        </w:rPr>
        <w:t>janvier 20</w:t>
      </w:r>
      <w:r w:rsidRPr="00DD7E87">
        <w:rPr>
          <w:lang w:val="fr-FR"/>
        </w:rPr>
        <w:t>18</w:t>
      </w:r>
    </w:p>
    <w:sectPr w:rsidR="00091512" w:rsidRPr="00DD7E87" w:rsidSect="00DB085F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A02" w:rsidRDefault="00B20A02">
      <w:r>
        <w:separator/>
      </w:r>
    </w:p>
  </w:endnote>
  <w:endnote w:type="continuationSeparator" w:id="0">
    <w:p w:rsidR="00B20A02" w:rsidRDefault="00B20A02" w:rsidP="003B38C1">
      <w:r>
        <w:separator/>
      </w:r>
    </w:p>
    <w:p w:rsidR="00B20A02" w:rsidRPr="003B38C1" w:rsidRDefault="00B20A0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20A02" w:rsidRPr="003B38C1" w:rsidRDefault="00B20A0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A02" w:rsidRDefault="00B20A02">
      <w:r>
        <w:separator/>
      </w:r>
    </w:p>
  </w:footnote>
  <w:footnote w:type="continuationSeparator" w:id="0">
    <w:p w:rsidR="00B20A02" w:rsidRDefault="00B20A02" w:rsidP="008B60B2">
      <w:r>
        <w:separator/>
      </w:r>
    </w:p>
    <w:p w:rsidR="00B20A02" w:rsidRPr="00ED77FB" w:rsidRDefault="00B20A0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20A02" w:rsidRPr="00ED77FB" w:rsidRDefault="00B20A0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1" w:name="Code2"/>
    <w:bookmarkEnd w:id="1"/>
  </w:p>
  <w:p w:rsidR="002A513E" w:rsidRDefault="002A513E" w:rsidP="00477D6B">
    <w:pPr>
      <w:jc w:val="right"/>
    </w:pPr>
    <w:r w:rsidRPr="00DB085F">
      <w:rPr>
        <w:lang w:val="fr-FR"/>
      </w:rPr>
      <w:t>page</w:t>
    </w:r>
    <w:r w:rsidR="006B4BE4" w:rsidRPr="00DB085F">
      <w:rPr>
        <w:lang w:val="fr-FR"/>
      </w:rPr>
      <w:t> </w:t>
    </w:r>
    <w:r w:rsidRPr="00DB085F">
      <w:rPr>
        <w:lang w:val="fr-FR"/>
      </w:rPr>
      <w:fldChar w:fldCharType="begin"/>
    </w:r>
    <w:r w:rsidRPr="00DB085F">
      <w:rPr>
        <w:lang w:val="fr-FR"/>
      </w:rPr>
      <w:instrText xml:space="preserve"> PAGE  \* MERGEFORMAT </w:instrText>
    </w:r>
    <w:r w:rsidRPr="00DB085F">
      <w:rPr>
        <w:lang w:val="fr-FR"/>
      </w:rPr>
      <w:fldChar w:fldCharType="separate"/>
    </w:r>
    <w:r w:rsidR="00B46CBE">
      <w:rPr>
        <w:noProof/>
        <w:lang w:val="fr-FR"/>
      </w:rPr>
      <w:t>1</w:t>
    </w:r>
    <w:r w:rsidRPr="00DB085F">
      <w:rPr>
        <w:lang w:val="fr-FR"/>
      </w:rP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|UPOV_Beta|UPOVOld|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06F55"/>
    <w:rsid w:val="000123A6"/>
    <w:rsid w:val="00012C9D"/>
    <w:rsid w:val="0002095F"/>
    <w:rsid w:val="00026B80"/>
    <w:rsid w:val="0003763C"/>
    <w:rsid w:val="00043313"/>
    <w:rsid w:val="00043CAA"/>
    <w:rsid w:val="000451AC"/>
    <w:rsid w:val="00046DE2"/>
    <w:rsid w:val="00050D24"/>
    <w:rsid w:val="00062496"/>
    <w:rsid w:val="000728FF"/>
    <w:rsid w:val="0007453B"/>
    <w:rsid w:val="00075432"/>
    <w:rsid w:val="00091512"/>
    <w:rsid w:val="00093F9B"/>
    <w:rsid w:val="000968ED"/>
    <w:rsid w:val="000A2290"/>
    <w:rsid w:val="000A525D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5970"/>
    <w:rsid w:val="0018167E"/>
    <w:rsid w:val="001832A6"/>
    <w:rsid w:val="00183504"/>
    <w:rsid w:val="00185E31"/>
    <w:rsid w:val="00186DE1"/>
    <w:rsid w:val="00193B06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7876"/>
    <w:rsid w:val="002928D3"/>
    <w:rsid w:val="002951A2"/>
    <w:rsid w:val="002A2E4F"/>
    <w:rsid w:val="002A513E"/>
    <w:rsid w:val="002C06C8"/>
    <w:rsid w:val="002C1554"/>
    <w:rsid w:val="002C38D8"/>
    <w:rsid w:val="002D6B7B"/>
    <w:rsid w:val="002F0E5B"/>
    <w:rsid w:val="002F1FE6"/>
    <w:rsid w:val="002F4E68"/>
    <w:rsid w:val="00303961"/>
    <w:rsid w:val="003118DD"/>
    <w:rsid w:val="00312F7F"/>
    <w:rsid w:val="00317670"/>
    <w:rsid w:val="00326388"/>
    <w:rsid w:val="00332E69"/>
    <w:rsid w:val="00335EC1"/>
    <w:rsid w:val="00347330"/>
    <w:rsid w:val="00357985"/>
    <w:rsid w:val="00361450"/>
    <w:rsid w:val="003673CF"/>
    <w:rsid w:val="00383EC2"/>
    <w:rsid w:val="003841B9"/>
    <w:rsid w:val="003845C1"/>
    <w:rsid w:val="003A6F89"/>
    <w:rsid w:val="003B38C1"/>
    <w:rsid w:val="003E017B"/>
    <w:rsid w:val="003E0D9F"/>
    <w:rsid w:val="003E25D8"/>
    <w:rsid w:val="003F14F1"/>
    <w:rsid w:val="004052E1"/>
    <w:rsid w:val="00411FB2"/>
    <w:rsid w:val="00423E3E"/>
    <w:rsid w:val="00427AF4"/>
    <w:rsid w:val="00431C75"/>
    <w:rsid w:val="004376B8"/>
    <w:rsid w:val="004630B4"/>
    <w:rsid w:val="004647DA"/>
    <w:rsid w:val="0047006A"/>
    <w:rsid w:val="00474062"/>
    <w:rsid w:val="00477D6B"/>
    <w:rsid w:val="00477DBA"/>
    <w:rsid w:val="00492BD2"/>
    <w:rsid w:val="004936FC"/>
    <w:rsid w:val="004947C5"/>
    <w:rsid w:val="0049693F"/>
    <w:rsid w:val="004A3441"/>
    <w:rsid w:val="004A7688"/>
    <w:rsid w:val="004B0093"/>
    <w:rsid w:val="004B336C"/>
    <w:rsid w:val="004E2931"/>
    <w:rsid w:val="004E3026"/>
    <w:rsid w:val="004E7BAD"/>
    <w:rsid w:val="004F5A30"/>
    <w:rsid w:val="005019FF"/>
    <w:rsid w:val="005037E7"/>
    <w:rsid w:val="005243B1"/>
    <w:rsid w:val="005274CC"/>
    <w:rsid w:val="0053057A"/>
    <w:rsid w:val="00533E30"/>
    <w:rsid w:val="00546473"/>
    <w:rsid w:val="00546A94"/>
    <w:rsid w:val="00560A29"/>
    <w:rsid w:val="00571DE4"/>
    <w:rsid w:val="005868B8"/>
    <w:rsid w:val="005A4466"/>
    <w:rsid w:val="005A78E1"/>
    <w:rsid w:val="005C6649"/>
    <w:rsid w:val="005D6DD3"/>
    <w:rsid w:val="005F0F41"/>
    <w:rsid w:val="005F2F3B"/>
    <w:rsid w:val="005F4AAF"/>
    <w:rsid w:val="00605827"/>
    <w:rsid w:val="006223DB"/>
    <w:rsid w:val="0062250F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59A7"/>
    <w:rsid w:val="006713CA"/>
    <w:rsid w:val="00674ABA"/>
    <w:rsid w:val="00676C5C"/>
    <w:rsid w:val="00691D5D"/>
    <w:rsid w:val="006B18D4"/>
    <w:rsid w:val="006B4BE4"/>
    <w:rsid w:val="006B6E59"/>
    <w:rsid w:val="006E3324"/>
    <w:rsid w:val="006F52C6"/>
    <w:rsid w:val="0072173D"/>
    <w:rsid w:val="00724E90"/>
    <w:rsid w:val="00727C64"/>
    <w:rsid w:val="007315CB"/>
    <w:rsid w:val="007330D6"/>
    <w:rsid w:val="00734567"/>
    <w:rsid w:val="00742210"/>
    <w:rsid w:val="00750040"/>
    <w:rsid w:val="00767C4D"/>
    <w:rsid w:val="00773CE3"/>
    <w:rsid w:val="00775EBD"/>
    <w:rsid w:val="007771D3"/>
    <w:rsid w:val="007840C1"/>
    <w:rsid w:val="007841ED"/>
    <w:rsid w:val="0078649B"/>
    <w:rsid w:val="00790A94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72EB"/>
    <w:rsid w:val="007F4D09"/>
    <w:rsid w:val="00804EC4"/>
    <w:rsid w:val="00810AE1"/>
    <w:rsid w:val="00815479"/>
    <w:rsid w:val="00824E57"/>
    <w:rsid w:val="008436FC"/>
    <w:rsid w:val="00854071"/>
    <w:rsid w:val="00854D37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2A28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51FDE"/>
    <w:rsid w:val="00966A22"/>
    <w:rsid w:val="0096722F"/>
    <w:rsid w:val="00974827"/>
    <w:rsid w:val="00980843"/>
    <w:rsid w:val="00997AAD"/>
    <w:rsid w:val="009A5891"/>
    <w:rsid w:val="009A591F"/>
    <w:rsid w:val="009A6B34"/>
    <w:rsid w:val="009C0C04"/>
    <w:rsid w:val="009C0ECD"/>
    <w:rsid w:val="009C17AA"/>
    <w:rsid w:val="009C50B6"/>
    <w:rsid w:val="009E2791"/>
    <w:rsid w:val="009E3F6F"/>
    <w:rsid w:val="009E5F9F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3067"/>
    <w:rsid w:val="00A869B7"/>
    <w:rsid w:val="00A93653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0A02"/>
    <w:rsid w:val="00B21387"/>
    <w:rsid w:val="00B2247B"/>
    <w:rsid w:val="00B46CBE"/>
    <w:rsid w:val="00B46D7E"/>
    <w:rsid w:val="00B54D7D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475D"/>
    <w:rsid w:val="00BB78C7"/>
    <w:rsid w:val="00BD11A7"/>
    <w:rsid w:val="00BE2AA1"/>
    <w:rsid w:val="00BE55D6"/>
    <w:rsid w:val="00BE5857"/>
    <w:rsid w:val="00C00B92"/>
    <w:rsid w:val="00C11BFE"/>
    <w:rsid w:val="00C45642"/>
    <w:rsid w:val="00C47421"/>
    <w:rsid w:val="00C556FE"/>
    <w:rsid w:val="00C7292A"/>
    <w:rsid w:val="00C80362"/>
    <w:rsid w:val="00C83B93"/>
    <w:rsid w:val="00C954AA"/>
    <w:rsid w:val="00C977DB"/>
    <w:rsid w:val="00CB132F"/>
    <w:rsid w:val="00CB4916"/>
    <w:rsid w:val="00CC5016"/>
    <w:rsid w:val="00CE0A51"/>
    <w:rsid w:val="00CE0F4D"/>
    <w:rsid w:val="00CE6390"/>
    <w:rsid w:val="00CF4536"/>
    <w:rsid w:val="00D07763"/>
    <w:rsid w:val="00D07B75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62B3B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A45E0"/>
    <w:rsid w:val="00DB085F"/>
    <w:rsid w:val="00DB42CB"/>
    <w:rsid w:val="00DC3E50"/>
    <w:rsid w:val="00DD6319"/>
    <w:rsid w:val="00DD7E87"/>
    <w:rsid w:val="00DE1838"/>
    <w:rsid w:val="00E24971"/>
    <w:rsid w:val="00E24CA1"/>
    <w:rsid w:val="00E335FE"/>
    <w:rsid w:val="00E42B9A"/>
    <w:rsid w:val="00E45DF9"/>
    <w:rsid w:val="00E532DC"/>
    <w:rsid w:val="00E66C2C"/>
    <w:rsid w:val="00EB333E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546BC"/>
    <w:rsid w:val="00F66152"/>
    <w:rsid w:val="00F7721F"/>
    <w:rsid w:val="00F83B36"/>
    <w:rsid w:val="00FA156A"/>
    <w:rsid w:val="00FB6397"/>
    <w:rsid w:val="00FC1DF4"/>
    <w:rsid w:val="00FC3D36"/>
    <w:rsid w:val="00FC4C8A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F0552-C7CD-43BF-B9EE-9A23BF6F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MP/cr</cp:keywords>
  <cp:lastModifiedBy>MAILLARD Amber</cp:lastModifiedBy>
  <cp:revision>8</cp:revision>
  <cp:lastPrinted>2018-01-24T12:55:00Z</cp:lastPrinted>
  <dcterms:created xsi:type="dcterms:W3CDTF">2018-01-23T09:16:00Z</dcterms:created>
  <dcterms:modified xsi:type="dcterms:W3CDTF">2018-01-24T12:55:00Z</dcterms:modified>
</cp:coreProperties>
</file>