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4F15EB" w:rsidRPr="00844C37" w:rsidTr="00BF6190">
        <w:tc>
          <w:tcPr>
            <w:tcW w:w="4513" w:type="dxa"/>
            <w:tcMar>
              <w:left w:w="0" w:type="dxa"/>
              <w:right w:w="0" w:type="dxa"/>
            </w:tcMar>
          </w:tcPr>
          <w:p w:rsidR="004F15EB" w:rsidRPr="00844C37" w:rsidRDefault="004F15EB" w:rsidP="00BF6190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4F15EB" w:rsidRPr="00844C37" w:rsidRDefault="004F15EB" w:rsidP="00BF6190">
            <w:pPr>
              <w:rPr>
                <w:lang w:val="fr-FR"/>
              </w:rPr>
            </w:pPr>
            <w:r w:rsidRPr="00844C37">
              <w:rPr>
                <w:noProof/>
                <w:lang w:eastAsia="en-US"/>
              </w:rPr>
              <w:drawing>
                <wp:inline distT="0" distB="0" distL="0" distR="0" wp14:anchorId="360E6516" wp14:editId="6148BC3B">
                  <wp:extent cx="1859280" cy="1321435"/>
                  <wp:effectExtent l="0" t="0" r="762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5EB" w:rsidRPr="00844C37" w:rsidRDefault="004F15EB" w:rsidP="004F15EB">
      <w:pPr>
        <w:rPr>
          <w:lang w:val="fr-FR"/>
        </w:rPr>
      </w:pPr>
    </w:p>
    <w:p w:rsidR="004F15EB" w:rsidRPr="00844C37" w:rsidRDefault="004F15EB" w:rsidP="004F15EB">
      <w:pPr>
        <w:jc w:val="right"/>
        <w:rPr>
          <w:lang w:val="fr-FR"/>
        </w:rPr>
      </w:pPr>
      <w:r w:rsidRPr="00844C37">
        <w:rPr>
          <w:rFonts w:ascii="Arial Black" w:hAnsi="Arial Black"/>
          <w:sz w:val="15"/>
          <w:szCs w:val="15"/>
          <w:lang w:val="fr-FR"/>
        </w:rPr>
        <w:t>AVIS N</w:t>
      </w:r>
      <w:r w:rsidR="00530195" w:rsidRPr="00530195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844C37">
        <w:rPr>
          <w:rFonts w:ascii="Arial Black" w:hAnsi="Arial Black"/>
          <w:sz w:val="15"/>
          <w:szCs w:val="15"/>
          <w:lang w:val="fr-FR"/>
        </w:rPr>
        <w:t> 8/2015</w:t>
      </w:r>
    </w:p>
    <w:p w:rsidR="004F15EB" w:rsidRPr="00844C37" w:rsidRDefault="004F15EB" w:rsidP="004F15EB">
      <w:pPr>
        <w:rPr>
          <w:lang w:val="fr-FR"/>
        </w:rPr>
      </w:pPr>
    </w:p>
    <w:p w:rsidR="004F15EB" w:rsidRPr="00844C37" w:rsidRDefault="004F15EB" w:rsidP="004F15EB">
      <w:pPr>
        <w:rPr>
          <w:lang w:val="fr-FR"/>
        </w:rPr>
      </w:pPr>
    </w:p>
    <w:p w:rsidR="004F15EB" w:rsidRPr="00844C37" w:rsidRDefault="004F15EB" w:rsidP="004F15EB">
      <w:pPr>
        <w:rPr>
          <w:lang w:val="fr-FR"/>
        </w:rPr>
      </w:pPr>
    </w:p>
    <w:p w:rsidR="004F15EB" w:rsidRPr="00844C37" w:rsidRDefault="004F15EB" w:rsidP="004F15EB">
      <w:pPr>
        <w:rPr>
          <w:lang w:val="fr-FR"/>
        </w:rPr>
      </w:pPr>
    </w:p>
    <w:p w:rsidR="004F15EB" w:rsidRPr="00844C37" w:rsidRDefault="004F15EB" w:rsidP="004F15EB">
      <w:pPr>
        <w:rPr>
          <w:lang w:val="fr-FR"/>
        </w:rPr>
      </w:pPr>
    </w:p>
    <w:p w:rsidR="004F15EB" w:rsidRPr="00497636" w:rsidRDefault="004F15EB" w:rsidP="00497636">
      <w:pPr>
        <w:tabs>
          <w:tab w:val="left" w:pos="4111"/>
        </w:tabs>
        <w:rPr>
          <w:b/>
          <w:sz w:val="28"/>
          <w:szCs w:val="28"/>
          <w:lang w:val="fr-FR"/>
        </w:rPr>
      </w:pPr>
      <w:r w:rsidRPr="00497636">
        <w:rPr>
          <w:b/>
          <w:sz w:val="28"/>
          <w:szCs w:val="28"/>
          <w:lang w:val="fr-FR"/>
        </w:rPr>
        <w:t xml:space="preserve">Arrangement de </w:t>
      </w:r>
      <w:r w:rsidR="00AA7832" w:rsidRPr="00497636">
        <w:rPr>
          <w:b/>
          <w:sz w:val="28"/>
          <w:szCs w:val="28"/>
          <w:lang w:val="fr-FR"/>
        </w:rPr>
        <w:t>La Haye</w:t>
      </w:r>
      <w:r w:rsidRPr="00497636">
        <w:rPr>
          <w:b/>
          <w:sz w:val="28"/>
          <w:szCs w:val="28"/>
          <w:lang w:val="fr-FR"/>
        </w:rPr>
        <w:t xml:space="preserve"> concernant l</w:t>
      </w:r>
      <w:r w:rsidR="00AA7832" w:rsidRPr="00497636">
        <w:rPr>
          <w:b/>
          <w:sz w:val="28"/>
          <w:szCs w:val="28"/>
          <w:lang w:val="fr-FR"/>
        </w:rPr>
        <w:t>’</w:t>
      </w:r>
      <w:r w:rsidRPr="00497636">
        <w:rPr>
          <w:b/>
          <w:sz w:val="28"/>
          <w:szCs w:val="28"/>
          <w:lang w:val="fr-FR"/>
        </w:rPr>
        <w:t>enregistrement international des dessins et modèles industriels</w:t>
      </w:r>
    </w:p>
    <w:p w:rsidR="004F15EB" w:rsidRPr="00497636" w:rsidRDefault="004F15EB" w:rsidP="00497636">
      <w:pPr>
        <w:rPr>
          <w:lang w:val="fr-FR"/>
        </w:rPr>
      </w:pPr>
    </w:p>
    <w:p w:rsidR="004F15EB" w:rsidRPr="00497636" w:rsidRDefault="004F15EB" w:rsidP="00497636">
      <w:pPr>
        <w:rPr>
          <w:lang w:val="fr-FR"/>
        </w:rPr>
      </w:pPr>
    </w:p>
    <w:p w:rsidR="004F15EB" w:rsidRPr="00497636" w:rsidRDefault="004F15EB" w:rsidP="00497636">
      <w:pPr>
        <w:rPr>
          <w:szCs w:val="22"/>
          <w:lang w:val="fr-FR"/>
        </w:rPr>
      </w:pPr>
    </w:p>
    <w:p w:rsidR="004F15EB" w:rsidRPr="00497636" w:rsidRDefault="004F15EB" w:rsidP="00497636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497636">
        <w:rPr>
          <w:b/>
          <w:bCs/>
          <w:sz w:val="24"/>
          <w:szCs w:val="24"/>
          <w:lang w:val="fr-FR"/>
        </w:rPr>
        <w:t>Désignation de la République de Corée dans une demande internationale</w:t>
      </w:r>
      <w:r w:rsidR="0099251E" w:rsidRPr="00497636">
        <w:rPr>
          <w:b/>
          <w:bCs/>
          <w:sz w:val="24"/>
          <w:szCs w:val="24"/>
          <w:lang w:val="fr-FR"/>
        </w:rPr>
        <w:t> </w:t>
      </w:r>
      <w:r w:rsidRPr="00497636">
        <w:rPr>
          <w:b/>
          <w:bCs/>
          <w:sz w:val="24"/>
          <w:szCs w:val="24"/>
          <w:lang w:val="fr-FR"/>
        </w:rPr>
        <w:t>: revendication de priorité en vertu de l</w:t>
      </w:r>
      <w:r w:rsidR="00AA7832" w:rsidRPr="00497636">
        <w:rPr>
          <w:b/>
          <w:bCs/>
          <w:sz w:val="24"/>
          <w:szCs w:val="24"/>
          <w:lang w:val="fr-FR"/>
        </w:rPr>
        <w:t>’</w:t>
      </w:r>
      <w:r w:rsidRPr="00497636">
        <w:rPr>
          <w:b/>
          <w:bCs/>
          <w:sz w:val="24"/>
          <w:szCs w:val="24"/>
          <w:lang w:val="fr-FR"/>
        </w:rPr>
        <w:t>article</w:t>
      </w:r>
      <w:r w:rsidR="0099251E" w:rsidRPr="00497636">
        <w:rPr>
          <w:b/>
          <w:bCs/>
          <w:sz w:val="24"/>
          <w:szCs w:val="24"/>
          <w:lang w:val="fr-FR"/>
        </w:rPr>
        <w:t> </w:t>
      </w:r>
      <w:r w:rsidRPr="00497636">
        <w:rPr>
          <w:b/>
          <w:bCs/>
          <w:sz w:val="24"/>
          <w:szCs w:val="24"/>
          <w:lang w:val="fr-FR"/>
        </w:rPr>
        <w:t>4 de la Convention de Paris</w:t>
      </w:r>
    </w:p>
    <w:p w:rsidR="004F15EB" w:rsidRPr="00497636" w:rsidRDefault="004F15EB" w:rsidP="00497636">
      <w:pPr>
        <w:rPr>
          <w:szCs w:val="22"/>
          <w:lang w:val="fr-FR"/>
        </w:rPr>
      </w:pPr>
    </w:p>
    <w:p w:rsidR="004F15EB" w:rsidRPr="00497636" w:rsidRDefault="004F15EB" w:rsidP="00497636">
      <w:pPr>
        <w:rPr>
          <w:szCs w:val="22"/>
          <w:lang w:val="fr-FR"/>
        </w:rPr>
      </w:pPr>
    </w:p>
    <w:p w:rsidR="004F15EB" w:rsidRPr="00497636" w:rsidRDefault="004F15EB" w:rsidP="00497636">
      <w:pPr>
        <w:pStyle w:val="ONUMFS"/>
        <w:rPr>
          <w:lang w:val="fr-FR"/>
        </w:rPr>
      </w:pPr>
      <w:r w:rsidRPr="00497636">
        <w:rPr>
          <w:lang w:val="fr-FR"/>
        </w:rPr>
        <w:t>L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Office coréen de la propriété intellectuelle (KIPO) a expliqué dans une lettre en date du</w:t>
      </w:r>
      <w:r w:rsidR="00530195">
        <w:rPr>
          <w:lang w:val="fr-FR"/>
        </w:rPr>
        <w:t> 7</w:t>
      </w:r>
      <w:r w:rsidR="002B674F" w:rsidRPr="00497636">
        <w:rPr>
          <w:lang w:val="fr-FR"/>
        </w:rPr>
        <w:t> </w:t>
      </w:r>
      <w:r w:rsidR="00AA7832" w:rsidRPr="00497636">
        <w:rPr>
          <w:lang w:val="fr-FR"/>
        </w:rPr>
        <w:t>novembre 20</w:t>
      </w:r>
      <w:r w:rsidRPr="00497636">
        <w:rPr>
          <w:lang w:val="fr-FR"/>
        </w:rPr>
        <w:t>15 adressée au Bureau international de l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 xml:space="preserve">Organisation </w:t>
      </w:r>
      <w:r w:rsidR="0099251E" w:rsidRPr="00497636">
        <w:rPr>
          <w:lang w:val="fr-FR"/>
        </w:rPr>
        <w:t>Mondiale</w:t>
      </w:r>
      <w:r w:rsidRPr="00497636">
        <w:rPr>
          <w:lang w:val="fr-FR"/>
        </w:rPr>
        <w:t xml:space="preserve"> de la </w:t>
      </w:r>
      <w:r w:rsidR="0099251E" w:rsidRPr="00497636">
        <w:rPr>
          <w:lang w:val="fr-FR"/>
        </w:rPr>
        <w:t>Propriété Intellectuelle</w:t>
      </w:r>
      <w:r w:rsidRPr="00497636">
        <w:rPr>
          <w:lang w:val="fr-FR"/>
        </w:rPr>
        <w:t xml:space="preserve"> que, lorsqu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une demande internationale désignant la République de</w:t>
      </w:r>
      <w:r w:rsidR="00530195">
        <w:rPr>
          <w:lang w:val="fr-FR"/>
        </w:rPr>
        <w:t> </w:t>
      </w:r>
      <w:r w:rsidRPr="00497636">
        <w:rPr>
          <w:lang w:val="fr-FR"/>
        </w:rPr>
        <w:t>Corée contient une revendication de priorité, le document de priorité peut être présenté</w:t>
      </w:r>
      <w:r w:rsidR="00AA7832" w:rsidRPr="00497636">
        <w:rPr>
          <w:lang w:val="fr-FR"/>
        </w:rPr>
        <w:t xml:space="preserve"> au KIP</w:t>
      </w:r>
      <w:r w:rsidRPr="00497636">
        <w:rPr>
          <w:lang w:val="fr-FR"/>
        </w:rPr>
        <w:t>O, par l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intermédiaire du Bureau international, en utilisant la section de la déclaration relative à l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exception au défaut de nouveauté figurant dans l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interface de dépôt électronique, sous l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 xml:space="preserve">onglet </w:t>
      </w:r>
      <w:r w:rsidR="0099251E" w:rsidRPr="00497636">
        <w:rPr>
          <w:lang w:val="fr-FR"/>
        </w:rPr>
        <w:t>“</w:t>
      </w:r>
      <w:r w:rsidRPr="00497636">
        <w:rPr>
          <w:lang w:val="fr-FR"/>
        </w:rPr>
        <w:t>Contenu facultatif supplémentaire</w:t>
      </w:r>
      <w:r w:rsidR="0099251E" w:rsidRPr="00497636">
        <w:rPr>
          <w:lang w:val="fr-FR"/>
        </w:rPr>
        <w:t>”</w:t>
      </w:r>
      <w:r w:rsidRPr="00497636">
        <w:rPr>
          <w:lang w:val="fr-FR"/>
        </w:rPr>
        <w:t>, ou en utilisant l</w:t>
      </w:r>
      <w:r w:rsidR="00AA7832" w:rsidRPr="00497636">
        <w:rPr>
          <w:lang w:val="fr-FR"/>
        </w:rPr>
        <w:t>’</w:t>
      </w:r>
      <w:r w:rsidR="002B674F" w:rsidRPr="00497636">
        <w:rPr>
          <w:lang w:val="fr-FR"/>
        </w:rPr>
        <w:t>a</w:t>
      </w:r>
      <w:r w:rsidRPr="00497636">
        <w:rPr>
          <w:lang w:val="fr-FR"/>
        </w:rPr>
        <w:t>nnexe</w:t>
      </w:r>
      <w:r w:rsidR="0099251E" w:rsidRPr="00497636">
        <w:rPr>
          <w:lang w:val="fr-FR"/>
        </w:rPr>
        <w:t> </w:t>
      </w:r>
      <w:r w:rsidRPr="00497636">
        <w:rPr>
          <w:lang w:val="fr-FR"/>
        </w:rPr>
        <w:t>II d</w:t>
      </w:r>
      <w:r w:rsidR="002B674F" w:rsidRPr="00497636">
        <w:rPr>
          <w:lang w:val="fr-FR"/>
        </w:rPr>
        <w:t>u formulaire </w:t>
      </w:r>
      <w:r w:rsidRPr="00497636">
        <w:rPr>
          <w:lang w:val="fr-FR"/>
        </w:rPr>
        <w:t>DM/1 (Demande d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enregistrement international).</w:t>
      </w:r>
    </w:p>
    <w:p w:rsidR="004F15EB" w:rsidRPr="00497636" w:rsidRDefault="004F15EB" w:rsidP="00497636">
      <w:pPr>
        <w:pStyle w:val="ONUMFS"/>
        <w:rPr>
          <w:lang w:val="fr-FR"/>
        </w:rPr>
      </w:pPr>
      <w:r w:rsidRPr="00497636">
        <w:rPr>
          <w:lang w:val="fr-FR"/>
        </w:rPr>
        <w:t>Lorsque le document de priorité n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est pas présenté de la manière prescrite au paragraphe précédent, il peut être présenté directement</w:t>
      </w:r>
      <w:r w:rsidR="00AA7832" w:rsidRPr="00497636">
        <w:rPr>
          <w:lang w:val="fr-FR"/>
        </w:rPr>
        <w:t xml:space="preserve"> au K</w:t>
      </w:r>
      <w:r w:rsidR="00844C37" w:rsidRPr="00497636">
        <w:rPr>
          <w:lang w:val="fr-FR"/>
        </w:rPr>
        <w:t>IPO.  Da</w:t>
      </w:r>
      <w:r w:rsidRPr="00497636">
        <w:rPr>
          <w:lang w:val="fr-FR"/>
        </w:rPr>
        <w:t>ns ce cas, le document de priorité devra être présenté</w:t>
      </w:r>
      <w:r w:rsidR="00AA7832" w:rsidRPr="00497636">
        <w:rPr>
          <w:lang w:val="fr-FR"/>
        </w:rPr>
        <w:t xml:space="preserve"> au KIP</w:t>
      </w:r>
      <w:r w:rsidRPr="00497636">
        <w:rPr>
          <w:lang w:val="fr-FR"/>
        </w:rPr>
        <w:t>O dans les trois</w:t>
      </w:r>
      <w:r w:rsidR="0099251E" w:rsidRPr="00497636">
        <w:rPr>
          <w:lang w:val="fr-FR"/>
        </w:rPr>
        <w:t> </w:t>
      </w:r>
      <w:r w:rsidRPr="00497636">
        <w:rPr>
          <w:lang w:val="fr-FR"/>
        </w:rPr>
        <w:t>mois suivant la date de publication de l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 xml:space="preserve">enregistrement international dans le </w:t>
      </w:r>
      <w:r w:rsidRPr="00497636">
        <w:rPr>
          <w:i/>
          <w:lang w:val="fr-FR"/>
        </w:rPr>
        <w:t>Bulletin des dessins et modèles internationa</w:t>
      </w:r>
      <w:r w:rsidR="00844C37" w:rsidRPr="00497636">
        <w:rPr>
          <w:i/>
          <w:lang w:val="fr-FR"/>
        </w:rPr>
        <w:t>ux</w:t>
      </w:r>
      <w:r w:rsidR="00844C37" w:rsidRPr="00497636">
        <w:rPr>
          <w:lang w:val="fr-FR"/>
        </w:rPr>
        <w:t>.  Si</w:t>
      </w:r>
      <w:r w:rsidRPr="00497636">
        <w:rPr>
          <w:lang w:val="fr-FR"/>
        </w:rPr>
        <w:t xml:space="preserve"> le titulaire réside à l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extérieur du pays, le document de priorité devra être présenté par l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intermédiaire d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un mandataire loc</w:t>
      </w:r>
      <w:r w:rsidR="00844C37" w:rsidRPr="00497636">
        <w:rPr>
          <w:lang w:val="fr-FR"/>
        </w:rPr>
        <w:t>al.  La</w:t>
      </w:r>
      <w:r w:rsidRPr="00497636">
        <w:rPr>
          <w:lang w:val="fr-FR"/>
        </w:rPr>
        <w:t xml:space="preserve"> revendication de priorité ne sera pas prise en compte par</w:t>
      </w:r>
      <w:r w:rsidR="00AA7832" w:rsidRPr="00497636">
        <w:rPr>
          <w:lang w:val="fr-FR"/>
        </w:rPr>
        <w:t xml:space="preserve"> le KIP</w:t>
      </w:r>
      <w:r w:rsidRPr="00497636">
        <w:rPr>
          <w:lang w:val="fr-FR"/>
        </w:rPr>
        <w:t>O si le document de priorité n</w:t>
      </w:r>
      <w:r w:rsidR="00AA7832" w:rsidRPr="00497636">
        <w:rPr>
          <w:lang w:val="fr-FR"/>
        </w:rPr>
        <w:t>’</w:t>
      </w:r>
      <w:r w:rsidRPr="00497636">
        <w:rPr>
          <w:lang w:val="fr-FR"/>
        </w:rPr>
        <w:t>est pas présenté dans ce délai.</w:t>
      </w:r>
    </w:p>
    <w:p w:rsidR="004F15EB" w:rsidRPr="00497636" w:rsidRDefault="004F15EB" w:rsidP="00497636">
      <w:pPr>
        <w:pStyle w:val="Endofdocument-Annex"/>
        <w:rPr>
          <w:lang w:val="fr-FR"/>
        </w:rPr>
      </w:pPr>
    </w:p>
    <w:p w:rsidR="004F15EB" w:rsidRPr="00497636" w:rsidRDefault="004F15EB" w:rsidP="00497636">
      <w:pPr>
        <w:pStyle w:val="Endofdocument-Annex"/>
        <w:rPr>
          <w:lang w:val="fr-FR"/>
        </w:rPr>
      </w:pPr>
      <w:r w:rsidRPr="00497636">
        <w:rPr>
          <w:lang w:val="fr-FR"/>
        </w:rPr>
        <w:t>Le</w:t>
      </w:r>
      <w:r w:rsidR="00C56801">
        <w:rPr>
          <w:lang w:val="fr-FR"/>
        </w:rPr>
        <w:t xml:space="preserve"> 18</w:t>
      </w:r>
      <w:bookmarkStart w:id="0" w:name="_GoBack"/>
      <w:bookmarkEnd w:id="0"/>
      <w:r w:rsidR="002B674F" w:rsidRPr="00497636">
        <w:rPr>
          <w:lang w:val="fr-FR"/>
        </w:rPr>
        <w:t xml:space="preserve"> </w:t>
      </w:r>
      <w:r w:rsidR="00AA7832" w:rsidRPr="00497636">
        <w:rPr>
          <w:lang w:val="fr-FR"/>
        </w:rPr>
        <w:t>novembre 20</w:t>
      </w:r>
      <w:r w:rsidRPr="00497636">
        <w:rPr>
          <w:lang w:val="fr-FR"/>
        </w:rPr>
        <w:t>15</w:t>
      </w:r>
    </w:p>
    <w:p w:rsidR="004F15EB" w:rsidRPr="00497636" w:rsidRDefault="004F15EB" w:rsidP="00497636">
      <w:pPr>
        <w:pStyle w:val="Endofdocument-Annex"/>
        <w:rPr>
          <w:lang w:val="fr-FR"/>
        </w:rPr>
      </w:pPr>
    </w:p>
    <w:sectPr w:rsidR="004F15EB" w:rsidRPr="00497636" w:rsidSect="00AA7832">
      <w:headerReference w:type="default" r:id="rId10"/>
      <w:pgSz w:w="11907" w:h="16840" w:code="9"/>
      <w:pgMar w:top="567" w:right="1134" w:bottom="1418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32" w:rsidRDefault="00AA7832" w:rsidP="00AA7832">
      <w:r>
        <w:separator/>
      </w:r>
    </w:p>
  </w:endnote>
  <w:endnote w:type="continuationSeparator" w:id="0">
    <w:p w:rsidR="00AA7832" w:rsidRDefault="00AA7832" w:rsidP="00AA7832">
      <w:r>
        <w:continuationSeparator/>
      </w:r>
    </w:p>
  </w:endnote>
  <w:endnote w:type="continuationNotice" w:id="1">
    <w:p w:rsidR="00844C37" w:rsidRDefault="00844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32" w:rsidRDefault="00AA7832" w:rsidP="00AA7832">
      <w:r>
        <w:separator/>
      </w:r>
    </w:p>
  </w:footnote>
  <w:footnote w:type="continuationSeparator" w:id="0">
    <w:p w:rsidR="00AA7832" w:rsidRDefault="00AA7832" w:rsidP="00AA7832">
      <w:r>
        <w:continuationSeparator/>
      </w:r>
    </w:p>
  </w:footnote>
  <w:footnote w:type="continuationNotice" w:id="1">
    <w:p w:rsidR="00844C37" w:rsidRDefault="00844C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4F" w:rsidRDefault="002B674F" w:rsidP="002B674F">
    <w:pPr>
      <w:pStyle w:val="Header"/>
      <w:jc w:val="right"/>
    </w:pPr>
  </w:p>
  <w:p w:rsidR="00844C37" w:rsidRDefault="002B674F" w:rsidP="002B674F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920DF0" w:rsidRPr="00920DF0">
      <w:rPr>
        <w:noProof/>
        <w:lang w:val="fr-FR"/>
      </w:rPr>
      <w:t>1</w:t>
    </w:r>
    <w:r>
      <w:fldChar w:fldCharType="end"/>
    </w:r>
  </w:p>
  <w:p w:rsidR="002B674F" w:rsidRDefault="002B674F" w:rsidP="002B67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57AAA89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EB"/>
    <w:rsid w:val="000F5E56"/>
    <w:rsid w:val="002B674F"/>
    <w:rsid w:val="00431118"/>
    <w:rsid w:val="00497636"/>
    <w:rsid w:val="004F15EB"/>
    <w:rsid w:val="00530195"/>
    <w:rsid w:val="007B240C"/>
    <w:rsid w:val="007D53C7"/>
    <w:rsid w:val="007F791E"/>
    <w:rsid w:val="00804DB7"/>
    <w:rsid w:val="00844C37"/>
    <w:rsid w:val="00920DF0"/>
    <w:rsid w:val="0099251E"/>
    <w:rsid w:val="00AA7832"/>
    <w:rsid w:val="00BC7C2D"/>
    <w:rsid w:val="00C554EC"/>
    <w:rsid w:val="00C56801"/>
    <w:rsid w:val="00DE7DBB"/>
    <w:rsid w:val="00E0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5E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link w:val="Endofdocument-AnnexChar"/>
    <w:rsid w:val="004F15EB"/>
    <w:pPr>
      <w:ind w:left="5534"/>
    </w:pPr>
  </w:style>
  <w:style w:type="character" w:customStyle="1" w:styleId="Endofdocument-AnnexChar">
    <w:name w:val="[End of document - Annex] Char"/>
    <w:link w:val="Endofdocument-Annex"/>
    <w:rsid w:val="004F15EB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844C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530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019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5E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link w:val="Endofdocument-AnnexChar"/>
    <w:rsid w:val="004F15EB"/>
    <w:pPr>
      <w:ind w:left="5534"/>
    </w:pPr>
  </w:style>
  <w:style w:type="character" w:customStyle="1" w:styleId="Endofdocument-AnnexChar">
    <w:name w:val="[End of document - Annex] Char"/>
    <w:link w:val="Endofdocument-Annex"/>
    <w:rsid w:val="004F15EB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844C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530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019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48501-4D3C-4A6D-AC22-16892B7A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OLIVIÉ Karen</dc:creator>
  <cp:keywords>VD/ko</cp:keywords>
  <cp:lastModifiedBy>MAILLARD Amber</cp:lastModifiedBy>
  <cp:revision>11</cp:revision>
  <cp:lastPrinted>2015-11-18T09:00:00Z</cp:lastPrinted>
  <dcterms:created xsi:type="dcterms:W3CDTF">2015-11-09T14:24:00Z</dcterms:created>
  <dcterms:modified xsi:type="dcterms:W3CDTF">2015-11-18T09:01:00Z</dcterms:modified>
</cp:coreProperties>
</file>