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3C5102" w:rsidTr="00A953E1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3C5102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3C5102" w:rsidRDefault="007A12CB">
            <w:r w:rsidRPr="003C5102">
              <w:rPr>
                <w:noProof/>
                <w:lang w:val="en-US" w:eastAsia="en-US"/>
              </w:rPr>
              <w:drawing>
                <wp:inline distT="0" distB="0" distL="0" distR="0" wp14:anchorId="61375F12" wp14:editId="24472BA1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16B4" w:rsidRPr="003C5102" w:rsidRDefault="00E42FF0" w:rsidP="00A916B4">
      <w:pPr>
        <w:jc w:val="right"/>
      </w:pPr>
      <w:r>
        <w:rPr>
          <w:rFonts w:ascii="Arial Black" w:hAnsi="Arial Black"/>
          <w:sz w:val="15"/>
          <w:szCs w:val="15"/>
        </w:rPr>
        <w:br/>
      </w:r>
      <w:r w:rsidR="00A916B4" w:rsidRPr="003C5102">
        <w:rPr>
          <w:rFonts w:ascii="Arial Black" w:hAnsi="Arial Black"/>
          <w:sz w:val="15"/>
          <w:szCs w:val="15"/>
        </w:rPr>
        <w:t>AVISO N</w:t>
      </w:r>
      <w:r w:rsidR="00135824">
        <w:rPr>
          <w:rFonts w:ascii="Arial Black" w:hAnsi="Arial Black"/>
          <w:sz w:val="15"/>
          <w:szCs w:val="15"/>
        </w:rPr>
        <w:t>.</w:t>
      </w:r>
      <w:r w:rsidR="007A3515" w:rsidRPr="007A3515">
        <w:rPr>
          <w:rFonts w:ascii="Arial Black" w:hAnsi="Arial Black"/>
          <w:sz w:val="15"/>
          <w:szCs w:val="15"/>
          <w:vertAlign w:val="superscript"/>
        </w:rPr>
        <w:t>O</w:t>
      </w:r>
      <w:r w:rsidR="00A916B4" w:rsidRPr="003C5102">
        <w:rPr>
          <w:rFonts w:ascii="Arial Black" w:hAnsi="Arial Black"/>
          <w:sz w:val="15"/>
          <w:szCs w:val="15"/>
        </w:rPr>
        <w:t> </w:t>
      </w:r>
      <w:r w:rsidR="00166ADF">
        <w:rPr>
          <w:rFonts w:ascii="Arial Black" w:hAnsi="Arial Black"/>
          <w:sz w:val="15"/>
          <w:szCs w:val="15"/>
        </w:rPr>
        <w:t>14</w:t>
      </w:r>
      <w:r w:rsidR="00A916B4" w:rsidRPr="003C5102">
        <w:rPr>
          <w:rFonts w:ascii="Arial Black" w:hAnsi="Arial Black"/>
          <w:sz w:val="15"/>
          <w:szCs w:val="15"/>
        </w:rPr>
        <w:t>/201</w:t>
      </w:r>
      <w:r w:rsidR="00166ADF">
        <w:rPr>
          <w:rFonts w:ascii="Arial Black" w:hAnsi="Arial Black"/>
          <w:sz w:val="15"/>
          <w:szCs w:val="15"/>
        </w:rPr>
        <w:t>6</w:t>
      </w:r>
    </w:p>
    <w:p w:rsidR="00A916B4" w:rsidRPr="003C5102" w:rsidRDefault="00A916B4" w:rsidP="00A916B4"/>
    <w:p w:rsidR="00A916B4" w:rsidRPr="003C5102" w:rsidRDefault="00A916B4" w:rsidP="00C71A86"/>
    <w:p w:rsidR="00A916B4" w:rsidRPr="003C5102" w:rsidRDefault="00A916B4" w:rsidP="00C71A86"/>
    <w:p w:rsidR="00A916B4" w:rsidRPr="003C5102" w:rsidRDefault="00A916B4" w:rsidP="00C71A86"/>
    <w:p w:rsidR="00A916B4" w:rsidRPr="003C5102" w:rsidRDefault="00A916B4" w:rsidP="00C71A86"/>
    <w:p w:rsidR="00A916B4" w:rsidRPr="003C5102" w:rsidRDefault="00DF4E8F" w:rsidP="00C71A86">
      <w:pPr>
        <w:rPr>
          <w:b/>
          <w:sz w:val="28"/>
          <w:szCs w:val="28"/>
        </w:rPr>
      </w:pPr>
      <w:r>
        <w:rPr>
          <w:b/>
          <w:snapToGrid w:val="0"/>
          <w:sz w:val="28"/>
          <w:szCs w:val="22"/>
        </w:rPr>
        <w:t>Arreglo de La Haya relativo al R</w:t>
      </w:r>
      <w:r w:rsidR="00A916B4" w:rsidRPr="003C5102">
        <w:rPr>
          <w:b/>
          <w:snapToGrid w:val="0"/>
          <w:sz w:val="28"/>
          <w:szCs w:val="22"/>
        </w:rPr>
        <w:t xml:space="preserve">egistro </w:t>
      </w:r>
      <w:r>
        <w:rPr>
          <w:b/>
          <w:snapToGrid w:val="0"/>
          <w:sz w:val="28"/>
          <w:szCs w:val="22"/>
        </w:rPr>
        <w:t>I</w:t>
      </w:r>
      <w:r w:rsidR="00A916B4" w:rsidRPr="003C5102">
        <w:rPr>
          <w:b/>
          <w:snapToGrid w:val="0"/>
          <w:sz w:val="28"/>
          <w:szCs w:val="22"/>
        </w:rPr>
        <w:t xml:space="preserve">nternacional de </w:t>
      </w:r>
      <w:r>
        <w:rPr>
          <w:b/>
          <w:snapToGrid w:val="0"/>
          <w:sz w:val="28"/>
          <w:szCs w:val="22"/>
        </w:rPr>
        <w:t>D</w:t>
      </w:r>
      <w:r w:rsidR="00A916B4" w:rsidRPr="003C5102">
        <w:rPr>
          <w:b/>
          <w:snapToGrid w:val="0"/>
          <w:sz w:val="28"/>
          <w:szCs w:val="22"/>
        </w:rPr>
        <w:t xml:space="preserve">ibujos y </w:t>
      </w:r>
      <w:r>
        <w:rPr>
          <w:b/>
          <w:snapToGrid w:val="0"/>
          <w:sz w:val="28"/>
          <w:szCs w:val="22"/>
        </w:rPr>
        <w:t>M</w:t>
      </w:r>
      <w:r w:rsidR="00A916B4" w:rsidRPr="003C5102">
        <w:rPr>
          <w:b/>
          <w:snapToGrid w:val="0"/>
          <w:sz w:val="28"/>
          <w:szCs w:val="22"/>
        </w:rPr>
        <w:t xml:space="preserve">odelos </w:t>
      </w:r>
      <w:r>
        <w:rPr>
          <w:b/>
          <w:snapToGrid w:val="0"/>
          <w:sz w:val="28"/>
          <w:szCs w:val="22"/>
        </w:rPr>
        <w:t>I</w:t>
      </w:r>
      <w:r w:rsidR="00A916B4" w:rsidRPr="003C5102">
        <w:rPr>
          <w:b/>
          <w:snapToGrid w:val="0"/>
          <w:sz w:val="28"/>
          <w:szCs w:val="22"/>
        </w:rPr>
        <w:t>ndustrial</w:t>
      </w:r>
      <w:bookmarkStart w:id="0" w:name="_GoBack"/>
      <w:bookmarkEnd w:id="0"/>
      <w:r w:rsidR="00A916B4" w:rsidRPr="003C5102">
        <w:rPr>
          <w:b/>
          <w:snapToGrid w:val="0"/>
          <w:sz w:val="28"/>
          <w:szCs w:val="22"/>
        </w:rPr>
        <w:t xml:space="preserve">es </w:t>
      </w:r>
    </w:p>
    <w:p w:rsidR="00E30C4A" w:rsidRPr="003C5102" w:rsidRDefault="00E30C4A" w:rsidP="00E30C4A"/>
    <w:p w:rsidR="00E30C4A" w:rsidRPr="003C5102" w:rsidRDefault="00E30C4A" w:rsidP="00E30C4A"/>
    <w:p w:rsidR="00E30C4A" w:rsidRPr="003C5102" w:rsidRDefault="00E30C4A" w:rsidP="00E30C4A"/>
    <w:p w:rsidR="00A916B4" w:rsidRPr="00C73F7A" w:rsidRDefault="006770A1" w:rsidP="00C71A86">
      <w:pPr>
        <w:rPr>
          <w:b/>
          <w:szCs w:val="22"/>
        </w:rPr>
      </w:pPr>
      <w:r w:rsidRPr="00C73F7A">
        <w:rPr>
          <w:b/>
          <w:bCs/>
          <w:szCs w:val="22"/>
        </w:rPr>
        <w:t xml:space="preserve">Entrada en vigor de la </w:t>
      </w:r>
      <w:r w:rsidR="00BB5C27" w:rsidRPr="00C73F7A">
        <w:rPr>
          <w:b/>
          <w:bCs/>
          <w:szCs w:val="22"/>
        </w:rPr>
        <w:t>un</w:t>
      </w:r>
      <w:r w:rsidRPr="00C73F7A">
        <w:rPr>
          <w:b/>
          <w:bCs/>
          <w:szCs w:val="22"/>
        </w:rPr>
        <w:t>décim</w:t>
      </w:r>
      <w:r w:rsidR="00BB5C27" w:rsidRPr="00C73F7A">
        <w:rPr>
          <w:b/>
          <w:bCs/>
          <w:szCs w:val="22"/>
        </w:rPr>
        <w:t>a</w:t>
      </w:r>
      <w:r w:rsidRPr="00C73F7A">
        <w:rPr>
          <w:b/>
          <w:bCs/>
          <w:szCs w:val="22"/>
        </w:rPr>
        <w:t xml:space="preserve"> edición de la Clasificación de </w:t>
      </w:r>
      <w:proofErr w:type="spellStart"/>
      <w:r w:rsidRPr="00C73F7A">
        <w:rPr>
          <w:b/>
          <w:bCs/>
          <w:szCs w:val="22"/>
        </w:rPr>
        <w:t>Locarno</w:t>
      </w:r>
      <w:proofErr w:type="spellEnd"/>
    </w:p>
    <w:p w:rsidR="00A916B4" w:rsidRPr="00C73F7A" w:rsidRDefault="00A916B4" w:rsidP="00C71A86">
      <w:pPr>
        <w:rPr>
          <w:b/>
          <w:szCs w:val="22"/>
        </w:rPr>
      </w:pPr>
    </w:p>
    <w:p w:rsidR="00E42FF0" w:rsidRPr="00C73F7A" w:rsidRDefault="00E42FF0" w:rsidP="00C71A86">
      <w:pPr>
        <w:rPr>
          <w:b/>
          <w:szCs w:val="22"/>
        </w:rPr>
      </w:pPr>
    </w:p>
    <w:p w:rsidR="006770A1" w:rsidRPr="00C73F7A" w:rsidRDefault="00A916B4" w:rsidP="00672015">
      <w:pPr>
        <w:pStyle w:val="ONUMFS"/>
        <w:rPr>
          <w:szCs w:val="22"/>
        </w:rPr>
      </w:pPr>
      <w:r w:rsidRPr="00C73F7A">
        <w:rPr>
          <w:szCs w:val="22"/>
        </w:rPr>
        <w:t>E</w:t>
      </w:r>
      <w:r w:rsidR="006770A1" w:rsidRPr="00C73F7A">
        <w:rPr>
          <w:szCs w:val="22"/>
        </w:rPr>
        <w:t>l 1 de enero de 201</w:t>
      </w:r>
      <w:r w:rsidR="00166ADF" w:rsidRPr="00C73F7A">
        <w:rPr>
          <w:szCs w:val="22"/>
        </w:rPr>
        <w:t>7</w:t>
      </w:r>
      <w:r w:rsidR="006770A1" w:rsidRPr="00C73F7A">
        <w:rPr>
          <w:szCs w:val="22"/>
        </w:rPr>
        <w:t xml:space="preserve"> entrará en vigor una nueva edición de la </w:t>
      </w:r>
      <w:r w:rsidR="007A3515">
        <w:rPr>
          <w:szCs w:val="22"/>
        </w:rPr>
        <w:t>C</w:t>
      </w:r>
      <w:r w:rsidR="006770A1" w:rsidRPr="00C73F7A">
        <w:rPr>
          <w:szCs w:val="22"/>
        </w:rPr>
        <w:t xml:space="preserve">lasificación internacional utilizada a los fines del registro de </w:t>
      </w:r>
      <w:r w:rsidR="006770A1" w:rsidRPr="00C73F7A">
        <w:rPr>
          <w:szCs w:val="22"/>
          <w:lang w:val="es-ES"/>
        </w:rPr>
        <w:t xml:space="preserve">dibujos y modelos industriales (Clasificación de </w:t>
      </w:r>
      <w:proofErr w:type="spellStart"/>
      <w:r w:rsidR="006770A1" w:rsidRPr="00C73F7A">
        <w:rPr>
          <w:szCs w:val="22"/>
          <w:lang w:val="es-ES"/>
        </w:rPr>
        <w:t>Locarno</w:t>
      </w:r>
      <w:proofErr w:type="spellEnd"/>
      <w:r w:rsidR="006770A1" w:rsidRPr="00C73F7A">
        <w:rPr>
          <w:szCs w:val="22"/>
          <w:lang w:val="es-ES"/>
        </w:rPr>
        <w:t>).  De conformidad con la práctica precedente, la Oficina Internacional de la Organización Mundial de la Propiedad Intelectual (OMPI) no reclasifica los productos que constituyen un dibujo o modelo industrial o en relación con los que se utiliza un dibujo o modelo industrial en los registros internacionales clasificados con arreglo a la edición anterior.</w:t>
      </w:r>
    </w:p>
    <w:p w:rsidR="006770A1" w:rsidRPr="00C73F7A" w:rsidRDefault="006770A1" w:rsidP="00672015">
      <w:pPr>
        <w:pStyle w:val="ONUMFS"/>
        <w:rPr>
          <w:szCs w:val="22"/>
        </w:rPr>
      </w:pPr>
      <w:r w:rsidRPr="00C73F7A">
        <w:rPr>
          <w:szCs w:val="22"/>
          <w:lang w:val="es-ES"/>
        </w:rPr>
        <w:t xml:space="preserve">La Oficina Internacional de la OMPI aplicará la </w:t>
      </w:r>
      <w:r w:rsidR="00BB5C27" w:rsidRPr="00C73F7A">
        <w:rPr>
          <w:szCs w:val="22"/>
          <w:lang w:val="es-ES"/>
        </w:rPr>
        <w:t>un</w:t>
      </w:r>
      <w:r w:rsidRPr="00C73F7A">
        <w:rPr>
          <w:szCs w:val="22"/>
          <w:lang w:val="es-ES"/>
        </w:rPr>
        <w:t>décim</w:t>
      </w:r>
      <w:r w:rsidR="00BB5C27" w:rsidRPr="00C73F7A">
        <w:rPr>
          <w:szCs w:val="22"/>
          <w:lang w:val="es-ES"/>
        </w:rPr>
        <w:t>a</w:t>
      </w:r>
      <w:r w:rsidRPr="00C73F7A">
        <w:rPr>
          <w:szCs w:val="22"/>
          <w:lang w:val="es-ES"/>
        </w:rPr>
        <w:t xml:space="preserve"> edición de la Clasificación de </w:t>
      </w:r>
      <w:proofErr w:type="spellStart"/>
      <w:r w:rsidRPr="00C73F7A">
        <w:rPr>
          <w:szCs w:val="22"/>
          <w:lang w:val="es-ES"/>
        </w:rPr>
        <w:t>Locarno</w:t>
      </w:r>
      <w:proofErr w:type="spellEnd"/>
      <w:r w:rsidRPr="00C73F7A">
        <w:rPr>
          <w:szCs w:val="22"/>
          <w:lang w:val="es-ES"/>
        </w:rPr>
        <w:t xml:space="preserve"> a todas las solicitudes internacionales que tengan como fecha de presentación la del 1 de enero de 201</w:t>
      </w:r>
      <w:r w:rsidR="00166ADF" w:rsidRPr="00C73F7A">
        <w:rPr>
          <w:szCs w:val="22"/>
          <w:lang w:val="es-ES"/>
        </w:rPr>
        <w:t>7</w:t>
      </w:r>
      <w:r w:rsidRPr="00C73F7A">
        <w:rPr>
          <w:szCs w:val="22"/>
          <w:lang w:val="es-ES"/>
        </w:rPr>
        <w:t xml:space="preserve"> o una fecha posterior.</w:t>
      </w:r>
    </w:p>
    <w:p w:rsidR="00A916B4" w:rsidRPr="007D44EA" w:rsidRDefault="007D44EA" w:rsidP="00672015">
      <w:pPr>
        <w:pStyle w:val="ONUMFS"/>
        <w:rPr>
          <w:szCs w:val="22"/>
        </w:rPr>
      </w:pPr>
      <w:r w:rsidRPr="00C73F7A">
        <w:t xml:space="preserve">La </w:t>
      </w:r>
      <w:r w:rsidR="00BB5C27" w:rsidRPr="00C73F7A">
        <w:t>un</w:t>
      </w:r>
      <w:r w:rsidRPr="00C73F7A">
        <w:t xml:space="preserve">décima edición de la Clasificación de </w:t>
      </w:r>
      <w:proofErr w:type="spellStart"/>
      <w:r w:rsidRPr="00C73F7A">
        <w:t>Locarno</w:t>
      </w:r>
      <w:proofErr w:type="spellEnd"/>
      <w:r w:rsidRPr="00C73F7A">
        <w:t xml:space="preserve"> se publicará en el sitio web de la OMPI a partir del 1</w:t>
      </w:r>
      <w:r w:rsidR="00223ECA" w:rsidRPr="00C73F7A">
        <w:t> </w:t>
      </w:r>
      <w:r w:rsidRPr="00C73F7A">
        <w:t>de</w:t>
      </w:r>
      <w:r w:rsidR="00223ECA" w:rsidRPr="00C73F7A">
        <w:t> </w:t>
      </w:r>
      <w:r w:rsidRPr="00C73F7A">
        <w:t>enero de</w:t>
      </w:r>
      <w:r w:rsidR="00223ECA" w:rsidRPr="00C73F7A">
        <w:t> </w:t>
      </w:r>
      <w:r w:rsidRPr="00C73F7A">
        <w:t>201</w:t>
      </w:r>
      <w:r w:rsidR="00166ADF" w:rsidRPr="00C73F7A">
        <w:t>7</w:t>
      </w:r>
      <w:r w:rsidRPr="00C73F7A">
        <w:t>, en la dirección siguiente:</w:t>
      </w:r>
      <w:r>
        <w:t xml:space="preserve">  </w:t>
      </w:r>
      <w:hyperlink r:id="rId9" w:history="1">
        <w:r w:rsidRPr="007A3515">
          <w:rPr>
            <w:rStyle w:val="Hyperlink"/>
            <w:color w:val="auto"/>
            <w:u w:val="none"/>
          </w:rPr>
          <w:t>http://www.wipo.int/classifications/locarno/en/</w:t>
        </w:r>
      </w:hyperlink>
      <w:r>
        <w:t>.</w:t>
      </w:r>
    </w:p>
    <w:p w:rsidR="007D44EA" w:rsidRDefault="00A77C59" w:rsidP="00672015">
      <w:pPr>
        <w:pStyle w:val="Endofdocument-Annex"/>
      </w:pPr>
      <w:r>
        <w:rPr>
          <w:lang w:val="es-ES_tradnl"/>
        </w:rPr>
        <w:br/>
      </w:r>
      <w:r w:rsidR="005B055F">
        <w:t>2</w:t>
      </w:r>
      <w:r w:rsidR="00166ADF">
        <w:t>9</w:t>
      </w:r>
      <w:r w:rsidR="007D44EA">
        <w:t xml:space="preserve"> de </w:t>
      </w:r>
      <w:proofErr w:type="spellStart"/>
      <w:r w:rsidR="007D44EA">
        <w:t>diciembre</w:t>
      </w:r>
      <w:proofErr w:type="spellEnd"/>
      <w:r w:rsidR="007D44EA">
        <w:t xml:space="preserve"> de </w:t>
      </w:r>
      <w:r w:rsidR="007D44EA">
        <w:rPr>
          <w:snapToGrid w:val="0"/>
        </w:rPr>
        <w:t>201</w:t>
      </w:r>
      <w:r w:rsidR="00166ADF">
        <w:rPr>
          <w:snapToGrid w:val="0"/>
        </w:rPr>
        <w:t>6</w:t>
      </w:r>
    </w:p>
    <w:p w:rsidR="007D44EA" w:rsidRDefault="007D44EA" w:rsidP="00672015">
      <w:pPr>
        <w:pStyle w:val="Endofdocument-Annex"/>
        <w:ind w:left="0"/>
      </w:pPr>
    </w:p>
    <w:p w:rsidR="007D44EA" w:rsidRDefault="007D44EA" w:rsidP="00672015">
      <w:pPr>
        <w:pStyle w:val="Endofdocument-Annex"/>
        <w:ind w:left="0"/>
      </w:pPr>
    </w:p>
    <w:p w:rsidR="007D44EA" w:rsidRPr="003C5102" w:rsidRDefault="007D44EA" w:rsidP="00672015">
      <w:pPr>
        <w:pStyle w:val="Endofdocument-Annex"/>
        <w:ind w:left="0"/>
      </w:pPr>
    </w:p>
    <w:sectPr w:rsidR="007D44EA" w:rsidRPr="003C5102" w:rsidSect="006770A1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AA9" w:rsidRDefault="00FB2AA9">
      <w:r>
        <w:separator/>
      </w:r>
    </w:p>
  </w:endnote>
  <w:endnote w:type="continuationSeparator" w:id="0">
    <w:p w:rsidR="00FB2AA9" w:rsidRDefault="00FB2AA9" w:rsidP="00A326CA">
      <w:r>
        <w:separator/>
      </w:r>
    </w:p>
    <w:p w:rsidR="00FB2AA9" w:rsidRPr="0078064A" w:rsidRDefault="00FB2AA9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B2AA9" w:rsidRPr="0078064A" w:rsidRDefault="00FB2AA9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AA9" w:rsidRDefault="00FB2AA9">
      <w:r>
        <w:separator/>
      </w:r>
    </w:p>
  </w:footnote>
  <w:footnote w:type="continuationSeparator" w:id="0">
    <w:p w:rsidR="00FB2AA9" w:rsidRDefault="00FB2AA9" w:rsidP="00A326CA">
      <w:r>
        <w:separator/>
      </w:r>
    </w:p>
    <w:p w:rsidR="00FB2AA9" w:rsidRPr="0078064A" w:rsidRDefault="00FB2AA9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B2AA9" w:rsidRPr="0078064A" w:rsidRDefault="00FB2AA9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D29" w:rsidRPr="00C71A86" w:rsidRDefault="00B92D29">
    <w:pPr>
      <w:pStyle w:val="Header"/>
      <w:jc w:val="right"/>
    </w:pPr>
  </w:p>
  <w:p w:rsidR="00B92D29" w:rsidRPr="00C71A86" w:rsidRDefault="00B92D29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3B06CEB"/>
    <w:multiLevelType w:val="multilevel"/>
    <w:tmpl w:val="7C92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4679"/>
        </w:tabs>
        <w:ind w:left="4112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22CE8"/>
    <w:rsid w:val="00065A2B"/>
    <w:rsid w:val="000B6613"/>
    <w:rsid w:val="000D564C"/>
    <w:rsid w:val="000F26F4"/>
    <w:rsid w:val="000F5E56"/>
    <w:rsid w:val="00115F15"/>
    <w:rsid w:val="00135824"/>
    <w:rsid w:val="00166ADF"/>
    <w:rsid w:val="00223ECA"/>
    <w:rsid w:val="00281D54"/>
    <w:rsid w:val="00284C09"/>
    <w:rsid w:val="0035739C"/>
    <w:rsid w:val="003B6CDA"/>
    <w:rsid w:val="003C5102"/>
    <w:rsid w:val="003F1195"/>
    <w:rsid w:val="0050662A"/>
    <w:rsid w:val="00524649"/>
    <w:rsid w:val="00582AD5"/>
    <w:rsid w:val="005B055F"/>
    <w:rsid w:val="005C6BE1"/>
    <w:rsid w:val="006345D6"/>
    <w:rsid w:val="00651BA1"/>
    <w:rsid w:val="00652C4F"/>
    <w:rsid w:val="00672015"/>
    <w:rsid w:val="006770A1"/>
    <w:rsid w:val="006F1FB3"/>
    <w:rsid w:val="0078064A"/>
    <w:rsid w:val="00791CA1"/>
    <w:rsid w:val="007964DA"/>
    <w:rsid w:val="007A12CB"/>
    <w:rsid w:val="007A3515"/>
    <w:rsid w:val="007B5CAC"/>
    <w:rsid w:val="007D44EA"/>
    <w:rsid w:val="007D78C5"/>
    <w:rsid w:val="007F0734"/>
    <w:rsid w:val="008062BF"/>
    <w:rsid w:val="00881B35"/>
    <w:rsid w:val="008C4CD9"/>
    <w:rsid w:val="009112B4"/>
    <w:rsid w:val="00914BCD"/>
    <w:rsid w:val="009179D4"/>
    <w:rsid w:val="009E649B"/>
    <w:rsid w:val="00A326CA"/>
    <w:rsid w:val="00A35C6C"/>
    <w:rsid w:val="00A77C59"/>
    <w:rsid w:val="00A916B4"/>
    <w:rsid w:val="00A953E1"/>
    <w:rsid w:val="00B27B4A"/>
    <w:rsid w:val="00B92D29"/>
    <w:rsid w:val="00BB5C27"/>
    <w:rsid w:val="00BE5C92"/>
    <w:rsid w:val="00C22569"/>
    <w:rsid w:val="00C31614"/>
    <w:rsid w:val="00C5087E"/>
    <w:rsid w:val="00C6506E"/>
    <w:rsid w:val="00C71A86"/>
    <w:rsid w:val="00C73F7A"/>
    <w:rsid w:val="00CF088E"/>
    <w:rsid w:val="00D05E9C"/>
    <w:rsid w:val="00D46B0D"/>
    <w:rsid w:val="00DE5C3A"/>
    <w:rsid w:val="00DF4E8F"/>
    <w:rsid w:val="00E30C4A"/>
    <w:rsid w:val="00E42FF0"/>
    <w:rsid w:val="00E4792F"/>
    <w:rsid w:val="00E638AE"/>
    <w:rsid w:val="00E74ACC"/>
    <w:rsid w:val="00EC6E72"/>
    <w:rsid w:val="00ED55BA"/>
    <w:rsid w:val="00FB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 w:bidi="ar-SA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E5C92"/>
    <w:rPr>
      <w:sz w:val="18"/>
    </w:rPr>
  </w:style>
  <w:style w:type="paragraph" w:styleId="Header">
    <w:name w:val="header"/>
    <w:basedOn w:val="Normal"/>
    <w:link w:val="HeaderChar"/>
    <w:uiPriority w:val="99"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  <w:tabs>
        <w:tab w:val="clear" w:pos="4679"/>
        <w:tab w:val="num" w:pos="567"/>
      </w:tabs>
      <w:ind w:left="0"/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Char">
    <w:name w:val="Char 字元 字元"/>
    <w:basedOn w:val="Normal"/>
    <w:rsid w:val="00A916B4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0">
    <w:name w:val="Char 字元 字元"/>
    <w:basedOn w:val="Normal"/>
    <w:rsid w:val="0035739C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1">
    <w:name w:val="Char 字元 字元"/>
    <w:basedOn w:val="Normal"/>
    <w:rsid w:val="009179D4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14BCD"/>
    <w:rPr>
      <w:rFonts w:ascii="Arial" w:eastAsia="SimSun" w:hAnsi="Arial" w:cs="Arial"/>
      <w:sz w:val="18"/>
      <w:lang w:val="es-ES_tradnl" w:eastAsia="zh-CN" w:bidi="ar-SA"/>
    </w:rPr>
  </w:style>
  <w:style w:type="character" w:styleId="FootnoteReference">
    <w:name w:val="footnote reference"/>
    <w:rsid w:val="00914BCD"/>
    <w:rPr>
      <w:vertAlign w:val="superscript"/>
    </w:rPr>
  </w:style>
  <w:style w:type="character" w:styleId="Hyperlink">
    <w:name w:val="Hyperlink"/>
    <w:rsid w:val="007964DA"/>
    <w:rPr>
      <w:color w:val="0000FF"/>
      <w:u w:val="single"/>
    </w:rPr>
  </w:style>
  <w:style w:type="paragraph" w:customStyle="1" w:styleId="Char2">
    <w:name w:val="Char 字元 字元"/>
    <w:basedOn w:val="Normal"/>
    <w:rsid w:val="007964DA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3">
    <w:name w:val="Char 字元 字元"/>
    <w:basedOn w:val="Normal"/>
    <w:rsid w:val="00022CE8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2D29"/>
    <w:rPr>
      <w:rFonts w:ascii="Arial" w:eastAsia="SimSun" w:hAnsi="Arial" w:cs="Arial"/>
      <w:sz w:val="22"/>
      <w:lang w:val="es-ES_tradnl" w:eastAsia="zh-CN" w:bidi="ar-SA"/>
    </w:rPr>
  </w:style>
  <w:style w:type="paragraph" w:customStyle="1" w:styleId="Endofdocument-Annex">
    <w:name w:val="[End of document - Annex]"/>
    <w:basedOn w:val="Normal"/>
    <w:rsid w:val="00B92D29"/>
    <w:pPr>
      <w:ind w:left="5534"/>
    </w:pPr>
    <w:rPr>
      <w:lang w:val="en-US"/>
    </w:rPr>
  </w:style>
  <w:style w:type="paragraph" w:customStyle="1" w:styleId="indenti">
    <w:name w:val="indent_i"/>
    <w:basedOn w:val="Normal"/>
    <w:rsid w:val="00B92D29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val="en-US" w:eastAsia="ja-JP"/>
    </w:rPr>
  </w:style>
  <w:style w:type="paragraph" w:customStyle="1" w:styleId="indent1">
    <w:name w:val="indent_1"/>
    <w:basedOn w:val="Normal"/>
    <w:rsid w:val="00B92D2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B92D29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B92D29"/>
    <w:rPr>
      <w:sz w:val="28"/>
      <w:szCs w:val="28"/>
      <w:lang w:val="en-GB" w:eastAsia="ja-JP" w:bidi="ar-SA"/>
    </w:rPr>
  </w:style>
  <w:style w:type="paragraph" w:customStyle="1" w:styleId="Char4">
    <w:name w:val="Char 字元 字元"/>
    <w:basedOn w:val="Normal"/>
    <w:rsid w:val="00B27B4A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5">
    <w:name w:val="Char 字元 字元"/>
    <w:basedOn w:val="Normal"/>
    <w:rsid w:val="006770A1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DF4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4E8F"/>
    <w:rPr>
      <w:rFonts w:ascii="Tahoma" w:eastAsia="SimSun" w:hAnsi="Tahoma" w:cs="Tahoma"/>
      <w:sz w:val="16"/>
      <w:szCs w:val="16"/>
      <w:lang w:val="es-ES_tradnl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 w:bidi="ar-SA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E5C92"/>
    <w:rPr>
      <w:sz w:val="18"/>
    </w:rPr>
  </w:style>
  <w:style w:type="paragraph" w:styleId="Header">
    <w:name w:val="header"/>
    <w:basedOn w:val="Normal"/>
    <w:link w:val="HeaderChar"/>
    <w:uiPriority w:val="99"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  <w:tabs>
        <w:tab w:val="clear" w:pos="4679"/>
        <w:tab w:val="num" w:pos="567"/>
      </w:tabs>
      <w:ind w:left="0"/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Char">
    <w:name w:val="Char 字元 字元"/>
    <w:basedOn w:val="Normal"/>
    <w:rsid w:val="00A916B4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0">
    <w:name w:val="Char 字元 字元"/>
    <w:basedOn w:val="Normal"/>
    <w:rsid w:val="0035739C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1">
    <w:name w:val="Char 字元 字元"/>
    <w:basedOn w:val="Normal"/>
    <w:rsid w:val="009179D4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14BCD"/>
    <w:rPr>
      <w:rFonts w:ascii="Arial" w:eastAsia="SimSun" w:hAnsi="Arial" w:cs="Arial"/>
      <w:sz w:val="18"/>
      <w:lang w:val="es-ES_tradnl" w:eastAsia="zh-CN" w:bidi="ar-SA"/>
    </w:rPr>
  </w:style>
  <w:style w:type="character" w:styleId="FootnoteReference">
    <w:name w:val="footnote reference"/>
    <w:rsid w:val="00914BCD"/>
    <w:rPr>
      <w:vertAlign w:val="superscript"/>
    </w:rPr>
  </w:style>
  <w:style w:type="character" w:styleId="Hyperlink">
    <w:name w:val="Hyperlink"/>
    <w:rsid w:val="007964DA"/>
    <w:rPr>
      <w:color w:val="0000FF"/>
      <w:u w:val="single"/>
    </w:rPr>
  </w:style>
  <w:style w:type="paragraph" w:customStyle="1" w:styleId="Char2">
    <w:name w:val="Char 字元 字元"/>
    <w:basedOn w:val="Normal"/>
    <w:rsid w:val="007964DA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3">
    <w:name w:val="Char 字元 字元"/>
    <w:basedOn w:val="Normal"/>
    <w:rsid w:val="00022CE8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2D29"/>
    <w:rPr>
      <w:rFonts w:ascii="Arial" w:eastAsia="SimSun" w:hAnsi="Arial" w:cs="Arial"/>
      <w:sz w:val="22"/>
      <w:lang w:val="es-ES_tradnl" w:eastAsia="zh-CN" w:bidi="ar-SA"/>
    </w:rPr>
  </w:style>
  <w:style w:type="paragraph" w:customStyle="1" w:styleId="Endofdocument-Annex">
    <w:name w:val="[End of document - Annex]"/>
    <w:basedOn w:val="Normal"/>
    <w:rsid w:val="00B92D29"/>
    <w:pPr>
      <w:ind w:left="5534"/>
    </w:pPr>
    <w:rPr>
      <w:lang w:val="en-US"/>
    </w:rPr>
  </w:style>
  <w:style w:type="paragraph" w:customStyle="1" w:styleId="indenti">
    <w:name w:val="indent_i"/>
    <w:basedOn w:val="Normal"/>
    <w:rsid w:val="00B92D29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val="en-US" w:eastAsia="ja-JP"/>
    </w:rPr>
  </w:style>
  <w:style w:type="paragraph" w:customStyle="1" w:styleId="indent1">
    <w:name w:val="indent_1"/>
    <w:basedOn w:val="Normal"/>
    <w:rsid w:val="00B92D2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B92D29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B92D29"/>
    <w:rPr>
      <w:sz w:val="28"/>
      <w:szCs w:val="28"/>
      <w:lang w:val="en-GB" w:eastAsia="ja-JP" w:bidi="ar-SA"/>
    </w:rPr>
  </w:style>
  <w:style w:type="paragraph" w:customStyle="1" w:styleId="Char4">
    <w:name w:val="Char 字元 字元"/>
    <w:basedOn w:val="Normal"/>
    <w:rsid w:val="00B27B4A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5">
    <w:name w:val="Char 字元 字元"/>
    <w:basedOn w:val="Normal"/>
    <w:rsid w:val="006770A1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DF4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4E8F"/>
    <w:rPr>
      <w:rFonts w:ascii="Tahoma" w:eastAsia="SimSun" w:hAnsi="Tahoma" w:cs="Tahoma"/>
      <w:sz w:val="16"/>
      <w:szCs w:val="16"/>
      <w:lang w:val="es-ES_tradnl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classifications/locarno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dc:description>JC/vz_x000d_
13.12.13</dc:description>
  <cp:lastModifiedBy>MAILLARD Amber</cp:lastModifiedBy>
  <cp:revision>6</cp:revision>
  <cp:lastPrinted>2016-12-28T16:53:00Z</cp:lastPrinted>
  <dcterms:created xsi:type="dcterms:W3CDTF">2016-12-28T17:09:00Z</dcterms:created>
  <dcterms:modified xsi:type="dcterms:W3CDTF">2017-01-09T11:15:00Z</dcterms:modified>
</cp:coreProperties>
</file>