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D5BE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2A665D" w:rsidP="00916EE2">
            <w:pPr>
              <w:rPr>
                <w:lang w:val="es-E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922ECF4" wp14:editId="7BE93AA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DD5BE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D5BE7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DD5BE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D5BE7" w:rsidRDefault="002A665D" w:rsidP="00BA32A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D5BE7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>
              <w:rPr>
                <w:rFonts w:ascii="Arial Black" w:hAnsi="Arial Black"/>
                <w:sz w:val="15"/>
                <w:lang w:val="es-ES"/>
              </w:rPr>
              <w:t>.</w:t>
            </w:r>
            <w:r w:rsidRPr="00DD5BE7">
              <w:rPr>
                <w:rFonts w:ascii="Arial Black" w:hAnsi="Arial Black"/>
                <w:sz w:val="15"/>
                <w:lang w:val="es-ES"/>
              </w:rPr>
              <w:t>º </w:t>
            </w:r>
            <w:r w:rsidR="00BA32A7">
              <w:rPr>
                <w:rFonts w:ascii="Arial Black" w:hAnsi="Arial Black"/>
                <w:sz w:val="15"/>
                <w:lang w:val="es-ES"/>
              </w:rPr>
              <w:t>6</w:t>
            </w:r>
            <w:r w:rsidRPr="00DD5BE7">
              <w:rPr>
                <w:rFonts w:ascii="Arial Black" w:hAnsi="Arial Black"/>
                <w:sz w:val="15"/>
                <w:lang w:val="es-ES"/>
              </w:rPr>
              <w:t>/201</w:t>
            </w:r>
            <w:r w:rsidR="00CF4E86">
              <w:rPr>
                <w:rFonts w:ascii="Arial Black" w:hAnsi="Arial Black"/>
                <w:sz w:val="15"/>
                <w:lang w:val="es-ES"/>
              </w:rPr>
              <w:t>5</w:t>
            </w:r>
            <w:r w:rsidRPr="00DD5BE7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D5BE7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4034D6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DD5BE7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034D6" w:rsidRPr="00DD5BE7" w:rsidRDefault="00BA32A7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Modificación de la cuantía de las tasas de designación individuales</w:t>
      </w:r>
      <w:proofErr w:type="gramStart"/>
      <w:r w:rsidR="006D7BD8" w:rsidRPr="00DD5BE7">
        <w:rPr>
          <w:b/>
          <w:bCs/>
          <w:sz w:val="24"/>
          <w:szCs w:val="24"/>
          <w:lang w:val="es-ES"/>
        </w:rPr>
        <w:t xml:space="preserve">:  </w:t>
      </w:r>
      <w:r>
        <w:rPr>
          <w:b/>
          <w:bCs/>
          <w:sz w:val="24"/>
          <w:szCs w:val="24"/>
          <w:lang w:val="es-ES"/>
        </w:rPr>
        <w:t>República</w:t>
      </w:r>
      <w:proofErr w:type="gramEnd"/>
      <w:r>
        <w:rPr>
          <w:b/>
          <w:bCs/>
          <w:sz w:val="24"/>
          <w:szCs w:val="24"/>
          <w:lang w:val="es-ES"/>
        </w:rPr>
        <w:t xml:space="preserve"> de </w:t>
      </w:r>
      <w:proofErr w:type="spellStart"/>
      <w:r>
        <w:rPr>
          <w:b/>
          <w:bCs/>
          <w:sz w:val="24"/>
          <w:szCs w:val="24"/>
          <w:lang w:val="es-ES"/>
        </w:rPr>
        <w:t>Moldova</w:t>
      </w:r>
      <w:proofErr w:type="spellEnd"/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CF4E86" w:rsidRDefault="00BA32A7" w:rsidP="00CF4E86">
      <w:pPr>
        <w:pStyle w:val="ONUME"/>
        <w:rPr>
          <w:color w:val="000000"/>
          <w:lang w:val="es-ES"/>
        </w:rPr>
      </w:pPr>
      <w:r>
        <w:rPr>
          <w:lang w:val="es-ES"/>
        </w:rPr>
        <w:t>De conformidad con</w:t>
      </w:r>
      <w:r w:rsidR="004034D6" w:rsidRPr="00A60CD5">
        <w:rPr>
          <w:lang w:val="es-ES"/>
        </w:rPr>
        <w:t xml:space="preserve"> la </w:t>
      </w:r>
      <w:r w:rsidR="00127B8D">
        <w:rPr>
          <w:lang w:val="es-ES"/>
        </w:rPr>
        <w:t>R</w:t>
      </w:r>
      <w:r w:rsidR="00127B8D" w:rsidRPr="00A60CD5">
        <w:rPr>
          <w:lang w:val="es-ES"/>
        </w:rPr>
        <w:t>egla </w:t>
      </w:r>
      <w:r w:rsidR="00A60CD5" w:rsidRPr="00A60CD5">
        <w:rPr>
          <w:lang w:val="es-ES"/>
        </w:rPr>
        <w:t>2</w:t>
      </w:r>
      <w:r w:rsidR="004034D6" w:rsidRPr="00A60CD5">
        <w:rPr>
          <w:lang w:val="es-ES"/>
        </w:rPr>
        <w:t>8.2)</w:t>
      </w:r>
      <w:r>
        <w:rPr>
          <w:lang w:val="es-ES"/>
        </w:rPr>
        <w:t>d</w:t>
      </w:r>
      <w:r w:rsidR="004034D6" w:rsidRPr="00A60CD5">
        <w:rPr>
          <w:lang w:val="es-ES"/>
        </w:rPr>
        <w:t>) del Reglamento Común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999</w:t>
      </w:r>
      <w:r w:rsidR="00F42DFC">
        <w:rPr>
          <w:lang w:val="es-ES"/>
        </w:rPr>
        <w:t xml:space="preserve"> </w:t>
      </w:r>
      <w:r w:rsidR="004034D6" w:rsidRPr="00A60CD5">
        <w:rPr>
          <w:lang w:val="es-ES"/>
        </w:rPr>
        <w:t>y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960</w:t>
      </w:r>
      <w:r>
        <w:rPr>
          <w:lang w:val="es-ES"/>
        </w:rPr>
        <w:t xml:space="preserve"> del Arreglo de H</w:t>
      </w:r>
      <w:r w:rsidR="004034D6" w:rsidRPr="00A60CD5">
        <w:rPr>
          <w:lang w:val="es-ES"/>
        </w:rPr>
        <w:t>aya</w:t>
      </w:r>
      <w:r w:rsidR="0076210D" w:rsidRPr="00A60CD5">
        <w:rPr>
          <w:lang w:val="es-ES"/>
        </w:rPr>
        <w:t xml:space="preserve">, </w:t>
      </w:r>
      <w:r w:rsidR="004034D6" w:rsidRPr="00A60CD5">
        <w:rPr>
          <w:lang w:val="es-ES"/>
        </w:rPr>
        <w:t>el Director General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>de la Organización Mundial de la Propiedad Intelectual</w:t>
      </w:r>
      <w:r w:rsidR="0076210D" w:rsidRPr="00A60CD5">
        <w:rPr>
          <w:lang w:val="es-ES"/>
        </w:rPr>
        <w:t xml:space="preserve"> (</w:t>
      </w:r>
      <w:r w:rsidR="004034D6" w:rsidRPr="00A60CD5">
        <w:rPr>
          <w:lang w:val="es-ES"/>
        </w:rPr>
        <w:t>OMPI</w:t>
      </w:r>
      <w:r w:rsidR="0076210D" w:rsidRPr="00A60CD5">
        <w:rPr>
          <w:lang w:val="es-ES"/>
        </w:rPr>
        <w:t>) ha</w:t>
      </w:r>
      <w:r w:rsidR="004034D6" w:rsidRPr="00A60CD5">
        <w:rPr>
          <w:lang w:val="es-ES"/>
        </w:rPr>
        <w:t xml:space="preserve"> fijado</w:t>
      </w:r>
      <w:r w:rsidR="0076210D" w:rsidRPr="00A60CD5">
        <w:rPr>
          <w:lang w:val="es-ES"/>
        </w:rPr>
        <w:t xml:space="preserve"> </w:t>
      </w:r>
      <w:r>
        <w:rPr>
          <w:lang w:val="es-ES"/>
        </w:rPr>
        <w:t xml:space="preserve">las nuevas cuantías siguientes, expresadas en francos suizos, </w:t>
      </w:r>
      <w:r w:rsidR="004034D6" w:rsidRPr="00A60CD5">
        <w:rPr>
          <w:lang w:val="es-ES"/>
        </w:rPr>
        <w:t>de la</w:t>
      </w:r>
      <w:r>
        <w:rPr>
          <w:lang w:val="es-ES"/>
        </w:rPr>
        <w:t>s</w:t>
      </w:r>
      <w:r w:rsidR="004034D6" w:rsidRPr="00A60CD5">
        <w:rPr>
          <w:lang w:val="es-ES"/>
        </w:rPr>
        <w:t xml:space="preserve"> tasa</w:t>
      </w:r>
      <w:r>
        <w:rPr>
          <w:lang w:val="es-ES"/>
        </w:rPr>
        <w:t>s</w:t>
      </w:r>
      <w:r w:rsidR="004034D6" w:rsidRPr="00A60CD5">
        <w:rPr>
          <w:lang w:val="es-ES"/>
        </w:rPr>
        <w:t xml:space="preserve"> de</w:t>
      </w:r>
      <w:r w:rsidR="00FC48AC" w:rsidRPr="00A60CD5">
        <w:rPr>
          <w:lang w:val="es-ES"/>
        </w:rPr>
        <w:t xml:space="preserve"> </w:t>
      </w:r>
      <w:r w:rsidR="004034D6" w:rsidRPr="00A60CD5">
        <w:rPr>
          <w:lang w:val="es-ES"/>
        </w:rPr>
        <w:t>designación individual</w:t>
      </w:r>
      <w:r>
        <w:rPr>
          <w:lang w:val="es-ES"/>
        </w:rPr>
        <w:t>es</w:t>
      </w:r>
      <w:r w:rsidR="004034D6" w:rsidRPr="00A60CD5">
        <w:rPr>
          <w:lang w:val="es-ES"/>
        </w:rPr>
        <w:t xml:space="preserve"> pagader</w:t>
      </w:r>
      <w:r>
        <w:rPr>
          <w:lang w:val="es-ES"/>
        </w:rPr>
        <w:t>as</w:t>
      </w:r>
      <w:r w:rsidR="004034D6" w:rsidRPr="00A60CD5">
        <w:rPr>
          <w:lang w:val="es-ES"/>
        </w:rPr>
        <w:t xml:space="preserve"> </w:t>
      </w:r>
      <w:r>
        <w:rPr>
          <w:lang w:val="es-ES"/>
        </w:rPr>
        <w:t>con respecto de toda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>solicitud internacional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 xml:space="preserve">en que </w:t>
      </w:r>
      <w:r w:rsidR="00053963">
        <w:rPr>
          <w:lang w:val="es-ES"/>
        </w:rPr>
        <w:t>sea designado</w:t>
      </w:r>
      <w:r w:rsidR="004034D6" w:rsidRPr="00A60CD5">
        <w:rPr>
          <w:lang w:val="es-ES"/>
        </w:rPr>
        <w:t xml:space="preserve"> </w:t>
      </w:r>
      <w:r>
        <w:rPr>
          <w:lang w:val="es-ES"/>
        </w:rPr>
        <w:t xml:space="preserve">la República de </w:t>
      </w:r>
      <w:proofErr w:type="spellStart"/>
      <w:r>
        <w:rPr>
          <w:lang w:val="es-ES"/>
        </w:rPr>
        <w:t>Moldova</w:t>
      </w:r>
      <w:proofErr w:type="spellEnd"/>
      <w:r w:rsidR="0076210D" w:rsidRPr="00A60CD5">
        <w:rPr>
          <w:lang w:val="es-ES"/>
        </w:rPr>
        <w:t xml:space="preserve">, </w:t>
      </w:r>
      <w:r>
        <w:rPr>
          <w:lang w:val="es-ES"/>
        </w:rPr>
        <w:t xml:space="preserve">así como de toda renovación de </w:t>
      </w:r>
      <w:r w:rsidR="004034D6" w:rsidRPr="00A60CD5">
        <w:rPr>
          <w:lang w:val="es-ES"/>
        </w:rPr>
        <w:t>registro internacional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 xml:space="preserve">en </w:t>
      </w:r>
      <w:r w:rsidR="00B12998">
        <w:rPr>
          <w:lang w:val="es-ES"/>
        </w:rPr>
        <w:t xml:space="preserve">que se designe </w:t>
      </w:r>
      <w:r>
        <w:rPr>
          <w:lang w:val="es-ES"/>
        </w:rPr>
        <w:t>la República de </w:t>
      </w:r>
      <w:proofErr w:type="spellStart"/>
      <w:r>
        <w:rPr>
          <w:lang w:val="es-ES"/>
        </w:rPr>
        <w:t>Moldova</w:t>
      </w:r>
      <w:proofErr w:type="spellEnd"/>
      <w:r w:rsidR="00FC48AC" w:rsidRPr="00A60CD5">
        <w:rPr>
          <w:spacing w:val="-3"/>
          <w:lang w:val="es-ES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76210D" w:rsidRPr="00A60CD5" w:rsidTr="00FD2844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76210D" w:rsidRPr="00A60CD5" w:rsidRDefault="00FF0811" w:rsidP="00E95597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Tasa</w:t>
            </w:r>
            <w:r w:rsidR="004034D6" w:rsidRPr="00A60CD5">
              <w:rPr>
                <w:b/>
                <w:lang w:val="es-ES"/>
              </w:rPr>
              <w:t xml:space="preserve"> de designación individual</w:t>
            </w:r>
          </w:p>
        </w:tc>
        <w:tc>
          <w:tcPr>
            <w:tcW w:w="2126" w:type="dxa"/>
            <w:vAlign w:val="center"/>
          </w:tcPr>
          <w:p w:rsidR="00FF0811" w:rsidRPr="00A60CD5" w:rsidRDefault="00776DE7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Importe</w:t>
            </w:r>
          </w:p>
          <w:p w:rsidR="0076210D" w:rsidRPr="00A60CD5" w:rsidRDefault="004034D6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i/>
                <w:lang w:val="es-ES"/>
              </w:rPr>
              <w:t>(en francos suizos)</w:t>
            </w:r>
          </w:p>
        </w:tc>
      </w:tr>
      <w:tr w:rsidR="0076210D" w:rsidRPr="00A60CD5" w:rsidTr="00040936">
        <w:trPr>
          <w:trHeight w:val="512"/>
        </w:trPr>
        <w:tc>
          <w:tcPr>
            <w:tcW w:w="2977" w:type="dxa"/>
            <w:vAlign w:val="center"/>
          </w:tcPr>
          <w:p w:rsidR="0076210D" w:rsidRPr="00A60CD5" w:rsidRDefault="00FF0811" w:rsidP="00053963">
            <w:pPr>
              <w:rPr>
                <w:lang w:val="es-ES"/>
              </w:rPr>
            </w:pPr>
            <w:r w:rsidRPr="00A60CD5">
              <w:rPr>
                <w:lang w:val="es-ES"/>
              </w:rPr>
              <w:t>S</w:t>
            </w:r>
            <w:r w:rsidR="004034D6" w:rsidRPr="00A60CD5">
              <w:rPr>
                <w:lang w:val="es-ES"/>
              </w:rPr>
              <w:t>olicitud internacional</w:t>
            </w:r>
          </w:p>
        </w:tc>
        <w:tc>
          <w:tcPr>
            <w:tcW w:w="3969" w:type="dxa"/>
          </w:tcPr>
          <w:p w:rsidR="004034D6" w:rsidRPr="00A60CD5" w:rsidRDefault="004034D6" w:rsidP="00AC793E">
            <w:pPr>
              <w:rPr>
                <w:lang w:val="es-ES"/>
              </w:rPr>
            </w:pPr>
          </w:p>
          <w:p w:rsidR="004034D6" w:rsidRPr="00A60CD5" w:rsidRDefault="00FD2844" w:rsidP="00BA32A7">
            <w:pPr>
              <w:tabs>
                <w:tab w:val="left" w:pos="317"/>
              </w:tabs>
              <w:ind w:left="317" w:hanging="317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="00FF0811" w:rsidRPr="00A60CD5">
              <w:rPr>
                <w:lang w:val="es-ES"/>
              </w:rPr>
              <w:t xml:space="preserve">por </w:t>
            </w:r>
            <w:r w:rsidR="00BA32A7">
              <w:rPr>
                <w:lang w:val="es-ES"/>
              </w:rPr>
              <w:t>el primer</w:t>
            </w:r>
            <w:r w:rsidR="00FF0811" w:rsidRPr="00A60CD5">
              <w:rPr>
                <w:lang w:val="es-ES"/>
              </w:rPr>
              <w:t xml:space="preserve"> dibujo o modelo</w:t>
            </w:r>
            <w:r w:rsidR="00776DE7" w:rsidRPr="00A60CD5">
              <w:rPr>
                <w:lang w:val="es-ES"/>
              </w:rPr>
              <w:t xml:space="preserve"> industrial</w:t>
            </w:r>
          </w:p>
          <w:p w:rsidR="0076210D" w:rsidRPr="00A60CD5" w:rsidRDefault="00BA32A7" w:rsidP="00412073">
            <w:pPr>
              <w:tabs>
                <w:tab w:val="left" w:pos="317"/>
              </w:tabs>
              <w:ind w:left="317" w:hanging="317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  <w:t>por cada dibujo o modelo industrial</w:t>
            </w:r>
            <w:r w:rsidR="00412073">
              <w:rPr>
                <w:lang w:val="es-ES"/>
              </w:rPr>
              <w:t xml:space="preserve"> adicional</w:t>
            </w:r>
          </w:p>
        </w:tc>
        <w:tc>
          <w:tcPr>
            <w:tcW w:w="2126" w:type="dxa"/>
          </w:tcPr>
          <w:p w:rsidR="004034D6" w:rsidRPr="00A60CD5" w:rsidRDefault="004034D6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BA32A7" w:rsidRDefault="00BA32A7" w:rsidP="00BA32A7">
            <w:pPr>
              <w:tabs>
                <w:tab w:val="right" w:pos="1167"/>
              </w:tabs>
              <w:rPr>
                <w:lang w:val="es-ES"/>
              </w:rPr>
            </w:pPr>
          </w:p>
          <w:p w:rsidR="0076210D" w:rsidRDefault="00C322FB" w:rsidP="00BA32A7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BA32A7">
              <w:rPr>
                <w:lang w:val="es-ES"/>
              </w:rPr>
              <w:t>73</w:t>
            </w:r>
          </w:p>
          <w:p w:rsidR="00412073" w:rsidRDefault="00412073" w:rsidP="00BA32A7">
            <w:pPr>
              <w:tabs>
                <w:tab w:val="right" w:pos="1167"/>
              </w:tabs>
              <w:rPr>
                <w:lang w:val="es-ES"/>
              </w:rPr>
            </w:pPr>
          </w:p>
          <w:p w:rsidR="00BA32A7" w:rsidRDefault="00BA32A7" w:rsidP="00BA32A7">
            <w:pPr>
              <w:tabs>
                <w:tab w:val="right" w:pos="1167"/>
              </w:tabs>
              <w:rPr>
                <w:lang w:val="es-ES"/>
              </w:rPr>
            </w:pPr>
            <w:r>
              <w:rPr>
                <w:lang w:val="es-ES"/>
              </w:rPr>
              <w:tab/>
              <w:t>7</w:t>
            </w:r>
          </w:p>
          <w:p w:rsidR="00BA32A7" w:rsidRPr="00A60CD5" w:rsidRDefault="00BA32A7" w:rsidP="00BA32A7">
            <w:pPr>
              <w:tabs>
                <w:tab w:val="right" w:pos="1167"/>
              </w:tabs>
              <w:rPr>
                <w:lang w:val="es-ES"/>
              </w:rPr>
            </w:pPr>
          </w:p>
        </w:tc>
      </w:tr>
      <w:tr w:rsidR="00FC48AC" w:rsidRPr="00A60CD5" w:rsidTr="00040936">
        <w:tc>
          <w:tcPr>
            <w:tcW w:w="2977" w:type="dxa"/>
            <w:vAlign w:val="center"/>
          </w:tcPr>
          <w:p w:rsidR="00FC48AC" w:rsidRDefault="00BA32A7" w:rsidP="00053963">
            <w:pPr>
              <w:rPr>
                <w:lang w:val="es-ES"/>
              </w:rPr>
            </w:pPr>
            <w:r>
              <w:rPr>
                <w:lang w:val="es-ES"/>
              </w:rPr>
              <w:t>R</w:t>
            </w:r>
            <w:r w:rsidR="004034D6" w:rsidRPr="00A60CD5">
              <w:rPr>
                <w:lang w:val="es-ES"/>
              </w:rPr>
              <w:t>enovación</w:t>
            </w:r>
          </w:p>
          <w:p w:rsidR="0002071D" w:rsidRPr="00A60CD5" w:rsidRDefault="0002071D" w:rsidP="00053963">
            <w:pPr>
              <w:rPr>
                <w:lang w:val="es-ES"/>
              </w:rPr>
            </w:pPr>
            <w:r>
              <w:rPr>
                <w:lang w:val="es-ES"/>
              </w:rPr>
              <w:t>(en virtud del Acta de 1999)</w:t>
            </w:r>
          </w:p>
        </w:tc>
        <w:tc>
          <w:tcPr>
            <w:tcW w:w="3969" w:type="dxa"/>
          </w:tcPr>
          <w:p w:rsidR="004034D6" w:rsidRPr="00A60CD5" w:rsidRDefault="004034D6" w:rsidP="00AC793E">
            <w:pPr>
              <w:rPr>
                <w:lang w:val="es-ES"/>
              </w:rPr>
            </w:pPr>
          </w:p>
          <w:p w:rsidR="004034D6" w:rsidRDefault="00FD2844" w:rsidP="00BA32A7">
            <w:pPr>
              <w:tabs>
                <w:tab w:val="left" w:pos="317"/>
              </w:tabs>
              <w:ind w:left="317" w:hanging="317"/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="004034D6" w:rsidRPr="00A60CD5">
              <w:rPr>
                <w:lang w:val="es-ES"/>
              </w:rPr>
              <w:t xml:space="preserve">por </w:t>
            </w:r>
            <w:r w:rsidR="00BA32A7">
              <w:rPr>
                <w:lang w:val="es-ES"/>
              </w:rPr>
              <w:t>el primer</w:t>
            </w:r>
            <w:r w:rsidR="004034D6" w:rsidRPr="00A60CD5">
              <w:rPr>
                <w:lang w:val="es-ES"/>
              </w:rPr>
              <w:t xml:space="preserve"> dibujo o modelo </w:t>
            </w:r>
            <w:r w:rsidR="00776DE7" w:rsidRPr="00A60CD5">
              <w:rPr>
                <w:lang w:val="es-ES"/>
              </w:rPr>
              <w:t>industrial</w:t>
            </w:r>
          </w:p>
          <w:p w:rsidR="00BA32A7" w:rsidRPr="00A60CD5" w:rsidRDefault="00BA32A7" w:rsidP="00BA32A7">
            <w:pPr>
              <w:tabs>
                <w:tab w:val="left" w:pos="317"/>
              </w:tabs>
              <w:ind w:left="317" w:hanging="317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  <w:t>por cada dibujo o modelo industrial</w:t>
            </w:r>
            <w:r w:rsidR="00412073">
              <w:rPr>
                <w:lang w:val="es-ES"/>
              </w:rPr>
              <w:t xml:space="preserve"> adicional</w:t>
            </w:r>
          </w:p>
          <w:p w:rsidR="00FC48AC" w:rsidRPr="00A60CD5" w:rsidRDefault="00FC48AC" w:rsidP="00AC793E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:rsidR="004034D6" w:rsidRPr="00A60CD5" w:rsidRDefault="004034D6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BA32A7" w:rsidRDefault="00BA32A7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4034D6" w:rsidRPr="00A60CD5" w:rsidRDefault="00FC48AC" w:rsidP="00AC793E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BA32A7">
              <w:rPr>
                <w:lang w:val="es-ES"/>
              </w:rPr>
              <w:t>105</w:t>
            </w:r>
          </w:p>
          <w:p w:rsidR="00412073" w:rsidRDefault="00412073" w:rsidP="00AC793E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  <w:p w:rsidR="00FC48AC" w:rsidRPr="00A60CD5" w:rsidRDefault="00BA32A7" w:rsidP="00AC793E">
            <w:pPr>
              <w:tabs>
                <w:tab w:val="right" w:pos="1167"/>
              </w:tabs>
              <w:ind w:left="175"/>
              <w:rPr>
                <w:lang w:val="es-ES"/>
              </w:rPr>
            </w:pPr>
            <w:r>
              <w:rPr>
                <w:lang w:val="es-ES"/>
              </w:rPr>
              <w:tab/>
              <w:t>10</w:t>
            </w:r>
          </w:p>
        </w:tc>
      </w:tr>
    </w:tbl>
    <w:p w:rsidR="00CF4E86" w:rsidRPr="00CF4E86" w:rsidRDefault="00CF4E86" w:rsidP="004A3589">
      <w:pPr>
        <w:rPr>
          <w:lang w:val="es-ES"/>
        </w:rPr>
      </w:pPr>
    </w:p>
    <w:p w:rsidR="004034D6" w:rsidRPr="00A60CD5" w:rsidRDefault="002032AE" w:rsidP="004034D6">
      <w:pPr>
        <w:pStyle w:val="ONUME"/>
        <w:tabs>
          <w:tab w:val="clear" w:pos="567"/>
        </w:tabs>
        <w:rPr>
          <w:lang w:val="es-ES"/>
        </w:rPr>
      </w:pPr>
      <w:r>
        <w:rPr>
          <w:color w:val="000000"/>
          <w:lang w:val="es-ES"/>
        </w:rPr>
        <w:t>Esta modificación</w:t>
      </w:r>
      <w:r w:rsidR="00314C1F">
        <w:rPr>
          <w:color w:val="000000"/>
          <w:lang w:val="es-ES"/>
        </w:rPr>
        <w:t xml:space="preserve"> </w:t>
      </w:r>
      <w:r w:rsidR="004034D6" w:rsidRPr="00A60CD5">
        <w:rPr>
          <w:color w:val="000000"/>
          <w:lang w:val="es-ES"/>
        </w:rPr>
        <w:t>entrar</w:t>
      </w:r>
      <w:r w:rsidR="00776DE7" w:rsidRPr="00A60CD5">
        <w:rPr>
          <w:color w:val="000000"/>
          <w:lang w:val="es-ES"/>
        </w:rPr>
        <w:t>á</w:t>
      </w:r>
      <w:r w:rsidR="004034D6" w:rsidRPr="00A60CD5">
        <w:rPr>
          <w:color w:val="000000"/>
          <w:lang w:val="es-ES"/>
        </w:rPr>
        <w:t xml:space="preserve"> en vigor</w:t>
      </w:r>
      <w:r w:rsidR="006D7BD8" w:rsidRPr="00A60CD5">
        <w:rPr>
          <w:color w:val="000000"/>
          <w:lang w:val="es-ES"/>
        </w:rPr>
        <w:t xml:space="preserve"> </w:t>
      </w:r>
      <w:r w:rsidR="00776DE7" w:rsidRPr="00A60CD5">
        <w:rPr>
          <w:color w:val="000000"/>
          <w:lang w:val="es-ES"/>
        </w:rPr>
        <w:t>e</w:t>
      </w:r>
      <w:r w:rsidR="00A60CD5" w:rsidRPr="00A60CD5">
        <w:rPr>
          <w:color w:val="000000"/>
          <w:lang w:val="es-ES"/>
        </w:rPr>
        <w:t>l 1</w:t>
      </w:r>
      <w:r w:rsidR="00776DE7" w:rsidRPr="00A60CD5">
        <w:rPr>
          <w:color w:val="000000"/>
          <w:lang w:val="es-ES"/>
        </w:rPr>
        <w:t xml:space="preserve"> de </w:t>
      </w:r>
      <w:r>
        <w:rPr>
          <w:color w:val="000000"/>
          <w:lang w:val="es-ES"/>
        </w:rPr>
        <w:t>julio</w:t>
      </w:r>
      <w:r w:rsidR="00776DE7" w:rsidRPr="00A60CD5">
        <w:rPr>
          <w:color w:val="000000"/>
          <w:lang w:val="es-ES"/>
        </w:rPr>
        <w:t xml:space="preserve"> d</w:t>
      </w:r>
      <w:r w:rsidR="00A60CD5" w:rsidRPr="00A60CD5">
        <w:rPr>
          <w:color w:val="000000"/>
          <w:lang w:val="es-ES"/>
        </w:rPr>
        <w:t>e 2</w:t>
      </w:r>
      <w:r w:rsidR="0077451E" w:rsidRPr="00A60CD5">
        <w:rPr>
          <w:color w:val="000000"/>
          <w:lang w:val="es-ES"/>
        </w:rPr>
        <w:t>01</w:t>
      </w:r>
      <w:r w:rsidR="004A3589">
        <w:rPr>
          <w:color w:val="000000"/>
          <w:lang w:val="es-ES"/>
        </w:rPr>
        <w:t>5</w:t>
      </w:r>
      <w:r w:rsidR="0077451E" w:rsidRPr="00A60CD5">
        <w:rPr>
          <w:color w:val="000000"/>
          <w:lang w:val="es-ES"/>
        </w:rPr>
        <w:t>.</w:t>
      </w:r>
    </w:p>
    <w:p w:rsidR="004034D6" w:rsidRPr="00A60CD5" w:rsidRDefault="004034D6" w:rsidP="004936FC">
      <w:pPr>
        <w:rPr>
          <w:lang w:val="es-ES"/>
        </w:rPr>
      </w:pPr>
    </w:p>
    <w:p w:rsidR="004A3589" w:rsidRPr="004C6BC7" w:rsidRDefault="00C97188" w:rsidP="004A3589">
      <w:pPr>
        <w:pStyle w:val="Endofdocument-Annex"/>
        <w:rPr>
          <w:lang w:val="es-ES"/>
        </w:rPr>
      </w:pPr>
      <w:r>
        <w:rPr>
          <w:lang w:val="es-ES"/>
        </w:rPr>
        <w:t>28</w:t>
      </w:r>
      <w:bookmarkStart w:id="2" w:name="_GoBack"/>
      <w:bookmarkEnd w:id="2"/>
      <w:r w:rsidR="004A3589" w:rsidRPr="004C6BC7">
        <w:rPr>
          <w:lang w:val="es-ES"/>
        </w:rPr>
        <w:t xml:space="preserve"> de </w:t>
      </w:r>
      <w:r w:rsidR="002032AE">
        <w:rPr>
          <w:lang w:val="es-ES"/>
        </w:rPr>
        <w:t>mayo</w:t>
      </w:r>
      <w:r w:rsidR="004A3589">
        <w:rPr>
          <w:lang w:val="es-ES"/>
        </w:rPr>
        <w:t xml:space="preserve"> </w:t>
      </w:r>
      <w:r w:rsidR="004A3589" w:rsidRPr="004C6BC7">
        <w:rPr>
          <w:lang w:val="es-ES"/>
        </w:rPr>
        <w:t>de 2015</w:t>
      </w:r>
    </w:p>
    <w:p w:rsidR="004A3589" w:rsidRPr="001751A4" w:rsidRDefault="004A3589" w:rsidP="004A3589">
      <w:pPr>
        <w:pStyle w:val="Endofdocument-Annex"/>
        <w:rPr>
          <w:lang w:val="es-ES"/>
        </w:rPr>
      </w:pPr>
    </w:p>
    <w:p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C11BE0" w:rsidP="004034D6">
    <w:pPr>
      <w:jc w:val="right"/>
    </w:pPr>
    <w:proofErr w:type="gramStart"/>
    <w:r w:rsidRPr="004034D6">
      <w:rPr>
        <w:lang w:val="es-ES_tradnl"/>
      </w:rPr>
      <w:t>página</w:t>
    </w:r>
    <w:proofErr w:type="gramEnd"/>
    <w:r w:rsidRPr="004034D6">
      <w:rPr>
        <w:lang w:val="es-ES_tradnl"/>
      </w:rPr>
      <w:t xml:space="preserve">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C97188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71D"/>
    <w:rsid w:val="0002095F"/>
    <w:rsid w:val="000234A7"/>
    <w:rsid w:val="00040936"/>
    <w:rsid w:val="00043313"/>
    <w:rsid w:val="00043CAA"/>
    <w:rsid w:val="00050D24"/>
    <w:rsid w:val="00053963"/>
    <w:rsid w:val="000728FF"/>
    <w:rsid w:val="00075432"/>
    <w:rsid w:val="000968ED"/>
    <w:rsid w:val="000A1850"/>
    <w:rsid w:val="000A4488"/>
    <w:rsid w:val="000A525D"/>
    <w:rsid w:val="000A653A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65217"/>
    <w:rsid w:val="00166299"/>
    <w:rsid w:val="00166D8E"/>
    <w:rsid w:val="001832A6"/>
    <w:rsid w:val="00185E31"/>
    <w:rsid w:val="00186DE1"/>
    <w:rsid w:val="001B6243"/>
    <w:rsid w:val="001C2D7E"/>
    <w:rsid w:val="001D45CE"/>
    <w:rsid w:val="001D4F09"/>
    <w:rsid w:val="001E3850"/>
    <w:rsid w:val="001F1B95"/>
    <w:rsid w:val="001F717F"/>
    <w:rsid w:val="002032AE"/>
    <w:rsid w:val="0020551F"/>
    <w:rsid w:val="0022493E"/>
    <w:rsid w:val="00227190"/>
    <w:rsid w:val="002356BD"/>
    <w:rsid w:val="00251890"/>
    <w:rsid w:val="0025278E"/>
    <w:rsid w:val="002634C4"/>
    <w:rsid w:val="00266AED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12F7F"/>
    <w:rsid w:val="00314C1F"/>
    <w:rsid w:val="00317670"/>
    <w:rsid w:val="00321F2B"/>
    <w:rsid w:val="00335EC1"/>
    <w:rsid w:val="00347330"/>
    <w:rsid w:val="00357985"/>
    <w:rsid w:val="00361450"/>
    <w:rsid w:val="00364455"/>
    <w:rsid w:val="003673CF"/>
    <w:rsid w:val="00383EC2"/>
    <w:rsid w:val="003845C1"/>
    <w:rsid w:val="003A25D7"/>
    <w:rsid w:val="003A6F89"/>
    <w:rsid w:val="003B38C1"/>
    <w:rsid w:val="003C4A85"/>
    <w:rsid w:val="003E0D9F"/>
    <w:rsid w:val="003E2652"/>
    <w:rsid w:val="004034D6"/>
    <w:rsid w:val="004052E1"/>
    <w:rsid w:val="00411FB2"/>
    <w:rsid w:val="00412073"/>
    <w:rsid w:val="00423E3E"/>
    <w:rsid w:val="00427AF4"/>
    <w:rsid w:val="00453C86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A3589"/>
    <w:rsid w:val="004B0093"/>
    <w:rsid w:val="004B336C"/>
    <w:rsid w:val="004D0C90"/>
    <w:rsid w:val="004F5A30"/>
    <w:rsid w:val="004F6E98"/>
    <w:rsid w:val="005019FF"/>
    <w:rsid w:val="00507AA0"/>
    <w:rsid w:val="005243B1"/>
    <w:rsid w:val="0053057A"/>
    <w:rsid w:val="00541063"/>
    <w:rsid w:val="00545E21"/>
    <w:rsid w:val="00546473"/>
    <w:rsid w:val="00546A94"/>
    <w:rsid w:val="00560A29"/>
    <w:rsid w:val="005868B8"/>
    <w:rsid w:val="005A78E1"/>
    <w:rsid w:val="005C0E24"/>
    <w:rsid w:val="005C6649"/>
    <w:rsid w:val="005E0314"/>
    <w:rsid w:val="005E6F4A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D7BD8"/>
    <w:rsid w:val="006E3324"/>
    <w:rsid w:val="006F29F6"/>
    <w:rsid w:val="00761909"/>
    <w:rsid w:val="0076210D"/>
    <w:rsid w:val="00767C4D"/>
    <w:rsid w:val="00773CE3"/>
    <w:rsid w:val="0077451E"/>
    <w:rsid w:val="00775EBD"/>
    <w:rsid w:val="00776DE7"/>
    <w:rsid w:val="00784E0E"/>
    <w:rsid w:val="00790A94"/>
    <w:rsid w:val="007B7F73"/>
    <w:rsid w:val="007C3E9B"/>
    <w:rsid w:val="007D0AF8"/>
    <w:rsid w:val="007D1613"/>
    <w:rsid w:val="007D250A"/>
    <w:rsid w:val="007D290D"/>
    <w:rsid w:val="007F4D09"/>
    <w:rsid w:val="00804EC4"/>
    <w:rsid w:val="00824698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F1F70"/>
    <w:rsid w:val="0090731E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61AC"/>
    <w:rsid w:val="00AA1CCD"/>
    <w:rsid w:val="00AA1EEF"/>
    <w:rsid w:val="00AB4D25"/>
    <w:rsid w:val="00AC205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83157"/>
    <w:rsid w:val="00B9734B"/>
    <w:rsid w:val="00B97A85"/>
    <w:rsid w:val="00BA32A7"/>
    <w:rsid w:val="00BA59F8"/>
    <w:rsid w:val="00BA63F6"/>
    <w:rsid w:val="00BA6A27"/>
    <w:rsid w:val="00BA6DE5"/>
    <w:rsid w:val="00BB30F3"/>
    <w:rsid w:val="00BB3AF9"/>
    <w:rsid w:val="00BB78C7"/>
    <w:rsid w:val="00BE55D6"/>
    <w:rsid w:val="00BE5857"/>
    <w:rsid w:val="00BF01CE"/>
    <w:rsid w:val="00C10FFF"/>
    <w:rsid w:val="00C11BE0"/>
    <w:rsid w:val="00C11BFE"/>
    <w:rsid w:val="00C25E01"/>
    <w:rsid w:val="00C322FB"/>
    <w:rsid w:val="00C45642"/>
    <w:rsid w:val="00C47421"/>
    <w:rsid w:val="00C556FE"/>
    <w:rsid w:val="00C71922"/>
    <w:rsid w:val="00C80362"/>
    <w:rsid w:val="00C97188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22BD4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5BE7"/>
    <w:rsid w:val="00DD6947"/>
    <w:rsid w:val="00E1115B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2624B"/>
    <w:rsid w:val="00F42DFC"/>
    <w:rsid w:val="00F57415"/>
    <w:rsid w:val="00F66152"/>
    <w:rsid w:val="00F7721F"/>
    <w:rsid w:val="00FA156A"/>
    <w:rsid w:val="00FC3D36"/>
    <w:rsid w:val="00FC48AC"/>
    <w:rsid w:val="00FC4C8A"/>
    <w:rsid w:val="00FD2844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dc:description>KP
11/06/2014</dc:description>
  <cp:lastModifiedBy>CLEAVELEY-MAILLARD Amber</cp:lastModifiedBy>
  <cp:revision>7</cp:revision>
  <cp:lastPrinted>2015-05-28T11:26:00Z</cp:lastPrinted>
  <dcterms:created xsi:type="dcterms:W3CDTF">2015-05-18T12:25:00Z</dcterms:created>
  <dcterms:modified xsi:type="dcterms:W3CDTF">2015-05-28T11:26:00Z</dcterms:modified>
</cp:coreProperties>
</file>