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Layout w:type="fixed"/>
        <w:tblLook w:val="01E0" w:firstRow="1" w:lastRow="1" w:firstColumn="1" w:lastColumn="1" w:noHBand="0" w:noVBand="0"/>
      </w:tblPr>
      <w:tblGrid>
        <w:gridCol w:w="4513"/>
        <w:gridCol w:w="4337"/>
        <w:gridCol w:w="510"/>
      </w:tblGrid>
      <w:tr w:rsidR="00EC4E49" w:rsidRPr="005C6604" w14:paraId="43D5BBF4" w14:textId="77777777" w:rsidTr="00BC3767">
        <w:tc>
          <w:tcPr>
            <w:tcW w:w="4513" w:type="dxa"/>
            <w:tcBorders>
              <w:bottom w:val="single" w:sz="4" w:space="0" w:color="auto"/>
            </w:tcBorders>
            <w:tcMar>
              <w:bottom w:w="170" w:type="dxa"/>
            </w:tcMar>
          </w:tcPr>
          <w:p w14:paraId="055B72E4" w14:textId="77777777" w:rsidR="00EC4E49" w:rsidRPr="001E2AF9" w:rsidRDefault="00EC4E49" w:rsidP="00916EE2"/>
        </w:tc>
        <w:tc>
          <w:tcPr>
            <w:tcW w:w="4337" w:type="dxa"/>
            <w:tcBorders>
              <w:bottom w:val="single" w:sz="4" w:space="0" w:color="auto"/>
            </w:tcBorders>
            <w:tcMar>
              <w:left w:w="0" w:type="dxa"/>
              <w:right w:w="0" w:type="dxa"/>
            </w:tcMar>
          </w:tcPr>
          <w:p w14:paraId="205337F9" w14:textId="77777777" w:rsidR="00EC4E49" w:rsidRPr="005C6604" w:rsidRDefault="00C86888" w:rsidP="00916EE2">
            <w:r w:rsidRPr="005C6604">
              <w:rPr>
                <w:noProof/>
                <w:lang w:val="en-GB" w:eastAsia="en-GB"/>
              </w:rPr>
              <w:drawing>
                <wp:inline distT="0" distB="0" distL="0" distR="0" wp14:anchorId="0BFD12B1" wp14:editId="06C2D829">
                  <wp:extent cx="1858645" cy="1320800"/>
                  <wp:effectExtent l="0" t="0" r="8255"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0800"/>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14:paraId="33970634" w14:textId="77777777" w:rsidR="00EC4E49" w:rsidRPr="005C6604" w:rsidRDefault="00EC4E49" w:rsidP="00916EE2">
            <w:pPr>
              <w:jc w:val="right"/>
            </w:pPr>
          </w:p>
        </w:tc>
      </w:tr>
      <w:tr w:rsidR="008B2CC1" w:rsidRPr="005C6604" w14:paraId="623251EF" w14:textId="77777777" w:rsidTr="00BC3767">
        <w:trPr>
          <w:trHeight w:hRule="exact" w:val="170"/>
        </w:trPr>
        <w:tc>
          <w:tcPr>
            <w:tcW w:w="9360" w:type="dxa"/>
            <w:gridSpan w:val="3"/>
            <w:noWrap/>
            <w:tcMar>
              <w:left w:w="0" w:type="dxa"/>
              <w:right w:w="0" w:type="dxa"/>
            </w:tcMar>
            <w:vAlign w:val="bottom"/>
          </w:tcPr>
          <w:p w14:paraId="799848EB" w14:textId="77777777" w:rsidR="008B2CC1" w:rsidRPr="005C6604" w:rsidRDefault="008B2CC1" w:rsidP="00916EE2">
            <w:pPr>
              <w:jc w:val="right"/>
              <w:rPr>
                <w:rFonts w:ascii="Arial Black" w:hAnsi="Arial Black"/>
                <w:caps/>
                <w:sz w:val="15"/>
              </w:rPr>
            </w:pPr>
            <w:bookmarkStart w:id="0" w:name="Original"/>
            <w:bookmarkEnd w:id="0"/>
          </w:p>
        </w:tc>
      </w:tr>
      <w:tr w:rsidR="008B2CC1" w:rsidRPr="005C6604" w14:paraId="6791B60F" w14:textId="77777777" w:rsidTr="00BC3767">
        <w:trPr>
          <w:trHeight w:hRule="exact" w:val="198"/>
        </w:trPr>
        <w:tc>
          <w:tcPr>
            <w:tcW w:w="9360" w:type="dxa"/>
            <w:gridSpan w:val="3"/>
            <w:tcMar>
              <w:left w:w="0" w:type="dxa"/>
              <w:right w:w="0" w:type="dxa"/>
            </w:tcMar>
            <w:vAlign w:val="bottom"/>
          </w:tcPr>
          <w:p w14:paraId="3F7E33B0" w14:textId="130086C7" w:rsidR="008B2CC1" w:rsidRPr="005C6604" w:rsidRDefault="00CC5016" w:rsidP="009A01DD">
            <w:pPr>
              <w:jc w:val="right"/>
              <w:rPr>
                <w:rFonts w:ascii="Arial Black" w:hAnsi="Arial Black"/>
                <w:caps/>
                <w:sz w:val="15"/>
              </w:rPr>
            </w:pPr>
            <w:r w:rsidRPr="005C6604">
              <w:rPr>
                <w:rFonts w:ascii="Arial Black" w:hAnsi="Arial Black"/>
                <w:caps/>
                <w:sz w:val="15"/>
              </w:rPr>
              <w:t xml:space="preserve">INFORMATION NOTICE NO. </w:t>
            </w:r>
            <w:r w:rsidR="00063D49">
              <w:rPr>
                <w:rFonts w:ascii="Arial Black" w:hAnsi="Arial Black"/>
                <w:caps/>
                <w:sz w:val="15"/>
              </w:rPr>
              <w:t>6</w:t>
            </w:r>
            <w:r w:rsidR="00864A35" w:rsidRPr="005C6604">
              <w:rPr>
                <w:rFonts w:ascii="Arial Black" w:hAnsi="Arial Black"/>
                <w:caps/>
                <w:sz w:val="15"/>
              </w:rPr>
              <w:t>/</w:t>
            </w:r>
            <w:r w:rsidR="009B2582" w:rsidRPr="005C6604">
              <w:rPr>
                <w:rFonts w:ascii="Arial Black" w:hAnsi="Arial Black"/>
                <w:caps/>
                <w:sz w:val="15"/>
              </w:rPr>
              <w:t>20</w:t>
            </w:r>
            <w:r w:rsidR="0094790E">
              <w:rPr>
                <w:rFonts w:ascii="Arial Black" w:hAnsi="Arial Black"/>
                <w:caps/>
                <w:sz w:val="15"/>
              </w:rPr>
              <w:t>2</w:t>
            </w:r>
            <w:r w:rsidR="00063D49">
              <w:rPr>
                <w:rFonts w:ascii="Arial Black" w:hAnsi="Arial Black"/>
                <w:caps/>
                <w:sz w:val="15"/>
              </w:rPr>
              <w:t>5</w:t>
            </w:r>
            <w:r w:rsidR="00A42DAF" w:rsidRPr="005C6604">
              <w:rPr>
                <w:rFonts w:ascii="Arial Black" w:hAnsi="Arial Black"/>
                <w:caps/>
                <w:sz w:val="15"/>
              </w:rPr>
              <w:t xml:space="preserve"> </w:t>
            </w:r>
            <w:r w:rsidR="008B2CC1" w:rsidRPr="005C6604">
              <w:rPr>
                <w:rFonts w:ascii="Arial Black" w:hAnsi="Arial Black"/>
                <w:caps/>
                <w:sz w:val="15"/>
              </w:rPr>
              <w:t xml:space="preserve"> </w:t>
            </w:r>
            <w:bookmarkStart w:id="1" w:name="Date"/>
            <w:bookmarkEnd w:id="1"/>
          </w:p>
        </w:tc>
      </w:tr>
    </w:tbl>
    <w:p w14:paraId="5C025675" w14:textId="77777777" w:rsidR="00CC5016" w:rsidRPr="005C6604" w:rsidRDefault="006223DB" w:rsidP="009A01DD">
      <w:pPr>
        <w:autoSpaceDE w:val="0"/>
        <w:autoSpaceDN w:val="0"/>
        <w:adjustRightInd w:val="0"/>
        <w:spacing w:before="1200"/>
        <w:rPr>
          <w:b/>
          <w:bCs/>
          <w:sz w:val="28"/>
          <w:szCs w:val="28"/>
        </w:rPr>
      </w:pPr>
      <w:r w:rsidRPr="005C6604">
        <w:rPr>
          <w:b/>
          <w:bCs/>
          <w:sz w:val="28"/>
          <w:szCs w:val="28"/>
        </w:rPr>
        <w:t>Hague</w:t>
      </w:r>
      <w:r w:rsidR="00CC5016" w:rsidRPr="005C6604">
        <w:rPr>
          <w:b/>
          <w:bCs/>
          <w:sz w:val="28"/>
          <w:szCs w:val="28"/>
        </w:rPr>
        <w:t xml:space="preserve"> </w:t>
      </w:r>
      <w:r w:rsidR="00EF0146" w:rsidRPr="005C6604">
        <w:rPr>
          <w:b/>
          <w:bCs/>
          <w:sz w:val="28"/>
          <w:szCs w:val="28"/>
        </w:rPr>
        <w:t xml:space="preserve">Agreement </w:t>
      </w:r>
      <w:r w:rsidR="00CC5016" w:rsidRPr="005C6604">
        <w:rPr>
          <w:b/>
          <w:bCs/>
          <w:sz w:val="28"/>
          <w:szCs w:val="28"/>
        </w:rPr>
        <w:t xml:space="preserve">Concerning the International Registration of </w:t>
      </w:r>
      <w:r w:rsidRPr="005C6604">
        <w:rPr>
          <w:b/>
          <w:bCs/>
          <w:sz w:val="28"/>
          <w:szCs w:val="28"/>
        </w:rPr>
        <w:t>Industrial Designs</w:t>
      </w:r>
    </w:p>
    <w:p w14:paraId="60BBADC1" w14:textId="0B4469B7" w:rsidR="001F1B95" w:rsidRPr="005C6604" w:rsidRDefault="0076210D" w:rsidP="009A01DD">
      <w:pPr>
        <w:autoSpaceDE w:val="0"/>
        <w:autoSpaceDN w:val="0"/>
        <w:adjustRightInd w:val="0"/>
        <w:spacing w:before="720" w:after="240"/>
        <w:rPr>
          <w:b/>
          <w:bCs/>
          <w:sz w:val="24"/>
          <w:szCs w:val="24"/>
        </w:rPr>
      </w:pPr>
      <w:r w:rsidRPr="005C6604">
        <w:rPr>
          <w:b/>
          <w:bCs/>
          <w:sz w:val="24"/>
          <w:szCs w:val="24"/>
        </w:rPr>
        <w:t xml:space="preserve">Individual </w:t>
      </w:r>
      <w:r w:rsidR="002D2B8E" w:rsidRPr="005C6604">
        <w:rPr>
          <w:b/>
          <w:bCs/>
          <w:sz w:val="24"/>
          <w:szCs w:val="24"/>
        </w:rPr>
        <w:t>D</w:t>
      </w:r>
      <w:r w:rsidRPr="005C6604">
        <w:rPr>
          <w:b/>
          <w:bCs/>
          <w:sz w:val="24"/>
          <w:szCs w:val="24"/>
        </w:rPr>
        <w:t xml:space="preserve">esignation </w:t>
      </w:r>
      <w:r w:rsidR="002D2B8E" w:rsidRPr="005C6604">
        <w:rPr>
          <w:b/>
          <w:bCs/>
          <w:sz w:val="24"/>
          <w:szCs w:val="24"/>
        </w:rPr>
        <w:t>F</w:t>
      </w:r>
      <w:r w:rsidRPr="005C6604">
        <w:rPr>
          <w:b/>
          <w:bCs/>
          <w:sz w:val="24"/>
          <w:szCs w:val="24"/>
        </w:rPr>
        <w:t>ee</w:t>
      </w:r>
      <w:r w:rsidR="006D7BD8" w:rsidRPr="005C6604">
        <w:rPr>
          <w:b/>
          <w:bCs/>
          <w:sz w:val="24"/>
          <w:szCs w:val="24"/>
        </w:rPr>
        <w:t xml:space="preserve">:  </w:t>
      </w:r>
      <w:r w:rsidR="00063D49">
        <w:rPr>
          <w:b/>
          <w:bCs/>
          <w:sz w:val="24"/>
          <w:szCs w:val="24"/>
        </w:rPr>
        <w:t>Uzbekistan</w:t>
      </w:r>
    </w:p>
    <w:p w14:paraId="5D4EA480" w14:textId="06D97A81" w:rsidR="00063D49" w:rsidRPr="00063D49" w:rsidRDefault="00063D49" w:rsidP="001371C1">
      <w:pPr>
        <w:pStyle w:val="ONUME"/>
        <w:rPr>
          <w:color w:val="000000"/>
        </w:rPr>
      </w:pPr>
      <w:r w:rsidRPr="00063D49">
        <w:t>On October 10, 2024, the Government of Uzbekistan deposited with the Director General of the World Intellectual Property Organization (WIPO) its instrument of accession to the Geneva Act of the Hague Agreement Concerning the International Registration of Industrial Designs (“</w:t>
      </w:r>
      <w:r>
        <w:t>Geneva</w:t>
      </w:r>
      <w:r w:rsidRPr="00063D49">
        <w:t xml:space="preserve"> Act”).</w:t>
      </w:r>
    </w:p>
    <w:p w14:paraId="1F04BC64" w14:textId="456CF2D9" w:rsidR="00063D49" w:rsidRPr="00063D49" w:rsidRDefault="00063D49" w:rsidP="001371C1">
      <w:pPr>
        <w:pStyle w:val="ONUME"/>
        <w:rPr>
          <w:color w:val="000000"/>
        </w:rPr>
      </w:pPr>
      <w:r w:rsidRPr="00063D49">
        <w:t>The instrument of accession was accompanied by the declaration referred to in Article</w:t>
      </w:r>
      <w:r w:rsidR="00526BB9">
        <w:t> </w:t>
      </w:r>
      <w:r w:rsidRPr="00063D49">
        <w:t xml:space="preserve">7(2) of the </w:t>
      </w:r>
      <w:r>
        <w:t>Geneva</w:t>
      </w:r>
      <w:r w:rsidRPr="00063D49">
        <w:t xml:space="preserve"> Act, whereby, in connection with an international application in which Uzbekistan is designated, and in connection with the renewal of </w:t>
      </w:r>
      <w:r w:rsidR="00F2039C">
        <w:t>an</w:t>
      </w:r>
      <w:r w:rsidRPr="00063D49">
        <w:t xml:space="preserve"> international registration</w:t>
      </w:r>
      <w:r w:rsidR="00F2039C">
        <w:t xml:space="preserve"> designating Uzbekistan</w:t>
      </w:r>
      <w:r w:rsidRPr="00063D49">
        <w:t>, the prescribed designation fee shall be replaced by an individual designation fee</w:t>
      </w:r>
      <w:r w:rsidR="00AC6B8C">
        <w:t xml:space="preserve"> </w:t>
      </w:r>
      <w:r w:rsidR="00AC6B8C" w:rsidRPr="00AC6B8C">
        <w:t xml:space="preserve">(refer to </w:t>
      </w:r>
      <w:hyperlink r:id="rId9" w:history="1">
        <w:r w:rsidR="00AC6B8C" w:rsidRPr="001E1AE9">
          <w:rPr>
            <w:rStyle w:val="Hyperlink"/>
          </w:rPr>
          <w:t>Information Notice No 16/2024</w:t>
        </w:r>
      </w:hyperlink>
      <w:r w:rsidR="00AC6B8C" w:rsidRPr="00AC6B8C">
        <w:t>)</w:t>
      </w:r>
      <w:r>
        <w:t xml:space="preserve">. </w:t>
      </w:r>
      <w:r w:rsidR="00AC6B8C">
        <w:t xml:space="preserve"> On April 30, 2025,</w:t>
      </w:r>
      <w:r w:rsidR="00AC6B8C" w:rsidRPr="00AC6B8C">
        <w:t xml:space="preserve"> </w:t>
      </w:r>
      <w:r w:rsidR="00AC6B8C">
        <w:t>t</w:t>
      </w:r>
      <w:r w:rsidR="00AC6B8C" w:rsidRPr="005C6604">
        <w:t xml:space="preserve">he Government of </w:t>
      </w:r>
      <w:r w:rsidR="00AC6B8C">
        <w:t>Uzbekistan</w:t>
      </w:r>
      <w:r w:rsidR="00AC6B8C" w:rsidRPr="005C6604">
        <w:t xml:space="preserve"> </w:t>
      </w:r>
      <w:r w:rsidR="00AC6B8C">
        <w:t xml:space="preserve">notified the International Bureau of the amounts of the individual designation fee.  </w:t>
      </w:r>
    </w:p>
    <w:p w14:paraId="6600319D" w14:textId="5EB16802" w:rsidR="00A722B9" w:rsidRPr="00AC6B8C" w:rsidRDefault="00A722B9" w:rsidP="00A722B9">
      <w:pPr>
        <w:pStyle w:val="ONUME"/>
        <w:rPr>
          <w:spacing w:val="-3"/>
        </w:rPr>
      </w:pPr>
      <w:r w:rsidRPr="005C6604">
        <w:t xml:space="preserve">In accordance with Rule 28(2)(b) of the </w:t>
      </w:r>
      <w:r w:rsidR="00770915">
        <w:t>Regulations Under the Geneva Act (1999) of the Hague Agreement Concerning the International Registration of Industrial Designs (“Regulations”)</w:t>
      </w:r>
      <w:r w:rsidRPr="005C6604">
        <w:t xml:space="preserve">, the Director General of WIPO has established, after consultation with the </w:t>
      </w:r>
      <w:r w:rsidR="00770915">
        <w:t>Office of Uzbekistan</w:t>
      </w:r>
      <w:r w:rsidRPr="005C6604">
        <w:t>, the amounts of the individual designation fee payable in</w:t>
      </w:r>
      <w:r w:rsidRPr="00AC6B8C">
        <w:rPr>
          <w:spacing w:val="-3"/>
        </w:rPr>
        <w:t xml:space="preserve"> connection </w:t>
      </w:r>
      <w:r w:rsidRPr="005C6604">
        <w:t xml:space="preserve">with an international application in which </w:t>
      </w:r>
      <w:r w:rsidR="00063D49">
        <w:t>Uzbekistan</w:t>
      </w:r>
      <w:r w:rsidRPr="005C6604">
        <w:t xml:space="preserve"> is designated and</w:t>
      </w:r>
      <w:r w:rsidRPr="00AC6B8C">
        <w:rPr>
          <w:spacing w:val="-3"/>
        </w:rPr>
        <w:t xml:space="preserve"> </w:t>
      </w:r>
      <w:r w:rsidRPr="005C6604">
        <w:t>in connection with the renewal of an international</w:t>
      </w:r>
      <w:r w:rsidR="00DD0E6D">
        <w:t xml:space="preserve"> registration designating </w:t>
      </w:r>
      <w:r w:rsidR="00063D49">
        <w:t>Uzbekistan</w:t>
      </w:r>
      <w:r w:rsidRPr="005C6604">
        <w:t>, as follows</w:t>
      </w:r>
      <w:r w:rsidRPr="00AC6B8C">
        <w:rPr>
          <w:spacing w:val="-3"/>
        </w:rPr>
        <w:t>:</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1"/>
        <w:gridCol w:w="4416"/>
        <w:gridCol w:w="2160"/>
      </w:tblGrid>
      <w:tr w:rsidR="00D80262" w:rsidRPr="005C6604" w14:paraId="6FC565DC" w14:textId="77777777" w:rsidTr="00B72119">
        <w:trPr>
          <w:trHeight w:val="736"/>
        </w:trPr>
        <w:tc>
          <w:tcPr>
            <w:tcW w:w="6997" w:type="dxa"/>
            <w:gridSpan w:val="2"/>
            <w:vAlign w:val="center"/>
          </w:tcPr>
          <w:p w14:paraId="2820CEBA" w14:textId="77777777" w:rsidR="00D80262" w:rsidRPr="005C6604" w:rsidRDefault="00D80262" w:rsidP="005A0932">
            <w:pPr>
              <w:jc w:val="center"/>
              <w:rPr>
                <w:b/>
              </w:rPr>
            </w:pPr>
            <w:r w:rsidRPr="005C6604">
              <w:rPr>
                <w:b/>
              </w:rPr>
              <w:t>Individual Designation Fee</w:t>
            </w:r>
          </w:p>
        </w:tc>
        <w:tc>
          <w:tcPr>
            <w:tcW w:w="2160" w:type="dxa"/>
            <w:vAlign w:val="center"/>
          </w:tcPr>
          <w:p w14:paraId="0DA78C7E" w14:textId="77777777" w:rsidR="00D80262" w:rsidRPr="005C6604" w:rsidRDefault="00D80262" w:rsidP="005A0932">
            <w:pPr>
              <w:jc w:val="center"/>
              <w:rPr>
                <w:b/>
              </w:rPr>
            </w:pPr>
            <w:r w:rsidRPr="005C6604">
              <w:rPr>
                <w:b/>
              </w:rPr>
              <w:t>Amounts</w:t>
            </w:r>
            <w:r w:rsidRPr="005C6604">
              <w:rPr>
                <w:b/>
              </w:rPr>
              <w:br/>
            </w:r>
            <w:r w:rsidRPr="005C6604">
              <w:t>(in Swiss francs)</w:t>
            </w:r>
          </w:p>
        </w:tc>
      </w:tr>
      <w:tr w:rsidR="00D022A2" w:rsidRPr="005C6604" w14:paraId="47173F68" w14:textId="77777777" w:rsidTr="00B72119">
        <w:trPr>
          <w:trHeight w:val="414"/>
        </w:trPr>
        <w:tc>
          <w:tcPr>
            <w:tcW w:w="2581" w:type="dxa"/>
            <w:vAlign w:val="center"/>
          </w:tcPr>
          <w:p w14:paraId="02E18995" w14:textId="77777777" w:rsidR="00D022A2" w:rsidRPr="005C6604" w:rsidRDefault="00D022A2" w:rsidP="005A0932">
            <w:r w:rsidRPr="005C6604">
              <w:t>International Application</w:t>
            </w:r>
          </w:p>
        </w:tc>
        <w:tc>
          <w:tcPr>
            <w:tcW w:w="4416" w:type="dxa"/>
          </w:tcPr>
          <w:p w14:paraId="46E841BC" w14:textId="77777777" w:rsidR="007C13A2" w:rsidRDefault="0003115E" w:rsidP="00ED25E2">
            <w:pPr>
              <w:pStyle w:val="ListParagraph"/>
              <w:numPr>
                <w:ilvl w:val="0"/>
                <w:numId w:val="13"/>
              </w:numPr>
              <w:tabs>
                <w:tab w:val="left" w:pos="317"/>
              </w:tabs>
              <w:spacing w:before="120" w:after="120"/>
            </w:pPr>
            <w:r>
              <w:t xml:space="preserve">for </w:t>
            </w:r>
            <w:r w:rsidR="00770915">
              <w:t>the first design</w:t>
            </w:r>
          </w:p>
          <w:p w14:paraId="06238EA6" w14:textId="7FC9ABDC" w:rsidR="00770915" w:rsidRPr="005C6604" w:rsidRDefault="00770915" w:rsidP="00ED25E2">
            <w:pPr>
              <w:pStyle w:val="ListParagraph"/>
              <w:numPr>
                <w:ilvl w:val="0"/>
                <w:numId w:val="13"/>
              </w:numPr>
              <w:tabs>
                <w:tab w:val="left" w:pos="317"/>
              </w:tabs>
              <w:spacing w:before="120" w:after="120"/>
            </w:pPr>
            <w:r>
              <w:t>for each additional design</w:t>
            </w:r>
            <w:r w:rsidR="00A770B1">
              <w:rPr>
                <w:rStyle w:val="FootnoteReference"/>
              </w:rPr>
              <w:footnoteReference w:id="2"/>
            </w:r>
          </w:p>
        </w:tc>
        <w:tc>
          <w:tcPr>
            <w:tcW w:w="2160" w:type="dxa"/>
          </w:tcPr>
          <w:p w14:paraId="3440FD85" w14:textId="77777777" w:rsidR="00AA60C1" w:rsidRDefault="00B72119" w:rsidP="00ED25E2">
            <w:pPr>
              <w:tabs>
                <w:tab w:val="left" w:pos="317"/>
              </w:tabs>
              <w:spacing w:before="120" w:after="120"/>
              <w:jc w:val="center"/>
            </w:pPr>
            <w:r>
              <w:t>262</w:t>
            </w:r>
          </w:p>
          <w:p w14:paraId="0FBFAB31" w14:textId="377756D6" w:rsidR="00B72119" w:rsidRPr="005C6604" w:rsidRDefault="00B72119" w:rsidP="00ED25E2">
            <w:pPr>
              <w:tabs>
                <w:tab w:val="left" w:pos="317"/>
              </w:tabs>
              <w:spacing w:before="120" w:after="120"/>
              <w:jc w:val="center"/>
            </w:pPr>
            <w:r>
              <w:t xml:space="preserve">  43</w:t>
            </w:r>
          </w:p>
        </w:tc>
      </w:tr>
      <w:tr w:rsidR="007C13A2" w:rsidRPr="005C6604" w14:paraId="0F2E84BD" w14:textId="77777777" w:rsidTr="00B72119">
        <w:tc>
          <w:tcPr>
            <w:tcW w:w="2581" w:type="dxa"/>
            <w:vAlign w:val="center"/>
          </w:tcPr>
          <w:p w14:paraId="61E852FE" w14:textId="77777777" w:rsidR="007C13A2" w:rsidRPr="005C6604" w:rsidRDefault="007C13A2" w:rsidP="007C13A2">
            <w:r w:rsidRPr="005C6604">
              <w:t>Renewal</w:t>
            </w:r>
          </w:p>
        </w:tc>
        <w:tc>
          <w:tcPr>
            <w:tcW w:w="4416" w:type="dxa"/>
          </w:tcPr>
          <w:p w14:paraId="28C4CECA" w14:textId="77777777" w:rsidR="007C13A2" w:rsidRPr="005C6604" w:rsidRDefault="00DD0E6D" w:rsidP="007C13A2">
            <w:pPr>
              <w:tabs>
                <w:tab w:val="left" w:pos="317"/>
              </w:tabs>
              <w:spacing w:before="120" w:after="120"/>
            </w:pPr>
            <w:r>
              <w:t>–</w:t>
            </w:r>
            <w:r>
              <w:tab/>
              <w:t>first renewal</w:t>
            </w:r>
          </w:p>
          <w:p w14:paraId="213DE02B" w14:textId="77777777" w:rsidR="005544E3" w:rsidRPr="005C6604" w:rsidRDefault="007C13A2" w:rsidP="00DD0E6D">
            <w:pPr>
              <w:tabs>
                <w:tab w:val="left" w:pos="317"/>
              </w:tabs>
              <w:spacing w:before="120" w:after="120"/>
            </w:pPr>
            <w:r w:rsidRPr="005C6604">
              <w:t>–</w:t>
            </w:r>
            <w:r w:rsidRPr="005C6604">
              <w:tab/>
            </w:r>
            <w:r w:rsidR="00DD0E6D">
              <w:t>second renewal</w:t>
            </w:r>
          </w:p>
        </w:tc>
        <w:tc>
          <w:tcPr>
            <w:tcW w:w="2160" w:type="dxa"/>
          </w:tcPr>
          <w:p w14:paraId="5DCDA1B8" w14:textId="43B509B3" w:rsidR="007C13A2" w:rsidRDefault="00B72119" w:rsidP="007C13A2">
            <w:pPr>
              <w:tabs>
                <w:tab w:val="right" w:pos="1310"/>
              </w:tabs>
              <w:spacing w:before="120" w:after="120"/>
              <w:jc w:val="center"/>
            </w:pPr>
            <w:r>
              <w:t>284</w:t>
            </w:r>
          </w:p>
          <w:p w14:paraId="34C1F05A" w14:textId="36D202E4" w:rsidR="007C13A2" w:rsidRPr="005C6604" w:rsidRDefault="00B72119" w:rsidP="00B72119">
            <w:pPr>
              <w:tabs>
                <w:tab w:val="right" w:pos="1310"/>
              </w:tabs>
              <w:spacing w:before="120" w:after="120"/>
              <w:jc w:val="center"/>
            </w:pPr>
            <w:r>
              <w:t>437</w:t>
            </w:r>
          </w:p>
        </w:tc>
      </w:tr>
    </w:tbl>
    <w:p w14:paraId="514C6610" w14:textId="6EC280BF" w:rsidR="00012C9D" w:rsidRPr="005C6604" w:rsidRDefault="00A770B1" w:rsidP="00A770B1">
      <w:pPr>
        <w:pStyle w:val="ONUME"/>
        <w:numPr>
          <w:ilvl w:val="0"/>
          <w:numId w:val="15"/>
        </w:numPr>
        <w:tabs>
          <w:tab w:val="clear" w:pos="567"/>
        </w:tabs>
        <w:spacing w:before="240"/>
      </w:pPr>
      <w:r w:rsidRPr="00B72119">
        <w:rPr>
          <w:color w:val="000000"/>
        </w:rPr>
        <w:br w:type="page"/>
      </w:r>
      <w:r w:rsidR="00467354" w:rsidRPr="00B72119">
        <w:rPr>
          <w:color w:val="000000"/>
        </w:rPr>
        <w:lastRenderedPageBreak/>
        <w:t>In accordance with Article 30(1)(</w:t>
      </w:r>
      <w:r w:rsidR="00063D49" w:rsidRPr="00B72119">
        <w:rPr>
          <w:color w:val="000000"/>
        </w:rPr>
        <w:t>i</w:t>
      </w:r>
      <w:r w:rsidR="00467354" w:rsidRPr="00B72119">
        <w:rPr>
          <w:color w:val="000000"/>
        </w:rPr>
        <w:t xml:space="preserve">i) of the </w:t>
      </w:r>
      <w:r w:rsidR="00063D49" w:rsidRPr="00B72119">
        <w:rPr>
          <w:color w:val="000000"/>
        </w:rPr>
        <w:t>Geneva</w:t>
      </w:r>
      <w:r w:rsidR="00467354" w:rsidRPr="00B72119">
        <w:rPr>
          <w:color w:val="000000"/>
        </w:rPr>
        <w:t xml:space="preserve"> Act, t</w:t>
      </w:r>
      <w:r w:rsidR="006D7BD8" w:rsidRPr="00B72119">
        <w:rPr>
          <w:color w:val="000000"/>
        </w:rPr>
        <w:t>he</w:t>
      </w:r>
      <w:r w:rsidR="00BB1C50" w:rsidRPr="00B72119">
        <w:rPr>
          <w:color w:val="000000"/>
        </w:rPr>
        <w:t xml:space="preserve"> </w:t>
      </w:r>
      <w:r w:rsidR="00467354" w:rsidRPr="00B72119">
        <w:rPr>
          <w:color w:val="000000"/>
        </w:rPr>
        <w:t xml:space="preserve">above </w:t>
      </w:r>
      <w:r w:rsidR="00BB1C50" w:rsidRPr="00B72119">
        <w:rPr>
          <w:color w:val="000000"/>
        </w:rPr>
        <w:t>declaration relating to the ind</w:t>
      </w:r>
      <w:r w:rsidR="00467354" w:rsidRPr="00B72119">
        <w:rPr>
          <w:color w:val="000000"/>
        </w:rPr>
        <w:t>ividual designation fee</w:t>
      </w:r>
      <w:r w:rsidR="006D7BD8" w:rsidRPr="00B72119">
        <w:rPr>
          <w:color w:val="000000"/>
        </w:rPr>
        <w:t xml:space="preserve"> will enter into force on </w:t>
      </w:r>
      <w:r w:rsidR="00063D49" w:rsidRPr="00B72119">
        <w:rPr>
          <w:color w:val="000000"/>
        </w:rPr>
        <w:t>July</w:t>
      </w:r>
      <w:r w:rsidR="00801EC1" w:rsidRPr="00B72119">
        <w:rPr>
          <w:color w:val="000000"/>
        </w:rPr>
        <w:t xml:space="preserve"> </w:t>
      </w:r>
      <w:r w:rsidR="00063D49" w:rsidRPr="00B72119">
        <w:rPr>
          <w:color w:val="000000"/>
        </w:rPr>
        <w:t>30</w:t>
      </w:r>
      <w:r w:rsidR="005C3C08">
        <w:t>, 202</w:t>
      </w:r>
      <w:r w:rsidR="00063D49">
        <w:t>5</w:t>
      </w:r>
      <w:r w:rsidR="0077451E" w:rsidRPr="005C6604">
        <w:t>.</w:t>
      </w:r>
      <w:r w:rsidR="001A7212">
        <w:t xml:space="preserve">  </w:t>
      </w:r>
      <w:r w:rsidR="001A7212" w:rsidRPr="001A7212">
        <w:t xml:space="preserve">In this regard, it should be noted that the individual designation fee will be payable where </w:t>
      </w:r>
      <w:r w:rsidR="001A7212">
        <w:t>Uzbekist</w:t>
      </w:r>
      <w:r w:rsidR="001A7212" w:rsidRPr="001A7212">
        <w:t xml:space="preserve">an is designated in an international application whose international registration date is on or after the above date, in light of Article 10(2) of the </w:t>
      </w:r>
      <w:r w:rsidR="00AE25D7">
        <w:t>Geneva</w:t>
      </w:r>
      <w:r w:rsidR="001A7212" w:rsidRPr="001A7212">
        <w:t xml:space="preserve"> Act.</w:t>
      </w:r>
    </w:p>
    <w:p w14:paraId="7AF45F68" w14:textId="7A6A7B34" w:rsidR="004936FC" w:rsidRPr="001E2AF9" w:rsidRDefault="001E1AE9" w:rsidP="00190F37">
      <w:pPr>
        <w:pStyle w:val="Endofdocument-Annex"/>
        <w:spacing w:before="720"/>
      </w:pPr>
      <w:r>
        <w:t>June 20</w:t>
      </w:r>
      <w:r w:rsidR="00602890" w:rsidRPr="005C6604">
        <w:t>, 20</w:t>
      </w:r>
      <w:r w:rsidR="005C3C08">
        <w:t>2</w:t>
      </w:r>
      <w:r w:rsidR="00063D49">
        <w:t>5</w:t>
      </w:r>
    </w:p>
    <w:sectPr w:rsidR="004936FC" w:rsidRPr="001E2AF9" w:rsidSect="00A770B1">
      <w:headerReference w:type="even" r:id="rId10"/>
      <w:headerReference w:type="default" r:id="rId11"/>
      <w:footnotePr>
        <w:numFmt w:val="chicago"/>
      </w:footnotePr>
      <w:endnotePr>
        <w:numFmt w:val="chicago"/>
      </w:endnotePr>
      <w:pgSz w:w="11907" w:h="16840" w:code="9"/>
      <w:pgMar w:top="567" w:right="1134" w:bottom="720" w:left="1418" w:header="510" w:footer="93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177EC" w14:textId="77777777" w:rsidR="009C09BD" w:rsidRDefault="009C09BD">
      <w:r>
        <w:separator/>
      </w:r>
    </w:p>
    <w:p w14:paraId="69F28DEC" w14:textId="77777777" w:rsidR="009C09BD" w:rsidRDefault="009C09BD"/>
  </w:endnote>
  <w:endnote w:type="continuationSeparator" w:id="0">
    <w:p w14:paraId="18D90363" w14:textId="77777777" w:rsidR="009C09BD" w:rsidRDefault="009C09BD" w:rsidP="003B38C1">
      <w:r>
        <w:separator/>
      </w:r>
    </w:p>
    <w:p w14:paraId="5863AA7B" w14:textId="77777777" w:rsidR="009C09BD" w:rsidRPr="003B38C1" w:rsidRDefault="009C09BD" w:rsidP="003B38C1">
      <w:pPr>
        <w:spacing w:after="60"/>
        <w:rPr>
          <w:sz w:val="17"/>
        </w:rPr>
      </w:pPr>
      <w:r>
        <w:rPr>
          <w:sz w:val="17"/>
        </w:rPr>
        <w:t>[Endnote continued from previous page]</w:t>
      </w:r>
    </w:p>
    <w:p w14:paraId="02900F66" w14:textId="77777777" w:rsidR="009C09BD" w:rsidRDefault="009C09BD"/>
  </w:endnote>
  <w:endnote w:type="continuationNotice" w:id="1">
    <w:p w14:paraId="288CA0FB" w14:textId="77777777" w:rsidR="009C09BD" w:rsidRPr="003B38C1" w:rsidRDefault="009C09BD" w:rsidP="003B38C1">
      <w:pPr>
        <w:spacing w:before="60"/>
        <w:jc w:val="right"/>
        <w:rPr>
          <w:sz w:val="17"/>
          <w:szCs w:val="17"/>
        </w:rPr>
      </w:pPr>
      <w:r w:rsidRPr="003B38C1">
        <w:rPr>
          <w:sz w:val="17"/>
          <w:szCs w:val="17"/>
        </w:rPr>
        <w:t>[Endnote continued on next page]</w:t>
      </w:r>
    </w:p>
    <w:p w14:paraId="3608947A" w14:textId="77777777" w:rsidR="009C09BD" w:rsidRDefault="009C0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EB19C" w14:textId="77777777" w:rsidR="009C09BD" w:rsidRDefault="009C09BD">
      <w:r>
        <w:separator/>
      </w:r>
    </w:p>
    <w:p w14:paraId="5D907D2B" w14:textId="77777777" w:rsidR="009C09BD" w:rsidRDefault="009C09BD"/>
  </w:footnote>
  <w:footnote w:type="continuationSeparator" w:id="0">
    <w:p w14:paraId="382294D2" w14:textId="77777777" w:rsidR="009C09BD" w:rsidRDefault="009C09BD" w:rsidP="008B60B2">
      <w:r>
        <w:separator/>
      </w:r>
    </w:p>
    <w:p w14:paraId="21B3FD2E" w14:textId="77777777" w:rsidR="009C09BD" w:rsidRPr="00ED77FB" w:rsidRDefault="009C09BD" w:rsidP="008B60B2">
      <w:pPr>
        <w:spacing w:after="60"/>
        <w:rPr>
          <w:sz w:val="17"/>
          <w:szCs w:val="17"/>
        </w:rPr>
      </w:pPr>
      <w:r w:rsidRPr="00ED77FB">
        <w:rPr>
          <w:sz w:val="17"/>
          <w:szCs w:val="17"/>
        </w:rPr>
        <w:t>[Footnote continued from previous page]</w:t>
      </w:r>
    </w:p>
    <w:p w14:paraId="11048CBB" w14:textId="77777777" w:rsidR="009C09BD" w:rsidRDefault="009C09BD"/>
  </w:footnote>
  <w:footnote w:type="continuationNotice" w:id="1">
    <w:p w14:paraId="2EEA1EBA" w14:textId="77777777" w:rsidR="009C09BD" w:rsidRPr="00ED77FB" w:rsidRDefault="009C09BD" w:rsidP="008B60B2">
      <w:pPr>
        <w:spacing w:before="60"/>
        <w:jc w:val="right"/>
        <w:rPr>
          <w:sz w:val="17"/>
          <w:szCs w:val="17"/>
        </w:rPr>
      </w:pPr>
      <w:r w:rsidRPr="00ED77FB">
        <w:rPr>
          <w:sz w:val="17"/>
          <w:szCs w:val="17"/>
        </w:rPr>
        <w:t>[Footnote continued on next page]</w:t>
      </w:r>
    </w:p>
    <w:p w14:paraId="66A980D6" w14:textId="77777777" w:rsidR="009C09BD" w:rsidRDefault="009C09BD"/>
  </w:footnote>
  <w:footnote w:id="2">
    <w:p w14:paraId="5A995F68" w14:textId="7D7B6114" w:rsidR="00A770B1" w:rsidRDefault="00A770B1" w:rsidP="00A770B1">
      <w:pPr>
        <w:pStyle w:val="EndnoteText"/>
      </w:pPr>
      <w:r>
        <w:rPr>
          <w:rStyle w:val="FootnoteReference"/>
        </w:rPr>
        <w:footnoteRef/>
      </w:r>
      <w:r>
        <w:t xml:space="preserve"> </w:t>
      </w:r>
      <w:r>
        <w:tab/>
        <w:t>Uzbekistan</w:t>
      </w:r>
      <w:r w:rsidRPr="00213644">
        <w:t xml:space="preserve"> has made a declaration under Article 13(1) of the </w:t>
      </w:r>
      <w:r>
        <w:t>Geneva Act</w:t>
      </w:r>
      <w:r w:rsidRPr="00213644">
        <w:t xml:space="preserve"> whereby, in accordance with its law, </w:t>
      </w:r>
      <w:r w:rsidRPr="00AC6B8C">
        <w:t>an application may only contain one independent and distinct industrial design, or one design and its variants</w:t>
      </w:r>
      <w:r>
        <w:t xml:space="preserve"> </w:t>
      </w:r>
      <w:r w:rsidRPr="00AC6B8C">
        <w:t>differing from that design by visually insignificant features and/or by color combination, or a group of industrial designs belonging to the same set of products as well as one or more industrial designs for separate products belonging to the same set of products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B5089" w14:textId="77777777" w:rsidR="006B2214" w:rsidRDefault="006B2214" w:rsidP="006B2214">
    <w:pPr>
      <w:jc w:val="right"/>
    </w:pPr>
  </w:p>
  <w:p w14:paraId="77B0DAD0" w14:textId="3B170D15" w:rsidR="006B2214" w:rsidRDefault="006B2214" w:rsidP="00A770B1">
    <w:pPr>
      <w:jc w:val="right"/>
    </w:pPr>
    <w:r>
      <w:t xml:space="preserve">page </w:t>
    </w:r>
    <w:r>
      <w:fldChar w:fldCharType="begin"/>
    </w:r>
    <w:r>
      <w:instrText xml:space="preserve"> PAGE  \* MERGEFORMAT </w:instrText>
    </w:r>
    <w:r>
      <w:fldChar w:fldCharType="separate"/>
    </w:r>
    <w:r w:rsidR="00ED25E2">
      <w:rPr>
        <w:noProof/>
      </w:rPr>
      <w:t>2</w:t>
    </w:r>
    <w:r>
      <w:fldChar w:fldCharType="end"/>
    </w:r>
  </w:p>
  <w:p w14:paraId="56C76688" w14:textId="77777777" w:rsidR="00F958AA" w:rsidRDefault="00F958AA"/>
  <w:p w14:paraId="3AB54ABF" w14:textId="77777777" w:rsidR="002A513E" w:rsidRDefault="002A513E"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D827" w14:textId="77777777" w:rsidR="002A513E" w:rsidRDefault="002A513E" w:rsidP="00477D6B">
    <w:pPr>
      <w:jc w:val="right"/>
    </w:pPr>
    <w:bookmarkStart w:id="2" w:name="Code2"/>
    <w:bookmarkEnd w:id="2"/>
  </w:p>
  <w:p w14:paraId="31D425E3" w14:textId="77777777" w:rsidR="002A513E" w:rsidRDefault="002A513E" w:rsidP="00477D6B">
    <w:pPr>
      <w:jc w:val="right"/>
    </w:pPr>
    <w:r>
      <w:t xml:space="preserve">page </w:t>
    </w:r>
    <w:r>
      <w:fldChar w:fldCharType="begin"/>
    </w:r>
    <w:r>
      <w:instrText xml:space="preserve"> PAGE  \* MERGEFORMAT </w:instrText>
    </w:r>
    <w:r>
      <w:fldChar w:fldCharType="separate"/>
    </w:r>
    <w:r w:rsidR="00DD0E6D">
      <w:rPr>
        <w:noProof/>
      </w:rPr>
      <w:t>3</w:t>
    </w:r>
    <w:r>
      <w:fldChar w:fldCharType="end"/>
    </w:r>
  </w:p>
  <w:p w14:paraId="32BE4783" w14:textId="77777777" w:rsidR="002A513E" w:rsidRDefault="002A513E" w:rsidP="00477D6B">
    <w:pPr>
      <w:jc w:val="right"/>
    </w:pPr>
  </w:p>
  <w:p w14:paraId="48CA4275" w14:textId="77777777" w:rsidR="00C322FB" w:rsidRDefault="00C322FB" w:rsidP="00477D6B">
    <w:pPr>
      <w:jc w:val="right"/>
    </w:pPr>
  </w:p>
  <w:p w14:paraId="1264627D" w14:textId="77777777" w:rsidR="00F958AA" w:rsidRDefault="00F958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54195"/>
    <w:multiLevelType w:val="hybridMultilevel"/>
    <w:tmpl w:val="509CBF1C"/>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830C11"/>
    <w:multiLevelType w:val="hybridMultilevel"/>
    <w:tmpl w:val="375C4E9E"/>
    <w:lvl w:ilvl="0" w:tplc="4C4EB4C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9D24D6"/>
    <w:multiLevelType w:val="hybridMultilevel"/>
    <w:tmpl w:val="BD3AF3A2"/>
    <w:lvl w:ilvl="0" w:tplc="86E460F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BA60E0"/>
    <w:multiLevelType w:val="hybridMultilevel"/>
    <w:tmpl w:val="5BEE4DC8"/>
    <w:lvl w:ilvl="0" w:tplc="F1469D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A1B20"/>
    <w:multiLevelType w:val="hybridMultilevel"/>
    <w:tmpl w:val="FF108FEA"/>
    <w:lvl w:ilvl="0" w:tplc="4A923D46">
      <w:numFmt w:val="bullet"/>
      <w:lvlText w:val="-"/>
      <w:lvlJc w:val="left"/>
      <w:pPr>
        <w:ind w:left="1494" w:hanging="360"/>
      </w:pPr>
      <w:rPr>
        <w:rFonts w:ascii="Arial" w:eastAsia="SimSun" w:hAnsi="Arial" w:cs="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5E54154A"/>
    <w:multiLevelType w:val="hybridMultilevel"/>
    <w:tmpl w:val="70FA9494"/>
    <w:lvl w:ilvl="0" w:tplc="A33A720A">
      <w:numFmt w:val="bullet"/>
      <w:lvlText w:val="–"/>
      <w:lvlJc w:val="left"/>
      <w:pPr>
        <w:ind w:left="930" w:hanging="360"/>
      </w:pPr>
      <w:rPr>
        <w:rFonts w:ascii="Arial" w:eastAsia="SimSun" w:hAnsi="Arial" w:cs="Aria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3" w15:restartNumberingAfterBreak="0">
    <w:nsid w:val="7BF415F1"/>
    <w:multiLevelType w:val="hybridMultilevel"/>
    <w:tmpl w:val="8C3C8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232959">
    <w:abstractNumId w:val="3"/>
  </w:num>
  <w:num w:numId="2" w16cid:durableId="1192306782">
    <w:abstractNumId w:val="9"/>
  </w:num>
  <w:num w:numId="3" w16cid:durableId="267078806">
    <w:abstractNumId w:val="0"/>
  </w:num>
  <w:num w:numId="4" w16cid:durableId="1172255170">
    <w:abstractNumId w:val="10"/>
  </w:num>
  <w:num w:numId="5" w16cid:durableId="1885871551">
    <w:abstractNumId w:val="1"/>
  </w:num>
  <w:num w:numId="6" w16cid:durableId="409811100">
    <w:abstractNumId w:val="5"/>
  </w:num>
  <w:num w:numId="7" w16cid:durableId="17630153">
    <w:abstractNumId w:val="11"/>
  </w:num>
  <w:num w:numId="8" w16cid:durableId="1942445938">
    <w:abstractNumId w:val="8"/>
  </w:num>
  <w:num w:numId="9" w16cid:durableId="2043826289">
    <w:abstractNumId w:val="4"/>
  </w:num>
  <w:num w:numId="10" w16cid:durableId="791166859">
    <w:abstractNumId w:val="7"/>
  </w:num>
  <w:num w:numId="11" w16cid:durableId="797533198">
    <w:abstractNumId w:val="12"/>
  </w:num>
  <w:num w:numId="12" w16cid:durableId="250509808">
    <w:abstractNumId w:val="2"/>
  </w:num>
  <w:num w:numId="13" w16cid:durableId="392430185">
    <w:abstractNumId w:val="6"/>
  </w:num>
  <w:num w:numId="14" w16cid:durableId="885337831">
    <w:abstractNumId w:val="13"/>
  </w:num>
  <w:num w:numId="15" w16cid:durableId="1383944664">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 w:id="1"/>
  </w:footnotePr>
  <w:endnotePr>
    <w:numFmt w:val="chicago"/>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098F"/>
    <w:rsid w:val="00005CFF"/>
    <w:rsid w:val="000077C7"/>
    <w:rsid w:val="000123A6"/>
    <w:rsid w:val="00012C9D"/>
    <w:rsid w:val="00016898"/>
    <w:rsid w:val="0002095F"/>
    <w:rsid w:val="0002378F"/>
    <w:rsid w:val="0003115E"/>
    <w:rsid w:val="00037C1A"/>
    <w:rsid w:val="0004020B"/>
    <w:rsid w:val="000407F4"/>
    <w:rsid w:val="00040D8A"/>
    <w:rsid w:val="00043313"/>
    <w:rsid w:val="00043CAA"/>
    <w:rsid w:val="0004766C"/>
    <w:rsid w:val="00050D24"/>
    <w:rsid w:val="000531C5"/>
    <w:rsid w:val="000579C0"/>
    <w:rsid w:val="00057C95"/>
    <w:rsid w:val="00063D49"/>
    <w:rsid w:val="0006559F"/>
    <w:rsid w:val="000728FF"/>
    <w:rsid w:val="00075432"/>
    <w:rsid w:val="000968ED"/>
    <w:rsid w:val="000A039F"/>
    <w:rsid w:val="000A4488"/>
    <w:rsid w:val="000A525D"/>
    <w:rsid w:val="000B4320"/>
    <w:rsid w:val="000D3921"/>
    <w:rsid w:val="000D54E6"/>
    <w:rsid w:val="000F09F0"/>
    <w:rsid w:val="000F5E56"/>
    <w:rsid w:val="000F604D"/>
    <w:rsid w:val="00103518"/>
    <w:rsid w:val="0011103E"/>
    <w:rsid w:val="00115B3C"/>
    <w:rsid w:val="00122387"/>
    <w:rsid w:val="0012304E"/>
    <w:rsid w:val="001272E3"/>
    <w:rsid w:val="00131BD8"/>
    <w:rsid w:val="00133A90"/>
    <w:rsid w:val="00133F53"/>
    <w:rsid w:val="001362EE"/>
    <w:rsid w:val="001371C1"/>
    <w:rsid w:val="0014531F"/>
    <w:rsid w:val="0015037D"/>
    <w:rsid w:val="00165217"/>
    <w:rsid w:val="00166299"/>
    <w:rsid w:val="00166D8E"/>
    <w:rsid w:val="0017212A"/>
    <w:rsid w:val="00180019"/>
    <w:rsid w:val="001832A6"/>
    <w:rsid w:val="00184E22"/>
    <w:rsid w:val="00185E31"/>
    <w:rsid w:val="00186DE1"/>
    <w:rsid w:val="00190F37"/>
    <w:rsid w:val="001A7212"/>
    <w:rsid w:val="001B6916"/>
    <w:rsid w:val="001C2D7E"/>
    <w:rsid w:val="001C7A91"/>
    <w:rsid w:val="001D4F09"/>
    <w:rsid w:val="001E1AE9"/>
    <w:rsid w:val="001E2AF9"/>
    <w:rsid w:val="001E3850"/>
    <w:rsid w:val="001F1B95"/>
    <w:rsid w:val="001F717F"/>
    <w:rsid w:val="0020341D"/>
    <w:rsid w:val="00203E5F"/>
    <w:rsid w:val="0020551F"/>
    <w:rsid w:val="00213644"/>
    <w:rsid w:val="0022493E"/>
    <w:rsid w:val="0023362D"/>
    <w:rsid w:val="002356BD"/>
    <w:rsid w:val="00236439"/>
    <w:rsid w:val="002365A3"/>
    <w:rsid w:val="00247770"/>
    <w:rsid w:val="00251890"/>
    <w:rsid w:val="0025278E"/>
    <w:rsid w:val="00255B35"/>
    <w:rsid w:val="00261777"/>
    <w:rsid w:val="002634C4"/>
    <w:rsid w:val="0026381C"/>
    <w:rsid w:val="00270516"/>
    <w:rsid w:val="002928D3"/>
    <w:rsid w:val="00294F24"/>
    <w:rsid w:val="002A2E4F"/>
    <w:rsid w:val="002A513E"/>
    <w:rsid w:val="002A7687"/>
    <w:rsid w:val="002B0492"/>
    <w:rsid w:val="002B6C6E"/>
    <w:rsid w:val="002C1554"/>
    <w:rsid w:val="002C38D8"/>
    <w:rsid w:val="002D2B8E"/>
    <w:rsid w:val="002D4DE6"/>
    <w:rsid w:val="002D7EED"/>
    <w:rsid w:val="002E18A9"/>
    <w:rsid w:val="002E39E7"/>
    <w:rsid w:val="002F1FE6"/>
    <w:rsid w:val="002F4E68"/>
    <w:rsid w:val="002F6B96"/>
    <w:rsid w:val="00304163"/>
    <w:rsid w:val="00312F7F"/>
    <w:rsid w:val="00317670"/>
    <w:rsid w:val="00321F2B"/>
    <w:rsid w:val="00325BD3"/>
    <w:rsid w:val="00327657"/>
    <w:rsid w:val="00335EC1"/>
    <w:rsid w:val="00347330"/>
    <w:rsid w:val="00355525"/>
    <w:rsid w:val="00357985"/>
    <w:rsid w:val="00361450"/>
    <w:rsid w:val="003673CF"/>
    <w:rsid w:val="0037412A"/>
    <w:rsid w:val="00375EB6"/>
    <w:rsid w:val="00383EC2"/>
    <w:rsid w:val="003845C1"/>
    <w:rsid w:val="003A25D7"/>
    <w:rsid w:val="003A274E"/>
    <w:rsid w:val="003A6483"/>
    <w:rsid w:val="003A6F89"/>
    <w:rsid w:val="003B38C1"/>
    <w:rsid w:val="003C6433"/>
    <w:rsid w:val="003D2E5E"/>
    <w:rsid w:val="003E0D9F"/>
    <w:rsid w:val="003E2652"/>
    <w:rsid w:val="003F2C5C"/>
    <w:rsid w:val="003F4C97"/>
    <w:rsid w:val="00404F2B"/>
    <w:rsid w:val="004052E1"/>
    <w:rsid w:val="00411FB2"/>
    <w:rsid w:val="00413E96"/>
    <w:rsid w:val="004160A7"/>
    <w:rsid w:val="00422025"/>
    <w:rsid w:val="00423386"/>
    <w:rsid w:val="00423E3E"/>
    <w:rsid w:val="00426F59"/>
    <w:rsid w:val="00427AF4"/>
    <w:rsid w:val="00430CC6"/>
    <w:rsid w:val="00433E5C"/>
    <w:rsid w:val="00436DDD"/>
    <w:rsid w:val="00451667"/>
    <w:rsid w:val="0045757F"/>
    <w:rsid w:val="004630B4"/>
    <w:rsid w:val="0046348A"/>
    <w:rsid w:val="004647DA"/>
    <w:rsid w:val="00466111"/>
    <w:rsid w:val="00467354"/>
    <w:rsid w:val="0047006A"/>
    <w:rsid w:val="00474062"/>
    <w:rsid w:val="00474CA1"/>
    <w:rsid w:val="00477D6B"/>
    <w:rsid w:val="00483720"/>
    <w:rsid w:val="00487B3B"/>
    <w:rsid w:val="004901EB"/>
    <w:rsid w:val="004915D3"/>
    <w:rsid w:val="00491985"/>
    <w:rsid w:val="004936FC"/>
    <w:rsid w:val="004947C5"/>
    <w:rsid w:val="004A485C"/>
    <w:rsid w:val="004B0093"/>
    <w:rsid w:val="004B336C"/>
    <w:rsid w:val="004B43E4"/>
    <w:rsid w:val="004B4E32"/>
    <w:rsid w:val="004B5AF2"/>
    <w:rsid w:val="004B7696"/>
    <w:rsid w:val="004F5A30"/>
    <w:rsid w:val="004F62F4"/>
    <w:rsid w:val="005019FF"/>
    <w:rsid w:val="00507723"/>
    <w:rsid w:val="00507AA0"/>
    <w:rsid w:val="00513B99"/>
    <w:rsid w:val="00522003"/>
    <w:rsid w:val="005243B1"/>
    <w:rsid w:val="005248AF"/>
    <w:rsid w:val="00526BB9"/>
    <w:rsid w:val="0053057A"/>
    <w:rsid w:val="00542DD9"/>
    <w:rsid w:val="00545D9B"/>
    <w:rsid w:val="00545E21"/>
    <w:rsid w:val="00546473"/>
    <w:rsid w:val="00546A94"/>
    <w:rsid w:val="005544E3"/>
    <w:rsid w:val="00560A29"/>
    <w:rsid w:val="00562D5F"/>
    <w:rsid w:val="00574482"/>
    <w:rsid w:val="005868B8"/>
    <w:rsid w:val="005A78E1"/>
    <w:rsid w:val="005C3C08"/>
    <w:rsid w:val="005C6604"/>
    <w:rsid w:val="005C6649"/>
    <w:rsid w:val="005C7C1B"/>
    <w:rsid w:val="005D33CB"/>
    <w:rsid w:val="005E1CF0"/>
    <w:rsid w:val="005F2F3B"/>
    <w:rsid w:val="005F4AAF"/>
    <w:rsid w:val="006008FC"/>
    <w:rsid w:val="006017A8"/>
    <w:rsid w:val="00602890"/>
    <w:rsid w:val="00602CC7"/>
    <w:rsid w:val="00603298"/>
    <w:rsid w:val="00605827"/>
    <w:rsid w:val="00612890"/>
    <w:rsid w:val="006219CE"/>
    <w:rsid w:val="00622143"/>
    <w:rsid w:val="006223DB"/>
    <w:rsid w:val="00623EEF"/>
    <w:rsid w:val="00624E74"/>
    <w:rsid w:val="00631CF1"/>
    <w:rsid w:val="00644AA2"/>
    <w:rsid w:val="00646050"/>
    <w:rsid w:val="00647B0C"/>
    <w:rsid w:val="00654AE9"/>
    <w:rsid w:val="006659A7"/>
    <w:rsid w:val="00666862"/>
    <w:rsid w:val="006705FF"/>
    <w:rsid w:val="006713CA"/>
    <w:rsid w:val="00674ABA"/>
    <w:rsid w:val="00676C5C"/>
    <w:rsid w:val="0067755E"/>
    <w:rsid w:val="006955FA"/>
    <w:rsid w:val="006A70DF"/>
    <w:rsid w:val="006A7E92"/>
    <w:rsid w:val="006B2214"/>
    <w:rsid w:val="006B405C"/>
    <w:rsid w:val="006C1E1F"/>
    <w:rsid w:val="006C2010"/>
    <w:rsid w:val="006D7919"/>
    <w:rsid w:val="006D7BD8"/>
    <w:rsid w:val="006E1A60"/>
    <w:rsid w:val="006E23DC"/>
    <w:rsid w:val="006E3324"/>
    <w:rsid w:val="006F29F6"/>
    <w:rsid w:val="00706C73"/>
    <w:rsid w:val="00714E97"/>
    <w:rsid w:val="00722094"/>
    <w:rsid w:val="0072728A"/>
    <w:rsid w:val="00740620"/>
    <w:rsid w:val="00761B8F"/>
    <w:rsid w:val="0076210D"/>
    <w:rsid w:val="007633FD"/>
    <w:rsid w:val="00767C4D"/>
    <w:rsid w:val="00770915"/>
    <w:rsid w:val="0077389F"/>
    <w:rsid w:val="00773CE3"/>
    <w:rsid w:val="0077451E"/>
    <w:rsid w:val="00775EBD"/>
    <w:rsid w:val="00784B13"/>
    <w:rsid w:val="00790A94"/>
    <w:rsid w:val="007B5323"/>
    <w:rsid w:val="007B7F73"/>
    <w:rsid w:val="007C13A2"/>
    <w:rsid w:val="007C3E9B"/>
    <w:rsid w:val="007D0AF8"/>
    <w:rsid w:val="007D1613"/>
    <w:rsid w:val="007D250A"/>
    <w:rsid w:val="007D290D"/>
    <w:rsid w:val="007D2C89"/>
    <w:rsid w:val="007D5BDB"/>
    <w:rsid w:val="007E6410"/>
    <w:rsid w:val="007F45DD"/>
    <w:rsid w:val="007F4D09"/>
    <w:rsid w:val="00801EC1"/>
    <w:rsid w:val="00804EC4"/>
    <w:rsid w:val="00812CFA"/>
    <w:rsid w:val="00815E06"/>
    <w:rsid w:val="00815E3A"/>
    <w:rsid w:val="00822B29"/>
    <w:rsid w:val="00824E57"/>
    <w:rsid w:val="00830450"/>
    <w:rsid w:val="00833747"/>
    <w:rsid w:val="0083552C"/>
    <w:rsid w:val="00835F7D"/>
    <w:rsid w:val="00843679"/>
    <w:rsid w:val="0084460D"/>
    <w:rsid w:val="00854071"/>
    <w:rsid w:val="00862599"/>
    <w:rsid w:val="0086276B"/>
    <w:rsid w:val="00864A35"/>
    <w:rsid w:val="00876A3C"/>
    <w:rsid w:val="00883A39"/>
    <w:rsid w:val="0088405C"/>
    <w:rsid w:val="00885618"/>
    <w:rsid w:val="00890E0C"/>
    <w:rsid w:val="008948BE"/>
    <w:rsid w:val="00895C02"/>
    <w:rsid w:val="008977D0"/>
    <w:rsid w:val="008A4C88"/>
    <w:rsid w:val="008A6724"/>
    <w:rsid w:val="008A6825"/>
    <w:rsid w:val="008A6ACB"/>
    <w:rsid w:val="008B13D6"/>
    <w:rsid w:val="008B2CC1"/>
    <w:rsid w:val="008B60B2"/>
    <w:rsid w:val="008C24C1"/>
    <w:rsid w:val="008C2D2F"/>
    <w:rsid w:val="008C2FE6"/>
    <w:rsid w:val="008C67A6"/>
    <w:rsid w:val="008C7B9D"/>
    <w:rsid w:val="008E37D0"/>
    <w:rsid w:val="008F1F70"/>
    <w:rsid w:val="0090731E"/>
    <w:rsid w:val="0091126B"/>
    <w:rsid w:val="009134B8"/>
    <w:rsid w:val="00916EE2"/>
    <w:rsid w:val="00922789"/>
    <w:rsid w:val="00922AE9"/>
    <w:rsid w:val="00930EC2"/>
    <w:rsid w:val="0093216E"/>
    <w:rsid w:val="00932EBE"/>
    <w:rsid w:val="009378BE"/>
    <w:rsid w:val="00940793"/>
    <w:rsid w:val="0094790E"/>
    <w:rsid w:val="00947DB8"/>
    <w:rsid w:val="009621CA"/>
    <w:rsid w:val="0096426B"/>
    <w:rsid w:val="00964994"/>
    <w:rsid w:val="00966A22"/>
    <w:rsid w:val="0096722F"/>
    <w:rsid w:val="00980843"/>
    <w:rsid w:val="00991FC3"/>
    <w:rsid w:val="00997AAD"/>
    <w:rsid w:val="009A01DD"/>
    <w:rsid w:val="009A591F"/>
    <w:rsid w:val="009B2582"/>
    <w:rsid w:val="009B7FD4"/>
    <w:rsid w:val="009C09BD"/>
    <w:rsid w:val="009C0C04"/>
    <w:rsid w:val="009E2791"/>
    <w:rsid w:val="009E3F6F"/>
    <w:rsid w:val="009E5F9F"/>
    <w:rsid w:val="009F2A14"/>
    <w:rsid w:val="009F499F"/>
    <w:rsid w:val="009F6841"/>
    <w:rsid w:val="009F7208"/>
    <w:rsid w:val="00A01060"/>
    <w:rsid w:val="00A1504E"/>
    <w:rsid w:val="00A21684"/>
    <w:rsid w:val="00A25430"/>
    <w:rsid w:val="00A26A24"/>
    <w:rsid w:val="00A2714C"/>
    <w:rsid w:val="00A332BA"/>
    <w:rsid w:val="00A353ED"/>
    <w:rsid w:val="00A42DAF"/>
    <w:rsid w:val="00A43FEE"/>
    <w:rsid w:val="00A45BD8"/>
    <w:rsid w:val="00A46013"/>
    <w:rsid w:val="00A468E2"/>
    <w:rsid w:val="00A47B67"/>
    <w:rsid w:val="00A520A1"/>
    <w:rsid w:val="00A55376"/>
    <w:rsid w:val="00A6014F"/>
    <w:rsid w:val="00A67F99"/>
    <w:rsid w:val="00A70878"/>
    <w:rsid w:val="00A722B9"/>
    <w:rsid w:val="00A75B82"/>
    <w:rsid w:val="00A770B1"/>
    <w:rsid w:val="00A83EB9"/>
    <w:rsid w:val="00A869B7"/>
    <w:rsid w:val="00A961AC"/>
    <w:rsid w:val="00AA0B1D"/>
    <w:rsid w:val="00AA1EEF"/>
    <w:rsid w:val="00AA217B"/>
    <w:rsid w:val="00AA2EB5"/>
    <w:rsid w:val="00AA60C1"/>
    <w:rsid w:val="00AC205C"/>
    <w:rsid w:val="00AC6B8C"/>
    <w:rsid w:val="00AC793E"/>
    <w:rsid w:val="00AD38EE"/>
    <w:rsid w:val="00AE25D7"/>
    <w:rsid w:val="00AE4349"/>
    <w:rsid w:val="00AF0A6B"/>
    <w:rsid w:val="00AF1DD4"/>
    <w:rsid w:val="00AF4A42"/>
    <w:rsid w:val="00AF5108"/>
    <w:rsid w:val="00B05A69"/>
    <w:rsid w:val="00B21387"/>
    <w:rsid w:val="00B2247B"/>
    <w:rsid w:val="00B240CB"/>
    <w:rsid w:val="00B253E4"/>
    <w:rsid w:val="00B265CF"/>
    <w:rsid w:val="00B30E90"/>
    <w:rsid w:val="00B35DF1"/>
    <w:rsid w:val="00B43FDF"/>
    <w:rsid w:val="00B46D7E"/>
    <w:rsid w:val="00B54D7D"/>
    <w:rsid w:val="00B72119"/>
    <w:rsid w:val="00B74A10"/>
    <w:rsid w:val="00B80619"/>
    <w:rsid w:val="00B83157"/>
    <w:rsid w:val="00B864C4"/>
    <w:rsid w:val="00B8701D"/>
    <w:rsid w:val="00B93AC7"/>
    <w:rsid w:val="00B9734B"/>
    <w:rsid w:val="00B97A85"/>
    <w:rsid w:val="00BA59F8"/>
    <w:rsid w:val="00BA63F6"/>
    <w:rsid w:val="00BA6A27"/>
    <w:rsid w:val="00BA6DE5"/>
    <w:rsid w:val="00BB1C50"/>
    <w:rsid w:val="00BB30F3"/>
    <w:rsid w:val="00BB78C7"/>
    <w:rsid w:val="00BB7FC6"/>
    <w:rsid w:val="00BC339D"/>
    <w:rsid w:val="00BC3767"/>
    <w:rsid w:val="00BC4EF3"/>
    <w:rsid w:val="00BE0530"/>
    <w:rsid w:val="00BE55D6"/>
    <w:rsid w:val="00BE5857"/>
    <w:rsid w:val="00BF01CE"/>
    <w:rsid w:val="00BF1FAF"/>
    <w:rsid w:val="00C06C7C"/>
    <w:rsid w:val="00C10FFF"/>
    <w:rsid w:val="00C11BFE"/>
    <w:rsid w:val="00C12FB3"/>
    <w:rsid w:val="00C17408"/>
    <w:rsid w:val="00C17EA3"/>
    <w:rsid w:val="00C25824"/>
    <w:rsid w:val="00C322FB"/>
    <w:rsid w:val="00C41113"/>
    <w:rsid w:val="00C45642"/>
    <w:rsid w:val="00C456FB"/>
    <w:rsid w:val="00C47421"/>
    <w:rsid w:val="00C55034"/>
    <w:rsid w:val="00C556FE"/>
    <w:rsid w:val="00C63221"/>
    <w:rsid w:val="00C71922"/>
    <w:rsid w:val="00C74FFE"/>
    <w:rsid w:val="00C80362"/>
    <w:rsid w:val="00C86888"/>
    <w:rsid w:val="00C86AFA"/>
    <w:rsid w:val="00C95C9E"/>
    <w:rsid w:val="00C977DB"/>
    <w:rsid w:val="00CB132F"/>
    <w:rsid w:val="00CC30A2"/>
    <w:rsid w:val="00CC5016"/>
    <w:rsid w:val="00CC66AD"/>
    <w:rsid w:val="00CD023E"/>
    <w:rsid w:val="00CD7002"/>
    <w:rsid w:val="00CE0A51"/>
    <w:rsid w:val="00CE0F4D"/>
    <w:rsid w:val="00CE4302"/>
    <w:rsid w:val="00CE6390"/>
    <w:rsid w:val="00CE71EC"/>
    <w:rsid w:val="00CF4536"/>
    <w:rsid w:val="00CF4A86"/>
    <w:rsid w:val="00D022A2"/>
    <w:rsid w:val="00D06597"/>
    <w:rsid w:val="00D07198"/>
    <w:rsid w:val="00D1788F"/>
    <w:rsid w:val="00D211A4"/>
    <w:rsid w:val="00D22BD4"/>
    <w:rsid w:val="00D30CC7"/>
    <w:rsid w:val="00D31C2F"/>
    <w:rsid w:val="00D34038"/>
    <w:rsid w:val="00D36664"/>
    <w:rsid w:val="00D40A98"/>
    <w:rsid w:val="00D412BD"/>
    <w:rsid w:val="00D424EC"/>
    <w:rsid w:val="00D4339C"/>
    <w:rsid w:val="00D45252"/>
    <w:rsid w:val="00D4734A"/>
    <w:rsid w:val="00D57F87"/>
    <w:rsid w:val="00D57F90"/>
    <w:rsid w:val="00D6276D"/>
    <w:rsid w:val="00D70F71"/>
    <w:rsid w:val="00D71B4D"/>
    <w:rsid w:val="00D76F38"/>
    <w:rsid w:val="00D80262"/>
    <w:rsid w:val="00D847BE"/>
    <w:rsid w:val="00D8799F"/>
    <w:rsid w:val="00D90EE5"/>
    <w:rsid w:val="00D93D55"/>
    <w:rsid w:val="00D97E26"/>
    <w:rsid w:val="00DB315C"/>
    <w:rsid w:val="00DB42CB"/>
    <w:rsid w:val="00DC11D8"/>
    <w:rsid w:val="00DC3E50"/>
    <w:rsid w:val="00DD0E6D"/>
    <w:rsid w:val="00DD254E"/>
    <w:rsid w:val="00DD6947"/>
    <w:rsid w:val="00DF30E4"/>
    <w:rsid w:val="00E04A22"/>
    <w:rsid w:val="00E1115B"/>
    <w:rsid w:val="00E12C2B"/>
    <w:rsid w:val="00E16750"/>
    <w:rsid w:val="00E16F72"/>
    <w:rsid w:val="00E2431A"/>
    <w:rsid w:val="00E24971"/>
    <w:rsid w:val="00E30C7D"/>
    <w:rsid w:val="00E335FE"/>
    <w:rsid w:val="00E348AA"/>
    <w:rsid w:val="00E36B5A"/>
    <w:rsid w:val="00E42B9A"/>
    <w:rsid w:val="00E50EE4"/>
    <w:rsid w:val="00E532DC"/>
    <w:rsid w:val="00E61402"/>
    <w:rsid w:val="00E62F8E"/>
    <w:rsid w:val="00E66C2C"/>
    <w:rsid w:val="00E678D4"/>
    <w:rsid w:val="00E868D1"/>
    <w:rsid w:val="00E940A4"/>
    <w:rsid w:val="00E948E6"/>
    <w:rsid w:val="00E95B8D"/>
    <w:rsid w:val="00EA3DCB"/>
    <w:rsid w:val="00EA3F45"/>
    <w:rsid w:val="00EA40D8"/>
    <w:rsid w:val="00EC13D0"/>
    <w:rsid w:val="00EC23FC"/>
    <w:rsid w:val="00EC4E49"/>
    <w:rsid w:val="00ED25E2"/>
    <w:rsid w:val="00ED38E9"/>
    <w:rsid w:val="00ED3CD5"/>
    <w:rsid w:val="00ED4C4F"/>
    <w:rsid w:val="00ED5DBC"/>
    <w:rsid w:val="00ED77FB"/>
    <w:rsid w:val="00EE45FA"/>
    <w:rsid w:val="00EE5748"/>
    <w:rsid w:val="00EE7CE5"/>
    <w:rsid w:val="00EF0146"/>
    <w:rsid w:val="00EF7464"/>
    <w:rsid w:val="00F0720F"/>
    <w:rsid w:val="00F13A8B"/>
    <w:rsid w:val="00F201C4"/>
    <w:rsid w:val="00F2039C"/>
    <w:rsid w:val="00F37362"/>
    <w:rsid w:val="00F430D6"/>
    <w:rsid w:val="00F52217"/>
    <w:rsid w:val="00F52365"/>
    <w:rsid w:val="00F568AA"/>
    <w:rsid w:val="00F66152"/>
    <w:rsid w:val="00F72F96"/>
    <w:rsid w:val="00F766C3"/>
    <w:rsid w:val="00F7721F"/>
    <w:rsid w:val="00F958AA"/>
    <w:rsid w:val="00FA156A"/>
    <w:rsid w:val="00FC28F0"/>
    <w:rsid w:val="00FC3D36"/>
    <w:rsid w:val="00FC48AC"/>
    <w:rsid w:val="00FC4C8A"/>
    <w:rsid w:val="00FD5E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1C91B"/>
  <w15:docId w15:val="{2D8E1A13-5929-4716-90DE-FFA3F399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0C1"/>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basedOn w:val="DefaultParagraphFont"/>
    <w:rsid w:val="00740620"/>
    <w:rPr>
      <w:vertAlign w:val="superscript"/>
    </w:rPr>
  </w:style>
  <w:style w:type="paragraph" w:styleId="ListParagraph">
    <w:name w:val="List Paragraph"/>
    <w:basedOn w:val="Normal"/>
    <w:uiPriority w:val="34"/>
    <w:qFormat/>
    <w:rsid w:val="00AA60C1"/>
    <w:pPr>
      <w:spacing w:line="360" w:lineRule="auto"/>
      <w:ind w:left="720"/>
      <w:contextualSpacing/>
    </w:pPr>
  </w:style>
  <w:style w:type="character" w:styleId="CommentReference">
    <w:name w:val="annotation reference"/>
    <w:basedOn w:val="DefaultParagraphFont"/>
    <w:semiHidden/>
    <w:unhideWhenUsed/>
    <w:rsid w:val="00B253E4"/>
    <w:rPr>
      <w:sz w:val="16"/>
      <w:szCs w:val="16"/>
    </w:rPr>
  </w:style>
  <w:style w:type="paragraph" w:styleId="CommentSubject">
    <w:name w:val="annotation subject"/>
    <w:basedOn w:val="CommentText"/>
    <w:next w:val="CommentText"/>
    <w:link w:val="CommentSubjectChar"/>
    <w:semiHidden/>
    <w:unhideWhenUsed/>
    <w:rsid w:val="00B253E4"/>
    <w:rPr>
      <w:b/>
      <w:bCs/>
      <w:sz w:val="20"/>
    </w:rPr>
  </w:style>
  <w:style w:type="character" w:customStyle="1" w:styleId="CommentTextChar">
    <w:name w:val="Comment Text Char"/>
    <w:basedOn w:val="DefaultParagraphFont"/>
    <w:link w:val="CommentText"/>
    <w:semiHidden/>
    <w:rsid w:val="00B253E4"/>
    <w:rPr>
      <w:rFonts w:ascii="Arial" w:eastAsia="SimSun" w:hAnsi="Arial" w:cs="Arial"/>
      <w:sz w:val="18"/>
      <w:lang w:eastAsia="zh-CN"/>
    </w:rPr>
  </w:style>
  <w:style w:type="character" w:customStyle="1" w:styleId="CommentSubjectChar">
    <w:name w:val="Comment Subject Char"/>
    <w:basedOn w:val="CommentTextChar"/>
    <w:link w:val="CommentSubject"/>
    <w:semiHidden/>
    <w:rsid w:val="00B253E4"/>
    <w:rPr>
      <w:rFonts w:ascii="Arial" w:eastAsia="SimSun" w:hAnsi="Arial" w:cs="Arial"/>
      <w:b/>
      <w:bCs/>
      <w:sz w:val="18"/>
      <w:lang w:eastAsia="zh-CN"/>
    </w:rPr>
  </w:style>
  <w:style w:type="character" w:styleId="EndnoteReference">
    <w:name w:val="endnote reference"/>
    <w:basedOn w:val="DefaultParagraphFont"/>
    <w:semiHidden/>
    <w:unhideWhenUsed/>
    <w:rsid w:val="00213644"/>
    <w:rPr>
      <w:vertAlign w:val="superscript"/>
    </w:rPr>
  </w:style>
  <w:style w:type="character" w:styleId="UnresolvedMention">
    <w:name w:val="Unresolved Mention"/>
    <w:basedOn w:val="DefaultParagraphFont"/>
    <w:uiPriority w:val="99"/>
    <w:semiHidden/>
    <w:unhideWhenUsed/>
    <w:rsid w:val="00AC6B8C"/>
    <w:rPr>
      <w:color w:val="605E5C"/>
      <w:shd w:val="clear" w:color="auto" w:fill="E1DFDD"/>
    </w:rPr>
  </w:style>
  <w:style w:type="paragraph" w:styleId="Revision">
    <w:name w:val="Revision"/>
    <w:hidden/>
    <w:uiPriority w:val="99"/>
    <w:semiHidden/>
    <w:rsid w:val="00AE25D7"/>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documents/d/hague-system/information-notices-en-2024-uzbekistan-accession_e.pd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FD454-B85D-4B19-903D-858818ABA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Pages>
  <Words>312</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8</cp:revision>
  <cp:lastPrinted>2022-04-26T13:12:00Z</cp:lastPrinted>
  <dcterms:created xsi:type="dcterms:W3CDTF">2025-05-15T09:41:00Z</dcterms:created>
  <dcterms:modified xsi:type="dcterms:W3CDTF">2025-06-20T08:32:00Z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894d3104-f35d-4685-b471-07006054b157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2025-06-03T12:00:01Z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7f4f52b1-b165-44dc-b660-b2361bf0ec85</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