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CE0ED1" w14:paraId="02257226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9AA054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992C51" w14:textId="77777777" w:rsidR="00EC4E49" w:rsidRPr="00CE0ED1" w:rsidRDefault="00500883" w:rsidP="00916EE2">
            <w:r w:rsidRPr="00CE0ED1">
              <w:rPr>
                <w:noProof/>
                <w:lang w:eastAsia="en-US"/>
              </w:rPr>
              <w:drawing>
                <wp:inline distT="0" distB="0" distL="0" distR="0" wp14:anchorId="3DF7D332" wp14:editId="676E0C7D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45E9C1" w14:textId="77777777" w:rsidR="00EC4E49" w:rsidRPr="00CE0ED1" w:rsidRDefault="00EC4E49" w:rsidP="00916EE2">
            <w:pPr>
              <w:jc w:val="right"/>
            </w:pPr>
          </w:p>
        </w:tc>
      </w:tr>
      <w:tr w:rsidR="008B2CC1" w:rsidRPr="00CE0ED1" w14:paraId="0F9F5FF6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98D7E5" w14:textId="77777777" w:rsidR="008B2CC1" w:rsidRPr="00CE0ED1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8A2111" w14:paraId="272C07A0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70311CD5" w14:textId="54FFFE2F" w:rsidR="008B2CC1" w:rsidRPr="008A2111" w:rsidRDefault="00CC5016" w:rsidP="00CD5E4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2111">
              <w:rPr>
                <w:rFonts w:ascii="Arial Black" w:hAnsi="Arial Black"/>
                <w:caps/>
                <w:sz w:val="15"/>
              </w:rPr>
              <w:t>INFORMATION NOTICE NO.</w:t>
            </w:r>
            <w:r w:rsidR="002F0FF0" w:rsidRPr="008A2111">
              <w:rPr>
                <w:rFonts w:ascii="Arial Black" w:hAnsi="Arial Black"/>
                <w:caps/>
                <w:sz w:val="15"/>
              </w:rPr>
              <w:t xml:space="preserve"> </w:t>
            </w:r>
            <w:r w:rsidR="008A2111" w:rsidRPr="008A2111">
              <w:rPr>
                <w:rFonts w:ascii="Arial Black" w:hAnsi="Arial Black"/>
                <w:caps/>
                <w:sz w:val="15"/>
              </w:rPr>
              <w:t>12</w:t>
            </w:r>
            <w:r w:rsidR="009B2582" w:rsidRPr="008A2111">
              <w:rPr>
                <w:rFonts w:ascii="Arial Black" w:hAnsi="Arial Black"/>
                <w:caps/>
                <w:sz w:val="15"/>
              </w:rPr>
              <w:t>/20</w:t>
            </w:r>
            <w:r w:rsidR="00500883" w:rsidRPr="008A2111">
              <w:rPr>
                <w:rFonts w:ascii="Arial Black" w:hAnsi="Arial Black"/>
                <w:caps/>
                <w:sz w:val="15"/>
              </w:rPr>
              <w:t>2</w:t>
            </w:r>
            <w:r w:rsidR="00FE1D84" w:rsidRPr="008A2111">
              <w:rPr>
                <w:rFonts w:ascii="Arial Black" w:hAnsi="Arial Black"/>
                <w:caps/>
                <w:sz w:val="15"/>
              </w:rPr>
              <w:t>4</w:t>
            </w:r>
            <w:r w:rsidR="00A42DAF" w:rsidRPr="008A211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A211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5F2D3C7F" w14:textId="77777777" w:rsidR="00CC5016" w:rsidRPr="00CE0ED1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CE0ED1">
        <w:rPr>
          <w:b/>
          <w:bCs/>
          <w:sz w:val="28"/>
          <w:szCs w:val="28"/>
        </w:rPr>
        <w:t>Hague</w:t>
      </w:r>
      <w:r w:rsidR="00CC5016" w:rsidRPr="00CE0ED1">
        <w:rPr>
          <w:b/>
          <w:bCs/>
          <w:sz w:val="28"/>
          <w:szCs w:val="28"/>
        </w:rPr>
        <w:t xml:space="preserve"> </w:t>
      </w:r>
      <w:r w:rsidR="00EF0146" w:rsidRPr="00CE0ED1">
        <w:rPr>
          <w:b/>
          <w:bCs/>
          <w:sz w:val="28"/>
          <w:szCs w:val="28"/>
        </w:rPr>
        <w:t xml:space="preserve">Agreement </w:t>
      </w:r>
      <w:r w:rsidR="00CC5016" w:rsidRPr="00CE0ED1">
        <w:rPr>
          <w:b/>
          <w:bCs/>
          <w:sz w:val="28"/>
          <w:szCs w:val="28"/>
        </w:rPr>
        <w:t xml:space="preserve">Concerning the International Registration of </w:t>
      </w:r>
      <w:r w:rsidRPr="00CE0ED1">
        <w:rPr>
          <w:b/>
          <w:bCs/>
          <w:sz w:val="28"/>
          <w:szCs w:val="28"/>
        </w:rPr>
        <w:t>Industrial Designs</w:t>
      </w:r>
    </w:p>
    <w:p w14:paraId="6576B6E4" w14:textId="300414FC" w:rsidR="001F1B95" w:rsidRPr="00CE0ED1" w:rsidRDefault="00D771A2" w:rsidP="00523A0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 xml:space="preserve">Freeze of the Application </w:t>
      </w:r>
      <w:r w:rsidR="00213C02" w:rsidRPr="00213C02">
        <w:rPr>
          <w:rFonts w:eastAsia="Arial"/>
          <w:b/>
          <w:bCs/>
          <w:sz w:val="24"/>
          <w:szCs w:val="24"/>
        </w:rPr>
        <w:t xml:space="preserve">of the </w:t>
      </w:r>
      <w:r w:rsidR="00A17377">
        <w:rPr>
          <w:rFonts w:eastAsia="Arial"/>
          <w:b/>
          <w:bCs/>
          <w:sz w:val="24"/>
          <w:szCs w:val="24"/>
        </w:rPr>
        <w:t xml:space="preserve">Hague </w:t>
      </w:r>
      <w:r w:rsidR="00213C02" w:rsidRPr="00213C02">
        <w:rPr>
          <w:rFonts w:eastAsia="Arial"/>
          <w:b/>
          <w:bCs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ct</w:t>
      </w:r>
      <w:r w:rsidR="00A17377">
        <w:rPr>
          <w:rFonts w:eastAsia="Arial"/>
          <w:b/>
          <w:bCs/>
          <w:sz w:val="24"/>
          <w:szCs w:val="24"/>
        </w:rPr>
        <w:t xml:space="preserve"> (1960)</w:t>
      </w:r>
    </w:p>
    <w:p w14:paraId="1653321B" w14:textId="663EAB23" w:rsidR="008412D1" w:rsidRDefault="00D771A2" w:rsidP="00AA2180">
      <w:pPr>
        <w:pStyle w:val="ONUME"/>
      </w:pPr>
      <w:r>
        <w:t>A</w:t>
      </w:r>
      <w:r w:rsidR="007417C2">
        <w:t>t</w:t>
      </w:r>
      <w:r w:rsidR="00213C02">
        <w:t xml:space="preserve"> its fort</w:t>
      </w:r>
      <w:r w:rsidR="00A1198A">
        <w:t>y-</w:t>
      </w:r>
      <w:r w:rsidR="00FE1D84">
        <w:t>fourth</w:t>
      </w:r>
      <w:r w:rsidR="00A1198A">
        <w:t xml:space="preserve"> (</w:t>
      </w:r>
      <w:r w:rsidR="00FE1D84">
        <w:t>20</w:t>
      </w:r>
      <w:r w:rsidR="00A1198A" w:rsidRPr="00A1198A">
        <w:rPr>
          <w:vertAlign w:val="superscript"/>
        </w:rPr>
        <w:t>th</w:t>
      </w:r>
      <w:r w:rsidR="00CE3AC2">
        <w:t xml:space="preserve"> </w:t>
      </w:r>
      <w:r w:rsidR="00A1198A">
        <w:t>extra</w:t>
      </w:r>
      <w:r w:rsidR="00213C02">
        <w:t>ordinary) session, which took place in Geneva</w:t>
      </w:r>
      <w:r w:rsidR="00CD5E44">
        <w:t>,</w:t>
      </w:r>
      <w:r w:rsidR="00213C02">
        <w:t xml:space="preserve"> from</w:t>
      </w:r>
      <w:r w:rsidR="000077DF">
        <w:t xml:space="preserve"> </w:t>
      </w:r>
      <w:r w:rsidR="001C1BA8">
        <w:t>July</w:t>
      </w:r>
      <w:r w:rsidR="008A2111">
        <w:t> </w:t>
      </w:r>
      <w:r w:rsidR="00FE1D84">
        <w:t>9</w:t>
      </w:r>
      <w:r w:rsidR="00AA2180">
        <w:t> </w:t>
      </w:r>
      <w:r w:rsidR="00213C02">
        <w:t>to</w:t>
      </w:r>
      <w:r w:rsidR="00AA2180">
        <w:t> </w:t>
      </w:r>
      <w:r w:rsidR="00FE1D84">
        <w:t>17</w:t>
      </w:r>
      <w:r w:rsidR="00CE3AC2">
        <w:t>,</w:t>
      </w:r>
      <w:r w:rsidR="00AA2180">
        <w:t> </w:t>
      </w:r>
      <w:r w:rsidR="00A1198A">
        <w:t>202</w:t>
      </w:r>
      <w:r w:rsidR="00FE1D84">
        <w:t>4</w:t>
      </w:r>
      <w:r w:rsidR="00213C02">
        <w:t xml:space="preserve">, the </w:t>
      </w:r>
      <w:r w:rsidR="00CD5E44">
        <w:t xml:space="preserve">Assembly </w:t>
      </w:r>
      <w:r w:rsidR="00552865">
        <w:t xml:space="preserve">of the Hague Union </w:t>
      </w:r>
      <w:r w:rsidR="00FE1D84">
        <w:t xml:space="preserve">decided to freeze the </w:t>
      </w:r>
      <w:r w:rsidR="00FE1D84" w:rsidRPr="007025B2">
        <w:t xml:space="preserve">application of the </w:t>
      </w:r>
      <w:r w:rsidR="00A17377">
        <w:t xml:space="preserve">Hague </w:t>
      </w:r>
      <w:r w:rsidR="00FE1D84" w:rsidRPr="007025B2">
        <w:t>Act</w:t>
      </w:r>
      <w:r w:rsidR="00FE1D84">
        <w:t xml:space="preserve"> </w:t>
      </w:r>
      <w:r w:rsidR="00A17377">
        <w:t xml:space="preserve">(1960) </w:t>
      </w:r>
      <w:r w:rsidR="006763C4">
        <w:t>(“1960 Act</w:t>
      </w:r>
      <w:r w:rsidR="0006008D">
        <w:t>“</w:t>
      </w:r>
      <w:r w:rsidR="006763C4">
        <w:t xml:space="preserve">) </w:t>
      </w:r>
      <w:r w:rsidR="00FE1D84">
        <w:t>with effect from January 1, 2025</w:t>
      </w:r>
      <w:r w:rsidR="00A17377">
        <w:t>.</w:t>
      </w:r>
    </w:p>
    <w:p w14:paraId="47EF535C" w14:textId="5845BE67" w:rsidR="00D771A2" w:rsidRDefault="00D771A2" w:rsidP="001F5F6D">
      <w:pPr>
        <w:pStyle w:val="ONUME"/>
      </w:pPr>
      <w:r>
        <w:t xml:space="preserve">As a result of the freeze, as of January 1, 2025, it will no longer be possible to file international </w:t>
      </w:r>
      <w:r w:rsidR="00A17377">
        <w:t>applications</w:t>
      </w:r>
      <w:r>
        <w:t xml:space="preserve"> under the </w:t>
      </w:r>
      <w:r w:rsidR="006763C4">
        <w:t>1960 Act</w:t>
      </w:r>
      <w:r w:rsidR="00A17377">
        <w:t xml:space="preserve"> </w:t>
      </w:r>
      <w:r>
        <w:t xml:space="preserve">or to make new designations governed by that Act.  Nevertheless, the renewal of designations made under the </w:t>
      </w:r>
      <w:r w:rsidR="006763C4">
        <w:t>1960 Act</w:t>
      </w:r>
      <w:r w:rsidR="00A17377">
        <w:t xml:space="preserve"> </w:t>
      </w:r>
      <w:r>
        <w:t>before January 1, 20</w:t>
      </w:r>
      <w:r w:rsidR="00A17377">
        <w:t>25</w:t>
      </w:r>
      <w:r>
        <w:t xml:space="preserve">, and </w:t>
      </w:r>
      <w:r w:rsidR="00A17377">
        <w:t xml:space="preserve">any </w:t>
      </w:r>
      <w:r>
        <w:t>recording</w:t>
      </w:r>
      <w:r w:rsidR="00A17377">
        <w:t>s in the International Register</w:t>
      </w:r>
      <w:r>
        <w:t xml:space="preserve"> affecting such designations will continue to be possible </w:t>
      </w:r>
      <w:r w:rsidR="009266BC" w:rsidRPr="009266BC">
        <w:t>throughout the life of an international registration</w:t>
      </w:r>
      <w:r w:rsidR="009266BC">
        <w:t xml:space="preserve"> </w:t>
      </w:r>
      <w:r w:rsidR="00A17377">
        <w:t xml:space="preserve">up to the maximum duration of protection provided for by the national law of the designated </w:t>
      </w:r>
      <w:r w:rsidR="00A60264">
        <w:t>Contracting Party</w:t>
      </w:r>
      <w:r>
        <w:t>.</w:t>
      </w:r>
    </w:p>
    <w:p w14:paraId="7DEE261E" w14:textId="78766120" w:rsidR="007417C2" w:rsidRDefault="007417C2" w:rsidP="00875510">
      <w:pPr>
        <w:pStyle w:val="ONUME"/>
      </w:pPr>
      <w:r>
        <w:t xml:space="preserve">The </w:t>
      </w:r>
      <w:r w:rsidR="00A76413">
        <w:t xml:space="preserve">Assembly of the Hague Union also adopted </w:t>
      </w:r>
      <w:r w:rsidR="009B66C1">
        <w:t>a set of consequential amendments to</w:t>
      </w:r>
      <w:r w:rsidR="008A2111">
        <w:t> </w:t>
      </w:r>
      <w:r w:rsidR="009B66C1">
        <w:t xml:space="preserve">the </w:t>
      </w:r>
      <w:r w:rsidR="009B66C1" w:rsidRPr="009B66C1">
        <w:t>Common Regulations Under the 1999 Act and the 1960 Act of the Hague Agreement</w:t>
      </w:r>
      <w:r w:rsidR="008A2111">
        <w:t> </w:t>
      </w:r>
      <w:r w:rsidR="009B66C1" w:rsidRPr="009B66C1">
        <w:t>(“Common Regulations”) that will enter into force on the same date</w:t>
      </w:r>
      <w:r w:rsidR="009B66C1">
        <w:t>.</w:t>
      </w:r>
      <w:r w:rsidR="009B66C1" w:rsidRPr="009B66C1">
        <w:t xml:space="preserve"> </w:t>
      </w:r>
      <w:r w:rsidR="009B66C1">
        <w:t xml:space="preserve"> </w:t>
      </w:r>
      <w:r w:rsidR="00A60264">
        <w:t>Since th</w:t>
      </w:r>
      <w:r w:rsidR="00253795">
        <w:t>e resulting</w:t>
      </w:r>
      <w:r w:rsidR="00DD487A">
        <w:t xml:space="preserve"> </w:t>
      </w:r>
      <w:r w:rsidR="00A60264">
        <w:t>provisions</w:t>
      </w:r>
      <w:r w:rsidR="001726CD">
        <w:t xml:space="preserve"> </w:t>
      </w:r>
      <w:r w:rsidR="00970598">
        <w:t>focus</w:t>
      </w:r>
      <w:r w:rsidR="001726CD">
        <w:t xml:space="preserve"> on the implementation of the Geneva Act (1999), the title of the Common Regulations change</w:t>
      </w:r>
      <w:r w:rsidR="00253795">
        <w:t>s</w:t>
      </w:r>
      <w:r w:rsidR="001726CD">
        <w:t xml:space="preserve"> to “Regulations Under the Geneva Act (1999) of the Hague Agreement Concerning the International Registration of Industrial Designs”</w:t>
      </w:r>
      <w:r w:rsidR="00AC6A36">
        <w:t xml:space="preserve"> and all references </w:t>
      </w:r>
      <w:r w:rsidR="008E1CE0">
        <w:t xml:space="preserve">to the </w:t>
      </w:r>
      <w:r w:rsidR="006763C4">
        <w:t>1960 Act</w:t>
      </w:r>
      <w:r w:rsidR="008E1CE0">
        <w:t xml:space="preserve"> </w:t>
      </w:r>
      <w:r w:rsidR="00253795">
        <w:t>are</w:t>
      </w:r>
      <w:r w:rsidR="00AC6A36">
        <w:t xml:space="preserve"> deleted</w:t>
      </w:r>
      <w:r w:rsidR="00DD487A">
        <w:t>,</w:t>
      </w:r>
      <w:r w:rsidR="00A60264">
        <w:t xml:space="preserve"> while</w:t>
      </w:r>
      <w:r w:rsidR="00612B3A">
        <w:t xml:space="preserve"> a</w:t>
      </w:r>
      <w:r w:rsidR="008E1CE0">
        <w:t xml:space="preserve"> </w:t>
      </w:r>
      <w:r w:rsidR="009B66C1">
        <w:t xml:space="preserve">transitional provision applicable to </w:t>
      </w:r>
      <w:r w:rsidR="001726CD">
        <w:t xml:space="preserve">the </w:t>
      </w:r>
      <w:r w:rsidR="009B66C1">
        <w:t>designations governed by that Act</w:t>
      </w:r>
      <w:r w:rsidR="00B6661E">
        <w:t xml:space="preserve"> </w:t>
      </w:r>
      <w:r w:rsidR="00253795">
        <w:t>is</w:t>
      </w:r>
      <w:r w:rsidR="00B6661E">
        <w:t xml:space="preserve"> introduced</w:t>
      </w:r>
      <w:r w:rsidR="009B66C1">
        <w:t>.</w:t>
      </w:r>
      <w:r w:rsidR="00A76413">
        <w:t xml:space="preserve"> </w:t>
      </w:r>
      <w:r w:rsidR="008E1CE0">
        <w:t xml:space="preserve"> Finally, </w:t>
      </w:r>
      <w:r w:rsidR="0013025F">
        <w:t xml:space="preserve">the amendments </w:t>
      </w:r>
      <w:r w:rsidR="00D416B1">
        <w:t xml:space="preserve">also </w:t>
      </w:r>
      <w:r w:rsidR="0013025F">
        <w:t>remove all references to the London</w:t>
      </w:r>
      <w:r w:rsidR="00903154">
        <w:t> </w:t>
      </w:r>
      <w:r w:rsidR="0013025F">
        <w:t>Act</w:t>
      </w:r>
      <w:r w:rsidR="00903154">
        <w:t> </w:t>
      </w:r>
      <w:r w:rsidR="0013025F">
        <w:t>(1934)</w:t>
      </w:r>
      <w:r w:rsidR="0013025F">
        <w:rPr>
          <w:rStyle w:val="FootnoteReference"/>
        </w:rPr>
        <w:footnoteReference w:id="2"/>
      </w:r>
      <w:r w:rsidR="0013025F">
        <w:t xml:space="preserve">. </w:t>
      </w:r>
    </w:p>
    <w:p w14:paraId="2A8F55F5" w14:textId="5214C7C6" w:rsidR="00CD5E44" w:rsidRPr="0087127A" w:rsidRDefault="007417C2" w:rsidP="00CD5E44">
      <w:pPr>
        <w:pStyle w:val="ONUME"/>
      </w:pPr>
      <w:r>
        <w:t xml:space="preserve">For more information on the decision to freeze the application of the </w:t>
      </w:r>
      <w:r w:rsidR="006763C4">
        <w:t>1960 Act</w:t>
      </w:r>
      <w:r>
        <w:t xml:space="preserve"> and the related amendments to the Common Regulations, documents </w:t>
      </w:r>
      <w:r w:rsidRPr="007417C2">
        <w:t>H/A/44/1 and</w:t>
      </w:r>
      <w:r w:rsidR="006763C4">
        <w:t> </w:t>
      </w:r>
      <w:r w:rsidRPr="007417C2">
        <w:t>H/A/44/3</w:t>
      </w:r>
      <w:r>
        <w:t xml:space="preserve"> are available at</w:t>
      </w:r>
      <w:r w:rsidR="00AC3782">
        <w:t xml:space="preserve">: </w:t>
      </w:r>
      <w:r>
        <w:t xml:space="preserve"> </w:t>
      </w:r>
      <w:r w:rsidR="006763C4">
        <w:br/>
      </w:r>
      <w:hyperlink r:id="rId9" w:history="1">
        <w:r w:rsidR="00CF2DDA" w:rsidRPr="00CF2DDA">
          <w:rPr>
            <w:rStyle w:val="Hyperlink"/>
          </w:rPr>
          <w:t>https://www.wipo.int/about-wipo/en/assemblies/2024/a-65/index.html</w:t>
        </w:r>
      </w:hyperlink>
      <w:r w:rsidR="00076990">
        <w:t>, and documents</w:t>
      </w:r>
      <w:r w:rsidR="006763C4">
        <w:t> </w:t>
      </w:r>
      <w:r w:rsidR="00076990" w:rsidRPr="00076990">
        <w:t>H/LD/WG/12/3, H/LD/WG/12/4 and H/LD/WG/12/9</w:t>
      </w:r>
      <w:r w:rsidR="00CF2DDA">
        <w:t xml:space="preserve"> </w:t>
      </w:r>
      <w:r w:rsidR="004B7089">
        <w:t>are available at</w:t>
      </w:r>
      <w:r w:rsidR="00AC3782">
        <w:t>:</w:t>
      </w:r>
      <w:r w:rsidR="004B7089">
        <w:t xml:space="preserve"> </w:t>
      </w:r>
      <w:hyperlink r:id="rId10" w:history="1">
        <w:r w:rsidR="004B7089" w:rsidRPr="00E54E13">
          <w:rPr>
            <w:rStyle w:val="Hyperlink"/>
          </w:rPr>
          <w:t>https://www.wipo.int/meetings/en/details.jsp?meeting_id=75417</w:t>
        </w:r>
      </w:hyperlink>
      <w:r w:rsidR="004B7089">
        <w:t>.</w:t>
      </w:r>
      <w:r w:rsidR="00CD5E44" w:rsidRPr="00304398">
        <w:t xml:space="preserve"> </w:t>
      </w:r>
      <w:r w:rsidR="00CD5E44">
        <w:t xml:space="preserve"> </w:t>
      </w:r>
    </w:p>
    <w:p w14:paraId="30D957D8" w14:textId="0240D977" w:rsidR="005218B9" w:rsidRPr="007417C2" w:rsidRDefault="00183B8C" w:rsidP="00E2472B">
      <w:pPr>
        <w:pStyle w:val="Endofdocument-Annex"/>
        <w:spacing w:before="720"/>
        <w:jc w:val="both"/>
      </w:pPr>
      <w:r w:rsidRPr="00E2472B">
        <w:t>November</w:t>
      </w:r>
      <w:r w:rsidR="00A72DAB" w:rsidRPr="00E2472B">
        <w:t xml:space="preserve"> </w:t>
      </w:r>
      <w:r w:rsidR="00903154">
        <w:t>15</w:t>
      </w:r>
      <w:r w:rsidR="00D3555E" w:rsidRPr="00E2472B">
        <w:t>,</w:t>
      </w:r>
      <w:r w:rsidR="007F45DD" w:rsidRPr="00E2472B">
        <w:t xml:space="preserve"> 20</w:t>
      </w:r>
      <w:r w:rsidR="003776BD" w:rsidRPr="00E2472B">
        <w:t>2</w:t>
      </w:r>
      <w:r w:rsidR="00FE1D84" w:rsidRPr="00E2472B">
        <w:t>4</w:t>
      </w:r>
    </w:p>
    <w:sectPr w:rsidR="005218B9" w:rsidRPr="007417C2" w:rsidSect="00E2472B">
      <w:headerReference w:type="first" r:id="rId11"/>
      <w:footnotePr>
        <w:numFmt w:val="chicago"/>
      </w:footnotePr>
      <w:endnotePr>
        <w:numFmt w:val="decimal"/>
      </w:endnotePr>
      <w:pgSz w:w="11907" w:h="16840" w:code="9"/>
      <w:pgMar w:top="-810" w:right="1134" w:bottom="990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C94E2" w14:textId="77777777" w:rsidR="00E2351A" w:rsidRDefault="00E2351A">
      <w:r>
        <w:separator/>
      </w:r>
    </w:p>
  </w:endnote>
  <w:endnote w:type="continuationSeparator" w:id="0">
    <w:p w14:paraId="4C4519C6" w14:textId="77777777" w:rsidR="00E2351A" w:rsidRDefault="00E2351A" w:rsidP="003B38C1">
      <w:r>
        <w:separator/>
      </w:r>
    </w:p>
    <w:p w14:paraId="11FA98E6" w14:textId="77777777" w:rsidR="00E2351A" w:rsidRPr="003B38C1" w:rsidRDefault="00E235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4F62B49" w14:textId="77777777" w:rsidR="00E2351A" w:rsidRPr="003B38C1" w:rsidRDefault="00E235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20546" w14:textId="77777777" w:rsidR="00E2351A" w:rsidRDefault="00E2351A">
      <w:r>
        <w:separator/>
      </w:r>
    </w:p>
  </w:footnote>
  <w:footnote w:type="continuationSeparator" w:id="0">
    <w:p w14:paraId="58D56519" w14:textId="77777777" w:rsidR="00E2351A" w:rsidRDefault="00E2351A" w:rsidP="008B60B2">
      <w:r>
        <w:separator/>
      </w:r>
    </w:p>
    <w:p w14:paraId="0D945636" w14:textId="77777777" w:rsidR="00E2351A" w:rsidRPr="00ED77FB" w:rsidRDefault="00E235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205A93D" w14:textId="77777777" w:rsidR="00E2351A" w:rsidRPr="00ED77FB" w:rsidRDefault="00E235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7D01B00E" w14:textId="4BBD2D48" w:rsidR="0013025F" w:rsidRDefault="001302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</w:t>
      </w:r>
      <w:r w:rsidRPr="0013025F">
        <w:t>application of the London Act (1934)</w:t>
      </w:r>
      <w:r w:rsidR="006763C4">
        <w:t xml:space="preserve"> </w:t>
      </w:r>
      <w:r w:rsidR="0006008D">
        <w:t xml:space="preserve">(“1934 Act“) </w:t>
      </w:r>
      <w:r w:rsidRPr="0013025F">
        <w:t xml:space="preserve">was frozen </w:t>
      </w:r>
      <w:r>
        <w:t>with effect from</w:t>
      </w:r>
      <w:r w:rsidRPr="0013025F">
        <w:t xml:space="preserve"> January 1, 2010</w:t>
      </w:r>
      <w:r>
        <w:t xml:space="preserve"> (refer to </w:t>
      </w:r>
      <w:r w:rsidR="00617D27">
        <w:t xml:space="preserve">Information Notice </w:t>
      </w:r>
      <w:hyperlink r:id="rId1" w:history="1">
        <w:r w:rsidR="00617D27">
          <w:rPr>
            <w:rStyle w:val="Hyperlink"/>
          </w:rPr>
          <w:t>No. 9/2009</w:t>
        </w:r>
      </w:hyperlink>
      <w:r>
        <w:t>)</w:t>
      </w:r>
      <w:r w:rsidR="006F5522">
        <w:t xml:space="preserve">.  </w:t>
      </w:r>
      <w:r w:rsidRPr="0013025F">
        <w:t>According to the International Register, the last designations governed by the</w:t>
      </w:r>
      <w:r w:rsidR="0006008D">
        <w:t> </w:t>
      </w:r>
      <w:r w:rsidR="006763C4">
        <w:t>1934</w:t>
      </w:r>
      <w:r w:rsidR="0006008D">
        <w:t> </w:t>
      </w:r>
      <w:r w:rsidR="006763C4">
        <w:t>Act</w:t>
      </w:r>
      <w:r>
        <w:t xml:space="preserve"> </w:t>
      </w:r>
      <w:r w:rsidRPr="0013025F">
        <w:t>will expire on December 30, 2024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98955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70CE7A" w14:textId="41942237" w:rsidR="00FB10C6" w:rsidRDefault="00FB10C6">
        <w:pPr>
          <w:pStyle w:val="Header"/>
          <w:jc w:val="right"/>
          <w:rPr>
            <w:noProof/>
          </w:rPr>
        </w:pPr>
      </w:p>
      <w:p w14:paraId="38ADE966" w14:textId="77777777" w:rsidR="00FB10C6" w:rsidRDefault="00617D27">
        <w:pPr>
          <w:pStyle w:val="Header"/>
          <w:jc w:val="right"/>
        </w:pPr>
      </w:p>
    </w:sdtContent>
  </w:sdt>
  <w:p w14:paraId="02DFC80C" w14:textId="77777777" w:rsidR="00FB10C6" w:rsidRDefault="00FB1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5432CE"/>
    <w:multiLevelType w:val="hybridMultilevel"/>
    <w:tmpl w:val="96CCB5FE"/>
    <w:lvl w:ilvl="0" w:tplc="7C2AB74A">
      <w:start w:val="3"/>
      <w:numFmt w:val="lowerRoman"/>
      <w:lvlText w:val="(%1)"/>
      <w:lvlJc w:val="right"/>
      <w:pPr>
        <w:ind w:left="2165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5836D12"/>
    <w:multiLevelType w:val="hybridMultilevel"/>
    <w:tmpl w:val="2BD4EEC2"/>
    <w:lvl w:ilvl="0" w:tplc="9276301C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4429746">
      <w:start w:val="1"/>
      <w:numFmt w:val="lowerRoman"/>
      <w:lvlText w:val="(%3)"/>
      <w:lvlJc w:val="right"/>
      <w:pPr>
        <w:ind w:left="1882" w:hanging="180"/>
      </w:pPr>
      <w:rPr>
        <w:rFonts w:hint="default"/>
      </w:rPr>
    </w:lvl>
    <w:lvl w:ilvl="3" w:tplc="733A136A">
      <w:start w:val="1"/>
      <w:numFmt w:val="lowerRoman"/>
      <w:lvlText w:val="(%4)"/>
      <w:lvlJc w:val="right"/>
      <w:pPr>
        <w:ind w:left="19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25670E26"/>
    <w:multiLevelType w:val="hybridMultilevel"/>
    <w:tmpl w:val="369C8A50"/>
    <w:lvl w:ilvl="0" w:tplc="887C5C3C">
      <w:start w:val="1"/>
      <w:numFmt w:val="lowerRoman"/>
      <w:pStyle w:val="indenti"/>
      <w:lvlText w:val="(%1)"/>
      <w:lvlJc w:val="right"/>
      <w:pPr>
        <w:tabs>
          <w:tab w:val="num" w:pos="1454"/>
        </w:tabs>
        <w:ind w:left="-531" w:firstLine="1701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9"/>
        </w:tabs>
        <w:ind w:left="9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9"/>
        </w:tabs>
        <w:ind w:left="16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9"/>
        </w:tabs>
        <w:ind w:left="30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9"/>
        </w:tabs>
        <w:ind w:left="37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9"/>
        </w:tabs>
        <w:ind w:left="45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9"/>
        </w:tabs>
        <w:ind w:left="52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9"/>
        </w:tabs>
        <w:ind w:left="5949" w:hanging="180"/>
      </w:pPr>
    </w:lvl>
  </w:abstractNum>
  <w:abstractNum w:abstractNumId="8" w15:restartNumberingAfterBreak="0">
    <w:nsid w:val="297B7E2B"/>
    <w:multiLevelType w:val="hybridMultilevel"/>
    <w:tmpl w:val="34F28272"/>
    <w:lvl w:ilvl="0" w:tplc="733A136A">
      <w:start w:val="1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39E6B30"/>
    <w:multiLevelType w:val="hybridMultilevel"/>
    <w:tmpl w:val="B3AAFEA8"/>
    <w:lvl w:ilvl="0" w:tplc="6B68E6B6">
      <w:start w:val="1"/>
      <w:numFmt w:val="lowerRoman"/>
      <w:lvlText w:val="(%1)"/>
      <w:lvlJc w:val="right"/>
      <w:pPr>
        <w:ind w:left="4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398D4A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90563"/>
    <w:multiLevelType w:val="hybridMultilevel"/>
    <w:tmpl w:val="29D2CA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3DA4C70"/>
    <w:multiLevelType w:val="hybridMultilevel"/>
    <w:tmpl w:val="5F781C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1000111257">
    <w:abstractNumId w:val="4"/>
  </w:num>
  <w:num w:numId="2" w16cid:durableId="47072642">
    <w:abstractNumId w:val="13"/>
  </w:num>
  <w:num w:numId="3" w16cid:durableId="1059287434">
    <w:abstractNumId w:val="0"/>
  </w:num>
  <w:num w:numId="4" w16cid:durableId="1485201585">
    <w:abstractNumId w:val="14"/>
  </w:num>
  <w:num w:numId="5" w16cid:durableId="629558642">
    <w:abstractNumId w:val="1"/>
  </w:num>
  <w:num w:numId="6" w16cid:durableId="118569837">
    <w:abstractNumId w:val="5"/>
  </w:num>
  <w:num w:numId="7" w16cid:durableId="1659965656">
    <w:abstractNumId w:val="15"/>
  </w:num>
  <w:num w:numId="8" w16cid:durableId="276833238">
    <w:abstractNumId w:val="11"/>
  </w:num>
  <w:num w:numId="9" w16cid:durableId="1636518885">
    <w:abstractNumId w:val="6"/>
  </w:num>
  <w:num w:numId="10" w16cid:durableId="1885674750">
    <w:abstractNumId w:val="8"/>
  </w:num>
  <w:num w:numId="11" w16cid:durableId="112329260">
    <w:abstractNumId w:val="9"/>
  </w:num>
  <w:num w:numId="12" w16cid:durableId="817460717">
    <w:abstractNumId w:val="3"/>
  </w:num>
  <w:num w:numId="13" w16cid:durableId="1298148266">
    <w:abstractNumId w:val="2"/>
  </w:num>
  <w:num w:numId="14" w16cid:durableId="939337089">
    <w:abstractNumId w:val="10"/>
  </w:num>
  <w:num w:numId="15" w16cid:durableId="1830707755">
    <w:abstractNumId w:val="12"/>
  </w:num>
  <w:num w:numId="16" w16cid:durableId="1274286526">
    <w:abstractNumId w:val="7"/>
  </w:num>
  <w:num w:numId="17" w16cid:durableId="906113928">
    <w:abstractNumId w:val="7"/>
    <w:lvlOverride w:ilvl="0">
      <w:startOverride w:val="1"/>
    </w:lvlOverride>
  </w:num>
  <w:num w:numId="18" w16cid:durableId="1620990921">
    <w:abstractNumId w:val="7"/>
    <w:lvlOverride w:ilvl="0">
      <w:startOverride w:val="1"/>
    </w:lvlOverride>
  </w:num>
  <w:num w:numId="19" w16cid:durableId="149383912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98F"/>
    <w:rsid w:val="000013E5"/>
    <w:rsid w:val="00002D1E"/>
    <w:rsid w:val="0000445D"/>
    <w:rsid w:val="00005CFF"/>
    <w:rsid w:val="000077C7"/>
    <w:rsid w:val="000077DF"/>
    <w:rsid w:val="000118EA"/>
    <w:rsid w:val="000123A6"/>
    <w:rsid w:val="00012C9D"/>
    <w:rsid w:val="0002095F"/>
    <w:rsid w:val="00026922"/>
    <w:rsid w:val="00036CDA"/>
    <w:rsid w:val="000407F4"/>
    <w:rsid w:val="0004126E"/>
    <w:rsid w:val="00043313"/>
    <w:rsid w:val="00043CAA"/>
    <w:rsid w:val="00043E8C"/>
    <w:rsid w:val="00050D24"/>
    <w:rsid w:val="00054522"/>
    <w:rsid w:val="00057C4D"/>
    <w:rsid w:val="0006008D"/>
    <w:rsid w:val="00063197"/>
    <w:rsid w:val="000647AF"/>
    <w:rsid w:val="0006559F"/>
    <w:rsid w:val="00065A13"/>
    <w:rsid w:val="0007056A"/>
    <w:rsid w:val="000728FF"/>
    <w:rsid w:val="00075432"/>
    <w:rsid w:val="00076990"/>
    <w:rsid w:val="000968ED"/>
    <w:rsid w:val="00096E53"/>
    <w:rsid w:val="000A427D"/>
    <w:rsid w:val="000A4488"/>
    <w:rsid w:val="000A525D"/>
    <w:rsid w:val="000B0539"/>
    <w:rsid w:val="000B4320"/>
    <w:rsid w:val="000B569F"/>
    <w:rsid w:val="000B6460"/>
    <w:rsid w:val="000B6D42"/>
    <w:rsid w:val="000C0AAE"/>
    <w:rsid w:val="000D3921"/>
    <w:rsid w:val="000E4050"/>
    <w:rsid w:val="000E4FB3"/>
    <w:rsid w:val="000F0A3D"/>
    <w:rsid w:val="000F5B4B"/>
    <w:rsid w:val="000F5E56"/>
    <w:rsid w:val="000F6C95"/>
    <w:rsid w:val="0010122A"/>
    <w:rsid w:val="001076D4"/>
    <w:rsid w:val="0011103E"/>
    <w:rsid w:val="00113135"/>
    <w:rsid w:val="001202C3"/>
    <w:rsid w:val="00122387"/>
    <w:rsid w:val="00122C92"/>
    <w:rsid w:val="0012304E"/>
    <w:rsid w:val="001272E3"/>
    <w:rsid w:val="0013025F"/>
    <w:rsid w:val="00131B14"/>
    <w:rsid w:val="00131BD8"/>
    <w:rsid w:val="00133F53"/>
    <w:rsid w:val="001362EE"/>
    <w:rsid w:val="001371C1"/>
    <w:rsid w:val="0014531F"/>
    <w:rsid w:val="001460F7"/>
    <w:rsid w:val="0015037D"/>
    <w:rsid w:val="001541A8"/>
    <w:rsid w:val="00154AE5"/>
    <w:rsid w:val="0016022E"/>
    <w:rsid w:val="00162E57"/>
    <w:rsid w:val="00165217"/>
    <w:rsid w:val="00166299"/>
    <w:rsid w:val="00166D8E"/>
    <w:rsid w:val="00170035"/>
    <w:rsid w:val="001726CD"/>
    <w:rsid w:val="001806B1"/>
    <w:rsid w:val="0018087C"/>
    <w:rsid w:val="00181471"/>
    <w:rsid w:val="001832A6"/>
    <w:rsid w:val="00183B8C"/>
    <w:rsid w:val="00184E22"/>
    <w:rsid w:val="00185E31"/>
    <w:rsid w:val="0018661B"/>
    <w:rsid w:val="00186DE1"/>
    <w:rsid w:val="00196A5D"/>
    <w:rsid w:val="001A4CC7"/>
    <w:rsid w:val="001A5468"/>
    <w:rsid w:val="001B6F29"/>
    <w:rsid w:val="001C1BA8"/>
    <w:rsid w:val="001C260E"/>
    <w:rsid w:val="001C2D7E"/>
    <w:rsid w:val="001C5026"/>
    <w:rsid w:val="001C7E76"/>
    <w:rsid w:val="001D4A01"/>
    <w:rsid w:val="001D4F09"/>
    <w:rsid w:val="001E12BE"/>
    <w:rsid w:val="001E1A95"/>
    <w:rsid w:val="001E3850"/>
    <w:rsid w:val="001F1B95"/>
    <w:rsid w:val="001F717F"/>
    <w:rsid w:val="0020341D"/>
    <w:rsid w:val="0020551F"/>
    <w:rsid w:val="00205868"/>
    <w:rsid w:val="00213B97"/>
    <w:rsid w:val="00213C02"/>
    <w:rsid w:val="0022235E"/>
    <w:rsid w:val="0022493E"/>
    <w:rsid w:val="002356BD"/>
    <w:rsid w:val="00241199"/>
    <w:rsid w:val="002455A0"/>
    <w:rsid w:val="00251890"/>
    <w:rsid w:val="0025278E"/>
    <w:rsid w:val="00253795"/>
    <w:rsid w:val="00255B32"/>
    <w:rsid w:val="00256773"/>
    <w:rsid w:val="002634C4"/>
    <w:rsid w:val="002642BF"/>
    <w:rsid w:val="00270516"/>
    <w:rsid w:val="002730D6"/>
    <w:rsid w:val="00282B6D"/>
    <w:rsid w:val="00286515"/>
    <w:rsid w:val="002928D3"/>
    <w:rsid w:val="00295FCD"/>
    <w:rsid w:val="002A2E4F"/>
    <w:rsid w:val="002A513E"/>
    <w:rsid w:val="002A53B6"/>
    <w:rsid w:val="002B0492"/>
    <w:rsid w:val="002B3FB8"/>
    <w:rsid w:val="002B6C42"/>
    <w:rsid w:val="002B6C6E"/>
    <w:rsid w:val="002C063D"/>
    <w:rsid w:val="002C1554"/>
    <w:rsid w:val="002C38D8"/>
    <w:rsid w:val="002C432E"/>
    <w:rsid w:val="002D07DD"/>
    <w:rsid w:val="002D6EFF"/>
    <w:rsid w:val="002E18A9"/>
    <w:rsid w:val="002F0FF0"/>
    <w:rsid w:val="002F1E4D"/>
    <w:rsid w:val="002F1FE6"/>
    <w:rsid w:val="002F4B51"/>
    <w:rsid w:val="002F4E68"/>
    <w:rsid w:val="002F4EA2"/>
    <w:rsid w:val="00304163"/>
    <w:rsid w:val="00304398"/>
    <w:rsid w:val="003048C6"/>
    <w:rsid w:val="003114D8"/>
    <w:rsid w:val="00312F7F"/>
    <w:rsid w:val="0031575F"/>
    <w:rsid w:val="00317670"/>
    <w:rsid w:val="00321F2B"/>
    <w:rsid w:val="00330DCC"/>
    <w:rsid w:val="00335EC1"/>
    <w:rsid w:val="00336445"/>
    <w:rsid w:val="00347330"/>
    <w:rsid w:val="0035419C"/>
    <w:rsid w:val="00357985"/>
    <w:rsid w:val="003602E0"/>
    <w:rsid w:val="00360D50"/>
    <w:rsid w:val="00361450"/>
    <w:rsid w:val="003654EE"/>
    <w:rsid w:val="003673CF"/>
    <w:rsid w:val="00375EB6"/>
    <w:rsid w:val="00377047"/>
    <w:rsid w:val="003776BD"/>
    <w:rsid w:val="00381215"/>
    <w:rsid w:val="0038127D"/>
    <w:rsid w:val="003820EB"/>
    <w:rsid w:val="00383EC2"/>
    <w:rsid w:val="003845C1"/>
    <w:rsid w:val="00391FD9"/>
    <w:rsid w:val="00395255"/>
    <w:rsid w:val="003A25D7"/>
    <w:rsid w:val="003A274E"/>
    <w:rsid w:val="003A28B9"/>
    <w:rsid w:val="003A6F89"/>
    <w:rsid w:val="003B15E0"/>
    <w:rsid w:val="003B2E1E"/>
    <w:rsid w:val="003B38C1"/>
    <w:rsid w:val="003B648A"/>
    <w:rsid w:val="003C5460"/>
    <w:rsid w:val="003C6433"/>
    <w:rsid w:val="003D2E5E"/>
    <w:rsid w:val="003D626B"/>
    <w:rsid w:val="003E0D9F"/>
    <w:rsid w:val="003E2652"/>
    <w:rsid w:val="003E3D0F"/>
    <w:rsid w:val="003E4C10"/>
    <w:rsid w:val="003E785F"/>
    <w:rsid w:val="003F2D92"/>
    <w:rsid w:val="003F6AC0"/>
    <w:rsid w:val="004052E1"/>
    <w:rsid w:val="00411FB2"/>
    <w:rsid w:val="004160A7"/>
    <w:rsid w:val="00416B72"/>
    <w:rsid w:val="00423386"/>
    <w:rsid w:val="00423E3E"/>
    <w:rsid w:val="00427AF4"/>
    <w:rsid w:val="00437612"/>
    <w:rsid w:val="00451667"/>
    <w:rsid w:val="00456261"/>
    <w:rsid w:val="0045757F"/>
    <w:rsid w:val="004630B4"/>
    <w:rsid w:val="004647DA"/>
    <w:rsid w:val="004672B5"/>
    <w:rsid w:val="00467D37"/>
    <w:rsid w:val="0047006A"/>
    <w:rsid w:val="00474062"/>
    <w:rsid w:val="00477D6B"/>
    <w:rsid w:val="00480EF4"/>
    <w:rsid w:val="00487B3B"/>
    <w:rsid w:val="004901EB"/>
    <w:rsid w:val="004922CC"/>
    <w:rsid w:val="004936FC"/>
    <w:rsid w:val="004947BB"/>
    <w:rsid w:val="004947C5"/>
    <w:rsid w:val="004A1741"/>
    <w:rsid w:val="004B0093"/>
    <w:rsid w:val="004B1E76"/>
    <w:rsid w:val="004B336C"/>
    <w:rsid w:val="004B3FA4"/>
    <w:rsid w:val="004B43E4"/>
    <w:rsid w:val="004B7089"/>
    <w:rsid w:val="004C1D7A"/>
    <w:rsid w:val="004C7EE4"/>
    <w:rsid w:val="004F02CD"/>
    <w:rsid w:val="004F0599"/>
    <w:rsid w:val="004F0E8D"/>
    <w:rsid w:val="004F5A30"/>
    <w:rsid w:val="00500883"/>
    <w:rsid w:val="005019FF"/>
    <w:rsid w:val="00504729"/>
    <w:rsid w:val="00507723"/>
    <w:rsid w:val="00507AA0"/>
    <w:rsid w:val="005105A5"/>
    <w:rsid w:val="00514DDA"/>
    <w:rsid w:val="005218B9"/>
    <w:rsid w:val="00523A01"/>
    <w:rsid w:val="005243B1"/>
    <w:rsid w:val="0053057A"/>
    <w:rsid w:val="00533001"/>
    <w:rsid w:val="00535035"/>
    <w:rsid w:val="00541054"/>
    <w:rsid w:val="00545639"/>
    <w:rsid w:val="00545766"/>
    <w:rsid w:val="00545E21"/>
    <w:rsid w:val="00546473"/>
    <w:rsid w:val="00546A94"/>
    <w:rsid w:val="00552865"/>
    <w:rsid w:val="00555D1C"/>
    <w:rsid w:val="00560649"/>
    <w:rsid w:val="00560A29"/>
    <w:rsid w:val="00560E48"/>
    <w:rsid w:val="005620D8"/>
    <w:rsid w:val="00565A9A"/>
    <w:rsid w:val="00571C45"/>
    <w:rsid w:val="00573ED0"/>
    <w:rsid w:val="00580812"/>
    <w:rsid w:val="005868B8"/>
    <w:rsid w:val="00586D30"/>
    <w:rsid w:val="00587548"/>
    <w:rsid w:val="00587DDC"/>
    <w:rsid w:val="00590D93"/>
    <w:rsid w:val="0059235E"/>
    <w:rsid w:val="00595109"/>
    <w:rsid w:val="005A78E1"/>
    <w:rsid w:val="005B62DB"/>
    <w:rsid w:val="005B7CDB"/>
    <w:rsid w:val="005C064C"/>
    <w:rsid w:val="005C4694"/>
    <w:rsid w:val="005C52E8"/>
    <w:rsid w:val="005C615D"/>
    <w:rsid w:val="005C6649"/>
    <w:rsid w:val="005D0E39"/>
    <w:rsid w:val="005D3D34"/>
    <w:rsid w:val="005D6952"/>
    <w:rsid w:val="005E0625"/>
    <w:rsid w:val="005F2F3B"/>
    <w:rsid w:val="005F4AAF"/>
    <w:rsid w:val="006008FC"/>
    <w:rsid w:val="006017A8"/>
    <w:rsid w:val="006035B9"/>
    <w:rsid w:val="00605827"/>
    <w:rsid w:val="0060685C"/>
    <w:rsid w:val="006117F6"/>
    <w:rsid w:val="00612B3A"/>
    <w:rsid w:val="006159AE"/>
    <w:rsid w:val="00617D27"/>
    <w:rsid w:val="006223DB"/>
    <w:rsid w:val="0062790A"/>
    <w:rsid w:val="00627C91"/>
    <w:rsid w:val="00633631"/>
    <w:rsid w:val="006406B4"/>
    <w:rsid w:val="00644AA2"/>
    <w:rsid w:val="00646050"/>
    <w:rsid w:val="00647B0C"/>
    <w:rsid w:val="0065016D"/>
    <w:rsid w:val="00654AE9"/>
    <w:rsid w:val="006556E1"/>
    <w:rsid w:val="006659A7"/>
    <w:rsid w:val="00666862"/>
    <w:rsid w:val="006705FF"/>
    <w:rsid w:val="006707F6"/>
    <w:rsid w:val="006713CA"/>
    <w:rsid w:val="00674ABA"/>
    <w:rsid w:val="006759FF"/>
    <w:rsid w:val="006763C4"/>
    <w:rsid w:val="00676C5C"/>
    <w:rsid w:val="0067755E"/>
    <w:rsid w:val="00685875"/>
    <w:rsid w:val="006955FA"/>
    <w:rsid w:val="00697F09"/>
    <w:rsid w:val="006A46D0"/>
    <w:rsid w:val="006B514F"/>
    <w:rsid w:val="006B63DD"/>
    <w:rsid w:val="006C33F2"/>
    <w:rsid w:val="006C664C"/>
    <w:rsid w:val="006D3696"/>
    <w:rsid w:val="006D7BD8"/>
    <w:rsid w:val="006E167C"/>
    <w:rsid w:val="006E3324"/>
    <w:rsid w:val="006F29F6"/>
    <w:rsid w:val="006F358E"/>
    <w:rsid w:val="006F3614"/>
    <w:rsid w:val="006F5522"/>
    <w:rsid w:val="006F64F4"/>
    <w:rsid w:val="00704CEB"/>
    <w:rsid w:val="00706231"/>
    <w:rsid w:val="00732269"/>
    <w:rsid w:val="00741270"/>
    <w:rsid w:val="007417C2"/>
    <w:rsid w:val="00761B8F"/>
    <w:rsid w:val="0076210D"/>
    <w:rsid w:val="007633FD"/>
    <w:rsid w:val="00764896"/>
    <w:rsid w:val="00767C4D"/>
    <w:rsid w:val="00770C63"/>
    <w:rsid w:val="007721BA"/>
    <w:rsid w:val="00773CE3"/>
    <w:rsid w:val="0077451E"/>
    <w:rsid w:val="00775EBD"/>
    <w:rsid w:val="007776B2"/>
    <w:rsid w:val="007804B3"/>
    <w:rsid w:val="00781B10"/>
    <w:rsid w:val="00790A94"/>
    <w:rsid w:val="00797E31"/>
    <w:rsid w:val="007A6EC7"/>
    <w:rsid w:val="007B0188"/>
    <w:rsid w:val="007B17B9"/>
    <w:rsid w:val="007B1B2E"/>
    <w:rsid w:val="007B6A93"/>
    <w:rsid w:val="007B7F73"/>
    <w:rsid w:val="007C3E9B"/>
    <w:rsid w:val="007D0AF8"/>
    <w:rsid w:val="007D1613"/>
    <w:rsid w:val="007D250A"/>
    <w:rsid w:val="007D278B"/>
    <w:rsid w:val="007D290D"/>
    <w:rsid w:val="007F053C"/>
    <w:rsid w:val="007F0EBF"/>
    <w:rsid w:val="007F45DD"/>
    <w:rsid w:val="007F4CB9"/>
    <w:rsid w:val="007F4D09"/>
    <w:rsid w:val="00804EC4"/>
    <w:rsid w:val="00811FA1"/>
    <w:rsid w:val="0081297F"/>
    <w:rsid w:val="00812CFA"/>
    <w:rsid w:val="00815E06"/>
    <w:rsid w:val="0081768C"/>
    <w:rsid w:val="0082042A"/>
    <w:rsid w:val="0082482D"/>
    <w:rsid w:val="00824E57"/>
    <w:rsid w:val="00836DBA"/>
    <w:rsid w:val="008412D1"/>
    <w:rsid w:val="00850E8C"/>
    <w:rsid w:val="00854071"/>
    <w:rsid w:val="00862599"/>
    <w:rsid w:val="008711CE"/>
    <w:rsid w:val="0087127A"/>
    <w:rsid w:val="008719C5"/>
    <w:rsid w:val="00872DB5"/>
    <w:rsid w:val="00876A3C"/>
    <w:rsid w:val="00882712"/>
    <w:rsid w:val="0088405C"/>
    <w:rsid w:val="00885618"/>
    <w:rsid w:val="008948BE"/>
    <w:rsid w:val="00895C02"/>
    <w:rsid w:val="00895EC5"/>
    <w:rsid w:val="00896B7D"/>
    <w:rsid w:val="008977D0"/>
    <w:rsid w:val="00897B3B"/>
    <w:rsid w:val="008A2111"/>
    <w:rsid w:val="008A6724"/>
    <w:rsid w:val="008A6ACB"/>
    <w:rsid w:val="008B0F39"/>
    <w:rsid w:val="008B21DC"/>
    <w:rsid w:val="008B2CC1"/>
    <w:rsid w:val="008B5EFD"/>
    <w:rsid w:val="008B60B2"/>
    <w:rsid w:val="008C24C1"/>
    <w:rsid w:val="008C2D2F"/>
    <w:rsid w:val="008C2FE6"/>
    <w:rsid w:val="008C5BFB"/>
    <w:rsid w:val="008C67A6"/>
    <w:rsid w:val="008D2DD6"/>
    <w:rsid w:val="008E198F"/>
    <w:rsid w:val="008E1CE0"/>
    <w:rsid w:val="008E4337"/>
    <w:rsid w:val="008F1F70"/>
    <w:rsid w:val="008F3ECF"/>
    <w:rsid w:val="008F5751"/>
    <w:rsid w:val="008F7BF2"/>
    <w:rsid w:val="00903154"/>
    <w:rsid w:val="009040D7"/>
    <w:rsid w:val="0090731E"/>
    <w:rsid w:val="00910639"/>
    <w:rsid w:val="009134B8"/>
    <w:rsid w:val="00916EE2"/>
    <w:rsid w:val="00921FFC"/>
    <w:rsid w:val="00922789"/>
    <w:rsid w:val="009244FF"/>
    <w:rsid w:val="009266BC"/>
    <w:rsid w:val="0093216E"/>
    <w:rsid w:val="009378BE"/>
    <w:rsid w:val="00940793"/>
    <w:rsid w:val="00943F54"/>
    <w:rsid w:val="00950579"/>
    <w:rsid w:val="00954EEF"/>
    <w:rsid w:val="009621CA"/>
    <w:rsid w:val="00963B0A"/>
    <w:rsid w:val="00964994"/>
    <w:rsid w:val="00966896"/>
    <w:rsid w:val="00966A22"/>
    <w:rsid w:val="0096722F"/>
    <w:rsid w:val="00970598"/>
    <w:rsid w:val="00980843"/>
    <w:rsid w:val="00981AE5"/>
    <w:rsid w:val="00983EA0"/>
    <w:rsid w:val="00987C63"/>
    <w:rsid w:val="00991FC3"/>
    <w:rsid w:val="009934F2"/>
    <w:rsid w:val="00997AAD"/>
    <w:rsid w:val="009A0917"/>
    <w:rsid w:val="009A0FBE"/>
    <w:rsid w:val="009A591F"/>
    <w:rsid w:val="009B2582"/>
    <w:rsid w:val="009B66C1"/>
    <w:rsid w:val="009C0C04"/>
    <w:rsid w:val="009C4A0B"/>
    <w:rsid w:val="009C4A85"/>
    <w:rsid w:val="009D081F"/>
    <w:rsid w:val="009D5A63"/>
    <w:rsid w:val="009E1445"/>
    <w:rsid w:val="009E2791"/>
    <w:rsid w:val="009E3F6F"/>
    <w:rsid w:val="009E4F30"/>
    <w:rsid w:val="009E5F9F"/>
    <w:rsid w:val="009F12F5"/>
    <w:rsid w:val="009F212C"/>
    <w:rsid w:val="009F2A14"/>
    <w:rsid w:val="009F345B"/>
    <w:rsid w:val="009F499F"/>
    <w:rsid w:val="009F49F0"/>
    <w:rsid w:val="009F6841"/>
    <w:rsid w:val="00A00890"/>
    <w:rsid w:val="00A07D93"/>
    <w:rsid w:val="00A113BC"/>
    <w:rsid w:val="00A1198A"/>
    <w:rsid w:val="00A14C80"/>
    <w:rsid w:val="00A1504E"/>
    <w:rsid w:val="00A16136"/>
    <w:rsid w:val="00A17377"/>
    <w:rsid w:val="00A21684"/>
    <w:rsid w:val="00A228AD"/>
    <w:rsid w:val="00A23EFA"/>
    <w:rsid w:val="00A25430"/>
    <w:rsid w:val="00A25EBB"/>
    <w:rsid w:val="00A26A24"/>
    <w:rsid w:val="00A2714C"/>
    <w:rsid w:val="00A27AC0"/>
    <w:rsid w:val="00A34C3D"/>
    <w:rsid w:val="00A353ED"/>
    <w:rsid w:val="00A4295D"/>
    <w:rsid w:val="00A42DAF"/>
    <w:rsid w:val="00A45BD8"/>
    <w:rsid w:val="00A468E2"/>
    <w:rsid w:val="00A5169C"/>
    <w:rsid w:val="00A52146"/>
    <w:rsid w:val="00A52D42"/>
    <w:rsid w:val="00A541C6"/>
    <w:rsid w:val="00A546BA"/>
    <w:rsid w:val="00A54D57"/>
    <w:rsid w:val="00A6014F"/>
    <w:rsid w:val="00A60264"/>
    <w:rsid w:val="00A6195B"/>
    <w:rsid w:val="00A72DAB"/>
    <w:rsid w:val="00A76413"/>
    <w:rsid w:val="00A83D48"/>
    <w:rsid w:val="00A86275"/>
    <w:rsid w:val="00A869B7"/>
    <w:rsid w:val="00A912EB"/>
    <w:rsid w:val="00A91836"/>
    <w:rsid w:val="00A961AC"/>
    <w:rsid w:val="00AA1EEF"/>
    <w:rsid w:val="00AA2180"/>
    <w:rsid w:val="00AA5740"/>
    <w:rsid w:val="00AB44B4"/>
    <w:rsid w:val="00AC199B"/>
    <w:rsid w:val="00AC1B9D"/>
    <w:rsid w:val="00AC205C"/>
    <w:rsid w:val="00AC3782"/>
    <w:rsid w:val="00AC6A36"/>
    <w:rsid w:val="00AC793E"/>
    <w:rsid w:val="00AD38EE"/>
    <w:rsid w:val="00AD424E"/>
    <w:rsid w:val="00AE5539"/>
    <w:rsid w:val="00AE58D4"/>
    <w:rsid w:val="00AF0A6B"/>
    <w:rsid w:val="00AF12AC"/>
    <w:rsid w:val="00AF1EA6"/>
    <w:rsid w:val="00AF5108"/>
    <w:rsid w:val="00AF6093"/>
    <w:rsid w:val="00B01DA9"/>
    <w:rsid w:val="00B05A69"/>
    <w:rsid w:val="00B070E5"/>
    <w:rsid w:val="00B076FE"/>
    <w:rsid w:val="00B14D40"/>
    <w:rsid w:val="00B14FEF"/>
    <w:rsid w:val="00B153A0"/>
    <w:rsid w:val="00B15679"/>
    <w:rsid w:val="00B21387"/>
    <w:rsid w:val="00B2247B"/>
    <w:rsid w:val="00B334E1"/>
    <w:rsid w:val="00B378AE"/>
    <w:rsid w:val="00B40F10"/>
    <w:rsid w:val="00B43FDF"/>
    <w:rsid w:val="00B468B8"/>
    <w:rsid w:val="00B46D7E"/>
    <w:rsid w:val="00B478C5"/>
    <w:rsid w:val="00B54D7D"/>
    <w:rsid w:val="00B56E6F"/>
    <w:rsid w:val="00B5757B"/>
    <w:rsid w:val="00B576F5"/>
    <w:rsid w:val="00B62837"/>
    <w:rsid w:val="00B6661E"/>
    <w:rsid w:val="00B71339"/>
    <w:rsid w:val="00B720AE"/>
    <w:rsid w:val="00B755AA"/>
    <w:rsid w:val="00B76290"/>
    <w:rsid w:val="00B818F9"/>
    <w:rsid w:val="00B83157"/>
    <w:rsid w:val="00B85C38"/>
    <w:rsid w:val="00B901CC"/>
    <w:rsid w:val="00B9188F"/>
    <w:rsid w:val="00B9379F"/>
    <w:rsid w:val="00B9734B"/>
    <w:rsid w:val="00B97A85"/>
    <w:rsid w:val="00BA5120"/>
    <w:rsid w:val="00BA59F8"/>
    <w:rsid w:val="00BA63F6"/>
    <w:rsid w:val="00BA6A27"/>
    <w:rsid w:val="00BA6DE5"/>
    <w:rsid w:val="00BB1C50"/>
    <w:rsid w:val="00BB2AD9"/>
    <w:rsid w:val="00BB30F3"/>
    <w:rsid w:val="00BB374F"/>
    <w:rsid w:val="00BB78C7"/>
    <w:rsid w:val="00BC3767"/>
    <w:rsid w:val="00BD0553"/>
    <w:rsid w:val="00BD32F6"/>
    <w:rsid w:val="00BE55D6"/>
    <w:rsid w:val="00BE5857"/>
    <w:rsid w:val="00BE5F8C"/>
    <w:rsid w:val="00BF01CE"/>
    <w:rsid w:val="00BF0C85"/>
    <w:rsid w:val="00BF0F69"/>
    <w:rsid w:val="00C02FAC"/>
    <w:rsid w:val="00C10FFF"/>
    <w:rsid w:val="00C11BFE"/>
    <w:rsid w:val="00C17500"/>
    <w:rsid w:val="00C17EA3"/>
    <w:rsid w:val="00C2015E"/>
    <w:rsid w:val="00C2638A"/>
    <w:rsid w:val="00C3152F"/>
    <w:rsid w:val="00C322FB"/>
    <w:rsid w:val="00C341D8"/>
    <w:rsid w:val="00C42B63"/>
    <w:rsid w:val="00C45642"/>
    <w:rsid w:val="00C45C25"/>
    <w:rsid w:val="00C47421"/>
    <w:rsid w:val="00C556FE"/>
    <w:rsid w:val="00C578E5"/>
    <w:rsid w:val="00C71922"/>
    <w:rsid w:val="00C73D01"/>
    <w:rsid w:val="00C74FFE"/>
    <w:rsid w:val="00C75B6D"/>
    <w:rsid w:val="00C775E1"/>
    <w:rsid w:val="00C80362"/>
    <w:rsid w:val="00C82343"/>
    <w:rsid w:val="00C977DB"/>
    <w:rsid w:val="00CA3599"/>
    <w:rsid w:val="00CA4351"/>
    <w:rsid w:val="00CA5A00"/>
    <w:rsid w:val="00CB132F"/>
    <w:rsid w:val="00CB3D8C"/>
    <w:rsid w:val="00CB6B08"/>
    <w:rsid w:val="00CC5016"/>
    <w:rsid w:val="00CC5A70"/>
    <w:rsid w:val="00CD22AD"/>
    <w:rsid w:val="00CD5E44"/>
    <w:rsid w:val="00CD7002"/>
    <w:rsid w:val="00CE0A51"/>
    <w:rsid w:val="00CE0ED1"/>
    <w:rsid w:val="00CE0F4D"/>
    <w:rsid w:val="00CE250A"/>
    <w:rsid w:val="00CE3726"/>
    <w:rsid w:val="00CE3AC2"/>
    <w:rsid w:val="00CE5FD2"/>
    <w:rsid w:val="00CE6390"/>
    <w:rsid w:val="00CF0A38"/>
    <w:rsid w:val="00CF1DA5"/>
    <w:rsid w:val="00CF2DDA"/>
    <w:rsid w:val="00CF4536"/>
    <w:rsid w:val="00CF6D80"/>
    <w:rsid w:val="00D013EA"/>
    <w:rsid w:val="00D01AAB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16B1"/>
    <w:rsid w:val="00D424EC"/>
    <w:rsid w:val="00D42D90"/>
    <w:rsid w:val="00D45252"/>
    <w:rsid w:val="00D4734A"/>
    <w:rsid w:val="00D57F87"/>
    <w:rsid w:val="00D57F90"/>
    <w:rsid w:val="00D6276D"/>
    <w:rsid w:val="00D70D28"/>
    <w:rsid w:val="00D70F71"/>
    <w:rsid w:val="00D71B4D"/>
    <w:rsid w:val="00D76F38"/>
    <w:rsid w:val="00D771A2"/>
    <w:rsid w:val="00D80603"/>
    <w:rsid w:val="00D80B06"/>
    <w:rsid w:val="00D847BE"/>
    <w:rsid w:val="00D85820"/>
    <w:rsid w:val="00D907D8"/>
    <w:rsid w:val="00D90EE5"/>
    <w:rsid w:val="00D927FB"/>
    <w:rsid w:val="00D93D55"/>
    <w:rsid w:val="00DA1C86"/>
    <w:rsid w:val="00DA497A"/>
    <w:rsid w:val="00DA7A3E"/>
    <w:rsid w:val="00DA7B3C"/>
    <w:rsid w:val="00DB42CB"/>
    <w:rsid w:val="00DB48FB"/>
    <w:rsid w:val="00DB4CAC"/>
    <w:rsid w:val="00DC11D8"/>
    <w:rsid w:val="00DC3E50"/>
    <w:rsid w:val="00DD254E"/>
    <w:rsid w:val="00DD487A"/>
    <w:rsid w:val="00DD6947"/>
    <w:rsid w:val="00DF1C1C"/>
    <w:rsid w:val="00DF4B5A"/>
    <w:rsid w:val="00DF6B0C"/>
    <w:rsid w:val="00DF76FA"/>
    <w:rsid w:val="00E02EEC"/>
    <w:rsid w:val="00E1115B"/>
    <w:rsid w:val="00E1289A"/>
    <w:rsid w:val="00E16750"/>
    <w:rsid w:val="00E2351A"/>
    <w:rsid w:val="00E2472B"/>
    <w:rsid w:val="00E24971"/>
    <w:rsid w:val="00E30C1F"/>
    <w:rsid w:val="00E31DE2"/>
    <w:rsid w:val="00E335FE"/>
    <w:rsid w:val="00E33E5C"/>
    <w:rsid w:val="00E348AA"/>
    <w:rsid w:val="00E35460"/>
    <w:rsid w:val="00E42B9A"/>
    <w:rsid w:val="00E532DC"/>
    <w:rsid w:val="00E5344C"/>
    <w:rsid w:val="00E549CC"/>
    <w:rsid w:val="00E5512A"/>
    <w:rsid w:val="00E63A00"/>
    <w:rsid w:val="00E66C2C"/>
    <w:rsid w:val="00E75A63"/>
    <w:rsid w:val="00E75BA2"/>
    <w:rsid w:val="00E868D1"/>
    <w:rsid w:val="00E940A4"/>
    <w:rsid w:val="00E94F8D"/>
    <w:rsid w:val="00EA31EE"/>
    <w:rsid w:val="00EA3D21"/>
    <w:rsid w:val="00EA40D8"/>
    <w:rsid w:val="00EA5598"/>
    <w:rsid w:val="00EB2F95"/>
    <w:rsid w:val="00EC23FC"/>
    <w:rsid w:val="00EC4E49"/>
    <w:rsid w:val="00EC7FEA"/>
    <w:rsid w:val="00ED38E9"/>
    <w:rsid w:val="00ED45A2"/>
    <w:rsid w:val="00ED4C4F"/>
    <w:rsid w:val="00ED61DE"/>
    <w:rsid w:val="00ED77FB"/>
    <w:rsid w:val="00EE11F6"/>
    <w:rsid w:val="00EE1D69"/>
    <w:rsid w:val="00EE3155"/>
    <w:rsid w:val="00EE3EEB"/>
    <w:rsid w:val="00EE45FA"/>
    <w:rsid w:val="00EE5748"/>
    <w:rsid w:val="00EE7CE5"/>
    <w:rsid w:val="00EF0146"/>
    <w:rsid w:val="00EF7464"/>
    <w:rsid w:val="00F0720F"/>
    <w:rsid w:val="00F13A8B"/>
    <w:rsid w:val="00F17598"/>
    <w:rsid w:val="00F201C4"/>
    <w:rsid w:val="00F205A3"/>
    <w:rsid w:val="00F22363"/>
    <w:rsid w:val="00F2419D"/>
    <w:rsid w:val="00F25E2C"/>
    <w:rsid w:val="00F302F5"/>
    <w:rsid w:val="00F36D05"/>
    <w:rsid w:val="00F37362"/>
    <w:rsid w:val="00F44BFF"/>
    <w:rsid w:val="00F55E5B"/>
    <w:rsid w:val="00F66152"/>
    <w:rsid w:val="00F721B8"/>
    <w:rsid w:val="00F753B7"/>
    <w:rsid w:val="00F7721F"/>
    <w:rsid w:val="00F863C0"/>
    <w:rsid w:val="00F875BC"/>
    <w:rsid w:val="00FA156A"/>
    <w:rsid w:val="00FB0A04"/>
    <w:rsid w:val="00FB10C6"/>
    <w:rsid w:val="00FC15BD"/>
    <w:rsid w:val="00FC3D36"/>
    <w:rsid w:val="00FC48AC"/>
    <w:rsid w:val="00FC4C8A"/>
    <w:rsid w:val="00FC664D"/>
    <w:rsid w:val="00FD529D"/>
    <w:rsid w:val="00FD5E70"/>
    <w:rsid w:val="00FD6532"/>
    <w:rsid w:val="00FD695F"/>
    <w:rsid w:val="00FE1D84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507B24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basedOn w:val="DefaultParagraphFont"/>
    <w:semiHidden/>
    <w:unhideWhenUsed/>
    <w:rsid w:val="00586D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D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6D3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6D3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114D8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A4CC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54AE5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Normal"/>
    <w:link w:val="indent1Char"/>
    <w:rsid w:val="00A5169C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1Char">
    <w:name w:val="indent_1 Char"/>
    <w:basedOn w:val="DefaultParagraphFont"/>
    <w:link w:val="indent1"/>
    <w:rsid w:val="00A5169C"/>
    <w:rPr>
      <w:sz w:val="28"/>
      <w:szCs w:val="28"/>
      <w:lang w:val="en-GB" w:eastAsia="ja-JP"/>
    </w:rPr>
  </w:style>
  <w:style w:type="table" w:styleId="TableGrid">
    <w:name w:val="Table Grid"/>
    <w:basedOn w:val="TableNormal"/>
    <w:rsid w:val="006C3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6406B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6406B4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6406B4"/>
    <w:rPr>
      <w:rFonts w:ascii="Arial" w:eastAsiaTheme="minorHAnsi" w:hAnsi="Arial" w:cstheme="minorBidi"/>
      <w:sz w:val="22"/>
      <w:szCs w:val="21"/>
      <w:lang w:eastAsia="ja-JP"/>
    </w:rPr>
  </w:style>
  <w:style w:type="paragraph" w:customStyle="1" w:styleId="indenti">
    <w:name w:val="indent_i"/>
    <w:basedOn w:val="Normal"/>
    <w:rsid w:val="001B6F29"/>
    <w:pPr>
      <w:numPr>
        <w:numId w:val="16"/>
      </w:num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styleId="FollowedHyperlink">
    <w:name w:val="FollowedHyperlink"/>
    <w:basedOn w:val="DefaultParagraphFont"/>
    <w:semiHidden/>
    <w:unhideWhenUsed/>
    <w:rsid w:val="00F2419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en/details.jsp?meeting_id=754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en/assemblies/2024/a-65/index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documents/d/hague-system/information-notices-en-2009-hague_200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3814-0C64-481F-9AA8-F7AC1760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4</cp:revision>
  <cp:lastPrinted>2024-11-15T13:05:00Z</cp:lastPrinted>
  <dcterms:created xsi:type="dcterms:W3CDTF">2024-11-15T14:08:00Z</dcterms:created>
  <dcterms:modified xsi:type="dcterms:W3CDTF">2024-11-15T14:18:00Z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138a9c70-b077-44e7-aa3b-bdb8eaa34c1a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3c74a5eb,3f5fcce5,443d0005,2ee9986,25b365c6,3f732279,392d5d80,4df3b30c,1a8fcf9d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20773ee6-353b-4fb9-a59d-0b94c8c67bea_Enabled">
    <vt:lpwstr>true</vt:lpwstr>
  </property>
  <property fmtid="{D5CDD505-2E9C-101B-9397-08002B2CF9AE}" pid="12" name="MSIP_Label_20773ee6-353b-4fb9-a59d-0b94c8c67bea_SetDate">
    <vt:lpwstr>2024-11-11T10:08:21Z</vt:lpwstr>
  </property>
  <property fmtid="{D5CDD505-2E9C-101B-9397-08002B2CF9AE}" pid="13" name="MSIP_Label_20773ee6-353b-4fb9-a59d-0b94c8c67bea_Method">
    <vt:lpwstr>Privileged</vt:lpwstr>
  </property>
  <property fmtid="{D5CDD505-2E9C-101B-9397-08002B2CF9AE}" pid="14" name="MSIP_Label_20773ee6-353b-4fb9-a59d-0b94c8c67bea_Name">
    <vt:lpwstr>No markings</vt:lpwstr>
  </property>
  <property fmtid="{D5CDD505-2E9C-101B-9397-08002B2CF9AE}" pid="15" name="MSIP_Label_20773ee6-353b-4fb9-a59d-0b94c8c67bea_SiteId">
    <vt:lpwstr>faa31b06-8ccc-48c9-867f-f7510dd11c02</vt:lpwstr>
  </property>
  <property fmtid="{D5CDD505-2E9C-101B-9397-08002B2CF9AE}" pid="16" name="MSIP_Label_20773ee6-353b-4fb9-a59d-0b94c8c67bea_ActionId">
    <vt:lpwstr>a5c76f4d-3d4f-4cc0-8ee1-1c1fe1cc3671</vt:lpwstr>
  </property>
  <property fmtid="{D5CDD505-2E9C-101B-9397-08002B2CF9AE}" pid="17" name="MSIP_Label_20773ee6-353b-4fb9-a59d-0b94c8c67bea_ContentBits">
    <vt:lpwstr>0</vt:lpwstr>
  </property>
</Properties>
</file>