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778B" w14:textId="77777777" w:rsidR="00A54CD4" w:rsidRPr="00A54CD4" w:rsidRDefault="000F2073" w:rsidP="00A54CD4">
      <w:pPr>
        <w:spacing w:line="360" w:lineRule="auto"/>
        <w:jc w:val="center"/>
        <w:rPr>
          <w:b/>
          <w:i/>
        </w:rPr>
      </w:pPr>
      <w:r>
        <w:rPr>
          <w:b/>
          <w:i/>
        </w:rPr>
        <w:t xml:space="preserve"> </w:t>
      </w:r>
      <w:proofErr w:type="spellStart"/>
      <w:r w:rsidR="00A54CD4" w:rsidRPr="00A54CD4">
        <w:rPr>
          <w:b/>
          <w:i/>
        </w:rPr>
        <w:t>Inför</w:t>
      </w:r>
      <w:proofErr w:type="spellEnd"/>
      <w:r w:rsidR="00A54CD4" w:rsidRPr="00A54CD4">
        <w:rPr>
          <w:b/>
          <w:i/>
        </w:rPr>
        <w:t>:</w:t>
      </w:r>
    </w:p>
    <w:p w14:paraId="6745AD3E" w14:textId="77777777" w:rsidR="00A54CD4" w:rsidRPr="00A54CD4" w:rsidRDefault="00A54CD4" w:rsidP="00A54CD4">
      <w:pPr>
        <w:spacing w:line="360" w:lineRule="auto"/>
        <w:jc w:val="center"/>
        <w:rPr>
          <w:b/>
          <w:i/>
        </w:rPr>
      </w:pPr>
    </w:p>
    <w:p w14:paraId="771401A2" w14:textId="77777777" w:rsidR="00A54CD4" w:rsidRPr="00A54CD4" w:rsidRDefault="00A54CD4" w:rsidP="00A54CD4">
      <w:pPr>
        <w:spacing w:line="360" w:lineRule="auto"/>
        <w:jc w:val="center"/>
        <w:rPr>
          <w:b/>
          <w:i/>
        </w:rPr>
      </w:pPr>
    </w:p>
    <w:p w14:paraId="558F8E8C" w14:textId="77777777" w:rsidR="00A54CD4" w:rsidRPr="00A54CD4" w:rsidRDefault="00A54CD4" w:rsidP="00A54CD4">
      <w:pPr>
        <w:spacing w:line="360" w:lineRule="auto"/>
        <w:jc w:val="center"/>
        <w:rPr>
          <w:b/>
          <w:i/>
        </w:rPr>
      </w:pPr>
      <w:r w:rsidRPr="00A54CD4">
        <w:rPr>
          <w:b/>
          <w:i/>
        </w:rPr>
        <w:t xml:space="preserve">WORLD INTELLECTUAL PROPERTY ORGANIZATION </w:t>
      </w:r>
    </w:p>
    <w:p w14:paraId="7F5C83DF" w14:textId="77777777" w:rsidR="00A54CD4" w:rsidRPr="00A54CD4" w:rsidRDefault="00A54CD4" w:rsidP="00A54CD4">
      <w:pPr>
        <w:spacing w:line="360" w:lineRule="auto"/>
        <w:jc w:val="center"/>
        <w:rPr>
          <w:b/>
          <w:i/>
        </w:rPr>
      </w:pPr>
      <w:r w:rsidRPr="00A54CD4">
        <w:rPr>
          <w:b/>
          <w:i/>
        </w:rPr>
        <w:t>ARBITRATION AND MEDIATION CENTER</w:t>
      </w:r>
    </w:p>
    <w:p w14:paraId="1B3BFB40" w14:textId="77777777" w:rsidR="00A54CD4" w:rsidRPr="00A54CD4" w:rsidRDefault="00A54CD4" w:rsidP="00A54CD4">
      <w:pPr>
        <w:spacing w:line="360" w:lineRule="auto"/>
        <w:jc w:val="center"/>
        <w:rPr>
          <w:b/>
          <w:i/>
        </w:rPr>
      </w:pPr>
    </w:p>
    <w:p w14:paraId="672275D4" w14:textId="77777777" w:rsidR="00A54CD4" w:rsidRPr="00A54CD4" w:rsidRDefault="00A54CD4" w:rsidP="00A54CD4">
      <w:pPr>
        <w:spacing w:line="360" w:lineRule="auto"/>
        <w:jc w:val="center"/>
        <w:rPr>
          <w:b/>
          <w:i/>
        </w:rPr>
      </w:pPr>
    </w:p>
    <w:p w14:paraId="300F2CF8" w14:textId="77777777" w:rsidR="00A54CD4" w:rsidRPr="00A54CD4" w:rsidRDefault="00A54CD4" w:rsidP="00A54CD4">
      <w:pPr>
        <w:spacing w:line="360" w:lineRule="auto"/>
        <w:jc w:val="center"/>
        <w:rPr>
          <w:b/>
          <w:i/>
        </w:rPr>
      </w:pPr>
    </w:p>
    <w:tbl>
      <w:tblPr>
        <w:tblW w:w="0" w:type="auto"/>
        <w:tblLayout w:type="fixed"/>
        <w:tblLook w:val="0000" w:firstRow="0" w:lastRow="0" w:firstColumn="0" w:lastColumn="0" w:noHBand="0" w:noVBand="0"/>
      </w:tblPr>
      <w:tblGrid>
        <w:gridCol w:w="4077"/>
        <w:gridCol w:w="4501"/>
      </w:tblGrid>
      <w:tr w:rsidR="00A54CD4" w:rsidRPr="00A54CD4" w14:paraId="6B51A710" w14:textId="77777777" w:rsidTr="004862DF">
        <w:trPr>
          <w:gridAfter w:val="1"/>
          <w:wAfter w:w="4501" w:type="dxa"/>
        </w:trPr>
        <w:tc>
          <w:tcPr>
            <w:tcW w:w="4077" w:type="dxa"/>
            <w:tcBorders>
              <w:right w:val="dashed" w:sz="4" w:space="0" w:color="auto"/>
            </w:tcBorders>
          </w:tcPr>
          <w:p w14:paraId="513CEF99" w14:textId="77777777" w:rsidR="00A54CD4" w:rsidRPr="00A54CD4" w:rsidRDefault="00A54CD4" w:rsidP="00A54CD4">
            <w:pPr>
              <w:spacing w:line="360" w:lineRule="auto"/>
              <w:jc w:val="center"/>
              <w:rPr>
                <w:b/>
                <w:i/>
                <w:lang w:val="sv-SE"/>
              </w:rPr>
            </w:pPr>
            <w:r w:rsidRPr="00A54CD4">
              <w:rPr>
                <w:b/>
                <w:i/>
                <w:lang w:val="sv-SE"/>
              </w:rPr>
              <w:t>[KLAGANDENS NAMN OCH ADRESS]</w:t>
            </w:r>
          </w:p>
          <w:p w14:paraId="29C0A1B1" w14:textId="77777777" w:rsidR="00A54CD4" w:rsidRPr="00A54CD4" w:rsidRDefault="00A54CD4" w:rsidP="00A54CD4">
            <w:pPr>
              <w:spacing w:line="360" w:lineRule="auto"/>
              <w:jc w:val="center"/>
              <w:rPr>
                <w:b/>
                <w:i/>
                <w:lang w:val="sv-SE"/>
              </w:rPr>
            </w:pPr>
          </w:p>
          <w:p w14:paraId="5E07C65C" w14:textId="77777777" w:rsidR="00A54CD4" w:rsidRPr="00A54CD4" w:rsidRDefault="00A54CD4" w:rsidP="00A54CD4">
            <w:pPr>
              <w:spacing w:line="360" w:lineRule="auto"/>
              <w:jc w:val="center"/>
              <w:rPr>
                <w:b/>
                <w:i/>
                <w:lang w:val="sv-SE"/>
              </w:rPr>
            </w:pPr>
            <w:r w:rsidRPr="00A54CD4">
              <w:rPr>
                <w:b/>
                <w:i/>
                <w:lang w:val="sv-SE"/>
              </w:rPr>
              <w:t>(Klaganden)</w:t>
            </w:r>
            <w:r w:rsidRPr="00A54CD4">
              <w:rPr>
                <w:b/>
                <w:i/>
                <w:lang w:val="sv-SE"/>
              </w:rPr>
              <w:tab/>
            </w:r>
          </w:p>
        </w:tc>
      </w:tr>
      <w:tr w:rsidR="00A54CD4" w:rsidRPr="00A54CD4" w14:paraId="37D6EC1B" w14:textId="77777777" w:rsidTr="004862DF">
        <w:tc>
          <w:tcPr>
            <w:tcW w:w="4077" w:type="dxa"/>
            <w:tcBorders>
              <w:right w:val="dashed" w:sz="4" w:space="0" w:color="auto"/>
            </w:tcBorders>
          </w:tcPr>
          <w:p w14:paraId="36830361" w14:textId="77777777" w:rsidR="00A54CD4" w:rsidRPr="00A54CD4" w:rsidRDefault="00A54CD4" w:rsidP="00A54CD4">
            <w:pPr>
              <w:spacing w:line="360" w:lineRule="auto"/>
              <w:jc w:val="center"/>
              <w:rPr>
                <w:b/>
                <w:i/>
                <w:lang w:val="sv-SE"/>
              </w:rPr>
            </w:pPr>
          </w:p>
          <w:p w14:paraId="5B256FBC" w14:textId="77777777" w:rsidR="00A54CD4" w:rsidRPr="00A54CD4" w:rsidRDefault="00A54CD4" w:rsidP="00A54CD4">
            <w:pPr>
              <w:spacing w:line="360" w:lineRule="auto"/>
              <w:jc w:val="center"/>
              <w:rPr>
                <w:b/>
                <w:i/>
              </w:rPr>
            </w:pPr>
            <w:r w:rsidRPr="00A54CD4">
              <w:rPr>
                <w:b/>
                <w:i/>
              </w:rPr>
              <w:t>-mot-</w:t>
            </w:r>
          </w:p>
          <w:p w14:paraId="463C74C9" w14:textId="77777777" w:rsidR="00A54CD4" w:rsidRPr="00A54CD4" w:rsidRDefault="00A54CD4" w:rsidP="00A54CD4">
            <w:pPr>
              <w:spacing w:line="360" w:lineRule="auto"/>
              <w:jc w:val="center"/>
              <w:rPr>
                <w:b/>
                <w:i/>
              </w:rPr>
            </w:pPr>
          </w:p>
        </w:tc>
        <w:tc>
          <w:tcPr>
            <w:tcW w:w="4501" w:type="dxa"/>
          </w:tcPr>
          <w:p w14:paraId="185915AB" w14:textId="77777777" w:rsidR="00A54CD4" w:rsidRPr="00A54CD4" w:rsidRDefault="00A54CD4" w:rsidP="00A54CD4">
            <w:pPr>
              <w:spacing w:line="360" w:lineRule="auto"/>
              <w:jc w:val="center"/>
              <w:rPr>
                <w:b/>
                <w:i/>
              </w:rPr>
            </w:pPr>
          </w:p>
          <w:p w14:paraId="2CA10203" w14:textId="77777777" w:rsidR="00A54CD4" w:rsidRPr="00A54CD4" w:rsidRDefault="00A54CD4" w:rsidP="00A54CD4">
            <w:pPr>
              <w:spacing w:line="360" w:lineRule="auto"/>
              <w:jc w:val="center"/>
              <w:rPr>
                <w:b/>
                <w:i/>
              </w:rPr>
            </w:pPr>
            <w:proofErr w:type="spellStart"/>
            <w:r w:rsidRPr="00A54CD4">
              <w:rPr>
                <w:b/>
                <w:i/>
              </w:rPr>
              <w:t>Domännamn</w:t>
            </w:r>
            <w:proofErr w:type="spellEnd"/>
            <w:r w:rsidRPr="00A54CD4">
              <w:rPr>
                <w:b/>
                <w:i/>
              </w:rPr>
              <w:t>:</w:t>
            </w:r>
          </w:p>
        </w:tc>
      </w:tr>
      <w:tr w:rsidR="00A54CD4" w:rsidRPr="00A54CD4" w14:paraId="22F394A2" w14:textId="77777777" w:rsidTr="004862DF">
        <w:tc>
          <w:tcPr>
            <w:tcW w:w="4077" w:type="dxa"/>
            <w:tcBorders>
              <w:right w:val="dashed" w:sz="4" w:space="0" w:color="auto"/>
            </w:tcBorders>
          </w:tcPr>
          <w:p w14:paraId="4B2C986E" w14:textId="77777777" w:rsidR="00A54CD4" w:rsidRPr="00A54CD4" w:rsidRDefault="00A54CD4" w:rsidP="00A54CD4">
            <w:pPr>
              <w:spacing w:line="360" w:lineRule="auto"/>
              <w:jc w:val="center"/>
              <w:rPr>
                <w:b/>
                <w:i/>
                <w:lang w:val="sv-SE"/>
              </w:rPr>
            </w:pPr>
            <w:r w:rsidRPr="00A54CD4">
              <w:rPr>
                <w:b/>
                <w:i/>
                <w:lang w:val="sv-SE"/>
              </w:rPr>
              <w:t>[SVARANDENS NAMN OCH ADRESS]</w:t>
            </w:r>
          </w:p>
          <w:p w14:paraId="08E09EE3" w14:textId="77777777" w:rsidR="00A54CD4" w:rsidRPr="00A54CD4" w:rsidRDefault="00A54CD4" w:rsidP="00A54CD4">
            <w:pPr>
              <w:spacing w:line="360" w:lineRule="auto"/>
              <w:jc w:val="center"/>
              <w:rPr>
                <w:b/>
                <w:i/>
                <w:lang w:val="sv-SE"/>
              </w:rPr>
            </w:pPr>
          </w:p>
          <w:p w14:paraId="2C3C25A9" w14:textId="77777777" w:rsidR="00A54CD4" w:rsidRPr="00A54CD4" w:rsidRDefault="00A54CD4" w:rsidP="00A54CD4">
            <w:pPr>
              <w:spacing w:line="360" w:lineRule="auto"/>
              <w:jc w:val="center"/>
              <w:rPr>
                <w:b/>
                <w:i/>
                <w:lang w:val="sv-SE"/>
              </w:rPr>
            </w:pPr>
            <w:r w:rsidRPr="00A54CD4">
              <w:rPr>
                <w:b/>
                <w:i/>
                <w:lang w:val="sv-SE"/>
              </w:rPr>
              <w:t>(Svaranden)</w:t>
            </w:r>
          </w:p>
        </w:tc>
        <w:tc>
          <w:tcPr>
            <w:tcW w:w="4501" w:type="dxa"/>
          </w:tcPr>
          <w:p w14:paraId="1A7D8AE8" w14:textId="77777777" w:rsidR="00A54CD4" w:rsidRPr="00A54CD4" w:rsidRDefault="00A54CD4" w:rsidP="00A54CD4">
            <w:pPr>
              <w:spacing w:line="360" w:lineRule="auto"/>
              <w:jc w:val="center"/>
              <w:rPr>
                <w:b/>
                <w:i/>
                <w:lang w:val="sv-SE"/>
              </w:rPr>
            </w:pPr>
          </w:p>
          <w:p w14:paraId="5D4696D5" w14:textId="77777777" w:rsidR="00A54CD4" w:rsidRPr="00A54CD4" w:rsidRDefault="00A54CD4" w:rsidP="00A54CD4">
            <w:pPr>
              <w:spacing w:line="360" w:lineRule="auto"/>
              <w:jc w:val="center"/>
              <w:rPr>
                <w:b/>
                <w:i/>
                <w:lang w:val="sv-SE"/>
              </w:rPr>
            </w:pPr>
          </w:p>
          <w:p w14:paraId="78155E30" w14:textId="77777777" w:rsidR="00A54CD4" w:rsidRPr="00A54CD4" w:rsidRDefault="00A54CD4" w:rsidP="00A54CD4">
            <w:pPr>
              <w:spacing w:line="360" w:lineRule="auto"/>
              <w:jc w:val="center"/>
              <w:rPr>
                <w:b/>
                <w:i/>
                <w:lang w:val="sv-SE"/>
              </w:rPr>
            </w:pPr>
          </w:p>
          <w:p w14:paraId="66CB5E75" w14:textId="77777777" w:rsidR="00A54CD4" w:rsidRPr="00A54CD4" w:rsidRDefault="00A54CD4" w:rsidP="00A54CD4">
            <w:pPr>
              <w:spacing w:line="360" w:lineRule="auto"/>
              <w:jc w:val="center"/>
              <w:rPr>
                <w:b/>
                <w:i/>
              </w:rPr>
            </w:pPr>
            <w:r w:rsidRPr="00A54CD4">
              <w:rPr>
                <w:b/>
                <w:i/>
              </w:rPr>
              <w:t>[&lt;</w:t>
            </w:r>
            <w:proofErr w:type="spellStart"/>
            <w:r w:rsidRPr="00A54CD4">
              <w:rPr>
                <w:b/>
                <w:i/>
              </w:rPr>
              <w:t>domännamnet</w:t>
            </w:r>
            <w:proofErr w:type="spellEnd"/>
            <w:r w:rsidRPr="00A54CD4">
              <w:rPr>
                <w:b/>
                <w:i/>
              </w:rPr>
              <w:t>(</w:t>
            </w:r>
            <w:proofErr w:type="spellStart"/>
            <w:r w:rsidRPr="00A54CD4">
              <w:rPr>
                <w:b/>
                <w:i/>
              </w:rPr>
              <w:t>en</w:t>
            </w:r>
            <w:proofErr w:type="spellEnd"/>
            <w:r w:rsidRPr="00A54CD4">
              <w:rPr>
                <w:b/>
                <w:i/>
              </w:rPr>
              <w:t>)&gt;]</w:t>
            </w:r>
          </w:p>
        </w:tc>
      </w:tr>
    </w:tbl>
    <w:p w14:paraId="7599D46E" w14:textId="77777777" w:rsidR="000F2073" w:rsidRDefault="000F2073" w:rsidP="00A54CD4">
      <w:pPr>
        <w:spacing w:line="360" w:lineRule="auto"/>
        <w:jc w:val="center"/>
      </w:pPr>
      <w:r>
        <w:t>________________________________</w:t>
      </w:r>
    </w:p>
    <w:p w14:paraId="2977680A" w14:textId="77777777" w:rsidR="000F2073" w:rsidRDefault="000F2073">
      <w:pPr>
        <w:pStyle w:val="Header"/>
        <w:tabs>
          <w:tab w:val="clear" w:pos="4536"/>
          <w:tab w:val="clear" w:pos="9072"/>
        </w:tabs>
      </w:pPr>
    </w:p>
    <w:p w14:paraId="64DF06A5" w14:textId="77777777" w:rsidR="000F2073" w:rsidRDefault="000F2073">
      <w:pPr>
        <w:jc w:val="center"/>
      </w:pPr>
    </w:p>
    <w:p w14:paraId="5B0EDEED" w14:textId="77777777" w:rsidR="000F2073" w:rsidRDefault="000F2073">
      <w:pPr>
        <w:jc w:val="center"/>
      </w:pPr>
    </w:p>
    <w:p w14:paraId="648B1505" w14:textId="77777777" w:rsidR="000F2073" w:rsidRDefault="00A54CD4">
      <w:pPr>
        <w:pStyle w:val="Heading4"/>
        <w:rPr>
          <w:b w:val="0"/>
        </w:rPr>
      </w:pPr>
      <w:r>
        <w:t>SVAROMÅL</w:t>
      </w:r>
    </w:p>
    <w:p w14:paraId="46B2425F" w14:textId="77777777" w:rsidR="000F2073" w:rsidRDefault="000F2073">
      <w:pPr>
        <w:spacing w:line="360" w:lineRule="auto"/>
        <w:jc w:val="center"/>
      </w:pPr>
      <w:r>
        <w:t>(</w:t>
      </w:r>
      <w:r w:rsidR="0022795F">
        <w:t xml:space="preserve">ADR </w:t>
      </w:r>
      <w:r>
        <w:t>R</w:t>
      </w:r>
      <w:r w:rsidR="00A54CD4">
        <w:t>egler</w:t>
      </w:r>
      <w:r>
        <w:t xml:space="preserve">, </w:t>
      </w:r>
      <w:proofErr w:type="spellStart"/>
      <w:r w:rsidR="0008418F">
        <w:t>Pa</w:t>
      </w:r>
      <w:r w:rsidR="00A54CD4">
        <w:t>ragraf</w:t>
      </w:r>
      <w:proofErr w:type="spellEnd"/>
      <w:r>
        <w:t xml:space="preserve"> </w:t>
      </w:r>
      <w:proofErr w:type="gramStart"/>
      <w:r w:rsidR="0022795F">
        <w:t>B</w:t>
      </w:r>
      <w:r w:rsidR="00362300">
        <w:t>(</w:t>
      </w:r>
      <w:proofErr w:type="gramEnd"/>
      <w:r w:rsidR="0022795F">
        <w:t>3</w:t>
      </w:r>
      <w:r w:rsidR="00362300">
        <w:t>)</w:t>
      </w:r>
      <w:r>
        <w:t>)</w:t>
      </w:r>
    </w:p>
    <w:p w14:paraId="3FA92362" w14:textId="77777777" w:rsidR="000F2073" w:rsidRDefault="000F2073">
      <w:pPr>
        <w:spacing w:line="360" w:lineRule="auto"/>
      </w:pPr>
    </w:p>
    <w:p w14:paraId="56BF3D84" w14:textId="77777777" w:rsidR="000F2073" w:rsidRDefault="00A54CD4">
      <w:pPr>
        <w:pStyle w:val="Heading5"/>
        <w:spacing w:line="360" w:lineRule="auto"/>
        <w:rPr>
          <w:snapToGrid/>
          <w:u w:val="single"/>
        </w:rPr>
      </w:pPr>
      <w:r>
        <w:rPr>
          <w:snapToGrid/>
          <w:u w:val="single"/>
        </w:rPr>
        <w:t xml:space="preserve">I.  </w:t>
      </w:r>
      <w:proofErr w:type="spellStart"/>
      <w:r>
        <w:rPr>
          <w:snapToGrid/>
          <w:u w:val="single"/>
        </w:rPr>
        <w:t>Introduktion</w:t>
      </w:r>
      <w:proofErr w:type="spellEnd"/>
    </w:p>
    <w:p w14:paraId="01A7E5C5" w14:textId="77777777" w:rsidR="000F2073" w:rsidRDefault="000F2073">
      <w:pPr>
        <w:spacing w:line="360" w:lineRule="auto"/>
      </w:pPr>
    </w:p>
    <w:p w14:paraId="212670DD" w14:textId="77777777" w:rsidR="00D242F3" w:rsidRPr="00D242F3" w:rsidRDefault="000F2073">
      <w:pPr>
        <w:spacing w:line="360" w:lineRule="auto"/>
        <w:ind w:left="567" w:hanging="567"/>
        <w:rPr>
          <w:lang w:val="sv-SE"/>
        </w:rPr>
      </w:pPr>
      <w:r w:rsidRPr="00D242F3">
        <w:rPr>
          <w:lang w:val="sv-SE"/>
        </w:rPr>
        <w:t>[1.]</w:t>
      </w:r>
      <w:r w:rsidRPr="00D242F3">
        <w:rPr>
          <w:lang w:val="sv-SE"/>
        </w:rPr>
        <w:tab/>
      </w:r>
      <w:r w:rsidR="00A54CD4" w:rsidRPr="00D242F3">
        <w:rPr>
          <w:lang w:val="sv-SE"/>
        </w:rPr>
        <w:t xml:space="preserve">Den </w:t>
      </w:r>
      <w:r w:rsidRPr="00D242F3">
        <w:rPr>
          <w:i/>
          <w:lang w:val="sv-SE"/>
        </w:rPr>
        <w:t>[</w:t>
      </w:r>
      <w:r w:rsidR="00A54CD4" w:rsidRPr="00D242F3">
        <w:rPr>
          <w:i/>
          <w:lang w:val="sv-SE"/>
        </w:rPr>
        <w:t>ange datum för då Klagomålet togs emot</w:t>
      </w:r>
      <w:r w:rsidRPr="00D242F3">
        <w:rPr>
          <w:i/>
          <w:lang w:val="sv-SE"/>
        </w:rPr>
        <w:t>]</w:t>
      </w:r>
      <w:r w:rsidRPr="00D242F3">
        <w:rPr>
          <w:lang w:val="sv-SE"/>
        </w:rPr>
        <w:t xml:space="preserve">, </w:t>
      </w:r>
      <w:r w:rsidR="00A54CD4" w:rsidRPr="00D242F3">
        <w:rPr>
          <w:lang w:val="sv-SE"/>
        </w:rPr>
        <w:t xml:space="preserve">tog Svaranden emot en Underrättelse om Klagomål från </w:t>
      </w:r>
      <w:r w:rsidRPr="00D242F3">
        <w:rPr>
          <w:lang w:val="sv-SE"/>
        </w:rPr>
        <w:t>WIPO Arbitration and Mediation Center (Cent</w:t>
      </w:r>
      <w:r w:rsidR="00A54CD4" w:rsidRPr="00D242F3">
        <w:rPr>
          <w:lang w:val="sv-SE"/>
        </w:rPr>
        <w:t>ret</w:t>
      </w:r>
      <w:r w:rsidRPr="00D242F3">
        <w:rPr>
          <w:lang w:val="sv-SE"/>
        </w:rPr>
        <w:t xml:space="preserve">) </w:t>
      </w:r>
      <w:r w:rsidR="00A54CD4" w:rsidRPr="00D242F3">
        <w:rPr>
          <w:lang w:val="sv-SE"/>
        </w:rPr>
        <w:t>via e-post</w:t>
      </w:r>
      <w:r w:rsidR="003D72B1" w:rsidRPr="00D242F3">
        <w:rPr>
          <w:lang w:val="sv-SE"/>
        </w:rPr>
        <w:t xml:space="preserve"> </w:t>
      </w:r>
      <w:r w:rsidRPr="00D242F3">
        <w:rPr>
          <w:i/>
          <w:lang w:val="sv-SE"/>
        </w:rPr>
        <w:t>[</w:t>
      </w:r>
      <w:r w:rsidR="00D242F3" w:rsidRPr="00D242F3">
        <w:rPr>
          <w:i/>
          <w:lang w:val="sv-SE"/>
        </w:rPr>
        <w:t xml:space="preserve">och Skriftligt Meddelande via rekommenderat brev eller kurirtjänst den </w:t>
      </w:r>
      <w:r w:rsidR="003D72B1" w:rsidRPr="00D242F3">
        <w:rPr>
          <w:i/>
          <w:lang w:val="sv-SE"/>
        </w:rPr>
        <w:t>(dat</w:t>
      </w:r>
      <w:r w:rsidR="00D242F3" w:rsidRPr="00D242F3">
        <w:rPr>
          <w:i/>
          <w:lang w:val="sv-SE"/>
        </w:rPr>
        <w:t>um</w:t>
      </w:r>
      <w:r w:rsidR="003D72B1" w:rsidRPr="00D242F3">
        <w:rPr>
          <w:i/>
          <w:lang w:val="sv-SE"/>
        </w:rPr>
        <w:t>)</w:t>
      </w:r>
      <w:r w:rsidRPr="00D242F3">
        <w:rPr>
          <w:i/>
          <w:lang w:val="sv-SE"/>
        </w:rPr>
        <w:t>]</w:t>
      </w:r>
      <w:r w:rsidRPr="00D242F3">
        <w:rPr>
          <w:lang w:val="sv-SE"/>
        </w:rPr>
        <w:t xml:space="preserve"> </w:t>
      </w:r>
      <w:r w:rsidR="00B47B01">
        <w:rPr>
          <w:lang w:val="sv-SE"/>
        </w:rPr>
        <w:t>där Svaranden blev</w:t>
      </w:r>
      <w:r w:rsidR="00D242F3">
        <w:rPr>
          <w:lang w:val="sv-SE"/>
        </w:rPr>
        <w:t xml:space="preserve"> informerad om att ett administ</w:t>
      </w:r>
      <w:r w:rsidR="00D242F3" w:rsidRPr="00D242F3">
        <w:rPr>
          <w:lang w:val="sv-SE"/>
        </w:rPr>
        <w:t>r</w:t>
      </w:r>
      <w:r w:rsidR="00D242F3">
        <w:rPr>
          <w:lang w:val="sv-SE"/>
        </w:rPr>
        <w:t>a</w:t>
      </w:r>
      <w:r w:rsidR="00B47B01">
        <w:rPr>
          <w:lang w:val="sv-SE"/>
        </w:rPr>
        <w:t>tivt förfarande hade</w:t>
      </w:r>
      <w:r w:rsidR="00D242F3" w:rsidRPr="00D242F3">
        <w:rPr>
          <w:lang w:val="sv-SE"/>
        </w:rPr>
        <w:t xml:space="preserve"> inletts av Klaganden </w:t>
      </w:r>
      <w:r w:rsidR="00D242F3">
        <w:rPr>
          <w:lang w:val="sv-SE"/>
        </w:rPr>
        <w:t>i</w:t>
      </w:r>
      <w:r w:rsidR="00D242F3" w:rsidRPr="00D242F3">
        <w:rPr>
          <w:lang w:val="sv-SE"/>
        </w:rPr>
        <w:t xml:space="preserve"> enlighet med Regler för tvistlösning om domännamn i toppdomänen .eu ("ADR Regler") och World Intellectual Property Organization Tilläggsregler för .eu Alternativa Tvistlösningsförfaranderegler ("Tilläggsregler"). </w:t>
      </w:r>
      <w:r w:rsidRPr="00D242F3">
        <w:rPr>
          <w:lang w:val="sv-SE"/>
        </w:rPr>
        <w:t xml:space="preserve">  Cent</w:t>
      </w:r>
      <w:r w:rsidR="00D242F3" w:rsidRPr="00D242F3">
        <w:rPr>
          <w:lang w:val="sv-SE"/>
        </w:rPr>
        <w:t>r</w:t>
      </w:r>
      <w:r w:rsidRPr="00D242F3">
        <w:rPr>
          <w:lang w:val="sv-SE"/>
        </w:rPr>
        <w:t>e</w:t>
      </w:r>
      <w:r w:rsidR="00D242F3" w:rsidRPr="00D242F3">
        <w:rPr>
          <w:lang w:val="sv-SE"/>
        </w:rPr>
        <w:t xml:space="preserve">t </w:t>
      </w:r>
      <w:r w:rsidR="00D242F3">
        <w:rPr>
          <w:lang w:val="sv-SE"/>
        </w:rPr>
        <w:t>fastställde</w:t>
      </w:r>
      <w:r w:rsidR="00D242F3" w:rsidRPr="00D242F3">
        <w:rPr>
          <w:lang w:val="sv-SE"/>
        </w:rPr>
        <w:t xml:space="preserve"> </w:t>
      </w:r>
      <w:r w:rsidR="00D242F3">
        <w:rPr>
          <w:lang w:val="sv-SE"/>
        </w:rPr>
        <w:t>att sista datum för att lämna in ett Svaromål var den</w:t>
      </w:r>
      <w:r w:rsidR="00D242F3" w:rsidRPr="00D242F3">
        <w:rPr>
          <w:lang w:val="sv-SE"/>
        </w:rPr>
        <w:t xml:space="preserve"> </w:t>
      </w:r>
      <w:r w:rsidR="00D242F3" w:rsidRPr="00D242F3">
        <w:rPr>
          <w:i/>
          <w:lang w:val="sv-SE"/>
        </w:rPr>
        <w:t>[ange datum]</w:t>
      </w:r>
      <w:r w:rsidR="00D242F3">
        <w:rPr>
          <w:i/>
          <w:lang w:val="sv-SE"/>
        </w:rPr>
        <w:t>.</w:t>
      </w:r>
    </w:p>
    <w:p w14:paraId="5AC48DE6" w14:textId="77777777" w:rsidR="000F2073" w:rsidRDefault="000F2073"/>
    <w:p w14:paraId="41849E10" w14:textId="77777777" w:rsidR="000F2073" w:rsidRDefault="000F2073"/>
    <w:p w14:paraId="17B0A461" w14:textId="77777777" w:rsidR="000F2073" w:rsidRDefault="000F2073">
      <w:pPr>
        <w:keepNext/>
        <w:jc w:val="center"/>
        <w:rPr>
          <w:b/>
        </w:rPr>
      </w:pPr>
      <w:r>
        <w:rPr>
          <w:b/>
        </w:rPr>
        <w:t xml:space="preserve">II.  </w:t>
      </w:r>
      <w:proofErr w:type="spellStart"/>
      <w:r w:rsidR="00A273B5" w:rsidRPr="00A273B5">
        <w:rPr>
          <w:b/>
          <w:u w:val="single"/>
        </w:rPr>
        <w:t>Svarandens</w:t>
      </w:r>
      <w:proofErr w:type="spellEnd"/>
      <w:r w:rsidR="00A273B5" w:rsidRPr="00A273B5">
        <w:rPr>
          <w:b/>
          <w:u w:val="single"/>
        </w:rPr>
        <w:t xml:space="preserve"> </w:t>
      </w:r>
      <w:proofErr w:type="spellStart"/>
      <w:r w:rsidR="00A273B5" w:rsidRPr="00A273B5">
        <w:rPr>
          <w:b/>
          <w:u w:val="single"/>
        </w:rPr>
        <w:t>Kontaktuppgifter</w:t>
      </w:r>
      <w:proofErr w:type="spellEnd"/>
    </w:p>
    <w:p w14:paraId="6E9EEB89" w14:textId="77777777" w:rsidR="000F2073" w:rsidRPr="00D83902" w:rsidRDefault="000F2073">
      <w:pPr>
        <w:keepNext/>
        <w:jc w:val="center"/>
        <w:rPr>
          <w:lang w:val="sv-SE"/>
        </w:rPr>
      </w:pPr>
      <w:r w:rsidRPr="00D83902">
        <w:rPr>
          <w:lang w:val="sv-SE"/>
        </w:rPr>
        <w:t xml:space="preserve">    (</w:t>
      </w:r>
      <w:r w:rsidR="00B26057" w:rsidRPr="00D83902">
        <w:rPr>
          <w:lang w:val="sv-SE"/>
        </w:rPr>
        <w:t xml:space="preserve">ADR </w:t>
      </w:r>
      <w:r w:rsidR="00D83902" w:rsidRPr="00D83902">
        <w:rPr>
          <w:lang w:val="sv-SE"/>
        </w:rPr>
        <w:t>Regler</w:t>
      </w:r>
      <w:r w:rsidRPr="00D83902">
        <w:rPr>
          <w:lang w:val="sv-SE"/>
        </w:rPr>
        <w:t xml:space="preserve">, </w:t>
      </w:r>
      <w:r w:rsidR="00D83902" w:rsidRPr="00D83902">
        <w:rPr>
          <w:lang w:val="sv-SE"/>
        </w:rPr>
        <w:t>paragraf</w:t>
      </w:r>
      <w:r w:rsidRPr="00D83902">
        <w:rPr>
          <w:lang w:val="sv-SE"/>
        </w:rPr>
        <w:t xml:space="preserve"> </w:t>
      </w:r>
      <w:r w:rsidR="00362300" w:rsidRPr="00D83902">
        <w:rPr>
          <w:lang w:val="sv-SE"/>
        </w:rPr>
        <w:t>B(</w:t>
      </w:r>
      <w:r w:rsidR="001B7BB4" w:rsidRPr="00D83902">
        <w:rPr>
          <w:lang w:val="sv-SE"/>
        </w:rPr>
        <w:t>3</w:t>
      </w:r>
      <w:r w:rsidR="00362300" w:rsidRPr="00D83902">
        <w:rPr>
          <w:lang w:val="sv-SE"/>
        </w:rPr>
        <w:t>)</w:t>
      </w:r>
      <w:r w:rsidRPr="00D83902">
        <w:rPr>
          <w:lang w:val="sv-SE"/>
        </w:rPr>
        <w:t>(</w:t>
      </w:r>
      <w:r w:rsidR="00362300" w:rsidRPr="00D83902">
        <w:rPr>
          <w:lang w:val="sv-SE"/>
        </w:rPr>
        <w:t>b</w:t>
      </w:r>
      <w:r w:rsidRPr="00D83902">
        <w:rPr>
          <w:lang w:val="sv-SE"/>
        </w:rPr>
        <w:t>)(</w:t>
      </w:r>
      <w:r w:rsidR="00362300" w:rsidRPr="00D83902">
        <w:rPr>
          <w:lang w:val="sv-SE"/>
        </w:rPr>
        <w:t>1</w:t>
      </w:r>
      <w:r w:rsidRPr="00D83902">
        <w:rPr>
          <w:lang w:val="sv-SE"/>
        </w:rPr>
        <w:t>)</w:t>
      </w:r>
      <w:r w:rsidR="001B7BB4" w:rsidRPr="00D83902">
        <w:rPr>
          <w:lang w:val="sv-SE"/>
        </w:rPr>
        <w:t xml:space="preserve"> </w:t>
      </w:r>
      <w:r w:rsidR="00D83902" w:rsidRPr="00D83902">
        <w:rPr>
          <w:lang w:val="sv-SE"/>
        </w:rPr>
        <w:t>och</w:t>
      </w:r>
      <w:r w:rsidRPr="00D83902">
        <w:rPr>
          <w:lang w:val="sv-SE"/>
        </w:rPr>
        <w:t xml:space="preserve"> (</w:t>
      </w:r>
      <w:r w:rsidR="00362300" w:rsidRPr="00D83902">
        <w:rPr>
          <w:lang w:val="sv-SE"/>
        </w:rPr>
        <w:t>2</w:t>
      </w:r>
      <w:r w:rsidRPr="00D83902">
        <w:rPr>
          <w:lang w:val="sv-SE"/>
        </w:rPr>
        <w:t>))</w:t>
      </w:r>
    </w:p>
    <w:p w14:paraId="61BEDFDA" w14:textId="77777777" w:rsidR="000F2073" w:rsidRPr="00D83902" w:rsidRDefault="000F2073">
      <w:pPr>
        <w:keepNext/>
        <w:spacing w:line="360" w:lineRule="auto"/>
        <w:rPr>
          <w:lang w:val="sv-SE"/>
        </w:rPr>
      </w:pPr>
    </w:p>
    <w:p w14:paraId="729E9C69" w14:textId="77777777" w:rsidR="00D83902" w:rsidRPr="00D83902" w:rsidRDefault="000F2073" w:rsidP="00D83902">
      <w:pPr>
        <w:spacing w:line="360" w:lineRule="auto"/>
        <w:ind w:left="720" w:hanging="720"/>
        <w:rPr>
          <w:lang w:val="sv-SE"/>
        </w:rPr>
      </w:pPr>
      <w:r w:rsidRPr="00D83902">
        <w:rPr>
          <w:lang w:val="sv-SE"/>
        </w:rPr>
        <w:t>[2.]</w:t>
      </w:r>
      <w:r w:rsidRPr="00D83902">
        <w:rPr>
          <w:lang w:val="sv-SE"/>
        </w:rPr>
        <w:tab/>
      </w:r>
      <w:r w:rsidR="00D83902">
        <w:rPr>
          <w:lang w:val="sv-SE"/>
        </w:rPr>
        <w:t>Svarandens</w:t>
      </w:r>
      <w:r w:rsidR="00D83902" w:rsidRPr="00D83902">
        <w:rPr>
          <w:lang w:val="sv-SE"/>
        </w:rPr>
        <w:t xml:space="preserve"> kontaktuppgifter är:</w:t>
      </w:r>
    </w:p>
    <w:p w14:paraId="49E36FC4" w14:textId="77777777" w:rsidR="00D83902" w:rsidRPr="00D83902" w:rsidRDefault="00D83902" w:rsidP="00D83902">
      <w:pPr>
        <w:spacing w:line="360" w:lineRule="auto"/>
        <w:ind w:left="720" w:hanging="720"/>
        <w:rPr>
          <w:lang w:val="sv-SE"/>
        </w:rPr>
      </w:pPr>
    </w:p>
    <w:p w14:paraId="3543835A" w14:textId="77777777" w:rsidR="00D83902" w:rsidRPr="00D83902" w:rsidRDefault="00D83902" w:rsidP="00D83902">
      <w:pPr>
        <w:spacing w:line="360" w:lineRule="auto"/>
        <w:ind w:left="720" w:hanging="720"/>
        <w:rPr>
          <w:lang w:val="sv-SE"/>
        </w:rPr>
      </w:pPr>
      <w:r w:rsidRPr="00D83902">
        <w:rPr>
          <w:lang w:val="sv-SE"/>
        </w:rPr>
        <w:tab/>
      </w:r>
      <w:r w:rsidRPr="00D83902">
        <w:rPr>
          <w:lang w:val="sv-SE"/>
        </w:rPr>
        <w:tab/>
        <w:t xml:space="preserve">Adress: </w:t>
      </w:r>
      <w:r w:rsidRPr="00D83902">
        <w:rPr>
          <w:i/>
          <w:lang w:val="sv-SE"/>
        </w:rPr>
        <w:t>[Ange postadress]</w:t>
      </w:r>
    </w:p>
    <w:p w14:paraId="7A12E2AB" w14:textId="77777777" w:rsidR="00D83902" w:rsidRPr="00D83902" w:rsidRDefault="00D83902" w:rsidP="00D83902">
      <w:pPr>
        <w:spacing w:line="360" w:lineRule="auto"/>
        <w:ind w:left="720" w:hanging="720"/>
        <w:rPr>
          <w:lang w:val="sv-SE"/>
        </w:rPr>
      </w:pPr>
      <w:r w:rsidRPr="00D83902">
        <w:rPr>
          <w:lang w:val="sv-SE"/>
        </w:rPr>
        <w:tab/>
      </w:r>
      <w:r w:rsidRPr="00D83902">
        <w:rPr>
          <w:lang w:val="sv-SE"/>
        </w:rPr>
        <w:tab/>
        <w:t xml:space="preserve">Telefon: </w:t>
      </w:r>
      <w:r w:rsidRPr="00D83902">
        <w:rPr>
          <w:i/>
          <w:lang w:val="sv-SE"/>
        </w:rPr>
        <w:t>[Ange telefonnummer]</w:t>
      </w:r>
    </w:p>
    <w:p w14:paraId="418EA532" w14:textId="77777777" w:rsidR="00D83902" w:rsidRPr="00D83902" w:rsidRDefault="00D83902" w:rsidP="00D83902">
      <w:pPr>
        <w:spacing w:line="360" w:lineRule="auto"/>
        <w:ind w:left="720" w:hanging="720"/>
        <w:rPr>
          <w:lang w:val="es-ES"/>
        </w:rPr>
      </w:pPr>
      <w:r w:rsidRPr="00D83902">
        <w:rPr>
          <w:lang w:val="sv-SE"/>
        </w:rPr>
        <w:tab/>
      </w:r>
      <w:r w:rsidRPr="00D83902">
        <w:rPr>
          <w:lang w:val="sv-SE"/>
        </w:rPr>
        <w:tab/>
      </w:r>
      <w:r w:rsidRPr="00D83902">
        <w:rPr>
          <w:lang w:val="es-ES"/>
        </w:rPr>
        <w:t xml:space="preserve">E-post: </w:t>
      </w:r>
      <w:r w:rsidRPr="00D83902">
        <w:rPr>
          <w:i/>
          <w:lang w:val="es-ES"/>
        </w:rPr>
        <w:t>[</w:t>
      </w:r>
      <w:proofErr w:type="spellStart"/>
      <w:r w:rsidRPr="00D83902">
        <w:rPr>
          <w:i/>
          <w:lang w:val="es-ES"/>
        </w:rPr>
        <w:t>Ange</w:t>
      </w:r>
      <w:proofErr w:type="spellEnd"/>
      <w:r w:rsidRPr="00D83902">
        <w:rPr>
          <w:i/>
          <w:lang w:val="es-ES"/>
        </w:rPr>
        <w:t xml:space="preserve"> e-</w:t>
      </w:r>
      <w:proofErr w:type="spellStart"/>
      <w:r w:rsidRPr="00D83902">
        <w:rPr>
          <w:i/>
          <w:lang w:val="es-ES"/>
        </w:rPr>
        <w:t>postadress</w:t>
      </w:r>
      <w:proofErr w:type="spellEnd"/>
      <w:r w:rsidRPr="00D83902">
        <w:rPr>
          <w:i/>
          <w:lang w:val="es-ES"/>
        </w:rPr>
        <w:t>]</w:t>
      </w:r>
    </w:p>
    <w:p w14:paraId="1864385F" w14:textId="77777777" w:rsidR="00D83902" w:rsidRPr="00D83902" w:rsidRDefault="00D83902" w:rsidP="00D83902">
      <w:pPr>
        <w:spacing w:line="360" w:lineRule="auto"/>
        <w:ind w:left="720" w:hanging="153"/>
        <w:rPr>
          <w:lang w:val="es-ES"/>
        </w:rPr>
      </w:pPr>
    </w:p>
    <w:p w14:paraId="57D359BF" w14:textId="77777777" w:rsidR="000F2073" w:rsidRPr="00D83902" w:rsidRDefault="00B47B01" w:rsidP="00D83902">
      <w:pPr>
        <w:spacing w:line="360" w:lineRule="auto"/>
        <w:rPr>
          <w:i/>
          <w:lang w:val="sv-SE"/>
        </w:rPr>
      </w:pPr>
      <w:r>
        <w:rPr>
          <w:i/>
          <w:lang w:val="sv-SE"/>
        </w:rPr>
        <w:t>[Om det finns mer än en Svarande</w:t>
      </w:r>
      <w:r w:rsidR="00D83902" w:rsidRPr="00D83902">
        <w:rPr>
          <w:i/>
          <w:lang w:val="sv-SE"/>
        </w:rPr>
        <w:t>, ange ovanstående information för varje person]</w:t>
      </w:r>
    </w:p>
    <w:p w14:paraId="6226C7EE" w14:textId="77777777" w:rsidR="000F2073" w:rsidRPr="00D83902" w:rsidRDefault="000F2073">
      <w:pPr>
        <w:spacing w:line="360" w:lineRule="auto"/>
        <w:rPr>
          <w:lang w:val="sv-SE"/>
        </w:rPr>
      </w:pPr>
    </w:p>
    <w:p w14:paraId="04D0E39C" w14:textId="77777777" w:rsidR="008C52B0" w:rsidRPr="008C52B0" w:rsidRDefault="000F2073" w:rsidP="008C52B0">
      <w:pPr>
        <w:spacing w:line="360" w:lineRule="auto"/>
        <w:ind w:left="720" w:hanging="720"/>
        <w:rPr>
          <w:lang w:val="sv-SE"/>
        </w:rPr>
      </w:pPr>
      <w:r w:rsidRPr="008C52B0">
        <w:rPr>
          <w:lang w:val="sv-SE"/>
        </w:rPr>
        <w:t>[3.]</w:t>
      </w:r>
      <w:r w:rsidRPr="008C52B0">
        <w:rPr>
          <w:lang w:val="sv-SE"/>
        </w:rPr>
        <w:tab/>
      </w:r>
      <w:r w:rsidR="008C52B0">
        <w:rPr>
          <w:lang w:val="sv-SE"/>
        </w:rPr>
        <w:t>Svarandens</w:t>
      </w:r>
      <w:r w:rsidR="008C52B0" w:rsidRPr="008C52B0">
        <w:rPr>
          <w:lang w:val="sv-SE"/>
        </w:rPr>
        <w:t xml:space="preserve"> berättigade företrädare i detta administrativa förfarande är:</w:t>
      </w:r>
    </w:p>
    <w:p w14:paraId="5CB88B99" w14:textId="77777777" w:rsidR="008C52B0" w:rsidRPr="008C52B0" w:rsidRDefault="008C52B0" w:rsidP="008C52B0">
      <w:pPr>
        <w:spacing w:line="360" w:lineRule="auto"/>
        <w:ind w:left="720" w:hanging="720"/>
        <w:rPr>
          <w:lang w:val="sv-SE"/>
        </w:rPr>
      </w:pPr>
    </w:p>
    <w:p w14:paraId="2ED041B4" w14:textId="77777777" w:rsidR="008C52B0" w:rsidRPr="008C52B0" w:rsidRDefault="008C52B0" w:rsidP="008C52B0">
      <w:pPr>
        <w:spacing w:line="360" w:lineRule="auto"/>
        <w:ind w:left="720"/>
        <w:rPr>
          <w:i/>
          <w:lang w:val="sv-SE"/>
        </w:rPr>
      </w:pPr>
      <w:r w:rsidRPr="008C52B0">
        <w:rPr>
          <w:i/>
          <w:lang w:val="sv-SE"/>
        </w:rPr>
        <w:t>[Om relevant, identifiera berättigad företrädare och ge alla kontaktuppgifter, inklusive postadress, telefonnummer, e-postadress; Om det finns mer än en berättigad företrädare, lämna kontaktuppgifter för varje.]</w:t>
      </w:r>
    </w:p>
    <w:p w14:paraId="0675570F" w14:textId="77777777" w:rsidR="000F2073" w:rsidRPr="008C52B0" w:rsidRDefault="000F2073" w:rsidP="008C52B0">
      <w:pPr>
        <w:spacing w:line="360" w:lineRule="auto"/>
        <w:ind w:left="567" w:hanging="567"/>
        <w:rPr>
          <w:lang w:val="sv-SE"/>
        </w:rPr>
      </w:pPr>
    </w:p>
    <w:p w14:paraId="5E99848F" w14:textId="77777777" w:rsidR="008C52B0" w:rsidRPr="008C52B0" w:rsidRDefault="000F2073" w:rsidP="008C52B0">
      <w:pPr>
        <w:spacing w:line="360" w:lineRule="auto"/>
        <w:ind w:left="720" w:hanging="720"/>
        <w:rPr>
          <w:lang w:val="sv-SE"/>
        </w:rPr>
      </w:pPr>
      <w:r w:rsidRPr="008C52B0">
        <w:rPr>
          <w:lang w:val="sv-SE"/>
        </w:rPr>
        <w:t>[4.]</w:t>
      </w:r>
      <w:r w:rsidRPr="008C52B0">
        <w:rPr>
          <w:lang w:val="sv-SE"/>
        </w:rPr>
        <w:tab/>
      </w:r>
      <w:r w:rsidR="00C563E4">
        <w:rPr>
          <w:lang w:val="sv-SE"/>
        </w:rPr>
        <w:t>Svarandens</w:t>
      </w:r>
      <w:r w:rsidR="008C52B0" w:rsidRPr="008C52B0">
        <w:rPr>
          <w:lang w:val="sv-SE"/>
        </w:rPr>
        <w:t xml:space="preserve"> föredragna kommunikationsmetod riktad till </w:t>
      </w:r>
      <w:r w:rsidR="00C563E4">
        <w:rPr>
          <w:lang w:val="sv-SE"/>
        </w:rPr>
        <w:t>Svaranden</w:t>
      </w:r>
      <w:r w:rsidR="008C52B0" w:rsidRPr="008C52B0">
        <w:rPr>
          <w:lang w:val="sv-SE"/>
        </w:rPr>
        <w:t xml:space="preserve"> i detta administrativa förfarande är:</w:t>
      </w:r>
    </w:p>
    <w:p w14:paraId="427F3EEF" w14:textId="77777777" w:rsidR="008C52B0" w:rsidRPr="008C52B0" w:rsidRDefault="008C52B0" w:rsidP="008C52B0">
      <w:pPr>
        <w:spacing w:line="360" w:lineRule="auto"/>
        <w:ind w:left="720" w:hanging="720"/>
        <w:rPr>
          <w:lang w:val="sv-SE"/>
        </w:rPr>
      </w:pPr>
    </w:p>
    <w:p w14:paraId="269E40A0" w14:textId="77777777" w:rsidR="008C52B0" w:rsidRPr="008C52B0" w:rsidRDefault="00B47B01" w:rsidP="008C52B0">
      <w:pPr>
        <w:spacing w:line="360" w:lineRule="auto"/>
        <w:ind w:left="1287" w:firstLine="414"/>
        <w:rPr>
          <w:u w:val="single"/>
          <w:lang w:val="sv-SE"/>
        </w:rPr>
      </w:pPr>
      <w:r>
        <w:rPr>
          <w:u w:val="single"/>
          <w:lang w:val="sv-SE"/>
        </w:rPr>
        <w:t>Elektroniskt</w:t>
      </w:r>
      <w:r w:rsidR="008C52B0" w:rsidRPr="008C52B0">
        <w:rPr>
          <w:u w:val="single"/>
          <w:lang w:val="sv-SE"/>
        </w:rPr>
        <w:t xml:space="preserve"> material</w:t>
      </w:r>
    </w:p>
    <w:p w14:paraId="2021FFE3" w14:textId="77777777" w:rsidR="008C52B0" w:rsidRPr="008C52B0" w:rsidRDefault="008C52B0" w:rsidP="008C52B0">
      <w:pPr>
        <w:spacing w:line="360" w:lineRule="auto"/>
        <w:ind w:left="1287" w:firstLine="414"/>
        <w:rPr>
          <w:lang w:val="sv-SE"/>
        </w:rPr>
      </w:pPr>
      <w:r w:rsidRPr="008C52B0">
        <w:rPr>
          <w:lang w:val="sv-SE"/>
        </w:rPr>
        <w:t xml:space="preserve">Metod: </w:t>
      </w:r>
      <w:r w:rsidRPr="008C52B0">
        <w:rPr>
          <w:lang w:val="sv-SE"/>
        </w:rPr>
        <w:tab/>
        <w:t>email</w:t>
      </w:r>
    </w:p>
    <w:p w14:paraId="53625F10" w14:textId="77777777" w:rsidR="008C52B0" w:rsidRPr="008C52B0" w:rsidRDefault="008C52B0" w:rsidP="008C52B0">
      <w:pPr>
        <w:spacing w:line="360" w:lineRule="auto"/>
        <w:ind w:left="1287" w:firstLine="414"/>
        <w:rPr>
          <w:i/>
          <w:lang w:val="sv-SE"/>
        </w:rPr>
      </w:pPr>
      <w:r w:rsidRPr="008C52B0">
        <w:rPr>
          <w:lang w:val="sv-SE"/>
        </w:rPr>
        <w:t xml:space="preserve">Adress: </w:t>
      </w:r>
      <w:r w:rsidRPr="008C52B0">
        <w:rPr>
          <w:lang w:val="sv-SE"/>
        </w:rPr>
        <w:tab/>
      </w:r>
      <w:r w:rsidRPr="008C52B0">
        <w:rPr>
          <w:i/>
          <w:lang w:val="sv-SE"/>
        </w:rPr>
        <w:t>[Ange en e-postadress]</w:t>
      </w:r>
    </w:p>
    <w:p w14:paraId="7FE5BA1B" w14:textId="77777777" w:rsidR="008C52B0" w:rsidRPr="008C52B0" w:rsidRDefault="008C52B0" w:rsidP="008C52B0">
      <w:pPr>
        <w:spacing w:line="360" w:lineRule="auto"/>
        <w:ind w:left="1287" w:firstLine="414"/>
        <w:rPr>
          <w:i/>
          <w:lang w:val="sv-SE"/>
        </w:rPr>
      </w:pPr>
      <w:r w:rsidRPr="008C52B0">
        <w:rPr>
          <w:lang w:val="sv-SE"/>
        </w:rPr>
        <w:t xml:space="preserve">Kontakt: </w:t>
      </w:r>
      <w:r w:rsidRPr="008C52B0">
        <w:rPr>
          <w:lang w:val="sv-SE"/>
        </w:rPr>
        <w:tab/>
      </w:r>
      <w:r w:rsidRPr="008C52B0">
        <w:rPr>
          <w:i/>
          <w:lang w:val="sv-SE"/>
        </w:rPr>
        <w:t>[Identifiera namnet på en kontaktperson]</w:t>
      </w:r>
    </w:p>
    <w:p w14:paraId="2B21A116" w14:textId="77777777" w:rsidR="008C52B0" w:rsidRPr="008C52B0" w:rsidRDefault="008C52B0" w:rsidP="008C52B0">
      <w:pPr>
        <w:spacing w:line="360" w:lineRule="auto"/>
        <w:ind w:left="720" w:hanging="720"/>
        <w:rPr>
          <w:lang w:val="sv-SE"/>
        </w:rPr>
      </w:pPr>
    </w:p>
    <w:p w14:paraId="442D8576" w14:textId="77777777" w:rsidR="008C52B0" w:rsidRPr="008C52B0" w:rsidRDefault="008C52B0" w:rsidP="008C52B0">
      <w:pPr>
        <w:spacing w:line="360" w:lineRule="auto"/>
        <w:ind w:left="1287" w:firstLine="414"/>
        <w:rPr>
          <w:u w:val="single"/>
          <w:lang w:val="sv-SE"/>
        </w:rPr>
      </w:pPr>
      <w:r w:rsidRPr="008C52B0">
        <w:rPr>
          <w:u w:val="single"/>
          <w:lang w:val="sv-SE"/>
        </w:rPr>
        <w:t>Material inklusive skriftliga kopior (om tillämpligt)</w:t>
      </w:r>
    </w:p>
    <w:p w14:paraId="2165C9C0" w14:textId="77777777" w:rsidR="008C52B0" w:rsidRPr="008C52B0" w:rsidRDefault="008C52B0" w:rsidP="008C52B0">
      <w:pPr>
        <w:spacing w:line="360" w:lineRule="auto"/>
        <w:ind w:left="1287" w:firstLine="414"/>
        <w:rPr>
          <w:i/>
          <w:lang w:val="sv-SE"/>
        </w:rPr>
      </w:pPr>
      <w:r w:rsidRPr="008C52B0">
        <w:rPr>
          <w:lang w:val="sv-SE"/>
        </w:rPr>
        <w:t xml:space="preserve">Metod: </w:t>
      </w:r>
      <w:r w:rsidRPr="008C52B0">
        <w:rPr>
          <w:lang w:val="sv-SE"/>
        </w:rPr>
        <w:tab/>
      </w:r>
      <w:r w:rsidRPr="008C52B0">
        <w:rPr>
          <w:i/>
          <w:lang w:val="sv-SE"/>
        </w:rPr>
        <w:t>[Ange en: post/kurir]</w:t>
      </w:r>
    </w:p>
    <w:p w14:paraId="58F981F9" w14:textId="77777777" w:rsidR="008C52B0" w:rsidRPr="008C52B0" w:rsidRDefault="008C52B0" w:rsidP="008C52B0">
      <w:pPr>
        <w:spacing w:line="360" w:lineRule="auto"/>
        <w:ind w:left="1287" w:firstLine="414"/>
        <w:rPr>
          <w:i/>
          <w:lang w:val="sv-SE"/>
        </w:rPr>
      </w:pPr>
      <w:r w:rsidRPr="008C52B0">
        <w:rPr>
          <w:lang w:val="sv-SE"/>
        </w:rPr>
        <w:t xml:space="preserve">Adress: </w:t>
      </w:r>
      <w:r w:rsidRPr="008C52B0">
        <w:rPr>
          <w:lang w:val="sv-SE"/>
        </w:rPr>
        <w:tab/>
      </w:r>
      <w:r w:rsidRPr="008C52B0">
        <w:rPr>
          <w:i/>
          <w:lang w:val="sv-SE"/>
        </w:rPr>
        <w:t>[Ange en adress, om tillämpligt]</w:t>
      </w:r>
    </w:p>
    <w:p w14:paraId="76FC0246" w14:textId="77777777" w:rsidR="008C52B0" w:rsidRPr="008C52B0" w:rsidRDefault="008C52B0" w:rsidP="00892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rPr>
          <w:lang w:val="sv-SE"/>
        </w:rPr>
      </w:pPr>
      <w:r w:rsidRPr="008C52B0">
        <w:rPr>
          <w:lang w:val="sv-SE"/>
        </w:rPr>
        <w:t xml:space="preserve">Kontakt: </w:t>
      </w:r>
      <w:r w:rsidRPr="008C52B0">
        <w:rPr>
          <w:lang w:val="sv-SE"/>
        </w:rPr>
        <w:tab/>
      </w:r>
      <w:r w:rsidRPr="00892C53">
        <w:rPr>
          <w:i/>
          <w:lang w:val="sv-SE"/>
        </w:rPr>
        <w:t>[Identifiera namnet på en kontaktperson]</w:t>
      </w:r>
    </w:p>
    <w:p w14:paraId="3CF028F2" w14:textId="77777777" w:rsidR="006B6C24" w:rsidRPr="008C52B0" w:rsidRDefault="006B6C24" w:rsidP="008C52B0">
      <w:pPr>
        <w:widowControl w:val="0"/>
        <w:spacing w:line="360" w:lineRule="auto"/>
        <w:ind w:left="567" w:hanging="567"/>
        <w:rPr>
          <w:i/>
          <w:lang w:val="sv-SE"/>
        </w:rPr>
      </w:pPr>
    </w:p>
    <w:p w14:paraId="645FACF2" w14:textId="77777777" w:rsidR="006B6C24" w:rsidRPr="008C52B0" w:rsidRDefault="006B6C24">
      <w:pPr>
        <w:spacing w:line="360" w:lineRule="auto"/>
        <w:rPr>
          <w:i/>
          <w:lang w:val="sv-SE"/>
        </w:rPr>
      </w:pPr>
    </w:p>
    <w:p w14:paraId="457AA25F" w14:textId="77777777" w:rsidR="000F2073" w:rsidRPr="00A273B5" w:rsidRDefault="000F2073">
      <w:pPr>
        <w:pStyle w:val="Header"/>
        <w:keepNext/>
        <w:keepLines/>
        <w:tabs>
          <w:tab w:val="clear" w:pos="4536"/>
          <w:tab w:val="clear" w:pos="9072"/>
        </w:tabs>
        <w:jc w:val="center"/>
        <w:rPr>
          <w:lang w:val="sv-SE"/>
        </w:rPr>
      </w:pPr>
      <w:r>
        <w:rPr>
          <w:b/>
        </w:rPr>
        <w:lastRenderedPageBreak/>
        <w:t>III.</w:t>
      </w:r>
      <w:r w:rsidR="00E35F6D">
        <w:rPr>
          <w:b/>
        </w:rPr>
        <w:t xml:space="preserve">  </w:t>
      </w:r>
      <w:r w:rsidR="00A273B5" w:rsidRPr="00A273B5">
        <w:rPr>
          <w:b/>
          <w:u w:val="single"/>
          <w:lang w:val="sv-SE"/>
        </w:rPr>
        <w:t xml:space="preserve">Svar på Uttalanden och Påståenden </w:t>
      </w:r>
      <w:r w:rsidR="00510DBD">
        <w:rPr>
          <w:b/>
          <w:u w:val="single"/>
          <w:lang w:val="sv-SE"/>
        </w:rPr>
        <w:t>i</w:t>
      </w:r>
      <w:r w:rsidR="00A273B5" w:rsidRPr="00A273B5">
        <w:rPr>
          <w:b/>
          <w:u w:val="single"/>
          <w:lang w:val="sv-SE"/>
        </w:rPr>
        <w:t xml:space="preserve"> Klagomålet</w:t>
      </w:r>
      <w:r w:rsidRPr="00A273B5">
        <w:rPr>
          <w:b/>
          <w:u w:val="single"/>
          <w:lang w:val="sv-SE"/>
        </w:rPr>
        <w:t xml:space="preserve"> </w:t>
      </w:r>
    </w:p>
    <w:p w14:paraId="0CB3E3EB" w14:textId="77777777" w:rsidR="000F2073" w:rsidRPr="00B47B01" w:rsidRDefault="000F2073">
      <w:pPr>
        <w:pStyle w:val="Header"/>
        <w:keepNext/>
        <w:keepLines/>
        <w:tabs>
          <w:tab w:val="clear" w:pos="4536"/>
          <w:tab w:val="clear" w:pos="9072"/>
        </w:tabs>
        <w:jc w:val="center"/>
        <w:rPr>
          <w:lang w:val="sv-SE"/>
        </w:rPr>
      </w:pPr>
      <w:r w:rsidRPr="00B47B01">
        <w:rPr>
          <w:lang w:val="sv-SE"/>
        </w:rPr>
        <w:t>(</w:t>
      </w:r>
      <w:r w:rsidR="004013E6" w:rsidRPr="004013E6">
        <w:rPr>
          <w:lang w:val="sv-SE"/>
        </w:rPr>
        <w:t>Förordning (EU) 2019/517</w:t>
      </w:r>
      <w:r w:rsidR="004013E6">
        <w:rPr>
          <w:lang w:val="sv-SE"/>
        </w:rPr>
        <w:t xml:space="preserve">, artikel 4(4); </w:t>
      </w:r>
      <w:r w:rsidR="00B47B01" w:rsidRPr="00B47B01">
        <w:rPr>
          <w:lang w:val="sv-SE"/>
        </w:rPr>
        <w:t>ADR Regler</w:t>
      </w:r>
      <w:r w:rsidRPr="00B47B01">
        <w:rPr>
          <w:lang w:val="sv-SE"/>
        </w:rPr>
        <w:t xml:space="preserve">, </w:t>
      </w:r>
      <w:r w:rsidR="00B47B01" w:rsidRPr="00B47B01">
        <w:rPr>
          <w:lang w:val="sv-SE"/>
        </w:rPr>
        <w:t>p</w:t>
      </w:r>
      <w:r w:rsidRPr="00B47B01">
        <w:rPr>
          <w:lang w:val="sv-SE"/>
        </w:rPr>
        <w:t>ara</w:t>
      </w:r>
      <w:r w:rsidR="00B47B01" w:rsidRPr="00B47B01">
        <w:rPr>
          <w:lang w:val="sv-SE"/>
        </w:rPr>
        <w:t>graf</w:t>
      </w:r>
      <w:r w:rsidRPr="00B47B01">
        <w:rPr>
          <w:lang w:val="sv-SE"/>
        </w:rPr>
        <w:t xml:space="preserve"> </w:t>
      </w:r>
      <w:r w:rsidR="00ED7453" w:rsidRPr="00B47B01">
        <w:rPr>
          <w:lang w:val="sv-SE"/>
        </w:rPr>
        <w:t>B(1</w:t>
      </w:r>
      <w:r w:rsidR="001B7BB4" w:rsidRPr="00B47B01">
        <w:rPr>
          <w:lang w:val="sv-SE"/>
        </w:rPr>
        <w:t>1</w:t>
      </w:r>
      <w:r w:rsidR="00ED7453" w:rsidRPr="00B47B01">
        <w:rPr>
          <w:lang w:val="sv-SE"/>
        </w:rPr>
        <w:t>)(</w:t>
      </w:r>
      <w:r w:rsidR="001B7BB4" w:rsidRPr="00B47B01">
        <w:rPr>
          <w:lang w:val="sv-SE"/>
        </w:rPr>
        <w:t>d</w:t>
      </w:r>
      <w:r w:rsidR="00ED7453" w:rsidRPr="00B47B01">
        <w:rPr>
          <w:lang w:val="sv-SE"/>
        </w:rPr>
        <w:t>)(1)</w:t>
      </w:r>
      <w:r w:rsidR="001B7BB4" w:rsidRPr="00B47B01">
        <w:rPr>
          <w:lang w:val="sv-SE"/>
        </w:rPr>
        <w:t xml:space="preserve">, B(11)(e), B(11)(f) </w:t>
      </w:r>
      <w:r w:rsidR="00B47B01" w:rsidRPr="00B47B01">
        <w:rPr>
          <w:lang w:val="sv-SE"/>
        </w:rPr>
        <w:t>och</w:t>
      </w:r>
      <w:r w:rsidR="00ED7453" w:rsidRPr="00B47B01">
        <w:rPr>
          <w:lang w:val="sv-SE"/>
        </w:rPr>
        <w:t xml:space="preserve"> B(3)(</w:t>
      </w:r>
      <w:r w:rsidR="00215627" w:rsidRPr="00B47B01">
        <w:rPr>
          <w:lang w:val="sv-SE"/>
        </w:rPr>
        <w:t>b</w:t>
      </w:r>
      <w:r w:rsidR="00ED7453" w:rsidRPr="00B47B01">
        <w:rPr>
          <w:lang w:val="sv-SE"/>
        </w:rPr>
        <w:t>)(6)</w:t>
      </w:r>
      <w:r w:rsidRPr="00B47B01">
        <w:rPr>
          <w:lang w:val="sv-SE"/>
        </w:rPr>
        <w:t>)</w:t>
      </w:r>
    </w:p>
    <w:p w14:paraId="6C3B53D5" w14:textId="77777777" w:rsidR="000F2073" w:rsidRPr="00B47B01" w:rsidRDefault="000F2073">
      <w:pPr>
        <w:pStyle w:val="Header"/>
        <w:keepNext/>
        <w:keepLines/>
        <w:tabs>
          <w:tab w:val="clear" w:pos="4536"/>
          <w:tab w:val="clear" w:pos="9072"/>
        </w:tabs>
        <w:jc w:val="center"/>
        <w:rPr>
          <w:lang w:val="sv-SE"/>
        </w:rPr>
      </w:pPr>
    </w:p>
    <w:p w14:paraId="3B0C0BB0" w14:textId="77777777" w:rsidR="00DD2D26" w:rsidRPr="0019748F" w:rsidRDefault="0019748F" w:rsidP="0085490D">
      <w:pPr>
        <w:pStyle w:val="Header"/>
        <w:keepLines/>
        <w:spacing w:line="360" w:lineRule="auto"/>
        <w:ind w:left="567"/>
        <w:rPr>
          <w:i/>
          <w:lang w:val="sv-SE"/>
        </w:rPr>
      </w:pPr>
      <w:r w:rsidRPr="0019748F">
        <w:rPr>
          <w:i/>
          <w:lang w:val="sv-SE"/>
        </w:rPr>
        <w:t>[</w:t>
      </w:r>
      <w:r>
        <w:rPr>
          <w:i/>
          <w:lang w:val="sv-SE"/>
        </w:rPr>
        <w:t>När du fyller i detta avsnitt III</w:t>
      </w:r>
      <w:r w:rsidRPr="0019748F">
        <w:rPr>
          <w:i/>
          <w:lang w:val="sv-SE"/>
        </w:rPr>
        <w:t xml:space="preserve">., vänligen överskrid inte gränsen på 5000 ord: Tilläggsregler, paragraf 11(a). Relevant dokumentation till stöd för </w:t>
      </w:r>
      <w:r>
        <w:rPr>
          <w:i/>
          <w:lang w:val="sv-SE"/>
        </w:rPr>
        <w:t xml:space="preserve">Svaromålet </w:t>
      </w:r>
      <w:r w:rsidRPr="0019748F">
        <w:rPr>
          <w:i/>
          <w:lang w:val="sv-SE"/>
        </w:rPr>
        <w:t xml:space="preserve">bör lämnas in som Bilagor inklusive ett index över dessa Bilagor.  Kopior av ärenden eller kommentarer som har inkluderats som stöd för yrkanden eller påståenden skall hänvisas till genom fullständiga </w:t>
      </w:r>
      <w:r w:rsidR="00251600">
        <w:rPr>
          <w:i/>
          <w:lang w:val="sv-SE"/>
        </w:rPr>
        <w:t>referenser</w:t>
      </w:r>
      <w:r w:rsidRPr="0019748F">
        <w:rPr>
          <w:i/>
          <w:lang w:val="sv-SE"/>
        </w:rPr>
        <w:t xml:space="preserve"> </w:t>
      </w:r>
      <w:r w:rsidR="00DD2D26" w:rsidRPr="0019748F">
        <w:rPr>
          <w:i/>
          <w:lang w:val="sv-SE"/>
        </w:rPr>
        <w:t>(</w:t>
      </w:r>
      <w:r>
        <w:rPr>
          <w:i/>
          <w:lang w:val="sv-SE"/>
        </w:rPr>
        <w:t>i</w:t>
      </w:r>
      <w:r w:rsidRPr="0019748F">
        <w:rPr>
          <w:i/>
          <w:lang w:val="sv-SE"/>
        </w:rPr>
        <w:t xml:space="preserve"> de fall det är tillämpligt, kan referens göras via r</w:t>
      </w:r>
      <w:r>
        <w:rPr>
          <w:i/>
          <w:lang w:val="sv-SE"/>
        </w:rPr>
        <w:t>elevant URL</w:t>
      </w:r>
      <w:r w:rsidR="00B26057" w:rsidRPr="0019748F">
        <w:rPr>
          <w:i/>
          <w:lang w:val="sv-SE"/>
        </w:rPr>
        <w:t>)</w:t>
      </w:r>
      <w:r w:rsidR="00DD2D26" w:rsidRPr="0019748F">
        <w:rPr>
          <w:i/>
          <w:lang w:val="sv-SE"/>
        </w:rPr>
        <w:t>]</w:t>
      </w:r>
    </w:p>
    <w:p w14:paraId="58293BC6" w14:textId="77777777" w:rsidR="000F2073" w:rsidRPr="0019748F" w:rsidRDefault="000F2073" w:rsidP="00D64230">
      <w:pPr>
        <w:spacing w:line="360" w:lineRule="auto"/>
        <w:rPr>
          <w:lang w:val="sv-SE"/>
        </w:rPr>
      </w:pPr>
    </w:p>
    <w:p w14:paraId="40E6F6CB" w14:textId="77777777" w:rsidR="000F2073" w:rsidRPr="004A005F" w:rsidRDefault="000F2073" w:rsidP="00D64230">
      <w:pPr>
        <w:spacing w:line="360" w:lineRule="auto"/>
        <w:rPr>
          <w:i/>
          <w:lang w:val="sv-SE"/>
        </w:rPr>
      </w:pPr>
      <w:r w:rsidRPr="004A005F">
        <w:rPr>
          <w:lang w:val="sv-SE"/>
        </w:rPr>
        <w:t>[5.]</w:t>
      </w:r>
      <w:r w:rsidRPr="004A005F">
        <w:rPr>
          <w:lang w:val="sv-SE"/>
        </w:rPr>
        <w:tab/>
      </w:r>
      <w:r w:rsidR="004A005F" w:rsidRPr="004A005F">
        <w:rPr>
          <w:lang w:val="sv-SE"/>
        </w:rPr>
        <w:t xml:space="preserve">Svaranden svarar härmed på de uttalanden och påståenden </w:t>
      </w:r>
      <w:r w:rsidR="00A273B5">
        <w:rPr>
          <w:lang w:val="sv-SE"/>
        </w:rPr>
        <w:t>i</w:t>
      </w:r>
      <w:r w:rsidR="004A005F" w:rsidRPr="004A005F">
        <w:rPr>
          <w:lang w:val="sv-SE"/>
        </w:rPr>
        <w:t xml:space="preserve"> Klagomålet och ber högaktningsfullt Panelen att </w:t>
      </w:r>
      <w:r w:rsidR="004A005F">
        <w:rPr>
          <w:lang w:val="sv-SE"/>
        </w:rPr>
        <w:t>avslå de yrkanden som gjorts av Klaganden</w:t>
      </w:r>
      <w:r w:rsidRPr="004A005F">
        <w:rPr>
          <w:lang w:val="sv-SE"/>
        </w:rPr>
        <w:t>.</w:t>
      </w:r>
    </w:p>
    <w:p w14:paraId="779697BE" w14:textId="77777777" w:rsidR="000F2073" w:rsidRPr="004A005F" w:rsidRDefault="000F2073">
      <w:pPr>
        <w:pStyle w:val="Header"/>
        <w:tabs>
          <w:tab w:val="clear" w:pos="4536"/>
          <w:tab w:val="clear" w:pos="9072"/>
        </w:tabs>
        <w:spacing w:line="360" w:lineRule="auto"/>
        <w:rPr>
          <w:lang w:val="sv-SE"/>
        </w:rPr>
      </w:pPr>
    </w:p>
    <w:p w14:paraId="67485798" w14:textId="77777777" w:rsidR="000F2073" w:rsidRPr="00903D71" w:rsidRDefault="004A005F">
      <w:pPr>
        <w:pStyle w:val="Header"/>
        <w:tabs>
          <w:tab w:val="clear" w:pos="4536"/>
          <w:tab w:val="clear" w:pos="9072"/>
        </w:tabs>
        <w:spacing w:line="360" w:lineRule="auto"/>
        <w:ind w:left="567"/>
        <w:rPr>
          <w:i/>
          <w:lang w:val="sv-SE"/>
        </w:rPr>
      </w:pPr>
      <w:r w:rsidRPr="00903D71">
        <w:rPr>
          <w:i/>
          <w:lang w:val="sv-SE"/>
        </w:rPr>
        <w:t xml:space="preserve">[Enligt </w:t>
      </w:r>
      <w:r w:rsidR="00ED7453" w:rsidRPr="00903D71">
        <w:rPr>
          <w:i/>
          <w:lang w:val="sv-SE"/>
        </w:rPr>
        <w:t xml:space="preserve">ADR </w:t>
      </w:r>
      <w:r w:rsidRPr="00903D71">
        <w:rPr>
          <w:i/>
          <w:lang w:val="sv-SE"/>
        </w:rPr>
        <w:t>Reglerna</w:t>
      </w:r>
      <w:r w:rsidR="000F2073" w:rsidRPr="00903D71">
        <w:rPr>
          <w:i/>
          <w:lang w:val="sv-SE"/>
        </w:rPr>
        <w:t xml:space="preserve">, </w:t>
      </w:r>
      <w:r w:rsidRPr="00903D71">
        <w:rPr>
          <w:i/>
          <w:lang w:val="sv-SE"/>
        </w:rPr>
        <w:t>p</w:t>
      </w:r>
      <w:r w:rsidR="0008418F" w:rsidRPr="00903D71">
        <w:rPr>
          <w:i/>
          <w:lang w:val="sv-SE"/>
        </w:rPr>
        <w:t>aragra</w:t>
      </w:r>
      <w:r w:rsidRPr="00903D71">
        <w:rPr>
          <w:i/>
          <w:lang w:val="sv-SE"/>
        </w:rPr>
        <w:t>f</w:t>
      </w:r>
      <w:r w:rsidR="000F2073" w:rsidRPr="00903D71">
        <w:rPr>
          <w:i/>
          <w:lang w:val="sv-SE"/>
        </w:rPr>
        <w:t xml:space="preserve"> </w:t>
      </w:r>
      <w:r w:rsidR="00ED7453" w:rsidRPr="00903D71">
        <w:rPr>
          <w:i/>
          <w:lang w:val="sv-SE"/>
        </w:rPr>
        <w:t>B(3)(b)(6)</w:t>
      </w:r>
      <w:r w:rsidR="000F2073" w:rsidRPr="00903D71">
        <w:rPr>
          <w:i/>
          <w:lang w:val="sv-SE"/>
        </w:rPr>
        <w:t xml:space="preserve"> </w:t>
      </w:r>
      <w:r w:rsidRPr="00903D71">
        <w:rPr>
          <w:i/>
          <w:lang w:val="sv-SE"/>
        </w:rPr>
        <w:t xml:space="preserve">skall Svaranden </w:t>
      </w:r>
      <w:r w:rsidR="00903D71">
        <w:rPr>
          <w:i/>
          <w:lang w:val="sv-SE"/>
        </w:rPr>
        <w:t>i sitt Svaromål</w:t>
      </w:r>
      <w:r w:rsidR="000F2073" w:rsidRPr="00903D71">
        <w:rPr>
          <w:i/>
          <w:lang w:val="sv-SE"/>
        </w:rPr>
        <w:t xml:space="preserve"> “</w:t>
      </w:r>
      <w:r w:rsidR="00903D71">
        <w:rPr>
          <w:i/>
          <w:lang w:val="sv-SE"/>
        </w:rPr>
        <w:t>Beskriva, i enlighet med dessa</w:t>
      </w:r>
      <w:r w:rsidR="00ED7453" w:rsidRPr="00903D71">
        <w:rPr>
          <w:i/>
          <w:lang w:val="sv-SE"/>
        </w:rPr>
        <w:t xml:space="preserve"> ADR R</w:t>
      </w:r>
      <w:r w:rsidR="00903D71">
        <w:rPr>
          <w:i/>
          <w:lang w:val="sv-SE"/>
        </w:rPr>
        <w:t>egler</w:t>
      </w:r>
      <w:r w:rsidR="00ED7453" w:rsidRPr="00903D71">
        <w:rPr>
          <w:i/>
          <w:lang w:val="sv-SE"/>
        </w:rPr>
        <w:t xml:space="preserve">, </w:t>
      </w:r>
      <w:r w:rsidR="00903D71">
        <w:rPr>
          <w:i/>
          <w:lang w:val="sv-SE"/>
        </w:rPr>
        <w:t>de grunder för vilka Svaromålet är framställt</w:t>
      </w:r>
      <w:r w:rsidR="000F2073" w:rsidRPr="00903D71">
        <w:rPr>
          <w:i/>
          <w:lang w:val="sv-SE"/>
        </w:rPr>
        <w:t>”.  F</w:t>
      </w:r>
      <w:r w:rsidR="00903D71" w:rsidRPr="00903D71">
        <w:rPr>
          <w:i/>
          <w:lang w:val="sv-SE"/>
        </w:rPr>
        <w:t>ör att en klagande skall lyckas, måste denna visa på att alla tre punkter under ADR Reglerna, p</w:t>
      </w:r>
      <w:r w:rsidR="00903D71">
        <w:rPr>
          <w:i/>
          <w:lang w:val="sv-SE"/>
        </w:rPr>
        <w:t>aragraf</w:t>
      </w:r>
      <w:r w:rsidR="009139DE" w:rsidRPr="00903D71">
        <w:rPr>
          <w:i/>
          <w:lang w:val="sv-SE"/>
        </w:rPr>
        <w:t xml:space="preserve"> B(11)</w:t>
      </w:r>
      <w:r w:rsidR="00AD3BB4" w:rsidRPr="00903D71">
        <w:rPr>
          <w:i/>
          <w:lang w:val="sv-SE"/>
        </w:rPr>
        <w:t>(d)(1)</w:t>
      </w:r>
      <w:r w:rsidR="00903D71">
        <w:rPr>
          <w:i/>
          <w:lang w:val="sv-SE"/>
        </w:rPr>
        <w:t>har blivit uppfyllda</w:t>
      </w:r>
      <w:r w:rsidR="000F2073" w:rsidRPr="00903D71">
        <w:rPr>
          <w:i/>
          <w:lang w:val="sv-SE"/>
        </w:rPr>
        <w:t xml:space="preserve">. </w:t>
      </w:r>
      <w:r w:rsidR="00903D71">
        <w:rPr>
          <w:i/>
          <w:lang w:val="sv-SE"/>
        </w:rPr>
        <w:t>Med hänvisning till denna paragraf</w:t>
      </w:r>
      <w:r w:rsidR="008A0AAD" w:rsidRPr="00903D71">
        <w:rPr>
          <w:i/>
          <w:lang w:val="sv-SE"/>
        </w:rPr>
        <w:t xml:space="preserve"> B(11)(d)(1)</w:t>
      </w:r>
      <w:r w:rsidR="000F2073" w:rsidRPr="00903D71">
        <w:rPr>
          <w:i/>
          <w:lang w:val="sv-SE"/>
        </w:rPr>
        <w:t xml:space="preserve">, </w:t>
      </w:r>
      <w:r w:rsidR="00903D71" w:rsidRPr="00903D71">
        <w:rPr>
          <w:i/>
          <w:lang w:val="sv-SE"/>
        </w:rPr>
        <w:t>under den här delen kan Svaranden diskutera några eller alla av de följande, till den utsträckning som det är relevant och kan styrkas med hjälp av bevis:</w:t>
      </w:r>
      <w:r w:rsidR="000F2073" w:rsidRPr="00903D71">
        <w:rPr>
          <w:i/>
          <w:lang w:val="sv-SE"/>
        </w:rPr>
        <w:t>]</w:t>
      </w:r>
    </w:p>
    <w:p w14:paraId="5D5560EC" w14:textId="77777777" w:rsidR="000F2073" w:rsidRPr="00903D71" w:rsidRDefault="000F2073">
      <w:pPr>
        <w:pStyle w:val="Header"/>
        <w:tabs>
          <w:tab w:val="clear" w:pos="4536"/>
          <w:tab w:val="clear" w:pos="9072"/>
          <w:tab w:val="num" w:pos="930"/>
        </w:tabs>
        <w:spacing w:line="360" w:lineRule="auto"/>
        <w:rPr>
          <w:i/>
          <w:lang w:val="sv-SE"/>
        </w:rPr>
      </w:pPr>
    </w:p>
    <w:p w14:paraId="2F741D7E" w14:textId="77777777" w:rsidR="000F2073" w:rsidRPr="00B316D4" w:rsidRDefault="000F2073" w:rsidP="00B316D4">
      <w:pPr>
        <w:pStyle w:val="Header"/>
        <w:tabs>
          <w:tab w:val="clear" w:pos="4536"/>
          <w:tab w:val="clear" w:pos="9072"/>
        </w:tabs>
        <w:ind w:left="562" w:hanging="562"/>
        <w:rPr>
          <w:b/>
          <w:i/>
          <w:lang w:val="sv-SE"/>
        </w:rPr>
      </w:pPr>
      <w:r w:rsidRPr="00B316D4">
        <w:rPr>
          <w:b/>
          <w:lang w:val="sv-SE"/>
        </w:rPr>
        <w:t>A.</w:t>
      </w:r>
      <w:r w:rsidRPr="00B316D4">
        <w:rPr>
          <w:b/>
          <w:lang w:val="sv-SE"/>
        </w:rPr>
        <w:tab/>
      </w:r>
      <w:r w:rsidR="00B316D4">
        <w:rPr>
          <w:b/>
          <w:u w:val="single"/>
          <w:lang w:val="sv-SE"/>
        </w:rPr>
        <w:t>Huruvida d</w:t>
      </w:r>
      <w:r w:rsidR="00B316D4" w:rsidRPr="00B316D4">
        <w:rPr>
          <w:b/>
          <w:u w:val="single"/>
          <w:lang w:val="sv-SE"/>
        </w:rPr>
        <w:t xml:space="preserve">omännamnet är identiskt eller förväxlingsbart med ett eller flera namn som utgör erkänd och etablerad rättighet i enlighet med nationell lagstiftning och/eller </w:t>
      </w:r>
      <w:r w:rsidR="00B178E6">
        <w:rPr>
          <w:b/>
          <w:u w:val="single"/>
          <w:lang w:val="sv-SE"/>
        </w:rPr>
        <w:t>europeisk unionsrätt</w:t>
      </w:r>
      <w:r w:rsidR="00B316D4" w:rsidRPr="00B316D4">
        <w:rPr>
          <w:b/>
          <w:u w:val="single"/>
          <w:lang w:val="sv-SE"/>
        </w:rPr>
        <w:t>;</w:t>
      </w:r>
    </w:p>
    <w:p w14:paraId="149C49DC" w14:textId="77777777" w:rsidR="00BD4790" w:rsidRPr="00B316D4" w:rsidRDefault="00B316D4" w:rsidP="00BD4790">
      <w:pPr>
        <w:ind w:left="720"/>
        <w:rPr>
          <w:lang w:val="sv-SE"/>
        </w:rPr>
      </w:pPr>
      <w:r w:rsidRPr="00B316D4">
        <w:rPr>
          <w:lang w:val="sv-SE"/>
        </w:rPr>
        <w:t>(</w:t>
      </w:r>
      <w:r>
        <w:rPr>
          <w:lang w:val="sv-SE"/>
        </w:rPr>
        <w:t>ADR Regler</w:t>
      </w:r>
      <w:r w:rsidR="00B47B01">
        <w:rPr>
          <w:lang w:val="sv-SE"/>
        </w:rPr>
        <w:t>, p</w:t>
      </w:r>
      <w:r w:rsidR="00BD4790" w:rsidRPr="00B316D4">
        <w:rPr>
          <w:lang w:val="sv-SE"/>
        </w:rPr>
        <w:t>ara</w:t>
      </w:r>
      <w:r>
        <w:rPr>
          <w:lang w:val="sv-SE"/>
        </w:rPr>
        <w:t>graf</w:t>
      </w:r>
      <w:r w:rsidR="00BD4790" w:rsidRPr="00B316D4">
        <w:rPr>
          <w:lang w:val="sv-SE"/>
        </w:rPr>
        <w:t xml:space="preserve"> </w:t>
      </w:r>
      <w:r w:rsidR="00D472AD" w:rsidRPr="00B316D4">
        <w:rPr>
          <w:lang w:val="sv-SE"/>
        </w:rPr>
        <w:t>B(11)(d)</w:t>
      </w:r>
      <w:r w:rsidR="001B7BB4" w:rsidRPr="00B316D4">
        <w:rPr>
          <w:lang w:val="sv-SE"/>
        </w:rPr>
        <w:t>(1)</w:t>
      </w:r>
      <w:r w:rsidR="00D472AD" w:rsidRPr="00B316D4">
        <w:rPr>
          <w:lang w:val="sv-SE"/>
        </w:rPr>
        <w:t>(i)</w:t>
      </w:r>
      <w:r w:rsidR="00BD4790" w:rsidRPr="00B316D4">
        <w:rPr>
          <w:lang w:val="sv-SE"/>
        </w:rPr>
        <w:t>)</w:t>
      </w:r>
    </w:p>
    <w:p w14:paraId="4ACA43A7" w14:textId="77777777" w:rsidR="000F2073" w:rsidRPr="00B316D4" w:rsidRDefault="000F2073">
      <w:pPr>
        <w:pStyle w:val="Header"/>
        <w:tabs>
          <w:tab w:val="clear" w:pos="4536"/>
          <w:tab w:val="clear" w:pos="9072"/>
        </w:tabs>
        <w:spacing w:line="360" w:lineRule="auto"/>
        <w:ind w:left="567"/>
        <w:rPr>
          <w:lang w:val="sv-SE"/>
        </w:rPr>
      </w:pPr>
    </w:p>
    <w:p w14:paraId="4C92497D" w14:textId="77777777" w:rsidR="000F2073" w:rsidRPr="00B316D4" w:rsidRDefault="000F2073">
      <w:pPr>
        <w:pStyle w:val="Header"/>
        <w:tabs>
          <w:tab w:val="clear" w:pos="4536"/>
          <w:tab w:val="clear" w:pos="9072"/>
          <w:tab w:val="num" w:pos="567"/>
        </w:tabs>
        <w:spacing w:line="360" w:lineRule="auto"/>
        <w:rPr>
          <w:i/>
          <w:lang w:val="sv-SE"/>
        </w:rPr>
      </w:pPr>
      <w:r w:rsidRPr="00B316D4">
        <w:rPr>
          <w:i/>
          <w:lang w:val="sv-SE"/>
        </w:rPr>
        <w:tab/>
      </w:r>
      <w:r w:rsidR="00B316D4" w:rsidRPr="00B316D4">
        <w:rPr>
          <w:i/>
          <w:lang w:val="sv-SE"/>
        </w:rPr>
        <w:t>[I relation till detta, kan följande exempel beaktas:]</w:t>
      </w:r>
    </w:p>
    <w:p w14:paraId="231A28DD" w14:textId="77777777" w:rsidR="000F2073" w:rsidRPr="00B316D4" w:rsidRDefault="000F2073">
      <w:pPr>
        <w:pStyle w:val="Header"/>
        <w:tabs>
          <w:tab w:val="clear" w:pos="4536"/>
          <w:tab w:val="clear" w:pos="9072"/>
          <w:tab w:val="num" w:pos="930"/>
        </w:tabs>
        <w:spacing w:line="360" w:lineRule="auto"/>
        <w:rPr>
          <w:i/>
          <w:lang w:val="sv-SE"/>
        </w:rPr>
      </w:pPr>
    </w:p>
    <w:p w14:paraId="3D9E61B4" w14:textId="77777777" w:rsidR="000F2073" w:rsidRPr="00E814B4" w:rsidRDefault="000F2073" w:rsidP="00B178E6">
      <w:pPr>
        <w:pStyle w:val="Header"/>
        <w:numPr>
          <w:ilvl w:val="0"/>
          <w:numId w:val="3"/>
        </w:numPr>
        <w:tabs>
          <w:tab w:val="clear" w:pos="4536"/>
          <w:tab w:val="clear" w:pos="9072"/>
        </w:tabs>
        <w:spacing w:line="360" w:lineRule="auto"/>
        <w:rPr>
          <w:i/>
          <w:lang w:val="sv-SE"/>
        </w:rPr>
      </w:pPr>
      <w:r w:rsidRPr="00E814B4">
        <w:rPr>
          <w:i/>
          <w:lang w:val="sv-SE"/>
        </w:rPr>
        <w:t>[</w:t>
      </w:r>
      <w:r w:rsidR="00E814B4">
        <w:rPr>
          <w:i/>
          <w:lang w:val="sv-SE"/>
        </w:rPr>
        <w:t>Bestridningar mot det</w:t>
      </w:r>
      <w:r w:rsidRPr="00E814B4">
        <w:rPr>
          <w:i/>
          <w:lang w:val="sv-SE"/>
        </w:rPr>
        <w:t xml:space="preserve"> </w:t>
      </w:r>
      <w:r w:rsidR="00B47B01">
        <w:rPr>
          <w:i/>
          <w:lang w:val="sv-SE"/>
        </w:rPr>
        <w:t xml:space="preserve">(eller de) </w:t>
      </w:r>
      <w:r w:rsidR="00E814B4" w:rsidRPr="00E814B4">
        <w:rPr>
          <w:i/>
          <w:lang w:val="sv-SE"/>
        </w:rPr>
        <w:t>namn</w:t>
      </w:r>
      <w:r w:rsidR="00E814B4">
        <w:rPr>
          <w:i/>
          <w:lang w:val="sv-SE"/>
        </w:rPr>
        <w:t xml:space="preserve"> till vilket </w:t>
      </w:r>
      <w:r w:rsidR="00E814B4" w:rsidRPr="00E814B4">
        <w:rPr>
          <w:i/>
          <w:lang w:val="sv-SE"/>
        </w:rPr>
        <w:t xml:space="preserve">Klaganden </w:t>
      </w:r>
      <w:r w:rsidR="00E814B4">
        <w:rPr>
          <w:i/>
          <w:lang w:val="sv-SE"/>
        </w:rPr>
        <w:t xml:space="preserve">påstår ha </w:t>
      </w:r>
      <w:r w:rsidR="00E814B4" w:rsidRPr="00E814B4">
        <w:rPr>
          <w:i/>
          <w:lang w:val="sv-SE"/>
        </w:rPr>
        <w:t xml:space="preserve">erkänd och etablerad rättighet i enlighet med nationell lagstiftning och/eller </w:t>
      </w:r>
      <w:r w:rsidR="00B178E6" w:rsidRPr="00B178E6">
        <w:rPr>
          <w:i/>
          <w:lang w:val="sv-SE"/>
        </w:rPr>
        <w:t>europeisk unionsrätt</w:t>
      </w:r>
      <w:r w:rsidR="000D71C9" w:rsidRPr="00E814B4">
        <w:rPr>
          <w:i/>
          <w:lang w:val="sv-SE"/>
        </w:rPr>
        <w:t>.</w:t>
      </w:r>
      <w:r w:rsidRPr="00E814B4">
        <w:rPr>
          <w:i/>
          <w:lang w:val="sv-SE"/>
        </w:rPr>
        <w:t>]</w:t>
      </w:r>
    </w:p>
    <w:p w14:paraId="001711CF" w14:textId="77777777" w:rsidR="000F2073" w:rsidRPr="00E814B4" w:rsidRDefault="000F2073">
      <w:pPr>
        <w:pStyle w:val="Header"/>
        <w:tabs>
          <w:tab w:val="clear" w:pos="4536"/>
          <w:tab w:val="clear" w:pos="9072"/>
        </w:tabs>
        <w:spacing w:line="360" w:lineRule="auto"/>
        <w:rPr>
          <w:i/>
          <w:lang w:val="sv-SE"/>
        </w:rPr>
      </w:pPr>
    </w:p>
    <w:p w14:paraId="1012D665" w14:textId="77777777" w:rsidR="000F2073" w:rsidRPr="00E814B4" w:rsidRDefault="000F2073" w:rsidP="00E814B4">
      <w:pPr>
        <w:pStyle w:val="Header"/>
        <w:numPr>
          <w:ilvl w:val="0"/>
          <w:numId w:val="3"/>
        </w:numPr>
        <w:tabs>
          <w:tab w:val="clear" w:pos="4536"/>
          <w:tab w:val="clear" w:pos="9072"/>
        </w:tabs>
        <w:spacing w:line="360" w:lineRule="auto"/>
        <w:rPr>
          <w:i/>
          <w:lang w:val="sv-SE"/>
        </w:rPr>
      </w:pPr>
      <w:r w:rsidRPr="00E814B4">
        <w:rPr>
          <w:i/>
          <w:lang w:val="sv-SE"/>
        </w:rPr>
        <w:t>[</w:t>
      </w:r>
      <w:r w:rsidR="00E814B4" w:rsidRPr="00E814B4">
        <w:rPr>
          <w:i/>
          <w:lang w:val="sv-SE"/>
        </w:rPr>
        <w:t>Motargument till Klagandens påstående om att det omtvistade domännamnet är identiskt eller förväxlingsbart med ett namn till vilket Klaganden har rättigheter</w:t>
      </w:r>
      <w:r w:rsidRPr="00E814B4">
        <w:rPr>
          <w:i/>
          <w:lang w:val="sv-SE"/>
        </w:rPr>
        <w:t>.]</w:t>
      </w:r>
    </w:p>
    <w:p w14:paraId="3DB789E7" w14:textId="77777777" w:rsidR="000D71C9" w:rsidRPr="00E814B4" w:rsidRDefault="000D71C9" w:rsidP="000D71C9">
      <w:pPr>
        <w:pStyle w:val="ListParagraph"/>
        <w:rPr>
          <w:i/>
          <w:lang w:val="sv-SE"/>
        </w:rPr>
      </w:pPr>
    </w:p>
    <w:p w14:paraId="453246AB" w14:textId="77777777" w:rsidR="000D71C9" w:rsidRPr="00E814B4" w:rsidRDefault="000D71C9" w:rsidP="000D71C9">
      <w:pPr>
        <w:pStyle w:val="Header"/>
        <w:tabs>
          <w:tab w:val="clear" w:pos="4536"/>
          <w:tab w:val="clear" w:pos="9072"/>
        </w:tabs>
        <w:spacing w:line="360" w:lineRule="auto"/>
        <w:ind w:left="930"/>
        <w:rPr>
          <w:i/>
          <w:lang w:val="sv-SE"/>
        </w:rPr>
      </w:pPr>
    </w:p>
    <w:p w14:paraId="34CDD707" w14:textId="77777777" w:rsidR="000F2073" w:rsidRPr="00D5540E" w:rsidRDefault="000F2073" w:rsidP="00E953F3">
      <w:pPr>
        <w:pStyle w:val="Header"/>
        <w:keepNext/>
        <w:tabs>
          <w:tab w:val="clear" w:pos="4536"/>
          <w:tab w:val="clear" w:pos="9072"/>
        </w:tabs>
        <w:ind w:left="562" w:hanging="562"/>
        <w:rPr>
          <w:b/>
          <w:lang w:val="sv-SE"/>
        </w:rPr>
      </w:pPr>
      <w:r w:rsidRPr="00D5540E">
        <w:rPr>
          <w:b/>
          <w:lang w:val="sv-SE"/>
        </w:rPr>
        <w:lastRenderedPageBreak/>
        <w:t>B.</w:t>
      </w:r>
      <w:r w:rsidRPr="00D5540E">
        <w:rPr>
          <w:b/>
          <w:lang w:val="sv-SE"/>
        </w:rPr>
        <w:tab/>
      </w:r>
      <w:r w:rsidR="00D5540E" w:rsidRPr="00D5540E">
        <w:rPr>
          <w:b/>
          <w:u w:val="single"/>
          <w:lang w:val="sv-SE"/>
        </w:rPr>
        <w:t xml:space="preserve">Huruvida Svaranden har </w:t>
      </w:r>
      <w:r w:rsidR="00D5540E">
        <w:rPr>
          <w:b/>
          <w:u w:val="single"/>
          <w:lang w:val="sv-SE"/>
        </w:rPr>
        <w:t>rätt eller berättigat intresse</w:t>
      </w:r>
      <w:r w:rsidR="00D5540E" w:rsidRPr="00D5540E">
        <w:rPr>
          <w:b/>
          <w:u w:val="single"/>
          <w:lang w:val="sv-SE"/>
        </w:rPr>
        <w:t xml:space="preserve"> till det omtvistade domännamnet</w:t>
      </w:r>
      <w:r w:rsidRPr="00D5540E">
        <w:rPr>
          <w:b/>
          <w:u w:val="single"/>
          <w:lang w:val="sv-SE"/>
        </w:rPr>
        <w:t>;</w:t>
      </w:r>
    </w:p>
    <w:p w14:paraId="57BEF744" w14:textId="77777777" w:rsidR="003F7DD3" w:rsidRPr="00E953F3" w:rsidRDefault="00B218CB" w:rsidP="00E953F3">
      <w:pPr>
        <w:pStyle w:val="Header"/>
        <w:keepNext/>
        <w:tabs>
          <w:tab w:val="clear" w:pos="4536"/>
          <w:tab w:val="clear" w:pos="9072"/>
        </w:tabs>
        <w:ind w:left="562"/>
        <w:rPr>
          <w:lang w:val="sv-SE"/>
        </w:rPr>
      </w:pPr>
      <w:r w:rsidRPr="00E953F3">
        <w:rPr>
          <w:lang w:val="sv-SE"/>
        </w:rPr>
        <w:t>(</w:t>
      </w:r>
      <w:r w:rsidR="00E953F3">
        <w:rPr>
          <w:lang w:val="sv-SE"/>
        </w:rPr>
        <w:t>ADR Regler</w:t>
      </w:r>
      <w:r w:rsidRPr="00E953F3">
        <w:rPr>
          <w:lang w:val="sv-SE"/>
        </w:rPr>
        <w:t xml:space="preserve">, </w:t>
      </w:r>
      <w:r w:rsidR="00E953F3">
        <w:rPr>
          <w:lang w:val="sv-SE"/>
        </w:rPr>
        <w:t>paragraf</w:t>
      </w:r>
      <w:r w:rsidRPr="00E953F3">
        <w:rPr>
          <w:lang w:val="sv-SE"/>
        </w:rPr>
        <w:t xml:space="preserve"> B(</w:t>
      </w:r>
      <w:r w:rsidR="00D472AD" w:rsidRPr="00E953F3">
        <w:rPr>
          <w:lang w:val="sv-SE"/>
        </w:rPr>
        <w:t>1</w:t>
      </w:r>
      <w:r w:rsidRPr="00E953F3">
        <w:rPr>
          <w:lang w:val="sv-SE"/>
        </w:rPr>
        <w:t>1)</w:t>
      </w:r>
      <w:r w:rsidR="00D472AD" w:rsidRPr="00E953F3">
        <w:rPr>
          <w:lang w:val="sv-SE"/>
        </w:rPr>
        <w:t>(d)</w:t>
      </w:r>
      <w:r w:rsidR="001B7BB4" w:rsidRPr="00E953F3">
        <w:rPr>
          <w:lang w:val="sv-SE"/>
        </w:rPr>
        <w:t>(1)</w:t>
      </w:r>
      <w:r w:rsidR="00E953F3">
        <w:rPr>
          <w:lang w:val="sv-SE"/>
        </w:rPr>
        <w:t>(ii) och</w:t>
      </w:r>
      <w:r w:rsidR="00D472AD" w:rsidRPr="00E953F3">
        <w:rPr>
          <w:lang w:val="sv-SE"/>
        </w:rPr>
        <w:t xml:space="preserve"> </w:t>
      </w:r>
      <w:r w:rsidR="00B26057" w:rsidRPr="00E953F3">
        <w:rPr>
          <w:lang w:val="sv-SE"/>
        </w:rPr>
        <w:t>B(11)</w:t>
      </w:r>
      <w:r w:rsidRPr="00E953F3">
        <w:rPr>
          <w:lang w:val="sv-SE"/>
        </w:rPr>
        <w:t>(</w:t>
      </w:r>
      <w:r w:rsidR="00D472AD" w:rsidRPr="00E953F3">
        <w:rPr>
          <w:lang w:val="sv-SE"/>
        </w:rPr>
        <w:t>e</w:t>
      </w:r>
      <w:r w:rsidRPr="00E953F3">
        <w:rPr>
          <w:lang w:val="sv-SE"/>
        </w:rPr>
        <w:t>)</w:t>
      </w:r>
      <w:r w:rsidR="00D472AD" w:rsidRPr="00E953F3">
        <w:rPr>
          <w:lang w:val="sv-SE"/>
        </w:rPr>
        <w:t>)</w:t>
      </w:r>
    </w:p>
    <w:p w14:paraId="5420CFBB" w14:textId="77777777" w:rsidR="000F2073" w:rsidRPr="00E953F3" w:rsidRDefault="000F2073" w:rsidP="002A7547">
      <w:pPr>
        <w:pStyle w:val="Header"/>
        <w:keepNext/>
        <w:tabs>
          <w:tab w:val="clear" w:pos="4536"/>
          <w:tab w:val="clear" w:pos="9072"/>
        </w:tabs>
        <w:spacing w:line="360" w:lineRule="auto"/>
        <w:ind w:left="567"/>
        <w:rPr>
          <w:b/>
          <w:i/>
          <w:lang w:val="sv-SE"/>
        </w:rPr>
      </w:pPr>
    </w:p>
    <w:p w14:paraId="09CE2595" w14:textId="77777777" w:rsidR="000F2073" w:rsidRDefault="000F2073" w:rsidP="00E953F3">
      <w:pPr>
        <w:pStyle w:val="Header"/>
        <w:tabs>
          <w:tab w:val="clear" w:pos="4536"/>
          <w:tab w:val="clear" w:pos="9072"/>
          <w:tab w:val="num" w:pos="567"/>
        </w:tabs>
        <w:spacing w:line="360" w:lineRule="auto"/>
        <w:rPr>
          <w:i/>
          <w:lang w:val="sv-SE"/>
        </w:rPr>
      </w:pPr>
      <w:r w:rsidRPr="00E953F3">
        <w:rPr>
          <w:i/>
          <w:lang w:val="sv-SE"/>
        </w:rPr>
        <w:tab/>
      </w:r>
      <w:r w:rsidR="00E953F3" w:rsidRPr="00E953F3">
        <w:rPr>
          <w:i/>
          <w:lang w:val="sv-SE"/>
        </w:rPr>
        <w:t>[I relation till detta, kan följande exempel beaktas:]</w:t>
      </w:r>
    </w:p>
    <w:p w14:paraId="44848724" w14:textId="77777777" w:rsidR="00E953F3" w:rsidRPr="00E953F3" w:rsidRDefault="00E953F3" w:rsidP="00E953F3">
      <w:pPr>
        <w:pStyle w:val="Header"/>
        <w:tabs>
          <w:tab w:val="clear" w:pos="4536"/>
          <w:tab w:val="clear" w:pos="9072"/>
          <w:tab w:val="num" w:pos="567"/>
        </w:tabs>
        <w:spacing w:line="360" w:lineRule="auto"/>
        <w:rPr>
          <w:i/>
          <w:lang w:val="sv-SE"/>
        </w:rPr>
      </w:pPr>
    </w:p>
    <w:p w14:paraId="2B414AE5" w14:textId="77777777" w:rsidR="000F2073" w:rsidRPr="007C2875" w:rsidRDefault="000F2073" w:rsidP="007C2875">
      <w:pPr>
        <w:pStyle w:val="Header"/>
        <w:numPr>
          <w:ilvl w:val="0"/>
          <w:numId w:val="3"/>
        </w:numPr>
        <w:tabs>
          <w:tab w:val="clear" w:pos="4536"/>
          <w:tab w:val="clear" w:pos="9072"/>
        </w:tabs>
        <w:spacing w:line="360" w:lineRule="auto"/>
        <w:rPr>
          <w:i/>
          <w:lang w:val="sv-SE"/>
        </w:rPr>
      </w:pPr>
      <w:r w:rsidRPr="007C2875">
        <w:rPr>
          <w:i/>
          <w:lang w:val="sv-SE"/>
        </w:rPr>
        <w:t>[</w:t>
      </w:r>
      <w:r w:rsidR="007C2875" w:rsidRPr="007C2875">
        <w:rPr>
          <w:i/>
          <w:lang w:val="sv-SE"/>
        </w:rPr>
        <w:t xml:space="preserve">Motargument till Klagandens påstående att Svaranden skall anses vara utan rätt eller berättigat intresse </w:t>
      </w:r>
      <w:r w:rsidR="007C2875">
        <w:rPr>
          <w:i/>
          <w:lang w:val="sv-SE"/>
        </w:rPr>
        <w:t>till det omtvistade domännamnet</w:t>
      </w:r>
      <w:r w:rsidRPr="007C2875">
        <w:rPr>
          <w:i/>
          <w:lang w:val="sv-SE"/>
        </w:rPr>
        <w:t xml:space="preserve">.  </w:t>
      </w:r>
      <w:r w:rsidR="007C2875">
        <w:rPr>
          <w:i/>
          <w:lang w:val="sv-SE"/>
        </w:rPr>
        <w:t>Bevisning skall lämnas in för att styrka de yrkanden som görs av Svaranden gällande dess rätt eller berättigade intresse till domännamnet</w:t>
      </w:r>
      <w:r w:rsidRPr="007C2875">
        <w:rPr>
          <w:i/>
          <w:lang w:val="sv-SE"/>
        </w:rPr>
        <w:t>.]</w:t>
      </w:r>
    </w:p>
    <w:p w14:paraId="02E2EC5E" w14:textId="77777777" w:rsidR="000F2073" w:rsidRPr="007C2875" w:rsidRDefault="000F2073">
      <w:pPr>
        <w:pStyle w:val="Header"/>
        <w:tabs>
          <w:tab w:val="clear" w:pos="4536"/>
          <w:tab w:val="clear" w:pos="9072"/>
        </w:tabs>
        <w:spacing w:line="360" w:lineRule="auto"/>
        <w:rPr>
          <w:i/>
          <w:lang w:val="sv-SE"/>
        </w:rPr>
      </w:pPr>
    </w:p>
    <w:p w14:paraId="569275F7" w14:textId="77777777" w:rsidR="000F2073" w:rsidRPr="00AB4D16" w:rsidRDefault="007C2875" w:rsidP="00AB4D16">
      <w:pPr>
        <w:pStyle w:val="Header"/>
        <w:numPr>
          <w:ilvl w:val="0"/>
          <w:numId w:val="3"/>
        </w:numPr>
        <w:tabs>
          <w:tab w:val="clear" w:pos="4536"/>
          <w:tab w:val="clear" w:pos="9072"/>
        </w:tabs>
        <w:spacing w:line="360" w:lineRule="auto"/>
        <w:rPr>
          <w:i/>
          <w:lang w:val="sv-SE"/>
        </w:rPr>
      </w:pPr>
      <w:r w:rsidRPr="007C2875">
        <w:rPr>
          <w:i/>
          <w:lang w:val="sv-SE"/>
        </w:rPr>
        <w:t>[</w:t>
      </w:r>
      <w:r w:rsidR="00204A4B" w:rsidRPr="007C2875">
        <w:rPr>
          <w:i/>
          <w:lang w:val="sv-SE"/>
        </w:rPr>
        <w:t>ADR R</w:t>
      </w:r>
      <w:r w:rsidRPr="007C2875">
        <w:rPr>
          <w:i/>
          <w:lang w:val="sv-SE"/>
        </w:rPr>
        <w:t>egler</w:t>
      </w:r>
      <w:r w:rsidR="00B26057" w:rsidRPr="007C2875">
        <w:rPr>
          <w:i/>
          <w:lang w:val="sv-SE"/>
        </w:rPr>
        <w:t>,</w:t>
      </w:r>
      <w:r w:rsidR="000F2073" w:rsidRPr="007C2875">
        <w:rPr>
          <w:i/>
          <w:lang w:val="sv-SE"/>
        </w:rPr>
        <w:t xml:space="preserve"> </w:t>
      </w:r>
      <w:r w:rsidRPr="007C2875">
        <w:rPr>
          <w:i/>
          <w:lang w:val="sv-SE"/>
        </w:rPr>
        <w:t>paragraf</w:t>
      </w:r>
      <w:r w:rsidR="000F2073" w:rsidRPr="007C2875">
        <w:rPr>
          <w:i/>
          <w:lang w:val="sv-SE"/>
        </w:rPr>
        <w:t xml:space="preserve"> </w:t>
      </w:r>
      <w:r w:rsidR="00204A4B" w:rsidRPr="007C2875">
        <w:rPr>
          <w:i/>
          <w:lang w:val="sv-SE"/>
        </w:rPr>
        <w:t>B(11)(e)</w:t>
      </w:r>
      <w:r w:rsidR="000F2073" w:rsidRPr="007C2875">
        <w:rPr>
          <w:i/>
          <w:lang w:val="sv-SE"/>
        </w:rPr>
        <w:t xml:space="preserve"> </w:t>
      </w:r>
      <w:r>
        <w:rPr>
          <w:i/>
          <w:lang w:val="sv-SE"/>
        </w:rPr>
        <w:t>återger exempel på</w:t>
      </w:r>
      <w:r w:rsidRPr="007C2875">
        <w:rPr>
          <w:i/>
          <w:lang w:val="sv-SE"/>
        </w:rPr>
        <w:t xml:space="preserve"> situationer eller handlingar som visar på Svarandens rätt eller berättigade intresse till </w:t>
      </w:r>
      <w:r>
        <w:rPr>
          <w:i/>
          <w:lang w:val="sv-SE"/>
        </w:rPr>
        <w:t>domännamnet vid tillämpningen av ADR Regler, p</w:t>
      </w:r>
      <w:r w:rsidR="0008418F" w:rsidRPr="007C2875">
        <w:rPr>
          <w:i/>
          <w:lang w:val="sv-SE"/>
        </w:rPr>
        <w:t>aragra</w:t>
      </w:r>
      <w:r>
        <w:rPr>
          <w:i/>
          <w:lang w:val="sv-SE"/>
        </w:rPr>
        <w:t>f</w:t>
      </w:r>
      <w:r w:rsidR="000F2073" w:rsidRPr="007C2875">
        <w:rPr>
          <w:i/>
          <w:lang w:val="sv-SE"/>
        </w:rPr>
        <w:t xml:space="preserve"> </w:t>
      </w:r>
      <w:r w:rsidR="00D472AD" w:rsidRPr="007C2875">
        <w:rPr>
          <w:i/>
          <w:lang w:val="sv-SE"/>
        </w:rPr>
        <w:t>B(11)(d)</w:t>
      </w:r>
      <w:r w:rsidR="001B7BB4" w:rsidRPr="007C2875">
        <w:rPr>
          <w:i/>
          <w:lang w:val="sv-SE"/>
        </w:rPr>
        <w:t>(1)</w:t>
      </w:r>
      <w:r w:rsidR="000F2073" w:rsidRPr="007C2875">
        <w:rPr>
          <w:i/>
          <w:lang w:val="sv-SE"/>
        </w:rPr>
        <w:t xml:space="preserve">(ii). </w:t>
      </w:r>
      <w:r w:rsidRPr="00AB4D16">
        <w:rPr>
          <w:i/>
          <w:lang w:val="sv-SE"/>
        </w:rPr>
        <w:t>Med hänvisning till p</w:t>
      </w:r>
      <w:r w:rsidR="0008418F" w:rsidRPr="00AB4D16">
        <w:rPr>
          <w:i/>
          <w:lang w:val="sv-SE"/>
        </w:rPr>
        <w:t>aragra</w:t>
      </w:r>
      <w:r w:rsidRPr="00AB4D16">
        <w:rPr>
          <w:i/>
          <w:lang w:val="sv-SE"/>
        </w:rPr>
        <w:t>f</w:t>
      </w:r>
      <w:r w:rsidR="000F2073" w:rsidRPr="00AB4D16">
        <w:rPr>
          <w:i/>
          <w:lang w:val="sv-SE"/>
        </w:rPr>
        <w:t xml:space="preserve"> </w:t>
      </w:r>
      <w:r w:rsidR="00D472AD" w:rsidRPr="00AB4D16">
        <w:rPr>
          <w:i/>
          <w:lang w:val="sv-SE"/>
        </w:rPr>
        <w:t>B(11)(e)</w:t>
      </w:r>
      <w:r w:rsidR="00AB4D16" w:rsidRPr="00AB4D16">
        <w:rPr>
          <w:i/>
          <w:lang w:val="sv-SE"/>
        </w:rPr>
        <w:t>, till den utsträckning som Klaganden har argumenterat för detta,</w:t>
      </w:r>
      <w:r w:rsidR="000F2073" w:rsidRPr="00AB4D16">
        <w:rPr>
          <w:i/>
          <w:lang w:val="sv-SE"/>
        </w:rPr>
        <w:t xml:space="preserve"> </w:t>
      </w:r>
      <w:r w:rsidR="00AB4D16">
        <w:rPr>
          <w:i/>
          <w:lang w:val="sv-SE"/>
        </w:rPr>
        <w:t>skall Svaranden diskutera och visa på att</w:t>
      </w:r>
      <w:r w:rsidR="000F2073" w:rsidRPr="00AB4D16">
        <w:rPr>
          <w:i/>
          <w:lang w:val="sv-SE"/>
        </w:rPr>
        <w:t>:</w:t>
      </w:r>
    </w:p>
    <w:p w14:paraId="4BC457D4" w14:textId="77777777" w:rsidR="000F2073" w:rsidRPr="00AB4D16" w:rsidRDefault="000F2073">
      <w:pPr>
        <w:pStyle w:val="Header"/>
        <w:tabs>
          <w:tab w:val="clear" w:pos="4536"/>
          <w:tab w:val="clear" w:pos="9072"/>
          <w:tab w:val="num" w:pos="930"/>
        </w:tabs>
        <w:spacing w:line="360" w:lineRule="auto"/>
        <w:rPr>
          <w:i/>
          <w:lang w:val="sv-SE"/>
        </w:rPr>
      </w:pPr>
    </w:p>
    <w:p w14:paraId="466A3B5A" w14:textId="77777777" w:rsidR="000F2073" w:rsidRDefault="000F2073">
      <w:pPr>
        <w:ind w:left="1134" w:hanging="207"/>
        <w:rPr>
          <w:i/>
          <w:lang w:val="sv-SE"/>
        </w:rPr>
      </w:pPr>
      <w:r w:rsidRPr="00AB4D16">
        <w:rPr>
          <w:i/>
          <w:lang w:val="sv-SE"/>
        </w:rPr>
        <w:t>-</w:t>
      </w:r>
      <w:r w:rsidRPr="00AB4D16">
        <w:rPr>
          <w:i/>
          <w:lang w:val="sv-SE"/>
        </w:rPr>
        <w:tab/>
      </w:r>
      <w:r w:rsidR="00AB4D16" w:rsidRPr="00AB4D16">
        <w:rPr>
          <w:i/>
          <w:lang w:val="sv-SE"/>
        </w:rPr>
        <w:t xml:space="preserve">innan tillkännagivandet av tvistemålet </w:t>
      </w:r>
      <w:r w:rsidR="00AB4D16">
        <w:rPr>
          <w:i/>
          <w:lang w:val="sv-SE"/>
        </w:rPr>
        <w:t xml:space="preserve">använde </w:t>
      </w:r>
      <w:r w:rsidR="00AB4D16" w:rsidRPr="00AB4D16">
        <w:rPr>
          <w:i/>
          <w:lang w:val="sv-SE"/>
        </w:rPr>
        <w:t>Svaranden domännamnet eller namn som motsvarar domännamnet i samband med erbjudanden av varor eller tjänster eller bevisligen förberett steg för sådan användning;</w:t>
      </w:r>
    </w:p>
    <w:p w14:paraId="7473D5A4" w14:textId="77777777" w:rsidR="00AB4D16" w:rsidRPr="00AB4D16" w:rsidRDefault="00AB4D16">
      <w:pPr>
        <w:ind w:left="1134" w:hanging="207"/>
        <w:rPr>
          <w:i/>
          <w:lang w:val="sv-SE"/>
        </w:rPr>
      </w:pPr>
    </w:p>
    <w:p w14:paraId="1AD7EEA4" w14:textId="77777777" w:rsidR="000F2073" w:rsidRPr="00AB4D16" w:rsidRDefault="000F2073">
      <w:pPr>
        <w:ind w:left="1134" w:hanging="207"/>
        <w:rPr>
          <w:i/>
          <w:lang w:val="sv-SE"/>
        </w:rPr>
      </w:pPr>
      <w:r w:rsidRPr="00AB4D16">
        <w:rPr>
          <w:i/>
          <w:lang w:val="sv-SE"/>
        </w:rPr>
        <w:t>-</w:t>
      </w:r>
      <w:r w:rsidRPr="00AB4D16">
        <w:rPr>
          <w:i/>
          <w:lang w:val="sv-SE"/>
        </w:rPr>
        <w:tab/>
      </w:r>
      <w:r w:rsidR="00B47B01">
        <w:rPr>
          <w:i/>
          <w:lang w:val="sv-SE"/>
        </w:rPr>
        <w:t>S</w:t>
      </w:r>
      <w:r w:rsidR="00AB4D16" w:rsidRPr="00AB4D16">
        <w:rPr>
          <w:i/>
          <w:lang w:val="sv-SE"/>
        </w:rPr>
        <w:t xml:space="preserve">varanden, vare sig det gäller en juridisk person, organisation eller fysisk person, är allmänt känd under domännamnet, även om Svaranden saknar en rättighet som är erkänd eller etablerad i nationell och/eller </w:t>
      </w:r>
      <w:r w:rsidR="00B178E6" w:rsidRPr="00B178E6">
        <w:rPr>
          <w:i/>
          <w:lang w:val="sv-SE"/>
        </w:rPr>
        <w:t>europeisk unionsrätt</w:t>
      </w:r>
      <w:r w:rsidR="00AB4D16" w:rsidRPr="00AB4D16">
        <w:rPr>
          <w:i/>
          <w:lang w:val="sv-SE"/>
        </w:rPr>
        <w:t>;</w:t>
      </w:r>
      <w:r w:rsidRPr="00AB4D16">
        <w:rPr>
          <w:i/>
          <w:lang w:val="sv-SE"/>
        </w:rPr>
        <w:t xml:space="preserve"> </w:t>
      </w:r>
      <w:r w:rsidR="00AB4D16">
        <w:rPr>
          <w:i/>
          <w:lang w:val="sv-SE"/>
        </w:rPr>
        <w:t>eller</w:t>
      </w:r>
    </w:p>
    <w:p w14:paraId="68EAB901" w14:textId="77777777" w:rsidR="000F2073" w:rsidRPr="00AB4D16" w:rsidRDefault="000F2073">
      <w:pPr>
        <w:ind w:left="1134" w:hanging="207"/>
        <w:rPr>
          <w:i/>
          <w:lang w:val="sv-SE"/>
        </w:rPr>
      </w:pPr>
    </w:p>
    <w:p w14:paraId="0FC85ABF" w14:textId="77777777" w:rsidR="000F2073" w:rsidRPr="00AB4D16" w:rsidRDefault="000F2073">
      <w:pPr>
        <w:pStyle w:val="BodyTextIndent3"/>
        <w:rPr>
          <w:lang w:val="sv-SE"/>
        </w:rPr>
      </w:pPr>
      <w:r w:rsidRPr="00AB4D16">
        <w:rPr>
          <w:lang w:val="sv-SE"/>
        </w:rPr>
        <w:t>-</w:t>
      </w:r>
      <w:r w:rsidRPr="00AB4D16">
        <w:rPr>
          <w:lang w:val="sv-SE"/>
        </w:rPr>
        <w:tab/>
      </w:r>
      <w:r w:rsidR="00B47B01">
        <w:rPr>
          <w:lang w:val="sv-SE"/>
        </w:rPr>
        <w:t>S</w:t>
      </w:r>
      <w:r w:rsidR="00AB4D16" w:rsidRPr="00AB4D16">
        <w:rPr>
          <w:lang w:val="sv-SE"/>
        </w:rPr>
        <w:t>varanden använder domännamnet på ett legitimt och icke-komm</w:t>
      </w:r>
      <w:r w:rsidR="00B47B01">
        <w:rPr>
          <w:lang w:val="sv-SE"/>
        </w:rPr>
        <w:t>ersiellt eller rättfärdigt sätt</w:t>
      </w:r>
      <w:r w:rsidR="00AB4D16" w:rsidRPr="00AB4D16">
        <w:rPr>
          <w:lang w:val="sv-SE"/>
        </w:rPr>
        <w:t xml:space="preserve"> utan avsikt att vilseleda konsumenter eller skada ryktet av ett namn för vilket det finns erkända och etablerade rättigheter i nationell och/eller </w:t>
      </w:r>
      <w:r w:rsidR="00C77227" w:rsidRPr="00C77227">
        <w:rPr>
          <w:lang w:val="sv-SE"/>
        </w:rPr>
        <w:t>europeisk unionsrätt</w:t>
      </w:r>
      <w:r w:rsidRPr="00AB4D16">
        <w:rPr>
          <w:lang w:val="sv-SE"/>
        </w:rPr>
        <w:t>.]</w:t>
      </w:r>
    </w:p>
    <w:p w14:paraId="144DFCC6" w14:textId="77777777" w:rsidR="000F2073" w:rsidRPr="00AB4D16" w:rsidRDefault="000F2073">
      <w:pPr>
        <w:pStyle w:val="Header"/>
        <w:tabs>
          <w:tab w:val="clear" w:pos="4536"/>
          <w:tab w:val="clear" w:pos="9072"/>
          <w:tab w:val="num" w:pos="930"/>
        </w:tabs>
        <w:spacing w:line="360" w:lineRule="auto"/>
        <w:rPr>
          <w:i/>
          <w:lang w:val="sv-SE"/>
        </w:rPr>
      </w:pPr>
    </w:p>
    <w:p w14:paraId="0EE6F1ED" w14:textId="77777777" w:rsidR="000F2073" w:rsidRPr="00700BF1" w:rsidRDefault="000F2073">
      <w:pPr>
        <w:pStyle w:val="Header"/>
        <w:tabs>
          <w:tab w:val="clear" w:pos="4536"/>
          <w:tab w:val="clear" w:pos="9072"/>
        </w:tabs>
        <w:spacing w:line="360" w:lineRule="auto"/>
        <w:ind w:left="567" w:hanging="567"/>
        <w:rPr>
          <w:b/>
          <w:u w:val="single"/>
          <w:lang w:val="sv-SE"/>
        </w:rPr>
      </w:pPr>
      <w:r w:rsidRPr="00700BF1">
        <w:rPr>
          <w:b/>
          <w:lang w:val="sv-SE"/>
        </w:rPr>
        <w:t>C.</w:t>
      </w:r>
      <w:r w:rsidRPr="00700BF1">
        <w:rPr>
          <w:b/>
          <w:lang w:val="sv-SE"/>
        </w:rPr>
        <w:tab/>
      </w:r>
      <w:r w:rsidR="00700BF1" w:rsidRPr="00700BF1">
        <w:rPr>
          <w:b/>
          <w:u w:val="single"/>
          <w:lang w:val="sv-SE"/>
        </w:rPr>
        <w:t>Huruvida d</w:t>
      </w:r>
      <w:r w:rsidR="00700BF1" w:rsidRPr="0029707B">
        <w:rPr>
          <w:b/>
          <w:u w:val="single"/>
          <w:lang w:val="sv-SE"/>
        </w:rPr>
        <w:t>omännamn</w:t>
      </w:r>
      <w:r w:rsidR="00700BF1">
        <w:rPr>
          <w:b/>
          <w:u w:val="single"/>
          <w:lang w:val="sv-SE"/>
        </w:rPr>
        <w:t>et var registrerat eller används</w:t>
      </w:r>
      <w:r w:rsidR="00700BF1" w:rsidRPr="0029707B">
        <w:rPr>
          <w:b/>
          <w:u w:val="single"/>
          <w:lang w:val="sv-SE"/>
        </w:rPr>
        <w:t xml:space="preserve"> i ond tro</w:t>
      </w:r>
      <w:r w:rsidRPr="00700BF1">
        <w:rPr>
          <w:b/>
          <w:u w:val="single"/>
          <w:lang w:val="sv-SE"/>
        </w:rPr>
        <w:t>.</w:t>
      </w:r>
    </w:p>
    <w:p w14:paraId="4CDBDB34" w14:textId="77777777" w:rsidR="00D472AD" w:rsidRPr="00700BF1" w:rsidRDefault="00D472AD" w:rsidP="00B97690">
      <w:pPr>
        <w:pStyle w:val="Header"/>
        <w:keepNext/>
        <w:tabs>
          <w:tab w:val="clear" w:pos="4536"/>
          <w:tab w:val="clear" w:pos="9072"/>
        </w:tabs>
        <w:ind w:left="562"/>
        <w:rPr>
          <w:b/>
          <w:i/>
          <w:lang w:val="sv-SE"/>
        </w:rPr>
      </w:pPr>
      <w:r w:rsidRPr="00700BF1">
        <w:rPr>
          <w:lang w:val="sv-SE"/>
        </w:rPr>
        <w:t>(</w:t>
      </w:r>
      <w:r w:rsidR="00700BF1" w:rsidRPr="00603C4B">
        <w:rPr>
          <w:lang w:val="sv-SE"/>
        </w:rPr>
        <w:t>ADR</w:t>
      </w:r>
      <w:r w:rsidR="00700BF1">
        <w:rPr>
          <w:lang w:val="sv-SE"/>
        </w:rPr>
        <w:t xml:space="preserve"> R</w:t>
      </w:r>
      <w:r w:rsidR="00700BF1" w:rsidRPr="00603C4B">
        <w:rPr>
          <w:lang w:val="sv-SE"/>
        </w:rPr>
        <w:t>egler, p</w:t>
      </w:r>
      <w:r w:rsidR="00700BF1">
        <w:rPr>
          <w:lang w:val="sv-SE"/>
        </w:rPr>
        <w:t xml:space="preserve">aragraf </w:t>
      </w:r>
      <w:r w:rsidRPr="00700BF1">
        <w:rPr>
          <w:lang w:val="sv-SE"/>
        </w:rPr>
        <w:t>B(11)</w:t>
      </w:r>
      <w:r w:rsidR="00700BF1">
        <w:rPr>
          <w:lang w:val="sv-SE"/>
        </w:rPr>
        <w:t>(d)</w:t>
      </w:r>
      <w:r w:rsidR="00E471EC">
        <w:rPr>
          <w:lang w:val="sv-SE"/>
        </w:rPr>
        <w:t>(1)</w:t>
      </w:r>
      <w:r w:rsidR="00700BF1">
        <w:rPr>
          <w:lang w:val="sv-SE"/>
        </w:rPr>
        <w:t>(iii) och</w:t>
      </w:r>
      <w:r w:rsidRPr="00700BF1">
        <w:rPr>
          <w:lang w:val="sv-SE"/>
        </w:rPr>
        <w:t xml:space="preserve"> B(11)(f))</w:t>
      </w:r>
    </w:p>
    <w:p w14:paraId="29752605" w14:textId="77777777" w:rsidR="000F2073" w:rsidRPr="00700BF1" w:rsidRDefault="000F2073">
      <w:pPr>
        <w:pStyle w:val="Header"/>
        <w:tabs>
          <w:tab w:val="clear" w:pos="4536"/>
          <w:tab w:val="clear" w:pos="9072"/>
        </w:tabs>
        <w:spacing w:line="360" w:lineRule="auto"/>
        <w:ind w:left="567" w:hanging="567"/>
        <w:rPr>
          <w:b/>
          <w:i/>
          <w:lang w:val="sv-SE"/>
        </w:rPr>
      </w:pPr>
    </w:p>
    <w:p w14:paraId="0E405647" w14:textId="77777777" w:rsidR="000F2073" w:rsidRPr="00700BF1" w:rsidRDefault="000F2073">
      <w:pPr>
        <w:pStyle w:val="Header"/>
        <w:tabs>
          <w:tab w:val="clear" w:pos="4536"/>
          <w:tab w:val="clear" w:pos="9072"/>
          <w:tab w:val="num" w:pos="567"/>
        </w:tabs>
        <w:spacing w:line="360" w:lineRule="auto"/>
        <w:rPr>
          <w:i/>
          <w:lang w:val="sv-SE"/>
        </w:rPr>
      </w:pPr>
      <w:r w:rsidRPr="00700BF1">
        <w:rPr>
          <w:i/>
          <w:lang w:val="sv-SE"/>
        </w:rPr>
        <w:tab/>
        <w:t>[</w:t>
      </w:r>
      <w:r w:rsidR="00700BF1" w:rsidRPr="00700BF1">
        <w:rPr>
          <w:i/>
          <w:lang w:val="sv-SE"/>
        </w:rPr>
        <w:t xml:space="preserve">I relation till detta, kan </w:t>
      </w:r>
      <w:r w:rsidR="00B97690">
        <w:rPr>
          <w:i/>
          <w:lang w:val="sv-SE"/>
        </w:rPr>
        <w:t>följande exempel</w:t>
      </w:r>
      <w:r w:rsidR="00700BF1">
        <w:rPr>
          <w:i/>
          <w:lang w:val="sv-SE"/>
        </w:rPr>
        <w:t xml:space="preserve"> beaktas</w:t>
      </w:r>
      <w:r w:rsidR="00700BF1" w:rsidRPr="00700BF1">
        <w:rPr>
          <w:i/>
          <w:lang w:val="sv-SE"/>
        </w:rPr>
        <w:t>:</w:t>
      </w:r>
      <w:r w:rsidRPr="00700BF1">
        <w:rPr>
          <w:i/>
          <w:lang w:val="sv-SE"/>
        </w:rPr>
        <w:t>]</w:t>
      </w:r>
    </w:p>
    <w:p w14:paraId="553A87B5" w14:textId="77777777" w:rsidR="000F2073" w:rsidRPr="00700BF1" w:rsidRDefault="000F2073">
      <w:pPr>
        <w:spacing w:line="360" w:lineRule="auto"/>
        <w:rPr>
          <w:i/>
          <w:lang w:val="sv-SE"/>
        </w:rPr>
      </w:pPr>
    </w:p>
    <w:p w14:paraId="41750125" w14:textId="77777777" w:rsidR="00700BF1" w:rsidRPr="00F52EF5" w:rsidRDefault="000F2073" w:rsidP="00F52EF5">
      <w:pPr>
        <w:pStyle w:val="Header"/>
        <w:numPr>
          <w:ilvl w:val="0"/>
          <w:numId w:val="3"/>
        </w:numPr>
        <w:tabs>
          <w:tab w:val="clear" w:pos="720"/>
          <w:tab w:val="clear" w:pos="4536"/>
          <w:tab w:val="clear" w:pos="9072"/>
          <w:tab w:val="num" w:pos="930"/>
        </w:tabs>
        <w:spacing w:line="360" w:lineRule="auto"/>
        <w:ind w:left="750" w:hanging="180"/>
        <w:rPr>
          <w:i/>
          <w:lang w:val="sv-SE"/>
        </w:rPr>
      </w:pPr>
      <w:r w:rsidRPr="00700BF1">
        <w:rPr>
          <w:i/>
          <w:lang w:val="sv-SE"/>
        </w:rPr>
        <w:t>[</w:t>
      </w:r>
      <w:r w:rsidR="00700BF1" w:rsidRPr="00700BF1">
        <w:rPr>
          <w:i/>
          <w:lang w:val="sv-SE"/>
        </w:rPr>
        <w:t xml:space="preserve">Motargument till Klagandens påstående att domännamnet skall anses ha registrerats eller använts </w:t>
      </w:r>
      <w:r w:rsidR="00F52EF5">
        <w:rPr>
          <w:i/>
          <w:lang w:val="sv-SE"/>
        </w:rPr>
        <w:t>i</w:t>
      </w:r>
      <w:r w:rsidR="00700BF1" w:rsidRPr="00700BF1">
        <w:rPr>
          <w:i/>
          <w:lang w:val="sv-SE"/>
        </w:rPr>
        <w:t xml:space="preserve"> ond tro.] </w:t>
      </w:r>
    </w:p>
    <w:p w14:paraId="40B9D2D7" w14:textId="77777777" w:rsidR="000F2073" w:rsidRPr="00F52EF5" w:rsidRDefault="00F52EF5" w:rsidP="00F52EF5">
      <w:pPr>
        <w:pStyle w:val="Header"/>
        <w:numPr>
          <w:ilvl w:val="0"/>
          <w:numId w:val="3"/>
        </w:numPr>
        <w:tabs>
          <w:tab w:val="clear" w:pos="720"/>
          <w:tab w:val="clear" w:pos="4536"/>
          <w:tab w:val="clear" w:pos="9072"/>
          <w:tab w:val="num" w:pos="930"/>
        </w:tabs>
        <w:spacing w:line="360" w:lineRule="auto"/>
        <w:ind w:left="930"/>
        <w:rPr>
          <w:i/>
          <w:lang w:val="sv-SE"/>
        </w:rPr>
      </w:pPr>
      <w:r w:rsidRPr="00F52EF5">
        <w:rPr>
          <w:i/>
          <w:lang w:val="sv-SE"/>
        </w:rPr>
        <w:t xml:space="preserve">[ADR Reglerna, paragraf </w:t>
      </w:r>
      <w:r w:rsidR="00D472AD" w:rsidRPr="00F52EF5">
        <w:rPr>
          <w:i/>
          <w:lang w:val="sv-SE"/>
        </w:rPr>
        <w:t>B(11)(f)</w:t>
      </w:r>
      <w:r w:rsidR="008B2E98" w:rsidRPr="00F52EF5">
        <w:rPr>
          <w:i/>
          <w:lang w:val="sv-SE"/>
        </w:rPr>
        <w:t xml:space="preserve"> </w:t>
      </w:r>
      <w:r w:rsidRPr="00F52EF5">
        <w:rPr>
          <w:i/>
          <w:lang w:val="sv-SE"/>
        </w:rPr>
        <w:t xml:space="preserve">identifierar flertalet exempel på situationer eller förhållanden </w:t>
      </w:r>
      <w:r>
        <w:rPr>
          <w:i/>
          <w:lang w:val="sv-SE"/>
        </w:rPr>
        <w:t xml:space="preserve">som Panelen kan anses utgöra grund för ond tro. </w:t>
      </w:r>
      <w:r w:rsidRPr="00F52EF5">
        <w:rPr>
          <w:i/>
          <w:lang w:val="sv-SE"/>
        </w:rPr>
        <w:t>Med hänvisning till p</w:t>
      </w:r>
      <w:r w:rsidR="0008418F" w:rsidRPr="00F52EF5">
        <w:rPr>
          <w:i/>
          <w:lang w:val="sv-SE"/>
        </w:rPr>
        <w:t>aragra</w:t>
      </w:r>
      <w:r w:rsidRPr="00F52EF5">
        <w:rPr>
          <w:i/>
          <w:lang w:val="sv-SE"/>
        </w:rPr>
        <w:t>f</w:t>
      </w:r>
      <w:r w:rsidR="000F2073" w:rsidRPr="00F52EF5">
        <w:rPr>
          <w:i/>
          <w:lang w:val="sv-SE"/>
        </w:rPr>
        <w:t xml:space="preserve"> </w:t>
      </w:r>
      <w:r w:rsidR="008B2E98" w:rsidRPr="00F52EF5">
        <w:rPr>
          <w:i/>
          <w:lang w:val="sv-SE"/>
        </w:rPr>
        <w:t>B(11)(f)</w:t>
      </w:r>
      <w:r w:rsidR="000F2073" w:rsidRPr="00F52EF5">
        <w:rPr>
          <w:i/>
          <w:lang w:val="sv-SE"/>
        </w:rPr>
        <w:t xml:space="preserve">, </w:t>
      </w:r>
      <w:r>
        <w:rPr>
          <w:i/>
          <w:lang w:val="sv-SE"/>
        </w:rPr>
        <w:t xml:space="preserve">till den utsträckning som </w:t>
      </w:r>
      <w:r>
        <w:rPr>
          <w:i/>
          <w:lang w:val="sv-SE"/>
        </w:rPr>
        <w:lastRenderedPageBreak/>
        <w:t>Kl</w:t>
      </w:r>
      <w:r w:rsidRPr="00F52EF5">
        <w:rPr>
          <w:i/>
          <w:lang w:val="sv-SE"/>
        </w:rPr>
        <w:t>aganden har argumenterat för detta, bör Svaranden diskutera och visa på att</w:t>
      </w:r>
      <w:r w:rsidR="000F2073" w:rsidRPr="00F52EF5">
        <w:rPr>
          <w:i/>
          <w:lang w:val="sv-SE"/>
        </w:rPr>
        <w:t>:</w:t>
      </w:r>
    </w:p>
    <w:p w14:paraId="33DA5940" w14:textId="77777777" w:rsidR="000F2073" w:rsidRPr="00F52EF5" w:rsidRDefault="000F2073">
      <w:pPr>
        <w:pStyle w:val="Header"/>
        <w:tabs>
          <w:tab w:val="clear" w:pos="4536"/>
          <w:tab w:val="clear" w:pos="9072"/>
          <w:tab w:val="num" w:pos="930"/>
        </w:tabs>
        <w:spacing w:line="360" w:lineRule="auto"/>
        <w:rPr>
          <w:i/>
          <w:lang w:val="sv-SE"/>
        </w:rPr>
      </w:pPr>
    </w:p>
    <w:p w14:paraId="5A9EA93E" w14:textId="77777777" w:rsidR="000F2073" w:rsidRPr="008F77AB" w:rsidRDefault="000F2073">
      <w:pPr>
        <w:ind w:left="1134" w:hanging="207"/>
        <w:rPr>
          <w:i/>
          <w:lang w:val="sv-SE"/>
        </w:rPr>
      </w:pPr>
      <w:r w:rsidRPr="008F77AB">
        <w:rPr>
          <w:i/>
          <w:lang w:val="sv-SE"/>
        </w:rPr>
        <w:t>-</w:t>
      </w:r>
      <w:r w:rsidRPr="008F77AB">
        <w:rPr>
          <w:i/>
          <w:lang w:val="sv-SE"/>
        </w:rPr>
        <w:tab/>
      </w:r>
      <w:r w:rsidR="00F52EF5" w:rsidRPr="008F77AB">
        <w:rPr>
          <w:i/>
          <w:lang w:val="sv-SE"/>
        </w:rPr>
        <w:t xml:space="preserve">domännamnet inte </w:t>
      </w:r>
      <w:r w:rsidR="008F77AB" w:rsidRPr="008F77AB">
        <w:rPr>
          <w:i/>
          <w:lang w:val="sv-SE"/>
        </w:rPr>
        <w:t xml:space="preserve">registrerats eller anskaffats i </w:t>
      </w:r>
      <w:r w:rsidR="008F77AB">
        <w:rPr>
          <w:i/>
          <w:lang w:val="sv-SE"/>
        </w:rPr>
        <w:t xml:space="preserve">primärt </w:t>
      </w:r>
      <w:r w:rsidR="008F77AB" w:rsidRPr="008F77AB">
        <w:rPr>
          <w:i/>
          <w:lang w:val="sv-SE"/>
        </w:rPr>
        <w:t xml:space="preserve">syfte att säljas, hyras ut eller på annat sätt överlåtas till innehavare av ett namn för vilket det finns erkända och etablerade rättigheter i nationell och/eller </w:t>
      </w:r>
      <w:r w:rsidR="008D46E5" w:rsidRPr="008D46E5">
        <w:rPr>
          <w:i/>
          <w:lang w:val="sv-SE"/>
        </w:rPr>
        <w:t>europeisk unionsrätt</w:t>
      </w:r>
      <w:r w:rsidR="008F77AB" w:rsidRPr="008F77AB">
        <w:rPr>
          <w:i/>
          <w:lang w:val="sv-SE"/>
        </w:rPr>
        <w:t>, eller till ett offentligt organ; eller</w:t>
      </w:r>
    </w:p>
    <w:p w14:paraId="13CF83D2" w14:textId="77777777" w:rsidR="000F2073" w:rsidRPr="008F77AB" w:rsidRDefault="000F2073">
      <w:pPr>
        <w:ind w:left="1134" w:hanging="207"/>
        <w:rPr>
          <w:i/>
          <w:lang w:val="sv-SE"/>
        </w:rPr>
      </w:pPr>
    </w:p>
    <w:p w14:paraId="1B00D008" w14:textId="77777777" w:rsidR="003F7DD3" w:rsidRPr="008F77AB" w:rsidRDefault="000F2073">
      <w:pPr>
        <w:ind w:left="1134" w:hanging="207"/>
        <w:rPr>
          <w:i/>
          <w:lang w:val="sv-SE"/>
        </w:rPr>
      </w:pPr>
      <w:r w:rsidRPr="008F77AB">
        <w:rPr>
          <w:i/>
          <w:lang w:val="sv-SE"/>
        </w:rPr>
        <w:t>-</w:t>
      </w:r>
      <w:r w:rsidRPr="008F77AB">
        <w:rPr>
          <w:i/>
          <w:lang w:val="sv-SE"/>
        </w:rPr>
        <w:tab/>
      </w:r>
      <w:r w:rsidR="008F77AB" w:rsidRPr="008F77AB">
        <w:rPr>
          <w:i/>
          <w:lang w:val="sv-SE"/>
        </w:rPr>
        <w:t xml:space="preserve">domännamnet inte registrerats </w:t>
      </w:r>
      <w:r w:rsidR="008F77AB">
        <w:rPr>
          <w:i/>
          <w:lang w:val="sv-SE"/>
        </w:rPr>
        <w:t>i</w:t>
      </w:r>
      <w:r w:rsidR="008F77AB" w:rsidRPr="008F77AB">
        <w:rPr>
          <w:i/>
          <w:lang w:val="sv-SE"/>
        </w:rPr>
        <w:t xml:space="preserve"> syfte att hindra </w:t>
      </w:r>
      <w:r w:rsidR="008D46E5">
        <w:rPr>
          <w:i/>
          <w:lang w:val="sv-SE"/>
        </w:rPr>
        <w:t xml:space="preserve">innehavaren av ett namn för vilket det finns erkända och etablerade rättigheter i nationell och/eller </w:t>
      </w:r>
      <w:r w:rsidR="008D46E5" w:rsidRPr="008D46E5">
        <w:rPr>
          <w:i/>
          <w:lang w:val="sv-SE"/>
        </w:rPr>
        <w:t>europeisk unionsrätt</w:t>
      </w:r>
      <w:r w:rsidR="008D46E5">
        <w:rPr>
          <w:i/>
          <w:lang w:val="sv-SE"/>
        </w:rPr>
        <w:t>, eller till ett offentligt organ,</w:t>
      </w:r>
      <w:r w:rsidR="008D46E5" w:rsidRPr="008F77AB">
        <w:rPr>
          <w:i/>
          <w:lang w:val="sv-SE"/>
        </w:rPr>
        <w:t xml:space="preserve"> </w:t>
      </w:r>
      <w:r w:rsidR="008F77AB" w:rsidRPr="00450EFC">
        <w:rPr>
          <w:i/>
          <w:lang w:val="sv-SE"/>
        </w:rPr>
        <w:t>från att reflektera detta namn i ett motsvarande domännamn, förutsatt att:</w:t>
      </w:r>
    </w:p>
    <w:p w14:paraId="093973FD" w14:textId="77777777" w:rsidR="003F7DD3" w:rsidRPr="008F77AB" w:rsidRDefault="003F7DD3" w:rsidP="002A7547">
      <w:pPr>
        <w:ind w:left="567" w:firstLine="567"/>
        <w:rPr>
          <w:i/>
          <w:lang w:val="sv-SE"/>
        </w:rPr>
      </w:pPr>
    </w:p>
    <w:p w14:paraId="7C236369" w14:textId="77777777" w:rsidR="000F2073" w:rsidRPr="008F77AB" w:rsidRDefault="003F7DD3" w:rsidP="002A7547">
      <w:pPr>
        <w:ind w:left="1701"/>
        <w:rPr>
          <w:i/>
          <w:lang w:val="sv-SE"/>
        </w:rPr>
      </w:pPr>
      <w:r w:rsidRPr="008F77AB">
        <w:rPr>
          <w:i/>
          <w:lang w:val="sv-SE"/>
        </w:rPr>
        <w:t>(i)</w:t>
      </w:r>
      <w:r w:rsidR="000F2073" w:rsidRPr="008F77AB">
        <w:rPr>
          <w:i/>
          <w:lang w:val="sv-SE"/>
        </w:rPr>
        <w:t xml:space="preserve"> </w:t>
      </w:r>
      <w:r w:rsidR="008F77AB">
        <w:rPr>
          <w:i/>
          <w:lang w:val="sv-SE"/>
        </w:rPr>
        <w:t>S</w:t>
      </w:r>
      <w:r w:rsidR="008F77AB" w:rsidRPr="00450EFC">
        <w:rPr>
          <w:i/>
          <w:lang w:val="sv-SE"/>
        </w:rPr>
        <w:t xml:space="preserve">varanden </w:t>
      </w:r>
      <w:r w:rsidR="008F77AB">
        <w:rPr>
          <w:i/>
          <w:lang w:val="sv-SE"/>
        </w:rPr>
        <w:t>inte har engagerat</w:t>
      </w:r>
      <w:r w:rsidR="008F77AB" w:rsidRPr="00450EFC">
        <w:rPr>
          <w:i/>
          <w:lang w:val="sv-SE"/>
        </w:rPr>
        <w:t xml:space="preserve"> sig i sådant uppträdande; eller</w:t>
      </w:r>
    </w:p>
    <w:p w14:paraId="74A99D51" w14:textId="77777777" w:rsidR="008B2E98" w:rsidRPr="008F77AB" w:rsidRDefault="008B2E98" w:rsidP="002A7547">
      <w:pPr>
        <w:ind w:left="1134"/>
        <w:rPr>
          <w:i/>
          <w:lang w:val="sv-SE"/>
        </w:rPr>
      </w:pPr>
    </w:p>
    <w:p w14:paraId="2A05151A" w14:textId="77777777" w:rsidR="003F7DD3" w:rsidRPr="008F77AB" w:rsidRDefault="003F7DD3" w:rsidP="002A7547">
      <w:pPr>
        <w:ind w:left="1701"/>
        <w:rPr>
          <w:i/>
          <w:lang w:val="sv-SE"/>
        </w:rPr>
      </w:pPr>
      <w:r w:rsidRPr="008F77AB">
        <w:rPr>
          <w:i/>
          <w:lang w:val="sv-SE"/>
        </w:rPr>
        <w:t>(ii)</w:t>
      </w:r>
      <w:r w:rsidRPr="008F77AB">
        <w:rPr>
          <w:lang w:val="sv-SE"/>
        </w:rPr>
        <w:t xml:space="preserve"> </w:t>
      </w:r>
      <w:r w:rsidR="008F77AB" w:rsidRPr="008F77AB">
        <w:rPr>
          <w:i/>
          <w:lang w:val="sv-SE"/>
        </w:rPr>
        <w:t xml:space="preserve">domännamnet har använts på vederbörligt sätt under </w:t>
      </w:r>
      <w:r w:rsidR="008F77AB">
        <w:rPr>
          <w:i/>
          <w:lang w:val="sv-SE"/>
        </w:rPr>
        <w:t xml:space="preserve">minst </w:t>
      </w:r>
      <w:r w:rsidR="008F77AB" w:rsidRPr="008F77AB">
        <w:rPr>
          <w:i/>
          <w:lang w:val="sv-SE"/>
        </w:rPr>
        <w:t xml:space="preserve">två </w:t>
      </w:r>
      <w:r w:rsidR="008F77AB">
        <w:rPr>
          <w:i/>
          <w:lang w:val="sv-SE"/>
        </w:rPr>
        <w:t xml:space="preserve">år </w:t>
      </w:r>
      <w:r w:rsidR="008F77AB" w:rsidRPr="008F77AB">
        <w:rPr>
          <w:i/>
          <w:lang w:val="sv-SE"/>
        </w:rPr>
        <w:t>efter registreringsdatumet; eller</w:t>
      </w:r>
    </w:p>
    <w:p w14:paraId="200756D8" w14:textId="77777777" w:rsidR="008B2E98" w:rsidRPr="008F77AB" w:rsidRDefault="008B2E98" w:rsidP="002A7547">
      <w:pPr>
        <w:ind w:left="1134"/>
        <w:rPr>
          <w:i/>
          <w:lang w:val="sv-SE"/>
        </w:rPr>
      </w:pPr>
    </w:p>
    <w:p w14:paraId="549B727C" w14:textId="77777777" w:rsidR="003F7DD3" w:rsidRPr="0054193A" w:rsidRDefault="003F7DD3" w:rsidP="002A7547">
      <w:pPr>
        <w:ind w:left="1701"/>
        <w:rPr>
          <w:i/>
          <w:lang w:val="sv-SE"/>
        </w:rPr>
      </w:pPr>
      <w:r w:rsidRPr="0054193A">
        <w:rPr>
          <w:i/>
          <w:lang w:val="sv-SE"/>
        </w:rPr>
        <w:t xml:space="preserve">(iii) </w:t>
      </w:r>
      <w:r w:rsidR="0054193A" w:rsidRPr="0054193A">
        <w:rPr>
          <w:i/>
          <w:lang w:val="sv-SE"/>
        </w:rPr>
        <w:t xml:space="preserve">det föreligger omständigheter, vid tiden för ADR förfarandets inledande, som visar på att Svaranden deklarerade sin avsikt att på ett relevant sätt använda domännamnet för vilket det finns erkända och etablerade rättigheter i nationell och/eller </w:t>
      </w:r>
      <w:r w:rsidR="00E11AAA" w:rsidRPr="00E11AAA">
        <w:rPr>
          <w:i/>
          <w:lang w:val="sv-SE"/>
        </w:rPr>
        <w:t>europeisk unionsrätt</w:t>
      </w:r>
      <w:r w:rsidR="0054193A" w:rsidRPr="0054193A">
        <w:rPr>
          <w:i/>
          <w:lang w:val="sv-SE"/>
        </w:rPr>
        <w:t xml:space="preserve">, eller som motsvarar namnet på ett offentligt organ, </w:t>
      </w:r>
      <w:r w:rsidR="0054193A">
        <w:rPr>
          <w:i/>
          <w:lang w:val="sv-SE"/>
        </w:rPr>
        <w:t xml:space="preserve">och har visat på att handla därefter inom </w:t>
      </w:r>
      <w:r w:rsidR="0054193A" w:rsidRPr="0054193A">
        <w:rPr>
          <w:i/>
          <w:lang w:val="sv-SE"/>
        </w:rPr>
        <w:t>sex månader från datumet då ADR förfarandet inleddes;</w:t>
      </w:r>
      <w:r w:rsidR="0054193A">
        <w:rPr>
          <w:i/>
          <w:lang w:val="sv-SE"/>
        </w:rPr>
        <w:t xml:space="preserve"> </w:t>
      </w:r>
    </w:p>
    <w:p w14:paraId="6A83ECF7" w14:textId="77777777" w:rsidR="000F2073" w:rsidRPr="0054193A" w:rsidRDefault="000F2073">
      <w:pPr>
        <w:ind w:left="1134" w:hanging="207"/>
        <w:rPr>
          <w:i/>
          <w:lang w:val="sv-SE"/>
        </w:rPr>
      </w:pPr>
    </w:p>
    <w:p w14:paraId="6226AB7A" w14:textId="77777777" w:rsidR="000F2073" w:rsidRPr="00721BAA" w:rsidRDefault="000F2073">
      <w:pPr>
        <w:ind w:left="1134" w:hanging="207"/>
        <w:rPr>
          <w:i/>
          <w:lang w:val="sv-SE"/>
        </w:rPr>
      </w:pPr>
      <w:r w:rsidRPr="00721BAA">
        <w:rPr>
          <w:i/>
          <w:lang w:val="sv-SE"/>
        </w:rPr>
        <w:t>-</w:t>
      </w:r>
      <w:r w:rsidRPr="00721BAA">
        <w:rPr>
          <w:i/>
          <w:lang w:val="sv-SE"/>
        </w:rPr>
        <w:tab/>
      </w:r>
      <w:r w:rsidR="00721BAA">
        <w:rPr>
          <w:i/>
          <w:lang w:val="sv-SE"/>
        </w:rPr>
        <w:t>Klaganden och Svaranden inte är konkurrenter och/eller</w:t>
      </w:r>
      <w:r w:rsidRPr="00721BAA">
        <w:rPr>
          <w:i/>
          <w:lang w:val="sv-SE"/>
        </w:rPr>
        <w:t xml:space="preserve"> </w:t>
      </w:r>
      <w:r w:rsidR="00721BAA">
        <w:rPr>
          <w:i/>
          <w:lang w:val="sv-SE"/>
        </w:rPr>
        <w:t xml:space="preserve">att </w:t>
      </w:r>
      <w:r w:rsidR="00721BAA" w:rsidRPr="00721BAA">
        <w:rPr>
          <w:i/>
          <w:lang w:val="sv-SE"/>
        </w:rPr>
        <w:t xml:space="preserve">domännamnet </w:t>
      </w:r>
      <w:r w:rsidR="00721BAA">
        <w:rPr>
          <w:i/>
          <w:lang w:val="sv-SE"/>
        </w:rPr>
        <w:t>inte registrerats</w:t>
      </w:r>
      <w:r w:rsidR="00721BAA" w:rsidRPr="00721BAA">
        <w:rPr>
          <w:i/>
          <w:lang w:val="sv-SE"/>
        </w:rPr>
        <w:t xml:space="preserve"> </w:t>
      </w:r>
      <w:r w:rsidR="00721BAA">
        <w:rPr>
          <w:i/>
          <w:lang w:val="sv-SE"/>
        </w:rPr>
        <w:t xml:space="preserve">av Svaranden </w:t>
      </w:r>
      <w:r w:rsidR="00721BAA" w:rsidRPr="00721BAA">
        <w:rPr>
          <w:i/>
          <w:lang w:val="sv-SE"/>
        </w:rPr>
        <w:t xml:space="preserve">primärt för att störa </w:t>
      </w:r>
      <w:r w:rsidR="00721BAA">
        <w:rPr>
          <w:i/>
          <w:lang w:val="sv-SE"/>
        </w:rPr>
        <w:t>Klagandens affärsverksamhet</w:t>
      </w:r>
      <w:r w:rsidR="00721BAA" w:rsidRPr="00721BAA">
        <w:rPr>
          <w:i/>
          <w:lang w:val="sv-SE"/>
        </w:rPr>
        <w:t>; eller</w:t>
      </w:r>
    </w:p>
    <w:p w14:paraId="008D48CE" w14:textId="77777777" w:rsidR="000F2073" w:rsidRPr="00721BAA" w:rsidRDefault="000F2073">
      <w:pPr>
        <w:ind w:left="1134" w:hanging="207"/>
        <w:rPr>
          <w:i/>
          <w:lang w:val="sv-SE"/>
        </w:rPr>
      </w:pPr>
    </w:p>
    <w:p w14:paraId="472EC660" w14:textId="77777777" w:rsidR="003F7DD3" w:rsidRDefault="000F2073">
      <w:pPr>
        <w:ind w:left="1134" w:hanging="207"/>
        <w:rPr>
          <w:i/>
          <w:lang w:val="sv-SE"/>
        </w:rPr>
      </w:pPr>
      <w:r w:rsidRPr="00B97690">
        <w:rPr>
          <w:i/>
          <w:lang w:val="sv-SE"/>
        </w:rPr>
        <w:t>-</w:t>
      </w:r>
      <w:r w:rsidRPr="00B97690">
        <w:rPr>
          <w:i/>
          <w:lang w:val="sv-SE"/>
        </w:rPr>
        <w:tab/>
      </w:r>
      <w:r w:rsidR="00B97690">
        <w:rPr>
          <w:i/>
          <w:lang w:val="sv-SE"/>
        </w:rPr>
        <w:t xml:space="preserve">domännamnet inte registrerats av Svaranden </w:t>
      </w:r>
      <w:r w:rsidR="00B97690" w:rsidRPr="00B97690">
        <w:rPr>
          <w:i/>
          <w:lang w:val="sv-SE"/>
        </w:rPr>
        <w:t xml:space="preserve">avsiktligen för att locka internetanvändare för kommersiell vinning till Svarandens websida eller annan online plats, genom att skapa en sannolikhet för förväxling med ett namn för vilket det finns en erkänd och etablerad rätt i nationell och/eller </w:t>
      </w:r>
      <w:r w:rsidR="009778FA" w:rsidRPr="009778FA">
        <w:rPr>
          <w:i/>
          <w:lang w:val="sv-SE"/>
        </w:rPr>
        <w:t>europeisk unionsrätt</w:t>
      </w:r>
      <w:r w:rsidR="00B97690" w:rsidRPr="00B97690">
        <w:rPr>
          <w:i/>
          <w:lang w:val="sv-SE"/>
        </w:rPr>
        <w:t>, eller med namnet på ett offentligt organ där sådan förväxling uppstår med hänsyn till källa, finansiering, anslutning eller stöd för websida eller plats, produkt eller tjänst på Svarandens websida eller plats; eller</w:t>
      </w:r>
    </w:p>
    <w:p w14:paraId="687D2BE9" w14:textId="77777777" w:rsidR="00B97690" w:rsidRPr="00B97690" w:rsidRDefault="00B97690">
      <w:pPr>
        <w:ind w:left="1134" w:hanging="207"/>
        <w:rPr>
          <w:i/>
          <w:lang w:val="sv-SE"/>
        </w:rPr>
      </w:pPr>
    </w:p>
    <w:p w14:paraId="250A898D" w14:textId="77777777" w:rsidR="000F2073" w:rsidRPr="00B97690" w:rsidRDefault="00B97690" w:rsidP="002A7547">
      <w:pPr>
        <w:numPr>
          <w:ilvl w:val="0"/>
          <w:numId w:val="31"/>
        </w:numPr>
        <w:rPr>
          <w:i/>
          <w:lang w:val="sv-SE"/>
        </w:rPr>
      </w:pPr>
      <w:r w:rsidRPr="00B97690">
        <w:rPr>
          <w:i/>
          <w:lang w:val="sv-SE"/>
        </w:rPr>
        <w:t xml:space="preserve">domännamnet inte är ett personnamn eller, om så är fallet, </w:t>
      </w:r>
      <w:r w:rsidR="00721BAA">
        <w:rPr>
          <w:i/>
          <w:lang w:val="sv-SE"/>
        </w:rPr>
        <w:t xml:space="preserve">att det finns en </w:t>
      </w:r>
      <w:r w:rsidRPr="00B97690">
        <w:rPr>
          <w:i/>
          <w:lang w:val="sv-SE"/>
        </w:rPr>
        <w:t xml:space="preserve">påvisad länk mellan Svaranden och det </w:t>
      </w:r>
      <w:r w:rsidR="00721BAA">
        <w:rPr>
          <w:i/>
          <w:lang w:val="sv-SE"/>
        </w:rPr>
        <w:t>registrerade domännamnet.</w:t>
      </w:r>
      <w:r w:rsidR="000F2073" w:rsidRPr="00B97690">
        <w:rPr>
          <w:i/>
          <w:lang w:val="sv-SE"/>
        </w:rPr>
        <w:t>]</w:t>
      </w:r>
    </w:p>
    <w:p w14:paraId="204B9C06" w14:textId="77777777" w:rsidR="000F2073" w:rsidRPr="00B97690" w:rsidRDefault="000F2073">
      <w:pPr>
        <w:pStyle w:val="Header"/>
        <w:tabs>
          <w:tab w:val="clear" w:pos="4536"/>
          <w:tab w:val="clear" w:pos="9072"/>
          <w:tab w:val="num" w:pos="930"/>
        </w:tabs>
        <w:spacing w:line="360" w:lineRule="auto"/>
        <w:rPr>
          <w:i/>
          <w:lang w:val="sv-SE"/>
        </w:rPr>
      </w:pPr>
    </w:p>
    <w:p w14:paraId="0FAD55B1" w14:textId="77777777" w:rsidR="000F2073" w:rsidRPr="00956181" w:rsidRDefault="000F2073">
      <w:pPr>
        <w:pStyle w:val="BodyTextIndent2"/>
        <w:ind w:left="567" w:hanging="567"/>
        <w:rPr>
          <w:lang w:val="sv-SE"/>
        </w:rPr>
      </w:pPr>
      <w:r w:rsidRPr="00B97690">
        <w:rPr>
          <w:lang w:val="sv-SE"/>
        </w:rPr>
        <w:tab/>
      </w:r>
      <w:r w:rsidR="00956181" w:rsidRPr="00956181">
        <w:rPr>
          <w:lang w:val="sv-SE"/>
        </w:rPr>
        <w:t>[</w:t>
      </w:r>
      <w:r w:rsidR="00F474CD" w:rsidRPr="00F474CD">
        <w:rPr>
          <w:lang w:val="sv-SE"/>
        </w:rPr>
        <w:t>Om lämpligt</w:t>
      </w:r>
      <w:r w:rsidR="00956181">
        <w:rPr>
          <w:lang w:val="sv-SE"/>
        </w:rPr>
        <w:t>,</w:t>
      </w:r>
      <w:r w:rsidR="00F474CD" w:rsidRPr="00F474CD">
        <w:rPr>
          <w:lang w:val="sv-SE"/>
        </w:rPr>
        <w:t xml:space="preserve"> och det påstådda kan styrkas med bevisning, kan Svaranden be den Administrativa Panelen att besluta om att Klagomålet var inlämnat </w:t>
      </w:r>
      <w:r w:rsidR="00E825A0">
        <w:rPr>
          <w:lang w:val="sv-SE"/>
        </w:rPr>
        <w:t>i</w:t>
      </w:r>
      <w:r w:rsidR="00F474CD" w:rsidRPr="00F474CD">
        <w:rPr>
          <w:lang w:val="sv-SE"/>
        </w:rPr>
        <w:t xml:space="preserve"> ond tro </w:t>
      </w:r>
      <w:r w:rsidR="00956181">
        <w:rPr>
          <w:lang w:val="sv-SE"/>
        </w:rPr>
        <w:t>vilket</w:t>
      </w:r>
      <w:r w:rsidR="00F474CD" w:rsidRPr="00F474CD">
        <w:rPr>
          <w:lang w:val="sv-SE"/>
        </w:rPr>
        <w:t xml:space="preserve"> utgör ett </w:t>
      </w:r>
      <w:r w:rsidR="00F474CD">
        <w:rPr>
          <w:lang w:val="sv-SE"/>
        </w:rPr>
        <w:t xml:space="preserve">missbruk av det administrativa förfarandet. </w:t>
      </w:r>
      <w:r w:rsidRPr="00956181">
        <w:rPr>
          <w:lang w:val="sv-SE"/>
        </w:rPr>
        <w:t>(</w:t>
      </w:r>
      <w:r w:rsidR="003F7DD3" w:rsidRPr="00956181">
        <w:rPr>
          <w:lang w:val="sv-SE"/>
        </w:rPr>
        <w:t xml:space="preserve">ADR </w:t>
      </w:r>
      <w:r w:rsidR="00E825A0" w:rsidRPr="00956181">
        <w:rPr>
          <w:lang w:val="sv-SE"/>
        </w:rPr>
        <w:t>Regler</w:t>
      </w:r>
      <w:r w:rsidRPr="00956181">
        <w:rPr>
          <w:lang w:val="sv-SE"/>
        </w:rPr>
        <w:t xml:space="preserve">, </w:t>
      </w:r>
      <w:r w:rsidR="00E814B4">
        <w:rPr>
          <w:lang w:val="sv-SE"/>
        </w:rPr>
        <w:t>paragraf</w:t>
      </w:r>
      <w:r w:rsidR="00E825A0" w:rsidRPr="00956181">
        <w:rPr>
          <w:lang w:val="sv-SE"/>
        </w:rPr>
        <w:t xml:space="preserve"> </w:t>
      </w:r>
      <w:r w:rsidR="003F7DD3" w:rsidRPr="00956181">
        <w:rPr>
          <w:lang w:val="sv-SE"/>
        </w:rPr>
        <w:t>B(12)</w:t>
      </w:r>
      <w:r w:rsidRPr="00956181">
        <w:rPr>
          <w:lang w:val="sv-SE"/>
        </w:rPr>
        <w:t>(</w:t>
      </w:r>
      <w:r w:rsidR="003F7DD3" w:rsidRPr="00956181">
        <w:rPr>
          <w:lang w:val="sv-SE"/>
        </w:rPr>
        <w:t>h</w:t>
      </w:r>
      <w:r w:rsidRPr="00956181">
        <w:rPr>
          <w:lang w:val="sv-SE"/>
        </w:rPr>
        <w:t>))]</w:t>
      </w:r>
    </w:p>
    <w:p w14:paraId="07BD3408" w14:textId="77777777" w:rsidR="006B6C24" w:rsidRPr="00956181" w:rsidRDefault="006B6C24" w:rsidP="00B80AD7">
      <w:pPr>
        <w:pStyle w:val="BodyTextIndent2"/>
        <w:spacing w:line="240" w:lineRule="auto"/>
        <w:ind w:left="567" w:hanging="567"/>
        <w:rPr>
          <w:lang w:val="sv-SE"/>
        </w:rPr>
      </w:pPr>
    </w:p>
    <w:p w14:paraId="0081CA63" w14:textId="77777777" w:rsidR="00B80AD7" w:rsidRDefault="00B80AD7" w:rsidP="00B80AD7">
      <w:pPr>
        <w:pStyle w:val="BodyTextIndent2"/>
        <w:spacing w:line="240" w:lineRule="auto"/>
        <w:ind w:left="567" w:hanging="567"/>
        <w:rPr>
          <w:lang w:val="sv-SE"/>
        </w:rPr>
      </w:pPr>
    </w:p>
    <w:p w14:paraId="0E3DE347" w14:textId="77777777" w:rsidR="00A22A65" w:rsidRPr="00956181" w:rsidRDefault="00A22A65" w:rsidP="00B80AD7">
      <w:pPr>
        <w:pStyle w:val="BodyTextIndent2"/>
        <w:spacing w:line="240" w:lineRule="auto"/>
        <w:ind w:left="567" w:hanging="567"/>
        <w:rPr>
          <w:lang w:val="sv-SE"/>
        </w:rPr>
      </w:pPr>
    </w:p>
    <w:p w14:paraId="7744CDD1" w14:textId="77777777" w:rsidR="006B6C24" w:rsidRDefault="006B6C24" w:rsidP="006B6C24">
      <w:pPr>
        <w:pStyle w:val="Heading4"/>
      </w:pPr>
      <w:r>
        <w:rPr>
          <w:u w:val="none"/>
        </w:rPr>
        <w:lastRenderedPageBreak/>
        <w:t xml:space="preserve">IV. </w:t>
      </w:r>
      <w:r w:rsidR="00E35F6D">
        <w:rPr>
          <w:u w:val="none"/>
        </w:rPr>
        <w:t xml:space="preserve"> </w:t>
      </w:r>
      <w:proofErr w:type="spellStart"/>
      <w:r w:rsidR="00105726" w:rsidRPr="00105726">
        <w:t>Medgivande</w:t>
      </w:r>
      <w:proofErr w:type="spellEnd"/>
      <w:r w:rsidR="00105726" w:rsidRPr="00105726">
        <w:t xml:space="preserve"> </w:t>
      </w:r>
      <w:r>
        <w:t>(</w:t>
      </w:r>
      <w:proofErr w:type="spellStart"/>
      <w:r w:rsidR="00105726">
        <w:t>Valfritt</w:t>
      </w:r>
      <w:proofErr w:type="spellEnd"/>
      <w:r>
        <w:t>)</w:t>
      </w:r>
    </w:p>
    <w:p w14:paraId="2598CB05" w14:textId="77777777" w:rsidR="003D72B1" w:rsidRDefault="003D72B1" w:rsidP="000E4B21">
      <w:pPr>
        <w:rPr>
          <w:i/>
        </w:rPr>
      </w:pPr>
    </w:p>
    <w:p w14:paraId="71B132E4" w14:textId="77777777" w:rsidR="00CF4366" w:rsidRPr="005C7F10" w:rsidRDefault="00CF4366" w:rsidP="00CF4366">
      <w:pPr>
        <w:spacing w:line="360" w:lineRule="auto"/>
        <w:rPr>
          <w:i/>
          <w:iCs/>
          <w:lang w:val="sv-SE"/>
        </w:rPr>
      </w:pPr>
      <w:r w:rsidRPr="005C7F10">
        <w:rPr>
          <w:i/>
          <w:iCs/>
          <w:lang w:val="sv-SE"/>
        </w:rPr>
        <w:t>[</w:t>
      </w:r>
      <w:r w:rsidR="005C7F10" w:rsidRPr="005C7F10">
        <w:rPr>
          <w:i/>
          <w:iCs/>
          <w:lang w:val="sv-SE"/>
        </w:rPr>
        <w:t xml:space="preserve">Svaranden kan </w:t>
      </w:r>
      <w:r w:rsidRPr="005C7F10">
        <w:rPr>
          <w:i/>
          <w:iCs/>
          <w:lang w:val="sv-SE"/>
        </w:rPr>
        <w:t xml:space="preserve">– </w:t>
      </w:r>
      <w:r w:rsidR="005C7F10" w:rsidRPr="005C7F10">
        <w:rPr>
          <w:i/>
          <w:iCs/>
          <w:lang w:val="sv-SE"/>
        </w:rPr>
        <w:t>som del av ett avtal mellan parterna, eller på egen hand</w:t>
      </w:r>
      <w:r w:rsidRPr="005C7F10">
        <w:rPr>
          <w:i/>
          <w:iCs/>
          <w:lang w:val="sv-SE"/>
        </w:rPr>
        <w:t xml:space="preserve"> – </w:t>
      </w:r>
      <w:r w:rsidR="005C7F10" w:rsidRPr="005C7F10">
        <w:rPr>
          <w:i/>
          <w:iCs/>
          <w:lang w:val="sv-SE"/>
        </w:rPr>
        <w:t xml:space="preserve">inkludera paragrafen nedan </w:t>
      </w:r>
      <w:r w:rsidRPr="005C7F10">
        <w:rPr>
          <w:i/>
          <w:iCs/>
          <w:lang w:val="sv-SE"/>
        </w:rPr>
        <w:t>(</w:t>
      </w:r>
      <w:r w:rsidR="005C7F10">
        <w:rPr>
          <w:i/>
          <w:iCs/>
          <w:lang w:val="sv-SE"/>
        </w:rPr>
        <w:t>nummer</w:t>
      </w:r>
      <w:r w:rsidRPr="005C7F10">
        <w:rPr>
          <w:i/>
          <w:iCs/>
          <w:lang w:val="sv-SE"/>
        </w:rPr>
        <w:t xml:space="preserve"> 6).</w:t>
      </w:r>
      <w:r w:rsidR="005C7F10" w:rsidRPr="005C7F10">
        <w:rPr>
          <w:i/>
          <w:iCs/>
          <w:lang w:val="sv-SE"/>
        </w:rPr>
        <w:t xml:space="preserve"> Om inkluderad</w:t>
      </w:r>
      <w:r w:rsidR="00105726">
        <w:rPr>
          <w:i/>
          <w:iCs/>
          <w:lang w:val="sv-SE"/>
        </w:rPr>
        <w:t>,</w:t>
      </w:r>
      <w:r w:rsidR="005C7F10" w:rsidRPr="005C7F10">
        <w:rPr>
          <w:i/>
          <w:iCs/>
          <w:lang w:val="sv-SE"/>
        </w:rPr>
        <w:t xml:space="preserve"> anger detta till Klaganden, WIPO Centret, Registratorn, Registreringsenheten och Panelen (om utnämnd) att Svaranden </w:t>
      </w:r>
      <w:r w:rsidR="00105726">
        <w:rPr>
          <w:i/>
          <w:iCs/>
          <w:lang w:val="sv-SE"/>
        </w:rPr>
        <w:t xml:space="preserve">medger </w:t>
      </w:r>
      <w:r w:rsidR="005C7F10" w:rsidRPr="005C7F10">
        <w:rPr>
          <w:i/>
          <w:iCs/>
          <w:lang w:val="sv-SE"/>
        </w:rPr>
        <w:t>Klagandens yrkande</w:t>
      </w:r>
      <w:r w:rsidRPr="005C7F10">
        <w:rPr>
          <w:i/>
          <w:iCs/>
          <w:lang w:val="sv-SE"/>
        </w:rPr>
        <w:t>.]</w:t>
      </w:r>
    </w:p>
    <w:p w14:paraId="35FA37E2" w14:textId="77777777" w:rsidR="00CF4366" w:rsidRPr="005C7F10" w:rsidRDefault="00CF4366" w:rsidP="00CF4366">
      <w:pPr>
        <w:spacing w:line="360" w:lineRule="auto"/>
        <w:rPr>
          <w:lang w:val="sv-SE"/>
        </w:rPr>
      </w:pPr>
    </w:p>
    <w:p w14:paraId="5B3EB809" w14:textId="77777777" w:rsidR="00CF4366" w:rsidRPr="005C7F10" w:rsidRDefault="00CF4366" w:rsidP="00CF4366">
      <w:pPr>
        <w:spacing w:line="360" w:lineRule="auto"/>
        <w:rPr>
          <w:lang w:val="sv-SE"/>
        </w:rPr>
      </w:pPr>
      <w:r w:rsidRPr="005C7F10">
        <w:rPr>
          <w:lang w:val="sv-SE"/>
        </w:rPr>
        <w:t>[6.] [</w:t>
      </w:r>
      <w:r w:rsidR="005C7F10" w:rsidRPr="005C7F10">
        <w:rPr>
          <w:lang w:val="sv-SE"/>
        </w:rPr>
        <w:t xml:space="preserve">Svaranden </w:t>
      </w:r>
      <w:r w:rsidR="00105726">
        <w:rPr>
          <w:lang w:val="sv-SE"/>
        </w:rPr>
        <w:t xml:space="preserve">medger </w:t>
      </w:r>
      <w:r w:rsidR="005C7F10" w:rsidRPr="005C7F10">
        <w:rPr>
          <w:lang w:val="sv-SE"/>
        </w:rPr>
        <w:t xml:space="preserve">Klagandens yrkande och accepterar att </w:t>
      </w:r>
      <w:r w:rsidRPr="005C7F10">
        <w:rPr>
          <w:lang w:val="sv-SE"/>
        </w:rPr>
        <w:t>[</w:t>
      </w:r>
      <w:r w:rsidR="005C7F10" w:rsidRPr="005C7F10">
        <w:rPr>
          <w:lang w:val="sv-SE"/>
        </w:rPr>
        <w:t>överlåta det omtvistade domännamnet</w:t>
      </w:r>
      <w:r w:rsidR="005C7F10">
        <w:rPr>
          <w:lang w:val="sv-SE"/>
        </w:rPr>
        <w:t>/domännamnen till Klaganden</w:t>
      </w:r>
      <w:r w:rsidRPr="005C7F10">
        <w:rPr>
          <w:lang w:val="sv-SE"/>
        </w:rPr>
        <w:t>] / [</w:t>
      </w:r>
      <w:r w:rsidR="005C7F10">
        <w:rPr>
          <w:lang w:val="sv-SE"/>
        </w:rPr>
        <w:t xml:space="preserve">avregistrera </w:t>
      </w:r>
      <w:r w:rsidR="00105726" w:rsidRPr="00105726">
        <w:rPr>
          <w:lang w:val="sv-SE"/>
        </w:rPr>
        <w:t>det omtvistade domännamnet/domännamnen</w:t>
      </w:r>
      <w:r w:rsidRPr="005C7F10">
        <w:rPr>
          <w:lang w:val="sv-SE"/>
        </w:rPr>
        <w:t>.]</w:t>
      </w:r>
    </w:p>
    <w:p w14:paraId="1027106F" w14:textId="77777777" w:rsidR="006B6C24" w:rsidRPr="005C7F10" w:rsidRDefault="006B6C24" w:rsidP="00B80AD7">
      <w:pPr>
        <w:spacing w:line="360" w:lineRule="auto"/>
        <w:rPr>
          <w:lang w:val="sv-SE"/>
        </w:rPr>
      </w:pPr>
    </w:p>
    <w:p w14:paraId="45AE19A9" w14:textId="77777777" w:rsidR="00E05550" w:rsidRPr="005C7F10" w:rsidRDefault="00E05550" w:rsidP="00B80AD7">
      <w:pPr>
        <w:spacing w:line="360" w:lineRule="auto"/>
        <w:rPr>
          <w:lang w:val="sv-SE"/>
        </w:rPr>
      </w:pPr>
    </w:p>
    <w:p w14:paraId="431B5018" w14:textId="77777777" w:rsidR="000F2073" w:rsidRDefault="000F2073" w:rsidP="00B80AD7">
      <w:pPr>
        <w:pStyle w:val="Header"/>
        <w:keepNext/>
        <w:keepLines/>
        <w:tabs>
          <w:tab w:val="clear" w:pos="4536"/>
          <w:tab w:val="clear" w:pos="9072"/>
        </w:tabs>
        <w:jc w:val="center"/>
        <w:rPr>
          <w:b/>
          <w:u w:val="single"/>
        </w:rPr>
      </w:pPr>
      <w:r>
        <w:rPr>
          <w:b/>
        </w:rPr>
        <w:t xml:space="preserve">V.  </w:t>
      </w:r>
      <w:r>
        <w:rPr>
          <w:b/>
          <w:u w:val="single"/>
        </w:rPr>
        <w:t>Panel</w:t>
      </w:r>
    </w:p>
    <w:p w14:paraId="09DC918C" w14:textId="77777777" w:rsidR="000F2073" w:rsidRPr="009123DA" w:rsidRDefault="000F2073" w:rsidP="00B80AD7">
      <w:pPr>
        <w:pStyle w:val="Header"/>
        <w:keepNext/>
        <w:keepLines/>
        <w:tabs>
          <w:tab w:val="clear" w:pos="4536"/>
          <w:tab w:val="clear" w:pos="9072"/>
        </w:tabs>
        <w:jc w:val="center"/>
        <w:rPr>
          <w:lang w:val="sv-SE"/>
        </w:rPr>
      </w:pPr>
      <w:r w:rsidRPr="009123DA">
        <w:rPr>
          <w:lang w:val="sv-SE"/>
        </w:rPr>
        <w:t>(</w:t>
      </w:r>
      <w:r w:rsidR="00362300" w:rsidRPr="009123DA">
        <w:rPr>
          <w:lang w:val="sv-SE"/>
        </w:rPr>
        <w:t xml:space="preserve">ADR </w:t>
      </w:r>
      <w:r w:rsidRPr="009123DA">
        <w:rPr>
          <w:lang w:val="sv-SE"/>
        </w:rPr>
        <w:t>R</w:t>
      </w:r>
      <w:r w:rsidR="009123DA" w:rsidRPr="009123DA">
        <w:rPr>
          <w:lang w:val="sv-SE"/>
        </w:rPr>
        <w:t>egler</w:t>
      </w:r>
      <w:r w:rsidRPr="009123DA">
        <w:rPr>
          <w:lang w:val="sv-SE"/>
        </w:rPr>
        <w:t xml:space="preserve">, </w:t>
      </w:r>
      <w:r w:rsidR="009123DA" w:rsidRPr="009123DA">
        <w:rPr>
          <w:lang w:val="sv-SE"/>
        </w:rPr>
        <w:t>paragraf</w:t>
      </w:r>
      <w:r w:rsidRPr="009123DA">
        <w:rPr>
          <w:lang w:val="sv-SE"/>
        </w:rPr>
        <w:t xml:space="preserve"> </w:t>
      </w:r>
      <w:r w:rsidR="00362300" w:rsidRPr="009123DA">
        <w:rPr>
          <w:lang w:val="sv-SE"/>
        </w:rPr>
        <w:t>B(3)(b)(3)</w:t>
      </w:r>
      <w:r w:rsidR="009123DA" w:rsidRPr="009123DA">
        <w:rPr>
          <w:lang w:val="sv-SE"/>
        </w:rPr>
        <w:t xml:space="preserve"> och</w:t>
      </w:r>
      <w:r w:rsidRPr="009123DA">
        <w:rPr>
          <w:lang w:val="sv-SE"/>
        </w:rPr>
        <w:t xml:space="preserve"> </w:t>
      </w:r>
      <w:r w:rsidR="00A3295D" w:rsidRPr="009123DA">
        <w:rPr>
          <w:lang w:val="sv-SE"/>
        </w:rPr>
        <w:t>B</w:t>
      </w:r>
      <w:r w:rsidRPr="009123DA">
        <w:rPr>
          <w:lang w:val="sv-SE"/>
        </w:rPr>
        <w:t>(</w:t>
      </w:r>
      <w:r w:rsidR="00362300" w:rsidRPr="009123DA">
        <w:rPr>
          <w:lang w:val="sv-SE"/>
        </w:rPr>
        <w:t>4</w:t>
      </w:r>
      <w:r w:rsidRPr="009123DA">
        <w:rPr>
          <w:lang w:val="sv-SE"/>
        </w:rPr>
        <w:t xml:space="preserve">); </w:t>
      </w:r>
      <w:r w:rsidR="003D72B1" w:rsidRPr="009123DA">
        <w:rPr>
          <w:lang w:val="sv-SE"/>
        </w:rPr>
        <w:t xml:space="preserve"> </w:t>
      </w:r>
      <w:r w:rsidR="009123DA">
        <w:rPr>
          <w:lang w:val="sv-SE"/>
        </w:rPr>
        <w:t>Tilläggsregler</w:t>
      </w:r>
      <w:r w:rsidRPr="009123DA">
        <w:rPr>
          <w:lang w:val="sv-SE"/>
        </w:rPr>
        <w:t xml:space="preserve">, </w:t>
      </w:r>
      <w:r w:rsidR="009123DA">
        <w:rPr>
          <w:lang w:val="sv-SE"/>
        </w:rPr>
        <w:t>paragraf</w:t>
      </w:r>
      <w:r w:rsidRPr="009123DA">
        <w:rPr>
          <w:lang w:val="sv-SE"/>
        </w:rPr>
        <w:t xml:space="preserve"> </w:t>
      </w:r>
      <w:r w:rsidR="00362300" w:rsidRPr="009123DA">
        <w:rPr>
          <w:lang w:val="sv-SE"/>
        </w:rPr>
        <w:t>8</w:t>
      </w:r>
      <w:r w:rsidRPr="009123DA">
        <w:rPr>
          <w:lang w:val="sv-SE"/>
        </w:rPr>
        <w:t>)</w:t>
      </w:r>
    </w:p>
    <w:p w14:paraId="6DC85FC1" w14:textId="77777777" w:rsidR="000F2073" w:rsidRPr="009123DA" w:rsidRDefault="000F2073" w:rsidP="00B80AD7">
      <w:pPr>
        <w:pStyle w:val="Header"/>
        <w:keepNext/>
        <w:keepLines/>
        <w:tabs>
          <w:tab w:val="clear" w:pos="4536"/>
          <w:tab w:val="clear" w:pos="9072"/>
        </w:tabs>
        <w:spacing w:line="360" w:lineRule="auto"/>
        <w:rPr>
          <w:lang w:val="sv-SE"/>
        </w:rPr>
      </w:pPr>
    </w:p>
    <w:p w14:paraId="3B0E5C49" w14:textId="77777777" w:rsidR="000F2073" w:rsidRDefault="000F2073" w:rsidP="00792B69">
      <w:pPr>
        <w:spacing w:line="360" w:lineRule="auto"/>
        <w:ind w:left="567" w:hanging="567"/>
        <w:rPr>
          <w:lang w:val="sv-SE"/>
        </w:rPr>
      </w:pPr>
      <w:r w:rsidRPr="009123DA">
        <w:rPr>
          <w:lang w:val="sv-SE"/>
        </w:rPr>
        <w:t>[</w:t>
      </w:r>
      <w:r w:rsidR="006B6C24" w:rsidRPr="009123DA">
        <w:rPr>
          <w:lang w:val="sv-SE"/>
        </w:rPr>
        <w:t>7</w:t>
      </w:r>
      <w:r w:rsidRPr="009123DA">
        <w:rPr>
          <w:lang w:val="sv-SE"/>
        </w:rPr>
        <w:t>.]</w:t>
      </w:r>
      <w:r w:rsidRPr="009123DA">
        <w:rPr>
          <w:lang w:val="sv-SE"/>
        </w:rPr>
        <w:tab/>
      </w:r>
      <w:r w:rsidR="009123DA" w:rsidRPr="009123DA">
        <w:rPr>
          <w:lang w:val="sv-SE"/>
        </w:rPr>
        <w:t xml:space="preserve">Svaranden väljer att ha tvisten avgjord av </w:t>
      </w:r>
      <w:r w:rsidRPr="009123DA">
        <w:rPr>
          <w:i/>
          <w:lang w:val="sv-SE"/>
        </w:rPr>
        <w:t>[</w:t>
      </w:r>
      <w:r w:rsidR="009123DA" w:rsidRPr="009123DA">
        <w:rPr>
          <w:i/>
          <w:lang w:val="sv-SE"/>
        </w:rPr>
        <w:t xml:space="preserve">inkludera </w:t>
      </w:r>
      <w:r w:rsidRPr="009123DA">
        <w:rPr>
          <w:i/>
          <w:lang w:val="sv-SE"/>
        </w:rPr>
        <w:t>“</w:t>
      </w:r>
      <w:r w:rsidR="009123DA" w:rsidRPr="009123DA">
        <w:rPr>
          <w:i/>
          <w:lang w:val="sv-SE"/>
        </w:rPr>
        <w:t>en Panel bestående av en tvistlösare</w:t>
      </w:r>
      <w:r w:rsidRPr="009123DA">
        <w:rPr>
          <w:i/>
          <w:lang w:val="sv-SE"/>
        </w:rPr>
        <w:t xml:space="preserve">” </w:t>
      </w:r>
      <w:r w:rsidR="009123DA" w:rsidRPr="009123DA">
        <w:rPr>
          <w:i/>
          <w:lang w:val="sv-SE"/>
        </w:rPr>
        <w:t>om K</w:t>
      </w:r>
      <w:r w:rsidR="009123DA">
        <w:rPr>
          <w:i/>
          <w:lang w:val="sv-SE"/>
        </w:rPr>
        <w:t>l</w:t>
      </w:r>
      <w:r w:rsidR="009123DA" w:rsidRPr="009123DA">
        <w:rPr>
          <w:i/>
          <w:lang w:val="sv-SE"/>
        </w:rPr>
        <w:t xml:space="preserve">aganden har begärt en Panel bestående av en tvistlösare </w:t>
      </w:r>
      <w:r w:rsidR="009123DA">
        <w:rPr>
          <w:i/>
          <w:lang w:val="sv-SE"/>
        </w:rPr>
        <w:t>och Svaranden samtycker till det valet. Om Svaranden inte samtycker och istället önskar en Panel bestående av tre tvistlösare</w:t>
      </w:r>
      <w:r w:rsidRPr="009123DA">
        <w:rPr>
          <w:i/>
          <w:lang w:val="sv-SE"/>
        </w:rPr>
        <w:t xml:space="preserve">, </w:t>
      </w:r>
      <w:r w:rsidR="009123DA">
        <w:rPr>
          <w:i/>
          <w:lang w:val="sv-SE"/>
        </w:rPr>
        <w:t xml:space="preserve">inkludera </w:t>
      </w:r>
      <w:r w:rsidRPr="009123DA">
        <w:rPr>
          <w:i/>
          <w:lang w:val="sv-SE"/>
        </w:rPr>
        <w:t>“</w:t>
      </w:r>
      <w:r w:rsidR="009123DA">
        <w:rPr>
          <w:i/>
          <w:lang w:val="sv-SE"/>
        </w:rPr>
        <w:t xml:space="preserve"> Panel bestående av tre tvistlösare</w:t>
      </w:r>
      <w:r w:rsidRPr="009123DA">
        <w:rPr>
          <w:i/>
          <w:lang w:val="sv-SE"/>
        </w:rPr>
        <w:t xml:space="preserve">”.  </w:t>
      </w:r>
      <w:r w:rsidR="009A0CF8">
        <w:rPr>
          <w:i/>
          <w:lang w:val="sv-SE"/>
        </w:rPr>
        <w:t>Vänligen lägg märke till att i det senare fallet måste Svaranden betala halva avgiften för en Panel med tre tvistlösare till Centret</w:t>
      </w:r>
      <w:r w:rsidRPr="009A0CF8">
        <w:rPr>
          <w:i/>
          <w:lang w:val="sv-SE"/>
        </w:rPr>
        <w:t xml:space="preserve">, </w:t>
      </w:r>
      <w:r w:rsidR="009A0CF8">
        <w:rPr>
          <w:i/>
          <w:lang w:val="sv-SE"/>
        </w:rPr>
        <w:t>i enlighet med Tilläggsreglerna Bilaga D. Om Klaganden har önskat en Panel bestående av tre tvistlösare har Svaranden inte möjlighet att välja en Panel bestående av en tvistlösare.</w:t>
      </w:r>
      <w:r w:rsidRPr="009A0CF8">
        <w:rPr>
          <w:i/>
          <w:lang w:val="sv-SE"/>
        </w:rPr>
        <w:t>]</w:t>
      </w:r>
    </w:p>
    <w:p w14:paraId="30F72906" w14:textId="77777777" w:rsidR="00792B69" w:rsidRPr="009A0CF8" w:rsidRDefault="00792B69" w:rsidP="00792B69">
      <w:pPr>
        <w:spacing w:line="360" w:lineRule="auto"/>
        <w:ind w:left="567" w:hanging="567"/>
        <w:rPr>
          <w:lang w:val="sv-SE"/>
        </w:rPr>
      </w:pPr>
    </w:p>
    <w:p w14:paraId="14ED901E" w14:textId="77777777" w:rsidR="000F2073" w:rsidRPr="00B47B01" w:rsidRDefault="000F2073" w:rsidP="00B47B01">
      <w:pPr>
        <w:spacing w:line="360" w:lineRule="auto"/>
        <w:ind w:left="567" w:hanging="567"/>
        <w:rPr>
          <w:i/>
          <w:lang w:val="sv-SE"/>
        </w:rPr>
      </w:pPr>
      <w:r w:rsidRPr="009A0CF8">
        <w:rPr>
          <w:i/>
          <w:lang w:val="sv-SE"/>
        </w:rPr>
        <w:tab/>
      </w:r>
      <w:r w:rsidRPr="00B47B01">
        <w:rPr>
          <w:i/>
          <w:lang w:val="sv-SE"/>
        </w:rPr>
        <w:t>[</w:t>
      </w:r>
      <w:r w:rsidR="00B47B01" w:rsidRPr="00B47B01">
        <w:rPr>
          <w:i/>
          <w:lang w:val="sv-SE"/>
        </w:rPr>
        <w:t>Om Svaranden väljer en Panel som består av tre tvistlösare, ell</w:t>
      </w:r>
      <w:r w:rsidR="00B47B01">
        <w:rPr>
          <w:i/>
          <w:lang w:val="sv-SE"/>
        </w:rPr>
        <w:t>er om Klaganden har valt en Pan</w:t>
      </w:r>
      <w:r w:rsidR="00B47B01" w:rsidRPr="00B47B01">
        <w:rPr>
          <w:i/>
          <w:lang w:val="sv-SE"/>
        </w:rPr>
        <w:t>e</w:t>
      </w:r>
      <w:r w:rsidR="00B47B01">
        <w:rPr>
          <w:i/>
          <w:lang w:val="sv-SE"/>
        </w:rPr>
        <w:t>l</w:t>
      </w:r>
      <w:r w:rsidR="00B47B01" w:rsidRPr="00B47B01">
        <w:rPr>
          <w:i/>
          <w:lang w:val="sv-SE"/>
        </w:rPr>
        <w:t xml:space="preserve"> bestående av tre tvistlösare, måste Svaranden uppge namn på tre kandidater varav en kan utses till Panelen i enlighet med paragraf B(4) i ADR Regler och paragraf 8 i Tilläggsreglerna. Namnen på de nominerade kan väljas från Centrets publicerade lista över tvistlösare </w:t>
      </w:r>
      <w:r w:rsidR="00962208">
        <w:rPr>
          <w:color w:val="FF0000"/>
          <w:lang w:val="sv-SE"/>
        </w:rPr>
        <w:fldChar w:fldCharType="begin"/>
      </w:r>
      <w:r w:rsidR="00962208">
        <w:rPr>
          <w:color w:val="FF0000"/>
          <w:lang w:val="sv-SE"/>
        </w:rPr>
        <w:instrText xml:space="preserve"> HYPERLINK "</w:instrText>
      </w:r>
      <w:r w:rsidR="00962208" w:rsidRPr="00E51D5E">
        <w:rPr>
          <w:color w:val="FF0000"/>
          <w:lang w:val="sv-SE"/>
        </w:rPr>
        <w:instrText>https://www.wipo.int/amc/en/domains/panel/panelists.html</w:instrText>
      </w:r>
      <w:r w:rsidR="00962208">
        <w:rPr>
          <w:color w:val="FF0000"/>
          <w:lang w:val="sv-SE"/>
        </w:rPr>
        <w:instrText xml:space="preserve">" </w:instrText>
      </w:r>
      <w:r w:rsidR="00962208">
        <w:rPr>
          <w:color w:val="FF0000"/>
          <w:lang w:val="sv-SE"/>
        </w:rPr>
        <w:fldChar w:fldCharType="separate"/>
      </w:r>
      <w:r w:rsidR="00962208" w:rsidRPr="00CC5C6E">
        <w:rPr>
          <w:rStyle w:val="Hyperlink"/>
          <w:lang w:val="sv-SE"/>
        </w:rPr>
        <w:t>https://www.wipo.int/amc/en/domains/panel/panelists.html</w:t>
      </w:r>
      <w:r w:rsidR="00962208">
        <w:rPr>
          <w:color w:val="FF0000"/>
          <w:lang w:val="sv-SE"/>
        </w:rPr>
        <w:fldChar w:fldCharType="end"/>
      </w:r>
      <w:r w:rsidR="00B47B01" w:rsidRPr="00892C53">
        <w:rPr>
          <w:lang w:val="sv-SE"/>
        </w:rPr>
        <w:t>]</w:t>
      </w:r>
    </w:p>
    <w:p w14:paraId="78BE8691" w14:textId="77777777" w:rsidR="000F2073" w:rsidRPr="00B47B01" w:rsidRDefault="000F2073">
      <w:pPr>
        <w:rPr>
          <w:lang w:val="sv-SE"/>
        </w:rPr>
      </w:pPr>
    </w:p>
    <w:p w14:paraId="403D674E" w14:textId="77777777" w:rsidR="000F2073" w:rsidRPr="00B47B01" w:rsidRDefault="000F2073">
      <w:pPr>
        <w:rPr>
          <w:lang w:val="sv-SE"/>
        </w:rPr>
      </w:pPr>
    </w:p>
    <w:p w14:paraId="0EB0F447" w14:textId="77777777" w:rsidR="000F2073" w:rsidRDefault="000F2073">
      <w:pPr>
        <w:pStyle w:val="Header"/>
        <w:tabs>
          <w:tab w:val="clear" w:pos="4536"/>
          <w:tab w:val="clear" w:pos="9072"/>
        </w:tabs>
        <w:jc w:val="center"/>
      </w:pPr>
      <w:r>
        <w:rPr>
          <w:b/>
        </w:rPr>
        <w:t>V</w:t>
      </w:r>
      <w:r w:rsidR="006B6C24">
        <w:rPr>
          <w:b/>
        </w:rPr>
        <w:t>I</w:t>
      </w:r>
      <w:r>
        <w:rPr>
          <w:b/>
        </w:rPr>
        <w:t xml:space="preserve">.  </w:t>
      </w:r>
      <w:r w:rsidR="005D64D2">
        <w:rPr>
          <w:b/>
          <w:u w:val="single"/>
          <w:lang w:val="sv-SE"/>
        </w:rPr>
        <w:t>Andra Rättsliga F</w:t>
      </w:r>
      <w:r w:rsidR="005D64D2" w:rsidRPr="003B23CC">
        <w:rPr>
          <w:b/>
          <w:u w:val="single"/>
          <w:lang w:val="sv-SE"/>
        </w:rPr>
        <w:t>örfaranden</w:t>
      </w:r>
    </w:p>
    <w:p w14:paraId="35981293" w14:textId="77777777" w:rsidR="000F2073" w:rsidRPr="005D64D2" w:rsidRDefault="000F2073">
      <w:pPr>
        <w:pStyle w:val="Header"/>
        <w:tabs>
          <w:tab w:val="clear" w:pos="4536"/>
          <w:tab w:val="clear" w:pos="9072"/>
        </w:tabs>
        <w:jc w:val="center"/>
        <w:rPr>
          <w:lang w:val="sv-SE"/>
        </w:rPr>
      </w:pPr>
      <w:r w:rsidRPr="005D64D2">
        <w:rPr>
          <w:lang w:val="sv-SE"/>
        </w:rPr>
        <w:t>(</w:t>
      </w:r>
      <w:r w:rsidR="00ED7453" w:rsidRPr="005D64D2">
        <w:rPr>
          <w:lang w:val="sv-SE"/>
        </w:rPr>
        <w:t xml:space="preserve">ADR </w:t>
      </w:r>
      <w:r w:rsidR="005D64D2" w:rsidRPr="005D64D2">
        <w:rPr>
          <w:lang w:val="sv-SE"/>
        </w:rPr>
        <w:t>Regler</w:t>
      </w:r>
      <w:r w:rsidRPr="005D64D2">
        <w:rPr>
          <w:lang w:val="sv-SE"/>
        </w:rPr>
        <w:t xml:space="preserve">, </w:t>
      </w:r>
      <w:r w:rsidR="005D64D2" w:rsidRPr="005D64D2">
        <w:rPr>
          <w:lang w:val="sv-SE"/>
        </w:rPr>
        <w:t>paragraf</w:t>
      </w:r>
      <w:r w:rsidRPr="005D64D2">
        <w:rPr>
          <w:lang w:val="sv-SE"/>
        </w:rPr>
        <w:t xml:space="preserve"> </w:t>
      </w:r>
      <w:r w:rsidR="00ED7453" w:rsidRPr="005D64D2">
        <w:rPr>
          <w:lang w:val="sv-SE"/>
        </w:rPr>
        <w:t>B(3)(b)(5)</w:t>
      </w:r>
      <w:r w:rsidRPr="005D64D2">
        <w:rPr>
          <w:lang w:val="sv-SE"/>
        </w:rPr>
        <w:t>)</w:t>
      </w:r>
    </w:p>
    <w:p w14:paraId="260D4F85" w14:textId="77777777" w:rsidR="000F2073" w:rsidRPr="005D64D2" w:rsidRDefault="000F2073">
      <w:pPr>
        <w:pStyle w:val="Header"/>
        <w:tabs>
          <w:tab w:val="clear" w:pos="4536"/>
          <w:tab w:val="clear" w:pos="9072"/>
        </w:tabs>
        <w:spacing w:line="360" w:lineRule="auto"/>
        <w:rPr>
          <w:lang w:val="sv-SE"/>
        </w:rPr>
      </w:pPr>
    </w:p>
    <w:p w14:paraId="67B06B0B" w14:textId="77777777" w:rsidR="000F2073" w:rsidRPr="005D64D2" w:rsidRDefault="000F2073" w:rsidP="005D64D2">
      <w:pPr>
        <w:pStyle w:val="Header"/>
        <w:tabs>
          <w:tab w:val="clear" w:pos="4536"/>
          <w:tab w:val="clear" w:pos="9072"/>
        </w:tabs>
        <w:spacing w:line="360" w:lineRule="auto"/>
        <w:ind w:left="567" w:hanging="567"/>
        <w:rPr>
          <w:lang w:val="sv-SE"/>
        </w:rPr>
      </w:pPr>
      <w:r w:rsidRPr="005D64D2">
        <w:rPr>
          <w:lang w:val="sv-SE"/>
        </w:rPr>
        <w:t>[</w:t>
      </w:r>
      <w:r w:rsidR="006B6C24" w:rsidRPr="005D64D2">
        <w:rPr>
          <w:lang w:val="sv-SE"/>
        </w:rPr>
        <w:t>8.</w:t>
      </w:r>
      <w:r w:rsidRPr="005D64D2">
        <w:rPr>
          <w:lang w:val="sv-SE"/>
        </w:rPr>
        <w:t xml:space="preserve"> ]</w:t>
      </w:r>
      <w:r w:rsidRPr="005D64D2">
        <w:rPr>
          <w:i/>
          <w:lang w:val="sv-SE"/>
        </w:rPr>
        <w:tab/>
      </w:r>
      <w:r w:rsidR="005D64D2">
        <w:rPr>
          <w:i/>
          <w:lang w:val="sv-SE"/>
        </w:rPr>
        <w:t>[Om så är fallet</w:t>
      </w:r>
      <w:r w:rsidR="005D64D2" w:rsidRPr="003B23CC">
        <w:rPr>
          <w:i/>
          <w:lang w:val="sv-SE"/>
        </w:rPr>
        <w:t xml:space="preserve">, identifiera </w:t>
      </w:r>
      <w:r w:rsidR="005D64D2">
        <w:rPr>
          <w:i/>
          <w:lang w:val="sv-SE"/>
        </w:rPr>
        <w:t>de</w:t>
      </w:r>
      <w:r w:rsidR="005D64D2" w:rsidRPr="003B23CC">
        <w:rPr>
          <w:i/>
          <w:lang w:val="sv-SE"/>
        </w:rPr>
        <w:t xml:space="preserve"> rättsliga förfaranden som har påbörjats eller upphört i samband med eller relaterat till </w:t>
      </w:r>
      <w:r w:rsidR="005D64D2">
        <w:rPr>
          <w:i/>
          <w:lang w:val="sv-SE"/>
        </w:rPr>
        <w:t xml:space="preserve">det(de) </w:t>
      </w:r>
      <w:r w:rsidR="005D64D2" w:rsidRPr="003B23CC">
        <w:rPr>
          <w:i/>
          <w:lang w:val="sv-SE"/>
        </w:rPr>
        <w:t>domännamn</w:t>
      </w:r>
      <w:r w:rsidR="005D64D2">
        <w:rPr>
          <w:i/>
          <w:lang w:val="sv-SE"/>
        </w:rPr>
        <w:t xml:space="preserve">(en) som är </w:t>
      </w:r>
      <w:r w:rsidR="005D64D2">
        <w:rPr>
          <w:i/>
          <w:lang w:val="sv-SE"/>
        </w:rPr>
        <w:lastRenderedPageBreak/>
        <w:t>föremål för K</w:t>
      </w:r>
      <w:r w:rsidR="005D64D2" w:rsidRPr="003B23CC">
        <w:rPr>
          <w:i/>
          <w:lang w:val="sv-SE"/>
        </w:rPr>
        <w:t>lagomålet och sammanfatta de frågor som är föremål för de</w:t>
      </w:r>
      <w:r w:rsidR="005D64D2">
        <w:rPr>
          <w:i/>
          <w:lang w:val="sv-SE"/>
        </w:rPr>
        <w:t>ssa förfaranden</w:t>
      </w:r>
      <w:r w:rsidR="005D64D2" w:rsidRPr="003B23CC">
        <w:rPr>
          <w:i/>
          <w:lang w:val="sv-SE"/>
        </w:rPr>
        <w:t>.]</w:t>
      </w:r>
    </w:p>
    <w:p w14:paraId="76077B01" w14:textId="77777777" w:rsidR="000F2073" w:rsidRPr="005D64D2" w:rsidRDefault="000F2073">
      <w:pPr>
        <w:rPr>
          <w:lang w:val="sv-SE"/>
        </w:rPr>
      </w:pPr>
    </w:p>
    <w:p w14:paraId="1806D8CA" w14:textId="77777777" w:rsidR="000F2073" w:rsidRDefault="000F2073">
      <w:pPr>
        <w:pStyle w:val="Heading4"/>
        <w:rPr>
          <w:u w:val="none"/>
        </w:rPr>
      </w:pPr>
      <w:r>
        <w:rPr>
          <w:u w:val="none"/>
        </w:rPr>
        <w:t>VI</w:t>
      </w:r>
      <w:r w:rsidR="004D684B">
        <w:rPr>
          <w:u w:val="none"/>
        </w:rPr>
        <w:t>I</w:t>
      </w:r>
      <w:r>
        <w:rPr>
          <w:u w:val="none"/>
        </w:rPr>
        <w:t>.</w:t>
      </w:r>
      <w:r>
        <w:rPr>
          <w:b w:val="0"/>
          <w:u w:val="none"/>
        </w:rPr>
        <w:t xml:space="preserve">  </w:t>
      </w:r>
      <w:proofErr w:type="spellStart"/>
      <w:r w:rsidR="005D64D2">
        <w:t>Kommunikation</w:t>
      </w:r>
      <w:proofErr w:type="spellEnd"/>
    </w:p>
    <w:p w14:paraId="59B787EF" w14:textId="77777777" w:rsidR="000F2073" w:rsidRPr="005D64D2" w:rsidRDefault="000F2073">
      <w:pPr>
        <w:pStyle w:val="Heading4"/>
        <w:rPr>
          <w:b w:val="0"/>
          <w:u w:val="none"/>
          <w:lang w:val="sv-SE"/>
        </w:rPr>
      </w:pPr>
      <w:r w:rsidRPr="005D64D2">
        <w:rPr>
          <w:b w:val="0"/>
          <w:u w:val="none"/>
          <w:lang w:val="sv-SE"/>
        </w:rPr>
        <w:t>(</w:t>
      </w:r>
      <w:r w:rsidR="0058010F" w:rsidRPr="005D64D2">
        <w:rPr>
          <w:b w:val="0"/>
          <w:u w:val="none"/>
          <w:lang w:val="sv-SE"/>
        </w:rPr>
        <w:t xml:space="preserve">ADR </w:t>
      </w:r>
      <w:r w:rsidR="005D64D2" w:rsidRPr="005D64D2">
        <w:rPr>
          <w:b w:val="0"/>
          <w:u w:val="none"/>
          <w:lang w:val="sv-SE"/>
        </w:rPr>
        <w:t>Regler</w:t>
      </w:r>
      <w:r w:rsidRPr="005D64D2">
        <w:rPr>
          <w:b w:val="0"/>
          <w:u w:val="none"/>
          <w:lang w:val="sv-SE"/>
        </w:rPr>
        <w:t>,</w:t>
      </w:r>
      <w:r w:rsidR="0058010F" w:rsidRPr="005D64D2">
        <w:rPr>
          <w:b w:val="0"/>
          <w:u w:val="none"/>
          <w:lang w:val="sv-SE"/>
        </w:rPr>
        <w:t xml:space="preserve"> </w:t>
      </w:r>
      <w:r w:rsidR="005D64D2" w:rsidRPr="005D64D2">
        <w:rPr>
          <w:b w:val="0"/>
          <w:u w:val="none"/>
          <w:lang w:val="sv-SE"/>
        </w:rPr>
        <w:t>paragraf</w:t>
      </w:r>
      <w:r w:rsidR="0058010F" w:rsidRPr="005D64D2">
        <w:rPr>
          <w:b w:val="0"/>
          <w:u w:val="none"/>
          <w:lang w:val="sv-SE"/>
        </w:rPr>
        <w:t xml:space="preserve"> </w:t>
      </w:r>
      <w:r w:rsidR="001B7BB4" w:rsidRPr="005D64D2">
        <w:rPr>
          <w:b w:val="0"/>
          <w:u w:val="none"/>
          <w:lang w:val="sv-SE"/>
        </w:rPr>
        <w:t>A</w:t>
      </w:r>
      <w:r w:rsidR="0058010F" w:rsidRPr="005D64D2">
        <w:rPr>
          <w:b w:val="0"/>
          <w:u w:val="none"/>
          <w:lang w:val="sv-SE"/>
        </w:rPr>
        <w:t>(</w:t>
      </w:r>
      <w:r w:rsidR="001B7BB4" w:rsidRPr="005D64D2">
        <w:rPr>
          <w:b w:val="0"/>
          <w:u w:val="none"/>
          <w:lang w:val="sv-SE"/>
        </w:rPr>
        <w:t>2</w:t>
      </w:r>
      <w:r w:rsidR="0058010F" w:rsidRPr="005D64D2">
        <w:rPr>
          <w:b w:val="0"/>
          <w:u w:val="none"/>
          <w:lang w:val="sv-SE"/>
        </w:rPr>
        <w:t>)(</w:t>
      </w:r>
      <w:r w:rsidR="001B7BB4" w:rsidRPr="005D64D2">
        <w:rPr>
          <w:b w:val="0"/>
          <w:u w:val="none"/>
          <w:lang w:val="sv-SE"/>
        </w:rPr>
        <w:t>c</w:t>
      </w:r>
      <w:r w:rsidR="0058010F" w:rsidRPr="005D64D2">
        <w:rPr>
          <w:b w:val="0"/>
          <w:u w:val="none"/>
          <w:lang w:val="sv-SE"/>
        </w:rPr>
        <w:t>)</w:t>
      </w:r>
      <w:r w:rsidRPr="005D64D2">
        <w:rPr>
          <w:b w:val="0"/>
          <w:u w:val="none"/>
          <w:lang w:val="sv-SE"/>
        </w:rPr>
        <w:t>;</w:t>
      </w:r>
      <w:r w:rsidR="003D72B1" w:rsidRPr="005D64D2">
        <w:rPr>
          <w:b w:val="0"/>
          <w:u w:val="none"/>
          <w:lang w:val="sv-SE"/>
        </w:rPr>
        <w:t xml:space="preserve"> </w:t>
      </w:r>
      <w:r w:rsidRPr="005D64D2">
        <w:rPr>
          <w:b w:val="0"/>
          <w:u w:val="none"/>
          <w:lang w:val="sv-SE"/>
        </w:rPr>
        <w:t xml:space="preserve"> </w:t>
      </w:r>
      <w:r w:rsidR="005D64D2" w:rsidRPr="005D64D2">
        <w:rPr>
          <w:b w:val="0"/>
          <w:u w:val="none"/>
          <w:lang w:val="sv-SE"/>
        </w:rPr>
        <w:t>Tilläggsregler</w:t>
      </w:r>
      <w:r w:rsidRPr="005D64D2">
        <w:rPr>
          <w:b w:val="0"/>
          <w:u w:val="none"/>
          <w:lang w:val="sv-SE"/>
        </w:rPr>
        <w:t xml:space="preserve">, </w:t>
      </w:r>
      <w:r w:rsidR="005D64D2" w:rsidRPr="005D64D2">
        <w:rPr>
          <w:b w:val="0"/>
          <w:u w:val="none"/>
          <w:lang w:val="sv-SE"/>
        </w:rPr>
        <w:t xml:space="preserve">paragraph </w:t>
      </w:r>
      <w:r w:rsidRPr="005D64D2">
        <w:rPr>
          <w:b w:val="0"/>
          <w:u w:val="none"/>
          <w:lang w:val="sv-SE"/>
        </w:rPr>
        <w:t>3</w:t>
      </w:r>
      <w:r w:rsidR="003D72B1" w:rsidRPr="005D64D2">
        <w:rPr>
          <w:b w:val="0"/>
          <w:u w:val="none"/>
          <w:lang w:val="sv-SE"/>
        </w:rPr>
        <w:t>, 7, 12</w:t>
      </w:r>
      <w:r w:rsidRPr="005D64D2">
        <w:rPr>
          <w:b w:val="0"/>
          <w:u w:val="none"/>
          <w:lang w:val="sv-SE"/>
        </w:rPr>
        <w:t>)</w:t>
      </w:r>
    </w:p>
    <w:p w14:paraId="70E6D1C2" w14:textId="77777777" w:rsidR="000F2073" w:rsidRPr="005D64D2" w:rsidRDefault="000F2073">
      <w:pPr>
        <w:spacing w:line="360" w:lineRule="auto"/>
        <w:ind w:left="567" w:hanging="567"/>
        <w:rPr>
          <w:lang w:val="sv-SE"/>
        </w:rPr>
      </w:pPr>
    </w:p>
    <w:p w14:paraId="6209FBEE" w14:textId="77777777" w:rsidR="00854E52" w:rsidRPr="005D64D2" w:rsidRDefault="000F2073" w:rsidP="00854E52">
      <w:pPr>
        <w:spacing w:line="360" w:lineRule="auto"/>
        <w:ind w:left="567" w:hanging="567"/>
        <w:rPr>
          <w:lang w:val="sv-SE"/>
        </w:rPr>
      </w:pPr>
      <w:r w:rsidRPr="005D64D2">
        <w:rPr>
          <w:lang w:val="sv-SE"/>
        </w:rPr>
        <w:t>[</w:t>
      </w:r>
      <w:r w:rsidR="0058010F" w:rsidRPr="005D64D2">
        <w:rPr>
          <w:lang w:val="sv-SE"/>
        </w:rPr>
        <w:t>9</w:t>
      </w:r>
      <w:r w:rsidRPr="005D64D2">
        <w:rPr>
          <w:lang w:val="sv-SE"/>
        </w:rPr>
        <w:t>.]</w:t>
      </w:r>
      <w:r w:rsidRPr="005D64D2">
        <w:rPr>
          <w:lang w:val="sv-SE"/>
        </w:rPr>
        <w:tab/>
      </w:r>
      <w:r w:rsidR="005D64D2" w:rsidRPr="005D64D2">
        <w:rPr>
          <w:lang w:val="sv-SE"/>
        </w:rPr>
        <w:t>Detta Klagomål har lämnats in till Centret i elektronisk form, inklusive bilagor, i lämpligt format.</w:t>
      </w:r>
    </w:p>
    <w:p w14:paraId="3412CE6D" w14:textId="77777777" w:rsidR="000F2073" w:rsidRPr="005D64D2" w:rsidRDefault="000F2073">
      <w:pPr>
        <w:rPr>
          <w:lang w:val="sv-SE"/>
        </w:rPr>
      </w:pPr>
    </w:p>
    <w:p w14:paraId="5085F3D4" w14:textId="77777777" w:rsidR="000F2073" w:rsidRPr="005D64D2" w:rsidRDefault="000F2073">
      <w:pPr>
        <w:rPr>
          <w:lang w:val="sv-SE"/>
        </w:rPr>
      </w:pPr>
    </w:p>
    <w:p w14:paraId="3DE7E9C0" w14:textId="77777777" w:rsidR="000F2073" w:rsidRDefault="000F2073">
      <w:pPr>
        <w:pStyle w:val="Heading4"/>
        <w:rPr>
          <w:b w:val="0"/>
        </w:rPr>
      </w:pPr>
      <w:r>
        <w:rPr>
          <w:u w:val="none"/>
        </w:rPr>
        <w:t>VII</w:t>
      </w:r>
      <w:r w:rsidR="004D684B">
        <w:rPr>
          <w:u w:val="none"/>
        </w:rPr>
        <w:t>I</w:t>
      </w:r>
      <w:r>
        <w:rPr>
          <w:u w:val="none"/>
        </w:rPr>
        <w:t xml:space="preserve">.  </w:t>
      </w:r>
      <w:proofErr w:type="spellStart"/>
      <w:r w:rsidR="009D55CD">
        <w:t>Betalning</w:t>
      </w:r>
      <w:proofErr w:type="spellEnd"/>
    </w:p>
    <w:p w14:paraId="04FF4D82" w14:textId="77777777" w:rsidR="000F2073" w:rsidRPr="00FF3E81" w:rsidRDefault="000F2073">
      <w:pPr>
        <w:jc w:val="center"/>
        <w:rPr>
          <w:lang w:val="sv-SE"/>
        </w:rPr>
      </w:pPr>
      <w:r w:rsidRPr="00FF3E81">
        <w:rPr>
          <w:lang w:val="sv-SE"/>
        </w:rPr>
        <w:t>(</w:t>
      </w:r>
      <w:r w:rsidR="0058010F" w:rsidRPr="00FF3E81">
        <w:rPr>
          <w:lang w:val="sv-SE"/>
        </w:rPr>
        <w:t xml:space="preserve">ADR </w:t>
      </w:r>
      <w:r w:rsidR="00FF3E81" w:rsidRPr="00FF3E81">
        <w:rPr>
          <w:lang w:val="sv-SE"/>
        </w:rPr>
        <w:t>Regler</w:t>
      </w:r>
      <w:r w:rsidRPr="00FF3E81">
        <w:rPr>
          <w:lang w:val="sv-SE"/>
        </w:rPr>
        <w:t xml:space="preserve">, </w:t>
      </w:r>
      <w:r w:rsidR="00FF3E81" w:rsidRPr="00FF3E81">
        <w:rPr>
          <w:lang w:val="sv-SE"/>
        </w:rPr>
        <w:t>paragraf</w:t>
      </w:r>
      <w:r w:rsidRPr="00FF3E81">
        <w:rPr>
          <w:lang w:val="sv-SE"/>
        </w:rPr>
        <w:t xml:space="preserve"> </w:t>
      </w:r>
      <w:r w:rsidR="0058010F" w:rsidRPr="00FF3E81">
        <w:rPr>
          <w:lang w:val="sv-SE"/>
        </w:rPr>
        <w:t>A(6)</w:t>
      </w:r>
      <w:r w:rsidRPr="00FF3E81">
        <w:rPr>
          <w:lang w:val="sv-SE"/>
        </w:rPr>
        <w:t>(</w:t>
      </w:r>
      <w:r w:rsidR="0058010F" w:rsidRPr="00FF3E81">
        <w:rPr>
          <w:lang w:val="sv-SE"/>
        </w:rPr>
        <w:t>c</w:t>
      </w:r>
      <w:r w:rsidRPr="00FF3E81">
        <w:rPr>
          <w:lang w:val="sv-SE"/>
        </w:rPr>
        <w:t>)</w:t>
      </w:r>
      <w:r w:rsidR="00FF3E81" w:rsidRPr="00FF3E81">
        <w:rPr>
          <w:lang w:val="sv-SE"/>
        </w:rPr>
        <w:t xml:space="preserve"> och</w:t>
      </w:r>
      <w:r w:rsidR="0058010F" w:rsidRPr="00FF3E81">
        <w:rPr>
          <w:lang w:val="sv-SE"/>
        </w:rPr>
        <w:t xml:space="preserve"> B(3)(c)</w:t>
      </w:r>
      <w:r w:rsidRPr="00FF3E81">
        <w:rPr>
          <w:lang w:val="sv-SE"/>
        </w:rPr>
        <w:t xml:space="preserve">; </w:t>
      </w:r>
      <w:r w:rsidR="00FF3E81">
        <w:rPr>
          <w:lang w:val="sv-SE"/>
        </w:rPr>
        <w:t>Tilläggsregler, Bilaga</w:t>
      </w:r>
      <w:r w:rsidRPr="00FF3E81">
        <w:rPr>
          <w:lang w:val="sv-SE"/>
        </w:rPr>
        <w:t xml:space="preserve"> D)</w:t>
      </w:r>
    </w:p>
    <w:p w14:paraId="514D3723" w14:textId="77777777" w:rsidR="000F2073" w:rsidRPr="00FF3E81" w:rsidRDefault="000F2073">
      <w:pPr>
        <w:rPr>
          <w:i/>
          <w:lang w:val="sv-SE"/>
        </w:rPr>
      </w:pPr>
    </w:p>
    <w:p w14:paraId="1A491B6D" w14:textId="77777777" w:rsidR="00FF3E81" w:rsidRDefault="000F2073">
      <w:pPr>
        <w:spacing w:line="360" w:lineRule="auto"/>
        <w:ind w:left="567" w:hanging="567"/>
        <w:rPr>
          <w:i/>
          <w:szCs w:val="24"/>
          <w:lang w:val="sv-SE"/>
        </w:rPr>
      </w:pPr>
      <w:r w:rsidRPr="00FF3E81">
        <w:rPr>
          <w:lang w:val="sv-SE"/>
        </w:rPr>
        <w:t>[</w:t>
      </w:r>
      <w:r w:rsidR="006B6C24" w:rsidRPr="00FF3E81">
        <w:rPr>
          <w:lang w:val="sv-SE"/>
        </w:rPr>
        <w:t>1</w:t>
      </w:r>
      <w:r w:rsidR="0058010F" w:rsidRPr="00FF3E81">
        <w:rPr>
          <w:lang w:val="sv-SE"/>
        </w:rPr>
        <w:t>0</w:t>
      </w:r>
      <w:r w:rsidR="006B6C24" w:rsidRPr="00FF3E81">
        <w:rPr>
          <w:lang w:val="sv-SE"/>
        </w:rPr>
        <w:t>.</w:t>
      </w:r>
      <w:r w:rsidRPr="00FF3E81">
        <w:rPr>
          <w:lang w:val="sv-SE"/>
        </w:rPr>
        <w:t>]</w:t>
      </w:r>
      <w:r w:rsidRPr="00FF3E81">
        <w:rPr>
          <w:lang w:val="sv-SE"/>
        </w:rPr>
        <w:tab/>
      </w:r>
      <w:r w:rsidRPr="00FF3E81">
        <w:rPr>
          <w:i/>
          <w:lang w:val="sv-SE"/>
        </w:rPr>
        <w:t>[</w:t>
      </w:r>
      <w:r w:rsidR="00FF3E81" w:rsidRPr="00FF3E81">
        <w:rPr>
          <w:i/>
          <w:lang w:val="sv-SE"/>
        </w:rPr>
        <w:t>Om relevant, inkludera:</w:t>
      </w:r>
      <w:r w:rsidR="00FF3E81">
        <w:rPr>
          <w:i/>
          <w:lang w:val="sv-SE"/>
        </w:rPr>
        <w:t xml:space="preserve"> </w:t>
      </w:r>
      <w:r w:rsidRPr="00FF3E81">
        <w:rPr>
          <w:i/>
          <w:lang w:val="sv-SE"/>
        </w:rPr>
        <w:t>“</w:t>
      </w:r>
      <w:r w:rsidR="00FF3E81" w:rsidRPr="00FF3E81">
        <w:rPr>
          <w:i/>
          <w:lang w:val="sv-SE"/>
        </w:rPr>
        <w:t xml:space="preserve">Eftersom Klaganden har valt en Panel bestående av en tvistlösare och Svaranden har valt en Panel bestående av tre tvistlösare, </w:t>
      </w:r>
      <w:r w:rsidR="00FF3E81">
        <w:rPr>
          <w:i/>
          <w:lang w:val="sv-SE"/>
        </w:rPr>
        <w:t>har betalning gjorts av Svaranden av EUR (belopp) via (metod)</w:t>
      </w:r>
      <w:r w:rsidRPr="00FF3E81">
        <w:rPr>
          <w:i/>
          <w:sz w:val="26"/>
          <w:lang w:val="sv-SE"/>
        </w:rPr>
        <w:t>”.</w:t>
      </w:r>
      <w:r w:rsidRPr="00FF3E81">
        <w:rPr>
          <w:i/>
          <w:sz w:val="28"/>
          <w:lang w:val="sv-SE"/>
        </w:rPr>
        <w:t>]</w:t>
      </w:r>
      <w:r w:rsidR="00D80F5D" w:rsidRPr="00FF3E81">
        <w:rPr>
          <w:i/>
          <w:sz w:val="28"/>
          <w:lang w:val="sv-SE"/>
        </w:rPr>
        <w:t xml:space="preserve">  </w:t>
      </w:r>
      <w:r w:rsidR="00FF3E81" w:rsidRPr="00FF3E81">
        <w:rPr>
          <w:i/>
          <w:lang w:val="sv-SE"/>
        </w:rPr>
        <w:t xml:space="preserve">(Betalning med kreditkort ska göras med hjälp av Centrets </w:t>
      </w:r>
      <w:r w:rsidR="00FF3E81" w:rsidRPr="00A22A65">
        <w:rPr>
          <w:i/>
          <w:lang w:val="sv-SE"/>
        </w:rPr>
        <w:t>säkra betalningssystem på nätet.</w:t>
      </w:r>
      <w:r w:rsidR="00FF3E81" w:rsidRPr="00FF3E81">
        <w:rPr>
          <w:i/>
          <w:lang w:val="sv-SE"/>
        </w:rPr>
        <w:t xml:space="preserve"> För eventuella betalningsrelaterade frågor eller problem, vänligen kontakta Centrets Sekretariat på (+41 22) 338 8247, eller maila Centret på</w:t>
      </w:r>
      <w:r w:rsidR="00FF3E81" w:rsidRPr="00FF3E81">
        <w:rPr>
          <w:lang w:val="sv-SE"/>
        </w:rPr>
        <w:t xml:space="preserve"> </w:t>
      </w:r>
      <w:hyperlink r:id="rId8" w:history="1">
        <w:r w:rsidR="00A22A65" w:rsidRPr="00B028B5">
          <w:rPr>
            <w:rStyle w:val="Hyperlink"/>
            <w:lang w:val="sv-SE"/>
          </w:rPr>
          <w:t>arbiter.mail@wipo.int</w:t>
        </w:r>
      </w:hyperlink>
      <w:r w:rsidR="00FF3E81" w:rsidRPr="00FF3E81">
        <w:rPr>
          <w:lang w:val="sv-SE"/>
        </w:rPr>
        <w:t>).</w:t>
      </w:r>
      <w:r w:rsidR="00FF3E81" w:rsidRPr="00FF3E81">
        <w:rPr>
          <w:i/>
          <w:szCs w:val="24"/>
          <w:lang w:val="sv-SE"/>
        </w:rPr>
        <w:t xml:space="preserve"> </w:t>
      </w:r>
    </w:p>
    <w:p w14:paraId="01ADD2AF" w14:textId="77777777" w:rsidR="000F2073" w:rsidRPr="00607D32" w:rsidRDefault="000F2073">
      <w:pPr>
        <w:rPr>
          <w:lang w:val="fr-FR"/>
        </w:rPr>
      </w:pPr>
    </w:p>
    <w:p w14:paraId="04782BE4" w14:textId="77777777" w:rsidR="000F2073" w:rsidRPr="00607D32" w:rsidRDefault="000F2073">
      <w:pPr>
        <w:rPr>
          <w:lang w:val="fr-FR"/>
        </w:rPr>
      </w:pPr>
    </w:p>
    <w:p w14:paraId="113872AB" w14:textId="77777777" w:rsidR="000F2073" w:rsidRDefault="004D684B">
      <w:pPr>
        <w:pStyle w:val="Heading4"/>
        <w:rPr>
          <w:b w:val="0"/>
          <w:u w:val="none"/>
        </w:rPr>
      </w:pPr>
      <w:r>
        <w:rPr>
          <w:u w:val="none"/>
        </w:rPr>
        <w:t>IX</w:t>
      </w:r>
      <w:r w:rsidR="000F2073">
        <w:rPr>
          <w:u w:val="none"/>
        </w:rPr>
        <w:t xml:space="preserve">. </w:t>
      </w:r>
      <w:proofErr w:type="spellStart"/>
      <w:r w:rsidR="00374B0B" w:rsidRPr="00374B0B">
        <w:t>Deklaration</w:t>
      </w:r>
      <w:proofErr w:type="spellEnd"/>
    </w:p>
    <w:p w14:paraId="3D93D45E" w14:textId="77777777" w:rsidR="000F2073" w:rsidRPr="00FF3E81" w:rsidRDefault="000F2073">
      <w:pPr>
        <w:pStyle w:val="Heading4"/>
        <w:rPr>
          <w:b w:val="0"/>
          <w:u w:val="none"/>
          <w:lang w:val="sv-SE"/>
        </w:rPr>
      </w:pPr>
      <w:r w:rsidRPr="00FF3E81">
        <w:rPr>
          <w:b w:val="0"/>
          <w:u w:val="none"/>
          <w:lang w:val="sv-SE"/>
        </w:rPr>
        <w:t>(</w:t>
      </w:r>
      <w:r w:rsidR="0058010F" w:rsidRPr="00FF3E81">
        <w:rPr>
          <w:b w:val="0"/>
          <w:u w:val="none"/>
          <w:lang w:val="sv-SE"/>
        </w:rPr>
        <w:t xml:space="preserve">ADR </w:t>
      </w:r>
      <w:r w:rsidR="00FF3E81" w:rsidRPr="00FF3E81">
        <w:rPr>
          <w:b w:val="0"/>
          <w:u w:val="none"/>
          <w:lang w:val="sv-SE"/>
        </w:rPr>
        <w:t>Regler</w:t>
      </w:r>
      <w:r w:rsidRPr="00FF3E81">
        <w:rPr>
          <w:b w:val="0"/>
          <w:u w:val="none"/>
          <w:lang w:val="sv-SE"/>
        </w:rPr>
        <w:t xml:space="preserve">, </w:t>
      </w:r>
      <w:r w:rsidR="00FF3E81" w:rsidRPr="00FF3E81">
        <w:rPr>
          <w:b w:val="0"/>
          <w:u w:val="none"/>
          <w:lang w:val="sv-SE"/>
        </w:rPr>
        <w:t>paragraf</w:t>
      </w:r>
      <w:r w:rsidRPr="00FF3E81">
        <w:rPr>
          <w:b w:val="0"/>
          <w:u w:val="none"/>
          <w:lang w:val="sv-SE"/>
        </w:rPr>
        <w:t xml:space="preserve"> </w:t>
      </w:r>
      <w:r w:rsidR="0058010F" w:rsidRPr="00FF3E81">
        <w:rPr>
          <w:b w:val="0"/>
          <w:u w:val="none"/>
          <w:lang w:val="sv-SE"/>
        </w:rPr>
        <w:t>B(3)(b)(7)</w:t>
      </w:r>
      <w:r w:rsidRPr="00FF3E81">
        <w:rPr>
          <w:b w:val="0"/>
          <w:u w:val="none"/>
          <w:lang w:val="sv-SE"/>
        </w:rPr>
        <w:t xml:space="preserve">, </w:t>
      </w:r>
      <w:r w:rsidR="00FF3E81" w:rsidRPr="00FF3E81">
        <w:rPr>
          <w:b w:val="0"/>
          <w:u w:val="none"/>
          <w:lang w:val="sv-SE"/>
        </w:rPr>
        <w:t>Tilläggsregler</w:t>
      </w:r>
      <w:r w:rsidRPr="00FF3E81">
        <w:rPr>
          <w:b w:val="0"/>
          <w:u w:val="none"/>
          <w:lang w:val="sv-SE"/>
        </w:rPr>
        <w:t xml:space="preserve">, </w:t>
      </w:r>
      <w:r w:rsidR="00FF3E81" w:rsidRPr="00FF3E81">
        <w:rPr>
          <w:b w:val="0"/>
          <w:u w:val="none"/>
          <w:lang w:val="sv-SE"/>
        </w:rPr>
        <w:t>paragraf</w:t>
      </w:r>
      <w:r w:rsidRPr="00FF3E81">
        <w:rPr>
          <w:b w:val="0"/>
          <w:u w:val="none"/>
          <w:lang w:val="sv-SE"/>
        </w:rPr>
        <w:t xml:space="preserve"> 1</w:t>
      </w:r>
      <w:r w:rsidR="0058010F" w:rsidRPr="00FF3E81">
        <w:rPr>
          <w:b w:val="0"/>
          <w:u w:val="none"/>
          <w:lang w:val="sv-SE"/>
        </w:rPr>
        <w:t>6</w:t>
      </w:r>
      <w:r w:rsidRPr="00FF3E81">
        <w:rPr>
          <w:b w:val="0"/>
          <w:u w:val="none"/>
          <w:lang w:val="sv-SE"/>
        </w:rPr>
        <w:t>)</w:t>
      </w:r>
    </w:p>
    <w:p w14:paraId="6B46E4F6" w14:textId="77777777" w:rsidR="000F2073" w:rsidRPr="00FF3E81" w:rsidRDefault="000F2073">
      <w:pPr>
        <w:spacing w:line="360" w:lineRule="auto"/>
        <w:jc w:val="center"/>
        <w:rPr>
          <w:lang w:val="sv-SE"/>
        </w:rPr>
      </w:pPr>
    </w:p>
    <w:p w14:paraId="19CAAC8D" w14:textId="77777777" w:rsidR="00D1386B" w:rsidRPr="00D1386B" w:rsidRDefault="00D1386B" w:rsidP="00D1386B">
      <w:pPr>
        <w:shd w:val="clear" w:color="auto" w:fill="FFFFFF"/>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lang w:val="sv-SE"/>
        </w:rPr>
      </w:pPr>
      <w:r>
        <w:rPr>
          <w:lang w:val="sv-SE"/>
        </w:rPr>
        <w:t>[11</w:t>
      </w:r>
      <w:r w:rsidRPr="00D1386B">
        <w:rPr>
          <w:lang w:val="sv-SE"/>
        </w:rPr>
        <w:t xml:space="preserve">.] </w:t>
      </w:r>
      <w:r w:rsidRPr="00D1386B">
        <w:rPr>
          <w:lang w:val="sv-SE"/>
        </w:rPr>
        <w:tab/>
      </w:r>
      <w:r>
        <w:rPr>
          <w:lang w:val="sv-SE"/>
        </w:rPr>
        <w:t>Svaranden</w:t>
      </w:r>
      <w:r w:rsidRPr="00D1386B">
        <w:rPr>
          <w:lang w:val="sv-SE"/>
        </w:rPr>
        <w:t xml:space="preserve"> försäkrar att alla angivna uppgifter är fullständiga och korrekta.  </w:t>
      </w:r>
      <w:r>
        <w:rPr>
          <w:lang w:val="sv-SE"/>
        </w:rPr>
        <w:t>Svaranden</w:t>
      </w:r>
      <w:r w:rsidR="00B47B01">
        <w:rPr>
          <w:lang w:val="sv-SE"/>
        </w:rPr>
        <w:t xml:space="preserve"> samtycker till</w:t>
      </w:r>
      <w:r w:rsidRPr="00D1386B">
        <w:rPr>
          <w:lang w:val="sv-SE"/>
        </w:rPr>
        <w:t xml:space="preserve"> Centrets bearbetning av personuppgifter i den omfattning som är nödvändig för att Centret skall kunna uppfylla sina skyldigheter enligt dessa ADR Regler.  </w:t>
      </w:r>
      <w:r>
        <w:rPr>
          <w:lang w:val="sv-SE"/>
        </w:rPr>
        <w:t>Svarande</w:t>
      </w:r>
      <w:r w:rsidR="00B47B01">
        <w:rPr>
          <w:lang w:val="sv-SE"/>
        </w:rPr>
        <w:t xml:space="preserve"> samtycker även till</w:t>
      </w:r>
      <w:r w:rsidRPr="00D1386B">
        <w:rPr>
          <w:lang w:val="sv-SE"/>
        </w:rPr>
        <w:t xml:space="preserve"> offentliggörande</w:t>
      </w:r>
      <w:r w:rsidR="00B47B01">
        <w:rPr>
          <w:lang w:val="sv-SE"/>
        </w:rPr>
        <w:t>t</w:t>
      </w:r>
      <w:r w:rsidRPr="00D1386B">
        <w:rPr>
          <w:lang w:val="sv-SE"/>
        </w:rPr>
        <w:t xml:space="preserve"> av det fullständiga beslutet (inklusive personuppgifter i beslutet) som utfärdats i ADR förfarandet som initieras av detta </w:t>
      </w:r>
      <w:r>
        <w:rPr>
          <w:lang w:val="sv-SE"/>
        </w:rPr>
        <w:t>Svaromål</w:t>
      </w:r>
      <w:r w:rsidRPr="00D1386B">
        <w:rPr>
          <w:lang w:val="sv-SE"/>
        </w:rPr>
        <w:t xml:space="preserve"> på det språk som har använts i ADR förfarandet och i en </w:t>
      </w:r>
      <w:r w:rsidR="00E521B8" w:rsidRPr="00E521B8">
        <w:rPr>
          <w:lang w:val="sv-SE"/>
        </w:rPr>
        <w:t>icke officiell</w:t>
      </w:r>
      <w:r w:rsidRPr="00D1386B">
        <w:rPr>
          <w:lang w:val="sv-SE"/>
        </w:rPr>
        <w:t xml:space="preserve"> engelsk översättning som utfärdats av Centret.  </w:t>
      </w:r>
    </w:p>
    <w:p w14:paraId="0F4A6861" w14:textId="77777777" w:rsidR="00D1386B" w:rsidRPr="00D1386B" w:rsidRDefault="00D1386B" w:rsidP="00D1386B">
      <w:pPr>
        <w:shd w:val="clear" w:color="auto" w:fill="FFFFFF"/>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v-SE"/>
        </w:rPr>
      </w:pPr>
    </w:p>
    <w:p w14:paraId="34930BD5" w14:textId="77777777" w:rsidR="00D1386B" w:rsidRPr="00D1386B" w:rsidRDefault="00D1386B" w:rsidP="00D1386B">
      <w:pPr>
        <w:shd w:val="clear" w:color="auto" w:fill="FFFFFF"/>
        <w:tabs>
          <w:tab w:val="left" w:pos="0"/>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lang w:val="sv-SE"/>
        </w:rPr>
      </w:pPr>
      <w:r>
        <w:rPr>
          <w:lang w:val="sv-SE"/>
        </w:rPr>
        <w:t>[12</w:t>
      </w:r>
      <w:r w:rsidRPr="00D1386B">
        <w:rPr>
          <w:lang w:val="sv-SE"/>
        </w:rPr>
        <w:t xml:space="preserve">.] </w:t>
      </w:r>
      <w:r w:rsidRPr="00D1386B">
        <w:rPr>
          <w:lang w:val="sv-SE"/>
        </w:rPr>
        <w:tab/>
      </w:r>
      <w:r>
        <w:rPr>
          <w:lang w:val="sv-SE"/>
        </w:rPr>
        <w:t>Svaranden</w:t>
      </w:r>
      <w:r w:rsidRPr="00D1386B">
        <w:rPr>
          <w:lang w:val="sv-SE"/>
        </w:rPr>
        <w:t xml:space="preserve"> samtycker vidare till att dennes anspråk och åtgärder avseende registrering av domännamnet, tvisten eller tvistens upplösning enbart är riktat mot domännamnsinnehavaren och avstår härmed alla anspråk och åtgärder gentemot</w:t>
      </w:r>
    </w:p>
    <w:p w14:paraId="0839C5DF"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2B68A72C"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 xml:space="preserve">(i) </w:t>
      </w:r>
      <w:r w:rsidRPr="00D1386B">
        <w:rPr>
          <w:lang w:val="sv-SE"/>
        </w:rPr>
        <w:tab/>
        <w:t>Centret, dess styrelseledamöter, tjänstemän, anställda, rådgivare och ombud, förutom i händelse av avsiktlig förseelse</w:t>
      </w:r>
    </w:p>
    <w:p w14:paraId="68E20E6F"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(ii)</w:t>
      </w:r>
      <w:r w:rsidRPr="00D1386B">
        <w:rPr>
          <w:lang w:val="sv-SE"/>
        </w:rPr>
        <w:tab/>
      </w:r>
      <w:r w:rsidR="0005262F">
        <w:rPr>
          <w:lang w:val="sv-SE"/>
        </w:rPr>
        <w:t>t</w:t>
      </w:r>
      <w:r w:rsidRPr="00D1386B">
        <w:rPr>
          <w:lang w:val="sv-SE"/>
        </w:rPr>
        <w:t>vistlösare, förutom i händelse av avsiktlig förseelse</w:t>
      </w:r>
    </w:p>
    <w:p w14:paraId="4350B528"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(iii)</w:t>
      </w:r>
      <w:r w:rsidRPr="00D1386B">
        <w:rPr>
          <w:lang w:val="sv-SE"/>
        </w:rPr>
        <w:tab/>
        <w:t xml:space="preserve">Registratorer, förutom i händelse av avsiktlig förseelse </w:t>
      </w:r>
    </w:p>
    <w:p w14:paraId="0A428A8A"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(iv)</w:t>
      </w:r>
      <w:r w:rsidRPr="00D1386B">
        <w:rPr>
          <w:lang w:val="sv-SE"/>
        </w:rPr>
        <w:tab/>
        <w:t>Registreringsenheten, samt dess styrelseledamöter, tjänstemän, anställda, rådgivare och ombud, förutom i händelse av avsiktlig förseelse</w:t>
      </w:r>
    </w:p>
    <w:p w14:paraId="35C97CCB"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0DC5351E"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61936A4E"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right"/>
        <w:rPr>
          <w:lang w:val="sv-SE"/>
        </w:rPr>
      </w:pPr>
      <w:r w:rsidRPr="00D1386B">
        <w:rPr>
          <w:lang w:val="sv-SE"/>
        </w:rPr>
        <w:lastRenderedPageBreak/>
        <w:t>Inlämnat av,</w:t>
      </w:r>
    </w:p>
    <w:p w14:paraId="6F622B31"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241FF67B"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793F93F0"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right"/>
        <w:rPr>
          <w:lang w:val="sv-SE"/>
        </w:rPr>
      </w:pPr>
      <w:r w:rsidRPr="00D1386B">
        <w:rPr>
          <w:lang w:val="sv-SE"/>
        </w:rPr>
        <w:t>___________________</w:t>
      </w:r>
    </w:p>
    <w:p w14:paraId="171B546D"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right"/>
        <w:rPr>
          <w:lang w:val="sv-SE"/>
        </w:rPr>
      </w:pPr>
      <w:r w:rsidRPr="00D1386B">
        <w:rPr>
          <w:lang w:val="sv-SE"/>
        </w:rPr>
        <w:t>[Namn/Signatur]</w:t>
      </w:r>
    </w:p>
    <w:p w14:paraId="0E82A55A"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450E39AC"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Datum: ______________</w:t>
      </w:r>
    </w:p>
    <w:p w14:paraId="4DC75C5E" w14:textId="77777777" w:rsidR="002255A3" w:rsidRPr="00D1386B" w:rsidRDefault="002255A3">
      <w:pPr>
        <w:pStyle w:val="Header"/>
        <w:tabs>
          <w:tab w:val="clear" w:pos="4536"/>
          <w:tab w:val="clear" w:pos="9072"/>
        </w:tabs>
        <w:spacing w:line="360" w:lineRule="auto"/>
        <w:rPr>
          <w:lang w:val="sv-SE"/>
        </w:rPr>
      </w:pPr>
    </w:p>
    <w:p w14:paraId="742F56AA" w14:textId="77777777" w:rsidR="002255A3" w:rsidRPr="00D1386B" w:rsidRDefault="002255A3">
      <w:pPr>
        <w:pStyle w:val="Header"/>
        <w:tabs>
          <w:tab w:val="clear" w:pos="4536"/>
          <w:tab w:val="clear" w:pos="9072"/>
        </w:tabs>
        <w:spacing w:line="360" w:lineRule="auto"/>
        <w:rPr>
          <w:lang w:val="sv-SE"/>
        </w:rPr>
      </w:pPr>
    </w:p>
    <w:p w14:paraId="571CB3C3" w14:textId="77777777" w:rsidR="002255A3" w:rsidRPr="00D1386B" w:rsidRDefault="002255A3">
      <w:pPr>
        <w:pStyle w:val="Header"/>
        <w:tabs>
          <w:tab w:val="clear" w:pos="4536"/>
          <w:tab w:val="clear" w:pos="9072"/>
        </w:tabs>
        <w:spacing w:line="360" w:lineRule="auto"/>
        <w:rPr>
          <w:lang w:val="sv-SE"/>
        </w:rPr>
      </w:pPr>
    </w:p>
    <w:p w14:paraId="0329315C" w14:textId="77777777" w:rsidR="002255A3" w:rsidRPr="001B2BDB" w:rsidRDefault="001B2BDB" w:rsidP="002255A3">
      <w:pPr>
        <w:pStyle w:val="Heading4"/>
        <w:rPr>
          <w:lang w:val="sv-SE"/>
        </w:rPr>
      </w:pPr>
      <w:r w:rsidRPr="001B2BDB">
        <w:rPr>
          <w:u w:val="none"/>
          <w:lang w:val="sv-SE"/>
        </w:rPr>
        <w:t>X.</w:t>
      </w:r>
      <w:r w:rsidR="002255A3" w:rsidRPr="001B2BDB">
        <w:rPr>
          <w:u w:val="none"/>
          <w:lang w:val="sv-SE"/>
        </w:rPr>
        <w:t xml:space="preserve">  </w:t>
      </w:r>
      <w:r w:rsidR="00D1386B" w:rsidRPr="00D1386B">
        <w:rPr>
          <w:lang w:val="sv-SE"/>
        </w:rPr>
        <w:t xml:space="preserve">Förteckning </w:t>
      </w:r>
      <w:r w:rsidR="00D1386B">
        <w:rPr>
          <w:lang w:val="sv-SE"/>
        </w:rPr>
        <w:t>över B</w:t>
      </w:r>
      <w:r w:rsidR="00D1386B" w:rsidRPr="00D1386B">
        <w:rPr>
          <w:lang w:val="sv-SE"/>
        </w:rPr>
        <w:t>ilagor</w:t>
      </w:r>
    </w:p>
    <w:p w14:paraId="5E575104"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lang w:val="sv-SE"/>
        </w:rPr>
      </w:pPr>
      <w:r w:rsidRPr="00D1386B">
        <w:rPr>
          <w:lang w:val="sv-SE"/>
        </w:rPr>
        <w:t xml:space="preserve"> (ADR Regler, paragraf </w:t>
      </w:r>
      <w:r w:rsidRPr="00D1386B">
        <w:rPr>
          <w:szCs w:val="24"/>
          <w:lang w:val="sv-SE"/>
        </w:rPr>
        <w:t xml:space="preserve">B(3)(b)(8), </w:t>
      </w:r>
      <w:r w:rsidRPr="00D1386B">
        <w:rPr>
          <w:lang w:val="sv-SE"/>
        </w:rPr>
        <w:t>Tilläggsregler, paragraf 12, Bilaga E)</w:t>
      </w:r>
    </w:p>
    <w:p w14:paraId="56CBE1F1"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66A7C313"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4CF398A7" w14:textId="77777777" w:rsidR="00D1386B" w:rsidRPr="00D1386B" w:rsidRDefault="00D1386B" w:rsidP="00D1386B">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lang w:val="sv-SE"/>
        </w:rPr>
      </w:pPr>
      <w:r>
        <w:rPr>
          <w:lang w:val="sv-SE"/>
        </w:rPr>
        <w:t>[1</w:t>
      </w:r>
      <w:r w:rsidR="00E471EC">
        <w:rPr>
          <w:lang w:val="sv-SE"/>
        </w:rPr>
        <w:t>3</w:t>
      </w:r>
      <w:r w:rsidRPr="00D1386B">
        <w:rPr>
          <w:lang w:val="sv-SE"/>
        </w:rPr>
        <w:t xml:space="preserve">.] ADR Reglerna föreskriver att ett Klagomål eller Svaromål, inklusive eventuella bilagor, skall inlämnas elektroniskt. Enligt Tilläggsreglerna får storleken på varje enskild bilaga inte överstiga 10 MB (tio megabyte), med en gräns på 50 MB (femtio megabyte) för allt material som har lämnats in. </w:t>
      </w:r>
    </w:p>
    <w:p w14:paraId="383415F6"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413B494C" w14:textId="77777777" w:rsidR="00D1386B" w:rsidRPr="00D1386B" w:rsidRDefault="00D1386B" w:rsidP="00D1386B">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lang w:val="sv-SE"/>
        </w:rPr>
      </w:pPr>
      <w:r>
        <w:rPr>
          <w:lang w:val="sv-SE"/>
        </w:rPr>
        <w:t>[1</w:t>
      </w:r>
      <w:r w:rsidR="00E471EC">
        <w:rPr>
          <w:lang w:val="sv-SE"/>
        </w:rPr>
        <w:t>4</w:t>
      </w:r>
      <w:r w:rsidRPr="00D1386B">
        <w:rPr>
          <w:lang w:val="sv-SE"/>
        </w:rPr>
        <w:t xml:space="preserve">.] </w:t>
      </w:r>
      <w:r w:rsidRPr="00D1386B">
        <w:rPr>
          <w:lang w:val="sv-SE"/>
        </w:rPr>
        <w:tab/>
        <w:t>I synnerhet föreskrivs i paragraf 12 och Bilaga E i Tilläggsreglerna att, förutom i de fall då något annat har kommit överens om med Centret, får storleken på varje enskild fil (som till exempel ett WORD dokument, en PDF fil eller ett Excel dokument) som skickas till Centret inte överstiga 10 MB (tio megabyte). När större mängder data behöver ö</w:t>
      </w:r>
      <w:r w:rsidR="00B47B01">
        <w:rPr>
          <w:lang w:val="sv-SE"/>
        </w:rPr>
        <w:t>verföras kan de större filerna "delas"</w:t>
      </w:r>
      <w:r w:rsidRPr="00D1386B">
        <w:rPr>
          <w:lang w:val="sv-SE"/>
        </w:rPr>
        <w:t xml:space="preserve"> i flera mindre filer eller dokument som var och en inte överstiger 10 MB. Den totala storleken på ett klagomål eller svaromål (inklusive eventuella bilagor) som har lämnats in som del av ett .eu ärende får inte överstiga 50 MB (femtio megabyte), förutom i undantagsfall (inklusive i de ärenden då ett flertal domännamn ingår i förfarandet) där det tidigare har kommit överens om med Centret.</w:t>
      </w:r>
    </w:p>
    <w:p w14:paraId="1A77B4AA" w14:textId="77777777" w:rsidR="00D1386B" w:rsidRPr="00D1386B" w:rsidRDefault="00D1386B" w:rsidP="00D1386B">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lang w:val="sv-SE"/>
        </w:rPr>
      </w:pPr>
    </w:p>
    <w:p w14:paraId="7D5A9F3E" w14:textId="77777777" w:rsidR="00D1386B" w:rsidRPr="00D1386B" w:rsidRDefault="00D1386B" w:rsidP="00D1386B">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lang w:val="sv-SE"/>
        </w:rPr>
      </w:pPr>
    </w:p>
    <w:p w14:paraId="189C044A" w14:textId="77777777" w:rsidR="00D1386B" w:rsidRPr="00D1386B" w:rsidRDefault="00D1386B" w:rsidP="00D1386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Bilaga 1:</w:t>
      </w:r>
    </w:p>
    <w:p w14:paraId="345D3A9D"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779E678F" w14:textId="77777777" w:rsidR="00D1386B" w:rsidRPr="00D1386B" w:rsidRDefault="00D1386B" w:rsidP="00D1386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Bilaga 2:</w:t>
      </w:r>
    </w:p>
    <w:p w14:paraId="12F7C094"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45A3A955" w14:textId="77777777" w:rsidR="00D1386B" w:rsidRPr="00D1386B" w:rsidRDefault="00D1386B" w:rsidP="00D1386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Bilaga 3:</w:t>
      </w:r>
    </w:p>
    <w:p w14:paraId="32A40B3B"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5A4F98BE" w14:textId="77777777" w:rsidR="00D1386B" w:rsidRPr="00D1386B" w:rsidRDefault="00D1386B" w:rsidP="00D1386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Bilaga 4:</w:t>
      </w:r>
    </w:p>
    <w:p w14:paraId="3AA3A7B6"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3365C02B" w14:textId="77777777" w:rsidR="00D1386B" w:rsidRPr="00D1386B" w:rsidRDefault="00D1386B" w:rsidP="00D1386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r w:rsidRPr="00D1386B">
        <w:rPr>
          <w:lang w:val="sv-SE"/>
        </w:rPr>
        <w:tab/>
        <w:t>Bilaga 5:</w:t>
      </w:r>
    </w:p>
    <w:p w14:paraId="6189FD4C" w14:textId="77777777" w:rsidR="00D1386B" w:rsidRPr="00D1386B" w:rsidRDefault="00D1386B" w:rsidP="00D1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lang w:val="sv-SE"/>
        </w:rPr>
      </w:pPr>
    </w:p>
    <w:p w14:paraId="05C737FC" w14:textId="77777777" w:rsidR="00D1386B" w:rsidRPr="00D1386B" w:rsidRDefault="00D1386B" w:rsidP="00D1386B">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i/>
          <w:lang w:val="sv-SE"/>
        </w:rPr>
      </w:pPr>
      <w:r w:rsidRPr="00D1386B">
        <w:rPr>
          <w:i/>
          <w:lang w:val="sv-SE"/>
        </w:rPr>
        <w:tab/>
        <w:t>[För att undvika oklarheter måste alla bilagor (och deras motsvarande filnamn) vara tydligt märkta och sekventiellt numrerade (dvs. bilaga 1, 2, 3 etc.) och en fullständig förteckning över bilagor skall tillhandahållas].</w:t>
      </w:r>
    </w:p>
    <w:p w14:paraId="46BB7D30" w14:textId="77777777" w:rsidR="002255A3" w:rsidRPr="00D1386B" w:rsidRDefault="002255A3" w:rsidP="002255A3">
      <w:pPr>
        <w:rPr>
          <w:lang w:val="sv-SE"/>
        </w:rPr>
      </w:pPr>
    </w:p>
    <w:p w14:paraId="21BE6E96" w14:textId="77777777" w:rsidR="002255A3" w:rsidRPr="00D1386B" w:rsidRDefault="002255A3" w:rsidP="002255A3">
      <w:pPr>
        <w:pStyle w:val="Header"/>
        <w:tabs>
          <w:tab w:val="clear" w:pos="4536"/>
          <w:tab w:val="clear" w:pos="9072"/>
        </w:tabs>
        <w:spacing w:line="360" w:lineRule="auto"/>
        <w:rPr>
          <w:lang w:val="sv-SE"/>
        </w:rPr>
      </w:pPr>
    </w:p>
    <w:p w14:paraId="21A5234C" w14:textId="77777777" w:rsidR="002255A3" w:rsidRPr="00D1386B" w:rsidRDefault="002255A3">
      <w:pPr>
        <w:pStyle w:val="Header"/>
        <w:tabs>
          <w:tab w:val="clear" w:pos="4536"/>
          <w:tab w:val="clear" w:pos="9072"/>
        </w:tabs>
        <w:spacing w:line="360" w:lineRule="auto"/>
        <w:rPr>
          <w:lang w:val="sv-SE"/>
        </w:rPr>
      </w:pPr>
    </w:p>
    <w:sectPr w:rsidR="002255A3" w:rsidRPr="00D1386B"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B3F8" w14:textId="77777777" w:rsidR="00E530B3" w:rsidRDefault="00E530B3">
      <w:r>
        <w:separator/>
      </w:r>
    </w:p>
  </w:endnote>
  <w:endnote w:type="continuationSeparator" w:id="0">
    <w:p w14:paraId="21D46695" w14:textId="77777777" w:rsidR="00E530B3" w:rsidRDefault="00E5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F883"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F58"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607D3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FC34"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2993" w14:textId="77777777" w:rsidR="00E530B3" w:rsidRDefault="00E530B3">
      <w:r>
        <w:separator/>
      </w:r>
    </w:p>
  </w:footnote>
  <w:footnote w:type="continuationSeparator" w:id="0">
    <w:p w14:paraId="08F7E1ED" w14:textId="77777777" w:rsidR="00E530B3" w:rsidRDefault="00E5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12A8"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EAF2"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0C4"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428760">
    <w:abstractNumId w:val="4"/>
  </w:num>
  <w:num w:numId="2" w16cid:durableId="698551773">
    <w:abstractNumId w:val="16"/>
  </w:num>
  <w:num w:numId="3" w16cid:durableId="170802668">
    <w:abstractNumId w:val="25"/>
  </w:num>
  <w:num w:numId="4" w16cid:durableId="966087387">
    <w:abstractNumId w:val="23"/>
  </w:num>
  <w:num w:numId="5" w16cid:durableId="1720132586">
    <w:abstractNumId w:val="15"/>
  </w:num>
  <w:num w:numId="6" w16cid:durableId="291139249">
    <w:abstractNumId w:val="27"/>
  </w:num>
  <w:num w:numId="7" w16cid:durableId="1006441634">
    <w:abstractNumId w:val="6"/>
  </w:num>
  <w:num w:numId="8" w16cid:durableId="1139808919">
    <w:abstractNumId w:val="20"/>
  </w:num>
  <w:num w:numId="9" w16cid:durableId="1471247921">
    <w:abstractNumId w:val="28"/>
  </w:num>
  <w:num w:numId="10" w16cid:durableId="279609051">
    <w:abstractNumId w:val="21"/>
  </w:num>
  <w:num w:numId="11" w16cid:durableId="2108041573">
    <w:abstractNumId w:val="13"/>
  </w:num>
  <w:num w:numId="12" w16cid:durableId="1395158622">
    <w:abstractNumId w:val="8"/>
  </w:num>
  <w:num w:numId="13" w16cid:durableId="1344211472">
    <w:abstractNumId w:val="14"/>
  </w:num>
  <w:num w:numId="14" w16cid:durableId="1059788046">
    <w:abstractNumId w:val="12"/>
  </w:num>
  <w:num w:numId="15" w16cid:durableId="1907060889">
    <w:abstractNumId w:val="24"/>
  </w:num>
  <w:num w:numId="16" w16cid:durableId="1754010346">
    <w:abstractNumId w:val="9"/>
  </w:num>
  <w:num w:numId="17" w16cid:durableId="1498884457">
    <w:abstractNumId w:val="26"/>
  </w:num>
  <w:num w:numId="18" w16cid:durableId="1749691696">
    <w:abstractNumId w:val="11"/>
  </w:num>
  <w:num w:numId="19" w16cid:durableId="1206021040">
    <w:abstractNumId w:val="1"/>
  </w:num>
  <w:num w:numId="20" w16cid:durableId="533663806">
    <w:abstractNumId w:val="3"/>
  </w:num>
  <w:num w:numId="21" w16cid:durableId="1075053956">
    <w:abstractNumId w:val="19"/>
  </w:num>
  <w:num w:numId="22" w16cid:durableId="932208857">
    <w:abstractNumId w:val="22"/>
  </w:num>
  <w:num w:numId="23" w16cid:durableId="741177690">
    <w:abstractNumId w:val="0"/>
  </w:num>
  <w:num w:numId="24" w16cid:durableId="895552164">
    <w:abstractNumId w:val="30"/>
  </w:num>
  <w:num w:numId="25" w16cid:durableId="1998806565">
    <w:abstractNumId w:val="29"/>
  </w:num>
  <w:num w:numId="26" w16cid:durableId="1974828161">
    <w:abstractNumId w:val="18"/>
  </w:num>
  <w:num w:numId="27" w16cid:durableId="559100952">
    <w:abstractNumId w:val="10"/>
  </w:num>
  <w:num w:numId="28" w16cid:durableId="901595434">
    <w:abstractNumId w:val="7"/>
  </w:num>
  <w:num w:numId="29" w16cid:durableId="745104125">
    <w:abstractNumId w:val="5"/>
  </w:num>
  <w:num w:numId="30" w16cid:durableId="1069380794">
    <w:abstractNumId w:val="2"/>
  </w:num>
  <w:num w:numId="31" w16cid:durableId="1666088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5262F"/>
    <w:rsid w:val="00056EFE"/>
    <w:rsid w:val="00075734"/>
    <w:rsid w:val="0008418F"/>
    <w:rsid w:val="000D71C9"/>
    <w:rsid w:val="000E4B21"/>
    <w:rsid w:val="000E66AB"/>
    <w:rsid w:val="000F2073"/>
    <w:rsid w:val="00105726"/>
    <w:rsid w:val="00131892"/>
    <w:rsid w:val="001367C3"/>
    <w:rsid w:val="0019539F"/>
    <w:rsid w:val="001970B7"/>
    <w:rsid w:val="0019748F"/>
    <w:rsid w:val="001B2BDB"/>
    <w:rsid w:val="001B7BB4"/>
    <w:rsid w:val="001C131E"/>
    <w:rsid w:val="001D1578"/>
    <w:rsid w:val="001E2B17"/>
    <w:rsid w:val="00203428"/>
    <w:rsid w:val="002047DE"/>
    <w:rsid w:val="00204A4B"/>
    <w:rsid w:val="00215627"/>
    <w:rsid w:val="002255A3"/>
    <w:rsid w:val="00225879"/>
    <w:rsid w:val="0022795F"/>
    <w:rsid w:val="00251600"/>
    <w:rsid w:val="00272CEA"/>
    <w:rsid w:val="002A7547"/>
    <w:rsid w:val="002E0B30"/>
    <w:rsid w:val="002E58FD"/>
    <w:rsid w:val="0030032A"/>
    <w:rsid w:val="0032060D"/>
    <w:rsid w:val="00362300"/>
    <w:rsid w:val="00362FC0"/>
    <w:rsid w:val="003727C7"/>
    <w:rsid w:val="00374B0B"/>
    <w:rsid w:val="00380D54"/>
    <w:rsid w:val="003819CC"/>
    <w:rsid w:val="00391219"/>
    <w:rsid w:val="00394DD0"/>
    <w:rsid w:val="003C28E6"/>
    <w:rsid w:val="003C7050"/>
    <w:rsid w:val="003D72B1"/>
    <w:rsid w:val="003E3399"/>
    <w:rsid w:val="003F7DD3"/>
    <w:rsid w:val="004013E6"/>
    <w:rsid w:val="0041379D"/>
    <w:rsid w:val="004526D9"/>
    <w:rsid w:val="00472D3E"/>
    <w:rsid w:val="004862DF"/>
    <w:rsid w:val="004A005F"/>
    <w:rsid w:val="004A1B18"/>
    <w:rsid w:val="004A6430"/>
    <w:rsid w:val="004D684B"/>
    <w:rsid w:val="00510DBD"/>
    <w:rsid w:val="0054193A"/>
    <w:rsid w:val="0054558A"/>
    <w:rsid w:val="00554329"/>
    <w:rsid w:val="0058010F"/>
    <w:rsid w:val="005862E4"/>
    <w:rsid w:val="005C7F10"/>
    <w:rsid w:val="005D175B"/>
    <w:rsid w:val="005D1FAA"/>
    <w:rsid w:val="005D51DF"/>
    <w:rsid w:val="005D64D2"/>
    <w:rsid w:val="005E0926"/>
    <w:rsid w:val="005E17DE"/>
    <w:rsid w:val="005F5906"/>
    <w:rsid w:val="00607D32"/>
    <w:rsid w:val="00622112"/>
    <w:rsid w:val="00697D86"/>
    <w:rsid w:val="006A4C86"/>
    <w:rsid w:val="006A5F0E"/>
    <w:rsid w:val="006B6C24"/>
    <w:rsid w:val="00700BF1"/>
    <w:rsid w:val="007112C6"/>
    <w:rsid w:val="00714070"/>
    <w:rsid w:val="00721BAA"/>
    <w:rsid w:val="00724804"/>
    <w:rsid w:val="007264B9"/>
    <w:rsid w:val="007450B3"/>
    <w:rsid w:val="007669BA"/>
    <w:rsid w:val="00783B9C"/>
    <w:rsid w:val="00792B69"/>
    <w:rsid w:val="007B5F74"/>
    <w:rsid w:val="007C2875"/>
    <w:rsid w:val="00805025"/>
    <w:rsid w:val="00810E86"/>
    <w:rsid w:val="008322A4"/>
    <w:rsid w:val="00844347"/>
    <w:rsid w:val="0085490D"/>
    <w:rsid w:val="00854E52"/>
    <w:rsid w:val="00892C53"/>
    <w:rsid w:val="008A0AAD"/>
    <w:rsid w:val="008B1E89"/>
    <w:rsid w:val="008B2E98"/>
    <w:rsid w:val="008C52B0"/>
    <w:rsid w:val="008D46E5"/>
    <w:rsid w:val="008D7B75"/>
    <w:rsid w:val="008F77AB"/>
    <w:rsid w:val="00903D71"/>
    <w:rsid w:val="009123DA"/>
    <w:rsid w:val="009139DE"/>
    <w:rsid w:val="009449D5"/>
    <w:rsid w:val="00956181"/>
    <w:rsid w:val="00962208"/>
    <w:rsid w:val="009778FA"/>
    <w:rsid w:val="009A0CF8"/>
    <w:rsid w:val="009D55CD"/>
    <w:rsid w:val="00A21D44"/>
    <w:rsid w:val="00A22A65"/>
    <w:rsid w:val="00A273B5"/>
    <w:rsid w:val="00A3295D"/>
    <w:rsid w:val="00A54CD4"/>
    <w:rsid w:val="00A56835"/>
    <w:rsid w:val="00A613A7"/>
    <w:rsid w:val="00AB4D16"/>
    <w:rsid w:val="00AD3BB4"/>
    <w:rsid w:val="00B178E6"/>
    <w:rsid w:val="00B218CB"/>
    <w:rsid w:val="00B26057"/>
    <w:rsid w:val="00B316D4"/>
    <w:rsid w:val="00B47B01"/>
    <w:rsid w:val="00B56DD6"/>
    <w:rsid w:val="00B80AD7"/>
    <w:rsid w:val="00B97690"/>
    <w:rsid w:val="00BD4790"/>
    <w:rsid w:val="00C563E4"/>
    <w:rsid w:val="00C77227"/>
    <w:rsid w:val="00C866BB"/>
    <w:rsid w:val="00CA7EC3"/>
    <w:rsid w:val="00CD1621"/>
    <w:rsid w:val="00CF4366"/>
    <w:rsid w:val="00D1386B"/>
    <w:rsid w:val="00D21101"/>
    <w:rsid w:val="00D242F3"/>
    <w:rsid w:val="00D41B31"/>
    <w:rsid w:val="00D44955"/>
    <w:rsid w:val="00D472AD"/>
    <w:rsid w:val="00D5540E"/>
    <w:rsid w:val="00D573C4"/>
    <w:rsid w:val="00D64230"/>
    <w:rsid w:val="00D66846"/>
    <w:rsid w:val="00D66CDE"/>
    <w:rsid w:val="00D80F5D"/>
    <w:rsid w:val="00D83902"/>
    <w:rsid w:val="00D95952"/>
    <w:rsid w:val="00DD2D26"/>
    <w:rsid w:val="00DF6C1C"/>
    <w:rsid w:val="00E006AB"/>
    <w:rsid w:val="00E03D30"/>
    <w:rsid w:val="00E05550"/>
    <w:rsid w:val="00E11AAA"/>
    <w:rsid w:val="00E23C81"/>
    <w:rsid w:val="00E35F6D"/>
    <w:rsid w:val="00E36D90"/>
    <w:rsid w:val="00E46159"/>
    <w:rsid w:val="00E46351"/>
    <w:rsid w:val="00E471EC"/>
    <w:rsid w:val="00E503A6"/>
    <w:rsid w:val="00E51D5E"/>
    <w:rsid w:val="00E51FE8"/>
    <w:rsid w:val="00E521B8"/>
    <w:rsid w:val="00E530B3"/>
    <w:rsid w:val="00E5716D"/>
    <w:rsid w:val="00E814B4"/>
    <w:rsid w:val="00E825A0"/>
    <w:rsid w:val="00E85124"/>
    <w:rsid w:val="00E953F3"/>
    <w:rsid w:val="00EA5200"/>
    <w:rsid w:val="00EB0799"/>
    <w:rsid w:val="00ED1B01"/>
    <w:rsid w:val="00ED7453"/>
    <w:rsid w:val="00EE26A1"/>
    <w:rsid w:val="00EF44DC"/>
    <w:rsid w:val="00EF7656"/>
    <w:rsid w:val="00F0077F"/>
    <w:rsid w:val="00F32739"/>
    <w:rsid w:val="00F474CD"/>
    <w:rsid w:val="00F52EF5"/>
    <w:rsid w:val="00F60FE3"/>
    <w:rsid w:val="00FE170D"/>
    <w:rsid w:val="00FF3E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D6C1B4"/>
  <w15:chartTrackingRefBased/>
  <w15:docId w15:val="{52A081A6-9F2B-4E86-8F31-9D629F5B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3A6E-1A21-48B5-9BED-B68076C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13894</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5242898</vt:i4>
      </vt:variant>
      <vt:variant>
        <vt:i4>0</vt:i4>
      </vt:variant>
      <vt:variant>
        <vt:i4>0</vt:i4>
      </vt:variant>
      <vt:variant>
        <vt:i4>5</vt:i4>
      </vt:variant>
      <vt:variant>
        <vt:lpwstr>https://www.wipo.int/amc/en/domains/panel/panelists.html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2025-04-03T09:21:00Z</dcterms:created>
  <dcterms:modified xsi:type="dcterms:W3CDTF">2025-04-03T09:21:00Z</dcterms:modified>
</cp:coreProperties>
</file>