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6CBE" w14:textId="77777777" w:rsidR="000F2073" w:rsidRPr="00C119DF" w:rsidRDefault="000F2073">
      <w:pPr>
        <w:spacing w:line="360" w:lineRule="auto"/>
        <w:jc w:val="center"/>
        <w:rPr>
          <w:b/>
          <w:i/>
          <w:lang w:val="sk-SK"/>
        </w:rPr>
      </w:pPr>
      <w:r w:rsidRPr="00C119DF">
        <w:rPr>
          <w:b/>
          <w:i/>
          <w:lang w:val="sk-SK"/>
        </w:rPr>
        <w:t xml:space="preserve"> </w:t>
      </w:r>
      <w:r w:rsidR="00C119DF" w:rsidRPr="00C119DF">
        <w:rPr>
          <w:b/>
          <w:i/>
          <w:lang w:val="sk-SK"/>
        </w:rPr>
        <w:t>Pred</w:t>
      </w:r>
      <w:r w:rsidRPr="00C119DF">
        <w:rPr>
          <w:b/>
          <w:i/>
          <w:lang w:val="sk-SK"/>
        </w:rPr>
        <w:t>:</w:t>
      </w:r>
    </w:p>
    <w:p w14:paraId="3FBBBD9E" w14:textId="77777777" w:rsidR="000F2073" w:rsidRPr="00C119DF" w:rsidRDefault="000F2073">
      <w:pPr>
        <w:jc w:val="center"/>
        <w:rPr>
          <w:b/>
          <w:lang w:val="sk-SK"/>
        </w:rPr>
      </w:pPr>
    </w:p>
    <w:p w14:paraId="20663556" w14:textId="77777777" w:rsidR="00C119DF" w:rsidRPr="00C119DF" w:rsidRDefault="00C119DF" w:rsidP="00C119DF">
      <w:pPr>
        <w:ind w:left="360"/>
        <w:jc w:val="center"/>
        <w:rPr>
          <w:b/>
          <w:lang w:val="sk-SK"/>
        </w:rPr>
      </w:pPr>
      <w:r w:rsidRPr="00C119DF">
        <w:rPr>
          <w:b/>
          <w:lang w:val="sk-SK"/>
        </w:rPr>
        <w:t xml:space="preserve">SVETOVÁ ORGANIZÁCIA DUŠEVNÉHO VLASTNÍCTVA </w:t>
      </w:r>
    </w:p>
    <w:p w14:paraId="0C18DD0B" w14:textId="77777777" w:rsidR="000F2073" w:rsidRPr="00C119DF" w:rsidRDefault="00C119DF" w:rsidP="00C119DF">
      <w:pPr>
        <w:ind w:left="360"/>
        <w:jc w:val="center"/>
        <w:rPr>
          <w:b/>
          <w:lang w:val="sk-SK"/>
        </w:rPr>
      </w:pPr>
      <w:r w:rsidRPr="00C119DF">
        <w:rPr>
          <w:b/>
          <w:lang w:val="sk-SK"/>
        </w:rPr>
        <w:t>ARBITRÁŽNE A MEDIAČNÉ CENTRUM</w:t>
      </w:r>
    </w:p>
    <w:p w14:paraId="30E49656" w14:textId="77777777" w:rsidR="000F2073" w:rsidRPr="00C119DF" w:rsidRDefault="000F2073">
      <w:pPr>
        <w:ind w:left="360"/>
        <w:rPr>
          <w:lang w:val="sk-SK"/>
        </w:rPr>
      </w:pPr>
    </w:p>
    <w:p w14:paraId="4C682294" w14:textId="77777777" w:rsidR="000F2073" w:rsidRPr="00C119DF" w:rsidRDefault="000F2073">
      <w:pPr>
        <w:ind w:left="360"/>
        <w:rPr>
          <w:lang w:val="sk-SK"/>
        </w:rPr>
      </w:pPr>
    </w:p>
    <w:p w14:paraId="52037097" w14:textId="77777777" w:rsidR="000F2073" w:rsidRPr="00C119DF" w:rsidRDefault="000F2073">
      <w:pPr>
        <w:ind w:left="360"/>
        <w:rPr>
          <w:lang w:val="sk-SK"/>
        </w:rPr>
      </w:pPr>
    </w:p>
    <w:tbl>
      <w:tblPr>
        <w:tblW w:w="0" w:type="auto"/>
        <w:tblLayout w:type="fixed"/>
        <w:tblLook w:val="0000" w:firstRow="0" w:lastRow="0" w:firstColumn="0" w:lastColumn="0" w:noHBand="0" w:noVBand="0"/>
      </w:tblPr>
      <w:tblGrid>
        <w:gridCol w:w="4077"/>
        <w:gridCol w:w="4501"/>
      </w:tblGrid>
      <w:tr w:rsidR="000F2073" w:rsidRPr="00C119DF" w14:paraId="18FC7679" w14:textId="77777777">
        <w:tblPrEx>
          <w:tblCellMar>
            <w:top w:w="0" w:type="dxa"/>
            <w:bottom w:w="0" w:type="dxa"/>
          </w:tblCellMar>
        </w:tblPrEx>
        <w:tc>
          <w:tcPr>
            <w:tcW w:w="4077" w:type="dxa"/>
            <w:tcBorders>
              <w:right w:val="dashed" w:sz="4" w:space="0" w:color="auto"/>
            </w:tcBorders>
          </w:tcPr>
          <w:p w14:paraId="69032F1D" w14:textId="77777777" w:rsidR="000F2073" w:rsidRPr="00C119DF" w:rsidRDefault="000F2073">
            <w:pPr>
              <w:pStyle w:val="BodyText2"/>
              <w:rPr>
                <w:lang w:val="sk-SK"/>
              </w:rPr>
            </w:pPr>
            <w:r w:rsidRPr="00C119DF">
              <w:rPr>
                <w:lang w:val="sk-SK"/>
              </w:rPr>
              <w:t>[</w:t>
            </w:r>
            <w:r w:rsidR="00C119DF" w:rsidRPr="00C119DF">
              <w:rPr>
                <w:lang w:val="sk-SK"/>
              </w:rPr>
              <w:t>MENO A ADRESA ŽALOBCU, AKO SÚ UVEDENÉ V ŽALOBE</w:t>
            </w:r>
            <w:r w:rsidRPr="00C119DF">
              <w:rPr>
                <w:lang w:val="sk-SK"/>
              </w:rPr>
              <w:t>]</w:t>
            </w:r>
          </w:p>
          <w:p w14:paraId="3A3358B5" w14:textId="77777777" w:rsidR="000F2073" w:rsidRPr="00C119DF" w:rsidRDefault="000F2073">
            <w:pPr>
              <w:rPr>
                <w:lang w:val="sk-SK"/>
              </w:rPr>
            </w:pPr>
          </w:p>
          <w:p w14:paraId="5EDEE42E" w14:textId="77777777" w:rsidR="000F2073" w:rsidRPr="00C119DF" w:rsidRDefault="000F2073">
            <w:pPr>
              <w:rPr>
                <w:lang w:val="sk-SK"/>
              </w:rPr>
            </w:pPr>
            <w:r w:rsidRPr="00C119DF">
              <w:rPr>
                <w:lang w:val="sk-SK"/>
              </w:rPr>
              <w:t>(</w:t>
            </w:r>
            <w:r w:rsidR="00C119DF" w:rsidRPr="00C119DF">
              <w:rPr>
                <w:b/>
                <w:lang w:val="sk-SK"/>
              </w:rPr>
              <w:t>Žalobca</w:t>
            </w:r>
            <w:r w:rsidRPr="00C119DF">
              <w:rPr>
                <w:lang w:val="sk-SK"/>
              </w:rPr>
              <w:t>)</w:t>
            </w:r>
          </w:p>
        </w:tc>
        <w:tc>
          <w:tcPr>
            <w:tcW w:w="4501" w:type="dxa"/>
            <w:tcBorders>
              <w:left w:val="nil"/>
            </w:tcBorders>
          </w:tcPr>
          <w:p w14:paraId="27E49D0B" w14:textId="77777777" w:rsidR="000F2073" w:rsidRPr="00C119DF" w:rsidRDefault="00C119DF">
            <w:pPr>
              <w:rPr>
                <w:b/>
                <w:lang w:val="sk-SK"/>
              </w:rPr>
            </w:pPr>
            <w:r w:rsidRPr="00C119DF">
              <w:rPr>
                <w:b/>
                <w:lang w:val="sk-SK"/>
              </w:rPr>
              <w:t>Spis č.</w:t>
            </w:r>
            <w:r w:rsidR="000F2073" w:rsidRPr="00C119DF">
              <w:rPr>
                <w:b/>
                <w:lang w:val="sk-SK"/>
              </w:rPr>
              <w:t>:</w:t>
            </w:r>
            <w:r w:rsidR="000F2073" w:rsidRPr="00C119DF">
              <w:rPr>
                <w:lang w:val="sk-SK"/>
              </w:rPr>
              <w:t xml:space="preserve">  </w:t>
            </w:r>
            <w:r w:rsidR="000F2073" w:rsidRPr="00C119DF">
              <w:rPr>
                <w:i/>
                <w:lang w:val="sk-SK"/>
              </w:rPr>
              <w:t>[</w:t>
            </w:r>
            <w:r w:rsidRPr="00C119DF">
              <w:rPr>
                <w:i/>
                <w:lang w:val="sk-SK"/>
              </w:rPr>
              <w:t>Označte pridelené číslo spisu</w:t>
            </w:r>
            <w:r w:rsidR="000F2073" w:rsidRPr="00C119DF">
              <w:rPr>
                <w:i/>
                <w:lang w:val="sk-SK"/>
              </w:rPr>
              <w:t>]</w:t>
            </w:r>
          </w:p>
          <w:p w14:paraId="08696ACB" w14:textId="77777777" w:rsidR="000F2073" w:rsidRPr="00C119DF" w:rsidRDefault="000F2073">
            <w:pPr>
              <w:rPr>
                <w:b/>
                <w:lang w:val="sk-SK"/>
              </w:rPr>
            </w:pPr>
          </w:p>
          <w:p w14:paraId="4F329F46" w14:textId="77777777" w:rsidR="000F2073" w:rsidRPr="00C119DF" w:rsidRDefault="000F2073">
            <w:pPr>
              <w:rPr>
                <w:b/>
                <w:lang w:val="sk-SK"/>
              </w:rPr>
            </w:pPr>
          </w:p>
          <w:p w14:paraId="64151CBD" w14:textId="77777777" w:rsidR="000F2073" w:rsidRPr="00C119DF" w:rsidRDefault="000F2073">
            <w:pPr>
              <w:rPr>
                <w:lang w:val="sk-SK"/>
              </w:rPr>
            </w:pPr>
          </w:p>
        </w:tc>
      </w:tr>
      <w:tr w:rsidR="00C119DF" w:rsidRPr="00C119DF" w14:paraId="6F4BEA87" w14:textId="77777777">
        <w:tblPrEx>
          <w:tblCellMar>
            <w:top w:w="0" w:type="dxa"/>
            <w:bottom w:w="0" w:type="dxa"/>
          </w:tblCellMar>
        </w:tblPrEx>
        <w:tc>
          <w:tcPr>
            <w:tcW w:w="4077" w:type="dxa"/>
            <w:tcBorders>
              <w:right w:val="dashed" w:sz="4" w:space="0" w:color="auto"/>
            </w:tcBorders>
          </w:tcPr>
          <w:p w14:paraId="2859C471" w14:textId="77777777" w:rsidR="00C119DF" w:rsidRPr="00C119DF" w:rsidRDefault="00C119DF" w:rsidP="00C119DF">
            <w:pPr>
              <w:rPr>
                <w:lang w:val="sk-SK"/>
              </w:rPr>
            </w:pPr>
          </w:p>
          <w:p w14:paraId="16D1FDA4" w14:textId="77777777" w:rsidR="00C119DF" w:rsidRPr="00C119DF" w:rsidRDefault="00C119DF" w:rsidP="00C119DF">
            <w:pPr>
              <w:rPr>
                <w:lang w:val="sk-SK"/>
              </w:rPr>
            </w:pPr>
            <w:r w:rsidRPr="00C119DF">
              <w:rPr>
                <w:lang w:val="sk-SK"/>
              </w:rPr>
              <w:t>c/a</w:t>
            </w:r>
          </w:p>
          <w:p w14:paraId="10FC4736" w14:textId="77777777" w:rsidR="00C119DF" w:rsidRPr="00C119DF" w:rsidRDefault="00C119DF" w:rsidP="00C119DF">
            <w:pPr>
              <w:rPr>
                <w:lang w:val="sk-SK"/>
              </w:rPr>
            </w:pPr>
          </w:p>
        </w:tc>
        <w:tc>
          <w:tcPr>
            <w:tcW w:w="4501" w:type="dxa"/>
            <w:tcBorders>
              <w:left w:val="nil"/>
            </w:tcBorders>
          </w:tcPr>
          <w:p w14:paraId="394492CC" w14:textId="77777777" w:rsidR="00C119DF" w:rsidRPr="00C119DF" w:rsidRDefault="00C119DF" w:rsidP="00C119DF">
            <w:pPr>
              <w:rPr>
                <w:lang w:val="sk-SK"/>
              </w:rPr>
            </w:pPr>
          </w:p>
          <w:p w14:paraId="16C06E15" w14:textId="77777777" w:rsidR="00C119DF" w:rsidRPr="00C119DF" w:rsidRDefault="00C119DF" w:rsidP="00C119DF">
            <w:pPr>
              <w:rPr>
                <w:lang w:val="sk-SK"/>
              </w:rPr>
            </w:pPr>
            <w:r w:rsidRPr="00C119DF">
              <w:rPr>
                <w:b/>
                <w:lang w:val="sk-SK"/>
              </w:rPr>
              <w:t>Sporný názov domény (sporné názvy domén):</w:t>
            </w:r>
          </w:p>
        </w:tc>
      </w:tr>
      <w:tr w:rsidR="00C119DF" w:rsidRPr="00C119DF" w14:paraId="6F3D1080" w14:textId="77777777">
        <w:tblPrEx>
          <w:tblCellMar>
            <w:top w:w="0" w:type="dxa"/>
            <w:bottom w:w="0" w:type="dxa"/>
          </w:tblCellMar>
        </w:tblPrEx>
        <w:tc>
          <w:tcPr>
            <w:tcW w:w="4077" w:type="dxa"/>
            <w:tcBorders>
              <w:right w:val="dashed" w:sz="4" w:space="0" w:color="auto"/>
            </w:tcBorders>
          </w:tcPr>
          <w:p w14:paraId="4E712126" w14:textId="77777777" w:rsidR="00C119DF" w:rsidRPr="00C119DF" w:rsidRDefault="00C119DF" w:rsidP="00C119DF">
            <w:pPr>
              <w:pStyle w:val="BodyText2"/>
              <w:rPr>
                <w:lang w:val="sk-SK"/>
              </w:rPr>
            </w:pPr>
            <w:r w:rsidRPr="00C119DF">
              <w:rPr>
                <w:lang w:val="sk-SK"/>
              </w:rPr>
              <w:t>[MENO A ADRESA ŽALOVANÉHO]</w:t>
            </w:r>
          </w:p>
          <w:p w14:paraId="65117C0E" w14:textId="77777777" w:rsidR="00C119DF" w:rsidRPr="00C119DF" w:rsidRDefault="00C119DF" w:rsidP="00C119DF">
            <w:pPr>
              <w:rPr>
                <w:lang w:val="sk-SK"/>
              </w:rPr>
            </w:pPr>
          </w:p>
          <w:p w14:paraId="6AD10956" w14:textId="77777777" w:rsidR="00C119DF" w:rsidRPr="00C119DF" w:rsidRDefault="00C119DF" w:rsidP="00C119DF">
            <w:pPr>
              <w:rPr>
                <w:lang w:val="sk-SK"/>
              </w:rPr>
            </w:pPr>
            <w:r w:rsidRPr="00C119DF">
              <w:rPr>
                <w:lang w:val="sk-SK"/>
              </w:rPr>
              <w:t>(</w:t>
            </w:r>
            <w:r w:rsidRPr="00C119DF">
              <w:rPr>
                <w:b/>
                <w:lang w:val="sk-SK"/>
              </w:rPr>
              <w:t>Žalovaný</w:t>
            </w:r>
            <w:r w:rsidRPr="00C119DF">
              <w:rPr>
                <w:lang w:val="sk-SK"/>
              </w:rPr>
              <w:t>)</w:t>
            </w:r>
          </w:p>
        </w:tc>
        <w:tc>
          <w:tcPr>
            <w:tcW w:w="4501" w:type="dxa"/>
            <w:tcBorders>
              <w:left w:val="nil"/>
            </w:tcBorders>
          </w:tcPr>
          <w:p w14:paraId="706029CA" w14:textId="77777777" w:rsidR="00C119DF" w:rsidRPr="00C119DF" w:rsidRDefault="00C119DF" w:rsidP="00C119DF">
            <w:pPr>
              <w:rPr>
                <w:lang w:val="sk-SK"/>
              </w:rPr>
            </w:pPr>
          </w:p>
          <w:p w14:paraId="34302CD6" w14:textId="77777777" w:rsidR="00C119DF" w:rsidRPr="00C119DF" w:rsidRDefault="00C119DF" w:rsidP="00C119DF">
            <w:pPr>
              <w:rPr>
                <w:lang w:val="sk-SK"/>
              </w:rPr>
            </w:pPr>
          </w:p>
          <w:p w14:paraId="3734CA5C" w14:textId="77777777" w:rsidR="00C119DF" w:rsidRPr="00C119DF" w:rsidRDefault="00C119DF" w:rsidP="00C119DF">
            <w:pPr>
              <w:rPr>
                <w:i/>
                <w:lang w:val="sk-SK"/>
              </w:rPr>
            </w:pPr>
          </w:p>
          <w:p w14:paraId="7F44033C" w14:textId="77777777" w:rsidR="00C119DF" w:rsidRPr="00C119DF" w:rsidRDefault="00C119DF" w:rsidP="00C119DF">
            <w:pPr>
              <w:rPr>
                <w:i/>
                <w:lang w:val="sk-SK"/>
              </w:rPr>
            </w:pPr>
            <w:r w:rsidRPr="00C119DF">
              <w:rPr>
                <w:i/>
                <w:lang w:val="sk-SK"/>
              </w:rPr>
              <w:t>[&lt;sporný názov domény (sporné názvy domén)&gt;]</w:t>
            </w:r>
          </w:p>
        </w:tc>
      </w:tr>
    </w:tbl>
    <w:p w14:paraId="14AEFA82" w14:textId="77777777" w:rsidR="000F2073" w:rsidRPr="00C119DF" w:rsidRDefault="000F2073">
      <w:pPr>
        <w:rPr>
          <w:lang w:val="sk-SK"/>
        </w:rPr>
      </w:pPr>
      <w:r w:rsidRPr="00C119DF">
        <w:rPr>
          <w:lang w:val="sk-SK"/>
        </w:rPr>
        <w:t>________________________________</w:t>
      </w:r>
    </w:p>
    <w:p w14:paraId="17CD1862" w14:textId="77777777" w:rsidR="000F2073" w:rsidRPr="00C119DF" w:rsidRDefault="000F2073">
      <w:pPr>
        <w:pStyle w:val="Header"/>
        <w:tabs>
          <w:tab w:val="clear" w:pos="4536"/>
          <w:tab w:val="clear" w:pos="9072"/>
        </w:tabs>
        <w:rPr>
          <w:lang w:val="sk-SK"/>
        </w:rPr>
      </w:pPr>
    </w:p>
    <w:p w14:paraId="322D2232" w14:textId="77777777" w:rsidR="000F2073" w:rsidRPr="00C119DF" w:rsidRDefault="000F2073">
      <w:pPr>
        <w:jc w:val="center"/>
        <w:rPr>
          <w:lang w:val="sk-SK"/>
        </w:rPr>
      </w:pPr>
    </w:p>
    <w:p w14:paraId="0885B3A8" w14:textId="77777777" w:rsidR="000F2073" w:rsidRPr="00C119DF" w:rsidRDefault="000F2073">
      <w:pPr>
        <w:jc w:val="center"/>
        <w:rPr>
          <w:lang w:val="sk-SK"/>
        </w:rPr>
      </w:pPr>
    </w:p>
    <w:p w14:paraId="0C49DF32" w14:textId="77777777" w:rsidR="000F2073" w:rsidRPr="00C119DF" w:rsidRDefault="00C119DF">
      <w:pPr>
        <w:pStyle w:val="Heading4"/>
        <w:rPr>
          <w:b w:val="0"/>
          <w:lang w:val="sk-SK"/>
        </w:rPr>
      </w:pPr>
      <w:r w:rsidRPr="00C119DF">
        <w:rPr>
          <w:lang w:val="sk-SK"/>
        </w:rPr>
        <w:t>ŽALOBNÁ ODPOVEĎ</w:t>
      </w:r>
    </w:p>
    <w:p w14:paraId="09042642" w14:textId="77777777" w:rsidR="000F2073" w:rsidRPr="00C119DF" w:rsidRDefault="000F2073">
      <w:pPr>
        <w:spacing w:line="360" w:lineRule="auto"/>
        <w:jc w:val="center"/>
        <w:rPr>
          <w:lang w:val="sk-SK"/>
        </w:rPr>
      </w:pPr>
      <w:r w:rsidRPr="00C119DF">
        <w:rPr>
          <w:lang w:val="sk-SK"/>
        </w:rPr>
        <w:t>(</w:t>
      </w:r>
      <w:r w:rsidR="00C119DF" w:rsidRPr="00C119DF">
        <w:rPr>
          <w:lang w:val="sk-SK"/>
        </w:rPr>
        <w:t xml:space="preserve">Pravidlá </w:t>
      </w:r>
      <w:r w:rsidR="0022795F" w:rsidRPr="00C119DF">
        <w:rPr>
          <w:lang w:val="sk-SK"/>
        </w:rPr>
        <w:t>ADR</w:t>
      </w:r>
      <w:r w:rsidRPr="00C119DF">
        <w:rPr>
          <w:lang w:val="sk-SK"/>
        </w:rPr>
        <w:t xml:space="preserve">, </w:t>
      </w:r>
      <w:r w:rsidR="00C119DF" w:rsidRPr="00C119DF">
        <w:rPr>
          <w:lang w:val="sk-SK"/>
        </w:rPr>
        <w:t>Odsek</w:t>
      </w:r>
      <w:r w:rsidRPr="00C119DF">
        <w:rPr>
          <w:lang w:val="sk-SK"/>
        </w:rPr>
        <w:t xml:space="preserve"> </w:t>
      </w:r>
      <w:r w:rsidR="0022795F" w:rsidRPr="00C119DF">
        <w:rPr>
          <w:lang w:val="sk-SK"/>
        </w:rPr>
        <w:t>B3</w:t>
      </w:r>
      <w:r w:rsidRPr="00C119DF">
        <w:rPr>
          <w:lang w:val="sk-SK"/>
        </w:rPr>
        <w:t>)</w:t>
      </w:r>
    </w:p>
    <w:p w14:paraId="7F3C6214" w14:textId="77777777" w:rsidR="000F2073" w:rsidRPr="00C119DF" w:rsidRDefault="000F2073">
      <w:pPr>
        <w:spacing w:line="360" w:lineRule="auto"/>
        <w:rPr>
          <w:lang w:val="sk-SK"/>
        </w:rPr>
      </w:pPr>
    </w:p>
    <w:p w14:paraId="4A8B8AA2" w14:textId="77777777" w:rsidR="000F2073" w:rsidRPr="00C119DF" w:rsidRDefault="000F2073">
      <w:pPr>
        <w:pStyle w:val="Heading5"/>
        <w:spacing w:line="360" w:lineRule="auto"/>
        <w:rPr>
          <w:snapToGrid/>
          <w:u w:val="single"/>
          <w:lang w:val="sk-SK"/>
        </w:rPr>
      </w:pPr>
      <w:r w:rsidRPr="00C119DF">
        <w:rPr>
          <w:snapToGrid/>
          <w:u w:val="single"/>
          <w:lang w:val="sk-SK"/>
        </w:rPr>
        <w:t xml:space="preserve">I.  </w:t>
      </w:r>
      <w:r w:rsidR="00C119DF" w:rsidRPr="00C119DF">
        <w:rPr>
          <w:snapToGrid/>
          <w:u w:val="single"/>
          <w:lang w:val="sk-SK"/>
        </w:rPr>
        <w:t>Úvod</w:t>
      </w:r>
    </w:p>
    <w:p w14:paraId="66523BF2" w14:textId="77777777" w:rsidR="000F2073" w:rsidRPr="00C119DF" w:rsidRDefault="000F2073">
      <w:pPr>
        <w:spacing w:line="360" w:lineRule="auto"/>
        <w:rPr>
          <w:lang w:val="sk-SK"/>
        </w:rPr>
      </w:pPr>
    </w:p>
    <w:p w14:paraId="7BD29D9C" w14:textId="77777777" w:rsidR="000F2073" w:rsidRPr="00C119DF" w:rsidRDefault="000F2073">
      <w:pPr>
        <w:spacing w:line="360" w:lineRule="auto"/>
        <w:ind w:left="567" w:hanging="567"/>
        <w:rPr>
          <w:lang w:val="sk-SK"/>
        </w:rPr>
      </w:pPr>
      <w:r w:rsidRPr="00C119DF">
        <w:rPr>
          <w:lang w:val="sk-SK"/>
        </w:rPr>
        <w:t>[1.]</w:t>
      </w:r>
      <w:r w:rsidRPr="00C119DF">
        <w:rPr>
          <w:lang w:val="sk-SK"/>
        </w:rPr>
        <w:tab/>
      </w:r>
      <w:r w:rsidR="00C119DF">
        <w:rPr>
          <w:lang w:val="sk-SK"/>
        </w:rPr>
        <w:t>Dňa</w:t>
      </w:r>
      <w:r w:rsidRPr="00C119DF">
        <w:rPr>
          <w:lang w:val="sk-SK"/>
        </w:rPr>
        <w:t xml:space="preserve"> </w:t>
      </w:r>
      <w:r w:rsidRPr="00C119DF">
        <w:rPr>
          <w:i/>
          <w:lang w:val="sk-SK"/>
        </w:rPr>
        <w:t>[</w:t>
      </w:r>
      <w:r w:rsidR="00C119DF">
        <w:rPr>
          <w:i/>
          <w:lang w:val="sk-SK"/>
        </w:rPr>
        <w:t>označte deň, kedy ste obdržali oznámenie o žalobe</w:t>
      </w:r>
      <w:r w:rsidRPr="00C119DF">
        <w:rPr>
          <w:i/>
          <w:lang w:val="sk-SK"/>
        </w:rPr>
        <w:t>]</w:t>
      </w:r>
      <w:r w:rsidRPr="00C119DF">
        <w:rPr>
          <w:lang w:val="sk-SK"/>
        </w:rPr>
        <w:t xml:space="preserve"> </w:t>
      </w:r>
      <w:r w:rsidR="00C119DF">
        <w:rPr>
          <w:lang w:val="sk-SK"/>
        </w:rPr>
        <w:t>žalovaný obdržal oznámenie o žalobe o</w:t>
      </w:r>
      <w:r w:rsidR="009D536D">
        <w:rPr>
          <w:lang w:val="sk-SK"/>
        </w:rPr>
        <w:t>d</w:t>
      </w:r>
      <w:r w:rsidR="00C119DF">
        <w:rPr>
          <w:lang w:val="sk-SK"/>
        </w:rPr>
        <w:t xml:space="preserve"> Arbitrážneho a mediačného centra WIPO (Centrum) emailom </w:t>
      </w:r>
      <w:r w:rsidRPr="00C119DF">
        <w:rPr>
          <w:i/>
          <w:lang w:val="sk-SK"/>
        </w:rPr>
        <w:t>[</w:t>
      </w:r>
      <w:r w:rsidR="00C119DF">
        <w:rPr>
          <w:i/>
          <w:lang w:val="sk-SK"/>
        </w:rPr>
        <w:t xml:space="preserve">a oznámenie s informáciou kuriérom </w:t>
      </w:r>
      <w:r w:rsidR="003D72B1" w:rsidRPr="00C119DF">
        <w:rPr>
          <w:i/>
          <w:lang w:val="sk-SK"/>
        </w:rPr>
        <w:t>(d</w:t>
      </w:r>
      <w:r w:rsidR="00C119DF">
        <w:rPr>
          <w:i/>
          <w:lang w:val="sk-SK"/>
        </w:rPr>
        <w:t>ňa</w:t>
      </w:r>
      <w:r w:rsidR="003D72B1" w:rsidRPr="00C119DF">
        <w:rPr>
          <w:i/>
          <w:lang w:val="sk-SK"/>
        </w:rPr>
        <w:t>)</w:t>
      </w:r>
      <w:r w:rsidRPr="00C119DF">
        <w:rPr>
          <w:i/>
          <w:lang w:val="sk-SK"/>
        </w:rPr>
        <w:t>]</w:t>
      </w:r>
      <w:r w:rsidR="00C119DF">
        <w:rPr>
          <w:lang w:val="sk-SK"/>
        </w:rPr>
        <w:t xml:space="preserve">, ktorým bol žalovaný informovaný, že žalobcom bolo začaté administratívne konanie podľa </w:t>
      </w:r>
      <w:r w:rsidR="00C119DF" w:rsidRPr="008A2E77">
        <w:rPr>
          <w:lang w:val="sk-SK"/>
        </w:rPr>
        <w:t>Pravidiel riešenia sporov týkajúcich sa domén .eu (</w:t>
      </w:r>
      <w:r w:rsidR="00C119DF">
        <w:rPr>
          <w:lang w:val="sk-SK"/>
        </w:rPr>
        <w:t>„</w:t>
      </w:r>
      <w:r w:rsidR="00C119DF" w:rsidRPr="00C119DF">
        <w:rPr>
          <w:lang w:val="sk-SK"/>
        </w:rPr>
        <w:t>Pravidlá ADR“</w:t>
      </w:r>
      <w:r w:rsidR="00C119DF" w:rsidRPr="008A2E77">
        <w:rPr>
          <w:lang w:val="sk-SK"/>
        </w:rPr>
        <w:t>) a Doplnkových pravidiel Svetovej organizácie duševného vlastníctva k Pravidlám riešenia sporov týkajúcich sa domén .eu (</w:t>
      </w:r>
      <w:r w:rsidR="00C119DF">
        <w:rPr>
          <w:lang w:val="sk-SK"/>
        </w:rPr>
        <w:t>„</w:t>
      </w:r>
      <w:r w:rsidR="00C119DF" w:rsidRPr="00C119DF">
        <w:rPr>
          <w:lang w:val="sk-SK"/>
        </w:rPr>
        <w:t>Doplnkové pravidlá</w:t>
      </w:r>
      <w:r w:rsidR="00C119DF">
        <w:rPr>
          <w:lang w:val="sk-SK"/>
        </w:rPr>
        <w:t>“</w:t>
      </w:r>
      <w:r w:rsidR="00C119DF" w:rsidRPr="008A2E77">
        <w:rPr>
          <w:lang w:val="sk-SK"/>
        </w:rPr>
        <w:t>).</w:t>
      </w:r>
      <w:r w:rsidR="00C119DF">
        <w:rPr>
          <w:lang w:val="sk-SK"/>
        </w:rPr>
        <w:t xml:space="preserve"> Centrum určilo </w:t>
      </w:r>
      <w:r w:rsidRPr="00C119DF">
        <w:rPr>
          <w:i/>
          <w:lang w:val="sk-SK"/>
        </w:rPr>
        <w:t>[</w:t>
      </w:r>
      <w:r w:rsidR="00C119DF">
        <w:rPr>
          <w:i/>
          <w:lang w:val="sk-SK"/>
        </w:rPr>
        <w:t>vložte dátum</w:t>
      </w:r>
      <w:r w:rsidRPr="00C119DF">
        <w:rPr>
          <w:i/>
          <w:lang w:val="sk-SK"/>
        </w:rPr>
        <w:t>]</w:t>
      </w:r>
      <w:r w:rsidRPr="00C119DF">
        <w:rPr>
          <w:lang w:val="sk-SK"/>
        </w:rPr>
        <w:t xml:space="preserve"> </w:t>
      </w:r>
      <w:r w:rsidR="00C119DF">
        <w:rPr>
          <w:lang w:val="sk-SK"/>
        </w:rPr>
        <w:t>ako posledný deň na podanie žalobnej odpovede žalovaným</w:t>
      </w:r>
      <w:r w:rsidRPr="00C119DF">
        <w:rPr>
          <w:lang w:val="sk-SK"/>
        </w:rPr>
        <w:t>.</w:t>
      </w:r>
    </w:p>
    <w:p w14:paraId="59F55CB0" w14:textId="77777777" w:rsidR="000F2073" w:rsidRPr="00C119DF" w:rsidRDefault="000F2073">
      <w:pPr>
        <w:rPr>
          <w:lang w:val="sk-SK"/>
        </w:rPr>
      </w:pPr>
    </w:p>
    <w:p w14:paraId="34F19EE2" w14:textId="77777777" w:rsidR="000F2073" w:rsidRPr="00C119DF" w:rsidRDefault="000F2073">
      <w:pPr>
        <w:rPr>
          <w:lang w:val="sk-SK"/>
        </w:rPr>
      </w:pPr>
    </w:p>
    <w:p w14:paraId="346920DD" w14:textId="77777777" w:rsidR="000F2073" w:rsidRPr="00C119DF" w:rsidRDefault="000F2073">
      <w:pPr>
        <w:keepNext/>
        <w:jc w:val="center"/>
        <w:rPr>
          <w:b/>
          <w:lang w:val="sk-SK"/>
        </w:rPr>
      </w:pPr>
      <w:r w:rsidRPr="00C119DF">
        <w:rPr>
          <w:b/>
          <w:lang w:val="sk-SK"/>
        </w:rPr>
        <w:t xml:space="preserve">II.  </w:t>
      </w:r>
      <w:r w:rsidR="00C119DF">
        <w:rPr>
          <w:b/>
          <w:u w:val="single"/>
          <w:lang w:val="sk-SK"/>
        </w:rPr>
        <w:t>Kontaktné údaje žalovaného</w:t>
      </w:r>
    </w:p>
    <w:p w14:paraId="401E932E" w14:textId="77777777" w:rsidR="000F2073" w:rsidRPr="00C119DF" w:rsidRDefault="000F2073">
      <w:pPr>
        <w:keepNext/>
        <w:jc w:val="center"/>
        <w:rPr>
          <w:lang w:val="sk-SK"/>
        </w:rPr>
      </w:pPr>
      <w:r w:rsidRPr="00C119DF">
        <w:rPr>
          <w:lang w:val="sk-SK"/>
        </w:rPr>
        <w:t xml:space="preserve">    (</w:t>
      </w:r>
      <w:r w:rsidR="00C119DF">
        <w:rPr>
          <w:lang w:val="sk-SK"/>
        </w:rPr>
        <w:t xml:space="preserve">Pravidlá </w:t>
      </w:r>
      <w:r w:rsidR="00B26057" w:rsidRPr="00C119DF">
        <w:rPr>
          <w:lang w:val="sk-SK"/>
        </w:rPr>
        <w:t>ADR</w:t>
      </w:r>
      <w:r w:rsidRPr="00C119DF">
        <w:rPr>
          <w:lang w:val="sk-SK"/>
        </w:rPr>
        <w:t xml:space="preserve">, </w:t>
      </w:r>
      <w:r w:rsidR="00C119DF">
        <w:rPr>
          <w:lang w:val="sk-SK"/>
        </w:rPr>
        <w:t>Odsek</w:t>
      </w:r>
      <w:r w:rsidRPr="00C119DF">
        <w:rPr>
          <w:lang w:val="sk-SK"/>
        </w:rPr>
        <w:t xml:space="preserve"> </w:t>
      </w:r>
      <w:r w:rsidR="00C119DF">
        <w:rPr>
          <w:lang w:val="sk-SK"/>
        </w:rPr>
        <w:t>B</w:t>
      </w:r>
      <w:r w:rsidR="001B7BB4" w:rsidRPr="00C119DF">
        <w:rPr>
          <w:lang w:val="sk-SK"/>
        </w:rPr>
        <w:t>3</w:t>
      </w:r>
      <w:r w:rsidRPr="00C119DF">
        <w:rPr>
          <w:lang w:val="sk-SK"/>
        </w:rPr>
        <w:t>(</w:t>
      </w:r>
      <w:r w:rsidR="00362300" w:rsidRPr="00C119DF">
        <w:rPr>
          <w:lang w:val="sk-SK"/>
        </w:rPr>
        <w:t>b</w:t>
      </w:r>
      <w:r w:rsidRPr="00C119DF">
        <w:rPr>
          <w:lang w:val="sk-SK"/>
        </w:rPr>
        <w:t>)(</w:t>
      </w:r>
      <w:r w:rsidR="00362300" w:rsidRPr="00C119DF">
        <w:rPr>
          <w:lang w:val="sk-SK"/>
        </w:rPr>
        <w:t>1</w:t>
      </w:r>
      <w:r w:rsidRPr="00C119DF">
        <w:rPr>
          <w:lang w:val="sk-SK"/>
        </w:rPr>
        <w:t>)</w:t>
      </w:r>
      <w:r w:rsidR="001B7BB4" w:rsidRPr="00C119DF">
        <w:rPr>
          <w:lang w:val="sk-SK"/>
        </w:rPr>
        <w:t xml:space="preserve"> </w:t>
      </w:r>
      <w:r w:rsidR="009D536D">
        <w:rPr>
          <w:lang w:val="sk-SK"/>
        </w:rPr>
        <w:t xml:space="preserve">a </w:t>
      </w:r>
      <w:r w:rsidRPr="00C119DF">
        <w:rPr>
          <w:lang w:val="sk-SK"/>
        </w:rPr>
        <w:t>(</w:t>
      </w:r>
      <w:r w:rsidR="00362300" w:rsidRPr="00C119DF">
        <w:rPr>
          <w:lang w:val="sk-SK"/>
        </w:rPr>
        <w:t>2</w:t>
      </w:r>
      <w:r w:rsidRPr="00C119DF">
        <w:rPr>
          <w:lang w:val="sk-SK"/>
        </w:rPr>
        <w:t>))</w:t>
      </w:r>
    </w:p>
    <w:p w14:paraId="70011DD4" w14:textId="77777777" w:rsidR="000F2073" w:rsidRPr="00C119DF" w:rsidRDefault="000F2073">
      <w:pPr>
        <w:keepNext/>
        <w:spacing w:line="360" w:lineRule="auto"/>
        <w:rPr>
          <w:lang w:val="sk-SK"/>
        </w:rPr>
      </w:pPr>
    </w:p>
    <w:p w14:paraId="75E25136" w14:textId="77777777" w:rsidR="000F2073" w:rsidRPr="00C119DF" w:rsidRDefault="000F2073">
      <w:pPr>
        <w:spacing w:line="360" w:lineRule="auto"/>
        <w:rPr>
          <w:lang w:val="sk-SK"/>
        </w:rPr>
      </w:pPr>
      <w:r w:rsidRPr="00C119DF">
        <w:rPr>
          <w:lang w:val="sk-SK"/>
        </w:rPr>
        <w:t>[2.]</w:t>
      </w:r>
      <w:r w:rsidRPr="00C119DF">
        <w:rPr>
          <w:lang w:val="sk-SK"/>
        </w:rPr>
        <w:tab/>
      </w:r>
      <w:r w:rsidR="00C119DF">
        <w:rPr>
          <w:lang w:val="sk-SK"/>
        </w:rPr>
        <w:t>Kontaktné údaje žalovaného sú</w:t>
      </w:r>
      <w:r w:rsidRPr="00C119DF">
        <w:rPr>
          <w:lang w:val="sk-SK"/>
        </w:rPr>
        <w:t>:</w:t>
      </w:r>
    </w:p>
    <w:p w14:paraId="065286EC" w14:textId="77777777" w:rsidR="000F2073" w:rsidRPr="00C119DF" w:rsidRDefault="000F2073">
      <w:pPr>
        <w:spacing w:line="360" w:lineRule="auto"/>
        <w:rPr>
          <w:lang w:val="sk-SK"/>
        </w:rPr>
      </w:pPr>
    </w:p>
    <w:p w14:paraId="270EBA6B" w14:textId="77777777" w:rsidR="000F2073" w:rsidRPr="00C119DF" w:rsidRDefault="00C119DF">
      <w:pPr>
        <w:spacing w:line="360" w:lineRule="auto"/>
        <w:ind w:left="567" w:firstLine="567"/>
        <w:rPr>
          <w:i/>
          <w:lang w:val="sk-SK"/>
        </w:rPr>
      </w:pPr>
      <w:r>
        <w:rPr>
          <w:lang w:val="sk-SK"/>
        </w:rPr>
        <w:t>Meno</w:t>
      </w:r>
      <w:r w:rsidR="000F2073" w:rsidRPr="00C119DF">
        <w:rPr>
          <w:lang w:val="sk-SK"/>
        </w:rPr>
        <w:t>:</w:t>
      </w:r>
      <w:r w:rsidR="000F2073" w:rsidRPr="00C119DF">
        <w:rPr>
          <w:lang w:val="sk-SK"/>
        </w:rPr>
        <w:tab/>
      </w:r>
      <w:r w:rsidR="000F2073" w:rsidRPr="00C119DF">
        <w:rPr>
          <w:i/>
          <w:lang w:val="sk-SK"/>
        </w:rPr>
        <w:t>[</w:t>
      </w:r>
      <w:r>
        <w:rPr>
          <w:i/>
          <w:lang w:val="sk-SK"/>
        </w:rPr>
        <w:t>Uveďte plné meno</w:t>
      </w:r>
      <w:r w:rsidR="000F2073" w:rsidRPr="00C119DF">
        <w:rPr>
          <w:i/>
          <w:lang w:val="sk-SK"/>
        </w:rPr>
        <w:t>]</w:t>
      </w:r>
    </w:p>
    <w:p w14:paraId="7B125490" w14:textId="77777777" w:rsidR="00A90FE5" w:rsidRPr="00A90FE5" w:rsidRDefault="00A90FE5" w:rsidP="00A90FE5">
      <w:pPr>
        <w:spacing w:line="360" w:lineRule="auto"/>
        <w:ind w:left="567" w:firstLine="567"/>
        <w:rPr>
          <w:lang w:val="sk-SK"/>
        </w:rPr>
      </w:pPr>
      <w:r w:rsidRPr="00A90FE5">
        <w:rPr>
          <w:lang w:val="sk-SK"/>
        </w:rPr>
        <w:t>Adresa:</w:t>
      </w:r>
      <w:r w:rsidRPr="00A90FE5">
        <w:rPr>
          <w:lang w:val="sk-SK"/>
        </w:rPr>
        <w:tab/>
        <w:t>[</w:t>
      </w:r>
      <w:r w:rsidRPr="00A90FE5">
        <w:rPr>
          <w:i/>
          <w:lang w:val="sk-SK"/>
        </w:rPr>
        <w:t>Uveďte poštovú adresu</w:t>
      </w:r>
      <w:r w:rsidRPr="00A90FE5">
        <w:rPr>
          <w:lang w:val="sk-SK"/>
        </w:rPr>
        <w:t>]</w:t>
      </w:r>
    </w:p>
    <w:p w14:paraId="09431346" w14:textId="77777777" w:rsidR="00A90FE5" w:rsidRPr="00A90FE5" w:rsidRDefault="00A90FE5" w:rsidP="00A90FE5">
      <w:pPr>
        <w:spacing w:line="360" w:lineRule="auto"/>
        <w:ind w:left="567" w:firstLine="567"/>
        <w:rPr>
          <w:lang w:val="sk-SK"/>
        </w:rPr>
      </w:pPr>
      <w:r w:rsidRPr="00A90FE5">
        <w:rPr>
          <w:lang w:val="sk-SK"/>
        </w:rPr>
        <w:lastRenderedPageBreak/>
        <w:t>Telefón:</w:t>
      </w:r>
      <w:r w:rsidRPr="00A90FE5">
        <w:rPr>
          <w:lang w:val="sk-SK"/>
        </w:rPr>
        <w:tab/>
        <w:t>[</w:t>
      </w:r>
      <w:r w:rsidRPr="00A90FE5">
        <w:rPr>
          <w:i/>
          <w:lang w:val="sk-SK"/>
        </w:rPr>
        <w:t>Uveďte telefónne číslo</w:t>
      </w:r>
      <w:r w:rsidRPr="00A90FE5">
        <w:rPr>
          <w:lang w:val="sk-SK"/>
        </w:rPr>
        <w:t>]</w:t>
      </w:r>
    </w:p>
    <w:p w14:paraId="6D471AC0" w14:textId="77777777" w:rsidR="00A90FE5" w:rsidRPr="00A90FE5" w:rsidRDefault="00A90FE5" w:rsidP="00A90FE5">
      <w:pPr>
        <w:spacing w:line="360" w:lineRule="auto"/>
        <w:ind w:left="567" w:firstLine="567"/>
        <w:rPr>
          <w:lang w:val="sk-SK"/>
        </w:rPr>
      </w:pPr>
      <w:r w:rsidRPr="00A90FE5">
        <w:rPr>
          <w:lang w:val="sk-SK"/>
        </w:rPr>
        <w:t>Fax:</w:t>
      </w:r>
      <w:r w:rsidRPr="00A90FE5">
        <w:rPr>
          <w:lang w:val="sk-SK"/>
        </w:rPr>
        <w:tab/>
      </w:r>
      <w:r>
        <w:rPr>
          <w:lang w:val="sk-SK"/>
        </w:rPr>
        <w:tab/>
      </w:r>
      <w:r w:rsidRPr="00A90FE5">
        <w:rPr>
          <w:lang w:val="sk-SK"/>
        </w:rPr>
        <w:t>[</w:t>
      </w:r>
      <w:r w:rsidRPr="00A90FE5">
        <w:rPr>
          <w:i/>
          <w:lang w:val="sk-SK"/>
        </w:rPr>
        <w:t>Uveďte faxové číslo</w:t>
      </w:r>
      <w:r w:rsidRPr="00A90FE5">
        <w:rPr>
          <w:lang w:val="sk-SK"/>
        </w:rPr>
        <w:t>]</w:t>
      </w:r>
    </w:p>
    <w:p w14:paraId="5BDA2C0A" w14:textId="77777777" w:rsidR="000F2073" w:rsidRDefault="00A90FE5" w:rsidP="00A90FE5">
      <w:pPr>
        <w:spacing w:line="360" w:lineRule="auto"/>
        <w:ind w:left="567" w:firstLine="567"/>
        <w:rPr>
          <w:lang w:val="sk-SK"/>
        </w:rPr>
      </w:pPr>
      <w:r w:rsidRPr="00A90FE5">
        <w:rPr>
          <w:lang w:val="sk-SK"/>
        </w:rPr>
        <w:t>Email:</w:t>
      </w:r>
      <w:r w:rsidRPr="00A90FE5">
        <w:rPr>
          <w:lang w:val="sk-SK"/>
        </w:rPr>
        <w:tab/>
        <w:t>[</w:t>
      </w:r>
      <w:r w:rsidRPr="00A90FE5">
        <w:rPr>
          <w:i/>
          <w:lang w:val="sk-SK"/>
        </w:rPr>
        <w:t>Uveďte emailovú adresu</w:t>
      </w:r>
      <w:r w:rsidRPr="00A90FE5">
        <w:rPr>
          <w:lang w:val="sk-SK"/>
        </w:rPr>
        <w:t>]</w:t>
      </w:r>
    </w:p>
    <w:p w14:paraId="5BD851E0" w14:textId="77777777" w:rsidR="00A90FE5" w:rsidRPr="00C119DF" w:rsidRDefault="00A90FE5" w:rsidP="00A90FE5">
      <w:pPr>
        <w:spacing w:line="360" w:lineRule="auto"/>
        <w:ind w:left="567" w:firstLine="567"/>
        <w:rPr>
          <w:lang w:val="sk-SK"/>
        </w:rPr>
      </w:pPr>
    </w:p>
    <w:p w14:paraId="14C9DAD7" w14:textId="77777777" w:rsidR="000F2073" w:rsidRPr="00C119DF" w:rsidRDefault="000F2073">
      <w:pPr>
        <w:spacing w:line="360" w:lineRule="auto"/>
        <w:ind w:left="567" w:firstLine="3"/>
        <w:rPr>
          <w:i/>
          <w:lang w:val="sk-SK"/>
        </w:rPr>
      </w:pPr>
      <w:r w:rsidRPr="00C119DF">
        <w:rPr>
          <w:i/>
          <w:lang w:val="sk-SK"/>
        </w:rPr>
        <w:t>[</w:t>
      </w:r>
      <w:r w:rsidR="00A90FE5">
        <w:rPr>
          <w:i/>
          <w:lang w:val="sk-SK"/>
        </w:rPr>
        <w:t>Pokiaľ je viac ako jeden žalovaný, uveďte vyššie uvedené informácie o</w:t>
      </w:r>
      <w:r w:rsidR="009D536D">
        <w:rPr>
          <w:i/>
          <w:lang w:val="sk-SK"/>
        </w:rPr>
        <w:t> </w:t>
      </w:r>
      <w:r w:rsidR="00A90FE5">
        <w:rPr>
          <w:i/>
          <w:lang w:val="sk-SK"/>
        </w:rPr>
        <w:t>každom</w:t>
      </w:r>
      <w:r w:rsidR="009D536D">
        <w:rPr>
          <w:i/>
          <w:lang w:val="sk-SK"/>
        </w:rPr>
        <w:t xml:space="preserve"> z nich</w:t>
      </w:r>
      <w:r w:rsidRPr="00C119DF">
        <w:rPr>
          <w:i/>
          <w:lang w:val="sk-SK"/>
        </w:rPr>
        <w:t>.]</w:t>
      </w:r>
    </w:p>
    <w:p w14:paraId="1EDD2321" w14:textId="77777777" w:rsidR="000F2073" w:rsidRPr="00C119DF" w:rsidRDefault="000F2073">
      <w:pPr>
        <w:spacing w:line="360" w:lineRule="auto"/>
        <w:rPr>
          <w:lang w:val="sk-SK"/>
        </w:rPr>
      </w:pPr>
    </w:p>
    <w:p w14:paraId="2499653C" w14:textId="77777777" w:rsidR="00A90FE5" w:rsidRPr="008A2E77" w:rsidRDefault="000F2073" w:rsidP="00A90FE5">
      <w:pPr>
        <w:spacing w:line="360" w:lineRule="auto"/>
        <w:ind w:left="567" w:hanging="567"/>
        <w:rPr>
          <w:lang w:val="sk-SK"/>
        </w:rPr>
      </w:pPr>
      <w:r w:rsidRPr="00C119DF">
        <w:rPr>
          <w:lang w:val="sk-SK"/>
        </w:rPr>
        <w:t>[3.]</w:t>
      </w:r>
      <w:r w:rsidRPr="00C119DF">
        <w:rPr>
          <w:lang w:val="sk-SK"/>
        </w:rPr>
        <w:tab/>
      </w:r>
      <w:r w:rsidR="00A90FE5">
        <w:rPr>
          <w:lang w:val="sk-SK"/>
        </w:rPr>
        <w:t>Splnomocneným zástupcom žalovaného</w:t>
      </w:r>
      <w:r w:rsidR="00A90FE5" w:rsidRPr="008A2E77">
        <w:rPr>
          <w:lang w:val="sk-SK"/>
        </w:rPr>
        <w:t xml:space="preserve"> v administratívnom konaní je:</w:t>
      </w:r>
    </w:p>
    <w:p w14:paraId="2BCD63C6" w14:textId="77777777" w:rsidR="00A90FE5" w:rsidRPr="008A2E77" w:rsidRDefault="00A90FE5" w:rsidP="00A90FE5">
      <w:pPr>
        <w:spacing w:line="360" w:lineRule="auto"/>
        <w:ind w:left="567" w:hanging="567"/>
        <w:rPr>
          <w:lang w:val="sk-SK"/>
        </w:rPr>
      </w:pPr>
    </w:p>
    <w:p w14:paraId="01796685" w14:textId="77777777" w:rsidR="00A90FE5" w:rsidRPr="008A2E77" w:rsidRDefault="00A90FE5" w:rsidP="00A90FE5">
      <w:pPr>
        <w:spacing w:line="360" w:lineRule="auto"/>
        <w:ind w:left="567"/>
        <w:rPr>
          <w:i/>
          <w:lang w:val="sk-SK"/>
        </w:rPr>
      </w:pPr>
      <w:r w:rsidRPr="008A2E77">
        <w:rPr>
          <w:i/>
          <w:lang w:val="sk-SK"/>
        </w:rPr>
        <w:t>[Pokiaľ to je relevantné, identifikujte splnomocneného zástupcu a poskytnite jeho všetky kontaktné údaje, vrátane poštovej adresy, telefónneho čísla, faxového čísla, emailovej adresy; pokiaľ je splnomocnených zástupcov viacer</w:t>
      </w:r>
      <w:r>
        <w:rPr>
          <w:i/>
          <w:lang w:val="sk-SK"/>
        </w:rPr>
        <w:t>o</w:t>
      </w:r>
      <w:r w:rsidRPr="008A2E77">
        <w:rPr>
          <w:i/>
          <w:lang w:val="sk-SK"/>
        </w:rPr>
        <w:t>, uveďte kontaktné údaje o všetkých.]</w:t>
      </w:r>
    </w:p>
    <w:p w14:paraId="295EA9A6" w14:textId="77777777" w:rsidR="000F2073" w:rsidRPr="00C119DF" w:rsidRDefault="000F2073" w:rsidP="00A90FE5">
      <w:pPr>
        <w:spacing w:line="360" w:lineRule="auto"/>
        <w:ind w:left="567" w:hanging="567"/>
        <w:rPr>
          <w:i/>
          <w:lang w:val="sk-SK"/>
        </w:rPr>
      </w:pPr>
    </w:p>
    <w:p w14:paraId="2F9F1B06" w14:textId="77777777" w:rsidR="000F2073" w:rsidRPr="00C119DF" w:rsidRDefault="000F2073">
      <w:pPr>
        <w:spacing w:line="360" w:lineRule="auto"/>
        <w:rPr>
          <w:lang w:val="sk-SK"/>
        </w:rPr>
      </w:pPr>
    </w:p>
    <w:p w14:paraId="05DC92BB" w14:textId="77777777" w:rsidR="000F2073" w:rsidRPr="00C119DF" w:rsidRDefault="000F2073">
      <w:pPr>
        <w:widowControl w:val="0"/>
        <w:spacing w:line="360" w:lineRule="auto"/>
        <w:ind w:left="567" w:hanging="567"/>
        <w:rPr>
          <w:lang w:val="sk-SK"/>
        </w:rPr>
      </w:pPr>
      <w:r w:rsidRPr="00C119DF">
        <w:rPr>
          <w:lang w:val="sk-SK"/>
        </w:rPr>
        <w:t>[4.]</w:t>
      </w:r>
      <w:r w:rsidRPr="00C119DF">
        <w:rPr>
          <w:lang w:val="sk-SK"/>
        </w:rPr>
        <w:tab/>
      </w:r>
      <w:r w:rsidR="00A90FE5">
        <w:rPr>
          <w:lang w:val="sk-SK"/>
        </w:rPr>
        <w:t>Žalovaným</w:t>
      </w:r>
      <w:r w:rsidR="00A90FE5" w:rsidRPr="008A2E77">
        <w:rPr>
          <w:lang w:val="sk-SK"/>
        </w:rPr>
        <w:t xml:space="preserve"> uprednostňovaný spôsob k</w:t>
      </w:r>
      <w:r w:rsidR="00A90FE5">
        <w:rPr>
          <w:lang w:val="sk-SK"/>
        </w:rPr>
        <w:t>omunikácie adresovanej žalovanému</w:t>
      </w:r>
      <w:r w:rsidR="00A90FE5" w:rsidRPr="008A2E77">
        <w:rPr>
          <w:lang w:val="sk-SK"/>
        </w:rPr>
        <w:t xml:space="preserve"> v administratívnom konaní</w:t>
      </w:r>
      <w:r w:rsidR="00A90FE5">
        <w:rPr>
          <w:lang w:val="sk-SK"/>
        </w:rPr>
        <w:t>:</w:t>
      </w:r>
    </w:p>
    <w:p w14:paraId="79F5CE15" w14:textId="77777777" w:rsidR="000F2073" w:rsidRPr="00C119DF" w:rsidRDefault="000F2073">
      <w:pPr>
        <w:widowControl w:val="0"/>
        <w:spacing w:line="360" w:lineRule="auto"/>
        <w:rPr>
          <w:lang w:val="sk-SK"/>
        </w:rPr>
      </w:pPr>
    </w:p>
    <w:p w14:paraId="65F00263" w14:textId="77777777" w:rsidR="00A90FE5" w:rsidRPr="00A90FE5" w:rsidRDefault="00A90FE5" w:rsidP="00A90FE5">
      <w:pPr>
        <w:spacing w:line="360" w:lineRule="auto"/>
        <w:ind w:left="1134"/>
        <w:rPr>
          <w:u w:val="single"/>
          <w:lang w:val="sk-SK"/>
        </w:rPr>
      </w:pPr>
      <w:r w:rsidRPr="00A90FE5">
        <w:rPr>
          <w:u w:val="single"/>
          <w:lang w:val="sk-SK"/>
        </w:rPr>
        <w:t xml:space="preserve">Výlučne elektronické materiály </w:t>
      </w:r>
    </w:p>
    <w:p w14:paraId="439870D9" w14:textId="77777777" w:rsidR="00A90FE5" w:rsidRPr="00A90FE5" w:rsidRDefault="00A90FE5" w:rsidP="00A90FE5">
      <w:pPr>
        <w:spacing w:line="360" w:lineRule="auto"/>
        <w:ind w:left="1134"/>
        <w:rPr>
          <w:lang w:val="sk-SK"/>
        </w:rPr>
      </w:pPr>
      <w:r w:rsidRPr="00A90FE5">
        <w:rPr>
          <w:lang w:val="sk-SK"/>
        </w:rPr>
        <w:t>Spôsob:</w:t>
      </w:r>
      <w:r w:rsidRPr="00A90FE5">
        <w:rPr>
          <w:lang w:val="sk-SK"/>
        </w:rPr>
        <w:tab/>
        <w:t>email</w:t>
      </w:r>
    </w:p>
    <w:p w14:paraId="4A2E095A" w14:textId="77777777" w:rsidR="00A90FE5" w:rsidRPr="00A90FE5" w:rsidRDefault="00A90FE5" w:rsidP="00A90FE5">
      <w:pPr>
        <w:spacing w:line="360" w:lineRule="auto"/>
        <w:ind w:left="1134"/>
        <w:rPr>
          <w:lang w:val="sk-SK"/>
        </w:rPr>
      </w:pPr>
      <w:r w:rsidRPr="00A90FE5">
        <w:rPr>
          <w:lang w:val="sk-SK"/>
        </w:rPr>
        <w:t>Adresa:</w:t>
      </w:r>
      <w:r w:rsidRPr="00A90FE5">
        <w:rPr>
          <w:lang w:val="sk-SK"/>
        </w:rPr>
        <w:tab/>
        <w:t>[</w:t>
      </w:r>
      <w:r w:rsidRPr="00A90FE5">
        <w:rPr>
          <w:i/>
          <w:lang w:val="sk-SK"/>
        </w:rPr>
        <w:t>Uveďte jednu emailovú adresu</w:t>
      </w:r>
      <w:r w:rsidRPr="00A90FE5">
        <w:rPr>
          <w:lang w:val="sk-SK"/>
        </w:rPr>
        <w:t>]</w:t>
      </w:r>
    </w:p>
    <w:p w14:paraId="63299756" w14:textId="77777777" w:rsidR="00A90FE5" w:rsidRPr="00A90FE5" w:rsidRDefault="00A90FE5" w:rsidP="00A90FE5">
      <w:pPr>
        <w:spacing w:line="360" w:lineRule="auto"/>
        <w:ind w:left="1134"/>
        <w:rPr>
          <w:lang w:val="sk-SK"/>
        </w:rPr>
      </w:pPr>
      <w:r w:rsidRPr="00A90FE5">
        <w:rPr>
          <w:lang w:val="sk-SK"/>
        </w:rPr>
        <w:t>Kontakt:</w:t>
      </w:r>
      <w:r w:rsidRPr="00A90FE5">
        <w:rPr>
          <w:lang w:val="sk-SK"/>
        </w:rPr>
        <w:tab/>
        <w:t>[</w:t>
      </w:r>
      <w:r w:rsidRPr="00A90FE5">
        <w:rPr>
          <w:i/>
          <w:lang w:val="sk-SK"/>
        </w:rPr>
        <w:t>Uveďte meno jednej kontaktnej osoby</w:t>
      </w:r>
      <w:r w:rsidRPr="00A90FE5">
        <w:rPr>
          <w:lang w:val="sk-SK"/>
        </w:rPr>
        <w:t>]</w:t>
      </w:r>
    </w:p>
    <w:p w14:paraId="4D9FAFAF" w14:textId="77777777" w:rsidR="00A90FE5" w:rsidRPr="00A90FE5" w:rsidRDefault="00A90FE5" w:rsidP="00A90FE5">
      <w:pPr>
        <w:spacing w:line="360" w:lineRule="auto"/>
        <w:ind w:left="1134"/>
        <w:rPr>
          <w:u w:val="single"/>
          <w:lang w:val="sk-SK"/>
        </w:rPr>
      </w:pPr>
    </w:p>
    <w:p w14:paraId="0223A691" w14:textId="77777777" w:rsidR="00A90FE5" w:rsidRPr="00A90FE5" w:rsidRDefault="00A90FE5" w:rsidP="00A90FE5">
      <w:pPr>
        <w:spacing w:line="360" w:lineRule="auto"/>
        <w:ind w:left="1134"/>
        <w:rPr>
          <w:u w:val="single"/>
          <w:lang w:val="sk-SK"/>
        </w:rPr>
      </w:pPr>
      <w:r w:rsidRPr="00A90FE5">
        <w:rPr>
          <w:u w:val="single"/>
          <w:lang w:val="sk-SK"/>
        </w:rPr>
        <w:t>Materiály vrátane papierovej kópie (ak je to aplikovateľné)</w:t>
      </w:r>
    </w:p>
    <w:p w14:paraId="2CB9C1EC" w14:textId="77777777" w:rsidR="00A90FE5" w:rsidRPr="00A90FE5" w:rsidRDefault="00A90FE5" w:rsidP="00A90FE5">
      <w:pPr>
        <w:spacing w:line="360" w:lineRule="auto"/>
        <w:ind w:left="1134"/>
        <w:rPr>
          <w:lang w:val="sk-SK"/>
        </w:rPr>
      </w:pPr>
      <w:r w:rsidRPr="00A90FE5">
        <w:rPr>
          <w:lang w:val="sk-SK"/>
        </w:rPr>
        <w:t>Spôsob:</w:t>
      </w:r>
      <w:r w:rsidRPr="00A90FE5">
        <w:rPr>
          <w:lang w:val="sk-SK"/>
        </w:rPr>
        <w:tab/>
        <w:t>[</w:t>
      </w:r>
      <w:r w:rsidRPr="00A90FE5">
        <w:rPr>
          <w:i/>
          <w:lang w:val="sk-SK"/>
        </w:rPr>
        <w:t>Uveďte jeden:  fax, pošta/kuriér</w:t>
      </w:r>
      <w:r w:rsidRPr="00A90FE5">
        <w:rPr>
          <w:lang w:val="sk-SK"/>
        </w:rPr>
        <w:t>]</w:t>
      </w:r>
    </w:p>
    <w:p w14:paraId="6D514BE2" w14:textId="77777777" w:rsidR="00A90FE5" w:rsidRPr="00A90FE5" w:rsidRDefault="00A90FE5" w:rsidP="00A90FE5">
      <w:pPr>
        <w:spacing w:line="360" w:lineRule="auto"/>
        <w:ind w:left="1134"/>
        <w:rPr>
          <w:lang w:val="sk-SK"/>
        </w:rPr>
      </w:pPr>
      <w:r w:rsidRPr="00A90FE5">
        <w:rPr>
          <w:lang w:val="sk-SK"/>
        </w:rPr>
        <w:t>Adresa:</w:t>
      </w:r>
      <w:r w:rsidRPr="00A90FE5">
        <w:rPr>
          <w:lang w:val="sk-SK"/>
        </w:rPr>
        <w:tab/>
        <w:t>[</w:t>
      </w:r>
      <w:r w:rsidRPr="00A90FE5">
        <w:rPr>
          <w:i/>
          <w:lang w:val="sk-SK"/>
        </w:rPr>
        <w:t>Uveďte jednu adresu, ak je to aplikovateľné</w:t>
      </w:r>
      <w:r w:rsidRPr="00A90FE5">
        <w:rPr>
          <w:lang w:val="sk-SK"/>
        </w:rPr>
        <w:t>]</w:t>
      </w:r>
    </w:p>
    <w:p w14:paraId="62D90314" w14:textId="77777777" w:rsidR="00A90FE5" w:rsidRPr="00A90FE5" w:rsidRDefault="00A90FE5" w:rsidP="00A90FE5">
      <w:pPr>
        <w:spacing w:line="360" w:lineRule="auto"/>
        <w:ind w:left="1134"/>
        <w:rPr>
          <w:lang w:val="sk-SK"/>
        </w:rPr>
      </w:pPr>
      <w:r w:rsidRPr="00A90FE5">
        <w:rPr>
          <w:lang w:val="sk-SK"/>
        </w:rPr>
        <w:t>Fax:</w:t>
      </w:r>
      <w:r w:rsidRPr="00A90FE5">
        <w:rPr>
          <w:lang w:val="sk-SK"/>
        </w:rPr>
        <w:tab/>
      </w:r>
      <w:r>
        <w:rPr>
          <w:lang w:val="sk-SK"/>
        </w:rPr>
        <w:tab/>
      </w:r>
      <w:r w:rsidRPr="00A90FE5">
        <w:rPr>
          <w:lang w:val="sk-SK"/>
        </w:rPr>
        <w:t>[</w:t>
      </w:r>
      <w:r w:rsidRPr="00A90FE5">
        <w:rPr>
          <w:i/>
          <w:lang w:val="sk-SK"/>
        </w:rPr>
        <w:t>Uveďte jedno faxové číslo</w:t>
      </w:r>
      <w:r w:rsidRPr="00A90FE5">
        <w:rPr>
          <w:lang w:val="sk-SK"/>
        </w:rPr>
        <w:t>]</w:t>
      </w:r>
    </w:p>
    <w:p w14:paraId="3A57F859" w14:textId="77777777" w:rsidR="000F2073" w:rsidRPr="00C119DF" w:rsidRDefault="00A90FE5" w:rsidP="00A90FE5">
      <w:pPr>
        <w:spacing w:line="360" w:lineRule="auto"/>
        <w:ind w:left="1134"/>
        <w:rPr>
          <w:i/>
          <w:lang w:val="sk-SK"/>
        </w:rPr>
      </w:pPr>
      <w:r w:rsidRPr="00A90FE5">
        <w:rPr>
          <w:lang w:val="sk-SK"/>
        </w:rPr>
        <w:t>Kontakt:</w:t>
      </w:r>
      <w:r w:rsidRPr="00A90FE5">
        <w:rPr>
          <w:lang w:val="sk-SK"/>
        </w:rPr>
        <w:tab/>
        <w:t>[</w:t>
      </w:r>
      <w:r w:rsidRPr="00A90FE5">
        <w:rPr>
          <w:i/>
          <w:lang w:val="sk-SK"/>
        </w:rPr>
        <w:t>Uveďte meno jednej kontaktnej osoby</w:t>
      </w:r>
      <w:r w:rsidRPr="00A90FE5">
        <w:rPr>
          <w:lang w:val="sk-SK"/>
        </w:rPr>
        <w:t>]</w:t>
      </w:r>
    </w:p>
    <w:p w14:paraId="5BDF3F41" w14:textId="77777777" w:rsidR="006B6C24" w:rsidRPr="00C119DF" w:rsidRDefault="006B6C24">
      <w:pPr>
        <w:spacing w:line="360" w:lineRule="auto"/>
        <w:rPr>
          <w:i/>
          <w:lang w:val="sk-SK"/>
        </w:rPr>
      </w:pPr>
    </w:p>
    <w:p w14:paraId="1E8A810C" w14:textId="77777777" w:rsidR="000F2073" w:rsidRPr="00C119DF" w:rsidRDefault="000F2073">
      <w:pPr>
        <w:pStyle w:val="Header"/>
        <w:keepNext/>
        <w:keepLines/>
        <w:tabs>
          <w:tab w:val="clear" w:pos="4536"/>
          <w:tab w:val="clear" w:pos="9072"/>
        </w:tabs>
        <w:jc w:val="center"/>
        <w:rPr>
          <w:lang w:val="sk-SK"/>
        </w:rPr>
      </w:pPr>
      <w:r w:rsidRPr="00C119DF">
        <w:rPr>
          <w:b/>
          <w:lang w:val="sk-SK"/>
        </w:rPr>
        <w:lastRenderedPageBreak/>
        <w:t>III.</w:t>
      </w:r>
      <w:r w:rsidR="00E35F6D" w:rsidRPr="00C119DF">
        <w:rPr>
          <w:b/>
          <w:lang w:val="sk-SK"/>
        </w:rPr>
        <w:t xml:space="preserve">  </w:t>
      </w:r>
      <w:r w:rsidR="00A90FE5">
        <w:rPr>
          <w:b/>
          <w:lang w:val="sk-SK"/>
        </w:rPr>
        <w:t>Odpoveď na tvrdenia a vyhlásenia v žalobe</w:t>
      </w:r>
      <w:r w:rsidRPr="00C119DF">
        <w:rPr>
          <w:b/>
          <w:u w:val="single"/>
          <w:lang w:val="sk-SK"/>
        </w:rPr>
        <w:t xml:space="preserve"> </w:t>
      </w:r>
    </w:p>
    <w:p w14:paraId="42857A6F" w14:textId="77777777" w:rsidR="000F2073" w:rsidRPr="00C119DF" w:rsidRDefault="000F2073">
      <w:pPr>
        <w:pStyle w:val="Header"/>
        <w:keepNext/>
        <w:keepLines/>
        <w:tabs>
          <w:tab w:val="clear" w:pos="4536"/>
          <w:tab w:val="clear" w:pos="9072"/>
        </w:tabs>
        <w:jc w:val="center"/>
        <w:rPr>
          <w:lang w:val="sk-SK"/>
        </w:rPr>
      </w:pPr>
      <w:r w:rsidRPr="00C119DF">
        <w:rPr>
          <w:lang w:val="sk-SK"/>
        </w:rPr>
        <w:t>(</w:t>
      </w:r>
      <w:r w:rsidR="00A90FE5">
        <w:rPr>
          <w:lang w:val="sk-SK"/>
        </w:rPr>
        <w:t xml:space="preserve">Pravidlá </w:t>
      </w:r>
      <w:r w:rsidR="00ED7453" w:rsidRPr="00C119DF">
        <w:rPr>
          <w:lang w:val="sk-SK"/>
        </w:rPr>
        <w:t>ADR</w:t>
      </w:r>
      <w:r w:rsidRPr="00C119DF">
        <w:rPr>
          <w:lang w:val="sk-SK"/>
        </w:rPr>
        <w:t xml:space="preserve">, </w:t>
      </w:r>
      <w:r w:rsidR="00A90FE5">
        <w:rPr>
          <w:lang w:val="sk-SK"/>
        </w:rPr>
        <w:t>odsek B</w:t>
      </w:r>
      <w:r w:rsidR="00ED7453" w:rsidRPr="00C119DF">
        <w:rPr>
          <w:lang w:val="sk-SK"/>
        </w:rPr>
        <w:t>1</w:t>
      </w:r>
      <w:r w:rsidR="001B7BB4" w:rsidRPr="00C119DF">
        <w:rPr>
          <w:lang w:val="sk-SK"/>
        </w:rPr>
        <w:t>1</w:t>
      </w:r>
      <w:r w:rsidR="00ED7453" w:rsidRPr="00C119DF">
        <w:rPr>
          <w:lang w:val="sk-SK"/>
        </w:rPr>
        <w:t>(</w:t>
      </w:r>
      <w:r w:rsidR="001B7BB4" w:rsidRPr="00C119DF">
        <w:rPr>
          <w:lang w:val="sk-SK"/>
        </w:rPr>
        <w:t>d</w:t>
      </w:r>
      <w:r w:rsidR="00ED7453" w:rsidRPr="00C119DF">
        <w:rPr>
          <w:lang w:val="sk-SK"/>
        </w:rPr>
        <w:t>)(1)</w:t>
      </w:r>
      <w:r w:rsidR="00A90FE5">
        <w:rPr>
          <w:lang w:val="sk-SK"/>
        </w:rPr>
        <w:t>, B11</w:t>
      </w:r>
      <w:r w:rsidR="001B7BB4" w:rsidRPr="00C119DF">
        <w:rPr>
          <w:lang w:val="sk-SK"/>
        </w:rPr>
        <w:t xml:space="preserve">(e), </w:t>
      </w:r>
      <w:r w:rsidR="00A90FE5">
        <w:rPr>
          <w:lang w:val="sk-SK"/>
        </w:rPr>
        <w:t>B11</w:t>
      </w:r>
      <w:r w:rsidR="001B7BB4" w:rsidRPr="00C119DF">
        <w:rPr>
          <w:lang w:val="sk-SK"/>
        </w:rPr>
        <w:t xml:space="preserve">(f) </w:t>
      </w:r>
      <w:r w:rsidR="009D536D">
        <w:rPr>
          <w:lang w:val="sk-SK"/>
        </w:rPr>
        <w:t>a</w:t>
      </w:r>
      <w:r w:rsidR="00A90FE5">
        <w:rPr>
          <w:lang w:val="sk-SK"/>
        </w:rPr>
        <w:t xml:space="preserve"> B3</w:t>
      </w:r>
      <w:r w:rsidR="00ED7453" w:rsidRPr="00C119DF">
        <w:rPr>
          <w:lang w:val="sk-SK"/>
        </w:rPr>
        <w:t>(</w:t>
      </w:r>
      <w:r w:rsidR="00215627" w:rsidRPr="00C119DF">
        <w:rPr>
          <w:lang w:val="sk-SK"/>
        </w:rPr>
        <w:t>b</w:t>
      </w:r>
      <w:r w:rsidR="00ED7453" w:rsidRPr="00C119DF">
        <w:rPr>
          <w:lang w:val="sk-SK"/>
        </w:rPr>
        <w:t>)(6)</w:t>
      </w:r>
      <w:r w:rsidRPr="00C119DF">
        <w:rPr>
          <w:lang w:val="sk-SK"/>
        </w:rPr>
        <w:t>)</w:t>
      </w:r>
    </w:p>
    <w:p w14:paraId="15B6BC55" w14:textId="77777777" w:rsidR="000F2073" w:rsidRPr="00C119DF" w:rsidRDefault="000F2073">
      <w:pPr>
        <w:pStyle w:val="Header"/>
        <w:keepNext/>
        <w:keepLines/>
        <w:tabs>
          <w:tab w:val="clear" w:pos="4536"/>
          <w:tab w:val="clear" w:pos="9072"/>
        </w:tabs>
        <w:jc w:val="center"/>
        <w:rPr>
          <w:lang w:val="sk-SK"/>
        </w:rPr>
      </w:pPr>
    </w:p>
    <w:p w14:paraId="1E63D1B6" w14:textId="77777777" w:rsidR="00DD2D26" w:rsidRPr="00C119DF" w:rsidRDefault="000F2073" w:rsidP="0085490D">
      <w:pPr>
        <w:pStyle w:val="Header"/>
        <w:keepLines/>
        <w:spacing w:line="360" w:lineRule="auto"/>
        <w:ind w:left="567"/>
        <w:rPr>
          <w:i/>
          <w:lang w:val="sk-SK"/>
        </w:rPr>
      </w:pPr>
      <w:r w:rsidRPr="00C119DF">
        <w:rPr>
          <w:i/>
          <w:lang w:val="sk-SK"/>
        </w:rPr>
        <w:t>[</w:t>
      </w:r>
      <w:r w:rsidR="00A90FE5" w:rsidRPr="008A2E77">
        <w:rPr>
          <w:i/>
          <w:lang w:val="sk-SK"/>
        </w:rPr>
        <w:t xml:space="preserve">Pri vyplnení tejto </w:t>
      </w:r>
      <w:r w:rsidR="00A90FE5">
        <w:rPr>
          <w:i/>
          <w:lang w:val="sk-SK"/>
        </w:rPr>
        <w:t xml:space="preserve">časti </w:t>
      </w:r>
      <w:r w:rsidR="00A90FE5" w:rsidRPr="008A2E77">
        <w:rPr>
          <w:i/>
          <w:lang w:val="sk-SK"/>
        </w:rPr>
        <w:t>I</w:t>
      </w:r>
      <w:r w:rsidR="00A90FE5">
        <w:rPr>
          <w:i/>
          <w:lang w:val="sk-SK"/>
        </w:rPr>
        <w:t>II</w:t>
      </w:r>
      <w:r w:rsidR="00A90FE5" w:rsidRPr="008A2E77">
        <w:rPr>
          <w:i/>
          <w:lang w:val="sk-SK"/>
        </w:rPr>
        <w:t>, nepresiahnite prípustný limit slov 5000</w:t>
      </w:r>
      <w:r w:rsidR="00A90FE5">
        <w:rPr>
          <w:i/>
          <w:lang w:val="sk-SK"/>
        </w:rPr>
        <w:t>: Doplnkové pravidlá, odsek 11(b</w:t>
      </w:r>
      <w:r w:rsidR="00A90FE5" w:rsidRPr="008A2E77">
        <w:rPr>
          <w:i/>
          <w:lang w:val="sk-SK"/>
        </w:rPr>
        <w:t>). Relevantná</w:t>
      </w:r>
      <w:r w:rsidR="00A90FE5">
        <w:rPr>
          <w:i/>
          <w:lang w:val="sk-SK"/>
        </w:rPr>
        <w:t xml:space="preserve"> dokumentácia podporujúca žalobnú odpoveď</w:t>
      </w:r>
      <w:r w:rsidR="00A90FE5" w:rsidRPr="008A2E77">
        <w:rPr>
          <w:i/>
          <w:lang w:val="sk-SK"/>
        </w:rPr>
        <w:t xml:space="preserve"> by mala byť </w:t>
      </w:r>
      <w:r w:rsidR="00A90FE5">
        <w:rPr>
          <w:i/>
          <w:lang w:val="sk-SK"/>
        </w:rPr>
        <w:t>do</w:t>
      </w:r>
      <w:r w:rsidR="00A90FE5" w:rsidRPr="008A2E77">
        <w:rPr>
          <w:i/>
          <w:lang w:val="sk-SK"/>
        </w:rPr>
        <w:t>ložená v rámci príloh, spolu s</w:t>
      </w:r>
      <w:r w:rsidR="00A90FE5">
        <w:rPr>
          <w:i/>
          <w:lang w:val="sk-SK"/>
        </w:rPr>
        <w:t>o</w:t>
      </w:r>
      <w:r w:rsidR="00A90FE5" w:rsidRPr="008A2E77">
        <w:rPr>
          <w:i/>
          <w:lang w:val="sk-SK"/>
        </w:rPr>
        <w:t xml:space="preserve"> zoznam</w:t>
      </w:r>
      <w:r w:rsidR="00A90FE5">
        <w:rPr>
          <w:i/>
          <w:lang w:val="sk-SK"/>
        </w:rPr>
        <w:t>om</w:t>
      </w:r>
      <w:r w:rsidR="00A90FE5" w:rsidRPr="008A2E77">
        <w:rPr>
          <w:i/>
          <w:lang w:val="sk-SK"/>
        </w:rPr>
        <w:t xml:space="preserve"> týchto príloh. </w:t>
      </w:r>
      <w:r w:rsidR="00A90FE5">
        <w:rPr>
          <w:i/>
          <w:lang w:val="sk-SK"/>
        </w:rPr>
        <w:t>Kópie precedenčných rozhodnutí alebo odbornej literatúry, na ktoré sa v texte odkazuje, by mali byť uskutočnené formou úplnej citácie (kde to je možné, odkaz môže byť uskutočnený vložením príslušného URL</w:t>
      </w:r>
      <w:r w:rsidR="00B26057" w:rsidRPr="00C119DF">
        <w:rPr>
          <w:i/>
          <w:lang w:val="sk-SK"/>
        </w:rPr>
        <w:t>)</w:t>
      </w:r>
      <w:r w:rsidR="00DD2D26" w:rsidRPr="00C119DF">
        <w:rPr>
          <w:i/>
          <w:lang w:val="sk-SK"/>
        </w:rPr>
        <w:t>]</w:t>
      </w:r>
    </w:p>
    <w:p w14:paraId="7670FBDF" w14:textId="77777777" w:rsidR="000F2073" w:rsidRPr="00C119DF" w:rsidRDefault="000F2073" w:rsidP="00D64230">
      <w:pPr>
        <w:spacing w:line="360" w:lineRule="auto"/>
        <w:rPr>
          <w:lang w:val="sk-SK"/>
        </w:rPr>
      </w:pPr>
    </w:p>
    <w:p w14:paraId="677B8229" w14:textId="77777777" w:rsidR="000F2073" w:rsidRPr="00C119DF" w:rsidRDefault="000F2073" w:rsidP="00D64230">
      <w:pPr>
        <w:spacing w:line="360" w:lineRule="auto"/>
        <w:rPr>
          <w:i/>
          <w:lang w:val="sk-SK"/>
        </w:rPr>
      </w:pPr>
      <w:r w:rsidRPr="00C119DF">
        <w:rPr>
          <w:lang w:val="sk-SK"/>
        </w:rPr>
        <w:t>[5.]</w:t>
      </w:r>
      <w:r w:rsidRPr="00C119DF">
        <w:rPr>
          <w:lang w:val="sk-SK"/>
        </w:rPr>
        <w:tab/>
      </w:r>
      <w:r w:rsidR="00A90FE5">
        <w:rPr>
          <w:lang w:val="sk-SK"/>
        </w:rPr>
        <w:t>Žalobca týmto odpovedá na tvrdenia a vyhlásenia v žalobe a zdvorilo žiada sen</w:t>
      </w:r>
      <w:r w:rsidR="00B91F84">
        <w:rPr>
          <w:lang w:val="sk-SK"/>
        </w:rPr>
        <w:t>át, aby zamietol nápravu požadova</w:t>
      </w:r>
      <w:r w:rsidR="00A90FE5">
        <w:rPr>
          <w:lang w:val="sk-SK"/>
        </w:rPr>
        <w:t>nú žalobcom</w:t>
      </w:r>
      <w:r w:rsidRPr="00C119DF">
        <w:rPr>
          <w:lang w:val="sk-SK"/>
        </w:rPr>
        <w:t>.</w:t>
      </w:r>
    </w:p>
    <w:p w14:paraId="083D4B52" w14:textId="77777777" w:rsidR="000F2073" w:rsidRPr="00C119DF" w:rsidRDefault="000F2073">
      <w:pPr>
        <w:pStyle w:val="Header"/>
        <w:tabs>
          <w:tab w:val="clear" w:pos="4536"/>
          <w:tab w:val="clear" w:pos="9072"/>
        </w:tabs>
        <w:spacing w:line="360" w:lineRule="auto"/>
        <w:rPr>
          <w:lang w:val="sk-SK"/>
        </w:rPr>
      </w:pPr>
    </w:p>
    <w:p w14:paraId="327F35E6" w14:textId="77777777" w:rsidR="000F2073" w:rsidRPr="00C119DF" w:rsidRDefault="000F2073">
      <w:pPr>
        <w:pStyle w:val="Header"/>
        <w:tabs>
          <w:tab w:val="clear" w:pos="4536"/>
          <w:tab w:val="clear" w:pos="9072"/>
        </w:tabs>
        <w:spacing w:line="360" w:lineRule="auto"/>
        <w:ind w:left="567"/>
        <w:rPr>
          <w:i/>
          <w:lang w:val="sk-SK"/>
        </w:rPr>
      </w:pPr>
      <w:r w:rsidRPr="00C119DF">
        <w:rPr>
          <w:i/>
          <w:lang w:val="sk-SK"/>
        </w:rPr>
        <w:t>[</w:t>
      </w:r>
      <w:r w:rsidR="00B91F84">
        <w:rPr>
          <w:i/>
          <w:lang w:val="sk-SK"/>
        </w:rPr>
        <w:t xml:space="preserve">Pravidlá </w:t>
      </w:r>
      <w:r w:rsidR="00ED7453" w:rsidRPr="00C119DF">
        <w:rPr>
          <w:i/>
          <w:lang w:val="sk-SK"/>
        </w:rPr>
        <w:t>ADR</w:t>
      </w:r>
      <w:r w:rsidRPr="00C119DF">
        <w:rPr>
          <w:i/>
          <w:lang w:val="sk-SK"/>
        </w:rPr>
        <w:t xml:space="preserve">, </w:t>
      </w:r>
      <w:r w:rsidR="00B91F84">
        <w:rPr>
          <w:i/>
          <w:lang w:val="sk-SK"/>
        </w:rPr>
        <w:t>odsek B3</w:t>
      </w:r>
      <w:r w:rsidR="00ED7453" w:rsidRPr="00C119DF">
        <w:rPr>
          <w:i/>
          <w:lang w:val="sk-SK"/>
        </w:rPr>
        <w:t>(b)(6)</w:t>
      </w:r>
      <w:r w:rsidRPr="00C119DF">
        <w:rPr>
          <w:i/>
          <w:lang w:val="sk-SK"/>
        </w:rPr>
        <w:t xml:space="preserve"> </w:t>
      </w:r>
      <w:r w:rsidR="00B91F84">
        <w:rPr>
          <w:i/>
          <w:lang w:val="sk-SK"/>
        </w:rPr>
        <w:t>inštruujú žalovaného, že má v žalobnej odpovedi „u</w:t>
      </w:r>
      <w:r w:rsidR="00B91F84" w:rsidRPr="00B91F84">
        <w:rPr>
          <w:i/>
          <w:lang w:val="sk-SK"/>
        </w:rPr>
        <w:t>viesť v súlade s Pravidlami ADR zdôvodnenie žalobnej odpovede</w:t>
      </w:r>
      <w:r w:rsidR="00B91F84">
        <w:rPr>
          <w:i/>
          <w:lang w:val="sk-SK"/>
        </w:rPr>
        <w:t>“.</w:t>
      </w:r>
      <w:r w:rsidRPr="00C119DF">
        <w:rPr>
          <w:i/>
          <w:lang w:val="sk-SK"/>
        </w:rPr>
        <w:t xml:space="preserve"> </w:t>
      </w:r>
      <w:r w:rsidR="00B91F84">
        <w:rPr>
          <w:i/>
          <w:lang w:val="sk-SK"/>
        </w:rPr>
        <w:t>Aby žalobca uspel, musí preukázať splnenie každej z troch podmienok podľa Pravidiel ADR, odseku B11(d)(1). S poukazom na uvedený odsek B11</w:t>
      </w:r>
      <w:r w:rsidR="008A0AAD" w:rsidRPr="00C119DF">
        <w:rPr>
          <w:i/>
          <w:lang w:val="sk-SK"/>
        </w:rPr>
        <w:t>(d)(1)</w:t>
      </w:r>
      <w:r w:rsidR="00B91F84">
        <w:rPr>
          <w:i/>
          <w:lang w:val="sk-SK"/>
        </w:rPr>
        <w:t xml:space="preserve"> môže žalovaný v tejto časti pojednávať o jednom alebo všetkých nasledujúcich bodoch v rozsahu, ktorý je relevantný a podporený dôkazmi</w:t>
      </w:r>
      <w:r w:rsidRPr="00C119DF">
        <w:rPr>
          <w:i/>
          <w:lang w:val="sk-SK"/>
        </w:rPr>
        <w:t>:]</w:t>
      </w:r>
    </w:p>
    <w:p w14:paraId="5543795E" w14:textId="77777777" w:rsidR="000F2073" w:rsidRPr="00C119DF" w:rsidRDefault="000F2073">
      <w:pPr>
        <w:pStyle w:val="Header"/>
        <w:tabs>
          <w:tab w:val="clear" w:pos="4536"/>
          <w:tab w:val="clear" w:pos="9072"/>
          <w:tab w:val="num" w:pos="930"/>
        </w:tabs>
        <w:spacing w:line="360" w:lineRule="auto"/>
        <w:rPr>
          <w:i/>
          <w:lang w:val="sk-SK"/>
        </w:rPr>
      </w:pPr>
    </w:p>
    <w:p w14:paraId="1893E990" w14:textId="77777777" w:rsidR="00B91F84" w:rsidRPr="008A2E77" w:rsidRDefault="000F2073" w:rsidP="00F66E6D">
      <w:pPr>
        <w:spacing w:line="360" w:lineRule="auto"/>
        <w:ind w:left="567" w:hanging="567"/>
        <w:rPr>
          <w:b/>
          <w:u w:val="single"/>
          <w:lang w:val="sk-SK"/>
        </w:rPr>
      </w:pPr>
      <w:r w:rsidRPr="00C119DF">
        <w:rPr>
          <w:b/>
          <w:lang w:val="sk-SK"/>
        </w:rPr>
        <w:t>A.</w:t>
      </w:r>
      <w:r w:rsidRPr="00C119DF">
        <w:rPr>
          <w:b/>
          <w:lang w:val="sk-SK"/>
        </w:rPr>
        <w:tab/>
      </w:r>
      <w:r w:rsidR="00B91F84" w:rsidRPr="00B91F84">
        <w:rPr>
          <w:b/>
          <w:u w:val="single"/>
          <w:lang w:val="sk-SK"/>
        </w:rPr>
        <w:t>Či</w:t>
      </w:r>
      <w:r w:rsidR="00B91F84">
        <w:rPr>
          <w:b/>
          <w:u w:val="single"/>
          <w:lang w:val="sk-SK"/>
        </w:rPr>
        <w:t xml:space="preserve"> n</w:t>
      </w:r>
      <w:r w:rsidR="00B91F84" w:rsidRPr="008A2E77">
        <w:rPr>
          <w:b/>
          <w:u w:val="single"/>
          <w:lang w:val="sk-SK"/>
        </w:rPr>
        <w:t>ázov domény je (názvy domén sú) identický(-é) s názvom alebo zameniteľne podobný</w:t>
      </w:r>
      <w:r w:rsidR="00B91F84">
        <w:rPr>
          <w:b/>
          <w:u w:val="single"/>
          <w:lang w:val="sk-SK"/>
        </w:rPr>
        <w:t xml:space="preserve"> (-é)</w:t>
      </w:r>
      <w:r w:rsidR="00F66E6D">
        <w:rPr>
          <w:b/>
          <w:u w:val="single"/>
          <w:lang w:val="sk-SK"/>
        </w:rPr>
        <w:t xml:space="preserve"> názvu, vzhľadom ku ktorému má žalobca</w:t>
      </w:r>
      <w:r w:rsidR="00B91F84" w:rsidRPr="008A2E77">
        <w:rPr>
          <w:b/>
          <w:u w:val="single"/>
          <w:lang w:val="sk-SK"/>
        </w:rPr>
        <w:t xml:space="preserve"> </w:t>
      </w:r>
      <w:r w:rsidR="00B91F84">
        <w:rPr>
          <w:b/>
          <w:u w:val="single"/>
          <w:lang w:val="sk-SK"/>
        </w:rPr>
        <w:t>uznané alebo ustanovené právo</w:t>
      </w:r>
      <w:r w:rsidR="00F66E6D">
        <w:rPr>
          <w:b/>
          <w:u w:val="single"/>
          <w:lang w:val="sk-SK"/>
        </w:rPr>
        <w:t xml:space="preserve"> alebo práva</w:t>
      </w:r>
      <w:r w:rsidR="00B91F84" w:rsidRPr="008A2E77">
        <w:rPr>
          <w:b/>
          <w:u w:val="single"/>
          <w:lang w:val="sk-SK"/>
        </w:rPr>
        <w:t xml:space="preserve"> vnútroštátnym právom</w:t>
      </w:r>
      <w:r w:rsidR="009D536D">
        <w:rPr>
          <w:b/>
          <w:u w:val="single"/>
          <w:lang w:val="sk-SK"/>
        </w:rPr>
        <w:t xml:space="preserve"> Členského štátu</w:t>
      </w:r>
      <w:r w:rsidR="00B91F84" w:rsidRPr="008A2E77">
        <w:rPr>
          <w:b/>
          <w:u w:val="single"/>
          <w:lang w:val="sk-SK"/>
        </w:rPr>
        <w:t xml:space="preserve"> a/alebo právom Spoločenstva;</w:t>
      </w:r>
    </w:p>
    <w:p w14:paraId="7D73E7B1" w14:textId="77777777" w:rsidR="00B91F84" w:rsidRDefault="00B91F84" w:rsidP="00F66E6D">
      <w:pPr>
        <w:pStyle w:val="Header"/>
        <w:tabs>
          <w:tab w:val="clear" w:pos="4536"/>
          <w:tab w:val="clear" w:pos="9072"/>
        </w:tabs>
        <w:spacing w:line="360" w:lineRule="auto"/>
        <w:ind w:left="567"/>
        <w:rPr>
          <w:b/>
          <w:lang w:val="sk-SK"/>
        </w:rPr>
      </w:pPr>
      <w:r w:rsidRPr="008A2E77">
        <w:rPr>
          <w:lang w:val="sk-SK"/>
        </w:rPr>
        <w:t>(Článok 21 Nariadenia Komisie</w:t>
      </w:r>
      <w:r>
        <w:rPr>
          <w:lang w:val="sk-SK"/>
        </w:rPr>
        <w:t xml:space="preserve"> (ES) č</w:t>
      </w:r>
      <w:r w:rsidRPr="008A2E77">
        <w:rPr>
          <w:lang w:val="sk-SK"/>
        </w:rPr>
        <w:t xml:space="preserve">. 874/2004, </w:t>
      </w:r>
      <w:r>
        <w:rPr>
          <w:lang w:val="sk-SK"/>
        </w:rPr>
        <w:t>odsek 1</w:t>
      </w:r>
      <w:r w:rsidRPr="008A2E77">
        <w:rPr>
          <w:lang w:val="sk-SK"/>
        </w:rPr>
        <w:t xml:space="preserve">; </w:t>
      </w:r>
      <w:r>
        <w:rPr>
          <w:lang w:val="sk-SK"/>
        </w:rPr>
        <w:t>Pravidlá</w:t>
      </w:r>
      <w:r w:rsidRPr="008A2E77">
        <w:rPr>
          <w:lang w:val="sk-SK"/>
        </w:rPr>
        <w:t xml:space="preserve"> ADR, </w:t>
      </w:r>
      <w:r>
        <w:rPr>
          <w:lang w:val="sk-SK"/>
        </w:rPr>
        <w:t>odsek</w:t>
      </w:r>
      <w:r w:rsidRPr="008A2E77">
        <w:rPr>
          <w:lang w:val="sk-SK"/>
        </w:rPr>
        <w:t xml:space="preserve"> </w:t>
      </w:r>
      <w:r>
        <w:rPr>
          <w:lang w:val="sk-SK"/>
        </w:rPr>
        <w:t>B1</w:t>
      </w:r>
      <w:r w:rsidR="00F66E6D">
        <w:rPr>
          <w:lang w:val="sk-SK"/>
        </w:rPr>
        <w:t>1(d</w:t>
      </w:r>
      <w:r w:rsidRPr="008A2E77">
        <w:rPr>
          <w:lang w:val="sk-SK"/>
        </w:rPr>
        <w:t>)(</w:t>
      </w:r>
      <w:r w:rsidR="00F66E6D">
        <w:rPr>
          <w:lang w:val="sk-SK"/>
        </w:rPr>
        <w:t>1</w:t>
      </w:r>
      <w:r w:rsidRPr="008A2E77">
        <w:rPr>
          <w:lang w:val="sk-SK"/>
        </w:rPr>
        <w:t>)</w:t>
      </w:r>
      <w:r w:rsidR="00F66E6D">
        <w:rPr>
          <w:lang w:val="sk-SK"/>
        </w:rPr>
        <w:t>(i)</w:t>
      </w:r>
      <w:r w:rsidRPr="008A2E77">
        <w:rPr>
          <w:lang w:val="sk-SK"/>
        </w:rPr>
        <w:t>)</w:t>
      </w:r>
    </w:p>
    <w:p w14:paraId="628C5BD9" w14:textId="77777777" w:rsidR="000F2073" w:rsidRPr="00C119DF" w:rsidRDefault="000F2073">
      <w:pPr>
        <w:pStyle w:val="Header"/>
        <w:tabs>
          <w:tab w:val="clear" w:pos="4536"/>
          <w:tab w:val="clear" w:pos="9072"/>
        </w:tabs>
        <w:spacing w:line="360" w:lineRule="auto"/>
        <w:ind w:left="567"/>
        <w:rPr>
          <w:lang w:val="sk-SK"/>
        </w:rPr>
      </w:pPr>
    </w:p>
    <w:p w14:paraId="3DAC7910" w14:textId="77777777" w:rsidR="000F2073" w:rsidRPr="00C119DF" w:rsidRDefault="000F2073">
      <w:pPr>
        <w:pStyle w:val="Header"/>
        <w:tabs>
          <w:tab w:val="clear" w:pos="4536"/>
          <w:tab w:val="clear" w:pos="9072"/>
          <w:tab w:val="num" w:pos="567"/>
        </w:tabs>
        <w:spacing w:line="360" w:lineRule="auto"/>
        <w:rPr>
          <w:i/>
          <w:lang w:val="sk-SK"/>
        </w:rPr>
      </w:pPr>
      <w:r w:rsidRPr="00C119DF">
        <w:rPr>
          <w:i/>
          <w:lang w:val="sk-SK"/>
        </w:rPr>
        <w:tab/>
        <w:t>[</w:t>
      </w:r>
      <w:r w:rsidR="00F66E6D">
        <w:rPr>
          <w:i/>
          <w:lang w:val="sk-SK"/>
        </w:rPr>
        <w:t>V tejto súvislosti možno uvažovať napríklad o nasledovnom</w:t>
      </w:r>
      <w:r w:rsidRPr="00C119DF">
        <w:rPr>
          <w:i/>
          <w:lang w:val="sk-SK"/>
        </w:rPr>
        <w:t>:]</w:t>
      </w:r>
    </w:p>
    <w:p w14:paraId="1CAD1D80" w14:textId="77777777" w:rsidR="000F2073" w:rsidRPr="00C119DF" w:rsidRDefault="000F2073">
      <w:pPr>
        <w:pStyle w:val="Header"/>
        <w:tabs>
          <w:tab w:val="clear" w:pos="4536"/>
          <w:tab w:val="clear" w:pos="9072"/>
          <w:tab w:val="num" w:pos="930"/>
        </w:tabs>
        <w:spacing w:line="360" w:lineRule="auto"/>
        <w:rPr>
          <w:i/>
          <w:lang w:val="sk-SK"/>
        </w:rPr>
      </w:pPr>
    </w:p>
    <w:p w14:paraId="3851844D" w14:textId="77777777" w:rsidR="000F2073" w:rsidRPr="00C119DF" w:rsidRDefault="000F2073">
      <w:pPr>
        <w:pStyle w:val="Header"/>
        <w:numPr>
          <w:ilvl w:val="0"/>
          <w:numId w:val="3"/>
        </w:numPr>
        <w:tabs>
          <w:tab w:val="clear" w:pos="720"/>
          <w:tab w:val="clear" w:pos="4536"/>
          <w:tab w:val="clear" w:pos="9072"/>
          <w:tab w:val="num" w:pos="930"/>
        </w:tabs>
        <w:spacing w:line="360" w:lineRule="auto"/>
        <w:ind w:left="930"/>
        <w:rPr>
          <w:i/>
          <w:lang w:val="sk-SK"/>
        </w:rPr>
      </w:pPr>
      <w:r w:rsidRPr="00C119DF">
        <w:rPr>
          <w:i/>
          <w:lang w:val="sk-SK"/>
        </w:rPr>
        <w:t>[</w:t>
      </w:r>
      <w:r w:rsidR="00F66E6D">
        <w:rPr>
          <w:i/>
          <w:lang w:val="sk-SK"/>
        </w:rPr>
        <w:t>Akýchkoľvek námietkach k názvu (názvom), vo vzťahu ku ktorým žalobca tvrdí, že má</w:t>
      </w:r>
      <w:r w:rsidR="009D536D">
        <w:rPr>
          <w:i/>
          <w:lang w:val="sk-SK"/>
        </w:rPr>
        <w:t xml:space="preserve"> právo alebo</w:t>
      </w:r>
      <w:r w:rsidR="00F66E6D">
        <w:rPr>
          <w:i/>
          <w:lang w:val="sk-SK"/>
        </w:rPr>
        <w:t xml:space="preserve"> práva uznané alebo ustanovené vnútroštátnym právom Členského štátu a/alebo právom Spoločenstva</w:t>
      </w:r>
      <w:r w:rsidR="000D71C9" w:rsidRPr="00C119DF">
        <w:rPr>
          <w:i/>
          <w:lang w:val="sk-SK"/>
        </w:rPr>
        <w:t>.</w:t>
      </w:r>
      <w:r w:rsidR="00F66E6D">
        <w:rPr>
          <w:i/>
          <w:lang w:val="sk-SK"/>
        </w:rPr>
        <w:t xml:space="preserve"> </w:t>
      </w:r>
      <w:r w:rsidRPr="00C119DF">
        <w:rPr>
          <w:i/>
          <w:lang w:val="sk-SK"/>
        </w:rPr>
        <w:t>]</w:t>
      </w:r>
    </w:p>
    <w:p w14:paraId="2A4D5EC8" w14:textId="77777777" w:rsidR="000F2073" w:rsidRPr="00C119DF" w:rsidRDefault="000F2073">
      <w:pPr>
        <w:pStyle w:val="Header"/>
        <w:tabs>
          <w:tab w:val="clear" w:pos="4536"/>
          <w:tab w:val="clear" w:pos="9072"/>
        </w:tabs>
        <w:spacing w:line="360" w:lineRule="auto"/>
        <w:rPr>
          <w:i/>
          <w:lang w:val="sk-SK"/>
        </w:rPr>
      </w:pPr>
    </w:p>
    <w:p w14:paraId="7539EC34" w14:textId="77777777" w:rsidR="000F2073" w:rsidRPr="00C119DF" w:rsidRDefault="000F2073">
      <w:pPr>
        <w:pStyle w:val="Header"/>
        <w:numPr>
          <w:ilvl w:val="0"/>
          <w:numId w:val="3"/>
        </w:numPr>
        <w:tabs>
          <w:tab w:val="clear" w:pos="720"/>
          <w:tab w:val="clear" w:pos="4536"/>
          <w:tab w:val="clear" w:pos="9072"/>
          <w:tab w:val="num" w:pos="930"/>
        </w:tabs>
        <w:spacing w:line="360" w:lineRule="auto"/>
        <w:ind w:left="930"/>
        <w:rPr>
          <w:i/>
          <w:lang w:val="sk-SK"/>
        </w:rPr>
      </w:pPr>
      <w:r w:rsidRPr="00C119DF">
        <w:rPr>
          <w:i/>
          <w:lang w:val="sk-SK"/>
        </w:rPr>
        <w:t>[</w:t>
      </w:r>
      <w:r w:rsidR="00F66E6D">
        <w:rPr>
          <w:i/>
          <w:lang w:val="sk-SK"/>
        </w:rPr>
        <w:t>Vyvrátení argumentov žalobcu týkajúcich sa spôsobu, akým názov domény (názvy domén) (je/sú) údajne identický(-é)</w:t>
      </w:r>
      <w:r w:rsidR="009D536D">
        <w:rPr>
          <w:i/>
          <w:lang w:val="sk-SK"/>
        </w:rPr>
        <w:t xml:space="preserve"> s</w:t>
      </w:r>
      <w:r w:rsidR="00F66E6D">
        <w:rPr>
          <w:i/>
          <w:lang w:val="sk-SK"/>
        </w:rPr>
        <w:t xml:space="preserve"> </w:t>
      </w:r>
      <w:r w:rsidR="009D536D">
        <w:rPr>
          <w:i/>
          <w:lang w:val="sk-SK"/>
        </w:rPr>
        <w:t>a</w:t>
      </w:r>
      <w:r w:rsidR="00F66E6D">
        <w:rPr>
          <w:i/>
          <w:lang w:val="sk-SK"/>
        </w:rPr>
        <w:t>alebo zameniteľne podobný (-é) k názvu, o ktorom žalobca tvrdí, že k nemu má práva</w:t>
      </w:r>
      <w:r w:rsidRPr="00C119DF">
        <w:rPr>
          <w:i/>
          <w:lang w:val="sk-SK"/>
        </w:rPr>
        <w:t>.]</w:t>
      </w:r>
    </w:p>
    <w:p w14:paraId="4A278705" w14:textId="77777777" w:rsidR="000D71C9" w:rsidRPr="00C119DF" w:rsidRDefault="000D71C9" w:rsidP="000D71C9">
      <w:pPr>
        <w:pStyle w:val="ListParagraph"/>
        <w:rPr>
          <w:i/>
          <w:lang w:val="sk-SK"/>
        </w:rPr>
      </w:pPr>
    </w:p>
    <w:p w14:paraId="697395AB" w14:textId="77777777" w:rsidR="000D71C9" w:rsidRPr="00C119DF" w:rsidRDefault="000D71C9" w:rsidP="000D71C9">
      <w:pPr>
        <w:pStyle w:val="Header"/>
        <w:tabs>
          <w:tab w:val="clear" w:pos="4536"/>
          <w:tab w:val="clear" w:pos="9072"/>
        </w:tabs>
        <w:spacing w:line="360" w:lineRule="auto"/>
        <w:ind w:left="930"/>
        <w:rPr>
          <w:i/>
          <w:lang w:val="sk-SK"/>
        </w:rPr>
      </w:pPr>
    </w:p>
    <w:p w14:paraId="1241AC92" w14:textId="77777777" w:rsidR="00F66E6D" w:rsidRPr="008A2E77" w:rsidRDefault="000F2073" w:rsidP="00F66E6D">
      <w:pPr>
        <w:keepNext/>
        <w:keepLines/>
        <w:spacing w:line="360" w:lineRule="auto"/>
        <w:ind w:left="567" w:hanging="567"/>
        <w:rPr>
          <w:b/>
          <w:lang w:val="sk-SK"/>
        </w:rPr>
      </w:pPr>
      <w:r w:rsidRPr="00C119DF">
        <w:rPr>
          <w:b/>
          <w:lang w:val="sk-SK"/>
        </w:rPr>
        <w:lastRenderedPageBreak/>
        <w:t>B.</w:t>
      </w:r>
      <w:r w:rsidRPr="00C119DF">
        <w:rPr>
          <w:b/>
          <w:lang w:val="sk-SK"/>
        </w:rPr>
        <w:tab/>
      </w:r>
      <w:r w:rsidR="00F66E6D" w:rsidRPr="00F66E6D">
        <w:rPr>
          <w:b/>
          <w:u w:val="single"/>
          <w:lang w:val="sk-SK"/>
        </w:rPr>
        <w:t xml:space="preserve">Či </w:t>
      </w:r>
      <w:r w:rsidR="00F66E6D">
        <w:rPr>
          <w:b/>
          <w:u w:val="single"/>
          <w:lang w:val="sk-SK"/>
        </w:rPr>
        <w:t>ž</w:t>
      </w:r>
      <w:r w:rsidR="009D536D">
        <w:rPr>
          <w:b/>
          <w:u w:val="single"/>
          <w:lang w:val="sk-SK"/>
        </w:rPr>
        <w:t xml:space="preserve">alovaný </w:t>
      </w:r>
      <w:r w:rsidR="00F66E6D" w:rsidRPr="00713B2B">
        <w:rPr>
          <w:b/>
          <w:u w:val="single"/>
          <w:lang w:val="sk-SK"/>
        </w:rPr>
        <w:t>má právo alebo legitímny záujem vo vzťahu k názvu domény</w:t>
      </w:r>
      <w:r w:rsidR="00F66E6D">
        <w:rPr>
          <w:b/>
          <w:u w:val="single"/>
          <w:lang w:val="sk-SK"/>
        </w:rPr>
        <w:t xml:space="preserve"> (názvom domén)</w:t>
      </w:r>
      <w:r w:rsidR="00F66E6D" w:rsidRPr="008A2E77">
        <w:rPr>
          <w:b/>
          <w:u w:val="single"/>
          <w:lang w:val="sk-SK"/>
        </w:rPr>
        <w:t>;</w:t>
      </w:r>
    </w:p>
    <w:p w14:paraId="7C8622A5" w14:textId="77777777" w:rsidR="00F66E6D" w:rsidRDefault="00F66E6D" w:rsidP="00F66E6D">
      <w:pPr>
        <w:pStyle w:val="Header"/>
        <w:keepNext/>
        <w:tabs>
          <w:tab w:val="clear" w:pos="4536"/>
          <w:tab w:val="clear" w:pos="9072"/>
        </w:tabs>
        <w:spacing w:line="360" w:lineRule="auto"/>
        <w:ind w:left="567"/>
        <w:rPr>
          <w:b/>
          <w:lang w:val="sk-SK"/>
        </w:rPr>
      </w:pPr>
      <w:r w:rsidRPr="008A2E77">
        <w:rPr>
          <w:lang w:val="sk-SK"/>
        </w:rPr>
        <w:t>(</w:t>
      </w:r>
      <w:r>
        <w:rPr>
          <w:lang w:val="sk-SK"/>
        </w:rPr>
        <w:t>Článok</w:t>
      </w:r>
      <w:r w:rsidRPr="008A2E77">
        <w:rPr>
          <w:lang w:val="sk-SK"/>
        </w:rPr>
        <w:t xml:space="preserve"> 21</w:t>
      </w:r>
      <w:r>
        <w:rPr>
          <w:lang w:val="sk-SK"/>
        </w:rPr>
        <w:t xml:space="preserve"> Nariadenia Komisie (ES) č.</w:t>
      </w:r>
      <w:r w:rsidRPr="008A2E77">
        <w:rPr>
          <w:lang w:val="sk-SK"/>
        </w:rPr>
        <w:t xml:space="preserve"> 874/2004, </w:t>
      </w:r>
      <w:r>
        <w:rPr>
          <w:lang w:val="sk-SK"/>
        </w:rPr>
        <w:t>odsek 1 a</w:t>
      </w:r>
      <w:r w:rsidRPr="008A2E77">
        <w:rPr>
          <w:lang w:val="sk-SK"/>
        </w:rPr>
        <w:t xml:space="preserve"> 2; </w:t>
      </w:r>
      <w:bookmarkStart w:id="0" w:name="_Hlk483813796"/>
      <w:r>
        <w:rPr>
          <w:lang w:val="sk-SK"/>
        </w:rPr>
        <w:t>Pravidlá ADR</w:t>
      </w:r>
      <w:r w:rsidRPr="008A2E77">
        <w:rPr>
          <w:lang w:val="sk-SK"/>
        </w:rPr>
        <w:t xml:space="preserve">, </w:t>
      </w:r>
      <w:r>
        <w:rPr>
          <w:lang w:val="sk-SK"/>
        </w:rPr>
        <w:t>odsek</w:t>
      </w:r>
      <w:r w:rsidRPr="008A2E77">
        <w:rPr>
          <w:lang w:val="sk-SK"/>
        </w:rPr>
        <w:t xml:space="preserve"> </w:t>
      </w:r>
      <w:r>
        <w:rPr>
          <w:lang w:val="sk-SK"/>
        </w:rPr>
        <w:t>B</w:t>
      </w:r>
      <w:r w:rsidRPr="008A2E77">
        <w:rPr>
          <w:lang w:val="sk-SK"/>
        </w:rPr>
        <w:t>1</w:t>
      </w:r>
      <w:r>
        <w:rPr>
          <w:lang w:val="sk-SK"/>
        </w:rPr>
        <w:t>1(d)(1</w:t>
      </w:r>
      <w:r w:rsidRPr="008A2E77">
        <w:rPr>
          <w:lang w:val="sk-SK"/>
        </w:rPr>
        <w:t>)(i</w:t>
      </w:r>
      <w:r>
        <w:rPr>
          <w:lang w:val="sk-SK"/>
        </w:rPr>
        <w:t>i</w:t>
      </w:r>
      <w:r w:rsidRPr="008A2E77">
        <w:rPr>
          <w:lang w:val="sk-SK"/>
        </w:rPr>
        <w:t>)</w:t>
      </w:r>
      <w:r>
        <w:rPr>
          <w:lang w:val="sk-SK"/>
        </w:rPr>
        <w:t xml:space="preserve"> a </w:t>
      </w:r>
      <w:r w:rsidRPr="008A2E77">
        <w:rPr>
          <w:lang w:val="sk-SK"/>
        </w:rPr>
        <w:t>B</w:t>
      </w:r>
      <w:bookmarkEnd w:id="0"/>
      <w:r>
        <w:rPr>
          <w:lang w:val="sk-SK"/>
        </w:rPr>
        <w:t>11(e)</w:t>
      </w:r>
      <w:r w:rsidRPr="008A2E77">
        <w:rPr>
          <w:lang w:val="sk-SK"/>
        </w:rPr>
        <w:t>)</w:t>
      </w:r>
    </w:p>
    <w:p w14:paraId="40EC0A54" w14:textId="77777777" w:rsidR="00F66E6D" w:rsidRDefault="00F66E6D">
      <w:pPr>
        <w:pStyle w:val="Header"/>
        <w:keepNext/>
        <w:tabs>
          <w:tab w:val="clear" w:pos="4536"/>
          <w:tab w:val="clear" w:pos="9072"/>
        </w:tabs>
        <w:spacing w:line="360" w:lineRule="auto"/>
        <w:ind w:left="567" w:hanging="567"/>
        <w:rPr>
          <w:b/>
          <w:lang w:val="sk-SK"/>
        </w:rPr>
      </w:pPr>
    </w:p>
    <w:p w14:paraId="3A55120E" w14:textId="77777777" w:rsidR="000F2073" w:rsidRPr="00C119DF" w:rsidRDefault="000F2073">
      <w:pPr>
        <w:pStyle w:val="Header"/>
        <w:tabs>
          <w:tab w:val="clear" w:pos="4536"/>
          <w:tab w:val="clear" w:pos="9072"/>
          <w:tab w:val="num" w:pos="567"/>
        </w:tabs>
        <w:spacing w:line="360" w:lineRule="auto"/>
        <w:rPr>
          <w:i/>
          <w:lang w:val="sk-SK"/>
        </w:rPr>
      </w:pPr>
      <w:r w:rsidRPr="00C119DF">
        <w:rPr>
          <w:i/>
          <w:lang w:val="sk-SK"/>
        </w:rPr>
        <w:tab/>
      </w:r>
      <w:r w:rsidR="00F66E6D" w:rsidRPr="00C119DF">
        <w:rPr>
          <w:i/>
          <w:lang w:val="sk-SK"/>
        </w:rPr>
        <w:t>[</w:t>
      </w:r>
      <w:r w:rsidR="00F66E6D">
        <w:rPr>
          <w:i/>
          <w:lang w:val="sk-SK"/>
        </w:rPr>
        <w:t>V tejto súvislosti možno uvažovať napríklad o nasledovnom</w:t>
      </w:r>
      <w:r w:rsidR="00F66E6D" w:rsidRPr="00C119DF">
        <w:rPr>
          <w:i/>
          <w:lang w:val="sk-SK"/>
        </w:rPr>
        <w:t>:]</w:t>
      </w:r>
    </w:p>
    <w:p w14:paraId="6CA27F3F" w14:textId="77777777" w:rsidR="000F2073" w:rsidRPr="00C119DF" w:rsidRDefault="000F2073">
      <w:pPr>
        <w:pStyle w:val="Header"/>
        <w:tabs>
          <w:tab w:val="clear" w:pos="4536"/>
          <w:tab w:val="clear" w:pos="9072"/>
          <w:tab w:val="num" w:pos="930"/>
        </w:tabs>
        <w:spacing w:line="360" w:lineRule="auto"/>
        <w:rPr>
          <w:i/>
          <w:lang w:val="sk-SK"/>
        </w:rPr>
      </w:pPr>
    </w:p>
    <w:p w14:paraId="30F87DC3" w14:textId="77777777" w:rsidR="000F2073" w:rsidRPr="00C119DF" w:rsidRDefault="000F2073">
      <w:pPr>
        <w:pStyle w:val="Header"/>
        <w:numPr>
          <w:ilvl w:val="0"/>
          <w:numId w:val="3"/>
        </w:numPr>
        <w:tabs>
          <w:tab w:val="clear" w:pos="720"/>
          <w:tab w:val="clear" w:pos="4536"/>
          <w:tab w:val="clear" w:pos="9072"/>
          <w:tab w:val="num" w:pos="930"/>
        </w:tabs>
        <w:spacing w:line="360" w:lineRule="auto"/>
        <w:ind w:left="930"/>
        <w:rPr>
          <w:i/>
          <w:lang w:val="sk-SK"/>
        </w:rPr>
      </w:pPr>
      <w:r w:rsidRPr="00C119DF">
        <w:rPr>
          <w:i/>
          <w:lang w:val="sk-SK"/>
        </w:rPr>
        <w:t>[</w:t>
      </w:r>
      <w:r w:rsidR="00F66E6D">
        <w:rPr>
          <w:i/>
          <w:lang w:val="sk-SK"/>
        </w:rPr>
        <w:t>Vyvrátení argumentov žalobcu o tom, prečo v prípade žalovaného nemožno uvažovať o existencii práv alebo legitímnych záujmov k názvu domény (názvom domén), ktoré je (sú) predmetom žaloby.</w:t>
      </w:r>
      <w:r w:rsidRPr="00C119DF">
        <w:rPr>
          <w:i/>
          <w:lang w:val="sk-SK"/>
        </w:rPr>
        <w:t xml:space="preserve"> </w:t>
      </w:r>
      <w:r w:rsidR="006A2272">
        <w:rPr>
          <w:i/>
          <w:lang w:val="sk-SK"/>
        </w:rPr>
        <w:t xml:space="preserve">Na podporu tvrdení žalovaného týkajúcich sa </w:t>
      </w:r>
      <w:r w:rsidR="009D536D">
        <w:rPr>
          <w:i/>
          <w:lang w:val="sk-SK"/>
        </w:rPr>
        <w:t xml:space="preserve">jeho </w:t>
      </w:r>
      <w:r w:rsidR="006A2272">
        <w:rPr>
          <w:i/>
          <w:lang w:val="sk-SK"/>
        </w:rPr>
        <w:t>údajných práv alebo legitímnych záujmov k názvu domény (názvom domén) je nutné predložiť dôkazy</w:t>
      </w:r>
      <w:r w:rsidRPr="00C119DF">
        <w:rPr>
          <w:i/>
          <w:lang w:val="sk-SK"/>
        </w:rPr>
        <w:t>.]</w:t>
      </w:r>
    </w:p>
    <w:p w14:paraId="47FD6EA4" w14:textId="77777777" w:rsidR="000F2073" w:rsidRPr="00C119DF" w:rsidRDefault="000F2073">
      <w:pPr>
        <w:pStyle w:val="Header"/>
        <w:tabs>
          <w:tab w:val="clear" w:pos="4536"/>
          <w:tab w:val="clear" w:pos="9072"/>
        </w:tabs>
        <w:spacing w:line="360" w:lineRule="auto"/>
        <w:rPr>
          <w:i/>
          <w:lang w:val="sk-SK"/>
        </w:rPr>
      </w:pPr>
    </w:p>
    <w:p w14:paraId="608A6A62" w14:textId="77777777" w:rsidR="006A2272" w:rsidRPr="008A2E77" w:rsidRDefault="006A2272" w:rsidP="006A2272">
      <w:pPr>
        <w:pStyle w:val="Header"/>
        <w:keepNext/>
        <w:keepLines/>
        <w:numPr>
          <w:ilvl w:val="0"/>
          <w:numId w:val="3"/>
        </w:numPr>
        <w:tabs>
          <w:tab w:val="clear" w:pos="720"/>
          <w:tab w:val="clear" w:pos="4536"/>
          <w:tab w:val="clear" w:pos="9072"/>
          <w:tab w:val="num" w:pos="993"/>
          <w:tab w:val="left" w:pos="1320"/>
        </w:tabs>
        <w:spacing w:line="360" w:lineRule="auto"/>
        <w:ind w:left="993" w:hanging="426"/>
        <w:rPr>
          <w:i/>
          <w:lang w:val="sk-SK"/>
        </w:rPr>
      </w:pPr>
      <w:r w:rsidRPr="00C119DF">
        <w:rPr>
          <w:i/>
          <w:lang w:val="sk-SK"/>
        </w:rPr>
        <w:t>[</w:t>
      </w:r>
      <w:r>
        <w:rPr>
          <w:i/>
          <w:lang w:val="sk-SK"/>
        </w:rPr>
        <w:t>Pravidlá</w:t>
      </w:r>
      <w:r w:rsidRPr="00AC4459">
        <w:rPr>
          <w:i/>
          <w:lang w:val="sk-SK"/>
        </w:rPr>
        <w:t xml:space="preserve"> ADR, odsek B1</w:t>
      </w:r>
      <w:r>
        <w:rPr>
          <w:i/>
          <w:lang w:val="sk-SK"/>
        </w:rPr>
        <w:t>1</w:t>
      </w:r>
      <w:r w:rsidRPr="00AC4459">
        <w:rPr>
          <w:i/>
          <w:lang w:val="sk-SK"/>
        </w:rPr>
        <w:t>(</w:t>
      </w:r>
      <w:r>
        <w:rPr>
          <w:i/>
          <w:lang w:val="sk-SK"/>
        </w:rPr>
        <w:t>e</w:t>
      </w:r>
      <w:r w:rsidRPr="00AC4459">
        <w:rPr>
          <w:i/>
          <w:lang w:val="sk-SK"/>
        </w:rPr>
        <w:t>)</w:t>
      </w:r>
      <w:r w:rsidRPr="008A2E77">
        <w:rPr>
          <w:i/>
          <w:lang w:val="sk-SK"/>
        </w:rPr>
        <w:t>,</w:t>
      </w:r>
      <w:r>
        <w:rPr>
          <w:i/>
          <w:lang w:val="sk-SK"/>
        </w:rPr>
        <w:t xml:space="preserve"> uvádzajú príklady okolností, ktoré preukazujú práva alebo legitímne záujmy žalovaného k názvu domény (názvom domén) pre účely Pravidiel ADR, odseku </w:t>
      </w:r>
      <w:r w:rsidR="009D536D">
        <w:rPr>
          <w:i/>
          <w:lang w:val="sk-SK"/>
        </w:rPr>
        <w:t>B1(b)(11)(d)(1</w:t>
      </w:r>
      <w:r w:rsidRPr="00AC4459">
        <w:rPr>
          <w:i/>
          <w:lang w:val="sk-SK"/>
        </w:rPr>
        <w:t>)</w:t>
      </w:r>
      <w:r w:rsidR="009D536D">
        <w:rPr>
          <w:i/>
          <w:lang w:val="sk-SK"/>
        </w:rPr>
        <w:t>(ii)</w:t>
      </w:r>
      <w:r>
        <w:rPr>
          <w:i/>
          <w:lang w:val="sk-SK"/>
        </w:rPr>
        <w:t>. S poukazom na predmetný</w:t>
      </w:r>
      <w:r w:rsidRPr="00AC4459">
        <w:rPr>
          <w:i/>
          <w:lang w:val="sk-SK"/>
        </w:rPr>
        <w:t xml:space="preserve"> odsek</w:t>
      </w:r>
      <w:r>
        <w:rPr>
          <w:i/>
          <w:lang w:val="sk-SK"/>
        </w:rPr>
        <w:t>om</w:t>
      </w:r>
      <w:r w:rsidRPr="00AC4459">
        <w:rPr>
          <w:i/>
          <w:lang w:val="sk-SK"/>
        </w:rPr>
        <w:t xml:space="preserve"> B1</w:t>
      </w:r>
      <w:r>
        <w:rPr>
          <w:i/>
          <w:lang w:val="sk-SK"/>
        </w:rPr>
        <w:t>1</w:t>
      </w:r>
      <w:r w:rsidRPr="00AC4459">
        <w:rPr>
          <w:i/>
          <w:lang w:val="sk-SK"/>
        </w:rPr>
        <w:t>(</w:t>
      </w:r>
      <w:r>
        <w:rPr>
          <w:i/>
          <w:lang w:val="sk-SK"/>
        </w:rPr>
        <w:t>e</w:t>
      </w:r>
      <w:r w:rsidRPr="00AC4459">
        <w:rPr>
          <w:i/>
          <w:lang w:val="sk-SK"/>
        </w:rPr>
        <w:t>)</w:t>
      </w:r>
      <w:r>
        <w:rPr>
          <w:i/>
          <w:lang w:val="sk-SK"/>
        </w:rPr>
        <w:t xml:space="preserve"> by mal žalovaný uviesť a preukázať, že </w:t>
      </w:r>
    </w:p>
    <w:p w14:paraId="39202584" w14:textId="77777777" w:rsidR="006A2272" w:rsidRPr="008A2E77" w:rsidRDefault="006A2272" w:rsidP="006A2272">
      <w:pPr>
        <w:pStyle w:val="BodyTextIndent2"/>
        <w:ind w:left="1701" w:hanging="567"/>
        <w:rPr>
          <w:i w:val="0"/>
          <w:lang w:val="sk-SK"/>
        </w:rPr>
      </w:pPr>
    </w:p>
    <w:p w14:paraId="214C12B8" w14:textId="77777777" w:rsidR="006A2272" w:rsidRDefault="006A2272" w:rsidP="006A2272">
      <w:pPr>
        <w:pStyle w:val="BodyTextIndent2"/>
        <w:ind w:left="1276" w:hanging="283"/>
        <w:rPr>
          <w:lang w:val="sk-SK"/>
        </w:rPr>
      </w:pPr>
      <w:r w:rsidRPr="008A2E77">
        <w:rPr>
          <w:lang w:val="sk-SK"/>
        </w:rPr>
        <w:t>-</w:t>
      </w:r>
      <w:r w:rsidRPr="008A2E77">
        <w:rPr>
          <w:lang w:val="sk-SK"/>
        </w:rPr>
        <w:tab/>
        <w:t xml:space="preserve"> </w:t>
      </w:r>
      <w:r w:rsidR="009D536D">
        <w:rPr>
          <w:lang w:val="sk-SK"/>
        </w:rPr>
        <w:t>žalovaný</w:t>
      </w:r>
      <w:r w:rsidRPr="00AC4459">
        <w:rPr>
          <w:lang w:val="sk-SK"/>
        </w:rPr>
        <w:t xml:space="preserve"> použil názov domény alebo názov zodpovedajúci názvu domény v súvislosti s ponukou tovaru alebo služieb alebo sa preukázateľne pripravoval urobiť tak pred akýmkoľvek oznámením </w:t>
      </w:r>
      <w:r w:rsidR="009D536D">
        <w:rPr>
          <w:lang w:val="sk-SK"/>
        </w:rPr>
        <w:t>spore</w:t>
      </w:r>
      <w:r w:rsidRPr="00AC4459">
        <w:rPr>
          <w:lang w:val="sk-SK"/>
        </w:rPr>
        <w:t>;</w:t>
      </w:r>
      <w:r>
        <w:rPr>
          <w:lang w:val="sk-SK"/>
        </w:rPr>
        <w:t xml:space="preserve"> alebo</w:t>
      </w:r>
    </w:p>
    <w:p w14:paraId="7E76E78B" w14:textId="77777777" w:rsidR="006A2272" w:rsidRDefault="006A2272" w:rsidP="006A2272">
      <w:pPr>
        <w:pStyle w:val="BodyTextIndent2"/>
        <w:ind w:left="1276" w:hanging="283"/>
        <w:rPr>
          <w:lang w:val="sk-SK"/>
        </w:rPr>
      </w:pPr>
    </w:p>
    <w:p w14:paraId="329DC35F" w14:textId="77777777" w:rsidR="006A2272" w:rsidRDefault="006A2272" w:rsidP="006A2272">
      <w:pPr>
        <w:pStyle w:val="BodyTextIndent2"/>
        <w:ind w:left="1276" w:hanging="283"/>
        <w:rPr>
          <w:lang w:val="sk-SK"/>
        </w:rPr>
      </w:pPr>
      <w:r>
        <w:rPr>
          <w:lang w:val="sk-SK"/>
        </w:rPr>
        <w:t xml:space="preserve">- </w:t>
      </w:r>
      <w:r>
        <w:rPr>
          <w:lang w:val="sk-SK"/>
        </w:rPr>
        <w:tab/>
      </w:r>
      <w:r w:rsidR="009D536D">
        <w:rPr>
          <w:lang w:val="sk-SK"/>
        </w:rPr>
        <w:t>žalovaný</w:t>
      </w:r>
      <w:r w:rsidRPr="00AC4459">
        <w:rPr>
          <w:lang w:val="sk-SK"/>
        </w:rPr>
        <w:t>, ktorým je podnik, organizácia alebo fyzická osoba, bol bežne známy podľa názvu domény, aj keď chýbal</w:t>
      </w:r>
      <w:r w:rsidR="009D536D">
        <w:rPr>
          <w:lang w:val="sk-SK"/>
        </w:rPr>
        <w:t>o právo uznané alebo ustanovené</w:t>
      </w:r>
      <w:r w:rsidRPr="00AC4459">
        <w:rPr>
          <w:lang w:val="sk-SK"/>
        </w:rPr>
        <w:t xml:space="preserve"> vnútroštátnym právom a/alebo právom Spoločenstva;</w:t>
      </w:r>
      <w:r>
        <w:rPr>
          <w:lang w:val="sk-SK"/>
        </w:rPr>
        <w:t xml:space="preserve"> alebo</w:t>
      </w:r>
    </w:p>
    <w:p w14:paraId="695CE15C" w14:textId="77777777" w:rsidR="006A2272" w:rsidRDefault="006A2272" w:rsidP="006A2272">
      <w:pPr>
        <w:pStyle w:val="BodyTextIndent2"/>
        <w:ind w:left="1276" w:hanging="283"/>
        <w:rPr>
          <w:lang w:val="sk-SK"/>
        </w:rPr>
      </w:pPr>
    </w:p>
    <w:p w14:paraId="2B3E7C10" w14:textId="77777777" w:rsidR="000F2073" w:rsidRPr="00C119DF" w:rsidRDefault="006A2272" w:rsidP="006A2272">
      <w:pPr>
        <w:pStyle w:val="BodyTextIndent2"/>
        <w:ind w:left="1276" w:hanging="283"/>
        <w:rPr>
          <w:lang w:val="sk-SK"/>
        </w:rPr>
      </w:pPr>
      <w:r>
        <w:rPr>
          <w:lang w:val="sk-SK"/>
        </w:rPr>
        <w:t>-</w:t>
      </w:r>
      <w:r>
        <w:rPr>
          <w:lang w:val="sk-SK"/>
        </w:rPr>
        <w:tab/>
      </w:r>
      <w:r w:rsidR="009D536D">
        <w:rPr>
          <w:lang w:val="sk-SK"/>
        </w:rPr>
        <w:t>žalovaný</w:t>
      </w:r>
      <w:r w:rsidRPr="00AC4459">
        <w:rPr>
          <w:lang w:val="sk-SK"/>
        </w:rPr>
        <w:t xml:space="preserve"> vykonáva legitímne a nekomerčné alebo primerané použitie názvu domény bez úmyslu zavádzať spotrebiteľov alebo poškodzovať dobré meno názvu, na ktorý je uznané alebo ustanovené právo vnútroštátnymi právnymi predpismi a/alebo právnymi predpismi Spoločenstva</w:t>
      </w:r>
      <w:r w:rsidRPr="008A2E77">
        <w:rPr>
          <w:lang w:val="sk-SK"/>
        </w:rPr>
        <w:t>.</w:t>
      </w:r>
      <w:r w:rsidR="000F2073" w:rsidRPr="00C119DF">
        <w:rPr>
          <w:lang w:val="sk-SK"/>
        </w:rPr>
        <w:t>]</w:t>
      </w:r>
    </w:p>
    <w:p w14:paraId="172A2C09" w14:textId="77777777" w:rsidR="000F2073" w:rsidRPr="00C119DF" w:rsidRDefault="000F2073">
      <w:pPr>
        <w:pStyle w:val="Header"/>
        <w:tabs>
          <w:tab w:val="clear" w:pos="4536"/>
          <w:tab w:val="clear" w:pos="9072"/>
          <w:tab w:val="num" w:pos="930"/>
        </w:tabs>
        <w:spacing w:line="360" w:lineRule="auto"/>
        <w:rPr>
          <w:i/>
          <w:lang w:val="sk-SK"/>
        </w:rPr>
      </w:pPr>
    </w:p>
    <w:p w14:paraId="47E80DEA" w14:textId="77777777" w:rsidR="006A2272" w:rsidRPr="008A2E77" w:rsidRDefault="000F2073" w:rsidP="006A2272">
      <w:pPr>
        <w:spacing w:line="360" w:lineRule="auto"/>
        <w:ind w:left="567" w:hanging="564"/>
        <w:rPr>
          <w:b/>
          <w:lang w:val="sk-SK"/>
        </w:rPr>
      </w:pPr>
      <w:r w:rsidRPr="00C119DF">
        <w:rPr>
          <w:b/>
          <w:lang w:val="sk-SK"/>
        </w:rPr>
        <w:t>C.</w:t>
      </w:r>
      <w:r w:rsidRPr="00C119DF">
        <w:rPr>
          <w:b/>
          <w:lang w:val="sk-SK"/>
        </w:rPr>
        <w:tab/>
      </w:r>
      <w:r w:rsidR="006A2272" w:rsidRPr="006A2272">
        <w:rPr>
          <w:b/>
          <w:u w:val="single"/>
          <w:lang w:val="sk-SK"/>
        </w:rPr>
        <w:t xml:space="preserve">Či </w:t>
      </w:r>
      <w:r w:rsidR="006A2272">
        <w:rPr>
          <w:b/>
          <w:u w:val="single"/>
          <w:lang w:val="sk-SK"/>
        </w:rPr>
        <w:t>názov domény (názvy domén) bol registrovaný</w:t>
      </w:r>
      <w:r w:rsidR="006A2272" w:rsidRPr="006A2272">
        <w:rPr>
          <w:b/>
          <w:u w:val="single"/>
          <w:lang w:val="sk-SK"/>
        </w:rPr>
        <w:t xml:space="preserve"> (boli </w:t>
      </w:r>
      <w:r w:rsidR="006A2272">
        <w:rPr>
          <w:b/>
          <w:u w:val="single"/>
          <w:lang w:val="sk-SK"/>
        </w:rPr>
        <w:t>registrované) alebo je používaný</w:t>
      </w:r>
      <w:r w:rsidR="006A2272" w:rsidRPr="006A2272">
        <w:rPr>
          <w:b/>
          <w:u w:val="single"/>
          <w:lang w:val="sk-SK"/>
        </w:rPr>
        <w:t xml:space="preserve"> (sú používané) v zlej viere.</w:t>
      </w:r>
      <w:r w:rsidR="006A2272" w:rsidRPr="008A2E77">
        <w:rPr>
          <w:b/>
          <w:lang w:val="sk-SK"/>
        </w:rPr>
        <w:t xml:space="preserve"> </w:t>
      </w:r>
    </w:p>
    <w:p w14:paraId="2C6AB023" w14:textId="77777777" w:rsidR="006A2272" w:rsidRDefault="006A2272" w:rsidP="006A2272">
      <w:pPr>
        <w:pStyle w:val="Header"/>
        <w:tabs>
          <w:tab w:val="clear" w:pos="4536"/>
          <w:tab w:val="clear" w:pos="9072"/>
        </w:tabs>
        <w:spacing w:line="360" w:lineRule="auto"/>
        <w:ind w:left="567"/>
        <w:rPr>
          <w:b/>
          <w:lang w:val="sk-SK"/>
        </w:rPr>
      </w:pPr>
      <w:r w:rsidRPr="008A2E77">
        <w:rPr>
          <w:lang w:val="sk-SK"/>
        </w:rPr>
        <w:t>(</w:t>
      </w:r>
      <w:r>
        <w:rPr>
          <w:lang w:val="sk-SK"/>
        </w:rPr>
        <w:t>Článok 21 Nariadenia Komisie (ES) č</w:t>
      </w:r>
      <w:r w:rsidRPr="008A2E77">
        <w:rPr>
          <w:lang w:val="sk-SK"/>
        </w:rPr>
        <w:t xml:space="preserve">. 874/2004, </w:t>
      </w:r>
      <w:r>
        <w:rPr>
          <w:lang w:val="sk-SK"/>
        </w:rPr>
        <w:t>odsek 1) a</w:t>
      </w:r>
      <w:r w:rsidRPr="008A2E77">
        <w:rPr>
          <w:lang w:val="sk-SK"/>
        </w:rPr>
        <w:t xml:space="preserve"> 3); </w:t>
      </w:r>
      <w:bookmarkStart w:id="1" w:name="_Hlk483814158"/>
      <w:r>
        <w:rPr>
          <w:lang w:val="sk-SK"/>
        </w:rPr>
        <w:t>Pravidlá</w:t>
      </w:r>
      <w:r w:rsidRPr="008A2E77">
        <w:rPr>
          <w:lang w:val="sk-SK"/>
        </w:rPr>
        <w:t xml:space="preserve"> ADR,</w:t>
      </w:r>
      <w:r>
        <w:rPr>
          <w:lang w:val="sk-SK"/>
        </w:rPr>
        <w:t xml:space="preserve"> odsek</w:t>
      </w:r>
      <w:r w:rsidRPr="008A2E77">
        <w:rPr>
          <w:lang w:val="sk-SK"/>
        </w:rPr>
        <w:t xml:space="preserve"> </w:t>
      </w:r>
      <w:r>
        <w:rPr>
          <w:lang w:val="sk-SK"/>
        </w:rPr>
        <w:t>B11(d</w:t>
      </w:r>
      <w:r w:rsidRPr="008A2E77">
        <w:rPr>
          <w:lang w:val="sk-SK"/>
        </w:rPr>
        <w:t>)</w:t>
      </w:r>
      <w:r w:rsidR="0027526C">
        <w:rPr>
          <w:lang w:val="sk-SK"/>
        </w:rPr>
        <w:t>(1)</w:t>
      </w:r>
      <w:r w:rsidRPr="008A2E77">
        <w:rPr>
          <w:lang w:val="sk-SK"/>
        </w:rPr>
        <w:t>(</w:t>
      </w:r>
      <w:r>
        <w:rPr>
          <w:lang w:val="sk-SK"/>
        </w:rPr>
        <w:t>iii</w:t>
      </w:r>
      <w:r w:rsidRPr="008A2E77">
        <w:rPr>
          <w:lang w:val="sk-SK"/>
        </w:rPr>
        <w:t>)</w:t>
      </w:r>
      <w:r w:rsidR="009D536D">
        <w:rPr>
          <w:lang w:val="sk-SK"/>
        </w:rPr>
        <w:t xml:space="preserve"> a</w:t>
      </w:r>
      <w:r>
        <w:rPr>
          <w:lang w:val="sk-SK"/>
        </w:rPr>
        <w:t xml:space="preserve"> B11</w:t>
      </w:r>
      <w:r w:rsidRPr="008A2E77">
        <w:rPr>
          <w:lang w:val="sk-SK"/>
        </w:rPr>
        <w:t>(f)</w:t>
      </w:r>
      <w:bookmarkEnd w:id="1"/>
      <w:r w:rsidRPr="008A2E77">
        <w:rPr>
          <w:lang w:val="sk-SK"/>
        </w:rPr>
        <w:t>)</w:t>
      </w:r>
    </w:p>
    <w:p w14:paraId="13F3F84C" w14:textId="77777777" w:rsidR="000F2073" w:rsidRPr="00C119DF" w:rsidRDefault="000F2073">
      <w:pPr>
        <w:pStyle w:val="Header"/>
        <w:tabs>
          <w:tab w:val="clear" w:pos="4536"/>
          <w:tab w:val="clear" w:pos="9072"/>
        </w:tabs>
        <w:spacing w:line="360" w:lineRule="auto"/>
        <w:ind w:left="567" w:hanging="567"/>
        <w:rPr>
          <w:b/>
          <w:i/>
          <w:lang w:val="sk-SK"/>
        </w:rPr>
      </w:pPr>
    </w:p>
    <w:p w14:paraId="11893D53" w14:textId="77777777" w:rsidR="000F2073" w:rsidRPr="00C119DF" w:rsidRDefault="000F2073">
      <w:pPr>
        <w:pStyle w:val="Header"/>
        <w:tabs>
          <w:tab w:val="clear" w:pos="4536"/>
          <w:tab w:val="clear" w:pos="9072"/>
          <w:tab w:val="num" w:pos="567"/>
        </w:tabs>
        <w:spacing w:line="360" w:lineRule="auto"/>
        <w:rPr>
          <w:i/>
          <w:lang w:val="sk-SK"/>
        </w:rPr>
      </w:pPr>
      <w:r w:rsidRPr="00C119DF">
        <w:rPr>
          <w:i/>
          <w:lang w:val="sk-SK"/>
        </w:rPr>
        <w:tab/>
      </w:r>
      <w:r w:rsidR="00F45D87" w:rsidRPr="00C119DF">
        <w:rPr>
          <w:i/>
          <w:lang w:val="sk-SK"/>
        </w:rPr>
        <w:t>[</w:t>
      </w:r>
      <w:r w:rsidR="00F45D87">
        <w:rPr>
          <w:i/>
          <w:lang w:val="sk-SK"/>
        </w:rPr>
        <w:t>V tejto súvislosti možno uvažovať napríklad o nasledovnom</w:t>
      </w:r>
      <w:r w:rsidR="00F45D87" w:rsidRPr="00C119DF">
        <w:rPr>
          <w:i/>
          <w:lang w:val="sk-SK"/>
        </w:rPr>
        <w:t>:]</w:t>
      </w:r>
    </w:p>
    <w:p w14:paraId="59025817" w14:textId="77777777" w:rsidR="000F2073" w:rsidRPr="00C119DF" w:rsidRDefault="000F2073">
      <w:pPr>
        <w:spacing w:line="360" w:lineRule="auto"/>
        <w:rPr>
          <w:i/>
          <w:lang w:val="sk-SK"/>
        </w:rPr>
      </w:pPr>
    </w:p>
    <w:p w14:paraId="49FA5A5F" w14:textId="77777777" w:rsidR="000F2073" w:rsidRPr="00C119DF" w:rsidRDefault="000F2073">
      <w:pPr>
        <w:pStyle w:val="Header"/>
        <w:numPr>
          <w:ilvl w:val="0"/>
          <w:numId w:val="3"/>
        </w:numPr>
        <w:tabs>
          <w:tab w:val="clear" w:pos="720"/>
          <w:tab w:val="clear" w:pos="4536"/>
          <w:tab w:val="clear" w:pos="9072"/>
          <w:tab w:val="num" w:pos="930"/>
        </w:tabs>
        <w:spacing w:line="360" w:lineRule="auto"/>
        <w:ind w:left="930"/>
        <w:rPr>
          <w:i/>
          <w:lang w:val="sk-SK"/>
        </w:rPr>
      </w:pPr>
      <w:r w:rsidRPr="00C119DF">
        <w:rPr>
          <w:i/>
          <w:lang w:val="sk-SK"/>
        </w:rPr>
        <w:t>[</w:t>
      </w:r>
      <w:r w:rsidR="00F45D87">
        <w:rPr>
          <w:i/>
          <w:lang w:val="sk-SK"/>
        </w:rPr>
        <w:t>Vyvrátení argumentov žalobcu, prečo by mal byť názov domény (názvy domén) považovný(-é) za registrovaný(-ý) alebo používaný (-é) v zlej viere</w:t>
      </w:r>
      <w:r w:rsidRPr="00C119DF">
        <w:rPr>
          <w:i/>
          <w:lang w:val="sk-SK"/>
        </w:rPr>
        <w:t>.]</w:t>
      </w:r>
    </w:p>
    <w:p w14:paraId="2469DD8F" w14:textId="77777777" w:rsidR="000F2073" w:rsidRPr="00C119DF" w:rsidRDefault="000F2073">
      <w:pPr>
        <w:pStyle w:val="Header"/>
        <w:numPr>
          <w:ilvl w:val="0"/>
          <w:numId w:val="3"/>
        </w:numPr>
        <w:tabs>
          <w:tab w:val="clear" w:pos="720"/>
          <w:tab w:val="clear" w:pos="4536"/>
          <w:tab w:val="clear" w:pos="9072"/>
          <w:tab w:val="num" w:pos="930"/>
        </w:tabs>
        <w:spacing w:line="360" w:lineRule="auto"/>
        <w:ind w:left="930"/>
        <w:rPr>
          <w:i/>
          <w:lang w:val="sk-SK"/>
        </w:rPr>
      </w:pPr>
      <w:r w:rsidRPr="00C119DF">
        <w:rPr>
          <w:i/>
          <w:lang w:val="sk-SK"/>
        </w:rPr>
        <w:t>[</w:t>
      </w:r>
      <w:r w:rsidR="00F45D87">
        <w:rPr>
          <w:i/>
          <w:lang w:val="sk-SK"/>
        </w:rPr>
        <w:t>Pravidlá ADR, odsek B11(f) identifikuje viacero príkladov, ktoré by senát mohol považovať za zakladajúce zlú vier</w:t>
      </w:r>
      <w:r w:rsidR="009D536D">
        <w:rPr>
          <w:i/>
          <w:lang w:val="sk-SK"/>
        </w:rPr>
        <w:t>u. S poukazom na predmetný odsek</w:t>
      </w:r>
      <w:r w:rsidR="00F45D87">
        <w:rPr>
          <w:i/>
          <w:lang w:val="sk-SK"/>
        </w:rPr>
        <w:t xml:space="preserve"> B11(f), by mal žalovaný uviesť a preukázať, že</w:t>
      </w:r>
      <w:r w:rsidRPr="00C119DF">
        <w:rPr>
          <w:i/>
          <w:lang w:val="sk-SK"/>
        </w:rPr>
        <w:t>:</w:t>
      </w:r>
    </w:p>
    <w:p w14:paraId="0C6571C5" w14:textId="77777777" w:rsidR="000F2073" w:rsidRPr="00C119DF" w:rsidRDefault="000F2073">
      <w:pPr>
        <w:pStyle w:val="Header"/>
        <w:tabs>
          <w:tab w:val="clear" w:pos="4536"/>
          <w:tab w:val="clear" w:pos="9072"/>
          <w:tab w:val="num" w:pos="930"/>
        </w:tabs>
        <w:spacing w:line="360" w:lineRule="auto"/>
        <w:rPr>
          <w:i/>
          <w:lang w:val="sk-SK"/>
        </w:rPr>
      </w:pPr>
    </w:p>
    <w:p w14:paraId="2ACA5C99" w14:textId="77777777" w:rsidR="000F2073" w:rsidRPr="00C119DF" w:rsidRDefault="000F2073">
      <w:pPr>
        <w:ind w:left="1134" w:hanging="207"/>
        <w:rPr>
          <w:i/>
          <w:lang w:val="sk-SK"/>
        </w:rPr>
      </w:pPr>
      <w:r w:rsidRPr="00C119DF">
        <w:rPr>
          <w:i/>
          <w:lang w:val="sk-SK"/>
        </w:rPr>
        <w:t>-</w:t>
      </w:r>
      <w:r w:rsidRPr="00C119DF">
        <w:rPr>
          <w:i/>
          <w:lang w:val="sk-SK"/>
        </w:rPr>
        <w:tab/>
      </w:r>
      <w:r w:rsidR="00F45D87" w:rsidRPr="00F45D87">
        <w:rPr>
          <w:i/>
          <w:lang w:val="sk-SK"/>
        </w:rPr>
        <w:t>názov domény</w:t>
      </w:r>
      <w:r w:rsidR="00F45D87">
        <w:rPr>
          <w:i/>
          <w:lang w:val="sk-SK"/>
        </w:rPr>
        <w:t xml:space="preserve"> (názvy domén)</w:t>
      </w:r>
      <w:r w:rsidR="00F45D87" w:rsidRPr="00F45D87">
        <w:rPr>
          <w:i/>
          <w:lang w:val="sk-SK"/>
        </w:rPr>
        <w:t xml:space="preserve"> </w:t>
      </w:r>
      <w:r w:rsidR="00F45D87">
        <w:rPr>
          <w:i/>
          <w:lang w:val="sk-SK"/>
        </w:rPr>
        <w:t>ne</w:t>
      </w:r>
      <w:r w:rsidR="00F45D87" w:rsidRPr="00F45D87">
        <w:rPr>
          <w:i/>
          <w:lang w:val="sk-SK"/>
        </w:rPr>
        <w:t>bol</w:t>
      </w:r>
      <w:r w:rsidR="00F45D87">
        <w:rPr>
          <w:i/>
          <w:lang w:val="sk-SK"/>
        </w:rPr>
        <w:t>(-i)</w:t>
      </w:r>
      <w:r w:rsidR="00F45D87" w:rsidRPr="00F45D87">
        <w:rPr>
          <w:i/>
          <w:lang w:val="sk-SK"/>
        </w:rPr>
        <w:t xml:space="preserve"> zaregistrovaný</w:t>
      </w:r>
      <w:r w:rsidR="00F45D87">
        <w:rPr>
          <w:i/>
          <w:lang w:val="sk-SK"/>
        </w:rPr>
        <w:t>(-é)</w:t>
      </w:r>
      <w:r w:rsidR="00F45D87" w:rsidRPr="00F45D87">
        <w:rPr>
          <w:i/>
          <w:lang w:val="sk-SK"/>
        </w:rPr>
        <w:t xml:space="preserve"> alebo získaný</w:t>
      </w:r>
      <w:r w:rsidR="00F45D87">
        <w:rPr>
          <w:i/>
          <w:lang w:val="sk-SK"/>
        </w:rPr>
        <w:t>(-é)</w:t>
      </w:r>
      <w:r w:rsidR="00F45D87" w:rsidRPr="00F45D87">
        <w:rPr>
          <w:i/>
          <w:lang w:val="sk-SK"/>
        </w:rPr>
        <w:t xml:space="preserve"> najmä na účel predaja, prenájmu alebo iného prevodu názvu domény na </w:t>
      </w:r>
      <w:r w:rsidR="009D536D">
        <w:rPr>
          <w:i/>
          <w:lang w:val="sk-SK"/>
        </w:rPr>
        <w:t>žalobcu</w:t>
      </w:r>
      <w:r w:rsidR="00F45D87" w:rsidRPr="00F45D87">
        <w:rPr>
          <w:i/>
          <w:lang w:val="sk-SK"/>
        </w:rPr>
        <w:t>, vzhľadom ku ktorému je uznané alebo ustanovené právo vnútroštátnym zákonom a/alebo právnymi predpismi Spoločenstva alebo na verejný orgán; alebo</w:t>
      </w:r>
      <w:r w:rsidR="00F45D87">
        <w:rPr>
          <w:i/>
          <w:lang w:val="sk-SK"/>
        </w:rPr>
        <w:t xml:space="preserve"> </w:t>
      </w:r>
    </w:p>
    <w:p w14:paraId="304F1EBE" w14:textId="77777777" w:rsidR="000F2073" w:rsidRPr="00C119DF" w:rsidRDefault="000F2073">
      <w:pPr>
        <w:ind w:left="1134" w:hanging="207"/>
        <w:rPr>
          <w:i/>
          <w:lang w:val="sk-SK"/>
        </w:rPr>
      </w:pPr>
    </w:p>
    <w:p w14:paraId="665B2B99" w14:textId="77777777" w:rsidR="003F7DD3" w:rsidRDefault="000F2073">
      <w:pPr>
        <w:ind w:left="1134" w:hanging="207"/>
        <w:rPr>
          <w:i/>
          <w:lang w:val="sk-SK"/>
        </w:rPr>
      </w:pPr>
      <w:r w:rsidRPr="00C119DF">
        <w:rPr>
          <w:i/>
          <w:lang w:val="sk-SK"/>
        </w:rPr>
        <w:t>-</w:t>
      </w:r>
      <w:r w:rsidRPr="00C119DF">
        <w:rPr>
          <w:i/>
          <w:lang w:val="sk-SK"/>
        </w:rPr>
        <w:tab/>
      </w:r>
      <w:r w:rsidR="00F45D87" w:rsidRPr="00F45D87">
        <w:rPr>
          <w:i/>
          <w:lang w:val="sk-SK"/>
        </w:rPr>
        <w:t>názov domény</w:t>
      </w:r>
      <w:r w:rsidR="00F45D87">
        <w:rPr>
          <w:i/>
          <w:lang w:val="sk-SK"/>
        </w:rPr>
        <w:t xml:space="preserve"> (názvy domén)</w:t>
      </w:r>
      <w:r w:rsidR="00F45D87" w:rsidRPr="00F45D87">
        <w:rPr>
          <w:i/>
          <w:lang w:val="sk-SK"/>
        </w:rPr>
        <w:t xml:space="preserve"> </w:t>
      </w:r>
      <w:r w:rsidR="00F45D87">
        <w:rPr>
          <w:i/>
          <w:lang w:val="sk-SK"/>
        </w:rPr>
        <w:t>ne</w:t>
      </w:r>
      <w:r w:rsidR="00F45D87" w:rsidRPr="00F45D87">
        <w:rPr>
          <w:i/>
          <w:lang w:val="sk-SK"/>
        </w:rPr>
        <w:t>bol</w:t>
      </w:r>
      <w:r w:rsidR="00F45D87">
        <w:rPr>
          <w:i/>
          <w:lang w:val="sk-SK"/>
        </w:rPr>
        <w:t>(-i)</w:t>
      </w:r>
      <w:r w:rsidR="00F45D87" w:rsidRPr="00F45D87">
        <w:rPr>
          <w:i/>
          <w:lang w:val="sk-SK"/>
        </w:rPr>
        <w:t xml:space="preserve"> zaregistrovaný</w:t>
      </w:r>
      <w:r w:rsidR="00F45D87">
        <w:rPr>
          <w:i/>
          <w:lang w:val="sk-SK"/>
        </w:rPr>
        <w:t>(-é)</w:t>
      </w:r>
      <w:r w:rsidR="00F45D87" w:rsidRPr="00F45D87">
        <w:rPr>
          <w:i/>
          <w:lang w:val="sk-SK"/>
        </w:rPr>
        <w:t xml:space="preserve">, aby sa zabránilo </w:t>
      </w:r>
      <w:r w:rsidR="00F45D87">
        <w:rPr>
          <w:i/>
          <w:lang w:val="sk-SK"/>
        </w:rPr>
        <w:t>žalobcovi</w:t>
      </w:r>
      <w:r w:rsidR="00F45D87" w:rsidRPr="00F45D87">
        <w:rPr>
          <w:i/>
          <w:lang w:val="sk-SK"/>
        </w:rPr>
        <w:t xml:space="preserve"> využiť tento názov v zodpovedajúcom názve domény za predpokladu, že</w:t>
      </w:r>
      <w:r w:rsidR="003F7DD3" w:rsidRPr="00C119DF">
        <w:rPr>
          <w:i/>
          <w:lang w:val="sk-SK"/>
        </w:rPr>
        <w:t>:</w:t>
      </w:r>
    </w:p>
    <w:p w14:paraId="52A47ED9" w14:textId="77777777" w:rsidR="00F45D87" w:rsidRDefault="00F45D87">
      <w:pPr>
        <w:ind w:left="1134" w:hanging="207"/>
        <w:rPr>
          <w:i/>
          <w:lang w:val="sk-SK"/>
        </w:rPr>
      </w:pPr>
    </w:p>
    <w:p w14:paraId="0BA324C0" w14:textId="77777777" w:rsidR="00F45D87" w:rsidRDefault="00F45D87" w:rsidP="00F45D87">
      <w:pPr>
        <w:pStyle w:val="BodyTextIndent2"/>
        <w:numPr>
          <w:ilvl w:val="0"/>
          <w:numId w:val="32"/>
        </w:numPr>
        <w:tabs>
          <w:tab w:val="left" w:pos="1985"/>
        </w:tabs>
        <w:ind w:left="1701" w:firstLine="0"/>
        <w:rPr>
          <w:lang w:val="sk-SK"/>
        </w:rPr>
      </w:pPr>
      <w:r>
        <w:rPr>
          <w:lang w:val="sk-SK"/>
        </w:rPr>
        <w:t xml:space="preserve">žalovaný </w:t>
      </w:r>
      <w:r w:rsidRPr="00A00692">
        <w:rPr>
          <w:lang w:val="sk-SK"/>
        </w:rPr>
        <w:t>sa</w:t>
      </w:r>
      <w:r>
        <w:rPr>
          <w:lang w:val="sk-SK"/>
        </w:rPr>
        <w:t xml:space="preserve"> nepodieľa na</w:t>
      </w:r>
      <w:r w:rsidRPr="00A00692">
        <w:rPr>
          <w:lang w:val="sk-SK"/>
        </w:rPr>
        <w:t xml:space="preserve"> model</w:t>
      </w:r>
      <w:r w:rsidR="00610F3A">
        <w:rPr>
          <w:lang w:val="sk-SK"/>
        </w:rPr>
        <w:t>i</w:t>
      </w:r>
      <w:r w:rsidRPr="00A00692">
        <w:rPr>
          <w:lang w:val="sk-SK"/>
        </w:rPr>
        <w:t xml:space="preserve"> takéhoto správania; </w:t>
      </w:r>
      <w:r w:rsidR="009D536D">
        <w:rPr>
          <w:lang w:val="sk-SK"/>
        </w:rPr>
        <w:t>a/</w:t>
      </w:r>
      <w:r w:rsidRPr="00A00692">
        <w:rPr>
          <w:lang w:val="sk-SK"/>
        </w:rPr>
        <w:t>alebo</w:t>
      </w:r>
    </w:p>
    <w:p w14:paraId="0CC58C08" w14:textId="77777777" w:rsidR="00F45D87" w:rsidRPr="00A00692" w:rsidRDefault="00F45D87" w:rsidP="00F45D87">
      <w:pPr>
        <w:pStyle w:val="BodyTextIndent2"/>
        <w:tabs>
          <w:tab w:val="left" w:pos="1985"/>
        </w:tabs>
        <w:ind w:left="1701"/>
        <w:rPr>
          <w:lang w:val="sk-SK"/>
        </w:rPr>
      </w:pPr>
    </w:p>
    <w:p w14:paraId="1199BDD1" w14:textId="77777777" w:rsidR="00F45D87" w:rsidRDefault="00F45D87" w:rsidP="00F45D87">
      <w:pPr>
        <w:pStyle w:val="BodyTextIndent2"/>
        <w:numPr>
          <w:ilvl w:val="0"/>
          <w:numId w:val="32"/>
        </w:numPr>
        <w:tabs>
          <w:tab w:val="left" w:pos="1985"/>
        </w:tabs>
        <w:ind w:left="1701" w:firstLine="0"/>
        <w:rPr>
          <w:lang w:val="sk-SK"/>
        </w:rPr>
      </w:pPr>
      <w:r>
        <w:rPr>
          <w:lang w:val="sk-SK"/>
        </w:rPr>
        <w:t xml:space="preserve">názov domény </w:t>
      </w:r>
      <w:r w:rsidRPr="00A00692">
        <w:rPr>
          <w:lang w:val="sk-SK"/>
        </w:rPr>
        <w:t xml:space="preserve">bol používaný relevantným spôsobom aspoň dva roky od dátumu registrácie; </w:t>
      </w:r>
      <w:r w:rsidR="00610F3A">
        <w:rPr>
          <w:lang w:val="sk-SK"/>
        </w:rPr>
        <w:t>a/</w:t>
      </w:r>
      <w:r w:rsidRPr="00A00692">
        <w:rPr>
          <w:lang w:val="sk-SK"/>
        </w:rPr>
        <w:t>alebo</w:t>
      </w:r>
    </w:p>
    <w:p w14:paraId="5213A329" w14:textId="77777777" w:rsidR="00F45D87" w:rsidRDefault="00F45D87" w:rsidP="00F45D87">
      <w:pPr>
        <w:pStyle w:val="ListParagraph"/>
        <w:tabs>
          <w:tab w:val="left" w:pos="1985"/>
        </w:tabs>
        <w:ind w:left="1701"/>
        <w:rPr>
          <w:lang w:val="sk-SK"/>
        </w:rPr>
      </w:pPr>
    </w:p>
    <w:p w14:paraId="56674A7D" w14:textId="77777777" w:rsidR="00F45D87" w:rsidRPr="00F45D87" w:rsidRDefault="00F45D87" w:rsidP="00F45D87">
      <w:pPr>
        <w:pStyle w:val="BodyTextIndent2"/>
        <w:numPr>
          <w:ilvl w:val="0"/>
          <w:numId w:val="32"/>
        </w:numPr>
        <w:tabs>
          <w:tab w:val="left" w:pos="1985"/>
        </w:tabs>
        <w:ind w:left="1701" w:firstLine="0"/>
        <w:rPr>
          <w:lang w:val="sk-SK"/>
        </w:rPr>
      </w:pPr>
      <w:r>
        <w:rPr>
          <w:lang w:val="sk-SK"/>
        </w:rPr>
        <w:t>existujú okolnosti</w:t>
      </w:r>
      <w:r w:rsidR="009D536D">
        <w:rPr>
          <w:lang w:val="sk-SK"/>
        </w:rPr>
        <w:t>,</w:t>
      </w:r>
      <w:r>
        <w:rPr>
          <w:lang w:val="sk-SK"/>
        </w:rPr>
        <w:t xml:space="preserve"> na základe ktorých žalovaný</w:t>
      </w:r>
      <w:r w:rsidRPr="00F45D87">
        <w:rPr>
          <w:lang w:val="sk-SK"/>
        </w:rPr>
        <w:t xml:space="preserve"> v čase začatia </w:t>
      </w:r>
      <w:r>
        <w:rPr>
          <w:lang w:val="sk-SK"/>
        </w:rPr>
        <w:t>konania</w:t>
      </w:r>
      <w:r w:rsidRPr="00F45D87">
        <w:rPr>
          <w:lang w:val="sk-SK"/>
        </w:rPr>
        <w:t xml:space="preserve"> ADR vydal vyhlásenie o svojom úmysle používať názov</w:t>
      </w:r>
      <w:r w:rsidR="00610F3A">
        <w:rPr>
          <w:lang w:val="sk-SK"/>
        </w:rPr>
        <w:t xml:space="preserve"> domény</w:t>
      </w:r>
      <w:r w:rsidR="00610F3A" w:rsidRPr="00F45D87">
        <w:rPr>
          <w:lang w:val="sk-SK"/>
        </w:rPr>
        <w:t xml:space="preserve">, v súvislosti s ktorým je uznávané alebo ustanovené právo vnútroštátnymi právnymi predpismi a/alebo právnymi predpismi Spoločenstva alebo </w:t>
      </w:r>
      <w:r w:rsidR="00610F3A">
        <w:rPr>
          <w:lang w:val="sk-SK"/>
        </w:rPr>
        <w:t>ktoré zodpovedá názvu</w:t>
      </w:r>
      <w:r w:rsidR="00610F3A" w:rsidRPr="00F45D87">
        <w:rPr>
          <w:lang w:val="sk-SK"/>
        </w:rPr>
        <w:t xml:space="preserve"> verejného orgánu</w:t>
      </w:r>
      <w:r w:rsidR="00610F3A">
        <w:rPr>
          <w:lang w:val="sk-SK"/>
        </w:rPr>
        <w:t xml:space="preserve">, príslušným spôsobom, a preukázateľne tak </w:t>
      </w:r>
      <w:r w:rsidRPr="00F45D87">
        <w:rPr>
          <w:lang w:val="sk-SK"/>
        </w:rPr>
        <w:t>urobil do šiestich mesiacov odo dňa, keď bol</w:t>
      </w:r>
      <w:r w:rsidR="00610F3A">
        <w:rPr>
          <w:lang w:val="sk-SK"/>
        </w:rPr>
        <w:t>o začaté</w:t>
      </w:r>
      <w:r w:rsidRPr="00F45D87">
        <w:rPr>
          <w:lang w:val="sk-SK"/>
        </w:rPr>
        <w:t xml:space="preserve"> </w:t>
      </w:r>
      <w:r w:rsidR="00610F3A">
        <w:rPr>
          <w:lang w:val="sk-SK"/>
        </w:rPr>
        <w:t>konanie</w:t>
      </w:r>
      <w:r w:rsidRPr="00F45D87">
        <w:rPr>
          <w:lang w:val="sk-SK"/>
        </w:rPr>
        <w:t xml:space="preserve"> ADR;</w:t>
      </w:r>
    </w:p>
    <w:p w14:paraId="53A17B25" w14:textId="77777777" w:rsidR="000F2073" w:rsidRPr="00C119DF" w:rsidRDefault="000F2073" w:rsidP="009D536D">
      <w:pPr>
        <w:spacing w:line="360" w:lineRule="auto"/>
        <w:ind w:left="1134" w:hanging="210"/>
        <w:rPr>
          <w:i/>
          <w:lang w:val="sk-SK"/>
        </w:rPr>
      </w:pPr>
    </w:p>
    <w:p w14:paraId="74FE1D32" w14:textId="77777777" w:rsidR="000F2073" w:rsidRPr="00C119DF" w:rsidRDefault="000F2073" w:rsidP="009D536D">
      <w:pPr>
        <w:spacing w:line="360" w:lineRule="auto"/>
        <w:ind w:left="1134" w:hanging="210"/>
        <w:rPr>
          <w:i/>
          <w:lang w:val="sk-SK"/>
        </w:rPr>
      </w:pPr>
      <w:r w:rsidRPr="00C119DF">
        <w:rPr>
          <w:i/>
          <w:lang w:val="sk-SK"/>
        </w:rPr>
        <w:t>-</w:t>
      </w:r>
      <w:r w:rsidRPr="00C119DF">
        <w:rPr>
          <w:i/>
          <w:lang w:val="sk-SK"/>
        </w:rPr>
        <w:tab/>
      </w:r>
      <w:r w:rsidR="00610F3A">
        <w:rPr>
          <w:i/>
          <w:lang w:val="sk-SK"/>
        </w:rPr>
        <w:t xml:space="preserve">žalobca a žalovaný nie sú súťažitelia a/alebo </w:t>
      </w:r>
      <w:r w:rsidR="00610F3A" w:rsidRPr="00610F3A">
        <w:rPr>
          <w:i/>
          <w:lang w:val="sk-SK"/>
        </w:rPr>
        <w:t>názov domény</w:t>
      </w:r>
      <w:r w:rsidR="00610F3A">
        <w:rPr>
          <w:i/>
          <w:lang w:val="sk-SK"/>
        </w:rPr>
        <w:t xml:space="preserve"> (názvy domén)</w:t>
      </w:r>
      <w:r w:rsidR="00610F3A" w:rsidRPr="00610F3A">
        <w:rPr>
          <w:i/>
          <w:lang w:val="sk-SK"/>
        </w:rPr>
        <w:t xml:space="preserve"> </w:t>
      </w:r>
      <w:r w:rsidR="00610F3A">
        <w:rPr>
          <w:i/>
          <w:lang w:val="sk-SK"/>
        </w:rPr>
        <w:t>ne</w:t>
      </w:r>
      <w:r w:rsidR="00610F3A" w:rsidRPr="00610F3A">
        <w:rPr>
          <w:i/>
          <w:lang w:val="sk-SK"/>
        </w:rPr>
        <w:t>bol</w:t>
      </w:r>
      <w:r w:rsidR="00610F3A">
        <w:rPr>
          <w:i/>
          <w:lang w:val="sk-SK"/>
        </w:rPr>
        <w:t>(-i)</w:t>
      </w:r>
      <w:r w:rsidR="00610F3A" w:rsidRPr="00610F3A">
        <w:rPr>
          <w:i/>
          <w:lang w:val="sk-SK"/>
        </w:rPr>
        <w:t xml:space="preserve"> zaregistrovaný</w:t>
      </w:r>
      <w:r w:rsidR="00610F3A">
        <w:rPr>
          <w:i/>
          <w:lang w:val="sk-SK"/>
        </w:rPr>
        <w:t>(-é)</w:t>
      </w:r>
      <w:r w:rsidR="00610F3A" w:rsidRPr="00610F3A">
        <w:rPr>
          <w:i/>
          <w:lang w:val="sk-SK"/>
        </w:rPr>
        <w:t xml:space="preserve"> najmä s cieľom prerušiť profesionálne činnosti </w:t>
      </w:r>
      <w:r w:rsidR="009D536D">
        <w:rPr>
          <w:i/>
          <w:lang w:val="sk-SK"/>
        </w:rPr>
        <w:t>žalobcu</w:t>
      </w:r>
      <w:r w:rsidRPr="00C119DF">
        <w:rPr>
          <w:i/>
          <w:lang w:val="sk-SK"/>
        </w:rPr>
        <w:t>;</w:t>
      </w:r>
      <w:r w:rsidR="001B7BB4" w:rsidRPr="00C119DF">
        <w:rPr>
          <w:i/>
          <w:lang w:val="sk-SK"/>
        </w:rPr>
        <w:t xml:space="preserve"> </w:t>
      </w:r>
      <w:r w:rsidR="00610F3A">
        <w:rPr>
          <w:i/>
          <w:lang w:val="sk-SK"/>
        </w:rPr>
        <w:t>alebo</w:t>
      </w:r>
    </w:p>
    <w:p w14:paraId="53B2F070" w14:textId="77777777" w:rsidR="000F2073" w:rsidRPr="00C119DF" w:rsidRDefault="000F2073" w:rsidP="009D536D">
      <w:pPr>
        <w:spacing w:line="360" w:lineRule="auto"/>
        <w:ind w:left="1134" w:hanging="210"/>
        <w:rPr>
          <w:i/>
          <w:lang w:val="sk-SK"/>
        </w:rPr>
      </w:pPr>
    </w:p>
    <w:p w14:paraId="12BEDA79" w14:textId="77777777" w:rsidR="003F7DD3" w:rsidRPr="00C119DF" w:rsidRDefault="000F2073" w:rsidP="009D536D">
      <w:pPr>
        <w:spacing w:line="360" w:lineRule="auto"/>
        <w:ind w:left="1134" w:hanging="210"/>
        <w:rPr>
          <w:i/>
          <w:lang w:val="sk-SK"/>
        </w:rPr>
      </w:pPr>
      <w:r w:rsidRPr="00C119DF">
        <w:rPr>
          <w:i/>
          <w:lang w:val="sk-SK"/>
        </w:rPr>
        <w:t>-</w:t>
      </w:r>
      <w:r w:rsidRPr="00C119DF">
        <w:rPr>
          <w:i/>
          <w:lang w:val="sk-SK"/>
        </w:rPr>
        <w:tab/>
      </w:r>
      <w:r w:rsidR="00610F3A" w:rsidRPr="00610F3A">
        <w:rPr>
          <w:i/>
          <w:lang w:val="sk-SK"/>
        </w:rPr>
        <w:t>názov domény</w:t>
      </w:r>
      <w:r w:rsidR="00610F3A">
        <w:rPr>
          <w:i/>
          <w:lang w:val="sk-SK"/>
        </w:rPr>
        <w:t xml:space="preserve"> (názvy domén)</w:t>
      </w:r>
      <w:r w:rsidR="00610F3A" w:rsidRPr="00610F3A">
        <w:rPr>
          <w:i/>
          <w:lang w:val="sk-SK"/>
        </w:rPr>
        <w:t xml:space="preserve"> </w:t>
      </w:r>
      <w:r w:rsidR="00610F3A">
        <w:rPr>
          <w:i/>
          <w:lang w:val="sk-SK"/>
        </w:rPr>
        <w:t>ne</w:t>
      </w:r>
      <w:r w:rsidR="00610F3A" w:rsidRPr="00610F3A">
        <w:rPr>
          <w:i/>
          <w:lang w:val="sk-SK"/>
        </w:rPr>
        <w:t>bol</w:t>
      </w:r>
      <w:r w:rsidR="00610F3A">
        <w:rPr>
          <w:i/>
          <w:lang w:val="sk-SK"/>
        </w:rPr>
        <w:t>(-i)</w:t>
      </w:r>
      <w:r w:rsidR="00610F3A" w:rsidRPr="00610F3A">
        <w:rPr>
          <w:i/>
          <w:lang w:val="sk-SK"/>
        </w:rPr>
        <w:t xml:space="preserve"> </w:t>
      </w:r>
      <w:r w:rsidR="00610F3A">
        <w:rPr>
          <w:i/>
          <w:lang w:val="sk-SK"/>
        </w:rPr>
        <w:t>registrovaný (-é) žalovaným</w:t>
      </w:r>
      <w:r w:rsidR="00610F3A" w:rsidRPr="00610F3A">
        <w:rPr>
          <w:i/>
          <w:lang w:val="sk-SK"/>
        </w:rPr>
        <w:t xml:space="preserve"> na pritiahnutie pozornosti používateľov internetu, </w:t>
      </w:r>
      <w:r w:rsidR="009D536D">
        <w:rPr>
          <w:i/>
          <w:lang w:val="sk-SK"/>
        </w:rPr>
        <w:t>za účelom</w:t>
      </w:r>
      <w:r w:rsidR="00610F3A" w:rsidRPr="00610F3A">
        <w:rPr>
          <w:i/>
          <w:lang w:val="sk-SK"/>
        </w:rPr>
        <w:t xml:space="preserve"> obchodného zisku, na internetovú stránku </w:t>
      </w:r>
      <w:r w:rsidR="00610F3A">
        <w:rPr>
          <w:i/>
          <w:lang w:val="sk-SK"/>
        </w:rPr>
        <w:t>žalovaného</w:t>
      </w:r>
      <w:r w:rsidR="00610F3A" w:rsidRPr="00610F3A">
        <w:rPr>
          <w:i/>
          <w:lang w:val="sk-SK"/>
        </w:rPr>
        <w:t xml:space="preserve"> alebo na akúkoľvek priamu adresu, </w:t>
      </w:r>
      <w:r w:rsidR="00610F3A">
        <w:rPr>
          <w:i/>
          <w:lang w:val="sk-SK"/>
        </w:rPr>
        <w:t>vytvorením pravdepodobnosti zámeny s názvom žalobcu</w:t>
      </w:r>
      <w:r w:rsidR="00610F3A" w:rsidRPr="00610F3A">
        <w:rPr>
          <w:i/>
          <w:lang w:val="sk-SK"/>
        </w:rPr>
        <w:t xml:space="preserve">, pričom </w:t>
      </w:r>
      <w:r w:rsidR="00610F3A" w:rsidRPr="00610F3A">
        <w:rPr>
          <w:i/>
          <w:lang w:val="sk-SK"/>
        </w:rPr>
        <w:lastRenderedPageBreak/>
        <w:t xml:space="preserve">takáto pravdepodobnosť vznikla v súvislosti so zdrojom, sponzorstvom, pridružením alebo podporou internetovej stránky alebo adresy alebo produktu alebo služby na internetovej stránke alebo adrese </w:t>
      </w:r>
      <w:r w:rsidR="00610F3A">
        <w:rPr>
          <w:i/>
          <w:lang w:val="sk-SK"/>
        </w:rPr>
        <w:t>žalovaného</w:t>
      </w:r>
      <w:r w:rsidR="00610F3A" w:rsidRPr="00610F3A">
        <w:rPr>
          <w:i/>
          <w:lang w:val="sk-SK"/>
        </w:rPr>
        <w:t>; alebo</w:t>
      </w:r>
      <w:r w:rsidR="00610F3A">
        <w:rPr>
          <w:i/>
          <w:lang w:val="sk-SK"/>
        </w:rPr>
        <w:t xml:space="preserve"> </w:t>
      </w:r>
    </w:p>
    <w:p w14:paraId="3ED00902" w14:textId="77777777" w:rsidR="003F7DD3" w:rsidRPr="00C119DF" w:rsidRDefault="003F7DD3" w:rsidP="009D536D">
      <w:pPr>
        <w:spacing w:line="360" w:lineRule="auto"/>
        <w:ind w:left="1134" w:hanging="210"/>
        <w:rPr>
          <w:i/>
          <w:lang w:val="sk-SK"/>
        </w:rPr>
      </w:pPr>
    </w:p>
    <w:p w14:paraId="4DF65C48" w14:textId="77777777" w:rsidR="000F2073" w:rsidRPr="00C119DF" w:rsidRDefault="00610F3A" w:rsidP="009D536D">
      <w:pPr>
        <w:numPr>
          <w:ilvl w:val="0"/>
          <w:numId w:val="31"/>
        </w:numPr>
        <w:spacing w:line="360" w:lineRule="auto"/>
        <w:ind w:left="1134" w:hanging="210"/>
        <w:rPr>
          <w:i/>
          <w:lang w:val="sk-SK"/>
        </w:rPr>
      </w:pPr>
      <w:r w:rsidRPr="00610F3A">
        <w:rPr>
          <w:i/>
          <w:lang w:val="sk-SK"/>
        </w:rPr>
        <w:t xml:space="preserve">zaregistrovaný názov domény </w:t>
      </w:r>
      <w:r>
        <w:rPr>
          <w:i/>
          <w:lang w:val="sk-SK"/>
        </w:rPr>
        <w:t>nie je osobné meno alebo pokiaľ je,</w:t>
      </w:r>
      <w:r w:rsidRPr="00610F3A">
        <w:rPr>
          <w:i/>
          <w:lang w:val="sk-SK"/>
        </w:rPr>
        <w:t xml:space="preserve"> neexistuje preukázateľné spojenie medzi </w:t>
      </w:r>
      <w:r>
        <w:rPr>
          <w:i/>
          <w:lang w:val="sk-SK"/>
        </w:rPr>
        <w:t>žalovaným</w:t>
      </w:r>
      <w:r w:rsidRPr="00610F3A">
        <w:rPr>
          <w:i/>
          <w:lang w:val="sk-SK"/>
        </w:rPr>
        <w:t xml:space="preserve"> a zaregistrovaným názvom domény.</w:t>
      </w:r>
      <w:r>
        <w:rPr>
          <w:i/>
          <w:lang w:val="sk-SK"/>
        </w:rPr>
        <w:t xml:space="preserve"> </w:t>
      </w:r>
      <w:r w:rsidR="000F2073" w:rsidRPr="00C119DF">
        <w:rPr>
          <w:i/>
          <w:lang w:val="sk-SK"/>
        </w:rPr>
        <w:t>]</w:t>
      </w:r>
    </w:p>
    <w:p w14:paraId="7F3F05BA" w14:textId="77777777" w:rsidR="000F2073" w:rsidRPr="00C119DF" w:rsidRDefault="000F2073">
      <w:pPr>
        <w:pStyle w:val="Header"/>
        <w:tabs>
          <w:tab w:val="clear" w:pos="4536"/>
          <w:tab w:val="clear" w:pos="9072"/>
          <w:tab w:val="num" w:pos="930"/>
        </w:tabs>
        <w:spacing w:line="360" w:lineRule="auto"/>
        <w:rPr>
          <w:i/>
          <w:lang w:val="sk-SK"/>
        </w:rPr>
      </w:pPr>
    </w:p>
    <w:p w14:paraId="2FCBAD07" w14:textId="77777777" w:rsidR="000F2073" w:rsidRPr="00C119DF" w:rsidRDefault="000F2073">
      <w:pPr>
        <w:pStyle w:val="BodyTextIndent2"/>
        <w:ind w:left="567" w:hanging="567"/>
        <w:rPr>
          <w:lang w:val="sk-SK"/>
        </w:rPr>
      </w:pPr>
      <w:r w:rsidRPr="00C119DF">
        <w:rPr>
          <w:lang w:val="sk-SK"/>
        </w:rPr>
        <w:tab/>
      </w:r>
      <w:r w:rsidR="00610F3A">
        <w:rPr>
          <w:lang w:val="sk-SK"/>
        </w:rPr>
        <w:t>Pokiaľ je to vhodné a takéto tvrdenia sú preukázané dôkazmi, Pravidlá ADR umožňujú, aby žalovaný požiadal senát o potvrdenie skutočnosti, že žalova bola podaná v zlej viere a predstavuje zneužitie administratívneho konania</w:t>
      </w:r>
      <w:r w:rsidRPr="00C119DF">
        <w:rPr>
          <w:lang w:val="sk-SK"/>
        </w:rPr>
        <w:t>. (</w:t>
      </w:r>
      <w:r w:rsidR="00610F3A">
        <w:rPr>
          <w:lang w:val="sk-SK"/>
        </w:rPr>
        <w:t xml:space="preserve">Pravidlá </w:t>
      </w:r>
      <w:r w:rsidR="003F7DD3" w:rsidRPr="00C119DF">
        <w:rPr>
          <w:lang w:val="sk-SK"/>
        </w:rPr>
        <w:t>ADR</w:t>
      </w:r>
      <w:r w:rsidRPr="00C119DF">
        <w:rPr>
          <w:lang w:val="sk-SK"/>
        </w:rPr>
        <w:t xml:space="preserve">, </w:t>
      </w:r>
      <w:r w:rsidR="00610F3A">
        <w:rPr>
          <w:lang w:val="sk-SK"/>
        </w:rPr>
        <w:t>odsek B12</w:t>
      </w:r>
      <w:r w:rsidRPr="00C119DF">
        <w:rPr>
          <w:lang w:val="sk-SK"/>
        </w:rPr>
        <w:t>(</w:t>
      </w:r>
      <w:r w:rsidR="003F7DD3" w:rsidRPr="00C119DF">
        <w:rPr>
          <w:lang w:val="sk-SK"/>
        </w:rPr>
        <w:t>h</w:t>
      </w:r>
      <w:r w:rsidRPr="00C119DF">
        <w:rPr>
          <w:lang w:val="sk-SK"/>
        </w:rPr>
        <w:t>))]</w:t>
      </w:r>
    </w:p>
    <w:p w14:paraId="33B9B425" w14:textId="77777777" w:rsidR="006B6C24" w:rsidRPr="00C119DF" w:rsidRDefault="006B6C24" w:rsidP="00B80AD7">
      <w:pPr>
        <w:pStyle w:val="BodyTextIndent2"/>
        <w:spacing w:line="240" w:lineRule="auto"/>
        <w:ind w:left="567" w:hanging="567"/>
        <w:rPr>
          <w:lang w:val="sk-SK"/>
        </w:rPr>
      </w:pPr>
    </w:p>
    <w:p w14:paraId="7640B7AB" w14:textId="77777777" w:rsidR="00B80AD7" w:rsidRPr="00C119DF" w:rsidRDefault="00B80AD7" w:rsidP="00B80AD7">
      <w:pPr>
        <w:pStyle w:val="BodyTextIndent2"/>
        <w:spacing w:line="240" w:lineRule="auto"/>
        <w:ind w:left="567" w:hanging="567"/>
        <w:rPr>
          <w:lang w:val="sk-SK"/>
        </w:rPr>
      </w:pPr>
    </w:p>
    <w:p w14:paraId="2BD31F39" w14:textId="77777777" w:rsidR="006B6C24" w:rsidRPr="00C119DF" w:rsidRDefault="006B6C24" w:rsidP="006B6C24">
      <w:pPr>
        <w:pStyle w:val="Heading4"/>
        <w:rPr>
          <w:lang w:val="sk-SK"/>
        </w:rPr>
      </w:pPr>
      <w:r w:rsidRPr="00C119DF">
        <w:rPr>
          <w:u w:val="none"/>
          <w:lang w:val="sk-SK"/>
        </w:rPr>
        <w:t xml:space="preserve">IV. </w:t>
      </w:r>
      <w:r w:rsidR="00E35F6D" w:rsidRPr="00C119DF">
        <w:rPr>
          <w:u w:val="none"/>
          <w:lang w:val="sk-SK"/>
        </w:rPr>
        <w:t xml:space="preserve"> </w:t>
      </w:r>
      <w:r w:rsidR="00610F3A" w:rsidRPr="00610F3A">
        <w:rPr>
          <w:lang w:val="sk-SK"/>
        </w:rPr>
        <w:t>Súhlas s nápravou</w:t>
      </w:r>
      <w:r w:rsidRPr="00C119DF">
        <w:rPr>
          <w:lang w:val="sk-SK"/>
        </w:rPr>
        <w:t xml:space="preserve"> (</w:t>
      </w:r>
      <w:r w:rsidR="00610F3A">
        <w:rPr>
          <w:lang w:val="sk-SK"/>
        </w:rPr>
        <w:t>voliteľné</w:t>
      </w:r>
      <w:r w:rsidRPr="00C119DF">
        <w:rPr>
          <w:lang w:val="sk-SK"/>
        </w:rPr>
        <w:t>)</w:t>
      </w:r>
    </w:p>
    <w:p w14:paraId="5D618A2C" w14:textId="77777777" w:rsidR="003D72B1" w:rsidRPr="00C119DF" w:rsidRDefault="003D72B1" w:rsidP="000E4B21">
      <w:pPr>
        <w:rPr>
          <w:i/>
          <w:lang w:val="sk-SK"/>
        </w:rPr>
      </w:pPr>
    </w:p>
    <w:p w14:paraId="01FEAA3B" w14:textId="77777777" w:rsidR="00CF4366" w:rsidRPr="00C119DF" w:rsidRDefault="00CF4366" w:rsidP="00CF4366">
      <w:pPr>
        <w:spacing w:line="360" w:lineRule="auto"/>
        <w:rPr>
          <w:i/>
          <w:iCs/>
          <w:lang w:val="sk-SK"/>
        </w:rPr>
      </w:pPr>
      <w:r w:rsidRPr="00C119DF">
        <w:rPr>
          <w:i/>
          <w:iCs/>
          <w:lang w:val="sk-SK"/>
        </w:rPr>
        <w:t>[</w:t>
      </w:r>
      <w:r w:rsidR="00610F3A">
        <w:rPr>
          <w:i/>
          <w:iCs/>
          <w:lang w:val="sk-SK"/>
        </w:rPr>
        <w:t xml:space="preserve">Žalovaný môže – v nadväznosti na dohodu medzi stranami alebo podľa svojho uváženia </w:t>
      </w:r>
      <w:r w:rsidR="000932EC">
        <w:rPr>
          <w:i/>
          <w:iCs/>
          <w:lang w:val="sk-SK"/>
        </w:rPr>
        <w:t>–</w:t>
      </w:r>
      <w:r w:rsidR="00610F3A">
        <w:rPr>
          <w:i/>
          <w:iCs/>
          <w:lang w:val="sk-SK"/>
        </w:rPr>
        <w:t xml:space="preserve"> </w:t>
      </w:r>
      <w:r w:rsidR="000932EC">
        <w:rPr>
          <w:i/>
          <w:iCs/>
          <w:lang w:val="sk-SK"/>
        </w:rPr>
        <w:t xml:space="preserve">zahrnúť nižšie uvedený odsek </w:t>
      </w:r>
      <w:r w:rsidR="009D536D">
        <w:rPr>
          <w:i/>
          <w:iCs/>
          <w:lang w:val="sk-SK"/>
        </w:rPr>
        <w:t>(č.6). Ak príde k jeho zahrnutiu</w:t>
      </w:r>
      <w:r w:rsidR="000932EC">
        <w:rPr>
          <w:i/>
          <w:iCs/>
          <w:lang w:val="sk-SK"/>
        </w:rPr>
        <w:t xml:space="preserve">, </w:t>
      </w:r>
      <w:r w:rsidR="009D536D">
        <w:rPr>
          <w:i/>
          <w:iCs/>
          <w:lang w:val="sk-SK"/>
        </w:rPr>
        <w:t>je tým informovaný</w:t>
      </w:r>
      <w:r w:rsidR="000932EC">
        <w:rPr>
          <w:i/>
          <w:iCs/>
          <w:lang w:val="sk-SK"/>
        </w:rPr>
        <w:t xml:space="preserve"> </w:t>
      </w:r>
      <w:r w:rsidR="009D536D">
        <w:rPr>
          <w:i/>
          <w:iCs/>
          <w:lang w:val="sk-SK"/>
        </w:rPr>
        <w:t>žalobca, Centrum WIPO, registrátor</w:t>
      </w:r>
      <w:r w:rsidR="000932EC">
        <w:rPr>
          <w:i/>
          <w:iCs/>
          <w:lang w:val="sk-SK"/>
        </w:rPr>
        <w:t xml:space="preserve"> (registrátor</w:t>
      </w:r>
      <w:r w:rsidR="009D536D">
        <w:rPr>
          <w:i/>
          <w:iCs/>
          <w:lang w:val="sk-SK"/>
        </w:rPr>
        <w:t>i</w:t>
      </w:r>
      <w:r w:rsidR="000932EC">
        <w:rPr>
          <w:i/>
          <w:iCs/>
          <w:lang w:val="sk-SK"/>
        </w:rPr>
        <w:t>), správc</w:t>
      </w:r>
      <w:r w:rsidR="009D536D">
        <w:rPr>
          <w:i/>
          <w:iCs/>
          <w:lang w:val="sk-SK"/>
        </w:rPr>
        <w:t>a</w:t>
      </w:r>
      <w:r w:rsidR="000932EC">
        <w:rPr>
          <w:i/>
          <w:iCs/>
          <w:lang w:val="sk-SK"/>
        </w:rPr>
        <w:t xml:space="preserve"> a senát (ak bude následne vymenovaný</w:t>
      </w:r>
      <w:r w:rsidR="009D536D">
        <w:rPr>
          <w:i/>
          <w:iCs/>
          <w:lang w:val="sk-SK"/>
        </w:rPr>
        <w:t>)</w:t>
      </w:r>
      <w:r w:rsidR="000932EC">
        <w:rPr>
          <w:i/>
          <w:iCs/>
          <w:lang w:val="sk-SK"/>
        </w:rPr>
        <w:t>, že žalovaný súhlasí s nápravou požadovanou žalobcom</w:t>
      </w:r>
      <w:r w:rsidRPr="00C119DF">
        <w:rPr>
          <w:i/>
          <w:iCs/>
          <w:lang w:val="sk-SK"/>
        </w:rPr>
        <w:t>.]</w:t>
      </w:r>
    </w:p>
    <w:p w14:paraId="21D550A8" w14:textId="77777777" w:rsidR="00CF4366" w:rsidRPr="00C119DF" w:rsidRDefault="00CF4366" w:rsidP="00CF4366">
      <w:pPr>
        <w:spacing w:line="360" w:lineRule="auto"/>
        <w:rPr>
          <w:lang w:val="sk-SK"/>
        </w:rPr>
      </w:pPr>
    </w:p>
    <w:p w14:paraId="0F8411DB" w14:textId="77777777" w:rsidR="00CF4366" w:rsidRPr="00C119DF" w:rsidRDefault="00CF4366" w:rsidP="00CF4366">
      <w:pPr>
        <w:spacing w:line="360" w:lineRule="auto"/>
        <w:rPr>
          <w:lang w:val="sk-SK"/>
        </w:rPr>
      </w:pPr>
      <w:r w:rsidRPr="00C119DF">
        <w:rPr>
          <w:lang w:val="sk-SK"/>
        </w:rPr>
        <w:t>[6.] [</w:t>
      </w:r>
      <w:r w:rsidR="000932EC">
        <w:rPr>
          <w:lang w:val="sk-SK"/>
        </w:rPr>
        <w:t xml:space="preserve">Žalovaný súhlasí s nápravou požadovanou žalobcom a súhlasí s </w:t>
      </w:r>
      <w:r w:rsidRPr="00C119DF">
        <w:rPr>
          <w:lang w:val="sk-SK"/>
        </w:rPr>
        <w:t>[</w:t>
      </w:r>
      <w:r w:rsidR="000932EC">
        <w:rPr>
          <w:lang w:val="sk-SK"/>
        </w:rPr>
        <w:t>prevodom sporného názvu domény (sporných názvov domény) žalobcovi</w:t>
      </w:r>
      <w:r w:rsidRPr="00C119DF">
        <w:rPr>
          <w:lang w:val="sk-SK"/>
        </w:rPr>
        <w:t>] / [</w:t>
      </w:r>
      <w:r w:rsidR="000932EC">
        <w:rPr>
          <w:lang w:val="sk-SK"/>
        </w:rPr>
        <w:t>zrušením sporného názvu domény (sporných názvov domén</w:t>
      </w:r>
      <w:r w:rsidRPr="00C119DF">
        <w:rPr>
          <w:lang w:val="sk-SK"/>
        </w:rPr>
        <w:t>).]</w:t>
      </w:r>
    </w:p>
    <w:p w14:paraId="58ADBA5A" w14:textId="77777777" w:rsidR="006B6C24" w:rsidRPr="00C119DF" w:rsidRDefault="006B6C24" w:rsidP="00B80AD7">
      <w:pPr>
        <w:spacing w:line="360" w:lineRule="auto"/>
        <w:rPr>
          <w:lang w:val="sk-SK"/>
        </w:rPr>
      </w:pPr>
    </w:p>
    <w:p w14:paraId="1BD2E697" w14:textId="77777777" w:rsidR="00E05550" w:rsidRPr="00C119DF" w:rsidRDefault="00E05550" w:rsidP="00B80AD7">
      <w:pPr>
        <w:spacing w:line="360" w:lineRule="auto"/>
        <w:rPr>
          <w:lang w:val="sk-SK"/>
        </w:rPr>
      </w:pPr>
    </w:p>
    <w:p w14:paraId="04E4E4CF" w14:textId="77777777" w:rsidR="000F2073" w:rsidRPr="00C119DF" w:rsidRDefault="000F2073" w:rsidP="00B80AD7">
      <w:pPr>
        <w:pStyle w:val="Header"/>
        <w:keepNext/>
        <w:keepLines/>
        <w:tabs>
          <w:tab w:val="clear" w:pos="4536"/>
          <w:tab w:val="clear" w:pos="9072"/>
        </w:tabs>
        <w:jc w:val="center"/>
        <w:rPr>
          <w:b/>
          <w:u w:val="single"/>
          <w:lang w:val="sk-SK"/>
        </w:rPr>
      </w:pPr>
      <w:r w:rsidRPr="00C119DF">
        <w:rPr>
          <w:b/>
          <w:lang w:val="sk-SK"/>
        </w:rPr>
        <w:t xml:space="preserve">V.  </w:t>
      </w:r>
      <w:r w:rsidR="000932EC">
        <w:rPr>
          <w:b/>
          <w:u w:val="single"/>
          <w:lang w:val="sk-SK"/>
        </w:rPr>
        <w:t>Senát</w:t>
      </w:r>
    </w:p>
    <w:p w14:paraId="5C2A8448" w14:textId="77777777" w:rsidR="000F2073" w:rsidRPr="00C119DF" w:rsidRDefault="000F2073" w:rsidP="00B80AD7">
      <w:pPr>
        <w:pStyle w:val="Header"/>
        <w:keepNext/>
        <w:keepLines/>
        <w:tabs>
          <w:tab w:val="clear" w:pos="4536"/>
          <w:tab w:val="clear" w:pos="9072"/>
        </w:tabs>
        <w:jc w:val="center"/>
        <w:rPr>
          <w:lang w:val="sk-SK"/>
        </w:rPr>
      </w:pPr>
      <w:r w:rsidRPr="00C119DF">
        <w:rPr>
          <w:lang w:val="sk-SK"/>
        </w:rPr>
        <w:t>(</w:t>
      </w:r>
      <w:r w:rsidR="000932EC">
        <w:rPr>
          <w:lang w:val="sk-SK"/>
        </w:rPr>
        <w:t xml:space="preserve">Pravidlá </w:t>
      </w:r>
      <w:r w:rsidR="00362300" w:rsidRPr="00C119DF">
        <w:rPr>
          <w:lang w:val="sk-SK"/>
        </w:rPr>
        <w:t>ADR</w:t>
      </w:r>
      <w:r w:rsidRPr="00C119DF">
        <w:rPr>
          <w:lang w:val="sk-SK"/>
        </w:rPr>
        <w:t>,</w:t>
      </w:r>
      <w:r w:rsidR="000932EC">
        <w:rPr>
          <w:lang w:val="sk-SK"/>
        </w:rPr>
        <w:t xml:space="preserve"> odsek</w:t>
      </w:r>
      <w:r w:rsidRPr="00C119DF">
        <w:rPr>
          <w:lang w:val="sk-SK"/>
        </w:rPr>
        <w:t xml:space="preserve"> </w:t>
      </w:r>
      <w:r w:rsidR="000932EC">
        <w:rPr>
          <w:lang w:val="sk-SK"/>
        </w:rPr>
        <w:t>B3</w:t>
      </w:r>
      <w:r w:rsidR="00362300" w:rsidRPr="00C119DF">
        <w:rPr>
          <w:lang w:val="sk-SK"/>
        </w:rPr>
        <w:t>(b)(3)</w:t>
      </w:r>
      <w:r w:rsidRPr="00C119DF">
        <w:rPr>
          <w:lang w:val="sk-SK"/>
        </w:rPr>
        <w:t xml:space="preserve"> a </w:t>
      </w:r>
      <w:r w:rsidR="00A3295D" w:rsidRPr="00C119DF">
        <w:rPr>
          <w:lang w:val="sk-SK"/>
        </w:rPr>
        <w:t>B</w:t>
      </w:r>
      <w:r w:rsidR="00362300" w:rsidRPr="00C119DF">
        <w:rPr>
          <w:lang w:val="sk-SK"/>
        </w:rPr>
        <w:t>4</w:t>
      </w:r>
      <w:r w:rsidRPr="00C119DF">
        <w:rPr>
          <w:lang w:val="sk-SK"/>
        </w:rPr>
        <w:t xml:space="preserve">; </w:t>
      </w:r>
      <w:r w:rsidR="000932EC">
        <w:rPr>
          <w:lang w:val="sk-SK"/>
        </w:rPr>
        <w:t>Doplnkové pravidlá</w:t>
      </w:r>
      <w:r w:rsidRPr="00C119DF">
        <w:rPr>
          <w:lang w:val="sk-SK"/>
        </w:rPr>
        <w:t xml:space="preserve">, </w:t>
      </w:r>
      <w:r w:rsidR="000932EC">
        <w:rPr>
          <w:lang w:val="sk-SK"/>
        </w:rPr>
        <w:t xml:space="preserve">odsek </w:t>
      </w:r>
      <w:r w:rsidR="00362300" w:rsidRPr="00C119DF">
        <w:rPr>
          <w:lang w:val="sk-SK"/>
        </w:rPr>
        <w:t>8</w:t>
      </w:r>
      <w:r w:rsidRPr="00C119DF">
        <w:rPr>
          <w:lang w:val="sk-SK"/>
        </w:rPr>
        <w:t>)</w:t>
      </w:r>
    </w:p>
    <w:p w14:paraId="6621A901" w14:textId="77777777" w:rsidR="000932EC" w:rsidRDefault="000932EC" w:rsidP="000932EC">
      <w:pPr>
        <w:spacing w:line="360" w:lineRule="auto"/>
        <w:rPr>
          <w:lang w:val="sk-SK"/>
        </w:rPr>
      </w:pPr>
    </w:p>
    <w:p w14:paraId="345D65F4" w14:textId="77777777" w:rsidR="000F2073" w:rsidRPr="00C119DF" w:rsidRDefault="000F2073">
      <w:pPr>
        <w:spacing w:line="360" w:lineRule="auto"/>
        <w:ind w:left="567" w:hanging="567"/>
        <w:rPr>
          <w:lang w:val="sk-SK"/>
        </w:rPr>
      </w:pPr>
      <w:r w:rsidRPr="00C119DF">
        <w:rPr>
          <w:lang w:val="sk-SK"/>
        </w:rPr>
        <w:t>[</w:t>
      </w:r>
      <w:r w:rsidR="006B6C24" w:rsidRPr="00C119DF">
        <w:rPr>
          <w:lang w:val="sk-SK"/>
        </w:rPr>
        <w:t>7</w:t>
      </w:r>
      <w:r w:rsidRPr="00C119DF">
        <w:rPr>
          <w:lang w:val="sk-SK"/>
        </w:rPr>
        <w:t>.]</w:t>
      </w:r>
      <w:r w:rsidRPr="00C119DF">
        <w:rPr>
          <w:lang w:val="sk-SK"/>
        </w:rPr>
        <w:tab/>
      </w:r>
      <w:r w:rsidR="000932EC">
        <w:rPr>
          <w:lang w:val="sk-SK"/>
        </w:rPr>
        <w:t>Žalovaný si zvolil, aby bol spor rozhodnutý</w:t>
      </w:r>
      <w:r w:rsidRPr="00C119DF">
        <w:rPr>
          <w:lang w:val="sk-SK"/>
        </w:rPr>
        <w:t xml:space="preserve"> </w:t>
      </w:r>
      <w:r w:rsidRPr="00C119DF">
        <w:rPr>
          <w:i/>
          <w:lang w:val="sk-SK"/>
        </w:rPr>
        <w:t>[</w:t>
      </w:r>
      <w:r w:rsidR="000932EC">
        <w:rPr>
          <w:i/>
          <w:lang w:val="sk-SK"/>
        </w:rPr>
        <w:t>uveďte</w:t>
      </w:r>
      <w:r w:rsidRPr="00C119DF">
        <w:rPr>
          <w:i/>
          <w:lang w:val="sk-SK"/>
        </w:rPr>
        <w:t xml:space="preserve"> “</w:t>
      </w:r>
      <w:r w:rsidR="000932EC">
        <w:rPr>
          <w:i/>
          <w:lang w:val="sk-SK"/>
        </w:rPr>
        <w:t>jednočlenným senátom</w:t>
      </w:r>
      <w:r w:rsidRPr="00C119DF">
        <w:rPr>
          <w:i/>
          <w:lang w:val="sk-SK"/>
        </w:rPr>
        <w:t xml:space="preserve">” </w:t>
      </w:r>
      <w:r w:rsidR="000932EC">
        <w:rPr>
          <w:i/>
          <w:lang w:val="sk-SK"/>
        </w:rPr>
        <w:t>pokiaľ žalobca požiadal o jednočlenný senát a žalovaný súhlasí s touto voľbou.</w:t>
      </w:r>
      <w:r w:rsidRPr="00C119DF">
        <w:rPr>
          <w:i/>
          <w:lang w:val="sk-SK"/>
        </w:rPr>
        <w:t xml:space="preserve">  </w:t>
      </w:r>
      <w:r w:rsidR="000932EC">
        <w:rPr>
          <w:i/>
          <w:lang w:val="sk-SK"/>
        </w:rPr>
        <w:t>Ak žalovaný nesúhlasí a chce namiesto toho trojčlenný senát,</w:t>
      </w:r>
      <w:r w:rsidR="007E217F">
        <w:rPr>
          <w:i/>
          <w:lang w:val="sk-SK"/>
        </w:rPr>
        <w:t xml:space="preserve"> uveďte „trojčlenným senátom“.</w:t>
      </w:r>
      <w:r w:rsidR="000932EC">
        <w:rPr>
          <w:i/>
          <w:lang w:val="sk-SK"/>
        </w:rPr>
        <w:t xml:space="preserve"> </w:t>
      </w:r>
      <w:r w:rsidR="007E217F">
        <w:rPr>
          <w:i/>
          <w:lang w:val="sk-SK"/>
        </w:rPr>
        <w:t>Prosím zoberte na vedomie, že v tomto prípade žalovaný musí zaplatiť polovicu popl</w:t>
      </w:r>
      <w:r w:rsidR="009D536D">
        <w:rPr>
          <w:i/>
          <w:lang w:val="sk-SK"/>
        </w:rPr>
        <w:t>atku Centra za trojčlenný senát</w:t>
      </w:r>
      <w:r w:rsidR="007E217F">
        <w:rPr>
          <w:i/>
          <w:lang w:val="sk-SK"/>
        </w:rPr>
        <w:t xml:space="preserve"> urče</w:t>
      </w:r>
      <w:r w:rsidR="009D536D">
        <w:rPr>
          <w:i/>
          <w:lang w:val="sk-SK"/>
        </w:rPr>
        <w:t>ného v Doplnkových pravidlách, P</w:t>
      </w:r>
      <w:r w:rsidR="007E217F">
        <w:rPr>
          <w:i/>
          <w:lang w:val="sk-SK"/>
        </w:rPr>
        <w:t>ríloha D. Pokiaľ žalobca označil, že chce trojčlenný senát, potom žalovaný nemá možnosť zvoliť si jednočlenný senát</w:t>
      </w:r>
      <w:r w:rsidRPr="00C119DF">
        <w:rPr>
          <w:i/>
          <w:lang w:val="sk-SK"/>
        </w:rPr>
        <w:t>]</w:t>
      </w:r>
      <w:r w:rsidRPr="00C119DF">
        <w:rPr>
          <w:lang w:val="sk-SK"/>
        </w:rPr>
        <w:t>.</w:t>
      </w:r>
    </w:p>
    <w:p w14:paraId="7E1D0C44" w14:textId="77777777" w:rsidR="000F2073" w:rsidRPr="00C119DF" w:rsidRDefault="000F2073">
      <w:pPr>
        <w:spacing w:line="360" w:lineRule="auto"/>
        <w:ind w:left="567" w:hanging="567"/>
        <w:rPr>
          <w:lang w:val="sk-SK"/>
        </w:rPr>
      </w:pPr>
    </w:p>
    <w:p w14:paraId="3B6C899C" w14:textId="77777777" w:rsidR="000F2073" w:rsidRPr="00C119DF" w:rsidRDefault="000F2073">
      <w:pPr>
        <w:spacing w:line="360" w:lineRule="auto"/>
        <w:ind w:left="567" w:hanging="567"/>
        <w:rPr>
          <w:lang w:val="sk-SK"/>
        </w:rPr>
      </w:pPr>
      <w:r w:rsidRPr="00C119DF">
        <w:rPr>
          <w:i/>
          <w:lang w:val="sk-SK"/>
        </w:rPr>
        <w:lastRenderedPageBreak/>
        <w:tab/>
        <w:t>[</w:t>
      </w:r>
      <w:r w:rsidR="007E217F" w:rsidRPr="007E217F">
        <w:rPr>
          <w:i/>
          <w:lang w:val="sk-SK"/>
        </w:rPr>
        <w:t xml:space="preserve">Pokiaľ </w:t>
      </w:r>
      <w:r w:rsidR="007E217F">
        <w:rPr>
          <w:i/>
          <w:lang w:val="sk-SK"/>
        </w:rPr>
        <w:t>si žalovaný zvolí trojčlenný senát alebo ak si trojčlenný senát zvolil žalobca, žalovaný musí</w:t>
      </w:r>
      <w:r w:rsidR="007E217F" w:rsidRPr="007E217F">
        <w:rPr>
          <w:i/>
          <w:lang w:val="sk-SK"/>
        </w:rPr>
        <w:t xml:space="preserve"> uv</w:t>
      </w:r>
      <w:r w:rsidR="007E217F">
        <w:rPr>
          <w:i/>
          <w:lang w:val="sk-SK"/>
        </w:rPr>
        <w:t>iesť</w:t>
      </w:r>
      <w:r w:rsidR="007E217F" w:rsidRPr="007E217F">
        <w:rPr>
          <w:i/>
          <w:lang w:val="sk-SK"/>
        </w:rPr>
        <w:t xml:space="preserve"> mená troch osôb, z ktorých sa Centrum podľa ich dostupnosti pokúsi vymenovať jedného za člena senátu v súlade s odsekom B4  Pravidiel ADR a odsekom 8 Doplnkových pravidiel. Mená </w:t>
      </w:r>
      <w:r w:rsidR="007E217F">
        <w:rPr>
          <w:i/>
          <w:lang w:val="sk-SK"/>
        </w:rPr>
        <w:t xml:space="preserve">týchto troch </w:t>
      </w:r>
      <w:r w:rsidR="007E217F" w:rsidRPr="007E217F">
        <w:rPr>
          <w:i/>
          <w:lang w:val="sk-SK"/>
        </w:rPr>
        <w:t>nominovaných môžu byť zvolené so zoznamu členov senátov zverejneného Centrom na</w:t>
      </w:r>
      <w:r w:rsidR="007E217F">
        <w:rPr>
          <w:i/>
          <w:lang w:val="sk-SK"/>
        </w:rPr>
        <w:t xml:space="preserve"> </w:t>
      </w:r>
      <w:r w:rsidRPr="00C119DF">
        <w:rPr>
          <w:i/>
          <w:lang w:val="sk-SK"/>
        </w:rPr>
        <w:t>http://wipo.int/</w:t>
      </w:r>
      <w:r w:rsidR="001B7BB4" w:rsidRPr="00C119DF">
        <w:rPr>
          <w:i/>
          <w:lang w:val="sk-SK"/>
        </w:rPr>
        <w:t>amc/en/</w:t>
      </w:r>
      <w:r w:rsidRPr="00C119DF">
        <w:rPr>
          <w:i/>
          <w:lang w:val="sk-SK"/>
        </w:rPr>
        <w:t>domains/panel/panelists.html]</w:t>
      </w:r>
    </w:p>
    <w:p w14:paraId="4DE7F7B8" w14:textId="77777777" w:rsidR="000F2073" w:rsidRPr="00C119DF" w:rsidRDefault="000F2073">
      <w:pPr>
        <w:rPr>
          <w:lang w:val="sk-SK"/>
        </w:rPr>
      </w:pPr>
    </w:p>
    <w:p w14:paraId="571723B6" w14:textId="77777777" w:rsidR="000F2073" w:rsidRPr="00C119DF" w:rsidRDefault="000F2073">
      <w:pPr>
        <w:rPr>
          <w:lang w:val="sk-SK"/>
        </w:rPr>
      </w:pPr>
    </w:p>
    <w:p w14:paraId="2DC1DD1A" w14:textId="77777777" w:rsidR="000F2073" w:rsidRPr="00C119DF" w:rsidRDefault="000F2073">
      <w:pPr>
        <w:pStyle w:val="Header"/>
        <w:tabs>
          <w:tab w:val="clear" w:pos="4536"/>
          <w:tab w:val="clear" w:pos="9072"/>
        </w:tabs>
        <w:jc w:val="center"/>
        <w:rPr>
          <w:lang w:val="sk-SK"/>
        </w:rPr>
      </w:pPr>
      <w:r w:rsidRPr="00C119DF">
        <w:rPr>
          <w:b/>
          <w:lang w:val="sk-SK"/>
        </w:rPr>
        <w:t>V</w:t>
      </w:r>
      <w:r w:rsidR="006B6C24" w:rsidRPr="00C119DF">
        <w:rPr>
          <w:b/>
          <w:lang w:val="sk-SK"/>
        </w:rPr>
        <w:t>I</w:t>
      </w:r>
      <w:r w:rsidRPr="00C119DF">
        <w:rPr>
          <w:b/>
          <w:lang w:val="sk-SK"/>
        </w:rPr>
        <w:t xml:space="preserve">.  </w:t>
      </w:r>
      <w:r w:rsidR="007E217F">
        <w:rPr>
          <w:b/>
          <w:u w:val="single"/>
          <w:lang w:val="sk-SK"/>
        </w:rPr>
        <w:t>Iné konania</w:t>
      </w:r>
    </w:p>
    <w:p w14:paraId="014BFC13" w14:textId="77777777" w:rsidR="000F2073" w:rsidRPr="00C119DF" w:rsidRDefault="000F2073">
      <w:pPr>
        <w:pStyle w:val="Header"/>
        <w:tabs>
          <w:tab w:val="clear" w:pos="4536"/>
          <w:tab w:val="clear" w:pos="9072"/>
        </w:tabs>
        <w:jc w:val="center"/>
        <w:rPr>
          <w:lang w:val="sk-SK"/>
        </w:rPr>
      </w:pPr>
      <w:r w:rsidRPr="00C119DF">
        <w:rPr>
          <w:lang w:val="sk-SK"/>
        </w:rPr>
        <w:t>(</w:t>
      </w:r>
      <w:r w:rsidR="007E217F">
        <w:rPr>
          <w:lang w:val="sk-SK"/>
        </w:rPr>
        <w:t xml:space="preserve">Pravidlá </w:t>
      </w:r>
      <w:r w:rsidR="00ED7453" w:rsidRPr="00C119DF">
        <w:rPr>
          <w:lang w:val="sk-SK"/>
        </w:rPr>
        <w:t>ADR</w:t>
      </w:r>
      <w:r w:rsidRPr="00C119DF">
        <w:rPr>
          <w:lang w:val="sk-SK"/>
        </w:rPr>
        <w:t>,</w:t>
      </w:r>
      <w:r w:rsidR="007E217F">
        <w:rPr>
          <w:lang w:val="sk-SK"/>
        </w:rPr>
        <w:t xml:space="preserve"> odsek</w:t>
      </w:r>
      <w:r w:rsidRPr="00C119DF">
        <w:rPr>
          <w:lang w:val="sk-SK"/>
        </w:rPr>
        <w:t xml:space="preserve"> </w:t>
      </w:r>
      <w:r w:rsidR="007E217F">
        <w:rPr>
          <w:lang w:val="sk-SK"/>
        </w:rPr>
        <w:t>B3</w:t>
      </w:r>
      <w:r w:rsidR="00ED7453" w:rsidRPr="00C119DF">
        <w:rPr>
          <w:lang w:val="sk-SK"/>
        </w:rPr>
        <w:t>(b)(5)</w:t>
      </w:r>
      <w:r w:rsidRPr="00C119DF">
        <w:rPr>
          <w:lang w:val="sk-SK"/>
        </w:rPr>
        <w:t>)</w:t>
      </w:r>
    </w:p>
    <w:p w14:paraId="5B121F45" w14:textId="77777777" w:rsidR="000F2073" w:rsidRPr="00C119DF" w:rsidRDefault="000F2073">
      <w:pPr>
        <w:pStyle w:val="Header"/>
        <w:tabs>
          <w:tab w:val="clear" w:pos="4536"/>
          <w:tab w:val="clear" w:pos="9072"/>
        </w:tabs>
        <w:spacing w:line="360" w:lineRule="auto"/>
        <w:rPr>
          <w:lang w:val="sk-SK"/>
        </w:rPr>
      </w:pPr>
    </w:p>
    <w:p w14:paraId="61468703" w14:textId="77777777" w:rsidR="000F2073" w:rsidRPr="00C119DF" w:rsidRDefault="000F2073">
      <w:pPr>
        <w:pStyle w:val="Header"/>
        <w:tabs>
          <w:tab w:val="clear" w:pos="4536"/>
          <w:tab w:val="clear" w:pos="9072"/>
        </w:tabs>
        <w:spacing w:line="360" w:lineRule="auto"/>
        <w:ind w:left="567" w:hanging="567"/>
        <w:rPr>
          <w:lang w:val="sk-SK"/>
        </w:rPr>
      </w:pPr>
      <w:r w:rsidRPr="00C119DF">
        <w:rPr>
          <w:lang w:val="sk-SK"/>
        </w:rPr>
        <w:t>[</w:t>
      </w:r>
      <w:r w:rsidR="006B6C24" w:rsidRPr="00C119DF">
        <w:rPr>
          <w:lang w:val="sk-SK"/>
        </w:rPr>
        <w:t>8.</w:t>
      </w:r>
      <w:r w:rsidRPr="00C119DF">
        <w:rPr>
          <w:lang w:val="sk-SK"/>
        </w:rPr>
        <w:t xml:space="preserve"> ]</w:t>
      </w:r>
      <w:r w:rsidRPr="00C119DF">
        <w:rPr>
          <w:i/>
          <w:lang w:val="sk-SK"/>
        </w:rPr>
        <w:tab/>
        <w:t>[</w:t>
      </w:r>
      <w:r w:rsidR="007E217F">
        <w:rPr>
          <w:i/>
          <w:lang w:val="sk-SK"/>
        </w:rPr>
        <w:t xml:space="preserve">Pokiaľ </w:t>
      </w:r>
      <w:r w:rsidR="009D536D">
        <w:rPr>
          <w:i/>
          <w:lang w:val="sk-SK"/>
        </w:rPr>
        <w:t>existujú</w:t>
      </w:r>
      <w:r w:rsidR="007E217F">
        <w:rPr>
          <w:i/>
          <w:lang w:val="sk-SK"/>
        </w:rPr>
        <w:t>, identifikujte akékoľvek konania, ktoré boli začaté alebo ukončené v súvislosti s alebo vo vzťahu k názvu domény (názvom domén), ktoré je (sú) predmetom žaloby a zhrňte otázky, ktoré sú predmetom takéhoto konania (týchto konaní)</w:t>
      </w:r>
      <w:r w:rsidR="007E217F" w:rsidRPr="008A2E77">
        <w:rPr>
          <w:i/>
          <w:lang w:val="sk-SK"/>
        </w:rPr>
        <w:t>.</w:t>
      </w:r>
      <w:r w:rsidRPr="00C119DF">
        <w:rPr>
          <w:i/>
          <w:lang w:val="sk-SK"/>
        </w:rPr>
        <w:t>]</w:t>
      </w:r>
    </w:p>
    <w:p w14:paraId="69B66770" w14:textId="77777777" w:rsidR="000F2073" w:rsidRPr="00C119DF" w:rsidRDefault="000F2073">
      <w:pPr>
        <w:rPr>
          <w:lang w:val="sk-SK"/>
        </w:rPr>
      </w:pPr>
    </w:p>
    <w:p w14:paraId="15AB1C5D" w14:textId="77777777" w:rsidR="000F2073" w:rsidRPr="00C119DF" w:rsidRDefault="000F2073">
      <w:pPr>
        <w:rPr>
          <w:lang w:val="sk-SK"/>
        </w:rPr>
      </w:pPr>
    </w:p>
    <w:p w14:paraId="606BEC1B" w14:textId="77777777" w:rsidR="000F2073" w:rsidRPr="00C119DF" w:rsidRDefault="000F2073">
      <w:pPr>
        <w:pStyle w:val="Heading4"/>
        <w:rPr>
          <w:u w:val="none"/>
          <w:lang w:val="sk-SK"/>
        </w:rPr>
      </w:pPr>
      <w:r w:rsidRPr="00C119DF">
        <w:rPr>
          <w:u w:val="none"/>
          <w:lang w:val="sk-SK"/>
        </w:rPr>
        <w:t>VI</w:t>
      </w:r>
      <w:r w:rsidR="004D684B" w:rsidRPr="00C119DF">
        <w:rPr>
          <w:u w:val="none"/>
          <w:lang w:val="sk-SK"/>
        </w:rPr>
        <w:t>I</w:t>
      </w:r>
      <w:r w:rsidRPr="00C119DF">
        <w:rPr>
          <w:u w:val="none"/>
          <w:lang w:val="sk-SK"/>
        </w:rPr>
        <w:t>.</w:t>
      </w:r>
      <w:r w:rsidRPr="00C119DF">
        <w:rPr>
          <w:b w:val="0"/>
          <w:u w:val="none"/>
          <w:lang w:val="sk-SK"/>
        </w:rPr>
        <w:t xml:space="preserve">  </w:t>
      </w:r>
      <w:r w:rsidR="007E217F">
        <w:rPr>
          <w:lang w:val="sk-SK"/>
        </w:rPr>
        <w:t>Komunikácia</w:t>
      </w:r>
    </w:p>
    <w:p w14:paraId="274DBD39" w14:textId="77777777" w:rsidR="000F2073" w:rsidRPr="00C119DF" w:rsidRDefault="000F2073">
      <w:pPr>
        <w:pStyle w:val="Heading4"/>
        <w:rPr>
          <w:b w:val="0"/>
          <w:u w:val="none"/>
          <w:lang w:val="sk-SK"/>
        </w:rPr>
      </w:pPr>
      <w:r w:rsidRPr="00C119DF">
        <w:rPr>
          <w:b w:val="0"/>
          <w:u w:val="none"/>
          <w:lang w:val="sk-SK"/>
        </w:rPr>
        <w:t>(</w:t>
      </w:r>
      <w:r w:rsidR="007E217F">
        <w:rPr>
          <w:b w:val="0"/>
          <w:u w:val="none"/>
          <w:lang w:val="sk-SK"/>
        </w:rPr>
        <w:t xml:space="preserve">Pravidlá </w:t>
      </w:r>
      <w:r w:rsidR="0058010F" w:rsidRPr="00C119DF">
        <w:rPr>
          <w:b w:val="0"/>
          <w:u w:val="none"/>
          <w:lang w:val="sk-SK"/>
        </w:rPr>
        <w:t>ADR</w:t>
      </w:r>
      <w:r w:rsidRPr="00C119DF">
        <w:rPr>
          <w:b w:val="0"/>
          <w:u w:val="none"/>
          <w:lang w:val="sk-SK"/>
        </w:rPr>
        <w:t>,</w:t>
      </w:r>
      <w:r w:rsidR="0058010F" w:rsidRPr="00C119DF">
        <w:rPr>
          <w:b w:val="0"/>
          <w:u w:val="none"/>
          <w:lang w:val="sk-SK"/>
        </w:rPr>
        <w:t xml:space="preserve"> </w:t>
      </w:r>
      <w:r w:rsidR="007E217F">
        <w:rPr>
          <w:b w:val="0"/>
          <w:u w:val="none"/>
          <w:lang w:val="sk-SK"/>
        </w:rPr>
        <w:t>odsek</w:t>
      </w:r>
      <w:r w:rsidR="0058010F" w:rsidRPr="00C119DF">
        <w:rPr>
          <w:b w:val="0"/>
          <w:u w:val="none"/>
          <w:lang w:val="sk-SK"/>
        </w:rPr>
        <w:t xml:space="preserve"> </w:t>
      </w:r>
      <w:r w:rsidR="001B7BB4" w:rsidRPr="00C119DF">
        <w:rPr>
          <w:b w:val="0"/>
          <w:u w:val="none"/>
          <w:lang w:val="sk-SK"/>
        </w:rPr>
        <w:t>A2</w:t>
      </w:r>
      <w:r w:rsidR="0058010F" w:rsidRPr="00C119DF">
        <w:rPr>
          <w:b w:val="0"/>
          <w:u w:val="none"/>
          <w:lang w:val="sk-SK"/>
        </w:rPr>
        <w:t>(</w:t>
      </w:r>
      <w:r w:rsidR="001B7BB4" w:rsidRPr="00C119DF">
        <w:rPr>
          <w:b w:val="0"/>
          <w:u w:val="none"/>
          <w:lang w:val="sk-SK"/>
        </w:rPr>
        <w:t>c</w:t>
      </w:r>
      <w:r w:rsidR="0058010F" w:rsidRPr="00C119DF">
        <w:rPr>
          <w:b w:val="0"/>
          <w:u w:val="none"/>
          <w:lang w:val="sk-SK"/>
        </w:rPr>
        <w:t>)</w:t>
      </w:r>
      <w:r w:rsidRPr="00C119DF">
        <w:rPr>
          <w:b w:val="0"/>
          <w:u w:val="none"/>
          <w:lang w:val="sk-SK"/>
        </w:rPr>
        <w:t>;</w:t>
      </w:r>
      <w:r w:rsidR="003D72B1" w:rsidRPr="00C119DF">
        <w:rPr>
          <w:b w:val="0"/>
          <w:u w:val="none"/>
          <w:lang w:val="sk-SK"/>
        </w:rPr>
        <w:t xml:space="preserve"> </w:t>
      </w:r>
      <w:r w:rsidRPr="00C119DF">
        <w:rPr>
          <w:b w:val="0"/>
          <w:u w:val="none"/>
          <w:lang w:val="sk-SK"/>
        </w:rPr>
        <w:t xml:space="preserve"> </w:t>
      </w:r>
      <w:r w:rsidR="007E217F">
        <w:rPr>
          <w:b w:val="0"/>
          <w:u w:val="none"/>
          <w:lang w:val="sk-SK"/>
        </w:rPr>
        <w:t>Doplnkové pravidlá</w:t>
      </w:r>
      <w:r w:rsidRPr="00C119DF">
        <w:rPr>
          <w:b w:val="0"/>
          <w:u w:val="none"/>
          <w:lang w:val="sk-SK"/>
        </w:rPr>
        <w:t xml:space="preserve">, </w:t>
      </w:r>
      <w:r w:rsidR="007E217F">
        <w:rPr>
          <w:b w:val="0"/>
          <w:u w:val="none"/>
          <w:lang w:val="sk-SK"/>
        </w:rPr>
        <w:t>odsek</w:t>
      </w:r>
      <w:r w:rsidRPr="00C119DF">
        <w:rPr>
          <w:b w:val="0"/>
          <w:u w:val="none"/>
          <w:lang w:val="sk-SK"/>
        </w:rPr>
        <w:t xml:space="preserve"> 3</w:t>
      </w:r>
      <w:r w:rsidR="003D72B1" w:rsidRPr="00C119DF">
        <w:rPr>
          <w:b w:val="0"/>
          <w:u w:val="none"/>
          <w:lang w:val="sk-SK"/>
        </w:rPr>
        <w:t>, 7, 12</w:t>
      </w:r>
      <w:r w:rsidRPr="00C119DF">
        <w:rPr>
          <w:b w:val="0"/>
          <w:u w:val="none"/>
          <w:lang w:val="sk-SK"/>
        </w:rPr>
        <w:t>)</w:t>
      </w:r>
    </w:p>
    <w:p w14:paraId="6C60FF62" w14:textId="77777777" w:rsidR="000F2073" w:rsidRPr="00C119DF" w:rsidRDefault="000F2073">
      <w:pPr>
        <w:spacing w:line="360" w:lineRule="auto"/>
        <w:ind w:left="567" w:hanging="567"/>
        <w:rPr>
          <w:lang w:val="sk-SK"/>
        </w:rPr>
      </w:pPr>
    </w:p>
    <w:p w14:paraId="60323DF9" w14:textId="77777777" w:rsidR="00854E52" w:rsidRPr="00C119DF" w:rsidRDefault="000F2073" w:rsidP="00854E52">
      <w:pPr>
        <w:spacing w:line="360" w:lineRule="auto"/>
        <w:ind w:left="567" w:hanging="567"/>
        <w:rPr>
          <w:lang w:val="sk-SK"/>
        </w:rPr>
      </w:pPr>
      <w:r w:rsidRPr="00C119DF">
        <w:rPr>
          <w:lang w:val="sk-SK"/>
        </w:rPr>
        <w:t>[</w:t>
      </w:r>
      <w:r w:rsidR="0058010F" w:rsidRPr="00C119DF">
        <w:rPr>
          <w:lang w:val="sk-SK"/>
        </w:rPr>
        <w:t>9</w:t>
      </w:r>
      <w:r w:rsidRPr="00C119DF">
        <w:rPr>
          <w:lang w:val="sk-SK"/>
        </w:rPr>
        <w:t>.]</w:t>
      </w:r>
      <w:r w:rsidRPr="00C119DF">
        <w:rPr>
          <w:lang w:val="sk-SK"/>
        </w:rPr>
        <w:tab/>
      </w:r>
      <w:r w:rsidR="007E217F">
        <w:rPr>
          <w:lang w:val="sk-SK"/>
        </w:rPr>
        <w:t>Žalobná odpoveď bola podaná Centru v elektronickej podobe vrátane príloh, vo vhodnom formáte</w:t>
      </w:r>
      <w:r w:rsidR="007E217F" w:rsidRPr="008A2E77">
        <w:rPr>
          <w:lang w:val="sk-SK"/>
        </w:rPr>
        <w:t>.</w:t>
      </w:r>
    </w:p>
    <w:p w14:paraId="02805E8A" w14:textId="77777777" w:rsidR="000F2073" w:rsidRPr="00C119DF" w:rsidRDefault="000F2073">
      <w:pPr>
        <w:rPr>
          <w:lang w:val="sk-SK"/>
        </w:rPr>
      </w:pPr>
    </w:p>
    <w:p w14:paraId="11B788E3" w14:textId="77777777" w:rsidR="000F2073" w:rsidRPr="00C119DF" w:rsidRDefault="000F2073">
      <w:pPr>
        <w:rPr>
          <w:lang w:val="sk-SK"/>
        </w:rPr>
      </w:pPr>
    </w:p>
    <w:p w14:paraId="490B1B26" w14:textId="77777777" w:rsidR="000F2073" w:rsidRPr="00C119DF" w:rsidRDefault="000F2073">
      <w:pPr>
        <w:pStyle w:val="Heading4"/>
        <w:rPr>
          <w:b w:val="0"/>
          <w:lang w:val="sk-SK"/>
        </w:rPr>
      </w:pPr>
      <w:r w:rsidRPr="00C119DF">
        <w:rPr>
          <w:u w:val="none"/>
          <w:lang w:val="sk-SK"/>
        </w:rPr>
        <w:t>VII</w:t>
      </w:r>
      <w:r w:rsidR="004D684B" w:rsidRPr="00C119DF">
        <w:rPr>
          <w:u w:val="none"/>
          <w:lang w:val="sk-SK"/>
        </w:rPr>
        <w:t>I</w:t>
      </w:r>
      <w:r w:rsidRPr="00C119DF">
        <w:rPr>
          <w:u w:val="none"/>
          <w:lang w:val="sk-SK"/>
        </w:rPr>
        <w:t xml:space="preserve">.  </w:t>
      </w:r>
      <w:r w:rsidR="007E217F">
        <w:rPr>
          <w:lang w:val="sk-SK"/>
        </w:rPr>
        <w:t>Platba</w:t>
      </w:r>
    </w:p>
    <w:p w14:paraId="4A1D5181" w14:textId="77777777" w:rsidR="000F2073" w:rsidRPr="00C119DF" w:rsidRDefault="000F2073">
      <w:pPr>
        <w:jc w:val="center"/>
        <w:rPr>
          <w:lang w:val="sk-SK"/>
        </w:rPr>
      </w:pPr>
      <w:r w:rsidRPr="00C119DF">
        <w:rPr>
          <w:lang w:val="sk-SK"/>
        </w:rPr>
        <w:t>(</w:t>
      </w:r>
      <w:r w:rsidR="009E40B8">
        <w:rPr>
          <w:lang w:val="sk-SK"/>
        </w:rPr>
        <w:t xml:space="preserve">Pravidlá </w:t>
      </w:r>
      <w:r w:rsidR="0058010F" w:rsidRPr="00C119DF">
        <w:rPr>
          <w:lang w:val="sk-SK"/>
        </w:rPr>
        <w:t>ADR</w:t>
      </w:r>
      <w:r w:rsidRPr="00C119DF">
        <w:rPr>
          <w:lang w:val="sk-SK"/>
        </w:rPr>
        <w:t xml:space="preserve">, </w:t>
      </w:r>
      <w:r w:rsidR="009E40B8">
        <w:rPr>
          <w:lang w:val="sk-SK"/>
        </w:rPr>
        <w:t>Odsek A6</w:t>
      </w:r>
      <w:r w:rsidRPr="00C119DF">
        <w:rPr>
          <w:lang w:val="sk-SK"/>
        </w:rPr>
        <w:t>(</w:t>
      </w:r>
      <w:r w:rsidR="0058010F" w:rsidRPr="00C119DF">
        <w:rPr>
          <w:lang w:val="sk-SK"/>
        </w:rPr>
        <w:t>c</w:t>
      </w:r>
      <w:r w:rsidRPr="00C119DF">
        <w:rPr>
          <w:lang w:val="sk-SK"/>
        </w:rPr>
        <w:t>)</w:t>
      </w:r>
      <w:r w:rsidR="0058010F" w:rsidRPr="00C119DF">
        <w:rPr>
          <w:lang w:val="sk-SK"/>
        </w:rPr>
        <w:t xml:space="preserve"> a</w:t>
      </w:r>
      <w:r w:rsidR="009E40B8">
        <w:rPr>
          <w:lang w:val="sk-SK"/>
        </w:rPr>
        <w:t>nd B3</w:t>
      </w:r>
      <w:r w:rsidR="0058010F" w:rsidRPr="00C119DF">
        <w:rPr>
          <w:lang w:val="sk-SK"/>
        </w:rPr>
        <w:t>(c)</w:t>
      </w:r>
      <w:r w:rsidRPr="00C119DF">
        <w:rPr>
          <w:lang w:val="sk-SK"/>
        </w:rPr>
        <w:t xml:space="preserve">; </w:t>
      </w:r>
      <w:r w:rsidR="009E40B8">
        <w:rPr>
          <w:lang w:val="sk-SK"/>
        </w:rPr>
        <w:t>Doplnkové pravidlá</w:t>
      </w:r>
      <w:r w:rsidRPr="00C119DF">
        <w:rPr>
          <w:lang w:val="sk-SK"/>
        </w:rPr>
        <w:t xml:space="preserve">, </w:t>
      </w:r>
      <w:r w:rsidR="009D536D">
        <w:rPr>
          <w:lang w:val="sk-SK"/>
        </w:rPr>
        <w:t>P</w:t>
      </w:r>
      <w:r w:rsidR="009E40B8">
        <w:rPr>
          <w:lang w:val="sk-SK"/>
        </w:rPr>
        <w:t>ríloha</w:t>
      </w:r>
      <w:r w:rsidRPr="00C119DF">
        <w:rPr>
          <w:lang w:val="sk-SK"/>
        </w:rPr>
        <w:t xml:space="preserve"> D)</w:t>
      </w:r>
    </w:p>
    <w:p w14:paraId="61CC8D64" w14:textId="77777777" w:rsidR="000F2073" w:rsidRPr="00C119DF" w:rsidRDefault="000F2073">
      <w:pPr>
        <w:rPr>
          <w:i/>
          <w:lang w:val="sk-SK"/>
        </w:rPr>
      </w:pPr>
    </w:p>
    <w:p w14:paraId="7F5912C3" w14:textId="77777777" w:rsidR="000F2073" w:rsidRPr="00C119DF" w:rsidRDefault="000F2073">
      <w:pPr>
        <w:spacing w:line="360" w:lineRule="auto"/>
        <w:ind w:left="567" w:hanging="567"/>
        <w:rPr>
          <w:i/>
          <w:sz w:val="28"/>
          <w:lang w:val="sk-SK"/>
        </w:rPr>
      </w:pPr>
      <w:r w:rsidRPr="00C119DF">
        <w:rPr>
          <w:lang w:val="sk-SK"/>
        </w:rPr>
        <w:t>[</w:t>
      </w:r>
      <w:r w:rsidR="006B6C24" w:rsidRPr="00C119DF">
        <w:rPr>
          <w:lang w:val="sk-SK"/>
        </w:rPr>
        <w:t>1</w:t>
      </w:r>
      <w:r w:rsidR="0058010F" w:rsidRPr="00C119DF">
        <w:rPr>
          <w:lang w:val="sk-SK"/>
        </w:rPr>
        <w:t>0</w:t>
      </w:r>
      <w:r w:rsidR="006B6C24" w:rsidRPr="00C119DF">
        <w:rPr>
          <w:lang w:val="sk-SK"/>
        </w:rPr>
        <w:t>.</w:t>
      </w:r>
      <w:r w:rsidRPr="00C119DF">
        <w:rPr>
          <w:lang w:val="sk-SK"/>
        </w:rPr>
        <w:t>]</w:t>
      </w:r>
      <w:r w:rsidRPr="00C119DF">
        <w:rPr>
          <w:lang w:val="sk-SK"/>
        </w:rPr>
        <w:tab/>
      </w:r>
      <w:r w:rsidRPr="00C119DF">
        <w:rPr>
          <w:i/>
          <w:lang w:val="sk-SK"/>
        </w:rPr>
        <w:t>[</w:t>
      </w:r>
      <w:r w:rsidR="009E40B8">
        <w:rPr>
          <w:i/>
          <w:lang w:val="sk-SK"/>
        </w:rPr>
        <w:t>Pokiaľ je to relevantné, uveďte</w:t>
      </w:r>
      <w:r w:rsidRPr="00C119DF">
        <w:rPr>
          <w:i/>
          <w:lang w:val="sk-SK"/>
        </w:rPr>
        <w:t>:  “</w:t>
      </w:r>
      <w:r w:rsidR="009E40B8">
        <w:rPr>
          <w:i/>
          <w:lang w:val="sk-SK"/>
        </w:rPr>
        <w:t xml:space="preserve">Z dôvodu, že žalobca označil jednočlenný senát a žalovaný si zvolil trojčlenný senát, </w:t>
      </w:r>
      <w:r w:rsidR="00283052">
        <w:rPr>
          <w:i/>
          <w:lang w:val="sk-SK"/>
        </w:rPr>
        <w:t>žalovaný uskutočnil platbu</w:t>
      </w:r>
      <w:r w:rsidR="009E40B8">
        <w:rPr>
          <w:i/>
          <w:lang w:val="sk-SK"/>
        </w:rPr>
        <w:t xml:space="preserve"> vo výške (suma) EUR </w:t>
      </w:r>
      <w:r w:rsidR="00283052">
        <w:rPr>
          <w:i/>
          <w:lang w:val="sk-SK"/>
        </w:rPr>
        <w:t>(spôsobom</w:t>
      </w:r>
      <w:r w:rsidR="009E40B8">
        <w:rPr>
          <w:i/>
          <w:lang w:val="sk-SK"/>
        </w:rPr>
        <w:t>)</w:t>
      </w:r>
      <w:r w:rsidR="00283052">
        <w:rPr>
          <w:i/>
          <w:lang w:val="sk-SK"/>
        </w:rPr>
        <w:t>“</w:t>
      </w:r>
      <w:r w:rsidRPr="00C119DF">
        <w:rPr>
          <w:i/>
          <w:sz w:val="26"/>
          <w:lang w:val="sk-SK"/>
        </w:rPr>
        <w:t>.</w:t>
      </w:r>
      <w:r w:rsidRPr="00C119DF">
        <w:rPr>
          <w:i/>
          <w:sz w:val="28"/>
          <w:lang w:val="sk-SK"/>
        </w:rPr>
        <w:t>]</w:t>
      </w:r>
      <w:r w:rsidR="00D80F5D" w:rsidRPr="00C119DF">
        <w:rPr>
          <w:i/>
          <w:sz w:val="28"/>
          <w:lang w:val="sk-SK"/>
        </w:rPr>
        <w:t xml:space="preserve">  </w:t>
      </w:r>
      <w:r w:rsidR="00283052" w:rsidRPr="008E1CF4">
        <w:rPr>
          <w:rFonts w:ascii="Arial" w:eastAsia="PMingLiU" w:hAnsi="Arial" w:cs="Arial"/>
          <w:i/>
          <w:iCs/>
          <w:szCs w:val="24"/>
          <w:lang w:val="sk-SK" w:eastAsia="zh-TW"/>
        </w:rPr>
        <w:t>(</w:t>
      </w:r>
      <w:r w:rsidR="00283052" w:rsidRPr="008E1CF4">
        <w:rPr>
          <w:rFonts w:eastAsia="PMingLiU"/>
          <w:i/>
          <w:iCs/>
          <w:szCs w:val="24"/>
          <w:lang w:val="sk-SK" w:eastAsia="zh-TW"/>
        </w:rPr>
        <w:t xml:space="preserve">Platbu kreditnou kartou je nutné vykonať s využitím </w:t>
      </w:r>
      <w:hyperlink r:id="rId7" w:history="1">
        <w:r w:rsidR="00283052" w:rsidRPr="008E1CF4">
          <w:rPr>
            <w:rStyle w:val="Hyperlink"/>
            <w:szCs w:val="24"/>
            <w:lang w:val="sk-SK"/>
          </w:rPr>
          <w:t>zabezpečenej online platobnej platformy</w:t>
        </w:r>
      </w:hyperlink>
      <w:r w:rsidR="00283052" w:rsidRPr="008E1CF4">
        <w:rPr>
          <w:rStyle w:val="Emphasis"/>
          <w:color w:val="333333"/>
          <w:szCs w:val="24"/>
          <w:lang w:val="sk-SK"/>
        </w:rPr>
        <w:t xml:space="preserve"> </w:t>
      </w:r>
      <w:r w:rsidR="00283052" w:rsidRPr="008E1CF4">
        <w:rPr>
          <w:rFonts w:eastAsia="PMingLiU"/>
          <w:i/>
          <w:iCs/>
          <w:szCs w:val="24"/>
          <w:lang w:val="sk-SK" w:eastAsia="zh-TW"/>
        </w:rPr>
        <w:t xml:space="preserve">Centra. V prípade otázok alebo obtiaží súvisiacich s platbou prosím kontaktujte sekretariát Centra na (+41 22) 338 8247 alebo zašlite Centru email na </w:t>
      </w:r>
      <w:hyperlink r:id="rId8" w:history="1">
        <w:r w:rsidR="00283052" w:rsidRPr="008E1CF4">
          <w:rPr>
            <w:rStyle w:val="Hyperlink"/>
            <w:rFonts w:eastAsia="PMingLiU"/>
            <w:szCs w:val="24"/>
            <w:lang w:val="sk-SK" w:eastAsia="zh-TW"/>
          </w:rPr>
          <w:t>arbiter.mail@wipo.int</w:t>
        </w:r>
      </w:hyperlink>
      <w:r w:rsidR="00283052" w:rsidRPr="008E1CF4">
        <w:rPr>
          <w:rFonts w:eastAsia="PMingLiU"/>
          <w:i/>
          <w:iCs/>
          <w:szCs w:val="24"/>
          <w:lang w:val="sk-SK" w:eastAsia="zh-TW"/>
        </w:rPr>
        <w:t>)</w:t>
      </w:r>
      <w:r w:rsidR="00283052" w:rsidRPr="008E1CF4">
        <w:rPr>
          <w:rStyle w:val="Emphasis"/>
          <w:color w:val="333333"/>
          <w:szCs w:val="24"/>
          <w:lang w:val="sk-SK"/>
        </w:rPr>
        <w:t>.</w:t>
      </w:r>
    </w:p>
    <w:p w14:paraId="1731B017" w14:textId="77777777" w:rsidR="000F2073" w:rsidRPr="00C119DF" w:rsidRDefault="000F2073">
      <w:pPr>
        <w:rPr>
          <w:lang w:val="sk-SK"/>
        </w:rPr>
      </w:pPr>
    </w:p>
    <w:p w14:paraId="683D0F89" w14:textId="77777777" w:rsidR="000F2073" w:rsidRPr="00C119DF" w:rsidRDefault="000F2073">
      <w:pPr>
        <w:rPr>
          <w:lang w:val="sk-SK"/>
        </w:rPr>
      </w:pPr>
    </w:p>
    <w:p w14:paraId="0989E8EB" w14:textId="77777777" w:rsidR="000F2073" w:rsidRPr="00C119DF" w:rsidRDefault="004D684B">
      <w:pPr>
        <w:pStyle w:val="Heading4"/>
        <w:rPr>
          <w:b w:val="0"/>
          <w:u w:val="none"/>
          <w:lang w:val="sk-SK"/>
        </w:rPr>
      </w:pPr>
      <w:r w:rsidRPr="00C119DF">
        <w:rPr>
          <w:u w:val="none"/>
          <w:lang w:val="sk-SK"/>
        </w:rPr>
        <w:t>IX</w:t>
      </w:r>
      <w:r w:rsidR="000F2073" w:rsidRPr="00C119DF">
        <w:rPr>
          <w:u w:val="none"/>
          <w:lang w:val="sk-SK"/>
        </w:rPr>
        <w:t xml:space="preserve">.  </w:t>
      </w:r>
      <w:r w:rsidR="000F2073" w:rsidRPr="00C119DF">
        <w:rPr>
          <w:lang w:val="sk-SK"/>
        </w:rPr>
        <w:t>Certification</w:t>
      </w:r>
    </w:p>
    <w:p w14:paraId="0AB9334D" w14:textId="77777777" w:rsidR="000F2073" w:rsidRPr="00C119DF" w:rsidRDefault="000F2073">
      <w:pPr>
        <w:pStyle w:val="Heading4"/>
        <w:rPr>
          <w:b w:val="0"/>
          <w:u w:val="none"/>
          <w:lang w:val="sk-SK"/>
        </w:rPr>
      </w:pPr>
      <w:r w:rsidRPr="00C119DF">
        <w:rPr>
          <w:b w:val="0"/>
          <w:u w:val="none"/>
          <w:lang w:val="sk-SK"/>
        </w:rPr>
        <w:t>(</w:t>
      </w:r>
      <w:r w:rsidR="00F903A8">
        <w:rPr>
          <w:b w:val="0"/>
          <w:u w:val="none"/>
          <w:lang w:val="sk-SK"/>
        </w:rPr>
        <w:t xml:space="preserve">Pravidlá </w:t>
      </w:r>
      <w:r w:rsidR="0058010F" w:rsidRPr="00C119DF">
        <w:rPr>
          <w:b w:val="0"/>
          <w:u w:val="none"/>
          <w:lang w:val="sk-SK"/>
        </w:rPr>
        <w:t>ADR</w:t>
      </w:r>
      <w:r w:rsidRPr="00C119DF">
        <w:rPr>
          <w:b w:val="0"/>
          <w:u w:val="none"/>
          <w:lang w:val="sk-SK"/>
        </w:rPr>
        <w:t xml:space="preserve">, </w:t>
      </w:r>
      <w:r w:rsidR="00F903A8">
        <w:rPr>
          <w:b w:val="0"/>
          <w:u w:val="none"/>
          <w:lang w:val="sk-SK"/>
        </w:rPr>
        <w:t>Odsek</w:t>
      </w:r>
      <w:r w:rsidRPr="00C119DF">
        <w:rPr>
          <w:b w:val="0"/>
          <w:u w:val="none"/>
          <w:lang w:val="sk-SK"/>
        </w:rPr>
        <w:t xml:space="preserve"> </w:t>
      </w:r>
      <w:r w:rsidR="00F903A8">
        <w:rPr>
          <w:b w:val="0"/>
          <w:u w:val="none"/>
          <w:lang w:val="sk-SK"/>
        </w:rPr>
        <w:t>B3</w:t>
      </w:r>
      <w:r w:rsidR="0058010F" w:rsidRPr="00C119DF">
        <w:rPr>
          <w:b w:val="0"/>
          <w:u w:val="none"/>
          <w:lang w:val="sk-SK"/>
        </w:rPr>
        <w:t>(b)(7)</w:t>
      </w:r>
      <w:r w:rsidRPr="00C119DF">
        <w:rPr>
          <w:b w:val="0"/>
          <w:u w:val="none"/>
          <w:lang w:val="sk-SK"/>
        </w:rPr>
        <w:t xml:space="preserve">, </w:t>
      </w:r>
      <w:r w:rsidR="00F903A8">
        <w:rPr>
          <w:b w:val="0"/>
          <w:u w:val="none"/>
          <w:lang w:val="sk-SK"/>
        </w:rPr>
        <w:t>Doplnkové pravidlá</w:t>
      </w:r>
      <w:r w:rsidRPr="00C119DF">
        <w:rPr>
          <w:b w:val="0"/>
          <w:u w:val="none"/>
          <w:lang w:val="sk-SK"/>
        </w:rPr>
        <w:t xml:space="preserve">, </w:t>
      </w:r>
      <w:r w:rsidR="00F903A8">
        <w:rPr>
          <w:b w:val="0"/>
          <w:u w:val="none"/>
          <w:lang w:val="sk-SK"/>
        </w:rPr>
        <w:t>odsek</w:t>
      </w:r>
      <w:r w:rsidRPr="00C119DF">
        <w:rPr>
          <w:b w:val="0"/>
          <w:u w:val="none"/>
          <w:lang w:val="sk-SK"/>
        </w:rPr>
        <w:t xml:space="preserve"> 1</w:t>
      </w:r>
      <w:r w:rsidR="0058010F" w:rsidRPr="00C119DF">
        <w:rPr>
          <w:b w:val="0"/>
          <w:u w:val="none"/>
          <w:lang w:val="sk-SK"/>
        </w:rPr>
        <w:t>6</w:t>
      </w:r>
      <w:r w:rsidRPr="00C119DF">
        <w:rPr>
          <w:b w:val="0"/>
          <w:u w:val="none"/>
          <w:lang w:val="sk-SK"/>
        </w:rPr>
        <w:t>)</w:t>
      </w:r>
    </w:p>
    <w:p w14:paraId="7DF1BFB9" w14:textId="77777777" w:rsidR="000F2073" w:rsidRPr="00C119DF" w:rsidRDefault="000F2073">
      <w:pPr>
        <w:spacing w:line="360" w:lineRule="auto"/>
        <w:jc w:val="center"/>
        <w:rPr>
          <w:lang w:val="sk-SK"/>
        </w:rPr>
      </w:pPr>
    </w:p>
    <w:p w14:paraId="3E552999" w14:textId="77777777" w:rsidR="000F2073" w:rsidRPr="00C119DF" w:rsidRDefault="000F2073" w:rsidP="00F903A8">
      <w:pPr>
        <w:spacing w:line="360" w:lineRule="auto"/>
        <w:ind w:left="567" w:hanging="567"/>
        <w:rPr>
          <w:lang w:val="sk-SK"/>
        </w:rPr>
      </w:pPr>
      <w:r w:rsidRPr="00C119DF">
        <w:rPr>
          <w:lang w:val="sk-SK"/>
        </w:rPr>
        <w:t>[</w:t>
      </w:r>
      <w:r w:rsidR="006B6C24" w:rsidRPr="00C119DF">
        <w:rPr>
          <w:lang w:val="sk-SK"/>
        </w:rPr>
        <w:t>1</w:t>
      </w:r>
      <w:r w:rsidR="0058010F" w:rsidRPr="00C119DF">
        <w:rPr>
          <w:lang w:val="sk-SK"/>
        </w:rPr>
        <w:t>1</w:t>
      </w:r>
      <w:r w:rsidRPr="00C119DF">
        <w:rPr>
          <w:lang w:val="sk-SK"/>
        </w:rPr>
        <w:t>.]</w:t>
      </w:r>
      <w:r w:rsidRPr="00C119DF">
        <w:rPr>
          <w:lang w:val="sk-SK"/>
        </w:rPr>
        <w:tab/>
      </w:r>
      <w:r w:rsidR="00F903A8" w:rsidRPr="00F903A8">
        <w:rPr>
          <w:lang w:val="sk-SK"/>
        </w:rPr>
        <w:t>Žalovaný týmto vyhlasuje, že všetky informácie tu uvedené sú úplné a presné.</w:t>
      </w:r>
      <w:r w:rsidR="00F903A8">
        <w:rPr>
          <w:lang w:val="sk-SK"/>
        </w:rPr>
        <w:t xml:space="preserve"> </w:t>
      </w:r>
      <w:r w:rsidR="00F903A8" w:rsidRPr="00F903A8">
        <w:rPr>
          <w:lang w:val="sk-SK"/>
        </w:rPr>
        <w:t>Žalovaný súhlasí so spracovaním svojich osobných údajov poskytovateľom v rozsahu nevyhnutnom na riadny výkon povinností poskytovateľa v súlade s týmito pravidlami.</w:t>
      </w:r>
      <w:r w:rsidR="00F903A8">
        <w:rPr>
          <w:lang w:val="sk-SK"/>
        </w:rPr>
        <w:t xml:space="preserve"> </w:t>
      </w:r>
      <w:r w:rsidR="00F903A8" w:rsidRPr="00F903A8">
        <w:rPr>
          <w:lang w:val="sk-SK"/>
        </w:rPr>
        <w:t xml:space="preserve">Žalovaný taktiež súhlasí s uverejnením plného znenia </w:t>
      </w:r>
      <w:r w:rsidR="00F903A8" w:rsidRPr="00F903A8">
        <w:rPr>
          <w:lang w:val="sk-SK"/>
        </w:rPr>
        <w:lastRenderedPageBreak/>
        <w:t>rozhodnutia (vrátane osobných údajov uvedených v rozhodnutí), vydaného v rámci konania ADR v jazyku konania ADR s neoficiálnym prekladom do angličtiny, ktorý zabezpečí poskytovateľ.</w:t>
      </w:r>
      <w:r w:rsidR="00F903A8">
        <w:rPr>
          <w:lang w:val="sk-SK"/>
        </w:rPr>
        <w:t xml:space="preserve"> </w:t>
      </w:r>
    </w:p>
    <w:p w14:paraId="6429A321" w14:textId="77777777" w:rsidR="000F2073" w:rsidRPr="00C119DF" w:rsidRDefault="000F2073">
      <w:pPr>
        <w:spacing w:line="360" w:lineRule="auto"/>
        <w:rPr>
          <w:lang w:val="sk-SK"/>
        </w:rPr>
      </w:pPr>
    </w:p>
    <w:p w14:paraId="2C640CF2" w14:textId="77777777" w:rsidR="00F903A8" w:rsidRPr="00F903A8" w:rsidRDefault="000F2073" w:rsidP="00F903A8">
      <w:pPr>
        <w:spacing w:line="360" w:lineRule="auto"/>
        <w:ind w:left="567" w:hanging="567"/>
        <w:rPr>
          <w:lang w:val="sk-SK"/>
        </w:rPr>
      </w:pPr>
      <w:r w:rsidRPr="00C119DF">
        <w:rPr>
          <w:lang w:val="sk-SK"/>
        </w:rPr>
        <w:t>[1</w:t>
      </w:r>
      <w:r w:rsidR="0058010F" w:rsidRPr="00C119DF">
        <w:rPr>
          <w:lang w:val="sk-SK"/>
        </w:rPr>
        <w:t>2</w:t>
      </w:r>
      <w:r w:rsidRPr="00C119DF">
        <w:rPr>
          <w:lang w:val="sk-SK"/>
        </w:rPr>
        <w:t>.]</w:t>
      </w:r>
      <w:r w:rsidRPr="00C119DF">
        <w:rPr>
          <w:lang w:val="sk-SK"/>
        </w:rPr>
        <w:tab/>
      </w:r>
      <w:r w:rsidR="00204A4B" w:rsidRPr="00C119DF">
        <w:rPr>
          <w:lang w:val="sk-SK"/>
        </w:rPr>
        <w:t xml:space="preserve"> </w:t>
      </w:r>
      <w:r w:rsidR="00F903A8" w:rsidRPr="00F903A8">
        <w:rPr>
          <w:lang w:val="sk-SK"/>
        </w:rPr>
        <w:t>Žalovaný sa týmto vzdáva všetkých nárokov a opravných prostriedkov, súvisiacich s prebiehajúcim konaním ADR, proti</w:t>
      </w:r>
    </w:p>
    <w:p w14:paraId="15515F3B" w14:textId="77777777" w:rsidR="00F903A8" w:rsidRPr="00F903A8" w:rsidRDefault="00F903A8" w:rsidP="00F903A8">
      <w:pPr>
        <w:spacing w:line="360" w:lineRule="auto"/>
        <w:ind w:left="1134" w:hanging="567"/>
        <w:rPr>
          <w:lang w:val="sk-SK"/>
        </w:rPr>
      </w:pPr>
      <w:r w:rsidRPr="00F903A8">
        <w:rPr>
          <w:lang w:val="sk-SK"/>
        </w:rPr>
        <w:t>(i) poskytovateľovi, ako aj členom jeho štatutárnych orgánov, funkcionárom, zamestnancom, poradcom a zástupcom, okrem prípadov úmyselného protiprávneho konania;</w:t>
      </w:r>
    </w:p>
    <w:p w14:paraId="6DBF2090" w14:textId="77777777" w:rsidR="00F903A8" w:rsidRPr="00F903A8" w:rsidRDefault="00F903A8" w:rsidP="00F903A8">
      <w:pPr>
        <w:spacing w:line="360" w:lineRule="auto"/>
        <w:ind w:left="1134" w:hanging="567"/>
        <w:rPr>
          <w:lang w:val="sk-SK"/>
        </w:rPr>
      </w:pPr>
      <w:r w:rsidRPr="00F903A8">
        <w:rPr>
          <w:lang w:val="sk-SK"/>
        </w:rPr>
        <w:t>(ii) členom senátu, okrem prípadov úmyselného protiprávneho konania;</w:t>
      </w:r>
    </w:p>
    <w:p w14:paraId="5851351D" w14:textId="77777777" w:rsidR="00F903A8" w:rsidRPr="00F903A8" w:rsidRDefault="00F903A8" w:rsidP="00F903A8">
      <w:pPr>
        <w:spacing w:line="360" w:lineRule="auto"/>
        <w:ind w:left="1134" w:hanging="567"/>
        <w:rPr>
          <w:lang w:val="sk-SK"/>
        </w:rPr>
      </w:pPr>
      <w:r w:rsidRPr="00F903A8">
        <w:rPr>
          <w:lang w:val="sk-SK"/>
        </w:rPr>
        <w:t>(iii) registrátorovi, okrem prípadov úmyselného protiprávneho konania;</w:t>
      </w:r>
    </w:p>
    <w:p w14:paraId="3E6F7CAA" w14:textId="77777777" w:rsidR="00F903A8" w:rsidRDefault="00F903A8" w:rsidP="00F903A8">
      <w:pPr>
        <w:spacing w:line="360" w:lineRule="auto"/>
        <w:ind w:left="1134" w:hanging="567"/>
        <w:rPr>
          <w:lang w:val="sk-SK"/>
        </w:rPr>
      </w:pPr>
      <w:r w:rsidRPr="00F903A8">
        <w:rPr>
          <w:lang w:val="sk-SK"/>
        </w:rPr>
        <w:t>(iv) správcovi, ako aj členom jeho štatutárnych orgánov, funkcionárom, zamestnancom, poradcom a zástupcom, okrem prípadov úmyselného protiprávneho konania.</w:t>
      </w:r>
    </w:p>
    <w:p w14:paraId="560E6B82" w14:textId="77777777" w:rsidR="000F2073" w:rsidRPr="00C119DF" w:rsidRDefault="000F2073">
      <w:pPr>
        <w:spacing w:line="360" w:lineRule="auto"/>
        <w:jc w:val="right"/>
        <w:rPr>
          <w:lang w:val="sk-SK"/>
        </w:rPr>
      </w:pPr>
    </w:p>
    <w:p w14:paraId="023F4DB2" w14:textId="77777777" w:rsidR="000F2073" w:rsidRPr="00C119DF" w:rsidRDefault="000F2073">
      <w:pPr>
        <w:spacing w:line="360" w:lineRule="auto"/>
        <w:jc w:val="right"/>
        <w:rPr>
          <w:lang w:val="sk-SK"/>
        </w:rPr>
      </w:pPr>
    </w:p>
    <w:p w14:paraId="5194559E" w14:textId="77777777" w:rsidR="000F2073" w:rsidRPr="00C119DF" w:rsidRDefault="00F903A8">
      <w:pPr>
        <w:spacing w:line="360" w:lineRule="auto"/>
        <w:jc w:val="right"/>
        <w:rPr>
          <w:lang w:val="sk-SK"/>
        </w:rPr>
      </w:pPr>
      <w:r>
        <w:rPr>
          <w:lang w:val="sk-SK"/>
        </w:rPr>
        <w:t>Podané s úctou</w:t>
      </w:r>
      <w:r w:rsidR="000F2073" w:rsidRPr="00C119DF">
        <w:rPr>
          <w:lang w:val="sk-SK"/>
        </w:rPr>
        <w:t>,</w:t>
      </w:r>
    </w:p>
    <w:p w14:paraId="42A571D5" w14:textId="77777777" w:rsidR="000F2073" w:rsidRPr="00C119DF" w:rsidRDefault="000F2073">
      <w:pPr>
        <w:spacing w:line="360" w:lineRule="auto"/>
        <w:rPr>
          <w:lang w:val="sk-SK"/>
        </w:rPr>
      </w:pPr>
    </w:p>
    <w:p w14:paraId="600CC448" w14:textId="77777777" w:rsidR="000F2073" w:rsidRPr="00C119DF" w:rsidRDefault="000F2073">
      <w:pPr>
        <w:spacing w:line="360" w:lineRule="auto"/>
        <w:jc w:val="right"/>
        <w:rPr>
          <w:lang w:val="sk-SK"/>
        </w:rPr>
      </w:pPr>
    </w:p>
    <w:p w14:paraId="64D2D811" w14:textId="77777777" w:rsidR="000F2073" w:rsidRPr="00C119DF" w:rsidRDefault="000F2073">
      <w:pPr>
        <w:spacing w:line="360" w:lineRule="auto"/>
        <w:jc w:val="right"/>
        <w:rPr>
          <w:lang w:val="sk-SK"/>
        </w:rPr>
      </w:pPr>
      <w:r w:rsidRPr="00C119DF">
        <w:rPr>
          <w:lang w:val="sk-SK"/>
        </w:rPr>
        <w:t>___________________</w:t>
      </w:r>
    </w:p>
    <w:p w14:paraId="07B8032F" w14:textId="77777777" w:rsidR="000F2073" w:rsidRPr="00C119DF" w:rsidRDefault="000F2073">
      <w:pPr>
        <w:spacing w:line="360" w:lineRule="auto"/>
        <w:jc w:val="right"/>
        <w:rPr>
          <w:i/>
          <w:lang w:val="sk-SK"/>
        </w:rPr>
      </w:pPr>
      <w:r w:rsidRPr="00C119DF">
        <w:rPr>
          <w:i/>
          <w:lang w:val="sk-SK"/>
        </w:rPr>
        <w:t>[</w:t>
      </w:r>
      <w:r w:rsidR="00F903A8">
        <w:rPr>
          <w:i/>
          <w:lang w:val="sk-SK"/>
        </w:rPr>
        <w:t>Meno/podpis</w:t>
      </w:r>
      <w:r w:rsidRPr="00C119DF">
        <w:rPr>
          <w:i/>
          <w:lang w:val="sk-SK"/>
        </w:rPr>
        <w:t>]</w:t>
      </w:r>
    </w:p>
    <w:p w14:paraId="395ED0FB" w14:textId="77777777" w:rsidR="000F2073" w:rsidRPr="00C119DF" w:rsidRDefault="000F2073">
      <w:pPr>
        <w:spacing w:line="360" w:lineRule="auto"/>
        <w:jc w:val="right"/>
        <w:rPr>
          <w:lang w:val="sk-SK"/>
        </w:rPr>
      </w:pPr>
    </w:p>
    <w:p w14:paraId="0583FBCA" w14:textId="77777777" w:rsidR="000F2073" w:rsidRPr="00C119DF" w:rsidRDefault="00F903A8">
      <w:pPr>
        <w:pStyle w:val="Header"/>
        <w:tabs>
          <w:tab w:val="clear" w:pos="4536"/>
          <w:tab w:val="clear" w:pos="9072"/>
        </w:tabs>
        <w:spacing w:line="360" w:lineRule="auto"/>
        <w:rPr>
          <w:lang w:val="sk-SK"/>
        </w:rPr>
      </w:pPr>
      <w:r>
        <w:rPr>
          <w:lang w:val="sk-SK"/>
        </w:rPr>
        <w:t>Dátum</w:t>
      </w:r>
      <w:r w:rsidR="000F2073" w:rsidRPr="00C119DF">
        <w:rPr>
          <w:lang w:val="sk-SK"/>
        </w:rPr>
        <w:t>: ______________</w:t>
      </w:r>
    </w:p>
    <w:p w14:paraId="335F1640" w14:textId="77777777" w:rsidR="002255A3" w:rsidRPr="00C119DF" w:rsidRDefault="002255A3">
      <w:pPr>
        <w:pStyle w:val="Header"/>
        <w:tabs>
          <w:tab w:val="clear" w:pos="4536"/>
          <w:tab w:val="clear" w:pos="9072"/>
        </w:tabs>
        <w:spacing w:line="360" w:lineRule="auto"/>
        <w:rPr>
          <w:lang w:val="sk-SK"/>
        </w:rPr>
      </w:pPr>
    </w:p>
    <w:p w14:paraId="61E572FC" w14:textId="77777777" w:rsidR="002255A3" w:rsidRDefault="002255A3">
      <w:pPr>
        <w:pStyle w:val="Header"/>
        <w:tabs>
          <w:tab w:val="clear" w:pos="4536"/>
          <w:tab w:val="clear" w:pos="9072"/>
        </w:tabs>
        <w:spacing w:line="360" w:lineRule="auto"/>
        <w:rPr>
          <w:lang w:val="sk-SK"/>
        </w:rPr>
      </w:pPr>
    </w:p>
    <w:p w14:paraId="3A79104E" w14:textId="77777777" w:rsidR="00F903A8" w:rsidRDefault="00F903A8">
      <w:pPr>
        <w:pStyle w:val="Header"/>
        <w:tabs>
          <w:tab w:val="clear" w:pos="4536"/>
          <w:tab w:val="clear" w:pos="9072"/>
        </w:tabs>
        <w:spacing w:line="360" w:lineRule="auto"/>
        <w:rPr>
          <w:lang w:val="sk-SK"/>
        </w:rPr>
      </w:pPr>
    </w:p>
    <w:p w14:paraId="5173433F" w14:textId="77777777" w:rsidR="00F903A8" w:rsidRDefault="00F903A8">
      <w:pPr>
        <w:pStyle w:val="Header"/>
        <w:tabs>
          <w:tab w:val="clear" w:pos="4536"/>
          <w:tab w:val="clear" w:pos="9072"/>
        </w:tabs>
        <w:spacing w:line="360" w:lineRule="auto"/>
        <w:rPr>
          <w:lang w:val="sk-SK"/>
        </w:rPr>
      </w:pPr>
    </w:p>
    <w:p w14:paraId="4DE7A998" w14:textId="77777777" w:rsidR="00F903A8" w:rsidRDefault="00F903A8">
      <w:pPr>
        <w:pStyle w:val="Header"/>
        <w:tabs>
          <w:tab w:val="clear" w:pos="4536"/>
          <w:tab w:val="clear" w:pos="9072"/>
        </w:tabs>
        <w:spacing w:line="360" w:lineRule="auto"/>
        <w:rPr>
          <w:lang w:val="sk-SK"/>
        </w:rPr>
      </w:pPr>
    </w:p>
    <w:p w14:paraId="4B6200AA" w14:textId="77777777" w:rsidR="00F903A8" w:rsidRDefault="00F903A8">
      <w:pPr>
        <w:pStyle w:val="Header"/>
        <w:tabs>
          <w:tab w:val="clear" w:pos="4536"/>
          <w:tab w:val="clear" w:pos="9072"/>
        </w:tabs>
        <w:spacing w:line="360" w:lineRule="auto"/>
        <w:rPr>
          <w:lang w:val="sk-SK"/>
        </w:rPr>
      </w:pPr>
    </w:p>
    <w:p w14:paraId="09C04870" w14:textId="77777777" w:rsidR="00F903A8" w:rsidRDefault="00F903A8">
      <w:pPr>
        <w:pStyle w:val="Header"/>
        <w:tabs>
          <w:tab w:val="clear" w:pos="4536"/>
          <w:tab w:val="clear" w:pos="9072"/>
        </w:tabs>
        <w:spacing w:line="360" w:lineRule="auto"/>
        <w:rPr>
          <w:lang w:val="sk-SK"/>
        </w:rPr>
      </w:pPr>
    </w:p>
    <w:p w14:paraId="30A79986" w14:textId="77777777" w:rsidR="00F903A8" w:rsidRDefault="00F903A8">
      <w:pPr>
        <w:pStyle w:val="Header"/>
        <w:tabs>
          <w:tab w:val="clear" w:pos="4536"/>
          <w:tab w:val="clear" w:pos="9072"/>
        </w:tabs>
        <w:spacing w:line="360" w:lineRule="auto"/>
        <w:rPr>
          <w:lang w:val="sk-SK"/>
        </w:rPr>
      </w:pPr>
    </w:p>
    <w:p w14:paraId="28B9834C" w14:textId="77777777" w:rsidR="00F903A8" w:rsidRDefault="00F903A8">
      <w:pPr>
        <w:pStyle w:val="Header"/>
        <w:tabs>
          <w:tab w:val="clear" w:pos="4536"/>
          <w:tab w:val="clear" w:pos="9072"/>
        </w:tabs>
        <w:spacing w:line="360" w:lineRule="auto"/>
        <w:rPr>
          <w:lang w:val="sk-SK"/>
        </w:rPr>
      </w:pPr>
    </w:p>
    <w:p w14:paraId="6FEEB760" w14:textId="77777777" w:rsidR="00F903A8" w:rsidRDefault="00F903A8">
      <w:pPr>
        <w:pStyle w:val="Header"/>
        <w:tabs>
          <w:tab w:val="clear" w:pos="4536"/>
          <w:tab w:val="clear" w:pos="9072"/>
        </w:tabs>
        <w:spacing w:line="360" w:lineRule="auto"/>
        <w:rPr>
          <w:lang w:val="sk-SK"/>
        </w:rPr>
      </w:pPr>
    </w:p>
    <w:p w14:paraId="33FDC3A1" w14:textId="77777777" w:rsidR="00F903A8" w:rsidRDefault="00F903A8">
      <w:pPr>
        <w:pStyle w:val="Header"/>
        <w:tabs>
          <w:tab w:val="clear" w:pos="4536"/>
          <w:tab w:val="clear" w:pos="9072"/>
        </w:tabs>
        <w:spacing w:line="360" w:lineRule="auto"/>
        <w:rPr>
          <w:lang w:val="sk-SK"/>
        </w:rPr>
      </w:pPr>
    </w:p>
    <w:p w14:paraId="2946C4BE" w14:textId="77777777" w:rsidR="00F903A8" w:rsidRDefault="00F903A8">
      <w:pPr>
        <w:pStyle w:val="Header"/>
        <w:tabs>
          <w:tab w:val="clear" w:pos="4536"/>
          <w:tab w:val="clear" w:pos="9072"/>
        </w:tabs>
        <w:spacing w:line="360" w:lineRule="auto"/>
        <w:rPr>
          <w:lang w:val="sk-SK"/>
        </w:rPr>
      </w:pPr>
    </w:p>
    <w:p w14:paraId="1AF66AEB" w14:textId="77777777" w:rsidR="00F903A8" w:rsidRDefault="00F903A8">
      <w:pPr>
        <w:pStyle w:val="Header"/>
        <w:tabs>
          <w:tab w:val="clear" w:pos="4536"/>
          <w:tab w:val="clear" w:pos="9072"/>
        </w:tabs>
        <w:spacing w:line="360" w:lineRule="auto"/>
        <w:rPr>
          <w:lang w:val="sk-SK"/>
        </w:rPr>
      </w:pPr>
    </w:p>
    <w:p w14:paraId="7A706E31" w14:textId="77777777" w:rsidR="00F903A8" w:rsidRDefault="00F903A8">
      <w:pPr>
        <w:pStyle w:val="Header"/>
        <w:tabs>
          <w:tab w:val="clear" w:pos="4536"/>
          <w:tab w:val="clear" w:pos="9072"/>
        </w:tabs>
        <w:spacing w:line="360" w:lineRule="auto"/>
        <w:rPr>
          <w:lang w:val="sk-SK"/>
        </w:rPr>
      </w:pPr>
    </w:p>
    <w:p w14:paraId="4640502D" w14:textId="77777777" w:rsidR="00F903A8" w:rsidRDefault="00F903A8">
      <w:pPr>
        <w:pStyle w:val="Header"/>
        <w:tabs>
          <w:tab w:val="clear" w:pos="4536"/>
          <w:tab w:val="clear" w:pos="9072"/>
        </w:tabs>
        <w:spacing w:line="360" w:lineRule="auto"/>
        <w:rPr>
          <w:lang w:val="sk-SK"/>
        </w:rPr>
      </w:pPr>
    </w:p>
    <w:p w14:paraId="2C50AA49" w14:textId="77777777" w:rsidR="00F903A8" w:rsidRPr="00C119DF" w:rsidRDefault="00F903A8">
      <w:pPr>
        <w:pStyle w:val="Header"/>
        <w:tabs>
          <w:tab w:val="clear" w:pos="4536"/>
          <w:tab w:val="clear" w:pos="9072"/>
        </w:tabs>
        <w:spacing w:line="360" w:lineRule="auto"/>
        <w:rPr>
          <w:lang w:val="sk-SK"/>
        </w:rPr>
      </w:pPr>
    </w:p>
    <w:p w14:paraId="2DA1877D" w14:textId="77777777" w:rsidR="002255A3" w:rsidRPr="00C119DF" w:rsidRDefault="002255A3">
      <w:pPr>
        <w:pStyle w:val="Header"/>
        <w:tabs>
          <w:tab w:val="clear" w:pos="4536"/>
          <w:tab w:val="clear" w:pos="9072"/>
        </w:tabs>
        <w:spacing w:line="360" w:lineRule="auto"/>
        <w:rPr>
          <w:lang w:val="sk-SK"/>
        </w:rPr>
      </w:pPr>
    </w:p>
    <w:p w14:paraId="28D79F80" w14:textId="77777777" w:rsidR="00F903A8" w:rsidRPr="008A2E77" w:rsidRDefault="002255A3" w:rsidP="00F903A8">
      <w:pPr>
        <w:pStyle w:val="Heading4"/>
        <w:numPr>
          <w:ilvl w:val="0"/>
          <w:numId w:val="33"/>
        </w:numPr>
        <w:rPr>
          <w:lang w:val="sk-SK"/>
        </w:rPr>
      </w:pPr>
      <w:r w:rsidRPr="00C119DF">
        <w:rPr>
          <w:u w:val="none"/>
          <w:lang w:val="sk-SK"/>
        </w:rPr>
        <w:t xml:space="preserve">X.  </w:t>
      </w:r>
      <w:r w:rsidR="00F903A8">
        <w:rPr>
          <w:lang w:val="sk-SK"/>
        </w:rPr>
        <w:t>Zoznam príloh</w:t>
      </w:r>
    </w:p>
    <w:p w14:paraId="730ECA36" w14:textId="77777777" w:rsidR="0008418F" w:rsidRPr="00C119DF" w:rsidRDefault="002255A3" w:rsidP="0008418F">
      <w:pPr>
        <w:spacing w:after="168" w:line="336" w:lineRule="atLeast"/>
        <w:jc w:val="center"/>
        <w:textAlignment w:val="baseline"/>
        <w:rPr>
          <w:color w:val="3B3B3B"/>
          <w:szCs w:val="24"/>
          <w:lang w:val="sk-SK"/>
        </w:rPr>
      </w:pPr>
      <w:r w:rsidRPr="00C119DF">
        <w:rPr>
          <w:szCs w:val="24"/>
          <w:lang w:val="sk-SK"/>
        </w:rPr>
        <w:t>[</w:t>
      </w:r>
      <w:r w:rsidR="0008418F" w:rsidRPr="00C119DF">
        <w:rPr>
          <w:color w:val="3B3B3B"/>
          <w:szCs w:val="24"/>
          <w:lang w:val="sk-SK"/>
        </w:rPr>
        <w:t>(</w:t>
      </w:r>
      <w:r w:rsidR="00F903A8">
        <w:rPr>
          <w:color w:val="3B3B3B"/>
          <w:szCs w:val="24"/>
          <w:lang w:val="sk-SK"/>
        </w:rPr>
        <w:t xml:space="preserve">Pravidlá </w:t>
      </w:r>
      <w:r w:rsidR="0058010F" w:rsidRPr="00C119DF">
        <w:rPr>
          <w:color w:val="3B3B3B"/>
          <w:szCs w:val="24"/>
          <w:lang w:val="sk-SK"/>
        </w:rPr>
        <w:t>ADR</w:t>
      </w:r>
      <w:r w:rsidR="0008418F" w:rsidRPr="00C119DF">
        <w:rPr>
          <w:color w:val="3B3B3B"/>
          <w:szCs w:val="24"/>
          <w:lang w:val="sk-SK"/>
        </w:rPr>
        <w:t xml:space="preserve">, </w:t>
      </w:r>
      <w:r w:rsidR="00F903A8">
        <w:rPr>
          <w:color w:val="3B3B3B"/>
          <w:szCs w:val="24"/>
          <w:lang w:val="sk-SK"/>
        </w:rPr>
        <w:t>odsek</w:t>
      </w:r>
      <w:r w:rsidR="0008418F" w:rsidRPr="00C119DF">
        <w:rPr>
          <w:color w:val="3B3B3B"/>
          <w:szCs w:val="24"/>
          <w:lang w:val="sk-SK"/>
        </w:rPr>
        <w:t xml:space="preserve"> </w:t>
      </w:r>
      <w:r w:rsidR="0058010F" w:rsidRPr="00C119DF">
        <w:rPr>
          <w:color w:val="3B3B3B"/>
          <w:szCs w:val="24"/>
          <w:lang w:val="sk-SK"/>
        </w:rPr>
        <w:t>B3(b)(8)</w:t>
      </w:r>
      <w:r w:rsidR="0008418F" w:rsidRPr="00C119DF">
        <w:rPr>
          <w:color w:val="3B3B3B"/>
          <w:szCs w:val="24"/>
          <w:lang w:val="sk-SK"/>
        </w:rPr>
        <w:t xml:space="preserve">, </w:t>
      </w:r>
      <w:r w:rsidR="00F903A8">
        <w:rPr>
          <w:color w:val="3B3B3B"/>
          <w:szCs w:val="24"/>
          <w:lang w:val="sk-SK"/>
        </w:rPr>
        <w:t>Doplnkové pravidlá</w:t>
      </w:r>
      <w:r w:rsidR="0008418F" w:rsidRPr="00C119DF">
        <w:rPr>
          <w:color w:val="3B3B3B"/>
          <w:szCs w:val="24"/>
          <w:lang w:val="sk-SK"/>
        </w:rPr>
        <w:t xml:space="preserve">, </w:t>
      </w:r>
      <w:r w:rsidR="00F903A8">
        <w:rPr>
          <w:color w:val="3B3B3B"/>
          <w:szCs w:val="24"/>
          <w:lang w:val="sk-SK"/>
        </w:rPr>
        <w:t xml:space="preserve">odsek </w:t>
      </w:r>
      <w:r w:rsidR="0008418F" w:rsidRPr="00C119DF">
        <w:rPr>
          <w:color w:val="3B3B3B"/>
          <w:szCs w:val="24"/>
          <w:lang w:val="sk-SK"/>
        </w:rPr>
        <w:t xml:space="preserve">12, </w:t>
      </w:r>
      <w:r w:rsidR="009D536D">
        <w:rPr>
          <w:color w:val="3B3B3B"/>
          <w:szCs w:val="24"/>
          <w:lang w:val="sk-SK"/>
        </w:rPr>
        <w:t>P</w:t>
      </w:r>
      <w:r w:rsidR="00F903A8">
        <w:rPr>
          <w:color w:val="3B3B3B"/>
          <w:szCs w:val="24"/>
          <w:lang w:val="sk-SK"/>
        </w:rPr>
        <w:t>ríloha</w:t>
      </w:r>
      <w:r w:rsidR="0008418F" w:rsidRPr="00C119DF">
        <w:rPr>
          <w:color w:val="3B3B3B"/>
          <w:szCs w:val="24"/>
          <w:lang w:val="sk-SK"/>
        </w:rPr>
        <w:t xml:space="preserve"> E)</w:t>
      </w:r>
    </w:p>
    <w:p w14:paraId="19707C38" w14:textId="77777777" w:rsidR="0008418F" w:rsidRPr="00C119DF" w:rsidRDefault="0008418F" w:rsidP="0008418F">
      <w:pPr>
        <w:spacing w:after="168" w:line="336" w:lineRule="atLeast"/>
        <w:textAlignment w:val="baseline"/>
        <w:rPr>
          <w:color w:val="3B3B3B"/>
          <w:szCs w:val="24"/>
          <w:lang w:val="sk-SK"/>
        </w:rPr>
      </w:pPr>
      <w:r w:rsidRPr="00C119DF">
        <w:rPr>
          <w:color w:val="3B3B3B"/>
          <w:szCs w:val="24"/>
          <w:lang w:val="sk-SK"/>
        </w:rPr>
        <w:t>[1</w:t>
      </w:r>
      <w:r w:rsidR="0027526C">
        <w:rPr>
          <w:color w:val="3B3B3B"/>
          <w:szCs w:val="24"/>
          <w:lang w:val="sk-SK"/>
        </w:rPr>
        <w:t>3</w:t>
      </w:r>
      <w:r w:rsidRPr="00C119DF">
        <w:rPr>
          <w:color w:val="3B3B3B"/>
          <w:szCs w:val="24"/>
          <w:lang w:val="sk-SK"/>
        </w:rPr>
        <w:t xml:space="preserve">.] </w:t>
      </w:r>
      <w:r w:rsidR="00F903A8">
        <w:rPr>
          <w:lang w:val="sk-SK"/>
        </w:rPr>
        <w:t>Pravidlá ADR ustanovujú, že žaloba alebo žalobná odpoveď, vrátane akýchkoľvek príloh, musí byť podaná elektronicky. Podľa Doplnkových pravidiel je limit veľkosti súboru 10MB (desať megabajtov) vo vzťahu ku každej prílohe, s celkovým maximálny limitom na všetky doručované materiály 50MB (päťdesiat megabajtov)</w:t>
      </w:r>
      <w:r w:rsidR="00F903A8" w:rsidRPr="008A2E77">
        <w:rPr>
          <w:color w:val="3B3B3B"/>
          <w:szCs w:val="24"/>
          <w:lang w:val="sk-SK"/>
        </w:rPr>
        <w:t>.</w:t>
      </w:r>
    </w:p>
    <w:p w14:paraId="0B5A3AE7" w14:textId="77777777" w:rsidR="0008418F" w:rsidRPr="00C119DF" w:rsidRDefault="0008418F" w:rsidP="0008418F">
      <w:pPr>
        <w:spacing w:after="168" w:line="336" w:lineRule="atLeast"/>
        <w:textAlignment w:val="baseline"/>
        <w:rPr>
          <w:color w:val="3B3B3B"/>
          <w:szCs w:val="24"/>
          <w:lang w:val="sk-SK"/>
        </w:rPr>
      </w:pPr>
      <w:r w:rsidRPr="00C119DF">
        <w:rPr>
          <w:color w:val="3B3B3B"/>
          <w:szCs w:val="24"/>
          <w:lang w:val="sk-SK"/>
        </w:rPr>
        <w:t>[1</w:t>
      </w:r>
      <w:r w:rsidR="0027526C">
        <w:rPr>
          <w:color w:val="3B3B3B"/>
          <w:szCs w:val="24"/>
          <w:lang w:val="sk-SK"/>
        </w:rPr>
        <w:t>4</w:t>
      </w:r>
      <w:r w:rsidRPr="00C119DF">
        <w:rPr>
          <w:color w:val="3B3B3B"/>
          <w:szCs w:val="24"/>
          <w:lang w:val="sk-SK"/>
        </w:rPr>
        <w:t xml:space="preserve">.] </w:t>
      </w:r>
      <w:r w:rsidR="00F903A8">
        <w:rPr>
          <w:szCs w:val="24"/>
          <w:lang w:val="sk-SK"/>
        </w:rPr>
        <w:t>Osobitne odsek 12 a príloha E Doplnkových pravidiel ustanovujú, že s výnimkou predchádzajúcej dohody s Centrom veľkosť akéhokoľvek jednotlivého súboru (ako je dokument vo formáte Word, PDF alebo Excel) doručovaného Centru nesmie byť sama osebe viac ako 10MB. Pokiaľ majú byť prenesené väčšie objemy údajov, väčšie súbory možno „rozdeliť“ do väčšieho počtu samostatných súborov alebo dokumentov, z ktorých žiaden nepresiahne 10MB. Celková veľkosť žaloby alebo žalobnej odpovede (vrátane všetkých príloh) nesmie presiahnuť 50 MB s výnimkou osobitných okolností (najmä v prípadoch podaní týkajúcich sa veľkého počtu sporných názvov domén), kde to bolo vopred dohodnuté s Centrom</w:t>
      </w:r>
      <w:r w:rsidR="00F903A8" w:rsidRPr="008A2E77">
        <w:rPr>
          <w:color w:val="3B3B3B"/>
          <w:szCs w:val="24"/>
          <w:lang w:val="sk-SK"/>
        </w:rPr>
        <w:t>.</w:t>
      </w:r>
      <w:r w:rsidR="00F903A8">
        <w:rPr>
          <w:color w:val="3B3B3B"/>
          <w:szCs w:val="24"/>
          <w:lang w:val="sk-SK"/>
        </w:rPr>
        <w:t xml:space="preserve"> </w:t>
      </w:r>
    </w:p>
    <w:p w14:paraId="1F925921" w14:textId="77777777" w:rsidR="0008418F" w:rsidRPr="00C119DF" w:rsidRDefault="00F903A8" w:rsidP="0008418F">
      <w:pPr>
        <w:spacing w:after="168" w:line="336" w:lineRule="atLeast"/>
        <w:textAlignment w:val="baseline"/>
        <w:rPr>
          <w:color w:val="3B3B3B"/>
          <w:szCs w:val="24"/>
          <w:lang w:val="sk-SK"/>
        </w:rPr>
      </w:pPr>
      <w:r>
        <w:rPr>
          <w:color w:val="3B3B3B"/>
          <w:szCs w:val="24"/>
          <w:lang w:val="sk-SK"/>
        </w:rPr>
        <w:t>Príloha</w:t>
      </w:r>
      <w:r w:rsidR="0008418F" w:rsidRPr="00C119DF">
        <w:rPr>
          <w:color w:val="3B3B3B"/>
          <w:szCs w:val="24"/>
          <w:lang w:val="sk-SK"/>
        </w:rPr>
        <w:t xml:space="preserve"> 1: </w:t>
      </w:r>
    </w:p>
    <w:p w14:paraId="4C721D15" w14:textId="77777777" w:rsidR="0008418F" w:rsidRPr="00C119DF" w:rsidRDefault="00F903A8" w:rsidP="0008418F">
      <w:pPr>
        <w:spacing w:after="168" w:line="336" w:lineRule="atLeast"/>
        <w:textAlignment w:val="baseline"/>
        <w:rPr>
          <w:color w:val="3B3B3B"/>
          <w:szCs w:val="24"/>
          <w:lang w:val="sk-SK"/>
        </w:rPr>
      </w:pPr>
      <w:r>
        <w:rPr>
          <w:color w:val="3B3B3B"/>
          <w:szCs w:val="24"/>
          <w:lang w:val="sk-SK"/>
        </w:rPr>
        <w:t>Príloha</w:t>
      </w:r>
      <w:r w:rsidRPr="00C119DF">
        <w:rPr>
          <w:color w:val="3B3B3B"/>
          <w:szCs w:val="24"/>
          <w:lang w:val="sk-SK"/>
        </w:rPr>
        <w:t xml:space="preserve"> </w:t>
      </w:r>
      <w:r w:rsidR="0008418F" w:rsidRPr="00C119DF">
        <w:rPr>
          <w:color w:val="3B3B3B"/>
          <w:szCs w:val="24"/>
          <w:lang w:val="sk-SK"/>
        </w:rPr>
        <w:t>2: </w:t>
      </w:r>
    </w:p>
    <w:p w14:paraId="50D27D27" w14:textId="77777777" w:rsidR="0008418F" w:rsidRPr="00C119DF" w:rsidRDefault="00F903A8" w:rsidP="0008418F">
      <w:pPr>
        <w:spacing w:after="168" w:line="336" w:lineRule="atLeast"/>
        <w:textAlignment w:val="baseline"/>
        <w:rPr>
          <w:color w:val="3B3B3B"/>
          <w:szCs w:val="24"/>
          <w:lang w:val="sk-SK"/>
        </w:rPr>
      </w:pPr>
      <w:r>
        <w:rPr>
          <w:color w:val="3B3B3B"/>
          <w:szCs w:val="24"/>
          <w:lang w:val="sk-SK"/>
        </w:rPr>
        <w:t>Príloha</w:t>
      </w:r>
      <w:r w:rsidRPr="00C119DF">
        <w:rPr>
          <w:color w:val="3B3B3B"/>
          <w:szCs w:val="24"/>
          <w:lang w:val="sk-SK"/>
        </w:rPr>
        <w:t xml:space="preserve"> </w:t>
      </w:r>
      <w:r w:rsidR="0008418F" w:rsidRPr="00C119DF">
        <w:rPr>
          <w:color w:val="3B3B3B"/>
          <w:szCs w:val="24"/>
          <w:lang w:val="sk-SK"/>
        </w:rPr>
        <w:t>3: </w:t>
      </w:r>
    </w:p>
    <w:p w14:paraId="361828CB" w14:textId="77777777" w:rsidR="0008418F" w:rsidRPr="00C119DF" w:rsidRDefault="00F903A8" w:rsidP="0008418F">
      <w:pPr>
        <w:spacing w:after="168" w:line="336" w:lineRule="atLeast"/>
        <w:textAlignment w:val="baseline"/>
        <w:rPr>
          <w:color w:val="3B3B3B"/>
          <w:szCs w:val="24"/>
          <w:lang w:val="sk-SK"/>
        </w:rPr>
      </w:pPr>
      <w:r>
        <w:rPr>
          <w:color w:val="3B3B3B"/>
          <w:szCs w:val="24"/>
          <w:lang w:val="sk-SK"/>
        </w:rPr>
        <w:t>Príloha</w:t>
      </w:r>
      <w:r w:rsidRPr="00C119DF">
        <w:rPr>
          <w:color w:val="3B3B3B"/>
          <w:szCs w:val="24"/>
          <w:lang w:val="sk-SK"/>
        </w:rPr>
        <w:t xml:space="preserve"> </w:t>
      </w:r>
      <w:r w:rsidR="0008418F" w:rsidRPr="00C119DF">
        <w:rPr>
          <w:color w:val="3B3B3B"/>
          <w:szCs w:val="24"/>
          <w:lang w:val="sk-SK"/>
        </w:rPr>
        <w:t>4: </w:t>
      </w:r>
    </w:p>
    <w:p w14:paraId="57E1D59A" w14:textId="77777777" w:rsidR="0008418F" w:rsidRPr="00C119DF" w:rsidRDefault="00F903A8" w:rsidP="0008418F">
      <w:pPr>
        <w:spacing w:after="168" w:line="336" w:lineRule="atLeast"/>
        <w:textAlignment w:val="baseline"/>
        <w:rPr>
          <w:color w:val="3B3B3B"/>
          <w:szCs w:val="24"/>
          <w:lang w:val="sk-SK"/>
        </w:rPr>
      </w:pPr>
      <w:r>
        <w:rPr>
          <w:color w:val="3B3B3B"/>
          <w:szCs w:val="24"/>
          <w:lang w:val="sk-SK"/>
        </w:rPr>
        <w:t>Príloha</w:t>
      </w:r>
      <w:r w:rsidRPr="00C119DF">
        <w:rPr>
          <w:color w:val="3B3B3B"/>
          <w:szCs w:val="24"/>
          <w:lang w:val="sk-SK"/>
        </w:rPr>
        <w:t xml:space="preserve"> </w:t>
      </w:r>
      <w:r w:rsidR="0008418F" w:rsidRPr="00C119DF">
        <w:rPr>
          <w:color w:val="3B3B3B"/>
          <w:szCs w:val="24"/>
          <w:lang w:val="sk-SK"/>
        </w:rPr>
        <w:t>5: </w:t>
      </w:r>
    </w:p>
    <w:p w14:paraId="0DCC5754" w14:textId="77777777" w:rsidR="0008418F" w:rsidRPr="00C119DF" w:rsidRDefault="0008418F" w:rsidP="0008418F">
      <w:pPr>
        <w:spacing w:line="336" w:lineRule="atLeast"/>
        <w:textAlignment w:val="baseline"/>
        <w:rPr>
          <w:color w:val="3B3B3B"/>
          <w:szCs w:val="24"/>
          <w:lang w:val="sk-SK"/>
        </w:rPr>
      </w:pPr>
      <w:r w:rsidRPr="00C119DF">
        <w:rPr>
          <w:i/>
          <w:iCs/>
          <w:color w:val="3B3B3B"/>
          <w:szCs w:val="24"/>
          <w:bdr w:val="none" w:sz="0" w:space="0" w:color="auto" w:frame="1"/>
          <w:lang w:val="sk-SK"/>
        </w:rPr>
        <w:t>[</w:t>
      </w:r>
      <w:r w:rsidR="00F903A8">
        <w:rPr>
          <w:i/>
          <w:iCs/>
          <w:color w:val="3B3B3B"/>
          <w:szCs w:val="24"/>
          <w:bdr w:val="none" w:sz="0" w:space="0" w:color="auto" w:frame="1"/>
          <w:lang w:val="sk-SK"/>
        </w:rPr>
        <w:t>Okrem toho, aby sa predišlo akýmkoľvek nejasnostiam, musia byť všetky prílohy (a ich</w:t>
      </w:r>
      <w:r w:rsidR="009D536D">
        <w:rPr>
          <w:i/>
          <w:iCs/>
          <w:color w:val="3B3B3B"/>
          <w:szCs w:val="24"/>
          <w:bdr w:val="none" w:sz="0" w:space="0" w:color="auto" w:frame="1"/>
          <w:lang w:val="sk-SK"/>
        </w:rPr>
        <w:t xml:space="preserve"> korešpondujúce</w:t>
      </w:r>
      <w:r w:rsidR="00F903A8">
        <w:rPr>
          <w:i/>
          <w:iCs/>
          <w:color w:val="3B3B3B"/>
          <w:szCs w:val="24"/>
          <w:bdr w:val="none" w:sz="0" w:space="0" w:color="auto" w:frame="1"/>
          <w:lang w:val="sk-SK"/>
        </w:rPr>
        <w:t xml:space="preserve"> názvy súborov) jednoznačne označené a podľa poradia očíslované (napr. príloha 1, 2, 3, atď.), pričom je nutné predložiť úplný zoznam príloh</w:t>
      </w:r>
      <w:r w:rsidRPr="00C119DF">
        <w:rPr>
          <w:i/>
          <w:iCs/>
          <w:color w:val="3B3B3B"/>
          <w:szCs w:val="24"/>
          <w:bdr w:val="none" w:sz="0" w:space="0" w:color="auto" w:frame="1"/>
          <w:lang w:val="sk-SK"/>
        </w:rPr>
        <w:t>].</w:t>
      </w:r>
    </w:p>
    <w:p w14:paraId="733EF7F2" w14:textId="77777777" w:rsidR="002255A3" w:rsidRPr="00C119DF" w:rsidRDefault="002255A3" w:rsidP="002255A3">
      <w:pPr>
        <w:rPr>
          <w:lang w:val="sk-SK"/>
        </w:rPr>
      </w:pPr>
    </w:p>
    <w:p w14:paraId="51BAF53A" w14:textId="77777777" w:rsidR="002255A3" w:rsidRPr="00C119DF" w:rsidRDefault="002255A3" w:rsidP="002255A3">
      <w:pPr>
        <w:rPr>
          <w:lang w:val="sk-SK"/>
        </w:rPr>
      </w:pPr>
    </w:p>
    <w:p w14:paraId="0C5E84B8" w14:textId="77777777" w:rsidR="002255A3" w:rsidRPr="00C119DF" w:rsidRDefault="002255A3" w:rsidP="002255A3">
      <w:pPr>
        <w:pStyle w:val="Header"/>
        <w:tabs>
          <w:tab w:val="clear" w:pos="4536"/>
          <w:tab w:val="clear" w:pos="9072"/>
        </w:tabs>
        <w:spacing w:line="360" w:lineRule="auto"/>
        <w:rPr>
          <w:lang w:val="sk-SK"/>
        </w:rPr>
      </w:pPr>
    </w:p>
    <w:p w14:paraId="211647BC" w14:textId="77777777" w:rsidR="002255A3" w:rsidRPr="00C119DF" w:rsidRDefault="002255A3">
      <w:pPr>
        <w:pStyle w:val="Header"/>
        <w:tabs>
          <w:tab w:val="clear" w:pos="4536"/>
          <w:tab w:val="clear" w:pos="9072"/>
        </w:tabs>
        <w:spacing w:line="360" w:lineRule="auto"/>
        <w:rPr>
          <w:lang w:val="sk-SK"/>
        </w:rPr>
      </w:pPr>
    </w:p>
    <w:sectPr w:rsidR="002255A3" w:rsidRPr="00C119DF" w:rsidSect="009449D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1FCB" w14:textId="77777777" w:rsidR="002F2407" w:rsidRDefault="002F2407">
      <w:r>
        <w:separator/>
      </w:r>
    </w:p>
  </w:endnote>
  <w:endnote w:type="continuationSeparator" w:id="0">
    <w:p w14:paraId="4252272D" w14:textId="77777777" w:rsidR="002F2407" w:rsidRDefault="002F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3FF5"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6647"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2B3EE7">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E074"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EBAF" w14:textId="77777777" w:rsidR="002F2407" w:rsidRDefault="002F2407">
      <w:r>
        <w:separator/>
      </w:r>
    </w:p>
  </w:footnote>
  <w:footnote w:type="continuationSeparator" w:id="0">
    <w:p w14:paraId="5AA780C4" w14:textId="77777777" w:rsidR="002F2407" w:rsidRDefault="002F2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08BA"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249F"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AF53"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AEA"/>
    <w:multiLevelType w:val="hybridMultilevel"/>
    <w:tmpl w:val="EEAE3D18"/>
    <w:lvl w:ilvl="0" w:tplc="EABCC2DC">
      <w:start w:val="1"/>
      <w:numFmt w:val="lowerRoman"/>
      <w:lvlText w:val="%1)"/>
      <w:lvlJc w:val="left"/>
      <w:pPr>
        <w:ind w:left="3697" w:hanging="720"/>
      </w:pPr>
      <w:rPr>
        <w:rFonts w:hint="default"/>
      </w:rPr>
    </w:lvl>
    <w:lvl w:ilvl="1" w:tplc="041B0019" w:tentative="1">
      <w:start w:val="1"/>
      <w:numFmt w:val="lowerLetter"/>
      <w:lvlText w:val="%2."/>
      <w:lvlJc w:val="left"/>
      <w:pPr>
        <w:ind w:left="4057" w:hanging="360"/>
      </w:pPr>
    </w:lvl>
    <w:lvl w:ilvl="2" w:tplc="041B001B" w:tentative="1">
      <w:start w:val="1"/>
      <w:numFmt w:val="lowerRoman"/>
      <w:lvlText w:val="%3."/>
      <w:lvlJc w:val="right"/>
      <w:pPr>
        <w:ind w:left="4777" w:hanging="180"/>
      </w:pPr>
    </w:lvl>
    <w:lvl w:ilvl="3" w:tplc="041B000F" w:tentative="1">
      <w:start w:val="1"/>
      <w:numFmt w:val="decimal"/>
      <w:lvlText w:val="%4."/>
      <w:lvlJc w:val="left"/>
      <w:pPr>
        <w:ind w:left="5497" w:hanging="360"/>
      </w:pPr>
    </w:lvl>
    <w:lvl w:ilvl="4" w:tplc="041B0019" w:tentative="1">
      <w:start w:val="1"/>
      <w:numFmt w:val="lowerLetter"/>
      <w:lvlText w:val="%5."/>
      <w:lvlJc w:val="left"/>
      <w:pPr>
        <w:ind w:left="6217" w:hanging="360"/>
      </w:pPr>
    </w:lvl>
    <w:lvl w:ilvl="5" w:tplc="041B001B" w:tentative="1">
      <w:start w:val="1"/>
      <w:numFmt w:val="lowerRoman"/>
      <w:lvlText w:val="%6."/>
      <w:lvlJc w:val="right"/>
      <w:pPr>
        <w:ind w:left="6937" w:hanging="180"/>
      </w:pPr>
    </w:lvl>
    <w:lvl w:ilvl="6" w:tplc="041B000F" w:tentative="1">
      <w:start w:val="1"/>
      <w:numFmt w:val="decimal"/>
      <w:lvlText w:val="%7."/>
      <w:lvlJc w:val="left"/>
      <w:pPr>
        <w:ind w:left="7657" w:hanging="360"/>
      </w:pPr>
    </w:lvl>
    <w:lvl w:ilvl="7" w:tplc="041B0019" w:tentative="1">
      <w:start w:val="1"/>
      <w:numFmt w:val="lowerLetter"/>
      <w:lvlText w:val="%8."/>
      <w:lvlJc w:val="left"/>
      <w:pPr>
        <w:ind w:left="8377" w:hanging="360"/>
      </w:pPr>
    </w:lvl>
    <w:lvl w:ilvl="8" w:tplc="041B001B" w:tentative="1">
      <w:start w:val="1"/>
      <w:numFmt w:val="lowerRoman"/>
      <w:lvlText w:val="%9."/>
      <w:lvlJc w:val="right"/>
      <w:pPr>
        <w:ind w:left="9097" w:hanging="180"/>
      </w:pPr>
    </w:lvl>
  </w:abstractNum>
  <w:abstractNum w:abstractNumId="1"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2"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4"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7"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0762552">
    <w:abstractNumId w:val="6"/>
  </w:num>
  <w:num w:numId="2" w16cid:durableId="154272487">
    <w:abstractNumId w:val="18"/>
  </w:num>
  <w:num w:numId="3" w16cid:durableId="133328539">
    <w:abstractNumId w:val="27"/>
  </w:num>
  <w:num w:numId="4" w16cid:durableId="39789710">
    <w:abstractNumId w:val="25"/>
  </w:num>
  <w:num w:numId="5" w16cid:durableId="619725476">
    <w:abstractNumId w:val="17"/>
  </w:num>
  <w:num w:numId="6" w16cid:durableId="1214075742">
    <w:abstractNumId w:val="29"/>
  </w:num>
  <w:num w:numId="7" w16cid:durableId="1906527991">
    <w:abstractNumId w:val="8"/>
  </w:num>
  <w:num w:numId="8" w16cid:durableId="831992357">
    <w:abstractNumId w:val="22"/>
  </w:num>
  <w:num w:numId="9" w16cid:durableId="2115132090">
    <w:abstractNumId w:val="30"/>
  </w:num>
  <w:num w:numId="10" w16cid:durableId="1552375337">
    <w:abstractNumId w:val="23"/>
  </w:num>
  <w:num w:numId="11" w16cid:durableId="363135512">
    <w:abstractNumId w:val="15"/>
  </w:num>
  <w:num w:numId="12" w16cid:durableId="1963606806">
    <w:abstractNumId w:val="10"/>
  </w:num>
  <w:num w:numId="13" w16cid:durableId="1531795052">
    <w:abstractNumId w:val="16"/>
  </w:num>
  <w:num w:numId="14" w16cid:durableId="1175261841">
    <w:abstractNumId w:val="14"/>
  </w:num>
  <w:num w:numId="15" w16cid:durableId="1702196003">
    <w:abstractNumId w:val="26"/>
  </w:num>
  <w:num w:numId="16" w16cid:durableId="1162165691">
    <w:abstractNumId w:val="11"/>
  </w:num>
  <w:num w:numId="17" w16cid:durableId="1916816363">
    <w:abstractNumId w:val="28"/>
  </w:num>
  <w:num w:numId="18" w16cid:durableId="1280601446">
    <w:abstractNumId w:val="13"/>
  </w:num>
  <w:num w:numId="19" w16cid:durableId="866064462">
    <w:abstractNumId w:val="2"/>
  </w:num>
  <w:num w:numId="20" w16cid:durableId="745805071">
    <w:abstractNumId w:val="5"/>
  </w:num>
  <w:num w:numId="21" w16cid:durableId="629360982">
    <w:abstractNumId w:val="21"/>
  </w:num>
  <w:num w:numId="22" w16cid:durableId="803087510">
    <w:abstractNumId w:val="24"/>
  </w:num>
  <w:num w:numId="23" w16cid:durableId="1122260082">
    <w:abstractNumId w:val="1"/>
  </w:num>
  <w:num w:numId="24" w16cid:durableId="1574505178">
    <w:abstractNumId w:val="32"/>
  </w:num>
  <w:num w:numId="25" w16cid:durableId="254753266">
    <w:abstractNumId w:val="31"/>
  </w:num>
  <w:num w:numId="26" w16cid:durableId="1165046048">
    <w:abstractNumId w:val="20"/>
  </w:num>
  <w:num w:numId="27" w16cid:durableId="1375539733">
    <w:abstractNumId w:val="12"/>
  </w:num>
  <w:num w:numId="28" w16cid:durableId="1779979773">
    <w:abstractNumId w:val="9"/>
  </w:num>
  <w:num w:numId="29" w16cid:durableId="99837495">
    <w:abstractNumId w:val="7"/>
  </w:num>
  <w:num w:numId="30" w16cid:durableId="609052756">
    <w:abstractNumId w:val="4"/>
  </w:num>
  <w:num w:numId="31" w16cid:durableId="453838122">
    <w:abstractNumId w:val="19"/>
  </w:num>
  <w:num w:numId="32" w16cid:durableId="1531996255">
    <w:abstractNumId w:val="0"/>
  </w:num>
  <w:num w:numId="33" w16cid:durableId="1368023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400D0"/>
    <w:rsid w:val="0008418F"/>
    <w:rsid w:val="000932EC"/>
    <w:rsid w:val="000D71C9"/>
    <w:rsid w:val="000E4B21"/>
    <w:rsid w:val="000E66AB"/>
    <w:rsid w:val="000F2073"/>
    <w:rsid w:val="00131892"/>
    <w:rsid w:val="00157C6B"/>
    <w:rsid w:val="001970B7"/>
    <w:rsid w:val="001B7BB4"/>
    <w:rsid w:val="001D1578"/>
    <w:rsid w:val="001E2B17"/>
    <w:rsid w:val="00203428"/>
    <w:rsid w:val="002047DE"/>
    <w:rsid w:val="00204A4B"/>
    <w:rsid w:val="00215627"/>
    <w:rsid w:val="002255A3"/>
    <w:rsid w:val="00225879"/>
    <w:rsid w:val="0022795F"/>
    <w:rsid w:val="00272CEA"/>
    <w:rsid w:val="0027526C"/>
    <w:rsid w:val="00283052"/>
    <w:rsid w:val="002938C6"/>
    <w:rsid w:val="002B3EE7"/>
    <w:rsid w:val="002E0B30"/>
    <w:rsid w:val="002E58FD"/>
    <w:rsid w:val="002F2407"/>
    <w:rsid w:val="0030032A"/>
    <w:rsid w:val="00362300"/>
    <w:rsid w:val="00362FC0"/>
    <w:rsid w:val="003727C7"/>
    <w:rsid w:val="003819CC"/>
    <w:rsid w:val="00391219"/>
    <w:rsid w:val="003C7050"/>
    <w:rsid w:val="003D72B1"/>
    <w:rsid w:val="003E3399"/>
    <w:rsid w:val="003F7DD3"/>
    <w:rsid w:val="0041379D"/>
    <w:rsid w:val="0043621F"/>
    <w:rsid w:val="004526D9"/>
    <w:rsid w:val="00472D3E"/>
    <w:rsid w:val="004A1B18"/>
    <w:rsid w:val="004A6430"/>
    <w:rsid w:val="004D684B"/>
    <w:rsid w:val="0054558A"/>
    <w:rsid w:val="0058010F"/>
    <w:rsid w:val="005862E4"/>
    <w:rsid w:val="005E0926"/>
    <w:rsid w:val="005E17DE"/>
    <w:rsid w:val="005F5906"/>
    <w:rsid w:val="00610F3A"/>
    <w:rsid w:val="00622112"/>
    <w:rsid w:val="00697D86"/>
    <w:rsid w:val="006A2272"/>
    <w:rsid w:val="006A4C86"/>
    <w:rsid w:val="006A5F0E"/>
    <w:rsid w:val="006B6C24"/>
    <w:rsid w:val="007112C6"/>
    <w:rsid w:val="00724804"/>
    <w:rsid w:val="007669BA"/>
    <w:rsid w:val="007B5F74"/>
    <w:rsid w:val="007E217F"/>
    <w:rsid w:val="00805025"/>
    <w:rsid w:val="008322A4"/>
    <w:rsid w:val="00844347"/>
    <w:rsid w:val="0085490D"/>
    <w:rsid w:val="00854E52"/>
    <w:rsid w:val="008A0AAD"/>
    <w:rsid w:val="008B2E98"/>
    <w:rsid w:val="008D7B75"/>
    <w:rsid w:val="008F6057"/>
    <w:rsid w:val="009139DE"/>
    <w:rsid w:val="00921B6B"/>
    <w:rsid w:val="009449D5"/>
    <w:rsid w:val="009D536D"/>
    <w:rsid w:val="009E40B8"/>
    <w:rsid w:val="00A21D44"/>
    <w:rsid w:val="00A3295D"/>
    <w:rsid w:val="00A56835"/>
    <w:rsid w:val="00A613A7"/>
    <w:rsid w:val="00A90FE5"/>
    <w:rsid w:val="00AD3BB4"/>
    <w:rsid w:val="00B218CB"/>
    <w:rsid w:val="00B26057"/>
    <w:rsid w:val="00B80AD7"/>
    <w:rsid w:val="00B91F84"/>
    <w:rsid w:val="00BD4790"/>
    <w:rsid w:val="00C119DF"/>
    <w:rsid w:val="00C866BB"/>
    <w:rsid w:val="00CA7EC3"/>
    <w:rsid w:val="00CD1621"/>
    <w:rsid w:val="00CF4366"/>
    <w:rsid w:val="00D472AD"/>
    <w:rsid w:val="00D64230"/>
    <w:rsid w:val="00D66846"/>
    <w:rsid w:val="00D66CDE"/>
    <w:rsid w:val="00D80F5D"/>
    <w:rsid w:val="00D95952"/>
    <w:rsid w:val="00DC4334"/>
    <w:rsid w:val="00DC6293"/>
    <w:rsid w:val="00DD2D26"/>
    <w:rsid w:val="00DF392A"/>
    <w:rsid w:val="00DF6C1C"/>
    <w:rsid w:val="00E006AB"/>
    <w:rsid w:val="00E05550"/>
    <w:rsid w:val="00E23C81"/>
    <w:rsid w:val="00E35F6D"/>
    <w:rsid w:val="00E36D90"/>
    <w:rsid w:val="00E46159"/>
    <w:rsid w:val="00E51FE8"/>
    <w:rsid w:val="00E85124"/>
    <w:rsid w:val="00EA5200"/>
    <w:rsid w:val="00EB0799"/>
    <w:rsid w:val="00ED7453"/>
    <w:rsid w:val="00EE26A1"/>
    <w:rsid w:val="00EF7656"/>
    <w:rsid w:val="00F0077F"/>
    <w:rsid w:val="00F32739"/>
    <w:rsid w:val="00F45D87"/>
    <w:rsid w:val="00F66E6D"/>
    <w:rsid w:val="00F903A8"/>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FF01596"/>
  <w15:chartTrackingRefBased/>
  <w15:docId w15:val="{D0684CC9-4AD3-4028-A3F2-4DE37392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3.wipo.int/amc-pay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2041</Words>
  <Characters>11634</Characters>
  <Application>Microsoft Office Word</Application>
  <DocSecurity>0</DocSecurity>
  <Lines>96</Lines>
  <Paragraphs>27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World Intellectual Property Organization</Company>
  <LinksUpToDate>false</LinksUpToDate>
  <CharactersWithSpaces>13648</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2025-04-03T09:18:00Z</dcterms:created>
  <dcterms:modified xsi:type="dcterms:W3CDTF">2025-04-03T09:18:00Z</dcterms:modified>
</cp:coreProperties>
</file>