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320F" w14:textId="02669473" w:rsidR="00AD03FA" w:rsidRDefault="00B92BE0" w:rsidP="00251E18">
      <w:pPr>
        <w:tabs>
          <w:tab w:val="left" w:pos="6521"/>
        </w:tabs>
      </w:pPr>
      <w:r>
        <w:rPr>
          <w:noProof/>
        </w:rPr>
        <mc:AlternateContent>
          <mc:Choice Requires="wpg">
            <w:drawing>
              <wp:anchor distT="0" distB="0" distL="114300" distR="114300" simplePos="0" relativeHeight="251657728" behindDoc="1" locked="0" layoutInCell="0" allowOverlap="1" wp14:anchorId="1D538E06" wp14:editId="6302EDB8">
                <wp:simplePos x="0" y="0"/>
                <wp:positionH relativeFrom="column">
                  <wp:posOffset>0</wp:posOffset>
                </wp:positionH>
                <wp:positionV relativeFrom="paragraph">
                  <wp:posOffset>0</wp:posOffset>
                </wp:positionV>
                <wp:extent cx="6120130" cy="1403985"/>
                <wp:effectExtent l="0" t="0" r="0" b="0"/>
                <wp:wrapNone/>
                <wp:docPr id="1029234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1705050835" name="Line 3"/>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06459149"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866B4A" id="Group 2"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" o:allowincell="f">
                <v:line id="Line 3"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">
                  <v:imagedata r:id="rId8" o:title=""/>
                </v:shape>
              </v:group>
            </w:pict>
          </mc:Fallback>
        </mc:AlternateContent>
      </w:r>
    </w:p>
    <w:p w14:paraId="4CC61E59" w14:textId="77777777" w:rsidR="00AD03FA" w:rsidRDefault="00AD03FA" w:rsidP="00AD03FA">
      <w:pPr>
        <w:rPr>
          <w:lang w:val="pt-BR"/>
        </w:rPr>
      </w:pPr>
    </w:p>
    <w:p w14:paraId="67871F4F" w14:textId="77777777" w:rsidR="00AD03FA" w:rsidRDefault="00AD03FA" w:rsidP="00AD03FA">
      <w:pPr>
        <w:rPr>
          <w:lang w:val="pt-BR"/>
        </w:rPr>
      </w:pPr>
    </w:p>
    <w:p w14:paraId="45C917E1" w14:textId="77777777" w:rsidR="005A11EC" w:rsidRDefault="005A11EC" w:rsidP="00AD03FA">
      <w:pPr>
        <w:rPr>
          <w:lang w:val="pt-BR"/>
        </w:rPr>
      </w:pPr>
    </w:p>
    <w:p w14:paraId="4EA5E815" w14:textId="77777777" w:rsidR="000E3899" w:rsidRDefault="000E3899" w:rsidP="00AD03FA">
      <w:pPr>
        <w:rPr>
          <w:lang w:val="pt-BR"/>
        </w:rPr>
      </w:pPr>
    </w:p>
    <w:p w14:paraId="4DC54332" w14:textId="77777777" w:rsidR="000E3899" w:rsidRDefault="000E3899" w:rsidP="00AD03FA">
      <w:pPr>
        <w:rPr>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30"/>
      </w:tblGrid>
      <w:tr w:rsidR="005A11EC" w:rsidRPr="0047210B" w14:paraId="2857AE54" w14:textId="77777777" w:rsidTr="0047210B">
        <w:tc>
          <w:tcPr>
            <w:tcW w:w="9746" w:type="dxa"/>
            <w:tcBorders>
              <w:top w:val="nil"/>
              <w:left w:val="nil"/>
              <w:bottom w:val="nil"/>
              <w:right w:val="nil"/>
            </w:tcBorders>
            <w:shd w:val="clear" w:color="auto" w:fill="auto"/>
          </w:tcPr>
          <w:p w14:paraId="23AFBFA4" w14:textId="77777777" w:rsidR="005A11EC" w:rsidRPr="0047210B" w:rsidRDefault="005A11EC" w:rsidP="0047210B">
            <w:pPr>
              <w:spacing w:after="120" w:line="240" w:lineRule="auto"/>
              <w:ind w:left="-108"/>
              <w:rPr>
                <w:lang w:val="pt-BR"/>
              </w:rPr>
            </w:pPr>
            <w:r w:rsidRPr="0047210B">
              <w:rPr>
                <w:b/>
                <w:bCs/>
                <w:sz w:val="15"/>
                <w:szCs w:val="15"/>
                <w:lang w:val="pt-BR"/>
              </w:rPr>
              <w:t>ARBITRATION</w:t>
            </w:r>
            <w:r w:rsidRPr="0047210B">
              <w:rPr>
                <w:b/>
                <w:bCs/>
                <w:sz w:val="15"/>
                <w:szCs w:val="15"/>
                <w:lang w:val="pt-BR"/>
              </w:rPr>
              <w:br/>
              <w:t>AND</w:t>
            </w:r>
            <w:r w:rsidRPr="0047210B">
              <w:rPr>
                <w:b/>
                <w:bCs/>
                <w:sz w:val="15"/>
                <w:szCs w:val="15"/>
                <w:lang w:val="pt-BR"/>
              </w:rPr>
              <w:br/>
              <w:t>MEDIATION CENTER</w:t>
            </w:r>
          </w:p>
        </w:tc>
      </w:tr>
    </w:tbl>
    <w:p w14:paraId="46C78563" w14:textId="77777777" w:rsidR="007947AF" w:rsidRDefault="007947AF" w:rsidP="000E3899">
      <w:pPr>
        <w:rPr>
          <w:lang w:val="pt-BR"/>
        </w:rPr>
      </w:pPr>
    </w:p>
    <w:p w14:paraId="6F54FBA2" w14:textId="77777777" w:rsidR="000B6B98" w:rsidRDefault="000B6B98" w:rsidP="000E3899">
      <w:pPr>
        <w:rPr>
          <w:lang w:val="pt-BR"/>
        </w:rPr>
      </w:pPr>
    </w:p>
    <w:p w14:paraId="2A46596F" w14:textId="77777777" w:rsidR="000B6B98" w:rsidRDefault="000B6B98" w:rsidP="000E3899">
      <w:pPr>
        <w:rPr>
          <w:lang w:val="pt-BR"/>
        </w:rPr>
      </w:pPr>
    </w:p>
    <w:p w14:paraId="67E1BA3C" w14:textId="77777777" w:rsidR="000B6B98" w:rsidRDefault="000B6B98" w:rsidP="000E3899">
      <w:pPr>
        <w:rPr>
          <w:lang w:val="pt-BR"/>
        </w:rPr>
      </w:pPr>
    </w:p>
    <w:p w14:paraId="59B27181" w14:textId="77777777" w:rsidR="000E3899" w:rsidRDefault="000E3899" w:rsidP="000E3899">
      <w:pPr>
        <w:rPr>
          <w:lang w:val="pt-BR"/>
        </w:rPr>
      </w:pPr>
    </w:p>
    <w:p w14:paraId="2DB9364F" w14:textId="77777777" w:rsidR="00D079BF" w:rsidRPr="00754CA2" w:rsidRDefault="00D079BF" w:rsidP="00754CA2">
      <w:pPr>
        <w:autoSpaceDE w:val="0"/>
        <w:autoSpaceDN w:val="0"/>
        <w:spacing w:line="240" w:lineRule="auto"/>
        <w:rPr>
          <w:b/>
          <w:bCs/>
        </w:rPr>
      </w:pPr>
      <w:r w:rsidRPr="00754CA2">
        <w:rPr>
          <w:b/>
          <w:bCs/>
        </w:rPr>
        <w:t>ANEX</w:t>
      </w:r>
      <w:r w:rsidR="003D62E5" w:rsidRPr="00754CA2">
        <w:rPr>
          <w:b/>
          <w:bCs/>
        </w:rPr>
        <w:t>O</w:t>
      </w:r>
      <w:r w:rsidRPr="00754CA2">
        <w:rPr>
          <w:b/>
          <w:bCs/>
        </w:rPr>
        <w:t xml:space="preserve"> B </w:t>
      </w:r>
    </w:p>
    <w:p w14:paraId="35654360" w14:textId="77777777" w:rsidR="00C341A7" w:rsidRPr="00754CA2" w:rsidRDefault="00C341A7" w:rsidP="00C341A7">
      <w:pPr>
        <w:rPr>
          <w:color w:val="000000"/>
        </w:rPr>
      </w:pPr>
    </w:p>
    <w:p w14:paraId="08D68914" w14:textId="77777777" w:rsidR="003D62E5" w:rsidRPr="00754CA2" w:rsidRDefault="003D62E5" w:rsidP="006E18B1">
      <w:pPr>
        <w:tabs>
          <w:tab w:val="left" w:pos="1170"/>
        </w:tabs>
        <w:autoSpaceDE w:val="0"/>
        <w:autoSpaceDN w:val="0"/>
        <w:spacing w:line="240" w:lineRule="auto"/>
        <w:ind w:left="1022"/>
        <w:rPr>
          <w:b/>
          <w:bCs/>
        </w:rPr>
      </w:pPr>
      <w:r w:rsidRPr="00754CA2">
        <w:rPr>
          <w:b/>
          <w:bCs/>
        </w:rPr>
        <w:t>INSTRUÇÕES DE NOTIFICAÇÃO DA QUEIXA</w:t>
      </w:r>
    </w:p>
    <w:p w14:paraId="29557785" w14:textId="77777777" w:rsidR="00C341A7" w:rsidRPr="00C311EF" w:rsidRDefault="00C341A7" w:rsidP="00C341A7">
      <w:pPr>
        <w:rPr>
          <w:b/>
          <w:bCs/>
          <w:color w:val="000000"/>
        </w:rPr>
      </w:pPr>
    </w:p>
    <w:p w14:paraId="4ED6E615" w14:textId="35093417" w:rsidR="00C341A7" w:rsidRPr="00272610" w:rsidRDefault="007A635F" w:rsidP="00B92BE0">
      <w:pPr>
        <w:rPr>
          <w:lang w:val="pt-BR"/>
        </w:rPr>
      </w:pPr>
      <w:r w:rsidRPr="00B46007">
        <w:rPr>
          <w:b/>
          <w:bCs/>
          <w:lang w:val="pt-BR"/>
        </w:rPr>
        <w:t>Notificação</w:t>
      </w:r>
      <w:r w:rsidR="00C341A7" w:rsidRPr="00B46007">
        <w:rPr>
          <w:lang w:val="pt-BR"/>
        </w:rPr>
        <w:t xml:space="preserve">. </w:t>
      </w:r>
      <w:r w:rsidRPr="00B46007">
        <w:rPr>
          <w:lang w:val="pt-BR"/>
        </w:rPr>
        <w:t xml:space="preserve">Pela presente o notificamos que um </w:t>
      </w:r>
      <w:r w:rsidR="00E44E21">
        <w:rPr>
          <w:lang w:val="pt-BR"/>
        </w:rPr>
        <w:t>procedimento</w:t>
      </w:r>
      <w:r w:rsidR="00E44E21" w:rsidRPr="00B46007">
        <w:rPr>
          <w:lang w:val="pt-BR"/>
        </w:rPr>
        <w:t xml:space="preserve"> </w:t>
      </w:r>
      <w:r w:rsidRPr="00B46007">
        <w:rPr>
          <w:lang w:val="pt-BR"/>
        </w:rPr>
        <w:t>administrativo foi iniciado contra você de acordo com as</w:t>
      </w:r>
      <w:r w:rsidR="00C341A7" w:rsidRPr="00B46007">
        <w:rPr>
          <w:lang w:val="pt-BR"/>
        </w:rPr>
        <w:t xml:space="preserve"> </w:t>
      </w:r>
      <w:r w:rsidRPr="00B46007">
        <w:rPr>
          <w:lang w:val="pt-BR"/>
        </w:rPr>
        <w:t>Regras de Procedimento Alternativo de Resolução de Litígios respeitantes a domínios .eu</w:t>
      </w:r>
      <w:r w:rsidR="00614575" w:rsidRPr="00B46007">
        <w:rPr>
          <w:lang w:val="pt-BR"/>
        </w:rPr>
        <w:t xml:space="preserve"> </w:t>
      </w:r>
      <w:r w:rsidR="00C341A7" w:rsidRPr="00B46007">
        <w:rPr>
          <w:lang w:val="pt-BR"/>
        </w:rPr>
        <w:t>(</w:t>
      </w:r>
      <w:r w:rsidRPr="00B46007">
        <w:rPr>
          <w:lang w:val="pt-BR"/>
        </w:rPr>
        <w:t xml:space="preserve">as </w:t>
      </w:r>
      <w:r w:rsidR="005A15E4" w:rsidRPr="00B46007">
        <w:rPr>
          <w:lang w:val="pt-BR"/>
        </w:rPr>
        <w:t>“</w:t>
      </w:r>
      <w:r w:rsidRPr="00B46007">
        <w:rPr>
          <w:iCs/>
          <w:lang w:val="pt-BR"/>
        </w:rPr>
        <w:t>Regras PARL</w:t>
      </w:r>
      <w:r w:rsidR="005A15E4" w:rsidRPr="00B46007">
        <w:rPr>
          <w:iCs/>
          <w:lang w:val="pt-BR"/>
        </w:rPr>
        <w:t>”</w:t>
      </w:r>
      <w:r w:rsidR="00C341A7" w:rsidRPr="00B46007">
        <w:rPr>
          <w:lang w:val="pt-BR"/>
        </w:rPr>
        <w:t xml:space="preserve">) </w:t>
      </w:r>
      <w:r w:rsidR="005F5524" w:rsidRPr="00A36B02">
        <w:rPr>
          <w:lang w:val="pt-BR"/>
        </w:rPr>
        <w:t>(</w:t>
      </w:r>
      <w:hyperlink r:id="rId9" w:history="1">
        <w:r w:rsidR="00B92BE0" w:rsidRPr="00E34F28">
          <w:rPr>
            <w:rStyle w:val="Hyperlink"/>
            <w:rFonts w:cs="Arial"/>
            <w:lang w:val="pt-BR"/>
          </w:rPr>
          <w:t>https://eurid.eu/pt/repositorio-de-documentos/</w:t>
        </w:r>
      </w:hyperlink>
      <w:r w:rsidR="005F5524" w:rsidRPr="00A36B02">
        <w:rPr>
          <w:lang w:val="pt-BR"/>
        </w:rPr>
        <w:t>)</w:t>
      </w:r>
      <w:r w:rsidR="00614575" w:rsidRPr="00B46007">
        <w:rPr>
          <w:lang w:val="pt-BR"/>
        </w:rPr>
        <w:t xml:space="preserve"> </w:t>
      </w:r>
      <w:r w:rsidRPr="00B46007">
        <w:rPr>
          <w:lang w:val="pt-BR"/>
        </w:rPr>
        <w:t xml:space="preserve">e as Regras Suplementares da Organização Mundial da Propriedade Intelectual para as Regras de Procedimento Alternativo de Resolução de Litígios respeitantes a domínios .eu(as “Regras Suplementares”) </w:t>
      </w:r>
      <w:r w:rsidR="005F5524" w:rsidRPr="00B46007">
        <w:rPr>
          <w:lang w:val="pt-BR"/>
        </w:rPr>
        <w:t xml:space="preserve"> </w:t>
      </w:r>
      <w:r w:rsidR="005F5524" w:rsidRPr="00A36B02">
        <w:rPr>
          <w:lang w:val="pt-BR"/>
        </w:rPr>
        <w:t>(</w:t>
      </w:r>
      <w:hyperlink r:id="rId10" w:history="1">
        <w:r w:rsidR="00A36B02" w:rsidRPr="00B83C5F">
          <w:rPr>
            <w:rStyle w:val="Hyperlink"/>
            <w:rFonts w:cs="Arial"/>
            <w:lang w:val="pt-BR"/>
          </w:rPr>
          <w:t>https://www.wipo.int/amc/pt/domains/rules/supplemental/eu.html</w:t>
        </w:r>
      </w:hyperlink>
      <w:r w:rsidR="00181A9E" w:rsidRPr="00A36B02">
        <w:rPr>
          <w:lang w:val="pt-BR"/>
        </w:rPr>
        <w:t>)</w:t>
      </w:r>
      <w:r w:rsidR="005A15E4" w:rsidRPr="00E44E21">
        <w:rPr>
          <w:lang w:val="pt-BR"/>
        </w:rPr>
        <w:t>.</w:t>
      </w:r>
      <w:r w:rsidR="005F5524" w:rsidRPr="00272610" w:rsidDel="005F5524">
        <w:rPr>
          <w:lang w:val="pt-BR"/>
        </w:rPr>
        <w:t xml:space="preserve"> </w:t>
      </w:r>
      <w:r w:rsidR="00C341A7" w:rsidRPr="00272610">
        <w:rPr>
          <w:lang w:val="pt-BR"/>
        </w:rPr>
        <w:t xml:space="preserve">  </w:t>
      </w:r>
    </w:p>
    <w:p w14:paraId="25459962" w14:textId="77777777" w:rsidR="00C341A7" w:rsidRPr="007A635F" w:rsidRDefault="00C341A7" w:rsidP="00C341A7">
      <w:pPr>
        <w:rPr>
          <w:lang w:val="pt-BR"/>
        </w:rPr>
      </w:pPr>
    </w:p>
    <w:p w14:paraId="7A1A11B3" w14:textId="77777777" w:rsidR="0050341C" w:rsidRDefault="0050341C" w:rsidP="00C341A7">
      <w:pPr>
        <w:ind w:left="993"/>
        <w:rPr>
          <w:lang w:val="pt-BR"/>
        </w:rPr>
      </w:pPr>
      <w:r w:rsidRPr="0050341C">
        <w:rPr>
          <w:lang w:val="pt-BR"/>
        </w:rPr>
        <w:t>As Regras PARL são incorporadas por referência ao seu Contrato de Registo com o(s) Agente(s) de Registo de seu(s) nome(s) de domínio, de acordo com o qual você é obrigado a se submeter</w:t>
      </w:r>
      <w:r>
        <w:rPr>
          <w:lang w:val="pt-BR"/>
        </w:rPr>
        <w:t xml:space="preserve"> a e participar em</w:t>
      </w:r>
      <w:r w:rsidRPr="0050341C">
        <w:rPr>
          <w:lang w:val="pt-BR"/>
        </w:rPr>
        <w:t xml:space="preserve"> um procedimento administrativo no caso de um terceiro </w:t>
      </w:r>
      <w:r>
        <w:rPr>
          <w:lang w:val="pt-BR"/>
        </w:rPr>
        <w:t>(o “</w:t>
      </w:r>
      <w:r w:rsidR="00266C72">
        <w:rPr>
          <w:lang w:val="pt-BR"/>
        </w:rPr>
        <w:t>Queixoso</w:t>
      </w:r>
      <w:r>
        <w:rPr>
          <w:lang w:val="pt-BR"/>
        </w:rPr>
        <w:t xml:space="preserve">”) </w:t>
      </w:r>
      <w:r w:rsidRPr="0050341C">
        <w:rPr>
          <w:lang w:val="pt-BR"/>
        </w:rPr>
        <w:t xml:space="preserve">apresentar uma </w:t>
      </w:r>
      <w:r>
        <w:rPr>
          <w:lang w:val="pt-BR"/>
        </w:rPr>
        <w:t>Q</w:t>
      </w:r>
      <w:r w:rsidRPr="0050341C">
        <w:rPr>
          <w:lang w:val="pt-BR"/>
        </w:rPr>
        <w:t xml:space="preserve">ueixa a um prestador de serviços de resolução de </w:t>
      </w:r>
      <w:r w:rsidR="00FC72E6">
        <w:rPr>
          <w:lang w:val="pt-BR"/>
        </w:rPr>
        <w:t>disputas</w:t>
      </w:r>
      <w:r>
        <w:rPr>
          <w:lang w:val="pt-BR"/>
        </w:rPr>
        <w:t xml:space="preserve"> selecionado pel</w:t>
      </w:r>
      <w:r w:rsidR="001540A3">
        <w:rPr>
          <w:lang w:val="pt-BR"/>
        </w:rPr>
        <w:t>a</w:t>
      </w:r>
      <w:r>
        <w:rPr>
          <w:lang w:val="pt-BR"/>
        </w:rPr>
        <w:t xml:space="preserve"> </w:t>
      </w:r>
      <w:r w:rsidR="00266C72">
        <w:rPr>
          <w:lang w:val="pt-BR"/>
        </w:rPr>
        <w:t>Autoridade de Registo</w:t>
      </w:r>
      <w:r w:rsidRPr="0050341C">
        <w:rPr>
          <w:lang w:val="pt-BR"/>
        </w:rPr>
        <w:t>, relativamente a</w:t>
      </w:r>
      <w:r>
        <w:rPr>
          <w:lang w:val="pt-BR"/>
        </w:rPr>
        <w:t>o(s)</w:t>
      </w:r>
      <w:r w:rsidRPr="0050341C">
        <w:rPr>
          <w:lang w:val="pt-BR"/>
        </w:rPr>
        <w:t xml:space="preserve"> nome</w:t>
      </w:r>
      <w:r>
        <w:rPr>
          <w:lang w:val="pt-BR"/>
        </w:rPr>
        <w:t>(s)</w:t>
      </w:r>
      <w:r w:rsidRPr="0050341C">
        <w:rPr>
          <w:lang w:val="pt-BR"/>
        </w:rPr>
        <w:t xml:space="preserve"> de domínio.</w:t>
      </w:r>
    </w:p>
    <w:p w14:paraId="5525FCB5" w14:textId="77777777" w:rsidR="0050341C" w:rsidRDefault="0050341C" w:rsidP="00C341A7">
      <w:pPr>
        <w:ind w:left="993"/>
        <w:rPr>
          <w:lang w:val="pt-BR"/>
        </w:rPr>
      </w:pPr>
    </w:p>
    <w:p w14:paraId="2D5C8F2F" w14:textId="77777777" w:rsidR="00C341A7" w:rsidRPr="0050341C" w:rsidRDefault="0050341C" w:rsidP="00C341A7">
      <w:pPr>
        <w:ind w:left="993"/>
        <w:rPr>
          <w:lang w:val="pt-BR"/>
        </w:rPr>
      </w:pPr>
      <w:r w:rsidRPr="0050341C">
        <w:rPr>
          <w:lang w:val="pt-BR"/>
        </w:rPr>
        <w:t>(</w:t>
      </w:r>
      <w:r>
        <w:rPr>
          <w:lang w:val="pt-PT"/>
        </w:rPr>
        <w:t>Queira notar que o procedimento administrativo foi iniciado contra o titular do(s) nome(s) de domínio que é/são objeto da Queixa e não contra o contato técnico, contato de zona, contato administrativo ou contato de faturamento, se diferente(s) do registrante do(s) nome(s) de domínio. Solicitamos ao contato técnico, contato administrativo ou contato de faturamento, se diferente do registrante de nome de domínio, que encaminhe esta notificação e quaisquer anexos ao titular do(s) nome(s) de domínio em questão.)</w:t>
      </w:r>
    </w:p>
    <w:p w14:paraId="52EDD956" w14:textId="77777777" w:rsidR="00C341A7" w:rsidRPr="00C311EF" w:rsidRDefault="00C341A7" w:rsidP="00C341A7">
      <w:pPr>
        <w:ind w:left="993"/>
      </w:pPr>
    </w:p>
    <w:p w14:paraId="09B79B3A" w14:textId="77777777" w:rsidR="00C341A7" w:rsidRDefault="0050341C" w:rsidP="00C341A7">
      <w:pPr>
        <w:ind w:left="993"/>
        <w:rPr>
          <w:lang w:val="pt-BR"/>
        </w:rPr>
      </w:pPr>
      <w:r w:rsidRPr="0050341C">
        <w:rPr>
          <w:lang w:val="pt-BR"/>
        </w:rPr>
        <w:t>De acordo com o Paragráfo</w:t>
      </w:r>
      <w:r w:rsidR="00C341A7" w:rsidRPr="0050341C">
        <w:rPr>
          <w:lang w:val="pt-BR"/>
        </w:rPr>
        <w:t xml:space="preserve"> </w:t>
      </w:r>
      <w:r w:rsidR="002A20D2" w:rsidRPr="0050341C">
        <w:rPr>
          <w:lang w:val="pt-BR"/>
        </w:rPr>
        <w:t>B(2)</w:t>
      </w:r>
      <w:r w:rsidR="00C341A7" w:rsidRPr="0050341C">
        <w:rPr>
          <w:lang w:val="pt-BR"/>
        </w:rPr>
        <w:t xml:space="preserve"> </w:t>
      </w:r>
      <w:r w:rsidRPr="0050341C">
        <w:rPr>
          <w:lang w:val="pt-BR"/>
        </w:rPr>
        <w:t xml:space="preserve">das Regras PARL e Paragráfo </w:t>
      </w:r>
      <w:r w:rsidR="00C341A7" w:rsidRPr="0050341C">
        <w:rPr>
          <w:lang w:val="pt-BR"/>
        </w:rPr>
        <w:t xml:space="preserve">4(d) </w:t>
      </w:r>
      <w:r w:rsidRPr="0050341C">
        <w:rPr>
          <w:lang w:val="pt-BR"/>
        </w:rPr>
        <w:t>das Regras Suplementares</w:t>
      </w:r>
      <w:r>
        <w:rPr>
          <w:lang w:val="pt-BR"/>
        </w:rPr>
        <w:t>, v</w:t>
      </w:r>
      <w:r w:rsidRPr="0050341C">
        <w:rPr>
          <w:lang w:val="pt-BR"/>
        </w:rPr>
        <w:t xml:space="preserve">ocê recebeu uma cópia eletrônica da </w:t>
      </w:r>
      <w:r>
        <w:rPr>
          <w:lang w:val="pt-BR"/>
        </w:rPr>
        <w:t xml:space="preserve">Queixa </w:t>
      </w:r>
      <w:r w:rsidRPr="0050341C">
        <w:rPr>
          <w:lang w:val="pt-BR"/>
        </w:rPr>
        <w:t>(incluindo quaisquer anexos).</w:t>
      </w:r>
    </w:p>
    <w:p w14:paraId="63CAB185" w14:textId="77777777" w:rsidR="0050341C" w:rsidRDefault="0050341C" w:rsidP="00C341A7">
      <w:pPr>
        <w:ind w:left="993"/>
        <w:rPr>
          <w:lang w:val="pt-BR"/>
        </w:rPr>
      </w:pPr>
    </w:p>
    <w:p w14:paraId="72093705" w14:textId="77777777" w:rsidR="0050341C" w:rsidRDefault="0050341C" w:rsidP="00C341A7">
      <w:pPr>
        <w:ind w:left="993"/>
        <w:rPr>
          <w:lang w:val="pt-PT"/>
        </w:rPr>
      </w:pPr>
      <w:r>
        <w:rPr>
          <w:lang w:val="pt-PT"/>
        </w:rPr>
        <w:t>Se desejar que uma cópia da Queixa (incluindo quaisquer anexos) seja encaminhada a um endereço de e-mail alternativo, informe ao Centro de Arbitragem e Mediação da OMPI (o “Centro”) o mais rapidamente possível. Tal pedido pode ser enviado por e-mail ao Centro em domain.disputes@wipo.int, usando o número de caso acima como referência.</w:t>
      </w:r>
    </w:p>
    <w:p w14:paraId="6690B6BF" w14:textId="77777777" w:rsidR="00C341A7" w:rsidRPr="00C311EF" w:rsidRDefault="00C341A7" w:rsidP="00C341A7">
      <w:pPr>
        <w:pStyle w:val="Header"/>
        <w:tabs>
          <w:tab w:val="clear" w:pos="4536"/>
          <w:tab w:val="clear" w:pos="9072"/>
        </w:tabs>
        <w:ind w:left="993"/>
        <w:rPr>
          <w:color w:val="000000"/>
        </w:rPr>
      </w:pPr>
    </w:p>
    <w:p w14:paraId="58BFA802" w14:textId="77777777" w:rsidR="00C341A7" w:rsidRPr="0050341C" w:rsidRDefault="0050341C" w:rsidP="00C341A7">
      <w:pPr>
        <w:numPr>
          <w:ilvl w:val="0"/>
          <w:numId w:val="12"/>
        </w:numPr>
        <w:spacing w:after="120"/>
        <w:rPr>
          <w:lang w:val="pt-BR"/>
        </w:rPr>
      </w:pPr>
      <w:r w:rsidRPr="0050341C">
        <w:rPr>
          <w:b/>
          <w:bCs/>
          <w:color w:val="000000"/>
          <w:lang w:val="pt-BR"/>
        </w:rPr>
        <w:t>Data de recebimento da Queixa</w:t>
      </w:r>
      <w:r w:rsidR="00C341A7" w:rsidRPr="0050341C">
        <w:rPr>
          <w:color w:val="000000"/>
          <w:lang w:val="pt-BR"/>
        </w:rPr>
        <w:t xml:space="preserve">. </w:t>
      </w:r>
      <w:r>
        <w:rPr>
          <w:lang w:val="pt-PT"/>
        </w:rPr>
        <w:t xml:space="preserve">A Queixa apresentada por </w:t>
      </w:r>
      <w:r w:rsidRPr="00A36B02">
        <w:rPr>
          <w:color w:val="FF0000"/>
          <w:lang w:val="pt-PT"/>
        </w:rPr>
        <w:t>[</w:t>
      </w:r>
      <w:r w:rsidRPr="00754CA2">
        <w:rPr>
          <w:color w:val="FF0000"/>
          <w:lang w:val="pt-PT"/>
        </w:rPr>
        <w:t xml:space="preserve">identificar o(s) </w:t>
      </w:r>
      <w:r w:rsidR="00266C72">
        <w:rPr>
          <w:color w:val="FF0000"/>
          <w:lang w:val="pt-PT"/>
        </w:rPr>
        <w:t>Queixoso</w:t>
      </w:r>
      <w:r w:rsidRPr="00754CA2">
        <w:rPr>
          <w:color w:val="FF0000"/>
          <w:lang w:val="pt-PT"/>
        </w:rPr>
        <w:t>(s)</w:t>
      </w:r>
      <w:r w:rsidRPr="00A36B02">
        <w:rPr>
          <w:color w:val="FF0000"/>
          <w:lang w:val="pt-PT"/>
        </w:rPr>
        <w:t xml:space="preserve">] </w:t>
      </w:r>
      <w:r>
        <w:rPr>
          <w:lang w:val="pt-PT"/>
        </w:rPr>
        <w:t xml:space="preserve">foi recebida por e-mail em </w:t>
      </w:r>
      <w:r w:rsidRPr="00754CA2">
        <w:rPr>
          <w:color w:val="FF0000"/>
          <w:lang w:val="pt-PT"/>
        </w:rPr>
        <w:t>[Data]</w:t>
      </w:r>
      <w:r>
        <w:rPr>
          <w:lang w:val="pt-PT"/>
        </w:rPr>
        <w:t xml:space="preserve"> pelo Centro </w:t>
      </w:r>
      <w:r w:rsidRPr="00A36B02">
        <w:rPr>
          <w:color w:val="FF0000"/>
          <w:lang w:val="pt-PT"/>
        </w:rPr>
        <w:t>[</w:t>
      </w:r>
      <w:r w:rsidRPr="00754CA2">
        <w:rPr>
          <w:color w:val="FF0000"/>
          <w:lang w:val="pt-PT"/>
        </w:rPr>
        <w:t>Identificar as submissões relacionadas e as datas de recebimento]</w:t>
      </w:r>
      <w:r w:rsidR="00FC72E6" w:rsidRPr="00754CA2">
        <w:rPr>
          <w:color w:val="FF0000"/>
          <w:lang w:val="pt-PT"/>
        </w:rPr>
        <w:t>.</w:t>
      </w:r>
      <w:r>
        <w:rPr>
          <w:lang w:val="pt-PT"/>
        </w:rPr>
        <w:t xml:space="preserve"> Uma cópia da </w:t>
      </w:r>
      <w:r w:rsidR="00FC72E6">
        <w:rPr>
          <w:lang w:val="pt-PT"/>
        </w:rPr>
        <w:t>Queixa</w:t>
      </w:r>
      <w:r>
        <w:rPr>
          <w:lang w:val="pt-PT"/>
        </w:rPr>
        <w:t xml:space="preserve"> </w:t>
      </w:r>
      <w:r w:rsidRPr="00754CA2">
        <w:rPr>
          <w:color w:val="FF0000"/>
          <w:lang w:val="pt-PT"/>
        </w:rPr>
        <w:t>[e apresentação relacionada]</w:t>
      </w:r>
      <w:r>
        <w:rPr>
          <w:lang w:val="pt-PT"/>
        </w:rPr>
        <w:t xml:space="preserve"> acompanha esta notificação.</w:t>
      </w:r>
    </w:p>
    <w:p w14:paraId="4B9D40C6" w14:textId="77777777" w:rsidR="00C341A7" w:rsidRPr="000E1E64" w:rsidRDefault="000E1E64" w:rsidP="000E1E64">
      <w:pPr>
        <w:numPr>
          <w:ilvl w:val="0"/>
          <w:numId w:val="12"/>
        </w:numPr>
        <w:rPr>
          <w:color w:val="000000"/>
          <w:lang w:val="pt-BR"/>
        </w:rPr>
      </w:pPr>
      <w:r w:rsidRPr="000E1E64">
        <w:rPr>
          <w:b/>
          <w:bCs/>
          <w:color w:val="000000"/>
          <w:lang w:val="pt-BR"/>
        </w:rPr>
        <w:t>Verificação de Conformidade com as Regras Processuais</w:t>
      </w:r>
      <w:r w:rsidR="00C341A7" w:rsidRPr="000E1E64">
        <w:rPr>
          <w:color w:val="000000"/>
          <w:lang w:val="pt-BR"/>
        </w:rPr>
        <w:t xml:space="preserve">.  </w:t>
      </w:r>
      <w:r w:rsidRPr="0061017F">
        <w:rPr>
          <w:lang w:val="pt-BR"/>
        </w:rPr>
        <w:t>Em conformidade com o Parágrafo</w:t>
      </w:r>
      <w:r w:rsidRPr="0061017F">
        <w:rPr>
          <w:color w:val="000000"/>
          <w:lang w:val="pt-BR"/>
        </w:rPr>
        <w:t xml:space="preserve"> </w:t>
      </w:r>
      <w:r w:rsidR="002A20D2" w:rsidRPr="0061017F">
        <w:rPr>
          <w:color w:val="000000"/>
          <w:lang w:val="pt-BR"/>
        </w:rPr>
        <w:t>B(2)(a)</w:t>
      </w:r>
      <w:r w:rsidR="00C341A7" w:rsidRPr="0061017F">
        <w:rPr>
          <w:color w:val="000000"/>
          <w:lang w:val="pt-BR"/>
        </w:rPr>
        <w:t xml:space="preserve"> </w:t>
      </w:r>
      <w:r w:rsidRPr="0061017F">
        <w:rPr>
          <w:color w:val="000000"/>
          <w:lang w:val="pt-BR"/>
        </w:rPr>
        <w:t>das Regras PARL e</w:t>
      </w:r>
      <w:r w:rsidR="00C341A7" w:rsidRPr="0061017F">
        <w:rPr>
          <w:color w:val="000000"/>
          <w:lang w:val="pt-BR"/>
        </w:rPr>
        <w:t xml:space="preserve"> </w:t>
      </w:r>
      <w:r w:rsidRPr="0061017F">
        <w:rPr>
          <w:color w:val="000000"/>
          <w:lang w:val="pt-BR"/>
        </w:rPr>
        <w:t xml:space="preserve">Parágrafo </w:t>
      </w:r>
      <w:r w:rsidR="00C341A7" w:rsidRPr="0061017F">
        <w:rPr>
          <w:color w:val="000000"/>
          <w:lang w:val="pt-BR"/>
        </w:rPr>
        <w:t xml:space="preserve">5 </w:t>
      </w:r>
      <w:r w:rsidRPr="0061017F">
        <w:rPr>
          <w:color w:val="000000"/>
          <w:lang w:val="pt-BR"/>
        </w:rPr>
        <w:t xml:space="preserve">das Regras Suplementares, o Centro </w:t>
      </w:r>
      <w:r w:rsidRPr="0061017F">
        <w:rPr>
          <w:color w:val="000000"/>
          <w:lang w:val="pt-BR"/>
        </w:rPr>
        <w:lastRenderedPageBreak/>
        <w:t xml:space="preserve">verificou que a </w:t>
      </w:r>
      <w:r w:rsidR="0061017F" w:rsidRPr="0061017F">
        <w:rPr>
          <w:color w:val="000000"/>
          <w:lang w:val="pt-BR"/>
        </w:rPr>
        <w:t>Q</w:t>
      </w:r>
      <w:r w:rsidR="0061017F">
        <w:rPr>
          <w:color w:val="000000"/>
          <w:lang w:val="pt-BR"/>
        </w:rPr>
        <w:t>ueixa</w:t>
      </w:r>
      <w:r w:rsidRPr="0061017F">
        <w:rPr>
          <w:color w:val="000000"/>
          <w:lang w:val="pt-BR"/>
        </w:rPr>
        <w:t xml:space="preserve"> satisfaz os requisitos formais das Regras </w:t>
      </w:r>
      <w:r w:rsidR="0061017F">
        <w:rPr>
          <w:color w:val="000000"/>
          <w:lang w:val="pt-BR"/>
        </w:rPr>
        <w:t>PARL</w:t>
      </w:r>
      <w:r w:rsidRPr="0061017F">
        <w:rPr>
          <w:color w:val="000000"/>
          <w:lang w:val="pt-BR"/>
        </w:rPr>
        <w:t xml:space="preserve"> e Regras Suplementares. Pagamento no montante exigido </w:t>
      </w:r>
      <w:r w:rsidR="0061017F">
        <w:rPr>
          <w:color w:val="000000"/>
          <w:lang w:val="pt-BR"/>
        </w:rPr>
        <w:t>pelo</w:t>
      </w:r>
      <w:r w:rsidRPr="0061017F">
        <w:rPr>
          <w:color w:val="000000"/>
          <w:lang w:val="pt-BR"/>
        </w:rPr>
        <w:t xml:space="preserve"> Centro foi feito pelo </w:t>
      </w:r>
      <w:r w:rsidR="00266C72">
        <w:rPr>
          <w:color w:val="000000"/>
          <w:lang w:val="pt-BR"/>
        </w:rPr>
        <w:t>Queixoso</w:t>
      </w:r>
      <w:r w:rsidRPr="0061017F">
        <w:rPr>
          <w:color w:val="000000"/>
          <w:lang w:val="pt-BR"/>
        </w:rPr>
        <w:t>.</w:t>
      </w:r>
      <w:r w:rsidR="00C341A7" w:rsidRPr="000E1E64">
        <w:rPr>
          <w:color w:val="000000"/>
          <w:lang w:val="pt-BR"/>
        </w:rPr>
        <w:t xml:space="preserve"> </w:t>
      </w:r>
    </w:p>
    <w:p w14:paraId="6ACAC2EB" w14:textId="77777777" w:rsidR="00C341A7" w:rsidRPr="000E1E64" w:rsidRDefault="00C341A7" w:rsidP="00C341A7">
      <w:pPr>
        <w:ind w:left="993"/>
        <w:rPr>
          <w:color w:val="000000"/>
          <w:lang w:val="pt-BR"/>
        </w:rPr>
      </w:pPr>
    </w:p>
    <w:p w14:paraId="7FA4AD26" w14:textId="77777777" w:rsidR="00C341A7" w:rsidRPr="0061017F" w:rsidRDefault="0061017F" w:rsidP="0061017F">
      <w:pPr>
        <w:numPr>
          <w:ilvl w:val="0"/>
          <w:numId w:val="12"/>
        </w:numPr>
        <w:rPr>
          <w:color w:val="000000"/>
          <w:lang w:val="pt-BR"/>
        </w:rPr>
      </w:pPr>
      <w:r w:rsidRPr="0061017F">
        <w:rPr>
          <w:b/>
          <w:bCs/>
          <w:color w:val="000000"/>
          <w:lang w:val="pt-BR"/>
        </w:rPr>
        <w:t>Início do Procedimento Administrativo</w:t>
      </w:r>
      <w:r w:rsidR="00C341A7" w:rsidRPr="0061017F">
        <w:rPr>
          <w:color w:val="000000"/>
          <w:lang w:val="pt-BR"/>
        </w:rPr>
        <w:t xml:space="preserve">.  </w:t>
      </w:r>
      <w:r w:rsidRPr="0061017F">
        <w:rPr>
          <w:color w:val="000000"/>
          <w:lang w:val="pt-BR"/>
        </w:rPr>
        <w:t xml:space="preserve">De acordo com o </w:t>
      </w:r>
      <w:r>
        <w:rPr>
          <w:color w:val="000000"/>
          <w:lang w:val="pt-BR"/>
        </w:rPr>
        <w:t>P</w:t>
      </w:r>
      <w:r w:rsidRPr="0061017F">
        <w:rPr>
          <w:color w:val="000000"/>
          <w:lang w:val="pt-BR"/>
        </w:rPr>
        <w:t>arágrafo A(1) da</w:t>
      </w:r>
      <w:r>
        <w:rPr>
          <w:color w:val="000000"/>
          <w:lang w:val="pt-BR"/>
        </w:rPr>
        <w:t>s</w:t>
      </w:r>
      <w:r w:rsidRPr="0061017F">
        <w:rPr>
          <w:color w:val="000000"/>
          <w:lang w:val="pt-BR"/>
        </w:rPr>
        <w:t xml:space="preserve"> Regra</w:t>
      </w:r>
      <w:r>
        <w:rPr>
          <w:color w:val="000000"/>
          <w:lang w:val="pt-BR"/>
        </w:rPr>
        <w:t>s</w:t>
      </w:r>
      <w:r w:rsidRPr="0061017F">
        <w:rPr>
          <w:color w:val="000000"/>
          <w:lang w:val="pt-BR"/>
        </w:rPr>
        <w:t xml:space="preserve"> </w:t>
      </w:r>
      <w:r>
        <w:rPr>
          <w:color w:val="000000"/>
          <w:lang w:val="pt-BR"/>
        </w:rPr>
        <w:t>PARL</w:t>
      </w:r>
      <w:r w:rsidRPr="0061017F">
        <w:rPr>
          <w:color w:val="000000"/>
          <w:lang w:val="pt-BR"/>
        </w:rPr>
        <w:t xml:space="preserve">, a data formal do início do procedimento administrativo é </w:t>
      </w:r>
      <w:r w:rsidRPr="00754CA2">
        <w:rPr>
          <w:color w:val="FF0000"/>
          <w:lang w:val="pt-BR"/>
        </w:rPr>
        <w:t>[Data].</w:t>
      </w:r>
    </w:p>
    <w:p w14:paraId="6B938DB4" w14:textId="77777777" w:rsidR="00C341A7" w:rsidRPr="0061017F" w:rsidRDefault="00C341A7" w:rsidP="00C341A7">
      <w:pPr>
        <w:pStyle w:val="Header"/>
        <w:tabs>
          <w:tab w:val="clear" w:pos="4536"/>
          <w:tab w:val="clear" w:pos="9072"/>
        </w:tabs>
        <w:ind w:left="993"/>
        <w:rPr>
          <w:color w:val="000000"/>
          <w:lang w:val="pt-BR"/>
        </w:rPr>
      </w:pPr>
    </w:p>
    <w:p w14:paraId="16B018D2" w14:textId="0D5770B3" w:rsidR="0061017F" w:rsidRPr="001B1C0B" w:rsidRDefault="0061017F" w:rsidP="00B46007">
      <w:pPr>
        <w:numPr>
          <w:ilvl w:val="0"/>
          <w:numId w:val="12"/>
        </w:numPr>
        <w:rPr>
          <w:i/>
          <w:iCs/>
          <w:lang w:val="pt-BR"/>
        </w:rPr>
      </w:pPr>
      <w:r w:rsidRPr="0061017F">
        <w:rPr>
          <w:b/>
          <w:bCs/>
          <w:lang w:val="pt-BR"/>
        </w:rPr>
        <w:t>Prazos</w:t>
      </w:r>
      <w:r w:rsidR="00C341A7" w:rsidRPr="0061017F">
        <w:rPr>
          <w:lang w:val="pt-BR"/>
        </w:rPr>
        <w:t xml:space="preserve">.  </w:t>
      </w:r>
      <w:r>
        <w:rPr>
          <w:lang w:val="pt-PT"/>
        </w:rPr>
        <w:t xml:space="preserve">Você tem </w:t>
      </w:r>
      <w:r w:rsidR="00B46007">
        <w:rPr>
          <w:lang w:val="pt-PT"/>
        </w:rPr>
        <w:t>vinte (20) dias</w:t>
      </w:r>
      <w:r>
        <w:rPr>
          <w:lang w:val="pt-PT"/>
        </w:rPr>
        <w:t xml:space="preserve"> contados a partir da data de início deste procedimento administrativo (ver parágrafo 4 acima) para nos submeter qualquer </w:t>
      </w:r>
      <w:r w:rsidR="00266C72">
        <w:rPr>
          <w:lang w:val="pt-PT"/>
        </w:rPr>
        <w:t>Resposta</w:t>
      </w:r>
      <w:r>
        <w:rPr>
          <w:lang w:val="pt-PT"/>
        </w:rPr>
        <w:t xml:space="preserve"> de acordo com os requisitos descritos nas Regras </w:t>
      </w:r>
      <w:r w:rsidR="0050698A">
        <w:rPr>
          <w:lang w:val="pt-PT"/>
        </w:rPr>
        <w:t>PARL</w:t>
      </w:r>
      <w:r>
        <w:rPr>
          <w:lang w:val="pt-PT"/>
        </w:rPr>
        <w:t xml:space="preserve">, Parágrafo B (3). O endereço de e-mail para o qual você deve enviar sua </w:t>
      </w:r>
      <w:r w:rsidR="00266C72">
        <w:rPr>
          <w:lang w:val="pt-PT"/>
        </w:rPr>
        <w:t>Resposta</w:t>
      </w:r>
      <w:r w:rsidR="00FC72E6">
        <w:rPr>
          <w:lang w:val="pt-PT"/>
        </w:rPr>
        <w:t xml:space="preserve"> </w:t>
      </w:r>
      <w:r>
        <w:rPr>
          <w:lang w:val="pt-PT"/>
        </w:rPr>
        <w:t xml:space="preserve">é </w:t>
      </w:r>
      <w:hyperlink r:id="rId11" w:history="1">
        <w:r w:rsidR="00A36B02" w:rsidRPr="00B83C5F">
          <w:rPr>
            <w:rStyle w:val="Hyperlink"/>
            <w:rFonts w:cs="Arial"/>
            <w:lang w:val="pt-PT"/>
          </w:rPr>
          <w:t>domain.disputes@wipo.int</w:t>
        </w:r>
      </w:hyperlink>
      <w:r>
        <w:rPr>
          <w:lang w:val="pt-PT"/>
        </w:rPr>
        <w:t xml:space="preserve">. O último dia para </w:t>
      </w:r>
      <w:r w:rsidR="001B1C0B">
        <w:rPr>
          <w:lang w:val="pt-PT"/>
        </w:rPr>
        <w:t xml:space="preserve">nos </w:t>
      </w:r>
      <w:r>
        <w:rPr>
          <w:lang w:val="pt-PT"/>
        </w:rPr>
        <w:t xml:space="preserve">enviar qualquer </w:t>
      </w:r>
      <w:r w:rsidR="00266C72">
        <w:rPr>
          <w:lang w:val="pt-PT"/>
        </w:rPr>
        <w:t>Resposta</w:t>
      </w:r>
      <w:r>
        <w:rPr>
          <w:lang w:val="pt-PT"/>
        </w:rPr>
        <w:t xml:space="preserve"> é </w:t>
      </w:r>
      <w:r w:rsidRPr="00754CA2">
        <w:rPr>
          <w:color w:val="FF0000"/>
          <w:lang w:val="pt-PT"/>
        </w:rPr>
        <w:t>[Data].</w:t>
      </w:r>
      <w:r>
        <w:rPr>
          <w:lang w:val="pt-PT"/>
        </w:rPr>
        <w:t xml:space="preserve"> Esta é também a última data em que você deve fazer os pagamentos necessários para nós se você optar por um Painel de três membros (ver parágrafos 7 e 9 abaixo). </w:t>
      </w:r>
      <w:r w:rsidRPr="001B1C0B">
        <w:rPr>
          <w:lang w:val="pt-BR"/>
        </w:rPr>
        <w:t xml:space="preserve">Ao </w:t>
      </w:r>
      <w:r w:rsidR="001B1C0B" w:rsidRPr="001B1C0B">
        <w:rPr>
          <w:lang w:val="pt-BR"/>
        </w:rPr>
        <w:t xml:space="preserve">enviar sua </w:t>
      </w:r>
      <w:r w:rsidR="00266C72">
        <w:rPr>
          <w:lang w:val="pt-BR"/>
        </w:rPr>
        <w:t>Resposta</w:t>
      </w:r>
      <w:r w:rsidRPr="001B1C0B">
        <w:rPr>
          <w:lang w:val="pt-BR"/>
        </w:rPr>
        <w:t xml:space="preserve">, você pode consultar </w:t>
      </w:r>
      <w:r w:rsidR="001B1C0B">
        <w:rPr>
          <w:lang w:val="pt-BR"/>
        </w:rPr>
        <w:t xml:space="preserve">o </w:t>
      </w:r>
      <w:r w:rsidRPr="001B1C0B">
        <w:rPr>
          <w:lang w:val="pt-BR"/>
        </w:rPr>
        <w:t xml:space="preserve">modelo </w:t>
      </w:r>
      <w:r w:rsidR="001B1C0B">
        <w:rPr>
          <w:lang w:val="pt-BR"/>
        </w:rPr>
        <w:t xml:space="preserve">de </w:t>
      </w:r>
      <w:r w:rsidR="00266C72">
        <w:rPr>
          <w:lang w:val="pt-BR"/>
        </w:rPr>
        <w:t>Resposta</w:t>
      </w:r>
      <w:r w:rsidR="001B1C0B">
        <w:rPr>
          <w:lang w:val="pt-BR"/>
        </w:rPr>
        <w:t xml:space="preserve"> </w:t>
      </w:r>
      <w:r w:rsidRPr="001B1C0B">
        <w:rPr>
          <w:lang w:val="pt-BR"/>
        </w:rPr>
        <w:t xml:space="preserve">e as </w:t>
      </w:r>
      <w:r w:rsidR="001B1C0B">
        <w:rPr>
          <w:lang w:val="pt-BR"/>
        </w:rPr>
        <w:t xml:space="preserve">instruções </w:t>
      </w:r>
      <w:r w:rsidRPr="001B1C0B">
        <w:rPr>
          <w:lang w:val="pt-BR"/>
        </w:rPr>
        <w:t xml:space="preserve">de </w:t>
      </w:r>
      <w:r w:rsidR="001B1C0B">
        <w:rPr>
          <w:lang w:val="pt-BR"/>
        </w:rPr>
        <w:t xml:space="preserve">envio </w:t>
      </w:r>
      <w:r w:rsidRPr="001B1C0B">
        <w:rPr>
          <w:lang w:val="pt-BR"/>
        </w:rPr>
        <w:t>disponibili</w:t>
      </w:r>
      <w:r w:rsidR="00754CA2">
        <w:rPr>
          <w:lang w:val="pt-BR"/>
        </w:rPr>
        <w:t xml:space="preserve">zadas no site do Centro </w:t>
      </w:r>
      <w:r w:rsidR="00754CA2" w:rsidRPr="00A36B02">
        <w:rPr>
          <w:lang w:val="pt-BR"/>
        </w:rPr>
        <w:t>(</w:t>
      </w:r>
      <w:hyperlink r:id="rId12" w:history="1">
        <w:r w:rsidR="00B92BE0">
          <w:rPr>
            <w:rStyle w:val="Hyperlink"/>
            <w:rFonts w:cs="Arial"/>
            <w:lang w:val="pt-BR"/>
          </w:rPr>
          <w:t>https://www.wipo.int/amc/pt/docs/response-eu.docx</w:t>
        </w:r>
      </w:hyperlink>
      <w:r w:rsidRPr="001B1C0B">
        <w:rPr>
          <w:lang w:val="pt-BR"/>
        </w:rPr>
        <w:t>).</w:t>
      </w:r>
    </w:p>
    <w:p w14:paraId="7CB4EF73" w14:textId="77777777" w:rsidR="001B1C0B" w:rsidRPr="00FC72E6" w:rsidRDefault="001B1C0B" w:rsidP="001B1C0B">
      <w:pPr>
        <w:rPr>
          <w:iCs/>
          <w:lang w:val="pt-BR"/>
        </w:rPr>
      </w:pPr>
    </w:p>
    <w:p w14:paraId="445313B3" w14:textId="77777777" w:rsidR="001B1C0B" w:rsidRDefault="001B1C0B" w:rsidP="001B1C0B">
      <w:pPr>
        <w:numPr>
          <w:ilvl w:val="0"/>
          <w:numId w:val="12"/>
        </w:numPr>
        <w:rPr>
          <w:b/>
          <w:iCs/>
          <w:color w:val="000000"/>
          <w:lang w:val="pt-BR"/>
        </w:rPr>
      </w:pPr>
      <w:r w:rsidRPr="001B1C0B">
        <w:rPr>
          <w:b/>
          <w:iCs/>
          <w:color w:val="000000"/>
          <w:lang w:val="pt-BR"/>
        </w:rPr>
        <w:t xml:space="preserve">Consentimento </w:t>
      </w:r>
      <w:r w:rsidR="00FC72E6">
        <w:rPr>
          <w:b/>
          <w:iCs/>
          <w:color w:val="000000"/>
          <w:lang w:val="pt-BR"/>
        </w:rPr>
        <w:t xml:space="preserve">com </w:t>
      </w:r>
      <w:r w:rsidR="000D6C68">
        <w:rPr>
          <w:b/>
          <w:iCs/>
          <w:color w:val="000000"/>
          <w:lang w:val="pt-BR"/>
        </w:rPr>
        <w:t>a medida requerida</w:t>
      </w:r>
      <w:r w:rsidRPr="001B1C0B">
        <w:rPr>
          <w:b/>
          <w:iCs/>
          <w:color w:val="000000"/>
          <w:lang w:val="pt-BR"/>
        </w:rPr>
        <w:t xml:space="preserve">. </w:t>
      </w:r>
      <w:r w:rsidRPr="001B1C0B">
        <w:rPr>
          <w:iCs/>
          <w:color w:val="000000"/>
          <w:lang w:val="pt-BR"/>
        </w:rPr>
        <w:t xml:space="preserve">Você pode consentir </w:t>
      </w:r>
      <w:r w:rsidR="00FC72E6">
        <w:rPr>
          <w:iCs/>
          <w:color w:val="000000"/>
          <w:lang w:val="pt-BR"/>
        </w:rPr>
        <w:t xml:space="preserve">com </w:t>
      </w:r>
      <w:r w:rsidR="000D6C68">
        <w:rPr>
          <w:iCs/>
          <w:color w:val="000000"/>
          <w:lang w:val="pt-BR"/>
        </w:rPr>
        <w:t>a medida requerida</w:t>
      </w:r>
      <w:r>
        <w:rPr>
          <w:iCs/>
          <w:color w:val="000000"/>
          <w:lang w:val="pt-BR"/>
        </w:rPr>
        <w:t xml:space="preserve"> </w:t>
      </w:r>
      <w:r w:rsidRPr="001B1C0B">
        <w:rPr>
          <w:iCs/>
          <w:color w:val="000000"/>
          <w:lang w:val="pt-BR"/>
        </w:rPr>
        <w:t xml:space="preserve">pelo </w:t>
      </w:r>
      <w:r w:rsidR="00266C72">
        <w:rPr>
          <w:iCs/>
          <w:color w:val="000000"/>
          <w:lang w:val="pt-BR"/>
        </w:rPr>
        <w:t>Queixoso</w:t>
      </w:r>
      <w:r>
        <w:rPr>
          <w:iCs/>
          <w:color w:val="000000"/>
          <w:lang w:val="pt-BR"/>
        </w:rPr>
        <w:t xml:space="preserve"> </w:t>
      </w:r>
      <w:r w:rsidRPr="001B1C0B">
        <w:rPr>
          <w:iCs/>
          <w:color w:val="000000"/>
          <w:lang w:val="pt-BR"/>
        </w:rPr>
        <w:t xml:space="preserve">e concordar em </w:t>
      </w:r>
      <w:r w:rsidRPr="00754CA2">
        <w:rPr>
          <w:iCs/>
          <w:color w:val="FF0000"/>
          <w:lang w:val="pt-BR"/>
        </w:rPr>
        <w:t xml:space="preserve">[transferir / </w:t>
      </w:r>
      <w:r w:rsidR="000D6C68">
        <w:rPr>
          <w:iCs/>
          <w:color w:val="FF0000"/>
          <w:lang w:val="pt-BR"/>
        </w:rPr>
        <w:t>revogar</w:t>
      </w:r>
      <w:r w:rsidRPr="00754CA2">
        <w:rPr>
          <w:iCs/>
          <w:color w:val="FF0000"/>
          <w:lang w:val="pt-BR"/>
        </w:rPr>
        <w:t>]</w:t>
      </w:r>
      <w:r w:rsidRPr="001B1C0B">
        <w:rPr>
          <w:iCs/>
          <w:color w:val="000000"/>
          <w:lang w:val="pt-BR"/>
        </w:rPr>
        <w:t xml:space="preserve"> o(s) nome(s) de domínio em disputa.</w:t>
      </w:r>
    </w:p>
    <w:p w14:paraId="42279CDC" w14:textId="77777777" w:rsidR="001B1C0B" w:rsidRPr="001B1C0B" w:rsidRDefault="001B1C0B" w:rsidP="005A15E4">
      <w:pPr>
        <w:rPr>
          <w:i/>
          <w:iCs/>
          <w:color w:val="000000"/>
          <w:lang w:val="pt-BR"/>
        </w:rPr>
      </w:pPr>
    </w:p>
    <w:p w14:paraId="04B96DCE" w14:textId="77777777" w:rsidR="001B1C0B" w:rsidRPr="001B1C0B" w:rsidRDefault="001B1C0B" w:rsidP="00E44E21">
      <w:pPr>
        <w:numPr>
          <w:ilvl w:val="0"/>
          <w:numId w:val="12"/>
        </w:numPr>
        <w:rPr>
          <w:lang w:val="pt-BR"/>
        </w:rPr>
      </w:pPr>
      <w:r w:rsidRPr="001B1C0B">
        <w:rPr>
          <w:b/>
          <w:bCs/>
          <w:lang w:val="pt-BR"/>
        </w:rPr>
        <w:t>Revelia</w:t>
      </w:r>
      <w:r w:rsidR="00C341A7" w:rsidRPr="001B1C0B">
        <w:rPr>
          <w:lang w:val="pt-BR"/>
        </w:rPr>
        <w:t xml:space="preserve">.  </w:t>
      </w:r>
      <w:r>
        <w:rPr>
          <w:lang w:val="pt-PT"/>
        </w:rPr>
        <w:t xml:space="preserve">Se sua </w:t>
      </w:r>
      <w:r w:rsidR="00266C72">
        <w:rPr>
          <w:lang w:val="pt-PT"/>
        </w:rPr>
        <w:t>Resposta</w:t>
      </w:r>
      <w:r>
        <w:rPr>
          <w:lang w:val="pt-PT"/>
        </w:rPr>
        <w:t xml:space="preserve"> for enviada tempestivamente dentro do prazo especificado, o Centro acusará o seu recebimento e a encaminhará ao </w:t>
      </w:r>
      <w:r w:rsidR="00266C72">
        <w:rPr>
          <w:lang w:val="pt-PT"/>
        </w:rPr>
        <w:t>Queixoso</w:t>
      </w:r>
      <w:r>
        <w:rPr>
          <w:lang w:val="pt-PT"/>
        </w:rPr>
        <w:t xml:space="preserve">. Em conformidade com o Parágrafo </w:t>
      </w:r>
      <w:r w:rsidRPr="001B1C0B">
        <w:rPr>
          <w:lang w:val="pt-PT"/>
        </w:rPr>
        <w:t>B(3)(d)</w:t>
      </w:r>
      <w:r>
        <w:rPr>
          <w:lang w:val="pt-PT"/>
        </w:rPr>
        <w:t xml:space="preserve">, se o Centro considerar que a sua </w:t>
      </w:r>
      <w:r w:rsidR="00266C72">
        <w:rPr>
          <w:lang w:val="pt-PT"/>
        </w:rPr>
        <w:t>Resposta</w:t>
      </w:r>
      <w:r>
        <w:rPr>
          <w:lang w:val="pt-PT"/>
        </w:rPr>
        <w:t xml:space="preserve"> não está em conformidade administrativa com as Regras PARL, o Centro deverá notificá-lo prontamente acerca da natureza </w:t>
      </w:r>
      <w:r w:rsidR="00E44E21">
        <w:rPr>
          <w:lang w:val="pt-PT"/>
        </w:rPr>
        <w:t xml:space="preserve">das </w:t>
      </w:r>
      <w:r w:rsidR="00E44E21" w:rsidRPr="00E44E21">
        <w:rPr>
          <w:lang w:val="pt-PT"/>
        </w:rPr>
        <w:t>deficiências</w:t>
      </w:r>
      <w:r w:rsidR="000D6C68">
        <w:rPr>
          <w:lang w:val="pt-BR"/>
        </w:rPr>
        <w:t xml:space="preserve"> formais </w:t>
      </w:r>
      <w:r>
        <w:rPr>
          <w:lang w:val="pt-PT"/>
        </w:rPr>
        <w:t>identificad</w:t>
      </w:r>
      <w:r w:rsidR="00E44E21">
        <w:rPr>
          <w:lang w:val="pt-PT"/>
        </w:rPr>
        <w:t>a</w:t>
      </w:r>
      <w:r>
        <w:rPr>
          <w:lang w:val="pt-PT"/>
        </w:rPr>
        <w:t xml:space="preserve">s. Se </w:t>
      </w:r>
      <w:r w:rsidR="00E44E21">
        <w:rPr>
          <w:lang w:val="pt-PT"/>
        </w:rPr>
        <w:t xml:space="preserve">as </w:t>
      </w:r>
      <w:r w:rsidR="00E44E21" w:rsidRPr="00E44E21">
        <w:rPr>
          <w:lang w:val="pt-PT"/>
        </w:rPr>
        <w:t>deficiências</w:t>
      </w:r>
      <w:r w:rsidR="000D6C68">
        <w:rPr>
          <w:lang w:val="pt-BR"/>
        </w:rPr>
        <w:t xml:space="preserve"> formais</w:t>
      </w:r>
      <w:r w:rsidR="000D6C68">
        <w:rPr>
          <w:lang w:val="pt-PT"/>
        </w:rPr>
        <w:t xml:space="preserve"> puderem ser corrigid</w:t>
      </w:r>
      <w:r w:rsidR="00E44E21">
        <w:rPr>
          <w:lang w:val="pt-PT"/>
        </w:rPr>
        <w:t>a</w:t>
      </w:r>
      <w:r>
        <w:rPr>
          <w:lang w:val="pt-PT"/>
        </w:rPr>
        <w:t>s, você terá sete</w:t>
      </w:r>
      <w:r w:rsidR="000D6C68">
        <w:rPr>
          <w:lang w:val="pt-PT"/>
        </w:rPr>
        <w:t xml:space="preserve"> (7) dias para corrigi-l</w:t>
      </w:r>
      <w:r w:rsidR="00E44E21">
        <w:rPr>
          <w:lang w:val="pt-PT"/>
        </w:rPr>
        <w:t>a</w:t>
      </w:r>
      <w:r>
        <w:rPr>
          <w:lang w:val="pt-PT"/>
        </w:rPr>
        <w:t xml:space="preserve">s e submeter uma </w:t>
      </w:r>
      <w:r w:rsidR="00266C72">
        <w:rPr>
          <w:lang w:val="pt-PT"/>
        </w:rPr>
        <w:t>Resposta</w:t>
      </w:r>
      <w:r>
        <w:rPr>
          <w:lang w:val="pt-PT"/>
        </w:rPr>
        <w:t xml:space="preserve"> modificada. Se tais </w:t>
      </w:r>
      <w:r w:rsidR="00E44E21" w:rsidRPr="00E44E21">
        <w:rPr>
          <w:lang w:val="pt-BR"/>
        </w:rPr>
        <w:t>deficiências</w:t>
      </w:r>
      <w:r w:rsidR="000D6C68">
        <w:rPr>
          <w:lang w:val="pt-BR"/>
        </w:rPr>
        <w:t xml:space="preserve"> formais</w:t>
      </w:r>
      <w:r w:rsidR="00E44E21">
        <w:rPr>
          <w:lang w:val="pt-BR"/>
        </w:rPr>
        <w:t xml:space="preserve"> </w:t>
      </w:r>
      <w:r w:rsidR="000D6C68">
        <w:rPr>
          <w:lang w:val="pt-PT"/>
        </w:rPr>
        <w:t>não forem corrigid</w:t>
      </w:r>
      <w:r w:rsidR="00E44E21">
        <w:rPr>
          <w:lang w:val="pt-PT"/>
        </w:rPr>
        <w:t>a</w:t>
      </w:r>
      <w:r>
        <w:rPr>
          <w:lang w:val="pt-PT"/>
        </w:rPr>
        <w:t xml:space="preserve">s ou na ausência de qualquer </w:t>
      </w:r>
      <w:r w:rsidR="00266C72">
        <w:rPr>
          <w:lang w:val="pt-PT"/>
        </w:rPr>
        <w:t>Resposta</w:t>
      </w:r>
      <w:r>
        <w:rPr>
          <w:lang w:val="pt-PT"/>
        </w:rPr>
        <w:t xml:space="preserve"> enviada, o Centro enviará uma Notificação de Revelia do </w:t>
      </w:r>
      <w:r w:rsidR="00266C72">
        <w:rPr>
          <w:lang w:val="pt-PT"/>
        </w:rPr>
        <w:t>Demandado</w:t>
      </w:r>
      <w:r>
        <w:rPr>
          <w:lang w:val="pt-PT"/>
        </w:rPr>
        <w:t xml:space="preserve">. Em qualquer dos casos, o Centro procederá à nomeação de um Painel para rever os fatos e decidir o caso. O Painel não será obrigado a considerar uma </w:t>
      </w:r>
      <w:r w:rsidR="00266C72">
        <w:rPr>
          <w:lang w:val="pt-PT"/>
        </w:rPr>
        <w:t>Resposta</w:t>
      </w:r>
      <w:r>
        <w:rPr>
          <w:lang w:val="pt-PT"/>
        </w:rPr>
        <w:t xml:space="preserve"> intempestiva ou uma </w:t>
      </w:r>
      <w:r w:rsidR="00266C72">
        <w:rPr>
          <w:lang w:val="pt-PT"/>
        </w:rPr>
        <w:t>Resposta</w:t>
      </w:r>
      <w:r>
        <w:rPr>
          <w:lang w:val="pt-PT"/>
        </w:rPr>
        <w:t xml:space="preserve"> não conforme, mas terá a discrecionariedade de decidir se deve fazê-lo. De acordo com o Parágrafo B(3)(g) das Regras PARL, você pode apresentar um Recurso contra a </w:t>
      </w:r>
      <w:r w:rsidR="004713B8">
        <w:rPr>
          <w:lang w:val="pt-PT"/>
        </w:rPr>
        <w:t>Notificação</w:t>
      </w:r>
      <w:r>
        <w:rPr>
          <w:lang w:val="pt-PT"/>
        </w:rPr>
        <w:t xml:space="preserve"> de Revelia do </w:t>
      </w:r>
      <w:r w:rsidR="00266C72">
        <w:rPr>
          <w:lang w:val="pt-PT"/>
        </w:rPr>
        <w:t>Demandado</w:t>
      </w:r>
      <w:r>
        <w:rPr>
          <w:lang w:val="pt-PT"/>
        </w:rPr>
        <w:t xml:space="preserve"> em uma apresentação por escrito apresentada dentro de (5) dias contados do recebimento da Notificação de Revelia do </w:t>
      </w:r>
      <w:r w:rsidR="00266C72">
        <w:rPr>
          <w:lang w:val="pt-PT"/>
        </w:rPr>
        <w:t>Demandado</w:t>
      </w:r>
      <w:r>
        <w:rPr>
          <w:lang w:val="pt-PT"/>
        </w:rPr>
        <w:t>.</w:t>
      </w:r>
    </w:p>
    <w:p w14:paraId="58B62F0F" w14:textId="77777777" w:rsidR="00C341A7" w:rsidRPr="001B1C0B" w:rsidRDefault="00C341A7" w:rsidP="00C341A7">
      <w:pPr>
        <w:ind w:left="993"/>
        <w:rPr>
          <w:b/>
          <w:bCs/>
          <w:lang w:val="pt-BR"/>
        </w:rPr>
      </w:pPr>
    </w:p>
    <w:p w14:paraId="60382744" w14:textId="77777777" w:rsidR="00C341A7" w:rsidRPr="00B94932" w:rsidRDefault="00B94932" w:rsidP="00C341A7">
      <w:pPr>
        <w:numPr>
          <w:ilvl w:val="0"/>
          <w:numId w:val="12"/>
        </w:numPr>
        <w:ind w:left="993"/>
        <w:rPr>
          <w:b/>
          <w:bCs/>
          <w:lang w:val="pt-BR"/>
        </w:rPr>
      </w:pPr>
      <w:r w:rsidRPr="00B94932">
        <w:rPr>
          <w:b/>
          <w:bCs/>
          <w:lang w:val="pt-BR"/>
        </w:rPr>
        <w:t>Painel</w:t>
      </w:r>
      <w:r w:rsidR="00C341A7" w:rsidRPr="00B94932">
        <w:rPr>
          <w:lang w:val="pt-BR"/>
        </w:rPr>
        <w:t xml:space="preserve">.  </w:t>
      </w:r>
      <w:r w:rsidR="00754CA2">
        <w:rPr>
          <w:color w:val="FF0000"/>
          <w:lang w:val="pt-PT"/>
        </w:rPr>
        <w:t>[No caso de um único membro]</w:t>
      </w:r>
      <w:r>
        <w:rPr>
          <w:lang w:val="pt-PT"/>
        </w:rPr>
        <w:t xml:space="preserve"> A disputa entre você e o </w:t>
      </w:r>
      <w:r w:rsidR="00266C72">
        <w:rPr>
          <w:lang w:val="pt-PT"/>
        </w:rPr>
        <w:t>Queixoso</w:t>
      </w:r>
      <w:r>
        <w:rPr>
          <w:lang w:val="pt-PT"/>
        </w:rPr>
        <w:t xml:space="preserve"> será decidida por um Painel composto por um ou três julgadores imparciais e independentes. O </w:t>
      </w:r>
      <w:r w:rsidR="00266C72">
        <w:rPr>
          <w:lang w:val="pt-PT"/>
        </w:rPr>
        <w:t>Queixoso</w:t>
      </w:r>
      <w:r>
        <w:rPr>
          <w:lang w:val="pt-PT"/>
        </w:rPr>
        <w:t xml:space="preserve"> neste procedimento administrativo elegeu um Painel composto por um único membro.</w:t>
      </w:r>
    </w:p>
    <w:p w14:paraId="65474D38" w14:textId="77777777" w:rsidR="00B94932" w:rsidRPr="00B94932" w:rsidRDefault="00B94932" w:rsidP="00B94932">
      <w:pPr>
        <w:ind w:left="993"/>
        <w:rPr>
          <w:b/>
          <w:bCs/>
          <w:lang w:val="pt-BR"/>
        </w:rPr>
      </w:pPr>
    </w:p>
    <w:p w14:paraId="7B6A3E4C" w14:textId="77777777" w:rsidR="009B49E2" w:rsidRPr="009B49E2" w:rsidRDefault="009B49E2" w:rsidP="00C341A7">
      <w:pPr>
        <w:ind w:left="993"/>
        <w:rPr>
          <w:lang w:val="pt-BR"/>
        </w:rPr>
      </w:pPr>
      <w:r>
        <w:rPr>
          <w:lang w:val="pt-PT"/>
        </w:rPr>
        <w:t>Se você também quiser que o caso seja decidido por um painel de membro</w:t>
      </w:r>
      <w:r w:rsidR="004713B8" w:rsidRPr="004713B8">
        <w:rPr>
          <w:lang w:val="pt-PT"/>
        </w:rPr>
        <w:t xml:space="preserve"> </w:t>
      </w:r>
      <w:r w:rsidR="004713B8">
        <w:rPr>
          <w:lang w:val="pt-PT"/>
        </w:rPr>
        <w:t>único</w:t>
      </w:r>
      <w:r>
        <w:rPr>
          <w:lang w:val="pt-PT"/>
        </w:rPr>
        <w:t xml:space="preserve">, a nomeação desse membro será feita por nós da nossa lista publicada de especialistas </w:t>
      </w:r>
      <w:r w:rsidRPr="00A36B02">
        <w:rPr>
          <w:lang w:val="pt-PT"/>
        </w:rPr>
        <w:t>(</w:t>
      </w:r>
      <w:hyperlink r:id="rId13" w:history="1">
        <w:r w:rsidR="00A36B02" w:rsidRPr="00B83C5F">
          <w:rPr>
            <w:rStyle w:val="Hyperlink"/>
            <w:rFonts w:cs="Arial"/>
            <w:lang w:val="pt-PT"/>
          </w:rPr>
          <w:t>https://www.wipo.int/amc/en/domains/panel/panelists.jsp?code=euDRP</w:t>
        </w:r>
      </w:hyperlink>
      <w:r w:rsidRPr="00A36B02">
        <w:rPr>
          <w:lang w:val="pt-PT"/>
        </w:rPr>
        <w:t>).</w:t>
      </w:r>
      <w:r w:rsidRPr="00754CA2">
        <w:rPr>
          <w:color w:val="FF0000"/>
          <w:lang w:val="pt-PT"/>
        </w:rPr>
        <w:t xml:space="preserve"> </w:t>
      </w:r>
      <w:r w:rsidRPr="009B49E2">
        <w:rPr>
          <w:lang w:val="pt-BR"/>
        </w:rPr>
        <w:t xml:space="preserve">As taxas do procedimento administrativo serão integralmente pagas pelo </w:t>
      </w:r>
      <w:r w:rsidR="00266C72">
        <w:rPr>
          <w:lang w:val="pt-PT"/>
        </w:rPr>
        <w:t>Queixoso</w:t>
      </w:r>
      <w:r w:rsidRPr="009B49E2">
        <w:rPr>
          <w:lang w:val="pt-BR"/>
        </w:rPr>
        <w:t>.</w:t>
      </w:r>
    </w:p>
    <w:p w14:paraId="35E4EB76" w14:textId="77777777" w:rsidR="00C341A7" w:rsidRPr="009B49E2" w:rsidRDefault="00C341A7" w:rsidP="00C341A7">
      <w:pPr>
        <w:ind w:left="993"/>
        <w:rPr>
          <w:lang w:val="pt-BR"/>
        </w:rPr>
      </w:pPr>
    </w:p>
    <w:p w14:paraId="2A29DF77" w14:textId="77777777" w:rsidR="00C341A7" w:rsidRPr="009B49E2" w:rsidRDefault="009B49E2" w:rsidP="009B49E2">
      <w:pPr>
        <w:pStyle w:val="BodyTextIndent3"/>
        <w:spacing w:after="0"/>
        <w:ind w:left="992"/>
        <w:rPr>
          <w:sz w:val="20"/>
          <w:szCs w:val="20"/>
          <w:lang w:val="pt-BR"/>
        </w:rPr>
      </w:pPr>
      <w:r w:rsidRPr="009B49E2">
        <w:rPr>
          <w:sz w:val="20"/>
          <w:szCs w:val="20"/>
          <w:lang w:val="pt-BR"/>
        </w:rPr>
        <w:t xml:space="preserve">Apesar da </w:t>
      </w:r>
      <w:r>
        <w:rPr>
          <w:sz w:val="20"/>
          <w:szCs w:val="20"/>
          <w:lang w:val="pt-BR"/>
        </w:rPr>
        <w:t>escolha</w:t>
      </w:r>
      <w:r w:rsidRPr="009B49E2">
        <w:rPr>
          <w:sz w:val="20"/>
          <w:szCs w:val="20"/>
          <w:lang w:val="pt-BR"/>
        </w:rPr>
        <w:t xml:space="preserve"> de um </w:t>
      </w:r>
      <w:r>
        <w:rPr>
          <w:sz w:val="20"/>
          <w:szCs w:val="20"/>
          <w:lang w:val="pt-BR"/>
        </w:rPr>
        <w:t xml:space="preserve">Painel de </w:t>
      </w:r>
      <w:r w:rsidRPr="009B49E2">
        <w:rPr>
          <w:sz w:val="20"/>
          <w:szCs w:val="20"/>
          <w:lang w:val="pt-BR"/>
        </w:rPr>
        <w:t xml:space="preserve">membro único por parte do </w:t>
      </w:r>
      <w:r w:rsidR="00266C72">
        <w:rPr>
          <w:sz w:val="20"/>
          <w:szCs w:val="20"/>
          <w:lang w:val="pt-BR"/>
        </w:rPr>
        <w:t>Queixoso</w:t>
      </w:r>
      <w:r w:rsidRPr="009B49E2">
        <w:rPr>
          <w:sz w:val="20"/>
          <w:szCs w:val="20"/>
          <w:lang w:val="pt-BR"/>
        </w:rPr>
        <w:t xml:space="preserve">, você pode optar por ter o caso decidido por um Painel composto </w:t>
      </w:r>
      <w:r>
        <w:rPr>
          <w:sz w:val="20"/>
          <w:szCs w:val="20"/>
          <w:lang w:val="pt-BR"/>
        </w:rPr>
        <w:t xml:space="preserve">por </w:t>
      </w:r>
      <w:r w:rsidRPr="009B49E2">
        <w:rPr>
          <w:sz w:val="20"/>
          <w:szCs w:val="20"/>
          <w:lang w:val="pt-BR"/>
        </w:rPr>
        <w:t xml:space="preserve">três pessoas. Se você escolher esta opção, você </w:t>
      </w:r>
      <w:r w:rsidR="004F6B31">
        <w:rPr>
          <w:sz w:val="20"/>
          <w:szCs w:val="20"/>
          <w:lang w:val="pt-BR"/>
        </w:rPr>
        <w:t>deverá</w:t>
      </w:r>
      <w:r w:rsidRPr="009B49E2">
        <w:rPr>
          <w:sz w:val="20"/>
          <w:szCs w:val="20"/>
          <w:lang w:val="pt-BR"/>
        </w:rPr>
        <w:t xml:space="preserve"> pagar metade das taxas aplicáveis para o </w:t>
      </w:r>
      <w:r>
        <w:rPr>
          <w:sz w:val="20"/>
          <w:szCs w:val="20"/>
          <w:lang w:val="pt-BR"/>
        </w:rPr>
        <w:t xml:space="preserve">procedimento </w:t>
      </w:r>
      <w:r w:rsidRPr="009B49E2">
        <w:rPr>
          <w:sz w:val="20"/>
          <w:szCs w:val="20"/>
          <w:lang w:val="pt-BR"/>
        </w:rPr>
        <w:t xml:space="preserve">administrativo (ver parágrafo 9 abaixo). O pagamento deve ser feito no momento em que você enviar sua </w:t>
      </w:r>
      <w:r w:rsidR="00266C72">
        <w:rPr>
          <w:sz w:val="20"/>
          <w:szCs w:val="20"/>
          <w:lang w:val="pt-BR"/>
        </w:rPr>
        <w:t>Resposta</w:t>
      </w:r>
      <w:r w:rsidRPr="009B49E2">
        <w:rPr>
          <w:sz w:val="20"/>
          <w:szCs w:val="20"/>
          <w:lang w:val="pt-BR"/>
        </w:rPr>
        <w:t xml:space="preserve">. A </w:t>
      </w:r>
      <w:r>
        <w:rPr>
          <w:sz w:val="20"/>
          <w:szCs w:val="20"/>
          <w:lang w:val="pt-BR"/>
        </w:rPr>
        <w:t xml:space="preserve">ausência do </w:t>
      </w:r>
      <w:r w:rsidRPr="009B49E2">
        <w:rPr>
          <w:sz w:val="20"/>
          <w:szCs w:val="20"/>
          <w:lang w:val="pt-BR"/>
        </w:rPr>
        <w:t xml:space="preserve">pagamento exigido naquele momento pode, juntamente com outras </w:t>
      </w:r>
      <w:r>
        <w:rPr>
          <w:sz w:val="20"/>
          <w:szCs w:val="20"/>
          <w:lang w:val="pt-BR"/>
        </w:rPr>
        <w:t>cisrcunstâncias</w:t>
      </w:r>
      <w:r w:rsidRPr="009B49E2">
        <w:rPr>
          <w:sz w:val="20"/>
          <w:szCs w:val="20"/>
          <w:lang w:val="pt-BR"/>
        </w:rPr>
        <w:t xml:space="preserve">, ser tomada como fundamento para proceder com um </w:t>
      </w:r>
      <w:r>
        <w:rPr>
          <w:sz w:val="20"/>
          <w:szCs w:val="20"/>
          <w:lang w:val="pt-BR"/>
        </w:rPr>
        <w:t xml:space="preserve">Painel de membro </w:t>
      </w:r>
      <w:r w:rsidRPr="009B49E2">
        <w:rPr>
          <w:sz w:val="20"/>
          <w:szCs w:val="20"/>
          <w:lang w:val="pt-BR"/>
        </w:rPr>
        <w:t>único.</w:t>
      </w:r>
      <w:r w:rsidR="00C341A7" w:rsidRPr="009B49E2">
        <w:rPr>
          <w:sz w:val="20"/>
          <w:szCs w:val="20"/>
          <w:lang w:val="pt-BR"/>
        </w:rPr>
        <w:t xml:space="preserve"> </w:t>
      </w:r>
      <w:r w:rsidRPr="009B49E2">
        <w:rPr>
          <w:sz w:val="20"/>
          <w:szCs w:val="20"/>
          <w:lang w:val="pt-BR"/>
        </w:rPr>
        <w:t xml:space="preserve">Se você escolher um Painel de três pessoas e efetuar o pagamento necessário quando enviar sua </w:t>
      </w:r>
      <w:r w:rsidR="00266C72">
        <w:rPr>
          <w:sz w:val="20"/>
          <w:szCs w:val="20"/>
          <w:lang w:val="pt-BR"/>
        </w:rPr>
        <w:t>Resposta</w:t>
      </w:r>
      <w:r>
        <w:rPr>
          <w:sz w:val="20"/>
          <w:szCs w:val="20"/>
          <w:lang w:val="pt-BR"/>
        </w:rPr>
        <w:t xml:space="preserve"> tempestiva</w:t>
      </w:r>
      <w:r w:rsidRPr="009B49E2">
        <w:rPr>
          <w:sz w:val="20"/>
          <w:szCs w:val="20"/>
          <w:lang w:val="pt-BR"/>
        </w:rPr>
        <w:t xml:space="preserve">, deverá indicar os nomes e os </w:t>
      </w:r>
      <w:r>
        <w:rPr>
          <w:sz w:val="20"/>
          <w:szCs w:val="20"/>
          <w:lang w:val="pt-BR"/>
        </w:rPr>
        <w:t xml:space="preserve">dados </w:t>
      </w:r>
      <w:r w:rsidRPr="009B49E2">
        <w:rPr>
          <w:sz w:val="20"/>
          <w:szCs w:val="20"/>
          <w:lang w:val="pt-BR"/>
        </w:rPr>
        <w:t xml:space="preserve">de contato de três pessoas em ordem de preferência em sua </w:t>
      </w:r>
      <w:r w:rsidR="00266C72">
        <w:rPr>
          <w:sz w:val="20"/>
          <w:szCs w:val="20"/>
          <w:lang w:val="pt-BR"/>
        </w:rPr>
        <w:t>Resposta</w:t>
      </w:r>
      <w:r w:rsidRPr="009B49E2">
        <w:rPr>
          <w:sz w:val="20"/>
          <w:szCs w:val="20"/>
          <w:lang w:val="pt-BR"/>
        </w:rPr>
        <w:t xml:space="preserve">. Essas três pessoas podem ser </w:t>
      </w:r>
      <w:r w:rsidRPr="00B46007">
        <w:rPr>
          <w:sz w:val="20"/>
          <w:szCs w:val="20"/>
          <w:lang w:val="pt-BR"/>
        </w:rPr>
        <w:t xml:space="preserve">selecionadas da nossa lista publicada </w:t>
      </w:r>
      <w:r w:rsidRPr="00A36B02">
        <w:rPr>
          <w:sz w:val="20"/>
          <w:szCs w:val="20"/>
          <w:lang w:val="pt-BR"/>
        </w:rPr>
        <w:t>(</w:t>
      </w:r>
      <w:hyperlink r:id="rId14" w:history="1">
        <w:r w:rsidR="00A36B02" w:rsidRPr="00B83C5F">
          <w:rPr>
            <w:rStyle w:val="Hyperlink"/>
            <w:rFonts w:cs="Arial"/>
            <w:sz w:val="20"/>
            <w:szCs w:val="20"/>
            <w:lang w:val="pt-BR"/>
          </w:rPr>
          <w:t>https://www.wipo.int/amc/en/domains/panel/panelists.jsp?code=euDRP</w:t>
        </w:r>
      </w:hyperlink>
      <w:r w:rsidRPr="00A36B02">
        <w:rPr>
          <w:sz w:val="20"/>
          <w:szCs w:val="20"/>
          <w:lang w:val="pt-BR"/>
        </w:rPr>
        <w:t>).</w:t>
      </w:r>
      <w:r w:rsidRPr="00B46007">
        <w:rPr>
          <w:sz w:val="20"/>
          <w:szCs w:val="20"/>
          <w:lang w:val="pt-BR"/>
        </w:rPr>
        <w:t xml:space="preserve"> </w:t>
      </w:r>
      <w:r w:rsidRPr="00272610">
        <w:rPr>
          <w:sz w:val="20"/>
          <w:szCs w:val="20"/>
          <w:lang w:val="pt-BR"/>
        </w:rPr>
        <w:t>Tentaremos</w:t>
      </w:r>
      <w:r>
        <w:rPr>
          <w:sz w:val="20"/>
          <w:szCs w:val="20"/>
          <w:lang w:val="pt-BR"/>
        </w:rPr>
        <w:t xml:space="preserve"> </w:t>
      </w:r>
      <w:r w:rsidRPr="009B49E2">
        <w:rPr>
          <w:sz w:val="20"/>
          <w:szCs w:val="20"/>
          <w:lang w:val="pt-BR"/>
        </w:rPr>
        <w:t xml:space="preserve">nomear uma das três pessoas que você </w:t>
      </w:r>
      <w:r>
        <w:rPr>
          <w:sz w:val="20"/>
          <w:szCs w:val="20"/>
          <w:lang w:val="pt-BR"/>
        </w:rPr>
        <w:t xml:space="preserve">indicou </w:t>
      </w:r>
      <w:r w:rsidRPr="009B49E2">
        <w:rPr>
          <w:sz w:val="20"/>
          <w:szCs w:val="20"/>
          <w:lang w:val="pt-BR"/>
        </w:rPr>
        <w:t xml:space="preserve">para o Painel. Se não tivermos êxito, faremos uma nomeação adequada da nossa lista publicada. Se você escolher um Painel de três </w:t>
      </w:r>
      <w:r w:rsidRPr="009B49E2">
        <w:rPr>
          <w:sz w:val="20"/>
          <w:szCs w:val="20"/>
          <w:lang w:val="pt-BR"/>
        </w:rPr>
        <w:lastRenderedPageBreak/>
        <w:t xml:space="preserve">membros, mas não nos fornecer os nomes e </w:t>
      </w:r>
      <w:r>
        <w:rPr>
          <w:sz w:val="20"/>
          <w:szCs w:val="20"/>
          <w:lang w:val="pt-BR"/>
        </w:rPr>
        <w:t>dados</w:t>
      </w:r>
      <w:r w:rsidRPr="009B49E2">
        <w:rPr>
          <w:sz w:val="20"/>
          <w:szCs w:val="20"/>
          <w:lang w:val="pt-BR"/>
        </w:rPr>
        <w:t xml:space="preserve"> de contato de qualquer candidato, faremos a nomeação </w:t>
      </w:r>
      <w:r>
        <w:rPr>
          <w:sz w:val="20"/>
          <w:szCs w:val="20"/>
          <w:lang w:val="pt-BR"/>
        </w:rPr>
        <w:t>a partir da</w:t>
      </w:r>
      <w:r w:rsidRPr="009B49E2">
        <w:rPr>
          <w:sz w:val="20"/>
          <w:szCs w:val="20"/>
          <w:lang w:val="pt-BR"/>
        </w:rPr>
        <w:t xml:space="preserve"> nossa lista publicada.</w:t>
      </w:r>
    </w:p>
    <w:p w14:paraId="236EAAA7" w14:textId="77777777" w:rsidR="009B49E2" w:rsidRPr="009B49E2" w:rsidRDefault="009B49E2" w:rsidP="009B49E2">
      <w:pPr>
        <w:pStyle w:val="BodyTextIndent3"/>
        <w:spacing w:after="0"/>
        <w:ind w:left="992"/>
        <w:rPr>
          <w:lang w:val="pt-BR"/>
        </w:rPr>
      </w:pPr>
    </w:p>
    <w:p w14:paraId="67959B03" w14:textId="77777777" w:rsidR="00C341A7" w:rsidRDefault="009B49E2" w:rsidP="00C341A7">
      <w:pPr>
        <w:ind w:left="993"/>
        <w:rPr>
          <w:lang w:val="pt-PT"/>
        </w:rPr>
      </w:pPr>
      <w:r>
        <w:rPr>
          <w:lang w:val="pt-PT"/>
        </w:rPr>
        <w:t xml:space="preserve">Observe que se você escolher um Painel de três membros, o </w:t>
      </w:r>
      <w:r w:rsidR="00266C72">
        <w:rPr>
          <w:lang w:val="pt-PT"/>
        </w:rPr>
        <w:t>Queixoso</w:t>
      </w:r>
      <w:r>
        <w:rPr>
          <w:lang w:val="pt-PT"/>
        </w:rPr>
        <w:t xml:space="preserve"> também será solicitado a fornecer os nomes de três candidatos, que podem ser retirados da nossa lista publicada. Vamos tentar nomear uma dessas três pessoas para o Painel. Se não tivermos êxito, faremos uma nomeação adequada da nossa lista publicada. Se o </w:t>
      </w:r>
      <w:r w:rsidR="00266C72">
        <w:rPr>
          <w:lang w:val="pt-PT"/>
        </w:rPr>
        <w:t>Queixoso</w:t>
      </w:r>
      <w:r w:rsidR="004713B8">
        <w:rPr>
          <w:lang w:val="pt-PT"/>
        </w:rPr>
        <w:t xml:space="preserve"> </w:t>
      </w:r>
      <w:r>
        <w:rPr>
          <w:lang w:val="pt-PT"/>
        </w:rPr>
        <w:t>não nos fornecer os nomes de seus candidatos, faremos a nomeação da nossa lista publicada.</w:t>
      </w:r>
    </w:p>
    <w:p w14:paraId="7168B3D4" w14:textId="77777777" w:rsidR="009B49E2" w:rsidRPr="009B49E2" w:rsidRDefault="009B49E2" w:rsidP="00C341A7">
      <w:pPr>
        <w:ind w:left="993"/>
        <w:rPr>
          <w:lang w:val="pt-BR"/>
        </w:rPr>
      </w:pPr>
    </w:p>
    <w:p w14:paraId="58C7C1E0" w14:textId="77777777" w:rsidR="00C341A7" w:rsidRDefault="009B49E2" w:rsidP="00C341A7">
      <w:pPr>
        <w:ind w:left="993"/>
        <w:rPr>
          <w:lang w:val="pt-BR"/>
        </w:rPr>
      </w:pPr>
      <w:r w:rsidRPr="009B49E2">
        <w:rPr>
          <w:lang w:val="pt-BR"/>
        </w:rPr>
        <w:t>Se o caso for decidido por um Painel de três membros, nomearemos o Presidente</w:t>
      </w:r>
      <w:r w:rsidR="004F6B31">
        <w:rPr>
          <w:lang w:val="pt-BR"/>
        </w:rPr>
        <w:t xml:space="preserve"> </w:t>
      </w:r>
      <w:r w:rsidR="00DB0EBF">
        <w:rPr>
          <w:lang w:val="pt-BR"/>
        </w:rPr>
        <w:t xml:space="preserve">do </w:t>
      </w:r>
      <w:r w:rsidRPr="009B49E2">
        <w:rPr>
          <w:lang w:val="pt-BR"/>
        </w:rPr>
        <w:t xml:space="preserve">Painel (isto é, o terceiro </w:t>
      </w:r>
      <w:r w:rsidR="00DB0EBF">
        <w:rPr>
          <w:lang w:val="pt-BR"/>
        </w:rPr>
        <w:t>Especialista</w:t>
      </w:r>
      <w:r w:rsidRPr="009B49E2">
        <w:rPr>
          <w:lang w:val="pt-BR"/>
        </w:rPr>
        <w:t>)</w:t>
      </w:r>
      <w:r w:rsidR="00DB0EBF">
        <w:rPr>
          <w:lang w:val="pt-BR"/>
        </w:rPr>
        <w:t xml:space="preserve"> </w:t>
      </w:r>
      <w:r w:rsidRPr="009B49E2">
        <w:rPr>
          <w:lang w:val="pt-BR"/>
        </w:rPr>
        <w:t>da nossa lista publicada.</w:t>
      </w:r>
    </w:p>
    <w:p w14:paraId="0265A3F1" w14:textId="77777777" w:rsidR="009B49E2" w:rsidRPr="009B49E2" w:rsidRDefault="009B49E2" w:rsidP="00C341A7">
      <w:pPr>
        <w:ind w:left="993"/>
        <w:rPr>
          <w:lang w:val="pt-BR"/>
        </w:rPr>
      </w:pPr>
    </w:p>
    <w:p w14:paraId="104F07CE" w14:textId="77777777" w:rsidR="00DB0EBF" w:rsidRPr="00DB0EBF" w:rsidRDefault="00754CA2" w:rsidP="00DB0EBF">
      <w:pPr>
        <w:ind w:left="993"/>
        <w:rPr>
          <w:color w:val="FF0000"/>
          <w:lang w:val="pt-BR"/>
        </w:rPr>
      </w:pPr>
      <w:r>
        <w:rPr>
          <w:color w:val="FF0000"/>
          <w:lang w:val="pt-BR"/>
        </w:rPr>
        <w:t>[</w:t>
      </w:r>
      <w:r w:rsidR="00DB0EBF" w:rsidRPr="00DB0EBF">
        <w:rPr>
          <w:color w:val="FF0000"/>
          <w:lang w:val="pt-BR"/>
        </w:rPr>
        <w:t>No caso de painel</w:t>
      </w:r>
      <w:r w:rsidR="00DB0EBF">
        <w:rPr>
          <w:color w:val="FF0000"/>
          <w:lang w:val="pt-BR"/>
        </w:rPr>
        <w:t xml:space="preserve"> de 3 membros</w:t>
      </w:r>
      <w:r>
        <w:rPr>
          <w:color w:val="FF0000"/>
          <w:lang w:val="pt-BR"/>
        </w:rPr>
        <w:t>]</w:t>
      </w:r>
    </w:p>
    <w:p w14:paraId="42EB269B" w14:textId="77777777" w:rsidR="00F46AB1" w:rsidRPr="00DB0EBF" w:rsidRDefault="00DB0EBF" w:rsidP="00DB0EBF">
      <w:pPr>
        <w:ind w:left="993"/>
        <w:rPr>
          <w:color w:val="FF0000"/>
          <w:lang w:val="pt-BR"/>
        </w:rPr>
      </w:pPr>
      <w:r w:rsidRPr="00DB0EBF">
        <w:rPr>
          <w:color w:val="FF0000"/>
          <w:lang w:val="pt-BR"/>
        </w:rPr>
        <w:t xml:space="preserve">O </w:t>
      </w:r>
      <w:r w:rsidR="00266C72">
        <w:rPr>
          <w:color w:val="FF0000"/>
          <w:lang w:val="pt-BR"/>
        </w:rPr>
        <w:t>Queixoso</w:t>
      </w:r>
      <w:r>
        <w:rPr>
          <w:color w:val="FF0000"/>
          <w:lang w:val="pt-BR"/>
        </w:rPr>
        <w:t xml:space="preserve"> neste procedimento</w:t>
      </w:r>
      <w:r w:rsidRPr="00DB0EBF">
        <w:rPr>
          <w:color w:val="FF0000"/>
          <w:lang w:val="pt-BR"/>
        </w:rPr>
        <w:t xml:space="preserve"> administrativo </w:t>
      </w:r>
      <w:r>
        <w:rPr>
          <w:color w:val="FF0000"/>
          <w:lang w:val="pt-BR"/>
        </w:rPr>
        <w:t xml:space="preserve">optou por </w:t>
      </w:r>
      <w:r w:rsidRPr="00DB0EBF">
        <w:rPr>
          <w:color w:val="FF0000"/>
          <w:lang w:val="pt-BR"/>
        </w:rPr>
        <w:t xml:space="preserve">um Painel composto por três </w:t>
      </w:r>
      <w:r>
        <w:rPr>
          <w:color w:val="FF0000"/>
          <w:lang w:val="pt-BR"/>
        </w:rPr>
        <w:t>membros</w:t>
      </w:r>
      <w:r w:rsidRPr="00DB0EBF">
        <w:rPr>
          <w:color w:val="FF0000"/>
          <w:lang w:val="pt-BR"/>
        </w:rPr>
        <w:t xml:space="preserve">. A disputa entre você e o </w:t>
      </w:r>
      <w:r w:rsidR="00266C72">
        <w:rPr>
          <w:color w:val="FF0000"/>
          <w:lang w:val="pt-BR"/>
        </w:rPr>
        <w:t>Queixoso</w:t>
      </w:r>
      <w:r>
        <w:rPr>
          <w:color w:val="FF0000"/>
          <w:lang w:val="pt-BR"/>
        </w:rPr>
        <w:t xml:space="preserve"> </w:t>
      </w:r>
      <w:r w:rsidRPr="00DB0EBF">
        <w:rPr>
          <w:color w:val="FF0000"/>
          <w:lang w:val="pt-BR"/>
        </w:rPr>
        <w:t>será decidida por um Painel composto por três membros.</w:t>
      </w:r>
      <w:r w:rsidR="00F46AB1" w:rsidRPr="00DB0EBF">
        <w:rPr>
          <w:color w:val="FF0000"/>
          <w:lang w:val="pt-BR"/>
        </w:rPr>
        <w:t xml:space="preserve">  </w:t>
      </w:r>
    </w:p>
    <w:p w14:paraId="5234DEB3" w14:textId="77777777" w:rsidR="00F46AB1" w:rsidRPr="00DB0EBF" w:rsidRDefault="00F46AB1" w:rsidP="00F46AB1">
      <w:pPr>
        <w:ind w:left="993"/>
        <w:rPr>
          <w:color w:val="FF0000"/>
          <w:lang w:val="pt-BR"/>
        </w:rPr>
      </w:pPr>
    </w:p>
    <w:p w14:paraId="5150636D" w14:textId="77777777" w:rsidR="00F46AB1" w:rsidRDefault="00DB0EBF" w:rsidP="00F46AB1">
      <w:pPr>
        <w:ind w:left="993"/>
        <w:rPr>
          <w:color w:val="FF0000"/>
          <w:lang w:val="pt-BR"/>
        </w:rPr>
      </w:pPr>
      <w:r w:rsidRPr="00DB0EBF">
        <w:rPr>
          <w:color w:val="FF0000"/>
          <w:lang w:val="pt-BR"/>
        </w:rPr>
        <w:t xml:space="preserve">O </w:t>
      </w:r>
      <w:r w:rsidR="00266C72">
        <w:rPr>
          <w:color w:val="FF0000"/>
          <w:lang w:val="pt-BR"/>
        </w:rPr>
        <w:t>Queixoso</w:t>
      </w:r>
      <w:r>
        <w:rPr>
          <w:color w:val="FF0000"/>
          <w:lang w:val="pt-BR"/>
        </w:rPr>
        <w:t xml:space="preserve"> </w:t>
      </w:r>
      <w:r w:rsidRPr="00DB0EBF">
        <w:rPr>
          <w:color w:val="FF0000"/>
          <w:lang w:val="pt-BR"/>
        </w:rPr>
        <w:t xml:space="preserve">nos forneceu os nomes e os dados de contato de três candidatos para servir no Painel e indicou sua ordem de preferência. Vamos tentar nomear um desses três candidatos. Se não tivermos êxito, faremos a nomeação da nossa lista publicada de </w:t>
      </w:r>
      <w:r>
        <w:rPr>
          <w:color w:val="FF0000"/>
          <w:lang w:val="pt-BR"/>
        </w:rPr>
        <w:t>especialistas</w:t>
      </w:r>
      <w:r w:rsidRPr="00DB0EBF">
        <w:rPr>
          <w:color w:val="FF0000"/>
          <w:lang w:val="pt-BR"/>
        </w:rPr>
        <w:t>.</w:t>
      </w:r>
    </w:p>
    <w:p w14:paraId="140323BE" w14:textId="77777777" w:rsidR="00DB0EBF" w:rsidRPr="00DB0EBF" w:rsidRDefault="00DB0EBF" w:rsidP="00F46AB1">
      <w:pPr>
        <w:ind w:left="993"/>
        <w:rPr>
          <w:color w:val="FF0000"/>
          <w:lang w:val="pt-BR"/>
        </w:rPr>
      </w:pPr>
    </w:p>
    <w:p w14:paraId="577EED04" w14:textId="77777777" w:rsidR="00F46AB1" w:rsidRDefault="00DB0EBF" w:rsidP="00F46AB1">
      <w:pPr>
        <w:ind w:left="993"/>
        <w:rPr>
          <w:color w:val="FF0000"/>
          <w:lang w:val="pt-BR"/>
        </w:rPr>
      </w:pPr>
      <w:r w:rsidRPr="00DB0EBF">
        <w:rPr>
          <w:color w:val="FF0000"/>
          <w:lang w:val="pt-BR"/>
        </w:rPr>
        <w:t xml:space="preserve">Você </w:t>
      </w:r>
      <w:r>
        <w:rPr>
          <w:color w:val="FF0000"/>
          <w:lang w:val="pt-BR"/>
        </w:rPr>
        <w:t>deve</w:t>
      </w:r>
      <w:r w:rsidRPr="00DB0EBF">
        <w:rPr>
          <w:color w:val="FF0000"/>
          <w:lang w:val="pt-BR"/>
        </w:rPr>
        <w:t xml:space="preserve"> fornecer os nomes e </w:t>
      </w:r>
      <w:r>
        <w:rPr>
          <w:color w:val="FF0000"/>
          <w:lang w:val="pt-BR"/>
        </w:rPr>
        <w:t>dados</w:t>
      </w:r>
      <w:r w:rsidRPr="00DB0EBF">
        <w:rPr>
          <w:color w:val="FF0000"/>
          <w:lang w:val="pt-BR"/>
        </w:rPr>
        <w:t xml:space="preserve"> de contato de três pessoas em ordem de preferência em sua </w:t>
      </w:r>
      <w:r w:rsidR="00266C72">
        <w:rPr>
          <w:color w:val="FF0000"/>
          <w:lang w:val="pt-BR"/>
        </w:rPr>
        <w:t>Resposta</w:t>
      </w:r>
      <w:r w:rsidRPr="00DB0EBF">
        <w:rPr>
          <w:color w:val="FF0000"/>
          <w:lang w:val="pt-BR"/>
        </w:rPr>
        <w:t xml:space="preserve">. Essas três pessoas podem ser </w:t>
      </w:r>
      <w:r>
        <w:rPr>
          <w:color w:val="FF0000"/>
          <w:lang w:val="pt-BR"/>
        </w:rPr>
        <w:t xml:space="preserve">escolhidas </w:t>
      </w:r>
      <w:r w:rsidRPr="00DB0EBF">
        <w:rPr>
          <w:color w:val="FF0000"/>
          <w:lang w:val="pt-BR"/>
        </w:rPr>
        <w:t>de nossa lista publicada (</w:t>
      </w:r>
      <w:hyperlink r:id="rId15" w:history="1">
        <w:r w:rsidR="00A36B02" w:rsidRPr="00B83C5F">
          <w:rPr>
            <w:rStyle w:val="Hyperlink"/>
            <w:rFonts w:cs="Arial"/>
            <w:lang w:val="hu-HU"/>
          </w:rPr>
          <w:t>https://www.wipo.int/amc/en/domains/panel/panelists.jsp?code=euDRP</w:t>
        </w:r>
      </w:hyperlink>
      <w:r w:rsidRPr="00DB0EBF">
        <w:rPr>
          <w:color w:val="FF0000"/>
          <w:lang w:val="pt-BR"/>
        </w:rPr>
        <w:t xml:space="preserve">). </w:t>
      </w:r>
      <w:r>
        <w:rPr>
          <w:color w:val="FF0000"/>
          <w:lang w:val="pt-BR"/>
        </w:rPr>
        <w:t xml:space="preserve">Tentaremos </w:t>
      </w:r>
      <w:r w:rsidRPr="00DB0EBF">
        <w:rPr>
          <w:color w:val="FF0000"/>
          <w:lang w:val="pt-BR"/>
        </w:rPr>
        <w:t xml:space="preserve">nomear uma das três pessoas que você </w:t>
      </w:r>
      <w:r>
        <w:rPr>
          <w:color w:val="FF0000"/>
          <w:lang w:val="pt-BR"/>
        </w:rPr>
        <w:t xml:space="preserve">indicou </w:t>
      </w:r>
      <w:r w:rsidRPr="00DB0EBF">
        <w:rPr>
          <w:color w:val="FF0000"/>
          <w:lang w:val="pt-BR"/>
        </w:rPr>
        <w:t xml:space="preserve">para servir no Painel. Se não tivermos êxito, faremos uma nomeação adequada da nossa lista publicada. Se você não nos fornecer os nomes e </w:t>
      </w:r>
      <w:r>
        <w:rPr>
          <w:color w:val="FF0000"/>
          <w:lang w:val="pt-BR"/>
        </w:rPr>
        <w:t>dados</w:t>
      </w:r>
      <w:r w:rsidRPr="00DB0EBF">
        <w:rPr>
          <w:color w:val="FF0000"/>
          <w:lang w:val="pt-BR"/>
        </w:rPr>
        <w:t xml:space="preserve"> de contato de qualquer candidato, faremos a nomeação </w:t>
      </w:r>
      <w:r>
        <w:rPr>
          <w:color w:val="FF0000"/>
          <w:lang w:val="pt-BR"/>
        </w:rPr>
        <w:t xml:space="preserve">a partir da </w:t>
      </w:r>
      <w:r w:rsidRPr="00DB0EBF">
        <w:rPr>
          <w:color w:val="FF0000"/>
          <w:lang w:val="pt-BR"/>
        </w:rPr>
        <w:t>nossa lista publicada.</w:t>
      </w:r>
    </w:p>
    <w:p w14:paraId="3B5786C0" w14:textId="77777777" w:rsidR="00DB0EBF" w:rsidRPr="00DB0EBF" w:rsidRDefault="00DB0EBF" w:rsidP="00F46AB1">
      <w:pPr>
        <w:ind w:left="993"/>
        <w:rPr>
          <w:color w:val="FF0000"/>
          <w:lang w:val="pt-BR"/>
        </w:rPr>
      </w:pPr>
    </w:p>
    <w:p w14:paraId="27D9347D" w14:textId="77777777" w:rsidR="00F46AB1" w:rsidRDefault="00DB0EBF" w:rsidP="00F46AB1">
      <w:pPr>
        <w:ind w:left="993"/>
        <w:rPr>
          <w:color w:val="FF0000"/>
          <w:lang w:val="pt-BR"/>
        </w:rPr>
      </w:pPr>
      <w:r w:rsidRPr="00DB0EBF">
        <w:rPr>
          <w:color w:val="FF0000"/>
          <w:lang w:val="pt-BR"/>
        </w:rPr>
        <w:t xml:space="preserve">Uma vez nomeados dois membros do </w:t>
      </w:r>
      <w:r>
        <w:rPr>
          <w:color w:val="FF0000"/>
          <w:lang w:val="pt-BR"/>
        </w:rPr>
        <w:t>P</w:t>
      </w:r>
      <w:r w:rsidRPr="00DB0EBF">
        <w:rPr>
          <w:color w:val="FF0000"/>
          <w:lang w:val="pt-BR"/>
        </w:rPr>
        <w:t xml:space="preserve">ainel, nomearemos </w:t>
      </w:r>
      <w:r>
        <w:rPr>
          <w:color w:val="FF0000"/>
          <w:lang w:val="pt-BR"/>
        </w:rPr>
        <w:t xml:space="preserve">o Presidente do Painel </w:t>
      </w:r>
      <w:r w:rsidRPr="00DB0EBF">
        <w:rPr>
          <w:color w:val="FF0000"/>
          <w:lang w:val="pt-BR"/>
        </w:rPr>
        <w:t xml:space="preserve">(ou seja, o terceiro </w:t>
      </w:r>
      <w:r>
        <w:rPr>
          <w:color w:val="FF0000"/>
          <w:lang w:val="pt-BR"/>
        </w:rPr>
        <w:t>Especialista</w:t>
      </w:r>
      <w:r w:rsidRPr="00DB0EBF">
        <w:rPr>
          <w:color w:val="FF0000"/>
          <w:lang w:val="pt-BR"/>
        </w:rPr>
        <w:t>)</w:t>
      </w:r>
      <w:r>
        <w:rPr>
          <w:color w:val="FF0000"/>
          <w:lang w:val="pt-BR"/>
        </w:rPr>
        <w:t xml:space="preserve"> </w:t>
      </w:r>
      <w:r w:rsidRPr="00DB0EBF">
        <w:rPr>
          <w:color w:val="FF0000"/>
          <w:lang w:val="pt-BR"/>
        </w:rPr>
        <w:t xml:space="preserve">da </w:t>
      </w:r>
      <w:r>
        <w:rPr>
          <w:color w:val="FF0000"/>
          <w:lang w:val="pt-BR"/>
        </w:rPr>
        <w:t xml:space="preserve">nossa </w:t>
      </w:r>
      <w:r w:rsidRPr="00DB0EBF">
        <w:rPr>
          <w:color w:val="FF0000"/>
          <w:lang w:val="pt-BR"/>
        </w:rPr>
        <w:t xml:space="preserve">lista publicada de </w:t>
      </w:r>
      <w:r>
        <w:rPr>
          <w:color w:val="FF0000"/>
          <w:lang w:val="pt-BR"/>
        </w:rPr>
        <w:t>especialistas.</w:t>
      </w:r>
    </w:p>
    <w:p w14:paraId="52BF76DA" w14:textId="77777777" w:rsidR="00DB0EBF" w:rsidRPr="00DB0EBF" w:rsidRDefault="00DB0EBF" w:rsidP="00F46AB1">
      <w:pPr>
        <w:ind w:left="993"/>
        <w:rPr>
          <w:lang w:val="pt-BR"/>
        </w:rPr>
      </w:pPr>
    </w:p>
    <w:p w14:paraId="163F6210" w14:textId="77777777" w:rsidR="00C341A7" w:rsidRPr="00F3311A" w:rsidRDefault="00F3311A" w:rsidP="00F3311A">
      <w:pPr>
        <w:numPr>
          <w:ilvl w:val="0"/>
          <w:numId w:val="12"/>
        </w:numPr>
        <w:rPr>
          <w:lang w:val="pt-BR"/>
        </w:rPr>
      </w:pPr>
      <w:r w:rsidRPr="00F3311A">
        <w:rPr>
          <w:b/>
          <w:bCs/>
          <w:lang w:val="pt-BR"/>
        </w:rPr>
        <w:t>Comunicações</w:t>
      </w:r>
      <w:r w:rsidR="00C341A7" w:rsidRPr="00F3311A">
        <w:rPr>
          <w:lang w:val="pt-BR"/>
        </w:rPr>
        <w:t xml:space="preserve">.  </w:t>
      </w:r>
      <w:r w:rsidRPr="00F3311A">
        <w:rPr>
          <w:lang w:val="pt-BR"/>
        </w:rPr>
        <w:t xml:space="preserve">A sua </w:t>
      </w:r>
      <w:r w:rsidR="00266C72">
        <w:rPr>
          <w:lang w:val="pt-BR"/>
        </w:rPr>
        <w:t>Resposta</w:t>
      </w:r>
      <w:r w:rsidRPr="00F3311A">
        <w:rPr>
          <w:lang w:val="pt-BR"/>
        </w:rPr>
        <w:t xml:space="preserve"> deve ser </w:t>
      </w:r>
      <w:r>
        <w:rPr>
          <w:lang w:val="pt-BR"/>
        </w:rPr>
        <w:t xml:space="preserve">enviada </w:t>
      </w:r>
      <w:r w:rsidRPr="00F3311A">
        <w:rPr>
          <w:lang w:val="pt-BR"/>
        </w:rPr>
        <w:t xml:space="preserve">a nós em formato </w:t>
      </w:r>
      <w:r>
        <w:rPr>
          <w:lang w:val="pt-BR"/>
        </w:rPr>
        <w:t xml:space="preserve">eletrônico </w:t>
      </w:r>
      <w:r w:rsidRPr="00F3311A">
        <w:rPr>
          <w:lang w:val="pt-BR"/>
        </w:rPr>
        <w:t>(incluindo quaisquer anexos) e de acordo com o</w:t>
      </w:r>
      <w:r>
        <w:rPr>
          <w:lang w:val="pt-BR"/>
        </w:rPr>
        <w:t>s</w:t>
      </w:r>
      <w:r w:rsidRPr="00F3311A">
        <w:rPr>
          <w:lang w:val="pt-BR"/>
        </w:rPr>
        <w:t xml:space="preserve"> requisito</w:t>
      </w:r>
      <w:r>
        <w:rPr>
          <w:lang w:val="pt-BR"/>
        </w:rPr>
        <w:t>s</w:t>
      </w:r>
      <w:r w:rsidRPr="00F3311A">
        <w:rPr>
          <w:lang w:val="pt-BR"/>
        </w:rPr>
        <w:t xml:space="preserve"> das Regras Suplementares, </w:t>
      </w:r>
      <w:r>
        <w:rPr>
          <w:lang w:val="pt-BR"/>
        </w:rPr>
        <w:t>P</w:t>
      </w:r>
      <w:r w:rsidRPr="00F3311A">
        <w:rPr>
          <w:lang w:val="pt-BR"/>
        </w:rPr>
        <w:t xml:space="preserve">arágrafo 12(b)). Todos os documentos ou envios relacionados ao caso, além do envio da sua </w:t>
      </w:r>
      <w:r w:rsidR="00266C72">
        <w:rPr>
          <w:lang w:val="pt-BR"/>
        </w:rPr>
        <w:t>Resposta</w:t>
      </w:r>
      <w:r w:rsidRPr="00F3311A">
        <w:rPr>
          <w:lang w:val="pt-BR"/>
        </w:rPr>
        <w:t xml:space="preserve">, devem ser feitos de acordo com as Regras Suplementares, </w:t>
      </w:r>
      <w:r>
        <w:rPr>
          <w:lang w:val="pt-BR"/>
        </w:rPr>
        <w:t>P</w:t>
      </w:r>
      <w:r w:rsidRPr="00F3311A">
        <w:rPr>
          <w:lang w:val="pt-BR"/>
        </w:rPr>
        <w:t xml:space="preserve">arágrafo 3(a). O endereço de e-mail a ser usado para ambas as finalidades é </w:t>
      </w:r>
      <w:r w:rsidRPr="00F3311A">
        <w:rPr>
          <w:rStyle w:val="Hyperlink"/>
          <w:rFonts w:cs="Arial"/>
        </w:rPr>
        <w:t>domain.disputes@wipo.int</w:t>
      </w:r>
      <w:r w:rsidRPr="00F3311A">
        <w:rPr>
          <w:lang w:val="pt-BR"/>
        </w:rPr>
        <w:t>.</w:t>
      </w:r>
    </w:p>
    <w:p w14:paraId="18A1C3A0" w14:textId="77777777" w:rsidR="00C341A7" w:rsidRPr="00F3311A" w:rsidRDefault="00C341A7" w:rsidP="00C341A7">
      <w:pPr>
        <w:ind w:left="993"/>
        <w:rPr>
          <w:lang w:val="pt-BR"/>
        </w:rPr>
      </w:pPr>
    </w:p>
    <w:p w14:paraId="10DA935D" w14:textId="77777777" w:rsidR="00522B29" w:rsidRDefault="00F3311A" w:rsidP="00C341A7">
      <w:pPr>
        <w:ind w:left="993"/>
        <w:rPr>
          <w:lang w:val="pt-PT"/>
        </w:rPr>
      </w:pPr>
      <w:r>
        <w:rPr>
          <w:lang w:val="pt-PT"/>
        </w:rPr>
        <w:t xml:space="preserve">Na sua </w:t>
      </w:r>
      <w:r w:rsidR="00266C72">
        <w:rPr>
          <w:lang w:val="pt-BR"/>
        </w:rPr>
        <w:t>Resposta</w:t>
      </w:r>
      <w:r>
        <w:rPr>
          <w:lang w:val="pt-PT"/>
        </w:rPr>
        <w:t>, você pode indicar onde e como você gostaria que enviássemos comunicações relacionadas ao caso, por exemplo, se você tiver um método de preferência para comunicação dentre aqueles usados nesta Notificação de Queixa.</w:t>
      </w:r>
    </w:p>
    <w:p w14:paraId="2C542024" w14:textId="77777777" w:rsidR="00F3311A" w:rsidRPr="00F3311A" w:rsidRDefault="00F3311A" w:rsidP="00C341A7">
      <w:pPr>
        <w:ind w:left="993"/>
        <w:rPr>
          <w:lang w:val="pt-PT"/>
        </w:rPr>
      </w:pPr>
    </w:p>
    <w:p w14:paraId="3261D840" w14:textId="77777777" w:rsidR="00522B29" w:rsidRPr="00F3311A" w:rsidRDefault="00F3311A" w:rsidP="00522B29">
      <w:pPr>
        <w:ind w:left="993"/>
        <w:rPr>
          <w:lang w:val="pt-BR"/>
        </w:rPr>
      </w:pPr>
      <w:r w:rsidRPr="00F3311A">
        <w:rPr>
          <w:lang w:val="pt-BR"/>
        </w:rPr>
        <w:t xml:space="preserve">Todas as comunicações que devem ser feitas ao </w:t>
      </w:r>
      <w:r w:rsidR="00266C72">
        <w:rPr>
          <w:lang w:val="pt-BR"/>
        </w:rPr>
        <w:t>Queixoso</w:t>
      </w:r>
      <w:r w:rsidRPr="00F3311A">
        <w:rPr>
          <w:lang w:val="pt-BR"/>
        </w:rPr>
        <w:t xml:space="preserve"> de acordo com as Regras </w:t>
      </w:r>
      <w:r>
        <w:rPr>
          <w:lang w:val="pt-BR"/>
        </w:rPr>
        <w:t xml:space="preserve">PARL </w:t>
      </w:r>
      <w:r w:rsidRPr="00F3311A">
        <w:rPr>
          <w:lang w:val="pt-BR"/>
        </w:rPr>
        <w:t xml:space="preserve">e Regras Suplementares, incluindo sua </w:t>
      </w:r>
      <w:r w:rsidR="00266C72">
        <w:rPr>
          <w:lang w:val="pt-BR"/>
        </w:rPr>
        <w:t>Resposta</w:t>
      </w:r>
      <w:r w:rsidRPr="00F3311A">
        <w:rPr>
          <w:lang w:val="pt-BR"/>
        </w:rPr>
        <w:t xml:space="preserve">, devem ser feitas de acordo com os </w:t>
      </w:r>
      <w:r>
        <w:rPr>
          <w:lang w:val="pt-BR"/>
        </w:rPr>
        <w:t xml:space="preserve">dados </w:t>
      </w:r>
      <w:r w:rsidRPr="00F3311A">
        <w:rPr>
          <w:lang w:val="pt-BR"/>
        </w:rPr>
        <w:t xml:space="preserve">de contato e métodos especificados na </w:t>
      </w:r>
      <w:r>
        <w:rPr>
          <w:lang w:val="pt-BR"/>
        </w:rPr>
        <w:t>Queixa</w:t>
      </w:r>
      <w:r w:rsidRPr="00F3311A">
        <w:rPr>
          <w:lang w:val="pt-BR"/>
        </w:rPr>
        <w:t>.</w:t>
      </w:r>
      <w:r w:rsidR="00C341A7" w:rsidRPr="00F3311A">
        <w:rPr>
          <w:lang w:val="pt-BR"/>
        </w:rPr>
        <w:t xml:space="preserve"> </w:t>
      </w:r>
    </w:p>
    <w:p w14:paraId="6EB1DA8D" w14:textId="77777777" w:rsidR="00C341A7" w:rsidRPr="00F3311A" w:rsidRDefault="00C341A7" w:rsidP="00C341A7">
      <w:pPr>
        <w:ind w:left="993"/>
        <w:rPr>
          <w:lang w:val="pt-BR"/>
        </w:rPr>
      </w:pPr>
    </w:p>
    <w:p w14:paraId="381A421E" w14:textId="77777777" w:rsidR="00C341A7" w:rsidRPr="00F3311A" w:rsidRDefault="00F3311A" w:rsidP="00C341A7">
      <w:pPr>
        <w:ind w:left="993"/>
        <w:rPr>
          <w:lang w:val="pt-BR"/>
        </w:rPr>
      </w:pPr>
      <w:r>
        <w:rPr>
          <w:lang w:val="pt-PT"/>
        </w:rPr>
        <w:t xml:space="preserve">Perguntas sobre o seu caso, ou outras consultas gerais podem ser enviadas para </w:t>
      </w:r>
      <w:r w:rsidR="00C341A7" w:rsidRPr="00F3311A">
        <w:rPr>
          <w:lang w:val="pt-BR"/>
        </w:rPr>
        <w:t xml:space="preserve"> </w:t>
      </w:r>
      <w:hyperlink r:id="rId16" w:history="1">
        <w:r w:rsidR="005A15E4" w:rsidRPr="00F3311A">
          <w:rPr>
            <w:rStyle w:val="Hyperlink"/>
            <w:rFonts w:cs="Arial"/>
            <w:lang w:val="pt-BR"/>
          </w:rPr>
          <w:t>domain.disputes@wipo.int</w:t>
        </w:r>
      </w:hyperlink>
      <w:r w:rsidR="00C341A7" w:rsidRPr="00F3311A">
        <w:rPr>
          <w:lang w:val="pt-BR"/>
        </w:rPr>
        <w:t>.</w:t>
      </w:r>
    </w:p>
    <w:p w14:paraId="62674C24" w14:textId="77777777" w:rsidR="00C341A7" w:rsidRPr="00F3311A" w:rsidRDefault="00C341A7" w:rsidP="00C341A7">
      <w:pPr>
        <w:rPr>
          <w:lang w:val="pt-BR"/>
        </w:rPr>
      </w:pPr>
    </w:p>
    <w:p w14:paraId="2FE0F9B7" w14:textId="77777777" w:rsidR="00C341A7" w:rsidRPr="00F3311A" w:rsidRDefault="00F3311A" w:rsidP="00F3311A">
      <w:pPr>
        <w:numPr>
          <w:ilvl w:val="0"/>
          <w:numId w:val="12"/>
        </w:numPr>
        <w:spacing w:after="120"/>
        <w:rPr>
          <w:lang w:val="pt-BR"/>
        </w:rPr>
      </w:pPr>
      <w:r w:rsidRPr="00F3311A">
        <w:rPr>
          <w:b/>
          <w:bCs/>
          <w:lang w:val="pt-BR"/>
        </w:rPr>
        <w:t>Taxas</w:t>
      </w:r>
      <w:r w:rsidR="00C341A7" w:rsidRPr="00F3311A">
        <w:rPr>
          <w:lang w:val="pt-BR"/>
        </w:rPr>
        <w:t xml:space="preserve">.  </w:t>
      </w:r>
      <w:r w:rsidRPr="00F3311A">
        <w:rPr>
          <w:lang w:val="pt-BR"/>
        </w:rPr>
        <w:t xml:space="preserve">De acordo com o </w:t>
      </w:r>
      <w:r>
        <w:rPr>
          <w:lang w:val="pt-BR"/>
        </w:rPr>
        <w:t>P</w:t>
      </w:r>
      <w:r w:rsidRPr="00F3311A">
        <w:rPr>
          <w:lang w:val="pt-BR"/>
        </w:rPr>
        <w:t xml:space="preserve">arágrafo </w:t>
      </w:r>
      <w:r>
        <w:rPr>
          <w:lang w:val="pt-BR"/>
        </w:rPr>
        <w:t>A</w:t>
      </w:r>
      <w:r w:rsidRPr="00F3311A">
        <w:rPr>
          <w:lang w:val="pt-BR"/>
        </w:rPr>
        <w:t xml:space="preserve">(6)(c) </w:t>
      </w:r>
      <w:r w:rsidR="004537B5">
        <w:rPr>
          <w:lang w:val="pt-BR"/>
        </w:rPr>
        <w:t>das R</w:t>
      </w:r>
      <w:r>
        <w:rPr>
          <w:lang w:val="pt-BR"/>
        </w:rPr>
        <w:t>egras PARL</w:t>
      </w:r>
      <w:r w:rsidRPr="00F3311A">
        <w:rPr>
          <w:lang w:val="pt-BR"/>
        </w:rPr>
        <w:t xml:space="preserve">, o pagamento no valor seguinte deve ser feito </w:t>
      </w:r>
      <w:r>
        <w:rPr>
          <w:lang w:val="pt-BR"/>
        </w:rPr>
        <w:t xml:space="preserve">a nós </w:t>
      </w:r>
      <w:r w:rsidRPr="00F3311A">
        <w:rPr>
          <w:lang w:val="pt-BR"/>
        </w:rPr>
        <w:t xml:space="preserve">no momento da apresentação de sua </w:t>
      </w:r>
      <w:r w:rsidR="00266C72">
        <w:rPr>
          <w:lang w:val="pt-BR"/>
        </w:rPr>
        <w:t>Resposta</w:t>
      </w:r>
      <w:r w:rsidRPr="00F3311A">
        <w:rPr>
          <w:lang w:val="pt-BR"/>
        </w:rPr>
        <w:t xml:space="preserve">, se você </w:t>
      </w:r>
      <w:r>
        <w:rPr>
          <w:lang w:val="pt-BR"/>
        </w:rPr>
        <w:t xml:space="preserve">eleger </w:t>
      </w:r>
      <w:r w:rsidRPr="00F3311A">
        <w:rPr>
          <w:lang w:val="pt-BR"/>
        </w:rPr>
        <w:t>um Painel de três membros:</w:t>
      </w:r>
    </w:p>
    <w:p w14:paraId="64D8A5E3" w14:textId="77777777" w:rsidR="00C341A7" w:rsidRDefault="00C341A7" w:rsidP="00C341A7">
      <w:pPr>
        <w:ind w:left="993"/>
        <w:jc w:val="center"/>
        <w:rPr>
          <w:color w:val="FF0000"/>
        </w:rPr>
      </w:pPr>
      <w:r w:rsidRPr="00C311EF">
        <w:rPr>
          <w:color w:val="FF0000"/>
        </w:rPr>
        <w:t>[Enter amount]</w:t>
      </w:r>
    </w:p>
    <w:p w14:paraId="6660EF72" w14:textId="77777777" w:rsidR="00C341A7" w:rsidRPr="00C311EF" w:rsidRDefault="00C341A7" w:rsidP="00C341A7">
      <w:pPr>
        <w:ind w:left="993"/>
        <w:jc w:val="center"/>
        <w:rPr>
          <w:color w:val="FF0000"/>
        </w:rPr>
      </w:pPr>
    </w:p>
    <w:p w14:paraId="2FCEDD87" w14:textId="77777777" w:rsidR="00C341A7" w:rsidRDefault="00114F70" w:rsidP="00C341A7">
      <w:pPr>
        <w:ind w:left="993"/>
        <w:rPr>
          <w:lang w:val="pt-PT"/>
        </w:rPr>
      </w:pPr>
      <w:r>
        <w:rPr>
          <w:lang w:val="pt-PT"/>
        </w:rPr>
        <w:t xml:space="preserve">Os métodos de pagamento e outros </w:t>
      </w:r>
      <w:r w:rsidR="004F6B31">
        <w:rPr>
          <w:lang w:val="pt-PT"/>
        </w:rPr>
        <w:t>dados</w:t>
      </w:r>
      <w:r>
        <w:rPr>
          <w:lang w:val="pt-PT"/>
        </w:rPr>
        <w:t xml:space="preserve"> relevantes podem ser encontrados no Anexo D das Regras Suplementares. Identifique na sua </w:t>
      </w:r>
      <w:r w:rsidR="00266C72">
        <w:rPr>
          <w:lang w:val="pt-PT"/>
        </w:rPr>
        <w:t>Resposta</w:t>
      </w:r>
      <w:r>
        <w:rPr>
          <w:lang w:val="pt-PT"/>
        </w:rPr>
        <w:t xml:space="preserve"> o método pelo qual o pagamento é feito. Se </w:t>
      </w:r>
      <w:r>
        <w:rPr>
          <w:lang w:val="pt-PT"/>
        </w:rPr>
        <w:lastRenderedPageBreak/>
        <w:t>você não enviar o pagamento exigido para nós, procederemos à nomeação de um Painel com um único membro.</w:t>
      </w:r>
    </w:p>
    <w:p w14:paraId="2E155A36" w14:textId="77777777" w:rsidR="00114F70" w:rsidRPr="00114F70" w:rsidRDefault="00114F70" w:rsidP="00C341A7">
      <w:pPr>
        <w:ind w:left="993"/>
        <w:rPr>
          <w:lang w:val="pt-BR"/>
        </w:rPr>
      </w:pPr>
    </w:p>
    <w:p w14:paraId="04329F1D" w14:textId="77777777" w:rsidR="00C341A7" w:rsidRPr="00377B37" w:rsidRDefault="00377B37" w:rsidP="00377B37">
      <w:pPr>
        <w:numPr>
          <w:ilvl w:val="0"/>
          <w:numId w:val="12"/>
        </w:numPr>
        <w:rPr>
          <w:lang w:val="pt-BR"/>
        </w:rPr>
      </w:pPr>
      <w:r w:rsidRPr="00377B37">
        <w:rPr>
          <w:b/>
          <w:bCs/>
          <w:lang w:val="pt-BR"/>
        </w:rPr>
        <w:t>O Procedimento Administrativo</w:t>
      </w:r>
      <w:r w:rsidR="00C341A7" w:rsidRPr="00377B37">
        <w:rPr>
          <w:lang w:val="pt-BR"/>
        </w:rPr>
        <w:t xml:space="preserve">.  </w:t>
      </w:r>
      <w:r w:rsidRPr="00377B37">
        <w:rPr>
          <w:lang w:val="pt-BR"/>
        </w:rPr>
        <w:t>Se este caso for decidido por um Painel de membro</w:t>
      </w:r>
      <w:r>
        <w:rPr>
          <w:lang w:val="pt-BR"/>
        </w:rPr>
        <w:t xml:space="preserve"> único</w:t>
      </w:r>
      <w:r w:rsidRPr="00377B37">
        <w:rPr>
          <w:lang w:val="pt-BR"/>
        </w:rPr>
        <w:t xml:space="preserve">, nomearemos o Painel após a recepção de sua </w:t>
      </w:r>
      <w:r w:rsidR="00266C72">
        <w:rPr>
          <w:lang w:val="pt-BR"/>
        </w:rPr>
        <w:t>Resposta</w:t>
      </w:r>
      <w:r>
        <w:rPr>
          <w:lang w:val="pt-BR"/>
        </w:rPr>
        <w:t xml:space="preserve"> submetida em conformidade administrativa</w:t>
      </w:r>
      <w:r w:rsidRPr="00377B37">
        <w:rPr>
          <w:lang w:val="pt-BR"/>
        </w:rPr>
        <w:t xml:space="preserve">, ou o lapso do prazo para sua apresentação. Se o caso for decidido por um Painel de três membros e </w:t>
      </w:r>
      <w:r>
        <w:rPr>
          <w:lang w:val="pt-BR"/>
        </w:rPr>
        <w:t xml:space="preserve">você </w:t>
      </w:r>
      <w:r w:rsidRPr="00377B37">
        <w:rPr>
          <w:lang w:val="pt-BR"/>
        </w:rPr>
        <w:t xml:space="preserve">tiver submetido uma </w:t>
      </w:r>
      <w:r w:rsidR="00266C72">
        <w:rPr>
          <w:lang w:val="pt-BR"/>
        </w:rPr>
        <w:t>Resposta</w:t>
      </w:r>
      <w:r w:rsidRPr="00377B37">
        <w:rPr>
          <w:lang w:val="pt-BR"/>
        </w:rPr>
        <w:t>, depois de nomear dois dos membros do painel (ver parágrafo 7 acima), nomearemos o Presidente</w:t>
      </w:r>
      <w:r>
        <w:rPr>
          <w:lang w:val="pt-BR"/>
        </w:rPr>
        <w:t xml:space="preserve"> do </w:t>
      </w:r>
      <w:r w:rsidRPr="00377B37">
        <w:rPr>
          <w:lang w:val="pt-BR"/>
        </w:rPr>
        <w:t>Painel.</w:t>
      </w:r>
    </w:p>
    <w:p w14:paraId="250ED8AE" w14:textId="77777777" w:rsidR="00C341A7" w:rsidRPr="00377B37" w:rsidRDefault="00C341A7" w:rsidP="00C341A7">
      <w:pPr>
        <w:ind w:left="993"/>
        <w:rPr>
          <w:lang w:val="pt-BR"/>
        </w:rPr>
      </w:pPr>
    </w:p>
    <w:p w14:paraId="459B4714" w14:textId="77777777" w:rsidR="00C341A7" w:rsidRDefault="00377B37" w:rsidP="00C341A7">
      <w:pPr>
        <w:rPr>
          <w:lang w:val="pt-PT"/>
        </w:rPr>
      </w:pPr>
      <w:r>
        <w:rPr>
          <w:lang w:val="pt-PT"/>
        </w:rPr>
        <w:t xml:space="preserve">O Painel terá </w:t>
      </w:r>
      <w:r w:rsidR="008B1E0F">
        <w:rPr>
          <w:lang w:val="pt-PT"/>
        </w:rPr>
        <w:t>catorze (14) dias</w:t>
      </w:r>
      <w:r>
        <w:rPr>
          <w:lang w:val="pt-PT"/>
        </w:rPr>
        <w:t xml:space="preserve"> para proferir uma decisão no caso. </w:t>
      </w:r>
      <w:r w:rsidR="008B1E0F">
        <w:rPr>
          <w:lang w:val="pt-PT"/>
        </w:rPr>
        <w:t>I</w:t>
      </w:r>
      <w:r>
        <w:rPr>
          <w:lang w:val="pt-PT"/>
        </w:rPr>
        <w:t xml:space="preserve">remos encaminhar a decisão a você, ao </w:t>
      </w:r>
      <w:r w:rsidR="00266C72">
        <w:rPr>
          <w:lang w:val="pt-PT"/>
        </w:rPr>
        <w:t>Queixoso</w:t>
      </w:r>
      <w:r>
        <w:rPr>
          <w:lang w:val="pt-PT"/>
        </w:rPr>
        <w:t xml:space="preserve">, ao Agente de Registo em questão e </w:t>
      </w:r>
      <w:r w:rsidR="001540A3">
        <w:rPr>
          <w:lang w:val="pt-PT"/>
        </w:rPr>
        <w:t xml:space="preserve">à </w:t>
      </w:r>
      <w:r w:rsidR="00266C72">
        <w:rPr>
          <w:lang w:val="pt-PT"/>
        </w:rPr>
        <w:t>Autoridade de Registo</w:t>
      </w:r>
      <w:r>
        <w:rPr>
          <w:lang w:val="pt-PT"/>
        </w:rPr>
        <w:t xml:space="preserve"> dentro de </w:t>
      </w:r>
      <w:r w:rsidR="008B1E0F">
        <w:rPr>
          <w:lang w:val="pt-PT"/>
        </w:rPr>
        <w:t>cinco (5)</w:t>
      </w:r>
      <w:r>
        <w:rPr>
          <w:lang w:val="pt-PT"/>
        </w:rPr>
        <w:t xml:space="preserve"> dias após recebê-la do Painel. Se a decisão exigir que o(s) nome(s) de domínio em questão seja(m) transferido(s) ou </w:t>
      </w:r>
      <w:r w:rsidR="008B1E0F">
        <w:rPr>
          <w:lang w:val="pt-PT"/>
        </w:rPr>
        <w:t>revogado</w:t>
      </w:r>
      <w:r>
        <w:rPr>
          <w:lang w:val="pt-PT"/>
        </w:rPr>
        <w:t xml:space="preserve">(s), </w:t>
      </w:r>
      <w:r w:rsidR="001540A3">
        <w:rPr>
          <w:lang w:val="pt-PT"/>
        </w:rPr>
        <w:t>a</w:t>
      </w:r>
      <w:r>
        <w:rPr>
          <w:lang w:val="pt-PT"/>
        </w:rPr>
        <w:t xml:space="preserve"> </w:t>
      </w:r>
      <w:r w:rsidR="00266C72">
        <w:rPr>
          <w:lang w:val="pt-PT"/>
        </w:rPr>
        <w:t>Autoridade de Registo</w:t>
      </w:r>
      <w:r>
        <w:rPr>
          <w:lang w:val="pt-PT"/>
        </w:rPr>
        <w:t xml:space="preserve"> notificará todas as partes interessadas acerca da data em que a decisão será implementada se </w:t>
      </w:r>
      <w:r w:rsidR="001540A3">
        <w:rPr>
          <w:lang w:val="pt-PT"/>
        </w:rPr>
        <w:t>a</w:t>
      </w:r>
      <w:r>
        <w:rPr>
          <w:lang w:val="pt-PT"/>
        </w:rPr>
        <w:t xml:space="preserve"> </w:t>
      </w:r>
      <w:r w:rsidR="00266C72">
        <w:rPr>
          <w:lang w:val="pt-PT"/>
        </w:rPr>
        <w:t>Autoridade de Registo</w:t>
      </w:r>
      <w:r>
        <w:rPr>
          <w:lang w:val="pt-PT"/>
        </w:rPr>
        <w:t xml:space="preserve"> não receber a notificação e a documentação exigidas de acordo com os Parágrafos B(12)(a) e B(14) do Regulamento PARL. Posteriormente, publicaremos a decisão completa em um site acessível ao público, a menos que o Painel tenha nos instruído a não fazê-lo.</w:t>
      </w:r>
    </w:p>
    <w:p w14:paraId="7102A91F" w14:textId="77777777" w:rsidR="00377B37" w:rsidRPr="00377B37" w:rsidRDefault="00377B37" w:rsidP="00C341A7">
      <w:pPr>
        <w:rPr>
          <w:lang w:val="pt-BR"/>
        </w:rPr>
      </w:pPr>
    </w:p>
    <w:p w14:paraId="0E1F08D2" w14:textId="77777777" w:rsidR="00377B37" w:rsidRPr="00377B37" w:rsidRDefault="00377B37" w:rsidP="00377B37">
      <w:pPr>
        <w:numPr>
          <w:ilvl w:val="0"/>
          <w:numId w:val="12"/>
        </w:numPr>
        <w:rPr>
          <w:lang w:val="pt-BR"/>
        </w:rPr>
      </w:pPr>
      <w:r w:rsidRPr="00377B37">
        <w:rPr>
          <w:b/>
          <w:bCs/>
          <w:color w:val="000000"/>
          <w:lang w:val="pt-BR"/>
        </w:rPr>
        <w:t>Administrador</w:t>
      </w:r>
      <w:r>
        <w:rPr>
          <w:b/>
          <w:bCs/>
          <w:color w:val="000000"/>
          <w:lang w:val="pt-BR"/>
        </w:rPr>
        <w:t>(a)</w:t>
      </w:r>
      <w:r w:rsidRPr="00377B37">
        <w:rPr>
          <w:b/>
          <w:bCs/>
          <w:color w:val="000000"/>
          <w:lang w:val="pt-BR"/>
        </w:rPr>
        <w:t xml:space="preserve"> do </w:t>
      </w:r>
      <w:r w:rsidR="008B1E0F">
        <w:rPr>
          <w:b/>
          <w:bCs/>
          <w:color w:val="000000"/>
          <w:lang w:val="pt-BR"/>
        </w:rPr>
        <w:t>Procedimento</w:t>
      </w:r>
      <w:r w:rsidR="00C341A7" w:rsidRPr="00377B37">
        <w:rPr>
          <w:color w:val="000000"/>
          <w:lang w:val="pt-BR"/>
        </w:rPr>
        <w:t xml:space="preserve">.  </w:t>
      </w:r>
      <w:r>
        <w:rPr>
          <w:lang w:val="pt-PT"/>
        </w:rPr>
        <w:t>O Centro, que é um provedor de resolução de disputas</w:t>
      </w:r>
      <w:r w:rsidRPr="00377B37">
        <w:rPr>
          <w:lang w:val="pt-PT"/>
        </w:rPr>
        <w:t xml:space="preserve"> </w:t>
      </w:r>
      <w:r>
        <w:rPr>
          <w:lang w:val="pt-PT"/>
        </w:rPr>
        <w:t xml:space="preserve">neutro, nomeou um(a) Administrador(a) do </w:t>
      </w:r>
      <w:r w:rsidR="008B1E0F">
        <w:rPr>
          <w:lang w:val="pt-PT"/>
        </w:rPr>
        <w:t xml:space="preserve">Procedimento </w:t>
      </w:r>
      <w:r>
        <w:rPr>
          <w:lang w:val="pt-PT"/>
        </w:rPr>
        <w:t xml:space="preserve">que está encarregado(a) de administrar seu caso. Os dados do(a) Administrador(a) do </w:t>
      </w:r>
      <w:r w:rsidR="008B1E0F">
        <w:rPr>
          <w:lang w:val="pt-PT"/>
        </w:rPr>
        <w:t xml:space="preserve">Procedimento </w:t>
      </w:r>
      <w:r>
        <w:rPr>
          <w:lang w:val="pt-PT"/>
        </w:rPr>
        <w:t xml:space="preserve">aparecem abaixo. Observe que, embora o(a) Administrador(a) do </w:t>
      </w:r>
      <w:r w:rsidR="008B1E0F">
        <w:rPr>
          <w:lang w:val="pt-PT"/>
        </w:rPr>
        <w:t xml:space="preserve">Procedimento </w:t>
      </w:r>
      <w:r>
        <w:rPr>
          <w:lang w:val="pt-PT"/>
        </w:rPr>
        <w:t xml:space="preserve">esteja à sua disposição para responder perguntas relacionadas a, por exemplo, os requisitos de apresentação e o procedimento aplicável, </w:t>
      </w:r>
      <w:r w:rsidR="008B1E0F">
        <w:rPr>
          <w:lang w:val="pt-PT"/>
        </w:rPr>
        <w:t>o(a) Administrador(a) do Procedimento</w:t>
      </w:r>
      <w:r>
        <w:rPr>
          <w:lang w:val="pt-PT"/>
        </w:rPr>
        <w:t xml:space="preserve"> não é o(a) julgador(a) do mérito deste caso e não pode fornecer-lhe conselhos legais ou fazer quaisquer representações ao Painel ou de outra forma em seu nome.</w:t>
      </w:r>
    </w:p>
    <w:p w14:paraId="57A20BD2" w14:textId="77777777" w:rsidR="00377B37" w:rsidRDefault="00377B37" w:rsidP="00377B37">
      <w:pPr>
        <w:rPr>
          <w:b/>
          <w:bCs/>
          <w:color w:val="000000"/>
          <w:lang w:val="pt-BR"/>
        </w:rPr>
      </w:pPr>
    </w:p>
    <w:p w14:paraId="7EAC6594" w14:textId="77777777" w:rsidR="00C341A7" w:rsidRPr="00377B37" w:rsidRDefault="00377B37" w:rsidP="00377B37">
      <w:pPr>
        <w:rPr>
          <w:lang w:val="pt-BR"/>
        </w:rPr>
      </w:pPr>
      <w:r w:rsidRPr="00377B37">
        <w:rPr>
          <w:lang w:val="pt-BR"/>
        </w:rPr>
        <w:t xml:space="preserve">Administrador(a) do </w:t>
      </w:r>
      <w:r w:rsidR="008B1E0F">
        <w:rPr>
          <w:lang w:val="pt-BR"/>
        </w:rPr>
        <w:t>Procedimento</w:t>
      </w:r>
      <w:r w:rsidR="00C341A7" w:rsidRPr="00377B37">
        <w:rPr>
          <w:lang w:val="pt-BR"/>
        </w:rPr>
        <w:t>:</w:t>
      </w:r>
      <w:r w:rsidR="00C341A7" w:rsidRPr="00377B37">
        <w:rPr>
          <w:lang w:val="pt-BR"/>
        </w:rPr>
        <w:tab/>
      </w:r>
      <w:r w:rsidR="0047712A" w:rsidRPr="00377B37">
        <w:rPr>
          <w:color w:val="FF0000"/>
          <w:lang w:val="pt-BR"/>
        </w:rPr>
        <w:t>[</w:t>
      </w:r>
      <w:r>
        <w:rPr>
          <w:color w:val="FF0000"/>
          <w:lang w:val="pt-BR"/>
        </w:rPr>
        <w:t>Nome</w:t>
      </w:r>
      <w:r w:rsidR="0047712A" w:rsidRPr="00377B37">
        <w:rPr>
          <w:color w:val="FF0000"/>
          <w:lang w:val="pt-BR"/>
        </w:rPr>
        <w:t>]</w:t>
      </w:r>
    </w:p>
    <w:p w14:paraId="36C1ED5B" w14:textId="77777777" w:rsidR="00C341A7" w:rsidRPr="00377B37" w:rsidRDefault="00C341A7" w:rsidP="00C341A7">
      <w:pPr>
        <w:rPr>
          <w:lang w:val="pt-BR"/>
        </w:rPr>
      </w:pPr>
    </w:p>
    <w:p w14:paraId="48BB8902" w14:textId="77777777" w:rsidR="00C341A7" w:rsidRPr="00A36B02" w:rsidRDefault="00377B37" w:rsidP="00C341A7">
      <w:pPr>
        <w:tabs>
          <w:tab w:val="left" w:pos="2835"/>
        </w:tabs>
        <w:rPr>
          <w:lang w:val="pt-BR"/>
        </w:rPr>
      </w:pPr>
      <w:r w:rsidRPr="00A36B02">
        <w:rPr>
          <w:lang w:val="pt-BR"/>
        </w:rPr>
        <w:t>Endereço</w:t>
      </w:r>
      <w:r w:rsidR="00C341A7" w:rsidRPr="00A36B02">
        <w:rPr>
          <w:lang w:val="pt-BR"/>
        </w:rPr>
        <w:t xml:space="preserve">: </w:t>
      </w:r>
      <w:r w:rsidR="00C341A7" w:rsidRPr="00A36B02">
        <w:rPr>
          <w:lang w:val="pt-BR"/>
        </w:rPr>
        <w:tab/>
      </w:r>
      <w:r w:rsidR="008B1E0F" w:rsidRPr="00A36B02">
        <w:rPr>
          <w:lang w:val="pt-BR"/>
        </w:rPr>
        <w:t>Centro de Arbitragem e Mediação da OMPI</w:t>
      </w:r>
    </w:p>
    <w:p w14:paraId="5D840078" w14:textId="77777777" w:rsidR="00C341A7" w:rsidRPr="00A645F5" w:rsidRDefault="00C341A7" w:rsidP="00C341A7">
      <w:pPr>
        <w:tabs>
          <w:tab w:val="left" w:pos="2835"/>
        </w:tabs>
      </w:pPr>
      <w:r w:rsidRPr="00A36B02">
        <w:rPr>
          <w:lang w:val="pt-BR"/>
        </w:rPr>
        <w:tab/>
      </w:r>
      <w:r w:rsidRPr="00A645F5">
        <w:t>34 chemin des Colombettes</w:t>
      </w:r>
    </w:p>
    <w:p w14:paraId="2C12E744" w14:textId="77777777" w:rsidR="00C341A7" w:rsidRPr="00A36B02" w:rsidRDefault="00C341A7" w:rsidP="00C341A7">
      <w:pPr>
        <w:tabs>
          <w:tab w:val="left" w:pos="2835"/>
        </w:tabs>
        <w:rPr>
          <w:lang w:val="es-AR"/>
        </w:rPr>
      </w:pPr>
      <w:r w:rsidRPr="00A645F5">
        <w:tab/>
        <w:t>1211 Gene</w:t>
      </w:r>
      <w:r w:rsidR="008B1E0F">
        <w:t>br</w:t>
      </w:r>
      <w:r w:rsidRPr="00A645F5">
        <w:t>a 20</w:t>
      </w:r>
    </w:p>
    <w:p w14:paraId="6C3EF637" w14:textId="77777777" w:rsidR="00C341A7" w:rsidRPr="00A36B02" w:rsidRDefault="00C341A7" w:rsidP="00C341A7">
      <w:pPr>
        <w:tabs>
          <w:tab w:val="left" w:pos="2835"/>
        </w:tabs>
        <w:rPr>
          <w:lang w:val="es-AR"/>
        </w:rPr>
      </w:pPr>
      <w:r w:rsidRPr="00A36B02">
        <w:rPr>
          <w:lang w:val="es-AR"/>
        </w:rPr>
        <w:tab/>
      </w:r>
      <w:r w:rsidR="008B1E0F" w:rsidRPr="00A36B02">
        <w:rPr>
          <w:lang w:val="es-AR"/>
        </w:rPr>
        <w:t>Suíça</w:t>
      </w:r>
    </w:p>
    <w:p w14:paraId="46788601" w14:textId="77777777" w:rsidR="00C341A7" w:rsidRPr="00A36B02" w:rsidRDefault="00C341A7" w:rsidP="00C341A7">
      <w:pPr>
        <w:rPr>
          <w:lang w:val="es-AR"/>
        </w:rPr>
      </w:pPr>
    </w:p>
    <w:p w14:paraId="18B9AF1B" w14:textId="77777777" w:rsidR="00C341A7" w:rsidRPr="00A36B02" w:rsidRDefault="00377B37" w:rsidP="00C341A7">
      <w:pPr>
        <w:tabs>
          <w:tab w:val="left" w:pos="2835"/>
        </w:tabs>
        <w:rPr>
          <w:lang w:val="es-AR"/>
        </w:rPr>
      </w:pPr>
      <w:r w:rsidRPr="00A36B02">
        <w:rPr>
          <w:lang w:val="es-AR"/>
        </w:rPr>
        <w:t>Telef</w:t>
      </w:r>
      <w:r w:rsidR="00C341A7" w:rsidRPr="00A36B02">
        <w:rPr>
          <w:lang w:val="es-AR"/>
        </w:rPr>
        <w:t>one:</w:t>
      </w:r>
      <w:r w:rsidR="00C341A7" w:rsidRPr="00A36B02">
        <w:rPr>
          <w:lang w:val="es-AR"/>
        </w:rPr>
        <w:tab/>
        <w:t>+41 22 338 8247</w:t>
      </w:r>
    </w:p>
    <w:p w14:paraId="267F5103" w14:textId="77777777" w:rsidR="00C341A7" w:rsidRPr="00A36B02" w:rsidRDefault="00C341A7" w:rsidP="00C341A7">
      <w:pPr>
        <w:tabs>
          <w:tab w:val="left" w:pos="2835"/>
        </w:tabs>
        <w:rPr>
          <w:lang w:val="es-AR"/>
        </w:rPr>
      </w:pPr>
      <w:r w:rsidRPr="00A36B02">
        <w:rPr>
          <w:lang w:val="es-AR"/>
        </w:rPr>
        <w:t>E</w:t>
      </w:r>
      <w:r w:rsidR="00377B37" w:rsidRPr="00A36B02">
        <w:rPr>
          <w:lang w:val="es-AR"/>
        </w:rPr>
        <w:t>-</w:t>
      </w:r>
      <w:r w:rsidR="00631BD3" w:rsidRPr="00A36B02">
        <w:rPr>
          <w:lang w:val="es-AR"/>
        </w:rPr>
        <w:t>m</w:t>
      </w:r>
      <w:r w:rsidRPr="00A36B02">
        <w:rPr>
          <w:lang w:val="es-AR"/>
        </w:rPr>
        <w:t>ail:</w:t>
      </w:r>
      <w:r w:rsidRPr="00A36B02">
        <w:rPr>
          <w:lang w:val="es-AR"/>
        </w:rPr>
        <w:tab/>
      </w:r>
      <w:r w:rsidRPr="00A36B02">
        <w:rPr>
          <w:lang w:val="es-AR"/>
        </w:rPr>
        <w:tab/>
      </w:r>
      <w:hyperlink r:id="rId17" w:history="1">
        <w:r w:rsidRPr="00A36B02">
          <w:rPr>
            <w:rStyle w:val="Hyperlink"/>
            <w:rFonts w:cs="Arial"/>
            <w:lang w:val="es-AR"/>
          </w:rPr>
          <w:t>domain.disputes@wipo.int</w:t>
        </w:r>
      </w:hyperlink>
    </w:p>
    <w:p w14:paraId="7D53AE63" w14:textId="77777777" w:rsidR="00C341A7" w:rsidRPr="00A36B02" w:rsidRDefault="00C341A7" w:rsidP="00C341A7">
      <w:pPr>
        <w:tabs>
          <w:tab w:val="left" w:pos="2835"/>
        </w:tabs>
        <w:rPr>
          <w:lang w:val="es-AR"/>
        </w:rPr>
      </w:pPr>
    </w:p>
    <w:p w14:paraId="0E56050D" w14:textId="77777777" w:rsidR="00C341A7" w:rsidRPr="00377B37" w:rsidRDefault="00377B37" w:rsidP="008B1E0F">
      <w:pPr>
        <w:numPr>
          <w:ilvl w:val="0"/>
          <w:numId w:val="12"/>
        </w:numPr>
        <w:spacing w:after="120"/>
        <w:rPr>
          <w:color w:val="000000"/>
          <w:lang w:val="pt-BR"/>
        </w:rPr>
      </w:pPr>
      <w:r>
        <w:rPr>
          <w:b/>
          <w:bCs/>
          <w:color w:val="000000"/>
        </w:rPr>
        <w:t>Informação Adicional</w:t>
      </w:r>
      <w:r w:rsidR="00C341A7" w:rsidRPr="00C311EF">
        <w:rPr>
          <w:color w:val="000000"/>
        </w:rPr>
        <w:t xml:space="preserve">.  </w:t>
      </w:r>
      <w:r w:rsidRPr="00377B37">
        <w:rPr>
          <w:color w:val="000000"/>
          <w:lang w:val="pt-BR"/>
        </w:rPr>
        <w:t>Informações adicionais sobre o procedimento administrativo .eu estão disponíveis em (</w:t>
      </w:r>
      <w:hyperlink r:id="rId18" w:history="1">
        <w:r w:rsidR="00A36B02" w:rsidRPr="00B83C5F">
          <w:rPr>
            <w:rStyle w:val="Hyperlink"/>
            <w:rFonts w:cs="Arial"/>
            <w:lang w:val="pt-BR"/>
          </w:rPr>
          <w:t>https://www.wipo.int/amc/en/domains/cctld/eu/index.html</w:t>
        </w:r>
      </w:hyperlink>
      <w:r w:rsidRPr="00A36B02">
        <w:rPr>
          <w:lang w:val="pt-BR"/>
        </w:rPr>
        <w:t>)</w:t>
      </w:r>
      <w:r w:rsidRPr="00377B37">
        <w:rPr>
          <w:color w:val="000000"/>
          <w:lang w:val="pt-BR"/>
        </w:rPr>
        <w:t xml:space="preserve"> e sobre os serviços de resolução de disputas de nomes de domínio do Centro em </w:t>
      </w:r>
      <w:hyperlink r:id="rId19" w:history="1">
        <w:r w:rsidR="00230E33" w:rsidRPr="00230E33">
          <w:rPr>
            <w:rStyle w:val="Hyperlink"/>
            <w:rFonts w:cs="Arial"/>
            <w:lang w:val="pt-BR"/>
          </w:rPr>
          <w:t>https://www.wipo.int/amc/en/domains/</w:t>
        </w:r>
      </w:hyperlink>
      <w:r w:rsidRPr="00377B37">
        <w:rPr>
          <w:color w:val="000000"/>
          <w:lang w:val="pt-BR"/>
        </w:rPr>
        <w:t>.</w:t>
      </w:r>
    </w:p>
    <w:p w14:paraId="150C8B95" w14:textId="77777777" w:rsidR="003E7918" w:rsidRPr="00377B37" w:rsidRDefault="003E7918" w:rsidP="00272610">
      <w:pPr>
        <w:pStyle w:val="Header"/>
        <w:tabs>
          <w:tab w:val="clear" w:pos="4536"/>
          <w:tab w:val="clear" w:pos="9072"/>
        </w:tabs>
        <w:rPr>
          <w:lang w:val="pt-BR"/>
        </w:rPr>
      </w:pPr>
    </w:p>
    <w:sectPr w:rsidR="003E7918" w:rsidRPr="00377B37" w:rsidSect="003E7918">
      <w:headerReference w:type="even" r:id="rId20"/>
      <w:headerReference w:type="default" r:id="rId21"/>
      <w:footerReference w:type="even" r:id="rId22"/>
      <w:footerReference w:type="default" r:id="rId23"/>
      <w:headerReference w:type="first" r:id="rId24"/>
      <w:footerReference w:type="first" r:id="rId25"/>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F094C" w14:textId="77777777" w:rsidR="00CF70C8" w:rsidRDefault="00CF70C8">
      <w:r>
        <w:separator/>
      </w:r>
    </w:p>
  </w:endnote>
  <w:endnote w:type="continuationSeparator" w:id="0">
    <w:p w14:paraId="7DE29B5D" w14:textId="77777777" w:rsidR="00CF70C8" w:rsidRDefault="00CF70C8">
      <w:r>
        <w:separator/>
      </w:r>
    </w:p>
    <w:p w14:paraId="796F2D00" w14:textId="77777777" w:rsidR="00CF70C8" w:rsidRDefault="00CF70C8">
      <w:pPr>
        <w:pStyle w:val="Footer"/>
        <w:spacing w:after="60"/>
        <w:rPr>
          <w:sz w:val="17"/>
          <w:szCs w:val="17"/>
        </w:rPr>
      </w:pPr>
      <w:r>
        <w:rPr>
          <w:sz w:val="17"/>
          <w:szCs w:val="17"/>
        </w:rPr>
        <w:t>[Endnote continued from previous page]</w:t>
      </w:r>
    </w:p>
  </w:endnote>
  <w:endnote w:type="continuationNotice" w:id="1">
    <w:p w14:paraId="5D7064B4" w14:textId="77777777" w:rsidR="00CF70C8" w:rsidRDefault="00CF70C8">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2ED6" w14:textId="77777777" w:rsidR="00BD6873" w:rsidRDefault="00BD6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CE41" w14:textId="77777777" w:rsidR="003E7918" w:rsidRDefault="003E79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35AA" w14:textId="77777777" w:rsidR="00961EA7" w:rsidRDefault="00961EA7" w:rsidP="00961EA7">
    <w:pPr>
      <w:pStyle w:val="FooterWorkingDocument"/>
      <w:spacing w:line="240" w:lineRule="auto"/>
    </w:pPr>
  </w:p>
  <w:p w14:paraId="675A8E13" w14:textId="77777777" w:rsidR="000B6B98" w:rsidRDefault="000B6B98" w:rsidP="00961EA7">
    <w:pPr>
      <w:pStyle w:val="FooterWorkingDocument"/>
      <w:spacing w:line="240" w:lineRule="auto"/>
    </w:pPr>
  </w:p>
  <w:p w14:paraId="18096E82" w14:textId="77777777" w:rsidR="000B6B98" w:rsidRPr="001A3D38" w:rsidRDefault="000B6B98" w:rsidP="000B6B98">
    <w:pPr>
      <w:pStyle w:val="Footer"/>
      <w:ind w:left="5534"/>
      <w:rPr>
        <w:sz w:val="16"/>
        <w:szCs w:val="16"/>
        <w:lang w:val="fr-FR"/>
      </w:rPr>
    </w:pPr>
    <w:r w:rsidRPr="001A3D38">
      <w:rPr>
        <w:sz w:val="16"/>
        <w:szCs w:val="16"/>
        <w:lang w:val="fr-FR"/>
      </w:rPr>
      <w:t>34, chemin des Colombettes</w:t>
    </w:r>
  </w:p>
  <w:p w14:paraId="3CE13184" w14:textId="77777777" w:rsidR="000B6B98" w:rsidRPr="00305289" w:rsidRDefault="000B6B98" w:rsidP="000B6B98">
    <w:pPr>
      <w:pStyle w:val="Footer"/>
      <w:ind w:left="5534"/>
      <w:rPr>
        <w:sz w:val="16"/>
        <w:szCs w:val="16"/>
        <w:lang w:val="de-DE"/>
      </w:rPr>
    </w:pPr>
    <w:r w:rsidRPr="00305289">
      <w:rPr>
        <w:sz w:val="16"/>
        <w:szCs w:val="16"/>
        <w:lang w:val="de-DE"/>
      </w:rPr>
      <w:t>1211 Geneva 20, Switzerland</w:t>
    </w:r>
  </w:p>
  <w:p w14:paraId="263568F3" w14:textId="77777777" w:rsidR="000B6B98" w:rsidRPr="00305289" w:rsidRDefault="000B6B98" w:rsidP="000B6B98">
    <w:pPr>
      <w:pStyle w:val="Footer"/>
      <w:ind w:left="5534"/>
      <w:rPr>
        <w:sz w:val="16"/>
        <w:szCs w:val="16"/>
        <w:lang w:val="de-DE"/>
      </w:rPr>
    </w:pPr>
    <w:r w:rsidRPr="00305289">
      <w:rPr>
        <w:b/>
        <w:bCs/>
        <w:sz w:val="16"/>
        <w:szCs w:val="16"/>
        <w:lang w:val="de-DE"/>
      </w:rPr>
      <w:t xml:space="preserve">T </w:t>
    </w:r>
    <w:r w:rsidRPr="00305289">
      <w:rPr>
        <w:sz w:val="16"/>
        <w:szCs w:val="16"/>
        <w:lang w:val="de-DE"/>
      </w:rPr>
      <w:t xml:space="preserve">+4122 338 82 47  </w:t>
    </w:r>
    <w:r w:rsidRPr="00305289">
      <w:rPr>
        <w:b/>
        <w:bCs/>
        <w:sz w:val="16"/>
        <w:szCs w:val="16"/>
        <w:lang w:val="de-DE"/>
      </w:rPr>
      <w:t xml:space="preserve">F </w:t>
    </w:r>
    <w:r w:rsidRPr="00305289">
      <w:rPr>
        <w:sz w:val="16"/>
        <w:szCs w:val="16"/>
        <w:lang w:val="de-DE"/>
      </w:rPr>
      <w:t>+4122 740 37 00</w:t>
    </w:r>
  </w:p>
  <w:p w14:paraId="6A07FD81" w14:textId="77777777" w:rsidR="000B6B98" w:rsidRDefault="000B6B98" w:rsidP="000B6B98">
    <w:pPr>
      <w:pStyle w:val="Footer"/>
      <w:ind w:left="5534"/>
      <w:rPr>
        <w:sz w:val="16"/>
        <w:szCs w:val="16"/>
        <w:lang w:val="de-DE"/>
      </w:rPr>
    </w:pPr>
    <w:r w:rsidRPr="00305289">
      <w:rPr>
        <w:sz w:val="16"/>
        <w:szCs w:val="16"/>
        <w:lang w:val="de-DE"/>
      </w:rPr>
      <w:t>domain.disputes@wipo.int</w:t>
    </w:r>
  </w:p>
  <w:p w14:paraId="4F9525CA" w14:textId="77777777" w:rsidR="000B6B98" w:rsidRPr="000B6B98" w:rsidRDefault="000B6B98" w:rsidP="000B6B98">
    <w:pPr>
      <w:pStyle w:val="Footer"/>
      <w:ind w:left="5534"/>
      <w:rPr>
        <w:spacing w:val="30"/>
        <w:sz w:val="16"/>
        <w:szCs w:val="16"/>
        <w:lang w:val="de-DE"/>
      </w:rPr>
    </w:pPr>
    <w:r w:rsidRPr="00E94E01">
      <w:rPr>
        <w:spacing w:val="30"/>
        <w:sz w:val="24"/>
        <w:szCs w:val="24"/>
        <w:lang w:val="de-DE"/>
      </w:rPr>
      <w:t>www.wipo.int/amc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9EC0" w14:textId="77777777" w:rsidR="00CF70C8" w:rsidRDefault="00CF70C8">
      <w:r>
        <w:separator/>
      </w:r>
    </w:p>
  </w:footnote>
  <w:footnote w:type="continuationSeparator" w:id="0">
    <w:p w14:paraId="65C0D9C5" w14:textId="77777777" w:rsidR="00CF70C8" w:rsidRDefault="00CF70C8">
      <w:r>
        <w:separator/>
      </w:r>
    </w:p>
    <w:p w14:paraId="326F463D" w14:textId="77777777" w:rsidR="00CF70C8" w:rsidRDefault="00CF70C8">
      <w:pPr>
        <w:pStyle w:val="Footer"/>
        <w:spacing w:after="60"/>
        <w:rPr>
          <w:sz w:val="17"/>
          <w:szCs w:val="17"/>
        </w:rPr>
      </w:pPr>
      <w:r>
        <w:rPr>
          <w:sz w:val="17"/>
          <w:szCs w:val="17"/>
        </w:rPr>
        <w:t>[Footnote continued from previous page]</w:t>
      </w:r>
    </w:p>
  </w:footnote>
  <w:footnote w:type="continuationNotice" w:id="1">
    <w:p w14:paraId="2FE3EC82" w14:textId="77777777" w:rsidR="00CF70C8" w:rsidRDefault="00CF70C8">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57C8" w14:textId="77777777" w:rsidR="00BD6873" w:rsidRDefault="00BD6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B429" w14:textId="77777777" w:rsidR="005A11EC" w:rsidRDefault="000B6B98" w:rsidP="000B6B98">
    <w:pPr>
      <w:jc w:val="center"/>
    </w:pPr>
    <w:r>
      <w:t xml:space="preserve">page </w:t>
    </w:r>
    <w:r w:rsidR="005A11EC">
      <w:fldChar w:fldCharType="begin"/>
    </w:r>
    <w:r w:rsidR="005A11EC">
      <w:instrText xml:space="preserve"> PAGE  \* MERGEFORMAT </w:instrText>
    </w:r>
    <w:r w:rsidR="005A11EC">
      <w:fldChar w:fldCharType="separate"/>
    </w:r>
    <w:r w:rsidR="00BD6873">
      <w:rPr>
        <w:noProof/>
      </w:rPr>
      <w:t>3</w:t>
    </w:r>
    <w:r w:rsidR="005A11EC">
      <w:fldChar w:fldCharType="end"/>
    </w:r>
  </w:p>
  <w:p w14:paraId="0CC950AE" w14:textId="77777777" w:rsidR="003E7918" w:rsidRDefault="003E7918" w:rsidP="000B6B9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92E2" w14:textId="77777777" w:rsidR="003E7918" w:rsidRDefault="003E7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D2344"/>
    <w:multiLevelType w:val="multilevel"/>
    <w:tmpl w:val="F4DC26BE"/>
    <w:numStyleLink w:val="ParagrapNumberingWorkingDocument"/>
  </w:abstractNum>
  <w:abstractNum w:abstractNumId="1" w15:restartNumberingAfterBreak="0">
    <w:nsid w:val="1EA30B34"/>
    <w:multiLevelType w:val="multilevel"/>
    <w:tmpl w:val="F4DC26BE"/>
    <w:numStyleLink w:val="ParagrapNumberingWorkingDocument"/>
  </w:abstractNum>
  <w:abstractNum w:abstractNumId="2" w15:restartNumberingAfterBreak="0">
    <w:nsid w:val="261A722B"/>
    <w:multiLevelType w:val="multilevel"/>
    <w:tmpl w:val="3E56EAE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9850BCC"/>
    <w:multiLevelType w:val="hybridMultilevel"/>
    <w:tmpl w:val="1F16E000"/>
    <w:lvl w:ilvl="0" w:tplc="9DEE4BDE">
      <w:start w:val="1"/>
      <w:numFmt w:val="decimal"/>
      <w:lvlText w:val="%1."/>
      <w:lvlJc w:val="left"/>
      <w:pPr>
        <w:tabs>
          <w:tab w:val="num" w:pos="2461"/>
        </w:tabs>
        <w:ind w:left="2461" w:hanging="360"/>
      </w:pPr>
      <w:rPr>
        <w:rFonts w:cs="Times New Roman"/>
        <w:b w:val="0"/>
        <w:bCs w:val="0"/>
      </w:rPr>
    </w:lvl>
    <w:lvl w:ilvl="1" w:tplc="C1009E84">
      <w:start w:val="3"/>
      <w:numFmt w:val="decimal"/>
      <w:lvlText w:val="%2."/>
      <w:lvlJc w:val="left"/>
      <w:pPr>
        <w:tabs>
          <w:tab w:val="num" w:pos="1779"/>
        </w:tabs>
        <w:ind w:left="1779" w:hanging="360"/>
      </w:pPr>
      <w:rPr>
        <w:rFonts w:cs="Times New Roman" w:hint="default"/>
        <w:b w:val="0"/>
        <w:bCs w:val="0"/>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 w15:restartNumberingAfterBreak="0">
    <w:nsid w:val="2CCE0CB1"/>
    <w:multiLevelType w:val="multilevel"/>
    <w:tmpl w:val="FEB63A7C"/>
    <w:styleLink w:val="StyleNumbered"/>
    <w:lvl w:ilvl="0">
      <w:start w:val="1"/>
      <w:numFmt w:val="decimal"/>
      <w:lvlText w:val="%1."/>
      <w:lvlJc w:val="left"/>
      <w:pPr>
        <w:tabs>
          <w:tab w:val="num" w:pos="1021"/>
        </w:tabs>
        <w:ind w:left="1021" w:hanging="1021"/>
      </w:pPr>
      <w:rPr>
        <w:rFonts w:ascii="Arial" w:hAnsi="Arial" w:cs="Arial" w:hint="default"/>
      </w:rPr>
    </w:lvl>
    <w:lvl w:ilvl="1">
      <w:start w:val="1"/>
      <w:numFmt w:val="lowerLetter"/>
      <w:lvlText w:val="%2."/>
      <w:lvlJc w:val="left"/>
      <w:pPr>
        <w:tabs>
          <w:tab w:val="num" w:pos="2461"/>
        </w:tabs>
        <w:ind w:left="2461" w:hanging="360"/>
      </w:pPr>
      <w:rPr>
        <w:rFonts w:cs="Times New Roman" w:hint="default"/>
      </w:rPr>
    </w:lvl>
    <w:lvl w:ilvl="2">
      <w:start w:val="1"/>
      <w:numFmt w:val="lowerRoman"/>
      <w:lvlText w:val="%3."/>
      <w:lvlJc w:val="right"/>
      <w:pPr>
        <w:tabs>
          <w:tab w:val="num" w:pos="3181"/>
        </w:tabs>
        <w:ind w:left="3181" w:hanging="180"/>
      </w:pPr>
      <w:rPr>
        <w:rFonts w:cs="Times New Roman" w:hint="default"/>
      </w:rPr>
    </w:lvl>
    <w:lvl w:ilvl="3">
      <w:start w:val="1"/>
      <w:numFmt w:val="decimal"/>
      <w:lvlText w:val="%4."/>
      <w:lvlJc w:val="left"/>
      <w:pPr>
        <w:tabs>
          <w:tab w:val="num" w:pos="3901"/>
        </w:tabs>
        <w:ind w:left="3901" w:hanging="360"/>
      </w:pPr>
      <w:rPr>
        <w:rFonts w:cs="Times New Roman" w:hint="default"/>
      </w:rPr>
    </w:lvl>
    <w:lvl w:ilvl="4">
      <w:start w:val="1"/>
      <w:numFmt w:val="lowerLetter"/>
      <w:lvlText w:val="%5."/>
      <w:lvlJc w:val="left"/>
      <w:pPr>
        <w:tabs>
          <w:tab w:val="num" w:pos="4621"/>
        </w:tabs>
        <w:ind w:left="4621" w:hanging="360"/>
      </w:pPr>
      <w:rPr>
        <w:rFonts w:cs="Times New Roman" w:hint="default"/>
      </w:rPr>
    </w:lvl>
    <w:lvl w:ilvl="5">
      <w:start w:val="1"/>
      <w:numFmt w:val="lowerRoman"/>
      <w:lvlText w:val="%6."/>
      <w:lvlJc w:val="right"/>
      <w:pPr>
        <w:tabs>
          <w:tab w:val="num" w:pos="5341"/>
        </w:tabs>
        <w:ind w:left="5341" w:hanging="180"/>
      </w:pPr>
      <w:rPr>
        <w:rFonts w:cs="Times New Roman" w:hint="default"/>
      </w:rPr>
    </w:lvl>
    <w:lvl w:ilvl="6">
      <w:start w:val="1"/>
      <w:numFmt w:val="decimal"/>
      <w:lvlText w:val="%7."/>
      <w:lvlJc w:val="left"/>
      <w:pPr>
        <w:tabs>
          <w:tab w:val="num" w:pos="6061"/>
        </w:tabs>
        <w:ind w:left="6061" w:hanging="360"/>
      </w:pPr>
      <w:rPr>
        <w:rFonts w:cs="Times New Roman" w:hint="default"/>
      </w:rPr>
    </w:lvl>
    <w:lvl w:ilvl="7">
      <w:start w:val="1"/>
      <w:numFmt w:val="lowerLetter"/>
      <w:lvlText w:val="%8."/>
      <w:lvlJc w:val="left"/>
      <w:pPr>
        <w:tabs>
          <w:tab w:val="num" w:pos="6781"/>
        </w:tabs>
        <w:ind w:left="6781" w:hanging="360"/>
      </w:pPr>
      <w:rPr>
        <w:rFonts w:cs="Times New Roman" w:hint="default"/>
      </w:rPr>
    </w:lvl>
    <w:lvl w:ilvl="8">
      <w:start w:val="1"/>
      <w:numFmt w:val="lowerRoman"/>
      <w:lvlText w:val="%9."/>
      <w:lvlJc w:val="right"/>
      <w:pPr>
        <w:tabs>
          <w:tab w:val="num" w:pos="7501"/>
        </w:tabs>
        <w:ind w:left="7501" w:hanging="180"/>
      </w:pPr>
      <w:rPr>
        <w:rFonts w:cs="Times New Roman" w:hint="default"/>
      </w:rPr>
    </w:lvl>
  </w:abstractNum>
  <w:abstractNum w:abstractNumId="5" w15:restartNumberingAfterBreak="0">
    <w:nsid w:val="3F3D38B0"/>
    <w:multiLevelType w:val="multilevel"/>
    <w:tmpl w:val="F4DC26BE"/>
    <w:styleLink w:val="ParagrapNumberingWorkingDocument"/>
    <w:lvl w:ilvl="0">
      <w:start w:val="1"/>
      <w:numFmt w:val="decimal"/>
      <w:lvlText w:val="%1."/>
      <w:lvlJc w:val="left"/>
      <w:pPr>
        <w:tabs>
          <w:tab w:val="num" w:pos="1985"/>
        </w:tabs>
        <w:ind w:left="1985" w:hanging="567"/>
      </w:pPr>
      <w:rPr>
        <w:rFonts w:ascii="Arial" w:hAnsi="Arial" w:cs="Arial" w:hint="default"/>
      </w:rPr>
    </w:lvl>
    <w:lvl w:ilvl="1">
      <w:start w:val="1"/>
      <w:numFmt w:val="lowerLetter"/>
      <w:lvlText w:val="%2."/>
      <w:lvlJc w:val="left"/>
      <w:pPr>
        <w:tabs>
          <w:tab w:val="num" w:pos="2461"/>
        </w:tabs>
        <w:ind w:left="2461" w:hanging="360"/>
      </w:pPr>
      <w:rPr>
        <w:rFonts w:cs="Times New Roman" w:hint="default"/>
      </w:rPr>
    </w:lvl>
    <w:lvl w:ilvl="2">
      <w:start w:val="1"/>
      <w:numFmt w:val="lowerRoman"/>
      <w:lvlText w:val="%3."/>
      <w:lvlJc w:val="right"/>
      <w:pPr>
        <w:tabs>
          <w:tab w:val="num" w:pos="3181"/>
        </w:tabs>
        <w:ind w:left="3181" w:hanging="180"/>
      </w:pPr>
      <w:rPr>
        <w:rFonts w:cs="Times New Roman" w:hint="default"/>
      </w:rPr>
    </w:lvl>
    <w:lvl w:ilvl="3">
      <w:start w:val="1"/>
      <w:numFmt w:val="decimal"/>
      <w:lvlText w:val="%4."/>
      <w:lvlJc w:val="left"/>
      <w:pPr>
        <w:tabs>
          <w:tab w:val="num" w:pos="3901"/>
        </w:tabs>
        <w:ind w:left="3901" w:hanging="360"/>
      </w:pPr>
      <w:rPr>
        <w:rFonts w:cs="Times New Roman" w:hint="default"/>
      </w:rPr>
    </w:lvl>
    <w:lvl w:ilvl="4">
      <w:start w:val="1"/>
      <w:numFmt w:val="lowerLetter"/>
      <w:lvlText w:val="%5."/>
      <w:lvlJc w:val="left"/>
      <w:pPr>
        <w:tabs>
          <w:tab w:val="num" w:pos="4621"/>
        </w:tabs>
        <w:ind w:left="4621" w:hanging="360"/>
      </w:pPr>
      <w:rPr>
        <w:rFonts w:cs="Times New Roman" w:hint="default"/>
      </w:rPr>
    </w:lvl>
    <w:lvl w:ilvl="5">
      <w:start w:val="1"/>
      <w:numFmt w:val="lowerRoman"/>
      <w:lvlText w:val="%6."/>
      <w:lvlJc w:val="right"/>
      <w:pPr>
        <w:tabs>
          <w:tab w:val="num" w:pos="5341"/>
        </w:tabs>
        <w:ind w:left="5341" w:hanging="180"/>
      </w:pPr>
      <w:rPr>
        <w:rFonts w:cs="Times New Roman" w:hint="default"/>
      </w:rPr>
    </w:lvl>
    <w:lvl w:ilvl="6">
      <w:start w:val="1"/>
      <w:numFmt w:val="decimal"/>
      <w:lvlText w:val="%7."/>
      <w:lvlJc w:val="left"/>
      <w:pPr>
        <w:tabs>
          <w:tab w:val="num" w:pos="6061"/>
        </w:tabs>
        <w:ind w:left="6061" w:hanging="360"/>
      </w:pPr>
      <w:rPr>
        <w:rFonts w:cs="Times New Roman" w:hint="default"/>
      </w:rPr>
    </w:lvl>
    <w:lvl w:ilvl="7">
      <w:start w:val="1"/>
      <w:numFmt w:val="lowerLetter"/>
      <w:lvlText w:val="%8."/>
      <w:lvlJc w:val="left"/>
      <w:pPr>
        <w:tabs>
          <w:tab w:val="num" w:pos="6781"/>
        </w:tabs>
        <w:ind w:left="6781" w:hanging="360"/>
      </w:pPr>
      <w:rPr>
        <w:rFonts w:cs="Times New Roman" w:hint="default"/>
      </w:rPr>
    </w:lvl>
    <w:lvl w:ilvl="8">
      <w:start w:val="1"/>
      <w:numFmt w:val="lowerRoman"/>
      <w:lvlText w:val="%9."/>
      <w:lvlJc w:val="right"/>
      <w:pPr>
        <w:tabs>
          <w:tab w:val="num" w:pos="7501"/>
        </w:tabs>
        <w:ind w:left="7501" w:hanging="180"/>
      </w:pPr>
      <w:rPr>
        <w:rFonts w:cs="Times New Roman" w:hint="default"/>
      </w:rPr>
    </w:lvl>
  </w:abstractNum>
  <w:abstractNum w:abstractNumId="6" w15:restartNumberingAfterBreak="0">
    <w:nsid w:val="3F7111FA"/>
    <w:multiLevelType w:val="hybridMultilevel"/>
    <w:tmpl w:val="5706130E"/>
    <w:lvl w:ilvl="0" w:tplc="5ADAD38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4C9241BE"/>
    <w:multiLevelType w:val="multilevel"/>
    <w:tmpl w:val="F4DC26BE"/>
    <w:numStyleLink w:val="ParagrapNumberingWorkingDocument"/>
  </w:abstractNum>
  <w:abstractNum w:abstractNumId="8" w15:restartNumberingAfterBreak="0">
    <w:nsid w:val="695707A6"/>
    <w:multiLevelType w:val="hybridMultilevel"/>
    <w:tmpl w:val="82EAC278"/>
    <w:lvl w:ilvl="0" w:tplc="131C7474">
      <w:start w:val="1"/>
      <w:numFmt w:val="decimal"/>
      <w:lvlText w:val="%1."/>
      <w:lvlJc w:val="left"/>
      <w:pPr>
        <w:tabs>
          <w:tab w:val="num" w:pos="1741"/>
        </w:tabs>
        <w:ind w:left="1741" w:hanging="360"/>
      </w:pPr>
      <w:rPr>
        <w:rFonts w:cs="Times New Roman"/>
        <w:b w:val="0"/>
        <w:bCs w:val="0"/>
        <w:color w:val="auto"/>
      </w:rPr>
    </w:lvl>
    <w:lvl w:ilvl="1" w:tplc="04090019">
      <w:start w:val="1"/>
      <w:numFmt w:val="lowerLetter"/>
      <w:lvlText w:val="%2."/>
      <w:lvlJc w:val="left"/>
      <w:pPr>
        <w:tabs>
          <w:tab w:val="num" w:pos="2461"/>
        </w:tabs>
        <w:ind w:left="2461" w:hanging="360"/>
      </w:pPr>
      <w:rPr>
        <w:rFonts w:cs="Times New Roman"/>
      </w:rPr>
    </w:lvl>
    <w:lvl w:ilvl="2" w:tplc="0409001B">
      <w:start w:val="1"/>
      <w:numFmt w:val="lowerRoman"/>
      <w:lvlText w:val="%3."/>
      <w:lvlJc w:val="right"/>
      <w:pPr>
        <w:tabs>
          <w:tab w:val="num" w:pos="3181"/>
        </w:tabs>
        <w:ind w:left="3181" w:hanging="180"/>
      </w:pPr>
      <w:rPr>
        <w:rFonts w:cs="Times New Roman"/>
      </w:rPr>
    </w:lvl>
    <w:lvl w:ilvl="3" w:tplc="0409000F">
      <w:start w:val="1"/>
      <w:numFmt w:val="decimal"/>
      <w:lvlText w:val="%4."/>
      <w:lvlJc w:val="left"/>
      <w:pPr>
        <w:tabs>
          <w:tab w:val="num" w:pos="3901"/>
        </w:tabs>
        <w:ind w:left="3901" w:hanging="360"/>
      </w:pPr>
      <w:rPr>
        <w:rFonts w:cs="Times New Roman"/>
      </w:rPr>
    </w:lvl>
    <w:lvl w:ilvl="4" w:tplc="04090019">
      <w:start w:val="1"/>
      <w:numFmt w:val="lowerLetter"/>
      <w:lvlText w:val="%5."/>
      <w:lvlJc w:val="left"/>
      <w:pPr>
        <w:tabs>
          <w:tab w:val="num" w:pos="4621"/>
        </w:tabs>
        <w:ind w:left="4621" w:hanging="360"/>
      </w:pPr>
      <w:rPr>
        <w:rFonts w:cs="Times New Roman"/>
      </w:rPr>
    </w:lvl>
    <w:lvl w:ilvl="5" w:tplc="0409001B">
      <w:start w:val="1"/>
      <w:numFmt w:val="lowerRoman"/>
      <w:lvlText w:val="%6."/>
      <w:lvlJc w:val="right"/>
      <w:pPr>
        <w:tabs>
          <w:tab w:val="num" w:pos="5341"/>
        </w:tabs>
        <w:ind w:left="5341" w:hanging="180"/>
      </w:pPr>
      <w:rPr>
        <w:rFonts w:cs="Times New Roman"/>
      </w:rPr>
    </w:lvl>
    <w:lvl w:ilvl="6" w:tplc="0409000F">
      <w:start w:val="1"/>
      <w:numFmt w:val="decimal"/>
      <w:lvlText w:val="%7."/>
      <w:lvlJc w:val="left"/>
      <w:pPr>
        <w:tabs>
          <w:tab w:val="num" w:pos="6061"/>
        </w:tabs>
        <w:ind w:left="6061" w:hanging="360"/>
      </w:pPr>
      <w:rPr>
        <w:rFonts w:cs="Times New Roman"/>
      </w:rPr>
    </w:lvl>
    <w:lvl w:ilvl="7" w:tplc="04090019">
      <w:start w:val="1"/>
      <w:numFmt w:val="lowerLetter"/>
      <w:lvlText w:val="%8."/>
      <w:lvlJc w:val="left"/>
      <w:pPr>
        <w:tabs>
          <w:tab w:val="num" w:pos="6781"/>
        </w:tabs>
        <w:ind w:left="6781" w:hanging="360"/>
      </w:pPr>
      <w:rPr>
        <w:rFonts w:cs="Times New Roman"/>
      </w:rPr>
    </w:lvl>
    <w:lvl w:ilvl="8" w:tplc="0409001B">
      <w:start w:val="1"/>
      <w:numFmt w:val="lowerRoman"/>
      <w:lvlText w:val="%9."/>
      <w:lvlJc w:val="right"/>
      <w:pPr>
        <w:tabs>
          <w:tab w:val="num" w:pos="7501"/>
        </w:tabs>
        <w:ind w:left="7501" w:hanging="180"/>
      </w:pPr>
      <w:rPr>
        <w:rFonts w:cs="Times New Roman"/>
      </w:rPr>
    </w:lvl>
  </w:abstractNum>
  <w:abstractNum w:abstractNumId="9" w15:restartNumberingAfterBreak="0">
    <w:nsid w:val="6A68612C"/>
    <w:multiLevelType w:val="hybridMultilevel"/>
    <w:tmpl w:val="C9D0B0F2"/>
    <w:lvl w:ilvl="0" w:tplc="0409000F">
      <w:start w:val="1"/>
      <w:numFmt w:val="decimal"/>
      <w:lvlText w:val="%1."/>
      <w:lvlJc w:val="left"/>
      <w:pPr>
        <w:tabs>
          <w:tab w:val="num" w:pos="1741"/>
        </w:tabs>
        <w:ind w:left="1741" w:hanging="360"/>
      </w:pPr>
      <w:rPr>
        <w:rFonts w:cs="Times New Roman"/>
      </w:rPr>
    </w:lvl>
    <w:lvl w:ilvl="1" w:tplc="04090019">
      <w:start w:val="1"/>
      <w:numFmt w:val="lowerLetter"/>
      <w:lvlText w:val="%2."/>
      <w:lvlJc w:val="left"/>
      <w:pPr>
        <w:tabs>
          <w:tab w:val="num" w:pos="2461"/>
        </w:tabs>
        <w:ind w:left="2461" w:hanging="360"/>
      </w:pPr>
      <w:rPr>
        <w:rFonts w:cs="Times New Roman"/>
      </w:rPr>
    </w:lvl>
    <w:lvl w:ilvl="2" w:tplc="0409001B">
      <w:start w:val="1"/>
      <w:numFmt w:val="lowerRoman"/>
      <w:lvlText w:val="%3."/>
      <w:lvlJc w:val="right"/>
      <w:pPr>
        <w:tabs>
          <w:tab w:val="num" w:pos="3181"/>
        </w:tabs>
        <w:ind w:left="3181" w:hanging="180"/>
      </w:pPr>
      <w:rPr>
        <w:rFonts w:cs="Times New Roman"/>
      </w:rPr>
    </w:lvl>
    <w:lvl w:ilvl="3" w:tplc="0409000F">
      <w:start w:val="1"/>
      <w:numFmt w:val="decimal"/>
      <w:lvlText w:val="%4."/>
      <w:lvlJc w:val="left"/>
      <w:pPr>
        <w:tabs>
          <w:tab w:val="num" w:pos="3901"/>
        </w:tabs>
        <w:ind w:left="3901" w:hanging="360"/>
      </w:pPr>
      <w:rPr>
        <w:rFonts w:cs="Times New Roman"/>
      </w:rPr>
    </w:lvl>
    <w:lvl w:ilvl="4" w:tplc="04090019">
      <w:start w:val="1"/>
      <w:numFmt w:val="lowerLetter"/>
      <w:lvlText w:val="%5."/>
      <w:lvlJc w:val="left"/>
      <w:pPr>
        <w:tabs>
          <w:tab w:val="num" w:pos="4621"/>
        </w:tabs>
        <w:ind w:left="4621" w:hanging="360"/>
      </w:pPr>
      <w:rPr>
        <w:rFonts w:cs="Times New Roman"/>
      </w:rPr>
    </w:lvl>
    <w:lvl w:ilvl="5" w:tplc="0409001B">
      <w:start w:val="1"/>
      <w:numFmt w:val="lowerRoman"/>
      <w:lvlText w:val="%6."/>
      <w:lvlJc w:val="right"/>
      <w:pPr>
        <w:tabs>
          <w:tab w:val="num" w:pos="5341"/>
        </w:tabs>
        <w:ind w:left="5341" w:hanging="180"/>
      </w:pPr>
      <w:rPr>
        <w:rFonts w:cs="Times New Roman"/>
      </w:rPr>
    </w:lvl>
    <w:lvl w:ilvl="6" w:tplc="0409000F">
      <w:start w:val="1"/>
      <w:numFmt w:val="decimal"/>
      <w:lvlText w:val="%7."/>
      <w:lvlJc w:val="left"/>
      <w:pPr>
        <w:tabs>
          <w:tab w:val="num" w:pos="6061"/>
        </w:tabs>
        <w:ind w:left="6061" w:hanging="360"/>
      </w:pPr>
      <w:rPr>
        <w:rFonts w:cs="Times New Roman"/>
      </w:rPr>
    </w:lvl>
    <w:lvl w:ilvl="7" w:tplc="04090019">
      <w:start w:val="1"/>
      <w:numFmt w:val="lowerLetter"/>
      <w:lvlText w:val="%8."/>
      <w:lvlJc w:val="left"/>
      <w:pPr>
        <w:tabs>
          <w:tab w:val="num" w:pos="6781"/>
        </w:tabs>
        <w:ind w:left="6781" w:hanging="360"/>
      </w:pPr>
      <w:rPr>
        <w:rFonts w:cs="Times New Roman"/>
      </w:rPr>
    </w:lvl>
    <w:lvl w:ilvl="8" w:tplc="0409001B">
      <w:start w:val="1"/>
      <w:numFmt w:val="lowerRoman"/>
      <w:lvlText w:val="%9."/>
      <w:lvlJc w:val="right"/>
      <w:pPr>
        <w:tabs>
          <w:tab w:val="num" w:pos="7501"/>
        </w:tabs>
        <w:ind w:left="7501" w:hanging="180"/>
      </w:pPr>
      <w:rPr>
        <w:rFonts w:cs="Times New Roman"/>
      </w:rPr>
    </w:lvl>
  </w:abstractNum>
  <w:abstractNum w:abstractNumId="10" w15:restartNumberingAfterBreak="0">
    <w:nsid w:val="7309017C"/>
    <w:multiLevelType w:val="hybridMultilevel"/>
    <w:tmpl w:val="55FAB952"/>
    <w:lvl w:ilvl="0" w:tplc="0409000F">
      <w:start w:val="1"/>
      <w:numFmt w:val="decimal"/>
      <w:lvlText w:val="%1."/>
      <w:lvlJc w:val="left"/>
      <w:pPr>
        <w:tabs>
          <w:tab w:val="num" w:pos="1741"/>
        </w:tabs>
        <w:ind w:left="1741" w:hanging="360"/>
      </w:pPr>
      <w:rPr>
        <w:rFonts w:cs="Times New Roman"/>
      </w:rPr>
    </w:lvl>
    <w:lvl w:ilvl="1" w:tplc="04090019">
      <w:start w:val="1"/>
      <w:numFmt w:val="lowerLetter"/>
      <w:lvlText w:val="%2."/>
      <w:lvlJc w:val="left"/>
      <w:pPr>
        <w:tabs>
          <w:tab w:val="num" w:pos="2461"/>
        </w:tabs>
        <w:ind w:left="2461" w:hanging="360"/>
      </w:pPr>
      <w:rPr>
        <w:rFonts w:cs="Times New Roman"/>
      </w:rPr>
    </w:lvl>
    <w:lvl w:ilvl="2" w:tplc="0409001B">
      <w:start w:val="1"/>
      <w:numFmt w:val="lowerRoman"/>
      <w:lvlText w:val="%3."/>
      <w:lvlJc w:val="right"/>
      <w:pPr>
        <w:tabs>
          <w:tab w:val="num" w:pos="3181"/>
        </w:tabs>
        <w:ind w:left="3181" w:hanging="180"/>
      </w:pPr>
      <w:rPr>
        <w:rFonts w:cs="Times New Roman"/>
      </w:rPr>
    </w:lvl>
    <w:lvl w:ilvl="3" w:tplc="0409000F">
      <w:start w:val="1"/>
      <w:numFmt w:val="decimal"/>
      <w:lvlText w:val="%4."/>
      <w:lvlJc w:val="left"/>
      <w:pPr>
        <w:tabs>
          <w:tab w:val="num" w:pos="3901"/>
        </w:tabs>
        <w:ind w:left="3901" w:hanging="360"/>
      </w:pPr>
      <w:rPr>
        <w:rFonts w:cs="Times New Roman"/>
      </w:rPr>
    </w:lvl>
    <w:lvl w:ilvl="4" w:tplc="04090019">
      <w:start w:val="1"/>
      <w:numFmt w:val="lowerLetter"/>
      <w:lvlText w:val="%5."/>
      <w:lvlJc w:val="left"/>
      <w:pPr>
        <w:tabs>
          <w:tab w:val="num" w:pos="4621"/>
        </w:tabs>
        <w:ind w:left="4621" w:hanging="360"/>
      </w:pPr>
      <w:rPr>
        <w:rFonts w:cs="Times New Roman"/>
      </w:rPr>
    </w:lvl>
    <w:lvl w:ilvl="5" w:tplc="0409001B">
      <w:start w:val="1"/>
      <w:numFmt w:val="lowerRoman"/>
      <w:lvlText w:val="%6."/>
      <w:lvlJc w:val="right"/>
      <w:pPr>
        <w:tabs>
          <w:tab w:val="num" w:pos="5341"/>
        </w:tabs>
        <w:ind w:left="5341" w:hanging="180"/>
      </w:pPr>
      <w:rPr>
        <w:rFonts w:cs="Times New Roman"/>
      </w:rPr>
    </w:lvl>
    <w:lvl w:ilvl="6" w:tplc="0409000F">
      <w:start w:val="1"/>
      <w:numFmt w:val="decimal"/>
      <w:lvlText w:val="%7."/>
      <w:lvlJc w:val="left"/>
      <w:pPr>
        <w:tabs>
          <w:tab w:val="num" w:pos="6061"/>
        </w:tabs>
        <w:ind w:left="6061" w:hanging="360"/>
      </w:pPr>
      <w:rPr>
        <w:rFonts w:cs="Times New Roman"/>
      </w:rPr>
    </w:lvl>
    <w:lvl w:ilvl="7" w:tplc="04090019">
      <w:start w:val="1"/>
      <w:numFmt w:val="lowerLetter"/>
      <w:lvlText w:val="%8."/>
      <w:lvlJc w:val="left"/>
      <w:pPr>
        <w:tabs>
          <w:tab w:val="num" w:pos="6781"/>
        </w:tabs>
        <w:ind w:left="6781" w:hanging="360"/>
      </w:pPr>
      <w:rPr>
        <w:rFonts w:cs="Times New Roman"/>
      </w:rPr>
    </w:lvl>
    <w:lvl w:ilvl="8" w:tplc="0409001B">
      <w:start w:val="1"/>
      <w:numFmt w:val="lowerRoman"/>
      <w:lvlText w:val="%9."/>
      <w:lvlJc w:val="right"/>
      <w:pPr>
        <w:tabs>
          <w:tab w:val="num" w:pos="7501"/>
        </w:tabs>
        <w:ind w:left="7501" w:hanging="180"/>
      </w:pPr>
      <w:rPr>
        <w:rFonts w:cs="Times New Roman"/>
      </w:rPr>
    </w:lvl>
  </w:abstractNum>
  <w:abstractNum w:abstractNumId="11" w15:restartNumberingAfterBreak="0">
    <w:nsid w:val="79E932D1"/>
    <w:multiLevelType w:val="multilevel"/>
    <w:tmpl w:val="F4DC26BE"/>
    <w:numStyleLink w:val="ParagrapNumberingWorkingDocument"/>
  </w:abstractNum>
  <w:num w:numId="1" w16cid:durableId="1410737333">
    <w:abstractNumId w:val="8"/>
  </w:num>
  <w:num w:numId="2" w16cid:durableId="1775202455">
    <w:abstractNumId w:val="3"/>
  </w:num>
  <w:num w:numId="3" w16cid:durableId="858085439">
    <w:abstractNumId w:val="10"/>
  </w:num>
  <w:num w:numId="4" w16cid:durableId="1007488099">
    <w:abstractNumId w:val="11"/>
  </w:num>
  <w:num w:numId="5" w16cid:durableId="1477380095">
    <w:abstractNumId w:val="5"/>
  </w:num>
  <w:num w:numId="6" w16cid:durableId="1839611472">
    <w:abstractNumId w:val="7"/>
  </w:num>
  <w:num w:numId="7" w16cid:durableId="1038355540">
    <w:abstractNumId w:val="1"/>
  </w:num>
  <w:num w:numId="8" w16cid:durableId="430972892">
    <w:abstractNumId w:val="9"/>
  </w:num>
  <w:num w:numId="9" w16cid:durableId="2012028144">
    <w:abstractNumId w:val="0"/>
  </w:num>
  <w:num w:numId="10" w16cid:durableId="1531069025">
    <w:abstractNumId w:val="6"/>
  </w:num>
  <w:num w:numId="11" w16cid:durableId="1047606921">
    <w:abstractNumId w:val="2"/>
  </w:num>
  <w:num w:numId="12" w16cid:durableId="1709257686">
    <w:abstractNumId w:val="4"/>
    <w:lvlOverride w:ilvl="0">
      <w:lvl w:ilvl="0">
        <w:start w:val="1"/>
        <w:numFmt w:val="decimal"/>
        <w:lvlText w:val="%1."/>
        <w:lvlJc w:val="left"/>
        <w:pPr>
          <w:tabs>
            <w:tab w:val="num" w:pos="1021"/>
          </w:tabs>
          <w:ind w:left="1021" w:hanging="1021"/>
        </w:pPr>
        <w:rPr>
          <w:rFonts w:ascii="Arial" w:hAnsi="Arial" w:cs="Arial" w:hint="default"/>
          <w:b w:val="0"/>
          <w:i w:val="0"/>
          <w:iCs w:val="0"/>
        </w:rPr>
      </w:lvl>
    </w:lvlOverride>
    <w:lvlOverride w:ilvl="1">
      <w:lvl w:ilvl="1">
        <w:start w:val="1"/>
        <w:numFmt w:val="lowerLetter"/>
        <w:lvlText w:val="%2."/>
        <w:lvlJc w:val="left"/>
        <w:pPr>
          <w:tabs>
            <w:tab w:val="num" w:pos="2461"/>
          </w:tabs>
          <w:ind w:left="2461" w:hanging="360"/>
        </w:pPr>
        <w:rPr>
          <w:rFonts w:cs="Times New Roman" w:hint="default"/>
        </w:rPr>
      </w:lvl>
    </w:lvlOverride>
    <w:lvlOverride w:ilvl="2">
      <w:lvl w:ilvl="2">
        <w:start w:val="1"/>
        <w:numFmt w:val="lowerRoman"/>
        <w:lvlText w:val="%3."/>
        <w:lvlJc w:val="right"/>
        <w:pPr>
          <w:tabs>
            <w:tab w:val="num" w:pos="3181"/>
          </w:tabs>
          <w:ind w:left="3181" w:hanging="180"/>
        </w:pPr>
        <w:rPr>
          <w:rFonts w:cs="Times New Roman" w:hint="default"/>
        </w:rPr>
      </w:lvl>
    </w:lvlOverride>
    <w:lvlOverride w:ilvl="3">
      <w:lvl w:ilvl="3">
        <w:start w:val="1"/>
        <w:numFmt w:val="decimal"/>
        <w:lvlText w:val="%4."/>
        <w:lvlJc w:val="left"/>
        <w:pPr>
          <w:tabs>
            <w:tab w:val="num" w:pos="3901"/>
          </w:tabs>
          <w:ind w:left="3901" w:hanging="360"/>
        </w:pPr>
        <w:rPr>
          <w:rFonts w:cs="Times New Roman" w:hint="default"/>
        </w:rPr>
      </w:lvl>
    </w:lvlOverride>
    <w:lvlOverride w:ilvl="4">
      <w:lvl w:ilvl="4">
        <w:start w:val="1"/>
        <w:numFmt w:val="lowerLetter"/>
        <w:lvlText w:val="%5."/>
        <w:lvlJc w:val="left"/>
        <w:pPr>
          <w:tabs>
            <w:tab w:val="num" w:pos="4621"/>
          </w:tabs>
          <w:ind w:left="4621" w:hanging="360"/>
        </w:pPr>
        <w:rPr>
          <w:rFonts w:cs="Times New Roman" w:hint="default"/>
        </w:rPr>
      </w:lvl>
    </w:lvlOverride>
    <w:lvlOverride w:ilvl="5">
      <w:lvl w:ilvl="5">
        <w:start w:val="1"/>
        <w:numFmt w:val="lowerRoman"/>
        <w:lvlText w:val="%6."/>
        <w:lvlJc w:val="right"/>
        <w:pPr>
          <w:tabs>
            <w:tab w:val="num" w:pos="5341"/>
          </w:tabs>
          <w:ind w:left="5341" w:hanging="180"/>
        </w:pPr>
        <w:rPr>
          <w:rFonts w:cs="Times New Roman" w:hint="default"/>
        </w:rPr>
      </w:lvl>
    </w:lvlOverride>
    <w:lvlOverride w:ilvl="6">
      <w:lvl w:ilvl="6">
        <w:start w:val="1"/>
        <w:numFmt w:val="decimal"/>
        <w:lvlText w:val="%7."/>
        <w:lvlJc w:val="left"/>
        <w:pPr>
          <w:tabs>
            <w:tab w:val="num" w:pos="6061"/>
          </w:tabs>
          <w:ind w:left="6061" w:hanging="360"/>
        </w:pPr>
        <w:rPr>
          <w:rFonts w:cs="Times New Roman" w:hint="default"/>
        </w:rPr>
      </w:lvl>
    </w:lvlOverride>
    <w:lvlOverride w:ilvl="7">
      <w:lvl w:ilvl="7">
        <w:start w:val="1"/>
        <w:numFmt w:val="lowerLetter"/>
        <w:lvlText w:val="%8."/>
        <w:lvlJc w:val="left"/>
        <w:pPr>
          <w:tabs>
            <w:tab w:val="num" w:pos="6781"/>
          </w:tabs>
          <w:ind w:left="6781" w:hanging="360"/>
        </w:pPr>
        <w:rPr>
          <w:rFonts w:cs="Times New Roman" w:hint="default"/>
        </w:rPr>
      </w:lvl>
    </w:lvlOverride>
    <w:lvlOverride w:ilvl="8">
      <w:lvl w:ilvl="8">
        <w:start w:val="1"/>
        <w:numFmt w:val="lowerRoman"/>
        <w:lvlText w:val="%9."/>
        <w:lvlJc w:val="right"/>
        <w:pPr>
          <w:tabs>
            <w:tab w:val="num" w:pos="7501"/>
          </w:tabs>
          <w:ind w:left="7501" w:hanging="180"/>
        </w:pPr>
        <w:rPr>
          <w:rFonts w:cs="Times New Roman" w:hint="default"/>
        </w:rPr>
      </w:lvl>
    </w:lvlOverride>
  </w:num>
  <w:num w:numId="13" w16cid:durableId="1147940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A7"/>
    <w:rsid w:val="00015A58"/>
    <w:rsid w:val="00022305"/>
    <w:rsid w:val="0004547D"/>
    <w:rsid w:val="00050020"/>
    <w:rsid w:val="000B6B98"/>
    <w:rsid w:val="000C6222"/>
    <w:rsid w:val="000D6C68"/>
    <w:rsid w:val="000E072A"/>
    <w:rsid w:val="000E1E64"/>
    <w:rsid w:val="000E3899"/>
    <w:rsid w:val="00114F70"/>
    <w:rsid w:val="00124603"/>
    <w:rsid w:val="00141F0D"/>
    <w:rsid w:val="001540A3"/>
    <w:rsid w:val="001573F0"/>
    <w:rsid w:val="00175E61"/>
    <w:rsid w:val="00181A9E"/>
    <w:rsid w:val="00191863"/>
    <w:rsid w:val="00195834"/>
    <w:rsid w:val="001A1A37"/>
    <w:rsid w:val="001A3D38"/>
    <w:rsid w:val="001B1C0B"/>
    <w:rsid w:val="001E1028"/>
    <w:rsid w:val="002008DB"/>
    <w:rsid w:val="00206CC8"/>
    <w:rsid w:val="00212F6B"/>
    <w:rsid w:val="00230E33"/>
    <w:rsid w:val="00251E18"/>
    <w:rsid w:val="00254CA2"/>
    <w:rsid w:val="00261D19"/>
    <w:rsid w:val="00266C72"/>
    <w:rsid w:val="00270E32"/>
    <w:rsid w:val="00272610"/>
    <w:rsid w:val="00291C12"/>
    <w:rsid w:val="002A20D2"/>
    <w:rsid w:val="002F6D4D"/>
    <w:rsid w:val="00305289"/>
    <w:rsid w:val="00320B88"/>
    <w:rsid w:val="003356D1"/>
    <w:rsid w:val="003555F4"/>
    <w:rsid w:val="0036094F"/>
    <w:rsid w:val="00376FE6"/>
    <w:rsid w:val="00377B37"/>
    <w:rsid w:val="003A488F"/>
    <w:rsid w:val="003B2C0D"/>
    <w:rsid w:val="003B4808"/>
    <w:rsid w:val="003B6362"/>
    <w:rsid w:val="003D62E5"/>
    <w:rsid w:val="003E367D"/>
    <w:rsid w:val="003E7918"/>
    <w:rsid w:val="00406F84"/>
    <w:rsid w:val="00421C56"/>
    <w:rsid w:val="004537B5"/>
    <w:rsid w:val="00465B54"/>
    <w:rsid w:val="004713B8"/>
    <w:rsid w:val="0047210B"/>
    <w:rsid w:val="0047712A"/>
    <w:rsid w:val="0049209A"/>
    <w:rsid w:val="004C3854"/>
    <w:rsid w:val="004D7A73"/>
    <w:rsid w:val="004F6B31"/>
    <w:rsid w:val="0050341C"/>
    <w:rsid w:val="00505E7B"/>
    <w:rsid w:val="0050698A"/>
    <w:rsid w:val="00517500"/>
    <w:rsid w:val="0052141D"/>
    <w:rsid w:val="00522B29"/>
    <w:rsid w:val="00524D57"/>
    <w:rsid w:val="005329BB"/>
    <w:rsid w:val="005712E6"/>
    <w:rsid w:val="005771E6"/>
    <w:rsid w:val="005A11EC"/>
    <w:rsid w:val="005A15E4"/>
    <w:rsid w:val="005C6124"/>
    <w:rsid w:val="005E0C9B"/>
    <w:rsid w:val="005F0C79"/>
    <w:rsid w:val="005F4F3D"/>
    <w:rsid w:val="005F5524"/>
    <w:rsid w:val="0061017F"/>
    <w:rsid w:val="00614575"/>
    <w:rsid w:val="00626EDB"/>
    <w:rsid w:val="0062783B"/>
    <w:rsid w:val="00631BD3"/>
    <w:rsid w:val="0064442F"/>
    <w:rsid w:val="00663C08"/>
    <w:rsid w:val="006A3674"/>
    <w:rsid w:val="006B175D"/>
    <w:rsid w:val="006D61C4"/>
    <w:rsid w:val="006E0520"/>
    <w:rsid w:val="006E18B1"/>
    <w:rsid w:val="007063C6"/>
    <w:rsid w:val="00734EC7"/>
    <w:rsid w:val="00740308"/>
    <w:rsid w:val="00741DF6"/>
    <w:rsid w:val="007448FA"/>
    <w:rsid w:val="00754CA2"/>
    <w:rsid w:val="00776714"/>
    <w:rsid w:val="00780578"/>
    <w:rsid w:val="007921E8"/>
    <w:rsid w:val="007947AF"/>
    <w:rsid w:val="007A635F"/>
    <w:rsid w:val="007B43C5"/>
    <w:rsid w:val="007D34E8"/>
    <w:rsid w:val="007D47E6"/>
    <w:rsid w:val="0081024E"/>
    <w:rsid w:val="008238D7"/>
    <w:rsid w:val="008379DA"/>
    <w:rsid w:val="00837EAF"/>
    <w:rsid w:val="00856B5E"/>
    <w:rsid w:val="00871F63"/>
    <w:rsid w:val="008B1E0F"/>
    <w:rsid w:val="00900C5E"/>
    <w:rsid w:val="00916252"/>
    <w:rsid w:val="00935B2C"/>
    <w:rsid w:val="00946ED4"/>
    <w:rsid w:val="009501E7"/>
    <w:rsid w:val="00961EA7"/>
    <w:rsid w:val="00981DB4"/>
    <w:rsid w:val="00983A20"/>
    <w:rsid w:val="00984BA0"/>
    <w:rsid w:val="00987AF4"/>
    <w:rsid w:val="009B49E2"/>
    <w:rsid w:val="009E1817"/>
    <w:rsid w:val="00A00FCE"/>
    <w:rsid w:val="00A135C1"/>
    <w:rsid w:val="00A36B02"/>
    <w:rsid w:val="00A63F09"/>
    <w:rsid w:val="00A645F5"/>
    <w:rsid w:val="00A6683A"/>
    <w:rsid w:val="00A81376"/>
    <w:rsid w:val="00AD03FA"/>
    <w:rsid w:val="00B05311"/>
    <w:rsid w:val="00B41702"/>
    <w:rsid w:val="00B46007"/>
    <w:rsid w:val="00B833E5"/>
    <w:rsid w:val="00B92BE0"/>
    <w:rsid w:val="00B94932"/>
    <w:rsid w:val="00BA5E63"/>
    <w:rsid w:val="00BB1EDC"/>
    <w:rsid w:val="00BC544A"/>
    <w:rsid w:val="00BC6E92"/>
    <w:rsid w:val="00BD03C5"/>
    <w:rsid w:val="00BD6873"/>
    <w:rsid w:val="00BF5D15"/>
    <w:rsid w:val="00C13D05"/>
    <w:rsid w:val="00C311EF"/>
    <w:rsid w:val="00C341A7"/>
    <w:rsid w:val="00C87088"/>
    <w:rsid w:val="00C91D77"/>
    <w:rsid w:val="00CB3AAE"/>
    <w:rsid w:val="00CD17D6"/>
    <w:rsid w:val="00CD1A12"/>
    <w:rsid w:val="00CD7945"/>
    <w:rsid w:val="00CF70C8"/>
    <w:rsid w:val="00D079BF"/>
    <w:rsid w:val="00D21A15"/>
    <w:rsid w:val="00D41B3E"/>
    <w:rsid w:val="00D632C0"/>
    <w:rsid w:val="00D71C55"/>
    <w:rsid w:val="00D77481"/>
    <w:rsid w:val="00D963C6"/>
    <w:rsid w:val="00DB0EBF"/>
    <w:rsid w:val="00DD7A3E"/>
    <w:rsid w:val="00DF221F"/>
    <w:rsid w:val="00E123BF"/>
    <w:rsid w:val="00E17AD1"/>
    <w:rsid w:val="00E21D9A"/>
    <w:rsid w:val="00E339E0"/>
    <w:rsid w:val="00E44E21"/>
    <w:rsid w:val="00E5142F"/>
    <w:rsid w:val="00E54EFB"/>
    <w:rsid w:val="00E70383"/>
    <w:rsid w:val="00E73999"/>
    <w:rsid w:val="00E82E49"/>
    <w:rsid w:val="00E87D80"/>
    <w:rsid w:val="00E94E01"/>
    <w:rsid w:val="00E95DA5"/>
    <w:rsid w:val="00EB228A"/>
    <w:rsid w:val="00EB241D"/>
    <w:rsid w:val="00EB4726"/>
    <w:rsid w:val="00EC39FE"/>
    <w:rsid w:val="00EC639D"/>
    <w:rsid w:val="00ED08ED"/>
    <w:rsid w:val="00EE16AA"/>
    <w:rsid w:val="00F1275D"/>
    <w:rsid w:val="00F30701"/>
    <w:rsid w:val="00F3311A"/>
    <w:rsid w:val="00F46AB1"/>
    <w:rsid w:val="00F75561"/>
    <w:rsid w:val="00F76C94"/>
    <w:rsid w:val="00F82770"/>
    <w:rsid w:val="00FA272A"/>
    <w:rsid w:val="00FA5525"/>
    <w:rsid w:val="00FC72E6"/>
    <w:rsid w:val="00FD197C"/>
    <w:rsid w:val="00FE0F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24343E06"/>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99"/>
    <w:pPr>
      <w:spacing w:line="260" w:lineRule="exact"/>
      <w:ind w:left="1021"/>
    </w:pPr>
    <w:rPr>
      <w:rFonts w:ascii="Arial" w:hAnsi="Arial" w:cs="Arial"/>
      <w:lang w:eastAsia="en-US"/>
    </w:rPr>
  </w:style>
  <w:style w:type="paragraph" w:styleId="Heading1">
    <w:name w:val="heading 1"/>
    <w:basedOn w:val="Normal"/>
    <w:next w:val="Normal"/>
    <w:link w:val="Heading1Char"/>
    <w:uiPriority w:val="99"/>
    <w:qFormat/>
    <w:pPr>
      <w:keepNext/>
      <w:outlineLvl w:val="0"/>
    </w:pPr>
    <w:rPr>
      <w:caps/>
    </w:rPr>
  </w:style>
  <w:style w:type="paragraph" w:styleId="Heading2">
    <w:name w:val="heading 2"/>
    <w:basedOn w:val="Normal"/>
    <w:next w:val="Normal"/>
    <w:link w:val="Heading2Char"/>
    <w:uiPriority w:val="99"/>
    <w:qFormat/>
    <w:pPr>
      <w:keepNext/>
      <w:outlineLvl w:val="1"/>
    </w:pPr>
    <w:rPr>
      <w:u w:val="single"/>
    </w:rPr>
  </w:style>
  <w:style w:type="paragraph" w:styleId="Heading3">
    <w:name w:val="heading 3"/>
    <w:basedOn w:val="Normal"/>
    <w:next w:val="Normal"/>
    <w:link w:val="Heading3Char"/>
    <w:uiPriority w:val="99"/>
    <w:qFormat/>
    <w:pPr>
      <w:keepNext/>
      <w:outlineLvl w:val="2"/>
    </w:pPr>
  </w:style>
  <w:style w:type="paragraph" w:styleId="Heading4">
    <w:name w:val="heading 4"/>
    <w:basedOn w:val="Normal"/>
    <w:next w:val="Normal"/>
    <w:link w:val="Heading4Char"/>
    <w:uiPriority w:val="99"/>
    <w:qFormat/>
    <w:pPr>
      <w:keepNext/>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outlineLvl w:val="5"/>
    </w:pPr>
  </w:style>
  <w:style w:type="paragraph" w:styleId="Heading9">
    <w:name w:val="heading 9"/>
    <w:basedOn w:val="Normal"/>
    <w:next w:val="Normal"/>
    <w:link w:val="Heading9Char"/>
    <w:uiPriority w:val="99"/>
    <w:qFormat/>
    <w:pPr>
      <w:spacing w:before="240" w:after="60"/>
      <w:outlineLvl w:val="8"/>
    </w:pPr>
    <w:rPr>
      <w:i/>
      <w:i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9Char">
    <w:name w:val="Heading 9 Char"/>
    <w:link w:val="Heading9"/>
    <w:uiPriority w:val="9"/>
    <w:semiHidden/>
    <w:locked/>
    <w:rPr>
      <w:rFonts w:ascii="Cambria" w:eastAsia="Times New Roman" w:hAnsi="Cambria" w:cs="Times New Roman"/>
    </w:rPr>
  </w:style>
  <w:style w:type="paragraph" w:styleId="CommentText">
    <w:name w:val="annotation text"/>
    <w:basedOn w:val="Normal"/>
    <w:link w:val="CommentTextChar"/>
    <w:uiPriority w:val="99"/>
    <w:semiHidden/>
    <w:rPr>
      <w:sz w:val="22"/>
      <w:szCs w:val="22"/>
    </w:rPr>
  </w:style>
  <w:style w:type="character" w:customStyle="1" w:styleId="CommentTextChar">
    <w:name w:val="Comment Text Char"/>
    <w:link w:val="CommentText"/>
    <w:uiPriority w:val="99"/>
    <w:semiHidden/>
    <w:locked/>
    <w:rPr>
      <w:rFonts w:ascii="Arial" w:hAnsi="Arial" w:cs="Arial"/>
      <w:sz w:val="20"/>
      <w:szCs w:val="20"/>
    </w:rPr>
  </w:style>
  <w:style w:type="paragraph" w:styleId="BodyText">
    <w:name w:val="Body Text"/>
    <w:basedOn w:val="Normal"/>
    <w:link w:val="BodyTextChar"/>
    <w:uiPriority w:val="99"/>
    <w:semiHidden/>
  </w:style>
  <w:style w:type="character" w:customStyle="1" w:styleId="BodyTextChar">
    <w:name w:val="Body Text Char"/>
    <w:link w:val="BodyText"/>
    <w:uiPriority w:val="99"/>
    <w:semiHidden/>
    <w:locked/>
    <w:rPr>
      <w:rFonts w:ascii="Arial" w:hAnsi="Arial" w:cs="Arial"/>
      <w:sz w:val="20"/>
      <w:szCs w:val="20"/>
    </w:rPr>
  </w:style>
  <w:style w:type="paragraph" w:styleId="BodyTextIndent">
    <w:name w:val="Body Text Indent"/>
    <w:basedOn w:val="Normal"/>
    <w:link w:val="BodyTextIndentChar"/>
    <w:uiPriority w:val="99"/>
    <w:semiHidden/>
    <w:pPr>
      <w:ind w:left="567"/>
    </w:pPr>
  </w:style>
  <w:style w:type="character" w:customStyle="1" w:styleId="BodyTextIndentChar">
    <w:name w:val="Body Text Indent Char"/>
    <w:link w:val="BodyTextIndent"/>
    <w:uiPriority w:val="99"/>
    <w:semiHidden/>
    <w:locked/>
    <w:rPr>
      <w:rFonts w:ascii="Arial" w:hAnsi="Arial" w:cs="Arial"/>
      <w:sz w:val="20"/>
      <w:szCs w:val="20"/>
    </w:rPr>
  </w:style>
  <w:style w:type="paragraph" w:styleId="Closing">
    <w:name w:val="Closing"/>
    <w:basedOn w:val="Normal"/>
    <w:link w:val="ClosingChar"/>
    <w:uiPriority w:val="99"/>
    <w:semiHidden/>
    <w:pPr>
      <w:ind w:left="4536"/>
      <w:jc w:val="center"/>
    </w:pPr>
  </w:style>
  <w:style w:type="character" w:customStyle="1" w:styleId="ClosingChar">
    <w:name w:val="Closing Char"/>
    <w:link w:val="Closing"/>
    <w:uiPriority w:val="99"/>
    <w:semiHidden/>
    <w:locked/>
    <w:rPr>
      <w:rFonts w:ascii="Arial" w:hAnsi="Arial" w:cs="Arial"/>
      <w:sz w:val="20"/>
      <w:szCs w:val="20"/>
    </w:rPr>
  </w:style>
  <w:style w:type="paragraph" w:customStyle="1" w:styleId="Committee">
    <w:name w:val="Committee"/>
    <w:basedOn w:val="Normal"/>
    <w:uiPriority w:val="99"/>
    <w:semiHidden/>
    <w:pPr>
      <w:spacing w:after="300"/>
      <w:jc w:val="center"/>
    </w:pPr>
    <w:rPr>
      <w:b/>
      <w:bCs/>
      <w:caps/>
      <w:kern w:val="28"/>
      <w:sz w:val="30"/>
      <w:szCs w:val="30"/>
    </w:rPr>
  </w:style>
  <w:style w:type="paragraph" w:customStyle="1" w:styleId="DecisionInvitingPara">
    <w:name w:val="Decision Inviting Para."/>
    <w:basedOn w:val="Normal"/>
    <w:uiPriority w:val="99"/>
    <w:semiHidden/>
    <w:pPr>
      <w:ind w:left="4536"/>
    </w:pPr>
    <w:rPr>
      <w:i/>
      <w:iCs/>
    </w:rPr>
  </w:style>
  <w:style w:type="character" w:styleId="EndnoteReference">
    <w:name w:val="endnote reference"/>
    <w:uiPriority w:val="99"/>
    <w:semiHidden/>
    <w:rPr>
      <w:rFonts w:cs="Times New Roman"/>
      <w:vertAlign w:val="superscript"/>
    </w:rPr>
  </w:style>
  <w:style w:type="paragraph" w:customStyle="1" w:styleId="Endofdocument">
    <w:name w:val="End of document"/>
    <w:basedOn w:val="Normal"/>
    <w:uiPriority w:val="99"/>
    <w:semiHidden/>
    <w:pPr>
      <w:ind w:left="4536"/>
      <w:jc w:val="center"/>
    </w:pPr>
  </w:style>
  <w:style w:type="paragraph" w:styleId="EndnoteText">
    <w:name w:val="endnote text"/>
    <w:basedOn w:val="Normal"/>
    <w:link w:val="EndnoteTextChar"/>
    <w:uiPriority w:val="99"/>
    <w:semiHidden/>
    <w:pPr>
      <w:ind w:left="567" w:hanging="567"/>
    </w:pPr>
    <w:rPr>
      <w:sz w:val="22"/>
      <w:szCs w:val="22"/>
    </w:rPr>
  </w:style>
  <w:style w:type="character" w:customStyle="1" w:styleId="EndnoteTextChar">
    <w:name w:val="Endnote Text Char"/>
    <w:link w:val="EndnoteText"/>
    <w:uiPriority w:val="99"/>
    <w:semiHidden/>
    <w:locked/>
    <w:rPr>
      <w:rFonts w:ascii="Arial" w:hAnsi="Arial" w:cs="Arial"/>
      <w:sz w:val="20"/>
      <w:szCs w:val="20"/>
    </w:rPr>
  </w:style>
  <w:style w:type="paragraph" w:styleId="Footer">
    <w:name w:val="footer"/>
    <w:basedOn w:val="Normal"/>
    <w:link w:val="FooterChar"/>
    <w:uiPriority w:val="99"/>
    <w:semiHidden/>
    <w:pPr>
      <w:tabs>
        <w:tab w:val="center" w:pos="4536"/>
        <w:tab w:val="right" w:pos="9072"/>
      </w:tabs>
    </w:pPr>
  </w:style>
  <w:style w:type="character" w:customStyle="1" w:styleId="FooterChar">
    <w:name w:val="Footer Char"/>
    <w:link w:val="Footer"/>
    <w:uiPriority w:val="99"/>
    <w:semiHidden/>
    <w:locked/>
    <w:rPr>
      <w:rFonts w:ascii="Arial" w:hAnsi="Arial" w:cs="Arial"/>
      <w:sz w:val="20"/>
      <w:szCs w:val="20"/>
    </w:rPr>
  </w:style>
  <w:style w:type="character" w:styleId="FootnoteReference">
    <w:name w:val="footnote reference"/>
    <w:uiPriority w:val="99"/>
    <w:semiHidden/>
    <w:rPr>
      <w:rFonts w:cs="Times New Roman"/>
      <w:vertAlign w:val="superscript"/>
    </w:rPr>
  </w:style>
  <w:style w:type="paragraph" w:styleId="FootnoteText">
    <w:name w:val="footnote text"/>
    <w:basedOn w:val="Normal"/>
    <w:link w:val="FootnoteTextChar"/>
    <w:uiPriority w:val="99"/>
    <w:semiHidden/>
    <w:pPr>
      <w:ind w:left="567" w:hanging="567"/>
    </w:pPr>
    <w:rPr>
      <w:sz w:val="22"/>
      <w:szCs w:val="22"/>
    </w:rPr>
  </w:style>
  <w:style w:type="character" w:customStyle="1" w:styleId="FootnoteTextChar">
    <w:name w:val="Footnote Text Char"/>
    <w:link w:val="FootnoteText"/>
    <w:uiPriority w:val="99"/>
    <w:semiHidden/>
    <w:locked/>
    <w:rPr>
      <w:rFonts w:ascii="Arial" w:hAnsi="Arial" w:cs="Arial"/>
      <w:sz w:val="20"/>
      <w:szCs w:val="20"/>
    </w:rPr>
  </w:style>
  <w:style w:type="paragraph" w:styleId="Header">
    <w:name w:val="header"/>
    <w:basedOn w:val="Normal"/>
    <w:link w:val="HeaderChar"/>
    <w:uiPriority w:val="99"/>
    <w:semiHidden/>
    <w:pPr>
      <w:tabs>
        <w:tab w:val="center" w:pos="4536"/>
        <w:tab w:val="right" w:pos="9072"/>
      </w:tabs>
    </w:pPr>
  </w:style>
  <w:style w:type="character" w:customStyle="1" w:styleId="HeaderChar">
    <w:name w:val="Header Char"/>
    <w:link w:val="Header"/>
    <w:uiPriority w:val="99"/>
    <w:semiHidden/>
    <w:locked/>
    <w:rPr>
      <w:rFonts w:ascii="Arial" w:hAnsi="Arial" w:cs="Arial"/>
      <w:sz w:val="20"/>
      <w:szCs w:val="20"/>
    </w: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eastAsia="en-US"/>
    </w:rPr>
  </w:style>
  <w:style w:type="character" w:customStyle="1" w:styleId="MacroTextChar">
    <w:name w:val="Macro Text Char"/>
    <w:link w:val="MacroText"/>
    <w:uiPriority w:val="99"/>
    <w:semiHidden/>
    <w:locked/>
    <w:rPr>
      <w:rFonts w:ascii="Courier New" w:hAnsi="Courier New" w:cs="Courier New"/>
      <w:sz w:val="20"/>
      <w:szCs w:val="20"/>
    </w:rPr>
  </w:style>
  <w:style w:type="paragraph" w:customStyle="1" w:styleId="Organizer">
    <w:name w:val="Organizer"/>
    <w:basedOn w:val="Normal"/>
    <w:uiPriority w:val="99"/>
    <w:semiHidden/>
    <w:pPr>
      <w:spacing w:after="600"/>
      <w:ind w:left="-992" w:right="-992"/>
      <w:jc w:val="center"/>
    </w:pPr>
    <w:rPr>
      <w:b/>
      <w:bCs/>
      <w:caps/>
      <w:kern w:val="26"/>
      <w:sz w:val="26"/>
      <w:szCs w:val="26"/>
    </w:rPr>
  </w:style>
  <w:style w:type="paragraph" w:customStyle="1" w:styleId="preparedby">
    <w:name w:val="prepared by"/>
    <w:basedOn w:val="Normal"/>
    <w:uiPriority w:val="99"/>
    <w:semiHidden/>
    <w:pPr>
      <w:spacing w:before="600" w:after="600"/>
      <w:jc w:val="center"/>
    </w:pPr>
    <w:rPr>
      <w:i/>
      <w:iCs/>
    </w:rPr>
  </w:style>
  <w:style w:type="paragraph" w:customStyle="1" w:styleId="Session">
    <w:name w:val="Session"/>
    <w:basedOn w:val="Normal"/>
    <w:uiPriority w:val="99"/>
    <w:semiHidden/>
    <w:pPr>
      <w:spacing w:before="60"/>
      <w:jc w:val="center"/>
    </w:pPr>
    <w:rPr>
      <w:b/>
      <w:bCs/>
      <w:sz w:val="30"/>
      <w:szCs w:val="30"/>
    </w:rPr>
  </w:style>
  <w:style w:type="paragraph" w:styleId="Signature">
    <w:name w:val="Signature"/>
    <w:basedOn w:val="Normal"/>
    <w:link w:val="SignatureChar"/>
    <w:uiPriority w:val="99"/>
    <w:semiHidden/>
    <w:pPr>
      <w:ind w:left="4536"/>
      <w:jc w:val="center"/>
    </w:pPr>
  </w:style>
  <w:style w:type="character" w:customStyle="1" w:styleId="SignatureChar">
    <w:name w:val="Signature Char"/>
    <w:link w:val="Signature"/>
    <w:uiPriority w:val="99"/>
    <w:semiHidden/>
    <w:locked/>
    <w:rPr>
      <w:rFonts w:ascii="Arial" w:hAnsi="Arial" w:cs="Arial"/>
      <w:sz w:val="20"/>
      <w:szCs w:val="20"/>
    </w:rPr>
  </w:style>
  <w:style w:type="paragraph" w:styleId="Title">
    <w:name w:val="Title"/>
    <w:basedOn w:val="Normal"/>
    <w:link w:val="TitleChar"/>
    <w:uiPriority w:val="99"/>
    <w:qFormat/>
    <w:pPr>
      <w:spacing w:after="300"/>
      <w:jc w:val="center"/>
    </w:pPr>
    <w:rPr>
      <w:b/>
      <w:bCs/>
      <w:caps/>
      <w:kern w:val="28"/>
      <w:sz w:val="30"/>
      <w:szCs w:val="30"/>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customStyle="1" w:styleId="TitleofDoc">
    <w:name w:val="Title of Doc"/>
    <w:basedOn w:val="Normal"/>
    <w:uiPriority w:val="99"/>
    <w:semiHidden/>
    <w:pPr>
      <w:spacing w:before="1200"/>
      <w:jc w:val="center"/>
    </w:pPr>
    <w:rPr>
      <w:caps/>
    </w:rPr>
  </w:style>
  <w:style w:type="paragraph" w:customStyle="1" w:styleId="TESToriginal">
    <w:name w:val="TESToriginal"/>
    <w:basedOn w:val="Normal"/>
    <w:next w:val="Normal"/>
    <w:uiPriority w:val="99"/>
    <w:semiHidden/>
    <w:rsid w:val="00AD03FA"/>
    <w:pPr>
      <w:spacing w:after="1320"/>
      <w:jc w:val="right"/>
    </w:pPr>
    <w:rPr>
      <w:b/>
      <w:bCs/>
      <w:caps/>
      <w:sz w:val="15"/>
      <w:szCs w:val="15"/>
      <w:lang w:val="fr-FR"/>
    </w:rPr>
  </w:style>
  <w:style w:type="paragraph" w:customStyle="1" w:styleId="TESTlettrelangue">
    <w:name w:val="TESTlettrelangue"/>
    <w:basedOn w:val="Normal"/>
    <w:next w:val="Normal"/>
    <w:autoRedefine/>
    <w:uiPriority w:val="99"/>
    <w:semiHidden/>
    <w:rsid w:val="00AD03FA"/>
    <w:pPr>
      <w:spacing w:line="340" w:lineRule="atLeast"/>
      <w:jc w:val="right"/>
    </w:pPr>
    <w:rPr>
      <w:b/>
      <w:bCs/>
      <w:caps/>
      <w:sz w:val="40"/>
      <w:szCs w:val="40"/>
      <w:lang w:val="pt-BR"/>
    </w:rPr>
  </w:style>
  <w:style w:type="paragraph" w:customStyle="1" w:styleId="TESTcode">
    <w:name w:val="TEST code"/>
    <w:basedOn w:val="TESToriginal"/>
    <w:uiPriority w:val="99"/>
    <w:semiHidden/>
    <w:rsid w:val="00AD03FA"/>
    <w:pPr>
      <w:spacing w:before="240" w:after="0"/>
    </w:pPr>
  </w:style>
  <w:style w:type="table" w:styleId="TableGrid">
    <w:name w:val="Table Grid"/>
    <w:basedOn w:val="TableNormal"/>
    <w:uiPriority w:val="99"/>
    <w:rsid w:val="003A488F"/>
    <w:pPr>
      <w:spacing w:after="120" w:line="260" w:lineRule="exact"/>
      <w:ind w:left="1021"/>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orkingDocument">
    <w:name w:val="FooterWorkingDocument"/>
    <w:basedOn w:val="Footer"/>
    <w:uiPriority w:val="99"/>
    <w:rsid w:val="005A11EC"/>
    <w:pPr>
      <w:jc w:val="center"/>
    </w:pPr>
    <w:rPr>
      <w:sz w:val="17"/>
      <w:szCs w:val="17"/>
      <w:lang w:val="fr-FR"/>
    </w:rPr>
  </w:style>
  <w:style w:type="paragraph" w:customStyle="1" w:styleId="SignatureWorkingDocument">
    <w:name w:val="SignatureWorkingDocument"/>
    <w:basedOn w:val="Normal"/>
    <w:uiPriority w:val="99"/>
    <w:rsid w:val="007947AF"/>
    <w:pPr>
      <w:spacing w:line="240" w:lineRule="auto"/>
      <w:ind w:left="5534"/>
    </w:pPr>
  </w:style>
  <w:style w:type="paragraph" w:customStyle="1" w:styleId="HeadingWorkingDocument">
    <w:name w:val="HeadingWorkingDocument"/>
    <w:basedOn w:val="Normal"/>
    <w:uiPriority w:val="99"/>
    <w:rsid w:val="00A135C1"/>
    <w:pPr>
      <w:spacing w:line="240" w:lineRule="auto"/>
    </w:pPr>
    <w:rPr>
      <w:b/>
      <w:bCs/>
    </w:rPr>
  </w:style>
  <w:style w:type="paragraph" w:styleId="BodyTextIndent2">
    <w:name w:val="Body Text Indent 2"/>
    <w:basedOn w:val="Normal"/>
    <w:link w:val="BodyTextIndent2Char"/>
    <w:uiPriority w:val="99"/>
    <w:rsid w:val="007947AF"/>
    <w:pPr>
      <w:spacing w:line="480" w:lineRule="auto"/>
      <w:ind w:left="360"/>
    </w:pPr>
  </w:style>
  <w:style w:type="character" w:customStyle="1" w:styleId="BodyTextIndent2Char">
    <w:name w:val="Body Text Indent 2 Char"/>
    <w:link w:val="BodyTextIndent2"/>
    <w:uiPriority w:val="99"/>
    <w:semiHidden/>
    <w:locked/>
    <w:rPr>
      <w:rFonts w:ascii="Arial" w:hAnsi="Arial" w:cs="Arial"/>
      <w:sz w:val="20"/>
      <w:szCs w:val="20"/>
    </w:rPr>
  </w:style>
  <w:style w:type="character" w:styleId="Hyperlink">
    <w:name w:val="Hyperlink"/>
    <w:uiPriority w:val="99"/>
    <w:rsid w:val="007947AF"/>
    <w:rPr>
      <w:rFonts w:cs="Times New Roman"/>
      <w:color w:val="0000FF"/>
      <w:u w:val="single"/>
    </w:rPr>
  </w:style>
  <w:style w:type="paragraph" w:customStyle="1" w:styleId="DateWorkingDocument">
    <w:name w:val="DateWorkingDocument"/>
    <w:basedOn w:val="Normal"/>
    <w:uiPriority w:val="99"/>
    <w:rsid w:val="007947AF"/>
    <w:pPr>
      <w:spacing w:line="240" w:lineRule="auto"/>
      <w:ind w:left="5534"/>
    </w:pPr>
    <w:rPr>
      <w:color w:val="FF0000"/>
    </w:rPr>
  </w:style>
  <w:style w:type="paragraph" w:styleId="BodyText2">
    <w:name w:val="Body Text 2"/>
    <w:basedOn w:val="Normal"/>
    <w:link w:val="BodyText2Char"/>
    <w:uiPriority w:val="99"/>
    <w:rsid w:val="003E7918"/>
    <w:pPr>
      <w:spacing w:after="120" w:line="480" w:lineRule="auto"/>
    </w:pPr>
  </w:style>
  <w:style w:type="character" w:customStyle="1" w:styleId="BodyText2Char">
    <w:name w:val="Body Text 2 Char"/>
    <w:link w:val="BodyText2"/>
    <w:uiPriority w:val="99"/>
    <w:semiHidden/>
    <w:locked/>
    <w:rPr>
      <w:rFonts w:ascii="Arial" w:hAnsi="Arial" w:cs="Arial"/>
      <w:sz w:val="20"/>
      <w:szCs w:val="20"/>
    </w:rPr>
  </w:style>
  <w:style w:type="character" w:styleId="PageNumber">
    <w:name w:val="page number"/>
    <w:uiPriority w:val="99"/>
    <w:rsid w:val="003E7918"/>
    <w:rPr>
      <w:rFonts w:cs="Times New Roman"/>
    </w:rPr>
  </w:style>
  <w:style w:type="paragraph" w:styleId="BodyTextIndent3">
    <w:name w:val="Body Text Indent 3"/>
    <w:basedOn w:val="Normal"/>
    <w:link w:val="BodyTextIndent3Char"/>
    <w:uiPriority w:val="99"/>
    <w:rsid w:val="00C341A7"/>
    <w:pPr>
      <w:spacing w:after="120"/>
      <w:ind w:left="360"/>
    </w:pPr>
    <w:rPr>
      <w:sz w:val="16"/>
      <w:szCs w:val="16"/>
    </w:rPr>
  </w:style>
  <w:style w:type="character" w:customStyle="1" w:styleId="BodyTextIndent3Char">
    <w:name w:val="Body Text Indent 3 Char"/>
    <w:link w:val="BodyTextIndent3"/>
    <w:uiPriority w:val="99"/>
    <w:semiHidden/>
    <w:locked/>
    <w:rPr>
      <w:rFonts w:ascii="Arial" w:hAnsi="Arial" w:cs="Arial"/>
      <w:sz w:val="16"/>
      <w:szCs w:val="16"/>
    </w:rPr>
  </w:style>
  <w:style w:type="paragraph" w:styleId="BalloonText">
    <w:name w:val="Balloon Text"/>
    <w:basedOn w:val="Normal"/>
    <w:link w:val="BalloonTextChar"/>
    <w:uiPriority w:val="99"/>
    <w:semiHidden/>
    <w:unhideWhenUsed/>
    <w:rsid w:val="00D71C55"/>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D71C55"/>
    <w:rPr>
      <w:rFonts w:ascii="Tahoma" w:hAnsi="Tahoma" w:cs="Tahoma"/>
      <w:sz w:val="16"/>
      <w:szCs w:val="16"/>
    </w:rPr>
  </w:style>
  <w:style w:type="numbering" w:customStyle="1" w:styleId="StyleNumbered">
    <w:name w:val="Style Numbered"/>
    <w:pPr>
      <w:numPr>
        <w:numId w:val="13"/>
      </w:numPr>
    </w:pPr>
  </w:style>
  <w:style w:type="numbering" w:customStyle="1" w:styleId="ParagrapNumberingWorkingDocument">
    <w:name w:val="ParagrapNumberingWorkingDocument"/>
    <w:pPr>
      <w:numPr>
        <w:numId w:val="5"/>
      </w:numPr>
    </w:pPr>
  </w:style>
  <w:style w:type="character" w:styleId="CommentReference">
    <w:name w:val="annotation reference"/>
    <w:uiPriority w:val="99"/>
    <w:semiHidden/>
    <w:unhideWhenUsed/>
    <w:rsid w:val="00124603"/>
    <w:rPr>
      <w:sz w:val="16"/>
      <w:szCs w:val="16"/>
    </w:rPr>
  </w:style>
  <w:style w:type="paragraph" w:styleId="CommentSubject">
    <w:name w:val="annotation subject"/>
    <w:basedOn w:val="CommentText"/>
    <w:next w:val="CommentText"/>
    <w:link w:val="CommentSubjectChar"/>
    <w:uiPriority w:val="99"/>
    <w:semiHidden/>
    <w:unhideWhenUsed/>
    <w:rsid w:val="00124603"/>
    <w:rPr>
      <w:b/>
      <w:bCs/>
      <w:sz w:val="20"/>
      <w:szCs w:val="20"/>
    </w:rPr>
  </w:style>
  <w:style w:type="character" w:customStyle="1" w:styleId="CommentSubjectChar">
    <w:name w:val="Comment Subject Char"/>
    <w:link w:val="CommentSubject"/>
    <w:uiPriority w:val="99"/>
    <w:semiHidden/>
    <w:rsid w:val="00124603"/>
    <w:rPr>
      <w:rFonts w:ascii="Arial" w:hAnsi="Arial" w:cs="Arial"/>
      <w:b/>
      <w:bCs/>
      <w:sz w:val="20"/>
      <w:szCs w:val="20"/>
    </w:rPr>
  </w:style>
  <w:style w:type="character" w:styleId="UnresolvedMention">
    <w:name w:val="Unresolved Mention"/>
    <w:basedOn w:val="DefaultParagraphFont"/>
    <w:uiPriority w:val="99"/>
    <w:semiHidden/>
    <w:unhideWhenUsed/>
    <w:rsid w:val="00B92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wipo.int/amc/en/domains/panel/panelists.jsp?code=euDRP" TargetMode="External"/><Relationship Id="rId18" Type="http://schemas.openxmlformats.org/officeDocument/2006/relationships/hyperlink" Target="https://www.wipo.int/amc/en/domains/cctld/eu/index.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www.wipo.int/amc/pt/docs/response-eu.docx" TargetMode="External"/><Relationship Id="rId17" Type="http://schemas.openxmlformats.org/officeDocument/2006/relationships/hyperlink" Target="mailto:domain.disputes@wipo.int"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domain.disputes@wipo.in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ain.disputes@wipo.int"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wipo.int/amc/en/domains/panel/panelists.jsp?code=euDRP" TargetMode="External"/><Relationship Id="rId23" Type="http://schemas.openxmlformats.org/officeDocument/2006/relationships/footer" Target="footer2.xml"/><Relationship Id="rId10" Type="http://schemas.openxmlformats.org/officeDocument/2006/relationships/hyperlink" Target="https://www.wipo.int/amc/pt/domains/rules/supplemental/eu.html" TargetMode="External"/><Relationship Id="rId19" Type="http://schemas.openxmlformats.org/officeDocument/2006/relationships/hyperlink" Target="https://www.wipo.int/amc/en/domains/" TargetMode="External"/><Relationship Id="rId4" Type="http://schemas.openxmlformats.org/officeDocument/2006/relationships/webSettings" Target="webSettings.xml"/><Relationship Id="rId9" Type="http://schemas.openxmlformats.org/officeDocument/2006/relationships/hyperlink" Target="https://eurid.eu/pt/repositorio-de-documentos/" TargetMode="External"/><Relationship Id="rId14" Type="http://schemas.openxmlformats.org/officeDocument/2006/relationships/hyperlink" Target="https://www.wipo.int/amc/en/domains/panel/panelists.jsp?code=euDR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Links>
    <vt:vector size="66" baseType="variant">
      <vt:variant>
        <vt:i4>5505047</vt:i4>
      </vt:variant>
      <vt:variant>
        <vt:i4>30</vt:i4>
      </vt:variant>
      <vt:variant>
        <vt:i4>0</vt:i4>
      </vt:variant>
      <vt:variant>
        <vt:i4>5</vt:i4>
      </vt:variant>
      <vt:variant>
        <vt:lpwstr>https://www.wipo.int/amc/en/domains/</vt:lpwstr>
      </vt:variant>
      <vt:variant>
        <vt:lpwstr/>
      </vt:variant>
      <vt:variant>
        <vt:i4>7405695</vt:i4>
      </vt:variant>
      <vt:variant>
        <vt:i4>27</vt:i4>
      </vt:variant>
      <vt:variant>
        <vt:i4>0</vt:i4>
      </vt:variant>
      <vt:variant>
        <vt:i4>5</vt:i4>
      </vt:variant>
      <vt:variant>
        <vt:lpwstr>https://www.wipo.int/amc/en/domains/cctld/eu/index.html</vt:lpwstr>
      </vt:variant>
      <vt:variant>
        <vt:lpwstr/>
      </vt:variant>
      <vt:variant>
        <vt:i4>7667714</vt:i4>
      </vt:variant>
      <vt:variant>
        <vt:i4>24</vt:i4>
      </vt:variant>
      <vt:variant>
        <vt:i4>0</vt:i4>
      </vt:variant>
      <vt:variant>
        <vt:i4>5</vt:i4>
      </vt:variant>
      <vt:variant>
        <vt:lpwstr>mailto:domain.disputes@wipo.int</vt:lpwstr>
      </vt:variant>
      <vt:variant>
        <vt:lpwstr/>
      </vt:variant>
      <vt:variant>
        <vt:i4>7667714</vt:i4>
      </vt:variant>
      <vt:variant>
        <vt:i4>21</vt:i4>
      </vt:variant>
      <vt:variant>
        <vt:i4>0</vt:i4>
      </vt:variant>
      <vt:variant>
        <vt:i4>5</vt:i4>
      </vt:variant>
      <vt:variant>
        <vt:lpwstr>mailto:domain.disputes@wipo.int</vt:lpwstr>
      </vt:variant>
      <vt:variant>
        <vt:lpwstr/>
      </vt:variant>
      <vt:variant>
        <vt:i4>8323120</vt:i4>
      </vt:variant>
      <vt:variant>
        <vt:i4>18</vt:i4>
      </vt:variant>
      <vt:variant>
        <vt:i4>0</vt:i4>
      </vt:variant>
      <vt:variant>
        <vt:i4>5</vt:i4>
      </vt:variant>
      <vt:variant>
        <vt:lpwstr>https://www.wipo.int/amc/en/domains/panel/panelists.jsp?code=euDRP</vt:lpwstr>
      </vt:variant>
      <vt:variant>
        <vt:lpwstr/>
      </vt:variant>
      <vt:variant>
        <vt:i4>8323120</vt:i4>
      </vt:variant>
      <vt:variant>
        <vt:i4>15</vt:i4>
      </vt:variant>
      <vt:variant>
        <vt:i4>0</vt:i4>
      </vt:variant>
      <vt:variant>
        <vt:i4>5</vt:i4>
      </vt:variant>
      <vt:variant>
        <vt:lpwstr>https://www.wipo.int/amc/en/domains/panel/panelists.jsp?code=euDRP</vt:lpwstr>
      </vt:variant>
      <vt:variant>
        <vt:lpwstr/>
      </vt:variant>
      <vt:variant>
        <vt:i4>8323120</vt:i4>
      </vt:variant>
      <vt:variant>
        <vt:i4>12</vt:i4>
      </vt:variant>
      <vt:variant>
        <vt:i4>0</vt:i4>
      </vt:variant>
      <vt:variant>
        <vt:i4>5</vt:i4>
      </vt:variant>
      <vt:variant>
        <vt:lpwstr>https://www.wipo.int/amc/en/domains/panel/panelists.jsp?code=euDRP</vt:lpwstr>
      </vt:variant>
      <vt:variant>
        <vt:lpwstr/>
      </vt:variant>
      <vt:variant>
        <vt:i4>5242892</vt:i4>
      </vt:variant>
      <vt:variant>
        <vt:i4>9</vt:i4>
      </vt:variant>
      <vt:variant>
        <vt:i4>0</vt:i4>
      </vt:variant>
      <vt:variant>
        <vt:i4>5</vt:i4>
      </vt:variant>
      <vt:variant>
        <vt:lpwstr>https://www.wipo.int/amc/pt/docs/response-eu.doc</vt:lpwstr>
      </vt:variant>
      <vt:variant>
        <vt:lpwstr/>
      </vt:variant>
      <vt:variant>
        <vt:i4>7667714</vt:i4>
      </vt:variant>
      <vt:variant>
        <vt:i4>6</vt:i4>
      </vt:variant>
      <vt:variant>
        <vt:i4>0</vt:i4>
      </vt:variant>
      <vt:variant>
        <vt:i4>5</vt:i4>
      </vt:variant>
      <vt:variant>
        <vt:lpwstr>mailto:domain.disputes@wipo.int</vt:lpwstr>
      </vt:variant>
      <vt:variant>
        <vt:lpwstr/>
      </vt:variant>
      <vt:variant>
        <vt:i4>3145778</vt:i4>
      </vt:variant>
      <vt:variant>
        <vt:i4>3</vt:i4>
      </vt:variant>
      <vt:variant>
        <vt:i4>0</vt:i4>
      </vt:variant>
      <vt:variant>
        <vt:i4>5</vt:i4>
      </vt:variant>
      <vt:variant>
        <vt:lpwstr>https://www.wipo.int/amc/pt/domains/rules/supplemental/eu.html</vt:lpwstr>
      </vt:variant>
      <vt:variant>
        <vt:lpwstr/>
      </vt:variant>
      <vt:variant>
        <vt:i4>6160473</vt:i4>
      </vt:variant>
      <vt:variant>
        <vt:i4>0</vt:i4>
      </vt:variant>
      <vt:variant>
        <vt:i4>0</vt:i4>
      </vt:variant>
      <vt:variant>
        <vt:i4>5</vt:i4>
      </vt:variant>
      <vt:variant>
        <vt:lpwstr>https://eurid.eu/pt/outras-informacoes/repositorio-de-decumentos/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2025-04-07T06:28:00Z</dcterms:created>
  <dcterms:modified xsi:type="dcterms:W3CDTF">2025-04-07T06:28:00Z</dcterms:modified>
</cp:coreProperties>
</file>