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F9DB" w14:textId="77777777" w:rsidR="00866DBD" w:rsidRDefault="00866DBD" w:rsidP="00866DBD">
      <w:pPr>
        <w:spacing w:line="360" w:lineRule="auto"/>
        <w:jc w:val="center"/>
        <w:rPr>
          <w:b/>
          <w:i/>
        </w:rPr>
      </w:pPr>
      <w:r>
        <w:rPr>
          <w:b/>
          <w:i/>
        </w:rPr>
        <w:t>Odpowiedź wniesiona do:</w:t>
      </w:r>
    </w:p>
    <w:p w14:paraId="5753F311" w14:textId="77777777" w:rsidR="00866DBD" w:rsidRDefault="00866DBD" w:rsidP="00866DBD">
      <w:pPr>
        <w:spacing w:line="360" w:lineRule="auto"/>
        <w:jc w:val="center"/>
        <w:rPr>
          <w:b/>
          <w:i/>
        </w:rPr>
      </w:pPr>
    </w:p>
    <w:p w14:paraId="4AA0A8F8" w14:textId="77777777" w:rsidR="00866DBD" w:rsidRDefault="00866DBD" w:rsidP="00866DBD">
      <w:pPr>
        <w:jc w:val="center"/>
        <w:rPr>
          <w:b/>
        </w:rPr>
      </w:pPr>
      <w:r>
        <w:rPr>
          <w:b/>
        </w:rPr>
        <w:t>CENTRUM ARBITRAŻU I MEDIACJI</w:t>
      </w:r>
    </w:p>
    <w:p w14:paraId="107F0B1D" w14:textId="77777777" w:rsidR="00866DBD" w:rsidRDefault="00866DBD" w:rsidP="00866DBD">
      <w:pPr>
        <w:ind w:left="360"/>
        <w:jc w:val="center"/>
        <w:rPr>
          <w:b/>
        </w:rPr>
      </w:pPr>
      <w:r>
        <w:rPr>
          <w:b/>
        </w:rPr>
        <w:t xml:space="preserve">ŚWIATOWEJ ORGANIZACJI WŁASNOŚCI INTELEKTUALNEJ </w:t>
      </w:r>
    </w:p>
    <w:p w14:paraId="74DA02EA" w14:textId="77777777" w:rsidR="00866DBD" w:rsidRDefault="00866DBD" w:rsidP="00866DBD">
      <w:pPr>
        <w:ind w:left="360"/>
      </w:pPr>
    </w:p>
    <w:p w14:paraId="6AAED1BA" w14:textId="77777777" w:rsidR="00866DBD" w:rsidRDefault="00866DBD" w:rsidP="00866DBD">
      <w:pPr>
        <w:ind w:left="360"/>
      </w:pPr>
    </w:p>
    <w:p w14:paraId="4FB0BD30" w14:textId="77777777" w:rsidR="00866DBD" w:rsidRDefault="00866DBD" w:rsidP="00866DBD">
      <w:pPr>
        <w:ind w:left="360"/>
      </w:pPr>
    </w:p>
    <w:tbl>
      <w:tblPr>
        <w:tblW w:w="0" w:type="auto"/>
        <w:tblLayout w:type="fixed"/>
        <w:tblLook w:val="0000" w:firstRow="0" w:lastRow="0" w:firstColumn="0" w:lastColumn="0" w:noHBand="0" w:noVBand="0"/>
      </w:tblPr>
      <w:tblGrid>
        <w:gridCol w:w="4077"/>
        <w:gridCol w:w="4501"/>
      </w:tblGrid>
      <w:tr w:rsidR="00866DBD" w14:paraId="74EABAC7" w14:textId="77777777" w:rsidTr="001C56B5">
        <w:tc>
          <w:tcPr>
            <w:tcW w:w="4077" w:type="dxa"/>
            <w:tcBorders>
              <w:right w:val="dashed" w:sz="4" w:space="0" w:color="auto"/>
            </w:tcBorders>
          </w:tcPr>
          <w:p w14:paraId="4A56B480" w14:textId="77777777" w:rsidR="00866DBD" w:rsidRDefault="00866DBD" w:rsidP="001C56B5">
            <w:pPr>
              <w:pStyle w:val="BodyText2"/>
            </w:pPr>
            <w:r>
              <w:t>[IMIĘ, NAZWISKO/NAZWA I ADRES POWODA WSKAZANE W POZWIE]</w:t>
            </w:r>
          </w:p>
          <w:p w14:paraId="7B577913" w14:textId="77777777" w:rsidR="00866DBD" w:rsidRDefault="00866DBD" w:rsidP="001C56B5"/>
          <w:p w14:paraId="65CCC14A" w14:textId="77777777" w:rsidR="00866DBD" w:rsidRDefault="00866DBD" w:rsidP="001C56B5">
            <w:r>
              <w:t>(</w:t>
            </w:r>
            <w:r>
              <w:rPr>
                <w:b/>
              </w:rPr>
              <w:t>Powód</w:t>
            </w:r>
            <w:r>
              <w:t>)</w:t>
            </w:r>
          </w:p>
        </w:tc>
        <w:tc>
          <w:tcPr>
            <w:tcW w:w="4501" w:type="dxa"/>
            <w:tcBorders>
              <w:left w:val="nil"/>
            </w:tcBorders>
          </w:tcPr>
          <w:p w14:paraId="7B202998" w14:textId="77777777" w:rsidR="00866DBD" w:rsidRDefault="00866DBD" w:rsidP="001C56B5">
            <w:pPr>
              <w:rPr>
                <w:b/>
              </w:rPr>
            </w:pPr>
            <w:r>
              <w:rPr>
                <w:b/>
              </w:rPr>
              <w:t>Numer sprawy:</w:t>
            </w:r>
            <w:r>
              <w:t xml:space="preserve">  </w:t>
            </w:r>
            <w:r>
              <w:rPr>
                <w:i/>
              </w:rPr>
              <w:t>[Proszę wskazać numer sprawy]</w:t>
            </w:r>
          </w:p>
          <w:p w14:paraId="1BE893C6" w14:textId="77777777" w:rsidR="00866DBD" w:rsidRDefault="00866DBD" w:rsidP="001C56B5">
            <w:pPr>
              <w:rPr>
                <w:b/>
              </w:rPr>
            </w:pPr>
          </w:p>
          <w:p w14:paraId="4479C79B" w14:textId="77777777" w:rsidR="00866DBD" w:rsidRDefault="00866DBD" w:rsidP="001C56B5">
            <w:pPr>
              <w:rPr>
                <w:b/>
              </w:rPr>
            </w:pPr>
          </w:p>
          <w:p w14:paraId="0EEB5363" w14:textId="77777777" w:rsidR="00866DBD" w:rsidRDefault="00866DBD" w:rsidP="001C56B5"/>
        </w:tc>
      </w:tr>
      <w:tr w:rsidR="00866DBD" w14:paraId="5950B89D" w14:textId="77777777" w:rsidTr="001C56B5">
        <w:tc>
          <w:tcPr>
            <w:tcW w:w="4077" w:type="dxa"/>
            <w:tcBorders>
              <w:right w:val="dashed" w:sz="4" w:space="0" w:color="auto"/>
            </w:tcBorders>
          </w:tcPr>
          <w:p w14:paraId="6C0C5EE0" w14:textId="77777777" w:rsidR="00866DBD" w:rsidRDefault="00866DBD" w:rsidP="001C56B5"/>
          <w:p w14:paraId="31A09782" w14:textId="77777777" w:rsidR="00866DBD" w:rsidRDefault="00866DBD" w:rsidP="001C56B5">
            <w:r>
              <w:t>przeciwko</w:t>
            </w:r>
          </w:p>
          <w:p w14:paraId="78E131DC" w14:textId="77777777" w:rsidR="00866DBD" w:rsidRDefault="00866DBD" w:rsidP="001C56B5"/>
        </w:tc>
        <w:tc>
          <w:tcPr>
            <w:tcW w:w="4501" w:type="dxa"/>
            <w:tcBorders>
              <w:left w:val="nil"/>
            </w:tcBorders>
          </w:tcPr>
          <w:p w14:paraId="7242CABE" w14:textId="77777777" w:rsidR="00866DBD" w:rsidRDefault="00866DBD" w:rsidP="001C56B5"/>
          <w:p w14:paraId="0768C4C0" w14:textId="77777777" w:rsidR="00866DBD" w:rsidRDefault="00866DBD" w:rsidP="001C56B5">
            <w:r>
              <w:rPr>
                <w:b/>
              </w:rPr>
              <w:t>Sporna(-e) nazwa(-y) domen(y)</w:t>
            </w:r>
          </w:p>
        </w:tc>
      </w:tr>
      <w:tr w:rsidR="00866DBD" w14:paraId="6243172B" w14:textId="77777777" w:rsidTr="001C56B5">
        <w:tc>
          <w:tcPr>
            <w:tcW w:w="4077" w:type="dxa"/>
            <w:tcBorders>
              <w:right w:val="dashed" w:sz="4" w:space="0" w:color="auto"/>
            </w:tcBorders>
          </w:tcPr>
          <w:p w14:paraId="08C74817" w14:textId="77777777" w:rsidR="00866DBD" w:rsidRDefault="00866DBD" w:rsidP="001C56B5">
            <w:pPr>
              <w:pStyle w:val="BodyText2"/>
            </w:pPr>
            <w:r>
              <w:t>[IMIĘ, NAZWISKO/NAZWA I ADRES POZWANEGO]</w:t>
            </w:r>
          </w:p>
          <w:p w14:paraId="602540CB" w14:textId="77777777" w:rsidR="00866DBD" w:rsidRDefault="00866DBD" w:rsidP="001C56B5"/>
          <w:p w14:paraId="10338C8F" w14:textId="77777777" w:rsidR="00866DBD" w:rsidRDefault="00866DBD" w:rsidP="001C56B5">
            <w:r>
              <w:t>(</w:t>
            </w:r>
            <w:r>
              <w:rPr>
                <w:b/>
              </w:rPr>
              <w:t>Pozwany</w:t>
            </w:r>
            <w:r>
              <w:t>)</w:t>
            </w:r>
          </w:p>
        </w:tc>
        <w:tc>
          <w:tcPr>
            <w:tcW w:w="4501" w:type="dxa"/>
            <w:tcBorders>
              <w:left w:val="nil"/>
            </w:tcBorders>
          </w:tcPr>
          <w:p w14:paraId="24A3F124" w14:textId="77777777" w:rsidR="00866DBD" w:rsidRDefault="00866DBD" w:rsidP="001C56B5"/>
          <w:p w14:paraId="4066A57B" w14:textId="77777777" w:rsidR="00866DBD" w:rsidRDefault="00866DBD" w:rsidP="001C56B5"/>
          <w:p w14:paraId="3CE72A63" w14:textId="77777777" w:rsidR="00866DBD" w:rsidRDefault="00866DBD" w:rsidP="001C56B5"/>
          <w:p w14:paraId="0B51F57B" w14:textId="77777777" w:rsidR="00866DBD" w:rsidRDefault="00866DBD" w:rsidP="001C56B5">
            <w:r>
              <w:rPr>
                <w:i/>
              </w:rPr>
              <w:t>[&lt; sporna(-e) nazwa(-y) domen(y)</w:t>
            </w:r>
            <w:r w:rsidR="00273490">
              <w:rPr>
                <w:i/>
              </w:rPr>
              <w:t>&gt;</w:t>
            </w:r>
            <w:r>
              <w:rPr>
                <w:i/>
              </w:rPr>
              <w:t>]</w:t>
            </w:r>
          </w:p>
        </w:tc>
      </w:tr>
    </w:tbl>
    <w:p w14:paraId="42DCC242" w14:textId="77777777" w:rsidR="00866DBD" w:rsidRDefault="00866DBD" w:rsidP="00866DBD">
      <w:r>
        <w:t>________________________________</w:t>
      </w:r>
    </w:p>
    <w:p w14:paraId="2A153E90" w14:textId="77777777" w:rsidR="00866DBD" w:rsidRDefault="00866DBD" w:rsidP="00866DBD">
      <w:pPr>
        <w:pStyle w:val="Header"/>
        <w:tabs>
          <w:tab w:val="clear" w:pos="4536"/>
          <w:tab w:val="clear" w:pos="9072"/>
        </w:tabs>
      </w:pPr>
    </w:p>
    <w:p w14:paraId="0C0DD2F6" w14:textId="77777777" w:rsidR="00866DBD" w:rsidRDefault="00866DBD" w:rsidP="00866DBD">
      <w:pPr>
        <w:jc w:val="center"/>
      </w:pPr>
    </w:p>
    <w:p w14:paraId="0962E723" w14:textId="77777777" w:rsidR="00866DBD" w:rsidRDefault="00866DBD" w:rsidP="00866DBD">
      <w:pPr>
        <w:jc w:val="center"/>
      </w:pPr>
    </w:p>
    <w:p w14:paraId="3249CCEF" w14:textId="77777777" w:rsidR="00866DBD" w:rsidRDefault="00866DBD" w:rsidP="00866DBD">
      <w:pPr>
        <w:pStyle w:val="Heading4"/>
        <w:rPr>
          <w:b w:val="0"/>
        </w:rPr>
      </w:pPr>
      <w:r>
        <w:t>ODPOWIEDŹ NA POZEW</w:t>
      </w:r>
    </w:p>
    <w:p w14:paraId="5447AE89" w14:textId="77777777" w:rsidR="00866DBD" w:rsidRDefault="00866DBD" w:rsidP="00866DBD">
      <w:pPr>
        <w:spacing w:line="360" w:lineRule="auto"/>
        <w:jc w:val="center"/>
      </w:pPr>
      <w:r>
        <w:t>(Regulamin ADR, ust. B(3))</w:t>
      </w:r>
    </w:p>
    <w:p w14:paraId="5CFFA312" w14:textId="77777777" w:rsidR="00866DBD" w:rsidRDefault="00866DBD" w:rsidP="00866DBD">
      <w:pPr>
        <w:spacing w:line="360" w:lineRule="auto"/>
      </w:pPr>
    </w:p>
    <w:p w14:paraId="561FD98E" w14:textId="77777777" w:rsidR="00866DBD" w:rsidRDefault="00866DBD" w:rsidP="00866DBD">
      <w:pPr>
        <w:pStyle w:val="Heading5"/>
        <w:spacing w:line="360" w:lineRule="auto"/>
        <w:rPr>
          <w:snapToGrid/>
          <w:u w:val="single"/>
        </w:rPr>
      </w:pPr>
      <w:r>
        <w:rPr>
          <w:snapToGrid/>
          <w:u w:val="single"/>
        </w:rPr>
        <w:t>I. Wstęp</w:t>
      </w:r>
    </w:p>
    <w:p w14:paraId="1EEA0BA2" w14:textId="77777777" w:rsidR="00866DBD" w:rsidRDefault="00866DBD" w:rsidP="00866DBD">
      <w:pPr>
        <w:spacing w:line="360" w:lineRule="auto"/>
      </w:pPr>
    </w:p>
    <w:p w14:paraId="13CD00AC" w14:textId="77777777" w:rsidR="00866DBD" w:rsidRDefault="00866DBD" w:rsidP="00866DBD">
      <w:pPr>
        <w:spacing w:line="360" w:lineRule="auto"/>
        <w:ind w:left="567" w:hanging="567"/>
      </w:pPr>
      <w:r>
        <w:t>[1.]</w:t>
      </w:r>
      <w:r>
        <w:tab/>
        <w:t xml:space="preserve">Dnia </w:t>
      </w:r>
      <w:r>
        <w:rPr>
          <w:i/>
        </w:rPr>
        <w:t>[proszę wskazać datę doręczenia Zawiadomienia o wniesieniu pozwu]</w:t>
      </w:r>
      <w:r>
        <w:t xml:space="preserve">, Pozwany otrzymał od Centrum Arbitrażu i Mediacji Światowej Organizacji Własności Intelektualnej (Centrum) Zawiadomienie o wniesieniu Pozwu drogą elektroniczną </w:t>
      </w:r>
      <w:r>
        <w:rPr>
          <w:i/>
        </w:rPr>
        <w:t>[oraz Zawiadomienie zawierające informacje o Pozwie przesyłką kurierską dnia [proszę wskazać datę]</w:t>
      </w:r>
      <w:r>
        <w:t xml:space="preserve">, przekazujące Pozwanemu informację o wszczęciu przez Powoda postępowania na podstawie Regulaminu rozwiązywania sporów o domeny EU („Regulamin ADR”) i Regulaminu uzupełniającego rozwiązywania sporów o domeny .eu Światowej Organizacji Własności Intelektualnej („Regulamin uzupełniający ADR”).  Ostatni dzień na wniesienie Odpowiedzi na Pozew wyznaczony przez Centrum to </w:t>
      </w:r>
      <w:r>
        <w:rPr>
          <w:i/>
        </w:rPr>
        <w:t>[proszę wskazać datę]</w:t>
      </w:r>
      <w:r>
        <w:t>.</w:t>
      </w:r>
    </w:p>
    <w:p w14:paraId="3A9F9084" w14:textId="77777777" w:rsidR="00866DBD" w:rsidRDefault="00866DBD" w:rsidP="00866DBD"/>
    <w:p w14:paraId="1677DD1D" w14:textId="77777777" w:rsidR="00866DBD" w:rsidRDefault="00866DBD" w:rsidP="00866DBD"/>
    <w:p w14:paraId="0F6A6E1D" w14:textId="77777777" w:rsidR="00866DBD" w:rsidRDefault="00866DBD" w:rsidP="00866DBD">
      <w:pPr>
        <w:keepNext/>
        <w:jc w:val="center"/>
        <w:rPr>
          <w:b/>
        </w:rPr>
      </w:pPr>
      <w:r>
        <w:rPr>
          <w:b/>
        </w:rPr>
        <w:lastRenderedPageBreak/>
        <w:t xml:space="preserve">II.  </w:t>
      </w:r>
      <w:r>
        <w:rPr>
          <w:b/>
          <w:u w:val="single"/>
        </w:rPr>
        <w:t>Dane kontaktowe Pozwanego</w:t>
      </w:r>
    </w:p>
    <w:p w14:paraId="010F1A71" w14:textId="77777777" w:rsidR="00866DBD" w:rsidRDefault="00866DBD" w:rsidP="00866DBD">
      <w:pPr>
        <w:keepNext/>
        <w:jc w:val="center"/>
      </w:pPr>
      <w:r>
        <w:t xml:space="preserve">    (Regulamin ADR, ust. B(3)(b)(1) i (2))</w:t>
      </w:r>
    </w:p>
    <w:p w14:paraId="3B76149A" w14:textId="77777777" w:rsidR="00866DBD" w:rsidRDefault="00866DBD" w:rsidP="00866DBD">
      <w:pPr>
        <w:keepNext/>
        <w:spacing w:line="360" w:lineRule="auto"/>
      </w:pPr>
    </w:p>
    <w:p w14:paraId="3C013096" w14:textId="77777777" w:rsidR="00866DBD" w:rsidRDefault="00866DBD" w:rsidP="00866DBD">
      <w:pPr>
        <w:spacing w:line="360" w:lineRule="auto"/>
      </w:pPr>
      <w:r>
        <w:t>[2.]</w:t>
      </w:r>
      <w:r>
        <w:tab/>
        <w:t>Dane kontaktowe Pozwanego:</w:t>
      </w:r>
    </w:p>
    <w:p w14:paraId="14B1CB3A" w14:textId="77777777" w:rsidR="00866DBD" w:rsidRDefault="00866DBD" w:rsidP="00866DBD">
      <w:pPr>
        <w:spacing w:line="360" w:lineRule="auto"/>
      </w:pPr>
    </w:p>
    <w:p w14:paraId="03CE36A8" w14:textId="77777777" w:rsidR="00866DBD" w:rsidRDefault="00273490" w:rsidP="00866DBD">
      <w:pPr>
        <w:spacing w:line="360" w:lineRule="auto"/>
        <w:ind w:left="567" w:firstLine="567"/>
        <w:rPr>
          <w:i/>
        </w:rPr>
      </w:pPr>
      <w:r>
        <w:t>Imię, nazwisko/Nazwa:</w:t>
      </w:r>
      <w:r>
        <w:tab/>
      </w:r>
      <w:r w:rsidR="00866DBD">
        <w:rPr>
          <w:i/>
        </w:rPr>
        <w:t>[Proszę wskazać pełne imię, nazwisko/nazwę]</w:t>
      </w:r>
    </w:p>
    <w:p w14:paraId="1913828E" w14:textId="77777777" w:rsidR="00866DBD" w:rsidRDefault="00866DBD" w:rsidP="00866DBD">
      <w:pPr>
        <w:spacing w:line="360" w:lineRule="auto"/>
        <w:ind w:left="567" w:firstLine="567"/>
        <w:rPr>
          <w:i/>
        </w:rPr>
      </w:pPr>
      <w:r>
        <w:t>Adres:</w:t>
      </w:r>
      <w:r>
        <w:tab/>
      </w:r>
      <w:r w:rsidR="00273490">
        <w:tab/>
      </w:r>
      <w:r w:rsidR="00273490">
        <w:tab/>
      </w:r>
      <w:r>
        <w:rPr>
          <w:i/>
        </w:rPr>
        <w:t>[Proszę wskazać adres korespondencyjny]</w:t>
      </w:r>
    </w:p>
    <w:p w14:paraId="1C844BEB" w14:textId="77777777" w:rsidR="00866DBD" w:rsidRDefault="00866DBD" w:rsidP="00866DBD">
      <w:pPr>
        <w:spacing w:line="360" w:lineRule="auto"/>
        <w:ind w:left="567" w:firstLine="567"/>
        <w:rPr>
          <w:i/>
        </w:rPr>
      </w:pPr>
      <w:r>
        <w:t>Numer telefonu:</w:t>
      </w:r>
      <w:r>
        <w:tab/>
      </w:r>
      <w:r w:rsidR="00273490">
        <w:tab/>
      </w:r>
      <w:r>
        <w:rPr>
          <w:i/>
        </w:rPr>
        <w:t>[Proszę wskazać numer telefonu]</w:t>
      </w:r>
    </w:p>
    <w:p w14:paraId="1A61310B" w14:textId="77777777" w:rsidR="00866DBD" w:rsidRDefault="00866DBD" w:rsidP="00866DBD">
      <w:pPr>
        <w:spacing w:line="360" w:lineRule="auto"/>
        <w:ind w:left="567" w:firstLine="567"/>
      </w:pPr>
      <w:r>
        <w:t>Adres e-mail:</w:t>
      </w:r>
      <w:r>
        <w:tab/>
      </w:r>
      <w:r w:rsidR="00273490">
        <w:tab/>
      </w:r>
      <w:r>
        <w:rPr>
          <w:i/>
        </w:rPr>
        <w:t>[Proszę wskazać adres e-mail]</w:t>
      </w:r>
    </w:p>
    <w:p w14:paraId="1DA32F17" w14:textId="77777777" w:rsidR="00866DBD" w:rsidRDefault="00866DBD" w:rsidP="00866DBD">
      <w:pPr>
        <w:spacing w:line="360" w:lineRule="auto"/>
      </w:pPr>
    </w:p>
    <w:p w14:paraId="185252C2" w14:textId="77777777" w:rsidR="00866DBD" w:rsidRDefault="00866DBD" w:rsidP="00866DBD">
      <w:pPr>
        <w:spacing w:line="360" w:lineRule="auto"/>
        <w:ind w:left="567" w:firstLine="3"/>
        <w:rPr>
          <w:i/>
        </w:rPr>
      </w:pPr>
      <w:r>
        <w:rPr>
          <w:i/>
        </w:rPr>
        <w:t>[Jeżeli jest więcej niż jeden Pozwany, powyższe informacje należy uzupełnić dla każdego z Pozwanych.]</w:t>
      </w:r>
    </w:p>
    <w:p w14:paraId="293DA84E" w14:textId="77777777" w:rsidR="00866DBD" w:rsidRDefault="00866DBD" w:rsidP="00866DBD">
      <w:pPr>
        <w:spacing w:line="360" w:lineRule="auto"/>
      </w:pPr>
    </w:p>
    <w:p w14:paraId="3D6E8B48" w14:textId="77777777" w:rsidR="00866DBD" w:rsidRDefault="00866DBD" w:rsidP="00866DBD">
      <w:pPr>
        <w:spacing w:line="360" w:lineRule="auto"/>
        <w:ind w:left="567" w:hanging="567"/>
      </w:pPr>
      <w:r>
        <w:t>[3.]</w:t>
      </w:r>
      <w:r>
        <w:tab/>
        <w:t>W niniejszym postępowaniu prawnym upoważnionym przedstawicielem Pozwanego jest:</w:t>
      </w:r>
    </w:p>
    <w:p w14:paraId="54E225EB" w14:textId="77777777" w:rsidR="00866DBD" w:rsidRDefault="00866DBD" w:rsidP="00866DBD">
      <w:pPr>
        <w:spacing w:line="360" w:lineRule="auto"/>
      </w:pPr>
    </w:p>
    <w:p w14:paraId="02D57D45" w14:textId="77777777" w:rsidR="00866DBD" w:rsidRDefault="00866DBD" w:rsidP="00866DBD">
      <w:pPr>
        <w:spacing w:line="360" w:lineRule="auto"/>
        <w:ind w:left="567" w:firstLine="3"/>
        <w:rPr>
          <w:i/>
        </w:rPr>
      </w:pPr>
      <w:r>
        <w:rPr>
          <w:i/>
        </w:rPr>
        <w:t>[Jeśli dotyczy, proszę wskazać tożsamość upoważnionego przedstawiciela: jego pełne dane kontaktowe, w tym adres korespondencyjny, numer telefonu, adres e-mail; jeśli jest więcej niż jeden upoważniony przedstawiciel, proszę wskazać dane każdego z nich.]</w:t>
      </w:r>
    </w:p>
    <w:p w14:paraId="53336BD3" w14:textId="77777777" w:rsidR="00866DBD" w:rsidRDefault="00866DBD" w:rsidP="00866DBD">
      <w:pPr>
        <w:spacing w:line="360" w:lineRule="auto"/>
      </w:pPr>
    </w:p>
    <w:p w14:paraId="76BC5A7D" w14:textId="77777777" w:rsidR="00866DBD" w:rsidRDefault="00866DBD" w:rsidP="00866DBD">
      <w:pPr>
        <w:widowControl w:val="0"/>
        <w:spacing w:line="360" w:lineRule="auto"/>
        <w:ind w:left="567" w:hanging="567"/>
      </w:pPr>
      <w:r>
        <w:t>[4.]</w:t>
      </w:r>
      <w:r>
        <w:tab/>
      </w:r>
      <w:r w:rsidRPr="001C56B5">
        <w:t>Pozwany wskazuje następującą formę komunikacji w postępowaniu jako preferowaną:</w:t>
      </w:r>
    </w:p>
    <w:p w14:paraId="32E86047" w14:textId="77777777" w:rsidR="00866DBD" w:rsidRDefault="00866DBD" w:rsidP="00866DBD">
      <w:pPr>
        <w:widowControl w:val="0"/>
        <w:spacing w:line="360" w:lineRule="auto"/>
      </w:pPr>
    </w:p>
    <w:p w14:paraId="17C248CE" w14:textId="77777777" w:rsidR="00866DBD" w:rsidRDefault="00866DBD" w:rsidP="00866DBD">
      <w:pPr>
        <w:widowControl w:val="0"/>
        <w:spacing w:line="360" w:lineRule="auto"/>
        <w:ind w:left="1134"/>
      </w:pPr>
      <w:r>
        <w:rPr>
          <w:u w:val="single"/>
        </w:rPr>
        <w:t>Materiały w formie elektronicz</w:t>
      </w:r>
      <w:r w:rsidR="001C56B5">
        <w:rPr>
          <w:u w:val="single"/>
        </w:rPr>
        <w:t>nej</w:t>
      </w:r>
    </w:p>
    <w:p w14:paraId="136FC57B" w14:textId="77777777" w:rsidR="00866DBD" w:rsidRDefault="00866DBD" w:rsidP="00866DBD">
      <w:pPr>
        <w:widowControl w:val="0"/>
        <w:spacing w:line="360" w:lineRule="auto"/>
        <w:ind w:left="1134"/>
      </w:pPr>
      <w:r>
        <w:t>Forma komunikacji:</w:t>
      </w:r>
      <w:r>
        <w:tab/>
        <w:t>poczta elektroniczna</w:t>
      </w:r>
    </w:p>
    <w:p w14:paraId="41F7AD77" w14:textId="77777777" w:rsidR="00866DBD" w:rsidRDefault="00866DBD" w:rsidP="00866DBD">
      <w:pPr>
        <w:widowControl w:val="0"/>
        <w:spacing w:line="360" w:lineRule="auto"/>
        <w:ind w:left="1134"/>
        <w:rPr>
          <w:i/>
        </w:rPr>
      </w:pPr>
      <w:r>
        <w:t>Adres:</w:t>
      </w:r>
      <w:r>
        <w:tab/>
      </w:r>
      <w:r w:rsidR="001C56B5">
        <w:tab/>
      </w:r>
      <w:r w:rsidR="001C56B5">
        <w:tab/>
      </w:r>
      <w:r>
        <w:rPr>
          <w:i/>
        </w:rPr>
        <w:t>[Proszę wskazać jeden adres e-mail]</w:t>
      </w:r>
    </w:p>
    <w:p w14:paraId="55C68765" w14:textId="77777777" w:rsidR="00866DBD" w:rsidRDefault="00866DBD" w:rsidP="00866DBD">
      <w:pPr>
        <w:widowControl w:val="0"/>
        <w:spacing w:line="360" w:lineRule="auto"/>
        <w:ind w:left="1134"/>
      </w:pPr>
      <w:r>
        <w:t>Osoba, z którą należy się kontaktować:</w:t>
      </w:r>
      <w:r>
        <w:tab/>
      </w:r>
      <w:r>
        <w:rPr>
          <w:i/>
        </w:rPr>
        <w:t>[Proszę wskazać imię i nazwisko jednej osoby]</w:t>
      </w:r>
    </w:p>
    <w:p w14:paraId="3C450D60" w14:textId="77777777" w:rsidR="00866DBD" w:rsidRDefault="00866DBD" w:rsidP="00866DBD">
      <w:pPr>
        <w:pStyle w:val="Header"/>
        <w:tabs>
          <w:tab w:val="clear" w:pos="4536"/>
          <w:tab w:val="clear" w:pos="9072"/>
        </w:tabs>
        <w:spacing w:line="360" w:lineRule="auto"/>
      </w:pPr>
    </w:p>
    <w:p w14:paraId="401EF3FE" w14:textId="77777777" w:rsidR="00866DBD" w:rsidRDefault="00866DBD" w:rsidP="00866DBD">
      <w:pPr>
        <w:spacing w:line="360" w:lineRule="auto"/>
        <w:ind w:left="1134"/>
      </w:pPr>
      <w:r>
        <w:rPr>
          <w:u w:val="single"/>
        </w:rPr>
        <w:t>Materiały w formie papierowej (jeśli dotyczy</w:t>
      </w:r>
      <w:r w:rsidR="001C56B5">
        <w:rPr>
          <w:u w:val="single"/>
        </w:rPr>
        <w:t>)</w:t>
      </w:r>
    </w:p>
    <w:p w14:paraId="7E832220" w14:textId="77777777" w:rsidR="00866DBD" w:rsidRDefault="00866DBD" w:rsidP="00866DBD">
      <w:pPr>
        <w:spacing w:line="360" w:lineRule="auto"/>
        <w:ind w:left="1134"/>
      </w:pPr>
      <w:r>
        <w:t>Forma komunikacji:</w:t>
      </w:r>
      <w:r>
        <w:tab/>
      </w:r>
      <w:r>
        <w:rPr>
          <w:i/>
        </w:rPr>
        <w:t>[Proszę wskazać jedną:  poczta/kurier]</w:t>
      </w:r>
    </w:p>
    <w:p w14:paraId="07C11113" w14:textId="77777777" w:rsidR="00866DBD" w:rsidRDefault="00866DBD" w:rsidP="00866DBD">
      <w:pPr>
        <w:spacing w:line="360" w:lineRule="auto"/>
        <w:ind w:left="1134"/>
      </w:pPr>
      <w:r>
        <w:t>Adres:</w:t>
      </w:r>
      <w:r>
        <w:tab/>
      </w:r>
      <w:r w:rsidR="001C56B5">
        <w:tab/>
      </w:r>
      <w:r w:rsidR="001C56B5">
        <w:tab/>
      </w:r>
      <w:r>
        <w:rPr>
          <w:i/>
        </w:rPr>
        <w:t>[Jeśli dotyczy, proszę wskazać jeden adres]</w:t>
      </w:r>
    </w:p>
    <w:p w14:paraId="14B8CBAA" w14:textId="77777777" w:rsidR="00866DBD" w:rsidRDefault="00866DBD" w:rsidP="00866DBD">
      <w:pPr>
        <w:spacing w:line="360" w:lineRule="auto"/>
        <w:ind w:left="1134"/>
        <w:rPr>
          <w:i/>
        </w:rPr>
      </w:pPr>
      <w:r>
        <w:t>Osoba, z którą należy się kontaktować:</w:t>
      </w:r>
      <w:r>
        <w:tab/>
      </w:r>
      <w:r>
        <w:rPr>
          <w:i/>
        </w:rPr>
        <w:t>[Proszę wskazać imię i nazwisko jednej osoby]</w:t>
      </w:r>
    </w:p>
    <w:p w14:paraId="1069F05C" w14:textId="77777777" w:rsidR="00866DBD" w:rsidRDefault="00866DBD" w:rsidP="00866DBD"/>
    <w:p w14:paraId="4B36A45B" w14:textId="77777777" w:rsidR="00866DBD" w:rsidRDefault="00866DBD" w:rsidP="00866DBD">
      <w:pPr>
        <w:pStyle w:val="Header"/>
        <w:keepNext/>
        <w:keepLines/>
        <w:tabs>
          <w:tab w:val="clear" w:pos="4536"/>
          <w:tab w:val="clear" w:pos="9072"/>
        </w:tabs>
        <w:jc w:val="center"/>
      </w:pPr>
      <w:r>
        <w:rPr>
          <w:b/>
        </w:rPr>
        <w:lastRenderedPageBreak/>
        <w:t xml:space="preserve">III.  </w:t>
      </w:r>
      <w:r>
        <w:rPr>
          <w:b/>
          <w:u w:val="single"/>
        </w:rPr>
        <w:t xml:space="preserve">Odpowiedź na twierdzenia i zarzuty Powoda </w:t>
      </w:r>
    </w:p>
    <w:p w14:paraId="0A4C13F9" w14:textId="77777777" w:rsidR="00866DBD" w:rsidRDefault="00866DBD" w:rsidP="00866DBD">
      <w:pPr>
        <w:pStyle w:val="Header"/>
        <w:keepNext/>
        <w:keepLines/>
        <w:tabs>
          <w:tab w:val="clear" w:pos="4536"/>
          <w:tab w:val="clear" w:pos="9072"/>
        </w:tabs>
        <w:jc w:val="center"/>
      </w:pPr>
      <w:r>
        <w:t>(</w:t>
      </w:r>
      <w:r w:rsidR="002913F0">
        <w:t xml:space="preserve">Rozporządzeniea </w:t>
      </w:r>
      <w:r w:rsidR="002913F0" w:rsidRPr="002913F0">
        <w:t>(UE) 2019/517, Art. 4(4);</w:t>
      </w:r>
      <w:r w:rsidR="002913F0">
        <w:t xml:space="preserve"> </w:t>
      </w:r>
      <w:r>
        <w:t>Regulamin ADR, ust. B(11)(d)(1), B(11)(e), B(11)(f) i B(3)(b)(6))</w:t>
      </w:r>
    </w:p>
    <w:p w14:paraId="23A6F3ED" w14:textId="77777777" w:rsidR="00866DBD" w:rsidRDefault="00866DBD" w:rsidP="00866DBD">
      <w:pPr>
        <w:pStyle w:val="Header"/>
        <w:keepNext/>
        <w:keepLines/>
        <w:tabs>
          <w:tab w:val="clear" w:pos="4536"/>
          <w:tab w:val="clear" w:pos="9072"/>
        </w:tabs>
        <w:jc w:val="center"/>
      </w:pPr>
    </w:p>
    <w:p w14:paraId="56E894FA" w14:textId="77777777" w:rsidR="00866DBD" w:rsidRDefault="00866DBD" w:rsidP="00866DBD">
      <w:pPr>
        <w:pStyle w:val="Header"/>
        <w:keepLines/>
        <w:spacing w:line="360" w:lineRule="auto"/>
        <w:ind w:left="567"/>
        <w:rPr>
          <w:i/>
        </w:rPr>
      </w:pPr>
      <w:r>
        <w:rPr>
          <w:i/>
        </w:rPr>
        <w:t xml:space="preserve">[Limit słów w sekcji III wynosi 5000]: Regulamin uzupełniający ADR, </w:t>
      </w:r>
      <w:r w:rsidR="00430631">
        <w:rPr>
          <w:i/>
        </w:rPr>
        <w:t>ust</w:t>
      </w:r>
      <w:r>
        <w:rPr>
          <w:i/>
        </w:rPr>
        <w:t>. 11(b). Wszelkie dokumenty mające związek z wnoszoną Odpowiedzią na Pozew należy dołączyć w formie Załączników wyszczególnionych w spisie załączników.  Odniesienia do precedensowych spraw lub komentarzy, którymi Pozwany popiera swoją Odpowiedź powinny być opatrzone pełnymi przypisami (jeśli dotyczy, w przypisie można wkleić adres URL)]</w:t>
      </w:r>
    </w:p>
    <w:p w14:paraId="33A81868" w14:textId="77777777" w:rsidR="00866DBD" w:rsidRDefault="00866DBD" w:rsidP="00866DBD">
      <w:pPr>
        <w:spacing w:line="360" w:lineRule="auto"/>
      </w:pPr>
    </w:p>
    <w:p w14:paraId="52BD2299" w14:textId="77777777" w:rsidR="00866DBD" w:rsidRDefault="00866DBD" w:rsidP="00866DBD">
      <w:pPr>
        <w:spacing w:line="360" w:lineRule="auto"/>
        <w:rPr>
          <w:i/>
        </w:rPr>
      </w:pPr>
      <w:r>
        <w:t>[5.]</w:t>
      </w:r>
      <w:r>
        <w:tab/>
      </w:r>
      <w:r w:rsidRPr="00795F14">
        <w:t xml:space="preserve">Niniejszym Pozwany wnosi Odpowiedź na twierdzenia i zarzuty przedstawione w Pozwie i </w:t>
      </w:r>
      <w:r w:rsidR="00CB4504" w:rsidRPr="00795F14">
        <w:t>wnosi</w:t>
      </w:r>
      <w:r w:rsidRPr="00795F14">
        <w:t xml:space="preserve"> do Zespołu Orzekającego o oddalenie wniosku Powoda o zastosowanie środków naprawczych</w:t>
      </w:r>
      <w:r>
        <w:t xml:space="preserve">. </w:t>
      </w:r>
    </w:p>
    <w:p w14:paraId="3CE53919" w14:textId="77777777" w:rsidR="00866DBD" w:rsidRDefault="00866DBD" w:rsidP="00866DBD">
      <w:pPr>
        <w:pStyle w:val="Header"/>
        <w:tabs>
          <w:tab w:val="clear" w:pos="4536"/>
          <w:tab w:val="clear" w:pos="9072"/>
        </w:tabs>
        <w:spacing w:line="360" w:lineRule="auto"/>
      </w:pPr>
    </w:p>
    <w:p w14:paraId="40CC550A" w14:textId="77777777" w:rsidR="00866DBD" w:rsidRDefault="00866DBD" w:rsidP="00866DBD">
      <w:pPr>
        <w:pStyle w:val="Header"/>
        <w:tabs>
          <w:tab w:val="clear" w:pos="4536"/>
          <w:tab w:val="clear" w:pos="9072"/>
        </w:tabs>
        <w:spacing w:line="360" w:lineRule="auto"/>
        <w:ind w:left="567"/>
        <w:rPr>
          <w:i/>
        </w:rPr>
      </w:pPr>
      <w:r>
        <w:rPr>
          <w:i/>
        </w:rPr>
        <w:t>[Ust. B(3)(b)(6) Regulaminu ADR wskazuje, że Pozwany musi „opisać podstawy prawne, na których opiera się Odpowiedź na Pozew”. Pozew będzie rozpatrzony na korzyść Powoda, jeśli Powód udowodni, że każda z trzech przesłanek wymienionych w ust. B(11)(d)(1) Regulaminu ADR została spełniona. W tej sekcji Odpowiedzi Pozwany może opisać swoje stanowisko dotyczące wszystkich lub niektórych z poniższych zarzutów, w odniesieniu do ust. B(11)(d)(1), w takim zakresie, w jakim jest ono istotne dla sprawy i jest poparte dowodami:]</w:t>
      </w:r>
    </w:p>
    <w:p w14:paraId="79E73C1E" w14:textId="77777777" w:rsidR="00866DBD" w:rsidRDefault="00866DBD" w:rsidP="00866DBD">
      <w:pPr>
        <w:pStyle w:val="Header"/>
        <w:tabs>
          <w:tab w:val="clear" w:pos="4536"/>
          <w:tab w:val="clear" w:pos="9072"/>
          <w:tab w:val="num" w:pos="930"/>
        </w:tabs>
        <w:spacing w:line="360" w:lineRule="auto"/>
        <w:rPr>
          <w:i/>
        </w:rPr>
      </w:pPr>
    </w:p>
    <w:p w14:paraId="36FA42C9" w14:textId="77777777" w:rsidR="00866DBD" w:rsidRDefault="00866DBD" w:rsidP="00866DBD">
      <w:pPr>
        <w:pStyle w:val="Header"/>
        <w:tabs>
          <w:tab w:val="clear" w:pos="4536"/>
          <w:tab w:val="clear" w:pos="9072"/>
        </w:tabs>
        <w:spacing w:line="360" w:lineRule="auto"/>
        <w:ind w:left="567" w:hanging="567"/>
        <w:rPr>
          <w:b/>
          <w:i/>
        </w:rPr>
      </w:pPr>
      <w:r>
        <w:rPr>
          <w:b/>
        </w:rPr>
        <w:t>A.</w:t>
      </w:r>
      <w:r>
        <w:rPr>
          <w:b/>
        </w:rPr>
        <w:tab/>
      </w:r>
      <w:r>
        <w:rPr>
          <w:b/>
          <w:u w:val="single"/>
        </w:rPr>
        <w:t xml:space="preserve">Nazwa(y) domen(y) </w:t>
      </w:r>
      <w:r>
        <w:rPr>
          <w:b/>
          <w:i/>
          <w:u w:val="single"/>
        </w:rPr>
        <w:t>jest/są</w:t>
      </w:r>
      <w:r>
        <w:rPr>
          <w:b/>
          <w:u w:val="single"/>
        </w:rPr>
        <w:t xml:space="preserve"> identyczna(-e) albo myląco podobna(-e) do nazw(-y), do której(-ych) Powód rości sobie prawo, które </w:t>
      </w:r>
      <w:r w:rsidRPr="00795F14">
        <w:rPr>
          <w:b/>
          <w:u w:val="single"/>
        </w:rPr>
        <w:t>zostało uznane lub jest ustanowione przez prawo krajowe Państwa Członkowskiego i/lub praw</w:t>
      </w:r>
      <w:r>
        <w:rPr>
          <w:b/>
          <w:u w:val="single"/>
        </w:rPr>
        <w:t xml:space="preserve"> </w:t>
      </w:r>
      <w:r w:rsidR="005F4BBC">
        <w:rPr>
          <w:b/>
          <w:u w:val="single"/>
        </w:rPr>
        <w:t>Unii Europejskiej</w:t>
      </w:r>
      <w:r>
        <w:rPr>
          <w:b/>
          <w:u w:val="single"/>
        </w:rPr>
        <w:t>;</w:t>
      </w:r>
    </w:p>
    <w:p w14:paraId="39E0E479" w14:textId="77777777" w:rsidR="00866DBD" w:rsidRPr="00421C56" w:rsidRDefault="00866DBD" w:rsidP="00866DBD">
      <w:pPr>
        <w:ind w:left="720"/>
      </w:pPr>
      <w:r>
        <w:t>(Regulamin ADR, ust. B(11)(d)(1)(i))</w:t>
      </w:r>
    </w:p>
    <w:p w14:paraId="03A9CC6E" w14:textId="77777777" w:rsidR="00866DBD" w:rsidRDefault="00866DBD" w:rsidP="00866DBD">
      <w:pPr>
        <w:pStyle w:val="Header"/>
        <w:tabs>
          <w:tab w:val="clear" w:pos="4536"/>
          <w:tab w:val="clear" w:pos="9072"/>
        </w:tabs>
        <w:spacing w:line="360" w:lineRule="auto"/>
        <w:ind w:left="567"/>
      </w:pPr>
    </w:p>
    <w:p w14:paraId="24143C9A" w14:textId="77777777" w:rsidR="00866DBD" w:rsidRDefault="00866DBD" w:rsidP="00866DBD">
      <w:pPr>
        <w:pStyle w:val="Header"/>
        <w:tabs>
          <w:tab w:val="clear" w:pos="4536"/>
          <w:tab w:val="clear" w:pos="9072"/>
          <w:tab w:val="num" w:pos="567"/>
        </w:tabs>
        <w:spacing w:line="360" w:lineRule="auto"/>
        <w:rPr>
          <w:i/>
        </w:rPr>
      </w:pPr>
      <w:r>
        <w:rPr>
          <w:i/>
        </w:rPr>
        <w:tab/>
        <w:t>[W związku z powyższym zarzutem, można wziąć pod rozwagę na przykład kwestie wskazane poniżej:]</w:t>
      </w:r>
    </w:p>
    <w:p w14:paraId="3765B2F7" w14:textId="77777777" w:rsidR="00866DBD" w:rsidRDefault="00866DBD" w:rsidP="00866DBD">
      <w:pPr>
        <w:pStyle w:val="Header"/>
        <w:tabs>
          <w:tab w:val="clear" w:pos="4536"/>
          <w:tab w:val="clear" w:pos="9072"/>
          <w:tab w:val="num" w:pos="930"/>
        </w:tabs>
        <w:spacing w:line="360" w:lineRule="auto"/>
        <w:rPr>
          <w:i/>
        </w:rPr>
      </w:pPr>
    </w:p>
    <w:p w14:paraId="538F9176" w14:textId="77777777" w:rsidR="00866DBD" w:rsidRDefault="00866DBD" w:rsidP="00866DBD">
      <w:pPr>
        <w:pStyle w:val="Header"/>
        <w:numPr>
          <w:ilvl w:val="0"/>
          <w:numId w:val="1"/>
        </w:numPr>
        <w:tabs>
          <w:tab w:val="clear" w:pos="720"/>
          <w:tab w:val="clear" w:pos="4536"/>
          <w:tab w:val="clear" w:pos="9072"/>
          <w:tab w:val="num" w:pos="930"/>
        </w:tabs>
        <w:spacing w:line="360" w:lineRule="auto"/>
        <w:ind w:left="930"/>
        <w:rPr>
          <w:i/>
        </w:rPr>
      </w:pPr>
      <w:r>
        <w:rPr>
          <w:i/>
        </w:rPr>
        <w:t>[Wszelkie zastrzeżenia co do nazw(y) domen(y), do której(-ych) Powód rości sobie prawo lub prawa, kt</w:t>
      </w:r>
      <w:r w:rsidRPr="00795F14">
        <w:rPr>
          <w:i/>
        </w:rPr>
        <w:t>óre zostało(-y) uznane lub ustanowione przez prawo krajowe Państwa Członkowskiego i/lub prawo</w:t>
      </w:r>
      <w:r>
        <w:rPr>
          <w:i/>
        </w:rPr>
        <w:t xml:space="preserve"> </w:t>
      </w:r>
      <w:r w:rsidR="005F4BBC">
        <w:rPr>
          <w:i/>
        </w:rPr>
        <w:t>Unii Europejskiej</w:t>
      </w:r>
      <w:r>
        <w:rPr>
          <w:i/>
        </w:rPr>
        <w:t>.]</w:t>
      </w:r>
    </w:p>
    <w:p w14:paraId="45CC2CA4" w14:textId="77777777" w:rsidR="00866DBD" w:rsidRDefault="00866DBD" w:rsidP="00866DBD">
      <w:pPr>
        <w:pStyle w:val="Header"/>
        <w:tabs>
          <w:tab w:val="clear" w:pos="4536"/>
          <w:tab w:val="clear" w:pos="9072"/>
        </w:tabs>
        <w:spacing w:line="360" w:lineRule="auto"/>
        <w:rPr>
          <w:i/>
        </w:rPr>
      </w:pPr>
    </w:p>
    <w:p w14:paraId="44D96213" w14:textId="77777777" w:rsidR="00866DBD" w:rsidRDefault="00866DBD" w:rsidP="00866DBD">
      <w:pPr>
        <w:pStyle w:val="Header"/>
        <w:numPr>
          <w:ilvl w:val="0"/>
          <w:numId w:val="1"/>
        </w:numPr>
        <w:tabs>
          <w:tab w:val="clear" w:pos="720"/>
          <w:tab w:val="clear" w:pos="4536"/>
          <w:tab w:val="clear" w:pos="9072"/>
          <w:tab w:val="num" w:pos="930"/>
        </w:tabs>
        <w:spacing w:line="360" w:lineRule="auto"/>
        <w:ind w:left="930"/>
        <w:rPr>
          <w:i/>
        </w:rPr>
      </w:pPr>
      <w:r>
        <w:rPr>
          <w:i/>
        </w:rPr>
        <w:lastRenderedPageBreak/>
        <w:t>[Argumenty odpierające zarzut przedstawiony przez Powoda, zgodnie z którym nazwa(-y) domen(y) jest/są rzekomo identyczna(-e) lub myląco podobna(-e) do nazw(y), do której(-ych) Powód rości sobie prawo.]</w:t>
      </w:r>
    </w:p>
    <w:p w14:paraId="62944C37" w14:textId="77777777" w:rsidR="00866DBD" w:rsidRDefault="00866DBD" w:rsidP="00866DBD">
      <w:pPr>
        <w:pStyle w:val="ListParagraph"/>
        <w:rPr>
          <w:i/>
        </w:rPr>
      </w:pPr>
    </w:p>
    <w:p w14:paraId="6E3CC799" w14:textId="77777777" w:rsidR="00866DBD" w:rsidRDefault="00866DBD" w:rsidP="00866DBD">
      <w:pPr>
        <w:pStyle w:val="Header"/>
        <w:tabs>
          <w:tab w:val="clear" w:pos="4536"/>
          <w:tab w:val="clear" w:pos="9072"/>
        </w:tabs>
        <w:spacing w:line="360" w:lineRule="auto"/>
        <w:ind w:left="930"/>
        <w:rPr>
          <w:i/>
        </w:rPr>
      </w:pPr>
    </w:p>
    <w:p w14:paraId="2CC22ED2" w14:textId="77777777" w:rsidR="00866DBD" w:rsidRDefault="00866DBD" w:rsidP="00866DBD">
      <w:pPr>
        <w:pStyle w:val="Header"/>
        <w:keepNext/>
        <w:tabs>
          <w:tab w:val="clear" w:pos="4536"/>
          <w:tab w:val="clear" w:pos="9072"/>
        </w:tabs>
        <w:spacing w:line="360" w:lineRule="auto"/>
        <w:ind w:left="567" w:hanging="567"/>
        <w:rPr>
          <w:b/>
        </w:rPr>
      </w:pPr>
      <w:r>
        <w:rPr>
          <w:b/>
        </w:rPr>
        <w:t>B.</w:t>
      </w:r>
      <w:r>
        <w:rPr>
          <w:b/>
        </w:rPr>
        <w:tab/>
      </w:r>
      <w:r>
        <w:rPr>
          <w:b/>
          <w:u w:val="single"/>
        </w:rPr>
        <w:t>Nazwa(y) domen(y) została(-y) zarejestrowana(-e) przez Pozwanego bezprawnie lub bez uzasadnionego interesu wobec nazw(y) domen(y);</w:t>
      </w:r>
    </w:p>
    <w:p w14:paraId="308AFA0B" w14:textId="77777777" w:rsidR="00866DBD" w:rsidRDefault="00866DBD" w:rsidP="00866DBD">
      <w:pPr>
        <w:pStyle w:val="Header"/>
        <w:keepNext/>
        <w:tabs>
          <w:tab w:val="clear" w:pos="4536"/>
          <w:tab w:val="clear" w:pos="9072"/>
        </w:tabs>
        <w:spacing w:line="360" w:lineRule="auto"/>
        <w:ind w:left="567"/>
      </w:pPr>
      <w:r>
        <w:t>(Regulamin ADR, ust. B(11)(d)(1)(ii) i B(11)(e))</w:t>
      </w:r>
    </w:p>
    <w:p w14:paraId="5EA743F9" w14:textId="77777777" w:rsidR="00866DBD" w:rsidRDefault="00866DBD" w:rsidP="00866DBD">
      <w:pPr>
        <w:pStyle w:val="Header"/>
        <w:keepNext/>
        <w:tabs>
          <w:tab w:val="clear" w:pos="4536"/>
          <w:tab w:val="clear" w:pos="9072"/>
        </w:tabs>
        <w:spacing w:line="360" w:lineRule="auto"/>
        <w:ind w:left="567"/>
        <w:rPr>
          <w:b/>
          <w:i/>
        </w:rPr>
      </w:pPr>
    </w:p>
    <w:p w14:paraId="51E78857" w14:textId="77777777" w:rsidR="00866DBD" w:rsidRDefault="00866DBD" w:rsidP="00866DBD">
      <w:pPr>
        <w:pStyle w:val="Header"/>
        <w:tabs>
          <w:tab w:val="clear" w:pos="4536"/>
          <w:tab w:val="clear" w:pos="9072"/>
          <w:tab w:val="num" w:pos="567"/>
        </w:tabs>
        <w:spacing w:line="360" w:lineRule="auto"/>
        <w:rPr>
          <w:i/>
        </w:rPr>
      </w:pPr>
      <w:r>
        <w:rPr>
          <w:i/>
        </w:rPr>
        <w:tab/>
        <w:t>[W związku z powyższym zarzutem, można wziąć pod rozwagę na przykład kwestie wskazane poniżej:]</w:t>
      </w:r>
    </w:p>
    <w:p w14:paraId="3A664620" w14:textId="77777777" w:rsidR="00866DBD" w:rsidRDefault="00866DBD" w:rsidP="00866DBD">
      <w:pPr>
        <w:pStyle w:val="Header"/>
        <w:tabs>
          <w:tab w:val="clear" w:pos="4536"/>
          <w:tab w:val="clear" w:pos="9072"/>
          <w:tab w:val="num" w:pos="930"/>
        </w:tabs>
        <w:spacing w:line="360" w:lineRule="auto"/>
        <w:rPr>
          <w:i/>
        </w:rPr>
      </w:pPr>
    </w:p>
    <w:p w14:paraId="009D0F46" w14:textId="77777777" w:rsidR="00866DBD" w:rsidRDefault="00866DBD" w:rsidP="00866DBD">
      <w:pPr>
        <w:pStyle w:val="Header"/>
        <w:numPr>
          <w:ilvl w:val="0"/>
          <w:numId w:val="1"/>
        </w:numPr>
        <w:tabs>
          <w:tab w:val="clear" w:pos="720"/>
          <w:tab w:val="clear" w:pos="4536"/>
          <w:tab w:val="clear" w:pos="9072"/>
          <w:tab w:val="num" w:pos="930"/>
        </w:tabs>
        <w:spacing w:line="360" w:lineRule="auto"/>
        <w:ind w:left="930"/>
        <w:rPr>
          <w:i/>
        </w:rPr>
      </w:pPr>
      <w:r>
        <w:rPr>
          <w:i/>
        </w:rPr>
        <w:t xml:space="preserve">[Argumenty odpierające zarzut przedstawiony przez Powoda, zgodnie z którym nazwa(y) domen(y) została(-y) zarejestrowana(-e) przez Pozwanego bezprawnie lub bez uzasadnionego interesu wobec nazw(y) domen(y) będącej(-ych) przedmiotem Pozwu. Należy przedstawić dowody stanowiące poparcie wszelkich twierdzeń Pozwanego dotyczących jego rzekomych praw lub uzasadnionego interesu wobec nazw(y) domen(y). </w:t>
      </w:r>
    </w:p>
    <w:p w14:paraId="245F9526" w14:textId="77777777" w:rsidR="00866DBD" w:rsidRDefault="00866DBD" w:rsidP="00866DBD">
      <w:pPr>
        <w:pStyle w:val="Header"/>
        <w:tabs>
          <w:tab w:val="clear" w:pos="4536"/>
          <w:tab w:val="clear" w:pos="9072"/>
        </w:tabs>
        <w:spacing w:line="360" w:lineRule="auto"/>
        <w:rPr>
          <w:i/>
        </w:rPr>
      </w:pPr>
    </w:p>
    <w:p w14:paraId="01E98670" w14:textId="77777777" w:rsidR="00420E37" w:rsidRDefault="00866DBD" w:rsidP="00866DBD">
      <w:pPr>
        <w:pStyle w:val="Header"/>
        <w:numPr>
          <w:ilvl w:val="0"/>
          <w:numId w:val="1"/>
        </w:numPr>
        <w:tabs>
          <w:tab w:val="clear" w:pos="720"/>
          <w:tab w:val="clear" w:pos="4536"/>
          <w:tab w:val="clear" w:pos="9072"/>
          <w:tab w:val="num" w:pos="930"/>
        </w:tabs>
        <w:spacing w:line="360" w:lineRule="auto"/>
        <w:ind w:left="930"/>
        <w:rPr>
          <w:i/>
        </w:rPr>
      </w:pPr>
      <w:r>
        <w:rPr>
          <w:i/>
        </w:rPr>
        <w:t>[W ust. B(11)(e) Regulaminu ADR wymieniono okoliczności mogące wykazać, że Pozwany ma prawo do nazw(y) domen(y) lub uzasadniony interes wobec nazw(y) tej/tych domen(y) dla potrzeb ust. B(11)(d)(1)(ii). W odniesieniu do wyżej wymienionego ust. B(11)(e), w odpowiedzi na zarzuty Powoda, Pozwany powinien opisać następujące kwestie i wykazać, że:</w:t>
      </w:r>
    </w:p>
    <w:p w14:paraId="76D71511" w14:textId="77777777" w:rsidR="00420E37" w:rsidRPr="00420E37" w:rsidRDefault="00420E37" w:rsidP="00420E37">
      <w:pPr>
        <w:pStyle w:val="Header"/>
        <w:tabs>
          <w:tab w:val="clear" w:pos="4536"/>
          <w:tab w:val="clear" w:pos="9072"/>
          <w:tab w:val="num" w:pos="930"/>
        </w:tabs>
        <w:spacing w:line="360" w:lineRule="auto"/>
        <w:rPr>
          <w:i/>
        </w:rPr>
      </w:pPr>
    </w:p>
    <w:p w14:paraId="34503357" w14:textId="77777777" w:rsidR="00866DBD" w:rsidRDefault="00866DBD" w:rsidP="00866DBD">
      <w:pPr>
        <w:ind w:left="1134" w:hanging="207"/>
        <w:rPr>
          <w:i/>
        </w:rPr>
      </w:pPr>
      <w:r>
        <w:rPr>
          <w:i/>
        </w:rPr>
        <w:t>-</w:t>
      </w:r>
      <w:r>
        <w:rPr>
          <w:i/>
        </w:rPr>
        <w:tab/>
        <w:t>przed zawiadomieniem o wszczęciu postępowania Pozwany używał danej nazwy domeny lub nazwy odpowiadającej danej nazwie domeny w celu oferowania towarów i usług, albo czynił w tym celu przygotowania, które można udowodnić; lub</w:t>
      </w:r>
    </w:p>
    <w:p w14:paraId="03CE50AC" w14:textId="77777777" w:rsidR="00866DBD" w:rsidRDefault="00866DBD" w:rsidP="00866DBD">
      <w:pPr>
        <w:ind w:left="1134" w:hanging="207"/>
        <w:rPr>
          <w:i/>
        </w:rPr>
      </w:pPr>
    </w:p>
    <w:p w14:paraId="1CF99594" w14:textId="77777777" w:rsidR="00866DBD" w:rsidRPr="00795F14" w:rsidRDefault="00866DBD" w:rsidP="00866DBD">
      <w:pPr>
        <w:ind w:left="1134" w:hanging="207"/>
        <w:rPr>
          <w:i/>
        </w:rPr>
      </w:pPr>
      <w:r>
        <w:rPr>
          <w:i/>
        </w:rPr>
        <w:t xml:space="preserve">-    Pozwany będący </w:t>
      </w:r>
      <w:r w:rsidRPr="00795F14">
        <w:rPr>
          <w:i/>
        </w:rPr>
        <w:t xml:space="preserve">przedsiębiorstwem, organizacją lub osobą fizyczną był powszechnie znany z danej nazwy domeny, nawet w przypadku braku prawa uznanego albo ustanowionego na mocy </w:t>
      </w:r>
      <w:r w:rsidR="005F4BBC">
        <w:rPr>
          <w:i/>
        </w:rPr>
        <w:t xml:space="preserve">prawa </w:t>
      </w:r>
      <w:r w:rsidRPr="00795F14">
        <w:rPr>
          <w:i/>
        </w:rPr>
        <w:t xml:space="preserve">krajowego i/lub </w:t>
      </w:r>
      <w:r w:rsidR="005F4BBC">
        <w:rPr>
          <w:i/>
        </w:rPr>
        <w:t>prawa Unii Europejskiej</w:t>
      </w:r>
      <w:r w:rsidRPr="00795F14">
        <w:rPr>
          <w:i/>
        </w:rPr>
        <w:t>; lub</w:t>
      </w:r>
    </w:p>
    <w:p w14:paraId="2DEBFFFF" w14:textId="77777777" w:rsidR="00866DBD" w:rsidRPr="00795F14" w:rsidRDefault="00866DBD" w:rsidP="00866DBD">
      <w:pPr>
        <w:ind w:left="1134" w:hanging="207"/>
        <w:rPr>
          <w:i/>
        </w:rPr>
      </w:pPr>
    </w:p>
    <w:p w14:paraId="51C89A13" w14:textId="77777777" w:rsidR="00866DBD" w:rsidRDefault="00866DBD" w:rsidP="00866DBD">
      <w:pPr>
        <w:pStyle w:val="BodyTextIndent3"/>
      </w:pPr>
      <w:r w:rsidRPr="00795F14">
        <w:t xml:space="preserve">-    Pozwany używa danej nazwy domeny w sposób uzasadniony i niekomercyjny lub w sposób uczciwy, bez zamiaru wprowadzania konsumentów w błąd czy działania </w:t>
      </w:r>
      <w:r w:rsidRPr="00795F14">
        <w:lastRenderedPageBreak/>
        <w:t xml:space="preserve">ze szkodą dla renomy danej nazwy, względem której prawo zostało uznane lub ustanowione na mocy </w:t>
      </w:r>
      <w:r w:rsidR="005F4BBC">
        <w:t xml:space="preserve">prawa </w:t>
      </w:r>
      <w:r w:rsidRPr="00795F14">
        <w:t xml:space="preserve">krajowego i/lub </w:t>
      </w:r>
      <w:r w:rsidR="005F4BBC">
        <w:t>prawa Unii Europejskiej</w:t>
      </w:r>
      <w:r>
        <w:t>.]</w:t>
      </w:r>
    </w:p>
    <w:p w14:paraId="17CBACD6" w14:textId="77777777" w:rsidR="00866DBD" w:rsidRDefault="00866DBD" w:rsidP="00866DBD">
      <w:pPr>
        <w:pStyle w:val="Header"/>
        <w:tabs>
          <w:tab w:val="clear" w:pos="4536"/>
          <w:tab w:val="clear" w:pos="9072"/>
          <w:tab w:val="num" w:pos="930"/>
        </w:tabs>
        <w:spacing w:line="360" w:lineRule="auto"/>
        <w:rPr>
          <w:i/>
        </w:rPr>
      </w:pPr>
    </w:p>
    <w:p w14:paraId="7BB250BA" w14:textId="77777777" w:rsidR="00866DBD" w:rsidRDefault="00866DBD" w:rsidP="00866DBD">
      <w:pPr>
        <w:pStyle w:val="Header"/>
        <w:tabs>
          <w:tab w:val="clear" w:pos="4536"/>
          <w:tab w:val="clear" w:pos="9072"/>
        </w:tabs>
        <w:spacing w:line="360" w:lineRule="auto"/>
        <w:ind w:left="567" w:hanging="567"/>
        <w:rPr>
          <w:b/>
          <w:u w:val="single"/>
        </w:rPr>
      </w:pPr>
      <w:r>
        <w:rPr>
          <w:b/>
        </w:rPr>
        <w:t>C.</w:t>
      </w:r>
      <w:r>
        <w:rPr>
          <w:b/>
        </w:rPr>
        <w:tab/>
      </w:r>
      <w:r>
        <w:rPr>
          <w:b/>
          <w:u w:val="single"/>
        </w:rPr>
        <w:t>Nazwa(y) domen(y)</w:t>
      </w:r>
      <w:r>
        <w:rPr>
          <w:b/>
          <w:i/>
          <w:u w:val="single"/>
        </w:rPr>
        <w:t xml:space="preserve"> </w:t>
      </w:r>
      <w:r>
        <w:rPr>
          <w:b/>
          <w:u w:val="single"/>
        </w:rPr>
        <w:t>została(y) zarejestrowana(-e) lub jest/są używana(-e) w złej wierze.</w:t>
      </w:r>
    </w:p>
    <w:p w14:paraId="02CFD840" w14:textId="77777777" w:rsidR="00866DBD" w:rsidRDefault="00866DBD" w:rsidP="00866DBD">
      <w:pPr>
        <w:pStyle w:val="Header"/>
        <w:keepNext/>
        <w:tabs>
          <w:tab w:val="clear" w:pos="4536"/>
          <w:tab w:val="clear" w:pos="9072"/>
        </w:tabs>
        <w:spacing w:line="360" w:lineRule="auto"/>
        <w:ind w:left="567"/>
        <w:rPr>
          <w:b/>
          <w:i/>
        </w:rPr>
      </w:pPr>
      <w:r>
        <w:t>(Regulamin ADR, ust. B(11)(d)(1)(iii) i B(11)(f))</w:t>
      </w:r>
    </w:p>
    <w:p w14:paraId="7AA7B948" w14:textId="77777777" w:rsidR="00866DBD" w:rsidRDefault="00866DBD" w:rsidP="00866DBD">
      <w:pPr>
        <w:pStyle w:val="Header"/>
        <w:tabs>
          <w:tab w:val="clear" w:pos="4536"/>
          <w:tab w:val="clear" w:pos="9072"/>
        </w:tabs>
        <w:spacing w:line="360" w:lineRule="auto"/>
        <w:ind w:left="567" w:hanging="567"/>
        <w:rPr>
          <w:b/>
          <w:i/>
        </w:rPr>
      </w:pPr>
    </w:p>
    <w:p w14:paraId="0F7BFB8B" w14:textId="77777777" w:rsidR="00866DBD" w:rsidRDefault="00866DBD" w:rsidP="00866DBD">
      <w:pPr>
        <w:pStyle w:val="Header"/>
        <w:tabs>
          <w:tab w:val="clear" w:pos="4536"/>
          <w:tab w:val="clear" w:pos="9072"/>
          <w:tab w:val="num" w:pos="567"/>
        </w:tabs>
        <w:spacing w:line="360" w:lineRule="auto"/>
        <w:rPr>
          <w:i/>
        </w:rPr>
      </w:pPr>
      <w:r>
        <w:rPr>
          <w:i/>
        </w:rPr>
        <w:tab/>
        <w:t>[W związku z powyższym zarzutem, można wziąć pod rozwagę na przykład kwestie wskazane poniżej:]</w:t>
      </w:r>
    </w:p>
    <w:p w14:paraId="226DBBC5" w14:textId="77777777" w:rsidR="00866DBD" w:rsidRDefault="00866DBD" w:rsidP="00866DBD">
      <w:pPr>
        <w:spacing w:line="360" w:lineRule="auto"/>
        <w:rPr>
          <w:i/>
        </w:rPr>
      </w:pPr>
    </w:p>
    <w:p w14:paraId="66C937DA" w14:textId="77777777" w:rsidR="00866DBD" w:rsidRDefault="00866DBD" w:rsidP="00866DBD">
      <w:pPr>
        <w:pStyle w:val="Header"/>
        <w:numPr>
          <w:ilvl w:val="0"/>
          <w:numId w:val="1"/>
        </w:numPr>
        <w:tabs>
          <w:tab w:val="clear" w:pos="720"/>
          <w:tab w:val="clear" w:pos="4536"/>
          <w:tab w:val="clear" w:pos="9072"/>
          <w:tab w:val="num" w:pos="930"/>
        </w:tabs>
        <w:spacing w:line="360" w:lineRule="auto"/>
        <w:ind w:left="930"/>
        <w:rPr>
          <w:i/>
        </w:rPr>
      </w:pPr>
      <w:r>
        <w:rPr>
          <w:i/>
        </w:rPr>
        <w:t>[Argumenty odpierające zarzut przedstawiony przez Powoda, zgodnie z którym nazwa(y) domen(y) została(y) zarejestrowana(-e) lub jest/są używana(-e) w złej wierze.]</w:t>
      </w:r>
    </w:p>
    <w:p w14:paraId="50708461" w14:textId="77777777" w:rsidR="00866DBD" w:rsidRDefault="00866DBD" w:rsidP="00866DBD">
      <w:pPr>
        <w:pStyle w:val="Header"/>
        <w:numPr>
          <w:ilvl w:val="0"/>
          <w:numId w:val="1"/>
        </w:numPr>
        <w:tabs>
          <w:tab w:val="clear" w:pos="720"/>
          <w:tab w:val="clear" w:pos="4536"/>
          <w:tab w:val="clear" w:pos="9072"/>
          <w:tab w:val="num" w:pos="930"/>
        </w:tabs>
        <w:spacing w:line="360" w:lineRule="auto"/>
        <w:ind w:left="930"/>
        <w:rPr>
          <w:i/>
        </w:rPr>
      </w:pPr>
      <w:r>
        <w:rPr>
          <w:i/>
        </w:rPr>
        <w:t>[W ust. B(11)(f) Regulaminu ADR wymieniono przykłady okoliczności, które Zespół Orzekający może uznać za świadczące o złej wierze. W odniesieniu do wyżej wymienionego ust. B(11)(f), w odpowiedzi na zarzuty Powoda, Pozwany powinien opisać następujące kwestie i wykazać, że:</w:t>
      </w:r>
    </w:p>
    <w:p w14:paraId="07936372" w14:textId="77777777" w:rsidR="00866DBD" w:rsidRDefault="00866DBD" w:rsidP="00866DBD">
      <w:pPr>
        <w:pStyle w:val="Header"/>
        <w:tabs>
          <w:tab w:val="clear" w:pos="4536"/>
          <w:tab w:val="clear" w:pos="9072"/>
          <w:tab w:val="num" w:pos="930"/>
        </w:tabs>
        <w:spacing w:line="360" w:lineRule="auto"/>
        <w:rPr>
          <w:i/>
        </w:rPr>
      </w:pPr>
    </w:p>
    <w:p w14:paraId="3C5AB699" w14:textId="77777777" w:rsidR="00866DBD" w:rsidRDefault="00866DBD" w:rsidP="00866DBD">
      <w:pPr>
        <w:ind w:left="1134" w:hanging="207"/>
        <w:rPr>
          <w:i/>
        </w:rPr>
      </w:pPr>
      <w:r>
        <w:rPr>
          <w:i/>
        </w:rPr>
        <w:t>-</w:t>
      </w:r>
      <w:r>
        <w:rPr>
          <w:i/>
        </w:rPr>
        <w:tab/>
        <w:t xml:space="preserve"> nazwa(-y) domen(y) nie została(-y) pierwotnie zarejestrowana(-e) lub nabyta(-e) w celu sprzedaży, wynajęcia lub innego przekazania </w:t>
      </w:r>
      <w:r w:rsidR="00822D22">
        <w:rPr>
          <w:i/>
        </w:rPr>
        <w:t xml:space="preserve"> właścicielowi </w:t>
      </w:r>
      <w:r>
        <w:rPr>
          <w:i/>
        </w:rPr>
        <w:t xml:space="preserve">nazwy, względem której prawo zostało uznane lub ustanowione na mocy ustawodawstwa krajowego i/lub </w:t>
      </w:r>
      <w:r w:rsidR="00822D22">
        <w:rPr>
          <w:i/>
        </w:rPr>
        <w:t xml:space="preserve"> prawa Unii Europejskiej, albo podmiotowi publicznemu</w:t>
      </w:r>
      <w:r>
        <w:rPr>
          <w:i/>
        </w:rPr>
        <w:t>; lub</w:t>
      </w:r>
    </w:p>
    <w:p w14:paraId="7F1BEF88" w14:textId="77777777" w:rsidR="00866DBD" w:rsidRDefault="00866DBD" w:rsidP="00866DBD">
      <w:pPr>
        <w:ind w:left="1134" w:hanging="207"/>
        <w:rPr>
          <w:i/>
        </w:rPr>
      </w:pPr>
    </w:p>
    <w:p w14:paraId="6DC14072" w14:textId="77777777" w:rsidR="00866DBD" w:rsidRDefault="00866DBD" w:rsidP="00866DBD">
      <w:pPr>
        <w:ind w:left="1134" w:hanging="207"/>
        <w:rPr>
          <w:i/>
        </w:rPr>
      </w:pPr>
      <w:r>
        <w:rPr>
          <w:i/>
        </w:rPr>
        <w:t xml:space="preserve">- </w:t>
      </w:r>
      <w:r>
        <w:rPr>
          <w:i/>
        </w:rPr>
        <w:tab/>
        <w:t>nazwa(-y) domen(y) nie została(-y) zarejestrowana(-e) w celu powstrzymania</w:t>
      </w:r>
      <w:r w:rsidR="00822D22">
        <w:rPr>
          <w:i/>
        </w:rPr>
        <w:t xml:space="preserve"> właściciela takiej nazwy</w:t>
      </w:r>
      <w:r w:rsidR="00822D22" w:rsidRPr="00822D22">
        <w:rPr>
          <w:i/>
        </w:rPr>
        <w:t>, względem której prawo zostało uznane lub ustanowione na mocy ustawodawst</w:t>
      </w:r>
      <w:r w:rsidR="00822D22">
        <w:rPr>
          <w:i/>
        </w:rPr>
        <w:t xml:space="preserve">wa krajowego i/lub </w:t>
      </w:r>
      <w:r w:rsidR="00822D22" w:rsidRPr="00822D22">
        <w:rPr>
          <w:i/>
        </w:rPr>
        <w:t>prawa Uni</w:t>
      </w:r>
      <w:r w:rsidR="00822D22">
        <w:rPr>
          <w:i/>
        </w:rPr>
        <w:t>i Europejskiej, albo podmiotu publicznego</w:t>
      </w:r>
      <w:r w:rsidR="00822D22" w:rsidRPr="00822D22">
        <w:rPr>
          <w:i/>
        </w:rPr>
        <w:t xml:space="preserve"> </w:t>
      </w:r>
      <w:r>
        <w:rPr>
          <w:i/>
        </w:rPr>
        <w:t xml:space="preserve">przed odzwierciedleniem tej nazwy w odpowiadającej jej nazwie domeny, </w:t>
      </w:r>
      <w:r w:rsidR="00822D22">
        <w:rPr>
          <w:i/>
        </w:rPr>
        <w:t>z zastrzeżeniem, że</w:t>
      </w:r>
      <w:r>
        <w:rPr>
          <w:i/>
        </w:rPr>
        <w:t>:</w:t>
      </w:r>
    </w:p>
    <w:p w14:paraId="29D241FD" w14:textId="77777777" w:rsidR="00866DBD" w:rsidRDefault="00866DBD" w:rsidP="00866DBD">
      <w:pPr>
        <w:ind w:left="567" w:firstLine="567"/>
        <w:rPr>
          <w:i/>
        </w:rPr>
      </w:pPr>
    </w:p>
    <w:p w14:paraId="023A4208" w14:textId="77777777" w:rsidR="00866DBD" w:rsidRDefault="00866DBD" w:rsidP="00866DBD">
      <w:pPr>
        <w:ind w:left="1701"/>
        <w:rPr>
          <w:i/>
        </w:rPr>
      </w:pPr>
      <w:r>
        <w:rPr>
          <w:i/>
        </w:rPr>
        <w:t xml:space="preserve">(i) Pozwany nie postępował w zarzucany mu sposób; i/lub  </w:t>
      </w:r>
    </w:p>
    <w:p w14:paraId="1003EC73" w14:textId="77777777" w:rsidR="00866DBD" w:rsidRDefault="00866DBD" w:rsidP="00866DBD">
      <w:pPr>
        <w:ind w:left="1134"/>
        <w:rPr>
          <w:i/>
        </w:rPr>
      </w:pPr>
    </w:p>
    <w:p w14:paraId="0192AC75" w14:textId="77777777" w:rsidR="00866DBD" w:rsidRDefault="00866DBD" w:rsidP="00866DBD">
      <w:pPr>
        <w:ind w:left="1701"/>
        <w:rPr>
          <w:i/>
        </w:rPr>
      </w:pPr>
      <w:r>
        <w:rPr>
          <w:i/>
        </w:rPr>
        <w:t>(ii)</w:t>
      </w:r>
      <w:r>
        <w:t xml:space="preserve"> </w:t>
      </w:r>
      <w:r>
        <w:rPr>
          <w:i/>
        </w:rPr>
        <w:t>nazwa domeny była używana w istotny sposób przez co najmniej dwa lata od daty rejestracji; i/lub</w:t>
      </w:r>
    </w:p>
    <w:p w14:paraId="72EEC337" w14:textId="77777777" w:rsidR="00866DBD" w:rsidRDefault="00866DBD" w:rsidP="00866DBD">
      <w:pPr>
        <w:ind w:left="1134"/>
        <w:rPr>
          <w:i/>
        </w:rPr>
      </w:pPr>
    </w:p>
    <w:p w14:paraId="4CC41675" w14:textId="77777777" w:rsidR="00866DBD" w:rsidRPr="00795F14" w:rsidRDefault="00866DBD" w:rsidP="00866DBD">
      <w:pPr>
        <w:ind w:left="1701"/>
        <w:rPr>
          <w:i/>
        </w:rPr>
      </w:pPr>
      <w:r>
        <w:rPr>
          <w:i/>
        </w:rPr>
        <w:t xml:space="preserve">(iii) istnieją okoliczności wskazujące na to, że w momencie wszczęcia </w:t>
      </w:r>
      <w:r w:rsidRPr="00795F14">
        <w:rPr>
          <w:i/>
        </w:rPr>
        <w:t xml:space="preserve">postępowania Pozwany zgłosił zamiar korzystania w istotny sposób z nazwy, do której jego prawo zostało uznane lub ustanowione na mocy ustawodawstwa krajowego i/lub </w:t>
      </w:r>
      <w:r w:rsidR="00D90ED7">
        <w:rPr>
          <w:i/>
        </w:rPr>
        <w:t>prawa Unii Europejskiej</w:t>
      </w:r>
      <w:r w:rsidRPr="00795F14">
        <w:rPr>
          <w:i/>
        </w:rPr>
        <w:t>, lub której nazwa odpowiada nazwie podmiotu publicznego, oraz wykazał, że zamiar ten został zrealizowany w terminie sześciu miesięcy od daty wszczęcia postępowania ADR;</w:t>
      </w:r>
    </w:p>
    <w:p w14:paraId="199E6717" w14:textId="77777777" w:rsidR="00866DBD" w:rsidRPr="00795F14" w:rsidRDefault="00866DBD" w:rsidP="00866DBD">
      <w:pPr>
        <w:ind w:left="1134" w:hanging="207"/>
        <w:rPr>
          <w:i/>
        </w:rPr>
      </w:pPr>
    </w:p>
    <w:p w14:paraId="6CE59600" w14:textId="77777777" w:rsidR="00866DBD" w:rsidRPr="00795F14" w:rsidRDefault="00866DBD" w:rsidP="00866DBD">
      <w:pPr>
        <w:ind w:left="1134" w:hanging="207"/>
        <w:rPr>
          <w:i/>
        </w:rPr>
      </w:pPr>
      <w:r w:rsidRPr="00795F14">
        <w:rPr>
          <w:i/>
        </w:rPr>
        <w:lastRenderedPageBreak/>
        <w:t>-</w:t>
      </w:r>
      <w:r w:rsidRPr="00795F14">
        <w:rPr>
          <w:i/>
        </w:rPr>
        <w:tab/>
        <w:t>Powód i Pozwany nie są podmiotami konkurencyjnymi i/lub nazwa(y) domen(y) nie została(-y) pierwotnie zarejestrowana(-e) w celu zakłócenia działalności gospodarczej Powoda; lub</w:t>
      </w:r>
    </w:p>
    <w:p w14:paraId="3EB86421" w14:textId="77777777" w:rsidR="00866DBD" w:rsidRPr="00795F14" w:rsidRDefault="00866DBD" w:rsidP="00866DBD">
      <w:pPr>
        <w:ind w:left="1134" w:hanging="207"/>
        <w:rPr>
          <w:i/>
        </w:rPr>
      </w:pPr>
    </w:p>
    <w:p w14:paraId="42E60FA5" w14:textId="77777777" w:rsidR="00866DBD" w:rsidRDefault="00866DBD" w:rsidP="00866DBD">
      <w:pPr>
        <w:ind w:left="1134" w:hanging="207"/>
        <w:rPr>
          <w:i/>
        </w:rPr>
      </w:pPr>
      <w:r w:rsidRPr="00795F14">
        <w:rPr>
          <w:i/>
        </w:rPr>
        <w:t>-</w:t>
      </w:r>
      <w:r w:rsidRPr="00795F14">
        <w:rPr>
          <w:i/>
        </w:rPr>
        <w:tab/>
        <w:t>nazwa(-y) domen(y) nie była(-y) w sposób zamierzony wykorzystywana(-e) w celach handlowych jako przynęta dla użytkowników Internetu do wejścia na stronę internetową Pozwanego lub skorzystania</w:t>
      </w:r>
      <w:r>
        <w:rPr>
          <w:i/>
        </w:rPr>
        <w:t xml:space="preserve"> z innego adresu domeny w sieci, przez stworzenie prawdopodobieństwa pomyłki z nazwą domeny Powoda, </w:t>
      </w:r>
      <w:r w:rsidR="00D90ED7" w:rsidRPr="00D90ED7">
        <w:rPr>
          <w:i/>
        </w:rPr>
        <w:t xml:space="preserve">względem której prawo zostało uznane lub ustanowione na mocy ustawodawstwa krajowego i/lub prawa Unii Europejskiej, albo </w:t>
      </w:r>
      <w:r w:rsidR="00D90ED7">
        <w:rPr>
          <w:i/>
        </w:rPr>
        <w:t xml:space="preserve">jest to nazwa </w:t>
      </w:r>
      <w:r w:rsidR="00D90ED7" w:rsidRPr="00D90ED7">
        <w:rPr>
          <w:i/>
        </w:rPr>
        <w:t>podmiotu publicznego</w:t>
      </w:r>
      <w:r w:rsidR="00D90ED7">
        <w:rPr>
          <w:i/>
        </w:rPr>
        <w:t>,</w:t>
      </w:r>
      <w:r w:rsidR="00D90ED7" w:rsidRPr="00D90ED7">
        <w:rPr>
          <w:i/>
        </w:rPr>
        <w:t xml:space="preserve"> </w:t>
      </w:r>
      <w:r>
        <w:rPr>
          <w:i/>
        </w:rPr>
        <w:t>przy czym prawdopodobieństwo takiej pomyłki mogło wpływać na źródło, sponsorowanie, przynależność lub skutkować aprobatą strony internetowej lub adresu nazwy domeny Pozwanego, albo produktu czy usług na stronie internetowej bądź pod adresem nazwy domeny Pozwanego; lub</w:t>
      </w:r>
    </w:p>
    <w:p w14:paraId="0EF2F5A0" w14:textId="77777777" w:rsidR="00866DBD" w:rsidRDefault="00866DBD" w:rsidP="00866DBD">
      <w:pPr>
        <w:ind w:left="1134" w:hanging="207"/>
        <w:rPr>
          <w:i/>
        </w:rPr>
      </w:pPr>
    </w:p>
    <w:p w14:paraId="19C5B5F2" w14:textId="77777777" w:rsidR="00866DBD" w:rsidRDefault="00866DBD" w:rsidP="00866DBD">
      <w:pPr>
        <w:numPr>
          <w:ilvl w:val="0"/>
          <w:numId w:val="2"/>
        </w:numPr>
        <w:rPr>
          <w:i/>
        </w:rPr>
      </w:pPr>
      <w:r>
        <w:rPr>
          <w:i/>
        </w:rPr>
        <w:t xml:space="preserve"> zarejestrowana nazwa domeny nie jest nazwą własną, lub jeśli jest, można udowodnić powiązania między Pozwanym a zarejestrowaną nazwą domeny.]</w:t>
      </w:r>
    </w:p>
    <w:p w14:paraId="50E1CEF1" w14:textId="77777777" w:rsidR="00866DBD" w:rsidRDefault="00866DBD" w:rsidP="00866DBD">
      <w:pPr>
        <w:pStyle w:val="Header"/>
        <w:tabs>
          <w:tab w:val="clear" w:pos="4536"/>
          <w:tab w:val="clear" w:pos="9072"/>
          <w:tab w:val="num" w:pos="930"/>
        </w:tabs>
        <w:spacing w:line="360" w:lineRule="auto"/>
        <w:rPr>
          <w:i/>
        </w:rPr>
      </w:pPr>
    </w:p>
    <w:p w14:paraId="01CCDF14" w14:textId="77777777" w:rsidR="00866DBD" w:rsidRDefault="00866DBD" w:rsidP="00866DBD">
      <w:pPr>
        <w:pStyle w:val="BodyTextIndent2"/>
        <w:ind w:left="567" w:hanging="567"/>
      </w:pPr>
      <w:r>
        <w:tab/>
        <w:t>Pozwany ma prawo do wystąpienia z wnioskiem do Zespołu Orzekającego do orzeczenia w wyroku, że Pozew został wniesiony przez Powoda w złej wierze i stanowi nadużycie postępowania administracyjnego, o ile miało to miejsce i można to poprzeć materiałem dowodowym. (Regulamin ADR, ust. B(12)(h))]</w:t>
      </w:r>
    </w:p>
    <w:p w14:paraId="2B96A87B" w14:textId="77777777" w:rsidR="00866DBD" w:rsidRDefault="00866DBD" w:rsidP="00866DBD">
      <w:pPr>
        <w:pStyle w:val="BodyTextIndent2"/>
        <w:spacing w:line="240" w:lineRule="auto"/>
        <w:ind w:left="567" w:hanging="567"/>
      </w:pPr>
    </w:p>
    <w:p w14:paraId="4DCA4296" w14:textId="77777777" w:rsidR="00866DBD" w:rsidRDefault="00866DBD" w:rsidP="00866DBD">
      <w:pPr>
        <w:pStyle w:val="BodyTextIndent2"/>
        <w:spacing w:line="240" w:lineRule="auto"/>
        <w:ind w:left="567" w:hanging="567"/>
      </w:pPr>
    </w:p>
    <w:p w14:paraId="63696568" w14:textId="77777777" w:rsidR="00866DBD" w:rsidRDefault="00866DBD" w:rsidP="00866DBD">
      <w:pPr>
        <w:pStyle w:val="Heading4"/>
      </w:pPr>
      <w:r>
        <w:rPr>
          <w:u w:val="none"/>
        </w:rPr>
        <w:t xml:space="preserve">IV.  </w:t>
      </w:r>
      <w:r>
        <w:t>Zgoda na zastosowanie środka naprawczego (opcjonalnie)</w:t>
      </w:r>
    </w:p>
    <w:p w14:paraId="5D643CB8" w14:textId="77777777" w:rsidR="00866DBD" w:rsidRDefault="00866DBD" w:rsidP="00866DBD">
      <w:pPr>
        <w:rPr>
          <w:i/>
        </w:rPr>
      </w:pPr>
    </w:p>
    <w:p w14:paraId="697A34EF" w14:textId="77777777" w:rsidR="00866DBD" w:rsidRDefault="00866DBD" w:rsidP="00866DBD">
      <w:pPr>
        <w:spacing w:line="360" w:lineRule="auto"/>
        <w:rPr>
          <w:i/>
          <w:iCs/>
        </w:rPr>
      </w:pPr>
      <w:r>
        <w:rPr>
          <w:i/>
          <w:iCs/>
        </w:rPr>
        <w:t>[Pozwany może – w związku z porozumieniem zawartym między Stronami lub według własnego uznania – zawrzeć w swojej Odpowiedzi treść poniższego akapitu (nr 6). Jest to równoznaczne z poinformowaniem Powoda, Centrum, Rejestratora(-ów), Administratora i Zespołu Orzekającego (jeśli taki był powołany), że Pozwany wyraża zgodę na zastosowanie środka naprawczego, o który wnosi Powód.]</w:t>
      </w:r>
    </w:p>
    <w:p w14:paraId="104DA9B7" w14:textId="77777777" w:rsidR="00866DBD" w:rsidRDefault="00866DBD" w:rsidP="00866DBD">
      <w:pPr>
        <w:spacing w:line="360" w:lineRule="auto"/>
      </w:pPr>
    </w:p>
    <w:p w14:paraId="0E7492BF" w14:textId="77777777" w:rsidR="00866DBD" w:rsidRDefault="00866DBD" w:rsidP="00866DBD">
      <w:pPr>
        <w:spacing w:line="360" w:lineRule="auto"/>
      </w:pPr>
      <w:r>
        <w:t>[6.] [Pozwany wyraża zgodę na zastosowanie środka naprawczego w postaci [przeniesienia spornej(-ych) nazw(y) domen(y) na Powoda] / [unieważnienia spornej(-ych) nazw(y) domen(y)].</w:t>
      </w:r>
    </w:p>
    <w:p w14:paraId="292E64E2" w14:textId="77777777" w:rsidR="00866DBD" w:rsidRDefault="00866DBD" w:rsidP="00866DBD">
      <w:pPr>
        <w:spacing w:line="360" w:lineRule="auto"/>
      </w:pPr>
    </w:p>
    <w:p w14:paraId="73E0EE1E" w14:textId="77777777" w:rsidR="00866DBD" w:rsidRDefault="00866DBD" w:rsidP="00866DBD">
      <w:pPr>
        <w:spacing w:line="360" w:lineRule="auto"/>
      </w:pPr>
    </w:p>
    <w:p w14:paraId="171BE1B2" w14:textId="77777777" w:rsidR="00866DBD" w:rsidRDefault="00866DBD" w:rsidP="00866DBD">
      <w:pPr>
        <w:pStyle w:val="Header"/>
        <w:keepNext/>
        <w:keepLines/>
        <w:tabs>
          <w:tab w:val="clear" w:pos="4536"/>
          <w:tab w:val="clear" w:pos="9072"/>
        </w:tabs>
        <w:jc w:val="center"/>
        <w:rPr>
          <w:b/>
          <w:u w:val="single"/>
        </w:rPr>
      </w:pPr>
      <w:r>
        <w:rPr>
          <w:b/>
        </w:rPr>
        <w:lastRenderedPageBreak/>
        <w:t xml:space="preserve">V.  </w:t>
      </w:r>
      <w:r>
        <w:rPr>
          <w:b/>
          <w:u w:val="single"/>
        </w:rPr>
        <w:t>Zespół Orzekający</w:t>
      </w:r>
    </w:p>
    <w:p w14:paraId="23AE399D" w14:textId="77777777" w:rsidR="00866DBD" w:rsidRDefault="00866DBD" w:rsidP="00866DBD">
      <w:pPr>
        <w:pStyle w:val="Header"/>
        <w:keepNext/>
        <w:keepLines/>
        <w:tabs>
          <w:tab w:val="clear" w:pos="4536"/>
          <w:tab w:val="clear" w:pos="9072"/>
        </w:tabs>
        <w:jc w:val="center"/>
      </w:pPr>
      <w:r w:rsidRPr="00795F14">
        <w:t xml:space="preserve">(Regulamin ADR, ust. B(3)(b)(3) i B(4); Regulamin uzupełniający ADR, </w:t>
      </w:r>
      <w:r w:rsidR="00BE340C" w:rsidRPr="00795F14">
        <w:t>ust</w:t>
      </w:r>
      <w:r w:rsidRPr="00795F14">
        <w:t>. 8)</w:t>
      </w:r>
    </w:p>
    <w:p w14:paraId="6DE50E9B" w14:textId="77777777" w:rsidR="00866DBD" w:rsidRDefault="00866DBD" w:rsidP="00866DBD">
      <w:pPr>
        <w:pStyle w:val="Header"/>
        <w:keepNext/>
        <w:keepLines/>
        <w:tabs>
          <w:tab w:val="clear" w:pos="4536"/>
          <w:tab w:val="clear" w:pos="9072"/>
        </w:tabs>
        <w:spacing w:line="360" w:lineRule="auto"/>
      </w:pPr>
    </w:p>
    <w:p w14:paraId="076E3098" w14:textId="77777777" w:rsidR="00866DBD" w:rsidRDefault="00866DBD" w:rsidP="00866DBD">
      <w:pPr>
        <w:spacing w:line="360" w:lineRule="auto"/>
        <w:ind w:left="567" w:hanging="567"/>
      </w:pPr>
      <w:r>
        <w:t>[7.]</w:t>
      </w:r>
      <w:r>
        <w:tab/>
        <w:t xml:space="preserve">Pozwany decyduje, że spór ma być rozpoznawany przez </w:t>
      </w:r>
      <w:r>
        <w:rPr>
          <w:i/>
        </w:rPr>
        <w:t>[proszę wskazać: „jednoosobowy Zespół Orzekający” jeśli Powód wnosi o rozpoznawanie sporu przez jednoosobowy Zespół Orzekający, a Pozwany przystaje na ten wybór.  Jeśli Pozwany nie zgadza się z tym wyborem i wnosi o rozpoznawanie sporu przez trzyosobowy Zespół Orzekający, proszę wskazać „trzyosobowy Zespół Orzekający”. W drugim opisanym przypadku, proszę mieć na uwadze, że Pozwany pokrywa połowę opłaty pobieranej przez Centrum za powołanie trzyosobowego Zespołu Orzekającego, jak wskazano w Załączniku D do Regulaminu uzupełniającego ADR. Jeśli Powód wskazał, że wybiera trzyosobowy Zespół Orzekający, wówczas Pozwany nie ma możliwości wyboru jednoosobowego Zespołu Orzekającego]</w:t>
      </w:r>
      <w:r>
        <w:t>.</w:t>
      </w:r>
    </w:p>
    <w:p w14:paraId="294AFA6E" w14:textId="77777777" w:rsidR="00866DBD" w:rsidRDefault="00866DBD" w:rsidP="00866DBD">
      <w:pPr>
        <w:spacing w:line="360" w:lineRule="auto"/>
        <w:ind w:left="567" w:hanging="567"/>
      </w:pPr>
    </w:p>
    <w:p w14:paraId="3C76252E" w14:textId="77777777" w:rsidR="00866DBD" w:rsidRPr="00795F14" w:rsidRDefault="00866DBD" w:rsidP="00866DBD">
      <w:pPr>
        <w:spacing w:line="360" w:lineRule="auto"/>
        <w:ind w:left="567" w:hanging="567"/>
      </w:pPr>
      <w:r>
        <w:rPr>
          <w:i/>
        </w:rPr>
        <w:tab/>
        <w:t xml:space="preserve">[Jeżeli Pozwany wybrał trzyosobowy Zespół Orzekający, lub jeśli Powód wybrał trzyosobowy Zespół Orzekający, Pozwany musi wskazać nazwiska trzech arbitrów, z których jednego powinno starać się powołać Centrum zgodnie z ust. B(4) Regulaminu </w:t>
      </w:r>
      <w:r w:rsidRPr="00795F14">
        <w:rPr>
          <w:i/>
        </w:rPr>
        <w:t xml:space="preserve">ADR i </w:t>
      </w:r>
      <w:r w:rsidR="00BE340C" w:rsidRPr="00795F14">
        <w:rPr>
          <w:i/>
        </w:rPr>
        <w:t>ust</w:t>
      </w:r>
      <w:r w:rsidRPr="00795F14">
        <w:rPr>
          <w:i/>
        </w:rPr>
        <w:t xml:space="preserve">. 8 Regulaminu uzupełniającego ADR. Nazwiska trzech wskazanych osób mogą być wybrane z listy arbitrów prowadzonej przez Centrum dostępnej na stronie internetowej </w:t>
      </w:r>
      <w:r w:rsidR="00F25A2B" w:rsidRPr="00F25A2B">
        <w:rPr>
          <w:i/>
        </w:rPr>
        <w:t>https://www.wipo.int/amc/en/domains/panel/panelists.jsp?code=euDRP</w:t>
      </w:r>
      <w:r w:rsidRPr="00795F14">
        <w:rPr>
          <w:i/>
        </w:rPr>
        <w:t>.]</w:t>
      </w:r>
    </w:p>
    <w:p w14:paraId="1B7D19AC" w14:textId="77777777" w:rsidR="00866DBD" w:rsidRPr="00795F14" w:rsidRDefault="00866DBD" w:rsidP="00866DBD"/>
    <w:p w14:paraId="294EABA9" w14:textId="77777777" w:rsidR="00866DBD" w:rsidRPr="00795F14" w:rsidRDefault="00866DBD" w:rsidP="00866DBD"/>
    <w:p w14:paraId="4A1C3382" w14:textId="77777777" w:rsidR="00866DBD" w:rsidRPr="00795F14" w:rsidRDefault="00866DBD" w:rsidP="00866DBD">
      <w:pPr>
        <w:pStyle w:val="Header"/>
        <w:tabs>
          <w:tab w:val="clear" w:pos="4536"/>
          <w:tab w:val="clear" w:pos="9072"/>
        </w:tabs>
        <w:jc w:val="center"/>
      </w:pPr>
      <w:r w:rsidRPr="00795F14">
        <w:rPr>
          <w:b/>
        </w:rPr>
        <w:t xml:space="preserve">VI.  </w:t>
      </w:r>
      <w:r w:rsidRPr="00795F14">
        <w:rPr>
          <w:b/>
          <w:u w:val="single"/>
        </w:rPr>
        <w:t>Inne postępowania prawne</w:t>
      </w:r>
    </w:p>
    <w:p w14:paraId="36F0D626" w14:textId="77777777" w:rsidR="00866DBD" w:rsidRPr="00795F14" w:rsidRDefault="00866DBD" w:rsidP="00866DBD">
      <w:pPr>
        <w:pStyle w:val="Header"/>
        <w:tabs>
          <w:tab w:val="clear" w:pos="4536"/>
          <w:tab w:val="clear" w:pos="9072"/>
        </w:tabs>
        <w:jc w:val="center"/>
      </w:pPr>
      <w:r w:rsidRPr="00795F14">
        <w:t>(Regulamin ADR, ust. B(3)(b)(5))</w:t>
      </w:r>
    </w:p>
    <w:p w14:paraId="50543410" w14:textId="77777777" w:rsidR="00866DBD" w:rsidRPr="00795F14" w:rsidRDefault="00866DBD" w:rsidP="00866DBD">
      <w:pPr>
        <w:pStyle w:val="Header"/>
        <w:tabs>
          <w:tab w:val="clear" w:pos="4536"/>
          <w:tab w:val="clear" w:pos="9072"/>
        </w:tabs>
        <w:spacing w:line="360" w:lineRule="auto"/>
      </w:pPr>
    </w:p>
    <w:p w14:paraId="495E35DC" w14:textId="77777777" w:rsidR="00866DBD" w:rsidRPr="00795F14" w:rsidRDefault="00866DBD" w:rsidP="00866DBD">
      <w:pPr>
        <w:pStyle w:val="Header"/>
        <w:tabs>
          <w:tab w:val="clear" w:pos="4536"/>
          <w:tab w:val="clear" w:pos="9072"/>
        </w:tabs>
        <w:spacing w:line="360" w:lineRule="auto"/>
        <w:ind w:left="567" w:hanging="567"/>
      </w:pPr>
      <w:r w:rsidRPr="00795F14">
        <w:t>[8. ]</w:t>
      </w:r>
      <w:r w:rsidRPr="00795F14">
        <w:rPr>
          <w:i/>
        </w:rPr>
        <w:tab/>
        <w:t>[Jeżeli dotyczy, proszę wyszczególnić wszelkie inne postępowania prawne, wszczęte lub zakończone w związku z nazwą(-ami) domen(y), która(-e) jest/są przedmiotem Pozwu i krótko opisać kwestie będące przedmiotem tych postępowań.]</w:t>
      </w:r>
    </w:p>
    <w:p w14:paraId="3E450FEA" w14:textId="77777777" w:rsidR="00866DBD" w:rsidRPr="00795F14" w:rsidRDefault="00866DBD" w:rsidP="00866DBD"/>
    <w:p w14:paraId="7A80596C" w14:textId="77777777" w:rsidR="00866DBD" w:rsidRPr="00795F14" w:rsidRDefault="00866DBD" w:rsidP="00866DBD"/>
    <w:p w14:paraId="28F38723" w14:textId="77777777" w:rsidR="00866DBD" w:rsidRPr="00795F14" w:rsidRDefault="00866DBD" w:rsidP="00866DBD">
      <w:pPr>
        <w:pStyle w:val="Heading4"/>
        <w:rPr>
          <w:u w:val="none"/>
        </w:rPr>
      </w:pPr>
      <w:r w:rsidRPr="00795F14">
        <w:rPr>
          <w:u w:val="none"/>
        </w:rPr>
        <w:t>VII.</w:t>
      </w:r>
      <w:r w:rsidRPr="00795F14">
        <w:rPr>
          <w:b w:val="0"/>
          <w:u w:val="none"/>
        </w:rPr>
        <w:t xml:space="preserve">  </w:t>
      </w:r>
      <w:r w:rsidRPr="00795F14">
        <w:t>Porozumiewanie się</w:t>
      </w:r>
    </w:p>
    <w:p w14:paraId="219409C8" w14:textId="77777777" w:rsidR="00866DBD" w:rsidRDefault="00866DBD" w:rsidP="00866DBD">
      <w:pPr>
        <w:pStyle w:val="Heading4"/>
        <w:rPr>
          <w:b w:val="0"/>
          <w:u w:val="none"/>
        </w:rPr>
      </w:pPr>
      <w:r w:rsidRPr="00795F14">
        <w:rPr>
          <w:b w:val="0"/>
          <w:u w:val="none"/>
        </w:rPr>
        <w:t xml:space="preserve">(Regulamin ADR, ust. A(2)(c); Regulamin uzupełniający ADR, </w:t>
      </w:r>
      <w:r w:rsidR="00BE340C" w:rsidRPr="00795F14">
        <w:rPr>
          <w:b w:val="0"/>
          <w:u w:val="none"/>
        </w:rPr>
        <w:t>ust</w:t>
      </w:r>
      <w:r w:rsidRPr="00795F14">
        <w:rPr>
          <w:b w:val="0"/>
          <w:u w:val="none"/>
        </w:rPr>
        <w:t>. 3, 7,</w:t>
      </w:r>
      <w:r>
        <w:rPr>
          <w:b w:val="0"/>
          <w:u w:val="none"/>
        </w:rPr>
        <w:t xml:space="preserve"> 12)</w:t>
      </w:r>
    </w:p>
    <w:p w14:paraId="4747FCBF" w14:textId="77777777" w:rsidR="00866DBD" w:rsidRDefault="00866DBD" w:rsidP="00866DBD">
      <w:pPr>
        <w:spacing w:line="360" w:lineRule="auto"/>
        <w:ind w:left="567" w:hanging="567"/>
      </w:pPr>
    </w:p>
    <w:p w14:paraId="2FB802FB" w14:textId="77777777" w:rsidR="00866DBD" w:rsidRDefault="00866DBD" w:rsidP="00866DBD">
      <w:pPr>
        <w:spacing w:line="360" w:lineRule="auto"/>
        <w:ind w:left="567" w:hanging="567"/>
      </w:pPr>
      <w:r>
        <w:t>[9.]</w:t>
      </w:r>
      <w:r>
        <w:tab/>
        <w:t>Niniejszą Odpowiedź na Pozew wnosi się do Centrum drogą elektroniczną, wraz z załącznikami, w przewidzianym formacie.</w:t>
      </w:r>
    </w:p>
    <w:p w14:paraId="4157179F" w14:textId="77777777" w:rsidR="00866DBD" w:rsidRDefault="00866DBD" w:rsidP="00866DBD"/>
    <w:p w14:paraId="453210B1" w14:textId="77777777" w:rsidR="00866DBD" w:rsidRDefault="00866DBD" w:rsidP="00866DBD"/>
    <w:p w14:paraId="2CB73FA7" w14:textId="77777777" w:rsidR="00866DBD" w:rsidRDefault="00866DBD" w:rsidP="00866DBD">
      <w:pPr>
        <w:pStyle w:val="Heading4"/>
        <w:rPr>
          <w:b w:val="0"/>
        </w:rPr>
      </w:pPr>
      <w:r>
        <w:rPr>
          <w:u w:val="none"/>
        </w:rPr>
        <w:lastRenderedPageBreak/>
        <w:t xml:space="preserve">VIII.  </w:t>
      </w:r>
      <w:r>
        <w:t>Opłata</w:t>
      </w:r>
    </w:p>
    <w:p w14:paraId="0D11ABFC" w14:textId="77777777" w:rsidR="00866DBD" w:rsidRDefault="00866DBD" w:rsidP="00866DBD">
      <w:pPr>
        <w:jc w:val="center"/>
      </w:pPr>
      <w:r>
        <w:t>(Regulamin ADR, ust. A(6)(c) i B(3)(c); Regulamin uzupełniający ADR, Załącznik D)</w:t>
      </w:r>
    </w:p>
    <w:p w14:paraId="79FF8C81" w14:textId="77777777" w:rsidR="00866DBD" w:rsidRDefault="00866DBD" w:rsidP="00866DBD">
      <w:pPr>
        <w:rPr>
          <w:i/>
        </w:rPr>
      </w:pPr>
    </w:p>
    <w:p w14:paraId="5BBE2646" w14:textId="77777777" w:rsidR="00866DBD" w:rsidRPr="00D80F5D" w:rsidRDefault="00866DBD" w:rsidP="00866DBD">
      <w:pPr>
        <w:spacing w:line="360" w:lineRule="auto"/>
        <w:ind w:left="567" w:hanging="567"/>
        <w:rPr>
          <w:i/>
          <w:sz w:val="28"/>
        </w:rPr>
      </w:pPr>
      <w:r>
        <w:t>[10.]</w:t>
      </w:r>
      <w:r>
        <w:tab/>
      </w:r>
      <w:r>
        <w:rPr>
          <w:i/>
        </w:rPr>
        <w:t>[Jeśli dotyczy, proszę zamieścić poniższe oświadczenie: „W związku z wyborem przez Powoda jednoosobowego Zespołu Orzekającego i równoczesnym wyborem przez Pozwanego trzyosobowego Zespołu Orzekającego, Pozwany uiszcza opłatę w wysokości (kwota</w:t>
      </w:r>
      <w:r>
        <w:rPr>
          <w:i/>
          <w:sz w:val="26"/>
        </w:rPr>
        <w:t xml:space="preserve">) EUR </w:t>
      </w:r>
      <w:r w:rsidRPr="00431013">
        <w:rPr>
          <w:i/>
          <w:szCs w:val="24"/>
        </w:rPr>
        <w:t>w następującej formie</w:t>
      </w:r>
      <w:r>
        <w:rPr>
          <w:i/>
          <w:sz w:val="26"/>
        </w:rPr>
        <w:t xml:space="preserve"> (forma płatności)”.</w:t>
      </w:r>
      <w:r>
        <w:rPr>
          <w:i/>
          <w:sz w:val="28"/>
        </w:rPr>
        <w:t xml:space="preserve">]  </w:t>
      </w:r>
      <w:r>
        <w:rPr>
          <w:i/>
          <w:szCs w:val="24"/>
        </w:rPr>
        <w:t>(</w:t>
      </w:r>
      <w:r>
        <w:rPr>
          <w:rStyle w:val="Emphasis"/>
        </w:rPr>
        <w:t>Płatności kartą kredytową dokonuje się przy użyciu</w:t>
      </w:r>
      <w:r>
        <w:rPr>
          <w:rStyle w:val="Emphasis"/>
          <w:color w:val="333333"/>
        </w:rPr>
        <w:t xml:space="preserve"> </w:t>
      </w:r>
      <w:hyperlink r:id="rId7" w:history="1">
        <w:r>
          <w:rPr>
            <w:rStyle w:val="Hyperlink"/>
          </w:rPr>
          <w:t>bezpiecznej usługi płatności online</w:t>
        </w:r>
      </w:hyperlink>
      <w:r>
        <w:rPr>
          <w:rStyle w:val="Emphasis"/>
          <w:color w:val="333333"/>
        </w:rPr>
        <w:t xml:space="preserve"> Centrum. </w:t>
      </w:r>
      <w:r>
        <w:rPr>
          <w:rStyle w:val="Emphasis"/>
        </w:rPr>
        <w:t>W razie pytań lub trudności związanych z dokonaniem płatności prosimy o kontakt z Sekretariatem Centrum pod numerem telefonu: (+41 22) 338 8247, lub drogą e-mailową na adres</w:t>
      </w:r>
      <w:r>
        <w:rPr>
          <w:rStyle w:val="Emphasis"/>
          <w:color w:val="333333"/>
        </w:rPr>
        <w:t xml:space="preserve"> </w:t>
      </w:r>
      <w:hyperlink r:id="rId8" w:tooltip="mailto:arbiter.mail@wipo.int" w:history="1">
        <w:r>
          <w:rPr>
            <w:rStyle w:val="Hyperlink"/>
          </w:rPr>
          <w:t>arbiter.mail@wipo.int</w:t>
        </w:r>
      </w:hyperlink>
      <w:r>
        <w:rPr>
          <w:rStyle w:val="Emphasis"/>
          <w:color w:val="333333"/>
        </w:rPr>
        <w:t>.)</w:t>
      </w:r>
    </w:p>
    <w:p w14:paraId="28CF3D8C" w14:textId="77777777" w:rsidR="00866DBD" w:rsidRDefault="00866DBD" w:rsidP="00866DBD"/>
    <w:p w14:paraId="3178EFD6" w14:textId="77777777" w:rsidR="00866DBD" w:rsidRDefault="00866DBD" w:rsidP="00866DBD"/>
    <w:p w14:paraId="0795C5A1" w14:textId="77777777" w:rsidR="00866DBD" w:rsidRDefault="00866DBD" w:rsidP="00866DBD">
      <w:pPr>
        <w:pStyle w:val="Heading4"/>
        <w:rPr>
          <w:b w:val="0"/>
          <w:u w:val="none"/>
        </w:rPr>
      </w:pPr>
      <w:r>
        <w:rPr>
          <w:u w:val="none"/>
        </w:rPr>
        <w:t xml:space="preserve">IX.  </w:t>
      </w:r>
      <w:r>
        <w:t>Oświadczenie</w:t>
      </w:r>
    </w:p>
    <w:p w14:paraId="17CB5FA6" w14:textId="77777777" w:rsidR="00866DBD" w:rsidRDefault="00866DBD" w:rsidP="00866DBD">
      <w:pPr>
        <w:pStyle w:val="Heading4"/>
        <w:rPr>
          <w:b w:val="0"/>
          <w:u w:val="none"/>
        </w:rPr>
      </w:pPr>
      <w:r>
        <w:rPr>
          <w:b w:val="0"/>
          <w:u w:val="none"/>
        </w:rPr>
        <w:t>(Regulamin ADR, ust. B(3)(b)(7), Regulamin uzupełniający ADR, par. 16)</w:t>
      </w:r>
    </w:p>
    <w:p w14:paraId="70211295" w14:textId="77777777" w:rsidR="00866DBD" w:rsidRDefault="00866DBD" w:rsidP="00866DBD">
      <w:pPr>
        <w:spacing w:line="360" w:lineRule="auto"/>
        <w:jc w:val="center"/>
      </w:pPr>
    </w:p>
    <w:p w14:paraId="3FD2CF92" w14:textId="77777777" w:rsidR="00866DBD" w:rsidRDefault="00866DBD" w:rsidP="00866DBD">
      <w:pPr>
        <w:spacing w:line="360" w:lineRule="auto"/>
        <w:ind w:left="567" w:hanging="567"/>
      </w:pPr>
      <w:r>
        <w:t>[11.]</w:t>
      </w:r>
      <w:r>
        <w:tab/>
        <w:t>Pozwany, że wszystkie dane zawarte w niniejszej Odpowiedzi na Pozew są pełne i prawdziwe. Pozwany zgodę na przetwarzanie jego danych osobowych przez Usługodawcę w zakresie potrzebnym do należytego pełnienia obowiązków Usługodawcy wynikających z niniejszej Odpowiedzi na Pozew.  Ponadto Pozwany wyraża zgodę na opublikowanie pełnego tekstu Wyroku (wraz z zawartymi w wyroku danymi osobowymi) wydanego w ramach Postępowania ADR, w języku Postępowania ADR oraz w nieprzysięgł</w:t>
      </w:r>
      <w:r w:rsidR="00BE340C">
        <w:t>ym tłumaczeniu zapewnionym przez</w:t>
      </w:r>
      <w:r>
        <w:t xml:space="preserve"> Usługodawcę. </w:t>
      </w:r>
    </w:p>
    <w:p w14:paraId="1571EE2E" w14:textId="77777777" w:rsidR="00866DBD" w:rsidRDefault="00866DBD" w:rsidP="00866DBD">
      <w:pPr>
        <w:spacing w:line="360" w:lineRule="auto"/>
      </w:pPr>
    </w:p>
    <w:p w14:paraId="4ECB21E4" w14:textId="77777777" w:rsidR="00866DBD" w:rsidRDefault="00866DBD" w:rsidP="00866DBD">
      <w:pPr>
        <w:spacing w:line="360" w:lineRule="auto"/>
        <w:ind w:left="567" w:hanging="567"/>
      </w:pPr>
      <w:r>
        <w:t>[12.]</w:t>
      </w:r>
      <w:r>
        <w:tab/>
        <w:t xml:space="preserve"> Pozwany zrzeka się niniejszym wszelkich roszczeń i środków naprawczych w związku z toczącym się Postępowaniem ADR wobec:</w:t>
      </w:r>
    </w:p>
    <w:p w14:paraId="61E01718" w14:textId="77777777" w:rsidR="00866DBD" w:rsidRDefault="00866DBD" w:rsidP="00866DBD">
      <w:pPr>
        <w:spacing w:line="360" w:lineRule="auto"/>
        <w:ind w:left="1701" w:hanging="567"/>
      </w:pPr>
      <w:r>
        <w:t xml:space="preserve">(i) Usługodawcy, członków jego organów statutowych, </w:t>
      </w:r>
      <w:r w:rsidR="00BE340C">
        <w:t xml:space="preserve">dyrektorów, </w:t>
      </w:r>
      <w:r>
        <w:t>funkcjonariuszy, pracowników, doradców i przedstawicieli, z wyjątkiem przypadków umyślnego wyrządzenia szkody;</w:t>
      </w:r>
    </w:p>
    <w:p w14:paraId="6CE2E9CE" w14:textId="77777777" w:rsidR="00866DBD" w:rsidRDefault="00866DBD" w:rsidP="00866DBD">
      <w:pPr>
        <w:spacing w:line="360" w:lineRule="auto"/>
        <w:ind w:left="1701" w:hanging="567"/>
      </w:pPr>
      <w:r>
        <w:t xml:space="preserve">(ii) </w:t>
      </w:r>
      <w:r w:rsidR="0098591A">
        <w:t>c</w:t>
      </w:r>
      <w:r>
        <w:t>złonków Zespołu Orzekającego, z wyjątkiem przypadków umyślnego wyrządzenia szkody;</w:t>
      </w:r>
    </w:p>
    <w:p w14:paraId="583067DD" w14:textId="77777777" w:rsidR="00866DBD" w:rsidRDefault="00866DBD" w:rsidP="00866DBD">
      <w:pPr>
        <w:spacing w:line="360" w:lineRule="auto"/>
        <w:ind w:left="1701" w:hanging="567"/>
      </w:pPr>
      <w:r>
        <w:t>(iii) Rejestratora, z wyjątkiem przypadków umyślnego wyrządzenia szkody; oraz</w:t>
      </w:r>
    </w:p>
    <w:p w14:paraId="540D7601" w14:textId="77777777" w:rsidR="00866DBD" w:rsidRDefault="00866DBD" w:rsidP="00866DBD">
      <w:pPr>
        <w:spacing w:line="360" w:lineRule="auto"/>
        <w:ind w:left="1701" w:hanging="567"/>
      </w:pPr>
      <w:r>
        <w:t>(iv) Administratora, członków jego organów statutowych, funkcjonariuszy, pracowników, doradców i przedstawicieli, z wyjątkiem przypadków umyślnego wyrządzenia szkody.</w:t>
      </w:r>
    </w:p>
    <w:p w14:paraId="2374F3B5" w14:textId="77777777" w:rsidR="00866DBD" w:rsidRDefault="00866DBD" w:rsidP="00866DBD">
      <w:pPr>
        <w:spacing w:line="360" w:lineRule="auto"/>
        <w:ind w:left="567" w:hanging="567"/>
      </w:pPr>
      <w:r>
        <w:t xml:space="preserve"> </w:t>
      </w:r>
    </w:p>
    <w:p w14:paraId="58B63D72" w14:textId="77777777" w:rsidR="00866DBD" w:rsidRDefault="00866DBD" w:rsidP="00866DBD">
      <w:pPr>
        <w:spacing w:line="360" w:lineRule="auto"/>
        <w:jc w:val="right"/>
      </w:pPr>
    </w:p>
    <w:p w14:paraId="62601E52" w14:textId="77777777" w:rsidR="00866DBD" w:rsidRDefault="00866DBD" w:rsidP="00866DBD">
      <w:pPr>
        <w:spacing w:line="360" w:lineRule="auto"/>
        <w:jc w:val="right"/>
      </w:pPr>
    </w:p>
    <w:p w14:paraId="1C781CD0" w14:textId="77777777" w:rsidR="00866DBD" w:rsidRDefault="00866DBD" w:rsidP="00866DBD">
      <w:pPr>
        <w:spacing w:line="360" w:lineRule="auto"/>
        <w:jc w:val="right"/>
      </w:pPr>
      <w:r>
        <w:t>Z poważaniem,</w:t>
      </w:r>
    </w:p>
    <w:p w14:paraId="46F6160D" w14:textId="77777777" w:rsidR="00866DBD" w:rsidRDefault="00866DBD" w:rsidP="00866DBD">
      <w:pPr>
        <w:spacing w:line="360" w:lineRule="auto"/>
      </w:pPr>
    </w:p>
    <w:p w14:paraId="69B8DD4B" w14:textId="77777777" w:rsidR="00866DBD" w:rsidRDefault="00866DBD" w:rsidP="00866DBD">
      <w:pPr>
        <w:spacing w:line="360" w:lineRule="auto"/>
        <w:jc w:val="right"/>
      </w:pPr>
    </w:p>
    <w:p w14:paraId="740E67A6" w14:textId="77777777" w:rsidR="00866DBD" w:rsidRDefault="00866DBD" w:rsidP="00866DBD">
      <w:pPr>
        <w:spacing w:line="360" w:lineRule="auto"/>
        <w:jc w:val="right"/>
      </w:pPr>
      <w:r>
        <w:t>___________________</w:t>
      </w:r>
    </w:p>
    <w:p w14:paraId="67AB509A" w14:textId="77777777" w:rsidR="00866DBD" w:rsidRDefault="00866DBD" w:rsidP="00866DBD">
      <w:pPr>
        <w:spacing w:line="360" w:lineRule="auto"/>
        <w:jc w:val="right"/>
        <w:rPr>
          <w:i/>
        </w:rPr>
      </w:pPr>
      <w:r>
        <w:rPr>
          <w:i/>
        </w:rPr>
        <w:t>[Imię, nazwisko/Podpis]</w:t>
      </w:r>
    </w:p>
    <w:p w14:paraId="3240032E" w14:textId="77777777" w:rsidR="00866DBD" w:rsidRDefault="00866DBD" w:rsidP="00866DBD">
      <w:pPr>
        <w:spacing w:line="360" w:lineRule="auto"/>
        <w:jc w:val="right"/>
      </w:pPr>
    </w:p>
    <w:p w14:paraId="5CC6D061" w14:textId="77777777" w:rsidR="00866DBD" w:rsidRDefault="00866DBD" w:rsidP="00866DBD">
      <w:pPr>
        <w:pStyle w:val="Header"/>
        <w:tabs>
          <w:tab w:val="clear" w:pos="4536"/>
          <w:tab w:val="clear" w:pos="9072"/>
        </w:tabs>
        <w:spacing w:line="360" w:lineRule="auto"/>
      </w:pPr>
      <w:r>
        <w:t>Data: ______________</w:t>
      </w:r>
    </w:p>
    <w:p w14:paraId="5234FCD1" w14:textId="77777777" w:rsidR="00866DBD" w:rsidRDefault="00866DBD" w:rsidP="00866DBD">
      <w:pPr>
        <w:pStyle w:val="Header"/>
        <w:tabs>
          <w:tab w:val="clear" w:pos="4536"/>
          <w:tab w:val="clear" w:pos="9072"/>
        </w:tabs>
        <w:spacing w:line="360" w:lineRule="auto"/>
      </w:pPr>
    </w:p>
    <w:p w14:paraId="55D3C720" w14:textId="77777777" w:rsidR="00F270C1" w:rsidRDefault="00F270C1">
      <w:r>
        <w:br w:type="page"/>
      </w:r>
    </w:p>
    <w:p w14:paraId="388AF15D" w14:textId="77777777" w:rsidR="00866DBD" w:rsidRPr="00795F14" w:rsidRDefault="00F270C1" w:rsidP="00866DBD">
      <w:pPr>
        <w:pStyle w:val="Heading4"/>
      </w:pPr>
      <w:r>
        <w:rPr>
          <w:u w:val="none"/>
        </w:rPr>
        <w:t>X</w:t>
      </w:r>
      <w:r w:rsidR="00866DBD" w:rsidRPr="00795F14">
        <w:rPr>
          <w:u w:val="none"/>
        </w:rPr>
        <w:t xml:space="preserve">.  </w:t>
      </w:r>
      <w:r w:rsidR="00866DBD" w:rsidRPr="00795F14">
        <w:t>Spis załączników</w:t>
      </w:r>
    </w:p>
    <w:p w14:paraId="455A555A" w14:textId="77777777" w:rsidR="00866DBD" w:rsidRPr="00795F14" w:rsidRDefault="00866DBD" w:rsidP="00866DBD">
      <w:pPr>
        <w:spacing w:after="168" w:line="336" w:lineRule="atLeast"/>
        <w:jc w:val="center"/>
        <w:textAlignment w:val="baseline"/>
        <w:rPr>
          <w:szCs w:val="24"/>
        </w:rPr>
      </w:pPr>
      <w:r w:rsidRPr="00795F14">
        <w:t xml:space="preserve">(Regulamin ADR, ust. B(3)(b)(8), Regulamin uzupełniający ADR, </w:t>
      </w:r>
      <w:r w:rsidR="00BE340C" w:rsidRPr="00795F14">
        <w:t>ust</w:t>
      </w:r>
      <w:r w:rsidRPr="00795F14">
        <w:t>. 12, Załącznik E)</w:t>
      </w:r>
    </w:p>
    <w:p w14:paraId="35892BFF" w14:textId="77777777" w:rsidR="00866DBD" w:rsidRPr="00795F14" w:rsidRDefault="00F270C1" w:rsidP="00866DBD">
      <w:pPr>
        <w:spacing w:after="168" w:line="336" w:lineRule="atLeast"/>
        <w:textAlignment w:val="baseline"/>
        <w:rPr>
          <w:szCs w:val="24"/>
        </w:rPr>
      </w:pPr>
      <w:r>
        <w:t>[13</w:t>
      </w:r>
      <w:r w:rsidR="00866DBD" w:rsidRPr="00795F14">
        <w:t>.] Regulamin ADR stanowi, że Pozew lub Odpowiedź na Pozew, wraz z załącznikami, wnosi się drogą elektroniczną. Zgodnie z postanowieniami Regulaminu uzupełniającego ADR, rozmiar pojedynczego pliku załączonego do wiadomości e-mail nie może przekraczać rozmiaru 10 MB (dziesięciu megabajtów), natomiast całkowity rozmiar wnoszonego Pozwu/Odpowiedzi na Pozew wraz z wszelkimi załącznikami nie może przekraczać 50 MB (pięćdziesięciu megabajtów).</w:t>
      </w:r>
    </w:p>
    <w:p w14:paraId="6A69A85B" w14:textId="77777777" w:rsidR="00866DBD" w:rsidRPr="005D1FAA" w:rsidRDefault="00F270C1" w:rsidP="00866DBD">
      <w:pPr>
        <w:spacing w:after="168" w:line="336" w:lineRule="atLeast"/>
        <w:textAlignment w:val="baseline"/>
        <w:rPr>
          <w:szCs w:val="24"/>
        </w:rPr>
      </w:pPr>
      <w:r>
        <w:t>[14</w:t>
      </w:r>
      <w:r w:rsidR="00866DBD" w:rsidRPr="00795F14">
        <w:t xml:space="preserve">.] W szczególności, </w:t>
      </w:r>
      <w:r w:rsidR="00BE340C" w:rsidRPr="00795F14">
        <w:t>ust</w:t>
      </w:r>
      <w:r w:rsidR="00866DBD" w:rsidRPr="00795F14">
        <w:t>. 12 Regulaminu uzupełniającego ADR oraz Załącznik E do tego Regulaminu wyszczególniają, że o ile nie uzgodniono inaczej z Centrum, rozmiar pojedynczego pliku (takiego jak dokument</w:t>
      </w:r>
      <w:r w:rsidR="00866DBD">
        <w:t xml:space="preserve"> Word, PDF lub Excel) wysłanego do Centrum nie może przekraczać 10 MB. Jeżeli istnieje konieczność przesłania większej ilości danych, większe pliki mogą zostać podzielone na kilka pojedynczych plików lub dokumentów. Większość pojedynczego pliku lub dokumentu nie może przekraczać 10MB. Całkowity rozmiar Pozwu lub Odpowiedzi na Pozew (wraz z załącznikami) nie może przekraczać 50 MB. Wyjątki od tej zasady mogą zaistnieć jedynie w wyjątkowych przypadkach (między innymi w przypadku pism procesowych wymieniających znaczną liczbę domen będących przedmiotem sporu) i po uprzednim uzgodnieniu z Centrum.</w:t>
      </w:r>
    </w:p>
    <w:p w14:paraId="726C9946" w14:textId="77777777" w:rsidR="00866DBD" w:rsidRPr="005D1FAA" w:rsidRDefault="00866DBD" w:rsidP="00866DBD">
      <w:pPr>
        <w:spacing w:after="168" w:line="336" w:lineRule="atLeast"/>
        <w:textAlignment w:val="baseline"/>
        <w:rPr>
          <w:szCs w:val="24"/>
        </w:rPr>
      </w:pPr>
      <w:r>
        <w:t>Załącznik 1: </w:t>
      </w:r>
    </w:p>
    <w:p w14:paraId="4B411A0D" w14:textId="77777777" w:rsidR="00866DBD" w:rsidRPr="005D1FAA" w:rsidRDefault="00866DBD" w:rsidP="00866DBD">
      <w:pPr>
        <w:spacing w:after="168" w:line="336" w:lineRule="atLeast"/>
        <w:textAlignment w:val="baseline"/>
        <w:rPr>
          <w:szCs w:val="24"/>
        </w:rPr>
      </w:pPr>
      <w:r>
        <w:t>Załącznik 2: </w:t>
      </w:r>
    </w:p>
    <w:p w14:paraId="1B9135DF" w14:textId="77777777" w:rsidR="00866DBD" w:rsidRPr="005D1FAA" w:rsidRDefault="00866DBD" w:rsidP="00866DBD">
      <w:pPr>
        <w:spacing w:after="168" w:line="336" w:lineRule="atLeast"/>
        <w:textAlignment w:val="baseline"/>
        <w:rPr>
          <w:szCs w:val="24"/>
        </w:rPr>
      </w:pPr>
      <w:r>
        <w:t>Załącznik 3: </w:t>
      </w:r>
    </w:p>
    <w:p w14:paraId="2CCC7AFD" w14:textId="77777777" w:rsidR="00866DBD" w:rsidRPr="005D1FAA" w:rsidRDefault="00E14182" w:rsidP="00866DBD">
      <w:pPr>
        <w:spacing w:after="168" w:line="336" w:lineRule="atLeast"/>
        <w:textAlignment w:val="baseline"/>
        <w:rPr>
          <w:szCs w:val="24"/>
        </w:rPr>
      </w:pPr>
      <w:r>
        <w:t>Załącznik 4:</w:t>
      </w:r>
    </w:p>
    <w:p w14:paraId="3B97009F" w14:textId="77777777" w:rsidR="00866DBD" w:rsidRPr="005D1FAA" w:rsidRDefault="00261FD8" w:rsidP="00866DBD">
      <w:pPr>
        <w:spacing w:after="168" w:line="336" w:lineRule="atLeast"/>
        <w:textAlignment w:val="baseline"/>
        <w:rPr>
          <w:szCs w:val="24"/>
        </w:rPr>
      </w:pPr>
      <w:r>
        <w:t>Załącznik 5</w:t>
      </w:r>
      <w:r w:rsidR="00866DBD">
        <w:t>: </w:t>
      </w:r>
    </w:p>
    <w:p w14:paraId="2AFF9CE5" w14:textId="77777777" w:rsidR="00866DBD" w:rsidRPr="005D1FAA" w:rsidRDefault="00866DBD" w:rsidP="00866DBD">
      <w:pPr>
        <w:spacing w:line="336" w:lineRule="atLeast"/>
        <w:textAlignment w:val="baseline"/>
        <w:rPr>
          <w:szCs w:val="24"/>
        </w:rPr>
      </w:pPr>
      <w:r>
        <w:rPr>
          <w:i/>
          <w:iCs/>
          <w:szCs w:val="24"/>
          <w:bdr w:val="none" w:sz="0" w:space="0" w:color="auto" w:frame="1"/>
        </w:rPr>
        <w:t>[Dodatkowo, w celu uniknięcia wszelkich wątpliwości, wymaga się, aby Załączniki (oraz odpowiadające im nazwy plików) były odpowiednio nazwane i kolejno ponumerowane (np. Załącznik 1, 2, 3, itd.). Należy także załączyć kompletny spis Załączników]</w:t>
      </w:r>
      <w:r w:rsidR="00931BDE">
        <w:rPr>
          <w:i/>
          <w:iCs/>
          <w:szCs w:val="24"/>
          <w:bdr w:val="none" w:sz="0" w:space="0" w:color="auto" w:frame="1"/>
        </w:rPr>
        <w:t>.</w:t>
      </w:r>
    </w:p>
    <w:p w14:paraId="2B32BB75" w14:textId="77777777" w:rsidR="00866DBD" w:rsidRDefault="00866DBD" w:rsidP="00866DBD"/>
    <w:p w14:paraId="544E4F2B" w14:textId="77777777" w:rsidR="00866DBD" w:rsidRPr="00441FCD" w:rsidRDefault="00866DBD" w:rsidP="00866DBD"/>
    <w:p w14:paraId="5B401264" w14:textId="77777777" w:rsidR="00866DBD" w:rsidRDefault="00866DBD" w:rsidP="00866DBD">
      <w:pPr>
        <w:pStyle w:val="Header"/>
        <w:tabs>
          <w:tab w:val="clear" w:pos="4536"/>
          <w:tab w:val="clear" w:pos="9072"/>
        </w:tabs>
        <w:spacing w:line="360" w:lineRule="auto"/>
      </w:pPr>
    </w:p>
    <w:p w14:paraId="440E6423" w14:textId="77777777" w:rsidR="00866DBD" w:rsidRDefault="00866DBD" w:rsidP="00866DBD">
      <w:pPr>
        <w:pStyle w:val="Header"/>
        <w:tabs>
          <w:tab w:val="clear" w:pos="4536"/>
          <w:tab w:val="clear" w:pos="9072"/>
        </w:tabs>
        <w:spacing w:line="360" w:lineRule="auto"/>
      </w:pPr>
    </w:p>
    <w:p w14:paraId="77247C70" w14:textId="77777777" w:rsidR="00F82C81" w:rsidRDefault="00F82C81"/>
    <w:sectPr w:rsidR="00F82C81" w:rsidSect="0013069B">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B177" w14:textId="77777777" w:rsidR="00AB6C24" w:rsidRDefault="00AB6C24" w:rsidP="009A508C">
      <w:r>
        <w:separator/>
      </w:r>
    </w:p>
  </w:endnote>
  <w:endnote w:type="continuationSeparator" w:id="0">
    <w:p w14:paraId="2D4CF775" w14:textId="77777777" w:rsidR="00AB6C24" w:rsidRDefault="00AB6C24" w:rsidP="009A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2A79" w14:textId="77777777" w:rsidR="009A508C" w:rsidRDefault="009A5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5D30" w14:textId="77777777" w:rsidR="009A508C" w:rsidRDefault="009A5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9253" w14:textId="77777777" w:rsidR="009A508C" w:rsidRDefault="009A5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4F56" w14:textId="77777777" w:rsidR="00AB6C24" w:rsidRDefault="00AB6C24" w:rsidP="009A508C">
      <w:r>
        <w:separator/>
      </w:r>
    </w:p>
  </w:footnote>
  <w:footnote w:type="continuationSeparator" w:id="0">
    <w:p w14:paraId="0F3D3EA4" w14:textId="77777777" w:rsidR="00AB6C24" w:rsidRDefault="00AB6C24" w:rsidP="009A5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C8C7" w14:textId="77777777" w:rsidR="009A508C" w:rsidRDefault="009A5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6EF3" w14:textId="77777777" w:rsidR="009A508C" w:rsidRDefault="009A5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1B48" w14:textId="77777777" w:rsidR="009A508C" w:rsidRDefault="009A5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324364893">
    <w:abstractNumId w:val="1"/>
  </w:num>
  <w:num w:numId="2" w16cid:durableId="105238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0F"/>
    <w:rsid w:val="0013069B"/>
    <w:rsid w:val="00145702"/>
    <w:rsid w:val="001C56B5"/>
    <w:rsid w:val="001E54C7"/>
    <w:rsid w:val="002432FD"/>
    <w:rsid w:val="00261FD8"/>
    <w:rsid w:val="00273490"/>
    <w:rsid w:val="00285C5C"/>
    <w:rsid w:val="002913F0"/>
    <w:rsid w:val="003A2A08"/>
    <w:rsid w:val="00420E37"/>
    <w:rsid w:val="00425102"/>
    <w:rsid w:val="00430631"/>
    <w:rsid w:val="005F4BBC"/>
    <w:rsid w:val="005F765E"/>
    <w:rsid w:val="00795F14"/>
    <w:rsid w:val="00822D22"/>
    <w:rsid w:val="0085580F"/>
    <w:rsid w:val="00866DBD"/>
    <w:rsid w:val="00931BDE"/>
    <w:rsid w:val="0098591A"/>
    <w:rsid w:val="009A508C"/>
    <w:rsid w:val="00AB6C24"/>
    <w:rsid w:val="00B815EE"/>
    <w:rsid w:val="00BE340C"/>
    <w:rsid w:val="00C50D94"/>
    <w:rsid w:val="00CB4504"/>
    <w:rsid w:val="00CE0A48"/>
    <w:rsid w:val="00CE245C"/>
    <w:rsid w:val="00D90ED7"/>
    <w:rsid w:val="00E14182"/>
    <w:rsid w:val="00E95A8F"/>
    <w:rsid w:val="00F23D41"/>
    <w:rsid w:val="00F25A2B"/>
    <w:rsid w:val="00F270C1"/>
    <w:rsid w:val="00F82C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22295065"/>
  <w14:defaultImageDpi w14:val="300"/>
  <w15:docId w15:val="{913CF1DE-A206-4AED-BB36-CB74D3B5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DBD"/>
    <w:rPr>
      <w:rFonts w:ascii="Times New Roman" w:eastAsia="Times New Roman" w:hAnsi="Times New Roman"/>
      <w:sz w:val="24"/>
      <w:lang w:val="pl-PL" w:eastAsia="en-US"/>
    </w:rPr>
  </w:style>
  <w:style w:type="paragraph" w:styleId="Heading4">
    <w:name w:val="heading 4"/>
    <w:basedOn w:val="Normal"/>
    <w:next w:val="Normal"/>
    <w:link w:val="Heading4Char"/>
    <w:qFormat/>
    <w:rsid w:val="00866DBD"/>
    <w:pPr>
      <w:keepNext/>
      <w:jc w:val="center"/>
      <w:outlineLvl w:val="3"/>
    </w:pPr>
    <w:rPr>
      <w:b/>
      <w:u w:val="single"/>
    </w:rPr>
  </w:style>
  <w:style w:type="paragraph" w:styleId="Heading5">
    <w:name w:val="heading 5"/>
    <w:basedOn w:val="Normal"/>
    <w:next w:val="Normal"/>
    <w:link w:val="Heading5Char"/>
    <w:qFormat/>
    <w:rsid w:val="00866DBD"/>
    <w:pPr>
      <w:keepNext/>
      <w:jc w:val="center"/>
      <w:outlineLvl w:val="4"/>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866DBD"/>
    <w:rPr>
      <w:rFonts w:ascii="Times New Roman" w:eastAsia="Times New Roman" w:hAnsi="Times New Roman" w:cs="Times New Roman"/>
      <w:b/>
      <w:szCs w:val="20"/>
      <w:u w:val="single"/>
      <w:lang w:val="pl-PL" w:eastAsia="en-US"/>
    </w:rPr>
  </w:style>
  <w:style w:type="character" w:customStyle="1" w:styleId="Heading5Char">
    <w:name w:val="Heading 5 Char"/>
    <w:link w:val="Heading5"/>
    <w:rsid w:val="00866DBD"/>
    <w:rPr>
      <w:rFonts w:ascii="Times New Roman" w:eastAsia="Times New Roman" w:hAnsi="Times New Roman" w:cs="Times New Roman"/>
      <w:b/>
      <w:snapToGrid w:val="0"/>
      <w:szCs w:val="20"/>
      <w:lang w:val="pl-PL" w:eastAsia="en-US"/>
    </w:rPr>
  </w:style>
  <w:style w:type="paragraph" w:styleId="Header">
    <w:name w:val="header"/>
    <w:basedOn w:val="Normal"/>
    <w:link w:val="HeaderChar"/>
    <w:rsid w:val="00866DBD"/>
    <w:pPr>
      <w:tabs>
        <w:tab w:val="center" w:pos="4536"/>
        <w:tab w:val="right" w:pos="9072"/>
      </w:tabs>
    </w:pPr>
  </w:style>
  <w:style w:type="character" w:customStyle="1" w:styleId="HeaderChar">
    <w:name w:val="Header Char"/>
    <w:link w:val="Header"/>
    <w:rsid w:val="00866DBD"/>
    <w:rPr>
      <w:rFonts w:ascii="Times New Roman" w:eastAsia="Times New Roman" w:hAnsi="Times New Roman" w:cs="Times New Roman"/>
      <w:szCs w:val="20"/>
      <w:lang w:val="pl-PL" w:eastAsia="en-US"/>
    </w:rPr>
  </w:style>
  <w:style w:type="paragraph" w:styleId="BodyText2">
    <w:name w:val="Body Text 2"/>
    <w:basedOn w:val="Normal"/>
    <w:link w:val="BodyText2Char"/>
    <w:rsid w:val="00866DBD"/>
    <w:rPr>
      <w:i/>
    </w:rPr>
  </w:style>
  <w:style w:type="character" w:customStyle="1" w:styleId="BodyText2Char">
    <w:name w:val="Body Text 2 Char"/>
    <w:link w:val="BodyText2"/>
    <w:rsid w:val="00866DBD"/>
    <w:rPr>
      <w:rFonts w:ascii="Times New Roman" w:eastAsia="Times New Roman" w:hAnsi="Times New Roman" w:cs="Times New Roman"/>
      <w:i/>
      <w:szCs w:val="20"/>
      <w:lang w:val="pl-PL" w:eastAsia="en-US"/>
    </w:rPr>
  </w:style>
  <w:style w:type="character" w:styleId="Hyperlink">
    <w:name w:val="Hyperlink"/>
    <w:rsid w:val="00866DBD"/>
    <w:rPr>
      <w:color w:val="0000FF"/>
      <w:u w:val="single"/>
    </w:rPr>
  </w:style>
  <w:style w:type="paragraph" w:styleId="BodyTextIndent2">
    <w:name w:val="Body Text Indent 2"/>
    <w:basedOn w:val="Normal"/>
    <w:link w:val="BodyTextIndent2Char"/>
    <w:rsid w:val="00866DBD"/>
    <w:pPr>
      <w:spacing w:line="360" w:lineRule="auto"/>
      <w:ind w:left="360"/>
    </w:pPr>
    <w:rPr>
      <w:i/>
    </w:rPr>
  </w:style>
  <w:style w:type="character" w:customStyle="1" w:styleId="BodyTextIndent2Char">
    <w:name w:val="Body Text Indent 2 Char"/>
    <w:link w:val="BodyTextIndent2"/>
    <w:rsid w:val="00866DBD"/>
    <w:rPr>
      <w:rFonts w:ascii="Times New Roman" w:eastAsia="Times New Roman" w:hAnsi="Times New Roman" w:cs="Times New Roman"/>
      <w:i/>
      <w:szCs w:val="20"/>
      <w:lang w:val="pl-PL" w:eastAsia="en-US"/>
    </w:rPr>
  </w:style>
  <w:style w:type="paragraph" w:styleId="BodyTextIndent3">
    <w:name w:val="Body Text Indent 3"/>
    <w:basedOn w:val="Normal"/>
    <w:link w:val="BodyTextIndent3Char"/>
    <w:rsid w:val="00866DBD"/>
    <w:pPr>
      <w:ind w:left="1134" w:hanging="207"/>
    </w:pPr>
    <w:rPr>
      <w:i/>
    </w:rPr>
  </w:style>
  <w:style w:type="character" w:customStyle="1" w:styleId="BodyTextIndent3Char">
    <w:name w:val="Body Text Indent 3 Char"/>
    <w:link w:val="BodyTextIndent3"/>
    <w:rsid w:val="00866DBD"/>
    <w:rPr>
      <w:rFonts w:ascii="Times New Roman" w:eastAsia="Times New Roman" w:hAnsi="Times New Roman" w:cs="Times New Roman"/>
      <w:i/>
      <w:szCs w:val="20"/>
      <w:lang w:val="pl-PL" w:eastAsia="en-US"/>
    </w:rPr>
  </w:style>
  <w:style w:type="character" w:styleId="Emphasis">
    <w:name w:val="Emphasis"/>
    <w:qFormat/>
    <w:rsid w:val="00866DBD"/>
    <w:rPr>
      <w:i/>
      <w:iCs/>
    </w:rPr>
  </w:style>
  <w:style w:type="paragraph" w:styleId="ListParagraph">
    <w:name w:val="List Paragraph"/>
    <w:basedOn w:val="Normal"/>
    <w:uiPriority w:val="34"/>
    <w:qFormat/>
    <w:rsid w:val="00866DBD"/>
    <w:pPr>
      <w:ind w:left="708"/>
    </w:pPr>
  </w:style>
  <w:style w:type="paragraph" w:styleId="Footer">
    <w:name w:val="footer"/>
    <w:basedOn w:val="Normal"/>
    <w:link w:val="FooterChar"/>
    <w:uiPriority w:val="99"/>
    <w:unhideWhenUsed/>
    <w:rsid w:val="009A508C"/>
    <w:pPr>
      <w:tabs>
        <w:tab w:val="center" w:pos="4680"/>
        <w:tab w:val="right" w:pos="9360"/>
      </w:tabs>
    </w:pPr>
  </w:style>
  <w:style w:type="character" w:customStyle="1" w:styleId="FooterChar">
    <w:name w:val="Footer Char"/>
    <w:link w:val="Footer"/>
    <w:uiPriority w:val="99"/>
    <w:rsid w:val="009A508C"/>
    <w:rPr>
      <w:rFonts w:ascii="Times New Roman" w:eastAsia="Times New Roman" w:hAnsi="Times New Roman" w:cs="Times New Roman"/>
      <w:szCs w:val="20"/>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3.wipo.int/amc-pay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dc:description/>
  <cp:lastModifiedBy>WIPO Center</cp:lastModifiedBy>
  <cp:revision>2</cp:revision>
  <dcterms:created xsi:type="dcterms:W3CDTF">2025-04-03T09:11:00Z</dcterms:created>
  <dcterms:modified xsi:type="dcterms:W3CDTF">2025-04-03T09:11:00Z</dcterms:modified>
</cp:coreProperties>
</file>