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79D0" w14:textId="77777777" w:rsidR="000F2073" w:rsidRDefault="000F2073">
      <w:pPr>
        <w:spacing w:line="360" w:lineRule="auto"/>
        <w:jc w:val="center"/>
        <w:rPr>
          <w:b/>
          <w:i/>
        </w:rPr>
      </w:pPr>
      <w:r>
        <w:rPr>
          <w:b/>
          <w:i/>
        </w:rPr>
        <w:t xml:space="preserve"> </w:t>
      </w:r>
      <w:r w:rsidR="00C27F9E">
        <w:rPr>
          <w:b/>
          <w:i/>
        </w:rPr>
        <w:t>Voor het</w:t>
      </w:r>
      <w:r>
        <w:rPr>
          <w:b/>
          <w:i/>
        </w:rPr>
        <w:t>:</w:t>
      </w:r>
    </w:p>
    <w:p w14:paraId="0A8E29C3" w14:textId="77777777" w:rsidR="000F2073" w:rsidRDefault="000F2073">
      <w:pPr>
        <w:jc w:val="center"/>
        <w:rPr>
          <w:b/>
        </w:rPr>
      </w:pPr>
    </w:p>
    <w:p w14:paraId="0AE4C16F" w14:textId="77777777" w:rsidR="000F2073" w:rsidRDefault="000F2073">
      <w:pPr>
        <w:ind w:left="360"/>
        <w:jc w:val="center"/>
        <w:rPr>
          <w:b/>
        </w:rPr>
      </w:pPr>
      <w:r>
        <w:rPr>
          <w:b/>
        </w:rPr>
        <w:t xml:space="preserve">WORLD INTELLECTUAL PROPERTY ORGANIZATION </w:t>
      </w:r>
    </w:p>
    <w:p w14:paraId="04DD7D85" w14:textId="77777777" w:rsidR="000F2073" w:rsidRDefault="000F2073">
      <w:pPr>
        <w:ind w:left="360"/>
        <w:jc w:val="center"/>
        <w:rPr>
          <w:b/>
        </w:rPr>
      </w:pPr>
      <w:r>
        <w:rPr>
          <w:b/>
        </w:rPr>
        <w:t xml:space="preserve">ARBITRATION AND </w:t>
      </w:r>
      <w:smartTag w:uri="urn:schemas-microsoft-com:office:smarttags" w:element="place">
        <w:smartTag w:uri="urn:schemas-microsoft-com:office:smarttags" w:element="PlaceName">
          <w:r>
            <w:rPr>
              <w:b/>
            </w:rPr>
            <w:t>MEDIATION</w:t>
          </w:r>
        </w:smartTag>
        <w:r>
          <w:rPr>
            <w:b/>
          </w:rPr>
          <w:t xml:space="preserve"> </w:t>
        </w:r>
        <w:smartTag w:uri="urn:schemas-microsoft-com:office:smarttags" w:element="PlaceType">
          <w:r>
            <w:rPr>
              <w:b/>
            </w:rPr>
            <w:t>CENTER</w:t>
          </w:r>
        </w:smartTag>
      </w:smartTag>
    </w:p>
    <w:p w14:paraId="402501A7" w14:textId="77777777" w:rsidR="000F2073" w:rsidRDefault="000F2073">
      <w:pPr>
        <w:ind w:left="360"/>
      </w:pPr>
    </w:p>
    <w:p w14:paraId="66BD2F32" w14:textId="77777777" w:rsidR="000F2073" w:rsidRDefault="000F2073">
      <w:pPr>
        <w:ind w:left="360"/>
      </w:pPr>
    </w:p>
    <w:p w14:paraId="02C86E9B" w14:textId="77777777" w:rsidR="000F2073" w:rsidRDefault="000F2073">
      <w:pPr>
        <w:ind w:left="360"/>
      </w:pPr>
    </w:p>
    <w:tbl>
      <w:tblPr>
        <w:tblW w:w="0" w:type="auto"/>
        <w:tblLayout w:type="fixed"/>
        <w:tblLook w:val="0000" w:firstRow="0" w:lastRow="0" w:firstColumn="0" w:lastColumn="0" w:noHBand="0" w:noVBand="0"/>
      </w:tblPr>
      <w:tblGrid>
        <w:gridCol w:w="4077"/>
        <w:gridCol w:w="4501"/>
      </w:tblGrid>
      <w:tr w:rsidR="000F2073" w14:paraId="7EC53A9F" w14:textId="77777777">
        <w:tblPrEx>
          <w:tblCellMar>
            <w:top w:w="0" w:type="dxa"/>
            <w:bottom w:w="0" w:type="dxa"/>
          </w:tblCellMar>
        </w:tblPrEx>
        <w:tc>
          <w:tcPr>
            <w:tcW w:w="4077" w:type="dxa"/>
            <w:tcBorders>
              <w:right w:val="dashed" w:sz="4" w:space="0" w:color="auto"/>
            </w:tcBorders>
          </w:tcPr>
          <w:p w14:paraId="5E47D0D3" w14:textId="77777777" w:rsidR="000F2073" w:rsidRPr="00C27F9E" w:rsidRDefault="000F2073">
            <w:pPr>
              <w:pStyle w:val="BodyText2"/>
              <w:rPr>
                <w:lang w:val="nl-NL"/>
              </w:rPr>
            </w:pPr>
            <w:r w:rsidRPr="00C27F9E">
              <w:rPr>
                <w:lang w:val="nl-NL"/>
              </w:rPr>
              <w:t>[</w:t>
            </w:r>
            <w:r w:rsidR="00C27F9E" w:rsidRPr="00B008D7">
              <w:rPr>
                <w:lang w:val="nl-NL"/>
              </w:rPr>
              <w:t>NAAM EN ADRES VAN KLAGER</w:t>
            </w:r>
            <w:r w:rsidR="00C27F9E">
              <w:rPr>
                <w:lang w:val="nl-NL"/>
              </w:rPr>
              <w:t xml:space="preserve"> ZOALS VERMELD IN KLACHT</w:t>
            </w:r>
            <w:r w:rsidR="00C27F9E" w:rsidRPr="00B008D7">
              <w:rPr>
                <w:lang w:val="nl-NL"/>
              </w:rPr>
              <w:t>]</w:t>
            </w:r>
          </w:p>
          <w:p w14:paraId="0423286B" w14:textId="77777777" w:rsidR="000F2073" w:rsidRPr="00C27F9E" w:rsidRDefault="000F2073">
            <w:pPr>
              <w:rPr>
                <w:lang w:val="nl-NL"/>
              </w:rPr>
            </w:pPr>
          </w:p>
          <w:p w14:paraId="53D23B5B" w14:textId="77777777" w:rsidR="000F2073" w:rsidRDefault="00C27F9E">
            <w:r w:rsidRPr="00B008D7">
              <w:rPr>
                <w:lang w:val="nl-NL"/>
              </w:rPr>
              <w:t>(</w:t>
            </w:r>
            <w:r w:rsidRPr="00B008D7">
              <w:rPr>
                <w:b/>
                <w:lang w:val="nl-NL"/>
              </w:rPr>
              <w:t>Klager</w:t>
            </w:r>
            <w:r w:rsidRPr="00B008D7">
              <w:rPr>
                <w:lang w:val="nl-NL"/>
              </w:rPr>
              <w:t>)</w:t>
            </w:r>
          </w:p>
        </w:tc>
        <w:tc>
          <w:tcPr>
            <w:tcW w:w="4501" w:type="dxa"/>
            <w:tcBorders>
              <w:left w:val="nil"/>
            </w:tcBorders>
          </w:tcPr>
          <w:p w14:paraId="433BEB86" w14:textId="77777777" w:rsidR="000F2073" w:rsidRDefault="00C27F9E">
            <w:pPr>
              <w:rPr>
                <w:b/>
              </w:rPr>
            </w:pPr>
            <w:proofErr w:type="spellStart"/>
            <w:r>
              <w:rPr>
                <w:b/>
              </w:rPr>
              <w:t>Zaaknr</w:t>
            </w:r>
            <w:proofErr w:type="spellEnd"/>
            <w:r>
              <w:rPr>
                <w:b/>
              </w:rPr>
              <w:t>.</w:t>
            </w:r>
            <w:proofErr w:type="gramStart"/>
            <w:r w:rsidR="000F2073">
              <w:rPr>
                <w:b/>
              </w:rPr>
              <w:t>:</w:t>
            </w:r>
            <w:r w:rsidR="000F2073">
              <w:t xml:space="preserve">  </w:t>
            </w:r>
            <w:r w:rsidR="000F2073">
              <w:rPr>
                <w:i/>
              </w:rPr>
              <w:t>[</w:t>
            </w:r>
            <w:proofErr w:type="spellStart"/>
            <w:proofErr w:type="gramEnd"/>
            <w:r>
              <w:rPr>
                <w:i/>
              </w:rPr>
              <w:t>geef</w:t>
            </w:r>
            <w:proofErr w:type="spellEnd"/>
            <w:r>
              <w:rPr>
                <w:i/>
              </w:rPr>
              <w:t xml:space="preserve"> het </w:t>
            </w:r>
            <w:proofErr w:type="spellStart"/>
            <w:r>
              <w:rPr>
                <w:i/>
              </w:rPr>
              <w:t>zaaknummer</w:t>
            </w:r>
            <w:proofErr w:type="spellEnd"/>
            <w:r w:rsidR="000F2073">
              <w:rPr>
                <w:i/>
              </w:rPr>
              <w:t>]</w:t>
            </w:r>
          </w:p>
          <w:p w14:paraId="6CC748DF" w14:textId="77777777" w:rsidR="000F2073" w:rsidRDefault="000F2073">
            <w:pPr>
              <w:rPr>
                <w:b/>
              </w:rPr>
            </w:pPr>
          </w:p>
          <w:p w14:paraId="34438102" w14:textId="77777777" w:rsidR="000F2073" w:rsidRDefault="000F2073">
            <w:pPr>
              <w:rPr>
                <w:b/>
              </w:rPr>
            </w:pPr>
          </w:p>
          <w:p w14:paraId="1CB8F615" w14:textId="77777777" w:rsidR="000F2073" w:rsidRDefault="000F2073"/>
        </w:tc>
      </w:tr>
      <w:tr w:rsidR="000F2073" w14:paraId="119EC8B7" w14:textId="77777777">
        <w:tblPrEx>
          <w:tblCellMar>
            <w:top w:w="0" w:type="dxa"/>
            <w:bottom w:w="0" w:type="dxa"/>
          </w:tblCellMar>
        </w:tblPrEx>
        <w:tc>
          <w:tcPr>
            <w:tcW w:w="4077" w:type="dxa"/>
            <w:tcBorders>
              <w:right w:val="dashed" w:sz="4" w:space="0" w:color="auto"/>
            </w:tcBorders>
          </w:tcPr>
          <w:p w14:paraId="6F66F266" w14:textId="77777777" w:rsidR="000F2073" w:rsidRDefault="000F2073"/>
          <w:p w14:paraId="5B6E3102" w14:textId="77777777" w:rsidR="000F2073" w:rsidRDefault="000F2073">
            <w:r>
              <w:t>-v-</w:t>
            </w:r>
          </w:p>
          <w:p w14:paraId="2D5B009B" w14:textId="77777777" w:rsidR="000F2073" w:rsidRDefault="000F2073"/>
        </w:tc>
        <w:tc>
          <w:tcPr>
            <w:tcW w:w="4501" w:type="dxa"/>
            <w:tcBorders>
              <w:left w:val="nil"/>
            </w:tcBorders>
          </w:tcPr>
          <w:p w14:paraId="1732FCD9" w14:textId="77777777" w:rsidR="000F2073" w:rsidRDefault="000F2073"/>
          <w:p w14:paraId="1A1ACFB3" w14:textId="77777777" w:rsidR="000F2073" w:rsidRDefault="00C27F9E">
            <w:proofErr w:type="spellStart"/>
            <w:r w:rsidRPr="00C27F9E">
              <w:rPr>
                <w:b/>
              </w:rPr>
              <w:t>Onderhavige</w:t>
            </w:r>
            <w:proofErr w:type="spellEnd"/>
            <w:r w:rsidRPr="00C27F9E">
              <w:rPr>
                <w:b/>
              </w:rPr>
              <w:t xml:space="preserve"> </w:t>
            </w:r>
            <w:proofErr w:type="spellStart"/>
            <w:r w:rsidRPr="00C27F9E">
              <w:rPr>
                <w:b/>
              </w:rPr>
              <w:t>Domeinnaam</w:t>
            </w:r>
            <w:proofErr w:type="spellEnd"/>
            <w:r w:rsidR="000F2073">
              <w:rPr>
                <w:b/>
              </w:rPr>
              <w:t>:</w:t>
            </w:r>
          </w:p>
        </w:tc>
      </w:tr>
      <w:tr w:rsidR="000F2073" w14:paraId="5DE57F83" w14:textId="77777777">
        <w:tblPrEx>
          <w:tblCellMar>
            <w:top w:w="0" w:type="dxa"/>
            <w:bottom w:w="0" w:type="dxa"/>
          </w:tblCellMar>
        </w:tblPrEx>
        <w:tc>
          <w:tcPr>
            <w:tcW w:w="4077" w:type="dxa"/>
            <w:tcBorders>
              <w:right w:val="dashed" w:sz="4" w:space="0" w:color="auto"/>
            </w:tcBorders>
          </w:tcPr>
          <w:p w14:paraId="1386E149" w14:textId="77777777" w:rsidR="00C27F9E" w:rsidRPr="00B008D7" w:rsidRDefault="00C27F9E" w:rsidP="00C27F9E">
            <w:pPr>
              <w:pStyle w:val="BodyText2"/>
              <w:rPr>
                <w:lang w:val="nl-NL"/>
              </w:rPr>
            </w:pPr>
            <w:r w:rsidRPr="00B008D7">
              <w:rPr>
                <w:lang w:val="nl-NL"/>
              </w:rPr>
              <w:t>[</w:t>
            </w:r>
            <w:r w:rsidRPr="008B3466">
              <w:rPr>
                <w:lang w:val="nl-NL"/>
              </w:rPr>
              <w:t xml:space="preserve">NAAM EN ADRES VAN </w:t>
            </w:r>
            <w:r w:rsidRPr="00B008D7">
              <w:rPr>
                <w:lang w:val="nl-NL"/>
              </w:rPr>
              <w:t>VERWEERDER]</w:t>
            </w:r>
          </w:p>
          <w:p w14:paraId="387D67F7" w14:textId="77777777" w:rsidR="000F2073" w:rsidRPr="00C27F9E" w:rsidRDefault="000F2073">
            <w:pPr>
              <w:rPr>
                <w:lang w:val="nl-NL"/>
              </w:rPr>
            </w:pPr>
          </w:p>
          <w:p w14:paraId="3E0A3C48" w14:textId="77777777" w:rsidR="000F2073" w:rsidRDefault="00C27F9E">
            <w:r w:rsidRPr="00421C56">
              <w:t>(</w:t>
            </w:r>
            <w:proofErr w:type="spellStart"/>
            <w:r>
              <w:rPr>
                <w:b/>
              </w:rPr>
              <w:t>Verweerder</w:t>
            </w:r>
            <w:proofErr w:type="spellEnd"/>
            <w:r w:rsidRPr="00421C56">
              <w:t>)</w:t>
            </w:r>
          </w:p>
        </w:tc>
        <w:tc>
          <w:tcPr>
            <w:tcW w:w="4501" w:type="dxa"/>
            <w:tcBorders>
              <w:left w:val="nil"/>
            </w:tcBorders>
          </w:tcPr>
          <w:p w14:paraId="29B76FEC" w14:textId="77777777" w:rsidR="000F2073" w:rsidRDefault="000F2073"/>
          <w:p w14:paraId="7D4D7B6F" w14:textId="77777777" w:rsidR="000F2073" w:rsidRDefault="000F2073"/>
          <w:p w14:paraId="20855533" w14:textId="77777777" w:rsidR="000F2073" w:rsidRDefault="000F2073"/>
          <w:p w14:paraId="36225361" w14:textId="77777777" w:rsidR="000F2073" w:rsidRDefault="00C27F9E">
            <w:r w:rsidRPr="00421C56">
              <w:rPr>
                <w:i/>
              </w:rPr>
              <w:t>[&lt;</w:t>
            </w:r>
            <w:r>
              <w:rPr>
                <w:i/>
              </w:rPr>
              <w:t xml:space="preserve">de </w:t>
            </w:r>
            <w:proofErr w:type="spellStart"/>
            <w:r>
              <w:rPr>
                <w:i/>
              </w:rPr>
              <w:t>onderhavige</w:t>
            </w:r>
            <w:proofErr w:type="spellEnd"/>
            <w:r>
              <w:rPr>
                <w:i/>
              </w:rPr>
              <w:t xml:space="preserve"> </w:t>
            </w:r>
            <w:proofErr w:type="spellStart"/>
            <w:r>
              <w:rPr>
                <w:i/>
              </w:rPr>
              <w:t>domeinnaam</w:t>
            </w:r>
            <w:proofErr w:type="spellEnd"/>
            <w:r w:rsidRPr="00421C56">
              <w:rPr>
                <w:i/>
              </w:rPr>
              <w:t>&gt;]</w:t>
            </w:r>
          </w:p>
        </w:tc>
      </w:tr>
    </w:tbl>
    <w:p w14:paraId="4859A52C" w14:textId="77777777" w:rsidR="000F2073" w:rsidRDefault="000F2073">
      <w:r>
        <w:t>________________________________</w:t>
      </w:r>
    </w:p>
    <w:p w14:paraId="322267FF" w14:textId="77777777" w:rsidR="000F2073" w:rsidRDefault="000F2073">
      <w:pPr>
        <w:pStyle w:val="Header"/>
        <w:tabs>
          <w:tab w:val="clear" w:pos="4536"/>
          <w:tab w:val="clear" w:pos="9072"/>
        </w:tabs>
      </w:pPr>
    </w:p>
    <w:p w14:paraId="6CFC6166" w14:textId="77777777" w:rsidR="000F2073" w:rsidRDefault="000F2073">
      <w:pPr>
        <w:jc w:val="center"/>
      </w:pPr>
    </w:p>
    <w:p w14:paraId="29317600" w14:textId="77777777" w:rsidR="000F2073" w:rsidRDefault="000F2073">
      <w:pPr>
        <w:jc w:val="center"/>
      </w:pPr>
    </w:p>
    <w:p w14:paraId="69889FDC" w14:textId="77777777" w:rsidR="000F2073" w:rsidRDefault="00C27F9E">
      <w:pPr>
        <w:pStyle w:val="Heading4"/>
        <w:rPr>
          <w:b w:val="0"/>
        </w:rPr>
      </w:pPr>
      <w:r>
        <w:t>REACTIE</w:t>
      </w:r>
    </w:p>
    <w:p w14:paraId="3969AE2A" w14:textId="77777777" w:rsidR="000F2073" w:rsidRDefault="000F2073">
      <w:pPr>
        <w:spacing w:line="360" w:lineRule="auto"/>
        <w:jc w:val="center"/>
      </w:pPr>
      <w:r>
        <w:t>(</w:t>
      </w:r>
      <w:r w:rsidR="0022795F">
        <w:t xml:space="preserve">ADR </w:t>
      </w:r>
      <w:proofErr w:type="spellStart"/>
      <w:r w:rsidR="00C27F9E">
        <w:t>Voorschriften</w:t>
      </w:r>
      <w:proofErr w:type="spellEnd"/>
      <w:r>
        <w:t xml:space="preserve">, </w:t>
      </w:r>
      <w:proofErr w:type="spellStart"/>
      <w:r w:rsidR="008D67F7">
        <w:t>Paragraaf</w:t>
      </w:r>
      <w:proofErr w:type="spellEnd"/>
      <w:r>
        <w:t xml:space="preserve"> </w:t>
      </w:r>
      <w:proofErr w:type="gramStart"/>
      <w:r w:rsidR="0022795F">
        <w:t>B</w:t>
      </w:r>
      <w:r w:rsidR="00362300">
        <w:t>(</w:t>
      </w:r>
      <w:proofErr w:type="gramEnd"/>
      <w:r w:rsidR="0022795F">
        <w:t>3</w:t>
      </w:r>
      <w:r w:rsidR="00362300">
        <w:t>)</w:t>
      </w:r>
      <w:r>
        <w:t>)</w:t>
      </w:r>
    </w:p>
    <w:p w14:paraId="264B42AC" w14:textId="77777777" w:rsidR="000F2073" w:rsidRDefault="000F2073">
      <w:pPr>
        <w:spacing w:line="360" w:lineRule="auto"/>
      </w:pPr>
    </w:p>
    <w:p w14:paraId="304989EA" w14:textId="77777777" w:rsidR="000F2073" w:rsidRPr="00DC7C93" w:rsidRDefault="000F2073">
      <w:pPr>
        <w:pStyle w:val="Heading5"/>
        <w:spacing w:line="360" w:lineRule="auto"/>
        <w:rPr>
          <w:snapToGrid/>
          <w:u w:val="single"/>
          <w:lang w:val="nl-NL"/>
        </w:rPr>
      </w:pPr>
      <w:r>
        <w:rPr>
          <w:snapToGrid/>
          <w:u w:val="single"/>
        </w:rPr>
        <w:t xml:space="preserve">I.  </w:t>
      </w:r>
      <w:r w:rsidR="008D67F7" w:rsidRPr="00DC7C93">
        <w:rPr>
          <w:snapToGrid/>
          <w:u w:val="single"/>
          <w:lang w:val="nl-NL"/>
        </w:rPr>
        <w:t>Introductie</w:t>
      </w:r>
    </w:p>
    <w:p w14:paraId="103CB026" w14:textId="77777777" w:rsidR="000F2073" w:rsidRPr="00DC7C93" w:rsidRDefault="000F2073">
      <w:pPr>
        <w:spacing w:line="360" w:lineRule="auto"/>
        <w:rPr>
          <w:lang w:val="nl-NL"/>
        </w:rPr>
      </w:pPr>
    </w:p>
    <w:p w14:paraId="033E68FE" w14:textId="77777777" w:rsidR="000F2073" w:rsidRPr="00DC7C93" w:rsidRDefault="000F2073">
      <w:pPr>
        <w:spacing w:line="360" w:lineRule="auto"/>
        <w:ind w:left="567" w:hanging="567"/>
        <w:rPr>
          <w:lang w:val="nl-NL"/>
        </w:rPr>
      </w:pPr>
      <w:r w:rsidRPr="00DC7C93">
        <w:rPr>
          <w:lang w:val="nl-NL"/>
        </w:rPr>
        <w:t>[1.]</w:t>
      </w:r>
      <w:r w:rsidRPr="00DC7C93">
        <w:rPr>
          <w:lang w:val="nl-NL"/>
        </w:rPr>
        <w:tab/>
      </w:r>
      <w:r w:rsidR="008D67F7" w:rsidRPr="00DC7C93">
        <w:rPr>
          <w:lang w:val="nl-NL"/>
        </w:rPr>
        <w:t xml:space="preserve">Op </w:t>
      </w:r>
      <w:r w:rsidR="008D67F7" w:rsidRPr="00DC7C93">
        <w:rPr>
          <w:i/>
          <w:lang w:val="nl-NL"/>
        </w:rPr>
        <w:t>[geef aan op welke datum de Melding van de Klacht en aanvang van de procedure is ontvangen]</w:t>
      </w:r>
      <w:r w:rsidRPr="00DC7C93">
        <w:rPr>
          <w:lang w:val="nl-NL"/>
        </w:rPr>
        <w:t xml:space="preserve">, </w:t>
      </w:r>
      <w:r w:rsidR="008D67F7" w:rsidRPr="00DC7C93">
        <w:rPr>
          <w:lang w:val="nl-NL"/>
        </w:rPr>
        <w:t>ontving Verweerder een Melding van Klacht van het</w:t>
      </w:r>
      <w:r w:rsidRPr="00DC7C93">
        <w:rPr>
          <w:lang w:val="nl-NL"/>
        </w:rPr>
        <w:t xml:space="preserve"> WIPO Arbitration and Mediation Center (the Center) </w:t>
      </w:r>
      <w:r w:rsidR="008D67F7" w:rsidRPr="00DC7C93">
        <w:rPr>
          <w:lang w:val="nl-NL"/>
        </w:rPr>
        <w:t>per e-mail</w:t>
      </w:r>
      <w:r w:rsidR="003D72B1" w:rsidRPr="00DC7C93">
        <w:rPr>
          <w:lang w:val="nl-NL"/>
        </w:rPr>
        <w:t xml:space="preserve"> </w:t>
      </w:r>
      <w:r w:rsidRPr="00DC7C93">
        <w:rPr>
          <w:i/>
          <w:lang w:val="nl-NL"/>
        </w:rPr>
        <w:t>[</w:t>
      </w:r>
      <w:r w:rsidR="008D67F7" w:rsidRPr="00DC7C93">
        <w:rPr>
          <w:i/>
          <w:lang w:val="nl-NL"/>
        </w:rPr>
        <w:t>en een Melding met Informatie per koerier op</w:t>
      </w:r>
      <w:r w:rsidR="003D72B1" w:rsidRPr="00DC7C93">
        <w:rPr>
          <w:i/>
          <w:lang w:val="nl-NL"/>
        </w:rPr>
        <w:t xml:space="preserve"> (dat</w:t>
      </w:r>
      <w:r w:rsidR="008D67F7" w:rsidRPr="00DC7C93">
        <w:rPr>
          <w:i/>
          <w:lang w:val="nl-NL"/>
        </w:rPr>
        <w:t>um</w:t>
      </w:r>
      <w:r w:rsidR="003D72B1" w:rsidRPr="00DC7C93">
        <w:rPr>
          <w:i/>
          <w:lang w:val="nl-NL"/>
        </w:rPr>
        <w:t>)</w:t>
      </w:r>
      <w:r w:rsidRPr="00DC7C93">
        <w:rPr>
          <w:lang w:val="nl-NL"/>
        </w:rPr>
        <w:t xml:space="preserve"> </w:t>
      </w:r>
      <w:r w:rsidR="008D67F7" w:rsidRPr="008D67F7">
        <w:rPr>
          <w:lang w:val="nl-NL"/>
        </w:rPr>
        <w:t xml:space="preserve">waarin de </w:t>
      </w:r>
      <w:r w:rsidR="008D67F7">
        <w:rPr>
          <w:lang w:val="nl-NL"/>
        </w:rPr>
        <w:t>V</w:t>
      </w:r>
      <w:r w:rsidR="008D67F7" w:rsidRPr="008D67F7">
        <w:rPr>
          <w:lang w:val="nl-NL"/>
        </w:rPr>
        <w:t xml:space="preserve">erweerder </w:t>
      </w:r>
      <w:r w:rsidR="008D67F7">
        <w:rPr>
          <w:lang w:val="nl-NL"/>
        </w:rPr>
        <w:t xml:space="preserve">werd </w:t>
      </w:r>
      <w:r w:rsidR="008D67F7" w:rsidRPr="008D67F7">
        <w:rPr>
          <w:lang w:val="nl-NL"/>
        </w:rPr>
        <w:t xml:space="preserve">geïnformeerd dat een </w:t>
      </w:r>
      <w:r w:rsidR="008D67F7">
        <w:rPr>
          <w:lang w:val="nl-NL"/>
        </w:rPr>
        <w:t xml:space="preserve">administratieve </w:t>
      </w:r>
      <w:r w:rsidR="008D67F7" w:rsidRPr="008D67F7">
        <w:rPr>
          <w:lang w:val="nl-NL"/>
        </w:rPr>
        <w:t xml:space="preserve">procedure door de </w:t>
      </w:r>
      <w:r w:rsidR="002F7199">
        <w:rPr>
          <w:lang w:val="nl-NL"/>
        </w:rPr>
        <w:t>Klager</w:t>
      </w:r>
      <w:r w:rsidR="002F7199" w:rsidRPr="008D67F7">
        <w:rPr>
          <w:lang w:val="nl-NL"/>
        </w:rPr>
        <w:t xml:space="preserve"> </w:t>
      </w:r>
      <w:r w:rsidR="008D67F7" w:rsidRPr="008D67F7">
        <w:rPr>
          <w:lang w:val="nl-NL"/>
        </w:rPr>
        <w:t>was begonnen in overeenstemming</w:t>
      </w:r>
      <w:r w:rsidR="008D67F7">
        <w:rPr>
          <w:lang w:val="nl-NL"/>
        </w:rPr>
        <w:t xml:space="preserve"> de</w:t>
      </w:r>
      <w:r w:rsidR="00362300" w:rsidRPr="00DC7C93">
        <w:rPr>
          <w:lang w:val="nl-NL"/>
        </w:rPr>
        <w:t xml:space="preserve"> .eu Alternative Dispute Resolution </w:t>
      </w:r>
      <w:r w:rsidR="008D67F7">
        <w:rPr>
          <w:lang w:val="nl-NL"/>
        </w:rPr>
        <w:t>Voorschriften</w:t>
      </w:r>
      <w:r w:rsidR="008D67F7" w:rsidRPr="00DC7C93">
        <w:rPr>
          <w:lang w:val="nl-NL"/>
        </w:rPr>
        <w:t xml:space="preserve"> </w:t>
      </w:r>
      <w:r w:rsidR="00362300" w:rsidRPr="00DC7C93">
        <w:rPr>
          <w:lang w:val="nl-NL"/>
        </w:rPr>
        <w:t>(</w:t>
      </w:r>
      <w:r w:rsidR="008D67F7">
        <w:rPr>
          <w:lang w:val="nl-NL"/>
        </w:rPr>
        <w:t>de</w:t>
      </w:r>
      <w:r w:rsidR="008D67F7" w:rsidRPr="00DC7C93">
        <w:rPr>
          <w:lang w:val="nl-NL"/>
        </w:rPr>
        <w:t xml:space="preserve"> </w:t>
      </w:r>
      <w:r w:rsidR="00362300" w:rsidRPr="00DC7C93">
        <w:rPr>
          <w:lang w:val="nl-NL"/>
        </w:rPr>
        <w:t xml:space="preserve">“ADR </w:t>
      </w:r>
      <w:r w:rsidR="008D67F7" w:rsidRPr="00DC7C93">
        <w:rPr>
          <w:lang w:val="nl-NL"/>
        </w:rPr>
        <w:t>Voorschriften</w:t>
      </w:r>
      <w:r w:rsidR="00362300" w:rsidRPr="00DC7C93">
        <w:rPr>
          <w:lang w:val="nl-NL"/>
        </w:rPr>
        <w:t xml:space="preserve">”) </w:t>
      </w:r>
      <w:r w:rsidR="008D67F7">
        <w:rPr>
          <w:lang w:val="nl-NL"/>
        </w:rPr>
        <w:t>e</w:t>
      </w:r>
      <w:r w:rsidR="008D67F7" w:rsidRPr="00DC7C93">
        <w:rPr>
          <w:lang w:val="nl-NL"/>
        </w:rPr>
        <w:t xml:space="preserve">n </w:t>
      </w:r>
      <w:r w:rsidR="008D67F7">
        <w:rPr>
          <w:lang w:val="nl-NL"/>
        </w:rPr>
        <w:t>de</w:t>
      </w:r>
      <w:r w:rsidR="008D67F7" w:rsidRPr="00DC7C93">
        <w:rPr>
          <w:lang w:val="nl-NL"/>
        </w:rPr>
        <w:t xml:space="preserve"> </w:t>
      </w:r>
      <w:r w:rsidR="00362300" w:rsidRPr="00DC7C93">
        <w:rPr>
          <w:lang w:val="nl-NL"/>
        </w:rPr>
        <w:t xml:space="preserve">World Intellectual Property Organization </w:t>
      </w:r>
      <w:r w:rsidR="008D67F7">
        <w:rPr>
          <w:lang w:val="nl-NL"/>
        </w:rPr>
        <w:t>Aanvullende</w:t>
      </w:r>
      <w:r w:rsidR="00362300" w:rsidRPr="00DC7C93">
        <w:rPr>
          <w:lang w:val="nl-NL"/>
        </w:rPr>
        <w:t xml:space="preserve"> </w:t>
      </w:r>
      <w:r w:rsidR="008D67F7" w:rsidRPr="00DC7C93">
        <w:rPr>
          <w:lang w:val="nl-NL"/>
        </w:rPr>
        <w:t>Voorschriften</w:t>
      </w:r>
      <w:r w:rsidR="00362300" w:rsidRPr="00DC7C93">
        <w:rPr>
          <w:lang w:val="nl-NL"/>
        </w:rPr>
        <w:t xml:space="preserve"> </w:t>
      </w:r>
      <w:r w:rsidR="008D67F7">
        <w:rPr>
          <w:lang w:val="nl-NL"/>
        </w:rPr>
        <w:t>voor de</w:t>
      </w:r>
      <w:r w:rsidR="008D67F7" w:rsidRPr="00DC7C93">
        <w:rPr>
          <w:lang w:val="nl-NL"/>
        </w:rPr>
        <w:t xml:space="preserve"> </w:t>
      </w:r>
      <w:r w:rsidR="00362300" w:rsidRPr="00DC7C93">
        <w:rPr>
          <w:lang w:val="nl-NL"/>
        </w:rPr>
        <w:t xml:space="preserve">.eu Alternative Dispute Resolution </w:t>
      </w:r>
      <w:r w:rsidR="008D67F7" w:rsidRPr="00DC7C93">
        <w:rPr>
          <w:lang w:val="nl-NL"/>
        </w:rPr>
        <w:t>Voorschriften</w:t>
      </w:r>
      <w:r w:rsidR="00362300" w:rsidRPr="00DC7C93">
        <w:rPr>
          <w:lang w:val="nl-NL"/>
        </w:rPr>
        <w:t xml:space="preserve"> (</w:t>
      </w:r>
      <w:r w:rsidR="008D67F7">
        <w:rPr>
          <w:lang w:val="nl-NL"/>
        </w:rPr>
        <w:t>d</w:t>
      </w:r>
      <w:r w:rsidR="008D67F7" w:rsidRPr="00DC7C93">
        <w:rPr>
          <w:lang w:val="nl-NL"/>
        </w:rPr>
        <w:t xml:space="preserve">e </w:t>
      </w:r>
      <w:r w:rsidR="00362300" w:rsidRPr="00DC7C93">
        <w:rPr>
          <w:lang w:val="nl-NL"/>
        </w:rPr>
        <w:t>“</w:t>
      </w:r>
      <w:r w:rsidR="008D67F7">
        <w:rPr>
          <w:lang w:val="nl-NL"/>
        </w:rPr>
        <w:t>Aanvullende</w:t>
      </w:r>
      <w:r w:rsidR="00362300" w:rsidRPr="00DC7C93">
        <w:rPr>
          <w:lang w:val="nl-NL"/>
        </w:rPr>
        <w:t xml:space="preserve"> </w:t>
      </w:r>
      <w:r w:rsidR="008D67F7" w:rsidRPr="00DC7C93">
        <w:rPr>
          <w:lang w:val="nl-NL"/>
        </w:rPr>
        <w:t>Voorschriften</w:t>
      </w:r>
      <w:r w:rsidR="00362300" w:rsidRPr="00DC7C93">
        <w:rPr>
          <w:lang w:val="nl-NL"/>
        </w:rPr>
        <w:t>”)</w:t>
      </w:r>
      <w:r w:rsidRPr="00DC7C93">
        <w:rPr>
          <w:lang w:val="nl-NL"/>
        </w:rPr>
        <w:t xml:space="preserve">.  </w:t>
      </w:r>
      <w:r w:rsidR="008D67F7" w:rsidRPr="00DC7C93">
        <w:rPr>
          <w:lang w:val="nl-NL"/>
        </w:rPr>
        <w:t xml:space="preserve">Het </w:t>
      </w:r>
      <w:r w:rsidRPr="00DC7C93">
        <w:rPr>
          <w:lang w:val="nl-NL"/>
        </w:rPr>
        <w:t xml:space="preserve">Center </w:t>
      </w:r>
      <w:r w:rsidR="008D67F7" w:rsidRPr="00DC7C93">
        <w:rPr>
          <w:lang w:val="nl-NL"/>
        </w:rPr>
        <w:t xml:space="preserve">heeft </w:t>
      </w:r>
      <w:r w:rsidR="008D67F7" w:rsidRPr="00DC7C93">
        <w:rPr>
          <w:i/>
          <w:lang w:val="nl-NL"/>
        </w:rPr>
        <w:t>[geef datum]</w:t>
      </w:r>
      <w:r w:rsidR="008D67F7" w:rsidRPr="00DC7C93">
        <w:rPr>
          <w:lang w:val="nl-NL"/>
        </w:rPr>
        <w:t xml:space="preserve"> vastgesteld als</w:t>
      </w:r>
      <w:r w:rsidR="00E652AB">
        <w:rPr>
          <w:lang w:val="nl-NL"/>
        </w:rPr>
        <w:t xml:space="preserve"> de</w:t>
      </w:r>
      <w:r w:rsidR="008D67F7" w:rsidRPr="00DC7C93">
        <w:rPr>
          <w:lang w:val="nl-NL"/>
        </w:rPr>
        <w:t xml:space="preserve"> laatste dag waarop een Reactie door de Verweerder kan worden ingediend.</w:t>
      </w:r>
    </w:p>
    <w:p w14:paraId="0C4E7AD2" w14:textId="77777777" w:rsidR="000F2073" w:rsidRPr="00DC7C93" w:rsidRDefault="000F2073">
      <w:pPr>
        <w:rPr>
          <w:lang w:val="nl-NL"/>
        </w:rPr>
      </w:pPr>
    </w:p>
    <w:p w14:paraId="39CA73A7" w14:textId="77777777" w:rsidR="000F2073" w:rsidRPr="00DC7C93" w:rsidRDefault="000F2073">
      <w:pPr>
        <w:rPr>
          <w:lang w:val="nl-NL"/>
        </w:rPr>
      </w:pPr>
    </w:p>
    <w:p w14:paraId="26C3A254" w14:textId="77777777" w:rsidR="000F2073" w:rsidRPr="00DC7C93" w:rsidRDefault="000F2073">
      <w:pPr>
        <w:keepNext/>
        <w:jc w:val="center"/>
        <w:rPr>
          <w:b/>
          <w:lang w:val="nl-NL"/>
        </w:rPr>
      </w:pPr>
      <w:r>
        <w:rPr>
          <w:b/>
        </w:rPr>
        <w:t xml:space="preserve">II.  </w:t>
      </w:r>
      <w:r w:rsidR="008D67F7" w:rsidRPr="00DC7C93">
        <w:rPr>
          <w:b/>
          <w:u w:val="single"/>
          <w:lang w:val="nl-NL"/>
        </w:rPr>
        <w:t xml:space="preserve">Verweerder’s </w:t>
      </w:r>
      <w:r w:rsidRPr="00DC7C93">
        <w:rPr>
          <w:b/>
          <w:u w:val="single"/>
          <w:lang w:val="nl-NL"/>
        </w:rPr>
        <w:t>Contact</w:t>
      </w:r>
      <w:r w:rsidR="008D67F7" w:rsidRPr="00DC7C93">
        <w:rPr>
          <w:b/>
          <w:u w:val="single"/>
          <w:lang w:val="nl-NL"/>
        </w:rPr>
        <w:t>gegeven</w:t>
      </w:r>
      <w:r w:rsidR="008D67F7">
        <w:rPr>
          <w:b/>
          <w:u w:val="single"/>
          <w:lang w:val="nl-NL"/>
        </w:rPr>
        <w:t>s</w:t>
      </w:r>
    </w:p>
    <w:p w14:paraId="3A3744D0" w14:textId="77777777" w:rsidR="000F2073" w:rsidRPr="00DC7C93" w:rsidRDefault="000F2073">
      <w:pPr>
        <w:keepNext/>
        <w:jc w:val="center"/>
        <w:rPr>
          <w:lang w:val="nl-NL"/>
        </w:rPr>
      </w:pPr>
      <w:r w:rsidRPr="00DC7C93">
        <w:rPr>
          <w:lang w:val="nl-NL"/>
        </w:rPr>
        <w:t xml:space="preserve">    (</w:t>
      </w:r>
      <w:r w:rsidR="00B26057" w:rsidRPr="00DC7C93">
        <w:rPr>
          <w:lang w:val="nl-NL"/>
        </w:rPr>
        <w:t xml:space="preserve">ADR </w:t>
      </w:r>
      <w:r w:rsidR="008D67F7" w:rsidRPr="00DC7C93">
        <w:rPr>
          <w:lang w:val="nl-NL"/>
        </w:rPr>
        <w:t>Voorschriften</w:t>
      </w:r>
      <w:r w:rsidRPr="00DC7C93">
        <w:rPr>
          <w:lang w:val="nl-NL"/>
        </w:rPr>
        <w:t xml:space="preserve">, </w:t>
      </w:r>
      <w:r w:rsidR="00C27F9E" w:rsidRPr="00DC7C93">
        <w:rPr>
          <w:lang w:val="nl-NL"/>
        </w:rPr>
        <w:t>Paragrafen</w:t>
      </w:r>
      <w:r w:rsidRPr="00DC7C93">
        <w:rPr>
          <w:lang w:val="nl-NL"/>
        </w:rPr>
        <w:t xml:space="preserve"> </w:t>
      </w:r>
      <w:r w:rsidR="00362300" w:rsidRPr="00DC7C93">
        <w:rPr>
          <w:lang w:val="nl-NL"/>
        </w:rPr>
        <w:t>B(</w:t>
      </w:r>
      <w:r w:rsidR="001B7BB4" w:rsidRPr="00DC7C93">
        <w:rPr>
          <w:lang w:val="nl-NL"/>
        </w:rPr>
        <w:t>3</w:t>
      </w:r>
      <w:r w:rsidR="00362300" w:rsidRPr="00DC7C93">
        <w:rPr>
          <w:lang w:val="nl-NL"/>
        </w:rPr>
        <w:t>)</w:t>
      </w:r>
      <w:r w:rsidRPr="00DC7C93">
        <w:rPr>
          <w:lang w:val="nl-NL"/>
        </w:rPr>
        <w:t>(</w:t>
      </w:r>
      <w:r w:rsidR="00362300" w:rsidRPr="00DC7C93">
        <w:rPr>
          <w:lang w:val="nl-NL"/>
        </w:rPr>
        <w:t>b</w:t>
      </w:r>
      <w:r w:rsidRPr="00DC7C93">
        <w:rPr>
          <w:lang w:val="nl-NL"/>
        </w:rPr>
        <w:t>)(</w:t>
      </w:r>
      <w:r w:rsidR="00362300" w:rsidRPr="00DC7C93">
        <w:rPr>
          <w:lang w:val="nl-NL"/>
        </w:rPr>
        <w:t>1</w:t>
      </w:r>
      <w:r w:rsidRPr="00DC7C93">
        <w:rPr>
          <w:lang w:val="nl-NL"/>
        </w:rPr>
        <w:t>)</w:t>
      </w:r>
      <w:r w:rsidR="001B7BB4" w:rsidRPr="00DC7C93">
        <w:rPr>
          <w:lang w:val="nl-NL"/>
        </w:rPr>
        <w:t xml:space="preserve"> </w:t>
      </w:r>
      <w:r w:rsidR="008D67F7">
        <w:rPr>
          <w:lang w:val="nl-NL"/>
        </w:rPr>
        <w:t>en</w:t>
      </w:r>
      <w:r w:rsidR="008D67F7" w:rsidRPr="00DC7C93">
        <w:rPr>
          <w:lang w:val="nl-NL"/>
        </w:rPr>
        <w:t xml:space="preserve"> </w:t>
      </w:r>
      <w:r w:rsidRPr="00DC7C93">
        <w:rPr>
          <w:lang w:val="nl-NL"/>
        </w:rPr>
        <w:t>(</w:t>
      </w:r>
      <w:r w:rsidR="00362300" w:rsidRPr="00DC7C93">
        <w:rPr>
          <w:lang w:val="nl-NL"/>
        </w:rPr>
        <w:t>2</w:t>
      </w:r>
      <w:r w:rsidRPr="00DC7C93">
        <w:rPr>
          <w:lang w:val="nl-NL"/>
        </w:rPr>
        <w:t>))</w:t>
      </w:r>
    </w:p>
    <w:p w14:paraId="7557A04C" w14:textId="77777777" w:rsidR="000F2073" w:rsidRPr="00DC7C93" w:rsidRDefault="000F2073">
      <w:pPr>
        <w:keepNext/>
        <w:spacing w:line="360" w:lineRule="auto"/>
        <w:rPr>
          <w:lang w:val="nl-NL"/>
        </w:rPr>
      </w:pPr>
    </w:p>
    <w:p w14:paraId="3DAD816A" w14:textId="77777777" w:rsidR="000F2073" w:rsidRPr="00DC7C93" w:rsidRDefault="000F2073">
      <w:pPr>
        <w:spacing w:line="360" w:lineRule="auto"/>
        <w:rPr>
          <w:lang w:val="nl-NL"/>
        </w:rPr>
      </w:pPr>
      <w:r w:rsidRPr="00DC7C93">
        <w:rPr>
          <w:lang w:val="nl-NL"/>
        </w:rPr>
        <w:t>[2.]</w:t>
      </w:r>
      <w:r w:rsidRPr="00DC7C93">
        <w:rPr>
          <w:lang w:val="nl-NL"/>
        </w:rPr>
        <w:tab/>
      </w:r>
      <w:r w:rsidR="00E652AB" w:rsidRPr="00DC7C93">
        <w:rPr>
          <w:lang w:val="nl-NL"/>
        </w:rPr>
        <w:t>De contactgegevens van de Verweerder zijn</w:t>
      </w:r>
      <w:r w:rsidRPr="00DC7C93">
        <w:rPr>
          <w:lang w:val="nl-NL"/>
        </w:rPr>
        <w:t>:</w:t>
      </w:r>
    </w:p>
    <w:p w14:paraId="444A9873" w14:textId="77777777" w:rsidR="000F2073" w:rsidRPr="00DC7C93" w:rsidRDefault="000F2073">
      <w:pPr>
        <w:spacing w:line="360" w:lineRule="auto"/>
        <w:rPr>
          <w:lang w:val="nl-NL"/>
        </w:rPr>
      </w:pPr>
    </w:p>
    <w:p w14:paraId="7CC73E8D" w14:textId="77777777" w:rsidR="000F2073" w:rsidRPr="00DC7C93" w:rsidRDefault="000F2073">
      <w:pPr>
        <w:spacing w:line="360" w:lineRule="auto"/>
        <w:ind w:left="567" w:firstLine="567"/>
        <w:rPr>
          <w:i/>
          <w:lang w:val="nl-NL"/>
        </w:rPr>
      </w:pPr>
      <w:r w:rsidRPr="00DC7C93">
        <w:rPr>
          <w:lang w:val="nl-NL"/>
        </w:rPr>
        <w:lastRenderedPageBreak/>
        <w:t>Na</w:t>
      </w:r>
      <w:r w:rsidR="008D67F7" w:rsidRPr="00DC7C93">
        <w:rPr>
          <w:lang w:val="nl-NL"/>
        </w:rPr>
        <w:t>a</w:t>
      </w:r>
      <w:r w:rsidRPr="00DC7C93">
        <w:rPr>
          <w:lang w:val="nl-NL"/>
        </w:rPr>
        <w:t>m:</w:t>
      </w:r>
      <w:r w:rsidRPr="00DC7C93">
        <w:rPr>
          <w:lang w:val="nl-NL"/>
        </w:rPr>
        <w:tab/>
      </w:r>
      <w:r w:rsidR="00E652AB" w:rsidRPr="00DC7C93">
        <w:rPr>
          <w:i/>
          <w:lang w:val="nl-NL"/>
        </w:rPr>
        <w:t>[Geef volledige naam]</w:t>
      </w:r>
    </w:p>
    <w:p w14:paraId="02B7B212" w14:textId="77777777" w:rsidR="000F2073" w:rsidRPr="00DC7C93" w:rsidRDefault="000F2073">
      <w:pPr>
        <w:spacing w:line="360" w:lineRule="auto"/>
        <w:ind w:left="567" w:firstLine="567"/>
        <w:rPr>
          <w:i/>
          <w:lang w:val="nl-NL"/>
        </w:rPr>
      </w:pPr>
      <w:r w:rsidRPr="00DC7C93">
        <w:rPr>
          <w:lang w:val="nl-NL"/>
        </w:rPr>
        <w:t>Adres:</w:t>
      </w:r>
      <w:r w:rsidRPr="00DC7C93">
        <w:rPr>
          <w:lang w:val="nl-NL"/>
        </w:rPr>
        <w:tab/>
      </w:r>
      <w:r w:rsidR="00E652AB" w:rsidRPr="00DC7C93">
        <w:rPr>
          <w:i/>
          <w:lang w:val="nl-NL"/>
        </w:rPr>
        <w:t>[Geef postadres]</w:t>
      </w:r>
    </w:p>
    <w:p w14:paraId="5C36FFFB" w14:textId="77777777" w:rsidR="00E652AB" w:rsidRPr="00DC7C93" w:rsidRDefault="00E652AB" w:rsidP="00E652AB">
      <w:pPr>
        <w:spacing w:line="360" w:lineRule="auto"/>
        <w:ind w:left="567" w:firstLine="567"/>
        <w:rPr>
          <w:i/>
          <w:lang w:val="nl-NL"/>
        </w:rPr>
      </w:pPr>
      <w:r w:rsidRPr="00DC7C93">
        <w:rPr>
          <w:lang w:val="nl-NL"/>
        </w:rPr>
        <w:t>Telefoon</w:t>
      </w:r>
      <w:r w:rsidR="000F2073" w:rsidRPr="00DC7C93">
        <w:rPr>
          <w:lang w:val="nl-NL"/>
        </w:rPr>
        <w:t>:</w:t>
      </w:r>
      <w:r w:rsidR="000F2073" w:rsidRPr="00DC7C93">
        <w:rPr>
          <w:lang w:val="nl-NL"/>
        </w:rPr>
        <w:tab/>
      </w:r>
      <w:r w:rsidRPr="00DC7C93">
        <w:rPr>
          <w:i/>
          <w:lang w:val="nl-NL"/>
        </w:rPr>
        <w:t>[Geef telefoonnummer]</w:t>
      </w:r>
    </w:p>
    <w:p w14:paraId="450716CE" w14:textId="77777777" w:rsidR="000F2073" w:rsidRPr="00FA77C3" w:rsidRDefault="0008418F">
      <w:pPr>
        <w:spacing w:line="360" w:lineRule="auto"/>
        <w:ind w:left="567" w:firstLine="567"/>
        <w:rPr>
          <w:lang w:val="nl-NL"/>
        </w:rPr>
      </w:pPr>
      <w:r w:rsidRPr="00FA77C3">
        <w:rPr>
          <w:lang w:val="nl-NL"/>
        </w:rPr>
        <w:t>E</w:t>
      </w:r>
      <w:r w:rsidR="00E652AB" w:rsidRPr="00FA77C3">
        <w:rPr>
          <w:lang w:val="nl-NL"/>
        </w:rPr>
        <w:t>-</w:t>
      </w:r>
      <w:r w:rsidRPr="00FA77C3">
        <w:rPr>
          <w:lang w:val="nl-NL"/>
        </w:rPr>
        <w:t>mail</w:t>
      </w:r>
      <w:r w:rsidR="000F2073" w:rsidRPr="00FA77C3">
        <w:rPr>
          <w:lang w:val="nl-NL"/>
        </w:rPr>
        <w:t>:</w:t>
      </w:r>
      <w:r w:rsidR="000F2073" w:rsidRPr="00FA77C3">
        <w:rPr>
          <w:lang w:val="nl-NL"/>
        </w:rPr>
        <w:tab/>
      </w:r>
      <w:r w:rsidR="00E652AB" w:rsidRPr="00FA77C3">
        <w:rPr>
          <w:i/>
          <w:lang w:val="nl-NL"/>
        </w:rPr>
        <w:t>[Geef e-mailadres]</w:t>
      </w:r>
    </w:p>
    <w:p w14:paraId="3C02A66B" w14:textId="77777777" w:rsidR="000F2073" w:rsidRPr="00FA77C3" w:rsidRDefault="000F2073">
      <w:pPr>
        <w:spacing w:line="360" w:lineRule="auto"/>
        <w:rPr>
          <w:lang w:val="nl-NL"/>
        </w:rPr>
      </w:pPr>
    </w:p>
    <w:p w14:paraId="4CB71895" w14:textId="77777777" w:rsidR="000F2073" w:rsidRPr="00DC7C93" w:rsidRDefault="00E652AB">
      <w:pPr>
        <w:spacing w:line="360" w:lineRule="auto"/>
        <w:ind w:left="567" w:firstLine="3"/>
        <w:rPr>
          <w:i/>
          <w:lang w:val="nl-NL"/>
        </w:rPr>
      </w:pPr>
      <w:r w:rsidRPr="00DC7C93">
        <w:rPr>
          <w:i/>
          <w:lang w:val="nl-NL"/>
        </w:rPr>
        <w:t>[Indien er meer dan één Verweerder is, geef dan de contactgegevens van elke Verweerder</w:t>
      </w:r>
      <w:r>
        <w:rPr>
          <w:i/>
          <w:lang w:val="nl-NL"/>
        </w:rPr>
        <w:t>]</w:t>
      </w:r>
    </w:p>
    <w:p w14:paraId="2736F16F" w14:textId="77777777" w:rsidR="000F2073" w:rsidRPr="00DC7C93" w:rsidRDefault="000F2073">
      <w:pPr>
        <w:spacing w:line="360" w:lineRule="auto"/>
        <w:rPr>
          <w:lang w:val="nl-NL"/>
        </w:rPr>
      </w:pPr>
    </w:p>
    <w:p w14:paraId="01D8F8FC" w14:textId="77777777" w:rsidR="000F2073" w:rsidRPr="00DC7C93" w:rsidRDefault="000F2073">
      <w:pPr>
        <w:spacing w:line="360" w:lineRule="auto"/>
        <w:ind w:left="567" w:hanging="567"/>
        <w:rPr>
          <w:lang w:val="nl-NL"/>
        </w:rPr>
      </w:pPr>
      <w:r w:rsidRPr="00DC7C93">
        <w:rPr>
          <w:lang w:val="nl-NL"/>
        </w:rPr>
        <w:t>[3.]</w:t>
      </w:r>
      <w:r w:rsidRPr="00DC7C93">
        <w:rPr>
          <w:lang w:val="nl-NL"/>
        </w:rPr>
        <w:tab/>
      </w:r>
      <w:r w:rsidR="00E652AB" w:rsidRPr="00DC7C93">
        <w:rPr>
          <w:lang w:val="nl-NL"/>
        </w:rPr>
        <w:t>De Verweerder wordt in deze</w:t>
      </w:r>
      <w:r w:rsidR="00E652AB">
        <w:rPr>
          <w:lang w:val="nl-NL"/>
        </w:rPr>
        <w:t xml:space="preserve"> administratieve</w:t>
      </w:r>
      <w:r w:rsidR="00E652AB" w:rsidRPr="00DC7C93">
        <w:rPr>
          <w:lang w:val="nl-NL"/>
        </w:rPr>
        <w:t xml:space="preserve"> procedure vertegenwoordigd door</w:t>
      </w:r>
      <w:r w:rsidRPr="00DC7C93">
        <w:rPr>
          <w:lang w:val="nl-NL"/>
        </w:rPr>
        <w:t>:</w:t>
      </w:r>
    </w:p>
    <w:p w14:paraId="7BD47DDC" w14:textId="77777777" w:rsidR="000F2073" w:rsidRPr="00DC7C93" w:rsidRDefault="000F2073">
      <w:pPr>
        <w:spacing w:line="360" w:lineRule="auto"/>
        <w:rPr>
          <w:lang w:val="nl-NL"/>
        </w:rPr>
      </w:pPr>
    </w:p>
    <w:p w14:paraId="21ED6879" w14:textId="77777777" w:rsidR="000F2073" w:rsidRPr="00DC7C93" w:rsidRDefault="00E652AB" w:rsidP="00DC7C93">
      <w:pPr>
        <w:spacing w:line="360" w:lineRule="auto"/>
        <w:ind w:left="567"/>
        <w:rPr>
          <w:lang w:val="nl-NL"/>
        </w:rPr>
      </w:pPr>
      <w:r w:rsidRPr="00DC7C93">
        <w:rPr>
          <w:i/>
          <w:lang w:val="nl-NL"/>
        </w:rPr>
        <w:t>[Indien van toepassing, geef aan wie de vertegenwoordiger is en geef al zijn/haar contactgegevens inclusief e-mailadres, postadres, telefoonnummer]</w:t>
      </w:r>
      <w:r w:rsidRPr="00DC7C93" w:rsidDel="00E652AB">
        <w:rPr>
          <w:i/>
          <w:lang w:val="nl-NL"/>
        </w:rPr>
        <w:t xml:space="preserve"> </w:t>
      </w:r>
      <w:r>
        <w:rPr>
          <w:i/>
          <w:lang w:val="nl-NL"/>
        </w:rPr>
        <w:br/>
      </w:r>
    </w:p>
    <w:p w14:paraId="2BCDA4A1" w14:textId="77777777" w:rsidR="000F2073" w:rsidRPr="00DC7C93" w:rsidRDefault="000F2073">
      <w:pPr>
        <w:widowControl w:val="0"/>
        <w:spacing w:line="360" w:lineRule="auto"/>
        <w:ind w:left="567" w:hanging="567"/>
        <w:rPr>
          <w:lang w:val="nl-NL"/>
        </w:rPr>
      </w:pPr>
      <w:r w:rsidRPr="00DC7C93">
        <w:rPr>
          <w:lang w:val="nl-NL"/>
        </w:rPr>
        <w:t>[4.]</w:t>
      </w:r>
      <w:r w:rsidRPr="00DC7C93">
        <w:rPr>
          <w:lang w:val="nl-NL"/>
        </w:rPr>
        <w:tab/>
      </w:r>
      <w:r w:rsidR="00E652AB" w:rsidRPr="00DC7C93">
        <w:rPr>
          <w:lang w:val="nl-NL"/>
        </w:rPr>
        <w:t xml:space="preserve">De </w:t>
      </w:r>
      <w:r w:rsidR="00E652AB">
        <w:rPr>
          <w:lang w:val="nl-NL"/>
        </w:rPr>
        <w:t>V</w:t>
      </w:r>
      <w:r w:rsidR="00E652AB" w:rsidRPr="00DC7C93">
        <w:rPr>
          <w:lang w:val="nl-NL"/>
        </w:rPr>
        <w:t>erweerder ontvangt verdere kennisgevingen aan hem gericht in het kader van deze procedure bij voorkeur als volgt</w:t>
      </w:r>
      <w:r w:rsidRPr="00DC7C93">
        <w:rPr>
          <w:lang w:val="nl-NL"/>
        </w:rPr>
        <w:t>:</w:t>
      </w:r>
    </w:p>
    <w:p w14:paraId="0B317096" w14:textId="77777777" w:rsidR="000F2073" w:rsidRPr="00DC7C93" w:rsidRDefault="000F2073">
      <w:pPr>
        <w:widowControl w:val="0"/>
        <w:spacing w:line="360" w:lineRule="auto"/>
        <w:rPr>
          <w:lang w:val="nl-NL"/>
        </w:rPr>
      </w:pPr>
    </w:p>
    <w:p w14:paraId="02B8D189" w14:textId="77777777" w:rsidR="000F2073" w:rsidRPr="00DC7C93" w:rsidRDefault="00E652AB" w:rsidP="00E652AB">
      <w:pPr>
        <w:widowControl w:val="0"/>
        <w:spacing w:line="360" w:lineRule="auto"/>
        <w:ind w:left="1134"/>
        <w:rPr>
          <w:lang w:val="nl-NL"/>
        </w:rPr>
      </w:pPr>
      <w:r w:rsidRPr="00DC7C93">
        <w:rPr>
          <w:u w:val="single"/>
          <w:lang w:val="nl-NL"/>
        </w:rPr>
        <w:t>Elektronische stukken</w:t>
      </w:r>
      <w:r w:rsidRPr="00DC7C93" w:rsidDel="00E652AB">
        <w:rPr>
          <w:u w:val="single"/>
          <w:lang w:val="nl-NL"/>
        </w:rPr>
        <w:t xml:space="preserve"> </w:t>
      </w:r>
      <w:r w:rsidRPr="00DC7C93">
        <w:rPr>
          <w:u w:val="single"/>
          <w:lang w:val="nl-NL"/>
        </w:rPr>
        <w:br/>
        <w:t>Per</w:t>
      </w:r>
      <w:r w:rsidR="000F2073" w:rsidRPr="00DC7C93">
        <w:rPr>
          <w:lang w:val="nl-NL"/>
        </w:rPr>
        <w:t>:</w:t>
      </w:r>
      <w:r w:rsidR="000F2073" w:rsidRPr="00DC7C93">
        <w:rPr>
          <w:lang w:val="nl-NL"/>
        </w:rPr>
        <w:tab/>
      </w:r>
      <w:r w:rsidRPr="00DC7C93">
        <w:rPr>
          <w:lang w:val="nl-NL"/>
        </w:rPr>
        <w:tab/>
      </w:r>
      <w:r w:rsidRPr="00DC7C93">
        <w:rPr>
          <w:lang w:val="nl-NL"/>
        </w:rPr>
        <w:tab/>
      </w:r>
      <w:r w:rsidR="0008418F" w:rsidRPr="00DC7C93">
        <w:rPr>
          <w:lang w:val="nl-NL"/>
        </w:rPr>
        <w:t>e</w:t>
      </w:r>
      <w:r w:rsidRPr="00DC7C93">
        <w:rPr>
          <w:lang w:val="nl-NL"/>
        </w:rPr>
        <w:t>-</w:t>
      </w:r>
      <w:r w:rsidR="0008418F" w:rsidRPr="00DC7C93">
        <w:rPr>
          <w:lang w:val="nl-NL"/>
        </w:rPr>
        <w:t>mail</w:t>
      </w:r>
    </w:p>
    <w:p w14:paraId="074B1A3D" w14:textId="77777777" w:rsidR="000F2073" w:rsidRPr="00DC7C93" w:rsidRDefault="000F2073" w:rsidP="00D64230">
      <w:pPr>
        <w:widowControl w:val="0"/>
        <w:spacing w:line="360" w:lineRule="auto"/>
        <w:ind w:left="1134"/>
        <w:rPr>
          <w:i/>
          <w:lang w:val="nl-NL"/>
        </w:rPr>
      </w:pPr>
      <w:r w:rsidRPr="00DC7C93">
        <w:rPr>
          <w:lang w:val="nl-NL"/>
        </w:rPr>
        <w:t>Adres:</w:t>
      </w:r>
      <w:r w:rsidRPr="00DC7C93">
        <w:rPr>
          <w:lang w:val="nl-NL"/>
        </w:rPr>
        <w:tab/>
      </w:r>
      <w:r w:rsidR="00E652AB" w:rsidRPr="00DC7C93">
        <w:rPr>
          <w:lang w:val="nl-NL"/>
        </w:rPr>
        <w:tab/>
      </w:r>
      <w:r w:rsidR="00E652AB" w:rsidRPr="00DC7C93">
        <w:rPr>
          <w:i/>
          <w:lang w:val="nl-NL"/>
        </w:rPr>
        <w:t>[Geef één e-mailadres]</w:t>
      </w:r>
    </w:p>
    <w:p w14:paraId="673A42BE" w14:textId="77777777" w:rsidR="000F2073" w:rsidRPr="00DC7C93" w:rsidRDefault="000F2073" w:rsidP="00D64230">
      <w:pPr>
        <w:widowControl w:val="0"/>
        <w:spacing w:line="360" w:lineRule="auto"/>
        <w:ind w:left="1134"/>
        <w:rPr>
          <w:lang w:val="nl-NL"/>
        </w:rPr>
      </w:pPr>
      <w:r w:rsidRPr="00DC7C93">
        <w:rPr>
          <w:lang w:val="nl-NL"/>
        </w:rPr>
        <w:t>Contact</w:t>
      </w:r>
      <w:r w:rsidR="00E652AB">
        <w:rPr>
          <w:lang w:val="nl-NL"/>
        </w:rPr>
        <w:t>persoon</w:t>
      </w:r>
      <w:r w:rsidRPr="00DC7C93">
        <w:rPr>
          <w:lang w:val="nl-NL"/>
        </w:rPr>
        <w:t>:</w:t>
      </w:r>
      <w:r w:rsidRPr="00DC7C93">
        <w:rPr>
          <w:lang w:val="nl-NL"/>
        </w:rPr>
        <w:tab/>
      </w:r>
      <w:r w:rsidR="00E652AB" w:rsidRPr="00DC7C93">
        <w:rPr>
          <w:i/>
          <w:lang w:val="nl-NL"/>
        </w:rPr>
        <w:t>[Geef de naam van een contactpersoon]</w:t>
      </w:r>
    </w:p>
    <w:p w14:paraId="411F66C7" w14:textId="77777777" w:rsidR="000F2073" w:rsidRPr="00DC7C93" w:rsidRDefault="000F2073">
      <w:pPr>
        <w:pStyle w:val="Header"/>
        <w:tabs>
          <w:tab w:val="clear" w:pos="4536"/>
          <w:tab w:val="clear" w:pos="9072"/>
        </w:tabs>
        <w:spacing w:line="360" w:lineRule="auto"/>
        <w:rPr>
          <w:lang w:val="nl-NL"/>
        </w:rPr>
      </w:pPr>
    </w:p>
    <w:p w14:paraId="6CB6C332" w14:textId="77777777" w:rsidR="000F2073" w:rsidRPr="00DC7C93" w:rsidRDefault="00E652AB" w:rsidP="00D64230">
      <w:pPr>
        <w:spacing w:line="360" w:lineRule="auto"/>
        <w:ind w:left="1134"/>
        <w:rPr>
          <w:lang w:val="nl-NL"/>
        </w:rPr>
      </w:pPr>
      <w:r w:rsidRPr="00DC7C93">
        <w:rPr>
          <w:u w:val="single"/>
          <w:lang w:val="nl-NL"/>
        </w:rPr>
        <w:t>Hardcopies</w:t>
      </w:r>
      <w:r w:rsidR="00A56835" w:rsidRPr="00DC7C93">
        <w:rPr>
          <w:u w:val="single"/>
          <w:lang w:val="nl-NL"/>
        </w:rPr>
        <w:t xml:space="preserve"> (</w:t>
      </w:r>
      <w:r w:rsidRPr="00DC7C93">
        <w:rPr>
          <w:u w:val="single"/>
          <w:lang w:val="nl-NL"/>
        </w:rPr>
        <w:t>indien van toepassing</w:t>
      </w:r>
      <w:r w:rsidR="00A56835" w:rsidRPr="00DC7C93">
        <w:rPr>
          <w:u w:val="single"/>
          <w:lang w:val="nl-NL"/>
        </w:rPr>
        <w:t>)</w:t>
      </w:r>
    </w:p>
    <w:p w14:paraId="3A6B4C60" w14:textId="77777777" w:rsidR="00E652AB" w:rsidRPr="00DC7C93" w:rsidRDefault="00E652AB" w:rsidP="00E652AB">
      <w:pPr>
        <w:spacing w:line="360" w:lineRule="auto"/>
        <w:ind w:left="1134"/>
        <w:rPr>
          <w:lang w:val="nl-NL"/>
        </w:rPr>
      </w:pPr>
      <w:r w:rsidRPr="00E652AB">
        <w:rPr>
          <w:lang w:val="nl-NL"/>
        </w:rPr>
        <w:t>Per:</w:t>
      </w:r>
      <w:r w:rsidRPr="00E652AB">
        <w:rPr>
          <w:lang w:val="nl-NL"/>
        </w:rPr>
        <w:tab/>
      </w:r>
      <w:r w:rsidRPr="00E652AB">
        <w:rPr>
          <w:lang w:val="nl-NL"/>
        </w:rPr>
        <w:tab/>
      </w:r>
      <w:r>
        <w:rPr>
          <w:lang w:val="nl-NL"/>
        </w:rPr>
        <w:tab/>
      </w:r>
      <w:r w:rsidRPr="00DC7C93">
        <w:rPr>
          <w:lang w:val="nl-NL"/>
        </w:rPr>
        <w:t>[Geef aan: post/koerier]</w:t>
      </w:r>
    </w:p>
    <w:p w14:paraId="415DD86A" w14:textId="77777777" w:rsidR="00E652AB" w:rsidRPr="00DC7C93" w:rsidRDefault="00E652AB" w:rsidP="00E652AB">
      <w:pPr>
        <w:spacing w:line="360" w:lineRule="auto"/>
        <w:ind w:left="1134"/>
        <w:rPr>
          <w:lang w:val="nl-NL"/>
        </w:rPr>
      </w:pPr>
      <w:r w:rsidRPr="00E652AB">
        <w:rPr>
          <w:lang w:val="nl-NL"/>
        </w:rPr>
        <w:t>Adres:</w:t>
      </w:r>
      <w:r w:rsidRPr="00E652AB">
        <w:rPr>
          <w:lang w:val="nl-NL"/>
        </w:rPr>
        <w:tab/>
      </w:r>
      <w:r w:rsidRPr="00E652AB">
        <w:rPr>
          <w:lang w:val="nl-NL"/>
        </w:rPr>
        <w:tab/>
      </w:r>
      <w:r w:rsidRPr="00DC7C93">
        <w:rPr>
          <w:lang w:val="nl-NL"/>
        </w:rPr>
        <w:t>[Geef één adres]</w:t>
      </w:r>
    </w:p>
    <w:p w14:paraId="484436AB" w14:textId="77777777" w:rsidR="000F2073" w:rsidRPr="00DC7C93" w:rsidRDefault="00E652AB" w:rsidP="00D64230">
      <w:pPr>
        <w:spacing w:line="360" w:lineRule="auto"/>
        <w:ind w:left="1134"/>
        <w:rPr>
          <w:i/>
          <w:lang w:val="nl-NL"/>
        </w:rPr>
      </w:pPr>
      <w:r w:rsidRPr="00E652AB">
        <w:rPr>
          <w:lang w:val="nl-NL"/>
        </w:rPr>
        <w:t>Contactpersoon:</w:t>
      </w:r>
      <w:r w:rsidRPr="00E652AB">
        <w:rPr>
          <w:lang w:val="nl-NL"/>
        </w:rPr>
        <w:tab/>
      </w:r>
      <w:r w:rsidRPr="00DC7C93">
        <w:rPr>
          <w:lang w:val="nl-NL"/>
        </w:rPr>
        <w:t>[Geef de naam van een contactpersoon]</w:t>
      </w:r>
    </w:p>
    <w:p w14:paraId="7BF227FE" w14:textId="77777777" w:rsidR="006B6C24" w:rsidRPr="00DC7C93" w:rsidRDefault="006B6C24">
      <w:pPr>
        <w:spacing w:line="360" w:lineRule="auto"/>
        <w:rPr>
          <w:i/>
          <w:lang w:val="nl-NL"/>
        </w:rPr>
      </w:pPr>
    </w:p>
    <w:p w14:paraId="13F52E5E" w14:textId="77777777" w:rsidR="006B6C24" w:rsidRPr="00DC7C93" w:rsidRDefault="006B6C24">
      <w:pPr>
        <w:spacing w:line="360" w:lineRule="auto"/>
        <w:rPr>
          <w:i/>
          <w:lang w:val="nl-NL"/>
        </w:rPr>
      </w:pPr>
    </w:p>
    <w:p w14:paraId="40007FA0" w14:textId="77777777" w:rsidR="000F2073" w:rsidRPr="00DC7C93" w:rsidRDefault="000F2073">
      <w:pPr>
        <w:rPr>
          <w:lang w:val="nl-NL"/>
        </w:rPr>
      </w:pPr>
    </w:p>
    <w:p w14:paraId="6E2CEECB" w14:textId="77777777" w:rsidR="000F2073" w:rsidRPr="00DC7C93" w:rsidRDefault="000F2073">
      <w:pPr>
        <w:rPr>
          <w:lang w:val="nl-NL"/>
        </w:rPr>
      </w:pPr>
    </w:p>
    <w:p w14:paraId="4CD1E180" w14:textId="77777777" w:rsidR="000F2073" w:rsidRPr="00DC7C93" w:rsidRDefault="000F2073">
      <w:pPr>
        <w:pStyle w:val="Header"/>
        <w:keepNext/>
        <w:keepLines/>
        <w:tabs>
          <w:tab w:val="clear" w:pos="4536"/>
          <w:tab w:val="clear" w:pos="9072"/>
        </w:tabs>
        <w:jc w:val="center"/>
        <w:rPr>
          <w:lang w:val="nl-NL"/>
        </w:rPr>
      </w:pPr>
      <w:r>
        <w:rPr>
          <w:b/>
        </w:rPr>
        <w:lastRenderedPageBreak/>
        <w:t>III.</w:t>
      </w:r>
      <w:r w:rsidR="00E35F6D">
        <w:rPr>
          <w:b/>
        </w:rPr>
        <w:t xml:space="preserve">  </w:t>
      </w:r>
      <w:r w:rsidR="00E652AB" w:rsidRPr="00DC7C93">
        <w:rPr>
          <w:b/>
          <w:u w:val="single"/>
          <w:lang w:val="nl-NL"/>
        </w:rPr>
        <w:t xml:space="preserve">Reactie tegen </w:t>
      </w:r>
      <w:r w:rsidR="00E652AB">
        <w:rPr>
          <w:b/>
          <w:u w:val="single"/>
          <w:lang w:val="nl-NL"/>
        </w:rPr>
        <w:t xml:space="preserve">de </w:t>
      </w:r>
      <w:r w:rsidR="00E652AB" w:rsidRPr="00DC7C93">
        <w:rPr>
          <w:b/>
          <w:u w:val="single"/>
          <w:lang w:val="nl-NL"/>
        </w:rPr>
        <w:t>Stellingen in de Klacht</w:t>
      </w:r>
      <w:r w:rsidRPr="00DC7C93">
        <w:rPr>
          <w:b/>
          <w:u w:val="single"/>
          <w:lang w:val="nl-NL"/>
        </w:rPr>
        <w:t xml:space="preserve"> </w:t>
      </w:r>
    </w:p>
    <w:p w14:paraId="2AC4B9CD" w14:textId="77777777" w:rsidR="000F2073" w:rsidRPr="00DC7C93" w:rsidRDefault="000F2073">
      <w:pPr>
        <w:pStyle w:val="Header"/>
        <w:keepNext/>
        <w:keepLines/>
        <w:tabs>
          <w:tab w:val="clear" w:pos="4536"/>
          <w:tab w:val="clear" w:pos="9072"/>
        </w:tabs>
        <w:jc w:val="center"/>
        <w:rPr>
          <w:lang w:val="nl-NL"/>
        </w:rPr>
      </w:pPr>
      <w:r w:rsidRPr="00DC7C93">
        <w:rPr>
          <w:lang w:val="nl-NL"/>
        </w:rPr>
        <w:t>(</w:t>
      </w:r>
      <w:r w:rsidR="00057394" w:rsidRPr="004B2B64">
        <w:rPr>
          <w:lang w:val="nl-NL"/>
        </w:rPr>
        <w:t xml:space="preserve">Verordening </w:t>
      </w:r>
      <w:r w:rsidR="00057394" w:rsidRPr="003004D4">
        <w:rPr>
          <w:lang w:val="nl-NL"/>
        </w:rPr>
        <w:t>(EU) 2019/517, Artik</w:t>
      </w:r>
      <w:r w:rsidR="00057394" w:rsidRPr="004B2B64">
        <w:rPr>
          <w:lang w:val="nl-NL"/>
        </w:rPr>
        <w:t>e</w:t>
      </w:r>
      <w:r w:rsidR="00057394">
        <w:rPr>
          <w:lang w:val="nl-NL"/>
        </w:rPr>
        <w:t>l</w:t>
      </w:r>
      <w:r w:rsidR="00057394" w:rsidRPr="004B2B64">
        <w:rPr>
          <w:lang w:val="nl-NL"/>
        </w:rPr>
        <w:t xml:space="preserve"> 4(4)</w:t>
      </w:r>
      <w:r w:rsidR="00057394">
        <w:rPr>
          <w:lang w:val="nl-NL"/>
        </w:rPr>
        <w:t xml:space="preserve">;  </w:t>
      </w:r>
      <w:r w:rsidR="00ED7453" w:rsidRPr="00DC7C93">
        <w:rPr>
          <w:lang w:val="nl-NL"/>
        </w:rPr>
        <w:t xml:space="preserve">ADR </w:t>
      </w:r>
      <w:r w:rsidR="008D67F7" w:rsidRPr="00DC7C93">
        <w:rPr>
          <w:lang w:val="nl-NL"/>
        </w:rPr>
        <w:t>Voorschriften</w:t>
      </w:r>
      <w:r w:rsidRPr="00DC7C93">
        <w:rPr>
          <w:lang w:val="nl-NL"/>
        </w:rPr>
        <w:t xml:space="preserve">, </w:t>
      </w:r>
      <w:r w:rsidR="00C27F9E" w:rsidRPr="00DC7C93">
        <w:rPr>
          <w:lang w:val="nl-NL"/>
        </w:rPr>
        <w:t>Paragrafen</w:t>
      </w:r>
      <w:r w:rsidRPr="00DC7C93">
        <w:rPr>
          <w:lang w:val="nl-NL"/>
        </w:rPr>
        <w:t xml:space="preserve"> </w:t>
      </w:r>
      <w:r w:rsidR="00ED7453" w:rsidRPr="00DC7C93">
        <w:rPr>
          <w:lang w:val="nl-NL"/>
        </w:rPr>
        <w:t>B(1</w:t>
      </w:r>
      <w:r w:rsidR="001B7BB4" w:rsidRPr="00DC7C93">
        <w:rPr>
          <w:lang w:val="nl-NL"/>
        </w:rPr>
        <w:t>1</w:t>
      </w:r>
      <w:r w:rsidR="00ED7453" w:rsidRPr="00DC7C93">
        <w:rPr>
          <w:lang w:val="nl-NL"/>
        </w:rPr>
        <w:t>)(</w:t>
      </w:r>
      <w:r w:rsidR="001B7BB4" w:rsidRPr="00DC7C93">
        <w:rPr>
          <w:lang w:val="nl-NL"/>
        </w:rPr>
        <w:t>d</w:t>
      </w:r>
      <w:r w:rsidR="00ED7453" w:rsidRPr="00DC7C93">
        <w:rPr>
          <w:lang w:val="nl-NL"/>
        </w:rPr>
        <w:t>)(1)</w:t>
      </w:r>
      <w:r w:rsidR="001B7BB4" w:rsidRPr="00DC7C93">
        <w:rPr>
          <w:lang w:val="nl-NL"/>
        </w:rPr>
        <w:t xml:space="preserve">, B(11)(e), B(11)(f) </w:t>
      </w:r>
      <w:r w:rsidR="00E652AB">
        <w:rPr>
          <w:lang w:val="nl-NL"/>
        </w:rPr>
        <w:t>en</w:t>
      </w:r>
      <w:r w:rsidR="00E652AB" w:rsidRPr="00DC7C93">
        <w:rPr>
          <w:lang w:val="nl-NL"/>
        </w:rPr>
        <w:t xml:space="preserve"> </w:t>
      </w:r>
      <w:r w:rsidR="00ED7453" w:rsidRPr="00DC7C93">
        <w:rPr>
          <w:lang w:val="nl-NL"/>
        </w:rPr>
        <w:t>B(3)(</w:t>
      </w:r>
      <w:r w:rsidR="00215627" w:rsidRPr="00DC7C93">
        <w:rPr>
          <w:lang w:val="nl-NL"/>
        </w:rPr>
        <w:t>b</w:t>
      </w:r>
      <w:r w:rsidR="00ED7453" w:rsidRPr="00DC7C93">
        <w:rPr>
          <w:lang w:val="nl-NL"/>
        </w:rPr>
        <w:t>)(6)</w:t>
      </w:r>
      <w:r w:rsidRPr="00DC7C93">
        <w:rPr>
          <w:lang w:val="nl-NL"/>
        </w:rPr>
        <w:t>)</w:t>
      </w:r>
    </w:p>
    <w:p w14:paraId="5818C031" w14:textId="77777777" w:rsidR="000F2073" w:rsidRPr="00DC7C93" w:rsidRDefault="000F2073">
      <w:pPr>
        <w:pStyle w:val="Header"/>
        <w:keepNext/>
        <w:keepLines/>
        <w:tabs>
          <w:tab w:val="clear" w:pos="4536"/>
          <w:tab w:val="clear" w:pos="9072"/>
        </w:tabs>
        <w:jc w:val="center"/>
        <w:rPr>
          <w:lang w:val="nl-NL"/>
        </w:rPr>
      </w:pPr>
    </w:p>
    <w:p w14:paraId="48920605" w14:textId="77777777" w:rsidR="00DD2D26" w:rsidRPr="002F7199" w:rsidRDefault="000F2073" w:rsidP="0085490D">
      <w:pPr>
        <w:pStyle w:val="Header"/>
        <w:keepLines/>
        <w:spacing w:line="360" w:lineRule="auto"/>
        <w:ind w:left="567"/>
        <w:rPr>
          <w:i/>
          <w:lang w:val="nl-NL"/>
        </w:rPr>
      </w:pPr>
      <w:r w:rsidRPr="00DC7C93">
        <w:rPr>
          <w:i/>
          <w:lang w:val="nl-NL"/>
        </w:rPr>
        <w:t>[</w:t>
      </w:r>
      <w:r w:rsidR="00E652AB" w:rsidRPr="00DC7C93">
        <w:rPr>
          <w:i/>
          <w:lang w:val="nl-NL"/>
        </w:rPr>
        <w:t xml:space="preserve">Voor het invullen van Sectie </w:t>
      </w:r>
      <w:r w:rsidRPr="00DC7C93">
        <w:rPr>
          <w:i/>
          <w:lang w:val="nl-NL"/>
        </w:rPr>
        <w:t>III.</w:t>
      </w:r>
      <w:r w:rsidR="00E652AB">
        <w:rPr>
          <w:i/>
          <w:lang w:val="nl-NL"/>
        </w:rPr>
        <w:t xml:space="preserve"> geldt een maximum van</w:t>
      </w:r>
      <w:r w:rsidRPr="00DC7C93">
        <w:rPr>
          <w:i/>
          <w:lang w:val="nl-NL"/>
        </w:rPr>
        <w:t xml:space="preserve"> 5000 wo</w:t>
      </w:r>
      <w:r w:rsidR="00E652AB">
        <w:rPr>
          <w:i/>
          <w:lang w:val="nl-NL"/>
        </w:rPr>
        <w:t>o</w:t>
      </w:r>
      <w:r w:rsidRPr="00DC7C93">
        <w:rPr>
          <w:i/>
          <w:lang w:val="nl-NL"/>
        </w:rPr>
        <w:t>rd</w:t>
      </w:r>
      <w:r w:rsidR="00E652AB">
        <w:rPr>
          <w:i/>
          <w:lang w:val="nl-NL"/>
        </w:rPr>
        <w:t>en</w:t>
      </w:r>
      <w:r w:rsidR="003D72B1" w:rsidRPr="00DC7C93">
        <w:rPr>
          <w:i/>
          <w:lang w:val="nl-NL"/>
        </w:rPr>
        <w:t xml:space="preserve">:  </w:t>
      </w:r>
      <w:r w:rsidR="008D67F7" w:rsidRPr="00DC7C93">
        <w:rPr>
          <w:i/>
          <w:lang w:val="nl-NL"/>
        </w:rPr>
        <w:t>Aanvullende</w:t>
      </w:r>
      <w:r w:rsidRPr="00DC7C93">
        <w:rPr>
          <w:i/>
          <w:lang w:val="nl-NL"/>
        </w:rPr>
        <w:t xml:space="preserve"> </w:t>
      </w:r>
      <w:r w:rsidR="008D67F7" w:rsidRPr="00DC7C93">
        <w:rPr>
          <w:i/>
          <w:lang w:val="nl-NL"/>
        </w:rPr>
        <w:t>Voorschriften</w:t>
      </w:r>
      <w:r w:rsidRPr="00DC7C93">
        <w:rPr>
          <w:i/>
          <w:lang w:val="nl-NL"/>
        </w:rPr>
        <w:t xml:space="preserve">, </w:t>
      </w:r>
      <w:r w:rsidR="008D67F7" w:rsidRPr="00DC7C93">
        <w:rPr>
          <w:i/>
          <w:lang w:val="nl-NL"/>
        </w:rPr>
        <w:t>Paragraaf</w:t>
      </w:r>
      <w:r w:rsidRPr="00DC7C93">
        <w:rPr>
          <w:i/>
          <w:lang w:val="nl-NL"/>
        </w:rPr>
        <w:t xml:space="preserve"> 1</w:t>
      </w:r>
      <w:r w:rsidR="006A4C86" w:rsidRPr="00DC7C93">
        <w:rPr>
          <w:i/>
          <w:lang w:val="nl-NL"/>
        </w:rPr>
        <w:t>1</w:t>
      </w:r>
      <w:r w:rsidRPr="00DC7C93">
        <w:rPr>
          <w:i/>
          <w:lang w:val="nl-NL"/>
        </w:rPr>
        <w:t xml:space="preserve">(b).  </w:t>
      </w:r>
      <w:r w:rsidR="00E652AB" w:rsidRPr="00E652AB">
        <w:rPr>
          <w:i/>
          <w:lang w:val="nl-NL"/>
        </w:rPr>
        <w:t>Relevante documenten ter onderbouwing van de</w:t>
      </w:r>
      <w:r w:rsidRPr="00DC7C93">
        <w:rPr>
          <w:i/>
          <w:lang w:val="nl-NL"/>
        </w:rPr>
        <w:t xml:space="preserve"> Re</w:t>
      </w:r>
      <w:r w:rsidR="00E652AB" w:rsidRPr="00DC7C93">
        <w:rPr>
          <w:i/>
          <w:lang w:val="nl-NL"/>
        </w:rPr>
        <w:t>actie</w:t>
      </w:r>
      <w:r w:rsidR="00E652AB" w:rsidRPr="00E652AB">
        <w:rPr>
          <w:i/>
          <w:lang w:val="nl-NL"/>
        </w:rPr>
        <w:t xml:space="preserve"> </w:t>
      </w:r>
      <w:r w:rsidR="00E652AB">
        <w:rPr>
          <w:i/>
          <w:lang w:val="nl-NL"/>
        </w:rPr>
        <w:t>dienen te worden overgelegd als Bijlagen,</w:t>
      </w:r>
      <w:r w:rsidR="00E652AB" w:rsidRPr="00E652AB">
        <w:rPr>
          <w:i/>
          <w:lang w:val="nl-NL"/>
        </w:rPr>
        <w:t xml:space="preserve"> </w:t>
      </w:r>
      <w:r w:rsidR="00E652AB">
        <w:rPr>
          <w:i/>
          <w:lang w:val="nl-NL"/>
        </w:rPr>
        <w:t>met een lijst van Bijlagen als overzicht</w:t>
      </w:r>
      <w:r w:rsidR="002F7199">
        <w:rPr>
          <w:i/>
          <w:lang w:val="nl-NL"/>
        </w:rPr>
        <w:t xml:space="preserve">.  </w:t>
      </w:r>
      <w:r w:rsidR="00E652AB" w:rsidRPr="00D7743A">
        <w:rPr>
          <w:i/>
          <w:lang w:val="nl-NL"/>
        </w:rPr>
        <w:t>Kopie</w:t>
      </w:r>
      <w:r w:rsidR="00D7743A" w:rsidRPr="00DC7C93">
        <w:rPr>
          <w:i/>
          <w:lang w:val="nl-NL"/>
        </w:rPr>
        <w:t>ë</w:t>
      </w:r>
      <w:r w:rsidR="00E652AB" w:rsidRPr="00DC7C93">
        <w:rPr>
          <w:i/>
          <w:lang w:val="nl-NL"/>
        </w:rPr>
        <w:t xml:space="preserve">n van precedenten of commentaren waar ter onderbouwing naar wordt verwezen, zullen worden aangeduid met </w:t>
      </w:r>
      <w:r w:rsidR="00D7743A" w:rsidRPr="00DC7C93">
        <w:rPr>
          <w:i/>
          <w:lang w:val="nl-NL"/>
        </w:rPr>
        <w:t>complete zaaknummer</w:t>
      </w:r>
      <w:r w:rsidR="00D7743A">
        <w:rPr>
          <w:i/>
          <w:lang w:val="nl-NL"/>
        </w:rPr>
        <w:t xml:space="preserve"> (indien van toepassing, kan hierbij het relevante URL worden gegeven)</w:t>
      </w:r>
      <w:r w:rsidR="00D7743A" w:rsidRPr="00DC7C93">
        <w:rPr>
          <w:i/>
          <w:lang w:val="nl-NL"/>
        </w:rPr>
        <w:t>.</w:t>
      </w:r>
      <w:r w:rsidR="00E652AB" w:rsidRPr="00DC7C93">
        <w:rPr>
          <w:i/>
          <w:lang w:val="nl-NL"/>
        </w:rPr>
        <w:t xml:space="preserve">  </w:t>
      </w:r>
    </w:p>
    <w:p w14:paraId="24FDCF13" w14:textId="77777777" w:rsidR="000F2073" w:rsidRPr="002F7199" w:rsidRDefault="000F2073" w:rsidP="00D64230">
      <w:pPr>
        <w:spacing w:line="360" w:lineRule="auto"/>
        <w:rPr>
          <w:lang w:val="nl-NL"/>
        </w:rPr>
      </w:pPr>
    </w:p>
    <w:p w14:paraId="37FDDCE7" w14:textId="77777777" w:rsidR="000F2073" w:rsidRPr="00DC7C93" w:rsidRDefault="000F2073" w:rsidP="00DC7C93">
      <w:pPr>
        <w:spacing w:line="360" w:lineRule="auto"/>
        <w:ind w:left="567" w:hanging="567"/>
        <w:rPr>
          <w:i/>
          <w:lang w:val="nl-NL"/>
        </w:rPr>
      </w:pPr>
      <w:r w:rsidRPr="00DC7C93">
        <w:rPr>
          <w:lang w:val="nl-NL"/>
        </w:rPr>
        <w:t>[5.]</w:t>
      </w:r>
      <w:r w:rsidRPr="00DC7C93">
        <w:rPr>
          <w:lang w:val="nl-NL"/>
        </w:rPr>
        <w:tab/>
      </w:r>
      <w:r w:rsidR="00D7743A" w:rsidRPr="00DC7C93">
        <w:rPr>
          <w:lang w:val="nl-NL"/>
        </w:rPr>
        <w:t xml:space="preserve">De Verweerder </w:t>
      </w:r>
      <w:r w:rsidR="00D7743A" w:rsidRPr="00D7743A">
        <w:rPr>
          <w:lang w:val="nl-NL"/>
        </w:rPr>
        <w:t>antwoordt hierbij op de stellingen en beweringen in de Klacht en verzoekt het Panel</w:t>
      </w:r>
      <w:r w:rsidR="00D7743A" w:rsidRPr="009937F4">
        <w:rPr>
          <w:lang w:val="nl-NL"/>
        </w:rPr>
        <w:t xml:space="preserve"> de door de </w:t>
      </w:r>
      <w:r w:rsidR="00D7743A" w:rsidRPr="00DC7C93">
        <w:rPr>
          <w:lang w:val="nl-NL"/>
        </w:rPr>
        <w:t>Klager</w:t>
      </w:r>
      <w:r w:rsidR="00D7743A" w:rsidRPr="00D7743A">
        <w:rPr>
          <w:lang w:val="nl-NL"/>
        </w:rPr>
        <w:t xml:space="preserve"> ingestelde vordering af te wijzen</w:t>
      </w:r>
      <w:r w:rsidRPr="00DC7C93">
        <w:rPr>
          <w:lang w:val="nl-NL"/>
        </w:rPr>
        <w:t>.</w:t>
      </w:r>
    </w:p>
    <w:p w14:paraId="21104AF5" w14:textId="77777777" w:rsidR="000F2073" w:rsidRPr="00DC7C93" w:rsidRDefault="000F2073">
      <w:pPr>
        <w:pStyle w:val="Header"/>
        <w:tabs>
          <w:tab w:val="clear" w:pos="4536"/>
          <w:tab w:val="clear" w:pos="9072"/>
        </w:tabs>
        <w:spacing w:line="360" w:lineRule="auto"/>
        <w:rPr>
          <w:lang w:val="nl-NL"/>
        </w:rPr>
      </w:pPr>
    </w:p>
    <w:p w14:paraId="091865F5" w14:textId="77777777" w:rsidR="000F2073" w:rsidRPr="00DC7C93" w:rsidRDefault="000F2073">
      <w:pPr>
        <w:pStyle w:val="Header"/>
        <w:tabs>
          <w:tab w:val="clear" w:pos="4536"/>
          <w:tab w:val="clear" w:pos="9072"/>
        </w:tabs>
        <w:spacing w:line="360" w:lineRule="auto"/>
        <w:ind w:left="567"/>
        <w:rPr>
          <w:i/>
          <w:lang w:val="nl-NL"/>
        </w:rPr>
      </w:pPr>
      <w:r w:rsidRPr="00DC7C93">
        <w:rPr>
          <w:i/>
          <w:lang w:val="nl-NL"/>
        </w:rPr>
        <w:t>[</w:t>
      </w:r>
      <w:r w:rsidR="00D7743A" w:rsidRPr="00DC7C93">
        <w:rPr>
          <w:i/>
          <w:lang w:val="nl-NL"/>
        </w:rPr>
        <w:t xml:space="preserve">De </w:t>
      </w:r>
      <w:r w:rsidR="00ED7453" w:rsidRPr="00DC7C93">
        <w:rPr>
          <w:i/>
          <w:lang w:val="nl-NL"/>
        </w:rPr>
        <w:t xml:space="preserve">ADR </w:t>
      </w:r>
      <w:r w:rsidR="008D67F7" w:rsidRPr="00DC7C93">
        <w:rPr>
          <w:i/>
          <w:lang w:val="nl-NL"/>
        </w:rPr>
        <w:t>Voorschriften</w:t>
      </w:r>
      <w:r w:rsidRPr="00DC7C93">
        <w:rPr>
          <w:i/>
          <w:lang w:val="nl-NL"/>
        </w:rPr>
        <w:t xml:space="preserve">, </w:t>
      </w:r>
      <w:r w:rsidR="008D67F7" w:rsidRPr="00DC7C93">
        <w:rPr>
          <w:i/>
          <w:lang w:val="nl-NL"/>
        </w:rPr>
        <w:t>Paragraaf</w:t>
      </w:r>
      <w:r w:rsidRPr="00DC7C93">
        <w:rPr>
          <w:i/>
          <w:lang w:val="nl-NL"/>
        </w:rPr>
        <w:t xml:space="preserve"> </w:t>
      </w:r>
      <w:r w:rsidR="00ED7453" w:rsidRPr="00DC7C93">
        <w:rPr>
          <w:i/>
          <w:lang w:val="nl-NL"/>
        </w:rPr>
        <w:t>B(3)(b)(6)</w:t>
      </w:r>
      <w:r w:rsidRPr="00DC7C93">
        <w:rPr>
          <w:i/>
          <w:lang w:val="nl-NL"/>
        </w:rPr>
        <w:t xml:space="preserve"> </w:t>
      </w:r>
      <w:r w:rsidR="009937F4" w:rsidRPr="00DC7C93">
        <w:rPr>
          <w:i/>
          <w:lang w:val="nl-NL"/>
        </w:rPr>
        <w:t xml:space="preserve">schrijft voor dat Verweerder in zijn Reactie </w:t>
      </w:r>
      <w:r w:rsidR="009937F4">
        <w:rPr>
          <w:i/>
          <w:lang w:val="nl-NL"/>
        </w:rPr>
        <w:t>de gronden dient te beschrijven, waarop de Reactie van de Verweerder op de Klacht berust.</w:t>
      </w:r>
      <w:r w:rsidRPr="00DC7C93">
        <w:rPr>
          <w:i/>
          <w:lang w:val="nl-NL"/>
        </w:rPr>
        <w:t xml:space="preserve"> </w:t>
      </w:r>
      <w:r w:rsidR="00144D24" w:rsidRPr="00144D24">
        <w:rPr>
          <w:i/>
          <w:lang w:val="nl-NL"/>
        </w:rPr>
        <w:t xml:space="preserve">Voor </w:t>
      </w:r>
      <w:r w:rsidR="00144D24" w:rsidRPr="00DC7C93">
        <w:rPr>
          <w:i/>
          <w:lang w:val="nl-NL"/>
        </w:rPr>
        <w:t xml:space="preserve">een overdracht van de domeinnaam, zal de Klager alle drie de voorwaarden van </w:t>
      </w:r>
      <w:r w:rsidR="00144D24">
        <w:rPr>
          <w:i/>
          <w:lang w:val="nl-NL"/>
        </w:rPr>
        <w:t>P</w:t>
      </w:r>
      <w:r w:rsidR="00144D24" w:rsidRPr="00DC7C93">
        <w:rPr>
          <w:i/>
          <w:lang w:val="nl-NL"/>
        </w:rPr>
        <w:t>aragraaf</w:t>
      </w:r>
      <w:r w:rsidR="00144D24">
        <w:rPr>
          <w:i/>
          <w:lang w:val="nl-NL"/>
        </w:rPr>
        <w:t xml:space="preserve"> </w:t>
      </w:r>
      <w:r w:rsidR="00144D24" w:rsidRPr="00927586">
        <w:rPr>
          <w:i/>
          <w:lang w:val="nl-NL"/>
        </w:rPr>
        <w:t xml:space="preserve">B(11)(d)(1) </w:t>
      </w:r>
      <w:r w:rsidR="00144D24">
        <w:rPr>
          <w:i/>
          <w:lang w:val="nl-NL"/>
        </w:rPr>
        <w:t>van de ADR Voorschriften</w:t>
      </w:r>
      <w:r w:rsidR="00092450">
        <w:rPr>
          <w:i/>
          <w:lang w:val="nl-NL"/>
        </w:rPr>
        <w:t xml:space="preserve"> moeten</w:t>
      </w:r>
      <w:r w:rsidR="00144D24">
        <w:rPr>
          <w:i/>
          <w:lang w:val="nl-NL"/>
        </w:rPr>
        <w:t xml:space="preserve"> </w:t>
      </w:r>
      <w:r w:rsidR="00092450">
        <w:rPr>
          <w:i/>
          <w:lang w:val="nl-NL"/>
        </w:rPr>
        <w:t>aantonen</w:t>
      </w:r>
      <w:r w:rsidR="00144D24">
        <w:rPr>
          <w:i/>
          <w:lang w:val="nl-NL"/>
        </w:rPr>
        <w:t>.</w:t>
      </w:r>
      <w:r w:rsidR="00144D24" w:rsidRPr="00DC7C93">
        <w:rPr>
          <w:i/>
          <w:lang w:val="nl-NL"/>
        </w:rPr>
        <w:t xml:space="preserve"> </w:t>
      </w:r>
      <w:r w:rsidR="00092450" w:rsidRPr="00092450">
        <w:rPr>
          <w:i/>
          <w:lang w:val="nl-NL"/>
        </w:rPr>
        <w:t>Onder verwijzing naar die</w:t>
      </w:r>
      <w:r w:rsidRPr="00DC7C93">
        <w:rPr>
          <w:i/>
          <w:lang w:val="nl-NL"/>
        </w:rPr>
        <w:t xml:space="preserve"> </w:t>
      </w:r>
      <w:r w:rsidR="008D67F7" w:rsidRPr="00DC7C93">
        <w:rPr>
          <w:i/>
          <w:lang w:val="nl-NL"/>
        </w:rPr>
        <w:t>Paragraaf</w:t>
      </w:r>
      <w:r w:rsidR="008A0AAD" w:rsidRPr="00DC7C93">
        <w:rPr>
          <w:i/>
          <w:lang w:val="nl-NL"/>
        </w:rPr>
        <w:t xml:space="preserve"> B(11)(d)(1)</w:t>
      </w:r>
      <w:r w:rsidRPr="00DC7C93">
        <w:rPr>
          <w:i/>
          <w:lang w:val="nl-NL"/>
        </w:rPr>
        <w:t xml:space="preserve">, </w:t>
      </w:r>
      <w:r w:rsidR="00092450" w:rsidRPr="00DC7C93">
        <w:rPr>
          <w:i/>
          <w:lang w:val="nl-NL"/>
        </w:rPr>
        <w:t xml:space="preserve">kan de Verweerder </w:t>
      </w:r>
      <w:r w:rsidR="00092450">
        <w:rPr>
          <w:i/>
          <w:lang w:val="nl-NL"/>
        </w:rPr>
        <w:t xml:space="preserve">zich </w:t>
      </w:r>
      <w:r w:rsidR="00092450" w:rsidRPr="00DC7C93">
        <w:rPr>
          <w:i/>
          <w:lang w:val="nl-NL"/>
        </w:rPr>
        <w:t>richten tot sommige of alle volgende elementen</w:t>
      </w:r>
      <w:r w:rsidR="00092450">
        <w:rPr>
          <w:i/>
          <w:lang w:val="nl-NL"/>
        </w:rPr>
        <w:t>, voor zover relevant onderbouwd met stukken</w:t>
      </w:r>
      <w:r w:rsidRPr="00DC7C93">
        <w:rPr>
          <w:i/>
          <w:lang w:val="nl-NL"/>
        </w:rPr>
        <w:t>:]</w:t>
      </w:r>
    </w:p>
    <w:p w14:paraId="080C3063" w14:textId="77777777" w:rsidR="000F2073" w:rsidRPr="00DC7C93" w:rsidRDefault="000F2073">
      <w:pPr>
        <w:pStyle w:val="Header"/>
        <w:tabs>
          <w:tab w:val="clear" w:pos="4536"/>
          <w:tab w:val="clear" w:pos="9072"/>
          <w:tab w:val="num" w:pos="930"/>
        </w:tabs>
        <w:spacing w:line="360" w:lineRule="auto"/>
        <w:rPr>
          <w:i/>
          <w:lang w:val="nl-NL"/>
        </w:rPr>
      </w:pPr>
    </w:p>
    <w:p w14:paraId="56A90B46" w14:textId="77777777" w:rsidR="000F2073" w:rsidRPr="00DC7C93" w:rsidRDefault="000F2073">
      <w:pPr>
        <w:pStyle w:val="Header"/>
        <w:tabs>
          <w:tab w:val="clear" w:pos="4536"/>
          <w:tab w:val="clear" w:pos="9072"/>
        </w:tabs>
        <w:spacing w:line="360" w:lineRule="auto"/>
        <w:ind w:left="567" w:hanging="567"/>
        <w:rPr>
          <w:b/>
          <w:i/>
          <w:lang w:val="nl-NL"/>
        </w:rPr>
      </w:pPr>
      <w:r w:rsidRPr="00DC7C93">
        <w:rPr>
          <w:b/>
          <w:lang w:val="nl-NL"/>
        </w:rPr>
        <w:t>A.</w:t>
      </w:r>
      <w:r w:rsidRPr="00DC7C93">
        <w:rPr>
          <w:b/>
          <w:lang w:val="nl-NL"/>
        </w:rPr>
        <w:tab/>
      </w:r>
      <w:r w:rsidR="004B235C" w:rsidRPr="002F7199">
        <w:rPr>
          <w:b/>
          <w:u w:val="single"/>
          <w:lang w:val="nl-NL"/>
        </w:rPr>
        <w:t>Of d</w:t>
      </w:r>
      <w:r w:rsidR="00092450" w:rsidRPr="002F7199">
        <w:rPr>
          <w:b/>
          <w:u w:val="single"/>
          <w:lang w:val="nl-NL"/>
        </w:rPr>
        <w:t xml:space="preserve">e Domeinnaam is identiek of verwarrend gelijk met de aanduiding ten aanzien waarvan de Klager een recht heeft dat wordt erkend of vastgesteld door het nationale recht van een Lidstaat en/of het </w:t>
      </w:r>
      <w:r w:rsidR="00057394">
        <w:rPr>
          <w:b/>
          <w:u w:val="single"/>
          <w:lang w:val="nl-NL"/>
        </w:rPr>
        <w:t>Europese Unie</w:t>
      </w:r>
      <w:r w:rsidR="00057394" w:rsidRPr="002F7199">
        <w:rPr>
          <w:b/>
          <w:u w:val="single"/>
          <w:lang w:val="nl-NL"/>
        </w:rPr>
        <w:t xml:space="preserve"> </w:t>
      </w:r>
      <w:r w:rsidR="00092450" w:rsidRPr="002F7199">
        <w:rPr>
          <w:b/>
          <w:u w:val="single"/>
          <w:lang w:val="nl-NL"/>
        </w:rPr>
        <w:t>recht</w:t>
      </w:r>
      <w:r w:rsidRPr="00DC7C93">
        <w:rPr>
          <w:b/>
          <w:u w:val="single"/>
          <w:lang w:val="nl-NL"/>
        </w:rPr>
        <w:t>;</w:t>
      </w:r>
    </w:p>
    <w:p w14:paraId="2E2256F2" w14:textId="77777777" w:rsidR="000F2073" w:rsidRPr="00DC7C93" w:rsidRDefault="00092450">
      <w:pPr>
        <w:pStyle w:val="Header"/>
        <w:tabs>
          <w:tab w:val="clear" w:pos="4536"/>
          <w:tab w:val="clear" w:pos="9072"/>
        </w:tabs>
        <w:spacing w:line="360" w:lineRule="auto"/>
        <w:ind w:left="567"/>
        <w:rPr>
          <w:lang w:val="nl-NL"/>
        </w:rPr>
      </w:pPr>
      <w:r w:rsidRPr="00DC7C93">
        <w:rPr>
          <w:lang w:val="nl-NL"/>
        </w:rPr>
        <w:t>ADR Voorschriften, Paragrafen B(1)(b)(9) en B(1)(b)(10)(i)(A))</w:t>
      </w:r>
    </w:p>
    <w:p w14:paraId="766E4592" w14:textId="77777777" w:rsidR="000F2073" w:rsidRPr="00DC7C93" w:rsidRDefault="000F2073">
      <w:pPr>
        <w:pStyle w:val="Header"/>
        <w:tabs>
          <w:tab w:val="clear" w:pos="4536"/>
          <w:tab w:val="clear" w:pos="9072"/>
          <w:tab w:val="num" w:pos="567"/>
        </w:tabs>
        <w:spacing w:line="360" w:lineRule="auto"/>
        <w:rPr>
          <w:i/>
          <w:lang w:val="nl-NL"/>
        </w:rPr>
      </w:pPr>
      <w:r w:rsidRPr="00DC7C93">
        <w:rPr>
          <w:i/>
          <w:lang w:val="nl-NL"/>
        </w:rPr>
        <w:tab/>
        <w:t>[</w:t>
      </w:r>
      <w:r w:rsidR="00092450" w:rsidRPr="00DC7C93">
        <w:rPr>
          <w:i/>
          <w:lang w:val="nl-NL"/>
        </w:rPr>
        <w:t>In dit verband kan, bijvoorbeeld</w:t>
      </w:r>
      <w:r w:rsidRPr="00DC7C93">
        <w:rPr>
          <w:i/>
          <w:lang w:val="nl-NL"/>
        </w:rPr>
        <w:t xml:space="preserve">, </w:t>
      </w:r>
      <w:r w:rsidR="009358BC" w:rsidRPr="00DC7C93">
        <w:rPr>
          <w:i/>
          <w:lang w:val="nl-NL"/>
        </w:rPr>
        <w:t>het volgende in overweging worden genomen]</w:t>
      </w:r>
    </w:p>
    <w:p w14:paraId="7F6FF310" w14:textId="77777777" w:rsidR="000F2073" w:rsidRPr="00DC7C93" w:rsidRDefault="000F2073">
      <w:pPr>
        <w:pStyle w:val="Header"/>
        <w:tabs>
          <w:tab w:val="clear" w:pos="4536"/>
          <w:tab w:val="clear" w:pos="9072"/>
          <w:tab w:val="num" w:pos="930"/>
        </w:tabs>
        <w:spacing w:line="360" w:lineRule="auto"/>
        <w:rPr>
          <w:i/>
          <w:lang w:val="nl-NL"/>
        </w:rPr>
      </w:pPr>
    </w:p>
    <w:p w14:paraId="04CCA4ED" w14:textId="77777777" w:rsidR="000F2073" w:rsidRPr="00DC7C93" w:rsidRDefault="000F2073" w:rsidP="004B235C">
      <w:pPr>
        <w:pStyle w:val="Header"/>
        <w:numPr>
          <w:ilvl w:val="0"/>
          <w:numId w:val="3"/>
        </w:numPr>
        <w:tabs>
          <w:tab w:val="clear" w:pos="4536"/>
          <w:tab w:val="clear" w:pos="9072"/>
        </w:tabs>
        <w:spacing w:line="360" w:lineRule="auto"/>
        <w:rPr>
          <w:i/>
          <w:lang w:val="nl-NL"/>
        </w:rPr>
      </w:pPr>
      <w:r w:rsidRPr="00DC7C93">
        <w:rPr>
          <w:i/>
          <w:lang w:val="nl-NL"/>
        </w:rPr>
        <w:t>[</w:t>
      </w:r>
      <w:r w:rsidR="004B235C">
        <w:rPr>
          <w:i/>
          <w:lang w:val="nl-NL"/>
        </w:rPr>
        <w:t>Enige b</w:t>
      </w:r>
      <w:r w:rsidR="004B235C" w:rsidRPr="00DC7C93">
        <w:rPr>
          <w:i/>
          <w:lang w:val="nl-NL"/>
        </w:rPr>
        <w:t>etwisting</w:t>
      </w:r>
      <w:r w:rsidR="004B235C">
        <w:rPr>
          <w:i/>
          <w:lang w:val="nl-NL"/>
        </w:rPr>
        <w:t>en</w:t>
      </w:r>
      <w:r w:rsidR="004B235C" w:rsidRPr="00DC7C93">
        <w:rPr>
          <w:i/>
          <w:lang w:val="nl-NL"/>
        </w:rPr>
        <w:t xml:space="preserve"> van de </w:t>
      </w:r>
      <w:r w:rsidR="004B235C">
        <w:rPr>
          <w:i/>
          <w:lang w:val="nl-NL"/>
        </w:rPr>
        <w:t>aanduiding</w:t>
      </w:r>
      <w:r w:rsidR="004B235C" w:rsidRPr="00DC7C93">
        <w:rPr>
          <w:i/>
          <w:lang w:val="nl-NL"/>
        </w:rPr>
        <w:t xml:space="preserve"> ten aanzien waarvan de Klager stelt een recht te hebben </w:t>
      </w:r>
      <w:r w:rsidR="004B235C" w:rsidRPr="004B235C">
        <w:rPr>
          <w:i/>
          <w:lang w:val="nl-NL"/>
        </w:rPr>
        <w:t xml:space="preserve">dat wordt erkend of vastgesteld door het nationale recht van een Lidstaat en/of het </w:t>
      </w:r>
      <w:r w:rsidR="00D32944">
        <w:rPr>
          <w:i/>
          <w:lang w:val="nl-NL"/>
        </w:rPr>
        <w:t>Europese Unie</w:t>
      </w:r>
      <w:r w:rsidR="00D32944" w:rsidRPr="004B235C">
        <w:rPr>
          <w:i/>
          <w:lang w:val="nl-NL"/>
        </w:rPr>
        <w:t xml:space="preserve"> </w:t>
      </w:r>
      <w:r w:rsidR="004B235C" w:rsidRPr="004B235C">
        <w:rPr>
          <w:i/>
          <w:lang w:val="nl-NL"/>
        </w:rPr>
        <w:t>recht</w:t>
      </w:r>
      <w:r w:rsidR="004B235C">
        <w:rPr>
          <w:i/>
          <w:lang w:val="nl-NL"/>
        </w:rPr>
        <w:t>.]</w:t>
      </w:r>
    </w:p>
    <w:p w14:paraId="39DFD22B" w14:textId="77777777" w:rsidR="000F2073" w:rsidRPr="00DC7C93" w:rsidRDefault="000F2073">
      <w:pPr>
        <w:pStyle w:val="Header"/>
        <w:tabs>
          <w:tab w:val="clear" w:pos="4536"/>
          <w:tab w:val="clear" w:pos="9072"/>
        </w:tabs>
        <w:spacing w:line="360" w:lineRule="auto"/>
        <w:rPr>
          <w:i/>
          <w:lang w:val="nl-NL"/>
        </w:rPr>
      </w:pPr>
    </w:p>
    <w:p w14:paraId="5A8E8CB1" w14:textId="77777777" w:rsidR="000F2073" w:rsidRPr="00DC7C93" w:rsidRDefault="004B235C" w:rsidP="004B235C">
      <w:pPr>
        <w:pStyle w:val="Header"/>
        <w:numPr>
          <w:ilvl w:val="0"/>
          <w:numId w:val="3"/>
        </w:numPr>
        <w:tabs>
          <w:tab w:val="clear" w:pos="4536"/>
          <w:tab w:val="clear" w:pos="9072"/>
        </w:tabs>
        <w:spacing w:line="360" w:lineRule="auto"/>
        <w:rPr>
          <w:i/>
          <w:lang w:val="nl-NL"/>
        </w:rPr>
      </w:pPr>
      <w:r w:rsidRPr="004B235C">
        <w:rPr>
          <w:i/>
          <w:lang w:val="nl-NL"/>
        </w:rPr>
        <w:t>[Het weerleggen van Klager’s argumenten ten aanzien van de manier waarop de domeinnaam beweerdelijk</w:t>
      </w:r>
      <w:r w:rsidRPr="00DC7C93">
        <w:rPr>
          <w:i/>
          <w:lang w:val="nl-NL"/>
        </w:rPr>
        <w:t xml:space="preserve"> </w:t>
      </w:r>
      <w:r w:rsidRPr="004B235C">
        <w:rPr>
          <w:i/>
          <w:lang w:val="nl-NL"/>
        </w:rPr>
        <w:t xml:space="preserve">identiek of verwarrend gelijk </w:t>
      </w:r>
      <w:r>
        <w:rPr>
          <w:i/>
          <w:lang w:val="nl-NL"/>
        </w:rPr>
        <w:t xml:space="preserve">is </w:t>
      </w:r>
      <w:r w:rsidRPr="004B235C">
        <w:rPr>
          <w:i/>
          <w:lang w:val="nl-NL"/>
        </w:rPr>
        <w:t xml:space="preserve">met de aanduiding </w:t>
      </w:r>
      <w:r>
        <w:rPr>
          <w:i/>
          <w:lang w:val="nl-NL"/>
        </w:rPr>
        <w:t>waarin Klager een recht stelt te hebben</w:t>
      </w:r>
      <w:r w:rsidR="000F2073" w:rsidRPr="00DC7C93">
        <w:rPr>
          <w:i/>
          <w:lang w:val="nl-NL"/>
        </w:rPr>
        <w:t>.]</w:t>
      </w:r>
    </w:p>
    <w:p w14:paraId="29B850AC" w14:textId="77777777" w:rsidR="000D71C9" w:rsidRPr="00DC7C93" w:rsidRDefault="000D71C9" w:rsidP="000D71C9">
      <w:pPr>
        <w:pStyle w:val="ListParagraph"/>
        <w:rPr>
          <w:i/>
          <w:lang w:val="nl-NL"/>
        </w:rPr>
      </w:pPr>
    </w:p>
    <w:p w14:paraId="1EFB9F51" w14:textId="77777777" w:rsidR="000D71C9" w:rsidRPr="00DC7C93" w:rsidRDefault="000D71C9" w:rsidP="000D71C9">
      <w:pPr>
        <w:pStyle w:val="Header"/>
        <w:tabs>
          <w:tab w:val="clear" w:pos="4536"/>
          <w:tab w:val="clear" w:pos="9072"/>
        </w:tabs>
        <w:spacing w:line="360" w:lineRule="auto"/>
        <w:ind w:left="930"/>
        <w:rPr>
          <w:i/>
          <w:lang w:val="nl-NL"/>
        </w:rPr>
      </w:pPr>
    </w:p>
    <w:p w14:paraId="361BAF2F" w14:textId="77777777" w:rsidR="000F2073" w:rsidRPr="00DC7C93" w:rsidRDefault="000F2073">
      <w:pPr>
        <w:pStyle w:val="Header"/>
        <w:keepNext/>
        <w:tabs>
          <w:tab w:val="clear" w:pos="4536"/>
          <w:tab w:val="clear" w:pos="9072"/>
        </w:tabs>
        <w:spacing w:line="360" w:lineRule="auto"/>
        <w:ind w:left="567" w:hanging="567"/>
        <w:rPr>
          <w:b/>
          <w:lang w:val="nl-NL"/>
        </w:rPr>
      </w:pPr>
      <w:r w:rsidRPr="00DC7C93">
        <w:rPr>
          <w:b/>
          <w:lang w:val="nl-NL"/>
        </w:rPr>
        <w:lastRenderedPageBreak/>
        <w:t>B.</w:t>
      </w:r>
      <w:r w:rsidRPr="00DC7C93">
        <w:rPr>
          <w:b/>
          <w:lang w:val="nl-NL"/>
        </w:rPr>
        <w:tab/>
      </w:r>
      <w:r w:rsidR="004B235C" w:rsidRPr="002F7199">
        <w:rPr>
          <w:b/>
          <w:u w:val="single"/>
          <w:lang w:val="nl-NL"/>
        </w:rPr>
        <w:t>Of de Verweerder recht</w:t>
      </w:r>
      <w:r w:rsidR="005A0E21" w:rsidRPr="002F7199">
        <w:rPr>
          <w:b/>
          <w:u w:val="single"/>
          <w:lang w:val="nl-NL"/>
        </w:rPr>
        <w:t xml:space="preserve">en of </w:t>
      </w:r>
      <w:r w:rsidR="00BD1E9F" w:rsidRPr="002F7199">
        <w:rPr>
          <w:b/>
          <w:u w:val="single"/>
          <w:lang w:val="nl-NL"/>
        </w:rPr>
        <w:t>gerechtvaardigd</w:t>
      </w:r>
      <w:r w:rsidR="005A0E21" w:rsidRPr="002F7199">
        <w:rPr>
          <w:b/>
          <w:u w:val="single"/>
          <w:lang w:val="nl-NL"/>
        </w:rPr>
        <w:t>e</w:t>
      </w:r>
      <w:r w:rsidR="004B235C" w:rsidRPr="002F7199">
        <w:rPr>
          <w:b/>
          <w:u w:val="single"/>
          <w:lang w:val="nl-NL"/>
        </w:rPr>
        <w:t xml:space="preserve"> belang</w:t>
      </w:r>
      <w:r w:rsidR="005A0E21" w:rsidRPr="002F7199">
        <w:rPr>
          <w:b/>
          <w:u w:val="single"/>
          <w:lang w:val="nl-NL"/>
        </w:rPr>
        <w:t>en</w:t>
      </w:r>
      <w:r w:rsidR="004B235C" w:rsidRPr="002F7199">
        <w:rPr>
          <w:b/>
          <w:u w:val="single"/>
          <w:lang w:val="nl-NL"/>
        </w:rPr>
        <w:t xml:space="preserve"> </w:t>
      </w:r>
      <w:r w:rsidR="00661332" w:rsidRPr="002F7199">
        <w:rPr>
          <w:b/>
          <w:u w:val="single"/>
          <w:lang w:val="nl-NL"/>
        </w:rPr>
        <w:t xml:space="preserve">ten aanzien van </w:t>
      </w:r>
      <w:r w:rsidR="004B235C" w:rsidRPr="002F7199">
        <w:rPr>
          <w:b/>
          <w:u w:val="single"/>
          <w:lang w:val="nl-NL"/>
        </w:rPr>
        <w:t>de domeinnaam</w:t>
      </w:r>
      <w:r w:rsidR="00661332" w:rsidRPr="002F7199">
        <w:rPr>
          <w:b/>
          <w:u w:val="single"/>
          <w:lang w:val="nl-NL"/>
        </w:rPr>
        <w:t xml:space="preserve"> heeft</w:t>
      </w:r>
      <w:r w:rsidRPr="002F7199">
        <w:rPr>
          <w:b/>
          <w:u w:val="single"/>
          <w:lang w:val="nl-NL"/>
        </w:rPr>
        <w:t>;</w:t>
      </w:r>
    </w:p>
    <w:p w14:paraId="5F1C5FDC" w14:textId="77777777" w:rsidR="003F7DD3" w:rsidRPr="00DC7C93" w:rsidRDefault="00B218CB" w:rsidP="002A7547">
      <w:pPr>
        <w:pStyle w:val="Header"/>
        <w:keepNext/>
        <w:tabs>
          <w:tab w:val="clear" w:pos="4536"/>
          <w:tab w:val="clear" w:pos="9072"/>
        </w:tabs>
        <w:spacing w:line="360" w:lineRule="auto"/>
        <w:ind w:left="567"/>
        <w:rPr>
          <w:lang w:val="nl-NL"/>
        </w:rPr>
      </w:pPr>
      <w:r w:rsidRPr="00DC7C93">
        <w:rPr>
          <w:lang w:val="nl-NL"/>
        </w:rPr>
        <w:t>(</w:t>
      </w:r>
      <w:r w:rsidR="004B235C" w:rsidRPr="00DC7C93">
        <w:rPr>
          <w:lang w:val="nl-NL"/>
        </w:rPr>
        <w:t>Artikel 21 van de Verordening van de Commissie (EG) Nr. 874/2004</w:t>
      </w:r>
      <w:r w:rsidR="00D472AD" w:rsidRPr="00DC7C93">
        <w:rPr>
          <w:lang w:val="nl-NL"/>
        </w:rPr>
        <w:t xml:space="preserve">, </w:t>
      </w:r>
      <w:r w:rsidR="00C27F9E" w:rsidRPr="00DC7C93">
        <w:rPr>
          <w:lang w:val="nl-NL"/>
        </w:rPr>
        <w:t>Paragrafen</w:t>
      </w:r>
      <w:r w:rsidR="00D472AD" w:rsidRPr="00DC7C93">
        <w:rPr>
          <w:lang w:val="nl-NL"/>
        </w:rPr>
        <w:t xml:space="preserve"> 1 </w:t>
      </w:r>
      <w:r w:rsidR="004B235C">
        <w:rPr>
          <w:lang w:val="nl-NL"/>
        </w:rPr>
        <w:t>en</w:t>
      </w:r>
      <w:r w:rsidR="004B235C" w:rsidRPr="00DC7C93">
        <w:rPr>
          <w:lang w:val="nl-NL"/>
        </w:rPr>
        <w:t xml:space="preserve"> </w:t>
      </w:r>
      <w:r w:rsidR="00D472AD" w:rsidRPr="00DC7C93">
        <w:rPr>
          <w:lang w:val="nl-NL"/>
        </w:rPr>
        <w:t>2</w:t>
      </w:r>
      <w:r w:rsidRPr="00DC7C93">
        <w:rPr>
          <w:lang w:val="nl-NL"/>
        </w:rPr>
        <w:t xml:space="preserve">;  ADR </w:t>
      </w:r>
      <w:r w:rsidR="008D67F7" w:rsidRPr="00DC7C93">
        <w:rPr>
          <w:lang w:val="nl-NL"/>
        </w:rPr>
        <w:t>Voorschriften</w:t>
      </w:r>
      <w:r w:rsidRPr="00DC7C93">
        <w:rPr>
          <w:lang w:val="nl-NL"/>
        </w:rPr>
        <w:t xml:space="preserve">, </w:t>
      </w:r>
      <w:r w:rsidR="00C27F9E" w:rsidRPr="00DC7C93">
        <w:rPr>
          <w:lang w:val="nl-NL"/>
        </w:rPr>
        <w:t>Paragrafen</w:t>
      </w:r>
      <w:r w:rsidRPr="00DC7C93">
        <w:rPr>
          <w:lang w:val="nl-NL"/>
        </w:rPr>
        <w:t xml:space="preserve"> B(</w:t>
      </w:r>
      <w:r w:rsidR="00D472AD" w:rsidRPr="00DC7C93">
        <w:rPr>
          <w:lang w:val="nl-NL"/>
        </w:rPr>
        <w:t>1</w:t>
      </w:r>
      <w:r w:rsidRPr="00DC7C93">
        <w:rPr>
          <w:lang w:val="nl-NL"/>
        </w:rPr>
        <w:t>1)</w:t>
      </w:r>
      <w:r w:rsidR="00D472AD" w:rsidRPr="00DC7C93">
        <w:rPr>
          <w:lang w:val="nl-NL"/>
        </w:rPr>
        <w:t>(d)</w:t>
      </w:r>
      <w:r w:rsidR="001B7BB4" w:rsidRPr="00DC7C93">
        <w:rPr>
          <w:lang w:val="nl-NL"/>
        </w:rPr>
        <w:t>(1)</w:t>
      </w:r>
      <w:r w:rsidR="00D472AD" w:rsidRPr="00DC7C93">
        <w:rPr>
          <w:lang w:val="nl-NL"/>
        </w:rPr>
        <w:t xml:space="preserve">(ii) </w:t>
      </w:r>
      <w:r w:rsidR="004B235C" w:rsidRPr="00DC7C93">
        <w:rPr>
          <w:lang w:val="nl-NL"/>
        </w:rPr>
        <w:t xml:space="preserve">en </w:t>
      </w:r>
      <w:r w:rsidR="00B26057" w:rsidRPr="00DC7C93">
        <w:rPr>
          <w:lang w:val="nl-NL"/>
        </w:rPr>
        <w:t>B(11)</w:t>
      </w:r>
      <w:r w:rsidRPr="00DC7C93">
        <w:rPr>
          <w:lang w:val="nl-NL"/>
        </w:rPr>
        <w:t>(</w:t>
      </w:r>
      <w:r w:rsidR="00D472AD" w:rsidRPr="00DC7C93">
        <w:rPr>
          <w:lang w:val="nl-NL"/>
        </w:rPr>
        <w:t>e</w:t>
      </w:r>
      <w:r w:rsidRPr="00DC7C93">
        <w:rPr>
          <w:lang w:val="nl-NL"/>
        </w:rPr>
        <w:t>)</w:t>
      </w:r>
      <w:r w:rsidR="00D472AD" w:rsidRPr="00DC7C93">
        <w:rPr>
          <w:lang w:val="nl-NL"/>
        </w:rPr>
        <w:t>)</w:t>
      </w:r>
    </w:p>
    <w:p w14:paraId="5E966731" w14:textId="77777777" w:rsidR="000F2073" w:rsidRPr="00DC7C93" w:rsidRDefault="00051278" w:rsidP="002A7547">
      <w:pPr>
        <w:pStyle w:val="Header"/>
        <w:keepNext/>
        <w:tabs>
          <w:tab w:val="clear" w:pos="4536"/>
          <w:tab w:val="clear" w:pos="9072"/>
        </w:tabs>
        <w:spacing w:line="360" w:lineRule="auto"/>
        <w:ind w:left="567"/>
        <w:rPr>
          <w:b/>
          <w:i/>
          <w:lang w:val="nl-NL"/>
        </w:rPr>
      </w:pPr>
      <w:r w:rsidRPr="00927586">
        <w:rPr>
          <w:i/>
          <w:lang w:val="nl-NL"/>
        </w:rPr>
        <w:t>[In dit verband kan, bijvoorbeeld, het volgende in overweging worden genomen]</w:t>
      </w:r>
    </w:p>
    <w:p w14:paraId="4B01AEB2" w14:textId="77777777" w:rsidR="000F2073" w:rsidRDefault="000F2073" w:rsidP="00DC7C93">
      <w:pPr>
        <w:pStyle w:val="Header"/>
        <w:tabs>
          <w:tab w:val="clear" w:pos="4536"/>
          <w:tab w:val="clear" w:pos="9072"/>
          <w:tab w:val="num" w:pos="567"/>
        </w:tabs>
        <w:spacing w:line="360" w:lineRule="auto"/>
        <w:rPr>
          <w:i/>
        </w:rPr>
      </w:pPr>
      <w:r w:rsidRPr="00DC7C93">
        <w:rPr>
          <w:i/>
          <w:lang w:val="nl-NL"/>
        </w:rPr>
        <w:tab/>
      </w:r>
    </w:p>
    <w:p w14:paraId="1A97D216" w14:textId="77777777" w:rsidR="000F2073" w:rsidRPr="00DC7C93" w:rsidRDefault="000F2073">
      <w:pPr>
        <w:pStyle w:val="Header"/>
        <w:numPr>
          <w:ilvl w:val="0"/>
          <w:numId w:val="3"/>
        </w:numPr>
        <w:tabs>
          <w:tab w:val="clear" w:pos="720"/>
          <w:tab w:val="clear" w:pos="4536"/>
          <w:tab w:val="clear" w:pos="9072"/>
          <w:tab w:val="num" w:pos="930"/>
        </w:tabs>
        <w:spacing w:line="360" w:lineRule="auto"/>
        <w:ind w:left="930"/>
        <w:rPr>
          <w:i/>
          <w:lang w:val="nl-NL"/>
        </w:rPr>
      </w:pPr>
      <w:r w:rsidRPr="00DC7C93">
        <w:rPr>
          <w:i/>
          <w:lang w:val="nl-NL"/>
        </w:rPr>
        <w:t>[</w:t>
      </w:r>
      <w:r w:rsidR="00051278" w:rsidRPr="00DC7C93">
        <w:rPr>
          <w:i/>
          <w:lang w:val="nl-NL"/>
        </w:rPr>
        <w:t>Het weerleggen van Klager’s argumenten met betrekking tot</w:t>
      </w:r>
      <w:r w:rsidR="00661332" w:rsidRPr="00DC7C93">
        <w:rPr>
          <w:i/>
          <w:lang w:val="nl-NL"/>
        </w:rPr>
        <w:t xml:space="preserve"> waarom de Verweerder </w:t>
      </w:r>
      <w:r w:rsidR="00661332" w:rsidRPr="00661332">
        <w:rPr>
          <w:i/>
          <w:lang w:val="nl-NL"/>
        </w:rPr>
        <w:t xml:space="preserve">geen rechten of gerechtvaardigde belangen </w:t>
      </w:r>
      <w:r w:rsidR="00661332" w:rsidRPr="00150942">
        <w:rPr>
          <w:i/>
          <w:lang w:val="nl-NL"/>
        </w:rPr>
        <w:t>heeft</w:t>
      </w:r>
      <w:r w:rsidR="00661332" w:rsidRPr="00661332">
        <w:rPr>
          <w:i/>
          <w:lang w:val="nl-NL"/>
        </w:rPr>
        <w:t xml:space="preserve"> </w:t>
      </w:r>
      <w:r w:rsidR="00661332">
        <w:rPr>
          <w:i/>
          <w:lang w:val="nl-NL"/>
        </w:rPr>
        <w:t>ten aanzien van</w:t>
      </w:r>
      <w:r w:rsidR="00661332" w:rsidRPr="00661332">
        <w:rPr>
          <w:i/>
          <w:lang w:val="nl-NL"/>
        </w:rPr>
        <w:t xml:space="preserve"> de domeinnaam </w:t>
      </w:r>
      <w:r w:rsidR="00661332" w:rsidRPr="00DC7C93">
        <w:rPr>
          <w:i/>
          <w:lang w:val="nl-NL"/>
        </w:rPr>
        <w:t>die het onderwerp van de Klacht is.</w:t>
      </w:r>
      <w:r w:rsidRPr="00DC7C93">
        <w:rPr>
          <w:i/>
          <w:lang w:val="nl-NL"/>
        </w:rPr>
        <w:t xml:space="preserve"> </w:t>
      </w:r>
      <w:r w:rsidR="00661332" w:rsidRPr="00DC7C93">
        <w:rPr>
          <w:i/>
          <w:lang w:val="nl-NL"/>
        </w:rPr>
        <w:t xml:space="preserve">Stukken die de Verweerder’s stellingen met betrekking tot zijn rechten en gerechtvaardigde belangen ten aanzien van de domeinnaam onderbouwen dienen overgelegd te </w:t>
      </w:r>
      <w:r w:rsidR="00661332">
        <w:rPr>
          <w:i/>
          <w:lang w:val="nl-NL"/>
        </w:rPr>
        <w:t>worden</w:t>
      </w:r>
      <w:r w:rsidRPr="00DC7C93">
        <w:rPr>
          <w:i/>
          <w:lang w:val="nl-NL"/>
        </w:rPr>
        <w:t>.]</w:t>
      </w:r>
    </w:p>
    <w:p w14:paraId="4D634D4A" w14:textId="77777777" w:rsidR="000F2073" w:rsidRPr="00DC7C93" w:rsidRDefault="000F2073">
      <w:pPr>
        <w:pStyle w:val="Header"/>
        <w:tabs>
          <w:tab w:val="clear" w:pos="4536"/>
          <w:tab w:val="clear" w:pos="9072"/>
        </w:tabs>
        <w:spacing w:line="360" w:lineRule="auto"/>
        <w:rPr>
          <w:i/>
          <w:lang w:val="nl-NL"/>
        </w:rPr>
      </w:pPr>
    </w:p>
    <w:p w14:paraId="7598EBAB" w14:textId="77777777" w:rsidR="000F2073" w:rsidRPr="00DC7C93" w:rsidRDefault="000F2073">
      <w:pPr>
        <w:pStyle w:val="Header"/>
        <w:numPr>
          <w:ilvl w:val="0"/>
          <w:numId w:val="3"/>
        </w:numPr>
        <w:tabs>
          <w:tab w:val="clear" w:pos="720"/>
          <w:tab w:val="clear" w:pos="4536"/>
          <w:tab w:val="clear" w:pos="9072"/>
          <w:tab w:val="num" w:pos="930"/>
        </w:tabs>
        <w:spacing w:line="360" w:lineRule="auto"/>
        <w:ind w:left="930"/>
        <w:rPr>
          <w:i/>
          <w:lang w:val="nl-NL"/>
        </w:rPr>
      </w:pPr>
      <w:r w:rsidRPr="00DC7C93">
        <w:rPr>
          <w:i/>
          <w:lang w:val="nl-NL"/>
        </w:rPr>
        <w:t>[</w:t>
      </w:r>
      <w:r w:rsidR="00824D0F" w:rsidRPr="00DC7C93">
        <w:rPr>
          <w:i/>
          <w:lang w:val="nl-NL"/>
        </w:rPr>
        <w:t>De ADR</w:t>
      </w:r>
      <w:r w:rsidR="00204A4B" w:rsidRPr="00DC7C93">
        <w:rPr>
          <w:i/>
          <w:lang w:val="nl-NL"/>
        </w:rPr>
        <w:t xml:space="preserve"> </w:t>
      </w:r>
      <w:r w:rsidR="008D67F7" w:rsidRPr="00DC7C93">
        <w:rPr>
          <w:i/>
          <w:lang w:val="nl-NL"/>
        </w:rPr>
        <w:t>Voorschriften</w:t>
      </w:r>
      <w:r w:rsidR="00B26057" w:rsidRPr="00DC7C93">
        <w:rPr>
          <w:i/>
          <w:lang w:val="nl-NL"/>
        </w:rPr>
        <w:t>,</w:t>
      </w:r>
      <w:r w:rsidRPr="00DC7C93">
        <w:rPr>
          <w:i/>
          <w:lang w:val="nl-NL"/>
        </w:rPr>
        <w:t xml:space="preserve"> </w:t>
      </w:r>
      <w:r w:rsidR="008D67F7" w:rsidRPr="00DC7C93">
        <w:rPr>
          <w:i/>
          <w:lang w:val="nl-NL"/>
        </w:rPr>
        <w:t>Paragraaf</w:t>
      </w:r>
      <w:r w:rsidRPr="00DC7C93">
        <w:rPr>
          <w:i/>
          <w:lang w:val="nl-NL"/>
        </w:rPr>
        <w:t xml:space="preserve"> </w:t>
      </w:r>
      <w:r w:rsidR="00204A4B" w:rsidRPr="00DC7C93">
        <w:rPr>
          <w:i/>
          <w:lang w:val="nl-NL"/>
        </w:rPr>
        <w:t>B(11)(e)</w:t>
      </w:r>
      <w:r w:rsidRPr="00DC7C93">
        <w:rPr>
          <w:i/>
          <w:lang w:val="nl-NL"/>
        </w:rPr>
        <w:t xml:space="preserve"> </w:t>
      </w:r>
      <w:r w:rsidR="00824D0F" w:rsidRPr="00DC7C93">
        <w:rPr>
          <w:i/>
          <w:lang w:val="nl-NL"/>
        </w:rPr>
        <w:t>geeft voorbeeld</w:t>
      </w:r>
      <w:r w:rsidR="00824D0F">
        <w:rPr>
          <w:i/>
          <w:lang w:val="nl-NL"/>
        </w:rPr>
        <w:t>en</w:t>
      </w:r>
      <w:r w:rsidR="00824D0F" w:rsidRPr="00DC7C93">
        <w:rPr>
          <w:i/>
          <w:lang w:val="nl-NL"/>
        </w:rPr>
        <w:t xml:space="preserve"> van omstandigheden </w:t>
      </w:r>
      <w:r w:rsidR="00824D0F">
        <w:rPr>
          <w:i/>
          <w:lang w:val="nl-NL"/>
        </w:rPr>
        <w:t>aan de hand waarvan de Verweerder kan aantonen rechten of gerechtvaardigde belangen</w:t>
      </w:r>
      <w:r w:rsidR="002F7199">
        <w:rPr>
          <w:i/>
          <w:lang w:val="nl-NL"/>
        </w:rPr>
        <w:t xml:space="preserve"> </w:t>
      </w:r>
      <w:r w:rsidR="00824D0F">
        <w:rPr>
          <w:i/>
          <w:lang w:val="nl-NL"/>
        </w:rPr>
        <w:t xml:space="preserve">te hebben bij de domeinnaam voor de doeleinden van </w:t>
      </w:r>
      <w:r w:rsidR="00D472AD" w:rsidRPr="00DC7C93">
        <w:rPr>
          <w:i/>
          <w:lang w:val="nl-NL"/>
        </w:rPr>
        <w:t xml:space="preserve">ADR </w:t>
      </w:r>
      <w:r w:rsidR="008D67F7" w:rsidRPr="00DC7C93">
        <w:rPr>
          <w:i/>
          <w:lang w:val="nl-NL"/>
        </w:rPr>
        <w:t>Voorschriften</w:t>
      </w:r>
      <w:r w:rsidRPr="00DC7C93">
        <w:rPr>
          <w:i/>
          <w:lang w:val="nl-NL"/>
        </w:rPr>
        <w:t xml:space="preserve">, </w:t>
      </w:r>
      <w:r w:rsidR="008D67F7" w:rsidRPr="00DC7C93">
        <w:rPr>
          <w:i/>
          <w:lang w:val="nl-NL"/>
        </w:rPr>
        <w:t>Paragraaf</w:t>
      </w:r>
      <w:r w:rsidRPr="00DC7C93">
        <w:rPr>
          <w:i/>
          <w:lang w:val="nl-NL"/>
        </w:rPr>
        <w:t xml:space="preserve"> </w:t>
      </w:r>
      <w:r w:rsidR="00D472AD" w:rsidRPr="00DC7C93">
        <w:rPr>
          <w:i/>
          <w:lang w:val="nl-NL"/>
        </w:rPr>
        <w:t>B(11)(d)</w:t>
      </w:r>
      <w:r w:rsidR="001B7BB4" w:rsidRPr="00DC7C93">
        <w:rPr>
          <w:i/>
          <w:lang w:val="nl-NL"/>
        </w:rPr>
        <w:t>(1)</w:t>
      </w:r>
      <w:r w:rsidRPr="00DC7C93">
        <w:rPr>
          <w:i/>
          <w:lang w:val="nl-NL"/>
        </w:rPr>
        <w:t xml:space="preserve">(ii). </w:t>
      </w:r>
      <w:r w:rsidR="00824D0F" w:rsidRPr="00824D0F">
        <w:rPr>
          <w:i/>
          <w:lang w:val="nl-NL"/>
        </w:rPr>
        <w:t xml:space="preserve">Onder verwijzing naar </w:t>
      </w:r>
      <w:r w:rsidR="00824D0F" w:rsidRPr="00DC7C93">
        <w:rPr>
          <w:i/>
          <w:lang w:val="nl-NL"/>
        </w:rPr>
        <w:t>die</w:t>
      </w:r>
      <w:r w:rsidRPr="00DC7C93">
        <w:rPr>
          <w:i/>
          <w:lang w:val="nl-NL"/>
        </w:rPr>
        <w:t xml:space="preserve"> </w:t>
      </w:r>
      <w:r w:rsidR="008D67F7" w:rsidRPr="00DC7C93">
        <w:rPr>
          <w:i/>
          <w:lang w:val="nl-NL"/>
        </w:rPr>
        <w:t>Paragraaf</w:t>
      </w:r>
      <w:r w:rsidRPr="00DC7C93">
        <w:rPr>
          <w:i/>
          <w:lang w:val="nl-NL"/>
        </w:rPr>
        <w:t xml:space="preserve"> </w:t>
      </w:r>
      <w:r w:rsidR="00D472AD" w:rsidRPr="00DC7C93">
        <w:rPr>
          <w:i/>
          <w:lang w:val="nl-NL"/>
        </w:rPr>
        <w:t>B(11)(e)</w:t>
      </w:r>
      <w:r w:rsidRPr="00DC7C93">
        <w:rPr>
          <w:i/>
          <w:lang w:val="nl-NL"/>
        </w:rPr>
        <w:t xml:space="preserve">, </w:t>
      </w:r>
      <w:r w:rsidR="00824D0F" w:rsidRPr="00DC7C93">
        <w:rPr>
          <w:i/>
          <w:lang w:val="nl-NL"/>
        </w:rPr>
        <w:t xml:space="preserve">voor zover </w:t>
      </w:r>
      <w:r w:rsidR="00DC3AD0">
        <w:rPr>
          <w:i/>
          <w:lang w:val="nl-NL"/>
        </w:rPr>
        <w:t>beargumenteerd</w:t>
      </w:r>
      <w:r w:rsidR="00824D0F">
        <w:rPr>
          <w:i/>
          <w:lang w:val="nl-NL"/>
        </w:rPr>
        <w:t xml:space="preserve"> door de Klager</w:t>
      </w:r>
      <w:r w:rsidRPr="00DC7C93">
        <w:rPr>
          <w:i/>
          <w:lang w:val="nl-NL"/>
        </w:rPr>
        <w:t xml:space="preserve">, </w:t>
      </w:r>
      <w:r w:rsidR="00824D0F">
        <w:rPr>
          <w:i/>
          <w:lang w:val="nl-NL"/>
        </w:rPr>
        <w:t>zal de Verweerder moeten bespreken en aantonen dat</w:t>
      </w:r>
      <w:r w:rsidRPr="00DC7C93">
        <w:rPr>
          <w:i/>
          <w:lang w:val="nl-NL"/>
        </w:rPr>
        <w:t>:</w:t>
      </w:r>
    </w:p>
    <w:p w14:paraId="0695EC85" w14:textId="77777777" w:rsidR="000F2073" w:rsidRPr="00DC7C93" w:rsidRDefault="000F2073">
      <w:pPr>
        <w:pStyle w:val="Header"/>
        <w:tabs>
          <w:tab w:val="clear" w:pos="4536"/>
          <w:tab w:val="clear" w:pos="9072"/>
          <w:tab w:val="num" w:pos="930"/>
        </w:tabs>
        <w:spacing w:line="360" w:lineRule="auto"/>
        <w:rPr>
          <w:i/>
          <w:lang w:val="nl-NL"/>
        </w:rPr>
      </w:pPr>
    </w:p>
    <w:p w14:paraId="409F6549" w14:textId="77777777" w:rsidR="000F2073" w:rsidRPr="00DC7C93" w:rsidRDefault="000F2073">
      <w:pPr>
        <w:ind w:left="1134" w:hanging="207"/>
        <w:rPr>
          <w:i/>
          <w:lang w:val="nl-NL"/>
        </w:rPr>
      </w:pPr>
      <w:r w:rsidRPr="00DC7C93">
        <w:rPr>
          <w:i/>
          <w:lang w:val="nl-NL"/>
        </w:rPr>
        <w:t>-</w:t>
      </w:r>
      <w:r w:rsidRPr="00DC7C93">
        <w:rPr>
          <w:i/>
          <w:lang w:val="nl-NL"/>
        </w:rPr>
        <w:tab/>
      </w:r>
      <w:r w:rsidR="00824D0F" w:rsidRPr="00DC7C93">
        <w:rPr>
          <w:i/>
          <w:lang w:val="nl-NL"/>
        </w:rPr>
        <w:t>Voorafgaand aan enige kennisgeving over het geschil heeft de Verweerder de domeinnaam of</w:t>
      </w:r>
      <w:r w:rsidR="00824D0F">
        <w:rPr>
          <w:i/>
          <w:lang w:val="nl-NL"/>
        </w:rPr>
        <w:t xml:space="preserve"> </w:t>
      </w:r>
      <w:r w:rsidR="00824D0F" w:rsidRPr="00DC7C93">
        <w:rPr>
          <w:i/>
          <w:lang w:val="nl-NL"/>
        </w:rPr>
        <w:t>een daarmee overeenkomende domeinnaam gebruikt in verband met het aanbieden van</w:t>
      </w:r>
      <w:r w:rsidR="00824D0F">
        <w:rPr>
          <w:i/>
          <w:lang w:val="nl-NL"/>
        </w:rPr>
        <w:t xml:space="preserve"> </w:t>
      </w:r>
      <w:r w:rsidR="00824D0F" w:rsidRPr="00DC7C93">
        <w:rPr>
          <w:i/>
          <w:lang w:val="nl-NL"/>
        </w:rPr>
        <w:t xml:space="preserve">goederen of diensten of heeft aantoonbare voorbereidingen </w:t>
      </w:r>
      <w:r w:rsidR="00824D0F" w:rsidRPr="00824D0F">
        <w:rPr>
          <w:i/>
          <w:lang w:val="nl-NL"/>
        </w:rPr>
        <w:t>voor dergelijk gebruik getroffe</w:t>
      </w:r>
      <w:r w:rsidR="00824D0F">
        <w:rPr>
          <w:i/>
          <w:lang w:val="nl-NL"/>
        </w:rPr>
        <w:t>n; of</w:t>
      </w:r>
      <w:r w:rsidR="00824D0F">
        <w:rPr>
          <w:i/>
          <w:lang w:val="nl-NL"/>
        </w:rPr>
        <w:br/>
      </w:r>
    </w:p>
    <w:p w14:paraId="3DFD797C" w14:textId="77777777" w:rsidR="000F2073" w:rsidRPr="00DC7C93" w:rsidRDefault="000F2073" w:rsidP="00824D0F">
      <w:pPr>
        <w:ind w:left="1134" w:hanging="207"/>
        <w:rPr>
          <w:i/>
          <w:lang w:val="nl-NL"/>
        </w:rPr>
      </w:pPr>
      <w:r w:rsidRPr="00DC7C93">
        <w:rPr>
          <w:i/>
          <w:lang w:val="nl-NL"/>
        </w:rPr>
        <w:t>-</w:t>
      </w:r>
      <w:r w:rsidRPr="00DC7C93">
        <w:rPr>
          <w:i/>
          <w:lang w:val="nl-NL"/>
        </w:rPr>
        <w:tab/>
      </w:r>
      <w:r w:rsidR="00824D0F" w:rsidRPr="00DC7C93">
        <w:rPr>
          <w:i/>
          <w:lang w:val="nl-NL"/>
        </w:rPr>
        <w:t>De Verweerder, of het nu een rechtspersoon, organisatie of natuurlijke persoon is, is onder de</w:t>
      </w:r>
      <w:r w:rsidR="00824D0F">
        <w:rPr>
          <w:i/>
          <w:lang w:val="nl-NL"/>
        </w:rPr>
        <w:t xml:space="preserve"> </w:t>
      </w:r>
      <w:r w:rsidR="00824D0F" w:rsidRPr="00DC7C93">
        <w:rPr>
          <w:i/>
          <w:lang w:val="nl-NL"/>
        </w:rPr>
        <w:t>domeinnaam algemeen bekend, zelfs in afwezigheid van een door het nationale en/of</w:t>
      </w:r>
      <w:r w:rsidR="00824D0F">
        <w:rPr>
          <w:i/>
          <w:lang w:val="nl-NL"/>
        </w:rPr>
        <w:t xml:space="preserve"> </w:t>
      </w:r>
      <w:r w:rsidR="00D32944">
        <w:rPr>
          <w:i/>
          <w:lang w:val="nl-NL"/>
        </w:rPr>
        <w:t>Europese Unie</w:t>
      </w:r>
      <w:r w:rsidR="00824D0F" w:rsidRPr="00DC7C93">
        <w:rPr>
          <w:i/>
          <w:lang w:val="nl-NL"/>
        </w:rPr>
        <w:t xml:space="preserve"> recht erkend of toegekend recht;</w:t>
      </w:r>
      <w:r w:rsidR="00824D0F">
        <w:rPr>
          <w:i/>
          <w:lang w:val="nl-NL"/>
        </w:rPr>
        <w:t xml:space="preserve"> of</w:t>
      </w:r>
    </w:p>
    <w:p w14:paraId="402A6D54" w14:textId="77777777" w:rsidR="000F2073" w:rsidRPr="00DC7C93" w:rsidRDefault="000F2073">
      <w:pPr>
        <w:ind w:left="1134" w:hanging="207"/>
        <w:rPr>
          <w:i/>
          <w:lang w:val="nl-NL"/>
        </w:rPr>
      </w:pPr>
    </w:p>
    <w:p w14:paraId="36B0FCD8" w14:textId="77777777" w:rsidR="000F2073" w:rsidRPr="00DC7C93" w:rsidRDefault="000F2073">
      <w:pPr>
        <w:pStyle w:val="BodyTextIndent3"/>
        <w:rPr>
          <w:lang w:val="nl-NL"/>
        </w:rPr>
      </w:pPr>
      <w:r w:rsidRPr="00DC7C93">
        <w:rPr>
          <w:lang w:val="nl-NL"/>
        </w:rPr>
        <w:t>-</w:t>
      </w:r>
      <w:r w:rsidRPr="00DC7C93">
        <w:rPr>
          <w:lang w:val="nl-NL"/>
        </w:rPr>
        <w:tab/>
      </w:r>
      <w:r w:rsidR="00824D0F" w:rsidRPr="00DC7C93">
        <w:rPr>
          <w:lang w:val="nl-NL"/>
        </w:rPr>
        <w:t xml:space="preserve">De Verweerder maakt rechtmatig en op niet-commerciële of eerlijke wijze gebruik van de domeinnaam zonder de bedoeling daarmee te hebben om consumenten te misleiden of afbreuk te doen aan de reputatie van de naam ten aanzien waarvan een recht door het nationale en/of </w:t>
      </w:r>
      <w:r w:rsidR="00D32944" w:rsidRPr="00D32944">
        <w:rPr>
          <w:lang w:val="nl-NL"/>
        </w:rPr>
        <w:t>Europese Unie</w:t>
      </w:r>
      <w:r w:rsidR="00824D0F" w:rsidRPr="00DC7C93">
        <w:rPr>
          <w:lang w:val="nl-NL"/>
        </w:rPr>
        <w:t xml:space="preserve"> recht is erkend of toegekend</w:t>
      </w:r>
      <w:r w:rsidRPr="00DC7C93">
        <w:rPr>
          <w:lang w:val="nl-NL"/>
        </w:rPr>
        <w:t>.]</w:t>
      </w:r>
    </w:p>
    <w:p w14:paraId="3EE0AF54" w14:textId="77777777" w:rsidR="000F2073" w:rsidRPr="00DC7C93" w:rsidRDefault="000F2073">
      <w:pPr>
        <w:pStyle w:val="Header"/>
        <w:tabs>
          <w:tab w:val="clear" w:pos="4536"/>
          <w:tab w:val="clear" w:pos="9072"/>
          <w:tab w:val="num" w:pos="930"/>
        </w:tabs>
        <w:spacing w:line="360" w:lineRule="auto"/>
        <w:rPr>
          <w:i/>
          <w:lang w:val="nl-NL"/>
        </w:rPr>
      </w:pPr>
    </w:p>
    <w:p w14:paraId="4CB30095" w14:textId="77777777" w:rsidR="000F2073" w:rsidRPr="00DC7C93" w:rsidRDefault="000F2073">
      <w:pPr>
        <w:pStyle w:val="Header"/>
        <w:tabs>
          <w:tab w:val="clear" w:pos="4536"/>
          <w:tab w:val="clear" w:pos="9072"/>
        </w:tabs>
        <w:spacing w:line="360" w:lineRule="auto"/>
        <w:ind w:left="567" w:hanging="567"/>
        <w:rPr>
          <w:b/>
          <w:u w:val="single"/>
          <w:lang w:val="nl-NL"/>
        </w:rPr>
      </w:pPr>
      <w:r w:rsidRPr="00DC7C93">
        <w:rPr>
          <w:b/>
          <w:lang w:val="nl-NL"/>
        </w:rPr>
        <w:t>C.</w:t>
      </w:r>
      <w:r w:rsidRPr="00DC7C93">
        <w:rPr>
          <w:b/>
          <w:lang w:val="nl-NL"/>
        </w:rPr>
        <w:tab/>
      </w:r>
      <w:r w:rsidR="00824D0F" w:rsidRPr="002F7199">
        <w:rPr>
          <w:b/>
          <w:u w:val="single"/>
          <w:lang w:val="nl-NL"/>
        </w:rPr>
        <w:t>Of de registratie of het gebruik van de betreffende domeinnaam te kwader trouw is</w:t>
      </w:r>
      <w:r w:rsidRPr="002F7199">
        <w:rPr>
          <w:b/>
          <w:u w:val="single"/>
          <w:lang w:val="nl-NL"/>
        </w:rPr>
        <w:t>.</w:t>
      </w:r>
    </w:p>
    <w:p w14:paraId="0A2A3085" w14:textId="77777777" w:rsidR="00D472AD" w:rsidRPr="00DC7C93" w:rsidRDefault="00D472AD" w:rsidP="00D472AD">
      <w:pPr>
        <w:pStyle w:val="Header"/>
        <w:keepNext/>
        <w:tabs>
          <w:tab w:val="clear" w:pos="4536"/>
          <w:tab w:val="clear" w:pos="9072"/>
        </w:tabs>
        <w:spacing w:line="360" w:lineRule="auto"/>
        <w:ind w:left="567"/>
        <w:rPr>
          <w:b/>
          <w:i/>
          <w:lang w:val="nl-NL"/>
        </w:rPr>
      </w:pPr>
      <w:r w:rsidRPr="00DC7C93">
        <w:rPr>
          <w:lang w:val="nl-NL"/>
        </w:rPr>
        <w:t>(</w:t>
      </w:r>
      <w:r w:rsidR="00824D0F" w:rsidRPr="00DC7C93">
        <w:rPr>
          <w:lang w:val="nl-NL"/>
        </w:rPr>
        <w:t>Artikel 21 van de Verordening van de Commissie (EG) Nr. 874/2004</w:t>
      </w:r>
      <w:r w:rsidRPr="00DC7C93">
        <w:rPr>
          <w:lang w:val="nl-NL"/>
        </w:rPr>
        <w:t xml:space="preserve">, </w:t>
      </w:r>
      <w:r w:rsidR="008D67F7" w:rsidRPr="00DC7C93">
        <w:rPr>
          <w:lang w:val="nl-NL"/>
        </w:rPr>
        <w:t>Paragraaf</w:t>
      </w:r>
      <w:r w:rsidRPr="00DC7C93">
        <w:rPr>
          <w:lang w:val="nl-NL"/>
        </w:rPr>
        <w:t xml:space="preserve"> 1 </w:t>
      </w:r>
      <w:r w:rsidR="00824D0F">
        <w:rPr>
          <w:lang w:val="nl-NL"/>
        </w:rPr>
        <w:t>en</w:t>
      </w:r>
      <w:r w:rsidR="00824D0F" w:rsidRPr="00DC7C93">
        <w:rPr>
          <w:lang w:val="nl-NL"/>
        </w:rPr>
        <w:t xml:space="preserve"> </w:t>
      </w:r>
      <w:r w:rsidRPr="00DC7C93">
        <w:rPr>
          <w:lang w:val="nl-NL"/>
        </w:rPr>
        <w:t xml:space="preserve">3; ADR </w:t>
      </w:r>
      <w:r w:rsidR="008D67F7" w:rsidRPr="00DC7C93">
        <w:rPr>
          <w:lang w:val="nl-NL"/>
        </w:rPr>
        <w:t>Voorschriften</w:t>
      </w:r>
      <w:r w:rsidRPr="00DC7C93">
        <w:rPr>
          <w:lang w:val="nl-NL"/>
        </w:rPr>
        <w:t xml:space="preserve">, </w:t>
      </w:r>
      <w:r w:rsidR="00C27F9E" w:rsidRPr="00DC7C93">
        <w:rPr>
          <w:lang w:val="nl-NL"/>
        </w:rPr>
        <w:t>Paragrafen</w:t>
      </w:r>
      <w:r w:rsidRPr="00DC7C93">
        <w:rPr>
          <w:lang w:val="nl-NL"/>
        </w:rPr>
        <w:t xml:space="preserve"> B(11)(d)</w:t>
      </w:r>
      <w:r w:rsidR="009A4EDF">
        <w:rPr>
          <w:lang w:val="nl-NL"/>
        </w:rPr>
        <w:t>(1)</w:t>
      </w:r>
      <w:r w:rsidRPr="00DC7C93">
        <w:rPr>
          <w:lang w:val="nl-NL"/>
        </w:rPr>
        <w:t xml:space="preserve">(iii) </w:t>
      </w:r>
      <w:r w:rsidR="00824D0F">
        <w:rPr>
          <w:lang w:val="nl-NL"/>
        </w:rPr>
        <w:t>en</w:t>
      </w:r>
      <w:r w:rsidR="00824D0F" w:rsidRPr="00DC7C93">
        <w:rPr>
          <w:lang w:val="nl-NL"/>
        </w:rPr>
        <w:t xml:space="preserve"> </w:t>
      </w:r>
      <w:r w:rsidRPr="00DC7C93">
        <w:rPr>
          <w:lang w:val="nl-NL"/>
        </w:rPr>
        <w:t>B(11)(f))</w:t>
      </w:r>
    </w:p>
    <w:p w14:paraId="0F94105F" w14:textId="77777777" w:rsidR="000F2073" w:rsidRPr="00DC7C93" w:rsidRDefault="000F2073">
      <w:pPr>
        <w:pStyle w:val="Header"/>
        <w:tabs>
          <w:tab w:val="clear" w:pos="4536"/>
          <w:tab w:val="clear" w:pos="9072"/>
        </w:tabs>
        <w:spacing w:line="360" w:lineRule="auto"/>
        <w:ind w:left="567" w:hanging="567"/>
        <w:rPr>
          <w:b/>
          <w:i/>
          <w:lang w:val="nl-NL"/>
        </w:rPr>
      </w:pPr>
    </w:p>
    <w:p w14:paraId="3E44CCE0" w14:textId="77777777" w:rsidR="000F2073" w:rsidRPr="00DC7C93" w:rsidRDefault="000F2073" w:rsidP="00DC7C93">
      <w:pPr>
        <w:pStyle w:val="Header"/>
        <w:tabs>
          <w:tab w:val="clear" w:pos="4536"/>
          <w:tab w:val="clear" w:pos="9072"/>
          <w:tab w:val="num" w:pos="567"/>
        </w:tabs>
        <w:spacing w:line="360" w:lineRule="auto"/>
        <w:ind w:left="567"/>
        <w:rPr>
          <w:i/>
          <w:lang w:val="nl-NL"/>
        </w:rPr>
      </w:pPr>
      <w:r w:rsidRPr="00DC7C93">
        <w:rPr>
          <w:i/>
          <w:lang w:val="nl-NL"/>
        </w:rPr>
        <w:lastRenderedPageBreak/>
        <w:t>[</w:t>
      </w:r>
      <w:r w:rsidR="00824D0F" w:rsidRPr="00DC7C93">
        <w:rPr>
          <w:i/>
          <w:lang w:val="nl-NL"/>
        </w:rPr>
        <w:t>In dit verband kan, bijvoorbeeld, het volgend</w:t>
      </w:r>
      <w:r w:rsidR="00824D0F" w:rsidRPr="00824D0F">
        <w:rPr>
          <w:i/>
          <w:lang w:val="nl-NL"/>
        </w:rPr>
        <w:t>e in overweging worden genome</w:t>
      </w:r>
      <w:r w:rsidR="00824D0F">
        <w:rPr>
          <w:i/>
          <w:lang w:val="nl-NL"/>
        </w:rPr>
        <w:t>n</w:t>
      </w:r>
      <w:r w:rsidRPr="00DC7C93">
        <w:rPr>
          <w:i/>
          <w:lang w:val="nl-NL"/>
        </w:rPr>
        <w:t>:]</w:t>
      </w:r>
    </w:p>
    <w:p w14:paraId="70748856" w14:textId="77777777" w:rsidR="000F2073" w:rsidRPr="00DC7C93" w:rsidRDefault="000F2073">
      <w:pPr>
        <w:spacing w:line="360" w:lineRule="auto"/>
        <w:rPr>
          <w:i/>
          <w:lang w:val="nl-NL"/>
        </w:rPr>
      </w:pPr>
    </w:p>
    <w:p w14:paraId="419F38B6" w14:textId="77777777" w:rsidR="000F2073" w:rsidRPr="00DC7C93" w:rsidRDefault="000F2073">
      <w:pPr>
        <w:pStyle w:val="Header"/>
        <w:numPr>
          <w:ilvl w:val="0"/>
          <w:numId w:val="3"/>
        </w:numPr>
        <w:tabs>
          <w:tab w:val="clear" w:pos="720"/>
          <w:tab w:val="clear" w:pos="4536"/>
          <w:tab w:val="clear" w:pos="9072"/>
          <w:tab w:val="num" w:pos="930"/>
        </w:tabs>
        <w:spacing w:line="360" w:lineRule="auto"/>
        <w:ind w:left="930"/>
        <w:rPr>
          <w:i/>
          <w:lang w:val="nl-NL"/>
        </w:rPr>
      </w:pPr>
      <w:r w:rsidRPr="00DC7C93">
        <w:rPr>
          <w:i/>
          <w:lang w:val="nl-NL"/>
        </w:rPr>
        <w:t>[</w:t>
      </w:r>
      <w:r w:rsidR="00824D0F" w:rsidRPr="00DC7C93">
        <w:rPr>
          <w:i/>
          <w:lang w:val="nl-NL"/>
        </w:rPr>
        <w:t>Het weerleggen van de Klager’s argumenten met betrekking</w:t>
      </w:r>
      <w:r w:rsidR="00DC3AD0" w:rsidRPr="00DC7C93">
        <w:rPr>
          <w:i/>
          <w:lang w:val="nl-NL"/>
        </w:rPr>
        <w:t xml:space="preserve"> tot waarom de domeinnaam te kwader trouw is geregistreerd of </w:t>
      </w:r>
      <w:r w:rsidR="002F7199">
        <w:rPr>
          <w:i/>
          <w:lang w:val="nl-NL"/>
        </w:rPr>
        <w:t xml:space="preserve">wordt </w:t>
      </w:r>
      <w:r w:rsidR="00DC3AD0" w:rsidRPr="00DC7C93">
        <w:rPr>
          <w:i/>
          <w:lang w:val="nl-NL"/>
        </w:rPr>
        <w:t>gebruikt.</w:t>
      </w:r>
      <w:r w:rsidRPr="00DC7C93">
        <w:rPr>
          <w:i/>
          <w:lang w:val="nl-NL"/>
        </w:rPr>
        <w:t>]</w:t>
      </w:r>
    </w:p>
    <w:p w14:paraId="144F867F" w14:textId="77777777" w:rsidR="000F2073" w:rsidRPr="00DC7C93" w:rsidRDefault="000F2073" w:rsidP="00DC3AD0">
      <w:pPr>
        <w:pStyle w:val="Header"/>
        <w:numPr>
          <w:ilvl w:val="0"/>
          <w:numId w:val="3"/>
        </w:numPr>
        <w:tabs>
          <w:tab w:val="clear" w:pos="4536"/>
          <w:tab w:val="clear" w:pos="9072"/>
        </w:tabs>
        <w:spacing w:line="360" w:lineRule="auto"/>
        <w:rPr>
          <w:i/>
          <w:lang w:val="nl-NL"/>
        </w:rPr>
      </w:pPr>
      <w:r w:rsidRPr="00DC7C93">
        <w:rPr>
          <w:i/>
          <w:lang w:val="nl-NL"/>
        </w:rPr>
        <w:t>[</w:t>
      </w:r>
      <w:r w:rsidR="00DC3AD0" w:rsidRPr="00DC7C93">
        <w:rPr>
          <w:i/>
          <w:lang w:val="nl-NL"/>
        </w:rPr>
        <w:t xml:space="preserve">De </w:t>
      </w:r>
      <w:r w:rsidR="00D472AD" w:rsidRPr="00DC7C93">
        <w:rPr>
          <w:i/>
          <w:lang w:val="nl-NL"/>
        </w:rPr>
        <w:t xml:space="preserve">ADR </w:t>
      </w:r>
      <w:r w:rsidR="008D67F7" w:rsidRPr="00DC7C93">
        <w:rPr>
          <w:i/>
          <w:lang w:val="nl-NL"/>
        </w:rPr>
        <w:t>Voorschriften</w:t>
      </w:r>
      <w:r w:rsidRPr="00DC7C93">
        <w:rPr>
          <w:i/>
          <w:lang w:val="nl-NL"/>
        </w:rPr>
        <w:t xml:space="preserve">, </w:t>
      </w:r>
      <w:r w:rsidR="008D67F7" w:rsidRPr="00DC7C93">
        <w:rPr>
          <w:i/>
          <w:lang w:val="nl-NL"/>
        </w:rPr>
        <w:t>Paragraaf</w:t>
      </w:r>
      <w:r w:rsidRPr="00DC7C93">
        <w:rPr>
          <w:i/>
          <w:lang w:val="nl-NL"/>
        </w:rPr>
        <w:t xml:space="preserve"> </w:t>
      </w:r>
      <w:r w:rsidR="00D472AD" w:rsidRPr="00DC7C93">
        <w:rPr>
          <w:i/>
          <w:lang w:val="nl-NL"/>
        </w:rPr>
        <w:t>B(11)(f)</w:t>
      </w:r>
      <w:r w:rsidR="008B2E98" w:rsidRPr="00DC7C93">
        <w:rPr>
          <w:i/>
          <w:lang w:val="nl-NL"/>
        </w:rPr>
        <w:t xml:space="preserve"> </w:t>
      </w:r>
      <w:r w:rsidR="00DC3AD0" w:rsidRPr="00DC7C93">
        <w:rPr>
          <w:i/>
          <w:lang w:val="nl-NL"/>
        </w:rPr>
        <w:t>geeft enkele voorbeelden van omstandigheden</w:t>
      </w:r>
      <w:r w:rsidR="00DC3AD0" w:rsidRPr="00DC3AD0">
        <w:rPr>
          <w:i/>
          <w:lang w:val="nl-NL"/>
        </w:rPr>
        <w:t xml:space="preserve"> welke indien het Panel deze als bewezen acht, dienen ter bewijs van de registratie of het</w:t>
      </w:r>
      <w:r w:rsidR="00DC3AD0">
        <w:rPr>
          <w:i/>
          <w:lang w:val="nl-NL"/>
        </w:rPr>
        <w:t xml:space="preserve"> </w:t>
      </w:r>
      <w:r w:rsidR="00DC3AD0" w:rsidRPr="00DC3AD0">
        <w:rPr>
          <w:i/>
          <w:lang w:val="nl-NL"/>
        </w:rPr>
        <w:t>gebruik van de domeinnaam te kwader trouw</w:t>
      </w:r>
      <w:r w:rsidRPr="00DC7C93">
        <w:rPr>
          <w:i/>
          <w:lang w:val="nl-NL"/>
        </w:rPr>
        <w:t xml:space="preserve">. </w:t>
      </w:r>
      <w:r w:rsidR="00DC3AD0" w:rsidRPr="00DC3AD0">
        <w:rPr>
          <w:i/>
          <w:lang w:val="nl-NL"/>
        </w:rPr>
        <w:t>Onder verwijzing naar die</w:t>
      </w:r>
      <w:r w:rsidRPr="00DC7C93">
        <w:rPr>
          <w:i/>
          <w:lang w:val="nl-NL"/>
        </w:rPr>
        <w:t xml:space="preserve"> </w:t>
      </w:r>
      <w:r w:rsidR="008D67F7" w:rsidRPr="00DC7C93">
        <w:rPr>
          <w:i/>
          <w:lang w:val="nl-NL"/>
        </w:rPr>
        <w:t>Paragraaf</w:t>
      </w:r>
      <w:r w:rsidRPr="00DC7C93">
        <w:rPr>
          <w:i/>
          <w:lang w:val="nl-NL"/>
        </w:rPr>
        <w:t xml:space="preserve"> </w:t>
      </w:r>
      <w:r w:rsidR="008B2E98" w:rsidRPr="00DC7C93">
        <w:rPr>
          <w:i/>
          <w:lang w:val="nl-NL"/>
        </w:rPr>
        <w:t>B(11)(f)</w:t>
      </w:r>
      <w:r w:rsidRPr="00DC7C93">
        <w:rPr>
          <w:i/>
          <w:lang w:val="nl-NL"/>
        </w:rPr>
        <w:t xml:space="preserve">, </w:t>
      </w:r>
      <w:r w:rsidR="00DC3AD0" w:rsidRPr="00DC7C93">
        <w:rPr>
          <w:i/>
          <w:lang w:val="nl-NL"/>
        </w:rPr>
        <w:t>voor zover beargumenteerd door de Klager</w:t>
      </w:r>
      <w:r w:rsidRPr="00DC7C93">
        <w:rPr>
          <w:i/>
          <w:lang w:val="nl-NL"/>
        </w:rPr>
        <w:t xml:space="preserve">, </w:t>
      </w:r>
      <w:r w:rsidR="00DC3AD0">
        <w:rPr>
          <w:i/>
          <w:lang w:val="nl-NL"/>
        </w:rPr>
        <w:t>zal de Verweerder moeten bespreken en aantonen</w:t>
      </w:r>
      <w:r w:rsidRPr="00DC7C93">
        <w:rPr>
          <w:i/>
          <w:lang w:val="nl-NL"/>
        </w:rPr>
        <w:t>:</w:t>
      </w:r>
    </w:p>
    <w:p w14:paraId="49E76A96" w14:textId="77777777" w:rsidR="000F2073" w:rsidRPr="00DC7C93" w:rsidRDefault="000F2073">
      <w:pPr>
        <w:pStyle w:val="Header"/>
        <w:tabs>
          <w:tab w:val="clear" w:pos="4536"/>
          <w:tab w:val="clear" w:pos="9072"/>
          <w:tab w:val="num" w:pos="930"/>
        </w:tabs>
        <w:spacing w:line="360" w:lineRule="auto"/>
        <w:rPr>
          <w:i/>
          <w:lang w:val="nl-NL"/>
        </w:rPr>
      </w:pPr>
    </w:p>
    <w:p w14:paraId="4DF0DC06" w14:textId="77777777" w:rsidR="00DC3AD0" w:rsidRDefault="000F2073" w:rsidP="00DC3AD0">
      <w:pPr>
        <w:ind w:left="1134" w:hanging="207"/>
        <w:rPr>
          <w:i/>
          <w:lang w:val="nl-NL"/>
        </w:rPr>
      </w:pPr>
      <w:r w:rsidRPr="00DC7C93">
        <w:rPr>
          <w:i/>
          <w:lang w:val="nl-NL"/>
        </w:rPr>
        <w:t>-</w:t>
      </w:r>
      <w:r w:rsidRPr="00DC7C93">
        <w:rPr>
          <w:i/>
          <w:lang w:val="nl-NL"/>
        </w:rPr>
        <w:tab/>
      </w:r>
      <w:r w:rsidR="00DC3AD0" w:rsidRPr="00DC3AD0">
        <w:rPr>
          <w:i/>
          <w:lang w:val="nl-NL"/>
        </w:rPr>
        <w:t>de domeinnaam</w:t>
      </w:r>
      <w:r w:rsidR="00DC3AD0">
        <w:rPr>
          <w:i/>
          <w:lang w:val="nl-NL"/>
        </w:rPr>
        <w:t xml:space="preserve"> is niet </w:t>
      </w:r>
      <w:r w:rsidR="00DC3AD0" w:rsidRPr="00DC3AD0">
        <w:rPr>
          <w:i/>
          <w:lang w:val="nl-NL"/>
        </w:rPr>
        <w:t>hoofdzakelij</w:t>
      </w:r>
      <w:r w:rsidR="00DC3AD0">
        <w:rPr>
          <w:i/>
          <w:lang w:val="nl-NL"/>
        </w:rPr>
        <w:t xml:space="preserve">k </w:t>
      </w:r>
      <w:r w:rsidR="00DC3AD0" w:rsidRPr="00DC3AD0">
        <w:rPr>
          <w:i/>
          <w:lang w:val="nl-NL"/>
        </w:rPr>
        <w:t xml:space="preserve">geregistreerd </w:t>
      </w:r>
      <w:r w:rsidR="00DC3AD0">
        <w:rPr>
          <w:i/>
          <w:lang w:val="nl-NL"/>
        </w:rPr>
        <w:t>of</w:t>
      </w:r>
      <w:r w:rsidR="00DC3AD0" w:rsidRPr="00DC3AD0">
        <w:rPr>
          <w:i/>
          <w:lang w:val="nl-NL"/>
        </w:rPr>
        <w:t xml:space="preserve"> </w:t>
      </w:r>
      <w:r w:rsidR="00DC3AD0">
        <w:rPr>
          <w:i/>
          <w:lang w:val="nl-NL"/>
        </w:rPr>
        <w:t xml:space="preserve">verkregen </w:t>
      </w:r>
      <w:r w:rsidR="00DC3AD0" w:rsidRPr="00DC3AD0">
        <w:rPr>
          <w:i/>
          <w:lang w:val="nl-NL"/>
        </w:rPr>
        <w:t xml:space="preserve">met het doel </w:t>
      </w:r>
      <w:r w:rsidR="00DC3AD0">
        <w:rPr>
          <w:i/>
          <w:lang w:val="nl-NL"/>
        </w:rPr>
        <w:t xml:space="preserve">om </w:t>
      </w:r>
      <w:r w:rsidR="00DC3AD0" w:rsidRPr="00DC3AD0">
        <w:rPr>
          <w:i/>
          <w:lang w:val="nl-NL"/>
        </w:rPr>
        <w:t>de domeinnaam te verkopen, verhuren of anderzins over te dragen</w:t>
      </w:r>
      <w:r w:rsidR="00DC3AD0">
        <w:rPr>
          <w:i/>
          <w:lang w:val="nl-NL"/>
        </w:rPr>
        <w:t xml:space="preserve"> </w:t>
      </w:r>
      <w:r w:rsidR="00DC3AD0" w:rsidRPr="00DC3AD0">
        <w:rPr>
          <w:i/>
          <w:lang w:val="nl-NL"/>
        </w:rPr>
        <w:t xml:space="preserve">aan de </w:t>
      </w:r>
      <w:r w:rsidR="00DC3AD0">
        <w:rPr>
          <w:i/>
          <w:lang w:val="nl-NL"/>
        </w:rPr>
        <w:t>h</w:t>
      </w:r>
      <w:r w:rsidR="00DC3AD0" w:rsidRPr="00DC3AD0">
        <w:rPr>
          <w:i/>
          <w:lang w:val="nl-NL"/>
        </w:rPr>
        <w:t>ouder van een bepaalde naam, ten aanzien waarvan door het nationale en/of</w:t>
      </w:r>
      <w:r w:rsidR="00DC3AD0">
        <w:rPr>
          <w:i/>
          <w:lang w:val="nl-NL"/>
        </w:rPr>
        <w:t xml:space="preserve"> </w:t>
      </w:r>
      <w:r w:rsidR="00D32944">
        <w:rPr>
          <w:i/>
          <w:lang w:val="nl-NL"/>
        </w:rPr>
        <w:t>Europese Unie</w:t>
      </w:r>
      <w:r w:rsidR="00DC3AD0" w:rsidRPr="00DC3AD0">
        <w:rPr>
          <w:i/>
          <w:lang w:val="nl-NL"/>
        </w:rPr>
        <w:t xml:space="preserve"> recht een recht is erkend of toegekend, of aan een op</w:t>
      </w:r>
      <w:r w:rsidR="00DC3AD0">
        <w:rPr>
          <w:i/>
          <w:lang w:val="nl-NL"/>
        </w:rPr>
        <w:t>e</w:t>
      </w:r>
      <w:r w:rsidR="00DC3AD0" w:rsidRPr="00DC3AD0">
        <w:rPr>
          <w:i/>
          <w:lang w:val="nl-NL"/>
        </w:rPr>
        <w:t>nbaar orgaan; of</w:t>
      </w:r>
    </w:p>
    <w:p w14:paraId="2C35C2B9" w14:textId="77777777" w:rsidR="00DC3AD0" w:rsidRDefault="00DC3AD0" w:rsidP="00DC3AD0">
      <w:pPr>
        <w:ind w:left="1134" w:hanging="207"/>
        <w:rPr>
          <w:i/>
          <w:lang w:val="nl-NL"/>
        </w:rPr>
      </w:pPr>
    </w:p>
    <w:p w14:paraId="257C064E" w14:textId="77777777" w:rsidR="003F7DD3" w:rsidRPr="00DC7C93" w:rsidRDefault="000F2073" w:rsidP="00DC3AD0">
      <w:pPr>
        <w:ind w:left="1134" w:hanging="207"/>
        <w:rPr>
          <w:i/>
          <w:lang w:val="nl-NL"/>
        </w:rPr>
      </w:pPr>
      <w:r w:rsidRPr="00DC7C93">
        <w:rPr>
          <w:i/>
          <w:lang w:val="nl-NL"/>
        </w:rPr>
        <w:t>-</w:t>
      </w:r>
      <w:r w:rsidRPr="00DC7C93">
        <w:rPr>
          <w:i/>
          <w:lang w:val="nl-NL"/>
        </w:rPr>
        <w:tab/>
      </w:r>
      <w:r w:rsidR="00DC3AD0" w:rsidRPr="00DC7C93">
        <w:rPr>
          <w:i/>
          <w:lang w:val="nl-NL"/>
        </w:rPr>
        <w:t xml:space="preserve">De domeinnaam </w:t>
      </w:r>
      <w:r w:rsidR="00DC3AD0">
        <w:rPr>
          <w:i/>
          <w:lang w:val="nl-NL"/>
        </w:rPr>
        <w:t xml:space="preserve">niet </w:t>
      </w:r>
      <w:r w:rsidR="00DC3AD0" w:rsidRPr="00DC7C93">
        <w:rPr>
          <w:i/>
          <w:lang w:val="nl-NL"/>
        </w:rPr>
        <w:t>is geregistreerd met het doel om de houder van een</w:t>
      </w:r>
      <w:r w:rsidR="00DC3AD0">
        <w:rPr>
          <w:i/>
          <w:lang w:val="nl-NL"/>
        </w:rPr>
        <w:t xml:space="preserve"> b</w:t>
      </w:r>
      <w:r w:rsidR="00DC3AD0" w:rsidRPr="00DC7C93">
        <w:rPr>
          <w:i/>
          <w:lang w:val="nl-NL"/>
        </w:rPr>
        <w:t>epaalde naam, ten</w:t>
      </w:r>
      <w:r w:rsidR="00DC3AD0">
        <w:rPr>
          <w:i/>
          <w:lang w:val="nl-NL"/>
        </w:rPr>
        <w:t xml:space="preserve"> </w:t>
      </w:r>
      <w:r w:rsidR="00DC3AD0" w:rsidRPr="00DC7C93">
        <w:rPr>
          <w:i/>
          <w:lang w:val="nl-NL"/>
        </w:rPr>
        <w:t>aan</w:t>
      </w:r>
      <w:r w:rsidR="00DC3AD0">
        <w:rPr>
          <w:i/>
          <w:lang w:val="nl-NL"/>
        </w:rPr>
        <w:t>z</w:t>
      </w:r>
      <w:r w:rsidR="00DC3AD0" w:rsidRPr="00DC7C93">
        <w:rPr>
          <w:i/>
          <w:lang w:val="nl-NL"/>
        </w:rPr>
        <w:t>ien waarvan door het nationale en/of</w:t>
      </w:r>
      <w:r w:rsidR="00DC3AD0" w:rsidRPr="00DC3AD0">
        <w:rPr>
          <w:i/>
          <w:lang w:val="nl-NL"/>
        </w:rPr>
        <w:t xml:space="preserve"> </w:t>
      </w:r>
      <w:r w:rsidR="00C16CFB">
        <w:rPr>
          <w:i/>
          <w:lang w:val="nl-NL"/>
        </w:rPr>
        <w:t>Europese Unie</w:t>
      </w:r>
      <w:r w:rsidR="00DC3AD0" w:rsidRPr="00DC7C93">
        <w:rPr>
          <w:i/>
          <w:lang w:val="nl-NL"/>
        </w:rPr>
        <w:t xml:space="preserve"> recht een recht is erkend of</w:t>
      </w:r>
      <w:r w:rsidR="00DC3AD0">
        <w:rPr>
          <w:i/>
          <w:lang w:val="nl-NL"/>
        </w:rPr>
        <w:t xml:space="preserve"> </w:t>
      </w:r>
      <w:r w:rsidR="00DC3AD0" w:rsidRPr="00DC3AD0">
        <w:rPr>
          <w:i/>
          <w:lang w:val="nl-NL"/>
        </w:rPr>
        <w:t>toegekend of een openbaar</w:t>
      </w:r>
      <w:r w:rsidR="00DC3AD0">
        <w:rPr>
          <w:i/>
          <w:lang w:val="nl-NL"/>
        </w:rPr>
        <w:t xml:space="preserve"> </w:t>
      </w:r>
      <w:r w:rsidR="00DC3AD0" w:rsidRPr="00DC7C93">
        <w:rPr>
          <w:i/>
          <w:lang w:val="nl-NL"/>
        </w:rPr>
        <w:t>orgaan, onmogelijk te maken de</w:t>
      </w:r>
      <w:r w:rsidR="00DC3AD0">
        <w:rPr>
          <w:i/>
          <w:lang w:val="nl-NL"/>
        </w:rPr>
        <w:t>z</w:t>
      </w:r>
      <w:r w:rsidR="00DC3AD0" w:rsidRPr="00DC7C93">
        <w:rPr>
          <w:i/>
          <w:lang w:val="nl-NL"/>
        </w:rPr>
        <w:t>e naam weer te geven in een</w:t>
      </w:r>
      <w:r w:rsidR="00DC3AD0">
        <w:rPr>
          <w:i/>
          <w:lang w:val="nl-NL"/>
        </w:rPr>
        <w:t xml:space="preserve"> </w:t>
      </w:r>
      <w:r w:rsidR="00DC3AD0" w:rsidRPr="00DC7C93">
        <w:rPr>
          <w:i/>
          <w:lang w:val="nl-NL"/>
        </w:rPr>
        <w:t>overeenkomende domeinnaam, op voorwaarde dat</w:t>
      </w:r>
      <w:r w:rsidR="003F7DD3" w:rsidRPr="00DC7C93">
        <w:rPr>
          <w:i/>
          <w:lang w:val="nl-NL"/>
        </w:rPr>
        <w:t>:</w:t>
      </w:r>
    </w:p>
    <w:p w14:paraId="220AA2AC" w14:textId="77777777" w:rsidR="003F7DD3" w:rsidRPr="00DC7C93" w:rsidRDefault="003F7DD3" w:rsidP="002A7547">
      <w:pPr>
        <w:ind w:left="567" w:firstLine="567"/>
        <w:rPr>
          <w:i/>
          <w:lang w:val="nl-NL"/>
        </w:rPr>
      </w:pPr>
    </w:p>
    <w:p w14:paraId="0D0F6D24" w14:textId="77777777" w:rsidR="000F2073" w:rsidRPr="00DC7C93" w:rsidRDefault="003F7DD3" w:rsidP="002A7547">
      <w:pPr>
        <w:ind w:left="1701"/>
        <w:rPr>
          <w:i/>
          <w:lang w:val="nl-NL"/>
        </w:rPr>
      </w:pPr>
      <w:r w:rsidRPr="00DC7C93">
        <w:rPr>
          <w:i/>
          <w:lang w:val="nl-NL"/>
        </w:rPr>
        <w:t>(i)</w:t>
      </w:r>
      <w:r w:rsidR="000F2073" w:rsidRPr="00DC7C93">
        <w:rPr>
          <w:i/>
          <w:lang w:val="nl-NL"/>
        </w:rPr>
        <w:t xml:space="preserve"> </w:t>
      </w:r>
      <w:r w:rsidRPr="00DC7C93">
        <w:rPr>
          <w:i/>
          <w:lang w:val="nl-NL"/>
        </w:rPr>
        <w:t xml:space="preserve"> </w:t>
      </w:r>
      <w:r w:rsidR="00DC3AD0" w:rsidRPr="00DC7C93">
        <w:rPr>
          <w:i/>
          <w:lang w:val="nl-NL"/>
        </w:rPr>
        <w:t xml:space="preserve">de Verweerder </w:t>
      </w:r>
      <w:r w:rsidR="00C15822">
        <w:rPr>
          <w:i/>
          <w:lang w:val="nl-NL"/>
        </w:rPr>
        <w:t xml:space="preserve">niet </w:t>
      </w:r>
      <w:r w:rsidR="00DC3AD0" w:rsidRPr="00DC7C93">
        <w:rPr>
          <w:i/>
          <w:lang w:val="nl-NL"/>
        </w:rPr>
        <w:t>herhaaldelijk op een dergelijke wij</w:t>
      </w:r>
      <w:r w:rsidR="00DC3AD0">
        <w:rPr>
          <w:i/>
          <w:lang w:val="nl-NL"/>
        </w:rPr>
        <w:t>z</w:t>
      </w:r>
      <w:r w:rsidR="00DC3AD0" w:rsidRPr="00DC7C93">
        <w:rPr>
          <w:i/>
          <w:lang w:val="nl-NL"/>
        </w:rPr>
        <w:t xml:space="preserve">e handelt; </w:t>
      </w:r>
      <w:r w:rsidR="00DC3AD0">
        <w:rPr>
          <w:i/>
          <w:lang w:val="nl-NL"/>
        </w:rPr>
        <w:t>en/</w:t>
      </w:r>
      <w:r w:rsidR="00DC3AD0" w:rsidRPr="00DC7C93">
        <w:rPr>
          <w:i/>
          <w:lang w:val="nl-NL"/>
        </w:rPr>
        <w:t>of</w:t>
      </w:r>
    </w:p>
    <w:p w14:paraId="23DAAA96" w14:textId="77777777" w:rsidR="008B2E98" w:rsidRPr="00DC7C93" w:rsidRDefault="008B2E98" w:rsidP="002A7547">
      <w:pPr>
        <w:ind w:left="1134"/>
        <w:rPr>
          <w:i/>
          <w:lang w:val="nl-NL"/>
        </w:rPr>
      </w:pPr>
    </w:p>
    <w:p w14:paraId="16CF124A" w14:textId="77777777" w:rsidR="003F7DD3" w:rsidRPr="00DC7C93" w:rsidRDefault="003F7DD3" w:rsidP="00C15822">
      <w:pPr>
        <w:ind w:left="1701"/>
        <w:rPr>
          <w:i/>
          <w:lang w:val="nl-NL"/>
        </w:rPr>
      </w:pPr>
      <w:r w:rsidRPr="00DC7C93">
        <w:rPr>
          <w:i/>
          <w:lang w:val="nl-NL"/>
        </w:rPr>
        <w:t>(ii)</w:t>
      </w:r>
      <w:r w:rsidRPr="00DC7C93">
        <w:rPr>
          <w:lang w:val="nl-NL"/>
        </w:rPr>
        <w:t xml:space="preserve"> </w:t>
      </w:r>
      <w:r w:rsidR="00C15822" w:rsidRPr="00DC7C93">
        <w:rPr>
          <w:i/>
          <w:lang w:val="nl-NL"/>
        </w:rPr>
        <w:t>de domeinnaam op een ter zake dienende wijze is gebruikt in de periode van</w:t>
      </w:r>
      <w:r w:rsidR="00C15822">
        <w:rPr>
          <w:i/>
          <w:lang w:val="nl-NL"/>
        </w:rPr>
        <w:t xml:space="preserve"> </w:t>
      </w:r>
      <w:r w:rsidR="00C15822" w:rsidRPr="00DC7C93">
        <w:rPr>
          <w:i/>
          <w:lang w:val="nl-NL"/>
        </w:rPr>
        <w:t>minstens twee jaar vanaf de dag van registratie;</w:t>
      </w:r>
      <w:r w:rsidR="00C15822">
        <w:rPr>
          <w:i/>
          <w:lang w:val="nl-NL"/>
        </w:rPr>
        <w:t xml:space="preserve"> </w:t>
      </w:r>
      <w:r w:rsidR="00C15822" w:rsidRPr="00DC7C93">
        <w:rPr>
          <w:i/>
          <w:lang w:val="nl-NL"/>
        </w:rPr>
        <w:t xml:space="preserve"> </w:t>
      </w:r>
      <w:r w:rsidR="00C15822">
        <w:rPr>
          <w:i/>
          <w:lang w:val="nl-NL"/>
        </w:rPr>
        <w:t>en/</w:t>
      </w:r>
      <w:r w:rsidR="00C15822" w:rsidRPr="00DC7C93">
        <w:rPr>
          <w:i/>
          <w:lang w:val="nl-NL"/>
        </w:rPr>
        <w:t>of</w:t>
      </w:r>
    </w:p>
    <w:p w14:paraId="20FD5389" w14:textId="77777777" w:rsidR="008B2E98" w:rsidRPr="00DC7C93" w:rsidRDefault="008B2E98" w:rsidP="002A7547">
      <w:pPr>
        <w:ind w:left="1134"/>
        <w:rPr>
          <w:i/>
          <w:lang w:val="nl-NL"/>
        </w:rPr>
      </w:pPr>
    </w:p>
    <w:p w14:paraId="317A8084" w14:textId="77777777" w:rsidR="003F7DD3" w:rsidRPr="00DC7C93" w:rsidRDefault="003F7DD3" w:rsidP="00C15822">
      <w:pPr>
        <w:ind w:left="1701"/>
        <w:rPr>
          <w:i/>
          <w:lang w:val="nl-NL"/>
        </w:rPr>
      </w:pPr>
      <w:r w:rsidRPr="00DC7C93">
        <w:rPr>
          <w:i/>
          <w:lang w:val="nl-NL"/>
        </w:rPr>
        <w:t xml:space="preserve">(iii) </w:t>
      </w:r>
      <w:r w:rsidR="002F7199">
        <w:rPr>
          <w:i/>
          <w:lang w:val="nl-NL"/>
        </w:rPr>
        <w:t xml:space="preserve">er </w:t>
      </w:r>
      <w:r w:rsidR="00C15822" w:rsidRPr="00DC7C93">
        <w:rPr>
          <w:i/>
          <w:lang w:val="nl-NL"/>
        </w:rPr>
        <w:t xml:space="preserve">omstandigheden bestaan ten tijde van de aanvang van de </w:t>
      </w:r>
      <w:r w:rsidR="00C15822">
        <w:rPr>
          <w:i/>
          <w:lang w:val="nl-NL"/>
        </w:rPr>
        <w:br/>
      </w:r>
      <w:r w:rsidR="00C15822" w:rsidRPr="00DC7C93">
        <w:rPr>
          <w:i/>
          <w:lang w:val="nl-NL"/>
        </w:rPr>
        <w:t>ADR-procedure waarbij de</w:t>
      </w:r>
      <w:r w:rsidR="00C15822">
        <w:rPr>
          <w:i/>
          <w:lang w:val="nl-NL"/>
        </w:rPr>
        <w:t xml:space="preserve"> </w:t>
      </w:r>
      <w:r w:rsidR="00C15822" w:rsidRPr="00DC7C93">
        <w:rPr>
          <w:i/>
          <w:lang w:val="nl-NL"/>
        </w:rPr>
        <w:t>Verweerd</w:t>
      </w:r>
      <w:r w:rsidR="00C15822" w:rsidRPr="00C15822">
        <w:rPr>
          <w:i/>
          <w:lang w:val="nl-NL"/>
        </w:rPr>
        <w:t>er zijn bedoeling heeft kenbaar</w:t>
      </w:r>
      <w:r w:rsidR="00C15822">
        <w:rPr>
          <w:i/>
          <w:lang w:val="nl-NL"/>
        </w:rPr>
        <w:t xml:space="preserve"> </w:t>
      </w:r>
      <w:r w:rsidR="00C15822" w:rsidRPr="00DC7C93">
        <w:rPr>
          <w:i/>
          <w:lang w:val="nl-NL"/>
        </w:rPr>
        <w:t>gema</w:t>
      </w:r>
      <w:r w:rsidR="00C15822" w:rsidRPr="00C15822">
        <w:rPr>
          <w:i/>
          <w:lang w:val="nl-NL"/>
        </w:rPr>
        <w:t>akt om de domeinnaam</w:t>
      </w:r>
      <w:r w:rsidR="00D408F6">
        <w:rPr>
          <w:i/>
          <w:lang w:val="nl-NL"/>
        </w:rPr>
        <w:t>,</w:t>
      </w:r>
      <w:r w:rsidR="00C15822" w:rsidRPr="00C15822">
        <w:rPr>
          <w:i/>
          <w:lang w:val="nl-NL"/>
        </w:rPr>
        <w:t xml:space="preserve"> ten aanzie</w:t>
      </w:r>
      <w:r w:rsidR="00C15822">
        <w:rPr>
          <w:i/>
          <w:lang w:val="nl-NL"/>
        </w:rPr>
        <w:t xml:space="preserve">n </w:t>
      </w:r>
      <w:r w:rsidR="00C15822" w:rsidRPr="00DC7C93">
        <w:rPr>
          <w:i/>
          <w:lang w:val="nl-NL"/>
        </w:rPr>
        <w:t xml:space="preserve">waarvan door het nationale en/of </w:t>
      </w:r>
      <w:r w:rsidR="00C16CFB">
        <w:rPr>
          <w:i/>
          <w:lang w:val="nl-NL"/>
        </w:rPr>
        <w:t>Europese Unie</w:t>
      </w:r>
      <w:r w:rsidR="00C15822" w:rsidRPr="00DC7C93">
        <w:rPr>
          <w:i/>
          <w:lang w:val="nl-NL"/>
        </w:rPr>
        <w:t xml:space="preserve"> recht recht is erkend of toegekend, of</w:t>
      </w:r>
      <w:r w:rsidR="00C15822">
        <w:rPr>
          <w:i/>
          <w:lang w:val="nl-NL"/>
        </w:rPr>
        <w:t xml:space="preserve"> </w:t>
      </w:r>
      <w:r w:rsidR="00C15822" w:rsidRPr="00DC7C93">
        <w:rPr>
          <w:i/>
          <w:lang w:val="nl-NL"/>
        </w:rPr>
        <w:t>welke overeenkomt met de naam van een openbaar orgaan, op een ter zake dienende</w:t>
      </w:r>
      <w:r w:rsidR="00C15822">
        <w:rPr>
          <w:i/>
          <w:lang w:val="nl-NL"/>
        </w:rPr>
        <w:t xml:space="preserve"> </w:t>
      </w:r>
      <w:r w:rsidR="00C15822" w:rsidRPr="00DC7C93">
        <w:rPr>
          <w:i/>
          <w:lang w:val="nl-NL"/>
        </w:rPr>
        <w:t xml:space="preserve">wijze te gaan gebruiken, </w:t>
      </w:r>
      <w:r w:rsidR="00C15822">
        <w:rPr>
          <w:i/>
          <w:lang w:val="nl-NL"/>
        </w:rPr>
        <w:t xml:space="preserve">en heeft aangetoond </w:t>
      </w:r>
      <w:r w:rsidR="00C15822" w:rsidRPr="00DC7C93">
        <w:rPr>
          <w:i/>
          <w:lang w:val="nl-NL"/>
        </w:rPr>
        <w:t>dit binnen een periode van zes maanden</w:t>
      </w:r>
      <w:r w:rsidR="00C15822">
        <w:rPr>
          <w:i/>
          <w:lang w:val="nl-NL"/>
        </w:rPr>
        <w:t xml:space="preserve"> </w:t>
      </w:r>
      <w:r w:rsidR="00C15822" w:rsidRPr="00DC7C93">
        <w:rPr>
          <w:i/>
          <w:lang w:val="nl-NL"/>
        </w:rPr>
        <w:t xml:space="preserve">vanaf de aanvang van de </w:t>
      </w:r>
      <w:r w:rsidR="00C15822">
        <w:rPr>
          <w:i/>
          <w:lang w:val="nl-NL"/>
        </w:rPr>
        <w:br/>
      </w:r>
      <w:r w:rsidR="00C15822" w:rsidRPr="00DC7C93">
        <w:rPr>
          <w:i/>
          <w:lang w:val="nl-NL"/>
        </w:rPr>
        <w:t>ADR-procedure te doen</w:t>
      </w:r>
      <w:r w:rsidRPr="00DC7C93">
        <w:rPr>
          <w:i/>
          <w:lang w:val="nl-NL"/>
        </w:rPr>
        <w:t>;</w:t>
      </w:r>
    </w:p>
    <w:p w14:paraId="43A12850" w14:textId="77777777" w:rsidR="000F2073" w:rsidRPr="00DC7C93" w:rsidRDefault="000F2073">
      <w:pPr>
        <w:ind w:left="1134" w:hanging="207"/>
        <w:rPr>
          <w:i/>
          <w:lang w:val="nl-NL"/>
        </w:rPr>
      </w:pPr>
    </w:p>
    <w:p w14:paraId="18944F2B" w14:textId="77777777" w:rsidR="000F2073" w:rsidRPr="00DC7C93" w:rsidRDefault="000F2073" w:rsidP="00C15822">
      <w:pPr>
        <w:ind w:left="1134" w:hanging="207"/>
        <w:rPr>
          <w:i/>
          <w:lang w:val="nl-NL"/>
        </w:rPr>
      </w:pPr>
      <w:r w:rsidRPr="00DC7C93">
        <w:rPr>
          <w:i/>
          <w:lang w:val="nl-NL"/>
        </w:rPr>
        <w:t>-</w:t>
      </w:r>
      <w:r w:rsidRPr="00DC7C93">
        <w:rPr>
          <w:i/>
          <w:lang w:val="nl-NL"/>
        </w:rPr>
        <w:tab/>
      </w:r>
      <w:r w:rsidR="00C15822" w:rsidRPr="00DC7C93">
        <w:rPr>
          <w:i/>
          <w:lang w:val="nl-NL"/>
        </w:rPr>
        <w:t xml:space="preserve">de Klager en de Verweerder zijn geen conurrenten en/of de domeinnaam was niet geregistreerd </w:t>
      </w:r>
      <w:r w:rsidR="00C15822" w:rsidRPr="00C15822">
        <w:rPr>
          <w:i/>
          <w:lang w:val="nl-NL"/>
        </w:rPr>
        <w:t>hoofdzakelijk geregistreerd met het doel de professionele activitetiten</w:t>
      </w:r>
      <w:r w:rsidR="00C15822">
        <w:rPr>
          <w:i/>
          <w:lang w:val="nl-NL"/>
        </w:rPr>
        <w:t xml:space="preserve"> van de Klager</w:t>
      </w:r>
      <w:r w:rsidR="00C15822" w:rsidRPr="00C15822">
        <w:rPr>
          <w:i/>
          <w:lang w:val="nl-NL"/>
        </w:rPr>
        <w:t xml:space="preserve"> te verstoren</w:t>
      </w:r>
      <w:r w:rsidRPr="00DC7C93">
        <w:rPr>
          <w:i/>
          <w:lang w:val="nl-NL"/>
        </w:rPr>
        <w:t>;</w:t>
      </w:r>
      <w:r w:rsidR="001B7BB4" w:rsidRPr="00DC7C93">
        <w:rPr>
          <w:i/>
          <w:lang w:val="nl-NL"/>
        </w:rPr>
        <w:t xml:space="preserve"> </w:t>
      </w:r>
      <w:r w:rsidR="00C15822" w:rsidRPr="00DC7C93">
        <w:rPr>
          <w:i/>
          <w:lang w:val="nl-NL"/>
        </w:rPr>
        <w:t>o</w:t>
      </w:r>
      <w:r w:rsidR="00C15822">
        <w:rPr>
          <w:i/>
          <w:lang w:val="nl-NL"/>
        </w:rPr>
        <w:t>f</w:t>
      </w:r>
    </w:p>
    <w:p w14:paraId="0CADF0C0" w14:textId="77777777" w:rsidR="000F2073" w:rsidRPr="00DC7C93" w:rsidRDefault="000F2073">
      <w:pPr>
        <w:ind w:left="1134" w:hanging="207"/>
        <w:rPr>
          <w:i/>
          <w:lang w:val="nl-NL"/>
        </w:rPr>
      </w:pPr>
    </w:p>
    <w:p w14:paraId="07F9BE36" w14:textId="77777777" w:rsidR="003F7DD3" w:rsidRPr="00DC7C93" w:rsidRDefault="000F2073" w:rsidP="00C15822">
      <w:pPr>
        <w:ind w:left="1134" w:hanging="207"/>
        <w:rPr>
          <w:i/>
          <w:lang w:val="nl-NL"/>
        </w:rPr>
      </w:pPr>
      <w:r w:rsidRPr="00DC7C93">
        <w:rPr>
          <w:i/>
          <w:lang w:val="nl-NL"/>
        </w:rPr>
        <w:t>-</w:t>
      </w:r>
      <w:r w:rsidRPr="00DC7C93">
        <w:rPr>
          <w:i/>
          <w:lang w:val="nl-NL"/>
        </w:rPr>
        <w:tab/>
      </w:r>
      <w:r w:rsidR="00C15822" w:rsidRPr="00C15822">
        <w:rPr>
          <w:i/>
          <w:lang w:val="nl-NL"/>
        </w:rPr>
        <w:t>De domeinnaam is</w:t>
      </w:r>
      <w:r w:rsidR="00C15822">
        <w:rPr>
          <w:i/>
          <w:lang w:val="nl-NL"/>
        </w:rPr>
        <w:t xml:space="preserve"> niet geregistreerd voor het</w:t>
      </w:r>
      <w:r w:rsidR="00C15822" w:rsidRPr="00C15822">
        <w:rPr>
          <w:i/>
          <w:lang w:val="nl-NL"/>
        </w:rPr>
        <w:t xml:space="preserve"> opzettelijk gebruik </w:t>
      </w:r>
      <w:r w:rsidR="00C16CFB">
        <w:rPr>
          <w:i/>
          <w:lang w:val="nl-NL"/>
        </w:rPr>
        <w:t xml:space="preserve">om </w:t>
      </w:r>
      <w:r w:rsidR="00C16CFB" w:rsidRPr="00FA77C3">
        <w:rPr>
          <w:i/>
          <w:color w:val="000000"/>
          <w:shd w:val="clear" w:color="auto" w:fill="FFFFFF"/>
          <w:lang w:val="nl-NL"/>
        </w:rPr>
        <w:t>internetgebruiker</w:t>
      </w:r>
      <w:r w:rsidR="00C16CFB">
        <w:rPr>
          <w:i/>
          <w:lang w:val="nl-NL"/>
        </w:rPr>
        <w:t>,</w:t>
      </w:r>
      <w:r w:rsidR="00C16CFB" w:rsidRPr="00FA77C3">
        <w:rPr>
          <w:lang w:val="nl-NL"/>
        </w:rPr>
        <w:t xml:space="preserve"> </w:t>
      </w:r>
      <w:r w:rsidR="00C16CFB" w:rsidRPr="00C16CFB">
        <w:rPr>
          <w:i/>
          <w:lang w:val="nl-NL"/>
        </w:rPr>
        <w:t xml:space="preserve">voor commercieel gewin, naar de website van Verweerder of een andere online locatie te lokken, door gevaar voor verwarring te creëren met een naam waarvoor een recht is erkend of vastgesteld door het nationale recht en/of het recht van de Europese Unie, of het is een naam van een overheidsinstantie, met een zodanige waarschijnlijkheid dat de bron, sponsoring, aansluiting bij of goedkeuring </w:t>
      </w:r>
      <w:r w:rsidR="00C16CFB" w:rsidRPr="00C16CFB">
        <w:rPr>
          <w:i/>
          <w:lang w:val="nl-NL"/>
        </w:rPr>
        <w:lastRenderedPageBreak/>
        <w:t>van de website of locatie of van een product of dienst op de website of locatie van de Verweerder ontstaat;</w:t>
      </w:r>
      <w:r w:rsidR="00D408F6">
        <w:rPr>
          <w:i/>
          <w:lang w:val="nl-NL"/>
        </w:rPr>
        <w:t xml:space="preserve"> </w:t>
      </w:r>
      <w:r w:rsidR="00C15822" w:rsidRPr="00C15822">
        <w:rPr>
          <w:i/>
          <w:lang w:val="nl-NL"/>
        </w:rPr>
        <w:t xml:space="preserve"> of </w:t>
      </w:r>
    </w:p>
    <w:p w14:paraId="1302C389" w14:textId="77777777" w:rsidR="003F7DD3" w:rsidRPr="00DC7C93" w:rsidRDefault="003F7DD3">
      <w:pPr>
        <w:ind w:left="1134" w:hanging="207"/>
        <w:rPr>
          <w:i/>
          <w:lang w:val="nl-NL"/>
        </w:rPr>
      </w:pPr>
    </w:p>
    <w:p w14:paraId="6C140ECC" w14:textId="77777777" w:rsidR="000F2073" w:rsidRPr="00DC7C93" w:rsidRDefault="00C15822" w:rsidP="00DC7C93">
      <w:pPr>
        <w:numPr>
          <w:ilvl w:val="0"/>
          <w:numId w:val="33"/>
        </w:numPr>
        <w:ind w:left="1170" w:hanging="243"/>
        <w:rPr>
          <w:i/>
          <w:lang w:val="nl-NL"/>
        </w:rPr>
      </w:pPr>
      <w:r w:rsidRPr="00DC7C93">
        <w:rPr>
          <w:i/>
          <w:lang w:val="nl-NL"/>
        </w:rPr>
        <w:t xml:space="preserve">De domeinnaam is </w:t>
      </w:r>
      <w:r>
        <w:rPr>
          <w:i/>
          <w:lang w:val="nl-NL"/>
        </w:rPr>
        <w:t>geen</w:t>
      </w:r>
      <w:r w:rsidRPr="00DC7C93">
        <w:rPr>
          <w:i/>
          <w:lang w:val="nl-NL"/>
        </w:rPr>
        <w:t xml:space="preserve"> privénaam </w:t>
      </w:r>
      <w:r>
        <w:rPr>
          <w:i/>
          <w:lang w:val="nl-NL"/>
        </w:rPr>
        <w:t xml:space="preserve">of, indien dit wel geval is, bestaat er </w:t>
      </w:r>
      <w:r w:rsidRPr="00C15822">
        <w:rPr>
          <w:i/>
          <w:lang w:val="nl-NL"/>
        </w:rPr>
        <w:t>een aantoonbaar verband</w:t>
      </w:r>
      <w:r>
        <w:rPr>
          <w:i/>
          <w:lang w:val="nl-NL"/>
        </w:rPr>
        <w:t xml:space="preserve"> </w:t>
      </w:r>
      <w:r w:rsidRPr="00DC7C93">
        <w:rPr>
          <w:i/>
          <w:lang w:val="nl-NL"/>
        </w:rPr>
        <w:t>bestaat tussen de</w:t>
      </w:r>
      <w:r>
        <w:rPr>
          <w:i/>
          <w:lang w:val="nl-NL"/>
        </w:rPr>
        <w:t xml:space="preserve"> </w:t>
      </w:r>
      <w:r w:rsidRPr="00DC7C93">
        <w:rPr>
          <w:i/>
          <w:lang w:val="nl-NL"/>
        </w:rPr>
        <w:t>Verweerder en de geregistreerde domeinnaam.</w:t>
      </w:r>
      <w:r w:rsidRPr="00DC7C93">
        <w:rPr>
          <w:i/>
          <w:lang w:val="nl-NL"/>
        </w:rPr>
        <w:cr/>
      </w:r>
    </w:p>
    <w:p w14:paraId="58889282" w14:textId="77777777" w:rsidR="000F2073" w:rsidRPr="00DC7C93" w:rsidRDefault="000F2073">
      <w:pPr>
        <w:pStyle w:val="Header"/>
        <w:tabs>
          <w:tab w:val="clear" w:pos="4536"/>
          <w:tab w:val="clear" w:pos="9072"/>
          <w:tab w:val="num" w:pos="930"/>
        </w:tabs>
        <w:spacing w:line="360" w:lineRule="auto"/>
        <w:rPr>
          <w:i/>
          <w:lang w:val="nl-NL"/>
        </w:rPr>
      </w:pPr>
    </w:p>
    <w:p w14:paraId="0A695C5F" w14:textId="77777777" w:rsidR="000F2073" w:rsidRPr="00D408F6" w:rsidRDefault="000F2073">
      <w:pPr>
        <w:pStyle w:val="BodyTextIndent2"/>
        <w:ind w:left="567" w:hanging="567"/>
        <w:rPr>
          <w:lang w:val="nl-NL"/>
        </w:rPr>
      </w:pPr>
      <w:r w:rsidRPr="00DC7C93">
        <w:rPr>
          <w:lang w:val="nl-NL"/>
        </w:rPr>
        <w:tab/>
      </w:r>
      <w:r w:rsidR="00C15822" w:rsidRPr="00EC4435">
        <w:rPr>
          <w:lang w:val="nl-NL"/>
        </w:rPr>
        <w:t xml:space="preserve">Indien van toepassing en </w:t>
      </w:r>
      <w:r w:rsidR="00EC4435" w:rsidRPr="00DC7C93">
        <w:rPr>
          <w:lang w:val="nl-NL"/>
        </w:rPr>
        <w:t>indien de beweringen kunnen worden onderbouwd met bewijsstukken, bepalen de</w:t>
      </w:r>
      <w:r w:rsidRPr="00DC7C93">
        <w:rPr>
          <w:lang w:val="nl-NL"/>
        </w:rPr>
        <w:t xml:space="preserve"> </w:t>
      </w:r>
      <w:r w:rsidR="008B2E98" w:rsidRPr="00DC7C93">
        <w:rPr>
          <w:lang w:val="nl-NL"/>
        </w:rPr>
        <w:t xml:space="preserve">ADR </w:t>
      </w:r>
      <w:r w:rsidR="008D67F7" w:rsidRPr="00DC7C93">
        <w:rPr>
          <w:lang w:val="nl-NL"/>
        </w:rPr>
        <w:t>Voorschriften</w:t>
      </w:r>
      <w:r w:rsidRPr="00DC7C93">
        <w:rPr>
          <w:lang w:val="nl-NL"/>
        </w:rPr>
        <w:t xml:space="preserve"> </w:t>
      </w:r>
      <w:r w:rsidR="00EC4435" w:rsidRPr="00DC7C93">
        <w:rPr>
          <w:lang w:val="nl-NL"/>
        </w:rPr>
        <w:t xml:space="preserve">dat de Verweerder het Panel </w:t>
      </w:r>
      <w:r w:rsidR="00EC4435">
        <w:rPr>
          <w:lang w:val="nl-NL"/>
        </w:rPr>
        <w:t xml:space="preserve">mag verzoeken </w:t>
      </w:r>
      <w:r w:rsidR="00D408F6">
        <w:rPr>
          <w:lang w:val="nl-NL"/>
        </w:rPr>
        <w:t xml:space="preserve">te concluderen </w:t>
      </w:r>
      <w:r w:rsidR="00EC4435">
        <w:rPr>
          <w:lang w:val="nl-NL"/>
        </w:rPr>
        <w:t>dat de Klacht te kwader trouw is ingediend en dat daarmee sprake is van het misbruik van de administratieve procedure.</w:t>
      </w:r>
      <w:r w:rsidR="00EC4435" w:rsidRPr="00DC7C93">
        <w:rPr>
          <w:lang w:val="nl-NL"/>
        </w:rPr>
        <w:t xml:space="preserve"> </w:t>
      </w:r>
      <w:r w:rsidRPr="00D408F6">
        <w:rPr>
          <w:lang w:val="nl-NL"/>
        </w:rPr>
        <w:t>(</w:t>
      </w:r>
      <w:r w:rsidR="003F7DD3" w:rsidRPr="00D408F6">
        <w:rPr>
          <w:lang w:val="nl-NL"/>
        </w:rPr>
        <w:t xml:space="preserve">ADR </w:t>
      </w:r>
      <w:r w:rsidR="008D67F7" w:rsidRPr="00D408F6">
        <w:rPr>
          <w:lang w:val="nl-NL"/>
        </w:rPr>
        <w:t>Voorschriften</w:t>
      </w:r>
      <w:r w:rsidRPr="00D408F6">
        <w:rPr>
          <w:lang w:val="nl-NL"/>
        </w:rPr>
        <w:t xml:space="preserve">, </w:t>
      </w:r>
      <w:r w:rsidR="008D67F7" w:rsidRPr="00D408F6">
        <w:rPr>
          <w:lang w:val="nl-NL"/>
        </w:rPr>
        <w:t>Paragraaf</w:t>
      </w:r>
      <w:r w:rsidRPr="00D408F6">
        <w:rPr>
          <w:lang w:val="nl-NL"/>
        </w:rPr>
        <w:t xml:space="preserve"> </w:t>
      </w:r>
      <w:r w:rsidR="003F7DD3" w:rsidRPr="00D408F6">
        <w:rPr>
          <w:lang w:val="nl-NL"/>
        </w:rPr>
        <w:t>B(12)</w:t>
      </w:r>
      <w:r w:rsidRPr="00D408F6">
        <w:rPr>
          <w:lang w:val="nl-NL"/>
        </w:rPr>
        <w:t>(</w:t>
      </w:r>
      <w:r w:rsidR="003F7DD3" w:rsidRPr="00D408F6">
        <w:rPr>
          <w:lang w:val="nl-NL"/>
        </w:rPr>
        <w:t>h</w:t>
      </w:r>
      <w:r w:rsidRPr="00D408F6">
        <w:rPr>
          <w:lang w:val="nl-NL"/>
        </w:rPr>
        <w:t>))]</w:t>
      </w:r>
    </w:p>
    <w:p w14:paraId="07096582" w14:textId="77777777" w:rsidR="006B6C24" w:rsidRPr="00D408F6" w:rsidRDefault="006B6C24" w:rsidP="00B80AD7">
      <w:pPr>
        <w:pStyle w:val="BodyTextIndent2"/>
        <w:spacing w:line="240" w:lineRule="auto"/>
        <w:ind w:left="567" w:hanging="567"/>
        <w:rPr>
          <w:lang w:val="nl-NL"/>
        </w:rPr>
      </w:pPr>
    </w:p>
    <w:p w14:paraId="0E87DA29" w14:textId="77777777" w:rsidR="00B80AD7" w:rsidRPr="00D408F6" w:rsidRDefault="00B80AD7" w:rsidP="00B80AD7">
      <w:pPr>
        <w:pStyle w:val="BodyTextIndent2"/>
        <w:spacing w:line="240" w:lineRule="auto"/>
        <w:ind w:left="567" w:hanging="567"/>
        <w:rPr>
          <w:lang w:val="nl-NL"/>
        </w:rPr>
      </w:pPr>
    </w:p>
    <w:p w14:paraId="0CC917A3" w14:textId="77777777" w:rsidR="006B6C24" w:rsidRDefault="006B6C24" w:rsidP="006B6C24">
      <w:pPr>
        <w:pStyle w:val="Heading4"/>
      </w:pPr>
      <w:r>
        <w:rPr>
          <w:u w:val="none"/>
        </w:rPr>
        <w:t xml:space="preserve">IV. </w:t>
      </w:r>
      <w:r w:rsidR="00E35F6D">
        <w:rPr>
          <w:u w:val="none"/>
        </w:rPr>
        <w:t xml:space="preserve"> </w:t>
      </w:r>
      <w:r>
        <w:t>Consent to Remedy (Optional)</w:t>
      </w:r>
    </w:p>
    <w:p w14:paraId="199C794C" w14:textId="77777777" w:rsidR="003D72B1" w:rsidRDefault="003D72B1" w:rsidP="000E4B21">
      <w:pPr>
        <w:rPr>
          <w:i/>
        </w:rPr>
      </w:pPr>
    </w:p>
    <w:p w14:paraId="22E60B1D" w14:textId="77777777" w:rsidR="00CF4366" w:rsidRPr="00DC7C93" w:rsidRDefault="00CF4366" w:rsidP="00CF4366">
      <w:pPr>
        <w:spacing w:line="360" w:lineRule="auto"/>
        <w:rPr>
          <w:i/>
          <w:iCs/>
          <w:lang w:val="nl-NL"/>
        </w:rPr>
      </w:pPr>
      <w:r w:rsidRPr="00DC7C93">
        <w:rPr>
          <w:i/>
          <w:iCs/>
          <w:lang w:val="nl-NL"/>
        </w:rPr>
        <w:t>[</w:t>
      </w:r>
      <w:r w:rsidR="00EC4435" w:rsidRPr="00DC7C93">
        <w:rPr>
          <w:i/>
          <w:iCs/>
          <w:lang w:val="nl-NL"/>
        </w:rPr>
        <w:t xml:space="preserve">De Verweerder kan </w:t>
      </w:r>
      <w:r w:rsidRPr="00DC7C93">
        <w:rPr>
          <w:i/>
          <w:iCs/>
          <w:lang w:val="nl-NL"/>
        </w:rPr>
        <w:t xml:space="preserve">– </w:t>
      </w:r>
      <w:r w:rsidR="00EC4435" w:rsidRPr="00DC7C93">
        <w:rPr>
          <w:i/>
          <w:iCs/>
          <w:lang w:val="nl-NL"/>
        </w:rPr>
        <w:t xml:space="preserve">in verband met een overeenkomst tussen de Partijen, of naar eigen oordeel </w:t>
      </w:r>
      <w:r w:rsidR="00EC4435" w:rsidRPr="00DC7C93">
        <w:rPr>
          <w:i/>
          <w:iCs/>
          <w:lang w:val="nl-NL"/>
        </w:rPr>
        <w:softHyphen/>
      </w:r>
      <w:r w:rsidRPr="00DC7C93">
        <w:rPr>
          <w:i/>
          <w:iCs/>
          <w:lang w:val="nl-NL"/>
        </w:rPr>
        <w:t xml:space="preserve">– </w:t>
      </w:r>
      <w:r w:rsidR="00EC4435">
        <w:rPr>
          <w:i/>
          <w:iCs/>
          <w:lang w:val="nl-NL"/>
        </w:rPr>
        <w:t>de</w:t>
      </w:r>
      <w:r w:rsidR="00EC4435" w:rsidRPr="00DC7C93">
        <w:rPr>
          <w:i/>
          <w:iCs/>
          <w:lang w:val="nl-NL"/>
        </w:rPr>
        <w:t xml:space="preserve"> onderstaand</w:t>
      </w:r>
      <w:r w:rsidR="00EC4435">
        <w:rPr>
          <w:i/>
          <w:iCs/>
          <w:lang w:val="nl-NL"/>
        </w:rPr>
        <w:t>e</w:t>
      </w:r>
      <w:r w:rsidR="00EC4435" w:rsidRPr="00DC7C93">
        <w:rPr>
          <w:i/>
          <w:iCs/>
          <w:lang w:val="nl-NL"/>
        </w:rPr>
        <w:t xml:space="preserve"> </w:t>
      </w:r>
      <w:r w:rsidR="00EC4435">
        <w:rPr>
          <w:i/>
          <w:iCs/>
          <w:lang w:val="nl-NL"/>
        </w:rPr>
        <w:t>p</w:t>
      </w:r>
      <w:r w:rsidR="008D67F7" w:rsidRPr="00DC7C93">
        <w:rPr>
          <w:i/>
          <w:iCs/>
          <w:lang w:val="nl-NL"/>
        </w:rPr>
        <w:t>aragraaf</w:t>
      </w:r>
      <w:r w:rsidRPr="00DC7C93">
        <w:rPr>
          <w:i/>
          <w:iCs/>
          <w:lang w:val="nl-NL"/>
        </w:rPr>
        <w:t xml:space="preserve"> (n</w:t>
      </w:r>
      <w:r w:rsidR="00DA49C6">
        <w:rPr>
          <w:i/>
          <w:iCs/>
          <w:lang w:val="nl-NL"/>
        </w:rPr>
        <w:t>r</w:t>
      </w:r>
      <w:r w:rsidRPr="00DC7C93">
        <w:rPr>
          <w:i/>
          <w:iCs/>
          <w:lang w:val="nl-NL"/>
        </w:rPr>
        <w:t>. 6</w:t>
      </w:r>
      <w:r w:rsidR="00EC4435">
        <w:rPr>
          <w:i/>
          <w:iCs/>
          <w:lang w:val="nl-NL"/>
        </w:rPr>
        <w:t>)</w:t>
      </w:r>
      <w:r w:rsidR="00EC4435" w:rsidRPr="00EC4435">
        <w:rPr>
          <w:i/>
          <w:iCs/>
          <w:lang w:val="nl-NL"/>
        </w:rPr>
        <w:t xml:space="preserve"> </w:t>
      </w:r>
      <w:r w:rsidR="00EC4435" w:rsidRPr="000B385B">
        <w:rPr>
          <w:i/>
          <w:iCs/>
          <w:lang w:val="nl-NL"/>
        </w:rPr>
        <w:t>opnemen</w:t>
      </w:r>
      <w:r w:rsidRPr="00DC7C93">
        <w:rPr>
          <w:i/>
          <w:iCs/>
          <w:lang w:val="nl-NL"/>
        </w:rPr>
        <w:t xml:space="preserve">.  </w:t>
      </w:r>
      <w:r w:rsidR="00EC4435" w:rsidRPr="00EC4435">
        <w:rPr>
          <w:i/>
          <w:iCs/>
          <w:lang w:val="nl-NL"/>
        </w:rPr>
        <w:t xml:space="preserve">Indien opgenomen, informeert dit de Klager, </w:t>
      </w:r>
      <w:r w:rsidR="00EC4435" w:rsidRPr="00DC7C93">
        <w:rPr>
          <w:i/>
          <w:iCs/>
          <w:lang w:val="nl-NL"/>
        </w:rPr>
        <w:t>het</w:t>
      </w:r>
      <w:r w:rsidRPr="00DC7C93">
        <w:rPr>
          <w:i/>
          <w:iCs/>
          <w:lang w:val="nl-NL"/>
        </w:rPr>
        <w:t xml:space="preserve"> WIPO Center, </w:t>
      </w:r>
      <w:r w:rsidR="00EC4435" w:rsidRPr="00DC7C93">
        <w:rPr>
          <w:i/>
          <w:iCs/>
          <w:lang w:val="nl-NL"/>
        </w:rPr>
        <w:t xml:space="preserve">de </w:t>
      </w:r>
      <w:r w:rsidRPr="00DC7C93">
        <w:rPr>
          <w:i/>
          <w:iCs/>
          <w:lang w:val="nl-NL"/>
        </w:rPr>
        <w:t>Registrar</w:t>
      </w:r>
      <w:r w:rsidR="0058010F" w:rsidRPr="00DC7C93">
        <w:rPr>
          <w:i/>
          <w:iCs/>
          <w:lang w:val="nl-NL"/>
        </w:rPr>
        <w:t xml:space="preserve">, </w:t>
      </w:r>
      <w:r w:rsidR="00EC4435" w:rsidRPr="00DC7C93">
        <w:rPr>
          <w:i/>
          <w:iCs/>
          <w:lang w:val="nl-NL"/>
        </w:rPr>
        <w:t>het</w:t>
      </w:r>
      <w:r w:rsidR="0058010F" w:rsidRPr="00DC7C93">
        <w:rPr>
          <w:i/>
          <w:iCs/>
          <w:lang w:val="nl-NL"/>
        </w:rPr>
        <w:t xml:space="preserve"> Regist</w:t>
      </w:r>
      <w:r w:rsidR="00EC4435" w:rsidRPr="00DC7C93">
        <w:rPr>
          <w:i/>
          <w:iCs/>
          <w:lang w:val="nl-NL"/>
        </w:rPr>
        <w:t>e</w:t>
      </w:r>
      <w:r w:rsidR="0058010F" w:rsidRPr="00DC7C93">
        <w:rPr>
          <w:i/>
          <w:iCs/>
          <w:lang w:val="nl-NL"/>
        </w:rPr>
        <w:t>r</w:t>
      </w:r>
      <w:r w:rsidRPr="00DC7C93">
        <w:rPr>
          <w:i/>
          <w:iCs/>
          <w:lang w:val="nl-NL"/>
        </w:rPr>
        <w:t xml:space="preserve">, </w:t>
      </w:r>
      <w:r w:rsidR="00EC4435" w:rsidRPr="00DC7C93">
        <w:rPr>
          <w:i/>
          <w:iCs/>
          <w:lang w:val="nl-NL"/>
        </w:rPr>
        <w:t xml:space="preserve">en het </w:t>
      </w:r>
      <w:r w:rsidRPr="00DC7C93">
        <w:rPr>
          <w:i/>
          <w:iCs/>
          <w:lang w:val="nl-NL"/>
        </w:rPr>
        <w:t>Panel (</w:t>
      </w:r>
      <w:r w:rsidR="00EC4435">
        <w:rPr>
          <w:i/>
          <w:iCs/>
          <w:lang w:val="nl-NL"/>
        </w:rPr>
        <w:t>indien benoemd</w:t>
      </w:r>
      <w:r w:rsidRPr="00DC7C93">
        <w:rPr>
          <w:i/>
          <w:iCs/>
          <w:lang w:val="nl-NL"/>
        </w:rPr>
        <w:t xml:space="preserve">) </w:t>
      </w:r>
      <w:r w:rsidR="00EC4435">
        <w:rPr>
          <w:i/>
          <w:iCs/>
          <w:lang w:val="nl-NL"/>
        </w:rPr>
        <w:t>dat de Verweerder instemt met het door de Klager gevorderde</w:t>
      </w:r>
      <w:r w:rsidRPr="00DC7C93">
        <w:rPr>
          <w:i/>
          <w:iCs/>
          <w:lang w:val="nl-NL"/>
        </w:rPr>
        <w:t>.</w:t>
      </w:r>
      <w:r w:rsidR="00EC4435">
        <w:rPr>
          <w:i/>
          <w:iCs/>
          <w:lang w:val="nl-NL"/>
        </w:rPr>
        <w:t>]</w:t>
      </w:r>
    </w:p>
    <w:p w14:paraId="6E451B58" w14:textId="77777777" w:rsidR="00CF4366" w:rsidRPr="00DC7C93" w:rsidRDefault="00CF4366" w:rsidP="00CF4366">
      <w:pPr>
        <w:spacing w:line="360" w:lineRule="auto"/>
        <w:rPr>
          <w:lang w:val="nl-NL"/>
        </w:rPr>
      </w:pPr>
    </w:p>
    <w:p w14:paraId="6C36E791" w14:textId="77777777" w:rsidR="00CF4366" w:rsidRPr="00DC7C93" w:rsidRDefault="00CF4366" w:rsidP="00CF4366">
      <w:pPr>
        <w:spacing w:line="360" w:lineRule="auto"/>
        <w:rPr>
          <w:lang w:val="nl-NL"/>
        </w:rPr>
      </w:pPr>
      <w:r w:rsidRPr="00DC7C93">
        <w:rPr>
          <w:lang w:val="nl-NL"/>
        </w:rPr>
        <w:t>[6.] [</w:t>
      </w:r>
      <w:r w:rsidR="00EC4435" w:rsidRPr="00DC7C93">
        <w:rPr>
          <w:lang w:val="nl-NL"/>
        </w:rPr>
        <w:t xml:space="preserve">De Verweerder stemt in met de Klager vordering en gaat akkoord met de </w:t>
      </w:r>
      <w:r w:rsidRPr="00DC7C93">
        <w:rPr>
          <w:lang w:val="nl-NL"/>
        </w:rPr>
        <w:t>[</w:t>
      </w:r>
      <w:r w:rsidR="00EC4435" w:rsidRPr="00DC7C93">
        <w:rPr>
          <w:lang w:val="nl-NL"/>
        </w:rPr>
        <w:t>overdracht van de onderhavige domeinnaam</w:t>
      </w:r>
      <w:r w:rsidR="00EC4435">
        <w:rPr>
          <w:lang w:val="nl-NL"/>
        </w:rPr>
        <w:t xml:space="preserve"> aan de Klager</w:t>
      </w:r>
      <w:r w:rsidR="00EC4435" w:rsidRPr="00DC7C93">
        <w:rPr>
          <w:lang w:val="nl-NL"/>
        </w:rPr>
        <w:t>]</w:t>
      </w:r>
      <w:r w:rsidRPr="00DC7C93">
        <w:rPr>
          <w:lang w:val="nl-NL"/>
        </w:rPr>
        <w:t xml:space="preserve"> / [</w:t>
      </w:r>
      <w:r w:rsidR="00C16CFB">
        <w:rPr>
          <w:lang w:val="nl-NL"/>
        </w:rPr>
        <w:t xml:space="preserve">intrekking </w:t>
      </w:r>
      <w:r w:rsidR="00EC4435">
        <w:rPr>
          <w:lang w:val="nl-NL"/>
        </w:rPr>
        <w:t>van de onderhavige domeinnaam</w:t>
      </w:r>
      <w:r w:rsidRPr="00DC7C93">
        <w:rPr>
          <w:lang w:val="nl-NL"/>
        </w:rPr>
        <w:t>.]</w:t>
      </w:r>
    </w:p>
    <w:p w14:paraId="115E9566" w14:textId="77777777" w:rsidR="006B6C24" w:rsidRPr="00DC7C93" w:rsidRDefault="006B6C24" w:rsidP="00B80AD7">
      <w:pPr>
        <w:spacing w:line="360" w:lineRule="auto"/>
        <w:rPr>
          <w:lang w:val="nl-NL"/>
        </w:rPr>
      </w:pPr>
    </w:p>
    <w:p w14:paraId="749616EF" w14:textId="77777777" w:rsidR="00E05550" w:rsidRPr="00DC7C93" w:rsidRDefault="00E05550" w:rsidP="00B80AD7">
      <w:pPr>
        <w:spacing w:line="360" w:lineRule="auto"/>
        <w:rPr>
          <w:lang w:val="nl-NL"/>
        </w:rPr>
      </w:pPr>
    </w:p>
    <w:p w14:paraId="3CFAC776" w14:textId="77777777" w:rsidR="000F2073" w:rsidRPr="00DC7C93" w:rsidRDefault="000F2073" w:rsidP="00B80AD7">
      <w:pPr>
        <w:pStyle w:val="Header"/>
        <w:keepNext/>
        <w:keepLines/>
        <w:tabs>
          <w:tab w:val="clear" w:pos="4536"/>
          <w:tab w:val="clear" w:pos="9072"/>
        </w:tabs>
        <w:jc w:val="center"/>
        <w:rPr>
          <w:b/>
          <w:u w:val="single"/>
          <w:lang w:val="nl-NL"/>
        </w:rPr>
      </w:pPr>
      <w:r w:rsidRPr="00DC7C93">
        <w:rPr>
          <w:b/>
          <w:lang w:val="nl-NL"/>
        </w:rPr>
        <w:t xml:space="preserve">V.  </w:t>
      </w:r>
      <w:r w:rsidRPr="00DC7C93">
        <w:rPr>
          <w:b/>
          <w:u w:val="single"/>
          <w:lang w:val="nl-NL"/>
        </w:rPr>
        <w:t>Panel</w:t>
      </w:r>
    </w:p>
    <w:p w14:paraId="7BC2BE6C" w14:textId="77777777" w:rsidR="000F2073" w:rsidRPr="00DC7C93" w:rsidRDefault="000F2073" w:rsidP="00B80AD7">
      <w:pPr>
        <w:pStyle w:val="Header"/>
        <w:keepNext/>
        <w:keepLines/>
        <w:tabs>
          <w:tab w:val="clear" w:pos="4536"/>
          <w:tab w:val="clear" w:pos="9072"/>
        </w:tabs>
        <w:jc w:val="center"/>
        <w:rPr>
          <w:lang w:val="nl-NL"/>
        </w:rPr>
      </w:pPr>
      <w:r w:rsidRPr="00DC7C93">
        <w:rPr>
          <w:lang w:val="nl-NL"/>
        </w:rPr>
        <w:t>(</w:t>
      </w:r>
      <w:r w:rsidR="00362300" w:rsidRPr="00DC7C93">
        <w:rPr>
          <w:lang w:val="nl-NL"/>
        </w:rPr>
        <w:t xml:space="preserve">ADR </w:t>
      </w:r>
      <w:r w:rsidR="008D67F7" w:rsidRPr="00DC7C93">
        <w:rPr>
          <w:lang w:val="nl-NL"/>
        </w:rPr>
        <w:t>Voorschriften</w:t>
      </w:r>
      <w:r w:rsidRPr="00DC7C93">
        <w:rPr>
          <w:lang w:val="nl-NL"/>
        </w:rPr>
        <w:t xml:space="preserve">, </w:t>
      </w:r>
      <w:r w:rsidR="00C27F9E" w:rsidRPr="00DC7C93">
        <w:rPr>
          <w:lang w:val="nl-NL"/>
        </w:rPr>
        <w:t>Paragrafen</w:t>
      </w:r>
      <w:r w:rsidRPr="00DC7C93">
        <w:rPr>
          <w:lang w:val="nl-NL"/>
        </w:rPr>
        <w:t xml:space="preserve"> </w:t>
      </w:r>
      <w:r w:rsidR="00362300" w:rsidRPr="00DC7C93">
        <w:rPr>
          <w:lang w:val="nl-NL"/>
        </w:rPr>
        <w:t>B(3)(b)(3)</w:t>
      </w:r>
      <w:r w:rsidRPr="00DC7C93">
        <w:rPr>
          <w:lang w:val="nl-NL"/>
        </w:rPr>
        <w:t xml:space="preserve"> </w:t>
      </w:r>
      <w:r w:rsidR="00EC4435">
        <w:rPr>
          <w:lang w:val="nl-NL"/>
        </w:rPr>
        <w:t>en</w:t>
      </w:r>
      <w:r w:rsidR="00EC4435" w:rsidRPr="00DC7C93">
        <w:rPr>
          <w:lang w:val="nl-NL"/>
        </w:rPr>
        <w:t xml:space="preserve"> </w:t>
      </w:r>
      <w:r w:rsidR="00A3295D" w:rsidRPr="00DC7C93">
        <w:rPr>
          <w:lang w:val="nl-NL"/>
        </w:rPr>
        <w:t>B</w:t>
      </w:r>
      <w:r w:rsidRPr="00DC7C93">
        <w:rPr>
          <w:lang w:val="nl-NL"/>
        </w:rPr>
        <w:t>(</w:t>
      </w:r>
      <w:r w:rsidR="00362300" w:rsidRPr="00DC7C93">
        <w:rPr>
          <w:lang w:val="nl-NL"/>
        </w:rPr>
        <w:t>4</w:t>
      </w:r>
      <w:r w:rsidRPr="00DC7C93">
        <w:rPr>
          <w:lang w:val="nl-NL"/>
        </w:rPr>
        <w:t xml:space="preserve">); </w:t>
      </w:r>
      <w:r w:rsidR="003D72B1" w:rsidRPr="00DC7C93">
        <w:rPr>
          <w:lang w:val="nl-NL"/>
        </w:rPr>
        <w:t xml:space="preserve"> </w:t>
      </w:r>
      <w:r w:rsidR="008D67F7">
        <w:rPr>
          <w:lang w:val="nl-NL"/>
        </w:rPr>
        <w:t>Aanvullende</w:t>
      </w:r>
      <w:r w:rsidRPr="00DC7C93">
        <w:rPr>
          <w:lang w:val="nl-NL"/>
        </w:rPr>
        <w:t xml:space="preserve"> </w:t>
      </w:r>
      <w:r w:rsidR="008D67F7" w:rsidRPr="00DC7C93">
        <w:rPr>
          <w:lang w:val="nl-NL"/>
        </w:rPr>
        <w:t>Voorschriften</w:t>
      </w:r>
      <w:r w:rsidRPr="00DC7C93">
        <w:rPr>
          <w:lang w:val="nl-NL"/>
        </w:rPr>
        <w:t xml:space="preserve">, </w:t>
      </w:r>
      <w:r w:rsidR="008D67F7" w:rsidRPr="00DC7C93">
        <w:rPr>
          <w:lang w:val="nl-NL"/>
        </w:rPr>
        <w:t>Paragraaf</w:t>
      </w:r>
      <w:r w:rsidRPr="00DC7C93">
        <w:rPr>
          <w:lang w:val="nl-NL"/>
        </w:rPr>
        <w:t xml:space="preserve"> </w:t>
      </w:r>
      <w:r w:rsidR="00362300" w:rsidRPr="00DC7C93">
        <w:rPr>
          <w:lang w:val="nl-NL"/>
        </w:rPr>
        <w:t>8</w:t>
      </w:r>
      <w:r w:rsidRPr="00DC7C93">
        <w:rPr>
          <w:lang w:val="nl-NL"/>
        </w:rPr>
        <w:t>)</w:t>
      </w:r>
    </w:p>
    <w:p w14:paraId="79103D27" w14:textId="77777777" w:rsidR="000F2073" w:rsidRPr="00DC7C93" w:rsidRDefault="000F2073" w:rsidP="00B80AD7">
      <w:pPr>
        <w:pStyle w:val="Header"/>
        <w:keepNext/>
        <w:keepLines/>
        <w:tabs>
          <w:tab w:val="clear" w:pos="4536"/>
          <w:tab w:val="clear" w:pos="9072"/>
        </w:tabs>
        <w:spacing w:line="360" w:lineRule="auto"/>
        <w:rPr>
          <w:lang w:val="nl-NL"/>
        </w:rPr>
      </w:pPr>
    </w:p>
    <w:p w14:paraId="7F06EE2F" w14:textId="77777777" w:rsidR="000F2073" w:rsidRPr="00DC7C93" w:rsidRDefault="000F2073">
      <w:pPr>
        <w:spacing w:line="360" w:lineRule="auto"/>
        <w:ind w:left="567" w:hanging="567"/>
        <w:rPr>
          <w:lang w:val="nl-NL"/>
        </w:rPr>
      </w:pPr>
      <w:r w:rsidRPr="00DC7C93">
        <w:rPr>
          <w:lang w:val="nl-NL"/>
        </w:rPr>
        <w:t>[</w:t>
      </w:r>
      <w:r w:rsidR="006B6C24" w:rsidRPr="00DC7C93">
        <w:rPr>
          <w:lang w:val="nl-NL"/>
        </w:rPr>
        <w:t>7</w:t>
      </w:r>
      <w:r w:rsidRPr="00DC7C93">
        <w:rPr>
          <w:lang w:val="nl-NL"/>
        </w:rPr>
        <w:t>.]</w:t>
      </w:r>
      <w:r w:rsidRPr="00DC7C93">
        <w:rPr>
          <w:lang w:val="nl-NL"/>
        </w:rPr>
        <w:tab/>
      </w:r>
      <w:r w:rsidR="00FF0E4A" w:rsidRPr="00DC7C93">
        <w:rPr>
          <w:lang w:val="nl-NL"/>
        </w:rPr>
        <w:t xml:space="preserve">De Verweerder kiest ervoor het geschil te laten beslechten door een </w:t>
      </w:r>
      <w:r w:rsidRPr="00DC7C93">
        <w:rPr>
          <w:i/>
          <w:lang w:val="nl-NL"/>
        </w:rPr>
        <w:t>[</w:t>
      </w:r>
      <w:r w:rsidR="00FF0E4A" w:rsidRPr="00DC7C93">
        <w:rPr>
          <w:i/>
          <w:lang w:val="nl-NL"/>
        </w:rPr>
        <w:t xml:space="preserve">noem </w:t>
      </w:r>
      <w:r w:rsidRPr="00DC7C93">
        <w:rPr>
          <w:i/>
          <w:lang w:val="nl-NL"/>
        </w:rPr>
        <w:t>“</w:t>
      </w:r>
      <w:r w:rsidR="00FF0E4A" w:rsidRPr="00DC7C93">
        <w:rPr>
          <w:i/>
          <w:lang w:val="nl-NL"/>
        </w:rPr>
        <w:t>éénledig Panel</w:t>
      </w:r>
      <w:r w:rsidRPr="00DC7C93">
        <w:rPr>
          <w:i/>
          <w:lang w:val="nl-NL"/>
        </w:rPr>
        <w:t xml:space="preserve">” </w:t>
      </w:r>
      <w:r w:rsidR="00FF0E4A">
        <w:rPr>
          <w:i/>
          <w:lang w:val="nl-NL"/>
        </w:rPr>
        <w:t xml:space="preserve">indien de Klager een </w:t>
      </w:r>
      <w:r w:rsidR="00FF0E4A" w:rsidRPr="007A0F78">
        <w:rPr>
          <w:i/>
          <w:lang w:val="nl-NL"/>
        </w:rPr>
        <w:t>éénledig Panel</w:t>
      </w:r>
      <w:r w:rsidR="00FF0E4A">
        <w:rPr>
          <w:i/>
          <w:lang w:val="nl-NL"/>
        </w:rPr>
        <w:t xml:space="preserve"> heeft verzocht en de Verweerder het daarmee eens is. </w:t>
      </w:r>
      <w:r w:rsidR="00FF0E4A" w:rsidRPr="001727A2">
        <w:rPr>
          <w:i/>
          <w:lang w:val="nl-NL"/>
        </w:rPr>
        <w:t>Indien de Verweerder het daarmee niet eens is en een drieledig Panel</w:t>
      </w:r>
      <w:r w:rsidR="001727A2" w:rsidRPr="00DC7C93">
        <w:rPr>
          <w:i/>
          <w:lang w:val="nl-NL"/>
        </w:rPr>
        <w:t xml:space="preserve"> wenst, noem dan</w:t>
      </w:r>
      <w:r w:rsidR="001727A2">
        <w:rPr>
          <w:i/>
          <w:lang w:val="nl-NL"/>
        </w:rPr>
        <w:t xml:space="preserve"> </w:t>
      </w:r>
      <w:r w:rsidR="001727A2" w:rsidRPr="007A0F78">
        <w:rPr>
          <w:i/>
          <w:lang w:val="nl-NL"/>
        </w:rPr>
        <w:t>“</w:t>
      </w:r>
      <w:r w:rsidR="001727A2">
        <w:rPr>
          <w:i/>
          <w:lang w:val="nl-NL"/>
        </w:rPr>
        <w:t>drie</w:t>
      </w:r>
      <w:r w:rsidR="001727A2" w:rsidRPr="007A0F78">
        <w:rPr>
          <w:i/>
          <w:lang w:val="nl-NL"/>
        </w:rPr>
        <w:t>ledig Panel”</w:t>
      </w:r>
      <w:r w:rsidR="00DA49C6">
        <w:rPr>
          <w:i/>
          <w:lang w:val="nl-NL"/>
        </w:rPr>
        <w:t>.</w:t>
      </w:r>
      <w:r w:rsidR="001727A2" w:rsidRPr="00DC7C93">
        <w:rPr>
          <w:i/>
          <w:lang w:val="nl-NL"/>
        </w:rPr>
        <w:t xml:space="preserve"> </w:t>
      </w:r>
      <w:r w:rsidR="00FF0E4A" w:rsidRPr="001727A2">
        <w:rPr>
          <w:i/>
          <w:lang w:val="nl-NL"/>
        </w:rPr>
        <w:t xml:space="preserve"> </w:t>
      </w:r>
      <w:r w:rsidR="001727A2">
        <w:rPr>
          <w:i/>
          <w:lang w:val="nl-NL"/>
        </w:rPr>
        <w:t>Neemt u er nota van dat de Verweerder in het laatste</w:t>
      </w:r>
      <w:r w:rsidRPr="00DC7C93">
        <w:rPr>
          <w:i/>
          <w:lang w:val="nl-NL"/>
        </w:rPr>
        <w:t xml:space="preserve"> </w:t>
      </w:r>
      <w:r w:rsidR="001727A2">
        <w:rPr>
          <w:i/>
          <w:lang w:val="nl-NL"/>
        </w:rPr>
        <w:t>geval de helft van het Center’s vergoeding voor een drie</w:t>
      </w:r>
      <w:r w:rsidR="001727A2" w:rsidRPr="007A0F78">
        <w:rPr>
          <w:i/>
          <w:lang w:val="nl-NL"/>
        </w:rPr>
        <w:t>ledig Panel</w:t>
      </w:r>
      <w:r w:rsidR="001727A2" w:rsidRPr="001727A2">
        <w:rPr>
          <w:i/>
          <w:lang w:val="nl-NL"/>
        </w:rPr>
        <w:t xml:space="preserve"> </w:t>
      </w:r>
      <w:r w:rsidR="001727A2">
        <w:rPr>
          <w:i/>
          <w:lang w:val="nl-NL"/>
        </w:rPr>
        <w:t>zal moeten betalen, zoals uiteengezet in A</w:t>
      </w:r>
      <w:r w:rsidR="008D67F7" w:rsidRPr="00DC7C93">
        <w:rPr>
          <w:i/>
          <w:lang w:val="nl-NL"/>
        </w:rPr>
        <w:t>anvullende</w:t>
      </w:r>
      <w:r w:rsidRPr="00DC7C93">
        <w:rPr>
          <w:i/>
          <w:lang w:val="nl-NL"/>
        </w:rPr>
        <w:t xml:space="preserve"> </w:t>
      </w:r>
      <w:r w:rsidR="008D67F7" w:rsidRPr="00DC7C93">
        <w:rPr>
          <w:i/>
          <w:lang w:val="nl-NL"/>
        </w:rPr>
        <w:t>Voorschriften</w:t>
      </w:r>
      <w:r w:rsidRPr="00DC7C93">
        <w:rPr>
          <w:i/>
          <w:lang w:val="nl-NL"/>
        </w:rPr>
        <w:t xml:space="preserve">, </w:t>
      </w:r>
      <w:r w:rsidR="001727A2">
        <w:rPr>
          <w:i/>
          <w:lang w:val="nl-NL"/>
        </w:rPr>
        <w:t>Bijlage</w:t>
      </w:r>
      <w:r w:rsidRPr="00DC7C93">
        <w:rPr>
          <w:i/>
          <w:lang w:val="nl-NL"/>
        </w:rPr>
        <w:t xml:space="preserve"> D.  </w:t>
      </w:r>
      <w:r w:rsidR="001727A2" w:rsidRPr="001727A2">
        <w:rPr>
          <w:i/>
          <w:lang w:val="nl-NL"/>
        </w:rPr>
        <w:t>Indien de Klager om een drieledig Panel</w:t>
      </w:r>
      <w:r w:rsidR="001727A2" w:rsidRPr="00DC7C93">
        <w:rPr>
          <w:i/>
          <w:lang w:val="nl-NL"/>
        </w:rPr>
        <w:t xml:space="preserve"> heeft verzocht, zal de Verweerder niet de mogelijkheid hebben om een</w:t>
      </w:r>
      <w:r w:rsidR="001727A2">
        <w:rPr>
          <w:i/>
          <w:lang w:val="nl-NL"/>
        </w:rPr>
        <w:t xml:space="preserve"> </w:t>
      </w:r>
      <w:r w:rsidR="001727A2" w:rsidRPr="007A0F78">
        <w:rPr>
          <w:i/>
          <w:lang w:val="nl-NL"/>
        </w:rPr>
        <w:t>éénledig Panel</w:t>
      </w:r>
      <w:r w:rsidR="001727A2">
        <w:rPr>
          <w:i/>
          <w:lang w:val="nl-NL"/>
        </w:rPr>
        <w:t xml:space="preserve"> te kiezen</w:t>
      </w:r>
      <w:r w:rsidRPr="00DC7C93">
        <w:rPr>
          <w:lang w:val="nl-NL"/>
        </w:rPr>
        <w:t>.</w:t>
      </w:r>
    </w:p>
    <w:p w14:paraId="47EC8C5E" w14:textId="77777777" w:rsidR="000F2073" w:rsidRPr="00DC7C93" w:rsidRDefault="000F2073">
      <w:pPr>
        <w:spacing w:line="360" w:lineRule="auto"/>
        <w:ind w:left="567" w:hanging="567"/>
        <w:rPr>
          <w:lang w:val="nl-NL"/>
        </w:rPr>
      </w:pPr>
    </w:p>
    <w:p w14:paraId="58D1BF66" w14:textId="77777777" w:rsidR="000F2073" w:rsidRPr="00DC7C93" w:rsidRDefault="000F2073">
      <w:pPr>
        <w:spacing w:line="360" w:lineRule="auto"/>
        <w:ind w:left="567" w:hanging="567"/>
        <w:rPr>
          <w:lang w:val="nl-NL"/>
        </w:rPr>
      </w:pPr>
      <w:r w:rsidRPr="00DC7C93">
        <w:rPr>
          <w:i/>
          <w:lang w:val="nl-NL"/>
        </w:rPr>
        <w:lastRenderedPageBreak/>
        <w:tab/>
        <w:t>[</w:t>
      </w:r>
      <w:r w:rsidR="001727A2" w:rsidRPr="00DC7C93">
        <w:rPr>
          <w:i/>
          <w:lang w:val="nl-NL"/>
        </w:rPr>
        <w:t>Indien de Verweerder voor een drie</w:t>
      </w:r>
      <w:r w:rsidR="001727A2" w:rsidRPr="001727A2">
        <w:rPr>
          <w:i/>
          <w:lang w:val="nl-NL"/>
        </w:rPr>
        <w:t>ledig Panel</w:t>
      </w:r>
      <w:r w:rsidR="001727A2" w:rsidRPr="00DC7C93">
        <w:rPr>
          <w:i/>
          <w:lang w:val="nl-NL"/>
        </w:rPr>
        <w:t xml:space="preserve"> kiest</w:t>
      </w:r>
      <w:r w:rsidRPr="00DC7C93">
        <w:rPr>
          <w:i/>
          <w:lang w:val="nl-NL"/>
        </w:rPr>
        <w:t xml:space="preserve">, </w:t>
      </w:r>
      <w:r w:rsidR="001727A2" w:rsidRPr="00DC7C93">
        <w:rPr>
          <w:i/>
          <w:lang w:val="nl-NL"/>
        </w:rPr>
        <w:t>of als de Klager voor een drie</w:t>
      </w:r>
      <w:r w:rsidR="001727A2" w:rsidRPr="007A0F78">
        <w:rPr>
          <w:i/>
          <w:lang w:val="nl-NL"/>
        </w:rPr>
        <w:t>ledig Panel</w:t>
      </w:r>
      <w:r w:rsidR="001727A2">
        <w:rPr>
          <w:i/>
          <w:lang w:val="nl-NL"/>
        </w:rPr>
        <w:t xml:space="preserve"> heeft gekozen</w:t>
      </w:r>
      <w:r w:rsidRPr="00DC7C93">
        <w:rPr>
          <w:i/>
          <w:lang w:val="nl-NL"/>
        </w:rPr>
        <w:t xml:space="preserve">, </w:t>
      </w:r>
      <w:r w:rsidR="001727A2">
        <w:rPr>
          <w:i/>
          <w:lang w:val="nl-NL"/>
        </w:rPr>
        <w:t xml:space="preserve">zal de Verweerder de namen van drie kandidaten geven.  </w:t>
      </w:r>
      <w:r w:rsidR="001727A2" w:rsidRPr="001727A2">
        <w:rPr>
          <w:i/>
          <w:lang w:val="nl-NL"/>
        </w:rPr>
        <w:t xml:space="preserve">Het Center zal </w:t>
      </w:r>
      <w:r w:rsidR="001727A2" w:rsidRPr="00DC7C93">
        <w:rPr>
          <w:i/>
          <w:lang w:val="nl-NL"/>
        </w:rPr>
        <w:t xml:space="preserve">één van deze drie </w:t>
      </w:r>
      <w:r w:rsidR="001727A2">
        <w:rPr>
          <w:i/>
          <w:lang w:val="nl-NL"/>
        </w:rPr>
        <w:t xml:space="preserve">als Panelist </w:t>
      </w:r>
      <w:r w:rsidR="001727A2" w:rsidRPr="00DC7C93">
        <w:rPr>
          <w:i/>
          <w:lang w:val="nl-NL"/>
        </w:rPr>
        <w:t>proberen te beno</w:t>
      </w:r>
      <w:r w:rsidR="001727A2">
        <w:rPr>
          <w:i/>
          <w:lang w:val="nl-NL"/>
        </w:rPr>
        <w:t>e</w:t>
      </w:r>
      <w:r w:rsidR="001727A2" w:rsidRPr="00DC7C93">
        <w:rPr>
          <w:i/>
          <w:lang w:val="nl-NL"/>
        </w:rPr>
        <w:t>men</w:t>
      </w:r>
      <w:r w:rsidR="001727A2">
        <w:rPr>
          <w:i/>
          <w:lang w:val="nl-NL"/>
        </w:rPr>
        <w:t xml:space="preserve"> in overeenstemming met </w:t>
      </w:r>
      <w:r w:rsidR="008D67F7" w:rsidRPr="00DC7C93">
        <w:rPr>
          <w:i/>
          <w:lang w:val="nl-NL"/>
        </w:rPr>
        <w:t>Paragraaf</w:t>
      </w:r>
      <w:r w:rsidRPr="00DC7C93">
        <w:rPr>
          <w:i/>
          <w:lang w:val="nl-NL"/>
        </w:rPr>
        <w:t xml:space="preserve"> </w:t>
      </w:r>
      <w:r w:rsidR="00A3295D" w:rsidRPr="00DC7C93">
        <w:rPr>
          <w:i/>
          <w:lang w:val="nl-NL"/>
        </w:rPr>
        <w:t>B(</w:t>
      </w:r>
      <w:r w:rsidR="00362300" w:rsidRPr="00DC7C93">
        <w:rPr>
          <w:i/>
          <w:lang w:val="nl-NL"/>
        </w:rPr>
        <w:t>4</w:t>
      </w:r>
      <w:r w:rsidR="00A3295D" w:rsidRPr="00DC7C93">
        <w:rPr>
          <w:i/>
          <w:lang w:val="nl-NL"/>
        </w:rPr>
        <w:t>)</w:t>
      </w:r>
      <w:r w:rsidRPr="00DC7C93">
        <w:rPr>
          <w:i/>
          <w:lang w:val="nl-NL"/>
        </w:rPr>
        <w:t xml:space="preserve"> </w:t>
      </w:r>
      <w:r w:rsidR="001727A2">
        <w:rPr>
          <w:i/>
          <w:lang w:val="nl-NL"/>
        </w:rPr>
        <w:t>van de</w:t>
      </w:r>
      <w:r w:rsidRPr="00DC7C93">
        <w:rPr>
          <w:i/>
          <w:lang w:val="nl-NL"/>
        </w:rPr>
        <w:t xml:space="preserve"> </w:t>
      </w:r>
      <w:r w:rsidR="00A3295D" w:rsidRPr="00DC7C93">
        <w:rPr>
          <w:i/>
          <w:lang w:val="nl-NL"/>
        </w:rPr>
        <w:t xml:space="preserve">ADR </w:t>
      </w:r>
      <w:r w:rsidR="008D67F7" w:rsidRPr="00DC7C93">
        <w:rPr>
          <w:i/>
          <w:lang w:val="nl-NL"/>
        </w:rPr>
        <w:t>Voorschriften</w:t>
      </w:r>
      <w:r w:rsidRPr="00DC7C93">
        <w:rPr>
          <w:i/>
          <w:lang w:val="nl-NL"/>
        </w:rPr>
        <w:t xml:space="preserve"> </w:t>
      </w:r>
      <w:r w:rsidR="001727A2">
        <w:rPr>
          <w:i/>
          <w:lang w:val="nl-NL"/>
        </w:rPr>
        <w:t>en</w:t>
      </w:r>
      <w:r w:rsidRPr="00DC7C93">
        <w:rPr>
          <w:i/>
          <w:lang w:val="nl-NL"/>
        </w:rPr>
        <w:t xml:space="preserve"> </w:t>
      </w:r>
      <w:r w:rsidR="008D67F7" w:rsidRPr="00DC7C93">
        <w:rPr>
          <w:i/>
          <w:lang w:val="nl-NL"/>
        </w:rPr>
        <w:t>Paragraaf</w:t>
      </w:r>
      <w:r w:rsidRPr="00DC7C93">
        <w:rPr>
          <w:i/>
          <w:lang w:val="nl-NL"/>
        </w:rPr>
        <w:t xml:space="preserve"> </w:t>
      </w:r>
      <w:r w:rsidR="00A56835" w:rsidRPr="00DC7C93">
        <w:rPr>
          <w:i/>
          <w:lang w:val="nl-NL"/>
        </w:rPr>
        <w:t xml:space="preserve">8 </w:t>
      </w:r>
      <w:r w:rsidR="001727A2">
        <w:rPr>
          <w:i/>
          <w:lang w:val="nl-NL"/>
        </w:rPr>
        <w:t>van de</w:t>
      </w:r>
      <w:r w:rsidRPr="00DC7C93">
        <w:rPr>
          <w:i/>
          <w:lang w:val="nl-NL"/>
        </w:rPr>
        <w:t xml:space="preserve"> </w:t>
      </w:r>
      <w:r w:rsidR="008D67F7" w:rsidRPr="00DC7C93">
        <w:rPr>
          <w:i/>
          <w:lang w:val="nl-NL"/>
        </w:rPr>
        <w:t>Aanvullende</w:t>
      </w:r>
      <w:r w:rsidRPr="00DC7C93">
        <w:rPr>
          <w:i/>
          <w:lang w:val="nl-NL"/>
        </w:rPr>
        <w:t xml:space="preserve"> </w:t>
      </w:r>
      <w:r w:rsidR="008D67F7" w:rsidRPr="00DC7C93">
        <w:rPr>
          <w:i/>
          <w:lang w:val="nl-NL"/>
        </w:rPr>
        <w:t>Voorschriften</w:t>
      </w:r>
      <w:r w:rsidRPr="00DC7C93">
        <w:rPr>
          <w:i/>
          <w:lang w:val="nl-NL"/>
        </w:rPr>
        <w:t xml:space="preserve">.  </w:t>
      </w:r>
      <w:r w:rsidR="001727A2">
        <w:rPr>
          <w:i/>
          <w:lang w:val="nl-NL"/>
        </w:rPr>
        <w:t>De namen van d</w:t>
      </w:r>
      <w:r w:rsidR="001727A2" w:rsidRPr="001727A2">
        <w:rPr>
          <w:i/>
          <w:lang w:val="nl-NL"/>
        </w:rPr>
        <w:t xml:space="preserve">eze drie </w:t>
      </w:r>
      <w:r w:rsidR="001727A2">
        <w:rPr>
          <w:i/>
          <w:lang w:val="nl-NL"/>
        </w:rPr>
        <w:t>kandidaten</w:t>
      </w:r>
      <w:r w:rsidR="001727A2" w:rsidRPr="001727A2">
        <w:rPr>
          <w:i/>
          <w:lang w:val="nl-NL"/>
        </w:rPr>
        <w:t xml:space="preserve"> kunnen worden geselecteerd van onze gepubliceerde lijst </w:t>
      </w:r>
      <w:r w:rsidR="001727A2">
        <w:rPr>
          <w:i/>
          <w:lang w:val="nl-NL"/>
        </w:rPr>
        <w:t>op</w:t>
      </w:r>
      <w:r w:rsidRPr="00DC7C93">
        <w:rPr>
          <w:i/>
          <w:lang w:val="nl-NL"/>
        </w:rPr>
        <w:t xml:space="preserve"> </w:t>
      </w:r>
      <w:hyperlink r:id="rId7" w:history="1">
        <w:r w:rsidR="00C1350F" w:rsidRPr="00B05C66">
          <w:rPr>
            <w:rStyle w:val="Hyperlink"/>
            <w:i/>
            <w:lang w:val="nl-NL"/>
          </w:rPr>
          <w:t>https://www.wipo.int/amc/en/domains/panel/panelists.jsp?code=euDRP</w:t>
        </w:r>
      </w:hyperlink>
      <w:r w:rsidRPr="00DC7C93">
        <w:rPr>
          <w:i/>
          <w:lang w:val="nl-NL"/>
        </w:rPr>
        <w:t>]</w:t>
      </w:r>
    </w:p>
    <w:p w14:paraId="01A89050" w14:textId="77777777" w:rsidR="000F2073" w:rsidRPr="00DC7C93" w:rsidRDefault="000F2073">
      <w:pPr>
        <w:rPr>
          <w:lang w:val="nl-NL"/>
        </w:rPr>
      </w:pPr>
    </w:p>
    <w:p w14:paraId="3AB501E3" w14:textId="77777777" w:rsidR="000F2073" w:rsidRPr="00DC7C93" w:rsidRDefault="000F2073">
      <w:pPr>
        <w:rPr>
          <w:lang w:val="nl-NL"/>
        </w:rPr>
      </w:pPr>
    </w:p>
    <w:p w14:paraId="4D163D7A" w14:textId="77777777" w:rsidR="000F2073" w:rsidRPr="00DC7C93" w:rsidRDefault="000F2073">
      <w:pPr>
        <w:pStyle w:val="Header"/>
        <w:tabs>
          <w:tab w:val="clear" w:pos="4536"/>
          <w:tab w:val="clear" w:pos="9072"/>
        </w:tabs>
        <w:jc w:val="center"/>
        <w:rPr>
          <w:lang w:val="nl-NL"/>
        </w:rPr>
      </w:pPr>
      <w:r w:rsidRPr="00DC7C93">
        <w:rPr>
          <w:b/>
          <w:lang w:val="nl-NL"/>
        </w:rPr>
        <w:t>V</w:t>
      </w:r>
      <w:r w:rsidR="006B6C24" w:rsidRPr="00DC7C93">
        <w:rPr>
          <w:b/>
          <w:lang w:val="nl-NL"/>
        </w:rPr>
        <w:t>I</w:t>
      </w:r>
      <w:r w:rsidRPr="00DC7C93">
        <w:rPr>
          <w:b/>
          <w:lang w:val="nl-NL"/>
        </w:rPr>
        <w:t xml:space="preserve">.  </w:t>
      </w:r>
      <w:r w:rsidR="001727A2" w:rsidRPr="00DC7C93">
        <w:rPr>
          <w:b/>
          <w:u w:val="single"/>
          <w:lang w:val="nl-NL"/>
        </w:rPr>
        <w:t>Andere Procedures</w:t>
      </w:r>
    </w:p>
    <w:p w14:paraId="694158B8" w14:textId="77777777" w:rsidR="000F2073" w:rsidRPr="00DC7C93" w:rsidRDefault="000F2073">
      <w:pPr>
        <w:pStyle w:val="Header"/>
        <w:tabs>
          <w:tab w:val="clear" w:pos="4536"/>
          <w:tab w:val="clear" w:pos="9072"/>
        </w:tabs>
        <w:jc w:val="center"/>
        <w:rPr>
          <w:lang w:val="nl-NL"/>
        </w:rPr>
      </w:pPr>
      <w:r w:rsidRPr="00DC7C93">
        <w:rPr>
          <w:lang w:val="nl-NL"/>
        </w:rPr>
        <w:t>(</w:t>
      </w:r>
      <w:r w:rsidR="00ED7453" w:rsidRPr="00DC7C93">
        <w:rPr>
          <w:lang w:val="nl-NL"/>
        </w:rPr>
        <w:t xml:space="preserve">ADR </w:t>
      </w:r>
      <w:r w:rsidR="008D67F7" w:rsidRPr="00DC7C93">
        <w:rPr>
          <w:lang w:val="nl-NL"/>
        </w:rPr>
        <w:t>Voorschriften</w:t>
      </w:r>
      <w:r w:rsidRPr="00DC7C93">
        <w:rPr>
          <w:lang w:val="nl-NL"/>
        </w:rPr>
        <w:t xml:space="preserve">, </w:t>
      </w:r>
      <w:r w:rsidR="008D67F7" w:rsidRPr="00DC7C93">
        <w:rPr>
          <w:lang w:val="nl-NL"/>
        </w:rPr>
        <w:t>Paragraaf</w:t>
      </w:r>
      <w:r w:rsidRPr="00DC7C93">
        <w:rPr>
          <w:lang w:val="nl-NL"/>
        </w:rPr>
        <w:t xml:space="preserve"> </w:t>
      </w:r>
      <w:r w:rsidR="00ED7453" w:rsidRPr="00DC7C93">
        <w:rPr>
          <w:lang w:val="nl-NL"/>
        </w:rPr>
        <w:t>B(3)(b)(5)</w:t>
      </w:r>
      <w:r w:rsidRPr="00DC7C93">
        <w:rPr>
          <w:lang w:val="nl-NL"/>
        </w:rPr>
        <w:t>)</w:t>
      </w:r>
    </w:p>
    <w:p w14:paraId="0AF57E29" w14:textId="77777777" w:rsidR="000F2073" w:rsidRPr="00DC7C93" w:rsidRDefault="000F2073">
      <w:pPr>
        <w:pStyle w:val="Header"/>
        <w:tabs>
          <w:tab w:val="clear" w:pos="4536"/>
          <w:tab w:val="clear" w:pos="9072"/>
        </w:tabs>
        <w:spacing w:line="360" w:lineRule="auto"/>
        <w:rPr>
          <w:lang w:val="nl-NL"/>
        </w:rPr>
      </w:pPr>
    </w:p>
    <w:p w14:paraId="06F5B347" w14:textId="77777777" w:rsidR="000F2073" w:rsidRPr="00DC7C93" w:rsidRDefault="000F2073">
      <w:pPr>
        <w:pStyle w:val="Header"/>
        <w:tabs>
          <w:tab w:val="clear" w:pos="4536"/>
          <w:tab w:val="clear" w:pos="9072"/>
        </w:tabs>
        <w:spacing w:line="360" w:lineRule="auto"/>
        <w:ind w:left="567" w:hanging="567"/>
        <w:rPr>
          <w:lang w:val="nl-NL"/>
        </w:rPr>
      </w:pPr>
      <w:r w:rsidRPr="00DC7C93">
        <w:rPr>
          <w:lang w:val="nl-NL"/>
        </w:rPr>
        <w:t>[</w:t>
      </w:r>
      <w:r w:rsidR="006B6C24" w:rsidRPr="00DC7C93">
        <w:rPr>
          <w:lang w:val="nl-NL"/>
        </w:rPr>
        <w:t>8.</w:t>
      </w:r>
      <w:r w:rsidRPr="00DC7C93">
        <w:rPr>
          <w:lang w:val="nl-NL"/>
        </w:rPr>
        <w:t xml:space="preserve"> ]</w:t>
      </w:r>
      <w:r w:rsidRPr="00DC7C93">
        <w:rPr>
          <w:i/>
          <w:lang w:val="nl-NL"/>
        </w:rPr>
        <w:tab/>
      </w:r>
      <w:r w:rsidR="00F713D6" w:rsidRPr="00DC7C93">
        <w:rPr>
          <w:i/>
          <w:lang w:val="nl-NL"/>
        </w:rPr>
        <w:t>[Voor zover van toepassing, geef aan of er andere procedures, met inbegrip van gerechtelijke procedures, aanhangig zijn of aanhangig zijn geweest in verband met of met betrekking tot de</w:t>
      </w:r>
      <w:r w:rsidR="00F713D6">
        <w:rPr>
          <w:i/>
          <w:lang w:val="nl-NL"/>
        </w:rPr>
        <w:t xml:space="preserve"> </w:t>
      </w:r>
      <w:r w:rsidR="00F713D6" w:rsidRPr="00DC7C93">
        <w:rPr>
          <w:i/>
          <w:lang w:val="nl-NL"/>
        </w:rPr>
        <w:t xml:space="preserve">domeinnaam </w:t>
      </w:r>
      <w:r w:rsidR="00F713D6">
        <w:rPr>
          <w:i/>
          <w:lang w:val="nl-NL"/>
        </w:rPr>
        <w:t xml:space="preserve">die onderwerp van de Klacht is, </w:t>
      </w:r>
      <w:r w:rsidR="00F713D6" w:rsidRPr="00DC7C93">
        <w:rPr>
          <w:i/>
          <w:lang w:val="nl-NL"/>
        </w:rPr>
        <w:t>en geef kort de essentie van die procedure(s) weer</w:t>
      </w:r>
      <w:r w:rsidR="00DA49C6">
        <w:rPr>
          <w:i/>
          <w:lang w:val="nl-NL"/>
        </w:rPr>
        <w:t>.</w:t>
      </w:r>
      <w:r w:rsidR="00F713D6" w:rsidRPr="00DC7C93">
        <w:rPr>
          <w:i/>
          <w:lang w:val="nl-NL"/>
        </w:rPr>
        <w:t>]</w:t>
      </w:r>
    </w:p>
    <w:p w14:paraId="1AEB701B" w14:textId="77777777" w:rsidR="000F2073" w:rsidRPr="00DC7C93" w:rsidRDefault="000F2073">
      <w:pPr>
        <w:rPr>
          <w:lang w:val="nl-NL"/>
        </w:rPr>
      </w:pPr>
    </w:p>
    <w:p w14:paraId="55386FF5" w14:textId="77777777" w:rsidR="000F2073" w:rsidRPr="00DC7C93" w:rsidRDefault="000F2073">
      <w:pPr>
        <w:rPr>
          <w:lang w:val="nl-NL"/>
        </w:rPr>
      </w:pPr>
    </w:p>
    <w:p w14:paraId="712BF406" w14:textId="77777777" w:rsidR="000F2073" w:rsidRPr="00DC7C93" w:rsidRDefault="000F2073">
      <w:pPr>
        <w:pStyle w:val="Heading4"/>
        <w:rPr>
          <w:u w:val="none"/>
          <w:lang w:val="nl-NL"/>
        </w:rPr>
      </w:pPr>
      <w:r w:rsidRPr="00DC7C93">
        <w:rPr>
          <w:u w:val="none"/>
          <w:lang w:val="nl-NL"/>
        </w:rPr>
        <w:t>VI</w:t>
      </w:r>
      <w:r w:rsidR="004D684B" w:rsidRPr="00DC7C93">
        <w:rPr>
          <w:u w:val="none"/>
          <w:lang w:val="nl-NL"/>
        </w:rPr>
        <w:t>I</w:t>
      </w:r>
      <w:r w:rsidRPr="00DC7C93">
        <w:rPr>
          <w:u w:val="none"/>
          <w:lang w:val="nl-NL"/>
        </w:rPr>
        <w:t>.</w:t>
      </w:r>
      <w:r w:rsidRPr="00DC7C93">
        <w:rPr>
          <w:b w:val="0"/>
          <w:u w:val="none"/>
          <w:lang w:val="nl-NL"/>
        </w:rPr>
        <w:t xml:space="preserve">  </w:t>
      </w:r>
      <w:r w:rsidR="00F713D6" w:rsidRPr="00DC7C93">
        <w:rPr>
          <w:lang w:val="nl-NL"/>
        </w:rPr>
        <w:t>Communicaties</w:t>
      </w:r>
    </w:p>
    <w:p w14:paraId="3E3D8B35" w14:textId="77777777" w:rsidR="000F2073" w:rsidRPr="00DC7C93" w:rsidRDefault="000F2073">
      <w:pPr>
        <w:pStyle w:val="Heading4"/>
        <w:rPr>
          <w:b w:val="0"/>
          <w:u w:val="none"/>
          <w:lang w:val="nl-NL"/>
        </w:rPr>
      </w:pPr>
      <w:r w:rsidRPr="00DC7C93">
        <w:rPr>
          <w:b w:val="0"/>
          <w:u w:val="none"/>
          <w:lang w:val="nl-NL"/>
        </w:rPr>
        <w:t>(</w:t>
      </w:r>
      <w:r w:rsidR="0058010F" w:rsidRPr="00DC7C93">
        <w:rPr>
          <w:b w:val="0"/>
          <w:u w:val="none"/>
          <w:lang w:val="nl-NL"/>
        </w:rPr>
        <w:t xml:space="preserve">ADR </w:t>
      </w:r>
      <w:r w:rsidR="008D67F7" w:rsidRPr="00DC7C93">
        <w:rPr>
          <w:b w:val="0"/>
          <w:u w:val="none"/>
          <w:lang w:val="nl-NL"/>
        </w:rPr>
        <w:t>Voorschriften</w:t>
      </w:r>
      <w:r w:rsidRPr="00DC7C93">
        <w:rPr>
          <w:b w:val="0"/>
          <w:u w:val="none"/>
          <w:lang w:val="nl-NL"/>
        </w:rPr>
        <w:t>,</w:t>
      </w:r>
      <w:r w:rsidR="0058010F" w:rsidRPr="00DC7C93">
        <w:rPr>
          <w:b w:val="0"/>
          <w:u w:val="none"/>
          <w:lang w:val="nl-NL"/>
        </w:rPr>
        <w:t xml:space="preserve"> </w:t>
      </w:r>
      <w:r w:rsidR="008D67F7" w:rsidRPr="00DC7C93">
        <w:rPr>
          <w:b w:val="0"/>
          <w:u w:val="none"/>
          <w:lang w:val="nl-NL"/>
        </w:rPr>
        <w:t>Paragraaf</w:t>
      </w:r>
      <w:r w:rsidR="0058010F" w:rsidRPr="00DC7C93">
        <w:rPr>
          <w:b w:val="0"/>
          <w:u w:val="none"/>
          <w:lang w:val="nl-NL"/>
        </w:rPr>
        <w:t xml:space="preserve"> </w:t>
      </w:r>
      <w:r w:rsidR="001B7BB4" w:rsidRPr="00DC7C93">
        <w:rPr>
          <w:b w:val="0"/>
          <w:u w:val="none"/>
          <w:lang w:val="nl-NL"/>
        </w:rPr>
        <w:t>A</w:t>
      </w:r>
      <w:r w:rsidR="0058010F" w:rsidRPr="00DC7C93">
        <w:rPr>
          <w:b w:val="0"/>
          <w:u w:val="none"/>
          <w:lang w:val="nl-NL"/>
        </w:rPr>
        <w:t>(</w:t>
      </w:r>
      <w:r w:rsidR="001B7BB4" w:rsidRPr="00DC7C93">
        <w:rPr>
          <w:b w:val="0"/>
          <w:u w:val="none"/>
          <w:lang w:val="nl-NL"/>
        </w:rPr>
        <w:t>2</w:t>
      </w:r>
      <w:r w:rsidR="0058010F" w:rsidRPr="00DC7C93">
        <w:rPr>
          <w:b w:val="0"/>
          <w:u w:val="none"/>
          <w:lang w:val="nl-NL"/>
        </w:rPr>
        <w:t>)(</w:t>
      </w:r>
      <w:r w:rsidR="001B7BB4" w:rsidRPr="00DC7C93">
        <w:rPr>
          <w:b w:val="0"/>
          <w:u w:val="none"/>
          <w:lang w:val="nl-NL"/>
        </w:rPr>
        <w:t>c</w:t>
      </w:r>
      <w:r w:rsidR="0058010F" w:rsidRPr="00DC7C93">
        <w:rPr>
          <w:b w:val="0"/>
          <w:u w:val="none"/>
          <w:lang w:val="nl-NL"/>
        </w:rPr>
        <w:t>)</w:t>
      </w:r>
      <w:r w:rsidRPr="00DC7C93">
        <w:rPr>
          <w:b w:val="0"/>
          <w:u w:val="none"/>
          <w:lang w:val="nl-NL"/>
        </w:rPr>
        <w:t>;</w:t>
      </w:r>
      <w:r w:rsidR="003D72B1" w:rsidRPr="00DC7C93">
        <w:rPr>
          <w:b w:val="0"/>
          <w:u w:val="none"/>
          <w:lang w:val="nl-NL"/>
        </w:rPr>
        <w:t xml:space="preserve"> </w:t>
      </w:r>
      <w:r w:rsidRPr="00DC7C93">
        <w:rPr>
          <w:b w:val="0"/>
          <w:u w:val="none"/>
          <w:lang w:val="nl-NL"/>
        </w:rPr>
        <w:t xml:space="preserve"> </w:t>
      </w:r>
      <w:r w:rsidR="008D67F7">
        <w:rPr>
          <w:b w:val="0"/>
          <w:u w:val="none"/>
          <w:lang w:val="nl-NL"/>
        </w:rPr>
        <w:t>Aanvullende</w:t>
      </w:r>
      <w:r w:rsidRPr="00DC7C93">
        <w:rPr>
          <w:b w:val="0"/>
          <w:u w:val="none"/>
          <w:lang w:val="nl-NL"/>
        </w:rPr>
        <w:t xml:space="preserve"> </w:t>
      </w:r>
      <w:r w:rsidR="008D67F7" w:rsidRPr="00DC7C93">
        <w:rPr>
          <w:b w:val="0"/>
          <w:u w:val="none"/>
          <w:lang w:val="nl-NL"/>
        </w:rPr>
        <w:t>Voorschriften</w:t>
      </w:r>
      <w:r w:rsidRPr="00DC7C93">
        <w:rPr>
          <w:b w:val="0"/>
          <w:u w:val="none"/>
          <w:lang w:val="nl-NL"/>
        </w:rPr>
        <w:t xml:space="preserve">, </w:t>
      </w:r>
      <w:r w:rsidR="00C27F9E" w:rsidRPr="00DC7C93">
        <w:rPr>
          <w:b w:val="0"/>
          <w:u w:val="none"/>
          <w:lang w:val="nl-NL"/>
        </w:rPr>
        <w:t>Paragrafen</w:t>
      </w:r>
      <w:r w:rsidRPr="00DC7C93">
        <w:rPr>
          <w:b w:val="0"/>
          <w:u w:val="none"/>
          <w:lang w:val="nl-NL"/>
        </w:rPr>
        <w:t xml:space="preserve"> 3</w:t>
      </w:r>
      <w:r w:rsidR="003D72B1" w:rsidRPr="00DC7C93">
        <w:rPr>
          <w:b w:val="0"/>
          <w:u w:val="none"/>
          <w:lang w:val="nl-NL"/>
        </w:rPr>
        <w:t>, 7, 12</w:t>
      </w:r>
      <w:r w:rsidRPr="00DC7C93">
        <w:rPr>
          <w:b w:val="0"/>
          <w:u w:val="none"/>
          <w:lang w:val="nl-NL"/>
        </w:rPr>
        <w:t>)</w:t>
      </w:r>
    </w:p>
    <w:p w14:paraId="5A124200" w14:textId="77777777" w:rsidR="000F2073" w:rsidRPr="00DC7C93" w:rsidRDefault="000F2073">
      <w:pPr>
        <w:spacing w:line="360" w:lineRule="auto"/>
        <w:ind w:left="567" w:hanging="567"/>
        <w:rPr>
          <w:lang w:val="nl-NL"/>
        </w:rPr>
      </w:pPr>
    </w:p>
    <w:p w14:paraId="097ADA5D" w14:textId="77777777" w:rsidR="00854E52" w:rsidRPr="00DC7C93" w:rsidRDefault="000F2073" w:rsidP="00854E52">
      <w:pPr>
        <w:spacing w:line="360" w:lineRule="auto"/>
        <w:ind w:left="567" w:hanging="567"/>
        <w:rPr>
          <w:lang w:val="nl-NL"/>
        </w:rPr>
      </w:pPr>
      <w:r w:rsidRPr="00DC7C93">
        <w:rPr>
          <w:lang w:val="nl-NL"/>
        </w:rPr>
        <w:t>[</w:t>
      </w:r>
      <w:r w:rsidR="0058010F" w:rsidRPr="00DC7C93">
        <w:rPr>
          <w:lang w:val="nl-NL"/>
        </w:rPr>
        <w:t>9</w:t>
      </w:r>
      <w:r w:rsidRPr="00DC7C93">
        <w:rPr>
          <w:lang w:val="nl-NL"/>
        </w:rPr>
        <w:t>.]</w:t>
      </w:r>
      <w:r w:rsidRPr="00DC7C93">
        <w:rPr>
          <w:lang w:val="nl-NL"/>
        </w:rPr>
        <w:tab/>
      </w:r>
      <w:r w:rsidR="00F713D6" w:rsidRPr="00DC7C93">
        <w:rPr>
          <w:lang w:val="nl-NL"/>
        </w:rPr>
        <w:t>Deze Reactie</w:t>
      </w:r>
      <w:r w:rsidRPr="00DC7C93">
        <w:rPr>
          <w:lang w:val="nl-NL"/>
        </w:rPr>
        <w:t xml:space="preserve"> </w:t>
      </w:r>
      <w:r w:rsidR="00F713D6" w:rsidRPr="00DC7C93">
        <w:rPr>
          <w:lang w:val="nl-NL"/>
        </w:rPr>
        <w:t>is ingediend bij het Center in elektronische vorm, inclusief bijlagen, in het geschikte format.</w:t>
      </w:r>
    </w:p>
    <w:p w14:paraId="4917C587" w14:textId="77777777" w:rsidR="000F2073" w:rsidRPr="00DC7C93" w:rsidRDefault="000F2073">
      <w:pPr>
        <w:rPr>
          <w:lang w:val="nl-NL"/>
        </w:rPr>
      </w:pPr>
    </w:p>
    <w:p w14:paraId="3001982C" w14:textId="77777777" w:rsidR="000F2073" w:rsidRPr="00DC7C93" w:rsidRDefault="000F2073">
      <w:pPr>
        <w:rPr>
          <w:lang w:val="nl-NL"/>
        </w:rPr>
      </w:pPr>
    </w:p>
    <w:p w14:paraId="48379871" w14:textId="77777777" w:rsidR="000F2073" w:rsidRPr="00DC7C93" w:rsidRDefault="000F2073">
      <w:pPr>
        <w:pStyle w:val="Heading4"/>
        <w:rPr>
          <w:b w:val="0"/>
          <w:lang w:val="nl-NL"/>
        </w:rPr>
      </w:pPr>
      <w:r w:rsidRPr="00DC7C93">
        <w:rPr>
          <w:u w:val="none"/>
          <w:lang w:val="nl-NL"/>
        </w:rPr>
        <w:t>VII</w:t>
      </w:r>
      <w:r w:rsidR="004D684B" w:rsidRPr="00DC7C93">
        <w:rPr>
          <w:u w:val="none"/>
          <w:lang w:val="nl-NL"/>
        </w:rPr>
        <w:t>I</w:t>
      </w:r>
      <w:r w:rsidRPr="00DC7C93">
        <w:rPr>
          <w:u w:val="none"/>
          <w:lang w:val="nl-NL"/>
        </w:rPr>
        <w:t xml:space="preserve">.  </w:t>
      </w:r>
      <w:r w:rsidR="00F713D6" w:rsidRPr="00DC7C93">
        <w:rPr>
          <w:lang w:val="nl-NL"/>
        </w:rPr>
        <w:t>Betaling</w:t>
      </w:r>
    </w:p>
    <w:p w14:paraId="17DFF355" w14:textId="77777777" w:rsidR="000F2073" w:rsidRPr="00DC7C93" w:rsidRDefault="000F2073">
      <w:pPr>
        <w:jc w:val="center"/>
        <w:rPr>
          <w:lang w:val="nl-NL"/>
        </w:rPr>
      </w:pPr>
      <w:r w:rsidRPr="00DC7C93">
        <w:rPr>
          <w:lang w:val="nl-NL"/>
        </w:rPr>
        <w:t>(</w:t>
      </w:r>
      <w:r w:rsidR="0058010F" w:rsidRPr="00DC7C93">
        <w:rPr>
          <w:lang w:val="nl-NL"/>
        </w:rPr>
        <w:t xml:space="preserve">ADR </w:t>
      </w:r>
      <w:r w:rsidR="008D67F7" w:rsidRPr="00DC7C93">
        <w:rPr>
          <w:lang w:val="nl-NL"/>
        </w:rPr>
        <w:t>Voorschriften</w:t>
      </w:r>
      <w:r w:rsidRPr="00DC7C93">
        <w:rPr>
          <w:lang w:val="nl-NL"/>
        </w:rPr>
        <w:t xml:space="preserve">, </w:t>
      </w:r>
      <w:r w:rsidR="00C27F9E" w:rsidRPr="00DC7C93">
        <w:rPr>
          <w:lang w:val="nl-NL"/>
        </w:rPr>
        <w:t>Paragrafen</w:t>
      </w:r>
      <w:r w:rsidRPr="00DC7C93">
        <w:rPr>
          <w:lang w:val="nl-NL"/>
        </w:rPr>
        <w:t xml:space="preserve"> </w:t>
      </w:r>
      <w:r w:rsidR="0058010F" w:rsidRPr="00DC7C93">
        <w:rPr>
          <w:lang w:val="nl-NL"/>
        </w:rPr>
        <w:t>A(6)</w:t>
      </w:r>
      <w:r w:rsidRPr="00DC7C93">
        <w:rPr>
          <w:lang w:val="nl-NL"/>
        </w:rPr>
        <w:t>(</w:t>
      </w:r>
      <w:r w:rsidR="0058010F" w:rsidRPr="00DC7C93">
        <w:rPr>
          <w:lang w:val="nl-NL"/>
        </w:rPr>
        <w:t>c</w:t>
      </w:r>
      <w:r w:rsidRPr="00DC7C93">
        <w:rPr>
          <w:lang w:val="nl-NL"/>
        </w:rPr>
        <w:t>)</w:t>
      </w:r>
      <w:r w:rsidR="0058010F" w:rsidRPr="00DC7C93">
        <w:rPr>
          <w:lang w:val="nl-NL"/>
        </w:rPr>
        <w:t xml:space="preserve"> </w:t>
      </w:r>
      <w:r w:rsidR="00F713D6">
        <w:rPr>
          <w:lang w:val="nl-NL"/>
        </w:rPr>
        <w:t>e</w:t>
      </w:r>
      <w:r w:rsidR="0058010F" w:rsidRPr="00DC7C93">
        <w:rPr>
          <w:lang w:val="nl-NL"/>
        </w:rPr>
        <w:t>n B(3)(c)</w:t>
      </w:r>
      <w:r w:rsidRPr="00DC7C93">
        <w:rPr>
          <w:lang w:val="nl-NL"/>
        </w:rPr>
        <w:t xml:space="preserve">; </w:t>
      </w:r>
      <w:r w:rsidR="008D67F7" w:rsidRPr="00DC7C93">
        <w:rPr>
          <w:lang w:val="nl-NL"/>
        </w:rPr>
        <w:t>Aanvullende</w:t>
      </w:r>
      <w:r w:rsidRPr="00DC7C93">
        <w:rPr>
          <w:lang w:val="nl-NL"/>
        </w:rPr>
        <w:t xml:space="preserve"> </w:t>
      </w:r>
      <w:r w:rsidR="008D67F7" w:rsidRPr="00DC7C93">
        <w:rPr>
          <w:lang w:val="nl-NL"/>
        </w:rPr>
        <w:t>Voorschriften</w:t>
      </w:r>
      <w:r w:rsidRPr="00DC7C93">
        <w:rPr>
          <w:lang w:val="nl-NL"/>
        </w:rPr>
        <w:t xml:space="preserve">, </w:t>
      </w:r>
      <w:r w:rsidR="00F713D6">
        <w:rPr>
          <w:lang w:val="nl-NL"/>
        </w:rPr>
        <w:t>Bijlage</w:t>
      </w:r>
      <w:r w:rsidR="00F713D6" w:rsidRPr="00DC7C93">
        <w:rPr>
          <w:lang w:val="nl-NL"/>
        </w:rPr>
        <w:t xml:space="preserve"> </w:t>
      </w:r>
      <w:r w:rsidRPr="00DC7C93">
        <w:rPr>
          <w:lang w:val="nl-NL"/>
        </w:rPr>
        <w:t>D)</w:t>
      </w:r>
    </w:p>
    <w:p w14:paraId="0586B3E9" w14:textId="77777777" w:rsidR="000F2073" w:rsidRPr="00DC7C93" w:rsidRDefault="000F2073">
      <w:pPr>
        <w:rPr>
          <w:i/>
          <w:lang w:val="nl-NL"/>
        </w:rPr>
      </w:pPr>
    </w:p>
    <w:p w14:paraId="1BB0B5AF" w14:textId="77777777" w:rsidR="000F2073" w:rsidRPr="00DC7C93" w:rsidRDefault="000F2073">
      <w:pPr>
        <w:spacing w:line="360" w:lineRule="auto"/>
        <w:ind w:left="567" w:hanging="567"/>
        <w:rPr>
          <w:i/>
          <w:sz w:val="28"/>
          <w:lang w:val="nl-NL"/>
        </w:rPr>
      </w:pPr>
      <w:r w:rsidRPr="00DC7C93">
        <w:rPr>
          <w:lang w:val="nl-NL"/>
        </w:rPr>
        <w:t>[</w:t>
      </w:r>
      <w:r w:rsidR="006B6C24" w:rsidRPr="00DC7C93">
        <w:rPr>
          <w:lang w:val="nl-NL"/>
        </w:rPr>
        <w:t>1</w:t>
      </w:r>
      <w:r w:rsidR="0058010F" w:rsidRPr="00DC7C93">
        <w:rPr>
          <w:lang w:val="nl-NL"/>
        </w:rPr>
        <w:t>0</w:t>
      </w:r>
      <w:r w:rsidR="006B6C24" w:rsidRPr="00DC7C93">
        <w:rPr>
          <w:lang w:val="nl-NL"/>
        </w:rPr>
        <w:t>.</w:t>
      </w:r>
      <w:r w:rsidRPr="00DC7C93">
        <w:rPr>
          <w:lang w:val="nl-NL"/>
        </w:rPr>
        <w:t>]</w:t>
      </w:r>
      <w:r w:rsidRPr="00DC7C93">
        <w:rPr>
          <w:lang w:val="nl-NL"/>
        </w:rPr>
        <w:tab/>
      </w:r>
      <w:r w:rsidRPr="00DC7C93">
        <w:rPr>
          <w:i/>
          <w:lang w:val="nl-NL"/>
        </w:rPr>
        <w:t>[</w:t>
      </w:r>
      <w:r w:rsidR="00F713D6" w:rsidRPr="00DC7C93">
        <w:rPr>
          <w:i/>
          <w:lang w:val="nl-NL"/>
        </w:rPr>
        <w:t>Voor zover relevant, geeft aan</w:t>
      </w:r>
      <w:r w:rsidRPr="00DC7C93">
        <w:rPr>
          <w:i/>
          <w:lang w:val="nl-NL"/>
        </w:rPr>
        <w:t>:  “</w:t>
      </w:r>
      <w:r w:rsidR="00F713D6" w:rsidRPr="00DC7C93">
        <w:rPr>
          <w:i/>
          <w:lang w:val="nl-NL"/>
        </w:rPr>
        <w:t xml:space="preserve">In het licht van de Klager’s keuze voor een </w:t>
      </w:r>
      <w:r w:rsidR="00F713D6" w:rsidRPr="00F713D6">
        <w:rPr>
          <w:i/>
          <w:lang w:val="nl-NL"/>
        </w:rPr>
        <w:t>éénledig Panel</w:t>
      </w:r>
      <w:r w:rsidR="00F713D6" w:rsidRPr="00DC7C93">
        <w:rPr>
          <w:i/>
          <w:lang w:val="nl-NL"/>
        </w:rPr>
        <w:t xml:space="preserve"> en de Verweerder’s keuze voor een </w:t>
      </w:r>
      <w:r w:rsidR="00F713D6">
        <w:rPr>
          <w:i/>
          <w:lang w:val="nl-NL"/>
        </w:rPr>
        <w:t>drie</w:t>
      </w:r>
      <w:r w:rsidR="00F713D6" w:rsidRPr="007A0F78">
        <w:rPr>
          <w:i/>
          <w:lang w:val="nl-NL"/>
        </w:rPr>
        <w:t>ledig Panel</w:t>
      </w:r>
      <w:r w:rsidRPr="00DC7C93">
        <w:rPr>
          <w:i/>
          <w:lang w:val="nl-NL"/>
        </w:rPr>
        <w:t xml:space="preserve">, </w:t>
      </w:r>
      <w:r w:rsidR="00F713D6">
        <w:rPr>
          <w:i/>
          <w:lang w:val="nl-NL"/>
        </w:rPr>
        <w:t xml:space="preserve">heeft de Verweerder het bedrag van </w:t>
      </w:r>
      <w:r w:rsidR="0058010F" w:rsidRPr="00DC7C93">
        <w:rPr>
          <w:i/>
          <w:lang w:val="nl-NL"/>
        </w:rPr>
        <w:t>EU</w:t>
      </w:r>
      <w:r w:rsidR="001B7BB4" w:rsidRPr="00DC7C93">
        <w:rPr>
          <w:i/>
          <w:lang w:val="nl-NL"/>
        </w:rPr>
        <w:t>R</w:t>
      </w:r>
      <w:r w:rsidR="0058010F" w:rsidRPr="00DC7C93">
        <w:rPr>
          <w:i/>
          <w:lang w:val="nl-NL"/>
        </w:rPr>
        <w:t xml:space="preserve"> </w:t>
      </w:r>
      <w:r w:rsidRPr="00DC7C93">
        <w:rPr>
          <w:i/>
          <w:lang w:val="nl-NL"/>
        </w:rPr>
        <w:t>(</w:t>
      </w:r>
      <w:r w:rsidR="00F713D6">
        <w:rPr>
          <w:i/>
          <w:lang w:val="nl-NL"/>
        </w:rPr>
        <w:t>hoeveeldheid</w:t>
      </w:r>
      <w:r w:rsidRPr="00DC7C93">
        <w:rPr>
          <w:i/>
          <w:sz w:val="26"/>
          <w:lang w:val="nl-NL"/>
        </w:rPr>
        <w:t xml:space="preserve">) </w:t>
      </w:r>
      <w:r w:rsidR="00F713D6">
        <w:rPr>
          <w:i/>
          <w:sz w:val="26"/>
          <w:lang w:val="nl-NL"/>
        </w:rPr>
        <w:t>per</w:t>
      </w:r>
      <w:r w:rsidR="00F713D6" w:rsidRPr="00DC7C93">
        <w:rPr>
          <w:i/>
          <w:sz w:val="26"/>
          <w:lang w:val="nl-NL"/>
        </w:rPr>
        <w:t xml:space="preserve"> </w:t>
      </w:r>
      <w:r w:rsidRPr="00DC7C93">
        <w:rPr>
          <w:i/>
          <w:sz w:val="26"/>
          <w:lang w:val="nl-NL"/>
        </w:rPr>
        <w:t>(method</w:t>
      </w:r>
      <w:r w:rsidR="00F713D6">
        <w:rPr>
          <w:i/>
          <w:sz w:val="26"/>
          <w:lang w:val="nl-NL"/>
        </w:rPr>
        <w:t>e</w:t>
      </w:r>
      <w:r w:rsidRPr="00DC7C93">
        <w:rPr>
          <w:i/>
          <w:sz w:val="26"/>
          <w:lang w:val="nl-NL"/>
        </w:rPr>
        <w:t>)”.</w:t>
      </w:r>
      <w:r w:rsidRPr="00DC7C93">
        <w:rPr>
          <w:i/>
          <w:sz w:val="28"/>
          <w:lang w:val="nl-NL"/>
        </w:rPr>
        <w:t>]</w:t>
      </w:r>
      <w:r w:rsidR="00D80F5D" w:rsidRPr="00DC7C93">
        <w:rPr>
          <w:i/>
          <w:sz w:val="28"/>
          <w:lang w:val="nl-NL"/>
        </w:rPr>
        <w:t xml:space="preserve">  </w:t>
      </w:r>
      <w:r w:rsidR="00D80F5D" w:rsidRPr="00DC7C93">
        <w:rPr>
          <w:i/>
          <w:szCs w:val="24"/>
          <w:lang w:val="nl-NL"/>
        </w:rPr>
        <w:t>(</w:t>
      </w:r>
      <w:r w:rsidR="00F713D6" w:rsidRPr="00F42D59">
        <w:rPr>
          <w:rStyle w:val="Emphasis"/>
          <w:szCs w:val="24"/>
          <w:lang w:val="nl-NL"/>
        </w:rPr>
        <w:t>Betaling per credit card dient te worden gemaakt via het Center</w:t>
      </w:r>
      <w:r w:rsidR="00F713D6">
        <w:rPr>
          <w:rStyle w:val="Emphasis"/>
          <w:szCs w:val="24"/>
          <w:lang w:val="nl-NL"/>
        </w:rPr>
        <w:t>’</w:t>
      </w:r>
      <w:r w:rsidR="00F713D6" w:rsidRPr="00F42D59">
        <w:rPr>
          <w:rStyle w:val="Emphasis"/>
          <w:szCs w:val="24"/>
          <w:lang w:val="nl-NL"/>
        </w:rPr>
        <w:t>s</w:t>
      </w:r>
      <w:r w:rsidR="00F713D6" w:rsidRPr="00F42D59">
        <w:rPr>
          <w:rStyle w:val="Emphasis"/>
          <w:color w:val="333333"/>
          <w:szCs w:val="24"/>
          <w:lang w:val="nl-NL"/>
        </w:rPr>
        <w:t xml:space="preserve"> </w:t>
      </w:r>
      <w:r w:rsidR="00F713D6">
        <w:rPr>
          <w:rStyle w:val="Emphasis"/>
          <w:color w:val="333333"/>
          <w:szCs w:val="24"/>
          <w:lang w:val="nl-NL"/>
        </w:rPr>
        <w:t>“</w:t>
      </w:r>
      <w:r w:rsidR="00F32739">
        <w:rPr>
          <w:rStyle w:val="Emphasis"/>
          <w:color w:val="333333"/>
          <w:lang w:val="en"/>
        </w:rPr>
        <w:fldChar w:fldCharType="begin"/>
      </w:r>
      <w:r w:rsidR="00F32739" w:rsidRPr="00DC7C93">
        <w:rPr>
          <w:rStyle w:val="Emphasis"/>
          <w:color w:val="333333"/>
          <w:lang w:val="nl-NL"/>
        </w:rPr>
        <w:instrText xml:space="preserve"> HYPERLINK "https://www3.wipo.int/amc-payment/" </w:instrText>
      </w:r>
      <w:r w:rsidR="00F32739">
        <w:rPr>
          <w:rStyle w:val="Emphasis"/>
          <w:color w:val="333333"/>
          <w:lang w:val="en"/>
        </w:rPr>
      </w:r>
      <w:r w:rsidR="00F32739">
        <w:rPr>
          <w:rStyle w:val="Emphasis"/>
          <w:color w:val="333333"/>
          <w:lang w:val="en"/>
        </w:rPr>
        <w:fldChar w:fldCharType="separate"/>
      </w:r>
      <w:r w:rsidR="00EF7656" w:rsidRPr="00DC7C93">
        <w:rPr>
          <w:rStyle w:val="Hyperlink"/>
          <w:lang w:val="nl-NL"/>
        </w:rPr>
        <w:t>secure online payment facility</w:t>
      </w:r>
      <w:r w:rsidR="00F32739">
        <w:rPr>
          <w:rStyle w:val="Emphasis"/>
          <w:color w:val="333333"/>
          <w:lang w:val="en"/>
        </w:rPr>
        <w:fldChar w:fldCharType="end"/>
      </w:r>
      <w:r w:rsidR="00F713D6" w:rsidRPr="00DC7C93">
        <w:rPr>
          <w:rStyle w:val="Emphasis"/>
          <w:color w:val="333333"/>
          <w:lang w:val="nl-NL"/>
        </w:rPr>
        <w:t>”</w:t>
      </w:r>
      <w:r w:rsidR="00EF7656" w:rsidRPr="00DC7C93">
        <w:rPr>
          <w:rStyle w:val="Emphasis"/>
          <w:color w:val="333333"/>
          <w:lang w:val="nl-NL"/>
        </w:rPr>
        <w:t xml:space="preserve">. </w:t>
      </w:r>
      <w:r w:rsidR="00F713D6" w:rsidRPr="00DC7C93">
        <w:rPr>
          <w:rStyle w:val="Emphasis"/>
          <w:lang w:val="nl-NL"/>
        </w:rPr>
        <w:t>Voor vragen of problemen in verband met de betaling kunt u contact opnemen via (+41 22) 338 8247, of per e-mail:</w:t>
      </w:r>
      <w:r w:rsidR="00EF7656" w:rsidRPr="00EF7656">
        <w:rPr>
          <w:rStyle w:val="Emphasis"/>
          <w:color w:val="333333"/>
          <w:lang w:val="en"/>
        </w:rPr>
        <w:fldChar w:fldCharType="begin"/>
      </w:r>
      <w:r w:rsidR="00EF7656" w:rsidRPr="00DC7C93">
        <w:rPr>
          <w:rStyle w:val="Emphasis"/>
          <w:color w:val="333333"/>
          <w:lang w:val="nl-NL"/>
        </w:rPr>
        <w:instrText xml:space="preserve"> HYPERLINK "mailto:arbiter.mail@wipo.int" \o "mailto:arbiter.mail@wipo.int" </w:instrText>
      </w:r>
      <w:r w:rsidR="00EA5200" w:rsidRPr="00EF7656">
        <w:rPr>
          <w:rStyle w:val="Emphasis"/>
          <w:color w:val="333333"/>
          <w:lang w:val="en"/>
        </w:rPr>
      </w:r>
      <w:r w:rsidR="00EF7656" w:rsidRPr="00EF7656">
        <w:rPr>
          <w:rStyle w:val="Emphasis"/>
          <w:color w:val="333333"/>
          <w:lang w:val="en"/>
        </w:rPr>
        <w:fldChar w:fldCharType="separate"/>
      </w:r>
      <w:r w:rsidR="00EF7656" w:rsidRPr="00DC7C93">
        <w:rPr>
          <w:rStyle w:val="Hyperlink"/>
          <w:lang w:val="nl-NL"/>
        </w:rPr>
        <w:t>arbiter.mail@wipo.int</w:t>
      </w:r>
      <w:r w:rsidR="00EF7656" w:rsidRPr="00EF7656">
        <w:rPr>
          <w:rStyle w:val="Emphasis"/>
          <w:color w:val="333333"/>
          <w:lang w:val="en"/>
        </w:rPr>
        <w:fldChar w:fldCharType="end"/>
      </w:r>
      <w:r w:rsidR="00EF7656" w:rsidRPr="00DC7C93">
        <w:rPr>
          <w:rStyle w:val="Emphasis"/>
          <w:color w:val="333333"/>
          <w:lang w:val="nl-NL"/>
        </w:rPr>
        <w:t>.)</w:t>
      </w:r>
    </w:p>
    <w:p w14:paraId="6536AB5A" w14:textId="77777777" w:rsidR="000F2073" w:rsidRPr="00DC7C93" w:rsidRDefault="000F2073">
      <w:pPr>
        <w:rPr>
          <w:lang w:val="nl-NL"/>
        </w:rPr>
      </w:pPr>
    </w:p>
    <w:p w14:paraId="7D587F0C" w14:textId="77777777" w:rsidR="000F2073" w:rsidRPr="00DC7C93" w:rsidRDefault="000F2073">
      <w:pPr>
        <w:rPr>
          <w:lang w:val="nl-NL"/>
        </w:rPr>
      </w:pPr>
    </w:p>
    <w:p w14:paraId="470EEA04" w14:textId="77777777" w:rsidR="000F2073" w:rsidRDefault="004D684B">
      <w:pPr>
        <w:pStyle w:val="Heading4"/>
        <w:rPr>
          <w:b w:val="0"/>
          <w:u w:val="none"/>
        </w:rPr>
      </w:pPr>
      <w:r>
        <w:rPr>
          <w:u w:val="none"/>
        </w:rPr>
        <w:t>IX</w:t>
      </w:r>
      <w:r w:rsidR="000F2073">
        <w:rPr>
          <w:u w:val="none"/>
        </w:rPr>
        <w:t xml:space="preserve">.  </w:t>
      </w:r>
      <w:r w:rsidR="00F713D6" w:rsidRPr="00B008D7">
        <w:rPr>
          <w:lang w:val="nl-NL"/>
        </w:rPr>
        <w:t>Verklaringen</w:t>
      </w:r>
    </w:p>
    <w:p w14:paraId="223482A2" w14:textId="77777777" w:rsidR="000F2073" w:rsidRPr="00DC7C93" w:rsidRDefault="000F2073">
      <w:pPr>
        <w:pStyle w:val="Heading4"/>
        <w:rPr>
          <w:b w:val="0"/>
          <w:u w:val="none"/>
          <w:lang w:val="nl-NL"/>
        </w:rPr>
      </w:pPr>
      <w:r w:rsidRPr="00DC7C93">
        <w:rPr>
          <w:b w:val="0"/>
          <w:u w:val="none"/>
          <w:lang w:val="nl-NL"/>
        </w:rPr>
        <w:t>(</w:t>
      </w:r>
      <w:r w:rsidR="0058010F" w:rsidRPr="00DC7C93">
        <w:rPr>
          <w:b w:val="0"/>
          <w:u w:val="none"/>
          <w:lang w:val="nl-NL"/>
        </w:rPr>
        <w:t xml:space="preserve">ADR </w:t>
      </w:r>
      <w:r w:rsidR="008D67F7" w:rsidRPr="00DC7C93">
        <w:rPr>
          <w:b w:val="0"/>
          <w:u w:val="none"/>
          <w:lang w:val="nl-NL"/>
        </w:rPr>
        <w:t>Voorschriften</w:t>
      </w:r>
      <w:r w:rsidRPr="00DC7C93">
        <w:rPr>
          <w:b w:val="0"/>
          <w:u w:val="none"/>
          <w:lang w:val="nl-NL"/>
        </w:rPr>
        <w:t xml:space="preserve">, </w:t>
      </w:r>
      <w:r w:rsidR="008D67F7" w:rsidRPr="00DC7C93">
        <w:rPr>
          <w:b w:val="0"/>
          <w:u w:val="none"/>
          <w:lang w:val="nl-NL"/>
        </w:rPr>
        <w:t>Paragraaf</w:t>
      </w:r>
      <w:r w:rsidRPr="00DC7C93">
        <w:rPr>
          <w:b w:val="0"/>
          <w:u w:val="none"/>
          <w:lang w:val="nl-NL"/>
        </w:rPr>
        <w:t xml:space="preserve"> </w:t>
      </w:r>
      <w:r w:rsidR="0058010F" w:rsidRPr="00DC7C93">
        <w:rPr>
          <w:b w:val="0"/>
          <w:u w:val="none"/>
          <w:lang w:val="nl-NL"/>
        </w:rPr>
        <w:t>B(3)(b)(7)</w:t>
      </w:r>
      <w:r w:rsidRPr="00DC7C93">
        <w:rPr>
          <w:b w:val="0"/>
          <w:u w:val="none"/>
          <w:lang w:val="nl-NL"/>
        </w:rPr>
        <w:t xml:space="preserve">, </w:t>
      </w:r>
      <w:r w:rsidR="008D67F7">
        <w:rPr>
          <w:b w:val="0"/>
          <w:u w:val="none"/>
          <w:lang w:val="nl-NL"/>
        </w:rPr>
        <w:t>Aanvullende</w:t>
      </w:r>
      <w:r w:rsidRPr="00DC7C93">
        <w:rPr>
          <w:b w:val="0"/>
          <w:u w:val="none"/>
          <w:lang w:val="nl-NL"/>
        </w:rPr>
        <w:t xml:space="preserve"> </w:t>
      </w:r>
      <w:r w:rsidR="008D67F7" w:rsidRPr="00DC7C93">
        <w:rPr>
          <w:b w:val="0"/>
          <w:u w:val="none"/>
          <w:lang w:val="nl-NL"/>
        </w:rPr>
        <w:t>Voorschriften</w:t>
      </w:r>
      <w:r w:rsidRPr="00DC7C93">
        <w:rPr>
          <w:b w:val="0"/>
          <w:u w:val="none"/>
          <w:lang w:val="nl-NL"/>
        </w:rPr>
        <w:t xml:space="preserve">, </w:t>
      </w:r>
      <w:r w:rsidR="008D67F7" w:rsidRPr="00DC7C93">
        <w:rPr>
          <w:b w:val="0"/>
          <w:u w:val="none"/>
          <w:lang w:val="nl-NL"/>
        </w:rPr>
        <w:t>Paragraaf</w:t>
      </w:r>
      <w:r w:rsidRPr="00DC7C93">
        <w:rPr>
          <w:b w:val="0"/>
          <w:u w:val="none"/>
          <w:lang w:val="nl-NL"/>
        </w:rPr>
        <w:t xml:space="preserve"> 1</w:t>
      </w:r>
      <w:r w:rsidR="0058010F" w:rsidRPr="00DC7C93">
        <w:rPr>
          <w:b w:val="0"/>
          <w:u w:val="none"/>
          <w:lang w:val="nl-NL"/>
        </w:rPr>
        <w:t>6</w:t>
      </w:r>
      <w:r w:rsidRPr="00DC7C93">
        <w:rPr>
          <w:b w:val="0"/>
          <w:u w:val="none"/>
          <w:lang w:val="nl-NL"/>
        </w:rPr>
        <w:t>)</w:t>
      </w:r>
    </w:p>
    <w:p w14:paraId="538438E6" w14:textId="77777777" w:rsidR="000F2073" w:rsidRPr="00DC7C93" w:rsidRDefault="000F2073">
      <w:pPr>
        <w:spacing w:line="360" w:lineRule="auto"/>
        <w:jc w:val="center"/>
        <w:rPr>
          <w:lang w:val="nl-NL"/>
        </w:rPr>
      </w:pPr>
    </w:p>
    <w:p w14:paraId="1287A44D" w14:textId="77777777" w:rsidR="000F2073" w:rsidRPr="00DC7C93" w:rsidRDefault="000F2073" w:rsidP="00204A4B">
      <w:pPr>
        <w:spacing w:line="360" w:lineRule="auto"/>
        <w:ind w:left="567" w:hanging="567"/>
        <w:rPr>
          <w:lang w:val="nl-NL"/>
        </w:rPr>
      </w:pPr>
      <w:r w:rsidRPr="00DC7C93">
        <w:rPr>
          <w:lang w:val="nl-NL"/>
        </w:rPr>
        <w:t>[</w:t>
      </w:r>
      <w:r w:rsidR="006B6C24" w:rsidRPr="00DC7C93">
        <w:rPr>
          <w:lang w:val="nl-NL"/>
        </w:rPr>
        <w:t>1</w:t>
      </w:r>
      <w:r w:rsidR="0058010F" w:rsidRPr="00DC7C93">
        <w:rPr>
          <w:lang w:val="nl-NL"/>
        </w:rPr>
        <w:t>1</w:t>
      </w:r>
      <w:r w:rsidRPr="00DC7C93">
        <w:rPr>
          <w:lang w:val="nl-NL"/>
        </w:rPr>
        <w:t>.]</w:t>
      </w:r>
      <w:r w:rsidRPr="00DC7C93">
        <w:rPr>
          <w:lang w:val="nl-NL"/>
        </w:rPr>
        <w:tab/>
      </w:r>
      <w:r w:rsidR="00DA49C6">
        <w:rPr>
          <w:lang w:val="nl-NL"/>
        </w:rPr>
        <w:t xml:space="preserve">De </w:t>
      </w:r>
      <w:r w:rsidR="00F713D6" w:rsidRPr="00DC7C93">
        <w:rPr>
          <w:lang w:val="nl-NL"/>
        </w:rPr>
        <w:t xml:space="preserve">Verweerder </w:t>
      </w:r>
      <w:r w:rsidR="00F713D6" w:rsidRPr="00B008D7">
        <w:rPr>
          <w:lang w:val="nl-NL"/>
        </w:rPr>
        <w:t xml:space="preserve">bevestigt dat de hier gegeven informatie naar eer en geweten compleet en accuraat is verstrekt. </w:t>
      </w:r>
      <w:r w:rsidR="00F713D6" w:rsidRPr="00DC7C93">
        <w:rPr>
          <w:lang w:val="nl-NL"/>
        </w:rPr>
        <w:t xml:space="preserve"> </w:t>
      </w:r>
      <w:r w:rsidR="00DA49C6">
        <w:rPr>
          <w:lang w:val="nl-NL"/>
        </w:rPr>
        <w:t xml:space="preserve">De </w:t>
      </w:r>
      <w:r w:rsidR="00F713D6">
        <w:rPr>
          <w:lang w:val="nl-NL"/>
        </w:rPr>
        <w:t>Verweerder</w:t>
      </w:r>
      <w:r w:rsidR="00204A4B" w:rsidRPr="00DC7C93">
        <w:rPr>
          <w:lang w:val="nl-NL"/>
        </w:rPr>
        <w:t xml:space="preserve"> </w:t>
      </w:r>
      <w:r w:rsidR="00F713D6" w:rsidRPr="00B008D7">
        <w:rPr>
          <w:lang w:val="nl-NL"/>
        </w:rPr>
        <w:t xml:space="preserve">stemt in met de verwerking </w:t>
      </w:r>
      <w:r w:rsidR="00F713D6" w:rsidRPr="00B008D7">
        <w:rPr>
          <w:lang w:val="nl-NL"/>
        </w:rPr>
        <w:lastRenderedPageBreak/>
        <w:t>van zijn</w:t>
      </w:r>
      <w:r w:rsidR="00C16CFB">
        <w:rPr>
          <w:lang w:val="nl-NL"/>
        </w:rPr>
        <w:t>/haar</w:t>
      </w:r>
      <w:r w:rsidR="00F713D6" w:rsidRPr="00B008D7">
        <w:rPr>
          <w:lang w:val="nl-NL"/>
        </w:rPr>
        <w:t xml:space="preserve"> persoonlijke gegevens door het Center voor zover vereist voor de juiste uitvoering van de verantwoordelijkheden van het Center</w:t>
      </w:r>
      <w:r w:rsidR="00204A4B" w:rsidRPr="00DC7C93">
        <w:rPr>
          <w:lang w:val="nl-NL"/>
        </w:rPr>
        <w:t xml:space="preserve">. </w:t>
      </w:r>
      <w:r w:rsidR="00DA49C6">
        <w:rPr>
          <w:lang w:val="nl-NL"/>
        </w:rPr>
        <w:t xml:space="preserve"> De</w:t>
      </w:r>
      <w:r w:rsidR="00204A4B" w:rsidRPr="00DC7C93">
        <w:rPr>
          <w:lang w:val="nl-NL"/>
        </w:rPr>
        <w:t xml:space="preserve"> </w:t>
      </w:r>
      <w:r w:rsidR="00F713D6" w:rsidRPr="00DC7C93">
        <w:rPr>
          <w:lang w:val="nl-NL"/>
        </w:rPr>
        <w:t xml:space="preserve">Verweerder </w:t>
      </w:r>
      <w:r w:rsidR="00F713D6" w:rsidRPr="00B008D7">
        <w:rPr>
          <w:lang w:val="nl-NL"/>
        </w:rPr>
        <w:t>stemt verder in met de publicatie van de volledige beslissing (inclusief persoonlijke gegevens opgenomen in de beslissing) die genomen is in de ADR Procedure</w:t>
      </w:r>
      <w:r w:rsidR="00DA49C6">
        <w:rPr>
          <w:lang w:val="nl-NL"/>
        </w:rPr>
        <w:t>,</w:t>
      </w:r>
      <w:r w:rsidR="00F713D6" w:rsidRPr="00B008D7">
        <w:rPr>
          <w:lang w:val="nl-NL"/>
        </w:rPr>
        <w:t xml:space="preserve"> in de taal van de ADR Procedure en in de niet-officiele vertaling in de Engelse taal verzorgd door het Center. </w:t>
      </w:r>
      <w:r w:rsidR="00204A4B" w:rsidRPr="00DC7C93">
        <w:rPr>
          <w:lang w:val="nl-NL"/>
        </w:rPr>
        <w:t xml:space="preserve"> </w:t>
      </w:r>
    </w:p>
    <w:p w14:paraId="78B6E227" w14:textId="77777777" w:rsidR="000F2073" w:rsidRPr="00DC7C93" w:rsidRDefault="000F2073">
      <w:pPr>
        <w:spacing w:line="360" w:lineRule="auto"/>
        <w:rPr>
          <w:lang w:val="nl-NL"/>
        </w:rPr>
      </w:pPr>
    </w:p>
    <w:p w14:paraId="1B0EFD9D" w14:textId="77777777" w:rsidR="00204A4B" w:rsidRPr="00DC7C93" w:rsidRDefault="000F2073">
      <w:pPr>
        <w:spacing w:line="360" w:lineRule="auto"/>
        <w:ind w:left="567" w:hanging="567"/>
        <w:rPr>
          <w:lang w:val="nl-NL"/>
        </w:rPr>
      </w:pPr>
      <w:r w:rsidRPr="00DC7C93">
        <w:rPr>
          <w:lang w:val="nl-NL"/>
        </w:rPr>
        <w:t>[1</w:t>
      </w:r>
      <w:r w:rsidR="0058010F" w:rsidRPr="00DC7C93">
        <w:rPr>
          <w:lang w:val="nl-NL"/>
        </w:rPr>
        <w:t>2</w:t>
      </w:r>
      <w:r w:rsidRPr="00DC7C93">
        <w:rPr>
          <w:lang w:val="nl-NL"/>
        </w:rPr>
        <w:t>.]</w:t>
      </w:r>
      <w:r w:rsidRPr="00DC7C93">
        <w:rPr>
          <w:lang w:val="nl-NL"/>
        </w:rPr>
        <w:tab/>
      </w:r>
      <w:r w:rsidR="00DA49C6">
        <w:rPr>
          <w:lang w:val="nl-NL"/>
        </w:rPr>
        <w:t xml:space="preserve">De </w:t>
      </w:r>
      <w:r w:rsidR="00F713D6" w:rsidRPr="00DC7C93">
        <w:rPr>
          <w:lang w:val="nl-NL"/>
        </w:rPr>
        <w:t xml:space="preserve">Verweerder doet hierbij </w:t>
      </w:r>
      <w:r w:rsidR="00F713D6" w:rsidRPr="002C764E">
        <w:rPr>
          <w:lang w:val="nl-NL"/>
        </w:rPr>
        <w:t xml:space="preserve">afstand van al zijn rechten en weren </w:t>
      </w:r>
      <w:r w:rsidR="00F713D6">
        <w:rPr>
          <w:lang w:val="nl-NL"/>
        </w:rPr>
        <w:t xml:space="preserve">in verband met de huidige ADR-procedure </w:t>
      </w:r>
      <w:r w:rsidR="00F713D6" w:rsidRPr="002C764E">
        <w:rPr>
          <w:lang w:val="nl-NL"/>
        </w:rPr>
        <w:t>tegen</w:t>
      </w:r>
      <w:r w:rsidR="00204A4B" w:rsidRPr="00DC7C93">
        <w:rPr>
          <w:lang w:val="nl-NL"/>
        </w:rPr>
        <w:t>:</w:t>
      </w:r>
      <w:r w:rsidR="00F713D6">
        <w:rPr>
          <w:lang w:val="nl-NL"/>
        </w:rPr>
        <w:br/>
      </w:r>
    </w:p>
    <w:p w14:paraId="292424DC" w14:textId="77777777" w:rsidR="00F713D6" w:rsidRPr="00DC7C93" w:rsidRDefault="00F713D6" w:rsidP="00F713D6">
      <w:pPr>
        <w:spacing w:line="360" w:lineRule="auto"/>
        <w:ind w:left="567" w:hanging="567"/>
        <w:rPr>
          <w:lang w:val="nl-NL"/>
        </w:rPr>
      </w:pPr>
      <w:r w:rsidRPr="00DC7C93">
        <w:rPr>
          <w:lang w:val="nl-NL"/>
        </w:rPr>
        <w:t>(i)</w:t>
      </w:r>
      <w:r w:rsidRPr="00DC7C93">
        <w:rPr>
          <w:lang w:val="nl-NL"/>
        </w:rPr>
        <w:tab/>
        <w:t>het Center, alsmede zijn bestuurders, functionarissen, medewerkers, adviseurs en vertegenwoordigers, met uitzondering van opzettelijke overtredingen;</w:t>
      </w:r>
    </w:p>
    <w:p w14:paraId="6AA6E7EE" w14:textId="77777777" w:rsidR="00F713D6" w:rsidRPr="00DC7C93" w:rsidRDefault="00F713D6" w:rsidP="00F713D6">
      <w:pPr>
        <w:spacing w:line="360" w:lineRule="auto"/>
        <w:ind w:left="567" w:hanging="567"/>
        <w:rPr>
          <w:lang w:val="nl-NL"/>
        </w:rPr>
      </w:pPr>
      <w:r w:rsidRPr="00DC7C93">
        <w:rPr>
          <w:lang w:val="nl-NL"/>
        </w:rPr>
        <w:t>(ii)</w:t>
      </w:r>
      <w:r w:rsidRPr="00DC7C93">
        <w:rPr>
          <w:lang w:val="nl-NL"/>
        </w:rPr>
        <w:tab/>
        <w:t xml:space="preserve">de </w:t>
      </w:r>
      <w:r w:rsidR="00F34458">
        <w:rPr>
          <w:lang w:val="nl-NL"/>
        </w:rPr>
        <w:t>p</w:t>
      </w:r>
      <w:r w:rsidRPr="00DC7C93">
        <w:rPr>
          <w:lang w:val="nl-NL"/>
        </w:rPr>
        <w:t>anelists, met uitzondering van opzettelijke overtredingen;</w:t>
      </w:r>
    </w:p>
    <w:p w14:paraId="201C97C3" w14:textId="77777777" w:rsidR="00F713D6" w:rsidRPr="00DC7C93" w:rsidRDefault="00F713D6" w:rsidP="00F713D6">
      <w:pPr>
        <w:spacing w:line="360" w:lineRule="auto"/>
        <w:ind w:left="567" w:hanging="567"/>
        <w:rPr>
          <w:lang w:val="nl-NL"/>
        </w:rPr>
      </w:pPr>
      <w:r w:rsidRPr="00DC7C93">
        <w:rPr>
          <w:lang w:val="nl-NL"/>
        </w:rPr>
        <w:t>(iii)</w:t>
      </w:r>
      <w:r w:rsidRPr="00DC7C93">
        <w:rPr>
          <w:lang w:val="nl-NL"/>
        </w:rPr>
        <w:tab/>
        <w:t>de Registrar, met uitzondering van opzettelijke overtredingen;  en</w:t>
      </w:r>
    </w:p>
    <w:p w14:paraId="03F6E8D0" w14:textId="77777777" w:rsidR="000F2073" w:rsidRPr="00DC7C93" w:rsidRDefault="00F713D6">
      <w:pPr>
        <w:spacing w:line="360" w:lineRule="auto"/>
        <w:ind w:left="567" w:hanging="567"/>
        <w:rPr>
          <w:lang w:val="nl-NL"/>
        </w:rPr>
      </w:pPr>
      <w:r w:rsidRPr="00DC7C93">
        <w:rPr>
          <w:lang w:val="nl-NL"/>
        </w:rPr>
        <w:t>(iv)</w:t>
      </w:r>
      <w:r w:rsidRPr="00DC7C93">
        <w:rPr>
          <w:lang w:val="nl-NL"/>
        </w:rPr>
        <w:tab/>
        <w:t>het Register, alsmede zijn bestuurders, functionarissen, medewerkers, adviseurs  en vertegenwoordigers, met uitzondering van opzettelijke overtredingen.</w:t>
      </w:r>
      <w:r w:rsidR="000F2073" w:rsidRPr="00DC7C93">
        <w:rPr>
          <w:lang w:val="nl-NL"/>
        </w:rPr>
        <w:t xml:space="preserve"> </w:t>
      </w:r>
    </w:p>
    <w:p w14:paraId="324E264A" w14:textId="77777777" w:rsidR="000F2073" w:rsidRPr="00DC7C93" w:rsidRDefault="000F2073">
      <w:pPr>
        <w:spacing w:line="360" w:lineRule="auto"/>
        <w:jc w:val="right"/>
        <w:rPr>
          <w:lang w:val="nl-NL"/>
        </w:rPr>
      </w:pPr>
    </w:p>
    <w:p w14:paraId="7B1FBD98" w14:textId="77777777" w:rsidR="000F2073" w:rsidRPr="00DC7C93" w:rsidRDefault="000F2073">
      <w:pPr>
        <w:spacing w:line="360" w:lineRule="auto"/>
        <w:jc w:val="right"/>
        <w:rPr>
          <w:lang w:val="nl-NL"/>
        </w:rPr>
      </w:pPr>
    </w:p>
    <w:p w14:paraId="0BB972D3" w14:textId="77777777" w:rsidR="000F2073" w:rsidRDefault="00F713D6">
      <w:pPr>
        <w:spacing w:line="360" w:lineRule="auto"/>
        <w:jc w:val="right"/>
      </w:pPr>
      <w:r>
        <w:t xml:space="preserve">Met </w:t>
      </w:r>
      <w:proofErr w:type="spellStart"/>
      <w:r>
        <w:t>eerbied</w:t>
      </w:r>
      <w:proofErr w:type="spellEnd"/>
      <w:r>
        <w:t xml:space="preserve"> </w:t>
      </w:r>
      <w:proofErr w:type="spellStart"/>
      <w:r>
        <w:t>ingediend</w:t>
      </w:r>
      <w:proofErr w:type="spellEnd"/>
      <w:r w:rsidR="000F2073">
        <w:t>,</w:t>
      </w:r>
    </w:p>
    <w:p w14:paraId="6476ACD7" w14:textId="77777777" w:rsidR="000F2073" w:rsidRDefault="000F2073">
      <w:pPr>
        <w:spacing w:line="360" w:lineRule="auto"/>
      </w:pPr>
    </w:p>
    <w:p w14:paraId="37D1AA0B" w14:textId="77777777" w:rsidR="000F2073" w:rsidRDefault="000F2073">
      <w:pPr>
        <w:spacing w:line="360" w:lineRule="auto"/>
        <w:jc w:val="right"/>
      </w:pPr>
    </w:p>
    <w:p w14:paraId="01753E18" w14:textId="77777777" w:rsidR="000F2073" w:rsidRDefault="000F2073">
      <w:pPr>
        <w:spacing w:line="360" w:lineRule="auto"/>
        <w:jc w:val="right"/>
      </w:pPr>
      <w:r>
        <w:t>___________________</w:t>
      </w:r>
    </w:p>
    <w:p w14:paraId="09DBC6E2" w14:textId="77777777" w:rsidR="000F2073" w:rsidRPr="00DC7C93" w:rsidRDefault="000F2073">
      <w:pPr>
        <w:spacing w:line="360" w:lineRule="auto"/>
        <w:jc w:val="right"/>
        <w:rPr>
          <w:i/>
          <w:lang w:val="nl-NL"/>
        </w:rPr>
      </w:pPr>
      <w:r w:rsidRPr="00DC7C93">
        <w:rPr>
          <w:i/>
          <w:lang w:val="nl-NL"/>
        </w:rPr>
        <w:t>[Na</w:t>
      </w:r>
      <w:r w:rsidR="00F713D6" w:rsidRPr="00DC7C93">
        <w:rPr>
          <w:i/>
          <w:lang w:val="nl-NL"/>
        </w:rPr>
        <w:t>a</w:t>
      </w:r>
      <w:r w:rsidRPr="00DC7C93">
        <w:rPr>
          <w:i/>
          <w:lang w:val="nl-NL"/>
        </w:rPr>
        <w:t>m/</w:t>
      </w:r>
      <w:r w:rsidR="00F713D6" w:rsidRPr="00DC7C93">
        <w:rPr>
          <w:i/>
          <w:lang w:val="nl-NL"/>
        </w:rPr>
        <w:t>Handtekening</w:t>
      </w:r>
      <w:r w:rsidRPr="00DC7C93">
        <w:rPr>
          <w:i/>
          <w:lang w:val="nl-NL"/>
        </w:rPr>
        <w:t>]</w:t>
      </w:r>
    </w:p>
    <w:p w14:paraId="4F698D5D" w14:textId="77777777" w:rsidR="000F2073" w:rsidRPr="00DC7C93" w:rsidRDefault="000F2073">
      <w:pPr>
        <w:spacing w:line="360" w:lineRule="auto"/>
        <w:jc w:val="right"/>
        <w:rPr>
          <w:lang w:val="nl-NL"/>
        </w:rPr>
      </w:pPr>
    </w:p>
    <w:p w14:paraId="1F611625" w14:textId="77777777" w:rsidR="000F2073" w:rsidRPr="00DC7C93" w:rsidRDefault="000F2073">
      <w:pPr>
        <w:pStyle w:val="Header"/>
        <w:tabs>
          <w:tab w:val="clear" w:pos="4536"/>
          <w:tab w:val="clear" w:pos="9072"/>
        </w:tabs>
        <w:spacing w:line="360" w:lineRule="auto"/>
        <w:rPr>
          <w:lang w:val="nl-NL"/>
        </w:rPr>
      </w:pPr>
      <w:r w:rsidRPr="00DC7C93">
        <w:rPr>
          <w:lang w:val="nl-NL"/>
        </w:rPr>
        <w:t>Dat</w:t>
      </w:r>
      <w:r w:rsidR="00F713D6" w:rsidRPr="00DC7C93">
        <w:rPr>
          <w:lang w:val="nl-NL"/>
        </w:rPr>
        <w:t>um</w:t>
      </w:r>
      <w:r w:rsidRPr="00DC7C93">
        <w:rPr>
          <w:lang w:val="nl-NL"/>
        </w:rPr>
        <w:t>: ______________</w:t>
      </w:r>
    </w:p>
    <w:p w14:paraId="6A9B5411" w14:textId="77777777" w:rsidR="002255A3" w:rsidRPr="00DC7C93" w:rsidRDefault="002255A3">
      <w:pPr>
        <w:pStyle w:val="Header"/>
        <w:tabs>
          <w:tab w:val="clear" w:pos="4536"/>
          <w:tab w:val="clear" w:pos="9072"/>
        </w:tabs>
        <w:spacing w:line="360" w:lineRule="auto"/>
        <w:rPr>
          <w:lang w:val="nl-NL"/>
        </w:rPr>
      </w:pPr>
    </w:p>
    <w:p w14:paraId="63F50D14" w14:textId="77777777" w:rsidR="002255A3" w:rsidRPr="00DC7C93" w:rsidRDefault="002255A3">
      <w:pPr>
        <w:pStyle w:val="Header"/>
        <w:tabs>
          <w:tab w:val="clear" w:pos="4536"/>
          <w:tab w:val="clear" w:pos="9072"/>
        </w:tabs>
        <w:spacing w:line="360" w:lineRule="auto"/>
        <w:rPr>
          <w:lang w:val="nl-NL"/>
        </w:rPr>
      </w:pPr>
    </w:p>
    <w:p w14:paraId="4B03B09A" w14:textId="77777777" w:rsidR="002255A3" w:rsidRPr="00DC7C93" w:rsidRDefault="002255A3">
      <w:pPr>
        <w:pStyle w:val="Header"/>
        <w:tabs>
          <w:tab w:val="clear" w:pos="4536"/>
          <w:tab w:val="clear" w:pos="9072"/>
        </w:tabs>
        <w:spacing w:line="360" w:lineRule="auto"/>
        <w:rPr>
          <w:lang w:val="nl-NL"/>
        </w:rPr>
      </w:pPr>
    </w:p>
    <w:p w14:paraId="679AD2D8" w14:textId="77777777" w:rsidR="002255A3" w:rsidRPr="00DC7C93" w:rsidRDefault="002255A3" w:rsidP="002255A3">
      <w:pPr>
        <w:pStyle w:val="Heading4"/>
        <w:rPr>
          <w:lang w:val="nl-NL"/>
        </w:rPr>
      </w:pPr>
      <w:r w:rsidRPr="00DC7C93">
        <w:rPr>
          <w:u w:val="none"/>
          <w:lang w:val="nl-NL"/>
        </w:rPr>
        <w:t xml:space="preserve">X.  </w:t>
      </w:r>
      <w:r w:rsidR="00F713D6" w:rsidRPr="00DC7C93">
        <w:rPr>
          <w:lang w:val="nl-NL"/>
        </w:rPr>
        <w:t>Lijst van Bijlagen</w:t>
      </w:r>
    </w:p>
    <w:p w14:paraId="39978C93" w14:textId="77777777" w:rsidR="0008418F" w:rsidRPr="00DC7C93" w:rsidRDefault="0008418F" w:rsidP="0008418F">
      <w:pPr>
        <w:spacing w:after="168" w:line="336" w:lineRule="atLeast"/>
        <w:jc w:val="center"/>
        <w:textAlignment w:val="baseline"/>
        <w:rPr>
          <w:szCs w:val="24"/>
          <w:lang w:val="nl-NL"/>
        </w:rPr>
      </w:pPr>
      <w:r w:rsidRPr="00DC7C93">
        <w:rPr>
          <w:szCs w:val="24"/>
          <w:lang w:val="nl-NL"/>
        </w:rPr>
        <w:t>(</w:t>
      </w:r>
      <w:r w:rsidR="0058010F" w:rsidRPr="00DC7C93">
        <w:rPr>
          <w:szCs w:val="24"/>
          <w:lang w:val="nl-NL"/>
        </w:rPr>
        <w:t xml:space="preserve">ADR </w:t>
      </w:r>
      <w:r w:rsidR="008D67F7" w:rsidRPr="00DC7C93">
        <w:rPr>
          <w:szCs w:val="24"/>
          <w:lang w:val="nl-NL"/>
        </w:rPr>
        <w:t>Voorschriften</w:t>
      </w:r>
      <w:r w:rsidRPr="00DC7C93">
        <w:rPr>
          <w:szCs w:val="24"/>
          <w:lang w:val="nl-NL"/>
        </w:rPr>
        <w:t xml:space="preserve">, </w:t>
      </w:r>
      <w:r w:rsidR="008D67F7" w:rsidRPr="00DC7C93">
        <w:rPr>
          <w:szCs w:val="24"/>
          <w:lang w:val="nl-NL"/>
        </w:rPr>
        <w:t>Paragraaf</w:t>
      </w:r>
      <w:r w:rsidRPr="00DC7C93">
        <w:rPr>
          <w:szCs w:val="24"/>
          <w:lang w:val="nl-NL"/>
        </w:rPr>
        <w:t xml:space="preserve"> </w:t>
      </w:r>
      <w:r w:rsidR="0058010F" w:rsidRPr="00DC7C93">
        <w:rPr>
          <w:szCs w:val="24"/>
          <w:lang w:val="nl-NL"/>
        </w:rPr>
        <w:t>B(3)(b)(8)</w:t>
      </w:r>
      <w:r w:rsidRPr="00DC7C93">
        <w:rPr>
          <w:szCs w:val="24"/>
          <w:lang w:val="nl-NL"/>
        </w:rPr>
        <w:t xml:space="preserve">, </w:t>
      </w:r>
      <w:r w:rsidR="008D67F7">
        <w:rPr>
          <w:szCs w:val="24"/>
          <w:lang w:val="nl-NL"/>
        </w:rPr>
        <w:t>Aanvullende</w:t>
      </w:r>
      <w:r w:rsidRPr="00DC7C93">
        <w:rPr>
          <w:szCs w:val="24"/>
          <w:lang w:val="nl-NL"/>
        </w:rPr>
        <w:t xml:space="preserve"> </w:t>
      </w:r>
      <w:r w:rsidR="008D67F7" w:rsidRPr="00DC7C93">
        <w:rPr>
          <w:szCs w:val="24"/>
          <w:lang w:val="nl-NL"/>
        </w:rPr>
        <w:t>Voorschriften</w:t>
      </w:r>
      <w:r w:rsidRPr="00DC7C93">
        <w:rPr>
          <w:szCs w:val="24"/>
          <w:lang w:val="nl-NL"/>
        </w:rPr>
        <w:t xml:space="preserve">, </w:t>
      </w:r>
      <w:r w:rsidR="008D67F7" w:rsidRPr="00DC7C93">
        <w:rPr>
          <w:szCs w:val="24"/>
          <w:lang w:val="nl-NL"/>
        </w:rPr>
        <w:t>Paragraaf</w:t>
      </w:r>
      <w:r w:rsidRPr="00DC7C93">
        <w:rPr>
          <w:szCs w:val="24"/>
          <w:lang w:val="nl-NL"/>
        </w:rPr>
        <w:t xml:space="preserve"> 12, </w:t>
      </w:r>
      <w:r w:rsidR="00F713D6">
        <w:rPr>
          <w:szCs w:val="24"/>
          <w:lang w:val="nl-NL"/>
        </w:rPr>
        <w:t>Bijlage</w:t>
      </w:r>
      <w:r w:rsidR="00F713D6" w:rsidRPr="00DC7C93">
        <w:rPr>
          <w:szCs w:val="24"/>
          <w:lang w:val="nl-NL"/>
        </w:rPr>
        <w:t xml:space="preserve"> </w:t>
      </w:r>
      <w:r w:rsidRPr="00DC7C93">
        <w:rPr>
          <w:szCs w:val="24"/>
          <w:lang w:val="nl-NL"/>
        </w:rPr>
        <w:t>E)</w:t>
      </w:r>
    </w:p>
    <w:p w14:paraId="05F8B0A8" w14:textId="77777777" w:rsidR="0008418F" w:rsidRPr="00DC7C93" w:rsidRDefault="005F161F" w:rsidP="0008418F">
      <w:pPr>
        <w:spacing w:after="168" w:line="336" w:lineRule="atLeast"/>
        <w:textAlignment w:val="baseline"/>
        <w:rPr>
          <w:szCs w:val="24"/>
          <w:lang w:val="nl-NL"/>
        </w:rPr>
      </w:pPr>
      <w:r>
        <w:rPr>
          <w:szCs w:val="24"/>
          <w:lang w:val="nl-NL"/>
        </w:rPr>
        <w:t>[13</w:t>
      </w:r>
      <w:r w:rsidR="0008418F" w:rsidRPr="00DC7C93">
        <w:rPr>
          <w:szCs w:val="24"/>
          <w:lang w:val="nl-NL"/>
        </w:rPr>
        <w:t xml:space="preserve">.] </w:t>
      </w:r>
      <w:r w:rsidR="00F713D6" w:rsidRPr="00DC7C93">
        <w:rPr>
          <w:szCs w:val="24"/>
          <w:lang w:val="nl-NL"/>
        </w:rPr>
        <w:t>De ADR Voorschriften bepalen dat en Klacht en Reactie, inclusief Bijlagen, elektronisch zal worden ingediend.  De maximale bestandsgrootte onder de Aanvullende Voorschriften is 10MB (tien megabytes) for elke bijlage.  De totale grootte van de ingediende stukken zal niet groter zijn dan 50 MB (vijftig megabytes).</w:t>
      </w:r>
    </w:p>
    <w:p w14:paraId="309DDAEC" w14:textId="77777777" w:rsidR="00F713D6" w:rsidRPr="00341FAD" w:rsidRDefault="005F161F" w:rsidP="00F713D6">
      <w:pPr>
        <w:spacing w:line="336" w:lineRule="atLeast"/>
        <w:textAlignment w:val="baseline"/>
        <w:rPr>
          <w:szCs w:val="24"/>
          <w:lang w:val="nl-NL"/>
        </w:rPr>
      </w:pPr>
      <w:r>
        <w:rPr>
          <w:szCs w:val="24"/>
          <w:lang w:val="nl-NL"/>
        </w:rPr>
        <w:t>[14</w:t>
      </w:r>
      <w:r w:rsidR="0008418F" w:rsidRPr="00DC7C93">
        <w:rPr>
          <w:szCs w:val="24"/>
          <w:lang w:val="nl-NL"/>
        </w:rPr>
        <w:t xml:space="preserve">.] </w:t>
      </w:r>
      <w:r w:rsidR="00F713D6" w:rsidRPr="00341FAD">
        <w:rPr>
          <w:szCs w:val="24"/>
          <w:lang w:val="nl-NL"/>
        </w:rPr>
        <w:t xml:space="preserve">Paragraaf 12 en Bijlage E van de Aanvullende Voorschriften bepaalt dat, tenzij vooraf anders overeengekomen met het Center, ieder bestand (zoals een document in </w:t>
      </w:r>
      <w:r w:rsidR="00F713D6" w:rsidRPr="00341FAD">
        <w:rPr>
          <w:szCs w:val="24"/>
          <w:lang w:val="nl-NL"/>
        </w:rPr>
        <w:lastRenderedPageBreak/>
        <w:t>Word, PDF of Excel format) verzonden aan het Center niet groter zal zijn dan 10 MB (tien megabytes).  In het geval er grotere hoeveelheden informatie dienen te worden verzonden, kunnen bestanden worden gedeeld in een aantal separate bestanden die ieder 10 MB (tien megabytes) niet overschrijden.  De totale grootte van een klacht of verweerschrift (inclusief bijlagen) ingediend in een .eu procedure zal niet groter zijn dan 50 MB (vijftig megabytes), behalve in uitzonderlijke omstandigheden (inclusief het geval dat het geschil een grote hoeveelheid domeinnamen betreft) en zulks vooraf is overeengekomen met het Center.</w:t>
      </w:r>
    </w:p>
    <w:p w14:paraId="32E46AEC" w14:textId="77777777" w:rsidR="00F713D6" w:rsidRPr="00341FAD" w:rsidRDefault="00F713D6" w:rsidP="00F713D6">
      <w:pPr>
        <w:spacing w:after="168" w:line="336" w:lineRule="atLeast"/>
        <w:textAlignment w:val="baseline"/>
        <w:rPr>
          <w:szCs w:val="24"/>
          <w:lang w:val="fr-FR"/>
        </w:rPr>
      </w:pPr>
      <w:r w:rsidRPr="00341FAD">
        <w:rPr>
          <w:szCs w:val="24"/>
          <w:lang w:val="fr-FR"/>
        </w:rPr>
        <w:br/>
      </w:r>
      <w:proofErr w:type="spellStart"/>
      <w:r w:rsidRPr="00341FAD">
        <w:rPr>
          <w:szCs w:val="24"/>
          <w:lang w:val="fr-FR"/>
        </w:rPr>
        <w:t>Bijlage</w:t>
      </w:r>
      <w:proofErr w:type="spellEnd"/>
      <w:r w:rsidRPr="00341FAD">
        <w:rPr>
          <w:szCs w:val="24"/>
          <w:lang w:val="fr-FR"/>
        </w:rPr>
        <w:t xml:space="preserve"> </w:t>
      </w:r>
      <w:proofErr w:type="gramStart"/>
      <w:r w:rsidRPr="00341FAD">
        <w:rPr>
          <w:szCs w:val="24"/>
          <w:lang w:val="fr-FR"/>
        </w:rPr>
        <w:t>1:</w:t>
      </w:r>
      <w:proofErr w:type="gramEnd"/>
      <w:r w:rsidRPr="00341FAD">
        <w:rPr>
          <w:szCs w:val="24"/>
          <w:lang w:val="fr-FR"/>
        </w:rPr>
        <w:t> </w:t>
      </w:r>
    </w:p>
    <w:p w14:paraId="7FE6BBBE" w14:textId="77777777" w:rsidR="00F713D6" w:rsidRPr="00341FAD" w:rsidRDefault="00F713D6" w:rsidP="00F713D6">
      <w:pPr>
        <w:spacing w:after="168" w:line="336" w:lineRule="atLeast"/>
        <w:textAlignment w:val="baseline"/>
        <w:rPr>
          <w:szCs w:val="24"/>
          <w:lang w:val="fr-FR"/>
        </w:rPr>
      </w:pPr>
      <w:proofErr w:type="spellStart"/>
      <w:r w:rsidRPr="00341FAD">
        <w:rPr>
          <w:szCs w:val="24"/>
          <w:lang w:val="fr-FR"/>
        </w:rPr>
        <w:t>Bijlage</w:t>
      </w:r>
      <w:proofErr w:type="spellEnd"/>
      <w:r w:rsidRPr="00341FAD">
        <w:rPr>
          <w:szCs w:val="24"/>
          <w:lang w:val="fr-FR"/>
        </w:rPr>
        <w:t xml:space="preserve"> </w:t>
      </w:r>
      <w:proofErr w:type="gramStart"/>
      <w:r w:rsidRPr="00341FAD">
        <w:rPr>
          <w:szCs w:val="24"/>
          <w:lang w:val="fr-FR"/>
        </w:rPr>
        <w:t>2:</w:t>
      </w:r>
      <w:proofErr w:type="gramEnd"/>
      <w:r w:rsidRPr="00341FAD">
        <w:rPr>
          <w:szCs w:val="24"/>
          <w:lang w:val="fr-FR"/>
        </w:rPr>
        <w:t> </w:t>
      </w:r>
    </w:p>
    <w:p w14:paraId="51BD6A53" w14:textId="77777777" w:rsidR="00F713D6" w:rsidRPr="00341FAD" w:rsidRDefault="00F713D6" w:rsidP="00F713D6">
      <w:pPr>
        <w:spacing w:after="168" w:line="336" w:lineRule="atLeast"/>
        <w:textAlignment w:val="baseline"/>
        <w:rPr>
          <w:szCs w:val="24"/>
          <w:lang w:val="fr-FR"/>
        </w:rPr>
      </w:pPr>
      <w:proofErr w:type="spellStart"/>
      <w:r w:rsidRPr="00341FAD">
        <w:rPr>
          <w:szCs w:val="24"/>
          <w:lang w:val="fr-FR"/>
        </w:rPr>
        <w:t>Bijlage</w:t>
      </w:r>
      <w:proofErr w:type="spellEnd"/>
      <w:r w:rsidRPr="00341FAD">
        <w:rPr>
          <w:szCs w:val="24"/>
          <w:lang w:val="fr-FR"/>
        </w:rPr>
        <w:t xml:space="preserve"> </w:t>
      </w:r>
      <w:proofErr w:type="gramStart"/>
      <w:r w:rsidRPr="00341FAD">
        <w:rPr>
          <w:szCs w:val="24"/>
          <w:lang w:val="fr-FR"/>
        </w:rPr>
        <w:t>3:</w:t>
      </w:r>
      <w:proofErr w:type="gramEnd"/>
      <w:r w:rsidRPr="00341FAD">
        <w:rPr>
          <w:szCs w:val="24"/>
          <w:lang w:val="fr-FR"/>
        </w:rPr>
        <w:t> </w:t>
      </w:r>
    </w:p>
    <w:p w14:paraId="6AA4C732" w14:textId="77777777" w:rsidR="00F713D6" w:rsidRPr="00341FAD" w:rsidRDefault="00F713D6" w:rsidP="00F713D6">
      <w:pPr>
        <w:spacing w:after="168" w:line="336" w:lineRule="atLeast"/>
        <w:textAlignment w:val="baseline"/>
        <w:rPr>
          <w:szCs w:val="24"/>
          <w:lang w:val="fr-FR"/>
        </w:rPr>
      </w:pPr>
      <w:proofErr w:type="spellStart"/>
      <w:r w:rsidRPr="00341FAD">
        <w:rPr>
          <w:szCs w:val="24"/>
          <w:lang w:val="fr-FR"/>
        </w:rPr>
        <w:t>Bijlage</w:t>
      </w:r>
      <w:proofErr w:type="spellEnd"/>
      <w:r w:rsidRPr="00341FAD">
        <w:rPr>
          <w:szCs w:val="24"/>
          <w:lang w:val="fr-FR"/>
        </w:rPr>
        <w:t xml:space="preserve"> </w:t>
      </w:r>
      <w:proofErr w:type="gramStart"/>
      <w:r w:rsidRPr="00341FAD">
        <w:rPr>
          <w:szCs w:val="24"/>
          <w:lang w:val="fr-FR"/>
        </w:rPr>
        <w:t>4:</w:t>
      </w:r>
      <w:proofErr w:type="gramEnd"/>
      <w:r w:rsidRPr="00341FAD">
        <w:rPr>
          <w:szCs w:val="24"/>
          <w:lang w:val="fr-FR"/>
        </w:rPr>
        <w:t> </w:t>
      </w:r>
    </w:p>
    <w:p w14:paraId="4E7AA939" w14:textId="77777777" w:rsidR="00F713D6" w:rsidRPr="00341FAD" w:rsidRDefault="00F713D6" w:rsidP="00F713D6">
      <w:pPr>
        <w:spacing w:after="168" w:line="336" w:lineRule="atLeast"/>
        <w:textAlignment w:val="baseline"/>
        <w:rPr>
          <w:szCs w:val="24"/>
          <w:lang w:val="fr-FR"/>
        </w:rPr>
      </w:pPr>
      <w:proofErr w:type="spellStart"/>
      <w:r w:rsidRPr="00341FAD">
        <w:rPr>
          <w:szCs w:val="24"/>
          <w:lang w:val="fr-FR"/>
        </w:rPr>
        <w:t>Bijlage</w:t>
      </w:r>
      <w:proofErr w:type="spellEnd"/>
      <w:r w:rsidRPr="00341FAD">
        <w:rPr>
          <w:szCs w:val="24"/>
          <w:lang w:val="fr-FR"/>
        </w:rPr>
        <w:t xml:space="preserve"> </w:t>
      </w:r>
      <w:proofErr w:type="gramStart"/>
      <w:r w:rsidRPr="00341FAD">
        <w:rPr>
          <w:szCs w:val="24"/>
          <w:lang w:val="fr-FR"/>
        </w:rPr>
        <w:t>5:</w:t>
      </w:r>
      <w:proofErr w:type="gramEnd"/>
      <w:r w:rsidRPr="00341FAD">
        <w:rPr>
          <w:szCs w:val="24"/>
          <w:lang w:val="fr-FR"/>
        </w:rPr>
        <w:t> </w:t>
      </w:r>
    </w:p>
    <w:p w14:paraId="52BAC44D" w14:textId="77777777" w:rsidR="00F713D6" w:rsidRPr="00341FAD" w:rsidRDefault="00F713D6" w:rsidP="00F713D6">
      <w:pPr>
        <w:spacing w:line="336" w:lineRule="atLeast"/>
        <w:textAlignment w:val="baseline"/>
        <w:rPr>
          <w:szCs w:val="24"/>
          <w:lang w:val="nl-NL"/>
        </w:rPr>
      </w:pPr>
      <w:r w:rsidRPr="00341FAD">
        <w:rPr>
          <w:i/>
          <w:iCs/>
          <w:szCs w:val="24"/>
          <w:bdr w:val="none" w:sz="0" w:space="0" w:color="auto" w:frame="1"/>
          <w:lang w:val="fr-FR"/>
        </w:rPr>
        <w:t>[</w:t>
      </w:r>
      <w:proofErr w:type="spellStart"/>
      <w:r w:rsidRPr="00341FAD">
        <w:rPr>
          <w:i/>
          <w:iCs/>
          <w:szCs w:val="24"/>
          <w:bdr w:val="none" w:sz="0" w:space="0" w:color="auto" w:frame="1"/>
          <w:lang w:val="fr-FR"/>
        </w:rPr>
        <w:t>Voorts</w:t>
      </w:r>
      <w:proofErr w:type="spellEnd"/>
      <w:r w:rsidRPr="00341FAD">
        <w:rPr>
          <w:i/>
          <w:iCs/>
          <w:szCs w:val="24"/>
          <w:bdr w:val="none" w:sz="0" w:space="0" w:color="auto" w:frame="1"/>
          <w:lang w:val="fr-FR"/>
        </w:rPr>
        <w:t xml:space="preserve">, om </w:t>
      </w:r>
      <w:proofErr w:type="spellStart"/>
      <w:r w:rsidRPr="00341FAD">
        <w:rPr>
          <w:i/>
          <w:iCs/>
          <w:szCs w:val="24"/>
          <w:bdr w:val="none" w:sz="0" w:space="0" w:color="auto" w:frame="1"/>
          <w:lang w:val="fr-FR"/>
        </w:rPr>
        <w:t>verwarring</w:t>
      </w:r>
      <w:proofErr w:type="spellEnd"/>
      <w:r w:rsidRPr="00341FAD">
        <w:rPr>
          <w:i/>
          <w:iCs/>
          <w:szCs w:val="24"/>
          <w:bdr w:val="none" w:sz="0" w:space="0" w:color="auto" w:frame="1"/>
          <w:lang w:val="fr-FR"/>
        </w:rPr>
        <w:t xml:space="preserve"> te </w:t>
      </w:r>
      <w:proofErr w:type="spellStart"/>
      <w:r w:rsidRPr="00341FAD">
        <w:rPr>
          <w:i/>
          <w:iCs/>
          <w:szCs w:val="24"/>
          <w:bdr w:val="none" w:sz="0" w:space="0" w:color="auto" w:frame="1"/>
          <w:lang w:val="fr-FR"/>
        </w:rPr>
        <w:t>voorkomen</w:t>
      </w:r>
      <w:proofErr w:type="spellEnd"/>
      <w:r w:rsidRPr="00341FAD">
        <w:rPr>
          <w:i/>
          <w:iCs/>
          <w:szCs w:val="24"/>
          <w:bdr w:val="none" w:sz="0" w:space="0" w:color="auto" w:frame="1"/>
          <w:lang w:val="fr-FR"/>
        </w:rPr>
        <w:t xml:space="preserve">, </w:t>
      </w:r>
      <w:proofErr w:type="spellStart"/>
      <w:r w:rsidRPr="00341FAD">
        <w:rPr>
          <w:i/>
          <w:iCs/>
          <w:szCs w:val="24"/>
          <w:bdr w:val="none" w:sz="0" w:space="0" w:color="auto" w:frame="1"/>
          <w:lang w:val="fr-FR"/>
        </w:rPr>
        <w:t>wordt</w:t>
      </w:r>
      <w:proofErr w:type="spellEnd"/>
      <w:r w:rsidRPr="00341FAD">
        <w:rPr>
          <w:i/>
          <w:iCs/>
          <w:szCs w:val="24"/>
          <w:bdr w:val="none" w:sz="0" w:space="0" w:color="auto" w:frame="1"/>
          <w:lang w:val="fr-FR"/>
        </w:rPr>
        <w:t xml:space="preserve"> u </w:t>
      </w:r>
      <w:proofErr w:type="spellStart"/>
      <w:r w:rsidRPr="00341FAD">
        <w:rPr>
          <w:i/>
          <w:iCs/>
          <w:szCs w:val="24"/>
          <w:bdr w:val="none" w:sz="0" w:space="0" w:color="auto" w:frame="1"/>
          <w:lang w:val="fr-FR"/>
        </w:rPr>
        <w:t>verzocht</w:t>
      </w:r>
      <w:proofErr w:type="spellEnd"/>
      <w:r w:rsidRPr="00341FAD">
        <w:rPr>
          <w:i/>
          <w:iCs/>
          <w:szCs w:val="24"/>
          <w:bdr w:val="none" w:sz="0" w:space="0" w:color="auto" w:frame="1"/>
          <w:lang w:val="fr-FR"/>
        </w:rPr>
        <w:t xml:space="preserve"> </w:t>
      </w:r>
      <w:proofErr w:type="spellStart"/>
      <w:r w:rsidRPr="00341FAD">
        <w:rPr>
          <w:i/>
          <w:iCs/>
          <w:szCs w:val="24"/>
          <w:bdr w:val="none" w:sz="0" w:space="0" w:color="auto" w:frame="1"/>
          <w:lang w:val="fr-FR"/>
        </w:rPr>
        <w:t>enige</w:t>
      </w:r>
      <w:proofErr w:type="spellEnd"/>
      <w:r w:rsidRPr="00341FAD">
        <w:rPr>
          <w:i/>
          <w:iCs/>
          <w:szCs w:val="24"/>
          <w:bdr w:val="none" w:sz="0" w:space="0" w:color="auto" w:frame="1"/>
          <w:lang w:val="fr-FR"/>
        </w:rPr>
        <w:t xml:space="preserve"> </w:t>
      </w:r>
      <w:proofErr w:type="spellStart"/>
      <w:r w:rsidRPr="00341FAD">
        <w:rPr>
          <w:i/>
          <w:iCs/>
          <w:szCs w:val="24"/>
          <w:bdr w:val="none" w:sz="0" w:space="0" w:color="auto" w:frame="1"/>
          <w:lang w:val="fr-FR"/>
        </w:rPr>
        <w:t>Bijlagen</w:t>
      </w:r>
      <w:proofErr w:type="spellEnd"/>
      <w:r w:rsidRPr="00341FAD">
        <w:rPr>
          <w:i/>
          <w:iCs/>
          <w:szCs w:val="24"/>
          <w:bdr w:val="none" w:sz="0" w:space="0" w:color="auto" w:frame="1"/>
          <w:lang w:val="fr-FR"/>
        </w:rPr>
        <w:t xml:space="preserve"> (met </w:t>
      </w:r>
      <w:proofErr w:type="spellStart"/>
      <w:r w:rsidRPr="00341FAD">
        <w:rPr>
          <w:i/>
          <w:iCs/>
          <w:szCs w:val="24"/>
          <w:bdr w:val="none" w:sz="0" w:space="0" w:color="auto" w:frame="1"/>
          <w:lang w:val="fr-FR"/>
        </w:rPr>
        <w:t>corresponderende</w:t>
      </w:r>
      <w:proofErr w:type="spellEnd"/>
      <w:r w:rsidRPr="00341FAD">
        <w:rPr>
          <w:i/>
          <w:iCs/>
          <w:szCs w:val="24"/>
          <w:bdr w:val="none" w:sz="0" w:space="0" w:color="auto" w:frame="1"/>
          <w:lang w:val="fr-FR"/>
        </w:rPr>
        <w:t xml:space="preserve"> </w:t>
      </w:r>
      <w:proofErr w:type="spellStart"/>
      <w:r w:rsidRPr="00341FAD">
        <w:rPr>
          <w:i/>
          <w:iCs/>
          <w:szCs w:val="24"/>
          <w:bdr w:val="none" w:sz="0" w:space="0" w:color="auto" w:frame="1"/>
          <w:lang w:val="fr-FR"/>
        </w:rPr>
        <w:t>bestandsnamen</w:t>
      </w:r>
      <w:proofErr w:type="spellEnd"/>
      <w:r w:rsidRPr="00341FAD">
        <w:rPr>
          <w:i/>
          <w:iCs/>
          <w:szCs w:val="24"/>
          <w:bdr w:val="none" w:sz="0" w:space="0" w:color="auto" w:frame="1"/>
          <w:lang w:val="fr-FR"/>
        </w:rPr>
        <w:t xml:space="preserve">) </w:t>
      </w:r>
      <w:proofErr w:type="spellStart"/>
      <w:r w:rsidRPr="00341FAD">
        <w:rPr>
          <w:i/>
          <w:iCs/>
          <w:szCs w:val="24"/>
          <w:bdr w:val="none" w:sz="0" w:space="0" w:color="auto" w:frame="1"/>
          <w:lang w:val="fr-FR"/>
        </w:rPr>
        <w:t>duidelijk</w:t>
      </w:r>
      <w:proofErr w:type="spellEnd"/>
      <w:r w:rsidRPr="00341FAD">
        <w:rPr>
          <w:i/>
          <w:iCs/>
          <w:szCs w:val="24"/>
          <w:bdr w:val="none" w:sz="0" w:space="0" w:color="auto" w:frame="1"/>
          <w:lang w:val="fr-FR"/>
        </w:rPr>
        <w:t xml:space="preserve"> te </w:t>
      </w:r>
      <w:proofErr w:type="spellStart"/>
      <w:r w:rsidRPr="00341FAD">
        <w:rPr>
          <w:i/>
          <w:iCs/>
          <w:szCs w:val="24"/>
          <w:bdr w:val="none" w:sz="0" w:space="0" w:color="auto" w:frame="1"/>
          <w:lang w:val="fr-FR"/>
        </w:rPr>
        <w:t>benoemen</w:t>
      </w:r>
      <w:proofErr w:type="spellEnd"/>
      <w:r w:rsidRPr="00341FAD">
        <w:rPr>
          <w:i/>
          <w:iCs/>
          <w:szCs w:val="24"/>
          <w:bdr w:val="none" w:sz="0" w:space="0" w:color="auto" w:frame="1"/>
          <w:lang w:val="fr-FR"/>
        </w:rPr>
        <w:t xml:space="preserve"> en </w:t>
      </w:r>
      <w:proofErr w:type="spellStart"/>
      <w:r w:rsidRPr="00341FAD">
        <w:rPr>
          <w:i/>
          <w:iCs/>
          <w:szCs w:val="24"/>
          <w:bdr w:val="none" w:sz="0" w:space="0" w:color="auto" w:frame="1"/>
          <w:lang w:val="fr-FR"/>
        </w:rPr>
        <w:t>nummeren</w:t>
      </w:r>
      <w:proofErr w:type="spellEnd"/>
      <w:r w:rsidRPr="00341FAD">
        <w:rPr>
          <w:i/>
          <w:iCs/>
          <w:szCs w:val="24"/>
          <w:bdr w:val="none" w:sz="0" w:space="0" w:color="auto" w:frame="1"/>
          <w:lang w:val="fr-FR"/>
        </w:rPr>
        <w:t xml:space="preserve"> (i.e., </w:t>
      </w:r>
      <w:r w:rsidRPr="00341FAD">
        <w:rPr>
          <w:i/>
          <w:iCs/>
          <w:szCs w:val="24"/>
          <w:bdr w:val="none" w:sz="0" w:space="0" w:color="auto" w:frame="1"/>
          <w:lang w:val="nl-NL"/>
        </w:rPr>
        <w:t>Bijlage 1, 2, 3 etc.)</w:t>
      </w:r>
      <w:r w:rsidRPr="00341FAD">
        <w:rPr>
          <w:i/>
          <w:iCs/>
          <w:szCs w:val="24"/>
          <w:bdr w:val="none" w:sz="0" w:space="0" w:color="auto" w:frame="1"/>
          <w:lang w:val="fr-FR"/>
        </w:rPr>
        <w:t xml:space="preserve">, en </w:t>
      </w:r>
      <w:proofErr w:type="spellStart"/>
      <w:r w:rsidRPr="00341FAD">
        <w:rPr>
          <w:i/>
          <w:iCs/>
          <w:szCs w:val="24"/>
          <w:bdr w:val="none" w:sz="0" w:space="0" w:color="auto" w:frame="1"/>
          <w:lang w:val="fr-FR"/>
        </w:rPr>
        <w:t>een</w:t>
      </w:r>
      <w:proofErr w:type="spellEnd"/>
      <w:r w:rsidRPr="00341FAD">
        <w:rPr>
          <w:i/>
          <w:iCs/>
          <w:szCs w:val="24"/>
          <w:bdr w:val="none" w:sz="0" w:space="0" w:color="auto" w:frame="1"/>
          <w:lang w:val="fr-FR"/>
        </w:rPr>
        <w:t xml:space="preserve"> </w:t>
      </w:r>
      <w:proofErr w:type="spellStart"/>
      <w:r w:rsidRPr="00341FAD">
        <w:rPr>
          <w:i/>
          <w:iCs/>
          <w:szCs w:val="24"/>
          <w:bdr w:val="none" w:sz="0" w:space="0" w:color="auto" w:frame="1"/>
          <w:lang w:val="fr-FR"/>
        </w:rPr>
        <w:t>lijst</w:t>
      </w:r>
      <w:proofErr w:type="spellEnd"/>
      <w:r w:rsidRPr="00341FAD">
        <w:rPr>
          <w:i/>
          <w:iCs/>
          <w:szCs w:val="24"/>
          <w:bdr w:val="none" w:sz="0" w:space="0" w:color="auto" w:frame="1"/>
          <w:lang w:val="fr-FR"/>
        </w:rPr>
        <w:t xml:space="preserve"> van </w:t>
      </w:r>
      <w:proofErr w:type="spellStart"/>
      <w:r w:rsidRPr="00341FAD">
        <w:rPr>
          <w:i/>
          <w:iCs/>
          <w:szCs w:val="24"/>
          <w:bdr w:val="none" w:sz="0" w:space="0" w:color="auto" w:frame="1"/>
          <w:lang w:val="fr-FR"/>
        </w:rPr>
        <w:t>bijlagen</w:t>
      </w:r>
      <w:proofErr w:type="spellEnd"/>
      <w:r w:rsidRPr="00341FAD">
        <w:rPr>
          <w:i/>
          <w:iCs/>
          <w:szCs w:val="24"/>
          <w:bdr w:val="none" w:sz="0" w:space="0" w:color="auto" w:frame="1"/>
          <w:lang w:val="fr-FR"/>
        </w:rPr>
        <w:t xml:space="preserve"> in te </w:t>
      </w:r>
      <w:proofErr w:type="spellStart"/>
      <w:r w:rsidRPr="00341FAD">
        <w:rPr>
          <w:i/>
          <w:iCs/>
          <w:szCs w:val="24"/>
          <w:bdr w:val="none" w:sz="0" w:space="0" w:color="auto" w:frame="1"/>
          <w:lang w:val="fr-FR"/>
        </w:rPr>
        <w:t>dienen</w:t>
      </w:r>
      <w:proofErr w:type="spellEnd"/>
      <w:r w:rsidRPr="00341FAD">
        <w:rPr>
          <w:i/>
          <w:iCs/>
          <w:szCs w:val="24"/>
          <w:bdr w:val="none" w:sz="0" w:space="0" w:color="auto" w:frame="1"/>
          <w:lang w:val="nl-NL"/>
        </w:rPr>
        <w:t>.]</w:t>
      </w:r>
    </w:p>
    <w:p w14:paraId="62099A95" w14:textId="77777777" w:rsidR="002255A3" w:rsidRPr="00DC7C93" w:rsidRDefault="002255A3" w:rsidP="00F713D6">
      <w:pPr>
        <w:spacing w:after="168" w:line="336" w:lineRule="atLeast"/>
        <w:textAlignment w:val="baseline"/>
        <w:rPr>
          <w:lang w:val="nl-NL"/>
        </w:rPr>
      </w:pPr>
    </w:p>
    <w:p w14:paraId="257C3374" w14:textId="77777777" w:rsidR="002255A3" w:rsidRPr="00DC7C93" w:rsidRDefault="002255A3" w:rsidP="002255A3">
      <w:pPr>
        <w:rPr>
          <w:lang w:val="nl-NL"/>
        </w:rPr>
      </w:pPr>
    </w:p>
    <w:p w14:paraId="28CE9D25" w14:textId="77777777" w:rsidR="002255A3" w:rsidRPr="00DC7C93" w:rsidRDefault="002255A3" w:rsidP="002255A3">
      <w:pPr>
        <w:pStyle w:val="Header"/>
        <w:tabs>
          <w:tab w:val="clear" w:pos="4536"/>
          <w:tab w:val="clear" w:pos="9072"/>
        </w:tabs>
        <w:spacing w:line="360" w:lineRule="auto"/>
        <w:rPr>
          <w:lang w:val="nl-NL"/>
        </w:rPr>
      </w:pPr>
    </w:p>
    <w:p w14:paraId="196F4A2B" w14:textId="77777777" w:rsidR="002255A3" w:rsidRPr="00DC7C93" w:rsidRDefault="002255A3">
      <w:pPr>
        <w:pStyle w:val="Header"/>
        <w:tabs>
          <w:tab w:val="clear" w:pos="4536"/>
          <w:tab w:val="clear" w:pos="9072"/>
        </w:tabs>
        <w:spacing w:line="360" w:lineRule="auto"/>
        <w:rPr>
          <w:lang w:val="nl-NL"/>
        </w:rPr>
      </w:pPr>
    </w:p>
    <w:sectPr w:rsidR="002255A3" w:rsidRPr="00DC7C93" w:rsidSect="009449D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62C7" w14:textId="77777777" w:rsidR="00542E65" w:rsidRDefault="00542E65">
      <w:r>
        <w:separator/>
      </w:r>
    </w:p>
  </w:endnote>
  <w:endnote w:type="continuationSeparator" w:id="0">
    <w:p w14:paraId="13DDEF40" w14:textId="77777777" w:rsidR="00542E65" w:rsidRDefault="0054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FE08"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B448"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A82AAA">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2D47"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EC1C" w14:textId="77777777" w:rsidR="00542E65" w:rsidRDefault="00542E65">
      <w:r>
        <w:separator/>
      </w:r>
    </w:p>
  </w:footnote>
  <w:footnote w:type="continuationSeparator" w:id="0">
    <w:p w14:paraId="6BD6CF9F" w14:textId="77777777" w:rsidR="00542E65" w:rsidRDefault="0054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63B0"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416F"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D9A9"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7D5EE7"/>
    <w:multiLevelType w:val="hybridMultilevel"/>
    <w:tmpl w:val="17C67C1E"/>
    <w:lvl w:ilvl="0" w:tplc="B08A25DE">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711EFE"/>
    <w:multiLevelType w:val="hybridMultilevel"/>
    <w:tmpl w:val="59FEF812"/>
    <w:lvl w:ilvl="0" w:tplc="95C06AEC">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4"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7"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4666555">
    <w:abstractNumId w:val="4"/>
  </w:num>
  <w:num w:numId="2" w16cid:durableId="452677415">
    <w:abstractNumId w:val="18"/>
  </w:num>
  <w:num w:numId="3" w16cid:durableId="1418139979">
    <w:abstractNumId w:val="27"/>
  </w:num>
  <w:num w:numId="4" w16cid:durableId="1975213965">
    <w:abstractNumId w:val="25"/>
  </w:num>
  <w:num w:numId="5" w16cid:durableId="1894265973">
    <w:abstractNumId w:val="17"/>
  </w:num>
  <w:num w:numId="6" w16cid:durableId="735519223">
    <w:abstractNumId w:val="29"/>
  </w:num>
  <w:num w:numId="7" w16cid:durableId="911038867">
    <w:abstractNumId w:val="6"/>
  </w:num>
  <w:num w:numId="8" w16cid:durableId="864369437">
    <w:abstractNumId w:val="22"/>
  </w:num>
  <w:num w:numId="9" w16cid:durableId="2014139393">
    <w:abstractNumId w:val="30"/>
  </w:num>
  <w:num w:numId="10" w16cid:durableId="2090274534">
    <w:abstractNumId w:val="23"/>
  </w:num>
  <w:num w:numId="11" w16cid:durableId="1154252084">
    <w:abstractNumId w:val="15"/>
  </w:num>
  <w:num w:numId="12" w16cid:durableId="41175645">
    <w:abstractNumId w:val="9"/>
  </w:num>
  <w:num w:numId="13" w16cid:durableId="515271421">
    <w:abstractNumId w:val="16"/>
  </w:num>
  <w:num w:numId="14" w16cid:durableId="733236886">
    <w:abstractNumId w:val="14"/>
  </w:num>
  <w:num w:numId="15" w16cid:durableId="255214845">
    <w:abstractNumId w:val="26"/>
  </w:num>
  <w:num w:numId="16" w16cid:durableId="1930847826">
    <w:abstractNumId w:val="10"/>
  </w:num>
  <w:num w:numId="17" w16cid:durableId="677273882">
    <w:abstractNumId w:val="28"/>
  </w:num>
  <w:num w:numId="18" w16cid:durableId="1838501002">
    <w:abstractNumId w:val="13"/>
  </w:num>
  <w:num w:numId="19" w16cid:durableId="216094327">
    <w:abstractNumId w:val="1"/>
  </w:num>
  <w:num w:numId="20" w16cid:durableId="1589460683">
    <w:abstractNumId w:val="3"/>
  </w:num>
  <w:num w:numId="21" w16cid:durableId="1149446493">
    <w:abstractNumId w:val="21"/>
  </w:num>
  <w:num w:numId="22" w16cid:durableId="172646941">
    <w:abstractNumId w:val="24"/>
  </w:num>
  <w:num w:numId="23" w16cid:durableId="732850900">
    <w:abstractNumId w:val="0"/>
  </w:num>
  <w:num w:numId="24" w16cid:durableId="279462305">
    <w:abstractNumId w:val="32"/>
  </w:num>
  <w:num w:numId="25" w16cid:durableId="1837915685">
    <w:abstractNumId w:val="31"/>
  </w:num>
  <w:num w:numId="26" w16cid:durableId="1901014425">
    <w:abstractNumId w:val="20"/>
  </w:num>
  <w:num w:numId="27" w16cid:durableId="1959288484">
    <w:abstractNumId w:val="11"/>
  </w:num>
  <w:num w:numId="28" w16cid:durableId="2083986717">
    <w:abstractNumId w:val="7"/>
  </w:num>
  <w:num w:numId="29" w16cid:durableId="169956850">
    <w:abstractNumId w:val="5"/>
  </w:num>
  <w:num w:numId="30" w16cid:durableId="1611544043">
    <w:abstractNumId w:val="2"/>
  </w:num>
  <w:num w:numId="31" w16cid:durableId="835152110">
    <w:abstractNumId w:val="19"/>
  </w:num>
  <w:num w:numId="32" w16cid:durableId="1067922718">
    <w:abstractNumId w:val="12"/>
  </w:num>
  <w:num w:numId="33" w16cid:durableId="2046782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400D0"/>
    <w:rsid w:val="00043F29"/>
    <w:rsid w:val="00051278"/>
    <w:rsid w:val="00056EFE"/>
    <w:rsid w:val="00057394"/>
    <w:rsid w:val="00066FCB"/>
    <w:rsid w:val="0008418F"/>
    <w:rsid w:val="00092450"/>
    <w:rsid w:val="000C4C21"/>
    <w:rsid w:val="000D71C9"/>
    <w:rsid w:val="000E4B21"/>
    <w:rsid w:val="000E66AB"/>
    <w:rsid w:val="000F2073"/>
    <w:rsid w:val="00131892"/>
    <w:rsid w:val="00144D24"/>
    <w:rsid w:val="001727A2"/>
    <w:rsid w:val="001970B7"/>
    <w:rsid w:val="001B7BB4"/>
    <w:rsid w:val="001D1578"/>
    <w:rsid w:val="001E2B17"/>
    <w:rsid w:val="001F7DEC"/>
    <w:rsid w:val="00203428"/>
    <w:rsid w:val="002047DE"/>
    <w:rsid w:val="002049A0"/>
    <w:rsid w:val="00204A4B"/>
    <w:rsid w:val="00215627"/>
    <w:rsid w:val="002255A3"/>
    <w:rsid w:val="00225879"/>
    <w:rsid w:val="0022795F"/>
    <w:rsid w:val="00242AAB"/>
    <w:rsid w:val="00272CEA"/>
    <w:rsid w:val="00275904"/>
    <w:rsid w:val="002A7547"/>
    <w:rsid w:val="002E0B30"/>
    <w:rsid w:val="002E58FD"/>
    <w:rsid w:val="002F7199"/>
    <w:rsid w:val="0030032A"/>
    <w:rsid w:val="00360DD0"/>
    <w:rsid w:val="00362300"/>
    <w:rsid w:val="00362FC0"/>
    <w:rsid w:val="003727C7"/>
    <w:rsid w:val="003819CC"/>
    <w:rsid w:val="00391219"/>
    <w:rsid w:val="003C7050"/>
    <w:rsid w:val="003D72B1"/>
    <w:rsid w:val="003E3399"/>
    <w:rsid w:val="003F7DD3"/>
    <w:rsid w:val="0041379D"/>
    <w:rsid w:val="004526D9"/>
    <w:rsid w:val="00472D3E"/>
    <w:rsid w:val="004A1B18"/>
    <w:rsid w:val="004A6430"/>
    <w:rsid w:val="004B235C"/>
    <w:rsid w:val="004D684B"/>
    <w:rsid w:val="00542E65"/>
    <w:rsid w:val="0054558A"/>
    <w:rsid w:val="00554329"/>
    <w:rsid w:val="0058010F"/>
    <w:rsid w:val="005862E4"/>
    <w:rsid w:val="005A0E21"/>
    <w:rsid w:val="005D175B"/>
    <w:rsid w:val="005D1FAA"/>
    <w:rsid w:val="005E0926"/>
    <w:rsid w:val="005E17DE"/>
    <w:rsid w:val="005F161F"/>
    <w:rsid w:val="005F5906"/>
    <w:rsid w:val="00622112"/>
    <w:rsid w:val="00661332"/>
    <w:rsid w:val="00697D86"/>
    <w:rsid w:val="006A4C86"/>
    <w:rsid w:val="006A5F0E"/>
    <w:rsid w:val="006A6C0C"/>
    <w:rsid w:val="006B5797"/>
    <w:rsid w:val="006B6C24"/>
    <w:rsid w:val="007112C6"/>
    <w:rsid w:val="00724804"/>
    <w:rsid w:val="007304F7"/>
    <w:rsid w:val="007669BA"/>
    <w:rsid w:val="007B5F74"/>
    <w:rsid w:val="00805025"/>
    <w:rsid w:val="00824D0F"/>
    <w:rsid w:val="008322A4"/>
    <w:rsid w:val="00844347"/>
    <w:rsid w:val="0085490D"/>
    <w:rsid w:val="00854E52"/>
    <w:rsid w:val="00890BD0"/>
    <w:rsid w:val="008A0AAD"/>
    <w:rsid w:val="008B2E98"/>
    <w:rsid w:val="008D67F7"/>
    <w:rsid w:val="008D7B75"/>
    <w:rsid w:val="009139DE"/>
    <w:rsid w:val="009358BC"/>
    <w:rsid w:val="009449D5"/>
    <w:rsid w:val="009937F4"/>
    <w:rsid w:val="009A4EDF"/>
    <w:rsid w:val="009F1928"/>
    <w:rsid w:val="00A21D44"/>
    <w:rsid w:val="00A3295D"/>
    <w:rsid w:val="00A56835"/>
    <w:rsid w:val="00A613A7"/>
    <w:rsid w:val="00A82AAA"/>
    <w:rsid w:val="00AD3BB4"/>
    <w:rsid w:val="00B218CB"/>
    <w:rsid w:val="00B24687"/>
    <w:rsid w:val="00B26057"/>
    <w:rsid w:val="00B62430"/>
    <w:rsid w:val="00B80AD7"/>
    <w:rsid w:val="00B97D2E"/>
    <w:rsid w:val="00BC6752"/>
    <w:rsid w:val="00BC7FE6"/>
    <w:rsid w:val="00BD1E9F"/>
    <w:rsid w:val="00BD4790"/>
    <w:rsid w:val="00C1350F"/>
    <w:rsid w:val="00C15822"/>
    <w:rsid w:val="00C16CFB"/>
    <w:rsid w:val="00C27F9E"/>
    <w:rsid w:val="00C866BB"/>
    <w:rsid w:val="00CA7EC3"/>
    <w:rsid w:val="00CD1621"/>
    <w:rsid w:val="00CF4366"/>
    <w:rsid w:val="00D32944"/>
    <w:rsid w:val="00D408F6"/>
    <w:rsid w:val="00D472AD"/>
    <w:rsid w:val="00D64230"/>
    <w:rsid w:val="00D66846"/>
    <w:rsid w:val="00D66CDE"/>
    <w:rsid w:val="00D7743A"/>
    <w:rsid w:val="00D80F5D"/>
    <w:rsid w:val="00D93405"/>
    <w:rsid w:val="00D95952"/>
    <w:rsid w:val="00DA49C6"/>
    <w:rsid w:val="00DC3AD0"/>
    <w:rsid w:val="00DC7C93"/>
    <w:rsid w:val="00DD2D26"/>
    <w:rsid w:val="00DF6C1C"/>
    <w:rsid w:val="00E006AB"/>
    <w:rsid w:val="00E05550"/>
    <w:rsid w:val="00E23C81"/>
    <w:rsid w:val="00E35F6D"/>
    <w:rsid w:val="00E36D90"/>
    <w:rsid w:val="00E46159"/>
    <w:rsid w:val="00E46351"/>
    <w:rsid w:val="00E51FE8"/>
    <w:rsid w:val="00E652AB"/>
    <w:rsid w:val="00E85124"/>
    <w:rsid w:val="00EA2688"/>
    <w:rsid w:val="00EA5200"/>
    <w:rsid w:val="00EB0799"/>
    <w:rsid w:val="00EC4435"/>
    <w:rsid w:val="00ED1B01"/>
    <w:rsid w:val="00ED7453"/>
    <w:rsid w:val="00EE26A1"/>
    <w:rsid w:val="00EF44DC"/>
    <w:rsid w:val="00EF7656"/>
    <w:rsid w:val="00F0077F"/>
    <w:rsid w:val="00F32739"/>
    <w:rsid w:val="00F34458"/>
    <w:rsid w:val="00F713D6"/>
    <w:rsid w:val="00FA77C3"/>
    <w:rsid w:val="00FE170D"/>
    <w:rsid w:val="00FF0E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18541029"/>
  <w15:chartTrackingRefBased/>
  <w15:docId w15:val="{85E48058-1453-4AA0-841F-F0B7B5FC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9629">
      <w:bodyDiv w:val="1"/>
      <w:marLeft w:val="0"/>
      <w:marRight w:val="0"/>
      <w:marTop w:val="0"/>
      <w:marBottom w:val="0"/>
      <w:divBdr>
        <w:top w:val="none" w:sz="0" w:space="0" w:color="auto"/>
        <w:left w:val="none" w:sz="0" w:space="0" w:color="auto"/>
        <w:bottom w:val="none" w:sz="0" w:space="0" w:color="auto"/>
        <w:right w:val="none" w:sz="0" w:space="0" w:color="auto"/>
      </w:divBdr>
    </w:div>
    <w:div w:id="431780126">
      <w:bodyDiv w:val="1"/>
      <w:marLeft w:val="0"/>
      <w:marRight w:val="0"/>
      <w:marTop w:val="0"/>
      <w:marBottom w:val="0"/>
      <w:divBdr>
        <w:top w:val="none" w:sz="0" w:space="0" w:color="auto"/>
        <w:left w:val="none" w:sz="0" w:space="0" w:color="auto"/>
        <w:bottom w:val="none" w:sz="0" w:space="0" w:color="auto"/>
        <w:right w:val="none" w:sz="0" w:space="0" w:color="auto"/>
      </w:divBdr>
    </w:div>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8532">
      <w:bodyDiv w:val="1"/>
      <w:marLeft w:val="0"/>
      <w:marRight w:val="0"/>
      <w:marTop w:val="0"/>
      <w:marBottom w:val="0"/>
      <w:divBdr>
        <w:top w:val="none" w:sz="0" w:space="0" w:color="auto"/>
        <w:left w:val="none" w:sz="0" w:space="0" w:color="auto"/>
        <w:bottom w:val="none" w:sz="0" w:space="0" w:color="auto"/>
        <w:right w:val="none" w:sz="0" w:space="0" w:color="auto"/>
      </w:divBdr>
    </w:div>
    <w:div w:id="603458327">
      <w:bodyDiv w:val="1"/>
      <w:marLeft w:val="0"/>
      <w:marRight w:val="0"/>
      <w:marTop w:val="0"/>
      <w:marBottom w:val="0"/>
      <w:divBdr>
        <w:top w:val="none" w:sz="0" w:space="0" w:color="auto"/>
        <w:left w:val="none" w:sz="0" w:space="0" w:color="auto"/>
        <w:bottom w:val="none" w:sz="0" w:space="0" w:color="auto"/>
        <w:right w:val="none" w:sz="0" w:space="0" w:color="auto"/>
      </w:divBdr>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0702">
      <w:bodyDiv w:val="1"/>
      <w:marLeft w:val="0"/>
      <w:marRight w:val="0"/>
      <w:marTop w:val="0"/>
      <w:marBottom w:val="0"/>
      <w:divBdr>
        <w:top w:val="none" w:sz="0" w:space="0" w:color="auto"/>
        <w:left w:val="none" w:sz="0" w:space="0" w:color="auto"/>
        <w:bottom w:val="none" w:sz="0" w:space="0" w:color="auto"/>
        <w:right w:val="none" w:sz="0" w:space="0" w:color="auto"/>
      </w:divBdr>
    </w:div>
    <w:div w:id="1284191723">
      <w:bodyDiv w:val="1"/>
      <w:marLeft w:val="0"/>
      <w:marRight w:val="0"/>
      <w:marTop w:val="0"/>
      <w:marBottom w:val="0"/>
      <w:divBdr>
        <w:top w:val="none" w:sz="0" w:space="0" w:color="auto"/>
        <w:left w:val="none" w:sz="0" w:space="0" w:color="auto"/>
        <w:bottom w:val="none" w:sz="0" w:space="0" w:color="auto"/>
        <w:right w:val="none" w:sz="0" w:space="0" w:color="auto"/>
      </w:divBdr>
    </w:div>
    <w:div w:id="1443380685">
      <w:bodyDiv w:val="1"/>
      <w:marLeft w:val="0"/>
      <w:marRight w:val="0"/>
      <w:marTop w:val="0"/>
      <w:marBottom w:val="0"/>
      <w:divBdr>
        <w:top w:val="none" w:sz="0" w:space="0" w:color="auto"/>
        <w:left w:val="none" w:sz="0" w:space="0" w:color="auto"/>
        <w:bottom w:val="none" w:sz="0" w:space="0" w:color="auto"/>
        <w:right w:val="none" w:sz="0" w:space="0" w:color="auto"/>
      </w:divBdr>
    </w:div>
    <w:div w:id="1449399434">
      <w:bodyDiv w:val="1"/>
      <w:marLeft w:val="0"/>
      <w:marRight w:val="0"/>
      <w:marTop w:val="0"/>
      <w:marBottom w:val="0"/>
      <w:divBdr>
        <w:top w:val="none" w:sz="0" w:space="0" w:color="auto"/>
        <w:left w:val="none" w:sz="0" w:space="0" w:color="auto"/>
        <w:bottom w:val="none" w:sz="0" w:space="0" w:color="auto"/>
        <w:right w:val="none" w:sz="0" w:space="0" w:color="auto"/>
      </w:divBdr>
    </w:div>
    <w:div w:id="1466699474">
      <w:bodyDiv w:val="1"/>
      <w:marLeft w:val="0"/>
      <w:marRight w:val="0"/>
      <w:marTop w:val="0"/>
      <w:marBottom w:val="0"/>
      <w:divBdr>
        <w:top w:val="none" w:sz="0" w:space="0" w:color="auto"/>
        <w:left w:val="none" w:sz="0" w:space="0" w:color="auto"/>
        <w:bottom w:val="none" w:sz="0" w:space="0" w:color="auto"/>
        <w:right w:val="none" w:sz="0" w:space="0" w:color="auto"/>
      </w:divBdr>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ipo.int/amc/en/domains/panel/panelists.jsp?code=euDR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15425</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8323120</vt:i4>
      </vt:variant>
      <vt:variant>
        <vt:i4>0</vt:i4>
      </vt:variant>
      <vt:variant>
        <vt:i4>0</vt:i4>
      </vt:variant>
      <vt:variant>
        <vt:i4>5</vt:i4>
      </vt:variant>
      <vt:variant>
        <vt:lpwstr>https://www.wipo.int/amc/en/domains/panel/panelists.jsp?code=euDRP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2025-04-03T07:52:00Z</dcterms:created>
  <dcterms:modified xsi:type="dcterms:W3CDTF">2025-04-03T07:52:00Z</dcterms:modified>
</cp:coreProperties>
</file>