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CDE79" w14:textId="77777777" w:rsidR="00260EB4" w:rsidRPr="00B008D7" w:rsidRDefault="00260EB4">
      <w:pPr>
        <w:jc w:val="center"/>
        <w:rPr>
          <w:b/>
          <w:sz w:val="28"/>
          <w:u w:val="single"/>
          <w:lang w:val="nl-NL"/>
        </w:rPr>
      </w:pPr>
      <w:r w:rsidRPr="00B008D7">
        <w:rPr>
          <w:sz w:val="22"/>
          <w:lang w:val="nl-NL"/>
        </w:rPr>
        <w:t xml:space="preserve"> </w:t>
      </w:r>
      <w:r w:rsidR="00210904" w:rsidRPr="00B008D7">
        <w:rPr>
          <w:b/>
          <w:sz w:val="28"/>
          <w:szCs w:val="28"/>
          <w:u w:val="single"/>
          <w:lang w:val="nl-NL"/>
        </w:rPr>
        <w:t>KLACHT OVERDRACHT DEKBLAD</w:t>
      </w:r>
    </w:p>
    <w:p w14:paraId="6C2FB068" w14:textId="77777777" w:rsidR="00260EB4" w:rsidRPr="00B008D7" w:rsidRDefault="00260EB4">
      <w:pPr>
        <w:pStyle w:val="Header"/>
        <w:tabs>
          <w:tab w:val="clear" w:pos="4536"/>
          <w:tab w:val="clear" w:pos="9072"/>
        </w:tabs>
        <w:rPr>
          <w:sz w:val="22"/>
          <w:lang w:val="nl-NL"/>
        </w:rPr>
      </w:pPr>
    </w:p>
    <w:p w14:paraId="7C8F678F" w14:textId="77777777" w:rsidR="00260EB4" w:rsidRPr="00B008D7" w:rsidRDefault="008421A8">
      <w:pPr>
        <w:pStyle w:val="Header"/>
        <w:tabs>
          <w:tab w:val="clear" w:pos="4536"/>
          <w:tab w:val="clear" w:pos="9072"/>
        </w:tabs>
        <w:rPr>
          <w:lang w:val="nl-NL"/>
        </w:rPr>
      </w:pPr>
      <w:r w:rsidRPr="00B008D7">
        <w:rPr>
          <w:lang w:val="nl-NL"/>
        </w:rPr>
        <w:t xml:space="preserve">Bijgaand treft u een Klacht </w:t>
      </w:r>
      <w:r>
        <w:rPr>
          <w:lang w:val="nl-NL"/>
        </w:rPr>
        <w:t xml:space="preserve">die </w:t>
      </w:r>
      <w:r w:rsidRPr="00B008D7">
        <w:rPr>
          <w:lang w:val="nl-NL"/>
        </w:rPr>
        <w:t>tegen u aanhangig is gemaakt bij het World Intellectual Property Organization (</w:t>
      </w:r>
      <w:r w:rsidRPr="00B008D7">
        <w:rPr>
          <w:b/>
          <w:lang w:val="nl-NL"/>
        </w:rPr>
        <w:t>WIPO</w:t>
      </w:r>
      <w:r w:rsidRPr="00B008D7">
        <w:rPr>
          <w:lang w:val="nl-NL"/>
        </w:rPr>
        <w:t xml:space="preserve">) Arbitration and Mediation Center (het </w:t>
      </w:r>
      <w:r w:rsidRPr="00B008D7">
        <w:rPr>
          <w:b/>
          <w:lang w:val="nl-NL"/>
        </w:rPr>
        <w:t>Center</w:t>
      </w:r>
      <w:r w:rsidRPr="00B008D7">
        <w:rPr>
          <w:lang w:val="nl-NL"/>
        </w:rPr>
        <w:t xml:space="preserve">) conform de .eu Alternative Dispute Resolution Voorschriften (de </w:t>
      </w:r>
      <w:r w:rsidRPr="00B008D7">
        <w:rPr>
          <w:b/>
          <w:lang w:val="nl-NL"/>
        </w:rPr>
        <w:t>ADR Voorschriften</w:t>
      </w:r>
      <w:r w:rsidRPr="00B008D7">
        <w:rPr>
          <w:lang w:val="nl-NL"/>
        </w:rPr>
        <w:t xml:space="preserve">) en de World Intellectual Property Organization Aanvullende Voorschriften voor de .eu Alternative Dispute Resolution Voorschriften (de </w:t>
      </w:r>
      <w:r w:rsidRPr="00B008D7">
        <w:rPr>
          <w:b/>
          <w:lang w:val="nl-NL"/>
        </w:rPr>
        <w:t>Aanvullende Voorschriften</w:t>
      </w:r>
      <w:r w:rsidRPr="00B008D7">
        <w:rPr>
          <w:lang w:val="nl-NL"/>
        </w:rPr>
        <w:t>).</w:t>
      </w:r>
    </w:p>
    <w:p w14:paraId="2484DACD" w14:textId="77777777" w:rsidR="00260EB4" w:rsidRPr="00B008D7" w:rsidRDefault="00260EB4">
      <w:pPr>
        <w:rPr>
          <w:lang w:val="nl-NL"/>
        </w:rPr>
      </w:pPr>
    </w:p>
    <w:p w14:paraId="17CABC13" w14:textId="77777777" w:rsidR="00260EB4" w:rsidRPr="00B008D7" w:rsidRDefault="00210904" w:rsidP="00210904">
      <w:pPr>
        <w:rPr>
          <w:lang w:val="nl-NL"/>
        </w:rPr>
      </w:pPr>
      <w:r w:rsidRPr="00B008D7">
        <w:rPr>
          <w:lang w:val="nl-NL"/>
        </w:rPr>
        <w:t>De ADR Voorschriften maken deel uit van uw Registratie</w:t>
      </w:r>
      <w:r w:rsidR="007F04DB">
        <w:rPr>
          <w:lang w:val="nl-NL"/>
        </w:rPr>
        <w:t>-</w:t>
      </w:r>
      <w:r w:rsidR="003763EF">
        <w:rPr>
          <w:lang w:val="nl-NL"/>
        </w:rPr>
        <w:t>o</w:t>
      </w:r>
      <w:r w:rsidRPr="00B008D7">
        <w:rPr>
          <w:lang w:val="nl-NL"/>
        </w:rPr>
        <w:t xml:space="preserve">vereenkomst met de Registrar(s) van uw domeinnaam/domeinnamen.  Op grond hiervan bent u gehouden u te onderwerpen aan en deel te nemen aan een administratieve procedure indien een derde (een Klager) een klacht aanhangig maakt bij een aanbieder voor domeinnaam geschillenbeslechting, zoals het Center, met betrekking tot de domeinnaam die u heeft geregistreerd.  In het bijgaande document vindt u de naam en de contactgegevens van de Klager, evenals de domeinnaam die onderwerp is van de Klacht.  </w:t>
      </w:r>
      <w:r>
        <w:rPr>
          <w:lang w:val="nl-NL"/>
        </w:rPr>
        <w:br/>
      </w:r>
    </w:p>
    <w:p w14:paraId="579DD0F6" w14:textId="77777777" w:rsidR="00210904" w:rsidRPr="00B008D7" w:rsidRDefault="00210904" w:rsidP="00B008D7">
      <w:pPr>
        <w:spacing w:after="200"/>
        <w:rPr>
          <w:rFonts w:eastAsia="Calibri"/>
          <w:szCs w:val="24"/>
          <w:lang w:val="nl-NL"/>
        </w:rPr>
      </w:pPr>
      <w:r w:rsidRPr="00B008D7">
        <w:rPr>
          <w:rFonts w:eastAsia="Calibri"/>
          <w:szCs w:val="24"/>
          <w:lang w:val="nl-NL"/>
        </w:rPr>
        <w:t xml:space="preserve">Zodra het Center heeft gecontroleerd of de Klacht voldoet aan de formele vereisten van de ADR Voorschriften en de Aanvullende Voorschriften, zal zij een officiële kopie van de Klacht, inclusief bijlagen, aan u per e-mail toesturen, alsmede een Kennisgeving met Informatie per post.  U hebt dan </w:t>
      </w:r>
      <w:r w:rsidR="001C3B85">
        <w:rPr>
          <w:rFonts w:eastAsia="Calibri"/>
          <w:szCs w:val="24"/>
          <w:lang w:val="nl-NL"/>
        </w:rPr>
        <w:t>twintig (2</w:t>
      </w:r>
      <w:r w:rsidRPr="00B008D7">
        <w:rPr>
          <w:rFonts w:eastAsia="Calibri"/>
          <w:szCs w:val="24"/>
          <w:lang w:val="nl-NL"/>
        </w:rPr>
        <w:t>0</w:t>
      </w:r>
      <w:r w:rsidR="001C3B85">
        <w:rPr>
          <w:rFonts w:eastAsia="Calibri"/>
          <w:szCs w:val="24"/>
          <w:lang w:val="nl-NL"/>
        </w:rPr>
        <w:t>)</w:t>
      </w:r>
      <w:r w:rsidRPr="00B008D7">
        <w:rPr>
          <w:rFonts w:eastAsia="Calibri"/>
          <w:szCs w:val="24"/>
          <w:lang w:val="nl-NL"/>
        </w:rPr>
        <w:t xml:space="preserve"> </w:t>
      </w:r>
      <w:r w:rsidR="001C3B85">
        <w:rPr>
          <w:rFonts w:eastAsia="Calibri"/>
          <w:szCs w:val="24"/>
          <w:lang w:val="nl-NL"/>
        </w:rPr>
        <w:t>kalender</w:t>
      </w:r>
      <w:r w:rsidRPr="00B008D7">
        <w:rPr>
          <w:rFonts w:eastAsia="Calibri"/>
          <w:szCs w:val="24"/>
          <w:lang w:val="nl-NL"/>
        </w:rPr>
        <w:t>dagen na de datum van Aanvang om een Reactie op de Klacht in te dienen bij het Center en Klager in overeenstemming met de ADR Voorschriften en de Aanvullende Voorschriften.  U kunt</w:t>
      </w:r>
      <w:r w:rsidR="008421A8">
        <w:rPr>
          <w:rFonts w:eastAsia="Calibri"/>
          <w:szCs w:val="24"/>
          <w:lang w:val="nl-NL"/>
        </w:rPr>
        <w:t xml:space="preserve"> in deze administratieve procedure</w:t>
      </w:r>
      <w:r w:rsidRPr="00B008D7">
        <w:rPr>
          <w:rFonts w:eastAsia="Calibri"/>
          <w:szCs w:val="24"/>
          <w:lang w:val="nl-NL"/>
        </w:rPr>
        <w:t xml:space="preserve"> zelf verweer voeren dan wel u laten vertegenwoordigen door een gemachtigde.</w:t>
      </w:r>
    </w:p>
    <w:p w14:paraId="5C663FB6" w14:textId="77777777" w:rsidR="00210904" w:rsidRPr="00B008D7" w:rsidRDefault="00210904" w:rsidP="00EF614D">
      <w:pPr>
        <w:rPr>
          <w:rFonts w:eastAsia="Calibri"/>
          <w:szCs w:val="24"/>
          <w:lang w:val="nl-NL"/>
        </w:rPr>
      </w:pPr>
      <w:r w:rsidRPr="00B008D7">
        <w:rPr>
          <w:rFonts w:eastAsia="Calibri"/>
          <w:szCs w:val="24"/>
          <w:lang w:val="nl-NL"/>
        </w:rPr>
        <w:t>•</w:t>
      </w:r>
      <w:r w:rsidRPr="00B008D7">
        <w:rPr>
          <w:rFonts w:eastAsia="Calibri"/>
          <w:szCs w:val="24"/>
          <w:lang w:val="nl-NL"/>
        </w:rPr>
        <w:tab/>
        <w:t xml:space="preserve">De ADR Voorschriften kunt u hier vinden </w:t>
      </w:r>
    </w:p>
    <w:p w14:paraId="59A71ADB" w14:textId="09671226" w:rsidR="00210904" w:rsidRPr="00B008D7" w:rsidRDefault="00AA5668" w:rsidP="00B008D7">
      <w:pPr>
        <w:spacing w:after="200"/>
        <w:rPr>
          <w:rFonts w:eastAsia="Calibri"/>
          <w:szCs w:val="24"/>
          <w:lang w:val="nl-NL"/>
        </w:rPr>
      </w:pPr>
      <w:hyperlink r:id="rId8" w:history="1">
        <w:r w:rsidR="00B173C6">
          <w:rPr>
            <w:rStyle w:val="Hyperlink"/>
            <w:rFonts w:eastAsia="Calibri"/>
            <w:szCs w:val="24"/>
            <w:lang w:val="nl-NL"/>
          </w:rPr>
          <w:t>https://eurid.eu/nl/documenten/</w:t>
        </w:r>
      </w:hyperlink>
      <w:r>
        <w:rPr>
          <w:rFonts w:eastAsia="Calibri"/>
          <w:szCs w:val="24"/>
          <w:lang w:val="nl-NL"/>
        </w:rPr>
        <w:t xml:space="preserve"> </w:t>
      </w:r>
    </w:p>
    <w:p w14:paraId="7ABE396B" w14:textId="77777777" w:rsidR="00210904" w:rsidRPr="00B008D7" w:rsidRDefault="00210904" w:rsidP="00EF614D">
      <w:pPr>
        <w:rPr>
          <w:rFonts w:eastAsia="Calibri"/>
          <w:szCs w:val="24"/>
          <w:lang w:val="nl-NL"/>
        </w:rPr>
      </w:pPr>
      <w:r w:rsidRPr="00B008D7">
        <w:rPr>
          <w:rFonts w:eastAsia="Calibri"/>
          <w:szCs w:val="24"/>
          <w:lang w:val="nl-NL"/>
        </w:rPr>
        <w:t>•</w:t>
      </w:r>
      <w:r w:rsidRPr="00B008D7">
        <w:rPr>
          <w:rFonts w:eastAsia="Calibri"/>
          <w:szCs w:val="24"/>
          <w:lang w:val="nl-NL"/>
        </w:rPr>
        <w:tab/>
        <w:t xml:space="preserve">De Aanvullende Voorschriften kunt u hier vinden </w:t>
      </w:r>
    </w:p>
    <w:p w14:paraId="6EADB35B" w14:textId="77777777" w:rsidR="00AA5668" w:rsidRDefault="00AA5668" w:rsidP="00B008D7">
      <w:pPr>
        <w:spacing w:after="200"/>
        <w:rPr>
          <w:rFonts w:eastAsia="Calibri"/>
          <w:szCs w:val="24"/>
          <w:lang w:val="nl-NL"/>
        </w:rPr>
      </w:pPr>
      <w:hyperlink r:id="rId9" w:history="1">
        <w:r w:rsidRPr="003459FB">
          <w:rPr>
            <w:rStyle w:val="Hyperlink"/>
            <w:rFonts w:eastAsia="Calibri"/>
            <w:szCs w:val="24"/>
            <w:lang w:val="nl-NL"/>
          </w:rPr>
          <w:t>https://www.wipo.int/amc/nl/domains/rules/supplemental/eu.html</w:t>
        </w:r>
      </w:hyperlink>
      <w:r>
        <w:rPr>
          <w:rFonts w:eastAsia="Calibri"/>
          <w:szCs w:val="24"/>
          <w:lang w:val="nl-NL"/>
        </w:rPr>
        <w:t xml:space="preserve"> </w:t>
      </w:r>
    </w:p>
    <w:p w14:paraId="18C6A312" w14:textId="77777777" w:rsidR="00210904" w:rsidRPr="00B008D7" w:rsidRDefault="00210904" w:rsidP="00EF614D">
      <w:pPr>
        <w:rPr>
          <w:rFonts w:eastAsia="Calibri"/>
          <w:szCs w:val="24"/>
          <w:lang w:val="nl-NL"/>
        </w:rPr>
      </w:pPr>
      <w:r w:rsidRPr="00B008D7">
        <w:rPr>
          <w:rFonts w:eastAsia="Calibri"/>
          <w:szCs w:val="24"/>
          <w:lang w:val="nl-NL"/>
        </w:rPr>
        <w:t>•</w:t>
      </w:r>
      <w:r w:rsidRPr="00B008D7">
        <w:rPr>
          <w:rFonts w:eastAsia="Calibri"/>
          <w:szCs w:val="24"/>
          <w:lang w:val="nl-NL"/>
        </w:rPr>
        <w:tab/>
        <w:t xml:space="preserve">Een model-Reactie kunt u hier vinden  </w:t>
      </w:r>
    </w:p>
    <w:p w14:paraId="176AAA81" w14:textId="0630CCC7" w:rsidR="00210904" w:rsidRPr="00B008D7" w:rsidRDefault="00EF614D" w:rsidP="00B008D7">
      <w:pPr>
        <w:spacing w:after="200"/>
        <w:rPr>
          <w:rFonts w:eastAsia="Calibri"/>
          <w:szCs w:val="24"/>
          <w:lang w:val="nl-NL"/>
        </w:rPr>
      </w:pPr>
      <w:r>
        <w:fldChar w:fldCharType="begin"/>
      </w:r>
      <w:r w:rsidR="00B173C6">
        <w:instrText>HYPERLINK "https://www.wipo.int/amc/nl/docs/response-eu.docx"</w:instrText>
      </w:r>
      <w:r>
        <w:fldChar w:fldCharType="separate"/>
      </w:r>
      <w:r w:rsidR="00B173C6">
        <w:rPr>
          <w:rStyle w:val="Hyperlink"/>
          <w:rFonts w:eastAsia="Calibri"/>
          <w:szCs w:val="24"/>
          <w:lang w:val="nl-NL"/>
        </w:rPr>
        <w:t>https://www.wipo.int/amc/nl/docs/response-eu.docx</w:t>
      </w:r>
      <w:r>
        <w:fldChar w:fldCharType="end"/>
      </w:r>
      <w:r w:rsidR="00AA5668">
        <w:rPr>
          <w:rFonts w:eastAsia="Calibri"/>
          <w:szCs w:val="24"/>
          <w:lang w:val="nl-NL"/>
        </w:rPr>
        <w:t xml:space="preserve"> </w:t>
      </w:r>
    </w:p>
    <w:p w14:paraId="721BDCD8" w14:textId="77777777" w:rsidR="00210904" w:rsidRPr="00B008D7" w:rsidRDefault="00210904" w:rsidP="00B008D7">
      <w:pPr>
        <w:spacing w:after="200"/>
        <w:rPr>
          <w:rFonts w:eastAsia="Calibri"/>
          <w:szCs w:val="24"/>
          <w:lang w:val="nl-NL"/>
        </w:rPr>
      </w:pPr>
      <w:r w:rsidRPr="00B008D7">
        <w:rPr>
          <w:rFonts w:eastAsia="Calibri"/>
          <w:szCs w:val="24"/>
          <w:lang w:val="nl-NL"/>
        </w:rPr>
        <w:t xml:space="preserve">U kunt ook contact opnemen met het Center om één van de bovengenoemde documenten te verkrijgen.  Het Center kan in Genève, Zwitserland telefonisch bereikt worden op +41 22 338 8247, of per e-mail via </w:t>
      </w:r>
      <w:r w:rsidR="009230A1">
        <w:fldChar w:fldCharType="begin"/>
      </w:r>
      <w:r w:rsidR="009230A1" w:rsidRPr="00B173C6">
        <w:rPr>
          <w:lang w:val="de-DE"/>
        </w:rPr>
        <w:instrText>HYPERLINK "mailto:domain.disputes@wipo.int"</w:instrText>
      </w:r>
      <w:r w:rsidR="009230A1">
        <w:fldChar w:fldCharType="separate"/>
      </w:r>
      <w:r w:rsidR="009230A1" w:rsidRPr="003459FB">
        <w:rPr>
          <w:rStyle w:val="Hyperlink"/>
          <w:rFonts w:eastAsia="Calibri"/>
          <w:szCs w:val="24"/>
          <w:lang w:val="nl-NL"/>
        </w:rPr>
        <w:t>domain.disputes@wipo.int</w:t>
      </w:r>
      <w:r w:rsidR="009230A1">
        <w:fldChar w:fldCharType="end"/>
      </w:r>
      <w:r w:rsidRPr="00B008D7">
        <w:rPr>
          <w:rFonts w:eastAsia="Calibri"/>
          <w:szCs w:val="24"/>
          <w:lang w:val="nl-NL"/>
        </w:rPr>
        <w:t>.</w:t>
      </w:r>
      <w:r w:rsidRPr="00B008D7">
        <w:rPr>
          <w:rFonts w:eastAsia="Calibri"/>
          <w:szCs w:val="24"/>
          <w:lang w:val="nl-NL"/>
        </w:rPr>
        <w:br/>
      </w:r>
      <w:r w:rsidRPr="00B008D7">
        <w:rPr>
          <w:rFonts w:eastAsia="Calibri"/>
          <w:szCs w:val="24"/>
          <w:lang w:val="nl-NL"/>
        </w:rPr>
        <w:br/>
        <w:t>U wordt vriendelijk verzocht contact met het Center op te nemen indien u contactgegevens wilt verstrekken waar u (a) de officiële versie van de Klacht en (b) andere communicatie toegestuurd zou willen krijgen.</w:t>
      </w:r>
      <w:r w:rsidRPr="00B008D7">
        <w:rPr>
          <w:rFonts w:eastAsia="Calibri"/>
          <w:szCs w:val="24"/>
          <w:lang w:val="nl-NL"/>
        </w:rPr>
        <w:br/>
      </w:r>
      <w:r w:rsidRPr="00B008D7">
        <w:rPr>
          <w:rFonts w:eastAsia="Calibri"/>
          <w:szCs w:val="24"/>
          <w:lang w:val="nl-NL"/>
        </w:rPr>
        <w:br/>
        <w:t>Een kopie van deze Klacht is tevens verzonden aan het Register en de Registrar waarmee de domeinnaam / domeinnamen zijn geregistreerd die het onderwerp van deze Klacht zijn.</w:t>
      </w:r>
    </w:p>
    <w:p w14:paraId="31F43D56" w14:textId="77777777" w:rsidR="00210904" w:rsidRPr="00210904" w:rsidRDefault="00210904" w:rsidP="00B008D7">
      <w:pPr>
        <w:spacing w:after="200"/>
        <w:rPr>
          <w:rFonts w:ascii="Arial" w:eastAsia="Calibri" w:hAnsi="Arial" w:cs="Arial"/>
          <w:sz w:val="20"/>
          <w:lang w:val="nl-NL"/>
        </w:rPr>
      </w:pPr>
      <w:r w:rsidRPr="00B008D7">
        <w:rPr>
          <w:rFonts w:eastAsia="Calibri"/>
          <w:szCs w:val="24"/>
          <w:lang w:val="nl-NL"/>
        </w:rPr>
        <w:t>Door het indienen van deze Klacht bij het Center, bevestigt Klager dat hij zich onderwerpt aan de bepalingen van de ADR Voorschriften en de Aanvullende Voorschriften.</w:t>
      </w:r>
      <w:r w:rsidRPr="00210904">
        <w:rPr>
          <w:rFonts w:ascii="Arial" w:eastAsia="Calibri" w:hAnsi="Arial" w:cs="Arial"/>
          <w:sz w:val="20"/>
          <w:lang w:val="nl-NL"/>
        </w:rPr>
        <w:t xml:space="preserve">  </w:t>
      </w:r>
    </w:p>
    <w:p w14:paraId="01E1D141" w14:textId="77777777" w:rsidR="00260EB4" w:rsidRPr="00421C56" w:rsidRDefault="00260EB4" w:rsidP="00E90580">
      <w:pPr>
        <w:rPr>
          <w:b/>
          <w:i/>
        </w:rPr>
      </w:pPr>
      <w:r w:rsidRPr="00B173C6">
        <w:rPr>
          <w:b/>
          <w:i/>
        </w:rPr>
        <w:br w:type="page"/>
      </w:r>
      <w:r w:rsidR="00A97B95">
        <w:rPr>
          <w:b/>
          <w:i/>
        </w:rPr>
        <w:lastRenderedPageBreak/>
        <w:t>Voor het</w:t>
      </w:r>
      <w:r w:rsidRPr="00421C56">
        <w:rPr>
          <w:b/>
          <w:i/>
        </w:rPr>
        <w:t>:</w:t>
      </w:r>
    </w:p>
    <w:p w14:paraId="4F256941" w14:textId="77777777" w:rsidR="00260EB4" w:rsidRPr="00421C56" w:rsidRDefault="00260EB4">
      <w:pPr>
        <w:jc w:val="center"/>
        <w:rPr>
          <w:b/>
        </w:rPr>
      </w:pPr>
    </w:p>
    <w:p w14:paraId="6943B6C2" w14:textId="77777777" w:rsidR="00260EB4" w:rsidRPr="00421C56" w:rsidRDefault="00260EB4">
      <w:pPr>
        <w:jc w:val="center"/>
        <w:rPr>
          <w:b/>
        </w:rPr>
      </w:pPr>
    </w:p>
    <w:p w14:paraId="65C720A4" w14:textId="77777777" w:rsidR="00260EB4" w:rsidRPr="00421C56" w:rsidRDefault="00260EB4">
      <w:pPr>
        <w:ind w:left="360"/>
        <w:jc w:val="center"/>
        <w:rPr>
          <w:b/>
        </w:rPr>
      </w:pPr>
      <w:r w:rsidRPr="00421C56">
        <w:rPr>
          <w:b/>
        </w:rPr>
        <w:t xml:space="preserve">WORLD INTELLECTUAL PROPERTY ORGANIZATION </w:t>
      </w:r>
    </w:p>
    <w:p w14:paraId="233C3090" w14:textId="77777777" w:rsidR="00260EB4" w:rsidRPr="00421C56" w:rsidRDefault="00260EB4">
      <w:pPr>
        <w:ind w:left="360"/>
        <w:jc w:val="center"/>
        <w:rPr>
          <w:b/>
        </w:rPr>
      </w:pPr>
      <w:r w:rsidRPr="00421C56">
        <w:rPr>
          <w:b/>
        </w:rPr>
        <w:t>ARBITRATION AND MEDIATION CENTER</w:t>
      </w:r>
    </w:p>
    <w:p w14:paraId="571FB6E3" w14:textId="77777777" w:rsidR="00260EB4" w:rsidRPr="00421C56" w:rsidRDefault="00260EB4">
      <w:pPr>
        <w:pStyle w:val="Heading7"/>
        <w:jc w:val="left"/>
      </w:pPr>
    </w:p>
    <w:p w14:paraId="76B8139B" w14:textId="77777777" w:rsidR="00260EB4" w:rsidRPr="00421C56" w:rsidRDefault="00260EB4">
      <w:pPr>
        <w:ind w:left="360"/>
      </w:pPr>
    </w:p>
    <w:p w14:paraId="0ED505CA" w14:textId="77777777" w:rsidR="00260EB4" w:rsidRPr="00421C56" w:rsidRDefault="00260EB4">
      <w:pPr>
        <w:ind w:left="360"/>
      </w:pPr>
    </w:p>
    <w:tbl>
      <w:tblPr>
        <w:tblW w:w="0" w:type="auto"/>
        <w:tblLayout w:type="fixed"/>
        <w:tblLook w:val="0000" w:firstRow="0" w:lastRow="0" w:firstColumn="0" w:lastColumn="0" w:noHBand="0" w:noVBand="0"/>
      </w:tblPr>
      <w:tblGrid>
        <w:gridCol w:w="4077"/>
        <w:gridCol w:w="4501"/>
      </w:tblGrid>
      <w:tr w:rsidR="00260EB4" w:rsidRPr="00B008D7" w14:paraId="233619F0" w14:textId="77777777">
        <w:tc>
          <w:tcPr>
            <w:tcW w:w="4077" w:type="dxa"/>
            <w:tcBorders>
              <w:right w:val="dashed" w:sz="4" w:space="0" w:color="auto"/>
            </w:tcBorders>
          </w:tcPr>
          <w:p w14:paraId="1D4BE031" w14:textId="77777777" w:rsidR="00260EB4" w:rsidRPr="00B008D7" w:rsidRDefault="00260EB4">
            <w:pPr>
              <w:pStyle w:val="BodyText2"/>
              <w:rPr>
                <w:lang w:val="nl-NL"/>
              </w:rPr>
            </w:pPr>
            <w:r w:rsidRPr="00B008D7">
              <w:rPr>
                <w:lang w:val="nl-NL"/>
              </w:rPr>
              <w:t>[</w:t>
            </w:r>
            <w:r w:rsidR="00A97B95" w:rsidRPr="00B008D7">
              <w:rPr>
                <w:lang w:val="nl-NL"/>
              </w:rPr>
              <w:t>NAAM EN ADRES VAN KLAGER</w:t>
            </w:r>
            <w:r w:rsidRPr="00B008D7">
              <w:rPr>
                <w:lang w:val="nl-NL"/>
              </w:rPr>
              <w:t>]</w:t>
            </w:r>
          </w:p>
          <w:p w14:paraId="02E4680F" w14:textId="77777777" w:rsidR="00260EB4" w:rsidRPr="00B008D7" w:rsidRDefault="00260EB4">
            <w:pPr>
              <w:rPr>
                <w:lang w:val="nl-NL"/>
              </w:rPr>
            </w:pPr>
          </w:p>
          <w:p w14:paraId="0F78BA07" w14:textId="77777777" w:rsidR="00260EB4" w:rsidRPr="00B008D7" w:rsidRDefault="00260EB4" w:rsidP="00A97B95">
            <w:pPr>
              <w:rPr>
                <w:lang w:val="nl-NL"/>
              </w:rPr>
            </w:pPr>
            <w:r w:rsidRPr="00B008D7">
              <w:rPr>
                <w:lang w:val="nl-NL"/>
              </w:rPr>
              <w:t>(</w:t>
            </w:r>
            <w:r w:rsidR="00A97B95" w:rsidRPr="00B008D7">
              <w:rPr>
                <w:b/>
                <w:lang w:val="nl-NL"/>
              </w:rPr>
              <w:t>Klager</w:t>
            </w:r>
            <w:r w:rsidRPr="00B008D7">
              <w:rPr>
                <w:lang w:val="nl-NL"/>
              </w:rPr>
              <w:t>)</w:t>
            </w:r>
            <w:r w:rsidRPr="00B008D7">
              <w:rPr>
                <w:lang w:val="nl-NL"/>
              </w:rPr>
              <w:tab/>
            </w:r>
          </w:p>
        </w:tc>
        <w:tc>
          <w:tcPr>
            <w:tcW w:w="4501" w:type="dxa"/>
            <w:tcBorders>
              <w:left w:val="nil"/>
            </w:tcBorders>
          </w:tcPr>
          <w:p w14:paraId="25856953" w14:textId="77777777" w:rsidR="00260EB4" w:rsidRPr="00B008D7" w:rsidRDefault="00260EB4">
            <w:pPr>
              <w:rPr>
                <w:b/>
                <w:lang w:val="nl-NL"/>
              </w:rPr>
            </w:pPr>
          </w:p>
          <w:p w14:paraId="0A266A46" w14:textId="77777777" w:rsidR="00260EB4" w:rsidRPr="00B008D7" w:rsidRDefault="00260EB4">
            <w:pPr>
              <w:rPr>
                <w:b/>
                <w:lang w:val="nl-NL"/>
              </w:rPr>
            </w:pPr>
          </w:p>
          <w:p w14:paraId="7EC7C017" w14:textId="77777777" w:rsidR="00260EB4" w:rsidRPr="00B008D7" w:rsidRDefault="00260EB4">
            <w:pPr>
              <w:rPr>
                <w:b/>
                <w:lang w:val="nl-NL"/>
              </w:rPr>
            </w:pPr>
          </w:p>
          <w:p w14:paraId="50212931" w14:textId="77777777" w:rsidR="00260EB4" w:rsidRPr="00B008D7" w:rsidRDefault="00260EB4">
            <w:pPr>
              <w:rPr>
                <w:lang w:val="nl-NL"/>
              </w:rPr>
            </w:pPr>
          </w:p>
        </w:tc>
      </w:tr>
      <w:tr w:rsidR="00260EB4" w:rsidRPr="00421C56" w14:paraId="1AD83F27" w14:textId="77777777">
        <w:tc>
          <w:tcPr>
            <w:tcW w:w="4077" w:type="dxa"/>
            <w:tcBorders>
              <w:right w:val="dashed" w:sz="4" w:space="0" w:color="auto"/>
            </w:tcBorders>
          </w:tcPr>
          <w:p w14:paraId="6D8DDD8F" w14:textId="77777777" w:rsidR="00260EB4" w:rsidRPr="00B008D7" w:rsidRDefault="00260EB4">
            <w:pPr>
              <w:rPr>
                <w:lang w:val="nl-NL"/>
              </w:rPr>
            </w:pPr>
          </w:p>
          <w:p w14:paraId="76799AD3" w14:textId="77777777" w:rsidR="00260EB4" w:rsidRPr="00421C56" w:rsidRDefault="00260EB4">
            <w:r w:rsidRPr="00421C56">
              <w:t>-v-</w:t>
            </w:r>
          </w:p>
          <w:p w14:paraId="323595CD" w14:textId="77777777" w:rsidR="00260EB4" w:rsidRPr="00421C56" w:rsidRDefault="00260EB4"/>
        </w:tc>
        <w:tc>
          <w:tcPr>
            <w:tcW w:w="4501" w:type="dxa"/>
            <w:tcBorders>
              <w:left w:val="nil"/>
            </w:tcBorders>
          </w:tcPr>
          <w:p w14:paraId="4CC0AAC5" w14:textId="77777777" w:rsidR="00260EB4" w:rsidRPr="00421C56" w:rsidRDefault="00260EB4"/>
          <w:p w14:paraId="1664247B" w14:textId="77777777" w:rsidR="00260EB4" w:rsidRPr="00421C56" w:rsidRDefault="008829C8">
            <w:proofErr w:type="spellStart"/>
            <w:r>
              <w:rPr>
                <w:b/>
              </w:rPr>
              <w:t>Onderhavige</w:t>
            </w:r>
            <w:proofErr w:type="spellEnd"/>
            <w:r w:rsidR="00A97B95">
              <w:rPr>
                <w:b/>
              </w:rPr>
              <w:t xml:space="preserve"> </w:t>
            </w:r>
            <w:proofErr w:type="spellStart"/>
            <w:r w:rsidR="00A97B95">
              <w:rPr>
                <w:b/>
              </w:rPr>
              <w:t>Domeinnaam</w:t>
            </w:r>
            <w:proofErr w:type="spellEnd"/>
            <w:r w:rsidR="00260EB4" w:rsidRPr="00421C56">
              <w:rPr>
                <w:b/>
              </w:rPr>
              <w:t>:</w:t>
            </w:r>
          </w:p>
        </w:tc>
      </w:tr>
      <w:tr w:rsidR="00260EB4" w:rsidRPr="00421C56" w14:paraId="438B3E39" w14:textId="77777777">
        <w:tc>
          <w:tcPr>
            <w:tcW w:w="4077" w:type="dxa"/>
            <w:tcBorders>
              <w:right w:val="dashed" w:sz="4" w:space="0" w:color="auto"/>
            </w:tcBorders>
          </w:tcPr>
          <w:p w14:paraId="74FB850B" w14:textId="77777777" w:rsidR="00260EB4" w:rsidRPr="00B008D7" w:rsidRDefault="00260EB4">
            <w:pPr>
              <w:pStyle w:val="BodyText2"/>
              <w:rPr>
                <w:lang w:val="nl-NL"/>
              </w:rPr>
            </w:pPr>
            <w:r w:rsidRPr="00B008D7">
              <w:rPr>
                <w:lang w:val="nl-NL"/>
              </w:rPr>
              <w:t>[</w:t>
            </w:r>
            <w:r w:rsidR="00A97B95" w:rsidRPr="008B3466">
              <w:rPr>
                <w:lang w:val="nl-NL"/>
              </w:rPr>
              <w:t xml:space="preserve">NAAM EN ADRES VAN </w:t>
            </w:r>
            <w:r w:rsidR="00A97B95" w:rsidRPr="00B008D7">
              <w:rPr>
                <w:lang w:val="nl-NL"/>
              </w:rPr>
              <w:t>VERWEERDER</w:t>
            </w:r>
            <w:r w:rsidRPr="00B008D7">
              <w:rPr>
                <w:lang w:val="nl-NL"/>
              </w:rPr>
              <w:t>]</w:t>
            </w:r>
          </w:p>
          <w:p w14:paraId="702BFAF1" w14:textId="77777777" w:rsidR="00260EB4" w:rsidRPr="00B008D7" w:rsidRDefault="00260EB4">
            <w:pPr>
              <w:rPr>
                <w:lang w:val="nl-NL"/>
              </w:rPr>
            </w:pPr>
          </w:p>
          <w:p w14:paraId="6246EACE" w14:textId="77777777" w:rsidR="00260EB4" w:rsidRPr="00421C56" w:rsidRDefault="00260EB4" w:rsidP="00A97B95">
            <w:r w:rsidRPr="00421C56">
              <w:t>(</w:t>
            </w:r>
            <w:proofErr w:type="spellStart"/>
            <w:r w:rsidR="00A97B95">
              <w:rPr>
                <w:b/>
              </w:rPr>
              <w:t>Verweerder</w:t>
            </w:r>
            <w:proofErr w:type="spellEnd"/>
            <w:r w:rsidRPr="00421C56">
              <w:t>)</w:t>
            </w:r>
          </w:p>
        </w:tc>
        <w:tc>
          <w:tcPr>
            <w:tcW w:w="4501" w:type="dxa"/>
            <w:tcBorders>
              <w:left w:val="nil"/>
            </w:tcBorders>
          </w:tcPr>
          <w:p w14:paraId="55AAD965" w14:textId="77777777" w:rsidR="00260EB4" w:rsidRPr="00421C56" w:rsidRDefault="00260EB4"/>
          <w:p w14:paraId="1662DB80" w14:textId="77777777" w:rsidR="00260EB4" w:rsidRPr="00421C56" w:rsidRDefault="00260EB4"/>
          <w:p w14:paraId="698B6EE0" w14:textId="77777777" w:rsidR="00260EB4" w:rsidRPr="00421C56" w:rsidRDefault="00260EB4">
            <w:pPr>
              <w:rPr>
                <w:i/>
              </w:rPr>
            </w:pPr>
          </w:p>
          <w:p w14:paraId="25297C1E" w14:textId="77777777" w:rsidR="00260EB4" w:rsidRPr="00421C56" w:rsidRDefault="00260EB4" w:rsidP="008829C8">
            <w:pPr>
              <w:rPr>
                <w:i/>
              </w:rPr>
            </w:pPr>
            <w:r w:rsidRPr="00421C56">
              <w:rPr>
                <w:i/>
              </w:rPr>
              <w:t>[&lt;</w:t>
            </w:r>
            <w:r w:rsidR="00A97B95">
              <w:rPr>
                <w:i/>
              </w:rPr>
              <w:t xml:space="preserve">de </w:t>
            </w:r>
            <w:proofErr w:type="spellStart"/>
            <w:r w:rsidR="008829C8">
              <w:rPr>
                <w:i/>
              </w:rPr>
              <w:t>onderhavige</w:t>
            </w:r>
            <w:proofErr w:type="spellEnd"/>
            <w:r w:rsidR="00A97B95">
              <w:rPr>
                <w:i/>
              </w:rPr>
              <w:t xml:space="preserve"> </w:t>
            </w:r>
            <w:proofErr w:type="spellStart"/>
            <w:r w:rsidR="00A97B95">
              <w:rPr>
                <w:i/>
              </w:rPr>
              <w:t>domeinnaam</w:t>
            </w:r>
            <w:proofErr w:type="spellEnd"/>
            <w:r w:rsidRPr="00421C56">
              <w:rPr>
                <w:i/>
              </w:rPr>
              <w:t>&gt;]</w:t>
            </w:r>
          </w:p>
        </w:tc>
      </w:tr>
    </w:tbl>
    <w:p w14:paraId="4FDEFACE" w14:textId="77777777" w:rsidR="00260EB4" w:rsidRPr="00421C56" w:rsidRDefault="00260EB4">
      <w:r w:rsidRPr="00421C56">
        <w:t>________________________________</w:t>
      </w:r>
    </w:p>
    <w:p w14:paraId="38489278" w14:textId="77777777" w:rsidR="00260EB4" w:rsidRPr="00421C56" w:rsidRDefault="00260EB4"/>
    <w:p w14:paraId="5327D312" w14:textId="77777777" w:rsidR="00260EB4" w:rsidRPr="00421C56" w:rsidRDefault="00260EB4"/>
    <w:p w14:paraId="39D92C56" w14:textId="77777777" w:rsidR="00260EB4" w:rsidRPr="00421C56" w:rsidRDefault="00260EB4">
      <w:pPr>
        <w:jc w:val="center"/>
      </w:pPr>
    </w:p>
    <w:p w14:paraId="5B86AE11" w14:textId="77777777" w:rsidR="00260EB4" w:rsidRPr="00421C56" w:rsidRDefault="00A97B95">
      <w:pPr>
        <w:pStyle w:val="Heading4"/>
      </w:pPr>
      <w:r>
        <w:rPr>
          <w:sz w:val="26"/>
        </w:rPr>
        <w:t>KLACHT</w:t>
      </w:r>
    </w:p>
    <w:p w14:paraId="58D09F4F" w14:textId="77777777" w:rsidR="00260EB4" w:rsidRPr="00B008D7" w:rsidRDefault="00260EB4">
      <w:pPr>
        <w:jc w:val="center"/>
        <w:rPr>
          <w:lang w:val="nl-NL"/>
        </w:rPr>
      </w:pPr>
      <w:r w:rsidRPr="00B008D7">
        <w:rPr>
          <w:lang w:val="nl-NL"/>
        </w:rPr>
        <w:t>(</w:t>
      </w:r>
      <w:r w:rsidR="00887A0A" w:rsidRPr="00B008D7">
        <w:rPr>
          <w:lang w:val="nl-NL"/>
        </w:rPr>
        <w:t xml:space="preserve">ADR </w:t>
      </w:r>
      <w:r w:rsidR="00A97B95" w:rsidRPr="00B008D7">
        <w:rPr>
          <w:lang w:val="nl-NL"/>
        </w:rPr>
        <w:t>Voorchriften</w:t>
      </w:r>
      <w:r w:rsidRPr="00B008D7">
        <w:rPr>
          <w:lang w:val="nl-NL"/>
        </w:rPr>
        <w:t xml:space="preserve">, </w:t>
      </w:r>
      <w:r w:rsidR="00A97B95" w:rsidRPr="00B008D7">
        <w:rPr>
          <w:lang w:val="nl-NL"/>
        </w:rPr>
        <w:t>Paragra</w:t>
      </w:r>
      <w:r w:rsidR="00A97B95">
        <w:rPr>
          <w:lang w:val="nl-NL"/>
        </w:rPr>
        <w:t>af</w:t>
      </w:r>
      <w:r w:rsidR="00A97B95" w:rsidRPr="00B008D7">
        <w:rPr>
          <w:lang w:val="nl-NL"/>
        </w:rPr>
        <w:t> </w:t>
      </w:r>
      <w:r w:rsidR="00887A0A" w:rsidRPr="00B008D7">
        <w:rPr>
          <w:lang w:val="nl-NL"/>
        </w:rPr>
        <w:t>B(1)</w:t>
      </w:r>
      <w:r w:rsidRPr="00B008D7">
        <w:rPr>
          <w:lang w:val="nl-NL"/>
        </w:rPr>
        <w:t>(b)</w:t>
      </w:r>
      <w:r w:rsidR="00977E30" w:rsidRPr="00B008D7">
        <w:rPr>
          <w:lang w:val="nl-NL"/>
        </w:rPr>
        <w:t xml:space="preserve">; </w:t>
      </w:r>
      <w:r w:rsidR="00A97B95" w:rsidRPr="00B008D7">
        <w:rPr>
          <w:lang w:val="nl-NL"/>
        </w:rPr>
        <w:t>Aanvullende Voorschriften</w:t>
      </w:r>
      <w:r w:rsidR="00C45D61" w:rsidRPr="00B008D7">
        <w:rPr>
          <w:lang w:val="nl-NL"/>
        </w:rPr>
        <w:t xml:space="preserve">, </w:t>
      </w:r>
      <w:r w:rsidR="00A97B95">
        <w:rPr>
          <w:lang w:val="nl-NL"/>
        </w:rPr>
        <w:t>Paragrafen</w:t>
      </w:r>
      <w:r w:rsidR="00A97B95" w:rsidRPr="00B008D7">
        <w:rPr>
          <w:lang w:val="nl-NL"/>
        </w:rPr>
        <w:t xml:space="preserve"> </w:t>
      </w:r>
      <w:r w:rsidR="00655939" w:rsidRPr="00B008D7">
        <w:rPr>
          <w:lang w:val="nl-NL"/>
        </w:rPr>
        <w:t>4(a)</w:t>
      </w:r>
      <w:r w:rsidR="00E678A4" w:rsidRPr="00B008D7">
        <w:rPr>
          <w:lang w:val="nl-NL"/>
        </w:rPr>
        <w:t>,</w:t>
      </w:r>
      <w:r w:rsidR="00AE6C2C" w:rsidRPr="00B008D7">
        <w:rPr>
          <w:lang w:val="nl-NL"/>
        </w:rPr>
        <w:t xml:space="preserve"> 12(a), </w:t>
      </w:r>
      <w:r w:rsidR="00A97B95">
        <w:rPr>
          <w:lang w:val="nl-NL"/>
        </w:rPr>
        <w:t>Bijlage</w:t>
      </w:r>
      <w:r w:rsidR="00A97B95" w:rsidRPr="00B008D7">
        <w:rPr>
          <w:lang w:val="nl-NL"/>
        </w:rPr>
        <w:t xml:space="preserve"> </w:t>
      </w:r>
      <w:r w:rsidR="00AE6C2C" w:rsidRPr="00B008D7">
        <w:rPr>
          <w:lang w:val="nl-NL"/>
        </w:rPr>
        <w:t>E</w:t>
      </w:r>
      <w:r w:rsidRPr="00B008D7">
        <w:rPr>
          <w:lang w:val="nl-NL"/>
        </w:rPr>
        <w:t>)</w:t>
      </w:r>
    </w:p>
    <w:p w14:paraId="567C916F" w14:textId="77777777" w:rsidR="00260EB4" w:rsidRPr="00B008D7" w:rsidRDefault="00260EB4">
      <w:pPr>
        <w:rPr>
          <w:lang w:val="nl-NL"/>
        </w:rPr>
      </w:pPr>
    </w:p>
    <w:p w14:paraId="03E43335" w14:textId="77777777" w:rsidR="00260EB4" w:rsidRPr="00B008D7" w:rsidRDefault="00260EB4">
      <w:pPr>
        <w:rPr>
          <w:lang w:val="nl-NL"/>
        </w:rPr>
      </w:pPr>
    </w:p>
    <w:p w14:paraId="648D3099" w14:textId="77777777" w:rsidR="00260EB4" w:rsidRPr="00B008D7" w:rsidRDefault="00260EB4">
      <w:pPr>
        <w:jc w:val="center"/>
        <w:rPr>
          <w:b/>
          <w:lang w:val="nl-NL"/>
        </w:rPr>
      </w:pPr>
      <w:r w:rsidRPr="00B008D7">
        <w:rPr>
          <w:b/>
          <w:lang w:val="nl-NL"/>
        </w:rPr>
        <w:t xml:space="preserve">I.  </w:t>
      </w:r>
      <w:r w:rsidRPr="00B008D7">
        <w:rPr>
          <w:b/>
          <w:u w:val="single"/>
          <w:lang w:val="nl-NL"/>
        </w:rPr>
        <w:t>Introducti</w:t>
      </w:r>
      <w:r w:rsidR="00A97B95" w:rsidRPr="00B008D7">
        <w:rPr>
          <w:b/>
          <w:u w:val="single"/>
          <w:lang w:val="nl-NL"/>
        </w:rPr>
        <w:t>e</w:t>
      </w:r>
    </w:p>
    <w:p w14:paraId="178E4E34" w14:textId="77777777" w:rsidR="00260EB4" w:rsidRPr="00B008D7" w:rsidRDefault="00260EB4">
      <w:pPr>
        <w:pStyle w:val="Header"/>
        <w:tabs>
          <w:tab w:val="clear" w:pos="4536"/>
          <w:tab w:val="clear" w:pos="9072"/>
        </w:tabs>
        <w:spacing w:line="360" w:lineRule="auto"/>
        <w:jc w:val="center"/>
        <w:rPr>
          <w:b/>
          <w:u w:val="single"/>
          <w:lang w:val="nl-NL"/>
        </w:rPr>
      </w:pPr>
    </w:p>
    <w:p w14:paraId="495AD497" w14:textId="77777777" w:rsidR="00260EB4" w:rsidRPr="00B008D7" w:rsidRDefault="00260EB4" w:rsidP="00CE7B5D">
      <w:pPr>
        <w:spacing w:line="360" w:lineRule="auto"/>
        <w:ind w:left="720" w:hanging="720"/>
        <w:rPr>
          <w:lang w:val="nl-NL"/>
        </w:rPr>
      </w:pPr>
      <w:r w:rsidRPr="00B008D7">
        <w:rPr>
          <w:lang w:val="nl-NL"/>
        </w:rPr>
        <w:t>[1.]</w:t>
      </w:r>
      <w:r w:rsidRPr="00B008D7">
        <w:rPr>
          <w:lang w:val="nl-NL"/>
        </w:rPr>
        <w:tab/>
      </w:r>
      <w:r w:rsidR="00A97B95" w:rsidRPr="00B008D7">
        <w:rPr>
          <w:lang w:val="nl-NL"/>
        </w:rPr>
        <w:t>Deze Klacht is hierbij aanhangig gemaakt onder de</w:t>
      </w:r>
      <w:r w:rsidR="00106B30">
        <w:rPr>
          <w:lang w:val="nl-NL"/>
        </w:rPr>
        <w:t xml:space="preserve"> </w:t>
      </w:r>
      <w:r w:rsidR="00887A0A" w:rsidRPr="00B008D7">
        <w:rPr>
          <w:lang w:val="nl-NL"/>
        </w:rPr>
        <w:t xml:space="preserve">.eu Alternative Dispute Resolution </w:t>
      </w:r>
      <w:r w:rsidR="00A97B95" w:rsidRPr="00B008D7">
        <w:rPr>
          <w:lang w:val="nl-NL"/>
        </w:rPr>
        <w:t xml:space="preserve">Voorschriften </w:t>
      </w:r>
      <w:r w:rsidR="00887A0A" w:rsidRPr="00B008D7">
        <w:rPr>
          <w:lang w:val="nl-NL"/>
        </w:rPr>
        <w:t>(</w:t>
      </w:r>
      <w:r w:rsidR="00A97B95" w:rsidRPr="00B008D7">
        <w:rPr>
          <w:lang w:val="nl-NL"/>
        </w:rPr>
        <w:t>de</w:t>
      </w:r>
      <w:r w:rsidR="00887A0A" w:rsidRPr="00B008D7">
        <w:rPr>
          <w:lang w:val="nl-NL"/>
        </w:rPr>
        <w:t xml:space="preserve"> ADR </w:t>
      </w:r>
      <w:r w:rsidR="00A97B95" w:rsidRPr="00B008D7">
        <w:rPr>
          <w:lang w:val="nl-NL"/>
        </w:rPr>
        <w:t>Voorschriften</w:t>
      </w:r>
      <w:r w:rsidR="00887A0A" w:rsidRPr="00B008D7">
        <w:rPr>
          <w:lang w:val="nl-NL"/>
        </w:rPr>
        <w:t xml:space="preserve">) </w:t>
      </w:r>
      <w:r w:rsidR="00A97B95" w:rsidRPr="00B008D7">
        <w:rPr>
          <w:lang w:val="nl-NL"/>
        </w:rPr>
        <w:t>en de</w:t>
      </w:r>
      <w:r w:rsidR="00887A0A" w:rsidRPr="00B008D7">
        <w:rPr>
          <w:lang w:val="nl-NL"/>
        </w:rPr>
        <w:t xml:space="preserve"> World Intellectual Property Organization </w:t>
      </w:r>
      <w:r w:rsidR="00A97B95" w:rsidRPr="00B008D7">
        <w:rPr>
          <w:lang w:val="nl-NL"/>
        </w:rPr>
        <w:t>Aanvullende Voorschriften voor</w:t>
      </w:r>
      <w:r w:rsidR="00A97B95">
        <w:rPr>
          <w:lang w:val="nl-NL"/>
        </w:rPr>
        <w:t xml:space="preserve"> de</w:t>
      </w:r>
      <w:r w:rsidR="00887A0A" w:rsidRPr="00B008D7">
        <w:rPr>
          <w:lang w:val="nl-NL"/>
        </w:rPr>
        <w:t xml:space="preserve"> .eu Alternative Dispute Resolution </w:t>
      </w:r>
      <w:r w:rsidR="00A97B95">
        <w:rPr>
          <w:lang w:val="nl-NL"/>
        </w:rPr>
        <w:t>Voorschriften</w:t>
      </w:r>
      <w:r w:rsidR="00A97B95" w:rsidRPr="00B008D7">
        <w:rPr>
          <w:lang w:val="nl-NL"/>
        </w:rPr>
        <w:t xml:space="preserve"> </w:t>
      </w:r>
      <w:r w:rsidR="00887A0A" w:rsidRPr="00B008D7">
        <w:rPr>
          <w:lang w:val="nl-NL"/>
        </w:rPr>
        <w:t>(</w:t>
      </w:r>
      <w:r w:rsidR="00A97B95">
        <w:rPr>
          <w:lang w:val="nl-NL"/>
        </w:rPr>
        <w:t>de Aanvullende Voorschriften</w:t>
      </w:r>
      <w:r w:rsidR="00887A0A" w:rsidRPr="00B008D7">
        <w:rPr>
          <w:lang w:val="nl-NL"/>
        </w:rPr>
        <w:t xml:space="preserve">). </w:t>
      </w:r>
    </w:p>
    <w:p w14:paraId="3C9A8B6F" w14:textId="77777777" w:rsidR="00260EB4" w:rsidRPr="00B008D7" w:rsidRDefault="00260EB4" w:rsidP="0014746B">
      <w:pPr>
        <w:rPr>
          <w:lang w:val="nl-NL"/>
        </w:rPr>
      </w:pPr>
    </w:p>
    <w:p w14:paraId="0FE3EE5B" w14:textId="77777777" w:rsidR="00655939" w:rsidRPr="00B008D7" w:rsidRDefault="00655939" w:rsidP="0014746B">
      <w:pPr>
        <w:rPr>
          <w:lang w:val="nl-NL"/>
        </w:rPr>
      </w:pPr>
    </w:p>
    <w:p w14:paraId="363BC20C" w14:textId="77777777" w:rsidR="00260EB4" w:rsidRPr="00B008D7" w:rsidRDefault="00260EB4" w:rsidP="000F508F">
      <w:pPr>
        <w:spacing w:line="360" w:lineRule="auto"/>
        <w:jc w:val="center"/>
        <w:rPr>
          <w:b/>
          <w:u w:val="single"/>
          <w:lang w:val="nl-NL"/>
        </w:rPr>
      </w:pPr>
      <w:r w:rsidRPr="00B008D7">
        <w:rPr>
          <w:b/>
          <w:lang w:val="nl-NL"/>
        </w:rPr>
        <w:t xml:space="preserve">II.  </w:t>
      </w:r>
      <w:r w:rsidR="00A97B95" w:rsidRPr="00B008D7">
        <w:rPr>
          <w:b/>
          <w:u w:val="single"/>
          <w:lang w:val="nl-NL"/>
        </w:rPr>
        <w:t>Partijen</w:t>
      </w:r>
    </w:p>
    <w:p w14:paraId="2D90078C" w14:textId="77777777" w:rsidR="00260EB4" w:rsidRPr="00B008D7" w:rsidRDefault="00260EB4" w:rsidP="000F508F">
      <w:pPr>
        <w:spacing w:line="360" w:lineRule="auto"/>
        <w:rPr>
          <w:b/>
          <w:u w:val="single"/>
          <w:lang w:val="nl-NL"/>
        </w:rPr>
      </w:pPr>
    </w:p>
    <w:p w14:paraId="097E60C0" w14:textId="77777777" w:rsidR="00260EB4" w:rsidRPr="00B008D7" w:rsidRDefault="00260EB4" w:rsidP="000F508F">
      <w:pPr>
        <w:jc w:val="center"/>
        <w:rPr>
          <w:b/>
          <w:lang w:val="nl-NL"/>
        </w:rPr>
      </w:pPr>
      <w:r w:rsidRPr="00B008D7">
        <w:rPr>
          <w:b/>
          <w:lang w:val="nl-NL"/>
        </w:rPr>
        <w:t xml:space="preserve">A.  </w:t>
      </w:r>
      <w:r w:rsidR="00A97B95" w:rsidRPr="00B008D7">
        <w:rPr>
          <w:b/>
          <w:u w:val="single"/>
          <w:lang w:val="nl-NL"/>
        </w:rPr>
        <w:t>De Klager</w:t>
      </w:r>
    </w:p>
    <w:p w14:paraId="505265E3" w14:textId="77777777" w:rsidR="00260EB4" w:rsidRPr="00B008D7" w:rsidRDefault="00260EB4" w:rsidP="000F508F">
      <w:pPr>
        <w:jc w:val="center"/>
        <w:rPr>
          <w:b/>
          <w:lang w:val="nl-NL"/>
        </w:rPr>
      </w:pPr>
      <w:r w:rsidRPr="00B008D7">
        <w:rPr>
          <w:lang w:val="nl-NL"/>
        </w:rPr>
        <w:t>(</w:t>
      </w:r>
      <w:r w:rsidR="00887A0A" w:rsidRPr="00B008D7">
        <w:rPr>
          <w:lang w:val="nl-NL"/>
        </w:rPr>
        <w:t xml:space="preserve">ADR </w:t>
      </w:r>
      <w:r w:rsidR="00A97B95" w:rsidRPr="00B008D7">
        <w:rPr>
          <w:lang w:val="nl-NL"/>
        </w:rPr>
        <w:t>Voorschriften</w:t>
      </w:r>
      <w:r w:rsidRPr="00B008D7">
        <w:rPr>
          <w:lang w:val="nl-NL"/>
        </w:rPr>
        <w:t xml:space="preserve">, </w:t>
      </w:r>
      <w:r w:rsidR="00A97B95">
        <w:rPr>
          <w:lang w:val="nl-NL"/>
        </w:rPr>
        <w:t>Paragra</w:t>
      </w:r>
      <w:r w:rsidR="00AF7D8A">
        <w:rPr>
          <w:lang w:val="nl-NL"/>
        </w:rPr>
        <w:t>fen</w:t>
      </w:r>
      <w:r w:rsidRPr="00B008D7">
        <w:rPr>
          <w:lang w:val="nl-NL"/>
        </w:rPr>
        <w:t xml:space="preserve"> </w:t>
      </w:r>
      <w:r w:rsidR="00887A0A" w:rsidRPr="00B008D7">
        <w:rPr>
          <w:lang w:val="nl-NL"/>
        </w:rPr>
        <w:t>B</w:t>
      </w:r>
      <w:r w:rsidRPr="00B008D7">
        <w:rPr>
          <w:lang w:val="nl-NL"/>
        </w:rPr>
        <w:t>(</w:t>
      </w:r>
      <w:r w:rsidR="00887A0A" w:rsidRPr="00B008D7">
        <w:rPr>
          <w:lang w:val="nl-NL"/>
        </w:rPr>
        <w:t>1</w:t>
      </w:r>
      <w:r w:rsidRPr="00B008D7">
        <w:rPr>
          <w:lang w:val="nl-NL"/>
        </w:rPr>
        <w:t>)(</w:t>
      </w:r>
      <w:r w:rsidR="00887A0A" w:rsidRPr="00B008D7">
        <w:rPr>
          <w:lang w:val="nl-NL"/>
        </w:rPr>
        <w:t>b</w:t>
      </w:r>
      <w:r w:rsidRPr="00B008D7">
        <w:rPr>
          <w:lang w:val="nl-NL"/>
        </w:rPr>
        <w:t>)</w:t>
      </w:r>
      <w:r w:rsidR="00887A0A" w:rsidRPr="00B008D7">
        <w:rPr>
          <w:lang w:val="nl-NL"/>
        </w:rPr>
        <w:t>(2)</w:t>
      </w:r>
      <w:r w:rsidRPr="00B008D7">
        <w:rPr>
          <w:lang w:val="nl-NL"/>
        </w:rPr>
        <w:t xml:space="preserve"> </w:t>
      </w:r>
      <w:r w:rsidR="006F4012">
        <w:rPr>
          <w:lang w:val="nl-NL"/>
        </w:rPr>
        <w:t>en</w:t>
      </w:r>
      <w:r w:rsidRPr="00B008D7">
        <w:rPr>
          <w:lang w:val="nl-NL"/>
        </w:rPr>
        <w:t xml:space="preserve"> (</w:t>
      </w:r>
      <w:r w:rsidR="00887A0A" w:rsidRPr="00B008D7">
        <w:rPr>
          <w:lang w:val="nl-NL"/>
        </w:rPr>
        <w:t>3</w:t>
      </w:r>
      <w:r w:rsidRPr="00B008D7">
        <w:rPr>
          <w:lang w:val="nl-NL"/>
        </w:rPr>
        <w:t>))</w:t>
      </w:r>
    </w:p>
    <w:p w14:paraId="041BA1E4" w14:textId="77777777" w:rsidR="00260EB4" w:rsidRPr="00B008D7" w:rsidRDefault="00260EB4" w:rsidP="000F508F">
      <w:pPr>
        <w:pStyle w:val="Header"/>
        <w:tabs>
          <w:tab w:val="clear" w:pos="4536"/>
          <w:tab w:val="clear" w:pos="9072"/>
        </w:tabs>
        <w:spacing w:line="360" w:lineRule="auto"/>
        <w:rPr>
          <w:lang w:val="nl-NL"/>
        </w:rPr>
      </w:pPr>
    </w:p>
    <w:p w14:paraId="331E54F0" w14:textId="77777777" w:rsidR="00260EB4" w:rsidRPr="00B008D7" w:rsidRDefault="00260EB4" w:rsidP="00CE7B5D">
      <w:pPr>
        <w:spacing w:line="360" w:lineRule="auto"/>
        <w:ind w:left="720" w:hanging="720"/>
        <w:rPr>
          <w:i/>
          <w:lang w:val="nl-NL"/>
        </w:rPr>
      </w:pPr>
      <w:r w:rsidRPr="00B008D7">
        <w:rPr>
          <w:lang w:val="nl-NL"/>
        </w:rPr>
        <w:t>[2.]</w:t>
      </w:r>
      <w:r w:rsidRPr="00B008D7">
        <w:rPr>
          <w:lang w:val="nl-NL"/>
        </w:rPr>
        <w:tab/>
      </w:r>
      <w:r w:rsidR="00A97B95" w:rsidRPr="00B008D7">
        <w:rPr>
          <w:lang w:val="nl-NL"/>
        </w:rPr>
        <w:t>De Klager in deze administratieve procedure is</w:t>
      </w:r>
      <w:r w:rsidRPr="00B008D7">
        <w:rPr>
          <w:lang w:val="nl-NL"/>
        </w:rPr>
        <w:t xml:space="preserve"> </w:t>
      </w:r>
      <w:r w:rsidRPr="00B008D7">
        <w:rPr>
          <w:i/>
          <w:lang w:val="nl-NL"/>
        </w:rPr>
        <w:t>[</w:t>
      </w:r>
      <w:r w:rsidR="00A97B95" w:rsidRPr="00B008D7">
        <w:rPr>
          <w:i/>
          <w:lang w:val="nl-NL"/>
        </w:rPr>
        <w:t>geef volledige naam en</w:t>
      </w:r>
      <w:r w:rsidR="00A97B95">
        <w:rPr>
          <w:i/>
          <w:lang w:val="nl-NL"/>
        </w:rPr>
        <w:t>, indien van toepassing, rechtsvorm en statutaire zetel</w:t>
      </w:r>
      <w:r w:rsidR="002917C4" w:rsidRPr="00B008D7">
        <w:rPr>
          <w:i/>
          <w:lang w:val="nl-NL"/>
        </w:rPr>
        <w:t>.</w:t>
      </w:r>
      <w:r w:rsidR="00B90C14" w:rsidRPr="00B008D7">
        <w:rPr>
          <w:i/>
          <w:lang w:val="nl-NL"/>
        </w:rPr>
        <w:t>]</w:t>
      </w:r>
      <w:r w:rsidR="002917C4" w:rsidRPr="00B008D7">
        <w:rPr>
          <w:i/>
          <w:lang w:val="nl-NL"/>
        </w:rPr>
        <w:t xml:space="preserve">  </w:t>
      </w:r>
    </w:p>
    <w:p w14:paraId="2DAD3C00" w14:textId="77777777" w:rsidR="00260EB4" w:rsidRPr="00B008D7" w:rsidRDefault="00260EB4">
      <w:pPr>
        <w:spacing w:line="360" w:lineRule="auto"/>
        <w:rPr>
          <w:lang w:val="nl-NL"/>
        </w:rPr>
      </w:pPr>
    </w:p>
    <w:p w14:paraId="69E3AA68" w14:textId="77777777" w:rsidR="00260EB4" w:rsidRPr="00B008D7" w:rsidRDefault="00260EB4" w:rsidP="00CE7B5D">
      <w:pPr>
        <w:keepNext/>
        <w:tabs>
          <w:tab w:val="left" w:pos="720"/>
        </w:tabs>
        <w:spacing w:line="360" w:lineRule="auto"/>
        <w:rPr>
          <w:lang w:val="nl-NL"/>
        </w:rPr>
      </w:pPr>
      <w:r w:rsidRPr="00B008D7">
        <w:rPr>
          <w:lang w:val="nl-NL"/>
        </w:rPr>
        <w:lastRenderedPageBreak/>
        <w:t>[3.]</w:t>
      </w:r>
      <w:r w:rsidRPr="00B008D7">
        <w:rPr>
          <w:lang w:val="nl-NL"/>
        </w:rPr>
        <w:tab/>
      </w:r>
      <w:r w:rsidR="00A97B95" w:rsidRPr="00B008D7">
        <w:rPr>
          <w:lang w:val="nl-NL"/>
        </w:rPr>
        <w:t>De Klager’s contactgegevens zijn</w:t>
      </w:r>
      <w:r w:rsidRPr="00B008D7">
        <w:rPr>
          <w:lang w:val="nl-NL"/>
        </w:rPr>
        <w:t>:</w:t>
      </w:r>
    </w:p>
    <w:p w14:paraId="5E0D52E3" w14:textId="77777777" w:rsidR="00260EB4" w:rsidRPr="00B008D7" w:rsidRDefault="00260EB4">
      <w:pPr>
        <w:keepNext/>
        <w:spacing w:line="360" w:lineRule="auto"/>
        <w:rPr>
          <w:lang w:val="nl-NL"/>
        </w:rPr>
      </w:pPr>
    </w:p>
    <w:tbl>
      <w:tblPr>
        <w:tblW w:w="0" w:type="auto"/>
        <w:tblInd w:w="1548" w:type="dxa"/>
        <w:tblLook w:val="01E0" w:firstRow="1" w:lastRow="1" w:firstColumn="1" w:lastColumn="1" w:noHBand="0" w:noVBand="0"/>
      </w:tblPr>
      <w:tblGrid>
        <w:gridCol w:w="1541"/>
        <w:gridCol w:w="5938"/>
      </w:tblGrid>
      <w:tr w:rsidR="000F508F" w:rsidRPr="00421C56" w14:paraId="0D9B85BD" w14:textId="77777777" w:rsidTr="005A3A7D">
        <w:tc>
          <w:tcPr>
            <w:tcW w:w="1560" w:type="dxa"/>
            <w:shd w:val="clear" w:color="auto" w:fill="auto"/>
            <w:vAlign w:val="center"/>
          </w:tcPr>
          <w:p w14:paraId="4031B903" w14:textId="77777777" w:rsidR="000F508F" w:rsidRPr="00421C56" w:rsidRDefault="000F508F" w:rsidP="00A97B95">
            <w:pPr>
              <w:keepNext/>
              <w:spacing w:line="360" w:lineRule="auto"/>
            </w:pPr>
            <w:r w:rsidRPr="00421C56">
              <w:t>Adres:</w:t>
            </w:r>
          </w:p>
        </w:tc>
        <w:tc>
          <w:tcPr>
            <w:tcW w:w="6135" w:type="dxa"/>
            <w:shd w:val="clear" w:color="auto" w:fill="auto"/>
            <w:vAlign w:val="center"/>
          </w:tcPr>
          <w:p w14:paraId="4E938D2B" w14:textId="77777777" w:rsidR="000F508F" w:rsidRPr="00421C56" w:rsidRDefault="000F508F" w:rsidP="005A3A7D">
            <w:pPr>
              <w:keepNext/>
              <w:spacing w:line="360" w:lineRule="auto"/>
            </w:pPr>
            <w:r w:rsidRPr="005A3A7D">
              <w:rPr>
                <w:i/>
              </w:rPr>
              <w:t>[</w:t>
            </w:r>
            <w:proofErr w:type="spellStart"/>
            <w:r w:rsidR="000E0AC0" w:rsidRPr="000E0AC0">
              <w:rPr>
                <w:i/>
              </w:rPr>
              <w:t>Geef</w:t>
            </w:r>
            <w:proofErr w:type="spellEnd"/>
            <w:r w:rsidR="000E0AC0" w:rsidRPr="000E0AC0">
              <w:rPr>
                <w:i/>
              </w:rPr>
              <w:t xml:space="preserve"> </w:t>
            </w:r>
            <w:proofErr w:type="spellStart"/>
            <w:r w:rsidR="000E0AC0" w:rsidRPr="000E0AC0">
              <w:rPr>
                <w:i/>
              </w:rPr>
              <w:t>postadres</w:t>
            </w:r>
            <w:proofErr w:type="spellEnd"/>
            <w:r w:rsidRPr="005A3A7D">
              <w:rPr>
                <w:i/>
              </w:rPr>
              <w:t>]</w:t>
            </w:r>
          </w:p>
        </w:tc>
      </w:tr>
      <w:tr w:rsidR="000F508F" w:rsidRPr="00421C56" w14:paraId="0706555B" w14:textId="77777777" w:rsidTr="005A3A7D">
        <w:tc>
          <w:tcPr>
            <w:tcW w:w="1560" w:type="dxa"/>
            <w:shd w:val="clear" w:color="auto" w:fill="auto"/>
            <w:vAlign w:val="center"/>
          </w:tcPr>
          <w:p w14:paraId="22665258" w14:textId="77777777" w:rsidR="000F508F" w:rsidRPr="00421C56" w:rsidRDefault="00A97B95" w:rsidP="00A97B95">
            <w:pPr>
              <w:keepNext/>
              <w:spacing w:line="360" w:lineRule="auto"/>
            </w:pPr>
            <w:proofErr w:type="spellStart"/>
            <w:r w:rsidRPr="00421C56">
              <w:t>Tele</w:t>
            </w:r>
            <w:r>
              <w:t>foon</w:t>
            </w:r>
            <w:proofErr w:type="spellEnd"/>
            <w:r w:rsidR="000F508F" w:rsidRPr="00421C56">
              <w:t>:</w:t>
            </w:r>
          </w:p>
        </w:tc>
        <w:tc>
          <w:tcPr>
            <w:tcW w:w="6135" w:type="dxa"/>
            <w:shd w:val="clear" w:color="auto" w:fill="auto"/>
            <w:vAlign w:val="center"/>
          </w:tcPr>
          <w:p w14:paraId="4A71B3AA" w14:textId="77777777" w:rsidR="000F508F" w:rsidRPr="005A3A7D" w:rsidRDefault="000F508F" w:rsidP="005A3A7D">
            <w:pPr>
              <w:keepNext/>
              <w:spacing w:line="360" w:lineRule="auto"/>
              <w:rPr>
                <w:i/>
              </w:rPr>
            </w:pPr>
            <w:r w:rsidRPr="005A3A7D">
              <w:rPr>
                <w:i/>
              </w:rPr>
              <w:t>[</w:t>
            </w:r>
            <w:proofErr w:type="spellStart"/>
            <w:r w:rsidR="000E0AC0" w:rsidRPr="000E0AC0">
              <w:rPr>
                <w:i/>
              </w:rPr>
              <w:t>Geef</w:t>
            </w:r>
            <w:proofErr w:type="spellEnd"/>
            <w:r w:rsidR="000E0AC0" w:rsidRPr="000E0AC0">
              <w:rPr>
                <w:i/>
              </w:rPr>
              <w:t xml:space="preserve"> </w:t>
            </w:r>
            <w:proofErr w:type="spellStart"/>
            <w:r w:rsidR="000E0AC0" w:rsidRPr="000E0AC0">
              <w:rPr>
                <w:i/>
              </w:rPr>
              <w:t>telefoonnummer</w:t>
            </w:r>
            <w:proofErr w:type="spellEnd"/>
            <w:r w:rsidRPr="005A3A7D">
              <w:rPr>
                <w:i/>
              </w:rPr>
              <w:t>]</w:t>
            </w:r>
          </w:p>
        </w:tc>
      </w:tr>
      <w:tr w:rsidR="000F508F" w:rsidRPr="00421C56" w14:paraId="61519A65" w14:textId="77777777" w:rsidTr="005A3A7D">
        <w:tc>
          <w:tcPr>
            <w:tcW w:w="1560" w:type="dxa"/>
            <w:shd w:val="clear" w:color="auto" w:fill="auto"/>
            <w:vAlign w:val="center"/>
          </w:tcPr>
          <w:p w14:paraId="19053A4F" w14:textId="77777777" w:rsidR="000F508F" w:rsidRPr="00421C56" w:rsidRDefault="0069390F" w:rsidP="005A3A7D">
            <w:pPr>
              <w:keepNext/>
              <w:spacing w:line="360" w:lineRule="auto"/>
            </w:pPr>
            <w:r>
              <w:t>E</w:t>
            </w:r>
            <w:r w:rsidR="00A97B95">
              <w:t>-</w:t>
            </w:r>
            <w:r>
              <w:t>mail</w:t>
            </w:r>
            <w:r w:rsidR="000F508F" w:rsidRPr="00421C56">
              <w:t>:</w:t>
            </w:r>
          </w:p>
        </w:tc>
        <w:tc>
          <w:tcPr>
            <w:tcW w:w="6135" w:type="dxa"/>
            <w:shd w:val="clear" w:color="auto" w:fill="auto"/>
            <w:vAlign w:val="center"/>
          </w:tcPr>
          <w:p w14:paraId="789AAFA7" w14:textId="77777777" w:rsidR="000F508F" w:rsidRPr="005A3A7D" w:rsidRDefault="000F508F" w:rsidP="005A3A7D">
            <w:pPr>
              <w:keepNext/>
              <w:spacing w:line="360" w:lineRule="auto"/>
              <w:rPr>
                <w:i/>
              </w:rPr>
            </w:pPr>
            <w:r w:rsidRPr="005A3A7D">
              <w:rPr>
                <w:i/>
              </w:rPr>
              <w:t>[</w:t>
            </w:r>
            <w:proofErr w:type="spellStart"/>
            <w:r w:rsidR="00A97B95" w:rsidRPr="00A97B95">
              <w:rPr>
                <w:i/>
              </w:rPr>
              <w:t>Geef</w:t>
            </w:r>
            <w:proofErr w:type="spellEnd"/>
            <w:r w:rsidR="00A97B95" w:rsidRPr="00A97B95">
              <w:rPr>
                <w:i/>
              </w:rPr>
              <w:t xml:space="preserve"> e-</w:t>
            </w:r>
            <w:proofErr w:type="spellStart"/>
            <w:r w:rsidR="00A97B95" w:rsidRPr="00A97B95">
              <w:rPr>
                <w:i/>
              </w:rPr>
              <w:t>mailadres</w:t>
            </w:r>
            <w:proofErr w:type="spellEnd"/>
            <w:r w:rsidRPr="005A3A7D">
              <w:rPr>
                <w:i/>
              </w:rPr>
              <w:t>]</w:t>
            </w:r>
          </w:p>
        </w:tc>
      </w:tr>
    </w:tbl>
    <w:p w14:paraId="129CF0EE" w14:textId="77777777" w:rsidR="00260EB4" w:rsidRPr="00421C56" w:rsidRDefault="00260EB4">
      <w:pPr>
        <w:spacing w:line="360" w:lineRule="auto"/>
      </w:pPr>
    </w:p>
    <w:p w14:paraId="29D3A4F1" w14:textId="77777777" w:rsidR="005758C5" w:rsidRDefault="00260EB4" w:rsidP="00CE7B5D">
      <w:pPr>
        <w:pStyle w:val="BodyTextIndent3"/>
        <w:ind w:left="720"/>
        <w:rPr>
          <w:lang w:val="nl-NL"/>
        </w:rPr>
      </w:pPr>
      <w:r w:rsidRPr="00B008D7">
        <w:rPr>
          <w:lang w:val="nl-NL"/>
        </w:rPr>
        <w:t>[</w:t>
      </w:r>
      <w:r w:rsidR="00A97B95" w:rsidRPr="00B008D7">
        <w:rPr>
          <w:lang w:val="nl-NL"/>
        </w:rPr>
        <w:t xml:space="preserve">Indien er meer dan </w:t>
      </w:r>
      <w:r w:rsidR="00A97B95" w:rsidRPr="00B008D7">
        <w:rPr>
          <w:rFonts w:eastAsia="Calibri"/>
          <w:szCs w:val="24"/>
          <w:lang w:val="nl-NL"/>
        </w:rPr>
        <w:t>één</w:t>
      </w:r>
      <w:r w:rsidR="00A97B95" w:rsidRPr="00B008D7">
        <w:rPr>
          <w:lang w:val="nl-NL"/>
        </w:rPr>
        <w:t xml:space="preserve"> Klager is, geef dan de </w:t>
      </w:r>
      <w:r w:rsidR="000E0AC0" w:rsidRPr="00B008D7">
        <w:rPr>
          <w:lang w:val="nl-NL"/>
        </w:rPr>
        <w:t xml:space="preserve">bovenstaande informatie </w:t>
      </w:r>
      <w:r w:rsidR="004014C6" w:rsidRPr="00B008D7">
        <w:rPr>
          <w:lang w:val="nl-NL"/>
        </w:rPr>
        <w:t>voor</w:t>
      </w:r>
      <w:r w:rsidR="000E0AC0" w:rsidRPr="00B008D7">
        <w:rPr>
          <w:lang w:val="nl-NL"/>
        </w:rPr>
        <w:t xml:space="preserve"> elke Klager en </w:t>
      </w:r>
      <w:r w:rsidR="005758C5" w:rsidRPr="00B008D7">
        <w:rPr>
          <w:lang w:val="nl-NL"/>
        </w:rPr>
        <w:t xml:space="preserve">motiveer, door middel van </w:t>
      </w:r>
      <w:r w:rsidR="000E0AC0" w:rsidRPr="00B008D7">
        <w:rPr>
          <w:lang w:val="nl-NL"/>
        </w:rPr>
        <w:t>argumenten en bewijzen</w:t>
      </w:r>
      <w:r w:rsidR="005758C5" w:rsidRPr="00B008D7">
        <w:rPr>
          <w:lang w:val="nl-NL"/>
        </w:rPr>
        <w:t xml:space="preserve">, de consolidatie van de vorderingen van verschillende Klagers in </w:t>
      </w:r>
      <w:r w:rsidR="005758C5" w:rsidRPr="00B008D7">
        <w:rPr>
          <w:rFonts w:eastAsia="Calibri"/>
          <w:szCs w:val="24"/>
          <w:lang w:val="nl-NL"/>
        </w:rPr>
        <w:t>één Klacht</w:t>
      </w:r>
      <w:r w:rsidR="00B008D7">
        <w:rPr>
          <w:rFonts w:eastAsia="Calibri"/>
          <w:szCs w:val="24"/>
          <w:lang w:val="nl-NL"/>
        </w:rPr>
        <w:t>,</w:t>
      </w:r>
      <w:r w:rsidR="005758C5" w:rsidRPr="00B008D7">
        <w:rPr>
          <w:rFonts w:eastAsia="Calibri"/>
          <w:szCs w:val="24"/>
          <w:lang w:val="nl-NL"/>
        </w:rPr>
        <w:t xml:space="preserve"> omdat de Klagers, bijvoorbeeld, daadwerkelijk een gemeenschappelijke grief hebben tegen de Verweerder.  Verschillende Klager</w:t>
      </w:r>
      <w:r w:rsidR="00A12F17" w:rsidRPr="00B008D7">
        <w:rPr>
          <w:rFonts w:eastAsia="Calibri"/>
          <w:szCs w:val="24"/>
          <w:lang w:val="nl-NL"/>
        </w:rPr>
        <w:t>s</w:t>
      </w:r>
      <w:r w:rsidR="005758C5" w:rsidRPr="00B008D7">
        <w:rPr>
          <w:rFonts w:eastAsia="Calibri"/>
          <w:szCs w:val="24"/>
          <w:lang w:val="nl-NL"/>
        </w:rPr>
        <w:t xml:space="preserve"> kunnen een gemeenschappelijke grief tegen de Verweerder aantonen, bijvoorbeeld, door (1) Klagers’ gemeenschappelijk juridisch belang in een recht of rechten die beweerdelijk </w:t>
      </w:r>
      <w:r w:rsidR="00B008D7" w:rsidRPr="00B008D7">
        <w:rPr>
          <w:rFonts w:eastAsia="Calibri"/>
          <w:szCs w:val="24"/>
          <w:lang w:val="nl-NL"/>
        </w:rPr>
        <w:t xml:space="preserve">door de Verweerder’s handelen </w:t>
      </w:r>
      <w:r w:rsidR="005758C5" w:rsidRPr="00B008D7">
        <w:rPr>
          <w:rFonts w:eastAsia="Calibri"/>
          <w:szCs w:val="24"/>
          <w:lang w:val="nl-NL"/>
        </w:rPr>
        <w:t>worden getroffen, of (2)</w:t>
      </w:r>
      <w:r w:rsidR="00A12F17" w:rsidRPr="00B008D7">
        <w:rPr>
          <w:rFonts w:eastAsia="Calibri"/>
          <w:szCs w:val="24"/>
          <w:lang w:val="nl-NL"/>
        </w:rPr>
        <w:t xml:space="preserve"> waar Klagers doelwit zijn van Verweerder’s handelen, welk handelen op een gelijksoortige manier duidelijk Klagers’ individuele belangen heeft </w:t>
      </w:r>
      <w:r w:rsidR="00B008D7">
        <w:rPr>
          <w:rFonts w:eastAsia="Calibri"/>
          <w:szCs w:val="24"/>
          <w:lang w:val="nl-NL"/>
        </w:rPr>
        <w:t>be</w:t>
      </w:r>
      <w:r w:rsidR="00B008D7" w:rsidRPr="00B008D7">
        <w:rPr>
          <w:rFonts w:eastAsia="Calibri"/>
          <w:szCs w:val="24"/>
          <w:lang w:val="nl-NL"/>
        </w:rPr>
        <w:t>ï</w:t>
      </w:r>
      <w:r w:rsidR="00B008D7">
        <w:rPr>
          <w:rFonts w:eastAsia="Calibri"/>
          <w:szCs w:val="24"/>
          <w:lang w:val="nl-NL"/>
        </w:rPr>
        <w:t>nvloed</w:t>
      </w:r>
      <w:r w:rsidR="00A12F17" w:rsidRPr="00B008D7">
        <w:rPr>
          <w:rFonts w:eastAsia="Calibri"/>
          <w:szCs w:val="24"/>
          <w:lang w:val="nl-NL"/>
        </w:rPr>
        <w:t>.</w:t>
      </w:r>
      <w:r w:rsidR="00B008D7" w:rsidRPr="00B008D7">
        <w:rPr>
          <w:rFonts w:eastAsia="Calibri"/>
          <w:szCs w:val="24"/>
          <w:lang w:val="nl-NL"/>
        </w:rPr>
        <w:t>]</w:t>
      </w:r>
      <w:r w:rsidR="00A12F17">
        <w:rPr>
          <w:rFonts w:eastAsia="Calibri"/>
          <w:szCs w:val="24"/>
          <w:lang w:val="nl-NL"/>
        </w:rPr>
        <w:t xml:space="preserve"> </w:t>
      </w:r>
      <w:r w:rsidR="005758C5">
        <w:rPr>
          <w:rFonts w:eastAsia="Calibri"/>
          <w:szCs w:val="24"/>
          <w:lang w:val="nl-NL"/>
        </w:rPr>
        <w:t xml:space="preserve">  </w:t>
      </w:r>
      <w:r w:rsidR="005758C5">
        <w:rPr>
          <w:lang w:val="nl-NL"/>
        </w:rPr>
        <w:t xml:space="preserve">  </w:t>
      </w:r>
      <w:r w:rsidR="000E0AC0" w:rsidRPr="00B008D7">
        <w:rPr>
          <w:lang w:val="nl-NL"/>
        </w:rPr>
        <w:t xml:space="preserve"> </w:t>
      </w:r>
    </w:p>
    <w:p w14:paraId="376B7A28" w14:textId="77777777" w:rsidR="005758C5" w:rsidRDefault="005758C5" w:rsidP="00CE7B5D">
      <w:pPr>
        <w:pStyle w:val="BodyTextIndent3"/>
        <w:ind w:left="720"/>
        <w:rPr>
          <w:lang w:val="nl-NL"/>
        </w:rPr>
      </w:pPr>
    </w:p>
    <w:p w14:paraId="313A2ABF" w14:textId="77777777" w:rsidR="00260EB4" w:rsidRPr="00B008D7" w:rsidRDefault="004014C6" w:rsidP="00CE7B5D">
      <w:pPr>
        <w:spacing w:line="360" w:lineRule="auto"/>
        <w:ind w:left="720" w:hanging="720"/>
        <w:rPr>
          <w:lang w:val="nl-NL"/>
        </w:rPr>
      </w:pPr>
      <w:r w:rsidRPr="00B008D7">
        <w:rPr>
          <w:lang w:val="nl-NL"/>
        </w:rPr>
        <w:t xml:space="preserve"> </w:t>
      </w:r>
      <w:r w:rsidR="00260EB4" w:rsidRPr="00B008D7">
        <w:rPr>
          <w:lang w:val="nl-NL"/>
        </w:rPr>
        <w:t>[4.]</w:t>
      </w:r>
      <w:r w:rsidR="00260EB4" w:rsidRPr="00B008D7">
        <w:rPr>
          <w:lang w:val="nl-NL"/>
        </w:rPr>
        <w:tab/>
      </w:r>
      <w:r w:rsidR="0033096F" w:rsidRPr="00B008D7">
        <w:rPr>
          <w:lang w:val="nl-NL"/>
        </w:rPr>
        <w:t xml:space="preserve">De Klager wordt in deze procedure vertegenwoordigd door: </w:t>
      </w:r>
    </w:p>
    <w:p w14:paraId="1F86AF8A" w14:textId="77777777" w:rsidR="00260EB4" w:rsidRPr="00B008D7" w:rsidRDefault="00260EB4">
      <w:pPr>
        <w:spacing w:line="360" w:lineRule="auto"/>
        <w:rPr>
          <w:lang w:val="nl-NL"/>
        </w:rPr>
      </w:pPr>
    </w:p>
    <w:p w14:paraId="0D0905EC" w14:textId="77777777" w:rsidR="00260EB4" w:rsidRPr="00B008D7" w:rsidRDefault="0033096F" w:rsidP="00CE7B5D">
      <w:pPr>
        <w:spacing w:line="360" w:lineRule="auto"/>
        <w:ind w:left="720" w:firstLine="3"/>
        <w:rPr>
          <w:i/>
          <w:lang w:val="nl-NL"/>
        </w:rPr>
      </w:pPr>
      <w:r w:rsidRPr="00B008D7">
        <w:rPr>
          <w:i/>
          <w:lang w:val="nl-NL"/>
        </w:rPr>
        <w:t>[Indien van toepassing, geef aan wie de vertegenwoordiger is en geef al zijn/haar contactgegevens inclusief e-mailadres, postadres, telefoonnummer</w:t>
      </w:r>
      <w:r w:rsidR="00FA222D">
        <w:rPr>
          <w:i/>
          <w:lang w:val="nl-NL"/>
        </w:rPr>
        <w:t>]</w:t>
      </w:r>
    </w:p>
    <w:p w14:paraId="2E34D879" w14:textId="77777777" w:rsidR="00260EB4" w:rsidRPr="00B008D7" w:rsidRDefault="00260EB4">
      <w:pPr>
        <w:spacing w:line="360" w:lineRule="auto"/>
        <w:rPr>
          <w:lang w:val="nl-NL"/>
        </w:rPr>
      </w:pPr>
    </w:p>
    <w:p w14:paraId="3C61541A" w14:textId="77777777" w:rsidR="00260EB4" w:rsidRPr="00B008D7" w:rsidRDefault="00260EB4" w:rsidP="00CE7B5D">
      <w:pPr>
        <w:spacing w:line="360" w:lineRule="auto"/>
        <w:ind w:left="720" w:hanging="720"/>
        <w:rPr>
          <w:lang w:val="nl-NL"/>
        </w:rPr>
      </w:pPr>
      <w:r w:rsidRPr="00B008D7">
        <w:rPr>
          <w:lang w:val="nl-NL"/>
        </w:rPr>
        <w:t>[5.]</w:t>
      </w:r>
      <w:r w:rsidRPr="00B008D7">
        <w:rPr>
          <w:lang w:val="nl-NL"/>
        </w:rPr>
        <w:tab/>
      </w:r>
      <w:r w:rsidR="00FA222D" w:rsidRPr="00B008D7">
        <w:rPr>
          <w:lang w:val="nl-NL"/>
        </w:rPr>
        <w:t xml:space="preserve">De </w:t>
      </w:r>
      <w:r w:rsidR="00FA222D">
        <w:rPr>
          <w:lang w:val="nl-NL"/>
        </w:rPr>
        <w:t>Klager</w:t>
      </w:r>
      <w:r w:rsidR="00FA222D" w:rsidRPr="00B008D7">
        <w:rPr>
          <w:lang w:val="nl-NL"/>
        </w:rPr>
        <w:t xml:space="preserve"> ontvangt verdere kennisgevingen aan hem gericht in het kader van deze procedure bij voorkeur als volgt:</w:t>
      </w:r>
    </w:p>
    <w:p w14:paraId="7CE4417C" w14:textId="77777777" w:rsidR="00260EB4" w:rsidRPr="00B008D7" w:rsidRDefault="00260EB4">
      <w:pPr>
        <w:spacing w:line="360" w:lineRule="auto"/>
        <w:rPr>
          <w:lang w:val="nl-NL"/>
        </w:rPr>
      </w:pPr>
    </w:p>
    <w:tbl>
      <w:tblPr>
        <w:tblW w:w="0" w:type="auto"/>
        <w:tblInd w:w="1548" w:type="dxa"/>
        <w:tblLook w:val="01E0" w:firstRow="1" w:lastRow="1" w:firstColumn="1" w:lastColumn="1" w:noHBand="0" w:noVBand="0"/>
      </w:tblPr>
      <w:tblGrid>
        <w:gridCol w:w="1790"/>
        <w:gridCol w:w="5689"/>
      </w:tblGrid>
      <w:tr w:rsidR="000F508F" w:rsidRPr="00421C56" w14:paraId="349758F7" w14:textId="77777777" w:rsidTr="005A3A7D">
        <w:tc>
          <w:tcPr>
            <w:tcW w:w="7695" w:type="dxa"/>
            <w:gridSpan w:val="2"/>
            <w:shd w:val="clear" w:color="auto" w:fill="auto"/>
            <w:vAlign w:val="center"/>
          </w:tcPr>
          <w:p w14:paraId="5BB11C4B" w14:textId="77777777" w:rsidR="000F508F" w:rsidRPr="00421C56" w:rsidRDefault="00FA222D" w:rsidP="005A3A7D">
            <w:pPr>
              <w:spacing w:line="360" w:lineRule="auto"/>
            </w:pPr>
            <w:proofErr w:type="spellStart"/>
            <w:r w:rsidRPr="00FA222D">
              <w:rPr>
                <w:u w:val="single"/>
              </w:rPr>
              <w:t>Elektronische</w:t>
            </w:r>
            <w:proofErr w:type="spellEnd"/>
            <w:r w:rsidRPr="00FA222D">
              <w:rPr>
                <w:u w:val="single"/>
              </w:rPr>
              <w:t xml:space="preserve"> </w:t>
            </w:r>
            <w:proofErr w:type="spellStart"/>
            <w:r w:rsidRPr="00FA222D">
              <w:rPr>
                <w:u w:val="single"/>
              </w:rPr>
              <w:t>stukken</w:t>
            </w:r>
            <w:proofErr w:type="spellEnd"/>
          </w:p>
        </w:tc>
      </w:tr>
      <w:tr w:rsidR="000F508F" w:rsidRPr="00421C56" w14:paraId="1FB8363D" w14:textId="77777777" w:rsidTr="005A3A7D">
        <w:tc>
          <w:tcPr>
            <w:tcW w:w="1560" w:type="dxa"/>
            <w:shd w:val="clear" w:color="auto" w:fill="auto"/>
            <w:vAlign w:val="center"/>
          </w:tcPr>
          <w:p w14:paraId="2D3CCEE7" w14:textId="77777777" w:rsidR="000F508F" w:rsidRPr="00421C56" w:rsidRDefault="00FA222D" w:rsidP="005A3A7D">
            <w:pPr>
              <w:spacing w:line="360" w:lineRule="auto"/>
            </w:pPr>
            <w:r>
              <w:t>Per</w:t>
            </w:r>
            <w:r w:rsidR="000F508F" w:rsidRPr="00421C56">
              <w:t>:</w:t>
            </w:r>
          </w:p>
        </w:tc>
        <w:tc>
          <w:tcPr>
            <w:tcW w:w="6135" w:type="dxa"/>
            <w:shd w:val="clear" w:color="auto" w:fill="auto"/>
            <w:vAlign w:val="center"/>
          </w:tcPr>
          <w:p w14:paraId="10DA3F39" w14:textId="77777777" w:rsidR="000F508F" w:rsidRPr="005A3A7D" w:rsidRDefault="0069390F" w:rsidP="005A3A7D">
            <w:pPr>
              <w:keepNext/>
              <w:spacing w:line="360" w:lineRule="auto"/>
              <w:rPr>
                <w:i/>
              </w:rPr>
            </w:pPr>
            <w:r>
              <w:t>e</w:t>
            </w:r>
            <w:r w:rsidR="00AF7D8A">
              <w:t>-</w:t>
            </w:r>
            <w:r>
              <w:t>mail</w:t>
            </w:r>
          </w:p>
        </w:tc>
      </w:tr>
      <w:tr w:rsidR="000F508F" w:rsidRPr="00421C56" w14:paraId="7B33A2A4" w14:textId="77777777" w:rsidTr="005A3A7D">
        <w:tc>
          <w:tcPr>
            <w:tcW w:w="1560" w:type="dxa"/>
            <w:shd w:val="clear" w:color="auto" w:fill="auto"/>
            <w:vAlign w:val="center"/>
          </w:tcPr>
          <w:p w14:paraId="79059567" w14:textId="77777777" w:rsidR="000F508F" w:rsidRPr="00421C56" w:rsidRDefault="000F508F" w:rsidP="00FA222D">
            <w:pPr>
              <w:spacing w:line="360" w:lineRule="auto"/>
            </w:pPr>
            <w:r w:rsidRPr="00421C56">
              <w:t>Adres:</w:t>
            </w:r>
          </w:p>
        </w:tc>
        <w:tc>
          <w:tcPr>
            <w:tcW w:w="6135" w:type="dxa"/>
            <w:shd w:val="clear" w:color="auto" w:fill="auto"/>
            <w:vAlign w:val="center"/>
          </w:tcPr>
          <w:p w14:paraId="6641890D" w14:textId="77777777" w:rsidR="000F508F" w:rsidRPr="005A3A7D" w:rsidRDefault="00FA222D" w:rsidP="005A3A7D">
            <w:pPr>
              <w:keepNext/>
              <w:spacing w:line="360" w:lineRule="auto"/>
              <w:rPr>
                <w:i/>
              </w:rPr>
            </w:pPr>
            <w:r w:rsidRPr="00FA222D">
              <w:rPr>
                <w:i/>
              </w:rPr>
              <w:t>[</w:t>
            </w:r>
            <w:proofErr w:type="spellStart"/>
            <w:r w:rsidRPr="00FA222D">
              <w:rPr>
                <w:i/>
              </w:rPr>
              <w:t>Geef</w:t>
            </w:r>
            <w:proofErr w:type="spellEnd"/>
            <w:r w:rsidRPr="00FA222D">
              <w:rPr>
                <w:i/>
              </w:rPr>
              <w:t xml:space="preserve"> </w:t>
            </w:r>
            <w:proofErr w:type="spellStart"/>
            <w:r w:rsidRPr="00FA222D">
              <w:rPr>
                <w:i/>
              </w:rPr>
              <w:t>één</w:t>
            </w:r>
            <w:proofErr w:type="spellEnd"/>
            <w:r w:rsidRPr="00FA222D">
              <w:rPr>
                <w:i/>
              </w:rPr>
              <w:t xml:space="preserve"> e-</w:t>
            </w:r>
            <w:proofErr w:type="spellStart"/>
            <w:r w:rsidRPr="00FA222D">
              <w:rPr>
                <w:i/>
              </w:rPr>
              <w:t>mailadres</w:t>
            </w:r>
            <w:proofErr w:type="spellEnd"/>
            <w:r w:rsidRPr="00FA222D">
              <w:rPr>
                <w:i/>
              </w:rPr>
              <w:t>]</w:t>
            </w:r>
            <w:r w:rsidRPr="00FA222D" w:rsidDel="00FA222D">
              <w:rPr>
                <w:i/>
              </w:rPr>
              <w:t xml:space="preserve"> </w:t>
            </w:r>
          </w:p>
        </w:tc>
      </w:tr>
      <w:tr w:rsidR="000F508F" w:rsidRPr="00B173C6" w14:paraId="3194C163" w14:textId="77777777" w:rsidTr="005A3A7D">
        <w:tc>
          <w:tcPr>
            <w:tcW w:w="1560" w:type="dxa"/>
            <w:shd w:val="clear" w:color="auto" w:fill="auto"/>
            <w:vAlign w:val="center"/>
          </w:tcPr>
          <w:p w14:paraId="06F37580" w14:textId="77777777" w:rsidR="000F508F" w:rsidRPr="00421C56" w:rsidRDefault="000F508F" w:rsidP="005A3A7D">
            <w:pPr>
              <w:spacing w:line="360" w:lineRule="auto"/>
            </w:pPr>
            <w:proofErr w:type="spellStart"/>
            <w:r w:rsidRPr="00421C56">
              <w:t>Contact</w:t>
            </w:r>
            <w:r w:rsidR="00FA222D">
              <w:t>persoon</w:t>
            </w:r>
            <w:proofErr w:type="spellEnd"/>
            <w:r w:rsidRPr="00421C56">
              <w:t>:</w:t>
            </w:r>
          </w:p>
        </w:tc>
        <w:tc>
          <w:tcPr>
            <w:tcW w:w="6135" w:type="dxa"/>
            <w:shd w:val="clear" w:color="auto" w:fill="auto"/>
            <w:vAlign w:val="center"/>
          </w:tcPr>
          <w:p w14:paraId="44EF7628" w14:textId="77777777" w:rsidR="000F508F" w:rsidRPr="00B008D7" w:rsidRDefault="00FA222D" w:rsidP="005A3A7D">
            <w:pPr>
              <w:keepNext/>
              <w:spacing w:line="360" w:lineRule="auto"/>
              <w:rPr>
                <w:i/>
                <w:lang w:val="nl-NL"/>
              </w:rPr>
            </w:pPr>
            <w:r w:rsidRPr="00B008D7">
              <w:rPr>
                <w:i/>
                <w:lang w:val="nl-NL"/>
              </w:rPr>
              <w:t>[Geef de naam van een contactpersoon]</w:t>
            </w:r>
          </w:p>
        </w:tc>
      </w:tr>
    </w:tbl>
    <w:p w14:paraId="32CBB92C" w14:textId="77777777" w:rsidR="000F508F" w:rsidRPr="00B008D7" w:rsidRDefault="000F508F">
      <w:pPr>
        <w:spacing w:line="360" w:lineRule="auto"/>
        <w:rPr>
          <w:lang w:val="nl-NL"/>
        </w:rPr>
      </w:pPr>
    </w:p>
    <w:tbl>
      <w:tblPr>
        <w:tblW w:w="0" w:type="auto"/>
        <w:tblInd w:w="1548" w:type="dxa"/>
        <w:tblLook w:val="01E0" w:firstRow="1" w:lastRow="1" w:firstColumn="1" w:lastColumn="1" w:noHBand="0" w:noVBand="0"/>
      </w:tblPr>
      <w:tblGrid>
        <w:gridCol w:w="1790"/>
        <w:gridCol w:w="5689"/>
      </w:tblGrid>
      <w:tr w:rsidR="000F508F" w:rsidRPr="00421C56" w14:paraId="25AE1144" w14:textId="77777777" w:rsidTr="005A3A7D">
        <w:tc>
          <w:tcPr>
            <w:tcW w:w="7695" w:type="dxa"/>
            <w:gridSpan w:val="2"/>
            <w:shd w:val="clear" w:color="auto" w:fill="auto"/>
            <w:vAlign w:val="center"/>
          </w:tcPr>
          <w:p w14:paraId="4C8BAE64" w14:textId="77777777" w:rsidR="000F508F" w:rsidRPr="00421C56" w:rsidRDefault="00FA222D" w:rsidP="00FA222D">
            <w:pPr>
              <w:spacing w:line="360" w:lineRule="auto"/>
            </w:pPr>
            <w:r>
              <w:rPr>
                <w:u w:val="single"/>
              </w:rPr>
              <w:t>Hardcopies</w:t>
            </w:r>
            <w:r w:rsidR="000F508F" w:rsidRPr="005A3A7D">
              <w:rPr>
                <w:u w:val="single"/>
              </w:rPr>
              <w:t xml:space="preserve"> (</w:t>
            </w:r>
            <w:proofErr w:type="spellStart"/>
            <w:r>
              <w:rPr>
                <w:u w:val="single"/>
              </w:rPr>
              <w:t>indien</w:t>
            </w:r>
            <w:proofErr w:type="spellEnd"/>
            <w:r>
              <w:rPr>
                <w:u w:val="single"/>
              </w:rPr>
              <w:t xml:space="preserve"> van </w:t>
            </w:r>
            <w:proofErr w:type="spellStart"/>
            <w:r>
              <w:rPr>
                <w:u w:val="single"/>
              </w:rPr>
              <w:t>toepassing</w:t>
            </w:r>
            <w:proofErr w:type="spellEnd"/>
            <w:r w:rsidR="000F508F" w:rsidRPr="005A3A7D">
              <w:rPr>
                <w:u w:val="single"/>
              </w:rPr>
              <w:t>)</w:t>
            </w:r>
          </w:p>
        </w:tc>
      </w:tr>
      <w:tr w:rsidR="000F508F" w:rsidRPr="00B008D7" w14:paraId="77CB5E3A" w14:textId="77777777" w:rsidTr="001C3B85">
        <w:tc>
          <w:tcPr>
            <w:tcW w:w="1790" w:type="dxa"/>
            <w:shd w:val="clear" w:color="auto" w:fill="auto"/>
            <w:vAlign w:val="center"/>
          </w:tcPr>
          <w:p w14:paraId="21D91680" w14:textId="77777777" w:rsidR="000F508F" w:rsidRPr="00421C56" w:rsidRDefault="00FA222D" w:rsidP="005A3A7D">
            <w:pPr>
              <w:spacing w:line="360" w:lineRule="auto"/>
            </w:pPr>
            <w:r>
              <w:t>Per</w:t>
            </w:r>
            <w:r w:rsidR="000F508F" w:rsidRPr="00421C56">
              <w:t>:</w:t>
            </w:r>
          </w:p>
        </w:tc>
        <w:tc>
          <w:tcPr>
            <w:tcW w:w="5905" w:type="dxa"/>
            <w:shd w:val="clear" w:color="auto" w:fill="auto"/>
            <w:vAlign w:val="center"/>
          </w:tcPr>
          <w:p w14:paraId="2040FA34" w14:textId="77777777" w:rsidR="000F508F" w:rsidRPr="00B008D7" w:rsidRDefault="00FA222D" w:rsidP="001C3B85">
            <w:pPr>
              <w:keepNext/>
              <w:spacing w:line="360" w:lineRule="auto"/>
              <w:rPr>
                <w:i/>
                <w:lang w:val="nl-NL"/>
              </w:rPr>
            </w:pPr>
            <w:r w:rsidRPr="00B008D7">
              <w:rPr>
                <w:i/>
                <w:lang w:val="nl-NL"/>
              </w:rPr>
              <w:t>[Geef aan: post/koerier]</w:t>
            </w:r>
          </w:p>
        </w:tc>
      </w:tr>
      <w:tr w:rsidR="000F508F" w:rsidRPr="005A3A7D" w14:paraId="0B9212D2" w14:textId="77777777" w:rsidTr="001C3B85">
        <w:tc>
          <w:tcPr>
            <w:tcW w:w="1790" w:type="dxa"/>
            <w:shd w:val="clear" w:color="auto" w:fill="auto"/>
            <w:vAlign w:val="center"/>
          </w:tcPr>
          <w:p w14:paraId="4FEABFE5" w14:textId="77777777" w:rsidR="000F508F" w:rsidRPr="00421C56" w:rsidRDefault="000F508F" w:rsidP="00FA222D">
            <w:pPr>
              <w:spacing w:line="360" w:lineRule="auto"/>
            </w:pPr>
            <w:r w:rsidRPr="00421C56">
              <w:t>Adres:</w:t>
            </w:r>
          </w:p>
        </w:tc>
        <w:tc>
          <w:tcPr>
            <w:tcW w:w="5905" w:type="dxa"/>
            <w:shd w:val="clear" w:color="auto" w:fill="auto"/>
            <w:vAlign w:val="center"/>
          </w:tcPr>
          <w:p w14:paraId="7BD09286" w14:textId="77777777" w:rsidR="000F508F" w:rsidRPr="005A3A7D" w:rsidRDefault="00FA222D" w:rsidP="005A3A7D">
            <w:pPr>
              <w:keepNext/>
              <w:spacing w:line="360" w:lineRule="auto"/>
              <w:rPr>
                <w:i/>
              </w:rPr>
            </w:pPr>
            <w:r w:rsidRPr="00FA222D">
              <w:rPr>
                <w:i/>
              </w:rPr>
              <w:t>[</w:t>
            </w:r>
            <w:proofErr w:type="spellStart"/>
            <w:r w:rsidRPr="00FA222D">
              <w:rPr>
                <w:i/>
              </w:rPr>
              <w:t>Geef</w:t>
            </w:r>
            <w:proofErr w:type="spellEnd"/>
            <w:r w:rsidRPr="00FA222D">
              <w:rPr>
                <w:i/>
              </w:rPr>
              <w:t xml:space="preserve"> </w:t>
            </w:r>
            <w:proofErr w:type="spellStart"/>
            <w:r w:rsidRPr="00FA222D">
              <w:rPr>
                <w:i/>
              </w:rPr>
              <w:t>één</w:t>
            </w:r>
            <w:proofErr w:type="spellEnd"/>
            <w:r w:rsidRPr="00FA222D">
              <w:rPr>
                <w:i/>
              </w:rPr>
              <w:t xml:space="preserve"> </w:t>
            </w:r>
            <w:proofErr w:type="spellStart"/>
            <w:r w:rsidRPr="00FA222D">
              <w:rPr>
                <w:i/>
              </w:rPr>
              <w:t>adres</w:t>
            </w:r>
            <w:proofErr w:type="spellEnd"/>
            <w:r w:rsidRPr="00FA222D">
              <w:rPr>
                <w:i/>
              </w:rPr>
              <w:t>]</w:t>
            </w:r>
          </w:p>
        </w:tc>
      </w:tr>
      <w:tr w:rsidR="000F508F" w:rsidRPr="00B173C6" w14:paraId="0DFCC94E" w14:textId="77777777" w:rsidTr="001C3B85">
        <w:tc>
          <w:tcPr>
            <w:tcW w:w="1790" w:type="dxa"/>
            <w:shd w:val="clear" w:color="auto" w:fill="auto"/>
            <w:vAlign w:val="center"/>
          </w:tcPr>
          <w:p w14:paraId="7DE8CABE" w14:textId="77777777" w:rsidR="000F508F" w:rsidRPr="00421C56" w:rsidRDefault="000F508F" w:rsidP="005A3A7D">
            <w:pPr>
              <w:spacing w:line="360" w:lineRule="auto"/>
            </w:pPr>
            <w:proofErr w:type="spellStart"/>
            <w:r w:rsidRPr="00421C56">
              <w:t>Contact</w:t>
            </w:r>
            <w:r w:rsidR="00FA222D">
              <w:t>persoon</w:t>
            </w:r>
            <w:proofErr w:type="spellEnd"/>
            <w:r w:rsidRPr="00421C56">
              <w:t>:</w:t>
            </w:r>
          </w:p>
        </w:tc>
        <w:tc>
          <w:tcPr>
            <w:tcW w:w="5905" w:type="dxa"/>
            <w:shd w:val="clear" w:color="auto" w:fill="auto"/>
            <w:vAlign w:val="center"/>
          </w:tcPr>
          <w:p w14:paraId="66B6CDA9" w14:textId="77777777" w:rsidR="000F508F" w:rsidRPr="00AA5668" w:rsidRDefault="00FA222D" w:rsidP="005A3A7D">
            <w:pPr>
              <w:keepNext/>
              <w:spacing w:line="360" w:lineRule="auto"/>
              <w:rPr>
                <w:i/>
                <w:lang w:val="nl-NL"/>
              </w:rPr>
            </w:pPr>
            <w:r w:rsidRPr="00AA5668">
              <w:rPr>
                <w:i/>
                <w:lang w:val="nl-NL"/>
              </w:rPr>
              <w:t>[</w:t>
            </w:r>
            <w:r w:rsidR="001C3B85" w:rsidRPr="00B008D7">
              <w:rPr>
                <w:i/>
                <w:lang w:val="nl-NL"/>
              </w:rPr>
              <w:t>Geef de naam van een contactpersoon</w:t>
            </w:r>
            <w:r w:rsidRPr="00AA5668">
              <w:rPr>
                <w:i/>
                <w:lang w:val="nl-NL"/>
              </w:rPr>
              <w:t>]</w:t>
            </w:r>
          </w:p>
        </w:tc>
      </w:tr>
    </w:tbl>
    <w:p w14:paraId="35C360F2" w14:textId="77777777" w:rsidR="00260EB4" w:rsidRPr="00AA5668" w:rsidRDefault="00260EB4">
      <w:pPr>
        <w:pStyle w:val="Header"/>
        <w:tabs>
          <w:tab w:val="clear" w:pos="4536"/>
          <w:tab w:val="clear" w:pos="9072"/>
        </w:tabs>
        <w:spacing w:line="360" w:lineRule="auto"/>
        <w:rPr>
          <w:lang w:val="nl-NL"/>
        </w:rPr>
      </w:pPr>
    </w:p>
    <w:p w14:paraId="236AF2D1" w14:textId="77777777" w:rsidR="00260EB4" w:rsidRPr="00B173C6" w:rsidRDefault="00260EB4" w:rsidP="000F508F">
      <w:pPr>
        <w:jc w:val="center"/>
        <w:rPr>
          <w:b/>
          <w:lang w:val="de-DE"/>
        </w:rPr>
      </w:pPr>
      <w:r w:rsidRPr="00B173C6">
        <w:rPr>
          <w:b/>
          <w:lang w:val="de-DE"/>
        </w:rPr>
        <w:t xml:space="preserve">B.  </w:t>
      </w:r>
      <w:r w:rsidR="002710B7" w:rsidRPr="00B173C6">
        <w:rPr>
          <w:b/>
          <w:u w:val="single"/>
          <w:lang w:val="de-DE"/>
        </w:rPr>
        <w:t>De Verweerder</w:t>
      </w:r>
    </w:p>
    <w:p w14:paraId="58F1F9AA" w14:textId="77777777" w:rsidR="00260EB4" w:rsidRPr="00B008D7" w:rsidRDefault="00260EB4" w:rsidP="000F508F">
      <w:pPr>
        <w:jc w:val="center"/>
        <w:rPr>
          <w:lang w:val="nl-NL"/>
        </w:rPr>
      </w:pPr>
      <w:r w:rsidRPr="00B008D7">
        <w:rPr>
          <w:lang w:val="nl-NL"/>
        </w:rPr>
        <w:t>(</w:t>
      </w:r>
      <w:r w:rsidR="00887A0A" w:rsidRPr="00B008D7">
        <w:rPr>
          <w:lang w:val="nl-NL"/>
        </w:rPr>
        <w:t xml:space="preserve">ADR </w:t>
      </w:r>
      <w:r w:rsidR="00A97B95" w:rsidRPr="00B008D7">
        <w:rPr>
          <w:lang w:val="nl-NL"/>
        </w:rPr>
        <w:t>Voorschriften</w:t>
      </w:r>
      <w:r w:rsidRPr="00B008D7">
        <w:rPr>
          <w:lang w:val="nl-NL"/>
        </w:rPr>
        <w:t xml:space="preserve">, </w:t>
      </w:r>
      <w:r w:rsidR="00A97B95">
        <w:rPr>
          <w:lang w:val="nl-NL"/>
        </w:rPr>
        <w:t>Paragraaf</w:t>
      </w:r>
      <w:r w:rsidR="00887A0A" w:rsidRPr="00B008D7">
        <w:rPr>
          <w:lang w:val="nl-NL"/>
        </w:rPr>
        <w:t xml:space="preserve"> B(1)</w:t>
      </w:r>
      <w:r w:rsidRPr="00B008D7">
        <w:rPr>
          <w:lang w:val="nl-NL"/>
        </w:rPr>
        <w:t>(b)</w:t>
      </w:r>
      <w:r w:rsidR="00887A0A" w:rsidRPr="00B008D7">
        <w:rPr>
          <w:lang w:val="nl-NL"/>
        </w:rPr>
        <w:t>(5)</w:t>
      </w:r>
      <w:r w:rsidRPr="00B008D7">
        <w:rPr>
          <w:lang w:val="nl-NL"/>
        </w:rPr>
        <w:t>)</w:t>
      </w:r>
    </w:p>
    <w:p w14:paraId="5603E25F" w14:textId="77777777" w:rsidR="00260EB4" w:rsidRPr="00B008D7" w:rsidRDefault="00260EB4" w:rsidP="000F508F">
      <w:pPr>
        <w:spacing w:line="360" w:lineRule="auto"/>
        <w:rPr>
          <w:b/>
          <w:lang w:val="nl-NL"/>
        </w:rPr>
      </w:pPr>
    </w:p>
    <w:p w14:paraId="6E103AC3" w14:textId="77777777" w:rsidR="00260EB4" w:rsidRPr="00B008D7" w:rsidRDefault="00260EB4" w:rsidP="00CE7B5D">
      <w:pPr>
        <w:spacing w:line="360" w:lineRule="auto"/>
        <w:ind w:left="720" w:hanging="720"/>
        <w:rPr>
          <w:lang w:val="nl-NL"/>
        </w:rPr>
      </w:pPr>
      <w:r w:rsidRPr="00B008D7">
        <w:rPr>
          <w:lang w:val="nl-NL"/>
        </w:rPr>
        <w:lastRenderedPageBreak/>
        <w:t>[6.]</w:t>
      </w:r>
      <w:r w:rsidRPr="00B008D7">
        <w:rPr>
          <w:lang w:val="nl-NL"/>
        </w:rPr>
        <w:tab/>
      </w:r>
      <w:r w:rsidR="00FA222D" w:rsidRPr="00B008D7">
        <w:rPr>
          <w:lang w:val="nl-NL"/>
        </w:rPr>
        <w:t>Volgens het</w:t>
      </w:r>
      <w:r w:rsidRPr="00B008D7">
        <w:rPr>
          <w:lang w:val="nl-NL"/>
        </w:rPr>
        <w:t xml:space="preserve"> </w:t>
      </w:r>
      <w:r w:rsidRPr="00B008D7">
        <w:rPr>
          <w:i/>
          <w:lang w:val="nl-NL"/>
        </w:rPr>
        <w:t>[</w:t>
      </w:r>
      <w:r w:rsidR="00FA222D" w:rsidRPr="00B008D7">
        <w:rPr>
          <w:i/>
          <w:lang w:val="nl-NL"/>
        </w:rPr>
        <w:t>geef aan waarom deze pers</w:t>
      </w:r>
      <w:r w:rsidR="00526C68">
        <w:rPr>
          <w:i/>
          <w:lang w:val="nl-NL"/>
        </w:rPr>
        <w:t>o</w:t>
      </w:r>
      <w:r w:rsidR="00FA222D" w:rsidRPr="00B008D7">
        <w:rPr>
          <w:i/>
          <w:lang w:val="nl-NL"/>
        </w:rPr>
        <w:t xml:space="preserve">on/entiteit opgenomen in de Klacht als Verweerder wordt aangemerkt, </w:t>
      </w:r>
      <w:r w:rsidRPr="00B008D7">
        <w:rPr>
          <w:i/>
          <w:lang w:val="nl-NL"/>
        </w:rPr>
        <w:t xml:space="preserve">e.g., </w:t>
      </w:r>
      <w:r w:rsidR="00FA222D" w:rsidRPr="00B008D7">
        <w:rPr>
          <w:i/>
          <w:lang w:val="nl-NL"/>
        </w:rPr>
        <w:t>de betrokken</w:t>
      </w:r>
      <w:r w:rsidRPr="00B008D7">
        <w:rPr>
          <w:i/>
          <w:lang w:val="nl-NL"/>
        </w:rPr>
        <w:t xml:space="preserve"> registrar</w:t>
      </w:r>
      <w:r w:rsidR="00FA222D">
        <w:rPr>
          <w:i/>
          <w:lang w:val="nl-NL"/>
        </w:rPr>
        <w:t>’</w:t>
      </w:r>
      <w:r w:rsidRPr="00B008D7">
        <w:rPr>
          <w:i/>
          <w:lang w:val="nl-NL"/>
        </w:rPr>
        <w:t>s</w:t>
      </w:r>
      <w:r w:rsidR="00FA222D">
        <w:rPr>
          <w:i/>
          <w:lang w:val="nl-NL"/>
        </w:rPr>
        <w:t xml:space="preserve"> of het Register</w:t>
      </w:r>
      <w:r w:rsidR="000C1224">
        <w:rPr>
          <w:i/>
          <w:lang w:val="nl-NL"/>
        </w:rPr>
        <w:t>’</w:t>
      </w:r>
      <w:r w:rsidR="00FA222D">
        <w:rPr>
          <w:i/>
          <w:lang w:val="nl-NL"/>
        </w:rPr>
        <w:t>s</w:t>
      </w:r>
      <w:r w:rsidRPr="00B008D7">
        <w:rPr>
          <w:i/>
          <w:lang w:val="nl-NL"/>
        </w:rPr>
        <w:t xml:space="preserve"> </w:t>
      </w:r>
      <w:r w:rsidR="000C1224">
        <w:rPr>
          <w:i/>
          <w:lang w:val="nl-NL"/>
        </w:rPr>
        <w:br/>
      </w:r>
      <w:r w:rsidRPr="00B008D7">
        <w:rPr>
          <w:i/>
          <w:lang w:val="nl-NL"/>
        </w:rPr>
        <w:t>Who</w:t>
      </w:r>
      <w:r w:rsidR="00655939" w:rsidRPr="00B008D7">
        <w:rPr>
          <w:i/>
          <w:lang w:val="nl-NL"/>
        </w:rPr>
        <w:t>I</w:t>
      </w:r>
      <w:r w:rsidRPr="00B008D7">
        <w:rPr>
          <w:i/>
          <w:lang w:val="nl-NL"/>
        </w:rPr>
        <w:t>s</w:t>
      </w:r>
      <w:r w:rsidR="000C1224">
        <w:rPr>
          <w:i/>
          <w:lang w:val="nl-NL"/>
        </w:rPr>
        <w:t>-</w:t>
      </w:r>
      <w:r w:rsidRPr="00B008D7">
        <w:rPr>
          <w:i/>
          <w:lang w:val="nl-NL"/>
        </w:rPr>
        <w:t>database</w:t>
      </w:r>
      <w:r w:rsidR="00FA222D">
        <w:rPr>
          <w:i/>
          <w:lang w:val="nl-NL"/>
        </w:rPr>
        <w:t>.</w:t>
      </w:r>
      <w:r w:rsidRPr="00B008D7">
        <w:rPr>
          <w:i/>
          <w:lang w:val="nl-NL"/>
        </w:rPr>
        <w:t xml:space="preserve"> </w:t>
      </w:r>
      <w:r w:rsidR="00FA222D">
        <w:rPr>
          <w:i/>
          <w:lang w:val="nl-NL"/>
        </w:rPr>
        <w:t xml:space="preserve"> </w:t>
      </w:r>
      <w:r w:rsidRPr="00B008D7">
        <w:rPr>
          <w:i/>
          <w:lang w:val="nl-NL"/>
        </w:rPr>
        <w:t>(</w:t>
      </w:r>
      <w:r w:rsidR="00FA222D" w:rsidRPr="00B008D7">
        <w:rPr>
          <w:i/>
          <w:lang w:val="nl-NL"/>
        </w:rPr>
        <w:t>Informatie over de betrokken registrar kunt u vinden op</w:t>
      </w:r>
      <w:r w:rsidRPr="00B008D7">
        <w:rPr>
          <w:i/>
          <w:lang w:val="nl-NL"/>
        </w:rPr>
        <w:t xml:space="preserve"> </w:t>
      </w:r>
      <w:r w:rsidR="00575F20" w:rsidRPr="00575F20">
        <w:rPr>
          <w:i/>
          <w:lang w:val="nl-NL"/>
        </w:rPr>
        <w:t>https://whois.eurid.eu/nl/</w:t>
      </w:r>
      <w:r w:rsidR="00FA222D" w:rsidRPr="00B008D7">
        <w:rPr>
          <w:lang w:val="nl-NL"/>
        </w:rPr>
        <w:t>, is de Verweerder in deze administratieve procedure</w:t>
      </w:r>
      <w:r w:rsidRPr="00B008D7">
        <w:rPr>
          <w:lang w:val="nl-NL"/>
        </w:rPr>
        <w:t xml:space="preserve"> </w:t>
      </w:r>
      <w:r w:rsidR="00FA222D" w:rsidRPr="00FA222D">
        <w:rPr>
          <w:i/>
          <w:lang w:val="nl-NL"/>
        </w:rPr>
        <w:t>[</w:t>
      </w:r>
      <w:r w:rsidR="00FA222D">
        <w:rPr>
          <w:i/>
          <w:lang w:val="nl-NL"/>
        </w:rPr>
        <w:t>g</w:t>
      </w:r>
      <w:r w:rsidR="00FA222D" w:rsidRPr="00B008D7">
        <w:rPr>
          <w:i/>
          <w:lang w:val="nl-NL"/>
        </w:rPr>
        <w:t xml:space="preserve">eef naam </w:t>
      </w:r>
      <w:r w:rsidR="00FA222D">
        <w:rPr>
          <w:i/>
          <w:lang w:val="nl-NL"/>
        </w:rPr>
        <w:t>V</w:t>
      </w:r>
      <w:r w:rsidR="00FA222D" w:rsidRPr="00B008D7">
        <w:rPr>
          <w:i/>
          <w:lang w:val="nl-NL"/>
        </w:rPr>
        <w:t xml:space="preserve">erweerder (de domeinnaamhouder), </w:t>
      </w:r>
      <w:r w:rsidR="00FA222D">
        <w:rPr>
          <w:i/>
          <w:lang w:val="nl-NL"/>
        </w:rPr>
        <w:t>(</w:t>
      </w:r>
      <w:r w:rsidR="00FA222D" w:rsidRPr="00B008D7">
        <w:rPr>
          <w:i/>
          <w:lang w:val="nl-NL"/>
        </w:rPr>
        <w:t>inclusief de volledige naam en, indien van toepassing en bekend, de rechtsvorm, statutaire zetel en plaats waar kantoor gehouden wordt, of woonplaats</w:t>
      </w:r>
      <w:r w:rsidR="00FA222D">
        <w:rPr>
          <w:i/>
          <w:lang w:val="nl-NL"/>
        </w:rPr>
        <w:t>)</w:t>
      </w:r>
      <w:r w:rsidR="00FA222D" w:rsidRPr="00B008D7">
        <w:rPr>
          <w:i/>
          <w:lang w:val="nl-NL"/>
        </w:rPr>
        <w:t>]</w:t>
      </w:r>
      <w:r w:rsidRPr="00B008D7">
        <w:rPr>
          <w:i/>
          <w:lang w:val="nl-NL"/>
        </w:rPr>
        <w:t>.</w:t>
      </w:r>
      <w:r w:rsidRPr="00B008D7">
        <w:rPr>
          <w:lang w:val="nl-NL"/>
        </w:rPr>
        <w:t xml:space="preserve">  </w:t>
      </w:r>
      <w:r w:rsidR="00FA222D" w:rsidRPr="00341BF1">
        <w:rPr>
          <w:lang w:val="nl-NL"/>
        </w:rPr>
        <w:t xml:space="preserve">Een uitdraai van de zoekopdracht aan </w:t>
      </w:r>
      <w:r w:rsidR="000C1224">
        <w:rPr>
          <w:lang w:val="nl-NL"/>
        </w:rPr>
        <w:t>de WhoIs-</w:t>
      </w:r>
      <w:r w:rsidR="00341BF1" w:rsidRPr="00B008D7">
        <w:rPr>
          <w:lang w:val="nl-NL"/>
        </w:rPr>
        <w:t>database uitgevoerd op [datum] wordt overgelegd als Bijlage [</w:t>
      </w:r>
      <w:r w:rsidR="00341BF1" w:rsidRPr="00B008D7">
        <w:rPr>
          <w:i/>
          <w:lang w:val="nl-NL"/>
        </w:rPr>
        <w:t xml:space="preserve">nummer </w:t>
      </w:r>
      <w:r w:rsidR="00341BF1">
        <w:rPr>
          <w:i/>
          <w:lang w:val="nl-NL"/>
        </w:rPr>
        <w:t>B</w:t>
      </w:r>
      <w:r w:rsidR="00341BF1" w:rsidRPr="00B008D7">
        <w:rPr>
          <w:i/>
          <w:lang w:val="nl-NL"/>
        </w:rPr>
        <w:t>ijlage</w:t>
      </w:r>
      <w:r w:rsidR="00341BF1" w:rsidRPr="00B008D7">
        <w:rPr>
          <w:lang w:val="nl-NL"/>
        </w:rPr>
        <w:t>]</w:t>
      </w:r>
      <w:r w:rsidRPr="00B008D7">
        <w:rPr>
          <w:lang w:val="nl-NL"/>
        </w:rPr>
        <w:t>.</w:t>
      </w:r>
    </w:p>
    <w:p w14:paraId="7FAB4C63" w14:textId="77777777" w:rsidR="00260EB4" w:rsidRPr="00B008D7" w:rsidRDefault="00260EB4">
      <w:pPr>
        <w:spacing w:line="360" w:lineRule="auto"/>
        <w:ind w:left="567" w:hanging="567"/>
        <w:rPr>
          <w:i/>
          <w:lang w:val="nl-NL"/>
        </w:rPr>
      </w:pPr>
    </w:p>
    <w:p w14:paraId="699E746A" w14:textId="77777777" w:rsidR="00260EB4" w:rsidRPr="00B008D7" w:rsidRDefault="00260EB4" w:rsidP="00CE7B5D">
      <w:pPr>
        <w:spacing w:line="360" w:lineRule="auto"/>
        <w:ind w:left="720" w:hanging="720"/>
        <w:rPr>
          <w:i/>
          <w:lang w:val="nl-NL"/>
        </w:rPr>
      </w:pPr>
      <w:r w:rsidRPr="00B008D7">
        <w:rPr>
          <w:lang w:val="nl-NL"/>
        </w:rPr>
        <w:t>[7.]</w:t>
      </w:r>
      <w:r w:rsidRPr="00B008D7">
        <w:rPr>
          <w:lang w:val="nl-NL"/>
        </w:rPr>
        <w:tab/>
      </w:r>
      <w:r w:rsidR="00341BF1" w:rsidRPr="00B008D7">
        <w:rPr>
          <w:lang w:val="nl-NL"/>
        </w:rPr>
        <w:t>Alle informatie die bij de Klager bekend is over de wijze waarop de Verweerder bereikt kan worden is als volgt:</w:t>
      </w:r>
    </w:p>
    <w:p w14:paraId="7EE4E97C" w14:textId="77777777" w:rsidR="00260EB4" w:rsidRPr="00B008D7" w:rsidRDefault="00260EB4">
      <w:pPr>
        <w:spacing w:line="360" w:lineRule="auto"/>
        <w:ind w:left="567" w:hanging="567"/>
        <w:rPr>
          <w:i/>
          <w:lang w:val="nl-NL"/>
        </w:rPr>
      </w:pPr>
    </w:p>
    <w:p w14:paraId="2EDE383A" w14:textId="77777777" w:rsidR="00341BF1" w:rsidRDefault="00341BF1" w:rsidP="00B008D7">
      <w:pPr>
        <w:spacing w:line="360" w:lineRule="auto"/>
        <w:ind w:left="720"/>
        <w:rPr>
          <w:i/>
          <w:lang w:val="nl-NL"/>
        </w:rPr>
      </w:pPr>
      <w:r w:rsidRPr="00B008D7">
        <w:rPr>
          <w:i/>
          <w:lang w:val="nl-NL"/>
        </w:rPr>
        <w:t xml:space="preserve">[Geef alle beschikbare contactgegevens (e-mailadressen, postadres, telefoonnummer) van de </w:t>
      </w:r>
      <w:r>
        <w:rPr>
          <w:i/>
          <w:lang w:val="nl-NL"/>
        </w:rPr>
        <w:t>V</w:t>
      </w:r>
      <w:r w:rsidRPr="00B008D7">
        <w:rPr>
          <w:i/>
          <w:lang w:val="nl-NL"/>
        </w:rPr>
        <w:t xml:space="preserve">erweerder, inclusief diegene die eventueel met succes gebruikt zijn tijdens eventuele onderhandelingen voorafgaand aan het indienen van de </w:t>
      </w:r>
      <w:r>
        <w:rPr>
          <w:i/>
          <w:lang w:val="nl-NL"/>
        </w:rPr>
        <w:t>Klacht</w:t>
      </w:r>
      <w:r w:rsidRPr="00B008D7">
        <w:rPr>
          <w:i/>
          <w:lang w:val="nl-NL"/>
        </w:rPr>
        <w:t xml:space="preserve"> en de gegevens voor zover opvraagbaar in </w:t>
      </w:r>
      <w:r w:rsidR="00476156">
        <w:rPr>
          <w:i/>
          <w:lang w:val="nl-NL"/>
        </w:rPr>
        <w:t>enig</w:t>
      </w:r>
      <w:r>
        <w:rPr>
          <w:i/>
          <w:lang w:val="nl-NL"/>
        </w:rPr>
        <w:t xml:space="preserve"> WhoIs</w:t>
      </w:r>
      <w:r w:rsidR="00476156">
        <w:rPr>
          <w:i/>
          <w:lang w:val="nl-NL"/>
        </w:rPr>
        <w:t>-</w:t>
      </w:r>
      <w:r w:rsidRPr="00B008D7">
        <w:rPr>
          <w:i/>
          <w:lang w:val="nl-NL"/>
        </w:rPr>
        <w:t xml:space="preserve">register] </w:t>
      </w:r>
    </w:p>
    <w:p w14:paraId="1E1FDE6B" w14:textId="77777777" w:rsidR="00341BF1" w:rsidRPr="00B008D7" w:rsidRDefault="00341BF1" w:rsidP="00341BF1">
      <w:pPr>
        <w:spacing w:line="360" w:lineRule="auto"/>
        <w:ind w:left="567"/>
        <w:rPr>
          <w:i/>
          <w:lang w:val="nl-NL"/>
        </w:rPr>
      </w:pPr>
    </w:p>
    <w:p w14:paraId="47A45E13" w14:textId="77777777" w:rsidR="00260EB4" w:rsidRPr="00B008D7" w:rsidRDefault="00260EB4" w:rsidP="00AF7D8A">
      <w:pPr>
        <w:pStyle w:val="BodyTextIndent"/>
        <w:ind w:left="720"/>
        <w:rPr>
          <w:lang w:val="nl-NL"/>
        </w:rPr>
      </w:pPr>
      <w:r w:rsidRPr="00B008D7">
        <w:rPr>
          <w:lang w:val="nl-NL"/>
        </w:rPr>
        <w:t>[</w:t>
      </w:r>
      <w:r w:rsidR="003004D4" w:rsidRPr="003004D4">
        <w:rPr>
          <w:lang w:val="nl-NL"/>
        </w:rPr>
        <w:t>De Klacht kan betrekking hebben op meer dan één domeinnaam, mits de Partijen en de taal van de ADR-procedure dezelfde zijn.</w:t>
      </w:r>
      <w:r w:rsidRPr="00B008D7">
        <w:rPr>
          <w:lang w:val="nl-NL"/>
        </w:rPr>
        <w:t>]</w:t>
      </w:r>
    </w:p>
    <w:p w14:paraId="07B9E961" w14:textId="77777777" w:rsidR="00260EB4" w:rsidRPr="00B008D7" w:rsidRDefault="00260EB4" w:rsidP="0014746B">
      <w:pPr>
        <w:rPr>
          <w:lang w:val="nl-NL"/>
        </w:rPr>
      </w:pPr>
    </w:p>
    <w:p w14:paraId="023AE5FD" w14:textId="77777777" w:rsidR="00655939" w:rsidRPr="00B008D7" w:rsidRDefault="00655939" w:rsidP="0014746B">
      <w:pPr>
        <w:rPr>
          <w:lang w:val="nl-NL"/>
        </w:rPr>
      </w:pPr>
    </w:p>
    <w:p w14:paraId="2895D3C8" w14:textId="77777777" w:rsidR="00260EB4" w:rsidRPr="00B008D7" w:rsidRDefault="00260EB4" w:rsidP="000F508F">
      <w:pPr>
        <w:pStyle w:val="Heading2"/>
        <w:keepNext w:val="0"/>
        <w:rPr>
          <w:sz w:val="24"/>
          <w:lang w:val="nl-NL"/>
        </w:rPr>
      </w:pPr>
      <w:r w:rsidRPr="00B008D7">
        <w:rPr>
          <w:sz w:val="24"/>
          <w:lang w:val="nl-NL"/>
        </w:rPr>
        <w:t xml:space="preserve">III.  </w:t>
      </w:r>
      <w:r w:rsidR="00AF7D8A" w:rsidRPr="00B008D7">
        <w:rPr>
          <w:sz w:val="24"/>
          <w:u w:val="single"/>
          <w:lang w:val="nl-NL"/>
        </w:rPr>
        <w:t xml:space="preserve">De </w:t>
      </w:r>
      <w:r w:rsidRPr="00B008D7">
        <w:rPr>
          <w:sz w:val="24"/>
          <w:u w:val="single"/>
          <w:lang w:val="nl-NL"/>
        </w:rPr>
        <w:t>Dom</w:t>
      </w:r>
      <w:r w:rsidR="00AF7D8A" w:rsidRPr="00B008D7">
        <w:rPr>
          <w:sz w:val="24"/>
          <w:u w:val="single"/>
          <w:lang w:val="nl-NL"/>
        </w:rPr>
        <w:t>ei</w:t>
      </w:r>
      <w:r w:rsidRPr="00B008D7">
        <w:rPr>
          <w:sz w:val="24"/>
          <w:u w:val="single"/>
          <w:lang w:val="nl-NL"/>
        </w:rPr>
        <w:t>n</w:t>
      </w:r>
      <w:r w:rsidR="00AF7D8A" w:rsidRPr="00B008D7">
        <w:rPr>
          <w:sz w:val="24"/>
          <w:u w:val="single"/>
          <w:lang w:val="nl-NL"/>
        </w:rPr>
        <w:t>n</w:t>
      </w:r>
      <w:r w:rsidRPr="00B008D7">
        <w:rPr>
          <w:sz w:val="24"/>
          <w:u w:val="single"/>
          <w:lang w:val="nl-NL"/>
        </w:rPr>
        <w:t>a</w:t>
      </w:r>
      <w:r w:rsidR="00AF7D8A" w:rsidRPr="00B008D7">
        <w:rPr>
          <w:sz w:val="24"/>
          <w:u w:val="single"/>
          <w:lang w:val="nl-NL"/>
        </w:rPr>
        <w:t>a</w:t>
      </w:r>
      <w:r w:rsidRPr="00B008D7">
        <w:rPr>
          <w:sz w:val="24"/>
          <w:u w:val="single"/>
          <w:lang w:val="nl-NL"/>
        </w:rPr>
        <w:t xml:space="preserve">m </w:t>
      </w:r>
      <w:r w:rsidR="00AF7D8A">
        <w:rPr>
          <w:sz w:val="24"/>
          <w:u w:val="single"/>
          <w:lang w:val="nl-NL"/>
        </w:rPr>
        <w:t>en</w:t>
      </w:r>
      <w:r w:rsidRPr="00B008D7">
        <w:rPr>
          <w:sz w:val="24"/>
          <w:u w:val="single"/>
          <w:lang w:val="nl-NL"/>
        </w:rPr>
        <w:t xml:space="preserve"> Registrar</w:t>
      </w:r>
      <w:r w:rsidR="009B6D67" w:rsidRPr="00B008D7">
        <w:rPr>
          <w:sz w:val="24"/>
          <w:u w:val="single"/>
          <w:lang w:val="nl-NL"/>
        </w:rPr>
        <w:t>(</w:t>
      </w:r>
      <w:r w:rsidRPr="00B008D7">
        <w:rPr>
          <w:sz w:val="24"/>
          <w:u w:val="single"/>
          <w:lang w:val="nl-NL"/>
        </w:rPr>
        <w:t>s</w:t>
      </w:r>
      <w:r w:rsidR="009B6D67" w:rsidRPr="00B008D7">
        <w:rPr>
          <w:sz w:val="24"/>
          <w:u w:val="single"/>
          <w:lang w:val="nl-NL"/>
        </w:rPr>
        <w:t>)</w:t>
      </w:r>
      <w:r w:rsidRPr="00B008D7">
        <w:rPr>
          <w:sz w:val="24"/>
          <w:lang w:val="nl-NL"/>
        </w:rPr>
        <w:t xml:space="preserve"> </w:t>
      </w:r>
    </w:p>
    <w:p w14:paraId="16EA7455" w14:textId="77777777" w:rsidR="00260EB4" w:rsidRPr="00B008D7" w:rsidRDefault="00260EB4" w:rsidP="000F508F">
      <w:pPr>
        <w:pStyle w:val="Heading2"/>
        <w:keepNext w:val="0"/>
        <w:rPr>
          <w:b w:val="0"/>
          <w:sz w:val="24"/>
          <w:lang w:val="nl-NL"/>
        </w:rPr>
      </w:pPr>
      <w:r w:rsidRPr="00B008D7">
        <w:rPr>
          <w:b w:val="0"/>
          <w:sz w:val="24"/>
          <w:lang w:val="nl-NL"/>
        </w:rPr>
        <w:t>(</w:t>
      </w:r>
      <w:r w:rsidR="00247AF9" w:rsidRPr="00B008D7">
        <w:rPr>
          <w:b w:val="0"/>
          <w:sz w:val="24"/>
          <w:lang w:val="nl-NL"/>
        </w:rPr>
        <w:t xml:space="preserve">ADR </w:t>
      </w:r>
      <w:r w:rsidR="00A97B95" w:rsidRPr="00B008D7">
        <w:rPr>
          <w:b w:val="0"/>
          <w:sz w:val="24"/>
          <w:lang w:val="nl-NL"/>
        </w:rPr>
        <w:t>Voorschriften</w:t>
      </w:r>
      <w:r w:rsidRPr="00B008D7">
        <w:rPr>
          <w:b w:val="0"/>
          <w:sz w:val="24"/>
          <w:lang w:val="nl-NL"/>
        </w:rPr>
        <w:t xml:space="preserve">, </w:t>
      </w:r>
      <w:r w:rsidR="00A97B95">
        <w:rPr>
          <w:b w:val="0"/>
          <w:sz w:val="24"/>
          <w:lang w:val="nl-NL"/>
        </w:rPr>
        <w:t>Paragra</w:t>
      </w:r>
      <w:r w:rsidR="00AF7D8A">
        <w:rPr>
          <w:b w:val="0"/>
          <w:sz w:val="24"/>
          <w:lang w:val="nl-NL"/>
        </w:rPr>
        <w:t>fen</w:t>
      </w:r>
      <w:r w:rsidRPr="00B008D7">
        <w:rPr>
          <w:b w:val="0"/>
          <w:sz w:val="24"/>
          <w:lang w:val="nl-NL"/>
        </w:rPr>
        <w:t xml:space="preserve"> </w:t>
      </w:r>
      <w:r w:rsidR="00247AF9" w:rsidRPr="00B008D7">
        <w:rPr>
          <w:b w:val="0"/>
          <w:sz w:val="24"/>
          <w:lang w:val="nl-NL"/>
        </w:rPr>
        <w:t>B(1)</w:t>
      </w:r>
      <w:r w:rsidRPr="00B008D7">
        <w:rPr>
          <w:b w:val="0"/>
          <w:sz w:val="24"/>
          <w:lang w:val="nl-NL"/>
        </w:rPr>
        <w:t>(b)(</w:t>
      </w:r>
      <w:r w:rsidR="00247AF9" w:rsidRPr="00B008D7">
        <w:rPr>
          <w:b w:val="0"/>
          <w:sz w:val="24"/>
          <w:lang w:val="nl-NL"/>
        </w:rPr>
        <w:t>6</w:t>
      </w:r>
      <w:r w:rsidRPr="00B008D7">
        <w:rPr>
          <w:b w:val="0"/>
          <w:sz w:val="24"/>
          <w:lang w:val="nl-NL"/>
        </w:rPr>
        <w:t>)</w:t>
      </w:r>
      <w:r w:rsidR="003C6B2D" w:rsidRPr="00B008D7">
        <w:rPr>
          <w:b w:val="0"/>
          <w:sz w:val="24"/>
          <w:lang w:val="nl-NL"/>
        </w:rPr>
        <w:t xml:space="preserve"> </w:t>
      </w:r>
      <w:r w:rsidR="006F4012">
        <w:rPr>
          <w:b w:val="0"/>
          <w:sz w:val="24"/>
          <w:lang w:val="nl-NL"/>
        </w:rPr>
        <w:t>en</w:t>
      </w:r>
      <w:r w:rsidR="006F4012" w:rsidRPr="00B008D7">
        <w:rPr>
          <w:b w:val="0"/>
          <w:sz w:val="24"/>
          <w:lang w:val="nl-NL"/>
        </w:rPr>
        <w:t xml:space="preserve"> </w:t>
      </w:r>
      <w:r w:rsidRPr="00B008D7">
        <w:rPr>
          <w:b w:val="0"/>
          <w:sz w:val="24"/>
          <w:lang w:val="nl-NL"/>
        </w:rPr>
        <w:t>(</w:t>
      </w:r>
      <w:r w:rsidR="00247AF9" w:rsidRPr="00B008D7">
        <w:rPr>
          <w:b w:val="0"/>
          <w:sz w:val="24"/>
          <w:lang w:val="nl-NL"/>
        </w:rPr>
        <w:t>7</w:t>
      </w:r>
      <w:r w:rsidRPr="00B008D7">
        <w:rPr>
          <w:b w:val="0"/>
          <w:sz w:val="24"/>
          <w:lang w:val="nl-NL"/>
        </w:rPr>
        <w:t>))</w:t>
      </w:r>
    </w:p>
    <w:p w14:paraId="3B7D8EBC" w14:textId="77777777" w:rsidR="00260EB4" w:rsidRPr="00B008D7" w:rsidRDefault="00260EB4" w:rsidP="000F508F">
      <w:pPr>
        <w:pStyle w:val="Header"/>
        <w:tabs>
          <w:tab w:val="clear" w:pos="4536"/>
          <w:tab w:val="clear" w:pos="9072"/>
        </w:tabs>
        <w:spacing w:line="360" w:lineRule="auto"/>
        <w:rPr>
          <w:lang w:val="nl-NL"/>
        </w:rPr>
      </w:pPr>
    </w:p>
    <w:p w14:paraId="5AD9A26E" w14:textId="77777777" w:rsidR="00260EB4" w:rsidRPr="00B008D7" w:rsidRDefault="00260EB4" w:rsidP="00CE7B5D">
      <w:pPr>
        <w:spacing w:line="360" w:lineRule="auto"/>
        <w:ind w:left="720" w:hanging="720"/>
        <w:rPr>
          <w:lang w:val="nl-NL"/>
        </w:rPr>
      </w:pPr>
      <w:r w:rsidRPr="00B008D7">
        <w:rPr>
          <w:lang w:val="nl-NL"/>
        </w:rPr>
        <w:t>[8.]</w:t>
      </w:r>
      <w:r w:rsidRPr="00B008D7">
        <w:rPr>
          <w:lang w:val="nl-NL"/>
        </w:rPr>
        <w:tab/>
      </w:r>
      <w:r w:rsidR="00AF7D8A" w:rsidRPr="00AF7D8A">
        <w:rPr>
          <w:lang w:val="nl-NL"/>
        </w:rPr>
        <w:t xml:space="preserve">De volgende domeinnaam </w:t>
      </w:r>
      <w:r w:rsidR="00AF7D8A">
        <w:rPr>
          <w:lang w:val="nl-NL"/>
        </w:rPr>
        <w:t>is</w:t>
      </w:r>
      <w:r w:rsidR="00AF7D8A" w:rsidRPr="00B008D7">
        <w:rPr>
          <w:lang w:val="nl-NL"/>
        </w:rPr>
        <w:t xml:space="preserve"> onderwerp van</w:t>
      </w:r>
      <w:r w:rsidR="00AF7D8A">
        <w:rPr>
          <w:lang w:val="nl-NL"/>
        </w:rPr>
        <w:t xml:space="preserve"> dit</w:t>
      </w:r>
      <w:r w:rsidR="00AF7D8A" w:rsidRPr="00B008D7">
        <w:rPr>
          <w:lang w:val="nl-NL"/>
        </w:rPr>
        <w:t xml:space="preserve"> geschil</w:t>
      </w:r>
      <w:r w:rsidRPr="00B008D7">
        <w:rPr>
          <w:lang w:val="nl-NL"/>
        </w:rPr>
        <w:t xml:space="preserve">: </w:t>
      </w:r>
    </w:p>
    <w:p w14:paraId="6A393185" w14:textId="77777777" w:rsidR="00260EB4" w:rsidRPr="00B008D7" w:rsidRDefault="00260EB4">
      <w:pPr>
        <w:spacing w:line="360" w:lineRule="auto"/>
        <w:ind w:left="567" w:hanging="567"/>
        <w:rPr>
          <w:lang w:val="nl-NL"/>
        </w:rPr>
      </w:pPr>
    </w:p>
    <w:p w14:paraId="2F2DBA2C" w14:textId="77777777" w:rsidR="00260EB4" w:rsidRPr="00B008D7" w:rsidRDefault="00260EB4" w:rsidP="00CE7B5D">
      <w:pPr>
        <w:spacing w:line="360" w:lineRule="auto"/>
        <w:ind w:left="720" w:hanging="720"/>
        <w:rPr>
          <w:i/>
          <w:lang w:val="nl-NL"/>
        </w:rPr>
      </w:pPr>
      <w:r w:rsidRPr="00B008D7">
        <w:rPr>
          <w:lang w:val="nl-NL"/>
        </w:rPr>
        <w:tab/>
      </w:r>
      <w:r w:rsidRPr="00B008D7">
        <w:rPr>
          <w:i/>
          <w:lang w:val="nl-NL"/>
        </w:rPr>
        <w:t>[</w:t>
      </w:r>
      <w:r w:rsidR="00AF7D8A" w:rsidRPr="00B008D7">
        <w:rPr>
          <w:i/>
          <w:lang w:val="nl-NL"/>
        </w:rPr>
        <w:t>Geef aan welke domeinnaam</w:t>
      </w:r>
      <w:r w:rsidR="00AF7D8A">
        <w:rPr>
          <w:i/>
          <w:lang w:val="nl-NL"/>
        </w:rPr>
        <w:t xml:space="preserve"> /</w:t>
      </w:r>
      <w:r w:rsidR="00AF7D8A" w:rsidRPr="00B008D7">
        <w:rPr>
          <w:lang w:val="nl-NL"/>
        </w:rPr>
        <w:t xml:space="preserve"> </w:t>
      </w:r>
      <w:r w:rsidR="00AF7D8A" w:rsidRPr="00AF7D8A">
        <w:rPr>
          <w:i/>
          <w:lang w:val="nl-NL"/>
        </w:rPr>
        <w:t>domeinnamen</w:t>
      </w:r>
      <w:r w:rsidR="00AF7D8A" w:rsidRPr="00B008D7">
        <w:rPr>
          <w:i/>
          <w:lang w:val="nl-NL"/>
        </w:rPr>
        <w:t xml:space="preserve"> onderwerp van geschil is</w:t>
      </w:r>
      <w:r w:rsidR="00AF7D8A">
        <w:rPr>
          <w:i/>
          <w:lang w:val="nl-NL"/>
        </w:rPr>
        <w:t xml:space="preserve"> / zijn.  U wordt ook </w:t>
      </w:r>
      <w:r w:rsidR="00C60619">
        <w:rPr>
          <w:i/>
          <w:lang w:val="nl-NL"/>
        </w:rPr>
        <w:t>verzocht</w:t>
      </w:r>
      <w:r w:rsidR="00AF7D8A">
        <w:rPr>
          <w:i/>
          <w:lang w:val="nl-NL"/>
        </w:rPr>
        <w:t xml:space="preserve"> de registratiedatum van de domeinnamen op te geven.]</w:t>
      </w:r>
      <w:r w:rsidR="00A85A26" w:rsidRPr="00B008D7">
        <w:rPr>
          <w:i/>
          <w:lang w:val="nl-NL"/>
        </w:rPr>
        <w:t xml:space="preserve"> </w:t>
      </w:r>
    </w:p>
    <w:p w14:paraId="084BF152" w14:textId="77777777" w:rsidR="00655939" w:rsidRPr="00B008D7" w:rsidRDefault="00655939">
      <w:pPr>
        <w:spacing w:line="360" w:lineRule="auto"/>
        <w:ind w:left="567" w:hanging="567"/>
        <w:rPr>
          <w:lang w:val="nl-NL"/>
        </w:rPr>
      </w:pPr>
    </w:p>
    <w:p w14:paraId="64758744" w14:textId="77777777" w:rsidR="00260EB4" w:rsidRPr="00B008D7" w:rsidRDefault="00260EB4" w:rsidP="000F508F">
      <w:pPr>
        <w:spacing w:line="360" w:lineRule="auto"/>
        <w:ind w:left="720" w:hanging="720"/>
        <w:rPr>
          <w:lang w:val="nl-NL"/>
        </w:rPr>
      </w:pPr>
      <w:r w:rsidRPr="00B008D7">
        <w:rPr>
          <w:lang w:val="nl-NL"/>
        </w:rPr>
        <w:t>[9.]</w:t>
      </w:r>
      <w:r w:rsidRPr="00B008D7">
        <w:rPr>
          <w:lang w:val="nl-NL"/>
        </w:rPr>
        <w:tab/>
      </w:r>
      <w:r w:rsidR="00AF7D8A" w:rsidRPr="00B008D7">
        <w:rPr>
          <w:lang w:val="nl-NL"/>
        </w:rPr>
        <w:t>De registrar(s) via wie de domeinnaam is geregistreerd is</w:t>
      </w:r>
      <w:r w:rsidRPr="00B008D7">
        <w:rPr>
          <w:lang w:val="nl-NL"/>
        </w:rPr>
        <w:t xml:space="preserve">: </w:t>
      </w:r>
    </w:p>
    <w:p w14:paraId="0BD3298D" w14:textId="77777777" w:rsidR="00260EB4" w:rsidRPr="00B008D7" w:rsidRDefault="00260EB4" w:rsidP="000F508F">
      <w:pPr>
        <w:pStyle w:val="Header"/>
        <w:tabs>
          <w:tab w:val="clear" w:pos="4536"/>
          <w:tab w:val="clear" w:pos="9072"/>
        </w:tabs>
        <w:spacing w:line="360" w:lineRule="auto"/>
        <w:rPr>
          <w:lang w:val="nl-NL"/>
        </w:rPr>
      </w:pPr>
    </w:p>
    <w:p w14:paraId="3EEDC4A3" w14:textId="77777777" w:rsidR="00260EB4" w:rsidRPr="00B008D7" w:rsidRDefault="00AF7D8A" w:rsidP="00CE7B5D">
      <w:pPr>
        <w:spacing w:line="360" w:lineRule="auto"/>
        <w:ind w:left="720" w:firstLine="3"/>
        <w:rPr>
          <w:lang w:val="nl-NL"/>
        </w:rPr>
      </w:pPr>
      <w:r w:rsidRPr="00B008D7">
        <w:rPr>
          <w:i/>
          <w:lang w:val="nl-NL"/>
        </w:rPr>
        <w:t>[Geef de naam en de volledige contactgegevens van de registrar</w:t>
      </w:r>
      <w:r w:rsidR="00476156">
        <w:rPr>
          <w:i/>
          <w:lang w:val="nl-NL"/>
        </w:rPr>
        <w:t>(s)</w:t>
      </w:r>
      <w:r w:rsidRPr="00B008D7">
        <w:rPr>
          <w:i/>
          <w:lang w:val="nl-NL"/>
        </w:rPr>
        <w:t xml:space="preserve"> via wie de domeinnaam</w:t>
      </w:r>
      <w:r w:rsidR="00476156">
        <w:rPr>
          <w:i/>
          <w:lang w:val="nl-NL"/>
        </w:rPr>
        <w:t xml:space="preserve"> is</w:t>
      </w:r>
      <w:r w:rsidRPr="00B008D7">
        <w:rPr>
          <w:i/>
          <w:lang w:val="nl-NL"/>
        </w:rPr>
        <w:t xml:space="preserve"> geregistreerd.</w:t>
      </w:r>
      <w:r w:rsidR="00260EB4" w:rsidRPr="00B008D7">
        <w:rPr>
          <w:i/>
          <w:lang w:val="nl-NL"/>
        </w:rPr>
        <w:t>]</w:t>
      </w:r>
    </w:p>
    <w:p w14:paraId="429D86D1" w14:textId="77777777" w:rsidR="00260EB4" w:rsidRPr="00B008D7" w:rsidRDefault="00260EB4">
      <w:pPr>
        <w:rPr>
          <w:lang w:val="nl-NL"/>
        </w:rPr>
      </w:pPr>
    </w:p>
    <w:p w14:paraId="3049E574" w14:textId="77777777" w:rsidR="00260EB4" w:rsidRPr="00B008D7" w:rsidRDefault="00260EB4">
      <w:pPr>
        <w:rPr>
          <w:lang w:val="nl-NL"/>
        </w:rPr>
      </w:pPr>
    </w:p>
    <w:p w14:paraId="1DF471B4" w14:textId="77777777" w:rsidR="0086307A" w:rsidRPr="00B008D7" w:rsidRDefault="0086307A" w:rsidP="000F508F">
      <w:pPr>
        <w:pStyle w:val="Heading2"/>
        <w:keepNext w:val="0"/>
        <w:rPr>
          <w:sz w:val="24"/>
          <w:lang w:val="nl-NL"/>
        </w:rPr>
      </w:pPr>
      <w:r w:rsidRPr="00B008D7">
        <w:rPr>
          <w:sz w:val="24"/>
          <w:lang w:val="nl-NL"/>
        </w:rPr>
        <w:t xml:space="preserve">IV.  </w:t>
      </w:r>
      <w:r w:rsidR="00AF7D8A" w:rsidRPr="00B008D7">
        <w:rPr>
          <w:sz w:val="24"/>
          <w:u w:val="single"/>
          <w:lang w:val="nl-NL"/>
        </w:rPr>
        <w:t>Taal van de Procedure</w:t>
      </w:r>
      <w:r w:rsidRPr="00B008D7">
        <w:rPr>
          <w:sz w:val="24"/>
          <w:lang w:val="nl-NL"/>
        </w:rPr>
        <w:t xml:space="preserve"> </w:t>
      </w:r>
    </w:p>
    <w:p w14:paraId="45BAC2B5" w14:textId="77777777" w:rsidR="0086307A" w:rsidRPr="00B008D7" w:rsidRDefault="0086307A" w:rsidP="000F508F">
      <w:pPr>
        <w:pStyle w:val="Heading2"/>
        <w:keepNext w:val="0"/>
        <w:rPr>
          <w:b w:val="0"/>
          <w:sz w:val="24"/>
          <w:lang w:val="nl-NL"/>
        </w:rPr>
      </w:pPr>
      <w:r w:rsidRPr="00B008D7">
        <w:rPr>
          <w:b w:val="0"/>
          <w:sz w:val="24"/>
          <w:lang w:val="nl-NL"/>
        </w:rPr>
        <w:t>(</w:t>
      </w:r>
      <w:r w:rsidR="00247AF9" w:rsidRPr="00B008D7">
        <w:rPr>
          <w:b w:val="0"/>
          <w:sz w:val="24"/>
          <w:lang w:val="nl-NL"/>
        </w:rPr>
        <w:t xml:space="preserve">ADR </w:t>
      </w:r>
      <w:r w:rsidR="00A97B95" w:rsidRPr="00B008D7">
        <w:rPr>
          <w:b w:val="0"/>
          <w:sz w:val="24"/>
          <w:lang w:val="nl-NL"/>
        </w:rPr>
        <w:t>Voorschriften</w:t>
      </w:r>
      <w:r w:rsidRPr="00B008D7">
        <w:rPr>
          <w:b w:val="0"/>
          <w:sz w:val="24"/>
          <w:lang w:val="nl-NL"/>
        </w:rPr>
        <w:t xml:space="preserve">, </w:t>
      </w:r>
      <w:r w:rsidR="00A97B95" w:rsidRPr="00B008D7">
        <w:rPr>
          <w:b w:val="0"/>
          <w:sz w:val="24"/>
          <w:lang w:val="nl-NL"/>
        </w:rPr>
        <w:t>Paragraaf</w:t>
      </w:r>
      <w:r w:rsidRPr="00B008D7">
        <w:rPr>
          <w:b w:val="0"/>
          <w:sz w:val="24"/>
          <w:lang w:val="nl-NL"/>
        </w:rPr>
        <w:t xml:space="preserve"> </w:t>
      </w:r>
      <w:r w:rsidR="00247AF9" w:rsidRPr="00B008D7">
        <w:rPr>
          <w:b w:val="0"/>
          <w:sz w:val="24"/>
          <w:lang w:val="nl-NL"/>
        </w:rPr>
        <w:t>A(3)</w:t>
      </w:r>
      <w:r w:rsidRPr="00B008D7">
        <w:rPr>
          <w:b w:val="0"/>
          <w:sz w:val="24"/>
          <w:lang w:val="nl-NL"/>
        </w:rPr>
        <w:t>)</w:t>
      </w:r>
    </w:p>
    <w:p w14:paraId="28CC7C10" w14:textId="77777777" w:rsidR="0086307A" w:rsidRPr="00B008D7" w:rsidRDefault="0086307A" w:rsidP="0086307A">
      <w:pPr>
        <w:rPr>
          <w:lang w:val="nl-NL"/>
        </w:rPr>
      </w:pPr>
    </w:p>
    <w:p w14:paraId="47C03147" w14:textId="77777777" w:rsidR="0086307A" w:rsidRPr="00B008D7" w:rsidRDefault="0086307A" w:rsidP="00BC6409">
      <w:pPr>
        <w:pStyle w:val="Header"/>
        <w:spacing w:line="360" w:lineRule="auto"/>
        <w:ind w:left="720"/>
        <w:rPr>
          <w:i/>
          <w:lang w:val="nl-NL"/>
        </w:rPr>
      </w:pPr>
      <w:r w:rsidRPr="00B008D7">
        <w:rPr>
          <w:i/>
          <w:lang w:val="nl-NL"/>
        </w:rPr>
        <w:lastRenderedPageBreak/>
        <w:t>[</w:t>
      </w:r>
      <w:r w:rsidR="00A97B95" w:rsidRPr="00B008D7">
        <w:rPr>
          <w:i/>
          <w:lang w:val="nl-NL"/>
        </w:rPr>
        <w:t>Paragraaf</w:t>
      </w:r>
      <w:r w:rsidRPr="00B008D7">
        <w:rPr>
          <w:i/>
          <w:lang w:val="nl-NL"/>
        </w:rPr>
        <w:t xml:space="preserve"> </w:t>
      </w:r>
      <w:r w:rsidR="00247AF9" w:rsidRPr="00B008D7">
        <w:rPr>
          <w:i/>
          <w:lang w:val="nl-NL"/>
        </w:rPr>
        <w:t>A(3)</w:t>
      </w:r>
      <w:r w:rsidRPr="00B008D7">
        <w:rPr>
          <w:i/>
          <w:lang w:val="nl-NL"/>
        </w:rPr>
        <w:t xml:space="preserve"> </w:t>
      </w:r>
      <w:r w:rsidR="00AF7D8A" w:rsidRPr="00B008D7">
        <w:rPr>
          <w:i/>
          <w:lang w:val="nl-NL"/>
        </w:rPr>
        <w:t>van de</w:t>
      </w:r>
      <w:r w:rsidRPr="00B008D7">
        <w:rPr>
          <w:i/>
          <w:lang w:val="nl-NL"/>
        </w:rPr>
        <w:t xml:space="preserve"> </w:t>
      </w:r>
      <w:r w:rsidR="00247AF9" w:rsidRPr="00B008D7">
        <w:rPr>
          <w:i/>
          <w:lang w:val="nl-NL"/>
        </w:rPr>
        <w:t xml:space="preserve">ADR </w:t>
      </w:r>
      <w:r w:rsidR="00A97B95" w:rsidRPr="00B008D7">
        <w:rPr>
          <w:i/>
          <w:lang w:val="nl-NL"/>
        </w:rPr>
        <w:t>Voorschriften</w:t>
      </w:r>
      <w:r w:rsidRPr="00B008D7">
        <w:rPr>
          <w:i/>
          <w:lang w:val="nl-NL"/>
        </w:rPr>
        <w:t xml:space="preserve"> </w:t>
      </w:r>
      <w:r w:rsidR="00AF7D8A" w:rsidRPr="00B008D7">
        <w:rPr>
          <w:i/>
          <w:lang w:val="nl-NL"/>
        </w:rPr>
        <w:t xml:space="preserve">bepaalt dat de taal van de </w:t>
      </w:r>
      <w:r w:rsidR="00247AF9" w:rsidRPr="00B008D7">
        <w:rPr>
          <w:i/>
          <w:lang w:val="nl-NL"/>
        </w:rPr>
        <w:t xml:space="preserve">ADR </w:t>
      </w:r>
      <w:r w:rsidR="00AF7D8A" w:rsidRPr="00B008D7">
        <w:rPr>
          <w:i/>
          <w:lang w:val="nl-NL"/>
        </w:rPr>
        <w:t>Procedure in van de offici</w:t>
      </w:r>
      <w:r w:rsidR="00AF7D8A" w:rsidRPr="00AF7D8A">
        <w:rPr>
          <w:i/>
          <w:lang w:val="nl-NL"/>
        </w:rPr>
        <w:t>ë</w:t>
      </w:r>
      <w:r w:rsidR="00AF7D8A" w:rsidRPr="00B008D7">
        <w:rPr>
          <w:i/>
          <w:lang w:val="nl-NL"/>
        </w:rPr>
        <w:t>le EU talen is</w:t>
      </w:r>
      <w:r w:rsidR="00247AF9" w:rsidRPr="00B008D7">
        <w:rPr>
          <w:i/>
          <w:lang w:val="nl-NL"/>
        </w:rPr>
        <w:t xml:space="preserve">. </w:t>
      </w:r>
      <w:r w:rsidR="00BC6409">
        <w:rPr>
          <w:i/>
          <w:lang w:val="nl-NL"/>
        </w:rPr>
        <w:t xml:space="preserve">Tenzij anders overeengekomen door Partijen, of anders is bepaald in de </w:t>
      </w:r>
      <w:r w:rsidR="003763EF">
        <w:rPr>
          <w:i/>
          <w:lang w:val="nl-NL"/>
        </w:rPr>
        <w:t>Registratie</w:t>
      </w:r>
      <w:r w:rsidR="007F04DB">
        <w:rPr>
          <w:i/>
          <w:lang w:val="nl-NL"/>
        </w:rPr>
        <w:t>-</w:t>
      </w:r>
      <w:r w:rsidR="003763EF">
        <w:rPr>
          <w:i/>
          <w:lang w:val="nl-NL"/>
        </w:rPr>
        <w:t>overeenkomst</w:t>
      </w:r>
      <w:r w:rsidR="00BC6409">
        <w:rPr>
          <w:i/>
          <w:lang w:val="nl-NL"/>
        </w:rPr>
        <w:t xml:space="preserve">, is de taal van de ADR Procedure de taal van de </w:t>
      </w:r>
      <w:r w:rsidR="003763EF">
        <w:rPr>
          <w:i/>
          <w:lang w:val="nl-NL"/>
        </w:rPr>
        <w:t>Registratie</w:t>
      </w:r>
      <w:r w:rsidR="007F04DB">
        <w:rPr>
          <w:i/>
          <w:lang w:val="nl-NL"/>
        </w:rPr>
        <w:t>-</w:t>
      </w:r>
      <w:r w:rsidR="003763EF">
        <w:rPr>
          <w:i/>
          <w:lang w:val="nl-NL"/>
        </w:rPr>
        <w:t>overeenkomst</w:t>
      </w:r>
      <w:r w:rsidR="00BC6409">
        <w:rPr>
          <w:i/>
          <w:lang w:val="nl-NL"/>
        </w:rPr>
        <w:t xml:space="preserve"> van de onderhavige domeinnaam.</w:t>
      </w:r>
      <w:r w:rsidRPr="00B008D7">
        <w:rPr>
          <w:i/>
          <w:lang w:val="nl-NL"/>
        </w:rPr>
        <w:t>]</w:t>
      </w:r>
    </w:p>
    <w:p w14:paraId="332F44DD" w14:textId="77777777" w:rsidR="0086307A" w:rsidRPr="00B008D7" w:rsidRDefault="0086307A" w:rsidP="0086307A">
      <w:pPr>
        <w:pStyle w:val="Header"/>
        <w:tabs>
          <w:tab w:val="clear" w:pos="4536"/>
          <w:tab w:val="clear" w:pos="9072"/>
        </w:tabs>
        <w:spacing w:line="360" w:lineRule="auto"/>
        <w:rPr>
          <w:lang w:val="nl-NL"/>
        </w:rPr>
      </w:pPr>
    </w:p>
    <w:p w14:paraId="3771A47B" w14:textId="77777777" w:rsidR="0090556F" w:rsidRPr="00B008D7" w:rsidRDefault="0086307A" w:rsidP="009F3AE4">
      <w:pPr>
        <w:spacing w:line="360" w:lineRule="auto"/>
        <w:ind w:left="720" w:hanging="720"/>
        <w:rPr>
          <w:lang w:val="nl-NL"/>
        </w:rPr>
      </w:pPr>
      <w:r w:rsidRPr="00B008D7">
        <w:rPr>
          <w:lang w:val="nl-NL"/>
        </w:rPr>
        <w:t>[10.]</w:t>
      </w:r>
      <w:r w:rsidRPr="00B008D7">
        <w:rPr>
          <w:lang w:val="nl-NL"/>
        </w:rPr>
        <w:tab/>
      </w:r>
      <w:r w:rsidR="00BC6409" w:rsidRPr="00B008D7">
        <w:rPr>
          <w:lang w:val="nl-NL"/>
        </w:rPr>
        <w:t xml:space="preserve">Voor zover de Klager weet, is de taal van de </w:t>
      </w:r>
      <w:r w:rsidR="003763EF">
        <w:rPr>
          <w:lang w:val="nl-NL"/>
        </w:rPr>
        <w:t>Registratie</w:t>
      </w:r>
      <w:r w:rsidR="007F04DB">
        <w:rPr>
          <w:lang w:val="nl-NL"/>
        </w:rPr>
        <w:t>-</w:t>
      </w:r>
      <w:r w:rsidR="003763EF">
        <w:rPr>
          <w:lang w:val="nl-NL"/>
        </w:rPr>
        <w:t>overeenkomst</w:t>
      </w:r>
      <w:r w:rsidR="00BC6409" w:rsidRPr="00B008D7">
        <w:rPr>
          <w:lang w:val="nl-NL"/>
        </w:rPr>
        <w:t xml:space="preserve"> het [</w:t>
      </w:r>
      <w:r w:rsidR="00BC6409" w:rsidRPr="008829C8">
        <w:rPr>
          <w:i/>
          <w:lang w:val="nl-NL"/>
        </w:rPr>
        <w:t xml:space="preserve">geef taal van de </w:t>
      </w:r>
      <w:r w:rsidR="003763EF" w:rsidRPr="008829C8">
        <w:rPr>
          <w:i/>
          <w:lang w:val="nl-NL"/>
        </w:rPr>
        <w:t>Registratie</w:t>
      </w:r>
      <w:r w:rsidR="007F04DB">
        <w:rPr>
          <w:i/>
          <w:lang w:val="nl-NL"/>
        </w:rPr>
        <w:t>-</w:t>
      </w:r>
      <w:r w:rsidR="003763EF" w:rsidRPr="008829C8">
        <w:rPr>
          <w:i/>
          <w:lang w:val="nl-NL"/>
        </w:rPr>
        <w:t>overeenkomst</w:t>
      </w:r>
      <w:r w:rsidR="00BC6409" w:rsidRPr="00B008D7">
        <w:rPr>
          <w:lang w:val="nl-NL"/>
        </w:rPr>
        <w:t xml:space="preserve">], een kopie van de </w:t>
      </w:r>
      <w:r w:rsidR="003763EF">
        <w:rPr>
          <w:lang w:val="nl-NL"/>
        </w:rPr>
        <w:t>Registratie</w:t>
      </w:r>
      <w:r w:rsidR="007F04DB">
        <w:rPr>
          <w:lang w:val="nl-NL"/>
        </w:rPr>
        <w:t>-</w:t>
      </w:r>
      <w:r w:rsidR="003763EF">
        <w:rPr>
          <w:lang w:val="nl-NL"/>
        </w:rPr>
        <w:t>overeenkomst</w:t>
      </w:r>
      <w:r w:rsidR="00BC6409" w:rsidRPr="00B008D7">
        <w:rPr>
          <w:lang w:val="nl-NL"/>
        </w:rPr>
        <w:t xml:space="preserve"> wordt overgelegd als Bijlage [</w:t>
      </w:r>
      <w:r w:rsidR="00BC6409" w:rsidRPr="008829C8">
        <w:rPr>
          <w:i/>
          <w:lang w:val="nl-NL"/>
        </w:rPr>
        <w:t>nummer Bijlage</w:t>
      </w:r>
      <w:r w:rsidR="00BC6409" w:rsidRPr="00B008D7">
        <w:rPr>
          <w:lang w:val="nl-NL"/>
        </w:rPr>
        <w:t xml:space="preserve">] bij de Klacht.  </w:t>
      </w:r>
      <w:r w:rsidR="00BC6409">
        <w:rPr>
          <w:lang w:val="nl-NL"/>
        </w:rPr>
        <w:t>De Klacht is ingediend in het [</w:t>
      </w:r>
      <w:r w:rsidR="00BC6409" w:rsidRPr="008829C8">
        <w:rPr>
          <w:i/>
          <w:lang w:val="nl-NL"/>
        </w:rPr>
        <w:t>geef taal van de Klacht</w:t>
      </w:r>
      <w:r w:rsidR="00BC6409">
        <w:rPr>
          <w:lang w:val="nl-NL"/>
        </w:rPr>
        <w:t xml:space="preserve">] / </w:t>
      </w:r>
      <w:r w:rsidR="00BC6409" w:rsidRPr="008829C8">
        <w:rPr>
          <w:i/>
          <w:lang w:val="nl-NL"/>
        </w:rPr>
        <w:t>[in overeenstemming met een akkoord tussen de Partijen dat het [geef taal] de taal van de administratieve procedure zal zijn, een kopie van dit akkoord wordt overgelegd als Bijlage [nummer Bijlage] bij de Klacht.]</w:t>
      </w:r>
      <w:r w:rsidR="00BC6409">
        <w:rPr>
          <w:lang w:val="nl-NL"/>
        </w:rPr>
        <w:t xml:space="preserve"> </w:t>
      </w:r>
    </w:p>
    <w:p w14:paraId="1DBFE67E" w14:textId="77777777" w:rsidR="00DC61F1" w:rsidRPr="00B008D7" w:rsidRDefault="00DC61F1" w:rsidP="00DC61F1">
      <w:pPr>
        <w:rPr>
          <w:lang w:val="nl-NL"/>
        </w:rPr>
      </w:pPr>
    </w:p>
    <w:p w14:paraId="65FA2126" w14:textId="77777777" w:rsidR="00655939" w:rsidRPr="00B008D7" w:rsidRDefault="00655939" w:rsidP="00DC61F1">
      <w:pPr>
        <w:rPr>
          <w:lang w:val="nl-NL"/>
        </w:rPr>
      </w:pPr>
    </w:p>
    <w:p w14:paraId="47D6A38B" w14:textId="77777777" w:rsidR="00260EB4" w:rsidRPr="00B008D7" w:rsidRDefault="00260EB4" w:rsidP="00F41194">
      <w:pPr>
        <w:pStyle w:val="Heading2"/>
        <w:keepNext w:val="0"/>
        <w:rPr>
          <w:sz w:val="24"/>
          <w:lang w:val="nl-NL"/>
        </w:rPr>
      </w:pPr>
      <w:r w:rsidRPr="00B008D7">
        <w:rPr>
          <w:sz w:val="24"/>
          <w:lang w:val="nl-NL"/>
        </w:rPr>
        <w:t>V.</w:t>
      </w:r>
      <w:r w:rsidR="00FC62CE" w:rsidRPr="00B008D7">
        <w:rPr>
          <w:sz w:val="24"/>
          <w:lang w:val="nl-NL"/>
        </w:rPr>
        <w:t xml:space="preserve">  </w:t>
      </w:r>
      <w:r w:rsidR="00F32A0A">
        <w:rPr>
          <w:sz w:val="24"/>
          <w:u w:val="single"/>
          <w:lang w:val="nl-NL"/>
        </w:rPr>
        <w:t>G</w:t>
      </w:r>
      <w:r w:rsidR="00542447" w:rsidRPr="00B008D7">
        <w:rPr>
          <w:sz w:val="24"/>
          <w:u w:val="single"/>
          <w:lang w:val="nl-NL"/>
        </w:rPr>
        <w:t xml:space="preserve">rondslag voor de </w:t>
      </w:r>
      <w:r w:rsidRPr="00B008D7">
        <w:rPr>
          <w:sz w:val="24"/>
          <w:u w:val="single"/>
          <w:lang w:val="nl-NL"/>
        </w:rPr>
        <w:t>A</w:t>
      </w:r>
      <w:r w:rsidR="00542447">
        <w:rPr>
          <w:sz w:val="24"/>
          <w:u w:val="single"/>
          <w:lang w:val="nl-NL"/>
        </w:rPr>
        <w:t xml:space="preserve">dministratieve </w:t>
      </w:r>
      <w:r w:rsidRPr="00B008D7">
        <w:rPr>
          <w:sz w:val="24"/>
          <w:u w:val="single"/>
          <w:lang w:val="nl-NL"/>
        </w:rPr>
        <w:t>Proce</w:t>
      </w:r>
      <w:r w:rsidR="00542447">
        <w:rPr>
          <w:sz w:val="24"/>
          <w:u w:val="single"/>
          <w:lang w:val="nl-NL"/>
        </w:rPr>
        <w:t>dure</w:t>
      </w:r>
    </w:p>
    <w:p w14:paraId="104CE530" w14:textId="77777777" w:rsidR="00260EB4" w:rsidRPr="00B008D7" w:rsidRDefault="00260EB4" w:rsidP="00F41194">
      <w:pPr>
        <w:pStyle w:val="Heading2"/>
        <w:keepNext w:val="0"/>
        <w:rPr>
          <w:b w:val="0"/>
          <w:sz w:val="24"/>
          <w:lang w:val="nl-NL"/>
        </w:rPr>
      </w:pPr>
      <w:r w:rsidRPr="00B008D7">
        <w:rPr>
          <w:b w:val="0"/>
          <w:sz w:val="24"/>
          <w:lang w:val="nl-NL"/>
        </w:rPr>
        <w:t>(</w:t>
      </w:r>
      <w:r w:rsidR="00247AF9" w:rsidRPr="00B008D7">
        <w:rPr>
          <w:b w:val="0"/>
          <w:sz w:val="24"/>
          <w:lang w:val="nl-NL"/>
        </w:rPr>
        <w:t xml:space="preserve">ADR </w:t>
      </w:r>
      <w:r w:rsidR="00A97B95" w:rsidRPr="00B008D7">
        <w:rPr>
          <w:b w:val="0"/>
          <w:sz w:val="24"/>
          <w:lang w:val="nl-NL"/>
        </w:rPr>
        <w:t>Voorschriften</w:t>
      </w:r>
      <w:r w:rsidRPr="00B008D7">
        <w:rPr>
          <w:b w:val="0"/>
          <w:sz w:val="24"/>
          <w:lang w:val="nl-NL"/>
        </w:rPr>
        <w:t xml:space="preserve">, </w:t>
      </w:r>
      <w:r w:rsidR="00A97B95" w:rsidRPr="00B008D7">
        <w:rPr>
          <w:b w:val="0"/>
          <w:sz w:val="24"/>
          <w:lang w:val="nl-NL"/>
        </w:rPr>
        <w:t>Paragra</w:t>
      </w:r>
      <w:r w:rsidR="00AF7D8A">
        <w:rPr>
          <w:b w:val="0"/>
          <w:sz w:val="24"/>
          <w:lang w:val="nl-NL"/>
        </w:rPr>
        <w:t>fen</w:t>
      </w:r>
      <w:r w:rsidRPr="00B008D7">
        <w:rPr>
          <w:b w:val="0"/>
          <w:sz w:val="24"/>
          <w:lang w:val="nl-NL"/>
        </w:rPr>
        <w:t xml:space="preserve"> </w:t>
      </w:r>
      <w:r w:rsidR="00247AF9" w:rsidRPr="00B008D7">
        <w:rPr>
          <w:b w:val="0"/>
          <w:sz w:val="24"/>
          <w:lang w:val="nl-NL"/>
        </w:rPr>
        <w:t>B(1)</w:t>
      </w:r>
      <w:r w:rsidRPr="00B008D7">
        <w:rPr>
          <w:b w:val="0"/>
          <w:sz w:val="24"/>
          <w:lang w:val="nl-NL"/>
        </w:rPr>
        <w:t>(a)</w:t>
      </w:r>
      <w:r w:rsidR="003C6B2D" w:rsidRPr="00B008D7">
        <w:rPr>
          <w:b w:val="0"/>
          <w:sz w:val="24"/>
          <w:lang w:val="nl-NL"/>
        </w:rPr>
        <w:t xml:space="preserve"> </w:t>
      </w:r>
      <w:r w:rsidR="006F4012">
        <w:rPr>
          <w:b w:val="0"/>
          <w:sz w:val="24"/>
          <w:lang w:val="nl-NL"/>
        </w:rPr>
        <w:t>en</w:t>
      </w:r>
      <w:r w:rsidRPr="00B008D7">
        <w:rPr>
          <w:b w:val="0"/>
          <w:sz w:val="24"/>
          <w:lang w:val="nl-NL"/>
        </w:rPr>
        <w:t xml:space="preserve"> </w:t>
      </w:r>
      <w:r w:rsidR="00247AF9" w:rsidRPr="00B008D7">
        <w:rPr>
          <w:b w:val="0"/>
          <w:sz w:val="24"/>
          <w:lang w:val="nl-NL"/>
        </w:rPr>
        <w:t>B</w:t>
      </w:r>
      <w:r w:rsidRPr="00B008D7">
        <w:rPr>
          <w:b w:val="0"/>
          <w:sz w:val="24"/>
          <w:lang w:val="nl-NL"/>
        </w:rPr>
        <w:t>(</w:t>
      </w:r>
      <w:r w:rsidR="00247AF9" w:rsidRPr="00B008D7">
        <w:rPr>
          <w:b w:val="0"/>
          <w:sz w:val="24"/>
          <w:lang w:val="nl-NL"/>
        </w:rPr>
        <w:t>1</w:t>
      </w:r>
      <w:r w:rsidRPr="00B008D7">
        <w:rPr>
          <w:b w:val="0"/>
          <w:sz w:val="24"/>
          <w:lang w:val="nl-NL"/>
        </w:rPr>
        <w:t>)</w:t>
      </w:r>
      <w:r w:rsidR="00C413E0" w:rsidRPr="00B008D7">
        <w:rPr>
          <w:b w:val="0"/>
          <w:sz w:val="24"/>
          <w:lang w:val="nl-NL"/>
        </w:rPr>
        <w:t>(b)</w:t>
      </w:r>
      <w:r w:rsidRPr="00B008D7">
        <w:rPr>
          <w:b w:val="0"/>
          <w:sz w:val="24"/>
          <w:lang w:val="nl-NL"/>
        </w:rPr>
        <w:t>(</w:t>
      </w:r>
      <w:r w:rsidR="00247AF9" w:rsidRPr="00B008D7">
        <w:rPr>
          <w:b w:val="0"/>
          <w:sz w:val="24"/>
          <w:lang w:val="nl-NL"/>
        </w:rPr>
        <w:t>16</w:t>
      </w:r>
      <w:r w:rsidRPr="00B008D7">
        <w:rPr>
          <w:b w:val="0"/>
          <w:sz w:val="24"/>
          <w:lang w:val="nl-NL"/>
        </w:rPr>
        <w:t>)</w:t>
      </w:r>
      <w:r w:rsidR="00655939" w:rsidRPr="00B008D7">
        <w:rPr>
          <w:b w:val="0"/>
          <w:sz w:val="24"/>
          <w:lang w:val="nl-NL"/>
        </w:rPr>
        <w:t>)</w:t>
      </w:r>
    </w:p>
    <w:p w14:paraId="7101262C" w14:textId="77777777" w:rsidR="00260EB4" w:rsidRPr="00B008D7" w:rsidRDefault="00260EB4" w:rsidP="00F41194">
      <w:pPr>
        <w:spacing w:line="360" w:lineRule="auto"/>
        <w:rPr>
          <w:lang w:val="nl-NL"/>
        </w:rPr>
      </w:pPr>
    </w:p>
    <w:p w14:paraId="5422479D" w14:textId="77777777" w:rsidR="00260EB4" w:rsidRPr="00B008D7" w:rsidRDefault="00260EB4" w:rsidP="00CE7B5D">
      <w:pPr>
        <w:spacing w:line="360" w:lineRule="auto"/>
        <w:ind w:left="720" w:hanging="720"/>
        <w:rPr>
          <w:lang w:val="nl-NL"/>
        </w:rPr>
      </w:pPr>
      <w:r w:rsidRPr="00B008D7">
        <w:rPr>
          <w:lang w:val="nl-NL"/>
        </w:rPr>
        <w:t>[1</w:t>
      </w:r>
      <w:r w:rsidR="00F9723D" w:rsidRPr="00B008D7">
        <w:rPr>
          <w:lang w:val="nl-NL"/>
        </w:rPr>
        <w:t>1</w:t>
      </w:r>
      <w:r w:rsidRPr="00B008D7">
        <w:rPr>
          <w:lang w:val="nl-NL"/>
        </w:rPr>
        <w:t>.]</w:t>
      </w:r>
      <w:r w:rsidRPr="00B008D7">
        <w:rPr>
          <w:lang w:val="nl-NL"/>
        </w:rPr>
        <w:tab/>
      </w:r>
      <w:r w:rsidR="00C60619" w:rsidRPr="00B008D7">
        <w:rPr>
          <w:lang w:val="nl-NL"/>
        </w:rPr>
        <w:t>Dit geschil is binnen de reikwijdte van de</w:t>
      </w:r>
      <w:r w:rsidRPr="00B008D7">
        <w:rPr>
          <w:lang w:val="nl-NL"/>
        </w:rPr>
        <w:t xml:space="preserve"> </w:t>
      </w:r>
      <w:r w:rsidR="00247AF9" w:rsidRPr="00B008D7">
        <w:rPr>
          <w:lang w:val="nl-NL"/>
        </w:rPr>
        <w:t xml:space="preserve">ADR </w:t>
      </w:r>
      <w:r w:rsidR="00A97B95" w:rsidRPr="00B008D7">
        <w:rPr>
          <w:lang w:val="nl-NL"/>
        </w:rPr>
        <w:t>Voorschriften</w:t>
      </w:r>
      <w:r w:rsidRPr="00B008D7">
        <w:rPr>
          <w:lang w:val="nl-NL"/>
        </w:rPr>
        <w:t xml:space="preserve"> </w:t>
      </w:r>
      <w:r w:rsidR="00C60619">
        <w:rPr>
          <w:lang w:val="nl-NL"/>
        </w:rPr>
        <w:t>en het</w:t>
      </w:r>
      <w:r w:rsidRPr="00B008D7">
        <w:rPr>
          <w:lang w:val="nl-NL"/>
        </w:rPr>
        <w:t xml:space="preserve"> Panel </w:t>
      </w:r>
      <w:r w:rsidR="00C60619">
        <w:rPr>
          <w:lang w:val="nl-NL"/>
        </w:rPr>
        <w:t>heeft bevoegdheid om het geschil te beslechten</w:t>
      </w:r>
      <w:r w:rsidRPr="00B008D7">
        <w:rPr>
          <w:lang w:val="nl-NL"/>
        </w:rPr>
        <w:t xml:space="preserve">.  </w:t>
      </w:r>
      <w:r w:rsidR="00DE2BD5">
        <w:rPr>
          <w:lang w:val="nl-NL"/>
        </w:rPr>
        <w:t>De ADR voorschriften maken deel uit van d</w:t>
      </w:r>
      <w:r w:rsidR="00C60619">
        <w:rPr>
          <w:lang w:val="nl-NL"/>
        </w:rPr>
        <w:t xml:space="preserve">e </w:t>
      </w:r>
      <w:r w:rsidR="003763EF">
        <w:rPr>
          <w:lang w:val="nl-NL"/>
        </w:rPr>
        <w:t>registratie</w:t>
      </w:r>
      <w:r w:rsidR="007F04DB">
        <w:rPr>
          <w:lang w:val="nl-NL"/>
        </w:rPr>
        <w:t>-</w:t>
      </w:r>
      <w:r w:rsidR="003763EF">
        <w:rPr>
          <w:lang w:val="nl-NL"/>
        </w:rPr>
        <w:t>overeenkomst</w:t>
      </w:r>
      <w:r w:rsidR="00C60619">
        <w:rPr>
          <w:lang w:val="nl-NL"/>
        </w:rPr>
        <w:t xml:space="preserve"> waarmee de domeinnaam is geregistreerd die het onderwerp van de Klacht is</w:t>
      </w:r>
      <w:r w:rsidR="00DE2BD5">
        <w:rPr>
          <w:lang w:val="nl-NL"/>
        </w:rPr>
        <w:t>.</w:t>
      </w:r>
      <w:r w:rsidRPr="00B008D7">
        <w:rPr>
          <w:lang w:val="nl-NL"/>
        </w:rPr>
        <w:t xml:space="preserve"> </w:t>
      </w:r>
      <w:r w:rsidRPr="00B008D7">
        <w:rPr>
          <w:i/>
          <w:lang w:val="nl-NL"/>
        </w:rPr>
        <w:t>[</w:t>
      </w:r>
      <w:r w:rsidR="00DE2BD5" w:rsidRPr="00B008D7">
        <w:rPr>
          <w:i/>
          <w:lang w:val="nl-NL"/>
        </w:rPr>
        <w:t xml:space="preserve">Indien relevant, geef aan wanneer de domeinnaam is geregistreerd en geef de bepalingen van de </w:t>
      </w:r>
      <w:r w:rsidR="003763EF">
        <w:rPr>
          <w:i/>
          <w:lang w:val="nl-NL"/>
        </w:rPr>
        <w:t>registratie</w:t>
      </w:r>
      <w:r w:rsidR="007F04DB">
        <w:rPr>
          <w:i/>
          <w:lang w:val="nl-NL"/>
        </w:rPr>
        <w:t>-</w:t>
      </w:r>
      <w:r w:rsidR="003763EF">
        <w:rPr>
          <w:i/>
          <w:lang w:val="nl-NL"/>
        </w:rPr>
        <w:t>overeenkomst</w:t>
      </w:r>
      <w:r w:rsidR="00DE2BD5" w:rsidRPr="00B008D7">
        <w:rPr>
          <w:i/>
          <w:lang w:val="nl-NL"/>
        </w:rPr>
        <w:t xml:space="preserve"> welke de ADR Voorschriften </w:t>
      </w:r>
      <w:r w:rsidR="00DE2BD5">
        <w:rPr>
          <w:i/>
          <w:lang w:val="nl-NL"/>
        </w:rPr>
        <w:t>van toepassing verklaren op de domeinnaam</w:t>
      </w:r>
      <w:r w:rsidRPr="00B008D7">
        <w:rPr>
          <w:i/>
          <w:lang w:val="nl-NL"/>
        </w:rPr>
        <w:t>.]</w:t>
      </w:r>
    </w:p>
    <w:p w14:paraId="422245F3" w14:textId="77777777" w:rsidR="00260EB4" w:rsidRPr="00B008D7" w:rsidRDefault="00260EB4">
      <w:pPr>
        <w:rPr>
          <w:lang w:val="nl-NL"/>
        </w:rPr>
      </w:pPr>
    </w:p>
    <w:p w14:paraId="37E2550B" w14:textId="77777777" w:rsidR="00260EB4" w:rsidRPr="00B008D7" w:rsidRDefault="00260EB4">
      <w:pPr>
        <w:rPr>
          <w:lang w:val="nl-NL"/>
        </w:rPr>
      </w:pPr>
    </w:p>
    <w:p w14:paraId="00E551B4" w14:textId="77777777" w:rsidR="00260EB4" w:rsidRPr="00B008D7" w:rsidRDefault="00260EB4" w:rsidP="00F41194">
      <w:pPr>
        <w:pStyle w:val="Header"/>
        <w:tabs>
          <w:tab w:val="clear" w:pos="4536"/>
          <w:tab w:val="clear" w:pos="9072"/>
        </w:tabs>
        <w:jc w:val="center"/>
        <w:rPr>
          <w:lang w:val="nl-NL"/>
        </w:rPr>
      </w:pPr>
      <w:r w:rsidRPr="00B008D7">
        <w:rPr>
          <w:b/>
          <w:lang w:val="nl-NL"/>
        </w:rPr>
        <w:t>V</w:t>
      </w:r>
      <w:r w:rsidR="00E60A1C" w:rsidRPr="00B008D7">
        <w:rPr>
          <w:b/>
          <w:lang w:val="nl-NL"/>
        </w:rPr>
        <w:t>I</w:t>
      </w:r>
      <w:r w:rsidRPr="00B008D7">
        <w:rPr>
          <w:b/>
          <w:lang w:val="nl-NL"/>
        </w:rPr>
        <w:t>.</w:t>
      </w:r>
      <w:r w:rsidR="00FC62CE" w:rsidRPr="00B008D7">
        <w:rPr>
          <w:b/>
          <w:lang w:val="nl-NL"/>
        </w:rPr>
        <w:t xml:space="preserve">  </w:t>
      </w:r>
      <w:r w:rsidR="00BF070C" w:rsidRPr="00B008D7">
        <w:rPr>
          <w:b/>
          <w:u w:val="single"/>
          <w:lang w:val="nl-NL"/>
        </w:rPr>
        <w:t>Feitelijke en Juridische Basis</w:t>
      </w:r>
    </w:p>
    <w:p w14:paraId="787C1D89" w14:textId="77777777" w:rsidR="00260EB4" w:rsidRPr="00B008D7" w:rsidRDefault="00260EB4" w:rsidP="00F41194">
      <w:pPr>
        <w:pStyle w:val="Header"/>
        <w:tabs>
          <w:tab w:val="clear" w:pos="4536"/>
          <w:tab w:val="clear" w:pos="9072"/>
        </w:tabs>
        <w:jc w:val="center"/>
        <w:rPr>
          <w:lang w:val="nl-NL"/>
        </w:rPr>
      </w:pPr>
      <w:r w:rsidRPr="00B008D7">
        <w:rPr>
          <w:lang w:val="nl-NL"/>
        </w:rPr>
        <w:t>(</w:t>
      </w:r>
      <w:r w:rsidR="003004D4" w:rsidRPr="00AA5668">
        <w:rPr>
          <w:lang w:val="nl-NL"/>
        </w:rPr>
        <w:t xml:space="preserve">Verordening </w:t>
      </w:r>
      <w:r w:rsidR="003004D4" w:rsidRPr="003004D4">
        <w:rPr>
          <w:lang w:val="nl-NL"/>
        </w:rPr>
        <w:t>(EU) 2019/517, Artik</w:t>
      </w:r>
      <w:r w:rsidR="003004D4" w:rsidRPr="00AA5668">
        <w:rPr>
          <w:lang w:val="nl-NL"/>
        </w:rPr>
        <w:t>e</w:t>
      </w:r>
      <w:r w:rsidR="003004D4">
        <w:rPr>
          <w:lang w:val="nl-NL"/>
        </w:rPr>
        <w:t>l</w:t>
      </w:r>
      <w:r w:rsidR="003004D4" w:rsidRPr="00AA5668">
        <w:rPr>
          <w:lang w:val="nl-NL"/>
        </w:rPr>
        <w:t xml:space="preserve"> 4(4)</w:t>
      </w:r>
      <w:r w:rsidRPr="00B008D7">
        <w:rPr>
          <w:lang w:val="nl-NL"/>
        </w:rPr>
        <w:t>;</w:t>
      </w:r>
      <w:r w:rsidR="0084589E" w:rsidRPr="00B008D7">
        <w:rPr>
          <w:lang w:val="nl-NL"/>
        </w:rPr>
        <w:t xml:space="preserve"> </w:t>
      </w:r>
      <w:r w:rsidRPr="00B008D7">
        <w:rPr>
          <w:lang w:val="nl-NL"/>
        </w:rPr>
        <w:t xml:space="preserve"> </w:t>
      </w:r>
      <w:r w:rsidR="00247AF9" w:rsidRPr="00B008D7">
        <w:rPr>
          <w:lang w:val="nl-NL"/>
        </w:rPr>
        <w:t xml:space="preserve">ADR </w:t>
      </w:r>
      <w:r w:rsidR="00A97B95" w:rsidRPr="00B008D7">
        <w:rPr>
          <w:lang w:val="nl-NL"/>
        </w:rPr>
        <w:t>Voorschriften</w:t>
      </w:r>
      <w:r w:rsidRPr="00B008D7">
        <w:rPr>
          <w:lang w:val="nl-NL"/>
        </w:rPr>
        <w:t xml:space="preserve">, </w:t>
      </w:r>
      <w:r w:rsidR="00A97B95" w:rsidRPr="00B008D7">
        <w:rPr>
          <w:lang w:val="nl-NL"/>
        </w:rPr>
        <w:t>Paragraaf</w:t>
      </w:r>
      <w:r w:rsidRPr="00B008D7">
        <w:rPr>
          <w:lang w:val="nl-NL"/>
        </w:rPr>
        <w:t xml:space="preserve"> </w:t>
      </w:r>
      <w:r w:rsidR="00247AF9" w:rsidRPr="00B008D7">
        <w:rPr>
          <w:lang w:val="nl-NL"/>
        </w:rPr>
        <w:t>B(1)</w:t>
      </w:r>
      <w:r w:rsidRPr="00B008D7">
        <w:rPr>
          <w:lang w:val="nl-NL"/>
        </w:rPr>
        <w:t>)</w:t>
      </w:r>
    </w:p>
    <w:p w14:paraId="4C8604FC" w14:textId="77777777" w:rsidR="00260EB4" w:rsidRPr="00B008D7" w:rsidRDefault="00260EB4" w:rsidP="00F41194">
      <w:pPr>
        <w:pStyle w:val="Header"/>
        <w:tabs>
          <w:tab w:val="clear" w:pos="4536"/>
          <w:tab w:val="clear" w:pos="9072"/>
        </w:tabs>
        <w:rPr>
          <w:lang w:val="nl-NL"/>
        </w:rPr>
      </w:pPr>
    </w:p>
    <w:p w14:paraId="4C7A126F" w14:textId="77777777" w:rsidR="00260EB4" w:rsidRPr="00B008D7" w:rsidRDefault="00260EB4" w:rsidP="00F41194">
      <w:pPr>
        <w:pStyle w:val="Header"/>
        <w:tabs>
          <w:tab w:val="clear" w:pos="4536"/>
          <w:tab w:val="clear" w:pos="9072"/>
        </w:tabs>
        <w:spacing w:line="360" w:lineRule="auto"/>
        <w:ind w:left="720"/>
        <w:rPr>
          <w:lang w:val="nl-NL"/>
        </w:rPr>
      </w:pPr>
      <w:r w:rsidRPr="00B008D7">
        <w:rPr>
          <w:i/>
          <w:lang w:val="nl-NL"/>
        </w:rPr>
        <w:t>[</w:t>
      </w:r>
      <w:r w:rsidR="00DE2BD5" w:rsidRPr="00B008D7">
        <w:rPr>
          <w:i/>
          <w:lang w:val="nl-NL"/>
        </w:rPr>
        <w:t xml:space="preserve">Voor het invullen van Sectie </w:t>
      </w:r>
      <w:r w:rsidRPr="00B008D7">
        <w:rPr>
          <w:i/>
          <w:lang w:val="nl-NL"/>
        </w:rPr>
        <w:t>V</w:t>
      </w:r>
      <w:r w:rsidR="0014071E" w:rsidRPr="00B008D7">
        <w:rPr>
          <w:i/>
          <w:lang w:val="nl-NL"/>
        </w:rPr>
        <w:t>I</w:t>
      </w:r>
      <w:r w:rsidRPr="00B008D7">
        <w:rPr>
          <w:i/>
          <w:lang w:val="nl-NL"/>
        </w:rPr>
        <w:t xml:space="preserve">. </w:t>
      </w:r>
      <w:r w:rsidR="00DE2BD5">
        <w:rPr>
          <w:i/>
          <w:lang w:val="nl-NL"/>
        </w:rPr>
        <w:t>geldt een maximuim van</w:t>
      </w:r>
      <w:r w:rsidRPr="00B008D7">
        <w:rPr>
          <w:i/>
          <w:lang w:val="nl-NL"/>
        </w:rPr>
        <w:t xml:space="preserve"> 5000 wo</w:t>
      </w:r>
      <w:r w:rsidR="00DE2BD5" w:rsidRPr="00B008D7">
        <w:rPr>
          <w:i/>
          <w:lang w:val="nl-NL"/>
        </w:rPr>
        <w:t>o</w:t>
      </w:r>
      <w:r w:rsidRPr="00B008D7">
        <w:rPr>
          <w:i/>
          <w:lang w:val="nl-NL"/>
        </w:rPr>
        <w:t>rd</w:t>
      </w:r>
      <w:r w:rsidR="00DE2BD5">
        <w:rPr>
          <w:i/>
          <w:lang w:val="nl-NL"/>
        </w:rPr>
        <w:t>en</w:t>
      </w:r>
      <w:r w:rsidRPr="00B008D7">
        <w:rPr>
          <w:i/>
          <w:lang w:val="nl-NL"/>
        </w:rPr>
        <w:t xml:space="preserve">: </w:t>
      </w:r>
      <w:r w:rsidR="00DE2BD5">
        <w:rPr>
          <w:i/>
          <w:lang w:val="nl-NL"/>
        </w:rPr>
        <w:t>Aanvullende</w:t>
      </w:r>
      <w:r w:rsidR="00DE2BD5" w:rsidRPr="00B008D7">
        <w:rPr>
          <w:i/>
          <w:lang w:val="nl-NL"/>
        </w:rPr>
        <w:t xml:space="preserve"> </w:t>
      </w:r>
      <w:r w:rsidR="00A97B95" w:rsidRPr="00B008D7">
        <w:rPr>
          <w:i/>
          <w:lang w:val="nl-NL"/>
        </w:rPr>
        <w:t>Voorschriften</w:t>
      </w:r>
      <w:r w:rsidRPr="00B008D7">
        <w:rPr>
          <w:i/>
          <w:lang w:val="nl-NL"/>
        </w:rPr>
        <w:t xml:space="preserve">, </w:t>
      </w:r>
      <w:r w:rsidR="00A97B95" w:rsidRPr="00B008D7">
        <w:rPr>
          <w:i/>
          <w:lang w:val="nl-NL"/>
        </w:rPr>
        <w:t>Paragraaf</w:t>
      </w:r>
      <w:r w:rsidRPr="00B008D7">
        <w:rPr>
          <w:i/>
          <w:lang w:val="nl-NL"/>
        </w:rPr>
        <w:t xml:space="preserve"> 1</w:t>
      </w:r>
      <w:r w:rsidR="00B706FB" w:rsidRPr="00B008D7">
        <w:rPr>
          <w:i/>
          <w:lang w:val="nl-NL"/>
        </w:rPr>
        <w:t>1</w:t>
      </w:r>
      <w:r w:rsidRPr="00B008D7">
        <w:rPr>
          <w:i/>
          <w:lang w:val="nl-NL"/>
        </w:rPr>
        <w:t xml:space="preserve">(a).  </w:t>
      </w:r>
      <w:r w:rsidR="000205E9">
        <w:rPr>
          <w:i/>
          <w:lang w:val="nl-NL"/>
        </w:rPr>
        <w:t xml:space="preserve">Relevante documenten ter onderbouwing van de Klacht dienen te worden overgelegd als Bijlagen, met een lijst van Bijlagen als overzicht. </w:t>
      </w:r>
      <w:r w:rsidR="00CE7B5D" w:rsidRPr="00B008D7">
        <w:rPr>
          <w:i/>
          <w:lang w:val="nl-NL"/>
        </w:rPr>
        <w:t xml:space="preserve"> </w:t>
      </w:r>
      <w:r w:rsidR="000205E9" w:rsidRPr="00B008D7">
        <w:rPr>
          <w:i/>
          <w:lang w:val="nl-NL"/>
        </w:rPr>
        <w:t xml:space="preserve">Zulke Bijlagen </w:t>
      </w:r>
      <w:r w:rsidR="00F32A0A">
        <w:rPr>
          <w:i/>
          <w:lang w:val="nl-NL"/>
        </w:rPr>
        <w:t>zullen</w:t>
      </w:r>
      <w:r w:rsidR="000205E9" w:rsidRPr="00B008D7">
        <w:rPr>
          <w:i/>
          <w:lang w:val="nl-NL"/>
        </w:rPr>
        <w:t xml:space="preserve"> worden ingediend </w:t>
      </w:r>
      <w:r w:rsidR="0092604B">
        <w:rPr>
          <w:i/>
          <w:lang w:val="nl-NL"/>
        </w:rPr>
        <w:t>conform</w:t>
      </w:r>
      <w:r w:rsidR="000205E9" w:rsidRPr="00B008D7">
        <w:rPr>
          <w:i/>
          <w:lang w:val="nl-NL"/>
        </w:rPr>
        <w:t xml:space="preserve"> de Aanvullende</w:t>
      </w:r>
      <w:r w:rsidR="006044B7" w:rsidRPr="00B008D7">
        <w:rPr>
          <w:i/>
          <w:lang w:val="nl-NL"/>
        </w:rPr>
        <w:t xml:space="preserve"> </w:t>
      </w:r>
      <w:r w:rsidR="00A97B95" w:rsidRPr="00B008D7">
        <w:rPr>
          <w:i/>
          <w:lang w:val="nl-NL"/>
        </w:rPr>
        <w:t>Voorschriften</w:t>
      </w:r>
      <w:r w:rsidR="006044B7" w:rsidRPr="00B008D7">
        <w:rPr>
          <w:i/>
          <w:lang w:val="nl-NL"/>
        </w:rPr>
        <w:t xml:space="preserve">, </w:t>
      </w:r>
      <w:r w:rsidR="00A97B95" w:rsidRPr="00B008D7">
        <w:rPr>
          <w:i/>
          <w:lang w:val="nl-NL"/>
        </w:rPr>
        <w:t>Paragraaf</w:t>
      </w:r>
      <w:r w:rsidR="006044B7" w:rsidRPr="00B008D7">
        <w:rPr>
          <w:i/>
          <w:lang w:val="nl-NL"/>
        </w:rPr>
        <w:t xml:space="preserve"> 12(a)</w:t>
      </w:r>
      <w:r w:rsidR="00AE6C2C" w:rsidRPr="00B008D7">
        <w:rPr>
          <w:i/>
          <w:lang w:val="nl-NL"/>
        </w:rPr>
        <w:t xml:space="preserve">, </w:t>
      </w:r>
      <w:r w:rsidR="000205E9">
        <w:rPr>
          <w:i/>
          <w:lang w:val="nl-NL"/>
        </w:rPr>
        <w:t>Bijlage</w:t>
      </w:r>
      <w:r w:rsidR="000205E9" w:rsidRPr="00B008D7">
        <w:rPr>
          <w:i/>
          <w:lang w:val="nl-NL"/>
        </w:rPr>
        <w:t xml:space="preserve"> </w:t>
      </w:r>
      <w:r w:rsidR="00AE6C2C" w:rsidRPr="00B008D7">
        <w:rPr>
          <w:i/>
          <w:lang w:val="nl-NL"/>
        </w:rPr>
        <w:t>E</w:t>
      </w:r>
      <w:r w:rsidRPr="00B008D7">
        <w:rPr>
          <w:i/>
          <w:lang w:val="nl-NL"/>
        </w:rPr>
        <w:t>.</w:t>
      </w:r>
      <w:r w:rsidR="00F9723D" w:rsidRPr="00B008D7">
        <w:rPr>
          <w:i/>
          <w:lang w:val="nl-NL"/>
        </w:rPr>
        <w:t>]</w:t>
      </w:r>
    </w:p>
    <w:p w14:paraId="022212D5" w14:textId="77777777" w:rsidR="00260EB4" w:rsidRPr="00B008D7" w:rsidRDefault="00260EB4" w:rsidP="00F41194">
      <w:pPr>
        <w:pStyle w:val="Header"/>
        <w:tabs>
          <w:tab w:val="clear" w:pos="4536"/>
          <w:tab w:val="clear" w:pos="9072"/>
        </w:tabs>
        <w:jc w:val="center"/>
        <w:rPr>
          <w:lang w:val="nl-NL"/>
        </w:rPr>
      </w:pPr>
    </w:p>
    <w:p w14:paraId="70391512" w14:textId="77777777" w:rsidR="00260EB4" w:rsidRPr="00B008D7" w:rsidRDefault="00260EB4" w:rsidP="00F41194">
      <w:pPr>
        <w:pStyle w:val="Header"/>
        <w:tabs>
          <w:tab w:val="clear" w:pos="4536"/>
          <w:tab w:val="clear" w:pos="9072"/>
          <w:tab w:val="left" w:pos="720"/>
        </w:tabs>
        <w:spacing w:line="360" w:lineRule="auto"/>
        <w:rPr>
          <w:lang w:val="nl-NL"/>
        </w:rPr>
      </w:pPr>
      <w:r w:rsidRPr="00B008D7">
        <w:rPr>
          <w:lang w:val="nl-NL"/>
        </w:rPr>
        <w:t>[1</w:t>
      </w:r>
      <w:r w:rsidR="00E60A1C" w:rsidRPr="00B008D7">
        <w:rPr>
          <w:lang w:val="nl-NL"/>
        </w:rPr>
        <w:t>2</w:t>
      </w:r>
      <w:r w:rsidRPr="00B008D7">
        <w:rPr>
          <w:lang w:val="nl-NL"/>
        </w:rPr>
        <w:t>.]</w:t>
      </w:r>
      <w:r w:rsidRPr="00B008D7">
        <w:rPr>
          <w:lang w:val="nl-NL"/>
        </w:rPr>
        <w:tab/>
      </w:r>
      <w:r w:rsidR="000205E9" w:rsidRPr="00B008D7">
        <w:rPr>
          <w:lang w:val="nl-NL"/>
        </w:rPr>
        <w:t>Deze Klacht is gebaseerd op de volgende gronden</w:t>
      </w:r>
      <w:r w:rsidRPr="00B008D7">
        <w:rPr>
          <w:lang w:val="nl-NL"/>
        </w:rPr>
        <w:t>:</w:t>
      </w:r>
    </w:p>
    <w:p w14:paraId="58EA4D60" w14:textId="77777777" w:rsidR="00260EB4" w:rsidRPr="00B008D7" w:rsidRDefault="00260EB4" w:rsidP="00F41194">
      <w:pPr>
        <w:pStyle w:val="Header"/>
        <w:tabs>
          <w:tab w:val="clear" w:pos="4536"/>
          <w:tab w:val="clear" w:pos="9072"/>
          <w:tab w:val="left" w:pos="567"/>
        </w:tabs>
        <w:spacing w:line="360" w:lineRule="auto"/>
        <w:rPr>
          <w:lang w:val="nl-NL"/>
        </w:rPr>
      </w:pPr>
    </w:p>
    <w:p w14:paraId="2FA733C4" w14:textId="77777777" w:rsidR="00260EB4" w:rsidRPr="00B008D7" w:rsidRDefault="00260EB4" w:rsidP="00412F41">
      <w:pPr>
        <w:ind w:left="720" w:hanging="720"/>
        <w:rPr>
          <w:b/>
          <w:u w:val="single"/>
          <w:lang w:val="nl-NL"/>
        </w:rPr>
      </w:pPr>
      <w:r w:rsidRPr="00B008D7">
        <w:rPr>
          <w:b/>
          <w:lang w:val="nl-NL"/>
        </w:rPr>
        <w:t>A.</w:t>
      </w:r>
      <w:r w:rsidRPr="00B008D7">
        <w:rPr>
          <w:b/>
          <w:lang w:val="nl-NL"/>
        </w:rPr>
        <w:tab/>
      </w:r>
      <w:r w:rsidR="000205E9" w:rsidRPr="00B008D7">
        <w:rPr>
          <w:b/>
          <w:lang w:val="nl-NL"/>
        </w:rPr>
        <w:t>De Domeinnaam is identiek of verwarrend gelijk met de aanduiding ten aanzien waarvan de Klager een recht heeft dat wordt erkend of vastgesteld</w:t>
      </w:r>
      <w:r w:rsidR="00412F41" w:rsidRPr="00B008D7">
        <w:rPr>
          <w:b/>
          <w:lang w:val="nl-NL"/>
        </w:rPr>
        <w:t xml:space="preserve"> door het</w:t>
      </w:r>
      <w:r w:rsidR="00412F41" w:rsidRPr="003722E6">
        <w:rPr>
          <w:b/>
          <w:lang w:val="nl-NL"/>
        </w:rPr>
        <w:t xml:space="preserve"> </w:t>
      </w:r>
      <w:r w:rsidR="00412F41" w:rsidRPr="00B008D7">
        <w:rPr>
          <w:b/>
          <w:lang w:val="nl-NL"/>
        </w:rPr>
        <w:t>nationale</w:t>
      </w:r>
      <w:r w:rsidR="003722E6" w:rsidRPr="00B008D7">
        <w:rPr>
          <w:b/>
          <w:lang w:val="nl-NL"/>
        </w:rPr>
        <w:t xml:space="preserve"> recht van een Lidstaat</w:t>
      </w:r>
      <w:r w:rsidR="00412F41" w:rsidRPr="00B008D7">
        <w:rPr>
          <w:b/>
          <w:lang w:val="nl-NL"/>
        </w:rPr>
        <w:t xml:space="preserve"> en/of het </w:t>
      </w:r>
      <w:r w:rsidR="00BF43A4">
        <w:rPr>
          <w:b/>
          <w:lang w:val="nl-NL"/>
        </w:rPr>
        <w:t>Europese Unie</w:t>
      </w:r>
      <w:r w:rsidR="00412F41" w:rsidRPr="00B008D7">
        <w:rPr>
          <w:b/>
          <w:lang w:val="nl-NL"/>
        </w:rPr>
        <w:t xml:space="preserve"> recht</w:t>
      </w:r>
      <w:r w:rsidRPr="00EF614D">
        <w:rPr>
          <w:b/>
          <w:lang w:val="nl-NL"/>
        </w:rPr>
        <w:t>;</w:t>
      </w:r>
    </w:p>
    <w:p w14:paraId="3C79C284" w14:textId="77777777" w:rsidR="00260EB4" w:rsidRPr="00B008D7" w:rsidRDefault="00260EB4" w:rsidP="00CE7B5D">
      <w:pPr>
        <w:ind w:left="720"/>
        <w:rPr>
          <w:lang w:val="nl-NL"/>
        </w:rPr>
      </w:pPr>
      <w:r w:rsidRPr="00B008D7">
        <w:rPr>
          <w:lang w:val="nl-NL"/>
        </w:rPr>
        <w:t>(</w:t>
      </w:r>
      <w:r w:rsidR="00DB769E" w:rsidRPr="00B008D7">
        <w:rPr>
          <w:lang w:val="nl-NL"/>
        </w:rPr>
        <w:t xml:space="preserve">ADR </w:t>
      </w:r>
      <w:r w:rsidR="00A97B95" w:rsidRPr="00B008D7">
        <w:rPr>
          <w:lang w:val="nl-NL"/>
        </w:rPr>
        <w:t>Voorschriften</w:t>
      </w:r>
      <w:r w:rsidRPr="00B008D7">
        <w:rPr>
          <w:lang w:val="nl-NL"/>
        </w:rPr>
        <w:t xml:space="preserve">, </w:t>
      </w:r>
      <w:r w:rsidR="00A97B95" w:rsidRPr="00B008D7">
        <w:rPr>
          <w:lang w:val="nl-NL"/>
        </w:rPr>
        <w:t>Paragra</w:t>
      </w:r>
      <w:r w:rsidR="003722E6" w:rsidRPr="00B008D7">
        <w:rPr>
          <w:lang w:val="nl-NL"/>
        </w:rPr>
        <w:t>fen</w:t>
      </w:r>
      <w:r w:rsidRPr="00B008D7">
        <w:rPr>
          <w:lang w:val="nl-NL"/>
        </w:rPr>
        <w:t xml:space="preserve"> </w:t>
      </w:r>
      <w:r w:rsidR="00DB769E" w:rsidRPr="00B008D7">
        <w:rPr>
          <w:lang w:val="nl-NL"/>
        </w:rPr>
        <w:t>B(1)</w:t>
      </w:r>
      <w:r w:rsidRPr="00B008D7">
        <w:rPr>
          <w:lang w:val="nl-NL"/>
        </w:rPr>
        <w:t>(b)(</w:t>
      </w:r>
      <w:r w:rsidR="00DB769E" w:rsidRPr="00B008D7">
        <w:rPr>
          <w:lang w:val="nl-NL"/>
        </w:rPr>
        <w:t>9</w:t>
      </w:r>
      <w:r w:rsidRPr="00B008D7">
        <w:rPr>
          <w:lang w:val="nl-NL"/>
        </w:rPr>
        <w:t>)</w:t>
      </w:r>
      <w:r w:rsidR="00DB769E" w:rsidRPr="00B008D7">
        <w:rPr>
          <w:lang w:val="nl-NL"/>
        </w:rPr>
        <w:t xml:space="preserve"> </w:t>
      </w:r>
      <w:r w:rsidR="006F4012">
        <w:rPr>
          <w:lang w:val="nl-NL"/>
        </w:rPr>
        <w:t>en</w:t>
      </w:r>
      <w:r w:rsidR="006F4012" w:rsidRPr="00B008D7">
        <w:rPr>
          <w:lang w:val="nl-NL"/>
        </w:rPr>
        <w:t xml:space="preserve"> </w:t>
      </w:r>
      <w:r w:rsidR="00DB769E" w:rsidRPr="00B008D7">
        <w:rPr>
          <w:lang w:val="nl-NL"/>
        </w:rPr>
        <w:t>B(1)(b)(10)(i)(A)</w:t>
      </w:r>
      <w:r w:rsidRPr="00B008D7">
        <w:rPr>
          <w:lang w:val="nl-NL"/>
        </w:rPr>
        <w:t>)</w:t>
      </w:r>
    </w:p>
    <w:p w14:paraId="26281367" w14:textId="77777777" w:rsidR="00260EB4" w:rsidRPr="00B008D7" w:rsidRDefault="00260EB4">
      <w:pPr>
        <w:pStyle w:val="Header"/>
        <w:tabs>
          <w:tab w:val="clear" w:pos="4536"/>
          <w:tab w:val="clear" w:pos="9072"/>
        </w:tabs>
        <w:spacing w:line="360" w:lineRule="auto"/>
        <w:rPr>
          <w:lang w:val="nl-NL"/>
        </w:rPr>
      </w:pPr>
    </w:p>
    <w:p w14:paraId="6A7D1AE6" w14:textId="77777777" w:rsidR="00BF43A4" w:rsidRPr="00AA5668" w:rsidRDefault="00260EB4" w:rsidP="00BF43A4">
      <w:pPr>
        <w:autoSpaceDE w:val="0"/>
        <w:autoSpaceDN w:val="0"/>
        <w:adjustRightInd w:val="0"/>
        <w:rPr>
          <w:rFonts w:eastAsia="DejaVuSans"/>
          <w:i/>
          <w:color w:val="333333"/>
          <w:szCs w:val="24"/>
          <w:lang w:val="nl-NL"/>
        </w:rPr>
      </w:pPr>
      <w:r w:rsidRPr="00B008D7">
        <w:rPr>
          <w:i/>
          <w:lang w:val="nl-NL"/>
        </w:rPr>
        <w:lastRenderedPageBreak/>
        <w:t>[</w:t>
      </w:r>
      <w:r w:rsidR="003722E6">
        <w:rPr>
          <w:i/>
          <w:lang w:val="nl-NL"/>
        </w:rPr>
        <w:t>Geef i</w:t>
      </w:r>
      <w:r w:rsidR="003722E6" w:rsidRPr="00B008D7">
        <w:rPr>
          <w:i/>
          <w:lang w:val="nl-NL"/>
        </w:rPr>
        <w:t>n overeenstemming met de</w:t>
      </w:r>
      <w:r w:rsidR="00DB769E" w:rsidRPr="00B008D7">
        <w:rPr>
          <w:i/>
          <w:lang w:val="nl-NL"/>
        </w:rPr>
        <w:t xml:space="preserve"> </w:t>
      </w:r>
      <w:r w:rsidR="003722E6" w:rsidRPr="00B008D7">
        <w:rPr>
          <w:i/>
          <w:lang w:val="nl-NL"/>
        </w:rPr>
        <w:t xml:space="preserve">ADR </w:t>
      </w:r>
      <w:r w:rsidR="00A97B95" w:rsidRPr="00B008D7">
        <w:rPr>
          <w:i/>
          <w:lang w:val="nl-NL"/>
        </w:rPr>
        <w:t>Voorschriften</w:t>
      </w:r>
      <w:r w:rsidRPr="00B008D7">
        <w:rPr>
          <w:i/>
          <w:lang w:val="nl-NL"/>
        </w:rPr>
        <w:t xml:space="preserve">, </w:t>
      </w:r>
      <w:r w:rsidR="00A97B95" w:rsidRPr="00B008D7">
        <w:rPr>
          <w:i/>
          <w:lang w:val="nl-NL"/>
        </w:rPr>
        <w:t>Paragraaf</w:t>
      </w:r>
      <w:r w:rsidRPr="00B008D7">
        <w:rPr>
          <w:i/>
          <w:lang w:val="nl-NL"/>
        </w:rPr>
        <w:t xml:space="preserve"> </w:t>
      </w:r>
      <w:r w:rsidR="00DB769E" w:rsidRPr="00B008D7">
        <w:rPr>
          <w:i/>
          <w:lang w:val="nl-NL"/>
        </w:rPr>
        <w:t>B(1)(b)(9)</w:t>
      </w:r>
      <w:r w:rsidR="003722E6" w:rsidRPr="00B008D7">
        <w:rPr>
          <w:i/>
          <w:lang w:val="nl-NL"/>
        </w:rPr>
        <w:t xml:space="preserve"> de</w:t>
      </w:r>
      <w:r w:rsidR="003722E6">
        <w:rPr>
          <w:i/>
          <w:lang w:val="nl-NL"/>
        </w:rPr>
        <w:t xml:space="preserve"> betreffende</w:t>
      </w:r>
      <w:r w:rsidR="003722E6" w:rsidRPr="00B008D7">
        <w:rPr>
          <w:i/>
          <w:lang w:val="nl-NL"/>
        </w:rPr>
        <w:t xml:space="preserve"> aanduidingen ten aanzien waarvan de Klager een recht heeft dat wordt erkend of vastgesteld door het nationale recht van een Lidstaat en/of het </w:t>
      </w:r>
      <w:r w:rsidR="00BF43A4" w:rsidRPr="00BF43A4">
        <w:rPr>
          <w:i/>
          <w:lang w:val="nl-NL"/>
        </w:rPr>
        <w:t>Europese Unie</w:t>
      </w:r>
      <w:r w:rsidR="003722E6" w:rsidRPr="00B008D7">
        <w:rPr>
          <w:i/>
          <w:lang w:val="nl-NL"/>
        </w:rPr>
        <w:t xml:space="preserve"> recht</w:t>
      </w:r>
      <w:r w:rsidR="00DB769E" w:rsidRPr="00B008D7">
        <w:rPr>
          <w:i/>
          <w:lang w:val="nl-NL"/>
        </w:rPr>
        <w:t xml:space="preserve">. </w:t>
      </w:r>
      <w:r w:rsidR="003722E6">
        <w:rPr>
          <w:i/>
          <w:lang w:val="nl-NL"/>
        </w:rPr>
        <w:t>Voor elke</w:t>
      </w:r>
      <w:r w:rsidR="003722E6" w:rsidRPr="003722E6">
        <w:rPr>
          <w:i/>
          <w:lang w:val="nl-NL"/>
        </w:rPr>
        <w:t xml:space="preserve"> aanduiding, geef exact aan welke rechten u inroept, op grond van welke wet</w:t>
      </w:r>
      <w:r w:rsidR="003722E6">
        <w:rPr>
          <w:i/>
          <w:lang w:val="nl-NL"/>
        </w:rPr>
        <w:t>,</w:t>
      </w:r>
      <w:r w:rsidR="003722E6" w:rsidRPr="003722E6">
        <w:rPr>
          <w:i/>
          <w:lang w:val="nl-NL"/>
        </w:rPr>
        <w:t xml:space="preserve"> en</w:t>
      </w:r>
      <w:r w:rsidR="003722E6">
        <w:rPr>
          <w:i/>
          <w:lang w:val="nl-NL"/>
        </w:rPr>
        <w:t xml:space="preserve"> geef</w:t>
      </w:r>
      <w:r w:rsidR="003722E6" w:rsidRPr="003722E6">
        <w:rPr>
          <w:i/>
          <w:lang w:val="nl-NL"/>
        </w:rPr>
        <w:t xml:space="preserve"> de omstandigheden waaronder deze</w:t>
      </w:r>
      <w:r w:rsidR="003722E6" w:rsidRPr="00B008D7">
        <w:rPr>
          <w:i/>
          <w:lang w:val="nl-NL"/>
        </w:rPr>
        <w:t xml:space="preserve"> wet wordt erkend en/of geldt</w:t>
      </w:r>
      <w:r w:rsidR="00BF43A4" w:rsidRPr="00AA5668">
        <w:rPr>
          <w:rFonts w:ascii="DejaVuSans" w:eastAsia="DejaVuSans" w:cs="DejaVuSans"/>
          <w:i/>
          <w:color w:val="333333"/>
          <w:sz w:val="20"/>
          <w:lang w:val="nl-NL"/>
        </w:rPr>
        <w:t>(</w:t>
      </w:r>
      <w:r w:rsidR="00BF43A4" w:rsidRPr="00AA5668">
        <w:rPr>
          <w:rFonts w:eastAsia="DejaVuSans"/>
          <w:i/>
          <w:color w:val="333333"/>
          <w:szCs w:val="24"/>
          <w:lang w:val="nl-NL"/>
        </w:rPr>
        <w:t>bijv. auteursrechten, handelsmerken en geografische aanduidingen in het nationale recht of het recht van de</w:t>
      </w:r>
    </w:p>
    <w:p w14:paraId="5C7DEA81" w14:textId="77777777" w:rsidR="00260EB4" w:rsidRPr="00B008D7" w:rsidRDefault="00BF43A4" w:rsidP="00AA5668">
      <w:pPr>
        <w:autoSpaceDE w:val="0"/>
        <w:autoSpaceDN w:val="0"/>
        <w:adjustRightInd w:val="0"/>
        <w:rPr>
          <w:i/>
          <w:lang w:val="nl-NL"/>
        </w:rPr>
      </w:pPr>
      <w:r w:rsidRPr="00AA5668">
        <w:rPr>
          <w:rFonts w:eastAsia="DejaVuSans"/>
          <w:i/>
          <w:color w:val="333333"/>
          <w:szCs w:val="24"/>
          <w:lang w:val="nl-NL"/>
        </w:rPr>
        <w:t>Europese Unie, en, voor zover ze worden beschermd door het nationale recht in de lidstaten waar ze worden bewaard: niet-geregistreerde handelsmerken,handelsnamen, bedrijfsaanduidingen, bedrijfsnamen, familienamen en onderscheidende titels van beschermde literaire en artistieke werken)</w:t>
      </w:r>
      <w:r w:rsidR="00260EB4" w:rsidRPr="00B008D7">
        <w:rPr>
          <w:i/>
          <w:lang w:val="nl-NL"/>
        </w:rPr>
        <w:t xml:space="preserve">.] </w:t>
      </w:r>
    </w:p>
    <w:p w14:paraId="659A47DA" w14:textId="77777777" w:rsidR="00260EB4" w:rsidRPr="00B008D7" w:rsidRDefault="00260EB4">
      <w:pPr>
        <w:pStyle w:val="Header"/>
        <w:tabs>
          <w:tab w:val="clear" w:pos="4536"/>
          <w:tab w:val="clear" w:pos="9072"/>
        </w:tabs>
        <w:spacing w:line="360" w:lineRule="auto"/>
        <w:ind w:left="570"/>
        <w:rPr>
          <w:lang w:val="nl-NL"/>
        </w:rPr>
      </w:pPr>
    </w:p>
    <w:p w14:paraId="6AC37319" w14:textId="77777777" w:rsidR="00260EB4" w:rsidRPr="00B008D7" w:rsidRDefault="00260EB4" w:rsidP="00367C14">
      <w:pPr>
        <w:pStyle w:val="Header"/>
        <w:numPr>
          <w:ilvl w:val="0"/>
          <w:numId w:val="4"/>
        </w:numPr>
        <w:tabs>
          <w:tab w:val="clear" w:pos="360"/>
          <w:tab w:val="clear" w:pos="4536"/>
          <w:tab w:val="clear" w:pos="9072"/>
          <w:tab w:val="left" w:pos="1440"/>
        </w:tabs>
        <w:spacing w:line="360" w:lineRule="auto"/>
        <w:ind w:left="1440" w:hanging="720"/>
        <w:rPr>
          <w:i/>
          <w:lang w:val="nl-NL"/>
        </w:rPr>
      </w:pPr>
      <w:r w:rsidRPr="00B008D7">
        <w:rPr>
          <w:i/>
          <w:lang w:val="nl-NL"/>
        </w:rPr>
        <w:t>[</w:t>
      </w:r>
      <w:r w:rsidR="003722E6" w:rsidRPr="00B008D7">
        <w:rPr>
          <w:i/>
          <w:lang w:val="nl-NL"/>
        </w:rPr>
        <w:t>Motiveer in overeenstemming met</w:t>
      </w:r>
      <w:r w:rsidRPr="00B008D7">
        <w:rPr>
          <w:i/>
          <w:lang w:val="nl-NL"/>
        </w:rPr>
        <w:t xml:space="preserve"> </w:t>
      </w:r>
      <w:r w:rsidR="00DB769E" w:rsidRPr="00B008D7">
        <w:rPr>
          <w:i/>
          <w:lang w:val="nl-NL"/>
        </w:rPr>
        <w:t xml:space="preserve">ADR </w:t>
      </w:r>
      <w:r w:rsidR="00A97B95" w:rsidRPr="00B008D7">
        <w:rPr>
          <w:i/>
          <w:lang w:val="nl-NL"/>
        </w:rPr>
        <w:t>Voorschriften</w:t>
      </w:r>
      <w:r w:rsidRPr="00B008D7">
        <w:rPr>
          <w:i/>
          <w:lang w:val="nl-NL"/>
        </w:rPr>
        <w:t xml:space="preserve">, </w:t>
      </w:r>
      <w:r w:rsidR="00A97B95" w:rsidRPr="00B008D7">
        <w:rPr>
          <w:i/>
          <w:lang w:val="nl-NL"/>
        </w:rPr>
        <w:t>Paragraaf</w:t>
      </w:r>
      <w:r w:rsidRPr="00B008D7">
        <w:rPr>
          <w:i/>
          <w:lang w:val="nl-NL"/>
        </w:rPr>
        <w:t xml:space="preserve"> </w:t>
      </w:r>
      <w:r w:rsidR="00DB769E" w:rsidRPr="00B008D7">
        <w:rPr>
          <w:i/>
          <w:lang w:val="nl-NL"/>
        </w:rPr>
        <w:t>B(1)</w:t>
      </w:r>
      <w:r w:rsidRPr="00B008D7">
        <w:rPr>
          <w:i/>
          <w:lang w:val="nl-NL"/>
        </w:rPr>
        <w:t>(b)(</w:t>
      </w:r>
      <w:r w:rsidR="00DB769E" w:rsidRPr="00B008D7">
        <w:rPr>
          <w:i/>
          <w:lang w:val="nl-NL"/>
        </w:rPr>
        <w:t>10</w:t>
      </w:r>
      <w:r w:rsidRPr="00B008D7">
        <w:rPr>
          <w:i/>
          <w:lang w:val="nl-NL"/>
        </w:rPr>
        <w:t>)(</w:t>
      </w:r>
      <w:r w:rsidR="00DB769E" w:rsidRPr="00B008D7">
        <w:rPr>
          <w:i/>
          <w:lang w:val="nl-NL"/>
        </w:rPr>
        <w:t>i</w:t>
      </w:r>
      <w:r w:rsidRPr="00B008D7">
        <w:rPr>
          <w:i/>
          <w:lang w:val="nl-NL"/>
        </w:rPr>
        <w:t>)</w:t>
      </w:r>
      <w:r w:rsidR="00DB769E" w:rsidRPr="00B008D7">
        <w:rPr>
          <w:i/>
          <w:lang w:val="nl-NL"/>
        </w:rPr>
        <w:t>(A)</w:t>
      </w:r>
      <w:r w:rsidR="003722E6" w:rsidRPr="00B008D7">
        <w:rPr>
          <w:i/>
          <w:lang w:val="nl-NL"/>
        </w:rPr>
        <w:t xml:space="preserve"> de manier waarop de domeinnaam identiek of verwarringwekkend overeenstemt met </w:t>
      </w:r>
      <w:r w:rsidR="003722E6">
        <w:rPr>
          <w:i/>
          <w:lang w:val="nl-NL"/>
        </w:rPr>
        <w:t>de aanduiding waa</w:t>
      </w:r>
      <w:r w:rsidR="00411316">
        <w:rPr>
          <w:i/>
          <w:lang w:val="nl-NL"/>
        </w:rPr>
        <w:t>rvan</w:t>
      </w:r>
      <w:r w:rsidR="003722E6">
        <w:rPr>
          <w:i/>
          <w:lang w:val="nl-NL"/>
        </w:rPr>
        <w:t xml:space="preserve"> de Klager </w:t>
      </w:r>
      <w:r w:rsidR="00411316">
        <w:rPr>
          <w:i/>
          <w:lang w:val="nl-NL"/>
        </w:rPr>
        <w:t xml:space="preserve">de </w:t>
      </w:r>
      <w:r w:rsidR="003722E6">
        <w:rPr>
          <w:i/>
          <w:lang w:val="nl-NL"/>
        </w:rPr>
        <w:t>recht</w:t>
      </w:r>
      <w:r w:rsidR="00411316">
        <w:rPr>
          <w:i/>
          <w:lang w:val="nl-NL"/>
        </w:rPr>
        <w:t>hebbende is</w:t>
      </w:r>
      <w:r w:rsidRPr="00B008D7">
        <w:rPr>
          <w:i/>
          <w:lang w:val="nl-NL"/>
        </w:rPr>
        <w:t>.]</w:t>
      </w:r>
    </w:p>
    <w:p w14:paraId="67237E6A" w14:textId="77777777" w:rsidR="00260EB4" w:rsidRPr="00B008D7" w:rsidRDefault="00260EB4" w:rsidP="00A6101D">
      <w:pPr>
        <w:pStyle w:val="Header"/>
        <w:tabs>
          <w:tab w:val="clear" w:pos="4536"/>
          <w:tab w:val="clear" w:pos="9072"/>
        </w:tabs>
        <w:spacing w:line="360" w:lineRule="auto"/>
        <w:rPr>
          <w:lang w:val="nl-NL"/>
        </w:rPr>
      </w:pPr>
    </w:p>
    <w:p w14:paraId="57B59DC5" w14:textId="77777777" w:rsidR="00260EB4" w:rsidRPr="00B008D7" w:rsidRDefault="00260EB4" w:rsidP="0084589E">
      <w:pPr>
        <w:keepNext/>
        <w:keepLines/>
        <w:ind w:left="720" w:hanging="720"/>
        <w:rPr>
          <w:b/>
          <w:lang w:val="nl-NL"/>
        </w:rPr>
      </w:pPr>
      <w:r w:rsidRPr="00B008D7">
        <w:rPr>
          <w:b/>
          <w:lang w:val="nl-NL"/>
        </w:rPr>
        <w:t>B.</w:t>
      </w:r>
      <w:r w:rsidRPr="00B008D7">
        <w:rPr>
          <w:b/>
          <w:lang w:val="nl-NL"/>
        </w:rPr>
        <w:tab/>
      </w:r>
      <w:r w:rsidR="00411316" w:rsidRPr="00B008D7">
        <w:rPr>
          <w:b/>
          <w:lang w:val="nl-NL"/>
        </w:rPr>
        <w:t>De Verweerder heeft geen recht</w:t>
      </w:r>
      <w:r w:rsidR="00760743">
        <w:rPr>
          <w:b/>
          <w:lang w:val="nl-NL"/>
        </w:rPr>
        <w:t>en</w:t>
      </w:r>
      <w:r w:rsidR="00411316">
        <w:rPr>
          <w:b/>
          <w:lang w:val="nl-NL"/>
        </w:rPr>
        <w:t xml:space="preserve"> </w:t>
      </w:r>
      <w:r w:rsidR="00411316" w:rsidRPr="00B008D7">
        <w:rPr>
          <w:b/>
          <w:lang w:val="nl-NL"/>
        </w:rPr>
        <w:t xml:space="preserve">of </w:t>
      </w:r>
      <w:r w:rsidR="00B20A4F">
        <w:rPr>
          <w:b/>
          <w:lang w:val="nl-NL"/>
        </w:rPr>
        <w:t>gerechtvaardigd</w:t>
      </w:r>
      <w:r w:rsidR="00760743">
        <w:rPr>
          <w:b/>
          <w:lang w:val="nl-NL"/>
        </w:rPr>
        <w:t>e</w:t>
      </w:r>
      <w:r w:rsidR="00411316" w:rsidRPr="00B008D7">
        <w:rPr>
          <w:b/>
          <w:lang w:val="nl-NL"/>
        </w:rPr>
        <w:t xml:space="preserve"> belang</w:t>
      </w:r>
      <w:r w:rsidR="00760743">
        <w:rPr>
          <w:b/>
          <w:lang w:val="nl-NL"/>
        </w:rPr>
        <w:t>en ten aanzien van d</w:t>
      </w:r>
      <w:r w:rsidR="00411316" w:rsidRPr="00B008D7">
        <w:rPr>
          <w:b/>
          <w:lang w:val="nl-NL"/>
        </w:rPr>
        <w:t>e domeinnaam</w:t>
      </w:r>
      <w:r w:rsidRPr="00B008D7">
        <w:rPr>
          <w:b/>
          <w:u w:val="single"/>
          <w:lang w:val="nl-NL"/>
        </w:rPr>
        <w:t>;</w:t>
      </w:r>
    </w:p>
    <w:p w14:paraId="6D7272AB" w14:textId="77777777" w:rsidR="00260EB4" w:rsidRPr="00B008D7" w:rsidRDefault="00260EB4" w:rsidP="0084589E">
      <w:pPr>
        <w:keepNext/>
        <w:keepLines/>
        <w:ind w:left="720"/>
        <w:rPr>
          <w:lang w:val="nl-NL"/>
        </w:rPr>
      </w:pPr>
      <w:r w:rsidRPr="00B008D7">
        <w:rPr>
          <w:lang w:val="nl-NL"/>
        </w:rPr>
        <w:t>(</w:t>
      </w:r>
      <w:r w:rsidR="00DB769E" w:rsidRPr="00B008D7">
        <w:rPr>
          <w:lang w:val="nl-NL"/>
        </w:rPr>
        <w:t xml:space="preserve">ADR </w:t>
      </w:r>
      <w:r w:rsidR="00A97B95" w:rsidRPr="00B008D7">
        <w:rPr>
          <w:lang w:val="nl-NL"/>
        </w:rPr>
        <w:t>Voorschriften</w:t>
      </w:r>
      <w:r w:rsidRPr="00B008D7">
        <w:rPr>
          <w:lang w:val="nl-NL"/>
        </w:rPr>
        <w:t xml:space="preserve">, </w:t>
      </w:r>
      <w:r w:rsidR="00A97B95" w:rsidRPr="00B008D7">
        <w:rPr>
          <w:lang w:val="nl-NL"/>
        </w:rPr>
        <w:t>Paragraaf</w:t>
      </w:r>
      <w:r w:rsidRPr="00B008D7">
        <w:rPr>
          <w:lang w:val="nl-NL"/>
        </w:rPr>
        <w:t xml:space="preserve"> </w:t>
      </w:r>
      <w:r w:rsidR="00452C33" w:rsidRPr="00B008D7">
        <w:rPr>
          <w:lang w:val="nl-NL"/>
        </w:rPr>
        <w:t>B(1)(b)(10)(i)(B)</w:t>
      </w:r>
      <w:r w:rsidRPr="00B008D7">
        <w:rPr>
          <w:lang w:val="nl-NL"/>
        </w:rPr>
        <w:t>)</w:t>
      </w:r>
    </w:p>
    <w:p w14:paraId="5AA5FDBC" w14:textId="77777777" w:rsidR="00260EB4" w:rsidRPr="00B008D7" w:rsidRDefault="00260EB4" w:rsidP="0084589E">
      <w:pPr>
        <w:pStyle w:val="Header"/>
        <w:keepNext/>
        <w:keepLines/>
        <w:tabs>
          <w:tab w:val="clear" w:pos="4536"/>
          <w:tab w:val="clear" w:pos="9072"/>
        </w:tabs>
        <w:spacing w:line="360" w:lineRule="auto"/>
        <w:rPr>
          <w:lang w:val="nl-NL"/>
        </w:rPr>
      </w:pPr>
    </w:p>
    <w:p w14:paraId="2D03F9A1" w14:textId="77777777" w:rsidR="00260EB4" w:rsidRPr="00B008D7" w:rsidRDefault="00260EB4" w:rsidP="00411316">
      <w:pPr>
        <w:pStyle w:val="Header"/>
        <w:keepNext/>
        <w:keepLines/>
        <w:numPr>
          <w:ilvl w:val="0"/>
          <w:numId w:val="4"/>
        </w:numPr>
        <w:tabs>
          <w:tab w:val="clear" w:pos="4536"/>
          <w:tab w:val="clear" w:pos="9072"/>
          <w:tab w:val="left" w:pos="1320"/>
        </w:tabs>
        <w:spacing w:line="360" w:lineRule="auto"/>
        <w:rPr>
          <w:i/>
          <w:lang w:val="nl-NL"/>
        </w:rPr>
      </w:pPr>
      <w:r w:rsidRPr="00B008D7">
        <w:rPr>
          <w:i/>
          <w:lang w:val="nl-NL"/>
        </w:rPr>
        <w:t>[</w:t>
      </w:r>
      <w:r w:rsidR="00411316" w:rsidRPr="00B008D7">
        <w:rPr>
          <w:i/>
          <w:lang w:val="nl-NL"/>
        </w:rPr>
        <w:t xml:space="preserve">Geef </w:t>
      </w:r>
      <w:r w:rsidR="0092604B">
        <w:rPr>
          <w:i/>
          <w:lang w:val="nl-NL"/>
        </w:rPr>
        <w:t xml:space="preserve">conform </w:t>
      </w:r>
      <w:r w:rsidR="00452C33" w:rsidRPr="00B008D7">
        <w:rPr>
          <w:i/>
          <w:lang w:val="nl-NL"/>
        </w:rPr>
        <w:t xml:space="preserve">ADR </w:t>
      </w:r>
      <w:r w:rsidR="00A97B95" w:rsidRPr="00B008D7">
        <w:rPr>
          <w:i/>
          <w:lang w:val="nl-NL"/>
        </w:rPr>
        <w:t>Voorschriften</w:t>
      </w:r>
      <w:r w:rsidRPr="00B008D7">
        <w:rPr>
          <w:i/>
          <w:lang w:val="nl-NL"/>
        </w:rPr>
        <w:t xml:space="preserve">, </w:t>
      </w:r>
      <w:r w:rsidR="00A97B95" w:rsidRPr="00B008D7">
        <w:rPr>
          <w:i/>
          <w:lang w:val="nl-NL"/>
        </w:rPr>
        <w:t>Paragraaf</w:t>
      </w:r>
      <w:r w:rsidRPr="00B008D7">
        <w:rPr>
          <w:i/>
          <w:lang w:val="nl-NL"/>
        </w:rPr>
        <w:t xml:space="preserve"> </w:t>
      </w:r>
      <w:r w:rsidR="00452C33" w:rsidRPr="00B008D7">
        <w:rPr>
          <w:i/>
          <w:lang w:val="nl-NL"/>
        </w:rPr>
        <w:t>B(1)(b)(10)(i)(B )</w:t>
      </w:r>
      <w:r w:rsidR="00411316" w:rsidRPr="00B008D7">
        <w:rPr>
          <w:i/>
          <w:lang w:val="nl-NL"/>
        </w:rPr>
        <w:t xml:space="preserve"> gemotiveerd aan dat de domeinnaamhouder geen recht</w:t>
      </w:r>
      <w:r w:rsidR="006365FD">
        <w:rPr>
          <w:i/>
          <w:lang w:val="nl-NL"/>
        </w:rPr>
        <w:t>en</w:t>
      </w:r>
      <w:r w:rsidR="00411316" w:rsidRPr="00B008D7">
        <w:rPr>
          <w:i/>
          <w:lang w:val="nl-NL"/>
        </w:rPr>
        <w:t xml:space="preserve"> of </w:t>
      </w:r>
      <w:r w:rsidR="006365FD">
        <w:rPr>
          <w:i/>
          <w:lang w:val="nl-NL"/>
        </w:rPr>
        <w:t xml:space="preserve">gerechtvaardigde </w:t>
      </w:r>
      <w:r w:rsidR="00411316" w:rsidRPr="00B008D7">
        <w:rPr>
          <w:i/>
          <w:lang w:val="nl-NL"/>
        </w:rPr>
        <w:t>belang</w:t>
      </w:r>
      <w:r w:rsidR="006365FD">
        <w:rPr>
          <w:i/>
          <w:lang w:val="nl-NL"/>
        </w:rPr>
        <w:t>en</w:t>
      </w:r>
      <w:r w:rsidR="00411316" w:rsidRPr="00B008D7">
        <w:rPr>
          <w:i/>
          <w:lang w:val="nl-NL"/>
        </w:rPr>
        <w:t xml:space="preserve"> bij de domeinnaam heeft.</w:t>
      </w:r>
      <w:r w:rsidR="00411316">
        <w:rPr>
          <w:i/>
          <w:lang w:val="nl-NL"/>
        </w:rPr>
        <w:t xml:space="preserve"> </w:t>
      </w:r>
      <w:r w:rsidRPr="00B008D7">
        <w:rPr>
          <w:i/>
          <w:lang w:val="nl-NL"/>
        </w:rPr>
        <w:t xml:space="preserve"> </w:t>
      </w:r>
      <w:r w:rsidR="00135228">
        <w:rPr>
          <w:i/>
          <w:lang w:val="nl-NL"/>
        </w:rPr>
        <w:t xml:space="preserve">Neemt u hierbij nota van de </w:t>
      </w:r>
      <w:r w:rsidR="00411316" w:rsidRPr="00B008D7">
        <w:rPr>
          <w:i/>
          <w:lang w:val="nl-NL"/>
        </w:rPr>
        <w:t>relevante onderdelen</w:t>
      </w:r>
      <w:r w:rsidR="00411316">
        <w:rPr>
          <w:i/>
          <w:lang w:val="nl-NL"/>
        </w:rPr>
        <w:t xml:space="preserve"> onder meer:</w:t>
      </w:r>
      <w:r w:rsidR="00411316" w:rsidRPr="00411316">
        <w:rPr>
          <w:i/>
          <w:lang w:val="nl-NL"/>
        </w:rPr>
        <w:t xml:space="preserve"> </w:t>
      </w:r>
      <w:r w:rsidR="00411316" w:rsidRPr="00B008D7">
        <w:rPr>
          <w:i/>
          <w:lang w:val="nl-NL"/>
        </w:rPr>
        <w:t xml:space="preserve"> </w:t>
      </w:r>
    </w:p>
    <w:p w14:paraId="0C8C5149" w14:textId="77777777" w:rsidR="00260EB4" w:rsidRPr="00B008D7" w:rsidRDefault="00260EB4" w:rsidP="006044B7">
      <w:pPr>
        <w:pStyle w:val="BodyTextIndent2"/>
        <w:ind w:left="1701" w:hanging="567"/>
        <w:rPr>
          <w:i w:val="0"/>
          <w:lang w:val="nl-NL"/>
        </w:rPr>
      </w:pPr>
    </w:p>
    <w:p w14:paraId="7E170F0B" w14:textId="77777777" w:rsidR="001D5B1F" w:rsidRPr="00B008D7" w:rsidRDefault="00260EB4" w:rsidP="001D5B1F">
      <w:pPr>
        <w:pStyle w:val="BodyTextIndent2"/>
        <w:ind w:left="2160" w:hanging="720"/>
        <w:rPr>
          <w:lang w:val="nl-NL"/>
        </w:rPr>
      </w:pPr>
      <w:r w:rsidRPr="00B008D7">
        <w:rPr>
          <w:lang w:val="nl-NL"/>
        </w:rPr>
        <w:t>-</w:t>
      </w:r>
      <w:r w:rsidRPr="00B008D7">
        <w:rPr>
          <w:lang w:val="nl-NL"/>
        </w:rPr>
        <w:tab/>
      </w:r>
      <w:r w:rsidR="001D5B1F" w:rsidRPr="00B008D7">
        <w:rPr>
          <w:lang w:val="nl-NL"/>
        </w:rPr>
        <w:t xml:space="preserve">(a) </w:t>
      </w:r>
      <w:r w:rsidR="00411316" w:rsidRPr="00B008D7">
        <w:rPr>
          <w:color w:val="000000"/>
          <w:shd w:val="clear" w:color="auto" w:fill="FFFFFF"/>
          <w:lang w:val="nl-NL"/>
        </w:rPr>
        <w:t xml:space="preserve">de houder van een domeinnaam deze domeinnaam of een met de domeinnaam overeenkomende naam, vóór enige kennisgeving van </w:t>
      </w:r>
      <w:r w:rsidR="00544407">
        <w:rPr>
          <w:color w:val="000000"/>
          <w:shd w:val="clear" w:color="auto" w:fill="FFFFFF"/>
          <w:lang w:val="nl-NL"/>
        </w:rPr>
        <w:t>het geschil</w:t>
      </w:r>
      <w:r w:rsidR="00411316" w:rsidRPr="00B008D7">
        <w:rPr>
          <w:color w:val="000000"/>
          <w:shd w:val="clear" w:color="auto" w:fill="FFFFFF"/>
          <w:lang w:val="nl-NL"/>
        </w:rPr>
        <w:t>, heeft gebruikt in verband met het aanbieden van goederen of diensten of aantoonbare voorbereidingen heeft getroffen om dit te doen;</w:t>
      </w:r>
    </w:p>
    <w:p w14:paraId="55A91BAC" w14:textId="77777777" w:rsidR="001D5B1F" w:rsidRPr="00B008D7" w:rsidRDefault="001D5B1F" w:rsidP="001D5B1F">
      <w:pPr>
        <w:pStyle w:val="BodyTextIndent2"/>
        <w:ind w:left="2160" w:hanging="720"/>
        <w:rPr>
          <w:lang w:val="nl-NL"/>
        </w:rPr>
      </w:pPr>
    </w:p>
    <w:p w14:paraId="539766EE" w14:textId="77777777" w:rsidR="001D5B1F" w:rsidRPr="00B008D7" w:rsidRDefault="001D5B1F" w:rsidP="001D5B1F">
      <w:pPr>
        <w:pStyle w:val="BodyTextIndent2"/>
        <w:ind w:left="2160" w:firstLine="0"/>
        <w:rPr>
          <w:lang w:val="nl-NL"/>
        </w:rPr>
      </w:pPr>
      <w:r w:rsidRPr="00B008D7">
        <w:rPr>
          <w:lang w:val="nl-NL"/>
        </w:rPr>
        <w:t xml:space="preserve">(b) </w:t>
      </w:r>
      <w:r w:rsidR="00411316" w:rsidRPr="00B008D7">
        <w:rPr>
          <w:color w:val="000000"/>
          <w:shd w:val="clear" w:color="auto" w:fill="FFFFFF"/>
          <w:lang w:val="nl-NL"/>
        </w:rPr>
        <w:t xml:space="preserve">de houder van een domeinnaam een onderneming, organisatie of natuurlijke persoon is die algemeen bekend heeft gestaan onder de domeinnaam, zelfs bij ontbreken van een in de nationale en/of </w:t>
      </w:r>
      <w:r w:rsidR="00544407" w:rsidRPr="00BF43A4">
        <w:rPr>
          <w:lang w:val="nl-NL"/>
        </w:rPr>
        <w:t>Europese Unie</w:t>
      </w:r>
      <w:r w:rsidR="00411316" w:rsidRPr="00B008D7">
        <w:rPr>
          <w:color w:val="000000"/>
          <w:shd w:val="clear" w:color="auto" w:fill="FFFFFF"/>
          <w:lang w:val="nl-NL"/>
        </w:rPr>
        <w:t xml:space="preserve"> wetgeving erkend of ingesteld recht</w:t>
      </w:r>
      <w:r w:rsidRPr="00B008D7">
        <w:rPr>
          <w:lang w:val="nl-NL"/>
        </w:rPr>
        <w:t>;</w:t>
      </w:r>
    </w:p>
    <w:p w14:paraId="7254A34E" w14:textId="77777777" w:rsidR="001D5B1F" w:rsidRPr="00B008D7" w:rsidRDefault="001D5B1F" w:rsidP="001D5B1F">
      <w:pPr>
        <w:pStyle w:val="BodyTextIndent2"/>
        <w:ind w:left="2160" w:hanging="720"/>
        <w:rPr>
          <w:lang w:val="nl-NL"/>
        </w:rPr>
      </w:pPr>
    </w:p>
    <w:p w14:paraId="3409E84A" w14:textId="77777777" w:rsidR="00260EB4" w:rsidRPr="00B008D7" w:rsidRDefault="001D5B1F" w:rsidP="001D5B1F">
      <w:pPr>
        <w:pStyle w:val="BodyTextIndent2"/>
        <w:ind w:left="2160" w:firstLine="0"/>
        <w:rPr>
          <w:lang w:val="nl-NL"/>
        </w:rPr>
      </w:pPr>
      <w:r w:rsidRPr="00B008D7">
        <w:rPr>
          <w:lang w:val="nl-NL"/>
        </w:rPr>
        <w:t xml:space="preserve">(c) </w:t>
      </w:r>
      <w:r w:rsidR="00135228" w:rsidRPr="00B008D7">
        <w:rPr>
          <w:color w:val="000000"/>
          <w:shd w:val="clear" w:color="auto" w:fill="FFFFFF"/>
          <w:lang w:val="nl-NL"/>
        </w:rPr>
        <w:t xml:space="preserve">de houder van een domeinnaam een wettig en niet-commercieel of eerlijk gebruik van de domeinnaam maakt, zonder dat deze de bedoeling heeft de consumenten te misleiden of schade toe te brengen aan de reputatie van een naam waarop in de nationale en/of </w:t>
      </w:r>
      <w:r w:rsidR="00544407" w:rsidRPr="00BF43A4">
        <w:rPr>
          <w:lang w:val="nl-NL"/>
        </w:rPr>
        <w:t>Europese Unie</w:t>
      </w:r>
      <w:r w:rsidR="00135228" w:rsidRPr="00B008D7">
        <w:rPr>
          <w:color w:val="000000"/>
          <w:shd w:val="clear" w:color="auto" w:fill="FFFFFF"/>
          <w:lang w:val="nl-NL"/>
        </w:rPr>
        <w:t xml:space="preserve"> wetgeving een recht is erkend of ingesteld</w:t>
      </w:r>
      <w:r w:rsidRPr="00B008D7">
        <w:rPr>
          <w:lang w:val="nl-NL"/>
        </w:rPr>
        <w:t>.</w:t>
      </w:r>
    </w:p>
    <w:p w14:paraId="7B212995" w14:textId="77777777" w:rsidR="00260EB4" w:rsidRPr="00B008D7" w:rsidRDefault="00260EB4" w:rsidP="006044B7">
      <w:pPr>
        <w:pStyle w:val="BodyTextIndent2"/>
        <w:ind w:left="1701" w:hanging="567"/>
        <w:rPr>
          <w:lang w:val="nl-NL"/>
        </w:rPr>
      </w:pPr>
    </w:p>
    <w:p w14:paraId="42453D01" w14:textId="77777777" w:rsidR="00260EB4" w:rsidRPr="00B008D7" w:rsidRDefault="00260EB4" w:rsidP="006044B7">
      <w:pPr>
        <w:ind w:left="567" w:hanging="564"/>
        <w:rPr>
          <w:b/>
          <w:lang w:val="nl-NL"/>
        </w:rPr>
      </w:pPr>
      <w:r w:rsidRPr="00B008D7">
        <w:rPr>
          <w:b/>
          <w:lang w:val="nl-NL"/>
        </w:rPr>
        <w:t>C.</w:t>
      </w:r>
      <w:r w:rsidRPr="00B008D7">
        <w:rPr>
          <w:b/>
          <w:lang w:val="nl-NL"/>
        </w:rPr>
        <w:tab/>
      </w:r>
      <w:r w:rsidR="00135228" w:rsidRPr="00135228">
        <w:rPr>
          <w:b/>
          <w:u w:val="single"/>
          <w:lang w:val="nl-NL"/>
        </w:rPr>
        <w:t>De registratie of het gebruik van de betr</w:t>
      </w:r>
      <w:r w:rsidR="00135228">
        <w:rPr>
          <w:b/>
          <w:u w:val="single"/>
          <w:lang w:val="nl-NL"/>
        </w:rPr>
        <w:t>effende domeinnaam is te kwader t</w:t>
      </w:r>
      <w:r w:rsidR="00135228" w:rsidRPr="00135228">
        <w:rPr>
          <w:b/>
          <w:u w:val="single"/>
          <w:lang w:val="nl-NL"/>
        </w:rPr>
        <w:t>rouw</w:t>
      </w:r>
      <w:r w:rsidRPr="00B008D7">
        <w:rPr>
          <w:b/>
          <w:u w:val="single"/>
          <w:lang w:val="nl-NL"/>
        </w:rPr>
        <w:t>.</w:t>
      </w:r>
      <w:r w:rsidRPr="00B008D7">
        <w:rPr>
          <w:b/>
          <w:lang w:val="nl-NL"/>
        </w:rPr>
        <w:t xml:space="preserve"> </w:t>
      </w:r>
    </w:p>
    <w:p w14:paraId="75421D36" w14:textId="77777777" w:rsidR="00260EB4" w:rsidRPr="00B008D7" w:rsidRDefault="00DB769E" w:rsidP="006044B7">
      <w:pPr>
        <w:ind w:left="567"/>
        <w:rPr>
          <w:lang w:val="nl-NL"/>
        </w:rPr>
      </w:pPr>
      <w:r w:rsidRPr="00B008D7">
        <w:rPr>
          <w:lang w:val="nl-NL"/>
        </w:rPr>
        <w:t xml:space="preserve">ADR </w:t>
      </w:r>
      <w:r w:rsidR="00A97B95" w:rsidRPr="00B008D7">
        <w:rPr>
          <w:lang w:val="nl-NL"/>
        </w:rPr>
        <w:t>Voorschriften</w:t>
      </w:r>
      <w:r w:rsidR="00260EB4" w:rsidRPr="00B008D7">
        <w:rPr>
          <w:lang w:val="nl-NL"/>
        </w:rPr>
        <w:t xml:space="preserve">, </w:t>
      </w:r>
      <w:r w:rsidR="00A97B95" w:rsidRPr="00B008D7">
        <w:rPr>
          <w:lang w:val="nl-NL"/>
        </w:rPr>
        <w:t>Paragraaf</w:t>
      </w:r>
      <w:r w:rsidR="00260EB4" w:rsidRPr="00B008D7">
        <w:rPr>
          <w:lang w:val="nl-NL"/>
        </w:rPr>
        <w:t xml:space="preserve"> </w:t>
      </w:r>
      <w:r w:rsidR="00452C33" w:rsidRPr="00B008D7">
        <w:rPr>
          <w:lang w:val="nl-NL"/>
        </w:rPr>
        <w:t>B(1)(b)(10)(i)(C)</w:t>
      </w:r>
      <w:r w:rsidR="002461A4" w:rsidRPr="00B008D7">
        <w:rPr>
          <w:lang w:val="nl-NL"/>
        </w:rPr>
        <w:t xml:space="preserve"> </w:t>
      </w:r>
      <w:r w:rsidR="006F4012">
        <w:rPr>
          <w:lang w:val="nl-NL"/>
        </w:rPr>
        <w:t>en</w:t>
      </w:r>
      <w:r w:rsidR="006F4012" w:rsidRPr="00B008D7">
        <w:rPr>
          <w:lang w:val="nl-NL"/>
        </w:rPr>
        <w:t xml:space="preserve"> </w:t>
      </w:r>
      <w:r w:rsidR="002461A4" w:rsidRPr="00B008D7">
        <w:rPr>
          <w:lang w:val="nl-NL"/>
        </w:rPr>
        <w:t>B(11)(f)</w:t>
      </w:r>
      <w:r w:rsidR="00260EB4" w:rsidRPr="00B008D7">
        <w:rPr>
          <w:lang w:val="nl-NL"/>
        </w:rPr>
        <w:t>)</w:t>
      </w:r>
    </w:p>
    <w:p w14:paraId="04679642" w14:textId="77777777" w:rsidR="00260EB4" w:rsidRPr="00B008D7" w:rsidRDefault="00260EB4" w:rsidP="00FC62CE">
      <w:pPr>
        <w:pStyle w:val="Header"/>
        <w:tabs>
          <w:tab w:val="clear" w:pos="4536"/>
          <w:tab w:val="clear" w:pos="9072"/>
        </w:tabs>
        <w:ind w:left="924"/>
        <w:rPr>
          <w:i/>
          <w:lang w:val="nl-NL"/>
        </w:rPr>
      </w:pPr>
    </w:p>
    <w:p w14:paraId="14FC1C59" w14:textId="77777777" w:rsidR="00260EB4" w:rsidRPr="00B008D7" w:rsidRDefault="00260EB4" w:rsidP="00135228">
      <w:pPr>
        <w:pStyle w:val="Header"/>
        <w:numPr>
          <w:ilvl w:val="0"/>
          <w:numId w:val="4"/>
        </w:numPr>
        <w:tabs>
          <w:tab w:val="clear" w:pos="4536"/>
          <w:tab w:val="clear" w:pos="9072"/>
        </w:tabs>
        <w:spacing w:line="360" w:lineRule="auto"/>
        <w:rPr>
          <w:i/>
          <w:lang w:val="nl-NL"/>
        </w:rPr>
      </w:pPr>
      <w:r w:rsidRPr="00B008D7">
        <w:rPr>
          <w:i/>
          <w:lang w:val="nl-NL"/>
        </w:rPr>
        <w:t>[</w:t>
      </w:r>
      <w:r w:rsidR="00135228" w:rsidRPr="00B008D7">
        <w:rPr>
          <w:i/>
          <w:lang w:val="nl-NL"/>
        </w:rPr>
        <w:t>Geef in overeenstemming met de</w:t>
      </w:r>
      <w:r w:rsidRPr="00B008D7">
        <w:rPr>
          <w:i/>
          <w:lang w:val="nl-NL"/>
        </w:rPr>
        <w:t xml:space="preserve"> </w:t>
      </w:r>
      <w:r w:rsidR="00452C33" w:rsidRPr="00B008D7">
        <w:rPr>
          <w:i/>
          <w:lang w:val="nl-NL"/>
        </w:rPr>
        <w:t xml:space="preserve">ADR </w:t>
      </w:r>
      <w:r w:rsidR="00A97B95" w:rsidRPr="00B008D7">
        <w:rPr>
          <w:i/>
          <w:lang w:val="nl-NL"/>
        </w:rPr>
        <w:t>Voorschriften</w:t>
      </w:r>
      <w:r w:rsidRPr="00B008D7">
        <w:rPr>
          <w:i/>
          <w:lang w:val="nl-NL"/>
        </w:rPr>
        <w:t xml:space="preserve">, </w:t>
      </w:r>
      <w:r w:rsidR="00A97B95" w:rsidRPr="00B008D7">
        <w:rPr>
          <w:i/>
          <w:lang w:val="nl-NL"/>
        </w:rPr>
        <w:t>Paragraaf</w:t>
      </w:r>
      <w:r w:rsidR="00452C33" w:rsidRPr="00B008D7">
        <w:rPr>
          <w:i/>
          <w:lang w:val="nl-NL"/>
        </w:rPr>
        <w:t xml:space="preserve"> B(1)(b)(10)(i)(C))</w:t>
      </w:r>
      <w:r w:rsidR="00135228" w:rsidRPr="00B008D7">
        <w:rPr>
          <w:i/>
          <w:lang w:val="nl-NL"/>
        </w:rPr>
        <w:t xml:space="preserve"> </w:t>
      </w:r>
      <w:r w:rsidR="00135228" w:rsidRPr="00135228">
        <w:rPr>
          <w:i/>
          <w:lang w:val="nl-NL"/>
        </w:rPr>
        <w:t xml:space="preserve">gemotiveerd aan waarom de </w:t>
      </w:r>
      <w:r w:rsidR="00135228">
        <w:rPr>
          <w:i/>
          <w:lang w:val="nl-NL"/>
        </w:rPr>
        <w:t xml:space="preserve">Verweerder’s </w:t>
      </w:r>
      <w:r w:rsidR="00135228" w:rsidRPr="00135228">
        <w:rPr>
          <w:i/>
          <w:lang w:val="nl-NL"/>
        </w:rPr>
        <w:t xml:space="preserve">registratie of gebruik van de betreffende </w:t>
      </w:r>
      <w:r w:rsidR="00135228" w:rsidRPr="00135228">
        <w:rPr>
          <w:i/>
          <w:lang w:val="nl-NL"/>
        </w:rPr>
        <w:lastRenderedPageBreak/>
        <w:t xml:space="preserve">domeinnaam </w:t>
      </w:r>
      <w:r w:rsidR="00135228">
        <w:rPr>
          <w:i/>
          <w:lang w:val="nl-NL"/>
        </w:rPr>
        <w:t>te kwader trouw is.</w:t>
      </w:r>
      <w:r w:rsidRPr="00B008D7">
        <w:rPr>
          <w:i/>
          <w:lang w:val="nl-NL"/>
        </w:rPr>
        <w:t xml:space="preserve"> </w:t>
      </w:r>
      <w:r w:rsidR="00135228">
        <w:rPr>
          <w:i/>
          <w:lang w:val="nl-NL"/>
        </w:rPr>
        <w:t xml:space="preserve">Neemt u hierbij nota van de </w:t>
      </w:r>
      <w:r w:rsidR="00135228" w:rsidRPr="00F816D8">
        <w:rPr>
          <w:i/>
          <w:lang w:val="nl-NL"/>
        </w:rPr>
        <w:t>relevante onderdelen</w:t>
      </w:r>
      <w:r w:rsidRPr="00B008D7">
        <w:rPr>
          <w:i/>
          <w:lang w:val="nl-NL"/>
        </w:rPr>
        <w:t xml:space="preserve">, </w:t>
      </w:r>
      <w:r w:rsidR="00135228">
        <w:rPr>
          <w:i/>
          <w:lang w:val="nl-NL"/>
        </w:rPr>
        <w:t>onder meer</w:t>
      </w:r>
      <w:r w:rsidRPr="00B008D7">
        <w:rPr>
          <w:i/>
          <w:lang w:val="nl-NL"/>
        </w:rPr>
        <w:t>:</w:t>
      </w:r>
    </w:p>
    <w:p w14:paraId="26D848EB" w14:textId="77777777" w:rsidR="00260EB4" w:rsidRPr="00B008D7" w:rsidRDefault="00260EB4" w:rsidP="00746F9A">
      <w:pPr>
        <w:pStyle w:val="Header"/>
        <w:tabs>
          <w:tab w:val="clear" w:pos="4536"/>
          <w:tab w:val="clear" w:pos="9072"/>
        </w:tabs>
        <w:ind w:left="924"/>
        <w:rPr>
          <w:i/>
          <w:lang w:val="nl-NL"/>
        </w:rPr>
      </w:pPr>
    </w:p>
    <w:p w14:paraId="527216E4" w14:textId="77777777" w:rsidR="001D5B1F" w:rsidRPr="00B008D7" w:rsidRDefault="00260EB4" w:rsidP="001D5B1F">
      <w:pPr>
        <w:pStyle w:val="BodyTextIndent2"/>
        <w:ind w:left="2160" w:hanging="720"/>
        <w:rPr>
          <w:lang w:val="nl-NL"/>
        </w:rPr>
      </w:pPr>
      <w:r w:rsidRPr="00B008D7">
        <w:rPr>
          <w:i w:val="0"/>
          <w:lang w:val="nl-NL"/>
        </w:rPr>
        <w:t>-</w:t>
      </w:r>
      <w:r w:rsidRPr="00B008D7">
        <w:rPr>
          <w:i w:val="0"/>
          <w:lang w:val="nl-NL"/>
        </w:rPr>
        <w:tab/>
      </w:r>
      <w:r w:rsidR="001D5B1F" w:rsidRPr="00B008D7">
        <w:rPr>
          <w:lang w:val="nl-NL"/>
        </w:rPr>
        <w:t xml:space="preserve">(a) </w:t>
      </w:r>
      <w:r w:rsidR="00135228" w:rsidRPr="00B008D7">
        <w:rPr>
          <w:color w:val="000000"/>
          <w:shd w:val="clear" w:color="auto" w:fill="FFFFFF"/>
          <w:lang w:val="nl-NL"/>
        </w:rPr>
        <w:t xml:space="preserve">omstandigheden erop wijzen dat de domeinnaam voornamelijk is geregistreerd of verworven met het oog op het verkopen, verhuren of anderszins overdragen van de domeinnaam aan de houder van een naam waarop in de nationale en/of </w:t>
      </w:r>
      <w:r w:rsidR="00544407" w:rsidRPr="00BF43A4">
        <w:rPr>
          <w:lang w:val="nl-NL"/>
        </w:rPr>
        <w:t>Europese Unie</w:t>
      </w:r>
      <w:r w:rsidR="00135228" w:rsidRPr="00B008D7">
        <w:rPr>
          <w:color w:val="000000"/>
          <w:shd w:val="clear" w:color="auto" w:fill="FFFFFF"/>
          <w:lang w:val="nl-NL"/>
        </w:rPr>
        <w:t xml:space="preserve"> wetgeving een recht is erkend of ingesteld</w:t>
      </w:r>
      <w:r w:rsidR="00135228" w:rsidRPr="00135228">
        <w:rPr>
          <w:color w:val="000000"/>
          <w:shd w:val="clear" w:color="auto" w:fill="FFFFFF"/>
          <w:lang w:val="nl-NL"/>
        </w:rPr>
        <w:t>, of aan een overheidsinstantie</w:t>
      </w:r>
      <w:r w:rsidR="00135228">
        <w:rPr>
          <w:color w:val="000000"/>
          <w:shd w:val="clear" w:color="auto" w:fill="FFFFFF"/>
          <w:lang w:val="nl-NL"/>
        </w:rPr>
        <w:t>;</w:t>
      </w:r>
      <w:r w:rsidR="00135228" w:rsidRPr="00B008D7">
        <w:rPr>
          <w:color w:val="000000"/>
          <w:shd w:val="clear" w:color="auto" w:fill="FFFFFF"/>
          <w:lang w:val="nl-NL"/>
        </w:rPr>
        <w:t xml:space="preserve"> of</w:t>
      </w:r>
    </w:p>
    <w:p w14:paraId="7DE51984" w14:textId="77777777" w:rsidR="001D5B1F" w:rsidRPr="00B008D7" w:rsidRDefault="001D5B1F" w:rsidP="001D5B1F">
      <w:pPr>
        <w:pStyle w:val="BodyTextIndent2"/>
        <w:ind w:left="2160" w:hanging="720"/>
        <w:rPr>
          <w:lang w:val="nl-NL"/>
        </w:rPr>
      </w:pPr>
    </w:p>
    <w:p w14:paraId="5910E459" w14:textId="77777777" w:rsidR="001D5B1F" w:rsidRPr="00B008D7" w:rsidRDefault="001D5B1F" w:rsidP="00C413E0">
      <w:pPr>
        <w:pStyle w:val="BodyTextIndent2"/>
        <w:ind w:left="2160" w:firstLine="0"/>
        <w:rPr>
          <w:lang w:val="nl-NL"/>
        </w:rPr>
      </w:pPr>
      <w:r w:rsidRPr="00B008D7">
        <w:rPr>
          <w:lang w:val="nl-NL"/>
        </w:rPr>
        <w:t xml:space="preserve">(b) </w:t>
      </w:r>
      <w:r w:rsidR="00135228" w:rsidRPr="00B008D7">
        <w:rPr>
          <w:color w:val="000000"/>
          <w:shd w:val="clear" w:color="auto" w:fill="FFFFFF"/>
          <w:lang w:val="nl-NL"/>
        </w:rPr>
        <w:t xml:space="preserve">de domeinnaam is geregistreerd teneinde de houder van een dergelijke naam waarop in de nationale en/of </w:t>
      </w:r>
      <w:r w:rsidR="00544407" w:rsidRPr="00BF43A4">
        <w:rPr>
          <w:lang w:val="nl-NL"/>
        </w:rPr>
        <w:t>Europese Unie</w:t>
      </w:r>
      <w:r w:rsidR="00135228" w:rsidRPr="00B008D7">
        <w:rPr>
          <w:color w:val="000000"/>
          <w:shd w:val="clear" w:color="auto" w:fill="FFFFFF"/>
          <w:lang w:val="nl-NL"/>
        </w:rPr>
        <w:t xml:space="preserve"> wetgeving een recht is erkend of ingesteld, of een overheidsinstantie te verhinderen deze naam in een overeenkomstige domeinnaam weer te geven, mits</w:t>
      </w:r>
    </w:p>
    <w:p w14:paraId="78150CDC" w14:textId="77777777" w:rsidR="009709FA" w:rsidRPr="00B008D7" w:rsidRDefault="009709FA" w:rsidP="00C413E0">
      <w:pPr>
        <w:pStyle w:val="BodyTextIndent2"/>
        <w:ind w:left="2160" w:firstLine="0"/>
        <w:rPr>
          <w:lang w:val="nl-NL"/>
        </w:rPr>
      </w:pPr>
    </w:p>
    <w:p w14:paraId="5A9B4EA7" w14:textId="77777777" w:rsidR="001D5B1F" w:rsidRPr="00B008D7" w:rsidRDefault="00544407" w:rsidP="00F05DA3">
      <w:pPr>
        <w:pStyle w:val="BodyTextIndent2"/>
        <w:numPr>
          <w:ilvl w:val="0"/>
          <w:numId w:val="20"/>
        </w:numPr>
        <w:rPr>
          <w:lang w:val="nl-NL"/>
        </w:rPr>
      </w:pPr>
      <w:r w:rsidRPr="00544407">
        <w:rPr>
          <w:color w:val="000000"/>
          <w:shd w:val="clear" w:color="auto" w:fill="FFFFFF"/>
          <w:lang w:val="nl-NL"/>
        </w:rPr>
        <w:t>de Verweerder een patroon van dergelijk gedrag heeft vertoond</w:t>
      </w:r>
      <w:r w:rsidR="00135228">
        <w:rPr>
          <w:color w:val="000000"/>
          <w:shd w:val="clear" w:color="auto" w:fill="FFFFFF"/>
          <w:lang w:val="nl-NL"/>
        </w:rPr>
        <w:t>;</w:t>
      </w:r>
      <w:r w:rsidR="00135228" w:rsidRPr="00B008D7">
        <w:rPr>
          <w:color w:val="000000"/>
          <w:shd w:val="clear" w:color="auto" w:fill="FFFFFF"/>
          <w:lang w:val="nl-NL"/>
        </w:rPr>
        <w:t xml:space="preserve"> of</w:t>
      </w:r>
    </w:p>
    <w:p w14:paraId="13254AE4" w14:textId="77777777" w:rsidR="009709FA" w:rsidRPr="00B008D7" w:rsidRDefault="009709FA" w:rsidP="00F05DA3">
      <w:pPr>
        <w:pStyle w:val="BodyTextIndent2"/>
        <w:ind w:left="3555" w:firstLine="0"/>
        <w:rPr>
          <w:lang w:val="nl-NL"/>
        </w:rPr>
      </w:pPr>
    </w:p>
    <w:p w14:paraId="18B6C7B9" w14:textId="77777777" w:rsidR="001D5B1F" w:rsidRPr="00B008D7" w:rsidRDefault="008B5A67" w:rsidP="00F05DA3">
      <w:pPr>
        <w:pStyle w:val="BodyTextIndent2"/>
        <w:numPr>
          <w:ilvl w:val="0"/>
          <w:numId w:val="20"/>
        </w:numPr>
        <w:rPr>
          <w:lang w:val="nl-NL"/>
        </w:rPr>
      </w:pPr>
      <w:r w:rsidRPr="00B008D7">
        <w:rPr>
          <w:color w:val="000000"/>
          <w:shd w:val="clear" w:color="auto" w:fill="FFFFFF"/>
          <w:lang w:val="nl-NL"/>
        </w:rPr>
        <w:t>de domeinnaam gedurende ten minste twee jaar na de datum van registratie niet op een relevante wijze is gebruikt,</w:t>
      </w:r>
      <w:r w:rsidR="001D5B1F" w:rsidRPr="00B008D7">
        <w:rPr>
          <w:lang w:val="nl-NL"/>
        </w:rPr>
        <w:t>; o</w:t>
      </w:r>
      <w:r>
        <w:rPr>
          <w:lang w:val="nl-NL"/>
        </w:rPr>
        <w:t>f</w:t>
      </w:r>
    </w:p>
    <w:p w14:paraId="3718D535" w14:textId="77777777" w:rsidR="009709FA" w:rsidRPr="00B008D7" w:rsidRDefault="009709FA" w:rsidP="00F05DA3">
      <w:pPr>
        <w:pStyle w:val="BodyTextIndent2"/>
        <w:ind w:left="3555" w:firstLine="0"/>
        <w:rPr>
          <w:lang w:val="nl-NL"/>
        </w:rPr>
      </w:pPr>
    </w:p>
    <w:p w14:paraId="4EB8134B" w14:textId="77777777" w:rsidR="0007721D" w:rsidRPr="00B008D7" w:rsidRDefault="001D5B1F" w:rsidP="00544407">
      <w:pPr>
        <w:pStyle w:val="BodyTextIndent2"/>
        <w:ind w:left="3402" w:hanging="675"/>
        <w:rPr>
          <w:lang w:val="nl-NL"/>
        </w:rPr>
      </w:pPr>
      <w:r w:rsidRPr="00B008D7">
        <w:rPr>
          <w:lang w:val="nl-NL"/>
        </w:rPr>
        <w:t xml:space="preserve">(iii) </w:t>
      </w:r>
      <w:r w:rsidR="009709FA" w:rsidRPr="00B008D7">
        <w:rPr>
          <w:lang w:val="nl-NL"/>
        </w:rPr>
        <w:tab/>
      </w:r>
      <w:r w:rsidR="00544407" w:rsidRPr="00544407">
        <w:rPr>
          <w:color w:val="000000"/>
          <w:shd w:val="clear" w:color="auto" w:fill="FFFFFF"/>
          <w:lang w:val="nl-NL"/>
        </w:rPr>
        <w:t>er omstandigheden zijn waarin, op het moment dat de ADR</w:t>
      </w:r>
      <w:r w:rsidR="00544407">
        <w:rPr>
          <w:color w:val="000000"/>
          <w:shd w:val="clear" w:color="auto" w:fill="FFFFFF"/>
          <w:lang w:val="nl-NL"/>
        </w:rPr>
        <w:t xml:space="preserve"> P</w:t>
      </w:r>
      <w:r w:rsidR="00544407" w:rsidRPr="00544407">
        <w:rPr>
          <w:color w:val="000000"/>
          <w:shd w:val="clear" w:color="auto" w:fill="FFFFFF"/>
          <w:lang w:val="nl-NL"/>
        </w:rPr>
        <w:t>rocedure</w:t>
      </w:r>
      <w:r w:rsidR="00544407">
        <w:rPr>
          <w:color w:val="000000"/>
          <w:shd w:val="clear" w:color="auto" w:fill="FFFFFF"/>
          <w:lang w:val="nl-NL"/>
        </w:rPr>
        <w:t xml:space="preserve"> </w:t>
      </w:r>
      <w:r w:rsidR="00544407" w:rsidRPr="00544407">
        <w:rPr>
          <w:color w:val="000000"/>
          <w:shd w:val="clear" w:color="auto" w:fill="FFFFFF"/>
          <w:lang w:val="nl-NL"/>
        </w:rPr>
        <w:t>werd ingeleid, de Verweerder heeft verklaard</w:t>
      </w:r>
      <w:r w:rsidR="00544407">
        <w:rPr>
          <w:color w:val="000000"/>
          <w:shd w:val="clear" w:color="auto" w:fill="FFFFFF"/>
          <w:lang w:val="nl-NL"/>
        </w:rPr>
        <w:t xml:space="preserve"> </w:t>
      </w:r>
      <w:r w:rsidR="00544407" w:rsidRPr="00544407">
        <w:rPr>
          <w:color w:val="000000"/>
          <w:shd w:val="clear" w:color="auto" w:fill="FFFFFF"/>
          <w:lang w:val="nl-NL"/>
        </w:rPr>
        <w:t>voornemens te zijn de domeinnaam te gebruiken waarvoor een</w:t>
      </w:r>
      <w:r w:rsidR="00544407">
        <w:rPr>
          <w:color w:val="000000"/>
          <w:shd w:val="clear" w:color="auto" w:fill="FFFFFF"/>
          <w:lang w:val="nl-NL"/>
        </w:rPr>
        <w:t xml:space="preserve"> </w:t>
      </w:r>
      <w:r w:rsidR="00544407" w:rsidRPr="00544407">
        <w:rPr>
          <w:color w:val="000000"/>
          <w:shd w:val="clear" w:color="auto" w:fill="FFFFFF"/>
          <w:lang w:val="nl-NL"/>
        </w:rPr>
        <w:t>recht is erkend of vastgesteld door het nationale recht en/of het</w:t>
      </w:r>
      <w:r w:rsidR="00544407">
        <w:rPr>
          <w:color w:val="000000"/>
          <w:shd w:val="clear" w:color="auto" w:fill="FFFFFF"/>
          <w:lang w:val="nl-NL"/>
        </w:rPr>
        <w:t xml:space="preserve"> </w:t>
      </w:r>
      <w:r w:rsidR="00544407" w:rsidRPr="00544407">
        <w:rPr>
          <w:color w:val="000000"/>
          <w:shd w:val="clear" w:color="auto" w:fill="FFFFFF"/>
          <w:lang w:val="nl-NL"/>
        </w:rPr>
        <w:t>recht van de Europese Unie of die overeenkomt met de naam van</w:t>
      </w:r>
      <w:r w:rsidR="00544407">
        <w:rPr>
          <w:color w:val="000000"/>
          <w:shd w:val="clear" w:color="auto" w:fill="FFFFFF"/>
          <w:lang w:val="nl-NL"/>
        </w:rPr>
        <w:t xml:space="preserve"> een </w:t>
      </w:r>
      <w:r w:rsidR="00544407" w:rsidRPr="00544407">
        <w:rPr>
          <w:color w:val="000000"/>
          <w:shd w:val="clear" w:color="auto" w:fill="FFFFFF"/>
          <w:lang w:val="nl-NL"/>
        </w:rPr>
        <w:t>overheidsinstantie op relevante wijze, maar heeft dit niet</w:t>
      </w:r>
      <w:r w:rsidR="00544407">
        <w:rPr>
          <w:color w:val="000000"/>
          <w:shd w:val="clear" w:color="auto" w:fill="FFFFFF"/>
          <w:lang w:val="nl-NL"/>
        </w:rPr>
        <w:t xml:space="preserve"> </w:t>
      </w:r>
      <w:r w:rsidR="00544407" w:rsidRPr="00544407">
        <w:rPr>
          <w:color w:val="000000"/>
          <w:shd w:val="clear" w:color="auto" w:fill="FFFFFF"/>
          <w:lang w:val="nl-NL"/>
        </w:rPr>
        <w:t xml:space="preserve">gedaan binnen zes </w:t>
      </w:r>
      <w:r w:rsidR="00544407">
        <w:rPr>
          <w:color w:val="000000"/>
          <w:shd w:val="clear" w:color="auto" w:fill="FFFFFF"/>
          <w:lang w:val="nl-NL"/>
        </w:rPr>
        <w:t>maanden na de dag waarop de ADR P</w:t>
      </w:r>
      <w:r w:rsidR="00544407" w:rsidRPr="00544407">
        <w:rPr>
          <w:color w:val="000000"/>
          <w:shd w:val="clear" w:color="auto" w:fill="FFFFFF"/>
          <w:lang w:val="nl-NL"/>
        </w:rPr>
        <w:t>rocedure</w:t>
      </w:r>
      <w:r w:rsidR="00544407">
        <w:rPr>
          <w:color w:val="000000"/>
          <w:shd w:val="clear" w:color="auto" w:fill="FFFFFF"/>
          <w:lang w:val="nl-NL"/>
        </w:rPr>
        <w:t xml:space="preserve"> </w:t>
      </w:r>
      <w:r w:rsidR="00544407" w:rsidRPr="00544407">
        <w:rPr>
          <w:color w:val="000000"/>
          <w:shd w:val="clear" w:color="auto" w:fill="FFFFFF"/>
          <w:lang w:val="nl-NL"/>
        </w:rPr>
        <w:t>is ingeleid</w:t>
      </w:r>
      <w:r w:rsidRPr="00B008D7">
        <w:rPr>
          <w:lang w:val="nl-NL"/>
        </w:rPr>
        <w:t>;</w:t>
      </w:r>
    </w:p>
    <w:p w14:paraId="06C8F134" w14:textId="77777777" w:rsidR="0007721D" w:rsidRPr="00B008D7" w:rsidRDefault="0007721D" w:rsidP="00C413E0">
      <w:pPr>
        <w:pStyle w:val="BodyTextIndent2"/>
        <w:rPr>
          <w:lang w:val="nl-NL"/>
        </w:rPr>
      </w:pPr>
    </w:p>
    <w:p w14:paraId="65D9F9E8" w14:textId="77777777" w:rsidR="001D5B1F" w:rsidRPr="00B008D7" w:rsidRDefault="001D5B1F" w:rsidP="00C413E0">
      <w:pPr>
        <w:pStyle w:val="BodyTextIndent2"/>
        <w:ind w:left="2160" w:firstLine="0"/>
        <w:rPr>
          <w:lang w:val="nl-NL"/>
        </w:rPr>
      </w:pPr>
      <w:r w:rsidRPr="00B008D7">
        <w:rPr>
          <w:lang w:val="nl-NL"/>
        </w:rPr>
        <w:t>(c)</w:t>
      </w:r>
      <w:r w:rsidR="0007721D" w:rsidRPr="00B008D7">
        <w:rPr>
          <w:lang w:val="nl-NL"/>
        </w:rPr>
        <w:t xml:space="preserve"> </w:t>
      </w:r>
      <w:r w:rsidR="008B5A67" w:rsidRPr="00B008D7">
        <w:rPr>
          <w:color w:val="000000"/>
          <w:shd w:val="clear" w:color="auto" w:fill="FFFFFF"/>
          <w:lang w:val="nl-NL"/>
        </w:rPr>
        <w:t>de domeinnaam voornamelijk is geregistreerd teneinde de beroepsmatige activiteiten van een concurrent te verstoren</w:t>
      </w:r>
      <w:r w:rsidRPr="00B008D7">
        <w:rPr>
          <w:lang w:val="nl-NL"/>
        </w:rPr>
        <w:t>; o</w:t>
      </w:r>
      <w:r w:rsidR="008B5A67">
        <w:rPr>
          <w:lang w:val="nl-NL"/>
        </w:rPr>
        <w:t>f</w:t>
      </w:r>
    </w:p>
    <w:p w14:paraId="765524F3" w14:textId="77777777" w:rsidR="0007721D" w:rsidRPr="00B008D7" w:rsidRDefault="0007721D" w:rsidP="001D5B1F">
      <w:pPr>
        <w:pStyle w:val="BodyTextIndent2"/>
        <w:ind w:left="2160" w:hanging="720"/>
        <w:rPr>
          <w:lang w:val="nl-NL"/>
        </w:rPr>
      </w:pPr>
    </w:p>
    <w:p w14:paraId="3B777F28" w14:textId="77777777" w:rsidR="0007721D" w:rsidRPr="00B008D7" w:rsidRDefault="001D5B1F" w:rsidP="00AA5668">
      <w:pPr>
        <w:pStyle w:val="BodyTextIndent2"/>
        <w:ind w:left="2160"/>
        <w:rPr>
          <w:lang w:val="nl-NL"/>
        </w:rPr>
      </w:pPr>
      <w:r w:rsidRPr="00B008D7">
        <w:rPr>
          <w:lang w:val="nl-NL"/>
        </w:rPr>
        <w:t>(d)</w:t>
      </w:r>
      <w:r w:rsidR="0007721D" w:rsidRPr="00B008D7">
        <w:rPr>
          <w:lang w:val="nl-NL"/>
        </w:rPr>
        <w:t xml:space="preserve"> </w:t>
      </w:r>
      <w:r w:rsidR="008B5A67" w:rsidRPr="00B008D7">
        <w:rPr>
          <w:color w:val="000000"/>
          <w:shd w:val="clear" w:color="auto" w:fill="FFFFFF"/>
          <w:lang w:val="nl-NL"/>
        </w:rPr>
        <w:t xml:space="preserve">de domeinnaam </w:t>
      </w:r>
      <w:r w:rsidR="00544407">
        <w:rPr>
          <w:color w:val="000000"/>
          <w:shd w:val="clear" w:color="auto" w:fill="FFFFFF"/>
          <w:lang w:val="nl-NL"/>
        </w:rPr>
        <w:t xml:space="preserve">is </w:t>
      </w:r>
      <w:r w:rsidR="008B5A67" w:rsidRPr="00B008D7">
        <w:rPr>
          <w:color w:val="000000"/>
          <w:shd w:val="clear" w:color="auto" w:fill="FFFFFF"/>
          <w:lang w:val="nl-NL"/>
        </w:rPr>
        <w:t>opzettelijk gebruikt om</w:t>
      </w:r>
      <w:r w:rsidR="00EB239A">
        <w:rPr>
          <w:color w:val="000000"/>
          <w:shd w:val="clear" w:color="auto" w:fill="FFFFFF"/>
          <w:lang w:val="nl-NL"/>
        </w:rPr>
        <w:t xml:space="preserve"> internetgebruikers,</w:t>
      </w:r>
      <w:r w:rsidR="008B5A67" w:rsidRPr="00B008D7">
        <w:rPr>
          <w:color w:val="000000"/>
          <w:shd w:val="clear" w:color="auto" w:fill="FFFFFF"/>
          <w:lang w:val="nl-NL"/>
        </w:rPr>
        <w:t xml:space="preserve"> </w:t>
      </w:r>
      <w:r w:rsidR="00EB239A">
        <w:rPr>
          <w:color w:val="000000"/>
          <w:shd w:val="clear" w:color="auto" w:fill="FFFFFF"/>
          <w:lang w:val="nl-NL"/>
        </w:rPr>
        <w:t>voor</w:t>
      </w:r>
      <w:r w:rsidR="008B5A67" w:rsidRPr="00B008D7">
        <w:rPr>
          <w:color w:val="000000"/>
          <w:shd w:val="clear" w:color="auto" w:fill="FFFFFF"/>
          <w:lang w:val="nl-NL"/>
        </w:rPr>
        <w:t xml:space="preserve"> commercieel </w:t>
      </w:r>
      <w:r w:rsidR="00EB239A">
        <w:rPr>
          <w:color w:val="000000"/>
          <w:shd w:val="clear" w:color="auto" w:fill="FFFFFF"/>
          <w:lang w:val="nl-NL"/>
        </w:rPr>
        <w:t>gewin</w:t>
      </w:r>
      <w:r w:rsidR="008B5A67" w:rsidRPr="00B008D7">
        <w:rPr>
          <w:color w:val="000000"/>
          <w:shd w:val="clear" w:color="auto" w:fill="FFFFFF"/>
          <w:lang w:val="nl-NL"/>
        </w:rPr>
        <w:t xml:space="preserve">, naar de website van </w:t>
      </w:r>
      <w:r w:rsidR="00EB239A">
        <w:rPr>
          <w:color w:val="000000"/>
          <w:shd w:val="clear" w:color="auto" w:fill="FFFFFF"/>
          <w:lang w:val="nl-NL"/>
        </w:rPr>
        <w:t>Verweerder</w:t>
      </w:r>
      <w:r w:rsidR="008B5A67" w:rsidRPr="00B008D7">
        <w:rPr>
          <w:color w:val="000000"/>
          <w:shd w:val="clear" w:color="auto" w:fill="FFFFFF"/>
          <w:lang w:val="nl-NL"/>
        </w:rPr>
        <w:t xml:space="preserve"> of een andere online</w:t>
      </w:r>
      <w:r w:rsidR="00EB239A">
        <w:rPr>
          <w:color w:val="000000"/>
          <w:shd w:val="clear" w:color="auto" w:fill="FFFFFF"/>
          <w:lang w:val="nl-NL"/>
        </w:rPr>
        <w:t xml:space="preserve"> </w:t>
      </w:r>
      <w:r w:rsidR="008B5A67" w:rsidRPr="00B008D7">
        <w:rPr>
          <w:color w:val="000000"/>
          <w:shd w:val="clear" w:color="auto" w:fill="FFFFFF"/>
          <w:lang w:val="nl-NL"/>
        </w:rPr>
        <w:t xml:space="preserve">locatie </w:t>
      </w:r>
      <w:r w:rsidR="00EB239A">
        <w:rPr>
          <w:color w:val="000000"/>
          <w:shd w:val="clear" w:color="auto" w:fill="FFFFFF"/>
          <w:lang w:val="nl-NL"/>
        </w:rPr>
        <w:t xml:space="preserve">te lokken, </w:t>
      </w:r>
      <w:r w:rsidR="008B5A67" w:rsidRPr="00B008D7">
        <w:rPr>
          <w:color w:val="000000"/>
          <w:shd w:val="clear" w:color="auto" w:fill="FFFFFF"/>
          <w:lang w:val="nl-NL"/>
        </w:rPr>
        <w:t xml:space="preserve">door </w:t>
      </w:r>
      <w:r w:rsidR="00EB239A" w:rsidRPr="00EB239A">
        <w:rPr>
          <w:color w:val="000000"/>
          <w:shd w:val="clear" w:color="auto" w:fill="FFFFFF"/>
          <w:lang w:val="nl-NL"/>
        </w:rPr>
        <w:t>gevaar voor verwarring te creëren</w:t>
      </w:r>
      <w:r w:rsidR="00EB239A">
        <w:rPr>
          <w:color w:val="000000"/>
          <w:shd w:val="clear" w:color="auto" w:fill="FFFFFF"/>
          <w:lang w:val="nl-NL"/>
        </w:rPr>
        <w:t xml:space="preserve"> </w:t>
      </w:r>
      <w:r w:rsidR="008B5A67" w:rsidRPr="00B008D7">
        <w:rPr>
          <w:color w:val="000000"/>
          <w:shd w:val="clear" w:color="auto" w:fill="FFFFFF"/>
          <w:lang w:val="nl-NL"/>
        </w:rPr>
        <w:t xml:space="preserve">met een naam </w:t>
      </w:r>
      <w:r w:rsidR="00EB239A" w:rsidRPr="00B008D7">
        <w:rPr>
          <w:color w:val="000000"/>
          <w:shd w:val="clear" w:color="auto" w:fill="FFFFFF"/>
          <w:lang w:val="nl-NL"/>
        </w:rPr>
        <w:t>waar</w:t>
      </w:r>
      <w:r w:rsidR="00EB239A">
        <w:rPr>
          <w:color w:val="000000"/>
          <w:shd w:val="clear" w:color="auto" w:fill="FFFFFF"/>
          <w:lang w:val="nl-NL"/>
        </w:rPr>
        <w:t>voor</w:t>
      </w:r>
      <w:r w:rsidR="00EB239A" w:rsidRPr="00B008D7">
        <w:rPr>
          <w:color w:val="000000"/>
          <w:shd w:val="clear" w:color="auto" w:fill="FFFFFF"/>
          <w:lang w:val="nl-NL"/>
        </w:rPr>
        <w:t xml:space="preserve"> </w:t>
      </w:r>
      <w:r w:rsidR="00EB239A" w:rsidRPr="00EB239A">
        <w:rPr>
          <w:color w:val="000000"/>
          <w:shd w:val="clear" w:color="auto" w:fill="FFFFFF"/>
          <w:lang w:val="nl-NL"/>
        </w:rPr>
        <w:t>een recht is erkend of vastgesteld door het nationale recht en/of</w:t>
      </w:r>
      <w:r w:rsidR="00EB239A">
        <w:rPr>
          <w:color w:val="000000"/>
          <w:shd w:val="clear" w:color="auto" w:fill="FFFFFF"/>
          <w:lang w:val="nl-NL"/>
        </w:rPr>
        <w:t xml:space="preserve"> </w:t>
      </w:r>
      <w:r w:rsidR="00EB239A" w:rsidRPr="00EB239A">
        <w:rPr>
          <w:color w:val="000000"/>
          <w:shd w:val="clear" w:color="auto" w:fill="FFFFFF"/>
          <w:lang w:val="nl-NL"/>
        </w:rPr>
        <w:t>het recht van de Europese Unie, of het is een naam van een</w:t>
      </w:r>
      <w:r w:rsidR="00EB239A">
        <w:rPr>
          <w:color w:val="000000"/>
          <w:shd w:val="clear" w:color="auto" w:fill="FFFFFF"/>
          <w:lang w:val="nl-NL"/>
        </w:rPr>
        <w:t xml:space="preserve"> </w:t>
      </w:r>
      <w:r w:rsidR="00EB239A" w:rsidRPr="00EB239A">
        <w:rPr>
          <w:color w:val="000000"/>
          <w:shd w:val="clear" w:color="auto" w:fill="FFFFFF"/>
          <w:lang w:val="nl-NL"/>
        </w:rPr>
        <w:t>overheidsinstantie, met een zodanige waarschijnlijkheid dat de bron,</w:t>
      </w:r>
      <w:r w:rsidR="00EB239A">
        <w:rPr>
          <w:color w:val="000000"/>
          <w:shd w:val="clear" w:color="auto" w:fill="FFFFFF"/>
          <w:lang w:val="nl-NL"/>
        </w:rPr>
        <w:t xml:space="preserve"> </w:t>
      </w:r>
      <w:r w:rsidR="00EB239A" w:rsidRPr="00EB239A">
        <w:rPr>
          <w:color w:val="000000"/>
          <w:shd w:val="clear" w:color="auto" w:fill="FFFFFF"/>
          <w:lang w:val="nl-NL"/>
        </w:rPr>
        <w:t>sponsoring, aansluiting bij of goedkeuring van de website of locatie of van</w:t>
      </w:r>
      <w:r w:rsidR="00EB239A">
        <w:rPr>
          <w:color w:val="000000"/>
          <w:shd w:val="clear" w:color="auto" w:fill="FFFFFF"/>
          <w:lang w:val="nl-NL"/>
        </w:rPr>
        <w:t xml:space="preserve"> </w:t>
      </w:r>
      <w:r w:rsidR="00EB239A" w:rsidRPr="00EB239A">
        <w:rPr>
          <w:color w:val="000000"/>
          <w:shd w:val="clear" w:color="auto" w:fill="FFFFFF"/>
          <w:lang w:val="nl-NL"/>
        </w:rPr>
        <w:t>een product of dienst op de website of locatie van de Verweerder ontstaat</w:t>
      </w:r>
      <w:r w:rsidRPr="00B008D7">
        <w:rPr>
          <w:lang w:val="nl-NL"/>
        </w:rPr>
        <w:t>; o</w:t>
      </w:r>
      <w:r w:rsidR="008B5A67">
        <w:rPr>
          <w:lang w:val="nl-NL"/>
        </w:rPr>
        <w:t>f</w:t>
      </w:r>
    </w:p>
    <w:p w14:paraId="7255E530" w14:textId="77777777" w:rsidR="0007721D" w:rsidRPr="00B008D7" w:rsidRDefault="0007721D" w:rsidP="00C413E0">
      <w:pPr>
        <w:pStyle w:val="BodyTextIndent2"/>
        <w:ind w:left="2160" w:hanging="720"/>
        <w:rPr>
          <w:lang w:val="nl-NL"/>
        </w:rPr>
      </w:pPr>
    </w:p>
    <w:p w14:paraId="64466376" w14:textId="77777777" w:rsidR="00260EB4" w:rsidRPr="00B008D7" w:rsidRDefault="001D5B1F" w:rsidP="00C413E0">
      <w:pPr>
        <w:pStyle w:val="BodyTextIndent2"/>
        <w:ind w:left="2160" w:firstLine="0"/>
        <w:rPr>
          <w:lang w:val="nl-NL"/>
        </w:rPr>
      </w:pPr>
      <w:r w:rsidRPr="00B008D7">
        <w:rPr>
          <w:lang w:val="nl-NL"/>
        </w:rPr>
        <w:t>(e)</w:t>
      </w:r>
      <w:r w:rsidR="0007721D" w:rsidRPr="00B008D7">
        <w:rPr>
          <w:lang w:val="nl-NL"/>
        </w:rPr>
        <w:t xml:space="preserve"> </w:t>
      </w:r>
      <w:r w:rsidR="008B5A67" w:rsidRPr="00B008D7">
        <w:rPr>
          <w:lang w:val="nl-NL"/>
        </w:rPr>
        <w:t>de geregistreerde domeinnaam een persoonsnaam is en er geen aantoonbaar verband bestaat tussen de houder van de domeinnaam en de geregistreerde domeinnaam.</w:t>
      </w:r>
      <w:r w:rsidR="00260EB4" w:rsidRPr="00B008D7">
        <w:rPr>
          <w:lang w:val="nl-NL"/>
        </w:rPr>
        <w:t>]</w:t>
      </w:r>
    </w:p>
    <w:p w14:paraId="7B629DF9" w14:textId="77777777" w:rsidR="00260EB4" w:rsidRPr="00B008D7" w:rsidRDefault="00260EB4">
      <w:pPr>
        <w:rPr>
          <w:lang w:val="nl-NL"/>
        </w:rPr>
      </w:pPr>
    </w:p>
    <w:p w14:paraId="1153602E" w14:textId="77777777" w:rsidR="00260EB4" w:rsidRPr="00B008D7" w:rsidRDefault="00260EB4">
      <w:pPr>
        <w:rPr>
          <w:lang w:val="nl-NL"/>
        </w:rPr>
      </w:pPr>
    </w:p>
    <w:p w14:paraId="469D8EF7" w14:textId="77777777" w:rsidR="00260EB4" w:rsidRPr="00B008D7" w:rsidRDefault="00260EB4" w:rsidP="009F3AE4">
      <w:pPr>
        <w:pStyle w:val="Heading4"/>
        <w:keepNext w:val="0"/>
        <w:rPr>
          <w:b w:val="0"/>
          <w:u w:val="none"/>
          <w:lang w:val="nl-NL"/>
        </w:rPr>
      </w:pPr>
      <w:r w:rsidRPr="00B008D7">
        <w:rPr>
          <w:u w:val="none"/>
          <w:lang w:val="nl-NL"/>
        </w:rPr>
        <w:t>VI</w:t>
      </w:r>
      <w:r w:rsidR="003F7AA9" w:rsidRPr="00B008D7">
        <w:rPr>
          <w:u w:val="none"/>
          <w:lang w:val="nl-NL"/>
        </w:rPr>
        <w:t>I</w:t>
      </w:r>
      <w:r w:rsidRPr="00B008D7">
        <w:rPr>
          <w:u w:val="none"/>
          <w:lang w:val="nl-NL"/>
        </w:rPr>
        <w:t xml:space="preserve">.  </w:t>
      </w:r>
      <w:r w:rsidR="00976729" w:rsidRPr="00B008D7">
        <w:rPr>
          <w:lang w:val="nl-NL"/>
        </w:rPr>
        <w:t>Vorderingen</w:t>
      </w:r>
    </w:p>
    <w:p w14:paraId="258273CC" w14:textId="77777777" w:rsidR="00260EB4" w:rsidRPr="00B008D7" w:rsidRDefault="00260EB4" w:rsidP="009F3AE4">
      <w:pPr>
        <w:pStyle w:val="Heading4"/>
        <w:keepNext w:val="0"/>
        <w:rPr>
          <w:b w:val="0"/>
          <w:u w:val="none"/>
          <w:lang w:val="nl-NL"/>
        </w:rPr>
      </w:pPr>
      <w:r w:rsidRPr="00B008D7">
        <w:rPr>
          <w:b w:val="0"/>
          <w:u w:val="none"/>
          <w:lang w:val="nl-NL"/>
        </w:rPr>
        <w:t>(</w:t>
      </w:r>
      <w:r w:rsidR="00DB769E" w:rsidRPr="00B008D7">
        <w:rPr>
          <w:b w:val="0"/>
          <w:u w:val="none"/>
          <w:lang w:val="nl-NL"/>
        </w:rPr>
        <w:t xml:space="preserve">ADR </w:t>
      </w:r>
      <w:r w:rsidR="00A97B95" w:rsidRPr="00B008D7">
        <w:rPr>
          <w:b w:val="0"/>
          <w:u w:val="none"/>
          <w:lang w:val="nl-NL"/>
        </w:rPr>
        <w:t>Voorschriften</w:t>
      </w:r>
      <w:r w:rsidRPr="00B008D7">
        <w:rPr>
          <w:b w:val="0"/>
          <w:u w:val="none"/>
          <w:lang w:val="nl-NL"/>
        </w:rPr>
        <w:t xml:space="preserve">, </w:t>
      </w:r>
      <w:r w:rsidR="00A97B95">
        <w:rPr>
          <w:b w:val="0"/>
          <w:u w:val="none"/>
          <w:lang w:val="nl-NL"/>
        </w:rPr>
        <w:t>Paragraaf</w:t>
      </w:r>
      <w:r w:rsidRPr="00B008D7">
        <w:rPr>
          <w:b w:val="0"/>
          <w:u w:val="none"/>
          <w:lang w:val="nl-NL"/>
        </w:rPr>
        <w:t xml:space="preserve"> </w:t>
      </w:r>
      <w:r w:rsidR="00452C33" w:rsidRPr="00B008D7">
        <w:rPr>
          <w:b w:val="0"/>
          <w:u w:val="none"/>
          <w:lang w:val="nl-NL"/>
        </w:rPr>
        <w:t>B(1)</w:t>
      </w:r>
      <w:r w:rsidRPr="00B008D7">
        <w:rPr>
          <w:b w:val="0"/>
          <w:u w:val="none"/>
          <w:lang w:val="nl-NL"/>
        </w:rPr>
        <w:t>(b)(</w:t>
      </w:r>
      <w:r w:rsidR="00452C33" w:rsidRPr="00B008D7">
        <w:rPr>
          <w:b w:val="0"/>
          <w:u w:val="none"/>
          <w:lang w:val="nl-NL"/>
        </w:rPr>
        <w:t>11</w:t>
      </w:r>
      <w:r w:rsidRPr="00B008D7">
        <w:rPr>
          <w:b w:val="0"/>
          <w:u w:val="none"/>
          <w:lang w:val="nl-NL"/>
        </w:rPr>
        <w:t>)</w:t>
      </w:r>
      <w:r w:rsidR="0007721D" w:rsidRPr="00B008D7">
        <w:rPr>
          <w:b w:val="0"/>
          <w:u w:val="none"/>
          <w:lang w:val="nl-NL"/>
        </w:rPr>
        <w:t xml:space="preserve"> </w:t>
      </w:r>
      <w:r w:rsidR="006F4012">
        <w:rPr>
          <w:b w:val="0"/>
          <w:u w:val="none"/>
          <w:lang w:val="nl-NL"/>
        </w:rPr>
        <w:t>en</w:t>
      </w:r>
      <w:r w:rsidR="006F4012" w:rsidRPr="00B008D7">
        <w:rPr>
          <w:b w:val="0"/>
          <w:u w:val="none"/>
          <w:lang w:val="nl-NL"/>
        </w:rPr>
        <w:t xml:space="preserve"> </w:t>
      </w:r>
      <w:r w:rsidR="0007721D" w:rsidRPr="00B008D7">
        <w:rPr>
          <w:b w:val="0"/>
          <w:u w:val="none"/>
          <w:lang w:val="nl-NL"/>
        </w:rPr>
        <w:t>(12)</w:t>
      </w:r>
      <w:r w:rsidRPr="00B008D7">
        <w:rPr>
          <w:b w:val="0"/>
          <w:u w:val="none"/>
          <w:lang w:val="nl-NL"/>
        </w:rPr>
        <w:t>)</w:t>
      </w:r>
    </w:p>
    <w:p w14:paraId="18A11953" w14:textId="77777777" w:rsidR="00260EB4" w:rsidRPr="00B008D7" w:rsidRDefault="00260EB4">
      <w:pPr>
        <w:spacing w:line="360" w:lineRule="auto"/>
        <w:rPr>
          <w:lang w:val="nl-NL"/>
        </w:rPr>
      </w:pPr>
    </w:p>
    <w:p w14:paraId="7755522D" w14:textId="77777777" w:rsidR="00260EB4" w:rsidRPr="00B008D7" w:rsidRDefault="00260EB4" w:rsidP="009F3AE4">
      <w:pPr>
        <w:spacing w:line="360" w:lineRule="auto"/>
        <w:ind w:left="720" w:hanging="720"/>
        <w:rPr>
          <w:i/>
          <w:lang w:val="nl-NL"/>
        </w:rPr>
      </w:pPr>
      <w:r w:rsidRPr="00B008D7">
        <w:rPr>
          <w:lang w:val="nl-NL"/>
        </w:rPr>
        <w:lastRenderedPageBreak/>
        <w:t>[1</w:t>
      </w:r>
      <w:r w:rsidR="00E60A1C" w:rsidRPr="00B008D7">
        <w:rPr>
          <w:lang w:val="nl-NL"/>
        </w:rPr>
        <w:t>3</w:t>
      </w:r>
      <w:r w:rsidRPr="00B008D7">
        <w:rPr>
          <w:lang w:val="nl-NL"/>
        </w:rPr>
        <w:t>.]</w:t>
      </w:r>
      <w:r w:rsidRPr="00B008D7">
        <w:rPr>
          <w:lang w:val="nl-NL"/>
        </w:rPr>
        <w:tab/>
      </w:r>
      <w:r w:rsidR="00976729" w:rsidRPr="00B008D7">
        <w:rPr>
          <w:lang w:val="nl-NL"/>
        </w:rPr>
        <w:t>Op grond van hetgeen hierboven onder Se</w:t>
      </w:r>
      <w:r w:rsidRPr="00B008D7">
        <w:rPr>
          <w:lang w:val="nl-NL"/>
        </w:rPr>
        <w:t>cti</w:t>
      </w:r>
      <w:r w:rsidR="00976729" w:rsidRPr="00B008D7">
        <w:rPr>
          <w:lang w:val="nl-NL"/>
        </w:rPr>
        <w:t>e</w:t>
      </w:r>
      <w:r w:rsidR="001C453C" w:rsidRPr="00B008D7">
        <w:rPr>
          <w:lang w:val="nl-NL"/>
        </w:rPr>
        <w:t> </w:t>
      </w:r>
      <w:r w:rsidRPr="00B008D7">
        <w:rPr>
          <w:lang w:val="nl-NL"/>
        </w:rPr>
        <w:t>V</w:t>
      </w:r>
      <w:r w:rsidR="006044B7" w:rsidRPr="00B008D7">
        <w:rPr>
          <w:lang w:val="nl-NL"/>
        </w:rPr>
        <w:t>I</w:t>
      </w:r>
      <w:r w:rsidR="00E678A4" w:rsidRPr="00B008D7">
        <w:rPr>
          <w:lang w:val="nl-NL"/>
        </w:rPr>
        <w:t>.</w:t>
      </w:r>
      <w:r w:rsidR="00976729" w:rsidRPr="00B008D7">
        <w:rPr>
          <w:lang w:val="nl-NL"/>
        </w:rPr>
        <w:t xml:space="preserve"> naar voren is gebracht</w:t>
      </w:r>
      <w:r w:rsidRPr="00B008D7">
        <w:rPr>
          <w:lang w:val="nl-NL"/>
        </w:rPr>
        <w:t xml:space="preserve">, </w:t>
      </w:r>
      <w:r w:rsidR="00A752D6" w:rsidRPr="00B008D7">
        <w:rPr>
          <w:lang w:val="nl-NL"/>
        </w:rPr>
        <w:t>verzoekt de Klager het in deze administratieve procedure benoem</w:t>
      </w:r>
      <w:r w:rsidR="00A752D6">
        <w:rPr>
          <w:lang w:val="nl-NL"/>
        </w:rPr>
        <w:t>de</w:t>
      </w:r>
      <w:r w:rsidR="00A752D6" w:rsidRPr="00B008D7">
        <w:rPr>
          <w:lang w:val="nl-NL"/>
        </w:rPr>
        <w:t xml:space="preserve"> Panel</w:t>
      </w:r>
      <w:r w:rsidR="00A752D6">
        <w:rPr>
          <w:lang w:val="nl-NL"/>
        </w:rPr>
        <w:t xml:space="preserve"> de domeinnaam [“&lt;onderhavige domeinnaam&gt; over te dragen aan de Klager” / “&lt;onderhavige domeinnaam&gt; in te trekken”.</w:t>
      </w:r>
      <w:r w:rsidRPr="00B008D7">
        <w:rPr>
          <w:i/>
          <w:lang w:val="nl-NL"/>
        </w:rPr>
        <w:t>]</w:t>
      </w:r>
    </w:p>
    <w:p w14:paraId="1F3E7E10" w14:textId="77777777" w:rsidR="0007721D" w:rsidRPr="00B008D7" w:rsidRDefault="0007721D" w:rsidP="00341FAD">
      <w:pPr>
        <w:spacing w:line="360" w:lineRule="auto"/>
        <w:ind w:left="720"/>
        <w:rPr>
          <w:i/>
          <w:lang w:val="nl-NL"/>
        </w:rPr>
      </w:pPr>
      <w:r w:rsidRPr="00B008D7">
        <w:rPr>
          <w:lang w:val="nl-NL"/>
        </w:rPr>
        <w:t>[</w:t>
      </w:r>
      <w:r w:rsidR="00A752D6" w:rsidRPr="00B008D7">
        <w:rPr>
          <w:i/>
          <w:lang w:val="nl-NL"/>
        </w:rPr>
        <w:t>Indien de Klager de overdracht van de domeinnaam verzoekt</w:t>
      </w:r>
      <w:r w:rsidR="003763EF" w:rsidRPr="00B008D7">
        <w:rPr>
          <w:i/>
          <w:lang w:val="nl-NL"/>
        </w:rPr>
        <w:t>,</w:t>
      </w:r>
      <w:r w:rsidR="00A752D6" w:rsidRPr="00B008D7">
        <w:rPr>
          <w:i/>
          <w:lang w:val="nl-NL"/>
        </w:rPr>
        <w:t xml:space="preserve"> dient </w:t>
      </w:r>
      <w:r w:rsidR="00BD41CD">
        <w:rPr>
          <w:i/>
          <w:lang w:val="nl-NL"/>
        </w:rPr>
        <w:t xml:space="preserve">hij </w:t>
      </w:r>
      <w:r w:rsidR="00A752D6" w:rsidRPr="00B008D7">
        <w:rPr>
          <w:i/>
          <w:lang w:val="nl-NL"/>
        </w:rPr>
        <w:t xml:space="preserve">bewijs over te leggen </w:t>
      </w:r>
      <w:r w:rsidR="00BD41CD">
        <w:rPr>
          <w:i/>
          <w:lang w:val="nl-NL"/>
        </w:rPr>
        <w:t>dat is</w:t>
      </w:r>
      <w:r w:rsidR="003763EF" w:rsidRPr="00B008D7">
        <w:rPr>
          <w:i/>
          <w:lang w:val="nl-NL"/>
        </w:rPr>
        <w:t xml:space="preserve"> vold</w:t>
      </w:r>
      <w:r w:rsidR="00BD41CD">
        <w:rPr>
          <w:i/>
          <w:lang w:val="nl-NL"/>
        </w:rPr>
        <w:t>aa</w:t>
      </w:r>
      <w:r w:rsidR="003763EF" w:rsidRPr="00B008D7">
        <w:rPr>
          <w:i/>
          <w:lang w:val="nl-NL"/>
        </w:rPr>
        <w:t xml:space="preserve">n aan de </w:t>
      </w:r>
      <w:r w:rsidR="003763EF">
        <w:rPr>
          <w:i/>
          <w:lang w:val="nl-NL"/>
        </w:rPr>
        <w:t>algemene criteria</w:t>
      </w:r>
      <w:r w:rsidR="003763EF" w:rsidRPr="00B008D7">
        <w:rPr>
          <w:i/>
          <w:lang w:val="nl-NL"/>
        </w:rPr>
        <w:t xml:space="preserve"> v</w:t>
      </w:r>
      <w:r w:rsidR="003763EF">
        <w:rPr>
          <w:i/>
          <w:lang w:val="nl-NL"/>
        </w:rPr>
        <w:t>oor</w:t>
      </w:r>
      <w:r w:rsidR="00BD41CD">
        <w:rPr>
          <w:i/>
          <w:lang w:val="nl-NL"/>
        </w:rPr>
        <w:t xml:space="preserve"> registratie van Artikel</w:t>
      </w:r>
      <w:r w:rsidR="003763EF" w:rsidRPr="00B008D7">
        <w:rPr>
          <w:i/>
          <w:lang w:val="nl-NL"/>
        </w:rPr>
        <w:t xml:space="preserve"> </w:t>
      </w:r>
      <w:r w:rsidR="00EB239A" w:rsidRPr="00AA5668">
        <w:rPr>
          <w:i/>
          <w:lang w:val="nl-NL"/>
        </w:rPr>
        <w:t xml:space="preserve">3 </w:t>
      </w:r>
      <w:r w:rsidR="00EB239A" w:rsidRPr="00EB239A">
        <w:rPr>
          <w:i/>
          <w:lang w:val="nl-NL"/>
        </w:rPr>
        <w:t>Verordening</w:t>
      </w:r>
      <w:r w:rsidR="00EB239A" w:rsidRPr="00AA5668">
        <w:rPr>
          <w:i/>
          <w:lang w:val="nl-NL"/>
        </w:rPr>
        <w:t xml:space="preserve"> (EU) 2019/517</w:t>
      </w:r>
      <w:r w:rsidRPr="00B008D7">
        <w:rPr>
          <w:i/>
          <w:lang w:val="nl-NL"/>
        </w:rPr>
        <w:t>.]</w:t>
      </w:r>
    </w:p>
    <w:p w14:paraId="3B76ED13" w14:textId="77777777" w:rsidR="00260EB4" w:rsidRPr="00B008D7" w:rsidRDefault="00260EB4">
      <w:pPr>
        <w:rPr>
          <w:lang w:val="nl-NL"/>
        </w:rPr>
      </w:pPr>
    </w:p>
    <w:p w14:paraId="5C71D3C2" w14:textId="77777777" w:rsidR="00260EB4" w:rsidRPr="00B008D7" w:rsidRDefault="00260EB4">
      <w:pPr>
        <w:rPr>
          <w:lang w:val="nl-NL"/>
        </w:rPr>
      </w:pPr>
    </w:p>
    <w:p w14:paraId="15D59BDC" w14:textId="77777777" w:rsidR="00260EB4" w:rsidRPr="00B008D7" w:rsidRDefault="00260EB4">
      <w:pPr>
        <w:pStyle w:val="Header"/>
        <w:tabs>
          <w:tab w:val="clear" w:pos="4536"/>
          <w:tab w:val="clear" w:pos="9072"/>
        </w:tabs>
        <w:jc w:val="center"/>
        <w:rPr>
          <w:b/>
          <w:lang w:val="nl-NL"/>
        </w:rPr>
      </w:pPr>
      <w:r w:rsidRPr="00B008D7">
        <w:rPr>
          <w:b/>
          <w:lang w:val="nl-NL"/>
        </w:rPr>
        <w:t>VII</w:t>
      </w:r>
      <w:r w:rsidR="003F7AA9" w:rsidRPr="00B008D7">
        <w:rPr>
          <w:b/>
          <w:lang w:val="nl-NL"/>
        </w:rPr>
        <w:t>I</w:t>
      </w:r>
      <w:r w:rsidRPr="00B008D7">
        <w:rPr>
          <w:b/>
          <w:lang w:val="nl-NL"/>
        </w:rPr>
        <w:t xml:space="preserve">.  </w:t>
      </w:r>
      <w:r w:rsidRPr="00B008D7">
        <w:rPr>
          <w:b/>
          <w:u w:val="single"/>
          <w:lang w:val="nl-NL"/>
        </w:rPr>
        <w:t>Panel</w:t>
      </w:r>
    </w:p>
    <w:p w14:paraId="3EC90D5B" w14:textId="77777777" w:rsidR="00260EB4" w:rsidRPr="00B008D7" w:rsidRDefault="00260EB4">
      <w:pPr>
        <w:pStyle w:val="Header"/>
        <w:tabs>
          <w:tab w:val="clear" w:pos="4536"/>
          <w:tab w:val="clear" w:pos="9072"/>
        </w:tabs>
        <w:jc w:val="center"/>
        <w:rPr>
          <w:lang w:val="nl-NL"/>
        </w:rPr>
      </w:pPr>
      <w:r w:rsidRPr="00B008D7">
        <w:rPr>
          <w:lang w:val="nl-NL"/>
        </w:rPr>
        <w:t>(</w:t>
      </w:r>
      <w:r w:rsidR="00DB769E" w:rsidRPr="00B008D7">
        <w:rPr>
          <w:lang w:val="nl-NL"/>
        </w:rPr>
        <w:t xml:space="preserve">ADR </w:t>
      </w:r>
      <w:r w:rsidR="00A97B95" w:rsidRPr="00B008D7">
        <w:rPr>
          <w:lang w:val="nl-NL"/>
        </w:rPr>
        <w:t>Voorschriften</w:t>
      </w:r>
      <w:r w:rsidRPr="00B008D7">
        <w:rPr>
          <w:lang w:val="nl-NL"/>
        </w:rPr>
        <w:t xml:space="preserve">, </w:t>
      </w:r>
      <w:r w:rsidR="00A97B95">
        <w:rPr>
          <w:lang w:val="nl-NL"/>
        </w:rPr>
        <w:t>Paragraaf</w:t>
      </w:r>
      <w:r w:rsidRPr="00B008D7">
        <w:rPr>
          <w:lang w:val="nl-NL"/>
        </w:rPr>
        <w:t xml:space="preserve"> </w:t>
      </w:r>
      <w:r w:rsidR="00452C33" w:rsidRPr="00B008D7">
        <w:rPr>
          <w:lang w:val="nl-NL"/>
        </w:rPr>
        <w:t>B(1)</w:t>
      </w:r>
      <w:r w:rsidRPr="00B008D7">
        <w:rPr>
          <w:lang w:val="nl-NL"/>
        </w:rPr>
        <w:t>(b)(</w:t>
      </w:r>
      <w:r w:rsidR="00452C33" w:rsidRPr="00B008D7">
        <w:rPr>
          <w:lang w:val="nl-NL"/>
        </w:rPr>
        <w:t>4</w:t>
      </w:r>
      <w:r w:rsidRPr="00B008D7">
        <w:rPr>
          <w:lang w:val="nl-NL"/>
        </w:rPr>
        <w:t>)</w:t>
      </w:r>
      <w:r w:rsidR="006044B7" w:rsidRPr="00B008D7">
        <w:rPr>
          <w:lang w:val="nl-NL"/>
        </w:rPr>
        <w:t xml:space="preserve">;  </w:t>
      </w:r>
      <w:r w:rsidR="00BD41CD">
        <w:rPr>
          <w:lang w:val="nl-NL"/>
        </w:rPr>
        <w:t>Aanvullende</w:t>
      </w:r>
      <w:r w:rsidR="00BD41CD" w:rsidRPr="00B008D7">
        <w:rPr>
          <w:lang w:val="nl-NL"/>
        </w:rPr>
        <w:t xml:space="preserve"> </w:t>
      </w:r>
      <w:r w:rsidR="00A97B95" w:rsidRPr="00B008D7">
        <w:rPr>
          <w:lang w:val="nl-NL"/>
        </w:rPr>
        <w:t>Voorschriften</w:t>
      </w:r>
      <w:r w:rsidR="006044B7" w:rsidRPr="00B008D7">
        <w:rPr>
          <w:lang w:val="nl-NL"/>
        </w:rPr>
        <w:t xml:space="preserve">, </w:t>
      </w:r>
      <w:r w:rsidR="00A97B95">
        <w:rPr>
          <w:lang w:val="nl-NL"/>
        </w:rPr>
        <w:t>Paragraaf</w:t>
      </w:r>
      <w:r w:rsidR="006044B7" w:rsidRPr="00B008D7">
        <w:rPr>
          <w:lang w:val="nl-NL"/>
        </w:rPr>
        <w:t xml:space="preserve"> 8</w:t>
      </w:r>
      <w:r w:rsidR="009B7946" w:rsidRPr="00B008D7">
        <w:rPr>
          <w:lang w:val="nl-NL"/>
        </w:rPr>
        <w:t>(a)</w:t>
      </w:r>
      <w:r w:rsidRPr="00B008D7">
        <w:rPr>
          <w:lang w:val="nl-NL"/>
        </w:rPr>
        <w:t>)</w:t>
      </w:r>
    </w:p>
    <w:p w14:paraId="42122C02" w14:textId="77777777" w:rsidR="00260EB4" w:rsidRPr="00B008D7" w:rsidRDefault="00260EB4">
      <w:pPr>
        <w:pStyle w:val="Header"/>
        <w:tabs>
          <w:tab w:val="clear" w:pos="4536"/>
          <w:tab w:val="clear" w:pos="9072"/>
        </w:tabs>
        <w:spacing w:line="360" w:lineRule="auto"/>
        <w:rPr>
          <w:lang w:val="nl-NL"/>
        </w:rPr>
      </w:pPr>
    </w:p>
    <w:p w14:paraId="4E2F1B4C" w14:textId="77777777" w:rsidR="00260EB4" w:rsidRPr="00B008D7" w:rsidRDefault="00260EB4" w:rsidP="009F3AE4">
      <w:pPr>
        <w:spacing w:line="360" w:lineRule="auto"/>
        <w:ind w:left="720" w:hanging="720"/>
        <w:rPr>
          <w:lang w:val="nl-NL"/>
        </w:rPr>
      </w:pPr>
      <w:r w:rsidRPr="00B008D7">
        <w:rPr>
          <w:lang w:val="nl-NL"/>
        </w:rPr>
        <w:t>[1</w:t>
      </w:r>
      <w:r w:rsidR="00E60A1C" w:rsidRPr="00B008D7">
        <w:rPr>
          <w:lang w:val="nl-NL"/>
        </w:rPr>
        <w:t>4</w:t>
      </w:r>
      <w:r w:rsidRPr="00B008D7">
        <w:rPr>
          <w:lang w:val="nl-NL"/>
        </w:rPr>
        <w:t>.]</w:t>
      </w:r>
      <w:r w:rsidRPr="00B008D7">
        <w:rPr>
          <w:lang w:val="nl-NL"/>
        </w:rPr>
        <w:tab/>
      </w:r>
      <w:r w:rsidR="00BD41CD" w:rsidRPr="00B008D7">
        <w:rPr>
          <w:lang w:val="nl-NL"/>
        </w:rPr>
        <w:t xml:space="preserve">De Klager kiest ervoor het geschil te laten beslechter door een </w:t>
      </w:r>
      <w:r w:rsidRPr="00B008D7">
        <w:rPr>
          <w:i/>
          <w:lang w:val="nl-NL"/>
        </w:rPr>
        <w:t>[</w:t>
      </w:r>
      <w:r w:rsidR="00BD41CD">
        <w:rPr>
          <w:i/>
          <w:lang w:val="nl-NL"/>
        </w:rPr>
        <w:t>kies</w:t>
      </w:r>
      <w:r w:rsidR="00BD41CD" w:rsidRPr="00B008D7">
        <w:rPr>
          <w:lang w:val="nl-NL"/>
        </w:rPr>
        <w:t xml:space="preserve"> </w:t>
      </w:r>
      <w:r w:rsidR="00BD41CD" w:rsidRPr="00BD41CD">
        <w:rPr>
          <w:i/>
          <w:lang w:val="nl-NL"/>
        </w:rPr>
        <w:t>één</w:t>
      </w:r>
      <w:r w:rsidRPr="00B008D7">
        <w:rPr>
          <w:i/>
          <w:lang w:val="nl-NL"/>
        </w:rPr>
        <w:t>:</w:t>
      </w:r>
      <w:r w:rsidRPr="00B008D7">
        <w:rPr>
          <w:lang w:val="nl-NL"/>
        </w:rPr>
        <w:t xml:space="preserve"> “</w:t>
      </w:r>
      <w:r w:rsidR="00BD41CD" w:rsidRPr="00BD41CD">
        <w:rPr>
          <w:lang w:val="nl-NL"/>
        </w:rPr>
        <w:t>éénledig Panel</w:t>
      </w:r>
      <w:r w:rsidRPr="00B008D7">
        <w:rPr>
          <w:i/>
          <w:lang w:val="nl-NL"/>
        </w:rPr>
        <w:t>” /</w:t>
      </w:r>
      <w:r w:rsidR="00092564" w:rsidRPr="00B008D7">
        <w:rPr>
          <w:i/>
          <w:lang w:val="nl-NL"/>
        </w:rPr>
        <w:t xml:space="preserve"> o</w:t>
      </w:r>
      <w:r w:rsidR="00BD41CD">
        <w:rPr>
          <w:i/>
          <w:lang w:val="nl-NL"/>
        </w:rPr>
        <w:t>f</w:t>
      </w:r>
      <w:r w:rsidRPr="00B008D7">
        <w:rPr>
          <w:i/>
          <w:lang w:val="nl-NL"/>
        </w:rPr>
        <w:t xml:space="preserve"> “</w:t>
      </w:r>
      <w:r w:rsidR="00BD41CD" w:rsidRPr="00BD41CD">
        <w:rPr>
          <w:lang w:val="nl-NL"/>
        </w:rPr>
        <w:t xml:space="preserve">drieledig </w:t>
      </w:r>
      <w:r w:rsidRPr="00B008D7">
        <w:rPr>
          <w:lang w:val="nl-NL"/>
        </w:rPr>
        <w:t>Panel</w:t>
      </w:r>
      <w:r w:rsidRPr="00B008D7">
        <w:rPr>
          <w:i/>
          <w:lang w:val="nl-NL"/>
        </w:rPr>
        <w:t>”</w:t>
      </w:r>
      <w:r w:rsidRPr="00B008D7">
        <w:rPr>
          <w:lang w:val="nl-NL"/>
        </w:rPr>
        <w:t>]</w:t>
      </w:r>
      <w:r w:rsidRPr="00B008D7">
        <w:rPr>
          <w:i/>
          <w:lang w:val="nl-NL"/>
        </w:rPr>
        <w:t>.</w:t>
      </w:r>
    </w:p>
    <w:p w14:paraId="003712E5" w14:textId="77777777" w:rsidR="00260EB4" w:rsidRPr="00B008D7" w:rsidRDefault="00260EB4">
      <w:pPr>
        <w:pStyle w:val="BodyText2"/>
        <w:spacing w:line="360" w:lineRule="auto"/>
        <w:ind w:left="567"/>
        <w:rPr>
          <w:lang w:val="nl-NL"/>
        </w:rPr>
      </w:pPr>
    </w:p>
    <w:p w14:paraId="5BDC9E53" w14:textId="77777777" w:rsidR="00260EB4" w:rsidRPr="00B008D7" w:rsidRDefault="00260EB4" w:rsidP="009F3AE4">
      <w:pPr>
        <w:pStyle w:val="BodyText2"/>
        <w:spacing w:line="360" w:lineRule="auto"/>
        <w:ind w:left="720" w:hanging="720"/>
        <w:rPr>
          <w:lang w:val="nl-NL"/>
        </w:rPr>
      </w:pPr>
      <w:r w:rsidRPr="00B008D7">
        <w:rPr>
          <w:i w:val="0"/>
          <w:lang w:val="nl-NL"/>
        </w:rPr>
        <w:tab/>
      </w:r>
      <w:r w:rsidRPr="00B008D7">
        <w:rPr>
          <w:lang w:val="nl-NL"/>
        </w:rPr>
        <w:t>[</w:t>
      </w:r>
      <w:r w:rsidR="00BD41CD" w:rsidRPr="00B008D7">
        <w:rPr>
          <w:lang w:val="nl-NL"/>
        </w:rPr>
        <w:t xml:space="preserve">Indien er voor een </w:t>
      </w:r>
      <w:r w:rsidR="00BD41CD" w:rsidRPr="00BD41CD">
        <w:rPr>
          <w:lang w:val="nl-NL"/>
        </w:rPr>
        <w:t>drieledig Panel</w:t>
      </w:r>
      <w:r w:rsidR="00BD41CD" w:rsidRPr="00B008D7">
        <w:rPr>
          <w:lang w:val="nl-NL"/>
        </w:rPr>
        <w:t xml:space="preserve"> is gekozen, geef dan de namen van drie </w:t>
      </w:r>
      <w:r w:rsidR="0092604B">
        <w:rPr>
          <w:lang w:val="nl-NL"/>
        </w:rPr>
        <w:t>kandidaten</w:t>
      </w:r>
      <w:r w:rsidR="00BD41CD" w:rsidRPr="00B008D7">
        <w:rPr>
          <w:lang w:val="nl-NL"/>
        </w:rPr>
        <w:t>.</w:t>
      </w:r>
      <w:r w:rsidR="00BD41CD">
        <w:rPr>
          <w:lang w:val="nl-NL"/>
        </w:rPr>
        <w:t xml:space="preserve"> </w:t>
      </w:r>
      <w:r w:rsidR="00BD41CD" w:rsidRPr="0092604B">
        <w:rPr>
          <w:lang w:val="nl-NL"/>
        </w:rPr>
        <w:t xml:space="preserve">Het Center zal dan </w:t>
      </w:r>
      <w:r w:rsidR="0092604B" w:rsidRPr="0092604B">
        <w:rPr>
          <w:lang w:val="nl-NL"/>
        </w:rPr>
        <w:t>één van deze personen proberen te benoemen</w:t>
      </w:r>
      <w:r w:rsidR="0092604B" w:rsidRPr="00B008D7">
        <w:rPr>
          <w:lang w:val="nl-NL"/>
        </w:rPr>
        <w:t xml:space="preserve"> als Panelist</w:t>
      </w:r>
      <w:r w:rsidR="0092604B" w:rsidRPr="0092604B">
        <w:rPr>
          <w:lang w:val="nl-NL"/>
        </w:rPr>
        <w:t xml:space="preserve"> in overeenstemming met </w:t>
      </w:r>
      <w:r w:rsidR="00A97B95" w:rsidRPr="00B008D7">
        <w:rPr>
          <w:lang w:val="nl-NL"/>
        </w:rPr>
        <w:t>Paragraaf</w:t>
      </w:r>
      <w:r w:rsidRPr="00B008D7">
        <w:rPr>
          <w:lang w:val="nl-NL"/>
        </w:rPr>
        <w:t xml:space="preserve"> </w:t>
      </w:r>
      <w:r w:rsidR="00452C33" w:rsidRPr="00B008D7">
        <w:rPr>
          <w:lang w:val="nl-NL"/>
        </w:rPr>
        <w:t>B</w:t>
      </w:r>
      <w:r w:rsidR="0007721D" w:rsidRPr="00B008D7">
        <w:rPr>
          <w:lang w:val="nl-NL"/>
        </w:rPr>
        <w:t>(</w:t>
      </w:r>
      <w:r w:rsidR="00452C33" w:rsidRPr="00B008D7">
        <w:rPr>
          <w:lang w:val="nl-NL"/>
        </w:rPr>
        <w:t>4</w:t>
      </w:r>
      <w:r w:rsidRPr="00B008D7">
        <w:rPr>
          <w:lang w:val="nl-NL"/>
        </w:rPr>
        <w:t xml:space="preserve"> </w:t>
      </w:r>
      <w:r w:rsidR="0007721D" w:rsidRPr="00B008D7">
        <w:rPr>
          <w:lang w:val="nl-NL"/>
        </w:rPr>
        <w:t xml:space="preserve">) </w:t>
      </w:r>
      <w:r w:rsidR="0092604B">
        <w:rPr>
          <w:lang w:val="nl-NL"/>
        </w:rPr>
        <w:t>van de</w:t>
      </w:r>
      <w:r w:rsidRPr="00B008D7">
        <w:rPr>
          <w:lang w:val="nl-NL"/>
        </w:rPr>
        <w:t xml:space="preserve"> </w:t>
      </w:r>
      <w:r w:rsidR="00DC23A5" w:rsidRPr="00B008D7">
        <w:rPr>
          <w:lang w:val="nl-NL"/>
        </w:rPr>
        <w:t xml:space="preserve">ADR </w:t>
      </w:r>
      <w:r w:rsidR="00A97B95" w:rsidRPr="00B008D7">
        <w:rPr>
          <w:lang w:val="nl-NL"/>
        </w:rPr>
        <w:t>Voorschriften</w:t>
      </w:r>
      <w:r w:rsidRPr="00B008D7">
        <w:rPr>
          <w:lang w:val="nl-NL"/>
        </w:rPr>
        <w:t xml:space="preserve"> </w:t>
      </w:r>
      <w:r w:rsidR="006F4012" w:rsidRPr="00B008D7">
        <w:rPr>
          <w:lang w:val="nl-NL"/>
        </w:rPr>
        <w:t>en</w:t>
      </w:r>
      <w:r w:rsidRPr="00B008D7">
        <w:rPr>
          <w:lang w:val="nl-NL"/>
        </w:rPr>
        <w:t xml:space="preserve"> </w:t>
      </w:r>
      <w:r w:rsidR="00A97B95" w:rsidRPr="00B008D7">
        <w:rPr>
          <w:lang w:val="nl-NL"/>
        </w:rPr>
        <w:t>Paragraaf</w:t>
      </w:r>
      <w:r w:rsidRPr="00B008D7">
        <w:rPr>
          <w:lang w:val="nl-NL"/>
        </w:rPr>
        <w:t xml:space="preserve"> </w:t>
      </w:r>
      <w:r w:rsidR="00B6614E" w:rsidRPr="00B008D7">
        <w:rPr>
          <w:lang w:val="nl-NL"/>
        </w:rPr>
        <w:t>8</w:t>
      </w:r>
      <w:r w:rsidRPr="00B008D7">
        <w:rPr>
          <w:lang w:val="nl-NL"/>
        </w:rPr>
        <w:t xml:space="preserve"> </w:t>
      </w:r>
      <w:r w:rsidR="0092604B">
        <w:rPr>
          <w:lang w:val="nl-NL"/>
        </w:rPr>
        <w:t>van de Aanvullende</w:t>
      </w:r>
      <w:r w:rsidRPr="00B008D7">
        <w:rPr>
          <w:lang w:val="nl-NL"/>
        </w:rPr>
        <w:t xml:space="preserve"> </w:t>
      </w:r>
      <w:r w:rsidR="00A97B95" w:rsidRPr="00B008D7">
        <w:rPr>
          <w:lang w:val="nl-NL"/>
        </w:rPr>
        <w:t>Voorschriften</w:t>
      </w:r>
      <w:r w:rsidRPr="00B008D7">
        <w:rPr>
          <w:lang w:val="nl-NL"/>
        </w:rPr>
        <w:t xml:space="preserve">.  </w:t>
      </w:r>
      <w:r w:rsidR="0092604B" w:rsidRPr="0092604B">
        <w:rPr>
          <w:lang w:val="nl-NL"/>
        </w:rPr>
        <w:t>De namen van de genomineerden kun</w:t>
      </w:r>
      <w:r w:rsidR="0092604B" w:rsidRPr="00B008D7">
        <w:rPr>
          <w:lang w:val="nl-NL"/>
        </w:rPr>
        <w:t xml:space="preserve">t u vinden op </w:t>
      </w:r>
      <w:r w:rsidR="0092604B" w:rsidRPr="0092604B">
        <w:rPr>
          <w:lang w:val="nl-NL"/>
        </w:rPr>
        <w:t>het Center’s gepu</w:t>
      </w:r>
      <w:r w:rsidR="0092604B" w:rsidRPr="00B008D7">
        <w:rPr>
          <w:lang w:val="nl-NL"/>
        </w:rPr>
        <w:t xml:space="preserve">bliceerde lijst op </w:t>
      </w:r>
      <w:r w:rsidR="009230A1" w:rsidRPr="009230A1">
        <w:rPr>
          <w:lang w:val="nl-NL"/>
        </w:rPr>
        <w:t>https://www.wipo.int/amc/en/domains/panel/panelists.jsp?code=euDRP</w:t>
      </w:r>
      <w:r w:rsidRPr="00B008D7">
        <w:rPr>
          <w:lang w:val="nl-NL"/>
        </w:rPr>
        <w:t xml:space="preserve">.] </w:t>
      </w:r>
    </w:p>
    <w:p w14:paraId="39B2CCC4" w14:textId="77777777" w:rsidR="00260EB4" w:rsidRPr="00B008D7" w:rsidRDefault="00260EB4">
      <w:pPr>
        <w:rPr>
          <w:lang w:val="nl-NL"/>
        </w:rPr>
      </w:pPr>
    </w:p>
    <w:p w14:paraId="1B6651AC" w14:textId="77777777" w:rsidR="00260EB4" w:rsidRPr="00B008D7" w:rsidRDefault="00260EB4">
      <w:pPr>
        <w:rPr>
          <w:lang w:val="nl-NL"/>
        </w:rPr>
      </w:pPr>
    </w:p>
    <w:p w14:paraId="3F57FE7D" w14:textId="77777777" w:rsidR="00260EB4" w:rsidRPr="00B008D7" w:rsidRDefault="002D16A3" w:rsidP="009F3AE4">
      <w:pPr>
        <w:pStyle w:val="Heading4"/>
        <w:keepNext w:val="0"/>
        <w:rPr>
          <w:b w:val="0"/>
          <w:u w:val="none"/>
          <w:lang w:val="nl-NL"/>
        </w:rPr>
      </w:pPr>
      <w:r w:rsidRPr="00B008D7">
        <w:rPr>
          <w:u w:val="none"/>
          <w:lang w:val="nl-NL"/>
        </w:rPr>
        <w:t>IX</w:t>
      </w:r>
      <w:r w:rsidR="00260EB4" w:rsidRPr="00B008D7">
        <w:rPr>
          <w:u w:val="none"/>
          <w:lang w:val="nl-NL"/>
        </w:rPr>
        <w:t xml:space="preserve">.  </w:t>
      </w:r>
      <w:r w:rsidR="0092604B" w:rsidRPr="00B008D7">
        <w:rPr>
          <w:lang w:val="nl-NL"/>
        </w:rPr>
        <w:t>Wederzijdse Jurisdictie</w:t>
      </w:r>
      <w:r w:rsidR="00260EB4" w:rsidRPr="00B008D7">
        <w:rPr>
          <w:b w:val="0"/>
          <w:u w:val="none"/>
          <w:lang w:val="nl-NL"/>
        </w:rPr>
        <w:t xml:space="preserve">  </w:t>
      </w:r>
    </w:p>
    <w:p w14:paraId="2DCAD46F" w14:textId="77777777" w:rsidR="00260EB4" w:rsidRPr="00B008D7" w:rsidRDefault="00260EB4" w:rsidP="009F3AE4">
      <w:pPr>
        <w:pStyle w:val="Heading4"/>
        <w:keepNext w:val="0"/>
        <w:rPr>
          <w:b w:val="0"/>
          <w:u w:val="none"/>
          <w:lang w:val="nl-NL"/>
        </w:rPr>
      </w:pPr>
      <w:r w:rsidRPr="00B008D7">
        <w:rPr>
          <w:b w:val="0"/>
          <w:u w:val="none"/>
          <w:lang w:val="nl-NL"/>
        </w:rPr>
        <w:t>(</w:t>
      </w:r>
      <w:r w:rsidR="00DB769E" w:rsidRPr="00B008D7">
        <w:rPr>
          <w:b w:val="0"/>
          <w:u w:val="none"/>
          <w:lang w:val="nl-NL"/>
        </w:rPr>
        <w:t xml:space="preserve">ADR </w:t>
      </w:r>
      <w:r w:rsidR="00A97B95" w:rsidRPr="00B008D7">
        <w:rPr>
          <w:b w:val="0"/>
          <w:u w:val="none"/>
          <w:lang w:val="nl-NL"/>
        </w:rPr>
        <w:t>Voorschriften</w:t>
      </w:r>
      <w:r w:rsidRPr="00B008D7">
        <w:rPr>
          <w:b w:val="0"/>
          <w:u w:val="none"/>
          <w:lang w:val="nl-NL"/>
        </w:rPr>
        <w:t xml:space="preserve">, </w:t>
      </w:r>
      <w:r w:rsidR="00A97B95" w:rsidRPr="00B008D7">
        <w:rPr>
          <w:b w:val="0"/>
          <w:u w:val="none"/>
          <w:lang w:val="nl-NL"/>
        </w:rPr>
        <w:t>Paragra</w:t>
      </w:r>
      <w:r w:rsidR="003722E6">
        <w:rPr>
          <w:b w:val="0"/>
          <w:u w:val="none"/>
          <w:lang w:val="nl-NL"/>
        </w:rPr>
        <w:t>fen</w:t>
      </w:r>
      <w:r w:rsidRPr="00B008D7">
        <w:rPr>
          <w:b w:val="0"/>
          <w:u w:val="none"/>
          <w:lang w:val="nl-NL"/>
        </w:rPr>
        <w:t xml:space="preserve"> </w:t>
      </w:r>
      <w:r w:rsidR="00DC23A5" w:rsidRPr="00B008D7">
        <w:rPr>
          <w:b w:val="0"/>
          <w:u w:val="none"/>
          <w:lang w:val="nl-NL"/>
        </w:rPr>
        <w:t>B(1)</w:t>
      </w:r>
      <w:r w:rsidRPr="00B008D7">
        <w:rPr>
          <w:b w:val="0"/>
          <w:u w:val="none"/>
          <w:lang w:val="nl-NL"/>
        </w:rPr>
        <w:t>(b)(</w:t>
      </w:r>
      <w:r w:rsidR="00DC23A5" w:rsidRPr="00B008D7">
        <w:rPr>
          <w:b w:val="0"/>
          <w:u w:val="none"/>
          <w:lang w:val="nl-NL"/>
        </w:rPr>
        <w:t>14</w:t>
      </w:r>
      <w:r w:rsidRPr="00B008D7">
        <w:rPr>
          <w:b w:val="0"/>
          <w:u w:val="none"/>
          <w:lang w:val="nl-NL"/>
        </w:rPr>
        <w:t>)</w:t>
      </w:r>
      <w:r w:rsidR="006E2467" w:rsidRPr="00B008D7">
        <w:rPr>
          <w:b w:val="0"/>
          <w:u w:val="none"/>
          <w:lang w:val="nl-NL"/>
        </w:rPr>
        <w:t xml:space="preserve"> </w:t>
      </w:r>
      <w:r w:rsidR="006F4012">
        <w:rPr>
          <w:b w:val="0"/>
          <w:u w:val="none"/>
          <w:lang w:val="nl-NL"/>
        </w:rPr>
        <w:t>en</w:t>
      </w:r>
      <w:r w:rsidR="006F4012" w:rsidRPr="00B008D7">
        <w:rPr>
          <w:b w:val="0"/>
          <w:u w:val="none"/>
          <w:lang w:val="nl-NL"/>
        </w:rPr>
        <w:t xml:space="preserve"> </w:t>
      </w:r>
      <w:r w:rsidR="006E2467" w:rsidRPr="00B008D7">
        <w:rPr>
          <w:b w:val="0"/>
          <w:u w:val="none"/>
          <w:lang w:val="nl-NL"/>
        </w:rPr>
        <w:t>A(1)</w:t>
      </w:r>
      <w:r w:rsidRPr="00B008D7">
        <w:rPr>
          <w:b w:val="0"/>
          <w:u w:val="none"/>
          <w:lang w:val="nl-NL"/>
        </w:rPr>
        <w:t>)</w:t>
      </w:r>
    </w:p>
    <w:p w14:paraId="594463B0" w14:textId="77777777" w:rsidR="00260EB4" w:rsidRPr="00B008D7" w:rsidRDefault="00260EB4" w:rsidP="009F3AE4">
      <w:pPr>
        <w:spacing w:line="360" w:lineRule="auto"/>
        <w:rPr>
          <w:lang w:val="nl-NL"/>
        </w:rPr>
      </w:pPr>
    </w:p>
    <w:p w14:paraId="2FB14E13" w14:textId="77777777" w:rsidR="00260EB4" w:rsidRPr="00B008D7" w:rsidRDefault="00260EB4" w:rsidP="009F3AE4">
      <w:pPr>
        <w:spacing w:line="360" w:lineRule="auto"/>
        <w:ind w:left="720" w:hanging="720"/>
        <w:rPr>
          <w:lang w:val="nl-NL"/>
        </w:rPr>
      </w:pPr>
      <w:r w:rsidRPr="00B008D7">
        <w:rPr>
          <w:lang w:val="nl-NL"/>
        </w:rPr>
        <w:t>[1</w:t>
      </w:r>
      <w:r w:rsidR="00E60A1C" w:rsidRPr="00B008D7">
        <w:rPr>
          <w:lang w:val="nl-NL"/>
        </w:rPr>
        <w:t>5</w:t>
      </w:r>
      <w:r w:rsidRPr="00B008D7">
        <w:rPr>
          <w:lang w:val="nl-NL"/>
        </w:rPr>
        <w:t>.]</w:t>
      </w:r>
      <w:r w:rsidRPr="00B008D7">
        <w:rPr>
          <w:lang w:val="nl-NL"/>
        </w:rPr>
        <w:tab/>
      </w:r>
      <w:r w:rsidR="0092604B" w:rsidRPr="00B008D7">
        <w:rPr>
          <w:lang w:val="nl-NL"/>
        </w:rPr>
        <w:t xml:space="preserve">Conform </w:t>
      </w:r>
      <w:r w:rsidR="00A97B95" w:rsidRPr="00B008D7">
        <w:rPr>
          <w:lang w:val="nl-NL"/>
        </w:rPr>
        <w:t>Paragraaf</w:t>
      </w:r>
      <w:r w:rsidRPr="00B008D7">
        <w:rPr>
          <w:lang w:val="nl-NL"/>
        </w:rPr>
        <w:t xml:space="preserve"> </w:t>
      </w:r>
      <w:r w:rsidR="00DC23A5" w:rsidRPr="00B008D7">
        <w:rPr>
          <w:lang w:val="nl-NL"/>
        </w:rPr>
        <w:t>B(1)(b)(14))</w:t>
      </w:r>
      <w:r w:rsidRPr="00B008D7">
        <w:rPr>
          <w:lang w:val="nl-NL"/>
        </w:rPr>
        <w:t xml:space="preserve"> </w:t>
      </w:r>
      <w:r w:rsidR="0092604B" w:rsidRPr="00B008D7">
        <w:rPr>
          <w:lang w:val="nl-NL"/>
        </w:rPr>
        <w:t>van de</w:t>
      </w:r>
      <w:r w:rsidRPr="00B008D7">
        <w:rPr>
          <w:lang w:val="nl-NL"/>
        </w:rPr>
        <w:t xml:space="preserve"> </w:t>
      </w:r>
      <w:r w:rsidR="00DC23A5" w:rsidRPr="00B008D7">
        <w:rPr>
          <w:lang w:val="nl-NL"/>
        </w:rPr>
        <w:t xml:space="preserve">ADR </w:t>
      </w:r>
      <w:r w:rsidR="00A97B95" w:rsidRPr="00B008D7">
        <w:rPr>
          <w:lang w:val="nl-NL"/>
        </w:rPr>
        <w:t>Voorschriften</w:t>
      </w:r>
      <w:r w:rsidRPr="00B008D7">
        <w:rPr>
          <w:lang w:val="nl-NL"/>
        </w:rPr>
        <w:t xml:space="preserve">, </w:t>
      </w:r>
      <w:r w:rsidR="0092604B" w:rsidRPr="00B008D7">
        <w:rPr>
          <w:lang w:val="nl-NL"/>
        </w:rPr>
        <w:t xml:space="preserve">zal de Klager </w:t>
      </w:r>
      <w:r w:rsidR="00DD5B5A" w:rsidRPr="00B008D7">
        <w:rPr>
          <w:lang w:val="nl-NL"/>
        </w:rPr>
        <w:t xml:space="preserve">zich onderwerpen, </w:t>
      </w:r>
      <w:r w:rsidR="0092604B" w:rsidRPr="00B008D7">
        <w:rPr>
          <w:lang w:val="nl-NL"/>
        </w:rPr>
        <w:t>met betrekking tot elke aanvechting</w:t>
      </w:r>
      <w:r w:rsidR="00DD5B5A" w:rsidRPr="00B008D7">
        <w:rPr>
          <w:lang w:val="nl-NL"/>
        </w:rPr>
        <w:t xml:space="preserve"> door de Verweerder</w:t>
      </w:r>
      <w:r w:rsidR="0092604B" w:rsidRPr="00B008D7">
        <w:rPr>
          <w:lang w:val="nl-NL"/>
        </w:rPr>
        <w:t xml:space="preserve"> van een beslissing van het Panel tot intrekking of overdracht van de domeinnaam</w:t>
      </w:r>
      <w:r w:rsidR="00DD5B5A" w:rsidRPr="00B008D7">
        <w:rPr>
          <w:lang w:val="nl-NL"/>
        </w:rPr>
        <w:t>,</w:t>
      </w:r>
      <w:r w:rsidR="0092604B" w:rsidRPr="00B008D7">
        <w:rPr>
          <w:lang w:val="nl-NL"/>
        </w:rPr>
        <w:t xml:space="preserve"> aan de jurisdictie van de bevoegde rechter</w:t>
      </w:r>
      <w:r w:rsidR="00DD5B5A" w:rsidRPr="00B008D7">
        <w:rPr>
          <w:lang w:val="nl-NL"/>
        </w:rPr>
        <w:t xml:space="preserve"> van de plaats van [</w:t>
      </w:r>
      <w:r w:rsidR="00DD5B5A" w:rsidRPr="00B008D7">
        <w:rPr>
          <w:i/>
          <w:lang w:val="nl-NL"/>
        </w:rPr>
        <w:t>kies</w:t>
      </w:r>
      <w:r w:rsidR="00DD5B5A" w:rsidRPr="00B008D7">
        <w:rPr>
          <w:lang w:val="nl-NL"/>
        </w:rPr>
        <w:t xml:space="preserve"> </w:t>
      </w:r>
      <w:r w:rsidR="00DD5B5A" w:rsidRPr="00B008D7">
        <w:rPr>
          <w:i/>
          <w:lang w:val="nl-NL"/>
        </w:rPr>
        <w:t>één van de volgende:]</w:t>
      </w:r>
      <w:r w:rsidR="00DD5B5A" w:rsidRPr="00B008D7">
        <w:rPr>
          <w:lang w:val="nl-NL"/>
        </w:rPr>
        <w:t xml:space="preserve"> </w:t>
      </w:r>
      <w:r w:rsidR="0092604B" w:rsidRPr="00B008D7">
        <w:rPr>
          <w:lang w:val="nl-NL"/>
        </w:rPr>
        <w:t xml:space="preserve"> </w:t>
      </w:r>
    </w:p>
    <w:p w14:paraId="400D0166" w14:textId="77777777" w:rsidR="009F3AE4" w:rsidRPr="00B008D7" w:rsidRDefault="009F3AE4" w:rsidP="009F3AE4">
      <w:pPr>
        <w:spacing w:line="360" w:lineRule="auto"/>
        <w:ind w:left="720" w:hanging="720"/>
        <w:rPr>
          <w:i/>
          <w:lang w:val="nl-NL"/>
        </w:rPr>
      </w:pPr>
    </w:p>
    <w:p w14:paraId="4DFB7F5E" w14:textId="77777777" w:rsidR="008829C8" w:rsidRDefault="00DD5B5A" w:rsidP="00341FAD">
      <w:pPr>
        <w:numPr>
          <w:ilvl w:val="0"/>
          <w:numId w:val="19"/>
        </w:numPr>
        <w:spacing w:line="360" w:lineRule="auto"/>
        <w:ind w:left="1170" w:hanging="450"/>
        <w:rPr>
          <w:i/>
          <w:lang w:val="nl-NL"/>
        </w:rPr>
      </w:pPr>
      <w:r w:rsidRPr="008829C8">
        <w:rPr>
          <w:i/>
          <w:lang w:val="nl-NL"/>
        </w:rPr>
        <w:t>de hoofdvestiging van het onderneming van de Registrar (indien de Verweerder zich in de Registratie</w:t>
      </w:r>
      <w:r w:rsidR="007F04DB">
        <w:rPr>
          <w:i/>
          <w:lang w:val="nl-NL"/>
        </w:rPr>
        <w:t>-</w:t>
      </w:r>
      <w:r w:rsidRPr="008829C8">
        <w:rPr>
          <w:i/>
          <w:lang w:val="nl-NL"/>
        </w:rPr>
        <w:t xml:space="preserve">overeenkomst aan deze jurisdictie heeft onderworpen voor wat betreft van de gerechtelijke beslechting van geschillen die betrekking hebben op of die voorvloeien uit het gebruik van de domeinnaam, en indien de aangewezen rechter zich bevindt op het grondgebied van de Europese Unie); </w:t>
      </w:r>
      <w:r w:rsidR="00341FAD">
        <w:rPr>
          <w:i/>
          <w:lang w:val="nl-NL"/>
        </w:rPr>
        <w:t xml:space="preserve"> </w:t>
      </w:r>
      <w:r w:rsidRPr="008829C8">
        <w:rPr>
          <w:i/>
          <w:lang w:val="nl-NL"/>
        </w:rPr>
        <w:t>of</w:t>
      </w:r>
    </w:p>
    <w:p w14:paraId="445226C5" w14:textId="77777777" w:rsidR="000C1224" w:rsidRDefault="000C1224" w:rsidP="000C1224">
      <w:pPr>
        <w:spacing w:line="360" w:lineRule="auto"/>
        <w:ind w:left="720"/>
        <w:rPr>
          <w:i/>
          <w:lang w:val="nl-NL"/>
        </w:rPr>
      </w:pPr>
    </w:p>
    <w:p w14:paraId="1EA62371" w14:textId="77777777" w:rsidR="00260EB4" w:rsidRPr="008829C8" w:rsidRDefault="008829C8" w:rsidP="000C1224">
      <w:pPr>
        <w:numPr>
          <w:ilvl w:val="0"/>
          <w:numId w:val="19"/>
        </w:numPr>
        <w:spacing w:line="360" w:lineRule="auto"/>
        <w:rPr>
          <w:i/>
          <w:lang w:val="nl-NL"/>
        </w:rPr>
      </w:pPr>
      <w:r w:rsidRPr="008829C8">
        <w:rPr>
          <w:i/>
          <w:lang w:val="nl-NL"/>
        </w:rPr>
        <w:t>het adres van de Verweerder als vermeld bij de registra</w:t>
      </w:r>
      <w:r w:rsidR="000C1224">
        <w:rPr>
          <w:i/>
          <w:lang w:val="nl-NL"/>
        </w:rPr>
        <w:t>tie van de domeinnaam in de WhoIs-database van de Registra</w:t>
      </w:r>
      <w:r w:rsidRPr="008829C8">
        <w:rPr>
          <w:i/>
          <w:lang w:val="nl-NL"/>
        </w:rPr>
        <w:t xml:space="preserve">r ten tijde van het indienen van de Klacht bij </w:t>
      </w:r>
      <w:r w:rsidRPr="008829C8">
        <w:rPr>
          <w:i/>
          <w:lang w:val="nl-NL"/>
        </w:rPr>
        <w:lastRenderedPageBreak/>
        <w:t>de Aanbieder, of het adres, als door de Klager van de Registrar ontvangen, indien zo een gegeven niet ter</w:t>
      </w:r>
      <w:r w:rsidR="000C1224">
        <w:rPr>
          <w:i/>
          <w:lang w:val="nl-NL"/>
        </w:rPr>
        <w:t xml:space="preserve"> beschikking is in de WhoI</w:t>
      </w:r>
      <w:r w:rsidRPr="008829C8">
        <w:rPr>
          <w:i/>
          <w:lang w:val="nl-NL"/>
        </w:rPr>
        <w:t>s-</w:t>
      </w:r>
      <w:r w:rsidR="000C1224">
        <w:rPr>
          <w:i/>
          <w:lang w:val="nl-NL"/>
        </w:rPr>
        <w:t>database van de Registra</w:t>
      </w:r>
      <w:r w:rsidR="000C1224" w:rsidRPr="000C1224">
        <w:rPr>
          <w:i/>
          <w:lang w:val="nl-NL"/>
        </w:rPr>
        <w:t>r</w:t>
      </w:r>
      <w:r w:rsidR="00260EB4" w:rsidRPr="008829C8">
        <w:rPr>
          <w:i/>
          <w:lang w:val="nl-NL"/>
        </w:rPr>
        <w:t>.</w:t>
      </w:r>
      <w:r w:rsidR="009F1354" w:rsidRPr="008829C8">
        <w:rPr>
          <w:i/>
          <w:lang w:val="nl-NL"/>
        </w:rPr>
        <w:t>]</w:t>
      </w:r>
    </w:p>
    <w:p w14:paraId="66AA71A7" w14:textId="77777777" w:rsidR="00260EB4" w:rsidRPr="008829C8" w:rsidRDefault="00260EB4">
      <w:pPr>
        <w:rPr>
          <w:lang w:val="nl-NL"/>
        </w:rPr>
      </w:pPr>
    </w:p>
    <w:p w14:paraId="33D6F813" w14:textId="77777777" w:rsidR="00260EB4" w:rsidRPr="008829C8" w:rsidRDefault="00260EB4">
      <w:pPr>
        <w:rPr>
          <w:lang w:val="nl-NL"/>
        </w:rPr>
      </w:pPr>
    </w:p>
    <w:p w14:paraId="58F7B3AA" w14:textId="77777777" w:rsidR="00260EB4" w:rsidRPr="00B008D7" w:rsidRDefault="00260EB4">
      <w:pPr>
        <w:pStyle w:val="Header"/>
        <w:tabs>
          <w:tab w:val="clear" w:pos="4536"/>
          <w:tab w:val="clear" w:pos="9072"/>
        </w:tabs>
        <w:jc w:val="center"/>
        <w:rPr>
          <w:lang w:val="nl-NL"/>
        </w:rPr>
      </w:pPr>
      <w:r w:rsidRPr="00B008D7">
        <w:rPr>
          <w:b/>
          <w:lang w:val="nl-NL"/>
        </w:rPr>
        <w:t xml:space="preserve">X.  </w:t>
      </w:r>
      <w:r w:rsidR="00DD5B5A" w:rsidRPr="00B008D7">
        <w:rPr>
          <w:b/>
          <w:u w:val="single"/>
          <w:lang w:val="nl-NL"/>
        </w:rPr>
        <w:t>Andere Procedures</w:t>
      </w:r>
      <w:r w:rsidRPr="00B008D7">
        <w:rPr>
          <w:lang w:val="nl-NL"/>
        </w:rPr>
        <w:t xml:space="preserve">  </w:t>
      </w:r>
    </w:p>
    <w:p w14:paraId="31B45487" w14:textId="77777777" w:rsidR="00260EB4" w:rsidRPr="00B008D7" w:rsidRDefault="00260EB4">
      <w:pPr>
        <w:pStyle w:val="Header"/>
        <w:tabs>
          <w:tab w:val="clear" w:pos="4536"/>
          <w:tab w:val="clear" w:pos="9072"/>
        </w:tabs>
        <w:jc w:val="center"/>
        <w:rPr>
          <w:lang w:val="nl-NL"/>
        </w:rPr>
      </w:pPr>
      <w:r w:rsidRPr="00B008D7">
        <w:rPr>
          <w:lang w:val="nl-NL"/>
        </w:rPr>
        <w:t>(</w:t>
      </w:r>
      <w:r w:rsidR="00DB769E" w:rsidRPr="00B008D7">
        <w:rPr>
          <w:lang w:val="nl-NL"/>
        </w:rPr>
        <w:t xml:space="preserve">ADR </w:t>
      </w:r>
      <w:r w:rsidR="00A97B95" w:rsidRPr="00B008D7">
        <w:rPr>
          <w:lang w:val="nl-NL"/>
        </w:rPr>
        <w:t>Voorschriften</w:t>
      </w:r>
      <w:r w:rsidRPr="00B008D7">
        <w:rPr>
          <w:lang w:val="nl-NL"/>
        </w:rPr>
        <w:t xml:space="preserve">, </w:t>
      </w:r>
      <w:r w:rsidR="00A97B95">
        <w:rPr>
          <w:lang w:val="nl-NL"/>
        </w:rPr>
        <w:t>Paragraaf</w:t>
      </w:r>
      <w:r w:rsidRPr="00B008D7">
        <w:rPr>
          <w:lang w:val="nl-NL"/>
        </w:rPr>
        <w:t xml:space="preserve"> </w:t>
      </w:r>
      <w:r w:rsidR="006E2467" w:rsidRPr="00B008D7">
        <w:rPr>
          <w:lang w:val="nl-NL"/>
        </w:rPr>
        <w:t>B(1)</w:t>
      </w:r>
      <w:r w:rsidRPr="00B008D7">
        <w:rPr>
          <w:lang w:val="nl-NL"/>
        </w:rPr>
        <w:t>(b)(</w:t>
      </w:r>
      <w:r w:rsidR="006E2467" w:rsidRPr="00B008D7">
        <w:rPr>
          <w:lang w:val="nl-NL"/>
        </w:rPr>
        <w:t>13</w:t>
      </w:r>
      <w:r w:rsidRPr="00B008D7">
        <w:rPr>
          <w:lang w:val="nl-NL"/>
        </w:rPr>
        <w:t>))</w:t>
      </w:r>
    </w:p>
    <w:p w14:paraId="6E1B9BBA" w14:textId="77777777" w:rsidR="00260EB4" w:rsidRPr="00B008D7" w:rsidRDefault="00260EB4">
      <w:pPr>
        <w:pStyle w:val="Header"/>
        <w:tabs>
          <w:tab w:val="clear" w:pos="4536"/>
          <w:tab w:val="clear" w:pos="9072"/>
        </w:tabs>
        <w:spacing w:line="360" w:lineRule="auto"/>
        <w:rPr>
          <w:lang w:val="nl-NL"/>
        </w:rPr>
      </w:pPr>
    </w:p>
    <w:p w14:paraId="343222DC" w14:textId="77777777" w:rsidR="00260EB4" w:rsidRPr="00B008D7" w:rsidRDefault="00260EB4" w:rsidP="009F3AE4">
      <w:pPr>
        <w:pStyle w:val="Header"/>
        <w:tabs>
          <w:tab w:val="clear" w:pos="4536"/>
          <w:tab w:val="clear" w:pos="9072"/>
        </w:tabs>
        <w:spacing w:line="360" w:lineRule="auto"/>
        <w:ind w:left="720" w:hanging="720"/>
        <w:rPr>
          <w:i/>
          <w:lang w:val="nl-NL"/>
        </w:rPr>
      </w:pPr>
      <w:r w:rsidRPr="00B008D7">
        <w:rPr>
          <w:lang w:val="nl-NL"/>
        </w:rPr>
        <w:t>[1</w:t>
      </w:r>
      <w:r w:rsidR="00E60A1C" w:rsidRPr="00B008D7">
        <w:rPr>
          <w:lang w:val="nl-NL"/>
        </w:rPr>
        <w:t>6</w:t>
      </w:r>
      <w:r w:rsidRPr="00B008D7">
        <w:rPr>
          <w:i/>
          <w:lang w:val="nl-NL"/>
        </w:rPr>
        <w:t>.</w:t>
      </w:r>
      <w:r w:rsidRPr="00B008D7">
        <w:rPr>
          <w:lang w:val="nl-NL"/>
        </w:rPr>
        <w:t>]</w:t>
      </w:r>
      <w:r w:rsidRPr="00B008D7">
        <w:rPr>
          <w:i/>
          <w:lang w:val="nl-NL"/>
        </w:rPr>
        <w:tab/>
      </w:r>
      <w:r w:rsidR="00DD5B5A" w:rsidRPr="00DD5B5A">
        <w:rPr>
          <w:i/>
          <w:lang w:val="nl-NL"/>
        </w:rPr>
        <w:t>[Voor zover van toepassing, geef aan of er andere procedures, met inbegrip van gerechtelijke procedures, aanhangig zijn of aanhangig zijn geweest in verband met</w:t>
      </w:r>
      <w:r w:rsidR="00EB239A">
        <w:rPr>
          <w:i/>
          <w:lang w:val="nl-NL"/>
        </w:rPr>
        <w:t>,</w:t>
      </w:r>
      <w:r w:rsidR="00DD5B5A" w:rsidRPr="00DD5B5A">
        <w:rPr>
          <w:i/>
          <w:lang w:val="nl-NL"/>
        </w:rPr>
        <w:t xml:space="preserve"> of met betrekking tot</w:t>
      </w:r>
      <w:r w:rsidR="00EB239A">
        <w:rPr>
          <w:i/>
          <w:lang w:val="nl-NL"/>
        </w:rPr>
        <w:t>,</w:t>
      </w:r>
      <w:r w:rsidR="00DD5B5A" w:rsidRPr="00DD5B5A">
        <w:rPr>
          <w:i/>
          <w:lang w:val="nl-NL"/>
        </w:rPr>
        <w:t xml:space="preserve"> de domeinnaam die onderwerp is van de eis en geef kort de essentie van die procedure(s) weer</w:t>
      </w:r>
      <w:r w:rsidR="00F42D59">
        <w:rPr>
          <w:i/>
          <w:lang w:val="nl-NL"/>
        </w:rPr>
        <w:t>.</w:t>
      </w:r>
      <w:r w:rsidR="00DD5B5A" w:rsidRPr="00DD5B5A">
        <w:rPr>
          <w:i/>
          <w:lang w:val="nl-NL"/>
        </w:rPr>
        <w:t>]</w:t>
      </w:r>
      <w:r w:rsidRPr="00B008D7">
        <w:rPr>
          <w:i/>
          <w:lang w:val="nl-NL"/>
        </w:rPr>
        <w:t xml:space="preserve">  </w:t>
      </w:r>
    </w:p>
    <w:p w14:paraId="0270282B" w14:textId="77777777" w:rsidR="00260EB4" w:rsidRPr="00B008D7" w:rsidRDefault="00260EB4">
      <w:pPr>
        <w:rPr>
          <w:lang w:val="nl-NL"/>
        </w:rPr>
      </w:pPr>
    </w:p>
    <w:p w14:paraId="23C1AFB9" w14:textId="77777777" w:rsidR="00E60A1C" w:rsidRPr="00B008D7" w:rsidRDefault="00E60A1C" w:rsidP="00E60A1C">
      <w:pPr>
        <w:rPr>
          <w:lang w:val="nl-NL"/>
        </w:rPr>
      </w:pPr>
    </w:p>
    <w:p w14:paraId="587F053B" w14:textId="77777777" w:rsidR="00260EB4" w:rsidRPr="00B173C6" w:rsidRDefault="00260EB4" w:rsidP="0084589E">
      <w:pPr>
        <w:pStyle w:val="Heading4"/>
        <w:keepNext w:val="0"/>
        <w:rPr>
          <w:u w:val="none"/>
          <w:lang w:val="de-DE"/>
        </w:rPr>
      </w:pPr>
      <w:r w:rsidRPr="00B173C6">
        <w:rPr>
          <w:u w:val="none"/>
          <w:lang w:val="de-DE"/>
        </w:rPr>
        <w:t>X</w:t>
      </w:r>
      <w:r w:rsidR="00AA05DC" w:rsidRPr="00B173C6">
        <w:rPr>
          <w:u w:val="none"/>
          <w:lang w:val="de-DE"/>
        </w:rPr>
        <w:t>I</w:t>
      </w:r>
      <w:r w:rsidRPr="00B173C6">
        <w:rPr>
          <w:u w:val="none"/>
          <w:lang w:val="de-DE"/>
        </w:rPr>
        <w:t xml:space="preserve">.  </w:t>
      </w:r>
      <w:r w:rsidR="00DD5B5A" w:rsidRPr="00B173C6">
        <w:rPr>
          <w:lang w:val="de-DE"/>
        </w:rPr>
        <w:t>Communicaties</w:t>
      </w:r>
    </w:p>
    <w:p w14:paraId="1BF87BAE" w14:textId="77777777" w:rsidR="00260EB4" w:rsidRPr="00B173C6" w:rsidRDefault="00260EB4" w:rsidP="0084589E">
      <w:pPr>
        <w:pStyle w:val="Heading4"/>
        <w:keepNext w:val="0"/>
        <w:rPr>
          <w:b w:val="0"/>
          <w:u w:val="none"/>
          <w:lang w:val="de-DE"/>
        </w:rPr>
      </w:pPr>
      <w:r w:rsidRPr="00B173C6">
        <w:rPr>
          <w:b w:val="0"/>
          <w:u w:val="none"/>
          <w:lang w:val="de-DE"/>
        </w:rPr>
        <w:t>(</w:t>
      </w:r>
      <w:r w:rsidR="00DD5B5A" w:rsidRPr="00B173C6">
        <w:rPr>
          <w:b w:val="0"/>
          <w:u w:val="none"/>
          <w:lang w:val="de-DE"/>
        </w:rPr>
        <w:t xml:space="preserve">Aanvullende </w:t>
      </w:r>
      <w:r w:rsidR="00A97B95" w:rsidRPr="00B173C6">
        <w:rPr>
          <w:b w:val="0"/>
          <w:u w:val="none"/>
          <w:lang w:val="de-DE"/>
        </w:rPr>
        <w:t>Voorschriften</w:t>
      </w:r>
      <w:r w:rsidRPr="00B173C6">
        <w:rPr>
          <w:b w:val="0"/>
          <w:u w:val="none"/>
          <w:lang w:val="de-DE"/>
        </w:rPr>
        <w:t xml:space="preserve">, </w:t>
      </w:r>
      <w:r w:rsidR="00A97B95" w:rsidRPr="00B173C6">
        <w:rPr>
          <w:b w:val="0"/>
          <w:u w:val="none"/>
          <w:lang w:val="de-DE"/>
        </w:rPr>
        <w:t>Paragra</w:t>
      </w:r>
      <w:r w:rsidR="003722E6" w:rsidRPr="00B173C6">
        <w:rPr>
          <w:b w:val="0"/>
          <w:u w:val="none"/>
          <w:lang w:val="de-DE"/>
        </w:rPr>
        <w:t>fen</w:t>
      </w:r>
      <w:r w:rsidRPr="00B173C6">
        <w:rPr>
          <w:b w:val="0"/>
          <w:u w:val="none"/>
          <w:lang w:val="de-DE"/>
        </w:rPr>
        <w:t xml:space="preserve"> 3, 4</w:t>
      </w:r>
      <w:r w:rsidR="00B706FB" w:rsidRPr="00B173C6">
        <w:rPr>
          <w:b w:val="0"/>
          <w:u w:val="none"/>
          <w:lang w:val="de-DE"/>
        </w:rPr>
        <w:t>, 12</w:t>
      </w:r>
      <w:r w:rsidRPr="00B173C6">
        <w:rPr>
          <w:b w:val="0"/>
          <w:u w:val="none"/>
          <w:lang w:val="de-DE"/>
        </w:rPr>
        <w:t>)</w:t>
      </w:r>
    </w:p>
    <w:p w14:paraId="26AD947C" w14:textId="77777777" w:rsidR="00260EB4" w:rsidRPr="00B173C6" w:rsidRDefault="00260EB4" w:rsidP="0084589E">
      <w:pPr>
        <w:spacing w:line="360" w:lineRule="auto"/>
        <w:ind w:left="360"/>
        <w:rPr>
          <w:lang w:val="de-DE"/>
        </w:rPr>
      </w:pPr>
    </w:p>
    <w:p w14:paraId="6C261D74" w14:textId="77777777" w:rsidR="00EC11E8" w:rsidRPr="00B008D7" w:rsidRDefault="00260EB4" w:rsidP="009F3AE4">
      <w:pPr>
        <w:spacing w:line="360" w:lineRule="auto"/>
        <w:ind w:left="720" w:hanging="720"/>
        <w:rPr>
          <w:lang w:val="nl-NL"/>
        </w:rPr>
      </w:pPr>
      <w:r w:rsidRPr="00B008D7">
        <w:rPr>
          <w:lang w:val="nl-NL"/>
        </w:rPr>
        <w:t>[1</w:t>
      </w:r>
      <w:r w:rsidR="0046087A" w:rsidRPr="00B008D7">
        <w:rPr>
          <w:lang w:val="nl-NL"/>
        </w:rPr>
        <w:t>7</w:t>
      </w:r>
      <w:r w:rsidRPr="00B008D7">
        <w:rPr>
          <w:lang w:val="nl-NL"/>
        </w:rPr>
        <w:t>.]</w:t>
      </w:r>
      <w:r w:rsidRPr="00B008D7">
        <w:rPr>
          <w:lang w:val="nl-NL"/>
        </w:rPr>
        <w:tab/>
      </w:r>
      <w:r w:rsidR="00DD5B5A" w:rsidRPr="00B008D7">
        <w:rPr>
          <w:lang w:val="nl-NL"/>
        </w:rPr>
        <w:t xml:space="preserve">Deze Klacht is ingediend bij het Center in elektronische vorm, inclusief bijlagen, in het </w:t>
      </w:r>
      <w:r w:rsidR="00DD5B5A">
        <w:rPr>
          <w:lang w:val="nl-NL"/>
        </w:rPr>
        <w:t>geschikte</w:t>
      </w:r>
      <w:r w:rsidR="00DD5B5A" w:rsidRPr="00B008D7">
        <w:rPr>
          <w:lang w:val="nl-NL"/>
        </w:rPr>
        <w:t xml:space="preserve"> format. </w:t>
      </w:r>
    </w:p>
    <w:p w14:paraId="0D44E521" w14:textId="77777777" w:rsidR="00260EB4" w:rsidRPr="00B008D7" w:rsidRDefault="00260EB4" w:rsidP="00AA5668">
      <w:pPr>
        <w:spacing w:line="360" w:lineRule="auto"/>
        <w:rPr>
          <w:lang w:val="nl-NL"/>
        </w:rPr>
      </w:pPr>
    </w:p>
    <w:p w14:paraId="2716CB60" w14:textId="77777777" w:rsidR="00260EB4" w:rsidRPr="00B008D7" w:rsidRDefault="00260EB4">
      <w:pPr>
        <w:rPr>
          <w:lang w:val="nl-NL"/>
        </w:rPr>
      </w:pPr>
    </w:p>
    <w:p w14:paraId="3084F80B" w14:textId="77777777" w:rsidR="00260EB4" w:rsidRPr="00B008D7" w:rsidRDefault="00260EB4" w:rsidP="0084589E">
      <w:pPr>
        <w:pStyle w:val="Heading4"/>
        <w:keepNext w:val="0"/>
        <w:rPr>
          <w:b w:val="0"/>
          <w:u w:val="none"/>
          <w:lang w:val="nl-NL"/>
        </w:rPr>
      </w:pPr>
      <w:r w:rsidRPr="00B008D7">
        <w:rPr>
          <w:u w:val="none"/>
          <w:lang w:val="nl-NL"/>
        </w:rPr>
        <w:t>XI</w:t>
      </w:r>
      <w:r w:rsidR="002D16A3" w:rsidRPr="00B008D7">
        <w:rPr>
          <w:u w:val="none"/>
          <w:lang w:val="nl-NL"/>
        </w:rPr>
        <w:t>I</w:t>
      </w:r>
      <w:r w:rsidRPr="00B008D7">
        <w:rPr>
          <w:u w:val="none"/>
          <w:lang w:val="nl-NL"/>
        </w:rPr>
        <w:t xml:space="preserve">.  </w:t>
      </w:r>
      <w:r w:rsidR="00DD5B5A" w:rsidRPr="00B008D7">
        <w:rPr>
          <w:lang w:val="nl-NL"/>
        </w:rPr>
        <w:t>Betaling</w:t>
      </w:r>
    </w:p>
    <w:p w14:paraId="782C937C" w14:textId="77777777" w:rsidR="00260EB4" w:rsidRPr="00B008D7" w:rsidRDefault="00260EB4" w:rsidP="0084589E">
      <w:pPr>
        <w:pStyle w:val="Header"/>
        <w:tabs>
          <w:tab w:val="clear" w:pos="4536"/>
          <w:tab w:val="clear" w:pos="9072"/>
        </w:tabs>
        <w:jc w:val="center"/>
        <w:rPr>
          <w:lang w:val="nl-NL"/>
        </w:rPr>
      </w:pPr>
      <w:r w:rsidRPr="00B008D7">
        <w:rPr>
          <w:lang w:val="nl-NL"/>
        </w:rPr>
        <w:t>(</w:t>
      </w:r>
      <w:r w:rsidR="00DB769E" w:rsidRPr="00B008D7">
        <w:rPr>
          <w:lang w:val="nl-NL"/>
        </w:rPr>
        <w:t xml:space="preserve">ADR </w:t>
      </w:r>
      <w:r w:rsidR="00A97B95" w:rsidRPr="00B008D7">
        <w:rPr>
          <w:lang w:val="nl-NL"/>
        </w:rPr>
        <w:t>Voorschriften</w:t>
      </w:r>
      <w:r w:rsidRPr="00B008D7">
        <w:rPr>
          <w:lang w:val="nl-NL"/>
        </w:rPr>
        <w:t xml:space="preserve">, </w:t>
      </w:r>
      <w:r w:rsidR="00A97B95" w:rsidRPr="00B008D7">
        <w:rPr>
          <w:lang w:val="nl-NL"/>
        </w:rPr>
        <w:t>Paragraaf</w:t>
      </w:r>
      <w:r w:rsidRPr="00B008D7">
        <w:rPr>
          <w:lang w:val="nl-NL"/>
        </w:rPr>
        <w:t xml:space="preserve"> </w:t>
      </w:r>
      <w:r w:rsidR="006E2467" w:rsidRPr="00B008D7">
        <w:rPr>
          <w:lang w:val="nl-NL"/>
        </w:rPr>
        <w:t>A(6)</w:t>
      </w:r>
      <w:r w:rsidRPr="00B008D7">
        <w:rPr>
          <w:lang w:val="nl-NL"/>
        </w:rPr>
        <w:t xml:space="preserve">; </w:t>
      </w:r>
      <w:r w:rsidR="0084589E" w:rsidRPr="00B008D7">
        <w:rPr>
          <w:lang w:val="nl-NL"/>
        </w:rPr>
        <w:t xml:space="preserve"> </w:t>
      </w:r>
      <w:r w:rsidR="00D31924">
        <w:rPr>
          <w:lang w:val="nl-NL"/>
        </w:rPr>
        <w:t>Aanvullende</w:t>
      </w:r>
      <w:r w:rsidR="00D31924" w:rsidRPr="00B008D7">
        <w:rPr>
          <w:lang w:val="nl-NL"/>
        </w:rPr>
        <w:t xml:space="preserve"> </w:t>
      </w:r>
      <w:r w:rsidR="00A97B95" w:rsidRPr="00B008D7">
        <w:rPr>
          <w:lang w:val="nl-NL"/>
        </w:rPr>
        <w:t>Voorschriften</w:t>
      </w:r>
      <w:r w:rsidR="009709FA" w:rsidRPr="00B008D7">
        <w:rPr>
          <w:lang w:val="nl-NL"/>
        </w:rPr>
        <w:t>,</w:t>
      </w:r>
      <w:r w:rsidR="00C45D61" w:rsidRPr="00B008D7">
        <w:rPr>
          <w:lang w:val="nl-NL"/>
        </w:rPr>
        <w:t xml:space="preserve"> </w:t>
      </w:r>
      <w:r w:rsidR="00A97B95" w:rsidRPr="00B008D7">
        <w:rPr>
          <w:lang w:val="nl-NL"/>
        </w:rPr>
        <w:t>Paragraaf</w:t>
      </w:r>
      <w:r w:rsidR="00C22BF0" w:rsidRPr="00B008D7">
        <w:rPr>
          <w:lang w:val="nl-NL"/>
        </w:rPr>
        <w:t xml:space="preserve"> 1</w:t>
      </w:r>
      <w:r w:rsidR="009F3AE4" w:rsidRPr="00B008D7">
        <w:rPr>
          <w:lang w:val="nl-NL"/>
        </w:rPr>
        <w:t>0</w:t>
      </w:r>
      <w:r w:rsidRPr="00B008D7">
        <w:rPr>
          <w:lang w:val="nl-NL"/>
        </w:rPr>
        <w:t xml:space="preserve">, </w:t>
      </w:r>
      <w:r w:rsidR="00AB7DCC">
        <w:rPr>
          <w:lang w:val="nl-NL"/>
        </w:rPr>
        <w:t>Bijlage</w:t>
      </w:r>
      <w:r w:rsidRPr="00B008D7">
        <w:rPr>
          <w:lang w:val="nl-NL"/>
        </w:rPr>
        <w:t xml:space="preserve"> D)</w:t>
      </w:r>
    </w:p>
    <w:p w14:paraId="612305EA" w14:textId="77777777" w:rsidR="00260EB4" w:rsidRPr="00B008D7" w:rsidRDefault="00260EB4" w:rsidP="0084589E">
      <w:pPr>
        <w:spacing w:line="360" w:lineRule="auto"/>
        <w:rPr>
          <w:lang w:val="nl-NL"/>
        </w:rPr>
      </w:pPr>
    </w:p>
    <w:p w14:paraId="17A6C43E" w14:textId="77777777" w:rsidR="00AC3C93" w:rsidRPr="00F42D59" w:rsidRDefault="00260EB4" w:rsidP="00AC3C93">
      <w:pPr>
        <w:spacing w:line="360" w:lineRule="auto"/>
        <w:ind w:left="720" w:hanging="720"/>
        <w:rPr>
          <w:rFonts w:eastAsia="PMingLiU"/>
          <w:szCs w:val="24"/>
          <w:lang w:val="nl-NL" w:eastAsia="zh-TW"/>
        </w:rPr>
      </w:pPr>
      <w:r w:rsidRPr="00B008D7">
        <w:rPr>
          <w:lang w:val="nl-NL"/>
        </w:rPr>
        <w:t>[</w:t>
      </w:r>
      <w:r w:rsidR="0046087A" w:rsidRPr="00B008D7">
        <w:rPr>
          <w:lang w:val="nl-NL"/>
        </w:rPr>
        <w:t>1</w:t>
      </w:r>
      <w:r w:rsidR="009709FA" w:rsidRPr="00B008D7">
        <w:rPr>
          <w:lang w:val="nl-NL"/>
        </w:rPr>
        <w:t>8</w:t>
      </w:r>
      <w:r w:rsidRPr="00B008D7">
        <w:rPr>
          <w:lang w:val="nl-NL"/>
        </w:rPr>
        <w:t>.]</w:t>
      </w:r>
      <w:r w:rsidRPr="00B008D7">
        <w:rPr>
          <w:lang w:val="nl-NL"/>
        </w:rPr>
        <w:tab/>
      </w:r>
      <w:r w:rsidR="00614DFB" w:rsidRPr="00B008D7">
        <w:rPr>
          <w:lang w:val="nl-NL"/>
        </w:rPr>
        <w:t>Zoals vereist onder de</w:t>
      </w:r>
      <w:r w:rsidRPr="00B008D7">
        <w:rPr>
          <w:lang w:val="nl-NL"/>
        </w:rPr>
        <w:t xml:space="preserve"> </w:t>
      </w:r>
      <w:r w:rsidR="00DB769E" w:rsidRPr="00B008D7">
        <w:rPr>
          <w:lang w:val="nl-NL"/>
        </w:rPr>
        <w:t xml:space="preserve">ADR </w:t>
      </w:r>
      <w:r w:rsidR="00A97B95" w:rsidRPr="00B008D7">
        <w:rPr>
          <w:lang w:val="nl-NL"/>
        </w:rPr>
        <w:t>Voorschriften</w:t>
      </w:r>
      <w:r w:rsidRPr="00B008D7">
        <w:rPr>
          <w:lang w:val="nl-NL"/>
        </w:rPr>
        <w:t xml:space="preserve"> </w:t>
      </w:r>
      <w:r w:rsidR="00614DFB" w:rsidRPr="00B008D7">
        <w:rPr>
          <w:lang w:val="nl-NL"/>
        </w:rPr>
        <w:t>en de</w:t>
      </w:r>
      <w:r w:rsidRPr="00B008D7">
        <w:rPr>
          <w:lang w:val="nl-NL"/>
        </w:rPr>
        <w:t xml:space="preserve"> </w:t>
      </w:r>
      <w:r w:rsidR="00614DFB">
        <w:rPr>
          <w:lang w:val="nl-NL"/>
        </w:rPr>
        <w:t>Aanvullende</w:t>
      </w:r>
      <w:r w:rsidRPr="00B008D7">
        <w:rPr>
          <w:lang w:val="nl-NL"/>
        </w:rPr>
        <w:t xml:space="preserve"> </w:t>
      </w:r>
      <w:r w:rsidR="00A97B95" w:rsidRPr="00B008D7">
        <w:rPr>
          <w:lang w:val="nl-NL"/>
        </w:rPr>
        <w:t>Voorschriften</w:t>
      </w:r>
      <w:r w:rsidRPr="00B008D7">
        <w:rPr>
          <w:lang w:val="nl-NL"/>
        </w:rPr>
        <w:t xml:space="preserve">, </w:t>
      </w:r>
      <w:r w:rsidR="00614DFB">
        <w:rPr>
          <w:lang w:val="nl-NL"/>
        </w:rPr>
        <w:t xml:space="preserve">is de betaling van </w:t>
      </w:r>
      <w:r w:rsidR="006E2467" w:rsidRPr="00B008D7">
        <w:rPr>
          <w:lang w:val="nl-NL"/>
        </w:rPr>
        <w:t>EUR</w:t>
      </w:r>
      <w:r w:rsidRPr="00B008D7">
        <w:rPr>
          <w:lang w:val="nl-NL"/>
        </w:rPr>
        <w:t xml:space="preserve"> </w:t>
      </w:r>
      <w:r w:rsidRPr="00B008D7">
        <w:rPr>
          <w:i/>
          <w:lang w:val="nl-NL"/>
        </w:rPr>
        <w:t>[</w:t>
      </w:r>
      <w:r w:rsidR="00614DFB">
        <w:rPr>
          <w:i/>
          <w:lang w:val="nl-NL"/>
        </w:rPr>
        <w:t>bedrag</w:t>
      </w:r>
      <w:r w:rsidRPr="00B008D7">
        <w:rPr>
          <w:i/>
          <w:sz w:val="26"/>
          <w:lang w:val="nl-NL"/>
        </w:rPr>
        <w:t>]</w:t>
      </w:r>
      <w:r w:rsidRPr="00B008D7">
        <w:rPr>
          <w:sz w:val="26"/>
          <w:lang w:val="nl-NL"/>
        </w:rPr>
        <w:t xml:space="preserve"> </w:t>
      </w:r>
      <w:r w:rsidR="00614DFB" w:rsidRPr="00B008D7">
        <w:rPr>
          <w:szCs w:val="24"/>
          <w:lang w:val="nl-NL"/>
        </w:rPr>
        <w:t>gedaan via</w:t>
      </w:r>
      <w:r w:rsidRPr="00B008D7">
        <w:rPr>
          <w:sz w:val="26"/>
          <w:lang w:val="nl-NL"/>
        </w:rPr>
        <w:t xml:space="preserve"> </w:t>
      </w:r>
      <w:r w:rsidRPr="00B008D7">
        <w:rPr>
          <w:i/>
          <w:szCs w:val="24"/>
          <w:lang w:val="nl-NL"/>
        </w:rPr>
        <w:t>[method</w:t>
      </w:r>
      <w:r w:rsidR="00614DFB" w:rsidRPr="00B008D7">
        <w:rPr>
          <w:i/>
          <w:szCs w:val="24"/>
          <w:lang w:val="nl-NL"/>
        </w:rPr>
        <w:t>e</w:t>
      </w:r>
      <w:r w:rsidRPr="00B008D7">
        <w:rPr>
          <w:i/>
          <w:szCs w:val="24"/>
          <w:lang w:val="nl-NL"/>
        </w:rPr>
        <w:t>]</w:t>
      </w:r>
      <w:r w:rsidRPr="00B008D7">
        <w:rPr>
          <w:szCs w:val="24"/>
          <w:lang w:val="nl-NL"/>
        </w:rPr>
        <w:t>.</w:t>
      </w:r>
      <w:r w:rsidR="009D133B" w:rsidRPr="00B008D7">
        <w:rPr>
          <w:szCs w:val="24"/>
          <w:lang w:val="nl-NL"/>
        </w:rPr>
        <w:t xml:space="preserve"> </w:t>
      </w:r>
      <w:r w:rsidR="009D133B" w:rsidRPr="00B008D7">
        <w:rPr>
          <w:sz w:val="28"/>
          <w:lang w:val="nl-NL"/>
        </w:rPr>
        <w:t xml:space="preserve"> </w:t>
      </w:r>
      <w:r w:rsidR="00AC3C93" w:rsidRPr="00F42D59">
        <w:rPr>
          <w:rFonts w:eastAsia="PMingLiU"/>
          <w:i/>
          <w:iCs/>
          <w:szCs w:val="24"/>
          <w:lang w:val="nl-NL" w:eastAsia="zh-TW"/>
        </w:rPr>
        <w:t>(</w:t>
      </w:r>
      <w:r w:rsidR="00614DFB" w:rsidRPr="00F42D59">
        <w:rPr>
          <w:rStyle w:val="Emphasis"/>
          <w:szCs w:val="24"/>
          <w:lang w:val="nl-NL"/>
        </w:rPr>
        <w:t xml:space="preserve">Betaling per credit card dient te worden gemaakt via het </w:t>
      </w:r>
      <w:r w:rsidR="00AC3C93" w:rsidRPr="00F42D59">
        <w:rPr>
          <w:rStyle w:val="Emphasis"/>
          <w:szCs w:val="24"/>
          <w:lang w:val="nl-NL"/>
        </w:rPr>
        <w:t>Center</w:t>
      </w:r>
      <w:r w:rsidR="00F42D59">
        <w:rPr>
          <w:rStyle w:val="Emphasis"/>
          <w:szCs w:val="24"/>
          <w:lang w:val="nl-NL"/>
        </w:rPr>
        <w:t>’</w:t>
      </w:r>
      <w:r w:rsidR="00AC3C93" w:rsidRPr="00F42D59">
        <w:rPr>
          <w:rStyle w:val="Emphasis"/>
          <w:szCs w:val="24"/>
          <w:lang w:val="nl-NL"/>
        </w:rPr>
        <w:t>s</w:t>
      </w:r>
      <w:r w:rsidR="00AC3C93" w:rsidRPr="00F42D59">
        <w:rPr>
          <w:rStyle w:val="Emphasis"/>
          <w:color w:val="333333"/>
          <w:szCs w:val="24"/>
          <w:lang w:val="nl-NL"/>
        </w:rPr>
        <w:t xml:space="preserve"> </w:t>
      </w:r>
      <w:r w:rsidR="00614DFB" w:rsidRPr="00F42D59">
        <w:rPr>
          <w:rStyle w:val="Emphasis"/>
          <w:color w:val="333333"/>
          <w:szCs w:val="24"/>
          <w:lang w:val="nl-NL"/>
        </w:rPr>
        <w:t>“</w:t>
      </w:r>
      <w:r w:rsidR="00AC3C93">
        <w:fldChar w:fldCharType="begin"/>
      </w:r>
      <w:r w:rsidR="00AC3C93">
        <w:instrText>HYPERLINK "https://www3.wipo.int/amc-payment/"</w:instrText>
      </w:r>
      <w:r w:rsidR="00AC3C93">
        <w:fldChar w:fldCharType="separate"/>
      </w:r>
      <w:r w:rsidR="00AC3C93" w:rsidRPr="00F42D59">
        <w:rPr>
          <w:rStyle w:val="Hyperlink"/>
          <w:szCs w:val="24"/>
          <w:lang w:val="nl-NL"/>
        </w:rPr>
        <w:t>secure online payment facility</w:t>
      </w:r>
      <w:r w:rsidR="00AC3C93">
        <w:fldChar w:fldCharType="end"/>
      </w:r>
      <w:r w:rsidR="00614DFB" w:rsidRPr="00F42D59">
        <w:rPr>
          <w:rStyle w:val="Emphasis"/>
          <w:color w:val="333333"/>
          <w:szCs w:val="24"/>
          <w:lang w:val="nl-NL"/>
        </w:rPr>
        <w:t>”</w:t>
      </w:r>
      <w:r w:rsidR="00AC3C93" w:rsidRPr="00F42D59">
        <w:rPr>
          <w:rStyle w:val="Emphasis"/>
          <w:color w:val="333333"/>
          <w:szCs w:val="24"/>
          <w:lang w:val="nl-NL"/>
        </w:rPr>
        <w:t>.</w:t>
      </w:r>
      <w:r w:rsidR="00F42D59">
        <w:rPr>
          <w:rStyle w:val="Emphasis"/>
          <w:color w:val="333333"/>
          <w:szCs w:val="24"/>
          <w:lang w:val="nl-NL"/>
        </w:rPr>
        <w:t xml:space="preserve"> </w:t>
      </w:r>
      <w:r w:rsidR="00AC3C93" w:rsidRPr="00F42D59">
        <w:rPr>
          <w:rStyle w:val="Emphasis"/>
          <w:color w:val="333333"/>
          <w:szCs w:val="24"/>
          <w:lang w:val="nl-NL"/>
        </w:rPr>
        <w:t xml:space="preserve"> </w:t>
      </w:r>
      <w:r w:rsidR="00614DFB" w:rsidRPr="00F42D59">
        <w:rPr>
          <w:i/>
          <w:szCs w:val="24"/>
          <w:lang w:val="nl-NL"/>
        </w:rPr>
        <w:t>Voor vragen of problemen in verband met de betaling kunt u contact opnemen via (+41 22) 338 8247</w:t>
      </w:r>
      <w:r w:rsidR="00AC3C93" w:rsidRPr="00F42D59">
        <w:rPr>
          <w:rStyle w:val="Emphasis"/>
          <w:i w:val="0"/>
          <w:color w:val="333333"/>
          <w:szCs w:val="24"/>
          <w:lang w:val="nl-NL"/>
        </w:rPr>
        <w:t>, o</w:t>
      </w:r>
      <w:r w:rsidR="00614DFB" w:rsidRPr="00F42D59">
        <w:rPr>
          <w:rStyle w:val="Emphasis"/>
          <w:i w:val="0"/>
          <w:color w:val="333333"/>
          <w:szCs w:val="24"/>
          <w:lang w:val="nl-NL"/>
        </w:rPr>
        <w:t>f</w:t>
      </w:r>
      <w:r w:rsidR="00AC3C93" w:rsidRPr="00F42D59">
        <w:rPr>
          <w:rStyle w:val="Emphasis"/>
          <w:i w:val="0"/>
          <w:color w:val="333333"/>
          <w:szCs w:val="24"/>
          <w:lang w:val="nl-NL"/>
        </w:rPr>
        <w:t xml:space="preserve"> </w:t>
      </w:r>
      <w:r w:rsidR="00614DFB" w:rsidRPr="00F42D59">
        <w:rPr>
          <w:rStyle w:val="Emphasis"/>
          <w:i w:val="0"/>
          <w:color w:val="333333"/>
          <w:szCs w:val="24"/>
          <w:lang w:val="nl-NL"/>
        </w:rPr>
        <w:t xml:space="preserve">per </w:t>
      </w:r>
      <w:r w:rsidR="00AC3C93" w:rsidRPr="00F42D59">
        <w:rPr>
          <w:rStyle w:val="Emphasis"/>
          <w:i w:val="0"/>
          <w:color w:val="333333"/>
          <w:szCs w:val="24"/>
          <w:lang w:val="nl-NL"/>
        </w:rPr>
        <w:t>e</w:t>
      </w:r>
      <w:r w:rsidR="00614DFB" w:rsidRPr="00F42D59">
        <w:rPr>
          <w:rStyle w:val="Emphasis"/>
          <w:i w:val="0"/>
          <w:color w:val="333333"/>
          <w:szCs w:val="24"/>
          <w:lang w:val="nl-NL"/>
        </w:rPr>
        <w:t>-</w:t>
      </w:r>
      <w:r w:rsidR="00AC3C93" w:rsidRPr="00F42D59">
        <w:rPr>
          <w:rStyle w:val="Emphasis"/>
          <w:i w:val="0"/>
          <w:color w:val="333333"/>
          <w:szCs w:val="24"/>
          <w:lang w:val="nl-NL"/>
        </w:rPr>
        <w:t>mail</w:t>
      </w:r>
      <w:r w:rsidR="00614DFB" w:rsidRPr="00F42D59">
        <w:rPr>
          <w:rStyle w:val="Emphasis"/>
          <w:color w:val="333333"/>
          <w:szCs w:val="24"/>
          <w:lang w:val="nl-NL"/>
        </w:rPr>
        <w:t>:</w:t>
      </w:r>
      <w:r w:rsidR="00AC3C93" w:rsidRPr="00F42D59">
        <w:rPr>
          <w:rStyle w:val="Emphasis"/>
          <w:color w:val="333333"/>
          <w:szCs w:val="24"/>
          <w:lang w:val="nl-NL"/>
        </w:rPr>
        <w:t xml:space="preserve"> </w:t>
      </w:r>
      <w:hyperlink r:id="rId10" w:tooltip="mailto:arbiter.mail@wipo.int" w:history="1">
        <w:r w:rsidR="00AC3C93" w:rsidRPr="00F42D59">
          <w:rPr>
            <w:rStyle w:val="Hyperlink"/>
            <w:szCs w:val="24"/>
            <w:lang w:val="nl-NL"/>
          </w:rPr>
          <w:t>arbiter.mail@wipo.int</w:t>
        </w:r>
      </w:hyperlink>
      <w:r w:rsidR="00AC3C93" w:rsidRPr="00F42D59">
        <w:rPr>
          <w:rStyle w:val="Emphasis"/>
          <w:color w:val="333333"/>
          <w:szCs w:val="24"/>
          <w:lang w:val="nl-NL"/>
        </w:rPr>
        <w:t>).</w:t>
      </w:r>
    </w:p>
    <w:p w14:paraId="73C33704" w14:textId="77777777" w:rsidR="00AC3C93" w:rsidRPr="00B008D7" w:rsidRDefault="00AC3C93" w:rsidP="00AC3C93">
      <w:pPr>
        <w:rPr>
          <w:rFonts w:ascii="Arial" w:eastAsia="PMingLiU" w:hAnsi="Arial" w:cs="Arial"/>
          <w:sz w:val="20"/>
          <w:lang w:val="nl-NL" w:eastAsia="zh-TW"/>
        </w:rPr>
      </w:pPr>
    </w:p>
    <w:p w14:paraId="23229302" w14:textId="77777777" w:rsidR="00260EB4" w:rsidRPr="00B008D7" w:rsidRDefault="00260EB4">
      <w:pPr>
        <w:rPr>
          <w:lang w:val="nl-NL"/>
        </w:rPr>
      </w:pPr>
    </w:p>
    <w:p w14:paraId="006E85A1" w14:textId="77777777" w:rsidR="00260EB4" w:rsidRPr="00B008D7" w:rsidRDefault="00260EB4" w:rsidP="0084589E">
      <w:pPr>
        <w:pStyle w:val="Heading4"/>
        <w:keepNext w:val="0"/>
        <w:rPr>
          <w:b w:val="0"/>
          <w:u w:val="none"/>
          <w:lang w:val="nl-NL"/>
        </w:rPr>
      </w:pPr>
      <w:r w:rsidRPr="00B008D7">
        <w:rPr>
          <w:u w:val="none"/>
          <w:lang w:val="nl-NL"/>
        </w:rPr>
        <w:t>X</w:t>
      </w:r>
      <w:r w:rsidR="002D16A3" w:rsidRPr="00B008D7">
        <w:rPr>
          <w:u w:val="none"/>
          <w:lang w:val="nl-NL"/>
        </w:rPr>
        <w:t>I</w:t>
      </w:r>
      <w:r w:rsidR="006502F9" w:rsidRPr="00B008D7">
        <w:rPr>
          <w:u w:val="none"/>
          <w:lang w:val="nl-NL"/>
        </w:rPr>
        <w:t>II</w:t>
      </w:r>
      <w:r w:rsidRPr="00B008D7">
        <w:rPr>
          <w:u w:val="none"/>
          <w:lang w:val="nl-NL"/>
        </w:rPr>
        <w:t xml:space="preserve">.  </w:t>
      </w:r>
      <w:r w:rsidR="00614DFB" w:rsidRPr="00B008D7">
        <w:rPr>
          <w:lang w:val="nl-NL"/>
        </w:rPr>
        <w:t>Verklaringen</w:t>
      </w:r>
    </w:p>
    <w:p w14:paraId="2B09130F" w14:textId="77777777" w:rsidR="00260EB4" w:rsidRPr="00B008D7" w:rsidRDefault="00260EB4" w:rsidP="0084589E">
      <w:pPr>
        <w:pStyle w:val="Heading4"/>
        <w:keepNext w:val="0"/>
        <w:rPr>
          <w:b w:val="0"/>
          <w:u w:val="none"/>
          <w:lang w:val="nl-NL"/>
        </w:rPr>
      </w:pPr>
      <w:r w:rsidRPr="00B008D7">
        <w:rPr>
          <w:b w:val="0"/>
          <w:u w:val="none"/>
          <w:lang w:val="nl-NL"/>
        </w:rPr>
        <w:t>(</w:t>
      </w:r>
      <w:r w:rsidR="00DB769E" w:rsidRPr="00B008D7">
        <w:rPr>
          <w:b w:val="0"/>
          <w:u w:val="none"/>
          <w:lang w:val="nl-NL"/>
        </w:rPr>
        <w:t xml:space="preserve">ADR </w:t>
      </w:r>
      <w:r w:rsidR="00A97B95" w:rsidRPr="00B008D7">
        <w:rPr>
          <w:b w:val="0"/>
          <w:u w:val="none"/>
          <w:lang w:val="nl-NL"/>
        </w:rPr>
        <w:t>Voorschriften</w:t>
      </w:r>
      <w:r w:rsidRPr="00B008D7">
        <w:rPr>
          <w:b w:val="0"/>
          <w:u w:val="none"/>
          <w:lang w:val="nl-NL"/>
        </w:rPr>
        <w:t xml:space="preserve">, </w:t>
      </w:r>
      <w:r w:rsidR="00A97B95">
        <w:rPr>
          <w:b w:val="0"/>
          <w:u w:val="none"/>
          <w:lang w:val="nl-NL"/>
        </w:rPr>
        <w:t>Paragraaf</w:t>
      </w:r>
      <w:r w:rsidRPr="00B008D7">
        <w:rPr>
          <w:b w:val="0"/>
          <w:u w:val="none"/>
          <w:lang w:val="nl-NL"/>
        </w:rPr>
        <w:t xml:space="preserve"> </w:t>
      </w:r>
      <w:r w:rsidR="006E2467" w:rsidRPr="00B008D7">
        <w:rPr>
          <w:b w:val="0"/>
          <w:u w:val="none"/>
          <w:lang w:val="nl-NL"/>
        </w:rPr>
        <w:t>B(1)</w:t>
      </w:r>
      <w:r w:rsidRPr="00B008D7">
        <w:rPr>
          <w:b w:val="0"/>
          <w:u w:val="none"/>
          <w:lang w:val="nl-NL"/>
        </w:rPr>
        <w:t>(b)(</w:t>
      </w:r>
      <w:r w:rsidR="006E2467" w:rsidRPr="00B008D7">
        <w:rPr>
          <w:b w:val="0"/>
          <w:u w:val="none"/>
          <w:lang w:val="nl-NL"/>
        </w:rPr>
        <w:t>15</w:t>
      </w:r>
      <w:r w:rsidRPr="00B008D7">
        <w:rPr>
          <w:b w:val="0"/>
          <w:u w:val="none"/>
          <w:lang w:val="nl-NL"/>
        </w:rPr>
        <w:t>)</w:t>
      </w:r>
      <w:r w:rsidR="0084589E" w:rsidRPr="00B008D7">
        <w:rPr>
          <w:b w:val="0"/>
          <w:u w:val="none"/>
          <w:lang w:val="nl-NL"/>
        </w:rPr>
        <w:t xml:space="preserve">; </w:t>
      </w:r>
      <w:r w:rsidR="00EE460F" w:rsidRPr="00B008D7">
        <w:rPr>
          <w:b w:val="0"/>
          <w:u w:val="none"/>
          <w:lang w:val="nl-NL"/>
        </w:rPr>
        <w:t xml:space="preserve"> </w:t>
      </w:r>
      <w:r w:rsidR="00614DFB">
        <w:rPr>
          <w:b w:val="0"/>
          <w:u w:val="none"/>
          <w:lang w:val="nl-NL"/>
        </w:rPr>
        <w:t>Aanvullende</w:t>
      </w:r>
      <w:r w:rsidR="00EE460F" w:rsidRPr="00B008D7">
        <w:rPr>
          <w:b w:val="0"/>
          <w:u w:val="none"/>
          <w:lang w:val="nl-NL"/>
        </w:rPr>
        <w:t xml:space="preserve"> </w:t>
      </w:r>
      <w:r w:rsidR="00A97B95" w:rsidRPr="00B008D7">
        <w:rPr>
          <w:b w:val="0"/>
          <w:u w:val="none"/>
          <w:lang w:val="nl-NL"/>
        </w:rPr>
        <w:t>Voorschriften</w:t>
      </w:r>
      <w:r w:rsidR="00EE460F" w:rsidRPr="00B008D7">
        <w:rPr>
          <w:b w:val="0"/>
          <w:u w:val="none"/>
          <w:lang w:val="nl-NL"/>
        </w:rPr>
        <w:t xml:space="preserve">, </w:t>
      </w:r>
      <w:r w:rsidR="00A97B95">
        <w:rPr>
          <w:b w:val="0"/>
          <w:u w:val="none"/>
          <w:lang w:val="nl-NL"/>
        </w:rPr>
        <w:t>Paragraaf</w:t>
      </w:r>
      <w:r w:rsidR="00EE460F" w:rsidRPr="00B008D7">
        <w:rPr>
          <w:b w:val="0"/>
          <w:u w:val="none"/>
          <w:lang w:val="nl-NL"/>
        </w:rPr>
        <w:t xml:space="preserve"> 1</w:t>
      </w:r>
      <w:r w:rsidR="009709FA" w:rsidRPr="00B008D7">
        <w:rPr>
          <w:b w:val="0"/>
          <w:u w:val="none"/>
          <w:lang w:val="nl-NL"/>
        </w:rPr>
        <w:t>6</w:t>
      </w:r>
      <w:r w:rsidRPr="00B008D7">
        <w:rPr>
          <w:b w:val="0"/>
          <w:u w:val="none"/>
          <w:lang w:val="nl-NL"/>
        </w:rPr>
        <w:t>)</w:t>
      </w:r>
    </w:p>
    <w:p w14:paraId="162CE851" w14:textId="77777777" w:rsidR="00260EB4" w:rsidRPr="00B008D7" w:rsidRDefault="00260EB4" w:rsidP="0084589E">
      <w:pPr>
        <w:spacing w:line="360" w:lineRule="auto"/>
        <w:jc w:val="center"/>
        <w:rPr>
          <w:lang w:val="nl-NL"/>
        </w:rPr>
      </w:pPr>
    </w:p>
    <w:p w14:paraId="53D91D71" w14:textId="77777777" w:rsidR="006E2467" w:rsidRPr="00B008D7" w:rsidRDefault="00260EB4" w:rsidP="006E2467">
      <w:pPr>
        <w:spacing w:line="360" w:lineRule="auto"/>
        <w:ind w:left="720" w:hanging="720"/>
        <w:rPr>
          <w:lang w:val="nl-NL"/>
        </w:rPr>
      </w:pPr>
      <w:r w:rsidRPr="00B008D7">
        <w:rPr>
          <w:lang w:val="nl-NL"/>
        </w:rPr>
        <w:t>[</w:t>
      </w:r>
      <w:r w:rsidR="009709FA" w:rsidRPr="00B008D7">
        <w:rPr>
          <w:lang w:val="nl-NL"/>
        </w:rPr>
        <w:t>19</w:t>
      </w:r>
      <w:r w:rsidRPr="00B008D7">
        <w:rPr>
          <w:lang w:val="nl-NL"/>
        </w:rPr>
        <w:t>.]</w:t>
      </w:r>
      <w:r w:rsidRPr="00B008D7">
        <w:rPr>
          <w:lang w:val="nl-NL"/>
        </w:rPr>
        <w:tab/>
      </w:r>
      <w:r w:rsidR="00614DFB" w:rsidRPr="00B008D7">
        <w:rPr>
          <w:lang w:val="nl-NL"/>
        </w:rPr>
        <w:t>De Klager bevestigt dat de hier gegeven informatie naar eer en geweten compleet en accuraat is verstrekt</w:t>
      </w:r>
      <w:r w:rsidR="006E2467" w:rsidRPr="00B008D7">
        <w:rPr>
          <w:lang w:val="nl-NL"/>
        </w:rPr>
        <w:t xml:space="preserve">. </w:t>
      </w:r>
      <w:r w:rsidR="009709FA" w:rsidRPr="00B008D7">
        <w:rPr>
          <w:lang w:val="nl-NL"/>
        </w:rPr>
        <w:t xml:space="preserve"> </w:t>
      </w:r>
      <w:r w:rsidR="00614DFB" w:rsidRPr="00B008D7">
        <w:rPr>
          <w:lang w:val="nl-NL"/>
        </w:rPr>
        <w:t>Klager stemt in met de verwerking van zijn</w:t>
      </w:r>
      <w:r w:rsidR="00EB239A">
        <w:rPr>
          <w:lang w:val="nl-NL"/>
        </w:rPr>
        <w:t>/haar</w:t>
      </w:r>
      <w:r w:rsidR="00614DFB" w:rsidRPr="00B008D7">
        <w:rPr>
          <w:lang w:val="nl-NL"/>
        </w:rPr>
        <w:t xml:space="preserve"> persoonlijke gegevens door het Center voor zover vereist voor de juiste uitvoering van de verantwoordelijkheden van het Center.</w:t>
      </w:r>
      <w:r w:rsidR="006E2467" w:rsidRPr="00B008D7">
        <w:rPr>
          <w:lang w:val="nl-NL"/>
        </w:rPr>
        <w:t xml:space="preserve"> </w:t>
      </w:r>
      <w:r w:rsidR="009709FA" w:rsidRPr="00B008D7">
        <w:rPr>
          <w:lang w:val="nl-NL"/>
        </w:rPr>
        <w:t xml:space="preserve"> </w:t>
      </w:r>
      <w:r w:rsidR="002C764E" w:rsidRPr="00B008D7">
        <w:rPr>
          <w:lang w:val="nl-NL"/>
        </w:rPr>
        <w:t>Klager stemt verder in met de publicatie van de volledige beslissing (inclusief persoonlijke gegevens opgenomen in de beslissing), die genomen is in de ADR Procedure op grond van deze Klacht, in de taal van de ADR Procedure en in de niet-offici</w:t>
      </w:r>
      <w:r w:rsidR="002F7CAD" w:rsidRPr="002F7CAD">
        <w:rPr>
          <w:lang w:val="nl-NL"/>
        </w:rPr>
        <w:t>ël</w:t>
      </w:r>
      <w:r w:rsidR="002C764E" w:rsidRPr="00B008D7">
        <w:rPr>
          <w:lang w:val="nl-NL"/>
        </w:rPr>
        <w:t>e vertaling in de Engelse taal verzorgd door het Center</w:t>
      </w:r>
      <w:r w:rsidR="006E2467" w:rsidRPr="00B008D7">
        <w:rPr>
          <w:lang w:val="nl-NL"/>
        </w:rPr>
        <w:t xml:space="preserve">. </w:t>
      </w:r>
    </w:p>
    <w:p w14:paraId="4B4B481C" w14:textId="77777777" w:rsidR="00260EB4" w:rsidRPr="00B008D7" w:rsidRDefault="00260EB4" w:rsidP="00C413E0">
      <w:pPr>
        <w:spacing w:line="360" w:lineRule="auto"/>
        <w:ind w:left="720" w:hanging="720"/>
        <w:rPr>
          <w:lang w:val="nl-NL"/>
        </w:rPr>
      </w:pPr>
    </w:p>
    <w:p w14:paraId="221A4A6B" w14:textId="77777777" w:rsidR="002C764E" w:rsidRPr="002C764E" w:rsidRDefault="00260EB4" w:rsidP="00F42D59">
      <w:pPr>
        <w:spacing w:line="360" w:lineRule="auto"/>
        <w:ind w:left="720" w:hanging="720"/>
        <w:rPr>
          <w:lang w:val="nl-NL"/>
        </w:rPr>
      </w:pPr>
      <w:r w:rsidRPr="00B008D7">
        <w:rPr>
          <w:lang w:val="nl-NL"/>
        </w:rPr>
        <w:t>[2</w:t>
      </w:r>
      <w:r w:rsidR="009709FA" w:rsidRPr="00B008D7">
        <w:rPr>
          <w:lang w:val="nl-NL"/>
        </w:rPr>
        <w:t>0</w:t>
      </w:r>
      <w:r w:rsidRPr="00B008D7">
        <w:rPr>
          <w:lang w:val="nl-NL"/>
        </w:rPr>
        <w:t>.]</w:t>
      </w:r>
      <w:r w:rsidRPr="00B008D7">
        <w:rPr>
          <w:lang w:val="nl-NL"/>
        </w:rPr>
        <w:tab/>
      </w:r>
      <w:r w:rsidR="002C764E" w:rsidRPr="002C764E">
        <w:rPr>
          <w:lang w:val="nl-NL"/>
        </w:rPr>
        <w:t>Klager bevestigt dat de ingestelde vorderingen aangaande de registratie van de domeinnaam, het geschil, of beslechting van het geschil, slechts gericht zijn tegen de domeinnaamhouder en doet afstand van al zijn rechten en weren tegen</w:t>
      </w:r>
      <w:r w:rsidR="002C764E">
        <w:rPr>
          <w:lang w:val="nl-NL"/>
        </w:rPr>
        <w:br/>
      </w:r>
    </w:p>
    <w:p w14:paraId="65A5A217" w14:textId="77777777" w:rsidR="002C764E" w:rsidRPr="002C764E" w:rsidRDefault="002C764E" w:rsidP="00F42D59">
      <w:pPr>
        <w:numPr>
          <w:ilvl w:val="0"/>
          <w:numId w:val="21"/>
        </w:numPr>
        <w:spacing w:line="360" w:lineRule="auto"/>
        <w:ind w:left="1170" w:hanging="450"/>
        <w:rPr>
          <w:lang w:val="nl-NL"/>
        </w:rPr>
      </w:pPr>
      <w:r w:rsidRPr="002C764E">
        <w:rPr>
          <w:lang w:val="nl-NL"/>
        </w:rPr>
        <w:t>het Center, alsmede zijn bestuurders, functionarissen, medewerkers, adviseurs en vertegenwoordigers, met uitzondering van opzettelijke overtredingen;</w:t>
      </w:r>
    </w:p>
    <w:p w14:paraId="1E48478A" w14:textId="77777777" w:rsidR="002C764E" w:rsidRPr="002C764E" w:rsidRDefault="002C764E" w:rsidP="00F42D59">
      <w:pPr>
        <w:numPr>
          <w:ilvl w:val="0"/>
          <w:numId w:val="21"/>
        </w:numPr>
        <w:spacing w:line="360" w:lineRule="auto"/>
        <w:ind w:left="720" w:firstLine="0"/>
        <w:rPr>
          <w:lang w:val="nl-NL"/>
        </w:rPr>
      </w:pPr>
      <w:r w:rsidRPr="002C764E">
        <w:rPr>
          <w:lang w:val="nl-NL"/>
        </w:rPr>
        <w:t xml:space="preserve">de </w:t>
      </w:r>
      <w:r w:rsidR="00EB239A">
        <w:rPr>
          <w:lang w:val="nl-NL"/>
        </w:rPr>
        <w:t>p</w:t>
      </w:r>
      <w:r w:rsidRPr="002C764E">
        <w:rPr>
          <w:lang w:val="nl-NL"/>
        </w:rPr>
        <w:t>anelists, met uitzondering van opzettelijke overtredingen;</w:t>
      </w:r>
    </w:p>
    <w:p w14:paraId="55ED4449" w14:textId="77777777" w:rsidR="002C764E" w:rsidRPr="002C764E" w:rsidRDefault="002C764E" w:rsidP="00F42D59">
      <w:pPr>
        <w:numPr>
          <w:ilvl w:val="0"/>
          <w:numId w:val="21"/>
        </w:numPr>
        <w:spacing w:line="360" w:lineRule="auto"/>
        <w:ind w:left="720" w:firstLine="0"/>
        <w:rPr>
          <w:lang w:val="nl-NL"/>
        </w:rPr>
      </w:pPr>
      <w:r w:rsidRPr="002C764E">
        <w:rPr>
          <w:lang w:val="nl-NL"/>
        </w:rPr>
        <w:t xml:space="preserve">de Registrar, met uitzondering van opzettelijke overtredingen;  </w:t>
      </w:r>
      <w:r w:rsidR="00AB7DCC">
        <w:rPr>
          <w:lang w:val="nl-NL"/>
        </w:rPr>
        <w:t>en</w:t>
      </w:r>
    </w:p>
    <w:p w14:paraId="0A61857B" w14:textId="77777777" w:rsidR="002C764E" w:rsidRPr="002C764E" w:rsidRDefault="002C764E" w:rsidP="00F42D59">
      <w:pPr>
        <w:numPr>
          <w:ilvl w:val="0"/>
          <w:numId w:val="21"/>
        </w:numPr>
        <w:spacing w:line="360" w:lineRule="auto"/>
        <w:ind w:left="1170" w:hanging="450"/>
        <w:rPr>
          <w:lang w:val="nl-NL"/>
        </w:rPr>
      </w:pPr>
      <w:r w:rsidRPr="002C764E">
        <w:rPr>
          <w:lang w:val="nl-NL"/>
        </w:rPr>
        <w:t xml:space="preserve">het Register, alsmede zijn bestuurders, functionarissen, medewerkers, adviseurs </w:t>
      </w:r>
      <w:r w:rsidR="00F42D59">
        <w:rPr>
          <w:lang w:val="nl-NL"/>
        </w:rPr>
        <w:t xml:space="preserve"> </w:t>
      </w:r>
      <w:r w:rsidRPr="002C764E">
        <w:rPr>
          <w:lang w:val="nl-NL"/>
        </w:rPr>
        <w:t>en vertegenwoordigers, met uitzondering van opzettelijke overtredingen.</w:t>
      </w:r>
    </w:p>
    <w:p w14:paraId="5A4A74CE" w14:textId="77777777" w:rsidR="00260EB4" w:rsidRPr="00B008D7" w:rsidRDefault="00260EB4" w:rsidP="002C764E">
      <w:pPr>
        <w:spacing w:line="360" w:lineRule="auto"/>
        <w:ind w:left="567" w:hanging="567"/>
        <w:rPr>
          <w:lang w:val="nl-NL"/>
        </w:rPr>
      </w:pPr>
    </w:p>
    <w:p w14:paraId="756FFAB8" w14:textId="77777777" w:rsidR="00260EB4" w:rsidRPr="00B008D7" w:rsidRDefault="002C764E">
      <w:pPr>
        <w:spacing w:line="360" w:lineRule="auto"/>
        <w:jc w:val="right"/>
        <w:rPr>
          <w:lang w:val="nl-NL"/>
        </w:rPr>
      </w:pPr>
      <w:r w:rsidRPr="00B008D7">
        <w:rPr>
          <w:lang w:val="nl-NL"/>
        </w:rPr>
        <w:t>Met eerbied ingediend</w:t>
      </w:r>
      <w:r w:rsidR="00260EB4" w:rsidRPr="00B008D7">
        <w:rPr>
          <w:lang w:val="nl-NL"/>
        </w:rPr>
        <w:t>,</w:t>
      </w:r>
    </w:p>
    <w:p w14:paraId="63F256A8" w14:textId="77777777" w:rsidR="00260EB4" w:rsidRPr="00B008D7" w:rsidRDefault="00260EB4">
      <w:pPr>
        <w:spacing w:line="360" w:lineRule="auto"/>
        <w:jc w:val="right"/>
        <w:rPr>
          <w:lang w:val="nl-NL"/>
        </w:rPr>
      </w:pPr>
    </w:p>
    <w:p w14:paraId="62F367EF" w14:textId="77777777" w:rsidR="00260EB4" w:rsidRPr="00B008D7" w:rsidRDefault="00260EB4">
      <w:pPr>
        <w:spacing w:line="360" w:lineRule="auto"/>
        <w:jc w:val="right"/>
        <w:rPr>
          <w:lang w:val="nl-NL"/>
        </w:rPr>
      </w:pPr>
    </w:p>
    <w:p w14:paraId="2EE73429" w14:textId="77777777" w:rsidR="00260EB4" w:rsidRPr="00B008D7" w:rsidRDefault="00260EB4">
      <w:pPr>
        <w:spacing w:line="360" w:lineRule="auto"/>
        <w:jc w:val="right"/>
        <w:rPr>
          <w:lang w:val="nl-NL"/>
        </w:rPr>
      </w:pPr>
      <w:r w:rsidRPr="00B008D7">
        <w:rPr>
          <w:lang w:val="nl-NL"/>
        </w:rPr>
        <w:t>___________________</w:t>
      </w:r>
    </w:p>
    <w:p w14:paraId="76C8D7CA" w14:textId="77777777" w:rsidR="00260EB4" w:rsidRPr="00B008D7" w:rsidRDefault="00260EB4">
      <w:pPr>
        <w:spacing w:line="360" w:lineRule="auto"/>
        <w:jc w:val="right"/>
        <w:rPr>
          <w:i/>
          <w:lang w:val="nl-NL"/>
        </w:rPr>
      </w:pPr>
      <w:r w:rsidRPr="00B008D7">
        <w:rPr>
          <w:i/>
          <w:lang w:val="nl-NL"/>
        </w:rPr>
        <w:t>[Na</w:t>
      </w:r>
      <w:r w:rsidR="002C764E" w:rsidRPr="00B008D7">
        <w:rPr>
          <w:i/>
          <w:lang w:val="nl-NL"/>
        </w:rPr>
        <w:t>a</w:t>
      </w:r>
      <w:r w:rsidRPr="00B008D7">
        <w:rPr>
          <w:i/>
          <w:lang w:val="nl-NL"/>
        </w:rPr>
        <w:t>m/</w:t>
      </w:r>
      <w:r w:rsidR="002C764E" w:rsidRPr="00B008D7">
        <w:rPr>
          <w:i/>
          <w:lang w:val="nl-NL"/>
        </w:rPr>
        <w:t>Handtekening</w:t>
      </w:r>
      <w:r w:rsidRPr="00B008D7">
        <w:rPr>
          <w:i/>
          <w:lang w:val="nl-NL"/>
        </w:rPr>
        <w:t>]</w:t>
      </w:r>
    </w:p>
    <w:p w14:paraId="120B6ADA" w14:textId="77777777" w:rsidR="00260EB4" w:rsidRPr="00B008D7" w:rsidRDefault="00260EB4">
      <w:pPr>
        <w:spacing w:line="360" w:lineRule="auto"/>
        <w:jc w:val="right"/>
        <w:rPr>
          <w:lang w:val="nl-NL"/>
        </w:rPr>
      </w:pPr>
    </w:p>
    <w:p w14:paraId="5B0EFA72" w14:textId="77777777" w:rsidR="00260EB4" w:rsidRPr="00421C56" w:rsidRDefault="00260EB4">
      <w:pPr>
        <w:pStyle w:val="Header"/>
        <w:tabs>
          <w:tab w:val="clear" w:pos="4536"/>
          <w:tab w:val="clear" w:pos="9072"/>
        </w:tabs>
        <w:spacing w:line="360" w:lineRule="auto"/>
      </w:pPr>
      <w:r w:rsidRPr="00421C56">
        <w:t>Dat</w:t>
      </w:r>
      <w:r w:rsidR="002C764E">
        <w:t>um</w:t>
      </w:r>
      <w:r w:rsidRPr="00421C56">
        <w:t>: ______________</w:t>
      </w:r>
    </w:p>
    <w:p w14:paraId="68AACBAA" w14:textId="77777777" w:rsidR="00441FCD" w:rsidRPr="00421C56" w:rsidRDefault="00441FCD">
      <w:pPr>
        <w:pStyle w:val="Header"/>
        <w:tabs>
          <w:tab w:val="clear" w:pos="4536"/>
          <w:tab w:val="clear" w:pos="9072"/>
        </w:tabs>
        <w:spacing w:line="360" w:lineRule="auto"/>
      </w:pPr>
    </w:p>
    <w:p w14:paraId="7B543A4E" w14:textId="77777777" w:rsidR="00441FCD" w:rsidRPr="00421C56" w:rsidRDefault="009F4729">
      <w:pPr>
        <w:pStyle w:val="Header"/>
        <w:tabs>
          <w:tab w:val="clear" w:pos="4536"/>
          <w:tab w:val="clear" w:pos="9072"/>
        </w:tabs>
        <w:spacing w:line="360" w:lineRule="auto"/>
      </w:pPr>
      <w:r w:rsidRPr="00421C56">
        <w:br w:type="page"/>
      </w:r>
    </w:p>
    <w:p w14:paraId="694DC4B5" w14:textId="77777777" w:rsidR="00441FCD" w:rsidRPr="00421C56" w:rsidRDefault="00441FCD" w:rsidP="00C22BF0">
      <w:pPr>
        <w:pStyle w:val="Heading4"/>
        <w:numPr>
          <w:ilvl w:val="0"/>
          <w:numId w:val="18"/>
        </w:numPr>
      </w:pPr>
      <w:proofErr w:type="spellStart"/>
      <w:r w:rsidRPr="00421C56">
        <w:lastRenderedPageBreak/>
        <w:t>Li</w:t>
      </w:r>
      <w:r w:rsidR="00AB7DCC">
        <w:t>j</w:t>
      </w:r>
      <w:r w:rsidRPr="00421C56">
        <w:t>st</w:t>
      </w:r>
      <w:proofErr w:type="spellEnd"/>
      <w:r w:rsidRPr="00421C56">
        <w:t xml:space="preserve"> </w:t>
      </w:r>
      <w:r w:rsidR="00AB7DCC">
        <w:t xml:space="preserve">van </w:t>
      </w:r>
      <w:proofErr w:type="spellStart"/>
      <w:r w:rsidR="00AB7DCC">
        <w:t>Bijlagen</w:t>
      </w:r>
      <w:proofErr w:type="spellEnd"/>
    </w:p>
    <w:p w14:paraId="6780560D" w14:textId="77777777" w:rsidR="00C22BF0" w:rsidRPr="00341FAD" w:rsidRDefault="00C45D61" w:rsidP="00C22BF0">
      <w:pPr>
        <w:pStyle w:val="Heading4"/>
        <w:keepLines/>
        <w:rPr>
          <w:b w:val="0"/>
          <w:u w:val="none"/>
          <w:lang w:val="nl-NL"/>
        </w:rPr>
      </w:pPr>
      <w:r w:rsidRPr="00341FAD">
        <w:rPr>
          <w:b w:val="0"/>
          <w:u w:val="none"/>
          <w:lang w:val="nl-NL"/>
        </w:rPr>
        <w:t>(</w:t>
      </w:r>
      <w:r w:rsidR="00DB769E" w:rsidRPr="00341FAD">
        <w:rPr>
          <w:b w:val="0"/>
          <w:u w:val="none"/>
          <w:lang w:val="nl-NL"/>
        </w:rPr>
        <w:t xml:space="preserve">ADR </w:t>
      </w:r>
      <w:r w:rsidR="00A97B95" w:rsidRPr="00341FAD">
        <w:rPr>
          <w:b w:val="0"/>
          <w:u w:val="none"/>
          <w:lang w:val="nl-NL"/>
        </w:rPr>
        <w:t>Voorschriften</w:t>
      </w:r>
      <w:r w:rsidRPr="00341FAD">
        <w:rPr>
          <w:b w:val="0"/>
          <w:u w:val="none"/>
          <w:lang w:val="nl-NL"/>
        </w:rPr>
        <w:t xml:space="preserve">, </w:t>
      </w:r>
      <w:r w:rsidR="00A97B95" w:rsidRPr="00341FAD">
        <w:rPr>
          <w:b w:val="0"/>
          <w:u w:val="none"/>
          <w:lang w:val="nl-NL"/>
        </w:rPr>
        <w:t>Paragraaf</w:t>
      </w:r>
      <w:r w:rsidR="00C22BF0" w:rsidRPr="00341FAD">
        <w:rPr>
          <w:b w:val="0"/>
          <w:u w:val="none"/>
          <w:lang w:val="nl-NL"/>
        </w:rPr>
        <w:t xml:space="preserve"> </w:t>
      </w:r>
      <w:r w:rsidR="00C413E0" w:rsidRPr="00341FAD">
        <w:rPr>
          <w:b w:val="0"/>
          <w:u w:val="none"/>
          <w:lang w:val="nl-NL"/>
        </w:rPr>
        <w:t>B(1)</w:t>
      </w:r>
      <w:r w:rsidR="00C22BF0" w:rsidRPr="00341FAD">
        <w:rPr>
          <w:b w:val="0"/>
          <w:u w:val="none"/>
          <w:lang w:val="pt-BR"/>
        </w:rPr>
        <w:t>(b)</w:t>
      </w:r>
      <w:r w:rsidR="009F3AE4" w:rsidRPr="00341FAD">
        <w:rPr>
          <w:b w:val="0"/>
          <w:u w:val="none"/>
          <w:lang w:val="pt-BR"/>
        </w:rPr>
        <w:t>(</w:t>
      </w:r>
      <w:r w:rsidR="00C413E0" w:rsidRPr="00341FAD">
        <w:rPr>
          <w:b w:val="0"/>
          <w:u w:val="none"/>
          <w:lang w:val="pt-BR"/>
        </w:rPr>
        <w:t>16</w:t>
      </w:r>
      <w:r w:rsidR="009F3AE4" w:rsidRPr="00341FAD">
        <w:rPr>
          <w:b w:val="0"/>
          <w:u w:val="none"/>
          <w:lang w:val="pt-BR"/>
        </w:rPr>
        <w:t>)</w:t>
      </w:r>
      <w:r w:rsidR="0084589E" w:rsidRPr="00341FAD">
        <w:rPr>
          <w:b w:val="0"/>
          <w:u w:val="none"/>
          <w:lang w:val="pt-BR"/>
        </w:rPr>
        <w:t xml:space="preserve">; </w:t>
      </w:r>
      <w:r w:rsidRPr="00341FAD">
        <w:rPr>
          <w:b w:val="0"/>
          <w:u w:val="none"/>
          <w:lang w:val="pt-BR"/>
        </w:rPr>
        <w:t xml:space="preserve"> </w:t>
      </w:r>
      <w:r w:rsidR="00AB7DCC" w:rsidRPr="00341FAD">
        <w:rPr>
          <w:b w:val="0"/>
          <w:u w:val="none"/>
          <w:lang w:val="pt-BR"/>
        </w:rPr>
        <w:t xml:space="preserve">Aanvullende </w:t>
      </w:r>
      <w:r w:rsidR="00A97B95" w:rsidRPr="00341FAD">
        <w:rPr>
          <w:b w:val="0"/>
          <w:u w:val="none"/>
          <w:lang w:val="pt-BR"/>
        </w:rPr>
        <w:t>Voorschriften</w:t>
      </w:r>
      <w:r w:rsidRPr="00341FAD">
        <w:rPr>
          <w:b w:val="0"/>
          <w:u w:val="none"/>
          <w:lang w:val="pt-BR"/>
        </w:rPr>
        <w:t xml:space="preserve">, </w:t>
      </w:r>
      <w:r w:rsidR="00A97B95" w:rsidRPr="00341FAD">
        <w:rPr>
          <w:b w:val="0"/>
          <w:u w:val="none"/>
          <w:lang w:val="pt-BR"/>
        </w:rPr>
        <w:t>Paragra</w:t>
      </w:r>
      <w:r w:rsidR="003722E6" w:rsidRPr="00341FAD">
        <w:rPr>
          <w:b w:val="0"/>
          <w:u w:val="none"/>
          <w:lang w:val="pt-BR"/>
        </w:rPr>
        <w:t>fen</w:t>
      </w:r>
      <w:r w:rsidR="00C22BF0" w:rsidRPr="00341FAD">
        <w:rPr>
          <w:b w:val="0"/>
          <w:u w:val="none"/>
          <w:lang w:val="pt-BR"/>
        </w:rPr>
        <w:t xml:space="preserve"> </w:t>
      </w:r>
      <w:r w:rsidR="00AE6C2C" w:rsidRPr="00341FAD">
        <w:rPr>
          <w:b w:val="0"/>
          <w:u w:val="none"/>
          <w:lang w:val="pt-BR"/>
        </w:rPr>
        <w:t xml:space="preserve">4(a), 12(a), </w:t>
      </w:r>
      <w:r w:rsidR="00AB7DCC" w:rsidRPr="00341FAD">
        <w:rPr>
          <w:b w:val="0"/>
          <w:u w:val="none"/>
          <w:lang w:val="pt-BR"/>
        </w:rPr>
        <w:t xml:space="preserve">Bijlage </w:t>
      </w:r>
      <w:r w:rsidR="00AE6C2C" w:rsidRPr="00341FAD">
        <w:rPr>
          <w:b w:val="0"/>
          <w:u w:val="none"/>
          <w:lang w:val="pt-BR"/>
        </w:rPr>
        <w:t>E</w:t>
      </w:r>
      <w:r w:rsidR="00C22BF0" w:rsidRPr="00341FAD">
        <w:rPr>
          <w:b w:val="0"/>
          <w:u w:val="none"/>
          <w:lang w:val="nl-NL"/>
        </w:rPr>
        <w:t>)</w:t>
      </w:r>
    </w:p>
    <w:p w14:paraId="41722C0E" w14:textId="77777777" w:rsidR="00441FCD" w:rsidRPr="00341FAD" w:rsidRDefault="00441FCD" w:rsidP="00441FCD">
      <w:pPr>
        <w:rPr>
          <w:lang w:val="nl-NL"/>
        </w:rPr>
      </w:pPr>
    </w:p>
    <w:p w14:paraId="5410EE2D" w14:textId="77777777" w:rsidR="00441FCD" w:rsidRPr="00341FAD" w:rsidRDefault="00441FCD" w:rsidP="00441FCD">
      <w:pPr>
        <w:rPr>
          <w:lang w:val="nl-NL"/>
        </w:rPr>
      </w:pPr>
    </w:p>
    <w:p w14:paraId="288E0D11" w14:textId="77777777" w:rsidR="00441FCD" w:rsidRPr="00341FAD" w:rsidRDefault="00441FCD" w:rsidP="007B5ED7">
      <w:pPr>
        <w:spacing w:line="336" w:lineRule="atLeast"/>
        <w:rPr>
          <w:szCs w:val="24"/>
          <w:lang w:val="nl-NL"/>
        </w:rPr>
      </w:pPr>
      <w:r w:rsidRPr="00341FAD">
        <w:rPr>
          <w:lang w:val="nl-NL"/>
        </w:rPr>
        <w:t>[</w:t>
      </w:r>
      <w:r w:rsidR="002D3C45">
        <w:rPr>
          <w:lang w:val="nl-NL"/>
        </w:rPr>
        <w:t>21</w:t>
      </w:r>
      <w:r w:rsidR="00D75196" w:rsidRPr="00341FAD">
        <w:rPr>
          <w:lang w:val="nl-NL"/>
        </w:rPr>
        <w:t>.</w:t>
      </w:r>
      <w:r w:rsidR="00085B9F" w:rsidRPr="00341FAD">
        <w:rPr>
          <w:lang w:val="nl-NL"/>
        </w:rPr>
        <w:t xml:space="preserve">] </w:t>
      </w:r>
      <w:r w:rsidR="00AB7DCC" w:rsidRPr="00341FAD">
        <w:rPr>
          <w:szCs w:val="24"/>
          <w:lang w:val="nl-NL"/>
        </w:rPr>
        <w:t xml:space="preserve">De </w:t>
      </w:r>
      <w:r w:rsidR="00DB769E" w:rsidRPr="00341FAD">
        <w:rPr>
          <w:lang w:val="nl-NL"/>
        </w:rPr>
        <w:t xml:space="preserve">ADR </w:t>
      </w:r>
      <w:r w:rsidR="00A97B95" w:rsidRPr="00341FAD">
        <w:rPr>
          <w:szCs w:val="24"/>
          <w:lang w:val="nl-NL"/>
        </w:rPr>
        <w:t>Voorschriften</w:t>
      </w:r>
      <w:r w:rsidR="00085B9F" w:rsidRPr="00341FAD">
        <w:rPr>
          <w:szCs w:val="24"/>
          <w:lang w:val="nl-NL"/>
        </w:rPr>
        <w:t xml:space="preserve"> </w:t>
      </w:r>
      <w:r w:rsidR="00AB7DCC" w:rsidRPr="00341FAD">
        <w:rPr>
          <w:szCs w:val="24"/>
          <w:lang w:val="nl-NL"/>
        </w:rPr>
        <w:t>bepalen dat en</w:t>
      </w:r>
      <w:r w:rsidR="00085B9F" w:rsidRPr="00341FAD">
        <w:rPr>
          <w:szCs w:val="24"/>
          <w:lang w:val="nl-NL"/>
        </w:rPr>
        <w:t xml:space="preserve"> </w:t>
      </w:r>
      <w:r w:rsidR="00AB7DCC" w:rsidRPr="00341FAD">
        <w:rPr>
          <w:szCs w:val="24"/>
          <w:lang w:val="nl-NL"/>
        </w:rPr>
        <w:t>Klacht en Reactie</w:t>
      </w:r>
      <w:r w:rsidR="00085B9F" w:rsidRPr="00341FAD">
        <w:rPr>
          <w:szCs w:val="24"/>
          <w:lang w:val="nl-NL"/>
        </w:rPr>
        <w:t xml:space="preserve">, </w:t>
      </w:r>
      <w:r w:rsidR="00AB7DCC" w:rsidRPr="00341FAD">
        <w:rPr>
          <w:szCs w:val="24"/>
          <w:lang w:val="nl-NL"/>
        </w:rPr>
        <w:t>inclusief</w:t>
      </w:r>
      <w:r w:rsidR="00085B9F" w:rsidRPr="00341FAD">
        <w:rPr>
          <w:szCs w:val="24"/>
          <w:lang w:val="nl-NL"/>
        </w:rPr>
        <w:t xml:space="preserve"> </w:t>
      </w:r>
      <w:r w:rsidR="00AB7DCC" w:rsidRPr="00341FAD">
        <w:rPr>
          <w:szCs w:val="24"/>
          <w:lang w:val="nl-NL"/>
        </w:rPr>
        <w:t>Bijlagen</w:t>
      </w:r>
      <w:r w:rsidR="00085B9F" w:rsidRPr="00341FAD">
        <w:rPr>
          <w:szCs w:val="24"/>
          <w:lang w:val="nl-NL"/>
        </w:rPr>
        <w:t xml:space="preserve">, </w:t>
      </w:r>
      <w:r w:rsidR="00AB7DCC" w:rsidRPr="00341FAD">
        <w:rPr>
          <w:szCs w:val="24"/>
          <w:lang w:val="nl-NL"/>
        </w:rPr>
        <w:t>elektronisch zal worden ingediend</w:t>
      </w:r>
      <w:r w:rsidR="00085B9F" w:rsidRPr="00341FAD">
        <w:rPr>
          <w:szCs w:val="24"/>
          <w:lang w:val="nl-NL"/>
        </w:rPr>
        <w:t xml:space="preserve">. </w:t>
      </w:r>
      <w:r w:rsidR="00D75196" w:rsidRPr="00341FAD">
        <w:rPr>
          <w:szCs w:val="24"/>
          <w:lang w:val="nl-NL"/>
        </w:rPr>
        <w:t xml:space="preserve"> </w:t>
      </w:r>
      <w:r w:rsidR="000C03D6" w:rsidRPr="00341FAD">
        <w:rPr>
          <w:szCs w:val="24"/>
          <w:lang w:val="nl-NL"/>
        </w:rPr>
        <w:t>De maximale bestandsgrootte o</w:t>
      </w:r>
      <w:r w:rsidR="00AB7DCC" w:rsidRPr="00341FAD">
        <w:rPr>
          <w:szCs w:val="24"/>
          <w:lang w:val="nl-NL"/>
        </w:rPr>
        <w:t>nder de Aanvullende</w:t>
      </w:r>
      <w:r w:rsidR="00085B9F" w:rsidRPr="00341FAD">
        <w:rPr>
          <w:szCs w:val="24"/>
          <w:lang w:val="nl-NL"/>
        </w:rPr>
        <w:t xml:space="preserve"> </w:t>
      </w:r>
      <w:r w:rsidR="00A97B95" w:rsidRPr="00341FAD">
        <w:rPr>
          <w:szCs w:val="24"/>
          <w:lang w:val="nl-NL"/>
        </w:rPr>
        <w:t>Voorschriften</w:t>
      </w:r>
      <w:r w:rsidR="000C03D6" w:rsidRPr="00341FAD">
        <w:rPr>
          <w:szCs w:val="24"/>
          <w:lang w:val="nl-NL"/>
        </w:rPr>
        <w:t xml:space="preserve"> is </w:t>
      </w:r>
      <w:r w:rsidR="00085B9F" w:rsidRPr="00341FAD">
        <w:rPr>
          <w:szCs w:val="24"/>
          <w:lang w:val="nl-NL"/>
        </w:rPr>
        <w:t>10MB (</w:t>
      </w:r>
      <w:r w:rsidR="000C03D6" w:rsidRPr="00341FAD">
        <w:rPr>
          <w:szCs w:val="24"/>
          <w:lang w:val="nl-NL"/>
        </w:rPr>
        <w:t xml:space="preserve">tien </w:t>
      </w:r>
      <w:r w:rsidR="00085B9F" w:rsidRPr="00341FAD">
        <w:rPr>
          <w:szCs w:val="24"/>
          <w:lang w:val="nl-NL"/>
        </w:rPr>
        <w:t xml:space="preserve">megabytes) </w:t>
      </w:r>
      <w:r w:rsidR="000C03D6" w:rsidRPr="00341FAD">
        <w:rPr>
          <w:szCs w:val="24"/>
          <w:lang w:val="nl-NL"/>
        </w:rPr>
        <w:t>for elke bijlage.</w:t>
      </w:r>
      <w:r w:rsidR="00085B9F" w:rsidRPr="00341FAD">
        <w:rPr>
          <w:szCs w:val="24"/>
          <w:lang w:val="nl-NL"/>
        </w:rPr>
        <w:t xml:space="preserve"> </w:t>
      </w:r>
      <w:r w:rsidR="000C03D6" w:rsidRPr="00341FAD">
        <w:rPr>
          <w:szCs w:val="24"/>
          <w:lang w:val="nl-NL"/>
        </w:rPr>
        <w:t xml:space="preserve"> De totale grootte van de ingediende stukken zal niet groter zijn dan 50 MB (vijftig megabytes)</w:t>
      </w:r>
      <w:r w:rsidR="00085B9F" w:rsidRPr="00341FAD">
        <w:rPr>
          <w:szCs w:val="24"/>
          <w:lang w:val="nl-NL"/>
        </w:rPr>
        <w:t>.</w:t>
      </w:r>
    </w:p>
    <w:p w14:paraId="6C97FB0C" w14:textId="77777777" w:rsidR="00441FCD" w:rsidRPr="00341FAD" w:rsidRDefault="00441FCD" w:rsidP="00AA259A">
      <w:pPr>
        <w:rPr>
          <w:szCs w:val="24"/>
          <w:lang w:val="nl-NL"/>
        </w:rPr>
      </w:pPr>
    </w:p>
    <w:p w14:paraId="1D86EC34" w14:textId="77777777" w:rsidR="000C03D6" w:rsidRPr="00341FAD" w:rsidRDefault="002D3C45" w:rsidP="000C03D6">
      <w:pPr>
        <w:spacing w:line="336" w:lineRule="atLeast"/>
        <w:textAlignment w:val="baseline"/>
        <w:rPr>
          <w:szCs w:val="24"/>
          <w:lang w:val="nl-NL"/>
        </w:rPr>
      </w:pPr>
      <w:r>
        <w:rPr>
          <w:szCs w:val="24"/>
          <w:lang w:val="nl-NL"/>
        </w:rPr>
        <w:t>[22</w:t>
      </w:r>
      <w:r w:rsidR="00085B9F" w:rsidRPr="00341FAD">
        <w:rPr>
          <w:szCs w:val="24"/>
          <w:lang w:val="nl-NL"/>
        </w:rPr>
        <w:t xml:space="preserve">] </w:t>
      </w:r>
      <w:r w:rsidR="00A97B95" w:rsidRPr="00341FAD">
        <w:rPr>
          <w:szCs w:val="24"/>
          <w:lang w:val="nl-NL"/>
        </w:rPr>
        <w:t>Paragraaf</w:t>
      </w:r>
      <w:r w:rsidR="00085B9F" w:rsidRPr="00341FAD">
        <w:rPr>
          <w:szCs w:val="24"/>
          <w:lang w:val="nl-NL"/>
        </w:rPr>
        <w:t xml:space="preserve"> 12 </w:t>
      </w:r>
      <w:r w:rsidR="000C03D6" w:rsidRPr="00341FAD">
        <w:rPr>
          <w:szCs w:val="24"/>
          <w:lang w:val="nl-NL"/>
        </w:rPr>
        <w:t xml:space="preserve">en </w:t>
      </w:r>
      <w:r w:rsidR="00AB7DCC" w:rsidRPr="00341FAD">
        <w:rPr>
          <w:szCs w:val="24"/>
          <w:lang w:val="nl-NL"/>
        </w:rPr>
        <w:t>Bijlage</w:t>
      </w:r>
      <w:r w:rsidR="00085B9F" w:rsidRPr="00341FAD">
        <w:rPr>
          <w:szCs w:val="24"/>
          <w:lang w:val="nl-NL"/>
        </w:rPr>
        <w:t xml:space="preserve"> E </w:t>
      </w:r>
      <w:r w:rsidR="000C03D6" w:rsidRPr="00341FAD">
        <w:rPr>
          <w:szCs w:val="24"/>
          <w:lang w:val="nl-NL"/>
        </w:rPr>
        <w:t>van d</w:t>
      </w:r>
      <w:r w:rsidR="00085B9F" w:rsidRPr="00341FAD">
        <w:rPr>
          <w:szCs w:val="24"/>
          <w:lang w:val="nl-NL"/>
        </w:rPr>
        <w:t xml:space="preserve">e </w:t>
      </w:r>
      <w:r w:rsidR="000C03D6" w:rsidRPr="00341FAD">
        <w:rPr>
          <w:szCs w:val="24"/>
          <w:lang w:val="nl-NL"/>
        </w:rPr>
        <w:t xml:space="preserve">Aanvullende </w:t>
      </w:r>
      <w:r w:rsidR="00A97B95" w:rsidRPr="00341FAD">
        <w:rPr>
          <w:szCs w:val="24"/>
          <w:lang w:val="nl-NL"/>
        </w:rPr>
        <w:t>Voorschriften</w:t>
      </w:r>
      <w:r w:rsidR="00085B9F" w:rsidRPr="00341FAD">
        <w:rPr>
          <w:szCs w:val="24"/>
          <w:lang w:val="nl-NL"/>
        </w:rPr>
        <w:t xml:space="preserve"> </w:t>
      </w:r>
      <w:r w:rsidR="000C03D6" w:rsidRPr="00341FAD">
        <w:rPr>
          <w:szCs w:val="24"/>
          <w:lang w:val="nl-NL"/>
        </w:rPr>
        <w:t>bepaalt dat</w:t>
      </w:r>
      <w:r w:rsidR="00085B9F" w:rsidRPr="00341FAD">
        <w:rPr>
          <w:szCs w:val="24"/>
          <w:lang w:val="nl-NL"/>
        </w:rPr>
        <w:t xml:space="preserve">, </w:t>
      </w:r>
      <w:r w:rsidR="000C03D6" w:rsidRPr="00341FAD">
        <w:rPr>
          <w:szCs w:val="24"/>
          <w:lang w:val="nl-NL"/>
        </w:rPr>
        <w:t xml:space="preserve">tenzij vooraf anders overeengekomen met het Center, ieder bestand (zoals een document in Word, PDF of Excel format) verzonden aan het Center niet groter </w:t>
      </w:r>
      <w:r w:rsidR="00341FAD" w:rsidRPr="00341FAD">
        <w:rPr>
          <w:szCs w:val="24"/>
          <w:lang w:val="nl-NL"/>
        </w:rPr>
        <w:t xml:space="preserve">zal </w:t>
      </w:r>
      <w:r w:rsidR="000C03D6" w:rsidRPr="00341FAD">
        <w:rPr>
          <w:szCs w:val="24"/>
          <w:lang w:val="nl-NL"/>
        </w:rPr>
        <w:t>zijn dan 10 MB (tien megabytes).  In het geval er grotere hoeveelheden informatie dienen te worden verzonden, kunnen bestanden worden gedeeld in een aantal separate bestanden die ieder 10 MB (tien megabytes) niet overschrijden.</w:t>
      </w:r>
      <w:r w:rsidR="00085B9F" w:rsidRPr="00341FAD">
        <w:rPr>
          <w:szCs w:val="24"/>
          <w:lang w:val="nl-NL"/>
        </w:rPr>
        <w:t xml:space="preserve"> </w:t>
      </w:r>
      <w:r w:rsidR="00D75196" w:rsidRPr="00341FAD">
        <w:rPr>
          <w:szCs w:val="24"/>
          <w:lang w:val="nl-NL"/>
        </w:rPr>
        <w:t xml:space="preserve"> </w:t>
      </w:r>
      <w:r w:rsidR="000C03D6" w:rsidRPr="00341FAD">
        <w:rPr>
          <w:szCs w:val="24"/>
          <w:lang w:val="nl-NL"/>
        </w:rPr>
        <w:t>De totale grootte van een klacht of verweerschrift (inclusief bijlagen) ingediend in een .eu procedure zal niet groter zijn dan 50 MB (vijftig megabytes), behalve in uitzonderlijke omstandigheden (inclusief het geval dat het geschil een grote hoeveelheid domeinnamen betreft) en zulks vooraf is overeengekomen met het Center.</w:t>
      </w:r>
    </w:p>
    <w:p w14:paraId="5C204FA5" w14:textId="77777777" w:rsidR="0073403F" w:rsidRPr="00B173C6" w:rsidRDefault="00D75196" w:rsidP="0073403F">
      <w:pPr>
        <w:spacing w:after="168" w:line="336" w:lineRule="atLeast"/>
        <w:textAlignment w:val="baseline"/>
        <w:rPr>
          <w:szCs w:val="24"/>
          <w:lang w:val="de-DE"/>
        </w:rPr>
      </w:pPr>
      <w:r w:rsidRPr="00B173C6">
        <w:rPr>
          <w:szCs w:val="24"/>
          <w:lang w:val="nl-NL"/>
        </w:rPr>
        <w:br/>
      </w:r>
      <w:r w:rsidR="00AB7DCC" w:rsidRPr="00B173C6">
        <w:rPr>
          <w:szCs w:val="24"/>
          <w:lang w:val="de-DE"/>
        </w:rPr>
        <w:t>Bijlage</w:t>
      </w:r>
      <w:r w:rsidR="00085B9F" w:rsidRPr="00B173C6">
        <w:rPr>
          <w:szCs w:val="24"/>
          <w:lang w:val="de-DE"/>
        </w:rPr>
        <w:t xml:space="preserve"> 1: </w:t>
      </w:r>
    </w:p>
    <w:p w14:paraId="5E9C5517" w14:textId="77777777" w:rsidR="00085B9F" w:rsidRPr="00B173C6" w:rsidRDefault="00AB7DCC" w:rsidP="0073403F">
      <w:pPr>
        <w:spacing w:after="168" w:line="336" w:lineRule="atLeast"/>
        <w:textAlignment w:val="baseline"/>
        <w:rPr>
          <w:szCs w:val="24"/>
          <w:lang w:val="de-DE"/>
        </w:rPr>
      </w:pPr>
      <w:r w:rsidRPr="00B173C6">
        <w:rPr>
          <w:szCs w:val="24"/>
          <w:lang w:val="de-DE"/>
        </w:rPr>
        <w:t>Bijlage</w:t>
      </w:r>
      <w:r w:rsidR="00085B9F" w:rsidRPr="00B173C6">
        <w:rPr>
          <w:szCs w:val="24"/>
          <w:lang w:val="de-DE"/>
        </w:rPr>
        <w:t xml:space="preserve"> 2: </w:t>
      </w:r>
    </w:p>
    <w:p w14:paraId="2E793FA1" w14:textId="77777777" w:rsidR="00085B9F" w:rsidRPr="00B173C6" w:rsidRDefault="00AB7DCC" w:rsidP="00085B9F">
      <w:pPr>
        <w:spacing w:after="168" w:line="336" w:lineRule="atLeast"/>
        <w:textAlignment w:val="baseline"/>
        <w:rPr>
          <w:szCs w:val="24"/>
          <w:lang w:val="de-DE"/>
        </w:rPr>
      </w:pPr>
      <w:r w:rsidRPr="00B173C6">
        <w:rPr>
          <w:szCs w:val="24"/>
          <w:lang w:val="de-DE"/>
        </w:rPr>
        <w:t>Bijlage</w:t>
      </w:r>
      <w:r w:rsidR="00085B9F" w:rsidRPr="00B173C6">
        <w:rPr>
          <w:szCs w:val="24"/>
          <w:lang w:val="de-DE"/>
        </w:rPr>
        <w:t xml:space="preserve"> 3: </w:t>
      </w:r>
    </w:p>
    <w:p w14:paraId="7C8AC905" w14:textId="77777777" w:rsidR="00085B9F" w:rsidRPr="00B173C6" w:rsidRDefault="00AB7DCC" w:rsidP="00085B9F">
      <w:pPr>
        <w:spacing w:after="168" w:line="336" w:lineRule="atLeast"/>
        <w:textAlignment w:val="baseline"/>
        <w:rPr>
          <w:szCs w:val="24"/>
          <w:lang w:val="de-DE"/>
        </w:rPr>
      </w:pPr>
      <w:r w:rsidRPr="00B173C6">
        <w:rPr>
          <w:szCs w:val="24"/>
          <w:lang w:val="de-DE"/>
        </w:rPr>
        <w:t>Bijlage</w:t>
      </w:r>
      <w:r w:rsidR="00085B9F" w:rsidRPr="00B173C6">
        <w:rPr>
          <w:szCs w:val="24"/>
          <w:lang w:val="de-DE"/>
        </w:rPr>
        <w:t xml:space="preserve"> 4: </w:t>
      </w:r>
    </w:p>
    <w:p w14:paraId="734EB43B" w14:textId="77777777" w:rsidR="00085B9F" w:rsidRPr="00B173C6" w:rsidRDefault="00AB7DCC" w:rsidP="00085B9F">
      <w:pPr>
        <w:spacing w:after="168" w:line="336" w:lineRule="atLeast"/>
        <w:textAlignment w:val="baseline"/>
        <w:rPr>
          <w:szCs w:val="24"/>
          <w:lang w:val="de-DE"/>
        </w:rPr>
      </w:pPr>
      <w:r w:rsidRPr="00B173C6">
        <w:rPr>
          <w:szCs w:val="24"/>
          <w:lang w:val="de-DE"/>
        </w:rPr>
        <w:t>Bijlage</w:t>
      </w:r>
      <w:r w:rsidR="00085B9F" w:rsidRPr="00B173C6">
        <w:rPr>
          <w:szCs w:val="24"/>
          <w:lang w:val="de-DE"/>
        </w:rPr>
        <w:t xml:space="preserve"> 5: </w:t>
      </w:r>
    </w:p>
    <w:p w14:paraId="2D653F89" w14:textId="77777777" w:rsidR="00085B9F" w:rsidRPr="00341FAD" w:rsidRDefault="00085B9F" w:rsidP="00085B9F">
      <w:pPr>
        <w:spacing w:line="336" w:lineRule="atLeast"/>
        <w:textAlignment w:val="baseline"/>
        <w:rPr>
          <w:szCs w:val="24"/>
          <w:lang w:val="nl-NL"/>
        </w:rPr>
      </w:pPr>
      <w:r w:rsidRPr="00B173C6">
        <w:rPr>
          <w:i/>
          <w:iCs/>
          <w:szCs w:val="24"/>
          <w:bdr w:val="none" w:sz="0" w:space="0" w:color="auto" w:frame="1"/>
          <w:lang w:val="de-DE"/>
        </w:rPr>
        <w:t>[</w:t>
      </w:r>
      <w:r w:rsidR="000C03D6" w:rsidRPr="00B173C6">
        <w:rPr>
          <w:i/>
          <w:iCs/>
          <w:szCs w:val="24"/>
          <w:bdr w:val="none" w:sz="0" w:space="0" w:color="auto" w:frame="1"/>
          <w:lang w:val="de-DE"/>
        </w:rPr>
        <w:t xml:space="preserve">Voorts, om verwarring te voorkomen, wordt u verzocht enige Bijlagen (met corresponderende bestandsnamen) duidelijk te benoemen en </w:t>
      </w:r>
      <w:r w:rsidR="002F7CAD" w:rsidRPr="00B173C6">
        <w:rPr>
          <w:i/>
          <w:iCs/>
          <w:szCs w:val="24"/>
          <w:bdr w:val="none" w:sz="0" w:space="0" w:color="auto" w:frame="1"/>
          <w:lang w:val="de-DE"/>
        </w:rPr>
        <w:t xml:space="preserve">te </w:t>
      </w:r>
      <w:r w:rsidR="000C03D6" w:rsidRPr="00B173C6">
        <w:rPr>
          <w:i/>
          <w:iCs/>
          <w:szCs w:val="24"/>
          <w:bdr w:val="none" w:sz="0" w:space="0" w:color="auto" w:frame="1"/>
          <w:lang w:val="de-DE"/>
        </w:rPr>
        <w:t xml:space="preserve">nummeren (i.e., </w:t>
      </w:r>
      <w:r w:rsidR="000C03D6" w:rsidRPr="00341FAD">
        <w:rPr>
          <w:i/>
          <w:iCs/>
          <w:szCs w:val="24"/>
          <w:bdr w:val="none" w:sz="0" w:space="0" w:color="auto" w:frame="1"/>
          <w:lang w:val="nl-NL"/>
        </w:rPr>
        <w:t>Bijlage 1, 2, 3 etc.)</w:t>
      </w:r>
      <w:r w:rsidR="000C03D6" w:rsidRPr="00B173C6">
        <w:rPr>
          <w:i/>
          <w:iCs/>
          <w:szCs w:val="24"/>
          <w:bdr w:val="none" w:sz="0" w:space="0" w:color="auto" w:frame="1"/>
          <w:lang w:val="de-DE"/>
        </w:rPr>
        <w:t>, en een lijst van bijlagen in te dienen</w:t>
      </w:r>
      <w:r w:rsidRPr="00341FAD">
        <w:rPr>
          <w:i/>
          <w:iCs/>
          <w:szCs w:val="24"/>
          <w:bdr w:val="none" w:sz="0" w:space="0" w:color="auto" w:frame="1"/>
          <w:lang w:val="nl-NL"/>
        </w:rPr>
        <w:t>.</w:t>
      </w:r>
      <w:r w:rsidR="00341FAD" w:rsidRPr="00341FAD">
        <w:rPr>
          <w:i/>
          <w:iCs/>
          <w:szCs w:val="24"/>
          <w:bdr w:val="none" w:sz="0" w:space="0" w:color="auto" w:frame="1"/>
          <w:lang w:val="nl-NL"/>
        </w:rPr>
        <w:t>]</w:t>
      </w:r>
    </w:p>
    <w:p w14:paraId="2043273D" w14:textId="77777777" w:rsidR="00441FCD" w:rsidRPr="00B008D7" w:rsidRDefault="00441FCD" w:rsidP="00441FCD">
      <w:pPr>
        <w:rPr>
          <w:szCs w:val="24"/>
          <w:lang w:val="nl-NL"/>
        </w:rPr>
      </w:pPr>
    </w:p>
    <w:p w14:paraId="4B45190A" w14:textId="77777777" w:rsidR="00441FCD" w:rsidRPr="00B008D7" w:rsidRDefault="00441FCD" w:rsidP="00441FCD">
      <w:pPr>
        <w:rPr>
          <w:szCs w:val="24"/>
          <w:lang w:val="nl-NL"/>
        </w:rPr>
      </w:pPr>
    </w:p>
    <w:p w14:paraId="34DE7238" w14:textId="77777777" w:rsidR="00441FCD" w:rsidRPr="00B008D7" w:rsidRDefault="00441FCD" w:rsidP="00441FCD">
      <w:pPr>
        <w:rPr>
          <w:szCs w:val="24"/>
          <w:lang w:val="nl-NL"/>
        </w:rPr>
      </w:pPr>
    </w:p>
    <w:p w14:paraId="54D0A329" w14:textId="77777777" w:rsidR="00441FCD" w:rsidRPr="00B008D7" w:rsidRDefault="00441FCD">
      <w:pPr>
        <w:pStyle w:val="Header"/>
        <w:tabs>
          <w:tab w:val="clear" w:pos="4536"/>
          <w:tab w:val="clear" w:pos="9072"/>
        </w:tabs>
        <w:spacing w:line="360" w:lineRule="auto"/>
        <w:rPr>
          <w:lang w:val="nl-NL"/>
        </w:rPr>
      </w:pPr>
    </w:p>
    <w:sectPr w:rsidR="00441FCD" w:rsidRPr="00B008D7" w:rsidSect="00ED6176">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5A7D" w14:textId="77777777" w:rsidR="005F68B6" w:rsidRDefault="005F68B6">
      <w:r>
        <w:separator/>
      </w:r>
    </w:p>
  </w:endnote>
  <w:endnote w:type="continuationSeparator" w:id="0">
    <w:p w14:paraId="1C330D88" w14:textId="77777777" w:rsidR="005F68B6" w:rsidRDefault="005F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
    <w:altName w:val="MS Gothic"/>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A74A" w14:textId="77777777" w:rsidR="008829C8" w:rsidRDefault="00882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7E9D" w14:textId="77777777" w:rsidR="008829C8" w:rsidRDefault="008829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F614D">
      <w:rPr>
        <w:rStyle w:val="PageNumber"/>
        <w:noProof/>
      </w:rPr>
      <w:t>11</w:t>
    </w:r>
    <w:r>
      <w:rPr>
        <w:rStyle w:val="PageNumber"/>
      </w:rPr>
      <w:fldChar w:fldCharType="end"/>
    </w:r>
  </w:p>
  <w:p w14:paraId="71BEED2D" w14:textId="77777777" w:rsidR="008829C8" w:rsidRDefault="008829C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6199" w14:textId="77777777" w:rsidR="008829C8" w:rsidRDefault="00882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961B" w14:textId="77777777" w:rsidR="005F68B6" w:rsidRDefault="005F68B6">
      <w:r>
        <w:separator/>
      </w:r>
    </w:p>
  </w:footnote>
  <w:footnote w:type="continuationSeparator" w:id="0">
    <w:p w14:paraId="1BA02859" w14:textId="77777777" w:rsidR="005F68B6" w:rsidRDefault="005F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97B3" w14:textId="77777777" w:rsidR="008829C8" w:rsidRDefault="008829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EB85" w14:textId="77777777" w:rsidR="008829C8" w:rsidRDefault="008829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F2EF" w14:textId="77777777" w:rsidR="008829C8" w:rsidRDefault="008829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B89"/>
    <w:multiLevelType w:val="hybridMultilevel"/>
    <w:tmpl w:val="EC40D8DA"/>
    <w:lvl w:ilvl="0" w:tplc="84FEA79E">
      <w:start w:val="1"/>
      <w:numFmt w:val="lowerRoman"/>
      <w:lvlText w:val="(%1)"/>
      <w:lvlJc w:val="left"/>
      <w:pPr>
        <w:ind w:left="3555" w:hanging="72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7AE13AB"/>
    <w:multiLevelType w:val="hybridMultilevel"/>
    <w:tmpl w:val="30A6AC76"/>
    <w:lvl w:ilvl="0" w:tplc="6F94D9CE">
      <w:start w:val="1"/>
      <w:numFmt w:val="lowerRoman"/>
      <w:lvlText w:val="(%1)"/>
      <w:lvlJc w:val="left"/>
      <w:pPr>
        <w:ind w:left="2529" w:hanging="720"/>
      </w:pPr>
      <w:rPr>
        <w:rFonts w:hint="default"/>
      </w:rPr>
    </w:lvl>
    <w:lvl w:ilvl="1" w:tplc="04090019">
      <w:start w:val="1"/>
      <w:numFmt w:val="lowerLetter"/>
      <w:lvlText w:val="%2."/>
      <w:lvlJc w:val="left"/>
      <w:pPr>
        <w:ind w:left="2889" w:hanging="360"/>
      </w:pPr>
    </w:lvl>
    <w:lvl w:ilvl="2" w:tplc="0409001B" w:tentative="1">
      <w:start w:val="1"/>
      <w:numFmt w:val="lowerRoman"/>
      <w:lvlText w:val="%3."/>
      <w:lvlJc w:val="right"/>
      <w:pPr>
        <w:ind w:left="3609" w:hanging="180"/>
      </w:pPr>
    </w:lvl>
    <w:lvl w:ilvl="3" w:tplc="0409000F" w:tentative="1">
      <w:start w:val="1"/>
      <w:numFmt w:val="decimal"/>
      <w:lvlText w:val="%4."/>
      <w:lvlJc w:val="left"/>
      <w:pPr>
        <w:ind w:left="4329" w:hanging="360"/>
      </w:pPr>
    </w:lvl>
    <w:lvl w:ilvl="4" w:tplc="04090019" w:tentative="1">
      <w:start w:val="1"/>
      <w:numFmt w:val="lowerLetter"/>
      <w:lvlText w:val="%5."/>
      <w:lvlJc w:val="left"/>
      <w:pPr>
        <w:ind w:left="5049" w:hanging="360"/>
      </w:pPr>
    </w:lvl>
    <w:lvl w:ilvl="5" w:tplc="0409001B" w:tentative="1">
      <w:start w:val="1"/>
      <w:numFmt w:val="lowerRoman"/>
      <w:lvlText w:val="%6."/>
      <w:lvlJc w:val="right"/>
      <w:pPr>
        <w:ind w:left="5769" w:hanging="180"/>
      </w:pPr>
    </w:lvl>
    <w:lvl w:ilvl="6" w:tplc="0409000F" w:tentative="1">
      <w:start w:val="1"/>
      <w:numFmt w:val="decimal"/>
      <w:lvlText w:val="%7."/>
      <w:lvlJc w:val="left"/>
      <w:pPr>
        <w:ind w:left="6489" w:hanging="360"/>
      </w:pPr>
    </w:lvl>
    <w:lvl w:ilvl="7" w:tplc="04090019" w:tentative="1">
      <w:start w:val="1"/>
      <w:numFmt w:val="lowerLetter"/>
      <w:lvlText w:val="%8."/>
      <w:lvlJc w:val="left"/>
      <w:pPr>
        <w:ind w:left="7209" w:hanging="360"/>
      </w:pPr>
    </w:lvl>
    <w:lvl w:ilvl="8" w:tplc="0409001B" w:tentative="1">
      <w:start w:val="1"/>
      <w:numFmt w:val="lowerRoman"/>
      <w:lvlText w:val="%9."/>
      <w:lvlJc w:val="right"/>
      <w:pPr>
        <w:ind w:left="7929" w:hanging="180"/>
      </w:pPr>
    </w:lvl>
  </w:abstractNum>
  <w:abstractNum w:abstractNumId="4"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0172BB"/>
    <w:multiLevelType w:val="hybridMultilevel"/>
    <w:tmpl w:val="C48A80D0"/>
    <w:lvl w:ilvl="0" w:tplc="B47C6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47240215">
    <w:abstractNumId w:val="2"/>
  </w:num>
  <w:num w:numId="2" w16cid:durableId="1008216138">
    <w:abstractNumId w:val="10"/>
  </w:num>
  <w:num w:numId="3" w16cid:durableId="1281105551">
    <w:abstractNumId w:val="15"/>
  </w:num>
  <w:num w:numId="4" w16cid:durableId="431898390">
    <w:abstractNumId w:val="13"/>
  </w:num>
  <w:num w:numId="5" w16cid:durableId="1825702339">
    <w:abstractNumId w:val="9"/>
  </w:num>
  <w:num w:numId="6" w16cid:durableId="1259755368">
    <w:abstractNumId w:val="18"/>
  </w:num>
  <w:num w:numId="7" w16cid:durableId="4745140">
    <w:abstractNumId w:val="4"/>
  </w:num>
  <w:num w:numId="8" w16cid:durableId="914976699">
    <w:abstractNumId w:val="11"/>
  </w:num>
  <w:num w:numId="9" w16cid:durableId="921719223">
    <w:abstractNumId w:val="20"/>
  </w:num>
  <w:num w:numId="10" w16cid:durableId="400909235">
    <w:abstractNumId w:val="12"/>
  </w:num>
  <w:num w:numId="11" w16cid:durableId="205988713">
    <w:abstractNumId w:val="6"/>
  </w:num>
  <w:num w:numId="12" w16cid:durableId="713970632">
    <w:abstractNumId w:val="5"/>
  </w:num>
  <w:num w:numId="13" w16cid:durableId="1879925060">
    <w:abstractNumId w:val="7"/>
  </w:num>
  <w:num w:numId="14" w16cid:durableId="918440711">
    <w:abstractNumId w:val="16"/>
  </w:num>
  <w:num w:numId="15" w16cid:durableId="440800319">
    <w:abstractNumId w:val="17"/>
  </w:num>
  <w:num w:numId="16" w16cid:durableId="1988122638">
    <w:abstractNumId w:val="14"/>
  </w:num>
  <w:num w:numId="17" w16cid:durableId="1322738286">
    <w:abstractNumId w:val="8"/>
  </w:num>
  <w:num w:numId="18" w16cid:durableId="1654721952">
    <w:abstractNumId w:val="1"/>
  </w:num>
  <w:num w:numId="19" w16cid:durableId="1470509569">
    <w:abstractNumId w:val="19"/>
  </w:num>
  <w:num w:numId="20" w16cid:durableId="510683709">
    <w:abstractNumId w:val="0"/>
  </w:num>
  <w:num w:numId="21" w16cid:durableId="2026980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4"/>
    <w:rsid w:val="000205E9"/>
    <w:rsid w:val="00024F9B"/>
    <w:rsid w:val="00027EEA"/>
    <w:rsid w:val="00035CAA"/>
    <w:rsid w:val="0004529E"/>
    <w:rsid w:val="00053999"/>
    <w:rsid w:val="0007721D"/>
    <w:rsid w:val="00085B9F"/>
    <w:rsid w:val="000878E8"/>
    <w:rsid w:val="00092564"/>
    <w:rsid w:val="000A77EC"/>
    <w:rsid w:val="000C03D6"/>
    <w:rsid w:val="000C1224"/>
    <w:rsid w:val="000E016D"/>
    <w:rsid w:val="000E0AC0"/>
    <w:rsid w:val="000F508F"/>
    <w:rsid w:val="00106B30"/>
    <w:rsid w:val="00107843"/>
    <w:rsid w:val="001108C9"/>
    <w:rsid w:val="00113BEF"/>
    <w:rsid w:val="00135228"/>
    <w:rsid w:val="0014071E"/>
    <w:rsid w:val="0014746B"/>
    <w:rsid w:val="00153440"/>
    <w:rsid w:val="00157FE3"/>
    <w:rsid w:val="00184003"/>
    <w:rsid w:val="00190FA6"/>
    <w:rsid w:val="001A162B"/>
    <w:rsid w:val="001A2003"/>
    <w:rsid w:val="001A49CA"/>
    <w:rsid w:val="001C3B85"/>
    <w:rsid w:val="001C453C"/>
    <w:rsid w:val="001C525F"/>
    <w:rsid w:val="001D5B1F"/>
    <w:rsid w:val="001E73DA"/>
    <w:rsid w:val="00202FCB"/>
    <w:rsid w:val="00210904"/>
    <w:rsid w:val="00213A63"/>
    <w:rsid w:val="00241433"/>
    <w:rsid w:val="002461A4"/>
    <w:rsid w:val="00247AF9"/>
    <w:rsid w:val="00253417"/>
    <w:rsid w:val="00260EB4"/>
    <w:rsid w:val="002710B7"/>
    <w:rsid w:val="002845F3"/>
    <w:rsid w:val="00286E60"/>
    <w:rsid w:val="002917C4"/>
    <w:rsid w:val="002929A1"/>
    <w:rsid w:val="00293504"/>
    <w:rsid w:val="002B6D52"/>
    <w:rsid w:val="002C2BAC"/>
    <w:rsid w:val="002C764E"/>
    <w:rsid w:val="002D16A3"/>
    <w:rsid w:val="002D31BC"/>
    <w:rsid w:val="002D3C45"/>
    <w:rsid w:val="002D70C8"/>
    <w:rsid w:val="002E1D9D"/>
    <w:rsid w:val="002F7CAD"/>
    <w:rsid w:val="003004D4"/>
    <w:rsid w:val="003104F9"/>
    <w:rsid w:val="00311382"/>
    <w:rsid w:val="00311601"/>
    <w:rsid w:val="00312A2A"/>
    <w:rsid w:val="00326D31"/>
    <w:rsid w:val="0033096F"/>
    <w:rsid w:val="003357E8"/>
    <w:rsid w:val="00341BF1"/>
    <w:rsid w:val="00341FAD"/>
    <w:rsid w:val="003455A7"/>
    <w:rsid w:val="003559E1"/>
    <w:rsid w:val="00367C14"/>
    <w:rsid w:val="003722E6"/>
    <w:rsid w:val="003763EF"/>
    <w:rsid w:val="00390E84"/>
    <w:rsid w:val="00391AFF"/>
    <w:rsid w:val="003A6FB6"/>
    <w:rsid w:val="003C6B2D"/>
    <w:rsid w:val="003F7AA9"/>
    <w:rsid w:val="004014C6"/>
    <w:rsid w:val="00411316"/>
    <w:rsid w:val="00412F41"/>
    <w:rsid w:val="00421C56"/>
    <w:rsid w:val="00423532"/>
    <w:rsid w:val="00434EA7"/>
    <w:rsid w:val="00441FCD"/>
    <w:rsid w:val="00452C33"/>
    <w:rsid w:val="00455FB5"/>
    <w:rsid w:val="0046087A"/>
    <w:rsid w:val="00476156"/>
    <w:rsid w:val="004930CE"/>
    <w:rsid w:val="00495537"/>
    <w:rsid w:val="004C50DA"/>
    <w:rsid w:val="004C64E2"/>
    <w:rsid w:val="004D0B28"/>
    <w:rsid w:val="004E15FE"/>
    <w:rsid w:val="004F14B9"/>
    <w:rsid w:val="004F241F"/>
    <w:rsid w:val="004F7893"/>
    <w:rsid w:val="005017DE"/>
    <w:rsid w:val="00514FBF"/>
    <w:rsid w:val="00516B63"/>
    <w:rsid w:val="00526C68"/>
    <w:rsid w:val="00542447"/>
    <w:rsid w:val="00544407"/>
    <w:rsid w:val="005514F8"/>
    <w:rsid w:val="00574B77"/>
    <w:rsid w:val="005758C5"/>
    <w:rsid w:val="00575F20"/>
    <w:rsid w:val="005A3A7D"/>
    <w:rsid w:val="005B10B0"/>
    <w:rsid w:val="005C737D"/>
    <w:rsid w:val="005D2037"/>
    <w:rsid w:val="005E0345"/>
    <w:rsid w:val="005F68B6"/>
    <w:rsid w:val="006044B7"/>
    <w:rsid w:val="00604A03"/>
    <w:rsid w:val="00614DFB"/>
    <w:rsid w:val="006268E5"/>
    <w:rsid w:val="006310CA"/>
    <w:rsid w:val="00633698"/>
    <w:rsid w:val="006342E5"/>
    <w:rsid w:val="006365FD"/>
    <w:rsid w:val="00637F75"/>
    <w:rsid w:val="006502F9"/>
    <w:rsid w:val="00650829"/>
    <w:rsid w:val="00653551"/>
    <w:rsid w:val="00654C35"/>
    <w:rsid w:val="00655939"/>
    <w:rsid w:val="00672F7A"/>
    <w:rsid w:val="0068032A"/>
    <w:rsid w:val="0069390F"/>
    <w:rsid w:val="006A1BB0"/>
    <w:rsid w:val="006A3E5D"/>
    <w:rsid w:val="006E2467"/>
    <w:rsid w:val="006E6419"/>
    <w:rsid w:val="006F4012"/>
    <w:rsid w:val="006F6744"/>
    <w:rsid w:val="00701E51"/>
    <w:rsid w:val="00702E2E"/>
    <w:rsid w:val="00711F44"/>
    <w:rsid w:val="00716462"/>
    <w:rsid w:val="007306BC"/>
    <w:rsid w:val="0073403F"/>
    <w:rsid w:val="007356B5"/>
    <w:rsid w:val="00746F9A"/>
    <w:rsid w:val="007506C5"/>
    <w:rsid w:val="00752C19"/>
    <w:rsid w:val="00760438"/>
    <w:rsid w:val="00760743"/>
    <w:rsid w:val="007658FF"/>
    <w:rsid w:val="0076691A"/>
    <w:rsid w:val="00772240"/>
    <w:rsid w:val="00772C01"/>
    <w:rsid w:val="007952CA"/>
    <w:rsid w:val="00796554"/>
    <w:rsid w:val="007A7D02"/>
    <w:rsid w:val="007B11C9"/>
    <w:rsid w:val="007B24FD"/>
    <w:rsid w:val="007B5ED7"/>
    <w:rsid w:val="007E0F2F"/>
    <w:rsid w:val="007E7E46"/>
    <w:rsid w:val="007F04DB"/>
    <w:rsid w:val="007F3030"/>
    <w:rsid w:val="008076E9"/>
    <w:rsid w:val="00814ADF"/>
    <w:rsid w:val="008175C9"/>
    <w:rsid w:val="00817CC2"/>
    <w:rsid w:val="00835819"/>
    <w:rsid w:val="008421A8"/>
    <w:rsid w:val="008433AB"/>
    <w:rsid w:val="0084376A"/>
    <w:rsid w:val="0084589E"/>
    <w:rsid w:val="0086307A"/>
    <w:rsid w:val="008756F3"/>
    <w:rsid w:val="00882884"/>
    <w:rsid w:val="008829C8"/>
    <w:rsid w:val="00887A0A"/>
    <w:rsid w:val="008A3984"/>
    <w:rsid w:val="008B5A67"/>
    <w:rsid w:val="008B7C03"/>
    <w:rsid w:val="008C6456"/>
    <w:rsid w:val="008D1002"/>
    <w:rsid w:val="008E1798"/>
    <w:rsid w:val="00903C60"/>
    <w:rsid w:val="0090556F"/>
    <w:rsid w:val="009230A1"/>
    <w:rsid w:val="0092604B"/>
    <w:rsid w:val="00945F89"/>
    <w:rsid w:val="00963A00"/>
    <w:rsid w:val="00965A17"/>
    <w:rsid w:val="00966ECA"/>
    <w:rsid w:val="009709FA"/>
    <w:rsid w:val="00972989"/>
    <w:rsid w:val="00976729"/>
    <w:rsid w:val="00977E30"/>
    <w:rsid w:val="009B6D67"/>
    <w:rsid w:val="009B7946"/>
    <w:rsid w:val="009D133B"/>
    <w:rsid w:val="009D5C7D"/>
    <w:rsid w:val="009F1354"/>
    <w:rsid w:val="009F1E2E"/>
    <w:rsid w:val="009F3AE4"/>
    <w:rsid w:val="009F4729"/>
    <w:rsid w:val="009F58C8"/>
    <w:rsid w:val="00A07616"/>
    <w:rsid w:val="00A07EFA"/>
    <w:rsid w:val="00A12F17"/>
    <w:rsid w:val="00A200B8"/>
    <w:rsid w:val="00A2179D"/>
    <w:rsid w:val="00A3295B"/>
    <w:rsid w:val="00A36428"/>
    <w:rsid w:val="00A55BE6"/>
    <w:rsid w:val="00A56B3C"/>
    <w:rsid w:val="00A6101D"/>
    <w:rsid w:val="00A67AA1"/>
    <w:rsid w:val="00A752D6"/>
    <w:rsid w:val="00A85A26"/>
    <w:rsid w:val="00A87D2D"/>
    <w:rsid w:val="00A91BE3"/>
    <w:rsid w:val="00A931BE"/>
    <w:rsid w:val="00A97B95"/>
    <w:rsid w:val="00AA05DC"/>
    <w:rsid w:val="00AA259A"/>
    <w:rsid w:val="00AA5668"/>
    <w:rsid w:val="00AA6318"/>
    <w:rsid w:val="00AA7471"/>
    <w:rsid w:val="00AB7DCC"/>
    <w:rsid w:val="00AC3C93"/>
    <w:rsid w:val="00AC5E94"/>
    <w:rsid w:val="00AD70FF"/>
    <w:rsid w:val="00AE3D31"/>
    <w:rsid w:val="00AE6C2C"/>
    <w:rsid w:val="00AF6834"/>
    <w:rsid w:val="00AF7D8A"/>
    <w:rsid w:val="00B008D7"/>
    <w:rsid w:val="00B12104"/>
    <w:rsid w:val="00B173C6"/>
    <w:rsid w:val="00B20A4F"/>
    <w:rsid w:val="00B317D3"/>
    <w:rsid w:val="00B465B8"/>
    <w:rsid w:val="00B5119C"/>
    <w:rsid w:val="00B552A8"/>
    <w:rsid w:val="00B56E94"/>
    <w:rsid w:val="00B6614E"/>
    <w:rsid w:val="00B706FB"/>
    <w:rsid w:val="00B779F5"/>
    <w:rsid w:val="00B830CB"/>
    <w:rsid w:val="00B842EC"/>
    <w:rsid w:val="00B90C14"/>
    <w:rsid w:val="00B91CD3"/>
    <w:rsid w:val="00B924AD"/>
    <w:rsid w:val="00B9539B"/>
    <w:rsid w:val="00B9677A"/>
    <w:rsid w:val="00BB5FB9"/>
    <w:rsid w:val="00BC20B0"/>
    <w:rsid w:val="00BC5177"/>
    <w:rsid w:val="00BC6409"/>
    <w:rsid w:val="00BD41CD"/>
    <w:rsid w:val="00BD4337"/>
    <w:rsid w:val="00BF070C"/>
    <w:rsid w:val="00BF43A4"/>
    <w:rsid w:val="00C024D4"/>
    <w:rsid w:val="00C21B3B"/>
    <w:rsid w:val="00C22BF0"/>
    <w:rsid w:val="00C23C06"/>
    <w:rsid w:val="00C377E4"/>
    <w:rsid w:val="00C413E0"/>
    <w:rsid w:val="00C41CB7"/>
    <w:rsid w:val="00C45D61"/>
    <w:rsid w:val="00C4651D"/>
    <w:rsid w:val="00C46E7F"/>
    <w:rsid w:val="00C60619"/>
    <w:rsid w:val="00C80E57"/>
    <w:rsid w:val="00C84369"/>
    <w:rsid w:val="00CA1C72"/>
    <w:rsid w:val="00CA2EEE"/>
    <w:rsid w:val="00CA63F9"/>
    <w:rsid w:val="00CC598B"/>
    <w:rsid w:val="00CE4709"/>
    <w:rsid w:val="00CE7B5D"/>
    <w:rsid w:val="00CF1366"/>
    <w:rsid w:val="00D00BA8"/>
    <w:rsid w:val="00D01100"/>
    <w:rsid w:val="00D249C4"/>
    <w:rsid w:val="00D24C5F"/>
    <w:rsid w:val="00D31924"/>
    <w:rsid w:val="00D41E40"/>
    <w:rsid w:val="00D608A8"/>
    <w:rsid w:val="00D75196"/>
    <w:rsid w:val="00D838A8"/>
    <w:rsid w:val="00DA287D"/>
    <w:rsid w:val="00DB769E"/>
    <w:rsid w:val="00DC23A5"/>
    <w:rsid w:val="00DC61F1"/>
    <w:rsid w:val="00DD5B5A"/>
    <w:rsid w:val="00DE2BD5"/>
    <w:rsid w:val="00E130AA"/>
    <w:rsid w:val="00E15901"/>
    <w:rsid w:val="00E4248C"/>
    <w:rsid w:val="00E4682F"/>
    <w:rsid w:val="00E529A4"/>
    <w:rsid w:val="00E60A1C"/>
    <w:rsid w:val="00E613FD"/>
    <w:rsid w:val="00E65469"/>
    <w:rsid w:val="00E678A4"/>
    <w:rsid w:val="00E840B0"/>
    <w:rsid w:val="00E90580"/>
    <w:rsid w:val="00E97275"/>
    <w:rsid w:val="00EB1935"/>
    <w:rsid w:val="00EB239A"/>
    <w:rsid w:val="00EB277D"/>
    <w:rsid w:val="00EC0B57"/>
    <w:rsid w:val="00EC11E8"/>
    <w:rsid w:val="00ED6176"/>
    <w:rsid w:val="00EE0094"/>
    <w:rsid w:val="00EE460F"/>
    <w:rsid w:val="00EE4732"/>
    <w:rsid w:val="00EE7549"/>
    <w:rsid w:val="00EF0A8E"/>
    <w:rsid w:val="00EF614D"/>
    <w:rsid w:val="00F03FC0"/>
    <w:rsid w:val="00F05DA3"/>
    <w:rsid w:val="00F117B3"/>
    <w:rsid w:val="00F2275D"/>
    <w:rsid w:val="00F32A0A"/>
    <w:rsid w:val="00F34065"/>
    <w:rsid w:val="00F41194"/>
    <w:rsid w:val="00F42D59"/>
    <w:rsid w:val="00F75AFC"/>
    <w:rsid w:val="00F83886"/>
    <w:rsid w:val="00F9325F"/>
    <w:rsid w:val="00F9723D"/>
    <w:rsid w:val="00FA222D"/>
    <w:rsid w:val="00FB1D84"/>
    <w:rsid w:val="00FB33ED"/>
    <w:rsid w:val="00FC3052"/>
    <w:rsid w:val="00FC62CE"/>
    <w:rsid w:val="00FD7A23"/>
    <w:rsid w:val="00FE06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9C5B5B6"/>
  <w15:chartTrackingRefBased/>
  <w15:docId w15:val="{514F30DB-5039-4E99-8D83-7CFA725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ListParagraph">
    <w:name w:val="List Paragraph"/>
    <w:basedOn w:val="Normal"/>
    <w:uiPriority w:val="34"/>
    <w:qFormat/>
    <w:rsid w:val="009709FA"/>
    <w:pPr>
      <w:ind w:left="720"/>
    </w:pPr>
  </w:style>
  <w:style w:type="paragraph" w:styleId="Revision">
    <w:name w:val="Revision"/>
    <w:hidden/>
    <w:uiPriority w:val="99"/>
    <w:semiHidden/>
    <w:rsid w:val="00341BF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7422">
      <w:bodyDiv w:val="1"/>
      <w:marLeft w:val="0"/>
      <w:marRight w:val="0"/>
      <w:marTop w:val="0"/>
      <w:marBottom w:val="0"/>
      <w:divBdr>
        <w:top w:val="none" w:sz="0" w:space="0" w:color="auto"/>
        <w:left w:val="none" w:sz="0" w:space="0" w:color="auto"/>
        <w:bottom w:val="none" w:sz="0" w:space="0" w:color="auto"/>
        <w:right w:val="none" w:sz="0" w:space="0" w:color="auto"/>
      </w:divBdr>
    </w:div>
    <w:div w:id="131366175">
      <w:bodyDiv w:val="1"/>
      <w:marLeft w:val="0"/>
      <w:marRight w:val="0"/>
      <w:marTop w:val="0"/>
      <w:marBottom w:val="0"/>
      <w:divBdr>
        <w:top w:val="none" w:sz="0" w:space="0" w:color="auto"/>
        <w:left w:val="none" w:sz="0" w:space="0" w:color="auto"/>
        <w:bottom w:val="none" w:sz="0" w:space="0" w:color="auto"/>
        <w:right w:val="none" w:sz="0" w:space="0" w:color="auto"/>
      </w:divBdr>
    </w:div>
    <w:div w:id="148981197">
      <w:bodyDiv w:val="1"/>
      <w:marLeft w:val="0"/>
      <w:marRight w:val="0"/>
      <w:marTop w:val="0"/>
      <w:marBottom w:val="0"/>
      <w:divBdr>
        <w:top w:val="none" w:sz="0" w:space="0" w:color="auto"/>
        <w:left w:val="none" w:sz="0" w:space="0" w:color="auto"/>
        <w:bottom w:val="none" w:sz="0" w:space="0" w:color="auto"/>
        <w:right w:val="none" w:sz="0" w:space="0" w:color="auto"/>
      </w:divBdr>
    </w:div>
    <w:div w:id="231937593">
      <w:bodyDiv w:val="1"/>
      <w:marLeft w:val="0"/>
      <w:marRight w:val="0"/>
      <w:marTop w:val="0"/>
      <w:marBottom w:val="0"/>
      <w:divBdr>
        <w:top w:val="none" w:sz="0" w:space="0" w:color="auto"/>
        <w:left w:val="none" w:sz="0" w:space="0" w:color="auto"/>
        <w:bottom w:val="none" w:sz="0" w:space="0" w:color="auto"/>
        <w:right w:val="none" w:sz="0" w:space="0" w:color="auto"/>
      </w:divBdr>
    </w:div>
    <w:div w:id="243802902">
      <w:bodyDiv w:val="1"/>
      <w:marLeft w:val="0"/>
      <w:marRight w:val="0"/>
      <w:marTop w:val="0"/>
      <w:marBottom w:val="0"/>
      <w:divBdr>
        <w:top w:val="none" w:sz="0" w:space="0" w:color="auto"/>
        <w:left w:val="none" w:sz="0" w:space="0" w:color="auto"/>
        <w:bottom w:val="none" w:sz="0" w:space="0" w:color="auto"/>
        <w:right w:val="none" w:sz="0" w:space="0" w:color="auto"/>
      </w:divBdr>
    </w:div>
    <w:div w:id="492573367">
      <w:bodyDiv w:val="1"/>
      <w:marLeft w:val="0"/>
      <w:marRight w:val="0"/>
      <w:marTop w:val="0"/>
      <w:marBottom w:val="0"/>
      <w:divBdr>
        <w:top w:val="none" w:sz="0" w:space="0" w:color="auto"/>
        <w:left w:val="none" w:sz="0" w:space="0" w:color="auto"/>
        <w:bottom w:val="none" w:sz="0" w:space="0" w:color="auto"/>
        <w:right w:val="none" w:sz="0" w:space="0" w:color="auto"/>
      </w:divBdr>
    </w:div>
    <w:div w:id="574703610">
      <w:bodyDiv w:val="1"/>
      <w:marLeft w:val="0"/>
      <w:marRight w:val="0"/>
      <w:marTop w:val="0"/>
      <w:marBottom w:val="0"/>
      <w:divBdr>
        <w:top w:val="none" w:sz="0" w:space="0" w:color="auto"/>
        <w:left w:val="none" w:sz="0" w:space="0" w:color="auto"/>
        <w:bottom w:val="none" w:sz="0" w:space="0" w:color="auto"/>
        <w:right w:val="none" w:sz="0" w:space="0" w:color="auto"/>
      </w:divBdr>
    </w:div>
    <w:div w:id="688215647">
      <w:bodyDiv w:val="1"/>
      <w:marLeft w:val="0"/>
      <w:marRight w:val="0"/>
      <w:marTop w:val="0"/>
      <w:marBottom w:val="0"/>
      <w:divBdr>
        <w:top w:val="none" w:sz="0" w:space="0" w:color="auto"/>
        <w:left w:val="none" w:sz="0" w:space="0" w:color="auto"/>
        <w:bottom w:val="none" w:sz="0" w:space="0" w:color="auto"/>
        <w:right w:val="none" w:sz="0" w:space="0" w:color="auto"/>
      </w:divBdr>
    </w:div>
    <w:div w:id="1077095532">
      <w:bodyDiv w:val="1"/>
      <w:marLeft w:val="0"/>
      <w:marRight w:val="0"/>
      <w:marTop w:val="0"/>
      <w:marBottom w:val="0"/>
      <w:divBdr>
        <w:top w:val="none" w:sz="0" w:space="0" w:color="auto"/>
        <w:left w:val="none" w:sz="0" w:space="0" w:color="auto"/>
        <w:bottom w:val="none" w:sz="0" w:space="0" w:color="auto"/>
        <w:right w:val="none" w:sz="0" w:space="0" w:color="auto"/>
      </w:divBdr>
    </w:div>
    <w:div w:id="1209760011">
      <w:bodyDiv w:val="1"/>
      <w:marLeft w:val="0"/>
      <w:marRight w:val="0"/>
      <w:marTop w:val="0"/>
      <w:marBottom w:val="0"/>
      <w:divBdr>
        <w:top w:val="none" w:sz="0" w:space="0" w:color="auto"/>
        <w:left w:val="none" w:sz="0" w:space="0" w:color="auto"/>
        <w:bottom w:val="none" w:sz="0" w:space="0" w:color="auto"/>
        <w:right w:val="none" w:sz="0" w:space="0" w:color="auto"/>
      </w:divBdr>
    </w:div>
    <w:div w:id="1389376861">
      <w:bodyDiv w:val="1"/>
      <w:marLeft w:val="0"/>
      <w:marRight w:val="0"/>
      <w:marTop w:val="0"/>
      <w:marBottom w:val="0"/>
      <w:divBdr>
        <w:top w:val="none" w:sz="0" w:space="0" w:color="auto"/>
        <w:left w:val="none" w:sz="0" w:space="0" w:color="auto"/>
        <w:bottom w:val="none" w:sz="0" w:space="0" w:color="auto"/>
        <w:right w:val="none" w:sz="0" w:space="0" w:color="auto"/>
      </w:divBdr>
    </w:div>
    <w:div w:id="1545865779">
      <w:bodyDiv w:val="1"/>
      <w:marLeft w:val="0"/>
      <w:marRight w:val="0"/>
      <w:marTop w:val="0"/>
      <w:marBottom w:val="0"/>
      <w:divBdr>
        <w:top w:val="none" w:sz="0" w:space="0" w:color="auto"/>
        <w:left w:val="none" w:sz="0" w:space="0" w:color="auto"/>
        <w:bottom w:val="none" w:sz="0" w:space="0" w:color="auto"/>
        <w:right w:val="none" w:sz="0" w:space="0" w:color="auto"/>
      </w:divBdr>
    </w:div>
    <w:div w:id="17608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id.eu/nl/document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rbiter.mail@wipo.int" TargetMode="External"/><Relationship Id="rId4" Type="http://schemas.openxmlformats.org/officeDocument/2006/relationships/settings" Target="settings.xml"/><Relationship Id="rId9" Type="http://schemas.openxmlformats.org/officeDocument/2006/relationships/hyperlink" Target="https://www.wipo.int/amc/nl/domains/rules/supplemental/eu.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4BEEA-3182-462E-8DF0-945DCE15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2850</Words>
  <Characters>17569</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20379</CharactersWithSpaces>
  <SharedDoc>false</SharedDoc>
  <HLinks>
    <vt:vector size="36" baseType="variant">
      <vt:variant>
        <vt:i4>3670096</vt:i4>
      </vt:variant>
      <vt:variant>
        <vt:i4>15</vt:i4>
      </vt:variant>
      <vt:variant>
        <vt:i4>0</vt:i4>
      </vt:variant>
      <vt:variant>
        <vt:i4>5</vt:i4>
      </vt:variant>
      <vt:variant>
        <vt:lpwstr>mailto:arbiter.mail@wipo.int</vt:lpwstr>
      </vt:variant>
      <vt:variant>
        <vt:lpwstr/>
      </vt:variant>
      <vt:variant>
        <vt:i4>3145839</vt:i4>
      </vt:variant>
      <vt:variant>
        <vt:i4>12</vt:i4>
      </vt:variant>
      <vt:variant>
        <vt:i4>0</vt:i4>
      </vt:variant>
      <vt:variant>
        <vt:i4>5</vt:i4>
      </vt:variant>
      <vt:variant>
        <vt:lpwstr>https://www3.wipo.int/amc-payment/</vt:lpwstr>
      </vt:variant>
      <vt:variant>
        <vt:lpwstr/>
      </vt:variant>
      <vt:variant>
        <vt:i4>7667714</vt:i4>
      </vt:variant>
      <vt:variant>
        <vt:i4>9</vt:i4>
      </vt:variant>
      <vt:variant>
        <vt:i4>0</vt:i4>
      </vt:variant>
      <vt:variant>
        <vt:i4>5</vt:i4>
      </vt:variant>
      <vt:variant>
        <vt:lpwstr>mailto:domain.disputes@wipo.int</vt:lpwstr>
      </vt:variant>
      <vt:variant>
        <vt:lpwstr/>
      </vt:variant>
      <vt:variant>
        <vt:i4>5111828</vt:i4>
      </vt:variant>
      <vt:variant>
        <vt:i4>6</vt:i4>
      </vt:variant>
      <vt:variant>
        <vt:i4>0</vt:i4>
      </vt:variant>
      <vt:variant>
        <vt:i4>5</vt:i4>
      </vt:variant>
      <vt:variant>
        <vt:lpwstr>https://www.wipo.int/amc/nl/docs/response-eu.doc</vt:lpwstr>
      </vt:variant>
      <vt:variant>
        <vt:lpwstr/>
      </vt:variant>
      <vt:variant>
        <vt:i4>3014698</vt:i4>
      </vt:variant>
      <vt:variant>
        <vt:i4>3</vt:i4>
      </vt:variant>
      <vt:variant>
        <vt:i4>0</vt:i4>
      </vt:variant>
      <vt:variant>
        <vt:i4>5</vt:i4>
      </vt:variant>
      <vt:variant>
        <vt:lpwstr>https://www.wipo.int/amc/nl/domains/rules/supplemental/eu.html</vt:lpwstr>
      </vt:variant>
      <vt:variant>
        <vt:lpwstr/>
      </vt:variant>
      <vt:variant>
        <vt:i4>7864373</vt:i4>
      </vt:variant>
      <vt:variant>
        <vt:i4>0</vt:i4>
      </vt:variant>
      <vt:variant>
        <vt:i4>0</vt:i4>
      </vt:variant>
      <vt:variant>
        <vt:i4>5</vt:i4>
      </vt:variant>
      <vt:variant>
        <vt:lpwstr>https://eurid.eu/nl/overige-informatie/document-repository/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2025-04-06T20:31:00Z</dcterms:created>
  <dcterms:modified xsi:type="dcterms:W3CDTF">2025-04-06T20:31:00Z</dcterms:modified>
</cp:coreProperties>
</file>