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4921F" w14:textId="77777777" w:rsidR="000F2073" w:rsidRPr="00AF3C52" w:rsidRDefault="000F2073">
      <w:pPr>
        <w:spacing w:line="360" w:lineRule="auto"/>
        <w:jc w:val="center"/>
        <w:rPr>
          <w:b/>
          <w:i/>
          <w:lang w:val="hr-HR"/>
        </w:rPr>
      </w:pPr>
      <w:r w:rsidRPr="00AF3C52">
        <w:rPr>
          <w:b/>
          <w:i/>
          <w:lang w:val="hr-HR"/>
        </w:rPr>
        <w:t xml:space="preserve"> </w:t>
      </w:r>
      <w:r w:rsidR="00C8095C" w:rsidRPr="00AF3C52">
        <w:rPr>
          <w:b/>
          <w:i/>
          <w:lang w:val="hr-HR"/>
        </w:rPr>
        <w:t>Pred</w:t>
      </w:r>
      <w:r w:rsidRPr="00AF3C52">
        <w:rPr>
          <w:b/>
          <w:i/>
          <w:lang w:val="hr-HR"/>
        </w:rPr>
        <w:t>:</w:t>
      </w:r>
    </w:p>
    <w:p w14:paraId="5C86A44C" w14:textId="77777777" w:rsidR="000F2073" w:rsidRPr="00AF3C52" w:rsidRDefault="000F2073">
      <w:pPr>
        <w:jc w:val="center"/>
        <w:rPr>
          <w:b/>
          <w:lang w:val="hr-HR"/>
        </w:rPr>
      </w:pPr>
    </w:p>
    <w:p w14:paraId="3459ED53" w14:textId="77777777" w:rsidR="000F2073" w:rsidRPr="00AF3C52" w:rsidRDefault="00C8095C">
      <w:pPr>
        <w:ind w:left="360"/>
        <w:jc w:val="center"/>
        <w:rPr>
          <w:b/>
          <w:lang w:val="hr-HR"/>
        </w:rPr>
      </w:pPr>
      <w:r w:rsidRPr="00AF3C52">
        <w:rPr>
          <w:b/>
          <w:lang w:val="hr-HR"/>
        </w:rPr>
        <w:t>CENTROM ZA ARBITRAŽU I MIRENJE SVJETSKE ORGANIZACIJE ZA INTELEKTUALNO VLASNIŠTVO</w:t>
      </w:r>
    </w:p>
    <w:p w14:paraId="78F24A56" w14:textId="77777777" w:rsidR="000F2073" w:rsidRPr="00AF3C52" w:rsidRDefault="000F2073">
      <w:pPr>
        <w:ind w:left="360"/>
        <w:rPr>
          <w:lang w:val="hr-HR"/>
        </w:rPr>
      </w:pPr>
    </w:p>
    <w:p w14:paraId="021AC67F" w14:textId="77777777" w:rsidR="000F2073" w:rsidRPr="00AF3C52" w:rsidRDefault="000F2073">
      <w:pPr>
        <w:ind w:left="360"/>
        <w:rPr>
          <w:lang w:val="hr-HR"/>
        </w:rPr>
      </w:pPr>
    </w:p>
    <w:p w14:paraId="583DB659" w14:textId="77777777" w:rsidR="000F2073" w:rsidRPr="00AF3C52" w:rsidRDefault="000F2073">
      <w:pPr>
        <w:ind w:left="360"/>
        <w:rPr>
          <w:lang w:val="hr-HR"/>
        </w:rPr>
      </w:pPr>
    </w:p>
    <w:tbl>
      <w:tblPr>
        <w:tblW w:w="0" w:type="auto"/>
        <w:tblLayout w:type="fixed"/>
        <w:tblLook w:val="0000" w:firstRow="0" w:lastRow="0" w:firstColumn="0" w:lastColumn="0" w:noHBand="0" w:noVBand="0"/>
      </w:tblPr>
      <w:tblGrid>
        <w:gridCol w:w="4077"/>
        <w:gridCol w:w="4501"/>
      </w:tblGrid>
      <w:tr w:rsidR="000F2073" w:rsidRPr="00AF3C52" w14:paraId="3CB7C895" w14:textId="77777777">
        <w:tblPrEx>
          <w:tblCellMar>
            <w:top w:w="0" w:type="dxa"/>
            <w:bottom w:w="0" w:type="dxa"/>
          </w:tblCellMar>
        </w:tblPrEx>
        <w:tc>
          <w:tcPr>
            <w:tcW w:w="4077" w:type="dxa"/>
            <w:tcBorders>
              <w:right w:val="dashed" w:sz="4" w:space="0" w:color="auto"/>
            </w:tcBorders>
          </w:tcPr>
          <w:p w14:paraId="528967B9" w14:textId="77777777" w:rsidR="000F2073" w:rsidRPr="00AF3C52" w:rsidRDefault="000F2073">
            <w:pPr>
              <w:pStyle w:val="BodyText2"/>
              <w:rPr>
                <w:lang w:val="hr-HR"/>
              </w:rPr>
            </w:pPr>
            <w:r w:rsidRPr="00AF3C52">
              <w:rPr>
                <w:lang w:val="hr-HR"/>
              </w:rPr>
              <w:t>[</w:t>
            </w:r>
            <w:r w:rsidR="00C8095C" w:rsidRPr="00AF3C52">
              <w:rPr>
                <w:lang w:val="hr-HR"/>
              </w:rPr>
              <w:t>IME</w:t>
            </w:r>
            <w:r w:rsidR="00DA0EF3">
              <w:rPr>
                <w:lang w:val="hr-HR"/>
              </w:rPr>
              <w:t>, PREZIME</w:t>
            </w:r>
            <w:r w:rsidR="00C8095C" w:rsidRPr="00AF3C52">
              <w:rPr>
                <w:lang w:val="hr-HR"/>
              </w:rPr>
              <w:t xml:space="preserve"> I ADRESA </w:t>
            </w:r>
            <w:r w:rsidR="00F106FB">
              <w:rPr>
                <w:lang w:val="hr-HR"/>
              </w:rPr>
              <w:t xml:space="preserve">PODNOSITELJA PRITUŽBE </w:t>
            </w:r>
            <w:r w:rsidR="00C8095C" w:rsidRPr="00AF3C52">
              <w:rPr>
                <w:lang w:val="hr-HR"/>
              </w:rPr>
              <w:t>KAKO JE NAVEDEN</w:t>
            </w:r>
            <w:r w:rsidR="00EE371D">
              <w:rPr>
                <w:lang w:val="hr-HR"/>
              </w:rPr>
              <w:t>O</w:t>
            </w:r>
            <w:r w:rsidR="00C8095C" w:rsidRPr="00AF3C52">
              <w:rPr>
                <w:lang w:val="hr-HR"/>
              </w:rPr>
              <w:t xml:space="preserve"> U </w:t>
            </w:r>
            <w:r w:rsidR="00F106FB">
              <w:rPr>
                <w:lang w:val="hr-HR"/>
              </w:rPr>
              <w:t>PRI</w:t>
            </w:r>
            <w:r w:rsidR="00C8095C" w:rsidRPr="00AF3C52">
              <w:rPr>
                <w:lang w:val="hr-HR"/>
              </w:rPr>
              <w:t>TUŽBI</w:t>
            </w:r>
            <w:r w:rsidRPr="00AF3C52">
              <w:rPr>
                <w:lang w:val="hr-HR"/>
              </w:rPr>
              <w:t>]</w:t>
            </w:r>
          </w:p>
          <w:p w14:paraId="7C5D0A8E" w14:textId="77777777" w:rsidR="000F2073" w:rsidRPr="00AF3C52" w:rsidRDefault="000F2073">
            <w:pPr>
              <w:rPr>
                <w:lang w:val="hr-HR"/>
              </w:rPr>
            </w:pPr>
          </w:p>
          <w:p w14:paraId="186AEE70" w14:textId="77777777" w:rsidR="000F2073" w:rsidRPr="00AF3C52" w:rsidRDefault="000F2073">
            <w:pPr>
              <w:rPr>
                <w:lang w:val="hr-HR"/>
              </w:rPr>
            </w:pPr>
            <w:r w:rsidRPr="00AF3C52">
              <w:rPr>
                <w:lang w:val="hr-HR"/>
              </w:rPr>
              <w:t>(</w:t>
            </w:r>
            <w:r w:rsidR="00F106FB" w:rsidRPr="00E72D27">
              <w:rPr>
                <w:b/>
                <w:bCs/>
                <w:lang w:val="hr-HR"/>
              </w:rPr>
              <w:t>Podnositelj pritužbe</w:t>
            </w:r>
            <w:r w:rsidRPr="00AF3C52">
              <w:rPr>
                <w:lang w:val="hr-HR"/>
              </w:rPr>
              <w:t>)</w:t>
            </w:r>
          </w:p>
        </w:tc>
        <w:tc>
          <w:tcPr>
            <w:tcW w:w="4501" w:type="dxa"/>
            <w:tcBorders>
              <w:left w:val="nil"/>
            </w:tcBorders>
          </w:tcPr>
          <w:p w14:paraId="5949F41C" w14:textId="77777777" w:rsidR="000F2073" w:rsidRPr="00AF3C52" w:rsidRDefault="005F0E0B">
            <w:pPr>
              <w:rPr>
                <w:b/>
                <w:lang w:val="hr-HR"/>
              </w:rPr>
            </w:pPr>
            <w:r w:rsidRPr="00AF3C52">
              <w:rPr>
                <w:b/>
                <w:lang w:val="hr-HR"/>
              </w:rPr>
              <w:t>Broj predmeta</w:t>
            </w:r>
            <w:r w:rsidR="000F2073" w:rsidRPr="00AF3C52">
              <w:rPr>
                <w:b/>
                <w:lang w:val="hr-HR"/>
              </w:rPr>
              <w:t>:</w:t>
            </w:r>
            <w:r w:rsidR="000F2073" w:rsidRPr="00AF3C52">
              <w:rPr>
                <w:lang w:val="hr-HR"/>
              </w:rPr>
              <w:t xml:space="preserve">  </w:t>
            </w:r>
            <w:r w:rsidR="000F2073" w:rsidRPr="00AF3C52">
              <w:rPr>
                <w:i/>
                <w:lang w:val="hr-HR"/>
              </w:rPr>
              <w:t>[</w:t>
            </w:r>
            <w:r w:rsidRPr="00AF3C52">
              <w:rPr>
                <w:i/>
                <w:lang w:val="hr-HR"/>
              </w:rPr>
              <w:t>Navesti dodijeljeni broj predmeta</w:t>
            </w:r>
            <w:r w:rsidR="000F2073" w:rsidRPr="00AF3C52">
              <w:rPr>
                <w:i/>
                <w:lang w:val="hr-HR"/>
              </w:rPr>
              <w:t>]</w:t>
            </w:r>
          </w:p>
          <w:p w14:paraId="0526C392" w14:textId="77777777" w:rsidR="000F2073" w:rsidRPr="00AF3C52" w:rsidRDefault="000F2073">
            <w:pPr>
              <w:rPr>
                <w:b/>
                <w:lang w:val="hr-HR"/>
              </w:rPr>
            </w:pPr>
          </w:p>
          <w:p w14:paraId="3B297302" w14:textId="77777777" w:rsidR="000F2073" w:rsidRPr="00AF3C52" w:rsidRDefault="000F2073">
            <w:pPr>
              <w:rPr>
                <w:b/>
                <w:lang w:val="hr-HR"/>
              </w:rPr>
            </w:pPr>
          </w:p>
          <w:p w14:paraId="402DEBB1" w14:textId="77777777" w:rsidR="000F2073" w:rsidRPr="00AF3C52" w:rsidRDefault="000F2073">
            <w:pPr>
              <w:rPr>
                <w:lang w:val="hr-HR"/>
              </w:rPr>
            </w:pPr>
          </w:p>
        </w:tc>
      </w:tr>
      <w:tr w:rsidR="000F2073" w:rsidRPr="00AF3C52" w14:paraId="7A4E962A" w14:textId="77777777">
        <w:tblPrEx>
          <w:tblCellMar>
            <w:top w:w="0" w:type="dxa"/>
            <w:bottom w:w="0" w:type="dxa"/>
          </w:tblCellMar>
        </w:tblPrEx>
        <w:tc>
          <w:tcPr>
            <w:tcW w:w="4077" w:type="dxa"/>
            <w:tcBorders>
              <w:right w:val="dashed" w:sz="4" w:space="0" w:color="auto"/>
            </w:tcBorders>
          </w:tcPr>
          <w:p w14:paraId="7196C974" w14:textId="77777777" w:rsidR="000F2073" w:rsidRPr="00AF3C52" w:rsidRDefault="000F2073">
            <w:pPr>
              <w:rPr>
                <w:lang w:val="hr-HR"/>
              </w:rPr>
            </w:pPr>
          </w:p>
          <w:p w14:paraId="40BB525D" w14:textId="77777777" w:rsidR="000F2073" w:rsidRPr="00AF3C52" w:rsidRDefault="000F2073">
            <w:pPr>
              <w:rPr>
                <w:lang w:val="hr-HR"/>
              </w:rPr>
            </w:pPr>
            <w:r w:rsidRPr="00AF3C52">
              <w:rPr>
                <w:lang w:val="hr-HR"/>
              </w:rPr>
              <w:t>-v-</w:t>
            </w:r>
          </w:p>
          <w:p w14:paraId="6D5390ED" w14:textId="77777777" w:rsidR="000F2073" w:rsidRPr="00AF3C52" w:rsidRDefault="000F2073">
            <w:pPr>
              <w:rPr>
                <w:lang w:val="hr-HR"/>
              </w:rPr>
            </w:pPr>
          </w:p>
        </w:tc>
        <w:tc>
          <w:tcPr>
            <w:tcW w:w="4501" w:type="dxa"/>
            <w:tcBorders>
              <w:left w:val="nil"/>
            </w:tcBorders>
          </w:tcPr>
          <w:p w14:paraId="39EBB774" w14:textId="77777777" w:rsidR="000F2073" w:rsidRPr="00AF3C52" w:rsidRDefault="000F2073">
            <w:pPr>
              <w:rPr>
                <w:lang w:val="hr-HR"/>
              </w:rPr>
            </w:pPr>
          </w:p>
          <w:p w14:paraId="22E9B196" w14:textId="77777777" w:rsidR="000F2073" w:rsidRPr="00AF3C52" w:rsidRDefault="00470601" w:rsidP="00470601">
            <w:pPr>
              <w:rPr>
                <w:lang w:val="hr-HR"/>
              </w:rPr>
            </w:pPr>
            <w:r>
              <w:rPr>
                <w:b/>
                <w:lang w:val="hr-HR"/>
              </w:rPr>
              <w:t>Sporni n</w:t>
            </w:r>
            <w:r w:rsidR="005F0E0B" w:rsidRPr="00AF3C52">
              <w:rPr>
                <w:b/>
                <w:lang w:val="hr-HR"/>
              </w:rPr>
              <w:t>aziv/nazivi domene</w:t>
            </w:r>
            <w:r>
              <w:rPr>
                <w:b/>
                <w:lang w:val="hr-HR"/>
              </w:rPr>
              <w:t>:</w:t>
            </w:r>
          </w:p>
        </w:tc>
      </w:tr>
      <w:tr w:rsidR="000F2073" w:rsidRPr="00AF3C52" w14:paraId="3CBDA6E3" w14:textId="77777777">
        <w:tblPrEx>
          <w:tblCellMar>
            <w:top w:w="0" w:type="dxa"/>
            <w:bottom w:w="0" w:type="dxa"/>
          </w:tblCellMar>
        </w:tblPrEx>
        <w:tc>
          <w:tcPr>
            <w:tcW w:w="4077" w:type="dxa"/>
            <w:tcBorders>
              <w:right w:val="dashed" w:sz="4" w:space="0" w:color="auto"/>
            </w:tcBorders>
          </w:tcPr>
          <w:p w14:paraId="33E3BED2" w14:textId="77777777" w:rsidR="000F2073" w:rsidRPr="00AF3C52" w:rsidRDefault="000F2073">
            <w:pPr>
              <w:pStyle w:val="BodyText2"/>
              <w:rPr>
                <w:lang w:val="hr-HR"/>
              </w:rPr>
            </w:pPr>
            <w:r w:rsidRPr="00AF3C52">
              <w:rPr>
                <w:lang w:val="hr-HR"/>
              </w:rPr>
              <w:t>[</w:t>
            </w:r>
            <w:r w:rsidR="005F0E0B" w:rsidRPr="00AF3C52">
              <w:rPr>
                <w:lang w:val="hr-HR"/>
              </w:rPr>
              <w:t>IME</w:t>
            </w:r>
            <w:r w:rsidR="005870AC">
              <w:rPr>
                <w:lang w:val="hr-HR"/>
              </w:rPr>
              <w:t>, PREZIME</w:t>
            </w:r>
            <w:r w:rsidR="005F0E0B" w:rsidRPr="00AF3C52">
              <w:rPr>
                <w:lang w:val="hr-HR"/>
              </w:rPr>
              <w:t xml:space="preserve"> I ADRESA TUŽENIKA</w:t>
            </w:r>
            <w:r w:rsidRPr="00AF3C52">
              <w:rPr>
                <w:lang w:val="hr-HR"/>
              </w:rPr>
              <w:t>]</w:t>
            </w:r>
          </w:p>
          <w:p w14:paraId="431C57FA" w14:textId="77777777" w:rsidR="000F2073" w:rsidRPr="00AF3C52" w:rsidRDefault="000F2073">
            <w:pPr>
              <w:rPr>
                <w:lang w:val="hr-HR"/>
              </w:rPr>
            </w:pPr>
          </w:p>
          <w:p w14:paraId="3167FBEC" w14:textId="77777777" w:rsidR="000F2073" w:rsidRPr="00AF3C52" w:rsidRDefault="000F2073" w:rsidP="00E72D27">
            <w:pPr>
              <w:rPr>
                <w:lang w:val="hr-HR"/>
              </w:rPr>
            </w:pPr>
            <w:r w:rsidRPr="00AF3C52">
              <w:rPr>
                <w:lang w:val="hr-HR"/>
              </w:rPr>
              <w:t>(</w:t>
            </w:r>
            <w:r w:rsidR="005F0E0B" w:rsidRPr="00AF3C52">
              <w:rPr>
                <w:b/>
                <w:lang w:val="hr-HR"/>
              </w:rPr>
              <w:t>Tuženik</w:t>
            </w:r>
            <w:r w:rsidRPr="00AF3C52">
              <w:rPr>
                <w:lang w:val="hr-HR"/>
              </w:rPr>
              <w:t>)</w:t>
            </w:r>
          </w:p>
        </w:tc>
        <w:tc>
          <w:tcPr>
            <w:tcW w:w="4501" w:type="dxa"/>
            <w:tcBorders>
              <w:left w:val="nil"/>
            </w:tcBorders>
          </w:tcPr>
          <w:p w14:paraId="7D384800" w14:textId="77777777" w:rsidR="000F2073" w:rsidRPr="00AF3C52" w:rsidRDefault="000F2073">
            <w:pPr>
              <w:rPr>
                <w:lang w:val="hr-HR"/>
              </w:rPr>
            </w:pPr>
          </w:p>
          <w:p w14:paraId="732F1BD6" w14:textId="77777777" w:rsidR="000F2073" w:rsidRPr="00AF3C52" w:rsidRDefault="000F2073">
            <w:pPr>
              <w:rPr>
                <w:lang w:val="hr-HR"/>
              </w:rPr>
            </w:pPr>
          </w:p>
          <w:p w14:paraId="714BDA0C" w14:textId="77777777" w:rsidR="000F2073" w:rsidRPr="00AF3C52" w:rsidRDefault="000F2073">
            <w:pPr>
              <w:rPr>
                <w:lang w:val="hr-HR"/>
              </w:rPr>
            </w:pPr>
          </w:p>
          <w:p w14:paraId="05F90190" w14:textId="77777777" w:rsidR="000F2073" w:rsidRPr="00AF3C52" w:rsidRDefault="005F0E0B" w:rsidP="00470601">
            <w:pPr>
              <w:rPr>
                <w:lang w:val="hr-HR"/>
              </w:rPr>
            </w:pPr>
            <w:r w:rsidRPr="00AF3C52">
              <w:rPr>
                <w:i/>
                <w:lang w:val="hr-HR"/>
              </w:rPr>
              <w:t>[&lt;</w:t>
            </w:r>
            <w:r w:rsidR="00470601">
              <w:rPr>
                <w:i/>
                <w:lang w:val="hr-HR"/>
              </w:rPr>
              <w:t xml:space="preserve">sporni </w:t>
            </w:r>
            <w:r w:rsidRPr="00AF3C52">
              <w:rPr>
                <w:i/>
                <w:lang w:val="hr-HR"/>
              </w:rPr>
              <w:t>naziv/nazivi domene&gt;]</w:t>
            </w:r>
          </w:p>
        </w:tc>
      </w:tr>
    </w:tbl>
    <w:p w14:paraId="52B8276F" w14:textId="77777777" w:rsidR="000F2073" w:rsidRPr="00AF3C52" w:rsidRDefault="000F2073">
      <w:pPr>
        <w:rPr>
          <w:lang w:val="hr-HR"/>
        </w:rPr>
      </w:pPr>
      <w:r w:rsidRPr="00AF3C52">
        <w:rPr>
          <w:lang w:val="hr-HR"/>
        </w:rPr>
        <w:t>________________________________</w:t>
      </w:r>
    </w:p>
    <w:p w14:paraId="7DCDA669" w14:textId="77777777" w:rsidR="000F2073" w:rsidRPr="00AF3C52" w:rsidRDefault="000F2073">
      <w:pPr>
        <w:pStyle w:val="Header"/>
        <w:tabs>
          <w:tab w:val="clear" w:pos="4536"/>
          <w:tab w:val="clear" w:pos="9072"/>
        </w:tabs>
        <w:rPr>
          <w:lang w:val="hr-HR"/>
        </w:rPr>
      </w:pPr>
    </w:p>
    <w:p w14:paraId="55760939" w14:textId="77777777" w:rsidR="000F2073" w:rsidRPr="00AF3C52" w:rsidRDefault="000F2073">
      <w:pPr>
        <w:jc w:val="center"/>
        <w:rPr>
          <w:lang w:val="hr-HR"/>
        </w:rPr>
      </w:pPr>
    </w:p>
    <w:p w14:paraId="2C4CABF2" w14:textId="77777777" w:rsidR="000F2073" w:rsidRPr="00AF3C52" w:rsidRDefault="000F2073">
      <w:pPr>
        <w:jc w:val="center"/>
        <w:rPr>
          <w:lang w:val="hr-HR"/>
        </w:rPr>
      </w:pPr>
    </w:p>
    <w:p w14:paraId="146D2D65" w14:textId="77777777" w:rsidR="000F2073" w:rsidRPr="00AF3C52" w:rsidRDefault="00621F59">
      <w:pPr>
        <w:pStyle w:val="Heading4"/>
        <w:rPr>
          <w:b w:val="0"/>
          <w:lang w:val="hr-HR"/>
        </w:rPr>
      </w:pPr>
      <w:r w:rsidRPr="00AF3C52">
        <w:rPr>
          <w:lang w:val="hr-HR"/>
        </w:rPr>
        <w:t xml:space="preserve">ODGOVOR NA </w:t>
      </w:r>
      <w:r w:rsidR="00F106FB">
        <w:rPr>
          <w:lang w:val="hr-HR"/>
        </w:rPr>
        <w:t>PRI</w:t>
      </w:r>
      <w:r w:rsidRPr="00AF3C52">
        <w:rPr>
          <w:lang w:val="hr-HR"/>
        </w:rPr>
        <w:t>TUŽBU</w:t>
      </w:r>
    </w:p>
    <w:p w14:paraId="3B73444C" w14:textId="77777777" w:rsidR="000F2073" w:rsidRPr="00AF3C52" w:rsidRDefault="000F2073">
      <w:pPr>
        <w:spacing w:line="360" w:lineRule="auto"/>
        <w:jc w:val="center"/>
        <w:rPr>
          <w:lang w:val="hr-HR"/>
        </w:rPr>
      </w:pPr>
      <w:r w:rsidRPr="00AF3C52">
        <w:rPr>
          <w:lang w:val="hr-HR"/>
        </w:rPr>
        <w:t>(</w:t>
      </w:r>
      <w:r w:rsidR="00621F59" w:rsidRPr="00AF3C52">
        <w:rPr>
          <w:lang w:val="hr-HR"/>
        </w:rPr>
        <w:t xml:space="preserve">Pravila </w:t>
      </w:r>
      <w:r w:rsidR="00975A51">
        <w:rPr>
          <w:lang w:val="hr-HR"/>
        </w:rPr>
        <w:t>za ADR</w:t>
      </w:r>
      <w:r w:rsidRPr="00AF3C52">
        <w:rPr>
          <w:lang w:val="hr-HR"/>
        </w:rPr>
        <w:t xml:space="preserve">, </w:t>
      </w:r>
      <w:r w:rsidR="00621F59" w:rsidRPr="00AF3C52">
        <w:rPr>
          <w:lang w:val="hr-HR"/>
        </w:rPr>
        <w:t xml:space="preserve">stavak </w:t>
      </w:r>
      <w:r w:rsidR="0022795F" w:rsidRPr="00AF3C52">
        <w:rPr>
          <w:lang w:val="hr-HR"/>
        </w:rPr>
        <w:t>B</w:t>
      </w:r>
      <w:r w:rsidR="00362300" w:rsidRPr="00AF3C52">
        <w:rPr>
          <w:lang w:val="hr-HR"/>
        </w:rPr>
        <w:t>(</w:t>
      </w:r>
      <w:r w:rsidR="0022795F" w:rsidRPr="00AF3C52">
        <w:rPr>
          <w:lang w:val="hr-HR"/>
        </w:rPr>
        <w:t>3</w:t>
      </w:r>
      <w:r w:rsidR="00362300" w:rsidRPr="00AF3C52">
        <w:rPr>
          <w:lang w:val="hr-HR"/>
        </w:rPr>
        <w:t>)</w:t>
      </w:r>
      <w:r w:rsidRPr="00AF3C52">
        <w:rPr>
          <w:lang w:val="hr-HR"/>
        </w:rPr>
        <w:t>)</w:t>
      </w:r>
    </w:p>
    <w:p w14:paraId="500FF1D3" w14:textId="77777777" w:rsidR="000F2073" w:rsidRPr="00AF3C52" w:rsidRDefault="000F2073">
      <w:pPr>
        <w:spacing w:line="360" w:lineRule="auto"/>
        <w:rPr>
          <w:lang w:val="hr-HR"/>
        </w:rPr>
      </w:pPr>
    </w:p>
    <w:p w14:paraId="0EBCF9CE" w14:textId="77777777" w:rsidR="000F2073" w:rsidRPr="00AF3C52" w:rsidRDefault="000F2073">
      <w:pPr>
        <w:pStyle w:val="Heading5"/>
        <w:spacing w:line="360" w:lineRule="auto"/>
        <w:rPr>
          <w:snapToGrid/>
          <w:u w:val="single"/>
          <w:lang w:val="hr-HR"/>
        </w:rPr>
      </w:pPr>
      <w:r w:rsidRPr="00AF3C52">
        <w:rPr>
          <w:snapToGrid/>
          <w:u w:val="single"/>
          <w:lang w:val="hr-HR"/>
        </w:rPr>
        <w:t xml:space="preserve">I.  </w:t>
      </w:r>
      <w:r w:rsidR="00621F59" w:rsidRPr="00AF3C52">
        <w:rPr>
          <w:snapToGrid/>
          <w:u w:val="single"/>
          <w:lang w:val="hr-HR"/>
        </w:rPr>
        <w:t>Uvod</w:t>
      </w:r>
    </w:p>
    <w:p w14:paraId="02C818A0" w14:textId="77777777" w:rsidR="000F2073" w:rsidRPr="00AF3C52" w:rsidRDefault="000F2073">
      <w:pPr>
        <w:spacing w:line="360" w:lineRule="auto"/>
        <w:rPr>
          <w:lang w:val="hr-HR"/>
        </w:rPr>
      </w:pPr>
    </w:p>
    <w:p w14:paraId="51655BDC" w14:textId="77777777" w:rsidR="000F2073" w:rsidRPr="00AF3C52" w:rsidRDefault="000F2073">
      <w:pPr>
        <w:spacing w:line="360" w:lineRule="auto"/>
        <w:ind w:left="567" w:hanging="567"/>
        <w:rPr>
          <w:lang w:val="hr-HR"/>
        </w:rPr>
      </w:pPr>
      <w:r w:rsidRPr="00AF3C52">
        <w:rPr>
          <w:lang w:val="hr-HR"/>
        </w:rPr>
        <w:t>[1.]</w:t>
      </w:r>
      <w:r w:rsidRPr="00AF3C52">
        <w:rPr>
          <w:lang w:val="hr-HR"/>
        </w:rPr>
        <w:tab/>
      </w:r>
      <w:r w:rsidR="00AF3C52">
        <w:rPr>
          <w:lang w:val="hr-HR"/>
        </w:rPr>
        <w:t>Dana</w:t>
      </w:r>
      <w:r w:rsidRPr="00AF3C52">
        <w:rPr>
          <w:lang w:val="hr-HR"/>
        </w:rPr>
        <w:t xml:space="preserve"> </w:t>
      </w:r>
      <w:r w:rsidRPr="00AF3C52">
        <w:rPr>
          <w:i/>
          <w:lang w:val="hr-HR"/>
        </w:rPr>
        <w:t>[</w:t>
      </w:r>
      <w:r w:rsidR="00AF3C52">
        <w:rPr>
          <w:i/>
          <w:lang w:val="hr-HR"/>
        </w:rPr>
        <w:t xml:space="preserve">navesti datum na koji je primljena Obavijest o </w:t>
      </w:r>
      <w:r w:rsidR="00F106FB">
        <w:rPr>
          <w:i/>
          <w:lang w:val="hr-HR"/>
        </w:rPr>
        <w:t>Pritužbi</w:t>
      </w:r>
      <w:r w:rsidRPr="00AF3C52">
        <w:rPr>
          <w:i/>
          <w:lang w:val="hr-HR"/>
        </w:rPr>
        <w:t>]</w:t>
      </w:r>
      <w:r w:rsidRPr="00AF3C52">
        <w:rPr>
          <w:lang w:val="hr-HR"/>
        </w:rPr>
        <w:t xml:space="preserve"> </w:t>
      </w:r>
      <w:r w:rsidR="00AF3C52">
        <w:rPr>
          <w:lang w:val="hr-HR"/>
        </w:rPr>
        <w:t xml:space="preserve">Tuženik je primio Obavijest o </w:t>
      </w:r>
      <w:r w:rsidR="00F106FB">
        <w:rPr>
          <w:lang w:val="hr-HR"/>
        </w:rPr>
        <w:t xml:space="preserve">Pritužbi </w:t>
      </w:r>
      <w:r w:rsidR="00C07D60">
        <w:rPr>
          <w:lang w:val="hr-HR"/>
        </w:rPr>
        <w:t xml:space="preserve">od Centra za arbitražu i mirenje Svjetske organizacije za intelektualno vlasništvo </w:t>
      </w:r>
      <w:r w:rsidRPr="00AF3C52">
        <w:rPr>
          <w:lang w:val="hr-HR"/>
        </w:rPr>
        <w:t>(</w:t>
      </w:r>
      <w:r w:rsidR="00C07D60">
        <w:rPr>
          <w:lang w:val="hr-HR"/>
        </w:rPr>
        <w:t>Centar</w:t>
      </w:r>
      <w:r w:rsidRPr="00AF3C52">
        <w:rPr>
          <w:lang w:val="hr-HR"/>
        </w:rPr>
        <w:t xml:space="preserve">) </w:t>
      </w:r>
      <w:r w:rsidR="00C07D60">
        <w:rPr>
          <w:lang w:val="hr-HR"/>
        </w:rPr>
        <w:t>putem e-maila</w:t>
      </w:r>
      <w:r w:rsidR="003D72B1" w:rsidRPr="00AF3C52">
        <w:rPr>
          <w:lang w:val="hr-HR"/>
        </w:rPr>
        <w:t xml:space="preserve"> </w:t>
      </w:r>
      <w:r w:rsidRPr="00AF3C52">
        <w:rPr>
          <w:i/>
          <w:lang w:val="hr-HR"/>
        </w:rPr>
        <w:t>[</w:t>
      </w:r>
      <w:r w:rsidR="005F1426">
        <w:rPr>
          <w:i/>
          <w:lang w:val="hr-HR"/>
        </w:rPr>
        <w:t xml:space="preserve">i Obavijest s </w:t>
      </w:r>
      <w:r w:rsidR="00760DBF">
        <w:rPr>
          <w:i/>
          <w:lang w:val="hr-HR"/>
        </w:rPr>
        <w:t>informacijama</w:t>
      </w:r>
      <w:r w:rsidR="005F1426">
        <w:rPr>
          <w:i/>
          <w:lang w:val="hr-HR"/>
        </w:rPr>
        <w:t xml:space="preserve"> kurirom dana </w:t>
      </w:r>
      <w:r w:rsidR="003D72B1" w:rsidRPr="00AF3C52">
        <w:rPr>
          <w:i/>
          <w:lang w:val="hr-HR"/>
        </w:rPr>
        <w:t>(</w:t>
      </w:r>
      <w:r w:rsidR="005F1426">
        <w:rPr>
          <w:i/>
          <w:lang w:val="hr-HR"/>
        </w:rPr>
        <w:t>datum</w:t>
      </w:r>
      <w:r w:rsidR="003D72B1" w:rsidRPr="00AF3C52">
        <w:rPr>
          <w:i/>
          <w:lang w:val="hr-HR"/>
        </w:rPr>
        <w:t>)</w:t>
      </w:r>
      <w:r w:rsidRPr="00AF3C52">
        <w:rPr>
          <w:i/>
          <w:lang w:val="hr-HR"/>
        </w:rPr>
        <w:t>]</w:t>
      </w:r>
      <w:r w:rsidRPr="00AF3C52">
        <w:rPr>
          <w:lang w:val="hr-HR"/>
        </w:rPr>
        <w:t xml:space="preserve"> </w:t>
      </w:r>
      <w:r w:rsidR="005F1426">
        <w:rPr>
          <w:lang w:val="hr-HR"/>
        </w:rPr>
        <w:t xml:space="preserve">kojom se Tuženika obavještava da je </w:t>
      </w:r>
      <w:r w:rsidR="00F106FB">
        <w:rPr>
          <w:lang w:val="hr-HR"/>
        </w:rPr>
        <w:t xml:space="preserve">Podnositelj pritužbe </w:t>
      </w:r>
      <w:r w:rsidR="005F1426">
        <w:rPr>
          <w:lang w:val="hr-HR"/>
        </w:rPr>
        <w:t xml:space="preserve">pokrenuo </w:t>
      </w:r>
      <w:r w:rsidR="009D58DB">
        <w:rPr>
          <w:lang w:val="hr-HR"/>
        </w:rPr>
        <w:t xml:space="preserve">administrativni </w:t>
      </w:r>
      <w:r w:rsidR="005F1426">
        <w:rPr>
          <w:lang w:val="hr-HR"/>
        </w:rPr>
        <w:t>postupak u skladu s Pravilima</w:t>
      </w:r>
      <w:r w:rsidR="00AC16B1">
        <w:rPr>
          <w:lang w:val="hr-HR"/>
        </w:rPr>
        <w:t xml:space="preserve"> za alternativno rješavanje </w:t>
      </w:r>
      <w:r w:rsidR="00213533">
        <w:rPr>
          <w:lang w:val="hr-HR"/>
        </w:rPr>
        <w:t xml:space="preserve">sporova u vezi s domenom </w:t>
      </w:r>
      <w:r w:rsidR="00362300" w:rsidRPr="00AF3C52">
        <w:rPr>
          <w:lang w:val="hr-HR"/>
        </w:rPr>
        <w:t xml:space="preserve">.eu </w:t>
      </w:r>
      <w:r w:rsidR="00AC16B1">
        <w:rPr>
          <w:lang w:val="hr-HR"/>
        </w:rPr>
        <w:t xml:space="preserve"> </w:t>
      </w:r>
      <w:r w:rsidR="00362300" w:rsidRPr="00AF3C52">
        <w:rPr>
          <w:lang w:val="hr-HR"/>
        </w:rPr>
        <w:t>(</w:t>
      </w:r>
      <w:r w:rsidR="00AC16B1">
        <w:rPr>
          <w:lang w:val="hr-HR"/>
        </w:rPr>
        <w:t>„Pravila</w:t>
      </w:r>
      <w:r w:rsidR="00213533">
        <w:rPr>
          <w:lang w:val="hr-HR"/>
        </w:rPr>
        <w:t xml:space="preserve"> za ADR</w:t>
      </w:r>
      <w:r w:rsidR="00F106FB">
        <w:rPr>
          <w:lang w:val="hr-HR"/>
        </w:rPr>
        <w:t xml:space="preserve"> </w:t>
      </w:r>
      <w:r w:rsidR="00AC16B1">
        <w:rPr>
          <w:lang w:val="hr-HR"/>
        </w:rPr>
        <w:t>“</w:t>
      </w:r>
      <w:r w:rsidR="00362300" w:rsidRPr="00AF3C52">
        <w:rPr>
          <w:lang w:val="hr-HR"/>
        </w:rPr>
        <w:t xml:space="preserve">) </w:t>
      </w:r>
      <w:r w:rsidR="00AC16B1">
        <w:rPr>
          <w:lang w:val="hr-HR"/>
        </w:rPr>
        <w:t xml:space="preserve">i </w:t>
      </w:r>
      <w:r w:rsidR="00F106FB">
        <w:rPr>
          <w:lang w:val="hr-HR"/>
        </w:rPr>
        <w:t xml:space="preserve">Dopunskim </w:t>
      </w:r>
      <w:r w:rsidR="00AC16B1" w:rsidRPr="00AC16B1">
        <w:rPr>
          <w:lang w:val="hr-HR"/>
        </w:rPr>
        <w:t xml:space="preserve">pravilima za Pravila za alternativno rješavanje </w:t>
      </w:r>
      <w:r w:rsidR="008B6FAA">
        <w:rPr>
          <w:lang w:val="hr-HR"/>
        </w:rPr>
        <w:t xml:space="preserve">sporova u vezi s domenom </w:t>
      </w:r>
      <w:r w:rsidR="00AC16B1" w:rsidRPr="00AC16B1">
        <w:rPr>
          <w:lang w:val="hr-HR"/>
        </w:rPr>
        <w:t xml:space="preserve">.eu </w:t>
      </w:r>
      <w:r w:rsidR="007E3EE9">
        <w:rPr>
          <w:lang w:val="hr-HR"/>
        </w:rPr>
        <w:t xml:space="preserve">Svjetske organizacije za intelektualno vlasništvo </w:t>
      </w:r>
      <w:r w:rsidR="00AC16B1" w:rsidRPr="00AC16B1">
        <w:rPr>
          <w:lang w:val="hr-HR"/>
        </w:rPr>
        <w:t>(</w:t>
      </w:r>
      <w:r w:rsidR="00AC16B1">
        <w:rPr>
          <w:lang w:val="hr-HR"/>
        </w:rPr>
        <w:t>„</w:t>
      </w:r>
      <w:r w:rsidR="003B1BB1">
        <w:rPr>
          <w:lang w:val="hr-HR"/>
        </w:rPr>
        <w:t xml:space="preserve">Dopunska </w:t>
      </w:r>
      <w:r w:rsidR="00AC16B1" w:rsidRPr="00AC16B1">
        <w:rPr>
          <w:lang w:val="hr-HR"/>
        </w:rPr>
        <w:t>pravila</w:t>
      </w:r>
      <w:r w:rsidR="00AC16B1">
        <w:rPr>
          <w:lang w:val="hr-HR"/>
        </w:rPr>
        <w:t>“</w:t>
      </w:r>
      <w:r w:rsidR="00AC16B1" w:rsidRPr="00AC16B1">
        <w:rPr>
          <w:lang w:val="hr-HR"/>
        </w:rPr>
        <w:t>)</w:t>
      </w:r>
      <w:r w:rsidRPr="00AF3C52">
        <w:rPr>
          <w:lang w:val="hr-HR"/>
        </w:rPr>
        <w:t xml:space="preserve">. </w:t>
      </w:r>
      <w:r w:rsidR="00B06BCB">
        <w:rPr>
          <w:lang w:val="hr-HR"/>
        </w:rPr>
        <w:t xml:space="preserve">Centar je odredio </w:t>
      </w:r>
      <w:r w:rsidRPr="00AF3C52">
        <w:rPr>
          <w:i/>
          <w:lang w:val="hr-HR"/>
        </w:rPr>
        <w:t>[</w:t>
      </w:r>
      <w:r w:rsidR="00B06BCB">
        <w:rPr>
          <w:i/>
          <w:lang w:val="hr-HR"/>
        </w:rPr>
        <w:t>umetnuti datum</w:t>
      </w:r>
      <w:r w:rsidRPr="00AF3C52">
        <w:rPr>
          <w:i/>
          <w:lang w:val="hr-HR"/>
        </w:rPr>
        <w:t>]</w:t>
      </w:r>
      <w:r w:rsidRPr="00AF3C52">
        <w:rPr>
          <w:lang w:val="hr-HR"/>
        </w:rPr>
        <w:t xml:space="preserve"> </w:t>
      </w:r>
      <w:r w:rsidR="00B06BCB">
        <w:rPr>
          <w:lang w:val="hr-HR"/>
        </w:rPr>
        <w:t xml:space="preserve">kao zadnji dan za podnošenje </w:t>
      </w:r>
      <w:r w:rsidR="008B6FAA">
        <w:rPr>
          <w:lang w:val="hr-HR"/>
        </w:rPr>
        <w:t xml:space="preserve">odgovora </w:t>
      </w:r>
      <w:r w:rsidR="00B06BCB">
        <w:rPr>
          <w:lang w:val="hr-HR"/>
        </w:rPr>
        <w:t xml:space="preserve"> na </w:t>
      </w:r>
      <w:r w:rsidR="00F106FB">
        <w:rPr>
          <w:lang w:val="hr-HR"/>
        </w:rPr>
        <w:t xml:space="preserve">Pritužbu </w:t>
      </w:r>
      <w:r w:rsidR="00B06BCB">
        <w:rPr>
          <w:lang w:val="hr-HR"/>
        </w:rPr>
        <w:t>od strane Tuženika</w:t>
      </w:r>
      <w:r w:rsidRPr="00AF3C52">
        <w:rPr>
          <w:lang w:val="hr-HR"/>
        </w:rPr>
        <w:t>.</w:t>
      </w:r>
    </w:p>
    <w:p w14:paraId="3881E76F" w14:textId="77777777" w:rsidR="000F2073" w:rsidRPr="00AF3C52" w:rsidRDefault="000F2073">
      <w:pPr>
        <w:rPr>
          <w:lang w:val="hr-HR"/>
        </w:rPr>
      </w:pPr>
    </w:p>
    <w:p w14:paraId="6A985601" w14:textId="77777777" w:rsidR="000F2073" w:rsidRPr="00AF3C52" w:rsidRDefault="000F2073">
      <w:pPr>
        <w:rPr>
          <w:lang w:val="hr-HR"/>
        </w:rPr>
      </w:pPr>
    </w:p>
    <w:p w14:paraId="7128458B" w14:textId="77777777" w:rsidR="000F2073" w:rsidRPr="00AF3C52" w:rsidRDefault="000F2073">
      <w:pPr>
        <w:keepNext/>
        <w:jc w:val="center"/>
        <w:rPr>
          <w:b/>
          <w:lang w:val="hr-HR"/>
        </w:rPr>
      </w:pPr>
      <w:r w:rsidRPr="00AF3C52">
        <w:rPr>
          <w:b/>
          <w:lang w:val="hr-HR"/>
        </w:rPr>
        <w:t xml:space="preserve">II.  </w:t>
      </w:r>
      <w:r w:rsidR="005626C3">
        <w:rPr>
          <w:b/>
          <w:u w:val="single"/>
          <w:lang w:val="hr-HR"/>
        </w:rPr>
        <w:t>Kontakt podaci Tuženika</w:t>
      </w:r>
    </w:p>
    <w:p w14:paraId="3100D5E4" w14:textId="77777777" w:rsidR="000F2073" w:rsidRPr="00AF3C52" w:rsidRDefault="000F2073">
      <w:pPr>
        <w:keepNext/>
        <w:jc w:val="center"/>
        <w:rPr>
          <w:lang w:val="hr-HR"/>
        </w:rPr>
      </w:pPr>
      <w:r w:rsidRPr="00AF3C52">
        <w:rPr>
          <w:lang w:val="hr-HR"/>
        </w:rPr>
        <w:t xml:space="preserve">    (</w:t>
      </w:r>
      <w:r w:rsidR="005626C3">
        <w:rPr>
          <w:lang w:val="hr-HR"/>
        </w:rPr>
        <w:t xml:space="preserve">Pravila </w:t>
      </w:r>
      <w:r w:rsidR="008B6FAA">
        <w:rPr>
          <w:lang w:val="hr-HR"/>
        </w:rPr>
        <w:t>za ADR</w:t>
      </w:r>
      <w:r w:rsidRPr="00AF3C52">
        <w:rPr>
          <w:lang w:val="hr-HR"/>
        </w:rPr>
        <w:t xml:space="preserve">, </w:t>
      </w:r>
      <w:r w:rsidR="005626C3">
        <w:rPr>
          <w:lang w:val="hr-HR"/>
        </w:rPr>
        <w:t xml:space="preserve">stavci </w:t>
      </w:r>
      <w:r w:rsidR="00362300" w:rsidRPr="00AF3C52">
        <w:rPr>
          <w:lang w:val="hr-HR"/>
        </w:rPr>
        <w:t>B(</w:t>
      </w:r>
      <w:r w:rsidR="001B7BB4" w:rsidRPr="00AF3C52">
        <w:rPr>
          <w:lang w:val="hr-HR"/>
        </w:rPr>
        <w:t>3</w:t>
      </w:r>
      <w:r w:rsidR="00362300" w:rsidRPr="00AF3C52">
        <w:rPr>
          <w:lang w:val="hr-HR"/>
        </w:rPr>
        <w:t>)</w:t>
      </w:r>
      <w:r w:rsidRPr="00AF3C52">
        <w:rPr>
          <w:lang w:val="hr-HR"/>
        </w:rPr>
        <w:t>(</w:t>
      </w:r>
      <w:r w:rsidR="00362300" w:rsidRPr="00AF3C52">
        <w:rPr>
          <w:lang w:val="hr-HR"/>
        </w:rPr>
        <w:t>b</w:t>
      </w:r>
      <w:r w:rsidRPr="00AF3C52">
        <w:rPr>
          <w:lang w:val="hr-HR"/>
        </w:rPr>
        <w:t>)(</w:t>
      </w:r>
      <w:r w:rsidR="00362300" w:rsidRPr="00AF3C52">
        <w:rPr>
          <w:lang w:val="hr-HR"/>
        </w:rPr>
        <w:t>1</w:t>
      </w:r>
      <w:r w:rsidRPr="00AF3C52">
        <w:rPr>
          <w:lang w:val="hr-HR"/>
        </w:rPr>
        <w:t>)</w:t>
      </w:r>
      <w:r w:rsidR="001B7BB4" w:rsidRPr="00AF3C52">
        <w:rPr>
          <w:lang w:val="hr-HR"/>
        </w:rPr>
        <w:t xml:space="preserve"> </w:t>
      </w:r>
      <w:r w:rsidR="005626C3">
        <w:rPr>
          <w:lang w:val="hr-HR"/>
        </w:rPr>
        <w:t>i</w:t>
      </w:r>
      <w:r w:rsidRPr="00AF3C52">
        <w:rPr>
          <w:lang w:val="hr-HR"/>
        </w:rPr>
        <w:t xml:space="preserve"> (</w:t>
      </w:r>
      <w:r w:rsidR="00362300" w:rsidRPr="00AF3C52">
        <w:rPr>
          <w:lang w:val="hr-HR"/>
        </w:rPr>
        <w:t>2</w:t>
      </w:r>
      <w:r w:rsidRPr="00AF3C52">
        <w:rPr>
          <w:lang w:val="hr-HR"/>
        </w:rPr>
        <w:t>))</w:t>
      </w:r>
    </w:p>
    <w:p w14:paraId="081A50FE" w14:textId="77777777" w:rsidR="000F2073" w:rsidRPr="00AF3C52" w:rsidRDefault="000F2073">
      <w:pPr>
        <w:keepNext/>
        <w:spacing w:line="360" w:lineRule="auto"/>
        <w:rPr>
          <w:lang w:val="hr-HR"/>
        </w:rPr>
      </w:pPr>
    </w:p>
    <w:p w14:paraId="74A1C67C" w14:textId="77777777" w:rsidR="000F2073" w:rsidRPr="00AF3C52" w:rsidRDefault="000F2073">
      <w:pPr>
        <w:spacing w:line="360" w:lineRule="auto"/>
        <w:rPr>
          <w:lang w:val="hr-HR"/>
        </w:rPr>
      </w:pPr>
      <w:r w:rsidRPr="00AF3C52">
        <w:rPr>
          <w:lang w:val="hr-HR"/>
        </w:rPr>
        <w:t>[2.]</w:t>
      </w:r>
      <w:r w:rsidRPr="00AF3C52">
        <w:rPr>
          <w:lang w:val="hr-HR"/>
        </w:rPr>
        <w:tab/>
      </w:r>
      <w:r w:rsidR="005626C3">
        <w:rPr>
          <w:lang w:val="hr-HR"/>
        </w:rPr>
        <w:t>Kontakt podaci Tuženika su</w:t>
      </w:r>
      <w:r w:rsidRPr="00AF3C52">
        <w:rPr>
          <w:lang w:val="hr-HR"/>
        </w:rPr>
        <w:t>:</w:t>
      </w:r>
    </w:p>
    <w:p w14:paraId="7D48754F" w14:textId="77777777" w:rsidR="000F2073" w:rsidRPr="00AF3C52" w:rsidRDefault="000F2073">
      <w:pPr>
        <w:spacing w:line="360" w:lineRule="auto"/>
        <w:rPr>
          <w:lang w:val="hr-HR"/>
        </w:rPr>
      </w:pPr>
    </w:p>
    <w:p w14:paraId="5FC9580D" w14:textId="77777777" w:rsidR="000F2073" w:rsidRPr="00AF3C52" w:rsidRDefault="005626C3">
      <w:pPr>
        <w:spacing w:line="360" w:lineRule="auto"/>
        <w:ind w:left="567" w:firstLine="567"/>
        <w:rPr>
          <w:i/>
          <w:lang w:val="hr-HR"/>
        </w:rPr>
      </w:pPr>
      <w:r>
        <w:rPr>
          <w:lang w:val="hr-HR"/>
        </w:rPr>
        <w:lastRenderedPageBreak/>
        <w:t>Ime</w:t>
      </w:r>
      <w:r w:rsidR="000F2073" w:rsidRPr="00AF3C52">
        <w:rPr>
          <w:lang w:val="hr-HR"/>
        </w:rPr>
        <w:t>:</w:t>
      </w:r>
      <w:r w:rsidR="000F2073" w:rsidRPr="00AF3C52">
        <w:rPr>
          <w:lang w:val="hr-HR"/>
        </w:rPr>
        <w:tab/>
      </w:r>
      <w:r w:rsidR="00F5616C">
        <w:rPr>
          <w:lang w:val="hr-HR"/>
        </w:rPr>
        <w:tab/>
      </w:r>
      <w:r w:rsidR="000F2073" w:rsidRPr="00AF3C52">
        <w:rPr>
          <w:i/>
          <w:lang w:val="hr-HR"/>
        </w:rPr>
        <w:t>[</w:t>
      </w:r>
      <w:r>
        <w:rPr>
          <w:i/>
          <w:lang w:val="hr-HR"/>
        </w:rPr>
        <w:t>Navesti puno ime</w:t>
      </w:r>
      <w:r w:rsidR="000F2073" w:rsidRPr="00AF3C52">
        <w:rPr>
          <w:i/>
          <w:lang w:val="hr-HR"/>
        </w:rPr>
        <w:t>]</w:t>
      </w:r>
    </w:p>
    <w:p w14:paraId="4A43CA68" w14:textId="77777777" w:rsidR="000F2073" w:rsidRPr="00AF3C52" w:rsidRDefault="00B724F1">
      <w:pPr>
        <w:spacing w:line="360" w:lineRule="auto"/>
        <w:ind w:left="567" w:firstLine="567"/>
        <w:rPr>
          <w:i/>
          <w:lang w:val="hr-HR"/>
        </w:rPr>
      </w:pPr>
      <w:r>
        <w:rPr>
          <w:lang w:val="hr-HR"/>
        </w:rPr>
        <w:t>Adresa</w:t>
      </w:r>
      <w:r w:rsidR="000F2073" w:rsidRPr="00AF3C52">
        <w:rPr>
          <w:lang w:val="hr-HR"/>
        </w:rPr>
        <w:t>:</w:t>
      </w:r>
      <w:r w:rsidR="000F2073" w:rsidRPr="00AF3C52">
        <w:rPr>
          <w:lang w:val="hr-HR"/>
        </w:rPr>
        <w:tab/>
      </w:r>
      <w:r w:rsidR="000F2073" w:rsidRPr="00AF3C52">
        <w:rPr>
          <w:i/>
          <w:lang w:val="hr-HR"/>
        </w:rPr>
        <w:t>[</w:t>
      </w:r>
      <w:r>
        <w:rPr>
          <w:i/>
          <w:lang w:val="hr-HR"/>
        </w:rPr>
        <w:t>Navesti</w:t>
      </w:r>
      <w:r w:rsidR="000F2073" w:rsidRPr="00AF3C52">
        <w:rPr>
          <w:i/>
          <w:lang w:val="hr-HR"/>
        </w:rPr>
        <w:t xml:space="preserve"> </w:t>
      </w:r>
      <w:r>
        <w:rPr>
          <w:i/>
          <w:lang w:val="hr-HR"/>
        </w:rPr>
        <w:t>poštansku adresu</w:t>
      </w:r>
      <w:r w:rsidR="000F2073" w:rsidRPr="00AF3C52">
        <w:rPr>
          <w:i/>
          <w:lang w:val="hr-HR"/>
        </w:rPr>
        <w:t>]</w:t>
      </w:r>
    </w:p>
    <w:p w14:paraId="25B8CFE6" w14:textId="77777777" w:rsidR="000F2073" w:rsidRPr="00AF3C52" w:rsidRDefault="00B724F1">
      <w:pPr>
        <w:spacing w:line="360" w:lineRule="auto"/>
        <w:ind w:left="567" w:firstLine="567"/>
        <w:rPr>
          <w:i/>
          <w:lang w:val="hr-HR"/>
        </w:rPr>
      </w:pPr>
      <w:r>
        <w:rPr>
          <w:lang w:val="hr-HR"/>
        </w:rPr>
        <w:t>Telefon</w:t>
      </w:r>
      <w:r w:rsidR="000F2073" w:rsidRPr="00AF3C52">
        <w:rPr>
          <w:lang w:val="hr-HR"/>
        </w:rPr>
        <w:t>:</w:t>
      </w:r>
      <w:r w:rsidR="000F2073" w:rsidRPr="00AF3C52">
        <w:rPr>
          <w:lang w:val="hr-HR"/>
        </w:rPr>
        <w:tab/>
      </w:r>
      <w:r w:rsidR="000F2073" w:rsidRPr="00AF3C52">
        <w:rPr>
          <w:i/>
          <w:lang w:val="hr-HR"/>
        </w:rPr>
        <w:t>[</w:t>
      </w:r>
      <w:r>
        <w:rPr>
          <w:i/>
          <w:lang w:val="hr-HR"/>
        </w:rPr>
        <w:t>Navesti</w:t>
      </w:r>
      <w:r w:rsidR="000F2073" w:rsidRPr="00AF3C52">
        <w:rPr>
          <w:i/>
          <w:lang w:val="hr-HR"/>
        </w:rPr>
        <w:t xml:space="preserve"> </w:t>
      </w:r>
      <w:r>
        <w:rPr>
          <w:i/>
          <w:lang w:val="hr-HR"/>
        </w:rPr>
        <w:t>broj telefona</w:t>
      </w:r>
      <w:r w:rsidR="000F2073" w:rsidRPr="00AF3C52">
        <w:rPr>
          <w:i/>
          <w:lang w:val="hr-HR"/>
        </w:rPr>
        <w:t>]</w:t>
      </w:r>
    </w:p>
    <w:p w14:paraId="3E0C7569" w14:textId="77777777" w:rsidR="000F2073" w:rsidRPr="00AF3C52" w:rsidRDefault="0008418F">
      <w:pPr>
        <w:spacing w:line="360" w:lineRule="auto"/>
        <w:ind w:left="567" w:firstLine="567"/>
        <w:rPr>
          <w:lang w:val="hr-HR"/>
        </w:rPr>
      </w:pPr>
      <w:r w:rsidRPr="00AF3C52">
        <w:rPr>
          <w:lang w:val="hr-HR"/>
        </w:rPr>
        <w:t>E</w:t>
      </w:r>
      <w:r w:rsidR="00B724F1">
        <w:rPr>
          <w:lang w:val="hr-HR"/>
        </w:rPr>
        <w:t>-</w:t>
      </w:r>
      <w:r w:rsidRPr="00AF3C52">
        <w:rPr>
          <w:lang w:val="hr-HR"/>
        </w:rPr>
        <w:t>mail</w:t>
      </w:r>
      <w:r w:rsidR="000F2073" w:rsidRPr="00AF3C52">
        <w:rPr>
          <w:lang w:val="hr-HR"/>
        </w:rPr>
        <w:t>:</w:t>
      </w:r>
      <w:r w:rsidR="000F2073" w:rsidRPr="00AF3C52">
        <w:rPr>
          <w:lang w:val="hr-HR"/>
        </w:rPr>
        <w:tab/>
      </w:r>
      <w:r w:rsidR="000F2073" w:rsidRPr="00AF3C52">
        <w:rPr>
          <w:i/>
          <w:lang w:val="hr-HR"/>
        </w:rPr>
        <w:t>[</w:t>
      </w:r>
      <w:r w:rsidR="00B724F1">
        <w:rPr>
          <w:i/>
          <w:lang w:val="hr-HR"/>
        </w:rPr>
        <w:t>Navesti</w:t>
      </w:r>
      <w:r w:rsidR="000F2073" w:rsidRPr="00AF3C52">
        <w:rPr>
          <w:i/>
          <w:lang w:val="hr-HR"/>
        </w:rPr>
        <w:t xml:space="preserve"> </w:t>
      </w:r>
      <w:r w:rsidRPr="00AF3C52">
        <w:rPr>
          <w:i/>
          <w:lang w:val="hr-HR"/>
        </w:rPr>
        <w:t>e</w:t>
      </w:r>
      <w:r w:rsidR="00B724F1">
        <w:rPr>
          <w:i/>
          <w:lang w:val="hr-HR"/>
        </w:rPr>
        <w:t>-</w:t>
      </w:r>
      <w:r w:rsidRPr="00AF3C52">
        <w:rPr>
          <w:i/>
          <w:lang w:val="hr-HR"/>
        </w:rPr>
        <w:t>mail</w:t>
      </w:r>
      <w:r w:rsidR="000F2073" w:rsidRPr="00AF3C52">
        <w:rPr>
          <w:i/>
          <w:lang w:val="hr-HR"/>
        </w:rPr>
        <w:t xml:space="preserve"> ad</w:t>
      </w:r>
      <w:r w:rsidR="00B724F1">
        <w:rPr>
          <w:i/>
          <w:lang w:val="hr-HR"/>
        </w:rPr>
        <w:t>resu</w:t>
      </w:r>
      <w:r w:rsidR="000F2073" w:rsidRPr="00AF3C52">
        <w:rPr>
          <w:i/>
          <w:lang w:val="hr-HR"/>
        </w:rPr>
        <w:t>]</w:t>
      </w:r>
    </w:p>
    <w:p w14:paraId="7F01023A" w14:textId="77777777" w:rsidR="000F2073" w:rsidRPr="00AF3C52" w:rsidRDefault="000F2073">
      <w:pPr>
        <w:spacing w:line="360" w:lineRule="auto"/>
        <w:rPr>
          <w:lang w:val="hr-HR"/>
        </w:rPr>
      </w:pPr>
    </w:p>
    <w:p w14:paraId="64BF570A" w14:textId="77777777" w:rsidR="000F2073" w:rsidRPr="00AF3C52" w:rsidRDefault="000F2073">
      <w:pPr>
        <w:spacing w:line="360" w:lineRule="auto"/>
        <w:ind w:left="567" w:firstLine="3"/>
        <w:rPr>
          <w:i/>
          <w:lang w:val="hr-HR"/>
        </w:rPr>
      </w:pPr>
      <w:r w:rsidRPr="00AF3C52">
        <w:rPr>
          <w:i/>
          <w:lang w:val="hr-HR"/>
        </w:rPr>
        <w:t>[</w:t>
      </w:r>
      <w:r w:rsidR="00BC665A">
        <w:rPr>
          <w:i/>
          <w:lang w:val="hr-HR"/>
        </w:rPr>
        <w:t xml:space="preserve">Ako postoji više od jednog Tuženika, </w:t>
      </w:r>
      <w:r w:rsidR="00527EB2" w:rsidRPr="00527EB2">
        <w:rPr>
          <w:i/>
          <w:lang w:val="hr-HR"/>
        </w:rPr>
        <w:t>navesti gornje</w:t>
      </w:r>
      <w:r w:rsidR="002A1634">
        <w:rPr>
          <w:i/>
          <w:lang w:val="hr-HR"/>
        </w:rPr>
        <w:t xml:space="preserve"> </w:t>
      </w:r>
      <w:r w:rsidR="00527EB2" w:rsidRPr="00527EB2">
        <w:rPr>
          <w:i/>
          <w:lang w:val="hr-HR"/>
        </w:rPr>
        <w:t>podatke za svakog</w:t>
      </w:r>
      <w:r w:rsidRPr="00AF3C52">
        <w:rPr>
          <w:i/>
          <w:lang w:val="hr-HR"/>
        </w:rPr>
        <w:t>.]</w:t>
      </w:r>
    </w:p>
    <w:p w14:paraId="1B7B1119" w14:textId="77777777" w:rsidR="000F2073" w:rsidRPr="00AF3C52" w:rsidRDefault="000F2073">
      <w:pPr>
        <w:spacing w:line="360" w:lineRule="auto"/>
        <w:rPr>
          <w:lang w:val="hr-HR"/>
        </w:rPr>
      </w:pPr>
    </w:p>
    <w:p w14:paraId="5B4BA63A" w14:textId="77777777" w:rsidR="000F2073" w:rsidRPr="00AF3C52" w:rsidRDefault="000F2073">
      <w:pPr>
        <w:spacing w:line="360" w:lineRule="auto"/>
        <w:ind w:left="567" w:hanging="567"/>
        <w:rPr>
          <w:lang w:val="hr-HR"/>
        </w:rPr>
      </w:pPr>
      <w:r w:rsidRPr="00AF3C52">
        <w:rPr>
          <w:lang w:val="hr-HR"/>
        </w:rPr>
        <w:t>[3.]</w:t>
      </w:r>
      <w:r w:rsidRPr="00AF3C52">
        <w:rPr>
          <w:lang w:val="hr-HR"/>
        </w:rPr>
        <w:tab/>
      </w:r>
      <w:r w:rsidR="002A40FA">
        <w:rPr>
          <w:lang w:val="hr-HR"/>
        </w:rPr>
        <w:t>O</w:t>
      </w:r>
      <w:r w:rsidR="00B23CB9">
        <w:rPr>
          <w:lang w:val="hr-HR"/>
        </w:rPr>
        <w:t xml:space="preserve">vlašteni predstavnik Tuženika u ovom </w:t>
      </w:r>
      <w:r w:rsidR="00634973">
        <w:rPr>
          <w:lang w:val="hr-HR"/>
        </w:rPr>
        <w:t xml:space="preserve">administrativnom </w:t>
      </w:r>
      <w:r w:rsidR="00B23CB9">
        <w:rPr>
          <w:lang w:val="hr-HR"/>
        </w:rPr>
        <w:t>postupku je</w:t>
      </w:r>
      <w:r w:rsidRPr="00AF3C52">
        <w:rPr>
          <w:lang w:val="hr-HR"/>
        </w:rPr>
        <w:t>:</w:t>
      </w:r>
    </w:p>
    <w:p w14:paraId="0034D71E" w14:textId="77777777" w:rsidR="000F2073" w:rsidRPr="00AF3C52" w:rsidRDefault="000F2073">
      <w:pPr>
        <w:spacing w:line="360" w:lineRule="auto"/>
        <w:rPr>
          <w:lang w:val="hr-HR"/>
        </w:rPr>
      </w:pPr>
    </w:p>
    <w:p w14:paraId="062D376D" w14:textId="77777777" w:rsidR="000F2073" w:rsidRPr="00AF3C52" w:rsidRDefault="000F2073">
      <w:pPr>
        <w:spacing w:line="360" w:lineRule="auto"/>
        <w:ind w:left="567" w:firstLine="3"/>
        <w:rPr>
          <w:i/>
          <w:lang w:val="hr-HR"/>
        </w:rPr>
      </w:pPr>
      <w:r w:rsidRPr="00AF3C52">
        <w:rPr>
          <w:i/>
          <w:lang w:val="hr-HR"/>
        </w:rPr>
        <w:t>[</w:t>
      </w:r>
      <w:r w:rsidR="00B23CB9">
        <w:rPr>
          <w:i/>
          <w:lang w:val="hr-HR"/>
        </w:rPr>
        <w:t>Ako je relevantno</w:t>
      </w:r>
      <w:r w:rsidRPr="00AF3C52">
        <w:rPr>
          <w:i/>
          <w:lang w:val="hr-HR"/>
        </w:rPr>
        <w:t xml:space="preserve">, </w:t>
      </w:r>
      <w:r w:rsidR="00B23CB9">
        <w:rPr>
          <w:i/>
          <w:lang w:val="hr-HR"/>
        </w:rPr>
        <w:t>naznačiti ovlaštenog predstavnika</w:t>
      </w:r>
      <w:r w:rsidR="00337F1A">
        <w:rPr>
          <w:i/>
          <w:lang w:val="hr-HR"/>
        </w:rPr>
        <w:t xml:space="preserve"> i navesti sve </w:t>
      </w:r>
      <w:r w:rsidR="00337F1A" w:rsidRPr="00337F1A">
        <w:rPr>
          <w:i/>
          <w:lang w:val="hr-HR"/>
        </w:rPr>
        <w:t>kontakt podatke, uključujući poštansku adresu, broj telefona, , e-mail adresu; ako postoji više od jednog ovlaštenog predstavnika, pružiti kontakt podatke za svakog</w:t>
      </w:r>
      <w:r w:rsidRPr="00AF3C52">
        <w:rPr>
          <w:i/>
          <w:lang w:val="hr-HR"/>
        </w:rPr>
        <w:t>.]</w:t>
      </w:r>
    </w:p>
    <w:p w14:paraId="0FB3F372" w14:textId="77777777" w:rsidR="000F2073" w:rsidRPr="00AF3C52" w:rsidRDefault="000F2073">
      <w:pPr>
        <w:spacing w:line="360" w:lineRule="auto"/>
        <w:rPr>
          <w:lang w:val="hr-HR"/>
        </w:rPr>
      </w:pPr>
    </w:p>
    <w:p w14:paraId="058F09A9" w14:textId="77777777" w:rsidR="00FD4FF4" w:rsidRPr="00AF3C52" w:rsidRDefault="000F2073">
      <w:pPr>
        <w:widowControl w:val="0"/>
        <w:spacing w:line="360" w:lineRule="auto"/>
        <w:ind w:left="567" w:hanging="567"/>
        <w:rPr>
          <w:lang w:val="hr-HR"/>
        </w:rPr>
      </w:pPr>
      <w:r w:rsidRPr="00AF3C52">
        <w:rPr>
          <w:lang w:val="hr-HR"/>
        </w:rPr>
        <w:t>[4.]</w:t>
      </w:r>
      <w:r w:rsidRPr="00AF3C52">
        <w:rPr>
          <w:lang w:val="hr-HR"/>
        </w:rPr>
        <w:tab/>
      </w:r>
      <w:r w:rsidR="006D4457">
        <w:rPr>
          <w:lang w:val="hr-HR"/>
        </w:rPr>
        <w:t xml:space="preserve"> </w:t>
      </w:r>
      <w:r w:rsidR="001C5C1D">
        <w:rPr>
          <w:lang w:val="hr-HR"/>
        </w:rPr>
        <w:t>P</w:t>
      </w:r>
      <w:r w:rsidR="00337F1A" w:rsidRPr="00337F1A">
        <w:rPr>
          <w:lang w:val="hr-HR"/>
        </w:rPr>
        <w:t xml:space="preserve">referirani način komunikacije </w:t>
      </w:r>
      <w:r w:rsidR="001C5C1D">
        <w:rPr>
          <w:lang w:val="hr-HR"/>
        </w:rPr>
        <w:t xml:space="preserve">Podnositelja pritužbe </w:t>
      </w:r>
      <w:r w:rsidR="009243B0">
        <w:rPr>
          <w:lang w:val="hr-HR"/>
        </w:rPr>
        <w:t xml:space="preserve">usmjerene prema Podnositelju pritužbe </w:t>
      </w:r>
      <w:r w:rsidR="00D179D9">
        <w:rPr>
          <w:lang w:val="hr-HR"/>
        </w:rPr>
        <w:t xml:space="preserve">u ovom </w:t>
      </w:r>
      <w:r w:rsidR="00493581">
        <w:rPr>
          <w:lang w:val="hr-HR"/>
        </w:rPr>
        <w:t xml:space="preserve">administrativnom </w:t>
      </w:r>
      <w:r w:rsidR="00D179D9">
        <w:rPr>
          <w:lang w:val="hr-HR"/>
        </w:rPr>
        <w:t>postupku je</w:t>
      </w:r>
      <w:r w:rsidRPr="00AF3C52">
        <w:rPr>
          <w:lang w:val="hr-HR"/>
        </w:rPr>
        <w:t>:</w:t>
      </w:r>
    </w:p>
    <w:p w14:paraId="5B725041" w14:textId="77777777" w:rsidR="000F2073" w:rsidRPr="00AF3C52" w:rsidRDefault="000F2073" w:rsidP="00E72D27">
      <w:pPr>
        <w:widowControl w:val="0"/>
        <w:spacing w:line="360" w:lineRule="auto"/>
        <w:ind w:left="567" w:hanging="567"/>
        <w:rPr>
          <w:lang w:val="hr-HR"/>
        </w:rPr>
      </w:pPr>
    </w:p>
    <w:p w14:paraId="4B7DA41E" w14:textId="77777777" w:rsidR="000F2073" w:rsidRPr="00AF3C52" w:rsidRDefault="00D179D9" w:rsidP="00D64230">
      <w:pPr>
        <w:widowControl w:val="0"/>
        <w:spacing w:line="360" w:lineRule="auto"/>
        <w:ind w:left="1134"/>
        <w:rPr>
          <w:lang w:val="hr-HR"/>
        </w:rPr>
      </w:pPr>
      <w:r w:rsidRPr="00D179D9">
        <w:rPr>
          <w:u w:val="single"/>
          <w:lang w:val="hr-HR"/>
        </w:rPr>
        <w:t xml:space="preserve">Materijal </w:t>
      </w:r>
      <w:r w:rsidR="00F447FE">
        <w:rPr>
          <w:u w:val="single"/>
          <w:lang w:val="hr-HR"/>
        </w:rPr>
        <w:t xml:space="preserve">isključivo </w:t>
      </w:r>
      <w:r w:rsidRPr="00D179D9">
        <w:rPr>
          <w:u w:val="single"/>
          <w:lang w:val="hr-HR"/>
        </w:rPr>
        <w:t>u elektroničkom obliku</w:t>
      </w:r>
    </w:p>
    <w:p w14:paraId="2E0DF49B" w14:textId="77777777" w:rsidR="000F2073" w:rsidRPr="00AF3C52" w:rsidRDefault="00D179D9" w:rsidP="00D64230">
      <w:pPr>
        <w:widowControl w:val="0"/>
        <w:spacing w:line="360" w:lineRule="auto"/>
        <w:ind w:left="1134"/>
        <w:rPr>
          <w:lang w:val="hr-HR"/>
        </w:rPr>
      </w:pPr>
      <w:r>
        <w:rPr>
          <w:lang w:val="hr-HR"/>
        </w:rPr>
        <w:t>Način</w:t>
      </w:r>
      <w:r w:rsidR="000F2073" w:rsidRPr="00AF3C52">
        <w:rPr>
          <w:lang w:val="hr-HR"/>
        </w:rPr>
        <w:t>:</w:t>
      </w:r>
      <w:r w:rsidR="000F2073" w:rsidRPr="00AF3C52">
        <w:rPr>
          <w:lang w:val="hr-HR"/>
        </w:rPr>
        <w:tab/>
      </w:r>
      <w:r w:rsidR="0008418F" w:rsidRPr="00AF3C52">
        <w:rPr>
          <w:lang w:val="hr-HR"/>
        </w:rPr>
        <w:t>e</w:t>
      </w:r>
      <w:r>
        <w:rPr>
          <w:lang w:val="hr-HR"/>
        </w:rPr>
        <w:t>-</w:t>
      </w:r>
      <w:r w:rsidR="0008418F" w:rsidRPr="00AF3C52">
        <w:rPr>
          <w:lang w:val="hr-HR"/>
        </w:rPr>
        <w:t>mail</w:t>
      </w:r>
    </w:p>
    <w:p w14:paraId="686DB2C0" w14:textId="77777777" w:rsidR="000F2073" w:rsidRPr="00AF3C52" w:rsidRDefault="00D179D9" w:rsidP="00D64230">
      <w:pPr>
        <w:widowControl w:val="0"/>
        <w:spacing w:line="360" w:lineRule="auto"/>
        <w:ind w:left="1134"/>
        <w:rPr>
          <w:i/>
          <w:lang w:val="hr-HR"/>
        </w:rPr>
      </w:pPr>
      <w:r>
        <w:rPr>
          <w:lang w:val="hr-HR"/>
        </w:rPr>
        <w:t>Adresa</w:t>
      </w:r>
      <w:r w:rsidR="000F2073" w:rsidRPr="00AF3C52">
        <w:rPr>
          <w:lang w:val="hr-HR"/>
        </w:rPr>
        <w:t>:</w:t>
      </w:r>
      <w:r w:rsidR="000F2073" w:rsidRPr="00AF3C52">
        <w:rPr>
          <w:lang w:val="hr-HR"/>
        </w:rPr>
        <w:tab/>
      </w:r>
      <w:r w:rsidR="000F2073" w:rsidRPr="00AF3C52">
        <w:rPr>
          <w:i/>
          <w:lang w:val="hr-HR"/>
        </w:rPr>
        <w:t>[</w:t>
      </w:r>
      <w:r w:rsidRPr="00D179D9">
        <w:rPr>
          <w:i/>
          <w:lang w:val="hr-HR"/>
        </w:rPr>
        <w:t>Navesti jednu e-mail adresu</w:t>
      </w:r>
      <w:r w:rsidR="000F2073" w:rsidRPr="00AF3C52">
        <w:rPr>
          <w:i/>
          <w:lang w:val="hr-HR"/>
        </w:rPr>
        <w:t>]</w:t>
      </w:r>
    </w:p>
    <w:p w14:paraId="536F64CA" w14:textId="77777777" w:rsidR="000F2073" w:rsidRPr="00AF3C52" w:rsidRDefault="00D179D9" w:rsidP="00D64230">
      <w:pPr>
        <w:widowControl w:val="0"/>
        <w:spacing w:line="360" w:lineRule="auto"/>
        <w:ind w:left="1134"/>
        <w:rPr>
          <w:lang w:val="hr-HR"/>
        </w:rPr>
      </w:pPr>
      <w:r>
        <w:rPr>
          <w:lang w:val="hr-HR"/>
        </w:rPr>
        <w:t>Kontakt</w:t>
      </w:r>
      <w:r w:rsidR="000F2073" w:rsidRPr="00AF3C52">
        <w:rPr>
          <w:lang w:val="hr-HR"/>
        </w:rPr>
        <w:t>:</w:t>
      </w:r>
      <w:r w:rsidR="000F2073" w:rsidRPr="00AF3C52">
        <w:rPr>
          <w:lang w:val="hr-HR"/>
        </w:rPr>
        <w:tab/>
      </w:r>
      <w:r w:rsidR="000F2073" w:rsidRPr="00AF3C52">
        <w:rPr>
          <w:i/>
          <w:lang w:val="hr-HR"/>
        </w:rPr>
        <w:t>[</w:t>
      </w:r>
      <w:r w:rsidRPr="00D179D9">
        <w:rPr>
          <w:i/>
          <w:lang w:val="hr-HR"/>
        </w:rPr>
        <w:t>Naznačiti ime jedne kontakt osobe</w:t>
      </w:r>
      <w:r w:rsidR="000F2073" w:rsidRPr="00AF3C52">
        <w:rPr>
          <w:i/>
          <w:lang w:val="hr-HR"/>
        </w:rPr>
        <w:t>]</w:t>
      </w:r>
    </w:p>
    <w:p w14:paraId="737A6894" w14:textId="77777777" w:rsidR="000F2073" w:rsidRPr="00AF3C52" w:rsidRDefault="000F2073">
      <w:pPr>
        <w:pStyle w:val="Header"/>
        <w:tabs>
          <w:tab w:val="clear" w:pos="4536"/>
          <w:tab w:val="clear" w:pos="9072"/>
        </w:tabs>
        <w:spacing w:line="360" w:lineRule="auto"/>
        <w:rPr>
          <w:lang w:val="hr-HR"/>
        </w:rPr>
      </w:pPr>
    </w:p>
    <w:p w14:paraId="3A0AF5BE" w14:textId="77777777" w:rsidR="000F2073" w:rsidRPr="00AF3C52" w:rsidRDefault="00D179D9" w:rsidP="00D64230">
      <w:pPr>
        <w:spacing w:line="360" w:lineRule="auto"/>
        <w:ind w:left="1134"/>
        <w:rPr>
          <w:lang w:val="hr-HR"/>
        </w:rPr>
      </w:pPr>
      <w:r w:rsidRPr="00D179D9">
        <w:rPr>
          <w:u w:val="single"/>
          <w:lang w:val="hr-HR"/>
        </w:rPr>
        <w:t>Materijal uključujući tiskani primjerak (</w:t>
      </w:r>
      <w:r w:rsidR="005A1147">
        <w:rPr>
          <w:u w:val="single"/>
          <w:lang w:val="hr-HR"/>
        </w:rPr>
        <w:t xml:space="preserve"> gdje je primjenjivo</w:t>
      </w:r>
      <w:r w:rsidRPr="00D179D9">
        <w:rPr>
          <w:u w:val="single"/>
          <w:lang w:val="hr-HR"/>
        </w:rPr>
        <w:t>)</w:t>
      </w:r>
    </w:p>
    <w:p w14:paraId="51825D27" w14:textId="77777777" w:rsidR="000F2073" w:rsidRPr="00AF3C52" w:rsidRDefault="00D179D9" w:rsidP="00D64230">
      <w:pPr>
        <w:spacing w:line="360" w:lineRule="auto"/>
        <w:ind w:left="1134"/>
        <w:rPr>
          <w:lang w:val="hr-HR"/>
        </w:rPr>
      </w:pPr>
      <w:r w:rsidRPr="00D179D9">
        <w:rPr>
          <w:lang w:val="hr-HR"/>
        </w:rPr>
        <w:t>Način</w:t>
      </w:r>
      <w:r w:rsidR="000F2073" w:rsidRPr="00AF3C52">
        <w:rPr>
          <w:lang w:val="hr-HR"/>
        </w:rPr>
        <w:t>:</w:t>
      </w:r>
      <w:r w:rsidR="000F2073" w:rsidRPr="00AF3C52">
        <w:rPr>
          <w:lang w:val="hr-HR"/>
        </w:rPr>
        <w:tab/>
      </w:r>
      <w:r w:rsidR="000F2073" w:rsidRPr="00AF3C52">
        <w:rPr>
          <w:i/>
          <w:lang w:val="hr-HR"/>
        </w:rPr>
        <w:t>[</w:t>
      </w:r>
      <w:r>
        <w:rPr>
          <w:i/>
          <w:lang w:val="hr-HR"/>
        </w:rPr>
        <w:t>Navesti jedan</w:t>
      </w:r>
      <w:r w:rsidRPr="007F7976">
        <w:rPr>
          <w:i/>
          <w:lang w:val="hr-HR"/>
        </w:rPr>
        <w:t>:, po</w:t>
      </w:r>
      <w:r>
        <w:rPr>
          <w:i/>
          <w:lang w:val="hr-HR"/>
        </w:rPr>
        <w:t>šta</w:t>
      </w:r>
      <w:r w:rsidRPr="007F7976">
        <w:rPr>
          <w:i/>
          <w:lang w:val="hr-HR"/>
        </w:rPr>
        <w:t>/</w:t>
      </w:r>
      <w:r>
        <w:rPr>
          <w:i/>
          <w:lang w:val="hr-HR"/>
        </w:rPr>
        <w:t>kurir</w:t>
      </w:r>
      <w:r w:rsidR="000F2073" w:rsidRPr="00AF3C52">
        <w:rPr>
          <w:i/>
          <w:lang w:val="hr-HR"/>
        </w:rPr>
        <w:t>]</w:t>
      </w:r>
    </w:p>
    <w:p w14:paraId="113C86EC" w14:textId="77777777" w:rsidR="000F2073" w:rsidRPr="00AF3C52" w:rsidRDefault="00D179D9" w:rsidP="00D64230">
      <w:pPr>
        <w:spacing w:line="360" w:lineRule="auto"/>
        <w:ind w:left="1134"/>
        <w:rPr>
          <w:lang w:val="hr-HR"/>
        </w:rPr>
      </w:pPr>
      <w:r>
        <w:rPr>
          <w:lang w:val="hr-HR"/>
        </w:rPr>
        <w:t>Adresa</w:t>
      </w:r>
      <w:r w:rsidR="000F2073" w:rsidRPr="00AF3C52">
        <w:rPr>
          <w:lang w:val="hr-HR"/>
        </w:rPr>
        <w:t>:</w:t>
      </w:r>
      <w:r w:rsidR="000F2073" w:rsidRPr="00AF3C52">
        <w:rPr>
          <w:lang w:val="hr-HR"/>
        </w:rPr>
        <w:tab/>
      </w:r>
      <w:r w:rsidR="000F2073" w:rsidRPr="00AF3C52">
        <w:rPr>
          <w:i/>
          <w:lang w:val="hr-HR"/>
        </w:rPr>
        <w:t>[</w:t>
      </w:r>
      <w:r>
        <w:rPr>
          <w:i/>
          <w:lang w:val="hr-HR"/>
        </w:rPr>
        <w:t>Navesti jednu adresu</w:t>
      </w:r>
      <w:r w:rsidRPr="007F7976">
        <w:rPr>
          <w:i/>
          <w:lang w:val="hr-HR"/>
        </w:rPr>
        <w:t xml:space="preserve">, </w:t>
      </w:r>
      <w:r>
        <w:rPr>
          <w:i/>
          <w:lang w:val="hr-HR"/>
        </w:rPr>
        <w:t>ako je primjenjivo</w:t>
      </w:r>
      <w:r w:rsidR="000F2073" w:rsidRPr="00AF3C52">
        <w:rPr>
          <w:i/>
          <w:lang w:val="hr-HR"/>
        </w:rPr>
        <w:t>]</w:t>
      </w:r>
    </w:p>
    <w:p w14:paraId="5A10D8D6" w14:textId="77777777" w:rsidR="000F2073" w:rsidRPr="00AF3C52" w:rsidRDefault="00D179D9" w:rsidP="00D64230">
      <w:pPr>
        <w:spacing w:line="360" w:lineRule="auto"/>
        <w:ind w:left="1134"/>
        <w:rPr>
          <w:i/>
          <w:lang w:val="hr-HR"/>
        </w:rPr>
      </w:pPr>
      <w:r>
        <w:rPr>
          <w:lang w:val="hr-HR"/>
        </w:rPr>
        <w:t>Kontakt</w:t>
      </w:r>
      <w:r w:rsidR="000F2073" w:rsidRPr="00AF3C52">
        <w:rPr>
          <w:lang w:val="hr-HR"/>
        </w:rPr>
        <w:t>:</w:t>
      </w:r>
      <w:r w:rsidR="000F2073" w:rsidRPr="00AF3C52">
        <w:rPr>
          <w:lang w:val="hr-HR"/>
        </w:rPr>
        <w:tab/>
      </w:r>
      <w:r w:rsidR="000F2073" w:rsidRPr="00AF3C52">
        <w:rPr>
          <w:i/>
          <w:lang w:val="hr-HR"/>
        </w:rPr>
        <w:t>[</w:t>
      </w:r>
      <w:r w:rsidRPr="00D179D9">
        <w:rPr>
          <w:i/>
          <w:lang w:val="hr-HR"/>
        </w:rPr>
        <w:t>Naznačiti ime jedne kontakt osobe</w:t>
      </w:r>
      <w:r w:rsidR="000F2073" w:rsidRPr="00AF3C52">
        <w:rPr>
          <w:i/>
          <w:lang w:val="hr-HR"/>
        </w:rPr>
        <w:t>]</w:t>
      </w:r>
    </w:p>
    <w:p w14:paraId="535B600F" w14:textId="77777777" w:rsidR="006B6C24" w:rsidRPr="00AF3C52" w:rsidRDefault="006B6C24">
      <w:pPr>
        <w:spacing w:line="360" w:lineRule="auto"/>
        <w:rPr>
          <w:i/>
          <w:lang w:val="hr-HR"/>
        </w:rPr>
      </w:pPr>
    </w:p>
    <w:p w14:paraId="738102E0" w14:textId="77777777" w:rsidR="000F2073" w:rsidRPr="00AF3C52" w:rsidRDefault="000F2073">
      <w:pPr>
        <w:pStyle w:val="Header"/>
        <w:keepNext/>
        <w:keepLines/>
        <w:tabs>
          <w:tab w:val="clear" w:pos="4536"/>
          <w:tab w:val="clear" w:pos="9072"/>
        </w:tabs>
        <w:jc w:val="center"/>
        <w:rPr>
          <w:lang w:val="hr-HR"/>
        </w:rPr>
      </w:pPr>
      <w:r w:rsidRPr="00AF3C52">
        <w:rPr>
          <w:b/>
          <w:lang w:val="hr-HR"/>
        </w:rPr>
        <w:t>III.</w:t>
      </w:r>
      <w:r w:rsidR="00E35F6D" w:rsidRPr="00AF3C52">
        <w:rPr>
          <w:b/>
          <w:lang w:val="hr-HR"/>
        </w:rPr>
        <w:t xml:space="preserve">  </w:t>
      </w:r>
      <w:r w:rsidR="003A0C82">
        <w:rPr>
          <w:b/>
          <w:u w:val="single"/>
          <w:lang w:val="hr-HR"/>
        </w:rPr>
        <w:t xml:space="preserve">Odgovor na izjave i navode u </w:t>
      </w:r>
      <w:r w:rsidR="00DB3D09">
        <w:rPr>
          <w:b/>
          <w:u w:val="single"/>
          <w:lang w:val="hr-HR"/>
        </w:rPr>
        <w:t>Pritužbi</w:t>
      </w:r>
    </w:p>
    <w:p w14:paraId="37584D00" w14:textId="77777777" w:rsidR="000F2073" w:rsidRPr="00AF3C52" w:rsidRDefault="000F2073">
      <w:pPr>
        <w:pStyle w:val="Header"/>
        <w:keepNext/>
        <w:keepLines/>
        <w:tabs>
          <w:tab w:val="clear" w:pos="4536"/>
          <w:tab w:val="clear" w:pos="9072"/>
        </w:tabs>
        <w:jc w:val="center"/>
        <w:rPr>
          <w:lang w:val="hr-HR"/>
        </w:rPr>
      </w:pPr>
      <w:r w:rsidRPr="00AF3C52">
        <w:rPr>
          <w:lang w:val="hr-HR"/>
        </w:rPr>
        <w:t>(</w:t>
      </w:r>
      <w:r w:rsidR="00DB3D09">
        <w:rPr>
          <w:lang w:val="hr-HR"/>
        </w:rPr>
        <w:t xml:space="preserve">Uredba (EU) 2019/517, članak 4(4); </w:t>
      </w:r>
      <w:r w:rsidR="003A0C82">
        <w:rPr>
          <w:lang w:val="hr-HR"/>
        </w:rPr>
        <w:t>Pravila</w:t>
      </w:r>
      <w:r w:rsidR="00DB3D09">
        <w:rPr>
          <w:lang w:val="hr-HR"/>
        </w:rPr>
        <w:t xml:space="preserve">za ADR </w:t>
      </w:r>
      <w:r w:rsidRPr="00AF3C52">
        <w:rPr>
          <w:lang w:val="hr-HR"/>
        </w:rPr>
        <w:t xml:space="preserve">, </w:t>
      </w:r>
      <w:r w:rsidR="003A0C82">
        <w:rPr>
          <w:lang w:val="hr-HR"/>
        </w:rPr>
        <w:t xml:space="preserve">stavci </w:t>
      </w:r>
      <w:r w:rsidR="00ED7453" w:rsidRPr="00AF3C52">
        <w:rPr>
          <w:lang w:val="hr-HR"/>
        </w:rPr>
        <w:t>B(1</w:t>
      </w:r>
      <w:r w:rsidR="001B7BB4" w:rsidRPr="00AF3C52">
        <w:rPr>
          <w:lang w:val="hr-HR"/>
        </w:rPr>
        <w:t>1</w:t>
      </w:r>
      <w:r w:rsidR="00ED7453" w:rsidRPr="00AF3C52">
        <w:rPr>
          <w:lang w:val="hr-HR"/>
        </w:rPr>
        <w:t>)(</w:t>
      </w:r>
      <w:r w:rsidR="001B7BB4" w:rsidRPr="00AF3C52">
        <w:rPr>
          <w:lang w:val="hr-HR"/>
        </w:rPr>
        <w:t>d</w:t>
      </w:r>
      <w:r w:rsidR="00ED7453" w:rsidRPr="00AF3C52">
        <w:rPr>
          <w:lang w:val="hr-HR"/>
        </w:rPr>
        <w:t>)(1)</w:t>
      </w:r>
      <w:r w:rsidR="001B7BB4" w:rsidRPr="00AF3C52">
        <w:rPr>
          <w:lang w:val="hr-HR"/>
        </w:rPr>
        <w:t xml:space="preserve">, B(11)(e), B(11)(f) </w:t>
      </w:r>
      <w:r w:rsidR="003A0C82">
        <w:rPr>
          <w:lang w:val="hr-HR"/>
        </w:rPr>
        <w:t>i</w:t>
      </w:r>
      <w:r w:rsidR="00ED7453" w:rsidRPr="00AF3C52">
        <w:rPr>
          <w:lang w:val="hr-HR"/>
        </w:rPr>
        <w:t xml:space="preserve"> B(3)(</w:t>
      </w:r>
      <w:r w:rsidR="00215627" w:rsidRPr="00AF3C52">
        <w:rPr>
          <w:lang w:val="hr-HR"/>
        </w:rPr>
        <w:t>b</w:t>
      </w:r>
      <w:r w:rsidR="00ED7453" w:rsidRPr="00AF3C52">
        <w:rPr>
          <w:lang w:val="hr-HR"/>
        </w:rPr>
        <w:t>)(6)</w:t>
      </w:r>
      <w:r w:rsidRPr="00AF3C52">
        <w:rPr>
          <w:lang w:val="hr-HR"/>
        </w:rPr>
        <w:t>)</w:t>
      </w:r>
    </w:p>
    <w:p w14:paraId="518EDC21" w14:textId="77777777" w:rsidR="000F2073" w:rsidRPr="00AF3C52" w:rsidRDefault="000F2073">
      <w:pPr>
        <w:pStyle w:val="Header"/>
        <w:keepNext/>
        <w:keepLines/>
        <w:tabs>
          <w:tab w:val="clear" w:pos="4536"/>
          <w:tab w:val="clear" w:pos="9072"/>
        </w:tabs>
        <w:jc w:val="center"/>
        <w:rPr>
          <w:lang w:val="hr-HR"/>
        </w:rPr>
      </w:pPr>
    </w:p>
    <w:p w14:paraId="709FC3BD" w14:textId="77777777" w:rsidR="00DD2D26" w:rsidRPr="00AF3C52" w:rsidRDefault="000F2073" w:rsidP="0085490D">
      <w:pPr>
        <w:pStyle w:val="Header"/>
        <w:keepLines/>
        <w:spacing w:line="360" w:lineRule="auto"/>
        <w:ind w:left="567"/>
        <w:rPr>
          <w:i/>
          <w:lang w:val="hr-HR"/>
        </w:rPr>
      </w:pPr>
      <w:r w:rsidRPr="00AF3C52">
        <w:rPr>
          <w:i/>
          <w:lang w:val="hr-HR"/>
        </w:rPr>
        <w:t>[</w:t>
      </w:r>
      <w:r w:rsidR="002D7200" w:rsidRPr="002D7200">
        <w:rPr>
          <w:i/>
          <w:lang w:val="hr-HR"/>
        </w:rPr>
        <w:t xml:space="preserve">Pri ispunjavanju ovog Odjeljka </w:t>
      </w:r>
      <w:r w:rsidRPr="00AF3C52">
        <w:rPr>
          <w:i/>
          <w:lang w:val="hr-HR"/>
        </w:rPr>
        <w:t xml:space="preserve">III., </w:t>
      </w:r>
      <w:r w:rsidR="00BD329A" w:rsidRPr="00BD329A">
        <w:rPr>
          <w:i/>
          <w:lang w:val="hr-HR"/>
        </w:rPr>
        <w:t xml:space="preserve">nemojte prijeći ograničenje broja riječi od 5000 riječi: </w:t>
      </w:r>
      <w:r w:rsidR="00D63DA7">
        <w:rPr>
          <w:i/>
          <w:lang w:val="hr-HR"/>
        </w:rPr>
        <w:t xml:space="preserve">Dopunska </w:t>
      </w:r>
      <w:r w:rsidR="00BD329A" w:rsidRPr="00BD329A">
        <w:rPr>
          <w:i/>
          <w:lang w:val="hr-HR"/>
        </w:rPr>
        <w:t>pravila, stavak 11</w:t>
      </w:r>
      <w:r w:rsidRPr="00AF3C52">
        <w:rPr>
          <w:i/>
          <w:lang w:val="hr-HR"/>
        </w:rPr>
        <w:t xml:space="preserve">(b). </w:t>
      </w:r>
      <w:r w:rsidR="00BD329A" w:rsidRPr="00BD329A">
        <w:rPr>
          <w:i/>
          <w:lang w:val="hr-HR"/>
        </w:rPr>
        <w:t xml:space="preserve">Relevantnu dokumentaciju koja prati </w:t>
      </w:r>
      <w:r w:rsidR="006A05C5">
        <w:rPr>
          <w:i/>
          <w:lang w:val="hr-HR"/>
        </w:rPr>
        <w:t>o</w:t>
      </w:r>
      <w:r w:rsidR="00BD329A">
        <w:rPr>
          <w:i/>
          <w:lang w:val="hr-HR"/>
        </w:rPr>
        <w:t xml:space="preserve">dgovorna </w:t>
      </w:r>
      <w:r w:rsidR="00156777">
        <w:rPr>
          <w:i/>
          <w:lang w:val="hr-HR"/>
        </w:rPr>
        <w:t xml:space="preserve">Pritužbu </w:t>
      </w:r>
      <w:r w:rsidR="003B1BB1">
        <w:rPr>
          <w:i/>
          <w:lang w:val="hr-HR"/>
        </w:rPr>
        <w:t xml:space="preserve"> </w:t>
      </w:r>
      <w:r w:rsidR="00156777">
        <w:rPr>
          <w:i/>
          <w:lang w:val="hr-HR"/>
        </w:rPr>
        <w:t xml:space="preserve"> </w:t>
      </w:r>
      <w:r w:rsidR="001E0934" w:rsidRPr="001E0934">
        <w:rPr>
          <w:i/>
          <w:lang w:val="hr-HR"/>
        </w:rPr>
        <w:t>podnijeti kao Priloge, s popisom takvih</w:t>
      </w:r>
      <w:r w:rsidR="001E0934">
        <w:rPr>
          <w:i/>
          <w:lang w:val="hr-HR"/>
        </w:rPr>
        <w:t xml:space="preserve"> dokumenata</w:t>
      </w:r>
      <w:r w:rsidRPr="00AF3C52">
        <w:rPr>
          <w:i/>
          <w:lang w:val="hr-HR"/>
        </w:rPr>
        <w:t xml:space="preserve">. </w:t>
      </w:r>
      <w:r w:rsidR="00405849">
        <w:rPr>
          <w:i/>
          <w:lang w:val="hr-HR"/>
        </w:rPr>
        <w:t xml:space="preserve">Kopije </w:t>
      </w:r>
      <w:r w:rsidR="00746272">
        <w:rPr>
          <w:i/>
          <w:lang w:val="hr-HR"/>
        </w:rPr>
        <w:t xml:space="preserve">presedana ili </w:t>
      </w:r>
      <w:r w:rsidR="00C20C9C">
        <w:rPr>
          <w:i/>
          <w:lang w:val="hr-HR"/>
        </w:rPr>
        <w:t xml:space="preserve">komentara </w:t>
      </w:r>
      <w:r w:rsidR="002E131D">
        <w:rPr>
          <w:i/>
          <w:lang w:val="hr-HR"/>
        </w:rPr>
        <w:t xml:space="preserve">na koje se </w:t>
      </w:r>
      <w:r w:rsidR="009143A2">
        <w:rPr>
          <w:i/>
          <w:lang w:val="hr-HR"/>
        </w:rPr>
        <w:t xml:space="preserve">poziva </w:t>
      </w:r>
      <w:r w:rsidR="007B7DC4">
        <w:rPr>
          <w:i/>
          <w:lang w:val="hr-HR"/>
        </w:rPr>
        <w:t xml:space="preserve">radi </w:t>
      </w:r>
      <w:r w:rsidR="001944CD">
        <w:rPr>
          <w:i/>
          <w:lang w:val="hr-HR"/>
        </w:rPr>
        <w:t xml:space="preserve">potkrjepljivanja </w:t>
      </w:r>
      <w:r w:rsidR="00530DD6">
        <w:rPr>
          <w:i/>
          <w:lang w:val="hr-HR"/>
        </w:rPr>
        <w:t xml:space="preserve">treba  navesti </w:t>
      </w:r>
      <w:r w:rsidR="00065F39">
        <w:rPr>
          <w:i/>
          <w:lang w:val="hr-HR"/>
        </w:rPr>
        <w:t xml:space="preserve">punim </w:t>
      </w:r>
      <w:r w:rsidR="00B50E99">
        <w:rPr>
          <w:i/>
          <w:lang w:val="hr-HR"/>
        </w:rPr>
        <w:t>citatom</w:t>
      </w:r>
      <w:r w:rsidR="00DD2D26" w:rsidRPr="00AF3C52">
        <w:rPr>
          <w:i/>
          <w:lang w:val="hr-HR"/>
        </w:rPr>
        <w:t xml:space="preserve"> (</w:t>
      </w:r>
      <w:r w:rsidR="00DF76A1">
        <w:rPr>
          <w:i/>
          <w:lang w:val="hr-HR"/>
        </w:rPr>
        <w:t>prema potrebi</w:t>
      </w:r>
      <w:r w:rsidR="00DD2D26" w:rsidRPr="00AF3C52">
        <w:rPr>
          <w:i/>
          <w:lang w:val="hr-HR"/>
        </w:rPr>
        <w:t>,</w:t>
      </w:r>
      <w:r w:rsidR="00086FFB">
        <w:rPr>
          <w:i/>
          <w:lang w:val="hr-HR"/>
        </w:rPr>
        <w:t xml:space="preserve"> to se</w:t>
      </w:r>
      <w:r w:rsidR="00DD2D26" w:rsidRPr="00AF3C52">
        <w:rPr>
          <w:i/>
          <w:lang w:val="hr-HR"/>
        </w:rPr>
        <w:t xml:space="preserve"> </w:t>
      </w:r>
      <w:r w:rsidR="00065F39">
        <w:rPr>
          <w:i/>
          <w:lang w:val="hr-HR"/>
        </w:rPr>
        <w:t xml:space="preserve">može </w:t>
      </w:r>
      <w:r w:rsidR="00086FFB">
        <w:rPr>
          <w:i/>
          <w:lang w:val="hr-HR"/>
        </w:rPr>
        <w:t xml:space="preserve">učiniti </w:t>
      </w:r>
      <w:r w:rsidR="00065F39">
        <w:rPr>
          <w:i/>
          <w:lang w:val="hr-HR"/>
        </w:rPr>
        <w:t xml:space="preserve"> umetanjem relevantnog </w:t>
      </w:r>
      <w:r w:rsidR="00DD2D26" w:rsidRPr="00AF3C52">
        <w:rPr>
          <w:i/>
          <w:lang w:val="hr-HR"/>
        </w:rPr>
        <w:t>URL</w:t>
      </w:r>
      <w:r w:rsidR="00065F39">
        <w:rPr>
          <w:i/>
          <w:lang w:val="hr-HR"/>
        </w:rPr>
        <w:t>-a</w:t>
      </w:r>
      <w:r w:rsidR="00B26057" w:rsidRPr="00AF3C52">
        <w:rPr>
          <w:i/>
          <w:lang w:val="hr-HR"/>
        </w:rPr>
        <w:t>)</w:t>
      </w:r>
      <w:r w:rsidR="00DD2D26" w:rsidRPr="00AF3C52">
        <w:rPr>
          <w:i/>
          <w:lang w:val="hr-HR"/>
        </w:rPr>
        <w:t>]</w:t>
      </w:r>
    </w:p>
    <w:p w14:paraId="3C251D20" w14:textId="77777777" w:rsidR="000F2073" w:rsidRPr="00AF3C52" w:rsidRDefault="000F2073" w:rsidP="00D64230">
      <w:pPr>
        <w:spacing w:line="360" w:lineRule="auto"/>
        <w:rPr>
          <w:lang w:val="hr-HR"/>
        </w:rPr>
      </w:pPr>
    </w:p>
    <w:p w14:paraId="76DB2B04" w14:textId="77777777" w:rsidR="000F2073" w:rsidRPr="00500FCE" w:rsidRDefault="000F2073" w:rsidP="00D64230">
      <w:pPr>
        <w:spacing w:line="360" w:lineRule="auto"/>
        <w:rPr>
          <w:lang w:val="hr-HR"/>
        </w:rPr>
      </w:pPr>
      <w:r w:rsidRPr="00AF3C52">
        <w:rPr>
          <w:lang w:val="hr-HR"/>
        </w:rPr>
        <w:lastRenderedPageBreak/>
        <w:t>[5.]</w:t>
      </w:r>
      <w:r w:rsidRPr="00AF3C52">
        <w:rPr>
          <w:lang w:val="hr-HR"/>
        </w:rPr>
        <w:tab/>
      </w:r>
      <w:r w:rsidR="00D7362C">
        <w:rPr>
          <w:lang w:val="hr-HR"/>
        </w:rPr>
        <w:t xml:space="preserve">Tuženik ovime odgovara na izjave i navode </w:t>
      </w:r>
      <w:r w:rsidR="00FE1CEE">
        <w:rPr>
          <w:lang w:val="hr-HR"/>
        </w:rPr>
        <w:t xml:space="preserve">iz Pritužbe </w:t>
      </w:r>
      <w:r w:rsidR="00D7362C">
        <w:rPr>
          <w:lang w:val="hr-HR"/>
        </w:rPr>
        <w:t xml:space="preserve">te </w:t>
      </w:r>
      <w:r w:rsidR="00334BA4">
        <w:rPr>
          <w:lang w:val="hr-HR"/>
        </w:rPr>
        <w:t xml:space="preserve">s poštovanjem </w:t>
      </w:r>
      <w:r w:rsidR="00C66FD1">
        <w:rPr>
          <w:lang w:val="hr-HR"/>
        </w:rPr>
        <w:t xml:space="preserve">zahtijeva od Arbitražnog vijeća da </w:t>
      </w:r>
      <w:r w:rsidR="00A55C78">
        <w:rPr>
          <w:lang w:val="hr-HR"/>
        </w:rPr>
        <w:t xml:space="preserve">odbije </w:t>
      </w:r>
      <w:r w:rsidR="00980510">
        <w:rPr>
          <w:lang w:val="hr-HR"/>
        </w:rPr>
        <w:t>pravn</w:t>
      </w:r>
      <w:r w:rsidR="00FE1CEE">
        <w:rPr>
          <w:lang w:val="hr-HR"/>
        </w:rPr>
        <w:t>e</w:t>
      </w:r>
      <w:r w:rsidR="00980510">
        <w:rPr>
          <w:lang w:val="hr-HR"/>
        </w:rPr>
        <w:t xml:space="preserve"> lijeko</w:t>
      </w:r>
      <w:r w:rsidR="00D86BF1">
        <w:rPr>
          <w:lang w:val="hr-HR"/>
        </w:rPr>
        <w:t>v</w:t>
      </w:r>
      <w:r w:rsidR="00FE1CEE">
        <w:rPr>
          <w:lang w:val="hr-HR"/>
        </w:rPr>
        <w:t>e</w:t>
      </w:r>
      <w:r w:rsidR="00980510">
        <w:rPr>
          <w:lang w:val="hr-HR"/>
        </w:rPr>
        <w:t xml:space="preserve"> </w:t>
      </w:r>
      <w:r w:rsidR="00FE1CEE">
        <w:rPr>
          <w:lang w:val="hr-HR"/>
        </w:rPr>
        <w:t>zatražene</w:t>
      </w:r>
      <w:r w:rsidR="00980510">
        <w:rPr>
          <w:lang w:val="hr-HR"/>
        </w:rPr>
        <w:t xml:space="preserve"> od strane </w:t>
      </w:r>
      <w:r w:rsidR="00FE1CEE">
        <w:rPr>
          <w:lang w:val="hr-HR"/>
        </w:rPr>
        <w:t>Podnositelja pritužbe</w:t>
      </w:r>
      <w:r w:rsidR="009C3E4D">
        <w:rPr>
          <w:lang w:val="hr-HR"/>
        </w:rPr>
        <w:t xml:space="preserve">. </w:t>
      </w:r>
    </w:p>
    <w:p w14:paraId="510E22DA" w14:textId="77777777" w:rsidR="000F2073" w:rsidRPr="00AF3C52" w:rsidRDefault="000F2073">
      <w:pPr>
        <w:pStyle w:val="Header"/>
        <w:tabs>
          <w:tab w:val="clear" w:pos="4536"/>
          <w:tab w:val="clear" w:pos="9072"/>
        </w:tabs>
        <w:spacing w:line="360" w:lineRule="auto"/>
        <w:rPr>
          <w:lang w:val="hr-HR"/>
        </w:rPr>
      </w:pPr>
    </w:p>
    <w:p w14:paraId="265BDC57" w14:textId="77777777" w:rsidR="000F2073" w:rsidRPr="00AF3C52" w:rsidRDefault="000F2073">
      <w:pPr>
        <w:pStyle w:val="Header"/>
        <w:tabs>
          <w:tab w:val="clear" w:pos="4536"/>
          <w:tab w:val="clear" w:pos="9072"/>
        </w:tabs>
        <w:spacing w:line="360" w:lineRule="auto"/>
        <w:ind w:left="567"/>
        <w:rPr>
          <w:i/>
          <w:lang w:val="hr-HR"/>
        </w:rPr>
      </w:pPr>
      <w:r w:rsidRPr="00AF3C52">
        <w:rPr>
          <w:i/>
          <w:lang w:val="hr-HR"/>
        </w:rPr>
        <w:t>[</w:t>
      </w:r>
      <w:r w:rsidR="009C32B0">
        <w:rPr>
          <w:i/>
          <w:lang w:val="hr-HR"/>
        </w:rPr>
        <w:t xml:space="preserve">Pravila </w:t>
      </w:r>
      <w:r w:rsidR="00D86BF1">
        <w:rPr>
          <w:i/>
          <w:lang w:val="hr-HR"/>
        </w:rPr>
        <w:t xml:space="preserve">za ADR </w:t>
      </w:r>
      <w:r w:rsidRPr="00AF3C52">
        <w:rPr>
          <w:i/>
          <w:lang w:val="hr-HR"/>
        </w:rPr>
        <w:t xml:space="preserve">, </w:t>
      </w:r>
      <w:r w:rsidR="009C32B0">
        <w:rPr>
          <w:i/>
          <w:lang w:val="hr-HR"/>
        </w:rPr>
        <w:t xml:space="preserve">stavak B(3)(b)(6) </w:t>
      </w:r>
      <w:r w:rsidR="00054F1B">
        <w:rPr>
          <w:i/>
          <w:lang w:val="hr-HR"/>
        </w:rPr>
        <w:t>nalaž</w:t>
      </w:r>
      <w:r w:rsidR="004241DF">
        <w:rPr>
          <w:i/>
          <w:lang w:val="hr-HR"/>
        </w:rPr>
        <w:t>u</w:t>
      </w:r>
      <w:r w:rsidR="00054F1B">
        <w:rPr>
          <w:i/>
          <w:lang w:val="hr-HR"/>
        </w:rPr>
        <w:t xml:space="preserve"> Tuženiku da u svom </w:t>
      </w:r>
      <w:r w:rsidR="00FE1CEE">
        <w:rPr>
          <w:i/>
          <w:lang w:val="hr-HR"/>
        </w:rPr>
        <w:t>o</w:t>
      </w:r>
      <w:r w:rsidR="00054F1B">
        <w:rPr>
          <w:i/>
          <w:lang w:val="hr-HR"/>
        </w:rPr>
        <w:t>dgovoru na</w:t>
      </w:r>
      <w:r w:rsidR="003524F0">
        <w:rPr>
          <w:i/>
          <w:lang w:val="hr-HR"/>
        </w:rPr>
        <w:t xml:space="preserve"> Pritužbu</w:t>
      </w:r>
      <w:r w:rsidR="00054F1B">
        <w:rPr>
          <w:i/>
          <w:lang w:val="hr-HR"/>
        </w:rPr>
        <w:t xml:space="preserve"> </w:t>
      </w:r>
      <w:r w:rsidR="001E5EAF">
        <w:rPr>
          <w:i/>
          <w:lang w:val="hr-HR"/>
        </w:rPr>
        <w:t>„</w:t>
      </w:r>
      <w:r w:rsidR="00054F1B">
        <w:rPr>
          <w:i/>
          <w:lang w:val="hr-HR"/>
        </w:rPr>
        <w:t>Opiše</w:t>
      </w:r>
      <w:r w:rsidR="00ED7453" w:rsidRPr="00AF3C52">
        <w:rPr>
          <w:i/>
          <w:lang w:val="hr-HR"/>
        </w:rPr>
        <w:t xml:space="preserve">, </w:t>
      </w:r>
      <w:r w:rsidR="00054F1B">
        <w:rPr>
          <w:i/>
          <w:lang w:val="hr-HR"/>
        </w:rPr>
        <w:t>u skladu s ovim Pravilima</w:t>
      </w:r>
      <w:r w:rsidR="003524F0">
        <w:rPr>
          <w:i/>
          <w:lang w:val="hr-HR"/>
        </w:rPr>
        <w:t xml:space="preserve"> za ADR </w:t>
      </w:r>
      <w:r w:rsidR="00475957">
        <w:rPr>
          <w:i/>
          <w:lang w:val="hr-HR"/>
        </w:rPr>
        <w:t xml:space="preserve">, činjenice na kojima se </w:t>
      </w:r>
      <w:r w:rsidR="003524F0">
        <w:rPr>
          <w:i/>
          <w:lang w:val="hr-HR"/>
        </w:rPr>
        <w:t xml:space="preserve">odgovor </w:t>
      </w:r>
      <w:r w:rsidR="00855361">
        <w:rPr>
          <w:i/>
          <w:lang w:val="hr-HR"/>
        </w:rPr>
        <w:t xml:space="preserve">Tuženika na </w:t>
      </w:r>
      <w:r w:rsidR="003524F0">
        <w:rPr>
          <w:i/>
          <w:lang w:val="hr-HR"/>
        </w:rPr>
        <w:t xml:space="preserve">Pritužbu </w:t>
      </w:r>
      <w:r w:rsidR="00855361">
        <w:rPr>
          <w:i/>
          <w:lang w:val="hr-HR"/>
        </w:rPr>
        <w:t>temelji</w:t>
      </w:r>
      <w:r w:rsidR="001E5EAF">
        <w:rPr>
          <w:i/>
          <w:lang w:val="hr-HR"/>
        </w:rPr>
        <w:t>“</w:t>
      </w:r>
      <w:r w:rsidRPr="00AF3C52">
        <w:rPr>
          <w:i/>
          <w:lang w:val="hr-HR"/>
        </w:rPr>
        <w:t xml:space="preserve">. </w:t>
      </w:r>
      <w:r w:rsidR="00D766C9">
        <w:rPr>
          <w:i/>
          <w:lang w:val="hr-HR"/>
        </w:rPr>
        <w:t xml:space="preserve">Kako bi </w:t>
      </w:r>
      <w:r w:rsidR="003524F0">
        <w:rPr>
          <w:i/>
          <w:lang w:val="hr-HR"/>
        </w:rPr>
        <w:t xml:space="preserve">Podnositelj pritužbe </w:t>
      </w:r>
      <w:r w:rsidR="00D766C9">
        <w:rPr>
          <w:i/>
          <w:lang w:val="hr-HR"/>
        </w:rPr>
        <w:t xml:space="preserve">uspio, mora utvrditi </w:t>
      </w:r>
      <w:r w:rsidR="004F2591">
        <w:rPr>
          <w:i/>
          <w:lang w:val="hr-HR"/>
        </w:rPr>
        <w:t xml:space="preserve">da je svaki od tri uvjeta </w:t>
      </w:r>
      <w:r w:rsidR="00984F99">
        <w:rPr>
          <w:i/>
          <w:lang w:val="hr-HR"/>
        </w:rPr>
        <w:t xml:space="preserve">iz Pravila za ADR </w:t>
      </w:r>
      <w:r w:rsidR="004F2591">
        <w:rPr>
          <w:i/>
          <w:lang w:val="hr-HR"/>
        </w:rPr>
        <w:t xml:space="preserve">, stavak </w:t>
      </w:r>
      <w:r w:rsidR="009139DE" w:rsidRPr="00AF3C52">
        <w:rPr>
          <w:i/>
          <w:lang w:val="hr-HR"/>
        </w:rPr>
        <w:t>B(11)</w:t>
      </w:r>
      <w:r w:rsidR="00AD3BB4" w:rsidRPr="00AF3C52">
        <w:rPr>
          <w:i/>
          <w:lang w:val="hr-HR"/>
        </w:rPr>
        <w:t>(d)(1)</w:t>
      </w:r>
      <w:r w:rsidR="004F2591">
        <w:rPr>
          <w:i/>
          <w:lang w:val="hr-HR"/>
        </w:rPr>
        <w:t xml:space="preserve"> zadovoljen</w:t>
      </w:r>
      <w:r w:rsidRPr="00AF3C52">
        <w:rPr>
          <w:i/>
          <w:lang w:val="hr-HR"/>
        </w:rPr>
        <w:t xml:space="preserve">. </w:t>
      </w:r>
      <w:r w:rsidR="00B4005B">
        <w:rPr>
          <w:i/>
          <w:lang w:val="hr-HR"/>
        </w:rPr>
        <w:t xml:space="preserve">S obzirom na taj stavak </w:t>
      </w:r>
      <w:r w:rsidR="008A0AAD" w:rsidRPr="00AF3C52">
        <w:rPr>
          <w:i/>
          <w:lang w:val="hr-HR"/>
        </w:rPr>
        <w:t>B(11)(d)(1)</w:t>
      </w:r>
      <w:r w:rsidRPr="00AF3C52">
        <w:rPr>
          <w:i/>
          <w:lang w:val="hr-HR"/>
        </w:rPr>
        <w:t xml:space="preserve">, </w:t>
      </w:r>
      <w:r w:rsidR="00B4005B">
        <w:rPr>
          <w:i/>
          <w:lang w:val="hr-HR"/>
        </w:rPr>
        <w:t xml:space="preserve">u ovom odjeljku Tuženik </w:t>
      </w:r>
      <w:r w:rsidR="00881A62">
        <w:rPr>
          <w:i/>
          <w:lang w:val="hr-HR"/>
        </w:rPr>
        <w:t xml:space="preserve">će možda željeti raspraviti </w:t>
      </w:r>
      <w:r w:rsidR="008633E9">
        <w:rPr>
          <w:i/>
          <w:lang w:val="hr-HR"/>
        </w:rPr>
        <w:t>nešto ili sve od sljedećeg, u mjeri u kojoj je to bitno i potkrijepljeno dokazima</w:t>
      </w:r>
      <w:r w:rsidRPr="00AF3C52">
        <w:rPr>
          <w:i/>
          <w:lang w:val="hr-HR"/>
        </w:rPr>
        <w:t>]</w:t>
      </w:r>
    </w:p>
    <w:p w14:paraId="2D20B299" w14:textId="77777777" w:rsidR="000F2073" w:rsidRPr="00AF3C52" w:rsidRDefault="000F2073">
      <w:pPr>
        <w:pStyle w:val="Header"/>
        <w:tabs>
          <w:tab w:val="clear" w:pos="4536"/>
          <w:tab w:val="clear" w:pos="9072"/>
          <w:tab w:val="num" w:pos="930"/>
        </w:tabs>
        <w:spacing w:line="360" w:lineRule="auto"/>
        <w:rPr>
          <w:i/>
          <w:lang w:val="hr-HR"/>
        </w:rPr>
      </w:pPr>
    </w:p>
    <w:p w14:paraId="5A706BE0" w14:textId="77777777" w:rsidR="000F2073" w:rsidRPr="00AF3C52" w:rsidRDefault="000F2073">
      <w:pPr>
        <w:pStyle w:val="Header"/>
        <w:tabs>
          <w:tab w:val="clear" w:pos="4536"/>
          <w:tab w:val="clear" w:pos="9072"/>
        </w:tabs>
        <w:spacing w:line="360" w:lineRule="auto"/>
        <w:ind w:left="567" w:hanging="567"/>
        <w:rPr>
          <w:b/>
          <w:i/>
          <w:lang w:val="hr-HR"/>
        </w:rPr>
      </w:pPr>
      <w:r w:rsidRPr="00AF3C52">
        <w:rPr>
          <w:b/>
          <w:lang w:val="hr-HR"/>
        </w:rPr>
        <w:t>A.</w:t>
      </w:r>
      <w:r w:rsidRPr="00AF3C52">
        <w:rPr>
          <w:b/>
          <w:lang w:val="hr-HR"/>
        </w:rPr>
        <w:tab/>
      </w:r>
      <w:r w:rsidR="00F11049" w:rsidRPr="00F11049">
        <w:rPr>
          <w:b/>
          <w:u w:val="single"/>
          <w:lang w:val="hr-HR"/>
        </w:rPr>
        <w:t>Je li/jesu li naziv/nazivi domene identičan/identični ili zbunjujuće sličan/slični oznaci s obzirom na koju</w:t>
      </w:r>
      <w:r w:rsidR="004C38E0">
        <w:rPr>
          <w:b/>
          <w:u w:val="single"/>
          <w:lang w:val="hr-HR"/>
        </w:rPr>
        <w:t xml:space="preserve"> Podnositelj pritužbe</w:t>
      </w:r>
      <w:r w:rsidR="00FD4FF4">
        <w:rPr>
          <w:b/>
          <w:u w:val="single"/>
          <w:lang w:val="hr-HR"/>
        </w:rPr>
        <w:t xml:space="preserve"> </w:t>
      </w:r>
      <w:r w:rsidR="00F11049" w:rsidRPr="00F11049">
        <w:rPr>
          <w:b/>
          <w:u w:val="single"/>
          <w:lang w:val="hr-HR"/>
        </w:rPr>
        <w:t xml:space="preserve">ima pravo ili prava priznata ili zajamčena nacionalnim pravom Države članice i/ili pravom </w:t>
      </w:r>
      <w:r w:rsidR="004C38E0">
        <w:rPr>
          <w:b/>
          <w:u w:val="single"/>
          <w:lang w:val="hr-HR"/>
        </w:rPr>
        <w:t>Europske unije</w:t>
      </w:r>
      <w:r w:rsidR="00F11049" w:rsidRPr="00F11049">
        <w:rPr>
          <w:b/>
          <w:u w:val="single"/>
          <w:lang w:val="hr-HR"/>
        </w:rPr>
        <w:t>;</w:t>
      </w:r>
    </w:p>
    <w:p w14:paraId="25E7577A" w14:textId="77777777" w:rsidR="00BD4790" w:rsidRPr="00AF3C52" w:rsidRDefault="00BD4790" w:rsidP="00BD4790">
      <w:pPr>
        <w:ind w:left="720"/>
        <w:rPr>
          <w:lang w:val="hr-HR"/>
        </w:rPr>
      </w:pPr>
      <w:r w:rsidRPr="00AF3C52">
        <w:rPr>
          <w:lang w:val="hr-HR"/>
        </w:rPr>
        <w:t>(</w:t>
      </w:r>
      <w:r w:rsidR="004F7B65">
        <w:rPr>
          <w:lang w:val="hr-HR"/>
        </w:rPr>
        <w:t>Pravila</w:t>
      </w:r>
      <w:r w:rsidR="004C38E0">
        <w:rPr>
          <w:lang w:val="hr-HR"/>
        </w:rPr>
        <w:t xml:space="preserve"> za ADR</w:t>
      </w:r>
      <w:r w:rsidR="004F7B65">
        <w:rPr>
          <w:lang w:val="hr-HR"/>
        </w:rPr>
        <w:t xml:space="preserve"> , stavak</w:t>
      </w:r>
      <w:r w:rsidRPr="00AF3C52">
        <w:rPr>
          <w:lang w:val="hr-HR"/>
        </w:rPr>
        <w:t xml:space="preserve"> </w:t>
      </w:r>
      <w:r w:rsidR="00D472AD" w:rsidRPr="00AF3C52">
        <w:rPr>
          <w:lang w:val="hr-HR"/>
        </w:rPr>
        <w:t>B(11)(d)</w:t>
      </w:r>
      <w:r w:rsidR="001B7BB4" w:rsidRPr="00AF3C52">
        <w:rPr>
          <w:lang w:val="hr-HR"/>
        </w:rPr>
        <w:t>(1)</w:t>
      </w:r>
      <w:r w:rsidR="00D472AD" w:rsidRPr="00AF3C52">
        <w:rPr>
          <w:lang w:val="hr-HR"/>
        </w:rPr>
        <w:t>(i)</w:t>
      </w:r>
      <w:r w:rsidRPr="00AF3C52">
        <w:rPr>
          <w:lang w:val="hr-HR"/>
        </w:rPr>
        <w:t>)</w:t>
      </w:r>
    </w:p>
    <w:p w14:paraId="3713BAC3" w14:textId="77777777" w:rsidR="000F2073" w:rsidRPr="00AF3C52" w:rsidRDefault="000F2073">
      <w:pPr>
        <w:pStyle w:val="Header"/>
        <w:tabs>
          <w:tab w:val="clear" w:pos="4536"/>
          <w:tab w:val="clear" w:pos="9072"/>
        </w:tabs>
        <w:spacing w:line="360" w:lineRule="auto"/>
        <w:ind w:left="567"/>
        <w:rPr>
          <w:lang w:val="hr-HR"/>
        </w:rPr>
      </w:pPr>
    </w:p>
    <w:p w14:paraId="0AF0A3B5" w14:textId="77777777" w:rsidR="000F2073" w:rsidRPr="00AF3C52" w:rsidRDefault="000F2073">
      <w:pPr>
        <w:pStyle w:val="Header"/>
        <w:tabs>
          <w:tab w:val="clear" w:pos="4536"/>
          <w:tab w:val="clear" w:pos="9072"/>
          <w:tab w:val="num" w:pos="567"/>
        </w:tabs>
        <w:spacing w:line="360" w:lineRule="auto"/>
        <w:rPr>
          <w:i/>
          <w:lang w:val="hr-HR"/>
        </w:rPr>
      </w:pPr>
      <w:r w:rsidRPr="00AF3C52">
        <w:rPr>
          <w:i/>
          <w:lang w:val="hr-HR"/>
        </w:rPr>
        <w:tab/>
        <w:t>[</w:t>
      </w:r>
      <w:r w:rsidR="008873F3">
        <w:rPr>
          <w:i/>
          <w:lang w:val="hr-HR"/>
        </w:rPr>
        <w:t>S tim u vezi</w:t>
      </w:r>
      <w:r w:rsidRPr="00AF3C52">
        <w:rPr>
          <w:i/>
          <w:lang w:val="hr-HR"/>
        </w:rPr>
        <w:t xml:space="preserve">, </w:t>
      </w:r>
      <w:r w:rsidR="008873F3">
        <w:rPr>
          <w:i/>
          <w:lang w:val="hr-HR"/>
        </w:rPr>
        <w:t xml:space="preserve">valjalo </w:t>
      </w:r>
      <w:r w:rsidR="003F5222">
        <w:rPr>
          <w:i/>
          <w:lang w:val="hr-HR"/>
        </w:rPr>
        <w:t>bi, primjerice, razmotriti sljedeće</w:t>
      </w:r>
      <w:r w:rsidRPr="00AF3C52">
        <w:rPr>
          <w:i/>
          <w:lang w:val="hr-HR"/>
        </w:rPr>
        <w:t>:]</w:t>
      </w:r>
    </w:p>
    <w:p w14:paraId="4CC51A90" w14:textId="77777777" w:rsidR="000F2073" w:rsidRPr="00AF3C52" w:rsidRDefault="000F2073">
      <w:pPr>
        <w:pStyle w:val="Header"/>
        <w:tabs>
          <w:tab w:val="clear" w:pos="4536"/>
          <w:tab w:val="clear" w:pos="9072"/>
          <w:tab w:val="num" w:pos="930"/>
        </w:tabs>
        <w:spacing w:line="360" w:lineRule="auto"/>
        <w:rPr>
          <w:i/>
          <w:lang w:val="hr-HR"/>
        </w:rPr>
      </w:pPr>
    </w:p>
    <w:p w14:paraId="4098EEEA" w14:textId="77777777" w:rsidR="000F2073" w:rsidRPr="00AF3C52" w:rsidRDefault="000F2073">
      <w:pPr>
        <w:pStyle w:val="Header"/>
        <w:numPr>
          <w:ilvl w:val="0"/>
          <w:numId w:val="3"/>
        </w:numPr>
        <w:tabs>
          <w:tab w:val="clear" w:pos="720"/>
          <w:tab w:val="clear" w:pos="4536"/>
          <w:tab w:val="clear" w:pos="9072"/>
          <w:tab w:val="num" w:pos="930"/>
        </w:tabs>
        <w:spacing w:line="360" w:lineRule="auto"/>
        <w:ind w:left="930"/>
        <w:rPr>
          <w:i/>
          <w:lang w:val="hr-HR"/>
        </w:rPr>
      </w:pPr>
      <w:r w:rsidRPr="00AF3C52">
        <w:rPr>
          <w:i/>
          <w:lang w:val="hr-HR"/>
        </w:rPr>
        <w:t>[</w:t>
      </w:r>
      <w:r w:rsidR="003F5222">
        <w:rPr>
          <w:i/>
          <w:lang w:val="hr-HR"/>
        </w:rPr>
        <w:t xml:space="preserve">Bilo koji prigovori </w:t>
      </w:r>
      <w:r w:rsidR="00DB3179">
        <w:rPr>
          <w:i/>
          <w:lang w:val="hr-HR"/>
        </w:rPr>
        <w:t xml:space="preserve">nazivu/nazivima s obzirom </w:t>
      </w:r>
      <w:r w:rsidR="000D0A67">
        <w:rPr>
          <w:i/>
          <w:lang w:val="hr-HR"/>
        </w:rPr>
        <w:t xml:space="preserve">na koji/koje </w:t>
      </w:r>
      <w:r w:rsidR="004C38E0">
        <w:rPr>
          <w:i/>
          <w:lang w:val="hr-HR"/>
        </w:rPr>
        <w:t xml:space="preserve">Podnositelj pritužbe </w:t>
      </w:r>
      <w:r w:rsidR="003A3646">
        <w:rPr>
          <w:i/>
          <w:lang w:val="hr-HR"/>
        </w:rPr>
        <w:t xml:space="preserve">polaže pravo ili prava </w:t>
      </w:r>
      <w:r w:rsidR="00357F68">
        <w:rPr>
          <w:i/>
          <w:lang w:val="hr-HR"/>
        </w:rPr>
        <w:t xml:space="preserve">priznata ili zajamčena nacionalnim pravom Države članice i/ili pravom </w:t>
      </w:r>
      <w:r w:rsidR="004C38E0">
        <w:rPr>
          <w:i/>
          <w:lang w:val="hr-HR"/>
        </w:rPr>
        <w:t>Europske unije</w:t>
      </w:r>
      <w:r w:rsidR="000D71C9" w:rsidRPr="00AF3C52">
        <w:rPr>
          <w:i/>
          <w:lang w:val="hr-HR"/>
        </w:rPr>
        <w:t>.</w:t>
      </w:r>
      <w:r w:rsidRPr="00AF3C52">
        <w:rPr>
          <w:i/>
          <w:lang w:val="hr-HR"/>
        </w:rPr>
        <w:t>]</w:t>
      </w:r>
    </w:p>
    <w:p w14:paraId="4612505D" w14:textId="77777777" w:rsidR="000F2073" w:rsidRPr="00AF3C52" w:rsidRDefault="000F2073">
      <w:pPr>
        <w:pStyle w:val="Header"/>
        <w:tabs>
          <w:tab w:val="clear" w:pos="4536"/>
          <w:tab w:val="clear" w:pos="9072"/>
        </w:tabs>
        <w:spacing w:line="360" w:lineRule="auto"/>
        <w:rPr>
          <w:i/>
          <w:lang w:val="hr-HR"/>
        </w:rPr>
      </w:pPr>
    </w:p>
    <w:p w14:paraId="47A1D2F5" w14:textId="77777777" w:rsidR="000F2073" w:rsidRPr="00AF3C52" w:rsidRDefault="000F2073">
      <w:pPr>
        <w:pStyle w:val="Header"/>
        <w:numPr>
          <w:ilvl w:val="0"/>
          <w:numId w:val="3"/>
        </w:numPr>
        <w:tabs>
          <w:tab w:val="clear" w:pos="720"/>
          <w:tab w:val="clear" w:pos="4536"/>
          <w:tab w:val="clear" w:pos="9072"/>
          <w:tab w:val="num" w:pos="930"/>
        </w:tabs>
        <w:spacing w:line="360" w:lineRule="auto"/>
        <w:ind w:left="930"/>
        <w:rPr>
          <w:i/>
          <w:lang w:val="hr-HR"/>
        </w:rPr>
      </w:pPr>
      <w:r w:rsidRPr="00AF3C52">
        <w:rPr>
          <w:i/>
          <w:lang w:val="hr-HR"/>
        </w:rPr>
        <w:t>[</w:t>
      </w:r>
      <w:r w:rsidR="00985535">
        <w:rPr>
          <w:i/>
          <w:lang w:val="hr-HR"/>
        </w:rPr>
        <w:t xml:space="preserve">Pobijanje argumenata </w:t>
      </w:r>
      <w:r w:rsidR="00E74B64">
        <w:rPr>
          <w:i/>
          <w:lang w:val="hr-HR"/>
        </w:rPr>
        <w:t>iznesenih od strane</w:t>
      </w:r>
      <w:r w:rsidR="004C38E0">
        <w:rPr>
          <w:i/>
          <w:lang w:val="hr-HR"/>
        </w:rPr>
        <w:t xml:space="preserve"> Podnositelja pritužbe</w:t>
      </w:r>
      <w:r w:rsidR="00E74B64">
        <w:rPr>
          <w:i/>
          <w:lang w:val="hr-HR"/>
        </w:rPr>
        <w:t xml:space="preserve"> koji se odnose na način </w:t>
      </w:r>
      <w:r w:rsidR="00BD1CAC">
        <w:rPr>
          <w:i/>
          <w:lang w:val="hr-HR"/>
        </w:rPr>
        <w:t xml:space="preserve">na koji je/su naziv/nazivi domene navodno identičan/identični ili zbunjujuće sličan/slični </w:t>
      </w:r>
      <w:r w:rsidR="00DB1E18">
        <w:rPr>
          <w:i/>
          <w:lang w:val="hr-HR"/>
        </w:rPr>
        <w:t>nazivu za koji</w:t>
      </w:r>
      <w:r w:rsidR="004C38E0">
        <w:rPr>
          <w:i/>
          <w:lang w:val="hr-HR"/>
        </w:rPr>
        <w:t xml:space="preserve"> Podnositelj pritužbe</w:t>
      </w:r>
      <w:r w:rsidR="00DB1E18">
        <w:rPr>
          <w:i/>
          <w:lang w:val="hr-HR"/>
        </w:rPr>
        <w:t xml:space="preserve"> tvrdi da ima prava</w:t>
      </w:r>
      <w:r w:rsidRPr="00AF3C52">
        <w:rPr>
          <w:i/>
          <w:lang w:val="hr-HR"/>
        </w:rPr>
        <w:t>.]</w:t>
      </w:r>
    </w:p>
    <w:p w14:paraId="2626CC4F" w14:textId="77777777" w:rsidR="000D71C9" w:rsidRPr="00AF3C52" w:rsidRDefault="000D71C9" w:rsidP="00597814">
      <w:pPr>
        <w:pStyle w:val="Header"/>
        <w:tabs>
          <w:tab w:val="clear" w:pos="4536"/>
          <w:tab w:val="clear" w:pos="9072"/>
        </w:tabs>
        <w:spacing w:line="360" w:lineRule="auto"/>
        <w:rPr>
          <w:i/>
          <w:lang w:val="hr-HR"/>
        </w:rPr>
      </w:pPr>
    </w:p>
    <w:p w14:paraId="3978BB3B" w14:textId="77777777" w:rsidR="000F2073" w:rsidRPr="00AF3C52" w:rsidRDefault="000F2073">
      <w:pPr>
        <w:pStyle w:val="Header"/>
        <w:keepNext/>
        <w:tabs>
          <w:tab w:val="clear" w:pos="4536"/>
          <w:tab w:val="clear" w:pos="9072"/>
        </w:tabs>
        <w:spacing w:line="360" w:lineRule="auto"/>
        <w:ind w:left="567" w:hanging="567"/>
        <w:rPr>
          <w:b/>
          <w:lang w:val="hr-HR"/>
        </w:rPr>
      </w:pPr>
      <w:r w:rsidRPr="00AF3C52">
        <w:rPr>
          <w:b/>
          <w:lang w:val="hr-HR"/>
        </w:rPr>
        <w:t>B.</w:t>
      </w:r>
      <w:r w:rsidRPr="00AF3C52">
        <w:rPr>
          <w:b/>
          <w:lang w:val="hr-HR"/>
        </w:rPr>
        <w:tab/>
      </w:r>
      <w:r w:rsidR="004D0FC1" w:rsidRPr="000E51A4">
        <w:rPr>
          <w:b/>
          <w:u w:val="single"/>
          <w:lang w:val="hr-HR"/>
        </w:rPr>
        <w:t xml:space="preserve">Ima li Tuženik prava ili legitimni interes </w:t>
      </w:r>
      <w:r w:rsidR="000E51A4" w:rsidRPr="000E51A4">
        <w:rPr>
          <w:b/>
          <w:u w:val="single"/>
          <w:lang w:val="hr-HR"/>
        </w:rPr>
        <w:t>za naziv/nazive domene</w:t>
      </w:r>
      <w:r w:rsidRPr="00AF3C52">
        <w:rPr>
          <w:b/>
          <w:u w:val="single"/>
          <w:lang w:val="hr-HR"/>
        </w:rPr>
        <w:t>;</w:t>
      </w:r>
    </w:p>
    <w:p w14:paraId="67B399AD" w14:textId="77777777" w:rsidR="003F7DD3" w:rsidRPr="00AF3C52" w:rsidRDefault="00B218CB" w:rsidP="00941FE7">
      <w:pPr>
        <w:pStyle w:val="Header"/>
        <w:keepNext/>
        <w:tabs>
          <w:tab w:val="clear" w:pos="4536"/>
          <w:tab w:val="clear" w:pos="9072"/>
        </w:tabs>
        <w:spacing w:line="360" w:lineRule="auto"/>
        <w:ind w:left="567"/>
        <w:rPr>
          <w:lang w:val="hr-HR"/>
        </w:rPr>
      </w:pPr>
      <w:r w:rsidRPr="00AF3C52">
        <w:rPr>
          <w:lang w:val="hr-HR"/>
        </w:rPr>
        <w:t>(</w:t>
      </w:r>
      <w:r w:rsidR="000E51A4">
        <w:rPr>
          <w:lang w:val="hr-HR"/>
        </w:rPr>
        <w:t xml:space="preserve">Pravila </w:t>
      </w:r>
      <w:r w:rsidR="004C38E0">
        <w:rPr>
          <w:lang w:val="hr-HR"/>
        </w:rPr>
        <w:t>za ADR</w:t>
      </w:r>
      <w:r w:rsidRPr="00AF3C52">
        <w:rPr>
          <w:lang w:val="hr-HR"/>
        </w:rPr>
        <w:t xml:space="preserve">, </w:t>
      </w:r>
      <w:r w:rsidR="000E51A4">
        <w:rPr>
          <w:lang w:val="hr-HR"/>
        </w:rPr>
        <w:t xml:space="preserve">stavci </w:t>
      </w:r>
      <w:r w:rsidRPr="00AF3C52">
        <w:rPr>
          <w:lang w:val="hr-HR"/>
        </w:rPr>
        <w:t>B(</w:t>
      </w:r>
      <w:r w:rsidR="00D472AD" w:rsidRPr="00AF3C52">
        <w:rPr>
          <w:lang w:val="hr-HR"/>
        </w:rPr>
        <w:t>1</w:t>
      </w:r>
      <w:r w:rsidRPr="00AF3C52">
        <w:rPr>
          <w:lang w:val="hr-HR"/>
        </w:rPr>
        <w:t>1)</w:t>
      </w:r>
      <w:r w:rsidR="00D472AD" w:rsidRPr="00AF3C52">
        <w:rPr>
          <w:lang w:val="hr-HR"/>
        </w:rPr>
        <w:t>(d)</w:t>
      </w:r>
      <w:r w:rsidR="001B7BB4" w:rsidRPr="00AF3C52">
        <w:rPr>
          <w:lang w:val="hr-HR"/>
        </w:rPr>
        <w:t>(1)</w:t>
      </w:r>
      <w:r w:rsidR="00D472AD" w:rsidRPr="00AF3C52">
        <w:rPr>
          <w:lang w:val="hr-HR"/>
        </w:rPr>
        <w:t xml:space="preserve">(ii) </w:t>
      </w:r>
      <w:r w:rsidR="000E51A4">
        <w:rPr>
          <w:lang w:val="hr-HR"/>
        </w:rPr>
        <w:t xml:space="preserve">i </w:t>
      </w:r>
      <w:r w:rsidR="00B26057" w:rsidRPr="00AF3C52">
        <w:rPr>
          <w:lang w:val="hr-HR"/>
        </w:rPr>
        <w:t>B(11)</w:t>
      </w:r>
      <w:r w:rsidRPr="00AF3C52">
        <w:rPr>
          <w:lang w:val="hr-HR"/>
        </w:rPr>
        <w:t>(</w:t>
      </w:r>
      <w:r w:rsidR="00D472AD" w:rsidRPr="00AF3C52">
        <w:rPr>
          <w:lang w:val="hr-HR"/>
        </w:rPr>
        <w:t>e</w:t>
      </w:r>
      <w:r w:rsidRPr="00AF3C52">
        <w:rPr>
          <w:lang w:val="hr-HR"/>
        </w:rPr>
        <w:t>)</w:t>
      </w:r>
      <w:r w:rsidR="00D472AD" w:rsidRPr="00AF3C52">
        <w:rPr>
          <w:lang w:val="hr-HR"/>
        </w:rPr>
        <w:t>)</w:t>
      </w:r>
    </w:p>
    <w:p w14:paraId="701B7A7B" w14:textId="77777777" w:rsidR="000F2073" w:rsidRPr="00AF3C52" w:rsidRDefault="000F2073" w:rsidP="00941FE7">
      <w:pPr>
        <w:pStyle w:val="Header"/>
        <w:keepNext/>
        <w:tabs>
          <w:tab w:val="clear" w:pos="4536"/>
          <w:tab w:val="clear" w:pos="9072"/>
        </w:tabs>
        <w:spacing w:line="360" w:lineRule="auto"/>
        <w:ind w:left="567"/>
        <w:rPr>
          <w:b/>
          <w:i/>
          <w:lang w:val="hr-HR"/>
        </w:rPr>
      </w:pPr>
    </w:p>
    <w:p w14:paraId="6936AB74" w14:textId="77777777" w:rsidR="000F2073" w:rsidRPr="00AF3C52" w:rsidRDefault="000F2073">
      <w:pPr>
        <w:pStyle w:val="Header"/>
        <w:tabs>
          <w:tab w:val="clear" w:pos="4536"/>
          <w:tab w:val="clear" w:pos="9072"/>
          <w:tab w:val="num" w:pos="567"/>
        </w:tabs>
        <w:spacing w:line="360" w:lineRule="auto"/>
        <w:rPr>
          <w:i/>
          <w:lang w:val="hr-HR"/>
        </w:rPr>
      </w:pPr>
      <w:r w:rsidRPr="00AF3C52">
        <w:rPr>
          <w:i/>
          <w:lang w:val="hr-HR"/>
        </w:rPr>
        <w:tab/>
        <w:t>[</w:t>
      </w:r>
      <w:r w:rsidR="00994AEB" w:rsidRPr="00994AEB">
        <w:rPr>
          <w:i/>
          <w:lang w:val="hr-HR"/>
        </w:rPr>
        <w:t>S tim u vezi, valjalo bi, primjerice, razmotriti sljedeće:</w:t>
      </w:r>
      <w:r w:rsidRPr="00AF3C52">
        <w:rPr>
          <w:i/>
          <w:lang w:val="hr-HR"/>
        </w:rPr>
        <w:t>]</w:t>
      </w:r>
    </w:p>
    <w:p w14:paraId="715C7B32" w14:textId="77777777" w:rsidR="000F2073" w:rsidRPr="00AF3C52" w:rsidRDefault="000F2073">
      <w:pPr>
        <w:pStyle w:val="Header"/>
        <w:tabs>
          <w:tab w:val="clear" w:pos="4536"/>
          <w:tab w:val="clear" w:pos="9072"/>
          <w:tab w:val="num" w:pos="930"/>
        </w:tabs>
        <w:spacing w:line="360" w:lineRule="auto"/>
        <w:rPr>
          <w:i/>
          <w:lang w:val="hr-HR"/>
        </w:rPr>
      </w:pPr>
    </w:p>
    <w:p w14:paraId="03EF2940" w14:textId="77777777" w:rsidR="000F2073" w:rsidRPr="00AF3C52" w:rsidRDefault="000F2073" w:rsidP="00994AEB">
      <w:pPr>
        <w:pStyle w:val="Header"/>
        <w:numPr>
          <w:ilvl w:val="0"/>
          <w:numId w:val="3"/>
        </w:numPr>
        <w:tabs>
          <w:tab w:val="clear" w:pos="4536"/>
          <w:tab w:val="clear" w:pos="9072"/>
        </w:tabs>
        <w:spacing w:line="360" w:lineRule="auto"/>
        <w:rPr>
          <w:i/>
          <w:lang w:val="hr-HR"/>
        </w:rPr>
      </w:pPr>
      <w:r w:rsidRPr="00AF3C52">
        <w:rPr>
          <w:i/>
          <w:lang w:val="hr-HR"/>
        </w:rPr>
        <w:t>[</w:t>
      </w:r>
      <w:r w:rsidR="00994AEB" w:rsidRPr="00994AEB">
        <w:rPr>
          <w:i/>
          <w:lang w:val="hr-HR"/>
        </w:rPr>
        <w:t>Pobijanje argumenata iznesenih od strane</w:t>
      </w:r>
      <w:r w:rsidR="004C38E0">
        <w:rPr>
          <w:i/>
          <w:lang w:val="hr-HR"/>
        </w:rPr>
        <w:t xml:space="preserve"> Podnositelja pritužbe</w:t>
      </w:r>
      <w:r w:rsidR="00994AEB" w:rsidRPr="00994AEB">
        <w:rPr>
          <w:i/>
          <w:lang w:val="hr-HR"/>
        </w:rPr>
        <w:t xml:space="preserve"> </w:t>
      </w:r>
      <w:r w:rsidR="00801BA0">
        <w:rPr>
          <w:i/>
          <w:lang w:val="hr-HR"/>
        </w:rPr>
        <w:t xml:space="preserve">zašto bi se za Tuženika trebalo smatrati da nema prava ili legitimni interes za naziv/nazive domene koji je/su predmet </w:t>
      </w:r>
      <w:r w:rsidR="004C38E0">
        <w:rPr>
          <w:i/>
          <w:lang w:val="hr-HR"/>
        </w:rPr>
        <w:t>Pritužbe</w:t>
      </w:r>
      <w:r w:rsidRPr="00AF3C52">
        <w:rPr>
          <w:i/>
          <w:lang w:val="hr-HR"/>
        </w:rPr>
        <w:t xml:space="preserve">. </w:t>
      </w:r>
      <w:r w:rsidR="00730DED">
        <w:rPr>
          <w:i/>
          <w:lang w:val="hr-HR"/>
        </w:rPr>
        <w:t xml:space="preserve">Trebalo bi podnijeti dokaze koji </w:t>
      </w:r>
      <w:r w:rsidR="00730DED">
        <w:rPr>
          <w:i/>
          <w:lang w:val="hr-HR"/>
        </w:rPr>
        <w:lastRenderedPageBreak/>
        <w:t>potkrjepljuju bilo koje tvrdnje od strane Tuženika koj</w:t>
      </w:r>
      <w:r w:rsidR="00291294">
        <w:rPr>
          <w:i/>
          <w:lang w:val="hr-HR"/>
        </w:rPr>
        <w:t>e</w:t>
      </w:r>
      <w:r w:rsidR="00730DED">
        <w:rPr>
          <w:i/>
          <w:lang w:val="hr-HR"/>
        </w:rPr>
        <w:t xml:space="preserve"> se odnose na njegova navodna prava i legitimni interes za naziv/nazive domene</w:t>
      </w:r>
      <w:r w:rsidRPr="00AF3C52">
        <w:rPr>
          <w:i/>
          <w:lang w:val="hr-HR"/>
        </w:rPr>
        <w:t>.]</w:t>
      </w:r>
    </w:p>
    <w:p w14:paraId="090E27F0" w14:textId="77777777" w:rsidR="000F2073" w:rsidRPr="00AF3C52" w:rsidRDefault="000F2073">
      <w:pPr>
        <w:pStyle w:val="Header"/>
        <w:tabs>
          <w:tab w:val="clear" w:pos="4536"/>
          <w:tab w:val="clear" w:pos="9072"/>
        </w:tabs>
        <w:spacing w:line="360" w:lineRule="auto"/>
        <w:rPr>
          <w:i/>
          <w:lang w:val="hr-HR"/>
        </w:rPr>
      </w:pPr>
    </w:p>
    <w:p w14:paraId="7F1ED1B0" w14:textId="77777777" w:rsidR="000F2073" w:rsidRPr="00AF3C52" w:rsidRDefault="000F2073">
      <w:pPr>
        <w:pStyle w:val="Header"/>
        <w:numPr>
          <w:ilvl w:val="0"/>
          <w:numId w:val="3"/>
        </w:numPr>
        <w:tabs>
          <w:tab w:val="clear" w:pos="720"/>
          <w:tab w:val="clear" w:pos="4536"/>
          <w:tab w:val="clear" w:pos="9072"/>
          <w:tab w:val="num" w:pos="930"/>
        </w:tabs>
        <w:spacing w:line="360" w:lineRule="auto"/>
        <w:ind w:left="930"/>
        <w:rPr>
          <w:i/>
          <w:lang w:val="hr-HR"/>
        </w:rPr>
      </w:pPr>
      <w:r w:rsidRPr="00AF3C52">
        <w:rPr>
          <w:i/>
          <w:lang w:val="hr-HR"/>
        </w:rPr>
        <w:t>[</w:t>
      </w:r>
      <w:r w:rsidR="00730DED">
        <w:rPr>
          <w:i/>
          <w:lang w:val="hr-HR"/>
        </w:rPr>
        <w:t xml:space="preserve">Pravila </w:t>
      </w:r>
      <w:r w:rsidR="00DA518A">
        <w:rPr>
          <w:i/>
          <w:lang w:val="hr-HR"/>
        </w:rPr>
        <w:t xml:space="preserve">za ADR </w:t>
      </w:r>
      <w:r w:rsidR="00B26057" w:rsidRPr="00AF3C52">
        <w:rPr>
          <w:i/>
          <w:lang w:val="hr-HR"/>
        </w:rPr>
        <w:t>,</w:t>
      </w:r>
      <w:r w:rsidRPr="00AF3C52">
        <w:rPr>
          <w:i/>
          <w:lang w:val="hr-HR"/>
        </w:rPr>
        <w:t xml:space="preserve"> </w:t>
      </w:r>
      <w:r w:rsidR="00730DED">
        <w:rPr>
          <w:i/>
          <w:lang w:val="hr-HR"/>
        </w:rPr>
        <w:t xml:space="preserve">stavak </w:t>
      </w:r>
      <w:r w:rsidR="00204A4B" w:rsidRPr="00AF3C52">
        <w:rPr>
          <w:i/>
          <w:lang w:val="hr-HR"/>
        </w:rPr>
        <w:t>B(11)(e)</w:t>
      </w:r>
      <w:r w:rsidRPr="00AF3C52">
        <w:rPr>
          <w:i/>
          <w:lang w:val="hr-HR"/>
        </w:rPr>
        <w:t xml:space="preserve"> </w:t>
      </w:r>
      <w:r w:rsidR="004D6289">
        <w:rPr>
          <w:i/>
          <w:lang w:val="hr-HR"/>
        </w:rPr>
        <w:t>određuj</w:t>
      </w:r>
      <w:r w:rsidR="008E636A">
        <w:rPr>
          <w:i/>
          <w:lang w:val="hr-HR"/>
        </w:rPr>
        <w:t>e</w:t>
      </w:r>
      <w:r w:rsidR="004D6289">
        <w:rPr>
          <w:i/>
          <w:lang w:val="hr-HR"/>
        </w:rPr>
        <w:t xml:space="preserve"> primjere okolnosti </w:t>
      </w:r>
      <w:r w:rsidR="003F1C8B">
        <w:rPr>
          <w:i/>
          <w:lang w:val="hr-HR"/>
        </w:rPr>
        <w:t>koj</w:t>
      </w:r>
      <w:r w:rsidR="00401DF0">
        <w:rPr>
          <w:i/>
          <w:lang w:val="hr-HR"/>
        </w:rPr>
        <w:t>e</w:t>
      </w:r>
      <w:r w:rsidR="003F1C8B">
        <w:rPr>
          <w:i/>
          <w:lang w:val="hr-HR"/>
        </w:rPr>
        <w:t xml:space="preserve"> dokazuju prava Tuženika ili legitimne interese za naziv/nazive domene </w:t>
      </w:r>
      <w:r w:rsidR="00833E55">
        <w:rPr>
          <w:i/>
          <w:lang w:val="hr-HR"/>
        </w:rPr>
        <w:t xml:space="preserve">u smislu Pravila </w:t>
      </w:r>
      <w:r w:rsidR="00DA518A">
        <w:rPr>
          <w:i/>
          <w:lang w:val="hr-HR"/>
        </w:rPr>
        <w:t>za ADR</w:t>
      </w:r>
      <w:r w:rsidR="00833E55">
        <w:rPr>
          <w:i/>
          <w:lang w:val="hr-HR"/>
        </w:rPr>
        <w:t xml:space="preserve">, stavak </w:t>
      </w:r>
      <w:r w:rsidR="00D472AD" w:rsidRPr="00AF3C52">
        <w:rPr>
          <w:i/>
          <w:lang w:val="hr-HR"/>
        </w:rPr>
        <w:t>B(11)(d)</w:t>
      </w:r>
      <w:r w:rsidR="001B7BB4" w:rsidRPr="00AF3C52">
        <w:rPr>
          <w:i/>
          <w:lang w:val="hr-HR"/>
        </w:rPr>
        <w:t>(1)</w:t>
      </w:r>
      <w:r w:rsidR="00833E55">
        <w:rPr>
          <w:i/>
          <w:lang w:val="hr-HR"/>
        </w:rPr>
        <w:t xml:space="preserve">(ii). S obzirom na taj stavak </w:t>
      </w:r>
      <w:r w:rsidR="00D472AD" w:rsidRPr="00AF3C52">
        <w:rPr>
          <w:i/>
          <w:lang w:val="hr-HR"/>
        </w:rPr>
        <w:t>B(11)(e)</w:t>
      </w:r>
      <w:r w:rsidRPr="00AF3C52">
        <w:rPr>
          <w:i/>
          <w:lang w:val="hr-HR"/>
        </w:rPr>
        <w:t xml:space="preserve">, </w:t>
      </w:r>
      <w:r w:rsidR="00833E55">
        <w:rPr>
          <w:i/>
          <w:lang w:val="hr-HR"/>
        </w:rPr>
        <w:t xml:space="preserve">u mjeri u kojoj </w:t>
      </w:r>
      <w:r w:rsidR="00DA518A">
        <w:rPr>
          <w:i/>
          <w:lang w:val="hr-HR"/>
        </w:rPr>
        <w:t xml:space="preserve">Podnositelj pritužbe </w:t>
      </w:r>
      <w:r w:rsidR="002B79BE">
        <w:rPr>
          <w:i/>
          <w:lang w:val="hr-HR"/>
        </w:rPr>
        <w:t>obrazlaže</w:t>
      </w:r>
      <w:r w:rsidRPr="00AF3C52">
        <w:rPr>
          <w:i/>
          <w:lang w:val="hr-HR"/>
        </w:rPr>
        <w:t xml:space="preserve">, </w:t>
      </w:r>
      <w:r w:rsidR="002B79BE">
        <w:rPr>
          <w:i/>
          <w:lang w:val="hr-HR"/>
        </w:rPr>
        <w:t xml:space="preserve">Tuženik bi trebao </w:t>
      </w:r>
      <w:r w:rsidR="005D3C76">
        <w:rPr>
          <w:i/>
          <w:lang w:val="hr-HR"/>
        </w:rPr>
        <w:t>raspraviti i pokazati</w:t>
      </w:r>
      <w:r w:rsidRPr="00AF3C52">
        <w:rPr>
          <w:i/>
          <w:lang w:val="hr-HR"/>
        </w:rPr>
        <w:t>:</w:t>
      </w:r>
    </w:p>
    <w:p w14:paraId="5C5F5348" w14:textId="77777777" w:rsidR="000F2073" w:rsidRPr="00AF3C52" w:rsidRDefault="000F2073">
      <w:pPr>
        <w:pStyle w:val="Header"/>
        <w:tabs>
          <w:tab w:val="clear" w:pos="4536"/>
          <w:tab w:val="clear" w:pos="9072"/>
          <w:tab w:val="num" w:pos="930"/>
        </w:tabs>
        <w:spacing w:line="360" w:lineRule="auto"/>
        <w:rPr>
          <w:i/>
          <w:lang w:val="hr-HR"/>
        </w:rPr>
      </w:pPr>
    </w:p>
    <w:p w14:paraId="500AE538" w14:textId="77777777" w:rsidR="000F2073" w:rsidRPr="00AF3C52" w:rsidRDefault="000F2073">
      <w:pPr>
        <w:ind w:left="1134" w:hanging="207"/>
        <w:rPr>
          <w:i/>
          <w:lang w:val="hr-HR"/>
        </w:rPr>
      </w:pPr>
      <w:r w:rsidRPr="00AF3C52">
        <w:rPr>
          <w:i/>
          <w:lang w:val="hr-HR"/>
        </w:rPr>
        <w:t>-</w:t>
      </w:r>
      <w:r w:rsidRPr="00AF3C52">
        <w:rPr>
          <w:i/>
          <w:lang w:val="hr-HR"/>
        </w:rPr>
        <w:tab/>
      </w:r>
      <w:r w:rsidR="008B41A9">
        <w:rPr>
          <w:i/>
          <w:lang w:val="hr-HR"/>
        </w:rPr>
        <w:t xml:space="preserve">da je </w:t>
      </w:r>
      <w:r w:rsidR="00EC79C7" w:rsidRPr="00EC79C7">
        <w:rPr>
          <w:i/>
          <w:lang w:val="hr-HR"/>
        </w:rPr>
        <w:t>prije bilo kakve obavijesti o</w:t>
      </w:r>
      <w:r w:rsidR="00EC79C7">
        <w:rPr>
          <w:i/>
          <w:lang w:val="hr-HR"/>
        </w:rPr>
        <w:t xml:space="preserve"> sporu</w:t>
      </w:r>
      <w:r w:rsidR="00204A4B" w:rsidRPr="00AF3C52">
        <w:rPr>
          <w:i/>
          <w:lang w:val="hr-HR"/>
        </w:rPr>
        <w:t xml:space="preserve">, </w:t>
      </w:r>
      <w:r w:rsidR="00C90FE3">
        <w:rPr>
          <w:i/>
          <w:lang w:val="hr-HR"/>
        </w:rPr>
        <w:t xml:space="preserve">Tuženik </w:t>
      </w:r>
      <w:r w:rsidR="00C90FE3" w:rsidRPr="00C90FE3">
        <w:rPr>
          <w:i/>
          <w:lang w:val="hr-HR"/>
        </w:rPr>
        <w:t>upotrijebio naziv domene ili naziv koji odgovara nazivu domene u vezi s ponudom robe ili usluga ili se može dokazati da je obavio pripreme za to</w:t>
      </w:r>
      <w:r w:rsidRPr="00AF3C52">
        <w:rPr>
          <w:i/>
          <w:lang w:val="hr-HR"/>
        </w:rPr>
        <w:t>;</w:t>
      </w:r>
      <w:r w:rsidR="001B7BB4" w:rsidRPr="00AF3C52">
        <w:rPr>
          <w:i/>
          <w:lang w:val="hr-HR"/>
        </w:rPr>
        <w:t xml:space="preserve"> </w:t>
      </w:r>
      <w:r w:rsidR="00C90FE3">
        <w:rPr>
          <w:i/>
          <w:lang w:val="hr-HR"/>
        </w:rPr>
        <w:t>ili</w:t>
      </w:r>
    </w:p>
    <w:p w14:paraId="4D087D0B" w14:textId="77777777" w:rsidR="000F2073" w:rsidRPr="00AF3C52" w:rsidRDefault="000F2073">
      <w:pPr>
        <w:ind w:left="1134" w:hanging="207"/>
        <w:rPr>
          <w:i/>
          <w:lang w:val="hr-HR"/>
        </w:rPr>
      </w:pPr>
    </w:p>
    <w:p w14:paraId="59B1F7D2" w14:textId="77777777" w:rsidR="000F2073" w:rsidRPr="00AF3C52" w:rsidRDefault="000F2073">
      <w:pPr>
        <w:ind w:left="1134" w:hanging="207"/>
        <w:rPr>
          <w:i/>
          <w:lang w:val="hr-HR"/>
        </w:rPr>
      </w:pPr>
      <w:r w:rsidRPr="00AF3C52">
        <w:rPr>
          <w:i/>
          <w:lang w:val="hr-HR"/>
        </w:rPr>
        <w:t>-</w:t>
      </w:r>
      <w:r w:rsidRPr="00AF3C52">
        <w:rPr>
          <w:i/>
          <w:lang w:val="hr-HR"/>
        </w:rPr>
        <w:tab/>
      </w:r>
      <w:r w:rsidR="008B41A9">
        <w:rPr>
          <w:i/>
          <w:lang w:val="hr-HR"/>
        </w:rPr>
        <w:t xml:space="preserve">da </w:t>
      </w:r>
      <w:r w:rsidR="00C90FE3">
        <w:rPr>
          <w:i/>
          <w:lang w:val="hr-HR"/>
        </w:rPr>
        <w:t>je Tuženik</w:t>
      </w:r>
      <w:r w:rsidR="000438E6" w:rsidRPr="00E72D27">
        <w:rPr>
          <w:lang w:val="hr-HR"/>
        </w:rPr>
        <w:t xml:space="preserve"> </w:t>
      </w:r>
      <w:r w:rsidR="000438E6" w:rsidRPr="000438E6">
        <w:rPr>
          <w:i/>
          <w:lang w:val="hr-HR"/>
        </w:rPr>
        <w:t>kao poduzeće, organizacija ili fizička osoba, općepoznat pod nazivom domene, čak i ako ne postoji pravo priznato ili uspostavljeno nacionalni</w:t>
      </w:r>
      <w:r w:rsidR="000438E6">
        <w:rPr>
          <w:i/>
          <w:lang w:val="hr-HR"/>
        </w:rPr>
        <w:t>m pravom i/ili pravom</w:t>
      </w:r>
      <w:r w:rsidR="008913B4">
        <w:rPr>
          <w:i/>
          <w:lang w:val="hr-HR"/>
        </w:rPr>
        <w:t xml:space="preserve"> Europske unije</w:t>
      </w:r>
      <w:r w:rsidR="00C5140B">
        <w:rPr>
          <w:i/>
          <w:lang w:val="hr-HR"/>
        </w:rPr>
        <w:t xml:space="preserve"> </w:t>
      </w:r>
      <w:r w:rsidR="000438E6">
        <w:rPr>
          <w:i/>
          <w:lang w:val="hr-HR"/>
        </w:rPr>
        <w:t>; ili</w:t>
      </w:r>
    </w:p>
    <w:p w14:paraId="1B7D118D" w14:textId="77777777" w:rsidR="000F2073" w:rsidRPr="00AF3C52" w:rsidRDefault="000F2073">
      <w:pPr>
        <w:ind w:left="1134" w:hanging="207"/>
        <w:rPr>
          <w:i/>
          <w:lang w:val="hr-HR"/>
        </w:rPr>
      </w:pPr>
    </w:p>
    <w:p w14:paraId="28171508" w14:textId="77777777" w:rsidR="000F2073" w:rsidRPr="00AF3C52" w:rsidRDefault="000F2073">
      <w:pPr>
        <w:pStyle w:val="BodyTextIndent3"/>
        <w:rPr>
          <w:lang w:val="hr-HR"/>
        </w:rPr>
      </w:pPr>
      <w:r w:rsidRPr="00AF3C52">
        <w:rPr>
          <w:lang w:val="hr-HR"/>
        </w:rPr>
        <w:t>-</w:t>
      </w:r>
      <w:r w:rsidRPr="00AF3C52">
        <w:rPr>
          <w:lang w:val="hr-HR"/>
        </w:rPr>
        <w:tab/>
      </w:r>
      <w:r w:rsidR="008B41A9">
        <w:rPr>
          <w:lang w:val="hr-HR"/>
        </w:rPr>
        <w:t xml:space="preserve">da </w:t>
      </w:r>
      <w:r w:rsidR="000438E6" w:rsidRPr="000438E6">
        <w:rPr>
          <w:lang w:val="hr-HR"/>
        </w:rPr>
        <w:t>Tuženik upotrebljava naziv domene na legitiman i nekomercijalan, odnosno pošten način, bez namjere da zavara potrošače ili nanese štetu ugledu naziva za koji je pravo priznato ili uspostavljeno nacionalnim pravom i/ili pravom</w:t>
      </w:r>
      <w:r w:rsidR="008913B4">
        <w:rPr>
          <w:lang w:val="hr-HR"/>
        </w:rPr>
        <w:t xml:space="preserve"> Europske unije</w:t>
      </w:r>
      <w:r w:rsidRPr="00AF3C52">
        <w:rPr>
          <w:lang w:val="hr-HR"/>
        </w:rPr>
        <w:t>]</w:t>
      </w:r>
    </w:p>
    <w:p w14:paraId="188EA056" w14:textId="77777777" w:rsidR="000F2073" w:rsidRPr="00AF3C52" w:rsidRDefault="000F2073">
      <w:pPr>
        <w:pStyle w:val="Header"/>
        <w:tabs>
          <w:tab w:val="clear" w:pos="4536"/>
          <w:tab w:val="clear" w:pos="9072"/>
          <w:tab w:val="num" w:pos="930"/>
        </w:tabs>
        <w:spacing w:line="360" w:lineRule="auto"/>
        <w:rPr>
          <w:i/>
          <w:lang w:val="hr-HR"/>
        </w:rPr>
      </w:pPr>
    </w:p>
    <w:p w14:paraId="32A9C136" w14:textId="77777777" w:rsidR="000F2073" w:rsidRPr="00AF3C52" w:rsidRDefault="000F2073">
      <w:pPr>
        <w:pStyle w:val="Header"/>
        <w:tabs>
          <w:tab w:val="clear" w:pos="4536"/>
          <w:tab w:val="clear" w:pos="9072"/>
        </w:tabs>
        <w:spacing w:line="360" w:lineRule="auto"/>
        <w:ind w:left="567" w:hanging="567"/>
        <w:rPr>
          <w:b/>
          <w:u w:val="single"/>
          <w:lang w:val="hr-HR"/>
        </w:rPr>
      </w:pPr>
      <w:r w:rsidRPr="00AF3C52">
        <w:rPr>
          <w:b/>
          <w:lang w:val="hr-HR"/>
        </w:rPr>
        <w:t>C.</w:t>
      </w:r>
      <w:r w:rsidRPr="00AF3C52">
        <w:rPr>
          <w:b/>
          <w:lang w:val="hr-HR"/>
        </w:rPr>
        <w:tab/>
      </w:r>
      <w:r w:rsidR="000438E6">
        <w:rPr>
          <w:b/>
          <w:u w:val="single"/>
          <w:lang w:val="hr-HR"/>
        </w:rPr>
        <w:t xml:space="preserve">Je li/Jesu li naziv/nazivi domene </w:t>
      </w:r>
      <w:r w:rsidR="00BD163B">
        <w:rPr>
          <w:b/>
          <w:u w:val="single"/>
          <w:lang w:val="hr-HR"/>
        </w:rPr>
        <w:t xml:space="preserve">registriran/registrirani ili se upotrebljava/upotrebljavaju u </w:t>
      </w:r>
      <w:r w:rsidR="00D807AF">
        <w:rPr>
          <w:b/>
          <w:u w:val="single"/>
          <w:lang w:val="hr-HR"/>
        </w:rPr>
        <w:t>zloj vjeri</w:t>
      </w:r>
      <w:r w:rsidRPr="00AF3C52">
        <w:rPr>
          <w:b/>
          <w:u w:val="single"/>
          <w:lang w:val="hr-HR"/>
        </w:rPr>
        <w:t>.</w:t>
      </w:r>
    </w:p>
    <w:p w14:paraId="3565F069" w14:textId="77777777" w:rsidR="00D472AD" w:rsidRPr="00AF3C52" w:rsidRDefault="00D472AD" w:rsidP="00D472AD">
      <w:pPr>
        <w:pStyle w:val="Header"/>
        <w:keepNext/>
        <w:tabs>
          <w:tab w:val="clear" w:pos="4536"/>
          <w:tab w:val="clear" w:pos="9072"/>
        </w:tabs>
        <w:spacing w:line="360" w:lineRule="auto"/>
        <w:ind w:left="567"/>
        <w:rPr>
          <w:b/>
          <w:i/>
          <w:lang w:val="hr-HR"/>
        </w:rPr>
      </w:pPr>
      <w:r w:rsidRPr="00AF3C52">
        <w:rPr>
          <w:lang w:val="hr-HR"/>
        </w:rPr>
        <w:t>(</w:t>
      </w:r>
      <w:r w:rsidR="00BD163B">
        <w:rPr>
          <w:lang w:val="hr-HR"/>
        </w:rPr>
        <w:t xml:space="preserve">Pravila </w:t>
      </w:r>
      <w:r w:rsidR="008913B4">
        <w:rPr>
          <w:lang w:val="hr-HR"/>
        </w:rPr>
        <w:t>za ADR</w:t>
      </w:r>
      <w:r w:rsidR="00C5140B">
        <w:rPr>
          <w:lang w:val="hr-HR"/>
        </w:rPr>
        <w:t xml:space="preserve"> </w:t>
      </w:r>
      <w:r w:rsidRPr="00AF3C52">
        <w:rPr>
          <w:lang w:val="hr-HR"/>
        </w:rPr>
        <w:t xml:space="preserve">, </w:t>
      </w:r>
      <w:r w:rsidR="00BD163B">
        <w:rPr>
          <w:lang w:val="hr-HR"/>
        </w:rPr>
        <w:t>stavci</w:t>
      </w:r>
      <w:r w:rsidRPr="00AF3C52">
        <w:rPr>
          <w:lang w:val="hr-HR"/>
        </w:rPr>
        <w:t xml:space="preserve"> B(11)(d)(iii) </w:t>
      </w:r>
      <w:r w:rsidR="00BD163B">
        <w:rPr>
          <w:lang w:val="hr-HR"/>
        </w:rPr>
        <w:t>i</w:t>
      </w:r>
      <w:r w:rsidRPr="00AF3C52">
        <w:rPr>
          <w:lang w:val="hr-HR"/>
        </w:rPr>
        <w:t xml:space="preserve"> B(11)(f))</w:t>
      </w:r>
    </w:p>
    <w:p w14:paraId="22C4C40A" w14:textId="77777777" w:rsidR="000F2073" w:rsidRPr="00AF3C52" w:rsidRDefault="000F2073">
      <w:pPr>
        <w:pStyle w:val="Header"/>
        <w:tabs>
          <w:tab w:val="clear" w:pos="4536"/>
          <w:tab w:val="clear" w:pos="9072"/>
        </w:tabs>
        <w:spacing w:line="360" w:lineRule="auto"/>
        <w:ind w:left="567" w:hanging="567"/>
        <w:rPr>
          <w:b/>
          <w:i/>
          <w:lang w:val="hr-HR"/>
        </w:rPr>
      </w:pPr>
    </w:p>
    <w:p w14:paraId="71A16994" w14:textId="77777777" w:rsidR="000F2073" w:rsidRPr="00AF3C52" w:rsidRDefault="000F2073">
      <w:pPr>
        <w:pStyle w:val="Header"/>
        <w:tabs>
          <w:tab w:val="clear" w:pos="4536"/>
          <w:tab w:val="clear" w:pos="9072"/>
          <w:tab w:val="num" w:pos="567"/>
        </w:tabs>
        <w:spacing w:line="360" w:lineRule="auto"/>
        <w:rPr>
          <w:i/>
          <w:lang w:val="hr-HR"/>
        </w:rPr>
      </w:pPr>
      <w:r w:rsidRPr="00AF3C52">
        <w:rPr>
          <w:i/>
          <w:lang w:val="hr-HR"/>
        </w:rPr>
        <w:tab/>
        <w:t>[</w:t>
      </w:r>
      <w:r w:rsidR="00994AEB" w:rsidRPr="00994AEB">
        <w:rPr>
          <w:i/>
          <w:lang w:val="hr-HR"/>
        </w:rPr>
        <w:t>S tim u vezi, valjalo bi, primjerice, razmotriti sljedeće:</w:t>
      </w:r>
      <w:r w:rsidRPr="00AF3C52">
        <w:rPr>
          <w:i/>
          <w:lang w:val="hr-HR"/>
        </w:rPr>
        <w:t>]</w:t>
      </w:r>
    </w:p>
    <w:p w14:paraId="585C4A93" w14:textId="77777777" w:rsidR="000F2073" w:rsidRPr="00AF3C52" w:rsidRDefault="000F2073">
      <w:pPr>
        <w:spacing w:line="360" w:lineRule="auto"/>
        <w:rPr>
          <w:i/>
          <w:lang w:val="hr-HR"/>
        </w:rPr>
      </w:pPr>
    </w:p>
    <w:p w14:paraId="67A5D453" w14:textId="77777777" w:rsidR="000F2073" w:rsidRPr="00AF3C52" w:rsidRDefault="000F2073" w:rsidP="000D206B">
      <w:pPr>
        <w:pStyle w:val="Header"/>
        <w:numPr>
          <w:ilvl w:val="0"/>
          <w:numId w:val="3"/>
        </w:numPr>
        <w:tabs>
          <w:tab w:val="clear" w:pos="4536"/>
          <w:tab w:val="clear" w:pos="9072"/>
        </w:tabs>
        <w:spacing w:line="360" w:lineRule="auto"/>
        <w:rPr>
          <w:i/>
          <w:lang w:val="hr-HR"/>
        </w:rPr>
      </w:pPr>
      <w:r w:rsidRPr="00AF3C52">
        <w:rPr>
          <w:i/>
          <w:lang w:val="hr-HR"/>
        </w:rPr>
        <w:t>[</w:t>
      </w:r>
      <w:r w:rsidR="000D206B" w:rsidRPr="000D206B">
        <w:rPr>
          <w:i/>
          <w:lang w:val="hr-HR"/>
        </w:rPr>
        <w:t xml:space="preserve">Pobijanje argumenata iznesenih od strane </w:t>
      </w:r>
      <w:r w:rsidR="009B5E7B">
        <w:rPr>
          <w:i/>
          <w:lang w:val="hr-HR"/>
        </w:rPr>
        <w:t xml:space="preserve">Podnositelja pritužbe </w:t>
      </w:r>
      <w:r w:rsidR="000D206B" w:rsidRPr="000D206B">
        <w:rPr>
          <w:i/>
          <w:lang w:val="hr-HR"/>
        </w:rPr>
        <w:t xml:space="preserve">zašto bi se za </w:t>
      </w:r>
      <w:r w:rsidR="000D206B">
        <w:rPr>
          <w:i/>
          <w:lang w:val="hr-HR"/>
        </w:rPr>
        <w:t xml:space="preserve">naziv/nazive domene smatralo da </w:t>
      </w:r>
      <w:r w:rsidR="00484958">
        <w:rPr>
          <w:i/>
          <w:lang w:val="hr-HR"/>
        </w:rPr>
        <w:t xml:space="preserve">je/su </w:t>
      </w:r>
      <w:r w:rsidR="00401DF0">
        <w:rPr>
          <w:i/>
          <w:lang w:val="hr-HR"/>
        </w:rPr>
        <w:t xml:space="preserve">registriran/registrirani ili se </w:t>
      </w:r>
      <w:r w:rsidR="00484958">
        <w:rPr>
          <w:i/>
          <w:lang w:val="hr-HR"/>
        </w:rPr>
        <w:t>upotrebljava/upotrebljavaju u</w:t>
      </w:r>
      <w:r w:rsidR="00D93F5B">
        <w:rPr>
          <w:i/>
          <w:lang w:val="hr-HR"/>
        </w:rPr>
        <w:t xml:space="preserve"> </w:t>
      </w:r>
      <w:r w:rsidR="004836B9">
        <w:rPr>
          <w:i/>
          <w:lang w:val="hr-HR"/>
        </w:rPr>
        <w:t xml:space="preserve">zloj vjeri </w:t>
      </w:r>
      <w:r w:rsidRPr="00AF3C52">
        <w:rPr>
          <w:i/>
          <w:lang w:val="hr-HR"/>
        </w:rPr>
        <w:t>.]</w:t>
      </w:r>
    </w:p>
    <w:p w14:paraId="5FCF55B5" w14:textId="77777777" w:rsidR="000F2073" w:rsidRPr="00B023CB" w:rsidRDefault="000F2073" w:rsidP="00355809">
      <w:pPr>
        <w:pStyle w:val="Header"/>
        <w:numPr>
          <w:ilvl w:val="0"/>
          <w:numId w:val="3"/>
        </w:numPr>
        <w:tabs>
          <w:tab w:val="clear" w:pos="4536"/>
          <w:tab w:val="clear" w:pos="9072"/>
        </w:tabs>
        <w:spacing w:line="360" w:lineRule="auto"/>
        <w:rPr>
          <w:i/>
          <w:lang w:val="hr-HR"/>
        </w:rPr>
      </w:pPr>
      <w:r w:rsidRPr="00D93F5B">
        <w:rPr>
          <w:i/>
          <w:lang w:val="hr-HR"/>
        </w:rPr>
        <w:t>[</w:t>
      </w:r>
      <w:r w:rsidR="00484958" w:rsidRPr="00D93F5B">
        <w:rPr>
          <w:i/>
          <w:lang w:val="hr-HR"/>
        </w:rPr>
        <w:t xml:space="preserve">Pravila </w:t>
      </w:r>
      <w:r w:rsidR="00D94231">
        <w:rPr>
          <w:i/>
          <w:lang w:val="hr-HR"/>
        </w:rPr>
        <w:t>za ADR</w:t>
      </w:r>
      <w:r w:rsidRPr="00D93F5B">
        <w:rPr>
          <w:i/>
          <w:lang w:val="hr-HR"/>
        </w:rPr>
        <w:t xml:space="preserve">, </w:t>
      </w:r>
      <w:r w:rsidR="00484958" w:rsidRPr="00B023CB">
        <w:rPr>
          <w:i/>
          <w:lang w:val="hr-HR"/>
        </w:rPr>
        <w:t xml:space="preserve">stavak </w:t>
      </w:r>
      <w:r w:rsidR="00D472AD" w:rsidRPr="00B023CB">
        <w:rPr>
          <w:i/>
          <w:lang w:val="hr-HR"/>
        </w:rPr>
        <w:t>B(11)(f)</w:t>
      </w:r>
      <w:r w:rsidR="008B2E98" w:rsidRPr="00B023CB">
        <w:rPr>
          <w:i/>
          <w:lang w:val="hr-HR"/>
        </w:rPr>
        <w:t xml:space="preserve"> </w:t>
      </w:r>
      <w:r w:rsidR="008E636A" w:rsidRPr="00B023CB">
        <w:rPr>
          <w:i/>
          <w:lang w:val="hr-HR"/>
        </w:rPr>
        <w:t xml:space="preserve">navodi nekoliko primjera okolnosti </w:t>
      </w:r>
      <w:r w:rsidR="001B6B08" w:rsidRPr="00B023CB">
        <w:rPr>
          <w:i/>
          <w:lang w:val="hr-HR"/>
        </w:rPr>
        <w:t xml:space="preserve">koje bi Arbitražno vijeće </w:t>
      </w:r>
      <w:r w:rsidR="007B0BFA" w:rsidRPr="00B023CB">
        <w:rPr>
          <w:i/>
          <w:lang w:val="hr-HR"/>
        </w:rPr>
        <w:t xml:space="preserve">trebalo razmotriti </w:t>
      </w:r>
      <w:r w:rsidR="00355809" w:rsidRPr="00B023CB">
        <w:rPr>
          <w:i/>
          <w:lang w:val="hr-HR"/>
        </w:rPr>
        <w:t>kao da čine</w:t>
      </w:r>
      <w:r w:rsidR="00D32E9D">
        <w:rPr>
          <w:i/>
          <w:lang w:val="hr-HR"/>
        </w:rPr>
        <w:t xml:space="preserve"> zlu vjeru</w:t>
      </w:r>
      <w:r w:rsidR="00355809" w:rsidRPr="00B023CB">
        <w:rPr>
          <w:i/>
          <w:lang w:val="hr-HR"/>
        </w:rPr>
        <w:t xml:space="preserve"> </w:t>
      </w:r>
      <w:r w:rsidRPr="00B023CB">
        <w:rPr>
          <w:i/>
          <w:lang w:val="hr-HR"/>
        </w:rPr>
        <w:t xml:space="preserve">. </w:t>
      </w:r>
      <w:r w:rsidR="00355809" w:rsidRPr="00B023CB">
        <w:rPr>
          <w:i/>
          <w:lang w:val="hr-HR"/>
        </w:rPr>
        <w:t xml:space="preserve">S obzirom na taj stavak </w:t>
      </w:r>
      <w:r w:rsidR="008B2E98" w:rsidRPr="00B023CB">
        <w:rPr>
          <w:i/>
          <w:lang w:val="hr-HR"/>
        </w:rPr>
        <w:t>B(11)(f)</w:t>
      </w:r>
      <w:r w:rsidRPr="00B023CB">
        <w:rPr>
          <w:i/>
          <w:lang w:val="hr-HR"/>
        </w:rPr>
        <w:t xml:space="preserve">, </w:t>
      </w:r>
      <w:r w:rsidR="00355809" w:rsidRPr="00B023CB">
        <w:rPr>
          <w:i/>
          <w:lang w:val="hr-HR"/>
        </w:rPr>
        <w:t xml:space="preserve">u mjeri u kojoj </w:t>
      </w:r>
      <w:r w:rsidR="009B5E7B" w:rsidRPr="00B023CB">
        <w:rPr>
          <w:i/>
          <w:lang w:val="hr-HR"/>
        </w:rPr>
        <w:t xml:space="preserve">Podnositelj pritužbe </w:t>
      </w:r>
      <w:r w:rsidR="00355809" w:rsidRPr="00B023CB">
        <w:rPr>
          <w:i/>
          <w:lang w:val="hr-HR"/>
        </w:rPr>
        <w:t>obrazlaže, Tuženik bi trebao raspraviti i pokazati</w:t>
      </w:r>
      <w:r w:rsidRPr="00B023CB">
        <w:rPr>
          <w:i/>
          <w:lang w:val="hr-HR"/>
        </w:rPr>
        <w:t>:</w:t>
      </w:r>
    </w:p>
    <w:p w14:paraId="3017EDA0" w14:textId="77777777" w:rsidR="000F2073" w:rsidRPr="00AF3C52" w:rsidRDefault="000F2073">
      <w:pPr>
        <w:pStyle w:val="Header"/>
        <w:tabs>
          <w:tab w:val="clear" w:pos="4536"/>
          <w:tab w:val="clear" w:pos="9072"/>
          <w:tab w:val="num" w:pos="930"/>
        </w:tabs>
        <w:spacing w:line="360" w:lineRule="auto"/>
        <w:rPr>
          <w:i/>
          <w:lang w:val="hr-HR"/>
        </w:rPr>
      </w:pPr>
    </w:p>
    <w:p w14:paraId="2103EA0B" w14:textId="77777777" w:rsidR="000F2073" w:rsidRPr="00B023CB" w:rsidRDefault="000F2073">
      <w:pPr>
        <w:ind w:left="1134" w:hanging="207"/>
        <w:rPr>
          <w:i/>
          <w:lang w:val="hr-HR"/>
        </w:rPr>
      </w:pPr>
      <w:r w:rsidRPr="00D93F5B">
        <w:rPr>
          <w:i/>
          <w:lang w:val="hr-HR"/>
        </w:rPr>
        <w:t>-</w:t>
      </w:r>
      <w:r w:rsidRPr="00D93F5B">
        <w:rPr>
          <w:i/>
          <w:lang w:val="hr-HR"/>
        </w:rPr>
        <w:tab/>
      </w:r>
      <w:r w:rsidR="008B41A9" w:rsidRPr="00D93F5B">
        <w:rPr>
          <w:i/>
          <w:lang w:val="hr-HR"/>
        </w:rPr>
        <w:t>da naziv</w:t>
      </w:r>
      <w:r w:rsidR="008B41A9" w:rsidRPr="00B023CB">
        <w:rPr>
          <w:i/>
          <w:lang w:val="hr-HR"/>
        </w:rPr>
        <w:t xml:space="preserve">/nazivi domene </w:t>
      </w:r>
      <w:r w:rsidR="008F6F4F" w:rsidRPr="00B023CB">
        <w:rPr>
          <w:i/>
          <w:lang w:val="hr-HR"/>
        </w:rPr>
        <w:t xml:space="preserve">nije/nisu </w:t>
      </w:r>
      <w:r w:rsidR="008B41A9" w:rsidRPr="00B023CB">
        <w:rPr>
          <w:i/>
          <w:lang w:val="hr-HR"/>
        </w:rPr>
        <w:t xml:space="preserve">bio/bili registriran/registrirani ili stečen/stečeni prvenstveno radi prodaje, iznajmljivanja ili nekog drugog oblika prijenosa naziva domene </w:t>
      </w:r>
      <w:r w:rsidR="00E8227B" w:rsidRPr="00B023CB">
        <w:rPr>
          <w:i/>
          <w:lang w:val="hr-HR"/>
        </w:rPr>
        <w:t xml:space="preserve">na </w:t>
      </w:r>
      <w:r w:rsidR="009B5E7B" w:rsidRPr="00B023CB">
        <w:rPr>
          <w:i/>
          <w:lang w:val="hr-HR"/>
        </w:rPr>
        <w:t xml:space="preserve">vlasnika naziva </w:t>
      </w:r>
      <w:r w:rsidR="008B41A9" w:rsidRPr="00B023CB">
        <w:rPr>
          <w:i/>
          <w:lang w:val="hr-HR"/>
        </w:rPr>
        <w:t>za koji je</w:t>
      </w:r>
      <w:r w:rsidR="009B5E7B" w:rsidRPr="00B023CB">
        <w:rPr>
          <w:i/>
          <w:lang w:val="hr-HR"/>
        </w:rPr>
        <w:t xml:space="preserve"> </w:t>
      </w:r>
      <w:r w:rsidR="008B41A9" w:rsidRPr="00B023CB">
        <w:rPr>
          <w:i/>
          <w:lang w:val="hr-HR"/>
        </w:rPr>
        <w:t xml:space="preserve"> pravo priznato ili uspostavljeno nacionalnim pravom i/ili pravom </w:t>
      </w:r>
      <w:r w:rsidR="009B5E7B" w:rsidRPr="00B023CB">
        <w:rPr>
          <w:i/>
          <w:lang w:val="hr-HR"/>
        </w:rPr>
        <w:t xml:space="preserve">Europske unije </w:t>
      </w:r>
      <w:r w:rsidR="008B41A9" w:rsidRPr="00B023CB">
        <w:rPr>
          <w:i/>
          <w:lang w:val="hr-HR"/>
        </w:rPr>
        <w:t xml:space="preserve">ili </w:t>
      </w:r>
      <w:r w:rsidR="00192DBD" w:rsidRPr="00B023CB">
        <w:rPr>
          <w:i/>
          <w:lang w:val="hr-HR"/>
        </w:rPr>
        <w:t xml:space="preserve"> </w:t>
      </w:r>
      <w:r w:rsidR="008B41A9" w:rsidRPr="00B023CB">
        <w:rPr>
          <w:i/>
          <w:lang w:val="hr-HR"/>
        </w:rPr>
        <w:t xml:space="preserve">prijenosa nekom javnom tijelu; ili </w:t>
      </w:r>
    </w:p>
    <w:p w14:paraId="2E367673" w14:textId="77777777" w:rsidR="000F2073" w:rsidRPr="00B023CB" w:rsidRDefault="000F2073">
      <w:pPr>
        <w:ind w:left="1134" w:hanging="207"/>
        <w:rPr>
          <w:i/>
          <w:lang w:val="hr-HR"/>
        </w:rPr>
      </w:pPr>
    </w:p>
    <w:p w14:paraId="7A6AD411" w14:textId="77777777" w:rsidR="003F7DD3" w:rsidRPr="00B023CB" w:rsidRDefault="000F2073">
      <w:pPr>
        <w:ind w:left="1134" w:hanging="207"/>
        <w:rPr>
          <w:i/>
          <w:lang w:val="hr-HR"/>
        </w:rPr>
      </w:pPr>
      <w:r w:rsidRPr="00B023CB">
        <w:rPr>
          <w:i/>
          <w:lang w:val="hr-HR"/>
        </w:rPr>
        <w:lastRenderedPageBreak/>
        <w:t>-</w:t>
      </w:r>
      <w:r w:rsidRPr="00B023CB">
        <w:rPr>
          <w:i/>
          <w:lang w:val="hr-HR"/>
        </w:rPr>
        <w:tab/>
      </w:r>
      <w:r w:rsidR="008F6F4F" w:rsidRPr="00B023CB">
        <w:rPr>
          <w:i/>
          <w:lang w:val="hr-HR"/>
        </w:rPr>
        <w:t xml:space="preserve">da naziv/nazivi domene </w:t>
      </w:r>
      <w:r w:rsidR="00A21D9A" w:rsidRPr="00B023CB">
        <w:rPr>
          <w:i/>
          <w:lang w:val="hr-HR"/>
        </w:rPr>
        <w:t xml:space="preserve">nije/nisu bio/bili </w:t>
      </w:r>
      <w:r w:rsidR="008F6F4F" w:rsidRPr="00B023CB">
        <w:rPr>
          <w:i/>
          <w:lang w:val="hr-HR"/>
        </w:rPr>
        <w:t>registriran</w:t>
      </w:r>
      <w:r w:rsidR="000A546D" w:rsidRPr="00B023CB">
        <w:rPr>
          <w:i/>
          <w:lang w:val="hr-HR"/>
        </w:rPr>
        <w:t>/registrirani</w:t>
      </w:r>
      <w:r w:rsidR="008F6F4F" w:rsidRPr="00B023CB">
        <w:rPr>
          <w:i/>
          <w:lang w:val="hr-HR"/>
        </w:rPr>
        <w:t xml:space="preserve"> da bi spriječio</w:t>
      </w:r>
      <w:r w:rsidR="00A21D9A" w:rsidRPr="00B023CB">
        <w:rPr>
          <w:i/>
          <w:lang w:val="hr-HR"/>
        </w:rPr>
        <w:t>/spriječili</w:t>
      </w:r>
      <w:r w:rsidR="008F6F4F" w:rsidRPr="00B023CB">
        <w:rPr>
          <w:i/>
          <w:lang w:val="hr-HR"/>
        </w:rPr>
        <w:t xml:space="preserve"> </w:t>
      </w:r>
      <w:r w:rsidR="00192DBD" w:rsidRPr="00B023CB">
        <w:rPr>
          <w:i/>
          <w:lang w:val="hr-HR"/>
        </w:rPr>
        <w:t xml:space="preserve">vlasnika naziva </w:t>
      </w:r>
      <w:r w:rsidR="00F427C8">
        <w:rPr>
          <w:i/>
          <w:lang w:val="hr-HR"/>
        </w:rPr>
        <w:t xml:space="preserve">za koji je </w:t>
      </w:r>
      <w:r w:rsidR="00192DBD" w:rsidRPr="00B023CB">
        <w:rPr>
          <w:i/>
          <w:lang w:val="hr-HR"/>
        </w:rPr>
        <w:t xml:space="preserve">pravo priznato ili uspostavljeno nacionalnim pravom i/ili pravom Europske unije, ili javno tijelo, </w:t>
      </w:r>
      <w:r w:rsidR="008F6F4F" w:rsidRPr="00B023CB">
        <w:rPr>
          <w:i/>
          <w:lang w:val="hr-HR"/>
        </w:rPr>
        <w:t>da taj naziv upotrijebi u drugom odgovarajućem nazivu domene,</w:t>
      </w:r>
      <w:r w:rsidR="00192DBD" w:rsidRPr="00B023CB">
        <w:rPr>
          <w:i/>
          <w:lang w:val="hr-HR"/>
        </w:rPr>
        <w:t xml:space="preserve"> pod uvjetom da</w:t>
      </w:r>
      <w:r w:rsidR="008F6F4F" w:rsidRPr="00B023CB">
        <w:rPr>
          <w:i/>
          <w:lang w:val="hr-HR"/>
        </w:rPr>
        <w:t>:</w:t>
      </w:r>
      <w:r w:rsidR="00A21D9A" w:rsidRPr="00B023CB">
        <w:rPr>
          <w:i/>
          <w:lang w:val="hr-HR"/>
        </w:rPr>
        <w:t xml:space="preserve"> </w:t>
      </w:r>
    </w:p>
    <w:p w14:paraId="6F569C84" w14:textId="77777777" w:rsidR="003F7DD3" w:rsidRPr="00B023CB" w:rsidRDefault="003F7DD3" w:rsidP="00941FE7">
      <w:pPr>
        <w:ind w:left="567" w:firstLine="567"/>
        <w:rPr>
          <w:i/>
          <w:lang w:val="hr-HR"/>
        </w:rPr>
      </w:pPr>
    </w:p>
    <w:p w14:paraId="68BF5608" w14:textId="77777777" w:rsidR="000F2073" w:rsidRPr="00B023CB" w:rsidRDefault="003F7DD3" w:rsidP="00941FE7">
      <w:pPr>
        <w:ind w:left="1701"/>
        <w:rPr>
          <w:i/>
          <w:lang w:val="hr-HR"/>
        </w:rPr>
      </w:pPr>
      <w:r w:rsidRPr="00B023CB">
        <w:rPr>
          <w:i/>
          <w:lang w:val="hr-HR"/>
        </w:rPr>
        <w:t>(i)</w:t>
      </w:r>
      <w:r w:rsidR="000F2073" w:rsidRPr="00B023CB">
        <w:rPr>
          <w:i/>
          <w:lang w:val="hr-HR"/>
        </w:rPr>
        <w:t xml:space="preserve"> </w:t>
      </w:r>
      <w:r w:rsidR="00192DBD" w:rsidRPr="00B023CB">
        <w:rPr>
          <w:i/>
          <w:lang w:val="hr-HR"/>
        </w:rPr>
        <w:t>se</w:t>
      </w:r>
      <w:r w:rsidRPr="00B023CB">
        <w:rPr>
          <w:i/>
          <w:lang w:val="hr-HR"/>
        </w:rPr>
        <w:t xml:space="preserve"> </w:t>
      </w:r>
      <w:r w:rsidR="00945ED8" w:rsidRPr="00B023CB">
        <w:rPr>
          <w:i/>
          <w:lang w:val="hr-HR"/>
        </w:rPr>
        <w:t xml:space="preserve">Tuženik </w:t>
      </w:r>
      <w:r w:rsidR="00D943AE" w:rsidRPr="00B023CB">
        <w:rPr>
          <w:i/>
          <w:lang w:val="hr-HR"/>
        </w:rPr>
        <w:t xml:space="preserve">nije upustio u </w:t>
      </w:r>
      <w:r w:rsidR="00F42841" w:rsidRPr="00B023CB">
        <w:rPr>
          <w:i/>
          <w:lang w:val="hr-HR"/>
        </w:rPr>
        <w:t>obrazac takvog ponašanja</w:t>
      </w:r>
      <w:r w:rsidR="000F2073" w:rsidRPr="00B023CB">
        <w:rPr>
          <w:i/>
          <w:lang w:val="hr-HR"/>
        </w:rPr>
        <w:t>;</w:t>
      </w:r>
      <w:r w:rsidRPr="00B023CB">
        <w:rPr>
          <w:i/>
          <w:lang w:val="hr-HR"/>
        </w:rPr>
        <w:t xml:space="preserve"> </w:t>
      </w:r>
      <w:r w:rsidR="00D943AE" w:rsidRPr="00B023CB">
        <w:rPr>
          <w:i/>
          <w:lang w:val="hr-HR"/>
        </w:rPr>
        <w:t>i/ili</w:t>
      </w:r>
    </w:p>
    <w:p w14:paraId="0F546845" w14:textId="77777777" w:rsidR="008B2E98" w:rsidRPr="00B023CB" w:rsidRDefault="008B2E98" w:rsidP="00941FE7">
      <w:pPr>
        <w:ind w:left="1134"/>
        <w:rPr>
          <w:i/>
          <w:lang w:val="hr-HR"/>
        </w:rPr>
      </w:pPr>
    </w:p>
    <w:p w14:paraId="3430E01B" w14:textId="77777777" w:rsidR="003F7DD3" w:rsidRPr="00B023CB" w:rsidRDefault="003F7DD3" w:rsidP="00941FE7">
      <w:pPr>
        <w:ind w:left="1701"/>
        <w:rPr>
          <w:i/>
          <w:lang w:val="hr-HR"/>
        </w:rPr>
      </w:pPr>
      <w:r w:rsidRPr="00B023CB">
        <w:rPr>
          <w:i/>
          <w:lang w:val="hr-HR"/>
        </w:rPr>
        <w:t>(ii)</w:t>
      </w:r>
      <w:r w:rsidRPr="00B023CB">
        <w:rPr>
          <w:lang w:val="hr-HR"/>
        </w:rPr>
        <w:t xml:space="preserve"> </w:t>
      </w:r>
      <w:r w:rsidR="00D943AE" w:rsidRPr="00B023CB">
        <w:rPr>
          <w:i/>
          <w:lang w:val="hr-HR"/>
        </w:rPr>
        <w:t>naziv domene nije upotrijebljen na odgovarajući način najmanje dvije godine od datuma registracije</w:t>
      </w:r>
      <w:r w:rsidRPr="00B023CB">
        <w:rPr>
          <w:i/>
          <w:lang w:val="hr-HR"/>
        </w:rPr>
        <w:t xml:space="preserve">; </w:t>
      </w:r>
      <w:r w:rsidR="00D943AE" w:rsidRPr="00B023CB">
        <w:rPr>
          <w:i/>
          <w:lang w:val="hr-HR"/>
        </w:rPr>
        <w:t>i</w:t>
      </w:r>
      <w:r w:rsidRPr="00B023CB">
        <w:rPr>
          <w:i/>
          <w:lang w:val="hr-HR"/>
        </w:rPr>
        <w:t>/</w:t>
      </w:r>
      <w:r w:rsidR="00D943AE" w:rsidRPr="00B023CB">
        <w:rPr>
          <w:i/>
          <w:lang w:val="hr-HR"/>
        </w:rPr>
        <w:t>ili</w:t>
      </w:r>
    </w:p>
    <w:p w14:paraId="521238C2" w14:textId="77777777" w:rsidR="008B2E98" w:rsidRPr="00B023CB" w:rsidRDefault="008B2E98" w:rsidP="00941FE7">
      <w:pPr>
        <w:ind w:left="1134"/>
        <w:rPr>
          <w:i/>
          <w:lang w:val="hr-HR"/>
        </w:rPr>
      </w:pPr>
    </w:p>
    <w:p w14:paraId="20185939" w14:textId="77777777" w:rsidR="000F2073" w:rsidRPr="00B023CB" w:rsidRDefault="003F7DD3" w:rsidP="00D33170">
      <w:pPr>
        <w:ind w:left="1701"/>
        <w:rPr>
          <w:i/>
          <w:lang w:val="hr-HR"/>
        </w:rPr>
      </w:pPr>
      <w:r w:rsidRPr="00B023CB">
        <w:rPr>
          <w:i/>
          <w:lang w:val="hr-HR"/>
        </w:rPr>
        <w:t xml:space="preserve">(iii) </w:t>
      </w:r>
      <w:r w:rsidR="009C025D" w:rsidRPr="00B023CB">
        <w:rPr>
          <w:i/>
          <w:lang w:val="hr-HR"/>
        </w:rPr>
        <w:t xml:space="preserve">postoje okolnosti u kojima je, u trenutku pokretanja postupka alternativnog rješavanja spora, Tuženik </w:t>
      </w:r>
      <w:r w:rsidR="00EA6BC0" w:rsidRPr="00B023CB">
        <w:rPr>
          <w:i/>
          <w:lang w:val="hr-HR"/>
        </w:rPr>
        <w:t xml:space="preserve"> iskazao namjeru da upotrijebi naziv domene, </w:t>
      </w:r>
      <w:r w:rsidR="009C025D" w:rsidRPr="00B023CB">
        <w:rPr>
          <w:i/>
          <w:lang w:val="hr-HR"/>
        </w:rPr>
        <w:t>za koji je pravo priznato ili uspostavljeno nacionalnim pravom i/ili pravom</w:t>
      </w:r>
      <w:r w:rsidR="00192DBD" w:rsidRPr="00B023CB">
        <w:rPr>
          <w:i/>
          <w:lang w:val="hr-HR"/>
        </w:rPr>
        <w:t xml:space="preserve"> Europske unije</w:t>
      </w:r>
      <w:r w:rsidR="0008389B" w:rsidRPr="00B023CB">
        <w:rPr>
          <w:i/>
          <w:lang w:val="hr-HR"/>
        </w:rPr>
        <w:t>,</w:t>
      </w:r>
      <w:r w:rsidR="009C025D" w:rsidRPr="00B023CB">
        <w:rPr>
          <w:i/>
          <w:lang w:val="hr-HR"/>
        </w:rPr>
        <w:t xml:space="preserve"> ili </w:t>
      </w:r>
      <w:r w:rsidR="00855C4A" w:rsidRPr="00B023CB">
        <w:rPr>
          <w:i/>
          <w:lang w:val="hr-HR"/>
        </w:rPr>
        <w:t>koje odgovara nazivu javnog tijela</w:t>
      </w:r>
      <w:r w:rsidR="009C025D" w:rsidRPr="00B023CB">
        <w:rPr>
          <w:i/>
          <w:lang w:val="hr-HR"/>
        </w:rPr>
        <w:t xml:space="preserve">, </w:t>
      </w:r>
      <w:r w:rsidR="00855C4A" w:rsidRPr="00B023CB">
        <w:rPr>
          <w:i/>
          <w:lang w:val="hr-HR"/>
        </w:rPr>
        <w:t xml:space="preserve">na odgovarajući način te je </w:t>
      </w:r>
      <w:r w:rsidR="002B7993" w:rsidRPr="00B023CB">
        <w:rPr>
          <w:i/>
          <w:lang w:val="hr-HR"/>
        </w:rPr>
        <w:t xml:space="preserve">to dokazao </w:t>
      </w:r>
      <w:r w:rsidR="009C025D" w:rsidRPr="00B023CB">
        <w:rPr>
          <w:i/>
          <w:lang w:val="hr-HR"/>
        </w:rPr>
        <w:t>u roku od šest mjeseci od datuma pokretanja postupka alternativnog rješavanja spora;</w:t>
      </w:r>
      <w:r w:rsidRPr="00B023CB">
        <w:rPr>
          <w:i/>
          <w:lang w:val="hr-HR"/>
        </w:rPr>
        <w:t xml:space="preserve"> </w:t>
      </w:r>
    </w:p>
    <w:p w14:paraId="6123A504" w14:textId="77777777" w:rsidR="00D33170" w:rsidRPr="00B023CB" w:rsidRDefault="00D33170" w:rsidP="00D33170">
      <w:pPr>
        <w:ind w:left="1701"/>
        <w:rPr>
          <w:i/>
          <w:lang w:val="hr-HR"/>
        </w:rPr>
      </w:pPr>
    </w:p>
    <w:p w14:paraId="2F7E64F8" w14:textId="77777777" w:rsidR="000F2073" w:rsidRPr="00B023CB" w:rsidRDefault="000F2073">
      <w:pPr>
        <w:ind w:left="1134" w:hanging="207"/>
        <w:rPr>
          <w:i/>
          <w:lang w:val="hr-HR"/>
        </w:rPr>
      </w:pPr>
      <w:r w:rsidRPr="00B023CB">
        <w:rPr>
          <w:i/>
          <w:lang w:val="hr-HR"/>
        </w:rPr>
        <w:t>-</w:t>
      </w:r>
      <w:r w:rsidRPr="00B023CB">
        <w:rPr>
          <w:i/>
          <w:lang w:val="hr-HR"/>
        </w:rPr>
        <w:tab/>
      </w:r>
      <w:r w:rsidR="00192DBD" w:rsidRPr="00B023CB">
        <w:rPr>
          <w:i/>
          <w:lang w:val="hr-HR"/>
        </w:rPr>
        <w:t xml:space="preserve">Podnositelj pritužbe </w:t>
      </w:r>
      <w:r w:rsidR="00D33170" w:rsidRPr="00B023CB">
        <w:rPr>
          <w:i/>
          <w:lang w:val="hr-HR"/>
        </w:rPr>
        <w:t xml:space="preserve">i Tuženik nisu konkurenti </w:t>
      </w:r>
      <w:r w:rsidR="000A1863" w:rsidRPr="00B023CB">
        <w:rPr>
          <w:i/>
          <w:lang w:val="hr-HR"/>
        </w:rPr>
        <w:t xml:space="preserve">i/ili naziv/nazivi domene </w:t>
      </w:r>
      <w:r w:rsidR="0080467F" w:rsidRPr="00B023CB">
        <w:rPr>
          <w:i/>
          <w:lang w:val="hr-HR"/>
        </w:rPr>
        <w:t>nije/nisu bio/bili registriran/registrirani prvenstveno kako bi narušio/narušili poslovanje</w:t>
      </w:r>
      <w:r w:rsidR="00192DBD" w:rsidRPr="00B023CB">
        <w:rPr>
          <w:i/>
          <w:lang w:val="hr-HR"/>
        </w:rPr>
        <w:t xml:space="preserve"> Podnositelja pritužbe</w:t>
      </w:r>
      <w:r w:rsidRPr="00B023CB">
        <w:rPr>
          <w:i/>
          <w:lang w:val="hr-HR"/>
        </w:rPr>
        <w:t>;</w:t>
      </w:r>
      <w:r w:rsidR="001B7BB4" w:rsidRPr="00B023CB">
        <w:rPr>
          <w:i/>
          <w:lang w:val="hr-HR"/>
        </w:rPr>
        <w:t xml:space="preserve"> </w:t>
      </w:r>
      <w:r w:rsidR="0080467F" w:rsidRPr="00B023CB">
        <w:rPr>
          <w:i/>
          <w:lang w:val="hr-HR"/>
        </w:rPr>
        <w:t>ili</w:t>
      </w:r>
    </w:p>
    <w:p w14:paraId="1EF441C2" w14:textId="77777777" w:rsidR="000F2073" w:rsidRPr="00B023CB" w:rsidRDefault="000F2073">
      <w:pPr>
        <w:ind w:left="1134" w:hanging="207"/>
        <w:rPr>
          <w:i/>
          <w:lang w:val="hr-HR"/>
        </w:rPr>
      </w:pPr>
    </w:p>
    <w:p w14:paraId="1B8B63C7" w14:textId="77777777" w:rsidR="003F7DD3" w:rsidRPr="00AF3C52" w:rsidRDefault="000F2073" w:rsidP="00A37F82">
      <w:pPr>
        <w:ind w:left="1134" w:hanging="207"/>
        <w:rPr>
          <w:i/>
          <w:lang w:val="hr-HR"/>
        </w:rPr>
      </w:pPr>
      <w:r w:rsidRPr="00B023CB">
        <w:rPr>
          <w:i/>
          <w:lang w:val="hr-HR"/>
        </w:rPr>
        <w:t>-</w:t>
      </w:r>
      <w:r w:rsidRPr="00B023CB">
        <w:rPr>
          <w:i/>
          <w:lang w:val="hr-HR"/>
        </w:rPr>
        <w:tab/>
      </w:r>
      <w:r w:rsidR="0083258E" w:rsidRPr="0083258E">
        <w:rPr>
          <w:i/>
          <w:lang w:val="hr-HR"/>
        </w:rPr>
        <w:t xml:space="preserve">zbog poslovne dobiti </w:t>
      </w:r>
      <w:r w:rsidR="002D31FF">
        <w:rPr>
          <w:i/>
          <w:lang w:val="hr-HR"/>
        </w:rPr>
        <w:t>naz</w:t>
      </w:r>
      <w:r w:rsidR="0083258E">
        <w:rPr>
          <w:i/>
          <w:lang w:val="hr-HR"/>
        </w:rPr>
        <w:t xml:space="preserve">iv/nazivi domene nije/nisu bili </w:t>
      </w:r>
      <w:r w:rsidR="002D31FF">
        <w:rPr>
          <w:i/>
          <w:lang w:val="hr-HR"/>
        </w:rPr>
        <w:t xml:space="preserve">registriran/registrirani </w:t>
      </w:r>
      <w:r w:rsidR="001C2254">
        <w:rPr>
          <w:i/>
          <w:lang w:val="hr-HR"/>
        </w:rPr>
        <w:t>s namjernim pokušajem</w:t>
      </w:r>
      <w:r w:rsidR="002D31FF" w:rsidRPr="002D31FF">
        <w:rPr>
          <w:i/>
          <w:lang w:val="hr-HR"/>
        </w:rPr>
        <w:t xml:space="preserve"> </w:t>
      </w:r>
      <w:r w:rsidR="0083258E" w:rsidRPr="0083258E">
        <w:rPr>
          <w:i/>
          <w:lang w:val="hr-HR"/>
        </w:rPr>
        <w:t>privlačenj</w:t>
      </w:r>
      <w:r w:rsidR="0083258E">
        <w:rPr>
          <w:i/>
          <w:lang w:val="hr-HR"/>
        </w:rPr>
        <w:t>a korisnika interneta na web-</w:t>
      </w:r>
      <w:r w:rsidR="0083258E" w:rsidRPr="0083258E">
        <w:rPr>
          <w:i/>
          <w:lang w:val="hr-HR"/>
        </w:rPr>
        <w:t xml:space="preserve">stranicu </w:t>
      </w:r>
      <w:r w:rsidR="0083258E">
        <w:rPr>
          <w:i/>
          <w:lang w:val="hr-HR"/>
        </w:rPr>
        <w:t>Tuženika</w:t>
      </w:r>
      <w:r w:rsidR="0083258E" w:rsidRPr="0083258E">
        <w:rPr>
          <w:i/>
          <w:lang w:val="hr-HR"/>
        </w:rPr>
        <w:t xml:space="preserve"> ili drugu online lokaciju stvaranjem mogućnosti zabune u vezi s nazivom </w:t>
      </w:r>
      <w:r w:rsidR="00B669FC">
        <w:rPr>
          <w:i/>
          <w:lang w:val="hr-HR"/>
        </w:rPr>
        <w:t>Podnositelja pritužbe</w:t>
      </w:r>
      <w:r w:rsidR="00B669FC" w:rsidRPr="006B1D78">
        <w:rPr>
          <w:lang w:val="hr-HR"/>
        </w:rPr>
        <w:t xml:space="preserve"> </w:t>
      </w:r>
      <w:r w:rsidR="006B1D78" w:rsidRPr="00E8730F">
        <w:rPr>
          <w:lang w:val="hr-HR"/>
        </w:rPr>
        <w:t xml:space="preserve">za koji je pravo priznato ili uspostavljeno nacionalnim pravom i/ili pravom </w:t>
      </w:r>
      <w:r w:rsidR="006B1D78">
        <w:rPr>
          <w:lang w:val="hr-HR"/>
        </w:rPr>
        <w:t xml:space="preserve">Europske unije </w:t>
      </w:r>
      <w:r w:rsidR="006B1D78" w:rsidRPr="00E8730F">
        <w:rPr>
          <w:lang w:val="hr-HR"/>
        </w:rPr>
        <w:t xml:space="preserve">ili </w:t>
      </w:r>
      <w:r w:rsidR="006B1D78">
        <w:rPr>
          <w:lang w:val="hr-HR"/>
        </w:rPr>
        <w:t xml:space="preserve">je </w:t>
      </w:r>
      <w:r w:rsidR="006B1D78" w:rsidRPr="00E8730F">
        <w:rPr>
          <w:lang w:val="hr-HR"/>
        </w:rPr>
        <w:t>naziv</w:t>
      </w:r>
      <w:r w:rsidR="006B1D78">
        <w:rPr>
          <w:lang w:val="hr-HR"/>
        </w:rPr>
        <w:t xml:space="preserve"> </w:t>
      </w:r>
      <w:r w:rsidR="006B1D78" w:rsidRPr="00E8730F">
        <w:rPr>
          <w:lang w:val="hr-HR"/>
        </w:rPr>
        <w:t>javnog tijela,</w:t>
      </w:r>
      <w:r w:rsidR="0083258E" w:rsidRPr="0083258E">
        <w:rPr>
          <w:i/>
          <w:lang w:val="hr-HR"/>
        </w:rPr>
        <w:t>, pri čemu do moguće zabune dolazi zbog izvora, sponzorstva, povezivanja ili odobravanja web</w:t>
      </w:r>
      <w:r w:rsidR="007659CF">
        <w:rPr>
          <w:i/>
          <w:lang w:val="hr-HR"/>
        </w:rPr>
        <w:t xml:space="preserve"> </w:t>
      </w:r>
      <w:r w:rsidR="00DC49C6">
        <w:rPr>
          <w:i/>
          <w:lang w:val="hr-HR"/>
        </w:rPr>
        <w:t>-</w:t>
      </w:r>
      <w:r w:rsidR="0083258E" w:rsidRPr="0083258E">
        <w:rPr>
          <w:i/>
          <w:lang w:val="hr-HR"/>
        </w:rPr>
        <w:t>stranice ili lokacije</w:t>
      </w:r>
      <w:r w:rsidR="0020487F">
        <w:rPr>
          <w:i/>
          <w:lang w:val="hr-HR"/>
        </w:rPr>
        <w:t xml:space="preserve"> Tuženika</w:t>
      </w:r>
      <w:r w:rsidR="0083258E" w:rsidRPr="0083258E">
        <w:rPr>
          <w:i/>
          <w:lang w:val="hr-HR"/>
        </w:rPr>
        <w:t>, odno</w:t>
      </w:r>
      <w:r w:rsidR="00DC49C6">
        <w:rPr>
          <w:i/>
          <w:lang w:val="hr-HR"/>
        </w:rPr>
        <w:t>sno proizvoda ili usluge na web</w:t>
      </w:r>
      <w:r w:rsidR="007659CF">
        <w:rPr>
          <w:i/>
          <w:lang w:val="hr-HR"/>
        </w:rPr>
        <w:t xml:space="preserve"> </w:t>
      </w:r>
      <w:r w:rsidR="00DC49C6">
        <w:rPr>
          <w:i/>
          <w:lang w:val="hr-HR"/>
        </w:rPr>
        <w:t>-</w:t>
      </w:r>
      <w:r w:rsidR="0083258E" w:rsidRPr="0083258E">
        <w:rPr>
          <w:i/>
          <w:lang w:val="hr-HR"/>
        </w:rPr>
        <w:t xml:space="preserve">stranici </w:t>
      </w:r>
      <w:r w:rsidR="00773579">
        <w:rPr>
          <w:i/>
          <w:lang w:val="hr-HR"/>
        </w:rPr>
        <w:t>ili lokaciji Tuženika</w:t>
      </w:r>
      <w:r w:rsidR="002D31FF" w:rsidRPr="002D31FF">
        <w:rPr>
          <w:i/>
          <w:lang w:val="hr-HR"/>
        </w:rPr>
        <w:t>; ili</w:t>
      </w:r>
      <w:r w:rsidR="002D31FF">
        <w:rPr>
          <w:i/>
          <w:lang w:val="hr-HR"/>
        </w:rPr>
        <w:t xml:space="preserve"> </w:t>
      </w:r>
    </w:p>
    <w:p w14:paraId="4D7F9AE4" w14:textId="77777777" w:rsidR="003F7DD3" w:rsidRPr="00AF3C52" w:rsidRDefault="003F7DD3">
      <w:pPr>
        <w:ind w:left="1134" w:hanging="207"/>
        <w:rPr>
          <w:i/>
          <w:lang w:val="hr-HR"/>
        </w:rPr>
      </w:pPr>
    </w:p>
    <w:p w14:paraId="3365EF40" w14:textId="77777777" w:rsidR="000F2073" w:rsidRPr="00AF3C52" w:rsidRDefault="00D95DBB" w:rsidP="00D95DBB">
      <w:pPr>
        <w:numPr>
          <w:ilvl w:val="0"/>
          <w:numId w:val="31"/>
        </w:numPr>
        <w:rPr>
          <w:i/>
          <w:lang w:val="hr-HR"/>
        </w:rPr>
      </w:pPr>
      <w:r w:rsidRPr="00D95DBB">
        <w:rPr>
          <w:i/>
          <w:lang w:val="hr-HR"/>
        </w:rPr>
        <w:t xml:space="preserve">naziv domene </w:t>
      </w:r>
      <w:r>
        <w:rPr>
          <w:i/>
          <w:lang w:val="hr-HR"/>
        </w:rPr>
        <w:t xml:space="preserve">nije </w:t>
      </w:r>
      <w:r w:rsidRPr="00D95DBB">
        <w:rPr>
          <w:i/>
          <w:lang w:val="hr-HR"/>
        </w:rPr>
        <w:t>osobno ime</w:t>
      </w:r>
      <w:r>
        <w:rPr>
          <w:i/>
          <w:lang w:val="hr-HR"/>
        </w:rPr>
        <w:t xml:space="preserve"> ili, ako je,</w:t>
      </w:r>
      <w:r w:rsidRPr="00D95DBB">
        <w:rPr>
          <w:i/>
          <w:lang w:val="hr-HR"/>
        </w:rPr>
        <w:t xml:space="preserve"> </w:t>
      </w:r>
      <w:r w:rsidR="00FA7B3C">
        <w:rPr>
          <w:i/>
          <w:lang w:val="hr-HR"/>
        </w:rPr>
        <w:t>postoji</w:t>
      </w:r>
      <w:r w:rsidRPr="00D95DBB">
        <w:rPr>
          <w:i/>
          <w:lang w:val="hr-HR"/>
        </w:rPr>
        <w:t xml:space="preserve"> vez</w:t>
      </w:r>
      <w:r w:rsidR="00FA7B3C">
        <w:rPr>
          <w:i/>
          <w:lang w:val="hr-HR"/>
        </w:rPr>
        <w:t>a</w:t>
      </w:r>
      <w:r w:rsidRPr="00D95DBB">
        <w:rPr>
          <w:i/>
          <w:lang w:val="hr-HR"/>
        </w:rPr>
        <w:t xml:space="preserve"> između Tuženika i registriranog naziva domene</w:t>
      </w:r>
      <w:r w:rsidR="003F7DD3" w:rsidRPr="00AF3C52">
        <w:rPr>
          <w:i/>
          <w:lang w:val="hr-HR"/>
        </w:rPr>
        <w:t>.</w:t>
      </w:r>
      <w:r w:rsidR="000F2073" w:rsidRPr="00AF3C52">
        <w:rPr>
          <w:i/>
          <w:lang w:val="hr-HR"/>
        </w:rPr>
        <w:t>]</w:t>
      </w:r>
    </w:p>
    <w:p w14:paraId="68983C98" w14:textId="77777777" w:rsidR="000F2073" w:rsidRPr="00AF3C52" w:rsidRDefault="000F2073">
      <w:pPr>
        <w:pStyle w:val="Header"/>
        <w:tabs>
          <w:tab w:val="clear" w:pos="4536"/>
          <w:tab w:val="clear" w:pos="9072"/>
          <w:tab w:val="num" w:pos="930"/>
        </w:tabs>
        <w:spacing w:line="360" w:lineRule="auto"/>
        <w:rPr>
          <w:i/>
          <w:lang w:val="hr-HR"/>
        </w:rPr>
      </w:pPr>
    </w:p>
    <w:p w14:paraId="335984F6" w14:textId="77777777" w:rsidR="000F2073" w:rsidRPr="00B023CB" w:rsidRDefault="000F2073">
      <w:pPr>
        <w:pStyle w:val="BodyTextIndent2"/>
        <w:ind w:left="567" w:hanging="567"/>
        <w:rPr>
          <w:lang w:val="hr-HR"/>
        </w:rPr>
      </w:pPr>
      <w:r w:rsidRPr="00AF3C52">
        <w:rPr>
          <w:lang w:val="hr-HR"/>
        </w:rPr>
        <w:tab/>
      </w:r>
      <w:r w:rsidR="00B20193">
        <w:rPr>
          <w:lang w:val="hr-HR"/>
        </w:rPr>
        <w:t>Prema potrebi</w:t>
      </w:r>
      <w:r w:rsidR="00B20193" w:rsidRPr="00B023CB">
        <w:rPr>
          <w:lang w:val="hr-HR"/>
        </w:rPr>
        <w:t xml:space="preserve"> i </w:t>
      </w:r>
      <w:r w:rsidR="00E32E40" w:rsidRPr="00B023CB">
        <w:rPr>
          <w:lang w:val="hr-HR"/>
        </w:rPr>
        <w:t>ako se na</w:t>
      </w:r>
      <w:r w:rsidR="00EA5F28" w:rsidRPr="00B023CB">
        <w:rPr>
          <w:lang w:val="hr-HR"/>
        </w:rPr>
        <w:t xml:space="preserve">vodi mogu potkrijepiti dokazima, Pravila </w:t>
      </w:r>
      <w:r w:rsidR="002C138C" w:rsidRPr="00B023CB">
        <w:rPr>
          <w:lang w:val="hr-HR"/>
        </w:rPr>
        <w:t xml:space="preserve">za ADR </w:t>
      </w:r>
      <w:r w:rsidR="00EA5F28" w:rsidRPr="00B023CB">
        <w:rPr>
          <w:lang w:val="hr-HR"/>
        </w:rPr>
        <w:t xml:space="preserve">određuju da Tuženik može zatražiti </w:t>
      </w:r>
      <w:r w:rsidR="00FA5494" w:rsidRPr="00B023CB">
        <w:rPr>
          <w:lang w:val="hr-HR"/>
        </w:rPr>
        <w:t>od Arbitražnog vijeća da donese zaključak da</w:t>
      </w:r>
      <w:r w:rsidR="00FA741E" w:rsidRPr="00B023CB">
        <w:rPr>
          <w:lang w:val="hr-HR"/>
        </w:rPr>
        <w:t xml:space="preserve"> je </w:t>
      </w:r>
      <w:r w:rsidR="00517297" w:rsidRPr="00B023CB">
        <w:rPr>
          <w:lang w:val="hr-HR"/>
        </w:rPr>
        <w:t>Pritužba</w:t>
      </w:r>
      <w:r w:rsidR="00FD4FF4" w:rsidRPr="00B023CB">
        <w:rPr>
          <w:lang w:val="hr-HR"/>
        </w:rPr>
        <w:t xml:space="preserve"> </w:t>
      </w:r>
      <w:r w:rsidR="00FA5494" w:rsidRPr="00B023CB">
        <w:rPr>
          <w:lang w:val="hr-HR"/>
        </w:rPr>
        <w:t xml:space="preserve">podnesena u </w:t>
      </w:r>
      <w:r w:rsidR="00FA741E" w:rsidRPr="00B023CB">
        <w:rPr>
          <w:lang w:val="hr-HR"/>
        </w:rPr>
        <w:t xml:space="preserve">zloj </w:t>
      </w:r>
      <w:r w:rsidR="00FD6E81" w:rsidRPr="00B023CB">
        <w:rPr>
          <w:lang w:val="hr-HR"/>
        </w:rPr>
        <w:t xml:space="preserve">vjeri  </w:t>
      </w:r>
      <w:r w:rsidR="00B01716" w:rsidRPr="00B023CB">
        <w:rPr>
          <w:lang w:val="hr-HR"/>
        </w:rPr>
        <w:t xml:space="preserve">i da </w:t>
      </w:r>
      <w:r w:rsidR="00FD6E81" w:rsidRPr="00B023CB">
        <w:rPr>
          <w:lang w:val="hr-HR"/>
        </w:rPr>
        <w:t>predstavlja zloupotrebu</w:t>
      </w:r>
      <w:r w:rsidR="00C413CE" w:rsidRPr="00B023CB">
        <w:rPr>
          <w:lang w:val="hr-HR"/>
        </w:rPr>
        <w:t xml:space="preserve"> ovog postupka</w:t>
      </w:r>
      <w:r w:rsidRPr="00B023CB">
        <w:rPr>
          <w:lang w:val="hr-HR"/>
        </w:rPr>
        <w:t>. (</w:t>
      </w:r>
      <w:r w:rsidR="00C413CE" w:rsidRPr="00B023CB">
        <w:rPr>
          <w:lang w:val="hr-HR"/>
        </w:rPr>
        <w:t xml:space="preserve">Pravila </w:t>
      </w:r>
      <w:r w:rsidR="004F7DD5" w:rsidRPr="00B023CB">
        <w:rPr>
          <w:lang w:val="hr-HR"/>
        </w:rPr>
        <w:t xml:space="preserve">za ADR </w:t>
      </w:r>
      <w:r w:rsidRPr="00B023CB">
        <w:rPr>
          <w:lang w:val="hr-HR"/>
        </w:rPr>
        <w:t xml:space="preserve">, </w:t>
      </w:r>
      <w:r w:rsidR="00C413CE" w:rsidRPr="00B023CB">
        <w:rPr>
          <w:lang w:val="hr-HR"/>
        </w:rPr>
        <w:t xml:space="preserve">stavak </w:t>
      </w:r>
      <w:r w:rsidR="003F7DD3" w:rsidRPr="00B023CB">
        <w:rPr>
          <w:lang w:val="hr-HR"/>
        </w:rPr>
        <w:t>B(12)</w:t>
      </w:r>
      <w:r w:rsidRPr="00B023CB">
        <w:rPr>
          <w:lang w:val="hr-HR"/>
        </w:rPr>
        <w:t>(</w:t>
      </w:r>
      <w:r w:rsidR="003F7DD3" w:rsidRPr="00B023CB">
        <w:rPr>
          <w:lang w:val="hr-HR"/>
        </w:rPr>
        <w:t>h</w:t>
      </w:r>
      <w:r w:rsidRPr="00B023CB">
        <w:rPr>
          <w:lang w:val="hr-HR"/>
        </w:rPr>
        <w:t>))]</w:t>
      </w:r>
    </w:p>
    <w:p w14:paraId="0C4EA0DF" w14:textId="77777777" w:rsidR="006B6C24" w:rsidRPr="00AF3C52" w:rsidRDefault="006B6C24" w:rsidP="00B80AD7">
      <w:pPr>
        <w:pStyle w:val="BodyTextIndent2"/>
        <w:spacing w:line="240" w:lineRule="auto"/>
        <w:ind w:left="567" w:hanging="567"/>
        <w:rPr>
          <w:lang w:val="hr-HR"/>
        </w:rPr>
      </w:pPr>
    </w:p>
    <w:p w14:paraId="3F7E33C6" w14:textId="77777777" w:rsidR="00B80AD7" w:rsidRPr="00AF3C52" w:rsidRDefault="00B80AD7" w:rsidP="00B80AD7">
      <w:pPr>
        <w:pStyle w:val="BodyTextIndent2"/>
        <w:spacing w:line="240" w:lineRule="auto"/>
        <w:ind w:left="567" w:hanging="567"/>
        <w:rPr>
          <w:lang w:val="hr-HR"/>
        </w:rPr>
      </w:pPr>
    </w:p>
    <w:p w14:paraId="67950593" w14:textId="77777777" w:rsidR="006B6C24" w:rsidRPr="00AF3C52" w:rsidRDefault="006B6C24" w:rsidP="006B6C24">
      <w:pPr>
        <w:pStyle w:val="Heading4"/>
        <w:rPr>
          <w:lang w:val="hr-HR"/>
        </w:rPr>
      </w:pPr>
      <w:r w:rsidRPr="00AF3C52">
        <w:rPr>
          <w:u w:val="none"/>
          <w:lang w:val="hr-HR"/>
        </w:rPr>
        <w:t xml:space="preserve">IV. </w:t>
      </w:r>
      <w:r w:rsidR="00E35F6D" w:rsidRPr="00AF3C52">
        <w:rPr>
          <w:u w:val="none"/>
          <w:lang w:val="hr-HR"/>
        </w:rPr>
        <w:t xml:space="preserve"> </w:t>
      </w:r>
      <w:r w:rsidR="009F6AE2" w:rsidRPr="009F6AE2">
        <w:rPr>
          <w:lang w:val="hr-HR"/>
        </w:rPr>
        <w:t>Pristanak na</w:t>
      </w:r>
      <w:r w:rsidR="00764D37">
        <w:rPr>
          <w:lang w:val="hr-HR"/>
        </w:rPr>
        <w:t xml:space="preserve"> pravni lijek</w:t>
      </w:r>
      <w:r w:rsidRPr="00AF3C52">
        <w:rPr>
          <w:lang w:val="hr-HR"/>
        </w:rPr>
        <w:t xml:space="preserve"> (</w:t>
      </w:r>
      <w:r w:rsidR="00B06A7A">
        <w:rPr>
          <w:lang w:val="hr-HR"/>
        </w:rPr>
        <w:t>Neobvezno</w:t>
      </w:r>
      <w:r w:rsidRPr="00AF3C52">
        <w:rPr>
          <w:lang w:val="hr-HR"/>
        </w:rPr>
        <w:t>)</w:t>
      </w:r>
    </w:p>
    <w:p w14:paraId="5B03BFA7" w14:textId="77777777" w:rsidR="003D72B1" w:rsidRPr="00AF3C52" w:rsidRDefault="003D72B1" w:rsidP="000E4B21">
      <w:pPr>
        <w:rPr>
          <w:i/>
          <w:lang w:val="hr-HR"/>
        </w:rPr>
      </w:pPr>
    </w:p>
    <w:p w14:paraId="39DC4F0C" w14:textId="77777777" w:rsidR="00CF4366" w:rsidRPr="00B023CB" w:rsidRDefault="00CF4366" w:rsidP="00CF4366">
      <w:pPr>
        <w:spacing w:line="360" w:lineRule="auto"/>
        <w:rPr>
          <w:i/>
          <w:iCs/>
          <w:lang w:val="hr-HR"/>
        </w:rPr>
      </w:pPr>
      <w:r w:rsidRPr="00B023CB">
        <w:rPr>
          <w:i/>
          <w:iCs/>
          <w:lang w:val="hr-HR"/>
        </w:rPr>
        <w:t>[</w:t>
      </w:r>
      <w:r w:rsidR="00B06A7A" w:rsidRPr="00B023CB">
        <w:rPr>
          <w:i/>
          <w:iCs/>
          <w:lang w:val="hr-HR"/>
        </w:rPr>
        <w:t>Tuženik može</w:t>
      </w:r>
      <w:r w:rsidRPr="00B023CB">
        <w:rPr>
          <w:i/>
          <w:iCs/>
          <w:lang w:val="hr-HR"/>
        </w:rPr>
        <w:t xml:space="preserve"> – </w:t>
      </w:r>
      <w:r w:rsidR="00B06A7A" w:rsidRPr="00B023CB">
        <w:rPr>
          <w:i/>
          <w:iCs/>
          <w:lang w:val="hr-HR"/>
        </w:rPr>
        <w:t xml:space="preserve">u vezi s dogovorom između Stranaka ili po vlastitom nahođenju </w:t>
      </w:r>
      <w:r w:rsidRPr="00B023CB">
        <w:rPr>
          <w:i/>
          <w:iCs/>
          <w:lang w:val="hr-HR"/>
        </w:rPr>
        <w:t xml:space="preserve">– </w:t>
      </w:r>
      <w:r w:rsidR="00A07EEE" w:rsidRPr="00B023CB">
        <w:rPr>
          <w:i/>
          <w:iCs/>
          <w:lang w:val="hr-HR"/>
        </w:rPr>
        <w:t>uključiti</w:t>
      </w:r>
      <w:r w:rsidR="00FE351F">
        <w:rPr>
          <w:i/>
          <w:iCs/>
          <w:lang w:val="hr-HR"/>
        </w:rPr>
        <w:t xml:space="preserve"> </w:t>
      </w:r>
      <w:r w:rsidR="00A07EEE" w:rsidRPr="00B023CB">
        <w:rPr>
          <w:i/>
          <w:iCs/>
          <w:lang w:val="hr-HR"/>
        </w:rPr>
        <w:t>donji stavak (br</w:t>
      </w:r>
      <w:r w:rsidRPr="00B023CB">
        <w:rPr>
          <w:i/>
          <w:iCs/>
          <w:lang w:val="hr-HR"/>
        </w:rPr>
        <w:t>. 6). </w:t>
      </w:r>
      <w:r w:rsidR="00A07EEE" w:rsidRPr="00B023CB">
        <w:rPr>
          <w:i/>
          <w:iCs/>
          <w:lang w:val="hr-HR"/>
        </w:rPr>
        <w:t>Ako se uključi, to obavještava</w:t>
      </w:r>
      <w:r w:rsidR="000A2E11" w:rsidRPr="00B023CB">
        <w:rPr>
          <w:i/>
          <w:iCs/>
          <w:lang w:val="hr-HR"/>
        </w:rPr>
        <w:t xml:space="preserve"> Podnositelja pritužbe</w:t>
      </w:r>
      <w:r w:rsidR="00A07EEE" w:rsidRPr="00B023CB">
        <w:rPr>
          <w:i/>
          <w:iCs/>
          <w:lang w:val="hr-HR"/>
        </w:rPr>
        <w:t xml:space="preserve">, </w:t>
      </w:r>
      <w:r w:rsidRPr="00B023CB">
        <w:rPr>
          <w:i/>
          <w:iCs/>
          <w:lang w:val="hr-HR"/>
        </w:rPr>
        <w:t>WIPO Cent</w:t>
      </w:r>
      <w:r w:rsidR="00A07EEE" w:rsidRPr="00B023CB">
        <w:rPr>
          <w:i/>
          <w:iCs/>
          <w:lang w:val="hr-HR"/>
        </w:rPr>
        <w:t>a</w:t>
      </w:r>
      <w:r w:rsidRPr="00B023CB">
        <w:rPr>
          <w:i/>
          <w:iCs/>
          <w:lang w:val="hr-HR"/>
        </w:rPr>
        <w:t>r,</w:t>
      </w:r>
      <w:r w:rsidR="00A07EEE" w:rsidRPr="00B023CB">
        <w:rPr>
          <w:i/>
          <w:iCs/>
          <w:lang w:val="hr-HR"/>
        </w:rPr>
        <w:t xml:space="preserve"> </w:t>
      </w:r>
      <w:r w:rsidRPr="00B023CB">
        <w:rPr>
          <w:i/>
          <w:iCs/>
          <w:lang w:val="hr-HR"/>
        </w:rPr>
        <w:t>Registrar</w:t>
      </w:r>
      <w:r w:rsidR="00A07EEE" w:rsidRPr="00B023CB">
        <w:rPr>
          <w:i/>
          <w:iCs/>
          <w:lang w:val="hr-HR"/>
        </w:rPr>
        <w:t>a/Registrare</w:t>
      </w:r>
      <w:r w:rsidR="0058010F" w:rsidRPr="00B023CB">
        <w:rPr>
          <w:i/>
          <w:iCs/>
          <w:lang w:val="hr-HR"/>
        </w:rPr>
        <w:t xml:space="preserve">, </w:t>
      </w:r>
      <w:r w:rsidR="00A07EEE" w:rsidRPr="00B023CB">
        <w:rPr>
          <w:i/>
          <w:iCs/>
          <w:lang w:val="hr-HR"/>
        </w:rPr>
        <w:t xml:space="preserve">Registar i Arbitražno vijeće </w:t>
      </w:r>
      <w:r w:rsidRPr="00B023CB">
        <w:rPr>
          <w:i/>
          <w:iCs/>
          <w:lang w:val="hr-HR"/>
        </w:rPr>
        <w:t>(</w:t>
      </w:r>
      <w:r w:rsidR="00A07EEE" w:rsidRPr="00B023CB">
        <w:rPr>
          <w:i/>
          <w:iCs/>
          <w:lang w:val="hr-HR"/>
        </w:rPr>
        <w:t xml:space="preserve">ako je naknadno </w:t>
      </w:r>
      <w:r w:rsidR="00022F4E" w:rsidRPr="00B023CB">
        <w:rPr>
          <w:i/>
          <w:iCs/>
          <w:lang w:val="hr-HR"/>
        </w:rPr>
        <w:t xml:space="preserve"> imenovano</w:t>
      </w:r>
      <w:r w:rsidRPr="00B023CB">
        <w:rPr>
          <w:i/>
          <w:iCs/>
          <w:lang w:val="hr-HR"/>
        </w:rPr>
        <w:t xml:space="preserve">) </w:t>
      </w:r>
      <w:r w:rsidR="00A07EEE" w:rsidRPr="00B023CB">
        <w:rPr>
          <w:i/>
          <w:iCs/>
          <w:lang w:val="hr-HR"/>
        </w:rPr>
        <w:t xml:space="preserve">da Tuženik pristaje na </w:t>
      </w:r>
      <w:r w:rsidR="003F2B4B" w:rsidRPr="00B023CB">
        <w:rPr>
          <w:i/>
          <w:iCs/>
          <w:lang w:val="hr-HR"/>
        </w:rPr>
        <w:t xml:space="preserve">pravni lijek </w:t>
      </w:r>
      <w:r w:rsidR="00B566B1" w:rsidRPr="00B023CB">
        <w:rPr>
          <w:i/>
          <w:iCs/>
          <w:lang w:val="hr-HR"/>
        </w:rPr>
        <w:t>koji je zatražio</w:t>
      </w:r>
      <w:r w:rsidR="000A2E11" w:rsidRPr="00B023CB">
        <w:rPr>
          <w:i/>
          <w:iCs/>
          <w:lang w:val="hr-HR"/>
        </w:rPr>
        <w:t xml:space="preserve"> Podnositelj pritužbe</w:t>
      </w:r>
      <w:r w:rsidRPr="00B023CB">
        <w:rPr>
          <w:i/>
          <w:iCs/>
          <w:lang w:val="hr-HR"/>
        </w:rPr>
        <w:t>.]</w:t>
      </w:r>
    </w:p>
    <w:p w14:paraId="53D14FFB" w14:textId="77777777" w:rsidR="00CF4366" w:rsidRPr="00AF3C52" w:rsidRDefault="00CF4366" w:rsidP="00CF4366">
      <w:pPr>
        <w:spacing w:line="360" w:lineRule="auto"/>
        <w:rPr>
          <w:lang w:val="hr-HR"/>
        </w:rPr>
      </w:pPr>
    </w:p>
    <w:p w14:paraId="1FF63B1C" w14:textId="77777777" w:rsidR="00CF4366" w:rsidRPr="00AF3C52" w:rsidRDefault="00CF4366" w:rsidP="00CF4366">
      <w:pPr>
        <w:spacing w:line="360" w:lineRule="auto"/>
        <w:rPr>
          <w:lang w:val="hr-HR"/>
        </w:rPr>
      </w:pPr>
      <w:r w:rsidRPr="00AF3C52">
        <w:rPr>
          <w:lang w:val="hr-HR"/>
        </w:rPr>
        <w:lastRenderedPageBreak/>
        <w:t>[6.] [</w:t>
      </w:r>
      <w:r w:rsidR="00124314">
        <w:rPr>
          <w:lang w:val="hr-HR"/>
        </w:rPr>
        <w:t xml:space="preserve">Tuženik pristaje na </w:t>
      </w:r>
      <w:r w:rsidR="00CE654E">
        <w:rPr>
          <w:lang w:val="hr-HR"/>
        </w:rPr>
        <w:t xml:space="preserve">pravni lijek </w:t>
      </w:r>
      <w:r w:rsidR="00124314">
        <w:rPr>
          <w:lang w:val="hr-HR"/>
        </w:rPr>
        <w:t>koji je zatražio</w:t>
      </w:r>
      <w:r w:rsidR="00373FEA">
        <w:rPr>
          <w:lang w:val="hr-HR"/>
        </w:rPr>
        <w:t xml:space="preserve"> Podnositelj pritužbe </w:t>
      </w:r>
      <w:r w:rsidR="00124314">
        <w:rPr>
          <w:lang w:val="hr-HR"/>
        </w:rPr>
        <w:t xml:space="preserve">te je suglasan </w:t>
      </w:r>
      <w:r w:rsidRPr="00AF3C52">
        <w:rPr>
          <w:lang w:val="hr-HR"/>
        </w:rPr>
        <w:t>[</w:t>
      </w:r>
      <w:r w:rsidR="00124314">
        <w:rPr>
          <w:lang w:val="hr-HR"/>
        </w:rPr>
        <w:t xml:space="preserve">prenijeti </w:t>
      </w:r>
      <w:r w:rsidR="00540857">
        <w:rPr>
          <w:lang w:val="hr-HR"/>
        </w:rPr>
        <w:t xml:space="preserve">sporni/sporne </w:t>
      </w:r>
      <w:r w:rsidR="00124314">
        <w:rPr>
          <w:lang w:val="hr-HR"/>
        </w:rPr>
        <w:t xml:space="preserve">naziv/nazive domene </w:t>
      </w:r>
      <w:r w:rsidR="00E8227B">
        <w:rPr>
          <w:lang w:val="hr-HR"/>
        </w:rPr>
        <w:t xml:space="preserve">na </w:t>
      </w:r>
      <w:r w:rsidR="000A2E11">
        <w:rPr>
          <w:lang w:val="hr-HR"/>
        </w:rPr>
        <w:t>Podnositelja pritužbe</w:t>
      </w:r>
      <w:r w:rsidRPr="00AF3C52">
        <w:rPr>
          <w:lang w:val="hr-HR"/>
        </w:rPr>
        <w:t>] / [</w:t>
      </w:r>
      <w:r w:rsidR="001B6C6F">
        <w:rPr>
          <w:lang w:val="hr-HR"/>
        </w:rPr>
        <w:t xml:space="preserve">opozvati </w:t>
      </w:r>
      <w:r w:rsidR="00540857">
        <w:rPr>
          <w:lang w:val="hr-HR"/>
        </w:rPr>
        <w:t xml:space="preserve">sporni/sporne </w:t>
      </w:r>
      <w:r w:rsidR="00886436">
        <w:rPr>
          <w:lang w:val="hr-HR"/>
        </w:rPr>
        <w:t>naziv/nazive domene</w:t>
      </w:r>
      <w:r w:rsidRPr="00AF3C52">
        <w:rPr>
          <w:lang w:val="hr-HR"/>
        </w:rPr>
        <w:t>.]</w:t>
      </w:r>
    </w:p>
    <w:p w14:paraId="44465C5E" w14:textId="77777777" w:rsidR="006B6C24" w:rsidRPr="00AF3C52" w:rsidRDefault="006B6C24" w:rsidP="00B80AD7">
      <w:pPr>
        <w:spacing w:line="360" w:lineRule="auto"/>
        <w:rPr>
          <w:lang w:val="hr-HR"/>
        </w:rPr>
      </w:pPr>
    </w:p>
    <w:p w14:paraId="5A5248A8" w14:textId="77777777" w:rsidR="00E05550" w:rsidRPr="00AF3C52" w:rsidRDefault="00E05550" w:rsidP="00B80AD7">
      <w:pPr>
        <w:spacing w:line="360" w:lineRule="auto"/>
        <w:rPr>
          <w:lang w:val="hr-HR"/>
        </w:rPr>
      </w:pPr>
    </w:p>
    <w:p w14:paraId="21BA2BF3" w14:textId="77777777" w:rsidR="000F2073" w:rsidRPr="00AF3C52" w:rsidRDefault="000F2073" w:rsidP="00B80AD7">
      <w:pPr>
        <w:pStyle w:val="Header"/>
        <w:keepNext/>
        <w:keepLines/>
        <w:tabs>
          <w:tab w:val="clear" w:pos="4536"/>
          <w:tab w:val="clear" w:pos="9072"/>
        </w:tabs>
        <w:jc w:val="center"/>
        <w:rPr>
          <w:b/>
          <w:u w:val="single"/>
          <w:lang w:val="hr-HR"/>
        </w:rPr>
      </w:pPr>
      <w:r w:rsidRPr="00AF3C52">
        <w:rPr>
          <w:b/>
          <w:lang w:val="hr-HR"/>
        </w:rPr>
        <w:t xml:space="preserve">V.  </w:t>
      </w:r>
      <w:r w:rsidR="005D105B">
        <w:rPr>
          <w:b/>
          <w:u w:val="single"/>
          <w:lang w:val="hr-HR"/>
        </w:rPr>
        <w:t>Arbitražno vijeće</w:t>
      </w:r>
    </w:p>
    <w:p w14:paraId="7E34D7B9" w14:textId="77777777" w:rsidR="000F2073" w:rsidRPr="00AF3C52" w:rsidRDefault="000F2073" w:rsidP="00B80AD7">
      <w:pPr>
        <w:pStyle w:val="Header"/>
        <w:keepNext/>
        <w:keepLines/>
        <w:tabs>
          <w:tab w:val="clear" w:pos="4536"/>
          <w:tab w:val="clear" w:pos="9072"/>
        </w:tabs>
        <w:jc w:val="center"/>
        <w:rPr>
          <w:lang w:val="hr-HR"/>
        </w:rPr>
      </w:pPr>
      <w:r w:rsidRPr="00AF3C52">
        <w:rPr>
          <w:lang w:val="hr-HR"/>
        </w:rPr>
        <w:t>(</w:t>
      </w:r>
      <w:r w:rsidR="005D105B">
        <w:rPr>
          <w:lang w:val="hr-HR"/>
        </w:rPr>
        <w:t xml:space="preserve">Pravila </w:t>
      </w:r>
      <w:r w:rsidR="001B6C6F">
        <w:rPr>
          <w:lang w:val="hr-HR"/>
        </w:rPr>
        <w:t>za ADR</w:t>
      </w:r>
      <w:r w:rsidRPr="00AF3C52">
        <w:rPr>
          <w:lang w:val="hr-HR"/>
        </w:rPr>
        <w:t xml:space="preserve">, </w:t>
      </w:r>
      <w:r w:rsidR="005D105B">
        <w:rPr>
          <w:lang w:val="hr-HR"/>
        </w:rPr>
        <w:t xml:space="preserve">stavci </w:t>
      </w:r>
      <w:r w:rsidR="00362300" w:rsidRPr="00AF3C52">
        <w:rPr>
          <w:lang w:val="hr-HR"/>
        </w:rPr>
        <w:t>B(3)(b)(3)</w:t>
      </w:r>
      <w:r w:rsidRPr="00AF3C52">
        <w:rPr>
          <w:lang w:val="hr-HR"/>
        </w:rPr>
        <w:t xml:space="preserve"> </w:t>
      </w:r>
      <w:r w:rsidR="005D105B">
        <w:rPr>
          <w:lang w:val="hr-HR"/>
        </w:rPr>
        <w:t>i</w:t>
      </w:r>
      <w:r w:rsidRPr="00AF3C52">
        <w:rPr>
          <w:lang w:val="hr-HR"/>
        </w:rPr>
        <w:t xml:space="preserve"> </w:t>
      </w:r>
      <w:r w:rsidR="00A3295D" w:rsidRPr="00AF3C52">
        <w:rPr>
          <w:lang w:val="hr-HR"/>
        </w:rPr>
        <w:t>B</w:t>
      </w:r>
      <w:r w:rsidRPr="00AF3C52">
        <w:rPr>
          <w:lang w:val="hr-HR"/>
        </w:rPr>
        <w:t>(</w:t>
      </w:r>
      <w:r w:rsidR="00362300" w:rsidRPr="00AF3C52">
        <w:rPr>
          <w:lang w:val="hr-HR"/>
        </w:rPr>
        <w:t>4</w:t>
      </w:r>
      <w:r w:rsidRPr="00AF3C52">
        <w:rPr>
          <w:lang w:val="hr-HR"/>
        </w:rPr>
        <w:t xml:space="preserve">); </w:t>
      </w:r>
      <w:r w:rsidR="001B6C6F">
        <w:rPr>
          <w:lang w:val="hr-HR"/>
        </w:rPr>
        <w:t xml:space="preserve">Dopunska </w:t>
      </w:r>
      <w:r w:rsidR="005D105B">
        <w:rPr>
          <w:lang w:val="hr-HR"/>
        </w:rPr>
        <w:t>pravila</w:t>
      </w:r>
      <w:r w:rsidRPr="00AF3C52">
        <w:rPr>
          <w:lang w:val="hr-HR"/>
        </w:rPr>
        <w:t xml:space="preserve">, </w:t>
      </w:r>
      <w:r w:rsidR="005D105B">
        <w:rPr>
          <w:lang w:val="hr-HR"/>
        </w:rPr>
        <w:t xml:space="preserve">stavak </w:t>
      </w:r>
      <w:r w:rsidR="00362300" w:rsidRPr="00AF3C52">
        <w:rPr>
          <w:lang w:val="hr-HR"/>
        </w:rPr>
        <w:t>8</w:t>
      </w:r>
      <w:r w:rsidRPr="00AF3C52">
        <w:rPr>
          <w:lang w:val="hr-HR"/>
        </w:rPr>
        <w:t>)</w:t>
      </w:r>
    </w:p>
    <w:p w14:paraId="4C44DB3A" w14:textId="77777777" w:rsidR="000F2073" w:rsidRPr="00AF3C52" w:rsidRDefault="000F2073" w:rsidP="00B80AD7">
      <w:pPr>
        <w:pStyle w:val="Header"/>
        <w:keepNext/>
        <w:keepLines/>
        <w:tabs>
          <w:tab w:val="clear" w:pos="4536"/>
          <w:tab w:val="clear" w:pos="9072"/>
        </w:tabs>
        <w:spacing w:line="360" w:lineRule="auto"/>
        <w:rPr>
          <w:lang w:val="hr-HR"/>
        </w:rPr>
      </w:pPr>
    </w:p>
    <w:p w14:paraId="089B2634" w14:textId="77777777" w:rsidR="000F2073" w:rsidRPr="00EF7D25" w:rsidRDefault="000F2073" w:rsidP="006E643A">
      <w:pPr>
        <w:spacing w:line="360" w:lineRule="auto"/>
        <w:ind w:left="567" w:hanging="567"/>
        <w:rPr>
          <w:lang w:val="hr-HR"/>
        </w:rPr>
      </w:pPr>
      <w:r w:rsidRPr="00AF3C52">
        <w:rPr>
          <w:lang w:val="hr-HR"/>
        </w:rPr>
        <w:t>[</w:t>
      </w:r>
      <w:r w:rsidR="006B6C24" w:rsidRPr="00AF3C52">
        <w:rPr>
          <w:lang w:val="hr-HR"/>
        </w:rPr>
        <w:t>7</w:t>
      </w:r>
      <w:r w:rsidRPr="00AF3C52">
        <w:rPr>
          <w:lang w:val="hr-HR"/>
        </w:rPr>
        <w:t>.]</w:t>
      </w:r>
      <w:r w:rsidRPr="00AF3C52">
        <w:rPr>
          <w:lang w:val="hr-HR"/>
        </w:rPr>
        <w:tab/>
      </w:r>
      <w:r w:rsidR="00056F83">
        <w:rPr>
          <w:lang w:val="hr-HR"/>
        </w:rPr>
        <w:t>T</w:t>
      </w:r>
      <w:r w:rsidR="00EE631E">
        <w:rPr>
          <w:lang w:val="hr-HR"/>
        </w:rPr>
        <w:t xml:space="preserve">uženik odabire da spor odluči </w:t>
      </w:r>
      <w:r w:rsidRPr="00AF3C52">
        <w:rPr>
          <w:i/>
          <w:lang w:val="hr-HR"/>
        </w:rPr>
        <w:t>[</w:t>
      </w:r>
      <w:r w:rsidR="00EE631E">
        <w:rPr>
          <w:i/>
          <w:lang w:val="hr-HR"/>
        </w:rPr>
        <w:t>navesti „jednočlano Arbitražno vijeće“</w:t>
      </w:r>
      <w:r w:rsidRPr="00AF3C52">
        <w:rPr>
          <w:i/>
          <w:lang w:val="hr-HR"/>
        </w:rPr>
        <w:t xml:space="preserve"> </w:t>
      </w:r>
      <w:r w:rsidR="00EE631E">
        <w:rPr>
          <w:i/>
          <w:lang w:val="hr-HR"/>
        </w:rPr>
        <w:t xml:space="preserve">ako je </w:t>
      </w:r>
      <w:r w:rsidR="001B6C6F">
        <w:rPr>
          <w:i/>
          <w:lang w:val="hr-HR"/>
        </w:rPr>
        <w:t>Podnositelj pritužbe</w:t>
      </w:r>
      <w:r w:rsidR="00D93F5B">
        <w:rPr>
          <w:i/>
          <w:lang w:val="hr-HR"/>
        </w:rPr>
        <w:t xml:space="preserve"> </w:t>
      </w:r>
      <w:r w:rsidR="009309FE">
        <w:rPr>
          <w:i/>
          <w:lang w:val="hr-HR"/>
        </w:rPr>
        <w:t xml:space="preserve">zatražio jednočlano Arbitražno vijeće te je Tuženik suglasan s tim </w:t>
      </w:r>
      <w:r w:rsidR="000523D6">
        <w:rPr>
          <w:i/>
          <w:lang w:val="hr-HR"/>
        </w:rPr>
        <w:t>odabirom</w:t>
      </w:r>
      <w:r w:rsidRPr="00AF3C52">
        <w:rPr>
          <w:i/>
          <w:lang w:val="hr-HR"/>
        </w:rPr>
        <w:t xml:space="preserve">. </w:t>
      </w:r>
      <w:r w:rsidR="000523D6">
        <w:rPr>
          <w:i/>
          <w:lang w:val="hr-HR"/>
        </w:rPr>
        <w:t xml:space="preserve">Ako Tuženik nije suglasan i umjesto toga želi </w:t>
      </w:r>
      <w:r w:rsidR="0064018F">
        <w:rPr>
          <w:i/>
          <w:lang w:val="hr-HR"/>
        </w:rPr>
        <w:t>tročlano Arbitražno vijeće</w:t>
      </w:r>
      <w:r w:rsidRPr="00AF3C52">
        <w:rPr>
          <w:i/>
          <w:lang w:val="hr-HR"/>
        </w:rPr>
        <w:t xml:space="preserve">, </w:t>
      </w:r>
      <w:r w:rsidR="0064018F">
        <w:rPr>
          <w:i/>
          <w:lang w:val="hr-HR"/>
        </w:rPr>
        <w:t>navesti „tročlano Arbitražno vijeće“</w:t>
      </w:r>
      <w:r w:rsidRPr="00AF3C52">
        <w:rPr>
          <w:i/>
          <w:lang w:val="hr-HR"/>
        </w:rPr>
        <w:t xml:space="preserve">. </w:t>
      </w:r>
      <w:r w:rsidR="005670F7">
        <w:rPr>
          <w:i/>
          <w:lang w:val="hr-HR"/>
        </w:rPr>
        <w:t xml:space="preserve">Molimo primite na znanje da u potonjem slučaju Tuženik mora platiti polovicu </w:t>
      </w:r>
      <w:r w:rsidR="00F46B1E">
        <w:rPr>
          <w:i/>
          <w:lang w:val="hr-HR"/>
        </w:rPr>
        <w:t>naknade Centra za tročlano Arbitražno vijeće</w:t>
      </w:r>
      <w:r w:rsidRPr="00AF3C52">
        <w:rPr>
          <w:i/>
          <w:lang w:val="hr-HR"/>
        </w:rPr>
        <w:t xml:space="preserve">, </w:t>
      </w:r>
      <w:r w:rsidR="00F46B1E">
        <w:rPr>
          <w:i/>
          <w:lang w:val="hr-HR"/>
        </w:rPr>
        <w:t xml:space="preserve">kako je određeno u </w:t>
      </w:r>
      <w:r w:rsidR="006E643A">
        <w:rPr>
          <w:i/>
          <w:lang w:val="hr-HR"/>
        </w:rPr>
        <w:t xml:space="preserve">Dopunskim </w:t>
      </w:r>
      <w:r w:rsidR="00F46B1E">
        <w:rPr>
          <w:i/>
          <w:lang w:val="hr-HR"/>
        </w:rPr>
        <w:t>pravilima</w:t>
      </w:r>
      <w:r w:rsidRPr="00AF3C52">
        <w:rPr>
          <w:i/>
          <w:lang w:val="hr-HR"/>
        </w:rPr>
        <w:t xml:space="preserve">, </w:t>
      </w:r>
      <w:r w:rsidR="00F46B1E">
        <w:rPr>
          <w:i/>
          <w:lang w:val="hr-HR"/>
        </w:rPr>
        <w:t>Prilog</w:t>
      </w:r>
      <w:r w:rsidR="006E643A">
        <w:rPr>
          <w:i/>
          <w:lang w:val="hr-HR"/>
        </w:rPr>
        <w:t>u</w:t>
      </w:r>
      <w:r w:rsidR="00F46B1E">
        <w:rPr>
          <w:i/>
          <w:lang w:val="hr-HR"/>
        </w:rPr>
        <w:t xml:space="preserve"> D</w:t>
      </w:r>
      <w:r w:rsidRPr="00AF3C52">
        <w:rPr>
          <w:i/>
          <w:lang w:val="hr-HR"/>
        </w:rPr>
        <w:t xml:space="preserve">. </w:t>
      </w:r>
      <w:r w:rsidR="00A42B90">
        <w:rPr>
          <w:i/>
          <w:lang w:val="hr-HR"/>
        </w:rPr>
        <w:t xml:space="preserve">Ako je </w:t>
      </w:r>
      <w:r w:rsidR="006E643A">
        <w:rPr>
          <w:i/>
          <w:lang w:val="hr-HR"/>
        </w:rPr>
        <w:t>Podnositelj pritužbe</w:t>
      </w:r>
      <w:r w:rsidR="00497141">
        <w:rPr>
          <w:i/>
          <w:lang w:val="hr-HR"/>
        </w:rPr>
        <w:t xml:space="preserve"> </w:t>
      </w:r>
      <w:r w:rsidR="00A42B90">
        <w:rPr>
          <w:i/>
          <w:lang w:val="hr-HR"/>
        </w:rPr>
        <w:t>naznačio da želi tročlano Arbitražno vijeće</w:t>
      </w:r>
      <w:r w:rsidRPr="00AF3C52">
        <w:rPr>
          <w:i/>
          <w:lang w:val="hr-HR"/>
        </w:rPr>
        <w:t xml:space="preserve">, </w:t>
      </w:r>
      <w:r w:rsidR="00A42B90">
        <w:rPr>
          <w:i/>
          <w:lang w:val="hr-HR"/>
        </w:rPr>
        <w:t>tada Tuženik</w:t>
      </w:r>
      <w:r w:rsidR="0008389B">
        <w:rPr>
          <w:i/>
          <w:lang w:val="hr-HR"/>
        </w:rPr>
        <w:t xml:space="preserve"> nema</w:t>
      </w:r>
      <w:r w:rsidR="00A42B90">
        <w:rPr>
          <w:i/>
          <w:lang w:val="hr-HR"/>
        </w:rPr>
        <w:t xml:space="preserve"> </w:t>
      </w:r>
      <w:r w:rsidR="009B6342">
        <w:rPr>
          <w:i/>
          <w:lang w:val="hr-HR"/>
        </w:rPr>
        <w:t>opciju odabira jednočlanog Arbitražnog vijeća</w:t>
      </w:r>
      <w:r w:rsidRPr="00AF3C52">
        <w:rPr>
          <w:i/>
          <w:lang w:val="hr-HR"/>
        </w:rPr>
        <w:t>]</w:t>
      </w:r>
      <w:r w:rsidRPr="00AF3C52">
        <w:rPr>
          <w:lang w:val="hr-HR"/>
        </w:rPr>
        <w:t>.</w:t>
      </w:r>
    </w:p>
    <w:p w14:paraId="43153C1B" w14:textId="77777777" w:rsidR="000F2073" w:rsidRPr="00AF3C52" w:rsidRDefault="000F2073">
      <w:pPr>
        <w:spacing w:line="360" w:lineRule="auto"/>
        <w:ind w:left="567" w:hanging="567"/>
        <w:rPr>
          <w:lang w:val="hr-HR"/>
        </w:rPr>
      </w:pPr>
    </w:p>
    <w:p w14:paraId="20AFBFE3" w14:textId="77777777" w:rsidR="000F2073" w:rsidRPr="00AF3C52" w:rsidRDefault="000F2073">
      <w:pPr>
        <w:spacing w:line="360" w:lineRule="auto"/>
        <w:ind w:left="567" w:hanging="567"/>
        <w:rPr>
          <w:lang w:val="hr-HR"/>
        </w:rPr>
      </w:pPr>
      <w:r w:rsidRPr="00AF3C52">
        <w:rPr>
          <w:i/>
          <w:lang w:val="hr-HR"/>
        </w:rPr>
        <w:tab/>
        <w:t>[</w:t>
      </w:r>
      <w:r w:rsidR="009B6342">
        <w:rPr>
          <w:i/>
          <w:lang w:val="hr-HR"/>
        </w:rPr>
        <w:t>Ako Tuženik odredi tročlano Arbitražno vijeće ili ako je</w:t>
      </w:r>
      <w:r w:rsidR="006E643A">
        <w:rPr>
          <w:i/>
          <w:lang w:val="hr-HR"/>
        </w:rPr>
        <w:t xml:space="preserve"> Podnositelj pritužbe</w:t>
      </w:r>
      <w:r w:rsidR="009B6342">
        <w:rPr>
          <w:i/>
          <w:lang w:val="hr-HR"/>
        </w:rPr>
        <w:t xml:space="preserve"> odredio tročlano Arbitražno vijeće</w:t>
      </w:r>
      <w:r w:rsidRPr="00AF3C52">
        <w:rPr>
          <w:i/>
          <w:lang w:val="hr-HR"/>
        </w:rPr>
        <w:t xml:space="preserve">, </w:t>
      </w:r>
      <w:r w:rsidR="00C765F2">
        <w:rPr>
          <w:i/>
          <w:lang w:val="hr-HR"/>
        </w:rPr>
        <w:t xml:space="preserve">Tuženik mora pružiti imena </w:t>
      </w:r>
      <w:r w:rsidR="006E643A">
        <w:rPr>
          <w:i/>
          <w:lang w:val="hr-HR"/>
        </w:rPr>
        <w:t xml:space="preserve">i prezimena </w:t>
      </w:r>
      <w:r w:rsidR="00C765F2">
        <w:rPr>
          <w:i/>
          <w:lang w:val="hr-HR"/>
        </w:rPr>
        <w:t>triju osoba</w:t>
      </w:r>
      <w:r w:rsidR="005779F3">
        <w:rPr>
          <w:i/>
          <w:lang w:val="hr-HR"/>
        </w:rPr>
        <w:t xml:space="preserve">, od kojih će jednu Centar nastojati imenovati u Arbitražno vijeće u skladu sa stavkom </w:t>
      </w:r>
      <w:r w:rsidR="00A3295D" w:rsidRPr="00AF3C52">
        <w:rPr>
          <w:i/>
          <w:lang w:val="hr-HR"/>
        </w:rPr>
        <w:t>B(</w:t>
      </w:r>
      <w:r w:rsidR="00362300" w:rsidRPr="00AF3C52">
        <w:rPr>
          <w:i/>
          <w:lang w:val="hr-HR"/>
        </w:rPr>
        <w:t>4</w:t>
      </w:r>
      <w:r w:rsidR="00A3295D" w:rsidRPr="00AF3C52">
        <w:rPr>
          <w:i/>
          <w:lang w:val="hr-HR"/>
        </w:rPr>
        <w:t>)</w:t>
      </w:r>
      <w:r w:rsidR="0046421F">
        <w:rPr>
          <w:i/>
          <w:lang w:val="hr-HR"/>
        </w:rPr>
        <w:t xml:space="preserve"> Pravila</w:t>
      </w:r>
      <w:r w:rsidR="006E643A">
        <w:rPr>
          <w:i/>
          <w:lang w:val="hr-HR"/>
        </w:rPr>
        <w:t xml:space="preserve"> za ADR</w:t>
      </w:r>
      <w:r w:rsidR="0046421F">
        <w:rPr>
          <w:i/>
          <w:lang w:val="hr-HR"/>
        </w:rPr>
        <w:t xml:space="preserve"> i stavkom </w:t>
      </w:r>
      <w:r w:rsidR="00A56835" w:rsidRPr="00AF3C52">
        <w:rPr>
          <w:i/>
          <w:lang w:val="hr-HR"/>
        </w:rPr>
        <w:t xml:space="preserve">8 </w:t>
      </w:r>
      <w:r w:rsidR="006E643A">
        <w:rPr>
          <w:i/>
          <w:lang w:val="hr-HR"/>
        </w:rPr>
        <w:t xml:space="preserve">Dopunskih </w:t>
      </w:r>
      <w:r w:rsidR="0046421F">
        <w:rPr>
          <w:i/>
          <w:lang w:val="hr-HR"/>
        </w:rPr>
        <w:t>pravila</w:t>
      </w:r>
      <w:r w:rsidRPr="00AF3C52">
        <w:rPr>
          <w:i/>
          <w:lang w:val="hr-HR"/>
        </w:rPr>
        <w:t xml:space="preserve">. </w:t>
      </w:r>
      <w:r w:rsidR="0046421F">
        <w:rPr>
          <w:i/>
          <w:lang w:val="hr-HR"/>
        </w:rPr>
        <w:t xml:space="preserve">Imena </w:t>
      </w:r>
      <w:r w:rsidR="006E643A">
        <w:rPr>
          <w:i/>
          <w:lang w:val="hr-HR"/>
        </w:rPr>
        <w:t xml:space="preserve">i prezimena </w:t>
      </w:r>
      <w:r w:rsidR="0046421F">
        <w:rPr>
          <w:i/>
          <w:lang w:val="hr-HR"/>
        </w:rPr>
        <w:t xml:space="preserve">tih triju kandidata mogu se </w:t>
      </w:r>
      <w:r w:rsidR="00D51E70">
        <w:rPr>
          <w:i/>
          <w:lang w:val="hr-HR"/>
        </w:rPr>
        <w:t>uz</w:t>
      </w:r>
      <w:r w:rsidR="009C2DC1">
        <w:rPr>
          <w:i/>
          <w:lang w:val="hr-HR"/>
        </w:rPr>
        <w:t xml:space="preserve">eti s objavljene liste arbitara Centra na </w:t>
      </w:r>
      <w:hyperlink r:id="rId8" w:history="1">
        <w:r w:rsidR="00E72D27" w:rsidRPr="00844DD0">
          <w:rPr>
            <w:rStyle w:val="Hyperlink"/>
            <w:i/>
            <w:lang w:val="es-AR"/>
          </w:rPr>
          <w:t>https://www.wipo.int/amc/en/domains/panel/panelists.jsp?code=euDRP</w:t>
        </w:r>
      </w:hyperlink>
      <w:r w:rsidRPr="00AF3C52">
        <w:rPr>
          <w:i/>
          <w:lang w:val="hr-HR"/>
        </w:rPr>
        <w:t>]</w:t>
      </w:r>
    </w:p>
    <w:p w14:paraId="11612668" w14:textId="77777777" w:rsidR="000F2073" w:rsidRPr="00AF3C52" w:rsidRDefault="000F2073">
      <w:pPr>
        <w:rPr>
          <w:lang w:val="hr-HR"/>
        </w:rPr>
      </w:pPr>
    </w:p>
    <w:p w14:paraId="570B2D6F" w14:textId="77777777" w:rsidR="000F2073" w:rsidRPr="00AF3C52" w:rsidRDefault="000F2073">
      <w:pPr>
        <w:rPr>
          <w:lang w:val="hr-HR"/>
        </w:rPr>
      </w:pPr>
    </w:p>
    <w:p w14:paraId="62DAEA5E" w14:textId="77777777" w:rsidR="000F2073" w:rsidRPr="00AF3C52" w:rsidRDefault="000F2073">
      <w:pPr>
        <w:pStyle w:val="Header"/>
        <w:tabs>
          <w:tab w:val="clear" w:pos="4536"/>
          <w:tab w:val="clear" w:pos="9072"/>
        </w:tabs>
        <w:jc w:val="center"/>
        <w:rPr>
          <w:lang w:val="hr-HR"/>
        </w:rPr>
      </w:pPr>
      <w:r w:rsidRPr="00AF3C52">
        <w:rPr>
          <w:b/>
          <w:lang w:val="hr-HR"/>
        </w:rPr>
        <w:t>V</w:t>
      </w:r>
      <w:r w:rsidR="006B6C24" w:rsidRPr="00AF3C52">
        <w:rPr>
          <w:b/>
          <w:lang w:val="hr-HR"/>
        </w:rPr>
        <w:t>I</w:t>
      </w:r>
      <w:r w:rsidRPr="00AF3C52">
        <w:rPr>
          <w:b/>
          <w:lang w:val="hr-HR"/>
        </w:rPr>
        <w:t xml:space="preserve">.  </w:t>
      </w:r>
      <w:r w:rsidR="009C2DC1" w:rsidRPr="009C2DC1">
        <w:rPr>
          <w:b/>
          <w:u w:val="single"/>
          <w:lang w:val="hr-HR"/>
        </w:rPr>
        <w:t>Drugi pravni postupci</w:t>
      </w:r>
    </w:p>
    <w:p w14:paraId="035DF956" w14:textId="77777777" w:rsidR="000F2073" w:rsidRPr="00AF3C52" w:rsidRDefault="000F2073">
      <w:pPr>
        <w:pStyle w:val="Header"/>
        <w:tabs>
          <w:tab w:val="clear" w:pos="4536"/>
          <w:tab w:val="clear" w:pos="9072"/>
        </w:tabs>
        <w:jc w:val="center"/>
        <w:rPr>
          <w:lang w:val="hr-HR"/>
        </w:rPr>
      </w:pPr>
      <w:r w:rsidRPr="00AF3C52">
        <w:rPr>
          <w:lang w:val="hr-HR"/>
        </w:rPr>
        <w:t>(</w:t>
      </w:r>
      <w:r w:rsidR="009C2DC1">
        <w:rPr>
          <w:lang w:val="hr-HR"/>
        </w:rPr>
        <w:t>Pravila</w:t>
      </w:r>
      <w:r w:rsidR="006E643A">
        <w:rPr>
          <w:lang w:val="hr-HR"/>
        </w:rPr>
        <w:t>za ADR</w:t>
      </w:r>
      <w:r w:rsidRPr="00AF3C52">
        <w:rPr>
          <w:lang w:val="hr-HR"/>
        </w:rPr>
        <w:t xml:space="preserve">, </w:t>
      </w:r>
      <w:r w:rsidR="009C2DC1">
        <w:rPr>
          <w:lang w:val="hr-HR"/>
        </w:rPr>
        <w:t xml:space="preserve">stavak </w:t>
      </w:r>
      <w:r w:rsidR="00ED7453" w:rsidRPr="00AF3C52">
        <w:rPr>
          <w:lang w:val="hr-HR"/>
        </w:rPr>
        <w:t>B(3)(b)(5)</w:t>
      </w:r>
      <w:r w:rsidRPr="00AF3C52">
        <w:rPr>
          <w:lang w:val="hr-HR"/>
        </w:rPr>
        <w:t>)</w:t>
      </w:r>
    </w:p>
    <w:p w14:paraId="4732FBE8" w14:textId="77777777" w:rsidR="000F2073" w:rsidRPr="00AF3C52" w:rsidRDefault="000F2073">
      <w:pPr>
        <w:pStyle w:val="Header"/>
        <w:tabs>
          <w:tab w:val="clear" w:pos="4536"/>
          <w:tab w:val="clear" w:pos="9072"/>
        </w:tabs>
        <w:spacing w:line="360" w:lineRule="auto"/>
        <w:rPr>
          <w:lang w:val="hr-HR"/>
        </w:rPr>
      </w:pPr>
    </w:p>
    <w:p w14:paraId="09F6DECF" w14:textId="77777777" w:rsidR="000F2073" w:rsidRPr="00AF3C52" w:rsidRDefault="000F2073">
      <w:pPr>
        <w:pStyle w:val="Header"/>
        <w:tabs>
          <w:tab w:val="clear" w:pos="4536"/>
          <w:tab w:val="clear" w:pos="9072"/>
        </w:tabs>
        <w:spacing w:line="360" w:lineRule="auto"/>
        <w:ind w:left="567" w:hanging="567"/>
        <w:rPr>
          <w:lang w:val="hr-HR"/>
        </w:rPr>
      </w:pPr>
      <w:r w:rsidRPr="00AF3C52">
        <w:rPr>
          <w:lang w:val="hr-HR"/>
        </w:rPr>
        <w:t>[</w:t>
      </w:r>
      <w:r w:rsidR="006B6C24" w:rsidRPr="00AF3C52">
        <w:rPr>
          <w:lang w:val="hr-HR"/>
        </w:rPr>
        <w:t>8.</w:t>
      </w:r>
      <w:r w:rsidRPr="00AF3C52">
        <w:rPr>
          <w:lang w:val="hr-HR"/>
        </w:rPr>
        <w:t xml:space="preserve"> ]</w:t>
      </w:r>
      <w:r w:rsidRPr="00AF3C52">
        <w:rPr>
          <w:i/>
          <w:lang w:val="hr-HR"/>
        </w:rPr>
        <w:tab/>
        <w:t>[</w:t>
      </w:r>
      <w:r w:rsidR="004B437A">
        <w:rPr>
          <w:i/>
          <w:lang w:val="hr-HR"/>
        </w:rPr>
        <w:t xml:space="preserve">Ako postoje, identificirati sve druge </w:t>
      </w:r>
      <w:r w:rsidR="003528BA">
        <w:rPr>
          <w:i/>
          <w:lang w:val="hr-HR"/>
        </w:rPr>
        <w:t xml:space="preserve">pravne </w:t>
      </w:r>
      <w:r w:rsidR="004B437A">
        <w:rPr>
          <w:i/>
          <w:lang w:val="hr-HR"/>
        </w:rPr>
        <w:t xml:space="preserve">postupke koji su pokrenuti ili okončani u vezi s </w:t>
      </w:r>
      <w:r w:rsidR="008A0E20">
        <w:rPr>
          <w:i/>
          <w:lang w:val="hr-HR"/>
        </w:rPr>
        <w:t>nazivom/nazivima dom</w:t>
      </w:r>
      <w:r w:rsidR="00A2232E">
        <w:rPr>
          <w:i/>
          <w:lang w:val="hr-HR"/>
        </w:rPr>
        <w:t xml:space="preserve">ene koji je/su predmet </w:t>
      </w:r>
      <w:r w:rsidR="003528BA">
        <w:rPr>
          <w:i/>
          <w:lang w:val="hr-HR"/>
        </w:rPr>
        <w:t xml:space="preserve">Pritužbe </w:t>
      </w:r>
      <w:r w:rsidR="00A2232E">
        <w:rPr>
          <w:i/>
          <w:lang w:val="hr-HR"/>
        </w:rPr>
        <w:t xml:space="preserve">te </w:t>
      </w:r>
      <w:r w:rsidR="00A2232E" w:rsidRPr="00A2232E">
        <w:rPr>
          <w:i/>
          <w:lang w:val="hr-HR"/>
        </w:rPr>
        <w:t>sažeti pitanja koja su predmet tog/tih postupka/postupaka.</w:t>
      </w:r>
      <w:r w:rsidRPr="00AF3C52">
        <w:rPr>
          <w:i/>
          <w:lang w:val="hr-HR"/>
        </w:rPr>
        <w:t>]</w:t>
      </w:r>
    </w:p>
    <w:p w14:paraId="5ECE5169" w14:textId="77777777" w:rsidR="000F2073" w:rsidRPr="00AF3C52" w:rsidRDefault="000F2073">
      <w:pPr>
        <w:rPr>
          <w:lang w:val="hr-HR"/>
        </w:rPr>
      </w:pPr>
    </w:p>
    <w:p w14:paraId="2C161B69" w14:textId="77777777" w:rsidR="000F2073" w:rsidRPr="00AF3C52" w:rsidRDefault="000F2073">
      <w:pPr>
        <w:rPr>
          <w:lang w:val="hr-HR"/>
        </w:rPr>
      </w:pPr>
    </w:p>
    <w:p w14:paraId="6726650E" w14:textId="77777777" w:rsidR="000F2073" w:rsidRPr="00AF3C52" w:rsidRDefault="000F2073">
      <w:pPr>
        <w:pStyle w:val="Heading4"/>
        <w:rPr>
          <w:u w:val="none"/>
          <w:lang w:val="hr-HR"/>
        </w:rPr>
      </w:pPr>
      <w:r w:rsidRPr="00AF3C52">
        <w:rPr>
          <w:u w:val="none"/>
          <w:lang w:val="hr-HR"/>
        </w:rPr>
        <w:t>VI</w:t>
      </w:r>
      <w:r w:rsidR="004D684B" w:rsidRPr="00AF3C52">
        <w:rPr>
          <w:u w:val="none"/>
          <w:lang w:val="hr-HR"/>
        </w:rPr>
        <w:t>I</w:t>
      </w:r>
      <w:r w:rsidRPr="00AF3C52">
        <w:rPr>
          <w:u w:val="none"/>
          <w:lang w:val="hr-HR"/>
        </w:rPr>
        <w:t>.</w:t>
      </w:r>
      <w:r w:rsidRPr="00AF3C52">
        <w:rPr>
          <w:b w:val="0"/>
          <w:u w:val="none"/>
          <w:lang w:val="hr-HR"/>
        </w:rPr>
        <w:t xml:space="preserve">  </w:t>
      </w:r>
      <w:r w:rsidR="00A2232E" w:rsidRPr="00A2232E">
        <w:rPr>
          <w:lang w:val="hr-HR"/>
        </w:rPr>
        <w:t>Komunikacija</w:t>
      </w:r>
    </w:p>
    <w:p w14:paraId="46FFC917" w14:textId="77777777" w:rsidR="000F2073" w:rsidRPr="00AF3C52" w:rsidRDefault="000F2073">
      <w:pPr>
        <w:pStyle w:val="Heading4"/>
        <w:rPr>
          <w:b w:val="0"/>
          <w:u w:val="none"/>
          <w:lang w:val="hr-HR"/>
        </w:rPr>
      </w:pPr>
      <w:r w:rsidRPr="00AF3C52">
        <w:rPr>
          <w:b w:val="0"/>
          <w:u w:val="none"/>
          <w:lang w:val="hr-HR"/>
        </w:rPr>
        <w:t>(</w:t>
      </w:r>
      <w:r w:rsidR="00A2232E">
        <w:rPr>
          <w:b w:val="0"/>
          <w:u w:val="none"/>
          <w:lang w:val="hr-HR"/>
        </w:rPr>
        <w:t>Pravila</w:t>
      </w:r>
      <w:r w:rsidR="003528BA">
        <w:rPr>
          <w:b w:val="0"/>
          <w:u w:val="none"/>
          <w:lang w:val="hr-HR"/>
        </w:rPr>
        <w:t xml:space="preserve"> za ADR</w:t>
      </w:r>
      <w:r w:rsidRPr="00AF3C52">
        <w:rPr>
          <w:b w:val="0"/>
          <w:u w:val="none"/>
          <w:lang w:val="hr-HR"/>
        </w:rPr>
        <w:t>,</w:t>
      </w:r>
      <w:r w:rsidR="0058010F" w:rsidRPr="00AF3C52">
        <w:rPr>
          <w:b w:val="0"/>
          <w:u w:val="none"/>
          <w:lang w:val="hr-HR"/>
        </w:rPr>
        <w:t xml:space="preserve"> </w:t>
      </w:r>
      <w:r w:rsidR="00A2232E">
        <w:rPr>
          <w:b w:val="0"/>
          <w:u w:val="none"/>
          <w:lang w:val="hr-HR"/>
        </w:rPr>
        <w:t xml:space="preserve">stavak </w:t>
      </w:r>
      <w:r w:rsidR="001B7BB4" w:rsidRPr="00AF3C52">
        <w:rPr>
          <w:b w:val="0"/>
          <w:u w:val="none"/>
          <w:lang w:val="hr-HR"/>
        </w:rPr>
        <w:t>A</w:t>
      </w:r>
      <w:r w:rsidR="0058010F" w:rsidRPr="00AF3C52">
        <w:rPr>
          <w:b w:val="0"/>
          <w:u w:val="none"/>
          <w:lang w:val="hr-HR"/>
        </w:rPr>
        <w:t>(</w:t>
      </w:r>
      <w:r w:rsidR="001B7BB4" w:rsidRPr="00AF3C52">
        <w:rPr>
          <w:b w:val="0"/>
          <w:u w:val="none"/>
          <w:lang w:val="hr-HR"/>
        </w:rPr>
        <w:t>2</w:t>
      </w:r>
      <w:r w:rsidR="0058010F" w:rsidRPr="00AF3C52">
        <w:rPr>
          <w:b w:val="0"/>
          <w:u w:val="none"/>
          <w:lang w:val="hr-HR"/>
        </w:rPr>
        <w:t>)(</w:t>
      </w:r>
      <w:r w:rsidR="001B7BB4" w:rsidRPr="00AF3C52">
        <w:rPr>
          <w:b w:val="0"/>
          <w:u w:val="none"/>
          <w:lang w:val="hr-HR"/>
        </w:rPr>
        <w:t>c</w:t>
      </w:r>
      <w:r w:rsidR="0058010F" w:rsidRPr="00AF3C52">
        <w:rPr>
          <w:b w:val="0"/>
          <w:u w:val="none"/>
          <w:lang w:val="hr-HR"/>
        </w:rPr>
        <w:t>)</w:t>
      </w:r>
      <w:r w:rsidRPr="00AF3C52">
        <w:rPr>
          <w:b w:val="0"/>
          <w:u w:val="none"/>
          <w:lang w:val="hr-HR"/>
        </w:rPr>
        <w:t>;</w:t>
      </w:r>
      <w:r w:rsidR="003D72B1" w:rsidRPr="00AF3C52">
        <w:rPr>
          <w:b w:val="0"/>
          <w:u w:val="none"/>
          <w:lang w:val="hr-HR"/>
        </w:rPr>
        <w:t xml:space="preserve"> </w:t>
      </w:r>
      <w:r w:rsidR="003528BA">
        <w:rPr>
          <w:b w:val="0"/>
          <w:u w:val="none"/>
          <w:lang w:val="hr-HR"/>
        </w:rPr>
        <w:t>Dopunska</w:t>
      </w:r>
      <w:r w:rsidR="000C566C">
        <w:rPr>
          <w:b w:val="0"/>
          <w:u w:val="none"/>
          <w:lang w:val="hr-HR"/>
        </w:rPr>
        <w:t xml:space="preserve"> </w:t>
      </w:r>
      <w:r w:rsidR="00A2232E">
        <w:rPr>
          <w:b w:val="0"/>
          <w:u w:val="none"/>
          <w:lang w:val="hr-HR"/>
        </w:rPr>
        <w:t>pravila</w:t>
      </w:r>
      <w:r w:rsidRPr="00AF3C52">
        <w:rPr>
          <w:b w:val="0"/>
          <w:u w:val="none"/>
          <w:lang w:val="hr-HR"/>
        </w:rPr>
        <w:t xml:space="preserve">, </w:t>
      </w:r>
      <w:r w:rsidR="00A2232E">
        <w:rPr>
          <w:b w:val="0"/>
          <w:u w:val="none"/>
          <w:lang w:val="hr-HR"/>
        </w:rPr>
        <w:t xml:space="preserve">stavci </w:t>
      </w:r>
      <w:r w:rsidRPr="00AF3C52">
        <w:rPr>
          <w:b w:val="0"/>
          <w:u w:val="none"/>
          <w:lang w:val="hr-HR"/>
        </w:rPr>
        <w:t>3</w:t>
      </w:r>
      <w:r w:rsidR="003D72B1" w:rsidRPr="00AF3C52">
        <w:rPr>
          <w:b w:val="0"/>
          <w:u w:val="none"/>
          <w:lang w:val="hr-HR"/>
        </w:rPr>
        <w:t>, 7, 12</w:t>
      </w:r>
      <w:r w:rsidRPr="00AF3C52">
        <w:rPr>
          <w:b w:val="0"/>
          <w:u w:val="none"/>
          <w:lang w:val="hr-HR"/>
        </w:rPr>
        <w:t>)</w:t>
      </w:r>
    </w:p>
    <w:p w14:paraId="5DD24C9F" w14:textId="77777777" w:rsidR="000F2073" w:rsidRPr="00AF3C52" w:rsidRDefault="000F2073">
      <w:pPr>
        <w:spacing w:line="360" w:lineRule="auto"/>
        <w:ind w:left="567" w:hanging="567"/>
        <w:rPr>
          <w:lang w:val="hr-HR"/>
        </w:rPr>
      </w:pPr>
    </w:p>
    <w:p w14:paraId="67D264B9" w14:textId="77777777" w:rsidR="00854E52" w:rsidRPr="00AF3C52" w:rsidRDefault="000F2073" w:rsidP="00854E52">
      <w:pPr>
        <w:spacing w:line="360" w:lineRule="auto"/>
        <w:ind w:left="567" w:hanging="567"/>
        <w:rPr>
          <w:lang w:val="hr-HR"/>
        </w:rPr>
      </w:pPr>
      <w:r w:rsidRPr="00AF3C52">
        <w:rPr>
          <w:lang w:val="hr-HR"/>
        </w:rPr>
        <w:t>[</w:t>
      </w:r>
      <w:r w:rsidR="0058010F" w:rsidRPr="00AF3C52">
        <w:rPr>
          <w:lang w:val="hr-HR"/>
        </w:rPr>
        <w:t>9</w:t>
      </w:r>
      <w:r w:rsidRPr="00AF3C52">
        <w:rPr>
          <w:lang w:val="hr-HR"/>
        </w:rPr>
        <w:t>.]</w:t>
      </w:r>
      <w:r w:rsidRPr="00AF3C52">
        <w:rPr>
          <w:lang w:val="hr-HR"/>
        </w:rPr>
        <w:tab/>
      </w:r>
      <w:r w:rsidR="00950A6E">
        <w:rPr>
          <w:lang w:val="hr-HR"/>
        </w:rPr>
        <w:t xml:space="preserve">Ovaj </w:t>
      </w:r>
      <w:r w:rsidR="001737D8">
        <w:rPr>
          <w:lang w:val="hr-HR"/>
        </w:rPr>
        <w:t>o</w:t>
      </w:r>
      <w:r w:rsidR="00950A6E">
        <w:rPr>
          <w:lang w:val="hr-HR"/>
        </w:rPr>
        <w:t xml:space="preserve">dgovorna </w:t>
      </w:r>
      <w:r w:rsidR="00F2169B">
        <w:rPr>
          <w:lang w:val="hr-HR"/>
        </w:rPr>
        <w:t xml:space="preserve">Pritužbu </w:t>
      </w:r>
      <w:r w:rsidR="00950A6E" w:rsidRPr="00950A6E">
        <w:rPr>
          <w:lang w:val="hr-HR"/>
        </w:rPr>
        <w:t xml:space="preserve">podnosi se Centru u elektroničkom obliku, uključujući </w:t>
      </w:r>
      <w:r w:rsidR="00F2169B">
        <w:rPr>
          <w:lang w:val="hr-HR"/>
        </w:rPr>
        <w:t>sve</w:t>
      </w:r>
      <w:r w:rsidR="00950A6E">
        <w:rPr>
          <w:lang w:val="hr-HR"/>
        </w:rPr>
        <w:t xml:space="preserve"> priloge</w:t>
      </w:r>
      <w:r w:rsidR="00854E52" w:rsidRPr="00AF3C52">
        <w:rPr>
          <w:lang w:val="hr-HR"/>
        </w:rPr>
        <w:t xml:space="preserve">, </w:t>
      </w:r>
      <w:r w:rsidR="00950A6E" w:rsidRPr="00950A6E">
        <w:rPr>
          <w:lang w:val="hr-HR"/>
        </w:rPr>
        <w:t>u odgovarajućem formatu</w:t>
      </w:r>
      <w:r w:rsidR="00854E52" w:rsidRPr="00AF3C52">
        <w:rPr>
          <w:lang w:val="hr-HR"/>
        </w:rPr>
        <w:t>.</w:t>
      </w:r>
    </w:p>
    <w:p w14:paraId="0D6EFBCE" w14:textId="77777777" w:rsidR="000F2073" w:rsidRPr="00AF3C52" w:rsidRDefault="000F2073">
      <w:pPr>
        <w:rPr>
          <w:lang w:val="hr-HR"/>
        </w:rPr>
      </w:pPr>
    </w:p>
    <w:p w14:paraId="75BEC534" w14:textId="77777777" w:rsidR="000F2073" w:rsidRPr="00AF3C52" w:rsidRDefault="000F2073">
      <w:pPr>
        <w:rPr>
          <w:lang w:val="hr-HR"/>
        </w:rPr>
      </w:pPr>
    </w:p>
    <w:p w14:paraId="32A06503" w14:textId="77777777" w:rsidR="000F2073" w:rsidRPr="00AF3C52" w:rsidRDefault="000F2073">
      <w:pPr>
        <w:pStyle w:val="Heading4"/>
        <w:rPr>
          <w:b w:val="0"/>
          <w:lang w:val="hr-HR"/>
        </w:rPr>
      </w:pPr>
      <w:r w:rsidRPr="00AF3C52">
        <w:rPr>
          <w:u w:val="none"/>
          <w:lang w:val="hr-HR"/>
        </w:rPr>
        <w:lastRenderedPageBreak/>
        <w:t>VII</w:t>
      </w:r>
      <w:r w:rsidR="004D684B" w:rsidRPr="00AF3C52">
        <w:rPr>
          <w:u w:val="none"/>
          <w:lang w:val="hr-HR"/>
        </w:rPr>
        <w:t>I</w:t>
      </w:r>
      <w:r w:rsidRPr="00AF3C52">
        <w:rPr>
          <w:u w:val="none"/>
          <w:lang w:val="hr-HR"/>
        </w:rPr>
        <w:t xml:space="preserve">.  </w:t>
      </w:r>
      <w:r w:rsidR="00950A6E" w:rsidRPr="00950A6E">
        <w:rPr>
          <w:lang w:val="hr-HR"/>
        </w:rPr>
        <w:t>Plaćanje</w:t>
      </w:r>
    </w:p>
    <w:p w14:paraId="4E4FE726" w14:textId="77777777" w:rsidR="000F2073" w:rsidRPr="00AF3C52" w:rsidRDefault="000F2073">
      <w:pPr>
        <w:jc w:val="center"/>
        <w:rPr>
          <w:lang w:val="hr-HR"/>
        </w:rPr>
      </w:pPr>
      <w:r w:rsidRPr="00AF3C52">
        <w:rPr>
          <w:lang w:val="hr-HR"/>
        </w:rPr>
        <w:t>(</w:t>
      </w:r>
      <w:r w:rsidR="00950A6E">
        <w:rPr>
          <w:lang w:val="hr-HR"/>
        </w:rPr>
        <w:t xml:space="preserve">Pravila </w:t>
      </w:r>
      <w:r w:rsidR="00F2169B">
        <w:rPr>
          <w:lang w:val="hr-HR"/>
        </w:rPr>
        <w:t>za ADR</w:t>
      </w:r>
      <w:r w:rsidR="00F2169B" w:rsidDel="00F2169B">
        <w:rPr>
          <w:lang w:val="hr-HR"/>
        </w:rPr>
        <w:t xml:space="preserve"> </w:t>
      </w:r>
      <w:r w:rsidRPr="00AF3C52">
        <w:rPr>
          <w:lang w:val="hr-HR"/>
        </w:rPr>
        <w:t xml:space="preserve">, </w:t>
      </w:r>
      <w:r w:rsidR="00950A6E">
        <w:rPr>
          <w:lang w:val="hr-HR"/>
        </w:rPr>
        <w:t xml:space="preserve">stavci </w:t>
      </w:r>
      <w:r w:rsidR="0058010F" w:rsidRPr="00AF3C52">
        <w:rPr>
          <w:lang w:val="hr-HR"/>
        </w:rPr>
        <w:t>A(6)</w:t>
      </w:r>
      <w:r w:rsidRPr="00AF3C52">
        <w:rPr>
          <w:lang w:val="hr-HR"/>
        </w:rPr>
        <w:t>(</w:t>
      </w:r>
      <w:r w:rsidR="0058010F" w:rsidRPr="00AF3C52">
        <w:rPr>
          <w:lang w:val="hr-HR"/>
        </w:rPr>
        <w:t>c</w:t>
      </w:r>
      <w:r w:rsidRPr="00AF3C52">
        <w:rPr>
          <w:lang w:val="hr-HR"/>
        </w:rPr>
        <w:t>)</w:t>
      </w:r>
      <w:r w:rsidR="00950A6E">
        <w:rPr>
          <w:lang w:val="hr-HR"/>
        </w:rPr>
        <w:t xml:space="preserve"> i</w:t>
      </w:r>
      <w:r w:rsidR="0058010F" w:rsidRPr="00AF3C52">
        <w:rPr>
          <w:lang w:val="hr-HR"/>
        </w:rPr>
        <w:t xml:space="preserve"> B(3)(c)</w:t>
      </w:r>
      <w:r w:rsidRPr="00AF3C52">
        <w:rPr>
          <w:lang w:val="hr-HR"/>
        </w:rPr>
        <w:t xml:space="preserve">; </w:t>
      </w:r>
      <w:r w:rsidR="00F2169B">
        <w:rPr>
          <w:lang w:val="hr-HR"/>
        </w:rPr>
        <w:t xml:space="preserve">Dopunska </w:t>
      </w:r>
      <w:r w:rsidR="00950A6E">
        <w:rPr>
          <w:lang w:val="hr-HR"/>
        </w:rPr>
        <w:t>pravila</w:t>
      </w:r>
      <w:r w:rsidRPr="00AF3C52">
        <w:rPr>
          <w:lang w:val="hr-HR"/>
        </w:rPr>
        <w:t xml:space="preserve">, </w:t>
      </w:r>
      <w:r w:rsidR="00950A6E">
        <w:rPr>
          <w:lang w:val="hr-HR"/>
        </w:rPr>
        <w:t xml:space="preserve">Prilog </w:t>
      </w:r>
      <w:r w:rsidRPr="00AF3C52">
        <w:rPr>
          <w:lang w:val="hr-HR"/>
        </w:rPr>
        <w:t>D)</w:t>
      </w:r>
    </w:p>
    <w:p w14:paraId="6A638C72" w14:textId="77777777" w:rsidR="000F2073" w:rsidRPr="00AF3C52" w:rsidRDefault="000F2073">
      <w:pPr>
        <w:rPr>
          <w:i/>
          <w:lang w:val="hr-HR"/>
        </w:rPr>
      </w:pPr>
    </w:p>
    <w:p w14:paraId="080FE3FC" w14:textId="77777777" w:rsidR="000F2073" w:rsidRPr="00AF3C52" w:rsidRDefault="000F2073">
      <w:pPr>
        <w:spacing w:line="360" w:lineRule="auto"/>
        <w:ind w:left="567" w:hanging="567"/>
        <w:rPr>
          <w:i/>
          <w:sz w:val="28"/>
          <w:lang w:val="hr-HR"/>
        </w:rPr>
      </w:pPr>
      <w:r w:rsidRPr="00AF3C52">
        <w:rPr>
          <w:lang w:val="hr-HR"/>
        </w:rPr>
        <w:t>[</w:t>
      </w:r>
      <w:r w:rsidR="006B6C24" w:rsidRPr="00AF3C52">
        <w:rPr>
          <w:lang w:val="hr-HR"/>
        </w:rPr>
        <w:t>1</w:t>
      </w:r>
      <w:r w:rsidR="0058010F" w:rsidRPr="00AF3C52">
        <w:rPr>
          <w:lang w:val="hr-HR"/>
        </w:rPr>
        <w:t>0</w:t>
      </w:r>
      <w:r w:rsidR="006B6C24" w:rsidRPr="00AF3C52">
        <w:rPr>
          <w:lang w:val="hr-HR"/>
        </w:rPr>
        <w:t>.</w:t>
      </w:r>
      <w:r w:rsidRPr="00AF3C52">
        <w:rPr>
          <w:lang w:val="hr-HR"/>
        </w:rPr>
        <w:t>]</w:t>
      </w:r>
      <w:r w:rsidRPr="00AF3C52">
        <w:rPr>
          <w:lang w:val="hr-HR"/>
        </w:rPr>
        <w:tab/>
      </w:r>
      <w:r w:rsidR="00234DCF" w:rsidRPr="00B023CB">
        <w:rPr>
          <w:i/>
          <w:lang w:val="hr-HR"/>
        </w:rPr>
        <w:t>[</w:t>
      </w:r>
      <w:r w:rsidR="00B37118" w:rsidRPr="00B023CB">
        <w:rPr>
          <w:i/>
          <w:lang w:val="hr-HR"/>
        </w:rPr>
        <w:t>Ako je bitno, navest</w:t>
      </w:r>
      <w:r w:rsidR="00C5005B" w:rsidRPr="00B023CB">
        <w:rPr>
          <w:i/>
          <w:lang w:val="hr-HR"/>
        </w:rPr>
        <w:t>i</w:t>
      </w:r>
      <w:r w:rsidR="00B37118" w:rsidRPr="00B023CB">
        <w:rPr>
          <w:i/>
          <w:lang w:val="hr-HR"/>
        </w:rPr>
        <w:t xml:space="preserve">: </w:t>
      </w:r>
      <w:r w:rsidRPr="00B023CB">
        <w:rPr>
          <w:i/>
          <w:lang w:val="hr-HR"/>
        </w:rPr>
        <w:t>“</w:t>
      </w:r>
      <w:r w:rsidR="007879BB" w:rsidRPr="00B023CB">
        <w:rPr>
          <w:i/>
          <w:lang w:val="hr-HR"/>
        </w:rPr>
        <w:t xml:space="preserve">S obzirom na </w:t>
      </w:r>
      <w:r w:rsidR="00AE2F8C" w:rsidRPr="00B023CB">
        <w:rPr>
          <w:i/>
          <w:lang w:val="hr-HR"/>
        </w:rPr>
        <w:t>određivanje</w:t>
      </w:r>
      <w:r w:rsidR="00742E10" w:rsidRPr="00B023CB">
        <w:rPr>
          <w:i/>
          <w:lang w:val="hr-HR"/>
        </w:rPr>
        <w:t xml:space="preserve"> jednočlanog Arbitražnog vijeće </w:t>
      </w:r>
      <w:r w:rsidR="00022F4E" w:rsidRPr="00B023CB">
        <w:rPr>
          <w:i/>
          <w:lang w:val="hr-HR"/>
        </w:rPr>
        <w:t xml:space="preserve">od strane Podnositelja pritužbe </w:t>
      </w:r>
      <w:r w:rsidR="00AE2F8C" w:rsidRPr="00B023CB">
        <w:rPr>
          <w:i/>
          <w:lang w:val="hr-HR"/>
        </w:rPr>
        <w:t>i određivanje tročlanog Arbitražnog vijeća</w:t>
      </w:r>
      <w:r w:rsidR="00022F4E" w:rsidRPr="00B023CB">
        <w:rPr>
          <w:i/>
          <w:lang w:val="hr-HR"/>
        </w:rPr>
        <w:t xml:space="preserve"> od strane Tuženika</w:t>
      </w:r>
      <w:r w:rsidRPr="00B023CB">
        <w:rPr>
          <w:i/>
          <w:lang w:val="hr-HR"/>
        </w:rPr>
        <w:t xml:space="preserve">, </w:t>
      </w:r>
      <w:r w:rsidR="00AE2F8C" w:rsidRPr="00B023CB">
        <w:rPr>
          <w:i/>
          <w:lang w:val="hr-HR"/>
        </w:rPr>
        <w:t xml:space="preserve">Tuženik ovime podnosi uplatu u iznosu od </w:t>
      </w:r>
      <w:r w:rsidRPr="00B023CB">
        <w:rPr>
          <w:i/>
          <w:lang w:val="hr-HR"/>
        </w:rPr>
        <w:t>(</w:t>
      </w:r>
      <w:r w:rsidR="00AE2F8C" w:rsidRPr="00B023CB">
        <w:rPr>
          <w:i/>
          <w:lang w:val="hr-HR"/>
        </w:rPr>
        <w:t>iznos</w:t>
      </w:r>
      <w:r w:rsidRPr="00B023CB">
        <w:rPr>
          <w:i/>
          <w:sz w:val="26"/>
          <w:lang w:val="hr-HR"/>
        </w:rPr>
        <w:t xml:space="preserve">) </w:t>
      </w:r>
      <w:r w:rsidR="00AE2F8C" w:rsidRPr="00B023CB">
        <w:rPr>
          <w:i/>
          <w:sz w:val="26"/>
          <w:lang w:val="hr-HR"/>
        </w:rPr>
        <w:t xml:space="preserve">EUR </w:t>
      </w:r>
      <w:r w:rsidRPr="00B023CB">
        <w:rPr>
          <w:i/>
          <w:sz w:val="26"/>
          <w:lang w:val="hr-HR"/>
        </w:rPr>
        <w:t>(</w:t>
      </w:r>
      <w:r w:rsidR="00C5005B" w:rsidRPr="00B023CB">
        <w:rPr>
          <w:i/>
          <w:sz w:val="26"/>
          <w:lang w:val="hr-HR"/>
        </w:rPr>
        <w:t>način</w:t>
      </w:r>
      <w:r w:rsidRPr="00B023CB">
        <w:rPr>
          <w:i/>
          <w:sz w:val="26"/>
          <w:lang w:val="hr-HR"/>
        </w:rPr>
        <w:t>)”.</w:t>
      </w:r>
      <w:r w:rsidRPr="00B023CB">
        <w:rPr>
          <w:i/>
          <w:sz w:val="28"/>
          <w:lang w:val="hr-HR"/>
        </w:rPr>
        <w:t>]</w:t>
      </w:r>
      <w:r w:rsidR="00D80F5D" w:rsidRPr="00B023CB">
        <w:rPr>
          <w:i/>
          <w:sz w:val="28"/>
          <w:lang w:val="hr-HR"/>
        </w:rPr>
        <w:t xml:space="preserve"> </w:t>
      </w:r>
      <w:r w:rsidR="00D80F5D" w:rsidRPr="00B023CB">
        <w:rPr>
          <w:i/>
          <w:szCs w:val="24"/>
          <w:lang w:val="hr-HR"/>
        </w:rPr>
        <w:t>(</w:t>
      </w:r>
      <w:r w:rsidR="00C5005B" w:rsidRPr="00E72D27">
        <w:rPr>
          <w:rStyle w:val="Emphasis"/>
          <w:lang w:val="hr-HR"/>
        </w:rPr>
        <w:t>Plaćanje kreditnom karticom treba izvršiti koristeći</w:t>
      </w:r>
      <w:r w:rsidR="00C5005B" w:rsidRPr="00C5005B">
        <w:rPr>
          <w:rStyle w:val="Emphasis"/>
          <w:color w:val="333333"/>
          <w:lang w:val="hr-HR"/>
        </w:rPr>
        <w:t xml:space="preserve"> </w:t>
      </w:r>
      <w:r w:rsidR="00C5005B" w:rsidRPr="00E72D27">
        <w:rPr>
          <w:rStyle w:val="Emphasis"/>
          <w:lang w:val="hr-HR"/>
        </w:rPr>
        <w:t>uslugu Centra</w:t>
      </w:r>
      <w:r w:rsidR="00F06B21" w:rsidRPr="00E72D27">
        <w:rPr>
          <w:rStyle w:val="Emphasis"/>
          <w:lang w:val="hr-HR"/>
        </w:rPr>
        <w:t xml:space="preserve"> za</w:t>
      </w:r>
      <w:r w:rsidR="00C5005B" w:rsidRPr="00C5005B">
        <w:rPr>
          <w:rStyle w:val="Emphasis"/>
          <w:color w:val="333333"/>
          <w:lang w:val="hr-HR"/>
        </w:rPr>
        <w:t xml:space="preserve"> </w:t>
      </w:r>
      <w:hyperlink r:id="rId9" w:history="1">
        <w:r w:rsidR="006D0C8E" w:rsidRPr="007F7976">
          <w:rPr>
            <w:rStyle w:val="Hyperlink"/>
            <w:lang w:val="hr-HR"/>
          </w:rPr>
          <w:t>s</w:t>
        </w:r>
        <w:r w:rsidR="006D0C8E">
          <w:rPr>
            <w:rStyle w:val="Hyperlink"/>
            <w:lang w:val="hr-HR"/>
          </w:rPr>
          <w:t>igurno plaćanje preko interneta</w:t>
        </w:r>
      </w:hyperlink>
      <w:r w:rsidR="00EF7656" w:rsidRPr="00E72D27">
        <w:rPr>
          <w:rStyle w:val="Emphasis"/>
          <w:lang w:val="hr-HR"/>
        </w:rPr>
        <w:t xml:space="preserve">. </w:t>
      </w:r>
      <w:r w:rsidR="006D0C8E" w:rsidRPr="00E72D27">
        <w:rPr>
          <w:rStyle w:val="Emphasis"/>
          <w:lang w:val="hr-HR"/>
        </w:rPr>
        <w:t xml:space="preserve">Za bilo kakve upite ili poteškoće vezane uz plaćanje, </w:t>
      </w:r>
      <w:r w:rsidR="006D0C8E" w:rsidRPr="009A218F">
        <w:rPr>
          <w:rStyle w:val="Emphasis"/>
          <w:color w:val="333333"/>
          <w:lang w:val="hr-HR"/>
        </w:rPr>
        <w:t>molimo stupite u kontakt s Tajništvom Centra na (+41 22) 338 8247 ili pošaljite e-mail Centru na</w:t>
      </w:r>
      <w:r w:rsidR="00EF7656" w:rsidRPr="00AF3C52">
        <w:rPr>
          <w:rStyle w:val="Emphasis"/>
          <w:color w:val="333333"/>
          <w:lang w:val="hr-HR"/>
        </w:rPr>
        <w:t xml:space="preserve"> </w:t>
      </w:r>
      <w:hyperlink r:id="rId10" w:tooltip="mailto:arbiter.mail@wipo.int" w:history="1">
        <w:r w:rsidR="00EF7656" w:rsidRPr="00AF3C52">
          <w:rPr>
            <w:rStyle w:val="Hyperlink"/>
            <w:lang w:val="hr-HR"/>
          </w:rPr>
          <w:t>arbiter.mail@wipo.int</w:t>
        </w:r>
      </w:hyperlink>
      <w:r w:rsidR="00EF7656" w:rsidRPr="00AF3C52">
        <w:rPr>
          <w:rStyle w:val="Emphasis"/>
          <w:color w:val="333333"/>
          <w:lang w:val="hr-HR"/>
        </w:rPr>
        <w:t>.)</w:t>
      </w:r>
    </w:p>
    <w:p w14:paraId="64A9E39B" w14:textId="77777777" w:rsidR="000F2073" w:rsidRPr="00AF3C52" w:rsidRDefault="000F2073">
      <w:pPr>
        <w:rPr>
          <w:lang w:val="hr-HR"/>
        </w:rPr>
      </w:pPr>
    </w:p>
    <w:p w14:paraId="648D9FD3" w14:textId="77777777" w:rsidR="000F2073" w:rsidRPr="00AF3C52" w:rsidRDefault="000F2073">
      <w:pPr>
        <w:rPr>
          <w:lang w:val="hr-HR"/>
        </w:rPr>
      </w:pPr>
    </w:p>
    <w:p w14:paraId="28395EC9" w14:textId="77777777" w:rsidR="000F2073" w:rsidRPr="00AF3C52" w:rsidRDefault="004D684B">
      <w:pPr>
        <w:pStyle w:val="Heading4"/>
        <w:rPr>
          <w:b w:val="0"/>
          <w:u w:val="none"/>
          <w:lang w:val="hr-HR"/>
        </w:rPr>
      </w:pPr>
      <w:r w:rsidRPr="00AF3C52">
        <w:rPr>
          <w:u w:val="none"/>
          <w:lang w:val="hr-HR"/>
        </w:rPr>
        <w:t>IX</w:t>
      </w:r>
      <w:r w:rsidR="000F2073" w:rsidRPr="00AF3C52">
        <w:rPr>
          <w:u w:val="none"/>
          <w:lang w:val="hr-HR"/>
        </w:rPr>
        <w:t xml:space="preserve">.  </w:t>
      </w:r>
      <w:r w:rsidR="001A30F5">
        <w:rPr>
          <w:lang w:val="hr-HR"/>
        </w:rPr>
        <w:t>Izjava</w:t>
      </w:r>
    </w:p>
    <w:p w14:paraId="3BF60589" w14:textId="77777777" w:rsidR="000F2073" w:rsidRPr="00AF3C52" w:rsidRDefault="000F2073">
      <w:pPr>
        <w:pStyle w:val="Heading4"/>
        <w:rPr>
          <w:b w:val="0"/>
          <w:u w:val="none"/>
          <w:lang w:val="hr-HR"/>
        </w:rPr>
      </w:pPr>
      <w:r w:rsidRPr="00AF3C52">
        <w:rPr>
          <w:b w:val="0"/>
          <w:u w:val="none"/>
          <w:lang w:val="hr-HR"/>
        </w:rPr>
        <w:t>(</w:t>
      </w:r>
      <w:r w:rsidR="006D0C8E">
        <w:rPr>
          <w:b w:val="0"/>
          <w:u w:val="none"/>
          <w:lang w:val="hr-HR"/>
        </w:rPr>
        <w:t xml:space="preserve">Pravila </w:t>
      </w:r>
      <w:r w:rsidR="00371840">
        <w:rPr>
          <w:b w:val="0"/>
          <w:u w:val="none"/>
          <w:lang w:val="hr-HR"/>
        </w:rPr>
        <w:t>za ADR</w:t>
      </w:r>
      <w:r w:rsidRPr="00AF3C52">
        <w:rPr>
          <w:b w:val="0"/>
          <w:u w:val="none"/>
          <w:lang w:val="hr-HR"/>
        </w:rPr>
        <w:t xml:space="preserve">, </w:t>
      </w:r>
      <w:r w:rsidR="006D0C8E">
        <w:rPr>
          <w:b w:val="0"/>
          <w:u w:val="none"/>
          <w:lang w:val="hr-HR"/>
        </w:rPr>
        <w:t xml:space="preserve">stavak </w:t>
      </w:r>
      <w:r w:rsidR="0058010F" w:rsidRPr="00AF3C52">
        <w:rPr>
          <w:b w:val="0"/>
          <w:u w:val="none"/>
          <w:lang w:val="hr-HR"/>
        </w:rPr>
        <w:t>B(3)(b)(7)</w:t>
      </w:r>
      <w:r w:rsidRPr="00AF3C52">
        <w:rPr>
          <w:b w:val="0"/>
          <w:u w:val="none"/>
          <w:lang w:val="hr-HR"/>
        </w:rPr>
        <w:t xml:space="preserve">, </w:t>
      </w:r>
      <w:r w:rsidR="00310E3B">
        <w:rPr>
          <w:b w:val="0"/>
          <w:u w:val="none"/>
          <w:lang w:val="hr-HR"/>
        </w:rPr>
        <w:t xml:space="preserve">Dopunska </w:t>
      </w:r>
      <w:r w:rsidR="006D0C8E">
        <w:rPr>
          <w:b w:val="0"/>
          <w:u w:val="none"/>
          <w:lang w:val="hr-HR"/>
        </w:rPr>
        <w:t>pravila</w:t>
      </w:r>
      <w:r w:rsidRPr="00AF3C52">
        <w:rPr>
          <w:b w:val="0"/>
          <w:u w:val="none"/>
          <w:lang w:val="hr-HR"/>
        </w:rPr>
        <w:t xml:space="preserve">, </w:t>
      </w:r>
      <w:r w:rsidR="006D0C8E">
        <w:rPr>
          <w:b w:val="0"/>
          <w:u w:val="none"/>
          <w:lang w:val="hr-HR"/>
        </w:rPr>
        <w:t xml:space="preserve">stavak </w:t>
      </w:r>
      <w:r w:rsidRPr="00AF3C52">
        <w:rPr>
          <w:b w:val="0"/>
          <w:u w:val="none"/>
          <w:lang w:val="hr-HR"/>
        </w:rPr>
        <w:t>1</w:t>
      </w:r>
      <w:r w:rsidR="0058010F" w:rsidRPr="00AF3C52">
        <w:rPr>
          <w:b w:val="0"/>
          <w:u w:val="none"/>
          <w:lang w:val="hr-HR"/>
        </w:rPr>
        <w:t>6</w:t>
      </w:r>
      <w:r w:rsidRPr="00AF3C52">
        <w:rPr>
          <w:b w:val="0"/>
          <w:u w:val="none"/>
          <w:lang w:val="hr-HR"/>
        </w:rPr>
        <w:t>)</w:t>
      </w:r>
    </w:p>
    <w:p w14:paraId="683F1B4E" w14:textId="77777777" w:rsidR="000F2073" w:rsidRPr="00AF3C52" w:rsidRDefault="000F2073">
      <w:pPr>
        <w:spacing w:line="360" w:lineRule="auto"/>
        <w:jc w:val="center"/>
        <w:rPr>
          <w:lang w:val="hr-HR"/>
        </w:rPr>
      </w:pPr>
    </w:p>
    <w:p w14:paraId="58076490" w14:textId="77777777" w:rsidR="00E72D27" w:rsidRDefault="000F2073" w:rsidP="00E72D27">
      <w:pPr>
        <w:spacing w:line="360" w:lineRule="auto"/>
        <w:ind w:left="567" w:hanging="567"/>
        <w:rPr>
          <w:lang w:val="hr-HR"/>
        </w:rPr>
      </w:pPr>
      <w:r w:rsidRPr="00AF3C52">
        <w:rPr>
          <w:lang w:val="hr-HR"/>
        </w:rPr>
        <w:t>[</w:t>
      </w:r>
      <w:r w:rsidR="006B6C24" w:rsidRPr="00AF3C52">
        <w:rPr>
          <w:lang w:val="hr-HR"/>
        </w:rPr>
        <w:t>1</w:t>
      </w:r>
      <w:r w:rsidR="0058010F" w:rsidRPr="00AF3C52">
        <w:rPr>
          <w:lang w:val="hr-HR"/>
        </w:rPr>
        <w:t>1</w:t>
      </w:r>
      <w:r w:rsidRPr="00AF3C52">
        <w:rPr>
          <w:lang w:val="hr-HR"/>
        </w:rPr>
        <w:t>.]</w:t>
      </w:r>
      <w:r w:rsidRPr="00AF3C52">
        <w:rPr>
          <w:lang w:val="hr-HR"/>
        </w:rPr>
        <w:tab/>
      </w:r>
      <w:r w:rsidR="00E66BCC">
        <w:rPr>
          <w:lang w:val="hr-HR"/>
        </w:rPr>
        <w:t xml:space="preserve">jamči </w:t>
      </w:r>
      <w:r w:rsidR="009E03A9">
        <w:rPr>
          <w:lang w:val="hr-HR"/>
        </w:rPr>
        <w:t xml:space="preserve">da su svi podaci sadržani u ovom dokumentu potpuni i točni. Tuženik je suglasan s obradom </w:t>
      </w:r>
      <w:r w:rsidR="00E66BCC">
        <w:rPr>
          <w:lang w:val="hr-HR"/>
        </w:rPr>
        <w:t xml:space="preserve">svojih </w:t>
      </w:r>
      <w:r w:rsidR="009E03A9">
        <w:rPr>
          <w:lang w:val="hr-HR"/>
        </w:rPr>
        <w:t xml:space="preserve">osobnih podataka od strane Pružatelja u mjeri potrebnoj za pravilno ispunjavanje obveza Pružatelja prema ovim </w:t>
      </w:r>
      <w:r w:rsidR="002F26FC">
        <w:rPr>
          <w:lang w:val="hr-HR"/>
        </w:rPr>
        <w:t>p</w:t>
      </w:r>
      <w:r w:rsidR="009E03A9">
        <w:rPr>
          <w:lang w:val="hr-HR"/>
        </w:rPr>
        <w:t>ravilima</w:t>
      </w:r>
      <w:r w:rsidR="0008584D">
        <w:rPr>
          <w:lang w:val="hr-HR"/>
        </w:rPr>
        <w:t xml:space="preserve"> </w:t>
      </w:r>
      <w:r w:rsidR="009E03A9">
        <w:rPr>
          <w:lang w:val="hr-HR"/>
        </w:rPr>
        <w:t>Tuž</w:t>
      </w:r>
      <w:r w:rsidR="0008584D">
        <w:rPr>
          <w:lang w:val="hr-HR"/>
        </w:rPr>
        <w:t>enik</w:t>
      </w:r>
      <w:r w:rsidR="009E03A9">
        <w:rPr>
          <w:lang w:val="hr-HR"/>
        </w:rPr>
        <w:t xml:space="preserve"> je nadalje suglasan s tim da se objavi puni tekst </w:t>
      </w:r>
      <w:r w:rsidR="00700907">
        <w:rPr>
          <w:lang w:val="hr-HR"/>
        </w:rPr>
        <w:t xml:space="preserve">odluke </w:t>
      </w:r>
      <w:r w:rsidR="009E03A9">
        <w:rPr>
          <w:lang w:val="hr-HR"/>
        </w:rPr>
        <w:t xml:space="preserve">(uključujući i osobne podatke sadržane u </w:t>
      </w:r>
      <w:r w:rsidR="00800A13">
        <w:rPr>
          <w:lang w:val="hr-HR"/>
        </w:rPr>
        <w:t>odluci</w:t>
      </w:r>
      <w:r w:rsidR="009E03A9">
        <w:rPr>
          <w:lang w:val="hr-HR"/>
        </w:rPr>
        <w:t xml:space="preserve">) </w:t>
      </w:r>
      <w:r w:rsidR="00D22948">
        <w:rPr>
          <w:lang w:val="hr-HR"/>
        </w:rPr>
        <w:t>izdano</w:t>
      </w:r>
      <w:r w:rsidR="00052F35">
        <w:rPr>
          <w:lang w:val="hr-HR"/>
        </w:rPr>
        <w:t>j</w:t>
      </w:r>
      <w:r w:rsidR="00D22948">
        <w:rPr>
          <w:lang w:val="hr-HR"/>
        </w:rPr>
        <w:t xml:space="preserve"> unutar </w:t>
      </w:r>
      <w:r w:rsidR="00052F35">
        <w:rPr>
          <w:lang w:val="hr-HR"/>
        </w:rPr>
        <w:t xml:space="preserve">Postupka </w:t>
      </w:r>
      <w:r w:rsidR="00D22948">
        <w:rPr>
          <w:lang w:val="hr-HR"/>
        </w:rPr>
        <w:t>ADR</w:t>
      </w:r>
      <w:r w:rsidR="00052F35">
        <w:rPr>
          <w:lang w:val="hr-HR"/>
        </w:rPr>
        <w:t>-a</w:t>
      </w:r>
      <w:r w:rsidR="00D22948">
        <w:rPr>
          <w:lang w:val="hr-HR"/>
        </w:rPr>
        <w:t xml:space="preserve">  i to na jeziku </w:t>
      </w:r>
      <w:r w:rsidR="00052F35">
        <w:rPr>
          <w:lang w:val="hr-HR"/>
        </w:rPr>
        <w:t xml:space="preserve">Postupka </w:t>
      </w:r>
      <w:r w:rsidR="00D22948">
        <w:rPr>
          <w:lang w:val="hr-HR"/>
        </w:rPr>
        <w:t>ADR</w:t>
      </w:r>
      <w:r w:rsidR="00052F35">
        <w:rPr>
          <w:lang w:val="hr-HR"/>
        </w:rPr>
        <w:t>-a</w:t>
      </w:r>
      <w:r w:rsidR="00D22948">
        <w:rPr>
          <w:lang w:val="hr-HR"/>
        </w:rPr>
        <w:t xml:space="preserve"> te u neslužbenom engleskom prijevodu koji će osigurati Pružatelj</w:t>
      </w:r>
      <w:r w:rsidR="00204A4B" w:rsidRPr="00AF3C52">
        <w:rPr>
          <w:lang w:val="hr-HR"/>
        </w:rPr>
        <w:t xml:space="preserve">. </w:t>
      </w:r>
    </w:p>
    <w:p w14:paraId="2EA9D15D" w14:textId="77777777" w:rsidR="00204A4B" w:rsidRPr="00AF3C52" w:rsidRDefault="000F2073" w:rsidP="00E72D27">
      <w:pPr>
        <w:spacing w:line="360" w:lineRule="auto"/>
        <w:ind w:left="567" w:hanging="567"/>
        <w:rPr>
          <w:lang w:val="hr-HR"/>
        </w:rPr>
      </w:pPr>
      <w:r w:rsidRPr="00AF3C52">
        <w:rPr>
          <w:lang w:val="hr-HR"/>
        </w:rPr>
        <w:t>[1</w:t>
      </w:r>
      <w:r w:rsidR="0058010F" w:rsidRPr="00AF3C52">
        <w:rPr>
          <w:lang w:val="hr-HR"/>
        </w:rPr>
        <w:t>2</w:t>
      </w:r>
      <w:r w:rsidRPr="00AF3C52">
        <w:rPr>
          <w:lang w:val="hr-HR"/>
        </w:rPr>
        <w:t>.]</w:t>
      </w:r>
      <w:r w:rsidRPr="00AF3C52">
        <w:rPr>
          <w:lang w:val="hr-HR"/>
        </w:rPr>
        <w:tab/>
      </w:r>
      <w:r w:rsidR="00204A4B" w:rsidRPr="00AF3C52">
        <w:rPr>
          <w:lang w:val="hr-HR"/>
        </w:rPr>
        <w:t xml:space="preserve"> </w:t>
      </w:r>
      <w:r w:rsidR="00820A1C">
        <w:rPr>
          <w:lang w:val="hr-HR"/>
        </w:rPr>
        <w:t xml:space="preserve">Tuženik se ovime odriče u vezi s ovim </w:t>
      </w:r>
      <w:r w:rsidR="00636AC8">
        <w:rPr>
          <w:lang w:val="hr-HR"/>
        </w:rPr>
        <w:t xml:space="preserve">Postupkom </w:t>
      </w:r>
      <w:r w:rsidR="00820A1C">
        <w:rPr>
          <w:lang w:val="hr-HR"/>
        </w:rPr>
        <w:t>ADR</w:t>
      </w:r>
      <w:r w:rsidR="00636AC8">
        <w:rPr>
          <w:lang w:val="hr-HR"/>
        </w:rPr>
        <w:t>-a</w:t>
      </w:r>
      <w:r w:rsidR="00820A1C">
        <w:rPr>
          <w:lang w:val="hr-HR"/>
        </w:rPr>
        <w:t xml:space="preserve"> svih potraživanja i </w:t>
      </w:r>
      <w:r w:rsidR="00385193">
        <w:rPr>
          <w:lang w:val="hr-HR"/>
        </w:rPr>
        <w:t xml:space="preserve">pravnih lijekova </w:t>
      </w:r>
      <w:r w:rsidR="00820A1C">
        <w:rPr>
          <w:lang w:val="hr-HR"/>
        </w:rPr>
        <w:t>prema</w:t>
      </w:r>
      <w:r w:rsidR="00204A4B" w:rsidRPr="00AF3C52">
        <w:rPr>
          <w:lang w:val="hr-HR"/>
        </w:rPr>
        <w:t xml:space="preserve">:(i) </w:t>
      </w:r>
      <w:r w:rsidR="00BD57FC">
        <w:rPr>
          <w:lang w:val="hr-HR"/>
        </w:rPr>
        <w:tab/>
      </w:r>
      <w:r w:rsidR="00820A1C">
        <w:rPr>
          <w:lang w:val="hr-HR"/>
        </w:rPr>
        <w:t xml:space="preserve">Pružatelju, </w:t>
      </w:r>
      <w:r w:rsidR="001D5C67">
        <w:rPr>
          <w:lang w:val="hr-HR"/>
        </w:rPr>
        <w:t xml:space="preserve">kao i njegovim direktorima službenicima, </w:t>
      </w:r>
      <w:r w:rsidR="000E57B5">
        <w:rPr>
          <w:lang w:val="hr-HR"/>
        </w:rPr>
        <w:br/>
        <w:t xml:space="preserve"> </w:t>
      </w:r>
      <w:r w:rsidR="00820A1C">
        <w:rPr>
          <w:lang w:val="hr-HR"/>
        </w:rPr>
        <w:t xml:space="preserve">zaposlenicima, savjetnicima i </w:t>
      </w:r>
      <w:r w:rsidR="001D5C67">
        <w:rPr>
          <w:lang w:val="hr-HR"/>
        </w:rPr>
        <w:t>suradnicima</w:t>
      </w:r>
      <w:r w:rsidR="00820A1C">
        <w:rPr>
          <w:lang w:val="hr-HR"/>
        </w:rPr>
        <w:t>, osim u slučajevima</w:t>
      </w:r>
      <w:r w:rsidR="000E57B5">
        <w:rPr>
          <w:lang w:val="hr-HR"/>
        </w:rPr>
        <w:t xml:space="preserve"> </w:t>
      </w:r>
      <w:r w:rsidR="00820A1C">
        <w:rPr>
          <w:lang w:val="hr-HR"/>
        </w:rPr>
        <w:t xml:space="preserve">namjernog </w:t>
      </w:r>
      <w:r w:rsidR="001D5C67">
        <w:rPr>
          <w:lang w:val="hr-HR"/>
        </w:rPr>
        <w:t>prijestupa</w:t>
      </w:r>
      <w:r w:rsidR="00204A4B" w:rsidRPr="00AF3C52">
        <w:rPr>
          <w:lang w:val="hr-HR"/>
        </w:rPr>
        <w:t>;</w:t>
      </w:r>
    </w:p>
    <w:p w14:paraId="43D1A996" w14:textId="77777777" w:rsidR="00204A4B" w:rsidRPr="00AF3C52" w:rsidRDefault="00204A4B" w:rsidP="00E72D27">
      <w:pPr>
        <w:spacing w:line="360" w:lineRule="auto"/>
        <w:ind w:left="1134"/>
        <w:rPr>
          <w:lang w:val="hr-HR"/>
        </w:rPr>
      </w:pPr>
      <w:r w:rsidRPr="00AF3C52">
        <w:rPr>
          <w:lang w:val="hr-HR"/>
        </w:rPr>
        <w:t xml:space="preserve">(ii) </w:t>
      </w:r>
      <w:r w:rsidR="000E57B5">
        <w:rPr>
          <w:lang w:val="hr-HR"/>
        </w:rPr>
        <w:t xml:space="preserve"> </w:t>
      </w:r>
      <w:r w:rsidR="00EE02BB">
        <w:rPr>
          <w:lang w:val="hr-HR"/>
        </w:rPr>
        <w:t>a</w:t>
      </w:r>
      <w:r w:rsidR="00820A1C">
        <w:rPr>
          <w:lang w:val="hr-HR"/>
        </w:rPr>
        <w:t xml:space="preserve">rbitrima, osim u slučajevima namjernog </w:t>
      </w:r>
      <w:r w:rsidR="00EE02BB">
        <w:rPr>
          <w:lang w:val="hr-HR"/>
        </w:rPr>
        <w:t>prijestupa</w:t>
      </w:r>
      <w:r w:rsidRPr="00AF3C52">
        <w:rPr>
          <w:lang w:val="hr-HR"/>
        </w:rPr>
        <w:t>;</w:t>
      </w:r>
    </w:p>
    <w:p w14:paraId="5D63C04C" w14:textId="77777777" w:rsidR="00204A4B" w:rsidRPr="00AF3C52" w:rsidRDefault="00204A4B" w:rsidP="00E72D27">
      <w:pPr>
        <w:spacing w:line="360" w:lineRule="auto"/>
        <w:ind w:left="1134"/>
        <w:rPr>
          <w:lang w:val="hr-HR"/>
        </w:rPr>
      </w:pPr>
      <w:r w:rsidRPr="00AF3C52">
        <w:rPr>
          <w:lang w:val="hr-HR"/>
        </w:rPr>
        <w:t xml:space="preserve">(iii) </w:t>
      </w:r>
      <w:r w:rsidR="00E837DE">
        <w:rPr>
          <w:lang w:val="hr-HR"/>
        </w:rPr>
        <w:t>Registraru</w:t>
      </w:r>
      <w:r w:rsidRPr="00AF3C52">
        <w:rPr>
          <w:lang w:val="hr-HR"/>
        </w:rPr>
        <w:t xml:space="preserve">, </w:t>
      </w:r>
      <w:r w:rsidR="00E837DE">
        <w:rPr>
          <w:lang w:val="hr-HR"/>
        </w:rPr>
        <w:t xml:space="preserve">osim u slučajevima namjernog </w:t>
      </w:r>
      <w:r w:rsidR="00EE02BB">
        <w:rPr>
          <w:lang w:val="hr-HR"/>
        </w:rPr>
        <w:t>prijestupa</w:t>
      </w:r>
      <w:r w:rsidRPr="00AF3C52">
        <w:rPr>
          <w:lang w:val="hr-HR"/>
        </w:rPr>
        <w:t xml:space="preserve">; </w:t>
      </w:r>
      <w:r w:rsidR="00E837DE">
        <w:rPr>
          <w:lang w:val="hr-HR"/>
        </w:rPr>
        <w:t>te</w:t>
      </w:r>
    </w:p>
    <w:p w14:paraId="56D51786" w14:textId="77777777" w:rsidR="00204A4B" w:rsidRPr="00AF3C52" w:rsidRDefault="00204A4B" w:rsidP="00E72D27">
      <w:pPr>
        <w:spacing w:line="360" w:lineRule="auto"/>
        <w:ind w:left="1134"/>
        <w:rPr>
          <w:lang w:val="hr-HR"/>
        </w:rPr>
      </w:pPr>
      <w:r w:rsidRPr="00AF3C52">
        <w:rPr>
          <w:lang w:val="hr-HR"/>
        </w:rPr>
        <w:t xml:space="preserve">(iv) </w:t>
      </w:r>
      <w:r w:rsidR="00E837DE">
        <w:rPr>
          <w:lang w:val="hr-HR"/>
        </w:rPr>
        <w:t xml:space="preserve">Registru, </w:t>
      </w:r>
      <w:r w:rsidR="00EE02BB">
        <w:rPr>
          <w:lang w:val="hr-HR"/>
        </w:rPr>
        <w:t>kao i njegovim direktorima</w:t>
      </w:r>
      <w:r w:rsidR="00E837DE">
        <w:rPr>
          <w:lang w:val="hr-HR"/>
        </w:rPr>
        <w:t xml:space="preserve">, </w:t>
      </w:r>
      <w:r w:rsidR="00EE02BB">
        <w:rPr>
          <w:lang w:val="hr-HR"/>
        </w:rPr>
        <w:t>službenicima</w:t>
      </w:r>
      <w:r w:rsidR="00E837DE">
        <w:rPr>
          <w:lang w:val="hr-HR"/>
        </w:rPr>
        <w:t>,</w:t>
      </w:r>
      <w:r w:rsidR="007C24A9">
        <w:rPr>
          <w:lang w:val="hr-HR"/>
        </w:rPr>
        <w:t xml:space="preserve"> </w:t>
      </w:r>
      <w:r w:rsidR="00E837DE">
        <w:rPr>
          <w:lang w:val="hr-HR"/>
        </w:rPr>
        <w:t xml:space="preserve">zaposlenicima, savjetnicima i </w:t>
      </w:r>
      <w:r w:rsidR="00EE02BB">
        <w:rPr>
          <w:lang w:val="hr-HR"/>
        </w:rPr>
        <w:t>suradnicima</w:t>
      </w:r>
      <w:r w:rsidR="00E837DE">
        <w:rPr>
          <w:lang w:val="hr-HR"/>
        </w:rPr>
        <w:t xml:space="preserve">, osim u slučajevima </w:t>
      </w:r>
      <w:r w:rsidR="00E4020E">
        <w:rPr>
          <w:lang w:val="hr-HR"/>
        </w:rPr>
        <w:t xml:space="preserve">namjernog </w:t>
      </w:r>
      <w:r w:rsidR="00EE02BB">
        <w:rPr>
          <w:lang w:val="hr-HR"/>
        </w:rPr>
        <w:t>prijestupa</w:t>
      </w:r>
      <w:r w:rsidRPr="00AF3C52">
        <w:rPr>
          <w:lang w:val="hr-HR"/>
        </w:rPr>
        <w:t>.</w:t>
      </w:r>
    </w:p>
    <w:p w14:paraId="47F44972" w14:textId="77777777" w:rsidR="000F2073" w:rsidRPr="00AF3C52" w:rsidRDefault="000F2073">
      <w:pPr>
        <w:spacing w:line="360" w:lineRule="auto"/>
        <w:ind w:left="567" w:hanging="567"/>
        <w:rPr>
          <w:lang w:val="hr-HR"/>
        </w:rPr>
      </w:pPr>
      <w:r w:rsidRPr="00AF3C52">
        <w:rPr>
          <w:lang w:val="hr-HR"/>
        </w:rPr>
        <w:t xml:space="preserve"> </w:t>
      </w:r>
    </w:p>
    <w:p w14:paraId="01B2651F" w14:textId="77777777" w:rsidR="000F2073" w:rsidRPr="00AF3C52" w:rsidRDefault="004818F4">
      <w:pPr>
        <w:spacing w:line="360" w:lineRule="auto"/>
        <w:jc w:val="right"/>
        <w:rPr>
          <w:lang w:val="hr-HR"/>
        </w:rPr>
      </w:pPr>
      <w:r>
        <w:rPr>
          <w:lang w:val="hr-HR"/>
        </w:rPr>
        <w:t>S poštovanjem podnosi</w:t>
      </w:r>
      <w:r w:rsidR="000F2073" w:rsidRPr="00AF3C52">
        <w:rPr>
          <w:lang w:val="hr-HR"/>
        </w:rPr>
        <w:t>,</w:t>
      </w:r>
    </w:p>
    <w:p w14:paraId="33DE0D69" w14:textId="77777777" w:rsidR="000F2073" w:rsidRPr="00AF3C52" w:rsidRDefault="000F2073">
      <w:pPr>
        <w:spacing w:line="360" w:lineRule="auto"/>
        <w:rPr>
          <w:lang w:val="hr-HR"/>
        </w:rPr>
      </w:pPr>
    </w:p>
    <w:p w14:paraId="68B542FF" w14:textId="77777777" w:rsidR="000F2073" w:rsidRPr="00AF3C52" w:rsidRDefault="000F2073">
      <w:pPr>
        <w:spacing w:line="360" w:lineRule="auto"/>
        <w:jc w:val="right"/>
        <w:rPr>
          <w:lang w:val="hr-HR"/>
        </w:rPr>
      </w:pPr>
      <w:r w:rsidRPr="00AF3C52">
        <w:rPr>
          <w:lang w:val="hr-HR"/>
        </w:rPr>
        <w:t>___________________</w:t>
      </w:r>
    </w:p>
    <w:p w14:paraId="0CD816EB" w14:textId="77777777" w:rsidR="000F2073" w:rsidRPr="00AF3C52" w:rsidRDefault="000F2073">
      <w:pPr>
        <w:spacing w:line="360" w:lineRule="auto"/>
        <w:jc w:val="right"/>
        <w:rPr>
          <w:i/>
          <w:lang w:val="hr-HR"/>
        </w:rPr>
      </w:pPr>
      <w:r w:rsidRPr="00AF3C52">
        <w:rPr>
          <w:i/>
          <w:lang w:val="hr-HR"/>
        </w:rPr>
        <w:t>[</w:t>
      </w:r>
      <w:r w:rsidR="004818F4">
        <w:rPr>
          <w:i/>
          <w:lang w:val="hr-HR"/>
        </w:rPr>
        <w:t>Ime</w:t>
      </w:r>
      <w:r w:rsidR="00B4441D">
        <w:rPr>
          <w:i/>
          <w:lang w:val="hr-HR"/>
        </w:rPr>
        <w:t xml:space="preserve"> i prezime</w:t>
      </w:r>
      <w:r w:rsidRPr="00AF3C52">
        <w:rPr>
          <w:i/>
          <w:lang w:val="hr-HR"/>
        </w:rPr>
        <w:t>/</w:t>
      </w:r>
      <w:r w:rsidR="004818F4">
        <w:rPr>
          <w:i/>
          <w:lang w:val="hr-HR"/>
        </w:rPr>
        <w:t>Potpis</w:t>
      </w:r>
      <w:r w:rsidRPr="00AF3C52">
        <w:rPr>
          <w:i/>
          <w:lang w:val="hr-HR"/>
        </w:rPr>
        <w:t>]</w:t>
      </w:r>
    </w:p>
    <w:p w14:paraId="58F3E686" w14:textId="77777777" w:rsidR="000F2073" w:rsidRPr="00AF3C52" w:rsidRDefault="000F2073">
      <w:pPr>
        <w:spacing w:line="360" w:lineRule="auto"/>
        <w:jc w:val="right"/>
        <w:rPr>
          <w:lang w:val="hr-HR"/>
        </w:rPr>
      </w:pPr>
    </w:p>
    <w:p w14:paraId="1FDF8284" w14:textId="77777777" w:rsidR="000F2073" w:rsidRPr="00AF3C52" w:rsidRDefault="000F2073">
      <w:pPr>
        <w:pStyle w:val="Header"/>
        <w:tabs>
          <w:tab w:val="clear" w:pos="4536"/>
          <w:tab w:val="clear" w:pos="9072"/>
        </w:tabs>
        <w:spacing w:line="360" w:lineRule="auto"/>
        <w:rPr>
          <w:lang w:val="hr-HR"/>
        </w:rPr>
      </w:pPr>
      <w:r w:rsidRPr="00AF3C52">
        <w:rPr>
          <w:lang w:val="hr-HR"/>
        </w:rPr>
        <w:t>Dat</w:t>
      </w:r>
      <w:r w:rsidR="004818F4">
        <w:rPr>
          <w:lang w:val="hr-HR"/>
        </w:rPr>
        <w:t>um</w:t>
      </w:r>
      <w:r w:rsidRPr="00AF3C52">
        <w:rPr>
          <w:lang w:val="hr-HR"/>
        </w:rPr>
        <w:t>: ______________</w:t>
      </w:r>
    </w:p>
    <w:p w14:paraId="5C9EC1A4" w14:textId="77777777" w:rsidR="002255A3" w:rsidRPr="00AF3C52" w:rsidRDefault="009B14EB">
      <w:pPr>
        <w:pStyle w:val="Header"/>
        <w:tabs>
          <w:tab w:val="clear" w:pos="4536"/>
          <w:tab w:val="clear" w:pos="9072"/>
        </w:tabs>
        <w:spacing w:line="360" w:lineRule="auto"/>
        <w:rPr>
          <w:lang w:val="hr-HR"/>
        </w:rPr>
      </w:pPr>
      <w:r>
        <w:rPr>
          <w:lang w:val="hr-HR"/>
        </w:rPr>
        <w:br w:type="page"/>
      </w:r>
    </w:p>
    <w:p w14:paraId="5177998D" w14:textId="77777777" w:rsidR="002255A3" w:rsidRPr="00AF3C52" w:rsidRDefault="002255A3" w:rsidP="002255A3">
      <w:pPr>
        <w:pStyle w:val="Heading4"/>
        <w:rPr>
          <w:lang w:val="hr-HR"/>
        </w:rPr>
      </w:pPr>
      <w:r w:rsidRPr="00AF3C52">
        <w:rPr>
          <w:u w:val="none"/>
          <w:lang w:val="hr-HR"/>
        </w:rPr>
        <w:t xml:space="preserve">X.  </w:t>
      </w:r>
      <w:r w:rsidR="00206F0D">
        <w:rPr>
          <w:lang w:val="hr-HR"/>
        </w:rPr>
        <w:t>Popis Priloga</w:t>
      </w:r>
    </w:p>
    <w:p w14:paraId="744AA26B" w14:textId="77777777" w:rsidR="0008418F" w:rsidRPr="009B14EB" w:rsidRDefault="002255A3" w:rsidP="0008418F">
      <w:pPr>
        <w:spacing w:after="168" w:line="336" w:lineRule="atLeast"/>
        <w:jc w:val="center"/>
        <w:textAlignment w:val="baseline"/>
        <w:rPr>
          <w:szCs w:val="24"/>
          <w:lang w:val="hr-HR"/>
        </w:rPr>
      </w:pPr>
      <w:r w:rsidRPr="009B14EB">
        <w:rPr>
          <w:szCs w:val="24"/>
          <w:lang w:val="hr-HR"/>
        </w:rPr>
        <w:t>[</w:t>
      </w:r>
      <w:r w:rsidR="0008418F" w:rsidRPr="009B14EB">
        <w:rPr>
          <w:szCs w:val="24"/>
          <w:lang w:val="hr-HR"/>
        </w:rPr>
        <w:t>(</w:t>
      </w:r>
      <w:r w:rsidR="00206F0D" w:rsidRPr="009B14EB">
        <w:rPr>
          <w:szCs w:val="24"/>
          <w:lang w:val="hr-HR"/>
        </w:rPr>
        <w:t xml:space="preserve">Pravila </w:t>
      </w:r>
      <w:r w:rsidR="00826D64">
        <w:rPr>
          <w:szCs w:val="24"/>
          <w:lang w:val="hr-HR"/>
        </w:rPr>
        <w:t>za ADR</w:t>
      </w:r>
      <w:r w:rsidR="00206F0D" w:rsidRPr="009B14EB">
        <w:rPr>
          <w:szCs w:val="24"/>
          <w:lang w:val="hr-HR"/>
        </w:rPr>
        <w:t>, stavak</w:t>
      </w:r>
      <w:r w:rsidR="0008418F" w:rsidRPr="009B14EB">
        <w:rPr>
          <w:szCs w:val="24"/>
          <w:lang w:val="hr-HR"/>
        </w:rPr>
        <w:t xml:space="preserve"> </w:t>
      </w:r>
      <w:r w:rsidR="0058010F" w:rsidRPr="009B14EB">
        <w:rPr>
          <w:szCs w:val="24"/>
          <w:lang w:val="hr-HR"/>
        </w:rPr>
        <w:t>B(3)(b)(8)</w:t>
      </w:r>
      <w:r w:rsidR="0008418F" w:rsidRPr="009B14EB">
        <w:rPr>
          <w:szCs w:val="24"/>
          <w:lang w:val="hr-HR"/>
        </w:rPr>
        <w:t xml:space="preserve">, </w:t>
      </w:r>
      <w:r w:rsidR="00826D64">
        <w:rPr>
          <w:szCs w:val="24"/>
          <w:lang w:val="hr-HR"/>
        </w:rPr>
        <w:t xml:space="preserve">Dopunska </w:t>
      </w:r>
      <w:r w:rsidR="00206F0D" w:rsidRPr="009B14EB">
        <w:rPr>
          <w:szCs w:val="24"/>
          <w:lang w:val="hr-HR"/>
        </w:rPr>
        <w:t>pravila</w:t>
      </w:r>
      <w:r w:rsidR="0008418F" w:rsidRPr="009B14EB">
        <w:rPr>
          <w:szCs w:val="24"/>
          <w:lang w:val="hr-HR"/>
        </w:rPr>
        <w:t xml:space="preserve">, </w:t>
      </w:r>
      <w:r w:rsidR="00206F0D" w:rsidRPr="009B14EB">
        <w:rPr>
          <w:szCs w:val="24"/>
          <w:lang w:val="hr-HR"/>
        </w:rPr>
        <w:t>stavak</w:t>
      </w:r>
      <w:r w:rsidR="0008418F" w:rsidRPr="009B14EB">
        <w:rPr>
          <w:szCs w:val="24"/>
          <w:lang w:val="hr-HR"/>
        </w:rPr>
        <w:t xml:space="preserve"> 12, </w:t>
      </w:r>
      <w:r w:rsidR="00206F0D" w:rsidRPr="009B14EB">
        <w:rPr>
          <w:szCs w:val="24"/>
          <w:lang w:val="hr-HR"/>
        </w:rPr>
        <w:t>Prilog</w:t>
      </w:r>
      <w:r w:rsidR="0008418F" w:rsidRPr="009B14EB">
        <w:rPr>
          <w:szCs w:val="24"/>
          <w:lang w:val="hr-HR"/>
        </w:rPr>
        <w:t xml:space="preserve"> E)</w:t>
      </w:r>
    </w:p>
    <w:p w14:paraId="6E45C7CC" w14:textId="77777777" w:rsidR="0008418F" w:rsidRPr="009B14EB" w:rsidRDefault="009B14EB" w:rsidP="0008418F">
      <w:pPr>
        <w:spacing w:after="168" w:line="336" w:lineRule="atLeast"/>
        <w:textAlignment w:val="baseline"/>
        <w:rPr>
          <w:szCs w:val="24"/>
          <w:lang w:val="hr-HR"/>
        </w:rPr>
      </w:pPr>
      <w:r>
        <w:rPr>
          <w:szCs w:val="24"/>
          <w:lang w:val="hr-HR"/>
        </w:rPr>
        <w:t>[13</w:t>
      </w:r>
      <w:r w:rsidR="0008418F" w:rsidRPr="009B14EB">
        <w:rPr>
          <w:szCs w:val="24"/>
          <w:lang w:val="hr-HR"/>
        </w:rPr>
        <w:t xml:space="preserve">.] </w:t>
      </w:r>
      <w:r w:rsidR="005616EC" w:rsidRPr="009B14EB">
        <w:rPr>
          <w:szCs w:val="24"/>
          <w:lang w:val="hr-HR"/>
        </w:rPr>
        <w:t xml:space="preserve">Pravila </w:t>
      </w:r>
      <w:r w:rsidR="00826D64">
        <w:rPr>
          <w:szCs w:val="24"/>
          <w:lang w:val="hr-HR"/>
        </w:rPr>
        <w:t>za ADR</w:t>
      </w:r>
      <w:r w:rsidR="00826D64" w:rsidRPr="009B14EB">
        <w:rPr>
          <w:szCs w:val="24"/>
          <w:lang w:val="hr-HR"/>
        </w:rPr>
        <w:t xml:space="preserve"> </w:t>
      </w:r>
      <w:r w:rsidR="005616EC" w:rsidRPr="009B14EB">
        <w:rPr>
          <w:szCs w:val="24"/>
          <w:lang w:val="hr-HR"/>
        </w:rPr>
        <w:t xml:space="preserve">određuju da se </w:t>
      </w:r>
      <w:r w:rsidR="00826D64">
        <w:rPr>
          <w:szCs w:val="24"/>
          <w:lang w:val="hr-HR"/>
        </w:rPr>
        <w:t>Pritužba</w:t>
      </w:r>
      <w:r w:rsidR="00826D64" w:rsidRPr="009B14EB">
        <w:rPr>
          <w:szCs w:val="24"/>
          <w:lang w:val="hr-HR"/>
        </w:rPr>
        <w:t xml:space="preserve"> </w:t>
      </w:r>
      <w:r w:rsidR="005616EC" w:rsidRPr="009B14EB">
        <w:rPr>
          <w:szCs w:val="24"/>
          <w:lang w:val="hr-HR"/>
        </w:rPr>
        <w:t xml:space="preserve">ili </w:t>
      </w:r>
      <w:r w:rsidR="00826D64">
        <w:rPr>
          <w:szCs w:val="24"/>
          <w:lang w:val="hr-HR"/>
        </w:rPr>
        <w:t>odgovor na Pritužbu</w:t>
      </w:r>
      <w:r w:rsidR="005616EC" w:rsidRPr="009B14EB">
        <w:rPr>
          <w:szCs w:val="24"/>
          <w:lang w:val="hr-HR"/>
        </w:rPr>
        <w:t xml:space="preserve">, uključujući bilo koje priloge, podnosi elektroničkim putem. Prema </w:t>
      </w:r>
      <w:r w:rsidR="00826D64">
        <w:rPr>
          <w:szCs w:val="24"/>
          <w:lang w:val="hr-HR"/>
        </w:rPr>
        <w:t xml:space="preserve">Dopunskim </w:t>
      </w:r>
      <w:r w:rsidR="005616EC" w:rsidRPr="009B14EB">
        <w:rPr>
          <w:szCs w:val="24"/>
          <w:lang w:val="hr-HR"/>
        </w:rPr>
        <w:t xml:space="preserve">pravilima, postoji ograničenje veličine datoteke od 10 MB (deset megabajta) za bilo koji privitak, s ukupnim ograničenjem za sve podnesene materijale </w:t>
      </w:r>
      <w:r w:rsidR="00316EB4">
        <w:rPr>
          <w:szCs w:val="24"/>
          <w:lang w:val="hr-HR"/>
        </w:rPr>
        <w:t xml:space="preserve">do maksimalno </w:t>
      </w:r>
      <w:r w:rsidR="005616EC" w:rsidRPr="009B14EB">
        <w:rPr>
          <w:szCs w:val="24"/>
          <w:lang w:val="hr-HR"/>
        </w:rPr>
        <w:t xml:space="preserve"> 50 MB (pedeset megabajta).</w:t>
      </w:r>
    </w:p>
    <w:p w14:paraId="060ED0BA" w14:textId="77777777" w:rsidR="0008418F" w:rsidRPr="009B14EB" w:rsidRDefault="009B14EB" w:rsidP="0008418F">
      <w:pPr>
        <w:spacing w:after="168" w:line="336" w:lineRule="atLeast"/>
        <w:textAlignment w:val="baseline"/>
        <w:rPr>
          <w:szCs w:val="24"/>
          <w:lang w:val="hr-HR"/>
        </w:rPr>
      </w:pPr>
      <w:r>
        <w:rPr>
          <w:szCs w:val="24"/>
          <w:lang w:val="hr-HR"/>
        </w:rPr>
        <w:t>[14</w:t>
      </w:r>
      <w:r w:rsidR="0008418F" w:rsidRPr="009B14EB">
        <w:rPr>
          <w:szCs w:val="24"/>
          <w:lang w:val="hr-HR"/>
        </w:rPr>
        <w:t xml:space="preserve">.] </w:t>
      </w:r>
      <w:r w:rsidR="005616EC" w:rsidRPr="009B14EB">
        <w:rPr>
          <w:szCs w:val="24"/>
          <w:lang w:val="hr-HR"/>
        </w:rPr>
        <w:t xml:space="preserve">Posebice, stavak 12 i Prilog E </w:t>
      </w:r>
      <w:r w:rsidR="0014650E">
        <w:rPr>
          <w:szCs w:val="24"/>
          <w:lang w:val="hr-HR"/>
        </w:rPr>
        <w:t xml:space="preserve">Dopunskih </w:t>
      </w:r>
      <w:r w:rsidR="005616EC" w:rsidRPr="009B14EB">
        <w:rPr>
          <w:szCs w:val="24"/>
          <w:lang w:val="hr-HR"/>
        </w:rPr>
        <w:t xml:space="preserve">pravila </w:t>
      </w:r>
      <w:r w:rsidR="00E27BBB" w:rsidRPr="009B14EB">
        <w:rPr>
          <w:szCs w:val="24"/>
          <w:lang w:val="hr-HR"/>
        </w:rPr>
        <w:t>određuj</w:t>
      </w:r>
      <w:r w:rsidR="00E27BBB">
        <w:rPr>
          <w:szCs w:val="24"/>
          <w:lang w:val="hr-HR"/>
        </w:rPr>
        <w:t>u</w:t>
      </w:r>
      <w:r w:rsidR="00E27BBB" w:rsidRPr="009B14EB">
        <w:rPr>
          <w:szCs w:val="24"/>
          <w:lang w:val="hr-HR"/>
        </w:rPr>
        <w:t xml:space="preserve"> </w:t>
      </w:r>
      <w:r w:rsidR="005616EC" w:rsidRPr="009B14EB">
        <w:rPr>
          <w:szCs w:val="24"/>
          <w:lang w:val="hr-HR"/>
        </w:rPr>
        <w:t>da, osim a</w:t>
      </w:r>
      <w:r w:rsidR="002A6376" w:rsidRPr="009B14EB">
        <w:rPr>
          <w:szCs w:val="24"/>
          <w:lang w:val="hr-HR"/>
        </w:rPr>
        <w:t>ko nije prethodno dogovoreno s C</w:t>
      </w:r>
      <w:r w:rsidR="005616EC" w:rsidRPr="009B14EB">
        <w:rPr>
          <w:szCs w:val="24"/>
          <w:lang w:val="hr-HR"/>
        </w:rPr>
        <w:t>entrom, veličina pojedinačne datoteke (kao što je dokument u Word formatu, PDF formatu ili Excel formatu)poslane Centru ne</w:t>
      </w:r>
      <w:r w:rsidR="00A86A66">
        <w:rPr>
          <w:szCs w:val="24"/>
          <w:lang w:val="hr-HR"/>
        </w:rPr>
        <w:t xml:space="preserve"> smije</w:t>
      </w:r>
      <w:r w:rsidR="005616EC" w:rsidRPr="009B14EB">
        <w:rPr>
          <w:szCs w:val="24"/>
          <w:lang w:val="hr-HR"/>
        </w:rPr>
        <w:t xml:space="preserve"> sama po sebi biti veća od 10 MB. Kada se moraju poslati veće količine podataka, veće datoteke se mogu „podijeliti“ na nekoliko pojedinačnih datoteka ili dokumenta od kojih svaki nije veći od 10 MB. Ukupna veličina </w:t>
      </w:r>
      <w:r w:rsidR="00D36320">
        <w:rPr>
          <w:szCs w:val="24"/>
          <w:lang w:val="hr-HR"/>
        </w:rPr>
        <w:t>Pritužbe</w:t>
      </w:r>
      <w:r w:rsidR="00D36320" w:rsidRPr="009B14EB">
        <w:rPr>
          <w:szCs w:val="24"/>
          <w:lang w:val="hr-HR"/>
        </w:rPr>
        <w:t xml:space="preserve"> </w:t>
      </w:r>
      <w:r w:rsidR="005616EC" w:rsidRPr="009B14EB">
        <w:rPr>
          <w:szCs w:val="24"/>
          <w:lang w:val="hr-HR"/>
        </w:rPr>
        <w:t xml:space="preserve">ili </w:t>
      </w:r>
      <w:r w:rsidR="00D36320">
        <w:rPr>
          <w:szCs w:val="24"/>
          <w:lang w:val="hr-HR"/>
        </w:rPr>
        <w:t xml:space="preserve">odgovora </w:t>
      </w:r>
      <w:r w:rsidR="005616EC" w:rsidRPr="009B14EB">
        <w:rPr>
          <w:szCs w:val="24"/>
          <w:lang w:val="hr-HR"/>
        </w:rPr>
        <w:t xml:space="preserve"> na </w:t>
      </w:r>
      <w:r w:rsidR="00D36320">
        <w:rPr>
          <w:szCs w:val="24"/>
          <w:lang w:val="hr-HR"/>
        </w:rPr>
        <w:t>Pri</w:t>
      </w:r>
      <w:r w:rsidR="005616EC" w:rsidRPr="009B14EB">
        <w:rPr>
          <w:szCs w:val="24"/>
          <w:lang w:val="hr-HR"/>
        </w:rPr>
        <w:t xml:space="preserve">tužbu (uključujući bilo koje priloge) </w:t>
      </w:r>
      <w:r w:rsidR="004F111F">
        <w:rPr>
          <w:szCs w:val="24"/>
          <w:lang w:val="hr-HR"/>
        </w:rPr>
        <w:t>ne smije</w:t>
      </w:r>
      <w:r w:rsidR="004F111F" w:rsidRPr="009B14EB">
        <w:rPr>
          <w:szCs w:val="24"/>
          <w:lang w:val="hr-HR"/>
        </w:rPr>
        <w:t xml:space="preserve"> </w:t>
      </w:r>
      <w:r w:rsidR="005616EC" w:rsidRPr="009B14EB">
        <w:rPr>
          <w:szCs w:val="24"/>
          <w:lang w:val="hr-HR"/>
        </w:rPr>
        <w:t>prelaziti 50 MB, osim u iznimnim okolnostima (uključujući u slučajevima podnesaka koji se tiču velikog broja naziva domena koji su predmet spora) kada je prethodno dogovoreno s Centrom.</w:t>
      </w:r>
    </w:p>
    <w:p w14:paraId="016A2D8A" w14:textId="77777777" w:rsidR="0073716F" w:rsidRPr="009B14EB" w:rsidRDefault="0073716F" w:rsidP="0073716F">
      <w:pPr>
        <w:spacing w:after="240" w:line="336" w:lineRule="atLeast"/>
        <w:textAlignment w:val="baseline"/>
        <w:rPr>
          <w:szCs w:val="24"/>
          <w:lang w:val="hr-HR"/>
        </w:rPr>
      </w:pPr>
      <w:r w:rsidRPr="009B14EB">
        <w:rPr>
          <w:szCs w:val="24"/>
          <w:lang w:val="hr-HR"/>
        </w:rPr>
        <w:t xml:space="preserve">Prilog 1: </w:t>
      </w:r>
    </w:p>
    <w:p w14:paraId="6161C2ED" w14:textId="77777777" w:rsidR="0073716F" w:rsidRPr="009B14EB" w:rsidRDefault="0073716F" w:rsidP="0073716F">
      <w:pPr>
        <w:spacing w:after="240" w:line="336" w:lineRule="atLeast"/>
        <w:textAlignment w:val="baseline"/>
        <w:rPr>
          <w:szCs w:val="24"/>
          <w:lang w:val="hr-HR"/>
        </w:rPr>
      </w:pPr>
      <w:r w:rsidRPr="009B14EB">
        <w:rPr>
          <w:szCs w:val="24"/>
          <w:lang w:val="hr-HR"/>
        </w:rPr>
        <w:t xml:space="preserve">Prilog 2: </w:t>
      </w:r>
    </w:p>
    <w:p w14:paraId="7E7FD5FC" w14:textId="77777777" w:rsidR="0073716F" w:rsidRPr="009B14EB" w:rsidRDefault="0073716F" w:rsidP="0073716F">
      <w:pPr>
        <w:spacing w:after="240" w:line="336" w:lineRule="atLeast"/>
        <w:textAlignment w:val="baseline"/>
        <w:rPr>
          <w:szCs w:val="24"/>
          <w:lang w:val="hr-HR"/>
        </w:rPr>
      </w:pPr>
      <w:r w:rsidRPr="009B14EB">
        <w:rPr>
          <w:szCs w:val="24"/>
          <w:lang w:val="hr-HR"/>
        </w:rPr>
        <w:t xml:space="preserve">Prilog 3: </w:t>
      </w:r>
    </w:p>
    <w:p w14:paraId="094132B1" w14:textId="77777777" w:rsidR="0073716F" w:rsidRPr="009B14EB" w:rsidRDefault="0073716F" w:rsidP="0073716F">
      <w:pPr>
        <w:spacing w:after="240" w:line="336" w:lineRule="atLeast"/>
        <w:textAlignment w:val="baseline"/>
        <w:rPr>
          <w:szCs w:val="24"/>
          <w:lang w:val="hr-HR"/>
        </w:rPr>
      </w:pPr>
      <w:r w:rsidRPr="009B14EB">
        <w:rPr>
          <w:szCs w:val="24"/>
          <w:lang w:val="hr-HR"/>
        </w:rPr>
        <w:t xml:space="preserve">Prilog 4: </w:t>
      </w:r>
    </w:p>
    <w:p w14:paraId="25425372" w14:textId="77777777" w:rsidR="0073716F" w:rsidRPr="009B14EB" w:rsidRDefault="0073716F" w:rsidP="0073716F">
      <w:pPr>
        <w:spacing w:line="336" w:lineRule="atLeast"/>
        <w:textAlignment w:val="baseline"/>
        <w:rPr>
          <w:szCs w:val="24"/>
          <w:lang w:val="hr-HR"/>
        </w:rPr>
      </w:pPr>
      <w:r w:rsidRPr="009B14EB">
        <w:rPr>
          <w:szCs w:val="24"/>
          <w:lang w:val="hr-HR"/>
        </w:rPr>
        <w:t xml:space="preserve">Prilog 5: </w:t>
      </w:r>
    </w:p>
    <w:p w14:paraId="7C87F728" w14:textId="77777777" w:rsidR="0073716F" w:rsidRPr="009B14EB" w:rsidRDefault="0073716F" w:rsidP="0073716F">
      <w:pPr>
        <w:spacing w:line="336" w:lineRule="atLeast"/>
        <w:textAlignment w:val="baseline"/>
        <w:rPr>
          <w:szCs w:val="24"/>
          <w:lang w:val="hr-HR"/>
        </w:rPr>
      </w:pPr>
    </w:p>
    <w:p w14:paraId="0721A2F6" w14:textId="77777777" w:rsidR="0008418F" w:rsidRPr="009B14EB" w:rsidRDefault="0008418F" w:rsidP="0073716F">
      <w:pPr>
        <w:spacing w:line="336" w:lineRule="atLeast"/>
        <w:textAlignment w:val="baseline"/>
        <w:rPr>
          <w:szCs w:val="24"/>
          <w:lang w:val="hr-HR"/>
        </w:rPr>
      </w:pPr>
      <w:r w:rsidRPr="009B14EB">
        <w:rPr>
          <w:i/>
          <w:iCs/>
          <w:szCs w:val="24"/>
          <w:bdr w:val="none" w:sz="0" w:space="0" w:color="auto" w:frame="1"/>
          <w:lang w:val="hr-HR"/>
        </w:rPr>
        <w:t>[</w:t>
      </w:r>
      <w:r w:rsidR="0073716F" w:rsidRPr="009B14EB">
        <w:rPr>
          <w:i/>
          <w:iCs/>
          <w:szCs w:val="24"/>
          <w:bdr w:val="none" w:sz="0" w:space="0" w:color="auto" w:frame="1"/>
          <w:lang w:val="hr-HR"/>
        </w:rPr>
        <w:t>K tome, radi izbjegavanja svake nesigurnosti, zahtijeva se da se bilo koji prilozi (i njihovi odgovarajući nazivi datoteke) jasno označe i numeriraju</w:t>
      </w:r>
      <w:r w:rsidR="005D52D6">
        <w:rPr>
          <w:i/>
          <w:iCs/>
          <w:szCs w:val="24"/>
          <w:bdr w:val="none" w:sz="0" w:space="0" w:color="auto" w:frame="1"/>
          <w:lang w:val="hr-HR"/>
        </w:rPr>
        <w:t xml:space="preserve"> redom</w:t>
      </w:r>
      <w:r w:rsidR="0073716F" w:rsidRPr="009B14EB">
        <w:rPr>
          <w:i/>
          <w:iCs/>
          <w:szCs w:val="24"/>
          <w:bdr w:val="none" w:sz="0" w:space="0" w:color="auto" w:frame="1"/>
          <w:lang w:val="hr-HR"/>
        </w:rPr>
        <w:t xml:space="preserve"> (odnosno Prilog 1, 2, 3 itd.) te da se pruži potpuni popis Priloga</w:t>
      </w:r>
      <w:r w:rsidRPr="009B14EB">
        <w:rPr>
          <w:i/>
          <w:iCs/>
          <w:szCs w:val="24"/>
          <w:bdr w:val="none" w:sz="0" w:space="0" w:color="auto" w:frame="1"/>
          <w:lang w:val="hr-HR"/>
        </w:rPr>
        <w:t>].</w:t>
      </w:r>
    </w:p>
    <w:p w14:paraId="30755A5C" w14:textId="77777777" w:rsidR="002255A3" w:rsidRPr="009B14EB" w:rsidRDefault="002255A3" w:rsidP="002255A3">
      <w:pPr>
        <w:rPr>
          <w:lang w:val="hr-HR"/>
        </w:rPr>
      </w:pPr>
    </w:p>
    <w:p w14:paraId="21184E98" w14:textId="77777777" w:rsidR="002255A3" w:rsidRPr="00AF3C52" w:rsidRDefault="002255A3" w:rsidP="002255A3">
      <w:pPr>
        <w:rPr>
          <w:lang w:val="hr-HR"/>
        </w:rPr>
      </w:pPr>
    </w:p>
    <w:p w14:paraId="3C8BE886" w14:textId="77777777" w:rsidR="002255A3" w:rsidRPr="00AF3C52" w:rsidRDefault="002255A3" w:rsidP="002255A3">
      <w:pPr>
        <w:pStyle w:val="Header"/>
        <w:tabs>
          <w:tab w:val="clear" w:pos="4536"/>
          <w:tab w:val="clear" w:pos="9072"/>
        </w:tabs>
        <w:spacing w:line="360" w:lineRule="auto"/>
        <w:rPr>
          <w:lang w:val="hr-HR"/>
        </w:rPr>
      </w:pPr>
    </w:p>
    <w:p w14:paraId="5E642535" w14:textId="77777777" w:rsidR="002255A3" w:rsidRPr="00AF3C52" w:rsidRDefault="002255A3">
      <w:pPr>
        <w:pStyle w:val="Header"/>
        <w:tabs>
          <w:tab w:val="clear" w:pos="4536"/>
          <w:tab w:val="clear" w:pos="9072"/>
        </w:tabs>
        <w:spacing w:line="360" w:lineRule="auto"/>
        <w:rPr>
          <w:lang w:val="hr-HR"/>
        </w:rPr>
      </w:pPr>
    </w:p>
    <w:sectPr w:rsidR="002255A3" w:rsidRPr="00AF3C52" w:rsidSect="009449D5">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992" w:right="1559"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737E7" w14:textId="77777777" w:rsidR="00B00AD3" w:rsidRDefault="00B00AD3">
      <w:r>
        <w:separator/>
      </w:r>
    </w:p>
  </w:endnote>
  <w:endnote w:type="continuationSeparator" w:id="0">
    <w:p w14:paraId="2EBFB7D9" w14:textId="77777777" w:rsidR="00B00AD3" w:rsidRDefault="00B0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7F0D" w14:textId="77777777" w:rsidR="007669BA" w:rsidRDefault="00766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FAAF" w14:textId="77777777" w:rsidR="00805025" w:rsidRDefault="00805025">
    <w:pPr>
      <w:pStyle w:val="Footer"/>
      <w:jc w:val="center"/>
    </w:pPr>
    <w:r>
      <w:rPr>
        <w:rStyle w:val="PageNumber"/>
      </w:rPr>
      <w:fldChar w:fldCharType="begin"/>
    </w:r>
    <w:r>
      <w:rPr>
        <w:rStyle w:val="PageNumber"/>
      </w:rPr>
      <w:instrText xml:space="preserve"> PAGE </w:instrText>
    </w:r>
    <w:r>
      <w:rPr>
        <w:rStyle w:val="PageNumber"/>
      </w:rPr>
      <w:fldChar w:fldCharType="separate"/>
    </w:r>
    <w:r w:rsidR="00386DE8">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CFDA" w14:textId="77777777" w:rsidR="007669BA" w:rsidRDefault="00766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EB87" w14:textId="77777777" w:rsidR="00B00AD3" w:rsidRDefault="00B00AD3">
      <w:r>
        <w:separator/>
      </w:r>
    </w:p>
  </w:footnote>
  <w:footnote w:type="continuationSeparator" w:id="0">
    <w:p w14:paraId="48AF7F42" w14:textId="77777777" w:rsidR="00B00AD3" w:rsidRDefault="00B00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960B" w14:textId="77777777" w:rsidR="007669BA" w:rsidRDefault="00766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E33C" w14:textId="77777777" w:rsidR="007669BA" w:rsidRDefault="00766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4269" w14:textId="77777777" w:rsidR="007669BA" w:rsidRDefault="00766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014FC4"/>
    <w:multiLevelType w:val="hybridMultilevel"/>
    <w:tmpl w:val="6044967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CB0BC4"/>
    <w:multiLevelType w:val="hybridMultilevel"/>
    <w:tmpl w:val="3D0A332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9537B4"/>
    <w:multiLevelType w:val="hybridMultilevel"/>
    <w:tmpl w:val="486850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0"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CA4EB3"/>
    <w:multiLevelType w:val="hybridMultilevel"/>
    <w:tmpl w:val="9E74344E"/>
    <w:lvl w:ilvl="0" w:tplc="FFFFFFFF">
      <w:start w:val="1"/>
      <w:numFmt w:val="decimal"/>
      <w:lvlText w:val="(%1)"/>
      <w:lvlJc w:val="left"/>
      <w:pPr>
        <w:tabs>
          <w:tab w:val="num" w:pos="930"/>
        </w:tabs>
        <w:ind w:left="930" w:hanging="360"/>
      </w:pPr>
      <w:rPr>
        <w:rFonts w:hint="default"/>
      </w:rPr>
    </w:lvl>
    <w:lvl w:ilvl="1" w:tplc="FFFFFFFF" w:tentative="1">
      <w:start w:val="1"/>
      <w:numFmt w:val="lowerLetter"/>
      <w:lvlText w:val="%2."/>
      <w:lvlJc w:val="left"/>
      <w:pPr>
        <w:tabs>
          <w:tab w:val="num" w:pos="1650"/>
        </w:tabs>
        <w:ind w:left="1650" w:hanging="360"/>
      </w:pPr>
    </w:lvl>
    <w:lvl w:ilvl="2" w:tplc="FFFFFFFF" w:tentative="1">
      <w:start w:val="1"/>
      <w:numFmt w:val="lowerRoman"/>
      <w:lvlText w:val="%3."/>
      <w:lvlJc w:val="right"/>
      <w:pPr>
        <w:tabs>
          <w:tab w:val="num" w:pos="2370"/>
        </w:tabs>
        <w:ind w:left="2370" w:hanging="180"/>
      </w:pPr>
    </w:lvl>
    <w:lvl w:ilvl="3" w:tplc="FFFFFFFF" w:tentative="1">
      <w:start w:val="1"/>
      <w:numFmt w:val="decimal"/>
      <w:lvlText w:val="%4."/>
      <w:lvlJc w:val="left"/>
      <w:pPr>
        <w:tabs>
          <w:tab w:val="num" w:pos="3090"/>
        </w:tabs>
        <w:ind w:left="3090" w:hanging="360"/>
      </w:pPr>
    </w:lvl>
    <w:lvl w:ilvl="4" w:tplc="FFFFFFFF" w:tentative="1">
      <w:start w:val="1"/>
      <w:numFmt w:val="lowerLetter"/>
      <w:lvlText w:val="%5."/>
      <w:lvlJc w:val="left"/>
      <w:pPr>
        <w:tabs>
          <w:tab w:val="num" w:pos="3810"/>
        </w:tabs>
        <w:ind w:left="3810" w:hanging="360"/>
      </w:pPr>
    </w:lvl>
    <w:lvl w:ilvl="5" w:tplc="FFFFFFFF" w:tentative="1">
      <w:start w:val="1"/>
      <w:numFmt w:val="lowerRoman"/>
      <w:lvlText w:val="%6."/>
      <w:lvlJc w:val="right"/>
      <w:pPr>
        <w:tabs>
          <w:tab w:val="num" w:pos="4530"/>
        </w:tabs>
        <w:ind w:left="4530" w:hanging="180"/>
      </w:pPr>
    </w:lvl>
    <w:lvl w:ilvl="6" w:tplc="FFFFFFFF" w:tentative="1">
      <w:start w:val="1"/>
      <w:numFmt w:val="decimal"/>
      <w:lvlText w:val="%7."/>
      <w:lvlJc w:val="left"/>
      <w:pPr>
        <w:tabs>
          <w:tab w:val="num" w:pos="5250"/>
        </w:tabs>
        <w:ind w:left="5250" w:hanging="360"/>
      </w:pPr>
    </w:lvl>
    <w:lvl w:ilvl="7" w:tplc="FFFFFFFF" w:tentative="1">
      <w:start w:val="1"/>
      <w:numFmt w:val="lowerLetter"/>
      <w:lvlText w:val="%8."/>
      <w:lvlJc w:val="left"/>
      <w:pPr>
        <w:tabs>
          <w:tab w:val="num" w:pos="5970"/>
        </w:tabs>
        <w:ind w:left="5970" w:hanging="360"/>
      </w:pPr>
    </w:lvl>
    <w:lvl w:ilvl="8" w:tplc="FFFFFFFF" w:tentative="1">
      <w:start w:val="1"/>
      <w:numFmt w:val="lowerRoman"/>
      <w:lvlText w:val="%9."/>
      <w:lvlJc w:val="right"/>
      <w:pPr>
        <w:tabs>
          <w:tab w:val="num" w:pos="6690"/>
        </w:tabs>
        <w:ind w:left="6690" w:hanging="180"/>
      </w:pPr>
    </w:lvl>
  </w:abstractNum>
  <w:abstractNum w:abstractNumId="12" w15:restartNumberingAfterBreak="0">
    <w:nsid w:val="3AB439AE"/>
    <w:multiLevelType w:val="hybridMultilevel"/>
    <w:tmpl w:val="8D6E1CE4"/>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A06C93"/>
    <w:multiLevelType w:val="hybridMultilevel"/>
    <w:tmpl w:val="CBD0605E"/>
    <w:lvl w:ilvl="0" w:tplc="2B2EE71C">
      <w:start w:val="3"/>
      <w:numFmt w:val="bullet"/>
      <w:lvlText w:val="-"/>
      <w:lvlJc w:val="left"/>
      <w:pPr>
        <w:ind w:left="1287" w:hanging="360"/>
      </w:pPr>
      <w:rPr>
        <w:rFonts w:ascii="Times New Roman" w:eastAsia="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CAD30E6"/>
    <w:multiLevelType w:val="hybridMultilevel"/>
    <w:tmpl w:val="597657C4"/>
    <w:lvl w:ilvl="0" w:tplc="FFFFFFFF">
      <w:start w:val="1"/>
      <w:numFmt w:val="decimal"/>
      <w:lvlText w:val="(%1)"/>
      <w:lvlJc w:val="left"/>
      <w:pPr>
        <w:tabs>
          <w:tab w:val="num" w:pos="927"/>
        </w:tabs>
        <w:ind w:left="927" w:hanging="360"/>
      </w:pPr>
      <w:rPr>
        <w:rFonts w:hint="default"/>
      </w:rPr>
    </w:lvl>
    <w:lvl w:ilvl="1" w:tplc="FFFFFFFF">
      <w:start w:val="1"/>
      <w:numFmt w:val="bullet"/>
      <w:lvlText w:val="-"/>
      <w:lvlJc w:val="left"/>
      <w:pPr>
        <w:tabs>
          <w:tab w:val="num" w:pos="1647"/>
        </w:tabs>
        <w:ind w:left="1647" w:hanging="360"/>
      </w:pPr>
      <w:rPr>
        <w:rFonts w:ascii="Times New Roman" w:eastAsia="Times New Roman" w:hAnsi="Times New Roman" w:cs="Times New Roman" w:hint="default"/>
      </w:r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5"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34488977">
    <w:abstractNumId w:val="4"/>
  </w:num>
  <w:num w:numId="2" w16cid:durableId="563757718">
    <w:abstractNumId w:val="16"/>
  </w:num>
  <w:num w:numId="3" w16cid:durableId="1219585426">
    <w:abstractNumId w:val="25"/>
  </w:num>
  <w:num w:numId="4" w16cid:durableId="1581258999">
    <w:abstractNumId w:val="23"/>
  </w:num>
  <w:num w:numId="5" w16cid:durableId="2133205385">
    <w:abstractNumId w:val="15"/>
  </w:num>
  <w:num w:numId="6" w16cid:durableId="979261859">
    <w:abstractNumId w:val="27"/>
  </w:num>
  <w:num w:numId="7" w16cid:durableId="214703016">
    <w:abstractNumId w:val="6"/>
  </w:num>
  <w:num w:numId="8" w16cid:durableId="1107773111">
    <w:abstractNumId w:val="20"/>
  </w:num>
  <w:num w:numId="9" w16cid:durableId="693266313">
    <w:abstractNumId w:val="28"/>
  </w:num>
  <w:num w:numId="10" w16cid:durableId="1377925501">
    <w:abstractNumId w:val="21"/>
  </w:num>
  <w:num w:numId="11" w16cid:durableId="1962803667">
    <w:abstractNumId w:val="13"/>
  </w:num>
  <w:num w:numId="12" w16cid:durableId="901410170">
    <w:abstractNumId w:val="8"/>
  </w:num>
  <w:num w:numId="13" w16cid:durableId="1074931369">
    <w:abstractNumId w:val="14"/>
  </w:num>
  <w:num w:numId="14" w16cid:durableId="1584025481">
    <w:abstractNumId w:val="12"/>
  </w:num>
  <w:num w:numId="15" w16cid:durableId="260190233">
    <w:abstractNumId w:val="24"/>
  </w:num>
  <w:num w:numId="16" w16cid:durableId="2043242920">
    <w:abstractNumId w:val="9"/>
  </w:num>
  <w:num w:numId="17" w16cid:durableId="445274985">
    <w:abstractNumId w:val="26"/>
  </w:num>
  <w:num w:numId="18" w16cid:durableId="214121232">
    <w:abstractNumId w:val="11"/>
  </w:num>
  <w:num w:numId="19" w16cid:durableId="603459872">
    <w:abstractNumId w:val="1"/>
  </w:num>
  <w:num w:numId="20" w16cid:durableId="566501089">
    <w:abstractNumId w:val="3"/>
  </w:num>
  <w:num w:numId="21" w16cid:durableId="1380666433">
    <w:abstractNumId w:val="19"/>
  </w:num>
  <w:num w:numId="22" w16cid:durableId="422266198">
    <w:abstractNumId w:val="22"/>
  </w:num>
  <w:num w:numId="23" w16cid:durableId="631135187">
    <w:abstractNumId w:val="0"/>
  </w:num>
  <w:num w:numId="24" w16cid:durableId="1704356402">
    <w:abstractNumId w:val="30"/>
  </w:num>
  <w:num w:numId="25" w16cid:durableId="1421485219">
    <w:abstractNumId w:val="29"/>
  </w:num>
  <w:num w:numId="26" w16cid:durableId="682393182">
    <w:abstractNumId w:val="18"/>
  </w:num>
  <w:num w:numId="27" w16cid:durableId="1084303772">
    <w:abstractNumId w:val="10"/>
  </w:num>
  <w:num w:numId="28" w16cid:durableId="138350241">
    <w:abstractNumId w:val="7"/>
  </w:num>
  <w:num w:numId="29" w16cid:durableId="1796756838">
    <w:abstractNumId w:val="5"/>
  </w:num>
  <w:num w:numId="30" w16cid:durableId="1660503904">
    <w:abstractNumId w:val="2"/>
  </w:num>
  <w:num w:numId="31" w16cid:durableId="18278924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8"/>
    <w:rsid w:val="000137C8"/>
    <w:rsid w:val="00022F4E"/>
    <w:rsid w:val="000400D0"/>
    <w:rsid w:val="000438E6"/>
    <w:rsid w:val="00045A70"/>
    <w:rsid w:val="000523D6"/>
    <w:rsid w:val="00052610"/>
    <w:rsid w:val="00052F35"/>
    <w:rsid w:val="00052F66"/>
    <w:rsid w:val="00054F1B"/>
    <w:rsid w:val="00056F83"/>
    <w:rsid w:val="00065F39"/>
    <w:rsid w:val="0008389B"/>
    <w:rsid w:val="0008418F"/>
    <w:rsid w:val="0008584D"/>
    <w:rsid w:val="00086FFB"/>
    <w:rsid w:val="00087297"/>
    <w:rsid w:val="000A1863"/>
    <w:rsid w:val="000A2E11"/>
    <w:rsid w:val="000A546D"/>
    <w:rsid w:val="000B06CE"/>
    <w:rsid w:val="000B0722"/>
    <w:rsid w:val="000C2A5A"/>
    <w:rsid w:val="000C566C"/>
    <w:rsid w:val="000C644D"/>
    <w:rsid w:val="000D0A67"/>
    <w:rsid w:val="000D0A72"/>
    <w:rsid w:val="000D206B"/>
    <w:rsid w:val="000D71C9"/>
    <w:rsid w:val="000D7715"/>
    <w:rsid w:val="000E15E5"/>
    <w:rsid w:val="000E4B21"/>
    <w:rsid w:val="000E51A4"/>
    <w:rsid w:val="000E57B5"/>
    <w:rsid w:val="000E66AB"/>
    <w:rsid w:val="000E6AD3"/>
    <w:rsid w:val="000F2073"/>
    <w:rsid w:val="000F366A"/>
    <w:rsid w:val="00103254"/>
    <w:rsid w:val="001178DE"/>
    <w:rsid w:val="00124314"/>
    <w:rsid w:val="00131892"/>
    <w:rsid w:val="00137DFA"/>
    <w:rsid w:val="0014047A"/>
    <w:rsid w:val="0014650E"/>
    <w:rsid w:val="00156777"/>
    <w:rsid w:val="001601B3"/>
    <w:rsid w:val="001737D8"/>
    <w:rsid w:val="00192DBD"/>
    <w:rsid w:val="001944CD"/>
    <w:rsid w:val="001970B7"/>
    <w:rsid w:val="001A2C31"/>
    <w:rsid w:val="001A2D37"/>
    <w:rsid w:val="001A30F5"/>
    <w:rsid w:val="001A3DBA"/>
    <w:rsid w:val="001B07DE"/>
    <w:rsid w:val="001B6B08"/>
    <w:rsid w:val="001B6C6F"/>
    <w:rsid w:val="001B6F54"/>
    <w:rsid w:val="001B7BB4"/>
    <w:rsid w:val="001C2254"/>
    <w:rsid w:val="001C3C21"/>
    <w:rsid w:val="001C5C1D"/>
    <w:rsid w:val="001C6BA4"/>
    <w:rsid w:val="001D1578"/>
    <w:rsid w:val="001D5C67"/>
    <w:rsid w:val="001D7D1F"/>
    <w:rsid w:val="001E0934"/>
    <w:rsid w:val="001E2B17"/>
    <w:rsid w:val="001E5EAF"/>
    <w:rsid w:val="001F2D58"/>
    <w:rsid w:val="00203428"/>
    <w:rsid w:val="002047DE"/>
    <w:rsid w:val="0020487F"/>
    <w:rsid w:val="00204A4B"/>
    <w:rsid w:val="00206F0D"/>
    <w:rsid w:val="00213533"/>
    <w:rsid w:val="00215627"/>
    <w:rsid w:val="002255A3"/>
    <w:rsid w:val="00225879"/>
    <w:rsid w:val="0022795F"/>
    <w:rsid w:val="00232D9B"/>
    <w:rsid w:val="00234DCF"/>
    <w:rsid w:val="00260530"/>
    <w:rsid w:val="00272CEA"/>
    <w:rsid w:val="00291294"/>
    <w:rsid w:val="002A1634"/>
    <w:rsid w:val="002A40FA"/>
    <w:rsid w:val="002A6376"/>
    <w:rsid w:val="002B16CB"/>
    <w:rsid w:val="002B7993"/>
    <w:rsid w:val="002B79BE"/>
    <w:rsid w:val="002C138C"/>
    <w:rsid w:val="002C38C0"/>
    <w:rsid w:val="002D31FF"/>
    <w:rsid w:val="002D7200"/>
    <w:rsid w:val="002E0B30"/>
    <w:rsid w:val="002E131D"/>
    <w:rsid w:val="002E58FD"/>
    <w:rsid w:val="002F26FC"/>
    <w:rsid w:val="002F4F21"/>
    <w:rsid w:val="0030032A"/>
    <w:rsid w:val="00310E3B"/>
    <w:rsid w:val="0031392F"/>
    <w:rsid w:val="00316EB4"/>
    <w:rsid w:val="00334BA4"/>
    <w:rsid w:val="00337F1A"/>
    <w:rsid w:val="003524F0"/>
    <w:rsid w:val="003528BA"/>
    <w:rsid w:val="00355809"/>
    <w:rsid w:val="00357F68"/>
    <w:rsid w:val="00362300"/>
    <w:rsid w:val="00362FC0"/>
    <w:rsid w:val="00366C66"/>
    <w:rsid w:val="00367DAC"/>
    <w:rsid w:val="00370FFC"/>
    <w:rsid w:val="00371840"/>
    <w:rsid w:val="0037256D"/>
    <w:rsid w:val="003727C7"/>
    <w:rsid w:val="00373FEA"/>
    <w:rsid w:val="00380D9A"/>
    <w:rsid w:val="003819CC"/>
    <w:rsid w:val="00385193"/>
    <w:rsid w:val="00386DE8"/>
    <w:rsid w:val="00391219"/>
    <w:rsid w:val="003A0C82"/>
    <w:rsid w:val="003A11E4"/>
    <w:rsid w:val="003A3646"/>
    <w:rsid w:val="003A3AAF"/>
    <w:rsid w:val="003A417A"/>
    <w:rsid w:val="003B1BB1"/>
    <w:rsid w:val="003B2F18"/>
    <w:rsid w:val="003B3C6C"/>
    <w:rsid w:val="003B68A5"/>
    <w:rsid w:val="003C7050"/>
    <w:rsid w:val="003D1172"/>
    <w:rsid w:val="003D34E5"/>
    <w:rsid w:val="003D3A67"/>
    <w:rsid w:val="003D4753"/>
    <w:rsid w:val="003D72B1"/>
    <w:rsid w:val="003D73D7"/>
    <w:rsid w:val="003E240A"/>
    <w:rsid w:val="003E3399"/>
    <w:rsid w:val="003F1C8B"/>
    <w:rsid w:val="003F2B4B"/>
    <w:rsid w:val="003F5222"/>
    <w:rsid w:val="003F7DD3"/>
    <w:rsid w:val="00401DF0"/>
    <w:rsid w:val="00405849"/>
    <w:rsid w:val="0041379D"/>
    <w:rsid w:val="004241DF"/>
    <w:rsid w:val="00433307"/>
    <w:rsid w:val="00442118"/>
    <w:rsid w:val="004457E5"/>
    <w:rsid w:val="004526D9"/>
    <w:rsid w:val="00460E7D"/>
    <w:rsid w:val="0046421F"/>
    <w:rsid w:val="00464221"/>
    <w:rsid w:val="00470601"/>
    <w:rsid w:val="00472D3E"/>
    <w:rsid w:val="00474798"/>
    <w:rsid w:val="00475957"/>
    <w:rsid w:val="00477958"/>
    <w:rsid w:val="004818F4"/>
    <w:rsid w:val="004836B9"/>
    <w:rsid w:val="00484958"/>
    <w:rsid w:val="00492FEC"/>
    <w:rsid w:val="00493581"/>
    <w:rsid w:val="004938DE"/>
    <w:rsid w:val="00497141"/>
    <w:rsid w:val="004A0FFD"/>
    <w:rsid w:val="004A1B18"/>
    <w:rsid w:val="004A6430"/>
    <w:rsid w:val="004B437A"/>
    <w:rsid w:val="004C38E0"/>
    <w:rsid w:val="004D0FC1"/>
    <w:rsid w:val="004D4845"/>
    <w:rsid w:val="004D6289"/>
    <w:rsid w:val="004D684B"/>
    <w:rsid w:val="004E3431"/>
    <w:rsid w:val="004F111F"/>
    <w:rsid w:val="004F2591"/>
    <w:rsid w:val="004F2ECE"/>
    <w:rsid w:val="004F7B65"/>
    <w:rsid w:val="004F7DD5"/>
    <w:rsid w:val="00500FCE"/>
    <w:rsid w:val="0050107B"/>
    <w:rsid w:val="00517297"/>
    <w:rsid w:val="00527EB2"/>
    <w:rsid w:val="00530DD6"/>
    <w:rsid w:val="00540857"/>
    <w:rsid w:val="0054558A"/>
    <w:rsid w:val="0055066E"/>
    <w:rsid w:val="005616EC"/>
    <w:rsid w:val="005626C3"/>
    <w:rsid w:val="005670F7"/>
    <w:rsid w:val="00574755"/>
    <w:rsid w:val="00574AA4"/>
    <w:rsid w:val="005779F3"/>
    <w:rsid w:val="0058010F"/>
    <w:rsid w:val="005852D0"/>
    <w:rsid w:val="005862E4"/>
    <w:rsid w:val="005870AC"/>
    <w:rsid w:val="005967C5"/>
    <w:rsid w:val="00597138"/>
    <w:rsid w:val="00597814"/>
    <w:rsid w:val="005A1147"/>
    <w:rsid w:val="005B24E7"/>
    <w:rsid w:val="005B396B"/>
    <w:rsid w:val="005C4FB6"/>
    <w:rsid w:val="005C7507"/>
    <w:rsid w:val="005D105B"/>
    <w:rsid w:val="005D3C76"/>
    <w:rsid w:val="005D52D6"/>
    <w:rsid w:val="005E0926"/>
    <w:rsid w:val="005E17DE"/>
    <w:rsid w:val="005E443E"/>
    <w:rsid w:val="005F0E0B"/>
    <w:rsid w:val="005F1426"/>
    <w:rsid w:val="005F2366"/>
    <w:rsid w:val="005F422E"/>
    <w:rsid w:val="005F5906"/>
    <w:rsid w:val="00610359"/>
    <w:rsid w:val="00613EE0"/>
    <w:rsid w:val="00617DFF"/>
    <w:rsid w:val="00621F59"/>
    <w:rsid w:val="00622112"/>
    <w:rsid w:val="00634973"/>
    <w:rsid w:val="00636AC8"/>
    <w:rsid w:val="0064018F"/>
    <w:rsid w:val="00640726"/>
    <w:rsid w:val="00656E92"/>
    <w:rsid w:val="00697D86"/>
    <w:rsid w:val="006A05C5"/>
    <w:rsid w:val="006A4C86"/>
    <w:rsid w:val="006A5464"/>
    <w:rsid w:val="006A5F0E"/>
    <w:rsid w:val="006B1D78"/>
    <w:rsid w:val="006B6C24"/>
    <w:rsid w:val="006C5DDC"/>
    <w:rsid w:val="006D0C8E"/>
    <w:rsid w:val="006D4457"/>
    <w:rsid w:val="006E643A"/>
    <w:rsid w:val="006E6A8F"/>
    <w:rsid w:val="00700907"/>
    <w:rsid w:val="0070154D"/>
    <w:rsid w:val="00704D0B"/>
    <w:rsid w:val="007112C6"/>
    <w:rsid w:val="0071743B"/>
    <w:rsid w:val="00722722"/>
    <w:rsid w:val="00724804"/>
    <w:rsid w:val="00730DED"/>
    <w:rsid w:val="00735F26"/>
    <w:rsid w:val="0073716F"/>
    <w:rsid w:val="00741D74"/>
    <w:rsid w:val="00742E10"/>
    <w:rsid w:val="00746272"/>
    <w:rsid w:val="00756E5F"/>
    <w:rsid w:val="00760DBF"/>
    <w:rsid w:val="007617B8"/>
    <w:rsid w:val="00764D37"/>
    <w:rsid w:val="007656CF"/>
    <w:rsid w:val="007659CF"/>
    <w:rsid w:val="007669BA"/>
    <w:rsid w:val="007705A1"/>
    <w:rsid w:val="00773579"/>
    <w:rsid w:val="007879BB"/>
    <w:rsid w:val="007B0BFA"/>
    <w:rsid w:val="007B5F74"/>
    <w:rsid w:val="007B7DC4"/>
    <w:rsid w:val="007C093D"/>
    <w:rsid w:val="007C24A9"/>
    <w:rsid w:val="007E3EE9"/>
    <w:rsid w:val="007F3C81"/>
    <w:rsid w:val="007F459A"/>
    <w:rsid w:val="00800A13"/>
    <w:rsid w:val="00801BA0"/>
    <w:rsid w:val="008034E4"/>
    <w:rsid w:val="0080467F"/>
    <w:rsid w:val="00805025"/>
    <w:rsid w:val="00810E15"/>
    <w:rsid w:val="00820A1C"/>
    <w:rsid w:val="008248AD"/>
    <w:rsid w:val="00826D64"/>
    <w:rsid w:val="008322A4"/>
    <w:rsid w:val="0083258E"/>
    <w:rsid w:val="00833E55"/>
    <w:rsid w:val="00844347"/>
    <w:rsid w:val="0085490D"/>
    <w:rsid w:val="00854E52"/>
    <w:rsid w:val="00855361"/>
    <w:rsid w:val="00855C4A"/>
    <w:rsid w:val="00855F11"/>
    <w:rsid w:val="008633E9"/>
    <w:rsid w:val="00863AF2"/>
    <w:rsid w:val="00870C96"/>
    <w:rsid w:val="00880ACE"/>
    <w:rsid w:val="00881A62"/>
    <w:rsid w:val="00886436"/>
    <w:rsid w:val="008865C4"/>
    <w:rsid w:val="008873F3"/>
    <w:rsid w:val="008913B4"/>
    <w:rsid w:val="008A0AAD"/>
    <w:rsid w:val="008A0E20"/>
    <w:rsid w:val="008A0E62"/>
    <w:rsid w:val="008A2889"/>
    <w:rsid w:val="008B2E98"/>
    <w:rsid w:val="008B41A9"/>
    <w:rsid w:val="008B43DD"/>
    <w:rsid w:val="008B6FAA"/>
    <w:rsid w:val="008B72EA"/>
    <w:rsid w:val="008D7B75"/>
    <w:rsid w:val="008E636A"/>
    <w:rsid w:val="008E7A67"/>
    <w:rsid w:val="008F6F4F"/>
    <w:rsid w:val="0090505D"/>
    <w:rsid w:val="009139DE"/>
    <w:rsid w:val="009143A2"/>
    <w:rsid w:val="009243B0"/>
    <w:rsid w:val="009255BE"/>
    <w:rsid w:val="009309FE"/>
    <w:rsid w:val="00941FE7"/>
    <w:rsid w:val="009449D5"/>
    <w:rsid w:val="00945ED8"/>
    <w:rsid w:val="00950A6E"/>
    <w:rsid w:val="009510E5"/>
    <w:rsid w:val="00975139"/>
    <w:rsid w:val="00975A51"/>
    <w:rsid w:val="00980510"/>
    <w:rsid w:val="00984F99"/>
    <w:rsid w:val="00985535"/>
    <w:rsid w:val="00987F30"/>
    <w:rsid w:val="00994AEB"/>
    <w:rsid w:val="00996485"/>
    <w:rsid w:val="009A218F"/>
    <w:rsid w:val="009B14EB"/>
    <w:rsid w:val="009B5E7B"/>
    <w:rsid w:val="009B6342"/>
    <w:rsid w:val="009C025D"/>
    <w:rsid w:val="009C2DC1"/>
    <w:rsid w:val="009C32B0"/>
    <w:rsid w:val="009C3E4D"/>
    <w:rsid w:val="009D2639"/>
    <w:rsid w:val="009D38DA"/>
    <w:rsid w:val="009D58DB"/>
    <w:rsid w:val="009E03A9"/>
    <w:rsid w:val="009F6AE2"/>
    <w:rsid w:val="00A03C40"/>
    <w:rsid w:val="00A07EEE"/>
    <w:rsid w:val="00A13C2C"/>
    <w:rsid w:val="00A15AE3"/>
    <w:rsid w:val="00A21D44"/>
    <w:rsid w:val="00A21D9A"/>
    <w:rsid w:val="00A2232E"/>
    <w:rsid w:val="00A2698B"/>
    <w:rsid w:val="00A3295D"/>
    <w:rsid w:val="00A32A05"/>
    <w:rsid w:val="00A37978"/>
    <w:rsid w:val="00A37F82"/>
    <w:rsid w:val="00A42B90"/>
    <w:rsid w:val="00A55C78"/>
    <w:rsid w:val="00A56835"/>
    <w:rsid w:val="00A613A7"/>
    <w:rsid w:val="00A86A66"/>
    <w:rsid w:val="00AA088B"/>
    <w:rsid w:val="00AC16B1"/>
    <w:rsid w:val="00AD3BB4"/>
    <w:rsid w:val="00AE2F8C"/>
    <w:rsid w:val="00AE3989"/>
    <w:rsid w:val="00AF3C52"/>
    <w:rsid w:val="00B00AD3"/>
    <w:rsid w:val="00B01716"/>
    <w:rsid w:val="00B023CB"/>
    <w:rsid w:val="00B06A7A"/>
    <w:rsid w:val="00B06BCB"/>
    <w:rsid w:val="00B20193"/>
    <w:rsid w:val="00B218CB"/>
    <w:rsid w:val="00B23CB9"/>
    <w:rsid w:val="00B26057"/>
    <w:rsid w:val="00B37118"/>
    <w:rsid w:val="00B4005B"/>
    <w:rsid w:val="00B4441D"/>
    <w:rsid w:val="00B50E99"/>
    <w:rsid w:val="00B53D33"/>
    <w:rsid w:val="00B5531A"/>
    <w:rsid w:val="00B566B1"/>
    <w:rsid w:val="00B669FC"/>
    <w:rsid w:val="00B724F1"/>
    <w:rsid w:val="00B80AD7"/>
    <w:rsid w:val="00B9296C"/>
    <w:rsid w:val="00BA1623"/>
    <w:rsid w:val="00BA28AC"/>
    <w:rsid w:val="00BC665A"/>
    <w:rsid w:val="00BD163B"/>
    <w:rsid w:val="00BD1CAC"/>
    <w:rsid w:val="00BD329A"/>
    <w:rsid w:val="00BD37C4"/>
    <w:rsid w:val="00BD4790"/>
    <w:rsid w:val="00BD57FC"/>
    <w:rsid w:val="00BE2DE0"/>
    <w:rsid w:val="00BE43E3"/>
    <w:rsid w:val="00BF0290"/>
    <w:rsid w:val="00C07D60"/>
    <w:rsid w:val="00C20C9C"/>
    <w:rsid w:val="00C32254"/>
    <w:rsid w:val="00C3641D"/>
    <w:rsid w:val="00C413CE"/>
    <w:rsid w:val="00C5005B"/>
    <w:rsid w:val="00C5140B"/>
    <w:rsid w:val="00C66FD1"/>
    <w:rsid w:val="00C765F2"/>
    <w:rsid w:val="00C8095C"/>
    <w:rsid w:val="00C85227"/>
    <w:rsid w:val="00C866BB"/>
    <w:rsid w:val="00C90FE3"/>
    <w:rsid w:val="00C96032"/>
    <w:rsid w:val="00C9640F"/>
    <w:rsid w:val="00CA7EC3"/>
    <w:rsid w:val="00CB6095"/>
    <w:rsid w:val="00CB6A5B"/>
    <w:rsid w:val="00CD1621"/>
    <w:rsid w:val="00CD3524"/>
    <w:rsid w:val="00CD3EB3"/>
    <w:rsid w:val="00CE654E"/>
    <w:rsid w:val="00CF14BB"/>
    <w:rsid w:val="00CF4366"/>
    <w:rsid w:val="00D01502"/>
    <w:rsid w:val="00D04B8B"/>
    <w:rsid w:val="00D179D9"/>
    <w:rsid w:val="00D22948"/>
    <w:rsid w:val="00D24533"/>
    <w:rsid w:val="00D320A8"/>
    <w:rsid w:val="00D32E9D"/>
    <w:rsid w:val="00D33170"/>
    <w:rsid w:val="00D36320"/>
    <w:rsid w:val="00D472AD"/>
    <w:rsid w:val="00D473C9"/>
    <w:rsid w:val="00D51E70"/>
    <w:rsid w:val="00D63DA7"/>
    <w:rsid w:val="00D64230"/>
    <w:rsid w:val="00D66846"/>
    <w:rsid w:val="00D66CDE"/>
    <w:rsid w:val="00D7362C"/>
    <w:rsid w:val="00D766C9"/>
    <w:rsid w:val="00D807AF"/>
    <w:rsid w:val="00D80F5D"/>
    <w:rsid w:val="00D86BF1"/>
    <w:rsid w:val="00D93F5B"/>
    <w:rsid w:val="00D94231"/>
    <w:rsid w:val="00D943AE"/>
    <w:rsid w:val="00D95952"/>
    <w:rsid w:val="00D95DBB"/>
    <w:rsid w:val="00DA0EF3"/>
    <w:rsid w:val="00DA1EE5"/>
    <w:rsid w:val="00DA518A"/>
    <w:rsid w:val="00DB1E18"/>
    <w:rsid w:val="00DB3179"/>
    <w:rsid w:val="00DB3D09"/>
    <w:rsid w:val="00DB6C9F"/>
    <w:rsid w:val="00DC49C6"/>
    <w:rsid w:val="00DD2D26"/>
    <w:rsid w:val="00DE584D"/>
    <w:rsid w:val="00DF15ED"/>
    <w:rsid w:val="00DF6C1C"/>
    <w:rsid w:val="00DF76A1"/>
    <w:rsid w:val="00E00158"/>
    <w:rsid w:val="00E006AB"/>
    <w:rsid w:val="00E05550"/>
    <w:rsid w:val="00E112DF"/>
    <w:rsid w:val="00E15BC9"/>
    <w:rsid w:val="00E23C81"/>
    <w:rsid w:val="00E27BBB"/>
    <w:rsid w:val="00E32E40"/>
    <w:rsid w:val="00E35F6D"/>
    <w:rsid w:val="00E36D90"/>
    <w:rsid w:val="00E4020E"/>
    <w:rsid w:val="00E46159"/>
    <w:rsid w:val="00E51FE8"/>
    <w:rsid w:val="00E540EF"/>
    <w:rsid w:val="00E56535"/>
    <w:rsid w:val="00E60A5A"/>
    <w:rsid w:val="00E6439E"/>
    <w:rsid w:val="00E66BCC"/>
    <w:rsid w:val="00E72D27"/>
    <w:rsid w:val="00E74B64"/>
    <w:rsid w:val="00E8227B"/>
    <w:rsid w:val="00E828E2"/>
    <w:rsid w:val="00E837DE"/>
    <w:rsid w:val="00E85124"/>
    <w:rsid w:val="00EA5200"/>
    <w:rsid w:val="00EA5F28"/>
    <w:rsid w:val="00EA6BC0"/>
    <w:rsid w:val="00EB0799"/>
    <w:rsid w:val="00EC79C7"/>
    <w:rsid w:val="00ED7453"/>
    <w:rsid w:val="00EE02BB"/>
    <w:rsid w:val="00EE1F74"/>
    <w:rsid w:val="00EE26A1"/>
    <w:rsid w:val="00EE371D"/>
    <w:rsid w:val="00EE631E"/>
    <w:rsid w:val="00EF05E9"/>
    <w:rsid w:val="00EF4F10"/>
    <w:rsid w:val="00EF7656"/>
    <w:rsid w:val="00EF7D25"/>
    <w:rsid w:val="00F0077F"/>
    <w:rsid w:val="00F06B21"/>
    <w:rsid w:val="00F106FB"/>
    <w:rsid w:val="00F11049"/>
    <w:rsid w:val="00F174FA"/>
    <w:rsid w:val="00F21654"/>
    <w:rsid w:val="00F2169B"/>
    <w:rsid w:val="00F26320"/>
    <w:rsid w:val="00F31E73"/>
    <w:rsid w:val="00F32739"/>
    <w:rsid w:val="00F427C8"/>
    <w:rsid w:val="00F42841"/>
    <w:rsid w:val="00F447FE"/>
    <w:rsid w:val="00F46B1E"/>
    <w:rsid w:val="00F5616C"/>
    <w:rsid w:val="00F85CDE"/>
    <w:rsid w:val="00FA349F"/>
    <w:rsid w:val="00FA5494"/>
    <w:rsid w:val="00FA741E"/>
    <w:rsid w:val="00FA7B3C"/>
    <w:rsid w:val="00FB7414"/>
    <w:rsid w:val="00FC797E"/>
    <w:rsid w:val="00FD4FF4"/>
    <w:rsid w:val="00FD6E81"/>
    <w:rsid w:val="00FE170D"/>
    <w:rsid w:val="00FE1CEE"/>
    <w:rsid w:val="00FE351F"/>
    <w:rsid w:val="00FE6DD4"/>
    <w:rsid w:val="00FF3177"/>
    <w:rsid w:val="00FF5144"/>
    <w:rsid w:val="00FF5E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F52C2"/>
  <w15:chartTrackingRefBased/>
  <w15:docId w15:val="{4F8E5B60-CE6A-4B6E-8E54-614B22A3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BalloonText">
    <w:name w:val="Balloon Text"/>
    <w:basedOn w:val="Normal"/>
    <w:semiHidden/>
    <w:rsid w:val="00A56835"/>
    <w:rPr>
      <w:rFonts w:ascii="Tahoma" w:hAnsi="Tahoma" w:cs="Tahoma"/>
      <w:sz w:val="16"/>
      <w:szCs w:val="16"/>
    </w:rPr>
  </w:style>
  <w:style w:type="character" w:styleId="Emphasis">
    <w:name w:val="Emphasis"/>
    <w:qFormat/>
    <w:rsid w:val="00EF7656"/>
    <w:rPr>
      <w:i/>
      <w:iCs/>
    </w:rPr>
  </w:style>
  <w:style w:type="character" w:styleId="CommentReference">
    <w:name w:val="annotation reference"/>
    <w:rsid w:val="002047DE"/>
    <w:rPr>
      <w:sz w:val="16"/>
      <w:szCs w:val="16"/>
    </w:rPr>
  </w:style>
  <w:style w:type="paragraph" w:styleId="CommentText">
    <w:name w:val="annotation text"/>
    <w:basedOn w:val="Normal"/>
    <w:link w:val="CommentTextChar"/>
    <w:rsid w:val="002047DE"/>
    <w:rPr>
      <w:sz w:val="20"/>
    </w:rPr>
  </w:style>
  <w:style w:type="character" w:customStyle="1" w:styleId="CommentTextChar">
    <w:name w:val="Comment Text Char"/>
    <w:basedOn w:val="DefaultParagraphFont"/>
    <w:link w:val="CommentText"/>
    <w:rsid w:val="002047DE"/>
  </w:style>
  <w:style w:type="paragraph" w:styleId="CommentSubject">
    <w:name w:val="annotation subject"/>
    <w:basedOn w:val="CommentText"/>
    <w:next w:val="CommentText"/>
    <w:link w:val="CommentSubjectChar"/>
    <w:rsid w:val="002047DE"/>
    <w:rPr>
      <w:b/>
      <w:bCs/>
      <w:lang w:val="x-none" w:eastAsia="x-none"/>
    </w:rPr>
  </w:style>
  <w:style w:type="character" w:customStyle="1" w:styleId="CommentSubjectChar">
    <w:name w:val="Comment Subject Char"/>
    <w:link w:val="CommentSubject"/>
    <w:rsid w:val="002047DE"/>
    <w:rPr>
      <w:b/>
      <w:bCs/>
    </w:rPr>
  </w:style>
  <w:style w:type="paragraph" w:styleId="ListParagraph">
    <w:name w:val="List Paragraph"/>
    <w:basedOn w:val="Normal"/>
    <w:uiPriority w:val="34"/>
    <w:qFormat/>
    <w:rsid w:val="000D71C9"/>
    <w:pPr>
      <w:ind w:left="708"/>
    </w:pPr>
  </w:style>
  <w:style w:type="paragraph" w:styleId="Revision">
    <w:name w:val="Revision"/>
    <w:hidden/>
    <w:uiPriority w:val="99"/>
    <w:semiHidden/>
    <w:rsid w:val="004D484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60298">
      <w:bodyDiv w:val="1"/>
      <w:marLeft w:val="0"/>
      <w:marRight w:val="0"/>
      <w:marTop w:val="0"/>
      <w:marBottom w:val="0"/>
      <w:divBdr>
        <w:top w:val="none" w:sz="0" w:space="0" w:color="auto"/>
        <w:left w:val="none" w:sz="0" w:space="0" w:color="auto"/>
        <w:bottom w:val="none" w:sz="0" w:space="0" w:color="auto"/>
        <w:right w:val="none" w:sz="0" w:space="0" w:color="auto"/>
      </w:divBdr>
      <w:divsChild>
        <w:div w:id="1337419857">
          <w:marLeft w:val="0"/>
          <w:marRight w:val="0"/>
          <w:marTop w:val="0"/>
          <w:marBottom w:val="0"/>
          <w:divBdr>
            <w:top w:val="none" w:sz="0" w:space="0" w:color="auto"/>
            <w:left w:val="none" w:sz="0" w:space="0" w:color="auto"/>
            <w:bottom w:val="none" w:sz="0" w:space="0" w:color="auto"/>
            <w:right w:val="none" w:sz="0" w:space="0" w:color="auto"/>
          </w:divBdr>
          <w:divsChild>
            <w:div w:id="625045897">
              <w:marLeft w:val="0"/>
              <w:marRight w:val="0"/>
              <w:marTop w:val="0"/>
              <w:marBottom w:val="0"/>
              <w:divBdr>
                <w:top w:val="none" w:sz="0" w:space="0" w:color="auto"/>
                <w:left w:val="none" w:sz="0" w:space="0" w:color="auto"/>
                <w:bottom w:val="none" w:sz="0" w:space="0" w:color="auto"/>
                <w:right w:val="none" w:sz="0" w:space="0" w:color="auto"/>
              </w:divBdr>
              <w:divsChild>
                <w:div w:id="60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3956">
      <w:bodyDiv w:val="1"/>
      <w:marLeft w:val="0"/>
      <w:marRight w:val="0"/>
      <w:marTop w:val="0"/>
      <w:marBottom w:val="0"/>
      <w:divBdr>
        <w:top w:val="none" w:sz="0" w:space="0" w:color="auto"/>
        <w:left w:val="none" w:sz="0" w:space="0" w:color="auto"/>
        <w:bottom w:val="none" w:sz="0" w:space="0" w:color="auto"/>
        <w:right w:val="none" w:sz="0" w:space="0" w:color="auto"/>
      </w:divBdr>
    </w:div>
    <w:div w:id="1187794974">
      <w:bodyDiv w:val="1"/>
      <w:marLeft w:val="0"/>
      <w:marRight w:val="0"/>
      <w:marTop w:val="0"/>
      <w:marBottom w:val="0"/>
      <w:divBdr>
        <w:top w:val="none" w:sz="0" w:space="0" w:color="auto"/>
        <w:left w:val="none" w:sz="0" w:space="0" w:color="auto"/>
        <w:bottom w:val="none" w:sz="0" w:space="0" w:color="auto"/>
        <w:right w:val="none" w:sz="0" w:space="0" w:color="auto"/>
      </w:divBdr>
      <w:divsChild>
        <w:div w:id="699745717">
          <w:marLeft w:val="0"/>
          <w:marRight w:val="0"/>
          <w:marTop w:val="0"/>
          <w:marBottom w:val="0"/>
          <w:divBdr>
            <w:top w:val="none" w:sz="0" w:space="0" w:color="auto"/>
            <w:left w:val="none" w:sz="0" w:space="0" w:color="auto"/>
            <w:bottom w:val="none" w:sz="0" w:space="0" w:color="auto"/>
            <w:right w:val="none" w:sz="0" w:space="0" w:color="auto"/>
          </w:divBdr>
          <w:divsChild>
            <w:div w:id="1454980765">
              <w:marLeft w:val="0"/>
              <w:marRight w:val="0"/>
              <w:marTop w:val="0"/>
              <w:marBottom w:val="0"/>
              <w:divBdr>
                <w:top w:val="none" w:sz="0" w:space="0" w:color="auto"/>
                <w:left w:val="none" w:sz="0" w:space="0" w:color="auto"/>
                <w:bottom w:val="none" w:sz="0" w:space="0" w:color="auto"/>
                <w:right w:val="none" w:sz="0" w:space="0" w:color="auto"/>
              </w:divBdr>
              <w:divsChild>
                <w:div w:id="163690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12642">
      <w:bodyDiv w:val="1"/>
      <w:marLeft w:val="0"/>
      <w:marRight w:val="0"/>
      <w:marTop w:val="0"/>
      <w:marBottom w:val="0"/>
      <w:divBdr>
        <w:top w:val="none" w:sz="0" w:space="0" w:color="auto"/>
        <w:left w:val="none" w:sz="0" w:space="0" w:color="auto"/>
        <w:bottom w:val="none" w:sz="0" w:space="0" w:color="auto"/>
        <w:right w:val="none" w:sz="0" w:space="0" w:color="auto"/>
      </w:divBdr>
    </w:div>
    <w:div w:id="2104061493">
      <w:bodyDiv w:val="1"/>
      <w:marLeft w:val="0"/>
      <w:marRight w:val="0"/>
      <w:marTop w:val="0"/>
      <w:marBottom w:val="0"/>
      <w:divBdr>
        <w:top w:val="none" w:sz="0" w:space="0" w:color="auto"/>
        <w:left w:val="none" w:sz="0" w:space="0" w:color="auto"/>
        <w:bottom w:val="none" w:sz="0" w:space="0" w:color="auto"/>
        <w:right w:val="none" w:sz="0" w:space="0" w:color="auto"/>
      </w:divBdr>
      <w:divsChild>
        <w:div w:id="1351031236">
          <w:marLeft w:val="0"/>
          <w:marRight w:val="0"/>
          <w:marTop w:val="0"/>
          <w:marBottom w:val="0"/>
          <w:divBdr>
            <w:top w:val="none" w:sz="0" w:space="0" w:color="auto"/>
            <w:left w:val="none" w:sz="0" w:space="0" w:color="auto"/>
            <w:bottom w:val="none" w:sz="0" w:space="0" w:color="auto"/>
            <w:right w:val="none" w:sz="0" w:space="0" w:color="auto"/>
          </w:divBdr>
          <w:divsChild>
            <w:div w:id="1028793322">
              <w:marLeft w:val="0"/>
              <w:marRight w:val="0"/>
              <w:marTop w:val="0"/>
              <w:marBottom w:val="0"/>
              <w:divBdr>
                <w:top w:val="none" w:sz="0" w:space="0" w:color="auto"/>
                <w:left w:val="none" w:sz="0" w:space="0" w:color="auto"/>
                <w:bottom w:val="none" w:sz="0" w:space="0" w:color="auto"/>
                <w:right w:val="none" w:sz="0" w:space="0" w:color="auto"/>
              </w:divBdr>
              <w:divsChild>
                <w:div w:id="826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wipo.int/amc/en/domains/panel/panelists.jsp?code=euDR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rbiter.mail@wipo.int" TargetMode="External"/><Relationship Id="rId4" Type="http://schemas.openxmlformats.org/officeDocument/2006/relationships/settings" Target="settings.xml"/><Relationship Id="rId9" Type="http://schemas.openxmlformats.org/officeDocument/2006/relationships/hyperlink" Target="https://www3.wipo.int/amc-paymen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2F06C-A405-4910-95A4-5C3556BD3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2162</Words>
  <Characters>12324</Characters>
  <Application>Microsoft Office Word</Application>
  <DocSecurity>0</DocSecurity>
  <Lines>102</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World Intellectual Property Organization</Company>
  <LinksUpToDate>false</LinksUpToDate>
  <CharactersWithSpaces>14458</CharactersWithSpaces>
  <SharedDoc>false</SharedDoc>
  <HLinks>
    <vt:vector size="18" baseType="variant">
      <vt:variant>
        <vt:i4>3670096</vt:i4>
      </vt:variant>
      <vt:variant>
        <vt:i4>6</vt:i4>
      </vt:variant>
      <vt:variant>
        <vt:i4>0</vt:i4>
      </vt:variant>
      <vt:variant>
        <vt:i4>5</vt:i4>
      </vt:variant>
      <vt:variant>
        <vt:lpwstr>mailto:arbiter.mail@wipo.int</vt:lpwstr>
      </vt:variant>
      <vt:variant>
        <vt:lpwstr/>
      </vt:variant>
      <vt:variant>
        <vt:i4>3145839</vt:i4>
      </vt:variant>
      <vt:variant>
        <vt:i4>3</vt:i4>
      </vt:variant>
      <vt:variant>
        <vt:i4>0</vt:i4>
      </vt:variant>
      <vt:variant>
        <vt:i4>5</vt:i4>
      </vt:variant>
      <vt:variant>
        <vt:lpwstr>https://www3.wipo.int/amc-payment/</vt:lpwstr>
      </vt:variant>
      <vt:variant>
        <vt:lpwstr/>
      </vt:variant>
      <vt:variant>
        <vt:i4>8323120</vt:i4>
      </vt:variant>
      <vt:variant>
        <vt:i4>0</vt:i4>
      </vt:variant>
      <vt:variant>
        <vt:i4>0</vt:i4>
      </vt:variant>
      <vt:variant>
        <vt:i4>5</vt:i4>
      </vt:variant>
      <vt:variant>
        <vt:lpwstr>https://www.wipo.int/amc/en/domains/panel/panelists.jsp?code=euDRP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2025-04-03T05:56:00Z</dcterms:created>
  <dcterms:modified xsi:type="dcterms:W3CDTF">2025-04-03T05:56:00Z</dcterms:modified>
</cp:coreProperties>
</file>