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7E" w:rsidRPr="00DB3B14" w:rsidRDefault="00DB3B14">
      <w:pPr>
        <w:spacing w:line="360" w:lineRule="auto"/>
        <w:jc w:val="center"/>
        <w:rPr>
          <w:rFonts w:ascii="Arial" w:hAnsi="Arial" w:cs="Arial"/>
          <w:b/>
          <w:i/>
          <w:sz w:val="22"/>
          <w:szCs w:val="22"/>
        </w:rPr>
      </w:pPr>
      <w:r w:rsidRPr="00DB3B14">
        <w:rPr>
          <w:rFonts w:ascii="Arial" w:hAnsi="Arial" w:cs="Arial"/>
          <w:b/>
          <w:i/>
          <w:sz w:val="22"/>
          <w:szCs w:val="22"/>
        </w:rPr>
        <w:t xml:space="preserve"> Befor</w:t>
      </w:r>
      <w:r w:rsidR="00331F7E" w:rsidRPr="00DB3B14">
        <w:rPr>
          <w:rFonts w:ascii="Arial" w:hAnsi="Arial" w:cs="Arial"/>
          <w:b/>
          <w:i/>
          <w:sz w:val="22"/>
          <w:szCs w:val="22"/>
        </w:rPr>
        <w:t>e the:</w:t>
      </w:r>
    </w:p>
    <w:p w:rsidR="00331F7E" w:rsidRPr="00DB3B14" w:rsidRDefault="00331F7E">
      <w:pPr>
        <w:jc w:val="center"/>
        <w:rPr>
          <w:rFonts w:ascii="Arial" w:hAnsi="Arial" w:cs="Arial"/>
          <w:b/>
          <w:sz w:val="22"/>
          <w:szCs w:val="22"/>
        </w:rPr>
      </w:pPr>
    </w:p>
    <w:p w:rsidR="00331F7E" w:rsidRPr="00DB3B14" w:rsidRDefault="00331F7E">
      <w:pPr>
        <w:ind w:left="360"/>
        <w:jc w:val="center"/>
        <w:rPr>
          <w:rFonts w:ascii="Arial" w:hAnsi="Arial" w:cs="Arial"/>
          <w:b/>
          <w:sz w:val="22"/>
          <w:szCs w:val="22"/>
        </w:rPr>
      </w:pPr>
      <w:r w:rsidRPr="00DB3B14">
        <w:rPr>
          <w:rFonts w:ascii="Arial" w:hAnsi="Arial" w:cs="Arial"/>
          <w:b/>
          <w:sz w:val="22"/>
          <w:szCs w:val="22"/>
        </w:rPr>
        <w:t xml:space="preserve">WORLD INTELLECTUAL PROPERTY ORGANIZATION </w:t>
      </w:r>
    </w:p>
    <w:p w:rsidR="00331F7E" w:rsidRPr="00DB3B14" w:rsidRDefault="00331F7E">
      <w:pPr>
        <w:ind w:left="360"/>
        <w:jc w:val="center"/>
        <w:rPr>
          <w:rFonts w:ascii="Arial" w:hAnsi="Arial" w:cs="Arial"/>
          <w:b/>
          <w:sz w:val="22"/>
          <w:szCs w:val="22"/>
        </w:rPr>
      </w:pPr>
      <w:r w:rsidRPr="00DB3B14">
        <w:rPr>
          <w:rFonts w:ascii="Arial" w:hAnsi="Arial" w:cs="Arial"/>
          <w:b/>
          <w:sz w:val="22"/>
          <w:szCs w:val="22"/>
        </w:rPr>
        <w:t>ARBITRATION</w:t>
      </w:r>
      <w:bookmarkStart w:id="0" w:name="_GoBack"/>
      <w:bookmarkEnd w:id="0"/>
      <w:r w:rsidRPr="00DB3B14">
        <w:rPr>
          <w:rFonts w:ascii="Arial" w:hAnsi="Arial" w:cs="Arial"/>
          <w:b/>
          <w:sz w:val="22"/>
          <w:szCs w:val="22"/>
        </w:rPr>
        <w:t xml:space="preserve"> AND MEDIATION CENTER</w:t>
      </w:r>
    </w:p>
    <w:p w:rsidR="00331F7E" w:rsidRPr="00DB3B14" w:rsidRDefault="00331F7E">
      <w:pPr>
        <w:ind w:left="360"/>
        <w:rPr>
          <w:rFonts w:ascii="Arial" w:hAnsi="Arial" w:cs="Arial"/>
          <w:sz w:val="22"/>
          <w:szCs w:val="22"/>
        </w:rPr>
      </w:pPr>
    </w:p>
    <w:p w:rsidR="00331F7E" w:rsidRPr="00DB3B14" w:rsidRDefault="00331F7E">
      <w:pPr>
        <w:ind w:left="360"/>
        <w:rPr>
          <w:rFonts w:ascii="Arial" w:hAnsi="Arial" w:cs="Arial"/>
          <w:sz w:val="22"/>
          <w:szCs w:val="22"/>
        </w:rPr>
      </w:pPr>
    </w:p>
    <w:p w:rsidR="00331F7E" w:rsidRPr="00DB3B14" w:rsidRDefault="00331F7E">
      <w:pPr>
        <w:ind w:left="360"/>
        <w:rPr>
          <w:rFonts w:ascii="Arial" w:hAnsi="Arial" w:cs="Arial"/>
          <w:sz w:val="22"/>
          <w:szCs w:val="22"/>
        </w:rPr>
      </w:pPr>
    </w:p>
    <w:tbl>
      <w:tblPr>
        <w:tblW w:w="0" w:type="auto"/>
        <w:tblLayout w:type="fixed"/>
        <w:tblLook w:val="0000" w:firstRow="0" w:lastRow="0" w:firstColumn="0" w:lastColumn="0" w:noHBand="0" w:noVBand="0"/>
      </w:tblPr>
      <w:tblGrid>
        <w:gridCol w:w="4077"/>
        <w:gridCol w:w="4501"/>
      </w:tblGrid>
      <w:tr w:rsidR="00331F7E" w:rsidRPr="00DB3B14">
        <w:tblPrEx>
          <w:tblCellMar>
            <w:top w:w="0" w:type="dxa"/>
            <w:bottom w:w="0" w:type="dxa"/>
          </w:tblCellMar>
        </w:tblPrEx>
        <w:tc>
          <w:tcPr>
            <w:tcW w:w="4077" w:type="dxa"/>
            <w:tcBorders>
              <w:right w:val="dashed" w:sz="4" w:space="0" w:color="auto"/>
            </w:tcBorders>
          </w:tcPr>
          <w:p w:rsidR="00331F7E" w:rsidRPr="00DB3B14" w:rsidRDefault="00331F7E">
            <w:pPr>
              <w:pStyle w:val="BodyText2"/>
              <w:rPr>
                <w:rFonts w:ascii="Arial" w:hAnsi="Arial" w:cs="Arial"/>
                <w:sz w:val="22"/>
                <w:szCs w:val="22"/>
              </w:rPr>
            </w:pPr>
            <w:r w:rsidRPr="00DB3B14">
              <w:rPr>
                <w:rFonts w:ascii="Arial" w:hAnsi="Arial" w:cs="Arial"/>
                <w:sz w:val="22"/>
                <w:szCs w:val="22"/>
              </w:rPr>
              <w:t>[NAME AND ADDRESS OF CLAIMANT AS STATED IN REQUEST]</w:t>
            </w:r>
          </w:p>
          <w:p w:rsidR="00331F7E" w:rsidRPr="00DB3B14" w:rsidRDefault="00331F7E">
            <w:pPr>
              <w:rPr>
                <w:rFonts w:ascii="Arial" w:hAnsi="Arial" w:cs="Arial"/>
                <w:sz w:val="22"/>
                <w:szCs w:val="22"/>
              </w:rPr>
            </w:pPr>
          </w:p>
          <w:p w:rsidR="00331F7E" w:rsidRPr="00DB3B14" w:rsidRDefault="00331F7E">
            <w:pPr>
              <w:rPr>
                <w:rFonts w:ascii="Arial" w:hAnsi="Arial" w:cs="Arial"/>
                <w:sz w:val="22"/>
                <w:szCs w:val="22"/>
              </w:rPr>
            </w:pPr>
            <w:r w:rsidRPr="00DB3B14">
              <w:rPr>
                <w:rFonts w:ascii="Arial" w:hAnsi="Arial" w:cs="Arial"/>
                <w:sz w:val="22"/>
                <w:szCs w:val="22"/>
              </w:rPr>
              <w:t>(</w:t>
            </w:r>
            <w:r w:rsidRPr="00DB3B14">
              <w:rPr>
                <w:rFonts w:ascii="Arial" w:hAnsi="Arial" w:cs="Arial"/>
                <w:b/>
                <w:sz w:val="22"/>
                <w:szCs w:val="22"/>
              </w:rPr>
              <w:t>Claimant</w:t>
            </w:r>
            <w:r w:rsidRPr="00DB3B14">
              <w:rPr>
                <w:rFonts w:ascii="Arial" w:hAnsi="Arial" w:cs="Arial"/>
                <w:sz w:val="22"/>
                <w:szCs w:val="22"/>
              </w:rPr>
              <w:t>)</w:t>
            </w:r>
          </w:p>
        </w:tc>
        <w:tc>
          <w:tcPr>
            <w:tcW w:w="4501" w:type="dxa"/>
            <w:tcBorders>
              <w:left w:val="nil"/>
            </w:tcBorders>
          </w:tcPr>
          <w:p w:rsidR="00331F7E" w:rsidRPr="00DB3B14" w:rsidRDefault="00331F7E">
            <w:pPr>
              <w:rPr>
                <w:rFonts w:ascii="Arial" w:hAnsi="Arial" w:cs="Arial"/>
                <w:b/>
                <w:sz w:val="22"/>
                <w:szCs w:val="22"/>
              </w:rPr>
            </w:pPr>
            <w:r w:rsidRPr="00DB3B14">
              <w:rPr>
                <w:rFonts w:ascii="Arial" w:hAnsi="Arial" w:cs="Arial"/>
                <w:b/>
                <w:sz w:val="22"/>
                <w:szCs w:val="22"/>
              </w:rPr>
              <w:t>Case No:</w:t>
            </w:r>
            <w:r w:rsidRPr="00DB3B14">
              <w:rPr>
                <w:rFonts w:ascii="Arial" w:hAnsi="Arial" w:cs="Arial"/>
                <w:sz w:val="22"/>
                <w:szCs w:val="22"/>
              </w:rPr>
              <w:t xml:space="preserve">  </w:t>
            </w:r>
            <w:r w:rsidRPr="00DB3B14">
              <w:rPr>
                <w:rFonts w:ascii="Arial" w:hAnsi="Arial" w:cs="Arial"/>
                <w:i/>
                <w:sz w:val="22"/>
                <w:szCs w:val="22"/>
              </w:rPr>
              <w:t>[Indicate assigned case number]</w:t>
            </w:r>
          </w:p>
          <w:p w:rsidR="00331F7E" w:rsidRPr="00DB3B14" w:rsidRDefault="00331F7E">
            <w:pPr>
              <w:rPr>
                <w:rFonts w:ascii="Arial" w:hAnsi="Arial" w:cs="Arial"/>
                <w:b/>
                <w:sz w:val="22"/>
                <w:szCs w:val="22"/>
              </w:rPr>
            </w:pPr>
          </w:p>
          <w:p w:rsidR="00331F7E" w:rsidRPr="00DB3B14" w:rsidRDefault="00331F7E">
            <w:pPr>
              <w:rPr>
                <w:rFonts w:ascii="Arial" w:hAnsi="Arial" w:cs="Arial"/>
                <w:b/>
                <w:sz w:val="22"/>
                <w:szCs w:val="22"/>
              </w:rPr>
            </w:pPr>
          </w:p>
          <w:p w:rsidR="00331F7E" w:rsidRPr="00DB3B14" w:rsidRDefault="00331F7E">
            <w:pPr>
              <w:rPr>
                <w:rFonts w:ascii="Arial" w:hAnsi="Arial" w:cs="Arial"/>
                <w:sz w:val="22"/>
                <w:szCs w:val="22"/>
              </w:rPr>
            </w:pPr>
          </w:p>
        </w:tc>
      </w:tr>
      <w:tr w:rsidR="00331F7E" w:rsidRPr="00DB3B14">
        <w:tblPrEx>
          <w:tblCellMar>
            <w:top w:w="0" w:type="dxa"/>
            <w:bottom w:w="0" w:type="dxa"/>
          </w:tblCellMar>
        </w:tblPrEx>
        <w:tc>
          <w:tcPr>
            <w:tcW w:w="4077" w:type="dxa"/>
            <w:tcBorders>
              <w:right w:val="dashed" w:sz="4" w:space="0" w:color="auto"/>
            </w:tcBorders>
          </w:tcPr>
          <w:p w:rsidR="00331F7E" w:rsidRPr="00DB3B14" w:rsidRDefault="00331F7E">
            <w:pPr>
              <w:rPr>
                <w:rFonts w:ascii="Arial" w:hAnsi="Arial" w:cs="Arial"/>
                <w:sz w:val="22"/>
                <w:szCs w:val="22"/>
              </w:rPr>
            </w:pPr>
          </w:p>
          <w:p w:rsidR="00331F7E" w:rsidRPr="00DB3B14" w:rsidRDefault="00331F7E">
            <w:pPr>
              <w:rPr>
                <w:rFonts w:ascii="Arial" w:hAnsi="Arial" w:cs="Arial"/>
                <w:sz w:val="22"/>
                <w:szCs w:val="22"/>
              </w:rPr>
            </w:pPr>
            <w:r w:rsidRPr="00DB3B14">
              <w:rPr>
                <w:rFonts w:ascii="Arial" w:hAnsi="Arial" w:cs="Arial"/>
                <w:sz w:val="22"/>
                <w:szCs w:val="22"/>
              </w:rPr>
              <w:t>-v-</w:t>
            </w:r>
          </w:p>
          <w:p w:rsidR="00331F7E" w:rsidRPr="00DB3B14" w:rsidRDefault="00331F7E">
            <w:pPr>
              <w:rPr>
                <w:rFonts w:ascii="Arial" w:hAnsi="Arial" w:cs="Arial"/>
                <w:sz w:val="22"/>
                <w:szCs w:val="22"/>
              </w:rPr>
            </w:pPr>
          </w:p>
        </w:tc>
        <w:tc>
          <w:tcPr>
            <w:tcW w:w="4501" w:type="dxa"/>
            <w:tcBorders>
              <w:left w:val="nil"/>
            </w:tcBorders>
          </w:tcPr>
          <w:p w:rsidR="00331F7E" w:rsidRPr="00DB3B14" w:rsidRDefault="00331F7E">
            <w:pPr>
              <w:rPr>
                <w:rFonts w:ascii="Arial" w:hAnsi="Arial" w:cs="Arial"/>
                <w:sz w:val="22"/>
                <w:szCs w:val="22"/>
              </w:rPr>
            </w:pPr>
          </w:p>
          <w:p w:rsidR="00331F7E" w:rsidRPr="00DB3B14" w:rsidRDefault="00331F7E">
            <w:pPr>
              <w:rPr>
                <w:rFonts w:ascii="Arial" w:hAnsi="Arial" w:cs="Arial"/>
                <w:sz w:val="22"/>
                <w:szCs w:val="22"/>
              </w:rPr>
            </w:pPr>
            <w:r w:rsidRPr="00DB3B14">
              <w:rPr>
                <w:rFonts w:ascii="Arial" w:hAnsi="Arial" w:cs="Arial"/>
                <w:b/>
                <w:sz w:val="22"/>
                <w:szCs w:val="22"/>
              </w:rPr>
              <w:t>Disputed Domain Name</w:t>
            </w:r>
            <w:r w:rsidRPr="00DB3B14">
              <w:rPr>
                <w:rFonts w:ascii="Arial" w:hAnsi="Arial" w:cs="Arial"/>
                <w:b/>
                <w:i/>
                <w:sz w:val="22"/>
                <w:szCs w:val="22"/>
              </w:rPr>
              <w:t>[s]</w:t>
            </w:r>
            <w:r w:rsidRPr="00DB3B14">
              <w:rPr>
                <w:rFonts w:ascii="Arial" w:hAnsi="Arial" w:cs="Arial"/>
                <w:b/>
                <w:sz w:val="22"/>
                <w:szCs w:val="22"/>
              </w:rPr>
              <w:t>:</w:t>
            </w:r>
          </w:p>
        </w:tc>
      </w:tr>
      <w:tr w:rsidR="00331F7E" w:rsidRPr="00DB3B14">
        <w:tblPrEx>
          <w:tblCellMar>
            <w:top w:w="0" w:type="dxa"/>
            <w:bottom w:w="0" w:type="dxa"/>
          </w:tblCellMar>
        </w:tblPrEx>
        <w:tc>
          <w:tcPr>
            <w:tcW w:w="4077" w:type="dxa"/>
            <w:tcBorders>
              <w:right w:val="dashed" w:sz="4" w:space="0" w:color="auto"/>
            </w:tcBorders>
          </w:tcPr>
          <w:p w:rsidR="00331F7E" w:rsidRPr="00DB3B14" w:rsidRDefault="00331F7E">
            <w:pPr>
              <w:pStyle w:val="BodyText2"/>
              <w:rPr>
                <w:rFonts w:ascii="Arial" w:hAnsi="Arial" w:cs="Arial"/>
                <w:sz w:val="22"/>
                <w:szCs w:val="22"/>
              </w:rPr>
            </w:pPr>
            <w:r w:rsidRPr="00DB3B14">
              <w:rPr>
                <w:rFonts w:ascii="Arial" w:hAnsi="Arial" w:cs="Arial"/>
                <w:sz w:val="22"/>
                <w:szCs w:val="22"/>
              </w:rPr>
              <w:t>[NAME AND ADDRESS OF RESPONDENT]</w:t>
            </w:r>
          </w:p>
          <w:p w:rsidR="00331F7E" w:rsidRPr="00DB3B14" w:rsidRDefault="00331F7E">
            <w:pPr>
              <w:rPr>
                <w:rFonts w:ascii="Arial" w:hAnsi="Arial" w:cs="Arial"/>
                <w:sz w:val="22"/>
                <w:szCs w:val="22"/>
              </w:rPr>
            </w:pPr>
          </w:p>
          <w:p w:rsidR="00331F7E" w:rsidRPr="00DB3B14" w:rsidRDefault="00331F7E">
            <w:pPr>
              <w:rPr>
                <w:rFonts w:ascii="Arial" w:hAnsi="Arial" w:cs="Arial"/>
                <w:sz w:val="22"/>
                <w:szCs w:val="22"/>
              </w:rPr>
            </w:pPr>
            <w:r w:rsidRPr="00DB3B14">
              <w:rPr>
                <w:rFonts w:ascii="Arial" w:hAnsi="Arial" w:cs="Arial"/>
                <w:sz w:val="22"/>
                <w:szCs w:val="22"/>
              </w:rPr>
              <w:t>(</w:t>
            </w:r>
            <w:r w:rsidRPr="00DB3B14">
              <w:rPr>
                <w:rFonts w:ascii="Arial" w:hAnsi="Arial" w:cs="Arial"/>
                <w:b/>
                <w:sz w:val="22"/>
                <w:szCs w:val="22"/>
              </w:rPr>
              <w:t>Respondent</w:t>
            </w:r>
            <w:r w:rsidRPr="00DB3B14">
              <w:rPr>
                <w:rFonts w:ascii="Arial" w:hAnsi="Arial" w:cs="Arial"/>
                <w:sz w:val="22"/>
                <w:szCs w:val="22"/>
              </w:rPr>
              <w:t>)</w:t>
            </w:r>
          </w:p>
        </w:tc>
        <w:tc>
          <w:tcPr>
            <w:tcW w:w="4501" w:type="dxa"/>
            <w:tcBorders>
              <w:left w:val="nil"/>
            </w:tcBorders>
          </w:tcPr>
          <w:p w:rsidR="00331F7E" w:rsidRPr="00DB3B14" w:rsidRDefault="00331F7E">
            <w:pPr>
              <w:rPr>
                <w:rFonts w:ascii="Arial" w:hAnsi="Arial" w:cs="Arial"/>
                <w:sz w:val="22"/>
                <w:szCs w:val="22"/>
              </w:rPr>
            </w:pPr>
          </w:p>
          <w:p w:rsidR="00331F7E" w:rsidRPr="00DB3B14" w:rsidRDefault="00331F7E">
            <w:pPr>
              <w:rPr>
                <w:rFonts w:ascii="Arial" w:hAnsi="Arial" w:cs="Arial"/>
                <w:sz w:val="22"/>
                <w:szCs w:val="22"/>
              </w:rPr>
            </w:pPr>
          </w:p>
          <w:p w:rsidR="00331F7E" w:rsidRPr="00DB3B14" w:rsidRDefault="00331F7E">
            <w:pPr>
              <w:rPr>
                <w:rFonts w:ascii="Arial" w:hAnsi="Arial" w:cs="Arial"/>
                <w:sz w:val="22"/>
                <w:szCs w:val="22"/>
              </w:rPr>
            </w:pPr>
          </w:p>
          <w:p w:rsidR="00331F7E" w:rsidRPr="00DB3B14" w:rsidRDefault="00331F7E">
            <w:pPr>
              <w:rPr>
                <w:rFonts w:ascii="Arial" w:hAnsi="Arial" w:cs="Arial"/>
                <w:sz w:val="22"/>
                <w:szCs w:val="22"/>
              </w:rPr>
            </w:pPr>
            <w:r w:rsidRPr="00DB3B14">
              <w:rPr>
                <w:rFonts w:ascii="Arial" w:hAnsi="Arial" w:cs="Arial"/>
                <w:i/>
                <w:sz w:val="22"/>
                <w:szCs w:val="22"/>
              </w:rPr>
              <w:t>[&lt;the disputed domain name(s)&gt;]</w:t>
            </w:r>
          </w:p>
        </w:tc>
      </w:tr>
    </w:tbl>
    <w:p w:rsidR="00331F7E" w:rsidRPr="00DB3B14" w:rsidRDefault="00331F7E">
      <w:pPr>
        <w:rPr>
          <w:rFonts w:ascii="Arial" w:hAnsi="Arial" w:cs="Arial"/>
          <w:sz w:val="22"/>
          <w:szCs w:val="22"/>
        </w:rPr>
      </w:pPr>
      <w:r w:rsidRPr="00DB3B14">
        <w:rPr>
          <w:rFonts w:ascii="Arial" w:hAnsi="Arial" w:cs="Arial"/>
          <w:sz w:val="22"/>
          <w:szCs w:val="22"/>
        </w:rPr>
        <w:t>________________________________</w:t>
      </w:r>
    </w:p>
    <w:p w:rsidR="00331F7E" w:rsidRPr="00DB3B14" w:rsidRDefault="00331F7E">
      <w:pPr>
        <w:pStyle w:val="Header"/>
        <w:tabs>
          <w:tab w:val="clear" w:pos="4536"/>
          <w:tab w:val="clear" w:pos="9072"/>
        </w:tabs>
        <w:rPr>
          <w:rFonts w:ascii="Arial" w:hAnsi="Arial" w:cs="Arial"/>
          <w:sz w:val="22"/>
          <w:szCs w:val="22"/>
        </w:rPr>
      </w:pPr>
    </w:p>
    <w:p w:rsidR="00331F7E" w:rsidRPr="00DB3B14" w:rsidRDefault="00331F7E">
      <w:pPr>
        <w:jc w:val="center"/>
        <w:rPr>
          <w:rFonts w:ascii="Arial" w:hAnsi="Arial" w:cs="Arial"/>
          <w:sz w:val="22"/>
          <w:szCs w:val="22"/>
        </w:rPr>
      </w:pPr>
    </w:p>
    <w:p w:rsidR="00331F7E" w:rsidRPr="00DB3B14" w:rsidRDefault="00331F7E">
      <w:pPr>
        <w:jc w:val="center"/>
        <w:rPr>
          <w:rFonts w:ascii="Arial" w:hAnsi="Arial" w:cs="Arial"/>
          <w:sz w:val="22"/>
          <w:szCs w:val="22"/>
        </w:rPr>
      </w:pPr>
    </w:p>
    <w:p w:rsidR="00331F7E" w:rsidRPr="00DB3B14" w:rsidRDefault="00331F7E">
      <w:pPr>
        <w:pStyle w:val="Heading4"/>
        <w:rPr>
          <w:rFonts w:ascii="Arial" w:hAnsi="Arial" w:cs="Arial"/>
          <w:b w:val="0"/>
          <w:sz w:val="22"/>
          <w:szCs w:val="22"/>
        </w:rPr>
      </w:pPr>
      <w:r w:rsidRPr="00DB3B14">
        <w:rPr>
          <w:rFonts w:ascii="Arial" w:hAnsi="Arial" w:cs="Arial"/>
          <w:sz w:val="22"/>
          <w:szCs w:val="22"/>
        </w:rPr>
        <w:t>RESPONSE</w:t>
      </w:r>
    </w:p>
    <w:p w:rsidR="00331F7E" w:rsidRPr="00DB3B14" w:rsidRDefault="00331F7E">
      <w:pPr>
        <w:spacing w:line="360" w:lineRule="auto"/>
        <w:jc w:val="center"/>
        <w:rPr>
          <w:rFonts w:ascii="Arial" w:hAnsi="Arial" w:cs="Arial"/>
          <w:sz w:val="22"/>
          <w:szCs w:val="22"/>
        </w:rPr>
      </w:pPr>
      <w:r w:rsidRPr="00DB3B14">
        <w:rPr>
          <w:rFonts w:ascii="Arial" w:hAnsi="Arial" w:cs="Arial"/>
          <w:sz w:val="22"/>
          <w:szCs w:val="22"/>
        </w:rPr>
        <w:t>(</w:t>
      </w:r>
      <w:r w:rsidRPr="00DB3B14">
        <w:rPr>
          <w:rFonts w:ascii="Arial" w:hAnsi="Arial" w:cs="Arial"/>
          <w:sz w:val="22"/>
          <w:szCs w:val="22"/>
          <w:lang w:val="en-GB"/>
        </w:rPr>
        <w:t>Rules of Procedure</w:t>
      </w:r>
      <w:r w:rsidR="00180AEF" w:rsidRPr="00DB3B14">
        <w:rPr>
          <w:rFonts w:ascii="Arial" w:hAnsi="Arial" w:cs="Arial"/>
          <w:sz w:val="22"/>
          <w:szCs w:val="22"/>
        </w:rPr>
        <w:t>, paragraph</w:t>
      </w:r>
      <w:r w:rsidRPr="00DB3B14">
        <w:rPr>
          <w:rFonts w:ascii="Arial" w:hAnsi="Arial" w:cs="Arial"/>
          <w:sz w:val="22"/>
          <w:szCs w:val="22"/>
        </w:rPr>
        <w:t xml:space="preserve"> 15)</w:t>
      </w:r>
    </w:p>
    <w:p w:rsidR="00331F7E" w:rsidRPr="00DB3B14" w:rsidRDefault="00331F7E">
      <w:pPr>
        <w:spacing w:line="360" w:lineRule="auto"/>
        <w:rPr>
          <w:rFonts w:ascii="Arial" w:hAnsi="Arial" w:cs="Arial"/>
          <w:sz w:val="22"/>
          <w:szCs w:val="22"/>
        </w:rPr>
      </w:pPr>
    </w:p>
    <w:p w:rsidR="00331F7E" w:rsidRPr="00DB3B14" w:rsidRDefault="00331F7E">
      <w:pPr>
        <w:pStyle w:val="Heading5"/>
        <w:spacing w:line="360" w:lineRule="auto"/>
        <w:rPr>
          <w:rFonts w:ascii="Arial" w:hAnsi="Arial" w:cs="Arial"/>
          <w:snapToGrid/>
          <w:sz w:val="22"/>
          <w:szCs w:val="22"/>
          <w:u w:val="single"/>
        </w:rPr>
      </w:pPr>
      <w:r w:rsidRPr="00DB3B14">
        <w:rPr>
          <w:rFonts w:ascii="Arial" w:hAnsi="Arial" w:cs="Arial"/>
          <w:snapToGrid/>
          <w:sz w:val="22"/>
          <w:szCs w:val="22"/>
          <w:u w:val="single"/>
        </w:rPr>
        <w:t>I.  Introduction</w:t>
      </w:r>
    </w:p>
    <w:p w:rsidR="00331F7E" w:rsidRPr="00DB3B14" w:rsidRDefault="00331F7E">
      <w:pPr>
        <w:spacing w:line="360" w:lineRule="auto"/>
        <w:rPr>
          <w:rFonts w:ascii="Arial" w:hAnsi="Arial" w:cs="Arial"/>
          <w:sz w:val="22"/>
          <w:szCs w:val="22"/>
        </w:rPr>
      </w:pPr>
    </w:p>
    <w:p w:rsidR="00331F7E" w:rsidRPr="00DB3B14" w:rsidRDefault="00331F7E">
      <w:pPr>
        <w:spacing w:line="360" w:lineRule="auto"/>
        <w:ind w:left="567" w:hanging="567"/>
        <w:rPr>
          <w:rFonts w:ascii="Arial" w:hAnsi="Arial" w:cs="Arial"/>
          <w:sz w:val="22"/>
          <w:szCs w:val="22"/>
        </w:rPr>
      </w:pPr>
      <w:proofErr w:type="gramStart"/>
      <w:r w:rsidRPr="00DB3B14">
        <w:rPr>
          <w:rFonts w:ascii="Arial" w:hAnsi="Arial" w:cs="Arial"/>
          <w:sz w:val="22"/>
          <w:szCs w:val="22"/>
        </w:rPr>
        <w:t>[1.]</w:t>
      </w:r>
      <w:r w:rsidRPr="00DB3B14">
        <w:rPr>
          <w:rFonts w:ascii="Arial" w:hAnsi="Arial" w:cs="Arial"/>
          <w:sz w:val="22"/>
          <w:szCs w:val="22"/>
        </w:rPr>
        <w:tab/>
        <w:t xml:space="preserve">On </w:t>
      </w:r>
      <w:r w:rsidRPr="00DB3B14">
        <w:rPr>
          <w:rFonts w:ascii="Arial" w:hAnsi="Arial" w:cs="Arial"/>
          <w:i/>
          <w:sz w:val="22"/>
          <w:szCs w:val="22"/>
        </w:rPr>
        <w:t xml:space="preserve">[indicate date on which the Notification of Request and commencement of the </w:t>
      </w:r>
      <w:r w:rsidR="00027611" w:rsidRPr="00DB3B14">
        <w:rPr>
          <w:rFonts w:ascii="Arial" w:hAnsi="Arial" w:cs="Arial"/>
          <w:i/>
          <w:sz w:val="22"/>
          <w:szCs w:val="22"/>
          <w:lang w:val="en-GB"/>
        </w:rPr>
        <w:t>dispute</w:t>
      </w:r>
      <w:r w:rsidRPr="00DB3B14">
        <w:rPr>
          <w:rFonts w:ascii="Arial" w:hAnsi="Arial" w:cs="Arial"/>
          <w:i/>
          <w:sz w:val="22"/>
          <w:szCs w:val="22"/>
          <w:lang w:val="en-GB"/>
        </w:rPr>
        <w:t xml:space="preserve"> resolution proce</w:t>
      </w:r>
      <w:r w:rsidR="00D91532" w:rsidRPr="00DB3B14">
        <w:rPr>
          <w:rFonts w:ascii="Arial" w:hAnsi="Arial" w:cs="Arial"/>
          <w:i/>
          <w:sz w:val="22"/>
          <w:szCs w:val="22"/>
          <w:lang w:val="en-GB"/>
        </w:rPr>
        <w:t>dure</w:t>
      </w:r>
      <w:r w:rsidRPr="00DB3B14">
        <w:rPr>
          <w:rFonts w:ascii="Arial" w:hAnsi="Arial" w:cs="Arial"/>
          <w:b/>
          <w:sz w:val="22"/>
          <w:szCs w:val="22"/>
          <w:lang w:val="en-GB"/>
        </w:rPr>
        <w:t xml:space="preserve"> </w:t>
      </w:r>
      <w:r w:rsidRPr="00DB3B14">
        <w:rPr>
          <w:rFonts w:ascii="Arial" w:hAnsi="Arial" w:cs="Arial"/>
          <w:i/>
          <w:sz w:val="22"/>
          <w:szCs w:val="22"/>
        </w:rPr>
        <w:t>was received]</w:t>
      </w:r>
      <w:r w:rsidRPr="00DB3B14">
        <w:rPr>
          <w:rFonts w:ascii="Arial" w:hAnsi="Arial" w:cs="Arial"/>
          <w:sz w:val="22"/>
          <w:szCs w:val="22"/>
        </w:rPr>
        <w:t>, the Respondent received a Notification of Request and commencement of the D</w:t>
      </w:r>
      <w:proofErr w:type="spellStart"/>
      <w:r w:rsidRPr="00DB3B14">
        <w:rPr>
          <w:rFonts w:ascii="Arial" w:hAnsi="Arial" w:cs="Arial"/>
          <w:sz w:val="22"/>
          <w:szCs w:val="22"/>
          <w:lang w:val="en-GB"/>
        </w:rPr>
        <w:t>ispute</w:t>
      </w:r>
      <w:proofErr w:type="spellEnd"/>
      <w:r w:rsidRPr="00DB3B14">
        <w:rPr>
          <w:rFonts w:ascii="Arial" w:hAnsi="Arial" w:cs="Arial"/>
          <w:sz w:val="22"/>
          <w:szCs w:val="22"/>
          <w:lang w:val="en-GB"/>
        </w:rPr>
        <w:t xml:space="preserve"> resolution proce</w:t>
      </w:r>
      <w:r w:rsidR="00D91532" w:rsidRPr="00DB3B14">
        <w:rPr>
          <w:rFonts w:ascii="Arial" w:hAnsi="Arial" w:cs="Arial"/>
          <w:sz w:val="22"/>
          <w:szCs w:val="22"/>
          <w:lang w:val="en-GB"/>
        </w:rPr>
        <w:t>dure</w:t>
      </w:r>
      <w:r w:rsidRPr="00DB3B14">
        <w:rPr>
          <w:rFonts w:ascii="Arial" w:hAnsi="Arial" w:cs="Arial"/>
          <w:sz w:val="22"/>
          <w:szCs w:val="22"/>
        </w:rPr>
        <w:t xml:space="preserve"> from the WIPO Arbitration and Mediation Center (the </w:t>
      </w:r>
      <w:r w:rsidRPr="00DB3B14">
        <w:rPr>
          <w:rFonts w:ascii="Arial" w:hAnsi="Arial" w:cs="Arial"/>
          <w:b/>
          <w:sz w:val="22"/>
          <w:szCs w:val="22"/>
        </w:rPr>
        <w:t>Center</w:t>
      </w:r>
      <w:r w:rsidRPr="00DB3B14">
        <w:rPr>
          <w:rFonts w:ascii="Arial" w:hAnsi="Arial" w:cs="Arial"/>
          <w:sz w:val="22"/>
          <w:szCs w:val="22"/>
        </w:rPr>
        <w:t xml:space="preserve">) by </w:t>
      </w:r>
      <w:r w:rsidR="00D91532" w:rsidRPr="00DB3B14">
        <w:rPr>
          <w:rFonts w:ascii="Arial" w:hAnsi="Arial" w:cs="Arial"/>
          <w:sz w:val="22"/>
          <w:szCs w:val="22"/>
        </w:rPr>
        <w:t>email</w:t>
      </w:r>
      <w:r w:rsidRPr="00DB3B14">
        <w:rPr>
          <w:rFonts w:ascii="Arial" w:hAnsi="Arial" w:cs="Arial"/>
          <w:sz w:val="22"/>
          <w:szCs w:val="22"/>
        </w:rPr>
        <w:t xml:space="preserve"> informing the Respondent that a </w:t>
      </w:r>
      <w:r w:rsidRPr="00DB3B14">
        <w:rPr>
          <w:rFonts w:ascii="Arial" w:hAnsi="Arial" w:cs="Arial"/>
          <w:sz w:val="22"/>
          <w:szCs w:val="22"/>
          <w:lang w:val="en-GB"/>
        </w:rPr>
        <w:t>Dispute resolution proce</w:t>
      </w:r>
      <w:r w:rsidR="00D91532" w:rsidRPr="00DB3B14">
        <w:rPr>
          <w:rFonts w:ascii="Arial" w:hAnsi="Arial" w:cs="Arial"/>
          <w:sz w:val="22"/>
          <w:szCs w:val="22"/>
          <w:lang w:val="en-GB"/>
        </w:rPr>
        <w:t>dure</w:t>
      </w:r>
      <w:r w:rsidRPr="00DB3B14">
        <w:rPr>
          <w:rFonts w:ascii="Arial" w:hAnsi="Arial" w:cs="Arial"/>
          <w:sz w:val="22"/>
          <w:szCs w:val="22"/>
        </w:rPr>
        <w:t xml:space="preserve"> had been commenced by the Claimant in accordance with the </w:t>
      </w:r>
      <w:r w:rsidRPr="00DB3B14">
        <w:rPr>
          <w:rFonts w:ascii="Arial" w:hAnsi="Arial" w:cs="Arial"/>
          <w:sz w:val="22"/>
          <w:szCs w:val="22"/>
          <w:lang w:val="en-GB"/>
        </w:rPr>
        <w:t>Rules of procedure for dispute resolution proce</w:t>
      </w:r>
      <w:r w:rsidR="00180AEF" w:rsidRPr="00DB3B14">
        <w:rPr>
          <w:rFonts w:ascii="Arial" w:hAnsi="Arial" w:cs="Arial"/>
          <w:sz w:val="22"/>
          <w:szCs w:val="22"/>
          <w:lang w:val="en-GB"/>
        </w:rPr>
        <w:t>dure</w:t>
      </w:r>
      <w:r w:rsidRPr="00DB3B14">
        <w:rPr>
          <w:rFonts w:ascii="Arial" w:hAnsi="Arial" w:cs="Arial"/>
          <w:sz w:val="22"/>
          <w:szCs w:val="22"/>
          <w:lang w:val="en-GB"/>
        </w:rPr>
        <w:t xml:space="preserve"> for .ch and .li domain names</w:t>
      </w:r>
      <w:r w:rsidRPr="00DB3B14">
        <w:rPr>
          <w:rFonts w:ascii="Arial" w:hAnsi="Arial" w:cs="Arial"/>
          <w:sz w:val="22"/>
          <w:szCs w:val="22"/>
        </w:rPr>
        <w:t xml:space="preserve"> (the </w:t>
      </w:r>
      <w:r w:rsidRPr="00DB3B14">
        <w:rPr>
          <w:rFonts w:ascii="Arial" w:hAnsi="Arial" w:cs="Arial"/>
          <w:b/>
          <w:sz w:val="22"/>
          <w:szCs w:val="22"/>
          <w:lang w:val="en-GB"/>
        </w:rPr>
        <w:t>Rules of Procedure</w:t>
      </w:r>
      <w:r w:rsidRPr="00DB3B14">
        <w:rPr>
          <w:rFonts w:ascii="Arial" w:hAnsi="Arial" w:cs="Arial"/>
          <w:sz w:val="22"/>
          <w:szCs w:val="22"/>
        </w:rPr>
        <w:t xml:space="preserve">) </w:t>
      </w:r>
      <w:r w:rsidR="00180AEF" w:rsidRPr="00DB3B14">
        <w:rPr>
          <w:rFonts w:ascii="Arial" w:hAnsi="Arial" w:cs="Arial"/>
          <w:sz w:val="22"/>
          <w:szCs w:val="22"/>
        </w:rPr>
        <w:t>in effect as of January 1, 2020</w:t>
      </w:r>
      <w:r w:rsidRPr="00DB3B14">
        <w:rPr>
          <w:rFonts w:ascii="Arial" w:hAnsi="Arial" w:cs="Arial"/>
          <w:sz w:val="22"/>
          <w:szCs w:val="22"/>
        </w:rPr>
        <w:t>.</w:t>
      </w:r>
      <w:proofErr w:type="gramEnd"/>
      <w:r w:rsidRPr="00DB3B14">
        <w:rPr>
          <w:rFonts w:ascii="Arial" w:hAnsi="Arial" w:cs="Arial"/>
          <w:sz w:val="22"/>
          <w:szCs w:val="22"/>
        </w:rPr>
        <w:t xml:space="preserve">  The Center set </w:t>
      </w:r>
      <w:r w:rsidRPr="00DB3B14">
        <w:rPr>
          <w:rFonts w:ascii="Arial" w:hAnsi="Arial" w:cs="Arial"/>
          <w:i/>
          <w:sz w:val="22"/>
          <w:szCs w:val="22"/>
        </w:rPr>
        <w:t>[insert date]</w:t>
      </w:r>
      <w:r w:rsidRPr="00DB3B14">
        <w:rPr>
          <w:rFonts w:ascii="Arial" w:hAnsi="Arial" w:cs="Arial"/>
          <w:sz w:val="22"/>
          <w:szCs w:val="22"/>
        </w:rPr>
        <w:t xml:space="preserve"> as the last day for the submission of a Response by the Respondent.</w:t>
      </w:r>
    </w:p>
    <w:p w:rsidR="00331F7E" w:rsidRPr="00DB3B14" w:rsidRDefault="00331F7E">
      <w:pPr>
        <w:rPr>
          <w:rFonts w:ascii="Arial" w:hAnsi="Arial" w:cs="Arial"/>
          <w:sz w:val="22"/>
          <w:szCs w:val="22"/>
        </w:rPr>
      </w:pPr>
    </w:p>
    <w:p w:rsidR="00331F7E" w:rsidRPr="00DB3B14" w:rsidRDefault="00331F7E">
      <w:pPr>
        <w:rPr>
          <w:rFonts w:ascii="Arial" w:hAnsi="Arial" w:cs="Arial"/>
          <w:sz w:val="22"/>
          <w:szCs w:val="22"/>
        </w:rPr>
      </w:pPr>
    </w:p>
    <w:p w:rsidR="00331F7E" w:rsidRPr="00DB3B14" w:rsidRDefault="00331F7E">
      <w:pPr>
        <w:keepNext/>
        <w:jc w:val="center"/>
        <w:rPr>
          <w:rFonts w:ascii="Arial" w:hAnsi="Arial" w:cs="Arial"/>
          <w:b/>
          <w:sz w:val="22"/>
          <w:szCs w:val="22"/>
        </w:rPr>
      </w:pPr>
      <w:r w:rsidRPr="00DB3B14">
        <w:rPr>
          <w:rFonts w:ascii="Arial" w:hAnsi="Arial" w:cs="Arial"/>
          <w:b/>
          <w:sz w:val="22"/>
          <w:szCs w:val="22"/>
        </w:rPr>
        <w:br w:type="page"/>
      </w:r>
      <w:r w:rsidRPr="00DB3B14">
        <w:rPr>
          <w:rFonts w:ascii="Arial" w:hAnsi="Arial" w:cs="Arial"/>
          <w:b/>
          <w:sz w:val="22"/>
          <w:szCs w:val="22"/>
        </w:rPr>
        <w:lastRenderedPageBreak/>
        <w:t>II</w:t>
      </w:r>
      <w:proofErr w:type="gramStart"/>
      <w:r w:rsidRPr="00DB3B14">
        <w:rPr>
          <w:rFonts w:ascii="Arial" w:hAnsi="Arial" w:cs="Arial"/>
          <w:b/>
          <w:sz w:val="22"/>
          <w:szCs w:val="22"/>
        </w:rPr>
        <w:t xml:space="preserve">.  </w:t>
      </w:r>
      <w:r w:rsidRPr="00DB3B14">
        <w:rPr>
          <w:rFonts w:ascii="Arial" w:hAnsi="Arial" w:cs="Arial"/>
          <w:b/>
          <w:sz w:val="22"/>
          <w:szCs w:val="22"/>
          <w:u w:val="single"/>
        </w:rPr>
        <w:t>Respondent’s</w:t>
      </w:r>
      <w:proofErr w:type="gramEnd"/>
      <w:r w:rsidRPr="00DB3B14">
        <w:rPr>
          <w:rFonts w:ascii="Arial" w:hAnsi="Arial" w:cs="Arial"/>
          <w:b/>
          <w:sz w:val="22"/>
          <w:szCs w:val="22"/>
          <w:u w:val="single"/>
        </w:rPr>
        <w:t xml:space="preserve"> Contact Details</w:t>
      </w:r>
    </w:p>
    <w:p w:rsidR="00331F7E" w:rsidRPr="00DB3B14" w:rsidRDefault="00331F7E">
      <w:pPr>
        <w:keepNext/>
        <w:jc w:val="center"/>
        <w:rPr>
          <w:rFonts w:ascii="Arial" w:hAnsi="Arial" w:cs="Arial"/>
          <w:sz w:val="22"/>
          <w:szCs w:val="22"/>
        </w:rPr>
      </w:pPr>
      <w:r w:rsidRPr="00DB3B14">
        <w:rPr>
          <w:rFonts w:ascii="Arial" w:hAnsi="Arial" w:cs="Arial"/>
          <w:sz w:val="22"/>
          <w:szCs w:val="22"/>
        </w:rPr>
        <w:t>(</w:t>
      </w:r>
      <w:r w:rsidRPr="00DB3B14">
        <w:rPr>
          <w:rFonts w:ascii="Arial" w:hAnsi="Arial" w:cs="Arial"/>
          <w:sz w:val="22"/>
          <w:szCs w:val="22"/>
          <w:lang w:val="en-GB"/>
        </w:rPr>
        <w:t>Rules of Procedure</w:t>
      </w:r>
      <w:r w:rsidRPr="00DB3B14">
        <w:rPr>
          <w:rFonts w:ascii="Arial" w:hAnsi="Arial" w:cs="Arial"/>
          <w:sz w:val="22"/>
          <w:szCs w:val="22"/>
        </w:rPr>
        <w:t>, para</w:t>
      </w:r>
      <w:r w:rsidR="00180AEF" w:rsidRPr="00DB3B14">
        <w:rPr>
          <w:rFonts w:ascii="Arial" w:hAnsi="Arial" w:cs="Arial"/>
          <w:sz w:val="22"/>
          <w:szCs w:val="22"/>
        </w:rPr>
        <w:t>graphs</w:t>
      </w:r>
      <w:r w:rsidRPr="00DB3B14">
        <w:rPr>
          <w:rFonts w:ascii="Arial" w:hAnsi="Arial" w:cs="Arial"/>
          <w:sz w:val="22"/>
          <w:szCs w:val="22"/>
        </w:rPr>
        <w:t xml:space="preserve"> 15(b</w:t>
      </w:r>
      <w:proofErr w:type="gramStart"/>
      <w:r w:rsidRPr="00DB3B14">
        <w:rPr>
          <w:rFonts w:ascii="Arial" w:hAnsi="Arial" w:cs="Arial"/>
          <w:sz w:val="22"/>
          <w:szCs w:val="22"/>
        </w:rPr>
        <w:t>)(</w:t>
      </w:r>
      <w:proofErr w:type="gramEnd"/>
      <w:r w:rsidRPr="00DB3B14">
        <w:rPr>
          <w:rFonts w:ascii="Arial" w:hAnsi="Arial" w:cs="Arial"/>
          <w:sz w:val="22"/>
          <w:szCs w:val="22"/>
        </w:rPr>
        <w:t>ii) and (iii))</w:t>
      </w:r>
    </w:p>
    <w:p w:rsidR="00331F7E" w:rsidRPr="00DB3B14" w:rsidRDefault="00331F7E">
      <w:pPr>
        <w:keepNext/>
        <w:spacing w:line="360" w:lineRule="auto"/>
        <w:rPr>
          <w:rFonts w:ascii="Arial" w:hAnsi="Arial" w:cs="Arial"/>
          <w:sz w:val="22"/>
          <w:szCs w:val="22"/>
        </w:rPr>
      </w:pPr>
    </w:p>
    <w:p w:rsidR="00331F7E" w:rsidRPr="00DB3B14" w:rsidRDefault="00331F7E">
      <w:pPr>
        <w:spacing w:line="360" w:lineRule="auto"/>
        <w:rPr>
          <w:rFonts w:ascii="Arial" w:hAnsi="Arial" w:cs="Arial"/>
          <w:sz w:val="22"/>
          <w:szCs w:val="22"/>
        </w:rPr>
      </w:pPr>
      <w:r w:rsidRPr="00DB3B14">
        <w:rPr>
          <w:rFonts w:ascii="Arial" w:hAnsi="Arial" w:cs="Arial"/>
          <w:sz w:val="22"/>
          <w:szCs w:val="22"/>
        </w:rPr>
        <w:t>[2.]</w:t>
      </w:r>
      <w:r w:rsidRPr="00DB3B14">
        <w:rPr>
          <w:rFonts w:ascii="Arial" w:hAnsi="Arial" w:cs="Arial"/>
          <w:sz w:val="22"/>
          <w:szCs w:val="22"/>
        </w:rPr>
        <w:tab/>
        <w:t>The Respondent’s contact details are:</w:t>
      </w:r>
    </w:p>
    <w:p w:rsidR="00331F7E" w:rsidRPr="00DB3B14" w:rsidRDefault="00331F7E">
      <w:pPr>
        <w:spacing w:line="360" w:lineRule="auto"/>
        <w:rPr>
          <w:rFonts w:ascii="Arial" w:hAnsi="Arial" w:cs="Arial"/>
          <w:sz w:val="22"/>
          <w:szCs w:val="22"/>
        </w:rPr>
      </w:pPr>
    </w:p>
    <w:p w:rsidR="00331F7E" w:rsidRPr="00DB3B14" w:rsidRDefault="00331F7E">
      <w:pPr>
        <w:spacing w:line="360" w:lineRule="auto"/>
        <w:ind w:left="567" w:firstLine="567"/>
        <w:rPr>
          <w:rFonts w:ascii="Arial" w:hAnsi="Arial" w:cs="Arial"/>
          <w:i/>
          <w:sz w:val="22"/>
          <w:szCs w:val="22"/>
        </w:rPr>
      </w:pPr>
      <w:r w:rsidRPr="00DB3B14">
        <w:rPr>
          <w:rFonts w:ascii="Arial" w:hAnsi="Arial" w:cs="Arial"/>
          <w:sz w:val="22"/>
          <w:szCs w:val="22"/>
        </w:rPr>
        <w:t>Name:</w:t>
      </w:r>
      <w:r w:rsidRPr="00DB3B14">
        <w:rPr>
          <w:rFonts w:ascii="Arial" w:hAnsi="Arial" w:cs="Arial"/>
          <w:sz w:val="22"/>
          <w:szCs w:val="22"/>
        </w:rPr>
        <w:tab/>
      </w:r>
      <w:r w:rsidRPr="00DB3B14">
        <w:rPr>
          <w:rFonts w:ascii="Arial" w:hAnsi="Arial" w:cs="Arial"/>
          <w:i/>
          <w:sz w:val="22"/>
          <w:szCs w:val="22"/>
        </w:rPr>
        <w:t>[Specify full name]</w:t>
      </w:r>
    </w:p>
    <w:p w:rsidR="00331F7E" w:rsidRPr="00DB3B14" w:rsidRDefault="00331F7E">
      <w:pPr>
        <w:spacing w:line="360" w:lineRule="auto"/>
        <w:ind w:left="567" w:firstLine="567"/>
        <w:rPr>
          <w:rFonts w:ascii="Arial" w:hAnsi="Arial" w:cs="Arial"/>
          <w:i/>
          <w:sz w:val="22"/>
          <w:szCs w:val="22"/>
        </w:rPr>
      </w:pPr>
      <w:r w:rsidRPr="00DB3B14">
        <w:rPr>
          <w:rFonts w:ascii="Arial" w:hAnsi="Arial" w:cs="Arial"/>
          <w:sz w:val="22"/>
          <w:szCs w:val="22"/>
        </w:rPr>
        <w:t>Address:</w:t>
      </w:r>
      <w:r w:rsidRPr="00DB3B14">
        <w:rPr>
          <w:rFonts w:ascii="Arial" w:hAnsi="Arial" w:cs="Arial"/>
          <w:sz w:val="22"/>
          <w:szCs w:val="22"/>
        </w:rPr>
        <w:tab/>
      </w:r>
      <w:r w:rsidRPr="00DB3B14">
        <w:rPr>
          <w:rFonts w:ascii="Arial" w:hAnsi="Arial" w:cs="Arial"/>
          <w:i/>
          <w:sz w:val="22"/>
          <w:szCs w:val="22"/>
        </w:rPr>
        <w:t>[Specify mailing address]</w:t>
      </w:r>
    </w:p>
    <w:p w:rsidR="00331F7E" w:rsidRPr="00DB3B14" w:rsidRDefault="00331F7E">
      <w:pPr>
        <w:spacing w:line="360" w:lineRule="auto"/>
        <w:ind w:left="567" w:firstLine="567"/>
        <w:rPr>
          <w:rFonts w:ascii="Arial" w:hAnsi="Arial" w:cs="Arial"/>
          <w:i/>
          <w:sz w:val="22"/>
          <w:szCs w:val="22"/>
        </w:rPr>
      </w:pPr>
      <w:r w:rsidRPr="00DB3B14">
        <w:rPr>
          <w:rFonts w:ascii="Arial" w:hAnsi="Arial" w:cs="Arial"/>
          <w:sz w:val="22"/>
          <w:szCs w:val="22"/>
        </w:rPr>
        <w:t>Telephone:</w:t>
      </w:r>
      <w:r w:rsidRPr="00DB3B14">
        <w:rPr>
          <w:rFonts w:ascii="Arial" w:hAnsi="Arial" w:cs="Arial"/>
          <w:sz w:val="22"/>
          <w:szCs w:val="22"/>
        </w:rPr>
        <w:tab/>
      </w:r>
      <w:r w:rsidRPr="00DB3B14">
        <w:rPr>
          <w:rFonts w:ascii="Arial" w:hAnsi="Arial" w:cs="Arial"/>
          <w:i/>
          <w:sz w:val="22"/>
          <w:szCs w:val="22"/>
        </w:rPr>
        <w:t>[Specify telephone number]</w:t>
      </w:r>
    </w:p>
    <w:p w:rsidR="00331F7E" w:rsidRPr="00DB3B14" w:rsidRDefault="00331F7E">
      <w:pPr>
        <w:spacing w:line="360" w:lineRule="auto"/>
        <w:ind w:left="567" w:firstLine="567"/>
        <w:rPr>
          <w:rFonts w:ascii="Arial" w:hAnsi="Arial" w:cs="Arial"/>
          <w:i/>
          <w:sz w:val="22"/>
          <w:szCs w:val="22"/>
        </w:rPr>
      </w:pPr>
      <w:r w:rsidRPr="00DB3B14">
        <w:rPr>
          <w:rFonts w:ascii="Arial" w:hAnsi="Arial" w:cs="Arial"/>
          <w:sz w:val="22"/>
          <w:szCs w:val="22"/>
        </w:rPr>
        <w:t>Fax:</w:t>
      </w:r>
      <w:r w:rsidRPr="00DB3B14">
        <w:rPr>
          <w:rFonts w:ascii="Arial" w:hAnsi="Arial" w:cs="Arial"/>
          <w:sz w:val="22"/>
          <w:szCs w:val="22"/>
        </w:rPr>
        <w:tab/>
      </w:r>
      <w:r w:rsidRPr="00DB3B14">
        <w:rPr>
          <w:rFonts w:ascii="Arial" w:hAnsi="Arial" w:cs="Arial"/>
          <w:sz w:val="22"/>
          <w:szCs w:val="22"/>
        </w:rPr>
        <w:tab/>
      </w:r>
      <w:r w:rsidRPr="00DB3B14">
        <w:rPr>
          <w:rFonts w:ascii="Arial" w:hAnsi="Arial" w:cs="Arial"/>
          <w:i/>
          <w:sz w:val="22"/>
          <w:szCs w:val="22"/>
        </w:rPr>
        <w:t>[Specify fax number]</w:t>
      </w:r>
    </w:p>
    <w:p w:rsidR="00331F7E" w:rsidRPr="00DB3B14" w:rsidRDefault="00331F7E">
      <w:pPr>
        <w:spacing w:line="360" w:lineRule="auto"/>
        <w:ind w:left="567" w:firstLine="567"/>
        <w:rPr>
          <w:rFonts w:ascii="Arial" w:hAnsi="Arial" w:cs="Arial"/>
          <w:sz w:val="22"/>
          <w:szCs w:val="22"/>
        </w:rPr>
      </w:pPr>
      <w:r w:rsidRPr="00DB3B14">
        <w:rPr>
          <w:rFonts w:ascii="Arial" w:hAnsi="Arial" w:cs="Arial"/>
          <w:sz w:val="22"/>
          <w:szCs w:val="22"/>
        </w:rPr>
        <w:t>E-mail:</w:t>
      </w:r>
      <w:r w:rsidRPr="00DB3B14">
        <w:rPr>
          <w:rFonts w:ascii="Arial" w:hAnsi="Arial" w:cs="Arial"/>
          <w:sz w:val="22"/>
          <w:szCs w:val="22"/>
        </w:rPr>
        <w:tab/>
      </w:r>
      <w:r w:rsidRPr="00DB3B14">
        <w:rPr>
          <w:rFonts w:ascii="Arial" w:hAnsi="Arial" w:cs="Arial"/>
          <w:i/>
          <w:sz w:val="22"/>
          <w:szCs w:val="22"/>
        </w:rPr>
        <w:t>[Specify e-mail address]</w:t>
      </w:r>
    </w:p>
    <w:p w:rsidR="00331F7E" w:rsidRPr="00DB3B14" w:rsidRDefault="00331F7E">
      <w:pPr>
        <w:spacing w:line="360" w:lineRule="auto"/>
        <w:rPr>
          <w:rFonts w:ascii="Arial" w:hAnsi="Arial" w:cs="Arial"/>
          <w:sz w:val="22"/>
          <w:szCs w:val="22"/>
        </w:rPr>
      </w:pPr>
    </w:p>
    <w:p w:rsidR="00331F7E" w:rsidRPr="00DB3B14" w:rsidRDefault="00331F7E">
      <w:pPr>
        <w:spacing w:line="360" w:lineRule="auto"/>
        <w:ind w:left="567" w:firstLine="3"/>
        <w:rPr>
          <w:rFonts w:ascii="Arial" w:hAnsi="Arial" w:cs="Arial"/>
          <w:i/>
          <w:sz w:val="22"/>
          <w:szCs w:val="22"/>
        </w:rPr>
      </w:pPr>
      <w:r w:rsidRPr="00DB3B14">
        <w:rPr>
          <w:rFonts w:ascii="Arial" w:hAnsi="Arial" w:cs="Arial"/>
          <w:i/>
          <w:sz w:val="22"/>
          <w:szCs w:val="22"/>
        </w:rPr>
        <w:t>[If there is more than one Respondent, provide the above information for each.]</w:t>
      </w:r>
    </w:p>
    <w:p w:rsidR="00331F7E" w:rsidRPr="00DB3B14" w:rsidRDefault="00331F7E">
      <w:pPr>
        <w:spacing w:line="360" w:lineRule="auto"/>
        <w:rPr>
          <w:rFonts w:ascii="Arial" w:hAnsi="Arial" w:cs="Arial"/>
          <w:sz w:val="22"/>
          <w:szCs w:val="22"/>
        </w:rPr>
      </w:pPr>
    </w:p>
    <w:p w:rsidR="00331F7E" w:rsidRPr="00DB3B14" w:rsidRDefault="00331F7E">
      <w:pPr>
        <w:spacing w:line="360" w:lineRule="auto"/>
        <w:ind w:left="567" w:hanging="567"/>
        <w:rPr>
          <w:rFonts w:ascii="Arial" w:hAnsi="Arial" w:cs="Arial"/>
          <w:sz w:val="22"/>
          <w:szCs w:val="22"/>
        </w:rPr>
      </w:pPr>
      <w:r w:rsidRPr="00DB3B14">
        <w:rPr>
          <w:rFonts w:ascii="Arial" w:hAnsi="Arial" w:cs="Arial"/>
          <w:sz w:val="22"/>
          <w:szCs w:val="22"/>
        </w:rPr>
        <w:t>[3.]</w:t>
      </w:r>
      <w:r w:rsidRPr="00DB3B14">
        <w:rPr>
          <w:rFonts w:ascii="Arial" w:hAnsi="Arial" w:cs="Arial"/>
          <w:sz w:val="22"/>
          <w:szCs w:val="22"/>
        </w:rPr>
        <w:tab/>
        <w:t>The Respondent’s authorized representative in this dispute resolution proce</w:t>
      </w:r>
      <w:r w:rsidR="00D91532" w:rsidRPr="00DB3B14">
        <w:rPr>
          <w:rFonts w:ascii="Arial" w:hAnsi="Arial" w:cs="Arial"/>
          <w:sz w:val="22"/>
          <w:szCs w:val="22"/>
        </w:rPr>
        <w:t xml:space="preserve">dure </w:t>
      </w:r>
      <w:r w:rsidRPr="00DB3B14">
        <w:rPr>
          <w:rFonts w:ascii="Arial" w:hAnsi="Arial" w:cs="Arial"/>
          <w:sz w:val="22"/>
          <w:szCs w:val="22"/>
        </w:rPr>
        <w:t>is:</w:t>
      </w:r>
    </w:p>
    <w:p w:rsidR="00331F7E" w:rsidRPr="00DB3B14" w:rsidRDefault="00331F7E">
      <w:pPr>
        <w:spacing w:line="360" w:lineRule="auto"/>
        <w:rPr>
          <w:rFonts w:ascii="Arial" w:hAnsi="Arial" w:cs="Arial"/>
          <w:sz w:val="22"/>
          <w:szCs w:val="22"/>
        </w:rPr>
      </w:pPr>
    </w:p>
    <w:p w:rsidR="00331F7E" w:rsidRPr="00DB3B14" w:rsidRDefault="00331F7E">
      <w:pPr>
        <w:spacing w:line="360" w:lineRule="auto"/>
        <w:ind w:left="567" w:firstLine="3"/>
        <w:rPr>
          <w:rFonts w:ascii="Arial" w:hAnsi="Arial" w:cs="Arial"/>
          <w:i/>
          <w:sz w:val="22"/>
          <w:szCs w:val="22"/>
        </w:rPr>
      </w:pPr>
      <w:r w:rsidRPr="00DB3B14">
        <w:rPr>
          <w:rFonts w:ascii="Arial" w:hAnsi="Arial" w:cs="Arial"/>
          <w:i/>
          <w:sz w:val="22"/>
          <w:szCs w:val="22"/>
        </w:rPr>
        <w:t>[If relevant, identify authorized representative and provide all contact details, including postal address, telephone number, fax number, e-mail address; if there is more than one authorized representative, provide contact details for each.]</w:t>
      </w:r>
    </w:p>
    <w:p w:rsidR="00331F7E" w:rsidRPr="00DB3B14" w:rsidRDefault="00331F7E">
      <w:pPr>
        <w:spacing w:line="360" w:lineRule="auto"/>
        <w:rPr>
          <w:rFonts w:ascii="Arial" w:hAnsi="Arial" w:cs="Arial"/>
          <w:sz w:val="22"/>
          <w:szCs w:val="22"/>
        </w:rPr>
      </w:pPr>
    </w:p>
    <w:p w:rsidR="00331F7E" w:rsidRPr="00DB3B14" w:rsidRDefault="00331F7E">
      <w:pPr>
        <w:widowControl w:val="0"/>
        <w:spacing w:line="360" w:lineRule="auto"/>
        <w:ind w:left="567" w:hanging="567"/>
        <w:rPr>
          <w:rFonts w:ascii="Arial" w:hAnsi="Arial" w:cs="Arial"/>
          <w:sz w:val="22"/>
          <w:szCs w:val="22"/>
        </w:rPr>
      </w:pPr>
      <w:r w:rsidRPr="00DB3B14">
        <w:rPr>
          <w:rFonts w:ascii="Arial" w:hAnsi="Arial" w:cs="Arial"/>
          <w:sz w:val="22"/>
          <w:szCs w:val="22"/>
        </w:rPr>
        <w:t>[4.]</w:t>
      </w:r>
      <w:r w:rsidRPr="00DB3B14">
        <w:rPr>
          <w:rFonts w:ascii="Arial" w:hAnsi="Arial" w:cs="Arial"/>
          <w:sz w:val="22"/>
          <w:szCs w:val="22"/>
        </w:rPr>
        <w:tab/>
        <w:t xml:space="preserve">The </w:t>
      </w:r>
      <w:proofErr w:type="gramStart"/>
      <w:r w:rsidRPr="00DB3B14">
        <w:rPr>
          <w:rFonts w:ascii="Arial" w:hAnsi="Arial" w:cs="Arial"/>
          <w:sz w:val="22"/>
          <w:szCs w:val="22"/>
        </w:rPr>
        <w:t>Respondent’s</w:t>
      </w:r>
      <w:proofErr w:type="gramEnd"/>
      <w:r w:rsidRPr="00DB3B14">
        <w:rPr>
          <w:rFonts w:ascii="Arial" w:hAnsi="Arial" w:cs="Arial"/>
          <w:sz w:val="22"/>
          <w:szCs w:val="22"/>
        </w:rPr>
        <w:t xml:space="preserve"> preferred method of communications directed to the Respondent in this dispute resolution proce</w:t>
      </w:r>
      <w:r w:rsidR="00D91532" w:rsidRPr="00DB3B14">
        <w:rPr>
          <w:rFonts w:ascii="Arial" w:hAnsi="Arial" w:cs="Arial"/>
          <w:sz w:val="22"/>
          <w:szCs w:val="22"/>
        </w:rPr>
        <w:t>dure</w:t>
      </w:r>
      <w:r w:rsidRPr="00DB3B14">
        <w:rPr>
          <w:rFonts w:ascii="Arial" w:hAnsi="Arial" w:cs="Arial"/>
          <w:sz w:val="22"/>
          <w:szCs w:val="22"/>
        </w:rPr>
        <w:t xml:space="preserve"> is:</w:t>
      </w:r>
    </w:p>
    <w:p w:rsidR="00331F7E" w:rsidRPr="00DB3B14" w:rsidRDefault="00331F7E">
      <w:pPr>
        <w:widowControl w:val="0"/>
        <w:spacing w:line="360" w:lineRule="auto"/>
        <w:rPr>
          <w:rFonts w:ascii="Arial" w:hAnsi="Arial" w:cs="Arial"/>
          <w:sz w:val="22"/>
          <w:szCs w:val="22"/>
        </w:rPr>
      </w:pPr>
    </w:p>
    <w:p w:rsidR="00331F7E" w:rsidRPr="00DB3B14" w:rsidRDefault="00331F7E">
      <w:pPr>
        <w:widowControl w:val="0"/>
        <w:spacing w:line="360" w:lineRule="auto"/>
        <w:rPr>
          <w:rFonts w:ascii="Arial" w:hAnsi="Arial" w:cs="Arial"/>
          <w:sz w:val="22"/>
          <w:szCs w:val="22"/>
        </w:rPr>
      </w:pPr>
      <w:r w:rsidRPr="00DB3B14">
        <w:rPr>
          <w:rFonts w:ascii="Arial" w:hAnsi="Arial" w:cs="Arial"/>
          <w:sz w:val="22"/>
          <w:szCs w:val="22"/>
        </w:rPr>
        <w:tab/>
      </w:r>
      <w:r w:rsidRPr="00DB3B14">
        <w:rPr>
          <w:rFonts w:ascii="Arial" w:hAnsi="Arial" w:cs="Arial"/>
          <w:sz w:val="22"/>
          <w:szCs w:val="22"/>
        </w:rPr>
        <w:tab/>
      </w:r>
      <w:r w:rsidRPr="00DB3B14">
        <w:rPr>
          <w:rFonts w:ascii="Arial" w:hAnsi="Arial" w:cs="Arial"/>
          <w:sz w:val="22"/>
          <w:szCs w:val="22"/>
          <w:u w:val="single"/>
        </w:rPr>
        <w:t>Electronic-only material</w:t>
      </w:r>
    </w:p>
    <w:p w:rsidR="00331F7E" w:rsidRPr="00DB3B14" w:rsidRDefault="00331F7E">
      <w:pPr>
        <w:widowControl w:val="0"/>
        <w:spacing w:line="360" w:lineRule="auto"/>
        <w:rPr>
          <w:rFonts w:ascii="Arial" w:hAnsi="Arial" w:cs="Arial"/>
          <w:sz w:val="22"/>
          <w:szCs w:val="22"/>
        </w:rPr>
      </w:pPr>
      <w:r w:rsidRPr="00DB3B14">
        <w:rPr>
          <w:rFonts w:ascii="Arial" w:hAnsi="Arial" w:cs="Arial"/>
          <w:sz w:val="22"/>
          <w:szCs w:val="22"/>
        </w:rPr>
        <w:tab/>
      </w:r>
      <w:r w:rsidRPr="00DB3B14">
        <w:rPr>
          <w:rFonts w:ascii="Arial" w:hAnsi="Arial" w:cs="Arial"/>
          <w:sz w:val="22"/>
          <w:szCs w:val="22"/>
        </w:rPr>
        <w:tab/>
        <w:t>Method:</w:t>
      </w:r>
      <w:r w:rsidRPr="00DB3B14">
        <w:rPr>
          <w:rFonts w:ascii="Arial" w:hAnsi="Arial" w:cs="Arial"/>
          <w:sz w:val="22"/>
          <w:szCs w:val="22"/>
        </w:rPr>
        <w:tab/>
        <w:t>e-mail</w:t>
      </w:r>
    </w:p>
    <w:p w:rsidR="00331F7E" w:rsidRPr="00DB3B14" w:rsidRDefault="00331F7E">
      <w:pPr>
        <w:widowControl w:val="0"/>
        <w:spacing w:line="360" w:lineRule="auto"/>
        <w:rPr>
          <w:rFonts w:ascii="Arial" w:hAnsi="Arial" w:cs="Arial"/>
          <w:i/>
          <w:sz w:val="22"/>
          <w:szCs w:val="22"/>
        </w:rPr>
      </w:pPr>
      <w:r w:rsidRPr="00DB3B14">
        <w:rPr>
          <w:rFonts w:ascii="Arial" w:hAnsi="Arial" w:cs="Arial"/>
          <w:sz w:val="22"/>
          <w:szCs w:val="22"/>
        </w:rPr>
        <w:tab/>
      </w:r>
      <w:r w:rsidRPr="00DB3B14">
        <w:rPr>
          <w:rFonts w:ascii="Arial" w:hAnsi="Arial" w:cs="Arial"/>
          <w:sz w:val="22"/>
          <w:szCs w:val="22"/>
        </w:rPr>
        <w:tab/>
        <w:t>Address:</w:t>
      </w:r>
      <w:r w:rsidRPr="00DB3B14">
        <w:rPr>
          <w:rFonts w:ascii="Arial" w:hAnsi="Arial" w:cs="Arial"/>
          <w:sz w:val="22"/>
          <w:szCs w:val="22"/>
        </w:rPr>
        <w:tab/>
      </w:r>
      <w:r w:rsidRPr="00DB3B14">
        <w:rPr>
          <w:rFonts w:ascii="Arial" w:hAnsi="Arial" w:cs="Arial"/>
          <w:i/>
          <w:sz w:val="22"/>
          <w:szCs w:val="22"/>
        </w:rPr>
        <w:t>[Specify one e-mail address]</w:t>
      </w:r>
    </w:p>
    <w:p w:rsidR="00331F7E" w:rsidRPr="00DB3B14" w:rsidRDefault="00331F7E">
      <w:pPr>
        <w:widowControl w:val="0"/>
        <w:spacing w:line="360" w:lineRule="auto"/>
        <w:rPr>
          <w:rFonts w:ascii="Arial" w:hAnsi="Arial" w:cs="Arial"/>
          <w:sz w:val="22"/>
          <w:szCs w:val="22"/>
        </w:rPr>
      </w:pPr>
      <w:r w:rsidRPr="00DB3B14">
        <w:rPr>
          <w:rFonts w:ascii="Arial" w:hAnsi="Arial" w:cs="Arial"/>
          <w:sz w:val="22"/>
          <w:szCs w:val="22"/>
        </w:rPr>
        <w:tab/>
      </w:r>
      <w:r w:rsidRPr="00DB3B14">
        <w:rPr>
          <w:rFonts w:ascii="Arial" w:hAnsi="Arial" w:cs="Arial"/>
          <w:sz w:val="22"/>
          <w:szCs w:val="22"/>
        </w:rPr>
        <w:tab/>
        <w:t>Contact:</w:t>
      </w:r>
      <w:r w:rsidRPr="00DB3B14">
        <w:rPr>
          <w:rFonts w:ascii="Arial" w:hAnsi="Arial" w:cs="Arial"/>
          <w:sz w:val="22"/>
          <w:szCs w:val="22"/>
        </w:rPr>
        <w:tab/>
      </w:r>
      <w:r w:rsidRPr="00DB3B14">
        <w:rPr>
          <w:rFonts w:ascii="Arial" w:hAnsi="Arial" w:cs="Arial"/>
          <w:i/>
          <w:sz w:val="22"/>
          <w:szCs w:val="22"/>
        </w:rPr>
        <w:t>[Identify name of one contact person]</w:t>
      </w:r>
    </w:p>
    <w:p w:rsidR="00331F7E" w:rsidRPr="00DB3B14" w:rsidRDefault="00331F7E" w:rsidP="00654A4B">
      <w:pPr>
        <w:spacing w:line="360" w:lineRule="auto"/>
        <w:rPr>
          <w:rFonts w:ascii="Arial" w:hAnsi="Arial" w:cs="Arial"/>
          <w:sz w:val="22"/>
          <w:szCs w:val="22"/>
        </w:rPr>
      </w:pPr>
      <w:r w:rsidRPr="00DB3B14">
        <w:rPr>
          <w:rFonts w:ascii="Arial" w:hAnsi="Arial" w:cs="Arial"/>
          <w:sz w:val="22"/>
          <w:szCs w:val="22"/>
        </w:rPr>
        <w:tab/>
      </w:r>
    </w:p>
    <w:p w:rsidR="00331F7E" w:rsidRPr="00DB3B14" w:rsidRDefault="00331F7E">
      <w:pPr>
        <w:rPr>
          <w:rFonts w:ascii="Arial" w:hAnsi="Arial" w:cs="Arial"/>
          <w:sz w:val="22"/>
          <w:szCs w:val="22"/>
        </w:rPr>
      </w:pPr>
    </w:p>
    <w:p w:rsidR="00331F7E" w:rsidRPr="00DB3B14" w:rsidRDefault="00331F7E">
      <w:pPr>
        <w:pStyle w:val="Header"/>
        <w:keepNext/>
        <w:keepLines/>
        <w:tabs>
          <w:tab w:val="clear" w:pos="4536"/>
          <w:tab w:val="clear" w:pos="9072"/>
        </w:tabs>
        <w:jc w:val="center"/>
        <w:rPr>
          <w:rFonts w:ascii="Arial" w:hAnsi="Arial" w:cs="Arial"/>
          <w:sz w:val="22"/>
          <w:szCs w:val="22"/>
        </w:rPr>
      </w:pPr>
      <w:r w:rsidRPr="00DB3B14">
        <w:rPr>
          <w:rFonts w:ascii="Arial" w:hAnsi="Arial" w:cs="Arial"/>
          <w:b/>
          <w:sz w:val="22"/>
          <w:szCs w:val="22"/>
        </w:rPr>
        <w:t>III.</w:t>
      </w:r>
      <w:r w:rsidRPr="00DB3B14">
        <w:rPr>
          <w:rFonts w:ascii="Arial" w:hAnsi="Arial" w:cs="Arial"/>
          <w:b/>
          <w:sz w:val="22"/>
          <w:szCs w:val="22"/>
        </w:rPr>
        <w:tab/>
      </w:r>
      <w:r w:rsidRPr="00DB3B14">
        <w:rPr>
          <w:rFonts w:ascii="Arial" w:hAnsi="Arial" w:cs="Arial"/>
          <w:b/>
          <w:sz w:val="22"/>
          <w:szCs w:val="22"/>
          <w:u w:val="single"/>
        </w:rPr>
        <w:t xml:space="preserve">Response to </w:t>
      </w:r>
      <w:r w:rsidR="00180AEF" w:rsidRPr="00DB3B14">
        <w:rPr>
          <w:rFonts w:ascii="Arial" w:hAnsi="Arial" w:cs="Arial"/>
          <w:b/>
          <w:sz w:val="22"/>
          <w:szCs w:val="22"/>
          <w:u w:val="single"/>
        </w:rPr>
        <w:t>s</w:t>
      </w:r>
      <w:r w:rsidRPr="00DB3B14">
        <w:rPr>
          <w:rFonts w:ascii="Arial" w:hAnsi="Arial" w:cs="Arial"/>
          <w:b/>
          <w:sz w:val="22"/>
          <w:szCs w:val="22"/>
          <w:u w:val="single"/>
        </w:rPr>
        <w:t xml:space="preserve">tatements and </w:t>
      </w:r>
      <w:r w:rsidR="00180AEF" w:rsidRPr="00DB3B14">
        <w:rPr>
          <w:rFonts w:ascii="Arial" w:hAnsi="Arial" w:cs="Arial"/>
          <w:b/>
          <w:sz w:val="22"/>
          <w:szCs w:val="22"/>
          <w:u w:val="single"/>
        </w:rPr>
        <w:t>a</w:t>
      </w:r>
      <w:r w:rsidRPr="00DB3B14">
        <w:rPr>
          <w:rFonts w:ascii="Arial" w:hAnsi="Arial" w:cs="Arial"/>
          <w:b/>
          <w:sz w:val="22"/>
          <w:szCs w:val="22"/>
          <w:u w:val="single"/>
        </w:rPr>
        <w:t xml:space="preserve">llegations </w:t>
      </w:r>
      <w:r w:rsidR="00180AEF" w:rsidRPr="00DB3B14">
        <w:rPr>
          <w:rFonts w:ascii="Arial" w:hAnsi="Arial" w:cs="Arial"/>
          <w:b/>
          <w:sz w:val="22"/>
          <w:szCs w:val="22"/>
          <w:u w:val="single"/>
        </w:rPr>
        <w:t>m</w:t>
      </w:r>
      <w:r w:rsidRPr="00DB3B14">
        <w:rPr>
          <w:rFonts w:ascii="Arial" w:hAnsi="Arial" w:cs="Arial"/>
          <w:b/>
          <w:sz w:val="22"/>
          <w:szCs w:val="22"/>
          <w:u w:val="single"/>
        </w:rPr>
        <w:t xml:space="preserve">ade in </w:t>
      </w:r>
      <w:r w:rsidR="00180AEF" w:rsidRPr="00DB3B14">
        <w:rPr>
          <w:rFonts w:ascii="Arial" w:hAnsi="Arial" w:cs="Arial"/>
          <w:b/>
          <w:sz w:val="22"/>
          <w:szCs w:val="22"/>
          <w:u w:val="single"/>
        </w:rPr>
        <w:t>the r</w:t>
      </w:r>
      <w:r w:rsidRPr="00DB3B14">
        <w:rPr>
          <w:rFonts w:ascii="Arial" w:hAnsi="Arial" w:cs="Arial"/>
          <w:b/>
          <w:sz w:val="22"/>
          <w:szCs w:val="22"/>
          <w:u w:val="single"/>
        </w:rPr>
        <w:t xml:space="preserve">equest </w:t>
      </w:r>
    </w:p>
    <w:p w:rsidR="00331F7E" w:rsidRPr="00DB3B14" w:rsidRDefault="00331F7E">
      <w:pPr>
        <w:pStyle w:val="Header"/>
        <w:keepNext/>
        <w:keepLines/>
        <w:tabs>
          <w:tab w:val="clear" w:pos="4536"/>
          <w:tab w:val="clear" w:pos="9072"/>
        </w:tabs>
        <w:spacing w:line="360" w:lineRule="auto"/>
        <w:jc w:val="center"/>
        <w:rPr>
          <w:rFonts w:ascii="Arial" w:hAnsi="Arial" w:cs="Arial"/>
          <w:sz w:val="22"/>
          <w:szCs w:val="22"/>
        </w:rPr>
      </w:pPr>
      <w:r w:rsidRPr="00DB3B14">
        <w:rPr>
          <w:rFonts w:ascii="Arial" w:hAnsi="Arial" w:cs="Arial"/>
          <w:sz w:val="22"/>
          <w:szCs w:val="22"/>
        </w:rPr>
        <w:t>(</w:t>
      </w:r>
      <w:r w:rsidRPr="00DB3B14">
        <w:rPr>
          <w:rFonts w:ascii="Arial" w:hAnsi="Arial" w:cs="Arial"/>
          <w:sz w:val="22"/>
          <w:szCs w:val="22"/>
          <w:lang w:val="en-GB"/>
        </w:rPr>
        <w:t>Rules of Procedure</w:t>
      </w:r>
      <w:r w:rsidRPr="00DB3B14">
        <w:rPr>
          <w:rFonts w:ascii="Arial" w:hAnsi="Arial" w:cs="Arial"/>
          <w:sz w:val="22"/>
          <w:szCs w:val="22"/>
        </w:rPr>
        <w:t>, para</w:t>
      </w:r>
      <w:r w:rsidR="00180AEF" w:rsidRPr="00DB3B14">
        <w:rPr>
          <w:rFonts w:ascii="Arial" w:hAnsi="Arial" w:cs="Arial"/>
          <w:sz w:val="22"/>
          <w:szCs w:val="22"/>
        </w:rPr>
        <w:t>graph</w:t>
      </w:r>
      <w:r w:rsidRPr="00DB3B14">
        <w:rPr>
          <w:rFonts w:ascii="Arial" w:hAnsi="Arial" w:cs="Arial"/>
          <w:sz w:val="22"/>
          <w:szCs w:val="22"/>
        </w:rPr>
        <w:t xml:space="preserve"> 15(b</w:t>
      </w:r>
      <w:proofErr w:type="gramStart"/>
      <w:r w:rsidRPr="00DB3B14">
        <w:rPr>
          <w:rFonts w:ascii="Arial" w:hAnsi="Arial" w:cs="Arial"/>
          <w:sz w:val="22"/>
          <w:szCs w:val="22"/>
        </w:rPr>
        <w:t>)(</w:t>
      </w:r>
      <w:proofErr w:type="spellStart"/>
      <w:proofErr w:type="gramEnd"/>
      <w:r w:rsidRPr="00DB3B14">
        <w:rPr>
          <w:rFonts w:ascii="Arial" w:hAnsi="Arial" w:cs="Arial"/>
          <w:sz w:val="22"/>
          <w:szCs w:val="22"/>
        </w:rPr>
        <w:t>i</w:t>
      </w:r>
      <w:proofErr w:type="spellEnd"/>
      <w:r w:rsidRPr="00DB3B14">
        <w:rPr>
          <w:rFonts w:ascii="Arial" w:hAnsi="Arial" w:cs="Arial"/>
          <w:sz w:val="22"/>
          <w:szCs w:val="22"/>
        </w:rPr>
        <w:t>))</w:t>
      </w:r>
    </w:p>
    <w:p w:rsidR="00331F7E" w:rsidRPr="00DB3B14" w:rsidRDefault="00331F7E">
      <w:pPr>
        <w:pStyle w:val="Header"/>
        <w:keepNext/>
        <w:keepLines/>
        <w:tabs>
          <w:tab w:val="clear" w:pos="4536"/>
          <w:tab w:val="clear" w:pos="9072"/>
        </w:tabs>
        <w:spacing w:line="360" w:lineRule="auto"/>
        <w:jc w:val="center"/>
        <w:rPr>
          <w:rFonts w:ascii="Arial" w:hAnsi="Arial" w:cs="Arial"/>
          <w:sz w:val="22"/>
          <w:szCs w:val="22"/>
        </w:rPr>
      </w:pPr>
    </w:p>
    <w:p w:rsidR="00331F7E" w:rsidRPr="00DB3B14" w:rsidRDefault="00331F7E">
      <w:pPr>
        <w:pStyle w:val="Header"/>
        <w:keepNext/>
        <w:keepLines/>
        <w:tabs>
          <w:tab w:val="clear" w:pos="4536"/>
          <w:tab w:val="clear" w:pos="9072"/>
        </w:tabs>
        <w:spacing w:line="360" w:lineRule="auto"/>
        <w:ind w:left="567"/>
        <w:rPr>
          <w:rFonts w:ascii="Arial" w:hAnsi="Arial" w:cs="Arial"/>
          <w:sz w:val="22"/>
          <w:szCs w:val="22"/>
        </w:rPr>
      </w:pPr>
      <w:r w:rsidRPr="00DB3B14">
        <w:rPr>
          <w:rFonts w:ascii="Arial" w:hAnsi="Arial" w:cs="Arial"/>
          <w:i/>
          <w:sz w:val="22"/>
          <w:szCs w:val="22"/>
        </w:rPr>
        <w:t xml:space="preserve">[In completing this Section III, do not exceed 5000 words.  Relevant documentation in support of the Response </w:t>
      </w:r>
      <w:proofErr w:type="gramStart"/>
      <w:r w:rsidRPr="00DB3B14">
        <w:rPr>
          <w:rFonts w:ascii="Arial" w:hAnsi="Arial" w:cs="Arial"/>
          <w:i/>
          <w:sz w:val="22"/>
          <w:szCs w:val="22"/>
        </w:rPr>
        <w:t>should be submitted</w:t>
      </w:r>
      <w:proofErr w:type="gramEnd"/>
      <w:r w:rsidRPr="00DB3B14">
        <w:rPr>
          <w:rFonts w:ascii="Arial" w:hAnsi="Arial" w:cs="Arial"/>
          <w:i/>
          <w:sz w:val="22"/>
          <w:szCs w:val="22"/>
        </w:rPr>
        <w:t xml:space="preserve"> as Annexes with a schedule indexing such documents.  Case precedents or commentaries that </w:t>
      </w:r>
      <w:proofErr w:type="gramStart"/>
      <w:r w:rsidRPr="00DB3B14">
        <w:rPr>
          <w:rFonts w:ascii="Arial" w:hAnsi="Arial" w:cs="Arial"/>
          <w:i/>
          <w:sz w:val="22"/>
          <w:szCs w:val="22"/>
        </w:rPr>
        <w:t>are referred</w:t>
      </w:r>
      <w:proofErr w:type="gramEnd"/>
      <w:r w:rsidRPr="00DB3B14">
        <w:rPr>
          <w:rFonts w:ascii="Arial" w:hAnsi="Arial" w:cs="Arial"/>
          <w:i/>
          <w:sz w:val="22"/>
          <w:szCs w:val="22"/>
        </w:rPr>
        <w:t xml:space="preserve"> to for support should be referred to with complete citations and, if not voluminous, submitted as Annexes.]</w:t>
      </w:r>
    </w:p>
    <w:p w:rsidR="00331F7E" w:rsidRPr="00DB3B14" w:rsidRDefault="00331F7E">
      <w:pPr>
        <w:pStyle w:val="Header"/>
        <w:widowControl w:val="0"/>
        <w:tabs>
          <w:tab w:val="clear" w:pos="4536"/>
          <w:tab w:val="clear" w:pos="9072"/>
        </w:tabs>
        <w:spacing w:line="360" w:lineRule="auto"/>
        <w:ind w:left="567"/>
        <w:rPr>
          <w:rFonts w:ascii="Arial" w:hAnsi="Arial" w:cs="Arial"/>
          <w:sz w:val="22"/>
          <w:szCs w:val="22"/>
        </w:rPr>
      </w:pPr>
    </w:p>
    <w:p w:rsidR="00331F7E" w:rsidRPr="00DB3B14" w:rsidRDefault="00331F7E">
      <w:pPr>
        <w:pStyle w:val="Header"/>
        <w:widowControl w:val="0"/>
        <w:tabs>
          <w:tab w:val="clear" w:pos="4536"/>
          <w:tab w:val="clear" w:pos="9072"/>
        </w:tabs>
        <w:spacing w:line="360" w:lineRule="auto"/>
        <w:ind w:left="567" w:hanging="567"/>
        <w:rPr>
          <w:rFonts w:ascii="Arial" w:hAnsi="Arial" w:cs="Arial"/>
          <w:i/>
          <w:sz w:val="22"/>
          <w:szCs w:val="22"/>
        </w:rPr>
      </w:pPr>
      <w:r w:rsidRPr="00DB3B14">
        <w:rPr>
          <w:rFonts w:ascii="Arial" w:hAnsi="Arial" w:cs="Arial"/>
          <w:sz w:val="22"/>
          <w:szCs w:val="22"/>
        </w:rPr>
        <w:t>[5.]</w:t>
      </w:r>
      <w:r w:rsidRPr="00DB3B14">
        <w:rPr>
          <w:rFonts w:ascii="Arial" w:hAnsi="Arial" w:cs="Arial"/>
          <w:sz w:val="22"/>
          <w:szCs w:val="22"/>
        </w:rPr>
        <w:tab/>
        <w:t xml:space="preserve">The Respondent hereby responds to the statements and allegations in the Request and respectfully requests that the remedies requested by the Claimant </w:t>
      </w:r>
      <w:proofErr w:type="gramStart"/>
      <w:r w:rsidRPr="00DB3B14">
        <w:rPr>
          <w:rFonts w:ascii="Arial" w:hAnsi="Arial" w:cs="Arial"/>
          <w:sz w:val="22"/>
          <w:szCs w:val="22"/>
        </w:rPr>
        <w:lastRenderedPageBreak/>
        <w:t>be denied</w:t>
      </w:r>
      <w:proofErr w:type="gramEnd"/>
      <w:r w:rsidRPr="00DB3B14">
        <w:rPr>
          <w:rFonts w:ascii="Arial" w:hAnsi="Arial" w:cs="Arial"/>
          <w:sz w:val="22"/>
          <w:szCs w:val="22"/>
        </w:rPr>
        <w:t>.</w:t>
      </w:r>
    </w:p>
    <w:p w:rsidR="00331F7E" w:rsidRPr="00DB3B14" w:rsidRDefault="00331F7E">
      <w:pPr>
        <w:pStyle w:val="Header"/>
        <w:tabs>
          <w:tab w:val="clear" w:pos="4536"/>
          <w:tab w:val="clear" w:pos="9072"/>
        </w:tabs>
        <w:spacing w:line="360" w:lineRule="auto"/>
        <w:rPr>
          <w:rFonts w:ascii="Arial" w:hAnsi="Arial" w:cs="Arial"/>
          <w:sz w:val="22"/>
          <w:szCs w:val="22"/>
        </w:rPr>
      </w:pPr>
    </w:p>
    <w:p w:rsidR="00331F7E" w:rsidRPr="00DB3B14" w:rsidRDefault="00331F7E">
      <w:pPr>
        <w:pStyle w:val="Header"/>
        <w:tabs>
          <w:tab w:val="clear" w:pos="4536"/>
          <w:tab w:val="clear" w:pos="9072"/>
        </w:tabs>
        <w:spacing w:line="360" w:lineRule="auto"/>
        <w:ind w:left="567"/>
        <w:rPr>
          <w:rFonts w:ascii="Arial" w:hAnsi="Arial" w:cs="Arial"/>
          <w:i/>
          <w:sz w:val="22"/>
          <w:szCs w:val="22"/>
        </w:rPr>
      </w:pPr>
      <w:r w:rsidRPr="00DB3B14">
        <w:rPr>
          <w:rFonts w:ascii="Arial" w:hAnsi="Arial" w:cs="Arial"/>
          <w:i/>
          <w:sz w:val="22"/>
          <w:szCs w:val="22"/>
        </w:rPr>
        <w:t>[</w:t>
      </w:r>
      <w:r w:rsidRPr="00DB3B14">
        <w:rPr>
          <w:rFonts w:ascii="Arial" w:hAnsi="Arial" w:cs="Arial"/>
          <w:i/>
          <w:sz w:val="22"/>
          <w:szCs w:val="22"/>
          <w:lang w:val="en-GB"/>
        </w:rPr>
        <w:t>Rules of Procedure</w:t>
      </w:r>
      <w:r w:rsidRPr="00DB3B14">
        <w:rPr>
          <w:rFonts w:ascii="Arial" w:hAnsi="Arial" w:cs="Arial"/>
          <w:i/>
          <w:sz w:val="22"/>
          <w:szCs w:val="22"/>
        </w:rPr>
        <w:t>, para</w:t>
      </w:r>
      <w:r w:rsidR="00180AEF" w:rsidRPr="00DB3B14">
        <w:rPr>
          <w:rFonts w:ascii="Arial" w:hAnsi="Arial" w:cs="Arial"/>
          <w:i/>
          <w:sz w:val="22"/>
          <w:szCs w:val="22"/>
        </w:rPr>
        <w:t>graph</w:t>
      </w:r>
      <w:r w:rsidRPr="00DB3B14">
        <w:rPr>
          <w:rFonts w:ascii="Arial" w:hAnsi="Arial" w:cs="Arial"/>
          <w:i/>
          <w:sz w:val="22"/>
          <w:szCs w:val="22"/>
        </w:rPr>
        <w:t xml:space="preserve"> 15(b</w:t>
      </w:r>
      <w:proofErr w:type="gramStart"/>
      <w:r w:rsidRPr="00DB3B14">
        <w:rPr>
          <w:rFonts w:ascii="Arial" w:hAnsi="Arial" w:cs="Arial"/>
          <w:i/>
          <w:sz w:val="22"/>
          <w:szCs w:val="22"/>
        </w:rPr>
        <w:t>)(</w:t>
      </w:r>
      <w:proofErr w:type="spellStart"/>
      <w:proofErr w:type="gramEnd"/>
      <w:r w:rsidRPr="00DB3B14">
        <w:rPr>
          <w:rFonts w:ascii="Arial" w:hAnsi="Arial" w:cs="Arial"/>
          <w:i/>
          <w:sz w:val="22"/>
          <w:szCs w:val="22"/>
        </w:rPr>
        <w:t>i</w:t>
      </w:r>
      <w:proofErr w:type="spellEnd"/>
      <w:r w:rsidRPr="00DB3B14">
        <w:rPr>
          <w:rFonts w:ascii="Arial" w:hAnsi="Arial" w:cs="Arial"/>
          <w:i/>
          <w:sz w:val="22"/>
          <w:szCs w:val="22"/>
        </w:rPr>
        <w:t xml:space="preserve">) instruct the Respondent to respond </w:t>
      </w:r>
      <w:r w:rsidRPr="00DB3B14">
        <w:rPr>
          <w:rFonts w:ascii="Arial" w:hAnsi="Arial" w:cs="Arial"/>
          <w:i/>
          <w:sz w:val="22"/>
          <w:szCs w:val="22"/>
          <w:lang w:val="en-GB"/>
        </w:rPr>
        <w:t>to the statements and allegations contained in the Request and to provide a defence as to why the disputed Domain Name should remain with the Respondent</w:t>
      </w:r>
      <w:r w:rsidRPr="00DB3B14">
        <w:rPr>
          <w:rFonts w:ascii="Arial" w:hAnsi="Arial" w:cs="Arial"/>
          <w:i/>
          <w:sz w:val="22"/>
          <w:szCs w:val="22"/>
        </w:rPr>
        <w:t xml:space="preserve">.  </w:t>
      </w:r>
    </w:p>
    <w:p w:rsidR="00331F7E" w:rsidRPr="00DB3B14" w:rsidRDefault="00331F7E">
      <w:pPr>
        <w:pStyle w:val="Header"/>
        <w:tabs>
          <w:tab w:val="clear" w:pos="4536"/>
          <w:tab w:val="clear" w:pos="9072"/>
        </w:tabs>
        <w:spacing w:line="360" w:lineRule="auto"/>
        <w:ind w:left="567"/>
        <w:rPr>
          <w:rFonts w:ascii="Arial" w:hAnsi="Arial" w:cs="Arial"/>
          <w:i/>
          <w:sz w:val="22"/>
          <w:szCs w:val="22"/>
        </w:rPr>
      </w:pPr>
    </w:p>
    <w:p w:rsidR="00331F7E" w:rsidRPr="00DB3B14" w:rsidRDefault="00331F7E">
      <w:pPr>
        <w:pStyle w:val="Header"/>
        <w:tabs>
          <w:tab w:val="clear" w:pos="4536"/>
          <w:tab w:val="clear" w:pos="9072"/>
        </w:tabs>
        <w:spacing w:line="360" w:lineRule="auto"/>
        <w:ind w:left="567"/>
        <w:rPr>
          <w:rFonts w:ascii="Arial" w:hAnsi="Arial" w:cs="Arial"/>
          <w:i/>
          <w:sz w:val="22"/>
          <w:szCs w:val="22"/>
        </w:rPr>
      </w:pPr>
      <w:r w:rsidRPr="00DB3B14">
        <w:rPr>
          <w:rFonts w:ascii="Arial" w:hAnsi="Arial" w:cs="Arial"/>
          <w:i/>
          <w:sz w:val="22"/>
          <w:szCs w:val="22"/>
        </w:rPr>
        <w:t xml:space="preserve">It is recalled that, in order to succeed, the Claimant must prove in accordance with the </w:t>
      </w:r>
      <w:r w:rsidRPr="00DB3B14">
        <w:rPr>
          <w:rFonts w:ascii="Arial" w:hAnsi="Arial" w:cs="Arial"/>
          <w:i/>
          <w:sz w:val="22"/>
          <w:szCs w:val="22"/>
          <w:lang w:val="en-GB"/>
        </w:rPr>
        <w:t>Rules of Procedure</w:t>
      </w:r>
      <w:r w:rsidRPr="00DB3B14">
        <w:rPr>
          <w:rFonts w:ascii="Arial" w:hAnsi="Arial" w:cs="Arial"/>
          <w:i/>
          <w:sz w:val="22"/>
          <w:szCs w:val="22"/>
        </w:rPr>
        <w:t>, para</w:t>
      </w:r>
      <w:r w:rsidR="00180AEF" w:rsidRPr="00DB3B14">
        <w:rPr>
          <w:rFonts w:ascii="Arial" w:hAnsi="Arial" w:cs="Arial"/>
          <w:i/>
          <w:sz w:val="22"/>
          <w:szCs w:val="22"/>
        </w:rPr>
        <w:t>graph</w:t>
      </w:r>
      <w:r w:rsidRPr="00DB3B14">
        <w:rPr>
          <w:rFonts w:ascii="Arial" w:hAnsi="Arial" w:cs="Arial"/>
          <w:i/>
          <w:sz w:val="22"/>
          <w:szCs w:val="22"/>
        </w:rPr>
        <w:t xml:space="preserve"> 12(b</w:t>
      </w:r>
      <w:proofErr w:type="gramStart"/>
      <w:r w:rsidRPr="00DB3B14">
        <w:rPr>
          <w:rFonts w:ascii="Arial" w:hAnsi="Arial" w:cs="Arial"/>
          <w:i/>
          <w:sz w:val="22"/>
          <w:szCs w:val="22"/>
        </w:rPr>
        <w:t>)(</w:t>
      </w:r>
      <w:proofErr w:type="gramEnd"/>
      <w:r w:rsidRPr="00DB3B14">
        <w:rPr>
          <w:rFonts w:ascii="Arial" w:hAnsi="Arial" w:cs="Arial"/>
          <w:i/>
          <w:sz w:val="22"/>
          <w:szCs w:val="22"/>
        </w:rPr>
        <w:t>vi)</w:t>
      </w:r>
      <w:r w:rsidRPr="00DB3B14">
        <w:rPr>
          <w:rFonts w:ascii="Arial" w:hAnsi="Arial" w:cs="Arial"/>
          <w:i/>
          <w:sz w:val="22"/>
          <w:szCs w:val="22"/>
          <w:lang w:val="en-GB"/>
        </w:rPr>
        <w:t xml:space="preserve"> that the </w:t>
      </w:r>
      <w:r w:rsidR="00180AEF" w:rsidRPr="00DB3B14">
        <w:rPr>
          <w:rFonts w:ascii="Arial" w:hAnsi="Arial" w:cs="Arial"/>
          <w:i/>
          <w:sz w:val="22"/>
          <w:szCs w:val="22"/>
          <w:lang w:val="en-GB"/>
        </w:rPr>
        <w:t>allocation</w:t>
      </w:r>
      <w:r w:rsidRPr="00DB3B14">
        <w:rPr>
          <w:rFonts w:ascii="Arial" w:hAnsi="Arial" w:cs="Arial"/>
          <w:i/>
          <w:sz w:val="22"/>
          <w:szCs w:val="22"/>
          <w:lang w:val="en-GB"/>
        </w:rPr>
        <w:t xml:space="preserve"> or use of the Domain Name by the Respondent constitutes an infringement of a Right in a distinctive sign which the Claimant owns under the law of Switzerland or Liechtenstein</w:t>
      </w:r>
      <w:r w:rsidRPr="00DB3B14">
        <w:rPr>
          <w:rFonts w:ascii="Arial" w:hAnsi="Arial" w:cs="Arial"/>
          <w:i/>
          <w:sz w:val="22"/>
          <w:szCs w:val="22"/>
        </w:rPr>
        <w:t xml:space="preserve">.  </w:t>
      </w:r>
    </w:p>
    <w:p w:rsidR="00331F7E" w:rsidRPr="00DB3B14" w:rsidRDefault="00331F7E">
      <w:pPr>
        <w:pStyle w:val="Header"/>
        <w:tabs>
          <w:tab w:val="clear" w:pos="4536"/>
          <w:tab w:val="clear" w:pos="9072"/>
        </w:tabs>
        <w:spacing w:line="360" w:lineRule="auto"/>
        <w:ind w:left="567"/>
        <w:rPr>
          <w:rFonts w:ascii="Arial" w:hAnsi="Arial" w:cs="Arial"/>
          <w:i/>
          <w:sz w:val="22"/>
          <w:szCs w:val="22"/>
        </w:rPr>
      </w:pPr>
    </w:p>
    <w:p w:rsidR="00331F7E" w:rsidRPr="00DB3B14" w:rsidRDefault="00331F7E">
      <w:pPr>
        <w:pStyle w:val="Header"/>
        <w:tabs>
          <w:tab w:val="clear" w:pos="4536"/>
          <w:tab w:val="clear" w:pos="9072"/>
        </w:tabs>
        <w:spacing w:line="360" w:lineRule="auto"/>
        <w:ind w:left="567"/>
        <w:rPr>
          <w:rFonts w:ascii="Arial" w:hAnsi="Arial" w:cs="Arial"/>
          <w:i/>
          <w:sz w:val="22"/>
          <w:szCs w:val="22"/>
        </w:rPr>
      </w:pPr>
      <w:r w:rsidRPr="00DB3B14">
        <w:rPr>
          <w:rFonts w:ascii="Arial" w:hAnsi="Arial" w:cs="Arial"/>
          <w:i/>
          <w:sz w:val="22"/>
          <w:szCs w:val="22"/>
        </w:rPr>
        <w:t xml:space="preserve">With reference to that </w:t>
      </w:r>
      <w:r w:rsidR="00180AEF" w:rsidRPr="00DB3B14">
        <w:rPr>
          <w:rFonts w:ascii="Arial" w:hAnsi="Arial" w:cs="Arial"/>
          <w:i/>
          <w:sz w:val="22"/>
          <w:szCs w:val="22"/>
        </w:rPr>
        <w:t>paragraph</w:t>
      </w:r>
      <w:r w:rsidRPr="00DB3B14">
        <w:rPr>
          <w:rFonts w:ascii="Arial" w:hAnsi="Arial" w:cs="Arial"/>
          <w:i/>
          <w:sz w:val="22"/>
          <w:szCs w:val="22"/>
        </w:rPr>
        <w:t xml:space="preserve"> 12(b</w:t>
      </w:r>
      <w:proofErr w:type="gramStart"/>
      <w:r w:rsidRPr="00DB3B14">
        <w:rPr>
          <w:rFonts w:ascii="Arial" w:hAnsi="Arial" w:cs="Arial"/>
          <w:i/>
          <w:sz w:val="22"/>
          <w:szCs w:val="22"/>
        </w:rPr>
        <w:t>)(</w:t>
      </w:r>
      <w:proofErr w:type="gramEnd"/>
      <w:r w:rsidRPr="00DB3B14">
        <w:rPr>
          <w:rFonts w:ascii="Arial" w:hAnsi="Arial" w:cs="Arial"/>
          <w:i/>
          <w:sz w:val="22"/>
          <w:szCs w:val="22"/>
        </w:rPr>
        <w:t>vi), the Respondent may wish to discuss some or all of the following, to the extent relevant and supported by evidence:]</w:t>
      </w:r>
    </w:p>
    <w:p w:rsidR="00331F7E" w:rsidRPr="00DB3B14" w:rsidRDefault="00331F7E">
      <w:pPr>
        <w:pStyle w:val="Header"/>
        <w:tabs>
          <w:tab w:val="clear" w:pos="4536"/>
          <w:tab w:val="clear" w:pos="9072"/>
          <w:tab w:val="num" w:pos="930"/>
        </w:tabs>
        <w:spacing w:line="360" w:lineRule="auto"/>
        <w:rPr>
          <w:rFonts w:ascii="Arial" w:hAnsi="Arial" w:cs="Arial"/>
          <w:i/>
          <w:sz w:val="22"/>
          <w:szCs w:val="22"/>
        </w:rPr>
      </w:pPr>
    </w:p>
    <w:p w:rsidR="00331F7E" w:rsidRPr="00DB3B14" w:rsidRDefault="00331F7E">
      <w:pPr>
        <w:ind w:left="567" w:hanging="567"/>
        <w:rPr>
          <w:rFonts w:ascii="Arial" w:hAnsi="Arial" w:cs="Arial"/>
          <w:b/>
          <w:sz w:val="22"/>
          <w:szCs w:val="22"/>
          <w:u w:val="single"/>
        </w:rPr>
      </w:pPr>
      <w:r w:rsidRPr="00DB3B14">
        <w:rPr>
          <w:rFonts w:ascii="Arial" w:hAnsi="Arial" w:cs="Arial"/>
          <w:b/>
          <w:sz w:val="22"/>
          <w:szCs w:val="22"/>
        </w:rPr>
        <w:t>A.</w:t>
      </w:r>
      <w:r w:rsidRPr="00DB3B14">
        <w:rPr>
          <w:rFonts w:ascii="Arial" w:hAnsi="Arial" w:cs="Arial"/>
          <w:b/>
          <w:sz w:val="22"/>
          <w:szCs w:val="22"/>
        </w:rPr>
        <w:tab/>
      </w:r>
      <w:r w:rsidRPr="00DB3B14">
        <w:rPr>
          <w:rFonts w:ascii="Arial" w:hAnsi="Arial" w:cs="Arial"/>
          <w:b/>
          <w:sz w:val="22"/>
          <w:szCs w:val="22"/>
          <w:u w:val="single"/>
        </w:rPr>
        <w:t xml:space="preserve">Whether the Claimant has a </w:t>
      </w:r>
      <w:r w:rsidR="00027611" w:rsidRPr="00DB3B14">
        <w:rPr>
          <w:rFonts w:ascii="Arial" w:hAnsi="Arial" w:cs="Arial"/>
          <w:b/>
          <w:sz w:val="22"/>
          <w:szCs w:val="22"/>
          <w:u w:val="single"/>
        </w:rPr>
        <w:t>r</w:t>
      </w:r>
      <w:r w:rsidRPr="00DB3B14">
        <w:rPr>
          <w:rFonts w:ascii="Arial" w:hAnsi="Arial" w:cs="Arial"/>
          <w:b/>
          <w:sz w:val="22"/>
          <w:szCs w:val="22"/>
          <w:u w:val="single"/>
        </w:rPr>
        <w:t>ight in a distinctive sign under the law of Switzerland or Liechtenstein</w:t>
      </w:r>
    </w:p>
    <w:p w:rsidR="00331F7E" w:rsidRPr="00DB3B14" w:rsidRDefault="00331F7E">
      <w:pPr>
        <w:pStyle w:val="Header"/>
        <w:tabs>
          <w:tab w:val="clear" w:pos="4536"/>
          <w:tab w:val="clear" w:pos="9072"/>
        </w:tabs>
        <w:spacing w:line="360" w:lineRule="auto"/>
        <w:ind w:left="567" w:hanging="567"/>
        <w:rPr>
          <w:rFonts w:ascii="Arial" w:hAnsi="Arial" w:cs="Arial"/>
          <w:b/>
          <w:i/>
          <w:sz w:val="22"/>
          <w:szCs w:val="22"/>
        </w:rPr>
      </w:pPr>
    </w:p>
    <w:p w:rsidR="00331F7E" w:rsidRPr="00DB3B14" w:rsidRDefault="00331F7E">
      <w:pPr>
        <w:pStyle w:val="Header"/>
        <w:tabs>
          <w:tab w:val="clear" w:pos="4536"/>
          <w:tab w:val="clear" w:pos="9072"/>
          <w:tab w:val="num" w:pos="567"/>
        </w:tabs>
        <w:spacing w:line="360" w:lineRule="auto"/>
        <w:rPr>
          <w:rFonts w:ascii="Arial" w:hAnsi="Arial" w:cs="Arial"/>
          <w:i/>
          <w:sz w:val="22"/>
          <w:szCs w:val="22"/>
        </w:rPr>
      </w:pPr>
      <w:r w:rsidRPr="00DB3B14">
        <w:rPr>
          <w:rFonts w:ascii="Arial" w:hAnsi="Arial" w:cs="Arial"/>
          <w:i/>
          <w:sz w:val="22"/>
          <w:szCs w:val="22"/>
        </w:rPr>
        <w:tab/>
        <w:t xml:space="preserve">[In this connection, consideration </w:t>
      </w:r>
      <w:proofErr w:type="gramStart"/>
      <w:r w:rsidRPr="00DB3B14">
        <w:rPr>
          <w:rFonts w:ascii="Arial" w:hAnsi="Arial" w:cs="Arial"/>
          <w:i/>
          <w:sz w:val="22"/>
          <w:szCs w:val="22"/>
        </w:rPr>
        <w:t>may, for example, be given</w:t>
      </w:r>
      <w:proofErr w:type="gramEnd"/>
      <w:r w:rsidRPr="00DB3B14">
        <w:rPr>
          <w:rFonts w:ascii="Arial" w:hAnsi="Arial" w:cs="Arial"/>
          <w:i/>
          <w:sz w:val="22"/>
          <w:szCs w:val="22"/>
        </w:rPr>
        <w:t xml:space="preserve"> to the following:</w:t>
      </w:r>
    </w:p>
    <w:p w:rsidR="00331F7E" w:rsidRPr="00DB3B14" w:rsidRDefault="00331F7E">
      <w:pPr>
        <w:pStyle w:val="Header"/>
        <w:tabs>
          <w:tab w:val="clear" w:pos="4536"/>
          <w:tab w:val="clear" w:pos="9072"/>
          <w:tab w:val="num" w:pos="930"/>
        </w:tabs>
        <w:spacing w:line="360" w:lineRule="auto"/>
        <w:rPr>
          <w:rFonts w:ascii="Arial" w:hAnsi="Arial" w:cs="Arial"/>
          <w:i/>
          <w:sz w:val="22"/>
          <w:szCs w:val="22"/>
        </w:rPr>
      </w:pPr>
    </w:p>
    <w:p w:rsidR="00331F7E" w:rsidRPr="00DB3B14" w:rsidRDefault="00331F7E">
      <w:pPr>
        <w:pStyle w:val="Header"/>
        <w:tabs>
          <w:tab w:val="clear" w:pos="4536"/>
          <w:tab w:val="clear" w:pos="9072"/>
        </w:tabs>
        <w:spacing w:line="360" w:lineRule="auto"/>
        <w:ind w:left="570"/>
        <w:rPr>
          <w:rFonts w:ascii="Arial" w:hAnsi="Arial" w:cs="Arial"/>
          <w:i/>
          <w:sz w:val="22"/>
          <w:szCs w:val="22"/>
        </w:rPr>
      </w:pPr>
      <w:proofErr w:type="gramStart"/>
      <w:r w:rsidRPr="00DB3B14">
        <w:rPr>
          <w:rFonts w:ascii="Arial" w:hAnsi="Arial" w:cs="Arial"/>
          <w:i/>
          <w:sz w:val="22"/>
          <w:szCs w:val="22"/>
        </w:rPr>
        <w:t xml:space="preserve">“Right in a </w:t>
      </w:r>
      <w:r w:rsidR="00180AEF" w:rsidRPr="00DB3B14">
        <w:rPr>
          <w:rFonts w:ascii="Arial" w:hAnsi="Arial" w:cs="Arial"/>
          <w:i/>
          <w:sz w:val="22"/>
          <w:szCs w:val="22"/>
        </w:rPr>
        <w:t>distinctive</w:t>
      </w:r>
      <w:r w:rsidRPr="00DB3B14">
        <w:rPr>
          <w:rFonts w:ascii="Arial" w:hAnsi="Arial" w:cs="Arial"/>
          <w:i/>
          <w:sz w:val="22"/>
          <w:szCs w:val="22"/>
        </w:rPr>
        <w:t xml:space="preserve"> sign” is defined in Paragraph 1 of the Rules of Procedure as “any right </w:t>
      </w:r>
      <w:r w:rsidR="00180AEF" w:rsidRPr="00DB3B14">
        <w:rPr>
          <w:rFonts w:ascii="Arial" w:hAnsi="Arial" w:cs="Arial"/>
          <w:i/>
          <w:sz w:val="22"/>
          <w:szCs w:val="22"/>
        </w:rPr>
        <w:t>recognized</w:t>
      </w:r>
      <w:r w:rsidRPr="00DB3B14">
        <w:rPr>
          <w:rFonts w:ascii="Arial" w:hAnsi="Arial" w:cs="Arial"/>
          <w:i/>
          <w:sz w:val="22"/>
          <w:szCs w:val="22"/>
        </w:rPr>
        <w:t xml:space="preserve"> by the legal system devolving from the registration or use of a sign, which protects the holder of the right from infringement of his interests as the result of registration or use of an identical or similar sign by third parties, including, but not limited to, the right in a registered business name, </w:t>
      </w:r>
      <w:r w:rsidRPr="00DB3B14">
        <w:rPr>
          <w:rFonts w:ascii="Arial" w:hAnsi="Arial" w:cs="Arial"/>
          <w:i/>
          <w:sz w:val="22"/>
          <w:szCs w:val="22"/>
          <w:lang w:val="en-GB"/>
        </w:rPr>
        <w:t>a personal name, a trade mark, a geographical indication and the defensive rights devolving from the law on unfair competition</w:t>
      </w:r>
      <w:r w:rsidRPr="00DB3B14">
        <w:rPr>
          <w:rFonts w:ascii="Arial" w:hAnsi="Arial" w:cs="Arial"/>
          <w:i/>
          <w:sz w:val="22"/>
          <w:szCs w:val="22"/>
        </w:rPr>
        <w:t>.”</w:t>
      </w:r>
      <w:proofErr w:type="gramEnd"/>
      <w:r w:rsidRPr="00DB3B14">
        <w:rPr>
          <w:rFonts w:ascii="Arial" w:hAnsi="Arial" w:cs="Arial"/>
          <w:i/>
          <w:sz w:val="22"/>
          <w:szCs w:val="22"/>
        </w:rPr>
        <w:t xml:space="preserve">  </w:t>
      </w:r>
    </w:p>
    <w:p w:rsidR="00331F7E" w:rsidRPr="00DB3B14" w:rsidRDefault="00331F7E">
      <w:pPr>
        <w:pStyle w:val="Header"/>
        <w:tabs>
          <w:tab w:val="clear" w:pos="4536"/>
          <w:tab w:val="clear" w:pos="9072"/>
        </w:tabs>
        <w:spacing w:line="360" w:lineRule="auto"/>
        <w:ind w:left="570"/>
        <w:rPr>
          <w:rFonts w:ascii="Arial" w:hAnsi="Arial" w:cs="Arial"/>
          <w:i/>
          <w:sz w:val="22"/>
          <w:szCs w:val="22"/>
        </w:rPr>
      </w:pPr>
    </w:p>
    <w:p w:rsidR="00331F7E" w:rsidRPr="00DB3B14" w:rsidRDefault="00331F7E">
      <w:pPr>
        <w:pStyle w:val="Header"/>
        <w:tabs>
          <w:tab w:val="clear" w:pos="4536"/>
          <w:tab w:val="clear" w:pos="9072"/>
        </w:tabs>
        <w:spacing w:line="360" w:lineRule="auto"/>
        <w:ind w:left="570"/>
        <w:rPr>
          <w:rFonts w:ascii="Arial" w:hAnsi="Arial" w:cs="Arial"/>
          <w:i/>
          <w:sz w:val="22"/>
          <w:szCs w:val="22"/>
        </w:rPr>
      </w:pPr>
      <w:r w:rsidRPr="00DB3B14">
        <w:rPr>
          <w:rFonts w:ascii="Arial" w:hAnsi="Arial" w:cs="Arial"/>
          <w:i/>
          <w:sz w:val="22"/>
          <w:szCs w:val="22"/>
        </w:rPr>
        <w:t>The Respondent may in this context wish to provide evidence of any challenges to the existence of the right asserted by the Claimant.]</w:t>
      </w:r>
    </w:p>
    <w:p w:rsidR="00331F7E" w:rsidRPr="00DB3B14" w:rsidRDefault="00331F7E">
      <w:pPr>
        <w:pStyle w:val="Header"/>
        <w:tabs>
          <w:tab w:val="clear" w:pos="4536"/>
          <w:tab w:val="clear" w:pos="9072"/>
          <w:tab w:val="num" w:pos="930"/>
        </w:tabs>
        <w:spacing w:line="360" w:lineRule="auto"/>
        <w:rPr>
          <w:rFonts w:ascii="Arial" w:hAnsi="Arial" w:cs="Arial"/>
          <w:i/>
          <w:sz w:val="22"/>
          <w:szCs w:val="22"/>
        </w:rPr>
      </w:pPr>
    </w:p>
    <w:p w:rsidR="00331F7E" w:rsidRPr="00DB3B14" w:rsidRDefault="00331F7E">
      <w:pPr>
        <w:ind w:left="567" w:hanging="567"/>
        <w:rPr>
          <w:rFonts w:ascii="Arial" w:hAnsi="Arial" w:cs="Arial"/>
          <w:sz w:val="22"/>
          <w:szCs w:val="22"/>
        </w:rPr>
      </w:pPr>
      <w:r w:rsidRPr="00DB3B14">
        <w:rPr>
          <w:rFonts w:ascii="Arial" w:hAnsi="Arial" w:cs="Arial"/>
          <w:b/>
          <w:sz w:val="22"/>
          <w:szCs w:val="22"/>
        </w:rPr>
        <w:t>B.</w:t>
      </w:r>
      <w:r w:rsidRPr="00DB3B14">
        <w:rPr>
          <w:rFonts w:ascii="Arial" w:hAnsi="Arial" w:cs="Arial"/>
          <w:b/>
          <w:sz w:val="22"/>
          <w:szCs w:val="22"/>
        </w:rPr>
        <w:tab/>
      </w:r>
      <w:r w:rsidRPr="00DB3B14">
        <w:rPr>
          <w:rFonts w:ascii="Arial" w:hAnsi="Arial" w:cs="Arial"/>
          <w:b/>
          <w:sz w:val="22"/>
          <w:szCs w:val="22"/>
          <w:u w:val="single"/>
        </w:rPr>
        <w:t xml:space="preserve">Whether the </w:t>
      </w:r>
      <w:r w:rsidR="00180AEF" w:rsidRPr="00DB3B14">
        <w:rPr>
          <w:rFonts w:ascii="Arial" w:hAnsi="Arial" w:cs="Arial"/>
          <w:b/>
          <w:sz w:val="22"/>
          <w:szCs w:val="22"/>
          <w:u w:val="single"/>
        </w:rPr>
        <w:t>allocation</w:t>
      </w:r>
      <w:r w:rsidRPr="00DB3B14">
        <w:rPr>
          <w:rFonts w:ascii="Arial" w:hAnsi="Arial" w:cs="Arial"/>
          <w:b/>
          <w:sz w:val="22"/>
          <w:szCs w:val="22"/>
          <w:u w:val="single"/>
        </w:rPr>
        <w:t xml:space="preserve"> and/or use of the Domain Name[s] at issue infringes the Claimant’s </w:t>
      </w:r>
      <w:r w:rsidR="00027611" w:rsidRPr="00DB3B14">
        <w:rPr>
          <w:rFonts w:ascii="Arial" w:hAnsi="Arial" w:cs="Arial"/>
          <w:b/>
          <w:sz w:val="22"/>
          <w:szCs w:val="22"/>
          <w:u w:val="single"/>
        </w:rPr>
        <w:t>r</w:t>
      </w:r>
      <w:r w:rsidRPr="00DB3B14">
        <w:rPr>
          <w:rFonts w:ascii="Arial" w:hAnsi="Arial" w:cs="Arial"/>
          <w:b/>
          <w:sz w:val="22"/>
          <w:szCs w:val="22"/>
          <w:u w:val="single"/>
        </w:rPr>
        <w:t>ight in a distinctive sign under the law of Switzerland or Liechtenstein</w:t>
      </w:r>
    </w:p>
    <w:p w:rsidR="00331F7E" w:rsidRPr="00DB3B14" w:rsidRDefault="00331F7E">
      <w:pPr>
        <w:pStyle w:val="Header"/>
        <w:tabs>
          <w:tab w:val="clear" w:pos="4536"/>
          <w:tab w:val="clear" w:pos="9072"/>
        </w:tabs>
        <w:spacing w:line="360" w:lineRule="auto"/>
        <w:ind w:left="567"/>
        <w:rPr>
          <w:rFonts w:ascii="Arial" w:hAnsi="Arial" w:cs="Arial"/>
          <w:sz w:val="22"/>
          <w:szCs w:val="22"/>
        </w:rPr>
      </w:pPr>
    </w:p>
    <w:p w:rsidR="00331F7E" w:rsidRPr="00DB3B14" w:rsidRDefault="00331F7E">
      <w:pPr>
        <w:pStyle w:val="BodyTextIndent"/>
        <w:rPr>
          <w:rFonts w:ascii="Arial" w:hAnsi="Arial" w:cs="Arial"/>
          <w:sz w:val="22"/>
          <w:szCs w:val="22"/>
        </w:rPr>
      </w:pPr>
      <w:r w:rsidRPr="00DB3B14">
        <w:rPr>
          <w:rFonts w:ascii="Arial" w:hAnsi="Arial" w:cs="Arial"/>
          <w:sz w:val="22"/>
          <w:szCs w:val="22"/>
        </w:rPr>
        <w:t xml:space="preserve">[Specify why the </w:t>
      </w:r>
      <w:r w:rsidR="0020582A" w:rsidRPr="00DB3B14">
        <w:rPr>
          <w:rFonts w:ascii="Arial" w:hAnsi="Arial" w:cs="Arial"/>
          <w:sz w:val="22"/>
          <w:szCs w:val="22"/>
        </w:rPr>
        <w:t>allocation</w:t>
      </w:r>
      <w:r w:rsidRPr="00DB3B14">
        <w:rPr>
          <w:rFonts w:ascii="Arial" w:hAnsi="Arial" w:cs="Arial"/>
          <w:sz w:val="22"/>
          <w:szCs w:val="22"/>
        </w:rPr>
        <w:t xml:space="preserve"> and/or use of the Domain Name(s) at issue </w:t>
      </w:r>
      <w:proofErr w:type="gramStart"/>
      <w:r w:rsidRPr="00DB3B14">
        <w:rPr>
          <w:rFonts w:ascii="Arial" w:hAnsi="Arial" w:cs="Arial"/>
          <w:sz w:val="22"/>
          <w:szCs w:val="22"/>
        </w:rPr>
        <w:t>does not, under the law of Switzerland or Liechtenstein, infringe</w:t>
      </w:r>
      <w:proofErr w:type="gramEnd"/>
      <w:r w:rsidRPr="00DB3B14">
        <w:rPr>
          <w:rFonts w:ascii="Arial" w:hAnsi="Arial" w:cs="Arial"/>
          <w:sz w:val="22"/>
          <w:szCs w:val="22"/>
        </w:rPr>
        <w:t xml:space="preserve"> any Right in a distinctive sign asserted by the Claimant.  </w:t>
      </w:r>
    </w:p>
    <w:p w:rsidR="00331F7E" w:rsidRPr="00DB3B14" w:rsidRDefault="00331F7E">
      <w:pPr>
        <w:pStyle w:val="BodyTextIndent"/>
        <w:rPr>
          <w:rFonts w:ascii="Arial" w:hAnsi="Arial" w:cs="Arial"/>
          <w:sz w:val="22"/>
          <w:szCs w:val="22"/>
        </w:rPr>
      </w:pPr>
    </w:p>
    <w:p w:rsidR="00331F7E" w:rsidRPr="00DB3B14" w:rsidRDefault="00331F7E">
      <w:pPr>
        <w:pStyle w:val="BodyTextIndent"/>
        <w:rPr>
          <w:rFonts w:ascii="Arial" w:hAnsi="Arial" w:cs="Arial"/>
          <w:sz w:val="22"/>
          <w:szCs w:val="22"/>
        </w:rPr>
      </w:pPr>
      <w:proofErr w:type="gramStart"/>
      <w:r w:rsidRPr="00DB3B14">
        <w:rPr>
          <w:rFonts w:ascii="Arial" w:hAnsi="Arial" w:cs="Arial"/>
          <w:sz w:val="22"/>
          <w:szCs w:val="22"/>
        </w:rPr>
        <w:lastRenderedPageBreak/>
        <w:t xml:space="preserve">In this context, the Respondent may, for example, wish to provide evidence of any right which the Respondent owns in the disputed Domain Name, to establish that the scope of any Right in a distinctive sign asserted by the Claimant does not cover the Respondent’s </w:t>
      </w:r>
      <w:r w:rsidR="00180AEF" w:rsidRPr="00DB3B14">
        <w:rPr>
          <w:rFonts w:ascii="Arial" w:hAnsi="Arial" w:cs="Arial"/>
          <w:sz w:val="22"/>
          <w:szCs w:val="22"/>
        </w:rPr>
        <w:t>allocation</w:t>
      </w:r>
      <w:r w:rsidRPr="00DB3B14">
        <w:rPr>
          <w:rFonts w:ascii="Arial" w:hAnsi="Arial" w:cs="Arial"/>
          <w:sz w:val="22"/>
          <w:szCs w:val="22"/>
        </w:rPr>
        <w:t xml:space="preserve"> or use of the disputed Domain Name, or to prove that the Respondent’s </w:t>
      </w:r>
      <w:r w:rsidR="00180AEF" w:rsidRPr="00DB3B14">
        <w:rPr>
          <w:rFonts w:ascii="Arial" w:hAnsi="Arial" w:cs="Arial"/>
          <w:sz w:val="22"/>
          <w:szCs w:val="22"/>
        </w:rPr>
        <w:t>allocation</w:t>
      </w:r>
      <w:r w:rsidRPr="00DB3B14">
        <w:rPr>
          <w:rFonts w:ascii="Arial" w:hAnsi="Arial" w:cs="Arial"/>
          <w:sz w:val="22"/>
          <w:szCs w:val="22"/>
        </w:rPr>
        <w:t xml:space="preserve"> or use of the disputed Domain Name is otherwise legitimate under the law of Switzerland or Liechtenstein.]</w:t>
      </w:r>
      <w:proofErr w:type="gramEnd"/>
    </w:p>
    <w:p w:rsidR="00331F7E" w:rsidRPr="00DB3B14" w:rsidRDefault="00331F7E">
      <w:pPr>
        <w:pStyle w:val="BodyTextIndent"/>
        <w:ind w:left="0"/>
        <w:rPr>
          <w:rFonts w:ascii="Arial" w:hAnsi="Arial" w:cs="Arial"/>
          <w:b/>
          <w:i w:val="0"/>
          <w:sz w:val="22"/>
          <w:szCs w:val="22"/>
        </w:rPr>
      </w:pPr>
    </w:p>
    <w:p w:rsidR="00331F7E" w:rsidRPr="00DB3B14" w:rsidRDefault="00331F7E">
      <w:pPr>
        <w:rPr>
          <w:rFonts w:ascii="Arial" w:hAnsi="Arial" w:cs="Arial"/>
          <w:sz w:val="22"/>
          <w:szCs w:val="22"/>
        </w:rPr>
      </w:pPr>
    </w:p>
    <w:p w:rsidR="00331F7E" w:rsidRPr="00DB3B14" w:rsidRDefault="00331F7E">
      <w:pPr>
        <w:pStyle w:val="Header"/>
        <w:tabs>
          <w:tab w:val="clear" w:pos="4536"/>
          <w:tab w:val="clear" w:pos="9072"/>
        </w:tabs>
        <w:jc w:val="center"/>
        <w:rPr>
          <w:rFonts w:ascii="Arial" w:hAnsi="Arial" w:cs="Arial"/>
          <w:sz w:val="22"/>
          <w:szCs w:val="22"/>
        </w:rPr>
      </w:pPr>
      <w:r w:rsidRPr="00DB3B14">
        <w:rPr>
          <w:rFonts w:ascii="Arial" w:hAnsi="Arial" w:cs="Arial"/>
          <w:b/>
          <w:sz w:val="22"/>
          <w:szCs w:val="22"/>
        </w:rPr>
        <w:t>IV</w:t>
      </w:r>
      <w:proofErr w:type="gramStart"/>
      <w:r w:rsidRPr="00DB3B14">
        <w:rPr>
          <w:rFonts w:ascii="Arial" w:hAnsi="Arial" w:cs="Arial"/>
          <w:b/>
          <w:sz w:val="22"/>
          <w:szCs w:val="22"/>
        </w:rPr>
        <w:t xml:space="preserve">.  </w:t>
      </w:r>
      <w:r w:rsidRPr="00DB3B14">
        <w:rPr>
          <w:rFonts w:ascii="Arial" w:hAnsi="Arial" w:cs="Arial"/>
          <w:b/>
          <w:sz w:val="22"/>
          <w:szCs w:val="22"/>
          <w:u w:val="single"/>
        </w:rPr>
        <w:t>Other</w:t>
      </w:r>
      <w:proofErr w:type="gramEnd"/>
      <w:r w:rsidRPr="00DB3B14">
        <w:rPr>
          <w:rFonts w:ascii="Arial" w:hAnsi="Arial" w:cs="Arial"/>
          <w:b/>
          <w:sz w:val="22"/>
          <w:szCs w:val="22"/>
          <w:u w:val="single"/>
        </w:rPr>
        <w:t xml:space="preserve"> Legal Proceedings</w:t>
      </w:r>
    </w:p>
    <w:p w:rsidR="00331F7E" w:rsidRPr="00DB3B14" w:rsidRDefault="00331F7E">
      <w:pPr>
        <w:pStyle w:val="Header"/>
        <w:tabs>
          <w:tab w:val="clear" w:pos="4536"/>
          <w:tab w:val="clear" w:pos="9072"/>
        </w:tabs>
        <w:spacing w:line="360" w:lineRule="auto"/>
        <w:jc w:val="center"/>
        <w:rPr>
          <w:rFonts w:ascii="Arial" w:hAnsi="Arial" w:cs="Arial"/>
          <w:sz w:val="22"/>
          <w:szCs w:val="22"/>
        </w:rPr>
      </w:pPr>
      <w:r w:rsidRPr="00DB3B14">
        <w:rPr>
          <w:rFonts w:ascii="Arial" w:hAnsi="Arial" w:cs="Arial"/>
          <w:sz w:val="22"/>
          <w:szCs w:val="22"/>
          <w:lang w:val="en-GB"/>
        </w:rPr>
        <w:t>(Rules of Procedure</w:t>
      </w:r>
      <w:r w:rsidRPr="00DB3B14">
        <w:rPr>
          <w:rFonts w:ascii="Arial" w:hAnsi="Arial" w:cs="Arial"/>
          <w:sz w:val="22"/>
          <w:szCs w:val="22"/>
        </w:rPr>
        <w:t>, para</w:t>
      </w:r>
      <w:r w:rsidR="00180AEF" w:rsidRPr="00DB3B14">
        <w:rPr>
          <w:rFonts w:ascii="Arial" w:hAnsi="Arial" w:cs="Arial"/>
          <w:sz w:val="22"/>
          <w:szCs w:val="22"/>
        </w:rPr>
        <w:t>graph</w:t>
      </w:r>
      <w:r w:rsidRPr="00DB3B14">
        <w:rPr>
          <w:rFonts w:ascii="Arial" w:hAnsi="Arial" w:cs="Arial"/>
          <w:sz w:val="22"/>
          <w:szCs w:val="22"/>
        </w:rPr>
        <w:t xml:space="preserve"> 15(b</w:t>
      </w:r>
      <w:proofErr w:type="gramStart"/>
      <w:r w:rsidRPr="00DB3B14">
        <w:rPr>
          <w:rFonts w:ascii="Arial" w:hAnsi="Arial" w:cs="Arial"/>
          <w:sz w:val="22"/>
          <w:szCs w:val="22"/>
        </w:rPr>
        <w:t>)(</w:t>
      </w:r>
      <w:proofErr w:type="gramEnd"/>
      <w:r w:rsidRPr="00DB3B14">
        <w:rPr>
          <w:rFonts w:ascii="Arial" w:hAnsi="Arial" w:cs="Arial"/>
          <w:sz w:val="22"/>
          <w:szCs w:val="22"/>
        </w:rPr>
        <w:t>iv)</w:t>
      </w:r>
    </w:p>
    <w:p w:rsidR="00331F7E" w:rsidRPr="00DB3B14" w:rsidRDefault="00331F7E">
      <w:pPr>
        <w:pStyle w:val="Header"/>
        <w:tabs>
          <w:tab w:val="clear" w:pos="4536"/>
          <w:tab w:val="clear" w:pos="9072"/>
        </w:tabs>
        <w:spacing w:line="360" w:lineRule="auto"/>
        <w:jc w:val="center"/>
        <w:rPr>
          <w:rFonts w:ascii="Arial" w:hAnsi="Arial" w:cs="Arial"/>
          <w:sz w:val="22"/>
          <w:szCs w:val="22"/>
        </w:rPr>
      </w:pPr>
    </w:p>
    <w:p w:rsidR="00331F7E" w:rsidRPr="00DB3B14" w:rsidRDefault="00331F7E">
      <w:pPr>
        <w:pStyle w:val="Header"/>
        <w:tabs>
          <w:tab w:val="clear" w:pos="4536"/>
          <w:tab w:val="clear" w:pos="9072"/>
        </w:tabs>
        <w:spacing w:line="360" w:lineRule="auto"/>
        <w:ind w:left="567" w:hanging="567"/>
        <w:rPr>
          <w:rFonts w:ascii="Arial" w:hAnsi="Arial" w:cs="Arial"/>
          <w:sz w:val="22"/>
          <w:szCs w:val="22"/>
        </w:rPr>
      </w:pPr>
      <w:r w:rsidRPr="00DB3B14">
        <w:rPr>
          <w:rFonts w:ascii="Arial" w:hAnsi="Arial" w:cs="Arial"/>
          <w:sz w:val="22"/>
          <w:szCs w:val="22"/>
        </w:rPr>
        <w:t>[  ]</w:t>
      </w:r>
      <w:r w:rsidRPr="00DB3B14">
        <w:rPr>
          <w:rFonts w:ascii="Arial" w:hAnsi="Arial" w:cs="Arial"/>
          <w:i/>
          <w:sz w:val="22"/>
          <w:szCs w:val="22"/>
        </w:rPr>
        <w:tab/>
        <w:t xml:space="preserve">[Identify </w:t>
      </w:r>
      <w:r w:rsidRPr="00DB3B14">
        <w:rPr>
          <w:rFonts w:ascii="Arial" w:hAnsi="Arial" w:cs="Arial"/>
          <w:i/>
          <w:sz w:val="22"/>
          <w:szCs w:val="22"/>
          <w:lang w:val="en-GB"/>
        </w:rPr>
        <w:t>any court</w:t>
      </w:r>
      <w:r w:rsidRPr="00DB3B14">
        <w:rPr>
          <w:rFonts w:ascii="Arial" w:hAnsi="Arial" w:cs="Arial"/>
          <w:sz w:val="22"/>
          <w:szCs w:val="22"/>
          <w:lang w:val="en-GB"/>
        </w:rPr>
        <w:t xml:space="preserve"> </w:t>
      </w:r>
      <w:r w:rsidRPr="00DB3B14">
        <w:rPr>
          <w:rFonts w:ascii="Arial" w:hAnsi="Arial" w:cs="Arial"/>
          <w:i/>
          <w:sz w:val="22"/>
          <w:szCs w:val="22"/>
          <w:lang w:val="en-GB"/>
        </w:rPr>
        <w:t>or other legal proceedings which were or continue to be pending with regard to the disputed Domain Name</w:t>
      </w:r>
      <w:r w:rsidRPr="00DB3B14">
        <w:rPr>
          <w:rFonts w:ascii="Arial" w:hAnsi="Arial" w:cs="Arial"/>
          <w:i/>
          <w:sz w:val="22"/>
          <w:szCs w:val="22"/>
        </w:rPr>
        <w:t>(s) that (is/are) the subject of the Request and summarize the issues that are the subject of (that/those) proceeding(s).]</w:t>
      </w:r>
    </w:p>
    <w:p w:rsidR="00331F7E" w:rsidRPr="00DB3B14" w:rsidRDefault="00331F7E">
      <w:pPr>
        <w:rPr>
          <w:rFonts w:ascii="Arial" w:hAnsi="Arial" w:cs="Arial"/>
          <w:sz w:val="22"/>
          <w:szCs w:val="22"/>
        </w:rPr>
      </w:pPr>
    </w:p>
    <w:p w:rsidR="00331F7E" w:rsidRPr="00DB3B14" w:rsidRDefault="00331F7E">
      <w:pPr>
        <w:rPr>
          <w:rFonts w:ascii="Arial" w:hAnsi="Arial" w:cs="Arial"/>
          <w:sz w:val="22"/>
          <w:szCs w:val="22"/>
        </w:rPr>
      </w:pPr>
    </w:p>
    <w:p w:rsidR="00331F7E" w:rsidRPr="00DB3B14" w:rsidRDefault="00331F7E">
      <w:pPr>
        <w:pStyle w:val="Heading4"/>
        <w:rPr>
          <w:rFonts w:ascii="Arial" w:hAnsi="Arial" w:cs="Arial"/>
          <w:sz w:val="22"/>
          <w:szCs w:val="22"/>
          <w:u w:val="none"/>
        </w:rPr>
      </w:pPr>
      <w:r w:rsidRPr="00DB3B14">
        <w:rPr>
          <w:rFonts w:ascii="Arial" w:hAnsi="Arial" w:cs="Arial"/>
          <w:sz w:val="22"/>
          <w:szCs w:val="22"/>
          <w:u w:val="none"/>
        </w:rPr>
        <w:t>V.</w:t>
      </w:r>
      <w:r w:rsidRPr="00DB3B14">
        <w:rPr>
          <w:rFonts w:ascii="Arial" w:hAnsi="Arial" w:cs="Arial"/>
          <w:b w:val="0"/>
          <w:sz w:val="22"/>
          <w:szCs w:val="22"/>
          <w:u w:val="none"/>
        </w:rPr>
        <w:t xml:space="preserve">  </w:t>
      </w:r>
      <w:r w:rsidRPr="00DB3B14">
        <w:rPr>
          <w:rFonts w:ascii="Arial" w:hAnsi="Arial" w:cs="Arial"/>
          <w:sz w:val="22"/>
          <w:szCs w:val="22"/>
        </w:rPr>
        <w:t>Communications</w:t>
      </w:r>
    </w:p>
    <w:p w:rsidR="00331F7E" w:rsidRPr="00DB3B14" w:rsidRDefault="00331F7E">
      <w:pPr>
        <w:pStyle w:val="Heading4"/>
        <w:rPr>
          <w:rFonts w:ascii="Arial" w:hAnsi="Arial" w:cs="Arial"/>
          <w:b w:val="0"/>
          <w:sz w:val="22"/>
          <w:szCs w:val="22"/>
          <w:u w:val="none"/>
        </w:rPr>
      </w:pPr>
      <w:r w:rsidRPr="00DB3B14">
        <w:rPr>
          <w:rFonts w:ascii="Arial" w:hAnsi="Arial" w:cs="Arial"/>
          <w:b w:val="0"/>
          <w:sz w:val="22"/>
          <w:szCs w:val="22"/>
          <w:u w:val="none"/>
        </w:rPr>
        <w:t>(</w:t>
      </w:r>
      <w:r w:rsidRPr="00DB3B14">
        <w:rPr>
          <w:rFonts w:ascii="Arial" w:hAnsi="Arial" w:cs="Arial"/>
          <w:b w:val="0"/>
          <w:sz w:val="22"/>
          <w:szCs w:val="22"/>
          <w:u w:val="none"/>
          <w:lang w:val="en-GB"/>
        </w:rPr>
        <w:t>Rules of Procedure</w:t>
      </w:r>
      <w:r w:rsidRPr="00DB3B14">
        <w:rPr>
          <w:rFonts w:ascii="Arial" w:hAnsi="Arial" w:cs="Arial"/>
          <w:b w:val="0"/>
          <w:sz w:val="22"/>
          <w:szCs w:val="22"/>
          <w:u w:val="none"/>
        </w:rPr>
        <w:t>, para</w:t>
      </w:r>
      <w:r w:rsidR="00180AEF" w:rsidRPr="00DB3B14">
        <w:rPr>
          <w:rFonts w:ascii="Arial" w:hAnsi="Arial" w:cs="Arial"/>
          <w:b w:val="0"/>
          <w:sz w:val="22"/>
          <w:szCs w:val="22"/>
          <w:u w:val="none"/>
        </w:rPr>
        <w:t xml:space="preserve">graph </w:t>
      </w:r>
      <w:r w:rsidRPr="00DB3B14">
        <w:rPr>
          <w:rFonts w:ascii="Arial" w:hAnsi="Arial" w:cs="Arial"/>
          <w:b w:val="0"/>
          <w:sz w:val="22"/>
          <w:szCs w:val="22"/>
          <w:u w:val="none"/>
        </w:rPr>
        <w:t>15(a) and (b))</w:t>
      </w:r>
    </w:p>
    <w:p w:rsidR="00331F7E" w:rsidRPr="00DB3B14" w:rsidRDefault="00331F7E">
      <w:pPr>
        <w:spacing w:line="360" w:lineRule="auto"/>
        <w:rPr>
          <w:rFonts w:ascii="Arial" w:hAnsi="Arial" w:cs="Arial"/>
          <w:sz w:val="22"/>
          <w:szCs w:val="22"/>
        </w:rPr>
      </w:pPr>
    </w:p>
    <w:p w:rsidR="00180AEF" w:rsidRPr="00DB3B14" w:rsidRDefault="00331F7E">
      <w:pPr>
        <w:spacing w:line="360" w:lineRule="auto"/>
        <w:ind w:left="567" w:hanging="567"/>
        <w:rPr>
          <w:rFonts w:ascii="Arial" w:hAnsi="Arial" w:cs="Arial"/>
          <w:sz w:val="22"/>
          <w:szCs w:val="22"/>
        </w:rPr>
      </w:pPr>
      <w:r w:rsidRPr="00DB3B14">
        <w:rPr>
          <w:rFonts w:ascii="Arial" w:hAnsi="Arial" w:cs="Arial"/>
          <w:sz w:val="22"/>
          <w:szCs w:val="22"/>
        </w:rPr>
        <w:t>[6.]</w:t>
      </w:r>
      <w:r w:rsidRPr="00DB3B14">
        <w:rPr>
          <w:rFonts w:ascii="Arial" w:hAnsi="Arial" w:cs="Arial"/>
          <w:sz w:val="22"/>
          <w:szCs w:val="22"/>
        </w:rPr>
        <w:tab/>
        <w:t xml:space="preserve">This Response </w:t>
      </w:r>
      <w:proofErr w:type="gramStart"/>
      <w:r w:rsidRPr="00DB3B14">
        <w:rPr>
          <w:rFonts w:ascii="Arial" w:hAnsi="Arial" w:cs="Arial"/>
          <w:sz w:val="22"/>
          <w:szCs w:val="22"/>
        </w:rPr>
        <w:t>is submitted</w:t>
      </w:r>
      <w:proofErr w:type="gramEnd"/>
      <w:r w:rsidRPr="00DB3B14">
        <w:rPr>
          <w:rFonts w:ascii="Arial" w:hAnsi="Arial" w:cs="Arial"/>
          <w:sz w:val="22"/>
          <w:szCs w:val="22"/>
        </w:rPr>
        <w:t xml:space="preserve"> to the Center in electronic form</w:t>
      </w:r>
      <w:r w:rsidR="00180AEF" w:rsidRPr="00DB3B14">
        <w:rPr>
          <w:rFonts w:ascii="Arial" w:hAnsi="Arial" w:cs="Arial"/>
          <w:sz w:val="22"/>
          <w:szCs w:val="22"/>
        </w:rPr>
        <w:t>.</w:t>
      </w:r>
    </w:p>
    <w:p w:rsidR="00331F7E" w:rsidRPr="00DB3B14" w:rsidRDefault="00331F7E">
      <w:pPr>
        <w:spacing w:line="360" w:lineRule="auto"/>
        <w:ind w:left="567" w:hanging="567"/>
        <w:rPr>
          <w:rFonts w:ascii="Arial" w:hAnsi="Arial" w:cs="Arial"/>
          <w:sz w:val="22"/>
          <w:szCs w:val="22"/>
        </w:rPr>
      </w:pPr>
      <w:r w:rsidRPr="00DB3B14">
        <w:rPr>
          <w:rFonts w:ascii="Arial" w:hAnsi="Arial" w:cs="Arial"/>
          <w:sz w:val="22"/>
          <w:szCs w:val="22"/>
        </w:rPr>
        <w:t xml:space="preserve"> </w:t>
      </w:r>
    </w:p>
    <w:p w:rsidR="00331F7E" w:rsidRPr="00DB3B14" w:rsidRDefault="00331F7E">
      <w:pPr>
        <w:rPr>
          <w:rFonts w:ascii="Arial" w:hAnsi="Arial" w:cs="Arial"/>
          <w:sz w:val="22"/>
          <w:szCs w:val="22"/>
        </w:rPr>
      </w:pPr>
    </w:p>
    <w:p w:rsidR="00331F7E" w:rsidRPr="00DB3B14" w:rsidRDefault="00331F7E">
      <w:pPr>
        <w:pStyle w:val="Heading4"/>
        <w:rPr>
          <w:rFonts w:ascii="Arial" w:hAnsi="Arial" w:cs="Arial"/>
          <w:b w:val="0"/>
          <w:sz w:val="22"/>
          <w:szCs w:val="22"/>
          <w:u w:val="none"/>
        </w:rPr>
      </w:pPr>
      <w:r w:rsidRPr="00DB3B14">
        <w:rPr>
          <w:rFonts w:ascii="Arial" w:hAnsi="Arial" w:cs="Arial"/>
          <w:sz w:val="22"/>
          <w:szCs w:val="22"/>
          <w:u w:val="none"/>
        </w:rPr>
        <w:t>VI</w:t>
      </w:r>
      <w:proofErr w:type="gramStart"/>
      <w:r w:rsidRPr="00DB3B14">
        <w:rPr>
          <w:rFonts w:ascii="Arial" w:hAnsi="Arial" w:cs="Arial"/>
          <w:sz w:val="22"/>
          <w:szCs w:val="22"/>
          <w:u w:val="none"/>
        </w:rPr>
        <w:t xml:space="preserve">.  </w:t>
      </w:r>
      <w:r w:rsidRPr="00DB3B14">
        <w:rPr>
          <w:rFonts w:ascii="Arial" w:hAnsi="Arial" w:cs="Arial"/>
          <w:sz w:val="22"/>
          <w:szCs w:val="22"/>
        </w:rPr>
        <w:t>Certification</w:t>
      </w:r>
      <w:proofErr w:type="gramEnd"/>
    </w:p>
    <w:p w:rsidR="00331F7E" w:rsidRPr="00DB3B14" w:rsidRDefault="00331F7E">
      <w:pPr>
        <w:pStyle w:val="Heading4"/>
        <w:rPr>
          <w:rFonts w:ascii="Arial" w:hAnsi="Arial" w:cs="Arial"/>
          <w:b w:val="0"/>
          <w:sz w:val="22"/>
          <w:szCs w:val="22"/>
          <w:u w:val="none"/>
        </w:rPr>
      </w:pPr>
      <w:r w:rsidRPr="00DB3B14">
        <w:rPr>
          <w:rFonts w:ascii="Arial" w:hAnsi="Arial" w:cs="Arial"/>
          <w:b w:val="0"/>
          <w:sz w:val="22"/>
          <w:szCs w:val="22"/>
          <w:u w:val="none"/>
        </w:rPr>
        <w:t>(</w:t>
      </w:r>
      <w:r w:rsidRPr="00DB3B14">
        <w:rPr>
          <w:rFonts w:ascii="Arial" w:hAnsi="Arial" w:cs="Arial"/>
          <w:b w:val="0"/>
          <w:sz w:val="22"/>
          <w:szCs w:val="22"/>
          <w:u w:val="none"/>
          <w:lang w:val="en-GB"/>
        </w:rPr>
        <w:t>Rules of Procedure</w:t>
      </w:r>
      <w:r w:rsidRPr="00DB3B14">
        <w:rPr>
          <w:rFonts w:ascii="Arial" w:hAnsi="Arial" w:cs="Arial"/>
          <w:b w:val="0"/>
          <w:sz w:val="22"/>
          <w:szCs w:val="22"/>
          <w:u w:val="none"/>
        </w:rPr>
        <w:t>, para</w:t>
      </w:r>
      <w:r w:rsidR="00180AEF" w:rsidRPr="00DB3B14">
        <w:rPr>
          <w:rFonts w:ascii="Arial" w:hAnsi="Arial" w:cs="Arial"/>
          <w:b w:val="0"/>
          <w:sz w:val="22"/>
          <w:szCs w:val="22"/>
          <w:u w:val="none"/>
        </w:rPr>
        <w:t>graph</w:t>
      </w:r>
      <w:r w:rsidRPr="00DB3B14">
        <w:rPr>
          <w:rFonts w:ascii="Arial" w:hAnsi="Arial" w:cs="Arial"/>
          <w:b w:val="0"/>
          <w:sz w:val="22"/>
          <w:szCs w:val="22"/>
          <w:u w:val="none"/>
        </w:rPr>
        <w:t xml:space="preserve"> 15(b</w:t>
      </w:r>
      <w:proofErr w:type="gramStart"/>
      <w:r w:rsidRPr="00DB3B14">
        <w:rPr>
          <w:rFonts w:ascii="Arial" w:hAnsi="Arial" w:cs="Arial"/>
          <w:b w:val="0"/>
          <w:sz w:val="22"/>
          <w:szCs w:val="22"/>
          <w:u w:val="none"/>
        </w:rPr>
        <w:t>)(</w:t>
      </w:r>
      <w:proofErr w:type="gramEnd"/>
      <w:r w:rsidRPr="00DB3B14">
        <w:rPr>
          <w:rFonts w:ascii="Arial" w:hAnsi="Arial" w:cs="Arial"/>
          <w:b w:val="0"/>
          <w:sz w:val="22"/>
          <w:szCs w:val="22"/>
          <w:u w:val="none"/>
        </w:rPr>
        <w:t>v))</w:t>
      </w:r>
    </w:p>
    <w:p w:rsidR="00331F7E" w:rsidRPr="00DB3B14" w:rsidRDefault="00331F7E">
      <w:pPr>
        <w:spacing w:line="360" w:lineRule="auto"/>
        <w:jc w:val="center"/>
        <w:rPr>
          <w:rFonts w:ascii="Arial" w:hAnsi="Arial" w:cs="Arial"/>
          <w:sz w:val="22"/>
          <w:szCs w:val="22"/>
        </w:rPr>
      </w:pPr>
    </w:p>
    <w:p w:rsidR="00331F7E" w:rsidRPr="00DB3B14" w:rsidRDefault="00331F7E">
      <w:pPr>
        <w:spacing w:line="360" w:lineRule="auto"/>
        <w:ind w:left="567" w:hanging="567"/>
        <w:rPr>
          <w:rFonts w:ascii="Arial" w:hAnsi="Arial" w:cs="Arial"/>
          <w:sz w:val="22"/>
          <w:szCs w:val="22"/>
        </w:rPr>
      </w:pPr>
      <w:r w:rsidRPr="00DB3B14">
        <w:rPr>
          <w:rFonts w:ascii="Arial" w:hAnsi="Arial" w:cs="Arial"/>
          <w:sz w:val="22"/>
          <w:szCs w:val="22"/>
        </w:rPr>
        <w:t>[7.]</w:t>
      </w:r>
      <w:r w:rsidRPr="00DB3B14">
        <w:rPr>
          <w:rFonts w:ascii="Arial" w:hAnsi="Arial" w:cs="Arial"/>
          <w:sz w:val="22"/>
          <w:szCs w:val="22"/>
        </w:rPr>
        <w:tab/>
      </w:r>
      <w:r w:rsidRPr="00DB3B14">
        <w:rPr>
          <w:rFonts w:ascii="Arial" w:hAnsi="Arial" w:cs="Arial"/>
          <w:sz w:val="22"/>
          <w:szCs w:val="22"/>
          <w:lang w:val="en-GB"/>
        </w:rPr>
        <w:t xml:space="preserve">The Respondent states that to its knowledge the information contained in this response is complete and accurate, and that this response </w:t>
      </w:r>
      <w:proofErr w:type="gramStart"/>
      <w:r w:rsidRPr="00DB3B14">
        <w:rPr>
          <w:rFonts w:ascii="Arial" w:hAnsi="Arial" w:cs="Arial"/>
          <w:sz w:val="22"/>
          <w:szCs w:val="22"/>
          <w:lang w:val="en-GB"/>
        </w:rPr>
        <w:t>is not being submitted</w:t>
      </w:r>
      <w:proofErr w:type="gramEnd"/>
      <w:r w:rsidRPr="00DB3B14">
        <w:rPr>
          <w:rFonts w:ascii="Arial" w:hAnsi="Arial" w:cs="Arial"/>
          <w:sz w:val="22"/>
          <w:szCs w:val="22"/>
          <w:lang w:val="en-GB"/>
        </w:rPr>
        <w:t xml:space="preserve"> abusively.</w:t>
      </w:r>
    </w:p>
    <w:p w:rsidR="00331F7E" w:rsidRPr="00DB3B14" w:rsidRDefault="00331F7E">
      <w:pPr>
        <w:spacing w:line="360" w:lineRule="auto"/>
        <w:rPr>
          <w:rFonts w:ascii="Arial" w:hAnsi="Arial" w:cs="Arial"/>
          <w:sz w:val="22"/>
          <w:szCs w:val="22"/>
        </w:rPr>
      </w:pPr>
    </w:p>
    <w:p w:rsidR="00331F7E" w:rsidRPr="00DB3B14" w:rsidRDefault="00331F7E">
      <w:pPr>
        <w:spacing w:line="360" w:lineRule="auto"/>
        <w:jc w:val="right"/>
        <w:rPr>
          <w:rFonts w:ascii="Arial" w:hAnsi="Arial" w:cs="Arial"/>
          <w:sz w:val="22"/>
          <w:szCs w:val="22"/>
        </w:rPr>
      </w:pPr>
    </w:p>
    <w:p w:rsidR="00331F7E" w:rsidRPr="00DB3B14" w:rsidRDefault="00331F7E">
      <w:pPr>
        <w:spacing w:line="360" w:lineRule="auto"/>
        <w:jc w:val="right"/>
        <w:rPr>
          <w:rFonts w:ascii="Arial" w:hAnsi="Arial" w:cs="Arial"/>
          <w:sz w:val="22"/>
          <w:szCs w:val="22"/>
        </w:rPr>
      </w:pPr>
      <w:r w:rsidRPr="00DB3B14">
        <w:rPr>
          <w:rFonts w:ascii="Arial" w:hAnsi="Arial" w:cs="Arial"/>
          <w:sz w:val="22"/>
          <w:szCs w:val="22"/>
        </w:rPr>
        <w:t>Respectfully submitted,</w:t>
      </w:r>
    </w:p>
    <w:p w:rsidR="00331F7E" w:rsidRPr="00DB3B14" w:rsidRDefault="00331F7E">
      <w:pPr>
        <w:spacing w:line="360" w:lineRule="auto"/>
        <w:rPr>
          <w:rFonts w:ascii="Arial" w:hAnsi="Arial" w:cs="Arial"/>
          <w:sz w:val="22"/>
          <w:szCs w:val="22"/>
        </w:rPr>
      </w:pPr>
    </w:p>
    <w:p w:rsidR="00331F7E" w:rsidRPr="00DB3B14" w:rsidRDefault="00331F7E">
      <w:pPr>
        <w:spacing w:line="360" w:lineRule="auto"/>
        <w:jc w:val="right"/>
        <w:rPr>
          <w:rFonts w:ascii="Arial" w:hAnsi="Arial" w:cs="Arial"/>
          <w:sz w:val="22"/>
          <w:szCs w:val="22"/>
        </w:rPr>
      </w:pPr>
    </w:p>
    <w:p w:rsidR="00331F7E" w:rsidRPr="00DB3B14" w:rsidRDefault="00331F7E">
      <w:pPr>
        <w:spacing w:line="360" w:lineRule="auto"/>
        <w:jc w:val="right"/>
        <w:rPr>
          <w:rFonts w:ascii="Arial" w:hAnsi="Arial" w:cs="Arial"/>
          <w:sz w:val="22"/>
          <w:szCs w:val="22"/>
        </w:rPr>
      </w:pPr>
      <w:r w:rsidRPr="00DB3B14">
        <w:rPr>
          <w:rFonts w:ascii="Arial" w:hAnsi="Arial" w:cs="Arial"/>
          <w:sz w:val="22"/>
          <w:szCs w:val="22"/>
        </w:rPr>
        <w:t>___________________</w:t>
      </w:r>
    </w:p>
    <w:p w:rsidR="00331F7E" w:rsidRPr="00DB3B14" w:rsidRDefault="00331F7E">
      <w:pPr>
        <w:spacing w:line="360" w:lineRule="auto"/>
        <w:jc w:val="right"/>
        <w:rPr>
          <w:rFonts w:ascii="Arial" w:hAnsi="Arial" w:cs="Arial"/>
          <w:i/>
          <w:sz w:val="22"/>
          <w:szCs w:val="22"/>
        </w:rPr>
      </w:pPr>
      <w:r w:rsidRPr="00DB3B14">
        <w:rPr>
          <w:rFonts w:ascii="Arial" w:hAnsi="Arial" w:cs="Arial"/>
          <w:i/>
          <w:sz w:val="22"/>
          <w:szCs w:val="22"/>
        </w:rPr>
        <w:t>[Name/Signature]</w:t>
      </w:r>
    </w:p>
    <w:p w:rsidR="00331F7E" w:rsidRPr="00DB3B14" w:rsidRDefault="00331F7E">
      <w:pPr>
        <w:spacing w:line="360" w:lineRule="auto"/>
        <w:jc w:val="right"/>
        <w:rPr>
          <w:rFonts w:ascii="Arial" w:hAnsi="Arial" w:cs="Arial"/>
          <w:sz w:val="22"/>
          <w:szCs w:val="22"/>
        </w:rPr>
      </w:pPr>
    </w:p>
    <w:p w:rsidR="00331F7E" w:rsidRPr="00DB3B14" w:rsidRDefault="00331F7E">
      <w:pPr>
        <w:pStyle w:val="Header"/>
        <w:tabs>
          <w:tab w:val="clear" w:pos="4536"/>
          <w:tab w:val="clear" w:pos="9072"/>
        </w:tabs>
        <w:spacing w:line="360" w:lineRule="auto"/>
        <w:rPr>
          <w:rFonts w:ascii="Arial" w:hAnsi="Arial" w:cs="Arial"/>
          <w:sz w:val="22"/>
          <w:szCs w:val="22"/>
        </w:rPr>
      </w:pPr>
      <w:r w:rsidRPr="00DB3B14">
        <w:rPr>
          <w:rFonts w:ascii="Arial" w:hAnsi="Arial" w:cs="Arial"/>
          <w:sz w:val="22"/>
          <w:szCs w:val="22"/>
        </w:rPr>
        <w:t>Date: ______________</w:t>
      </w:r>
    </w:p>
    <w:sectPr w:rsidR="00331F7E" w:rsidRPr="00DB3B1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993" w:right="1559" w:bottom="709" w:left="1985" w:header="510" w:footer="2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CEC" w:rsidRDefault="005C0CEC">
      <w:r>
        <w:separator/>
      </w:r>
    </w:p>
  </w:endnote>
  <w:endnote w:type="continuationSeparator" w:id="0">
    <w:p w:rsidR="005C0CEC" w:rsidRDefault="005C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FB" w:rsidRDefault="00402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7E" w:rsidRDefault="00331F7E">
    <w:pPr>
      <w:pStyle w:val="Footer"/>
      <w:jc w:val="center"/>
    </w:pPr>
    <w:r>
      <w:rPr>
        <w:rStyle w:val="PageNumber"/>
      </w:rPr>
      <w:fldChar w:fldCharType="begin"/>
    </w:r>
    <w:r>
      <w:rPr>
        <w:rStyle w:val="PageNumber"/>
      </w:rPr>
      <w:instrText xml:space="preserve"> PAGE </w:instrText>
    </w:r>
    <w:r>
      <w:rPr>
        <w:rStyle w:val="PageNumber"/>
      </w:rPr>
      <w:fldChar w:fldCharType="separate"/>
    </w:r>
    <w:r w:rsidR="00402BFB">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FB" w:rsidRDefault="00402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CEC" w:rsidRDefault="005C0CEC">
      <w:r>
        <w:separator/>
      </w:r>
    </w:p>
  </w:footnote>
  <w:footnote w:type="continuationSeparator" w:id="0">
    <w:p w:rsidR="005C0CEC" w:rsidRDefault="005C0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FB" w:rsidRDefault="00402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FB" w:rsidRDefault="00402B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FB" w:rsidRDefault="00402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D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F73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B906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3"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5"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4A41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8BB39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9"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917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9"/>
  </w:num>
  <w:num w:numId="3">
    <w:abstractNumId w:val="29"/>
  </w:num>
  <w:num w:numId="4">
    <w:abstractNumId w:val="27"/>
  </w:num>
  <w:num w:numId="5">
    <w:abstractNumId w:val="18"/>
  </w:num>
  <w:num w:numId="6">
    <w:abstractNumId w:val="32"/>
  </w:num>
  <w:num w:numId="7">
    <w:abstractNumId w:val="8"/>
  </w:num>
  <w:num w:numId="8">
    <w:abstractNumId w:val="22"/>
  </w:num>
  <w:num w:numId="9">
    <w:abstractNumId w:val="33"/>
  </w:num>
  <w:num w:numId="10">
    <w:abstractNumId w:val="23"/>
  </w:num>
  <w:num w:numId="11">
    <w:abstractNumId w:val="16"/>
  </w:num>
  <w:num w:numId="12">
    <w:abstractNumId w:val="11"/>
  </w:num>
  <w:num w:numId="13">
    <w:abstractNumId w:val="17"/>
  </w:num>
  <w:num w:numId="14">
    <w:abstractNumId w:val="15"/>
  </w:num>
  <w:num w:numId="15">
    <w:abstractNumId w:val="28"/>
  </w:num>
  <w:num w:numId="16">
    <w:abstractNumId w:val="12"/>
  </w:num>
  <w:num w:numId="17">
    <w:abstractNumId w:val="30"/>
  </w:num>
  <w:num w:numId="18">
    <w:abstractNumId w:val="14"/>
  </w:num>
  <w:num w:numId="19">
    <w:abstractNumId w:val="3"/>
  </w:num>
  <w:num w:numId="20">
    <w:abstractNumId w:val="5"/>
  </w:num>
  <w:num w:numId="21">
    <w:abstractNumId w:val="21"/>
  </w:num>
  <w:num w:numId="22">
    <w:abstractNumId w:val="24"/>
  </w:num>
  <w:num w:numId="23">
    <w:abstractNumId w:val="2"/>
  </w:num>
  <w:num w:numId="24">
    <w:abstractNumId w:val="35"/>
  </w:num>
  <w:num w:numId="25">
    <w:abstractNumId w:val="34"/>
  </w:num>
  <w:num w:numId="26">
    <w:abstractNumId w:val="20"/>
  </w:num>
  <w:num w:numId="27">
    <w:abstractNumId w:val="13"/>
  </w:num>
  <w:num w:numId="28">
    <w:abstractNumId w:val="9"/>
  </w:num>
  <w:num w:numId="29">
    <w:abstractNumId w:val="7"/>
  </w:num>
  <w:num w:numId="30">
    <w:abstractNumId w:val="4"/>
  </w:num>
  <w:num w:numId="31">
    <w:abstractNumId w:val="31"/>
  </w:num>
  <w:num w:numId="32">
    <w:abstractNumId w:val="10"/>
  </w:num>
  <w:num w:numId="33">
    <w:abstractNumId w:val="25"/>
  </w:num>
  <w:num w:numId="34">
    <w:abstractNumId w:val="1"/>
  </w:num>
  <w:num w:numId="35">
    <w:abstractNumId w:val="2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proofState w:spelling="clean" w:grammar="clean"/>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A1E"/>
    <w:rsid w:val="00027611"/>
    <w:rsid w:val="00064CBE"/>
    <w:rsid w:val="00180AEF"/>
    <w:rsid w:val="0020582A"/>
    <w:rsid w:val="00331F7E"/>
    <w:rsid w:val="00394A1E"/>
    <w:rsid w:val="00402BFB"/>
    <w:rsid w:val="005C0CEC"/>
    <w:rsid w:val="00630E94"/>
    <w:rsid w:val="00654A4B"/>
    <w:rsid w:val="00D91532"/>
    <w:rsid w:val="00DB3B14"/>
    <w:rsid w:val="00F85D5A"/>
    <w:rsid w:val="00FB6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61D4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i/>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567"/>
    </w:pPr>
    <w:rPr>
      <w:i/>
    </w:rPr>
  </w:style>
  <w:style w:type="character" w:styleId="Hyperlink">
    <w:name w:val="Hyperlink"/>
    <w:semiHidden/>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semiHidden/>
    <w:pPr>
      <w:spacing w:line="360" w:lineRule="auto"/>
    </w:pPr>
    <w:rPr>
      <w:sz w:val="22"/>
    </w:rPr>
  </w:style>
  <w:style w:type="paragraph" w:styleId="BodyTextIndent2">
    <w:name w:val="Body Text Indent 2"/>
    <w:basedOn w:val="Normal"/>
    <w:semiHidden/>
    <w:pPr>
      <w:spacing w:line="360" w:lineRule="auto"/>
      <w:ind w:left="360"/>
    </w:pPr>
    <w:rPr>
      <w:i/>
    </w:rPr>
  </w:style>
  <w:style w:type="paragraph" w:styleId="BodyTextIndent3">
    <w:name w:val="Body Text Indent 3"/>
    <w:basedOn w:val="Normal"/>
    <w:semiHidden/>
    <w:pPr>
      <w:ind w:left="1134" w:hanging="207"/>
    </w:pPr>
    <w:rPr>
      <w:i/>
    </w:rPr>
  </w:style>
  <w:style w:type="paragraph" w:styleId="BalloonText">
    <w:name w:val="Balloon Text"/>
    <w:basedOn w:val="Normal"/>
    <w:link w:val="BalloonTextChar"/>
    <w:uiPriority w:val="99"/>
    <w:semiHidden/>
    <w:unhideWhenUsed/>
    <w:rsid w:val="00180AEF"/>
    <w:rPr>
      <w:rFonts w:ascii="Segoe UI" w:hAnsi="Segoe UI" w:cs="Segoe UI"/>
      <w:sz w:val="18"/>
      <w:szCs w:val="18"/>
    </w:rPr>
  </w:style>
  <w:style w:type="character" w:customStyle="1" w:styleId="BalloonTextChar">
    <w:name w:val="Balloon Text Char"/>
    <w:link w:val="BalloonText"/>
    <w:uiPriority w:val="99"/>
    <w:semiHidden/>
    <w:rsid w:val="00180A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2019-12-02T14:02:00Z</dcterms:created>
  <dcterms:modified xsi:type="dcterms:W3CDTF">2019-12-02T14:02:00Z</dcterms:modified>
</cp:coreProperties>
</file>