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2A300D">
            <w:pPr>
              <w:jc w:val="right"/>
            </w:pPr>
            <w:r w:rsidRPr="00D409DF">
              <w:rPr>
                <w:rFonts w:ascii="Arial Black" w:hAnsi="Arial Black"/>
                <w:caps/>
                <w:sz w:val="15"/>
              </w:rPr>
              <w:t xml:space="preserve">INFORMATION NOTICE NO. </w:t>
            </w:r>
            <w:r w:rsidR="002A300D">
              <w:rPr>
                <w:rFonts w:ascii="Arial Black" w:hAnsi="Arial Black"/>
                <w:caps/>
                <w:sz w:val="15"/>
              </w:rPr>
              <w:t>40</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E50CC4">
        <w:rPr>
          <w:b/>
          <w:bCs/>
          <w:sz w:val="24"/>
          <w:szCs w:val="24"/>
        </w:rPr>
        <w:t>New Zealand</w:t>
      </w:r>
    </w:p>
    <w:p w:rsidR="006D1756" w:rsidRDefault="006D1756" w:rsidP="006D1756">
      <w:pPr>
        <w:rPr>
          <w:szCs w:val="22"/>
        </w:rPr>
      </w:pPr>
    </w:p>
    <w:p w:rsidR="00DB0560" w:rsidRDefault="00F05EC7" w:rsidP="00E50CC4">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E50CC4" w:rsidRPr="00E50CC4">
        <w:t>New Zealand</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930A99" w:rsidTr="00930A99">
        <w:trPr>
          <w:trHeight w:val="1277"/>
        </w:trPr>
        <w:tc>
          <w:tcPr>
            <w:tcW w:w="1985" w:type="dxa"/>
            <w:tcBorders>
              <w:top w:val="single" w:sz="4" w:space="0" w:color="auto"/>
              <w:left w:val="single" w:sz="4" w:space="0" w:color="auto"/>
              <w:bottom w:val="single" w:sz="4" w:space="0" w:color="auto"/>
              <w:right w:val="single" w:sz="4" w:space="0" w:color="auto"/>
            </w:tcBorders>
          </w:tcPr>
          <w:p w:rsidR="00930A99" w:rsidRDefault="00930A99">
            <w:pPr>
              <w:jc w:val="center"/>
            </w:pPr>
          </w:p>
          <w:p w:rsidR="00930A99" w:rsidRDefault="00930A99" w:rsidP="00DE6B21">
            <w:pPr>
              <w:jc w:val="center"/>
            </w:pPr>
            <w:r>
              <w:t>Application or Subsequent Designation</w:t>
            </w:r>
          </w:p>
        </w:tc>
        <w:tc>
          <w:tcPr>
            <w:tcW w:w="4536" w:type="dxa"/>
            <w:tcBorders>
              <w:top w:val="nil"/>
              <w:left w:val="single" w:sz="4" w:space="0" w:color="auto"/>
              <w:right w:val="single" w:sz="4" w:space="0" w:color="auto"/>
            </w:tcBorders>
          </w:tcPr>
          <w:p w:rsidR="00930A99" w:rsidRDefault="00930A99"/>
          <w:p w:rsidR="00EB0E6B" w:rsidRDefault="00EB0E6B"/>
          <w:p w:rsidR="00930A99" w:rsidRDefault="00930A99">
            <w:pPr>
              <w:rPr>
                <w:rFonts w:eastAsia="MS Mincho"/>
                <w:szCs w:val="22"/>
                <w:lang w:eastAsia="ja-JP"/>
              </w:rPr>
            </w:pPr>
            <w:r>
              <w:t xml:space="preserve">–  for </w:t>
            </w:r>
            <w:r w:rsidR="00EB0E6B">
              <w:rPr>
                <w:rFonts w:eastAsia="MS Mincho"/>
                <w:szCs w:val="22"/>
                <w:lang w:eastAsia="ja-JP"/>
              </w:rPr>
              <w:t>each</w:t>
            </w:r>
            <w:r w:rsidR="007817CB">
              <w:t xml:space="preserve"> class</w:t>
            </w:r>
            <w:r>
              <w:t xml:space="preserve"> </w:t>
            </w:r>
            <w:r>
              <w:rPr>
                <w:rFonts w:eastAsia="MS Mincho"/>
                <w:szCs w:val="22"/>
                <w:lang w:eastAsia="ja-JP"/>
              </w:rPr>
              <w:t>of goods or services</w:t>
            </w:r>
          </w:p>
          <w:p w:rsidR="00930A99" w:rsidRDefault="00930A99" w:rsidP="00161931">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930A99" w:rsidRPr="000112B6" w:rsidRDefault="00930A99"/>
          <w:p w:rsidR="00EB0E6B" w:rsidRPr="000112B6" w:rsidRDefault="00EB0E6B" w:rsidP="00EB0E6B">
            <w:pPr>
              <w:jc w:val="center"/>
            </w:pPr>
          </w:p>
          <w:p w:rsidR="00930A99" w:rsidRPr="000112B6" w:rsidRDefault="00E74E3E" w:rsidP="00EB0E6B">
            <w:pPr>
              <w:jc w:val="center"/>
            </w:pPr>
            <w:r>
              <w:t xml:space="preserve"> </w:t>
            </w:r>
            <w:r w:rsidR="00C17445">
              <w:t xml:space="preserve"> </w:t>
            </w:r>
            <w:r>
              <w:t>93</w:t>
            </w:r>
          </w:p>
          <w:p w:rsidR="003311BC" w:rsidRPr="000112B6" w:rsidRDefault="003311BC" w:rsidP="00EB0E6B">
            <w:pPr>
              <w:jc w:val="center"/>
            </w:pPr>
          </w:p>
          <w:p w:rsidR="003311BC" w:rsidRPr="000112B6" w:rsidRDefault="003311BC" w:rsidP="00EB0E6B">
            <w:pPr>
              <w:jc w:val="center"/>
            </w:pPr>
          </w:p>
        </w:tc>
      </w:tr>
      <w:tr w:rsidR="00930A99" w:rsidTr="00EB0E6B">
        <w:trPr>
          <w:trHeight w:val="800"/>
        </w:trPr>
        <w:tc>
          <w:tcPr>
            <w:tcW w:w="1985" w:type="dxa"/>
            <w:tcBorders>
              <w:top w:val="single" w:sz="4" w:space="0" w:color="auto"/>
              <w:left w:val="single" w:sz="4" w:space="0" w:color="auto"/>
              <w:bottom w:val="single" w:sz="4" w:space="0" w:color="auto"/>
              <w:right w:val="single" w:sz="4" w:space="0" w:color="auto"/>
            </w:tcBorders>
          </w:tcPr>
          <w:p w:rsidR="00930A99" w:rsidRDefault="00930A99"/>
          <w:p w:rsidR="00930A99" w:rsidRDefault="00930A99">
            <w:pPr>
              <w:jc w:val="center"/>
            </w:pPr>
          </w:p>
          <w:p w:rsidR="00930A99" w:rsidRDefault="00930A99" w:rsidP="00930A99">
            <w:pPr>
              <w:jc w:val="center"/>
            </w:pPr>
            <w:r>
              <w:t>Renewal</w:t>
            </w:r>
          </w:p>
          <w:p w:rsidR="00930A99" w:rsidRDefault="00930A99"/>
          <w:p w:rsidR="00930A99" w:rsidRDefault="00930A99"/>
        </w:tc>
        <w:tc>
          <w:tcPr>
            <w:tcW w:w="4536" w:type="dxa"/>
            <w:tcBorders>
              <w:top w:val="single" w:sz="4" w:space="0" w:color="auto"/>
              <w:left w:val="single" w:sz="4" w:space="0" w:color="auto"/>
              <w:right w:val="single" w:sz="4" w:space="0" w:color="auto"/>
            </w:tcBorders>
          </w:tcPr>
          <w:p w:rsidR="00930A99" w:rsidRDefault="00930A99"/>
          <w:p w:rsidR="00EB0E6B" w:rsidRDefault="00EB0E6B"/>
          <w:p w:rsidR="00930A99" w:rsidRDefault="00930A99">
            <w:r>
              <w:t xml:space="preserve">–  for </w:t>
            </w:r>
            <w:r w:rsidR="00EB0E6B">
              <w:rPr>
                <w:rFonts w:eastAsia="MS Mincho"/>
                <w:szCs w:val="22"/>
                <w:lang w:eastAsia="ja-JP"/>
              </w:rPr>
              <w:t>each</w:t>
            </w:r>
            <w:r w:rsidR="007817CB">
              <w:t xml:space="preserve"> class </w:t>
            </w:r>
            <w:r>
              <w:rPr>
                <w:rFonts w:eastAsia="MS Mincho"/>
                <w:szCs w:val="22"/>
                <w:lang w:eastAsia="ja-JP"/>
              </w:rPr>
              <w:t>of goods or services</w:t>
            </w:r>
          </w:p>
          <w:p w:rsidR="00930A99" w:rsidRDefault="00930A99" w:rsidP="00EB0E6B"/>
        </w:tc>
        <w:tc>
          <w:tcPr>
            <w:tcW w:w="2126" w:type="dxa"/>
            <w:tcBorders>
              <w:top w:val="single" w:sz="4" w:space="0" w:color="auto"/>
              <w:left w:val="single" w:sz="4" w:space="0" w:color="auto"/>
              <w:right w:val="single" w:sz="4" w:space="0" w:color="auto"/>
            </w:tcBorders>
          </w:tcPr>
          <w:p w:rsidR="00930A99" w:rsidRPr="000112B6" w:rsidRDefault="00930A99">
            <w:pPr>
              <w:jc w:val="center"/>
              <w:rPr>
                <w:rFonts w:eastAsia="MS Mincho"/>
                <w:szCs w:val="22"/>
                <w:lang w:eastAsia="ja-JP"/>
              </w:rPr>
            </w:pPr>
          </w:p>
          <w:p w:rsidR="00EB0E6B" w:rsidRPr="000112B6" w:rsidRDefault="00EB0E6B" w:rsidP="00EB0E6B">
            <w:pPr>
              <w:jc w:val="center"/>
              <w:rPr>
                <w:rFonts w:eastAsia="MS Mincho"/>
                <w:szCs w:val="22"/>
                <w:lang w:eastAsia="ja-JP"/>
              </w:rPr>
            </w:pPr>
          </w:p>
          <w:p w:rsidR="00930A99" w:rsidRPr="000112B6" w:rsidRDefault="00E74E3E" w:rsidP="00EB0E6B">
            <w:pPr>
              <w:jc w:val="center"/>
              <w:rPr>
                <w:rFonts w:eastAsia="MS Mincho"/>
                <w:szCs w:val="22"/>
                <w:lang w:eastAsia="ja-JP"/>
              </w:rPr>
            </w:pPr>
            <w:r>
              <w:rPr>
                <w:rFonts w:eastAsia="MS Mincho"/>
                <w:szCs w:val="22"/>
                <w:lang w:eastAsia="ja-JP"/>
              </w:rPr>
              <w:t>217</w:t>
            </w:r>
          </w:p>
        </w:tc>
      </w:tr>
    </w:tbl>
    <w:p w:rsidR="00212966" w:rsidRDefault="00212966" w:rsidP="006D1756">
      <w:pPr>
        <w:pStyle w:val="ONUME"/>
        <w:numPr>
          <w:ilvl w:val="0"/>
          <w:numId w:val="0"/>
        </w:numPr>
        <w:spacing w:after="0"/>
      </w:pPr>
    </w:p>
    <w:p w:rsidR="006D1756" w:rsidRDefault="006D1756" w:rsidP="00E50CC4">
      <w:pPr>
        <w:pStyle w:val="ONUME"/>
      </w:pPr>
      <w:r>
        <w:rPr>
          <w:lang w:eastAsia="ja-JP"/>
        </w:rPr>
        <w:t xml:space="preserve">This change will take effect on </w:t>
      </w:r>
      <w:r w:rsidR="002A300D">
        <w:rPr>
          <w:lang w:eastAsia="ja-JP"/>
        </w:rPr>
        <w:t>November 22</w:t>
      </w:r>
      <w:r w:rsidR="00E00B14">
        <w:rPr>
          <w:lang w:eastAsia="ja-JP"/>
        </w:rPr>
        <w:t>, 2015</w:t>
      </w:r>
      <w:r>
        <w:rPr>
          <w:lang w:eastAsia="ja-JP"/>
        </w:rPr>
        <w:t xml:space="preserve">.  Therefore, these amounts will be payable where </w:t>
      </w:r>
      <w:r w:rsidR="00E50CC4" w:rsidRPr="00E50CC4">
        <w:t>New Zealand</w:t>
      </w:r>
    </w:p>
    <w:p w:rsidR="001B7101" w:rsidRDefault="006D1756" w:rsidP="00A1525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A1525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6D1756" w:rsidRDefault="006D1756" w:rsidP="00A1525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F62CDB" w:rsidRDefault="006D1756" w:rsidP="00A1525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A1525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A15258" w:rsidRDefault="00A15258" w:rsidP="00AB74E9">
      <w:pPr>
        <w:pStyle w:val="ONUME"/>
        <w:numPr>
          <w:ilvl w:val="0"/>
          <w:numId w:val="0"/>
        </w:numPr>
        <w:spacing w:after="0"/>
      </w:pPr>
      <w:bookmarkStart w:id="1" w:name="_GoBack"/>
      <w:bookmarkEnd w:id="1"/>
    </w:p>
    <w:p w:rsidR="00163F61" w:rsidRPr="00D409DF" w:rsidRDefault="002A300D" w:rsidP="00F87C3E">
      <w:pPr>
        <w:pStyle w:val="Endofdocument-Annex"/>
      </w:pPr>
      <w:r>
        <w:t>October 22</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7504C3">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43313"/>
    <w:rsid w:val="00043CAA"/>
    <w:rsid w:val="000617A9"/>
    <w:rsid w:val="0006182B"/>
    <w:rsid w:val="00065151"/>
    <w:rsid w:val="000728FF"/>
    <w:rsid w:val="00075432"/>
    <w:rsid w:val="000960AA"/>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300D"/>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504C3"/>
    <w:rsid w:val="00760CDD"/>
    <w:rsid w:val="007641F5"/>
    <w:rsid w:val="00767C4D"/>
    <w:rsid w:val="00773CE3"/>
    <w:rsid w:val="00775EBD"/>
    <w:rsid w:val="007817CB"/>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258"/>
    <w:rsid w:val="00A1570B"/>
    <w:rsid w:val="00A21684"/>
    <w:rsid w:val="00A21B5B"/>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17445"/>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42B9A"/>
    <w:rsid w:val="00E50CC4"/>
    <w:rsid w:val="00E52C2C"/>
    <w:rsid w:val="00E532DC"/>
    <w:rsid w:val="00E6635C"/>
    <w:rsid w:val="00E66C2C"/>
    <w:rsid w:val="00E74E3E"/>
    <w:rsid w:val="00E80539"/>
    <w:rsid w:val="00EA6D64"/>
    <w:rsid w:val="00EB0E6B"/>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407E2"/>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2015-09-21T10:56:00Z</cp:lastPrinted>
  <dcterms:created xsi:type="dcterms:W3CDTF">2015-09-17T13:36:00Z</dcterms:created>
  <dcterms:modified xsi:type="dcterms:W3CDTF">2015-10-21T12:32:00Z</dcterms:modified>
</cp:coreProperties>
</file>