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94A02">
              <w:rPr>
                <w:rFonts w:ascii="Arial Black" w:hAnsi="Arial Black"/>
                <w:caps/>
                <w:sz w:val="15"/>
              </w:rPr>
              <w:t>32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CC2285">
        <w:rPr>
          <w:b/>
          <w:bCs/>
          <w:sz w:val="24"/>
          <w:szCs w:val="24"/>
        </w:rPr>
        <w:t>China</w:t>
      </w:r>
    </w:p>
    <w:p w:rsidR="00CC5016" w:rsidRDefault="00CC5016" w:rsidP="00CC5016">
      <w:pPr>
        <w:rPr>
          <w:szCs w:val="22"/>
        </w:rPr>
      </w:pPr>
    </w:p>
    <w:p w:rsidR="00200BA9" w:rsidRPr="00200BA9" w:rsidRDefault="00CC2285" w:rsidP="00CC2285">
      <w:pPr>
        <w:pStyle w:val="ONUME"/>
      </w:pPr>
      <w:r w:rsidRPr="00CC2285">
        <w:t>China</w:t>
      </w:r>
      <w:r w:rsidR="00A421E7">
        <w:t xml:space="preserve"> has notified the Director General of the World Intellectual Property Organization (WI</w:t>
      </w:r>
      <w:r w:rsidR="00E9565E">
        <w:t>PO) in accordance with</w:t>
      </w:r>
      <w:bookmarkStart w:id="2" w:name="_GoBack"/>
      <w:bookmarkEnd w:id="2"/>
      <w:r w:rsidR="00E9565E">
        <w:t xml:space="preserve">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B876CC" w:rsidP="00CC2285">
      <w:pPr>
        <w:pStyle w:val="ONUME"/>
      </w:pPr>
      <w:r>
        <w:t>According to the said</w:t>
      </w:r>
      <w:r w:rsidR="00AF7425">
        <w:t xml:space="preserve"> notification</w:t>
      </w:r>
      <w:r w:rsidR="00A16BED">
        <w:t xml:space="preserve">, </w:t>
      </w:r>
      <w:r w:rsidR="00F83035">
        <w:t>its</w:t>
      </w:r>
      <w:r>
        <w:t xml:space="preserve"> </w:t>
      </w:r>
      <w:r w:rsidR="00AF1FCA" w:rsidRPr="00AF1FCA">
        <w:t>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</w:t>
      </w:r>
      <w:r w:rsidR="004267B7">
        <w:t>nal registration under new Rule </w:t>
      </w:r>
      <w:r w:rsidR="00A32B75" w:rsidRPr="00A32B75">
        <w:t>2</w:t>
      </w:r>
      <w:r w:rsidR="00A32B75" w:rsidRPr="00994A02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994A02">
        <w:t xml:space="preserve">sion under new </w:t>
      </w:r>
      <w:r w:rsidR="00994A02" w:rsidRPr="00994A02">
        <w:t>Rule</w:t>
      </w:r>
      <w:r w:rsidR="00994A02">
        <w:t> </w:t>
      </w:r>
      <w:r w:rsidR="00A32B75" w:rsidRPr="00994A02">
        <w:t>27</w:t>
      </w:r>
      <w:r w:rsidR="00A32B75" w:rsidRPr="00994A02">
        <w:rPr>
          <w:i/>
        </w:rPr>
        <w:t>ter</w:t>
      </w:r>
      <w:r w:rsidR="00A32B75">
        <w:t>(2)(a)</w:t>
      </w:r>
      <w:r w:rsidR="00740CD7">
        <w:t>.</w:t>
      </w:r>
      <w:r w:rsidR="00A16BED"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994A02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994A02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67B7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4A02"/>
    <w:rsid w:val="00997AAD"/>
    <w:rsid w:val="009A591F"/>
    <w:rsid w:val="009B339B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876C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2285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E41BD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83035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AFAF51D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13</cp:revision>
  <cp:lastPrinted>2019-03-14T09:31:00Z</cp:lastPrinted>
  <dcterms:created xsi:type="dcterms:W3CDTF">2019-03-14T15:12:00Z</dcterms:created>
  <dcterms:modified xsi:type="dcterms:W3CDTF">2019-03-27T10:55:00Z</dcterms:modified>
</cp:coreProperties>
</file>