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16B76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C03AED">
        <w:rPr>
          <w:b/>
          <w:bCs/>
          <w:sz w:val="24"/>
          <w:szCs w:val="24"/>
        </w:rPr>
        <w:t>Tunis</w:t>
      </w:r>
      <w:r w:rsidR="002F69BE">
        <w:rPr>
          <w:b/>
          <w:bCs/>
          <w:sz w:val="24"/>
          <w:szCs w:val="24"/>
        </w:rPr>
        <w:t>ia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C03AED">
      <w:pPr>
        <w:pStyle w:val="ONUME"/>
      </w:pPr>
      <w:r>
        <w:t>The Government of</w:t>
      </w:r>
      <w:r w:rsidR="00A421E7">
        <w:t xml:space="preserve"> </w:t>
      </w:r>
      <w:r w:rsidR="00C03AED" w:rsidRPr="00C03AED">
        <w:t>Tunisia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8B23E0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C03AED" w:rsidRPr="00C03AED">
        <w:t>Tunisia</w:t>
      </w:r>
      <w:r w:rsidR="005F0D66" w:rsidRPr="005F0D66">
        <w:t xml:space="preserve"> </w:t>
      </w:r>
      <w:r w:rsidR="00AF1FCA">
        <w:t xml:space="preserve">has declared that </w:t>
      </w:r>
      <w:r>
        <w:t xml:space="preserve">its law does not provide for the merger of registrations of a mark 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AF7425">
        <w:t>new Rule</w:t>
      </w:r>
      <w:r w:rsidR="004946EF">
        <w:t xml:space="preserve"> 27</w:t>
      </w:r>
      <w:r w:rsidR="004946EF" w:rsidRPr="004946EF">
        <w:rPr>
          <w:i/>
        </w:rPr>
        <w:t>ter</w:t>
      </w:r>
      <w:r w:rsidR="008B23E0" w:rsidRPr="00740CD7">
        <w:t>(2)(a)</w:t>
      </w:r>
      <w:r w:rsidR="008B23E0">
        <w:t>.</w:t>
      </w:r>
      <w:bookmarkStart w:id="2" w:name="_GoBack"/>
      <w:bookmarkEnd w:id="2"/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A9760F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E16B76">
        <w:t>.</w:t>
      </w:r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E16B76">
        <w:t>22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948BE"/>
    <w:rsid w:val="008977D0"/>
    <w:rsid w:val="008B23E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17729"/>
    <w:rsid w:val="00A21684"/>
    <w:rsid w:val="00A25430"/>
    <w:rsid w:val="00A27C97"/>
    <w:rsid w:val="00A353ED"/>
    <w:rsid w:val="00A354AB"/>
    <w:rsid w:val="00A421E7"/>
    <w:rsid w:val="00A42DAF"/>
    <w:rsid w:val="00A438BB"/>
    <w:rsid w:val="00A453F6"/>
    <w:rsid w:val="00A45BD8"/>
    <w:rsid w:val="00A57CB1"/>
    <w:rsid w:val="00A869B7"/>
    <w:rsid w:val="00A9760F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03AED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16B76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2C1D000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2019-02-18T10:11:00Z</cp:lastPrinted>
  <dcterms:created xsi:type="dcterms:W3CDTF">2019-03-13T11:19:00Z</dcterms:created>
  <dcterms:modified xsi:type="dcterms:W3CDTF">2019-03-22T14:41:00Z</dcterms:modified>
</cp:coreProperties>
</file>