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0455D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2F69BE">
        <w:rPr>
          <w:b/>
          <w:bCs/>
          <w:sz w:val="24"/>
          <w:szCs w:val="24"/>
        </w:rPr>
        <w:t>Austria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2F69BE">
      <w:pPr>
        <w:pStyle w:val="ONUME"/>
      </w:pPr>
      <w:r>
        <w:t>The Government of</w:t>
      </w:r>
      <w:r w:rsidR="00A421E7">
        <w:t xml:space="preserve"> </w:t>
      </w:r>
      <w:r w:rsidR="002F69BE" w:rsidRPr="002F69BE">
        <w:t>Austria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39053F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2F69BE" w:rsidRPr="002F69BE">
        <w:t>Austria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the merger of registrations of a mark 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AF7425">
        <w:t>new Rule</w:t>
      </w:r>
      <w:r w:rsidR="004946EF">
        <w:t xml:space="preserve"> 27</w:t>
      </w:r>
      <w:r w:rsidR="004946EF" w:rsidRPr="004946EF">
        <w:rPr>
          <w:i/>
        </w:rPr>
        <w:t>ter</w:t>
      </w:r>
      <w:r w:rsidR="0039053F" w:rsidRPr="00740CD7">
        <w:t>(2)(a)</w:t>
      </w:r>
      <w:r w:rsidR="0039053F">
        <w:t>.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194D9B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9018B4">
        <w:t>.</w:t>
      </w:r>
      <w:bookmarkStart w:id="2" w:name="_GoBack"/>
      <w:bookmarkEnd w:id="2"/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C0455D">
        <w:t>22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94D9B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3F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0CE4"/>
    <w:rsid w:val="008B2CC1"/>
    <w:rsid w:val="008B60B2"/>
    <w:rsid w:val="008C2D2F"/>
    <w:rsid w:val="008C2FE6"/>
    <w:rsid w:val="008D5B4E"/>
    <w:rsid w:val="008E4874"/>
    <w:rsid w:val="008F1F70"/>
    <w:rsid w:val="009018B4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53ED"/>
    <w:rsid w:val="00A354AB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0455D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429F6E9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8</cp:revision>
  <cp:lastPrinted>2019-02-18T10:11:00Z</cp:lastPrinted>
  <dcterms:created xsi:type="dcterms:W3CDTF">2019-03-13T10:46:00Z</dcterms:created>
  <dcterms:modified xsi:type="dcterms:W3CDTF">2019-03-22T10:49:00Z</dcterms:modified>
</cp:coreProperties>
</file>