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571C7" w14:textId="5A7D8831" w:rsidR="009430F7" w:rsidRPr="001E575D" w:rsidRDefault="009430F7" w:rsidP="007D334B">
      <w:pPr>
        <w:jc w:val="center"/>
        <w:rPr>
          <w:szCs w:val="22"/>
        </w:rPr>
      </w:pPr>
      <w:r w:rsidRPr="001E575D">
        <w:rPr>
          <w:szCs w:val="22"/>
        </w:rPr>
        <w:t xml:space="preserve">PROJECT </w:t>
      </w:r>
      <w:r w:rsidR="001E575D" w:rsidRPr="001E575D">
        <w:rPr>
          <w:szCs w:val="22"/>
        </w:rPr>
        <w:t>NC0</w:t>
      </w:r>
      <w:r w:rsidR="006C0868">
        <w:rPr>
          <w:szCs w:val="22"/>
        </w:rPr>
        <w:t>2</w:t>
      </w:r>
      <w:r w:rsidR="00E8281E">
        <w:rPr>
          <w:szCs w:val="22"/>
        </w:rPr>
        <w:t>3</w:t>
      </w:r>
      <w:r w:rsidRPr="001E575D">
        <w:rPr>
          <w:szCs w:val="22"/>
        </w:rPr>
        <w:t>, Annex 1</w:t>
      </w:r>
    </w:p>
    <w:p w14:paraId="3D3AD169" w14:textId="77777777" w:rsidR="009430F7" w:rsidRPr="001E575D" w:rsidRDefault="009430F7" w:rsidP="009430F7">
      <w:pPr>
        <w:jc w:val="center"/>
        <w:rPr>
          <w:szCs w:val="22"/>
        </w:rPr>
      </w:pPr>
    </w:p>
    <w:p w14:paraId="14807520" w14:textId="1959A049" w:rsidR="009430F7" w:rsidRPr="001E575D" w:rsidRDefault="009430F7" w:rsidP="009430F7">
      <w:pPr>
        <w:jc w:val="center"/>
        <w:rPr>
          <w:szCs w:val="22"/>
        </w:rPr>
      </w:pPr>
      <w:r w:rsidRPr="001E575D">
        <w:rPr>
          <w:szCs w:val="22"/>
        </w:rPr>
        <w:t>NICE CLASSIFICATION, 1</w:t>
      </w:r>
      <w:r w:rsidR="00E8281E">
        <w:rPr>
          <w:szCs w:val="22"/>
        </w:rPr>
        <w:t>2</w:t>
      </w:r>
      <w:r w:rsidRPr="001E575D">
        <w:rPr>
          <w:szCs w:val="22"/>
          <w:vertAlign w:val="superscript"/>
        </w:rPr>
        <w:t>TH</w:t>
      </w:r>
      <w:r w:rsidRPr="001E575D">
        <w:rPr>
          <w:szCs w:val="22"/>
        </w:rPr>
        <w:t xml:space="preserve"> EDITION, VERSION </w:t>
      </w:r>
      <w:r w:rsidR="001E575D">
        <w:rPr>
          <w:szCs w:val="22"/>
        </w:rPr>
        <w:t>20</w:t>
      </w:r>
      <w:r w:rsidR="006C0868">
        <w:rPr>
          <w:szCs w:val="22"/>
        </w:rPr>
        <w:t>2</w:t>
      </w:r>
      <w:r w:rsidR="00E8281E">
        <w:rPr>
          <w:szCs w:val="22"/>
        </w:rPr>
        <w:t>3</w:t>
      </w:r>
      <w:r w:rsidR="003C22C4" w:rsidRPr="001E575D">
        <w:rPr>
          <w:szCs w:val="22"/>
        </w:rPr>
        <w:t xml:space="preserve"> </w:t>
      </w:r>
      <w:r w:rsidRPr="001E575D">
        <w:rPr>
          <w:szCs w:val="22"/>
        </w:rPr>
        <w:t>– NCL(1</w:t>
      </w:r>
      <w:r w:rsidR="00E8281E">
        <w:rPr>
          <w:szCs w:val="22"/>
        </w:rPr>
        <w:t>2</w:t>
      </w:r>
      <w:r w:rsidRPr="001E575D">
        <w:rPr>
          <w:szCs w:val="22"/>
        </w:rPr>
        <w:t>-</w:t>
      </w:r>
      <w:r w:rsidR="001E575D">
        <w:rPr>
          <w:szCs w:val="22"/>
        </w:rPr>
        <w:t>20</w:t>
      </w:r>
      <w:r w:rsidR="006C0868">
        <w:rPr>
          <w:szCs w:val="22"/>
        </w:rPr>
        <w:t>2</w:t>
      </w:r>
      <w:r w:rsidR="00E8281E">
        <w:rPr>
          <w:szCs w:val="22"/>
        </w:rPr>
        <w:t>3</w:t>
      </w:r>
      <w:r w:rsidRPr="001E575D">
        <w:rPr>
          <w:szCs w:val="22"/>
        </w:rPr>
        <w:t>)</w:t>
      </w:r>
      <w:r w:rsidRPr="001E575D">
        <w:rPr>
          <w:szCs w:val="22"/>
        </w:rPr>
        <w:br/>
        <w:t xml:space="preserve">Entry into force:  January 1, </w:t>
      </w:r>
      <w:r w:rsidR="001E575D">
        <w:rPr>
          <w:szCs w:val="22"/>
        </w:rPr>
        <w:t>20</w:t>
      </w:r>
      <w:r w:rsidR="006C0868">
        <w:rPr>
          <w:szCs w:val="22"/>
        </w:rPr>
        <w:t>2</w:t>
      </w:r>
      <w:r w:rsidR="00E8281E">
        <w:rPr>
          <w:szCs w:val="22"/>
        </w:rPr>
        <w:t>3</w:t>
      </w:r>
    </w:p>
    <w:p w14:paraId="1F1A0725" w14:textId="77777777" w:rsidR="00C800BC" w:rsidRPr="001E575D" w:rsidRDefault="00C800BC" w:rsidP="009430F7">
      <w:pPr>
        <w:rPr>
          <w:szCs w:val="22"/>
        </w:rPr>
      </w:pPr>
    </w:p>
    <w:p w14:paraId="4C92B94E" w14:textId="79F9008A" w:rsidR="009430F7" w:rsidRPr="001E575D" w:rsidRDefault="009430F7">
      <w:pPr>
        <w:rPr>
          <w:szCs w:val="22"/>
        </w:rPr>
      </w:pPr>
      <w:r w:rsidRPr="00E8281E">
        <w:rPr>
          <w:szCs w:val="22"/>
        </w:rPr>
        <w:t>The Excel document “</w:t>
      </w:r>
      <w:r w:rsidR="00094BA8" w:rsidRPr="00E8281E">
        <w:rPr>
          <w:szCs w:val="22"/>
        </w:rPr>
        <w:t>Revision file 202</w:t>
      </w:r>
      <w:r w:rsidR="00E8281E">
        <w:rPr>
          <w:szCs w:val="22"/>
        </w:rPr>
        <w:t>3</w:t>
      </w:r>
      <w:r w:rsidR="00094BA8" w:rsidRPr="00E8281E">
        <w:rPr>
          <w:szCs w:val="22"/>
        </w:rPr>
        <w:t>-1</w:t>
      </w:r>
      <w:r w:rsidR="00E8281E">
        <w:rPr>
          <w:szCs w:val="22"/>
        </w:rPr>
        <w:t>2</w:t>
      </w:r>
      <w:r w:rsidR="00094BA8" w:rsidRPr="00E8281E">
        <w:rPr>
          <w:szCs w:val="22"/>
        </w:rPr>
        <w:t xml:space="preserve"> </w:t>
      </w:r>
      <w:r w:rsidR="005603E2" w:rsidRPr="00E8281E">
        <w:rPr>
          <w:szCs w:val="22"/>
        </w:rPr>
        <w:t>(E/F)</w:t>
      </w:r>
      <w:r w:rsidRPr="00E8281E">
        <w:rPr>
          <w:szCs w:val="22"/>
        </w:rPr>
        <w:t xml:space="preserve">” </w:t>
      </w:r>
      <w:r w:rsidRPr="001E575D">
        <w:rPr>
          <w:szCs w:val="22"/>
        </w:rPr>
        <w:t>shows the List of Goods and Services</w:t>
      </w:r>
      <w:r w:rsidR="00094BA8">
        <w:rPr>
          <w:szCs w:val="22"/>
        </w:rPr>
        <w:t xml:space="preserve">, as well as </w:t>
      </w:r>
      <w:r w:rsidR="000B75F1">
        <w:rPr>
          <w:szCs w:val="22"/>
        </w:rPr>
        <w:t xml:space="preserve">the </w:t>
      </w:r>
      <w:r w:rsidR="00094BA8">
        <w:rPr>
          <w:szCs w:val="22"/>
        </w:rPr>
        <w:t>Class Headings and Explanatory Notes</w:t>
      </w:r>
      <w:r w:rsidR="000B75F1">
        <w:rPr>
          <w:szCs w:val="22"/>
        </w:rPr>
        <w:t>,</w:t>
      </w:r>
      <w:r w:rsidRPr="001E575D">
        <w:rPr>
          <w:szCs w:val="22"/>
        </w:rPr>
        <w:t xml:space="preserve"> of </w:t>
      </w:r>
      <w:r w:rsidR="0019462A" w:rsidRPr="001E575D">
        <w:rPr>
          <w:szCs w:val="22"/>
        </w:rPr>
        <w:t xml:space="preserve">the </w:t>
      </w:r>
      <w:r w:rsidR="003C22C4" w:rsidRPr="001E575D">
        <w:rPr>
          <w:szCs w:val="22"/>
        </w:rPr>
        <w:t>11</w:t>
      </w:r>
      <w:r w:rsidR="0019462A" w:rsidRPr="001E575D">
        <w:rPr>
          <w:szCs w:val="22"/>
          <w:vertAlign w:val="superscript"/>
        </w:rPr>
        <w:t>th</w:t>
      </w:r>
      <w:r w:rsidR="001E575D">
        <w:rPr>
          <w:szCs w:val="22"/>
        </w:rPr>
        <w:t> edition, version 20</w:t>
      </w:r>
      <w:r w:rsidR="00C92E57">
        <w:rPr>
          <w:szCs w:val="22"/>
        </w:rPr>
        <w:t>2</w:t>
      </w:r>
      <w:r w:rsidR="00E8281E">
        <w:rPr>
          <w:szCs w:val="22"/>
        </w:rPr>
        <w:t>2</w:t>
      </w:r>
      <w:r w:rsidR="001E575D">
        <w:rPr>
          <w:szCs w:val="22"/>
        </w:rPr>
        <w:t xml:space="preserve"> and </w:t>
      </w:r>
      <w:r w:rsidR="00E8281E">
        <w:rPr>
          <w:szCs w:val="22"/>
        </w:rPr>
        <w:t>the 12</w:t>
      </w:r>
      <w:r w:rsidR="00E8281E" w:rsidRPr="00183418">
        <w:rPr>
          <w:szCs w:val="22"/>
          <w:vertAlign w:val="superscript"/>
        </w:rPr>
        <w:t>th</w:t>
      </w:r>
      <w:r w:rsidR="00E8281E">
        <w:rPr>
          <w:szCs w:val="22"/>
        </w:rPr>
        <w:t> edition</w:t>
      </w:r>
      <w:r w:rsidR="00B16A33">
        <w:rPr>
          <w:szCs w:val="22"/>
        </w:rPr>
        <w:t>, version</w:t>
      </w:r>
      <w:r w:rsidR="00E8281E">
        <w:rPr>
          <w:szCs w:val="22"/>
        </w:rPr>
        <w:t xml:space="preserve"> </w:t>
      </w:r>
      <w:r w:rsidR="001E575D">
        <w:rPr>
          <w:szCs w:val="22"/>
        </w:rPr>
        <w:t>20</w:t>
      </w:r>
      <w:r w:rsidR="006C0868">
        <w:rPr>
          <w:szCs w:val="22"/>
        </w:rPr>
        <w:t>2</w:t>
      </w:r>
      <w:r w:rsidR="00E8281E">
        <w:rPr>
          <w:szCs w:val="22"/>
        </w:rPr>
        <w:t>3</w:t>
      </w:r>
      <w:r w:rsidRPr="001E575D">
        <w:rPr>
          <w:szCs w:val="22"/>
        </w:rPr>
        <w:t xml:space="preserve">, in English and French.  </w:t>
      </w:r>
      <w:r w:rsidR="00DE152E" w:rsidRPr="001E575D">
        <w:rPr>
          <w:szCs w:val="22"/>
        </w:rPr>
        <w:t>C</w:t>
      </w:r>
      <w:r w:rsidRPr="001E575D">
        <w:rPr>
          <w:szCs w:val="22"/>
        </w:rPr>
        <w:t xml:space="preserve">hanges </w:t>
      </w:r>
      <w:r w:rsidR="00567875">
        <w:rPr>
          <w:szCs w:val="22"/>
        </w:rPr>
        <w:t xml:space="preserve">made </w:t>
      </w:r>
      <w:r w:rsidR="006C0868">
        <w:rPr>
          <w:szCs w:val="22"/>
        </w:rPr>
        <w:t>to the 20</w:t>
      </w:r>
      <w:r w:rsidR="00C92E57">
        <w:rPr>
          <w:szCs w:val="22"/>
        </w:rPr>
        <w:t>2</w:t>
      </w:r>
      <w:r w:rsidR="00E8281E">
        <w:rPr>
          <w:szCs w:val="22"/>
        </w:rPr>
        <w:t>2</w:t>
      </w:r>
      <w:r w:rsidR="00DE152E" w:rsidRPr="001E575D">
        <w:rPr>
          <w:szCs w:val="22"/>
        </w:rPr>
        <w:t xml:space="preserve"> version</w:t>
      </w:r>
      <w:r w:rsidR="003C22C4" w:rsidRPr="001E575D">
        <w:rPr>
          <w:szCs w:val="22"/>
        </w:rPr>
        <w:t xml:space="preserve"> </w:t>
      </w:r>
      <w:r w:rsidRPr="001E575D">
        <w:rPr>
          <w:szCs w:val="22"/>
        </w:rPr>
        <w:t>are i</w:t>
      </w:r>
      <w:r w:rsidR="001E575D">
        <w:rPr>
          <w:szCs w:val="22"/>
        </w:rPr>
        <w:t>ndicated in the columns “Action </w:t>
      </w:r>
      <w:r w:rsidRPr="001E575D">
        <w:rPr>
          <w:szCs w:val="22"/>
        </w:rPr>
        <w:t>EN” f</w:t>
      </w:r>
      <w:r w:rsidR="001E575D">
        <w:rPr>
          <w:szCs w:val="22"/>
        </w:rPr>
        <w:t>or the English text and “Action </w:t>
      </w:r>
      <w:r w:rsidRPr="001E575D">
        <w:rPr>
          <w:szCs w:val="22"/>
        </w:rPr>
        <w:t>FR” for the French text, as follows:</w:t>
      </w:r>
    </w:p>
    <w:p w14:paraId="33DBB450" w14:textId="77777777" w:rsidR="009430F7" w:rsidRPr="001E575D" w:rsidRDefault="009430F7" w:rsidP="009430F7">
      <w:pPr>
        <w:rPr>
          <w:szCs w:val="22"/>
        </w:rPr>
      </w:pPr>
    </w:p>
    <w:p w14:paraId="0EA13CC7" w14:textId="3FA2DD8F" w:rsidR="009430F7" w:rsidRPr="001E575D" w:rsidRDefault="009430F7" w:rsidP="009430F7">
      <w:pPr>
        <w:ind w:left="567"/>
        <w:rPr>
          <w:szCs w:val="22"/>
        </w:rPr>
      </w:pPr>
      <w:r w:rsidRPr="001E575D">
        <w:rPr>
          <w:szCs w:val="22"/>
        </w:rPr>
        <w:t xml:space="preserve">–        </w:t>
      </w:r>
      <w:r w:rsidR="00567875" w:rsidRPr="001E575D">
        <w:rPr>
          <w:szCs w:val="22"/>
        </w:rPr>
        <w:t>“</w:t>
      </w:r>
      <w:r w:rsidR="00567875" w:rsidRPr="001E575D">
        <w:rPr>
          <w:i/>
          <w:iCs/>
          <w:szCs w:val="22"/>
        </w:rPr>
        <w:t>Change</w:t>
      </w:r>
      <w:r w:rsidR="00567875" w:rsidRPr="001E575D">
        <w:rPr>
          <w:szCs w:val="22"/>
        </w:rPr>
        <w:t xml:space="preserve">” </w:t>
      </w:r>
      <w:r w:rsidR="00567875">
        <w:rPr>
          <w:szCs w:val="22"/>
        </w:rPr>
        <w:t xml:space="preserve">means that </w:t>
      </w:r>
      <w:r w:rsidR="00C7372C">
        <w:rPr>
          <w:szCs w:val="22"/>
        </w:rPr>
        <w:t xml:space="preserve">either </w:t>
      </w:r>
      <w:r w:rsidR="00567875">
        <w:rPr>
          <w:szCs w:val="22"/>
        </w:rPr>
        <w:t xml:space="preserve">a </w:t>
      </w:r>
      <w:r w:rsidR="00094BA8">
        <w:rPr>
          <w:szCs w:val="22"/>
        </w:rPr>
        <w:t>place (Class Heading, Explanatory Note, General Remarks)</w:t>
      </w:r>
      <w:r w:rsidR="00C7372C">
        <w:rPr>
          <w:szCs w:val="22"/>
        </w:rPr>
        <w:t xml:space="preserve"> or </w:t>
      </w:r>
      <w:r w:rsidR="00C7372C" w:rsidRPr="001E575D">
        <w:rPr>
          <w:szCs w:val="22"/>
        </w:rPr>
        <w:t xml:space="preserve">an existing </w:t>
      </w:r>
      <w:r w:rsidR="00C7372C">
        <w:rPr>
          <w:szCs w:val="22"/>
        </w:rPr>
        <w:t xml:space="preserve">indication with a </w:t>
      </w:r>
      <w:r w:rsidR="00C7372C" w:rsidRPr="001E575D">
        <w:rPr>
          <w:szCs w:val="22"/>
        </w:rPr>
        <w:t>basic number</w:t>
      </w:r>
      <w:r w:rsidR="00655252">
        <w:rPr>
          <w:szCs w:val="22"/>
        </w:rPr>
        <w:t xml:space="preserve"> </w:t>
      </w:r>
      <w:r w:rsidR="00567875">
        <w:rPr>
          <w:szCs w:val="22"/>
        </w:rPr>
        <w:t>has been modified</w:t>
      </w:r>
      <w:r w:rsidR="00655252">
        <w:rPr>
          <w:szCs w:val="22"/>
        </w:rPr>
        <w:t xml:space="preserve"> (</w:t>
      </w:r>
      <w:r w:rsidR="00567875">
        <w:rPr>
          <w:szCs w:val="22"/>
        </w:rPr>
        <w:t xml:space="preserve">change in wording or spelling, </w:t>
      </w:r>
      <w:r w:rsidR="00655252">
        <w:rPr>
          <w:szCs w:val="22"/>
        </w:rPr>
        <w:t>synonym term added, synonym term deleted)</w:t>
      </w:r>
      <w:r w:rsidRPr="001E575D">
        <w:rPr>
          <w:szCs w:val="22"/>
        </w:rPr>
        <w:t>.</w:t>
      </w:r>
    </w:p>
    <w:p w14:paraId="5AA55E5B" w14:textId="77777777" w:rsidR="009430F7" w:rsidRPr="001E575D" w:rsidRDefault="009430F7" w:rsidP="009430F7">
      <w:pPr>
        <w:ind w:left="567"/>
        <w:rPr>
          <w:szCs w:val="22"/>
        </w:rPr>
      </w:pPr>
    </w:p>
    <w:p w14:paraId="1521AE84" w14:textId="22BE97BD" w:rsidR="009430F7" w:rsidRPr="001E575D" w:rsidRDefault="009430F7" w:rsidP="009430F7">
      <w:pPr>
        <w:ind w:left="567"/>
        <w:rPr>
          <w:szCs w:val="22"/>
        </w:rPr>
      </w:pPr>
      <w:r w:rsidRPr="001E575D">
        <w:rPr>
          <w:i/>
          <w:iCs/>
          <w:szCs w:val="22"/>
        </w:rPr>
        <w:t>–        “Delete”</w:t>
      </w:r>
      <w:r w:rsidRPr="001E575D">
        <w:rPr>
          <w:szCs w:val="22"/>
        </w:rPr>
        <w:t xml:space="preserve"> means that </w:t>
      </w:r>
      <w:r w:rsidR="0019462A" w:rsidRPr="001E575D">
        <w:rPr>
          <w:szCs w:val="22"/>
        </w:rPr>
        <w:t>all the entries belonging to a basic number have been deleted, i.e. the basic number no longer exists</w:t>
      </w:r>
      <w:r w:rsidRPr="001E575D">
        <w:rPr>
          <w:szCs w:val="22"/>
        </w:rPr>
        <w:t>.</w:t>
      </w:r>
    </w:p>
    <w:p w14:paraId="4830AF2E" w14:textId="77777777" w:rsidR="009430F7" w:rsidRPr="001E575D" w:rsidRDefault="009430F7" w:rsidP="009430F7">
      <w:pPr>
        <w:ind w:left="567"/>
        <w:rPr>
          <w:szCs w:val="22"/>
        </w:rPr>
      </w:pPr>
    </w:p>
    <w:p w14:paraId="0EBD5E84" w14:textId="72A25A68" w:rsidR="009430F7" w:rsidRDefault="009430F7" w:rsidP="009430F7">
      <w:pPr>
        <w:ind w:left="567"/>
        <w:rPr>
          <w:szCs w:val="22"/>
        </w:rPr>
      </w:pPr>
      <w:r w:rsidRPr="001E575D">
        <w:rPr>
          <w:i/>
          <w:iCs/>
          <w:szCs w:val="22"/>
        </w:rPr>
        <w:t>–        “</w:t>
      </w:r>
      <w:r w:rsidR="00094BA8">
        <w:rPr>
          <w:i/>
          <w:iCs/>
          <w:szCs w:val="22"/>
        </w:rPr>
        <w:t>Add</w:t>
      </w:r>
      <w:r w:rsidRPr="001E575D">
        <w:rPr>
          <w:i/>
          <w:iCs/>
          <w:szCs w:val="22"/>
        </w:rPr>
        <w:t>”</w:t>
      </w:r>
      <w:r w:rsidRPr="001E575D">
        <w:rPr>
          <w:szCs w:val="22"/>
        </w:rPr>
        <w:t xml:space="preserve"> refers to a new indication with </w:t>
      </w:r>
      <w:r w:rsidR="00FF7A4C" w:rsidRPr="001E575D">
        <w:rPr>
          <w:szCs w:val="22"/>
        </w:rPr>
        <w:t xml:space="preserve">a </w:t>
      </w:r>
      <w:r w:rsidRPr="001E575D">
        <w:rPr>
          <w:szCs w:val="22"/>
        </w:rPr>
        <w:t>new basic number.</w:t>
      </w:r>
    </w:p>
    <w:p w14:paraId="59733A7F" w14:textId="3497F793" w:rsidR="00E8281E" w:rsidRDefault="00E8281E" w:rsidP="009430F7">
      <w:pPr>
        <w:ind w:left="567"/>
        <w:rPr>
          <w:szCs w:val="22"/>
        </w:rPr>
      </w:pPr>
    </w:p>
    <w:p w14:paraId="011D5938" w14:textId="62343562" w:rsidR="00E8281E" w:rsidRDefault="00E8281E" w:rsidP="00E8281E">
      <w:pPr>
        <w:ind w:left="567"/>
        <w:rPr>
          <w:szCs w:val="22"/>
        </w:rPr>
      </w:pPr>
      <w:r w:rsidRPr="001E575D">
        <w:rPr>
          <w:i/>
          <w:iCs/>
          <w:szCs w:val="22"/>
        </w:rPr>
        <w:t>–        “</w:t>
      </w:r>
      <w:r>
        <w:rPr>
          <w:i/>
          <w:iCs/>
          <w:szCs w:val="22"/>
        </w:rPr>
        <w:t>Transfer</w:t>
      </w:r>
      <w:r w:rsidRPr="001E575D">
        <w:rPr>
          <w:i/>
          <w:iCs/>
          <w:szCs w:val="22"/>
        </w:rPr>
        <w:t>”</w:t>
      </w:r>
      <w:r w:rsidRPr="001E575D">
        <w:rPr>
          <w:szCs w:val="22"/>
        </w:rPr>
        <w:t xml:space="preserve"> </w:t>
      </w:r>
      <w:r>
        <w:rPr>
          <w:szCs w:val="22"/>
        </w:rPr>
        <w:t>means that</w:t>
      </w:r>
      <w:r w:rsidRPr="001E575D">
        <w:rPr>
          <w:szCs w:val="22"/>
        </w:rPr>
        <w:t xml:space="preserve"> a</w:t>
      </w:r>
      <w:r>
        <w:rPr>
          <w:szCs w:val="22"/>
        </w:rPr>
        <w:t>n</w:t>
      </w:r>
      <w:r w:rsidRPr="001E575D">
        <w:rPr>
          <w:szCs w:val="22"/>
        </w:rPr>
        <w:t xml:space="preserve"> </w:t>
      </w:r>
      <w:r>
        <w:rPr>
          <w:szCs w:val="22"/>
        </w:rPr>
        <w:t>existing</w:t>
      </w:r>
      <w:r w:rsidRPr="001E575D">
        <w:rPr>
          <w:szCs w:val="22"/>
        </w:rPr>
        <w:t xml:space="preserve"> indication </w:t>
      </w:r>
      <w:r>
        <w:rPr>
          <w:szCs w:val="22"/>
        </w:rPr>
        <w:t>has been transferred to another class, the</w:t>
      </w:r>
      <w:r w:rsidRPr="001E575D">
        <w:rPr>
          <w:szCs w:val="22"/>
        </w:rPr>
        <w:t xml:space="preserve"> new basic number</w:t>
      </w:r>
      <w:r>
        <w:rPr>
          <w:szCs w:val="22"/>
        </w:rPr>
        <w:t xml:space="preserve"> being indicated in column </w:t>
      </w:r>
      <w:r w:rsidR="007A31A9">
        <w:rPr>
          <w:szCs w:val="22"/>
        </w:rPr>
        <w:t>C</w:t>
      </w:r>
      <w:r w:rsidR="00B16A33">
        <w:rPr>
          <w:szCs w:val="22"/>
        </w:rPr>
        <w:t xml:space="preserve"> </w:t>
      </w:r>
      <w:r>
        <w:rPr>
          <w:szCs w:val="22"/>
        </w:rPr>
        <w:t xml:space="preserve">(new class in column </w:t>
      </w:r>
      <w:r w:rsidR="00D16AE8">
        <w:rPr>
          <w:szCs w:val="22"/>
        </w:rPr>
        <w:t>D</w:t>
      </w:r>
      <w:r>
        <w:rPr>
          <w:szCs w:val="22"/>
        </w:rPr>
        <w:t xml:space="preserve">, former class in column </w:t>
      </w:r>
      <w:r w:rsidR="00AB0ACB">
        <w:rPr>
          <w:szCs w:val="22"/>
        </w:rPr>
        <w:t>A</w:t>
      </w:r>
      <w:r>
        <w:rPr>
          <w:szCs w:val="22"/>
        </w:rPr>
        <w:t>)</w:t>
      </w:r>
      <w:r w:rsidRPr="001E575D">
        <w:rPr>
          <w:szCs w:val="22"/>
        </w:rPr>
        <w:t>.</w:t>
      </w:r>
      <w:r w:rsidR="00181514">
        <w:rPr>
          <w:szCs w:val="22"/>
        </w:rPr>
        <w:t xml:space="preserve"> </w:t>
      </w:r>
      <w:r>
        <w:rPr>
          <w:szCs w:val="22"/>
        </w:rPr>
        <w:t xml:space="preserve"> When the wording of the transferred indication has been changed, the action is </w:t>
      </w:r>
      <w:r w:rsidR="00AB0ACB">
        <w:rPr>
          <w:szCs w:val="22"/>
        </w:rPr>
        <w:t>“</w:t>
      </w:r>
      <w:r w:rsidR="00AB0ACB" w:rsidRPr="00183418">
        <w:rPr>
          <w:i/>
          <w:szCs w:val="22"/>
        </w:rPr>
        <w:t>Change &amp; Transfer</w:t>
      </w:r>
      <w:r w:rsidR="00AB0ACB">
        <w:rPr>
          <w:szCs w:val="22"/>
        </w:rPr>
        <w:t>”</w:t>
      </w:r>
      <w:r>
        <w:rPr>
          <w:szCs w:val="22"/>
        </w:rPr>
        <w:t>.</w:t>
      </w:r>
    </w:p>
    <w:p w14:paraId="45018949" w14:textId="77777777" w:rsidR="00E8281E" w:rsidRPr="001E575D" w:rsidRDefault="00E8281E" w:rsidP="009430F7">
      <w:pPr>
        <w:ind w:left="567"/>
        <w:rPr>
          <w:szCs w:val="22"/>
        </w:rPr>
      </w:pPr>
    </w:p>
    <w:p w14:paraId="4C773CAA" w14:textId="0C15F42C" w:rsidR="009430F7" w:rsidRPr="001E575D" w:rsidRDefault="009430F7" w:rsidP="009430F7">
      <w:pPr>
        <w:ind w:left="567"/>
        <w:rPr>
          <w:b/>
          <w:szCs w:val="22"/>
        </w:rPr>
      </w:pPr>
      <w:r w:rsidRPr="001E575D">
        <w:rPr>
          <w:b/>
          <w:szCs w:val="22"/>
        </w:rPr>
        <w:t xml:space="preserve">By selecting </w:t>
      </w:r>
      <w:r w:rsidR="00DF3A05" w:rsidRPr="001E575D">
        <w:rPr>
          <w:b/>
          <w:szCs w:val="22"/>
        </w:rPr>
        <w:t xml:space="preserve">“X” in Column </w:t>
      </w:r>
      <w:r w:rsidR="00D16AE8">
        <w:rPr>
          <w:b/>
          <w:szCs w:val="22"/>
        </w:rPr>
        <w:t>E</w:t>
      </w:r>
      <w:r w:rsidR="000B75F1">
        <w:rPr>
          <w:b/>
          <w:szCs w:val="22"/>
        </w:rPr>
        <w:t>,</w:t>
      </w:r>
      <w:r w:rsidR="00DF3A05" w:rsidRPr="001E575D">
        <w:rPr>
          <w:b/>
          <w:szCs w:val="22"/>
        </w:rPr>
        <w:t xml:space="preserve"> all changes </w:t>
      </w:r>
      <w:r w:rsidR="006918E0" w:rsidRPr="001E575D">
        <w:rPr>
          <w:b/>
          <w:szCs w:val="22"/>
        </w:rPr>
        <w:t xml:space="preserve">to the </w:t>
      </w:r>
      <w:r w:rsidR="001E575D">
        <w:rPr>
          <w:b/>
          <w:szCs w:val="22"/>
        </w:rPr>
        <w:t>20</w:t>
      </w:r>
      <w:r w:rsidR="00C92E57">
        <w:rPr>
          <w:b/>
          <w:szCs w:val="22"/>
        </w:rPr>
        <w:t>2</w:t>
      </w:r>
      <w:r w:rsidR="00E8281E">
        <w:rPr>
          <w:b/>
          <w:szCs w:val="22"/>
        </w:rPr>
        <w:t>2</w:t>
      </w:r>
      <w:r w:rsidR="006918E0" w:rsidRPr="001E575D">
        <w:rPr>
          <w:b/>
          <w:szCs w:val="22"/>
        </w:rPr>
        <w:t xml:space="preserve"> version</w:t>
      </w:r>
      <w:r w:rsidR="00DF3A05" w:rsidRPr="001E575D">
        <w:rPr>
          <w:b/>
          <w:szCs w:val="22"/>
        </w:rPr>
        <w:t xml:space="preserve"> as decided by the Committee of Experts</w:t>
      </w:r>
      <w:r w:rsidRPr="001E575D">
        <w:rPr>
          <w:b/>
          <w:szCs w:val="22"/>
        </w:rPr>
        <w:t xml:space="preserve"> can be filtered.</w:t>
      </w:r>
    </w:p>
    <w:p w14:paraId="155F2E70" w14:textId="55C943DF" w:rsidR="00C12E95" w:rsidRDefault="00C12E95" w:rsidP="009430F7">
      <w:pPr>
        <w:rPr>
          <w:szCs w:val="22"/>
        </w:rPr>
      </w:pPr>
    </w:p>
    <w:p w14:paraId="65EDE42F" w14:textId="77777777" w:rsidR="00947EED" w:rsidRPr="00E8281E" w:rsidRDefault="00947EED" w:rsidP="00947EED">
      <w:pPr>
        <w:jc w:val="center"/>
        <w:rPr>
          <w:szCs w:val="22"/>
          <w:lang w:val="fr-FR"/>
        </w:rPr>
      </w:pPr>
      <w:r w:rsidRPr="00E8281E">
        <w:rPr>
          <w:szCs w:val="22"/>
          <w:lang w:val="fr-FR"/>
        </w:rPr>
        <w:t>*    *    *</w:t>
      </w:r>
    </w:p>
    <w:p w14:paraId="39C216B5" w14:textId="77777777" w:rsidR="00947EED" w:rsidRPr="00E8281E" w:rsidRDefault="00947EED" w:rsidP="009430F7">
      <w:pPr>
        <w:rPr>
          <w:szCs w:val="22"/>
          <w:lang w:val="fr-FR"/>
        </w:rPr>
      </w:pPr>
    </w:p>
    <w:p w14:paraId="57BE9219" w14:textId="4144F947" w:rsidR="009430F7" w:rsidRDefault="00947EED" w:rsidP="009430F7">
      <w:pPr>
        <w:jc w:val="center"/>
        <w:rPr>
          <w:szCs w:val="22"/>
          <w:lang w:val="fr-CH"/>
        </w:rPr>
      </w:pPr>
      <w:r w:rsidRPr="001E575D">
        <w:rPr>
          <w:szCs w:val="22"/>
          <w:lang w:val="fr-CH"/>
        </w:rPr>
        <w:t>PROJET NC0</w:t>
      </w:r>
      <w:r>
        <w:rPr>
          <w:szCs w:val="22"/>
          <w:lang w:val="fr-CH"/>
        </w:rPr>
        <w:t>2</w:t>
      </w:r>
      <w:r w:rsidR="00A02680">
        <w:rPr>
          <w:szCs w:val="22"/>
          <w:lang w:val="fr-CH"/>
        </w:rPr>
        <w:t>3</w:t>
      </w:r>
      <w:r w:rsidRPr="001E575D">
        <w:rPr>
          <w:szCs w:val="22"/>
          <w:lang w:val="fr-CH"/>
        </w:rPr>
        <w:t>, Annexe 1</w:t>
      </w:r>
    </w:p>
    <w:p w14:paraId="1AA41B13" w14:textId="77777777" w:rsidR="00947EED" w:rsidRPr="001E575D" w:rsidRDefault="00947EED" w:rsidP="009430F7">
      <w:pPr>
        <w:jc w:val="center"/>
        <w:rPr>
          <w:szCs w:val="22"/>
          <w:lang w:val="fr-CH"/>
        </w:rPr>
      </w:pPr>
    </w:p>
    <w:p w14:paraId="44F7BA86" w14:textId="2E9089FE" w:rsidR="009430F7" w:rsidRPr="001E575D" w:rsidRDefault="009430F7" w:rsidP="009430F7">
      <w:pPr>
        <w:jc w:val="center"/>
        <w:rPr>
          <w:szCs w:val="22"/>
          <w:lang w:val="fr-CH"/>
        </w:rPr>
      </w:pPr>
      <w:r w:rsidRPr="001E575D">
        <w:rPr>
          <w:szCs w:val="22"/>
          <w:lang w:val="fr-CH"/>
        </w:rPr>
        <w:t>CLASSIFICATION DE NICE, 1</w:t>
      </w:r>
      <w:r w:rsidR="00A02680">
        <w:rPr>
          <w:szCs w:val="22"/>
          <w:lang w:val="fr-CH"/>
        </w:rPr>
        <w:t>2</w:t>
      </w:r>
      <w:r w:rsidRPr="001E575D">
        <w:rPr>
          <w:szCs w:val="22"/>
          <w:vertAlign w:val="superscript"/>
          <w:lang w:val="fr-CH"/>
        </w:rPr>
        <w:t>ème</w:t>
      </w:r>
      <w:r w:rsidRPr="001E575D">
        <w:rPr>
          <w:szCs w:val="22"/>
          <w:lang w:val="fr-CH"/>
        </w:rPr>
        <w:t xml:space="preserve"> ÉDITION, VERSION </w:t>
      </w:r>
      <w:r w:rsidR="001E575D">
        <w:rPr>
          <w:szCs w:val="22"/>
          <w:lang w:val="fr-CH"/>
        </w:rPr>
        <w:t>20</w:t>
      </w:r>
      <w:r w:rsidR="006C0868">
        <w:rPr>
          <w:szCs w:val="22"/>
          <w:lang w:val="fr-CH"/>
        </w:rPr>
        <w:t>2</w:t>
      </w:r>
      <w:r w:rsidR="00A02680">
        <w:rPr>
          <w:szCs w:val="22"/>
          <w:lang w:val="fr-CH"/>
        </w:rPr>
        <w:t>3</w:t>
      </w:r>
      <w:r w:rsidR="003C22C4" w:rsidRPr="001E575D">
        <w:rPr>
          <w:szCs w:val="22"/>
          <w:lang w:val="fr-CH"/>
        </w:rPr>
        <w:t xml:space="preserve"> </w:t>
      </w:r>
      <w:r w:rsidRPr="001E575D">
        <w:rPr>
          <w:szCs w:val="22"/>
          <w:lang w:val="fr-CH"/>
        </w:rPr>
        <w:t>– NCL(1</w:t>
      </w:r>
      <w:r w:rsidR="00A02680">
        <w:rPr>
          <w:szCs w:val="22"/>
          <w:lang w:val="fr-CH"/>
        </w:rPr>
        <w:t>2</w:t>
      </w:r>
      <w:r w:rsidRPr="001E575D">
        <w:rPr>
          <w:szCs w:val="22"/>
          <w:lang w:val="fr-CH"/>
        </w:rPr>
        <w:t>-</w:t>
      </w:r>
      <w:r w:rsidR="001E575D">
        <w:rPr>
          <w:szCs w:val="22"/>
          <w:lang w:val="fr-CH"/>
        </w:rPr>
        <w:t>20</w:t>
      </w:r>
      <w:r w:rsidR="006C0868">
        <w:rPr>
          <w:szCs w:val="22"/>
          <w:lang w:val="fr-CH"/>
        </w:rPr>
        <w:t>2</w:t>
      </w:r>
      <w:r w:rsidR="00A02680">
        <w:rPr>
          <w:szCs w:val="22"/>
          <w:lang w:val="fr-CH"/>
        </w:rPr>
        <w:t>3</w:t>
      </w:r>
      <w:r w:rsidRPr="001E575D">
        <w:rPr>
          <w:szCs w:val="22"/>
          <w:lang w:val="fr-CH"/>
        </w:rPr>
        <w:t>)</w:t>
      </w:r>
      <w:r w:rsidRPr="001E575D">
        <w:rPr>
          <w:szCs w:val="22"/>
          <w:lang w:val="fr-CH"/>
        </w:rPr>
        <w:br/>
        <w:t>Entrée en vigueur : 1</w:t>
      </w:r>
      <w:r w:rsidRPr="001E575D">
        <w:rPr>
          <w:szCs w:val="22"/>
          <w:vertAlign w:val="superscript"/>
          <w:lang w:val="fr-CH"/>
        </w:rPr>
        <w:t>er</w:t>
      </w:r>
      <w:r w:rsidRPr="001E575D">
        <w:rPr>
          <w:szCs w:val="22"/>
          <w:lang w:val="fr-CH"/>
        </w:rPr>
        <w:t xml:space="preserve"> janvier </w:t>
      </w:r>
      <w:r w:rsidR="001E575D">
        <w:rPr>
          <w:szCs w:val="22"/>
          <w:lang w:val="fr-CH"/>
        </w:rPr>
        <w:t>20</w:t>
      </w:r>
      <w:r w:rsidR="006C0868">
        <w:rPr>
          <w:szCs w:val="22"/>
          <w:lang w:val="fr-CH"/>
        </w:rPr>
        <w:t>2</w:t>
      </w:r>
      <w:r w:rsidR="00A02680">
        <w:rPr>
          <w:szCs w:val="22"/>
          <w:lang w:val="fr-CH"/>
        </w:rPr>
        <w:t>3</w:t>
      </w:r>
    </w:p>
    <w:p w14:paraId="6EBB80AB" w14:textId="77777777" w:rsidR="00C800BC" w:rsidRPr="001E575D" w:rsidRDefault="00C800BC" w:rsidP="009430F7">
      <w:pPr>
        <w:rPr>
          <w:szCs w:val="22"/>
          <w:lang w:val="fr-CH"/>
        </w:rPr>
      </w:pPr>
    </w:p>
    <w:p w14:paraId="0BD1258C" w14:textId="49F97E3F" w:rsidR="009430F7" w:rsidRPr="001E575D" w:rsidRDefault="009430F7">
      <w:pPr>
        <w:rPr>
          <w:szCs w:val="22"/>
          <w:lang w:val="fr-CH"/>
        </w:rPr>
      </w:pPr>
      <w:r w:rsidRPr="001E575D">
        <w:rPr>
          <w:szCs w:val="22"/>
          <w:lang w:val="fr-CH"/>
        </w:rPr>
        <w:t>Le document Excel “</w:t>
      </w:r>
      <w:r w:rsidR="00094BA8" w:rsidRPr="00094BA8">
        <w:rPr>
          <w:szCs w:val="22"/>
          <w:lang w:val="fr-CH"/>
        </w:rPr>
        <w:t>Revision file 202</w:t>
      </w:r>
      <w:r w:rsidR="00097263">
        <w:rPr>
          <w:szCs w:val="22"/>
          <w:lang w:val="fr-CH"/>
        </w:rPr>
        <w:t>3</w:t>
      </w:r>
      <w:r w:rsidR="00094BA8" w:rsidRPr="00094BA8">
        <w:rPr>
          <w:szCs w:val="22"/>
          <w:lang w:val="fr-CH"/>
        </w:rPr>
        <w:t>-1</w:t>
      </w:r>
      <w:r w:rsidR="00097263">
        <w:rPr>
          <w:szCs w:val="22"/>
          <w:lang w:val="fr-CH"/>
        </w:rPr>
        <w:t>2</w:t>
      </w:r>
      <w:r w:rsidR="00094BA8" w:rsidRPr="00094BA8">
        <w:rPr>
          <w:szCs w:val="22"/>
          <w:lang w:val="fr-CH"/>
        </w:rPr>
        <w:t xml:space="preserve"> </w:t>
      </w:r>
      <w:r w:rsidR="005603E2">
        <w:rPr>
          <w:szCs w:val="22"/>
          <w:lang w:val="fr-CH"/>
        </w:rPr>
        <w:t>(E/F)</w:t>
      </w:r>
      <w:r w:rsidRPr="001E575D">
        <w:rPr>
          <w:szCs w:val="22"/>
          <w:lang w:val="fr-CH"/>
        </w:rPr>
        <w:t xml:space="preserve">” présente </w:t>
      </w:r>
      <w:r w:rsidR="00094BA8" w:rsidRPr="001E575D">
        <w:rPr>
          <w:szCs w:val="22"/>
          <w:lang w:val="fr-CH"/>
        </w:rPr>
        <w:t>l</w:t>
      </w:r>
      <w:r w:rsidR="00094BA8">
        <w:rPr>
          <w:szCs w:val="22"/>
          <w:lang w:val="fr-CH"/>
        </w:rPr>
        <w:t>a</w:t>
      </w:r>
      <w:r w:rsidR="00094BA8" w:rsidRPr="001E575D">
        <w:rPr>
          <w:szCs w:val="22"/>
          <w:lang w:val="fr-CH"/>
        </w:rPr>
        <w:t xml:space="preserve"> </w:t>
      </w:r>
      <w:r w:rsidRPr="001E575D">
        <w:rPr>
          <w:szCs w:val="22"/>
          <w:lang w:val="fr-CH"/>
        </w:rPr>
        <w:t>liste des produits et des services</w:t>
      </w:r>
      <w:r w:rsidR="00094BA8">
        <w:rPr>
          <w:szCs w:val="22"/>
          <w:lang w:val="fr-CH"/>
        </w:rPr>
        <w:t xml:space="preserve">, ainsi que </w:t>
      </w:r>
      <w:r w:rsidR="006E7DAE">
        <w:rPr>
          <w:szCs w:val="22"/>
          <w:lang w:val="fr-CH"/>
        </w:rPr>
        <w:t>les intitulés des classes et les notes explicatives</w:t>
      </w:r>
      <w:r w:rsidRPr="001E575D">
        <w:rPr>
          <w:szCs w:val="22"/>
          <w:lang w:val="fr-CH"/>
        </w:rPr>
        <w:t xml:space="preserve"> </w:t>
      </w:r>
      <w:r w:rsidR="004D349D" w:rsidRPr="001E575D">
        <w:rPr>
          <w:szCs w:val="22"/>
          <w:lang w:val="fr-CH"/>
        </w:rPr>
        <w:t>de la 11</w:t>
      </w:r>
      <w:r w:rsidR="004D349D" w:rsidRPr="001E575D">
        <w:rPr>
          <w:szCs w:val="22"/>
          <w:vertAlign w:val="superscript"/>
          <w:lang w:val="fr-CH"/>
        </w:rPr>
        <w:t>ème</w:t>
      </w:r>
      <w:r w:rsidR="004D349D" w:rsidRPr="001E575D">
        <w:rPr>
          <w:szCs w:val="22"/>
          <w:lang w:val="fr-CH"/>
        </w:rPr>
        <w:t xml:space="preserve"> édition, version </w:t>
      </w:r>
      <w:r w:rsidR="00C92E57">
        <w:rPr>
          <w:szCs w:val="22"/>
          <w:lang w:val="fr-CH"/>
        </w:rPr>
        <w:t>202</w:t>
      </w:r>
      <w:r w:rsidR="00097263">
        <w:rPr>
          <w:szCs w:val="22"/>
          <w:lang w:val="fr-CH"/>
        </w:rPr>
        <w:t>2</w:t>
      </w:r>
      <w:r w:rsidRPr="001E575D">
        <w:rPr>
          <w:szCs w:val="22"/>
          <w:lang w:val="fr-CH"/>
        </w:rPr>
        <w:t xml:space="preserve"> et </w:t>
      </w:r>
      <w:r w:rsidR="00097263">
        <w:rPr>
          <w:szCs w:val="22"/>
          <w:lang w:val="fr-CH"/>
        </w:rPr>
        <w:t>la 12</w:t>
      </w:r>
      <w:r w:rsidR="00097263" w:rsidRPr="00183418">
        <w:rPr>
          <w:szCs w:val="22"/>
          <w:vertAlign w:val="superscript"/>
          <w:lang w:val="fr-CH"/>
        </w:rPr>
        <w:t>ème</w:t>
      </w:r>
      <w:r w:rsidR="00097263">
        <w:rPr>
          <w:szCs w:val="22"/>
          <w:lang w:val="fr-CH"/>
        </w:rPr>
        <w:t xml:space="preserve"> édition, version </w:t>
      </w:r>
      <w:r w:rsidR="001E575D">
        <w:rPr>
          <w:szCs w:val="22"/>
          <w:lang w:val="fr-CH"/>
        </w:rPr>
        <w:t>20</w:t>
      </w:r>
      <w:r w:rsidR="006C0868">
        <w:rPr>
          <w:szCs w:val="22"/>
          <w:lang w:val="fr-CH"/>
        </w:rPr>
        <w:t>2</w:t>
      </w:r>
      <w:r w:rsidR="00097263">
        <w:rPr>
          <w:szCs w:val="22"/>
          <w:lang w:val="fr-CH"/>
        </w:rPr>
        <w:t>3</w:t>
      </w:r>
      <w:r w:rsidRPr="001E575D">
        <w:rPr>
          <w:szCs w:val="22"/>
          <w:lang w:val="fr-CH"/>
        </w:rPr>
        <w:t xml:space="preserve">, en anglais et en français.  Les changements qui ont été </w:t>
      </w:r>
      <w:r w:rsidR="00EF427C" w:rsidRPr="001E575D">
        <w:rPr>
          <w:szCs w:val="22"/>
          <w:lang w:val="fr-CH"/>
        </w:rPr>
        <w:t>apportés à</w:t>
      </w:r>
      <w:r w:rsidRPr="001E575D">
        <w:rPr>
          <w:szCs w:val="22"/>
          <w:lang w:val="fr-CH"/>
        </w:rPr>
        <w:t xml:space="preserve"> la version </w:t>
      </w:r>
      <w:r w:rsidR="001E575D">
        <w:rPr>
          <w:szCs w:val="22"/>
          <w:lang w:val="fr-CH"/>
        </w:rPr>
        <w:t>20</w:t>
      </w:r>
      <w:r w:rsidR="00C92E57">
        <w:rPr>
          <w:szCs w:val="22"/>
          <w:lang w:val="fr-CH"/>
        </w:rPr>
        <w:t>2</w:t>
      </w:r>
      <w:r w:rsidR="00097263">
        <w:rPr>
          <w:szCs w:val="22"/>
          <w:lang w:val="fr-CH"/>
        </w:rPr>
        <w:t>2</w:t>
      </w:r>
      <w:r w:rsidR="003C22C4" w:rsidRPr="001E575D">
        <w:rPr>
          <w:szCs w:val="22"/>
          <w:lang w:val="fr-CH"/>
        </w:rPr>
        <w:t xml:space="preserve"> </w:t>
      </w:r>
      <w:r w:rsidRPr="001E575D">
        <w:rPr>
          <w:szCs w:val="22"/>
          <w:lang w:val="fr-CH"/>
        </w:rPr>
        <w:t>sont indiqués dans les colonnes “Action EN” pour le texte en anglais et “Action FR” pour le texte en français, comme suit</w:t>
      </w:r>
      <w:r w:rsidR="00DB4C4D">
        <w:rPr>
          <w:szCs w:val="22"/>
          <w:lang w:val="fr-CH"/>
        </w:rPr>
        <w:t xml:space="preserve"> </w:t>
      </w:r>
      <w:r w:rsidRPr="001E575D">
        <w:rPr>
          <w:szCs w:val="22"/>
          <w:lang w:val="fr-CH"/>
        </w:rPr>
        <w:t>:</w:t>
      </w:r>
    </w:p>
    <w:p w14:paraId="719A1D29" w14:textId="77777777" w:rsidR="009430F7" w:rsidRPr="001E575D" w:rsidRDefault="009430F7" w:rsidP="009430F7">
      <w:pPr>
        <w:rPr>
          <w:szCs w:val="22"/>
          <w:lang w:val="fr-CH"/>
        </w:rPr>
      </w:pPr>
    </w:p>
    <w:p w14:paraId="405D9BAA" w14:textId="2265D7EB" w:rsidR="009430F7" w:rsidRPr="001E575D" w:rsidRDefault="009430F7" w:rsidP="009430F7">
      <w:pPr>
        <w:ind w:left="567"/>
        <w:rPr>
          <w:szCs w:val="22"/>
          <w:lang w:val="fr-CH"/>
        </w:rPr>
      </w:pPr>
      <w:r w:rsidRPr="001E575D">
        <w:rPr>
          <w:szCs w:val="22"/>
          <w:lang w:val="fr-CH"/>
        </w:rPr>
        <w:t xml:space="preserve">–        </w:t>
      </w:r>
      <w:r w:rsidR="008E1AD8" w:rsidRPr="001E575D">
        <w:rPr>
          <w:i/>
          <w:iCs/>
          <w:szCs w:val="22"/>
          <w:lang w:val="fr-CH"/>
        </w:rPr>
        <w:t>“</w:t>
      </w:r>
      <w:r w:rsidR="008E1AD8" w:rsidRPr="00947EED">
        <w:rPr>
          <w:i/>
          <w:szCs w:val="22"/>
          <w:lang w:val="fr-CH"/>
        </w:rPr>
        <w:t>Change</w:t>
      </w:r>
      <w:r w:rsidR="008E1AD8" w:rsidRPr="001E575D">
        <w:rPr>
          <w:i/>
          <w:iCs/>
          <w:szCs w:val="22"/>
          <w:lang w:val="fr-CH"/>
        </w:rPr>
        <w:t>”</w:t>
      </w:r>
      <w:r w:rsidR="008E1AD8">
        <w:rPr>
          <w:szCs w:val="22"/>
          <w:lang w:val="fr-CH"/>
        </w:rPr>
        <w:t xml:space="preserve"> signifie qu</w:t>
      </w:r>
      <w:r w:rsidR="003E38FD">
        <w:rPr>
          <w:szCs w:val="22"/>
          <w:lang w:val="fr-CH"/>
        </w:rPr>
        <w:t>’</w:t>
      </w:r>
      <w:r w:rsidR="008E1AD8">
        <w:rPr>
          <w:szCs w:val="22"/>
          <w:lang w:val="fr-CH"/>
        </w:rPr>
        <w:t>un endroit (intitulé de classe, note explicative, remarques générales)</w:t>
      </w:r>
      <w:r w:rsidR="00181514">
        <w:rPr>
          <w:szCs w:val="22"/>
          <w:lang w:val="fr-CH"/>
        </w:rPr>
        <w:t xml:space="preserve"> ou qu’</w:t>
      </w:r>
      <w:r w:rsidR="008E1AD8">
        <w:rPr>
          <w:szCs w:val="22"/>
          <w:lang w:val="fr-CH"/>
        </w:rPr>
        <w:t>une indication existante avec un numéro de base a été modifié (changement de libellé ou d’orthographe, ajout d’un terme synonyme, suppression d’un terme synonyme).</w:t>
      </w:r>
    </w:p>
    <w:p w14:paraId="6229A6A4" w14:textId="77777777" w:rsidR="009430F7" w:rsidRPr="001E575D" w:rsidRDefault="009430F7" w:rsidP="009430F7">
      <w:pPr>
        <w:ind w:left="567"/>
        <w:rPr>
          <w:szCs w:val="22"/>
          <w:lang w:val="fr-CH"/>
        </w:rPr>
      </w:pPr>
    </w:p>
    <w:p w14:paraId="72EAD244" w14:textId="209EC0C2" w:rsidR="009430F7" w:rsidRPr="001E575D" w:rsidRDefault="009430F7" w:rsidP="009430F7">
      <w:pPr>
        <w:ind w:left="567"/>
        <w:rPr>
          <w:szCs w:val="22"/>
          <w:lang w:val="fr-CH"/>
        </w:rPr>
      </w:pPr>
      <w:r w:rsidRPr="001E575D">
        <w:rPr>
          <w:i/>
          <w:iCs/>
          <w:szCs w:val="22"/>
          <w:lang w:val="fr-CH"/>
        </w:rPr>
        <w:t>–        “Delete</w:t>
      </w:r>
      <w:r w:rsidR="00947EED">
        <w:rPr>
          <w:i/>
          <w:iCs/>
          <w:szCs w:val="22"/>
          <w:lang w:val="fr-CH"/>
        </w:rPr>
        <w:t>”</w:t>
      </w:r>
      <w:r w:rsidRPr="001E575D">
        <w:rPr>
          <w:szCs w:val="22"/>
          <w:lang w:val="fr-CH"/>
        </w:rPr>
        <w:t xml:space="preserve"> signifie que toute</w:t>
      </w:r>
      <w:r w:rsidR="004D349D" w:rsidRPr="001E575D">
        <w:rPr>
          <w:szCs w:val="22"/>
          <w:lang w:val="fr-CH"/>
        </w:rPr>
        <w:t>s</w:t>
      </w:r>
      <w:r w:rsidRPr="001E575D">
        <w:rPr>
          <w:szCs w:val="22"/>
          <w:lang w:val="fr-CH"/>
        </w:rPr>
        <w:t xml:space="preserve"> l</w:t>
      </w:r>
      <w:r w:rsidR="004D349D" w:rsidRPr="001E575D">
        <w:rPr>
          <w:szCs w:val="22"/>
          <w:lang w:val="fr-CH"/>
        </w:rPr>
        <w:t xml:space="preserve">es </w:t>
      </w:r>
      <w:r w:rsidRPr="001E575D">
        <w:rPr>
          <w:szCs w:val="22"/>
          <w:lang w:val="fr-CH"/>
        </w:rPr>
        <w:t>indication</w:t>
      </w:r>
      <w:r w:rsidR="004D349D" w:rsidRPr="001E575D">
        <w:rPr>
          <w:szCs w:val="22"/>
          <w:lang w:val="fr-CH"/>
        </w:rPr>
        <w:t>s appartenant à un numéro</w:t>
      </w:r>
      <w:r w:rsidRPr="001E575D">
        <w:rPr>
          <w:szCs w:val="22"/>
          <w:lang w:val="fr-CH"/>
        </w:rPr>
        <w:t xml:space="preserve"> de base</w:t>
      </w:r>
      <w:r w:rsidR="004D349D" w:rsidRPr="001E575D">
        <w:rPr>
          <w:szCs w:val="22"/>
          <w:lang w:val="fr-CH"/>
        </w:rPr>
        <w:t xml:space="preserve"> ont été supprimées</w:t>
      </w:r>
      <w:r w:rsidR="00B631A6" w:rsidRPr="001E575D">
        <w:rPr>
          <w:szCs w:val="22"/>
          <w:lang w:val="fr-CH"/>
        </w:rPr>
        <w:t>,</w:t>
      </w:r>
      <w:r w:rsidRPr="001E575D">
        <w:rPr>
          <w:szCs w:val="22"/>
          <w:lang w:val="fr-CH"/>
        </w:rPr>
        <w:t xml:space="preserve"> </w:t>
      </w:r>
      <w:r w:rsidR="00B631A6" w:rsidRPr="001E575D">
        <w:rPr>
          <w:szCs w:val="22"/>
          <w:lang w:val="fr-CH"/>
        </w:rPr>
        <w:t>c’est-à-dire</w:t>
      </w:r>
      <w:r w:rsidR="004D349D" w:rsidRPr="001E575D">
        <w:rPr>
          <w:szCs w:val="22"/>
          <w:lang w:val="fr-CH"/>
        </w:rPr>
        <w:t xml:space="preserve"> </w:t>
      </w:r>
      <w:r w:rsidR="00FE0E3B" w:rsidRPr="001E575D">
        <w:rPr>
          <w:szCs w:val="22"/>
          <w:lang w:val="fr-CH"/>
        </w:rPr>
        <w:t xml:space="preserve">que </w:t>
      </w:r>
      <w:r w:rsidR="004D349D" w:rsidRPr="001E575D">
        <w:rPr>
          <w:szCs w:val="22"/>
          <w:lang w:val="fr-CH"/>
        </w:rPr>
        <w:t>le numéro de base n’existe plus</w:t>
      </w:r>
      <w:r w:rsidRPr="001E575D">
        <w:rPr>
          <w:szCs w:val="22"/>
          <w:lang w:val="fr-CH"/>
        </w:rPr>
        <w:t>.</w:t>
      </w:r>
    </w:p>
    <w:p w14:paraId="35918219" w14:textId="77777777" w:rsidR="009430F7" w:rsidRPr="001E575D" w:rsidRDefault="009430F7" w:rsidP="009430F7">
      <w:pPr>
        <w:ind w:left="567"/>
        <w:rPr>
          <w:szCs w:val="22"/>
          <w:lang w:val="fr-CH"/>
        </w:rPr>
      </w:pPr>
    </w:p>
    <w:p w14:paraId="2A5A8C30" w14:textId="78644461" w:rsidR="00097263" w:rsidRPr="00183418" w:rsidRDefault="009430F7" w:rsidP="00097263">
      <w:pPr>
        <w:ind w:left="567"/>
        <w:rPr>
          <w:szCs w:val="22"/>
          <w:lang w:val="fr-CH"/>
        </w:rPr>
      </w:pPr>
      <w:r w:rsidRPr="001E575D">
        <w:rPr>
          <w:i/>
          <w:iCs/>
          <w:szCs w:val="22"/>
          <w:lang w:val="fr-CH"/>
        </w:rPr>
        <w:t>–        “</w:t>
      </w:r>
      <w:r w:rsidR="006E7DAE">
        <w:rPr>
          <w:i/>
          <w:iCs/>
          <w:szCs w:val="22"/>
          <w:lang w:val="fr-CH"/>
        </w:rPr>
        <w:t>Add</w:t>
      </w:r>
      <w:r w:rsidRPr="001E575D">
        <w:rPr>
          <w:i/>
          <w:iCs/>
          <w:szCs w:val="22"/>
          <w:lang w:val="fr-CH"/>
        </w:rPr>
        <w:t>”</w:t>
      </w:r>
      <w:r w:rsidRPr="001E575D">
        <w:rPr>
          <w:szCs w:val="22"/>
          <w:lang w:val="fr-CH"/>
        </w:rPr>
        <w:t xml:space="preserve"> se réfère à une nouvelle indication avec un nouveau numéro de base.</w:t>
      </w:r>
      <w:r w:rsidR="00097263" w:rsidRPr="00183418">
        <w:rPr>
          <w:szCs w:val="22"/>
          <w:lang w:val="fr-CH"/>
        </w:rPr>
        <w:t xml:space="preserve"> </w:t>
      </w:r>
    </w:p>
    <w:p w14:paraId="6EC0CD80" w14:textId="77777777" w:rsidR="00097263" w:rsidRPr="00183418" w:rsidRDefault="00097263" w:rsidP="00097263">
      <w:pPr>
        <w:ind w:left="567"/>
        <w:rPr>
          <w:szCs w:val="22"/>
          <w:lang w:val="fr-CH"/>
        </w:rPr>
      </w:pPr>
    </w:p>
    <w:p w14:paraId="75988CF3" w14:textId="512D66EB" w:rsidR="00097263" w:rsidRPr="00183418" w:rsidRDefault="00097263" w:rsidP="00097263">
      <w:pPr>
        <w:ind w:left="567"/>
        <w:rPr>
          <w:szCs w:val="22"/>
          <w:lang w:val="fr-CH"/>
        </w:rPr>
      </w:pPr>
      <w:r w:rsidRPr="00183418">
        <w:rPr>
          <w:i/>
          <w:iCs/>
          <w:szCs w:val="22"/>
          <w:lang w:val="fr-CH"/>
        </w:rPr>
        <w:t>–        “Transfer”</w:t>
      </w:r>
      <w:r w:rsidRPr="00183418">
        <w:rPr>
          <w:szCs w:val="22"/>
          <w:lang w:val="fr-CH"/>
        </w:rPr>
        <w:t xml:space="preserve"> </w:t>
      </w:r>
      <w:r w:rsidR="00C14D20" w:rsidRPr="00183418">
        <w:rPr>
          <w:szCs w:val="22"/>
          <w:lang w:val="fr-CH"/>
        </w:rPr>
        <w:t xml:space="preserve">signifie qu’une indication existante a été transférée </w:t>
      </w:r>
      <w:r w:rsidR="009C05D2">
        <w:rPr>
          <w:szCs w:val="22"/>
          <w:lang w:val="fr-CH"/>
        </w:rPr>
        <w:t>vers</w:t>
      </w:r>
      <w:r w:rsidR="00C14D20" w:rsidRPr="00183418">
        <w:rPr>
          <w:szCs w:val="22"/>
          <w:lang w:val="fr-CH"/>
        </w:rPr>
        <w:t xml:space="preserve"> une autre classe, </w:t>
      </w:r>
      <w:r w:rsidR="00181514">
        <w:rPr>
          <w:szCs w:val="22"/>
          <w:lang w:val="fr-CH"/>
        </w:rPr>
        <w:t>l</w:t>
      </w:r>
      <w:r w:rsidR="00C14D20" w:rsidRPr="00183418">
        <w:rPr>
          <w:szCs w:val="22"/>
          <w:lang w:val="fr-CH"/>
        </w:rPr>
        <w:t xml:space="preserve">e nouveau numéro de base </w:t>
      </w:r>
      <w:r w:rsidR="009C05D2">
        <w:rPr>
          <w:szCs w:val="22"/>
          <w:lang w:val="fr-CH"/>
        </w:rPr>
        <w:t xml:space="preserve">étant </w:t>
      </w:r>
      <w:r w:rsidR="00C14D20" w:rsidRPr="00183418">
        <w:rPr>
          <w:szCs w:val="22"/>
          <w:lang w:val="fr-CH"/>
        </w:rPr>
        <w:t xml:space="preserve">indiqué dans la colonne C (nouvelle classe dans la colonne D, </w:t>
      </w:r>
      <w:r w:rsidR="009C05D2">
        <w:rPr>
          <w:szCs w:val="22"/>
          <w:lang w:val="fr-CH"/>
        </w:rPr>
        <w:t xml:space="preserve">ancienne </w:t>
      </w:r>
      <w:r w:rsidR="00C14D20" w:rsidRPr="00183418">
        <w:rPr>
          <w:szCs w:val="22"/>
          <w:lang w:val="fr-CH"/>
        </w:rPr>
        <w:t>classe</w:t>
      </w:r>
      <w:r w:rsidR="009C05D2">
        <w:rPr>
          <w:szCs w:val="22"/>
          <w:lang w:val="fr-CH"/>
        </w:rPr>
        <w:t xml:space="preserve"> </w:t>
      </w:r>
      <w:r w:rsidR="00C14D20" w:rsidRPr="00183418">
        <w:rPr>
          <w:szCs w:val="22"/>
          <w:lang w:val="fr-CH"/>
        </w:rPr>
        <w:t>dans la colonne A</w:t>
      </w:r>
      <w:r w:rsidRPr="00183418">
        <w:rPr>
          <w:szCs w:val="22"/>
          <w:lang w:val="fr-CH"/>
        </w:rPr>
        <w:t xml:space="preserve">). </w:t>
      </w:r>
      <w:r w:rsidR="00181514">
        <w:rPr>
          <w:szCs w:val="22"/>
          <w:lang w:val="fr-CH"/>
        </w:rPr>
        <w:t xml:space="preserve"> </w:t>
      </w:r>
      <w:r w:rsidR="00C14D20">
        <w:rPr>
          <w:szCs w:val="22"/>
          <w:lang w:val="fr-CH"/>
        </w:rPr>
        <w:t xml:space="preserve">Lorsque le libellé de l’indication transférée a été modifié, l’action est indiquée comme </w:t>
      </w:r>
      <w:r w:rsidRPr="00183418">
        <w:rPr>
          <w:szCs w:val="22"/>
          <w:lang w:val="fr-CH"/>
        </w:rPr>
        <w:t>“</w:t>
      </w:r>
      <w:r w:rsidRPr="00183418">
        <w:rPr>
          <w:i/>
          <w:szCs w:val="22"/>
          <w:lang w:val="fr-CH"/>
        </w:rPr>
        <w:t>Change &amp; Transfer</w:t>
      </w:r>
      <w:r w:rsidRPr="00183418">
        <w:rPr>
          <w:szCs w:val="22"/>
          <w:lang w:val="fr-CH"/>
        </w:rPr>
        <w:t>”.</w:t>
      </w:r>
    </w:p>
    <w:p w14:paraId="2A38DB9D" w14:textId="4A973A94" w:rsidR="009430F7" w:rsidRPr="00183418" w:rsidRDefault="009430F7" w:rsidP="009430F7">
      <w:pPr>
        <w:ind w:left="567"/>
        <w:rPr>
          <w:szCs w:val="22"/>
          <w:lang w:val="fr-CH"/>
        </w:rPr>
      </w:pPr>
    </w:p>
    <w:p w14:paraId="62265F7C" w14:textId="39014482" w:rsidR="009430F7" w:rsidRPr="001E575D" w:rsidRDefault="009430F7" w:rsidP="009430F7">
      <w:pPr>
        <w:ind w:left="567"/>
        <w:rPr>
          <w:b/>
          <w:szCs w:val="22"/>
          <w:lang w:val="fr-CH"/>
        </w:rPr>
      </w:pPr>
      <w:r w:rsidRPr="001E575D">
        <w:rPr>
          <w:b/>
          <w:szCs w:val="22"/>
          <w:lang w:val="fr-CH"/>
        </w:rPr>
        <w:t>La sélection de “X” dans la colonne</w:t>
      </w:r>
      <w:r w:rsidR="001D286C" w:rsidRPr="001E575D">
        <w:rPr>
          <w:b/>
          <w:szCs w:val="22"/>
          <w:lang w:val="fr-CH"/>
        </w:rPr>
        <w:t> </w:t>
      </w:r>
      <w:r w:rsidR="00097263">
        <w:rPr>
          <w:b/>
          <w:szCs w:val="22"/>
          <w:lang w:val="fr-CH"/>
        </w:rPr>
        <w:t>E</w:t>
      </w:r>
      <w:r w:rsidRPr="001E575D">
        <w:rPr>
          <w:b/>
          <w:szCs w:val="22"/>
          <w:lang w:val="fr-CH"/>
        </w:rPr>
        <w:t xml:space="preserve"> permet de filtrer tous les changements</w:t>
      </w:r>
      <w:r w:rsidR="00EF427C" w:rsidRPr="001E575D">
        <w:rPr>
          <w:b/>
          <w:szCs w:val="22"/>
          <w:lang w:val="fr-CH"/>
        </w:rPr>
        <w:t xml:space="preserve"> apportés à la version </w:t>
      </w:r>
      <w:r w:rsidR="001E575D">
        <w:rPr>
          <w:b/>
          <w:szCs w:val="22"/>
          <w:lang w:val="fr-CH"/>
        </w:rPr>
        <w:t>20</w:t>
      </w:r>
      <w:r w:rsidR="00C92E57">
        <w:rPr>
          <w:b/>
          <w:szCs w:val="22"/>
          <w:lang w:val="fr-CH"/>
        </w:rPr>
        <w:t>2</w:t>
      </w:r>
      <w:r w:rsidR="00097263">
        <w:rPr>
          <w:b/>
          <w:szCs w:val="22"/>
          <w:lang w:val="fr-CH"/>
        </w:rPr>
        <w:t>2</w:t>
      </w:r>
      <w:r w:rsidR="00EF427C" w:rsidRPr="001E575D">
        <w:rPr>
          <w:b/>
          <w:szCs w:val="22"/>
          <w:lang w:val="fr-CH"/>
        </w:rPr>
        <w:t xml:space="preserve"> tels que</w:t>
      </w:r>
      <w:r w:rsidRPr="001E575D">
        <w:rPr>
          <w:b/>
          <w:szCs w:val="22"/>
          <w:lang w:val="fr-CH"/>
        </w:rPr>
        <w:t xml:space="preserve"> </w:t>
      </w:r>
      <w:r w:rsidR="001D286C" w:rsidRPr="001E575D">
        <w:rPr>
          <w:b/>
          <w:szCs w:val="22"/>
          <w:lang w:val="fr-CH"/>
        </w:rPr>
        <w:t>décidés par le Comité d’experts</w:t>
      </w:r>
      <w:r w:rsidRPr="001E575D">
        <w:rPr>
          <w:b/>
          <w:szCs w:val="22"/>
          <w:lang w:val="fr-CH"/>
        </w:rPr>
        <w:t>.</w:t>
      </w:r>
    </w:p>
    <w:sectPr w:rsidR="009430F7" w:rsidRPr="001E575D" w:rsidSect="003E38FD">
      <w:headerReference w:type="even" r:id="rId6"/>
      <w:headerReference w:type="default" r:id="rId7"/>
      <w:footerReference w:type="even" r:id="rId8"/>
      <w:footerReference w:type="default" r:id="rId9"/>
      <w:footerReference w:type="first" r:id="rId10"/>
      <w:pgSz w:w="11907" w:h="16840" w:code="9"/>
      <w:pgMar w:top="810" w:right="1417" w:bottom="1260" w:left="1417" w:header="450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9B8BE" w14:textId="77777777" w:rsidR="007D334B" w:rsidRDefault="007D334B" w:rsidP="007D334B">
      <w:r>
        <w:separator/>
      </w:r>
    </w:p>
  </w:endnote>
  <w:endnote w:type="continuationSeparator" w:id="0">
    <w:p w14:paraId="567F0BE2" w14:textId="77777777" w:rsidR="007D334B" w:rsidRDefault="007D334B" w:rsidP="007D3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6847A" w14:textId="09652201" w:rsidR="004803FB" w:rsidRDefault="004803F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7D632A5" wp14:editId="348C55D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5" name="Text Box 5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4C338D" w14:textId="5962AC52" w:rsidR="004803FB" w:rsidRPr="004803FB" w:rsidRDefault="004803FB" w:rsidP="004803F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4803F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D632A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WIPO FOR OFFICIAL USE ONLY " style="position:absolute;margin-left:0;margin-top:0;width:34.95pt;height:34.9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sGRCgIAABw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etZUVHzqfgfViYZCGPbtnVw3VHojfHgWSAumOUi04YkO&#10;baArOYyIsxrwx9/sMZ54Jy9nHQmm5JYUzZn5ZmkfUVsTwAnsEpjf5lc5+e2hvQeS4ZxehJMJkhWD&#10;maBGaF9JzqtYiFzCSipX8t0E78OgXHoOUq1WKYhk5ETY2K2TMXWkK3L50r8KdCPhgTb1CJOaRPGO&#10;9yE23vRudQjEflpKpHYgcmScJJjWOj6XqPFf/1PU+VEvfwI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l7BkQoCAAAcBAAADgAA&#10;AAAAAAAAAAAAAAAuAgAAZHJzL2Uyb0RvYy54bWxQSwECLQAUAAYACAAAACEAN+3R+NkAAAADAQAA&#10;DwAAAAAAAAAAAAAAAABkBAAAZHJzL2Rvd25yZXYueG1sUEsFBgAAAAAEAAQA8wAAAGoFAAAAAA==&#10;" filled="f" stroked="f">
              <v:fill o:detectmouseclick="t"/>
              <v:textbox style="mso-fit-shape-to-text:t" inset="0,0,0,15pt">
                <w:txbxContent>
                  <w:p w14:paraId="6F4C338D" w14:textId="5962AC52" w:rsidR="004803FB" w:rsidRPr="004803FB" w:rsidRDefault="004803FB" w:rsidP="004803F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4803F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C8767" w14:textId="620BC320" w:rsidR="00CD5BDC" w:rsidRDefault="004803FB">
    <w:pPr>
      <w:pStyle w:val="Footer"/>
    </w:pPr>
    <w:r>
      <w:rPr>
        <w:noProof/>
        <w:lang w:val="es-CL" w:eastAsia="es-CL"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78498C32" wp14:editId="5C1992D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6" name="Text Box 6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886C81" w14:textId="47B77857" w:rsidR="004803FB" w:rsidRPr="004803FB" w:rsidRDefault="004803FB" w:rsidP="004803F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4803F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498C3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alt="WIPO FOR OFFICIAL USE ONLY " style="position:absolute;margin-left:0;margin-top:0;width:34.95pt;height:34.95pt;z-index:2516643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vhc6wLAgAAHAQAAA4A&#10;AAAAAAAAAAAAAAAALgIAAGRycy9lMm9Eb2MueG1sUEsBAi0AFAAGAAgAAAAhADft0fjZAAAAAwEA&#10;AA8AAAAAAAAAAAAAAAAAZQQAAGRycy9kb3ducmV2LnhtbFBLBQYAAAAABAAEAPMAAABrBQAAAAA=&#10;" filled="f" stroked="f">
              <v:fill o:detectmouseclick="t"/>
              <v:textbox style="mso-fit-shape-to-text:t" inset="0,0,0,15pt">
                <w:txbxContent>
                  <w:p w14:paraId="77886C81" w14:textId="47B77857" w:rsidR="004803FB" w:rsidRPr="004803FB" w:rsidRDefault="004803FB" w:rsidP="004803F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4803F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D5BDC">
      <w:rPr>
        <w:noProof/>
        <w:lang w:val="es-CL" w:eastAsia="es-CL"/>
      </w:rPr>
      <mc:AlternateContent>
        <mc:Choice Requires="wps">
          <w:drawing>
            <wp:anchor distT="558800" distB="0" distL="114300" distR="114300" simplePos="0" relativeHeight="251660288" behindDoc="0" locked="0" layoutInCell="0" allowOverlap="1" wp14:anchorId="124D278C" wp14:editId="34F2E553">
              <wp:simplePos x="0" y="0"/>
              <wp:positionH relativeFrom="margin">
                <wp:align>center</wp:align>
              </wp:positionH>
              <wp:positionV relativeFrom="bottomMargin">
                <wp:posOffset>558800</wp:posOffset>
              </wp:positionV>
              <wp:extent cx="7620000" cy="317500"/>
              <wp:effectExtent l="0" t="0" r="0" b="6350"/>
              <wp:wrapNone/>
              <wp:docPr id="2" name="TITUSO1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82822A8" w14:textId="77777777" w:rsidR="00CD5BDC" w:rsidRDefault="00C92E57" w:rsidP="00C92E57">
                          <w:pPr>
                            <w:jc w:val="center"/>
                          </w:pPr>
                          <w:r w:rsidRPr="00C92E57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4D278C" id="_x0000_t202" coordsize="21600,21600" o:spt="202" path="m,l,21600r21600,l21600,xe">
              <v:stroke joinstyle="miter"/>
              <v:path gradientshapeok="t" o:connecttype="rect"/>
            </v:shapetype>
            <v:shape id="TITUSO1footer" o:spid="_x0000_s1027" type="#_x0000_t202" style="position:absolute;margin-left:0;margin-top:44pt;width:600pt;height:25pt;z-index:251660288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" o:allowincell="f" filled="f" stroked="f" strokeweight=".5pt">
              <v:path arrowok="t"/>
              <v:textbox>
                <w:txbxContent>
                  <w:p w14:paraId="082822A8" w14:textId="77777777" w:rsidR="00CD5BDC" w:rsidRDefault="00C92E57" w:rsidP="00C92E57">
                    <w:pPr>
                      <w:jc w:val="center"/>
                    </w:pPr>
                    <w:r w:rsidRPr="00C92E57">
                      <w:rPr>
                        <w:color w:val="000000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ED58F" w14:textId="403AAB0E" w:rsidR="00C92E57" w:rsidRDefault="004803FB">
    <w:pPr>
      <w:pStyle w:val="Footer"/>
    </w:pPr>
    <w:r>
      <w:rPr>
        <w:noProof/>
        <w:lang w:val="es-CL" w:eastAsia="es-CL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25C0FEF8" wp14:editId="680CCC7E">
              <wp:simplePos x="904875" y="100869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4" name="Text Box 4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DF79EF" w14:textId="005573D6" w:rsidR="004803FB" w:rsidRPr="004803FB" w:rsidRDefault="004803FB" w:rsidP="004803F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4803F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C0FEF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alt="WIPO FOR OFFICIAL USE ONLY " style="position:absolute;margin-left:0;margin-top:0;width:34.95pt;height:34.9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WLcIQoCAAAcBAAADgAA&#10;AAAAAAAAAAAAAAAuAgAAZHJzL2Uyb0RvYy54bWxQSwECLQAUAAYACAAAACEAN+3R+NkAAAADAQAA&#10;DwAAAAAAAAAAAAAAAABkBAAAZHJzL2Rvd25yZXYueG1sUEsFBgAAAAAEAAQA8wAAAGoFAAAAAA==&#10;" filled="f" stroked="f">
              <v:fill o:detectmouseclick="t"/>
              <v:textbox style="mso-fit-shape-to-text:t" inset="0,0,0,15pt">
                <w:txbxContent>
                  <w:p w14:paraId="08DF79EF" w14:textId="005573D6" w:rsidR="004803FB" w:rsidRPr="004803FB" w:rsidRDefault="004803FB" w:rsidP="004803F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4803F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57B71">
      <w:rPr>
        <w:noProof/>
        <w:lang w:val="es-CL" w:eastAsia="es-CL"/>
      </w:rPr>
      <mc:AlternateContent>
        <mc:Choice Requires="wps">
          <w:drawing>
            <wp:anchor distT="558800" distB="0" distL="114300" distR="114300" simplePos="0" relativeHeight="251659264" behindDoc="0" locked="0" layoutInCell="0" allowOverlap="1" wp14:anchorId="65547538" wp14:editId="5ADB439D">
              <wp:simplePos x="0" y="0"/>
              <wp:positionH relativeFrom="margin">
                <wp:posOffset>-931545</wp:posOffset>
              </wp:positionH>
              <wp:positionV relativeFrom="bottomMargin">
                <wp:posOffset>823595</wp:posOffset>
              </wp:positionV>
              <wp:extent cx="7620000" cy="50800"/>
              <wp:effectExtent l="0" t="0" r="0" b="6350"/>
              <wp:wrapNone/>
              <wp:docPr id="1" name="TITUSF1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0000" cy="50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DB99F27" w14:textId="77B4C424" w:rsidR="00CD5BDC" w:rsidRDefault="00CD5BDC" w:rsidP="00C92E57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547538" id="_x0000_t202" coordsize="21600,21600" o:spt="202" path="m,l,21600r21600,l21600,xe">
              <v:stroke joinstyle="miter"/>
              <v:path gradientshapeok="t" o:connecttype="rect"/>
            </v:shapetype>
            <v:shape id="TITUSF1footer" o:spid="_x0000_s1028" type="#_x0000_t202" style="position:absolute;margin-left:-73.35pt;margin-top:64.85pt;width:600pt;height:4pt;z-index:251659264;visibility:visible;mso-wrap-style:square;mso-height-percent:0;mso-wrap-distance-left:9pt;mso-wrap-distance-top:44pt;mso-wrap-distance-right:9pt;mso-wrap-distance-bottom:0;mso-position-horizontal:absolute;mso-position-horizontal-relative:margin;mso-position-vertical:absolute;mso-position-vertical-relative:bottom-margin-area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" o:allowincell="f" filled="f" stroked="f" strokeweight=".5pt">
              <v:path arrowok="t"/>
              <v:textbox>
                <w:txbxContent>
                  <w:p w14:paraId="7DB99F27" w14:textId="77B4C424" w:rsidR="00CD5BDC" w:rsidRDefault="00CD5BDC" w:rsidP="00C92E57">
                    <w:pPr>
                      <w:jc w:val="center"/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87E8C" w14:textId="77777777" w:rsidR="007D334B" w:rsidRDefault="007D334B" w:rsidP="007D334B">
      <w:r>
        <w:separator/>
      </w:r>
    </w:p>
  </w:footnote>
  <w:footnote w:type="continuationSeparator" w:id="0">
    <w:p w14:paraId="611E184E" w14:textId="77777777" w:rsidR="007D334B" w:rsidRDefault="007D334B" w:rsidP="007D33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1C2CD" w14:textId="00ADFEA8" w:rsidR="00CD5BDC" w:rsidRPr="001E575D" w:rsidRDefault="00CD5BDC" w:rsidP="00CD5BDC">
    <w:pPr>
      <w:pStyle w:val="Header"/>
      <w:jc w:val="right"/>
      <w:rPr>
        <w:lang w:val="fr-CH"/>
      </w:rPr>
    </w:pPr>
    <w:r>
      <w:rPr>
        <w:noProof/>
        <w:lang w:val="es-CL" w:eastAsia="es-CL"/>
      </w:rPr>
      <mc:AlternateContent>
        <mc:Choice Requires="wps">
          <w:drawing>
            <wp:anchor distT="558800" distB="0" distL="114300" distR="114300" simplePos="0" relativeHeight="251661312" behindDoc="0" locked="0" layoutInCell="0" allowOverlap="1" wp14:anchorId="37ACB463" wp14:editId="77910A82">
              <wp:simplePos x="0" y="0"/>
              <wp:positionH relativeFrom="margin">
                <wp:align>center</wp:align>
              </wp:positionH>
              <wp:positionV relativeFrom="bottomMargin">
                <wp:posOffset>558800</wp:posOffset>
              </wp:positionV>
              <wp:extent cx="7620000" cy="317500"/>
              <wp:effectExtent l="0" t="0" r="0" b="6350"/>
              <wp:wrapNone/>
              <wp:docPr id="3" name="TITUSE1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24ACAB9" w14:textId="77777777" w:rsidR="00CD5BDC" w:rsidRDefault="00C92E57" w:rsidP="00C92E57">
                          <w:pPr>
                            <w:jc w:val="center"/>
                          </w:pPr>
                          <w:r w:rsidRPr="00C92E57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ACB463" id="_x0000_t202" coordsize="21600,21600" o:spt="202" path="m,l,21600r21600,l21600,xe">
              <v:stroke joinstyle="miter"/>
              <v:path gradientshapeok="t" o:connecttype="rect"/>
            </v:shapetype>
            <v:shape id="TITUSE1footer" o:spid="_x0000_s1026" type="#_x0000_t202" style="position:absolute;left:0;text-align:left;margin-left:0;margin-top:44pt;width:600pt;height:25pt;z-index:251661312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" o:allowincell="f" filled="f" stroked="f" strokeweight=".5pt">
              <v:path arrowok="t"/>
              <v:textbox>
                <w:txbxContent>
                  <w:p w14:paraId="524ACAB9" w14:textId="77777777" w:rsidR="00CD5BDC" w:rsidRDefault="00C92E57" w:rsidP="00C92E57">
                    <w:pPr>
                      <w:jc w:val="center"/>
                    </w:pPr>
                    <w:r w:rsidRPr="00C92E57">
                      <w:rPr>
                        <w:color w:val="000000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lang w:val="fr-CH"/>
      </w:rPr>
      <w:t>Project NC02</w:t>
    </w:r>
    <w:r w:rsidR="003E38FD">
      <w:rPr>
        <w:lang w:val="fr-CH"/>
      </w:rPr>
      <w:t>3</w:t>
    </w:r>
    <w:r w:rsidRPr="001E575D">
      <w:rPr>
        <w:lang w:val="fr-CH"/>
      </w:rPr>
      <w:t xml:space="preserve">, Annex/Annexe 1, page </w:t>
    </w:r>
    <w:sdt>
      <w:sdtPr>
        <w:id w:val="176148859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 w:rsidRPr="001E575D">
          <w:rPr>
            <w:lang w:val="fr-CH"/>
          </w:rPr>
          <w:instrText xml:space="preserve"> PAGE   \* MERGEFORMAT </w:instrText>
        </w:r>
        <w:r>
          <w:fldChar w:fldCharType="separate"/>
        </w:r>
        <w:r w:rsidR="003E38FD">
          <w:rPr>
            <w:noProof/>
            <w:lang w:val="fr-CH"/>
          </w:rPr>
          <w:t>2</w:t>
        </w:r>
        <w:r>
          <w:rPr>
            <w:noProof/>
          </w:rPr>
          <w:fldChar w:fldCharType="end"/>
        </w:r>
      </w:sdtContent>
    </w:sdt>
  </w:p>
  <w:p w14:paraId="5FAB2230" w14:textId="77777777" w:rsidR="00CD5BDC" w:rsidRPr="001E575D" w:rsidRDefault="00CD5BDC" w:rsidP="00CD5BDC">
    <w:pPr>
      <w:pStyle w:val="Header"/>
      <w:jc w:val="right"/>
      <w:rPr>
        <w:lang w:val="fr-CH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90FC3" w14:textId="77777777" w:rsidR="007D334B" w:rsidRPr="001E575D" w:rsidRDefault="004C663C">
    <w:pPr>
      <w:pStyle w:val="Header"/>
      <w:jc w:val="right"/>
      <w:rPr>
        <w:lang w:val="fr-CH"/>
      </w:rPr>
    </w:pPr>
    <w:r>
      <w:rPr>
        <w:lang w:val="fr-CH"/>
      </w:rPr>
      <w:t>Project NC020</w:t>
    </w:r>
    <w:r w:rsidR="001E575D" w:rsidRPr="001E575D">
      <w:rPr>
        <w:lang w:val="fr-CH"/>
      </w:rPr>
      <w:t xml:space="preserve">, Annex/Annexe 1, </w:t>
    </w:r>
    <w:r w:rsidR="007D334B" w:rsidRPr="001E575D">
      <w:rPr>
        <w:lang w:val="fr-CH"/>
      </w:rPr>
      <w:t xml:space="preserve">page </w:t>
    </w:r>
    <w:sdt>
      <w:sdtPr>
        <w:id w:val="-125890372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7D334B">
          <w:fldChar w:fldCharType="begin"/>
        </w:r>
        <w:r w:rsidR="007D334B" w:rsidRPr="001E575D">
          <w:rPr>
            <w:lang w:val="fr-CH"/>
          </w:rPr>
          <w:instrText xml:space="preserve"> PAGE   \* MERGEFORMAT </w:instrText>
        </w:r>
        <w:r w:rsidR="007D334B">
          <w:fldChar w:fldCharType="separate"/>
        </w:r>
        <w:r w:rsidR="00CD5BDC">
          <w:rPr>
            <w:noProof/>
            <w:lang w:val="fr-CH"/>
          </w:rPr>
          <w:t>2</w:t>
        </w:r>
        <w:r w:rsidR="007D334B">
          <w:rPr>
            <w:noProof/>
          </w:rPr>
          <w:fldChar w:fldCharType="end"/>
        </w:r>
      </w:sdtContent>
    </w:sdt>
  </w:p>
  <w:p w14:paraId="7F1E745E" w14:textId="77777777" w:rsidR="007D334B" w:rsidRPr="001E575D" w:rsidRDefault="007D334B" w:rsidP="007D334B">
    <w:pPr>
      <w:pStyle w:val="Header"/>
      <w:jc w:val="right"/>
      <w:rPr>
        <w:lang w:val="fr-CH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0F7"/>
    <w:rsid w:val="00094BA8"/>
    <w:rsid w:val="00097263"/>
    <w:rsid w:val="000B75F1"/>
    <w:rsid w:val="001774C7"/>
    <w:rsid w:val="00181514"/>
    <w:rsid w:val="00183418"/>
    <w:rsid w:val="0019462A"/>
    <w:rsid w:val="00194F88"/>
    <w:rsid w:val="001A1948"/>
    <w:rsid w:val="001D286C"/>
    <w:rsid w:val="001E575D"/>
    <w:rsid w:val="001E7899"/>
    <w:rsid w:val="002E598E"/>
    <w:rsid w:val="003375B0"/>
    <w:rsid w:val="00357B71"/>
    <w:rsid w:val="003631B8"/>
    <w:rsid w:val="003C22C4"/>
    <w:rsid w:val="003E38FD"/>
    <w:rsid w:val="004669E5"/>
    <w:rsid w:val="004803FB"/>
    <w:rsid w:val="004C663C"/>
    <w:rsid w:val="004D0926"/>
    <w:rsid w:val="004D349D"/>
    <w:rsid w:val="005603E2"/>
    <w:rsid w:val="00567875"/>
    <w:rsid w:val="005D4BF2"/>
    <w:rsid w:val="0064264C"/>
    <w:rsid w:val="00655252"/>
    <w:rsid w:val="006918E0"/>
    <w:rsid w:val="006C0868"/>
    <w:rsid w:val="006E7DAE"/>
    <w:rsid w:val="007420DB"/>
    <w:rsid w:val="007A31A9"/>
    <w:rsid w:val="007D334B"/>
    <w:rsid w:val="00864415"/>
    <w:rsid w:val="00866D34"/>
    <w:rsid w:val="00875CCE"/>
    <w:rsid w:val="008C3144"/>
    <w:rsid w:val="008D18DE"/>
    <w:rsid w:val="008E1AD8"/>
    <w:rsid w:val="008E482B"/>
    <w:rsid w:val="009430F7"/>
    <w:rsid w:val="00947EED"/>
    <w:rsid w:val="00975460"/>
    <w:rsid w:val="009855D9"/>
    <w:rsid w:val="00986F1D"/>
    <w:rsid w:val="009C05D2"/>
    <w:rsid w:val="009F15F2"/>
    <w:rsid w:val="009F7109"/>
    <w:rsid w:val="00A02680"/>
    <w:rsid w:val="00A33E37"/>
    <w:rsid w:val="00AB0ACB"/>
    <w:rsid w:val="00AC075E"/>
    <w:rsid w:val="00B16A33"/>
    <w:rsid w:val="00B33694"/>
    <w:rsid w:val="00B432CC"/>
    <w:rsid w:val="00B60C05"/>
    <w:rsid w:val="00B631A6"/>
    <w:rsid w:val="00BB6B81"/>
    <w:rsid w:val="00BC377E"/>
    <w:rsid w:val="00C12E95"/>
    <w:rsid w:val="00C14D20"/>
    <w:rsid w:val="00C17893"/>
    <w:rsid w:val="00C7372C"/>
    <w:rsid w:val="00C800BC"/>
    <w:rsid w:val="00C92E57"/>
    <w:rsid w:val="00CC13C8"/>
    <w:rsid w:val="00CD5BDC"/>
    <w:rsid w:val="00CD73A1"/>
    <w:rsid w:val="00D16AE8"/>
    <w:rsid w:val="00D930FA"/>
    <w:rsid w:val="00DB4C4D"/>
    <w:rsid w:val="00DE152E"/>
    <w:rsid w:val="00DF3A05"/>
    <w:rsid w:val="00E02F96"/>
    <w:rsid w:val="00E444A8"/>
    <w:rsid w:val="00E623F2"/>
    <w:rsid w:val="00E72913"/>
    <w:rsid w:val="00E8281E"/>
    <w:rsid w:val="00E94091"/>
    <w:rsid w:val="00EF40BD"/>
    <w:rsid w:val="00EF427C"/>
    <w:rsid w:val="00F768C8"/>
    <w:rsid w:val="00FE0E3B"/>
    <w:rsid w:val="00FF7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59AD7B6F"/>
  <w15:docId w15:val="{BCACC2ED-1B23-46EB-B580-818154919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0F7"/>
    <w:pPr>
      <w:spacing w:after="0" w:line="240" w:lineRule="auto"/>
    </w:pPr>
    <w:rPr>
      <w:rFonts w:ascii="Arial" w:eastAsia="SimSun" w:hAnsi="Arial" w:cs="Arial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">
    <w:name w:val="End of document"/>
    <w:basedOn w:val="Normal"/>
    <w:rsid w:val="009430F7"/>
    <w:pPr>
      <w:spacing w:after="120" w:line="260" w:lineRule="exact"/>
      <w:ind w:left="5534"/>
    </w:pPr>
    <w:rPr>
      <w:rFonts w:eastAsia="Times New Roman" w:cs="Times New Roman"/>
      <w:sz w:val="20"/>
      <w:lang w:eastAsia="en-US"/>
    </w:rPr>
  </w:style>
  <w:style w:type="paragraph" w:styleId="ListParagraph">
    <w:name w:val="List Paragraph"/>
    <w:basedOn w:val="Normal"/>
    <w:uiPriority w:val="34"/>
    <w:qFormat/>
    <w:rsid w:val="004D09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D33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334B"/>
    <w:rPr>
      <w:rFonts w:ascii="Arial" w:eastAsia="SimSun" w:hAnsi="Arial" w:cs="Arial"/>
      <w:szCs w:val="20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7D334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334B"/>
    <w:rPr>
      <w:rFonts w:ascii="Arial" w:eastAsia="SimSun" w:hAnsi="Arial" w:cs="Arial"/>
      <w:szCs w:val="20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18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18DE"/>
    <w:rPr>
      <w:rFonts w:ascii="Segoe UI" w:eastAsia="SimSun" w:hAnsi="Segoe UI" w:cs="Segoe UI"/>
      <w:sz w:val="18"/>
      <w:szCs w:val="18"/>
      <w:lang w:val="en-US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C737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372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372C"/>
    <w:rPr>
      <w:rFonts w:ascii="Arial" w:eastAsia="SimSun" w:hAnsi="Arial" w:cs="Arial"/>
      <w:sz w:val="20"/>
      <w:szCs w:val="20"/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37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372C"/>
    <w:rPr>
      <w:rFonts w:ascii="Arial" w:eastAsia="SimSun" w:hAnsi="Arial" w:cs="Arial"/>
      <w:b/>
      <w:bCs/>
      <w:sz w:val="20"/>
      <w:szCs w:val="20"/>
      <w:lang w:val="en-US" w:eastAsia="zh-CN"/>
    </w:rPr>
  </w:style>
  <w:style w:type="paragraph" w:styleId="Revision">
    <w:name w:val="Revision"/>
    <w:hidden/>
    <w:uiPriority w:val="99"/>
    <w:semiHidden/>
    <w:rsid w:val="00C7372C"/>
    <w:pPr>
      <w:spacing w:after="0" w:line="240" w:lineRule="auto"/>
    </w:pPr>
    <w:rPr>
      <w:rFonts w:ascii="Arial" w:eastAsia="SimSun" w:hAnsi="Arial" w:cs="Arial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World Intellectual Property Organization</Company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FAVA Belkis</dc:creator>
  <cp:keywords>FOR OFFICIAL USE ONLY</cp:keywords>
  <cp:lastModifiedBy>ZÜGER Alison</cp:lastModifiedBy>
  <cp:revision>2</cp:revision>
  <cp:lastPrinted>2022-05-31T08:22:00Z</cp:lastPrinted>
  <dcterms:created xsi:type="dcterms:W3CDTF">2024-06-21T09:08:00Z</dcterms:created>
  <dcterms:modified xsi:type="dcterms:W3CDTF">2024-06-21T09:08:00Z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e212c2a1-b55c-4eb4-8d9d-1b6c334e170a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ClassificationContentMarkingFooterShapeIds">
    <vt:lpwstr>4,5,6</vt:lpwstr>
  </property>
  <property fmtid="{D5CDD505-2E9C-101B-9397-08002B2CF9AE}" pid="9" name="ClassificationContentMarkingFooterFontProps">
    <vt:lpwstr>#000000,10,Calibri</vt:lpwstr>
  </property>
  <property fmtid="{D5CDD505-2E9C-101B-9397-08002B2CF9AE}" pid="10" name="ClassificationContentMarkingFooterText">
    <vt:lpwstr>WIPO FOR OFFICIAL USE ONLY </vt:lpwstr>
  </property>
  <property fmtid="{D5CDD505-2E9C-101B-9397-08002B2CF9AE}" pid="11" name="MSIP_Label_bfc084f7-b690-4c43-8ee6-d475b6d3461d_Enabled">
    <vt:lpwstr>true</vt:lpwstr>
  </property>
  <property fmtid="{D5CDD505-2E9C-101B-9397-08002B2CF9AE}" pid="12" name="MSIP_Label_bfc084f7-b690-4c43-8ee6-d475b6d3461d_SetDate">
    <vt:lpwstr>2024-06-21T09:08:18Z</vt:lpwstr>
  </property>
  <property fmtid="{D5CDD505-2E9C-101B-9397-08002B2CF9AE}" pid="13" name="MSIP_Label_bfc084f7-b690-4c43-8ee6-d475b6d3461d_Method">
    <vt:lpwstr>Standard</vt:lpwstr>
  </property>
  <property fmtid="{D5CDD505-2E9C-101B-9397-08002B2CF9AE}" pid="14" name="MSIP_Label_bfc084f7-b690-4c43-8ee6-d475b6d3461d_Name">
    <vt:lpwstr>FOR OFFICIAL USE ONLY</vt:lpwstr>
  </property>
  <property fmtid="{D5CDD505-2E9C-101B-9397-08002B2CF9AE}" pid="15" name="MSIP_Label_bfc084f7-b690-4c43-8ee6-d475b6d3461d_SiteId">
    <vt:lpwstr>faa31b06-8ccc-48c9-867f-f7510dd11c02</vt:lpwstr>
  </property>
  <property fmtid="{D5CDD505-2E9C-101B-9397-08002B2CF9AE}" pid="16" name="MSIP_Label_bfc084f7-b690-4c43-8ee6-d475b6d3461d_ActionId">
    <vt:lpwstr>811dc7ea-661c-4cab-a425-5647da33aae3</vt:lpwstr>
  </property>
  <property fmtid="{D5CDD505-2E9C-101B-9397-08002B2CF9AE}" pid="17" name="MSIP_Label_bfc084f7-b690-4c43-8ee6-d475b6d3461d_ContentBits">
    <vt:lpwstr>2</vt:lpwstr>
  </property>
</Properties>
</file>