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0CF031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ARBITRAŽNI</w:t>
            </w:r>
            <w:r>
              <w:rPr>
                <w:rFonts w:ascii="Arial" w:eastAsia="Times New Roman" w:hAnsi="Arial" w:cs="Arial"/>
                <w:sz w:val="15"/>
                <w:szCs w:val="15"/>
                <w:lang w:val="s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IN</w:t>
            </w:r>
            <w:r>
              <w:rPr>
                <w:rFonts w:ascii="Arial" w:eastAsia="Times New Roman" w:hAnsi="Arial" w:cs="Arial"/>
                <w:sz w:val="15"/>
                <w:szCs w:val="15"/>
                <w:lang w:val="s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MEDIACIJSKI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:rsidR="00132DFE" w:rsidRDefault="00FB6F95" w:rsidP="00132DFE">
      <w:pPr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val="sl"/>
        </w:rPr>
        <w:t>PRILOGA G</w:t>
      </w:r>
    </w:p>
    <w:p w:rsidR="004820A2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:rsidR="00132DFE" w:rsidRPr="00132DFE" w:rsidRDefault="00FB6F95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val="sl"/>
        </w:rPr>
        <w:t>UGOVOR TOŽENE STRANKE PROTI OBVESTILU CENTRA O POMANJKLJIVOSTI ODGOVORA NA TOŽBO</w:t>
      </w:r>
    </w:p>
    <w:p w:rsidR="00FB6F95" w:rsidRDefault="00FB6F95" w:rsidP="00FB6F95">
      <w:pPr>
        <w:rPr>
          <w:rFonts w:ascii="Arial" w:eastAsia="Times New Roman" w:hAnsi="Arial" w:cs="Arial"/>
          <w:color w:val="3B3B3B"/>
          <w:sz w:val="24"/>
          <w:szCs w:val="24"/>
        </w:rPr>
      </w:pPr>
    </w:p>
    <w:p w:rsidR="00FB6F95" w:rsidRDefault="00FB6F95" w:rsidP="00FB6F95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Na podlagi obvestila centra WIPO o pomanjkljivosti odgovora na tožbo z dne […] tožena stranka vlaga naslednji ugovor. </w:t>
      </w:r>
    </w:p>
    <w:p w:rsidR="00DD5E7F" w:rsidRDefault="00132DFE" w:rsidP="00853117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Ta ugovor je vložen v skladu z odstavkom B(3)(g) Pravil alternativnega reševanja sporov pod domeno .eu in odstavka 8(c) Dopolnilnih pravil Svetovne organizacije za intelektualno lastnino za p</w:t>
      </w:r>
      <w:bookmarkStart w:id="0" w:name="_GoBack"/>
      <w:bookmarkEnd w:id="0"/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ravila alternativnega reševanja sporov pod domeno .eu. </w:t>
      </w:r>
    </w:p>
    <w:p w:rsidR="00566CF1" w:rsidRDefault="00566CF1" w:rsidP="00853117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Ta ugovor vlaga tožena stranka </w:t>
      </w:r>
      <w:r>
        <w:rPr>
          <w:rFonts w:ascii="Arial" w:eastAsia="Times New Roman" w:hAnsi="Arial" w:cs="Arial"/>
          <w:i/>
          <w:iCs/>
          <w:color w:val="3B3B3B"/>
          <w:sz w:val="24"/>
          <w:szCs w:val="24"/>
          <w:lang w:val="sl"/>
        </w:rPr>
        <w:t>[navesti razloge za ugovor].</w:t>
      </w:r>
    </w:p>
    <w:p w:rsidR="00DD5E7F" w:rsidRDefault="00DD5E7F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</w:p>
    <w:p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S spoštovanjem,</w:t>
      </w:r>
    </w:p>
    <w:p w:rsidR="004820A2" w:rsidRPr="004820A2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</w:p>
    <w:p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___________________</w:t>
      </w:r>
    </w:p>
    <w:p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[Ime in priimek ter podpis]</w:t>
      </w:r>
    </w:p>
    <w:p w:rsidR="004820A2" w:rsidRPr="004820A2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</w:p>
    <w:p w:rsidR="00C844D0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Datum: ______________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ab/>
      </w:r>
    </w:p>
    <w:sectPr w:rsidR="00C84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3" w:rsidRDefault="00F07503" w:rsidP="00F07503">
      <w:pPr>
        <w:spacing w:after="0" w:line="240" w:lineRule="auto"/>
      </w:pPr>
      <w:r>
        <w:separator/>
      </w:r>
    </w:p>
  </w:endnote>
  <w:endnote w:type="continuationSeparator" w:id="0">
    <w:p w:rsidR="00F07503" w:rsidRDefault="00F07503" w:rsidP="00F0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3" w:rsidRDefault="00F07503" w:rsidP="00F07503">
      <w:pPr>
        <w:spacing w:after="0" w:line="240" w:lineRule="auto"/>
      </w:pPr>
      <w:r>
        <w:separator/>
      </w:r>
    </w:p>
  </w:footnote>
  <w:footnote w:type="continuationSeparator" w:id="0">
    <w:p w:rsidR="00F07503" w:rsidRDefault="00F07503" w:rsidP="00F0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3" w:rsidRDefault="00F07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2962BF"/>
    <w:rsid w:val="004820A2"/>
    <w:rsid w:val="004F2031"/>
    <w:rsid w:val="00566CF1"/>
    <w:rsid w:val="00704B3E"/>
    <w:rsid w:val="00853117"/>
    <w:rsid w:val="008E2F5B"/>
    <w:rsid w:val="009C5889"/>
    <w:rsid w:val="009F746A"/>
    <w:rsid w:val="00A44234"/>
    <w:rsid w:val="00B55EAD"/>
    <w:rsid w:val="00C844D0"/>
    <w:rsid w:val="00CA14AA"/>
    <w:rsid w:val="00DD5E7F"/>
    <w:rsid w:val="00F07503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3"/>
  </w:style>
  <w:style w:type="paragraph" w:styleId="Footer">
    <w:name w:val="footer"/>
    <w:basedOn w:val="Normal"/>
    <w:link w:val="FooterChar"/>
    <w:uiPriority w:val="99"/>
    <w:unhideWhenUsed/>
    <w:rsid w:val="00F0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3"/>
  </w:style>
  <w:style w:type="paragraph" w:styleId="Footer">
    <w:name w:val="footer"/>
    <w:basedOn w:val="Normal"/>
    <w:link w:val="FooterChar"/>
    <w:uiPriority w:val="99"/>
    <w:unhideWhenUsed/>
    <w:rsid w:val="00F0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2017-05-30T13:08:00Z</dcterms:created>
  <dcterms:modified xsi:type="dcterms:W3CDTF">2017-05-30T13:08:00Z</dcterms:modified>
</cp:coreProperties>
</file>