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8DA28FE" w14:textId="77777777" w:rsidR="00132DFE" w:rsidRPr="00132DFE" w:rsidRDefault="00132DFE" w:rsidP="00132DFE">
      <w:pPr>
        <w:tabs>
          <w:tab w:val="left" w:pos="6521"/>
        </w:tabs>
        <w:spacing w:after="0" w:line="260" w:lineRule="exact"/>
        <w:ind w:left="102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zh-CN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28EB2A69" wp14:editId="60C6C0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0130" cy="1403985"/>
                <wp:effectExtent l="5080" t="3175" r="8890" b="1206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403985"/>
                          <a:chOff x="1418" y="567"/>
                          <a:chExt cx="9638" cy="2211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1418" y="2778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1" y="567"/>
                            <a:ext cx="2925" cy="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E23E573" id="Group 1" o:spid="_x0000_s1026" style="position:absolute;margin-left:0;margin-top:0;width:481.9pt;height:110.55pt;z-index:-251657216" coordorigin="1418,567" coordsize="9638,22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djZsBBAAAnQoAAA4AAABkcnMvZTJvRG9jLnhtbMxWbW+jOBD+ftL9&#10;B8R3yktIeFGTVQtJdVLvrrq9/QEOGLAWbMt2klan/e83tiFpkq626n7ZSAHjsYeZZ5558O2n56F3&#10;9lhIwujSDW8C18G0YjWh7dL98u/GS11HKkRr1DOKl+4Llu6n1e+/3R54jiPWsb7GwgEnVOYHvnQ7&#10;pXju+7Lq8IDkDeOYgrFhYkAKHkXr1wIdwPvQ+1EQLPwDEzUXrMJSwmxpje7K+G8aXKm/m0Zi5fRL&#10;F2JT5irMdauv/uoW5a1AvCPVGAb6QBQDIhReenRVIoWcnSBXrgZSCSZZo24qNvisaUiFTQ6QTRhc&#10;ZPMg2I6bXNr80PIjTADtBU4fdlv9tX8SDqmhdq5D0QAlMm91Qg3Ngbc5rHgQ/DN/EjY/GD6y6qsE&#10;s39p18+tXexsD3+yGtyhnWIGmudGDNoFJO08mwq8HCuAn5VTweQiBBhmUKgKbGEczLJ0bmtUdVBI&#10;vS+MQ+AUmOeLZDKtx+3ZYgY2vTeKQpOBj3L7XhPrGJtODOgmT4jKn0P0c4c4NoWSGq8R0WhC9JFQ&#10;7MwsoGZBQZ+EgVfmEoD9IVbHnKMkSW3SE2KnlA2Zj/minAupHjAbHD1Yuj0EYeqA9o9S6eqdluiy&#10;ULYhfQ/zKO+pc4BazOaB2SBZT2pt1DYp2m3RC2ePdEeZnw4InJ0tA+bS2jjrMKrX41gh0tsxrO+p&#10;9gd5QDjjyLbMf1mQrdN1GntxtFh7cVCW3t2miL3FJkzm5awsijL8pkML47wjdY2pjm5q3zB+XzFH&#10;IbGNd2zgIwz+uXeTIgQ73U3QQCpbQcuoLatfTGHNPPBrdctJlcN/jA1GV7H9WOJgl9oJ7I5Ohnf5&#10;GJD4uuMeqAxHimxJT9SLUUzATQdF90+k0j2tH06cnU2cBat+qRPr6k5r7A7gDamMBjiUFR2iLb6T&#10;HKTWisg0JQQ76OJDb9lWPPfi68ezKLY94RPN9HjMF9T6Qu3egMwqacmq3YCpsp8GgXtInVHZES5d&#10;R+R42GJQOvFHHRpiv8W9KL0Lgiy694p5UAD3krV3l8WJlwTrJA7iNCzCYuLeTmKAAfUlJz9PvrGj&#10;xma6YhrKNSS2A6t/AGzTXFIJrKpOTzfQAuO8bsbJYGA+IatBf5fkzLMZfBFeyyyEZDQ6yqL5KLKB&#10;VWd43yTuF6IjIFAD9XtER2fxqv1+UYE4k7kzNdyY37UafldJjPpNmhdGcXAfZd5mkSZevInnXpYE&#10;qReE2X22COIsLjcT76zmma+KPTmBVF01yZtHgmvN00qfzaGihlofUPqBKDjB9WRYuunxc4Dy78n+&#10;UbJ1+JOYTncrqhNHYVYP4Q8jfbSAM5BZOZ7X9CHr9bNZdTpVrv4H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xjY3Fd0AAAAFAQAADwAAAGRycy9kb3ducmV2LnhtbEyPQUvDQBCF74L/&#10;YRnBm91sisXGbEop6qkItoL0ts1Ok9DsbMhuk/TfO3rRy4PhDe99L19NrhUD9qHxpEHNEhBIpbcN&#10;VRo+968PTyBCNGRN6wk1XDHAqri9yU1m/UgfOOxiJTiEQmY01DF2mZShrNGZMPMdEnsn3zsT+ewr&#10;aXszcrhrZZokC+lMQ9xQmw43NZbn3cVpeBvNuJ6rl2F7Pm2uh/3j+9dWodb3d9P6GUTEKf49ww8+&#10;o0PBTEd/IRtEq4GHxF9lb7mY84yjhjRVCmSRy//0xTcAAAD//wMAUEsDBAoAAAAAAAAAIQDZ1JnU&#10;lS4AAJUuAAAVAAAAZHJzL21lZGlhL2ltYWdlMS5qcGVn/9j/4AAQSkZJRgABAQEAyADIAAD/2wBD&#10;AAoHBwgHBgoICAgLCgoLDhgQDg0NDh0VFhEYIx8lJCIfIiEmKzcvJik0KSEiMEExNDk7Pj4+JS5E&#10;SUM8SDc9Pjv/wAALCAEhAZYBAREA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9oACAEBAAA/APZqKKKKKKKKKKKKKKKKKKKKKKKKKKKKKKKKKKKKKKKKKKKKKKKK&#10;KKKKKKKKKKKKKKK5/wASaLrmoz291oniGTS5YFKmMwiWKXOPvA/zx3rOj1zxlo3GueH49TgXrdaQ&#10;+5se8TYJP0rc0bxLpGvBlsLxXmj/ANZbuCksf+8jYI/LFatFFFFFFFFFFFFFFFFFFFFFFFFFFFFF&#10;FFFFFFFFFFFFFFFFFFFFZ2p6DpesFHvbRWmj5jnQlJYz6q64YfgaghGpaP8AJcTPqVkOkxUfaIh/&#10;tADEg9wAfZuTWtHIksayRuro4DKynIYHoQadRRRRRRRRRRRRRRRRRRRRRRRRRRRRRRRRRRRRRRRR&#10;RRRRRXP+JNP8T3E9vc+HNYt7RolIktrqHdHNyMEsMlcew71mxeLPEOk/J4m8MTCMdb3Sz9oj+pT7&#10;6j866LSdd0vXbcz6XfQ3SD72xvmQ+jKeVPsRWhVBJEs9WWzHCXSPMi9lZSN357wfqGPer9FFFFFF&#10;FFFFFFFFFFFFFFFFFFFFFFFFFFFFFFFFFFFFFFFFFZGo+GNK1K4F28Bt71fu3lqximX/AIEvUexy&#10;PakhuNS0n5NTkF7ajpeogV0H/TVBxj/aXj1UAZrA0nXE8WfESSXTm8zS9Etni89fuyzyFc4PcAKe&#10;f6EV29FFFFFFFFFFFFFFFFFFFFFFFFFFFFFFFFFFFFFFFFFFFFFc/wCJI/Font7jw1Pp5SNWE1re&#10;KcSHjBDDkHr3FZsXjq7035PFXh290oD711CPtFv9Sycr+Iqzq3xJ8J6TYrdPq0N15i7o4rVhI7fg&#10;On44rzu58TeLPitevpOiQHTdJzi4kyfu/wDTR/8A2QdffrXpfhnQ7LwhFDoVoSySxNMJGHzO67Q5&#10;P13KQO3PYCuioooooooooooooooooooooooooooooooooooooooooooqOaeG2jMs8qRIOrOwUD8T&#10;XNan8SvCGlZE2tQTOP4LbMxJ9MrkD8TXGat8eLZQU0bR5JD2ku3Cgf8AAVzn8xXIy+LviB46uGtL&#10;CS5ZGOGhsE8tF/3mHOP95sV0vh74GSSQmbxFqBidl+WC0IJU+rORj8APxr0XSUk8M2kem3Vpbx2U&#10;fyxXdpHsjH/XRP4Cf72SD3K8Csyy1tPEnxIMWnv5ljolrIs0y8q88hUbQe4AU8+oNdnRRRRRRRRR&#10;RRRRRRRRRRRRRRRRRRRRRRRRRRRRRRXG+J/ihoXhXVH0y8gvJrlFViIY1K4IyOSwrlLv492y5Flo&#10;Er+hmuAv6AH+dYd58c/Ec2RaWVhbA9yjOw/EsB+lc7ffEvxlqGVl12eNT0FuqxY/FQD+tVLbQPFn&#10;iiUSxWGpagX6TShip/4G3H611uk/A7xBd7X1O7tdPQ9VB81x+A4/8ercufhG2gz2t1pGnW3iAIp+&#10;0QahMYyzZGCgGFx1+9muo07xzpukxx2OtaFdeGdp2qJIP9Gz6LIg2/yFbGreNfDmi2K3l5q9sY5F&#10;3RLE4kaUeqhckj36e9eaal448S/Ei+bQfClpJZWT8TzscNsPd2HCL7DJPTJ6V6F4R8PWng22j0OB&#10;vMaaMztMVw0jjaHz7crgeh9q6aiiiiiiiiiiiiiiiiiiiiiiiiiiiiiiiiiiiiiiivKvHHws1jxX&#10;4vn1S3vLOC2kjRR5rMX4XB4Ax+tVrL4CQgg3+vyOO6wW4X9ST/KuisPg14Ps8GaC6vSO9xOR+iba&#10;6bTvC2gaTg2Gj2Vuw6OsK7v++utapIAyeBWHqfjfwxo+4Xut2iOvWNJPMcf8BXJrjNX+OmjWwZNK&#10;065vnHR5SIU/qf0FcTf/ABG8beMZm07T0MayjBt7CElivu3J+pyBWr4e+B+pXkRn128XT9y/LDEB&#10;I+e245wPoM/hXpugQReF7SLSZ9Ot7KIEBLm1B8mZjx82csrH/aJB4AYniqkWtJrfxKWxsW8y30W0&#10;l+1SryvnSFQE+oCn8cjtXX0UUUUUUUUUUUUUUUUUUUUUUUUUUUUUUUUUUUUUUVyviH4j+G/DOoPp&#10;+oXExukUM0UULNgEZHPA/WuYu/jxoiA/Y9Jv5iP+epSMH8i38qwr3486nJkWOiWsHvNK0n8ttc9f&#10;fFzxle5C6jHaqe1vAo/Ugn9axvM8V+LH2b9V1bJ+7mSVR+HQV0ek/BnxVqG1rtLfTYz18+Tc2PZV&#10;z+pFbtz8JJPD09tcw6Y/iiEKftEXni2IPGNozk9+Mmux0Dxj4W01U0yTTn8MTHpb3lt5CsfUP90/&#10;UnJrpdV8RaPolkLzUdRgt4WGUZnyX/3QOW/DNeW638RtZ8cXbeHfBllLHHOCstzIMOUPBPoi+/X6&#10;Hiu68E+GbfwZZjRwyy3E6faJJwMGVhgMPopK4/3vXNdVRRRRRRRRRRRRRRRRRRRRRRRRRRRRRRRR&#10;RRRRRRRXkXj74Z+IfFPjO41Cx+yx2rxxqJJpcchQDwATVKy+At62Df67BF6iCEv+pI/lXRWHwP8A&#10;DVuQ13c314w6gyBFP4AZ/Wun07wD4T0rBtdBtNw6NMnmsPxfJrfREjQIihVHACjAFZ+peItF0YE6&#10;lqtpanrtlmUMfovU/hXGat8bPDNiGWwS51KQdCieWn5tz+hrgdd+KviTxVnTLGwghin+UQRQfaJH&#10;9vmBz+Cg1P4f+DGvatCJ9WnXS49v7uNx5kntlQcKPxz7V6n4VsbHwtbJpDaVHpsrkATxsZI7pvXz&#10;Dzu/2Wx/s5Apv9sJqnxKh0yyfemlWcr3bryA7lAqfXAJ/wD1V1dFFFFFFFFFFFFFFFFFFFFFFFFF&#10;FFFFFFFFFFFFFFc7rfj3wz4dvGs9T1IQ3KAMYhE7kA8joDXOXfxv8KwZEEN/dHtshCg/99MP5VhX&#10;nx86rY+H/o89z/7KF/rXPX3xq8W3QItzZWQ7GGDcf/Hyf5Vz8/ijxf4jmMB1PUrx3/5YwM2D/wAA&#10;Tj9K09J+E/i/ViHewFkjcmS8fYf++Rlv0rcufhPN4duLWe80+98RWzKTcJp7iIxHIwMHLOCM9Ntd&#10;54S8QeBbQjT9Ngj0S7PDW15D5ExPoWb7x/E112oanY6TaNd6hdw2sC9ZJXCj6e59q8r8S/E678T3&#10;B8N+C7F7h7nKNcyJyR3Kqfuj/abp6DrXYeA/DCeD7R9PnkWbULsfaJ7gZ/enow55IUnr33Z7111F&#10;FFFFFFFFFFFFFFFFFFFFFFFFFFFFFFFFFFFFFFeM/ET4e+JfEnje4vdNsVe1eONRM8yKMhQDwTn9&#10;Kz7L4Fa/KQb3U7C2U/8APMvIw/DAH610Vh8B9Jiwb/WLu4PpCixA/nurp9O+F3g7TSGXR47hx/Fc&#10;s0ufwJx+ldPa2drYwiG0toreIdEiQIo/AUy91Gx02Lzb68gtY/700gQfrXH6v8X/AAjpgKw3UuoS&#10;j+G1jyP++mwPyJrzjxV8WLvxPCbC20KySFzhPtEYuJMn+7kYB/A1Hofwq8W+I7eOW/kawt448QC9&#10;Zi2OwVOqjPrj6GvVvBmk6T4XhGlrph06/kGHklYSfaiO6y4G4d9uFI67R1qaXV0vfiRa6VaNvNhZ&#10;TS3jDou8oEQ+/GcfSuoooooooooooooooooooooooooooooooooooooooorG1Xxf4d0OdrfUtXtr&#10;eZQCYmfLgHp8o5rnrv4x+DbYHy724uiO0Nsw/wDQgKw73486YmRY6LdTehmkWP8Alurnr746eIJ8&#10;iy0+xtVPdg0jD8cgfpXNX3xE8Zau3lya3dDccBLYCL8PkAJp+n/D/wAZ+IpfO/sy6AfrPet5f4/P&#10;yfwBrZuvhdP4cuLaXXLfUNStJFJm/saLeYSMdSw6fgK9H8Dy/D2MrF4cFrDedCs4Iuc9x8/zH8OK&#10;7S5ureyt3ubueOCGMZeSVwqqPcnpXlni74pJqz/8I/4RtG1G6uG2C4MeQD6xqepHXccAYzz1rp/h&#10;/wCGG8LW08WoSefq99i4uZyxbf6rk9dpJye+7PfA7Giiiiiiiiiiiiiiiiiiiiiiiiiiiiiiiiii&#10;iiiiivEfiV4K8SeIPHdzc6XpUs8DRRgS7lVSQozyxFZdl8E/Flzg3BsrQdxJMWP/AI6D/OuisPgJ&#10;GCG1HXmYd0t4Mf8AjzE/yrp9O+D3g+wwZLSe9YfxXM5P6LtH6V1en6JpWkrt07TrW0HT9zEqk/iB&#10;VuWaK3iaWaRI415LuwAH4muV1b4oeEdIDB9VS6kH/LO0Hmk/iPl/WvL/ABl8UdP8RI0Nt4YtD2W6&#10;vRulH0242n/gRqnpXgfx14ztI2uZbhLOFP3DajM4U+gVTk/jjHvXqvgPw/ofhpDZxWMtrq7J++a7&#10;wZJQOpRh8pT/AHenGeav3GqrP8RLHSrZgz2tjNNdY/gVjGEB9yRnH0rpaKKKKKKKKKKKKKKKKKKK&#10;KKKKKKKKKKKKKKKKKKKKzr/xBoulOY9Q1aytXAyUmnVG/InNYd38UvBdnkNrcchHaGJ5M/iFxWDe&#10;fHPw5DlbWx1C5YdDsVFP4ls/pXPX3x6v3BGn6Hbw+jTzNJ+gC1zWo/FnxlqGVGpraIf4baJU/U5b&#10;9ao2/h7xn4vlWUWmpahnpNcs23/vtzj9a7PRfgTfzFZNb1OK2TqYrYeY/wBCxwAfwNej+H/h74Z8&#10;NlZLLTkkuF6XFx+8kB9QTwv4AV0ckiRRtJI6oijLMxwAPUmvMPGvxQ0+Uf2L4cg/tbUJHCxzICUi&#10;fsUI5Zh2I49z0rc+Hnhq48PxXc2sOZdb1Aie5lZ92V7KD6gk5x6jtiu1oooooooooooooooooooo&#10;ooooooooooooooooooorwn4oeGNe1j4gXMunaPeXMTRRASxwsUJCjI3dP1rIsvhB4zu8b9PitQe8&#10;9wn8lJP6V0Nh8Br98HUNbt4R3WCJpP1O2un074JeF7UhryS8vj3V5din8FAP611ul+EfDujbTp+j&#10;WkDr0kEQZ/8Avo5P61r5AGTwK5/V/HvhbRNwvNatvMXrFC3muD6ELkj8cVwWt/HeJQ0ehaUzntNe&#10;HA/74U5P5iuct9P+IHxQlV7qaZNPJz5ko8q3A/2VH3z74Pua9W8G/DzR/B8YlhU3V+ww93KPm+ij&#10;+Efr6k1ZutTR/H+naXAwaWOxnmuQP4ELRhc/Vh+ldFRRRRRRRRRRRRRRRRRRRRRRRRRRRRRRRRRR&#10;RRRRRVa61CysRm7vILcessqp/M1jXfj/AMI2WfO8QWRx2ik8w/8Ajuawr340eELXPky3d4R/zxgI&#10;/wDQytc9ffHuMZXTtAZvR7i4Ax/wFQf51zOofGfxde5EElpYqf8AnhBk/m5asVZPGnjRyqvqmqKx&#10;wQCxiH1/hFdRovwP128Kvq11b6dH3Rf3sn5A7f1r0fw/8LPC2gFZRZm+uF/5bXhD4PsuNo/LPvXY&#10;cKOwA/SvP/GHxX03Rt2n6Ht1TVHOxRH80cbHgZI+8c/wj8xV74e+F7/Sbe61rXZGm1vVSHuC3JjX&#10;sn+OOBwO1dnRRRRRRRRRRRRRRRRRRRRRRRRRRRRRRRRRRRRRRRXgHxW0fU9S+Il0bHTbq6zFEMww&#10;M/8ACPQVi2Xwx8ZX2DHoc0anvO6xY/BiD+ldFYfAvxBPg3uoWNop7KWkYfhgD9a6bTvgTosGG1DV&#10;Ly7I6iMLEp/mf1rrdM+HnhLScG20O2dx0edfNbPr8+cfhXRqqooVVCqBgADAFZWreKdB0NSdT1a1&#10;tmH8DSAufoo5P5VwWt/HPSrYNHothNeydBLN+6j+oH3j9CBXIi++IXxQlMELPHYMcP5eYbZR/tHq&#10;30+Y+1emeCfhlpXhLbdykX2pY/4+HXCx+oRe316/TpXa0UUUUUUUUUUUUUUUUUUUUUUUUUUUUUUU&#10;UUUUUUUUU1nVFLOwUDqScVl3fivw7YEi613ToWH8LXKBvyzmsK8+LXgyzyBqjXDD+GCB2/XAH61z&#10;198eNJjBFho93cHsZnWIfpurmdR+OXiK5ytjZ2Vkp6Eq0jj8ScfpXOS+J/G3iuY263+pXrN1htFI&#10;BHusYA/StnRfg14o1RhJfCHTIm5Jnbe5/wCAr/UivR/D/wAHvDOjlJryN9VuF53XHEYPsg4/76zX&#10;dRxRwxrFEixogwqqMAD0Ap9FFFFFFFFFFFFFFFFFFFFFFFFFFFFFFFFFFFFFFFFFfPXxdiubv4iX&#10;MEMcs+IYsRoC2PlHYVz9l4E8V3+Ps+gX2D0MkRjH5tiuisPgr4susG4FnZDv5s24/wDjgNdPp3wF&#10;tlIbU9clkHdLaEJj/gTE/wAq6zTPhX4P0vaw0sXUg/junMmf+A/d/SuqtrW3s4RDa28UES9EiQKo&#10;/AVNRRRRRRRRRRRRRRRRRRRRRRRRRRRRRRRRRRRRRRRRRRRRSUtFFFFFFFFFFFFFFFFFFFFFFFFF&#10;FFFFFFFFFFFFFFFFFFcP4k+KukeF9bm0m+sL9pogp3xqhVgQCCMsPXH1BrrNJ1KDWNJtdStc+TdR&#10;LKgbqARnB9xXL+KfihovhTWDpd3b3c8yxq7GBVIXPQHLDnHP4itzwv4msfFmjDVLBZEjMjRskoAZ&#10;WHrgnsQfxqh4w8e6X4LNouoQ3Ez3W4osAUkBcZJyR61a8J+KrXxfpcmo2VtcQQpKYh54UFiACSME&#10;8c1jeJvino3hbWpNKvLO9lmjVWLQqhXDDI6sK6jRdWh13RrXVLZHSG6jDosgG4D3xWH4w+IGmeC5&#10;7WHULa6ma6VmQwKpxggHOSPWud/4Xr4c/wCgdqX/AHxH/wDFUo+OvhskA6fqYHr5cf8A8XXYeGvF&#10;+i+LLd5dKut7R48yFxtkjz6j09xkVt1ynif4j+HfCsxtru4e4u1621sod1/3jkBfoTn2rj5Pj5Zh&#10;8ReH52T1a5Cn8tprT0n43eHb2VYr+2utPLHHmMBIg+pXn9K9DtrmC8t47m2mSaGVQySRsGVge4I6&#10;1LRRRRRRRRRRRRRRRRRRRRRRRRRRRRRRRRRXjXx40bEum65GvDA2sp9xlk/9n/Kuk+C2q/b/AAP9&#10;jZsvYXDxY77W+cH82I/CvINce58Z+N9UuLMeaZGmlj94o1JH/jqD8TXefAbVsS6pozt1C3MY+nyt&#10;/NK5v4yar/aPjyW3Vsx2EKQDHTONzH82x+Fe1eCNG/sDwdpunsu2VIQ8o/22+Zv1OPwrxL4x/wDJ&#10;RLv/AK4xf+gCvZ/h3/yT/Rf+vYfzNec/Hv8A5CWjf9cZf5rVv4UeDPDuv+EXvNV0uO5nF06B2Zgd&#10;oC4HBHqa1/G/w58JWXg/Ur6209LKe2gaWKVJG+8Oi4Jwcnj8a83+ElxPB8RdPSFiFnWWOUDuuxjz&#10;+Kg/hXuHjrXpPDfg+/1OEgTogSEns7EKD+Gc/hXzz4T8P3HjLxVDp7TuPOZpbic/MwUcs3uSePqR&#10;Xv8AZfDjwhY2ot10O1mAGC86+Y7e5J/pXm3xV+HFhoVguu6JGYbcSBLi3yWVM9GXPIGeCPcYqb4G&#10;+Ip11C68OzSFrd4jcQAn7jAgMB9Qc/h717VRRRRRRRRRRRRRRRRRRRRRRRRRRRRRRRRRXMfEbRv7&#10;c8DalbKu6aKPz4uOdyfNge5AI/GvE/Afiv8A4Ruw8QxeZsa6sD5HP/LYHauP++yfwrqPgTowmvtT&#10;1eVAUiiFtHkZBLct+QVf++qwNBlXwH8XDBO5jtoLqS3csf8Alk+dpP4FG/CqHhq1fxn8S4GmXct3&#10;etczg9NgJcg/gMfjX0zXzp8Y/wDkol3/ANcYv/QBXs/w7/5J/ov/AF7D+Zrzn49/8hLRv+uMv81r&#10;mPCfhbxtrOkG68P3s8NmJWQql8YhvAGTtBHqOa1br4ZfEbUIxFe3L3Mec7Z9QLqD64JNdx8OPhi3&#10;hK5fVNUuIp9QZCkaQ5KQg9TkgZJ6dOOeuau/F+1kufh5eNGCfIkjkYD0DAH+efwry/4Nalb6d48S&#10;O4YJ9ttnt42PA3kqwH47MfUivoeuE+Mep29l4CuLWRh517IkcSdzhgxP0AH6j1rzf4K2sk/jwTKD&#10;st7WR3PbnCgf+PfpX0HRRRRRRRRRRRRRRRRRRRRRRRRRRRRRRRRRSEAggjIPUV806/8AD3xDZa/f&#10;W9jol9cWqTt5EkUDMrJnK4IHpivavhjoMvh/wTa29zC0N1OzTzo4wysx4BHrtC1wfxf8G6rfeKId&#10;T0nTLm8W5gAm8iIvtdeOcdMrt/Kr3wZ8IahpV/qGqatYT2kgjWCBZ4ypIJyxAP0X9a9brwn4qeGN&#10;e1Tx1c3Vho97dQNFGBJFAzKSFGeQK9X8C2txY+CdJtbqF4J4rcK8ci7WU88EVwfxp0HV9Z1DSn0z&#10;TLq8WKKQOYIi4UkrjOK6H4Q6Zf6T4Ne21GzmtJjdu3lzIVbBVecH6V3VFQ3drBfWk1pcxiWCdDHI&#10;jdGUjBFeB+KvhJr2iXj3GjQyajZBt0bQ8zR+gK9SR6r+lFt4/wDiRpkAtJY7qRlG1TdWJMg/EgE/&#10;jms+TQfH3jvUluLyyvp3IwJrqPyYkX2yAAPZRXs/gDwPB4K0p4zIs99ckNcTAYHHRV9hk/XP4Dq6&#10;KKKKKKKKKKKKKKKKKKKKKKKKKKKKKKKKKKKKKKKKKKKKKKKKKKKKKKKKKKKKKKKKKKKKKKKKKKKK&#10;KKKKKKKKKKKKKKoaZq9vqrXiQpJG9lcvbSpIADuXByME8EEEexqtovifTtevtRs7LzfM06bypS6g&#10;B+SNynPK5Vhn2q1ZatBf6jf2UKSbtPdI5ZCBsZ2UNtU5ySARngdRWdP4rV72ez0nSr7V5LZyk72w&#10;RYo3HVd7soLDuBnHerWkeIbXVp5rTybizvrcAy2l0gWRVPRhgkMp9QSKh1PxMunauulxaTqGoXBg&#10;FwRaLGQqFivO517im2fiqGfUoNPvNL1HTJ7nd5H2yJQspAyQGRmGcZODjpWg+qwJrkWkFJPPltnu&#10;VbA2bVZVIznOcsO3rV2udfxdm/vLS00DVr37FN5MstukOzftDYG6QHow7Vd0jxDa6vPNaiG5s7yA&#10;BpLW7j2SKp6MOSGHB5BIrVooooooooooooooooooooooooooooooooooooooorh9f1M+EfEWpXqL&#10;katp++Bf793EQiqPdg6f981G1pB4DutBv5ZAtt9jawv5T0L4MqufcuJP++63fBlpNB4biubldl3q&#10;Lvezg9nkO4D8FKr+FVvhy8a+DbS1+7dWjPDeIT8yThzv3e5PP4ii/dLj4k6THakNNa2Vw14V/hjb&#10;aEVvqwyB7Gq+opqr/EYjSbizgk/shd5uoGlBHnN0CuuDUc8WsJ4y0IeIJ7S6gZ5vsv2OJoRHOIyc&#10;uGZi3ybwMEYPY1oz/wDJSrL/ALBE/wD6Oiro65zwp/yEfEv/AGF2/wDRMVR3LLP8TLBbcgyW2mzf&#10;aiv8Ku6bFP1KsQPY109FFFFFFFFFFFFFFFFFFFFFFFFFFFFFFFFFFFFFFFU9Q0iw1R7V761SdrSY&#10;TwFs/I46GjVNJsNbsHsNStlubaQgtG2QCQcjpz1FWwAAABgDoBWRqHhXR9SvGvZrZ4rpgFee2neB&#10;3A6BihBb8ataVounaJC8WnWqQCRt0jZLNIfVmOSx+pqb7DbDUTqHlD7UYhCZMnOzOcenU0XNha3c&#10;1tNPEHktJPNhbJBRtpXPHsxH41T1Xw3pOtXEVxf2plliQojrK6EKSCR8pHcCk0zw3pWj3DXFjbyR&#10;yMuwlp5H4yD0ZiO1QXXg3Qby8mu5rJzNO2+VkuJU3NgDOFYDoBV7StF03RIXi02zjt1kbc5XJZz6&#10;sx5J+pq9RRRRRRRRRRRRRRRRRRRRRRRRRRRRRRRRRRRRRRRXO2/ivz/H914V+x7fs9mLn7R5n3uU&#10;G3bj/b657Vl+L/iRD4Q8RWemXOntNbzxLLLcJJzEpYqTtxzjGetavivxZF4d8KN4gt4Vv4v3ZQLJ&#10;tDq5ABDYPrmrWr6lqttpMF3o+jf2pcSsu63+0rDtUqSW3NwcHAx71ydt8Q/E15rN3o9v4J331kqt&#10;PD/acY2AgEckYPUdCa6LXPEtzoHgt9evNM23MUcbS2fnA7WZgpXeAQcZ6gdqybbxb40vLWK6t/AW&#10;+GZFkjb+1YRuUjIOD7Gug1LWbjSvCU2tXVjsuLe08+W080Ha+3JTeBg4PGRUvh7Vv7d8P2Wq+T5H&#10;2uESeXu3bc9s4Gag8W+IP+EX8N3WsfZvtP2fZ+637N25gvXB9av6bef2hpdpfbPL+0wJLsznbuUH&#10;GfxrH8b+Kz4O0JdUFn9rzOsXl+Zs6gnOcH0rOHibxyRkfD/r/wBRaGuh1jXLXQNDl1bU8xRQoGdV&#10;+Ztx4Cj1JJxXJxeNvGF3YDVrXwOz6ey+Yga9UTOnXcExnp2xz2zXR+HfFFp4p8P/ANraWjsfmVoH&#10;IVlkAzsJ6dxz6EVy+p/EPxNo9xZW+oeCfJlv5fKt1/tONt78DHAOOo64rq/D+pa3qKTnWtB/shkK&#10;+UPtST+ZnOfu9McfnVTwZ4s/4S6xvbn7H9l+y3j223zN+7aFOegx97pRZeLPtnjzUPC/2PZ9itln&#10;+0eZnfnZxtxx9/17Vb8V+IoPCvh651adPN8rAjiDYMjk4C5/zwDVTwZ4uTxbYXMr2bWN3aTmG4tX&#10;fcyHseg689uoNL4p8V/8I3faNbfY/tH9qXa227zNvl5KjPQ5+904roqK5/xr4o/4RDw82rfZPtW2&#10;VY/L8zZ175waw77xz4q0qxfUdR8CyRWcQDSyJqMTlV9cAE10V14lt08GSeJrSIzwCzN0kbHaWG3O&#10;D1we1c5Y+N/F2pabFqVn4EM1rMnmRuupxZZf93GfwxW/4O8WW3jHRf7Rt7eS3ZJDFLC5yUcAHr3G&#10;CKxZvH2oanrF3pvhPQG1b7E2y4upJxDEregJ6/8A1uOOan0Xx1PN4hXw74h0aTR9SlXfADKJY5hz&#10;0Yd+D69D34qx4y8YXHhefS7e10v+0Z9SmaGOPzxF8w24GSCOS3tWXffELXNB8m48R+DpbCwklEbX&#10;Ed7HNsJ/2V/xFbvjLxQPCfh1tYW1+1gSIgj8zZnceucGspPFHjiSNXTwBlWAIP8Aa0PIra8ReIJf&#10;D3hOfW5rLfLBGjPbeZjBZlBG4A9M9faueTxv4vfTF1NfAbPaNCJw6alGSUIzkKBnp2xmt3RPFI8R&#10;+Ev7c0mxeWYo+y0eQITIvGzceBk9/eubu/iJ4msdYtNIufBPl3t6CbeL+04zvA68gYHTuRXU6dqW&#10;vXWi3Nze6AtjfxlvJtGu1cSgAEfOoIGTkfhVDw548sNb8P3up3cf9nSaazLe28jZaHGfYE5x6dQR&#10;2qx4N8S3XivSn1SXSzYWzuVtt0u5pVHViMDA7d+/49DRRRRRRRXnen/8l91T/sED+cVN8Q2tvffG&#10;nSLS6iWaCbSpUkjYZDKRLkGuO8cxaj4N0C+8I3HmXOk3brNpdw3Jiw4LRt9Ov69+Pb7D/kH23/XJ&#10;f5CuE8M/8ln8W/8AXCD/ANAStP4r/wDJN9V+kX/o1K5DSk0E6RZGT4o6lav9nj3QLqCgRHaMqBjg&#10;Dpj2rtfFbwyfC7UXt7o3cR007LgtuMo2cMT3z1rK8FeNvDFh4L0m0u9btIZ4bZVkjd8FT6GrPxQu&#10;Ybz4XX9zbyLLDMsLxup4ZTIhBFSaD478KW3h7TYJtes45YrSJHUycqQgBBrM+NTpL4BhkRgyPeRF&#10;WHcFWrOWPw9tGfizqg4/6CK/4VvfFnTrjWvh/K2ngz+TIlyVTkugznHrgHP4VasPiP4Sfw9Fftq9&#10;rAEhBa1ZwJVIHKhOp9OBirHgLUzrPh86kNCh0aO4mYxRRY/ergfvDhR15H4VhfE3/kY/Bn/YUH/o&#10;SV6HXlvw11vS/DTa9outX9vp13Hqcku26kEQZSFAILYB+7n6EVY8H3MWt/FzxFrent5+nrapbidR&#10;8rP8nQ9/uN/k1W8eXOo+JvHVh4d0e0jvhpAF7dQySbEZ8jCsfYEf99mq2n3mteFvihFfa7YQafb+&#10;I/3LpBL5kfmjAVs9jkjr/eJrU+LE8VrqfhK4nkEcUWpq7u3RVDIST+FdVa+OPC97dRWtrrlnLPMw&#10;SONZMlmPQCt6uA+NX/JPpf8Ar5i/maW48CeJdW082Wo+O7iazmUCWFLCNCy+m4GtXxTp9vpPww1P&#10;TrRSsFrprxRgnJwExyfWuX8KeFfEl94K0+ex8aXVnHLbAxW626lY/bdnP49a0fgxNFP4D2R26QvH&#10;dSJIykkyNhTuOT1wQPwrK+Gmtad4RXVPDPiC5i02+hvGlD3LCNJVIABDHj+HI9QRin67qVp4y+Jn&#10;hu20GRbxNJka4urqHmNVypxu6H7mPTLD3qx8WIZ7jWvCMNtcm2nkvysc4UN5bEx4bB6464q9d/Dv&#10;VtbMMHiLxhcalYxyiRrZbNId5HqwNN+MwC/DyUAYAuIgB+NYkEfh820e74r6pGdgyo1FRt46dK6f&#10;4lSRy/C7UpIpfNjeGJkkBzvBkTB/GsGHwr4ll8BRXNv40u0jbTVkS2+zqFC+XnZuByBjjNb/AMKJ&#10;4Z/h3prQ28cG3zEZUzgsHILcknJ6/j6VmeK/+Sw+Ef8ArnL/ACavRK8j+Ifhq0f4haLDFJLbw+IX&#10;8u/jibaJfLZDn6nI/EZ65r1iCCK1t47eCNYoolCIijAVQMACpKKKKKKKKgWytFvGvVtYRdMuxpxG&#10;N5Xjgt1xwOPahrK1e7S8a2ha5jXakxjBdR6BuoHJ/OkvLGz1CIRXtpBcxg7gk0YcA+uD9anACqFU&#10;AADAA7VDHZWkV1JdR2sKXEwAklWMB3A6ZPU065tre8gaC6gjnhf70cqBlPfkGqH/AAjPh/8A6Aem&#10;/wDgJH/hV37Hamz+xm2h+zbNnk7Bs2+m3pj2ql/wjOgf9APTf/ASP/CrklhZy2YspLSB7UAKIGjB&#10;TA6Db04wKp/8Iz4f/wCgHpv/AICR/wCFXLmws7y3FvdWkE8KkERyxhlGOnB4qn/wjPh//oB6b/4C&#10;R/4VpKqooRFCqowABgAVmt4Y8PvdG6fQ9PacncZDaoWJ9c461pgADA4FQ3FlaXbxSXNrDM8Lbomk&#10;jDGM+oz0PHap6oX+haPqsgk1DS7O7dRgPNArkD0yRVm0s7Wwtxb2dtFbQr0jhQIo/AU2Gxs7e4lu&#10;YbSCKeb/AFsqRgM/1I5P40XVhZ36ot5aQXIjbcgmjD7T6jPQ0l5p1jqKqt9ZW90qHKieJXC/TIqv&#10;D4f0S3mSaHR7CKRCGR0tkDKfUEDitGoLuztb+AwXltDcxE5McyB1z9DUwAAwOBTZoYriF4Z4klic&#10;bXR1DKw9CD1pIIIbaFILeJIokGFSNQqqPQAdKjtLGzsEZLO1htldtzLDGEDH1OO9RX+jaXqu3+0d&#10;OtbvZ93z4Vfb9MjipLHTrHTITDYWcFpGTkpBGEBP0FOnsrS6kikuLWGZ4G3RNJGGMZ9VJ6HgdKnq&#10;G6s7W+hMF5bRXEROSkqB1z9DVH/hGfD/AP0A9N/8BI/8Kuy2drPafZJbaGS22hfJdAUwOg29MDAq&#10;RIYo4VhSNFiVdoRVAUDpjHpUdpZWthD5NnbQ20Wc7IYwi59cCiSytJrqK6ltYZJ4ciOVowXT6HqK&#10;nqCaytLieGee1hllgJMUjxhmjJ67SenQdKnoooooooormpNV1jWdVvLLQmtbW1sJPJnvbmMyl5cA&#10;lEQEfdBGST1OMUR6rrGjatZ2Wuta3VrfyeTBe20ZiKS4JCOhJ+8AcEHqMYqfxDqOqW+qaTp2lSWs&#10;Ul+8oaS5iaQKETdwAy/zqlqOpeJfD8cN7qE+mX1o1xFDLHBbvDIBI4QFSXYEgsOMdM1q+INZfSLa&#10;BLW3FzfXswt7WEttDOQSSx7KFBJPtVCaPxpaW7XaXul30iDc1ktq8Qf/AGVk3nB9CRj6Vu2F19us&#10;ILvyZYPOjV/KmQq6ZGdrA9COlc3qfi26svEqwRQRNpFrLFb6hcNndFLLnZjtgEx7s/8APQV1FxIY&#10;reWRcZRCwz7CuZ8FeLLjXrSODVreO01NrdLlUTOyeFxlXTPpnBHYj3FaemarPea/rNhIqCKwkhWI&#10;qDkhowxz+Jo0HVZ9Ul1ZZ1jUWWoPbR7ARlVVCCeevzGs7VLjxJpNlPf3muaNBawgszNp8pIHYf63&#10;k9sDqa0PC9zrd5oqXOvQwwXMrFkijQoVj/h3Ak4buRnjOKzNc8W3Oma+sMEEUmm2Xlf2rM2d0Pmn&#10;am36cM3X5SK6K/S9ezddPmhhuTjY88ZkQc85UEE8e9cxDeeL5vEF3pH9oaOGtreKcy/YZMNvZxjH&#10;m9tn61q65qd9ovh+G6YwTXfn20MjBCEbfKiMQM5HDHHJ/GpvEOtHRbGN4bc3V3dTLb2tuG2+ZI3Q&#10;E9gACSfQGqDW/jWKE3C6hpE8wGTZ/ZXRD/siTeSPqV/CtHR9aj1rQ01KGJoWIdZIZPvRSKSrIfow&#10;IrG8E+LrjX7OKDV7eO01KS3W6RY87J4WGQ6Z9M4I7Ee9aum6rPeeIdZ0+RUEVg0IiKg7jvTcc/jW&#10;vRRRRRRRRRRRRRRRRRRRRRRRRRRRXHWOpQeD9U1W01ktbWl5eveWt6yExN5mCyMw4VgQeuMjFJfa&#10;jB4x1TSrTRi1zZ2d6l5dXqoREvl5KorHhmLY6ZwM1Y8VadFqniTw5bT+f5JkuCzQyvEw/dcfMhBH&#10;51S8QeGrPQ47HWbF7x5bO+gJS4upLlCryKjHbIWwQGJDDBGOtaniuC4iuNI1u3t5Lr+yrpnmhiXc&#10;7RPG0bFR3I3A474NZ2r+IvDesiP7Jq1/cXiAiKy0y4lilkY9mVcY6dWwBzVnw9qlzpnw4h1LVjNP&#10;c20EjShmLvIwZgFyeSScAfhWfaeC9fn8OXFjea7bR/2mHmvIzp+8iSTlvm3joeAcD7ora8O391fe&#10;FpIr8H7fZCS0usj70iDG4eoYYb/gVZ2naC+qeAvD8ttJ9k1Wxs4pLO4I/wBW+wZVh3RujD/AUvgi&#10;8udQ1rxFdXljJZXDTQJLC4+66xBWwe65HB7girvhTMMniN5AVX+2JmyR28uPmudtfFWia/rC6rrN&#10;8ILSzkP9n2Dxv94cedIAPvf3R/COep47FPEmlz6NdatbXHn21orGQqhByozgAjk9PzrmdO8KeILv&#10;RLr7XrFvbnWt095bvYeYVMi4Kbt4+6uFHHGK3PB13dSaMdP1Alr3S5TaTORjzNv3HHsylT9c0yyV&#10;h8QtWcqdp061AOOD881HjlWfw4oVSx+3WZwBn/l4jpfF1rdtHpuqWVu91JpV4Lh7eMZeSMqyOFHd&#10;gHJA74xTG8f+G/K/c3zT3H8NnFC7XDN/d8vG4H64p/hfTruw8NztfRiK7vZ57yWEHPlNK5bZn2BA&#10;+uay9I0FtV+Hnh94JDaapZWcUlnckcxPsGQR3U9GHcVJ4JvLrUNe8RXN7ZSWVwXt0liccB1j2ttP&#10;dcjIPcEV2NFFFFFFFFFFFFFFFFFFFFFFFFFFFFFFFFFFFFFFFFFFFFFFFFFFFFFFFFFFFFFFFFFF&#10;FFFFFFFFFFFFFFFFFFFFFFFFFFFFFFFFFFFFFFFFFFFFFFFFFFFFFFFFf//ZUEsBAi0AFAAGAAgA&#10;AAAhAIoVP5gMAQAAFQIAABMAAAAAAAAAAAAAAAAAAAAAAFtDb250ZW50X1R5cGVzXS54bWxQSwEC&#10;LQAUAAYACAAAACEAOP0h/9YAAACUAQAACwAAAAAAAAAAAAAAAAA9AQAAX3JlbHMvLnJlbHNQSwEC&#10;LQAUAAYACAAAACEABZ2NmwEEAACdCgAADgAAAAAAAAAAAAAAAAA8AgAAZHJzL2Uyb0RvYy54bWxQ&#10;SwECLQAUAAYACAAAACEAWGCzG7oAAAAiAQAAGQAAAAAAAAAAAAAAAABpBgAAZHJzL19yZWxzL2Uy&#10;b0RvYy54bWwucmVsc1BLAQItABQABgAIAAAAIQDGNjcV3QAAAAUBAAAPAAAAAAAAAAAAAAAAAFoH&#10;AABkcnMvZG93bnJldi54bWxQSwECLQAKAAAAAAAAACEA2dSZ1JUuAACVLgAAFQAAAAAAAAAAAAAA&#10;AABkCAAAZHJzL21lZGlhL2ltYWdlMS5qcGVnUEsFBgAAAAAGAAYAfQEAACw3AAAAAA==&#10;" o:allowincell="f">
                <v:line id="Line 3" o:spid="_x0000_s1027" style="position:absolute;visibility:visible;mso-wrap-style:square" from="1418,2778" to="11056,2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5931;top:567;width:2925;height:2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dM3vDAAAA2gAAAA8AAABkcnMvZG93bnJldi54bWxEj0FrAjEUhO9C/0N4BW+atdXSbo0iQqEF&#10;UVwt9PhIXrNrNy/LJur6740g9DjMzDfMdN65WpyoDZVnBaNhBoJYe1OxVbDffQxeQYSIbLD2TAou&#10;FGA+e+hNMTf+zFs6FdGKBOGQo4IyxiaXMuiSHIahb4iT9+tbhzHJ1krT4jnBXS2fsuxFOqw4LZTY&#10;0LIk/VccnYLD5mc1+d5pa/eL8Xb5tkb9pVGp/mO3eAcRqYv/4Xv70yh4htuVdAPk7A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R0ze8MAAADaAAAADwAAAAAAAAAAAAAAAACf&#10;AgAAZHJzL2Rvd25yZXYueG1sUEsFBgAAAAAEAAQA9wAAAI8DAAAAAA==&#10;">
                  <v:imagedata r:id="rId8" o:title=""/>
                </v:shape>
              </v:group>
            </w:pict>
          </mc:Fallback>
        </mc:AlternateContent>
      </w:r>
    </w:p>
    <w:p w14:paraId="34635065" w14:textId="77777777" w:rsidR="00132DFE" w:rsidRPr="00132DFE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</w:rPr>
      </w:pPr>
    </w:p>
    <w:p w14:paraId="61100E67" w14:textId="77777777" w:rsidR="00132DFE" w:rsidRPr="00132DFE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</w:rPr>
      </w:pPr>
    </w:p>
    <w:p w14:paraId="40056BD8" w14:textId="77777777" w:rsidR="00132DFE" w:rsidRPr="00132DFE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</w:rPr>
      </w:pPr>
    </w:p>
    <w:p w14:paraId="2B0722EC" w14:textId="77777777" w:rsidR="00132DFE" w:rsidRPr="00132DFE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</w:rPr>
      </w:pPr>
    </w:p>
    <w:p w14:paraId="4BD38F53" w14:textId="77777777" w:rsidR="00132DFE" w:rsidRPr="00132DFE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52"/>
      </w:tblGrid>
      <w:tr w:rsidR="00132DFE" w:rsidRPr="00132DFE" w14:paraId="20D7F793" w14:textId="77777777" w:rsidTr="009A7A52"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E49F5" w14:textId="77777777" w:rsidR="00132DFE" w:rsidRPr="00132DFE" w:rsidRDefault="00132DFE" w:rsidP="00132DFE">
            <w:pPr>
              <w:spacing w:after="12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val="sl"/>
              </w:rPr>
              <w:t>ARBITRAŽNI</w:t>
            </w:r>
            <w:r>
              <w:rPr>
                <w:rFonts w:ascii="Arial" w:eastAsia="Times New Roman" w:hAnsi="Arial" w:cs="Arial"/>
                <w:sz w:val="15"/>
                <w:szCs w:val="15"/>
                <w:lang w:val="sl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val="sl"/>
              </w:rPr>
              <w:t>IN</w:t>
            </w:r>
            <w:r>
              <w:rPr>
                <w:rFonts w:ascii="Arial" w:eastAsia="Times New Roman" w:hAnsi="Arial" w:cs="Arial"/>
                <w:sz w:val="15"/>
                <w:szCs w:val="15"/>
                <w:lang w:val="sl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val="sl"/>
              </w:rPr>
              <w:t>MEDIACIJSKI CENTER</w:t>
            </w:r>
          </w:p>
        </w:tc>
      </w:tr>
    </w:tbl>
    <w:p w14:paraId="18418564" w14:textId="77777777" w:rsidR="00132DFE" w:rsidRDefault="00132DFE" w:rsidP="00132DFE">
      <w:pPr>
        <w:jc w:val="center"/>
        <w:rPr>
          <w:rFonts w:ascii="Arial" w:eastAsia="Times New Roman" w:hAnsi="Arial" w:cs="Arial"/>
          <w:b/>
          <w:color w:val="3B3B3B"/>
          <w:sz w:val="24"/>
          <w:szCs w:val="24"/>
          <w:u w:val="single"/>
        </w:rPr>
      </w:pPr>
    </w:p>
    <w:p w14:paraId="24A70FA4" w14:textId="77777777" w:rsidR="00132DFE" w:rsidRDefault="00132DFE" w:rsidP="00132DFE">
      <w:pPr>
        <w:rPr>
          <w:rFonts w:ascii="Arial" w:eastAsia="Times New Roman" w:hAnsi="Arial" w:cs="Arial"/>
          <w:b/>
          <w:color w:val="3B3B3B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3B3B3B"/>
          <w:sz w:val="24"/>
          <w:szCs w:val="24"/>
          <w:u w:val="single"/>
          <w:lang w:val="sl"/>
        </w:rPr>
        <w:t>PRILOGA F</w:t>
      </w:r>
    </w:p>
    <w:p w14:paraId="380FD6E7" w14:textId="77777777" w:rsidR="004820A2" w:rsidRDefault="004820A2" w:rsidP="00132DFE">
      <w:pPr>
        <w:jc w:val="center"/>
        <w:rPr>
          <w:rFonts w:ascii="Arial" w:eastAsia="Times New Roman" w:hAnsi="Arial" w:cs="Arial"/>
          <w:b/>
          <w:color w:val="3B3B3B"/>
          <w:sz w:val="24"/>
          <w:szCs w:val="24"/>
          <w:u w:val="single"/>
        </w:rPr>
      </w:pPr>
    </w:p>
    <w:p w14:paraId="52B42AF7" w14:textId="77777777" w:rsidR="00132DFE" w:rsidRPr="00B666F9" w:rsidRDefault="00132DFE" w:rsidP="00132DFE">
      <w:pPr>
        <w:jc w:val="center"/>
        <w:rPr>
          <w:rFonts w:ascii="Arial" w:eastAsia="Times New Roman" w:hAnsi="Arial" w:cs="Arial"/>
          <w:b/>
          <w:color w:val="3B3B3B"/>
          <w:sz w:val="24"/>
          <w:szCs w:val="24"/>
          <w:u w:val="single"/>
          <w:lang w:val="it-IT"/>
        </w:rPr>
      </w:pPr>
      <w:r>
        <w:rPr>
          <w:rFonts w:ascii="Arial" w:eastAsia="Times New Roman" w:hAnsi="Arial" w:cs="Arial"/>
          <w:b/>
          <w:bCs/>
          <w:color w:val="3B3B3B"/>
          <w:sz w:val="24"/>
          <w:szCs w:val="24"/>
          <w:u w:val="single"/>
          <w:lang w:val="sl"/>
        </w:rPr>
        <w:t>UGOVOR TOŽEČE STRANKE PROTI USTAVITVI POSTOPKA</w:t>
      </w:r>
    </w:p>
    <w:p w14:paraId="64E137C5" w14:textId="77777777" w:rsidR="00132DFE" w:rsidRPr="00B666F9" w:rsidRDefault="00132DFE" w:rsidP="00132DFE">
      <w:pPr>
        <w:rPr>
          <w:rFonts w:ascii="Arial" w:eastAsia="Times New Roman" w:hAnsi="Arial" w:cs="Arial"/>
          <w:color w:val="3B3B3B"/>
          <w:sz w:val="24"/>
          <w:szCs w:val="24"/>
          <w:lang w:val="it-IT"/>
        </w:rPr>
      </w:pPr>
      <w:r>
        <w:rPr>
          <w:rFonts w:ascii="Arial" w:eastAsia="Times New Roman" w:hAnsi="Arial" w:cs="Arial"/>
          <w:color w:val="3B3B3B"/>
          <w:sz w:val="24"/>
          <w:szCs w:val="24"/>
          <w:lang w:val="sl"/>
        </w:rPr>
        <w:t xml:space="preserve">Ta ugovor je vložen za izpodbijanje odločitve o ustavitvi postopka v skladu z odstavkom B(2)(c) Pravil alternativnega reševanja sporov pod domeno .eu (v nadaljevanju: pravila ADR) in odstavka 5(b) Dopolnilnih pravil Svetovne organizacije za intelektualno lastnino za pravila alternativnega reševanja sporov pod domeno .eu. </w:t>
      </w:r>
    </w:p>
    <w:p w14:paraId="2F256BF1" w14:textId="77777777" w:rsidR="00132DFE" w:rsidRPr="00132DFE" w:rsidRDefault="00132DFE" w:rsidP="00704B3E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/>
          <w:color w:val="3B3B3B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B3B3B"/>
          <w:sz w:val="24"/>
          <w:szCs w:val="24"/>
          <w:lang w:val="sl"/>
        </w:rPr>
        <w:t>Uvod</w:t>
      </w:r>
    </w:p>
    <w:p w14:paraId="49AABB31" w14:textId="77777777" w:rsidR="00132DFE" w:rsidRDefault="00132DFE" w:rsidP="00132DFE">
      <w:pPr>
        <w:rPr>
          <w:rFonts w:ascii="Arial" w:eastAsia="Times New Roman" w:hAnsi="Arial" w:cs="Arial"/>
          <w:color w:val="3B3B3B"/>
          <w:sz w:val="24"/>
          <w:szCs w:val="24"/>
        </w:rPr>
      </w:pPr>
      <w:r>
        <w:rPr>
          <w:rFonts w:ascii="Arial" w:eastAsia="Times New Roman" w:hAnsi="Arial" w:cs="Arial"/>
          <w:color w:val="3B3B3B"/>
          <w:sz w:val="24"/>
          <w:szCs w:val="24"/>
          <w:lang w:val="sl"/>
        </w:rPr>
        <w:t>Na podlagi obvestila centra WIPO o ustavitvi postopka zaradi formalnih pomanjkljivosti z dne […] tožeča stranka vlaga naslednji ugovor proti ustavitvi postopka.</w:t>
      </w:r>
    </w:p>
    <w:p w14:paraId="35DC1AF2" w14:textId="77777777" w:rsidR="00704B3E" w:rsidRPr="00704B3E" w:rsidRDefault="00CA14AA" w:rsidP="00704B3E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3B3B3B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B3B3B"/>
          <w:sz w:val="24"/>
          <w:szCs w:val="24"/>
          <w:lang w:val="sl"/>
        </w:rPr>
        <w:t>Tožeča stranka in ime domene</w:t>
      </w:r>
    </w:p>
    <w:p w14:paraId="58028F14" w14:textId="52980698" w:rsidR="00132DFE" w:rsidRPr="00704B3E" w:rsidRDefault="00132DFE" w:rsidP="00704B3E">
      <w:pPr>
        <w:pStyle w:val="ListParagraph"/>
        <w:rPr>
          <w:rFonts w:ascii="Arial" w:eastAsia="Times New Roman" w:hAnsi="Arial" w:cs="Arial"/>
          <w:color w:val="3B3B3B"/>
          <w:sz w:val="24"/>
          <w:szCs w:val="24"/>
        </w:rPr>
      </w:pPr>
      <w:r>
        <w:rPr>
          <w:rFonts w:ascii="Arial" w:eastAsia="Times New Roman" w:hAnsi="Arial" w:cs="Arial"/>
          <w:color w:val="3B3B3B"/>
          <w:sz w:val="24"/>
          <w:szCs w:val="24"/>
          <w:lang w:val="sl"/>
        </w:rPr>
        <w:t>(odstavki B(2)(c)</w:t>
      </w:r>
      <w:r w:rsidR="00B666F9">
        <w:rPr>
          <w:rFonts w:ascii="Arial" w:eastAsia="Times New Roman" w:hAnsi="Arial" w:cs="Arial"/>
          <w:color w:val="3B3B3B"/>
          <w:sz w:val="24"/>
          <w:szCs w:val="24"/>
          <w:lang w:val="sl"/>
        </w:rPr>
        <w:t>(1)</w:t>
      </w:r>
      <w:r>
        <w:rPr>
          <w:rFonts w:ascii="Arial" w:eastAsia="Times New Roman" w:hAnsi="Arial" w:cs="Arial"/>
          <w:color w:val="3B3B3B"/>
          <w:sz w:val="24"/>
          <w:szCs w:val="24"/>
          <w:lang w:val="sl"/>
        </w:rPr>
        <w:t>(i), B(1)(b)(2) in B(1)(b)(6) pravil ADR)</w:t>
      </w:r>
    </w:p>
    <w:p w14:paraId="7537D1F2" w14:textId="77777777" w:rsidR="00132DFE" w:rsidRDefault="00132DFE" w:rsidP="00CA14AA">
      <w:pPr>
        <w:rPr>
          <w:rFonts w:ascii="Arial" w:eastAsia="Times New Roman" w:hAnsi="Arial" w:cs="Arial"/>
          <w:color w:val="3B3B3B"/>
          <w:sz w:val="24"/>
          <w:szCs w:val="24"/>
        </w:rPr>
      </w:pPr>
      <w:r>
        <w:rPr>
          <w:rFonts w:ascii="Arial" w:eastAsia="Times New Roman" w:hAnsi="Arial" w:cs="Arial"/>
          <w:color w:val="3B3B3B"/>
          <w:sz w:val="24"/>
          <w:szCs w:val="24"/>
          <w:lang w:val="sl"/>
        </w:rPr>
        <w:t xml:space="preserve">Tožeča stranka je </w:t>
      </w:r>
      <w:r>
        <w:rPr>
          <w:rFonts w:ascii="Arial" w:eastAsia="Times New Roman" w:hAnsi="Arial" w:cs="Arial"/>
          <w:i/>
          <w:iCs/>
          <w:color w:val="3B3B3B"/>
          <w:sz w:val="24"/>
          <w:szCs w:val="24"/>
          <w:lang w:val="sl"/>
        </w:rPr>
        <w:t>[navesti ime, poštni naslov in e-naslov ter številko telefona in telefaksa tožeče stranke in morebitnega zastopnika, ki je pooblaščen, da zastopa tožečo stranko v postopku ADR].</w:t>
      </w:r>
    </w:p>
    <w:p w14:paraId="797E2F64" w14:textId="77777777" w:rsidR="00704B3E" w:rsidRPr="00B666F9" w:rsidRDefault="00704B3E" w:rsidP="00704B3E">
      <w:pPr>
        <w:rPr>
          <w:rFonts w:ascii="Arial" w:eastAsia="Times New Roman" w:hAnsi="Arial" w:cs="Arial"/>
          <w:i/>
          <w:color w:val="3B3B3B"/>
          <w:sz w:val="24"/>
          <w:szCs w:val="24"/>
          <w:lang w:val="it-IT"/>
        </w:rPr>
      </w:pPr>
      <w:r>
        <w:rPr>
          <w:rFonts w:ascii="Arial" w:eastAsia="Times New Roman" w:hAnsi="Arial" w:cs="Arial"/>
          <w:color w:val="3B3B3B"/>
          <w:sz w:val="24"/>
          <w:szCs w:val="24"/>
          <w:lang w:val="sl"/>
        </w:rPr>
        <w:t xml:space="preserve">Ta spor se nanaša na ime domene </w:t>
      </w:r>
      <w:r>
        <w:rPr>
          <w:rFonts w:ascii="Arial" w:eastAsia="Times New Roman" w:hAnsi="Arial" w:cs="Arial"/>
          <w:i/>
          <w:iCs/>
          <w:color w:val="3B3B3B"/>
          <w:sz w:val="24"/>
          <w:szCs w:val="24"/>
          <w:lang w:val="sl"/>
        </w:rPr>
        <w:t>[navesti ime(na) domene (domen), ki je (so) predmet ugovora].</w:t>
      </w:r>
    </w:p>
    <w:p w14:paraId="78ED008B" w14:textId="77777777" w:rsidR="00704B3E" w:rsidRPr="00704B3E" w:rsidRDefault="00CA14AA" w:rsidP="00704B3E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/>
          <w:color w:val="3B3B3B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B3B3B"/>
          <w:sz w:val="24"/>
          <w:szCs w:val="24"/>
          <w:lang w:val="sl"/>
        </w:rPr>
        <w:t xml:space="preserve">Zahtevano pravno sredstvo </w:t>
      </w:r>
    </w:p>
    <w:p w14:paraId="373AC005" w14:textId="5D7881D3" w:rsidR="00CA14AA" w:rsidRPr="00704B3E" w:rsidRDefault="004820A2" w:rsidP="00704B3E">
      <w:pPr>
        <w:pStyle w:val="ListParagraph"/>
        <w:rPr>
          <w:rFonts w:ascii="Arial" w:eastAsia="Times New Roman" w:hAnsi="Arial" w:cs="Arial"/>
          <w:color w:val="3B3B3B"/>
          <w:sz w:val="24"/>
          <w:szCs w:val="24"/>
        </w:rPr>
      </w:pPr>
      <w:r>
        <w:rPr>
          <w:rFonts w:ascii="Arial" w:eastAsia="Times New Roman" w:hAnsi="Arial" w:cs="Arial"/>
          <w:color w:val="3B3B3B"/>
          <w:sz w:val="24"/>
          <w:szCs w:val="24"/>
          <w:lang w:val="sl"/>
        </w:rPr>
        <w:t>(odstavek B(2)(c)</w:t>
      </w:r>
      <w:r w:rsidR="00B666F9">
        <w:rPr>
          <w:rFonts w:ascii="Arial" w:eastAsia="Times New Roman" w:hAnsi="Arial" w:cs="Arial"/>
          <w:color w:val="3B3B3B"/>
          <w:sz w:val="24"/>
          <w:szCs w:val="24"/>
          <w:lang w:val="sl"/>
        </w:rPr>
        <w:t>(1)</w:t>
      </w:r>
      <w:r>
        <w:rPr>
          <w:rFonts w:ascii="Arial" w:eastAsia="Times New Roman" w:hAnsi="Arial" w:cs="Arial"/>
          <w:color w:val="3B3B3B"/>
          <w:sz w:val="24"/>
          <w:szCs w:val="24"/>
          <w:lang w:val="sl"/>
        </w:rPr>
        <w:t>(ii) pravil ADR)</w:t>
      </w:r>
    </w:p>
    <w:p w14:paraId="63E54C77" w14:textId="77777777" w:rsidR="00704B3E" w:rsidRDefault="004820A2" w:rsidP="00704B3E">
      <w:pPr>
        <w:rPr>
          <w:rFonts w:ascii="Arial" w:eastAsia="Times New Roman" w:hAnsi="Arial" w:cs="Arial"/>
          <w:i/>
          <w:color w:val="3B3B3B"/>
          <w:sz w:val="24"/>
          <w:szCs w:val="24"/>
        </w:rPr>
      </w:pPr>
      <w:r>
        <w:rPr>
          <w:rFonts w:ascii="Arial" w:eastAsia="Times New Roman" w:hAnsi="Arial" w:cs="Arial"/>
          <w:color w:val="3B3B3B"/>
          <w:sz w:val="24"/>
          <w:szCs w:val="24"/>
          <w:lang w:val="sl"/>
        </w:rPr>
        <w:t>Tožeča stranka zahteva razveljavitev sklepa o ustavitvi postopka zaradi formalnih pomanjkljivosti.</w:t>
      </w:r>
    </w:p>
    <w:p w14:paraId="6EB36A76" w14:textId="77777777" w:rsidR="00704B3E" w:rsidRPr="00704B3E" w:rsidRDefault="00132DFE" w:rsidP="00704B3E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/>
          <w:color w:val="3B3B3B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B3B3B"/>
          <w:sz w:val="24"/>
          <w:szCs w:val="24"/>
          <w:lang w:val="sl"/>
        </w:rPr>
        <w:t>Dejanski in pravni razlogi</w:t>
      </w:r>
    </w:p>
    <w:p w14:paraId="74082D05" w14:textId="1A980C7D" w:rsidR="00CA14AA" w:rsidRPr="00704B3E" w:rsidRDefault="004820A2" w:rsidP="00704B3E">
      <w:pPr>
        <w:pStyle w:val="ListParagraph"/>
        <w:rPr>
          <w:rFonts w:ascii="Arial" w:eastAsia="Times New Roman" w:hAnsi="Arial" w:cs="Arial"/>
          <w:color w:val="3B3B3B"/>
          <w:sz w:val="24"/>
          <w:szCs w:val="24"/>
        </w:rPr>
      </w:pPr>
      <w:r>
        <w:rPr>
          <w:rFonts w:ascii="Arial" w:eastAsia="Times New Roman" w:hAnsi="Arial" w:cs="Arial"/>
          <w:color w:val="3B3B3B"/>
          <w:sz w:val="24"/>
          <w:szCs w:val="24"/>
          <w:lang w:val="sl"/>
        </w:rPr>
        <w:t>(odstavek B(2)(c)(</w:t>
      </w:r>
      <w:r w:rsidR="000148F9">
        <w:rPr>
          <w:rFonts w:ascii="Arial" w:eastAsia="Times New Roman" w:hAnsi="Arial" w:cs="Arial"/>
          <w:color w:val="3B3B3B"/>
          <w:sz w:val="24"/>
          <w:szCs w:val="24"/>
          <w:lang w:val="sl"/>
        </w:rPr>
        <w:t>(1)</w:t>
      </w:r>
      <w:r>
        <w:rPr>
          <w:rFonts w:ascii="Arial" w:eastAsia="Times New Roman" w:hAnsi="Arial" w:cs="Arial"/>
          <w:color w:val="3B3B3B"/>
          <w:sz w:val="24"/>
          <w:szCs w:val="24"/>
          <w:lang w:val="sl"/>
        </w:rPr>
        <w:t>iii) pravil ADR)</w:t>
      </w:r>
    </w:p>
    <w:p w14:paraId="78B41844" w14:textId="77777777" w:rsidR="00CA14AA" w:rsidRPr="00B666F9" w:rsidRDefault="00315321" w:rsidP="00CA14AA">
      <w:pPr>
        <w:rPr>
          <w:rFonts w:ascii="Arial" w:eastAsia="Times New Roman" w:hAnsi="Arial" w:cs="Arial"/>
          <w:color w:val="3B3B3B"/>
          <w:sz w:val="24"/>
          <w:szCs w:val="24"/>
          <w:lang w:val="it-IT"/>
        </w:rPr>
      </w:pPr>
      <w:r>
        <w:rPr>
          <w:rFonts w:ascii="Arial" w:eastAsia="Times New Roman" w:hAnsi="Arial" w:cs="Arial"/>
          <w:color w:val="3B3B3B"/>
          <w:sz w:val="24"/>
          <w:szCs w:val="24"/>
          <w:lang w:val="sl"/>
        </w:rPr>
        <w:lastRenderedPageBreak/>
        <w:t xml:space="preserve">Ustavitev postopka zaradi administrativnih pomanjkljivosti bi bilo treba razveljaviti </w:t>
      </w:r>
      <w:r>
        <w:rPr>
          <w:rFonts w:ascii="Arial" w:eastAsia="Times New Roman" w:hAnsi="Arial" w:cs="Arial"/>
          <w:i/>
          <w:iCs/>
          <w:color w:val="3B3B3B"/>
          <w:sz w:val="24"/>
          <w:szCs w:val="24"/>
          <w:lang w:val="sl"/>
        </w:rPr>
        <w:t>[navesti razloge za zahtevano razveljavitev].</w:t>
      </w:r>
    </w:p>
    <w:p w14:paraId="3013E7DC" w14:textId="77777777" w:rsidR="004820A2" w:rsidRDefault="004820A2" w:rsidP="004820A2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/>
          <w:color w:val="3B3B3B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B3B3B"/>
          <w:sz w:val="24"/>
          <w:szCs w:val="24"/>
          <w:lang w:val="sl"/>
        </w:rPr>
        <w:t xml:space="preserve">Potrdilo </w:t>
      </w:r>
    </w:p>
    <w:p w14:paraId="06B29FD8" w14:textId="11294CD0" w:rsidR="00CA14AA" w:rsidRPr="00704B3E" w:rsidRDefault="004820A2" w:rsidP="004820A2">
      <w:pPr>
        <w:pStyle w:val="ListParagraph"/>
        <w:rPr>
          <w:rFonts w:ascii="Arial" w:eastAsia="Times New Roman" w:hAnsi="Arial" w:cs="Arial"/>
          <w:color w:val="3B3B3B"/>
          <w:sz w:val="24"/>
          <w:szCs w:val="24"/>
        </w:rPr>
      </w:pPr>
      <w:r>
        <w:rPr>
          <w:rFonts w:ascii="Arial" w:eastAsia="Times New Roman" w:hAnsi="Arial" w:cs="Arial"/>
          <w:color w:val="3B3B3B"/>
          <w:sz w:val="24"/>
          <w:szCs w:val="24"/>
          <w:lang w:val="sl"/>
        </w:rPr>
        <w:t>(odstavka B(2)(c)</w:t>
      </w:r>
      <w:r w:rsidR="00826121">
        <w:rPr>
          <w:rFonts w:ascii="Arial" w:eastAsia="Times New Roman" w:hAnsi="Arial" w:cs="Arial"/>
          <w:color w:val="3B3B3B"/>
          <w:sz w:val="24"/>
          <w:szCs w:val="24"/>
          <w:lang w:val="sl"/>
        </w:rPr>
        <w:t>(1)</w:t>
      </w:r>
      <w:r>
        <w:rPr>
          <w:rFonts w:ascii="Arial" w:eastAsia="Times New Roman" w:hAnsi="Arial" w:cs="Arial"/>
          <w:color w:val="3B3B3B"/>
          <w:sz w:val="24"/>
          <w:szCs w:val="24"/>
          <w:lang w:val="sl"/>
        </w:rPr>
        <w:t xml:space="preserve">(iv) in B(1)(b)(15) pravil ADR) </w:t>
      </w:r>
    </w:p>
    <w:p w14:paraId="0DAAC86F" w14:textId="77777777" w:rsidR="00132DFE" w:rsidRPr="00B666F9" w:rsidRDefault="008D2511" w:rsidP="00CA14AA">
      <w:pPr>
        <w:rPr>
          <w:rFonts w:ascii="Arial" w:eastAsia="Times New Roman" w:hAnsi="Arial" w:cs="Arial"/>
          <w:color w:val="3B3B3B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sl"/>
        </w:rPr>
        <w:t xml:space="preserve">Tožeča stranka jamči, da </w:t>
      </w:r>
      <w:r>
        <w:rPr>
          <w:rFonts w:ascii="Arial" w:hAnsi="Arial" w:cs="Arial"/>
          <w:color w:val="3B3B3B"/>
          <w:sz w:val="24"/>
          <w:szCs w:val="24"/>
          <w:lang w:val="sl"/>
        </w:rPr>
        <w:t>so vsi tu navedeni podatki popolni in pravilni.</w:t>
      </w:r>
    </w:p>
    <w:p w14:paraId="6BD80F2E" w14:textId="77777777" w:rsidR="00132DFE" w:rsidRPr="00B666F9" w:rsidRDefault="00CA14AA" w:rsidP="00CA14AA">
      <w:pPr>
        <w:rPr>
          <w:rFonts w:ascii="Arial" w:eastAsia="Times New Roman" w:hAnsi="Arial" w:cs="Arial"/>
          <w:color w:val="3B3B3B"/>
          <w:sz w:val="24"/>
          <w:szCs w:val="24"/>
          <w:lang w:val="it-IT"/>
        </w:rPr>
      </w:pPr>
      <w:r>
        <w:rPr>
          <w:rFonts w:ascii="Arial" w:eastAsia="Times New Roman" w:hAnsi="Arial" w:cs="Arial"/>
          <w:color w:val="3B3B3B"/>
          <w:sz w:val="24"/>
          <w:szCs w:val="24"/>
          <w:lang w:val="sl"/>
        </w:rPr>
        <w:t xml:space="preserve">Tožeča stranka soglaša, da bo center obdelal osebne podatke tožeče stranke v obsegu, ki je potreben za redno izpolnjevanje obveznosti centra v skladu s temi pravili. </w:t>
      </w:r>
    </w:p>
    <w:p w14:paraId="5ACB5524" w14:textId="77777777" w:rsidR="00132DFE" w:rsidRPr="00B666F9" w:rsidRDefault="00CA14AA" w:rsidP="00CA14AA">
      <w:pPr>
        <w:rPr>
          <w:rFonts w:ascii="Arial" w:eastAsia="Times New Roman" w:hAnsi="Arial" w:cs="Arial"/>
          <w:color w:val="3B3B3B"/>
          <w:sz w:val="24"/>
          <w:szCs w:val="24"/>
          <w:lang w:val="it-IT"/>
        </w:rPr>
      </w:pPr>
      <w:r>
        <w:rPr>
          <w:rFonts w:ascii="Arial" w:eastAsia="Times New Roman" w:hAnsi="Arial" w:cs="Arial"/>
          <w:color w:val="3B3B3B"/>
          <w:sz w:val="24"/>
          <w:szCs w:val="24"/>
          <w:lang w:val="sl"/>
        </w:rPr>
        <w:t>Tožeča stranka soglaša tudi z objavo celotne odločbe (vključno z osebnimi podatki, ki jih odločba vsebuje), izdane v postopku ADR, ki se je začel s to tožbo, in to v jeziku postopka ADR ter v neuradnem angleškem prevodu, ki ga zagotovi center.</w:t>
      </w:r>
    </w:p>
    <w:p w14:paraId="458E229D" w14:textId="77777777" w:rsidR="00CA14AA" w:rsidRPr="00B666F9" w:rsidRDefault="00CA14AA" w:rsidP="00CA14AA">
      <w:pPr>
        <w:rPr>
          <w:rFonts w:ascii="Arial" w:eastAsia="Times New Roman" w:hAnsi="Arial" w:cs="Arial"/>
          <w:color w:val="3B3B3B"/>
          <w:sz w:val="24"/>
          <w:szCs w:val="24"/>
          <w:lang w:val="it-IT"/>
        </w:rPr>
      </w:pPr>
      <w:r>
        <w:rPr>
          <w:rFonts w:ascii="Arial" w:eastAsia="Times New Roman" w:hAnsi="Arial" w:cs="Arial"/>
          <w:color w:val="3B3B3B"/>
          <w:sz w:val="24"/>
          <w:szCs w:val="24"/>
          <w:lang w:val="sl"/>
        </w:rPr>
        <w:t>Tožeča stranka se strinja tudi s tem, da so zahteve tožeče stranke v zvezi z registracijo imena domene, sporom in rešitvijo spora usmerjene izključno proti imetniku imena domene, in se zato odpoveduje vsem zahtevkom in pravnim sredstvom do:</w:t>
      </w:r>
    </w:p>
    <w:p w14:paraId="78D2C762" w14:textId="77777777" w:rsidR="00132DFE" w:rsidRPr="00B666F9" w:rsidRDefault="004820A2" w:rsidP="00132DF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3B3B3B"/>
          <w:sz w:val="24"/>
          <w:szCs w:val="24"/>
          <w:lang w:val="it-IT"/>
        </w:rPr>
      </w:pPr>
      <w:r>
        <w:rPr>
          <w:rFonts w:ascii="Arial" w:eastAsia="Times New Roman" w:hAnsi="Arial" w:cs="Arial"/>
          <w:color w:val="3B3B3B"/>
          <w:sz w:val="24"/>
          <w:szCs w:val="24"/>
          <w:lang w:val="sl"/>
        </w:rPr>
        <w:t>centra, njegovih vodij, funkcionarjev, uslužbencev, svetovalcev in zastopnikov, razen v primeru naklepnega protipravnega ravnanja;</w:t>
      </w:r>
    </w:p>
    <w:p w14:paraId="4937FF73" w14:textId="05F3B6CE" w:rsidR="00132DFE" w:rsidRPr="00B666F9" w:rsidRDefault="00826121" w:rsidP="00CA14A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3B3B3B"/>
          <w:sz w:val="24"/>
          <w:szCs w:val="24"/>
          <w:lang w:val="it-IT"/>
        </w:rPr>
      </w:pPr>
      <w:r>
        <w:rPr>
          <w:rFonts w:ascii="Arial" w:eastAsia="Times New Roman" w:hAnsi="Arial" w:cs="Arial"/>
          <w:color w:val="3B3B3B"/>
          <w:sz w:val="24"/>
          <w:szCs w:val="24"/>
          <w:lang w:val="sl"/>
        </w:rPr>
        <w:t>razsodnikov</w:t>
      </w:r>
      <w:r w:rsidR="00CA14AA">
        <w:rPr>
          <w:rFonts w:ascii="Arial" w:eastAsia="Times New Roman" w:hAnsi="Arial" w:cs="Arial"/>
          <w:color w:val="3B3B3B"/>
          <w:sz w:val="24"/>
          <w:szCs w:val="24"/>
          <w:lang w:val="sl"/>
        </w:rPr>
        <w:t>, razen v primeru naklepnega protipravnega ravnanja;</w:t>
      </w:r>
    </w:p>
    <w:p w14:paraId="044FBA92" w14:textId="77777777" w:rsidR="00132DFE" w:rsidRPr="00B666F9" w:rsidRDefault="00CA14AA" w:rsidP="00CA14A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3B3B3B"/>
          <w:sz w:val="24"/>
          <w:szCs w:val="24"/>
          <w:lang w:val="it-IT"/>
        </w:rPr>
      </w:pPr>
      <w:r>
        <w:rPr>
          <w:rFonts w:ascii="Arial" w:eastAsia="Times New Roman" w:hAnsi="Arial" w:cs="Arial"/>
          <w:color w:val="3B3B3B"/>
          <w:sz w:val="24"/>
          <w:szCs w:val="24"/>
          <w:lang w:val="sl"/>
        </w:rPr>
        <w:t>registrarja, razen v primeru naklepnega protipravnega ravnanja, in</w:t>
      </w:r>
    </w:p>
    <w:p w14:paraId="01B513B6" w14:textId="77777777" w:rsidR="00CA14AA" w:rsidRPr="00B666F9" w:rsidRDefault="00CA14AA" w:rsidP="00CA14A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3B3B3B"/>
          <w:sz w:val="24"/>
          <w:szCs w:val="24"/>
          <w:lang w:val="it-IT"/>
        </w:rPr>
      </w:pPr>
      <w:r>
        <w:rPr>
          <w:rFonts w:ascii="Arial" w:eastAsia="Times New Roman" w:hAnsi="Arial" w:cs="Arial"/>
          <w:color w:val="3B3B3B"/>
          <w:sz w:val="24"/>
          <w:szCs w:val="24"/>
          <w:lang w:val="sl"/>
        </w:rPr>
        <w:t>registra, njegovih vodij, funkcionarjev, uslužbencev, svetovalcev in zastopnikov, razen v primeru naklepnega protipravnega ravnanja.</w:t>
      </w:r>
    </w:p>
    <w:p w14:paraId="1AC1E817" w14:textId="77777777" w:rsidR="00853117" w:rsidRPr="00B666F9" w:rsidRDefault="00853117" w:rsidP="00853117">
      <w:pPr>
        <w:rPr>
          <w:rFonts w:ascii="Arial" w:eastAsia="Times New Roman" w:hAnsi="Arial" w:cs="Arial"/>
          <w:color w:val="0000FF"/>
          <w:sz w:val="24"/>
          <w:szCs w:val="24"/>
          <w:u w:val="single"/>
          <w:lang w:val="it-IT"/>
        </w:rPr>
      </w:pPr>
    </w:p>
    <w:p w14:paraId="1BF16BF6" w14:textId="77777777" w:rsidR="004820A2" w:rsidRPr="004820A2" w:rsidRDefault="004820A2" w:rsidP="004820A2">
      <w:pPr>
        <w:jc w:val="right"/>
        <w:rPr>
          <w:rFonts w:ascii="Arial" w:eastAsia="Times New Roman" w:hAnsi="Arial" w:cs="Arial"/>
          <w:color w:val="3B3B3B"/>
          <w:sz w:val="24"/>
          <w:szCs w:val="24"/>
        </w:rPr>
      </w:pPr>
      <w:r>
        <w:rPr>
          <w:rFonts w:ascii="Arial" w:eastAsia="Times New Roman" w:hAnsi="Arial" w:cs="Arial"/>
          <w:color w:val="3B3B3B"/>
          <w:sz w:val="24"/>
          <w:szCs w:val="24"/>
          <w:lang w:val="sl"/>
        </w:rPr>
        <w:t>S spoštovanjem,</w:t>
      </w:r>
    </w:p>
    <w:p w14:paraId="17C7904A" w14:textId="77777777" w:rsidR="004820A2" w:rsidRPr="004820A2" w:rsidRDefault="004820A2" w:rsidP="004820A2">
      <w:pPr>
        <w:rPr>
          <w:rFonts w:ascii="Arial" w:eastAsia="Times New Roman" w:hAnsi="Arial" w:cs="Arial"/>
          <w:color w:val="3B3B3B"/>
          <w:sz w:val="24"/>
          <w:szCs w:val="24"/>
        </w:rPr>
      </w:pPr>
    </w:p>
    <w:p w14:paraId="5DF72B24" w14:textId="77777777" w:rsidR="004820A2" w:rsidRPr="004820A2" w:rsidRDefault="004820A2" w:rsidP="004820A2">
      <w:pPr>
        <w:jc w:val="right"/>
        <w:rPr>
          <w:rFonts w:ascii="Arial" w:eastAsia="Times New Roman" w:hAnsi="Arial" w:cs="Arial"/>
          <w:color w:val="3B3B3B"/>
          <w:sz w:val="24"/>
          <w:szCs w:val="24"/>
        </w:rPr>
      </w:pPr>
      <w:r>
        <w:rPr>
          <w:rFonts w:ascii="Arial" w:eastAsia="Times New Roman" w:hAnsi="Arial" w:cs="Arial"/>
          <w:color w:val="3B3B3B"/>
          <w:sz w:val="24"/>
          <w:szCs w:val="24"/>
          <w:lang w:val="sl"/>
        </w:rPr>
        <w:t>___________________</w:t>
      </w:r>
    </w:p>
    <w:p w14:paraId="6E3EF01F" w14:textId="77777777" w:rsidR="004820A2" w:rsidRPr="004820A2" w:rsidRDefault="004820A2" w:rsidP="004820A2">
      <w:pPr>
        <w:jc w:val="right"/>
        <w:rPr>
          <w:rFonts w:ascii="Arial" w:eastAsia="Times New Roman" w:hAnsi="Arial" w:cs="Arial"/>
          <w:color w:val="3B3B3B"/>
          <w:sz w:val="24"/>
          <w:szCs w:val="24"/>
        </w:rPr>
      </w:pPr>
      <w:r>
        <w:rPr>
          <w:rFonts w:ascii="Arial" w:eastAsia="Times New Roman" w:hAnsi="Arial" w:cs="Arial"/>
          <w:color w:val="3B3B3B"/>
          <w:sz w:val="24"/>
          <w:szCs w:val="24"/>
          <w:lang w:val="sl"/>
        </w:rPr>
        <w:t>[Ime in priimek ter podpis]</w:t>
      </w:r>
    </w:p>
    <w:p w14:paraId="7F8ED29D" w14:textId="77777777" w:rsidR="004820A2" w:rsidRPr="004820A2" w:rsidRDefault="004820A2" w:rsidP="004820A2">
      <w:pPr>
        <w:rPr>
          <w:rFonts w:ascii="Arial" w:eastAsia="Times New Roman" w:hAnsi="Arial" w:cs="Arial"/>
          <w:color w:val="3B3B3B"/>
          <w:sz w:val="24"/>
          <w:szCs w:val="24"/>
        </w:rPr>
      </w:pPr>
    </w:p>
    <w:p w14:paraId="2532CCE5" w14:textId="77777777" w:rsidR="00C844D0" w:rsidRDefault="004820A2" w:rsidP="004820A2">
      <w:pPr>
        <w:rPr>
          <w:rFonts w:ascii="Arial" w:eastAsia="Times New Roman" w:hAnsi="Arial" w:cs="Arial"/>
          <w:color w:val="3B3B3B"/>
          <w:sz w:val="24"/>
          <w:szCs w:val="24"/>
        </w:rPr>
      </w:pPr>
      <w:r>
        <w:rPr>
          <w:rFonts w:ascii="Arial" w:eastAsia="Times New Roman" w:hAnsi="Arial" w:cs="Arial"/>
          <w:color w:val="3B3B3B"/>
          <w:sz w:val="24"/>
          <w:szCs w:val="24"/>
          <w:lang w:val="sl"/>
        </w:rPr>
        <w:t>Datum: ______________</w:t>
      </w:r>
      <w:r>
        <w:rPr>
          <w:rFonts w:ascii="Arial" w:eastAsia="Times New Roman" w:hAnsi="Arial" w:cs="Arial"/>
          <w:color w:val="3B3B3B"/>
          <w:sz w:val="24"/>
          <w:szCs w:val="24"/>
          <w:lang w:val="sl"/>
        </w:rPr>
        <w:tab/>
      </w:r>
    </w:p>
    <w:sectPr w:rsidR="00C844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EFC71" w14:textId="77777777" w:rsidR="003B6AAE" w:rsidRDefault="003B6AAE" w:rsidP="003B6AAE">
      <w:pPr>
        <w:spacing w:after="0" w:line="240" w:lineRule="auto"/>
      </w:pPr>
      <w:r>
        <w:separator/>
      </w:r>
    </w:p>
  </w:endnote>
  <w:endnote w:type="continuationSeparator" w:id="0">
    <w:p w14:paraId="272F065A" w14:textId="77777777" w:rsidR="003B6AAE" w:rsidRDefault="003B6AAE" w:rsidP="003B6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B4D14" w14:textId="77777777" w:rsidR="003B6AAE" w:rsidRDefault="003B6A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F9BA4" w14:textId="77777777" w:rsidR="003B6AAE" w:rsidRDefault="003B6A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6E549" w14:textId="77777777" w:rsidR="003B6AAE" w:rsidRDefault="003B6A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ECE96" w14:textId="77777777" w:rsidR="003B6AAE" w:rsidRDefault="003B6AAE" w:rsidP="003B6AAE">
      <w:pPr>
        <w:spacing w:after="0" w:line="240" w:lineRule="auto"/>
      </w:pPr>
      <w:r>
        <w:separator/>
      </w:r>
    </w:p>
  </w:footnote>
  <w:footnote w:type="continuationSeparator" w:id="0">
    <w:p w14:paraId="5158E558" w14:textId="77777777" w:rsidR="003B6AAE" w:rsidRDefault="003B6AAE" w:rsidP="003B6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FC6A9" w14:textId="77777777" w:rsidR="003B6AAE" w:rsidRDefault="003B6A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3C2BC" w14:textId="77777777" w:rsidR="003B6AAE" w:rsidRDefault="003B6A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DA2DE" w14:textId="77777777" w:rsidR="003B6AAE" w:rsidRDefault="003B6A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2047"/>
    <w:multiLevelType w:val="hybridMultilevel"/>
    <w:tmpl w:val="6F7C4F02"/>
    <w:lvl w:ilvl="0" w:tplc="1EF2A82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E13AB"/>
    <w:multiLevelType w:val="hybridMultilevel"/>
    <w:tmpl w:val="30A6AC76"/>
    <w:lvl w:ilvl="0" w:tplc="6F94D9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52DED"/>
    <w:multiLevelType w:val="hybridMultilevel"/>
    <w:tmpl w:val="F20E8AD8"/>
    <w:lvl w:ilvl="0" w:tplc="59741F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C1BB2"/>
    <w:multiLevelType w:val="hybridMultilevel"/>
    <w:tmpl w:val="F784382A"/>
    <w:lvl w:ilvl="0" w:tplc="195C2FB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6A"/>
    <w:rsid w:val="000148F9"/>
    <w:rsid w:val="00132DFE"/>
    <w:rsid w:val="00315321"/>
    <w:rsid w:val="003B6AAE"/>
    <w:rsid w:val="004820A2"/>
    <w:rsid w:val="00704B3E"/>
    <w:rsid w:val="00826121"/>
    <w:rsid w:val="00853117"/>
    <w:rsid w:val="00890100"/>
    <w:rsid w:val="008D2511"/>
    <w:rsid w:val="009F746A"/>
    <w:rsid w:val="00A44234"/>
    <w:rsid w:val="00A65E56"/>
    <w:rsid w:val="00AA5AD1"/>
    <w:rsid w:val="00B666F9"/>
    <w:rsid w:val="00C844D0"/>
    <w:rsid w:val="00CA14AA"/>
    <w:rsid w:val="00DD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FC31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DFE"/>
    <w:pPr>
      <w:ind w:left="720"/>
      <w:contextualSpacing/>
    </w:pPr>
  </w:style>
  <w:style w:type="paragraph" w:styleId="Revision">
    <w:name w:val="Revision"/>
    <w:hidden/>
    <w:uiPriority w:val="99"/>
    <w:semiHidden/>
    <w:rsid w:val="00B666F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B6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AAE"/>
  </w:style>
  <w:style w:type="paragraph" w:styleId="Footer">
    <w:name w:val="footer"/>
    <w:basedOn w:val="Normal"/>
    <w:link w:val="FooterChar"/>
    <w:uiPriority w:val="99"/>
    <w:unhideWhenUsed/>
    <w:rsid w:val="003B6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2022-12-12T08:35:00Z</dcterms:created>
  <dcterms:modified xsi:type="dcterms:W3CDTF">2022-12-12T08:35:00Z</dcterms:modified>
</cp:coreProperties>
</file>