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7F" w:rsidRPr="00C10953" w:rsidRDefault="003655E3">
      <w:pPr>
        <w:widowControl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it-CH"/>
        </w:rPr>
      </w:pPr>
      <w:bookmarkStart w:id="0" w:name="_GoBack"/>
      <w:r w:rsidRPr="00C10953">
        <w:rPr>
          <w:rFonts w:ascii="Arial" w:hAnsi="Arial" w:cs="Arial"/>
          <w:b/>
          <w:i/>
          <w:sz w:val="22"/>
          <w:szCs w:val="22"/>
          <w:lang w:val="it-CH"/>
        </w:rPr>
        <w:t xml:space="preserve">Servizio per la </w:t>
      </w:r>
      <w:r w:rsidR="00A61A7F" w:rsidRPr="00C10953">
        <w:rPr>
          <w:rFonts w:ascii="Arial" w:hAnsi="Arial" w:cs="Arial"/>
          <w:b/>
          <w:i/>
          <w:sz w:val="22"/>
          <w:szCs w:val="22"/>
          <w:lang w:val="it-CH"/>
        </w:rPr>
        <w:t>composizione delle controversie:</w:t>
      </w:r>
    </w:p>
    <w:p w:rsidR="00A61A7F" w:rsidRPr="00C10953" w:rsidRDefault="00A61A7F">
      <w:pPr>
        <w:widowControl w:val="0"/>
        <w:jc w:val="center"/>
        <w:rPr>
          <w:rFonts w:ascii="Arial" w:hAnsi="Arial" w:cs="Arial"/>
          <w:b/>
          <w:sz w:val="22"/>
          <w:szCs w:val="22"/>
          <w:lang w:val="it-CH"/>
        </w:rPr>
      </w:pPr>
    </w:p>
    <w:p w:rsidR="00A61A7F" w:rsidRPr="00C10953" w:rsidRDefault="00A61A7F">
      <w:pPr>
        <w:widowControl w:val="0"/>
        <w:ind w:left="360"/>
        <w:jc w:val="center"/>
        <w:rPr>
          <w:rFonts w:ascii="Arial" w:hAnsi="Arial" w:cs="Arial"/>
          <w:b/>
          <w:sz w:val="22"/>
          <w:szCs w:val="22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t xml:space="preserve">CENTRO DI ARBITRATO E MEDIAZIONE DELL’ORGANIZZAZIONE MONDIALE DELLA PROPRIETÀ INTELLETTUALE </w:t>
      </w:r>
    </w:p>
    <w:p w:rsidR="00A61A7F" w:rsidRPr="00C10953" w:rsidRDefault="00A61A7F">
      <w:pPr>
        <w:pStyle w:val="Heading7"/>
        <w:keepNext w:val="0"/>
        <w:widowControl w:val="0"/>
        <w:jc w:val="left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ind w:left="360"/>
        <w:rPr>
          <w:rFonts w:ascii="Arial" w:hAnsi="Arial" w:cs="Arial"/>
          <w:sz w:val="22"/>
          <w:szCs w:val="22"/>
          <w:lang w:val="it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A61A7F" w:rsidRPr="00C1095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dashed" w:sz="4" w:space="0" w:color="auto"/>
            </w:tcBorders>
          </w:tcPr>
          <w:p w:rsidR="00A61A7F" w:rsidRPr="00C10953" w:rsidRDefault="00A61A7F">
            <w:pPr>
              <w:widowControl w:val="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>[NOME E INDIRIZZO DEL RICHIEDENTE COME FIGURANO NELLA DOMANDA]</w:t>
            </w:r>
          </w:p>
          <w:p w:rsidR="00A61A7F" w:rsidRPr="00C10953" w:rsidRDefault="00A61A7F">
            <w:pPr>
              <w:widowControl w:val="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(Richiedente)</w:t>
            </w:r>
          </w:p>
        </w:tc>
        <w:tc>
          <w:tcPr>
            <w:tcW w:w="4501" w:type="dxa"/>
            <w:tcBorders>
              <w:left w:val="nil"/>
            </w:tcBorders>
          </w:tcPr>
          <w:p w:rsidR="00A61A7F" w:rsidRPr="00C10953" w:rsidRDefault="00A61A7F">
            <w:pPr>
              <w:widowControl w:val="0"/>
              <w:ind w:left="34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N. del caso</w:t>
            </w: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 xml:space="preserve"> [Indicare il numero attribuito a al caso]</w:t>
            </w:r>
          </w:p>
          <w:p w:rsidR="00A61A7F" w:rsidRPr="00C10953" w:rsidRDefault="00A61A7F">
            <w:pPr>
              <w:widowControl w:val="0"/>
              <w:ind w:left="34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ind w:left="34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A61A7F" w:rsidRPr="00C1095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dashed" w:sz="4" w:space="0" w:color="auto"/>
            </w:tcBorders>
          </w:tcPr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sz w:val="22"/>
                <w:szCs w:val="22"/>
                <w:lang w:val="it-CH"/>
              </w:rPr>
              <w:t>-v -</w:t>
            </w:r>
          </w:p>
        </w:tc>
        <w:tc>
          <w:tcPr>
            <w:tcW w:w="4501" w:type="dxa"/>
            <w:tcBorders>
              <w:left w:val="nil"/>
            </w:tcBorders>
          </w:tcPr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ind w:left="34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 xml:space="preserve">Nome/Nomi </w:t>
            </w:r>
            <w:r w:rsidR="003655E3" w:rsidRPr="00C10953"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>di</w:t>
            </w:r>
            <w:r w:rsidRPr="00C10953">
              <w:rPr>
                <w:rFonts w:ascii="Arial" w:hAnsi="Arial" w:cs="Arial"/>
                <w:b/>
                <w:i/>
                <w:sz w:val="22"/>
                <w:szCs w:val="22"/>
                <w:lang w:val="it-CH"/>
              </w:rPr>
              <w:t xml:space="preserve"> dominio</w:t>
            </w:r>
            <w:r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:</w:t>
            </w:r>
          </w:p>
          <w:p w:rsidR="00A61A7F" w:rsidRPr="00C10953" w:rsidRDefault="00A61A7F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A61A7F" w:rsidRPr="00C1095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dashed" w:sz="4" w:space="0" w:color="auto"/>
            </w:tcBorders>
          </w:tcPr>
          <w:p w:rsidR="00A61A7F" w:rsidRPr="00C10953" w:rsidRDefault="00A61A7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 xml:space="preserve">[NOME E INDIRIZZO DEL </w:t>
            </w:r>
            <w:r w:rsidR="003655E3"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>CONTROPARTE</w:t>
            </w: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>]</w:t>
            </w:r>
          </w:p>
          <w:p w:rsidR="00A61A7F" w:rsidRPr="00C10953" w:rsidRDefault="00A61A7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(</w:t>
            </w:r>
            <w:r w:rsidR="003655E3"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Controparte</w:t>
            </w:r>
            <w:r w:rsidRPr="00C10953">
              <w:rPr>
                <w:rFonts w:ascii="Arial" w:hAnsi="Arial" w:cs="Arial"/>
                <w:b/>
                <w:sz w:val="22"/>
                <w:szCs w:val="22"/>
                <w:lang w:val="it-CH"/>
              </w:rPr>
              <w:t>)</w:t>
            </w:r>
          </w:p>
        </w:tc>
        <w:tc>
          <w:tcPr>
            <w:tcW w:w="4501" w:type="dxa"/>
            <w:tcBorders>
              <w:left w:val="nil"/>
            </w:tcBorders>
          </w:tcPr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A61A7F" w:rsidRPr="00C10953" w:rsidRDefault="00A61A7F">
            <w:pPr>
              <w:widowControl w:val="0"/>
              <w:rPr>
                <w:rFonts w:ascii="Arial" w:hAnsi="Arial" w:cs="Arial"/>
                <w:i/>
                <w:sz w:val="22"/>
                <w:szCs w:val="22"/>
                <w:lang w:val="it-CH"/>
              </w:rPr>
            </w:pP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 xml:space="preserve">[&lt;nome/nomi </w:t>
            </w:r>
            <w:r w:rsidR="003655E3"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>di</w:t>
            </w:r>
            <w:r w:rsidRPr="00C10953">
              <w:rPr>
                <w:rFonts w:ascii="Arial" w:hAnsi="Arial" w:cs="Arial"/>
                <w:i/>
                <w:sz w:val="22"/>
                <w:szCs w:val="22"/>
                <w:lang w:val="it-CH"/>
              </w:rPr>
              <w:t xml:space="preserve"> dominio contestato/i &gt;]</w:t>
            </w:r>
          </w:p>
        </w:tc>
      </w:tr>
    </w:tbl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________________________________</w:t>
      </w:r>
    </w:p>
    <w:p w:rsidR="00A61A7F" w:rsidRPr="00C10953" w:rsidRDefault="00A61A7F">
      <w:pPr>
        <w:widowControl w:val="0"/>
        <w:ind w:left="360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ind w:left="360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ing4"/>
        <w:keepNext w:val="0"/>
        <w:widowControl w:val="0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RISPOSTA</w:t>
      </w:r>
    </w:p>
    <w:p w:rsidR="00A61A7F" w:rsidRPr="00C10953" w:rsidRDefault="00A61A7F">
      <w:pPr>
        <w:widowControl w:val="0"/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(Regolamento, paragrafo 15)</w:t>
      </w:r>
    </w:p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ing6"/>
        <w:keepNext w:val="0"/>
        <w:widowControl w:val="0"/>
        <w:rPr>
          <w:rFonts w:ascii="Arial" w:hAnsi="Arial" w:cs="Arial"/>
          <w:b/>
          <w:sz w:val="22"/>
          <w:szCs w:val="22"/>
          <w:u w:val="single"/>
          <w:lang w:val="it-CH"/>
        </w:rPr>
      </w:pP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>I.  Introduzione</w:t>
      </w:r>
    </w:p>
    <w:p w:rsidR="00A61A7F" w:rsidRPr="00C10953" w:rsidRDefault="00A61A7F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[1.]</w:t>
      </w:r>
      <w:r w:rsidRPr="00C10953">
        <w:rPr>
          <w:rFonts w:ascii="Arial" w:hAnsi="Arial" w:cs="Arial"/>
          <w:sz w:val="22"/>
          <w:szCs w:val="22"/>
          <w:lang w:val="it-CH"/>
        </w:rPr>
        <w:tab/>
        <w:t xml:space="preserve">In data </w:t>
      </w:r>
      <w:r w:rsidRPr="00C10953">
        <w:rPr>
          <w:rFonts w:ascii="Arial" w:hAnsi="Arial" w:cs="Arial"/>
          <w:i/>
          <w:sz w:val="22"/>
          <w:szCs w:val="22"/>
          <w:lang w:val="it-CH"/>
        </w:rPr>
        <w:t>[indicare la data di ricezione della notifica della Domanda e dell’avvio del procedimento]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, il Centro di Arbitrato e Mediazione dell’OMPI (il </w:t>
      </w:r>
      <w:r w:rsidRPr="00C10953">
        <w:rPr>
          <w:rFonts w:ascii="Arial" w:hAnsi="Arial" w:cs="Arial"/>
          <w:b/>
          <w:sz w:val="22"/>
          <w:szCs w:val="22"/>
          <w:lang w:val="it-CH"/>
        </w:rPr>
        <w:t>Centro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) ha trasmesso via </w:t>
      </w:r>
      <w:r w:rsidR="00430DBD" w:rsidRPr="00C10953">
        <w:rPr>
          <w:rFonts w:ascii="Arial" w:hAnsi="Arial" w:cs="Arial"/>
          <w:sz w:val="22"/>
          <w:szCs w:val="22"/>
          <w:lang w:val="it-CH"/>
        </w:rPr>
        <w:t>email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alla Controparte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la Domanda inoltrata dal Richiedente, informandolo dell’avvio di un procedimento di composizione delle controversie conformemente al Regolamento sul</w:t>
      </w:r>
      <w:r w:rsidR="003655E3" w:rsidRPr="00C10953">
        <w:rPr>
          <w:rFonts w:ascii="Arial" w:hAnsi="Arial" w:cs="Arial"/>
          <w:sz w:val="22"/>
          <w:szCs w:val="22"/>
          <w:lang w:val="it-CH"/>
        </w:rPr>
        <w:t xml:space="preserve"> procedimento di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composizione delle controversie relative ai nomi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di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dominio per i domini  .ch e .li (il </w:t>
      </w:r>
      <w:r w:rsidRPr="00C10953">
        <w:rPr>
          <w:rFonts w:ascii="Arial" w:hAnsi="Arial" w:cs="Arial"/>
          <w:b/>
          <w:sz w:val="22"/>
          <w:szCs w:val="22"/>
          <w:lang w:val="it-CH"/>
        </w:rPr>
        <w:t>Regolamento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) </w:t>
      </w:r>
      <w:r w:rsidR="007C5FDE" w:rsidRPr="00C10953">
        <w:rPr>
          <w:rFonts w:ascii="Arial" w:hAnsi="Arial" w:cs="Arial"/>
          <w:sz w:val="22"/>
          <w:szCs w:val="22"/>
          <w:lang w:val="it-CH"/>
        </w:rPr>
        <w:t>in vi</w:t>
      </w:r>
      <w:r w:rsidR="003655E3" w:rsidRPr="00C10953">
        <w:rPr>
          <w:rFonts w:ascii="Arial" w:hAnsi="Arial" w:cs="Arial"/>
          <w:sz w:val="22"/>
          <w:szCs w:val="22"/>
          <w:lang w:val="it-CH"/>
        </w:rPr>
        <w:t>g</w:t>
      </w:r>
      <w:r w:rsidR="007C5FDE" w:rsidRPr="00C10953">
        <w:rPr>
          <w:rFonts w:ascii="Arial" w:hAnsi="Arial" w:cs="Arial"/>
          <w:sz w:val="22"/>
          <w:szCs w:val="22"/>
          <w:lang w:val="it-CH"/>
        </w:rPr>
        <w:t>ore dal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1°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gennaio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20</w:t>
      </w:r>
      <w:r w:rsidR="003655E3" w:rsidRPr="00C10953">
        <w:rPr>
          <w:rFonts w:ascii="Arial" w:hAnsi="Arial" w:cs="Arial"/>
          <w:sz w:val="22"/>
          <w:szCs w:val="22"/>
          <w:lang w:val="it-CH"/>
        </w:rPr>
        <w:t>20</w:t>
      </w:r>
      <w:r w:rsidRPr="00C10953">
        <w:rPr>
          <w:rFonts w:ascii="Arial" w:hAnsi="Arial" w:cs="Arial"/>
          <w:sz w:val="22"/>
          <w:szCs w:val="22"/>
          <w:lang w:val="it-CH"/>
        </w:rPr>
        <w:t>.  Il Centro ha fissato la data del [</w:t>
      </w:r>
      <w:r w:rsidRPr="00C10953">
        <w:rPr>
          <w:rFonts w:ascii="Arial" w:hAnsi="Arial" w:cs="Arial"/>
          <w:i/>
          <w:sz w:val="22"/>
          <w:szCs w:val="22"/>
          <w:lang w:val="it-CH"/>
        </w:rPr>
        <w:t>data precisata nella notifica della Domanda e dell’avvio del procedimento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] entro la quale </w:t>
      </w:r>
      <w:r w:rsidR="003655E3" w:rsidRPr="00C10953">
        <w:rPr>
          <w:rFonts w:ascii="Arial" w:hAnsi="Arial" w:cs="Arial"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sz w:val="22"/>
          <w:szCs w:val="22"/>
          <w:lang w:val="it-CH"/>
        </w:rPr>
        <w:t>deve inviare una Risposta.</w:t>
      </w:r>
    </w:p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u w:val="single"/>
          <w:lang w:val="it-CH"/>
        </w:rPr>
      </w:pPr>
    </w:p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u w:val="single"/>
          <w:lang w:val="it-CH"/>
        </w:rPr>
      </w:pPr>
    </w:p>
    <w:p w:rsidR="00A61A7F" w:rsidRPr="00C10953" w:rsidRDefault="00A61A7F">
      <w:pPr>
        <w:widowControl w:val="0"/>
        <w:jc w:val="center"/>
        <w:rPr>
          <w:rFonts w:ascii="Arial" w:hAnsi="Arial" w:cs="Arial"/>
          <w:b/>
          <w:sz w:val="22"/>
          <w:szCs w:val="22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t xml:space="preserve">II.  </w:t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>Dettagli di contatto del</w:t>
      </w:r>
      <w:r w:rsidR="003655E3" w:rsidRPr="00C10953">
        <w:rPr>
          <w:rFonts w:ascii="Arial" w:hAnsi="Arial" w:cs="Arial"/>
          <w:b/>
          <w:sz w:val="22"/>
          <w:szCs w:val="22"/>
          <w:u w:val="single"/>
          <w:lang w:val="it-CH"/>
        </w:rPr>
        <w:t xml:space="preserve">la Controparte </w:t>
      </w:r>
    </w:p>
    <w:p w:rsidR="00A61A7F" w:rsidRPr="00C10953" w:rsidRDefault="00A61A7F">
      <w:pPr>
        <w:widowControl w:val="0"/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(Regolamento, paragrafo 15(b)(ii) e (iii))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[2.]</w:t>
      </w:r>
      <w:r w:rsidRPr="00C10953">
        <w:rPr>
          <w:rFonts w:ascii="Arial" w:hAnsi="Arial" w:cs="Arial"/>
          <w:sz w:val="22"/>
          <w:szCs w:val="22"/>
          <w:lang w:val="it-CH"/>
        </w:rPr>
        <w:tab/>
        <w:t>I dettagli di contatto del</w:t>
      </w:r>
      <w:r w:rsidR="003655E3" w:rsidRPr="00C10953">
        <w:rPr>
          <w:rFonts w:ascii="Arial" w:hAnsi="Arial" w:cs="Arial"/>
          <w:sz w:val="22"/>
          <w:szCs w:val="22"/>
          <w:lang w:val="it-CH"/>
        </w:rPr>
        <w:t>la Controparte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sono i seguenti: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firstLine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Nome: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[Precisare nome e cognome]</w:t>
      </w:r>
    </w:p>
    <w:p w:rsidR="00A61A7F" w:rsidRPr="00C10953" w:rsidRDefault="00A61A7F">
      <w:pPr>
        <w:widowControl w:val="0"/>
        <w:spacing w:line="360" w:lineRule="auto"/>
        <w:ind w:left="567" w:firstLine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Indirizzo: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[l’indirizzo postale]</w:t>
      </w:r>
    </w:p>
    <w:p w:rsidR="00A61A7F" w:rsidRPr="00C10953" w:rsidRDefault="00A61A7F">
      <w:pPr>
        <w:widowControl w:val="0"/>
        <w:spacing w:line="360" w:lineRule="auto"/>
        <w:ind w:left="567" w:firstLine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Telefono: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[il numero di telefono]</w:t>
      </w:r>
    </w:p>
    <w:p w:rsidR="00A61A7F" w:rsidRPr="00C10953" w:rsidRDefault="00A61A7F">
      <w:pPr>
        <w:widowControl w:val="0"/>
        <w:spacing w:line="360" w:lineRule="auto"/>
        <w:ind w:left="567" w:firstLine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Fax: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[il numero di fax]</w:t>
      </w:r>
    </w:p>
    <w:p w:rsidR="00A61A7F" w:rsidRPr="00C10953" w:rsidRDefault="00A61A7F">
      <w:pPr>
        <w:widowControl w:val="0"/>
        <w:spacing w:line="360" w:lineRule="auto"/>
        <w:ind w:left="567" w:firstLine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E-mail: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[indirizzo e-mail]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firstLine="3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[Se vi sono più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>Controparte</w:t>
      </w:r>
      <w:r w:rsidRPr="00C10953">
        <w:rPr>
          <w:rFonts w:ascii="Arial" w:hAnsi="Arial" w:cs="Arial"/>
          <w:i/>
          <w:sz w:val="22"/>
          <w:szCs w:val="22"/>
          <w:lang w:val="it-CH"/>
        </w:rPr>
        <w:t>, fornire i dati sopra citati per ognuno di loro]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[3.]</w:t>
      </w:r>
      <w:r w:rsidRPr="00C10953">
        <w:rPr>
          <w:rFonts w:ascii="Arial" w:hAnsi="Arial" w:cs="Arial"/>
          <w:sz w:val="22"/>
          <w:szCs w:val="22"/>
          <w:lang w:val="it-CH"/>
        </w:rPr>
        <w:tab/>
        <w:t xml:space="preserve">Nel presente procedimento,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la Controparte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ha autorizzato a rappresentarl</w:t>
      </w:r>
      <w:r w:rsidR="003655E3" w:rsidRPr="00C10953">
        <w:rPr>
          <w:rFonts w:ascii="Arial" w:hAnsi="Arial" w:cs="Arial"/>
          <w:sz w:val="22"/>
          <w:szCs w:val="22"/>
          <w:lang w:val="it-CH"/>
        </w:rPr>
        <w:t>a</w:t>
      </w:r>
      <w:r w:rsidRPr="00C10953">
        <w:rPr>
          <w:rFonts w:ascii="Arial" w:hAnsi="Arial" w:cs="Arial"/>
          <w:sz w:val="22"/>
          <w:szCs w:val="22"/>
          <w:lang w:val="it-CH"/>
        </w:rPr>
        <w:t>: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firstLine="3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[Se del caso, identificare il rappresentante autorizzato e fornire i suoi dettagli di contatto (indirizzo postale, numero di telefono, numero di fax, indirizzo e-mail); se vi sono più rappresentanti, fornire i dettagli di contatto di ognuno di loro]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[4.]</w:t>
      </w:r>
      <w:r w:rsidRPr="00C10953">
        <w:rPr>
          <w:rFonts w:ascii="Arial" w:hAnsi="Arial" w:cs="Arial"/>
          <w:sz w:val="22"/>
          <w:szCs w:val="22"/>
          <w:lang w:val="it-CH"/>
        </w:rPr>
        <w:tab/>
        <w:t xml:space="preserve">Il metodo di comunicazione preferito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della Controparte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durante il presente procedimento è: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u w:val="single"/>
          <w:lang w:val="it-CH"/>
        </w:rPr>
        <w:t>Comunicazioni esclusivamente elettroniche</w:t>
      </w:r>
    </w:p>
    <w:p w:rsidR="00A61A7F" w:rsidRPr="00C10953" w:rsidRDefault="00A61A7F">
      <w:pPr>
        <w:widowControl w:val="0"/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  <w:t xml:space="preserve">Metodo di comunicazione: </w:t>
      </w:r>
      <w:r w:rsidRPr="00C10953">
        <w:rPr>
          <w:rFonts w:ascii="Arial" w:hAnsi="Arial" w:cs="Arial"/>
          <w:sz w:val="22"/>
          <w:szCs w:val="22"/>
          <w:lang w:val="it-CH"/>
        </w:rPr>
        <w:tab/>
        <w:t>e-mail</w:t>
      </w:r>
    </w:p>
    <w:p w:rsidR="00A61A7F" w:rsidRPr="00C10953" w:rsidRDefault="00A61A7F">
      <w:pPr>
        <w:widowControl w:val="0"/>
        <w:tabs>
          <w:tab w:val="left" w:pos="567"/>
          <w:tab w:val="left" w:pos="1134"/>
          <w:tab w:val="left" w:pos="3969"/>
        </w:tabs>
        <w:spacing w:line="360" w:lineRule="auto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  <w:t>Indirizzo: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[Indicare un indirizzo e-mail]</w:t>
      </w:r>
    </w:p>
    <w:p w:rsidR="00A61A7F" w:rsidRPr="00C10953" w:rsidRDefault="00A61A7F">
      <w:pPr>
        <w:widowControl w:val="0"/>
        <w:tabs>
          <w:tab w:val="left" w:pos="567"/>
          <w:tab w:val="left" w:pos="1134"/>
          <w:tab w:val="left" w:pos="3969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sz w:val="22"/>
          <w:szCs w:val="22"/>
          <w:lang w:val="it-CH"/>
        </w:rPr>
        <w:tab/>
        <w:t>Persona di contatto: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>[Indicare il nome di una persona]</w:t>
      </w:r>
    </w:p>
    <w:p w:rsidR="00A61A7F" w:rsidRPr="00C10953" w:rsidRDefault="00A61A7F" w:rsidP="00914BDB">
      <w:pPr>
        <w:widowControl w:val="0"/>
        <w:tabs>
          <w:tab w:val="left" w:pos="567"/>
          <w:tab w:val="left" w:pos="1134"/>
          <w:tab w:val="left" w:pos="255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ab/>
      </w:r>
    </w:p>
    <w:p w:rsidR="00A61A7F" w:rsidRPr="00C10953" w:rsidRDefault="00A61A7F">
      <w:pPr>
        <w:pStyle w:val="Heading2"/>
        <w:keepNext w:val="0"/>
        <w:widowControl w:val="0"/>
        <w:jc w:val="left"/>
        <w:rPr>
          <w:rFonts w:ascii="Arial" w:hAnsi="Arial" w:cs="Arial"/>
          <w:b w:val="0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t>III.</w:t>
      </w:r>
      <w:r w:rsidRPr="00C10953">
        <w:rPr>
          <w:rFonts w:ascii="Arial" w:hAnsi="Arial" w:cs="Arial"/>
          <w:b/>
          <w:sz w:val="22"/>
          <w:szCs w:val="22"/>
          <w:lang w:val="it-CH"/>
        </w:rPr>
        <w:tab/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 xml:space="preserve">Risposta alle affermazioni che figurano nella Domanda 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(Regolamento, paragrafo 15(b)(i))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[Questa sezione deve avere una lunghezza massima di 5000 parole. I documenti forniti a sostegno di questa Risposta devono essere allegati ed essere accompagnati da un elenco riassuntivo.  I testi dei casi precedenti o le osservazioni invocate devono essere citati per intero e, se non sono voluminosi, vanno forniti in allegato.]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[5.]</w:t>
      </w:r>
      <w:r w:rsidRPr="00C10953">
        <w:rPr>
          <w:rFonts w:ascii="Arial" w:hAnsi="Arial" w:cs="Arial"/>
          <w:sz w:val="22"/>
          <w:szCs w:val="22"/>
          <w:lang w:val="it-CH"/>
        </w:rPr>
        <w:tab/>
        <w:t xml:space="preserve">Con la presente,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la Controparte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risponde alle affermazioni che figurano nella Domanda e chiede che i rimedi richiesti dal Richiedente siano respinti. 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</w:p>
    <w:p w:rsidR="00A61A7F" w:rsidRPr="00C10953" w:rsidRDefault="00A61A7F">
      <w:pPr>
        <w:pStyle w:val="BodyTextIndent"/>
        <w:widowControl w:val="0"/>
        <w:spacing w:line="360" w:lineRule="auto"/>
        <w:ind w:left="567" w:firstLine="0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 xml:space="preserve">[Ai sensi del paragrafo 15(b)(i) del Regolamento, la Risposta deve contenere una presa di posizione sulle dichiarazioni e affermazioni contenute nella Domanda, compresi gli argomenti di difesa che motivano perché il nome </w:t>
      </w:r>
      <w:r w:rsidR="003655E3" w:rsidRPr="00C10953">
        <w:rPr>
          <w:rFonts w:ascii="Arial" w:hAnsi="Arial" w:cs="Arial"/>
          <w:sz w:val="22"/>
          <w:szCs w:val="22"/>
          <w:lang w:val="it-CH"/>
        </w:rPr>
        <w:t>di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dominio oggetto della controversia deve rimanere al</w:t>
      </w:r>
      <w:r w:rsidR="003655E3" w:rsidRPr="00C10953">
        <w:rPr>
          <w:rFonts w:ascii="Arial" w:hAnsi="Arial" w:cs="Arial"/>
          <w:sz w:val="22"/>
          <w:szCs w:val="22"/>
          <w:lang w:val="it-CH"/>
        </w:rPr>
        <w:t>la Controparte</w:t>
      </w:r>
      <w:r w:rsidRPr="00C10953">
        <w:rPr>
          <w:rFonts w:ascii="Arial" w:hAnsi="Arial" w:cs="Arial"/>
          <w:sz w:val="22"/>
          <w:szCs w:val="22"/>
          <w:lang w:val="it-CH"/>
        </w:rPr>
        <w:t>.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Viene inoltre ricordato che per vincere la causa il Richiedente deve dimostrare, conformemente al paragrafo 12(b)(vi) del Regolamento, che l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>’assegnazione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o l’utilizzo di un nome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da parte del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>la Controparte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costituisce una violazione di un diritto su un segno distintivo  che, in virtù del diritto svizzero e del Principato del Liechtenstein, spetta al Richiedente.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Tenendo conto del paragrafo 12(b)(vi),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potrebbe voler sviluppare qui di seguito tutti o parte dei seguenti punti, nella misura in cui sono pertinenti e corroborati da prove:]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  <w:u w:val="single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t>A.</w:t>
      </w:r>
      <w:r w:rsidRPr="00C10953">
        <w:rPr>
          <w:rFonts w:ascii="Arial" w:hAnsi="Arial" w:cs="Arial"/>
          <w:b/>
          <w:sz w:val="22"/>
          <w:szCs w:val="22"/>
          <w:lang w:val="it-CH"/>
        </w:rPr>
        <w:tab/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>Il Richiedente ha un diritto su un segno distintivo conformemente al diritto svizzero o del Principato del Lichtenstein?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b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[In merito,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può ad esempio considerare i seguenti punti: 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  <w:tab w:val="num" w:pos="567"/>
        </w:tabs>
        <w:spacing w:line="360" w:lineRule="auto"/>
        <w:ind w:left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Il“diritto su un segno distintivo” è definito al paragrafo 1 Regolamento come  “un diritto riconosciuto dall’ordinamento giuridico acquisito con la registrazione o l’utilizzo di un segno, che protegge gli interessi del titolare del diritto da un danno provocato dalla registrazione o dall’utilizzo di un segno identico o simile da parte di terzi, in particolare, ma non solo, il diritto di usare una ditta, un nome, un marchio, un’indicazione d’origine e le azioni negatorie contenute nella legge federale contro la concorrenza sleale</w:t>
      </w:r>
      <w:r w:rsidRPr="00C10953">
        <w:rPr>
          <w:rFonts w:ascii="Arial" w:hAnsi="Arial" w:cs="Arial"/>
          <w:sz w:val="22"/>
          <w:szCs w:val="22"/>
          <w:lang w:val="it-CH"/>
        </w:rPr>
        <w:t>.”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  <w:tab w:val="num" w:pos="567"/>
        </w:tabs>
        <w:spacing w:line="360" w:lineRule="auto"/>
        <w:ind w:left="567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  <w:tab w:val="num" w:pos="567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In merito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può contestare l’esistenza del diritto su un segno distintivo rivendicato dal Richiedente.]</w:t>
      </w:r>
    </w:p>
    <w:p w:rsidR="00A61A7F" w:rsidRPr="00C10953" w:rsidRDefault="00A61A7F">
      <w:pPr>
        <w:widowControl w:val="0"/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 w:hanging="567"/>
        <w:rPr>
          <w:rFonts w:ascii="Arial" w:hAnsi="Arial" w:cs="Arial"/>
          <w:b/>
          <w:sz w:val="22"/>
          <w:szCs w:val="22"/>
          <w:u w:val="single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t>B.</w:t>
      </w:r>
      <w:r w:rsidRPr="00C10953">
        <w:rPr>
          <w:rFonts w:ascii="Arial" w:hAnsi="Arial" w:cs="Arial"/>
          <w:b/>
          <w:sz w:val="22"/>
          <w:szCs w:val="22"/>
          <w:lang w:val="it-CH"/>
        </w:rPr>
        <w:tab/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>L</w:t>
      </w:r>
      <w:r w:rsidR="00246068" w:rsidRPr="00C10953">
        <w:rPr>
          <w:rFonts w:ascii="Arial" w:hAnsi="Arial" w:cs="Arial"/>
          <w:b/>
          <w:sz w:val="22"/>
          <w:szCs w:val="22"/>
          <w:u w:val="single"/>
          <w:lang w:val="it-CH"/>
        </w:rPr>
        <w:t>’assegnazione</w:t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 xml:space="preserve"> e/o l’utilizzo del o dei nomi </w:t>
      </w:r>
      <w:r w:rsidR="00246068" w:rsidRPr="00C10953">
        <w:rPr>
          <w:rFonts w:ascii="Arial" w:hAnsi="Arial" w:cs="Arial"/>
          <w:b/>
          <w:sz w:val="22"/>
          <w:szCs w:val="22"/>
          <w:u w:val="single"/>
          <w:lang w:val="it-CH"/>
        </w:rPr>
        <w:t>di</w:t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 xml:space="preserve"> dominio oggetto della controversia costituisce/costituiscono una violazione di un diritto su un segno distintivo che, conformemente al diritto svizzero e del Principato del  Liechtenstein, spetta al Richiedente?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  <w:tab w:val="num" w:pos="930"/>
        </w:tabs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[Spiegare perché l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’assegnazione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e/o l’utilizzo del o dei nomi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oggetto della controversia non costituisce/costituiscono una violazione di un diritto su un segno distintivo che, conformemente al diritto svizzero o del Principato del Liechtenstein, spetta al Richiedente.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  <w:tab w:val="num" w:pos="930"/>
        </w:tabs>
        <w:spacing w:line="360" w:lineRule="auto"/>
        <w:ind w:left="567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ind w:left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In questo contesto, 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può ad esempio voler fornire la prova del diritto che gli spetta in relazione al nome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oggetto della controversia, allo scopo di stabilire che la portata del diritto su un segno distintivo rivendicato dal Richiedente non copre l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’assegnazione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o l’utilizzo da parte del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del nome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in questione, oppure dimostrare che l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’assegnazione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o l’utilizzo da parte de</w:t>
      </w:r>
      <w:r w:rsidR="003655E3" w:rsidRPr="00C10953">
        <w:rPr>
          <w:rFonts w:ascii="Arial" w:hAnsi="Arial" w:cs="Arial"/>
          <w:i/>
          <w:sz w:val="22"/>
          <w:szCs w:val="22"/>
          <w:lang w:val="it-CH"/>
        </w:rPr>
        <w:t xml:space="preserve">lla Controparte 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del nome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oggetto della controversia è legittimo in base al diritto svizzero o del Principato del Liechtenstein.]</w:t>
      </w:r>
    </w:p>
    <w:p w:rsidR="00A61A7F" w:rsidRPr="00C10953" w:rsidRDefault="00A61A7F">
      <w:pPr>
        <w:pStyle w:val="BodyTextIndent"/>
        <w:widowControl w:val="0"/>
        <w:rPr>
          <w:rFonts w:ascii="Arial" w:hAnsi="Arial" w:cs="Arial"/>
          <w:i w:val="0"/>
          <w:sz w:val="22"/>
          <w:szCs w:val="22"/>
          <w:lang w:val="it-CH"/>
        </w:rPr>
      </w:pPr>
    </w:p>
    <w:p w:rsidR="00A61A7F" w:rsidRPr="00C10953" w:rsidRDefault="00A61A7F">
      <w:pPr>
        <w:pStyle w:val="BodyTextIndent"/>
        <w:widowControl w:val="0"/>
        <w:rPr>
          <w:rFonts w:ascii="Arial" w:hAnsi="Arial" w:cs="Arial"/>
          <w:i w:val="0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b/>
          <w:sz w:val="22"/>
          <w:szCs w:val="22"/>
          <w:lang w:val="it-CH"/>
        </w:rPr>
        <w:lastRenderedPageBreak/>
        <w:t xml:space="preserve">IV.  </w:t>
      </w:r>
      <w:r w:rsidRPr="00C10953">
        <w:rPr>
          <w:rFonts w:ascii="Arial" w:hAnsi="Arial" w:cs="Arial"/>
          <w:b/>
          <w:sz w:val="22"/>
          <w:szCs w:val="22"/>
          <w:u w:val="single"/>
          <w:lang w:val="it-CH"/>
        </w:rPr>
        <w:t>Altri procedimenti legali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 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(Regolamento, paragrafo 12(b)(vii))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  ]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[Indicare ogni altro procedimento legale eventualmente avviato o concluso in relazione al nome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>di</w:t>
      </w:r>
      <w:r w:rsidRPr="00C10953">
        <w:rPr>
          <w:rFonts w:ascii="Arial" w:hAnsi="Arial" w:cs="Arial"/>
          <w:i/>
          <w:sz w:val="22"/>
          <w:szCs w:val="22"/>
          <w:lang w:val="it-CH"/>
        </w:rPr>
        <w:t xml:space="preserve"> dominio /ai nomi </w:t>
      </w:r>
      <w:r w:rsidR="00246068" w:rsidRPr="00C10953">
        <w:rPr>
          <w:rFonts w:ascii="Arial" w:hAnsi="Arial" w:cs="Arial"/>
          <w:i/>
          <w:sz w:val="22"/>
          <w:szCs w:val="22"/>
          <w:lang w:val="it-CH"/>
        </w:rPr>
        <w:t xml:space="preserve">di </w:t>
      </w:r>
      <w:r w:rsidRPr="00C10953">
        <w:rPr>
          <w:rFonts w:ascii="Arial" w:hAnsi="Arial" w:cs="Arial"/>
          <w:i/>
          <w:sz w:val="22"/>
          <w:szCs w:val="22"/>
          <w:lang w:val="it-CH"/>
        </w:rPr>
        <w:t>dominio oggetto della Domanda, e riassumere le questioni sollevate da questo/i procedimento/i.]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ing4"/>
        <w:keepNext w:val="0"/>
        <w:widowControl w:val="0"/>
        <w:rPr>
          <w:rFonts w:ascii="Arial" w:hAnsi="Arial" w:cs="Arial"/>
          <w:sz w:val="22"/>
          <w:szCs w:val="22"/>
          <w:u w:val="none"/>
          <w:lang w:val="it-CH"/>
        </w:rPr>
      </w:pPr>
      <w:r w:rsidRPr="00C10953">
        <w:rPr>
          <w:rFonts w:ascii="Arial" w:hAnsi="Arial" w:cs="Arial"/>
          <w:sz w:val="22"/>
          <w:szCs w:val="22"/>
          <w:u w:val="none"/>
          <w:lang w:val="it-CH"/>
        </w:rPr>
        <w:t>V.</w:t>
      </w:r>
      <w:r w:rsidRPr="00C10953">
        <w:rPr>
          <w:rFonts w:ascii="Arial" w:hAnsi="Arial" w:cs="Arial"/>
          <w:b w:val="0"/>
          <w:sz w:val="22"/>
          <w:szCs w:val="22"/>
          <w:u w:val="none"/>
          <w:lang w:val="it-CH"/>
        </w:rPr>
        <w:t xml:space="preserve">  </w:t>
      </w:r>
      <w:r w:rsidRPr="00C10953">
        <w:rPr>
          <w:rFonts w:ascii="Arial" w:hAnsi="Arial" w:cs="Arial"/>
          <w:sz w:val="22"/>
          <w:szCs w:val="22"/>
          <w:lang w:val="it-CH"/>
        </w:rPr>
        <w:t>Comunicazioni</w:t>
      </w:r>
      <w:r w:rsidRPr="00C10953">
        <w:rPr>
          <w:rFonts w:ascii="Arial" w:hAnsi="Arial" w:cs="Arial"/>
          <w:sz w:val="22"/>
          <w:szCs w:val="22"/>
          <w:u w:val="none"/>
          <w:lang w:val="it-CH"/>
        </w:rPr>
        <w:t xml:space="preserve">  </w:t>
      </w:r>
    </w:p>
    <w:p w:rsidR="00A61A7F" w:rsidRPr="00C10953" w:rsidRDefault="00A61A7F">
      <w:pPr>
        <w:pStyle w:val="Heading4"/>
        <w:keepNext w:val="0"/>
        <w:widowControl w:val="0"/>
        <w:rPr>
          <w:rFonts w:ascii="Arial" w:hAnsi="Arial" w:cs="Arial"/>
          <w:b w:val="0"/>
          <w:sz w:val="22"/>
          <w:szCs w:val="22"/>
          <w:u w:val="none"/>
          <w:lang w:val="it-CH"/>
        </w:rPr>
      </w:pPr>
      <w:r w:rsidRPr="00C10953">
        <w:rPr>
          <w:rFonts w:ascii="Arial" w:hAnsi="Arial" w:cs="Arial"/>
          <w:b w:val="0"/>
          <w:sz w:val="22"/>
          <w:szCs w:val="22"/>
          <w:u w:val="none"/>
          <w:lang w:val="it-CH"/>
        </w:rPr>
        <w:t>(Regolamento, paragrafi 6 e 15(b))</w:t>
      </w:r>
    </w:p>
    <w:p w:rsidR="00A61A7F" w:rsidRPr="00C10953" w:rsidRDefault="00A61A7F">
      <w:pPr>
        <w:widowControl w:val="0"/>
        <w:spacing w:line="360" w:lineRule="auto"/>
        <w:ind w:left="360"/>
        <w:rPr>
          <w:rFonts w:ascii="Arial" w:hAnsi="Arial" w:cs="Arial"/>
          <w:sz w:val="22"/>
          <w:szCs w:val="22"/>
          <w:lang w:val="it-CH"/>
        </w:rPr>
      </w:pPr>
    </w:p>
    <w:p w:rsidR="00246068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[6.]</w:t>
      </w:r>
      <w:r w:rsidRPr="00C10953">
        <w:rPr>
          <w:rFonts w:ascii="Arial" w:hAnsi="Arial" w:cs="Arial"/>
          <w:sz w:val="22"/>
          <w:szCs w:val="22"/>
          <w:lang w:val="it-CH"/>
        </w:rPr>
        <w:tab/>
        <w:t>La presente Risposta è inviata al Centro a mezzo posta elettronica</w:t>
      </w:r>
      <w:r w:rsidR="00246068" w:rsidRPr="00C10953">
        <w:rPr>
          <w:rFonts w:ascii="Arial" w:hAnsi="Arial" w:cs="Arial"/>
          <w:sz w:val="22"/>
          <w:szCs w:val="22"/>
          <w:lang w:val="it-CH"/>
        </w:rPr>
        <w:t>.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A61A7F" w:rsidRPr="00C10953" w:rsidRDefault="00A61A7F">
      <w:pPr>
        <w:widowControl w:val="0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Heading4"/>
        <w:keepNext w:val="0"/>
        <w:widowControl w:val="0"/>
        <w:rPr>
          <w:rFonts w:ascii="Arial" w:hAnsi="Arial" w:cs="Arial"/>
          <w:b w:val="0"/>
          <w:sz w:val="22"/>
          <w:szCs w:val="22"/>
          <w:u w:val="none"/>
          <w:lang w:val="it-CH"/>
        </w:rPr>
      </w:pPr>
      <w:r w:rsidRPr="00C10953">
        <w:rPr>
          <w:rFonts w:ascii="Arial" w:hAnsi="Arial" w:cs="Arial"/>
          <w:sz w:val="22"/>
          <w:szCs w:val="22"/>
          <w:u w:val="none"/>
          <w:lang w:val="it-CH"/>
        </w:rPr>
        <w:t xml:space="preserve">VI.  </w:t>
      </w:r>
      <w:r w:rsidRPr="00C10953">
        <w:rPr>
          <w:rFonts w:ascii="Arial" w:hAnsi="Arial" w:cs="Arial"/>
          <w:sz w:val="22"/>
          <w:szCs w:val="22"/>
          <w:lang w:val="it-CH"/>
        </w:rPr>
        <w:t>Dichiarazioni</w:t>
      </w:r>
    </w:p>
    <w:p w:rsidR="00A61A7F" w:rsidRPr="00C10953" w:rsidRDefault="00A61A7F">
      <w:pPr>
        <w:pStyle w:val="Heading4"/>
        <w:keepNext w:val="0"/>
        <w:widowControl w:val="0"/>
        <w:rPr>
          <w:rFonts w:ascii="Arial" w:hAnsi="Arial" w:cs="Arial"/>
          <w:b w:val="0"/>
          <w:sz w:val="22"/>
          <w:szCs w:val="22"/>
          <w:u w:val="none"/>
          <w:lang w:val="it-CH"/>
        </w:rPr>
      </w:pPr>
      <w:r w:rsidRPr="00C10953">
        <w:rPr>
          <w:rFonts w:ascii="Arial" w:hAnsi="Arial" w:cs="Arial"/>
          <w:b w:val="0"/>
          <w:sz w:val="22"/>
          <w:szCs w:val="22"/>
          <w:u w:val="none"/>
          <w:lang w:val="it-CH"/>
        </w:rPr>
        <w:t>(Regolamento, paragrafo 15)b)(v))</w:t>
      </w:r>
    </w:p>
    <w:p w:rsidR="00A61A7F" w:rsidRPr="00C10953" w:rsidRDefault="00A61A7F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pStyle w:val="BodyTextIndent2"/>
        <w:widowControl w:val="0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[7.]</w:t>
      </w:r>
      <w:r w:rsidRPr="00C10953">
        <w:rPr>
          <w:rFonts w:ascii="Arial" w:hAnsi="Arial" w:cs="Arial"/>
          <w:sz w:val="22"/>
          <w:szCs w:val="22"/>
          <w:lang w:val="it-CH"/>
        </w:rPr>
        <w:tab/>
      </w:r>
      <w:r w:rsidR="003655E3" w:rsidRPr="00C10953">
        <w:rPr>
          <w:rFonts w:ascii="Arial" w:hAnsi="Arial" w:cs="Arial"/>
          <w:sz w:val="22"/>
          <w:szCs w:val="22"/>
          <w:lang w:val="it-CH"/>
        </w:rPr>
        <w:t xml:space="preserve">La Controparte </w:t>
      </w:r>
      <w:r w:rsidRPr="00C10953">
        <w:rPr>
          <w:rFonts w:ascii="Arial" w:hAnsi="Arial" w:cs="Arial"/>
          <w:sz w:val="22"/>
          <w:szCs w:val="22"/>
          <w:lang w:val="it-CH"/>
        </w:rPr>
        <w:t xml:space="preserve"> dichiara che le informazioni contenute nella presente Risposta sono, a sua conoscenza, complete e corrette, e che non inoltra la presente Risposta in modo abusivo.</w:t>
      </w:r>
    </w:p>
    <w:p w:rsidR="00A61A7F" w:rsidRPr="00C10953" w:rsidRDefault="00A61A7F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it-CH"/>
        </w:rPr>
      </w:pPr>
    </w:p>
    <w:p w:rsidR="00A61A7F" w:rsidRPr="00C10953" w:rsidRDefault="00A61A7F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Risposta inoltrata da,</w:t>
      </w:r>
    </w:p>
    <w:p w:rsidR="00A61A7F" w:rsidRPr="00C10953" w:rsidRDefault="00A61A7F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___________________</w:t>
      </w:r>
    </w:p>
    <w:p w:rsidR="00A61A7F" w:rsidRPr="00C10953" w:rsidRDefault="00A61A7F">
      <w:pPr>
        <w:widowControl w:val="0"/>
        <w:spacing w:line="360" w:lineRule="auto"/>
        <w:jc w:val="right"/>
        <w:rPr>
          <w:rFonts w:ascii="Arial" w:hAnsi="Arial" w:cs="Arial"/>
          <w:i/>
          <w:sz w:val="22"/>
          <w:szCs w:val="22"/>
          <w:lang w:val="it-CH"/>
        </w:rPr>
      </w:pPr>
      <w:r w:rsidRPr="00C10953">
        <w:rPr>
          <w:rFonts w:ascii="Arial" w:hAnsi="Arial" w:cs="Arial"/>
          <w:i/>
          <w:sz w:val="22"/>
          <w:szCs w:val="22"/>
          <w:lang w:val="it-CH"/>
        </w:rPr>
        <w:t>[Nome/firma]</w:t>
      </w:r>
    </w:p>
    <w:p w:rsidR="00A61A7F" w:rsidRPr="00C10953" w:rsidRDefault="00A61A7F">
      <w:pPr>
        <w:pStyle w:val="Header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C10953">
        <w:rPr>
          <w:rFonts w:ascii="Arial" w:hAnsi="Arial" w:cs="Arial"/>
          <w:sz w:val="22"/>
          <w:szCs w:val="22"/>
          <w:lang w:val="it-CH"/>
        </w:rPr>
        <w:t>Data: ______________</w:t>
      </w:r>
      <w:bookmarkEnd w:id="0"/>
    </w:p>
    <w:sectPr w:rsidR="00A61A7F" w:rsidRPr="00C1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3" w:right="1559" w:bottom="709" w:left="1985" w:header="510" w:footer="2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D5" w:rsidRDefault="00B765D5">
      <w:r>
        <w:separator/>
      </w:r>
    </w:p>
  </w:endnote>
  <w:endnote w:type="continuationSeparator" w:id="0">
    <w:p w:rsidR="00B765D5" w:rsidRDefault="00B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1B" w:rsidRDefault="00B33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7F" w:rsidRDefault="00A61A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A1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1B" w:rsidRDefault="00B3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D5" w:rsidRDefault="00B765D5">
      <w:r>
        <w:separator/>
      </w:r>
    </w:p>
  </w:footnote>
  <w:footnote w:type="continuationSeparator" w:id="0">
    <w:p w:rsidR="00B765D5" w:rsidRDefault="00B7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1B" w:rsidRDefault="00B3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1B" w:rsidRDefault="00B33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1B" w:rsidRDefault="00B3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14FC4"/>
    <w:multiLevelType w:val="multilevel"/>
    <w:tmpl w:val="6044967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3107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B0BC4"/>
    <w:multiLevelType w:val="multilevel"/>
    <w:tmpl w:val="3D0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AE0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DF1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AE5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B95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A6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DE4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9537B4"/>
    <w:multiLevelType w:val="multilevel"/>
    <w:tmpl w:val="4868508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4AE3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CA4EB3"/>
    <w:multiLevelType w:val="multilevel"/>
    <w:tmpl w:val="9E74344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39A9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2F5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B439AE"/>
    <w:multiLevelType w:val="multilevel"/>
    <w:tmpl w:val="8D6E1CE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EA5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0D3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AD30E6"/>
    <w:multiLevelType w:val="multilevel"/>
    <w:tmpl w:val="597657C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34E7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66D3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931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27"/>
  </w:num>
  <w:num w:numId="5">
    <w:abstractNumId w:val="21"/>
  </w:num>
  <w:num w:numId="6">
    <w:abstractNumId w:val="34"/>
  </w:num>
  <w:num w:numId="7">
    <w:abstractNumId w:val="9"/>
  </w:num>
  <w:num w:numId="8">
    <w:abstractNumId w:val="24"/>
  </w:num>
  <w:num w:numId="9">
    <w:abstractNumId w:val="35"/>
  </w:num>
  <w:num w:numId="10">
    <w:abstractNumId w:val="26"/>
  </w:num>
  <w:num w:numId="11">
    <w:abstractNumId w:val="19"/>
  </w:num>
  <w:num w:numId="12">
    <w:abstractNumId w:val="12"/>
  </w:num>
  <w:num w:numId="13">
    <w:abstractNumId w:val="20"/>
  </w:num>
  <w:num w:numId="14">
    <w:abstractNumId w:val="18"/>
  </w:num>
  <w:num w:numId="15">
    <w:abstractNumId w:val="28"/>
  </w:num>
  <w:num w:numId="16">
    <w:abstractNumId w:val="13"/>
  </w:num>
  <w:num w:numId="17">
    <w:abstractNumId w:val="33"/>
  </w:num>
  <w:num w:numId="18">
    <w:abstractNumId w:val="15"/>
  </w:num>
  <w:num w:numId="19">
    <w:abstractNumId w:val="1"/>
  </w:num>
  <w:num w:numId="20">
    <w:abstractNumId w:val="3"/>
  </w:num>
  <w:num w:numId="21">
    <w:abstractNumId w:val="16"/>
  </w:num>
  <w:num w:numId="22">
    <w:abstractNumId w:val="23"/>
  </w:num>
  <w:num w:numId="23">
    <w:abstractNumId w:val="11"/>
  </w:num>
  <w:num w:numId="24">
    <w:abstractNumId w:val="29"/>
  </w:num>
  <w:num w:numId="25">
    <w:abstractNumId w:val="6"/>
  </w:num>
  <w:num w:numId="26">
    <w:abstractNumId w:val="25"/>
  </w:num>
  <w:num w:numId="27">
    <w:abstractNumId w:val="8"/>
  </w:num>
  <w:num w:numId="28">
    <w:abstractNumId w:val="7"/>
  </w:num>
  <w:num w:numId="29">
    <w:abstractNumId w:val="5"/>
  </w:num>
  <w:num w:numId="30">
    <w:abstractNumId w:val="10"/>
  </w:num>
  <w:num w:numId="31">
    <w:abstractNumId w:val="31"/>
  </w:num>
  <w:num w:numId="32">
    <w:abstractNumId w:val="14"/>
  </w:num>
  <w:num w:numId="33">
    <w:abstractNumId w:val="2"/>
  </w:num>
  <w:num w:numId="34">
    <w:abstractNumId w:val="17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B"/>
    <w:rsid w:val="00093555"/>
    <w:rsid w:val="00202853"/>
    <w:rsid w:val="00246068"/>
    <w:rsid w:val="002839CB"/>
    <w:rsid w:val="003655E3"/>
    <w:rsid w:val="00430DBD"/>
    <w:rsid w:val="004B2535"/>
    <w:rsid w:val="00646A7F"/>
    <w:rsid w:val="00665395"/>
    <w:rsid w:val="007C5FDE"/>
    <w:rsid w:val="00914BDB"/>
    <w:rsid w:val="00A61A7F"/>
    <w:rsid w:val="00B33A1B"/>
    <w:rsid w:val="00B765D5"/>
    <w:rsid w:val="00C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it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lang w:val="fr-FR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1134" w:hanging="210"/>
    </w:pPr>
    <w:rPr>
      <w:i/>
      <w:lang w:val="fr-FR"/>
    </w:rPr>
  </w:style>
  <w:style w:type="paragraph" w:styleId="BodyText">
    <w:name w:val="Body Text"/>
    <w:basedOn w:val="Normal"/>
    <w:semiHidden/>
    <w:pPr>
      <w:spacing w:line="360" w:lineRule="auto"/>
    </w:pPr>
    <w:rPr>
      <w:b/>
      <w:lang w:val="fr-FR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line="360" w:lineRule="auto"/>
      <w:ind w:left="567" w:hanging="567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2019-12-02T12:05:00Z</dcterms:created>
  <dcterms:modified xsi:type="dcterms:W3CDTF">2019-12-02T12:06:00Z</dcterms:modified>
</cp:coreProperties>
</file>