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A06B" w14:textId="4E4AACD1" w:rsidR="00AD03FA" w:rsidRDefault="0014746E" w:rsidP="00251E18">
      <w:pPr>
        <w:tabs>
          <w:tab w:val="left" w:pos="652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315BEAAC" wp14:editId="051D4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0250580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91086473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231290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0B596" id="Group 2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">
                  <v:imagedata r:id="rId9" o:title=""/>
                </v:shape>
              </v:group>
            </w:pict>
          </mc:Fallback>
        </mc:AlternateContent>
      </w:r>
    </w:p>
    <w:p w14:paraId="1E3D100D" w14:textId="77777777" w:rsidR="00AD03FA" w:rsidRDefault="00AD03FA" w:rsidP="00AD03FA">
      <w:pPr>
        <w:rPr>
          <w:lang w:val="pt-BR"/>
        </w:rPr>
      </w:pPr>
    </w:p>
    <w:p w14:paraId="279D7AC5" w14:textId="77777777" w:rsidR="00AD03FA" w:rsidRDefault="00AD03FA" w:rsidP="00AD03FA">
      <w:pPr>
        <w:rPr>
          <w:lang w:val="pt-BR"/>
        </w:rPr>
      </w:pPr>
    </w:p>
    <w:p w14:paraId="5F7BAC4F" w14:textId="77777777" w:rsidR="005A11EC" w:rsidRDefault="005A11EC" w:rsidP="00AD03FA">
      <w:pPr>
        <w:rPr>
          <w:lang w:val="pt-BR"/>
        </w:rPr>
      </w:pPr>
    </w:p>
    <w:p w14:paraId="268E3D40" w14:textId="77777777" w:rsidR="000E3899" w:rsidRDefault="000E3899" w:rsidP="00AD03FA">
      <w:pPr>
        <w:rPr>
          <w:lang w:val="pt-BR"/>
        </w:rPr>
      </w:pPr>
    </w:p>
    <w:p w14:paraId="39D07EF7" w14:textId="77777777" w:rsidR="000E3899" w:rsidRDefault="000E3899" w:rsidP="00AD03FA">
      <w:pPr>
        <w:rPr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5A11EC" w:rsidRPr="0047210B" w14:paraId="36F7C783" w14:textId="77777777" w:rsidTr="0047210B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3A4D9" w14:textId="77777777" w:rsidR="005A11EC" w:rsidRPr="0047210B" w:rsidRDefault="005A11EC" w:rsidP="0047210B">
            <w:pPr>
              <w:spacing w:after="120" w:line="240" w:lineRule="auto"/>
              <w:ind w:left="-108"/>
              <w:rPr>
                <w:lang w:val="pt-BR"/>
              </w:rPr>
            </w:pPr>
            <w:r w:rsidRPr="0047210B">
              <w:rPr>
                <w:b/>
                <w:bCs/>
                <w:sz w:val="15"/>
                <w:szCs w:val="15"/>
                <w:lang w:val="pt-BR"/>
              </w:rPr>
              <w:t>ARBITRATION</w:t>
            </w:r>
            <w:r w:rsidRPr="0047210B">
              <w:rPr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47210B">
              <w:rPr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14:paraId="5AADCCA6" w14:textId="77777777" w:rsidR="007947AF" w:rsidRDefault="007947AF" w:rsidP="000E3899">
      <w:pPr>
        <w:rPr>
          <w:lang w:val="pt-BR"/>
        </w:rPr>
      </w:pPr>
    </w:p>
    <w:p w14:paraId="5890D0E6" w14:textId="77777777" w:rsidR="000B6B98" w:rsidRDefault="000B6B98" w:rsidP="000E3899">
      <w:pPr>
        <w:rPr>
          <w:lang w:val="pt-BR"/>
        </w:rPr>
      </w:pPr>
    </w:p>
    <w:p w14:paraId="46AAE42A" w14:textId="77777777" w:rsidR="000E3899" w:rsidRPr="009561CC" w:rsidRDefault="000E3899" w:rsidP="000E3899">
      <w:pPr>
        <w:rPr>
          <w:lang w:val="it-IT"/>
        </w:rPr>
      </w:pPr>
    </w:p>
    <w:p w14:paraId="25000C95" w14:textId="77777777" w:rsidR="00D079BF" w:rsidRPr="00AE6F59" w:rsidRDefault="00BB28E8" w:rsidP="00AE6F59">
      <w:pPr>
        <w:autoSpaceDE w:val="0"/>
        <w:autoSpaceDN w:val="0"/>
        <w:spacing w:line="240" w:lineRule="auto"/>
        <w:jc w:val="both"/>
        <w:rPr>
          <w:b/>
          <w:bCs/>
          <w:lang w:val="it-IT"/>
        </w:rPr>
      </w:pPr>
      <w:r w:rsidRPr="00AE6F59">
        <w:rPr>
          <w:b/>
          <w:bCs/>
          <w:lang w:val="it-IT"/>
        </w:rPr>
        <w:t xml:space="preserve">ALLEGATO </w:t>
      </w:r>
      <w:r w:rsidR="00D079BF" w:rsidRPr="00AE6F59">
        <w:rPr>
          <w:b/>
          <w:bCs/>
          <w:lang w:val="it-IT"/>
        </w:rPr>
        <w:t xml:space="preserve">B </w:t>
      </w:r>
    </w:p>
    <w:p w14:paraId="0DEF6422" w14:textId="77777777" w:rsidR="00C341A7" w:rsidRPr="00AE6F59" w:rsidRDefault="00C341A7" w:rsidP="00C341A7">
      <w:pPr>
        <w:rPr>
          <w:color w:val="000000"/>
          <w:lang w:val="it-IT"/>
        </w:rPr>
      </w:pPr>
    </w:p>
    <w:p w14:paraId="33E12214" w14:textId="77777777" w:rsidR="0047712A" w:rsidRPr="00AE6F59" w:rsidRDefault="00C84C4A" w:rsidP="006E18B1">
      <w:pPr>
        <w:tabs>
          <w:tab w:val="left" w:pos="1170"/>
        </w:tabs>
        <w:autoSpaceDE w:val="0"/>
        <w:autoSpaceDN w:val="0"/>
        <w:spacing w:line="240" w:lineRule="auto"/>
        <w:ind w:left="1022"/>
        <w:rPr>
          <w:b/>
          <w:bCs/>
          <w:lang w:val="it-IT"/>
        </w:rPr>
      </w:pPr>
      <w:r w:rsidRPr="00AE6F59">
        <w:rPr>
          <w:b/>
          <w:bCs/>
          <w:lang w:val="it-IT"/>
        </w:rPr>
        <w:t xml:space="preserve">ISTRUZIONI PER LA NOTIFICA </w:t>
      </w:r>
      <w:r w:rsidR="0007000A" w:rsidRPr="00AE6F59">
        <w:rPr>
          <w:b/>
          <w:bCs/>
          <w:lang w:val="it-IT"/>
        </w:rPr>
        <w:t>DEL RICORSO</w:t>
      </w:r>
    </w:p>
    <w:p w14:paraId="5EE515CE" w14:textId="77777777" w:rsidR="00C341A7" w:rsidRPr="009561CC" w:rsidRDefault="00C341A7" w:rsidP="00C341A7">
      <w:pPr>
        <w:rPr>
          <w:b/>
          <w:bCs/>
          <w:color w:val="000000"/>
          <w:lang w:val="it-IT"/>
        </w:rPr>
      </w:pPr>
    </w:p>
    <w:p w14:paraId="1582770D" w14:textId="6F0EFE84" w:rsidR="00C341A7" w:rsidRPr="001C3BA8" w:rsidRDefault="00C341A7" w:rsidP="001C3BA8">
      <w:pPr>
        <w:numPr>
          <w:ilvl w:val="0"/>
          <w:numId w:val="12"/>
        </w:numPr>
        <w:ind w:left="1080"/>
        <w:rPr>
          <w:lang w:val="it-IT"/>
        </w:rPr>
      </w:pPr>
      <w:r w:rsidRPr="001C3BA8">
        <w:rPr>
          <w:b/>
          <w:bCs/>
          <w:lang w:val="it-IT"/>
        </w:rPr>
        <w:t>Notifica</w:t>
      </w:r>
      <w:r w:rsidRPr="001C3BA8">
        <w:rPr>
          <w:lang w:val="it-IT"/>
        </w:rPr>
        <w:t xml:space="preserve">. </w:t>
      </w:r>
      <w:r w:rsidR="00833DEF" w:rsidRPr="001C3BA8">
        <w:rPr>
          <w:lang w:val="it-IT"/>
        </w:rPr>
        <w:t xml:space="preserve">Con la presente Vi notifichiamo che è stato instaurato contro di Voi un Ricorso presso il Centro di Arbitrato e Mediazione (il Centro) dell’Organizzazione Mondiale della Proprietà Intellettuale (OMPI) ai sensi delle Norme per la Risoluzione Alternativa delle Controversie .eu (le Norme ADR) </w:t>
      </w:r>
      <w:r w:rsidR="00833DEF" w:rsidRPr="001C3BA8">
        <w:rPr>
          <w:snapToGrid w:val="0"/>
          <w:lang w:val="it-IT"/>
        </w:rPr>
        <w:t>(</w:t>
      </w:r>
      <w:hyperlink r:id="rId10" w:history="1">
        <w:r w:rsidR="0014746E">
          <w:rPr>
            <w:rStyle w:val="Hyperlink"/>
            <w:rFonts w:cs="Arial"/>
            <w:iCs/>
            <w:snapToGrid w:val="0"/>
            <w:lang w:val="it-IT"/>
          </w:rPr>
          <w:t>https://eurid.eu/it/archivio-documenti/</w:t>
        </w:r>
      </w:hyperlink>
      <w:r w:rsidR="00833DEF" w:rsidRPr="001C3BA8">
        <w:rPr>
          <w:iCs/>
          <w:snapToGrid w:val="0"/>
          <w:lang w:val="it-IT"/>
        </w:rPr>
        <w:t>)</w:t>
      </w:r>
      <w:r w:rsidR="00833DEF" w:rsidRPr="001C3BA8">
        <w:rPr>
          <w:i/>
          <w:iCs/>
          <w:snapToGrid w:val="0"/>
          <w:color w:val="FF0000"/>
          <w:lang w:val="it-IT"/>
        </w:rPr>
        <w:t xml:space="preserve"> </w:t>
      </w:r>
      <w:r w:rsidR="00833DEF" w:rsidRPr="001C3BA8">
        <w:rPr>
          <w:lang w:val="it-IT"/>
        </w:rPr>
        <w:t xml:space="preserve">e delle Norme Supplementari dell’OMPI per la Risoluzione Alternativa delle Controversie .eu (le Norme Supplementari) </w:t>
      </w:r>
      <w:r w:rsidR="00833DEF" w:rsidRPr="00BE1CC2">
        <w:rPr>
          <w:snapToGrid w:val="0"/>
          <w:lang w:val="it-IT"/>
        </w:rPr>
        <w:t>(</w:t>
      </w:r>
      <w:hyperlink r:id="rId11" w:history="1">
        <w:r w:rsidR="0014746E" w:rsidRPr="005E7BC4">
          <w:rPr>
            <w:rStyle w:val="Hyperlink"/>
            <w:rFonts w:cs="Arial"/>
            <w:lang w:val="it-IT"/>
          </w:rPr>
          <w:t>https://www.wipo.int/amc/it/domains/rules/supplemental/eu.html</w:t>
        </w:r>
      </w:hyperlink>
      <w:r w:rsidR="00833DEF" w:rsidRPr="00BE1CC2">
        <w:rPr>
          <w:iCs/>
          <w:snapToGrid w:val="0"/>
          <w:lang w:val="it-IT"/>
        </w:rPr>
        <w:t>)</w:t>
      </w:r>
      <w:r w:rsidR="00833DEF" w:rsidRPr="00BE1CC2">
        <w:rPr>
          <w:lang w:val="it-IT"/>
        </w:rPr>
        <w:t>.</w:t>
      </w:r>
    </w:p>
    <w:p w14:paraId="491DE0D3" w14:textId="77777777" w:rsidR="00C341A7" w:rsidRPr="00C84C4A" w:rsidRDefault="00C341A7" w:rsidP="00C341A7">
      <w:pPr>
        <w:rPr>
          <w:lang w:val="it-IT"/>
        </w:rPr>
      </w:pPr>
    </w:p>
    <w:p w14:paraId="1A46D3D9" w14:textId="77777777" w:rsidR="00C341A7" w:rsidRPr="00C84C4A" w:rsidRDefault="00955B1E" w:rsidP="00C341A7">
      <w:pPr>
        <w:ind w:left="993"/>
        <w:rPr>
          <w:lang w:val="it-IT"/>
        </w:rPr>
      </w:pPr>
      <w:r w:rsidRPr="00C84C4A">
        <w:rPr>
          <w:lang w:val="it-IT"/>
        </w:rPr>
        <w:t xml:space="preserve">Ai sensi delle Norme ADR, che costituiscono parte integrante del contratto di registrazione del Vostro/i nome/i a dominio sottoscritto con il Registrar, qualora un terzo (il Ricorrente) presenti </w:t>
      </w:r>
      <w:r w:rsidR="00807A68" w:rsidRPr="00C84C4A">
        <w:rPr>
          <w:lang w:val="it-IT"/>
        </w:rPr>
        <w:t xml:space="preserve">presso un </w:t>
      </w:r>
      <w:r w:rsidR="00807A68" w:rsidRPr="00807A68">
        <w:rPr>
          <w:i/>
          <w:lang w:val="it-IT"/>
        </w:rPr>
        <w:t>provider</w:t>
      </w:r>
      <w:r w:rsidR="00807A68" w:rsidRPr="00C84C4A">
        <w:rPr>
          <w:lang w:val="it-IT"/>
        </w:rPr>
        <w:t xml:space="preserve"> addetto alla risoluzione delle controversie, quale il Centro,</w:t>
      </w:r>
      <w:r w:rsidR="00DF015F">
        <w:rPr>
          <w:lang w:val="it-IT"/>
        </w:rPr>
        <w:t xml:space="preserve"> </w:t>
      </w:r>
      <w:r w:rsidRPr="00C84C4A">
        <w:rPr>
          <w:lang w:val="it-IT"/>
        </w:rPr>
        <w:t>un Ricorso avente ad oggetto un nome a dominio da Voi registrato siete tenuti a sostenere una procedura amministrativa.</w:t>
      </w:r>
    </w:p>
    <w:p w14:paraId="2A39F377" w14:textId="77777777" w:rsidR="00955B1E" w:rsidRPr="00C84C4A" w:rsidRDefault="00955B1E" w:rsidP="00C341A7">
      <w:pPr>
        <w:ind w:left="993"/>
        <w:rPr>
          <w:lang w:val="it-IT"/>
        </w:rPr>
      </w:pPr>
    </w:p>
    <w:p w14:paraId="0C3DE896" w14:textId="77777777" w:rsidR="00C341A7" w:rsidRPr="00C84C4A" w:rsidRDefault="00C35E28" w:rsidP="00C341A7">
      <w:pPr>
        <w:ind w:left="993"/>
        <w:rPr>
          <w:lang w:val="it-IT"/>
        </w:rPr>
      </w:pPr>
      <w:r>
        <w:rPr>
          <w:lang w:val="it-IT"/>
        </w:rPr>
        <w:t>(Si noti che la p</w:t>
      </w:r>
      <w:r w:rsidR="0018029F" w:rsidRPr="00C84C4A">
        <w:rPr>
          <w:lang w:val="it-IT"/>
        </w:rPr>
        <w:t>rocedura è stata instaurata nei confronti del titolare del/i nome/i a dominio oggetto del Ricorso, e non del contatto tecnico, di zona, amministrati</w:t>
      </w:r>
      <w:r w:rsidR="008C2B2A">
        <w:rPr>
          <w:lang w:val="it-IT"/>
        </w:rPr>
        <w:t>vo o di fatturazione, se diverso</w:t>
      </w:r>
      <w:r w:rsidR="0018029F" w:rsidRPr="00C84C4A">
        <w:rPr>
          <w:lang w:val="it-IT"/>
        </w:rPr>
        <w:t xml:space="preserve"> dal titolare del nome a dominio.  Il contatto tecnico, di zona, amministrativo o di fatturazione</w:t>
      </w:r>
      <w:r w:rsidR="00C341A7" w:rsidRPr="00C84C4A">
        <w:rPr>
          <w:lang w:val="it-IT"/>
        </w:rPr>
        <w:t xml:space="preserve">, </w:t>
      </w:r>
      <w:r w:rsidR="001172BA">
        <w:rPr>
          <w:lang w:val="it-IT"/>
        </w:rPr>
        <w:t>se diverso</w:t>
      </w:r>
      <w:r w:rsidR="0018029F" w:rsidRPr="00C84C4A">
        <w:rPr>
          <w:lang w:val="it-IT"/>
        </w:rPr>
        <w:t xml:space="preserve"> dal titolare del nome a dominio, </w:t>
      </w:r>
      <w:r w:rsidR="008C2B2A" w:rsidRPr="00C84C4A">
        <w:rPr>
          <w:lang w:val="it-IT"/>
        </w:rPr>
        <w:t>è</w:t>
      </w:r>
      <w:r w:rsidR="008C2B2A">
        <w:rPr>
          <w:lang w:val="it-IT"/>
        </w:rPr>
        <w:t xml:space="preserve"> tenuto</w:t>
      </w:r>
      <w:r w:rsidR="00E00C34" w:rsidRPr="00C84C4A">
        <w:rPr>
          <w:lang w:val="it-IT"/>
        </w:rPr>
        <w:t xml:space="preserve"> a trasmettere la presente notifica, </w:t>
      </w:r>
      <w:r w:rsidR="00DF015F">
        <w:rPr>
          <w:lang w:val="it-IT"/>
        </w:rPr>
        <w:t>insieme agli</w:t>
      </w:r>
      <w:r w:rsidR="00E00C34" w:rsidRPr="00C84C4A">
        <w:rPr>
          <w:lang w:val="it-IT"/>
        </w:rPr>
        <w:t xml:space="preserve"> allegati, al titolare del nome a dominio in questione</w:t>
      </w:r>
      <w:r w:rsidR="00C341A7" w:rsidRPr="00C84C4A">
        <w:rPr>
          <w:lang w:val="it-IT"/>
        </w:rPr>
        <w:t>.)</w:t>
      </w:r>
    </w:p>
    <w:p w14:paraId="3E10797D" w14:textId="77777777" w:rsidR="00C341A7" w:rsidRPr="00C84C4A" w:rsidRDefault="00C341A7" w:rsidP="00E00C34">
      <w:pPr>
        <w:ind w:left="0"/>
        <w:rPr>
          <w:lang w:val="it-IT"/>
        </w:rPr>
      </w:pPr>
    </w:p>
    <w:p w14:paraId="191196B1" w14:textId="77777777" w:rsidR="00C341A7" w:rsidRPr="00C84C4A" w:rsidRDefault="0018029F" w:rsidP="00C341A7">
      <w:pPr>
        <w:ind w:left="993"/>
        <w:rPr>
          <w:lang w:val="it-IT"/>
        </w:rPr>
      </w:pPr>
      <w:r w:rsidRPr="00C84C4A">
        <w:rPr>
          <w:lang w:val="it-IT"/>
        </w:rPr>
        <w:t>Ai sensi del Paragrafo</w:t>
      </w:r>
      <w:r w:rsidR="00C341A7" w:rsidRPr="00C84C4A">
        <w:rPr>
          <w:lang w:val="it-IT"/>
        </w:rPr>
        <w:t xml:space="preserve"> </w:t>
      </w:r>
      <w:r w:rsidR="002A20D2" w:rsidRPr="00C84C4A">
        <w:rPr>
          <w:lang w:val="it-IT"/>
        </w:rPr>
        <w:t>B(2)</w:t>
      </w:r>
      <w:r w:rsidR="00C341A7" w:rsidRPr="00C84C4A">
        <w:rPr>
          <w:lang w:val="it-IT"/>
        </w:rPr>
        <w:t xml:space="preserve"> </w:t>
      </w:r>
      <w:r w:rsidRPr="00C84C4A">
        <w:rPr>
          <w:lang w:val="it-IT"/>
        </w:rPr>
        <w:t>delle Norme</w:t>
      </w:r>
      <w:r w:rsidR="00C341A7" w:rsidRPr="00C84C4A">
        <w:rPr>
          <w:lang w:val="it-IT"/>
        </w:rPr>
        <w:t xml:space="preserve"> </w:t>
      </w:r>
      <w:r w:rsidR="002A20D2" w:rsidRPr="00C84C4A">
        <w:rPr>
          <w:lang w:val="it-IT"/>
        </w:rPr>
        <w:t xml:space="preserve">ADR </w:t>
      </w:r>
      <w:r w:rsidRPr="00C84C4A">
        <w:rPr>
          <w:lang w:val="it-IT"/>
        </w:rPr>
        <w:t>e del Paragrafo</w:t>
      </w:r>
      <w:r w:rsidR="00C341A7" w:rsidRPr="00C84C4A">
        <w:rPr>
          <w:lang w:val="it-IT"/>
        </w:rPr>
        <w:t xml:space="preserve"> 4(d) </w:t>
      </w:r>
      <w:r w:rsidRPr="00C84C4A">
        <w:rPr>
          <w:lang w:val="it-IT"/>
        </w:rPr>
        <w:t>delle Norme Supplementari</w:t>
      </w:r>
      <w:r w:rsidR="00C341A7" w:rsidRPr="00C84C4A">
        <w:rPr>
          <w:lang w:val="it-IT"/>
        </w:rPr>
        <w:t xml:space="preserve">, </w:t>
      </w:r>
      <w:r w:rsidR="00DF015F">
        <w:rPr>
          <w:lang w:val="it-IT"/>
        </w:rPr>
        <w:t>V</w:t>
      </w:r>
      <w:r w:rsidRPr="00C84C4A">
        <w:rPr>
          <w:lang w:val="it-IT"/>
        </w:rPr>
        <w:t xml:space="preserve">i </w:t>
      </w:r>
      <w:r w:rsidR="00DF015F" w:rsidRPr="00DF015F">
        <w:rPr>
          <w:lang w:val="it-IT"/>
        </w:rPr>
        <w:t>è</w:t>
      </w:r>
      <w:r w:rsidRPr="00C84C4A">
        <w:rPr>
          <w:lang w:val="it-IT"/>
        </w:rPr>
        <w:t xml:space="preserve"> trasmessa una copia elettronica del Ricorso </w:t>
      </w:r>
      <w:r w:rsidR="00C341A7" w:rsidRPr="00C84C4A">
        <w:rPr>
          <w:lang w:val="it-IT"/>
        </w:rPr>
        <w:t>(</w:t>
      </w:r>
      <w:r w:rsidRPr="00C84C4A">
        <w:rPr>
          <w:lang w:val="it-IT"/>
        </w:rPr>
        <w:t>con gli allegati</w:t>
      </w:r>
      <w:r w:rsidR="00C341A7" w:rsidRPr="00C84C4A">
        <w:rPr>
          <w:lang w:val="it-IT"/>
        </w:rPr>
        <w:t xml:space="preserve">).  </w:t>
      </w:r>
    </w:p>
    <w:p w14:paraId="52CEB574" w14:textId="77777777" w:rsidR="00C341A7" w:rsidRPr="00C84C4A" w:rsidRDefault="00C341A7" w:rsidP="00C341A7">
      <w:pPr>
        <w:ind w:left="993"/>
        <w:rPr>
          <w:lang w:val="it-IT"/>
        </w:rPr>
      </w:pPr>
    </w:p>
    <w:p w14:paraId="5F1402F9" w14:textId="77777777" w:rsidR="00C341A7" w:rsidRPr="00C84C4A" w:rsidRDefault="00B94494" w:rsidP="00C341A7">
      <w:pPr>
        <w:ind w:left="993"/>
        <w:rPr>
          <w:lang w:val="it-IT"/>
        </w:rPr>
      </w:pPr>
      <w:r w:rsidRPr="00C84C4A">
        <w:rPr>
          <w:lang w:val="it-IT"/>
        </w:rPr>
        <w:t>Se desidera che una copia del Ricorso (e dei relativi allegati) sia trasmessa ad un indirizzo e-mail differente</w:t>
      </w:r>
      <w:r w:rsidR="00C341A7" w:rsidRPr="00C84C4A">
        <w:rPr>
          <w:lang w:val="it-IT"/>
        </w:rPr>
        <w:t xml:space="preserve">, </w:t>
      </w:r>
      <w:r w:rsidRPr="00C84C4A">
        <w:rPr>
          <w:rStyle w:val="longtext1"/>
          <w:shd w:val="clear" w:color="auto" w:fill="FFFFFF"/>
          <w:lang w:val="it-IT"/>
        </w:rPr>
        <w:t>si prega di avvisare il Centro di Arbitrato e Mediazione dell’OMPI (il “Centro”) quanto prima</w:t>
      </w:r>
      <w:r w:rsidR="00C341A7" w:rsidRPr="00C84C4A">
        <w:rPr>
          <w:lang w:val="it-IT"/>
        </w:rPr>
        <w:t xml:space="preserve">.  </w:t>
      </w:r>
      <w:r w:rsidRPr="00C84C4A">
        <w:rPr>
          <w:lang w:val="it-IT"/>
        </w:rPr>
        <w:t xml:space="preserve">Tale richiesta può essere inviata al Centro all’indirizzo e-mail </w:t>
      </w:r>
      <w:hyperlink r:id="rId12" w:history="1">
        <w:r w:rsidR="00C341A7" w:rsidRPr="00C84C4A">
          <w:rPr>
            <w:rStyle w:val="Hyperlink"/>
            <w:rFonts w:cs="Arial"/>
            <w:lang w:val="it-IT"/>
          </w:rPr>
          <w:t>domain.disputes@wipo.int</w:t>
        </w:r>
      </w:hyperlink>
      <w:r w:rsidR="00C341A7" w:rsidRPr="00C84C4A">
        <w:rPr>
          <w:lang w:val="it-IT"/>
        </w:rPr>
        <w:t xml:space="preserve">, </w:t>
      </w:r>
      <w:r w:rsidRPr="00C84C4A">
        <w:rPr>
          <w:lang w:val="it-IT"/>
        </w:rPr>
        <w:t xml:space="preserve">indicando il numero del caso </w:t>
      </w:r>
      <w:r w:rsidR="00DF015F">
        <w:rPr>
          <w:lang w:val="it-IT"/>
        </w:rPr>
        <w:t>sopra indicato</w:t>
      </w:r>
      <w:r w:rsidR="00C341A7" w:rsidRPr="00C84C4A">
        <w:rPr>
          <w:lang w:val="it-IT"/>
        </w:rPr>
        <w:t>.</w:t>
      </w:r>
    </w:p>
    <w:p w14:paraId="1DC2F083" w14:textId="77777777" w:rsidR="00C341A7" w:rsidRPr="00C84C4A" w:rsidRDefault="00C341A7" w:rsidP="00C341A7">
      <w:pPr>
        <w:pStyle w:val="Header"/>
        <w:tabs>
          <w:tab w:val="clear" w:pos="4536"/>
          <w:tab w:val="clear" w:pos="9072"/>
        </w:tabs>
        <w:ind w:left="993"/>
        <w:rPr>
          <w:color w:val="000000"/>
          <w:lang w:val="it-IT"/>
        </w:rPr>
      </w:pPr>
    </w:p>
    <w:p w14:paraId="5A919433" w14:textId="77777777" w:rsidR="00C341A7" w:rsidRPr="00C84C4A" w:rsidRDefault="00BB28E8" w:rsidP="00AB1C05">
      <w:pPr>
        <w:numPr>
          <w:ilvl w:val="0"/>
          <w:numId w:val="12"/>
        </w:numPr>
        <w:spacing w:after="120"/>
        <w:rPr>
          <w:lang w:val="it-IT"/>
        </w:rPr>
      </w:pPr>
      <w:r w:rsidRPr="00C84C4A">
        <w:rPr>
          <w:b/>
          <w:bCs/>
          <w:lang w:val="it-IT"/>
        </w:rPr>
        <w:t>Data del Ricorso</w:t>
      </w:r>
      <w:r w:rsidRPr="00C84C4A">
        <w:rPr>
          <w:color w:val="000000"/>
          <w:lang w:val="it-IT"/>
        </w:rPr>
        <w:t xml:space="preserve">. Il Ricorso è stato depositato da </w:t>
      </w:r>
      <w:r w:rsidR="0047712A" w:rsidRPr="00C84C4A">
        <w:rPr>
          <w:color w:val="FF0000"/>
          <w:lang w:val="it-IT"/>
        </w:rPr>
        <w:t>[</w:t>
      </w:r>
      <w:r w:rsidR="00DF015F">
        <w:rPr>
          <w:color w:val="FF0000"/>
          <w:lang w:val="it-IT"/>
        </w:rPr>
        <w:t>identificare il/i</w:t>
      </w:r>
      <w:r w:rsidRPr="00C84C4A">
        <w:rPr>
          <w:color w:val="FF0000"/>
          <w:lang w:val="it-IT"/>
        </w:rPr>
        <w:t xml:space="preserve"> Ricorrente/i</w:t>
      </w:r>
      <w:r w:rsidR="0047712A" w:rsidRPr="00C84C4A">
        <w:rPr>
          <w:color w:val="FF0000"/>
          <w:lang w:val="it-IT"/>
        </w:rPr>
        <w:t>]</w:t>
      </w:r>
      <w:r w:rsidR="006A3674" w:rsidRPr="00C84C4A">
        <w:rPr>
          <w:color w:val="FF0000"/>
          <w:lang w:val="it-IT"/>
        </w:rPr>
        <w:t xml:space="preserve"> </w:t>
      </w:r>
      <w:r w:rsidR="00AB1C05" w:rsidRPr="00C84C4A">
        <w:rPr>
          <w:color w:val="000000"/>
          <w:lang w:val="it-IT"/>
        </w:rPr>
        <w:t>ed è stato ricevuto dal Centro in forma elettronica il</w:t>
      </w:r>
      <w:r w:rsidR="00C341A7" w:rsidRPr="00C84C4A">
        <w:rPr>
          <w:color w:val="000000"/>
          <w:lang w:val="it-IT"/>
        </w:rPr>
        <w:t xml:space="preserve"> </w:t>
      </w:r>
      <w:r w:rsidR="00C341A7" w:rsidRPr="00C84C4A">
        <w:rPr>
          <w:color w:val="FF0000"/>
          <w:lang w:val="it-IT"/>
        </w:rPr>
        <w:t>[</w:t>
      </w:r>
      <w:r w:rsidR="00AB1C05" w:rsidRPr="00C84C4A">
        <w:rPr>
          <w:color w:val="FF0000"/>
          <w:lang w:val="it-IT"/>
        </w:rPr>
        <w:t>data</w:t>
      </w:r>
      <w:r w:rsidR="00C341A7" w:rsidRPr="00C84C4A">
        <w:rPr>
          <w:color w:val="FF0000"/>
          <w:lang w:val="it-IT"/>
        </w:rPr>
        <w:t>]</w:t>
      </w:r>
      <w:r w:rsidR="00C341A7" w:rsidRPr="00C84C4A">
        <w:rPr>
          <w:color w:val="000000"/>
          <w:lang w:val="it-IT"/>
        </w:rPr>
        <w:t xml:space="preserve"> </w:t>
      </w:r>
      <w:r w:rsidR="00C341A7" w:rsidRPr="00C84C4A">
        <w:rPr>
          <w:color w:val="FF0000"/>
          <w:lang w:val="it-IT"/>
        </w:rPr>
        <w:t>[</w:t>
      </w:r>
      <w:r w:rsidR="00AB1C05" w:rsidRPr="00C84C4A">
        <w:rPr>
          <w:color w:val="FF0000"/>
          <w:lang w:val="it-IT"/>
        </w:rPr>
        <w:t>indicare eventuali ulteriori osservazioni e date di ricezione]</w:t>
      </w:r>
      <w:r w:rsidR="00AB1C05" w:rsidRPr="00C84C4A">
        <w:rPr>
          <w:lang w:val="it-IT"/>
        </w:rPr>
        <w:t>.</w:t>
      </w:r>
      <w:r w:rsidR="00AB1C05" w:rsidRPr="00C84C4A">
        <w:rPr>
          <w:color w:val="FF0000"/>
          <w:lang w:val="it-IT"/>
        </w:rPr>
        <w:t xml:space="preserve"> </w:t>
      </w:r>
      <w:r w:rsidR="00AB1C05" w:rsidRPr="00C84C4A">
        <w:rPr>
          <w:lang w:val="it-IT"/>
        </w:rPr>
        <w:t>Una copia del Ricorso</w:t>
      </w:r>
      <w:r w:rsidR="00AB1C05" w:rsidRPr="00C84C4A">
        <w:rPr>
          <w:color w:val="FF0000"/>
          <w:lang w:val="it-IT"/>
        </w:rPr>
        <w:t xml:space="preserve"> [e </w:t>
      </w:r>
      <w:r w:rsidR="00B22686">
        <w:rPr>
          <w:color w:val="FF0000"/>
          <w:lang w:val="it-IT"/>
        </w:rPr>
        <w:t xml:space="preserve">delle </w:t>
      </w:r>
      <w:r w:rsidR="00AB1C05" w:rsidRPr="00C84C4A">
        <w:rPr>
          <w:color w:val="FF0000"/>
          <w:lang w:val="it-IT"/>
        </w:rPr>
        <w:t>ulteriori osservazioni]</w:t>
      </w:r>
      <w:r w:rsidR="00AB1C05" w:rsidRPr="00C84C4A">
        <w:rPr>
          <w:lang w:val="it-IT"/>
        </w:rPr>
        <w:t xml:space="preserve"> è allegata alla presente notifica</w:t>
      </w:r>
      <w:r w:rsidR="00C341A7" w:rsidRPr="00C84C4A">
        <w:rPr>
          <w:color w:val="000000"/>
          <w:lang w:val="it-IT"/>
        </w:rPr>
        <w:t>.</w:t>
      </w:r>
    </w:p>
    <w:p w14:paraId="1DEF54BA" w14:textId="77777777" w:rsidR="00C341A7" w:rsidRPr="00C84C4A" w:rsidRDefault="004D31D2" w:rsidP="004D31D2">
      <w:pPr>
        <w:numPr>
          <w:ilvl w:val="0"/>
          <w:numId w:val="12"/>
        </w:numPr>
        <w:rPr>
          <w:color w:val="000000"/>
          <w:lang w:val="it-IT"/>
        </w:rPr>
      </w:pPr>
      <w:r w:rsidRPr="00C84C4A">
        <w:rPr>
          <w:b/>
          <w:bCs/>
          <w:color w:val="000000"/>
          <w:lang w:val="it-IT"/>
        </w:rPr>
        <w:t>Verifica dei requisiti formali</w:t>
      </w:r>
      <w:r w:rsidR="00C341A7" w:rsidRPr="00C84C4A">
        <w:rPr>
          <w:color w:val="000000"/>
          <w:lang w:val="it-IT"/>
        </w:rPr>
        <w:t xml:space="preserve">.  </w:t>
      </w:r>
      <w:r w:rsidRPr="00C84C4A">
        <w:rPr>
          <w:color w:val="000000"/>
          <w:lang w:val="it-IT"/>
        </w:rPr>
        <w:t>Ai sensi del Paragrafo</w:t>
      </w:r>
      <w:r w:rsidR="00C341A7" w:rsidRPr="00C84C4A">
        <w:rPr>
          <w:color w:val="000000"/>
          <w:lang w:val="it-IT"/>
        </w:rPr>
        <w:t xml:space="preserve"> </w:t>
      </w:r>
      <w:r w:rsidR="002A20D2" w:rsidRPr="00C84C4A">
        <w:rPr>
          <w:color w:val="000000"/>
          <w:lang w:val="it-IT"/>
        </w:rPr>
        <w:t>B(2)(a)</w:t>
      </w:r>
      <w:r w:rsidR="00C341A7" w:rsidRPr="00C84C4A">
        <w:rPr>
          <w:color w:val="000000"/>
          <w:lang w:val="it-IT"/>
        </w:rPr>
        <w:t xml:space="preserve"> </w:t>
      </w:r>
      <w:r w:rsidRPr="00C84C4A">
        <w:rPr>
          <w:color w:val="000000"/>
          <w:lang w:val="it-IT"/>
        </w:rPr>
        <w:t>delle Norme ADR e del</w:t>
      </w:r>
      <w:r w:rsidR="00C341A7" w:rsidRPr="00C84C4A">
        <w:rPr>
          <w:color w:val="000000"/>
          <w:lang w:val="it-IT"/>
        </w:rPr>
        <w:t xml:space="preserve"> </w:t>
      </w:r>
      <w:r w:rsidRPr="00C84C4A">
        <w:rPr>
          <w:color w:val="000000"/>
          <w:lang w:val="it-IT"/>
        </w:rPr>
        <w:t>Paragrafo</w:t>
      </w:r>
      <w:r w:rsidR="00C341A7" w:rsidRPr="00C84C4A">
        <w:rPr>
          <w:color w:val="000000"/>
          <w:lang w:val="it-IT"/>
        </w:rPr>
        <w:t xml:space="preserve"> 5 </w:t>
      </w:r>
      <w:r w:rsidRPr="00C84C4A">
        <w:rPr>
          <w:color w:val="000000"/>
          <w:lang w:val="it-IT"/>
        </w:rPr>
        <w:t>delle Norme Supplementari</w:t>
      </w:r>
      <w:r w:rsidR="002A20D2" w:rsidRPr="00C84C4A">
        <w:rPr>
          <w:color w:val="000000"/>
          <w:lang w:val="it-IT"/>
        </w:rPr>
        <w:t>,</w:t>
      </w:r>
      <w:r w:rsidR="00C341A7" w:rsidRPr="00C84C4A">
        <w:rPr>
          <w:color w:val="000000"/>
          <w:lang w:val="it-IT"/>
        </w:rPr>
        <w:t xml:space="preserve"> </w:t>
      </w:r>
      <w:r w:rsidRPr="00C84C4A">
        <w:rPr>
          <w:color w:val="000000"/>
          <w:lang w:val="it-IT"/>
        </w:rPr>
        <w:t xml:space="preserve">il Centro ha verificato </w:t>
      </w:r>
      <w:r w:rsidRPr="00C84C4A">
        <w:rPr>
          <w:lang w:val="it-IT"/>
        </w:rPr>
        <w:t>verificato la conformità del Ricorso alle</w:t>
      </w:r>
      <w:r w:rsidRPr="00C84C4A">
        <w:rPr>
          <w:color w:val="000000"/>
          <w:lang w:val="it-IT"/>
        </w:rPr>
        <w:t xml:space="preserve"> Norme ADR e alle Norme Supplementari</w:t>
      </w:r>
      <w:r w:rsidR="00C341A7" w:rsidRPr="00C84C4A">
        <w:rPr>
          <w:color w:val="000000"/>
          <w:lang w:val="it-IT"/>
        </w:rPr>
        <w:t xml:space="preserve">. </w:t>
      </w:r>
      <w:r w:rsidR="00776714" w:rsidRPr="00C84C4A">
        <w:rPr>
          <w:color w:val="000000"/>
          <w:lang w:val="it-IT"/>
        </w:rPr>
        <w:t xml:space="preserve"> </w:t>
      </w:r>
      <w:r w:rsidRPr="00C84C4A">
        <w:rPr>
          <w:color w:val="000000"/>
          <w:lang w:val="it-IT"/>
        </w:rPr>
        <w:t>Il pagamento al Centro dell’importo previsto è stato effettuato dal Ricorrente.</w:t>
      </w:r>
    </w:p>
    <w:p w14:paraId="01922224" w14:textId="77777777" w:rsidR="004D31D2" w:rsidRPr="00C84C4A" w:rsidRDefault="004D31D2" w:rsidP="004D31D2">
      <w:pPr>
        <w:rPr>
          <w:color w:val="000000"/>
          <w:lang w:val="it-IT"/>
        </w:rPr>
      </w:pPr>
    </w:p>
    <w:p w14:paraId="5E3465E4" w14:textId="77777777" w:rsidR="00C341A7" w:rsidRPr="00C84C4A" w:rsidRDefault="00327AE8" w:rsidP="00327AE8">
      <w:pPr>
        <w:numPr>
          <w:ilvl w:val="0"/>
          <w:numId w:val="12"/>
        </w:numPr>
        <w:rPr>
          <w:color w:val="000000"/>
          <w:lang w:val="it-IT"/>
        </w:rPr>
      </w:pPr>
      <w:r w:rsidRPr="00C84C4A">
        <w:rPr>
          <w:b/>
          <w:bCs/>
          <w:color w:val="000000"/>
          <w:lang w:val="it-IT"/>
        </w:rPr>
        <w:lastRenderedPageBreak/>
        <w:t>Inizio della Procedura Amministrativa</w:t>
      </w:r>
      <w:r w:rsidR="00C341A7" w:rsidRPr="00C84C4A">
        <w:rPr>
          <w:color w:val="000000"/>
          <w:lang w:val="it-IT"/>
        </w:rPr>
        <w:t xml:space="preserve">.  </w:t>
      </w:r>
      <w:r w:rsidRPr="00C84C4A">
        <w:rPr>
          <w:color w:val="000000"/>
          <w:lang w:val="it-IT"/>
        </w:rPr>
        <w:t>Ai sensi del Paragrafo A(1) delle Norme ADR,</w:t>
      </w:r>
      <w:r w:rsidR="00C341A7" w:rsidRPr="00C84C4A">
        <w:rPr>
          <w:color w:val="000000"/>
          <w:lang w:val="it-IT"/>
        </w:rPr>
        <w:t xml:space="preserve"> </w:t>
      </w:r>
      <w:r w:rsidRPr="00C84C4A">
        <w:rPr>
          <w:color w:val="000000"/>
          <w:lang w:val="it-IT"/>
        </w:rPr>
        <w:t xml:space="preserve">la data formale di inizio della procedura è il </w:t>
      </w:r>
      <w:r w:rsidRPr="00C84C4A">
        <w:rPr>
          <w:color w:val="FF0000"/>
          <w:lang w:val="it-IT"/>
        </w:rPr>
        <w:t>[data]</w:t>
      </w:r>
      <w:r w:rsidRPr="00C84C4A">
        <w:rPr>
          <w:color w:val="000000"/>
          <w:lang w:val="it-IT"/>
        </w:rPr>
        <w:t xml:space="preserve">.  </w:t>
      </w:r>
    </w:p>
    <w:p w14:paraId="1B35B91E" w14:textId="77777777" w:rsidR="00C341A7" w:rsidRPr="00C84C4A" w:rsidRDefault="00C341A7" w:rsidP="00C341A7">
      <w:pPr>
        <w:pStyle w:val="Header"/>
        <w:tabs>
          <w:tab w:val="clear" w:pos="4536"/>
          <w:tab w:val="clear" w:pos="9072"/>
        </w:tabs>
        <w:ind w:left="993"/>
        <w:rPr>
          <w:color w:val="000000"/>
          <w:lang w:val="it-IT"/>
        </w:rPr>
      </w:pPr>
    </w:p>
    <w:p w14:paraId="770B784E" w14:textId="47C40922" w:rsidR="00631BD3" w:rsidRPr="00C84C4A" w:rsidRDefault="00505E8D" w:rsidP="00406954">
      <w:pPr>
        <w:rPr>
          <w:lang w:val="it-IT"/>
        </w:rPr>
      </w:pPr>
      <w:r w:rsidRPr="00C84C4A">
        <w:rPr>
          <w:b/>
          <w:bCs/>
          <w:lang w:val="it-IT"/>
        </w:rPr>
        <w:t>Scadenza dei termini</w:t>
      </w:r>
      <w:r w:rsidR="00406954" w:rsidRPr="00C84C4A">
        <w:rPr>
          <w:lang w:val="it-IT"/>
        </w:rPr>
        <w:t>. Entro 30 giorni</w:t>
      </w:r>
      <w:r w:rsidR="00406954" w:rsidRPr="00C84C4A">
        <w:rPr>
          <w:bCs/>
          <w:lang w:val="it-IT"/>
        </w:rPr>
        <w:t xml:space="preserve"> lavorativi</w:t>
      </w:r>
      <w:r w:rsidR="00406954" w:rsidRPr="00C84C4A">
        <w:rPr>
          <w:lang w:val="it-IT"/>
        </w:rPr>
        <w:t xml:space="preserve"> dalla data di inizio della procedura amministrativa (si ved</w:t>
      </w:r>
      <w:r w:rsidR="001172BA">
        <w:rPr>
          <w:lang w:val="it-IT"/>
        </w:rPr>
        <w:t>a il paragrafo 4 di cui sopra) un</w:t>
      </w:r>
      <w:r w:rsidR="00406954" w:rsidRPr="00C84C4A">
        <w:rPr>
          <w:lang w:val="it-IT"/>
        </w:rPr>
        <w:t>a Risposta d</w:t>
      </w:r>
      <w:r w:rsidR="00031968">
        <w:rPr>
          <w:lang w:val="it-IT"/>
        </w:rPr>
        <w:t>eve</w:t>
      </w:r>
      <w:r w:rsidR="00406954" w:rsidRPr="00C84C4A">
        <w:rPr>
          <w:lang w:val="it-IT"/>
        </w:rPr>
        <w:t xml:space="preserve"> essere presentata al Centro </w:t>
      </w:r>
      <w:r w:rsidR="00C35E28">
        <w:rPr>
          <w:lang w:val="it-IT"/>
        </w:rPr>
        <w:t>secondo le modalità indicat</w:t>
      </w:r>
      <w:r w:rsidR="00406954" w:rsidRPr="00C84C4A">
        <w:rPr>
          <w:lang w:val="it-IT"/>
        </w:rPr>
        <w:t>e nel</w:t>
      </w:r>
      <w:r w:rsidR="00DE4906" w:rsidRPr="00C84C4A">
        <w:rPr>
          <w:lang w:val="it-IT"/>
        </w:rPr>
        <w:t xml:space="preserve"> P</w:t>
      </w:r>
      <w:r w:rsidR="00406954" w:rsidRPr="00C84C4A">
        <w:rPr>
          <w:lang w:val="it-IT"/>
        </w:rPr>
        <w:t xml:space="preserve">aragrafo B(3) delle Norme ADR. </w:t>
      </w:r>
      <w:r w:rsidR="00406954" w:rsidRPr="00C84C4A">
        <w:rPr>
          <w:rStyle w:val="longtext1"/>
          <w:shd w:val="clear" w:color="auto" w:fill="FFFFFF"/>
          <w:lang w:val="it-IT"/>
        </w:rPr>
        <w:t>L'indirizzo e-mail a cui d</w:t>
      </w:r>
      <w:r w:rsidR="00031968">
        <w:rPr>
          <w:rStyle w:val="longtext1"/>
          <w:shd w:val="clear" w:color="auto" w:fill="FFFFFF"/>
          <w:lang w:val="it-IT"/>
        </w:rPr>
        <w:t>eve</w:t>
      </w:r>
      <w:r w:rsidR="00406954" w:rsidRPr="00C84C4A">
        <w:rPr>
          <w:rStyle w:val="longtext1"/>
          <w:shd w:val="clear" w:color="auto" w:fill="FFFFFF"/>
          <w:lang w:val="it-IT"/>
        </w:rPr>
        <w:t xml:space="preserve"> essere inviata la Risposta è </w:t>
      </w:r>
      <w:hyperlink r:id="rId13" w:history="1">
        <w:r w:rsidR="005A15E4" w:rsidRPr="00C84C4A">
          <w:rPr>
            <w:rStyle w:val="Hyperlink"/>
            <w:rFonts w:cs="Arial"/>
            <w:lang w:val="it-IT"/>
          </w:rPr>
          <w:t>domain.disputes@wipo.int</w:t>
        </w:r>
      </w:hyperlink>
      <w:r w:rsidR="00406954" w:rsidRPr="00C84C4A">
        <w:rPr>
          <w:lang w:val="it-IT"/>
        </w:rPr>
        <w:t xml:space="preserve">. </w:t>
      </w:r>
      <w:r w:rsidR="00C35E28">
        <w:rPr>
          <w:rStyle w:val="longtext1"/>
          <w:shd w:val="clear" w:color="auto" w:fill="FFFFFF"/>
          <w:lang w:val="it-IT"/>
        </w:rPr>
        <w:t xml:space="preserve">L'ultimo giorno per l'invio della </w:t>
      </w:r>
      <w:r w:rsidR="00DE4906" w:rsidRPr="00C84C4A">
        <w:rPr>
          <w:rStyle w:val="longtext1"/>
          <w:shd w:val="clear" w:color="auto" w:fill="FFFFFF"/>
          <w:lang w:val="it-IT"/>
        </w:rPr>
        <w:t xml:space="preserve">Risposta </w:t>
      </w:r>
      <w:r w:rsidR="00DE4906" w:rsidRPr="00C84C4A">
        <w:rPr>
          <w:lang w:val="it-IT"/>
        </w:rPr>
        <w:t xml:space="preserve">al Centro </w:t>
      </w:r>
      <w:r w:rsidR="00DE4906" w:rsidRPr="00C84C4A">
        <w:rPr>
          <w:rStyle w:val="longtext1"/>
          <w:shd w:val="clear" w:color="auto" w:fill="FFFFFF"/>
          <w:lang w:val="it-IT"/>
        </w:rPr>
        <w:t>è</w:t>
      </w:r>
      <w:r w:rsidR="00DE4906" w:rsidRPr="00C84C4A">
        <w:rPr>
          <w:rStyle w:val="longtext1"/>
          <w:color w:val="FF0000"/>
          <w:shd w:val="clear" w:color="auto" w:fill="FFFFFF"/>
          <w:lang w:val="it-IT"/>
        </w:rPr>
        <w:t xml:space="preserve"> </w:t>
      </w:r>
      <w:r w:rsidR="00DE4906" w:rsidRPr="00C84C4A">
        <w:rPr>
          <w:rStyle w:val="longtext1"/>
          <w:shd w:val="clear" w:color="auto" w:fill="FFFFFF"/>
          <w:lang w:val="it-IT"/>
        </w:rPr>
        <w:t>il</w:t>
      </w:r>
      <w:r w:rsidR="00DE4906" w:rsidRPr="00C84C4A">
        <w:rPr>
          <w:rStyle w:val="longtext1"/>
          <w:color w:val="FF0000"/>
          <w:shd w:val="clear" w:color="auto" w:fill="FFFFFF"/>
          <w:lang w:val="it-IT"/>
        </w:rPr>
        <w:t xml:space="preserve"> </w:t>
      </w:r>
      <w:r w:rsidR="00DE4906" w:rsidRPr="00C84C4A">
        <w:rPr>
          <w:color w:val="FF0000"/>
          <w:lang w:val="it-IT"/>
        </w:rPr>
        <w:t>[data]</w:t>
      </w:r>
      <w:r w:rsidR="00DE4906" w:rsidRPr="00C84C4A">
        <w:rPr>
          <w:rStyle w:val="longtext1"/>
          <w:color w:val="FF0000"/>
          <w:shd w:val="clear" w:color="auto" w:fill="FFFFFF"/>
          <w:lang w:val="it-IT"/>
        </w:rPr>
        <w:t>.</w:t>
      </w:r>
      <w:r w:rsidR="00C341A7" w:rsidRPr="00C84C4A">
        <w:rPr>
          <w:lang w:val="it-IT"/>
        </w:rPr>
        <w:t xml:space="preserve">  </w:t>
      </w:r>
      <w:r w:rsidR="00AE6F59">
        <w:rPr>
          <w:lang w:val="it-IT"/>
        </w:rPr>
        <w:t>Nel caso in cui opt</w:t>
      </w:r>
      <w:r w:rsidR="001172BA">
        <w:rPr>
          <w:lang w:val="it-IT"/>
        </w:rPr>
        <w:t>i</w:t>
      </w:r>
      <w:r w:rsidR="00A4301F" w:rsidRPr="00C84C4A">
        <w:rPr>
          <w:lang w:val="it-IT"/>
        </w:rPr>
        <w:t>ate per un Collegio composto da tre mem</w:t>
      </w:r>
      <w:r w:rsidR="00A34162">
        <w:rPr>
          <w:lang w:val="it-IT"/>
        </w:rPr>
        <w:t>bri (si vedano i paragrafi 7 e 10</w:t>
      </w:r>
      <w:r w:rsidR="00A4301F" w:rsidRPr="00C84C4A">
        <w:rPr>
          <w:lang w:val="it-IT"/>
        </w:rPr>
        <w:t xml:space="preserve"> qui di seg</w:t>
      </w:r>
      <w:r w:rsidR="00031968">
        <w:rPr>
          <w:lang w:val="it-IT"/>
        </w:rPr>
        <w:t>uito), entro la stessa data dov</w:t>
      </w:r>
      <w:r w:rsidR="00A4301F" w:rsidRPr="00C84C4A">
        <w:rPr>
          <w:lang w:val="it-IT"/>
        </w:rPr>
        <w:t xml:space="preserve">ete anche effettuare il pagamento richiesto. </w:t>
      </w:r>
      <w:r w:rsidR="00C35E28">
        <w:rPr>
          <w:snapToGrid w:val="0"/>
          <w:lang w:val="it-IT"/>
        </w:rPr>
        <w:t>Nel redigere la Risposta, pot</w:t>
      </w:r>
      <w:r w:rsidR="00615B14" w:rsidRPr="00C84C4A">
        <w:rPr>
          <w:snapToGrid w:val="0"/>
          <w:lang w:val="it-IT"/>
        </w:rPr>
        <w:t xml:space="preserve">ete utilizzare il modello di Risposta e le istruzioni </w:t>
      </w:r>
      <w:r w:rsidR="00910E00" w:rsidRPr="00C84C4A">
        <w:rPr>
          <w:snapToGrid w:val="0"/>
          <w:lang w:val="it-IT"/>
        </w:rPr>
        <w:t>pubblicate</w:t>
      </w:r>
      <w:r w:rsidR="00615B14" w:rsidRPr="00C84C4A">
        <w:rPr>
          <w:snapToGrid w:val="0"/>
          <w:lang w:val="it-IT"/>
        </w:rPr>
        <w:t xml:space="preserve"> sul sito internet del </w:t>
      </w:r>
      <w:r w:rsidR="00615B14" w:rsidRPr="001C3BA8">
        <w:rPr>
          <w:snapToGrid w:val="0"/>
          <w:lang w:val="it-IT"/>
        </w:rPr>
        <w:t>Centro</w:t>
      </w:r>
      <w:r w:rsidR="00C341A7" w:rsidRPr="001C3BA8">
        <w:rPr>
          <w:snapToGrid w:val="0"/>
          <w:lang w:val="it-IT"/>
        </w:rPr>
        <w:t xml:space="preserve"> (</w:t>
      </w:r>
      <w:hyperlink r:id="rId14" w:history="1">
        <w:r w:rsidR="0014746E">
          <w:rPr>
            <w:rStyle w:val="Hyperlink"/>
            <w:rFonts w:cs="Arial"/>
            <w:lang w:val="es-ES_tradnl"/>
          </w:rPr>
          <w:t>https://www.wipo.int/amc/it/docs/response-eu.docx</w:t>
        </w:r>
      </w:hyperlink>
      <w:r w:rsidR="00C341A7" w:rsidRPr="001C3BA8">
        <w:rPr>
          <w:iCs/>
          <w:snapToGrid w:val="0"/>
          <w:lang w:val="it-IT"/>
        </w:rPr>
        <w:t>)</w:t>
      </w:r>
      <w:r w:rsidR="00C341A7" w:rsidRPr="001C3BA8">
        <w:rPr>
          <w:i/>
          <w:iCs/>
          <w:snapToGrid w:val="0"/>
          <w:lang w:val="it-IT"/>
        </w:rPr>
        <w:t>.</w:t>
      </w:r>
    </w:p>
    <w:p w14:paraId="0E134253" w14:textId="77777777" w:rsidR="00631BD3" w:rsidRPr="00C84C4A" w:rsidRDefault="00631BD3" w:rsidP="00327AE8">
      <w:pPr>
        <w:ind w:left="0"/>
        <w:rPr>
          <w:b/>
          <w:iCs/>
          <w:color w:val="000000"/>
          <w:lang w:val="it-IT"/>
        </w:rPr>
      </w:pPr>
    </w:p>
    <w:p w14:paraId="13E4128B" w14:textId="77777777" w:rsidR="005F5524" w:rsidRPr="00C84C4A" w:rsidRDefault="00402E97" w:rsidP="00402E97">
      <w:pPr>
        <w:numPr>
          <w:ilvl w:val="0"/>
          <w:numId w:val="12"/>
        </w:numPr>
        <w:rPr>
          <w:i/>
          <w:iCs/>
          <w:color w:val="000000"/>
          <w:lang w:val="it-IT"/>
        </w:rPr>
      </w:pPr>
      <w:r w:rsidRPr="00C84C4A">
        <w:rPr>
          <w:b/>
          <w:iCs/>
          <w:color w:val="000000"/>
          <w:lang w:val="it-IT"/>
        </w:rPr>
        <w:t>Consenso al rimedio</w:t>
      </w:r>
      <w:r w:rsidR="005F5524" w:rsidRPr="00C84C4A">
        <w:rPr>
          <w:iCs/>
          <w:color w:val="000000"/>
          <w:lang w:val="it-IT"/>
        </w:rPr>
        <w:t>.</w:t>
      </w:r>
      <w:r w:rsidR="005F5524" w:rsidRPr="00C84C4A">
        <w:rPr>
          <w:b/>
          <w:iCs/>
          <w:color w:val="000000"/>
          <w:lang w:val="it-IT"/>
        </w:rPr>
        <w:t xml:space="preserve">  </w:t>
      </w:r>
      <w:r w:rsidRPr="00C84C4A">
        <w:rPr>
          <w:iCs/>
          <w:color w:val="000000"/>
          <w:lang w:val="it-IT"/>
        </w:rPr>
        <w:t>È possibile acconsentire al rimedio richiesto dal Ricorrente e accettare il/la</w:t>
      </w:r>
      <w:r w:rsidR="005F5524" w:rsidRPr="00C84C4A">
        <w:rPr>
          <w:lang w:val="it-IT"/>
        </w:rPr>
        <w:t xml:space="preserve"> </w:t>
      </w:r>
      <w:r w:rsidR="005F5524" w:rsidRPr="00C84C4A">
        <w:rPr>
          <w:color w:val="FF0000"/>
          <w:lang w:val="it-IT"/>
        </w:rPr>
        <w:t>[</w:t>
      </w:r>
      <w:r w:rsidRPr="00C84C4A">
        <w:rPr>
          <w:color w:val="FF0000"/>
          <w:lang w:val="it-IT"/>
        </w:rPr>
        <w:t>trasferimento</w:t>
      </w:r>
      <w:r w:rsidR="005F5524" w:rsidRPr="00C84C4A">
        <w:rPr>
          <w:color w:val="FF0000"/>
          <w:lang w:val="it-IT"/>
        </w:rPr>
        <w:t>/</w:t>
      </w:r>
      <w:r w:rsidR="00C35E28">
        <w:rPr>
          <w:color w:val="FF0000"/>
          <w:lang w:val="it-IT"/>
        </w:rPr>
        <w:t>revoca</w:t>
      </w:r>
      <w:r w:rsidR="005F5524" w:rsidRPr="00C84C4A">
        <w:rPr>
          <w:color w:val="FF0000"/>
          <w:lang w:val="it-IT"/>
        </w:rPr>
        <w:t>]</w:t>
      </w:r>
      <w:r w:rsidR="005F5524" w:rsidRPr="00C84C4A">
        <w:rPr>
          <w:lang w:val="it-IT"/>
        </w:rPr>
        <w:t xml:space="preserve"> </w:t>
      </w:r>
      <w:r w:rsidRPr="00C84C4A">
        <w:rPr>
          <w:iCs/>
          <w:snapToGrid w:val="0"/>
          <w:color w:val="000000"/>
          <w:lang w:val="it-IT"/>
        </w:rPr>
        <w:t>del nome a dominio contestato.</w:t>
      </w:r>
    </w:p>
    <w:p w14:paraId="2FA80E4D" w14:textId="77777777" w:rsidR="00631BD3" w:rsidRPr="00C84C4A" w:rsidRDefault="00631BD3" w:rsidP="005A15E4">
      <w:pPr>
        <w:rPr>
          <w:i/>
          <w:iCs/>
          <w:color w:val="000000"/>
          <w:lang w:val="it-IT"/>
        </w:rPr>
      </w:pPr>
    </w:p>
    <w:p w14:paraId="5D397577" w14:textId="77777777" w:rsidR="00C341A7" w:rsidRPr="00C84C4A" w:rsidRDefault="00E7719A" w:rsidP="00031968">
      <w:pPr>
        <w:numPr>
          <w:ilvl w:val="0"/>
          <w:numId w:val="12"/>
        </w:numPr>
        <w:rPr>
          <w:lang w:val="it-IT"/>
        </w:rPr>
      </w:pPr>
      <w:r w:rsidRPr="00863820">
        <w:rPr>
          <w:b/>
          <w:bCs/>
          <w:lang w:val="it-IT"/>
        </w:rPr>
        <w:t>Inadempi</w:t>
      </w:r>
      <w:r w:rsidR="00740477" w:rsidRPr="00863820">
        <w:rPr>
          <w:b/>
          <w:bCs/>
          <w:lang w:val="it-IT"/>
        </w:rPr>
        <w:t>enza</w:t>
      </w:r>
      <w:r w:rsidRPr="00863820">
        <w:rPr>
          <w:b/>
          <w:bCs/>
          <w:lang w:val="it-IT"/>
        </w:rPr>
        <w:t xml:space="preserve">. </w:t>
      </w:r>
      <w:r w:rsidR="0000226F" w:rsidRPr="00C84C4A">
        <w:rPr>
          <w:lang w:val="it-IT"/>
        </w:rPr>
        <w:t xml:space="preserve">Se la Risposta </w:t>
      </w:r>
      <w:r w:rsidR="00863820" w:rsidRPr="00863820">
        <w:rPr>
          <w:lang w:val="it-IT"/>
        </w:rPr>
        <w:t>è</w:t>
      </w:r>
      <w:r w:rsidR="0000226F" w:rsidRPr="00C84C4A">
        <w:rPr>
          <w:lang w:val="it-IT"/>
        </w:rPr>
        <w:t xml:space="preserve"> presentata entro i termini di cui sopra</w:t>
      </w:r>
      <w:r w:rsidR="00C341A7" w:rsidRPr="00C84C4A">
        <w:rPr>
          <w:lang w:val="it-IT"/>
        </w:rPr>
        <w:t xml:space="preserve">, </w:t>
      </w:r>
      <w:r w:rsidR="00863820">
        <w:rPr>
          <w:lang w:val="it-IT"/>
        </w:rPr>
        <w:t xml:space="preserve">il Centro </w:t>
      </w:r>
      <w:r w:rsidR="00DA7A4C">
        <w:rPr>
          <w:lang w:val="it-IT"/>
        </w:rPr>
        <w:t xml:space="preserve">provvede ad accusarne </w:t>
      </w:r>
      <w:r w:rsidR="001378B0" w:rsidRPr="00C84C4A">
        <w:rPr>
          <w:lang w:val="it-IT"/>
        </w:rPr>
        <w:t>la ricezione</w:t>
      </w:r>
      <w:r w:rsidR="007D34E8" w:rsidRPr="00C84C4A">
        <w:rPr>
          <w:lang w:val="it-IT"/>
        </w:rPr>
        <w:t xml:space="preserve"> </w:t>
      </w:r>
      <w:r w:rsidR="00863820">
        <w:rPr>
          <w:lang w:val="it-IT"/>
        </w:rPr>
        <w:t xml:space="preserve">e </w:t>
      </w:r>
      <w:r w:rsidR="00DA7A4C">
        <w:rPr>
          <w:lang w:val="it-IT"/>
        </w:rPr>
        <w:t>a trasmetterla</w:t>
      </w:r>
      <w:r w:rsidR="001378B0" w:rsidRPr="00C84C4A">
        <w:rPr>
          <w:lang w:val="it-IT"/>
        </w:rPr>
        <w:t xml:space="preserve"> al Ricorrente</w:t>
      </w:r>
      <w:r w:rsidR="00C341A7" w:rsidRPr="00C84C4A">
        <w:rPr>
          <w:lang w:val="it-IT"/>
        </w:rPr>
        <w:t xml:space="preserve">.  </w:t>
      </w:r>
      <w:r w:rsidR="00960AF8" w:rsidRPr="00C84C4A">
        <w:rPr>
          <w:lang w:val="it-IT"/>
        </w:rPr>
        <w:t>Ai sensi del Paragrafo B(3)(d)</w:t>
      </w:r>
      <w:r w:rsidR="007D34E8" w:rsidRPr="00C84C4A">
        <w:rPr>
          <w:lang w:val="it-IT"/>
        </w:rPr>
        <w:t xml:space="preserve">, </w:t>
      </w:r>
      <w:r w:rsidR="00C84C4A" w:rsidRPr="00C84C4A">
        <w:rPr>
          <w:lang w:val="it-IT"/>
        </w:rPr>
        <w:t>qualora</w:t>
      </w:r>
      <w:r w:rsidR="00960AF8" w:rsidRPr="00C84C4A">
        <w:rPr>
          <w:lang w:val="it-IT"/>
        </w:rPr>
        <w:t xml:space="preserve"> il Centro</w:t>
      </w:r>
      <w:r w:rsidR="007D34E8" w:rsidRPr="00C84C4A">
        <w:rPr>
          <w:lang w:val="it-IT"/>
        </w:rPr>
        <w:t xml:space="preserve"> </w:t>
      </w:r>
      <w:r w:rsidR="00C84C4A" w:rsidRPr="00C84C4A">
        <w:rPr>
          <w:lang w:val="it-IT"/>
        </w:rPr>
        <w:t>ritenga la Vostra Risposta</w:t>
      </w:r>
      <w:r w:rsidR="007D34E8" w:rsidRPr="00C84C4A">
        <w:rPr>
          <w:lang w:val="it-IT"/>
        </w:rPr>
        <w:t xml:space="preserve"> </w:t>
      </w:r>
      <w:r w:rsidR="008227CC" w:rsidRPr="00C84C4A">
        <w:rPr>
          <w:lang w:val="it-IT"/>
        </w:rPr>
        <w:t>non conforme</w:t>
      </w:r>
      <w:r w:rsidR="007D34E8" w:rsidRPr="00C84C4A">
        <w:rPr>
          <w:lang w:val="it-IT"/>
        </w:rPr>
        <w:t xml:space="preserve"> </w:t>
      </w:r>
      <w:r w:rsidR="00740477" w:rsidRPr="00C84C4A">
        <w:rPr>
          <w:lang w:val="it-IT"/>
        </w:rPr>
        <w:t>alle Norme ADR</w:t>
      </w:r>
      <w:r w:rsidR="007D34E8" w:rsidRPr="00C84C4A">
        <w:rPr>
          <w:lang w:val="it-IT"/>
        </w:rPr>
        <w:t xml:space="preserve">, </w:t>
      </w:r>
      <w:r w:rsidR="00DA7A4C">
        <w:rPr>
          <w:lang w:val="it-IT"/>
        </w:rPr>
        <w:t>sarete immediatamente informati</w:t>
      </w:r>
      <w:r w:rsidR="00C84C4A" w:rsidRPr="00C84C4A">
        <w:rPr>
          <w:lang w:val="it-IT"/>
        </w:rPr>
        <w:t xml:space="preserve"> della</w:t>
      </w:r>
      <w:r w:rsidR="007D34E8" w:rsidRPr="00C84C4A">
        <w:rPr>
          <w:lang w:val="it-IT"/>
        </w:rPr>
        <w:t xml:space="preserve"> </w:t>
      </w:r>
      <w:r w:rsidR="00030223" w:rsidRPr="00C84C4A">
        <w:rPr>
          <w:lang w:val="it-IT"/>
        </w:rPr>
        <w:t>natura dei vizi identificati</w:t>
      </w:r>
      <w:r w:rsidR="007D34E8" w:rsidRPr="00C84C4A">
        <w:rPr>
          <w:lang w:val="it-IT"/>
        </w:rPr>
        <w:t xml:space="preserve">. </w:t>
      </w:r>
      <w:r w:rsidR="00DA7A4C" w:rsidRPr="00DA7A4C">
        <w:rPr>
          <w:lang w:val="it-IT"/>
        </w:rPr>
        <w:t>Qualora</w:t>
      </w:r>
      <w:r w:rsidR="00740477" w:rsidRPr="00DA7A4C">
        <w:rPr>
          <w:lang w:val="it-IT"/>
        </w:rPr>
        <w:t xml:space="preserve"> tali vizi </w:t>
      </w:r>
      <w:r w:rsidR="00DA7A4C" w:rsidRPr="00DA7A4C">
        <w:rPr>
          <w:lang w:val="it-IT"/>
        </w:rPr>
        <w:t>siano suscettibili di sanatoria</w:t>
      </w:r>
      <w:r w:rsidR="00740477" w:rsidRPr="00DA7A4C">
        <w:rPr>
          <w:lang w:val="it-IT"/>
        </w:rPr>
        <w:t>,</w:t>
      </w:r>
      <w:r w:rsidR="007D34E8" w:rsidRPr="00DA7A4C">
        <w:rPr>
          <w:lang w:val="it-IT"/>
        </w:rPr>
        <w:t xml:space="preserve"> </w:t>
      </w:r>
      <w:r w:rsidR="00DA7A4C" w:rsidRPr="00DA7A4C">
        <w:rPr>
          <w:lang w:val="it-IT"/>
        </w:rPr>
        <w:t xml:space="preserve">questi </w:t>
      </w:r>
      <w:r w:rsidR="00031968">
        <w:rPr>
          <w:lang w:val="it-IT"/>
        </w:rPr>
        <w:t>posson</w:t>
      </w:r>
      <w:r w:rsidR="00DA7A4C" w:rsidRPr="00DA7A4C">
        <w:rPr>
          <w:lang w:val="it-IT"/>
        </w:rPr>
        <w:t xml:space="preserve">o essere sanati e </w:t>
      </w:r>
      <w:r w:rsidR="00031968" w:rsidRPr="00031968">
        <w:rPr>
          <w:lang w:val="it-IT"/>
        </w:rPr>
        <w:t>può</w:t>
      </w:r>
      <w:r w:rsidR="00DA7A4C" w:rsidRPr="00DA7A4C">
        <w:rPr>
          <w:lang w:val="it-IT"/>
        </w:rPr>
        <w:t xml:space="preserve"> essere depositata una Risposta modificata entro</w:t>
      </w:r>
      <w:r w:rsidR="007D34E8" w:rsidRPr="00DA7A4C">
        <w:rPr>
          <w:lang w:val="it-IT"/>
        </w:rPr>
        <w:t xml:space="preserve"> s</w:t>
      </w:r>
      <w:r w:rsidR="00C84C4A" w:rsidRPr="00DA7A4C">
        <w:rPr>
          <w:lang w:val="it-IT"/>
        </w:rPr>
        <w:t>ette</w:t>
      </w:r>
      <w:r w:rsidR="007D34E8" w:rsidRPr="00DA7A4C">
        <w:rPr>
          <w:lang w:val="it-IT"/>
        </w:rPr>
        <w:t xml:space="preserve"> (7) </w:t>
      </w:r>
      <w:r w:rsidR="00740477" w:rsidRPr="00DA7A4C">
        <w:rPr>
          <w:lang w:val="it-IT"/>
        </w:rPr>
        <w:t>giorni</w:t>
      </w:r>
      <w:r w:rsidR="007D34E8" w:rsidRPr="00DA7A4C">
        <w:rPr>
          <w:lang w:val="it-IT"/>
        </w:rPr>
        <w:t>.</w:t>
      </w:r>
      <w:r w:rsidR="007D34E8" w:rsidRPr="00C84C4A">
        <w:rPr>
          <w:lang w:val="it-IT"/>
        </w:rPr>
        <w:t xml:space="preserve">  </w:t>
      </w:r>
      <w:r w:rsidR="00DA7A4C" w:rsidRPr="00DA7A4C">
        <w:rPr>
          <w:lang w:val="it-IT"/>
        </w:rPr>
        <w:t xml:space="preserve">Qualora tali vizi </w:t>
      </w:r>
      <w:r w:rsidR="00DA7A4C">
        <w:rPr>
          <w:lang w:val="it-IT"/>
        </w:rPr>
        <w:t xml:space="preserve">non </w:t>
      </w:r>
      <w:r w:rsidR="00DA7A4C" w:rsidRPr="00DA7A4C">
        <w:rPr>
          <w:lang w:val="it-IT"/>
        </w:rPr>
        <w:t>siano suscettibili di sanatoria</w:t>
      </w:r>
      <w:r w:rsidR="00740477" w:rsidRPr="00C84C4A">
        <w:rPr>
          <w:lang w:val="it-IT"/>
        </w:rPr>
        <w:t xml:space="preserve">, o in assenza di alcuna Risposta, il Centro </w:t>
      </w:r>
      <w:r w:rsidR="00DA7A4C">
        <w:rPr>
          <w:lang w:val="it-IT"/>
        </w:rPr>
        <w:t xml:space="preserve">provvede a notificare </w:t>
      </w:r>
      <w:r w:rsidR="00740477" w:rsidRPr="00C84C4A">
        <w:rPr>
          <w:lang w:val="it-IT"/>
        </w:rPr>
        <w:t xml:space="preserve">l’inadempienza del Resistente. </w:t>
      </w:r>
      <w:r w:rsidR="00C341A7" w:rsidRPr="00C84C4A">
        <w:rPr>
          <w:lang w:val="it-IT"/>
        </w:rPr>
        <w:t xml:space="preserve">In </w:t>
      </w:r>
      <w:r w:rsidR="00960AF8" w:rsidRPr="00C84C4A">
        <w:rPr>
          <w:lang w:val="it-IT"/>
        </w:rPr>
        <w:t>entrambi i casi</w:t>
      </w:r>
      <w:r w:rsidR="00C341A7" w:rsidRPr="00C84C4A">
        <w:rPr>
          <w:lang w:val="it-IT"/>
        </w:rPr>
        <w:t xml:space="preserve">, </w:t>
      </w:r>
      <w:r w:rsidR="00960AF8" w:rsidRPr="00C84C4A">
        <w:rPr>
          <w:lang w:val="it-IT"/>
        </w:rPr>
        <w:t>il Centro p</w:t>
      </w:r>
      <w:r w:rsidR="00DA7A4C">
        <w:rPr>
          <w:lang w:val="it-IT"/>
        </w:rPr>
        <w:t>rovvede</w:t>
      </w:r>
      <w:r w:rsidR="00960AF8" w:rsidRPr="00C84C4A">
        <w:rPr>
          <w:lang w:val="it-IT"/>
        </w:rPr>
        <w:t xml:space="preserve"> a nominare un Collegio</w:t>
      </w:r>
      <w:r w:rsidR="00C341A7" w:rsidRPr="00C84C4A">
        <w:rPr>
          <w:lang w:val="it-IT"/>
        </w:rPr>
        <w:t xml:space="preserve"> </w:t>
      </w:r>
      <w:r w:rsidR="00C84C4A" w:rsidRPr="00C84C4A">
        <w:rPr>
          <w:lang w:val="it-IT"/>
        </w:rPr>
        <w:t>per esaminare i fatti e rendere una decisione</w:t>
      </w:r>
      <w:r w:rsidR="00C341A7" w:rsidRPr="00C84C4A">
        <w:rPr>
          <w:lang w:val="it-IT"/>
        </w:rPr>
        <w:t xml:space="preserve">.  </w:t>
      </w:r>
      <w:r w:rsidR="00960AF8" w:rsidRPr="00C84C4A">
        <w:rPr>
          <w:lang w:val="it-IT"/>
        </w:rPr>
        <w:t xml:space="preserve">Il Collegio non </w:t>
      </w:r>
      <w:r w:rsidR="00DA7A4C" w:rsidRPr="00DA7A4C">
        <w:rPr>
          <w:lang w:val="it-IT"/>
        </w:rPr>
        <w:t>è</w:t>
      </w:r>
      <w:r w:rsidR="00960AF8" w:rsidRPr="00C84C4A">
        <w:rPr>
          <w:lang w:val="it-IT"/>
        </w:rPr>
        <w:t xml:space="preserve"> obbligato a prendere in considerazione una Risposta ricevuta oltre i termini stabiliti, o non conforme ai requisiti formali, ma </w:t>
      </w:r>
      <w:r w:rsidR="00DA7A4C">
        <w:rPr>
          <w:lang w:val="it-IT"/>
        </w:rPr>
        <w:t>pu</w:t>
      </w:r>
      <w:r w:rsidR="00DA7A4C" w:rsidRPr="00DA7A4C">
        <w:rPr>
          <w:lang w:val="it-IT"/>
        </w:rPr>
        <w:t>ò</w:t>
      </w:r>
      <w:r w:rsidR="00960AF8" w:rsidRPr="00C84C4A">
        <w:rPr>
          <w:lang w:val="it-IT"/>
        </w:rPr>
        <w:t xml:space="preserve"> decidere a sua discrezione se tenerla o meno in considerazione</w:t>
      </w:r>
      <w:r w:rsidR="00C341A7" w:rsidRPr="00C84C4A">
        <w:rPr>
          <w:lang w:val="it-IT"/>
        </w:rPr>
        <w:t>.</w:t>
      </w:r>
      <w:r w:rsidR="007D34E8" w:rsidRPr="00C84C4A">
        <w:rPr>
          <w:lang w:val="it-IT"/>
        </w:rPr>
        <w:t xml:space="preserve"> </w:t>
      </w:r>
      <w:r w:rsidR="00960AF8" w:rsidRPr="00C84C4A">
        <w:rPr>
          <w:lang w:val="it-IT"/>
        </w:rPr>
        <w:t>Ai sensi del Paragrafo</w:t>
      </w:r>
      <w:r w:rsidR="00BA5E63" w:rsidRPr="00C84C4A">
        <w:rPr>
          <w:lang w:val="it-IT"/>
        </w:rPr>
        <w:t xml:space="preserve"> B(3)(g) </w:t>
      </w:r>
      <w:r w:rsidR="00960AF8" w:rsidRPr="00C84C4A">
        <w:rPr>
          <w:lang w:val="it-IT"/>
        </w:rPr>
        <w:t>delle Norme ADR</w:t>
      </w:r>
      <w:r w:rsidR="00BA5E63" w:rsidRPr="00C84C4A">
        <w:rPr>
          <w:lang w:val="it-IT"/>
        </w:rPr>
        <w:t xml:space="preserve">, </w:t>
      </w:r>
      <w:r w:rsidR="00DA7A4C">
        <w:rPr>
          <w:lang w:val="it-IT"/>
        </w:rPr>
        <w:t>pot</w:t>
      </w:r>
      <w:r w:rsidR="00030223" w:rsidRPr="00C84C4A">
        <w:rPr>
          <w:lang w:val="it-IT"/>
        </w:rPr>
        <w:t>ete presentare un’opposizione</w:t>
      </w:r>
      <w:r w:rsidR="00BA5E63" w:rsidRPr="00C84C4A">
        <w:rPr>
          <w:lang w:val="it-IT"/>
        </w:rPr>
        <w:t xml:space="preserve"> </w:t>
      </w:r>
      <w:r w:rsidR="00030223" w:rsidRPr="00C84C4A">
        <w:rPr>
          <w:lang w:val="it-IT"/>
        </w:rPr>
        <w:t>al</w:t>
      </w:r>
      <w:r w:rsidR="00740477" w:rsidRPr="00C84C4A">
        <w:rPr>
          <w:lang w:val="it-IT"/>
        </w:rPr>
        <w:t>la notifica da parte del Centro dell’inadempienza del Resistente</w:t>
      </w:r>
      <w:r w:rsidR="00BA5E63" w:rsidRPr="00C84C4A">
        <w:rPr>
          <w:lang w:val="it-IT"/>
        </w:rPr>
        <w:t xml:space="preserve"> in </w:t>
      </w:r>
      <w:r w:rsidR="00740477" w:rsidRPr="00C84C4A">
        <w:rPr>
          <w:lang w:val="it-IT"/>
        </w:rPr>
        <w:t>forma scritta entro</w:t>
      </w:r>
      <w:r w:rsidR="00BA5E63" w:rsidRPr="00C84C4A">
        <w:rPr>
          <w:lang w:val="it-IT"/>
        </w:rPr>
        <w:t xml:space="preserve"> (5) </w:t>
      </w:r>
      <w:r w:rsidR="00740477" w:rsidRPr="00C84C4A">
        <w:rPr>
          <w:lang w:val="it-IT"/>
        </w:rPr>
        <w:t>giorni dalla ricezione della notifica di inadempienza del Resistente</w:t>
      </w:r>
      <w:r w:rsidR="00BA5E63" w:rsidRPr="00C84C4A">
        <w:rPr>
          <w:lang w:val="it-IT"/>
        </w:rPr>
        <w:t>.</w:t>
      </w:r>
    </w:p>
    <w:p w14:paraId="005C39BD" w14:textId="77777777" w:rsidR="00C341A7" w:rsidRPr="00C84C4A" w:rsidRDefault="00C341A7" w:rsidP="00C35E28">
      <w:pPr>
        <w:ind w:left="0"/>
        <w:rPr>
          <w:b/>
          <w:bCs/>
          <w:lang w:val="it-IT"/>
        </w:rPr>
      </w:pPr>
    </w:p>
    <w:p w14:paraId="6D1FC387" w14:textId="77777777" w:rsidR="00C341A7" w:rsidRPr="00C84C4A" w:rsidRDefault="00E7719A" w:rsidP="00E7719A">
      <w:pPr>
        <w:numPr>
          <w:ilvl w:val="0"/>
          <w:numId w:val="12"/>
        </w:numPr>
        <w:rPr>
          <w:b/>
          <w:bCs/>
          <w:lang w:val="it-IT"/>
        </w:rPr>
      </w:pPr>
      <w:r w:rsidRPr="00C84C4A">
        <w:rPr>
          <w:b/>
          <w:bCs/>
          <w:lang w:val="it-IT"/>
        </w:rPr>
        <w:t>Collegio</w:t>
      </w:r>
      <w:r w:rsidR="00C341A7" w:rsidRPr="00C84C4A">
        <w:rPr>
          <w:lang w:val="it-IT"/>
        </w:rPr>
        <w:t xml:space="preserve">.  </w:t>
      </w:r>
      <w:r w:rsidR="00F46AB1" w:rsidRPr="00C84C4A">
        <w:rPr>
          <w:color w:val="FF0000"/>
          <w:lang w:val="it-IT"/>
        </w:rPr>
        <w:t>[[</w:t>
      </w:r>
      <w:r w:rsidR="004E21EB" w:rsidRPr="00C84C4A">
        <w:rPr>
          <w:color w:val="FF0000"/>
          <w:lang w:val="it-IT"/>
        </w:rPr>
        <w:t>Nel caso di un Collegio uninominale</w:t>
      </w:r>
      <w:r w:rsidR="00F46AB1" w:rsidRPr="00C84C4A">
        <w:rPr>
          <w:color w:val="FF0000"/>
          <w:lang w:val="it-IT"/>
        </w:rPr>
        <w:t>]]</w:t>
      </w:r>
      <w:r w:rsidR="00F46AB1" w:rsidRPr="00C84C4A">
        <w:rPr>
          <w:lang w:val="it-IT"/>
        </w:rPr>
        <w:t xml:space="preserve"> </w:t>
      </w:r>
      <w:r w:rsidR="00863820">
        <w:rPr>
          <w:lang w:val="it-IT"/>
        </w:rPr>
        <w:t>L</w:t>
      </w:r>
      <w:r w:rsidRPr="00C84C4A">
        <w:rPr>
          <w:lang w:val="it-IT"/>
        </w:rPr>
        <w:t>a de</w:t>
      </w:r>
      <w:r w:rsidR="00863820">
        <w:rPr>
          <w:lang w:val="it-IT"/>
        </w:rPr>
        <w:t>cisione nella presente controversia sar</w:t>
      </w:r>
      <w:r w:rsidR="00863820" w:rsidRPr="00C84C4A">
        <w:rPr>
          <w:lang w:val="it-IT"/>
        </w:rPr>
        <w:t>à</w:t>
      </w:r>
      <w:r w:rsidR="00863820">
        <w:rPr>
          <w:lang w:val="it-IT"/>
        </w:rPr>
        <w:t xml:space="preserve"> resa da un </w:t>
      </w:r>
      <w:r w:rsidR="00863820" w:rsidRPr="00C84C4A">
        <w:rPr>
          <w:lang w:val="it-IT"/>
        </w:rPr>
        <w:t>Collegio composto da uno o da tre membri imp</w:t>
      </w:r>
      <w:r w:rsidR="00863820">
        <w:rPr>
          <w:lang w:val="it-IT"/>
        </w:rPr>
        <w:t>arziali e indipendenti. Nella presente p</w:t>
      </w:r>
      <w:r w:rsidRPr="00C84C4A">
        <w:rPr>
          <w:lang w:val="it-IT"/>
        </w:rPr>
        <w:t xml:space="preserve">rocedura il Ricorrente ha optato per un Collegio </w:t>
      </w:r>
      <w:r w:rsidR="007D7B09" w:rsidRPr="00C84C4A">
        <w:rPr>
          <w:lang w:val="it-IT"/>
        </w:rPr>
        <w:t>uninominale</w:t>
      </w:r>
      <w:r w:rsidRPr="00C84C4A">
        <w:rPr>
          <w:lang w:val="it-IT"/>
        </w:rPr>
        <w:t>.</w:t>
      </w:r>
    </w:p>
    <w:p w14:paraId="769CF0E7" w14:textId="77777777" w:rsidR="00E7719A" w:rsidRPr="00C84C4A" w:rsidRDefault="00E7719A" w:rsidP="00E7719A">
      <w:pPr>
        <w:rPr>
          <w:b/>
          <w:bCs/>
          <w:lang w:val="it-IT"/>
        </w:rPr>
      </w:pPr>
    </w:p>
    <w:p w14:paraId="7DD2B47E" w14:textId="77777777" w:rsidR="00C341A7" w:rsidRPr="00C84C4A" w:rsidRDefault="00DA7A4C" w:rsidP="00E7719A">
      <w:pPr>
        <w:rPr>
          <w:b/>
          <w:bCs/>
          <w:lang w:val="it-IT"/>
        </w:rPr>
      </w:pPr>
      <w:r>
        <w:rPr>
          <w:lang w:val="it-IT"/>
        </w:rPr>
        <w:t>Nel caso in cui anche V</w:t>
      </w:r>
      <w:r w:rsidR="007D7B09" w:rsidRPr="00C84C4A">
        <w:rPr>
          <w:lang w:val="it-IT"/>
        </w:rPr>
        <w:t xml:space="preserve">oi </w:t>
      </w:r>
      <w:r w:rsidR="00AE6F59" w:rsidRPr="00C84C4A">
        <w:rPr>
          <w:lang w:val="it-IT"/>
        </w:rPr>
        <w:t>scegliate</w:t>
      </w:r>
      <w:r w:rsidR="007D7B09" w:rsidRPr="00C84C4A">
        <w:rPr>
          <w:lang w:val="it-IT"/>
        </w:rPr>
        <w:t xml:space="preserve"> un Collegio uninominale</w:t>
      </w:r>
      <w:r w:rsidR="00C341A7" w:rsidRPr="00C84C4A">
        <w:rPr>
          <w:lang w:val="it-IT"/>
        </w:rPr>
        <w:t xml:space="preserve">, </w:t>
      </w:r>
      <w:r w:rsidR="007D7B09" w:rsidRPr="00C84C4A">
        <w:rPr>
          <w:lang w:val="it-IT"/>
        </w:rPr>
        <w:t>il Centro provved</w:t>
      </w:r>
      <w:r>
        <w:rPr>
          <w:lang w:val="it-IT"/>
        </w:rPr>
        <w:t>e</w:t>
      </w:r>
      <w:r w:rsidR="007D7B09" w:rsidRPr="00C84C4A">
        <w:rPr>
          <w:lang w:val="it-IT"/>
        </w:rPr>
        <w:t xml:space="preserve"> a nominare il Collegio dalla </w:t>
      </w:r>
      <w:r>
        <w:rPr>
          <w:lang w:val="it-IT"/>
        </w:rPr>
        <w:t xml:space="preserve">propria </w:t>
      </w:r>
      <w:r w:rsidR="007D7B09" w:rsidRPr="00C84C4A">
        <w:rPr>
          <w:lang w:val="it-IT"/>
        </w:rPr>
        <w:t xml:space="preserve">lista di esperti pubblicata all’indirizzo </w:t>
      </w:r>
      <w:r w:rsidR="001C3BA8" w:rsidRPr="001C3BA8">
        <w:rPr>
          <w:lang w:val="it-IT"/>
        </w:rPr>
        <w:t>(</w:t>
      </w:r>
      <w:hyperlink r:id="rId15" w:history="1">
        <w:r w:rsidR="001C3BA8" w:rsidRPr="001C3BA8">
          <w:rPr>
            <w:rStyle w:val="Hyperlink"/>
            <w:rFonts w:cs="Arial"/>
            <w:lang w:val="it-IT"/>
          </w:rPr>
          <w:t>http://www.wipo.int/amc/en/domains/panel/panelists.jsp?code=euDRP</w:t>
        </w:r>
      </w:hyperlink>
      <w:r w:rsidR="007D7B09" w:rsidRPr="001C3BA8">
        <w:rPr>
          <w:lang w:val="it-IT"/>
        </w:rPr>
        <w:t>)</w:t>
      </w:r>
      <w:r w:rsidR="007D7B09" w:rsidRPr="00C84C4A">
        <w:rPr>
          <w:lang w:val="it-IT"/>
        </w:rPr>
        <w:t xml:space="preserve">.  Nella fattispecie le spese procedurali saranno pagate interamente dal Ricorrente. </w:t>
      </w:r>
      <w:r w:rsidR="00C341A7" w:rsidRPr="00C84C4A">
        <w:rPr>
          <w:lang w:val="it-IT"/>
        </w:rPr>
        <w:t xml:space="preserve">  </w:t>
      </w:r>
    </w:p>
    <w:p w14:paraId="1763393E" w14:textId="77777777" w:rsidR="00C341A7" w:rsidRPr="00C84C4A" w:rsidRDefault="00C341A7" w:rsidP="00C341A7">
      <w:pPr>
        <w:ind w:left="993"/>
        <w:rPr>
          <w:lang w:val="it-IT"/>
        </w:rPr>
      </w:pPr>
    </w:p>
    <w:p w14:paraId="5497AF8D" w14:textId="77777777" w:rsidR="00C341A7" w:rsidRPr="00C84C4A" w:rsidRDefault="00960AF8" w:rsidP="00EB241D">
      <w:pPr>
        <w:pStyle w:val="BodyTextIndent3"/>
        <w:spacing w:after="0"/>
        <w:ind w:left="992"/>
        <w:rPr>
          <w:sz w:val="20"/>
          <w:szCs w:val="20"/>
          <w:lang w:val="it-IT"/>
        </w:rPr>
      </w:pPr>
      <w:r w:rsidRPr="00C84C4A">
        <w:rPr>
          <w:sz w:val="20"/>
          <w:szCs w:val="20"/>
          <w:lang w:val="it-IT"/>
        </w:rPr>
        <w:t xml:space="preserve">Nonostante la designazione, da parte del Ricorrente, </w:t>
      </w:r>
      <w:r w:rsidR="001C10A6">
        <w:rPr>
          <w:sz w:val="20"/>
          <w:szCs w:val="20"/>
          <w:lang w:val="it-IT"/>
        </w:rPr>
        <w:t>di un Collegio uninominale, pot</w:t>
      </w:r>
      <w:r w:rsidRPr="00C84C4A">
        <w:rPr>
          <w:sz w:val="20"/>
          <w:szCs w:val="20"/>
          <w:lang w:val="it-IT"/>
        </w:rPr>
        <w:t xml:space="preserve">ete </w:t>
      </w:r>
      <w:r w:rsidR="00AE6F59" w:rsidRPr="00C84C4A">
        <w:rPr>
          <w:sz w:val="20"/>
          <w:szCs w:val="20"/>
          <w:lang w:val="it-IT"/>
        </w:rPr>
        <w:t>scegliere</w:t>
      </w:r>
      <w:r w:rsidRPr="00C84C4A">
        <w:rPr>
          <w:sz w:val="20"/>
          <w:szCs w:val="20"/>
          <w:lang w:val="it-IT"/>
        </w:rPr>
        <w:t xml:space="preserve"> un Collegio composto da tre membri.</w:t>
      </w:r>
      <w:r w:rsidR="00C341A7" w:rsidRPr="00C84C4A">
        <w:rPr>
          <w:sz w:val="20"/>
          <w:szCs w:val="20"/>
          <w:lang w:val="it-IT"/>
        </w:rPr>
        <w:t xml:space="preserve">  </w:t>
      </w:r>
      <w:r w:rsidR="001C10A6">
        <w:rPr>
          <w:sz w:val="20"/>
          <w:szCs w:val="20"/>
          <w:lang w:val="it-IT"/>
        </w:rPr>
        <w:t xml:space="preserve">Se scegliete questa opzione, dovete versare </w:t>
      </w:r>
      <w:r w:rsidRPr="00C84C4A">
        <w:rPr>
          <w:sz w:val="20"/>
          <w:szCs w:val="20"/>
          <w:lang w:val="it-IT"/>
        </w:rPr>
        <w:t xml:space="preserve">metà delle spese procedurali (si veda il paragrafo </w:t>
      </w:r>
      <w:r w:rsidR="00A34162">
        <w:rPr>
          <w:sz w:val="20"/>
          <w:szCs w:val="20"/>
          <w:lang w:val="it-IT"/>
        </w:rPr>
        <w:t>10</w:t>
      </w:r>
      <w:r w:rsidRPr="00C84C4A">
        <w:rPr>
          <w:sz w:val="20"/>
          <w:szCs w:val="20"/>
          <w:lang w:val="it-IT"/>
        </w:rPr>
        <w:t xml:space="preserve"> di cui sotto).  Il pagamento d</w:t>
      </w:r>
      <w:r w:rsidR="001C10A6">
        <w:rPr>
          <w:sz w:val="20"/>
          <w:szCs w:val="20"/>
          <w:lang w:val="it-IT"/>
        </w:rPr>
        <w:t>eve</w:t>
      </w:r>
      <w:r w:rsidRPr="00C84C4A">
        <w:rPr>
          <w:sz w:val="20"/>
          <w:szCs w:val="20"/>
          <w:lang w:val="it-IT"/>
        </w:rPr>
        <w:t xml:space="preserve"> essere effettuato al momento del deposito della Risposta</w:t>
      </w:r>
      <w:r w:rsidR="001828D9" w:rsidRPr="00C84C4A">
        <w:rPr>
          <w:sz w:val="20"/>
          <w:szCs w:val="20"/>
          <w:lang w:val="it-IT"/>
        </w:rPr>
        <w:t>.</w:t>
      </w:r>
      <w:r w:rsidR="004E21EB" w:rsidRPr="00C84C4A">
        <w:rPr>
          <w:lang w:val="it-IT"/>
        </w:rPr>
        <w:t xml:space="preserve"> </w:t>
      </w:r>
      <w:r w:rsidR="004E21EB" w:rsidRPr="00C84C4A">
        <w:rPr>
          <w:sz w:val="20"/>
          <w:szCs w:val="20"/>
          <w:lang w:val="it-IT"/>
        </w:rPr>
        <w:t>Qualora il pagamento non venga effettuato entro tale termine, questo potrebbe, insieme ad altre circostanze, determinare la scelta di un Collegio uninominale.</w:t>
      </w:r>
      <w:r w:rsidR="00713A0F" w:rsidRPr="00C84C4A">
        <w:rPr>
          <w:sz w:val="20"/>
          <w:szCs w:val="20"/>
          <w:lang w:val="it-IT"/>
        </w:rPr>
        <w:t xml:space="preserve"> Nel caso in cui </w:t>
      </w:r>
      <w:r w:rsidR="00AE6F59" w:rsidRPr="00C84C4A">
        <w:rPr>
          <w:sz w:val="20"/>
          <w:szCs w:val="20"/>
          <w:lang w:val="it-IT"/>
        </w:rPr>
        <w:t>scegliate</w:t>
      </w:r>
      <w:r w:rsidR="00713A0F" w:rsidRPr="00C84C4A">
        <w:rPr>
          <w:sz w:val="20"/>
          <w:szCs w:val="20"/>
          <w:lang w:val="it-IT"/>
        </w:rPr>
        <w:t xml:space="preserve"> un Collegio composto da tre membri  e il pagamento richiesto sia effettuato </w:t>
      </w:r>
      <w:r w:rsidR="001828D9" w:rsidRPr="00C84C4A">
        <w:rPr>
          <w:sz w:val="20"/>
          <w:szCs w:val="20"/>
          <w:lang w:val="it-IT"/>
        </w:rPr>
        <w:t>al momento del deposito della Risposta</w:t>
      </w:r>
      <w:r w:rsidR="00C341A7" w:rsidRPr="00C84C4A">
        <w:rPr>
          <w:sz w:val="20"/>
          <w:szCs w:val="20"/>
          <w:lang w:val="it-IT"/>
        </w:rPr>
        <w:t xml:space="preserve">, </w:t>
      </w:r>
      <w:r w:rsidR="001828D9" w:rsidRPr="00C84C4A">
        <w:rPr>
          <w:sz w:val="20"/>
          <w:szCs w:val="20"/>
          <w:lang w:val="it-IT"/>
        </w:rPr>
        <w:t>d</w:t>
      </w:r>
      <w:r w:rsidR="001C10A6">
        <w:rPr>
          <w:sz w:val="20"/>
          <w:szCs w:val="20"/>
          <w:lang w:val="it-IT"/>
        </w:rPr>
        <w:t>evono</w:t>
      </w:r>
      <w:r w:rsidR="001828D9" w:rsidRPr="00C84C4A">
        <w:rPr>
          <w:sz w:val="20"/>
          <w:szCs w:val="20"/>
          <w:lang w:val="it-IT"/>
        </w:rPr>
        <w:t xml:space="preserve"> essere indicati nella Risposta i nominativi e i recapiti di tre candidati in ordine di preferenza.</w:t>
      </w:r>
      <w:r w:rsidR="00C341A7" w:rsidRPr="00C84C4A">
        <w:rPr>
          <w:sz w:val="20"/>
          <w:szCs w:val="20"/>
          <w:lang w:val="it-IT"/>
        </w:rPr>
        <w:t xml:space="preserve"> </w:t>
      </w:r>
      <w:r w:rsidR="004E21EB" w:rsidRPr="00C84C4A">
        <w:rPr>
          <w:sz w:val="20"/>
          <w:szCs w:val="20"/>
          <w:lang w:val="it-IT"/>
        </w:rPr>
        <w:t xml:space="preserve">Questi tre candidati possono essere selezionati dalla lista </w:t>
      </w:r>
      <w:r w:rsidR="001828D9" w:rsidRPr="00C84C4A">
        <w:rPr>
          <w:sz w:val="20"/>
          <w:szCs w:val="20"/>
          <w:lang w:val="it-IT"/>
        </w:rPr>
        <w:t xml:space="preserve">di esperti </w:t>
      </w:r>
      <w:r w:rsidR="004E21EB" w:rsidRPr="00C84C4A">
        <w:rPr>
          <w:sz w:val="20"/>
          <w:szCs w:val="20"/>
          <w:lang w:val="it-IT"/>
        </w:rPr>
        <w:t>pubblicata sul sito</w:t>
      </w:r>
      <w:r w:rsidR="00C341A7" w:rsidRPr="00C84C4A">
        <w:rPr>
          <w:sz w:val="20"/>
          <w:szCs w:val="20"/>
          <w:lang w:val="it-IT"/>
        </w:rPr>
        <w:t xml:space="preserve"> </w:t>
      </w:r>
      <w:r w:rsidR="001C3BA8" w:rsidRPr="001C3BA8">
        <w:rPr>
          <w:sz w:val="20"/>
          <w:szCs w:val="20"/>
          <w:lang w:val="it-IT"/>
        </w:rPr>
        <w:t>(</w:t>
      </w:r>
      <w:hyperlink r:id="rId16" w:history="1">
        <w:r w:rsidR="001C3BA8" w:rsidRPr="001C3BA8">
          <w:rPr>
            <w:rStyle w:val="Hyperlink"/>
            <w:rFonts w:cs="Arial"/>
            <w:sz w:val="20"/>
            <w:szCs w:val="20"/>
            <w:lang w:val="it-IT"/>
          </w:rPr>
          <w:t>http://www.wipo.int/amc/en/domains/panel/panelists.jsp?code=euDRP</w:t>
        </w:r>
      </w:hyperlink>
      <w:r w:rsidR="001C3BA8" w:rsidRPr="001C3BA8">
        <w:rPr>
          <w:sz w:val="20"/>
          <w:szCs w:val="20"/>
          <w:lang w:val="it-IT"/>
        </w:rPr>
        <w:t>)</w:t>
      </w:r>
      <w:r w:rsidR="00C341A7" w:rsidRPr="001C3BA8">
        <w:rPr>
          <w:sz w:val="20"/>
          <w:szCs w:val="20"/>
          <w:lang w:val="it-IT"/>
        </w:rPr>
        <w:t>.</w:t>
      </w:r>
      <w:r w:rsidR="00C341A7" w:rsidRPr="00C84C4A">
        <w:rPr>
          <w:sz w:val="20"/>
          <w:szCs w:val="20"/>
          <w:lang w:val="it-IT"/>
        </w:rPr>
        <w:t xml:space="preserve"> </w:t>
      </w:r>
      <w:r w:rsidR="005F5524" w:rsidRPr="00C84C4A">
        <w:rPr>
          <w:sz w:val="20"/>
          <w:szCs w:val="20"/>
          <w:lang w:val="it-IT"/>
        </w:rPr>
        <w:t xml:space="preserve"> </w:t>
      </w:r>
      <w:r w:rsidR="004E21EB" w:rsidRPr="00C84C4A">
        <w:rPr>
          <w:sz w:val="20"/>
          <w:szCs w:val="20"/>
          <w:lang w:val="it-IT"/>
        </w:rPr>
        <w:t>Il Centro cercherà di nominare uno dei candidati indicati tra i membri del Collegio</w:t>
      </w:r>
      <w:r w:rsidR="004B1B73" w:rsidRPr="00C84C4A">
        <w:rPr>
          <w:sz w:val="20"/>
          <w:szCs w:val="20"/>
          <w:lang w:val="it-IT"/>
        </w:rPr>
        <w:t>.</w:t>
      </w:r>
      <w:r w:rsidR="004E21EB" w:rsidRPr="00C84C4A">
        <w:rPr>
          <w:sz w:val="20"/>
          <w:szCs w:val="20"/>
          <w:lang w:val="it-IT"/>
        </w:rPr>
        <w:t xml:space="preserve"> </w:t>
      </w:r>
      <w:r w:rsidR="001828D9" w:rsidRPr="00C84C4A">
        <w:rPr>
          <w:sz w:val="20"/>
          <w:szCs w:val="20"/>
          <w:lang w:val="it-IT"/>
        </w:rPr>
        <w:t xml:space="preserve">Qualora ciò non sia possibile, il Centro </w:t>
      </w:r>
      <w:r w:rsidR="001C10A6">
        <w:rPr>
          <w:sz w:val="20"/>
          <w:szCs w:val="20"/>
          <w:lang w:val="it-IT"/>
        </w:rPr>
        <w:t>provvede a nominare</w:t>
      </w:r>
      <w:r w:rsidR="001828D9" w:rsidRPr="00C84C4A">
        <w:rPr>
          <w:sz w:val="20"/>
          <w:szCs w:val="20"/>
          <w:lang w:val="it-IT"/>
        </w:rPr>
        <w:t xml:space="preserve"> </w:t>
      </w:r>
      <w:r w:rsidR="00B82336" w:rsidRPr="00C84C4A">
        <w:rPr>
          <w:sz w:val="20"/>
          <w:szCs w:val="20"/>
          <w:lang w:val="it-IT"/>
        </w:rPr>
        <w:t xml:space="preserve">un membro del Collegio dalla </w:t>
      </w:r>
      <w:r w:rsidR="001828D9" w:rsidRPr="00C84C4A">
        <w:rPr>
          <w:sz w:val="20"/>
          <w:szCs w:val="20"/>
          <w:lang w:val="it-IT"/>
        </w:rPr>
        <w:t xml:space="preserve">propria lista di esperti. </w:t>
      </w:r>
      <w:r w:rsidR="004E21EB" w:rsidRPr="00C84C4A">
        <w:rPr>
          <w:sz w:val="20"/>
          <w:szCs w:val="20"/>
          <w:lang w:val="it-IT"/>
        </w:rPr>
        <w:t xml:space="preserve">Nel caso in cui </w:t>
      </w:r>
      <w:r w:rsidR="00AE6F59" w:rsidRPr="00C84C4A">
        <w:rPr>
          <w:sz w:val="20"/>
          <w:szCs w:val="20"/>
          <w:lang w:val="it-IT"/>
        </w:rPr>
        <w:t>scegliate</w:t>
      </w:r>
      <w:r w:rsidR="004E21EB" w:rsidRPr="00C84C4A">
        <w:rPr>
          <w:sz w:val="20"/>
          <w:szCs w:val="20"/>
          <w:lang w:val="it-IT"/>
        </w:rPr>
        <w:t xml:space="preserve"> un Collegio composto da tre membri ma non indichiate i nominativi e i recapiti di alcun candidato</w:t>
      </w:r>
      <w:r w:rsidR="00C341A7" w:rsidRPr="00C84C4A">
        <w:rPr>
          <w:sz w:val="20"/>
          <w:szCs w:val="20"/>
          <w:lang w:val="it-IT"/>
        </w:rPr>
        <w:t xml:space="preserve">, </w:t>
      </w:r>
      <w:r w:rsidR="004E21EB" w:rsidRPr="00C84C4A">
        <w:rPr>
          <w:sz w:val="20"/>
          <w:szCs w:val="20"/>
          <w:lang w:val="it-IT"/>
        </w:rPr>
        <w:t xml:space="preserve">il Centro </w:t>
      </w:r>
      <w:r w:rsidR="001C10A6" w:rsidRPr="001C10A6">
        <w:rPr>
          <w:sz w:val="20"/>
          <w:szCs w:val="20"/>
          <w:lang w:val="it-IT"/>
        </w:rPr>
        <w:t>provvede a nominare</w:t>
      </w:r>
      <w:r w:rsidR="00B82336" w:rsidRPr="00C84C4A">
        <w:rPr>
          <w:sz w:val="20"/>
          <w:szCs w:val="20"/>
          <w:lang w:val="it-IT"/>
        </w:rPr>
        <w:t xml:space="preserve"> un membro del Collegio dalla</w:t>
      </w:r>
      <w:r w:rsidR="004E21EB" w:rsidRPr="00C84C4A">
        <w:rPr>
          <w:sz w:val="20"/>
          <w:szCs w:val="20"/>
          <w:lang w:val="it-IT"/>
        </w:rPr>
        <w:t xml:space="preserve"> </w:t>
      </w:r>
      <w:r w:rsidR="001828D9" w:rsidRPr="00C84C4A">
        <w:rPr>
          <w:sz w:val="20"/>
          <w:szCs w:val="20"/>
          <w:lang w:val="it-IT"/>
        </w:rPr>
        <w:t>propria lista di esperti</w:t>
      </w:r>
      <w:r w:rsidR="00C341A7" w:rsidRPr="00C84C4A">
        <w:rPr>
          <w:sz w:val="20"/>
          <w:szCs w:val="20"/>
          <w:lang w:val="it-IT"/>
        </w:rPr>
        <w:t xml:space="preserve">. </w:t>
      </w:r>
    </w:p>
    <w:p w14:paraId="5A369E9F" w14:textId="77777777" w:rsidR="004E21EB" w:rsidRPr="00C84C4A" w:rsidRDefault="004E21EB" w:rsidP="00EB241D">
      <w:pPr>
        <w:pStyle w:val="BodyTextIndent3"/>
        <w:spacing w:after="0"/>
        <w:ind w:left="992"/>
        <w:rPr>
          <w:sz w:val="20"/>
          <w:szCs w:val="20"/>
          <w:lang w:val="it-IT"/>
        </w:rPr>
      </w:pPr>
    </w:p>
    <w:p w14:paraId="7C7010E6" w14:textId="77777777" w:rsidR="00C341A7" w:rsidRPr="00C84C4A" w:rsidRDefault="00C341A7" w:rsidP="00C341A7">
      <w:pPr>
        <w:ind w:left="993"/>
        <w:rPr>
          <w:lang w:val="it-IT"/>
        </w:rPr>
      </w:pPr>
    </w:p>
    <w:p w14:paraId="72455145" w14:textId="77777777" w:rsidR="00C341A7" w:rsidRPr="00C84C4A" w:rsidRDefault="004B1B73" w:rsidP="00C341A7">
      <w:pPr>
        <w:ind w:left="993"/>
        <w:rPr>
          <w:lang w:val="it-IT"/>
        </w:rPr>
      </w:pPr>
      <w:r w:rsidRPr="00C84C4A">
        <w:rPr>
          <w:lang w:val="it-IT"/>
        </w:rPr>
        <w:lastRenderedPageBreak/>
        <w:t>Si noti che qualora</w:t>
      </w:r>
      <w:r w:rsidR="00C341A7" w:rsidRPr="00C84C4A">
        <w:rPr>
          <w:lang w:val="it-IT"/>
        </w:rPr>
        <w:t xml:space="preserve"> </w:t>
      </w:r>
      <w:r w:rsidR="00AE6F59" w:rsidRPr="00C84C4A">
        <w:rPr>
          <w:lang w:val="it-IT"/>
        </w:rPr>
        <w:t>scegliate</w:t>
      </w:r>
      <w:r w:rsidRPr="00C84C4A">
        <w:rPr>
          <w:lang w:val="it-IT"/>
        </w:rPr>
        <w:t xml:space="preserve"> un Collegio composto da tre membri</w:t>
      </w:r>
      <w:r w:rsidR="00C341A7" w:rsidRPr="00C84C4A">
        <w:rPr>
          <w:lang w:val="it-IT"/>
        </w:rPr>
        <w:t xml:space="preserve">, </w:t>
      </w:r>
      <w:r w:rsidRPr="00C84C4A">
        <w:rPr>
          <w:lang w:val="it-IT"/>
        </w:rPr>
        <w:t xml:space="preserve">anche al Ricorrente </w:t>
      </w:r>
      <w:r w:rsidR="00A579B6" w:rsidRPr="00A579B6">
        <w:rPr>
          <w:lang w:val="it-IT"/>
        </w:rPr>
        <w:t>è</w:t>
      </w:r>
      <w:r w:rsidRPr="00C84C4A">
        <w:rPr>
          <w:lang w:val="it-IT"/>
        </w:rPr>
        <w:t xml:space="preserve"> richiesto di indicare</w:t>
      </w:r>
      <w:r w:rsidR="00C341A7" w:rsidRPr="00C84C4A">
        <w:rPr>
          <w:lang w:val="it-IT"/>
        </w:rPr>
        <w:t xml:space="preserve"> </w:t>
      </w:r>
      <w:r w:rsidRPr="00C84C4A">
        <w:rPr>
          <w:lang w:val="it-IT"/>
        </w:rPr>
        <w:t>i nominativi di tre candidati, che possono essere selezionati dalla lista di esperti del Centro</w:t>
      </w:r>
      <w:r w:rsidR="00C341A7" w:rsidRPr="00C84C4A">
        <w:rPr>
          <w:lang w:val="it-IT"/>
        </w:rPr>
        <w:t xml:space="preserve">. </w:t>
      </w:r>
      <w:r w:rsidR="005F5524" w:rsidRPr="00C84C4A">
        <w:rPr>
          <w:lang w:val="it-IT"/>
        </w:rPr>
        <w:t xml:space="preserve"> </w:t>
      </w:r>
      <w:r w:rsidRPr="00C84C4A">
        <w:rPr>
          <w:lang w:val="it-IT"/>
        </w:rPr>
        <w:t>Il Centro cercherà di nominare tra i membri del Collegio uno di questi candidati</w:t>
      </w:r>
      <w:r w:rsidR="00C341A7" w:rsidRPr="00C84C4A">
        <w:rPr>
          <w:lang w:val="it-IT"/>
        </w:rPr>
        <w:t xml:space="preserve">.  </w:t>
      </w:r>
      <w:r w:rsidRPr="00C84C4A">
        <w:rPr>
          <w:lang w:val="it-IT"/>
        </w:rPr>
        <w:t>Qualora ciò non sia possibile,</w:t>
      </w:r>
      <w:r w:rsidR="00C341A7" w:rsidRPr="00C84C4A">
        <w:rPr>
          <w:lang w:val="it-IT"/>
        </w:rPr>
        <w:t xml:space="preserve"> </w:t>
      </w:r>
      <w:r w:rsidRPr="00C84C4A">
        <w:rPr>
          <w:lang w:val="it-IT"/>
        </w:rPr>
        <w:t xml:space="preserve">il Centro </w:t>
      </w:r>
      <w:r w:rsidR="00A579B6" w:rsidRPr="001C10A6">
        <w:rPr>
          <w:lang w:val="it-IT"/>
        </w:rPr>
        <w:t>provvede a nominare</w:t>
      </w:r>
      <w:r w:rsidR="00A579B6" w:rsidRPr="00C84C4A">
        <w:rPr>
          <w:lang w:val="it-IT"/>
        </w:rPr>
        <w:t xml:space="preserve"> </w:t>
      </w:r>
      <w:r w:rsidRPr="00C84C4A">
        <w:rPr>
          <w:lang w:val="it-IT"/>
        </w:rPr>
        <w:t xml:space="preserve">un </w:t>
      </w:r>
      <w:r w:rsidR="00B82336" w:rsidRPr="00C84C4A">
        <w:rPr>
          <w:lang w:val="it-IT"/>
        </w:rPr>
        <w:t>membro del Collegio</w:t>
      </w:r>
      <w:r w:rsidRPr="00C84C4A">
        <w:rPr>
          <w:lang w:val="it-IT"/>
        </w:rPr>
        <w:t xml:space="preserve"> dalla propria lista di esperti</w:t>
      </w:r>
      <w:r w:rsidR="00C341A7" w:rsidRPr="00C84C4A">
        <w:rPr>
          <w:lang w:val="it-IT"/>
        </w:rPr>
        <w:t xml:space="preserve">.  </w:t>
      </w:r>
      <w:r w:rsidR="00F54C20" w:rsidRPr="00C84C4A">
        <w:rPr>
          <w:lang w:val="it-IT"/>
        </w:rPr>
        <w:t>Qualora il R</w:t>
      </w:r>
      <w:r w:rsidR="00B82336" w:rsidRPr="00C84C4A">
        <w:rPr>
          <w:lang w:val="it-IT"/>
        </w:rPr>
        <w:t xml:space="preserve">icorrente non indichi i nominativi dei tre candidati, il Centro </w:t>
      </w:r>
      <w:r w:rsidR="00A579B6" w:rsidRPr="00A579B6">
        <w:rPr>
          <w:lang w:val="it-IT"/>
        </w:rPr>
        <w:t>provvede a nominare</w:t>
      </w:r>
      <w:r w:rsidR="00B82336" w:rsidRPr="00C84C4A">
        <w:rPr>
          <w:lang w:val="it-IT"/>
        </w:rPr>
        <w:t xml:space="preserve"> un membro del Collegio dalla propria lista di esperti.</w:t>
      </w:r>
    </w:p>
    <w:p w14:paraId="684BBEDF" w14:textId="77777777" w:rsidR="00C341A7" w:rsidRPr="00C84C4A" w:rsidRDefault="00C341A7" w:rsidP="00C341A7">
      <w:pPr>
        <w:ind w:left="993"/>
        <w:rPr>
          <w:lang w:val="it-IT"/>
        </w:rPr>
      </w:pPr>
    </w:p>
    <w:p w14:paraId="3CE66620" w14:textId="77777777" w:rsidR="00C341A7" w:rsidRPr="00C84C4A" w:rsidRDefault="001378B0" w:rsidP="00C341A7">
      <w:pPr>
        <w:ind w:left="993"/>
        <w:rPr>
          <w:lang w:val="it-IT"/>
        </w:rPr>
      </w:pPr>
      <w:r w:rsidRPr="00C84C4A">
        <w:rPr>
          <w:lang w:val="it-IT"/>
        </w:rPr>
        <w:t xml:space="preserve">Se la decisione </w:t>
      </w:r>
      <w:r w:rsidR="0030519B">
        <w:rPr>
          <w:lang w:val="it-IT"/>
        </w:rPr>
        <w:t>deve</w:t>
      </w:r>
      <w:r w:rsidRPr="00C84C4A">
        <w:rPr>
          <w:lang w:val="it-IT"/>
        </w:rPr>
        <w:t xml:space="preserve"> essere resa da un Collegio composto da tre membri</w:t>
      </w:r>
      <w:r w:rsidR="00C341A7" w:rsidRPr="00C84C4A">
        <w:rPr>
          <w:lang w:val="it-IT"/>
        </w:rPr>
        <w:t>,</w:t>
      </w:r>
      <w:r w:rsidR="00EC639D" w:rsidRPr="00C84C4A">
        <w:rPr>
          <w:lang w:val="it-IT"/>
        </w:rPr>
        <w:t xml:space="preserve"> </w:t>
      </w:r>
      <w:r w:rsidR="00B82336" w:rsidRPr="00C84C4A">
        <w:rPr>
          <w:lang w:val="it-IT"/>
        </w:rPr>
        <w:t xml:space="preserve">il Centro </w:t>
      </w:r>
      <w:r w:rsidR="0030519B" w:rsidRPr="0030519B">
        <w:rPr>
          <w:lang w:val="it-IT"/>
        </w:rPr>
        <w:t>provvede a nominare</w:t>
      </w:r>
      <w:r w:rsidR="00B82336" w:rsidRPr="00C84C4A">
        <w:rPr>
          <w:lang w:val="it-IT"/>
        </w:rPr>
        <w:t xml:space="preserve"> il Presidente del Collegio dalla propria lista di esperti</w:t>
      </w:r>
      <w:r w:rsidR="00EC639D" w:rsidRPr="00C84C4A">
        <w:rPr>
          <w:lang w:val="it-IT"/>
        </w:rPr>
        <w:t xml:space="preserve"> (i.e., </w:t>
      </w:r>
      <w:r w:rsidR="00B82336" w:rsidRPr="00C84C4A">
        <w:rPr>
          <w:lang w:val="it-IT"/>
        </w:rPr>
        <w:t>il terzo esperto</w:t>
      </w:r>
      <w:r w:rsidR="00EC639D" w:rsidRPr="00C84C4A">
        <w:rPr>
          <w:lang w:val="it-IT"/>
        </w:rPr>
        <w:t>)</w:t>
      </w:r>
      <w:r w:rsidR="00C341A7" w:rsidRPr="00C84C4A">
        <w:rPr>
          <w:lang w:val="it-IT"/>
        </w:rPr>
        <w:t>.</w:t>
      </w:r>
    </w:p>
    <w:p w14:paraId="6DE8AFCA" w14:textId="77777777" w:rsidR="00C341A7" w:rsidRPr="00C84C4A" w:rsidRDefault="00C341A7" w:rsidP="00C341A7">
      <w:pPr>
        <w:ind w:left="993"/>
        <w:rPr>
          <w:lang w:val="it-IT"/>
        </w:rPr>
      </w:pPr>
    </w:p>
    <w:p w14:paraId="12ACD43E" w14:textId="77777777" w:rsidR="00F46AB1" w:rsidRPr="00C84C4A" w:rsidRDefault="00AE6F59" w:rsidP="00F46AB1">
      <w:pPr>
        <w:ind w:left="993"/>
        <w:rPr>
          <w:color w:val="FF0000"/>
          <w:lang w:val="it-IT"/>
        </w:rPr>
      </w:pPr>
      <w:r>
        <w:rPr>
          <w:color w:val="FF0000"/>
          <w:lang w:val="it-IT"/>
        </w:rPr>
        <w:t>[</w:t>
      </w:r>
      <w:r w:rsidR="00B82336" w:rsidRPr="00C84C4A">
        <w:rPr>
          <w:color w:val="FF0000"/>
          <w:lang w:val="it-IT"/>
        </w:rPr>
        <w:t>Nel caso di un Collegio composto da tre membri</w:t>
      </w:r>
      <w:r>
        <w:rPr>
          <w:color w:val="FF0000"/>
          <w:lang w:val="it-IT"/>
        </w:rPr>
        <w:t>]</w:t>
      </w:r>
      <w:r w:rsidR="00F46AB1" w:rsidRPr="00C84C4A">
        <w:rPr>
          <w:color w:val="FF0000"/>
          <w:lang w:val="it-IT"/>
        </w:rPr>
        <w:t xml:space="preserve"> </w:t>
      </w:r>
    </w:p>
    <w:p w14:paraId="0B570BBE" w14:textId="77777777" w:rsidR="00F46AB1" w:rsidRPr="00C84C4A" w:rsidRDefault="00B82336" w:rsidP="00F46AB1">
      <w:pPr>
        <w:ind w:left="993"/>
        <w:rPr>
          <w:color w:val="FF0000"/>
          <w:lang w:val="it-IT"/>
        </w:rPr>
      </w:pPr>
      <w:r w:rsidRPr="00C84C4A">
        <w:rPr>
          <w:color w:val="FF0000"/>
          <w:lang w:val="it-IT"/>
        </w:rPr>
        <w:t>Il Ricorrente in que</w:t>
      </w:r>
      <w:r w:rsidR="002E44DA">
        <w:rPr>
          <w:color w:val="FF0000"/>
          <w:lang w:val="it-IT"/>
        </w:rPr>
        <w:t xml:space="preserve">sta Procedura ha </w:t>
      </w:r>
      <w:r w:rsidR="00AE6F59" w:rsidRPr="00C84C4A">
        <w:rPr>
          <w:color w:val="FF0000"/>
          <w:lang w:val="it-IT"/>
        </w:rPr>
        <w:t>scelto</w:t>
      </w:r>
      <w:r w:rsidRPr="00C84C4A">
        <w:rPr>
          <w:color w:val="FF0000"/>
          <w:lang w:val="it-IT"/>
        </w:rPr>
        <w:t xml:space="preserve"> un Collegio compost</w:t>
      </w:r>
      <w:r w:rsidR="00567BA9">
        <w:rPr>
          <w:color w:val="FF0000"/>
          <w:lang w:val="it-IT"/>
        </w:rPr>
        <w:t>o</w:t>
      </w:r>
      <w:r w:rsidRPr="00C84C4A">
        <w:rPr>
          <w:color w:val="FF0000"/>
          <w:lang w:val="it-IT"/>
        </w:rPr>
        <w:t xml:space="preserve"> da tre membri. Pertanto, la controversia tra Voi ed il Ricorrente sarà decisa da un Collegio composto da tre membri. </w:t>
      </w:r>
      <w:r w:rsidR="00F46AB1" w:rsidRPr="00C84C4A">
        <w:rPr>
          <w:color w:val="FF0000"/>
          <w:lang w:val="it-IT"/>
        </w:rPr>
        <w:t xml:space="preserve"> </w:t>
      </w:r>
    </w:p>
    <w:p w14:paraId="256A3ADD" w14:textId="77777777" w:rsidR="00F46AB1" w:rsidRPr="00C84C4A" w:rsidRDefault="00F46AB1" w:rsidP="00F46AB1">
      <w:pPr>
        <w:ind w:left="993"/>
        <w:rPr>
          <w:color w:val="FF0000"/>
          <w:lang w:val="it-IT"/>
        </w:rPr>
      </w:pPr>
    </w:p>
    <w:p w14:paraId="7760E4A8" w14:textId="77777777" w:rsidR="00F46AB1" w:rsidRPr="00C84C4A" w:rsidRDefault="00B82336" w:rsidP="00F46AB1">
      <w:pPr>
        <w:ind w:left="993"/>
        <w:rPr>
          <w:color w:val="FF0000"/>
          <w:lang w:val="it-IT"/>
        </w:rPr>
      </w:pPr>
      <w:r w:rsidRPr="00C84C4A">
        <w:rPr>
          <w:color w:val="FF0000"/>
          <w:lang w:val="it-IT"/>
        </w:rPr>
        <w:t xml:space="preserve">Il Ricorrente ha indicato al Centro in ordine di preferenza i nominativi e </w:t>
      </w:r>
      <w:r w:rsidR="00837C00">
        <w:rPr>
          <w:color w:val="FF0000"/>
          <w:lang w:val="it-IT"/>
        </w:rPr>
        <w:t xml:space="preserve">i </w:t>
      </w:r>
      <w:r w:rsidRPr="00C84C4A">
        <w:rPr>
          <w:color w:val="FF0000"/>
          <w:lang w:val="it-IT"/>
        </w:rPr>
        <w:t>recapiti di tre candidati</w:t>
      </w:r>
      <w:r w:rsidR="00F46AB1" w:rsidRPr="00C84C4A">
        <w:rPr>
          <w:color w:val="FF0000"/>
          <w:lang w:val="it-IT"/>
        </w:rPr>
        <w:t xml:space="preserve"> </w:t>
      </w:r>
      <w:r w:rsidRPr="00C84C4A">
        <w:rPr>
          <w:color w:val="FF0000"/>
          <w:lang w:val="it-IT"/>
        </w:rPr>
        <w:t xml:space="preserve">per il Collegio. Il Centro cercherà di nominare uno di questi candidati. Qualora ciò non sia possibile, il Centro </w:t>
      </w:r>
      <w:r w:rsidR="00837C00" w:rsidRPr="00837C00">
        <w:rPr>
          <w:color w:val="FF0000"/>
          <w:lang w:val="it-IT"/>
        </w:rPr>
        <w:t>provvede a nominare</w:t>
      </w:r>
      <w:r w:rsidRPr="00C84C4A">
        <w:rPr>
          <w:color w:val="FF0000"/>
          <w:lang w:val="it-IT"/>
        </w:rPr>
        <w:t xml:space="preserve"> un membro del Collegio dalla propria lista di esperti. </w:t>
      </w:r>
    </w:p>
    <w:p w14:paraId="5B30FFF5" w14:textId="77777777" w:rsidR="00F46AB1" w:rsidRPr="00C84C4A" w:rsidRDefault="00F46AB1" w:rsidP="00F46AB1">
      <w:pPr>
        <w:ind w:left="993"/>
        <w:rPr>
          <w:color w:val="FF0000"/>
          <w:lang w:val="it-IT"/>
        </w:rPr>
      </w:pPr>
    </w:p>
    <w:p w14:paraId="01D84ED2" w14:textId="77777777" w:rsidR="00F46AB1" w:rsidRPr="00C84C4A" w:rsidRDefault="001172BA" w:rsidP="00F46AB1">
      <w:pPr>
        <w:ind w:left="993"/>
        <w:rPr>
          <w:color w:val="FF0000"/>
          <w:lang w:val="it-IT"/>
        </w:rPr>
      </w:pPr>
      <w:r>
        <w:rPr>
          <w:color w:val="FF0000"/>
          <w:lang w:val="it-IT"/>
        </w:rPr>
        <w:t>N</w:t>
      </w:r>
      <w:r w:rsidR="00525EF0" w:rsidRPr="00C84C4A">
        <w:rPr>
          <w:color w:val="FF0000"/>
          <w:lang w:val="it-IT"/>
        </w:rPr>
        <w:t>ella Risposta</w:t>
      </w:r>
      <w:r>
        <w:rPr>
          <w:color w:val="FF0000"/>
          <w:lang w:val="it-IT"/>
        </w:rPr>
        <w:t xml:space="preserve"> dovete indicare</w:t>
      </w:r>
      <w:r w:rsidR="00525EF0" w:rsidRPr="00C84C4A">
        <w:rPr>
          <w:color w:val="FF0000"/>
          <w:lang w:val="it-IT"/>
        </w:rPr>
        <w:t xml:space="preserve"> i nominativi e i recapiti di tre candidati in ordine di preferenza</w:t>
      </w:r>
      <w:r w:rsidR="00F46AB1" w:rsidRPr="00C84C4A">
        <w:rPr>
          <w:color w:val="FF0000"/>
          <w:lang w:val="it-IT"/>
        </w:rPr>
        <w:t xml:space="preserve">.  </w:t>
      </w:r>
      <w:r w:rsidR="00F54C20" w:rsidRPr="00C84C4A">
        <w:rPr>
          <w:color w:val="FF0000"/>
          <w:lang w:val="it-IT"/>
        </w:rPr>
        <w:t xml:space="preserve">Questi tre candidati possono essere selezionati dalla lista di esperti pubblicata sul sito </w:t>
      </w:r>
      <w:r w:rsidR="001C3BA8" w:rsidRPr="001C3BA8">
        <w:rPr>
          <w:lang w:val="it-IT"/>
        </w:rPr>
        <w:t>(</w:t>
      </w:r>
      <w:hyperlink r:id="rId17" w:history="1">
        <w:r w:rsidR="001C3BA8" w:rsidRPr="001C3BA8">
          <w:rPr>
            <w:rStyle w:val="Hyperlink"/>
            <w:rFonts w:cs="Arial"/>
            <w:lang w:val="it-IT"/>
          </w:rPr>
          <w:t>http://www.wipo.int/amc/en/domains/panel/panelists.jsp?code=euDRP</w:t>
        </w:r>
      </w:hyperlink>
      <w:r w:rsidR="001C3BA8" w:rsidRPr="001C3BA8">
        <w:rPr>
          <w:lang w:val="it-IT"/>
        </w:rPr>
        <w:t>)</w:t>
      </w:r>
      <w:r w:rsidR="00F54C20" w:rsidRPr="00C84C4A">
        <w:rPr>
          <w:color w:val="FF0000"/>
          <w:lang w:val="it-IT"/>
        </w:rPr>
        <w:t xml:space="preserve">. </w:t>
      </w:r>
      <w:r w:rsidR="00F46AB1" w:rsidRPr="00C84C4A">
        <w:rPr>
          <w:color w:val="FF0000"/>
          <w:lang w:val="it-IT"/>
        </w:rPr>
        <w:t xml:space="preserve"> </w:t>
      </w:r>
      <w:r w:rsidR="00F54C20" w:rsidRPr="00C84C4A">
        <w:rPr>
          <w:color w:val="FF0000"/>
          <w:lang w:val="it-IT"/>
        </w:rPr>
        <w:t>Il Centro cercherà</w:t>
      </w:r>
      <w:r w:rsidR="008F4BFD">
        <w:rPr>
          <w:color w:val="FF0000"/>
          <w:lang w:val="it-IT"/>
        </w:rPr>
        <w:t xml:space="preserve"> di nominare uno dei candidati</w:t>
      </w:r>
      <w:r w:rsidR="00F54C20" w:rsidRPr="00C84C4A">
        <w:rPr>
          <w:color w:val="FF0000"/>
          <w:lang w:val="it-IT"/>
        </w:rPr>
        <w:t xml:space="preserve"> tra i membri del Collegio. </w:t>
      </w:r>
      <w:r w:rsidR="00F46AB1" w:rsidRPr="00C84C4A">
        <w:rPr>
          <w:color w:val="FF0000"/>
          <w:lang w:val="it-IT"/>
        </w:rPr>
        <w:t xml:space="preserve"> </w:t>
      </w:r>
      <w:r w:rsidR="00F54C20" w:rsidRPr="00C84C4A">
        <w:rPr>
          <w:color w:val="FF0000"/>
          <w:lang w:val="it-IT"/>
        </w:rPr>
        <w:t xml:space="preserve">Qualora ciò non sia possibile, il Centro </w:t>
      </w:r>
      <w:r w:rsidR="00837C00" w:rsidRPr="00837C00">
        <w:rPr>
          <w:color w:val="FF0000"/>
          <w:lang w:val="it-IT"/>
        </w:rPr>
        <w:t>provvede a nominare</w:t>
      </w:r>
      <w:r w:rsidR="00F54C20" w:rsidRPr="00C84C4A">
        <w:rPr>
          <w:color w:val="FF0000"/>
          <w:lang w:val="it-IT"/>
        </w:rPr>
        <w:t xml:space="preserve"> un membro del Collegio dalla propria lista di esperti</w:t>
      </w:r>
      <w:r w:rsidR="00F46AB1" w:rsidRPr="00C84C4A">
        <w:rPr>
          <w:color w:val="FF0000"/>
          <w:lang w:val="it-IT"/>
        </w:rPr>
        <w:t xml:space="preserve">.  </w:t>
      </w:r>
      <w:r w:rsidR="0025085A" w:rsidRPr="00C84C4A">
        <w:rPr>
          <w:color w:val="FF0000"/>
          <w:lang w:val="it-IT"/>
        </w:rPr>
        <w:t xml:space="preserve">Qualora non indichiate i nominativi dei tre candidati, il Centro </w:t>
      </w:r>
      <w:r w:rsidR="00837C00" w:rsidRPr="00837C00">
        <w:rPr>
          <w:color w:val="FF0000"/>
          <w:lang w:val="it-IT"/>
        </w:rPr>
        <w:t>provvede a nominare</w:t>
      </w:r>
      <w:r w:rsidR="0025085A" w:rsidRPr="00C84C4A">
        <w:rPr>
          <w:color w:val="FF0000"/>
          <w:lang w:val="it-IT"/>
        </w:rPr>
        <w:t xml:space="preserve"> un membro del Collegio dalla propria lista di esperti.</w:t>
      </w:r>
    </w:p>
    <w:p w14:paraId="62548895" w14:textId="77777777" w:rsidR="00F46AB1" w:rsidRPr="00C84C4A" w:rsidRDefault="00F46AB1" w:rsidP="00F46AB1">
      <w:pPr>
        <w:ind w:left="993"/>
        <w:rPr>
          <w:color w:val="FF0000"/>
          <w:lang w:val="it-IT"/>
        </w:rPr>
      </w:pPr>
    </w:p>
    <w:p w14:paraId="6008A21B" w14:textId="77777777" w:rsidR="00F46AB1" w:rsidRPr="00C84C4A" w:rsidRDefault="00917C08" w:rsidP="00F46AB1">
      <w:pPr>
        <w:ind w:left="993"/>
        <w:rPr>
          <w:color w:val="FF0000"/>
          <w:lang w:val="it-IT"/>
        </w:rPr>
      </w:pPr>
      <w:r w:rsidRPr="00C84C4A">
        <w:rPr>
          <w:color w:val="FF0000"/>
          <w:lang w:val="it-IT"/>
        </w:rPr>
        <w:t xml:space="preserve">Una volta nominati due membri del Collegio, il Centro </w:t>
      </w:r>
      <w:r w:rsidR="00C45C45" w:rsidRPr="00C45C45">
        <w:rPr>
          <w:color w:val="FF0000"/>
          <w:lang w:val="it-IT"/>
        </w:rPr>
        <w:t>provvede a nominare</w:t>
      </w:r>
      <w:r w:rsidRPr="00C84C4A">
        <w:rPr>
          <w:color w:val="FF0000"/>
          <w:lang w:val="it-IT"/>
        </w:rPr>
        <w:t xml:space="preserve"> il Presidente del Collegio dalla propria lista di esperti (i.e., il terzo esperto).</w:t>
      </w:r>
    </w:p>
    <w:p w14:paraId="463FDED1" w14:textId="77777777" w:rsidR="00ED2EC0" w:rsidRPr="00C84C4A" w:rsidRDefault="00ED2EC0" w:rsidP="00ED2EC0">
      <w:pPr>
        <w:ind w:left="0"/>
        <w:rPr>
          <w:lang w:val="it-IT"/>
        </w:rPr>
      </w:pPr>
    </w:p>
    <w:p w14:paraId="1B53DF2E" w14:textId="77777777" w:rsidR="00C341A7" w:rsidRPr="00C84C4A" w:rsidRDefault="00ED2EC0" w:rsidP="00ED2EC0">
      <w:pPr>
        <w:ind w:left="993"/>
        <w:rPr>
          <w:lang w:val="it-IT"/>
        </w:rPr>
      </w:pPr>
      <w:r w:rsidRPr="00C84C4A">
        <w:rPr>
          <w:b/>
          <w:bCs/>
          <w:lang w:val="it-IT"/>
        </w:rPr>
        <w:t>Comunicazioni</w:t>
      </w:r>
      <w:r w:rsidR="00C341A7" w:rsidRPr="00C84C4A">
        <w:rPr>
          <w:lang w:val="it-IT"/>
        </w:rPr>
        <w:t xml:space="preserve">.  </w:t>
      </w:r>
      <w:r w:rsidRPr="00C84C4A">
        <w:rPr>
          <w:lang w:val="it-IT"/>
        </w:rPr>
        <w:t>La Risposta d</w:t>
      </w:r>
      <w:r w:rsidR="00E970C5">
        <w:rPr>
          <w:lang w:val="it-IT"/>
        </w:rPr>
        <w:t>eve</w:t>
      </w:r>
      <w:r w:rsidRPr="00C84C4A">
        <w:rPr>
          <w:lang w:val="it-IT"/>
        </w:rPr>
        <w:t xml:space="preserve"> essere inviata al Centro in forma elettronica </w:t>
      </w:r>
      <w:r w:rsidRPr="00C84C4A">
        <w:rPr>
          <w:rStyle w:val="longtext1"/>
          <w:shd w:val="clear" w:color="auto" w:fill="FFFFFF"/>
          <w:lang w:val="it-IT"/>
        </w:rPr>
        <w:t xml:space="preserve">(insieme agli </w:t>
      </w:r>
      <w:r w:rsidRPr="00C84C4A">
        <w:rPr>
          <w:rStyle w:val="longtext1"/>
          <w:lang w:val="it-IT"/>
        </w:rPr>
        <w:t>allegati)</w:t>
      </w:r>
      <w:r w:rsidRPr="00C84C4A">
        <w:rPr>
          <w:lang w:val="it-IT"/>
        </w:rPr>
        <w:t xml:space="preserve"> e nelle modalità di cui al Paragrafo 12(b) delle Norme </w:t>
      </w:r>
      <w:r w:rsidRPr="00C84C4A">
        <w:rPr>
          <w:iCs/>
          <w:lang w:val="it-IT"/>
        </w:rPr>
        <w:t>Supplementari</w:t>
      </w:r>
      <w:r w:rsidRPr="00C84C4A">
        <w:rPr>
          <w:rStyle w:val="longtext1"/>
          <w:lang w:val="it-IT"/>
        </w:rPr>
        <w:t xml:space="preserve">. </w:t>
      </w:r>
      <w:r w:rsidRPr="00C84C4A">
        <w:rPr>
          <w:lang w:val="it-IT"/>
        </w:rPr>
        <w:t xml:space="preserve">Tutte le comunicazioni relative alla controversia inviate al Centro successivamente </w:t>
      </w:r>
      <w:r w:rsidR="00E970C5">
        <w:rPr>
          <w:lang w:val="it-IT"/>
        </w:rPr>
        <w:t>alla presentazione della</w:t>
      </w:r>
      <w:r w:rsidR="001172BA">
        <w:rPr>
          <w:lang w:val="it-IT"/>
        </w:rPr>
        <w:t xml:space="preserve"> Risposta</w:t>
      </w:r>
      <w:r w:rsidRPr="00C84C4A">
        <w:rPr>
          <w:lang w:val="it-IT"/>
        </w:rPr>
        <w:t xml:space="preserve"> d</w:t>
      </w:r>
      <w:r w:rsidR="00E970C5">
        <w:rPr>
          <w:lang w:val="it-IT"/>
        </w:rPr>
        <w:t>evono</w:t>
      </w:r>
      <w:r w:rsidRPr="00C84C4A">
        <w:rPr>
          <w:lang w:val="it-IT"/>
        </w:rPr>
        <w:t xml:space="preserve"> essere inviate secondo le modalità di cui al Paragrafo 3(a) delle Norme Supplementari. L’indirizzo e-mail da utilizzare in entrambi i casi é</w:t>
      </w:r>
      <w:r w:rsidR="00C341A7" w:rsidRPr="00C84C4A">
        <w:rPr>
          <w:lang w:val="it-IT"/>
        </w:rPr>
        <w:t xml:space="preserve"> </w:t>
      </w:r>
      <w:hyperlink r:id="rId18" w:history="1">
        <w:r w:rsidR="00C341A7" w:rsidRPr="00C84C4A">
          <w:rPr>
            <w:rStyle w:val="Hyperlink"/>
            <w:rFonts w:cs="Arial"/>
            <w:lang w:val="it-IT"/>
          </w:rPr>
          <w:t>domain.disputes@wipo.int</w:t>
        </w:r>
      </w:hyperlink>
      <w:r w:rsidR="00C341A7" w:rsidRPr="00C84C4A">
        <w:rPr>
          <w:lang w:val="it-IT"/>
        </w:rPr>
        <w:t xml:space="preserve">.  </w:t>
      </w:r>
    </w:p>
    <w:p w14:paraId="7BA5A6B9" w14:textId="77777777" w:rsidR="00C341A7" w:rsidRPr="00C84C4A" w:rsidRDefault="00C341A7" w:rsidP="00C341A7">
      <w:pPr>
        <w:ind w:left="993"/>
        <w:rPr>
          <w:lang w:val="it-IT"/>
        </w:rPr>
      </w:pPr>
    </w:p>
    <w:p w14:paraId="1CF9FE32" w14:textId="77777777" w:rsidR="0096286F" w:rsidRPr="00C84C4A" w:rsidRDefault="0096286F" w:rsidP="0096286F">
      <w:pPr>
        <w:rPr>
          <w:lang w:val="it-IT"/>
        </w:rPr>
      </w:pPr>
      <w:r w:rsidRPr="00C84C4A">
        <w:rPr>
          <w:lang w:val="it-IT"/>
        </w:rPr>
        <w:t xml:space="preserve">Nella Risposta </w:t>
      </w:r>
      <w:r w:rsidR="00E970C5">
        <w:rPr>
          <w:lang w:val="it-IT"/>
        </w:rPr>
        <w:t>deve</w:t>
      </w:r>
      <w:r w:rsidRPr="00C84C4A">
        <w:rPr>
          <w:lang w:val="it-IT"/>
        </w:rPr>
        <w:t xml:space="preserve"> essere indicato il mezzo di contatto preferito per le comunicazioni relative a questo caso, per esempio </w:t>
      </w:r>
      <w:r w:rsidR="00E970C5">
        <w:rPr>
          <w:lang w:val="it-IT"/>
        </w:rPr>
        <w:t xml:space="preserve">scegliendo </w:t>
      </w:r>
      <w:r w:rsidRPr="00C84C4A">
        <w:rPr>
          <w:lang w:val="it-IT"/>
        </w:rPr>
        <w:t xml:space="preserve">tra quelli </w:t>
      </w:r>
      <w:r w:rsidR="00E970C5">
        <w:rPr>
          <w:lang w:val="it-IT"/>
        </w:rPr>
        <w:t>indicati</w:t>
      </w:r>
      <w:r w:rsidRPr="00C84C4A">
        <w:rPr>
          <w:lang w:val="it-IT"/>
        </w:rPr>
        <w:t xml:space="preserve"> nella Notifica del Ricorso.</w:t>
      </w:r>
    </w:p>
    <w:p w14:paraId="3D9988B9" w14:textId="77777777" w:rsidR="00522B29" w:rsidRPr="00C84C4A" w:rsidRDefault="00C341A7" w:rsidP="00ED2EC0">
      <w:pPr>
        <w:ind w:left="993"/>
        <w:rPr>
          <w:lang w:val="it-IT"/>
        </w:rPr>
      </w:pPr>
      <w:r w:rsidRPr="00C84C4A">
        <w:rPr>
          <w:lang w:val="it-IT"/>
        </w:rPr>
        <w:t xml:space="preserve"> </w:t>
      </w:r>
    </w:p>
    <w:p w14:paraId="461F02C3" w14:textId="77777777" w:rsidR="00D723EB" w:rsidRPr="00C84C4A" w:rsidRDefault="00D723EB" w:rsidP="00522B29">
      <w:pPr>
        <w:ind w:left="993"/>
        <w:rPr>
          <w:lang w:val="it-IT"/>
        </w:rPr>
      </w:pPr>
      <w:r w:rsidRPr="00C84C4A">
        <w:rPr>
          <w:lang w:val="it-IT"/>
        </w:rPr>
        <w:t>Tutte le comunicazioni che d</w:t>
      </w:r>
      <w:r w:rsidR="00E970C5">
        <w:rPr>
          <w:lang w:val="it-IT"/>
        </w:rPr>
        <w:t>evon</w:t>
      </w:r>
      <w:r w:rsidRPr="00C84C4A">
        <w:rPr>
          <w:lang w:val="it-IT"/>
        </w:rPr>
        <w:t>o essere inviate al Ricorrente ai sensi delle Norme ADR e delle Norme Supplementari, inclusa la Risposta, d</w:t>
      </w:r>
      <w:r w:rsidR="00E970C5">
        <w:rPr>
          <w:lang w:val="it-IT"/>
        </w:rPr>
        <w:t>evon</w:t>
      </w:r>
      <w:r w:rsidRPr="00C84C4A">
        <w:rPr>
          <w:lang w:val="it-IT"/>
        </w:rPr>
        <w:t>o essere effettuate utilizzando i</w:t>
      </w:r>
      <w:r w:rsidR="00E970C5">
        <w:rPr>
          <w:lang w:val="it-IT"/>
        </w:rPr>
        <w:t xml:space="preserve"> recapiti e le modalità indicati</w:t>
      </w:r>
      <w:r w:rsidRPr="00C84C4A">
        <w:rPr>
          <w:lang w:val="it-IT"/>
        </w:rPr>
        <w:t xml:space="preserve"> nel Ricorso.</w:t>
      </w:r>
    </w:p>
    <w:p w14:paraId="2EB9DFB6" w14:textId="77777777" w:rsidR="00C341A7" w:rsidRPr="00C84C4A" w:rsidRDefault="00C341A7" w:rsidP="00C341A7">
      <w:pPr>
        <w:ind w:left="993"/>
        <w:rPr>
          <w:lang w:val="it-IT"/>
        </w:rPr>
      </w:pPr>
    </w:p>
    <w:p w14:paraId="2BC82009" w14:textId="77777777" w:rsidR="00C341A7" w:rsidRPr="00C84C4A" w:rsidRDefault="000222F2" w:rsidP="00C341A7">
      <w:pPr>
        <w:ind w:left="993"/>
        <w:rPr>
          <w:lang w:val="it-IT"/>
        </w:rPr>
      </w:pPr>
      <w:r w:rsidRPr="00C84C4A">
        <w:rPr>
          <w:lang w:val="it-IT"/>
        </w:rPr>
        <w:t>Event</w:t>
      </w:r>
      <w:r w:rsidR="00E970C5">
        <w:rPr>
          <w:lang w:val="it-IT"/>
        </w:rPr>
        <w:t>uali domande relative a questa p</w:t>
      </w:r>
      <w:r w:rsidRPr="00C84C4A">
        <w:rPr>
          <w:lang w:val="it-IT"/>
        </w:rPr>
        <w:t>rocedura, o altre domande di carattere generale possono essere i</w:t>
      </w:r>
      <w:r w:rsidR="00E970C5">
        <w:rPr>
          <w:lang w:val="it-IT"/>
        </w:rPr>
        <w:t xml:space="preserve">nviate via e-mail all’indirizzo </w:t>
      </w:r>
      <w:hyperlink r:id="rId19" w:history="1">
        <w:r w:rsidR="005A15E4" w:rsidRPr="00C84C4A">
          <w:rPr>
            <w:rStyle w:val="Hyperlink"/>
            <w:rFonts w:cs="Arial"/>
            <w:lang w:val="it-IT"/>
          </w:rPr>
          <w:t>domain.disputes@wipo.int</w:t>
        </w:r>
      </w:hyperlink>
      <w:r w:rsidR="00C341A7" w:rsidRPr="00C84C4A">
        <w:rPr>
          <w:lang w:val="it-IT"/>
        </w:rPr>
        <w:t>.</w:t>
      </w:r>
    </w:p>
    <w:p w14:paraId="3781C7B8" w14:textId="77777777" w:rsidR="00C341A7" w:rsidRPr="00C84C4A" w:rsidRDefault="00C341A7" w:rsidP="00C341A7">
      <w:pPr>
        <w:rPr>
          <w:lang w:val="it-IT"/>
        </w:rPr>
      </w:pPr>
    </w:p>
    <w:p w14:paraId="08D7BE81" w14:textId="77777777" w:rsidR="00C341A7" w:rsidRDefault="00004068" w:rsidP="00F01089">
      <w:pPr>
        <w:pStyle w:val="BodyText"/>
        <w:ind w:left="992"/>
        <w:rPr>
          <w:lang w:val="it-IT"/>
        </w:rPr>
      </w:pPr>
      <w:r w:rsidRPr="00C84C4A">
        <w:rPr>
          <w:b/>
          <w:bCs/>
          <w:color w:val="000000"/>
          <w:lang w:val="it-IT"/>
        </w:rPr>
        <w:t>Spese procedurali</w:t>
      </w:r>
      <w:r w:rsidR="00C341A7" w:rsidRPr="00C84C4A">
        <w:rPr>
          <w:lang w:val="it-IT"/>
        </w:rPr>
        <w:t xml:space="preserve">.  </w:t>
      </w:r>
      <w:r w:rsidR="00F01089" w:rsidRPr="00C84C4A">
        <w:rPr>
          <w:lang w:val="it-IT"/>
        </w:rPr>
        <w:t xml:space="preserve">Ai sensi del Paragrafo </w:t>
      </w:r>
      <w:r w:rsidR="00EC639D" w:rsidRPr="00C84C4A">
        <w:rPr>
          <w:lang w:val="it-IT"/>
        </w:rPr>
        <w:t>A(6)</w:t>
      </w:r>
      <w:r w:rsidR="00C341A7" w:rsidRPr="00C84C4A">
        <w:rPr>
          <w:lang w:val="it-IT"/>
        </w:rPr>
        <w:t>(</w:t>
      </w:r>
      <w:r w:rsidR="00EB228A" w:rsidRPr="00C84C4A">
        <w:rPr>
          <w:lang w:val="it-IT"/>
        </w:rPr>
        <w:t>c</w:t>
      </w:r>
      <w:r w:rsidR="00C341A7" w:rsidRPr="00C84C4A">
        <w:rPr>
          <w:lang w:val="it-IT"/>
        </w:rPr>
        <w:t>)</w:t>
      </w:r>
      <w:r w:rsidR="00F01089" w:rsidRPr="00C84C4A">
        <w:rPr>
          <w:lang w:val="it-IT"/>
        </w:rPr>
        <w:t xml:space="preserve"> delle Norme ADR</w:t>
      </w:r>
      <w:r w:rsidR="00E970C5">
        <w:rPr>
          <w:lang w:val="it-IT"/>
        </w:rPr>
        <w:t>, qualora</w:t>
      </w:r>
      <w:r w:rsidR="00F01089" w:rsidRPr="00C84C4A">
        <w:rPr>
          <w:color w:val="000000"/>
          <w:lang w:val="it-IT"/>
        </w:rPr>
        <w:t xml:space="preserve"> optiate per un Collegio composto da tre membri, il pagamento dell’importo indicato di seguito d</w:t>
      </w:r>
      <w:r w:rsidR="00E970C5">
        <w:rPr>
          <w:color w:val="000000"/>
          <w:lang w:val="it-IT"/>
        </w:rPr>
        <w:t>eve</w:t>
      </w:r>
      <w:r w:rsidR="00F01089" w:rsidRPr="00C84C4A">
        <w:rPr>
          <w:color w:val="000000"/>
          <w:lang w:val="it-IT"/>
        </w:rPr>
        <w:t xml:space="preserve"> essere </w:t>
      </w:r>
      <w:r w:rsidR="001172BA">
        <w:rPr>
          <w:color w:val="000000"/>
          <w:lang w:val="it-IT"/>
        </w:rPr>
        <w:t>effettuato a favore de</w:t>
      </w:r>
      <w:r w:rsidR="00F01089" w:rsidRPr="00C84C4A">
        <w:rPr>
          <w:color w:val="000000"/>
          <w:lang w:val="it-IT"/>
        </w:rPr>
        <w:t>l Centro insieme alla Risposta</w:t>
      </w:r>
      <w:r w:rsidR="00C341A7" w:rsidRPr="00C84C4A">
        <w:rPr>
          <w:lang w:val="it-IT"/>
        </w:rPr>
        <w:t>:</w:t>
      </w:r>
    </w:p>
    <w:p w14:paraId="57B41A7A" w14:textId="77777777" w:rsidR="00A34162" w:rsidRPr="00C84C4A" w:rsidRDefault="00A34162" w:rsidP="00F01089">
      <w:pPr>
        <w:pStyle w:val="BodyText"/>
        <w:ind w:left="992"/>
        <w:rPr>
          <w:color w:val="000000"/>
          <w:lang w:val="it-IT"/>
        </w:rPr>
      </w:pPr>
    </w:p>
    <w:p w14:paraId="33689C54" w14:textId="77777777" w:rsidR="00C341A7" w:rsidRPr="00C84C4A" w:rsidRDefault="00C341A7" w:rsidP="00C341A7">
      <w:pPr>
        <w:ind w:left="993"/>
        <w:jc w:val="center"/>
        <w:rPr>
          <w:color w:val="FF0000"/>
          <w:lang w:val="it-IT"/>
        </w:rPr>
      </w:pPr>
      <w:r w:rsidRPr="00C84C4A">
        <w:rPr>
          <w:color w:val="FF0000"/>
          <w:lang w:val="it-IT"/>
        </w:rPr>
        <w:t>[</w:t>
      </w:r>
      <w:r w:rsidR="007E2C21" w:rsidRPr="00C84C4A">
        <w:rPr>
          <w:color w:val="FF0000"/>
          <w:lang w:val="it-IT"/>
        </w:rPr>
        <w:t>Indicare l’importo</w:t>
      </w:r>
      <w:r w:rsidRPr="00C84C4A">
        <w:rPr>
          <w:color w:val="FF0000"/>
          <w:lang w:val="it-IT"/>
        </w:rPr>
        <w:t>]</w:t>
      </w:r>
    </w:p>
    <w:p w14:paraId="4F420C78" w14:textId="77777777" w:rsidR="00C341A7" w:rsidRPr="00C84C4A" w:rsidRDefault="00C341A7" w:rsidP="00C341A7">
      <w:pPr>
        <w:ind w:left="993"/>
        <w:jc w:val="center"/>
        <w:rPr>
          <w:color w:val="FF0000"/>
          <w:lang w:val="it-IT"/>
        </w:rPr>
      </w:pPr>
    </w:p>
    <w:p w14:paraId="33E53C26" w14:textId="77777777" w:rsidR="00C341A7" w:rsidRPr="00C84C4A" w:rsidRDefault="00A84B7E" w:rsidP="00F01089">
      <w:pPr>
        <w:rPr>
          <w:color w:val="000000"/>
          <w:lang w:val="it-IT"/>
        </w:rPr>
      </w:pPr>
      <w:r w:rsidRPr="00C84C4A">
        <w:rPr>
          <w:lang w:val="it-IT"/>
        </w:rPr>
        <w:t>Le modalità</w:t>
      </w:r>
      <w:r w:rsidR="00F01089" w:rsidRPr="00C84C4A">
        <w:rPr>
          <w:lang w:val="it-IT"/>
        </w:rPr>
        <w:t xml:space="preserve"> di pagamento e altre </w:t>
      </w:r>
      <w:r w:rsidRPr="00C84C4A">
        <w:rPr>
          <w:lang w:val="it-IT"/>
        </w:rPr>
        <w:t>informazioni relative alle spese procedurali sono indicate</w:t>
      </w:r>
      <w:r w:rsidR="00F01089" w:rsidRPr="00C84C4A">
        <w:rPr>
          <w:lang w:val="it-IT"/>
        </w:rPr>
        <w:t xml:space="preserve"> nell’Allegato D delle Norme Supplementari.  </w:t>
      </w:r>
      <w:r w:rsidR="006F313D">
        <w:rPr>
          <w:lang w:val="it-IT"/>
        </w:rPr>
        <w:t>Si prega</w:t>
      </w:r>
      <w:r w:rsidR="00F01089" w:rsidRPr="00C84C4A">
        <w:rPr>
          <w:lang w:val="it-IT"/>
        </w:rPr>
        <w:t xml:space="preserve"> di specificare nella Risposta </w:t>
      </w:r>
      <w:r w:rsidRPr="00C84C4A">
        <w:rPr>
          <w:lang w:val="it-IT"/>
        </w:rPr>
        <w:t>la modalità</w:t>
      </w:r>
      <w:r w:rsidR="00F01089" w:rsidRPr="00C84C4A">
        <w:rPr>
          <w:lang w:val="it-IT"/>
        </w:rPr>
        <w:t xml:space="preserve"> di pagamento utilizzat</w:t>
      </w:r>
      <w:r w:rsidRPr="00C84C4A">
        <w:rPr>
          <w:lang w:val="it-IT"/>
        </w:rPr>
        <w:t>a</w:t>
      </w:r>
      <w:r w:rsidR="00F01089" w:rsidRPr="00C84C4A">
        <w:rPr>
          <w:lang w:val="it-IT"/>
        </w:rPr>
        <w:t>.  Nel caso di mancato</w:t>
      </w:r>
      <w:r w:rsidRPr="00C84C4A">
        <w:rPr>
          <w:color w:val="000000"/>
          <w:lang w:val="it-IT"/>
        </w:rPr>
        <w:t xml:space="preserve"> pagamento dell’importo indicato</w:t>
      </w:r>
      <w:r w:rsidR="00F01089" w:rsidRPr="00C84C4A">
        <w:rPr>
          <w:color w:val="000000"/>
          <w:lang w:val="it-IT"/>
        </w:rPr>
        <w:t xml:space="preserve">, </w:t>
      </w:r>
      <w:r w:rsidR="005103B6">
        <w:rPr>
          <w:color w:val="000000"/>
          <w:lang w:val="it-IT"/>
        </w:rPr>
        <w:t>il Centro provvede a nominare</w:t>
      </w:r>
      <w:r w:rsidR="00F01089" w:rsidRPr="00C84C4A">
        <w:rPr>
          <w:color w:val="000000"/>
          <w:lang w:val="it-IT"/>
        </w:rPr>
        <w:t xml:space="preserve"> un C</w:t>
      </w:r>
      <w:r w:rsidRPr="00C84C4A">
        <w:rPr>
          <w:color w:val="000000"/>
          <w:lang w:val="it-IT"/>
        </w:rPr>
        <w:t>ollegio uninominale</w:t>
      </w:r>
      <w:r w:rsidR="00C341A7" w:rsidRPr="00C84C4A">
        <w:rPr>
          <w:lang w:val="it-IT"/>
        </w:rPr>
        <w:t xml:space="preserve">. </w:t>
      </w:r>
    </w:p>
    <w:p w14:paraId="7C414E80" w14:textId="77777777" w:rsidR="00C341A7" w:rsidRPr="00C84C4A" w:rsidRDefault="00C341A7" w:rsidP="00C341A7">
      <w:pPr>
        <w:ind w:left="993"/>
        <w:rPr>
          <w:lang w:val="it-IT"/>
        </w:rPr>
      </w:pPr>
    </w:p>
    <w:p w14:paraId="706D7663" w14:textId="77777777" w:rsidR="00C341A7" w:rsidRPr="00C84C4A" w:rsidRDefault="0058597C" w:rsidP="0058597C">
      <w:pPr>
        <w:numPr>
          <w:ilvl w:val="0"/>
          <w:numId w:val="12"/>
        </w:numPr>
        <w:rPr>
          <w:lang w:val="it-IT"/>
        </w:rPr>
      </w:pPr>
      <w:r w:rsidRPr="00C84C4A">
        <w:rPr>
          <w:b/>
          <w:bCs/>
          <w:color w:val="000000"/>
          <w:lang w:val="it-IT"/>
        </w:rPr>
        <w:t>Procedura Amministrativa</w:t>
      </w:r>
      <w:r w:rsidR="00C341A7" w:rsidRPr="00C84C4A">
        <w:rPr>
          <w:lang w:val="it-IT"/>
        </w:rPr>
        <w:t xml:space="preserve">.  </w:t>
      </w:r>
      <w:r w:rsidRPr="00C84C4A">
        <w:rPr>
          <w:color w:val="000000"/>
          <w:lang w:val="it-IT"/>
        </w:rPr>
        <w:t xml:space="preserve">Se </w:t>
      </w:r>
      <w:r w:rsidR="001172BA">
        <w:rPr>
          <w:color w:val="000000"/>
          <w:lang w:val="it-IT"/>
        </w:rPr>
        <w:t>la controversia deve essere decisa</w:t>
      </w:r>
      <w:r w:rsidRPr="00C84C4A">
        <w:rPr>
          <w:color w:val="000000"/>
          <w:lang w:val="it-IT"/>
        </w:rPr>
        <w:t xml:space="preserve"> da un Collegio uninominale, il Centro </w:t>
      </w:r>
      <w:r w:rsidR="005753FE">
        <w:rPr>
          <w:color w:val="000000"/>
          <w:lang w:val="it-IT"/>
        </w:rPr>
        <w:t xml:space="preserve">provvede a nominare </w:t>
      </w:r>
      <w:r w:rsidR="001172BA">
        <w:rPr>
          <w:color w:val="000000"/>
          <w:lang w:val="it-IT"/>
        </w:rPr>
        <w:t>l’Esperto unico</w:t>
      </w:r>
      <w:r w:rsidRPr="00C84C4A">
        <w:rPr>
          <w:lang w:val="it-IT"/>
        </w:rPr>
        <w:t xml:space="preserve"> in seguito alla </w:t>
      </w:r>
      <w:r w:rsidR="001172BA">
        <w:rPr>
          <w:lang w:val="it-IT"/>
        </w:rPr>
        <w:t>presentazione</w:t>
      </w:r>
      <w:r w:rsidRPr="00C84C4A">
        <w:rPr>
          <w:lang w:val="it-IT"/>
        </w:rPr>
        <w:t xml:space="preserve"> della Risposta, </w:t>
      </w:r>
      <w:r w:rsidR="00FC20CC" w:rsidRPr="00C84C4A">
        <w:rPr>
          <w:lang w:val="it-IT"/>
        </w:rPr>
        <w:t>o allo scadere del termine per la presentazione</w:t>
      </w:r>
      <w:r w:rsidR="005753FE">
        <w:rPr>
          <w:lang w:val="it-IT"/>
        </w:rPr>
        <w:t xml:space="preserve"> della Risposta</w:t>
      </w:r>
      <w:r w:rsidR="00C341A7" w:rsidRPr="00C84C4A">
        <w:rPr>
          <w:lang w:val="it-IT"/>
        </w:rPr>
        <w:t xml:space="preserve">.  </w:t>
      </w:r>
      <w:r w:rsidRPr="00C84C4A">
        <w:rPr>
          <w:lang w:val="it-IT"/>
        </w:rPr>
        <w:t>Se il caso d</w:t>
      </w:r>
      <w:r w:rsidR="005753FE">
        <w:rPr>
          <w:lang w:val="it-IT"/>
        </w:rPr>
        <w:t>eve</w:t>
      </w:r>
      <w:r w:rsidRPr="00C84C4A">
        <w:rPr>
          <w:lang w:val="it-IT"/>
        </w:rPr>
        <w:t xml:space="preserve"> essere deciso da un Collegio composto da tre membri e </w:t>
      </w:r>
      <w:r w:rsidR="005753FE">
        <w:rPr>
          <w:lang w:val="it-IT"/>
        </w:rPr>
        <w:t>sia presentata</w:t>
      </w:r>
      <w:r w:rsidRPr="00C84C4A">
        <w:rPr>
          <w:lang w:val="it-IT"/>
        </w:rPr>
        <w:t xml:space="preserve"> una Risposta</w:t>
      </w:r>
      <w:r w:rsidR="00C341A7" w:rsidRPr="00C84C4A">
        <w:rPr>
          <w:lang w:val="it-IT"/>
        </w:rPr>
        <w:t xml:space="preserve">, </w:t>
      </w:r>
      <w:r w:rsidRPr="00C84C4A">
        <w:rPr>
          <w:lang w:val="it-IT"/>
        </w:rPr>
        <w:t xml:space="preserve">il Centro </w:t>
      </w:r>
      <w:r w:rsidR="005753FE">
        <w:rPr>
          <w:color w:val="000000"/>
          <w:lang w:val="it-IT"/>
        </w:rPr>
        <w:t>provvede a nominare</w:t>
      </w:r>
      <w:r w:rsidRPr="00C84C4A">
        <w:rPr>
          <w:lang w:val="it-IT"/>
        </w:rPr>
        <w:t xml:space="preserve"> il Presidente del Collegio in seguito alla nomina d</w:t>
      </w:r>
      <w:r w:rsidR="005753FE">
        <w:rPr>
          <w:lang w:val="it-IT"/>
        </w:rPr>
        <w:t>e</w:t>
      </w:r>
      <w:r w:rsidR="001172BA">
        <w:rPr>
          <w:lang w:val="it-IT"/>
        </w:rPr>
        <w:t>gli altri</w:t>
      </w:r>
      <w:r w:rsidRPr="00C84C4A">
        <w:rPr>
          <w:lang w:val="it-IT"/>
        </w:rPr>
        <w:t xml:space="preserve"> due membri del Collegio (si veda il Paragrafo 7 di cui sopra</w:t>
      </w:r>
      <w:r w:rsidR="005753FE">
        <w:rPr>
          <w:lang w:val="it-IT"/>
        </w:rPr>
        <w:t>).</w:t>
      </w:r>
    </w:p>
    <w:p w14:paraId="3263B7C4" w14:textId="77777777" w:rsidR="00836594" w:rsidRPr="00C84C4A" w:rsidRDefault="00836594" w:rsidP="00C341A7">
      <w:pPr>
        <w:rPr>
          <w:lang w:val="it-IT"/>
        </w:rPr>
      </w:pPr>
    </w:p>
    <w:p w14:paraId="368DA129" w14:textId="77777777" w:rsidR="00836594" w:rsidRPr="00C84C4A" w:rsidRDefault="00836594" w:rsidP="00836594">
      <w:pPr>
        <w:rPr>
          <w:lang w:val="it-IT"/>
        </w:rPr>
      </w:pPr>
      <w:r w:rsidRPr="00C84C4A">
        <w:rPr>
          <w:lang w:val="it-IT"/>
        </w:rPr>
        <w:t xml:space="preserve">Il </w:t>
      </w:r>
      <w:r w:rsidR="005753FE">
        <w:rPr>
          <w:lang w:val="it-IT"/>
        </w:rPr>
        <w:t>Collegio di regola</w:t>
      </w:r>
      <w:r w:rsidRPr="00C84C4A">
        <w:rPr>
          <w:lang w:val="it-IT"/>
        </w:rPr>
        <w:t xml:space="preserve"> </w:t>
      </w:r>
      <w:r w:rsidR="005753FE">
        <w:rPr>
          <w:lang w:val="it-IT"/>
        </w:rPr>
        <w:t>rende la decisione entro un mese</w:t>
      </w:r>
      <w:r w:rsidRPr="00C84C4A">
        <w:rPr>
          <w:lang w:val="it-IT"/>
        </w:rPr>
        <w:t xml:space="preserve">.  Di norma, la decisione </w:t>
      </w:r>
      <w:r w:rsidR="005753FE" w:rsidRPr="005753FE">
        <w:rPr>
          <w:lang w:val="it-IT"/>
        </w:rPr>
        <w:t>è</w:t>
      </w:r>
      <w:r w:rsidR="005753FE">
        <w:rPr>
          <w:lang w:val="it-IT"/>
        </w:rPr>
        <w:t xml:space="preserve"> comunicata a V</w:t>
      </w:r>
      <w:r w:rsidRPr="00C84C4A">
        <w:rPr>
          <w:lang w:val="it-IT"/>
        </w:rPr>
        <w:t xml:space="preserve">oi, al Ricorrente, al Registrar e al Registry entro tre (3) giorni lavorativi dalla data in cui la decisione </w:t>
      </w:r>
      <w:r w:rsidR="005753FE">
        <w:rPr>
          <w:lang w:val="it-IT"/>
        </w:rPr>
        <w:t>viene</w:t>
      </w:r>
      <w:r w:rsidRPr="00C84C4A">
        <w:rPr>
          <w:lang w:val="it-IT"/>
        </w:rPr>
        <w:t xml:space="preserve"> comunicata </w:t>
      </w:r>
      <w:r w:rsidR="005753FE">
        <w:rPr>
          <w:lang w:val="it-IT"/>
        </w:rPr>
        <w:t>al Centro da parte del</w:t>
      </w:r>
      <w:r w:rsidRPr="00C84C4A">
        <w:rPr>
          <w:lang w:val="it-IT"/>
        </w:rPr>
        <w:t xml:space="preserve"> Collegio.  Qualora la decisione disponga il trasferimento o la </w:t>
      </w:r>
      <w:r w:rsidR="005753FE">
        <w:rPr>
          <w:lang w:val="it-IT"/>
        </w:rPr>
        <w:t>r</w:t>
      </w:r>
      <w:r w:rsidRPr="00C84C4A">
        <w:rPr>
          <w:lang w:val="it-IT"/>
        </w:rPr>
        <w:t>e</w:t>
      </w:r>
      <w:r w:rsidR="005753FE">
        <w:rPr>
          <w:lang w:val="it-IT"/>
        </w:rPr>
        <w:t>voca</w:t>
      </w:r>
      <w:r w:rsidRPr="00C84C4A">
        <w:rPr>
          <w:lang w:val="it-IT"/>
        </w:rPr>
        <w:t xml:space="preserve"> del nome a dominio in questione, il Registry </w:t>
      </w:r>
      <w:r w:rsidR="005753FE">
        <w:rPr>
          <w:lang w:val="it-IT"/>
        </w:rPr>
        <w:t>provvede a comunicare</w:t>
      </w:r>
      <w:r w:rsidRPr="00C84C4A">
        <w:rPr>
          <w:lang w:val="it-IT"/>
        </w:rPr>
        <w:t xml:space="preserve"> alle parti interessate la data di attuazione della dec</w:t>
      </w:r>
      <w:r w:rsidR="005753FE">
        <w:rPr>
          <w:lang w:val="it-IT"/>
        </w:rPr>
        <w:t xml:space="preserve">isione, a meno che </w:t>
      </w:r>
      <w:r w:rsidR="001172BA">
        <w:rPr>
          <w:lang w:val="it-IT"/>
        </w:rPr>
        <w:t>il Registry</w:t>
      </w:r>
      <w:r w:rsidR="005753FE">
        <w:rPr>
          <w:lang w:val="it-IT"/>
        </w:rPr>
        <w:t xml:space="preserve"> </w:t>
      </w:r>
      <w:r w:rsidRPr="00C84C4A">
        <w:rPr>
          <w:lang w:val="it-IT"/>
        </w:rPr>
        <w:t xml:space="preserve">non riceva </w:t>
      </w:r>
      <w:r w:rsidR="005753FE" w:rsidRPr="00C84C4A">
        <w:rPr>
          <w:lang w:val="it-IT"/>
        </w:rPr>
        <w:t>da p</w:t>
      </w:r>
      <w:r w:rsidR="005753FE">
        <w:rPr>
          <w:lang w:val="it-IT"/>
        </w:rPr>
        <w:t>arte V</w:t>
      </w:r>
      <w:r w:rsidR="005753FE" w:rsidRPr="00C84C4A">
        <w:rPr>
          <w:lang w:val="it-IT"/>
        </w:rPr>
        <w:t xml:space="preserve">ostra </w:t>
      </w:r>
      <w:r w:rsidRPr="00C84C4A">
        <w:rPr>
          <w:lang w:val="it-IT"/>
        </w:rPr>
        <w:t xml:space="preserve">l’avviso e la documentazione </w:t>
      </w:r>
      <w:r w:rsidR="005753FE">
        <w:rPr>
          <w:lang w:val="it-IT"/>
        </w:rPr>
        <w:t>di cui ai</w:t>
      </w:r>
      <w:r w:rsidR="00F437C0" w:rsidRPr="00C84C4A">
        <w:rPr>
          <w:lang w:val="it-IT"/>
        </w:rPr>
        <w:t xml:space="preserve"> Paragrafi B(12)(a) e B(14) delle Norme ADR</w:t>
      </w:r>
      <w:r w:rsidRPr="00C84C4A">
        <w:rPr>
          <w:lang w:val="it-IT"/>
        </w:rPr>
        <w:t xml:space="preserve">.  Successivamente </w:t>
      </w:r>
      <w:r w:rsidR="00F437C0" w:rsidRPr="00C84C4A">
        <w:rPr>
          <w:lang w:val="it-IT"/>
        </w:rPr>
        <w:t>la decisione sarà pubblicata</w:t>
      </w:r>
      <w:r w:rsidRPr="00C84C4A">
        <w:rPr>
          <w:lang w:val="it-IT"/>
        </w:rPr>
        <w:t xml:space="preserve"> su un sito Int</w:t>
      </w:r>
      <w:r w:rsidR="001172BA">
        <w:rPr>
          <w:lang w:val="it-IT"/>
        </w:rPr>
        <w:t>ernet accessibile al pubblico, salvo</w:t>
      </w:r>
      <w:r w:rsidRPr="00C84C4A">
        <w:rPr>
          <w:lang w:val="it-IT"/>
        </w:rPr>
        <w:t xml:space="preserve"> che il Collegio non disponga diversamente. </w:t>
      </w:r>
    </w:p>
    <w:p w14:paraId="726C7C41" w14:textId="77777777" w:rsidR="00836594" w:rsidRPr="00C84C4A" w:rsidRDefault="00836594" w:rsidP="00C341A7">
      <w:pPr>
        <w:rPr>
          <w:lang w:val="it-IT"/>
        </w:rPr>
      </w:pPr>
    </w:p>
    <w:p w14:paraId="46E7CC10" w14:textId="77777777" w:rsidR="00C341A7" w:rsidRPr="00C84C4A" w:rsidRDefault="00C341A7" w:rsidP="00C341A7">
      <w:pPr>
        <w:rPr>
          <w:lang w:val="it-IT"/>
        </w:rPr>
      </w:pPr>
    </w:p>
    <w:p w14:paraId="458C64CB" w14:textId="77777777" w:rsidR="005D7A32" w:rsidRPr="00C84C4A" w:rsidRDefault="00181C81" w:rsidP="005753FE">
      <w:pPr>
        <w:numPr>
          <w:ilvl w:val="0"/>
          <w:numId w:val="12"/>
        </w:numPr>
        <w:rPr>
          <w:lang w:val="it-IT"/>
        </w:rPr>
      </w:pPr>
      <w:r w:rsidRPr="00C84C4A">
        <w:rPr>
          <w:b/>
          <w:bCs/>
          <w:color w:val="000000"/>
          <w:lang w:val="it-IT"/>
        </w:rPr>
        <w:t>Amministratore della Procedura</w:t>
      </w:r>
      <w:r w:rsidR="00C341A7" w:rsidRPr="00C84C4A">
        <w:rPr>
          <w:color w:val="000000"/>
          <w:lang w:val="it-IT"/>
        </w:rPr>
        <w:t xml:space="preserve">.  </w:t>
      </w:r>
      <w:r w:rsidR="007F58A7" w:rsidRPr="00C84C4A">
        <w:rPr>
          <w:color w:val="000000"/>
          <w:lang w:val="it-IT"/>
        </w:rPr>
        <w:t xml:space="preserve">Il Centro, </w:t>
      </w:r>
      <w:r w:rsidR="007F58A7" w:rsidRPr="00C84C4A">
        <w:rPr>
          <w:rStyle w:val="longtext1"/>
          <w:shd w:val="clear" w:color="auto" w:fill="FFFFFF"/>
          <w:lang w:val="it-IT"/>
        </w:rPr>
        <w:t xml:space="preserve">che è un </w:t>
      </w:r>
      <w:r w:rsidR="005D7A32" w:rsidRPr="005753FE">
        <w:rPr>
          <w:rStyle w:val="longtext1"/>
          <w:i/>
          <w:shd w:val="clear" w:color="auto" w:fill="FFFFFF"/>
          <w:lang w:val="it-IT"/>
        </w:rPr>
        <w:t>provider</w:t>
      </w:r>
      <w:r w:rsidR="007F58A7" w:rsidRPr="00C84C4A">
        <w:rPr>
          <w:rStyle w:val="longtext1"/>
          <w:shd w:val="clear" w:color="auto" w:fill="FFFFFF"/>
          <w:lang w:val="it-IT"/>
        </w:rPr>
        <w:t xml:space="preserve"> neutrale di </w:t>
      </w:r>
      <w:r w:rsidR="005D7A32" w:rsidRPr="00C84C4A">
        <w:rPr>
          <w:rStyle w:val="longtext1"/>
          <w:shd w:val="clear" w:color="auto" w:fill="FFFFFF"/>
          <w:lang w:val="it-IT"/>
        </w:rPr>
        <w:t xml:space="preserve">servizi di </w:t>
      </w:r>
      <w:r w:rsidR="007F58A7" w:rsidRPr="00C84C4A">
        <w:rPr>
          <w:rStyle w:val="longtext1"/>
          <w:shd w:val="clear" w:color="auto" w:fill="FFFFFF"/>
          <w:lang w:val="it-IT"/>
        </w:rPr>
        <w:t>risoluzione delle controversie,</w:t>
      </w:r>
      <w:r w:rsidR="007F58A7" w:rsidRPr="00C84C4A">
        <w:rPr>
          <w:lang w:val="it-IT"/>
        </w:rPr>
        <w:t xml:space="preserve"> ha nominato un amministratore della procedura, responsabile dell’am</w:t>
      </w:r>
      <w:r w:rsidR="005D7A32" w:rsidRPr="00C84C4A">
        <w:rPr>
          <w:lang w:val="it-IT"/>
        </w:rPr>
        <w:t xml:space="preserve">ministrazione del vostro caso. </w:t>
      </w:r>
      <w:r w:rsidR="007F58A7" w:rsidRPr="00C84C4A">
        <w:rPr>
          <w:lang w:val="it-IT"/>
        </w:rPr>
        <w:t>I recapiti dell’amministra</w:t>
      </w:r>
      <w:r w:rsidR="005D7A32" w:rsidRPr="00C84C4A">
        <w:rPr>
          <w:lang w:val="it-IT"/>
        </w:rPr>
        <w:t>tore sono indicati di seguito. Si noti che l’amministratore</w:t>
      </w:r>
      <w:r w:rsidR="005D7A32" w:rsidRPr="00C84C4A">
        <w:rPr>
          <w:color w:val="000000"/>
          <w:lang w:val="it-IT"/>
        </w:rPr>
        <w:t xml:space="preserve"> della procedura è a vostra disposizione per rispondere ad eventuali domande quali sui </w:t>
      </w:r>
      <w:r w:rsidR="005D7A32" w:rsidRPr="00C84C4A">
        <w:rPr>
          <w:lang w:val="it-IT"/>
        </w:rPr>
        <w:t xml:space="preserve">requisiti della documentazione </w:t>
      </w:r>
      <w:r w:rsidR="005D7A32" w:rsidRPr="00C84C4A">
        <w:rPr>
          <w:color w:val="000000"/>
          <w:lang w:val="it-IT"/>
        </w:rPr>
        <w:t>e sulla procedura applicabile</w:t>
      </w:r>
      <w:r w:rsidR="005D7A32" w:rsidRPr="00C84C4A">
        <w:rPr>
          <w:lang w:val="it-IT"/>
        </w:rPr>
        <w:t>,</w:t>
      </w:r>
      <w:r w:rsidR="005D7A32" w:rsidRPr="00C84C4A">
        <w:rPr>
          <w:color w:val="000000"/>
          <w:lang w:val="it-IT"/>
        </w:rPr>
        <w:t xml:space="preserve"> tuttavia </w:t>
      </w:r>
      <w:r w:rsidR="00FC20CC" w:rsidRPr="00C84C4A">
        <w:rPr>
          <w:color w:val="000000"/>
          <w:lang w:val="it-IT"/>
        </w:rPr>
        <w:t xml:space="preserve">questi </w:t>
      </w:r>
      <w:r w:rsidR="005D7A32" w:rsidRPr="00C84C4A">
        <w:rPr>
          <w:color w:val="000000"/>
          <w:lang w:val="it-IT"/>
        </w:rPr>
        <w:t xml:space="preserve">non rende la decisione in merito alla controversia e non </w:t>
      </w:r>
      <w:r w:rsidR="005753FE" w:rsidRPr="005753FE">
        <w:rPr>
          <w:color w:val="000000"/>
          <w:lang w:val="it-IT"/>
        </w:rPr>
        <w:t>può</w:t>
      </w:r>
      <w:r w:rsidR="005753FE">
        <w:rPr>
          <w:color w:val="000000"/>
          <w:lang w:val="it-IT"/>
        </w:rPr>
        <w:t xml:space="preserve"> fornire</w:t>
      </w:r>
      <w:r w:rsidR="005D7A32" w:rsidRPr="00C84C4A">
        <w:rPr>
          <w:color w:val="000000"/>
          <w:lang w:val="it-IT"/>
        </w:rPr>
        <w:t xml:space="preserve"> assistenza legale </w:t>
      </w:r>
      <w:r w:rsidR="005753FE">
        <w:rPr>
          <w:color w:val="000000"/>
          <w:lang w:val="it-IT"/>
        </w:rPr>
        <w:t>né rappresentarV</w:t>
      </w:r>
      <w:r w:rsidR="005D7A32" w:rsidRPr="00C84C4A">
        <w:rPr>
          <w:color w:val="000000"/>
          <w:lang w:val="it-IT"/>
        </w:rPr>
        <w:t>i in alcun modo.</w:t>
      </w:r>
    </w:p>
    <w:p w14:paraId="36039790" w14:textId="77777777" w:rsidR="00C341A7" w:rsidRPr="00C84C4A" w:rsidRDefault="00C341A7" w:rsidP="005D7A32">
      <w:pPr>
        <w:rPr>
          <w:lang w:val="it-IT"/>
        </w:rPr>
      </w:pPr>
    </w:p>
    <w:p w14:paraId="42DA44A8" w14:textId="77777777" w:rsidR="00C341A7" w:rsidRPr="00C84C4A" w:rsidRDefault="00181C81" w:rsidP="00C341A7">
      <w:pPr>
        <w:rPr>
          <w:lang w:val="it-IT"/>
        </w:rPr>
      </w:pPr>
      <w:r w:rsidRPr="00C84C4A">
        <w:rPr>
          <w:lang w:val="it-IT"/>
        </w:rPr>
        <w:t>Amministratore</w:t>
      </w:r>
      <w:r w:rsidR="007F58A7" w:rsidRPr="00C84C4A">
        <w:rPr>
          <w:lang w:val="it-IT"/>
        </w:rPr>
        <w:t>/Amministratrice</w:t>
      </w:r>
      <w:r w:rsidRPr="00C84C4A">
        <w:rPr>
          <w:lang w:val="it-IT"/>
        </w:rPr>
        <w:t xml:space="preserve"> della Procedura</w:t>
      </w:r>
      <w:r w:rsidR="00C341A7" w:rsidRPr="00C84C4A">
        <w:rPr>
          <w:lang w:val="it-IT"/>
        </w:rPr>
        <w:t>:</w:t>
      </w:r>
      <w:r w:rsidR="00C341A7" w:rsidRPr="00C84C4A">
        <w:rPr>
          <w:lang w:val="it-IT"/>
        </w:rPr>
        <w:tab/>
      </w:r>
      <w:r w:rsidR="0047712A" w:rsidRPr="00C84C4A">
        <w:rPr>
          <w:color w:val="FF0000"/>
          <w:lang w:val="it-IT"/>
        </w:rPr>
        <w:t>[N</w:t>
      </w:r>
      <w:r w:rsidRPr="00C84C4A">
        <w:rPr>
          <w:color w:val="FF0000"/>
          <w:lang w:val="it-IT"/>
        </w:rPr>
        <w:t>ome</w:t>
      </w:r>
      <w:r w:rsidR="0047712A" w:rsidRPr="00C84C4A">
        <w:rPr>
          <w:color w:val="FF0000"/>
          <w:lang w:val="it-IT"/>
        </w:rPr>
        <w:t>]</w:t>
      </w:r>
    </w:p>
    <w:p w14:paraId="4A88B699" w14:textId="77777777" w:rsidR="00C341A7" w:rsidRPr="00C84C4A" w:rsidRDefault="00C341A7" w:rsidP="00C341A7">
      <w:pPr>
        <w:rPr>
          <w:lang w:val="it-IT"/>
        </w:rPr>
      </w:pPr>
    </w:p>
    <w:p w14:paraId="79D1F60D" w14:textId="77777777" w:rsidR="00C341A7" w:rsidRPr="00C84C4A" w:rsidRDefault="00181C81" w:rsidP="00C341A7">
      <w:pPr>
        <w:tabs>
          <w:tab w:val="left" w:pos="2835"/>
        </w:tabs>
        <w:rPr>
          <w:lang w:val="it-IT"/>
        </w:rPr>
      </w:pPr>
      <w:r w:rsidRPr="00C84C4A">
        <w:rPr>
          <w:lang w:val="it-IT"/>
        </w:rPr>
        <w:t>Indirizzo</w:t>
      </w:r>
      <w:r w:rsidR="00C341A7" w:rsidRPr="00C84C4A">
        <w:rPr>
          <w:lang w:val="it-IT"/>
        </w:rPr>
        <w:t xml:space="preserve">: </w:t>
      </w:r>
      <w:r w:rsidR="00C341A7" w:rsidRPr="00C84C4A">
        <w:rPr>
          <w:lang w:val="it-IT"/>
        </w:rPr>
        <w:tab/>
      </w:r>
      <w:r w:rsidR="00C341A7" w:rsidRPr="00C84C4A">
        <w:rPr>
          <w:lang w:val="it-IT"/>
        </w:rPr>
        <w:tab/>
      </w:r>
      <w:r w:rsidRPr="00C84C4A">
        <w:rPr>
          <w:lang w:val="it-IT"/>
        </w:rPr>
        <w:t>Centro di Arbitrato e Mediazione OMPI</w:t>
      </w:r>
    </w:p>
    <w:p w14:paraId="06D95533" w14:textId="77777777" w:rsidR="00C341A7" w:rsidRPr="00C84C4A" w:rsidRDefault="00C341A7" w:rsidP="00C341A7">
      <w:pPr>
        <w:tabs>
          <w:tab w:val="left" w:pos="2835"/>
        </w:tabs>
        <w:rPr>
          <w:lang w:val="it-IT"/>
        </w:rPr>
      </w:pPr>
      <w:r w:rsidRPr="00C84C4A">
        <w:rPr>
          <w:lang w:val="it-IT"/>
        </w:rPr>
        <w:tab/>
        <w:t>34 chemin des Colombettes</w:t>
      </w:r>
    </w:p>
    <w:p w14:paraId="5AA63E66" w14:textId="77777777" w:rsidR="00C341A7" w:rsidRPr="00C84C4A" w:rsidRDefault="00C341A7" w:rsidP="00C341A7">
      <w:pPr>
        <w:tabs>
          <w:tab w:val="left" w:pos="2835"/>
        </w:tabs>
        <w:rPr>
          <w:lang w:val="it-IT"/>
        </w:rPr>
      </w:pPr>
      <w:r w:rsidRPr="00C84C4A">
        <w:rPr>
          <w:lang w:val="it-IT"/>
        </w:rPr>
        <w:tab/>
        <w:t>1211 G</w:t>
      </w:r>
      <w:r w:rsidR="00181C81" w:rsidRPr="00C84C4A">
        <w:rPr>
          <w:lang w:val="it-IT"/>
        </w:rPr>
        <w:t>inevra</w:t>
      </w:r>
      <w:r w:rsidRPr="00C84C4A">
        <w:rPr>
          <w:lang w:val="it-IT"/>
        </w:rPr>
        <w:t xml:space="preserve"> 20</w:t>
      </w:r>
    </w:p>
    <w:p w14:paraId="36B4A3B9" w14:textId="77777777" w:rsidR="00C341A7" w:rsidRPr="00C84C4A" w:rsidRDefault="00C341A7" w:rsidP="00C341A7">
      <w:pPr>
        <w:tabs>
          <w:tab w:val="left" w:pos="2835"/>
        </w:tabs>
        <w:rPr>
          <w:lang w:val="it-IT"/>
        </w:rPr>
      </w:pPr>
      <w:r w:rsidRPr="00C84C4A">
        <w:rPr>
          <w:lang w:val="it-IT"/>
        </w:rPr>
        <w:tab/>
      </w:r>
      <w:r w:rsidR="00181C81" w:rsidRPr="00C84C4A">
        <w:rPr>
          <w:lang w:val="it-IT"/>
        </w:rPr>
        <w:t>Svizzera</w:t>
      </w:r>
    </w:p>
    <w:p w14:paraId="4AF9D3C9" w14:textId="77777777" w:rsidR="00C341A7" w:rsidRPr="00C84C4A" w:rsidRDefault="00C341A7" w:rsidP="00C341A7">
      <w:pPr>
        <w:rPr>
          <w:lang w:val="it-IT"/>
        </w:rPr>
      </w:pPr>
    </w:p>
    <w:p w14:paraId="6D3EAF37" w14:textId="77777777" w:rsidR="00C341A7" w:rsidRPr="00C84C4A" w:rsidRDefault="00C341A7" w:rsidP="00C341A7">
      <w:pPr>
        <w:tabs>
          <w:tab w:val="left" w:pos="2835"/>
        </w:tabs>
        <w:rPr>
          <w:lang w:val="it-IT"/>
        </w:rPr>
      </w:pPr>
      <w:r w:rsidRPr="00C84C4A">
        <w:rPr>
          <w:lang w:val="it-IT"/>
        </w:rPr>
        <w:t>Tele</w:t>
      </w:r>
      <w:r w:rsidR="00181C81" w:rsidRPr="00C84C4A">
        <w:rPr>
          <w:lang w:val="it-IT"/>
        </w:rPr>
        <w:t>fono</w:t>
      </w:r>
      <w:r w:rsidRPr="00C84C4A">
        <w:rPr>
          <w:lang w:val="it-IT"/>
        </w:rPr>
        <w:t>:</w:t>
      </w:r>
      <w:r w:rsidRPr="00C84C4A">
        <w:rPr>
          <w:lang w:val="it-IT"/>
        </w:rPr>
        <w:tab/>
        <w:t>+41 22 338 8247</w:t>
      </w:r>
    </w:p>
    <w:p w14:paraId="18D4D216" w14:textId="77777777" w:rsidR="00C341A7" w:rsidRPr="00C84C4A" w:rsidRDefault="00181C81" w:rsidP="00C341A7">
      <w:pPr>
        <w:tabs>
          <w:tab w:val="left" w:pos="2835"/>
        </w:tabs>
        <w:rPr>
          <w:lang w:val="it-IT"/>
        </w:rPr>
      </w:pPr>
      <w:r w:rsidRPr="00C84C4A">
        <w:rPr>
          <w:lang w:val="it-IT"/>
        </w:rPr>
        <w:t>Fax</w:t>
      </w:r>
      <w:r w:rsidR="00C341A7" w:rsidRPr="00C84C4A">
        <w:rPr>
          <w:lang w:val="it-IT"/>
        </w:rPr>
        <w:t>:</w:t>
      </w:r>
      <w:r w:rsidR="00C341A7" w:rsidRPr="00C84C4A">
        <w:rPr>
          <w:lang w:val="it-IT"/>
        </w:rPr>
        <w:tab/>
        <w:t>+41 22 740 3700</w:t>
      </w:r>
    </w:p>
    <w:p w14:paraId="378C4845" w14:textId="77777777" w:rsidR="00C341A7" w:rsidRPr="00C84C4A" w:rsidRDefault="00181C81" w:rsidP="00C341A7">
      <w:pPr>
        <w:tabs>
          <w:tab w:val="left" w:pos="2835"/>
        </w:tabs>
        <w:rPr>
          <w:lang w:val="it-IT"/>
        </w:rPr>
      </w:pPr>
      <w:r w:rsidRPr="00C84C4A">
        <w:rPr>
          <w:lang w:val="it-IT"/>
        </w:rPr>
        <w:t>E-mail</w:t>
      </w:r>
      <w:r w:rsidR="00C341A7" w:rsidRPr="00C84C4A">
        <w:rPr>
          <w:lang w:val="it-IT"/>
        </w:rPr>
        <w:t>:</w:t>
      </w:r>
      <w:r w:rsidR="00C341A7" w:rsidRPr="00C84C4A">
        <w:rPr>
          <w:lang w:val="it-IT"/>
        </w:rPr>
        <w:tab/>
      </w:r>
      <w:r w:rsidR="00C341A7" w:rsidRPr="00C84C4A">
        <w:rPr>
          <w:lang w:val="it-IT"/>
        </w:rPr>
        <w:tab/>
      </w:r>
      <w:hyperlink r:id="rId20" w:history="1">
        <w:r w:rsidR="00C341A7" w:rsidRPr="00C84C4A">
          <w:rPr>
            <w:rStyle w:val="Hyperlink"/>
            <w:rFonts w:cs="Arial"/>
            <w:lang w:val="it-IT"/>
          </w:rPr>
          <w:t>domain.disputes@wipo.int</w:t>
        </w:r>
      </w:hyperlink>
    </w:p>
    <w:p w14:paraId="1BBD5456" w14:textId="77777777" w:rsidR="00C341A7" w:rsidRPr="00C84C4A" w:rsidRDefault="00C341A7" w:rsidP="00C341A7">
      <w:pPr>
        <w:tabs>
          <w:tab w:val="left" w:pos="2835"/>
        </w:tabs>
        <w:rPr>
          <w:lang w:val="it-IT"/>
        </w:rPr>
      </w:pPr>
    </w:p>
    <w:p w14:paraId="495935D7" w14:textId="77777777" w:rsidR="00181C81" w:rsidRPr="00C84C4A" w:rsidRDefault="007F58A7" w:rsidP="00181C81">
      <w:pPr>
        <w:numPr>
          <w:ilvl w:val="0"/>
          <w:numId w:val="12"/>
        </w:numPr>
        <w:spacing w:after="120"/>
        <w:rPr>
          <w:lang w:val="it-IT"/>
        </w:rPr>
      </w:pPr>
      <w:r w:rsidRPr="00C84C4A">
        <w:rPr>
          <w:b/>
          <w:bCs/>
          <w:color w:val="000000"/>
          <w:lang w:val="it-IT"/>
        </w:rPr>
        <w:t xml:space="preserve">Informazioni aggiuntive. </w:t>
      </w:r>
      <w:r w:rsidR="00C341A7" w:rsidRPr="00C84C4A">
        <w:rPr>
          <w:color w:val="000000"/>
          <w:lang w:val="it-IT"/>
        </w:rPr>
        <w:t xml:space="preserve"> </w:t>
      </w:r>
      <w:r w:rsidRPr="00C84C4A">
        <w:rPr>
          <w:color w:val="000000"/>
          <w:lang w:val="it-IT"/>
        </w:rPr>
        <w:t xml:space="preserve">Informazioni aggiuntive sulla </w:t>
      </w:r>
      <w:r w:rsidR="00181C81" w:rsidRPr="00C84C4A">
        <w:rPr>
          <w:color w:val="000000"/>
          <w:lang w:val="it-IT"/>
        </w:rPr>
        <w:t>procedura</w:t>
      </w:r>
      <w:r w:rsidRPr="00C84C4A">
        <w:rPr>
          <w:color w:val="000000"/>
          <w:lang w:val="it-IT"/>
        </w:rPr>
        <w:t xml:space="preserve"> </w:t>
      </w:r>
      <w:r w:rsidR="005753FE" w:rsidRPr="00C84C4A">
        <w:rPr>
          <w:color w:val="000000"/>
          <w:lang w:val="it-IT"/>
        </w:rPr>
        <w:t xml:space="preserve">.eu </w:t>
      </w:r>
      <w:r w:rsidRPr="00C84C4A">
        <w:rPr>
          <w:color w:val="000000"/>
          <w:lang w:val="it-IT"/>
        </w:rPr>
        <w:t>sono disponibili</w:t>
      </w:r>
      <w:r w:rsidR="00181C81" w:rsidRPr="00C84C4A">
        <w:rPr>
          <w:color w:val="000000"/>
          <w:lang w:val="it-IT"/>
        </w:rPr>
        <w:t xml:space="preserve"> all’indirizzo </w:t>
      </w:r>
      <w:hyperlink r:id="rId21" w:history="1">
        <w:r w:rsidR="005242E8" w:rsidRPr="00B52345">
          <w:rPr>
            <w:rStyle w:val="Hyperlink"/>
            <w:rFonts w:cs="Arial"/>
            <w:lang w:val="es-ES_tradnl"/>
          </w:rPr>
          <w:t>http://www.wipo.int/amc/en/domains/cctld/eu/index.html</w:t>
        </w:r>
      </w:hyperlink>
      <w:r w:rsidRPr="00C84C4A">
        <w:rPr>
          <w:lang w:val="it-IT"/>
        </w:rPr>
        <w:t xml:space="preserve">. </w:t>
      </w:r>
      <w:r w:rsidRPr="00C84C4A">
        <w:rPr>
          <w:color w:val="000000"/>
          <w:lang w:val="it-IT"/>
        </w:rPr>
        <w:t>Informazioni sui servizi del Centro relativi alla risoluzione di controversie sui domini sono disponibili</w:t>
      </w:r>
      <w:r w:rsidRPr="00C84C4A">
        <w:rPr>
          <w:color w:val="FF0000"/>
          <w:lang w:val="it-IT"/>
        </w:rPr>
        <w:t xml:space="preserve"> </w:t>
      </w:r>
      <w:r w:rsidR="00181C81" w:rsidRPr="00C84C4A">
        <w:rPr>
          <w:color w:val="000000"/>
          <w:lang w:val="it-IT"/>
        </w:rPr>
        <w:t xml:space="preserve">all’indirizzo </w:t>
      </w:r>
      <w:hyperlink r:id="rId22" w:history="1">
        <w:r w:rsidR="00181C81" w:rsidRPr="00C84C4A">
          <w:rPr>
            <w:rStyle w:val="Hyperlink"/>
            <w:rFonts w:cs="Arial"/>
            <w:lang w:val="it-IT"/>
          </w:rPr>
          <w:t>http://www.wipo.int/amc/en/domains</w:t>
        </w:r>
      </w:hyperlink>
      <w:r w:rsidR="00181C81" w:rsidRPr="00C84C4A">
        <w:rPr>
          <w:color w:val="000000"/>
          <w:lang w:val="it-IT"/>
        </w:rPr>
        <w:t>.</w:t>
      </w:r>
    </w:p>
    <w:p w14:paraId="7E7367B2" w14:textId="77777777" w:rsidR="00C341A7" w:rsidRPr="00181C81" w:rsidRDefault="00C341A7" w:rsidP="00C341A7">
      <w:pPr>
        <w:ind w:left="993"/>
        <w:rPr>
          <w:color w:val="000000"/>
          <w:lang w:val="it-IT"/>
        </w:rPr>
      </w:pPr>
    </w:p>
    <w:p w14:paraId="2C5E1BC4" w14:textId="77777777" w:rsidR="003E7918" w:rsidRPr="00181C81" w:rsidRDefault="003E7918" w:rsidP="00C341A7">
      <w:pPr>
        <w:pStyle w:val="Header"/>
        <w:tabs>
          <w:tab w:val="clear" w:pos="4536"/>
          <w:tab w:val="clear" w:pos="9072"/>
        </w:tabs>
        <w:rPr>
          <w:lang w:val="it-IT"/>
        </w:rPr>
      </w:pPr>
    </w:p>
    <w:sectPr w:rsidR="003E7918" w:rsidRPr="00181C81" w:rsidSect="003E791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AFAF" w14:textId="77777777" w:rsidR="00A32964" w:rsidRDefault="00A32964">
      <w:r>
        <w:separator/>
      </w:r>
    </w:p>
  </w:endnote>
  <w:endnote w:type="continuationSeparator" w:id="0">
    <w:p w14:paraId="7C45594F" w14:textId="77777777" w:rsidR="00A32964" w:rsidRDefault="00A32964">
      <w:r>
        <w:separator/>
      </w:r>
    </w:p>
    <w:p w14:paraId="0B802D8E" w14:textId="77777777" w:rsidR="00A32964" w:rsidRDefault="00A32964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[Endnote continued from previous page]</w:t>
      </w:r>
    </w:p>
  </w:endnote>
  <w:endnote w:type="continuationNotice" w:id="1">
    <w:p w14:paraId="3C4989B6" w14:textId="77777777" w:rsidR="00A32964" w:rsidRDefault="00A32964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1376" w14:textId="77777777" w:rsidR="009212AD" w:rsidRDefault="009212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16E7" w14:textId="77777777" w:rsidR="003E7918" w:rsidRDefault="003E79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473A" w14:textId="77777777" w:rsidR="00961EA7" w:rsidRDefault="00961EA7" w:rsidP="00961EA7">
    <w:pPr>
      <w:pStyle w:val="FooterWorkingDocument"/>
      <w:spacing w:line="240" w:lineRule="auto"/>
    </w:pPr>
  </w:p>
  <w:p w14:paraId="3A5F2548" w14:textId="77777777" w:rsidR="000B6B98" w:rsidRDefault="000B6B98" w:rsidP="00961EA7">
    <w:pPr>
      <w:pStyle w:val="FooterWorkingDocument"/>
      <w:spacing w:line="240" w:lineRule="auto"/>
    </w:pPr>
  </w:p>
  <w:p w14:paraId="6F26113F" w14:textId="77777777" w:rsidR="000B6B98" w:rsidRPr="001A3D38" w:rsidRDefault="000B6B98" w:rsidP="000B6B98">
    <w:pPr>
      <w:pStyle w:val="Footer"/>
      <w:ind w:left="5534"/>
      <w:rPr>
        <w:sz w:val="16"/>
        <w:szCs w:val="16"/>
        <w:lang w:val="fr-FR"/>
      </w:rPr>
    </w:pPr>
    <w:r w:rsidRPr="001A3D38">
      <w:rPr>
        <w:sz w:val="16"/>
        <w:szCs w:val="16"/>
        <w:lang w:val="fr-FR"/>
      </w:rPr>
      <w:t>34, chemin des Colombettes</w:t>
    </w:r>
  </w:p>
  <w:p w14:paraId="227092C7" w14:textId="77777777" w:rsidR="000B6B98" w:rsidRPr="00305289" w:rsidRDefault="000B6B98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sz w:val="16"/>
        <w:szCs w:val="16"/>
        <w:lang w:val="de-DE"/>
      </w:rPr>
      <w:t>1211 Geneva 20, Switzerland</w:t>
    </w:r>
  </w:p>
  <w:p w14:paraId="53BB9D8E" w14:textId="77777777" w:rsidR="000B6B98" w:rsidRPr="00305289" w:rsidRDefault="000B6B98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b/>
        <w:bCs/>
        <w:sz w:val="16"/>
        <w:szCs w:val="16"/>
        <w:lang w:val="de-DE"/>
      </w:rPr>
      <w:t xml:space="preserve">T </w:t>
    </w:r>
    <w:r w:rsidRPr="00305289">
      <w:rPr>
        <w:sz w:val="16"/>
        <w:szCs w:val="16"/>
        <w:lang w:val="de-DE"/>
      </w:rPr>
      <w:t xml:space="preserve">+4122 338 82 47  </w:t>
    </w:r>
    <w:r w:rsidRPr="00305289">
      <w:rPr>
        <w:b/>
        <w:bCs/>
        <w:sz w:val="16"/>
        <w:szCs w:val="16"/>
        <w:lang w:val="de-DE"/>
      </w:rPr>
      <w:t xml:space="preserve">F </w:t>
    </w:r>
    <w:r w:rsidRPr="00305289">
      <w:rPr>
        <w:sz w:val="16"/>
        <w:szCs w:val="16"/>
        <w:lang w:val="de-DE"/>
      </w:rPr>
      <w:t>+4122 740 37 00</w:t>
    </w:r>
  </w:p>
  <w:p w14:paraId="5F983271" w14:textId="77777777" w:rsidR="000B6B98" w:rsidRDefault="000B6B98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sz w:val="16"/>
        <w:szCs w:val="16"/>
        <w:lang w:val="de-DE"/>
      </w:rPr>
      <w:t>domain.disputes@wipo.int</w:t>
    </w:r>
  </w:p>
  <w:p w14:paraId="6CD3FB6E" w14:textId="77777777" w:rsidR="000B6B98" w:rsidRPr="000B6B98" w:rsidRDefault="000B6B98" w:rsidP="000B6B98">
    <w:pPr>
      <w:pStyle w:val="Footer"/>
      <w:ind w:left="5534"/>
      <w:rPr>
        <w:spacing w:val="30"/>
        <w:sz w:val="16"/>
        <w:szCs w:val="16"/>
        <w:lang w:val="de-DE"/>
      </w:rPr>
    </w:pPr>
    <w:r w:rsidRPr="00E94E01">
      <w:rPr>
        <w:spacing w:val="30"/>
        <w:sz w:val="24"/>
        <w:szCs w:val="24"/>
        <w:lang w:val="de-DE"/>
      </w:rPr>
      <w:t>www.wipo.int/amc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D75E" w14:textId="77777777" w:rsidR="00A32964" w:rsidRDefault="00A32964">
      <w:r>
        <w:separator/>
      </w:r>
    </w:p>
  </w:footnote>
  <w:footnote w:type="continuationSeparator" w:id="0">
    <w:p w14:paraId="5C498408" w14:textId="77777777" w:rsidR="00A32964" w:rsidRDefault="00A32964">
      <w:r>
        <w:separator/>
      </w:r>
    </w:p>
    <w:p w14:paraId="0B5B07DE" w14:textId="77777777" w:rsidR="00A32964" w:rsidRDefault="00A32964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25777174" w14:textId="77777777" w:rsidR="00A32964" w:rsidRDefault="00A32964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E99C" w14:textId="77777777" w:rsidR="009212AD" w:rsidRDefault="00921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87DA" w14:textId="77777777" w:rsidR="005A11EC" w:rsidRDefault="000B6B98" w:rsidP="000B6B98">
    <w:pPr>
      <w:jc w:val="center"/>
    </w:pPr>
    <w:r>
      <w:t xml:space="preserve">page </w:t>
    </w:r>
    <w:r w:rsidR="005A11EC">
      <w:fldChar w:fldCharType="begin"/>
    </w:r>
    <w:r w:rsidR="005A11EC">
      <w:instrText xml:space="preserve"> PAGE  \* MERGEFORMAT </w:instrText>
    </w:r>
    <w:r w:rsidR="005A11EC">
      <w:fldChar w:fldCharType="separate"/>
    </w:r>
    <w:r w:rsidR="005242E8">
      <w:rPr>
        <w:noProof/>
      </w:rPr>
      <w:t>4</w:t>
    </w:r>
    <w:r w:rsidR="005A11EC">
      <w:fldChar w:fldCharType="end"/>
    </w:r>
  </w:p>
  <w:p w14:paraId="167A809A" w14:textId="77777777" w:rsidR="003E7918" w:rsidRDefault="003E7918" w:rsidP="000B6B9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3082" w14:textId="77777777" w:rsidR="003E7918" w:rsidRDefault="003E7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344"/>
    <w:multiLevelType w:val="multilevel"/>
    <w:tmpl w:val="F4DC26BE"/>
    <w:numStyleLink w:val="ParagrapNumberingWorkingDocument"/>
  </w:abstractNum>
  <w:abstractNum w:abstractNumId="1" w15:restartNumberingAfterBreak="0">
    <w:nsid w:val="1EA30B34"/>
    <w:multiLevelType w:val="multilevel"/>
    <w:tmpl w:val="F4DC26BE"/>
    <w:numStyleLink w:val="ParagrapNumberingWorkingDocument"/>
  </w:abstractNum>
  <w:abstractNum w:abstractNumId="2" w15:restartNumberingAfterBreak="0">
    <w:nsid w:val="261A722B"/>
    <w:multiLevelType w:val="multilevel"/>
    <w:tmpl w:val="3E56E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850BCC"/>
    <w:multiLevelType w:val="hybridMultilevel"/>
    <w:tmpl w:val="1F16E000"/>
    <w:lvl w:ilvl="0" w:tplc="9DEE4BDE">
      <w:start w:val="1"/>
      <w:numFmt w:val="decimal"/>
      <w:lvlText w:val="%1."/>
      <w:lvlJc w:val="left"/>
      <w:pPr>
        <w:tabs>
          <w:tab w:val="num" w:pos="2461"/>
        </w:tabs>
        <w:ind w:left="2461" w:hanging="360"/>
      </w:pPr>
      <w:rPr>
        <w:rFonts w:cs="Times New Roman"/>
        <w:b w:val="0"/>
        <w:bCs w:val="0"/>
      </w:rPr>
    </w:lvl>
    <w:lvl w:ilvl="1" w:tplc="C1009E84">
      <w:start w:val="3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2CCE0CB1"/>
    <w:multiLevelType w:val="multilevel"/>
    <w:tmpl w:val="FEB63A7C"/>
    <w:styleLink w:val="StyleNumbered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1021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 w:hint="default"/>
      </w:rPr>
    </w:lvl>
  </w:abstractNum>
  <w:abstractNum w:abstractNumId="5" w15:restartNumberingAfterBreak="0">
    <w:nsid w:val="3F3D38B0"/>
    <w:multiLevelType w:val="multilevel"/>
    <w:tmpl w:val="F4DC26BE"/>
    <w:styleLink w:val="ParagrapNumberingWorkingDocument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 w:hint="default"/>
      </w:rPr>
    </w:lvl>
  </w:abstractNum>
  <w:abstractNum w:abstractNumId="6" w15:restartNumberingAfterBreak="0">
    <w:nsid w:val="3F7111FA"/>
    <w:multiLevelType w:val="hybridMultilevel"/>
    <w:tmpl w:val="5706130E"/>
    <w:lvl w:ilvl="0" w:tplc="5ADAD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9241BE"/>
    <w:multiLevelType w:val="multilevel"/>
    <w:tmpl w:val="F4DC26BE"/>
    <w:numStyleLink w:val="ParagrapNumberingWorkingDocument"/>
  </w:abstractNum>
  <w:abstractNum w:abstractNumId="8" w15:restartNumberingAfterBreak="0">
    <w:nsid w:val="695707A6"/>
    <w:multiLevelType w:val="hybridMultilevel"/>
    <w:tmpl w:val="82EAC278"/>
    <w:lvl w:ilvl="0" w:tplc="131C7474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9" w15:restartNumberingAfterBreak="0">
    <w:nsid w:val="6A68612C"/>
    <w:multiLevelType w:val="hybridMultilevel"/>
    <w:tmpl w:val="C9D0B0F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10" w15:restartNumberingAfterBreak="0">
    <w:nsid w:val="7309017C"/>
    <w:multiLevelType w:val="hybridMultilevel"/>
    <w:tmpl w:val="55FAB95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11" w15:restartNumberingAfterBreak="0">
    <w:nsid w:val="79E932D1"/>
    <w:multiLevelType w:val="multilevel"/>
    <w:tmpl w:val="F4DC26BE"/>
    <w:numStyleLink w:val="ParagrapNumberingWorkingDocument"/>
  </w:abstractNum>
  <w:num w:numId="1" w16cid:durableId="398942789">
    <w:abstractNumId w:val="8"/>
  </w:num>
  <w:num w:numId="2" w16cid:durableId="882404373">
    <w:abstractNumId w:val="3"/>
  </w:num>
  <w:num w:numId="3" w16cid:durableId="522284761">
    <w:abstractNumId w:val="10"/>
  </w:num>
  <w:num w:numId="4" w16cid:durableId="1122841219">
    <w:abstractNumId w:val="11"/>
  </w:num>
  <w:num w:numId="5" w16cid:durableId="2137285893">
    <w:abstractNumId w:val="5"/>
  </w:num>
  <w:num w:numId="6" w16cid:durableId="786630720">
    <w:abstractNumId w:val="7"/>
  </w:num>
  <w:num w:numId="7" w16cid:durableId="783769045">
    <w:abstractNumId w:val="1"/>
  </w:num>
  <w:num w:numId="8" w16cid:durableId="219947356">
    <w:abstractNumId w:val="9"/>
  </w:num>
  <w:num w:numId="9" w16cid:durableId="244538784">
    <w:abstractNumId w:val="0"/>
  </w:num>
  <w:num w:numId="10" w16cid:durableId="461195337">
    <w:abstractNumId w:val="6"/>
  </w:num>
  <w:num w:numId="11" w16cid:durableId="1234312665">
    <w:abstractNumId w:val="2"/>
  </w:num>
  <w:num w:numId="12" w16cid:durableId="133799994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021"/>
          </w:tabs>
          <w:ind w:left="1021" w:hanging="1021"/>
        </w:pPr>
        <w:rPr>
          <w:rFonts w:ascii="Arial" w:hAnsi="Arial" w:cs="Arial" w:hint="default"/>
          <w:b w:val="0"/>
          <w:i w:val="0"/>
          <w:i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461"/>
          </w:tabs>
          <w:ind w:left="2461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3181"/>
          </w:tabs>
          <w:ind w:left="3181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901"/>
          </w:tabs>
          <w:ind w:left="3901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621"/>
          </w:tabs>
          <w:ind w:left="4621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5341"/>
          </w:tabs>
          <w:ind w:left="5341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6061"/>
          </w:tabs>
          <w:ind w:left="6061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781"/>
          </w:tabs>
          <w:ind w:left="6781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501"/>
          </w:tabs>
          <w:ind w:left="7501" w:hanging="180"/>
        </w:pPr>
        <w:rPr>
          <w:rFonts w:cs="Times New Roman" w:hint="default"/>
        </w:rPr>
      </w:lvl>
    </w:lvlOverride>
  </w:num>
  <w:num w:numId="13" w16cid:durableId="1029843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A7"/>
    <w:rsid w:val="0000226F"/>
    <w:rsid w:val="00004068"/>
    <w:rsid w:val="00020B04"/>
    <w:rsid w:val="000222F2"/>
    <w:rsid w:val="00030223"/>
    <w:rsid w:val="00031968"/>
    <w:rsid w:val="0004547D"/>
    <w:rsid w:val="00050020"/>
    <w:rsid w:val="0007000A"/>
    <w:rsid w:val="000816BB"/>
    <w:rsid w:val="000B6B98"/>
    <w:rsid w:val="000C6222"/>
    <w:rsid w:val="000E072A"/>
    <w:rsid w:val="000E3899"/>
    <w:rsid w:val="001172BA"/>
    <w:rsid w:val="00124603"/>
    <w:rsid w:val="001378B0"/>
    <w:rsid w:val="00141F0D"/>
    <w:rsid w:val="0014746E"/>
    <w:rsid w:val="001573F0"/>
    <w:rsid w:val="00163F66"/>
    <w:rsid w:val="00175E61"/>
    <w:rsid w:val="0018029F"/>
    <w:rsid w:val="00181A9E"/>
    <w:rsid w:val="00181C81"/>
    <w:rsid w:val="001828D9"/>
    <w:rsid w:val="00191863"/>
    <w:rsid w:val="00195834"/>
    <w:rsid w:val="001A3D38"/>
    <w:rsid w:val="001C10A6"/>
    <w:rsid w:val="001C3BA8"/>
    <w:rsid w:val="002008DB"/>
    <w:rsid w:val="00206CC8"/>
    <w:rsid w:val="00207024"/>
    <w:rsid w:val="00212F6B"/>
    <w:rsid w:val="0025085A"/>
    <w:rsid w:val="00251E18"/>
    <w:rsid w:val="00254CA2"/>
    <w:rsid w:val="00261D19"/>
    <w:rsid w:val="00270E32"/>
    <w:rsid w:val="00274528"/>
    <w:rsid w:val="00291C12"/>
    <w:rsid w:val="002A20D2"/>
    <w:rsid w:val="002E44DA"/>
    <w:rsid w:val="00303BBF"/>
    <w:rsid w:val="0030519B"/>
    <w:rsid w:val="00305289"/>
    <w:rsid w:val="00306917"/>
    <w:rsid w:val="00314197"/>
    <w:rsid w:val="003170C2"/>
    <w:rsid w:val="003175FF"/>
    <w:rsid w:val="00320B88"/>
    <w:rsid w:val="00327AE8"/>
    <w:rsid w:val="003356D1"/>
    <w:rsid w:val="003555F4"/>
    <w:rsid w:val="0036094F"/>
    <w:rsid w:val="00376FE6"/>
    <w:rsid w:val="003A488F"/>
    <w:rsid w:val="003B2C0D"/>
    <w:rsid w:val="003B4808"/>
    <w:rsid w:val="003B6362"/>
    <w:rsid w:val="003E367D"/>
    <w:rsid w:val="003E7918"/>
    <w:rsid w:val="00402E97"/>
    <w:rsid w:val="00406954"/>
    <w:rsid w:val="00406F84"/>
    <w:rsid w:val="00421C56"/>
    <w:rsid w:val="00425124"/>
    <w:rsid w:val="00426DE7"/>
    <w:rsid w:val="00465B54"/>
    <w:rsid w:val="0047210B"/>
    <w:rsid w:val="0047712A"/>
    <w:rsid w:val="0049209A"/>
    <w:rsid w:val="004B1B73"/>
    <w:rsid w:val="004C3854"/>
    <w:rsid w:val="004D31D2"/>
    <w:rsid w:val="004D7A73"/>
    <w:rsid w:val="004E21EB"/>
    <w:rsid w:val="00505E7B"/>
    <w:rsid w:val="00505E8D"/>
    <w:rsid w:val="005103B6"/>
    <w:rsid w:val="00517500"/>
    <w:rsid w:val="0052141D"/>
    <w:rsid w:val="00522B29"/>
    <w:rsid w:val="005242E8"/>
    <w:rsid w:val="00524D57"/>
    <w:rsid w:val="00525EF0"/>
    <w:rsid w:val="005329BB"/>
    <w:rsid w:val="00567BA9"/>
    <w:rsid w:val="005712E6"/>
    <w:rsid w:val="005753FE"/>
    <w:rsid w:val="0057712D"/>
    <w:rsid w:val="005771E6"/>
    <w:rsid w:val="0058597C"/>
    <w:rsid w:val="005A11EC"/>
    <w:rsid w:val="005A15E4"/>
    <w:rsid w:val="005C6124"/>
    <w:rsid w:val="005D7A32"/>
    <w:rsid w:val="005E0C9B"/>
    <w:rsid w:val="005F0C79"/>
    <w:rsid w:val="005F4F3D"/>
    <w:rsid w:val="005F5524"/>
    <w:rsid w:val="00614575"/>
    <w:rsid w:val="00615B14"/>
    <w:rsid w:val="00626EDB"/>
    <w:rsid w:val="00631BD3"/>
    <w:rsid w:val="0064442F"/>
    <w:rsid w:val="00663C08"/>
    <w:rsid w:val="006A3674"/>
    <w:rsid w:val="006B175D"/>
    <w:rsid w:val="006C4358"/>
    <w:rsid w:val="006C4E48"/>
    <w:rsid w:val="006D61C4"/>
    <w:rsid w:val="006E0520"/>
    <w:rsid w:val="006E129A"/>
    <w:rsid w:val="006E18B1"/>
    <w:rsid w:val="006F313D"/>
    <w:rsid w:val="00713A0F"/>
    <w:rsid w:val="00734EC7"/>
    <w:rsid w:val="00740477"/>
    <w:rsid w:val="00741DF6"/>
    <w:rsid w:val="007448FA"/>
    <w:rsid w:val="00776714"/>
    <w:rsid w:val="00780578"/>
    <w:rsid w:val="00780788"/>
    <w:rsid w:val="007921E8"/>
    <w:rsid w:val="007947AF"/>
    <w:rsid w:val="007B43C5"/>
    <w:rsid w:val="007D34E8"/>
    <w:rsid w:val="007D47E6"/>
    <w:rsid w:val="007D7B09"/>
    <w:rsid w:val="007E2C21"/>
    <w:rsid w:val="007F096E"/>
    <w:rsid w:val="007F58A7"/>
    <w:rsid w:val="00807A68"/>
    <w:rsid w:val="0081024E"/>
    <w:rsid w:val="008227CC"/>
    <w:rsid w:val="00833DEF"/>
    <w:rsid w:val="00836594"/>
    <w:rsid w:val="008379DA"/>
    <w:rsid w:val="00837C00"/>
    <w:rsid w:val="00837EAF"/>
    <w:rsid w:val="00856B5E"/>
    <w:rsid w:val="00863820"/>
    <w:rsid w:val="00871F63"/>
    <w:rsid w:val="008C2B2A"/>
    <w:rsid w:val="008F4BFD"/>
    <w:rsid w:val="00900C5E"/>
    <w:rsid w:val="00910E00"/>
    <w:rsid w:val="00916252"/>
    <w:rsid w:val="00917C08"/>
    <w:rsid w:val="009212AD"/>
    <w:rsid w:val="00946ED4"/>
    <w:rsid w:val="009501E7"/>
    <w:rsid w:val="00955B1E"/>
    <w:rsid w:val="009561CC"/>
    <w:rsid w:val="00960AF8"/>
    <w:rsid w:val="00961EA7"/>
    <w:rsid w:val="0096286F"/>
    <w:rsid w:val="00981DB4"/>
    <w:rsid w:val="00983A20"/>
    <w:rsid w:val="00984BA0"/>
    <w:rsid w:val="00986E0F"/>
    <w:rsid w:val="00987AF4"/>
    <w:rsid w:val="009E1817"/>
    <w:rsid w:val="00A00FCE"/>
    <w:rsid w:val="00A135C1"/>
    <w:rsid w:val="00A32964"/>
    <w:rsid w:val="00A34162"/>
    <w:rsid w:val="00A4301F"/>
    <w:rsid w:val="00A579B6"/>
    <w:rsid w:val="00A63F09"/>
    <w:rsid w:val="00A645F5"/>
    <w:rsid w:val="00A6683A"/>
    <w:rsid w:val="00A84B7E"/>
    <w:rsid w:val="00AB1C05"/>
    <w:rsid w:val="00AD03FA"/>
    <w:rsid w:val="00AE6F59"/>
    <w:rsid w:val="00B05311"/>
    <w:rsid w:val="00B22686"/>
    <w:rsid w:val="00B41702"/>
    <w:rsid w:val="00B82336"/>
    <w:rsid w:val="00B833E5"/>
    <w:rsid w:val="00B94494"/>
    <w:rsid w:val="00BA5E63"/>
    <w:rsid w:val="00BB1EDC"/>
    <w:rsid w:val="00BB28E8"/>
    <w:rsid w:val="00BC544A"/>
    <w:rsid w:val="00BD03C5"/>
    <w:rsid w:val="00BE1CC2"/>
    <w:rsid w:val="00BE22EF"/>
    <w:rsid w:val="00C311EF"/>
    <w:rsid w:val="00C341A7"/>
    <w:rsid w:val="00C35E28"/>
    <w:rsid w:val="00C45C45"/>
    <w:rsid w:val="00C84C4A"/>
    <w:rsid w:val="00C84CC7"/>
    <w:rsid w:val="00C87088"/>
    <w:rsid w:val="00C91D77"/>
    <w:rsid w:val="00D079BF"/>
    <w:rsid w:val="00D21A15"/>
    <w:rsid w:val="00D41B3E"/>
    <w:rsid w:val="00D632C0"/>
    <w:rsid w:val="00D71C55"/>
    <w:rsid w:val="00D723EB"/>
    <w:rsid w:val="00D77481"/>
    <w:rsid w:val="00DA7A4C"/>
    <w:rsid w:val="00DD296D"/>
    <w:rsid w:val="00DD7A3E"/>
    <w:rsid w:val="00DE4906"/>
    <w:rsid w:val="00DF015F"/>
    <w:rsid w:val="00DF221F"/>
    <w:rsid w:val="00E00C34"/>
    <w:rsid w:val="00E00D35"/>
    <w:rsid w:val="00E123BF"/>
    <w:rsid w:val="00E17AD1"/>
    <w:rsid w:val="00E21D9A"/>
    <w:rsid w:val="00E339E0"/>
    <w:rsid w:val="00E5142F"/>
    <w:rsid w:val="00E54EFB"/>
    <w:rsid w:val="00E70383"/>
    <w:rsid w:val="00E73999"/>
    <w:rsid w:val="00E7719A"/>
    <w:rsid w:val="00E82E49"/>
    <w:rsid w:val="00E87D80"/>
    <w:rsid w:val="00E94E01"/>
    <w:rsid w:val="00E95DA5"/>
    <w:rsid w:val="00E970C5"/>
    <w:rsid w:val="00EB228A"/>
    <w:rsid w:val="00EB241D"/>
    <w:rsid w:val="00EB4726"/>
    <w:rsid w:val="00EC39FE"/>
    <w:rsid w:val="00EC5A03"/>
    <w:rsid w:val="00EC639D"/>
    <w:rsid w:val="00ED08ED"/>
    <w:rsid w:val="00ED2EC0"/>
    <w:rsid w:val="00ED77B1"/>
    <w:rsid w:val="00EE16AA"/>
    <w:rsid w:val="00F01089"/>
    <w:rsid w:val="00F1275D"/>
    <w:rsid w:val="00F30701"/>
    <w:rsid w:val="00F34F32"/>
    <w:rsid w:val="00F437C0"/>
    <w:rsid w:val="00F46AB1"/>
    <w:rsid w:val="00F54C20"/>
    <w:rsid w:val="00F75561"/>
    <w:rsid w:val="00F76C94"/>
    <w:rsid w:val="00F82770"/>
    <w:rsid w:val="00FA0ADE"/>
    <w:rsid w:val="00FA272A"/>
    <w:rsid w:val="00FA5525"/>
    <w:rsid w:val="00FC20CC"/>
    <w:rsid w:val="00F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62373EE7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99"/>
    <w:pPr>
      <w:spacing w:line="260" w:lineRule="exact"/>
      <w:ind w:left="1021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</w:rPr>
  </w:style>
  <w:style w:type="paragraph" w:styleId="CommentText">
    <w:name w:val="annotation text"/>
    <w:basedOn w:val="Normal"/>
    <w:link w:val="CommentTextChar"/>
    <w:uiPriority w:val="99"/>
    <w:semiHidden/>
    <w:rPr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567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pPr>
      <w:ind w:left="4536"/>
      <w:jc w:val="center"/>
    </w:pPr>
  </w:style>
  <w:style w:type="character" w:customStyle="1" w:styleId="ClosingChar">
    <w:name w:val="Closing Char"/>
    <w:link w:val="Closing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mmittee">
    <w:name w:val="Committee"/>
    <w:basedOn w:val="Normal"/>
    <w:uiPriority w:val="99"/>
    <w:semiHidden/>
    <w:pPr>
      <w:spacing w:after="300"/>
      <w:jc w:val="center"/>
    </w:pPr>
    <w:rPr>
      <w:b/>
      <w:bCs/>
      <w:caps/>
      <w:kern w:val="28"/>
      <w:sz w:val="30"/>
      <w:szCs w:val="30"/>
    </w:rPr>
  </w:style>
  <w:style w:type="paragraph" w:customStyle="1" w:styleId="DecisionInvitingPara">
    <w:name w:val="Decision Inviting Para."/>
    <w:basedOn w:val="Normal"/>
    <w:uiPriority w:val="99"/>
    <w:semiHidden/>
    <w:pPr>
      <w:ind w:left="4536"/>
    </w:pPr>
    <w:rPr>
      <w:i/>
      <w:iCs/>
    </w:rPr>
  </w:style>
  <w:style w:type="character" w:styleId="EndnoteReference">
    <w:name w:val="endnote reference"/>
    <w:uiPriority w:val="99"/>
    <w:semiHidden/>
    <w:rPr>
      <w:rFonts w:cs="Times New Roman"/>
      <w:vertAlign w:val="superscript"/>
    </w:rPr>
  </w:style>
  <w:style w:type="paragraph" w:customStyle="1" w:styleId="Endofdocument">
    <w:name w:val="End of document"/>
    <w:basedOn w:val="Normal"/>
    <w:uiPriority w:val="99"/>
    <w:semiHidden/>
    <w:pPr>
      <w:ind w:left="4536"/>
      <w:jc w:val="center"/>
    </w:pPr>
  </w:style>
  <w:style w:type="paragraph" w:styleId="EndnoteText">
    <w:name w:val="endnote text"/>
    <w:basedOn w:val="Normal"/>
    <w:link w:val="End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0"/>
      <w:szCs w:val="20"/>
    </w:r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  <w:szCs w:val="16"/>
      <w:lang w:eastAsia="en-US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rganizer">
    <w:name w:val="Organizer"/>
    <w:basedOn w:val="Normal"/>
    <w:uiPriority w:val="99"/>
    <w:semiHidden/>
    <w:pPr>
      <w:spacing w:after="600"/>
      <w:ind w:left="-992" w:right="-992"/>
      <w:jc w:val="center"/>
    </w:pPr>
    <w:rPr>
      <w:b/>
      <w:bCs/>
      <w:caps/>
      <w:kern w:val="26"/>
      <w:sz w:val="26"/>
      <w:szCs w:val="26"/>
    </w:rPr>
  </w:style>
  <w:style w:type="paragraph" w:customStyle="1" w:styleId="preparedby">
    <w:name w:val="prepared by"/>
    <w:basedOn w:val="Normal"/>
    <w:uiPriority w:val="99"/>
    <w:semiHidden/>
    <w:pPr>
      <w:spacing w:before="600" w:after="600"/>
      <w:jc w:val="center"/>
    </w:pPr>
    <w:rPr>
      <w:i/>
      <w:iCs/>
    </w:rPr>
  </w:style>
  <w:style w:type="paragraph" w:customStyle="1" w:styleId="Session">
    <w:name w:val="Session"/>
    <w:basedOn w:val="Normal"/>
    <w:uiPriority w:val="99"/>
    <w:semiHidden/>
    <w:pPr>
      <w:spacing w:before="60"/>
      <w:jc w:val="center"/>
    </w:pPr>
    <w:rPr>
      <w:b/>
      <w:bCs/>
      <w:sz w:val="30"/>
      <w:szCs w:val="30"/>
    </w:rPr>
  </w:style>
  <w:style w:type="paragraph" w:styleId="Signature">
    <w:name w:val="Signature"/>
    <w:basedOn w:val="Normal"/>
    <w:link w:val="SignatureChar"/>
    <w:uiPriority w:val="99"/>
    <w:semiHidden/>
    <w:pPr>
      <w:ind w:left="4536"/>
      <w:jc w:val="center"/>
    </w:pPr>
  </w:style>
  <w:style w:type="character" w:customStyle="1" w:styleId="SignatureChar">
    <w:name w:val="Signature Char"/>
    <w:link w:val="Signature"/>
    <w:uiPriority w:val="99"/>
    <w:semiHidden/>
    <w:locked/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after="300"/>
      <w:jc w:val="center"/>
    </w:pPr>
    <w:rPr>
      <w:b/>
      <w:bCs/>
      <w:caps/>
      <w:kern w:val="28"/>
      <w:sz w:val="30"/>
      <w:szCs w:val="3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ofDoc">
    <w:name w:val="Title of Doc"/>
    <w:basedOn w:val="Normal"/>
    <w:uiPriority w:val="99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uiPriority w:val="99"/>
    <w:semiHidden/>
    <w:rsid w:val="00AD03FA"/>
    <w:pPr>
      <w:spacing w:after="1320"/>
      <w:jc w:val="right"/>
    </w:pPr>
    <w:rPr>
      <w:b/>
      <w:bCs/>
      <w:caps/>
      <w:sz w:val="15"/>
      <w:szCs w:val="15"/>
      <w:lang w:val="fr-FR"/>
    </w:rPr>
  </w:style>
  <w:style w:type="paragraph" w:customStyle="1" w:styleId="TESTlettrelangue">
    <w:name w:val="TESTlettrelangue"/>
    <w:basedOn w:val="Normal"/>
    <w:next w:val="Normal"/>
    <w:autoRedefine/>
    <w:uiPriority w:val="99"/>
    <w:semiHidden/>
    <w:rsid w:val="00AD03FA"/>
    <w:pPr>
      <w:spacing w:line="340" w:lineRule="atLeast"/>
      <w:jc w:val="right"/>
    </w:pPr>
    <w:rPr>
      <w:b/>
      <w:bCs/>
      <w:caps/>
      <w:sz w:val="40"/>
      <w:szCs w:val="40"/>
      <w:lang w:val="pt-BR"/>
    </w:rPr>
  </w:style>
  <w:style w:type="paragraph" w:customStyle="1" w:styleId="TESTcode">
    <w:name w:val="TEST code"/>
    <w:basedOn w:val="TESToriginal"/>
    <w:uiPriority w:val="99"/>
    <w:semiHidden/>
    <w:rsid w:val="00AD03FA"/>
    <w:pPr>
      <w:spacing w:before="240" w:after="0"/>
    </w:pPr>
  </w:style>
  <w:style w:type="table" w:styleId="TableGrid">
    <w:name w:val="Table Grid"/>
    <w:basedOn w:val="TableNormal"/>
    <w:uiPriority w:val="99"/>
    <w:rsid w:val="003A488F"/>
    <w:pPr>
      <w:spacing w:after="120" w:line="260" w:lineRule="exact"/>
      <w:ind w:left="1021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orkingDocument">
    <w:name w:val="FooterWorkingDocument"/>
    <w:basedOn w:val="Footer"/>
    <w:uiPriority w:val="99"/>
    <w:rsid w:val="005A11EC"/>
    <w:pPr>
      <w:jc w:val="center"/>
    </w:pPr>
    <w:rPr>
      <w:sz w:val="17"/>
      <w:szCs w:val="17"/>
      <w:lang w:val="fr-FR"/>
    </w:rPr>
  </w:style>
  <w:style w:type="paragraph" w:customStyle="1" w:styleId="SignatureWorkingDocument">
    <w:name w:val="SignatureWorkingDocument"/>
    <w:basedOn w:val="Normal"/>
    <w:uiPriority w:val="99"/>
    <w:rsid w:val="007947AF"/>
    <w:pPr>
      <w:spacing w:line="240" w:lineRule="auto"/>
      <w:ind w:left="5534"/>
    </w:pPr>
  </w:style>
  <w:style w:type="paragraph" w:customStyle="1" w:styleId="HeadingWorkingDocument">
    <w:name w:val="HeadingWorkingDocument"/>
    <w:basedOn w:val="Normal"/>
    <w:uiPriority w:val="99"/>
    <w:rsid w:val="00A135C1"/>
    <w:pPr>
      <w:spacing w:line="240" w:lineRule="auto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7947AF"/>
    <w:pPr>
      <w:spacing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7947AF"/>
    <w:rPr>
      <w:rFonts w:cs="Times New Roman"/>
      <w:color w:val="0000FF"/>
      <w:u w:val="single"/>
    </w:rPr>
  </w:style>
  <w:style w:type="paragraph" w:customStyle="1" w:styleId="DateWorkingDocument">
    <w:name w:val="DateWorkingDocument"/>
    <w:basedOn w:val="Normal"/>
    <w:uiPriority w:val="99"/>
    <w:rsid w:val="007947AF"/>
    <w:pPr>
      <w:spacing w:line="240" w:lineRule="auto"/>
      <w:ind w:left="5534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sid w:val="003E791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uiPriority w:val="99"/>
    <w:rsid w:val="003E7918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C341A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71C55"/>
    <w:rPr>
      <w:rFonts w:ascii="Tahoma" w:hAnsi="Tahoma" w:cs="Tahoma"/>
      <w:sz w:val="16"/>
      <w:szCs w:val="16"/>
    </w:rPr>
  </w:style>
  <w:style w:type="numbering" w:customStyle="1" w:styleId="StyleNumbered">
    <w:name w:val="Style Numbered"/>
    <w:pPr>
      <w:numPr>
        <w:numId w:val="13"/>
      </w:numPr>
    </w:pPr>
  </w:style>
  <w:style w:type="numbering" w:customStyle="1" w:styleId="ParagrapNumberingWorkingDocument">
    <w:name w:val="ParagrapNumberingWorkingDocument"/>
    <w:pPr>
      <w:numPr>
        <w:numId w:val="5"/>
      </w:numPr>
    </w:pPr>
  </w:style>
  <w:style w:type="character" w:styleId="CommentReference">
    <w:name w:val="annotation reference"/>
    <w:uiPriority w:val="99"/>
    <w:semiHidden/>
    <w:unhideWhenUsed/>
    <w:rsid w:val="001246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60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24603"/>
    <w:rPr>
      <w:rFonts w:ascii="Arial" w:hAnsi="Arial" w:cs="Arial"/>
      <w:b/>
      <w:bCs/>
      <w:sz w:val="20"/>
      <w:szCs w:val="20"/>
    </w:rPr>
  </w:style>
  <w:style w:type="character" w:customStyle="1" w:styleId="longtext1">
    <w:name w:val="long_text1"/>
    <w:uiPriority w:val="99"/>
    <w:rsid w:val="007F58A7"/>
    <w:rPr>
      <w:sz w:val="20"/>
      <w:szCs w:val="20"/>
    </w:rPr>
  </w:style>
  <w:style w:type="character" w:customStyle="1" w:styleId="hps">
    <w:name w:val="hps"/>
    <w:rsid w:val="00406954"/>
  </w:style>
  <w:style w:type="character" w:styleId="UnresolvedMention">
    <w:name w:val="Unresolved Mention"/>
    <w:basedOn w:val="DefaultParagraphFont"/>
    <w:uiPriority w:val="99"/>
    <w:semiHidden/>
    <w:unhideWhenUsed/>
    <w:rsid w:val="00147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omain.disputes@wipo.int" TargetMode="External"/><Relationship Id="rId18" Type="http://schemas.openxmlformats.org/officeDocument/2006/relationships/hyperlink" Target="mailto:domain.disputes@wipo.int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wipo.int/amc/en/domains/cctld/eu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omain.disputes@wipo.int" TargetMode="External"/><Relationship Id="rId17" Type="http://schemas.openxmlformats.org/officeDocument/2006/relationships/hyperlink" Target="http://www.wipo.int/amc/en/domains/panel/panelists.jsp?code=euDRP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wipo.int/amc/en/domains/panel/panelists.jsp?code=euDRP" TargetMode="External"/><Relationship Id="rId20" Type="http://schemas.openxmlformats.org/officeDocument/2006/relationships/hyperlink" Target="mailto:domain.disputes@wipo.in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amc/it/domains/rules/supplemental/eu.html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wipo.int/amc/en/domains/panel/panelists.jsp?code=euDRP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eurid.eu/it/archivio-documenti/" TargetMode="External"/><Relationship Id="rId19" Type="http://schemas.openxmlformats.org/officeDocument/2006/relationships/hyperlink" Target="mailto:domain.disputes@wipo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wipo.int/amc/it/docs/response-eu.docx" TargetMode="External"/><Relationship Id="rId22" Type="http://schemas.openxmlformats.org/officeDocument/2006/relationships/hyperlink" Target="http://www.wipo.int/amc/en/domains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50C65-A117-4F2B-B6E6-AEA798A7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Links>
    <vt:vector size="78" baseType="variant">
      <vt:variant>
        <vt:i4>8126563</vt:i4>
      </vt:variant>
      <vt:variant>
        <vt:i4>36</vt:i4>
      </vt:variant>
      <vt:variant>
        <vt:i4>0</vt:i4>
      </vt:variant>
      <vt:variant>
        <vt:i4>5</vt:i4>
      </vt:variant>
      <vt:variant>
        <vt:lpwstr>http://www.wipo.int/amc/en/domains</vt:lpwstr>
      </vt:variant>
      <vt:variant>
        <vt:lpwstr/>
      </vt:variant>
      <vt:variant>
        <vt:i4>7864425</vt:i4>
      </vt:variant>
      <vt:variant>
        <vt:i4>33</vt:i4>
      </vt:variant>
      <vt:variant>
        <vt:i4>0</vt:i4>
      </vt:variant>
      <vt:variant>
        <vt:i4>5</vt:i4>
      </vt:variant>
      <vt:variant>
        <vt:lpwstr>http://www.wipo.int/amc/en/domains/cctld/eu/index.html</vt:lpwstr>
      </vt:variant>
      <vt:variant>
        <vt:lpwstr/>
      </vt:variant>
      <vt:variant>
        <vt:i4>7667714</vt:i4>
      </vt:variant>
      <vt:variant>
        <vt:i4>30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7667714</vt:i4>
      </vt:variant>
      <vt:variant>
        <vt:i4>27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7667714</vt:i4>
      </vt:variant>
      <vt:variant>
        <vt:i4>24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5963799</vt:i4>
      </vt:variant>
      <vt:variant>
        <vt:i4>21</vt:i4>
      </vt:variant>
      <vt:variant>
        <vt:i4>0</vt:i4>
      </vt:variant>
      <vt:variant>
        <vt:i4>5</vt:i4>
      </vt:variant>
      <vt:variant>
        <vt:lpwstr>http://www.wipo.int/amc/en/domains/panel/panelists.jsp?code=euDRP</vt:lpwstr>
      </vt:variant>
      <vt:variant>
        <vt:lpwstr/>
      </vt:variant>
      <vt:variant>
        <vt:i4>5963799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http://www.wipo.int/amc/en/domains/panel/panelists.jsp?code=euDRP</vt:lpwstr>
      </vt:variant>
      <vt:variant>
        <vt:lpwstr/>
      </vt:variant>
      <vt:variant>
        <vt:i4>5963799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http://www.wipo.int/amc/en/domains/panel/panelists.jsp?code=euDRP</vt:lpwstr>
      </vt:variant>
      <vt:variant>
        <vt:lpwstr/>
      </vt:variant>
      <vt:variant>
        <vt:i4>8192062</vt:i4>
      </vt:variant>
      <vt:variant>
        <vt:i4>12</vt:i4>
      </vt:variant>
      <vt:variant>
        <vt:i4>0</vt:i4>
      </vt:variant>
      <vt:variant>
        <vt:i4>5</vt:i4>
      </vt:variant>
      <vt:variant>
        <vt:lpwstr>http://www.wipo.int/amc/en/docs/response-eu.doc</vt:lpwstr>
      </vt:variant>
      <vt:variant>
        <vt:lpwstr/>
      </vt:variant>
      <vt:variant>
        <vt:i4>7667714</vt:i4>
      </vt:variant>
      <vt:variant>
        <vt:i4>9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7667714</vt:i4>
      </vt:variant>
      <vt:variant>
        <vt:i4>6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http://www.wipo.int/amc/it/domains/rules/supplemental/eu.html</vt:lpwstr>
      </vt:variant>
      <vt:variant>
        <vt:lpwstr/>
      </vt:variant>
      <vt:variant>
        <vt:i4>5570567</vt:i4>
      </vt:variant>
      <vt:variant>
        <vt:i4>0</vt:i4>
      </vt:variant>
      <vt:variant>
        <vt:i4>0</vt:i4>
      </vt:variant>
      <vt:variant>
        <vt:i4>5</vt:i4>
      </vt:variant>
      <vt:variant>
        <vt:lpwstr>https://eurid.eu/media/filer_public/1e/44/1e44328b-8f44-47b4-8a2c-2642b69f9e72/adrrules_it.pdf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2025-04-06T22:22:00Z</dcterms:created>
  <dcterms:modified xsi:type="dcterms:W3CDTF">2025-04-06T22:22:00Z</dcterms:modified>
</cp:coreProperties>
</file>