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9240" w14:textId="13B40774" w:rsidR="00E87BB2" w:rsidRPr="00320DB3" w:rsidRDefault="00320DB3" w:rsidP="00320DB3">
      <w:pPr>
        <w:pStyle w:val="BodyText"/>
        <w:spacing w:after="0"/>
        <w:ind w:left="720"/>
        <w:jc w:val="center"/>
        <w:rPr>
          <w:rFonts w:ascii="Arial" w:hAnsi="Arial" w:cs="Arial"/>
          <w:b/>
          <w:sz w:val="28"/>
          <w:szCs w:val="28"/>
        </w:rPr>
      </w:pPr>
      <w:r w:rsidRPr="00320DB3">
        <w:rPr>
          <w:rFonts w:ascii="Arial" w:hAnsi="Arial" w:cs="Arial"/>
          <w:b/>
          <w:sz w:val="28"/>
          <w:szCs w:val="28"/>
        </w:rPr>
        <w:t>WIPO Arbitration and Mediation Center</w:t>
      </w:r>
    </w:p>
    <w:p w14:paraId="02A284FC" w14:textId="258612A8" w:rsidR="00E87BB2" w:rsidRPr="00320DB3" w:rsidRDefault="00E87BB2" w:rsidP="00320DB3">
      <w:pPr>
        <w:pStyle w:val="BodyText"/>
        <w:spacing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2177"/>
        <w:gridCol w:w="1429"/>
      </w:tblGrid>
      <w:tr w:rsidR="008E6399" w:rsidRPr="00320DB3" w14:paraId="73CF5FFA" w14:textId="77777777" w:rsidTr="008E6399">
        <w:tc>
          <w:tcPr>
            <w:tcW w:w="6096" w:type="dxa"/>
          </w:tcPr>
          <w:p w14:paraId="6A632E0D" w14:textId="669FBFF7" w:rsidR="008E6399" w:rsidRPr="00320DB3" w:rsidRDefault="008E6399" w:rsidP="00320DB3">
            <w:pPr>
              <w:pStyle w:val="BodyText"/>
              <w:spacing w:before="120" w:after="120"/>
              <w:rPr>
                <w:rFonts w:ascii="Arial" w:hAnsi="Arial" w:cs="Arial"/>
                <w:b/>
                <w:sz w:val="22"/>
                <w:szCs w:val="22"/>
              </w:rPr>
            </w:pPr>
            <w:r w:rsidRPr="00320DB3">
              <w:rPr>
                <w:rFonts w:ascii="Arial" w:hAnsi="Arial" w:cs="Arial"/>
                <w:b/>
                <w:lang w:val="es-ES_tradnl"/>
              </w:rPr>
              <w:t>CLAIMANT,</w:t>
            </w:r>
          </w:p>
        </w:tc>
        <w:tc>
          <w:tcPr>
            <w:tcW w:w="2409" w:type="dxa"/>
          </w:tcPr>
          <w:p w14:paraId="79EAA387" w14:textId="77777777" w:rsidR="008E6399" w:rsidRPr="00320DB3" w:rsidRDefault="008E6399" w:rsidP="00320DB3">
            <w:pPr>
              <w:pStyle w:val="BodyText"/>
              <w:spacing w:before="120" w:after="120"/>
              <w:rPr>
                <w:rFonts w:ascii="Arial" w:hAnsi="Arial" w:cs="Arial"/>
                <w:b/>
                <w:sz w:val="22"/>
                <w:szCs w:val="22"/>
              </w:rPr>
            </w:pPr>
          </w:p>
        </w:tc>
        <w:tc>
          <w:tcPr>
            <w:tcW w:w="1448" w:type="dxa"/>
          </w:tcPr>
          <w:p w14:paraId="39906715" w14:textId="77777777" w:rsidR="008E6399" w:rsidRPr="00320DB3" w:rsidRDefault="008E6399" w:rsidP="00320DB3">
            <w:pPr>
              <w:pStyle w:val="BodyText"/>
              <w:spacing w:before="120" w:after="120"/>
              <w:rPr>
                <w:rFonts w:ascii="Arial" w:hAnsi="Arial" w:cs="Arial"/>
                <w:b/>
                <w:sz w:val="22"/>
                <w:szCs w:val="22"/>
              </w:rPr>
            </w:pPr>
          </w:p>
        </w:tc>
      </w:tr>
      <w:tr w:rsidR="008E6399" w:rsidRPr="008E6399" w14:paraId="281A6EA9" w14:textId="77777777" w:rsidTr="00320DB3">
        <w:tc>
          <w:tcPr>
            <w:tcW w:w="6096" w:type="dxa"/>
            <w:shd w:val="clear" w:color="auto" w:fill="auto"/>
          </w:tcPr>
          <w:p w14:paraId="75A1E15E" w14:textId="2FF2B208" w:rsidR="008E6399" w:rsidRPr="00320DB3" w:rsidRDefault="008E6399" w:rsidP="00320DB3">
            <w:pPr>
              <w:pStyle w:val="BodyText"/>
              <w:spacing w:before="120" w:after="120"/>
              <w:rPr>
                <w:rFonts w:ascii="Arial" w:hAnsi="Arial" w:cs="Arial"/>
                <w:b/>
                <w:sz w:val="22"/>
                <w:szCs w:val="22"/>
              </w:rPr>
            </w:pPr>
            <w:r w:rsidRPr="00320DB3">
              <w:rPr>
                <w:rFonts w:ascii="Arial" w:hAnsi="Arial" w:cs="Arial"/>
                <w:b/>
                <w:lang w:val="es-ES_tradnl"/>
              </w:rPr>
              <w:t>v.</w:t>
            </w:r>
          </w:p>
        </w:tc>
        <w:tc>
          <w:tcPr>
            <w:tcW w:w="2409" w:type="dxa"/>
            <w:shd w:val="clear" w:color="auto" w:fill="auto"/>
          </w:tcPr>
          <w:p w14:paraId="5E4FD48C" w14:textId="3672DD13" w:rsidR="008E6399" w:rsidRPr="008E6399" w:rsidRDefault="008E6399" w:rsidP="00320DB3">
            <w:pPr>
              <w:pStyle w:val="BodyText"/>
              <w:spacing w:before="120" w:after="120"/>
              <w:rPr>
                <w:rFonts w:ascii="Arial" w:hAnsi="Arial" w:cs="Arial"/>
                <w:b/>
                <w:sz w:val="22"/>
                <w:szCs w:val="22"/>
              </w:rPr>
            </w:pPr>
            <w:r w:rsidRPr="00320DB3">
              <w:rPr>
                <w:rFonts w:ascii="Arial" w:hAnsi="Arial" w:cs="Arial"/>
                <w:b/>
                <w:shd w:val="clear" w:color="auto" w:fill="FFFF00"/>
                <w:lang w:val="es-ES_tradnl"/>
              </w:rPr>
              <w:t>WIPO No.</w:t>
            </w:r>
          </w:p>
        </w:tc>
        <w:tc>
          <w:tcPr>
            <w:tcW w:w="1448" w:type="dxa"/>
          </w:tcPr>
          <w:p w14:paraId="3799F360" w14:textId="77777777" w:rsidR="008E6399" w:rsidRPr="008E6399" w:rsidRDefault="008E6399" w:rsidP="00320DB3">
            <w:pPr>
              <w:pStyle w:val="BodyText"/>
              <w:spacing w:before="120" w:after="120"/>
              <w:rPr>
                <w:rFonts w:ascii="Arial" w:hAnsi="Arial" w:cs="Arial"/>
                <w:b/>
                <w:sz w:val="22"/>
                <w:szCs w:val="22"/>
              </w:rPr>
            </w:pPr>
          </w:p>
        </w:tc>
      </w:tr>
      <w:tr w:rsidR="008E6399" w:rsidRPr="008E6399" w14:paraId="3CCC116A" w14:textId="77777777" w:rsidTr="00320DB3">
        <w:tc>
          <w:tcPr>
            <w:tcW w:w="6096" w:type="dxa"/>
          </w:tcPr>
          <w:p w14:paraId="1914197F" w14:textId="77777777" w:rsidR="008E6399" w:rsidRPr="008E6399" w:rsidRDefault="008E6399" w:rsidP="00320DB3">
            <w:pPr>
              <w:pStyle w:val="BodyText"/>
              <w:spacing w:before="120" w:after="120"/>
              <w:rPr>
                <w:rFonts w:ascii="Arial" w:hAnsi="Arial" w:cs="Arial"/>
                <w:b/>
                <w:sz w:val="22"/>
                <w:szCs w:val="22"/>
              </w:rPr>
            </w:pPr>
          </w:p>
        </w:tc>
        <w:tc>
          <w:tcPr>
            <w:tcW w:w="2409" w:type="dxa"/>
          </w:tcPr>
          <w:p w14:paraId="3322D748" w14:textId="77777777" w:rsidR="008E6399" w:rsidRPr="008E6399" w:rsidRDefault="008E6399" w:rsidP="00320DB3">
            <w:pPr>
              <w:pStyle w:val="BodyText"/>
              <w:spacing w:before="120" w:after="120"/>
              <w:rPr>
                <w:rFonts w:ascii="Arial" w:hAnsi="Arial" w:cs="Arial"/>
                <w:b/>
                <w:sz w:val="22"/>
                <w:szCs w:val="22"/>
              </w:rPr>
            </w:pPr>
          </w:p>
        </w:tc>
        <w:tc>
          <w:tcPr>
            <w:tcW w:w="1448" w:type="dxa"/>
          </w:tcPr>
          <w:p w14:paraId="5AA9BD32" w14:textId="3B20CFB1" w:rsidR="008E6399" w:rsidRPr="008E6399" w:rsidRDefault="008E6399" w:rsidP="00320DB3">
            <w:pPr>
              <w:pStyle w:val="BodyText"/>
              <w:spacing w:before="120" w:after="120"/>
              <w:jc w:val="right"/>
              <w:rPr>
                <w:rFonts w:ascii="Arial" w:hAnsi="Arial" w:cs="Arial"/>
                <w:b/>
                <w:sz w:val="22"/>
                <w:szCs w:val="22"/>
              </w:rPr>
            </w:pPr>
            <w:r w:rsidRPr="008E6399">
              <w:rPr>
                <w:rFonts w:ascii="Arial" w:hAnsi="Arial" w:cs="Arial"/>
                <w:b/>
                <w:lang w:val="es-ES_tradnl"/>
              </w:rPr>
              <w:t>Arbitrator</w:t>
            </w:r>
          </w:p>
        </w:tc>
      </w:tr>
      <w:tr w:rsidR="008E6399" w:rsidRPr="008E6399" w14:paraId="4410363F" w14:textId="77777777" w:rsidTr="00320DB3">
        <w:tc>
          <w:tcPr>
            <w:tcW w:w="6096" w:type="dxa"/>
          </w:tcPr>
          <w:p w14:paraId="6ABA854A" w14:textId="7AEA2DDE" w:rsidR="008E6399" w:rsidRPr="008E6399" w:rsidRDefault="008E6399" w:rsidP="008E6399">
            <w:pPr>
              <w:pStyle w:val="BodyText"/>
              <w:spacing w:before="120" w:after="120"/>
              <w:rPr>
                <w:rFonts w:ascii="Arial" w:hAnsi="Arial" w:cs="Arial"/>
                <w:b/>
                <w:sz w:val="22"/>
                <w:szCs w:val="22"/>
              </w:rPr>
            </w:pPr>
            <w:r w:rsidRPr="008E6399">
              <w:rPr>
                <w:rFonts w:ascii="Arial" w:hAnsi="Arial" w:cs="Arial"/>
                <w:b/>
                <w:lang w:val="es-ES_tradnl"/>
              </w:rPr>
              <w:t>RESPONDENT</w:t>
            </w:r>
          </w:p>
        </w:tc>
        <w:tc>
          <w:tcPr>
            <w:tcW w:w="2409" w:type="dxa"/>
          </w:tcPr>
          <w:p w14:paraId="109854D5" w14:textId="77777777" w:rsidR="008E6399" w:rsidRPr="008E6399" w:rsidRDefault="008E6399" w:rsidP="008E6399">
            <w:pPr>
              <w:pStyle w:val="BodyText"/>
              <w:spacing w:before="120" w:after="120"/>
              <w:rPr>
                <w:rFonts w:ascii="Arial" w:hAnsi="Arial" w:cs="Arial"/>
                <w:b/>
                <w:sz w:val="22"/>
                <w:szCs w:val="22"/>
              </w:rPr>
            </w:pPr>
          </w:p>
        </w:tc>
        <w:tc>
          <w:tcPr>
            <w:tcW w:w="1448" w:type="dxa"/>
          </w:tcPr>
          <w:p w14:paraId="3EFB26E7" w14:textId="77777777" w:rsidR="008E6399" w:rsidRPr="008E6399" w:rsidRDefault="008E6399" w:rsidP="008E6399">
            <w:pPr>
              <w:pStyle w:val="BodyText"/>
              <w:spacing w:before="120" w:after="120"/>
              <w:rPr>
                <w:rFonts w:ascii="Arial" w:hAnsi="Arial" w:cs="Arial"/>
                <w:b/>
                <w:sz w:val="22"/>
                <w:szCs w:val="22"/>
              </w:rPr>
            </w:pPr>
          </w:p>
        </w:tc>
        <w:bookmarkStart w:id="0" w:name="_GoBack"/>
        <w:bookmarkEnd w:id="0"/>
      </w:tr>
    </w:tbl>
    <w:p w14:paraId="6070F40E" w14:textId="311A95C0" w:rsidR="00E87BB2" w:rsidRDefault="00E87BB2" w:rsidP="008E6399">
      <w:pPr>
        <w:pStyle w:val="BodyText"/>
        <w:spacing w:after="0"/>
        <w:jc w:val="left"/>
        <w:rPr>
          <w:rFonts w:ascii="Arial" w:hAnsi="Arial" w:cs="Arial"/>
          <w:b/>
          <w:sz w:val="22"/>
          <w:szCs w:val="22"/>
          <w:lang w:val="es-ES_tradnl"/>
        </w:rPr>
      </w:pPr>
    </w:p>
    <w:p w14:paraId="684FA7EE" w14:textId="1F286DB8" w:rsidR="00E87BB2" w:rsidRPr="008E6399" w:rsidRDefault="00E87BB2" w:rsidP="00E87BB2">
      <w:pPr>
        <w:pStyle w:val="BodyText"/>
        <w:spacing w:after="0"/>
        <w:jc w:val="center"/>
        <w:rPr>
          <w:rFonts w:ascii="Arial" w:hAnsi="Arial" w:cs="Arial"/>
          <w:b/>
          <w:sz w:val="28"/>
          <w:szCs w:val="28"/>
        </w:rPr>
      </w:pPr>
      <w:r w:rsidRPr="008E6399">
        <w:rPr>
          <w:rFonts w:ascii="Arial" w:hAnsi="Arial" w:cs="Arial"/>
          <w:b/>
          <w:sz w:val="28"/>
          <w:szCs w:val="28"/>
        </w:rPr>
        <w:t>Procedural Order ___</w:t>
      </w:r>
    </w:p>
    <w:p w14:paraId="52EA5669" w14:textId="18011EFE" w:rsidR="00E87BB2" w:rsidRDefault="00E87BB2" w:rsidP="00E87BB2">
      <w:pPr>
        <w:pStyle w:val="BodyText"/>
        <w:spacing w:after="0"/>
        <w:jc w:val="center"/>
        <w:rPr>
          <w:rFonts w:ascii="Arial" w:hAnsi="Arial" w:cs="Arial"/>
          <w:b/>
          <w:sz w:val="28"/>
          <w:szCs w:val="28"/>
        </w:rPr>
      </w:pPr>
      <w:r w:rsidRPr="008E6399">
        <w:rPr>
          <w:rFonts w:ascii="Arial" w:hAnsi="Arial" w:cs="Arial"/>
          <w:b/>
          <w:sz w:val="28"/>
          <w:szCs w:val="28"/>
        </w:rPr>
        <w:t>(</w:t>
      </w:r>
      <w:r w:rsidR="005E7064" w:rsidRPr="008E6399">
        <w:rPr>
          <w:rFonts w:ascii="Arial" w:hAnsi="Arial" w:cs="Arial"/>
          <w:b/>
          <w:sz w:val="28"/>
          <w:szCs w:val="28"/>
        </w:rPr>
        <w:t xml:space="preserve">Order for </w:t>
      </w:r>
      <w:r w:rsidRPr="008E6399">
        <w:rPr>
          <w:rFonts w:ascii="Arial" w:hAnsi="Arial" w:cs="Arial"/>
          <w:b/>
          <w:sz w:val="28"/>
          <w:szCs w:val="28"/>
        </w:rPr>
        <w:t>Virtual Hearing)</w:t>
      </w:r>
    </w:p>
    <w:p w14:paraId="7E0EBC1A" w14:textId="77777777" w:rsidR="009141F7" w:rsidRPr="008E6399" w:rsidRDefault="009141F7" w:rsidP="009141F7">
      <w:pPr>
        <w:pStyle w:val="BodyText"/>
        <w:spacing w:after="0"/>
        <w:rPr>
          <w:rFonts w:ascii="Arial" w:hAnsi="Arial" w:cs="Arial"/>
          <w:b/>
          <w:sz w:val="28"/>
          <w:szCs w:val="28"/>
        </w:rPr>
      </w:pPr>
    </w:p>
    <w:p w14:paraId="75999625" w14:textId="012A62B0" w:rsidR="008014B4" w:rsidRDefault="00E45FA3" w:rsidP="00D12A9F">
      <w:pPr>
        <w:spacing w:before="240" w:after="240" w:line="480" w:lineRule="auto"/>
        <w:ind w:right="181"/>
        <w:rPr>
          <w:rFonts w:ascii="Arial" w:eastAsia="Arial" w:hAnsi="Arial" w:cs="Arial"/>
          <w:spacing w:val="1"/>
          <w:sz w:val="22"/>
          <w:szCs w:val="22"/>
        </w:rPr>
      </w:pPr>
      <w:r w:rsidRPr="009141F7">
        <w:rPr>
          <w:rFonts w:ascii="Arial" w:eastAsia="Arial" w:hAnsi="Arial" w:cs="Arial"/>
          <w:spacing w:val="1"/>
          <w:sz w:val="22"/>
          <w:szCs w:val="22"/>
        </w:rPr>
        <w:t>Th</w:t>
      </w:r>
      <w:r w:rsidR="002A558D" w:rsidRPr="009141F7">
        <w:rPr>
          <w:rFonts w:ascii="Arial" w:eastAsia="Arial" w:hAnsi="Arial" w:cs="Arial"/>
          <w:spacing w:val="1"/>
          <w:sz w:val="22"/>
          <w:szCs w:val="22"/>
        </w:rPr>
        <w:t xml:space="preserve">e </w:t>
      </w:r>
      <w:r w:rsidRPr="009141F7">
        <w:rPr>
          <w:rFonts w:ascii="Arial" w:eastAsia="Arial" w:hAnsi="Arial" w:cs="Arial"/>
          <w:spacing w:val="1"/>
          <w:sz w:val="22"/>
          <w:szCs w:val="22"/>
        </w:rPr>
        <w:t>evidentiary hearing</w:t>
      </w:r>
      <w:r w:rsidR="002A558D" w:rsidRPr="009141F7">
        <w:rPr>
          <w:rFonts w:ascii="Arial" w:eastAsia="Arial" w:hAnsi="Arial" w:cs="Arial"/>
          <w:spacing w:val="1"/>
          <w:sz w:val="22"/>
          <w:szCs w:val="22"/>
        </w:rPr>
        <w:t xml:space="preserve"> in this matter is scheduled </w:t>
      </w:r>
      <w:r w:rsidR="00DB2EBB" w:rsidRPr="009141F7">
        <w:rPr>
          <w:rFonts w:ascii="Arial" w:eastAsia="Arial" w:hAnsi="Arial" w:cs="Arial"/>
          <w:spacing w:val="1"/>
          <w:sz w:val="22"/>
          <w:szCs w:val="22"/>
        </w:rPr>
        <w:t>to commence at __________</w:t>
      </w:r>
      <w:r w:rsidR="00AF55A7" w:rsidRPr="009141F7">
        <w:rPr>
          <w:rFonts w:ascii="Arial" w:eastAsia="Arial" w:hAnsi="Arial" w:cs="Arial"/>
          <w:spacing w:val="1"/>
          <w:sz w:val="22"/>
          <w:szCs w:val="22"/>
        </w:rPr>
        <w:t>on</w:t>
      </w:r>
      <w:r w:rsidR="00DB2EBB" w:rsidRPr="009141F7">
        <w:rPr>
          <w:rFonts w:ascii="Arial" w:eastAsia="Arial" w:hAnsi="Arial" w:cs="Arial"/>
          <w:spacing w:val="1"/>
          <w:sz w:val="22"/>
          <w:szCs w:val="22"/>
        </w:rPr>
        <w:t xml:space="preserve">__________ </w:t>
      </w:r>
      <w:r w:rsidR="00AF55A7" w:rsidRPr="009141F7">
        <w:rPr>
          <w:rFonts w:ascii="Arial" w:eastAsia="Arial" w:hAnsi="Arial" w:cs="Arial"/>
          <w:spacing w:val="1"/>
          <w:sz w:val="22"/>
          <w:szCs w:val="22"/>
        </w:rPr>
        <w:t>and</w:t>
      </w:r>
      <w:r w:rsidR="00BA021D" w:rsidRPr="009141F7">
        <w:rPr>
          <w:rFonts w:ascii="Arial" w:eastAsia="Arial" w:hAnsi="Arial" w:cs="Arial"/>
          <w:spacing w:val="1"/>
          <w:sz w:val="22"/>
          <w:szCs w:val="22"/>
        </w:rPr>
        <w:t>,</w:t>
      </w:r>
      <w:r w:rsidR="00AF55A7" w:rsidRPr="009141F7">
        <w:rPr>
          <w:rFonts w:ascii="Arial" w:eastAsia="Arial" w:hAnsi="Arial" w:cs="Arial"/>
          <w:spacing w:val="1"/>
          <w:sz w:val="22"/>
          <w:szCs w:val="22"/>
        </w:rPr>
        <w:t xml:space="preserve"> continue through</w:t>
      </w:r>
      <w:r w:rsidR="002C1528" w:rsidRPr="009141F7">
        <w:rPr>
          <w:rFonts w:ascii="Arial" w:eastAsia="Arial" w:hAnsi="Arial" w:cs="Arial"/>
          <w:spacing w:val="1"/>
          <w:sz w:val="22"/>
          <w:szCs w:val="22"/>
        </w:rPr>
        <w:t>___________</w:t>
      </w:r>
      <w:r w:rsidRPr="009141F7">
        <w:rPr>
          <w:rFonts w:ascii="Arial" w:eastAsia="Arial" w:hAnsi="Arial" w:cs="Arial"/>
          <w:spacing w:val="1"/>
          <w:sz w:val="22"/>
          <w:szCs w:val="22"/>
        </w:rPr>
        <w:t xml:space="preserve">.  </w:t>
      </w:r>
      <w:r w:rsidR="00BA021D" w:rsidRPr="009141F7">
        <w:rPr>
          <w:rFonts w:ascii="Arial" w:eastAsia="Arial" w:hAnsi="Arial" w:cs="Arial"/>
          <w:spacing w:val="1"/>
          <w:sz w:val="22"/>
          <w:szCs w:val="22"/>
        </w:rPr>
        <w:t>Considering</w:t>
      </w:r>
      <w:r w:rsidRPr="009141F7">
        <w:rPr>
          <w:rFonts w:ascii="Arial" w:eastAsia="Arial" w:hAnsi="Arial" w:cs="Arial"/>
          <w:spacing w:val="1"/>
          <w:sz w:val="22"/>
          <w:szCs w:val="22"/>
        </w:rPr>
        <w:t xml:space="preserve"> the Coronavirus Pandemic</w:t>
      </w:r>
      <w:r w:rsidR="00BA021D" w:rsidRPr="009141F7">
        <w:rPr>
          <w:rFonts w:ascii="Arial" w:eastAsia="Arial" w:hAnsi="Arial" w:cs="Arial"/>
          <w:spacing w:val="1"/>
          <w:sz w:val="22"/>
          <w:szCs w:val="22"/>
        </w:rPr>
        <w:t xml:space="preserve"> and with </w:t>
      </w:r>
      <w:r w:rsidRPr="009141F7">
        <w:rPr>
          <w:rFonts w:ascii="Arial" w:eastAsia="Arial" w:hAnsi="Arial" w:cs="Arial"/>
          <w:spacing w:val="1"/>
          <w:sz w:val="22"/>
          <w:szCs w:val="22"/>
        </w:rPr>
        <w:t>the agreement of the Parties</w:t>
      </w:r>
      <w:r w:rsidR="002C1528" w:rsidRPr="009141F7">
        <w:rPr>
          <w:rFonts w:ascii="Arial" w:eastAsia="Arial" w:hAnsi="Arial" w:cs="Arial"/>
          <w:spacing w:val="1"/>
          <w:sz w:val="22"/>
          <w:szCs w:val="22"/>
        </w:rPr>
        <w:t xml:space="preserve">, </w:t>
      </w:r>
      <w:r w:rsidRPr="009141F7">
        <w:rPr>
          <w:rFonts w:ascii="Arial" w:eastAsia="Arial" w:hAnsi="Arial" w:cs="Arial"/>
          <w:spacing w:val="1"/>
          <w:sz w:val="22"/>
          <w:szCs w:val="22"/>
        </w:rPr>
        <w:t xml:space="preserve">the </w:t>
      </w:r>
      <w:r w:rsidR="001016C4" w:rsidRPr="009141F7">
        <w:rPr>
          <w:rFonts w:ascii="Arial" w:eastAsia="Arial" w:hAnsi="Arial" w:cs="Arial"/>
          <w:spacing w:val="1"/>
          <w:sz w:val="22"/>
          <w:szCs w:val="22"/>
        </w:rPr>
        <w:t xml:space="preserve">hearing </w:t>
      </w:r>
      <w:r w:rsidRPr="009141F7">
        <w:rPr>
          <w:rFonts w:ascii="Arial" w:eastAsia="Arial" w:hAnsi="Arial" w:cs="Arial"/>
          <w:spacing w:val="1"/>
          <w:sz w:val="22"/>
          <w:szCs w:val="22"/>
        </w:rPr>
        <w:t xml:space="preserve">will proceed </w:t>
      </w:r>
      <w:r w:rsidR="00A83AB7" w:rsidRPr="009141F7">
        <w:rPr>
          <w:rFonts w:ascii="Arial" w:eastAsia="Arial" w:hAnsi="Arial" w:cs="Arial"/>
          <w:spacing w:val="1"/>
          <w:sz w:val="22"/>
          <w:szCs w:val="22"/>
        </w:rPr>
        <w:t>using videoconferenc</w:t>
      </w:r>
      <w:r w:rsidR="0097666B" w:rsidRPr="009141F7">
        <w:rPr>
          <w:rFonts w:ascii="Arial" w:eastAsia="Arial" w:hAnsi="Arial" w:cs="Arial"/>
          <w:spacing w:val="1"/>
          <w:sz w:val="22"/>
          <w:szCs w:val="22"/>
        </w:rPr>
        <w:t>ing</w:t>
      </w:r>
      <w:r w:rsidR="00A83AB7" w:rsidRPr="009141F7">
        <w:rPr>
          <w:rFonts w:ascii="Arial" w:eastAsia="Arial" w:hAnsi="Arial" w:cs="Arial"/>
          <w:spacing w:val="1"/>
          <w:sz w:val="22"/>
          <w:szCs w:val="22"/>
        </w:rPr>
        <w:t xml:space="preserve"> technology</w:t>
      </w:r>
      <w:r w:rsidR="001016C4" w:rsidRPr="009141F7">
        <w:rPr>
          <w:rFonts w:ascii="Arial" w:eastAsia="Arial" w:hAnsi="Arial" w:cs="Arial"/>
          <w:spacing w:val="1"/>
          <w:sz w:val="22"/>
          <w:szCs w:val="22"/>
        </w:rPr>
        <w:t xml:space="preserve"> (“Virtual Hearing”).</w:t>
      </w:r>
    </w:p>
    <w:p w14:paraId="542978A7" w14:textId="04AA853F" w:rsidR="00A83AB7" w:rsidRPr="006571FB" w:rsidRDefault="00A83AB7" w:rsidP="0097666B">
      <w:pPr>
        <w:spacing w:line="480" w:lineRule="auto"/>
        <w:rPr>
          <w:rFonts w:ascii="Arial" w:hAnsi="Arial" w:cs="Arial"/>
          <w:b/>
          <w:bCs/>
          <w:iCs/>
          <w:sz w:val="24"/>
          <w:szCs w:val="24"/>
        </w:rPr>
      </w:pPr>
      <w:r w:rsidRPr="006571FB">
        <w:rPr>
          <w:rFonts w:ascii="Arial" w:hAnsi="Arial" w:cs="Arial"/>
          <w:b/>
          <w:bCs/>
          <w:iCs/>
          <w:sz w:val="24"/>
          <w:szCs w:val="24"/>
        </w:rPr>
        <w:t>1.</w:t>
      </w:r>
      <w:r w:rsidRPr="006571FB">
        <w:rPr>
          <w:rFonts w:ascii="Arial" w:hAnsi="Arial" w:cs="Arial"/>
          <w:b/>
          <w:bCs/>
          <w:iCs/>
          <w:sz w:val="24"/>
          <w:szCs w:val="24"/>
        </w:rPr>
        <w:tab/>
      </w:r>
      <w:r w:rsidR="00F41C05" w:rsidRPr="006571FB">
        <w:rPr>
          <w:rFonts w:ascii="Arial" w:hAnsi="Arial" w:cs="Arial"/>
          <w:b/>
          <w:bCs/>
          <w:iCs/>
          <w:sz w:val="24"/>
          <w:szCs w:val="24"/>
        </w:rPr>
        <w:t>Virtual</w:t>
      </w:r>
      <w:r w:rsidR="009A2E7E" w:rsidRPr="006571FB">
        <w:rPr>
          <w:rFonts w:ascii="Arial" w:hAnsi="Arial" w:cs="Arial"/>
          <w:b/>
          <w:bCs/>
          <w:iCs/>
          <w:sz w:val="24"/>
          <w:szCs w:val="24"/>
        </w:rPr>
        <w:t>-Hearing</w:t>
      </w:r>
      <w:r w:rsidR="00017CCC" w:rsidRPr="006571FB">
        <w:rPr>
          <w:rFonts w:ascii="Arial" w:hAnsi="Arial" w:cs="Arial"/>
          <w:b/>
          <w:bCs/>
          <w:iCs/>
          <w:sz w:val="24"/>
          <w:szCs w:val="24"/>
        </w:rPr>
        <w:t xml:space="preserve"> </w:t>
      </w:r>
      <w:r w:rsidR="005410DA" w:rsidRPr="006571FB">
        <w:rPr>
          <w:rFonts w:ascii="Arial" w:hAnsi="Arial" w:cs="Arial"/>
          <w:b/>
          <w:bCs/>
          <w:iCs/>
          <w:sz w:val="24"/>
          <w:szCs w:val="24"/>
        </w:rPr>
        <w:t xml:space="preserve">Platform </w:t>
      </w:r>
      <w:r w:rsidRPr="006571FB">
        <w:rPr>
          <w:rFonts w:ascii="Arial" w:hAnsi="Arial" w:cs="Arial"/>
          <w:b/>
          <w:bCs/>
          <w:iCs/>
          <w:sz w:val="24"/>
          <w:szCs w:val="24"/>
        </w:rPr>
        <w:t>Selection</w:t>
      </w:r>
      <w:r w:rsidR="00765CAD" w:rsidRPr="006571FB">
        <w:rPr>
          <w:rFonts w:ascii="Arial" w:hAnsi="Arial" w:cs="Arial"/>
          <w:b/>
          <w:bCs/>
          <w:iCs/>
          <w:sz w:val="24"/>
          <w:szCs w:val="24"/>
        </w:rPr>
        <w:t>/Sessions/Lost Connections</w:t>
      </w:r>
    </w:p>
    <w:p w14:paraId="7FA1382F" w14:textId="597B7436" w:rsidR="00BA021D" w:rsidRPr="009141F7" w:rsidRDefault="00EC4693" w:rsidP="00D12A9F">
      <w:pPr>
        <w:spacing w:before="240" w:after="240" w:line="480" w:lineRule="auto"/>
        <w:rPr>
          <w:rFonts w:ascii="Arial" w:hAnsi="Arial" w:cs="Arial"/>
          <w:sz w:val="22"/>
          <w:szCs w:val="22"/>
        </w:rPr>
      </w:pPr>
      <w:r w:rsidRPr="009141F7">
        <w:rPr>
          <w:rFonts w:ascii="Arial" w:hAnsi="Arial" w:cs="Arial"/>
          <w:sz w:val="22"/>
          <w:szCs w:val="22"/>
        </w:rPr>
        <w:t>Based on consultation with the parties and preliminary test sessions, t</w:t>
      </w:r>
      <w:r w:rsidR="005A5FF7" w:rsidRPr="009141F7">
        <w:rPr>
          <w:rFonts w:ascii="Arial" w:hAnsi="Arial" w:cs="Arial"/>
          <w:sz w:val="22"/>
          <w:szCs w:val="22"/>
        </w:rPr>
        <w:t xml:space="preserve">he </w:t>
      </w:r>
      <w:r w:rsidR="00FD1381" w:rsidRPr="009141F7">
        <w:rPr>
          <w:rFonts w:ascii="Arial" w:hAnsi="Arial" w:cs="Arial"/>
          <w:sz w:val="22"/>
          <w:szCs w:val="22"/>
        </w:rPr>
        <w:t>plat</w:t>
      </w:r>
      <w:r w:rsidR="00BB25EE" w:rsidRPr="009141F7">
        <w:rPr>
          <w:rFonts w:ascii="Arial" w:hAnsi="Arial" w:cs="Arial"/>
          <w:sz w:val="22"/>
          <w:szCs w:val="22"/>
        </w:rPr>
        <w:t>for</w:t>
      </w:r>
      <w:r w:rsidR="00FD1381" w:rsidRPr="009141F7">
        <w:rPr>
          <w:rFonts w:ascii="Arial" w:hAnsi="Arial" w:cs="Arial"/>
          <w:sz w:val="22"/>
          <w:szCs w:val="22"/>
        </w:rPr>
        <w:t xml:space="preserve">m for the </w:t>
      </w:r>
      <w:r w:rsidR="001016C4" w:rsidRPr="009141F7">
        <w:rPr>
          <w:rFonts w:ascii="Arial" w:eastAsia="Arial" w:hAnsi="Arial" w:cs="Arial"/>
          <w:spacing w:val="1"/>
          <w:sz w:val="22"/>
          <w:szCs w:val="22"/>
        </w:rPr>
        <w:t xml:space="preserve">Virtual </w:t>
      </w:r>
      <w:r w:rsidR="00E45FA3" w:rsidRPr="009141F7">
        <w:rPr>
          <w:rFonts w:ascii="Arial" w:eastAsia="Arial" w:hAnsi="Arial" w:cs="Arial"/>
          <w:spacing w:val="1"/>
          <w:sz w:val="22"/>
          <w:szCs w:val="22"/>
        </w:rPr>
        <w:t xml:space="preserve">Hearing </w:t>
      </w:r>
      <w:r w:rsidR="005A5FF7" w:rsidRPr="009141F7">
        <w:rPr>
          <w:rFonts w:ascii="Arial" w:hAnsi="Arial" w:cs="Arial"/>
          <w:sz w:val="22"/>
          <w:szCs w:val="22"/>
        </w:rPr>
        <w:t xml:space="preserve">will be </w:t>
      </w:r>
      <w:r w:rsidR="002C1528" w:rsidRPr="009141F7">
        <w:rPr>
          <w:rFonts w:ascii="Arial" w:hAnsi="Arial" w:cs="Arial"/>
          <w:sz w:val="22"/>
          <w:szCs w:val="22"/>
        </w:rPr>
        <w:t xml:space="preserve">_________ </w:t>
      </w:r>
      <w:r w:rsidR="00FD1381" w:rsidRPr="009141F7">
        <w:rPr>
          <w:rFonts w:ascii="Arial" w:hAnsi="Arial" w:cs="Arial"/>
          <w:sz w:val="22"/>
          <w:szCs w:val="22"/>
        </w:rPr>
        <w:t xml:space="preserve">and will be </w:t>
      </w:r>
      <w:r w:rsidR="005A5FF7" w:rsidRPr="009141F7">
        <w:rPr>
          <w:rFonts w:ascii="Arial" w:hAnsi="Arial" w:cs="Arial"/>
          <w:sz w:val="22"/>
          <w:szCs w:val="22"/>
        </w:rPr>
        <w:t xml:space="preserve">co-hosted by </w:t>
      </w:r>
      <w:r w:rsidR="002C1528" w:rsidRPr="009141F7">
        <w:rPr>
          <w:rFonts w:ascii="Arial" w:hAnsi="Arial" w:cs="Arial"/>
          <w:sz w:val="22"/>
          <w:szCs w:val="22"/>
        </w:rPr>
        <w:t xml:space="preserve">__________ </w:t>
      </w:r>
      <w:r w:rsidR="005A5FF7" w:rsidRPr="009141F7">
        <w:rPr>
          <w:rFonts w:ascii="Arial" w:hAnsi="Arial" w:cs="Arial"/>
          <w:sz w:val="22"/>
          <w:szCs w:val="22"/>
        </w:rPr>
        <w:t>and the Arbitrator</w:t>
      </w:r>
      <w:r w:rsidR="00E45FA3" w:rsidRPr="009141F7">
        <w:rPr>
          <w:rFonts w:ascii="Arial" w:hAnsi="Arial" w:cs="Arial"/>
          <w:sz w:val="22"/>
          <w:szCs w:val="22"/>
        </w:rPr>
        <w:t xml:space="preserve">.  </w:t>
      </w:r>
      <w:r w:rsidR="001016C4" w:rsidRPr="009141F7">
        <w:rPr>
          <w:rFonts w:ascii="Arial" w:hAnsi="Arial" w:cs="Arial"/>
          <w:sz w:val="22"/>
          <w:szCs w:val="22"/>
        </w:rPr>
        <w:t>If</w:t>
      </w:r>
      <w:r w:rsidR="00E45FA3" w:rsidRPr="009141F7">
        <w:rPr>
          <w:rFonts w:ascii="Arial" w:hAnsi="Arial" w:cs="Arial"/>
          <w:sz w:val="22"/>
          <w:szCs w:val="22"/>
        </w:rPr>
        <w:t xml:space="preserve"> the </w:t>
      </w:r>
      <w:r w:rsidR="002C1528" w:rsidRPr="009141F7">
        <w:rPr>
          <w:rFonts w:ascii="Arial" w:hAnsi="Arial" w:cs="Arial"/>
          <w:sz w:val="22"/>
          <w:szCs w:val="22"/>
        </w:rPr>
        <w:t xml:space="preserve">______ </w:t>
      </w:r>
      <w:r w:rsidR="00E45FA3" w:rsidRPr="009141F7">
        <w:rPr>
          <w:rFonts w:ascii="Arial" w:hAnsi="Arial" w:cs="Arial"/>
          <w:sz w:val="22"/>
          <w:szCs w:val="22"/>
        </w:rPr>
        <w:t>platform becomes unavailable or fails to function properly, the platform will be switched to</w:t>
      </w:r>
      <w:r w:rsidR="002C1528" w:rsidRPr="009141F7">
        <w:rPr>
          <w:rFonts w:ascii="Arial" w:hAnsi="Arial" w:cs="Arial"/>
          <w:sz w:val="22"/>
          <w:szCs w:val="22"/>
        </w:rPr>
        <w:t>_______________</w:t>
      </w:r>
      <w:r w:rsidR="005A5FF7" w:rsidRPr="009141F7">
        <w:rPr>
          <w:rFonts w:ascii="Arial" w:hAnsi="Arial" w:cs="Arial"/>
          <w:sz w:val="22"/>
          <w:szCs w:val="22"/>
        </w:rPr>
        <w:t xml:space="preserve">, co-hosted by </w:t>
      </w:r>
      <w:r w:rsidR="005B0507" w:rsidRPr="009141F7">
        <w:rPr>
          <w:rFonts w:ascii="Arial" w:hAnsi="Arial" w:cs="Arial"/>
          <w:sz w:val="22"/>
          <w:szCs w:val="22"/>
        </w:rPr>
        <w:t xml:space="preserve">__________ </w:t>
      </w:r>
      <w:r w:rsidR="005A5FF7" w:rsidRPr="009141F7">
        <w:rPr>
          <w:rFonts w:ascii="Arial" w:hAnsi="Arial" w:cs="Arial"/>
          <w:sz w:val="22"/>
          <w:szCs w:val="22"/>
        </w:rPr>
        <w:t>and the Arbitrator</w:t>
      </w:r>
      <w:r w:rsidR="00E45FA3" w:rsidRPr="009141F7">
        <w:rPr>
          <w:rFonts w:ascii="Arial" w:hAnsi="Arial" w:cs="Arial"/>
          <w:sz w:val="22"/>
          <w:szCs w:val="22"/>
        </w:rPr>
        <w:t xml:space="preserve">.  </w:t>
      </w:r>
      <w:r w:rsidR="00C11575" w:rsidRPr="009141F7">
        <w:rPr>
          <w:rFonts w:ascii="Arial" w:hAnsi="Arial" w:cs="Arial"/>
          <w:sz w:val="22"/>
          <w:szCs w:val="22"/>
        </w:rPr>
        <w:t xml:space="preserve">(Collectively </w:t>
      </w:r>
      <w:r w:rsidR="005B0507" w:rsidRPr="009141F7">
        <w:rPr>
          <w:rFonts w:ascii="Arial" w:hAnsi="Arial" w:cs="Arial"/>
          <w:sz w:val="22"/>
          <w:szCs w:val="22"/>
        </w:rPr>
        <w:t xml:space="preserve">________ </w:t>
      </w:r>
      <w:r w:rsidR="00C11575" w:rsidRPr="009141F7">
        <w:rPr>
          <w:rFonts w:ascii="Arial" w:hAnsi="Arial" w:cs="Arial"/>
          <w:sz w:val="22"/>
          <w:szCs w:val="22"/>
        </w:rPr>
        <w:t xml:space="preserve">and </w:t>
      </w:r>
      <w:r w:rsidR="005B0507" w:rsidRPr="009141F7">
        <w:rPr>
          <w:rFonts w:ascii="Arial" w:hAnsi="Arial" w:cs="Arial"/>
          <w:sz w:val="22"/>
          <w:szCs w:val="22"/>
        </w:rPr>
        <w:t xml:space="preserve">_____________ </w:t>
      </w:r>
      <w:r w:rsidR="00C11575" w:rsidRPr="009141F7">
        <w:rPr>
          <w:rFonts w:ascii="Arial" w:hAnsi="Arial" w:cs="Arial"/>
          <w:sz w:val="22"/>
          <w:szCs w:val="22"/>
        </w:rPr>
        <w:t>are referred to as “</w:t>
      </w:r>
      <w:r w:rsidR="00AF55A7" w:rsidRPr="009141F7">
        <w:rPr>
          <w:rFonts w:ascii="Arial" w:hAnsi="Arial" w:cs="Arial"/>
          <w:sz w:val="22"/>
          <w:szCs w:val="22"/>
        </w:rPr>
        <w:t xml:space="preserve">the </w:t>
      </w:r>
      <w:r w:rsidR="00C11575" w:rsidRPr="009141F7">
        <w:rPr>
          <w:rFonts w:ascii="Arial" w:hAnsi="Arial" w:cs="Arial"/>
          <w:sz w:val="22"/>
          <w:szCs w:val="22"/>
        </w:rPr>
        <w:t>Platforms.”)</w:t>
      </w:r>
    </w:p>
    <w:p w14:paraId="70613BC7" w14:textId="0372CBC7" w:rsidR="00BA021D" w:rsidRPr="009141F7" w:rsidRDefault="005A5FF7" w:rsidP="00D12A9F">
      <w:pPr>
        <w:spacing w:before="240" w:after="240" w:line="480" w:lineRule="auto"/>
        <w:rPr>
          <w:rFonts w:ascii="Arial" w:hAnsi="Arial" w:cs="Arial"/>
          <w:sz w:val="22"/>
          <w:szCs w:val="22"/>
        </w:rPr>
      </w:pPr>
      <w:r w:rsidRPr="009141F7">
        <w:rPr>
          <w:rFonts w:ascii="Arial" w:hAnsi="Arial" w:cs="Arial"/>
          <w:sz w:val="22"/>
          <w:szCs w:val="22"/>
        </w:rPr>
        <w:t>The</w:t>
      </w:r>
      <w:r w:rsidR="00FD1381" w:rsidRPr="009141F7">
        <w:rPr>
          <w:rFonts w:ascii="Arial" w:hAnsi="Arial" w:cs="Arial"/>
          <w:sz w:val="22"/>
          <w:szCs w:val="22"/>
        </w:rPr>
        <w:t xml:space="preserve"> P</w:t>
      </w:r>
      <w:r w:rsidRPr="009141F7">
        <w:rPr>
          <w:rFonts w:ascii="Arial" w:hAnsi="Arial" w:cs="Arial"/>
          <w:sz w:val="22"/>
          <w:szCs w:val="22"/>
        </w:rPr>
        <w:t>latforms will be configured to provide maximum confidentiality protections, high resolution</w:t>
      </w:r>
      <w:r w:rsidR="00EC4693" w:rsidRPr="009141F7">
        <w:rPr>
          <w:rFonts w:ascii="Arial" w:hAnsi="Arial" w:cs="Arial"/>
          <w:sz w:val="22"/>
          <w:szCs w:val="22"/>
        </w:rPr>
        <w:t xml:space="preserve"> displays</w:t>
      </w:r>
      <w:r w:rsidRPr="009141F7">
        <w:rPr>
          <w:rFonts w:ascii="Arial" w:hAnsi="Arial" w:cs="Arial"/>
          <w:sz w:val="22"/>
          <w:szCs w:val="22"/>
        </w:rPr>
        <w:t>, screen sharing for document</w:t>
      </w:r>
      <w:r w:rsidR="00EC4693" w:rsidRPr="009141F7">
        <w:rPr>
          <w:rFonts w:ascii="Arial" w:hAnsi="Arial" w:cs="Arial"/>
          <w:sz w:val="22"/>
          <w:szCs w:val="22"/>
        </w:rPr>
        <w:t xml:space="preserve"> presentation </w:t>
      </w:r>
      <w:r w:rsidRPr="009141F7">
        <w:rPr>
          <w:rFonts w:ascii="Arial" w:hAnsi="Arial" w:cs="Arial"/>
          <w:sz w:val="22"/>
          <w:szCs w:val="22"/>
        </w:rPr>
        <w:t>and breakout “rooms” for sequestration of witnesses and, if necessary, breakout discussions among counsel, parties and party representatives and witnesses.</w:t>
      </w:r>
    </w:p>
    <w:p w14:paraId="5F810E4B" w14:textId="549EC7C8" w:rsidR="00BA021D" w:rsidRPr="009141F7" w:rsidRDefault="00765CAD" w:rsidP="00D12A9F">
      <w:pPr>
        <w:spacing w:before="240" w:after="240" w:line="480" w:lineRule="auto"/>
        <w:rPr>
          <w:rFonts w:ascii="Arial" w:hAnsi="Arial" w:cs="Arial"/>
          <w:sz w:val="22"/>
          <w:szCs w:val="22"/>
        </w:rPr>
      </w:pPr>
      <w:r w:rsidRPr="009141F7">
        <w:rPr>
          <w:rFonts w:ascii="Arial" w:hAnsi="Arial" w:cs="Arial"/>
          <w:sz w:val="22"/>
          <w:szCs w:val="22"/>
        </w:rPr>
        <w:t>The Virtual Hearing will take place in sessions with schedules to be determined, but generally there will be a morning sessio</w:t>
      </w:r>
      <w:r w:rsidR="00CC3C41" w:rsidRPr="009141F7">
        <w:rPr>
          <w:rFonts w:ascii="Arial" w:hAnsi="Arial" w:cs="Arial"/>
          <w:sz w:val="22"/>
          <w:szCs w:val="22"/>
        </w:rPr>
        <w:t xml:space="preserve">n running from 9:00 AM to 12:30 PM </w:t>
      </w:r>
      <w:r w:rsidRPr="009141F7">
        <w:rPr>
          <w:rFonts w:ascii="Arial" w:hAnsi="Arial" w:cs="Arial"/>
          <w:sz w:val="22"/>
          <w:szCs w:val="22"/>
        </w:rPr>
        <w:t xml:space="preserve">and </w:t>
      </w:r>
      <w:r w:rsidR="00CC3C41" w:rsidRPr="009141F7">
        <w:rPr>
          <w:rFonts w:ascii="Arial" w:hAnsi="Arial" w:cs="Arial"/>
          <w:sz w:val="22"/>
          <w:szCs w:val="22"/>
        </w:rPr>
        <w:t xml:space="preserve">an </w:t>
      </w:r>
      <w:r w:rsidRPr="009141F7">
        <w:rPr>
          <w:rFonts w:ascii="Arial" w:hAnsi="Arial" w:cs="Arial"/>
          <w:sz w:val="22"/>
          <w:szCs w:val="22"/>
        </w:rPr>
        <w:t>afternoon session</w:t>
      </w:r>
      <w:r w:rsidR="00CC3C41" w:rsidRPr="009141F7">
        <w:rPr>
          <w:rFonts w:ascii="Arial" w:hAnsi="Arial" w:cs="Arial"/>
          <w:sz w:val="22"/>
          <w:szCs w:val="22"/>
        </w:rPr>
        <w:t xml:space="preserve"> running from 1:30 PM until 5:30 PM</w:t>
      </w:r>
      <w:r w:rsidRPr="009141F7">
        <w:rPr>
          <w:rFonts w:ascii="Arial" w:hAnsi="Arial" w:cs="Arial"/>
          <w:sz w:val="22"/>
          <w:szCs w:val="22"/>
        </w:rPr>
        <w:t xml:space="preserve">. </w:t>
      </w:r>
    </w:p>
    <w:p w14:paraId="560674D6" w14:textId="130C6A44" w:rsidR="00EC4693" w:rsidRPr="009141F7" w:rsidRDefault="00EC4693" w:rsidP="00D12A9F">
      <w:pPr>
        <w:spacing w:before="240" w:after="240" w:line="480" w:lineRule="auto"/>
        <w:rPr>
          <w:rFonts w:ascii="Arial" w:hAnsi="Arial" w:cs="Arial"/>
          <w:sz w:val="22"/>
          <w:szCs w:val="22"/>
        </w:rPr>
      </w:pPr>
      <w:r w:rsidRPr="009141F7">
        <w:rPr>
          <w:rFonts w:ascii="Arial" w:hAnsi="Arial" w:cs="Arial"/>
          <w:sz w:val="22"/>
          <w:szCs w:val="22"/>
        </w:rPr>
        <w:lastRenderedPageBreak/>
        <w:t xml:space="preserve">In the event of a lost connection, </w:t>
      </w:r>
      <w:r w:rsidR="001016C4" w:rsidRPr="009141F7">
        <w:rPr>
          <w:rFonts w:ascii="Arial" w:hAnsi="Arial" w:cs="Arial"/>
          <w:sz w:val="22"/>
          <w:szCs w:val="22"/>
        </w:rPr>
        <w:t xml:space="preserve">counsel, </w:t>
      </w:r>
      <w:r w:rsidRPr="009141F7">
        <w:rPr>
          <w:rFonts w:ascii="Arial" w:hAnsi="Arial" w:cs="Arial"/>
          <w:sz w:val="22"/>
          <w:szCs w:val="22"/>
        </w:rPr>
        <w:t xml:space="preserve">parties, witnesses and other participants </w:t>
      </w:r>
      <w:r w:rsidR="001016C4" w:rsidRPr="009141F7">
        <w:rPr>
          <w:rFonts w:ascii="Arial" w:hAnsi="Arial" w:cs="Arial"/>
          <w:sz w:val="22"/>
          <w:szCs w:val="22"/>
        </w:rPr>
        <w:t xml:space="preserve">(collectively “Participants”) </w:t>
      </w:r>
      <w:r w:rsidRPr="009141F7">
        <w:rPr>
          <w:rFonts w:ascii="Arial" w:hAnsi="Arial" w:cs="Arial"/>
          <w:sz w:val="22"/>
          <w:szCs w:val="22"/>
        </w:rPr>
        <w:t xml:space="preserve">should </w:t>
      </w:r>
      <w:r w:rsidR="00FD1381" w:rsidRPr="009141F7">
        <w:rPr>
          <w:rFonts w:ascii="Arial" w:hAnsi="Arial" w:cs="Arial"/>
          <w:sz w:val="22"/>
          <w:szCs w:val="22"/>
        </w:rPr>
        <w:t>text the Arbitrator on +</w:t>
      </w:r>
      <w:r w:rsidR="008B2369" w:rsidRPr="009141F7">
        <w:rPr>
          <w:rFonts w:ascii="Arial" w:hAnsi="Arial" w:cs="Arial"/>
          <w:sz w:val="22"/>
          <w:szCs w:val="22"/>
        </w:rPr>
        <w:t>______________</w:t>
      </w:r>
      <w:r w:rsidR="00AB5FFC" w:rsidRPr="009141F7">
        <w:rPr>
          <w:rFonts w:ascii="Arial" w:hAnsi="Arial" w:cs="Arial"/>
          <w:sz w:val="22"/>
          <w:szCs w:val="22"/>
        </w:rPr>
        <w:t xml:space="preserve">and </w:t>
      </w:r>
      <w:r w:rsidR="00FD1381" w:rsidRPr="009141F7">
        <w:rPr>
          <w:rFonts w:ascii="Arial" w:hAnsi="Arial" w:cs="Arial"/>
          <w:sz w:val="22"/>
          <w:szCs w:val="22"/>
        </w:rPr>
        <w:t xml:space="preserve">along with </w:t>
      </w:r>
      <w:r w:rsidR="00AB5FFC" w:rsidRPr="009141F7">
        <w:rPr>
          <w:rFonts w:ascii="Arial" w:hAnsi="Arial" w:cs="Arial"/>
          <w:sz w:val="22"/>
          <w:szCs w:val="22"/>
        </w:rPr>
        <w:t xml:space="preserve">lead counsel for the Claimant, </w:t>
      </w:r>
      <w:r w:rsidR="004A37A6" w:rsidRPr="009141F7">
        <w:rPr>
          <w:rFonts w:ascii="Arial" w:hAnsi="Arial" w:cs="Arial"/>
          <w:sz w:val="22"/>
          <w:szCs w:val="22"/>
        </w:rPr>
        <w:t xml:space="preserve">_____________ </w:t>
      </w:r>
      <w:r w:rsidR="00AF55A7" w:rsidRPr="009141F7">
        <w:rPr>
          <w:rFonts w:ascii="Arial" w:hAnsi="Arial" w:cs="Arial"/>
          <w:sz w:val="22"/>
          <w:szCs w:val="22"/>
        </w:rPr>
        <w:t>on</w:t>
      </w:r>
      <w:r w:rsidR="00AB5FFC" w:rsidRPr="009141F7">
        <w:rPr>
          <w:rFonts w:ascii="Arial" w:hAnsi="Arial" w:cs="Arial"/>
          <w:sz w:val="22"/>
          <w:szCs w:val="22"/>
        </w:rPr>
        <w:t xml:space="preserve"> </w:t>
      </w:r>
      <w:r w:rsidR="006B0D0D" w:rsidRPr="009141F7">
        <w:rPr>
          <w:rFonts w:ascii="Arial" w:hAnsi="Arial" w:cs="Arial"/>
          <w:sz w:val="22"/>
          <w:szCs w:val="22"/>
        </w:rPr>
        <w:t>+</w:t>
      </w:r>
      <w:r w:rsidR="004A37A6" w:rsidRPr="009141F7">
        <w:rPr>
          <w:rFonts w:ascii="Arial" w:hAnsi="Arial" w:cs="Arial"/>
          <w:sz w:val="22"/>
          <w:szCs w:val="22"/>
        </w:rPr>
        <w:t>_______________</w:t>
      </w:r>
      <w:r w:rsidR="00AB5FFC" w:rsidRPr="009141F7">
        <w:rPr>
          <w:rFonts w:ascii="Arial" w:hAnsi="Arial" w:cs="Arial"/>
          <w:sz w:val="22"/>
          <w:szCs w:val="22"/>
        </w:rPr>
        <w:t>a</w:t>
      </w:r>
      <w:r w:rsidRPr="009141F7">
        <w:rPr>
          <w:rFonts w:ascii="Arial" w:hAnsi="Arial" w:cs="Arial"/>
          <w:sz w:val="22"/>
          <w:szCs w:val="22"/>
        </w:rPr>
        <w:t xml:space="preserve">nd </w:t>
      </w:r>
      <w:r w:rsidR="00AB5FFC" w:rsidRPr="009141F7">
        <w:rPr>
          <w:rFonts w:ascii="Arial" w:hAnsi="Arial" w:cs="Arial"/>
          <w:sz w:val="22"/>
          <w:szCs w:val="22"/>
        </w:rPr>
        <w:t xml:space="preserve">lead counsel for the Respondent, </w:t>
      </w:r>
      <w:r w:rsidR="004A37A6" w:rsidRPr="009141F7">
        <w:rPr>
          <w:rFonts w:ascii="Arial" w:hAnsi="Arial" w:cs="Arial"/>
          <w:sz w:val="22"/>
          <w:szCs w:val="22"/>
        </w:rPr>
        <w:t>__________</w:t>
      </w:r>
      <w:r w:rsidR="00AF55A7" w:rsidRPr="009141F7">
        <w:rPr>
          <w:rFonts w:ascii="Arial" w:hAnsi="Arial" w:cs="Arial"/>
          <w:sz w:val="22"/>
          <w:szCs w:val="22"/>
        </w:rPr>
        <w:t xml:space="preserve">on </w:t>
      </w:r>
      <w:r w:rsidR="004A37A6" w:rsidRPr="009141F7">
        <w:rPr>
          <w:rFonts w:ascii="Arial" w:hAnsi="Arial" w:cs="Arial"/>
          <w:sz w:val="22"/>
          <w:szCs w:val="22"/>
        </w:rPr>
        <w:t>+1 _______________</w:t>
      </w:r>
      <w:r w:rsidR="00DA3914" w:rsidRPr="009141F7">
        <w:rPr>
          <w:rFonts w:ascii="Arial" w:hAnsi="Arial" w:cs="Arial"/>
          <w:sz w:val="22"/>
          <w:szCs w:val="22"/>
        </w:rPr>
        <w:t>.</w:t>
      </w:r>
    </w:p>
    <w:p w14:paraId="6B6135C1" w14:textId="4FBB83FA" w:rsidR="00BA6C58" w:rsidRPr="006571FB" w:rsidRDefault="00B6175D" w:rsidP="00BA6C58">
      <w:pPr>
        <w:spacing w:line="480" w:lineRule="auto"/>
        <w:rPr>
          <w:rFonts w:ascii="Arial" w:hAnsi="Arial" w:cs="Arial"/>
          <w:b/>
          <w:bCs/>
          <w:iCs/>
          <w:sz w:val="24"/>
          <w:szCs w:val="24"/>
        </w:rPr>
      </w:pPr>
      <w:r w:rsidRPr="006571FB">
        <w:rPr>
          <w:rFonts w:ascii="Arial" w:hAnsi="Arial" w:cs="Arial"/>
          <w:b/>
          <w:bCs/>
          <w:iCs/>
          <w:sz w:val="24"/>
          <w:szCs w:val="24"/>
        </w:rPr>
        <w:t>2</w:t>
      </w:r>
      <w:r w:rsidR="00BA6C58" w:rsidRPr="006571FB">
        <w:rPr>
          <w:rFonts w:ascii="Arial" w:hAnsi="Arial" w:cs="Arial"/>
          <w:b/>
          <w:bCs/>
          <w:iCs/>
          <w:sz w:val="24"/>
          <w:szCs w:val="24"/>
        </w:rPr>
        <w:t>.</w:t>
      </w:r>
      <w:r w:rsidR="00BA6C58" w:rsidRPr="006571FB">
        <w:rPr>
          <w:rFonts w:ascii="Arial" w:hAnsi="Arial" w:cs="Arial"/>
          <w:b/>
          <w:bCs/>
          <w:iCs/>
          <w:sz w:val="24"/>
          <w:szCs w:val="24"/>
        </w:rPr>
        <w:tab/>
      </w:r>
      <w:r w:rsidR="00E00AD6" w:rsidRPr="006571FB">
        <w:rPr>
          <w:rFonts w:ascii="Arial" w:hAnsi="Arial" w:cs="Arial"/>
          <w:b/>
          <w:bCs/>
          <w:iCs/>
          <w:sz w:val="24"/>
          <w:szCs w:val="24"/>
        </w:rPr>
        <w:t>Access/</w:t>
      </w:r>
      <w:r w:rsidR="00BA6C58" w:rsidRPr="006571FB">
        <w:rPr>
          <w:rFonts w:ascii="Arial" w:hAnsi="Arial" w:cs="Arial"/>
          <w:b/>
          <w:bCs/>
          <w:iCs/>
          <w:sz w:val="24"/>
          <w:szCs w:val="24"/>
        </w:rPr>
        <w:t>Authorized Participants</w:t>
      </w:r>
    </w:p>
    <w:p w14:paraId="0B580DB3" w14:textId="1CDEBE85" w:rsidR="00BA6C58" w:rsidRPr="006571FB" w:rsidRDefault="00BA6C58" w:rsidP="006571FB">
      <w:pPr>
        <w:spacing w:before="240" w:after="240" w:line="480" w:lineRule="auto"/>
        <w:rPr>
          <w:rFonts w:ascii="Arial" w:hAnsi="Arial" w:cs="Arial"/>
          <w:sz w:val="22"/>
          <w:szCs w:val="22"/>
        </w:rPr>
      </w:pPr>
      <w:r w:rsidRPr="006571FB">
        <w:rPr>
          <w:rFonts w:ascii="Arial" w:hAnsi="Arial" w:cs="Arial"/>
          <w:sz w:val="22"/>
          <w:szCs w:val="22"/>
        </w:rPr>
        <w:t xml:space="preserve">Without express authorization by the Arbitrator, the following persons </w:t>
      </w:r>
      <w:r w:rsidR="00AF55A7" w:rsidRPr="006571FB">
        <w:rPr>
          <w:rFonts w:ascii="Arial" w:hAnsi="Arial" w:cs="Arial"/>
          <w:sz w:val="22"/>
          <w:szCs w:val="22"/>
        </w:rPr>
        <w:t>(</w:t>
      </w:r>
      <w:r w:rsidR="00495BA5" w:rsidRPr="006571FB">
        <w:rPr>
          <w:rFonts w:ascii="Arial" w:hAnsi="Arial" w:cs="Arial"/>
          <w:sz w:val="22"/>
          <w:szCs w:val="22"/>
        </w:rPr>
        <w:t>“Authorized Participants”</w:t>
      </w:r>
      <w:r w:rsidR="00AF55A7" w:rsidRPr="006571FB">
        <w:rPr>
          <w:rFonts w:ascii="Arial" w:hAnsi="Arial" w:cs="Arial"/>
          <w:sz w:val="22"/>
          <w:szCs w:val="22"/>
        </w:rPr>
        <w:t>)</w:t>
      </w:r>
      <w:r w:rsidR="00495BA5" w:rsidRPr="006571FB">
        <w:rPr>
          <w:rFonts w:ascii="Arial" w:hAnsi="Arial" w:cs="Arial"/>
          <w:sz w:val="22"/>
          <w:szCs w:val="22"/>
        </w:rPr>
        <w:t xml:space="preserve"> </w:t>
      </w:r>
      <w:r w:rsidRPr="006571FB">
        <w:rPr>
          <w:rFonts w:ascii="Arial" w:hAnsi="Arial" w:cs="Arial"/>
          <w:sz w:val="22"/>
          <w:szCs w:val="22"/>
        </w:rPr>
        <w:t xml:space="preserve">are the only persons authorized to participate </w:t>
      </w:r>
      <w:r w:rsidR="009F0629" w:rsidRPr="006571FB">
        <w:rPr>
          <w:rFonts w:ascii="Arial" w:hAnsi="Arial" w:cs="Arial"/>
          <w:sz w:val="22"/>
          <w:szCs w:val="22"/>
        </w:rPr>
        <w:t xml:space="preserve">and join </w:t>
      </w:r>
      <w:r w:rsidRPr="006571FB">
        <w:rPr>
          <w:rFonts w:ascii="Arial" w:hAnsi="Arial" w:cs="Arial"/>
          <w:sz w:val="22"/>
          <w:szCs w:val="22"/>
        </w:rPr>
        <w:t xml:space="preserve">in all </w:t>
      </w:r>
      <w:r w:rsidR="00765CAD" w:rsidRPr="006571FB">
        <w:rPr>
          <w:rFonts w:ascii="Arial" w:hAnsi="Arial" w:cs="Arial"/>
          <w:sz w:val="22"/>
          <w:szCs w:val="22"/>
        </w:rPr>
        <w:t xml:space="preserve">sessions </w:t>
      </w:r>
      <w:r w:rsidRPr="006571FB">
        <w:rPr>
          <w:rFonts w:ascii="Arial" w:hAnsi="Arial" w:cs="Arial"/>
          <w:sz w:val="22"/>
          <w:szCs w:val="22"/>
        </w:rPr>
        <w:t>of the Virtual Hearing:</w:t>
      </w:r>
    </w:p>
    <w:p w14:paraId="5556A115" w14:textId="382D80AF" w:rsidR="00E92A4E" w:rsidRPr="006571FB" w:rsidRDefault="00E92A4E" w:rsidP="00106CFE">
      <w:pPr>
        <w:spacing w:line="480" w:lineRule="auto"/>
        <w:ind w:left="851"/>
        <w:rPr>
          <w:rFonts w:ascii="Arial" w:hAnsi="Arial" w:cs="Arial"/>
          <w:sz w:val="22"/>
          <w:szCs w:val="22"/>
          <w:u w:val="single"/>
        </w:rPr>
      </w:pPr>
      <w:r w:rsidRPr="006571FB">
        <w:rPr>
          <w:rFonts w:ascii="Arial" w:hAnsi="Arial" w:cs="Arial"/>
          <w:sz w:val="22"/>
          <w:szCs w:val="22"/>
          <w:u w:val="single"/>
        </w:rPr>
        <w:t xml:space="preserve">For Claimant – </w:t>
      </w:r>
    </w:p>
    <w:p w14:paraId="752B8CD4" w14:textId="2C15856A" w:rsidR="004A37A6" w:rsidRPr="006571FB" w:rsidRDefault="004A37A6" w:rsidP="00106CFE">
      <w:pPr>
        <w:spacing w:line="480" w:lineRule="auto"/>
        <w:ind w:left="851"/>
        <w:rPr>
          <w:rFonts w:ascii="Arial" w:hAnsi="Arial" w:cs="Arial"/>
          <w:sz w:val="22"/>
          <w:szCs w:val="22"/>
        </w:rPr>
      </w:pPr>
      <w:r w:rsidRPr="006571FB">
        <w:rPr>
          <w:rFonts w:ascii="Arial" w:hAnsi="Arial" w:cs="Arial"/>
          <w:sz w:val="22"/>
          <w:szCs w:val="22"/>
        </w:rPr>
        <w:t xml:space="preserve">[List </w:t>
      </w:r>
      <w:r w:rsidR="002431F1" w:rsidRPr="006571FB">
        <w:rPr>
          <w:rFonts w:ascii="Arial" w:hAnsi="Arial" w:cs="Arial"/>
          <w:sz w:val="22"/>
          <w:szCs w:val="22"/>
        </w:rPr>
        <w:t>Authorized Participants including parties, counsel and</w:t>
      </w:r>
      <w:r w:rsidR="00CF73FB" w:rsidRPr="006571FB">
        <w:rPr>
          <w:rFonts w:ascii="Arial" w:hAnsi="Arial" w:cs="Arial"/>
          <w:sz w:val="22"/>
          <w:szCs w:val="22"/>
        </w:rPr>
        <w:t xml:space="preserve"> legal assistants]</w:t>
      </w:r>
    </w:p>
    <w:p w14:paraId="50ABEFD3" w14:textId="77777777" w:rsidR="00106CFE" w:rsidRPr="006571FB" w:rsidRDefault="00106CFE" w:rsidP="00106CFE">
      <w:pPr>
        <w:spacing w:line="480" w:lineRule="auto"/>
        <w:ind w:left="851"/>
        <w:rPr>
          <w:rFonts w:ascii="Arial" w:hAnsi="Arial" w:cs="Arial"/>
          <w:sz w:val="22"/>
          <w:szCs w:val="22"/>
        </w:rPr>
      </w:pPr>
    </w:p>
    <w:p w14:paraId="0FBCA6EC" w14:textId="1F35FCAF" w:rsidR="00E92A4E" w:rsidRPr="006571FB" w:rsidRDefault="00E92A4E" w:rsidP="00106CFE">
      <w:pPr>
        <w:spacing w:line="480" w:lineRule="auto"/>
        <w:ind w:left="851"/>
        <w:rPr>
          <w:rFonts w:ascii="Arial" w:hAnsi="Arial" w:cs="Arial"/>
          <w:sz w:val="22"/>
          <w:szCs w:val="22"/>
          <w:u w:val="single"/>
        </w:rPr>
      </w:pPr>
      <w:r w:rsidRPr="006571FB">
        <w:rPr>
          <w:rFonts w:ascii="Arial" w:hAnsi="Arial" w:cs="Arial"/>
          <w:sz w:val="22"/>
          <w:szCs w:val="22"/>
          <w:u w:val="single"/>
        </w:rPr>
        <w:t>For Respondent</w:t>
      </w:r>
    </w:p>
    <w:p w14:paraId="5EF31FFD" w14:textId="40699EFE" w:rsidR="00CF73FB" w:rsidRPr="006571FB" w:rsidRDefault="00CF73FB" w:rsidP="00106CFE">
      <w:pPr>
        <w:spacing w:line="480" w:lineRule="auto"/>
        <w:ind w:left="851"/>
        <w:rPr>
          <w:rFonts w:ascii="Arial" w:hAnsi="Arial" w:cs="Arial"/>
          <w:sz w:val="22"/>
          <w:szCs w:val="22"/>
        </w:rPr>
      </w:pPr>
      <w:r w:rsidRPr="006571FB">
        <w:rPr>
          <w:rFonts w:ascii="Arial" w:hAnsi="Arial" w:cs="Arial"/>
          <w:sz w:val="22"/>
          <w:szCs w:val="22"/>
        </w:rPr>
        <w:t>[List Authorized Participants including parties, counsel and legal assistants]</w:t>
      </w:r>
    </w:p>
    <w:p w14:paraId="2F054A92" w14:textId="77777777" w:rsidR="00106CFE" w:rsidRPr="006571FB" w:rsidRDefault="00106CFE" w:rsidP="00106CFE">
      <w:pPr>
        <w:spacing w:line="480" w:lineRule="auto"/>
        <w:ind w:left="851"/>
        <w:rPr>
          <w:rFonts w:ascii="Arial" w:hAnsi="Arial" w:cs="Arial"/>
          <w:sz w:val="22"/>
          <w:szCs w:val="22"/>
        </w:rPr>
      </w:pPr>
    </w:p>
    <w:p w14:paraId="4BECB48E" w14:textId="77777777" w:rsidR="00AB1C19" w:rsidRPr="006571FB" w:rsidRDefault="00E92A4E" w:rsidP="00106CFE">
      <w:pPr>
        <w:spacing w:line="480" w:lineRule="auto"/>
        <w:ind w:left="851"/>
        <w:rPr>
          <w:rFonts w:ascii="Arial" w:hAnsi="Arial" w:cs="Arial"/>
          <w:sz w:val="22"/>
          <w:szCs w:val="22"/>
          <w:u w:val="single"/>
        </w:rPr>
      </w:pPr>
      <w:r w:rsidRPr="006571FB">
        <w:rPr>
          <w:rFonts w:ascii="Arial" w:hAnsi="Arial" w:cs="Arial"/>
          <w:sz w:val="22"/>
          <w:szCs w:val="22"/>
          <w:u w:val="single"/>
        </w:rPr>
        <w:t>Court Reporter</w:t>
      </w:r>
    </w:p>
    <w:p w14:paraId="04CADF76" w14:textId="0D880034" w:rsidR="00AB1C19" w:rsidRPr="006571FB" w:rsidRDefault="00AB1C19" w:rsidP="00106CFE">
      <w:pPr>
        <w:spacing w:line="480" w:lineRule="auto"/>
        <w:ind w:left="851"/>
        <w:rPr>
          <w:rFonts w:ascii="Arial" w:hAnsi="Arial" w:cs="Arial"/>
          <w:sz w:val="22"/>
          <w:szCs w:val="22"/>
          <w:u w:val="single"/>
        </w:rPr>
      </w:pPr>
      <w:r w:rsidRPr="006571FB">
        <w:rPr>
          <w:rFonts w:ascii="Arial" w:hAnsi="Arial" w:cs="Arial"/>
          <w:sz w:val="22"/>
          <w:szCs w:val="22"/>
          <w:u w:val="single"/>
        </w:rPr>
        <w:t>[List Court Reporter, if any]</w:t>
      </w:r>
    </w:p>
    <w:p w14:paraId="4BC6B372" w14:textId="77777777" w:rsidR="00106CFE" w:rsidRPr="006571FB" w:rsidRDefault="00106CFE" w:rsidP="00106CFE">
      <w:pPr>
        <w:spacing w:line="480" w:lineRule="auto"/>
        <w:ind w:left="851"/>
        <w:rPr>
          <w:rFonts w:ascii="Arial" w:hAnsi="Arial" w:cs="Arial"/>
          <w:sz w:val="22"/>
          <w:szCs w:val="22"/>
        </w:rPr>
      </w:pPr>
    </w:p>
    <w:p w14:paraId="4E63DE96" w14:textId="1055EF36" w:rsidR="00BA021D" w:rsidRPr="006571FB" w:rsidRDefault="00BA6C58" w:rsidP="002D4FD7">
      <w:pPr>
        <w:spacing w:before="240" w:after="240" w:line="480" w:lineRule="auto"/>
        <w:rPr>
          <w:rFonts w:ascii="Arial" w:hAnsi="Arial" w:cs="Arial"/>
          <w:sz w:val="22"/>
          <w:szCs w:val="22"/>
        </w:rPr>
      </w:pPr>
      <w:r w:rsidRPr="006571FB">
        <w:rPr>
          <w:rFonts w:ascii="Arial" w:hAnsi="Arial" w:cs="Arial"/>
          <w:sz w:val="28"/>
          <w:szCs w:val="28"/>
        </w:rPr>
        <w:t>No later than</w:t>
      </w:r>
      <w:r w:rsidR="00926934" w:rsidRPr="006571FB">
        <w:rPr>
          <w:rFonts w:ascii="Arial" w:hAnsi="Arial" w:cs="Arial"/>
          <w:sz w:val="22"/>
          <w:szCs w:val="22"/>
        </w:rPr>
        <w:t>________</w:t>
      </w:r>
      <w:r w:rsidR="00AB5FFC" w:rsidRPr="006571FB">
        <w:rPr>
          <w:rFonts w:ascii="Arial" w:hAnsi="Arial" w:cs="Arial"/>
          <w:sz w:val="22"/>
          <w:szCs w:val="22"/>
        </w:rPr>
        <w:t>,</w:t>
      </w:r>
      <w:r w:rsidRPr="006571FB">
        <w:rPr>
          <w:rFonts w:ascii="Arial" w:hAnsi="Arial" w:cs="Arial"/>
          <w:sz w:val="22"/>
          <w:szCs w:val="22"/>
        </w:rPr>
        <w:t xml:space="preserve"> </w:t>
      </w:r>
      <w:r w:rsidR="00B6175D" w:rsidRPr="006571FB">
        <w:rPr>
          <w:rFonts w:ascii="Arial" w:hAnsi="Arial" w:cs="Arial"/>
          <w:sz w:val="22"/>
          <w:szCs w:val="22"/>
        </w:rPr>
        <w:t xml:space="preserve">counsel will provide </w:t>
      </w:r>
      <w:r w:rsidRPr="006571FB">
        <w:rPr>
          <w:rFonts w:ascii="Arial" w:hAnsi="Arial" w:cs="Arial"/>
          <w:sz w:val="22"/>
          <w:szCs w:val="22"/>
        </w:rPr>
        <w:t xml:space="preserve">email addresses and telephone numbers for </w:t>
      </w:r>
      <w:r w:rsidR="00AB5FFC" w:rsidRPr="006571FB">
        <w:rPr>
          <w:rFonts w:ascii="Arial" w:hAnsi="Arial" w:cs="Arial"/>
          <w:sz w:val="22"/>
          <w:szCs w:val="22"/>
        </w:rPr>
        <w:t xml:space="preserve">Authorized Participants </w:t>
      </w:r>
      <w:r w:rsidR="00B6175D" w:rsidRPr="006571FB">
        <w:rPr>
          <w:rFonts w:ascii="Arial" w:hAnsi="Arial" w:cs="Arial"/>
          <w:sz w:val="22"/>
          <w:szCs w:val="22"/>
        </w:rPr>
        <w:t>to the Arbitrator</w:t>
      </w:r>
      <w:r w:rsidR="00495BA5" w:rsidRPr="006571FB">
        <w:rPr>
          <w:rFonts w:ascii="Arial" w:hAnsi="Arial" w:cs="Arial"/>
          <w:sz w:val="22"/>
          <w:szCs w:val="22"/>
        </w:rPr>
        <w:t xml:space="preserve">.  </w:t>
      </w:r>
      <w:r w:rsidRPr="006571FB">
        <w:rPr>
          <w:rFonts w:ascii="Arial" w:hAnsi="Arial" w:cs="Arial"/>
          <w:sz w:val="22"/>
          <w:szCs w:val="22"/>
        </w:rPr>
        <w:t xml:space="preserve">The </w:t>
      </w:r>
      <w:r w:rsidR="00B6175D" w:rsidRPr="006571FB">
        <w:rPr>
          <w:rFonts w:ascii="Arial" w:hAnsi="Arial" w:cs="Arial"/>
          <w:sz w:val="22"/>
          <w:szCs w:val="22"/>
        </w:rPr>
        <w:t xml:space="preserve">Arbitrator </w:t>
      </w:r>
      <w:r w:rsidRPr="006571FB">
        <w:rPr>
          <w:rFonts w:ascii="Arial" w:hAnsi="Arial" w:cs="Arial"/>
          <w:sz w:val="22"/>
          <w:szCs w:val="22"/>
        </w:rPr>
        <w:t xml:space="preserve">will provide links and credentials </w:t>
      </w:r>
      <w:r w:rsidR="00765CAD" w:rsidRPr="006571FB">
        <w:rPr>
          <w:rFonts w:ascii="Arial" w:hAnsi="Arial" w:cs="Arial"/>
          <w:sz w:val="22"/>
          <w:szCs w:val="22"/>
        </w:rPr>
        <w:t xml:space="preserve">to Authorized Participants </w:t>
      </w:r>
      <w:r w:rsidRPr="006571FB">
        <w:rPr>
          <w:rFonts w:ascii="Arial" w:hAnsi="Arial" w:cs="Arial"/>
          <w:sz w:val="22"/>
          <w:szCs w:val="22"/>
        </w:rPr>
        <w:t xml:space="preserve">for joining the Virtual Hearing.  These links and credentials will not be shared.  </w:t>
      </w:r>
    </w:p>
    <w:p w14:paraId="1CB3D7B4" w14:textId="77777777" w:rsidR="00BA021D" w:rsidRPr="006571FB" w:rsidRDefault="00BA6C58" w:rsidP="002D4FD7">
      <w:pPr>
        <w:spacing w:before="240" w:after="240" w:line="480" w:lineRule="auto"/>
        <w:rPr>
          <w:rFonts w:ascii="Arial" w:hAnsi="Arial" w:cs="Arial"/>
          <w:sz w:val="22"/>
          <w:szCs w:val="22"/>
        </w:rPr>
      </w:pPr>
      <w:r w:rsidRPr="006571FB">
        <w:rPr>
          <w:rFonts w:ascii="Arial" w:hAnsi="Arial" w:cs="Arial"/>
          <w:sz w:val="22"/>
          <w:szCs w:val="22"/>
        </w:rPr>
        <w:t xml:space="preserve">Authorized Participants will be logged on to the Platform at least five minutes in advance of the scheduled session.  The session hearing will not begin until the Arbitrator is satisfied that all necessary Authorized Participants are adequately connected to the Platform.  </w:t>
      </w:r>
    </w:p>
    <w:p w14:paraId="4C1244BF" w14:textId="03CD8F6F" w:rsidR="00BA6C58" w:rsidRPr="006571FB" w:rsidRDefault="00BA6C58" w:rsidP="002D4FD7">
      <w:pPr>
        <w:spacing w:before="240" w:after="240" w:line="480" w:lineRule="auto"/>
        <w:rPr>
          <w:rFonts w:ascii="Arial" w:hAnsi="Arial" w:cs="Arial"/>
          <w:sz w:val="22"/>
          <w:szCs w:val="22"/>
        </w:rPr>
      </w:pPr>
      <w:r w:rsidRPr="006571FB">
        <w:rPr>
          <w:rFonts w:ascii="Arial" w:hAnsi="Arial" w:cs="Arial"/>
          <w:sz w:val="22"/>
          <w:szCs w:val="22"/>
        </w:rPr>
        <w:lastRenderedPageBreak/>
        <w:t>At the outset of</w:t>
      </w:r>
      <w:r w:rsidR="00765CAD" w:rsidRPr="006571FB">
        <w:rPr>
          <w:rFonts w:ascii="Arial" w:hAnsi="Arial" w:cs="Arial"/>
          <w:sz w:val="22"/>
          <w:szCs w:val="22"/>
        </w:rPr>
        <w:t xml:space="preserve"> each session</w:t>
      </w:r>
      <w:r w:rsidRPr="006571FB">
        <w:rPr>
          <w:rFonts w:ascii="Arial" w:hAnsi="Arial" w:cs="Arial"/>
          <w:sz w:val="22"/>
          <w:szCs w:val="22"/>
        </w:rPr>
        <w:t xml:space="preserve">, each </w:t>
      </w:r>
      <w:r w:rsidR="00765CAD" w:rsidRPr="006571FB">
        <w:rPr>
          <w:rFonts w:ascii="Arial" w:hAnsi="Arial" w:cs="Arial"/>
          <w:sz w:val="22"/>
          <w:szCs w:val="22"/>
        </w:rPr>
        <w:t xml:space="preserve">Authorized </w:t>
      </w:r>
      <w:r w:rsidRPr="006571FB">
        <w:rPr>
          <w:rFonts w:ascii="Arial" w:hAnsi="Arial" w:cs="Arial"/>
          <w:sz w:val="22"/>
          <w:szCs w:val="22"/>
        </w:rPr>
        <w:t xml:space="preserve">Participant will identify any other persons present at the Participant’s location.  Each </w:t>
      </w:r>
      <w:r w:rsidR="00765CAD" w:rsidRPr="006571FB">
        <w:rPr>
          <w:rFonts w:ascii="Arial" w:hAnsi="Arial" w:cs="Arial"/>
          <w:sz w:val="22"/>
          <w:szCs w:val="22"/>
        </w:rPr>
        <w:t xml:space="preserve">Authorized </w:t>
      </w:r>
      <w:r w:rsidRPr="006571FB">
        <w:rPr>
          <w:rFonts w:ascii="Arial" w:hAnsi="Arial" w:cs="Arial"/>
          <w:sz w:val="22"/>
          <w:szCs w:val="22"/>
        </w:rPr>
        <w:t xml:space="preserve">Participant has an ongoing obligation to alert the Arbitrator and other Parties if any additional person joins the </w:t>
      </w:r>
      <w:r w:rsidR="00765CAD" w:rsidRPr="006571FB">
        <w:rPr>
          <w:rFonts w:ascii="Arial" w:hAnsi="Arial" w:cs="Arial"/>
          <w:sz w:val="22"/>
          <w:szCs w:val="22"/>
        </w:rPr>
        <w:t xml:space="preserve">Authorized </w:t>
      </w:r>
      <w:r w:rsidRPr="006571FB">
        <w:rPr>
          <w:rFonts w:ascii="Arial" w:hAnsi="Arial" w:cs="Arial"/>
          <w:sz w:val="22"/>
          <w:szCs w:val="22"/>
        </w:rPr>
        <w:t>Participant.</w:t>
      </w:r>
    </w:p>
    <w:p w14:paraId="000440A3" w14:textId="3F9302E9" w:rsidR="005B2BE7" w:rsidRPr="006571FB" w:rsidRDefault="005B2BE7" w:rsidP="002D4FD7">
      <w:pPr>
        <w:spacing w:before="240" w:after="240" w:line="480" w:lineRule="auto"/>
        <w:rPr>
          <w:rFonts w:ascii="Arial" w:hAnsi="Arial" w:cs="Arial"/>
          <w:sz w:val="22"/>
          <w:szCs w:val="22"/>
        </w:rPr>
      </w:pPr>
      <w:r w:rsidRPr="006571FB">
        <w:rPr>
          <w:rFonts w:ascii="Arial" w:hAnsi="Arial" w:cs="Arial"/>
          <w:sz w:val="22"/>
          <w:szCs w:val="22"/>
        </w:rPr>
        <w:t xml:space="preserve">Authorized Participants will </w:t>
      </w:r>
      <w:r w:rsidR="00076852" w:rsidRPr="006571FB">
        <w:rPr>
          <w:rFonts w:ascii="Arial" w:hAnsi="Arial" w:cs="Arial"/>
          <w:sz w:val="22"/>
          <w:szCs w:val="22"/>
        </w:rPr>
        <w:t xml:space="preserve">not </w:t>
      </w:r>
      <w:r w:rsidR="009F0629" w:rsidRPr="006571FB">
        <w:rPr>
          <w:rFonts w:ascii="Arial" w:hAnsi="Arial" w:cs="Arial"/>
          <w:sz w:val="22"/>
          <w:szCs w:val="22"/>
        </w:rPr>
        <w:t xml:space="preserve">participate or </w:t>
      </w:r>
      <w:r w:rsidR="00D479BF" w:rsidRPr="006571FB">
        <w:rPr>
          <w:rFonts w:ascii="Arial" w:hAnsi="Arial" w:cs="Arial"/>
          <w:sz w:val="22"/>
          <w:szCs w:val="22"/>
        </w:rPr>
        <w:t xml:space="preserve">join the Virtual Hearing from a public setting or </w:t>
      </w:r>
      <w:r w:rsidR="001F03B6" w:rsidRPr="006571FB">
        <w:rPr>
          <w:rFonts w:ascii="Arial" w:hAnsi="Arial" w:cs="Arial"/>
          <w:sz w:val="22"/>
          <w:szCs w:val="22"/>
        </w:rPr>
        <w:t xml:space="preserve">using an unsecured public </w:t>
      </w:r>
      <w:r w:rsidR="002D4FD7" w:rsidRPr="006571FB">
        <w:rPr>
          <w:rFonts w:ascii="Arial" w:hAnsi="Arial" w:cs="Arial"/>
          <w:sz w:val="22"/>
          <w:szCs w:val="22"/>
        </w:rPr>
        <w:t>Wi-Fi</w:t>
      </w:r>
      <w:r w:rsidR="001F03B6" w:rsidRPr="006571FB">
        <w:rPr>
          <w:rFonts w:ascii="Arial" w:hAnsi="Arial" w:cs="Arial"/>
          <w:sz w:val="22"/>
          <w:szCs w:val="22"/>
        </w:rPr>
        <w:t>.</w:t>
      </w:r>
      <w:r w:rsidR="008636D9" w:rsidRPr="006571FB">
        <w:rPr>
          <w:rFonts w:ascii="Arial" w:hAnsi="Arial" w:cs="Arial"/>
          <w:sz w:val="22"/>
          <w:szCs w:val="22"/>
        </w:rPr>
        <w:t xml:space="preserve">  Nor will Authorized Participants use virtual backgrounds. </w:t>
      </w:r>
    </w:p>
    <w:p w14:paraId="42EEAB33" w14:textId="75DD36F8" w:rsidR="00BA6C58" w:rsidRPr="006571FB" w:rsidRDefault="00B6175D" w:rsidP="006571FB">
      <w:pPr>
        <w:spacing w:line="480" w:lineRule="auto"/>
        <w:rPr>
          <w:rFonts w:ascii="Arial" w:hAnsi="Arial" w:cs="Arial"/>
          <w:b/>
          <w:bCs/>
          <w:iCs/>
          <w:sz w:val="24"/>
          <w:szCs w:val="24"/>
        </w:rPr>
      </w:pPr>
      <w:r w:rsidRPr="006571FB">
        <w:rPr>
          <w:rFonts w:ascii="Arial" w:hAnsi="Arial" w:cs="Arial"/>
          <w:b/>
          <w:bCs/>
          <w:iCs/>
          <w:sz w:val="24"/>
          <w:szCs w:val="24"/>
        </w:rPr>
        <w:t>3</w:t>
      </w:r>
      <w:r w:rsidR="00BA6C58" w:rsidRPr="006571FB">
        <w:rPr>
          <w:rFonts w:ascii="Arial" w:hAnsi="Arial" w:cs="Arial"/>
          <w:b/>
          <w:bCs/>
          <w:iCs/>
          <w:sz w:val="24"/>
          <w:szCs w:val="24"/>
        </w:rPr>
        <w:t>.</w:t>
      </w:r>
      <w:r w:rsidR="00BA6C58" w:rsidRPr="006571FB">
        <w:rPr>
          <w:rFonts w:ascii="Arial" w:hAnsi="Arial" w:cs="Arial"/>
          <w:b/>
          <w:bCs/>
          <w:iCs/>
          <w:sz w:val="24"/>
          <w:szCs w:val="24"/>
        </w:rPr>
        <w:tab/>
        <w:t>Witnesses</w:t>
      </w:r>
    </w:p>
    <w:p w14:paraId="36E2A1C4" w14:textId="77777777" w:rsidR="002D4FD7" w:rsidRPr="006571FB" w:rsidRDefault="001F03B6" w:rsidP="002D4FD7">
      <w:pPr>
        <w:spacing w:before="240" w:after="240" w:line="480" w:lineRule="auto"/>
        <w:rPr>
          <w:rFonts w:ascii="Arial" w:hAnsi="Arial" w:cs="Arial"/>
          <w:sz w:val="22"/>
          <w:szCs w:val="22"/>
        </w:rPr>
      </w:pPr>
      <w:r w:rsidRPr="006571FB">
        <w:rPr>
          <w:rFonts w:ascii="Arial" w:hAnsi="Arial" w:cs="Arial"/>
          <w:sz w:val="22"/>
          <w:szCs w:val="22"/>
        </w:rPr>
        <w:t>T</w:t>
      </w:r>
      <w:r w:rsidR="00B6175D" w:rsidRPr="006571FB">
        <w:rPr>
          <w:rFonts w:ascii="Arial" w:hAnsi="Arial" w:cs="Arial"/>
          <w:sz w:val="22"/>
          <w:szCs w:val="22"/>
        </w:rPr>
        <w:t xml:space="preserve">he </w:t>
      </w:r>
      <w:r w:rsidR="00BA6C58" w:rsidRPr="006571FB">
        <w:rPr>
          <w:rFonts w:ascii="Arial" w:hAnsi="Arial" w:cs="Arial"/>
          <w:sz w:val="22"/>
          <w:szCs w:val="22"/>
        </w:rPr>
        <w:t xml:space="preserve">following witnesses </w:t>
      </w:r>
      <w:r w:rsidRPr="006571FB">
        <w:rPr>
          <w:rFonts w:ascii="Arial" w:hAnsi="Arial" w:cs="Arial"/>
          <w:sz w:val="22"/>
          <w:szCs w:val="22"/>
        </w:rPr>
        <w:t xml:space="preserve">will </w:t>
      </w:r>
      <w:r w:rsidR="004106A8" w:rsidRPr="006571FB">
        <w:rPr>
          <w:rFonts w:ascii="Arial" w:hAnsi="Arial" w:cs="Arial"/>
          <w:sz w:val="22"/>
          <w:szCs w:val="22"/>
        </w:rPr>
        <w:t xml:space="preserve">be regarded as Authorized Participants </w:t>
      </w:r>
      <w:r w:rsidR="00B6175D" w:rsidRPr="006571FB">
        <w:rPr>
          <w:rFonts w:ascii="Arial" w:hAnsi="Arial" w:cs="Arial"/>
          <w:sz w:val="22"/>
          <w:szCs w:val="22"/>
        </w:rPr>
        <w:t xml:space="preserve">in the </w:t>
      </w:r>
      <w:r w:rsidR="00BA6C58" w:rsidRPr="006571FB">
        <w:rPr>
          <w:rFonts w:ascii="Arial" w:hAnsi="Arial" w:cs="Arial"/>
          <w:sz w:val="22"/>
          <w:szCs w:val="22"/>
        </w:rPr>
        <w:t>Virtual Hearing</w:t>
      </w:r>
      <w:r w:rsidR="00B6175D" w:rsidRPr="006571FB">
        <w:rPr>
          <w:rFonts w:ascii="Arial" w:hAnsi="Arial" w:cs="Arial"/>
          <w:sz w:val="22"/>
          <w:szCs w:val="22"/>
        </w:rPr>
        <w:t xml:space="preserve"> for </w:t>
      </w:r>
      <w:r w:rsidR="004106A8" w:rsidRPr="006571FB">
        <w:rPr>
          <w:rFonts w:ascii="Arial" w:hAnsi="Arial" w:cs="Arial"/>
          <w:sz w:val="22"/>
          <w:szCs w:val="22"/>
        </w:rPr>
        <w:t xml:space="preserve">the limited </w:t>
      </w:r>
      <w:r w:rsidR="00B6175D" w:rsidRPr="006571FB">
        <w:rPr>
          <w:rFonts w:ascii="Arial" w:hAnsi="Arial" w:cs="Arial"/>
          <w:sz w:val="22"/>
          <w:szCs w:val="22"/>
        </w:rPr>
        <w:t>purpose of giving testimon</w:t>
      </w:r>
      <w:r w:rsidR="00765CAD" w:rsidRPr="006571FB">
        <w:rPr>
          <w:rFonts w:ascii="Arial" w:hAnsi="Arial" w:cs="Arial"/>
          <w:sz w:val="22"/>
          <w:szCs w:val="22"/>
        </w:rPr>
        <w:t xml:space="preserve">y and for this purpose will be authorized to attend </w:t>
      </w:r>
      <w:r w:rsidR="00644498" w:rsidRPr="006571FB">
        <w:rPr>
          <w:rFonts w:ascii="Arial" w:hAnsi="Arial" w:cs="Arial"/>
          <w:sz w:val="22"/>
          <w:szCs w:val="22"/>
        </w:rPr>
        <w:t xml:space="preserve">the Virtual Hearing </w:t>
      </w:r>
      <w:r w:rsidR="00752E2A" w:rsidRPr="006571FB">
        <w:rPr>
          <w:rFonts w:ascii="Arial" w:hAnsi="Arial" w:cs="Arial"/>
          <w:sz w:val="22"/>
          <w:szCs w:val="22"/>
        </w:rPr>
        <w:t>during their testimony or as may be directed by the Arbitrator</w:t>
      </w:r>
      <w:r w:rsidR="00765CAD" w:rsidRPr="006571FB">
        <w:rPr>
          <w:rFonts w:ascii="Arial" w:hAnsi="Arial" w:cs="Arial"/>
          <w:sz w:val="22"/>
          <w:szCs w:val="22"/>
        </w:rPr>
        <w:t xml:space="preserve">. </w:t>
      </w:r>
    </w:p>
    <w:p w14:paraId="7935F746" w14:textId="4AC9B2F1" w:rsidR="00495BA5" w:rsidRPr="006571FB" w:rsidRDefault="00495BA5" w:rsidP="002D4FD7">
      <w:pPr>
        <w:spacing w:before="240" w:after="240" w:line="480" w:lineRule="auto"/>
        <w:ind w:firstLine="720"/>
        <w:rPr>
          <w:rFonts w:ascii="Arial" w:hAnsi="Arial" w:cs="Arial"/>
          <w:sz w:val="22"/>
          <w:szCs w:val="22"/>
        </w:rPr>
      </w:pPr>
      <w:r w:rsidRPr="006571FB">
        <w:rPr>
          <w:rFonts w:ascii="Arial" w:hAnsi="Arial" w:cs="Arial"/>
          <w:sz w:val="22"/>
          <w:szCs w:val="22"/>
        </w:rPr>
        <w:t>For Claimant</w:t>
      </w:r>
      <w:r w:rsidR="00E92A4E" w:rsidRPr="006571FB">
        <w:rPr>
          <w:rFonts w:ascii="Arial" w:hAnsi="Arial" w:cs="Arial"/>
          <w:sz w:val="22"/>
          <w:szCs w:val="22"/>
        </w:rPr>
        <w:t xml:space="preserve"> - </w:t>
      </w:r>
    </w:p>
    <w:p w14:paraId="2F2895E1" w14:textId="788DF15F" w:rsidR="00404B85" w:rsidRPr="006571FB" w:rsidRDefault="00311D96" w:rsidP="002D4FD7">
      <w:pPr>
        <w:pStyle w:val="BodyText"/>
        <w:spacing w:before="240" w:line="480" w:lineRule="auto"/>
        <w:ind w:left="720"/>
        <w:jc w:val="left"/>
        <w:rPr>
          <w:rFonts w:ascii="Arial" w:eastAsia="Times New Roman" w:hAnsi="Arial" w:cs="Arial"/>
          <w:sz w:val="22"/>
          <w:szCs w:val="22"/>
        </w:rPr>
      </w:pPr>
      <w:r w:rsidRPr="006571FB">
        <w:rPr>
          <w:rFonts w:ascii="Arial" w:eastAsia="Times New Roman" w:hAnsi="Arial" w:cs="Arial"/>
          <w:sz w:val="22"/>
          <w:szCs w:val="22"/>
        </w:rPr>
        <w:t>[List witnesses]</w:t>
      </w:r>
    </w:p>
    <w:p w14:paraId="7871C763" w14:textId="77777777" w:rsidR="002D4FD7" w:rsidRPr="006571FB" w:rsidRDefault="002D4FD7" w:rsidP="002D4FD7">
      <w:pPr>
        <w:pStyle w:val="BodyText"/>
        <w:spacing w:before="240" w:line="480" w:lineRule="auto"/>
        <w:ind w:left="720"/>
        <w:jc w:val="left"/>
        <w:rPr>
          <w:rFonts w:ascii="Arial" w:eastAsia="Times New Roman" w:hAnsi="Arial" w:cs="Arial"/>
          <w:sz w:val="22"/>
          <w:szCs w:val="22"/>
        </w:rPr>
      </w:pPr>
    </w:p>
    <w:p w14:paraId="734FDA1D" w14:textId="77777777" w:rsidR="00311D96" w:rsidRPr="006571FB" w:rsidRDefault="00495BA5" w:rsidP="002D4FD7">
      <w:pPr>
        <w:spacing w:before="240" w:after="240" w:line="480" w:lineRule="auto"/>
        <w:ind w:left="720"/>
        <w:rPr>
          <w:rFonts w:ascii="Arial" w:hAnsi="Arial" w:cs="Arial"/>
          <w:sz w:val="22"/>
          <w:szCs w:val="22"/>
        </w:rPr>
      </w:pPr>
      <w:r w:rsidRPr="006571FB">
        <w:rPr>
          <w:rFonts w:ascii="Arial" w:hAnsi="Arial" w:cs="Arial"/>
          <w:sz w:val="22"/>
          <w:szCs w:val="22"/>
        </w:rPr>
        <w:t>For Responde</w:t>
      </w:r>
      <w:r w:rsidR="00B6175D" w:rsidRPr="006571FB">
        <w:rPr>
          <w:rFonts w:ascii="Arial" w:hAnsi="Arial" w:cs="Arial"/>
          <w:sz w:val="22"/>
          <w:szCs w:val="22"/>
        </w:rPr>
        <w:t>nt</w:t>
      </w:r>
    </w:p>
    <w:p w14:paraId="29A873AC" w14:textId="5702516A" w:rsidR="008E6399" w:rsidRPr="006571FB" w:rsidRDefault="00311D96" w:rsidP="002D4FD7">
      <w:pPr>
        <w:spacing w:before="240" w:after="240" w:line="480" w:lineRule="auto"/>
        <w:ind w:left="720"/>
        <w:rPr>
          <w:rFonts w:ascii="Arial" w:hAnsi="Arial" w:cs="Arial"/>
          <w:sz w:val="22"/>
          <w:szCs w:val="22"/>
        </w:rPr>
      </w:pPr>
      <w:r w:rsidRPr="006571FB">
        <w:rPr>
          <w:rFonts w:ascii="Arial" w:hAnsi="Arial" w:cs="Arial"/>
          <w:sz w:val="22"/>
          <w:szCs w:val="22"/>
        </w:rPr>
        <w:t>[List witnesses]</w:t>
      </w:r>
    </w:p>
    <w:p w14:paraId="0EFA3E8E" w14:textId="77777777" w:rsidR="002D4FD7" w:rsidRPr="006571FB" w:rsidRDefault="002D4FD7" w:rsidP="002D4FD7">
      <w:pPr>
        <w:pStyle w:val="BodyText"/>
        <w:spacing w:before="240" w:line="480" w:lineRule="auto"/>
        <w:ind w:left="720"/>
        <w:jc w:val="left"/>
        <w:rPr>
          <w:rFonts w:ascii="Arial" w:eastAsia="Times New Roman" w:hAnsi="Arial" w:cs="Arial"/>
          <w:sz w:val="22"/>
          <w:szCs w:val="22"/>
        </w:rPr>
      </w:pPr>
    </w:p>
    <w:p w14:paraId="680CB4D4" w14:textId="77777777" w:rsidR="00404B85" w:rsidRPr="006571FB" w:rsidRDefault="00765CAD" w:rsidP="002D4FD7">
      <w:pPr>
        <w:spacing w:before="240" w:after="240" w:line="480" w:lineRule="auto"/>
        <w:rPr>
          <w:rFonts w:ascii="Arial" w:hAnsi="Arial" w:cs="Arial"/>
          <w:sz w:val="22"/>
          <w:szCs w:val="22"/>
        </w:rPr>
      </w:pPr>
      <w:r w:rsidRPr="006571FB">
        <w:rPr>
          <w:rFonts w:ascii="Arial" w:hAnsi="Arial" w:cs="Arial"/>
          <w:sz w:val="22"/>
          <w:szCs w:val="22"/>
        </w:rPr>
        <w:t xml:space="preserve">At the outset of each session at which a witness is to testify, the witness will identify any other persons present at the </w:t>
      </w:r>
      <w:r w:rsidR="005A41D1" w:rsidRPr="006571FB">
        <w:rPr>
          <w:rFonts w:ascii="Arial" w:hAnsi="Arial" w:cs="Arial"/>
          <w:sz w:val="22"/>
          <w:szCs w:val="22"/>
        </w:rPr>
        <w:t xml:space="preserve">witness’ </w:t>
      </w:r>
      <w:r w:rsidRPr="006571FB">
        <w:rPr>
          <w:rFonts w:ascii="Arial" w:hAnsi="Arial" w:cs="Arial"/>
          <w:sz w:val="22"/>
          <w:szCs w:val="22"/>
        </w:rPr>
        <w:t xml:space="preserve">location.  Each </w:t>
      </w:r>
      <w:r w:rsidR="005A41D1" w:rsidRPr="006571FB">
        <w:rPr>
          <w:rFonts w:ascii="Arial" w:hAnsi="Arial" w:cs="Arial"/>
          <w:sz w:val="22"/>
          <w:szCs w:val="22"/>
        </w:rPr>
        <w:t xml:space="preserve">witness </w:t>
      </w:r>
      <w:r w:rsidRPr="006571FB">
        <w:rPr>
          <w:rFonts w:ascii="Arial" w:hAnsi="Arial" w:cs="Arial"/>
          <w:sz w:val="22"/>
          <w:szCs w:val="22"/>
        </w:rPr>
        <w:t xml:space="preserve">has an ongoing obligation to alert the Arbitrator and other Parties if any additional person joins the </w:t>
      </w:r>
      <w:r w:rsidR="005A41D1" w:rsidRPr="006571FB">
        <w:rPr>
          <w:rFonts w:ascii="Arial" w:hAnsi="Arial" w:cs="Arial"/>
          <w:sz w:val="22"/>
          <w:szCs w:val="22"/>
        </w:rPr>
        <w:t xml:space="preserve">witness.  </w:t>
      </w:r>
    </w:p>
    <w:p w14:paraId="7C85B142" w14:textId="37961F32" w:rsidR="00404B85" w:rsidRPr="006571FB" w:rsidRDefault="00C93F7F" w:rsidP="002D4FD7">
      <w:pPr>
        <w:spacing w:before="240" w:after="240" w:line="480" w:lineRule="auto"/>
        <w:rPr>
          <w:rFonts w:ascii="Arial" w:hAnsi="Arial" w:cs="Arial"/>
          <w:sz w:val="22"/>
          <w:szCs w:val="22"/>
        </w:rPr>
      </w:pPr>
      <w:r w:rsidRPr="006571FB">
        <w:rPr>
          <w:rFonts w:ascii="Arial" w:hAnsi="Arial" w:cs="Arial"/>
          <w:sz w:val="22"/>
          <w:szCs w:val="22"/>
        </w:rPr>
        <w:t xml:space="preserve">The </w:t>
      </w:r>
      <w:r w:rsidR="005B7B82" w:rsidRPr="006571FB">
        <w:rPr>
          <w:rFonts w:ascii="Arial" w:hAnsi="Arial" w:cs="Arial"/>
          <w:sz w:val="22"/>
          <w:szCs w:val="22"/>
        </w:rPr>
        <w:t xml:space="preserve">platform’s </w:t>
      </w:r>
      <w:r w:rsidRPr="006571FB">
        <w:rPr>
          <w:rFonts w:ascii="Arial" w:hAnsi="Arial" w:cs="Arial"/>
          <w:sz w:val="22"/>
          <w:szCs w:val="22"/>
        </w:rPr>
        <w:t xml:space="preserve">“chat” function </w:t>
      </w:r>
      <w:r w:rsidR="005B7B82" w:rsidRPr="006571FB">
        <w:rPr>
          <w:rFonts w:ascii="Arial" w:hAnsi="Arial" w:cs="Arial"/>
          <w:sz w:val="22"/>
          <w:szCs w:val="22"/>
        </w:rPr>
        <w:t xml:space="preserve">will be disabled.  In </w:t>
      </w:r>
      <w:r w:rsidR="00404B85" w:rsidRPr="006571FB">
        <w:rPr>
          <w:rFonts w:ascii="Arial" w:hAnsi="Arial" w:cs="Arial"/>
          <w:sz w:val="22"/>
          <w:szCs w:val="22"/>
        </w:rPr>
        <w:t>addition, e</w:t>
      </w:r>
      <w:r w:rsidR="005A41D1" w:rsidRPr="006571FB">
        <w:rPr>
          <w:rFonts w:ascii="Arial" w:hAnsi="Arial" w:cs="Arial"/>
          <w:sz w:val="22"/>
          <w:szCs w:val="22"/>
        </w:rPr>
        <w:t xml:space="preserve">ach witness will be required to certify that he or she has had no assistance or ex parte communication regarding his or her testimony.  </w:t>
      </w:r>
      <w:r w:rsidR="00BA6C58" w:rsidRPr="006571FB">
        <w:rPr>
          <w:rFonts w:ascii="Arial" w:hAnsi="Arial" w:cs="Arial"/>
          <w:sz w:val="22"/>
          <w:szCs w:val="22"/>
        </w:rPr>
        <w:t xml:space="preserve">No later than </w:t>
      </w:r>
      <w:r w:rsidR="00DB2972" w:rsidRPr="006571FB">
        <w:rPr>
          <w:rFonts w:ascii="Arial" w:hAnsi="Arial" w:cs="Arial"/>
          <w:sz w:val="22"/>
          <w:szCs w:val="22"/>
        </w:rPr>
        <w:t>____________</w:t>
      </w:r>
      <w:r w:rsidR="002A558D" w:rsidRPr="006571FB">
        <w:rPr>
          <w:rFonts w:ascii="Arial" w:hAnsi="Arial" w:cs="Arial"/>
          <w:sz w:val="22"/>
          <w:szCs w:val="22"/>
        </w:rPr>
        <w:t xml:space="preserve">counsel will provide </w:t>
      </w:r>
      <w:r w:rsidR="00E92A4E" w:rsidRPr="006571FB">
        <w:rPr>
          <w:rFonts w:ascii="Arial" w:hAnsi="Arial" w:cs="Arial"/>
          <w:sz w:val="22"/>
          <w:szCs w:val="22"/>
        </w:rPr>
        <w:t xml:space="preserve">email </w:t>
      </w:r>
      <w:r w:rsidR="00BA6C58" w:rsidRPr="006571FB">
        <w:rPr>
          <w:rFonts w:ascii="Arial" w:hAnsi="Arial" w:cs="Arial"/>
          <w:sz w:val="22"/>
          <w:szCs w:val="22"/>
        </w:rPr>
        <w:t xml:space="preserve">addresses and telephone </w:t>
      </w:r>
      <w:r w:rsidR="00BA6C58" w:rsidRPr="006571FB">
        <w:rPr>
          <w:rFonts w:ascii="Arial" w:hAnsi="Arial" w:cs="Arial"/>
          <w:sz w:val="22"/>
          <w:szCs w:val="22"/>
        </w:rPr>
        <w:lastRenderedPageBreak/>
        <w:t xml:space="preserve">numbers for their </w:t>
      </w:r>
      <w:r w:rsidR="002A558D" w:rsidRPr="006571FB">
        <w:rPr>
          <w:rFonts w:ascii="Arial" w:hAnsi="Arial" w:cs="Arial"/>
          <w:sz w:val="22"/>
          <w:szCs w:val="22"/>
        </w:rPr>
        <w:t xml:space="preserve">witnesses. </w:t>
      </w:r>
      <w:r w:rsidR="00DB2972" w:rsidRPr="006571FB">
        <w:rPr>
          <w:rFonts w:ascii="Arial" w:hAnsi="Arial" w:cs="Arial"/>
          <w:sz w:val="22"/>
          <w:szCs w:val="22"/>
        </w:rPr>
        <w:t xml:space="preserve"> </w:t>
      </w:r>
      <w:r w:rsidR="000C7A35" w:rsidRPr="006571FB">
        <w:rPr>
          <w:rFonts w:ascii="Arial" w:hAnsi="Arial" w:cs="Arial"/>
          <w:sz w:val="22"/>
          <w:szCs w:val="22"/>
        </w:rPr>
        <w:t>T</w:t>
      </w:r>
      <w:r w:rsidR="00E92A4E" w:rsidRPr="006571FB">
        <w:rPr>
          <w:rFonts w:ascii="Arial" w:hAnsi="Arial" w:cs="Arial"/>
          <w:sz w:val="22"/>
          <w:szCs w:val="22"/>
        </w:rPr>
        <w:t xml:space="preserve">he Arbitrator </w:t>
      </w:r>
      <w:r w:rsidR="00BA6C58" w:rsidRPr="006571FB">
        <w:rPr>
          <w:rFonts w:ascii="Arial" w:hAnsi="Arial" w:cs="Arial"/>
          <w:sz w:val="22"/>
          <w:szCs w:val="22"/>
        </w:rPr>
        <w:t xml:space="preserve">will provide links and credentials </w:t>
      </w:r>
      <w:r w:rsidR="005A41D1" w:rsidRPr="006571FB">
        <w:rPr>
          <w:rFonts w:ascii="Arial" w:hAnsi="Arial" w:cs="Arial"/>
          <w:sz w:val="22"/>
          <w:szCs w:val="22"/>
        </w:rPr>
        <w:t xml:space="preserve">to each witness to allow the witness to join </w:t>
      </w:r>
      <w:r w:rsidR="00BA6C58" w:rsidRPr="006571FB">
        <w:rPr>
          <w:rFonts w:ascii="Arial" w:hAnsi="Arial" w:cs="Arial"/>
          <w:sz w:val="22"/>
          <w:szCs w:val="22"/>
        </w:rPr>
        <w:t>the Virtual Hearing</w:t>
      </w:r>
      <w:r w:rsidR="005A41D1" w:rsidRPr="006571FB">
        <w:rPr>
          <w:rFonts w:ascii="Arial" w:hAnsi="Arial" w:cs="Arial"/>
          <w:sz w:val="22"/>
          <w:szCs w:val="22"/>
        </w:rPr>
        <w:t xml:space="preserve"> at a time to be scheduled</w:t>
      </w:r>
      <w:r w:rsidR="00BA6C58" w:rsidRPr="006571FB">
        <w:rPr>
          <w:rFonts w:ascii="Arial" w:hAnsi="Arial" w:cs="Arial"/>
          <w:sz w:val="22"/>
          <w:szCs w:val="22"/>
        </w:rPr>
        <w:t xml:space="preserve">.  These links and credentials will not be shared.  </w:t>
      </w:r>
    </w:p>
    <w:p w14:paraId="554B1525" w14:textId="0E2E1865" w:rsidR="00BA6C58" w:rsidRPr="006571FB" w:rsidRDefault="00071882" w:rsidP="002D4FD7">
      <w:pPr>
        <w:spacing w:before="240" w:after="240" w:line="480" w:lineRule="auto"/>
        <w:rPr>
          <w:rFonts w:ascii="Arial" w:hAnsi="Arial" w:cs="Arial"/>
          <w:sz w:val="22"/>
          <w:szCs w:val="22"/>
        </w:rPr>
      </w:pPr>
      <w:r w:rsidRPr="006571FB">
        <w:rPr>
          <w:rFonts w:ascii="Arial" w:hAnsi="Arial" w:cs="Arial"/>
          <w:sz w:val="22"/>
          <w:szCs w:val="22"/>
        </w:rPr>
        <w:t>Testifying w</w:t>
      </w:r>
      <w:r w:rsidR="00BA6C58" w:rsidRPr="006571FB">
        <w:rPr>
          <w:rFonts w:ascii="Arial" w:hAnsi="Arial" w:cs="Arial"/>
          <w:sz w:val="22"/>
          <w:szCs w:val="22"/>
        </w:rPr>
        <w:t xml:space="preserve">itnesses will </w:t>
      </w:r>
      <w:r w:rsidRPr="006571FB">
        <w:rPr>
          <w:rFonts w:ascii="Arial" w:hAnsi="Arial" w:cs="Arial"/>
          <w:sz w:val="22"/>
          <w:szCs w:val="22"/>
        </w:rPr>
        <w:t xml:space="preserve">be placed into </w:t>
      </w:r>
      <w:r w:rsidR="00BA6C58" w:rsidRPr="006571FB">
        <w:rPr>
          <w:rFonts w:ascii="Arial" w:hAnsi="Arial" w:cs="Arial"/>
          <w:sz w:val="22"/>
          <w:szCs w:val="22"/>
        </w:rPr>
        <w:t>a “waiting room” until the Arbitrator allow</w:t>
      </w:r>
      <w:r w:rsidRPr="006571FB">
        <w:rPr>
          <w:rFonts w:ascii="Arial" w:hAnsi="Arial" w:cs="Arial"/>
          <w:sz w:val="22"/>
          <w:szCs w:val="22"/>
        </w:rPr>
        <w:t>s</w:t>
      </w:r>
      <w:r w:rsidR="00BA6C58" w:rsidRPr="006571FB">
        <w:rPr>
          <w:rFonts w:ascii="Arial" w:hAnsi="Arial" w:cs="Arial"/>
          <w:sz w:val="22"/>
          <w:szCs w:val="22"/>
        </w:rPr>
        <w:t xml:space="preserve"> them into the hearing facility. </w:t>
      </w:r>
    </w:p>
    <w:p w14:paraId="1D285DCB" w14:textId="4FC9C02D" w:rsidR="00AB5FFC" w:rsidRPr="006571FB" w:rsidRDefault="00E92A4E" w:rsidP="006571FB">
      <w:pPr>
        <w:spacing w:line="480" w:lineRule="auto"/>
        <w:rPr>
          <w:rFonts w:ascii="Arial" w:hAnsi="Arial" w:cs="Arial"/>
          <w:b/>
          <w:bCs/>
          <w:iCs/>
          <w:sz w:val="24"/>
          <w:szCs w:val="24"/>
        </w:rPr>
      </w:pPr>
      <w:r w:rsidRPr="006571FB">
        <w:rPr>
          <w:rFonts w:ascii="Arial" w:hAnsi="Arial" w:cs="Arial"/>
          <w:b/>
          <w:bCs/>
          <w:iCs/>
          <w:sz w:val="24"/>
          <w:szCs w:val="24"/>
        </w:rPr>
        <w:t>4</w:t>
      </w:r>
      <w:r w:rsidR="00AB5FFC" w:rsidRPr="006571FB">
        <w:rPr>
          <w:rFonts w:ascii="Arial" w:hAnsi="Arial" w:cs="Arial"/>
          <w:b/>
          <w:bCs/>
          <w:iCs/>
          <w:sz w:val="24"/>
          <w:szCs w:val="24"/>
        </w:rPr>
        <w:t>.</w:t>
      </w:r>
      <w:r w:rsidR="00AB5FFC" w:rsidRPr="006571FB">
        <w:rPr>
          <w:rFonts w:ascii="Arial" w:hAnsi="Arial" w:cs="Arial"/>
          <w:b/>
          <w:bCs/>
          <w:iCs/>
          <w:sz w:val="24"/>
          <w:szCs w:val="24"/>
        </w:rPr>
        <w:tab/>
        <w:t>Required Equipment</w:t>
      </w:r>
    </w:p>
    <w:p w14:paraId="30A2ED3E" w14:textId="12CE0265" w:rsidR="00AB5FFC" w:rsidRPr="006571FB" w:rsidRDefault="00AB5FFC" w:rsidP="002D4FD7">
      <w:pPr>
        <w:spacing w:before="240" w:after="240" w:line="480" w:lineRule="auto"/>
        <w:rPr>
          <w:rFonts w:ascii="Arial" w:hAnsi="Arial" w:cs="Arial"/>
          <w:sz w:val="22"/>
          <w:szCs w:val="22"/>
        </w:rPr>
      </w:pPr>
      <w:r w:rsidRPr="006571FB">
        <w:rPr>
          <w:rFonts w:ascii="Arial" w:hAnsi="Arial" w:cs="Arial"/>
          <w:sz w:val="22"/>
          <w:szCs w:val="22"/>
        </w:rPr>
        <w:t xml:space="preserve">Counsel will ensure Authorized Participants (as defined below) and witnesses they intend to call during the Virtual Hearing have available compatible equipment for purposes of meaningful participation during the Virtual Hearing and will notify the Arbitrator of any  issue or concern pertaining to meaningful participation no later than __________.   In the case of witnesses, meaningful participation will include the ability to review exhibits on a “shared” screen and the ability to hear and be heard by the Arbitrator and other Authorized Participants. </w:t>
      </w:r>
    </w:p>
    <w:p w14:paraId="5C69E843" w14:textId="41DC4F61" w:rsidR="00BA6C58" w:rsidRPr="006571FB" w:rsidRDefault="00BA6C58" w:rsidP="005A41D1">
      <w:pPr>
        <w:spacing w:line="480" w:lineRule="auto"/>
        <w:rPr>
          <w:rFonts w:ascii="Arial" w:hAnsi="Arial" w:cs="Arial"/>
          <w:b/>
          <w:bCs/>
          <w:iCs/>
          <w:sz w:val="24"/>
          <w:szCs w:val="24"/>
        </w:rPr>
      </w:pPr>
      <w:r w:rsidRPr="006571FB">
        <w:rPr>
          <w:rFonts w:ascii="Arial" w:hAnsi="Arial" w:cs="Arial"/>
          <w:b/>
          <w:bCs/>
          <w:iCs/>
          <w:sz w:val="24"/>
          <w:szCs w:val="24"/>
        </w:rPr>
        <w:t>5.</w:t>
      </w:r>
      <w:r w:rsidRPr="006571FB">
        <w:rPr>
          <w:rFonts w:ascii="Arial" w:hAnsi="Arial" w:cs="Arial"/>
          <w:b/>
          <w:bCs/>
          <w:iCs/>
          <w:sz w:val="24"/>
          <w:szCs w:val="24"/>
        </w:rPr>
        <w:tab/>
      </w:r>
      <w:r w:rsidR="00307BC4" w:rsidRPr="006571FB">
        <w:rPr>
          <w:rFonts w:ascii="Arial" w:hAnsi="Arial" w:cs="Arial"/>
          <w:b/>
          <w:bCs/>
          <w:iCs/>
          <w:sz w:val="24"/>
          <w:szCs w:val="24"/>
        </w:rPr>
        <w:t xml:space="preserve">Exhjbits </w:t>
      </w:r>
      <w:r w:rsidR="00C93F7F" w:rsidRPr="006571FB">
        <w:rPr>
          <w:rFonts w:ascii="Arial" w:hAnsi="Arial" w:cs="Arial"/>
          <w:b/>
          <w:bCs/>
          <w:iCs/>
          <w:sz w:val="24"/>
          <w:szCs w:val="24"/>
        </w:rPr>
        <w:t xml:space="preserve">for Use during </w:t>
      </w:r>
      <w:r w:rsidRPr="006571FB">
        <w:rPr>
          <w:rFonts w:ascii="Arial" w:hAnsi="Arial" w:cs="Arial"/>
          <w:b/>
          <w:bCs/>
          <w:iCs/>
          <w:sz w:val="24"/>
          <w:szCs w:val="24"/>
        </w:rPr>
        <w:t>Witness Examination</w:t>
      </w:r>
    </w:p>
    <w:p w14:paraId="66003877" w14:textId="79047D5E" w:rsidR="00BA6C58" w:rsidRPr="006571FB" w:rsidRDefault="002A558D" w:rsidP="002D4FD7">
      <w:pPr>
        <w:spacing w:before="240" w:after="240" w:line="480" w:lineRule="auto"/>
        <w:rPr>
          <w:rFonts w:ascii="Arial" w:hAnsi="Arial" w:cs="Arial"/>
          <w:sz w:val="22"/>
          <w:szCs w:val="22"/>
        </w:rPr>
      </w:pPr>
      <w:r w:rsidRPr="006571FB">
        <w:rPr>
          <w:rFonts w:ascii="Arial" w:hAnsi="Arial" w:cs="Arial"/>
          <w:sz w:val="22"/>
          <w:szCs w:val="22"/>
        </w:rPr>
        <w:t>C</w:t>
      </w:r>
      <w:r w:rsidR="00BA6C58" w:rsidRPr="006571FB">
        <w:rPr>
          <w:rFonts w:ascii="Arial" w:hAnsi="Arial" w:cs="Arial"/>
          <w:sz w:val="22"/>
          <w:szCs w:val="22"/>
        </w:rPr>
        <w:t xml:space="preserve">ounsel are responsible for </w:t>
      </w:r>
      <w:r w:rsidRPr="006571FB">
        <w:rPr>
          <w:rFonts w:ascii="Arial" w:hAnsi="Arial" w:cs="Arial"/>
          <w:sz w:val="22"/>
          <w:szCs w:val="22"/>
        </w:rPr>
        <w:t xml:space="preserve">ensuring that </w:t>
      </w:r>
      <w:r w:rsidR="00BA6C58" w:rsidRPr="006571FB">
        <w:rPr>
          <w:rFonts w:ascii="Arial" w:hAnsi="Arial" w:cs="Arial"/>
          <w:sz w:val="22"/>
          <w:szCs w:val="22"/>
        </w:rPr>
        <w:t>witness</w:t>
      </w:r>
      <w:r w:rsidRPr="006571FB">
        <w:rPr>
          <w:rFonts w:ascii="Arial" w:hAnsi="Arial" w:cs="Arial"/>
          <w:sz w:val="22"/>
          <w:szCs w:val="22"/>
        </w:rPr>
        <w:t>es</w:t>
      </w:r>
      <w:r w:rsidR="00BA6C58" w:rsidRPr="006571FB">
        <w:rPr>
          <w:rFonts w:ascii="Arial" w:hAnsi="Arial" w:cs="Arial"/>
          <w:sz w:val="22"/>
          <w:szCs w:val="22"/>
        </w:rPr>
        <w:t xml:space="preserve"> </w:t>
      </w:r>
      <w:r w:rsidRPr="006571FB">
        <w:rPr>
          <w:rFonts w:ascii="Arial" w:hAnsi="Arial" w:cs="Arial"/>
          <w:sz w:val="22"/>
          <w:szCs w:val="22"/>
        </w:rPr>
        <w:t>ha</w:t>
      </w:r>
      <w:r w:rsidR="00E92A4E" w:rsidRPr="006571FB">
        <w:rPr>
          <w:rFonts w:ascii="Arial" w:hAnsi="Arial" w:cs="Arial"/>
          <w:sz w:val="22"/>
          <w:szCs w:val="22"/>
        </w:rPr>
        <w:t>ve</w:t>
      </w:r>
      <w:r w:rsidRPr="006571FB">
        <w:rPr>
          <w:rFonts w:ascii="Arial" w:hAnsi="Arial" w:cs="Arial"/>
          <w:sz w:val="22"/>
          <w:szCs w:val="22"/>
        </w:rPr>
        <w:t xml:space="preserve"> </w:t>
      </w:r>
      <w:r w:rsidR="00BA6C58" w:rsidRPr="006571FB">
        <w:rPr>
          <w:rFonts w:ascii="Arial" w:hAnsi="Arial" w:cs="Arial"/>
          <w:sz w:val="22"/>
          <w:szCs w:val="22"/>
        </w:rPr>
        <w:t xml:space="preserve">full and fair access to any exhibits upon which </w:t>
      </w:r>
      <w:r w:rsidR="00404B85" w:rsidRPr="006571FB">
        <w:rPr>
          <w:rFonts w:ascii="Arial" w:hAnsi="Arial" w:cs="Arial"/>
          <w:sz w:val="22"/>
          <w:szCs w:val="22"/>
        </w:rPr>
        <w:t xml:space="preserve">each </w:t>
      </w:r>
      <w:r w:rsidR="00BA6C58" w:rsidRPr="006571FB">
        <w:rPr>
          <w:rFonts w:ascii="Arial" w:hAnsi="Arial" w:cs="Arial"/>
          <w:sz w:val="22"/>
          <w:szCs w:val="22"/>
        </w:rPr>
        <w:t xml:space="preserve">witness </w:t>
      </w:r>
      <w:r w:rsidRPr="006571FB">
        <w:rPr>
          <w:rFonts w:ascii="Arial" w:hAnsi="Arial" w:cs="Arial"/>
          <w:sz w:val="22"/>
          <w:szCs w:val="22"/>
        </w:rPr>
        <w:t xml:space="preserve">is </w:t>
      </w:r>
      <w:r w:rsidR="00BA6C58" w:rsidRPr="006571FB">
        <w:rPr>
          <w:rFonts w:ascii="Arial" w:hAnsi="Arial" w:cs="Arial"/>
          <w:sz w:val="22"/>
          <w:szCs w:val="22"/>
        </w:rPr>
        <w:t xml:space="preserve">examined </w:t>
      </w:r>
      <w:r w:rsidR="00E92A4E" w:rsidRPr="006571FB">
        <w:rPr>
          <w:rFonts w:ascii="Arial" w:hAnsi="Arial" w:cs="Arial"/>
          <w:sz w:val="22"/>
          <w:szCs w:val="22"/>
        </w:rPr>
        <w:t xml:space="preserve">(or cross-examined) </w:t>
      </w:r>
      <w:r w:rsidR="00BA6C58" w:rsidRPr="006571FB">
        <w:rPr>
          <w:rFonts w:ascii="Arial" w:hAnsi="Arial" w:cs="Arial"/>
          <w:sz w:val="22"/>
          <w:szCs w:val="22"/>
        </w:rPr>
        <w:t xml:space="preserve">or to which reference </w:t>
      </w:r>
      <w:r w:rsidRPr="006571FB">
        <w:rPr>
          <w:rFonts w:ascii="Arial" w:hAnsi="Arial" w:cs="Arial"/>
          <w:sz w:val="22"/>
          <w:szCs w:val="22"/>
        </w:rPr>
        <w:t xml:space="preserve">is </w:t>
      </w:r>
      <w:r w:rsidR="00BA6C58" w:rsidRPr="006571FB">
        <w:rPr>
          <w:rFonts w:ascii="Arial" w:hAnsi="Arial" w:cs="Arial"/>
          <w:sz w:val="22"/>
          <w:szCs w:val="22"/>
        </w:rPr>
        <w:t xml:space="preserve">made during the witness’ examination.  </w:t>
      </w:r>
    </w:p>
    <w:p w14:paraId="6F076413" w14:textId="24904FD1" w:rsidR="005A41D1" w:rsidRPr="006571FB" w:rsidRDefault="005A41D1" w:rsidP="006571FB">
      <w:pPr>
        <w:spacing w:line="480" w:lineRule="auto"/>
        <w:rPr>
          <w:rFonts w:ascii="Arial" w:hAnsi="Arial" w:cs="Arial"/>
          <w:b/>
          <w:bCs/>
          <w:iCs/>
          <w:sz w:val="24"/>
          <w:szCs w:val="24"/>
        </w:rPr>
      </w:pPr>
      <w:r w:rsidRPr="006571FB">
        <w:rPr>
          <w:rFonts w:ascii="Arial" w:hAnsi="Arial" w:cs="Arial"/>
          <w:b/>
          <w:bCs/>
          <w:iCs/>
          <w:sz w:val="24"/>
          <w:szCs w:val="24"/>
        </w:rPr>
        <w:t>6.</w:t>
      </w:r>
      <w:r w:rsidRPr="006571FB">
        <w:rPr>
          <w:rFonts w:ascii="Arial" w:hAnsi="Arial" w:cs="Arial"/>
          <w:b/>
          <w:bCs/>
          <w:iCs/>
          <w:sz w:val="24"/>
          <w:szCs w:val="24"/>
        </w:rPr>
        <w:tab/>
        <w:t>Objections</w:t>
      </w:r>
    </w:p>
    <w:p w14:paraId="099713EF" w14:textId="7363F960" w:rsidR="005A41D1" w:rsidRPr="006571FB" w:rsidRDefault="005A41D1" w:rsidP="002D4FD7">
      <w:pPr>
        <w:spacing w:before="240" w:after="240" w:line="480" w:lineRule="auto"/>
        <w:rPr>
          <w:rFonts w:ascii="Arial" w:hAnsi="Arial" w:cs="Arial"/>
          <w:sz w:val="22"/>
          <w:szCs w:val="22"/>
        </w:rPr>
      </w:pPr>
      <w:r w:rsidRPr="006571FB">
        <w:rPr>
          <w:rFonts w:ascii="Arial" w:hAnsi="Arial" w:cs="Arial"/>
          <w:sz w:val="22"/>
          <w:szCs w:val="22"/>
        </w:rPr>
        <w:t>Counsel may make objections as they would in a face</w:t>
      </w:r>
      <w:r w:rsidR="00EF3D02" w:rsidRPr="006571FB">
        <w:rPr>
          <w:rFonts w:ascii="Arial" w:hAnsi="Arial" w:cs="Arial"/>
          <w:sz w:val="22"/>
          <w:szCs w:val="22"/>
        </w:rPr>
        <w:t>-</w:t>
      </w:r>
      <w:r w:rsidRPr="006571FB">
        <w:rPr>
          <w:rFonts w:ascii="Arial" w:hAnsi="Arial" w:cs="Arial"/>
          <w:sz w:val="22"/>
          <w:szCs w:val="22"/>
        </w:rPr>
        <w:t>to</w:t>
      </w:r>
      <w:r w:rsidR="00EF3D02" w:rsidRPr="006571FB">
        <w:rPr>
          <w:rFonts w:ascii="Arial" w:hAnsi="Arial" w:cs="Arial"/>
          <w:sz w:val="22"/>
          <w:szCs w:val="22"/>
        </w:rPr>
        <w:t>-</w:t>
      </w:r>
      <w:r w:rsidRPr="006571FB">
        <w:rPr>
          <w:rFonts w:ascii="Arial" w:hAnsi="Arial" w:cs="Arial"/>
          <w:sz w:val="22"/>
          <w:szCs w:val="22"/>
        </w:rPr>
        <w:t>face hearing. The Arbitrator may sequester the witness during discussion of an objection by putting the witness into a waiting room</w:t>
      </w:r>
      <w:r w:rsidR="008B2369" w:rsidRPr="006571FB">
        <w:rPr>
          <w:rFonts w:ascii="Arial" w:hAnsi="Arial" w:cs="Arial"/>
          <w:sz w:val="22"/>
          <w:szCs w:val="22"/>
        </w:rPr>
        <w:t>.</w:t>
      </w:r>
    </w:p>
    <w:p w14:paraId="50A50ED0" w14:textId="37672BD4" w:rsidR="00621973" w:rsidRPr="006571FB" w:rsidRDefault="005A41D1" w:rsidP="005A41D1">
      <w:pPr>
        <w:spacing w:line="480" w:lineRule="auto"/>
        <w:rPr>
          <w:rFonts w:ascii="Arial" w:hAnsi="Arial" w:cs="Arial"/>
          <w:b/>
          <w:bCs/>
          <w:iCs/>
          <w:sz w:val="24"/>
          <w:szCs w:val="24"/>
        </w:rPr>
      </w:pPr>
      <w:r w:rsidRPr="006571FB">
        <w:rPr>
          <w:rFonts w:ascii="Arial" w:hAnsi="Arial" w:cs="Arial"/>
          <w:b/>
          <w:bCs/>
          <w:iCs/>
          <w:sz w:val="24"/>
          <w:szCs w:val="24"/>
        </w:rPr>
        <w:t>7</w:t>
      </w:r>
      <w:r w:rsidR="00621973" w:rsidRPr="006571FB">
        <w:rPr>
          <w:rFonts w:ascii="Arial" w:hAnsi="Arial" w:cs="Arial"/>
          <w:b/>
          <w:bCs/>
          <w:iCs/>
          <w:sz w:val="24"/>
          <w:szCs w:val="24"/>
        </w:rPr>
        <w:t>.</w:t>
      </w:r>
      <w:r w:rsidR="00F62B03" w:rsidRPr="006571FB">
        <w:rPr>
          <w:rFonts w:ascii="Arial" w:hAnsi="Arial" w:cs="Arial"/>
          <w:b/>
          <w:bCs/>
          <w:iCs/>
          <w:sz w:val="24"/>
          <w:szCs w:val="24"/>
        </w:rPr>
        <w:tab/>
      </w:r>
      <w:r w:rsidR="00D8487F" w:rsidRPr="006571FB">
        <w:rPr>
          <w:rFonts w:ascii="Arial" w:hAnsi="Arial" w:cs="Arial"/>
          <w:b/>
          <w:bCs/>
          <w:iCs/>
          <w:sz w:val="24"/>
          <w:szCs w:val="24"/>
        </w:rPr>
        <w:t>Pre-</w:t>
      </w:r>
      <w:r w:rsidR="00F41C05" w:rsidRPr="006571FB">
        <w:rPr>
          <w:rFonts w:ascii="Arial" w:hAnsi="Arial" w:cs="Arial"/>
          <w:b/>
          <w:bCs/>
          <w:iCs/>
          <w:sz w:val="24"/>
          <w:szCs w:val="24"/>
        </w:rPr>
        <w:t>Virtual</w:t>
      </w:r>
      <w:r w:rsidR="009A2E7E" w:rsidRPr="006571FB">
        <w:rPr>
          <w:rFonts w:ascii="Arial" w:hAnsi="Arial" w:cs="Arial"/>
          <w:b/>
          <w:bCs/>
          <w:iCs/>
          <w:sz w:val="24"/>
          <w:szCs w:val="24"/>
        </w:rPr>
        <w:t>-Hearing</w:t>
      </w:r>
      <w:r w:rsidR="00D8487F" w:rsidRPr="006571FB">
        <w:rPr>
          <w:rFonts w:ascii="Arial" w:hAnsi="Arial" w:cs="Arial"/>
          <w:b/>
          <w:bCs/>
          <w:iCs/>
          <w:sz w:val="24"/>
          <w:szCs w:val="24"/>
        </w:rPr>
        <w:t xml:space="preserve"> </w:t>
      </w:r>
      <w:r w:rsidR="00A83AB7" w:rsidRPr="006571FB">
        <w:rPr>
          <w:rFonts w:ascii="Arial" w:hAnsi="Arial" w:cs="Arial"/>
          <w:b/>
          <w:bCs/>
          <w:iCs/>
          <w:sz w:val="24"/>
          <w:szCs w:val="24"/>
        </w:rPr>
        <w:t>Orientation</w:t>
      </w:r>
    </w:p>
    <w:p w14:paraId="67360F43" w14:textId="269825AD" w:rsidR="00A83AB7" w:rsidRPr="006571FB" w:rsidRDefault="00A83AB7" w:rsidP="002D4FD7">
      <w:pPr>
        <w:spacing w:before="240" w:after="240" w:line="480" w:lineRule="auto"/>
        <w:rPr>
          <w:rFonts w:ascii="Arial" w:hAnsi="Arial" w:cs="Arial"/>
          <w:sz w:val="22"/>
          <w:szCs w:val="22"/>
        </w:rPr>
      </w:pPr>
      <w:r w:rsidRPr="006571FB">
        <w:rPr>
          <w:rFonts w:ascii="Arial" w:hAnsi="Arial" w:cs="Arial"/>
          <w:sz w:val="22"/>
          <w:szCs w:val="22"/>
        </w:rPr>
        <w:lastRenderedPageBreak/>
        <w:t xml:space="preserve">Counsel for </w:t>
      </w:r>
      <w:r w:rsidR="005A41D1" w:rsidRPr="006571FB">
        <w:rPr>
          <w:rFonts w:ascii="Arial" w:hAnsi="Arial" w:cs="Arial"/>
          <w:sz w:val="22"/>
          <w:szCs w:val="22"/>
        </w:rPr>
        <w:t xml:space="preserve">a </w:t>
      </w:r>
      <w:r w:rsidRPr="006571FB">
        <w:rPr>
          <w:rFonts w:ascii="Arial" w:hAnsi="Arial" w:cs="Arial"/>
          <w:sz w:val="22"/>
          <w:szCs w:val="22"/>
        </w:rPr>
        <w:t xml:space="preserve">Party </w:t>
      </w:r>
      <w:r w:rsidR="00510E65" w:rsidRPr="006571FB">
        <w:rPr>
          <w:rFonts w:ascii="Arial" w:hAnsi="Arial" w:cs="Arial"/>
          <w:sz w:val="22"/>
          <w:szCs w:val="22"/>
        </w:rPr>
        <w:t xml:space="preserve">intending to call a </w:t>
      </w:r>
      <w:r w:rsidRPr="006571FB">
        <w:rPr>
          <w:rFonts w:ascii="Arial" w:hAnsi="Arial" w:cs="Arial"/>
          <w:sz w:val="22"/>
          <w:szCs w:val="22"/>
        </w:rPr>
        <w:t xml:space="preserve">witness </w:t>
      </w:r>
      <w:r w:rsidR="00510E65" w:rsidRPr="006571FB">
        <w:rPr>
          <w:rFonts w:ascii="Arial" w:hAnsi="Arial" w:cs="Arial"/>
          <w:sz w:val="22"/>
          <w:szCs w:val="22"/>
        </w:rPr>
        <w:t xml:space="preserve">will </w:t>
      </w:r>
      <w:r w:rsidRPr="006571FB">
        <w:rPr>
          <w:rFonts w:ascii="Arial" w:hAnsi="Arial" w:cs="Arial"/>
          <w:sz w:val="22"/>
          <w:szCs w:val="22"/>
        </w:rPr>
        <w:t>conduct test session</w:t>
      </w:r>
      <w:r w:rsidR="00C11575" w:rsidRPr="006571FB">
        <w:rPr>
          <w:rFonts w:ascii="Arial" w:hAnsi="Arial" w:cs="Arial"/>
          <w:sz w:val="22"/>
          <w:szCs w:val="22"/>
        </w:rPr>
        <w:t>s</w:t>
      </w:r>
      <w:r w:rsidRPr="006571FB">
        <w:rPr>
          <w:rFonts w:ascii="Arial" w:hAnsi="Arial" w:cs="Arial"/>
          <w:sz w:val="22"/>
          <w:szCs w:val="22"/>
        </w:rPr>
        <w:t xml:space="preserve"> with witness</w:t>
      </w:r>
      <w:r w:rsidR="00C11575" w:rsidRPr="006571FB">
        <w:rPr>
          <w:rFonts w:ascii="Arial" w:hAnsi="Arial" w:cs="Arial"/>
          <w:sz w:val="22"/>
          <w:szCs w:val="22"/>
        </w:rPr>
        <w:t>es</w:t>
      </w:r>
      <w:r w:rsidRPr="006571FB">
        <w:rPr>
          <w:rFonts w:ascii="Arial" w:hAnsi="Arial" w:cs="Arial"/>
          <w:sz w:val="22"/>
          <w:szCs w:val="22"/>
        </w:rPr>
        <w:t xml:space="preserve"> in advance of the </w:t>
      </w:r>
      <w:r w:rsidR="00C11575" w:rsidRPr="006571FB">
        <w:rPr>
          <w:rFonts w:ascii="Arial" w:hAnsi="Arial" w:cs="Arial"/>
          <w:sz w:val="22"/>
          <w:szCs w:val="22"/>
        </w:rPr>
        <w:t xml:space="preserve">Virtual Hearing. </w:t>
      </w:r>
    </w:p>
    <w:p w14:paraId="16688513" w14:textId="5615F494" w:rsidR="002A558D" w:rsidRPr="006571FB" w:rsidRDefault="005A41D1" w:rsidP="006571FB">
      <w:pPr>
        <w:spacing w:line="480" w:lineRule="auto"/>
        <w:rPr>
          <w:rFonts w:ascii="Arial" w:hAnsi="Arial" w:cs="Arial"/>
          <w:b/>
          <w:bCs/>
          <w:iCs/>
          <w:sz w:val="24"/>
          <w:szCs w:val="24"/>
        </w:rPr>
      </w:pPr>
      <w:r w:rsidRPr="006571FB">
        <w:rPr>
          <w:rFonts w:ascii="Arial" w:hAnsi="Arial" w:cs="Arial"/>
          <w:b/>
          <w:bCs/>
          <w:iCs/>
          <w:sz w:val="24"/>
          <w:szCs w:val="24"/>
        </w:rPr>
        <w:t>8</w:t>
      </w:r>
      <w:r w:rsidR="002A558D" w:rsidRPr="006571FB">
        <w:rPr>
          <w:rFonts w:ascii="Arial" w:hAnsi="Arial" w:cs="Arial"/>
          <w:b/>
          <w:bCs/>
          <w:iCs/>
          <w:sz w:val="24"/>
          <w:szCs w:val="24"/>
        </w:rPr>
        <w:t>.</w:t>
      </w:r>
      <w:r w:rsidR="002A558D" w:rsidRPr="006571FB">
        <w:rPr>
          <w:rFonts w:ascii="Arial" w:hAnsi="Arial" w:cs="Arial"/>
          <w:b/>
          <w:bCs/>
          <w:iCs/>
          <w:sz w:val="24"/>
          <w:szCs w:val="24"/>
        </w:rPr>
        <w:tab/>
        <w:t>Documents</w:t>
      </w:r>
    </w:p>
    <w:p w14:paraId="42C5E22C" w14:textId="77D8FA22" w:rsidR="002A558D" w:rsidRPr="006571FB" w:rsidRDefault="002A558D" w:rsidP="002D4FD7">
      <w:pPr>
        <w:spacing w:before="240" w:after="240" w:line="480" w:lineRule="auto"/>
        <w:rPr>
          <w:rFonts w:ascii="Arial" w:hAnsi="Arial" w:cs="Arial"/>
          <w:sz w:val="22"/>
          <w:szCs w:val="22"/>
        </w:rPr>
      </w:pPr>
      <w:r w:rsidRPr="006571FB">
        <w:rPr>
          <w:rFonts w:ascii="Arial" w:hAnsi="Arial" w:cs="Arial"/>
          <w:sz w:val="22"/>
          <w:szCs w:val="22"/>
        </w:rPr>
        <w:t xml:space="preserve">All exhibits have been provided to the Arbitrator.  Except for documents to be offered in rebuttal, no additional documents will be offered at the Virtual Hearing absent unanticipated and exigent circumstances.  The disposition of documents offered </w:t>
      </w:r>
      <w:r w:rsidR="005A41D1" w:rsidRPr="006571FB">
        <w:rPr>
          <w:rFonts w:ascii="Arial" w:hAnsi="Arial" w:cs="Arial"/>
          <w:sz w:val="22"/>
          <w:szCs w:val="22"/>
        </w:rPr>
        <w:t xml:space="preserve">as exhibits </w:t>
      </w:r>
      <w:r w:rsidRPr="006571FB">
        <w:rPr>
          <w:rFonts w:ascii="Arial" w:hAnsi="Arial" w:cs="Arial"/>
          <w:sz w:val="22"/>
          <w:szCs w:val="22"/>
        </w:rPr>
        <w:t xml:space="preserve">due to unanticipated or exigent circumstances or offered in rebuttal will be determined at </w:t>
      </w:r>
      <w:r w:rsidR="005A41D1" w:rsidRPr="006571FB">
        <w:rPr>
          <w:rFonts w:ascii="Arial" w:hAnsi="Arial" w:cs="Arial"/>
          <w:sz w:val="22"/>
          <w:szCs w:val="22"/>
        </w:rPr>
        <w:t xml:space="preserve">or following </w:t>
      </w:r>
      <w:r w:rsidRPr="006571FB">
        <w:rPr>
          <w:rFonts w:ascii="Arial" w:hAnsi="Arial" w:cs="Arial"/>
          <w:sz w:val="22"/>
          <w:szCs w:val="22"/>
        </w:rPr>
        <w:t>the</w:t>
      </w:r>
      <w:r w:rsidR="00404B85" w:rsidRPr="006571FB">
        <w:rPr>
          <w:rFonts w:ascii="Arial" w:hAnsi="Arial" w:cs="Arial"/>
          <w:sz w:val="22"/>
          <w:szCs w:val="22"/>
        </w:rPr>
        <w:t xml:space="preserve"> Virtual Hearing</w:t>
      </w:r>
      <w:r w:rsidRPr="006571FB">
        <w:rPr>
          <w:rFonts w:ascii="Arial" w:hAnsi="Arial" w:cs="Arial"/>
          <w:sz w:val="22"/>
          <w:szCs w:val="22"/>
        </w:rPr>
        <w:t xml:space="preserve">. </w:t>
      </w:r>
    </w:p>
    <w:p w14:paraId="1FF4650B" w14:textId="052DC99E" w:rsidR="00D8487F" w:rsidRPr="006571FB" w:rsidRDefault="005A41D1" w:rsidP="006571FB">
      <w:pPr>
        <w:spacing w:line="480" w:lineRule="auto"/>
        <w:rPr>
          <w:rFonts w:ascii="Arial" w:hAnsi="Arial" w:cs="Arial"/>
          <w:b/>
          <w:bCs/>
          <w:iCs/>
          <w:sz w:val="24"/>
          <w:szCs w:val="24"/>
        </w:rPr>
      </w:pPr>
      <w:r w:rsidRPr="006571FB">
        <w:rPr>
          <w:rFonts w:ascii="Arial" w:hAnsi="Arial" w:cs="Arial"/>
          <w:b/>
          <w:bCs/>
          <w:iCs/>
          <w:sz w:val="24"/>
          <w:szCs w:val="24"/>
        </w:rPr>
        <w:t>9</w:t>
      </w:r>
      <w:r w:rsidR="004F27FE" w:rsidRPr="006571FB">
        <w:rPr>
          <w:rFonts w:ascii="Arial" w:hAnsi="Arial" w:cs="Arial"/>
          <w:b/>
          <w:bCs/>
          <w:iCs/>
          <w:sz w:val="24"/>
          <w:szCs w:val="24"/>
        </w:rPr>
        <w:t>.</w:t>
      </w:r>
      <w:r w:rsidR="004F27FE" w:rsidRPr="006571FB">
        <w:rPr>
          <w:rFonts w:ascii="Arial" w:hAnsi="Arial" w:cs="Arial"/>
          <w:b/>
          <w:bCs/>
          <w:iCs/>
          <w:sz w:val="24"/>
          <w:szCs w:val="24"/>
        </w:rPr>
        <w:tab/>
      </w:r>
      <w:r w:rsidR="00A83AB7" w:rsidRPr="006571FB">
        <w:rPr>
          <w:rFonts w:ascii="Arial" w:hAnsi="Arial" w:cs="Arial"/>
          <w:b/>
          <w:bCs/>
          <w:iCs/>
          <w:sz w:val="24"/>
          <w:szCs w:val="24"/>
        </w:rPr>
        <w:t>Oaths</w:t>
      </w:r>
    </w:p>
    <w:p w14:paraId="7DD51974" w14:textId="0F8852D2" w:rsidR="00C11575" w:rsidRPr="006571FB" w:rsidRDefault="00C11575" w:rsidP="002D4FD7">
      <w:pPr>
        <w:spacing w:before="240" w:after="240" w:line="480" w:lineRule="auto"/>
        <w:rPr>
          <w:rFonts w:ascii="Arial" w:hAnsi="Arial" w:cs="Arial"/>
          <w:sz w:val="22"/>
          <w:szCs w:val="22"/>
        </w:rPr>
      </w:pPr>
      <w:r w:rsidRPr="006571FB">
        <w:rPr>
          <w:rFonts w:ascii="Arial" w:hAnsi="Arial" w:cs="Arial"/>
          <w:sz w:val="22"/>
          <w:szCs w:val="22"/>
        </w:rPr>
        <w:t xml:space="preserve">The Virtual Hearing will be regarded as taking place </w:t>
      </w:r>
      <w:r w:rsidR="00404B85" w:rsidRPr="006571FB">
        <w:rPr>
          <w:rFonts w:ascii="Arial" w:hAnsi="Arial" w:cs="Arial"/>
          <w:sz w:val="22"/>
          <w:szCs w:val="22"/>
        </w:rPr>
        <w:t>at the seat of the arbitration, namely</w:t>
      </w:r>
      <w:r w:rsidR="007B2149" w:rsidRPr="006571FB">
        <w:rPr>
          <w:rFonts w:ascii="Arial" w:hAnsi="Arial" w:cs="Arial"/>
          <w:sz w:val="22"/>
          <w:szCs w:val="22"/>
        </w:rPr>
        <w:t>_____________</w:t>
      </w:r>
      <w:r w:rsidR="00E92A4E" w:rsidRPr="006571FB">
        <w:rPr>
          <w:rFonts w:ascii="Arial" w:hAnsi="Arial" w:cs="Arial"/>
          <w:sz w:val="22"/>
          <w:szCs w:val="22"/>
        </w:rPr>
        <w:t xml:space="preserve">.  </w:t>
      </w:r>
      <w:r w:rsidRPr="006571FB">
        <w:rPr>
          <w:rFonts w:ascii="Arial" w:hAnsi="Arial" w:cs="Arial"/>
          <w:sz w:val="22"/>
          <w:szCs w:val="22"/>
        </w:rPr>
        <w:t xml:space="preserve">Counsel have stipulated that </w:t>
      </w:r>
      <w:r w:rsidR="007B2149" w:rsidRPr="006571FB">
        <w:rPr>
          <w:rFonts w:ascii="Arial" w:hAnsi="Arial" w:cs="Arial"/>
          <w:sz w:val="22"/>
          <w:szCs w:val="22"/>
        </w:rPr>
        <w:t>the Arbi</w:t>
      </w:r>
      <w:r w:rsidR="0058160D" w:rsidRPr="006571FB">
        <w:rPr>
          <w:rFonts w:ascii="Arial" w:hAnsi="Arial" w:cs="Arial"/>
          <w:sz w:val="22"/>
          <w:szCs w:val="22"/>
        </w:rPr>
        <w:t xml:space="preserve">trator </w:t>
      </w:r>
      <w:r w:rsidRPr="006571FB">
        <w:rPr>
          <w:rFonts w:ascii="Arial" w:hAnsi="Arial" w:cs="Arial"/>
          <w:sz w:val="22"/>
          <w:szCs w:val="22"/>
        </w:rPr>
        <w:t xml:space="preserve">may administer oaths to </w:t>
      </w:r>
      <w:r w:rsidR="0058160D" w:rsidRPr="006571FB">
        <w:rPr>
          <w:rFonts w:ascii="Arial" w:hAnsi="Arial" w:cs="Arial"/>
          <w:sz w:val="22"/>
          <w:szCs w:val="22"/>
        </w:rPr>
        <w:t xml:space="preserve">each </w:t>
      </w:r>
      <w:r w:rsidRPr="006571FB">
        <w:rPr>
          <w:rFonts w:ascii="Arial" w:hAnsi="Arial" w:cs="Arial"/>
          <w:sz w:val="22"/>
          <w:szCs w:val="22"/>
        </w:rPr>
        <w:t>witness</w:t>
      </w:r>
      <w:r w:rsidR="0058160D" w:rsidRPr="006571FB">
        <w:rPr>
          <w:rFonts w:ascii="Arial" w:hAnsi="Arial" w:cs="Arial"/>
          <w:sz w:val="22"/>
          <w:szCs w:val="22"/>
        </w:rPr>
        <w:t xml:space="preserve"> </w:t>
      </w:r>
      <w:r w:rsidRPr="006571FB">
        <w:rPr>
          <w:rFonts w:ascii="Arial" w:hAnsi="Arial" w:cs="Arial"/>
          <w:sz w:val="22"/>
          <w:szCs w:val="22"/>
        </w:rPr>
        <w:t xml:space="preserve">testifying during the Virtual Hearing no matter where </w:t>
      </w:r>
      <w:r w:rsidR="0058160D" w:rsidRPr="006571FB">
        <w:rPr>
          <w:rFonts w:ascii="Arial" w:hAnsi="Arial" w:cs="Arial"/>
          <w:sz w:val="22"/>
          <w:szCs w:val="22"/>
        </w:rPr>
        <w:t xml:space="preserve">that </w:t>
      </w:r>
      <w:r w:rsidRPr="006571FB">
        <w:rPr>
          <w:rFonts w:ascii="Arial" w:hAnsi="Arial" w:cs="Arial"/>
          <w:sz w:val="22"/>
          <w:szCs w:val="22"/>
        </w:rPr>
        <w:t>witness may be at the time of his or her testimony.</w:t>
      </w:r>
    </w:p>
    <w:p w14:paraId="733E7BC3" w14:textId="0078D272" w:rsidR="00262850" w:rsidRPr="006571FB" w:rsidRDefault="005A41D1" w:rsidP="006571FB">
      <w:pPr>
        <w:spacing w:line="480" w:lineRule="auto"/>
        <w:rPr>
          <w:rFonts w:ascii="Arial" w:hAnsi="Arial" w:cs="Arial"/>
          <w:b/>
          <w:bCs/>
          <w:iCs/>
          <w:sz w:val="24"/>
          <w:szCs w:val="24"/>
        </w:rPr>
      </w:pPr>
      <w:r w:rsidRPr="006571FB">
        <w:rPr>
          <w:rFonts w:ascii="Arial" w:hAnsi="Arial" w:cs="Arial"/>
          <w:b/>
          <w:bCs/>
          <w:iCs/>
          <w:sz w:val="24"/>
          <w:szCs w:val="24"/>
        </w:rPr>
        <w:t>10</w:t>
      </w:r>
      <w:r w:rsidR="00262850" w:rsidRPr="006571FB">
        <w:rPr>
          <w:rFonts w:ascii="Arial" w:hAnsi="Arial" w:cs="Arial"/>
          <w:b/>
          <w:bCs/>
          <w:iCs/>
          <w:sz w:val="24"/>
          <w:szCs w:val="24"/>
        </w:rPr>
        <w:t>.</w:t>
      </w:r>
      <w:r w:rsidR="00F41C05" w:rsidRPr="006571FB">
        <w:rPr>
          <w:rFonts w:ascii="Arial" w:hAnsi="Arial" w:cs="Arial"/>
          <w:b/>
          <w:bCs/>
          <w:iCs/>
          <w:sz w:val="24"/>
          <w:szCs w:val="24"/>
        </w:rPr>
        <w:tab/>
      </w:r>
      <w:r w:rsidR="00262850" w:rsidRPr="006571FB">
        <w:rPr>
          <w:rFonts w:ascii="Arial" w:hAnsi="Arial" w:cs="Arial"/>
          <w:b/>
          <w:bCs/>
          <w:iCs/>
          <w:sz w:val="24"/>
          <w:szCs w:val="24"/>
        </w:rPr>
        <w:t>Privacy</w:t>
      </w:r>
    </w:p>
    <w:p w14:paraId="3F1ED529" w14:textId="17DB95B4" w:rsidR="00262850" w:rsidRPr="006571FB" w:rsidRDefault="00AF55A7" w:rsidP="002D4FD7">
      <w:pPr>
        <w:spacing w:before="240" w:after="240" w:line="480" w:lineRule="auto"/>
        <w:rPr>
          <w:rFonts w:ascii="Arial" w:hAnsi="Arial" w:cs="Arial"/>
          <w:sz w:val="22"/>
          <w:szCs w:val="22"/>
        </w:rPr>
      </w:pPr>
      <w:r w:rsidRPr="006571FB">
        <w:rPr>
          <w:rFonts w:ascii="Arial" w:hAnsi="Arial" w:cs="Arial"/>
          <w:sz w:val="28"/>
          <w:szCs w:val="28"/>
        </w:rPr>
        <w:t>No later than</w:t>
      </w:r>
      <w:r w:rsidR="0058160D" w:rsidRPr="006571FB">
        <w:rPr>
          <w:rFonts w:ascii="Arial" w:hAnsi="Arial" w:cs="Arial"/>
          <w:sz w:val="22"/>
          <w:szCs w:val="22"/>
        </w:rPr>
        <w:t>__________</w:t>
      </w:r>
      <w:r w:rsidR="00262850" w:rsidRPr="006571FB">
        <w:rPr>
          <w:rFonts w:ascii="Arial" w:hAnsi="Arial" w:cs="Arial"/>
          <w:sz w:val="22"/>
          <w:szCs w:val="22"/>
        </w:rPr>
        <w:t xml:space="preserve">, the Parties will confer regarding any laws applicable at the location of any Participant that may present an obstacle or issue of legal compliance with privacy, confidentiality, data protection and security requirements. After consulting the </w:t>
      </w:r>
      <w:r w:rsidR="002D3B80" w:rsidRPr="006571FB">
        <w:rPr>
          <w:rFonts w:ascii="Arial" w:hAnsi="Arial" w:cs="Arial"/>
          <w:sz w:val="22"/>
          <w:szCs w:val="22"/>
        </w:rPr>
        <w:t>P</w:t>
      </w:r>
      <w:r w:rsidR="00262850" w:rsidRPr="006571FB">
        <w:rPr>
          <w:rFonts w:ascii="Arial" w:hAnsi="Arial" w:cs="Arial"/>
          <w:sz w:val="22"/>
          <w:szCs w:val="22"/>
        </w:rPr>
        <w:t>arties, the Arbitrator may decide on measures</w:t>
      </w:r>
      <w:r w:rsidR="00404B85" w:rsidRPr="006571FB">
        <w:rPr>
          <w:rFonts w:ascii="Arial" w:hAnsi="Arial" w:cs="Arial"/>
          <w:sz w:val="22"/>
          <w:szCs w:val="22"/>
        </w:rPr>
        <w:t>, if any,</w:t>
      </w:r>
      <w:r w:rsidR="002E11F4" w:rsidRPr="006571FB">
        <w:rPr>
          <w:rFonts w:ascii="Arial" w:hAnsi="Arial" w:cs="Arial"/>
          <w:sz w:val="22"/>
          <w:szCs w:val="22"/>
        </w:rPr>
        <w:t xml:space="preserve"> </w:t>
      </w:r>
      <w:r w:rsidR="00262850" w:rsidRPr="006571FB">
        <w:rPr>
          <w:rFonts w:ascii="Arial" w:hAnsi="Arial" w:cs="Arial"/>
          <w:sz w:val="22"/>
          <w:szCs w:val="22"/>
        </w:rPr>
        <w:t xml:space="preserve">to </w:t>
      </w:r>
      <w:r w:rsidR="002E11F4" w:rsidRPr="006571FB">
        <w:rPr>
          <w:rFonts w:ascii="Arial" w:hAnsi="Arial" w:cs="Arial"/>
          <w:sz w:val="22"/>
          <w:szCs w:val="22"/>
        </w:rPr>
        <w:t xml:space="preserve">be taken </w:t>
      </w:r>
      <w:r w:rsidR="00262850" w:rsidRPr="006571FB">
        <w:rPr>
          <w:rFonts w:ascii="Arial" w:hAnsi="Arial" w:cs="Arial"/>
          <w:sz w:val="22"/>
          <w:szCs w:val="22"/>
        </w:rPr>
        <w:t>to address any applicable privacy and security requirements or standards that may impact the access or connectivity of any of the Participants.</w:t>
      </w:r>
    </w:p>
    <w:p w14:paraId="1CE46056" w14:textId="20F6623C" w:rsidR="00262850" w:rsidRPr="006571FB" w:rsidRDefault="00AF55A7" w:rsidP="006571FB">
      <w:pPr>
        <w:keepNext/>
        <w:keepLines/>
        <w:spacing w:line="480" w:lineRule="auto"/>
        <w:rPr>
          <w:rFonts w:ascii="Arial" w:hAnsi="Arial" w:cs="Arial"/>
          <w:b/>
          <w:bCs/>
          <w:iCs/>
          <w:sz w:val="24"/>
          <w:szCs w:val="24"/>
        </w:rPr>
      </w:pPr>
      <w:r w:rsidRPr="006571FB">
        <w:rPr>
          <w:rFonts w:ascii="Arial" w:hAnsi="Arial" w:cs="Arial"/>
          <w:b/>
          <w:bCs/>
          <w:iCs/>
          <w:sz w:val="24"/>
          <w:szCs w:val="24"/>
        </w:rPr>
        <w:lastRenderedPageBreak/>
        <w:t>1</w:t>
      </w:r>
      <w:r w:rsidR="005A41D1" w:rsidRPr="006571FB">
        <w:rPr>
          <w:rFonts w:ascii="Arial" w:hAnsi="Arial" w:cs="Arial"/>
          <w:b/>
          <w:bCs/>
          <w:iCs/>
          <w:sz w:val="24"/>
          <w:szCs w:val="24"/>
        </w:rPr>
        <w:t>1</w:t>
      </w:r>
      <w:r w:rsidR="00262850" w:rsidRPr="006571FB">
        <w:rPr>
          <w:rFonts w:ascii="Arial" w:hAnsi="Arial" w:cs="Arial"/>
          <w:b/>
          <w:bCs/>
          <w:iCs/>
          <w:sz w:val="24"/>
          <w:szCs w:val="24"/>
        </w:rPr>
        <w:t>.</w:t>
      </w:r>
      <w:r w:rsidR="00262850" w:rsidRPr="006571FB">
        <w:rPr>
          <w:rFonts w:ascii="Arial" w:hAnsi="Arial" w:cs="Arial"/>
          <w:b/>
          <w:bCs/>
          <w:iCs/>
          <w:sz w:val="24"/>
          <w:szCs w:val="24"/>
        </w:rPr>
        <w:tab/>
        <w:t>Cybersecurity</w:t>
      </w:r>
    </w:p>
    <w:p w14:paraId="00507FF0" w14:textId="18383DC4" w:rsidR="00262850" w:rsidRPr="006571FB" w:rsidRDefault="00AF55A7" w:rsidP="006571FB">
      <w:pPr>
        <w:keepNext/>
        <w:keepLines/>
        <w:spacing w:before="240" w:after="240" w:line="480" w:lineRule="auto"/>
        <w:rPr>
          <w:rFonts w:ascii="Arial" w:hAnsi="Arial" w:cs="Arial"/>
          <w:sz w:val="22"/>
          <w:szCs w:val="22"/>
        </w:rPr>
      </w:pPr>
      <w:r w:rsidRPr="006571FB">
        <w:rPr>
          <w:rFonts w:ascii="Arial" w:hAnsi="Arial" w:cs="Arial"/>
          <w:sz w:val="28"/>
          <w:szCs w:val="28"/>
        </w:rPr>
        <w:t>No later than</w:t>
      </w:r>
      <w:r w:rsidR="00340033" w:rsidRPr="006571FB">
        <w:rPr>
          <w:rFonts w:ascii="Arial" w:hAnsi="Arial" w:cs="Arial"/>
          <w:sz w:val="22"/>
          <w:szCs w:val="22"/>
        </w:rPr>
        <w:t>___________</w:t>
      </w:r>
      <w:r w:rsidR="00262850" w:rsidRPr="006571FB">
        <w:rPr>
          <w:rFonts w:ascii="Arial" w:hAnsi="Arial" w:cs="Arial"/>
          <w:sz w:val="22"/>
          <w:szCs w:val="22"/>
        </w:rPr>
        <w:t xml:space="preserve">, the Parties will confer regarding any security measures not provided by the Platform which may be required to safeguard the integrity of the </w:t>
      </w:r>
      <w:r w:rsidR="00126D44" w:rsidRPr="006571FB">
        <w:rPr>
          <w:rFonts w:ascii="Arial" w:hAnsi="Arial" w:cs="Arial"/>
          <w:sz w:val="22"/>
          <w:szCs w:val="22"/>
        </w:rPr>
        <w:t>Virtual H</w:t>
      </w:r>
      <w:r w:rsidR="00262850" w:rsidRPr="006571FB">
        <w:rPr>
          <w:rFonts w:ascii="Arial" w:hAnsi="Arial" w:cs="Arial"/>
          <w:sz w:val="22"/>
          <w:szCs w:val="22"/>
        </w:rPr>
        <w:t>earing or reduce the risk of cyberattacks, infiltration or other unauthorized access and will provide a report to the Arbitrator</w:t>
      </w:r>
      <w:r w:rsidR="002079E3" w:rsidRPr="006571FB">
        <w:rPr>
          <w:rFonts w:ascii="Arial" w:hAnsi="Arial" w:cs="Arial"/>
          <w:sz w:val="22"/>
          <w:szCs w:val="22"/>
        </w:rPr>
        <w:t xml:space="preserve"> advising of arrangements made or needed</w:t>
      </w:r>
      <w:r w:rsidR="001C095F" w:rsidRPr="006571FB">
        <w:rPr>
          <w:rFonts w:ascii="Arial" w:hAnsi="Arial" w:cs="Arial"/>
          <w:sz w:val="22"/>
          <w:szCs w:val="22"/>
        </w:rPr>
        <w:t>.</w:t>
      </w:r>
      <w:r w:rsidR="00262850" w:rsidRPr="006571FB">
        <w:rPr>
          <w:rFonts w:ascii="Arial" w:hAnsi="Arial" w:cs="Arial"/>
          <w:sz w:val="22"/>
          <w:szCs w:val="22"/>
        </w:rPr>
        <w:t xml:space="preserve">  In addition, Counsel for the Parties will ensure that all co-counsel and members of Counsel’s staff together with retained court reporters</w:t>
      </w:r>
      <w:r w:rsidR="009A6F83" w:rsidRPr="006571FB">
        <w:rPr>
          <w:rFonts w:ascii="Arial" w:hAnsi="Arial" w:cs="Arial"/>
          <w:sz w:val="22"/>
          <w:szCs w:val="22"/>
        </w:rPr>
        <w:t xml:space="preserve">, </w:t>
      </w:r>
      <w:r w:rsidR="00262850" w:rsidRPr="006571FB">
        <w:rPr>
          <w:rFonts w:ascii="Arial" w:hAnsi="Arial" w:cs="Arial"/>
          <w:sz w:val="22"/>
          <w:szCs w:val="22"/>
        </w:rPr>
        <w:t xml:space="preserve">witnesses </w:t>
      </w:r>
      <w:r w:rsidR="009A6F83" w:rsidRPr="006571FB">
        <w:rPr>
          <w:rFonts w:ascii="Arial" w:hAnsi="Arial" w:cs="Arial"/>
          <w:sz w:val="22"/>
          <w:szCs w:val="22"/>
        </w:rPr>
        <w:t xml:space="preserve">and other Participants </w:t>
      </w:r>
      <w:r w:rsidR="005A41D1" w:rsidRPr="006571FB">
        <w:rPr>
          <w:rFonts w:ascii="Arial" w:hAnsi="Arial" w:cs="Arial"/>
          <w:sz w:val="22"/>
          <w:szCs w:val="22"/>
        </w:rPr>
        <w:t xml:space="preserve">comply </w:t>
      </w:r>
      <w:r w:rsidR="00126D44" w:rsidRPr="006571FB">
        <w:rPr>
          <w:rFonts w:ascii="Arial" w:hAnsi="Arial" w:cs="Arial"/>
          <w:sz w:val="22"/>
          <w:szCs w:val="22"/>
        </w:rPr>
        <w:t xml:space="preserve">with </w:t>
      </w:r>
      <w:r w:rsidR="001C095F" w:rsidRPr="006571FB">
        <w:rPr>
          <w:rFonts w:ascii="Arial" w:hAnsi="Arial" w:cs="Arial"/>
          <w:sz w:val="22"/>
          <w:szCs w:val="22"/>
        </w:rPr>
        <w:t xml:space="preserve">those measures.  </w:t>
      </w:r>
      <w:r w:rsidR="00262850" w:rsidRPr="006571FB">
        <w:rPr>
          <w:rFonts w:ascii="Arial" w:hAnsi="Arial" w:cs="Arial"/>
          <w:sz w:val="22"/>
          <w:szCs w:val="22"/>
        </w:rPr>
        <w:t xml:space="preserve">If during or after the </w:t>
      </w:r>
      <w:r w:rsidR="00F41C05" w:rsidRPr="006571FB">
        <w:rPr>
          <w:rFonts w:ascii="Arial" w:hAnsi="Arial" w:cs="Arial"/>
          <w:sz w:val="22"/>
          <w:szCs w:val="22"/>
        </w:rPr>
        <w:t>Virtual</w:t>
      </w:r>
      <w:r w:rsidR="00A02842" w:rsidRPr="006571FB">
        <w:rPr>
          <w:rFonts w:ascii="Arial" w:hAnsi="Arial" w:cs="Arial"/>
          <w:sz w:val="22"/>
          <w:szCs w:val="22"/>
        </w:rPr>
        <w:t xml:space="preserve"> </w:t>
      </w:r>
      <w:r w:rsidR="009A2E7E" w:rsidRPr="006571FB">
        <w:rPr>
          <w:rFonts w:ascii="Arial" w:hAnsi="Arial" w:cs="Arial"/>
          <w:sz w:val="22"/>
          <w:szCs w:val="22"/>
        </w:rPr>
        <w:t>Hearing</w:t>
      </w:r>
      <w:r w:rsidR="00031321" w:rsidRPr="006571FB">
        <w:rPr>
          <w:rFonts w:ascii="Arial" w:hAnsi="Arial" w:cs="Arial"/>
          <w:sz w:val="22"/>
          <w:szCs w:val="22"/>
        </w:rPr>
        <w:t>,</w:t>
      </w:r>
      <w:r w:rsidR="00262850" w:rsidRPr="006571FB">
        <w:rPr>
          <w:rFonts w:ascii="Arial" w:hAnsi="Arial" w:cs="Arial"/>
          <w:sz w:val="22"/>
          <w:szCs w:val="22"/>
        </w:rPr>
        <w:t xml:space="preserve"> a Party becomes aware of any unauthorized access, that Party will immediately notify the Arbitrator and adversary counsel.  After consulting with the </w:t>
      </w:r>
      <w:r w:rsidR="005F48DC" w:rsidRPr="006571FB">
        <w:rPr>
          <w:rFonts w:ascii="Arial" w:hAnsi="Arial" w:cs="Arial"/>
          <w:sz w:val="22"/>
          <w:szCs w:val="22"/>
        </w:rPr>
        <w:t>P</w:t>
      </w:r>
      <w:r w:rsidR="00262850" w:rsidRPr="006571FB">
        <w:rPr>
          <w:rFonts w:ascii="Arial" w:hAnsi="Arial" w:cs="Arial"/>
          <w:sz w:val="22"/>
          <w:szCs w:val="22"/>
        </w:rPr>
        <w:t xml:space="preserve">arties, the Arbitrator may decide what measures, if any, </w:t>
      </w:r>
      <w:r w:rsidR="00126D44" w:rsidRPr="006571FB">
        <w:rPr>
          <w:rFonts w:ascii="Arial" w:hAnsi="Arial" w:cs="Arial"/>
          <w:sz w:val="22"/>
          <w:szCs w:val="22"/>
        </w:rPr>
        <w:t xml:space="preserve">will </w:t>
      </w:r>
      <w:r w:rsidR="00262850" w:rsidRPr="006571FB">
        <w:rPr>
          <w:rFonts w:ascii="Arial" w:hAnsi="Arial" w:cs="Arial"/>
          <w:sz w:val="22"/>
          <w:szCs w:val="22"/>
        </w:rPr>
        <w:t xml:space="preserve">be taken regarding unauthorized access. </w:t>
      </w:r>
    </w:p>
    <w:p w14:paraId="7348832F" w14:textId="144FDCF6" w:rsidR="004F27FE" w:rsidRPr="006571FB" w:rsidRDefault="004F27FE" w:rsidP="005A41D1">
      <w:pPr>
        <w:spacing w:line="480" w:lineRule="auto"/>
        <w:rPr>
          <w:rFonts w:ascii="Arial" w:hAnsi="Arial" w:cs="Arial"/>
          <w:sz w:val="24"/>
          <w:szCs w:val="24"/>
        </w:rPr>
      </w:pPr>
      <w:r w:rsidRPr="006571FB">
        <w:rPr>
          <w:rFonts w:ascii="Arial" w:hAnsi="Arial" w:cs="Arial"/>
          <w:b/>
          <w:bCs/>
          <w:sz w:val="24"/>
          <w:szCs w:val="24"/>
        </w:rPr>
        <w:t>1</w:t>
      </w:r>
      <w:r w:rsidR="005A41D1" w:rsidRPr="006571FB">
        <w:rPr>
          <w:rFonts w:ascii="Arial" w:hAnsi="Arial" w:cs="Arial"/>
          <w:b/>
          <w:bCs/>
          <w:sz w:val="24"/>
          <w:szCs w:val="24"/>
        </w:rPr>
        <w:t>2</w:t>
      </w:r>
      <w:r w:rsidRPr="006571FB">
        <w:rPr>
          <w:rFonts w:ascii="Arial" w:hAnsi="Arial" w:cs="Arial"/>
          <w:b/>
          <w:bCs/>
          <w:sz w:val="24"/>
          <w:szCs w:val="24"/>
        </w:rPr>
        <w:t>.</w:t>
      </w:r>
      <w:r w:rsidRPr="006571FB">
        <w:rPr>
          <w:rFonts w:ascii="Arial" w:hAnsi="Arial" w:cs="Arial"/>
          <w:sz w:val="24"/>
          <w:szCs w:val="24"/>
        </w:rPr>
        <w:tab/>
      </w:r>
      <w:r w:rsidR="00A83AB7" w:rsidRPr="006571FB">
        <w:rPr>
          <w:rFonts w:ascii="Arial" w:hAnsi="Arial" w:cs="Arial"/>
          <w:b/>
          <w:bCs/>
          <w:iCs/>
          <w:sz w:val="24"/>
          <w:szCs w:val="24"/>
        </w:rPr>
        <w:t>Recording</w:t>
      </w:r>
    </w:p>
    <w:p w14:paraId="3FDD9F5B" w14:textId="25BBFD34" w:rsidR="004F27FE" w:rsidRPr="006571FB" w:rsidRDefault="0035536C" w:rsidP="006571FB">
      <w:pPr>
        <w:spacing w:before="240" w:after="240" w:line="480" w:lineRule="auto"/>
        <w:rPr>
          <w:rFonts w:ascii="Arial" w:hAnsi="Arial" w:cs="Arial"/>
          <w:sz w:val="22"/>
          <w:szCs w:val="22"/>
        </w:rPr>
      </w:pPr>
      <w:r w:rsidRPr="006571FB">
        <w:rPr>
          <w:rFonts w:ascii="Arial" w:hAnsi="Arial" w:cs="Arial"/>
          <w:sz w:val="22"/>
          <w:szCs w:val="22"/>
        </w:rPr>
        <w:t>The Parties have arranged for a Court Reporter to make a record of the proceedings.  T</w:t>
      </w:r>
      <w:r w:rsidR="00A02842" w:rsidRPr="006571FB">
        <w:rPr>
          <w:rFonts w:ascii="Arial" w:hAnsi="Arial" w:cs="Arial"/>
          <w:sz w:val="22"/>
          <w:szCs w:val="22"/>
        </w:rPr>
        <w:t xml:space="preserve">he Platforms include recording </w:t>
      </w:r>
      <w:r w:rsidRPr="006571FB">
        <w:rPr>
          <w:rFonts w:ascii="Arial" w:hAnsi="Arial" w:cs="Arial"/>
          <w:sz w:val="22"/>
          <w:szCs w:val="22"/>
        </w:rPr>
        <w:t>features</w:t>
      </w:r>
      <w:r w:rsidR="00113549" w:rsidRPr="006571FB">
        <w:rPr>
          <w:rFonts w:ascii="Arial" w:hAnsi="Arial" w:cs="Arial"/>
          <w:sz w:val="22"/>
          <w:szCs w:val="22"/>
        </w:rPr>
        <w:t>,</w:t>
      </w:r>
      <w:r w:rsidRPr="006571FB">
        <w:rPr>
          <w:rFonts w:ascii="Arial" w:hAnsi="Arial" w:cs="Arial"/>
          <w:sz w:val="22"/>
          <w:szCs w:val="22"/>
        </w:rPr>
        <w:t xml:space="preserve"> and the recording features will be activated.  Nevertheless, the official record will be kept and prepared by the Court Reporter with the recording provided by the Platforms serving as a backup to be used if and when directed by the Arbitrator   In addition, n</w:t>
      </w:r>
      <w:r w:rsidR="00A83AB7" w:rsidRPr="006571FB">
        <w:rPr>
          <w:rFonts w:ascii="Arial" w:hAnsi="Arial" w:cs="Arial"/>
          <w:sz w:val="22"/>
          <w:szCs w:val="22"/>
        </w:rPr>
        <w:t>o Participant may record any part of the proceeding without the advance</w:t>
      </w:r>
      <w:r w:rsidR="00404B85" w:rsidRPr="006571FB">
        <w:rPr>
          <w:rFonts w:ascii="Arial" w:hAnsi="Arial" w:cs="Arial"/>
          <w:sz w:val="22"/>
          <w:szCs w:val="22"/>
        </w:rPr>
        <w:t xml:space="preserve"> </w:t>
      </w:r>
      <w:r w:rsidR="00A83AB7" w:rsidRPr="006571FB">
        <w:rPr>
          <w:rFonts w:ascii="Arial" w:hAnsi="Arial" w:cs="Arial"/>
          <w:sz w:val="22"/>
          <w:szCs w:val="22"/>
        </w:rPr>
        <w:t xml:space="preserve">written authorization of the </w:t>
      </w:r>
      <w:r w:rsidR="004F27FE" w:rsidRPr="006571FB">
        <w:rPr>
          <w:rFonts w:ascii="Arial" w:hAnsi="Arial" w:cs="Arial"/>
          <w:sz w:val="22"/>
          <w:szCs w:val="22"/>
        </w:rPr>
        <w:t xml:space="preserve">Arbitrator.  </w:t>
      </w:r>
    </w:p>
    <w:p w14:paraId="34373482" w14:textId="64A57104" w:rsidR="005370FF" w:rsidRPr="006571FB" w:rsidRDefault="005370FF" w:rsidP="005A41D1">
      <w:pPr>
        <w:spacing w:line="480" w:lineRule="auto"/>
        <w:ind w:right="184"/>
        <w:rPr>
          <w:rFonts w:ascii="Arial" w:eastAsia="Arial" w:hAnsi="Arial" w:cs="Arial"/>
          <w:b/>
          <w:bCs/>
          <w:spacing w:val="4"/>
          <w:sz w:val="24"/>
          <w:szCs w:val="24"/>
        </w:rPr>
      </w:pPr>
      <w:r w:rsidRPr="006571FB">
        <w:rPr>
          <w:rFonts w:ascii="Arial" w:eastAsia="Arial" w:hAnsi="Arial" w:cs="Arial"/>
          <w:b/>
          <w:bCs/>
          <w:spacing w:val="4"/>
          <w:sz w:val="24"/>
          <w:szCs w:val="24"/>
        </w:rPr>
        <w:t>1</w:t>
      </w:r>
      <w:r w:rsidR="005A41D1" w:rsidRPr="006571FB">
        <w:rPr>
          <w:rFonts w:ascii="Arial" w:eastAsia="Arial" w:hAnsi="Arial" w:cs="Arial"/>
          <w:b/>
          <w:bCs/>
          <w:spacing w:val="4"/>
          <w:sz w:val="24"/>
          <w:szCs w:val="24"/>
        </w:rPr>
        <w:t>3</w:t>
      </w:r>
      <w:r w:rsidR="0035536C" w:rsidRPr="006571FB">
        <w:rPr>
          <w:rFonts w:ascii="Arial" w:eastAsia="Arial" w:hAnsi="Arial" w:cs="Arial"/>
          <w:b/>
          <w:bCs/>
          <w:spacing w:val="4"/>
          <w:sz w:val="24"/>
          <w:szCs w:val="24"/>
        </w:rPr>
        <w:t>.</w:t>
      </w:r>
      <w:r w:rsidRPr="006571FB">
        <w:rPr>
          <w:rFonts w:ascii="Arial" w:eastAsia="Arial" w:hAnsi="Arial" w:cs="Arial"/>
          <w:b/>
          <w:bCs/>
          <w:spacing w:val="4"/>
          <w:sz w:val="24"/>
          <w:szCs w:val="24"/>
        </w:rPr>
        <w:tab/>
      </w:r>
      <w:r w:rsidRPr="006571FB">
        <w:rPr>
          <w:rFonts w:ascii="Arial" w:eastAsia="Arial" w:hAnsi="Arial" w:cs="Arial"/>
          <w:b/>
          <w:bCs/>
          <w:iCs/>
          <w:spacing w:val="4"/>
          <w:sz w:val="24"/>
          <w:szCs w:val="24"/>
        </w:rPr>
        <w:t>Etiquette</w:t>
      </w:r>
    </w:p>
    <w:p w14:paraId="44E63FE2" w14:textId="77777777" w:rsidR="005370FF" w:rsidRDefault="005370FF" w:rsidP="006571FB">
      <w:pPr>
        <w:spacing w:before="240" w:after="240" w:line="480" w:lineRule="auto"/>
        <w:rPr>
          <w:rFonts w:eastAsia="Arial"/>
          <w:sz w:val="24"/>
          <w:szCs w:val="24"/>
        </w:rPr>
      </w:pPr>
      <w:r w:rsidRPr="006571FB">
        <w:rPr>
          <w:rFonts w:ascii="Arial" w:hAnsi="Arial" w:cs="Arial"/>
          <w:sz w:val="22"/>
          <w:szCs w:val="22"/>
        </w:rPr>
        <w:t xml:space="preserve">Each Participant will be expected to </w:t>
      </w:r>
      <w:r w:rsidR="00017CCC" w:rsidRPr="006571FB">
        <w:rPr>
          <w:rFonts w:ascii="Arial" w:hAnsi="Arial" w:cs="Arial"/>
          <w:sz w:val="22"/>
          <w:szCs w:val="22"/>
        </w:rPr>
        <w:t xml:space="preserve">cooperate </w:t>
      </w:r>
      <w:r w:rsidR="009A6F83" w:rsidRPr="006571FB">
        <w:rPr>
          <w:rFonts w:ascii="Arial" w:hAnsi="Arial" w:cs="Arial"/>
          <w:sz w:val="22"/>
          <w:szCs w:val="22"/>
        </w:rPr>
        <w:t xml:space="preserve">with </w:t>
      </w:r>
      <w:r w:rsidR="00017CCC" w:rsidRPr="006571FB">
        <w:rPr>
          <w:rFonts w:ascii="Arial" w:hAnsi="Arial" w:cs="Arial"/>
          <w:sz w:val="22"/>
          <w:szCs w:val="22"/>
        </w:rPr>
        <w:t xml:space="preserve">and to be sensitive to the needs of </w:t>
      </w:r>
      <w:r w:rsidR="00262850" w:rsidRPr="006571FB">
        <w:rPr>
          <w:rFonts w:ascii="Arial" w:hAnsi="Arial" w:cs="Arial"/>
          <w:sz w:val="22"/>
          <w:szCs w:val="22"/>
        </w:rPr>
        <w:t xml:space="preserve">the </w:t>
      </w:r>
      <w:r w:rsidR="00F41C05" w:rsidRPr="006571FB">
        <w:rPr>
          <w:rFonts w:ascii="Arial" w:hAnsi="Arial" w:cs="Arial"/>
          <w:sz w:val="22"/>
          <w:szCs w:val="22"/>
        </w:rPr>
        <w:t>Virtual</w:t>
      </w:r>
      <w:r w:rsidR="009A2E7E" w:rsidRPr="006571FB">
        <w:rPr>
          <w:rFonts w:ascii="Arial" w:hAnsi="Arial" w:cs="Arial"/>
          <w:sz w:val="22"/>
          <w:szCs w:val="22"/>
        </w:rPr>
        <w:t>-Hearing</w:t>
      </w:r>
      <w:r w:rsidR="00262850" w:rsidRPr="006571FB">
        <w:rPr>
          <w:rFonts w:ascii="Arial" w:hAnsi="Arial" w:cs="Arial"/>
          <w:sz w:val="22"/>
          <w:szCs w:val="22"/>
        </w:rPr>
        <w:t xml:space="preserve"> including, but not limited to</w:t>
      </w:r>
      <w:r w:rsidR="009D11A9" w:rsidRPr="006571FB">
        <w:rPr>
          <w:rFonts w:ascii="Arial" w:hAnsi="Arial" w:cs="Arial"/>
          <w:sz w:val="22"/>
          <w:szCs w:val="22"/>
        </w:rPr>
        <w:t>,</w:t>
      </w:r>
      <w:r w:rsidR="00262850" w:rsidRPr="006571FB">
        <w:rPr>
          <w:rFonts w:ascii="Arial" w:hAnsi="Arial" w:cs="Arial"/>
          <w:sz w:val="22"/>
          <w:szCs w:val="22"/>
        </w:rPr>
        <w:t xml:space="preserve"> the </w:t>
      </w:r>
      <w:r w:rsidRPr="006571FB">
        <w:rPr>
          <w:rFonts w:ascii="Arial" w:hAnsi="Arial" w:cs="Arial"/>
          <w:sz w:val="22"/>
          <w:szCs w:val="22"/>
        </w:rPr>
        <w:t>following</w:t>
      </w:r>
      <w:r w:rsidRPr="00A83AB7">
        <w:rPr>
          <w:rFonts w:eastAsia="Arial"/>
          <w:sz w:val="24"/>
          <w:szCs w:val="24"/>
        </w:rPr>
        <w:t>:</w:t>
      </w:r>
    </w:p>
    <w:p w14:paraId="502DA714" w14:textId="77777777" w:rsidR="005A6173" w:rsidRPr="006571FB" w:rsidRDefault="005A6173" w:rsidP="006571FB">
      <w:pPr>
        <w:spacing w:before="240" w:after="240" w:line="480" w:lineRule="auto"/>
        <w:rPr>
          <w:rFonts w:ascii="Arial" w:hAnsi="Arial" w:cs="Arial"/>
          <w:sz w:val="22"/>
          <w:szCs w:val="22"/>
        </w:rPr>
      </w:pPr>
      <w:r w:rsidRPr="006571FB">
        <w:rPr>
          <w:rFonts w:ascii="Arial" w:hAnsi="Arial" w:cs="Arial"/>
          <w:sz w:val="22"/>
          <w:szCs w:val="22"/>
        </w:rPr>
        <w:t>Mu</w:t>
      </w:r>
      <w:r w:rsidR="002E11F4" w:rsidRPr="006571FB">
        <w:rPr>
          <w:rFonts w:ascii="Arial" w:hAnsi="Arial" w:cs="Arial"/>
          <w:sz w:val="22"/>
          <w:szCs w:val="22"/>
        </w:rPr>
        <w:t xml:space="preserve">ting </w:t>
      </w:r>
      <w:r w:rsidRPr="006571FB">
        <w:rPr>
          <w:rFonts w:ascii="Arial" w:hAnsi="Arial" w:cs="Arial"/>
          <w:sz w:val="22"/>
          <w:szCs w:val="22"/>
        </w:rPr>
        <w:t>microphone</w:t>
      </w:r>
      <w:r w:rsidR="002E11F4" w:rsidRPr="006571FB">
        <w:rPr>
          <w:rFonts w:ascii="Arial" w:hAnsi="Arial" w:cs="Arial"/>
          <w:sz w:val="22"/>
          <w:szCs w:val="22"/>
        </w:rPr>
        <w:t>s</w:t>
      </w:r>
      <w:r w:rsidRPr="006571FB">
        <w:rPr>
          <w:rFonts w:ascii="Arial" w:hAnsi="Arial" w:cs="Arial"/>
          <w:sz w:val="22"/>
          <w:szCs w:val="22"/>
        </w:rPr>
        <w:t xml:space="preserve"> except when speaking</w:t>
      </w:r>
      <w:r w:rsidR="003E6C0A" w:rsidRPr="006571FB">
        <w:rPr>
          <w:rFonts w:ascii="Arial" w:hAnsi="Arial" w:cs="Arial"/>
          <w:sz w:val="22"/>
          <w:szCs w:val="22"/>
        </w:rPr>
        <w:t>;</w:t>
      </w:r>
    </w:p>
    <w:p w14:paraId="026F8C47" w14:textId="77777777" w:rsidR="005A6173" w:rsidRPr="006571FB" w:rsidRDefault="005A6173" w:rsidP="006571FB">
      <w:pPr>
        <w:spacing w:before="240" w:after="240" w:line="480" w:lineRule="auto"/>
        <w:rPr>
          <w:rFonts w:ascii="Arial" w:hAnsi="Arial" w:cs="Arial"/>
          <w:sz w:val="22"/>
          <w:szCs w:val="22"/>
        </w:rPr>
      </w:pPr>
      <w:r w:rsidRPr="006571FB">
        <w:rPr>
          <w:rFonts w:ascii="Arial" w:hAnsi="Arial" w:cs="Arial"/>
          <w:sz w:val="22"/>
          <w:szCs w:val="22"/>
        </w:rPr>
        <w:t>Identify</w:t>
      </w:r>
      <w:r w:rsidR="002E11F4" w:rsidRPr="006571FB">
        <w:rPr>
          <w:rFonts w:ascii="Arial" w:hAnsi="Arial" w:cs="Arial"/>
          <w:sz w:val="22"/>
          <w:szCs w:val="22"/>
        </w:rPr>
        <w:t>ing</w:t>
      </w:r>
      <w:r w:rsidRPr="006571FB">
        <w:rPr>
          <w:rFonts w:ascii="Arial" w:hAnsi="Arial" w:cs="Arial"/>
          <w:sz w:val="22"/>
          <w:szCs w:val="22"/>
        </w:rPr>
        <w:t xml:space="preserve"> himself or herself when speaking (just in case there is a problem with the video function of the Platform</w:t>
      </w:r>
      <w:r w:rsidR="003E6C0A" w:rsidRPr="006571FB">
        <w:rPr>
          <w:rFonts w:ascii="Arial" w:hAnsi="Arial" w:cs="Arial"/>
          <w:sz w:val="22"/>
          <w:szCs w:val="22"/>
        </w:rPr>
        <w:t>);</w:t>
      </w:r>
    </w:p>
    <w:p w14:paraId="0C652363" w14:textId="77777777" w:rsidR="005A6173" w:rsidRPr="006571FB" w:rsidRDefault="005A6173" w:rsidP="006571FB">
      <w:pPr>
        <w:spacing w:before="240" w:after="240" w:line="480" w:lineRule="auto"/>
        <w:rPr>
          <w:rFonts w:ascii="Arial" w:hAnsi="Arial" w:cs="Arial"/>
          <w:sz w:val="22"/>
          <w:szCs w:val="22"/>
        </w:rPr>
      </w:pPr>
      <w:r w:rsidRPr="006571FB">
        <w:rPr>
          <w:rFonts w:ascii="Arial" w:hAnsi="Arial" w:cs="Arial"/>
          <w:sz w:val="22"/>
          <w:szCs w:val="22"/>
        </w:rPr>
        <w:lastRenderedPageBreak/>
        <w:t>Refrain</w:t>
      </w:r>
      <w:r w:rsidR="002E11F4" w:rsidRPr="006571FB">
        <w:rPr>
          <w:rFonts w:ascii="Arial" w:hAnsi="Arial" w:cs="Arial"/>
          <w:sz w:val="22"/>
          <w:szCs w:val="22"/>
        </w:rPr>
        <w:t>ing</w:t>
      </w:r>
      <w:r w:rsidRPr="006571FB">
        <w:rPr>
          <w:rFonts w:ascii="Arial" w:hAnsi="Arial" w:cs="Arial"/>
          <w:sz w:val="22"/>
          <w:szCs w:val="22"/>
        </w:rPr>
        <w:t xml:space="preserve"> from interrupting </w:t>
      </w:r>
      <w:r w:rsidR="002E11F4" w:rsidRPr="006571FB">
        <w:rPr>
          <w:rFonts w:ascii="Arial" w:hAnsi="Arial" w:cs="Arial"/>
          <w:sz w:val="22"/>
          <w:szCs w:val="22"/>
        </w:rPr>
        <w:t xml:space="preserve">with </w:t>
      </w:r>
      <w:r w:rsidRPr="006571FB">
        <w:rPr>
          <w:rFonts w:ascii="Arial" w:hAnsi="Arial" w:cs="Arial"/>
          <w:sz w:val="22"/>
          <w:szCs w:val="22"/>
        </w:rPr>
        <w:t>speaking</w:t>
      </w:r>
      <w:r w:rsidR="002E11F4" w:rsidRPr="006571FB">
        <w:rPr>
          <w:rFonts w:ascii="Arial" w:hAnsi="Arial" w:cs="Arial"/>
          <w:sz w:val="22"/>
          <w:szCs w:val="22"/>
        </w:rPr>
        <w:t xml:space="preserve"> objections; </w:t>
      </w:r>
    </w:p>
    <w:p w14:paraId="1F0B4B29" w14:textId="77777777" w:rsidR="005A6173" w:rsidRPr="006571FB" w:rsidRDefault="005A6173" w:rsidP="006571FB">
      <w:pPr>
        <w:pStyle w:val="ListParagraph"/>
        <w:numPr>
          <w:ilvl w:val="0"/>
          <w:numId w:val="5"/>
        </w:numPr>
        <w:spacing w:after="0" w:line="480" w:lineRule="auto"/>
        <w:ind w:left="1418" w:right="191" w:hanging="567"/>
        <w:rPr>
          <w:rFonts w:ascii="Arial" w:eastAsia="Arial" w:hAnsi="Arial" w:cs="Arial"/>
        </w:rPr>
      </w:pPr>
      <w:r w:rsidRPr="006571FB">
        <w:rPr>
          <w:rFonts w:ascii="Arial" w:eastAsia="Arial" w:hAnsi="Arial" w:cs="Arial"/>
        </w:rPr>
        <w:t>Avoid</w:t>
      </w:r>
      <w:r w:rsidR="002E11F4" w:rsidRPr="006571FB">
        <w:rPr>
          <w:rFonts w:ascii="Arial" w:eastAsia="Arial" w:hAnsi="Arial" w:cs="Arial"/>
        </w:rPr>
        <w:t>ing</w:t>
      </w:r>
      <w:r w:rsidRPr="006571FB">
        <w:rPr>
          <w:rFonts w:ascii="Arial" w:eastAsia="Arial" w:hAnsi="Arial" w:cs="Arial"/>
        </w:rPr>
        <w:t xml:space="preserve"> using equipment that interferes with the maximal functioning of the Platform</w:t>
      </w:r>
      <w:r w:rsidR="003E6C0A" w:rsidRPr="006571FB">
        <w:rPr>
          <w:rFonts w:ascii="Arial" w:eastAsia="Arial" w:hAnsi="Arial" w:cs="Arial"/>
        </w:rPr>
        <w:t>; and</w:t>
      </w:r>
    </w:p>
    <w:p w14:paraId="0F4F253A" w14:textId="77777777" w:rsidR="00017CCC" w:rsidRPr="006571FB" w:rsidRDefault="00017CCC" w:rsidP="006571FB">
      <w:pPr>
        <w:pStyle w:val="ListParagraph"/>
        <w:numPr>
          <w:ilvl w:val="0"/>
          <w:numId w:val="5"/>
        </w:numPr>
        <w:spacing w:after="0" w:line="480" w:lineRule="auto"/>
        <w:ind w:left="1418" w:hanging="567"/>
        <w:rPr>
          <w:rFonts w:ascii="Arial" w:hAnsi="Arial" w:cs="Arial"/>
        </w:rPr>
      </w:pPr>
      <w:r w:rsidRPr="006571FB">
        <w:rPr>
          <w:rFonts w:ascii="Arial" w:hAnsi="Arial" w:cs="Arial"/>
        </w:rPr>
        <w:t>Refrain</w:t>
      </w:r>
      <w:r w:rsidR="002E11F4" w:rsidRPr="006571FB">
        <w:rPr>
          <w:rFonts w:ascii="Arial" w:hAnsi="Arial" w:cs="Arial"/>
        </w:rPr>
        <w:t>ing</w:t>
      </w:r>
      <w:r w:rsidRPr="006571FB">
        <w:rPr>
          <w:rFonts w:ascii="Arial" w:hAnsi="Arial" w:cs="Arial"/>
        </w:rPr>
        <w:t xml:space="preserve"> from multi-tasking, except counsel may work as appropriate on matters related to the proceeding.</w:t>
      </w:r>
    </w:p>
    <w:p w14:paraId="55CE30C5" w14:textId="3195B5C1" w:rsidR="00BA6C58" w:rsidRPr="006571FB" w:rsidRDefault="00AF55A7" w:rsidP="005A41D1">
      <w:pPr>
        <w:spacing w:line="480" w:lineRule="auto"/>
        <w:rPr>
          <w:rFonts w:ascii="Arial" w:hAnsi="Arial" w:cs="Arial"/>
          <w:b/>
          <w:bCs/>
          <w:sz w:val="24"/>
          <w:szCs w:val="24"/>
        </w:rPr>
      </w:pPr>
      <w:r w:rsidRPr="00D12A9F">
        <w:rPr>
          <w:rFonts w:ascii="Arial" w:hAnsi="Arial" w:cs="Arial"/>
          <w:b/>
          <w:bCs/>
          <w:sz w:val="24"/>
          <w:szCs w:val="24"/>
        </w:rPr>
        <w:t>1</w:t>
      </w:r>
      <w:r w:rsidR="005A41D1" w:rsidRPr="00D12A9F">
        <w:rPr>
          <w:rFonts w:ascii="Arial" w:hAnsi="Arial" w:cs="Arial"/>
          <w:b/>
          <w:bCs/>
          <w:sz w:val="24"/>
          <w:szCs w:val="24"/>
        </w:rPr>
        <w:t>4</w:t>
      </w:r>
      <w:r w:rsidR="00BA6C58" w:rsidRPr="00D12A9F">
        <w:rPr>
          <w:rFonts w:ascii="Arial" w:hAnsi="Arial" w:cs="Arial"/>
          <w:b/>
          <w:bCs/>
          <w:sz w:val="24"/>
          <w:szCs w:val="24"/>
        </w:rPr>
        <w:t>.</w:t>
      </w:r>
      <w:r w:rsidR="00BA6C58" w:rsidRPr="00D12A9F">
        <w:rPr>
          <w:rFonts w:ascii="Arial" w:hAnsi="Arial" w:cs="Arial"/>
          <w:b/>
          <w:bCs/>
          <w:sz w:val="24"/>
          <w:szCs w:val="24"/>
        </w:rPr>
        <w:tab/>
      </w:r>
      <w:r w:rsidR="00BA6C58" w:rsidRPr="006571FB">
        <w:rPr>
          <w:rFonts w:ascii="Arial" w:hAnsi="Arial" w:cs="Arial"/>
          <w:b/>
          <w:bCs/>
          <w:sz w:val="24"/>
          <w:szCs w:val="24"/>
        </w:rPr>
        <w:t>Termination and</w:t>
      </w:r>
      <w:r w:rsidR="00BA6C58" w:rsidRPr="00D12A9F">
        <w:rPr>
          <w:rFonts w:ascii="Arial" w:hAnsi="Arial" w:cs="Arial"/>
          <w:b/>
          <w:bCs/>
          <w:sz w:val="24"/>
          <w:szCs w:val="24"/>
        </w:rPr>
        <w:t xml:space="preserve"> </w:t>
      </w:r>
      <w:r w:rsidR="00BA6C58" w:rsidRPr="006571FB">
        <w:rPr>
          <w:rFonts w:ascii="Arial" w:hAnsi="Arial" w:cs="Arial"/>
          <w:b/>
          <w:bCs/>
          <w:sz w:val="24"/>
          <w:szCs w:val="24"/>
        </w:rPr>
        <w:t>Costs</w:t>
      </w:r>
    </w:p>
    <w:p w14:paraId="576A7079" w14:textId="667CE549" w:rsidR="006B0D0D" w:rsidRPr="006571FB" w:rsidRDefault="00C765EA" w:rsidP="006571FB">
      <w:pPr>
        <w:spacing w:before="240" w:after="240" w:line="480" w:lineRule="auto"/>
        <w:rPr>
          <w:rFonts w:ascii="Arial" w:hAnsi="Arial" w:cs="Arial"/>
          <w:sz w:val="22"/>
          <w:szCs w:val="22"/>
        </w:rPr>
      </w:pPr>
      <w:r w:rsidRPr="006571FB">
        <w:rPr>
          <w:rFonts w:ascii="Arial" w:hAnsi="Arial" w:cs="Arial"/>
          <w:sz w:val="22"/>
          <w:szCs w:val="22"/>
        </w:rPr>
        <w:t>A</w:t>
      </w:r>
      <w:r w:rsidR="006B0D0D" w:rsidRPr="006571FB">
        <w:rPr>
          <w:rFonts w:ascii="Arial" w:hAnsi="Arial" w:cs="Arial"/>
          <w:sz w:val="22"/>
          <w:szCs w:val="22"/>
        </w:rPr>
        <w:t xml:space="preserve">dditional costs are anticipated </w:t>
      </w:r>
      <w:r w:rsidRPr="006571FB">
        <w:rPr>
          <w:rFonts w:ascii="Arial" w:hAnsi="Arial" w:cs="Arial"/>
          <w:sz w:val="22"/>
          <w:szCs w:val="22"/>
        </w:rPr>
        <w:t xml:space="preserve">in connection with </w:t>
      </w:r>
      <w:r w:rsidR="006B0D0D" w:rsidRPr="006571FB">
        <w:rPr>
          <w:rFonts w:ascii="Arial" w:hAnsi="Arial" w:cs="Arial"/>
          <w:sz w:val="22"/>
          <w:szCs w:val="22"/>
        </w:rPr>
        <w:t xml:space="preserve">the use of the virtual platform.  </w:t>
      </w:r>
      <w:r w:rsidRPr="006571FB">
        <w:rPr>
          <w:rFonts w:ascii="Arial" w:hAnsi="Arial" w:cs="Arial"/>
          <w:sz w:val="22"/>
          <w:szCs w:val="22"/>
        </w:rPr>
        <w:t>A</w:t>
      </w:r>
      <w:r w:rsidR="006B0D0D" w:rsidRPr="006571FB">
        <w:rPr>
          <w:rFonts w:ascii="Arial" w:hAnsi="Arial" w:cs="Arial"/>
          <w:sz w:val="22"/>
          <w:szCs w:val="22"/>
        </w:rPr>
        <w:t xml:space="preserve"> decision regarding allocation of those costs will be made at the conclusion of this matter. </w:t>
      </w:r>
    </w:p>
    <w:p w14:paraId="6075150F" w14:textId="7B98000E" w:rsidR="003A075B" w:rsidRPr="00D12A9F" w:rsidRDefault="003A075B" w:rsidP="003A075B">
      <w:pPr>
        <w:spacing w:line="480" w:lineRule="auto"/>
        <w:rPr>
          <w:rFonts w:ascii="Arial" w:hAnsi="Arial" w:cs="Arial"/>
          <w:b/>
          <w:bCs/>
          <w:sz w:val="24"/>
          <w:szCs w:val="24"/>
        </w:rPr>
      </w:pPr>
      <w:r w:rsidRPr="00D12A9F">
        <w:rPr>
          <w:rFonts w:ascii="Arial" w:hAnsi="Arial" w:cs="Arial"/>
          <w:b/>
          <w:bCs/>
          <w:sz w:val="24"/>
          <w:szCs w:val="24"/>
        </w:rPr>
        <w:t>15.</w:t>
      </w:r>
      <w:r w:rsidRPr="00D12A9F">
        <w:rPr>
          <w:rFonts w:ascii="Arial" w:hAnsi="Arial" w:cs="Arial"/>
          <w:b/>
          <w:bCs/>
          <w:sz w:val="24"/>
          <w:szCs w:val="24"/>
        </w:rPr>
        <w:tab/>
        <w:t>Objections</w:t>
      </w:r>
    </w:p>
    <w:p w14:paraId="114705BC" w14:textId="281ED378" w:rsidR="003A075B" w:rsidRPr="006571FB" w:rsidRDefault="003A075B" w:rsidP="006571FB">
      <w:pPr>
        <w:spacing w:before="240" w:after="240" w:line="480" w:lineRule="auto"/>
        <w:rPr>
          <w:rFonts w:ascii="Arial" w:hAnsi="Arial" w:cs="Arial"/>
          <w:sz w:val="22"/>
          <w:szCs w:val="22"/>
        </w:rPr>
      </w:pPr>
      <w:r w:rsidRPr="006571FB">
        <w:rPr>
          <w:rFonts w:ascii="Arial" w:hAnsi="Arial" w:cs="Arial"/>
          <w:sz w:val="22"/>
          <w:szCs w:val="22"/>
        </w:rPr>
        <w:t>The Parties will have until _____ to lodge any objection to this order.</w:t>
      </w:r>
    </w:p>
    <w:p w14:paraId="78AC2EA2" w14:textId="2F469375" w:rsidR="00A44F3A" w:rsidRPr="006571FB" w:rsidRDefault="00404B85" w:rsidP="00D12A9F">
      <w:pPr>
        <w:spacing w:line="480" w:lineRule="auto"/>
        <w:rPr>
          <w:rFonts w:ascii="Arial" w:hAnsi="Arial" w:cs="Arial"/>
          <w:b/>
          <w:bCs/>
          <w:sz w:val="28"/>
          <w:szCs w:val="28"/>
        </w:rPr>
      </w:pPr>
      <w:r w:rsidRPr="006571FB">
        <w:rPr>
          <w:rFonts w:ascii="Arial" w:hAnsi="Arial" w:cs="Arial"/>
          <w:b/>
          <w:bCs/>
          <w:sz w:val="28"/>
          <w:szCs w:val="28"/>
        </w:rPr>
        <w:t>SO ORDERED</w:t>
      </w:r>
    </w:p>
    <w:sectPr w:rsidR="00A44F3A" w:rsidRPr="006571FB" w:rsidSect="009141F7">
      <w:headerReference w:type="default" r:id="rId8"/>
      <w:footerReference w:type="default" r:id="rId9"/>
      <w:type w:val="continuous"/>
      <w:pgSz w:w="11920" w:h="16840"/>
      <w:pgMar w:top="880" w:right="1430" w:bottom="280" w:left="1418" w:header="683"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22D7" w14:textId="77777777" w:rsidR="009D6BEB" w:rsidRDefault="009D6BEB">
      <w:r>
        <w:separator/>
      </w:r>
    </w:p>
  </w:endnote>
  <w:endnote w:type="continuationSeparator" w:id="0">
    <w:p w14:paraId="409B37F3" w14:textId="77777777" w:rsidR="009D6BEB" w:rsidRDefault="009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09012"/>
      <w:docPartObj>
        <w:docPartGallery w:val="Page Numbers (Bottom of Page)"/>
        <w:docPartUnique/>
      </w:docPartObj>
    </w:sdtPr>
    <w:sdtEndPr>
      <w:rPr>
        <w:rFonts w:ascii="Arial" w:hAnsi="Arial" w:cs="Arial"/>
        <w:noProof/>
      </w:rPr>
    </w:sdtEndPr>
    <w:sdtContent>
      <w:p w14:paraId="6DFABB7A" w14:textId="4158336C" w:rsidR="009A2E7E" w:rsidRPr="00793C25" w:rsidRDefault="009A2E7E">
        <w:pPr>
          <w:pStyle w:val="Footer"/>
          <w:jc w:val="center"/>
          <w:rPr>
            <w:rFonts w:ascii="Arial" w:hAnsi="Arial" w:cs="Arial"/>
          </w:rPr>
        </w:pPr>
        <w:r w:rsidRPr="00793C25">
          <w:rPr>
            <w:rFonts w:ascii="Arial" w:hAnsi="Arial" w:cs="Arial"/>
          </w:rPr>
          <w:fldChar w:fldCharType="begin"/>
        </w:r>
        <w:r w:rsidRPr="00793C25">
          <w:rPr>
            <w:rFonts w:ascii="Arial" w:hAnsi="Arial" w:cs="Arial"/>
          </w:rPr>
          <w:instrText xml:space="preserve"> PAGE   \* MERGEFORMAT </w:instrText>
        </w:r>
        <w:r w:rsidRPr="00793C25">
          <w:rPr>
            <w:rFonts w:ascii="Arial" w:hAnsi="Arial" w:cs="Arial"/>
          </w:rPr>
          <w:fldChar w:fldCharType="separate"/>
        </w:r>
        <w:r w:rsidR="0092596C">
          <w:rPr>
            <w:rFonts w:ascii="Arial" w:hAnsi="Arial" w:cs="Arial"/>
            <w:noProof/>
          </w:rPr>
          <w:t>1</w:t>
        </w:r>
        <w:r w:rsidRPr="00793C25">
          <w:rPr>
            <w:rFonts w:ascii="Arial" w:hAnsi="Arial" w:cs="Arial"/>
            <w:noProof/>
          </w:rPr>
          <w:fldChar w:fldCharType="end"/>
        </w:r>
      </w:p>
    </w:sdtContent>
  </w:sdt>
  <w:p w14:paraId="46F71C06" w14:textId="79EA5ABB" w:rsidR="00D8584E" w:rsidRPr="00793C25" w:rsidRDefault="00BE3C83">
    <w:pPr>
      <w:pStyle w:val="Footer"/>
      <w:rPr>
        <w:rFonts w:ascii="Arial" w:hAnsi="Arial" w:cs="Arial"/>
      </w:rPr>
    </w:pPr>
    <w:r w:rsidRPr="00793C25">
      <w:rPr>
        <w:rFonts w:ascii="Arial" w:hAnsi="Arial" w:cs="Arial"/>
      </w:rPr>
      <w:t>Draft Procedural Order for WIPO Session</w:t>
    </w:r>
    <w:r w:rsidR="000C7A35" w:rsidRPr="00793C25">
      <w:rPr>
        <w:rFonts w:ascii="Arial" w:hAnsi="Arial" w:cs="Arial"/>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869A" w14:textId="77777777" w:rsidR="009D6BEB" w:rsidRDefault="009D6BEB">
      <w:r>
        <w:separator/>
      </w:r>
    </w:p>
  </w:footnote>
  <w:footnote w:type="continuationSeparator" w:id="0">
    <w:p w14:paraId="09C4DE54" w14:textId="77777777" w:rsidR="009D6BEB" w:rsidRDefault="009D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01D4" w14:textId="794EB1F7" w:rsidR="008014B4" w:rsidRPr="00D12A9F" w:rsidRDefault="009A2E7E">
    <w:pPr>
      <w:spacing w:line="200" w:lineRule="exact"/>
      <w:rPr>
        <w:rFonts w:ascii="Arial" w:hAnsi="Arial" w:cs="Arial"/>
        <w:b/>
        <w:bCs/>
        <w:color w:val="1F497D" w:themeColor="text2"/>
        <w:lang w:val="de-DE"/>
      </w:rPr>
    </w:pPr>
    <w:r w:rsidRPr="00D12A9F">
      <w:rPr>
        <w:rFonts w:ascii="Arial" w:hAnsi="Arial" w:cs="Arial"/>
        <w:b/>
        <w:bCs/>
        <w:color w:val="1F497D" w:themeColor="text2"/>
        <w:lang w:val="de-DE"/>
      </w:rPr>
      <w:t xml:space="preserve">DRAFT – </w:t>
    </w:r>
    <w:r w:rsidR="00DB2EBB" w:rsidRPr="00D12A9F">
      <w:rPr>
        <w:rFonts w:ascii="Arial" w:hAnsi="Arial" w:cs="Arial"/>
        <w:b/>
        <w:bCs/>
        <w:color w:val="1F497D" w:themeColor="text2"/>
        <w:lang w:val="de-DE"/>
      </w:rPr>
      <w:t xml:space="preserve">GRUBBS ADR LLC </w:t>
    </w:r>
  </w:p>
  <w:p w14:paraId="5B0E4372" w14:textId="210DA35E" w:rsidR="00DB2EBB" w:rsidRPr="00D12A9F" w:rsidRDefault="00DB2EBB">
    <w:pPr>
      <w:spacing w:line="200" w:lineRule="exact"/>
      <w:rPr>
        <w:rFonts w:ascii="Arial" w:hAnsi="Arial" w:cs="Arial"/>
        <w:b/>
        <w:bCs/>
        <w:color w:val="1F497D" w:themeColor="text2"/>
        <w:lang w:val="de-DE"/>
      </w:rPr>
    </w:pPr>
    <w:r w:rsidRPr="00D12A9F">
      <w:rPr>
        <w:rFonts w:ascii="Arial" w:hAnsi="Arial" w:cs="Arial"/>
        <w:b/>
        <w:bCs/>
        <w:color w:val="1F497D" w:themeColor="text2"/>
        <w:lang w:val="de-DE"/>
      </w:rPr>
      <w:t>November 1</w:t>
    </w:r>
    <w:r w:rsidR="000C7A35" w:rsidRPr="00D12A9F">
      <w:rPr>
        <w:rFonts w:ascii="Arial" w:hAnsi="Arial" w:cs="Arial"/>
        <w:b/>
        <w:bCs/>
        <w:color w:val="1F497D" w:themeColor="text2"/>
        <w:lang w:val="de-DE"/>
      </w:rPr>
      <w:t>6</w:t>
    </w:r>
    <w:r w:rsidRPr="00D12A9F">
      <w:rPr>
        <w:rFonts w:ascii="Arial" w:hAnsi="Arial" w:cs="Arial"/>
        <w:b/>
        <w:bCs/>
        <w:color w:val="1F497D" w:themeColor="text2"/>
        <w:lang w:val="de-DE"/>
      </w:rPr>
      <w:t>, 2020</w:t>
    </w:r>
  </w:p>
  <w:p w14:paraId="7041EC6B" w14:textId="31856755" w:rsidR="0097666B" w:rsidRPr="00D12A9F" w:rsidRDefault="0077700E" w:rsidP="0077700E">
    <w:pPr>
      <w:tabs>
        <w:tab w:val="left" w:pos="3720"/>
      </w:tabs>
      <w:spacing w:line="200" w:lineRule="exact"/>
      <w:rPr>
        <w:rFonts w:ascii="Arial" w:hAnsi="Arial" w:cs="Arial"/>
        <w:lang w:val="de-DE"/>
      </w:rPr>
    </w:pPr>
    <w:r w:rsidRPr="00D12A9F">
      <w:rPr>
        <w:rFonts w:ascii="Arial" w:hAnsi="Arial" w:cs="Arial"/>
        <w:lang w:val="de-DE"/>
      </w:rPr>
      <w:tab/>
    </w:r>
  </w:p>
  <w:p w14:paraId="2C17ACE0" w14:textId="77777777" w:rsidR="0097666B" w:rsidRPr="00D12A9F" w:rsidRDefault="0097666B">
    <w:pPr>
      <w:spacing w:line="200" w:lineRule="exact"/>
      <w:rPr>
        <w:rFonts w:ascii="Arial" w:hAnsi="Arial" w:cs="Arial"/>
        <w:lang w:val="de-DE"/>
      </w:rPr>
    </w:pPr>
  </w:p>
  <w:p w14:paraId="234FC559" w14:textId="77777777" w:rsidR="0097666B" w:rsidRPr="00D12A9F" w:rsidRDefault="0097666B">
    <w:pPr>
      <w:spacing w:line="200" w:lineRule="exact"/>
      <w:rPr>
        <w:rFonts w:ascii="Arial" w:hAnsi="Arial" w:cs="Arial"/>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02AD"/>
    <w:multiLevelType w:val="hybridMultilevel"/>
    <w:tmpl w:val="4472150A"/>
    <w:lvl w:ilvl="0" w:tplc="FC3664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0F2E9A"/>
    <w:multiLevelType w:val="hybridMultilevel"/>
    <w:tmpl w:val="B04604F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5C5EB2"/>
    <w:multiLevelType w:val="hybridMultilevel"/>
    <w:tmpl w:val="45EE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87F0A"/>
    <w:multiLevelType w:val="multilevel"/>
    <w:tmpl w:val="D4F4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AAA2F05"/>
    <w:multiLevelType w:val="hybridMultilevel"/>
    <w:tmpl w:val="081ED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1"/>
  </w:docVars>
  <w:rsids>
    <w:rsidRoot w:val="008014B4"/>
    <w:rsid w:val="00000B68"/>
    <w:rsid w:val="000122BC"/>
    <w:rsid w:val="00017CCC"/>
    <w:rsid w:val="00031321"/>
    <w:rsid w:val="00071882"/>
    <w:rsid w:val="00076852"/>
    <w:rsid w:val="000C7A35"/>
    <w:rsid w:val="001016C4"/>
    <w:rsid w:val="00106CFE"/>
    <w:rsid w:val="00113549"/>
    <w:rsid w:val="00126D44"/>
    <w:rsid w:val="00143910"/>
    <w:rsid w:val="001718F6"/>
    <w:rsid w:val="001C095F"/>
    <w:rsid w:val="001C5F41"/>
    <w:rsid w:val="001D2786"/>
    <w:rsid w:val="001E70DE"/>
    <w:rsid w:val="001F03B6"/>
    <w:rsid w:val="002079E3"/>
    <w:rsid w:val="002431F1"/>
    <w:rsid w:val="00262850"/>
    <w:rsid w:val="00293CBA"/>
    <w:rsid w:val="002A558D"/>
    <w:rsid w:val="002C1528"/>
    <w:rsid w:val="002C63AA"/>
    <w:rsid w:val="002C6989"/>
    <w:rsid w:val="002D08FB"/>
    <w:rsid w:val="002D1EB6"/>
    <w:rsid w:val="002D3B80"/>
    <w:rsid w:val="002D4FD7"/>
    <w:rsid w:val="002E11F4"/>
    <w:rsid w:val="002E3845"/>
    <w:rsid w:val="002F103C"/>
    <w:rsid w:val="00302A82"/>
    <w:rsid w:val="00307BC4"/>
    <w:rsid w:val="00311D96"/>
    <w:rsid w:val="00320DB3"/>
    <w:rsid w:val="00340033"/>
    <w:rsid w:val="0035536C"/>
    <w:rsid w:val="003A075B"/>
    <w:rsid w:val="003A6C98"/>
    <w:rsid w:val="003D18C9"/>
    <w:rsid w:val="003E6C0A"/>
    <w:rsid w:val="00404B85"/>
    <w:rsid w:val="004106A8"/>
    <w:rsid w:val="00436E2E"/>
    <w:rsid w:val="004561D2"/>
    <w:rsid w:val="00495BA5"/>
    <w:rsid w:val="004A37A6"/>
    <w:rsid w:val="004E5D19"/>
    <w:rsid w:val="004F27FE"/>
    <w:rsid w:val="00510E65"/>
    <w:rsid w:val="005370FF"/>
    <w:rsid w:val="005410DA"/>
    <w:rsid w:val="0058160D"/>
    <w:rsid w:val="005839E2"/>
    <w:rsid w:val="00592FBD"/>
    <w:rsid w:val="005A41D1"/>
    <w:rsid w:val="005A5FF7"/>
    <w:rsid w:val="005A6173"/>
    <w:rsid w:val="005B0507"/>
    <w:rsid w:val="005B2BE7"/>
    <w:rsid w:val="005B7B82"/>
    <w:rsid w:val="005C6DC8"/>
    <w:rsid w:val="005E7064"/>
    <w:rsid w:val="005F48DC"/>
    <w:rsid w:val="00621973"/>
    <w:rsid w:val="00644498"/>
    <w:rsid w:val="006571FB"/>
    <w:rsid w:val="006B0D0D"/>
    <w:rsid w:val="006F210C"/>
    <w:rsid w:val="00713ED0"/>
    <w:rsid w:val="00744636"/>
    <w:rsid w:val="00752E2A"/>
    <w:rsid w:val="00765CAD"/>
    <w:rsid w:val="0077700E"/>
    <w:rsid w:val="0078610B"/>
    <w:rsid w:val="00793C25"/>
    <w:rsid w:val="00795289"/>
    <w:rsid w:val="007B2149"/>
    <w:rsid w:val="008014B4"/>
    <w:rsid w:val="008045C6"/>
    <w:rsid w:val="008636D9"/>
    <w:rsid w:val="008967E7"/>
    <w:rsid w:val="008B2369"/>
    <w:rsid w:val="008E6399"/>
    <w:rsid w:val="009141F7"/>
    <w:rsid w:val="0092596C"/>
    <w:rsid w:val="00926934"/>
    <w:rsid w:val="00940528"/>
    <w:rsid w:val="0097666B"/>
    <w:rsid w:val="009A2E7E"/>
    <w:rsid w:val="009A3723"/>
    <w:rsid w:val="009A6F83"/>
    <w:rsid w:val="009D11A9"/>
    <w:rsid w:val="009D2833"/>
    <w:rsid w:val="009D6BEB"/>
    <w:rsid w:val="009F0629"/>
    <w:rsid w:val="009F1691"/>
    <w:rsid w:val="00A02842"/>
    <w:rsid w:val="00A05B14"/>
    <w:rsid w:val="00A126BD"/>
    <w:rsid w:val="00A327E1"/>
    <w:rsid w:val="00A44F3A"/>
    <w:rsid w:val="00A83AB7"/>
    <w:rsid w:val="00AB1C19"/>
    <w:rsid w:val="00AB2124"/>
    <w:rsid w:val="00AB5FFC"/>
    <w:rsid w:val="00AC1F8A"/>
    <w:rsid w:val="00AF55A7"/>
    <w:rsid w:val="00AF688A"/>
    <w:rsid w:val="00B05CCF"/>
    <w:rsid w:val="00B44B2E"/>
    <w:rsid w:val="00B6175D"/>
    <w:rsid w:val="00B96121"/>
    <w:rsid w:val="00BA0018"/>
    <w:rsid w:val="00BA021D"/>
    <w:rsid w:val="00BA6C58"/>
    <w:rsid w:val="00BB25EE"/>
    <w:rsid w:val="00BB7107"/>
    <w:rsid w:val="00BE3C83"/>
    <w:rsid w:val="00C11575"/>
    <w:rsid w:val="00C55C10"/>
    <w:rsid w:val="00C765EA"/>
    <w:rsid w:val="00C84C3C"/>
    <w:rsid w:val="00C93F7F"/>
    <w:rsid w:val="00C95824"/>
    <w:rsid w:val="00CB2825"/>
    <w:rsid w:val="00CC3C41"/>
    <w:rsid w:val="00CE0C81"/>
    <w:rsid w:val="00CF73FB"/>
    <w:rsid w:val="00D05996"/>
    <w:rsid w:val="00D12A9F"/>
    <w:rsid w:val="00D479BF"/>
    <w:rsid w:val="00D63430"/>
    <w:rsid w:val="00D65027"/>
    <w:rsid w:val="00D8487F"/>
    <w:rsid w:val="00D8584E"/>
    <w:rsid w:val="00D958BA"/>
    <w:rsid w:val="00DA3914"/>
    <w:rsid w:val="00DB0A01"/>
    <w:rsid w:val="00DB2972"/>
    <w:rsid w:val="00DB2EBB"/>
    <w:rsid w:val="00DD4F9D"/>
    <w:rsid w:val="00E00AD6"/>
    <w:rsid w:val="00E45FA3"/>
    <w:rsid w:val="00E65589"/>
    <w:rsid w:val="00E83A3F"/>
    <w:rsid w:val="00E87BB2"/>
    <w:rsid w:val="00E92A4E"/>
    <w:rsid w:val="00EB7303"/>
    <w:rsid w:val="00EC4693"/>
    <w:rsid w:val="00EE5931"/>
    <w:rsid w:val="00EF3D02"/>
    <w:rsid w:val="00F115DE"/>
    <w:rsid w:val="00F11E65"/>
    <w:rsid w:val="00F41C05"/>
    <w:rsid w:val="00F62B03"/>
    <w:rsid w:val="00F656F4"/>
    <w:rsid w:val="00FD1381"/>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64FE5"/>
  <w15:docId w15:val="{551C118E-7B86-4CAC-A32C-491FBD74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92FBD"/>
    <w:pPr>
      <w:tabs>
        <w:tab w:val="center" w:pos="4680"/>
        <w:tab w:val="right" w:pos="9360"/>
      </w:tabs>
    </w:pPr>
  </w:style>
  <w:style w:type="character" w:customStyle="1" w:styleId="HeaderChar">
    <w:name w:val="Header Char"/>
    <w:basedOn w:val="DefaultParagraphFont"/>
    <w:link w:val="Header"/>
    <w:uiPriority w:val="99"/>
    <w:rsid w:val="00592FBD"/>
  </w:style>
  <w:style w:type="paragraph" w:styleId="Footer">
    <w:name w:val="footer"/>
    <w:basedOn w:val="Normal"/>
    <w:link w:val="FooterChar"/>
    <w:uiPriority w:val="99"/>
    <w:unhideWhenUsed/>
    <w:rsid w:val="00592FBD"/>
    <w:pPr>
      <w:tabs>
        <w:tab w:val="center" w:pos="4680"/>
        <w:tab w:val="right" w:pos="9360"/>
      </w:tabs>
    </w:pPr>
  </w:style>
  <w:style w:type="character" w:customStyle="1" w:styleId="FooterChar">
    <w:name w:val="Footer Char"/>
    <w:basedOn w:val="DefaultParagraphFont"/>
    <w:link w:val="Footer"/>
    <w:uiPriority w:val="99"/>
    <w:rsid w:val="00592FBD"/>
  </w:style>
  <w:style w:type="paragraph" w:styleId="ListParagraph">
    <w:name w:val="List Paragraph"/>
    <w:basedOn w:val="Normal"/>
    <w:uiPriority w:val="34"/>
    <w:qFormat/>
    <w:rsid w:val="00A83AB7"/>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045C6"/>
  </w:style>
  <w:style w:type="character" w:customStyle="1" w:styleId="FootnoteTextChar">
    <w:name w:val="Footnote Text Char"/>
    <w:basedOn w:val="DefaultParagraphFont"/>
    <w:link w:val="FootnoteText"/>
    <w:uiPriority w:val="99"/>
    <w:semiHidden/>
    <w:rsid w:val="008045C6"/>
  </w:style>
  <w:style w:type="character" w:styleId="FootnoteReference">
    <w:name w:val="footnote reference"/>
    <w:basedOn w:val="DefaultParagraphFont"/>
    <w:uiPriority w:val="99"/>
    <w:semiHidden/>
    <w:unhideWhenUsed/>
    <w:rsid w:val="008045C6"/>
    <w:rPr>
      <w:vertAlign w:val="superscript"/>
    </w:rPr>
  </w:style>
  <w:style w:type="paragraph" w:styleId="BalloonText">
    <w:name w:val="Balloon Text"/>
    <w:basedOn w:val="Normal"/>
    <w:link w:val="BalloonTextChar"/>
    <w:uiPriority w:val="99"/>
    <w:semiHidden/>
    <w:unhideWhenUsed/>
    <w:rsid w:val="00E65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89"/>
    <w:rPr>
      <w:rFonts w:ascii="Segoe UI" w:hAnsi="Segoe UI" w:cs="Segoe UI"/>
      <w:sz w:val="18"/>
      <w:szCs w:val="18"/>
    </w:rPr>
  </w:style>
  <w:style w:type="character" w:styleId="Hyperlink">
    <w:name w:val="Hyperlink"/>
    <w:basedOn w:val="DefaultParagraphFont"/>
    <w:uiPriority w:val="99"/>
    <w:unhideWhenUsed/>
    <w:rsid w:val="00EC4693"/>
    <w:rPr>
      <w:color w:val="0000FF" w:themeColor="hyperlink"/>
      <w:u w:val="single"/>
    </w:rPr>
  </w:style>
  <w:style w:type="character" w:customStyle="1" w:styleId="UnresolvedMention1">
    <w:name w:val="Unresolved Mention1"/>
    <w:basedOn w:val="DefaultParagraphFont"/>
    <w:uiPriority w:val="99"/>
    <w:semiHidden/>
    <w:unhideWhenUsed/>
    <w:rsid w:val="00EC4693"/>
    <w:rPr>
      <w:color w:val="605E5C"/>
      <w:shd w:val="clear" w:color="auto" w:fill="E1DFDD"/>
    </w:rPr>
  </w:style>
  <w:style w:type="paragraph" w:styleId="BodyText">
    <w:name w:val="Body Text"/>
    <w:basedOn w:val="Normal"/>
    <w:link w:val="BodyTextChar"/>
    <w:unhideWhenUsed/>
    <w:qFormat/>
    <w:rsid w:val="00495BA5"/>
    <w:pPr>
      <w:spacing w:after="240"/>
      <w:jc w:val="both"/>
    </w:pPr>
    <w:rPr>
      <w:rFonts w:eastAsiaTheme="minorHAnsi" w:cstheme="minorBidi"/>
      <w:sz w:val="24"/>
      <w:szCs w:val="24"/>
    </w:rPr>
  </w:style>
  <w:style w:type="character" w:customStyle="1" w:styleId="BodyTextChar">
    <w:name w:val="Body Text Char"/>
    <w:basedOn w:val="DefaultParagraphFont"/>
    <w:link w:val="BodyText"/>
    <w:rsid w:val="00495BA5"/>
    <w:rPr>
      <w:rFonts w:eastAsiaTheme="minorHAnsi" w:cstheme="minorBidi"/>
      <w:sz w:val="24"/>
      <w:szCs w:val="24"/>
    </w:rPr>
  </w:style>
  <w:style w:type="table" w:styleId="TableGrid">
    <w:name w:val="Table Grid"/>
    <w:basedOn w:val="TableNormal"/>
    <w:uiPriority w:val="59"/>
    <w:rsid w:val="008E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1995">
      <w:bodyDiv w:val="1"/>
      <w:marLeft w:val="0"/>
      <w:marRight w:val="0"/>
      <w:marTop w:val="0"/>
      <w:marBottom w:val="0"/>
      <w:divBdr>
        <w:top w:val="none" w:sz="0" w:space="0" w:color="auto"/>
        <w:left w:val="none" w:sz="0" w:space="0" w:color="auto"/>
        <w:bottom w:val="none" w:sz="0" w:space="0" w:color="auto"/>
        <w:right w:val="none" w:sz="0" w:space="0" w:color="auto"/>
      </w:divBdr>
    </w:div>
    <w:div w:id="183726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8C90-F375-4FD7-9317-528D67CE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RATTRAY Adam</dc:creator>
  <cp:lastModifiedBy>RUIZ SANCHEZ Dalia</cp:lastModifiedBy>
  <cp:revision>2</cp:revision>
  <cp:lastPrinted>2020-11-16T16:57:00Z</cp:lastPrinted>
  <dcterms:created xsi:type="dcterms:W3CDTF">2020-12-08T14:43:00Z</dcterms:created>
  <dcterms:modified xsi:type="dcterms:W3CDTF">2020-12-08T14:43:00Z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18754154v2  30257-0007</vt:lpwstr>
  </property>
</Properties>
</file>