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0440" w14:textId="77777777" w:rsidR="00AC0380" w:rsidRPr="00405D3C" w:rsidRDefault="00AC0380" w:rsidP="00AC0380">
      <w:pPr>
        <w:spacing w:before="0" w:after="0"/>
        <w:jc w:val="center"/>
        <w:rPr>
          <w:rFonts w:eastAsia="Times New Roman" w:cs="Arial"/>
          <w:b/>
          <w:kern w:val="0"/>
          <w:sz w:val="20"/>
          <w:szCs w:val="20"/>
          <w:u w:val="single"/>
          <w:lang w:eastAsia="en-US"/>
          <w14:ligatures w14:val="none"/>
        </w:rPr>
      </w:pPr>
      <w:r w:rsidRPr="00405D3C">
        <w:rPr>
          <w:rFonts w:eastAsia="Times New Roman" w:cs="Arial"/>
          <w:b/>
          <w:kern w:val="0"/>
          <w:sz w:val="20"/>
          <w:szCs w:val="20"/>
          <w:u w:val="single"/>
          <w:lang w:eastAsia="en-US"/>
          <w14:ligatures w14:val="none"/>
        </w:rPr>
        <w:t>COMPLAINT TRANSMITTAL COVERSHEET</w:t>
      </w:r>
    </w:p>
    <w:p w14:paraId="57FEF56C" w14:textId="77777777" w:rsidR="00AC0380" w:rsidRPr="00405D3C" w:rsidRDefault="00AC0380" w:rsidP="00AC0380">
      <w:pPr>
        <w:spacing w:before="0" w:after="0"/>
        <w:rPr>
          <w:rFonts w:eastAsia="Times New Roman" w:cs="Arial"/>
          <w:kern w:val="0"/>
          <w:sz w:val="20"/>
          <w:szCs w:val="20"/>
          <w:lang w:eastAsia="en-US"/>
          <w14:ligatures w14:val="none"/>
        </w:rPr>
      </w:pPr>
    </w:p>
    <w:p w14:paraId="6B1A18D5" w14:textId="77777777" w:rsidR="00AC0380" w:rsidRPr="00405D3C" w:rsidRDefault="00AC0380" w:rsidP="00AC0380">
      <w:pPr>
        <w:spacing w:before="0" w:after="0"/>
        <w:rPr>
          <w:rFonts w:eastAsia="Times New Roman" w:cs="Arial"/>
          <w:kern w:val="0"/>
          <w:sz w:val="20"/>
          <w:szCs w:val="20"/>
          <w:lang w:eastAsia="en-US"/>
          <w14:ligatures w14:val="none"/>
        </w:rPr>
      </w:pPr>
    </w:p>
    <w:p w14:paraId="63379318" w14:textId="637C1A4D"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Attached is a Complaint that has been filed against you with the World Intellectual Property Organization (</w:t>
      </w:r>
      <w:r w:rsidRPr="00405D3C">
        <w:rPr>
          <w:rFonts w:eastAsia="Times New Roman" w:cs="Arial"/>
          <w:b/>
          <w:kern w:val="0"/>
          <w:sz w:val="20"/>
          <w:szCs w:val="20"/>
          <w:lang w:eastAsia="en-US"/>
          <w14:ligatures w14:val="none"/>
        </w:rPr>
        <w:t>WIPO</w:t>
      </w:r>
      <w:r w:rsidRPr="00405D3C">
        <w:rPr>
          <w:rFonts w:eastAsia="Times New Roman" w:cs="Arial"/>
          <w:kern w:val="0"/>
          <w:sz w:val="20"/>
          <w:szCs w:val="20"/>
          <w:lang w:eastAsia="en-US"/>
          <w14:ligatures w14:val="none"/>
        </w:rPr>
        <w:t xml:space="preserve">) Arbitration and Mediation Center (the </w:t>
      </w:r>
      <w:r w:rsidRPr="00405D3C">
        <w:rPr>
          <w:rFonts w:eastAsia="Times New Roman" w:cs="Arial"/>
          <w:b/>
          <w:kern w:val="0"/>
          <w:sz w:val="20"/>
          <w:szCs w:val="20"/>
          <w:lang w:eastAsia="en-US"/>
          <w14:ligatures w14:val="none"/>
        </w:rPr>
        <w:t>Center</w:t>
      </w:r>
      <w:r w:rsidRPr="00405D3C">
        <w:rPr>
          <w:rFonts w:eastAsia="Times New Roman" w:cs="Arial"/>
          <w:kern w:val="0"/>
          <w:sz w:val="20"/>
          <w:szCs w:val="20"/>
          <w:lang w:eastAsia="en-US"/>
          <w14:ligatures w14:val="none"/>
        </w:rPr>
        <w:t xml:space="preserve">) pursuant to the Uniform Dispute Resolution Policy </w:t>
      </w:r>
      <w:r w:rsidR="001869D5" w:rsidRPr="00405D3C">
        <w:rPr>
          <w:rFonts w:eastAsia="Times New Roman" w:cs="Arial"/>
          <w:kern w:val="0"/>
          <w:sz w:val="20"/>
          <w:szCs w:val="20"/>
          <w:lang w:eastAsia="en-US"/>
          <w14:ligatures w14:val="none"/>
        </w:rPr>
        <w:t xml:space="preserve">for .PH </w:t>
      </w:r>
      <w:r w:rsidRPr="00405D3C">
        <w:rPr>
          <w:rFonts w:eastAsia="Times New Roman" w:cs="Arial"/>
          <w:kern w:val="0"/>
          <w:sz w:val="20"/>
          <w:szCs w:val="20"/>
          <w:lang w:eastAsia="en-US"/>
          <w14:ligatures w14:val="none"/>
        </w:rPr>
        <w:t xml:space="preserve">(the </w:t>
      </w:r>
      <w:r w:rsidRPr="00405D3C">
        <w:rPr>
          <w:rFonts w:eastAsia="Times New Roman" w:cs="Arial"/>
          <w:b/>
          <w:kern w:val="0"/>
          <w:sz w:val="20"/>
          <w:szCs w:val="20"/>
          <w:lang w:eastAsia="en-US"/>
          <w14:ligatures w14:val="none"/>
        </w:rPr>
        <w:t>Policy</w:t>
      </w:r>
      <w:r w:rsidRPr="00405D3C">
        <w:rPr>
          <w:rFonts w:eastAsia="Times New Roman" w:cs="Arial"/>
          <w:kern w:val="0"/>
          <w:sz w:val="20"/>
          <w:szCs w:val="20"/>
          <w:lang w:eastAsia="en-US"/>
          <w14:ligatures w14:val="none"/>
        </w:rPr>
        <w:t>) adopted by dotPH, Inc. (</w:t>
      </w:r>
      <w:r w:rsidRPr="00405D3C">
        <w:rPr>
          <w:rFonts w:eastAsia="Times New Roman" w:cs="Arial"/>
          <w:b/>
          <w:bCs/>
          <w:kern w:val="0"/>
          <w:sz w:val="20"/>
          <w:szCs w:val="20"/>
          <w:lang w:eastAsia="en-US"/>
          <w14:ligatures w14:val="none"/>
        </w:rPr>
        <w:t>dotPH</w:t>
      </w:r>
      <w:r w:rsidRPr="00405D3C">
        <w:rPr>
          <w:rFonts w:eastAsia="Times New Roman" w:cs="Arial"/>
          <w:kern w:val="0"/>
          <w:sz w:val="20"/>
          <w:szCs w:val="20"/>
          <w:lang w:eastAsia="en-US"/>
          <w14:ligatures w14:val="none"/>
        </w:rPr>
        <w:t xml:space="preserve">), the </w:t>
      </w:r>
      <w:r w:rsidR="00BC0A56" w:rsidRPr="00405D3C">
        <w:rPr>
          <w:rFonts w:eastAsia="Times New Roman" w:cs="Arial"/>
          <w:kern w:val="0"/>
          <w:sz w:val="20"/>
          <w:szCs w:val="20"/>
          <w:lang w:eastAsia="en-US"/>
          <w14:ligatures w14:val="none"/>
        </w:rPr>
        <w:t xml:space="preserve">.PH </w:t>
      </w:r>
      <w:r w:rsidRPr="00405D3C">
        <w:rPr>
          <w:rFonts w:eastAsia="Times New Roman" w:cs="Arial"/>
          <w:kern w:val="0"/>
          <w:sz w:val="20"/>
          <w:szCs w:val="20"/>
          <w:lang w:eastAsia="en-US"/>
          <w14:ligatures w14:val="none"/>
        </w:rPr>
        <w:t xml:space="preserve">Uniform Dispute Resolution Implementation Rules (the </w:t>
      </w:r>
      <w:r w:rsidRPr="00405D3C">
        <w:rPr>
          <w:rFonts w:eastAsia="Times New Roman" w:cs="Arial"/>
          <w:b/>
          <w:kern w:val="0"/>
          <w:sz w:val="20"/>
          <w:szCs w:val="20"/>
          <w:lang w:eastAsia="en-US"/>
          <w14:ligatures w14:val="none"/>
        </w:rPr>
        <w:t>Rules</w:t>
      </w:r>
      <w:r w:rsidRPr="00405D3C">
        <w:rPr>
          <w:rFonts w:eastAsia="Times New Roman" w:cs="Arial"/>
          <w:kern w:val="0"/>
          <w:sz w:val="20"/>
          <w:szCs w:val="20"/>
          <w:lang w:eastAsia="en-US"/>
          <w14:ligatures w14:val="none"/>
        </w:rPr>
        <w:t>), and the W</w:t>
      </w:r>
      <w:r w:rsidR="001869D5" w:rsidRPr="00405D3C">
        <w:rPr>
          <w:rFonts w:eastAsia="Times New Roman" w:cs="Arial"/>
          <w:kern w:val="0"/>
          <w:sz w:val="20"/>
          <w:szCs w:val="20"/>
          <w:lang w:eastAsia="en-US"/>
          <w14:ligatures w14:val="none"/>
        </w:rPr>
        <w:t xml:space="preserve">orld </w:t>
      </w:r>
      <w:r w:rsidRPr="00405D3C">
        <w:rPr>
          <w:rFonts w:eastAsia="Times New Roman" w:cs="Arial"/>
          <w:kern w:val="0"/>
          <w:sz w:val="20"/>
          <w:szCs w:val="20"/>
          <w:lang w:eastAsia="en-US"/>
          <w14:ligatures w14:val="none"/>
        </w:rPr>
        <w:t>I</w:t>
      </w:r>
      <w:r w:rsidR="001869D5" w:rsidRPr="00405D3C">
        <w:rPr>
          <w:rFonts w:eastAsia="Times New Roman" w:cs="Arial"/>
          <w:kern w:val="0"/>
          <w:sz w:val="20"/>
          <w:szCs w:val="20"/>
          <w:lang w:eastAsia="en-US"/>
          <w14:ligatures w14:val="none"/>
        </w:rPr>
        <w:t xml:space="preserve">ntellectual </w:t>
      </w:r>
      <w:r w:rsidRPr="00405D3C">
        <w:rPr>
          <w:rFonts w:eastAsia="Times New Roman" w:cs="Arial"/>
          <w:kern w:val="0"/>
          <w:sz w:val="20"/>
          <w:szCs w:val="20"/>
          <w:lang w:eastAsia="en-US"/>
          <w14:ligatures w14:val="none"/>
        </w:rPr>
        <w:t>P</w:t>
      </w:r>
      <w:r w:rsidR="001869D5" w:rsidRPr="00405D3C">
        <w:rPr>
          <w:rFonts w:eastAsia="Times New Roman" w:cs="Arial"/>
          <w:kern w:val="0"/>
          <w:sz w:val="20"/>
          <w:szCs w:val="20"/>
          <w:lang w:eastAsia="en-US"/>
          <w14:ligatures w14:val="none"/>
        </w:rPr>
        <w:t xml:space="preserve">roperty </w:t>
      </w:r>
      <w:r w:rsidRPr="00405D3C">
        <w:rPr>
          <w:rFonts w:eastAsia="Times New Roman" w:cs="Arial"/>
          <w:kern w:val="0"/>
          <w:sz w:val="20"/>
          <w:szCs w:val="20"/>
          <w:lang w:eastAsia="en-US"/>
          <w14:ligatures w14:val="none"/>
        </w:rPr>
        <w:t>O</w:t>
      </w:r>
      <w:r w:rsidR="001869D5" w:rsidRPr="00405D3C">
        <w:rPr>
          <w:rFonts w:eastAsia="Times New Roman" w:cs="Arial"/>
          <w:kern w:val="0"/>
          <w:sz w:val="20"/>
          <w:szCs w:val="20"/>
          <w:lang w:eastAsia="en-US"/>
          <w14:ligatures w14:val="none"/>
        </w:rPr>
        <w:t>rganization</w:t>
      </w:r>
      <w:r w:rsidRPr="00405D3C">
        <w:rPr>
          <w:rFonts w:eastAsia="Times New Roman" w:cs="Arial"/>
          <w:kern w:val="0"/>
          <w:sz w:val="20"/>
          <w:szCs w:val="20"/>
          <w:lang w:eastAsia="en-US"/>
          <w14:ligatures w14:val="none"/>
        </w:rPr>
        <w:t xml:space="preserve"> Supplemental Rules for </w:t>
      </w:r>
      <w:r w:rsidR="001869D5" w:rsidRPr="00405D3C">
        <w:rPr>
          <w:rFonts w:eastAsia="Times New Roman" w:cs="Arial"/>
          <w:kern w:val="0"/>
          <w:sz w:val="20"/>
          <w:szCs w:val="20"/>
          <w:lang w:eastAsia="en-US"/>
          <w14:ligatures w14:val="none"/>
        </w:rPr>
        <w:t>.PH</w:t>
      </w:r>
      <w:r w:rsidRPr="00405D3C">
        <w:rPr>
          <w:rFonts w:eastAsia="Times New Roman" w:cs="Arial"/>
          <w:kern w:val="0"/>
          <w:sz w:val="20"/>
          <w:szCs w:val="20"/>
          <w:lang w:eastAsia="en-US"/>
          <w14:ligatures w14:val="none"/>
        </w:rPr>
        <w:t xml:space="preserve"> (the </w:t>
      </w:r>
      <w:r w:rsidRPr="00405D3C">
        <w:rPr>
          <w:rFonts w:eastAsia="Times New Roman" w:cs="Arial"/>
          <w:b/>
          <w:kern w:val="0"/>
          <w:sz w:val="20"/>
          <w:szCs w:val="20"/>
          <w:lang w:eastAsia="en-US"/>
          <w14:ligatures w14:val="none"/>
        </w:rPr>
        <w:t>Supplemental Rules</w:t>
      </w:r>
      <w:r w:rsidRPr="00405D3C">
        <w:rPr>
          <w:rFonts w:eastAsia="Times New Roman" w:cs="Arial"/>
          <w:kern w:val="0"/>
          <w:sz w:val="20"/>
          <w:szCs w:val="20"/>
          <w:lang w:eastAsia="en-US"/>
          <w14:ligatures w14:val="none"/>
        </w:rPr>
        <w:t>).</w:t>
      </w:r>
    </w:p>
    <w:p w14:paraId="6612F953"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0F3DDCB" w14:textId="2B09EF84"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The Policy is incorporated by reference into your Domain Name Services Agreement with dotPH, in accordance with which you are required to submit to a mandatory administrative proceeding in the event that a third party (a </w:t>
      </w:r>
      <w:r w:rsidRPr="00405D3C">
        <w:rPr>
          <w:rFonts w:eastAsia="Times New Roman" w:cs="Arial"/>
          <w:b/>
          <w:kern w:val="0"/>
          <w:sz w:val="20"/>
          <w:szCs w:val="20"/>
          <w:lang w:eastAsia="en-US"/>
          <w14:ligatures w14:val="none"/>
        </w:rPr>
        <w:t>Complainant</w:t>
      </w:r>
      <w:r w:rsidRPr="00405D3C">
        <w:rPr>
          <w:rFonts w:eastAsia="Times New Roman" w:cs="Arial"/>
          <w:kern w:val="0"/>
          <w:sz w:val="20"/>
          <w:szCs w:val="20"/>
          <w:lang w:eastAsia="en-US"/>
          <w14:ligatures w14:val="none"/>
        </w:rPr>
        <w:t xml:space="preserve">)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  </w:t>
      </w:r>
    </w:p>
    <w:p w14:paraId="269052CB"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9C5095F"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You have no duty to act at this time.  Once the Center has checked the Complaint to determine that it satisfies the formal requirements of the Policy, the Rules and the Supplemental Rules, it will forward an official copy of the Complaint to you.  You will then have 20 calendar days within which to submit a Response to the Complaint in accordance with the Rules and Supplemental Rules to the Center and the Complainant.  You may represent yourself or seek the assistance of legal counsel to represent you in the administrative proceeding.     </w:t>
      </w:r>
    </w:p>
    <w:p w14:paraId="67053566"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C8ECB50" w14:textId="77777777" w:rsidR="001869D5" w:rsidRPr="00405D3C" w:rsidRDefault="00AC0380" w:rsidP="005C12A7">
      <w:pPr>
        <w:numPr>
          <w:ilvl w:val="0"/>
          <w:numId w:val="21"/>
        </w:num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The </w:t>
      </w:r>
      <w:r w:rsidRPr="00405D3C">
        <w:rPr>
          <w:rFonts w:eastAsia="Times New Roman" w:cs="Arial"/>
          <w:b/>
          <w:kern w:val="0"/>
          <w:sz w:val="20"/>
          <w:szCs w:val="20"/>
          <w:lang w:eastAsia="en-US"/>
          <w14:ligatures w14:val="none"/>
        </w:rPr>
        <w:t>Policy</w:t>
      </w:r>
      <w:r w:rsidRPr="00405D3C">
        <w:rPr>
          <w:rFonts w:eastAsia="Times New Roman" w:cs="Arial"/>
          <w:kern w:val="0"/>
          <w:sz w:val="20"/>
          <w:szCs w:val="20"/>
          <w:lang w:eastAsia="en-US"/>
          <w14:ligatures w14:val="none"/>
        </w:rPr>
        <w:t xml:space="preserve"> can be found at</w:t>
      </w:r>
      <w:r w:rsidR="001869D5" w:rsidRPr="00405D3C">
        <w:rPr>
          <w:rFonts w:eastAsia="Times New Roman" w:cs="Arial"/>
          <w:kern w:val="0"/>
          <w:sz w:val="20"/>
          <w:szCs w:val="20"/>
          <w:lang w:eastAsia="en-US"/>
          <w14:ligatures w14:val="none"/>
        </w:rPr>
        <w:t>:</w:t>
      </w:r>
    </w:p>
    <w:p w14:paraId="4DDE6EDF" w14:textId="39EFDDAF" w:rsidR="00AC0380" w:rsidRPr="00405D3C" w:rsidRDefault="001869D5" w:rsidP="005C12A7">
      <w:pPr>
        <w:spacing w:before="0" w:after="0" w:line="260" w:lineRule="exact"/>
        <w:ind w:firstLine="360"/>
        <w:rPr>
          <w:rFonts w:eastAsia="Times New Roman" w:cs="Arial"/>
          <w:kern w:val="0"/>
          <w:sz w:val="20"/>
          <w:szCs w:val="20"/>
          <w:lang w:eastAsia="en-US"/>
          <w14:ligatures w14:val="none"/>
        </w:rPr>
      </w:pPr>
      <w:hyperlink r:id="rId10" w:history="1">
        <w:r w:rsidRPr="00405D3C">
          <w:rPr>
            <w:rStyle w:val="Hyperlink"/>
            <w:rFonts w:eastAsia="Times New Roman" w:cs="Arial"/>
            <w:kern w:val="0"/>
            <w:sz w:val="20"/>
            <w:szCs w:val="20"/>
            <w:lang w:eastAsia="en-US"/>
            <w14:ligatures w14:val="none"/>
          </w:rPr>
          <w:t>https://www.dot.ph/uniform-dispute-resolution-policy</w:t>
        </w:r>
      </w:hyperlink>
      <w:r w:rsidRPr="00405D3C">
        <w:rPr>
          <w:rFonts w:eastAsia="Times New Roman" w:cs="Arial"/>
          <w:kern w:val="0"/>
          <w:sz w:val="20"/>
          <w:szCs w:val="20"/>
          <w:lang w:eastAsia="en-US"/>
          <w14:ligatures w14:val="none"/>
        </w:rPr>
        <w:t xml:space="preserve"> </w:t>
      </w:r>
      <w:r w:rsidR="00AC0380" w:rsidRPr="00405D3C">
        <w:rPr>
          <w:rFonts w:eastAsia="Times New Roman" w:cs="Arial"/>
          <w:kern w:val="0"/>
          <w:sz w:val="20"/>
          <w:szCs w:val="20"/>
          <w:lang w:eastAsia="en-US"/>
          <w14:ligatures w14:val="none"/>
        </w:rPr>
        <w:t xml:space="preserve"> </w:t>
      </w:r>
    </w:p>
    <w:p w14:paraId="695036E1" w14:textId="77777777" w:rsidR="00AC0380" w:rsidRPr="00405D3C" w:rsidRDefault="00AC0380" w:rsidP="005C12A7">
      <w:pPr>
        <w:spacing w:before="0" w:after="0" w:line="260" w:lineRule="exact"/>
        <w:ind w:left="567"/>
        <w:rPr>
          <w:rFonts w:eastAsia="Times New Roman" w:cs="Arial"/>
          <w:kern w:val="0"/>
          <w:sz w:val="20"/>
          <w:szCs w:val="20"/>
          <w:lang w:eastAsia="en-US"/>
          <w14:ligatures w14:val="none"/>
        </w:rPr>
      </w:pPr>
    </w:p>
    <w:p w14:paraId="6D00CBCE" w14:textId="77777777" w:rsidR="001869D5" w:rsidRPr="00405D3C" w:rsidRDefault="00AC0380" w:rsidP="005C12A7">
      <w:pPr>
        <w:numPr>
          <w:ilvl w:val="0"/>
          <w:numId w:val="21"/>
        </w:num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The </w:t>
      </w:r>
      <w:r w:rsidRPr="00405D3C">
        <w:rPr>
          <w:rFonts w:eastAsia="Times New Roman" w:cs="Arial"/>
          <w:b/>
          <w:kern w:val="0"/>
          <w:sz w:val="20"/>
          <w:szCs w:val="20"/>
          <w:lang w:eastAsia="en-US"/>
          <w14:ligatures w14:val="none"/>
        </w:rPr>
        <w:t>Rules</w:t>
      </w:r>
      <w:r w:rsidRPr="00405D3C">
        <w:rPr>
          <w:rFonts w:eastAsia="Times New Roman" w:cs="Arial"/>
          <w:kern w:val="0"/>
          <w:sz w:val="20"/>
          <w:szCs w:val="20"/>
          <w:lang w:eastAsia="en-US"/>
          <w14:ligatures w14:val="none"/>
        </w:rPr>
        <w:t xml:space="preserve"> can be found at</w:t>
      </w:r>
      <w:r w:rsidR="001869D5" w:rsidRPr="00405D3C">
        <w:rPr>
          <w:rFonts w:eastAsia="Times New Roman" w:cs="Arial"/>
          <w:kern w:val="0"/>
          <w:sz w:val="20"/>
          <w:szCs w:val="20"/>
          <w:lang w:eastAsia="en-US"/>
          <w14:ligatures w14:val="none"/>
        </w:rPr>
        <w:t>:</w:t>
      </w:r>
    </w:p>
    <w:p w14:paraId="455635B9" w14:textId="3BE31D14" w:rsidR="00AC0380" w:rsidRPr="00405D3C" w:rsidRDefault="001869D5" w:rsidP="005C12A7">
      <w:pPr>
        <w:spacing w:before="0" w:after="0" w:line="260" w:lineRule="exact"/>
        <w:ind w:left="360"/>
        <w:rPr>
          <w:rFonts w:eastAsia="Times New Roman" w:cs="Arial"/>
          <w:kern w:val="0"/>
          <w:sz w:val="20"/>
          <w:szCs w:val="20"/>
          <w:lang w:eastAsia="en-US"/>
          <w14:ligatures w14:val="none"/>
        </w:rPr>
      </w:pPr>
      <w:hyperlink r:id="rId11" w:history="1">
        <w:r w:rsidRPr="00405D3C">
          <w:rPr>
            <w:rStyle w:val="Hyperlink"/>
            <w:rFonts w:cs="Arial"/>
            <w:sz w:val="20"/>
            <w:szCs w:val="20"/>
          </w:rPr>
          <w:t>https://www.dot.ph/ph-uniform-dispute-resolution-implementation-rules</w:t>
        </w:r>
      </w:hyperlink>
      <w:r w:rsidRPr="00405D3C">
        <w:rPr>
          <w:rFonts w:cs="Arial"/>
          <w:sz w:val="20"/>
          <w:szCs w:val="20"/>
        </w:rPr>
        <w:t xml:space="preserve">  </w:t>
      </w:r>
    </w:p>
    <w:p w14:paraId="1757C7D6" w14:textId="77777777" w:rsidR="00AC0380" w:rsidRPr="00405D3C" w:rsidRDefault="00AC0380" w:rsidP="005C12A7">
      <w:pPr>
        <w:spacing w:before="0" w:after="0" w:line="260" w:lineRule="exact"/>
        <w:ind w:left="360"/>
        <w:rPr>
          <w:rFonts w:eastAsia="Times New Roman" w:cs="Arial"/>
          <w:kern w:val="0"/>
          <w:sz w:val="20"/>
          <w:szCs w:val="20"/>
          <w:lang w:eastAsia="en-US"/>
          <w14:ligatures w14:val="none"/>
        </w:rPr>
      </w:pPr>
    </w:p>
    <w:p w14:paraId="1D9A171D" w14:textId="6A74F1E0" w:rsidR="00AC0380" w:rsidRPr="00405D3C" w:rsidRDefault="00AC0380" w:rsidP="005C12A7">
      <w:pPr>
        <w:numPr>
          <w:ilvl w:val="0"/>
          <w:numId w:val="22"/>
        </w:num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The </w:t>
      </w:r>
      <w:r w:rsidRPr="00405D3C">
        <w:rPr>
          <w:rFonts w:eastAsia="Times New Roman" w:cs="Arial"/>
          <w:b/>
          <w:kern w:val="0"/>
          <w:sz w:val="20"/>
          <w:szCs w:val="20"/>
          <w:lang w:eastAsia="en-US"/>
          <w14:ligatures w14:val="none"/>
        </w:rPr>
        <w:t>Supplemental Rules</w:t>
      </w:r>
      <w:r w:rsidRPr="00405D3C">
        <w:rPr>
          <w:rFonts w:eastAsia="Times New Roman" w:cs="Arial"/>
          <w:kern w:val="0"/>
          <w:sz w:val="20"/>
          <w:szCs w:val="20"/>
          <w:lang w:eastAsia="en-US"/>
          <w14:ligatures w14:val="none"/>
        </w:rPr>
        <w:t xml:space="preserve"> can be found at</w:t>
      </w:r>
      <w:r w:rsidR="001869D5" w:rsidRPr="00405D3C">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 xml:space="preserve"> </w:t>
      </w:r>
      <w:hyperlink r:id="rId12" w:history="1">
        <w:r w:rsidR="001869D5" w:rsidRPr="00405D3C">
          <w:rPr>
            <w:rStyle w:val="Hyperlink"/>
            <w:rFonts w:cs="Arial"/>
            <w:sz w:val="20"/>
            <w:szCs w:val="20"/>
          </w:rPr>
          <w:t>https://www.wipo.int/amc/en/domains/rules/supplemental/ph.html</w:t>
        </w:r>
      </w:hyperlink>
    </w:p>
    <w:p w14:paraId="3B757A1E"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24DAAEC9" w14:textId="69927B6F" w:rsidR="00AC0380" w:rsidRPr="00405D3C" w:rsidRDefault="00AC0380" w:rsidP="005C12A7">
      <w:pPr>
        <w:numPr>
          <w:ilvl w:val="0"/>
          <w:numId w:val="23"/>
        </w:num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A </w:t>
      </w:r>
      <w:r w:rsidRPr="00405D3C">
        <w:rPr>
          <w:rFonts w:eastAsia="Times New Roman" w:cs="Arial"/>
          <w:b/>
          <w:kern w:val="0"/>
          <w:sz w:val="20"/>
          <w:szCs w:val="20"/>
          <w:lang w:eastAsia="en-US"/>
          <w14:ligatures w14:val="none"/>
        </w:rPr>
        <w:t>model Response</w:t>
      </w:r>
      <w:r w:rsidRPr="00405D3C">
        <w:rPr>
          <w:rFonts w:eastAsia="Times New Roman" w:cs="Arial"/>
          <w:kern w:val="0"/>
          <w:sz w:val="20"/>
          <w:szCs w:val="20"/>
          <w:lang w:eastAsia="en-US"/>
          <w14:ligatures w14:val="none"/>
        </w:rPr>
        <w:t xml:space="preserve"> can be found at</w:t>
      </w:r>
      <w:r w:rsidR="001869D5" w:rsidRPr="00405D3C">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 xml:space="preserve"> </w:t>
      </w:r>
      <w:r w:rsidRPr="00405D3C">
        <w:rPr>
          <w:rFonts w:eastAsia="Times New Roman" w:cs="Arial"/>
          <w:kern w:val="0"/>
          <w:sz w:val="20"/>
          <w:szCs w:val="20"/>
          <w:lang w:eastAsia="en-US"/>
          <w14:ligatures w14:val="none"/>
        </w:rPr>
        <w:br/>
      </w:r>
      <w:hyperlink r:id="rId13" w:history="1">
        <w:r w:rsidR="00932DDC">
          <w:rPr>
            <w:rStyle w:val="Hyperlink"/>
            <w:rFonts w:cs="Arial"/>
            <w:sz w:val="20"/>
            <w:szCs w:val="20"/>
          </w:rPr>
          <w:t>https://www.wipo.int/amc/en/docs/response-ph.docx</w:t>
        </w:r>
      </w:hyperlink>
      <w:r w:rsidR="001869D5" w:rsidRPr="00405D3C">
        <w:rPr>
          <w:rFonts w:cs="Arial"/>
          <w:sz w:val="20"/>
          <w:szCs w:val="20"/>
        </w:rPr>
        <w:t xml:space="preserve">  </w:t>
      </w:r>
    </w:p>
    <w:p w14:paraId="7FEF9C58" w14:textId="77777777" w:rsidR="006040CB" w:rsidRPr="00405D3C" w:rsidRDefault="006040CB" w:rsidP="005C12A7">
      <w:pPr>
        <w:spacing w:before="0" w:after="0" w:line="260" w:lineRule="exact"/>
        <w:ind w:left="360"/>
        <w:rPr>
          <w:rFonts w:eastAsia="Times New Roman" w:cs="Arial"/>
          <w:kern w:val="0"/>
          <w:sz w:val="20"/>
          <w:szCs w:val="20"/>
          <w:lang w:eastAsia="en-US"/>
          <w14:ligatures w14:val="none"/>
        </w:rPr>
      </w:pPr>
    </w:p>
    <w:p w14:paraId="7A213C34" w14:textId="77777777" w:rsidR="001869D5" w:rsidRPr="00405D3C" w:rsidRDefault="006040CB" w:rsidP="005C12A7">
      <w:pPr>
        <w:numPr>
          <w:ilvl w:val="0"/>
          <w:numId w:val="23"/>
        </w:numPr>
        <w:spacing w:before="0" w:after="0" w:line="260" w:lineRule="exact"/>
        <w:rPr>
          <w:rFonts w:eastAsia="Times New Roman" w:cs="Arial"/>
          <w:kern w:val="0"/>
          <w:sz w:val="20"/>
          <w:szCs w:val="20"/>
          <w:lang w:eastAsia="en-US"/>
          <w14:ligatures w14:val="none"/>
        </w:rPr>
      </w:pPr>
      <w:r w:rsidRPr="00405D3C">
        <w:rPr>
          <w:rFonts w:cs="Arial"/>
          <w:sz w:val="20"/>
          <w:szCs w:val="20"/>
        </w:rPr>
        <w:t xml:space="preserve">WIPO’s </w:t>
      </w:r>
      <w:r w:rsidRPr="00405D3C">
        <w:rPr>
          <w:rFonts w:cs="Arial"/>
          <w:b/>
          <w:bCs/>
          <w:sz w:val="20"/>
          <w:szCs w:val="20"/>
        </w:rPr>
        <w:t>Data Privacy Notice</w:t>
      </w:r>
      <w:r w:rsidRPr="00405D3C">
        <w:rPr>
          <w:rFonts w:cs="Arial"/>
          <w:sz w:val="20"/>
          <w:szCs w:val="20"/>
        </w:rPr>
        <w:t xml:space="preserve"> can be found at</w:t>
      </w:r>
      <w:r w:rsidR="001869D5" w:rsidRPr="00405D3C">
        <w:rPr>
          <w:rFonts w:cs="Arial"/>
          <w:sz w:val="20"/>
          <w:szCs w:val="20"/>
        </w:rPr>
        <w:t>:</w:t>
      </w:r>
    </w:p>
    <w:p w14:paraId="6E12E6CC" w14:textId="6CAD4848" w:rsidR="005A491E" w:rsidRPr="00405D3C" w:rsidRDefault="006040CB" w:rsidP="005C12A7">
      <w:pPr>
        <w:spacing w:before="0" w:after="0" w:line="260" w:lineRule="exact"/>
        <w:ind w:firstLine="360"/>
        <w:rPr>
          <w:rFonts w:eastAsia="Times New Roman" w:cs="Arial"/>
          <w:kern w:val="0"/>
          <w:sz w:val="20"/>
          <w:szCs w:val="20"/>
          <w:lang w:eastAsia="en-US"/>
          <w14:ligatures w14:val="none"/>
        </w:rPr>
      </w:pPr>
      <w:hyperlink r:id="rId14" w:history="1">
        <w:r w:rsidR="00932DDC">
          <w:rPr>
            <w:rStyle w:val="Hyperlink"/>
            <w:rFonts w:cs="Arial"/>
            <w:sz w:val="20"/>
            <w:szCs w:val="20"/>
          </w:rPr>
          <w:t>https://www.wipo.int/web/privacy-policy/</w:t>
        </w:r>
      </w:hyperlink>
    </w:p>
    <w:p w14:paraId="74701F58"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C6F7A5E" w14:textId="02ECAE56"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Alternatively, you may contact the Center to obtain any of the above documents.  The Center can be contacted in Geneva, Switzerland by e-mail at </w:t>
      </w:r>
      <w:hyperlink r:id="rId15" w:history="1">
        <w:r w:rsidR="001869D5" w:rsidRPr="00405D3C">
          <w:rPr>
            <w:rStyle w:val="Hyperlink"/>
            <w:rFonts w:eastAsia="Times New Roman" w:cs="Arial"/>
            <w:kern w:val="0"/>
            <w:sz w:val="20"/>
            <w:szCs w:val="20"/>
            <w:lang w:eastAsia="en-US"/>
            <w14:ligatures w14:val="none"/>
          </w:rPr>
          <w:t>domain.disputes@wipo.int</w:t>
        </w:r>
      </w:hyperlink>
      <w:r w:rsidRPr="00405D3C">
        <w:rPr>
          <w:rFonts w:eastAsia="Times New Roman" w:cs="Arial"/>
          <w:kern w:val="0"/>
          <w:sz w:val="20"/>
          <w:szCs w:val="20"/>
          <w:lang w:eastAsia="en-US"/>
          <w14:ligatures w14:val="none"/>
        </w:rPr>
        <w:t>.</w:t>
      </w:r>
    </w:p>
    <w:p w14:paraId="2BB62451"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59C0BCD" w14:textId="17D4D99C"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You are kindly requested to contact the Center to provide </w:t>
      </w:r>
      <w:r w:rsidR="0046744A" w:rsidRPr="00405D3C">
        <w:rPr>
          <w:rFonts w:eastAsia="Times New Roman" w:cs="Arial"/>
          <w:kern w:val="0"/>
          <w:sz w:val="20"/>
          <w:szCs w:val="20"/>
          <w:lang w:eastAsia="en-US"/>
          <w14:ligatures w14:val="none"/>
        </w:rPr>
        <w:t>any alternate email address</w:t>
      </w:r>
      <w:r w:rsidRPr="00405D3C">
        <w:rPr>
          <w:rFonts w:eastAsia="Times New Roman" w:cs="Arial"/>
          <w:kern w:val="0"/>
          <w:sz w:val="20"/>
          <w:szCs w:val="20"/>
          <w:lang w:eastAsia="en-US"/>
          <w14:ligatures w14:val="none"/>
        </w:rPr>
        <w:t xml:space="preserve"> to which you would like (a) the Complaint</w:t>
      </w:r>
      <w:r w:rsidR="00C268C3" w:rsidRPr="00405D3C">
        <w:rPr>
          <w:rFonts w:eastAsia="Times New Roman" w:cs="Arial"/>
          <w:kern w:val="0"/>
          <w:sz w:val="20"/>
          <w:szCs w:val="20"/>
          <w:lang w:eastAsia="en-US"/>
          <w14:ligatures w14:val="none"/>
        </w:rPr>
        <w:t>, including Annexes</w:t>
      </w:r>
      <w:r w:rsidRPr="00405D3C">
        <w:rPr>
          <w:rFonts w:eastAsia="Times New Roman" w:cs="Arial"/>
          <w:kern w:val="0"/>
          <w:sz w:val="20"/>
          <w:szCs w:val="20"/>
          <w:lang w:eastAsia="en-US"/>
          <w14:ligatures w14:val="none"/>
        </w:rPr>
        <w:t xml:space="preserve"> and (b) other communications in the administrative proceeding to be sent.  </w:t>
      </w:r>
    </w:p>
    <w:p w14:paraId="4E7D58D1"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39C51D3F"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 copy of this Complaint has also been sent to dotPH with which the domain name(s) that is/are the subject of the Complaint is/are registered.</w:t>
      </w:r>
    </w:p>
    <w:p w14:paraId="59FFD320"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46535947" w14:textId="3657FC0D" w:rsidR="00AC0380" w:rsidRPr="00405D3C" w:rsidRDefault="00AC0380" w:rsidP="005C12A7">
      <w:pPr>
        <w:spacing w:before="0" w:after="0" w:line="260" w:lineRule="exact"/>
        <w:rPr>
          <w:rFonts w:eastAsia="Times New Roman" w:cs="Arial"/>
          <w:kern w:val="0"/>
          <w:sz w:val="20"/>
          <w:szCs w:val="20"/>
          <w:lang w:eastAsia="en-US"/>
          <w14:ligatures w14:val="none"/>
        </w:rPr>
        <w:sectPr w:rsidR="00AC0380" w:rsidRPr="00405D3C" w:rsidSect="006724B8">
          <w:footerReference w:type="even" r:id="rId16"/>
          <w:pgSz w:w="11907" w:h="16840" w:code="9"/>
          <w:pgMar w:top="567" w:right="851" w:bottom="1418" w:left="1418" w:header="510" w:footer="263" w:gutter="0"/>
          <w:pgNumType w:start="1"/>
          <w:cols w:space="720"/>
          <w:titlePg/>
          <w:docGrid w:linePitch="299"/>
        </w:sectPr>
      </w:pPr>
      <w:r w:rsidRPr="00405D3C">
        <w:rPr>
          <w:rFonts w:eastAsia="Times New Roman" w:cs="Arial"/>
          <w:kern w:val="0"/>
          <w:sz w:val="20"/>
          <w:szCs w:val="20"/>
          <w:lang w:eastAsia="en-US"/>
          <w14:ligatures w14:val="none"/>
        </w:rPr>
        <w:t xml:space="preserve">By submitting this Complaint to the </w:t>
      </w:r>
      <w:r w:rsidR="009579F3" w:rsidRPr="00405D3C">
        <w:rPr>
          <w:rFonts w:eastAsia="Times New Roman" w:cs="Arial"/>
          <w:kern w:val="0"/>
          <w:sz w:val="20"/>
          <w:szCs w:val="20"/>
          <w:lang w:eastAsia="en-US"/>
          <w14:ligatures w14:val="none"/>
        </w:rPr>
        <w:t>Center,</w:t>
      </w:r>
      <w:r w:rsidRPr="00405D3C">
        <w:rPr>
          <w:rFonts w:eastAsia="Times New Roman" w:cs="Arial"/>
          <w:kern w:val="0"/>
          <w:sz w:val="20"/>
          <w:szCs w:val="20"/>
          <w:lang w:eastAsia="en-US"/>
          <w14:ligatures w14:val="none"/>
        </w:rPr>
        <w:t xml:space="preserve"> the Complainant hereby agrees to abide and be bound by the provisions of the Policy, </w:t>
      </w:r>
      <w:r w:rsidR="001869D5" w:rsidRPr="00405D3C">
        <w:rPr>
          <w:rFonts w:eastAsia="Times New Roman" w:cs="Arial"/>
          <w:kern w:val="0"/>
          <w:sz w:val="20"/>
          <w:szCs w:val="20"/>
          <w:lang w:eastAsia="en-US"/>
          <w14:ligatures w14:val="none"/>
        </w:rPr>
        <w:t>Rules, Supplemental Rules, and the WIPO Data Privacy Notice.</w:t>
      </w:r>
    </w:p>
    <w:p w14:paraId="15812C9D" w14:textId="77777777" w:rsidR="00AC0380" w:rsidRPr="00405D3C" w:rsidRDefault="00AC0380" w:rsidP="005C12A7">
      <w:pPr>
        <w:spacing w:before="0" w:after="0" w:line="260" w:lineRule="exact"/>
        <w:jc w:val="center"/>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Before the:</w:t>
      </w:r>
    </w:p>
    <w:p w14:paraId="1799449A" w14:textId="77777777" w:rsidR="00AC0380" w:rsidRPr="00405D3C" w:rsidRDefault="00AC0380" w:rsidP="005C12A7">
      <w:pPr>
        <w:spacing w:before="0" w:after="0" w:line="260" w:lineRule="exact"/>
        <w:jc w:val="center"/>
        <w:rPr>
          <w:rFonts w:eastAsia="Times New Roman" w:cs="Arial"/>
          <w:b/>
          <w:kern w:val="0"/>
          <w:sz w:val="20"/>
          <w:szCs w:val="20"/>
          <w:lang w:eastAsia="en-US"/>
          <w14:ligatures w14:val="none"/>
        </w:rPr>
      </w:pPr>
    </w:p>
    <w:p w14:paraId="6DE978F2" w14:textId="77777777" w:rsidR="00AC0380" w:rsidRPr="00405D3C" w:rsidRDefault="00AC0380" w:rsidP="005C12A7">
      <w:pPr>
        <w:spacing w:before="0" w:after="0" w:line="260" w:lineRule="exact"/>
        <w:jc w:val="center"/>
        <w:rPr>
          <w:rFonts w:eastAsia="Times New Roman" w:cs="Arial"/>
          <w:b/>
          <w:kern w:val="0"/>
          <w:sz w:val="20"/>
          <w:szCs w:val="20"/>
          <w:lang w:eastAsia="en-US"/>
          <w14:ligatures w14:val="none"/>
        </w:rPr>
      </w:pPr>
    </w:p>
    <w:p w14:paraId="30D1D42D" w14:textId="77777777" w:rsidR="00AC0380" w:rsidRPr="00405D3C" w:rsidRDefault="00AC0380" w:rsidP="005C12A7">
      <w:pPr>
        <w:spacing w:before="0" w:after="0" w:line="260" w:lineRule="exact"/>
        <w:ind w:left="360"/>
        <w:jc w:val="center"/>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 xml:space="preserve">WORLD INTELLECTUAL PROPERTY ORGANIZATION </w:t>
      </w:r>
    </w:p>
    <w:p w14:paraId="7CC58A5A" w14:textId="77777777" w:rsidR="00AC0380" w:rsidRPr="00405D3C" w:rsidRDefault="00AC0380" w:rsidP="005C12A7">
      <w:pPr>
        <w:spacing w:before="0" w:after="0" w:line="260" w:lineRule="exact"/>
        <w:ind w:left="360"/>
        <w:jc w:val="center"/>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ARBITRATION AND MEDIATION CENTER</w:t>
      </w:r>
    </w:p>
    <w:p w14:paraId="41598DE4" w14:textId="77777777" w:rsidR="00AC0380" w:rsidRPr="00405D3C" w:rsidRDefault="00AC0380" w:rsidP="005C12A7">
      <w:pPr>
        <w:keepNext/>
        <w:spacing w:before="0" w:after="0" w:line="260" w:lineRule="exact"/>
        <w:ind w:left="360"/>
        <w:outlineLvl w:val="6"/>
        <w:rPr>
          <w:rFonts w:eastAsia="Times New Roman" w:cs="Arial"/>
          <w:b/>
          <w:kern w:val="0"/>
          <w:sz w:val="20"/>
          <w:szCs w:val="20"/>
          <w:lang w:eastAsia="en-US"/>
          <w14:ligatures w14:val="none"/>
        </w:rPr>
      </w:pPr>
    </w:p>
    <w:p w14:paraId="23A52C96" w14:textId="77777777" w:rsidR="00AC0380" w:rsidRPr="00405D3C" w:rsidRDefault="00AC0380" w:rsidP="005C12A7">
      <w:pPr>
        <w:spacing w:before="0" w:after="0" w:line="260" w:lineRule="exact"/>
        <w:ind w:left="360"/>
        <w:rPr>
          <w:rFonts w:eastAsia="Times New Roman" w:cs="Arial"/>
          <w:kern w:val="0"/>
          <w:sz w:val="20"/>
          <w:szCs w:val="20"/>
          <w:lang w:eastAsia="en-US"/>
          <w14:ligatures w14:val="none"/>
        </w:rPr>
      </w:pPr>
    </w:p>
    <w:p w14:paraId="12AC3848" w14:textId="77777777" w:rsidR="00AC0380" w:rsidRPr="00405D3C" w:rsidRDefault="00AC0380" w:rsidP="005C12A7">
      <w:pPr>
        <w:spacing w:before="0" w:after="0" w:line="260" w:lineRule="exact"/>
        <w:ind w:left="360"/>
        <w:rPr>
          <w:rFonts w:eastAsia="Times New Roman" w:cs="Arial"/>
          <w:kern w:val="0"/>
          <w:sz w:val="20"/>
          <w:szCs w:val="20"/>
          <w:lang w:eastAsia="en-US"/>
          <w14:ligatures w14:val="none"/>
        </w:rPr>
      </w:pPr>
    </w:p>
    <w:tbl>
      <w:tblPr>
        <w:tblW w:w="0" w:type="auto"/>
        <w:tblLayout w:type="fixed"/>
        <w:tblLook w:val="0000" w:firstRow="0" w:lastRow="0" w:firstColumn="0" w:lastColumn="0" w:noHBand="0" w:noVBand="0"/>
      </w:tblPr>
      <w:tblGrid>
        <w:gridCol w:w="4077"/>
        <w:gridCol w:w="4501"/>
      </w:tblGrid>
      <w:tr w:rsidR="00AC0380" w:rsidRPr="00405D3C" w14:paraId="3C41DCC7" w14:textId="77777777" w:rsidTr="005D35A7">
        <w:tc>
          <w:tcPr>
            <w:tcW w:w="4077" w:type="dxa"/>
            <w:tcBorders>
              <w:right w:val="dashed" w:sz="4" w:space="0" w:color="auto"/>
            </w:tcBorders>
          </w:tcPr>
          <w:p w14:paraId="63BEB03E" w14:textId="77777777" w:rsidR="001869D5" w:rsidRPr="00405D3C" w:rsidRDefault="001869D5" w:rsidP="005C12A7">
            <w:pPr>
              <w:pStyle w:val="BodyText2"/>
              <w:spacing w:line="260" w:lineRule="exact"/>
              <w:rPr>
                <w:rFonts w:ascii="Arial" w:hAnsi="Arial" w:cs="Arial"/>
                <w:i w:val="0"/>
                <w:color w:val="FF0000"/>
                <w:sz w:val="20"/>
              </w:rPr>
            </w:pPr>
            <w:r w:rsidRPr="00405D3C">
              <w:rPr>
                <w:rFonts w:ascii="Arial" w:hAnsi="Arial" w:cs="Arial"/>
                <w:i w:val="0"/>
                <w:color w:val="FF0000"/>
                <w:sz w:val="20"/>
              </w:rPr>
              <w:t>[Name and Address of Complainant]</w:t>
            </w:r>
            <w:r w:rsidRPr="00405D3C">
              <w:rPr>
                <w:rFonts w:ascii="Arial" w:hAnsi="Arial" w:cs="Arial"/>
                <w:i w:val="0"/>
                <w:color w:val="FF0000"/>
                <w:sz w:val="20"/>
              </w:rPr>
              <w:br/>
            </w:r>
          </w:p>
          <w:p w14:paraId="257C3050" w14:textId="77777777" w:rsidR="001869D5" w:rsidRPr="00405D3C" w:rsidRDefault="001869D5" w:rsidP="005C12A7">
            <w:pPr>
              <w:pStyle w:val="BodyText2"/>
              <w:spacing w:line="260" w:lineRule="exact"/>
              <w:rPr>
                <w:rFonts w:ascii="Arial" w:hAnsi="Arial" w:cs="Arial"/>
                <w:i w:val="0"/>
                <w:color w:val="FF0000"/>
                <w:sz w:val="20"/>
              </w:rPr>
            </w:pPr>
            <w:r w:rsidRPr="00405D3C">
              <w:rPr>
                <w:rFonts w:ascii="Arial" w:hAnsi="Arial" w:cs="Arial"/>
                <w:i w:val="0"/>
                <w:color w:val="FF0000"/>
                <w:sz w:val="20"/>
              </w:rPr>
              <w:t>[Trademark owner]</w:t>
            </w:r>
          </w:p>
          <w:p w14:paraId="088E99B7"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61ABA42C"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w:t>
            </w:r>
            <w:r w:rsidRPr="00405D3C">
              <w:rPr>
                <w:rFonts w:eastAsia="Times New Roman" w:cs="Arial"/>
                <w:b/>
                <w:kern w:val="0"/>
                <w:sz w:val="20"/>
                <w:szCs w:val="20"/>
                <w:lang w:eastAsia="en-US"/>
                <w14:ligatures w14:val="none"/>
              </w:rPr>
              <w:t>Complainant</w:t>
            </w:r>
            <w:r w:rsidRPr="00405D3C">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ab/>
            </w:r>
          </w:p>
        </w:tc>
        <w:tc>
          <w:tcPr>
            <w:tcW w:w="4501" w:type="dxa"/>
            <w:tcBorders>
              <w:left w:val="nil"/>
            </w:tcBorders>
          </w:tcPr>
          <w:p w14:paraId="10C609A6" w14:textId="77777777" w:rsidR="00AC0380" w:rsidRPr="00405D3C" w:rsidRDefault="00AC0380" w:rsidP="005C12A7">
            <w:pPr>
              <w:spacing w:before="0" w:after="0" w:line="260" w:lineRule="exact"/>
              <w:rPr>
                <w:rFonts w:eastAsia="Times New Roman" w:cs="Arial"/>
                <w:b/>
                <w:kern w:val="0"/>
                <w:sz w:val="20"/>
                <w:szCs w:val="20"/>
                <w:lang w:eastAsia="en-US"/>
                <w14:ligatures w14:val="none"/>
              </w:rPr>
            </w:pPr>
          </w:p>
          <w:p w14:paraId="186CDABB" w14:textId="77777777" w:rsidR="00AC0380" w:rsidRPr="00405D3C" w:rsidRDefault="00AC0380" w:rsidP="005C12A7">
            <w:pPr>
              <w:spacing w:before="0" w:after="0" w:line="260" w:lineRule="exact"/>
              <w:rPr>
                <w:rFonts w:eastAsia="Times New Roman" w:cs="Arial"/>
                <w:b/>
                <w:kern w:val="0"/>
                <w:sz w:val="20"/>
                <w:szCs w:val="20"/>
                <w:lang w:eastAsia="en-US"/>
                <w14:ligatures w14:val="none"/>
              </w:rPr>
            </w:pPr>
          </w:p>
          <w:p w14:paraId="230FFEF8" w14:textId="77777777" w:rsidR="00AC0380" w:rsidRPr="00405D3C" w:rsidRDefault="00AC0380" w:rsidP="005C12A7">
            <w:pPr>
              <w:spacing w:before="0" w:after="0" w:line="260" w:lineRule="exact"/>
              <w:rPr>
                <w:rFonts w:eastAsia="Times New Roman" w:cs="Arial"/>
                <w:b/>
                <w:kern w:val="0"/>
                <w:sz w:val="20"/>
                <w:szCs w:val="20"/>
                <w:lang w:eastAsia="en-US"/>
                <w14:ligatures w14:val="none"/>
              </w:rPr>
            </w:pPr>
          </w:p>
          <w:p w14:paraId="37B52B10"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tc>
      </w:tr>
      <w:tr w:rsidR="00AC0380" w:rsidRPr="00405D3C" w14:paraId="4EEB7282" w14:textId="77777777" w:rsidTr="005D35A7">
        <w:tc>
          <w:tcPr>
            <w:tcW w:w="4077" w:type="dxa"/>
            <w:tcBorders>
              <w:right w:val="dashed" w:sz="4" w:space="0" w:color="auto"/>
            </w:tcBorders>
          </w:tcPr>
          <w:p w14:paraId="45BFA193"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63A651BA"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-v-</w:t>
            </w:r>
          </w:p>
          <w:p w14:paraId="7E9A37CA"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tc>
        <w:tc>
          <w:tcPr>
            <w:tcW w:w="4501" w:type="dxa"/>
            <w:tcBorders>
              <w:left w:val="nil"/>
            </w:tcBorders>
          </w:tcPr>
          <w:p w14:paraId="7D5B3DCF"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305F311A"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b/>
                <w:kern w:val="0"/>
                <w:sz w:val="20"/>
                <w:szCs w:val="20"/>
                <w:lang w:eastAsia="en-US"/>
                <w14:ligatures w14:val="none"/>
              </w:rPr>
              <w:t>Disputed Domain Name[s]:</w:t>
            </w:r>
          </w:p>
        </w:tc>
      </w:tr>
      <w:tr w:rsidR="00AC0380" w:rsidRPr="00405D3C" w14:paraId="0AA4AB35" w14:textId="77777777" w:rsidTr="005D35A7">
        <w:tc>
          <w:tcPr>
            <w:tcW w:w="4077" w:type="dxa"/>
            <w:tcBorders>
              <w:right w:val="dashed" w:sz="4" w:space="0" w:color="auto"/>
            </w:tcBorders>
          </w:tcPr>
          <w:p w14:paraId="2F0B50D4" w14:textId="77777777" w:rsidR="001869D5" w:rsidRPr="00405D3C" w:rsidRDefault="001869D5" w:rsidP="005C12A7">
            <w:pPr>
              <w:pStyle w:val="BodyText2"/>
              <w:spacing w:line="260" w:lineRule="exact"/>
              <w:rPr>
                <w:rFonts w:ascii="Arial" w:hAnsi="Arial" w:cs="Arial"/>
                <w:i w:val="0"/>
                <w:color w:val="FF0000"/>
                <w:sz w:val="20"/>
              </w:rPr>
            </w:pPr>
            <w:r w:rsidRPr="00405D3C">
              <w:rPr>
                <w:rFonts w:ascii="Arial" w:hAnsi="Arial" w:cs="Arial"/>
                <w:i w:val="0"/>
                <w:color w:val="FF0000"/>
                <w:sz w:val="20"/>
              </w:rPr>
              <w:t>[Name and Address of Respondent]</w:t>
            </w:r>
          </w:p>
          <w:p w14:paraId="1C304CCE"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3FF3B47"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w:t>
            </w:r>
            <w:r w:rsidRPr="00405D3C">
              <w:rPr>
                <w:rFonts w:eastAsia="Times New Roman" w:cs="Arial"/>
                <w:b/>
                <w:kern w:val="0"/>
                <w:sz w:val="20"/>
                <w:szCs w:val="20"/>
                <w:lang w:eastAsia="en-US"/>
                <w14:ligatures w14:val="none"/>
              </w:rPr>
              <w:t>Respondent</w:t>
            </w:r>
            <w:r w:rsidRPr="00405D3C">
              <w:rPr>
                <w:rFonts w:eastAsia="Times New Roman" w:cs="Arial"/>
                <w:kern w:val="0"/>
                <w:sz w:val="20"/>
                <w:szCs w:val="20"/>
                <w:lang w:eastAsia="en-US"/>
                <w14:ligatures w14:val="none"/>
              </w:rPr>
              <w:t>)</w:t>
            </w:r>
          </w:p>
        </w:tc>
        <w:tc>
          <w:tcPr>
            <w:tcW w:w="4501" w:type="dxa"/>
            <w:tcBorders>
              <w:left w:val="nil"/>
            </w:tcBorders>
          </w:tcPr>
          <w:p w14:paraId="7191CE5C" w14:textId="166316BE" w:rsidR="00AC0380" w:rsidRPr="00405D3C" w:rsidRDefault="00AC0380" w:rsidP="005C12A7">
            <w:pPr>
              <w:spacing w:before="0" w:after="0" w:line="260" w:lineRule="exact"/>
              <w:rPr>
                <w:rFonts w:eastAsia="Times New Roman" w:cs="Arial"/>
                <w:kern w:val="0"/>
                <w:sz w:val="20"/>
                <w:szCs w:val="20"/>
                <w:lang w:eastAsia="en-US"/>
                <w14:ligatures w14:val="none"/>
              </w:rPr>
            </w:pPr>
          </w:p>
          <w:p w14:paraId="01A688C6"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6CD9D664"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7C029896" w14:textId="7DA52E88" w:rsidR="00AC0380" w:rsidRPr="00405D3C" w:rsidRDefault="001869D5" w:rsidP="005C12A7">
            <w:pPr>
              <w:spacing w:before="0" w:after="0" w:line="260" w:lineRule="exact"/>
              <w:rPr>
                <w:rFonts w:eastAsia="Times New Roman" w:cs="Arial"/>
                <w:kern w:val="0"/>
                <w:sz w:val="20"/>
                <w:szCs w:val="20"/>
                <w:lang w:eastAsia="en-US"/>
                <w14:ligatures w14:val="none"/>
              </w:rPr>
            </w:pPr>
            <w:r w:rsidRPr="00405D3C">
              <w:rPr>
                <w:rFonts w:cs="Arial"/>
                <w:color w:val="FF0000"/>
                <w:sz w:val="20"/>
                <w:szCs w:val="20"/>
              </w:rPr>
              <w:t>[&lt;the disputed domain name(s)&gt;]</w:t>
            </w:r>
          </w:p>
        </w:tc>
      </w:tr>
    </w:tbl>
    <w:p w14:paraId="6A48B557"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________________________________</w:t>
      </w:r>
    </w:p>
    <w:p w14:paraId="0261C771"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7C2CDEB0"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6067FF52" w14:textId="77777777" w:rsidR="00AC0380" w:rsidRPr="00405D3C" w:rsidRDefault="00AC0380" w:rsidP="005C12A7">
      <w:pPr>
        <w:spacing w:before="0" w:after="0" w:line="260" w:lineRule="exact"/>
        <w:jc w:val="center"/>
        <w:rPr>
          <w:rFonts w:eastAsia="Times New Roman" w:cs="Arial"/>
          <w:kern w:val="0"/>
          <w:sz w:val="20"/>
          <w:szCs w:val="20"/>
          <w:lang w:eastAsia="en-US"/>
          <w14:ligatures w14:val="none"/>
        </w:rPr>
      </w:pPr>
    </w:p>
    <w:p w14:paraId="10BAE79A" w14:textId="77777777" w:rsidR="00AC0380" w:rsidRPr="00405D3C" w:rsidRDefault="00AC0380" w:rsidP="005C12A7">
      <w:pPr>
        <w:keepNext/>
        <w:spacing w:before="0" w:after="0" w:line="260" w:lineRule="exact"/>
        <w:jc w:val="center"/>
        <w:outlineLvl w:val="3"/>
        <w:rPr>
          <w:rFonts w:eastAsia="Times New Roman" w:cs="Arial"/>
          <w:b/>
          <w:kern w:val="0"/>
          <w:sz w:val="20"/>
          <w:szCs w:val="20"/>
          <w:u w:val="single"/>
          <w:lang w:eastAsia="en-US"/>
          <w14:ligatures w14:val="none"/>
        </w:rPr>
      </w:pPr>
      <w:r w:rsidRPr="00405D3C">
        <w:rPr>
          <w:rFonts w:eastAsia="Times New Roman" w:cs="Arial"/>
          <w:b/>
          <w:kern w:val="0"/>
          <w:sz w:val="20"/>
          <w:szCs w:val="20"/>
          <w:u w:val="single"/>
          <w:lang w:eastAsia="en-US"/>
          <w14:ligatures w14:val="none"/>
        </w:rPr>
        <w:t>COMPLAINT</w:t>
      </w:r>
    </w:p>
    <w:p w14:paraId="6D53A741" w14:textId="5DDD8947" w:rsidR="00AC0380" w:rsidRPr="00405D3C" w:rsidRDefault="00AC0380" w:rsidP="005C12A7">
      <w:pPr>
        <w:spacing w:before="0" w:after="0" w:line="260" w:lineRule="exact"/>
        <w:jc w:val="center"/>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60660A">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3(b))</w:t>
      </w:r>
    </w:p>
    <w:p w14:paraId="3D445E2D"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2DDBE0A"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FD0495F" w14:textId="77777777" w:rsidR="00AC0380" w:rsidRPr="00405D3C" w:rsidRDefault="00AC0380" w:rsidP="005C12A7">
      <w:pPr>
        <w:spacing w:before="0" w:after="0" w:line="260" w:lineRule="exact"/>
        <w:jc w:val="center"/>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 xml:space="preserve">I.  </w:t>
      </w:r>
      <w:r w:rsidRPr="00405D3C">
        <w:rPr>
          <w:rFonts w:eastAsia="Times New Roman" w:cs="Arial"/>
          <w:b/>
          <w:kern w:val="0"/>
          <w:sz w:val="20"/>
          <w:szCs w:val="20"/>
          <w:u w:val="single"/>
          <w:lang w:eastAsia="en-US"/>
          <w14:ligatures w14:val="none"/>
        </w:rPr>
        <w:t>Introduction</w:t>
      </w:r>
    </w:p>
    <w:p w14:paraId="449B7CC8" w14:textId="77777777" w:rsidR="00AC0380" w:rsidRPr="00405D3C" w:rsidRDefault="00AC0380" w:rsidP="005C12A7">
      <w:pPr>
        <w:spacing w:before="0" w:after="0" w:line="260" w:lineRule="exact"/>
        <w:jc w:val="center"/>
        <w:rPr>
          <w:rFonts w:eastAsia="Times New Roman" w:cs="Arial"/>
          <w:b/>
          <w:kern w:val="0"/>
          <w:sz w:val="20"/>
          <w:szCs w:val="20"/>
          <w:u w:val="single"/>
          <w:lang w:eastAsia="en-US"/>
          <w14:ligatures w14:val="none"/>
        </w:rPr>
      </w:pPr>
    </w:p>
    <w:p w14:paraId="1C0EE923" w14:textId="5B00751F"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[1.]</w:t>
      </w:r>
      <w:r w:rsidRPr="00405D3C">
        <w:rPr>
          <w:rFonts w:eastAsia="Times New Roman" w:cs="Arial"/>
          <w:kern w:val="0"/>
          <w:sz w:val="20"/>
          <w:szCs w:val="20"/>
          <w:lang w:eastAsia="en-US"/>
          <w14:ligatures w14:val="none"/>
        </w:rPr>
        <w:tab/>
        <w:t xml:space="preserve">This Complaint is hereby submitted for decision in accordance with the Uniform Dispute Resolution Policy </w:t>
      </w:r>
      <w:r w:rsidR="000A4E35" w:rsidRPr="00405D3C">
        <w:rPr>
          <w:rFonts w:eastAsia="Times New Roman" w:cs="Arial"/>
          <w:kern w:val="0"/>
          <w:sz w:val="20"/>
          <w:szCs w:val="20"/>
          <w:lang w:eastAsia="en-US"/>
          <w14:ligatures w14:val="none"/>
        </w:rPr>
        <w:t xml:space="preserve">for .PH </w:t>
      </w:r>
      <w:r w:rsidRPr="00405D3C">
        <w:rPr>
          <w:rFonts w:eastAsia="Times New Roman" w:cs="Arial"/>
          <w:kern w:val="0"/>
          <w:sz w:val="20"/>
          <w:szCs w:val="20"/>
          <w:lang w:eastAsia="en-US"/>
          <w14:ligatures w14:val="none"/>
        </w:rPr>
        <w:t xml:space="preserve">(the </w:t>
      </w:r>
      <w:r w:rsidRPr="00405D3C">
        <w:rPr>
          <w:rFonts w:eastAsia="Times New Roman" w:cs="Arial"/>
          <w:b/>
          <w:kern w:val="0"/>
          <w:sz w:val="20"/>
          <w:szCs w:val="20"/>
          <w:lang w:eastAsia="en-US"/>
          <w14:ligatures w14:val="none"/>
        </w:rPr>
        <w:t>Policy</w:t>
      </w:r>
      <w:r w:rsidRPr="00405D3C">
        <w:rPr>
          <w:rFonts w:eastAsia="Times New Roman" w:cs="Arial"/>
          <w:kern w:val="0"/>
          <w:sz w:val="20"/>
          <w:szCs w:val="20"/>
          <w:lang w:eastAsia="en-US"/>
          <w14:ligatures w14:val="none"/>
        </w:rPr>
        <w:t>), adopted by dotPH, Inc. (</w:t>
      </w:r>
      <w:r w:rsidRPr="003B0EA0">
        <w:rPr>
          <w:rFonts w:eastAsia="Times New Roman" w:cs="Arial"/>
          <w:b/>
          <w:bCs/>
          <w:kern w:val="0"/>
          <w:sz w:val="20"/>
          <w:szCs w:val="20"/>
          <w:lang w:eastAsia="en-US"/>
          <w14:ligatures w14:val="none"/>
        </w:rPr>
        <w:t>dotPH</w:t>
      </w:r>
      <w:r w:rsidRPr="00405D3C">
        <w:rPr>
          <w:rFonts w:eastAsia="Times New Roman" w:cs="Arial"/>
          <w:kern w:val="0"/>
          <w:sz w:val="20"/>
          <w:szCs w:val="20"/>
          <w:lang w:eastAsia="en-US"/>
          <w14:ligatures w14:val="none"/>
        </w:rPr>
        <w:t xml:space="preserve">), the </w:t>
      </w:r>
      <w:r w:rsidR="008C3D0D" w:rsidRPr="00405D3C">
        <w:rPr>
          <w:rFonts w:eastAsia="Times New Roman" w:cs="Arial"/>
          <w:kern w:val="0"/>
          <w:sz w:val="20"/>
          <w:szCs w:val="20"/>
          <w:lang w:eastAsia="en-US"/>
          <w14:ligatures w14:val="none"/>
        </w:rPr>
        <w:t xml:space="preserve">.PH </w:t>
      </w:r>
      <w:r w:rsidRPr="00405D3C">
        <w:rPr>
          <w:rFonts w:eastAsia="Times New Roman" w:cs="Arial"/>
          <w:kern w:val="0"/>
          <w:sz w:val="20"/>
          <w:szCs w:val="20"/>
          <w:lang w:eastAsia="en-US"/>
          <w14:ligatures w14:val="none"/>
        </w:rPr>
        <w:t xml:space="preserve">Uniform Dispute Resolution Implementation Rules (the </w:t>
      </w:r>
      <w:r w:rsidRPr="00405D3C">
        <w:rPr>
          <w:rFonts w:eastAsia="Times New Roman" w:cs="Arial"/>
          <w:b/>
          <w:kern w:val="0"/>
          <w:sz w:val="20"/>
          <w:szCs w:val="20"/>
          <w:lang w:eastAsia="en-US"/>
          <w14:ligatures w14:val="none"/>
        </w:rPr>
        <w:t>Rules</w:t>
      </w:r>
      <w:r w:rsidRPr="00405D3C">
        <w:rPr>
          <w:rFonts w:eastAsia="Times New Roman" w:cs="Arial"/>
          <w:kern w:val="0"/>
          <w:sz w:val="20"/>
          <w:szCs w:val="20"/>
          <w:lang w:eastAsia="en-US"/>
          <w14:ligatures w14:val="none"/>
        </w:rPr>
        <w:t>), adopted by dotPH and the WIPO Supplemental Rules for</w:t>
      </w:r>
      <w:r w:rsidR="000A4E35" w:rsidRPr="00405D3C">
        <w:rPr>
          <w:rFonts w:eastAsia="Times New Roman" w:cs="Arial"/>
          <w:kern w:val="0"/>
          <w:sz w:val="20"/>
          <w:szCs w:val="20"/>
          <w:lang w:eastAsia="en-US"/>
          <w14:ligatures w14:val="none"/>
        </w:rPr>
        <w:t xml:space="preserve"> .PH </w:t>
      </w:r>
      <w:r w:rsidRPr="00405D3C">
        <w:rPr>
          <w:rFonts w:eastAsia="Times New Roman" w:cs="Arial"/>
          <w:kern w:val="0"/>
          <w:sz w:val="20"/>
          <w:szCs w:val="20"/>
          <w:lang w:eastAsia="en-US"/>
          <w14:ligatures w14:val="none"/>
        </w:rPr>
        <w:t xml:space="preserve">(the </w:t>
      </w:r>
      <w:r w:rsidRPr="00405D3C">
        <w:rPr>
          <w:rFonts w:eastAsia="Times New Roman" w:cs="Arial"/>
          <w:b/>
          <w:kern w:val="0"/>
          <w:sz w:val="20"/>
          <w:szCs w:val="20"/>
          <w:lang w:eastAsia="en-US"/>
          <w14:ligatures w14:val="none"/>
        </w:rPr>
        <w:t>Supplemental Rules</w:t>
      </w:r>
      <w:r w:rsidRPr="00405D3C">
        <w:rPr>
          <w:rFonts w:eastAsia="Times New Roman" w:cs="Arial"/>
          <w:kern w:val="0"/>
          <w:sz w:val="20"/>
          <w:szCs w:val="20"/>
          <w:lang w:eastAsia="en-US"/>
          <w14:ligatures w14:val="none"/>
        </w:rPr>
        <w:t xml:space="preserve">). </w:t>
      </w:r>
    </w:p>
    <w:p w14:paraId="0312AD73"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7E94BE0F" w14:textId="77777777" w:rsidR="00AC0380" w:rsidRPr="00405D3C" w:rsidRDefault="00AC0380" w:rsidP="005C12A7">
      <w:pPr>
        <w:keepNext/>
        <w:spacing w:before="0" w:after="0" w:line="260" w:lineRule="exact"/>
        <w:jc w:val="center"/>
        <w:rPr>
          <w:rFonts w:eastAsia="Times New Roman" w:cs="Arial"/>
          <w:b/>
          <w:kern w:val="0"/>
          <w:sz w:val="20"/>
          <w:szCs w:val="20"/>
          <w:u w:val="single"/>
          <w:lang w:eastAsia="en-US"/>
          <w14:ligatures w14:val="none"/>
        </w:rPr>
      </w:pPr>
      <w:r w:rsidRPr="00405D3C">
        <w:rPr>
          <w:rFonts w:eastAsia="Times New Roman" w:cs="Arial"/>
          <w:b/>
          <w:kern w:val="0"/>
          <w:sz w:val="20"/>
          <w:szCs w:val="20"/>
          <w:lang w:eastAsia="en-US"/>
          <w14:ligatures w14:val="none"/>
        </w:rPr>
        <w:t xml:space="preserve">II. </w:t>
      </w:r>
      <w:r w:rsidRPr="00405D3C">
        <w:rPr>
          <w:rFonts w:eastAsia="Times New Roman" w:cs="Arial"/>
          <w:b/>
          <w:kern w:val="0"/>
          <w:sz w:val="20"/>
          <w:szCs w:val="20"/>
          <w:u w:val="single"/>
          <w:lang w:eastAsia="en-US"/>
          <w14:ligatures w14:val="none"/>
        </w:rPr>
        <w:t>The Parties</w:t>
      </w:r>
    </w:p>
    <w:p w14:paraId="2B4C48E1" w14:textId="77777777" w:rsidR="00AC0380" w:rsidRPr="00405D3C" w:rsidRDefault="00AC0380" w:rsidP="005C12A7">
      <w:pPr>
        <w:keepNext/>
        <w:spacing w:before="0" w:after="0" w:line="260" w:lineRule="exact"/>
        <w:rPr>
          <w:rFonts w:eastAsia="Times New Roman" w:cs="Arial"/>
          <w:b/>
          <w:kern w:val="0"/>
          <w:sz w:val="20"/>
          <w:szCs w:val="20"/>
          <w:u w:val="single"/>
          <w:lang w:eastAsia="en-US"/>
          <w14:ligatures w14:val="none"/>
        </w:rPr>
      </w:pPr>
    </w:p>
    <w:p w14:paraId="28949ADC" w14:textId="77777777" w:rsidR="00AC0380" w:rsidRPr="00405D3C" w:rsidRDefault="00AC0380" w:rsidP="005C12A7">
      <w:pPr>
        <w:keepNext/>
        <w:spacing w:before="0" w:after="0" w:line="260" w:lineRule="exact"/>
        <w:jc w:val="center"/>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 xml:space="preserve">A.  </w:t>
      </w:r>
      <w:r w:rsidRPr="00405D3C">
        <w:rPr>
          <w:rFonts w:eastAsia="Times New Roman" w:cs="Arial"/>
          <w:b/>
          <w:kern w:val="0"/>
          <w:sz w:val="20"/>
          <w:szCs w:val="20"/>
          <w:u w:val="single"/>
          <w:lang w:eastAsia="en-US"/>
          <w14:ligatures w14:val="none"/>
        </w:rPr>
        <w:t>The Complainant</w:t>
      </w:r>
    </w:p>
    <w:p w14:paraId="6805A975" w14:textId="3066E5A0" w:rsidR="00AC0380" w:rsidRPr="00405D3C" w:rsidRDefault="00AC0380" w:rsidP="005C12A7">
      <w:pPr>
        <w:keepNext/>
        <w:spacing w:before="0" w:after="0" w:line="260" w:lineRule="exact"/>
        <w:jc w:val="center"/>
        <w:rPr>
          <w:rFonts w:eastAsia="Times New Roman" w:cs="Arial"/>
          <w:b/>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60660A">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3(b)(i</w:t>
      </w:r>
      <w:r w:rsidR="0031432A">
        <w:rPr>
          <w:rFonts w:eastAsia="Times New Roman" w:cs="Arial"/>
          <w:kern w:val="0"/>
          <w:sz w:val="20"/>
          <w:szCs w:val="20"/>
          <w:lang w:eastAsia="en-US"/>
          <w14:ligatures w14:val="none"/>
        </w:rPr>
        <w:t>i</w:t>
      </w:r>
      <w:r w:rsidRPr="00405D3C">
        <w:rPr>
          <w:rFonts w:eastAsia="Times New Roman" w:cs="Arial"/>
          <w:kern w:val="0"/>
          <w:sz w:val="20"/>
          <w:szCs w:val="20"/>
          <w:lang w:eastAsia="en-US"/>
          <w14:ligatures w14:val="none"/>
        </w:rPr>
        <w:t>) and (ii</w:t>
      </w:r>
      <w:r w:rsidR="0031432A">
        <w:rPr>
          <w:rFonts w:eastAsia="Times New Roman" w:cs="Arial"/>
          <w:kern w:val="0"/>
          <w:sz w:val="20"/>
          <w:szCs w:val="20"/>
          <w:lang w:eastAsia="en-US"/>
          <w14:ligatures w14:val="none"/>
        </w:rPr>
        <w:t>i</w:t>
      </w:r>
      <w:r w:rsidRPr="00405D3C">
        <w:rPr>
          <w:rFonts w:eastAsia="Times New Roman" w:cs="Arial"/>
          <w:kern w:val="0"/>
          <w:sz w:val="20"/>
          <w:szCs w:val="20"/>
          <w:lang w:eastAsia="en-US"/>
          <w14:ligatures w14:val="none"/>
        </w:rPr>
        <w:t>))</w:t>
      </w:r>
    </w:p>
    <w:p w14:paraId="3C42EEE8" w14:textId="77777777" w:rsidR="00AC0380" w:rsidRPr="00405D3C" w:rsidRDefault="00AC0380" w:rsidP="005C12A7">
      <w:pPr>
        <w:keepNext/>
        <w:spacing w:before="0" w:after="0" w:line="260" w:lineRule="exact"/>
        <w:rPr>
          <w:rFonts w:eastAsia="Times New Roman" w:cs="Arial"/>
          <w:kern w:val="0"/>
          <w:sz w:val="20"/>
          <w:szCs w:val="20"/>
          <w:lang w:eastAsia="en-US"/>
          <w14:ligatures w14:val="none"/>
        </w:rPr>
      </w:pPr>
    </w:p>
    <w:p w14:paraId="79630C5C" w14:textId="77777777" w:rsidR="000A4E35" w:rsidRPr="00405D3C" w:rsidRDefault="00AC0380" w:rsidP="005C12A7">
      <w:pPr>
        <w:spacing w:before="0" w:after="0" w:line="260" w:lineRule="exact"/>
        <w:ind w:left="720" w:hanging="720"/>
        <w:rPr>
          <w:rFonts w:cs="Arial"/>
          <w:color w:val="FF0000"/>
          <w:sz w:val="20"/>
          <w:szCs w:val="20"/>
        </w:rPr>
      </w:pPr>
      <w:r w:rsidRPr="00405D3C">
        <w:rPr>
          <w:rFonts w:eastAsia="Times New Roman" w:cs="Arial"/>
          <w:kern w:val="0"/>
          <w:sz w:val="20"/>
          <w:szCs w:val="20"/>
          <w:lang w:eastAsia="en-US"/>
          <w14:ligatures w14:val="none"/>
        </w:rPr>
        <w:t>[2.]</w:t>
      </w:r>
      <w:r w:rsidRPr="00405D3C">
        <w:rPr>
          <w:rFonts w:eastAsia="Times New Roman" w:cs="Arial"/>
          <w:kern w:val="0"/>
          <w:sz w:val="20"/>
          <w:szCs w:val="20"/>
          <w:lang w:eastAsia="en-US"/>
          <w14:ligatures w14:val="none"/>
        </w:rPr>
        <w:tab/>
        <w:t xml:space="preserve">The Complainant in this administrative proceeding is </w:t>
      </w:r>
      <w:r w:rsidR="000A4E35" w:rsidRPr="00405D3C">
        <w:rPr>
          <w:rFonts w:cs="Arial"/>
          <w:color w:val="FF0000"/>
          <w:sz w:val="20"/>
          <w:szCs w:val="20"/>
        </w:rPr>
        <w:t xml:space="preserve">[provide full name and, if relevant, corporate or legal status.]  </w:t>
      </w:r>
    </w:p>
    <w:p w14:paraId="22BE4803" w14:textId="77777777" w:rsidR="008430C0" w:rsidRDefault="008430C0" w:rsidP="005C12A7">
      <w:pPr>
        <w:spacing w:before="0" w:after="0" w:line="260" w:lineRule="exact"/>
        <w:ind w:left="567" w:firstLine="153"/>
        <w:rPr>
          <w:rFonts w:cs="Arial"/>
          <w:color w:val="FF0000"/>
          <w:sz w:val="20"/>
          <w:szCs w:val="20"/>
        </w:rPr>
      </w:pPr>
    </w:p>
    <w:p w14:paraId="6ED4085B" w14:textId="1393A8C5" w:rsidR="00AC0380" w:rsidRPr="00405D3C" w:rsidRDefault="000A4E35" w:rsidP="005C12A7">
      <w:pPr>
        <w:spacing w:before="0" w:after="0" w:line="260" w:lineRule="exact"/>
        <w:ind w:left="567" w:firstLine="153"/>
        <w:rPr>
          <w:rFonts w:eastAsia="Times New Roman" w:cs="Arial"/>
          <w:kern w:val="0"/>
          <w:sz w:val="20"/>
          <w:szCs w:val="20"/>
          <w:lang w:eastAsia="en-US"/>
          <w14:ligatures w14:val="none"/>
        </w:rPr>
      </w:pPr>
      <w:r w:rsidRPr="00405D3C">
        <w:rPr>
          <w:rFonts w:cs="Arial"/>
          <w:color w:val="FF0000"/>
          <w:sz w:val="20"/>
          <w:szCs w:val="20"/>
        </w:rPr>
        <w:t>[The trademark owner.]</w:t>
      </w:r>
      <w:r w:rsidRPr="00405D3C" w:rsidDel="000A4E35">
        <w:rPr>
          <w:rFonts w:eastAsia="Times New Roman" w:cs="Arial"/>
          <w:kern w:val="0"/>
          <w:sz w:val="20"/>
          <w:szCs w:val="20"/>
          <w:lang w:eastAsia="en-US"/>
          <w14:ligatures w14:val="none"/>
        </w:rPr>
        <w:t xml:space="preserve"> </w:t>
      </w:r>
    </w:p>
    <w:p w14:paraId="57516F3D"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6A254B74" w14:textId="77777777" w:rsidR="00AC0380" w:rsidRPr="00405D3C" w:rsidRDefault="00AC0380" w:rsidP="005C12A7">
      <w:pPr>
        <w:keepNext/>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[3.]</w:t>
      </w:r>
      <w:r w:rsidRPr="00405D3C">
        <w:rPr>
          <w:rFonts w:eastAsia="Times New Roman" w:cs="Arial"/>
          <w:kern w:val="0"/>
          <w:sz w:val="20"/>
          <w:szCs w:val="20"/>
          <w:lang w:eastAsia="en-US"/>
          <w14:ligatures w14:val="none"/>
        </w:rPr>
        <w:tab/>
        <w:t>The Complainant’s contact details are:</w:t>
      </w:r>
    </w:p>
    <w:p w14:paraId="33CC883E" w14:textId="77777777" w:rsidR="00AC0380" w:rsidRPr="00405D3C" w:rsidRDefault="00AC0380" w:rsidP="005C12A7">
      <w:pPr>
        <w:keepNext/>
        <w:spacing w:before="0" w:after="0" w:line="260" w:lineRule="exact"/>
        <w:rPr>
          <w:rFonts w:eastAsia="Times New Roman" w:cs="Arial"/>
          <w:kern w:val="0"/>
          <w:sz w:val="20"/>
          <w:szCs w:val="20"/>
          <w:lang w:eastAsia="en-US"/>
          <w14:ligatures w14:val="none"/>
        </w:rPr>
      </w:pPr>
    </w:p>
    <w:p w14:paraId="489389F7" w14:textId="42F768E8" w:rsidR="00AC0380" w:rsidRDefault="00AC0380" w:rsidP="005C12A7">
      <w:pPr>
        <w:spacing w:before="0" w:after="0" w:line="260" w:lineRule="exact"/>
        <w:ind w:left="567" w:firstLine="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Address:</w:t>
      </w:r>
      <w:r w:rsidRPr="00405D3C">
        <w:rPr>
          <w:rFonts w:eastAsia="Times New Roman" w:cs="Arial"/>
          <w:kern w:val="0"/>
          <w:sz w:val="20"/>
          <w:szCs w:val="20"/>
          <w:lang w:eastAsia="en-US"/>
          <w14:ligatures w14:val="none"/>
        </w:rPr>
        <w:tab/>
      </w:r>
      <w:r w:rsidR="000A4E35" w:rsidRPr="00405D3C">
        <w:rPr>
          <w:rFonts w:cs="Arial"/>
          <w:color w:val="FF0000"/>
          <w:sz w:val="20"/>
          <w:szCs w:val="20"/>
        </w:rPr>
        <w:t>[mailing address]</w:t>
      </w:r>
      <w:r w:rsidR="000A4E35" w:rsidRPr="00405D3C" w:rsidDel="000A4E35">
        <w:rPr>
          <w:rFonts w:eastAsia="Times New Roman" w:cs="Arial"/>
          <w:kern w:val="0"/>
          <w:sz w:val="20"/>
          <w:szCs w:val="20"/>
          <w:lang w:eastAsia="en-US"/>
          <w14:ligatures w14:val="none"/>
        </w:rPr>
        <w:t xml:space="preserve"> </w:t>
      </w:r>
    </w:p>
    <w:p w14:paraId="5F20A198" w14:textId="0CAE272D" w:rsidR="00AC0380" w:rsidRDefault="00AC0380" w:rsidP="005C12A7">
      <w:pPr>
        <w:spacing w:before="0" w:after="0" w:line="260" w:lineRule="exact"/>
        <w:ind w:left="567" w:firstLine="567"/>
        <w:rPr>
          <w:rFonts w:cs="Arial"/>
          <w:color w:val="FF0000"/>
          <w:sz w:val="20"/>
          <w:szCs w:val="20"/>
        </w:rPr>
      </w:pPr>
      <w:r w:rsidRPr="00405D3C">
        <w:rPr>
          <w:rFonts w:eastAsia="Times New Roman" w:cs="Arial"/>
          <w:kern w:val="0"/>
          <w:sz w:val="20"/>
          <w:szCs w:val="20"/>
          <w:lang w:eastAsia="en-US"/>
          <w14:ligatures w14:val="none"/>
        </w:rPr>
        <w:t>Telephone:</w:t>
      </w:r>
      <w:r w:rsidRPr="00405D3C">
        <w:rPr>
          <w:rFonts w:eastAsia="Times New Roman" w:cs="Arial"/>
          <w:kern w:val="0"/>
          <w:sz w:val="20"/>
          <w:szCs w:val="20"/>
          <w:lang w:eastAsia="en-US"/>
          <w14:ligatures w14:val="none"/>
        </w:rPr>
        <w:tab/>
      </w:r>
      <w:r w:rsidR="000A4E35" w:rsidRPr="00405D3C">
        <w:rPr>
          <w:rFonts w:cs="Arial"/>
          <w:color w:val="FF0000"/>
          <w:sz w:val="20"/>
          <w:szCs w:val="20"/>
        </w:rPr>
        <w:t>[telephone number]</w:t>
      </w:r>
    </w:p>
    <w:p w14:paraId="29D49AEE" w14:textId="28806E84" w:rsidR="00AC0380" w:rsidRDefault="00AC0380" w:rsidP="005C12A7">
      <w:pPr>
        <w:spacing w:before="0" w:after="0" w:line="260" w:lineRule="exact"/>
        <w:ind w:left="567" w:firstLine="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E-mail:</w:t>
      </w:r>
      <w:r w:rsidRPr="00405D3C">
        <w:rPr>
          <w:rFonts w:eastAsia="Times New Roman" w:cs="Arial"/>
          <w:kern w:val="0"/>
          <w:sz w:val="20"/>
          <w:szCs w:val="20"/>
          <w:lang w:eastAsia="en-US"/>
          <w14:ligatures w14:val="none"/>
        </w:rPr>
        <w:tab/>
      </w:r>
      <w:r w:rsidR="000A4E35" w:rsidRPr="00405D3C">
        <w:rPr>
          <w:rFonts w:cs="Arial"/>
          <w:color w:val="FF0000"/>
          <w:sz w:val="20"/>
          <w:szCs w:val="20"/>
        </w:rPr>
        <w:t>[email address]</w:t>
      </w:r>
      <w:r w:rsidR="000A4E35" w:rsidRPr="00405D3C" w:rsidDel="000A4E35">
        <w:rPr>
          <w:rFonts w:eastAsia="Times New Roman" w:cs="Arial"/>
          <w:kern w:val="0"/>
          <w:sz w:val="20"/>
          <w:szCs w:val="20"/>
          <w:lang w:eastAsia="en-US"/>
          <w14:ligatures w14:val="none"/>
        </w:rPr>
        <w:t xml:space="preserve"> </w:t>
      </w:r>
    </w:p>
    <w:p w14:paraId="474224E4" w14:textId="77777777" w:rsidR="005C12A7" w:rsidRPr="00405D3C" w:rsidRDefault="005C12A7" w:rsidP="005C12A7">
      <w:pPr>
        <w:spacing w:before="0" w:after="0" w:line="260" w:lineRule="exact"/>
        <w:ind w:left="567" w:firstLine="567"/>
        <w:rPr>
          <w:rFonts w:eastAsia="Times New Roman" w:cs="Arial"/>
          <w:kern w:val="0"/>
          <w:sz w:val="20"/>
          <w:szCs w:val="20"/>
          <w:lang w:eastAsia="en-US"/>
          <w14:ligatures w14:val="none"/>
        </w:rPr>
      </w:pPr>
    </w:p>
    <w:p w14:paraId="730E410B" w14:textId="1BD4E73F" w:rsidR="000A4E35" w:rsidRPr="00405D3C" w:rsidRDefault="000A4E35" w:rsidP="005C12A7">
      <w:pPr>
        <w:pStyle w:val="BodyTextIndent3"/>
        <w:spacing w:before="0" w:after="0" w:line="260" w:lineRule="exact"/>
        <w:ind w:left="720"/>
        <w:rPr>
          <w:rFonts w:cs="Arial"/>
          <w:color w:val="FF0000"/>
          <w:sz w:val="20"/>
          <w:szCs w:val="20"/>
        </w:rPr>
      </w:pPr>
      <w:r w:rsidRPr="00405D3C">
        <w:rPr>
          <w:rFonts w:cs="Arial"/>
          <w:color w:val="FF0000"/>
          <w:sz w:val="20"/>
          <w:szCs w:val="20"/>
        </w:rPr>
        <w:t>[If there is more than one Complainant, provide the above information for each, and provide arguments and evidence to support the consolidation of multiple Complainants in a single complaint, for example, where the multiple Complainants truly have a common grievance against the Respondent]</w:t>
      </w:r>
    </w:p>
    <w:p w14:paraId="4D72C0AE"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4656C2EE"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[4.]</w:t>
      </w:r>
      <w:r w:rsidRPr="00405D3C">
        <w:rPr>
          <w:rFonts w:eastAsia="Times New Roman" w:cs="Arial"/>
          <w:kern w:val="0"/>
          <w:sz w:val="20"/>
          <w:szCs w:val="20"/>
          <w:lang w:eastAsia="en-US"/>
          <w14:ligatures w14:val="none"/>
        </w:rPr>
        <w:tab/>
        <w:t>The Complainant’s authorized representative in this administrative proceeding is:</w:t>
      </w:r>
    </w:p>
    <w:p w14:paraId="0CBBFF43" w14:textId="77777777" w:rsidR="000A4E35" w:rsidRPr="00405D3C" w:rsidRDefault="000A4E35" w:rsidP="005C12A7">
      <w:pPr>
        <w:spacing w:before="0" w:after="0" w:line="260" w:lineRule="exact"/>
        <w:ind w:left="720" w:firstLine="3"/>
        <w:rPr>
          <w:rFonts w:cs="Arial"/>
          <w:color w:val="FF0000"/>
          <w:sz w:val="20"/>
          <w:szCs w:val="20"/>
        </w:rPr>
      </w:pPr>
      <w:r w:rsidRPr="00405D3C">
        <w:rPr>
          <w:rFonts w:cs="Arial"/>
          <w:color w:val="FF0000"/>
          <w:sz w:val="20"/>
          <w:szCs w:val="20"/>
        </w:rPr>
        <w:t>[Identify any authorized representative and provide all contact details, including postal address, telephone number, email address.]</w:t>
      </w:r>
    </w:p>
    <w:p w14:paraId="6DD3400F"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5C4D790E" w14:textId="0AEC0011"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[5.]</w:t>
      </w:r>
      <w:r w:rsidRPr="00405D3C">
        <w:rPr>
          <w:rFonts w:eastAsia="Times New Roman" w:cs="Arial"/>
          <w:kern w:val="0"/>
          <w:sz w:val="20"/>
          <w:szCs w:val="20"/>
          <w:lang w:eastAsia="en-US"/>
          <w14:ligatures w14:val="none"/>
        </w:rPr>
        <w:tab/>
        <w:t>The Complainant’s preferred method of communications in this administrative proceeding is:</w:t>
      </w:r>
    </w:p>
    <w:p w14:paraId="232A06CC"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1E538B7D"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b/>
      </w:r>
      <w:r w:rsidRPr="00405D3C">
        <w:rPr>
          <w:rFonts w:eastAsia="Times New Roman" w:cs="Arial"/>
          <w:kern w:val="0"/>
          <w:sz w:val="20"/>
          <w:szCs w:val="20"/>
          <w:lang w:eastAsia="en-US"/>
          <w14:ligatures w14:val="none"/>
        </w:rPr>
        <w:tab/>
      </w:r>
      <w:r w:rsidRPr="00405D3C">
        <w:rPr>
          <w:rFonts w:eastAsia="Times New Roman" w:cs="Arial"/>
          <w:kern w:val="0"/>
          <w:sz w:val="20"/>
          <w:szCs w:val="20"/>
          <w:u w:val="single"/>
          <w:lang w:eastAsia="en-US"/>
          <w14:ligatures w14:val="none"/>
        </w:rPr>
        <w:t>Electronic-only material</w:t>
      </w:r>
    </w:p>
    <w:p w14:paraId="061B09EA"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b/>
      </w:r>
      <w:r w:rsidRPr="00405D3C">
        <w:rPr>
          <w:rFonts w:eastAsia="Times New Roman" w:cs="Arial"/>
          <w:kern w:val="0"/>
          <w:sz w:val="20"/>
          <w:szCs w:val="20"/>
          <w:lang w:eastAsia="en-US"/>
          <w14:ligatures w14:val="none"/>
        </w:rPr>
        <w:tab/>
        <w:t xml:space="preserve">Method:  </w:t>
      </w:r>
      <w:r w:rsidRPr="00405D3C">
        <w:rPr>
          <w:rFonts w:eastAsia="Times New Roman" w:cs="Arial"/>
          <w:kern w:val="0"/>
          <w:sz w:val="20"/>
          <w:szCs w:val="20"/>
          <w:lang w:eastAsia="en-US"/>
          <w14:ligatures w14:val="none"/>
        </w:rPr>
        <w:tab/>
        <w:t>e-mail</w:t>
      </w:r>
    </w:p>
    <w:p w14:paraId="5657FEC5" w14:textId="1ACB4220" w:rsidR="00AC0380" w:rsidRPr="00405D3C" w:rsidRDefault="00AC0380" w:rsidP="005C12A7">
      <w:pPr>
        <w:spacing w:before="0" w:after="0" w:line="260" w:lineRule="exact"/>
        <w:rPr>
          <w:rFonts w:eastAsia="Times New Roman" w:cs="Arial"/>
          <w:color w:val="FF0000"/>
          <w:kern w:val="0"/>
          <w:sz w:val="20"/>
          <w:szCs w:val="20"/>
          <w:lang w:eastAsia="en-US"/>
          <w14:ligatures w14:val="none"/>
        </w:rPr>
      </w:pPr>
      <w:r w:rsidRPr="00405D3C">
        <w:rPr>
          <w:rFonts w:eastAsia="Times New Roman" w:cs="Arial"/>
          <w:kern w:val="0"/>
          <w:sz w:val="20"/>
          <w:szCs w:val="20"/>
          <w:lang w:eastAsia="en-US"/>
          <w14:ligatures w14:val="none"/>
        </w:rPr>
        <w:tab/>
      </w:r>
      <w:r w:rsidRPr="00405D3C">
        <w:rPr>
          <w:rFonts w:eastAsia="Times New Roman" w:cs="Arial"/>
          <w:kern w:val="0"/>
          <w:sz w:val="20"/>
          <w:szCs w:val="20"/>
          <w:lang w:eastAsia="en-US"/>
          <w14:ligatures w14:val="none"/>
        </w:rPr>
        <w:tab/>
        <w:t>Address:</w:t>
      </w:r>
      <w:r w:rsidRPr="00405D3C">
        <w:rPr>
          <w:rFonts w:eastAsia="Times New Roman" w:cs="Arial"/>
          <w:kern w:val="0"/>
          <w:sz w:val="20"/>
          <w:szCs w:val="20"/>
          <w:lang w:eastAsia="en-US"/>
          <w14:ligatures w14:val="none"/>
        </w:rPr>
        <w:tab/>
      </w:r>
      <w:r w:rsidRPr="00405D3C">
        <w:rPr>
          <w:rFonts w:eastAsia="Times New Roman" w:cs="Arial"/>
          <w:color w:val="FF0000"/>
          <w:kern w:val="0"/>
          <w:sz w:val="20"/>
          <w:szCs w:val="20"/>
          <w:lang w:eastAsia="en-US"/>
          <w14:ligatures w14:val="none"/>
        </w:rPr>
        <w:t>[e-mail address]</w:t>
      </w:r>
    </w:p>
    <w:p w14:paraId="08D59E37" w14:textId="02B49713" w:rsidR="00AC0380" w:rsidRPr="00405D3C" w:rsidRDefault="00AC0380" w:rsidP="005C12A7">
      <w:pPr>
        <w:spacing w:before="0" w:after="0" w:line="260" w:lineRule="exact"/>
        <w:rPr>
          <w:rFonts w:eastAsia="Times New Roman" w:cs="Arial"/>
          <w:color w:val="FF0000"/>
          <w:kern w:val="0"/>
          <w:sz w:val="20"/>
          <w:szCs w:val="20"/>
          <w:lang w:eastAsia="en-US"/>
          <w14:ligatures w14:val="none"/>
        </w:rPr>
      </w:pPr>
      <w:r w:rsidRPr="00405D3C">
        <w:rPr>
          <w:rFonts w:eastAsia="Times New Roman" w:cs="Arial"/>
          <w:kern w:val="0"/>
          <w:sz w:val="20"/>
          <w:szCs w:val="20"/>
          <w:lang w:eastAsia="en-US"/>
          <w14:ligatures w14:val="none"/>
        </w:rPr>
        <w:tab/>
      </w:r>
      <w:r w:rsidRPr="00405D3C">
        <w:rPr>
          <w:rFonts w:eastAsia="Times New Roman" w:cs="Arial"/>
          <w:kern w:val="0"/>
          <w:sz w:val="20"/>
          <w:szCs w:val="20"/>
          <w:lang w:eastAsia="en-US"/>
          <w14:ligatures w14:val="none"/>
        </w:rPr>
        <w:tab/>
        <w:t>Contact:</w:t>
      </w:r>
      <w:r w:rsidRPr="00405D3C">
        <w:rPr>
          <w:rFonts w:eastAsia="Times New Roman" w:cs="Arial"/>
          <w:kern w:val="0"/>
          <w:sz w:val="20"/>
          <w:szCs w:val="20"/>
          <w:lang w:eastAsia="en-US"/>
          <w14:ligatures w14:val="none"/>
        </w:rPr>
        <w:tab/>
      </w:r>
      <w:r w:rsidRPr="00405D3C">
        <w:rPr>
          <w:rFonts w:eastAsia="Times New Roman" w:cs="Arial"/>
          <w:color w:val="FF0000"/>
          <w:kern w:val="0"/>
          <w:sz w:val="20"/>
          <w:szCs w:val="20"/>
          <w:lang w:eastAsia="en-US"/>
          <w14:ligatures w14:val="none"/>
        </w:rPr>
        <w:t>[contact person]</w:t>
      </w:r>
    </w:p>
    <w:p w14:paraId="37A6BE10" w14:textId="34FFC715" w:rsidR="00AC0380" w:rsidRPr="00405D3C" w:rsidRDefault="00AC0380" w:rsidP="005C12A7">
      <w:pPr>
        <w:keepNext/>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b/>
      </w:r>
      <w:r w:rsidRPr="00405D3C">
        <w:rPr>
          <w:rFonts w:eastAsia="Times New Roman" w:cs="Arial"/>
          <w:kern w:val="0"/>
          <w:sz w:val="20"/>
          <w:szCs w:val="20"/>
          <w:lang w:eastAsia="en-US"/>
          <w14:ligatures w14:val="none"/>
        </w:rPr>
        <w:tab/>
      </w:r>
    </w:p>
    <w:p w14:paraId="12D63206" w14:textId="77777777" w:rsidR="00AC0380" w:rsidRPr="00405D3C" w:rsidRDefault="00AC0380" w:rsidP="005C12A7">
      <w:pPr>
        <w:keepNext/>
        <w:spacing w:before="0" w:after="0" w:line="260" w:lineRule="exact"/>
        <w:jc w:val="center"/>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 xml:space="preserve">B.  </w:t>
      </w:r>
      <w:r w:rsidRPr="00405D3C">
        <w:rPr>
          <w:rFonts w:eastAsia="Times New Roman" w:cs="Arial"/>
          <w:b/>
          <w:kern w:val="0"/>
          <w:sz w:val="20"/>
          <w:szCs w:val="20"/>
          <w:u w:val="single"/>
          <w:lang w:eastAsia="en-US"/>
          <w14:ligatures w14:val="none"/>
        </w:rPr>
        <w:t>The Respondent</w:t>
      </w:r>
    </w:p>
    <w:p w14:paraId="3E49CB39" w14:textId="7683F154" w:rsidR="00AC0380" w:rsidRPr="00405D3C" w:rsidRDefault="00AC0380" w:rsidP="005C12A7">
      <w:pPr>
        <w:keepNext/>
        <w:spacing w:before="0" w:after="0" w:line="260" w:lineRule="exact"/>
        <w:jc w:val="center"/>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60660A">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3(b)(v))</w:t>
      </w:r>
    </w:p>
    <w:p w14:paraId="300628A4" w14:textId="77777777" w:rsidR="00AC0380" w:rsidRPr="00405D3C" w:rsidRDefault="00AC0380" w:rsidP="005C12A7">
      <w:pPr>
        <w:keepNext/>
        <w:spacing w:before="0" w:after="0" w:line="260" w:lineRule="exact"/>
        <w:rPr>
          <w:rFonts w:eastAsia="Times New Roman" w:cs="Arial"/>
          <w:b/>
          <w:kern w:val="0"/>
          <w:sz w:val="20"/>
          <w:szCs w:val="20"/>
          <w:lang w:eastAsia="en-US"/>
          <w14:ligatures w14:val="none"/>
        </w:rPr>
      </w:pPr>
    </w:p>
    <w:p w14:paraId="7751FABC"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[6.]</w:t>
      </w:r>
      <w:r w:rsidRPr="00405D3C">
        <w:rPr>
          <w:rFonts w:eastAsia="Times New Roman" w:cs="Arial"/>
          <w:kern w:val="0"/>
          <w:sz w:val="20"/>
          <w:szCs w:val="20"/>
          <w:lang w:eastAsia="en-US"/>
          <w14:ligatures w14:val="none"/>
        </w:rPr>
        <w:tab/>
        <w:t xml:space="preserve">According to [indicate why the person/entity identified in the Complaint has been identified as the Respondent, e.g., </w:t>
      </w:r>
      <w:proofErr w:type="spellStart"/>
      <w:r w:rsidRPr="00405D3C">
        <w:rPr>
          <w:rFonts w:eastAsia="Times New Roman" w:cs="Arial"/>
          <w:kern w:val="0"/>
          <w:sz w:val="20"/>
          <w:szCs w:val="20"/>
          <w:lang w:eastAsia="en-US"/>
          <w14:ligatures w14:val="none"/>
        </w:rPr>
        <w:t>dotPH’s</w:t>
      </w:r>
      <w:proofErr w:type="spellEnd"/>
      <w:r w:rsidRPr="00405D3C">
        <w:rPr>
          <w:rFonts w:eastAsia="Times New Roman" w:cs="Arial"/>
          <w:kern w:val="0"/>
          <w:sz w:val="20"/>
          <w:szCs w:val="20"/>
          <w:lang w:eastAsia="en-US"/>
          <w14:ligatures w14:val="none"/>
        </w:rPr>
        <w:t xml:space="preserve"> </w:t>
      </w:r>
      <w:proofErr w:type="spellStart"/>
      <w:r w:rsidRPr="00405D3C">
        <w:rPr>
          <w:rFonts w:eastAsia="Times New Roman" w:cs="Arial"/>
          <w:kern w:val="0"/>
          <w:sz w:val="20"/>
          <w:szCs w:val="20"/>
          <w:lang w:eastAsia="en-US"/>
          <w14:ligatures w14:val="none"/>
        </w:rPr>
        <w:t>Whois</w:t>
      </w:r>
      <w:proofErr w:type="spellEnd"/>
      <w:r w:rsidRPr="00405D3C">
        <w:rPr>
          <w:rFonts w:eastAsia="Times New Roman" w:cs="Arial"/>
          <w:kern w:val="0"/>
          <w:sz w:val="20"/>
          <w:szCs w:val="20"/>
          <w:lang w:eastAsia="en-US"/>
          <w14:ligatures w14:val="none"/>
        </w:rPr>
        <w:t xml:space="preserve"> database.  (See https://www.dot.ph/whois)], the Respondent in this administrative proceeding is [identify Respondent (the domain name holder), including full name, and if relevant, legal status, place of incorporation and principal place of business, or residence)].  Copies of the printout of the database search[es] conducted on [date] are provided as Annex [Annex number].</w:t>
      </w:r>
    </w:p>
    <w:p w14:paraId="1F0CF25D"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p>
    <w:p w14:paraId="4EBA9B32" w14:textId="77777777" w:rsidR="00AC0380"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 [7.]</w:t>
      </w:r>
      <w:r w:rsidRPr="00405D3C">
        <w:rPr>
          <w:rFonts w:eastAsia="Times New Roman" w:cs="Arial"/>
          <w:kern w:val="0"/>
          <w:sz w:val="20"/>
          <w:szCs w:val="20"/>
          <w:lang w:eastAsia="en-US"/>
          <w14:ligatures w14:val="none"/>
        </w:rPr>
        <w:tab/>
        <w:t>All information known to the Complainant regarding how to contact the Respondent is as follows:</w:t>
      </w:r>
    </w:p>
    <w:p w14:paraId="65432542" w14:textId="77777777" w:rsidR="005C12A7" w:rsidRPr="00405D3C" w:rsidRDefault="005C12A7" w:rsidP="005C12A7">
      <w:pPr>
        <w:spacing w:before="0" w:after="0" w:line="260" w:lineRule="exact"/>
        <w:ind w:left="567" w:hanging="567"/>
        <w:rPr>
          <w:rFonts w:eastAsia="Times New Roman" w:cs="Arial"/>
          <w:kern w:val="0"/>
          <w:sz w:val="20"/>
          <w:szCs w:val="20"/>
          <w:lang w:eastAsia="en-US"/>
          <w14:ligatures w14:val="none"/>
        </w:rPr>
      </w:pPr>
    </w:p>
    <w:p w14:paraId="698C36B5" w14:textId="77777777" w:rsidR="000A4E35" w:rsidRPr="00405D3C" w:rsidRDefault="000A4E35" w:rsidP="005C12A7">
      <w:pPr>
        <w:spacing w:before="0" w:after="0" w:line="260" w:lineRule="exact"/>
        <w:ind w:left="720"/>
        <w:rPr>
          <w:rFonts w:cs="Arial"/>
          <w:color w:val="FF0000"/>
          <w:sz w:val="20"/>
          <w:szCs w:val="20"/>
        </w:rPr>
      </w:pPr>
      <w:r w:rsidRPr="00405D3C">
        <w:rPr>
          <w:rFonts w:cs="Arial"/>
          <w:color w:val="FF0000"/>
          <w:sz w:val="20"/>
          <w:szCs w:val="20"/>
        </w:rPr>
        <w:t xml:space="preserve">[Provide all contact details (postal address, telephone number, email addresses) for the Respondent, including those that may have been used successfully in the course of pre-complaint dealings or those on any website to which the disputed domain name resolves.] </w:t>
      </w:r>
    </w:p>
    <w:p w14:paraId="0C9F350E" w14:textId="5717EC3E" w:rsidR="000A4E35" w:rsidRPr="00405D3C" w:rsidRDefault="000A4E35" w:rsidP="005C12A7">
      <w:pPr>
        <w:pStyle w:val="BodyTextIndent"/>
        <w:spacing w:before="0" w:after="0" w:line="260" w:lineRule="exact"/>
        <w:ind w:left="720"/>
        <w:rPr>
          <w:rFonts w:cs="Arial"/>
          <w:color w:val="FF0000"/>
          <w:sz w:val="20"/>
          <w:szCs w:val="20"/>
        </w:rPr>
      </w:pPr>
      <w:r w:rsidRPr="00405D3C">
        <w:rPr>
          <w:rFonts w:cs="Arial"/>
          <w:color w:val="FF0000"/>
          <w:sz w:val="20"/>
          <w:szCs w:val="20"/>
        </w:rPr>
        <w:t>[If there is more than one Respondent, provide the contact details for each Respondent and describe the relationship between them, which would justify the consolidation of the complaint against them.]</w:t>
      </w:r>
    </w:p>
    <w:p w14:paraId="60A48CA1" w14:textId="77777777" w:rsidR="00AC0380" w:rsidRDefault="00AC0380" w:rsidP="005C12A7">
      <w:pPr>
        <w:spacing w:before="0" w:after="0" w:line="260" w:lineRule="exact"/>
        <w:rPr>
          <w:rFonts w:eastAsia="Times New Roman" w:cs="Arial"/>
          <w:kern w:val="0"/>
          <w:sz w:val="20"/>
          <w:szCs w:val="20"/>
          <w:lang w:eastAsia="en-US"/>
          <w14:ligatures w14:val="none"/>
        </w:rPr>
      </w:pPr>
    </w:p>
    <w:p w14:paraId="03C1DFDE" w14:textId="77777777" w:rsidR="005C12A7" w:rsidRPr="00405D3C" w:rsidRDefault="005C12A7" w:rsidP="005C12A7">
      <w:pPr>
        <w:spacing w:before="0" w:after="0" w:line="260" w:lineRule="exact"/>
        <w:rPr>
          <w:rFonts w:eastAsia="Times New Roman" w:cs="Arial"/>
          <w:kern w:val="0"/>
          <w:sz w:val="20"/>
          <w:szCs w:val="20"/>
          <w:lang w:eastAsia="en-US"/>
          <w14:ligatures w14:val="none"/>
        </w:rPr>
      </w:pPr>
    </w:p>
    <w:p w14:paraId="23B3E085" w14:textId="0B278552" w:rsidR="00AC0380" w:rsidRPr="00405D3C" w:rsidRDefault="00AC0380" w:rsidP="005C12A7">
      <w:pPr>
        <w:keepNext/>
        <w:spacing w:before="0" w:after="0" w:line="260" w:lineRule="exact"/>
        <w:jc w:val="center"/>
        <w:outlineLvl w:val="1"/>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 xml:space="preserve">III. </w:t>
      </w:r>
      <w:r w:rsidRPr="00405D3C">
        <w:rPr>
          <w:rFonts w:eastAsia="Times New Roman" w:cs="Arial"/>
          <w:b/>
          <w:kern w:val="0"/>
          <w:sz w:val="20"/>
          <w:szCs w:val="20"/>
          <w:u w:val="single"/>
          <w:lang w:eastAsia="en-US"/>
          <w14:ligatures w14:val="none"/>
        </w:rPr>
        <w:t>The Domain Name</w:t>
      </w:r>
      <w:r w:rsidR="0031432A">
        <w:rPr>
          <w:rFonts w:eastAsia="Times New Roman" w:cs="Arial"/>
          <w:b/>
          <w:kern w:val="0"/>
          <w:sz w:val="20"/>
          <w:szCs w:val="20"/>
          <w:u w:val="single"/>
          <w:lang w:eastAsia="en-US"/>
          <w14:ligatures w14:val="none"/>
        </w:rPr>
        <w:t>(</w:t>
      </w:r>
      <w:r w:rsidRPr="00405D3C">
        <w:rPr>
          <w:rFonts w:eastAsia="Times New Roman" w:cs="Arial"/>
          <w:b/>
          <w:kern w:val="0"/>
          <w:sz w:val="20"/>
          <w:szCs w:val="20"/>
          <w:u w:val="single"/>
          <w:lang w:eastAsia="en-US"/>
          <w14:ligatures w14:val="none"/>
        </w:rPr>
        <w:t>s</w:t>
      </w:r>
      <w:r w:rsidR="0031432A">
        <w:rPr>
          <w:rFonts w:eastAsia="Times New Roman" w:cs="Arial"/>
          <w:b/>
          <w:kern w:val="0"/>
          <w:sz w:val="20"/>
          <w:szCs w:val="20"/>
          <w:u w:val="single"/>
          <w:lang w:eastAsia="en-US"/>
          <w14:ligatures w14:val="none"/>
        </w:rPr>
        <w:t>)</w:t>
      </w:r>
      <w:r w:rsidRPr="00405D3C">
        <w:rPr>
          <w:rFonts w:eastAsia="Times New Roman" w:cs="Arial"/>
          <w:b/>
          <w:kern w:val="0"/>
          <w:sz w:val="20"/>
          <w:szCs w:val="20"/>
          <w:u w:val="single"/>
          <w:lang w:eastAsia="en-US"/>
          <w14:ligatures w14:val="none"/>
        </w:rPr>
        <w:t xml:space="preserve"> and Registrar</w:t>
      </w:r>
      <w:r w:rsidR="0031432A">
        <w:rPr>
          <w:rFonts w:eastAsia="Times New Roman" w:cs="Arial"/>
          <w:b/>
          <w:kern w:val="0"/>
          <w:sz w:val="20"/>
          <w:szCs w:val="20"/>
          <w:u w:val="single"/>
          <w:lang w:eastAsia="en-US"/>
          <w14:ligatures w14:val="none"/>
        </w:rPr>
        <w:t>(</w:t>
      </w:r>
      <w:r w:rsidRPr="00405D3C">
        <w:rPr>
          <w:rFonts w:eastAsia="Times New Roman" w:cs="Arial"/>
          <w:b/>
          <w:kern w:val="0"/>
          <w:sz w:val="20"/>
          <w:szCs w:val="20"/>
          <w:u w:val="single"/>
          <w:lang w:eastAsia="en-US"/>
          <w14:ligatures w14:val="none"/>
        </w:rPr>
        <w:t>s</w:t>
      </w:r>
      <w:r w:rsidR="0031432A">
        <w:rPr>
          <w:rFonts w:eastAsia="Times New Roman" w:cs="Arial"/>
          <w:b/>
          <w:kern w:val="0"/>
          <w:sz w:val="20"/>
          <w:szCs w:val="20"/>
          <w:u w:val="single"/>
          <w:lang w:eastAsia="en-US"/>
          <w14:ligatures w14:val="none"/>
        </w:rPr>
        <w:t>)</w:t>
      </w:r>
      <w:r w:rsidRPr="00405D3C">
        <w:rPr>
          <w:rFonts w:eastAsia="Times New Roman" w:cs="Arial"/>
          <w:b/>
          <w:kern w:val="0"/>
          <w:sz w:val="20"/>
          <w:szCs w:val="20"/>
          <w:lang w:eastAsia="en-US"/>
          <w14:ligatures w14:val="none"/>
        </w:rPr>
        <w:t xml:space="preserve"> </w:t>
      </w:r>
    </w:p>
    <w:p w14:paraId="46B91499" w14:textId="544D28BA" w:rsidR="00AC0380" w:rsidRPr="00405D3C" w:rsidRDefault="00AC0380" w:rsidP="005C12A7">
      <w:pPr>
        <w:keepNext/>
        <w:spacing w:before="0" w:after="0" w:line="260" w:lineRule="exact"/>
        <w:jc w:val="center"/>
        <w:outlineLvl w:val="1"/>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60660A">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3(b)(v</w:t>
      </w:r>
      <w:r w:rsidR="0031432A">
        <w:rPr>
          <w:rFonts w:eastAsia="Times New Roman" w:cs="Arial"/>
          <w:kern w:val="0"/>
          <w:sz w:val="20"/>
          <w:szCs w:val="20"/>
          <w:lang w:eastAsia="en-US"/>
          <w14:ligatures w14:val="none"/>
        </w:rPr>
        <w:t>i</w:t>
      </w:r>
      <w:r w:rsidRPr="00405D3C">
        <w:rPr>
          <w:rFonts w:eastAsia="Times New Roman" w:cs="Arial"/>
          <w:kern w:val="0"/>
          <w:sz w:val="20"/>
          <w:szCs w:val="20"/>
          <w:lang w:eastAsia="en-US"/>
          <w14:ligatures w14:val="none"/>
        </w:rPr>
        <w:t>) and (vi</w:t>
      </w:r>
      <w:r w:rsidR="0031432A">
        <w:rPr>
          <w:rFonts w:eastAsia="Times New Roman" w:cs="Arial"/>
          <w:kern w:val="0"/>
          <w:sz w:val="20"/>
          <w:szCs w:val="20"/>
          <w:lang w:eastAsia="en-US"/>
          <w14:ligatures w14:val="none"/>
        </w:rPr>
        <w:t>i</w:t>
      </w:r>
      <w:r w:rsidRPr="00405D3C">
        <w:rPr>
          <w:rFonts w:eastAsia="Times New Roman" w:cs="Arial"/>
          <w:kern w:val="0"/>
          <w:sz w:val="20"/>
          <w:szCs w:val="20"/>
          <w:lang w:eastAsia="en-US"/>
          <w14:ligatures w14:val="none"/>
        </w:rPr>
        <w:t>))</w:t>
      </w:r>
    </w:p>
    <w:p w14:paraId="455819F5"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5FE8A6D1"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[8.]</w:t>
      </w:r>
      <w:r w:rsidRPr="00405D3C">
        <w:rPr>
          <w:rFonts w:eastAsia="Times New Roman" w:cs="Arial"/>
          <w:kern w:val="0"/>
          <w:sz w:val="20"/>
          <w:szCs w:val="20"/>
          <w:lang w:eastAsia="en-US"/>
          <w14:ligatures w14:val="none"/>
        </w:rPr>
        <w:tab/>
        <w:t xml:space="preserve">This dispute concerns the domain name[s] identified below: </w:t>
      </w:r>
    </w:p>
    <w:p w14:paraId="7B547F75"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 </w:t>
      </w:r>
    </w:p>
    <w:p w14:paraId="6EC12629" w14:textId="294F2093" w:rsidR="000A4E35"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b/>
      </w:r>
      <w:r w:rsidR="000A4E35" w:rsidRPr="00405D3C">
        <w:rPr>
          <w:rFonts w:cs="Arial"/>
          <w:color w:val="FF0000"/>
          <w:sz w:val="20"/>
          <w:szCs w:val="20"/>
        </w:rPr>
        <w:t>[List the disputed domain name(s) and the date(s) of domain name creation.]</w:t>
      </w:r>
      <w:r w:rsidR="000A4E35" w:rsidRPr="00405D3C" w:rsidDel="000A4E35">
        <w:rPr>
          <w:rFonts w:eastAsia="Times New Roman" w:cs="Arial"/>
          <w:kern w:val="0"/>
          <w:sz w:val="20"/>
          <w:szCs w:val="20"/>
          <w:lang w:eastAsia="en-US"/>
          <w14:ligatures w14:val="none"/>
        </w:rPr>
        <w:t xml:space="preserve"> </w:t>
      </w:r>
    </w:p>
    <w:p w14:paraId="73314B9A"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p>
    <w:p w14:paraId="452E4BA8" w14:textId="77777777" w:rsidR="00AC0380" w:rsidRDefault="00AC0380" w:rsidP="005C12A7">
      <w:pPr>
        <w:keepNext/>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[9.]</w:t>
      </w:r>
      <w:r w:rsidRPr="00405D3C">
        <w:rPr>
          <w:rFonts w:eastAsia="Times New Roman" w:cs="Arial"/>
          <w:kern w:val="0"/>
          <w:sz w:val="20"/>
          <w:szCs w:val="20"/>
          <w:lang w:eastAsia="en-US"/>
          <w14:ligatures w14:val="none"/>
        </w:rPr>
        <w:tab/>
        <w:t>The dotPH registrar</w:t>
      </w:r>
      <w:r w:rsidRPr="008430C0">
        <w:rPr>
          <w:rFonts w:eastAsia="Times New Roman" w:cs="Arial"/>
          <w:color w:val="FF0000"/>
          <w:kern w:val="0"/>
          <w:sz w:val="20"/>
          <w:szCs w:val="20"/>
          <w:lang w:eastAsia="en-US"/>
          <w14:ligatures w14:val="none"/>
        </w:rPr>
        <w:t>[s]</w:t>
      </w:r>
      <w:r w:rsidRPr="00405D3C">
        <w:rPr>
          <w:rFonts w:eastAsia="Times New Roman" w:cs="Arial"/>
          <w:kern w:val="0"/>
          <w:sz w:val="20"/>
          <w:szCs w:val="20"/>
          <w:lang w:eastAsia="en-US"/>
          <w14:ligatures w14:val="none"/>
        </w:rPr>
        <w:t>, if any, with which the domain name</w:t>
      </w:r>
      <w:r w:rsidRPr="008430C0">
        <w:rPr>
          <w:rFonts w:eastAsia="Times New Roman" w:cs="Arial"/>
          <w:color w:val="FF0000"/>
          <w:kern w:val="0"/>
          <w:sz w:val="20"/>
          <w:szCs w:val="20"/>
          <w:lang w:eastAsia="en-US"/>
          <w14:ligatures w14:val="none"/>
        </w:rPr>
        <w:t xml:space="preserve">[s] [is/are] </w:t>
      </w:r>
      <w:r w:rsidRPr="00405D3C">
        <w:rPr>
          <w:rFonts w:eastAsia="Times New Roman" w:cs="Arial"/>
          <w:kern w:val="0"/>
          <w:sz w:val="20"/>
          <w:szCs w:val="20"/>
          <w:lang w:eastAsia="en-US"/>
          <w14:ligatures w14:val="none"/>
        </w:rPr>
        <w:t xml:space="preserve">registered </w:t>
      </w:r>
      <w:r w:rsidRPr="008430C0">
        <w:rPr>
          <w:rFonts w:eastAsia="Times New Roman" w:cs="Arial"/>
          <w:color w:val="FF0000"/>
          <w:kern w:val="0"/>
          <w:sz w:val="20"/>
          <w:szCs w:val="20"/>
          <w:lang w:eastAsia="en-US"/>
          <w14:ligatures w14:val="none"/>
        </w:rPr>
        <w:t>[is/are]</w:t>
      </w:r>
      <w:r w:rsidRPr="00405D3C">
        <w:rPr>
          <w:rFonts w:eastAsia="Times New Roman" w:cs="Arial"/>
          <w:kern w:val="0"/>
          <w:sz w:val="20"/>
          <w:szCs w:val="20"/>
          <w:lang w:eastAsia="en-US"/>
          <w14:ligatures w14:val="none"/>
        </w:rPr>
        <w:t xml:space="preserve">: </w:t>
      </w:r>
    </w:p>
    <w:p w14:paraId="4133C608" w14:textId="77777777" w:rsidR="005C12A7" w:rsidRPr="00405D3C" w:rsidRDefault="005C12A7" w:rsidP="005C12A7">
      <w:pPr>
        <w:keepNext/>
        <w:spacing w:before="0" w:after="0" w:line="260" w:lineRule="exact"/>
        <w:ind w:left="567" w:hanging="567"/>
        <w:rPr>
          <w:rFonts w:eastAsia="Times New Roman" w:cs="Arial"/>
          <w:kern w:val="0"/>
          <w:sz w:val="20"/>
          <w:szCs w:val="20"/>
          <w:lang w:eastAsia="en-US"/>
          <w14:ligatures w14:val="none"/>
        </w:rPr>
      </w:pPr>
    </w:p>
    <w:p w14:paraId="760C1503" w14:textId="77777777" w:rsidR="000A4E35" w:rsidRPr="00405D3C" w:rsidRDefault="000A4E35" w:rsidP="008430C0">
      <w:pPr>
        <w:spacing w:before="0" w:after="0" w:line="260" w:lineRule="exact"/>
        <w:ind w:left="567"/>
        <w:rPr>
          <w:rFonts w:cs="Arial"/>
          <w:color w:val="FF0000"/>
          <w:sz w:val="20"/>
          <w:szCs w:val="20"/>
        </w:rPr>
      </w:pPr>
      <w:r w:rsidRPr="00405D3C">
        <w:rPr>
          <w:rFonts w:cs="Arial"/>
          <w:color w:val="FF0000"/>
          <w:sz w:val="20"/>
          <w:szCs w:val="20"/>
        </w:rPr>
        <w:t>[Provide the name and contact details of the registrar(s) with which the domain name(s) is/are registered.]</w:t>
      </w:r>
    </w:p>
    <w:p w14:paraId="55D3A0F5"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32D2AA07" w14:textId="7A4108C1" w:rsidR="005C12A7" w:rsidRDefault="005C12A7">
      <w:pPr>
        <w:rPr>
          <w:rFonts w:eastAsia="Times New Roman" w:cs="Arial"/>
          <w:kern w:val="0"/>
          <w:sz w:val="20"/>
          <w:szCs w:val="20"/>
          <w:lang w:eastAsia="en-US"/>
          <w14:ligatures w14:val="none"/>
        </w:rPr>
      </w:pPr>
      <w:r>
        <w:rPr>
          <w:rFonts w:eastAsia="Times New Roman" w:cs="Arial"/>
          <w:kern w:val="0"/>
          <w:sz w:val="20"/>
          <w:szCs w:val="20"/>
          <w:lang w:eastAsia="en-US"/>
          <w14:ligatures w14:val="none"/>
        </w:rPr>
        <w:br w:type="page"/>
      </w:r>
    </w:p>
    <w:p w14:paraId="56D18BE8" w14:textId="77777777" w:rsidR="00AC0380" w:rsidRPr="00405D3C" w:rsidRDefault="00AC0380" w:rsidP="005C12A7">
      <w:pPr>
        <w:keepNext/>
        <w:spacing w:before="0" w:after="0" w:line="260" w:lineRule="exact"/>
        <w:jc w:val="center"/>
        <w:outlineLvl w:val="1"/>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IV.</w:t>
      </w:r>
      <w:r w:rsidRPr="00405D3C">
        <w:rPr>
          <w:rFonts w:eastAsia="Times New Roman" w:cs="Arial"/>
          <w:b/>
          <w:kern w:val="0"/>
          <w:sz w:val="20"/>
          <w:szCs w:val="20"/>
          <w:lang w:eastAsia="en-US"/>
          <w14:ligatures w14:val="none"/>
        </w:rPr>
        <w:tab/>
      </w:r>
      <w:r w:rsidRPr="00405D3C">
        <w:rPr>
          <w:rFonts w:eastAsia="Times New Roman" w:cs="Arial"/>
          <w:b/>
          <w:kern w:val="0"/>
          <w:sz w:val="20"/>
          <w:szCs w:val="20"/>
          <w:u w:val="single"/>
          <w:lang w:eastAsia="en-US"/>
          <w14:ligatures w14:val="none"/>
        </w:rPr>
        <w:t>Jurisdictional Basis for the Administrative Proceeding</w:t>
      </w:r>
    </w:p>
    <w:p w14:paraId="3FF13A6B" w14:textId="0036B9A8" w:rsidR="00AC0380" w:rsidRPr="00405D3C" w:rsidRDefault="00AC0380" w:rsidP="005C12A7">
      <w:pPr>
        <w:keepNext/>
        <w:spacing w:before="0" w:after="0" w:line="260" w:lineRule="exact"/>
        <w:jc w:val="center"/>
        <w:outlineLvl w:val="1"/>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405D3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s 3(a) and 3(b)(xv))</w:t>
      </w:r>
    </w:p>
    <w:p w14:paraId="245AED5F"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4F510876" w14:textId="0105B293"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[10.]</w:t>
      </w:r>
      <w:r w:rsidRPr="00405D3C">
        <w:rPr>
          <w:rFonts w:eastAsia="Times New Roman" w:cs="Arial"/>
          <w:kern w:val="0"/>
          <w:sz w:val="20"/>
          <w:szCs w:val="20"/>
          <w:lang w:eastAsia="en-US"/>
          <w14:ligatures w14:val="none"/>
        </w:rPr>
        <w:tab/>
        <w:t xml:space="preserve">This dispute is properly within the scope of the Policy and the Administrative Panel has jurisdiction to decide the dispute.  The Domain Name Services Agreement </w:t>
      </w:r>
      <w:r w:rsidR="000A4E35" w:rsidRPr="00405D3C">
        <w:rPr>
          <w:rFonts w:cs="Arial"/>
          <w:sz w:val="20"/>
          <w:szCs w:val="20"/>
        </w:rPr>
        <w:t>pursuant to which the domain name(s) that is/are the subject of this Complaint is/are registered, incorporates the Policy</w:t>
      </w:r>
      <w:r w:rsidRPr="00405D3C">
        <w:rPr>
          <w:rFonts w:eastAsia="Times New Roman" w:cs="Arial"/>
          <w:kern w:val="0"/>
          <w:sz w:val="20"/>
          <w:szCs w:val="20"/>
          <w:lang w:eastAsia="en-US"/>
          <w14:ligatures w14:val="none"/>
        </w:rPr>
        <w:t>.  A true and correct copy of the domain name dispute policy that applies to the domain name</w:t>
      </w:r>
      <w:r w:rsidR="008430C0" w:rsidRPr="00405D3C">
        <w:rPr>
          <w:rFonts w:cs="Arial"/>
          <w:sz w:val="20"/>
          <w:szCs w:val="20"/>
        </w:rPr>
        <w:t xml:space="preserve">(s) </w:t>
      </w:r>
      <w:r w:rsidRPr="00405D3C">
        <w:rPr>
          <w:rFonts w:eastAsia="Times New Roman" w:cs="Arial"/>
          <w:kern w:val="0"/>
          <w:sz w:val="20"/>
          <w:szCs w:val="20"/>
          <w:lang w:eastAsia="en-US"/>
          <w14:ligatures w14:val="none"/>
        </w:rPr>
        <w:t xml:space="preserve">in question is provided as Annex </w:t>
      </w:r>
      <w:r w:rsidRPr="00405D3C">
        <w:rPr>
          <w:rFonts w:eastAsia="Times New Roman" w:cs="Arial"/>
          <w:color w:val="FF0000"/>
          <w:kern w:val="0"/>
          <w:sz w:val="20"/>
          <w:szCs w:val="20"/>
          <w:lang w:eastAsia="en-US"/>
          <w14:ligatures w14:val="none"/>
        </w:rPr>
        <w:t xml:space="preserve">[Annex number] </w:t>
      </w:r>
      <w:r w:rsidRPr="00405D3C">
        <w:rPr>
          <w:rFonts w:eastAsia="Times New Roman" w:cs="Arial"/>
          <w:kern w:val="0"/>
          <w:sz w:val="20"/>
          <w:szCs w:val="20"/>
          <w:lang w:eastAsia="en-US"/>
          <w14:ligatures w14:val="none"/>
        </w:rPr>
        <w:t>to this Complaint.</w:t>
      </w:r>
    </w:p>
    <w:p w14:paraId="72BE847C"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11ED7F49"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5F38DF45" w14:textId="77777777" w:rsidR="00AC0380" w:rsidRPr="00405D3C" w:rsidRDefault="00AC0380" w:rsidP="005C12A7">
      <w:pPr>
        <w:keepNext/>
        <w:spacing w:before="0" w:after="0" w:line="260" w:lineRule="exact"/>
        <w:jc w:val="center"/>
        <w:rPr>
          <w:rFonts w:eastAsia="Times New Roman" w:cs="Arial"/>
          <w:kern w:val="0"/>
          <w:sz w:val="20"/>
          <w:szCs w:val="20"/>
          <w:lang w:eastAsia="en-US"/>
          <w14:ligatures w14:val="none"/>
        </w:rPr>
      </w:pPr>
      <w:r w:rsidRPr="00405D3C">
        <w:rPr>
          <w:rFonts w:eastAsia="Times New Roman" w:cs="Arial"/>
          <w:b/>
          <w:kern w:val="0"/>
          <w:sz w:val="20"/>
          <w:szCs w:val="20"/>
          <w:lang w:eastAsia="en-US"/>
          <w14:ligatures w14:val="none"/>
        </w:rPr>
        <w:t>V.</w:t>
      </w:r>
      <w:r w:rsidRPr="00405D3C">
        <w:rPr>
          <w:rFonts w:eastAsia="Times New Roman" w:cs="Arial"/>
          <w:b/>
          <w:kern w:val="0"/>
          <w:sz w:val="20"/>
          <w:szCs w:val="20"/>
          <w:lang w:eastAsia="en-US"/>
          <w14:ligatures w14:val="none"/>
        </w:rPr>
        <w:tab/>
      </w:r>
      <w:r w:rsidRPr="00405D3C">
        <w:rPr>
          <w:rFonts w:eastAsia="Times New Roman" w:cs="Arial"/>
          <w:b/>
          <w:kern w:val="0"/>
          <w:sz w:val="20"/>
          <w:szCs w:val="20"/>
          <w:u w:val="single"/>
          <w:lang w:eastAsia="en-US"/>
          <w14:ligatures w14:val="none"/>
        </w:rPr>
        <w:t>Factual and Legal Grounds</w:t>
      </w:r>
    </w:p>
    <w:p w14:paraId="23DA4C69" w14:textId="1BA3C1A3" w:rsidR="00AC0380" w:rsidRPr="00405D3C" w:rsidRDefault="00AC0380" w:rsidP="005C12A7">
      <w:pPr>
        <w:keepNext/>
        <w:spacing w:before="0" w:after="0" w:line="260" w:lineRule="exact"/>
        <w:jc w:val="center"/>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(Policy,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405D3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s 4(a), (b), (c); 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405D3C" w:rsidRPr="00405D3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w:t>
      </w:r>
    </w:p>
    <w:p w14:paraId="08B212AB" w14:textId="77777777" w:rsidR="00AC0380" w:rsidRPr="00405D3C" w:rsidRDefault="00AC0380" w:rsidP="005C12A7">
      <w:pPr>
        <w:keepNext/>
        <w:spacing w:before="0" w:after="0" w:line="260" w:lineRule="exact"/>
        <w:rPr>
          <w:rFonts w:eastAsia="Times New Roman" w:cs="Arial"/>
          <w:kern w:val="0"/>
          <w:sz w:val="20"/>
          <w:szCs w:val="20"/>
          <w:lang w:eastAsia="en-US"/>
          <w14:ligatures w14:val="none"/>
        </w:rPr>
      </w:pPr>
    </w:p>
    <w:p w14:paraId="3282D847" w14:textId="2C76BF94" w:rsidR="00AC0380" w:rsidRPr="00405D3C" w:rsidRDefault="00AC0380" w:rsidP="005C12A7">
      <w:pPr>
        <w:keepNext/>
        <w:spacing w:before="0" w:after="0" w:line="260" w:lineRule="exact"/>
        <w:ind w:left="567"/>
        <w:rPr>
          <w:rFonts w:eastAsia="Times New Roman" w:cs="Arial"/>
          <w:color w:val="FF0000"/>
          <w:kern w:val="0"/>
          <w:sz w:val="20"/>
          <w:szCs w:val="20"/>
          <w:lang w:eastAsia="en-US"/>
          <w14:ligatures w14:val="none"/>
        </w:rPr>
      </w:pPr>
      <w:r w:rsidRPr="00405D3C">
        <w:rPr>
          <w:rFonts w:eastAsia="Times New Roman" w:cs="Arial"/>
          <w:color w:val="FF0000"/>
          <w:kern w:val="0"/>
          <w:sz w:val="20"/>
          <w:szCs w:val="20"/>
          <w:lang w:eastAsia="en-US"/>
          <w14:ligatures w14:val="none"/>
        </w:rPr>
        <w:t>[In completing this Section V., do not exceed the 5</w:t>
      </w:r>
      <w:r w:rsidR="000A4E35" w:rsidRPr="00405D3C">
        <w:rPr>
          <w:rFonts w:eastAsia="Times New Roman" w:cs="Arial"/>
          <w:color w:val="FF0000"/>
          <w:kern w:val="0"/>
          <w:sz w:val="20"/>
          <w:szCs w:val="20"/>
          <w:lang w:eastAsia="en-US"/>
          <w14:ligatures w14:val="none"/>
        </w:rPr>
        <w:t>,</w:t>
      </w:r>
      <w:r w:rsidRPr="00405D3C">
        <w:rPr>
          <w:rFonts w:eastAsia="Times New Roman" w:cs="Arial"/>
          <w:color w:val="FF0000"/>
          <w:kern w:val="0"/>
          <w:sz w:val="20"/>
          <w:szCs w:val="20"/>
          <w:lang w:eastAsia="en-US"/>
          <w14:ligatures w14:val="none"/>
        </w:rPr>
        <w:t xml:space="preserve">000 word limit: Supplemental Rules, </w:t>
      </w:r>
      <w:r w:rsidR="000A4E35" w:rsidRPr="00405D3C">
        <w:rPr>
          <w:rFonts w:cs="Arial"/>
          <w:color w:val="FF0000"/>
          <w:sz w:val="20"/>
          <w:szCs w:val="20"/>
        </w:rPr>
        <w:t xml:space="preserve">Paragraph </w:t>
      </w:r>
      <w:r w:rsidRPr="00405D3C">
        <w:rPr>
          <w:rFonts w:eastAsia="Times New Roman" w:cs="Arial"/>
          <w:color w:val="FF0000"/>
          <w:kern w:val="0"/>
          <w:sz w:val="20"/>
          <w:szCs w:val="20"/>
          <w:lang w:eastAsia="en-US"/>
          <w14:ligatures w14:val="none"/>
        </w:rPr>
        <w:t>1</w:t>
      </w:r>
      <w:r w:rsidR="0031432A">
        <w:rPr>
          <w:rFonts w:eastAsia="Times New Roman" w:cs="Arial"/>
          <w:color w:val="FF0000"/>
          <w:kern w:val="0"/>
          <w:sz w:val="20"/>
          <w:szCs w:val="20"/>
          <w:lang w:eastAsia="en-US"/>
          <w14:ligatures w14:val="none"/>
        </w:rPr>
        <w:t>1</w:t>
      </w:r>
      <w:r w:rsidRPr="00405D3C">
        <w:rPr>
          <w:rFonts w:eastAsia="Times New Roman" w:cs="Arial"/>
          <w:color w:val="FF0000"/>
          <w:kern w:val="0"/>
          <w:sz w:val="20"/>
          <w:szCs w:val="20"/>
          <w:lang w:eastAsia="en-US"/>
          <w14:ligatures w14:val="none"/>
        </w:rPr>
        <w:t>.  Relevant documentation in support of the Complaint should be submitted as Annexes, with a schedule indexing such Annexes.]</w:t>
      </w:r>
    </w:p>
    <w:p w14:paraId="60AFF16F" w14:textId="77777777" w:rsidR="00AC0380" w:rsidRPr="00405D3C" w:rsidRDefault="00AC0380" w:rsidP="005C12A7">
      <w:pPr>
        <w:keepNext/>
        <w:spacing w:before="0" w:after="0" w:line="260" w:lineRule="exact"/>
        <w:rPr>
          <w:rFonts w:eastAsia="Times New Roman" w:cs="Arial"/>
          <w:kern w:val="0"/>
          <w:sz w:val="20"/>
          <w:szCs w:val="20"/>
          <w:lang w:eastAsia="en-US"/>
          <w14:ligatures w14:val="none"/>
        </w:rPr>
      </w:pPr>
    </w:p>
    <w:p w14:paraId="58CE20C4" w14:textId="77777777" w:rsidR="00AC0380" w:rsidRPr="00405D3C" w:rsidRDefault="00AC0380" w:rsidP="005C12A7">
      <w:pPr>
        <w:keepNext/>
        <w:tabs>
          <w:tab w:val="left" w:pos="567"/>
        </w:tabs>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[11.]</w:t>
      </w:r>
      <w:r w:rsidRPr="00405D3C">
        <w:rPr>
          <w:rFonts w:eastAsia="Times New Roman" w:cs="Arial"/>
          <w:kern w:val="0"/>
          <w:sz w:val="20"/>
          <w:szCs w:val="20"/>
          <w:lang w:eastAsia="en-US"/>
          <w14:ligatures w14:val="none"/>
        </w:rPr>
        <w:tab/>
        <w:t>This Complaint is based on the following grounds:</w:t>
      </w:r>
    </w:p>
    <w:p w14:paraId="76CBD930" w14:textId="77777777" w:rsidR="00AC0380" w:rsidRPr="00405D3C" w:rsidRDefault="00AC0380" w:rsidP="005C12A7">
      <w:pPr>
        <w:keepNext/>
        <w:tabs>
          <w:tab w:val="left" w:pos="567"/>
        </w:tabs>
        <w:spacing w:before="0" w:after="0" w:line="260" w:lineRule="exact"/>
        <w:rPr>
          <w:rFonts w:eastAsia="Times New Roman" w:cs="Arial"/>
          <w:kern w:val="0"/>
          <w:sz w:val="20"/>
          <w:szCs w:val="20"/>
          <w:lang w:eastAsia="en-US"/>
          <w14:ligatures w14:val="none"/>
        </w:rPr>
      </w:pPr>
    </w:p>
    <w:p w14:paraId="05580C6A" w14:textId="4B23B23F" w:rsidR="00AC0380" w:rsidRPr="00405D3C" w:rsidRDefault="00AC0380" w:rsidP="005C12A7">
      <w:pPr>
        <w:spacing w:before="0" w:after="0" w:line="260" w:lineRule="exact"/>
        <w:ind w:left="567" w:hanging="567"/>
        <w:rPr>
          <w:rFonts w:eastAsia="Times New Roman" w:cs="Arial"/>
          <w:b/>
          <w:kern w:val="0"/>
          <w:sz w:val="20"/>
          <w:szCs w:val="20"/>
          <w:u w:val="single"/>
          <w:lang w:eastAsia="en-US"/>
          <w14:ligatures w14:val="none"/>
        </w:rPr>
      </w:pPr>
      <w:r w:rsidRPr="00405D3C">
        <w:rPr>
          <w:rFonts w:eastAsia="Times New Roman" w:cs="Arial"/>
          <w:b/>
          <w:kern w:val="0"/>
          <w:sz w:val="20"/>
          <w:szCs w:val="20"/>
          <w:lang w:eastAsia="en-US"/>
          <w14:ligatures w14:val="none"/>
        </w:rPr>
        <w:t>A.</w:t>
      </w:r>
      <w:r w:rsidRPr="00405D3C">
        <w:rPr>
          <w:rFonts w:eastAsia="Times New Roman" w:cs="Arial"/>
          <w:b/>
          <w:kern w:val="0"/>
          <w:sz w:val="20"/>
          <w:szCs w:val="20"/>
          <w:lang w:eastAsia="en-US"/>
          <w14:ligatures w14:val="none"/>
        </w:rPr>
        <w:tab/>
      </w:r>
      <w:r w:rsidRPr="00405D3C">
        <w:rPr>
          <w:rFonts w:eastAsia="Times New Roman" w:cs="Arial"/>
          <w:b/>
          <w:kern w:val="0"/>
          <w:sz w:val="20"/>
          <w:szCs w:val="20"/>
          <w:u w:val="single"/>
          <w:lang w:eastAsia="en-US"/>
          <w14:ligatures w14:val="none"/>
        </w:rPr>
        <w:t xml:space="preserve">The domain </w:t>
      </w:r>
      <w:r w:rsidR="000A4E35" w:rsidRPr="00405D3C">
        <w:rPr>
          <w:rFonts w:cs="Arial"/>
          <w:b/>
          <w:sz w:val="20"/>
          <w:szCs w:val="20"/>
          <w:u w:val="single"/>
        </w:rPr>
        <w:t xml:space="preserve">name(s) is(are) </w:t>
      </w:r>
      <w:r w:rsidRPr="00405D3C">
        <w:rPr>
          <w:rFonts w:eastAsia="Times New Roman" w:cs="Arial"/>
          <w:b/>
          <w:kern w:val="0"/>
          <w:sz w:val="20"/>
          <w:szCs w:val="20"/>
          <w:u w:val="single"/>
          <w:lang w:eastAsia="en-US"/>
          <w14:ligatures w14:val="none"/>
        </w:rPr>
        <w:t>identical or confusingly similar to a trademark or service mark in which the Complainant has rights;</w:t>
      </w:r>
    </w:p>
    <w:p w14:paraId="1DE0E94B" w14:textId="39F69167" w:rsidR="00AC0380" w:rsidRPr="005219F4" w:rsidRDefault="00AC0380" w:rsidP="005C12A7">
      <w:pPr>
        <w:spacing w:before="0" w:after="0" w:line="260" w:lineRule="exact"/>
        <w:ind w:left="567"/>
        <w:rPr>
          <w:rFonts w:eastAsia="Times New Roman" w:cs="Arial"/>
          <w:kern w:val="0"/>
          <w:sz w:val="20"/>
          <w:szCs w:val="20"/>
          <w:lang w:eastAsia="en-US"/>
          <w14:ligatures w14:val="none"/>
        </w:rPr>
      </w:pPr>
      <w:r w:rsidRPr="005219F4">
        <w:rPr>
          <w:rFonts w:eastAsia="Times New Roman" w:cs="Arial"/>
          <w:kern w:val="0"/>
          <w:sz w:val="20"/>
          <w:szCs w:val="20"/>
          <w:lang w:eastAsia="en-US"/>
          <w14:ligatures w14:val="none"/>
        </w:rPr>
        <w:t xml:space="preserve">(Policy, </w:t>
      </w:r>
      <w:r w:rsidR="003B0EA0">
        <w:rPr>
          <w:rFonts w:eastAsia="Times New Roman" w:cs="Arial"/>
          <w:kern w:val="0"/>
          <w:sz w:val="20"/>
          <w:szCs w:val="20"/>
          <w:lang w:eastAsia="en-US"/>
          <w14:ligatures w14:val="none"/>
        </w:rPr>
        <w:t>P</w:t>
      </w:r>
      <w:r w:rsidRPr="005219F4">
        <w:rPr>
          <w:rFonts w:eastAsia="Times New Roman" w:cs="Arial"/>
          <w:kern w:val="0"/>
          <w:sz w:val="20"/>
          <w:szCs w:val="20"/>
          <w:lang w:eastAsia="en-US"/>
          <w14:ligatures w14:val="none"/>
        </w:rPr>
        <w:t>ara</w:t>
      </w:r>
      <w:r w:rsidR="005219F4" w:rsidRPr="005219F4">
        <w:rPr>
          <w:rFonts w:eastAsia="Times New Roman" w:cs="Arial"/>
          <w:kern w:val="0"/>
          <w:sz w:val="20"/>
          <w:szCs w:val="20"/>
          <w:lang w:eastAsia="en-US"/>
          <w14:ligatures w14:val="none"/>
        </w:rPr>
        <w:t>graph</w:t>
      </w:r>
      <w:r w:rsidRPr="005219F4">
        <w:rPr>
          <w:rFonts w:eastAsia="Times New Roman" w:cs="Arial"/>
          <w:kern w:val="0"/>
          <w:sz w:val="20"/>
          <w:szCs w:val="20"/>
          <w:lang w:eastAsia="en-US"/>
          <w14:ligatures w14:val="none"/>
        </w:rPr>
        <w:t xml:space="preserve"> 4(a)(</w:t>
      </w:r>
      <w:r w:rsidR="003F2C6F" w:rsidRPr="005219F4">
        <w:rPr>
          <w:rFonts w:eastAsia="Times New Roman" w:cs="Arial"/>
          <w:kern w:val="0"/>
          <w:sz w:val="20"/>
          <w:szCs w:val="20"/>
          <w:lang w:eastAsia="en-US"/>
          <w14:ligatures w14:val="none"/>
        </w:rPr>
        <w:t>i</w:t>
      </w:r>
      <w:r w:rsidRPr="005219F4">
        <w:rPr>
          <w:rFonts w:eastAsia="Times New Roman" w:cs="Arial"/>
          <w:kern w:val="0"/>
          <w:sz w:val="20"/>
          <w:szCs w:val="20"/>
          <w:lang w:eastAsia="en-US"/>
          <w14:ligatures w14:val="none"/>
        </w:rPr>
        <w:t>)</w:t>
      </w:r>
      <w:r w:rsidR="0031432A">
        <w:rPr>
          <w:rFonts w:eastAsia="Times New Roman" w:cs="Arial"/>
          <w:kern w:val="0"/>
          <w:sz w:val="20"/>
          <w:szCs w:val="20"/>
          <w:lang w:eastAsia="en-US"/>
          <w14:ligatures w14:val="none"/>
        </w:rPr>
        <w:t xml:space="preserve">; </w:t>
      </w:r>
      <w:r w:rsidRPr="005219F4">
        <w:rPr>
          <w:rFonts w:eastAsia="Times New Roman" w:cs="Arial"/>
          <w:kern w:val="0"/>
          <w:sz w:val="20"/>
          <w:szCs w:val="20"/>
          <w:lang w:eastAsia="en-US"/>
          <w14:ligatures w14:val="none"/>
        </w:rPr>
        <w:t xml:space="preserve"> Rules, </w:t>
      </w:r>
      <w:r w:rsidR="008C7B32" w:rsidRPr="00405D3C">
        <w:rPr>
          <w:rFonts w:cs="Arial"/>
          <w:sz w:val="20"/>
          <w:szCs w:val="20"/>
        </w:rPr>
        <w:t xml:space="preserve">Paragraphs </w:t>
      </w:r>
      <w:r w:rsidRPr="005219F4">
        <w:rPr>
          <w:rFonts w:eastAsia="Times New Roman" w:cs="Arial"/>
          <w:kern w:val="0"/>
          <w:sz w:val="20"/>
          <w:szCs w:val="20"/>
          <w:lang w:eastAsia="en-US"/>
          <w14:ligatures w14:val="none"/>
        </w:rPr>
        <w:t>3(b)(vii</w:t>
      </w:r>
      <w:r w:rsidR="008B6517">
        <w:rPr>
          <w:rFonts w:eastAsia="Times New Roman" w:cs="Arial"/>
          <w:kern w:val="0"/>
          <w:sz w:val="20"/>
          <w:szCs w:val="20"/>
          <w:lang w:eastAsia="en-US"/>
          <w14:ligatures w14:val="none"/>
        </w:rPr>
        <w:t>i</w:t>
      </w:r>
      <w:r w:rsidRPr="005219F4">
        <w:rPr>
          <w:rFonts w:eastAsia="Times New Roman" w:cs="Arial"/>
          <w:kern w:val="0"/>
          <w:sz w:val="20"/>
          <w:szCs w:val="20"/>
          <w:lang w:eastAsia="en-US"/>
          <w14:ligatures w14:val="none"/>
        </w:rPr>
        <w:t>), (b)(</w:t>
      </w:r>
      <w:r w:rsidR="00D72A85">
        <w:rPr>
          <w:rFonts w:eastAsia="Times New Roman" w:cs="Arial"/>
          <w:kern w:val="0"/>
          <w:sz w:val="20"/>
          <w:szCs w:val="20"/>
          <w:lang w:eastAsia="en-US"/>
          <w14:ligatures w14:val="none"/>
        </w:rPr>
        <w:t>i</w:t>
      </w:r>
      <w:r w:rsidR="008B6517">
        <w:rPr>
          <w:rFonts w:eastAsia="Times New Roman" w:cs="Arial"/>
          <w:kern w:val="0"/>
          <w:sz w:val="20"/>
          <w:szCs w:val="20"/>
          <w:lang w:eastAsia="en-US"/>
          <w14:ligatures w14:val="none"/>
        </w:rPr>
        <w:t>x</w:t>
      </w:r>
      <w:r w:rsidRPr="005219F4">
        <w:rPr>
          <w:rFonts w:eastAsia="Times New Roman" w:cs="Arial"/>
          <w:kern w:val="0"/>
          <w:sz w:val="20"/>
          <w:szCs w:val="20"/>
          <w:lang w:eastAsia="en-US"/>
          <w14:ligatures w14:val="none"/>
        </w:rPr>
        <w:t>)</w:t>
      </w:r>
      <w:r w:rsidR="008B6517">
        <w:rPr>
          <w:rFonts w:eastAsia="Times New Roman" w:cs="Arial"/>
          <w:kern w:val="0"/>
          <w:sz w:val="20"/>
          <w:szCs w:val="20"/>
          <w:lang w:eastAsia="en-US"/>
          <w14:ligatures w14:val="none"/>
        </w:rPr>
        <w:t>(1)</w:t>
      </w:r>
      <w:r w:rsidRPr="005219F4">
        <w:rPr>
          <w:rFonts w:eastAsia="Times New Roman" w:cs="Arial"/>
          <w:kern w:val="0"/>
          <w:sz w:val="20"/>
          <w:szCs w:val="20"/>
          <w:lang w:eastAsia="en-US"/>
          <w14:ligatures w14:val="none"/>
        </w:rPr>
        <w:t>)</w:t>
      </w:r>
    </w:p>
    <w:p w14:paraId="5862B138" w14:textId="77777777" w:rsidR="00AC0380" w:rsidRPr="005219F4" w:rsidRDefault="00AC0380" w:rsidP="005C12A7">
      <w:pPr>
        <w:spacing w:before="0" w:after="0" w:line="260" w:lineRule="exact"/>
        <w:rPr>
          <w:rFonts w:eastAsia="Times New Roman" w:cs="Arial"/>
          <w:kern w:val="0"/>
          <w:sz w:val="20"/>
          <w:szCs w:val="20"/>
          <w:lang w:eastAsia="en-US"/>
          <w14:ligatures w14:val="none"/>
        </w:rPr>
      </w:pPr>
    </w:p>
    <w:p w14:paraId="2103392A" w14:textId="77777777" w:rsidR="008C7B32" w:rsidRPr="00405D3C" w:rsidRDefault="008C7B32" w:rsidP="005C12A7">
      <w:pPr>
        <w:pStyle w:val="Header"/>
        <w:numPr>
          <w:ilvl w:val="0"/>
          <w:numId w:val="19"/>
        </w:numPr>
        <w:tabs>
          <w:tab w:val="clear" w:pos="360"/>
          <w:tab w:val="clear" w:pos="4680"/>
          <w:tab w:val="clear" w:pos="9360"/>
          <w:tab w:val="left" w:pos="1440"/>
        </w:tabs>
        <w:spacing w:before="0" w:line="260" w:lineRule="exact"/>
        <w:ind w:left="1440" w:hanging="720"/>
        <w:rPr>
          <w:rFonts w:cs="Arial"/>
          <w:color w:val="FF0000"/>
          <w:sz w:val="20"/>
          <w:szCs w:val="20"/>
        </w:rPr>
      </w:pPr>
      <w:r w:rsidRPr="00405D3C">
        <w:rPr>
          <w:rFonts w:cs="Arial"/>
          <w:color w:val="FF0000"/>
          <w:sz w:val="20"/>
          <w:szCs w:val="20"/>
        </w:rPr>
        <w:t xml:space="preserve">[Specify the trademark(s) or service mark(s) on which the Complaint is based (including registration number(s)) and, for each mark, describe the goods or services, with which the mark is used.  Attach copies of the registration certificates for the relevant marks.] </w:t>
      </w:r>
    </w:p>
    <w:p w14:paraId="13B4B47C" w14:textId="77777777" w:rsidR="008C7B32" w:rsidRPr="00405D3C" w:rsidRDefault="008C7B32" w:rsidP="005C12A7">
      <w:pPr>
        <w:pStyle w:val="Header"/>
        <w:tabs>
          <w:tab w:val="left" w:pos="1440"/>
        </w:tabs>
        <w:spacing w:before="0" w:line="260" w:lineRule="exact"/>
        <w:ind w:left="1440"/>
        <w:rPr>
          <w:rFonts w:cs="Arial"/>
          <w:sz w:val="20"/>
          <w:szCs w:val="20"/>
        </w:rPr>
      </w:pPr>
    </w:p>
    <w:p w14:paraId="167CC3AE" w14:textId="3C57D921" w:rsidR="008C7B32" w:rsidRPr="00405D3C" w:rsidRDefault="008C7B32" w:rsidP="005C12A7">
      <w:pPr>
        <w:pStyle w:val="Header"/>
        <w:numPr>
          <w:ilvl w:val="0"/>
          <w:numId w:val="19"/>
        </w:numPr>
        <w:tabs>
          <w:tab w:val="clear" w:pos="360"/>
          <w:tab w:val="clear" w:pos="4680"/>
          <w:tab w:val="clear" w:pos="9360"/>
          <w:tab w:val="left" w:pos="1440"/>
        </w:tabs>
        <w:spacing w:before="0" w:line="260" w:lineRule="exact"/>
        <w:ind w:left="1440" w:hanging="720"/>
        <w:rPr>
          <w:rFonts w:cs="Arial"/>
          <w:color w:val="FF0000"/>
          <w:sz w:val="20"/>
          <w:szCs w:val="20"/>
        </w:rPr>
      </w:pPr>
      <w:r w:rsidRPr="00405D3C">
        <w:rPr>
          <w:rFonts w:cs="Arial"/>
          <w:color w:val="FF0000"/>
          <w:sz w:val="20"/>
          <w:szCs w:val="20"/>
        </w:rPr>
        <w:t xml:space="preserve">[If relying on common law or unregistered trademark rights, complainant must provide specific evidence to show that its mark has become a distinctive identifier that consumers associate with the complainant’s goods and/or services (annex any documentary or other relevant evidence).]  </w:t>
      </w:r>
    </w:p>
    <w:p w14:paraId="4B6B9A64" w14:textId="77777777" w:rsidR="008C7B32" w:rsidRPr="00405D3C" w:rsidRDefault="008C7B32" w:rsidP="005C12A7">
      <w:pPr>
        <w:pStyle w:val="Header"/>
        <w:spacing w:before="0" w:line="260" w:lineRule="exact"/>
        <w:ind w:left="570"/>
        <w:rPr>
          <w:rFonts w:cs="Arial"/>
          <w:color w:val="FF0000"/>
          <w:sz w:val="20"/>
          <w:szCs w:val="20"/>
        </w:rPr>
      </w:pPr>
    </w:p>
    <w:p w14:paraId="7A0EC04C" w14:textId="265A633E" w:rsidR="008C7B32" w:rsidRPr="00405D3C" w:rsidRDefault="008C7B32" w:rsidP="005C12A7">
      <w:pPr>
        <w:pStyle w:val="Header"/>
        <w:numPr>
          <w:ilvl w:val="0"/>
          <w:numId w:val="20"/>
        </w:numPr>
        <w:tabs>
          <w:tab w:val="clear" w:pos="360"/>
          <w:tab w:val="clear" w:pos="4680"/>
          <w:tab w:val="clear" w:pos="9360"/>
          <w:tab w:val="left" w:pos="1440"/>
        </w:tabs>
        <w:spacing w:before="0" w:line="260" w:lineRule="exact"/>
        <w:ind w:left="1440" w:hanging="720"/>
        <w:rPr>
          <w:rFonts w:cs="Arial"/>
          <w:color w:val="FF0000"/>
          <w:sz w:val="20"/>
          <w:szCs w:val="20"/>
        </w:rPr>
      </w:pPr>
      <w:r w:rsidRPr="00405D3C">
        <w:rPr>
          <w:rFonts w:cs="Arial"/>
          <w:color w:val="FF0000"/>
          <w:sz w:val="20"/>
          <w:szCs w:val="20"/>
        </w:rPr>
        <w:t>[In accordance with Rules, Paragraph 3(b)(ix)(1), describe the manner in which the domain name(s) is/are identical or confusingly similar to a trademark or service mark in which the Complainant has rights.]</w:t>
      </w:r>
    </w:p>
    <w:p w14:paraId="1DEF37D0" w14:textId="77777777" w:rsidR="00AC0380" w:rsidRPr="00405D3C" w:rsidRDefault="00AC0380" w:rsidP="005C12A7">
      <w:pPr>
        <w:spacing w:before="0" w:after="0" w:line="260" w:lineRule="exact"/>
        <w:ind w:left="567"/>
        <w:rPr>
          <w:rFonts w:eastAsia="Times New Roman" w:cs="Arial"/>
          <w:kern w:val="0"/>
          <w:sz w:val="20"/>
          <w:szCs w:val="20"/>
          <w:lang w:eastAsia="en-US"/>
          <w14:ligatures w14:val="none"/>
        </w:rPr>
      </w:pPr>
    </w:p>
    <w:p w14:paraId="7D3CD9E3" w14:textId="2622437E" w:rsidR="00AC0380" w:rsidRPr="00405D3C" w:rsidRDefault="00AC0380" w:rsidP="005C12A7">
      <w:pPr>
        <w:spacing w:before="0" w:after="0" w:line="260" w:lineRule="exact"/>
        <w:ind w:left="567" w:hanging="567"/>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B.</w:t>
      </w:r>
      <w:r w:rsidRPr="00405D3C">
        <w:rPr>
          <w:rFonts w:eastAsia="Times New Roman" w:cs="Arial"/>
          <w:b/>
          <w:kern w:val="0"/>
          <w:sz w:val="20"/>
          <w:szCs w:val="20"/>
          <w:lang w:eastAsia="en-US"/>
          <w14:ligatures w14:val="none"/>
        </w:rPr>
        <w:tab/>
      </w:r>
      <w:r w:rsidRPr="00405D3C">
        <w:rPr>
          <w:rFonts w:eastAsia="Times New Roman" w:cs="Arial"/>
          <w:b/>
          <w:kern w:val="0"/>
          <w:sz w:val="20"/>
          <w:szCs w:val="20"/>
          <w:u w:val="single"/>
          <w:lang w:eastAsia="en-US"/>
          <w14:ligatures w14:val="none"/>
        </w:rPr>
        <w:t>The Respondent has no rights or legitimate interests in respect of the domain name</w:t>
      </w:r>
      <w:r w:rsidR="008430C0" w:rsidRPr="00405D3C">
        <w:rPr>
          <w:rFonts w:cs="Arial"/>
          <w:b/>
          <w:sz w:val="20"/>
          <w:szCs w:val="20"/>
          <w:u w:val="single"/>
        </w:rPr>
        <w:t>(s)</w:t>
      </w:r>
      <w:r w:rsidRPr="00405D3C">
        <w:rPr>
          <w:rFonts w:eastAsia="Times New Roman" w:cs="Arial"/>
          <w:b/>
          <w:kern w:val="0"/>
          <w:sz w:val="20"/>
          <w:szCs w:val="20"/>
          <w:u w:val="single"/>
          <w:lang w:eastAsia="en-US"/>
          <w14:ligatures w14:val="none"/>
        </w:rPr>
        <w:t>;</w:t>
      </w:r>
    </w:p>
    <w:p w14:paraId="227FC391" w14:textId="3F77A0A8" w:rsidR="00AC0380" w:rsidRPr="0060660A" w:rsidRDefault="00AC0380" w:rsidP="005C12A7">
      <w:pPr>
        <w:spacing w:before="0" w:after="0" w:line="260" w:lineRule="exact"/>
        <w:ind w:left="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(Policy,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60660A">
        <w:rPr>
          <w:rFonts w:eastAsia="Times New Roman" w:cs="Arial"/>
          <w:kern w:val="0"/>
          <w:sz w:val="20"/>
          <w:szCs w:val="20"/>
          <w:lang w:eastAsia="en-US"/>
          <w14:ligatures w14:val="none"/>
        </w:rPr>
        <w:t>graphs</w:t>
      </w:r>
      <w:r w:rsidRPr="00405D3C">
        <w:rPr>
          <w:rFonts w:eastAsia="Times New Roman" w:cs="Arial"/>
          <w:kern w:val="0"/>
          <w:sz w:val="20"/>
          <w:szCs w:val="20"/>
          <w:lang w:eastAsia="en-US"/>
          <w14:ligatures w14:val="none"/>
        </w:rPr>
        <w:t xml:space="preserve"> 4(a)(</w:t>
      </w:r>
      <w:r w:rsidR="00CC2B64" w:rsidRPr="00405D3C">
        <w:rPr>
          <w:rFonts w:eastAsia="Times New Roman" w:cs="Arial"/>
          <w:kern w:val="0"/>
          <w:sz w:val="20"/>
          <w:szCs w:val="20"/>
          <w:lang w:eastAsia="en-US"/>
          <w14:ligatures w14:val="none"/>
        </w:rPr>
        <w:t>ii</w:t>
      </w:r>
      <w:r w:rsidRPr="00405D3C">
        <w:rPr>
          <w:rFonts w:eastAsia="Times New Roman" w:cs="Arial"/>
          <w:kern w:val="0"/>
          <w:sz w:val="20"/>
          <w:szCs w:val="20"/>
          <w:lang w:eastAsia="en-US"/>
          <w14:ligatures w14:val="none"/>
        </w:rPr>
        <w:t>) and 4(c); Rules</w:t>
      </w:r>
      <w:r w:rsidRPr="0031432A">
        <w:rPr>
          <w:rFonts w:eastAsia="Times New Roman" w:cs="Arial"/>
          <w:kern w:val="0"/>
          <w:sz w:val="20"/>
          <w:szCs w:val="20"/>
          <w:lang w:eastAsia="en-US"/>
          <w14:ligatures w14:val="none"/>
        </w:rPr>
        <w:t xml:space="preserve">, </w:t>
      </w:r>
      <w:r w:rsidR="003B0EA0" w:rsidRPr="0031432A">
        <w:rPr>
          <w:rFonts w:eastAsia="Times New Roman" w:cs="Arial"/>
          <w:kern w:val="0"/>
          <w:sz w:val="20"/>
          <w:szCs w:val="20"/>
          <w:lang w:eastAsia="en-US"/>
          <w14:ligatures w14:val="none"/>
        </w:rPr>
        <w:t>P</w:t>
      </w:r>
      <w:r w:rsidRPr="0031432A">
        <w:rPr>
          <w:rFonts w:eastAsia="Times New Roman" w:cs="Arial"/>
          <w:kern w:val="0"/>
          <w:sz w:val="20"/>
          <w:szCs w:val="20"/>
          <w:lang w:eastAsia="en-US"/>
          <w14:ligatures w14:val="none"/>
        </w:rPr>
        <w:t>ara</w:t>
      </w:r>
      <w:r w:rsidR="0060660A" w:rsidRPr="0031432A">
        <w:rPr>
          <w:rFonts w:eastAsia="Times New Roman" w:cs="Arial"/>
          <w:kern w:val="0"/>
          <w:sz w:val="20"/>
          <w:szCs w:val="20"/>
          <w:lang w:eastAsia="en-US"/>
          <w14:ligatures w14:val="none"/>
        </w:rPr>
        <w:t>graph</w:t>
      </w:r>
      <w:r w:rsidRPr="0031432A">
        <w:rPr>
          <w:rFonts w:eastAsia="Times New Roman" w:cs="Arial"/>
          <w:kern w:val="0"/>
          <w:sz w:val="20"/>
          <w:szCs w:val="20"/>
          <w:lang w:eastAsia="en-US"/>
          <w14:ligatures w14:val="none"/>
        </w:rPr>
        <w:t xml:space="preserve"> 3(b)(</w:t>
      </w:r>
      <w:r w:rsidR="000A716C" w:rsidRPr="0031432A">
        <w:rPr>
          <w:rFonts w:eastAsia="Times New Roman" w:cs="Arial"/>
          <w:kern w:val="0"/>
          <w:sz w:val="20"/>
          <w:szCs w:val="20"/>
          <w:lang w:eastAsia="en-US"/>
          <w14:ligatures w14:val="none"/>
        </w:rPr>
        <w:t>ix</w:t>
      </w:r>
      <w:r w:rsidRPr="0031432A">
        <w:rPr>
          <w:rFonts w:eastAsia="Times New Roman" w:cs="Arial"/>
          <w:kern w:val="0"/>
          <w:sz w:val="20"/>
          <w:szCs w:val="20"/>
          <w:lang w:eastAsia="en-US"/>
          <w14:ligatures w14:val="none"/>
        </w:rPr>
        <w:t>)(</w:t>
      </w:r>
      <w:r w:rsidR="008B6517" w:rsidRPr="0031432A">
        <w:rPr>
          <w:rFonts w:eastAsia="Times New Roman" w:cs="Arial"/>
          <w:kern w:val="0"/>
          <w:sz w:val="20"/>
          <w:szCs w:val="20"/>
          <w:lang w:eastAsia="en-US"/>
          <w14:ligatures w14:val="none"/>
        </w:rPr>
        <w:t>2</w:t>
      </w:r>
      <w:r w:rsidRPr="0031432A">
        <w:rPr>
          <w:rFonts w:eastAsia="Times New Roman" w:cs="Arial"/>
          <w:kern w:val="0"/>
          <w:sz w:val="20"/>
          <w:szCs w:val="20"/>
          <w:lang w:eastAsia="en-US"/>
          <w14:ligatures w14:val="none"/>
        </w:rPr>
        <w:t>))</w:t>
      </w:r>
    </w:p>
    <w:p w14:paraId="1A7E4CF2" w14:textId="77777777" w:rsidR="00AC0380" w:rsidRPr="0060660A" w:rsidRDefault="00AC0380" w:rsidP="005C12A7">
      <w:pPr>
        <w:spacing w:before="0" w:after="0" w:line="260" w:lineRule="exact"/>
        <w:ind w:left="567"/>
        <w:rPr>
          <w:rFonts w:eastAsia="Times New Roman" w:cs="Arial"/>
          <w:kern w:val="0"/>
          <w:sz w:val="20"/>
          <w:szCs w:val="20"/>
          <w:lang w:eastAsia="en-US"/>
          <w14:ligatures w14:val="none"/>
        </w:rPr>
      </w:pPr>
    </w:p>
    <w:p w14:paraId="7A5AAD63" w14:textId="6DDB049D" w:rsidR="00AC0380" w:rsidRPr="008430C0" w:rsidRDefault="00AC0380" w:rsidP="005C12A7">
      <w:pPr>
        <w:numPr>
          <w:ilvl w:val="0"/>
          <w:numId w:val="20"/>
        </w:numPr>
        <w:tabs>
          <w:tab w:val="num" w:pos="927"/>
        </w:tabs>
        <w:spacing w:before="0" w:after="0" w:line="260" w:lineRule="exact"/>
        <w:ind w:left="92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[In accordance with Rules, para</w:t>
      </w:r>
      <w:r w:rsidR="0060660A" w:rsidRPr="008430C0">
        <w:rPr>
          <w:rFonts w:eastAsia="Times New Roman" w:cs="Arial"/>
          <w:color w:val="FF0000"/>
          <w:kern w:val="0"/>
          <w:sz w:val="20"/>
          <w:szCs w:val="20"/>
          <w:lang w:eastAsia="en-US"/>
          <w14:ligatures w14:val="none"/>
        </w:rPr>
        <w:t>graph</w:t>
      </w:r>
      <w:r w:rsidRPr="008430C0">
        <w:rPr>
          <w:rFonts w:eastAsia="Times New Roman" w:cs="Arial"/>
          <w:color w:val="FF0000"/>
          <w:kern w:val="0"/>
          <w:sz w:val="20"/>
          <w:szCs w:val="20"/>
          <w:lang w:eastAsia="en-US"/>
          <w14:ligatures w14:val="none"/>
        </w:rPr>
        <w:t xml:space="preserve"> 3(b)(i</w:t>
      </w:r>
      <w:r w:rsidR="0031432A" w:rsidRPr="008430C0">
        <w:rPr>
          <w:rFonts w:eastAsia="Times New Roman" w:cs="Arial"/>
          <w:color w:val="FF0000"/>
          <w:kern w:val="0"/>
          <w:sz w:val="20"/>
          <w:szCs w:val="20"/>
          <w:lang w:eastAsia="en-US"/>
          <w14:ligatures w14:val="none"/>
        </w:rPr>
        <w:t>x</w:t>
      </w:r>
      <w:r w:rsidRPr="008430C0">
        <w:rPr>
          <w:rFonts w:eastAsia="Times New Roman" w:cs="Arial"/>
          <w:color w:val="FF0000"/>
          <w:kern w:val="0"/>
          <w:sz w:val="20"/>
          <w:szCs w:val="20"/>
          <w:lang w:eastAsia="en-US"/>
          <w14:ligatures w14:val="none"/>
        </w:rPr>
        <w:t>)(</w:t>
      </w:r>
      <w:r w:rsidR="0031432A" w:rsidRPr="008430C0">
        <w:rPr>
          <w:rFonts w:eastAsia="Times New Roman" w:cs="Arial"/>
          <w:color w:val="FF0000"/>
          <w:kern w:val="0"/>
          <w:sz w:val="20"/>
          <w:szCs w:val="20"/>
          <w:lang w:eastAsia="en-US"/>
          <w14:ligatures w14:val="none"/>
        </w:rPr>
        <w:t>2</w:t>
      </w:r>
      <w:r w:rsidRPr="008430C0">
        <w:rPr>
          <w:rFonts w:eastAsia="Times New Roman" w:cs="Arial"/>
          <w:color w:val="FF0000"/>
          <w:kern w:val="0"/>
          <w:sz w:val="20"/>
          <w:szCs w:val="20"/>
          <w:lang w:eastAsia="en-US"/>
          <w14:ligatures w14:val="none"/>
        </w:rPr>
        <w:t xml:space="preserve">), describe why the Respondent should be considered as having no rights or legitimate interests in respect of the domain name(s) that (is/are) the subject of the Complaint.  Attention should be paid to any relevant aspects of the Policy, </w:t>
      </w:r>
      <w:r w:rsidR="008C7B32" w:rsidRPr="008430C0">
        <w:rPr>
          <w:rFonts w:eastAsia="Times New Roman" w:cs="Arial"/>
          <w:color w:val="FF0000"/>
          <w:kern w:val="0"/>
          <w:sz w:val="20"/>
          <w:szCs w:val="20"/>
          <w:lang w:eastAsia="en-US"/>
          <w14:ligatures w14:val="none"/>
        </w:rPr>
        <w:t xml:space="preserve">Paragraph </w:t>
      </w:r>
      <w:r w:rsidRPr="008430C0">
        <w:rPr>
          <w:rFonts w:eastAsia="Times New Roman" w:cs="Arial"/>
          <w:color w:val="FF0000"/>
          <w:kern w:val="0"/>
          <w:sz w:val="20"/>
          <w:szCs w:val="20"/>
          <w:lang w:eastAsia="en-US"/>
          <w14:ligatures w14:val="none"/>
        </w:rPr>
        <w:t>4(c), including:</w:t>
      </w:r>
    </w:p>
    <w:p w14:paraId="03BAA821"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p>
    <w:p w14:paraId="2AD0A287" w14:textId="135DBE94" w:rsidR="00AC0380" w:rsidRPr="008430C0" w:rsidRDefault="008430C0" w:rsidP="008430C0">
      <w:pPr>
        <w:spacing w:before="0" w:after="0" w:line="260" w:lineRule="exact"/>
        <w:ind w:left="1134"/>
        <w:rPr>
          <w:rFonts w:eastAsia="Times New Roman" w:cs="Arial"/>
          <w:color w:val="FF0000"/>
          <w:kern w:val="0"/>
          <w:sz w:val="20"/>
          <w:szCs w:val="20"/>
          <w:lang w:eastAsia="en-US"/>
          <w14:ligatures w14:val="none"/>
        </w:rPr>
      </w:pPr>
      <w:r>
        <w:rPr>
          <w:rFonts w:eastAsia="Times New Roman" w:cs="Arial"/>
          <w:color w:val="FF0000"/>
          <w:kern w:val="0"/>
          <w:sz w:val="20"/>
          <w:szCs w:val="20"/>
          <w:lang w:eastAsia="en-US"/>
          <w14:ligatures w14:val="none"/>
        </w:rPr>
        <w:t xml:space="preserve">- </w:t>
      </w:r>
      <w:r w:rsidR="00AC0380" w:rsidRPr="008430C0">
        <w:rPr>
          <w:rFonts w:eastAsia="Times New Roman" w:cs="Arial"/>
          <w:color w:val="FF0000"/>
          <w:kern w:val="0"/>
          <w:sz w:val="20"/>
          <w:szCs w:val="20"/>
          <w:lang w:eastAsia="en-US"/>
          <w14:ligatures w14:val="none"/>
        </w:rPr>
        <w:t>Whether before any notice to the Respondent of the dispute, there is any evidence of the Respondent’s use of, or demonstrable preparations to use, the domain name(s) or a name corresponding to the domain name(s) in connection with a bona fide offering of goods or services;</w:t>
      </w:r>
    </w:p>
    <w:p w14:paraId="20F7D2C9"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p>
    <w:p w14:paraId="5E5E3645"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w:t>
      </w:r>
      <w:r w:rsidRPr="008430C0">
        <w:rPr>
          <w:rFonts w:eastAsia="Times New Roman" w:cs="Arial"/>
          <w:color w:val="FF0000"/>
          <w:kern w:val="0"/>
          <w:sz w:val="20"/>
          <w:szCs w:val="20"/>
          <w:lang w:eastAsia="en-US"/>
          <w14:ligatures w14:val="none"/>
        </w:rPr>
        <w:tab/>
        <w:t>Whether the Respondent (as an individual, business, or other organization) has been commonly known by the domain name, even if the Respondent has acquired no trademark or service mark rights;</w:t>
      </w:r>
    </w:p>
    <w:p w14:paraId="5F54D952"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p>
    <w:p w14:paraId="5521F9FA"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w:t>
      </w:r>
      <w:r w:rsidRPr="008430C0">
        <w:rPr>
          <w:rFonts w:eastAsia="Times New Roman" w:cs="Arial"/>
          <w:color w:val="FF0000"/>
          <w:kern w:val="0"/>
          <w:sz w:val="20"/>
          <w:szCs w:val="20"/>
          <w:lang w:eastAsia="en-US"/>
          <w14:ligatures w14:val="none"/>
        </w:rPr>
        <w:tab/>
        <w:t>Whether the Respondent is making a legitimate noncommercial or fair use of the domain name(s), without intent for commercial gain misleadingly to divert consumers.]</w:t>
      </w:r>
    </w:p>
    <w:p w14:paraId="137FC7D6"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28221251" w14:textId="027A0102" w:rsidR="00AC0380" w:rsidRPr="00405D3C" w:rsidRDefault="00AC0380" w:rsidP="005C12A7">
      <w:pPr>
        <w:spacing w:before="0" w:after="0" w:line="260" w:lineRule="exact"/>
        <w:ind w:left="567" w:hanging="564"/>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C.</w:t>
      </w:r>
      <w:r w:rsidRPr="00405D3C">
        <w:rPr>
          <w:rFonts w:eastAsia="Times New Roman" w:cs="Arial"/>
          <w:b/>
          <w:kern w:val="0"/>
          <w:sz w:val="20"/>
          <w:szCs w:val="20"/>
          <w:lang w:eastAsia="en-US"/>
          <w14:ligatures w14:val="none"/>
        </w:rPr>
        <w:tab/>
      </w:r>
      <w:r w:rsidRPr="00405D3C">
        <w:rPr>
          <w:rFonts w:eastAsia="Times New Roman" w:cs="Arial"/>
          <w:b/>
          <w:kern w:val="0"/>
          <w:sz w:val="20"/>
          <w:szCs w:val="20"/>
          <w:u w:val="single"/>
          <w:lang w:eastAsia="en-US"/>
          <w14:ligatures w14:val="none"/>
        </w:rPr>
        <w:t xml:space="preserve">The </w:t>
      </w:r>
      <w:r w:rsidR="008430C0" w:rsidRPr="008430C0">
        <w:rPr>
          <w:rFonts w:eastAsia="Times New Roman" w:cs="Arial"/>
          <w:b/>
          <w:kern w:val="0"/>
          <w:sz w:val="20"/>
          <w:szCs w:val="20"/>
          <w:u w:val="single"/>
          <w:lang w:eastAsia="en-US"/>
          <w14:ligatures w14:val="none"/>
        </w:rPr>
        <w:t xml:space="preserve">domain name(s) (was/were) </w:t>
      </w:r>
      <w:r w:rsidRPr="00405D3C">
        <w:rPr>
          <w:rFonts w:eastAsia="Times New Roman" w:cs="Arial"/>
          <w:b/>
          <w:kern w:val="0"/>
          <w:sz w:val="20"/>
          <w:szCs w:val="20"/>
          <w:u w:val="single"/>
          <w:lang w:eastAsia="en-US"/>
          <w14:ligatures w14:val="none"/>
        </w:rPr>
        <w:t xml:space="preserve">registered and </w:t>
      </w:r>
      <w:r w:rsidR="008430C0" w:rsidRPr="008430C0">
        <w:rPr>
          <w:rFonts w:eastAsia="Times New Roman" w:cs="Arial"/>
          <w:b/>
          <w:kern w:val="0"/>
          <w:sz w:val="20"/>
          <w:szCs w:val="20"/>
          <w:u w:val="single"/>
          <w:lang w:eastAsia="en-US"/>
          <w14:ligatures w14:val="none"/>
        </w:rPr>
        <w:t>(</w:t>
      </w:r>
      <w:r w:rsidR="008430C0">
        <w:rPr>
          <w:rFonts w:eastAsia="Times New Roman" w:cs="Arial"/>
          <w:b/>
          <w:kern w:val="0"/>
          <w:sz w:val="20"/>
          <w:szCs w:val="20"/>
          <w:u w:val="single"/>
          <w:lang w:eastAsia="en-US"/>
          <w14:ligatures w14:val="none"/>
        </w:rPr>
        <w:t>is</w:t>
      </w:r>
      <w:r w:rsidR="008430C0" w:rsidRPr="008430C0">
        <w:rPr>
          <w:rFonts w:eastAsia="Times New Roman" w:cs="Arial"/>
          <w:b/>
          <w:kern w:val="0"/>
          <w:sz w:val="20"/>
          <w:szCs w:val="20"/>
          <w:u w:val="single"/>
          <w:lang w:eastAsia="en-US"/>
          <w14:ligatures w14:val="none"/>
        </w:rPr>
        <w:t>/</w:t>
      </w:r>
      <w:r w:rsidR="008430C0">
        <w:rPr>
          <w:rFonts w:eastAsia="Times New Roman" w:cs="Arial"/>
          <w:b/>
          <w:kern w:val="0"/>
          <w:sz w:val="20"/>
          <w:szCs w:val="20"/>
          <w:u w:val="single"/>
          <w:lang w:eastAsia="en-US"/>
          <w14:ligatures w14:val="none"/>
        </w:rPr>
        <w:t>are</w:t>
      </w:r>
      <w:r w:rsidR="008430C0" w:rsidRPr="008430C0">
        <w:rPr>
          <w:rFonts w:eastAsia="Times New Roman" w:cs="Arial"/>
          <w:b/>
          <w:kern w:val="0"/>
          <w:sz w:val="20"/>
          <w:szCs w:val="20"/>
          <w:u w:val="single"/>
          <w:lang w:eastAsia="en-US"/>
          <w14:ligatures w14:val="none"/>
        </w:rPr>
        <w:t xml:space="preserve">) </w:t>
      </w:r>
      <w:r w:rsidRPr="00405D3C">
        <w:rPr>
          <w:rFonts w:eastAsia="Times New Roman" w:cs="Arial"/>
          <w:b/>
          <w:kern w:val="0"/>
          <w:sz w:val="20"/>
          <w:szCs w:val="20"/>
          <w:u w:val="single"/>
          <w:lang w:eastAsia="en-US"/>
          <w14:ligatures w14:val="none"/>
        </w:rPr>
        <w:t>being used in bad faith.</w:t>
      </w:r>
      <w:r w:rsidRPr="00405D3C">
        <w:rPr>
          <w:rFonts w:eastAsia="Times New Roman" w:cs="Arial"/>
          <w:b/>
          <w:kern w:val="0"/>
          <w:sz w:val="20"/>
          <w:szCs w:val="20"/>
          <w:lang w:eastAsia="en-US"/>
          <w14:ligatures w14:val="none"/>
        </w:rPr>
        <w:t xml:space="preserve"> </w:t>
      </w:r>
    </w:p>
    <w:p w14:paraId="3E258265" w14:textId="40121A25" w:rsidR="00AC0380" w:rsidRPr="001849FC" w:rsidRDefault="00AC0380" w:rsidP="005C12A7">
      <w:pPr>
        <w:spacing w:before="0" w:after="0" w:line="260" w:lineRule="exact"/>
        <w:ind w:left="567"/>
        <w:rPr>
          <w:rFonts w:eastAsia="Times New Roman" w:cs="Arial"/>
          <w:kern w:val="0"/>
          <w:sz w:val="20"/>
          <w:szCs w:val="20"/>
          <w:lang w:eastAsia="en-US"/>
          <w14:ligatures w14:val="none"/>
        </w:rPr>
      </w:pPr>
      <w:r w:rsidRPr="001849FC">
        <w:rPr>
          <w:rFonts w:eastAsia="Times New Roman" w:cs="Arial"/>
          <w:kern w:val="0"/>
          <w:sz w:val="20"/>
          <w:szCs w:val="20"/>
          <w:lang w:eastAsia="en-US"/>
          <w14:ligatures w14:val="none"/>
        </w:rPr>
        <w:t xml:space="preserve">(Policy, </w:t>
      </w:r>
      <w:r w:rsidR="003B0EA0">
        <w:rPr>
          <w:rFonts w:eastAsia="Times New Roman" w:cs="Arial"/>
          <w:kern w:val="0"/>
          <w:sz w:val="20"/>
          <w:szCs w:val="20"/>
          <w:lang w:eastAsia="en-US"/>
          <w14:ligatures w14:val="none"/>
        </w:rPr>
        <w:t>P</w:t>
      </w:r>
      <w:r w:rsidRPr="001849FC">
        <w:rPr>
          <w:rFonts w:eastAsia="Times New Roman" w:cs="Arial"/>
          <w:kern w:val="0"/>
          <w:sz w:val="20"/>
          <w:szCs w:val="20"/>
          <w:lang w:eastAsia="en-US"/>
          <w14:ligatures w14:val="none"/>
        </w:rPr>
        <w:t>ara</w:t>
      </w:r>
      <w:r w:rsidR="0060660A" w:rsidRPr="001849FC">
        <w:rPr>
          <w:rFonts w:eastAsia="Times New Roman" w:cs="Arial"/>
          <w:kern w:val="0"/>
          <w:sz w:val="20"/>
          <w:szCs w:val="20"/>
          <w:lang w:eastAsia="en-US"/>
          <w14:ligatures w14:val="none"/>
        </w:rPr>
        <w:t>graph</w:t>
      </w:r>
      <w:r w:rsidRPr="001849FC">
        <w:rPr>
          <w:rFonts w:eastAsia="Times New Roman" w:cs="Arial"/>
          <w:kern w:val="0"/>
          <w:sz w:val="20"/>
          <w:szCs w:val="20"/>
          <w:lang w:eastAsia="en-US"/>
          <w14:ligatures w14:val="none"/>
        </w:rPr>
        <w:t>s. 4(a)(</w:t>
      </w:r>
      <w:r w:rsidR="001849FC">
        <w:rPr>
          <w:rFonts w:eastAsia="Times New Roman" w:cs="Arial"/>
          <w:kern w:val="0"/>
          <w:sz w:val="20"/>
          <w:szCs w:val="20"/>
          <w:lang w:eastAsia="en-US"/>
          <w14:ligatures w14:val="none"/>
        </w:rPr>
        <w:t>iii</w:t>
      </w:r>
      <w:r w:rsidRPr="001849FC">
        <w:rPr>
          <w:rFonts w:eastAsia="Times New Roman" w:cs="Arial"/>
          <w:kern w:val="0"/>
          <w:sz w:val="20"/>
          <w:szCs w:val="20"/>
          <w:lang w:eastAsia="en-US"/>
          <w14:ligatures w14:val="none"/>
        </w:rPr>
        <w:t xml:space="preserve">), 4(b); Rules, </w:t>
      </w:r>
      <w:r w:rsidR="008C7B32" w:rsidRPr="001849FC">
        <w:rPr>
          <w:rFonts w:eastAsia="Times New Roman" w:cs="Arial"/>
          <w:kern w:val="0"/>
          <w:sz w:val="20"/>
          <w:szCs w:val="20"/>
          <w:lang w:eastAsia="en-US"/>
          <w14:ligatures w14:val="none"/>
        </w:rPr>
        <w:t xml:space="preserve">Paragraph </w:t>
      </w:r>
      <w:r w:rsidRPr="001849FC">
        <w:rPr>
          <w:rFonts w:eastAsia="Times New Roman" w:cs="Arial"/>
          <w:kern w:val="0"/>
          <w:sz w:val="20"/>
          <w:szCs w:val="20"/>
          <w:lang w:eastAsia="en-US"/>
          <w14:ligatures w14:val="none"/>
        </w:rPr>
        <w:t>3(b)(</w:t>
      </w:r>
      <w:r w:rsidR="00413604" w:rsidRPr="001849FC">
        <w:rPr>
          <w:rFonts w:eastAsia="Times New Roman" w:cs="Arial"/>
          <w:kern w:val="0"/>
          <w:sz w:val="20"/>
          <w:szCs w:val="20"/>
          <w:lang w:eastAsia="en-US"/>
          <w14:ligatures w14:val="none"/>
        </w:rPr>
        <w:t>ix</w:t>
      </w:r>
      <w:r w:rsidRPr="001849FC">
        <w:rPr>
          <w:rFonts w:eastAsia="Times New Roman" w:cs="Arial"/>
          <w:kern w:val="0"/>
          <w:sz w:val="20"/>
          <w:szCs w:val="20"/>
          <w:lang w:eastAsia="en-US"/>
          <w14:ligatures w14:val="none"/>
        </w:rPr>
        <w:t>)(</w:t>
      </w:r>
      <w:r w:rsidR="0031432A">
        <w:rPr>
          <w:rFonts w:eastAsia="Times New Roman" w:cs="Arial"/>
          <w:kern w:val="0"/>
          <w:sz w:val="20"/>
          <w:szCs w:val="20"/>
          <w:lang w:eastAsia="en-US"/>
          <w14:ligatures w14:val="none"/>
        </w:rPr>
        <w:t>3</w:t>
      </w:r>
      <w:r w:rsidRPr="001849FC">
        <w:rPr>
          <w:rFonts w:eastAsia="Times New Roman" w:cs="Arial"/>
          <w:kern w:val="0"/>
          <w:sz w:val="20"/>
          <w:szCs w:val="20"/>
          <w:lang w:eastAsia="en-US"/>
          <w14:ligatures w14:val="none"/>
        </w:rPr>
        <w:t>))</w:t>
      </w:r>
    </w:p>
    <w:p w14:paraId="400835C8" w14:textId="77777777" w:rsidR="00AC0380" w:rsidRPr="001849FC" w:rsidRDefault="00AC0380" w:rsidP="005C12A7">
      <w:pPr>
        <w:spacing w:before="0" w:after="0" w:line="260" w:lineRule="exact"/>
        <w:rPr>
          <w:rFonts w:eastAsia="Times New Roman" w:cs="Arial"/>
          <w:kern w:val="0"/>
          <w:sz w:val="20"/>
          <w:szCs w:val="20"/>
          <w:lang w:eastAsia="en-US"/>
          <w14:ligatures w14:val="none"/>
        </w:rPr>
      </w:pPr>
    </w:p>
    <w:p w14:paraId="16041260" w14:textId="71B638DF" w:rsidR="00AC0380" w:rsidRPr="008430C0" w:rsidRDefault="00AC0380" w:rsidP="005C12A7">
      <w:pPr>
        <w:numPr>
          <w:ilvl w:val="0"/>
          <w:numId w:val="20"/>
        </w:numPr>
        <w:tabs>
          <w:tab w:val="num" w:pos="927"/>
        </w:tabs>
        <w:spacing w:before="0" w:after="0" w:line="260" w:lineRule="exact"/>
        <w:ind w:left="92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 xml:space="preserve">[In accordance with Rules, </w:t>
      </w:r>
      <w:r w:rsidR="008C7B32" w:rsidRPr="008430C0">
        <w:rPr>
          <w:rFonts w:eastAsia="Times New Roman" w:cs="Arial"/>
          <w:color w:val="FF0000"/>
          <w:kern w:val="0"/>
          <w:sz w:val="20"/>
          <w:szCs w:val="20"/>
          <w:lang w:eastAsia="en-US"/>
          <w14:ligatures w14:val="none"/>
        </w:rPr>
        <w:t xml:space="preserve">Paragraph </w:t>
      </w:r>
      <w:r w:rsidRPr="008430C0">
        <w:rPr>
          <w:rFonts w:eastAsia="Times New Roman" w:cs="Arial"/>
          <w:color w:val="FF0000"/>
          <w:kern w:val="0"/>
          <w:sz w:val="20"/>
          <w:szCs w:val="20"/>
          <w:lang w:eastAsia="en-US"/>
          <w14:ligatures w14:val="none"/>
        </w:rPr>
        <w:t>3(b)(</w:t>
      </w:r>
      <w:r w:rsidR="00413604" w:rsidRPr="008430C0">
        <w:rPr>
          <w:rFonts w:eastAsia="Times New Roman" w:cs="Arial"/>
          <w:color w:val="FF0000"/>
          <w:kern w:val="0"/>
          <w:sz w:val="20"/>
          <w:szCs w:val="20"/>
          <w:lang w:eastAsia="en-US"/>
          <w14:ligatures w14:val="none"/>
        </w:rPr>
        <w:t>ix</w:t>
      </w:r>
      <w:r w:rsidRPr="008430C0">
        <w:rPr>
          <w:rFonts w:eastAsia="Times New Roman" w:cs="Arial"/>
          <w:color w:val="FF0000"/>
          <w:kern w:val="0"/>
          <w:sz w:val="20"/>
          <w:szCs w:val="20"/>
          <w:lang w:eastAsia="en-US"/>
          <w14:ligatures w14:val="none"/>
        </w:rPr>
        <w:t>)(</w:t>
      </w:r>
      <w:r w:rsidR="0031432A" w:rsidRPr="008430C0">
        <w:rPr>
          <w:rFonts w:eastAsia="Times New Roman" w:cs="Arial"/>
          <w:color w:val="FF0000"/>
          <w:kern w:val="0"/>
          <w:sz w:val="20"/>
          <w:szCs w:val="20"/>
          <w:lang w:eastAsia="en-US"/>
          <w14:ligatures w14:val="none"/>
        </w:rPr>
        <w:t>3</w:t>
      </w:r>
      <w:r w:rsidRPr="008430C0">
        <w:rPr>
          <w:rFonts w:eastAsia="Times New Roman" w:cs="Arial"/>
          <w:color w:val="FF0000"/>
          <w:kern w:val="0"/>
          <w:sz w:val="20"/>
          <w:szCs w:val="20"/>
          <w:lang w:eastAsia="en-US"/>
          <w14:ligatures w14:val="none"/>
        </w:rPr>
        <w:t xml:space="preserve">), describe why the domain name(s) should be considered as having been registered and used in bad faith by the Respondent.  Attention should be paid to any relevant aspects of the Policy, </w:t>
      </w:r>
      <w:r w:rsidR="008C7B32" w:rsidRPr="008430C0">
        <w:rPr>
          <w:rFonts w:eastAsia="Times New Roman" w:cs="Arial"/>
          <w:color w:val="FF0000"/>
          <w:kern w:val="0"/>
          <w:sz w:val="20"/>
          <w:szCs w:val="20"/>
          <w:lang w:eastAsia="en-US"/>
          <w14:ligatures w14:val="none"/>
        </w:rPr>
        <w:t xml:space="preserve">Paragraph </w:t>
      </w:r>
      <w:r w:rsidRPr="008430C0">
        <w:rPr>
          <w:rFonts w:eastAsia="Times New Roman" w:cs="Arial"/>
          <w:color w:val="FF0000"/>
          <w:kern w:val="0"/>
          <w:sz w:val="20"/>
          <w:szCs w:val="20"/>
          <w:lang w:eastAsia="en-US"/>
          <w14:ligatures w14:val="none"/>
        </w:rPr>
        <w:t>4(b), including:</w:t>
      </w:r>
    </w:p>
    <w:p w14:paraId="3541A2C0" w14:textId="77777777" w:rsidR="00AC0380" w:rsidRPr="008430C0" w:rsidRDefault="00AC0380" w:rsidP="005C12A7">
      <w:pPr>
        <w:spacing w:before="0" w:after="0" w:line="260" w:lineRule="exact"/>
        <w:rPr>
          <w:rFonts w:eastAsia="Times New Roman" w:cs="Arial"/>
          <w:color w:val="FF0000"/>
          <w:kern w:val="0"/>
          <w:sz w:val="20"/>
          <w:szCs w:val="20"/>
          <w:lang w:eastAsia="en-US"/>
          <w14:ligatures w14:val="none"/>
        </w:rPr>
      </w:pPr>
    </w:p>
    <w:p w14:paraId="320D6A3B"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w:t>
      </w:r>
      <w:r w:rsidRPr="008430C0">
        <w:rPr>
          <w:rFonts w:eastAsia="Times New Roman" w:cs="Arial"/>
          <w:color w:val="FF0000"/>
          <w:kern w:val="0"/>
          <w:sz w:val="20"/>
          <w:szCs w:val="20"/>
          <w:lang w:eastAsia="en-US"/>
          <w14:ligatures w14:val="none"/>
        </w:rPr>
        <w:tab/>
        <w:t>Circumstances indicating that the domain name(s) (was/were) registered or acquired primarily for the purpose of selling, renting, or otherwise transferring the domain name registration(s) to the owner of the trademark or service mark (normally the Complainant) or to a competitor of that Complainant, for valuable consideration in excess of the Respondent’s out-of-pocket costs directly related to the domain name(s); or</w:t>
      </w:r>
    </w:p>
    <w:p w14:paraId="47B1220A"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p>
    <w:p w14:paraId="7173B3D8"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w:t>
      </w:r>
      <w:r w:rsidRPr="008430C0">
        <w:rPr>
          <w:rFonts w:eastAsia="Times New Roman" w:cs="Arial"/>
          <w:color w:val="FF0000"/>
          <w:kern w:val="0"/>
          <w:sz w:val="20"/>
          <w:szCs w:val="20"/>
          <w:lang w:eastAsia="en-US"/>
          <w14:ligatures w14:val="none"/>
        </w:rPr>
        <w:tab/>
        <w:t xml:space="preserve">Whether the domain name(s) (was/were) registered in order to prevent the owner of the trademark or service mark from reflecting the mark in a corresponding domain name, provided that the Respondent has engaged in a pattern of such conduct; or </w:t>
      </w:r>
    </w:p>
    <w:p w14:paraId="7EC759FB"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p>
    <w:p w14:paraId="40D3DD68"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w:t>
      </w:r>
      <w:r w:rsidRPr="008430C0">
        <w:rPr>
          <w:rFonts w:eastAsia="Times New Roman" w:cs="Arial"/>
          <w:color w:val="FF0000"/>
          <w:kern w:val="0"/>
          <w:sz w:val="20"/>
          <w:szCs w:val="20"/>
          <w:lang w:eastAsia="en-US"/>
          <w14:ligatures w14:val="none"/>
        </w:rPr>
        <w:tab/>
        <w:t xml:space="preserve">Whether the domain name(s) (was/were) registered primarily for the purpose of disrupting the business of a competitor; or </w:t>
      </w:r>
    </w:p>
    <w:p w14:paraId="1AE1B5ED"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p>
    <w:p w14:paraId="600D0216" w14:textId="77777777" w:rsidR="00AC0380" w:rsidRPr="008430C0" w:rsidRDefault="00AC0380" w:rsidP="005C12A7">
      <w:pPr>
        <w:spacing w:before="0" w:after="0" w:line="260" w:lineRule="exact"/>
        <w:ind w:left="1134" w:hanging="207"/>
        <w:rPr>
          <w:rFonts w:eastAsia="Times New Roman" w:cs="Arial"/>
          <w:color w:val="FF0000"/>
          <w:kern w:val="0"/>
          <w:sz w:val="20"/>
          <w:szCs w:val="20"/>
          <w:lang w:eastAsia="en-US"/>
          <w14:ligatures w14:val="none"/>
        </w:rPr>
      </w:pPr>
      <w:r w:rsidRPr="008430C0">
        <w:rPr>
          <w:rFonts w:eastAsia="Times New Roman" w:cs="Arial"/>
          <w:color w:val="FF0000"/>
          <w:kern w:val="0"/>
          <w:sz w:val="20"/>
          <w:szCs w:val="20"/>
          <w:lang w:eastAsia="en-US"/>
          <w14:ligatures w14:val="none"/>
        </w:rPr>
        <w:t>-</w:t>
      </w:r>
      <w:r w:rsidRPr="008430C0">
        <w:rPr>
          <w:rFonts w:eastAsia="Times New Roman" w:cs="Arial"/>
          <w:color w:val="FF0000"/>
          <w:kern w:val="0"/>
          <w:sz w:val="20"/>
          <w:szCs w:val="20"/>
          <w:lang w:eastAsia="en-US"/>
          <w14:ligatures w14:val="none"/>
        </w:rPr>
        <w:tab/>
        <w:t>Whether by using the domain name(s), the Respondent intentionally attempted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6E1600A6"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5D23C768"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40A5B839" w14:textId="77777777" w:rsidR="00AC0380" w:rsidRPr="00405D3C" w:rsidRDefault="00AC0380" w:rsidP="005C12A7">
      <w:pPr>
        <w:keepNext/>
        <w:spacing w:before="0" w:after="0" w:line="260" w:lineRule="exact"/>
        <w:jc w:val="center"/>
        <w:outlineLvl w:val="3"/>
        <w:rPr>
          <w:rFonts w:eastAsia="Times New Roman" w:cs="Arial"/>
          <w:kern w:val="0"/>
          <w:sz w:val="20"/>
          <w:szCs w:val="20"/>
          <w:lang w:eastAsia="en-US"/>
          <w14:ligatures w14:val="none"/>
        </w:rPr>
      </w:pPr>
      <w:r w:rsidRPr="00405D3C">
        <w:rPr>
          <w:rFonts w:eastAsia="Times New Roman" w:cs="Arial"/>
          <w:b/>
          <w:kern w:val="0"/>
          <w:sz w:val="20"/>
          <w:szCs w:val="20"/>
          <w:lang w:eastAsia="en-US"/>
          <w14:ligatures w14:val="none"/>
        </w:rPr>
        <w:t xml:space="preserve">VI. </w:t>
      </w:r>
      <w:r w:rsidRPr="00405D3C">
        <w:rPr>
          <w:rFonts w:eastAsia="Times New Roman" w:cs="Arial"/>
          <w:b/>
          <w:kern w:val="0"/>
          <w:sz w:val="20"/>
          <w:szCs w:val="20"/>
          <w:u w:val="single"/>
          <w:lang w:eastAsia="en-US"/>
          <w14:ligatures w14:val="none"/>
        </w:rPr>
        <w:t>Remedies Requested</w:t>
      </w:r>
    </w:p>
    <w:p w14:paraId="30993B93" w14:textId="3F1BE4CA" w:rsidR="00AC0380" w:rsidRPr="00405D3C" w:rsidRDefault="00AC0380" w:rsidP="005C12A7">
      <w:pPr>
        <w:keepNext/>
        <w:spacing w:before="0" w:after="0" w:line="260" w:lineRule="exact"/>
        <w:jc w:val="center"/>
        <w:outlineLvl w:val="3"/>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 (Rules,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6541F6" w:rsidRPr="00405D3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3(b)(x))</w:t>
      </w:r>
    </w:p>
    <w:p w14:paraId="018F3A37"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368C51DB" w14:textId="77777777" w:rsidR="008C7B32" w:rsidRPr="00405D3C" w:rsidRDefault="00AC0380" w:rsidP="005C12A7">
      <w:pPr>
        <w:spacing w:before="0" w:after="0" w:line="260" w:lineRule="exact"/>
        <w:ind w:left="720" w:hanging="720"/>
        <w:rPr>
          <w:rFonts w:cs="Arial"/>
          <w:color w:val="FF0000"/>
          <w:sz w:val="20"/>
          <w:szCs w:val="20"/>
        </w:rPr>
      </w:pPr>
      <w:r w:rsidRPr="00405D3C">
        <w:rPr>
          <w:rFonts w:eastAsia="Times New Roman" w:cs="Arial"/>
          <w:kern w:val="0"/>
          <w:sz w:val="20"/>
          <w:szCs w:val="20"/>
          <w:lang w:eastAsia="en-US"/>
          <w14:ligatures w14:val="none"/>
        </w:rPr>
        <w:t>[12.]</w:t>
      </w:r>
      <w:r w:rsidRPr="00405D3C">
        <w:rPr>
          <w:rFonts w:eastAsia="Times New Roman" w:cs="Arial"/>
          <w:kern w:val="0"/>
          <w:sz w:val="20"/>
          <w:szCs w:val="20"/>
          <w:lang w:eastAsia="en-US"/>
          <w14:ligatures w14:val="none"/>
        </w:rPr>
        <w:tab/>
        <w:t xml:space="preserve">In accordance with Paragraph 4(i) of the Policy, for the reasons described in Section V above, the Complainant requests the Administrative Panel appointed in this administrative proceeding </w:t>
      </w:r>
      <w:r w:rsidR="008C7B32" w:rsidRPr="00405D3C">
        <w:rPr>
          <w:rFonts w:cs="Arial"/>
          <w:sz w:val="20"/>
          <w:szCs w:val="20"/>
        </w:rPr>
        <w:t xml:space="preserve">that </w:t>
      </w:r>
      <w:r w:rsidR="008C7B32" w:rsidRPr="00405D3C">
        <w:rPr>
          <w:rFonts w:cs="Arial"/>
          <w:color w:val="FF0000"/>
          <w:sz w:val="20"/>
          <w:szCs w:val="20"/>
        </w:rPr>
        <w:t>[&lt;the disputed domain name(s)&gt; be transferred to the Complainant -or- &lt;the disputed domain name(s)&gt; be cancelled.]</w:t>
      </w:r>
    </w:p>
    <w:p w14:paraId="4CFCB7B3"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p>
    <w:p w14:paraId="16202CD1"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6B63F8C8" w14:textId="77777777" w:rsidR="00AC0380" w:rsidRPr="00405D3C" w:rsidRDefault="00AC0380" w:rsidP="005C12A7">
      <w:pPr>
        <w:spacing w:before="0" w:after="0" w:line="260" w:lineRule="exact"/>
        <w:jc w:val="center"/>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 xml:space="preserve">VII. </w:t>
      </w:r>
      <w:r w:rsidRPr="00405D3C">
        <w:rPr>
          <w:rFonts w:eastAsia="Times New Roman" w:cs="Arial"/>
          <w:b/>
          <w:kern w:val="0"/>
          <w:sz w:val="20"/>
          <w:szCs w:val="20"/>
          <w:u w:val="single"/>
          <w:lang w:eastAsia="en-US"/>
          <w14:ligatures w14:val="none"/>
        </w:rPr>
        <w:t>Administrative Panel</w:t>
      </w:r>
    </w:p>
    <w:p w14:paraId="754C0CF6" w14:textId="21291CA8" w:rsidR="00AC0380" w:rsidRPr="00405D3C" w:rsidRDefault="00AC0380" w:rsidP="005C12A7">
      <w:pPr>
        <w:spacing w:before="0" w:after="0" w:line="260" w:lineRule="exact"/>
        <w:jc w:val="center"/>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6511A9" w:rsidRPr="00405D3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3(b)(</w:t>
      </w:r>
      <w:r w:rsidR="00B217B5" w:rsidRPr="00405D3C">
        <w:rPr>
          <w:rFonts w:eastAsia="Times New Roman" w:cs="Arial"/>
          <w:kern w:val="0"/>
          <w:sz w:val="20"/>
          <w:szCs w:val="20"/>
          <w:lang w:eastAsia="en-US"/>
          <w14:ligatures w14:val="none"/>
        </w:rPr>
        <w:t>iv</w:t>
      </w:r>
      <w:r w:rsidRPr="00405D3C">
        <w:rPr>
          <w:rFonts w:eastAsia="Times New Roman" w:cs="Arial"/>
          <w:kern w:val="0"/>
          <w:sz w:val="20"/>
          <w:szCs w:val="20"/>
          <w:lang w:eastAsia="en-US"/>
          <w14:ligatures w14:val="none"/>
        </w:rPr>
        <w:t>))</w:t>
      </w:r>
    </w:p>
    <w:p w14:paraId="019A2066"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2FBDDE9F" w14:textId="77777777" w:rsidR="008C7B32" w:rsidRDefault="00AC0380" w:rsidP="005C12A7">
      <w:pPr>
        <w:spacing w:before="0" w:after="0" w:line="260" w:lineRule="exact"/>
        <w:ind w:left="720" w:hanging="720"/>
        <w:rPr>
          <w:rFonts w:cs="Arial"/>
          <w:sz w:val="20"/>
          <w:szCs w:val="20"/>
        </w:rPr>
      </w:pPr>
      <w:r w:rsidRPr="00405D3C">
        <w:rPr>
          <w:rFonts w:eastAsia="Times New Roman" w:cs="Arial"/>
          <w:kern w:val="0"/>
          <w:sz w:val="20"/>
          <w:szCs w:val="20"/>
          <w:lang w:eastAsia="en-US"/>
          <w14:ligatures w14:val="none"/>
        </w:rPr>
        <w:t>[13.]</w:t>
      </w:r>
      <w:r w:rsidRPr="00405D3C">
        <w:rPr>
          <w:rFonts w:eastAsia="Times New Roman" w:cs="Arial"/>
          <w:kern w:val="0"/>
          <w:sz w:val="20"/>
          <w:szCs w:val="20"/>
          <w:lang w:eastAsia="en-US"/>
          <w14:ligatures w14:val="none"/>
        </w:rPr>
        <w:tab/>
        <w:t xml:space="preserve">The Complainant elects to have the dispute decided by a </w:t>
      </w:r>
      <w:r w:rsidR="008C7B32" w:rsidRPr="00405D3C">
        <w:rPr>
          <w:rFonts w:cs="Arial"/>
          <w:color w:val="FF0000"/>
          <w:sz w:val="20"/>
          <w:szCs w:val="20"/>
        </w:rPr>
        <w:t>[single</w:t>
      </w:r>
      <w:r w:rsidR="008C7B32" w:rsidRPr="00405D3C">
        <w:rPr>
          <w:rFonts w:cs="Arial"/>
          <w:color w:val="FF0000"/>
          <w:sz w:val="20"/>
          <w:szCs w:val="20"/>
        </w:rPr>
        <w:noBreakHyphen/>
        <w:t>member Administrative Panel -or- three-member Administrative Panel]</w:t>
      </w:r>
      <w:r w:rsidR="008C7B32" w:rsidRPr="00405D3C">
        <w:rPr>
          <w:rFonts w:cs="Arial"/>
          <w:sz w:val="20"/>
          <w:szCs w:val="20"/>
        </w:rPr>
        <w:t>.</w:t>
      </w:r>
    </w:p>
    <w:p w14:paraId="149A06FC" w14:textId="77777777" w:rsidR="005C12A7" w:rsidRPr="00405D3C" w:rsidRDefault="005C12A7" w:rsidP="005C12A7">
      <w:pPr>
        <w:spacing w:before="0" w:after="0" w:line="260" w:lineRule="exact"/>
        <w:ind w:left="720" w:hanging="720"/>
        <w:rPr>
          <w:rFonts w:cs="Arial"/>
          <w:sz w:val="20"/>
          <w:szCs w:val="20"/>
        </w:rPr>
      </w:pPr>
    </w:p>
    <w:p w14:paraId="05F26F1F" w14:textId="09294422" w:rsidR="00AC0380" w:rsidRPr="00405D3C" w:rsidRDefault="008C7B32" w:rsidP="005C12A7">
      <w:pPr>
        <w:tabs>
          <w:tab w:val="left" w:pos="1042"/>
        </w:tabs>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b/>
      </w:r>
      <w:r w:rsidRPr="00405D3C">
        <w:rPr>
          <w:rFonts w:cs="Arial"/>
          <w:color w:val="FF0000"/>
          <w:sz w:val="20"/>
          <w:szCs w:val="20"/>
        </w:rPr>
        <w:t xml:space="preserve">[If a three-member Administrative Panel is designated, please provide the names of three individuals </w:t>
      </w:r>
      <w:r w:rsidRPr="00405D3C">
        <w:rPr>
          <w:rFonts w:cs="Arial"/>
          <w:b/>
          <w:bCs/>
          <w:color w:val="FF0000"/>
          <w:sz w:val="20"/>
          <w:szCs w:val="20"/>
          <w:u w:val="single"/>
        </w:rPr>
        <w:t>in order of preference</w:t>
      </w:r>
      <w:r w:rsidRPr="00405D3C">
        <w:rPr>
          <w:rFonts w:cs="Arial"/>
          <w:color w:val="FF0000"/>
          <w:sz w:val="20"/>
          <w:szCs w:val="20"/>
        </w:rPr>
        <w:t xml:space="preserve">;  the Center will invite those individuals to serve as a co-panelist in accordance with Paragraph 6 of the Rules and Paragraph 7 of the Supplemental Rules.  The individuals’ names may be drawn from the Center’s list of panelists at </w:t>
      </w:r>
      <w:hyperlink r:id="rId17" w:history="1">
        <w:r w:rsidR="008430C0" w:rsidRPr="00986087">
          <w:rPr>
            <w:rStyle w:val="Hyperlink"/>
            <w:rFonts w:cs="Arial"/>
            <w:sz w:val="20"/>
            <w:szCs w:val="20"/>
          </w:rPr>
          <w:t>https://www.wipo.int/amc/en/domains/panel/panelists.jsp</w:t>
        </w:r>
      </w:hyperlink>
      <w:r w:rsidRPr="00405D3C">
        <w:rPr>
          <w:rFonts w:cs="Arial"/>
          <w:color w:val="FF0000"/>
          <w:sz w:val="20"/>
          <w:szCs w:val="20"/>
        </w:rPr>
        <w:t>]</w:t>
      </w:r>
    </w:p>
    <w:p w14:paraId="7991ED42"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6E47FE27"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5AEDFDB3" w14:textId="77777777" w:rsidR="00AC0380" w:rsidRPr="00405D3C" w:rsidRDefault="00AC0380" w:rsidP="005C12A7">
      <w:pPr>
        <w:keepNext/>
        <w:spacing w:before="0" w:after="0" w:line="260" w:lineRule="exact"/>
        <w:jc w:val="center"/>
        <w:outlineLvl w:val="3"/>
        <w:rPr>
          <w:rFonts w:eastAsia="Times New Roman" w:cs="Arial"/>
          <w:kern w:val="0"/>
          <w:sz w:val="20"/>
          <w:szCs w:val="20"/>
          <w:lang w:eastAsia="en-US"/>
          <w14:ligatures w14:val="none"/>
        </w:rPr>
      </w:pPr>
      <w:r w:rsidRPr="00405D3C">
        <w:rPr>
          <w:rFonts w:eastAsia="Times New Roman" w:cs="Arial"/>
          <w:b/>
          <w:kern w:val="0"/>
          <w:sz w:val="20"/>
          <w:szCs w:val="20"/>
          <w:lang w:eastAsia="en-US"/>
          <w14:ligatures w14:val="none"/>
        </w:rPr>
        <w:t xml:space="preserve">VIII. </w:t>
      </w:r>
      <w:r w:rsidRPr="00405D3C">
        <w:rPr>
          <w:rFonts w:eastAsia="Times New Roman" w:cs="Arial"/>
          <w:b/>
          <w:kern w:val="0"/>
          <w:sz w:val="20"/>
          <w:szCs w:val="20"/>
          <w:u w:val="single"/>
          <w:lang w:eastAsia="en-US"/>
          <w14:ligatures w14:val="none"/>
        </w:rPr>
        <w:t>Mutual Jurisdiction</w:t>
      </w:r>
      <w:r w:rsidRPr="00405D3C">
        <w:rPr>
          <w:rFonts w:eastAsia="Times New Roman" w:cs="Arial"/>
          <w:kern w:val="0"/>
          <w:sz w:val="20"/>
          <w:szCs w:val="20"/>
          <w:lang w:eastAsia="en-US"/>
          <w14:ligatures w14:val="none"/>
        </w:rPr>
        <w:t xml:space="preserve">  </w:t>
      </w:r>
    </w:p>
    <w:p w14:paraId="772AACA4" w14:textId="6065CE41" w:rsidR="00AC0380" w:rsidRPr="00405D3C" w:rsidRDefault="00AC0380" w:rsidP="005C12A7">
      <w:pPr>
        <w:keepNext/>
        <w:spacing w:before="0" w:after="0" w:line="260" w:lineRule="exact"/>
        <w:jc w:val="center"/>
        <w:outlineLvl w:val="3"/>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1849F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3(b)(xi</w:t>
      </w:r>
      <w:r w:rsidR="00BF26C1" w:rsidRPr="00405D3C">
        <w:rPr>
          <w:rFonts w:eastAsia="Malgun Gothic" w:cs="Arial"/>
          <w:kern w:val="0"/>
          <w:sz w:val="20"/>
          <w:szCs w:val="20"/>
          <w:lang w:eastAsia="ko-KR"/>
          <w14:ligatures w14:val="none"/>
        </w:rPr>
        <w:t>i</w:t>
      </w:r>
      <w:r w:rsidRPr="00405D3C">
        <w:rPr>
          <w:rFonts w:eastAsia="Times New Roman" w:cs="Arial"/>
          <w:kern w:val="0"/>
          <w:sz w:val="20"/>
          <w:szCs w:val="20"/>
          <w:lang w:eastAsia="en-US"/>
          <w14:ligatures w14:val="none"/>
        </w:rPr>
        <w:t>i))</w:t>
      </w:r>
    </w:p>
    <w:p w14:paraId="3B2E1001" w14:textId="77777777" w:rsidR="00AC0380" w:rsidRPr="00405D3C" w:rsidRDefault="00AC0380" w:rsidP="005C12A7">
      <w:pPr>
        <w:keepNext/>
        <w:spacing w:before="0" w:after="0" w:line="260" w:lineRule="exact"/>
        <w:rPr>
          <w:rFonts w:eastAsia="Times New Roman" w:cs="Arial"/>
          <w:kern w:val="0"/>
          <w:sz w:val="20"/>
          <w:szCs w:val="20"/>
          <w:lang w:eastAsia="en-US"/>
          <w14:ligatures w14:val="none"/>
        </w:rPr>
      </w:pPr>
    </w:p>
    <w:p w14:paraId="7128DD16" w14:textId="4C80C2EE" w:rsidR="00AC0380" w:rsidRDefault="00AC0380" w:rsidP="005C12A7">
      <w:pPr>
        <w:spacing w:before="0" w:after="0" w:line="260" w:lineRule="exact"/>
        <w:ind w:left="567" w:hanging="567"/>
        <w:rPr>
          <w:rFonts w:eastAsia="Times New Roman" w:cs="Arial"/>
          <w:color w:val="FF0000"/>
          <w:kern w:val="0"/>
          <w:sz w:val="20"/>
          <w:szCs w:val="20"/>
          <w:lang w:eastAsia="en-US"/>
          <w14:ligatures w14:val="none"/>
        </w:rPr>
      </w:pPr>
      <w:r w:rsidRPr="00405D3C">
        <w:rPr>
          <w:rFonts w:eastAsia="Times New Roman" w:cs="Arial"/>
          <w:kern w:val="0"/>
          <w:sz w:val="20"/>
          <w:szCs w:val="20"/>
          <w:lang w:eastAsia="en-US"/>
          <w14:ligatures w14:val="none"/>
        </w:rPr>
        <w:t>[14.]</w:t>
      </w:r>
      <w:r w:rsidRPr="00405D3C">
        <w:rPr>
          <w:rFonts w:eastAsia="Times New Roman" w:cs="Arial"/>
          <w:kern w:val="0"/>
          <w:sz w:val="20"/>
          <w:szCs w:val="20"/>
          <w:lang w:eastAsia="en-US"/>
          <w14:ligatures w14:val="none"/>
        </w:rPr>
        <w:tab/>
      </w:r>
      <w:bookmarkStart w:id="0" w:name="_Hlk200106701"/>
      <w:r w:rsidRPr="00405D3C">
        <w:rPr>
          <w:rFonts w:eastAsia="Times New Roman" w:cs="Arial"/>
          <w:kern w:val="0"/>
          <w:sz w:val="20"/>
          <w:szCs w:val="20"/>
          <w:lang w:eastAsia="en-US"/>
          <w14:ligatures w14:val="none"/>
        </w:rPr>
        <w:t>In accordance with Paragraph 3(b)(xii</w:t>
      </w:r>
      <w:r w:rsidR="005039FA" w:rsidRPr="00405D3C">
        <w:rPr>
          <w:rFonts w:eastAsia="Malgun Gothic" w:cs="Arial"/>
          <w:kern w:val="0"/>
          <w:sz w:val="20"/>
          <w:szCs w:val="20"/>
          <w:lang w:eastAsia="ko-KR"/>
          <w14:ligatures w14:val="none"/>
        </w:rPr>
        <w:t>i</w:t>
      </w:r>
      <w:r w:rsidRPr="00405D3C">
        <w:rPr>
          <w:rFonts w:eastAsia="Times New Roman" w:cs="Arial"/>
          <w:kern w:val="0"/>
          <w:sz w:val="20"/>
          <w:szCs w:val="20"/>
          <w:lang w:eastAsia="en-US"/>
          <w14:ligatures w14:val="none"/>
        </w:rPr>
        <w:t xml:space="preserve">) of the Rules, the Complainant will submit, with respect to any challenges that may be made by the Respondent to a decision by the Administrative Panel to transfer or cancel the </w:t>
      </w:r>
      <w:r w:rsidR="00863B0F" w:rsidRPr="008E2E71">
        <w:rPr>
          <w:rFonts w:cs="Arial"/>
          <w:sz w:val="20"/>
        </w:rPr>
        <w:t xml:space="preserve">domain name(s) that is/are </w:t>
      </w:r>
      <w:r w:rsidRPr="00405D3C">
        <w:rPr>
          <w:rFonts w:eastAsia="Times New Roman" w:cs="Arial"/>
          <w:kern w:val="0"/>
          <w:sz w:val="20"/>
          <w:szCs w:val="20"/>
          <w:lang w:eastAsia="en-US"/>
          <w14:ligatures w14:val="none"/>
        </w:rPr>
        <w:t xml:space="preserve">the subject of this Complaint, to the jurisdiction of the courts at </w:t>
      </w:r>
      <w:r w:rsidRPr="00863B0F">
        <w:rPr>
          <w:rFonts w:eastAsia="Times New Roman" w:cs="Arial"/>
          <w:color w:val="FF0000"/>
          <w:kern w:val="0"/>
          <w:sz w:val="20"/>
          <w:szCs w:val="20"/>
          <w:lang w:eastAsia="en-US"/>
          <w14:ligatures w14:val="none"/>
        </w:rPr>
        <w:t xml:space="preserve">[choose </w:t>
      </w:r>
      <w:r w:rsidRPr="00863B0F">
        <w:rPr>
          <w:rFonts w:eastAsia="Times New Roman" w:cs="Arial"/>
          <w:b/>
          <w:color w:val="FF0000"/>
          <w:kern w:val="0"/>
          <w:sz w:val="20"/>
          <w:szCs w:val="20"/>
          <w:lang w:eastAsia="en-US"/>
          <w14:ligatures w14:val="none"/>
        </w:rPr>
        <w:t>one</w:t>
      </w:r>
      <w:r w:rsidRPr="00863B0F">
        <w:rPr>
          <w:rFonts w:eastAsia="Times New Roman" w:cs="Arial"/>
          <w:color w:val="FF0000"/>
          <w:kern w:val="0"/>
          <w:sz w:val="20"/>
          <w:szCs w:val="20"/>
          <w:lang w:eastAsia="en-US"/>
          <w14:ligatures w14:val="none"/>
        </w:rPr>
        <w:t xml:space="preserve"> of the following:</w:t>
      </w:r>
      <w:r w:rsidR="00863B0F" w:rsidRPr="00863B0F">
        <w:rPr>
          <w:rFonts w:eastAsia="Times New Roman" w:cs="Arial"/>
          <w:color w:val="FF0000"/>
          <w:kern w:val="0"/>
          <w:sz w:val="20"/>
          <w:szCs w:val="20"/>
          <w:lang w:eastAsia="en-US"/>
          <w14:ligatures w14:val="none"/>
        </w:rPr>
        <w:t>]</w:t>
      </w:r>
    </w:p>
    <w:p w14:paraId="6076AF80" w14:textId="77777777" w:rsidR="005C12A7" w:rsidRPr="00405D3C" w:rsidRDefault="005C12A7" w:rsidP="005C12A7">
      <w:pPr>
        <w:spacing w:before="0" w:after="0" w:line="260" w:lineRule="exact"/>
        <w:ind w:left="567" w:hanging="567"/>
        <w:rPr>
          <w:rFonts w:eastAsia="Times New Roman" w:cs="Arial"/>
          <w:kern w:val="0"/>
          <w:sz w:val="20"/>
          <w:szCs w:val="20"/>
          <w:lang w:eastAsia="en-US"/>
          <w14:ligatures w14:val="none"/>
        </w:rPr>
      </w:pPr>
    </w:p>
    <w:p w14:paraId="47B69651" w14:textId="77777777" w:rsidR="00AC0380" w:rsidRDefault="00AC0380" w:rsidP="005C12A7">
      <w:pPr>
        <w:spacing w:before="0" w:after="0" w:line="260" w:lineRule="exact"/>
        <w:ind w:left="1134"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(a)</w:t>
      </w:r>
      <w:r w:rsidRPr="00405D3C">
        <w:rPr>
          <w:rFonts w:eastAsia="Times New Roman" w:cs="Arial"/>
          <w:kern w:val="0"/>
          <w:sz w:val="20"/>
          <w:szCs w:val="20"/>
          <w:lang w:eastAsia="en-US"/>
          <w14:ligatures w14:val="none"/>
        </w:rPr>
        <w:tab/>
      </w:r>
      <w:r w:rsidRPr="00405D3C">
        <w:rPr>
          <w:rFonts w:eastAsia="Malgun Gothic" w:cs="Arial"/>
          <w:kern w:val="0"/>
          <w:sz w:val="20"/>
          <w:szCs w:val="20"/>
          <w:lang w:eastAsia="ko-KR"/>
          <w14:ligatures w14:val="none"/>
        </w:rPr>
        <w:t>Hong Kong</w:t>
      </w:r>
      <w:r w:rsidRPr="00405D3C">
        <w:rPr>
          <w:rFonts w:eastAsia="Times New Roman" w:cs="Arial"/>
          <w:kern w:val="0"/>
          <w:sz w:val="20"/>
          <w:szCs w:val="20"/>
          <w:lang w:eastAsia="en-US"/>
          <w14:ligatures w14:val="none"/>
        </w:rPr>
        <w:t>; (</w:t>
      </w:r>
      <w:r w:rsidRPr="00405D3C">
        <w:rPr>
          <w:rFonts w:eastAsia="Times New Roman" w:cs="Arial"/>
          <w:b/>
          <w:kern w:val="0"/>
          <w:sz w:val="20"/>
          <w:szCs w:val="20"/>
          <w:lang w:eastAsia="en-US"/>
          <w14:ligatures w14:val="none"/>
        </w:rPr>
        <w:t>or</w:t>
      </w:r>
      <w:r w:rsidRPr="00405D3C">
        <w:rPr>
          <w:rFonts w:eastAsia="Times New Roman" w:cs="Arial"/>
          <w:kern w:val="0"/>
          <w:sz w:val="20"/>
          <w:szCs w:val="20"/>
          <w:lang w:eastAsia="en-US"/>
          <w14:ligatures w14:val="none"/>
        </w:rPr>
        <w:t>)</w:t>
      </w:r>
    </w:p>
    <w:p w14:paraId="263AB42A" w14:textId="77777777" w:rsidR="005C12A7" w:rsidRPr="00405D3C" w:rsidRDefault="005C12A7" w:rsidP="005C12A7">
      <w:pPr>
        <w:spacing w:before="0" w:after="0" w:line="260" w:lineRule="exact"/>
        <w:ind w:left="1134" w:hanging="567"/>
        <w:rPr>
          <w:rFonts w:eastAsia="Times New Roman" w:cs="Arial"/>
          <w:kern w:val="0"/>
          <w:sz w:val="20"/>
          <w:szCs w:val="20"/>
          <w:lang w:eastAsia="en-US"/>
          <w14:ligatures w14:val="none"/>
        </w:rPr>
      </w:pPr>
    </w:p>
    <w:p w14:paraId="42B18F0C" w14:textId="70EC0228" w:rsidR="00AC0380" w:rsidRDefault="00AC0380" w:rsidP="005C12A7">
      <w:pPr>
        <w:spacing w:before="0" w:after="0" w:line="260" w:lineRule="exact"/>
        <w:ind w:left="1134"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(b)</w:t>
      </w:r>
      <w:r w:rsidRPr="00405D3C">
        <w:rPr>
          <w:rFonts w:eastAsia="Times New Roman" w:cs="Arial"/>
          <w:kern w:val="0"/>
          <w:sz w:val="20"/>
          <w:szCs w:val="20"/>
          <w:lang w:eastAsia="en-US"/>
          <w14:ligatures w14:val="none"/>
        </w:rPr>
        <w:tab/>
        <w:t xml:space="preserve">“the domain name holder’s address, as shown for the registration of the domain name(s) in </w:t>
      </w:r>
      <w:proofErr w:type="spellStart"/>
      <w:r w:rsidRPr="00405D3C">
        <w:rPr>
          <w:rFonts w:eastAsia="Times New Roman" w:cs="Arial"/>
          <w:kern w:val="0"/>
          <w:sz w:val="20"/>
          <w:szCs w:val="20"/>
          <w:lang w:eastAsia="en-US"/>
          <w14:ligatures w14:val="none"/>
        </w:rPr>
        <w:t>dotPH’s</w:t>
      </w:r>
      <w:proofErr w:type="spellEnd"/>
      <w:r w:rsidRPr="00405D3C">
        <w:rPr>
          <w:rFonts w:eastAsia="Times New Roman" w:cs="Arial"/>
          <w:kern w:val="0"/>
          <w:sz w:val="20"/>
          <w:szCs w:val="20"/>
          <w:lang w:eastAsia="en-US"/>
          <w14:ligatures w14:val="none"/>
        </w:rPr>
        <w:t xml:space="preserve"> database</w:t>
      </w:r>
      <w:r w:rsidRPr="00405D3C">
        <w:rPr>
          <w:rFonts w:eastAsia="Malgun Gothic" w:cs="Arial"/>
          <w:kern w:val="0"/>
          <w:sz w:val="20"/>
          <w:szCs w:val="20"/>
          <w:lang w:eastAsia="ko-KR"/>
          <w14:ligatures w14:val="none"/>
        </w:rPr>
        <w:t xml:space="preserve"> at the time the Complaint is submitted to the Provider</w:t>
      </w:r>
      <w:r w:rsidRPr="00405D3C">
        <w:rPr>
          <w:rFonts w:eastAsia="Times New Roman" w:cs="Arial"/>
          <w:kern w:val="0"/>
          <w:sz w:val="20"/>
          <w:szCs w:val="20"/>
          <w:lang w:eastAsia="en-US"/>
          <w14:ligatures w14:val="none"/>
        </w:rPr>
        <w:t xml:space="preserve">” </w:t>
      </w:r>
    </w:p>
    <w:p w14:paraId="6D4DCEF8" w14:textId="77777777" w:rsidR="005C12A7" w:rsidRPr="00405D3C" w:rsidRDefault="005C12A7" w:rsidP="005C12A7">
      <w:pPr>
        <w:spacing w:before="0" w:after="0" w:line="260" w:lineRule="exact"/>
        <w:ind w:left="1134" w:hanging="567"/>
        <w:rPr>
          <w:rFonts w:eastAsia="Malgun Gothic" w:cs="Arial"/>
          <w:kern w:val="0"/>
          <w:sz w:val="20"/>
          <w:szCs w:val="20"/>
          <w:lang w:eastAsia="ko-KR"/>
          <w14:ligatures w14:val="none"/>
        </w:rPr>
      </w:pPr>
    </w:p>
    <w:p w14:paraId="30C98F3C" w14:textId="6E2B03FC" w:rsidR="00AC0380" w:rsidRPr="00863B0F" w:rsidRDefault="00863B0F" w:rsidP="005C12A7">
      <w:pPr>
        <w:spacing w:before="0" w:after="0" w:line="260" w:lineRule="exact"/>
        <w:ind w:left="567"/>
        <w:rPr>
          <w:rFonts w:eastAsia="Times New Roman" w:cs="Arial"/>
          <w:color w:val="FF0000"/>
          <w:kern w:val="0"/>
          <w:sz w:val="20"/>
          <w:szCs w:val="20"/>
          <w:lang w:eastAsia="en-US"/>
          <w14:ligatures w14:val="none"/>
        </w:rPr>
      </w:pPr>
      <w:r w:rsidRPr="00863B0F">
        <w:rPr>
          <w:rFonts w:eastAsia="Times New Roman" w:cs="Arial"/>
          <w:color w:val="FF0000"/>
          <w:kern w:val="0"/>
          <w:sz w:val="20"/>
          <w:szCs w:val="20"/>
          <w:lang w:eastAsia="en-US"/>
          <w14:ligatures w14:val="none"/>
        </w:rPr>
        <w:t>[</w:t>
      </w:r>
      <w:r w:rsidR="00AC0380" w:rsidRPr="00863B0F">
        <w:rPr>
          <w:rFonts w:eastAsia="Times New Roman" w:cs="Arial"/>
          <w:color w:val="FF0000"/>
          <w:kern w:val="0"/>
          <w:sz w:val="20"/>
          <w:szCs w:val="20"/>
          <w:lang w:eastAsia="en-US"/>
          <w14:ligatures w14:val="none"/>
        </w:rPr>
        <w:t>A Mutual Jurisdiction election must be made for each domain name that is the subject of the Complaint.]</w:t>
      </w:r>
    </w:p>
    <w:bookmarkEnd w:id="0"/>
    <w:p w14:paraId="3F88BC66"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7BB07975"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3C3066A1" w14:textId="77777777" w:rsidR="00AC0380" w:rsidRPr="00405D3C" w:rsidRDefault="00AC0380" w:rsidP="005C12A7">
      <w:pPr>
        <w:spacing w:before="0" w:after="0" w:line="260" w:lineRule="exact"/>
        <w:jc w:val="center"/>
        <w:rPr>
          <w:rFonts w:eastAsia="Times New Roman" w:cs="Arial"/>
          <w:kern w:val="0"/>
          <w:sz w:val="20"/>
          <w:szCs w:val="20"/>
          <w:lang w:eastAsia="en-US"/>
          <w14:ligatures w14:val="none"/>
        </w:rPr>
      </w:pPr>
      <w:r w:rsidRPr="00405D3C">
        <w:rPr>
          <w:rFonts w:eastAsia="Times New Roman" w:cs="Arial"/>
          <w:b/>
          <w:kern w:val="0"/>
          <w:sz w:val="20"/>
          <w:szCs w:val="20"/>
          <w:lang w:eastAsia="en-US"/>
          <w14:ligatures w14:val="none"/>
        </w:rPr>
        <w:t xml:space="preserve">IX. </w:t>
      </w:r>
      <w:r w:rsidRPr="00405D3C">
        <w:rPr>
          <w:rFonts w:eastAsia="Times New Roman" w:cs="Arial"/>
          <w:b/>
          <w:kern w:val="0"/>
          <w:sz w:val="20"/>
          <w:szCs w:val="20"/>
          <w:u w:val="single"/>
          <w:lang w:eastAsia="en-US"/>
          <w14:ligatures w14:val="none"/>
        </w:rPr>
        <w:t>Other Legal Proceedings</w:t>
      </w:r>
      <w:r w:rsidRPr="00405D3C">
        <w:rPr>
          <w:rFonts w:eastAsia="Times New Roman" w:cs="Arial"/>
          <w:kern w:val="0"/>
          <w:sz w:val="20"/>
          <w:szCs w:val="20"/>
          <w:lang w:eastAsia="en-US"/>
          <w14:ligatures w14:val="none"/>
        </w:rPr>
        <w:t xml:space="preserve">  </w:t>
      </w:r>
    </w:p>
    <w:p w14:paraId="27DE0256" w14:textId="5CB293E8" w:rsidR="00AC0380" w:rsidRPr="00405D3C" w:rsidRDefault="00AC0380" w:rsidP="005C12A7">
      <w:pPr>
        <w:spacing w:before="0" w:after="0" w:line="260" w:lineRule="exact"/>
        <w:jc w:val="center"/>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3630CB" w:rsidRPr="00405D3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3(b)(x</w:t>
      </w:r>
      <w:r w:rsidR="00AB3F58" w:rsidRPr="00405D3C">
        <w:rPr>
          <w:rFonts w:eastAsia="Times New Roman" w:cs="Arial"/>
          <w:kern w:val="0"/>
          <w:sz w:val="20"/>
          <w:szCs w:val="20"/>
          <w:lang w:eastAsia="en-US"/>
          <w14:ligatures w14:val="none"/>
        </w:rPr>
        <w:t>i</w:t>
      </w:r>
      <w:r w:rsidRPr="00405D3C">
        <w:rPr>
          <w:rFonts w:eastAsia="Times New Roman" w:cs="Arial"/>
          <w:kern w:val="0"/>
          <w:sz w:val="20"/>
          <w:szCs w:val="20"/>
          <w:lang w:eastAsia="en-US"/>
          <w14:ligatures w14:val="none"/>
        </w:rPr>
        <w:t>))</w:t>
      </w:r>
    </w:p>
    <w:p w14:paraId="0B0C5A89"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73FA0392" w14:textId="5A822B4F"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[15.]</w:t>
      </w:r>
      <w:r w:rsidRPr="00405D3C">
        <w:rPr>
          <w:rFonts w:eastAsia="Times New Roman" w:cs="Arial"/>
          <w:kern w:val="0"/>
          <w:sz w:val="20"/>
          <w:szCs w:val="20"/>
          <w:lang w:eastAsia="en-US"/>
          <w14:ligatures w14:val="none"/>
        </w:rPr>
        <w:tab/>
      </w:r>
      <w:bookmarkStart w:id="1" w:name="_Hlk203751323"/>
      <w:r w:rsidR="004554CC" w:rsidRPr="004554CC">
        <w:rPr>
          <w:rFonts w:eastAsia="Times New Roman" w:cs="Arial"/>
          <w:color w:val="FF0000"/>
          <w:kern w:val="0"/>
          <w:sz w:val="20"/>
          <w:szCs w:val="20"/>
          <w:lang w:eastAsia="en-US"/>
          <w14:ligatures w14:val="none"/>
        </w:rPr>
        <w:t>[</w:t>
      </w:r>
      <w:r w:rsidR="008C7B32" w:rsidRPr="004554CC">
        <w:rPr>
          <w:rFonts w:cs="Arial"/>
          <w:color w:val="FF0000"/>
          <w:sz w:val="20"/>
          <w:szCs w:val="20"/>
        </w:rPr>
        <w:t>I</w:t>
      </w:r>
      <w:r w:rsidR="008C7B32" w:rsidRPr="00405D3C">
        <w:rPr>
          <w:rFonts w:cs="Arial"/>
          <w:color w:val="FF0000"/>
          <w:sz w:val="20"/>
          <w:szCs w:val="20"/>
        </w:rPr>
        <w:t xml:space="preserve">f any, identify other legal proceedings that have been commenced or terminated in connection with or relating to the domain name(s) that is/are the subject of the Complaint and summarize the issues that are the subject of that/those proceeding(s).  </w:t>
      </w:r>
      <w:r w:rsidR="008C7B32" w:rsidRPr="00405D3C">
        <w:rPr>
          <w:rFonts w:cs="Arial"/>
          <w:b/>
          <w:bCs/>
          <w:color w:val="FF0000"/>
          <w:sz w:val="20"/>
          <w:szCs w:val="20"/>
        </w:rPr>
        <w:t>Failure to mention such proceedings may be taken into account by the appointed panel.</w:t>
      </w:r>
      <w:r w:rsidR="008C7B32" w:rsidRPr="00405D3C">
        <w:rPr>
          <w:rFonts w:cs="Arial"/>
          <w:color w:val="FF0000"/>
          <w:sz w:val="20"/>
          <w:szCs w:val="20"/>
        </w:rPr>
        <w:t xml:space="preserve">]  </w:t>
      </w:r>
    </w:p>
    <w:bookmarkEnd w:id="1"/>
    <w:p w14:paraId="5967F505"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042F99C3"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312A7242" w14:textId="77777777" w:rsidR="00AC0380" w:rsidRPr="00405D3C" w:rsidRDefault="00AC0380" w:rsidP="005C12A7">
      <w:pPr>
        <w:keepNext/>
        <w:spacing w:before="0" w:after="0" w:line="260" w:lineRule="exact"/>
        <w:jc w:val="center"/>
        <w:outlineLvl w:val="3"/>
        <w:rPr>
          <w:rFonts w:eastAsia="Times New Roman" w:cs="Arial"/>
          <w:b/>
          <w:kern w:val="0"/>
          <w:sz w:val="20"/>
          <w:szCs w:val="20"/>
          <w:lang w:eastAsia="en-US"/>
          <w14:ligatures w14:val="none"/>
        </w:rPr>
      </w:pPr>
      <w:r w:rsidRPr="00405D3C">
        <w:rPr>
          <w:rFonts w:eastAsia="Times New Roman" w:cs="Arial"/>
          <w:b/>
          <w:kern w:val="0"/>
          <w:sz w:val="20"/>
          <w:szCs w:val="20"/>
          <w:lang w:eastAsia="en-US"/>
          <w14:ligatures w14:val="none"/>
        </w:rPr>
        <w:t xml:space="preserve">X.  </w:t>
      </w:r>
      <w:r w:rsidRPr="00405D3C">
        <w:rPr>
          <w:rFonts w:eastAsia="Times New Roman" w:cs="Arial"/>
          <w:b/>
          <w:kern w:val="0"/>
          <w:sz w:val="20"/>
          <w:szCs w:val="20"/>
          <w:u w:val="single"/>
          <w:lang w:eastAsia="en-US"/>
          <w14:ligatures w14:val="none"/>
        </w:rPr>
        <w:t>Communications</w:t>
      </w:r>
      <w:r w:rsidRPr="00405D3C">
        <w:rPr>
          <w:rFonts w:eastAsia="Times New Roman" w:cs="Arial"/>
          <w:b/>
          <w:kern w:val="0"/>
          <w:sz w:val="20"/>
          <w:szCs w:val="20"/>
          <w:lang w:eastAsia="en-US"/>
          <w14:ligatures w14:val="none"/>
        </w:rPr>
        <w:t xml:space="preserve">  </w:t>
      </w:r>
    </w:p>
    <w:p w14:paraId="446E0C18" w14:textId="45A2D7A9" w:rsidR="00AC0380" w:rsidRPr="00405D3C" w:rsidRDefault="00AC0380" w:rsidP="005C12A7">
      <w:pPr>
        <w:keepNext/>
        <w:spacing w:before="0" w:after="0" w:line="260" w:lineRule="exact"/>
        <w:jc w:val="center"/>
        <w:outlineLvl w:val="3"/>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003B0EA0" w:rsidRPr="00405D3C">
        <w:rPr>
          <w:rFonts w:eastAsia="Times New Roman" w:cs="Arial"/>
          <w:kern w:val="0"/>
          <w:sz w:val="20"/>
          <w:szCs w:val="20"/>
          <w:lang w:eastAsia="en-US"/>
          <w14:ligatures w14:val="none"/>
        </w:rPr>
        <w:t>aragraph</w:t>
      </w:r>
      <w:r w:rsidR="003B0EA0">
        <w:rPr>
          <w:rFonts w:eastAsia="Times New Roman" w:cs="Arial"/>
          <w:kern w:val="0"/>
          <w:sz w:val="20"/>
          <w:szCs w:val="20"/>
          <w:lang w:eastAsia="en-US"/>
          <w14:ligatures w14:val="none"/>
        </w:rPr>
        <w:t>s</w:t>
      </w:r>
      <w:r w:rsidRPr="00405D3C">
        <w:rPr>
          <w:rFonts w:eastAsia="Times New Roman" w:cs="Arial"/>
          <w:kern w:val="0"/>
          <w:sz w:val="20"/>
          <w:szCs w:val="20"/>
          <w:lang w:eastAsia="en-US"/>
          <w14:ligatures w14:val="none"/>
        </w:rPr>
        <w:t xml:space="preserve"> 2(b), 3(b)(xi</w:t>
      </w:r>
      <w:r w:rsidR="00716309" w:rsidRPr="00405D3C">
        <w:rPr>
          <w:rFonts w:eastAsia="Times New Roman" w:cs="Arial"/>
          <w:kern w:val="0"/>
          <w:sz w:val="20"/>
          <w:szCs w:val="20"/>
          <w:lang w:eastAsia="en-US"/>
          <w14:ligatures w14:val="none"/>
        </w:rPr>
        <w:t>i</w:t>
      </w:r>
      <w:r w:rsidRPr="00405D3C">
        <w:rPr>
          <w:rFonts w:eastAsia="Times New Roman" w:cs="Arial"/>
          <w:kern w:val="0"/>
          <w:sz w:val="20"/>
          <w:szCs w:val="20"/>
          <w:lang w:eastAsia="en-US"/>
          <w14:ligatures w14:val="none"/>
        </w:rPr>
        <w:t xml:space="preserve">); Supplemental Rules, </w:t>
      </w:r>
      <w:r w:rsidR="003B0EA0">
        <w:rPr>
          <w:rFonts w:eastAsia="Times New Roman" w:cs="Arial"/>
          <w:kern w:val="0"/>
          <w:sz w:val="20"/>
          <w:szCs w:val="20"/>
          <w:lang w:eastAsia="en-US"/>
          <w14:ligatures w14:val="none"/>
        </w:rPr>
        <w:t>P</w:t>
      </w:r>
      <w:r w:rsidR="003B0EA0" w:rsidRPr="00405D3C">
        <w:rPr>
          <w:rFonts w:eastAsia="Times New Roman" w:cs="Arial"/>
          <w:kern w:val="0"/>
          <w:sz w:val="20"/>
          <w:szCs w:val="20"/>
          <w:lang w:eastAsia="en-US"/>
          <w14:ligatures w14:val="none"/>
        </w:rPr>
        <w:t>aragraph</w:t>
      </w:r>
      <w:r w:rsidR="003B0EA0">
        <w:rPr>
          <w:rFonts w:eastAsia="Times New Roman" w:cs="Arial"/>
          <w:kern w:val="0"/>
          <w:sz w:val="20"/>
          <w:szCs w:val="20"/>
          <w:lang w:eastAsia="en-US"/>
          <w14:ligatures w14:val="none"/>
        </w:rPr>
        <w:t>s</w:t>
      </w:r>
      <w:r w:rsidRPr="00405D3C">
        <w:rPr>
          <w:rFonts w:eastAsia="Times New Roman" w:cs="Arial"/>
          <w:kern w:val="0"/>
          <w:sz w:val="20"/>
          <w:szCs w:val="20"/>
          <w:lang w:eastAsia="en-US"/>
          <w14:ligatures w14:val="none"/>
        </w:rPr>
        <w:t xml:space="preserve"> 3, 4)</w:t>
      </w:r>
    </w:p>
    <w:p w14:paraId="4CD2BE73" w14:textId="77777777" w:rsidR="00AC0380" w:rsidRPr="00405D3C" w:rsidRDefault="00AC0380" w:rsidP="005C12A7">
      <w:pPr>
        <w:keepNext/>
        <w:spacing w:before="0" w:after="0" w:line="260" w:lineRule="exact"/>
        <w:ind w:left="360"/>
        <w:rPr>
          <w:rFonts w:eastAsia="Times New Roman" w:cs="Arial"/>
          <w:kern w:val="0"/>
          <w:sz w:val="20"/>
          <w:szCs w:val="20"/>
          <w:lang w:eastAsia="en-US"/>
          <w14:ligatures w14:val="none"/>
        </w:rPr>
      </w:pPr>
    </w:p>
    <w:p w14:paraId="4BE1116D" w14:textId="3CC06D8E" w:rsidR="00AC0380" w:rsidRDefault="00AC0380" w:rsidP="005C12A7">
      <w:pPr>
        <w:spacing w:before="0" w:after="0" w:line="260" w:lineRule="exact"/>
        <w:ind w:left="567" w:hanging="567"/>
        <w:rPr>
          <w:rFonts w:cs="Arial"/>
          <w:sz w:val="20"/>
          <w:szCs w:val="20"/>
        </w:rPr>
      </w:pPr>
      <w:r w:rsidRPr="00405D3C">
        <w:rPr>
          <w:rFonts w:eastAsia="Times New Roman" w:cs="Arial"/>
          <w:kern w:val="0"/>
          <w:sz w:val="20"/>
          <w:szCs w:val="20"/>
          <w:lang w:eastAsia="en-US"/>
          <w14:ligatures w14:val="none"/>
        </w:rPr>
        <w:t>[16.]</w:t>
      </w:r>
      <w:r w:rsidRPr="00405D3C">
        <w:rPr>
          <w:rFonts w:eastAsia="Times New Roman" w:cs="Arial"/>
          <w:kern w:val="0"/>
          <w:sz w:val="20"/>
          <w:szCs w:val="20"/>
          <w:lang w:eastAsia="en-US"/>
          <w14:ligatures w14:val="none"/>
        </w:rPr>
        <w:tab/>
      </w:r>
      <w:r w:rsidR="008C7B32" w:rsidRPr="00405D3C">
        <w:rPr>
          <w:rFonts w:cs="Arial"/>
          <w:sz w:val="20"/>
          <w:szCs w:val="20"/>
        </w:rPr>
        <w:t>This Complaint has been submitted to the Center in electronic form, including annexes, in the appropriate format.</w:t>
      </w:r>
    </w:p>
    <w:p w14:paraId="635B59B2" w14:textId="77777777" w:rsidR="005C12A7" w:rsidRPr="00405D3C" w:rsidRDefault="005C12A7" w:rsidP="005C12A7">
      <w:pPr>
        <w:spacing w:before="0" w:after="0" w:line="260" w:lineRule="exact"/>
        <w:ind w:left="567" w:hanging="567"/>
        <w:rPr>
          <w:rFonts w:eastAsia="Times New Roman" w:cs="Arial"/>
          <w:kern w:val="0"/>
          <w:sz w:val="20"/>
          <w:szCs w:val="20"/>
          <w:lang w:eastAsia="en-US"/>
          <w14:ligatures w14:val="none"/>
        </w:rPr>
      </w:pPr>
    </w:p>
    <w:p w14:paraId="439AF3AC" w14:textId="16D337E3" w:rsidR="008C7B32" w:rsidRPr="00405D3C" w:rsidRDefault="00AC0380" w:rsidP="005C12A7">
      <w:pPr>
        <w:spacing w:before="0" w:after="0" w:line="260" w:lineRule="exact"/>
        <w:ind w:left="720" w:hanging="720"/>
        <w:rPr>
          <w:rFonts w:cs="Arial"/>
          <w:sz w:val="20"/>
          <w:szCs w:val="20"/>
        </w:rPr>
      </w:pPr>
      <w:r w:rsidRPr="00405D3C">
        <w:rPr>
          <w:rFonts w:eastAsia="Times New Roman" w:cs="Arial"/>
          <w:kern w:val="0"/>
          <w:sz w:val="20"/>
          <w:szCs w:val="20"/>
          <w:lang w:eastAsia="en-US"/>
          <w14:ligatures w14:val="none"/>
        </w:rPr>
        <w:t>[17.]</w:t>
      </w:r>
      <w:r w:rsidRPr="00405D3C">
        <w:rPr>
          <w:rFonts w:eastAsia="Times New Roman" w:cs="Arial"/>
          <w:kern w:val="0"/>
          <w:sz w:val="20"/>
          <w:szCs w:val="20"/>
          <w:lang w:eastAsia="en-US"/>
          <w14:ligatures w14:val="none"/>
        </w:rPr>
        <w:tab/>
        <w:t xml:space="preserve">A copy of this Complaint, has been transmitted to the </w:t>
      </w:r>
      <w:r w:rsidR="008C7B32" w:rsidRPr="00405D3C">
        <w:rPr>
          <w:rFonts w:eastAsia="Times New Roman" w:cs="Arial"/>
          <w:kern w:val="0"/>
          <w:sz w:val="20"/>
          <w:szCs w:val="20"/>
          <w:lang w:eastAsia="en-US"/>
          <w14:ligatures w14:val="none"/>
        </w:rPr>
        <w:t xml:space="preserve">Registry, the </w:t>
      </w:r>
      <w:r w:rsidRPr="00405D3C">
        <w:rPr>
          <w:rFonts w:eastAsia="Times New Roman" w:cs="Arial"/>
          <w:kern w:val="0"/>
          <w:sz w:val="20"/>
          <w:szCs w:val="20"/>
          <w:lang w:eastAsia="en-US"/>
          <w14:ligatures w14:val="none"/>
        </w:rPr>
        <w:t>concerned dotPH registrar</w:t>
      </w:r>
      <w:r w:rsidR="008430C0">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s</w:t>
      </w:r>
      <w:r w:rsidR="008430C0">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 xml:space="preserve">, if any, on </w:t>
      </w:r>
      <w:r w:rsidR="008C7B32" w:rsidRPr="00405D3C">
        <w:rPr>
          <w:rFonts w:cs="Arial"/>
          <w:color w:val="FF0000"/>
          <w:sz w:val="20"/>
          <w:szCs w:val="20"/>
        </w:rPr>
        <w:t xml:space="preserve">[date] </w:t>
      </w:r>
      <w:r w:rsidR="008C7B32" w:rsidRPr="00405D3C">
        <w:rPr>
          <w:rFonts w:cs="Arial"/>
          <w:sz w:val="20"/>
          <w:szCs w:val="20"/>
        </w:rPr>
        <w:t xml:space="preserve">in electronic form in accordance with paragraph 4(c) of the Supplemental Rules. </w:t>
      </w:r>
    </w:p>
    <w:p w14:paraId="5A1B0300" w14:textId="77777777"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p>
    <w:p w14:paraId="594F05AB"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479955D3" w14:textId="77777777" w:rsidR="00AC0380" w:rsidRPr="00405D3C" w:rsidRDefault="00AC0380" w:rsidP="005C12A7">
      <w:pPr>
        <w:keepNext/>
        <w:spacing w:before="0" w:after="0" w:line="260" w:lineRule="exact"/>
        <w:jc w:val="center"/>
        <w:outlineLvl w:val="3"/>
        <w:rPr>
          <w:rFonts w:eastAsia="Times New Roman" w:cs="Arial"/>
          <w:kern w:val="0"/>
          <w:sz w:val="20"/>
          <w:szCs w:val="20"/>
          <w:lang w:eastAsia="en-US"/>
          <w14:ligatures w14:val="none"/>
        </w:rPr>
      </w:pPr>
      <w:r w:rsidRPr="00405D3C">
        <w:rPr>
          <w:rFonts w:eastAsia="Times New Roman" w:cs="Arial"/>
          <w:b/>
          <w:kern w:val="0"/>
          <w:sz w:val="20"/>
          <w:szCs w:val="20"/>
          <w:lang w:eastAsia="en-US"/>
          <w14:ligatures w14:val="none"/>
        </w:rPr>
        <w:t xml:space="preserve">XI.  </w:t>
      </w:r>
      <w:r w:rsidRPr="00405D3C">
        <w:rPr>
          <w:rFonts w:eastAsia="Times New Roman" w:cs="Arial"/>
          <w:b/>
          <w:kern w:val="0"/>
          <w:sz w:val="20"/>
          <w:szCs w:val="20"/>
          <w:u w:val="single"/>
          <w:lang w:eastAsia="en-US"/>
          <w14:ligatures w14:val="none"/>
        </w:rPr>
        <w:t>Payment</w:t>
      </w:r>
    </w:p>
    <w:p w14:paraId="607E5E49" w14:textId="70E1BB59" w:rsidR="00AC0380" w:rsidRPr="00405D3C" w:rsidRDefault="00AC0380" w:rsidP="005C12A7">
      <w:pPr>
        <w:keepNext/>
        <w:spacing w:before="0" w:after="0" w:line="260" w:lineRule="exact"/>
        <w:jc w:val="center"/>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 xml:space="preserve">(Rules, </w:t>
      </w:r>
      <w:r w:rsidR="003B0EA0">
        <w:rPr>
          <w:rFonts w:eastAsia="Times New Roman" w:cs="Arial"/>
          <w:kern w:val="0"/>
          <w:sz w:val="20"/>
          <w:szCs w:val="20"/>
          <w:lang w:eastAsia="en-US"/>
          <w14:ligatures w14:val="none"/>
        </w:rPr>
        <w:t>P</w:t>
      </w:r>
      <w:r w:rsidRPr="00405D3C">
        <w:rPr>
          <w:rFonts w:eastAsia="Times New Roman" w:cs="Arial"/>
          <w:kern w:val="0"/>
          <w:sz w:val="20"/>
          <w:szCs w:val="20"/>
          <w:lang w:eastAsia="en-US"/>
          <w14:ligatures w14:val="none"/>
        </w:rPr>
        <w:t>ara</w:t>
      </w:r>
      <w:r w:rsidR="001849FC">
        <w:rPr>
          <w:rFonts w:eastAsia="Times New Roman" w:cs="Arial"/>
          <w:kern w:val="0"/>
          <w:sz w:val="20"/>
          <w:szCs w:val="20"/>
          <w:lang w:eastAsia="en-US"/>
          <w14:ligatures w14:val="none"/>
        </w:rPr>
        <w:t>graph</w:t>
      </w:r>
      <w:r w:rsidRPr="00405D3C">
        <w:rPr>
          <w:rFonts w:eastAsia="Times New Roman" w:cs="Arial"/>
          <w:kern w:val="0"/>
          <w:sz w:val="20"/>
          <w:szCs w:val="20"/>
          <w:lang w:eastAsia="en-US"/>
          <w14:ligatures w14:val="none"/>
        </w:rPr>
        <w:t xml:space="preserve"> 19; Supplemental Rules, Annex </w:t>
      </w:r>
      <w:r w:rsidR="003F2C6F" w:rsidRPr="00405D3C">
        <w:rPr>
          <w:rFonts w:eastAsia="Times New Roman" w:cs="Arial"/>
          <w:kern w:val="0"/>
          <w:sz w:val="20"/>
          <w:szCs w:val="20"/>
          <w:lang w:eastAsia="en-US"/>
          <w14:ligatures w14:val="none"/>
        </w:rPr>
        <w:t>A</w:t>
      </w:r>
      <w:r w:rsidRPr="00405D3C">
        <w:rPr>
          <w:rFonts w:eastAsia="Times New Roman" w:cs="Arial"/>
          <w:kern w:val="0"/>
          <w:sz w:val="20"/>
          <w:szCs w:val="20"/>
          <w:lang w:eastAsia="en-US"/>
          <w14:ligatures w14:val="none"/>
        </w:rPr>
        <w:t>)</w:t>
      </w:r>
    </w:p>
    <w:p w14:paraId="6AF4002B" w14:textId="77777777" w:rsidR="00AC0380" w:rsidRPr="00405D3C" w:rsidRDefault="00AC0380" w:rsidP="005C12A7">
      <w:pPr>
        <w:keepNext/>
        <w:spacing w:before="0" w:after="0" w:line="260" w:lineRule="exact"/>
        <w:rPr>
          <w:rFonts w:eastAsia="Times New Roman" w:cs="Arial"/>
          <w:kern w:val="0"/>
          <w:sz w:val="20"/>
          <w:szCs w:val="20"/>
          <w:lang w:eastAsia="en-US"/>
          <w14:ligatures w14:val="none"/>
        </w:rPr>
      </w:pPr>
    </w:p>
    <w:p w14:paraId="2DB74FCF" w14:textId="6F515873" w:rsidR="00AC0380" w:rsidRDefault="00AC0380" w:rsidP="005C12A7">
      <w:pPr>
        <w:spacing w:before="0" w:after="0" w:line="260" w:lineRule="exact"/>
        <w:ind w:left="562" w:hanging="562"/>
        <w:rPr>
          <w:rStyle w:val="Emphasis"/>
          <w:rFonts w:cs="Arial"/>
          <w:i w:val="0"/>
          <w:iCs w:val="0"/>
          <w:color w:val="FF0000"/>
          <w:sz w:val="20"/>
          <w:szCs w:val="20"/>
          <w:lang w:val="en"/>
        </w:rPr>
      </w:pPr>
      <w:r w:rsidRPr="00405D3C">
        <w:rPr>
          <w:rFonts w:eastAsia="Times New Roman" w:cs="Arial"/>
          <w:kern w:val="0"/>
          <w:sz w:val="20"/>
          <w:szCs w:val="20"/>
          <w:lang w:eastAsia="en-US"/>
          <w14:ligatures w14:val="none"/>
        </w:rPr>
        <w:t>[1</w:t>
      </w:r>
      <w:r w:rsidR="009579F3" w:rsidRPr="00405D3C">
        <w:rPr>
          <w:rFonts w:eastAsia="Times New Roman" w:cs="Arial"/>
          <w:kern w:val="0"/>
          <w:sz w:val="20"/>
          <w:szCs w:val="20"/>
          <w:lang w:eastAsia="en-US"/>
          <w14:ligatures w14:val="none"/>
        </w:rPr>
        <w:t>8</w:t>
      </w:r>
      <w:r w:rsidRPr="00405D3C">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ab/>
      </w:r>
      <w:r w:rsidR="008C7B32" w:rsidRPr="00405D3C">
        <w:rPr>
          <w:rFonts w:cs="Arial"/>
          <w:color w:val="FF0000"/>
          <w:sz w:val="20"/>
          <w:szCs w:val="20"/>
        </w:rPr>
        <w:t xml:space="preserve">[The Center shall proceed with registration of the Complaint upon receipt of the relevant filing fees.  </w:t>
      </w:r>
      <w:bookmarkStart w:id="2" w:name="_Hlk159861055"/>
      <w:r w:rsidR="008C7B32" w:rsidRPr="00405D3C">
        <w:rPr>
          <w:rStyle w:val="Emphasis"/>
          <w:rFonts w:cs="Arial"/>
          <w:i w:val="0"/>
          <w:iCs w:val="0"/>
          <w:color w:val="FF0000"/>
          <w:sz w:val="20"/>
          <w:szCs w:val="20"/>
          <w:lang w:val="en"/>
        </w:rPr>
        <w:t xml:space="preserve">Payment must be made via the following link:  </w:t>
      </w:r>
      <w:hyperlink r:id="rId18" w:history="1">
        <w:r w:rsidR="008430C0" w:rsidRPr="00986087">
          <w:rPr>
            <w:rStyle w:val="Hyperlink"/>
            <w:rFonts w:cs="Arial"/>
            <w:sz w:val="20"/>
            <w:szCs w:val="20"/>
            <w:lang w:val="en"/>
          </w:rPr>
          <w:t>https://www3.wipo.int/amc-payment/</w:t>
        </w:r>
      </w:hyperlink>
      <w:r w:rsidR="008C7B32" w:rsidRPr="00405D3C">
        <w:rPr>
          <w:rStyle w:val="Emphasis"/>
          <w:rFonts w:cs="Arial"/>
          <w:i w:val="0"/>
          <w:iCs w:val="0"/>
          <w:color w:val="FF0000"/>
          <w:sz w:val="20"/>
          <w:szCs w:val="20"/>
          <w:lang w:val="en"/>
        </w:rPr>
        <w:t xml:space="preserve">.  You may find the Center’s “Schedule of Fees” at:  </w:t>
      </w:r>
      <w:hyperlink r:id="rId19" w:history="1">
        <w:r w:rsidR="00BD0F2D">
          <w:rPr>
            <w:rStyle w:val="Hyperlink"/>
            <w:rFonts w:cs="Arial"/>
            <w:color w:val="FF0000"/>
            <w:sz w:val="20"/>
            <w:szCs w:val="20"/>
            <w:lang w:val="en"/>
          </w:rPr>
          <w:t>https://www.wipo.int/amc/en/domains/fees/cctlds/ph.html</w:t>
        </w:r>
      </w:hyperlink>
      <w:r w:rsidR="008C7B32" w:rsidRPr="00405D3C">
        <w:rPr>
          <w:rStyle w:val="Emphasis"/>
          <w:rFonts w:cs="Arial"/>
          <w:i w:val="0"/>
          <w:iCs w:val="0"/>
          <w:color w:val="FF0000"/>
          <w:sz w:val="20"/>
          <w:szCs w:val="20"/>
          <w:lang w:val="en"/>
        </w:rPr>
        <w:t xml:space="preserve">] </w:t>
      </w:r>
      <w:bookmarkEnd w:id="2"/>
    </w:p>
    <w:p w14:paraId="35F51A2D" w14:textId="77777777" w:rsidR="005C12A7" w:rsidRPr="00405D3C" w:rsidRDefault="005C12A7" w:rsidP="005C12A7">
      <w:pPr>
        <w:spacing w:before="0" w:after="0" w:line="260" w:lineRule="exact"/>
        <w:ind w:left="562" w:hanging="562"/>
        <w:rPr>
          <w:rStyle w:val="Emphasis"/>
          <w:rFonts w:cs="Arial"/>
          <w:i w:val="0"/>
          <w:iCs w:val="0"/>
          <w:color w:val="FF0000"/>
          <w:sz w:val="20"/>
          <w:szCs w:val="20"/>
          <w:lang w:val="en"/>
        </w:rPr>
      </w:pPr>
    </w:p>
    <w:p w14:paraId="6A4F1DED" w14:textId="7D4D0FF2" w:rsidR="008C7B32" w:rsidRDefault="008C7B32" w:rsidP="005C12A7">
      <w:pPr>
        <w:spacing w:before="0" w:after="0" w:line="260" w:lineRule="exact"/>
        <w:ind w:left="562"/>
        <w:rPr>
          <w:rFonts w:cs="Arial"/>
          <w:sz w:val="20"/>
          <w:szCs w:val="20"/>
        </w:rPr>
      </w:pPr>
      <w:r w:rsidRPr="00405D3C">
        <w:rPr>
          <w:rFonts w:cs="Arial"/>
          <w:sz w:val="20"/>
          <w:szCs w:val="20"/>
        </w:rPr>
        <w:t xml:space="preserve">As required by the Rules and Supplemental Rules, payment in the amount of USD </w:t>
      </w:r>
      <w:r w:rsidRPr="00405D3C">
        <w:rPr>
          <w:rFonts w:cs="Arial"/>
          <w:color w:val="FF0000"/>
          <w:sz w:val="20"/>
          <w:szCs w:val="20"/>
        </w:rPr>
        <w:t>[amount]</w:t>
      </w:r>
      <w:r w:rsidR="00F351D4">
        <w:rPr>
          <w:rFonts w:cs="Arial"/>
          <w:color w:val="FF0000"/>
          <w:sz w:val="20"/>
          <w:szCs w:val="20"/>
        </w:rPr>
        <w:t xml:space="preserve"> </w:t>
      </w:r>
      <w:r w:rsidRPr="00405D3C">
        <w:rPr>
          <w:rFonts w:cs="Arial"/>
          <w:sz w:val="20"/>
          <w:szCs w:val="20"/>
        </w:rPr>
        <w:t xml:space="preserve">has been made by </w:t>
      </w:r>
      <w:r w:rsidRPr="00405D3C">
        <w:rPr>
          <w:rFonts w:cs="Arial"/>
          <w:color w:val="FF0000"/>
          <w:sz w:val="20"/>
          <w:szCs w:val="20"/>
        </w:rPr>
        <w:t>[method]</w:t>
      </w:r>
      <w:r w:rsidRPr="00405D3C">
        <w:rPr>
          <w:rFonts w:cs="Arial"/>
          <w:sz w:val="20"/>
          <w:szCs w:val="20"/>
        </w:rPr>
        <w:t xml:space="preserve">.  </w:t>
      </w:r>
    </w:p>
    <w:p w14:paraId="0F911A31" w14:textId="77777777" w:rsidR="005C12A7" w:rsidRPr="00405D3C" w:rsidRDefault="005C12A7" w:rsidP="005C12A7">
      <w:pPr>
        <w:spacing w:before="0" w:after="0" w:line="260" w:lineRule="exact"/>
        <w:ind w:left="562"/>
        <w:rPr>
          <w:rFonts w:cs="Arial"/>
          <w:sz w:val="20"/>
          <w:szCs w:val="20"/>
        </w:rPr>
      </w:pPr>
    </w:p>
    <w:p w14:paraId="32167D4F" w14:textId="494B96DF" w:rsidR="008C7B32" w:rsidRPr="00405D3C" w:rsidRDefault="008C7B32" w:rsidP="005C12A7">
      <w:pPr>
        <w:spacing w:before="0" w:after="0" w:line="260" w:lineRule="exact"/>
        <w:ind w:left="562"/>
        <w:rPr>
          <w:rStyle w:val="Emphasis"/>
          <w:rFonts w:cs="Arial"/>
          <w:i w:val="0"/>
          <w:iCs w:val="0"/>
          <w:color w:val="333333"/>
          <w:sz w:val="20"/>
          <w:szCs w:val="20"/>
          <w:lang w:val="en"/>
        </w:rPr>
      </w:pPr>
      <w:r w:rsidRPr="00405D3C">
        <w:rPr>
          <w:rFonts w:eastAsia="PMingLiU" w:cs="Arial"/>
          <w:sz w:val="20"/>
          <w:szCs w:val="20"/>
          <w:lang w:eastAsia="zh-TW"/>
        </w:rPr>
        <w:t>(</w:t>
      </w:r>
      <w:r w:rsidRPr="00405D3C">
        <w:rPr>
          <w:rStyle w:val="Emphasis"/>
          <w:rFonts w:cs="Arial"/>
          <w:i w:val="0"/>
          <w:iCs w:val="0"/>
          <w:color w:val="333333"/>
          <w:sz w:val="20"/>
          <w:szCs w:val="20"/>
          <w:lang w:val="en"/>
        </w:rPr>
        <w:t xml:space="preserve">For any payment-related queries or difficulties, please contact the Center at </w:t>
      </w:r>
      <w:hyperlink r:id="rId20" w:history="1">
        <w:r w:rsidR="009E4622" w:rsidRPr="00851C44">
          <w:rPr>
            <w:rStyle w:val="Hyperlink"/>
            <w:rFonts w:cs="Arial"/>
            <w:sz w:val="20"/>
            <w:szCs w:val="20"/>
            <w:lang w:val="en"/>
          </w:rPr>
          <w:t>arbiter.mail@wipo.int</w:t>
        </w:r>
      </w:hyperlink>
      <w:r w:rsidRPr="00405D3C">
        <w:rPr>
          <w:rStyle w:val="Emphasis"/>
          <w:rFonts w:cs="Arial"/>
          <w:i w:val="0"/>
          <w:iCs w:val="0"/>
          <w:color w:val="333333"/>
          <w:sz w:val="20"/>
          <w:szCs w:val="20"/>
          <w:lang w:val="en"/>
        </w:rPr>
        <w:t>).</w:t>
      </w:r>
    </w:p>
    <w:p w14:paraId="1334C421" w14:textId="77777777" w:rsidR="008C7B32" w:rsidRPr="00405D3C" w:rsidRDefault="008C7B32" w:rsidP="005C12A7">
      <w:pPr>
        <w:spacing w:before="0" w:after="0" w:line="260" w:lineRule="exact"/>
        <w:ind w:left="562" w:hanging="562"/>
        <w:rPr>
          <w:rFonts w:eastAsia="Times New Roman" w:cs="Arial"/>
          <w:kern w:val="0"/>
          <w:sz w:val="20"/>
          <w:szCs w:val="20"/>
          <w:lang w:val="en" w:eastAsia="en-US"/>
          <w14:ligatures w14:val="none"/>
        </w:rPr>
      </w:pPr>
    </w:p>
    <w:p w14:paraId="6C7D781C"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2475C80E"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55887A8E" w14:textId="77777777" w:rsidR="00AC0380" w:rsidRPr="00405D3C" w:rsidRDefault="00AC0380" w:rsidP="005C12A7">
      <w:pPr>
        <w:keepNext/>
        <w:spacing w:before="0" w:after="0" w:line="260" w:lineRule="exact"/>
        <w:jc w:val="center"/>
        <w:outlineLvl w:val="3"/>
        <w:rPr>
          <w:rFonts w:eastAsia="Times New Roman" w:cs="Arial"/>
          <w:kern w:val="0"/>
          <w:sz w:val="20"/>
          <w:szCs w:val="20"/>
          <w:lang w:val="fr-FR" w:eastAsia="en-US"/>
          <w14:ligatures w14:val="none"/>
        </w:rPr>
      </w:pPr>
      <w:r w:rsidRPr="00405D3C">
        <w:rPr>
          <w:rFonts w:eastAsia="Times New Roman" w:cs="Arial"/>
          <w:b/>
          <w:kern w:val="0"/>
          <w:sz w:val="20"/>
          <w:szCs w:val="20"/>
          <w:lang w:val="fr-FR" w:eastAsia="en-US"/>
          <w14:ligatures w14:val="none"/>
        </w:rPr>
        <w:t xml:space="preserve">XII. </w:t>
      </w:r>
      <w:r w:rsidRPr="00405D3C">
        <w:rPr>
          <w:rFonts w:eastAsia="Times New Roman" w:cs="Arial"/>
          <w:b/>
          <w:kern w:val="0"/>
          <w:sz w:val="20"/>
          <w:szCs w:val="20"/>
          <w:u w:val="single"/>
          <w:lang w:val="fr-FR" w:eastAsia="en-US"/>
          <w14:ligatures w14:val="none"/>
        </w:rPr>
        <w:t>Certification</w:t>
      </w:r>
    </w:p>
    <w:p w14:paraId="6FD27FA3" w14:textId="5E97E71D" w:rsidR="00AC0380" w:rsidRPr="00405D3C" w:rsidRDefault="00AC0380" w:rsidP="005C12A7">
      <w:pPr>
        <w:keepNext/>
        <w:spacing w:before="0" w:after="0" w:line="260" w:lineRule="exact"/>
        <w:jc w:val="center"/>
        <w:outlineLvl w:val="3"/>
        <w:rPr>
          <w:rFonts w:eastAsia="Times New Roman" w:cs="Arial"/>
          <w:kern w:val="0"/>
          <w:sz w:val="20"/>
          <w:szCs w:val="20"/>
          <w:lang w:val="fr-FR" w:eastAsia="en-US"/>
          <w14:ligatures w14:val="none"/>
        </w:rPr>
      </w:pPr>
      <w:r w:rsidRPr="00405D3C">
        <w:rPr>
          <w:rFonts w:eastAsia="Times New Roman" w:cs="Arial"/>
          <w:kern w:val="0"/>
          <w:sz w:val="20"/>
          <w:szCs w:val="20"/>
          <w:lang w:val="fr-FR" w:eastAsia="en-US"/>
          <w14:ligatures w14:val="none"/>
        </w:rPr>
        <w:t xml:space="preserve">(Rules, </w:t>
      </w:r>
      <w:proofErr w:type="spellStart"/>
      <w:r w:rsidR="005453C0" w:rsidRPr="00405D3C">
        <w:rPr>
          <w:rFonts w:cs="Arial"/>
          <w:sz w:val="20"/>
          <w:szCs w:val="20"/>
          <w:lang w:val="fr-FR"/>
        </w:rPr>
        <w:t>Paragraph</w:t>
      </w:r>
      <w:proofErr w:type="spellEnd"/>
      <w:r w:rsidR="008C7B32" w:rsidRPr="00405D3C">
        <w:rPr>
          <w:rFonts w:cs="Arial"/>
          <w:sz w:val="20"/>
          <w:szCs w:val="20"/>
          <w:lang w:val="fr-FR"/>
        </w:rPr>
        <w:t xml:space="preserve"> </w:t>
      </w:r>
      <w:r w:rsidRPr="00405D3C">
        <w:rPr>
          <w:rFonts w:eastAsia="Times New Roman" w:cs="Arial"/>
          <w:kern w:val="0"/>
          <w:sz w:val="20"/>
          <w:szCs w:val="20"/>
          <w:lang w:val="fr-FR" w:eastAsia="en-US"/>
          <w14:ligatures w14:val="none"/>
        </w:rPr>
        <w:t>3(b)(xi</w:t>
      </w:r>
      <w:r w:rsidR="005639DB" w:rsidRPr="00405D3C">
        <w:rPr>
          <w:rFonts w:eastAsia="Times New Roman" w:cs="Arial"/>
          <w:kern w:val="0"/>
          <w:sz w:val="20"/>
          <w:szCs w:val="20"/>
          <w:lang w:val="fr-FR" w:eastAsia="en-US"/>
          <w14:ligatures w14:val="none"/>
        </w:rPr>
        <w:t>v</w:t>
      </w:r>
      <w:r w:rsidRPr="00405D3C">
        <w:rPr>
          <w:rFonts w:eastAsia="Times New Roman" w:cs="Arial"/>
          <w:kern w:val="0"/>
          <w:sz w:val="20"/>
          <w:szCs w:val="20"/>
          <w:lang w:val="fr-FR" w:eastAsia="en-US"/>
          <w14:ligatures w14:val="none"/>
        </w:rPr>
        <w:t>))</w:t>
      </w:r>
    </w:p>
    <w:p w14:paraId="79777930" w14:textId="77777777" w:rsidR="00AC0380" w:rsidRPr="00405D3C" w:rsidRDefault="00AC0380" w:rsidP="005C12A7">
      <w:pPr>
        <w:spacing w:before="0" w:after="0" w:line="260" w:lineRule="exact"/>
        <w:jc w:val="center"/>
        <w:rPr>
          <w:rFonts w:eastAsia="Times New Roman" w:cs="Arial"/>
          <w:kern w:val="0"/>
          <w:sz w:val="20"/>
          <w:szCs w:val="20"/>
          <w:lang w:val="fr-FR" w:eastAsia="en-US"/>
          <w14:ligatures w14:val="none"/>
        </w:rPr>
      </w:pPr>
    </w:p>
    <w:p w14:paraId="777112B5" w14:textId="1C08893B"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w:t>
      </w:r>
      <w:r w:rsidR="009579F3" w:rsidRPr="00405D3C">
        <w:rPr>
          <w:rFonts w:eastAsia="Times New Roman" w:cs="Arial"/>
          <w:kern w:val="0"/>
          <w:sz w:val="20"/>
          <w:szCs w:val="20"/>
          <w:lang w:eastAsia="en-US"/>
          <w14:ligatures w14:val="none"/>
        </w:rPr>
        <w:t>19</w:t>
      </w:r>
      <w:r w:rsidRPr="00405D3C">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ab/>
        <w:t>The Complainant agrees that its claims and remedies concerning the registration of the domain name[s], the dispute, or the dispute’s resolution shall be solely against the domain name holder and waives all such claims and remedies against (a) the WIPO Center and Panelists, except in the case of deliberate wrongdoing, (b) dotPH and (c) the dotPH administrator, as well as their directors, officers, employees, and agents.</w:t>
      </w:r>
    </w:p>
    <w:p w14:paraId="47E795BA"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p>
    <w:p w14:paraId="1A67D0AC" w14:textId="2B12726C" w:rsidR="00AC0380" w:rsidRPr="00405D3C" w:rsidRDefault="00AC0380" w:rsidP="005C12A7">
      <w:pPr>
        <w:spacing w:before="0" w:after="0" w:line="260" w:lineRule="exact"/>
        <w:ind w:left="567" w:hanging="567"/>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[2</w:t>
      </w:r>
      <w:r w:rsidR="009579F3" w:rsidRPr="00405D3C">
        <w:rPr>
          <w:rFonts w:eastAsia="Times New Roman" w:cs="Arial"/>
          <w:kern w:val="0"/>
          <w:sz w:val="20"/>
          <w:szCs w:val="20"/>
          <w:lang w:eastAsia="en-US"/>
          <w14:ligatures w14:val="none"/>
        </w:rPr>
        <w:t>0</w:t>
      </w:r>
      <w:r w:rsidRPr="00405D3C">
        <w:rPr>
          <w:rFonts w:eastAsia="Times New Roman" w:cs="Arial"/>
          <w:kern w:val="0"/>
          <w:sz w:val="20"/>
          <w:szCs w:val="20"/>
          <w:lang w:eastAsia="en-US"/>
          <w14:ligatures w14:val="none"/>
        </w:rPr>
        <w:t>.]</w:t>
      </w:r>
      <w:r w:rsidRPr="00405D3C">
        <w:rPr>
          <w:rFonts w:eastAsia="Times New Roman" w:cs="Arial"/>
          <w:kern w:val="0"/>
          <w:sz w:val="20"/>
          <w:szCs w:val="20"/>
          <w:lang w:eastAsia="en-US"/>
          <w14:ligatures w14:val="none"/>
        </w:rPr>
        <w:tab/>
        <w:t xml:space="preserve">The Complainant certifies that the information contained in this Complaint is to the best of the Complainant’s knowledge complete and accurate, that this Complaint is not being presented for any improper purpose, such as to harass, and that the assertions in this Complaint are warranted under the Rules and under applicable law, as it now exists or as it may be extended by a good-faith and reasonable argument. </w:t>
      </w:r>
    </w:p>
    <w:p w14:paraId="1BBD10A2" w14:textId="77777777" w:rsidR="00AC0380" w:rsidRPr="00405D3C" w:rsidRDefault="00AC0380" w:rsidP="005C12A7">
      <w:pPr>
        <w:spacing w:before="0" w:after="0" w:line="260" w:lineRule="exact"/>
        <w:jc w:val="righ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Respectfully submitted,</w:t>
      </w:r>
    </w:p>
    <w:p w14:paraId="3F33C888" w14:textId="77777777" w:rsidR="00AC0380" w:rsidRPr="00405D3C" w:rsidRDefault="00AC0380" w:rsidP="005C12A7">
      <w:pPr>
        <w:spacing w:before="0" w:after="0" w:line="260" w:lineRule="exact"/>
        <w:jc w:val="right"/>
        <w:rPr>
          <w:rFonts w:eastAsia="Times New Roman" w:cs="Arial"/>
          <w:kern w:val="0"/>
          <w:sz w:val="20"/>
          <w:szCs w:val="20"/>
          <w:lang w:eastAsia="en-US"/>
          <w14:ligatures w14:val="none"/>
        </w:rPr>
      </w:pPr>
    </w:p>
    <w:p w14:paraId="40A0CD4B" w14:textId="77777777" w:rsidR="00AC0380" w:rsidRPr="00405D3C" w:rsidRDefault="00AC0380" w:rsidP="005C12A7">
      <w:pPr>
        <w:spacing w:before="0" w:after="0" w:line="260" w:lineRule="exact"/>
        <w:jc w:val="right"/>
        <w:rPr>
          <w:rFonts w:eastAsia="Times New Roman" w:cs="Arial"/>
          <w:kern w:val="0"/>
          <w:sz w:val="20"/>
          <w:szCs w:val="20"/>
          <w:lang w:eastAsia="en-US"/>
          <w14:ligatures w14:val="none"/>
        </w:rPr>
      </w:pPr>
    </w:p>
    <w:p w14:paraId="73F07F73" w14:textId="77777777" w:rsidR="00AC0380" w:rsidRPr="00405D3C" w:rsidRDefault="00AC0380" w:rsidP="005C12A7">
      <w:pPr>
        <w:spacing w:before="0" w:after="0" w:line="260" w:lineRule="exact"/>
        <w:jc w:val="righ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___________________</w:t>
      </w:r>
    </w:p>
    <w:p w14:paraId="6C564A5F" w14:textId="77777777" w:rsidR="00AC0380" w:rsidRPr="00405D3C" w:rsidRDefault="00AC0380" w:rsidP="005C12A7">
      <w:pPr>
        <w:spacing w:before="0" w:after="0" w:line="260" w:lineRule="exact"/>
        <w:jc w:val="righ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[Name/Signature]</w:t>
      </w:r>
    </w:p>
    <w:p w14:paraId="4570186C" w14:textId="77777777" w:rsidR="00AC0380" w:rsidRPr="00405D3C" w:rsidRDefault="00AC0380" w:rsidP="005C12A7">
      <w:pPr>
        <w:spacing w:before="0" w:after="0" w:line="260" w:lineRule="exact"/>
        <w:jc w:val="right"/>
        <w:rPr>
          <w:rFonts w:eastAsia="Times New Roman" w:cs="Arial"/>
          <w:kern w:val="0"/>
          <w:sz w:val="20"/>
          <w:szCs w:val="20"/>
          <w:lang w:eastAsia="en-US"/>
          <w14:ligatures w14:val="none"/>
        </w:rPr>
      </w:pPr>
    </w:p>
    <w:p w14:paraId="7865AF16" w14:textId="77777777" w:rsidR="00AC0380" w:rsidRPr="00405D3C" w:rsidRDefault="00AC0380" w:rsidP="005C12A7">
      <w:pPr>
        <w:spacing w:before="0" w:after="0" w:line="260" w:lineRule="exact"/>
        <w:rPr>
          <w:rFonts w:eastAsia="Times New Roman" w:cs="Arial"/>
          <w:kern w:val="0"/>
          <w:sz w:val="20"/>
          <w:szCs w:val="20"/>
          <w:lang w:eastAsia="en-US"/>
          <w14:ligatures w14:val="none"/>
        </w:rPr>
      </w:pPr>
      <w:r w:rsidRPr="00405D3C">
        <w:rPr>
          <w:rFonts w:eastAsia="Times New Roman" w:cs="Arial"/>
          <w:kern w:val="0"/>
          <w:sz w:val="20"/>
          <w:szCs w:val="20"/>
          <w:lang w:eastAsia="en-US"/>
          <w14:ligatures w14:val="none"/>
        </w:rPr>
        <w:t>Date: ______________</w:t>
      </w:r>
    </w:p>
    <w:p w14:paraId="22CA9599" w14:textId="4CA69062" w:rsidR="005C12A7" w:rsidRDefault="005C12A7">
      <w:pPr>
        <w:rPr>
          <w:rFonts w:cs="Arial"/>
          <w:sz w:val="20"/>
          <w:szCs w:val="20"/>
        </w:rPr>
      </w:pPr>
      <w:r>
        <w:rPr>
          <w:rFonts w:cs="Arial"/>
          <w:sz w:val="20"/>
          <w:szCs w:val="20"/>
        </w:rPr>
        <w:br w:type="page"/>
      </w:r>
    </w:p>
    <w:p w14:paraId="1DFE58D1" w14:textId="77777777" w:rsidR="008C7B32" w:rsidRPr="008430C0" w:rsidRDefault="008C7B32" w:rsidP="005C12A7">
      <w:pPr>
        <w:pStyle w:val="Heading4"/>
        <w:spacing w:before="0" w:after="0" w:line="260" w:lineRule="exact"/>
        <w:jc w:val="center"/>
        <w:rPr>
          <w:rFonts w:cs="Arial"/>
          <w:b/>
          <w:bCs/>
          <w:iCs w:val="0"/>
          <w:sz w:val="20"/>
          <w:szCs w:val="20"/>
          <w:u w:val="single"/>
        </w:rPr>
      </w:pPr>
      <w:r w:rsidRPr="008430C0">
        <w:rPr>
          <w:rFonts w:cs="Arial"/>
          <w:b/>
          <w:bCs/>
          <w:iCs w:val="0"/>
          <w:sz w:val="20"/>
          <w:szCs w:val="20"/>
          <w:u w:val="single"/>
        </w:rPr>
        <w:t>List of Annexes</w:t>
      </w:r>
    </w:p>
    <w:p w14:paraId="2966EC2E" w14:textId="77777777" w:rsidR="005C12A7" w:rsidRDefault="005C12A7" w:rsidP="005C12A7">
      <w:pPr>
        <w:spacing w:before="0" w:after="0" w:line="260" w:lineRule="exact"/>
      </w:pPr>
    </w:p>
    <w:p w14:paraId="41A1F921" w14:textId="27016865" w:rsidR="008C7B32" w:rsidRDefault="008C7B32" w:rsidP="005C12A7">
      <w:pPr>
        <w:pStyle w:val="Heading4"/>
        <w:spacing w:before="0" w:after="0" w:line="260" w:lineRule="exact"/>
        <w:rPr>
          <w:rFonts w:cs="Arial"/>
          <w:iCs w:val="0"/>
          <w:sz w:val="20"/>
          <w:szCs w:val="20"/>
        </w:rPr>
      </w:pPr>
      <w:r w:rsidRPr="00405D3C">
        <w:rPr>
          <w:rFonts w:cs="Arial"/>
          <w:iCs w:val="0"/>
          <w:sz w:val="20"/>
          <w:szCs w:val="20"/>
        </w:rPr>
        <w:t>(Rules, Paragraph 3(b)(xv);  Supplemental Rules, Paragraphs 4(a), 12)</w:t>
      </w:r>
    </w:p>
    <w:p w14:paraId="09074E5E" w14:textId="77777777" w:rsidR="005C12A7" w:rsidRPr="005C12A7" w:rsidRDefault="005C12A7" w:rsidP="005C12A7">
      <w:pPr>
        <w:spacing w:before="0" w:after="0" w:line="260" w:lineRule="exact"/>
      </w:pPr>
    </w:p>
    <w:p w14:paraId="2036CB0E" w14:textId="3F194E49" w:rsidR="008C7B32" w:rsidRDefault="008C7B32" w:rsidP="005C12A7">
      <w:pPr>
        <w:spacing w:before="0" w:after="0" w:line="260" w:lineRule="exact"/>
        <w:rPr>
          <w:rFonts w:cs="Arial"/>
          <w:sz w:val="20"/>
          <w:szCs w:val="20"/>
        </w:rPr>
      </w:pPr>
      <w:r w:rsidRPr="00405D3C">
        <w:rPr>
          <w:rFonts w:cs="Arial"/>
          <w:sz w:val="20"/>
          <w:szCs w:val="20"/>
        </w:rPr>
        <w:t>[2</w:t>
      </w:r>
      <w:r w:rsidR="009579F3" w:rsidRPr="00405D3C">
        <w:rPr>
          <w:rFonts w:cs="Arial"/>
          <w:sz w:val="20"/>
          <w:szCs w:val="20"/>
        </w:rPr>
        <w:t>1</w:t>
      </w:r>
      <w:r w:rsidRPr="00405D3C">
        <w:rPr>
          <w:rFonts w:cs="Arial"/>
          <w:sz w:val="20"/>
          <w:szCs w:val="20"/>
        </w:rPr>
        <w:t xml:space="preserve">.] </w:t>
      </w:r>
      <w:r w:rsidRPr="00405D3C">
        <w:rPr>
          <w:rFonts w:cs="Arial"/>
          <w:color w:val="3B3B3B"/>
          <w:sz w:val="20"/>
          <w:szCs w:val="20"/>
        </w:rPr>
        <w:t>The Rules provide that a Complaint or Response, including any annexes, shall be submitted electronically.  Under the Supplemental Rules, there is a file size limit of 10MB (ten megabytes) for any one attachment, with an overall limit for all submitted materials of 50MB (fifty megabytes).</w:t>
      </w:r>
      <w:r w:rsidRPr="00405D3C">
        <w:rPr>
          <w:rFonts w:cs="Arial"/>
          <w:sz w:val="20"/>
          <w:szCs w:val="20"/>
        </w:rPr>
        <w:t xml:space="preserve"> </w:t>
      </w:r>
    </w:p>
    <w:p w14:paraId="1C35E138" w14:textId="77777777" w:rsidR="005C12A7" w:rsidRPr="00405D3C" w:rsidRDefault="005C12A7" w:rsidP="005C12A7">
      <w:pPr>
        <w:spacing w:before="0" w:after="0" w:line="260" w:lineRule="exact"/>
        <w:rPr>
          <w:rFonts w:cs="Arial"/>
          <w:sz w:val="20"/>
          <w:szCs w:val="20"/>
        </w:rPr>
      </w:pPr>
    </w:p>
    <w:p w14:paraId="5AAB2B90" w14:textId="653DC5F5" w:rsidR="008C7B32" w:rsidRDefault="008C7B32" w:rsidP="005C12A7">
      <w:pPr>
        <w:spacing w:before="0" w:after="0" w:line="260" w:lineRule="exact"/>
        <w:textAlignment w:val="baseline"/>
        <w:rPr>
          <w:rFonts w:cs="Arial"/>
          <w:color w:val="3B3B3B"/>
          <w:sz w:val="20"/>
          <w:szCs w:val="20"/>
        </w:rPr>
      </w:pPr>
      <w:r w:rsidRPr="00405D3C">
        <w:rPr>
          <w:rFonts w:cs="Arial"/>
          <w:sz w:val="20"/>
          <w:szCs w:val="20"/>
        </w:rPr>
        <w:t>[2</w:t>
      </w:r>
      <w:r w:rsidR="009579F3" w:rsidRPr="00405D3C">
        <w:rPr>
          <w:rFonts w:cs="Arial"/>
          <w:sz w:val="20"/>
          <w:szCs w:val="20"/>
        </w:rPr>
        <w:t>2.</w:t>
      </w:r>
      <w:r w:rsidRPr="00405D3C">
        <w:rPr>
          <w:rFonts w:cs="Arial"/>
          <w:sz w:val="20"/>
          <w:szCs w:val="20"/>
        </w:rPr>
        <w:t>] O</w:t>
      </w:r>
      <w:r w:rsidRPr="00405D3C">
        <w:rPr>
          <w:rFonts w:cs="Arial"/>
          <w:color w:val="3B3B3B"/>
          <w:sz w:val="20"/>
          <w:szCs w:val="20"/>
        </w:rPr>
        <w:t xml:space="preserve">ther than by prior arrangement with the Center, when larger amounts of data need to be transmitted, larger files can be “split” into a number of separate files or documents each no larger than 10MB.  </w:t>
      </w:r>
    </w:p>
    <w:p w14:paraId="63C09EE2" w14:textId="77777777" w:rsidR="005C12A7" w:rsidRPr="00405D3C" w:rsidRDefault="005C12A7" w:rsidP="005C12A7">
      <w:pPr>
        <w:spacing w:before="0" w:after="0" w:line="260" w:lineRule="exact"/>
        <w:textAlignment w:val="baseline"/>
        <w:rPr>
          <w:rFonts w:cs="Arial"/>
          <w:color w:val="3B3B3B"/>
          <w:sz w:val="20"/>
          <w:szCs w:val="20"/>
        </w:rPr>
      </w:pPr>
    </w:p>
    <w:p w14:paraId="73B3188A" w14:textId="0DE0224C" w:rsidR="008C7B32" w:rsidRDefault="008C7B32" w:rsidP="005C12A7">
      <w:pPr>
        <w:spacing w:before="0" w:after="0" w:line="260" w:lineRule="exact"/>
        <w:textAlignment w:val="baseline"/>
        <w:rPr>
          <w:rFonts w:cs="Arial"/>
          <w:color w:val="FF0000"/>
          <w:sz w:val="20"/>
          <w:szCs w:val="20"/>
        </w:rPr>
      </w:pPr>
      <w:r w:rsidRPr="00405D3C">
        <w:rPr>
          <w:rFonts w:cs="Arial"/>
          <w:color w:val="3B3B3B"/>
          <w:sz w:val="20"/>
          <w:szCs w:val="20"/>
        </w:rPr>
        <w:t>Annex 1:  </w:t>
      </w:r>
      <w:r w:rsidRPr="00405D3C">
        <w:rPr>
          <w:rFonts w:cs="Arial"/>
          <w:color w:val="FF0000"/>
          <w:sz w:val="20"/>
          <w:szCs w:val="20"/>
        </w:rPr>
        <w:t>[e.g., Registr</w:t>
      </w:r>
      <w:r w:rsidR="009579F3" w:rsidRPr="00405D3C">
        <w:rPr>
          <w:rFonts w:cs="Arial"/>
          <w:color w:val="FF0000"/>
          <w:sz w:val="20"/>
          <w:szCs w:val="20"/>
        </w:rPr>
        <w:t>y</w:t>
      </w:r>
      <w:r w:rsidRPr="00405D3C">
        <w:rPr>
          <w:rFonts w:cs="Arial"/>
          <w:color w:val="FF0000"/>
          <w:sz w:val="20"/>
          <w:szCs w:val="20"/>
        </w:rPr>
        <w:t xml:space="preserve"> Registration Data]</w:t>
      </w:r>
    </w:p>
    <w:p w14:paraId="584E7D82" w14:textId="77777777" w:rsidR="005C12A7" w:rsidRPr="00405D3C" w:rsidRDefault="005C12A7" w:rsidP="005C12A7">
      <w:pPr>
        <w:spacing w:before="0" w:after="0" w:line="260" w:lineRule="exact"/>
        <w:textAlignment w:val="baseline"/>
        <w:rPr>
          <w:rFonts w:cs="Arial"/>
          <w:color w:val="FF0000"/>
          <w:sz w:val="20"/>
          <w:szCs w:val="20"/>
        </w:rPr>
      </w:pPr>
    </w:p>
    <w:p w14:paraId="6B078B06" w14:textId="77777777" w:rsidR="008C7B32" w:rsidRDefault="008C7B32" w:rsidP="005C12A7">
      <w:pPr>
        <w:spacing w:before="0" w:after="0" w:line="260" w:lineRule="exact"/>
        <w:textAlignment w:val="baseline"/>
        <w:rPr>
          <w:rFonts w:cs="Arial"/>
          <w:color w:val="FF0000"/>
          <w:sz w:val="20"/>
          <w:szCs w:val="20"/>
        </w:rPr>
      </w:pPr>
      <w:r w:rsidRPr="00405D3C">
        <w:rPr>
          <w:rFonts w:cs="Arial"/>
          <w:color w:val="3B3B3B"/>
          <w:sz w:val="20"/>
          <w:szCs w:val="20"/>
        </w:rPr>
        <w:t xml:space="preserve">Annex 2:  </w:t>
      </w:r>
      <w:r w:rsidRPr="00405D3C">
        <w:rPr>
          <w:rFonts w:cs="Arial"/>
          <w:color w:val="FF0000"/>
          <w:sz w:val="20"/>
          <w:szCs w:val="20"/>
        </w:rPr>
        <w:t>[e.g., Trademark certificate in the Complainant’s name / Evidence of Complainant’s unregistered trademark rights]</w:t>
      </w:r>
    </w:p>
    <w:p w14:paraId="4E97555D" w14:textId="77777777" w:rsidR="005C12A7" w:rsidRPr="00405D3C" w:rsidRDefault="005C12A7" w:rsidP="005C12A7">
      <w:pPr>
        <w:spacing w:before="0" w:after="0" w:line="260" w:lineRule="exact"/>
        <w:textAlignment w:val="baseline"/>
        <w:rPr>
          <w:rFonts w:cs="Arial"/>
          <w:color w:val="FF0000"/>
          <w:sz w:val="20"/>
          <w:szCs w:val="20"/>
        </w:rPr>
      </w:pPr>
    </w:p>
    <w:p w14:paraId="4C39708E" w14:textId="77777777" w:rsidR="008C7B32" w:rsidRDefault="008C7B32" w:rsidP="005C12A7">
      <w:pPr>
        <w:spacing w:before="0" w:after="0" w:line="260" w:lineRule="exact"/>
        <w:textAlignment w:val="baseline"/>
        <w:rPr>
          <w:rFonts w:cs="Arial"/>
          <w:color w:val="FF0000"/>
          <w:sz w:val="20"/>
          <w:szCs w:val="20"/>
        </w:rPr>
      </w:pPr>
      <w:r w:rsidRPr="00405D3C">
        <w:rPr>
          <w:rFonts w:cs="Arial"/>
          <w:color w:val="3B3B3B"/>
          <w:sz w:val="20"/>
          <w:szCs w:val="20"/>
        </w:rPr>
        <w:t xml:space="preserve">Annex 3:  </w:t>
      </w:r>
      <w:r w:rsidRPr="00405D3C">
        <w:rPr>
          <w:rFonts w:cs="Arial"/>
          <w:color w:val="FF0000"/>
          <w:sz w:val="20"/>
          <w:szCs w:val="20"/>
        </w:rPr>
        <w:t>[e.g., Evidence of domain name(s) use]</w:t>
      </w:r>
    </w:p>
    <w:p w14:paraId="470950A4" w14:textId="77777777" w:rsidR="005C12A7" w:rsidRPr="00405D3C" w:rsidRDefault="005C12A7" w:rsidP="005C12A7">
      <w:pPr>
        <w:spacing w:before="0" w:after="0" w:line="260" w:lineRule="exact"/>
        <w:textAlignment w:val="baseline"/>
        <w:rPr>
          <w:rFonts w:cs="Arial"/>
          <w:color w:val="FF0000"/>
          <w:sz w:val="20"/>
          <w:szCs w:val="20"/>
        </w:rPr>
      </w:pPr>
    </w:p>
    <w:p w14:paraId="5A629B0D" w14:textId="77777777" w:rsidR="008C7B32" w:rsidRDefault="008C7B32" w:rsidP="005C12A7">
      <w:pPr>
        <w:spacing w:before="0" w:after="0" w:line="260" w:lineRule="exact"/>
        <w:textAlignment w:val="baseline"/>
        <w:rPr>
          <w:rFonts w:cs="Arial"/>
          <w:color w:val="FF0000"/>
          <w:sz w:val="20"/>
          <w:szCs w:val="20"/>
        </w:rPr>
      </w:pPr>
      <w:r w:rsidRPr="00405D3C">
        <w:rPr>
          <w:rFonts w:cs="Arial"/>
          <w:color w:val="3B3B3B"/>
          <w:sz w:val="20"/>
          <w:szCs w:val="20"/>
        </w:rPr>
        <w:t>Annex 4:  </w:t>
      </w:r>
      <w:r w:rsidRPr="00405D3C">
        <w:rPr>
          <w:rFonts w:cs="Arial"/>
          <w:color w:val="FF0000"/>
          <w:sz w:val="20"/>
          <w:szCs w:val="20"/>
        </w:rPr>
        <w:t>[e.g., Screenshot of domain name(s) website]</w:t>
      </w:r>
    </w:p>
    <w:p w14:paraId="5E48AC43" w14:textId="77777777" w:rsidR="005C12A7" w:rsidRPr="00405D3C" w:rsidRDefault="005C12A7" w:rsidP="005C12A7">
      <w:pPr>
        <w:spacing w:before="0" w:after="0" w:line="260" w:lineRule="exact"/>
        <w:textAlignment w:val="baseline"/>
        <w:rPr>
          <w:rFonts w:cs="Arial"/>
          <w:color w:val="FF0000"/>
          <w:sz w:val="20"/>
          <w:szCs w:val="20"/>
        </w:rPr>
      </w:pPr>
    </w:p>
    <w:p w14:paraId="0AE19246" w14:textId="77777777" w:rsidR="008C7B32" w:rsidRDefault="008C7B32" w:rsidP="005C12A7">
      <w:pPr>
        <w:spacing w:before="0" w:after="0" w:line="260" w:lineRule="exact"/>
        <w:textAlignment w:val="baseline"/>
        <w:rPr>
          <w:rFonts w:cs="Arial"/>
          <w:color w:val="FF0000"/>
          <w:sz w:val="20"/>
          <w:szCs w:val="20"/>
        </w:rPr>
      </w:pPr>
      <w:r w:rsidRPr="00405D3C">
        <w:rPr>
          <w:rFonts w:cs="Arial"/>
          <w:color w:val="3B3B3B"/>
          <w:sz w:val="20"/>
          <w:szCs w:val="20"/>
        </w:rPr>
        <w:t xml:space="preserve">Annex 5:  </w:t>
      </w:r>
      <w:r w:rsidRPr="00405D3C">
        <w:rPr>
          <w:rFonts w:cs="Arial"/>
          <w:color w:val="FF0000"/>
          <w:sz w:val="20"/>
          <w:szCs w:val="20"/>
        </w:rPr>
        <w:t>[e.g., Parties’ prior correspondence (e.g., cease &amp; desist letter(s))</w:t>
      </w:r>
    </w:p>
    <w:p w14:paraId="5E07AB30" w14:textId="77777777" w:rsidR="005C12A7" w:rsidRPr="00405D3C" w:rsidRDefault="005C12A7" w:rsidP="005C12A7">
      <w:pPr>
        <w:spacing w:before="0" w:after="0" w:line="260" w:lineRule="exact"/>
        <w:textAlignment w:val="baseline"/>
        <w:rPr>
          <w:rFonts w:cs="Arial"/>
          <w:color w:val="FF0000"/>
          <w:sz w:val="20"/>
          <w:szCs w:val="20"/>
        </w:rPr>
      </w:pPr>
    </w:p>
    <w:p w14:paraId="4B1DB65A" w14:textId="77777777" w:rsidR="008C7B32" w:rsidRPr="00405D3C" w:rsidRDefault="008C7B32" w:rsidP="005C12A7">
      <w:pPr>
        <w:spacing w:before="0" w:after="0" w:line="260" w:lineRule="exact"/>
        <w:textAlignment w:val="baseline"/>
        <w:rPr>
          <w:rFonts w:cs="Arial"/>
          <w:b/>
          <w:bCs/>
          <w:color w:val="FF0000"/>
          <w:sz w:val="20"/>
          <w:szCs w:val="20"/>
        </w:rPr>
      </w:pPr>
      <w:r w:rsidRPr="00405D3C">
        <w:rPr>
          <w:rFonts w:cs="Arial"/>
          <w:b/>
          <w:bCs/>
          <w:color w:val="FF0000"/>
          <w:sz w:val="20"/>
          <w:szCs w:val="20"/>
          <w:bdr w:val="none" w:sz="0" w:space="0" w:color="auto" w:frame="1"/>
        </w:rPr>
        <w:t>[To avoid any uncertainty, Annexes (and their corresponding filenames) should be clearly labeled and sequentially numbered (i.e., Annex 1, 2, 3 etc.), and a complete list of Annexes supplied].</w:t>
      </w:r>
    </w:p>
    <w:p w14:paraId="4DE97C8E" w14:textId="77777777" w:rsidR="008C7B32" w:rsidRPr="00405D3C" w:rsidRDefault="008C7B32" w:rsidP="005C12A7">
      <w:pPr>
        <w:spacing w:before="0" w:after="0" w:line="260" w:lineRule="exact"/>
        <w:rPr>
          <w:rFonts w:cs="Arial"/>
          <w:sz w:val="20"/>
          <w:szCs w:val="20"/>
        </w:rPr>
      </w:pPr>
    </w:p>
    <w:p w14:paraId="115C269C" w14:textId="77777777" w:rsidR="008C7B32" w:rsidRPr="00405D3C" w:rsidRDefault="008C7B32" w:rsidP="005C12A7">
      <w:pPr>
        <w:spacing w:before="0" w:after="0" w:line="260" w:lineRule="exact"/>
        <w:rPr>
          <w:rFonts w:cs="Arial"/>
          <w:sz w:val="20"/>
          <w:szCs w:val="20"/>
        </w:rPr>
      </w:pPr>
    </w:p>
    <w:p w14:paraId="1741EC0A" w14:textId="77777777" w:rsidR="008C7B32" w:rsidRPr="00405D3C" w:rsidRDefault="008C7B32" w:rsidP="005C12A7">
      <w:pPr>
        <w:spacing w:before="0" w:after="0" w:line="260" w:lineRule="exact"/>
        <w:rPr>
          <w:rFonts w:cs="Arial"/>
          <w:sz w:val="20"/>
          <w:szCs w:val="20"/>
        </w:rPr>
      </w:pPr>
    </w:p>
    <w:p w14:paraId="57090C68" w14:textId="77777777" w:rsidR="008C7B32" w:rsidRPr="00405D3C" w:rsidRDefault="008C7B32" w:rsidP="005C12A7">
      <w:pPr>
        <w:pStyle w:val="Header"/>
        <w:spacing w:before="0" w:line="260" w:lineRule="exact"/>
        <w:rPr>
          <w:rFonts w:cs="Arial"/>
          <w:sz w:val="20"/>
          <w:szCs w:val="20"/>
        </w:rPr>
      </w:pPr>
    </w:p>
    <w:p w14:paraId="560709C6" w14:textId="77777777" w:rsidR="008C7B32" w:rsidRPr="00405D3C" w:rsidRDefault="008C7B32" w:rsidP="005C12A7">
      <w:pPr>
        <w:spacing w:before="0" w:after="0" w:line="260" w:lineRule="exact"/>
        <w:rPr>
          <w:rFonts w:cs="Arial"/>
          <w:sz w:val="20"/>
          <w:szCs w:val="20"/>
        </w:rPr>
      </w:pPr>
    </w:p>
    <w:sectPr w:rsidR="008C7B32" w:rsidRPr="00405D3C" w:rsidSect="006626D7">
      <w:footerReference w:type="default" r:id="rId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8F75" w14:textId="77777777" w:rsidR="008C0556" w:rsidRDefault="008C0556" w:rsidP="006312A7">
      <w:pPr>
        <w:spacing w:after="0"/>
      </w:pPr>
      <w:r>
        <w:separator/>
      </w:r>
    </w:p>
  </w:endnote>
  <w:endnote w:type="continuationSeparator" w:id="0">
    <w:p w14:paraId="185105E0" w14:textId="77777777" w:rsidR="008C0556" w:rsidRDefault="008C0556"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F859" w14:textId="77777777" w:rsidR="00AC0380" w:rsidRDefault="00AC03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A9B2D0C" w14:textId="77777777" w:rsidR="00AC0380" w:rsidRDefault="00AC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1040" w14:textId="77777777" w:rsidR="006312A7" w:rsidRDefault="0063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D081" w14:textId="77777777" w:rsidR="008C0556" w:rsidRDefault="008C0556" w:rsidP="006312A7">
      <w:pPr>
        <w:spacing w:after="0"/>
      </w:pPr>
      <w:r>
        <w:separator/>
      </w:r>
    </w:p>
  </w:footnote>
  <w:footnote w:type="continuationSeparator" w:id="0">
    <w:p w14:paraId="60E46A77" w14:textId="77777777" w:rsidR="008C0556" w:rsidRDefault="008C0556" w:rsidP="00631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22"/>
  </w:num>
  <w:num w:numId="12" w16cid:durableId="202795967">
    <w:abstractNumId w:val="16"/>
  </w:num>
  <w:num w:numId="13" w16cid:durableId="1947343053">
    <w:abstractNumId w:val="12"/>
  </w:num>
  <w:num w:numId="14" w16cid:durableId="342900915">
    <w:abstractNumId w:val="18"/>
  </w:num>
  <w:num w:numId="15" w16cid:durableId="1455171063">
    <w:abstractNumId w:val="11"/>
  </w:num>
  <w:num w:numId="16" w16cid:durableId="1305965883">
    <w:abstractNumId w:val="14"/>
  </w:num>
  <w:num w:numId="17" w16cid:durableId="959340432">
    <w:abstractNumId w:val="19"/>
  </w:num>
  <w:num w:numId="18" w16cid:durableId="1665159429">
    <w:abstractNumId w:val="21"/>
  </w:num>
  <w:num w:numId="19" w16cid:durableId="1510439798">
    <w:abstractNumId w:val="20"/>
  </w:num>
  <w:num w:numId="20" w16cid:durableId="1044522976">
    <w:abstractNumId w:val="17"/>
  </w:num>
  <w:num w:numId="21" w16cid:durableId="60911633">
    <w:abstractNumId w:val="13"/>
  </w:num>
  <w:num w:numId="22" w16cid:durableId="150214309">
    <w:abstractNumId w:val="15"/>
  </w:num>
  <w:num w:numId="23" w16cid:durableId="1833256870">
    <w:abstractNumId w:val="23"/>
  </w:num>
  <w:num w:numId="24" w16cid:durableId="710571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80"/>
    <w:rsid w:val="0001511C"/>
    <w:rsid w:val="00021DAE"/>
    <w:rsid w:val="00037BB4"/>
    <w:rsid w:val="00041DEA"/>
    <w:rsid w:val="00072B7B"/>
    <w:rsid w:val="00073919"/>
    <w:rsid w:val="000773B2"/>
    <w:rsid w:val="00081B0D"/>
    <w:rsid w:val="000A4E35"/>
    <w:rsid w:val="000A716C"/>
    <w:rsid w:val="00136212"/>
    <w:rsid w:val="00173904"/>
    <w:rsid w:val="001849FC"/>
    <w:rsid w:val="001869D5"/>
    <w:rsid w:val="00196883"/>
    <w:rsid w:val="00222E4E"/>
    <w:rsid w:val="0022360D"/>
    <w:rsid w:val="00226093"/>
    <w:rsid w:val="0022707A"/>
    <w:rsid w:val="00232A0F"/>
    <w:rsid w:val="00233291"/>
    <w:rsid w:val="0023592C"/>
    <w:rsid w:val="002818EB"/>
    <w:rsid w:val="00283834"/>
    <w:rsid w:val="0028553D"/>
    <w:rsid w:val="002862C7"/>
    <w:rsid w:val="00292E5F"/>
    <w:rsid w:val="00293CE0"/>
    <w:rsid w:val="002A404A"/>
    <w:rsid w:val="002A5DE4"/>
    <w:rsid w:val="002C2325"/>
    <w:rsid w:val="002C4666"/>
    <w:rsid w:val="002D3DE6"/>
    <w:rsid w:val="002D584D"/>
    <w:rsid w:val="002E4A2D"/>
    <w:rsid w:val="0031432A"/>
    <w:rsid w:val="003363C6"/>
    <w:rsid w:val="00360689"/>
    <w:rsid w:val="003630CB"/>
    <w:rsid w:val="00371FA4"/>
    <w:rsid w:val="003750BF"/>
    <w:rsid w:val="0038491A"/>
    <w:rsid w:val="003A2632"/>
    <w:rsid w:val="003B0EA0"/>
    <w:rsid w:val="003B7670"/>
    <w:rsid w:val="003C2BE5"/>
    <w:rsid w:val="003C411F"/>
    <w:rsid w:val="003C6396"/>
    <w:rsid w:val="003D0444"/>
    <w:rsid w:val="003F2C6F"/>
    <w:rsid w:val="00405D3C"/>
    <w:rsid w:val="00413604"/>
    <w:rsid w:val="00424890"/>
    <w:rsid w:val="004554CC"/>
    <w:rsid w:val="0046696E"/>
    <w:rsid w:val="0046744A"/>
    <w:rsid w:val="00475490"/>
    <w:rsid w:val="004830F3"/>
    <w:rsid w:val="0049339D"/>
    <w:rsid w:val="00495F32"/>
    <w:rsid w:val="004961E0"/>
    <w:rsid w:val="004A2A71"/>
    <w:rsid w:val="00501961"/>
    <w:rsid w:val="00502322"/>
    <w:rsid w:val="005039FA"/>
    <w:rsid w:val="005219F4"/>
    <w:rsid w:val="005314AD"/>
    <w:rsid w:val="005453C0"/>
    <w:rsid w:val="005639DB"/>
    <w:rsid w:val="005A491E"/>
    <w:rsid w:val="005A5787"/>
    <w:rsid w:val="005B4D33"/>
    <w:rsid w:val="005C12A7"/>
    <w:rsid w:val="005D7CBB"/>
    <w:rsid w:val="00602AB9"/>
    <w:rsid w:val="006040CB"/>
    <w:rsid w:val="0060660A"/>
    <w:rsid w:val="006312A7"/>
    <w:rsid w:val="00641959"/>
    <w:rsid w:val="006511A9"/>
    <w:rsid w:val="006541F6"/>
    <w:rsid w:val="006626D7"/>
    <w:rsid w:val="006724B8"/>
    <w:rsid w:val="006B18D9"/>
    <w:rsid w:val="006B63B3"/>
    <w:rsid w:val="006C7F79"/>
    <w:rsid w:val="006E0836"/>
    <w:rsid w:val="00716309"/>
    <w:rsid w:val="007264DE"/>
    <w:rsid w:val="007509D0"/>
    <w:rsid w:val="007A1ACD"/>
    <w:rsid w:val="007A4888"/>
    <w:rsid w:val="007A629C"/>
    <w:rsid w:val="007F2465"/>
    <w:rsid w:val="008430C0"/>
    <w:rsid w:val="00863B0F"/>
    <w:rsid w:val="00884D59"/>
    <w:rsid w:val="008A3958"/>
    <w:rsid w:val="008B6517"/>
    <w:rsid w:val="008B6A04"/>
    <w:rsid w:val="008B7932"/>
    <w:rsid w:val="008C0556"/>
    <w:rsid w:val="008C3D0D"/>
    <w:rsid w:val="008C7B32"/>
    <w:rsid w:val="008F289A"/>
    <w:rsid w:val="008F3FEA"/>
    <w:rsid w:val="00923575"/>
    <w:rsid w:val="00932DDC"/>
    <w:rsid w:val="00940D17"/>
    <w:rsid w:val="0094350C"/>
    <w:rsid w:val="009514E1"/>
    <w:rsid w:val="009579F3"/>
    <w:rsid w:val="009604C2"/>
    <w:rsid w:val="00995A28"/>
    <w:rsid w:val="009A30C6"/>
    <w:rsid w:val="009E4622"/>
    <w:rsid w:val="00A04AC1"/>
    <w:rsid w:val="00A103B8"/>
    <w:rsid w:val="00A35449"/>
    <w:rsid w:val="00A439ED"/>
    <w:rsid w:val="00A46542"/>
    <w:rsid w:val="00A855A8"/>
    <w:rsid w:val="00AB3F58"/>
    <w:rsid w:val="00AC0380"/>
    <w:rsid w:val="00AD1C38"/>
    <w:rsid w:val="00AD5E5C"/>
    <w:rsid w:val="00AE7B27"/>
    <w:rsid w:val="00B217B5"/>
    <w:rsid w:val="00B66B58"/>
    <w:rsid w:val="00B906D2"/>
    <w:rsid w:val="00BC0A56"/>
    <w:rsid w:val="00BD0F2D"/>
    <w:rsid w:val="00BE3E50"/>
    <w:rsid w:val="00BE44E1"/>
    <w:rsid w:val="00BF26C1"/>
    <w:rsid w:val="00BF7353"/>
    <w:rsid w:val="00C268C3"/>
    <w:rsid w:val="00C52560"/>
    <w:rsid w:val="00C74978"/>
    <w:rsid w:val="00C85F14"/>
    <w:rsid w:val="00CA1B39"/>
    <w:rsid w:val="00CA2D4F"/>
    <w:rsid w:val="00CA36F5"/>
    <w:rsid w:val="00CC2B64"/>
    <w:rsid w:val="00D224AE"/>
    <w:rsid w:val="00D36A57"/>
    <w:rsid w:val="00D61351"/>
    <w:rsid w:val="00D727EE"/>
    <w:rsid w:val="00D72A85"/>
    <w:rsid w:val="00D85E79"/>
    <w:rsid w:val="00D92026"/>
    <w:rsid w:val="00D92E2A"/>
    <w:rsid w:val="00D97030"/>
    <w:rsid w:val="00DA6DAC"/>
    <w:rsid w:val="00DB4027"/>
    <w:rsid w:val="00DC37B9"/>
    <w:rsid w:val="00DC7BE0"/>
    <w:rsid w:val="00DE68E8"/>
    <w:rsid w:val="00DE7C11"/>
    <w:rsid w:val="00DE7D1C"/>
    <w:rsid w:val="00E44369"/>
    <w:rsid w:val="00E546CC"/>
    <w:rsid w:val="00E77326"/>
    <w:rsid w:val="00EB6841"/>
    <w:rsid w:val="00ED2F63"/>
    <w:rsid w:val="00EF62D7"/>
    <w:rsid w:val="00F0735E"/>
    <w:rsid w:val="00F351D4"/>
    <w:rsid w:val="00F6456C"/>
    <w:rsid w:val="00F64A9A"/>
    <w:rsid w:val="00F91229"/>
    <w:rsid w:val="00F923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4D3AB"/>
  <w15:chartTrackingRefBased/>
  <w15:docId w15:val="{E73710CC-2797-4B88-8C73-2BB99FC2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Noto Sans"/>
        <w:kern w:val="2"/>
        <w:sz w:val="22"/>
        <w:szCs w:val="22"/>
        <w:lang w:val="en-US" w:eastAsia="ja-JP"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28"/>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AC03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038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038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AC03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03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038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AC03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AC0380"/>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C0380"/>
    <w:pPr>
      <w:ind w:left="720"/>
      <w:contextualSpacing/>
    </w:pPr>
  </w:style>
  <w:style w:type="character" w:styleId="IntenseEmphasis">
    <w:name w:val="Intense Emphasis"/>
    <w:basedOn w:val="DefaultParagraphFont"/>
    <w:uiPriority w:val="21"/>
    <w:qFormat/>
    <w:rsid w:val="00AC0380"/>
    <w:rPr>
      <w:i/>
      <w:iCs/>
      <w:color w:val="0F4761" w:themeColor="accent1" w:themeShade="BF"/>
    </w:rPr>
  </w:style>
  <w:style w:type="paragraph" w:styleId="IntenseQuote">
    <w:name w:val="Intense Quote"/>
    <w:basedOn w:val="Normal"/>
    <w:next w:val="Normal"/>
    <w:link w:val="IntenseQuoteChar"/>
    <w:uiPriority w:val="30"/>
    <w:qFormat/>
    <w:rsid w:val="00AC0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380"/>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C0380"/>
    <w:rPr>
      <w:b/>
      <w:bCs/>
      <w:smallCaps/>
      <w:color w:val="0F4761" w:themeColor="accent1" w:themeShade="BF"/>
      <w:spacing w:val="5"/>
    </w:rPr>
  </w:style>
  <w:style w:type="character" w:styleId="PageNumber">
    <w:name w:val="page number"/>
    <w:basedOn w:val="DefaultParagraphFont"/>
    <w:rsid w:val="00AC0380"/>
  </w:style>
  <w:style w:type="character" w:styleId="Hyperlink">
    <w:name w:val="Hyperlink"/>
    <w:basedOn w:val="DefaultParagraphFont"/>
    <w:uiPriority w:val="99"/>
    <w:unhideWhenUsed/>
    <w:rsid w:val="00293CE0"/>
    <w:rPr>
      <w:color w:val="467886" w:themeColor="hyperlink"/>
      <w:u w:val="single"/>
    </w:rPr>
  </w:style>
  <w:style w:type="character" w:styleId="UnresolvedMention">
    <w:name w:val="Unresolved Mention"/>
    <w:basedOn w:val="DefaultParagraphFont"/>
    <w:uiPriority w:val="99"/>
    <w:semiHidden/>
    <w:unhideWhenUsed/>
    <w:rsid w:val="00293CE0"/>
    <w:rPr>
      <w:color w:val="605E5C"/>
      <w:shd w:val="clear" w:color="auto" w:fill="E1DFDD"/>
    </w:rPr>
  </w:style>
  <w:style w:type="paragraph" w:styleId="Revision">
    <w:name w:val="Revision"/>
    <w:hidden/>
    <w:uiPriority w:val="99"/>
    <w:semiHidden/>
    <w:rsid w:val="009514E1"/>
    <w:pPr>
      <w:spacing w:before="0" w:after="0"/>
    </w:pPr>
    <w:rPr>
      <w:rFonts w:ascii="Arial" w:hAnsi="Arial" w:cs="Noto Sans Display"/>
    </w:rPr>
  </w:style>
  <w:style w:type="character" w:styleId="CommentReference">
    <w:name w:val="annotation reference"/>
    <w:basedOn w:val="DefaultParagraphFont"/>
    <w:uiPriority w:val="99"/>
    <w:semiHidden/>
    <w:unhideWhenUsed/>
    <w:rsid w:val="0023592C"/>
    <w:rPr>
      <w:sz w:val="16"/>
      <w:szCs w:val="16"/>
    </w:rPr>
  </w:style>
  <w:style w:type="paragraph" w:styleId="CommentText">
    <w:name w:val="annotation text"/>
    <w:basedOn w:val="Normal"/>
    <w:link w:val="CommentTextChar"/>
    <w:uiPriority w:val="99"/>
    <w:unhideWhenUsed/>
    <w:rsid w:val="0023592C"/>
    <w:rPr>
      <w:sz w:val="20"/>
      <w:szCs w:val="20"/>
    </w:rPr>
  </w:style>
  <w:style w:type="character" w:customStyle="1" w:styleId="CommentTextChar">
    <w:name w:val="Comment Text Char"/>
    <w:basedOn w:val="DefaultParagraphFont"/>
    <w:link w:val="CommentText"/>
    <w:uiPriority w:val="99"/>
    <w:rsid w:val="0023592C"/>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23592C"/>
    <w:rPr>
      <w:b/>
      <w:bCs/>
    </w:rPr>
  </w:style>
  <w:style w:type="character" w:customStyle="1" w:styleId="CommentSubjectChar">
    <w:name w:val="Comment Subject Char"/>
    <w:basedOn w:val="CommentTextChar"/>
    <w:link w:val="CommentSubject"/>
    <w:uiPriority w:val="99"/>
    <w:semiHidden/>
    <w:rsid w:val="0023592C"/>
    <w:rPr>
      <w:rFonts w:ascii="Arial" w:hAnsi="Arial" w:cs="Noto Sans Display"/>
      <w:b/>
      <w:bCs/>
      <w:sz w:val="20"/>
      <w:szCs w:val="20"/>
    </w:rPr>
  </w:style>
  <w:style w:type="character" w:styleId="FollowedHyperlink">
    <w:name w:val="FollowedHyperlink"/>
    <w:basedOn w:val="DefaultParagraphFont"/>
    <w:uiPriority w:val="99"/>
    <w:semiHidden/>
    <w:unhideWhenUsed/>
    <w:rsid w:val="00CC2B64"/>
    <w:rPr>
      <w:color w:val="96607D" w:themeColor="followedHyperlink"/>
      <w:u w:val="single"/>
    </w:rPr>
  </w:style>
  <w:style w:type="paragraph" w:styleId="BodyText2">
    <w:name w:val="Body Text 2"/>
    <w:basedOn w:val="Normal"/>
    <w:link w:val="BodyText2Char"/>
    <w:rsid w:val="001869D5"/>
    <w:pPr>
      <w:spacing w:before="0" w:after="0"/>
    </w:pPr>
    <w:rPr>
      <w:rFonts w:ascii="Times New Roman" w:eastAsia="Times New Roman" w:hAnsi="Times New Roman" w:cs="Times New Roman"/>
      <w:i/>
      <w:kern w:val="0"/>
      <w:sz w:val="24"/>
      <w:szCs w:val="20"/>
      <w:lang w:eastAsia="en-US"/>
      <w14:ligatures w14:val="none"/>
    </w:rPr>
  </w:style>
  <w:style w:type="character" w:customStyle="1" w:styleId="BodyText2Char">
    <w:name w:val="Body Text 2 Char"/>
    <w:basedOn w:val="DefaultParagraphFont"/>
    <w:link w:val="BodyText2"/>
    <w:rsid w:val="001869D5"/>
    <w:rPr>
      <w:rFonts w:ascii="Times New Roman" w:eastAsia="Times New Roman" w:hAnsi="Times New Roman" w:cs="Times New Roman"/>
      <w:i/>
      <w:kern w:val="0"/>
      <w:sz w:val="24"/>
      <w:szCs w:val="20"/>
      <w:lang w:eastAsia="en-US"/>
      <w14:ligatures w14:val="none"/>
    </w:rPr>
  </w:style>
  <w:style w:type="paragraph" w:styleId="BodyTextIndent3">
    <w:name w:val="Body Text Indent 3"/>
    <w:basedOn w:val="Normal"/>
    <w:link w:val="BodyTextIndent3Char"/>
    <w:uiPriority w:val="99"/>
    <w:semiHidden/>
    <w:unhideWhenUsed/>
    <w:rsid w:val="000A4E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4E35"/>
    <w:rPr>
      <w:rFonts w:ascii="Arial" w:hAnsi="Arial" w:cs="Noto Sans Display"/>
      <w:sz w:val="16"/>
      <w:szCs w:val="16"/>
    </w:rPr>
  </w:style>
  <w:style w:type="paragraph" w:styleId="BodyTextIndent">
    <w:name w:val="Body Text Indent"/>
    <w:basedOn w:val="Normal"/>
    <w:link w:val="BodyTextIndentChar"/>
    <w:uiPriority w:val="99"/>
    <w:semiHidden/>
    <w:unhideWhenUsed/>
    <w:rsid w:val="000A4E35"/>
    <w:pPr>
      <w:spacing w:after="120"/>
      <w:ind w:left="360"/>
    </w:pPr>
  </w:style>
  <w:style w:type="character" w:customStyle="1" w:styleId="BodyTextIndentChar">
    <w:name w:val="Body Text Indent Char"/>
    <w:basedOn w:val="DefaultParagraphFont"/>
    <w:link w:val="BodyTextIndent"/>
    <w:uiPriority w:val="99"/>
    <w:semiHidden/>
    <w:rsid w:val="000A4E35"/>
    <w:rPr>
      <w:rFonts w:ascii="Arial" w:hAnsi="Arial" w:cs="Noto Sans Display"/>
    </w:rPr>
  </w:style>
  <w:style w:type="character" w:styleId="Emphasis">
    <w:name w:val="Emphasis"/>
    <w:qFormat/>
    <w:rsid w:val="008C7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amc/en/docs/response-ph.docx" TargetMode="External"/><Relationship Id="rId18" Type="http://schemas.openxmlformats.org/officeDocument/2006/relationships/hyperlink" Target="https://www3.wipo.int/amc-paym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wipo.int/amc/en/domains/rules/supplemental/ph.html" TargetMode="External"/><Relationship Id="rId17" Type="http://schemas.openxmlformats.org/officeDocument/2006/relationships/hyperlink" Target="https://www.wipo.int/amc/en/domains/panel/panelists.js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rbiter.mail@wipo.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t.ph/ph-uniform-dispute-resolution-implementation-rules" TargetMode="External"/><Relationship Id="rId5" Type="http://schemas.openxmlformats.org/officeDocument/2006/relationships/styles" Target="styles.xml"/><Relationship Id="rId15" Type="http://schemas.openxmlformats.org/officeDocument/2006/relationships/hyperlink" Target="mailto:domain.disputes@wipo.int" TargetMode="External"/><Relationship Id="rId23" Type="http://schemas.openxmlformats.org/officeDocument/2006/relationships/theme" Target="theme/theme1.xml"/><Relationship Id="rId10" Type="http://schemas.openxmlformats.org/officeDocument/2006/relationships/hyperlink" Target="https://www.dot.ph/uniform-dispute-resolution-policy" TargetMode="External"/><Relationship Id="rId19" Type="http://schemas.openxmlformats.org/officeDocument/2006/relationships/hyperlink" Target="https://www.wipo.int/amc/en/domains/fees/cctlds/p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web/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614DDFF6-62A7-4848-BF25-290D3625E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2310</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dc:description/>
  <cp:lastModifiedBy>WIPO Center</cp:lastModifiedBy>
  <cp:revision>4</cp:revision>
  <dcterms:created xsi:type="dcterms:W3CDTF">2025-07-22T12:56:00Z</dcterms:created>
  <dcterms:modified xsi:type="dcterms:W3CDTF">2025-07-24T07:07:00Z</dcterms:modified>
</cp:coreProperties>
</file>