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9B" w:rsidRPr="00891017" w:rsidRDefault="00C63862" w:rsidP="00EF7CA0">
      <w:pPr>
        <w:pStyle w:val="Heading2"/>
        <w:rPr>
          <w:szCs w:val="22"/>
        </w:rPr>
      </w:pPr>
      <w:bookmarkStart w:id="0" w:name="_GoBack"/>
      <w:bookmarkEnd w:id="0"/>
      <w:r w:rsidRPr="00891017">
        <w:rPr>
          <w:szCs w:val="22"/>
        </w:rPr>
        <w:t>Questions concernant l</w:t>
      </w:r>
      <w:r w:rsidR="0053385F" w:rsidRPr="00891017">
        <w:rPr>
          <w:szCs w:val="22"/>
        </w:rPr>
        <w:t>’</w:t>
      </w:r>
      <w:r w:rsidRPr="00891017">
        <w:rPr>
          <w:szCs w:val="22"/>
        </w:rPr>
        <w:t>exigence d</w:t>
      </w:r>
      <w:r w:rsidR="0053385F" w:rsidRPr="00891017">
        <w:rPr>
          <w:szCs w:val="22"/>
        </w:rPr>
        <w:t>’</w:t>
      </w:r>
      <w:r w:rsidRPr="00891017">
        <w:rPr>
          <w:szCs w:val="22"/>
        </w:rPr>
        <w:t>un lien entre les dessins et modèles d</w:t>
      </w:r>
      <w:r w:rsidR="0053385F" w:rsidRPr="00891017">
        <w:rPr>
          <w:szCs w:val="22"/>
        </w:rPr>
        <w:t>’</w:t>
      </w:r>
      <w:r w:rsidRPr="00891017">
        <w:rPr>
          <w:szCs w:val="22"/>
        </w:rPr>
        <w:t>interfaces utilisateurs graphiques, d</w:t>
      </w:r>
      <w:r w:rsidR="0053385F" w:rsidRPr="00891017">
        <w:rPr>
          <w:szCs w:val="22"/>
        </w:rPr>
        <w:t>’</w:t>
      </w:r>
      <w:r w:rsidRPr="00891017">
        <w:rPr>
          <w:szCs w:val="22"/>
        </w:rPr>
        <w:t>icônes et de polices/fontes de caractères et l</w:t>
      </w:r>
      <w:r w:rsidR="0053385F" w:rsidRPr="00891017">
        <w:rPr>
          <w:szCs w:val="22"/>
        </w:rPr>
        <w:t>’</w:t>
      </w:r>
      <w:r w:rsidRPr="00891017">
        <w:rPr>
          <w:szCs w:val="22"/>
        </w:rPr>
        <w:t>article ou le produit</w:t>
      </w:r>
      <w:r w:rsidR="00A705C0" w:rsidRPr="00891017">
        <w:rPr>
          <w:rStyle w:val="FootnoteReference"/>
          <w:szCs w:val="22"/>
        </w:rPr>
        <w:footnoteReference w:id="2"/>
      </w:r>
    </w:p>
    <w:p w:rsidR="00D01912" w:rsidRPr="00891017" w:rsidRDefault="00D01912" w:rsidP="00D0191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01912" w:rsidRPr="00891017" w:rsidTr="00434ED3">
        <w:tc>
          <w:tcPr>
            <w:tcW w:w="9346" w:type="dxa"/>
            <w:shd w:val="clear" w:color="auto" w:fill="C6D9F1" w:themeFill="text2" w:themeFillTint="33"/>
          </w:tcPr>
          <w:p w:rsidR="00D01912" w:rsidRPr="00891017" w:rsidRDefault="00D01912" w:rsidP="00D01912">
            <w:pPr>
              <w:numPr>
                <w:ilvl w:val="0"/>
                <w:numId w:val="1"/>
              </w:numPr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Votre ressort juridique </w:t>
            </w:r>
            <w:proofErr w:type="spellStart"/>
            <w:r w:rsidRPr="00891017">
              <w:rPr>
                <w:b/>
                <w:szCs w:val="22"/>
              </w:rPr>
              <w:t>prévoit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</w:t>
            </w:r>
            <w:proofErr w:type="spellEnd"/>
            <w:r w:rsidRPr="00891017">
              <w:rPr>
                <w:b/>
                <w:szCs w:val="22"/>
              </w:rPr>
              <w:t xml:space="preserve"> une protection pour</w:t>
            </w:r>
            <w:r w:rsidR="0053385F" w:rsidRPr="00891017">
              <w:rPr>
                <w:b/>
                <w:szCs w:val="22"/>
              </w:rPr>
              <w:t> :</w:t>
            </w:r>
          </w:p>
        </w:tc>
      </w:tr>
      <w:tr w:rsidR="00D01912" w:rsidRPr="00891017" w:rsidTr="00434ED3">
        <w:tc>
          <w:tcPr>
            <w:tcW w:w="9346" w:type="dxa"/>
          </w:tcPr>
          <w:p w:rsidR="00797D9B" w:rsidRPr="00891017" w:rsidRDefault="00797D9B" w:rsidP="00406E12">
            <w:pPr>
              <w:rPr>
                <w:szCs w:val="22"/>
              </w:rPr>
            </w:pPr>
          </w:p>
          <w:p w:rsidR="00797D9B" w:rsidRPr="00891017" w:rsidRDefault="00D01912" w:rsidP="00406E12">
            <w:pPr>
              <w:rPr>
                <w:szCs w:val="22"/>
              </w:rPr>
            </w:pPr>
            <w:r w:rsidRPr="00891017">
              <w:rPr>
                <w:rFonts w:eastAsia="MS Mincho"/>
                <w:szCs w:val="22"/>
              </w:rPr>
              <w:t>Les dessins et modèles d</w:t>
            </w:r>
            <w:r w:rsidR="0053385F" w:rsidRPr="00891017">
              <w:rPr>
                <w:rFonts w:eastAsia="MS Mincho"/>
                <w:szCs w:val="22"/>
              </w:rPr>
              <w:t>’</w:t>
            </w:r>
            <w:r w:rsidRPr="00891017">
              <w:rPr>
                <w:rFonts w:eastAsia="MS Mincho"/>
                <w:szCs w:val="22"/>
              </w:rPr>
              <w:t xml:space="preserve">interfaces utilisateurs graphiques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 xml:space="preserve">OUI </w:t>
            </w:r>
            <w:r w:rsidR="00EA04AF" w:rsidRPr="00891017">
              <w:rPr>
                <w:szCs w:val="22"/>
              </w:rPr>
              <w:t xml:space="preserve">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797D9B" w:rsidRPr="00891017" w:rsidRDefault="00797D9B" w:rsidP="00406E12">
            <w:pPr>
              <w:rPr>
                <w:szCs w:val="22"/>
              </w:rPr>
            </w:pPr>
          </w:p>
          <w:p w:rsidR="00797D9B" w:rsidRPr="00891017" w:rsidRDefault="00D01912" w:rsidP="00406E12">
            <w:pPr>
              <w:rPr>
                <w:szCs w:val="22"/>
              </w:rPr>
            </w:pPr>
            <w:r w:rsidRPr="00891017">
              <w:rPr>
                <w:rFonts w:eastAsia="MS Mincho"/>
                <w:szCs w:val="22"/>
              </w:rPr>
              <w:t>Les dessins et modèles d</w:t>
            </w:r>
            <w:r w:rsidR="0053385F" w:rsidRPr="00891017">
              <w:rPr>
                <w:rFonts w:eastAsia="MS Mincho"/>
                <w:szCs w:val="22"/>
              </w:rPr>
              <w:t>’</w:t>
            </w:r>
            <w:r w:rsidRPr="00891017">
              <w:rPr>
                <w:rFonts w:eastAsia="MS Mincho"/>
                <w:szCs w:val="22"/>
              </w:rPr>
              <w:t xml:space="preserve">icônes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>OUI</w:t>
            </w:r>
            <w:r w:rsidR="00EA04AF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 xml:space="preserve">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797D9B" w:rsidRPr="00891017" w:rsidRDefault="00797D9B" w:rsidP="00406E12">
            <w:pPr>
              <w:rPr>
                <w:szCs w:val="22"/>
              </w:rPr>
            </w:pPr>
          </w:p>
          <w:p w:rsidR="00797D9B" w:rsidRPr="00891017" w:rsidRDefault="00D01912" w:rsidP="00406E12">
            <w:pPr>
              <w:rPr>
                <w:szCs w:val="22"/>
              </w:rPr>
            </w:pPr>
            <w:r w:rsidRPr="00891017">
              <w:rPr>
                <w:rFonts w:eastAsia="MS Mincho"/>
                <w:szCs w:val="22"/>
              </w:rPr>
              <w:t xml:space="preserve">Les dessins et modèles </w:t>
            </w:r>
            <w:r w:rsidR="00773861" w:rsidRPr="00891017">
              <w:rPr>
                <w:szCs w:val="22"/>
              </w:rPr>
              <w:t xml:space="preserve">de polices/fontes de caractères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 xml:space="preserve">OUI </w:t>
            </w:r>
            <w:r w:rsidR="00EA04AF" w:rsidRPr="00891017">
              <w:rPr>
                <w:szCs w:val="22"/>
              </w:rPr>
              <w:t xml:space="preserve">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D01912" w:rsidRPr="00891017" w:rsidRDefault="00D01912" w:rsidP="00406E12">
            <w:pPr>
              <w:rPr>
                <w:szCs w:val="22"/>
              </w:rPr>
            </w:pPr>
          </w:p>
        </w:tc>
      </w:tr>
      <w:tr w:rsidR="00434ED3" w:rsidRPr="00891017" w:rsidTr="00EA2DB1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8D5BC9" w:rsidRPr="00891017" w:rsidRDefault="008D5BC9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434ED3" w:rsidRPr="00891017" w:rsidRDefault="00434ED3" w:rsidP="003964A2">
            <w:pPr>
              <w:rPr>
                <w:szCs w:val="22"/>
              </w:rPr>
            </w:pPr>
          </w:p>
        </w:tc>
      </w:tr>
    </w:tbl>
    <w:p w:rsidR="00D01912" w:rsidRPr="00891017" w:rsidRDefault="00D01912" w:rsidP="00D0191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2E2C2A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841065" w:rsidP="00C36692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3E62F5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exigence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 lien</w:t>
            </w:r>
            <w:r w:rsidR="00773861" w:rsidRPr="00891017">
              <w:rPr>
                <w:rStyle w:val="FootnoteReference"/>
                <w:b/>
                <w:szCs w:val="22"/>
              </w:rPr>
              <w:footnoteReference w:id="3"/>
            </w:r>
            <w:r w:rsidRPr="00891017">
              <w:rPr>
                <w:b/>
                <w:szCs w:val="22"/>
              </w:rPr>
              <w:t xml:space="preserve"> entre </w:t>
            </w:r>
            <w:r w:rsidR="00045910" w:rsidRPr="00891017">
              <w:rPr>
                <w:b/>
                <w:szCs w:val="22"/>
              </w:rPr>
              <w:t>un</w:t>
            </w:r>
            <w:r w:rsidRPr="00891017">
              <w:rPr>
                <w:b/>
                <w:szCs w:val="22"/>
              </w:rPr>
              <w:t xml:space="preserve"> dessin</w:t>
            </w:r>
            <w:r w:rsidR="00045910" w:rsidRPr="00891017">
              <w:rPr>
                <w:b/>
                <w:szCs w:val="22"/>
              </w:rPr>
              <w:t xml:space="preserve"> ou</w:t>
            </w:r>
            <w:r w:rsidRPr="00891017">
              <w:rPr>
                <w:b/>
                <w:szCs w:val="22"/>
              </w:rPr>
              <w:t xml:space="preserve">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</w:t>
            </w:r>
            <w:r w:rsidR="003E62F5" w:rsidRPr="00891017">
              <w:rPr>
                <w:b/>
                <w:szCs w:val="22"/>
              </w:rPr>
              <w:t>isa</w:t>
            </w:r>
            <w:r w:rsidRPr="00891017">
              <w:rPr>
                <w:b/>
                <w:szCs w:val="22"/>
              </w:rPr>
              <w:t>teur graphique</w:t>
            </w:r>
            <w:r w:rsidR="00AF2239" w:rsidRPr="00891017">
              <w:rPr>
                <w:b/>
                <w:szCs w:val="22"/>
              </w:rPr>
              <w:t xml:space="preserve"> </w:t>
            </w:r>
            <w:r w:rsidR="00406E12" w:rsidRPr="00891017">
              <w:rPr>
                <w:b/>
                <w:szCs w:val="22"/>
              </w:rPr>
              <w:t xml:space="preserve">ou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icône et </w:t>
            </w:r>
            <w:r w:rsidR="003C2415"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3E62F5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elle une condition </w:t>
            </w:r>
            <w:r w:rsidR="00E00693" w:rsidRPr="00891017">
              <w:rPr>
                <w:b/>
                <w:szCs w:val="22"/>
              </w:rPr>
              <w:t>sine qua non</w:t>
            </w:r>
            <w:r w:rsidRPr="00891017">
              <w:rPr>
                <w:b/>
                <w:szCs w:val="22"/>
              </w:rPr>
              <w:t xml:space="preserve"> </w:t>
            </w:r>
            <w:r w:rsidR="00E00693" w:rsidRPr="00891017">
              <w:rPr>
                <w:b/>
                <w:szCs w:val="22"/>
              </w:rPr>
              <w:t>de</w:t>
            </w:r>
            <w:r w:rsidRPr="00891017">
              <w:rPr>
                <w:b/>
                <w:szCs w:val="22"/>
              </w:rPr>
              <w:t xml:space="preserve">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enr</w:t>
            </w:r>
            <w:r w:rsidR="00EF7CA0" w:rsidRPr="00891017">
              <w:rPr>
                <w:b/>
                <w:szCs w:val="22"/>
              </w:rPr>
              <w:t>egistr</w:t>
            </w:r>
            <w:r w:rsidRPr="00891017">
              <w:rPr>
                <w:b/>
                <w:szCs w:val="22"/>
              </w:rPr>
              <w:t>ement</w:t>
            </w:r>
            <w:r w:rsidR="00EF7CA0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2E2C2A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841065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841065" w:rsidRPr="00891017">
              <w:rPr>
                <w:szCs w:val="22"/>
              </w:rPr>
              <w:t>N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841065" w:rsidP="00EF7CA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la négative,</w:t>
            </w:r>
            <w:r w:rsidR="000744ED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 xml:space="preserve">veuillez passer à la </w:t>
            </w:r>
            <w:r w:rsidR="000744ED" w:rsidRPr="00891017">
              <w:rPr>
                <w:szCs w:val="22"/>
              </w:rPr>
              <w:t>question</w:t>
            </w:r>
            <w:r w:rsidRPr="00891017">
              <w:rPr>
                <w:szCs w:val="22"/>
              </w:rPr>
              <w:t> </w:t>
            </w:r>
            <w:r w:rsidR="00773861" w:rsidRPr="00891017">
              <w:rPr>
                <w:szCs w:val="22"/>
              </w:rPr>
              <w:t xml:space="preserve">13 </w:t>
            </w:r>
            <w:r w:rsidRPr="00891017">
              <w:rPr>
                <w:szCs w:val="22"/>
              </w:rPr>
              <w:t>et suivantes.</w:t>
            </w:r>
          </w:p>
          <w:p w:rsidR="007F0606" w:rsidRPr="00891017" w:rsidRDefault="007F0606" w:rsidP="00EF7CA0">
            <w:pPr>
              <w:rPr>
                <w:szCs w:val="22"/>
              </w:rPr>
            </w:pPr>
          </w:p>
        </w:tc>
      </w:tr>
      <w:tr w:rsidR="00434ED3" w:rsidRPr="00891017" w:rsidTr="00EA2DB1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8D5BC9" w:rsidRPr="00891017" w:rsidRDefault="008D5BC9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434ED3" w:rsidRPr="00891017" w:rsidRDefault="00434ED3" w:rsidP="003964A2">
            <w:pPr>
              <w:rPr>
                <w:szCs w:val="22"/>
              </w:rPr>
            </w:pPr>
          </w:p>
        </w:tc>
      </w:tr>
    </w:tbl>
    <w:p w:rsidR="00797D9B" w:rsidRPr="00891017" w:rsidRDefault="00797D9B" w:rsidP="00434ED3">
      <w:pPr>
        <w:rPr>
          <w:szCs w:val="22"/>
        </w:rPr>
      </w:pPr>
    </w:p>
    <w:p w:rsidR="00891017" w:rsidRDefault="00891017">
      <w:pPr>
        <w:spacing w:after="200" w:line="276" w:lineRule="auto"/>
        <w:rPr>
          <w:bCs/>
          <w:szCs w:val="22"/>
        </w:rPr>
      </w:pPr>
    </w:p>
    <w:p w:rsidR="00797D9B" w:rsidRPr="00891017" w:rsidRDefault="00AB4757" w:rsidP="00EF7CA0">
      <w:pPr>
        <w:rPr>
          <w:bCs/>
          <w:szCs w:val="22"/>
          <w:u w:val="single"/>
        </w:rPr>
      </w:pPr>
      <w:r w:rsidRPr="00891017">
        <w:rPr>
          <w:bCs/>
          <w:szCs w:val="22"/>
        </w:rPr>
        <w:t xml:space="preserve">a) </w:t>
      </w:r>
      <w:r w:rsidR="003D4B74" w:rsidRPr="00891017">
        <w:rPr>
          <w:bCs/>
          <w:szCs w:val="22"/>
        </w:rPr>
        <w:tab/>
      </w:r>
      <w:r w:rsidR="00841065" w:rsidRPr="00891017">
        <w:rPr>
          <w:bCs/>
          <w:szCs w:val="22"/>
          <w:u w:val="single"/>
        </w:rPr>
        <w:t>Exigence d</w:t>
      </w:r>
      <w:r w:rsidR="0053385F" w:rsidRPr="00891017">
        <w:rPr>
          <w:bCs/>
          <w:szCs w:val="22"/>
          <w:u w:val="single"/>
        </w:rPr>
        <w:t>’</w:t>
      </w:r>
      <w:r w:rsidR="00841065" w:rsidRPr="00891017">
        <w:rPr>
          <w:bCs/>
          <w:szCs w:val="22"/>
          <w:u w:val="single"/>
        </w:rPr>
        <w:t>un lien</w:t>
      </w:r>
    </w:p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434ED3"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841065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3E62F5" w:rsidRPr="00891017">
              <w:rPr>
                <w:b/>
                <w:szCs w:val="22"/>
              </w:rPr>
              <w:t xml:space="preserve">, </w:t>
            </w:r>
            <w:r w:rsidR="003C2415" w:rsidRPr="00891017">
              <w:rPr>
                <w:b/>
                <w:szCs w:val="22"/>
              </w:rPr>
              <w:t>pour quel t</w:t>
            </w:r>
            <w:r w:rsidR="00347D68" w:rsidRPr="00891017">
              <w:rPr>
                <w:b/>
                <w:szCs w:val="22"/>
              </w:rPr>
              <w:t xml:space="preserve">ype </w:t>
            </w:r>
            <w:r w:rsidR="003C2415" w:rsidRPr="00891017">
              <w:rPr>
                <w:b/>
                <w:szCs w:val="22"/>
              </w:rPr>
              <w:t>de dessins et modèles un lien avec 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3C2415" w:rsidRPr="00891017">
              <w:rPr>
                <w:b/>
                <w:szCs w:val="22"/>
              </w:rPr>
              <w:t xml:space="preserve"> est</w:t>
            </w:r>
            <w:r w:rsidR="0053385F" w:rsidRPr="00891017">
              <w:rPr>
                <w:b/>
                <w:szCs w:val="22"/>
              </w:rPr>
              <w:t>-</w:t>
            </w:r>
            <w:r w:rsidR="003C2415" w:rsidRPr="00891017">
              <w:rPr>
                <w:b/>
                <w:szCs w:val="22"/>
              </w:rPr>
              <w:t>il exigé</w:t>
            </w:r>
            <w:r w:rsidR="00347D68" w:rsidRPr="00891017">
              <w:rPr>
                <w:b/>
                <w:szCs w:val="22"/>
              </w:rPr>
              <w:t>?</w:t>
            </w:r>
          </w:p>
        </w:tc>
      </w:tr>
      <w:tr w:rsidR="00867ECD" w:rsidRPr="00891017" w:rsidTr="00434ED3">
        <w:tc>
          <w:tcPr>
            <w:tcW w:w="9346" w:type="dxa"/>
          </w:tcPr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dessins et modèles animés créés par ordinateur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dessins et modèles d</w:t>
            </w:r>
            <w:r w:rsidR="0053385F" w:rsidRPr="00891017">
              <w:rPr>
                <w:szCs w:val="22"/>
              </w:rPr>
              <w:t>’</w:t>
            </w:r>
            <w:r w:rsidR="003C2415" w:rsidRPr="00891017">
              <w:rPr>
                <w:szCs w:val="22"/>
              </w:rPr>
              <w:t>interfaces utilisateurs graphiques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dessins et modèles d</w:t>
            </w:r>
            <w:r w:rsidR="0053385F" w:rsidRPr="00891017">
              <w:rPr>
                <w:szCs w:val="22"/>
              </w:rPr>
              <w:t>’</w:t>
            </w:r>
            <w:r w:rsidR="003C2415" w:rsidRPr="00891017">
              <w:rPr>
                <w:szCs w:val="22"/>
              </w:rPr>
              <w:t>icôn</w:t>
            </w:r>
            <w:r w:rsidRPr="00891017">
              <w:rPr>
                <w:szCs w:val="22"/>
              </w:rPr>
              <w:t>es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dessins et modèles de polices/fontes de caractères</w:t>
            </w:r>
          </w:p>
          <w:p w:rsidR="00797D9B" w:rsidRPr="00891017" w:rsidRDefault="00EE694D" w:rsidP="00867ECD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3C2415" w:rsidRPr="00891017">
              <w:rPr>
                <w:szCs w:val="22"/>
              </w:rPr>
              <w:t>veuillez préciser</w:t>
            </w:r>
          </w:p>
          <w:p w:rsidR="007F0606" w:rsidRPr="00891017" w:rsidRDefault="007F0606" w:rsidP="00867ECD">
            <w:pPr>
              <w:rPr>
                <w:szCs w:val="22"/>
              </w:rPr>
            </w:pPr>
          </w:p>
        </w:tc>
      </w:tr>
      <w:tr w:rsidR="00434ED3" w:rsidRPr="00891017" w:rsidTr="00891017">
        <w:trPr>
          <w:cantSplit/>
        </w:trPr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891017" w:rsidRPr="00891017" w:rsidRDefault="00891017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434ED3" w:rsidRPr="00891017" w:rsidRDefault="00434ED3" w:rsidP="003964A2">
            <w:pPr>
              <w:rPr>
                <w:szCs w:val="22"/>
              </w:rPr>
            </w:pPr>
          </w:p>
        </w:tc>
      </w:tr>
    </w:tbl>
    <w:p w:rsidR="00773861" w:rsidRPr="00891017" w:rsidRDefault="00773861" w:rsidP="00773861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964A2" w:rsidRPr="00891017" w:rsidTr="003964A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964A2" w:rsidRPr="00891017" w:rsidRDefault="003964A2" w:rsidP="003964A2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Pour quelle raison ce type de lien 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exigé dans votre ressort juridique</w:t>
            </w:r>
            <w:r w:rsidRPr="00891017">
              <w:rPr>
                <w:szCs w:val="22"/>
                <w:vertAlign w:val="superscript"/>
              </w:rPr>
              <w:footnoteReference w:id="4"/>
            </w:r>
            <w:r w:rsidRPr="00891017">
              <w:rPr>
                <w:b/>
                <w:szCs w:val="22"/>
              </w:rPr>
              <w:t>?</w:t>
            </w:r>
          </w:p>
        </w:tc>
      </w:tr>
      <w:tr w:rsidR="003964A2" w:rsidRPr="00891017" w:rsidTr="003964A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3964A2" w:rsidP="003964A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faciliter les recherches des offices procédant à un examen</w:t>
            </w:r>
          </w:p>
          <w:p w:rsidR="00797D9B" w:rsidRPr="00891017" w:rsidRDefault="003964A2" w:rsidP="003964A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faciliter les recherches des utilisateurs au titre de la liberté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agir</w:t>
            </w:r>
          </w:p>
          <w:p w:rsidR="00797D9B" w:rsidRPr="00891017" w:rsidRDefault="003964A2" w:rsidP="003964A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faciliter les recherches des déposants</w:t>
            </w:r>
          </w:p>
          <w:p w:rsidR="00797D9B" w:rsidRPr="00891017" w:rsidRDefault="003964A2" w:rsidP="003964A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limiter la portée des droits de dessin ou modèle</w:t>
            </w:r>
          </w:p>
          <w:p w:rsidR="00797D9B" w:rsidRPr="00891017" w:rsidRDefault="003964A2" w:rsidP="003964A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autres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veuillez préciser</w:t>
            </w: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3964A2" w:rsidRPr="00891017" w:rsidRDefault="003964A2" w:rsidP="003964A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964A2" w:rsidRPr="00891017" w:rsidTr="00FC056F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3964A2" w:rsidRPr="00891017" w:rsidRDefault="003964A2" w:rsidP="003964A2">
            <w:pPr>
              <w:numPr>
                <w:ilvl w:val="0"/>
                <w:numId w:val="1"/>
              </w:numPr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ressort juridique, un </w:t>
            </w:r>
            <w:r w:rsidRPr="00891017">
              <w:rPr>
                <w:rFonts w:eastAsia="MS Mincho"/>
                <w:b/>
                <w:szCs w:val="22"/>
              </w:rPr>
              <w:t>dessin ou modèle d</w:t>
            </w:r>
            <w:r w:rsidR="0053385F" w:rsidRPr="00891017">
              <w:rPr>
                <w:rFonts w:eastAsia="MS Mincho"/>
                <w:b/>
                <w:szCs w:val="22"/>
              </w:rPr>
              <w:t>’</w:t>
            </w:r>
            <w:r w:rsidRPr="00891017">
              <w:rPr>
                <w:rFonts w:eastAsia="MS Mincho"/>
                <w:b/>
                <w:szCs w:val="22"/>
              </w:rPr>
              <w:t>interface utilisateur graphique</w:t>
            </w:r>
            <w:r w:rsidR="0053385F" w:rsidRPr="00891017">
              <w:rPr>
                <w:rFonts w:eastAsia="MS Mincho"/>
                <w:b/>
                <w:szCs w:val="22"/>
              </w:rPr>
              <w:t> :</w:t>
            </w:r>
          </w:p>
        </w:tc>
      </w:tr>
      <w:tr w:rsidR="00FC056F" w:rsidRPr="00891017" w:rsidTr="00FC056F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6F" w:rsidRPr="00891017" w:rsidRDefault="00FC056F" w:rsidP="00FC056F">
            <w:pPr>
              <w:rPr>
                <w:szCs w:val="22"/>
              </w:rPr>
            </w:pPr>
          </w:p>
          <w:p w:rsidR="00FC056F" w:rsidRPr="00891017" w:rsidRDefault="00FC056F" w:rsidP="00FC056F">
            <w:pPr>
              <w:numPr>
                <w:ilvl w:val="0"/>
                <w:numId w:val="5"/>
              </w:numPr>
              <w:ind w:left="588" w:hanging="588"/>
              <w:rPr>
                <w:szCs w:val="22"/>
              </w:rPr>
            </w:pPr>
            <w:proofErr w:type="gramStart"/>
            <w:r w:rsidRPr="00891017">
              <w:rPr>
                <w:szCs w:val="22"/>
              </w:rPr>
              <w:t>doit</w:t>
            </w:r>
            <w:proofErr w:type="gramEnd"/>
            <w:r w:rsidRPr="00891017">
              <w:rPr>
                <w:szCs w:val="22"/>
              </w:rPr>
              <w:t xml:space="preserve"> être intégré à un produit matériel à protéger</w:t>
            </w:r>
          </w:p>
          <w:p w:rsidR="00FC056F" w:rsidRPr="00891017" w:rsidRDefault="00FC056F" w:rsidP="00FC056F">
            <w:pPr>
              <w:rPr>
                <w:szCs w:val="22"/>
              </w:rPr>
            </w:pPr>
          </w:p>
          <w:p w:rsidR="00FC056F" w:rsidRPr="00891017" w:rsidRDefault="00FC056F" w:rsidP="00FC056F">
            <w:pPr>
              <w:rPr>
                <w:szCs w:val="22"/>
              </w:rPr>
            </w:pPr>
            <w:r w:rsidRPr="00891017">
              <w:rPr>
                <w:rFonts w:ascii="Segoe UI Symbol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 xml:space="preserve">OUI  </w:t>
            </w:r>
            <w:r w:rsidRPr="0089101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FC056F" w:rsidRPr="00891017" w:rsidRDefault="00FC056F" w:rsidP="00FC056F">
            <w:pPr>
              <w:rPr>
                <w:szCs w:val="22"/>
              </w:rPr>
            </w:pPr>
          </w:p>
          <w:p w:rsidR="00FC056F" w:rsidRPr="00891017" w:rsidRDefault="00FC056F" w:rsidP="00FC056F">
            <w:pPr>
              <w:numPr>
                <w:ilvl w:val="0"/>
                <w:numId w:val="5"/>
              </w:numPr>
              <w:ind w:left="427" w:hanging="427"/>
              <w:rPr>
                <w:szCs w:val="22"/>
              </w:rPr>
            </w:pPr>
            <w:proofErr w:type="gramStart"/>
            <w:r w:rsidRPr="00891017">
              <w:rPr>
                <w:szCs w:val="22"/>
              </w:rPr>
              <w:t>peut</w:t>
            </w:r>
            <w:proofErr w:type="gramEnd"/>
            <w:r w:rsidRPr="00891017">
              <w:rPr>
                <w:szCs w:val="22"/>
              </w:rPr>
              <w:t xml:space="preserve"> s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appliquer à un article virtuel?</w:t>
            </w:r>
          </w:p>
          <w:p w:rsidR="00FC056F" w:rsidRPr="00891017" w:rsidRDefault="00FC056F" w:rsidP="00FC056F">
            <w:pPr>
              <w:rPr>
                <w:szCs w:val="22"/>
              </w:rPr>
            </w:pPr>
          </w:p>
          <w:p w:rsidR="00FC056F" w:rsidRPr="00891017" w:rsidRDefault="00FC056F" w:rsidP="00FC056F">
            <w:pPr>
              <w:rPr>
                <w:szCs w:val="22"/>
              </w:rPr>
            </w:pPr>
            <w:r w:rsidRPr="00891017">
              <w:rPr>
                <w:rFonts w:ascii="Segoe UI Symbol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 xml:space="preserve">OUI  </w:t>
            </w:r>
            <w:r w:rsidRPr="00891017">
              <w:rPr>
                <w:rFonts w:ascii="Segoe UI Symbol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FC056F" w:rsidRPr="00891017" w:rsidRDefault="00FC056F" w:rsidP="00FC056F">
            <w:pPr>
              <w:rPr>
                <w:szCs w:val="22"/>
              </w:rPr>
            </w:pPr>
          </w:p>
        </w:tc>
      </w:tr>
      <w:tr w:rsidR="003964A2" w:rsidRPr="00891017" w:rsidTr="00FC056F">
        <w:tc>
          <w:tcPr>
            <w:tcW w:w="9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3964A2" w:rsidRPr="00891017" w:rsidRDefault="003964A2" w:rsidP="003964A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2E2C2A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212799" w:rsidP="00C36692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3E62F5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les aspects fonctionnels</w:t>
            </w:r>
            <w:r w:rsidR="00773861" w:rsidRPr="00891017">
              <w:rPr>
                <w:rStyle w:val="FootnoteReference"/>
                <w:b/>
                <w:szCs w:val="22"/>
              </w:rPr>
              <w:footnoteReference w:id="5"/>
            </w:r>
            <w:r w:rsidRPr="00891017">
              <w:rPr>
                <w:b/>
                <w:szCs w:val="22"/>
              </w:rPr>
              <w:t xml:space="preserve"> de 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EF7CA0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présentant le dessin</w:t>
            </w:r>
            <w:r w:rsidR="00045910" w:rsidRPr="00891017">
              <w:rPr>
                <w:b/>
                <w:szCs w:val="22"/>
              </w:rPr>
              <w:t xml:space="preserve"> ou</w:t>
            </w:r>
            <w:r w:rsidRPr="00891017">
              <w:rPr>
                <w:b/>
                <w:szCs w:val="22"/>
              </w:rPr>
              <w:t xml:space="preserve">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</w:t>
            </w:r>
            <w:r w:rsidR="00C53FB7" w:rsidRPr="00891017">
              <w:rPr>
                <w:b/>
                <w:szCs w:val="22"/>
              </w:rPr>
              <w:t xml:space="preserve"> </w:t>
            </w:r>
            <w:r w:rsidR="00406E12" w:rsidRPr="00891017">
              <w:rPr>
                <w:b/>
                <w:szCs w:val="22"/>
              </w:rPr>
              <w:t>ou</w:t>
            </w:r>
            <w:r w:rsidR="00C53FB7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icône jouent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ils un rôle 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évaluation du lien entre </w:t>
            </w:r>
            <w:r w:rsidR="00045910" w:rsidRPr="00891017">
              <w:rPr>
                <w:b/>
                <w:szCs w:val="22"/>
              </w:rPr>
              <w:t>c</w:t>
            </w:r>
            <w:r w:rsidRPr="00891017">
              <w:rPr>
                <w:b/>
                <w:szCs w:val="22"/>
              </w:rPr>
              <w:t>e dessin</w:t>
            </w:r>
            <w:r w:rsidR="00045910" w:rsidRPr="00891017">
              <w:rPr>
                <w:b/>
                <w:szCs w:val="22"/>
              </w:rPr>
              <w:t xml:space="preserve"> ou</w:t>
            </w:r>
            <w:r w:rsidRPr="00891017">
              <w:rPr>
                <w:b/>
                <w:szCs w:val="22"/>
              </w:rPr>
              <w:t xml:space="preserve"> modèle et 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EF7CA0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2E2C2A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212799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212799" w:rsidRPr="00891017">
              <w:rPr>
                <w:szCs w:val="22"/>
              </w:rPr>
              <w:t>N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212799" w:rsidP="00EF7CA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EF7CA0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quel </w:t>
            </w:r>
            <w:r w:rsidR="009F35DC" w:rsidRPr="00891017">
              <w:rPr>
                <w:szCs w:val="22"/>
              </w:rPr>
              <w:t xml:space="preserve">est leur </w:t>
            </w:r>
            <w:r w:rsidRPr="00891017">
              <w:rPr>
                <w:szCs w:val="22"/>
              </w:rPr>
              <w:t>rôle</w:t>
            </w:r>
            <w:r w:rsidR="00EF7CA0" w:rsidRPr="00891017">
              <w:rPr>
                <w:szCs w:val="22"/>
              </w:rPr>
              <w:t>?</w:t>
            </w:r>
          </w:p>
          <w:p w:rsidR="007F0606" w:rsidRPr="00891017" w:rsidRDefault="007F0606" w:rsidP="00EF7CA0">
            <w:pPr>
              <w:rPr>
                <w:szCs w:val="22"/>
              </w:rPr>
            </w:pPr>
          </w:p>
        </w:tc>
      </w:tr>
      <w:tr w:rsidR="003964A2" w:rsidRPr="00891017" w:rsidTr="00891017">
        <w:trPr>
          <w:cantSplit/>
        </w:trPr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597F47" w:rsidRPr="00891017" w:rsidRDefault="00597F47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8D5BC9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212799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Pr="00891017">
              <w:rPr>
                <w:b/>
                <w:szCs w:val="22"/>
              </w:rPr>
              <w:t>,</w:t>
            </w:r>
            <w:r w:rsidR="00794E19" w:rsidRPr="00891017">
              <w:rPr>
                <w:b/>
                <w:szCs w:val="22"/>
              </w:rPr>
              <w:t xml:space="preserve"> </w:t>
            </w:r>
            <w:r w:rsidR="00800FF9" w:rsidRPr="00891017">
              <w:rPr>
                <w:b/>
                <w:szCs w:val="22"/>
              </w:rPr>
              <w:t>si un lien est exigé entre</w:t>
            </w:r>
            <w:r w:rsidR="00DB502A" w:rsidRPr="00891017">
              <w:rPr>
                <w:b/>
                <w:szCs w:val="22"/>
              </w:rPr>
              <w:t xml:space="preserve"> un</w:t>
            </w:r>
            <w:r w:rsidR="00800FF9" w:rsidRPr="00891017">
              <w:rPr>
                <w:b/>
                <w:szCs w:val="22"/>
              </w:rPr>
              <w:t xml:space="preserve"> dessin</w:t>
            </w:r>
            <w:r w:rsidR="00DB502A" w:rsidRPr="00891017">
              <w:rPr>
                <w:b/>
                <w:szCs w:val="22"/>
              </w:rPr>
              <w:t xml:space="preserve"> ou</w:t>
            </w:r>
            <w:r w:rsidR="00800FF9" w:rsidRPr="00891017">
              <w:rPr>
                <w:b/>
                <w:szCs w:val="22"/>
              </w:rPr>
              <w:t xml:space="preserve"> modèle d</w:t>
            </w:r>
            <w:r w:rsidR="0053385F" w:rsidRPr="00891017">
              <w:rPr>
                <w:b/>
                <w:szCs w:val="22"/>
              </w:rPr>
              <w:t>’</w:t>
            </w:r>
            <w:r w:rsidR="00800FF9" w:rsidRPr="00891017">
              <w:rPr>
                <w:b/>
                <w:szCs w:val="22"/>
              </w:rPr>
              <w:t>interface utilisateur graphique, d</w:t>
            </w:r>
            <w:r w:rsidR="0053385F" w:rsidRPr="00891017">
              <w:rPr>
                <w:b/>
                <w:szCs w:val="22"/>
              </w:rPr>
              <w:t>’</w:t>
            </w:r>
            <w:r w:rsidR="00800FF9" w:rsidRPr="00891017">
              <w:rPr>
                <w:b/>
                <w:szCs w:val="22"/>
              </w:rPr>
              <w:t xml:space="preserve">icône </w:t>
            </w:r>
            <w:r w:rsidR="00DC76C5" w:rsidRPr="00891017">
              <w:rPr>
                <w:b/>
                <w:szCs w:val="22"/>
              </w:rPr>
              <w:t>ou</w:t>
            </w:r>
            <w:r w:rsidR="00800FF9" w:rsidRPr="00891017">
              <w:rPr>
                <w:b/>
                <w:szCs w:val="22"/>
              </w:rPr>
              <w:t xml:space="preserve"> de police/fonte de caractères et </w:t>
            </w:r>
            <w:r w:rsidR="007427BC" w:rsidRPr="00891017">
              <w:rPr>
                <w:b/>
                <w:szCs w:val="22"/>
              </w:rPr>
              <w:t xml:space="preserve">un </w:t>
            </w:r>
            <w:r w:rsidR="00DC7026" w:rsidRPr="00891017">
              <w:rPr>
                <w:b/>
                <w:szCs w:val="22"/>
              </w:rPr>
              <w:t>article</w:t>
            </w:r>
            <w:r w:rsidR="00867ECD" w:rsidRPr="00891017">
              <w:rPr>
                <w:b/>
                <w:szCs w:val="22"/>
              </w:rPr>
              <w:t xml:space="preserve">, </w:t>
            </w:r>
            <w:r w:rsidR="00800FF9" w:rsidRPr="00891017">
              <w:rPr>
                <w:b/>
                <w:szCs w:val="22"/>
              </w:rPr>
              <w:t>mais qu</w:t>
            </w:r>
            <w:r w:rsidR="0053385F" w:rsidRPr="00891017">
              <w:rPr>
                <w:b/>
                <w:szCs w:val="22"/>
              </w:rPr>
              <w:t>’</w:t>
            </w:r>
            <w:r w:rsidR="00800FF9" w:rsidRPr="00891017">
              <w:rPr>
                <w:b/>
                <w:szCs w:val="22"/>
              </w:rPr>
              <w:t>il n</w:t>
            </w:r>
            <w:r w:rsidR="0053385F" w:rsidRPr="00891017">
              <w:rPr>
                <w:b/>
                <w:szCs w:val="22"/>
              </w:rPr>
              <w:t>’</w:t>
            </w:r>
            <w:r w:rsidR="00800FF9" w:rsidRPr="00891017">
              <w:rPr>
                <w:b/>
                <w:szCs w:val="22"/>
              </w:rPr>
              <w:t>est pas défini dans la demande d</w:t>
            </w:r>
            <w:r w:rsidR="0053385F" w:rsidRPr="00891017">
              <w:rPr>
                <w:b/>
                <w:szCs w:val="22"/>
              </w:rPr>
              <w:t>’</w:t>
            </w:r>
            <w:r w:rsidR="00800FF9" w:rsidRPr="00891017">
              <w:rPr>
                <w:b/>
                <w:szCs w:val="22"/>
              </w:rPr>
              <w:t>enregistrement d</w:t>
            </w:r>
            <w:r w:rsidR="00DB502A" w:rsidRPr="00891017">
              <w:rPr>
                <w:b/>
                <w:szCs w:val="22"/>
              </w:rPr>
              <w:t>u</w:t>
            </w:r>
            <w:r w:rsidR="00867ECD" w:rsidRPr="00891017">
              <w:rPr>
                <w:b/>
                <w:szCs w:val="22"/>
              </w:rPr>
              <w:t xml:space="preserve"> des</w:t>
            </w:r>
            <w:r w:rsidR="00800FF9" w:rsidRPr="00891017">
              <w:rPr>
                <w:b/>
                <w:szCs w:val="22"/>
              </w:rPr>
              <w:t>s</w:t>
            </w:r>
            <w:r w:rsidR="00867ECD" w:rsidRPr="00891017">
              <w:rPr>
                <w:b/>
                <w:szCs w:val="22"/>
              </w:rPr>
              <w:t>in</w:t>
            </w:r>
            <w:r w:rsidR="00DB502A" w:rsidRPr="00891017">
              <w:rPr>
                <w:b/>
                <w:szCs w:val="22"/>
              </w:rPr>
              <w:t xml:space="preserve"> ou</w:t>
            </w:r>
            <w:r w:rsidR="00800FF9" w:rsidRPr="00891017">
              <w:rPr>
                <w:b/>
                <w:szCs w:val="22"/>
              </w:rPr>
              <w:t xml:space="preserve"> modèle,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="00800FF9" w:rsidRPr="00891017">
              <w:rPr>
                <w:b/>
                <w:szCs w:val="22"/>
              </w:rPr>
              <w:t>peut</w:t>
            </w:r>
            <w:r w:rsidR="0053385F" w:rsidRPr="00891017">
              <w:rPr>
                <w:b/>
                <w:szCs w:val="22"/>
              </w:rPr>
              <w:t>-</w:t>
            </w:r>
            <w:r w:rsidR="00800FF9" w:rsidRPr="00891017">
              <w:rPr>
                <w:b/>
                <w:szCs w:val="22"/>
              </w:rPr>
              <w:t>il encore être défini durant la p</w:t>
            </w:r>
            <w:r w:rsidR="00867ECD" w:rsidRPr="00891017">
              <w:rPr>
                <w:b/>
                <w:szCs w:val="22"/>
              </w:rPr>
              <w:t>ro</w:t>
            </w:r>
            <w:r w:rsidR="00800FF9" w:rsidRPr="00891017">
              <w:rPr>
                <w:b/>
                <w:szCs w:val="22"/>
              </w:rPr>
              <w:t>cédure</w:t>
            </w:r>
            <w:r w:rsidR="00867ECD" w:rsidRPr="00891017">
              <w:rPr>
                <w:b/>
                <w:szCs w:val="22"/>
              </w:rPr>
              <w:t>?</w:t>
            </w:r>
          </w:p>
        </w:tc>
      </w:tr>
      <w:tr w:rsidR="00867ECD" w:rsidRPr="00891017" w:rsidTr="002E2C2A">
        <w:tc>
          <w:tcPr>
            <w:tcW w:w="9346" w:type="dxa"/>
          </w:tcPr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00FF9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800FF9" w:rsidRPr="00891017">
              <w:rPr>
                <w:szCs w:val="22"/>
              </w:rPr>
              <w:t>N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00FF9" w:rsidP="00867ECD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867ECD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qui est habilité à le définir</w:t>
            </w:r>
            <w:r w:rsidR="00867ECD" w:rsidRPr="00891017">
              <w:rPr>
                <w:szCs w:val="22"/>
              </w:rPr>
              <w:t>?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00FF9" w:rsidRPr="00891017">
              <w:rPr>
                <w:szCs w:val="22"/>
              </w:rPr>
              <w:t>le dépos</w:t>
            </w:r>
            <w:r w:rsidRPr="00891017">
              <w:rPr>
                <w:szCs w:val="22"/>
              </w:rPr>
              <w:t>ant</w:t>
            </w:r>
          </w:p>
          <w:p w:rsidR="00797D9B" w:rsidRPr="00891017" w:rsidRDefault="00867ECD" w:rsidP="00800FF9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00FF9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800FF9" w:rsidRPr="00891017">
              <w:rPr>
                <w:szCs w:val="22"/>
              </w:rPr>
              <w:t>o</w:t>
            </w:r>
            <w:r w:rsidRPr="00891017">
              <w:rPr>
                <w:szCs w:val="22"/>
              </w:rPr>
              <w:t>ffice</w:t>
            </w:r>
          </w:p>
          <w:p w:rsidR="002E2C2A" w:rsidRPr="00891017" w:rsidRDefault="002E2C2A" w:rsidP="00800FF9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CE2B90" w:rsidRPr="00891017" w:rsidRDefault="00CE2B9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3964A2"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800FF9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794E19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si un lien est exigé entre</w:t>
            </w:r>
            <w:r w:rsidR="00045910" w:rsidRPr="00891017">
              <w:rPr>
                <w:b/>
                <w:szCs w:val="22"/>
              </w:rPr>
              <w:t xml:space="preserve"> un</w:t>
            </w:r>
            <w:r w:rsidRPr="00891017">
              <w:rPr>
                <w:b/>
                <w:szCs w:val="22"/>
              </w:rPr>
              <w:t xml:space="preserve"> dessin</w:t>
            </w:r>
            <w:r w:rsidR="00045910" w:rsidRPr="00891017">
              <w:rPr>
                <w:b/>
                <w:szCs w:val="22"/>
              </w:rPr>
              <w:t xml:space="preserve"> ou </w:t>
            </w:r>
            <w:r w:rsidRPr="00891017">
              <w:rPr>
                <w:b/>
                <w:szCs w:val="22"/>
              </w:rPr>
              <w:t>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interface utilisateur graphique </w:t>
            </w:r>
            <w:r w:rsidR="00DB502A" w:rsidRPr="00891017">
              <w:rPr>
                <w:b/>
                <w:szCs w:val="22"/>
              </w:rPr>
              <w:t>ou</w:t>
            </w:r>
            <w:r w:rsidRPr="00891017">
              <w:rPr>
                <w:b/>
                <w:szCs w:val="22"/>
              </w:rPr>
              <w:t xml:space="preserve">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icône et </w:t>
            </w:r>
            <w:r w:rsidR="007427BC" w:rsidRPr="00891017">
              <w:rPr>
                <w:b/>
                <w:szCs w:val="22"/>
              </w:rPr>
              <w:t xml:space="preserve">un </w:t>
            </w:r>
            <w:r w:rsidR="00DC7026" w:rsidRPr="00891017">
              <w:rPr>
                <w:b/>
                <w:szCs w:val="22"/>
              </w:rPr>
              <w:t>article</w:t>
            </w:r>
            <w:r w:rsidR="00867ECD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comment le dessin ou modèle</w:t>
            </w:r>
            <w:r w:rsidR="00DB502A" w:rsidRPr="00891017">
              <w:rPr>
                <w:b/>
                <w:szCs w:val="22"/>
              </w:rPr>
              <w:t xml:space="preserve"> en question</w:t>
            </w:r>
            <w:r w:rsidRPr="00891017">
              <w:rPr>
                <w:b/>
                <w:szCs w:val="22"/>
              </w:rPr>
              <w:t xml:space="preserve"> peut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il/doit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être repré</w:t>
            </w:r>
            <w:r w:rsidR="000A6423" w:rsidRPr="00891017">
              <w:rPr>
                <w:b/>
                <w:szCs w:val="22"/>
              </w:rPr>
              <w:t>sent</w:t>
            </w:r>
            <w:r w:rsidRPr="00891017">
              <w:rPr>
                <w:b/>
                <w:szCs w:val="22"/>
              </w:rPr>
              <w:t>é dans la demande</w:t>
            </w:r>
            <w:r w:rsidR="00867ECD" w:rsidRPr="00891017">
              <w:rPr>
                <w:b/>
                <w:szCs w:val="22"/>
              </w:rPr>
              <w:t>?</w:t>
            </w:r>
          </w:p>
        </w:tc>
      </w:tr>
      <w:tr w:rsidR="00867ECD" w:rsidRPr="00891017" w:rsidTr="003964A2">
        <w:tc>
          <w:tcPr>
            <w:tcW w:w="9346" w:type="dxa"/>
          </w:tcPr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repr</w:t>
            </w:r>
            <w:r w:rsidR="00800FF9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sentation </w:t>
            </w:r>
            <w:r w:rsidR="00800FF9" w:rsidRPr="00891017">
              <w:rPr>
                <w:szCs w:val="22"/>
              </w:rPr>
              <w:t>du dessin ou modèle d</w:t>
            </w:r>
            <w:r w:rsidR="0053385F" w:rsidRPr="00891017">
              <w:rPr>
                <w:szCs w:val="22"/>
              </w:rPr>
              <w:t>’</w:t>
            </w:r>
            <w:r w:rsidR="00800FF9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800FF9" w:rsidRPr="00891017">
              <w:rPr>
                <w:szCs w:val="22"/>
              </w:rPr>
              <w:t>icône</w:t>
            </w:r>
            <w:r w:rsidRPr="00891017">
              <w:rPr>
                <w:szCs w:val="22"/>
              </w:rPr>
              <w:t xml:space="preserve"> </w:t>
            </w:r>
            <w:r w:rsidR="00800FF9" w:rsidRPr="00891017">
              <w:rPr>
                <w:szCs w:val="22"/>
              </w:rPr>
              <w:t>u</w:t>
            </w:r>
            <w:r w:rsidR="003560E4" w:rsidRPr="00891017">
              <w:rPr>
                <w:szCs w:val="22"/>
              </w:rPr>
              <w:t>niquement</w:t>
            </w:r>
            <w:r w:rsidR="00800FF9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+ indication</w:t>
            </w:r>
            <w:r w:rsidR="00BB2484" w:rsidRPr="00891017">
              <w:rPr>
                <w:szCs w:val="22"/>
              </w:rPr>
              <w:t xml:space="preserve"> </w:t>
            </w:r>
            <w:r w:rsidR="003560E4" w:rsidRPr="00891017">
              <w:rPr>
                <w:szCs w:val="22"/>
              </w:rPr>
              <w:t>textuelle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repr</w:t>
            </w:r>
            <w:r w:rsidR="003560E4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sentation </w:t>
            </w:r>
            <w:r w:rsidR="003560E4" w:rsidRPr="00891017">
              <w:rPr>
                <w:szCs w:val="22"/>
              </w:rPr>
              <w:t>du dessin ou modèle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 xml:space="preserve">icône </w:t>
            </w:r>
            <w:r w:rsidR="00BB2484" w:rsidRPr="00891017">
              <w:rPr>
                <w:szCs w:val="22"/>
              </w:rPr>
              <w:t xml:space="preserve">+ </w:t>
            </w:r>
            <w:r w:rsidR="003560E4" w:rsidRPr="00891017">
              <w:rPr>
                <w:szCs w:val="22"/>
              </w:rPr>
              <w:t>représentation en lignes en pointillé ou discontinues d</w:t>
            </w:r>
            <w:r w:rsidR="00BB2484" w:rsidRPr="00891017">
              <w:rPr>
                <w:szCs w:val="22"/>
              </w:rPr>
              <w:t xml:space="preserve">e </w:t>
            </w:r>
            <w:r w:rsidR="003560E4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3560E4" w:rsidRPr="00891017">
              <w:rPr>
                <w:szCs w:val="22"/>
              </w:rPr>
              <w:t xml:space="preserve"> représentation du dessin ou modèle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 xml:space="preserve">icône </w:t>
            </w:r>
            <w:r w:rsidR="00BB2484" w:rsidRPr="00891017">
              <w:rPr>
                <w:szCs w:val="22"/>
              </w:rPr>
              <w:t xml:space="preserve">+ </w:t>
            </w:r>
            <w:r w:rsidR="003560E4" w:rsidRPr="00891017">
              <w:rPr>
                <w:szCs w:val="22"/>
              </w:rPr>
              <w:t>représentation en lignes en pointillé ou discontinues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="003560E4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 xml:space="preserve">+ indication </w:t>
            </w:r>
            <w:r w:rsidR="003560E4" w:rsidRPr="00891017">
              <w:rPr>
                <w:szCs w:val="22"/>
              </w:rPr>
              <w:t>textuelle de</w:t>
            </w:r>
            <w:r w:rsidRPr="00891017">
              <w:rPr>
                <w:szCs w:val="22"/>
              </w:rPr>
              <w:t xml:space="preserve"> </w:t>
            </w:r>
            <w:r w:rsidR="003560E4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560E4" w:rsidRPr="00891017">
              <w:rPr>
                <w:szCs w:val="22"/>
              </w:rPr>
              <w:t>représentation du dessin ou modèle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icône</w:t>
            </w:r>
            <w:r w:rsidRPr="00891017">
              <w:rPr>
                <w:szCs w:val="22"/>
              </w:rPr>
              <w:t xml:space="preserve"> + </w:t>
            </w:r>
            <w:r w:rsidR="003560E4" w:rsidRPr="00891017">
              <w:rPr>
                <w:szCs w:val="22"/>
              </w:rPr>
              <w:t>représentation en traits pleins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3560E4" w:rsidRPr="00891017">
              <w:rPr>
                <w:szCs w:val="22"/>
              </w:rPr>
              <w:t xml:space="preserve"> représentation du dessin ou modèle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3560E4" w:rsidRPr="00891017">
              <w:rPr>
                <w:szCs w:val="22"/>
              </w:rPr>
              <w:t>icône + représentation en traits pleins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="00DB502A" w:rsidRPr="00891017">
              <w:rPr>
                <w:szCs w:val="22"/>
              </w:rPr>
              <w:t xml:space="preserve"> +</w:t>
            </w:r>
            <w:r w:rsidRPr="00891017">
              <w:rPr>
                <w:szCs w:val="22"/>
              </w:rPr>
              <w:t xml:space="preserve"> indication </w:t>
            </w:r>
            <w:r w:rsidR="003560E4" w:rsidRPr="00891017">
              <w:rPr>
                <w:szCs w:val="22"/>
              </w:rPr>
              <w:t>textuelle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560E4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3560E4" w:rsidRPr="00891017">
              <w:rPr>
                <w:szCs w:val="22"/>
              </w:rPr>
              <w:t>veuillez préciser</w:t>
            </w:r>
          </w:p>
          <w:p w:rsidR="00867ECD" w:rsidRPr="00891017" w:rsidRDefault="00867ECD" w:rsidP="00867ECD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867ECD" w:rsidRPr="00891017" w:rsidRDefault="00867ECD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06E12" w:rsidRPr="00891017" w:rsidTr="00891017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406E12" w:rsidRPr="00891017" w:rsidRDefault="00406E12" w:rsidP="00406E12">
            <w:pPr>
              <w:numPr>
                <w:ilvl w:val="0"/>
                <w:numId w:val="1"/>
              </w:numPr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>Dans votre ressort juridique, si un lien est exigé entre un dessin ou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 ou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icône et un article</w:t>
            </w:r>
            <w:r w:rsidR="006D7415" w:rsidRPr="00891017">
              <w:rPr>
                <w:b/>
                <w:szCs w:val="22"/>
              </w:rPr>
              <w:t>,</w:t>
            </w:r>
            <w:r w:rsidRPr="00891017">
              <w:rPr>
                <w:b/>
                <w:szCs w:val="22"/>
              </w:rPr>
              <w:t xml:space="preserve"> et que votre office est habilité à procéder à un examen, votre office recherche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il tous </w:t>
            </w:r>
            <w:r w:rsidR="006D7415" w:rsidRPr="00891017">
              <w:rPr>
                <w:b/>
                <w:szCs w:val="22"/>
              </w:rPr>
              <w:t xml:space="preserve">les </w:t>
            </w:r>
            <w:r w:rsidRPr="00891017">
              <w:rPr>
                <w:b/>
                <w:szCs w:val="22"/>
              </w:rPr>
              <w:t>dessins ou modèles dont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apparence est similaire ou identique, indépendamment des articles auxquels ils s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appliquent?</w:t>
            </w:r>
          </w:p>
        </w:tc>
      </w:tr>
      <w:tr w:rsidR="00406E12" w:rsidRPr="00891017" w:rsidTr="002E2C2A">
        <w:tc>
          <w:tcPr>
            <w:tcW w:w="9346" w:type="dxa"/>
          </w:tcPr>
          <w:p w:rsidR="00797D9B" w:rsidRPr="00891017" w:rsidRDefault="00797D9B" w:rsidP="00406E12">
            <w:pPr>
              <w:rPr>
                <w:szCs w:val="22"/>
              </w:rPr>
            </w:pPr>
          </w:p>
          <w:p w:rsidR="00797D9B" w:rsidRPr="00891017" w:rsidRDefault="00406E12" w:rsidP="00406E12">
            <w:pPr>
              <w:rPr>
                <w:szCs w:val="22"/>
              </w:rPr>
            </w:pP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Pr="00891017">
              <w:rPr>
                <w:szCs w:val="22"/>
              </w:rPr>
              <w:t xml:space="preserve">OUI  </w:t>
            </w:r>
            <w:r w:rsidRPr="00891017">
              <w:rPr>
                <w:rFonts w:ascii="Segoe UI Symbol" w:eastAsia="MS Mincho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NON</w:t>
            </w:r>
          </w:p>
          <w:p w:rsidR="00797D9B" w:rsidRPr="00891017" w:rsidRDefault="00797D9B" w:rsidP="00406E12">
            <w:pPr>
              <w:rPr>
                <w:szCs w:val="22"/>
              </w:rPr>
            </w:pPr>
          </w:p>
          <w:p w:rsidR="00797D9B" w:rsidRPr="00891017" w:rsidRDefault="00406E12" w:rsidP="00406E12">
            <w:pPr>
              <w:rPr>
                <w:szCs w:val="22"/>
              </w:rPr>
            </w:pPr>
            <w:r w:rsidRPr="00891017">
              <w:rPr>
                <w:szCs w:val="22"/>
              </w:rPr>
              <w:t>Veuillez préciser.</w:t>
            </w:r>
          </w:p>
          <w:p w:rsidR="00406E12" w:rsidRPr="00891017" w:rsidRDefault="00406E12" w:rsidP="00406E12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406E12" w:rsidRPr="00891017" w:rsidRDefault="00406E12" w:rsidP="00406E12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2E2C2A"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3560E4" w:rsidP="00C36692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 dessin ou modèle est</w:t>
            </w:r>
            <w:r w:rsidR="00867ECD" w:rsidRPr="00891017">
              <w:rPr>
                <w:b/>
                <w:szCs w:val="22"/>
              </w:rPr>
              <w:t xml:space="preserve"> repr</w:t>
            </w:r>
            <w:r w:rsidRPr="00891017">
              <w:rPr>
                <w:b/>
                <w:szCs w:val="22"/>
              </w:rPr>
              <w:t>é</w:t>
            </w:r>
            <w:r w:rsidR="00867ECD" w:rsidRPr="00891017">
              <w:rPr>
                <w:b/>
                <w:szCs w:val="22"/>
              </w:rPr>
              <w:t>sent</w:t>
            </w:r>
            <w:r w:rsidRPr="00891017">
              <w:rPr>
                <w:b/>
                <w:szCs w:val="22"/>
              </w:rPr>
              <w:t>é dans un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="00DC7026" w:rsidRPr="00891017">
              <w:rPr>
                <w:b/>
                <w:szCs w:val="22"/>
              </w:rPr>
              <w:t>article</w:t>
            </w:r>
            <w:r w:rsidRPr="00891017">
              <w:rPr>
                <w:b/>
                <w:szCs w:val="22"/>
              </w:rPr>
              <w:t xml:space="preserve"> </w:t>
            </w:r>
            <w:r w:rsidR="00E84F1A" w:rsidRPr="00891017">
              <w:rPr>
                <w:b/>
                <w:szCs w:val="22"/>
              </w:rPr>
              <w:t>fais</w:t>
            </w:r>
            <w:r w:rsidRPr="00891017">
              <w:rPr>
                <w:b/>
                <w:szCs w:val="22"/>
              </w:rPr>
              <w:t xml:space="preserve">ant </w:t>
            </w:r>
            <w:r w:rsidR="00E84F1A"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="00E84F1A" w:rsidRPr="00891017">
              <w:rPr>
                <w:b/>
                <w:szCs w:val="22"/>
              </w:rPr>
              <w:t>objet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une revendication de non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protection </w:t>
            </w:r>
            <w:r w:rsidR="00867ECD" w:rsidRPr="00891017">
              <w:rPr>
                <w:b/>
                <w:szCs w:val="22"/>
              </w:rPr>
              <w:t>(</w:t>
            </w:r>
            <w:r w:rsidRPr="00891017">
              <w:rPr>
                <w:b/>
                <w:szCs w:val="22"/>
              </w:rPr>
              <w:t>p</w:t>
            </w:r>
            <w:r w:rsidR="00347D67" w:rsidRPr="00891017">
              <w:rPr>
                <w:b/>
                <w:szCs w:val="22"/>
              </w:rPr>
              <w:t>.</w:t>
            </w:r>
            <w:r w:rsidR="00372639" w:rsidRPr="00891017">
              <w:rPr>
                <w:b/>
                <w:szCs w:val="22"/>
              </w:rPr>
              <w:t> </w:t>
            </w:r>
            <w:r w:rsidR="00347D67" w:rsidRPr="00891017">
              <w:rPr>
                <w:b/>
                <w:szCs w:val="22"/>
              </w:rPr>
              <w:t>ex</w:t>
            </w:r>
            <w:r w:rsidR="00867ECD" w:rsidRPr="00891017">
              <w:rPr>
                <w:b/>
                <w:szCs w:val="22"/>
              </w:rPr>
              <w:t>.</w:t>
            </w:r>
            <w:r w:rsidR="00372639" w:rsidRPr="00891017">
              <w:rPr>
                <w:b/>
                <w:szCs w:val="22"/>
              </w:rPr>
              <w:t> </w:t>
            </w:r>
            <w:r w:rsidR="00347D67" w:rsidRPr="00891017">
              <w:rPr>
                <w:b/>
                <w:szCs w:val="22"/>
              </w:rPr>
              <w:t>lignes discontinues</w:t>
            </w:r>
            <w:r w:rsidR="00867ECD" w:rsidRPr="00891017">
              <w:rPr>
                <w:b/>
                <w:szCs w:val="22"/>
              </w:rPr>
              <w:t xml:space="preserve">), </w:t>
            </w:r>
            <w:r w:rsidR="006D7415" w:rsidRPr="00891017">
              <w:rPr>
                <w:b/>
                <w:szCs w:val="22"/>
              </w:rPr>
              <w:t>quel est l</w:t>
            </w:r>
            <w:r w:rsidR="0053385F" w:rsidRPr="00891017">
              <w:rPr>
                <w:b/>
                <w:szCs w:val="22"/>
              </w:rPr>
              <w:t>’</w:t>
            </w:r>
            <w:r w:rsidR="006D7415" w:rsidRPr="00891017">
              <w:rPr>
                <w:b/>
                <w:szCs w:val="22"/>
              </w:rPr>
              <w:t>effet de l</w:t>
            </w:r>
            <w:r w:rsidR="0053385F" w:rsidRPr="00891017">
              <w:rPr>
                <w:b/>
                <w:szCs w:val="22"/>
              </w:rPr>
              <w:t>’</w:t>
            </w:r>
            <w:r w:rsidR="006D7415" w:rsidRPr="00891017">
              <w:rPr>
                <w:b/>
                <w:szCs w:val="22"/>
              </w:rPr>
              <w:t>article sur la portée de la protection du dessin ou modèle</w:t>
            </w:r>
            <w:r w:rsidR="0053385F" w:rsidRPr="00891017">
              <w:rPr>
                <w:b/>
                <w:szCs w:val="22"/>
              </w:rPr>
              <w:t> :</w:t>
            </w:r>
          </w:p>
        </w:tc>
      </w:tr>
      <w:tr w:rsidR="00867ECD" w:rsidRPr="00891017" w:rsidTr="002E2C2A">
        <w:tc>
          <w:tcPr>
            <w:tcW w:w="9346" w:type="dxa"/>
          </w:tcPr>
          <w:p w:rsidR="00797D9B" w:rsidRPr="00891017" w:rsidRDefault="00797D9B" w:rsidP="00867ECD">
            <w:pPr>
              <w:rPr>
                <w:b/>
                <w:szCs w:val="22"/>
              </w:rPr>
            </w:pPr>
          </w:p>
          <w:p w:rsidR="00797D9B" w:rsidRPr="00891017" w:rsidRDefault="006D7415" w:rsidP="00867ECD">
            <w:pPr>
              <w:rPr>
                <w:b/>
                <w:szCs w:val="22"/>
              </w:rPr>
            </w:pPr>
            <w:r w:rsidRPr="00891017">
              <w:rPr>
                <w:b/>
                <w:szCs w:val="22"/>
              </w:rPr>
              <w:t>La portée de la protection est limitée</w:t>
            </w:r>
            <w:r w:rsidR="0053385F" w:rsidRPr="00891017">
              <w:rPr>
                <w:b/>
                <w:szCs w:val="22"/>
              </w:rPr>
              <w:t> :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seulement au type précis d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visé par la revendication de non</w:t>
            </w:r>
            <w:r w:rsidR="0053385F" w:rsidRPr="00891017">
              <w:rPr>
                <w:szCs w:val="22"/>
              </w:rPr>
              <w:t>-</w:t>
            </w:r>
            <w:r w:rsidR="00347D67" w:rsidRPr="00891017">
              <w:rPr>
                <w:szCs w:val="22"/>
              </w:rPr>
              <w:t>protection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aux</w:t>
            </w:r>
            <w:r w:rsidR="000A6423" w:rsidRPr="00891017">
              <w:rPr>
                <w:szCs w:val="22"/>
              </w:rPr>
              <w:t xml:space="preserve"> 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s </w:t>
            </w:r>
            <w:r w:rsidR="00E84F1A" w:rsidRPr="00891017">
              <w:rPr>
                <w:szCs w:val="22"/>
              </w:rPr>
              <w:t>appart</w:t>
            </w:r>
            <w:r w:rsidR="00B010BB" w:rsidRPr="00891017">
              <w:rPr>
                <w:szCs w:val="22"/>
              </w:rPr>
              <w:t>e</w:t>
            </w:r>
            <w:r w:rsidR="00E84F1A" w:rsidRPr="00891017">
              <w:rPr>
                <w:szCs w:val="22"/>
              </w:rPr>
              <w:t>n</w:t>
            </w:r>
            <w:r w:rsidR="009B5C3F" w:rsidRPr="00891017">
              <w:rPr>
                <w:szCs w:val="22"/>
              </w:rPr>
              <w:t xml:space="preserve">ant </w:t>
            </w:r>
            <w:r w:rsidR="00E84F1A" w:rsidRPr="00891017">
              <w:rPr>
                <w:szCs w:val="22"/>
              </w:rPr>
              <w:t xml:space="preserve">à </w:t>
            </w:r>
            <w:r w:rsidR="00B010BB" w:rsidRPr="00891017">
              <w:rPr>
                <w:szCs w:val="22"/>
              </w:rPr>
              <w:t>la</w:t>
            </w:r>
            <w:r w:rsidR="00347D67" w:rsidRPr="00891017">
              <w:rPr>
                <w:szCs w:val="22"/>
              </w:rPr>
              <w:t xml:space="preserve"> même </w:t>
            </w:r>
            <w:r w:rsidR="009B5C3F" w:rsidRPr="00891017">
              <w:rPr>
                <w:szCs w:val="22"/>
              </w:rPr>
              <w:t>c</w:t>
            </w:r>
            <w:r w:rsidR="00E84F1A" w:rsidRPr="00891017">
              <w:rPr>
                <w:szCs w:val="22"/>
              </w:rPr>
              <w:t>l</w:t>
            </w:r>
            <w:r w:rsidRPr="00891017">
              <w:rPr>
                <w:szCs w:val="22"/>
              </w:rPr>
              <w:t>a</w:t>
            </w:r>
            <w:r w:rsidR="00E84F1A" w:rsidRPr="00891017">
              <w:rPr>
                <w:szCs w:val="22"/>
              </w:rPr>
              <w:t>sse</w:t>
            </w: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veuillez préciser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347D67" w:rsidP="00867ECD">
            <w:pPr>
              <w:rPr>
                <w:szCs w:val="22"/>
              </w:rPr>
            </w:pPr>
            <w:r w:rsidRPr="00891017">
              <w:rPr>
                <w:szCs w:val="22"/>
              </w:rPr>
              <w:t>Existe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 xml:space="preserve">il une </w:t>
            </w:r>
            <w:r w:rsidR="00867ECD" w:rsidRPr="00891017">
              <w:rPr>
                <w:szCs w:val="22"/>
              </w:rPr>
              <w:t xml:space="preserve">exception </w:t>
            </w:r>
            <w:r w:rsidRPr="00891017">
              <w:rPr>
                <w:szCs w:val="22"/>
              </w:rPr>
              <w:t>pour les dessins et modèles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interfaces utilisateurs graphiques et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icônes</w:t>
            </w:r>
            <w:r w:rsidR="00867ECD" w:rsidRPr="00891017">
              <w:rPr>
                <w:szCs w:val="22"/>
              </w:rPr>
              <w:t>?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347D67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347D67" w:rsidRPr="00891017">
              <w:rPr>
                <w:szCs w:val="22"/>
              </w:rPr>
              <w:t>N</w:t>
            </w:r>
          </w:p>
          <w:p w:rsidR="00867ECD" w:rsidRPr="00891017" w:rsidRDefault="00867ECD" w:rsidP="00867ECD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867ECD" w:rsidRPr="00891017" w:rsidRDefault="00867ECD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F35798" w:rsidRPr="00891017" w:rsidTr="003964A2">
        <w:tc>
          <w:tcPr>
            <w:tcW w:w="9346" w:type="dxa"/>
            <w:shd w:val="clear" w:color="auto" w:fill="C6D9F1" w:themeFill="text2" w:themeFillTint="33"/>
          </w:tcPr>
          <w:p w:rsidR="00F35798" w:rsidRPr="00891017" w:rsidRDefault="008F7ADE" w:rsidP="002E2C2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un dessin ou modèle est représenté dans un </w:t>
            </w:r>
            <w:r w:rsidR="00DC7026" w:rsidRPr="00891017">
              <w:rPr>
                <w:b/>
                <w:szCs w:val="22"/>
              </w:rPr>
              <w:t>article</w:t>
            </w:r>
            <w:r w:rsidR="00F35798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qui apparaît en traits pleins, la portée du brevet/de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enregistrement de dessin ou modèle serait considérée comme couvrant</w:t>
            </w:r>
            <w:r w:rsidR="00F35798" w:rsidRPr="00891017">
              <w:rPr>
                <w:szCs w:val="22"/>
                <w:vertAlign w:val="superscript"/>
              </w:rPr>
              <w:footnoteReference w:id="6"/>
            </w:r>
            <w:r w:rsidR="0053385F" w:rsidRPr="00891017">
              <w:rPr>
                <w:b/>
                <w:szCs w:val="22"/>
              </w:rPr>
              <w:t> :</w:t>
            </w:r>
          </w:p>
        </w:tc>
      </w:tr>
      <w:tr w:rsidR="00F35798" w:rsidRPr="00891017" w:rsidTr="003964A2">
        <w:tc>
          <w:tcPr>
            <w:tcW w:w="9346" w:type="dxa"/>
          </w:tcPr>
          <w:p w:rsidR="00797D9B" w:rsidRPr="00891017" w:rsidRDefault="00797D9B" w:rsidP="002E2C2A">
            <w:pPr>
              <w:rPr>
                <w:b/>
                <w:szCs w:val="22"/>
              </w:rPr>
            </w:pPr>
          </w:p>
          <w:p w:rsidR="00797D9B" w:rsidRPr="00891017" w:rsidRDefault="009146CC" w:rsidP="002E2C2A">
            <w:pPr>
              <w:rPr>
                <w:rFonts w:eastAsia="MS Mincho"/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Mincho"/>
                <w:szCs w:val="22"/>
              </w:rPr>
              <w:t xml:space="preserve"> </w:t>
            </w:r>
            <w:r w:rsidR="008F7ADE" w:rsidRPr="00891017">
              <w:rPr>
                <w:rFonts w:eastAsia="MS Mincho"/>
                <w:szCs w:val="22"/>
              </w:rPr>
              <w:t>seulement le dessin ou modèle</w:t>
            </w:r>
          </w:p>
          <w:p w:rsidR="00797D9B" w:rsidRPr="00891017" w:rsidRDefault="00F35798" w:rsidP="002E2C2A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F7ADE" w:rsidRPr="00891017">
              <w:rPr>
                <w:szCs w:val="22"/>
              </w:rPr>
              <w:t>à la fois le dessin ou modèle et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F35798" w:rsidP="002E2C2A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F7ADE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8F7ADE" w:rsidRPr="00891017">
              <w:rPr>
                <w:szCs w:val="22"/>
              </w:rPr>
              <w:t>veuillez préciser</w:t>
            </w:r>
          </w:p>
          <w:p w:rsidR="00797D9B" w:rsidRPr="00891017" w:rsidRDefault="00797D9B" w:rsidP="002E2C2A">
            <w:pPr>
              <w:rPr>
                <w:szCs w:val="22"/>
              </w:rPr>
            </w:pPr>
          </w:p>
          <w:p w:rsidR="00F35798" w:rsidRPr="00891017" w:rsidRDefault="00F35798" w:rsidP="002E2C2A">
            <w:pPr>
              <w:rPr>
                <w:szCs w:val="22"/>
              </w:rPr>
            </w:pPr>
          </w:p>
        </w:tc>
      </w:tr>
      <w:tr w:rsidR="003964A2" w:rsidRPr="00891017" w:rsidTr="00891017">
        <w:trPr>
          <w:cantSplit/>
        </w:trPr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597F47" w:rsidRPr="00891017" w:rsidRDefault="00597F47" w:rsidP="002E2C2A">
      <w:pPr>
        <w:rPr>
          <w:sz w:val="1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3964A2"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045910" w:rsidP="002E2C2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un dessin ou modèle est </w:t>
            </w:r>
            <w:r w:rsidR="00867ECD" w:rsidRPr="00891017">
              <w:rPr>
                <w:b/>
                <w:szCs w:val="22"/>
              </w:rPr>
              <w:t>repr</w:t>
            </w:r>
            <w:r w:rsidRPr="00891017">
              <w:rPr>
                <w:b/>
                <w:szCs w:val="22"/>
              </w:rPr>
              <w:t>é</w:t>
            </w:r>
            <w:r w:rsidR="00867ECD" w:rsidRPr="00891017">
              <w:rPr>
                <w:b/>
                <w:szCs w:val="22"/>
              </w:rPr>
              <w:t>sent</w:t>
            </w:r>
            <w:r w:rsidRPr="00891017">
              <w:rPr>
                <w:b/>
                <w:szCs w:val="22"/>
              </w:rPr>
              <w:t>é dans un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="00DC7026" w:rsidRPr="00891017">
              <w:rPr>
                <w:b/>
                <w:szCs w:val="22"/>
              </w:rPr>
              <w:t>article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qui fait l</w:t>
            </w:r>
            <w:r w:rsidR="0053385F" w:rsidRPr="00891017">
              <w:rPr>
                <w:b/>
                <w:szCs w:val="22"/>
              </w:rPr>
              <w:t>’</w:t>
            </w:r>
            <w:r w:rsidR="005A5C64" w:rsidRPr="00891017">
              <w:rPr>
                <w:b/>
                <w:szCs w:val="22"/>
              </w:rPr>
              <w:t>objet</w:t>
            </w:r>
            <w:r w:rsidRPr="00891017">
              <w:rPr>
                <w:b/>
                <w:szCs w:val="22"/>
              </w:rPr>
              <w:t xml:space="preserve">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une revendication de non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protection</w:t>
            </w:r>
            <w:r w:rsidR="00867ECD" w:rsidRPr="00891017">
              <w:rPr>
                <w:b/>
                <w:szCs w:val="22"/>
              </w:rPr>
              <w:t xml:space="preserve"> (</w:t>
            </w:r>
            <w:r w:rsidRPr="00891017">
              <w:rPr>
                <w:b/>
                <w:szCs w:val="22"/>
              </w:rPr>
              <w:t>p.</w:t>
            </w:r>
            <w:r w:rsidR="00372639" w:rsidRPr="00891017">
              <w:rPr>
                <w:b/>
                <w:szCs w:val="22"/>
              </w:rPr>
              <w:t> </w:t>
            </w:r>
            <w:r w:rsidRPr="00891017">
              <w:rPr>
                <w:b/>
                <w:szCs w:val="22"/>
              </w:rPr>
              <w:t>ex</w:t>
            </w:r>
            <w:r w:rsidR="00867ECD" w:rsidRPr="00891017">
              <w:rPr>
                <w:b/>
                <w:szCs w:val="22"/>
              </w:rPr>
              <w:t>.</w:t>
            </w:r>
            <w:r w:rsidR="00372639" w:rsidRPr="00891017">
              <w:rPr>
                <w:b/>
                <w:szCs w:val="22"/>
              </w:rPr>
              <w:t> </w:t>
            </w:r>
            <w:r w:rsidRPr="00891017">
              <w:rPr>
                <w:b/>
                <w:szCs w:val="22"/>
              </w:rPr>
              <w:t>lignes discontinues</w:t>
            </w:r>
            <w:r w:rsidR="00867ECD" w:rsidRPr="00891017">
              <w:rPr>
                <w:b/>
                <w:szCs w:val="22"/>
              </w:rPr>
              <w:t xml:space="preserve">) </w:t>
            </w:r>
            <w:r w:rsidRPr="00891017">
              <w:rPr>
                <w:b/>
                <w:szCs w:val="22"/>
              </w:rPr>
              <w:t>et que l</w:t>
            </w:r>
            <w:r w:rsidR="0053385F" w:rsidRPr="00891017">
              <w:rPr>
                <w:b/>
                <w:szCs w:val="22"/>
              </w:rPr>
              <w:t>’</w:t>
            </w:r>
            <w:r w:rsidR="00867ECD" w:rsidRPr="00891017">
              <w:rPr>
                <w:b/>
                <w:szCs w:val="22"/>
              </w:rPr>
              <w:t xml:space="preserve">identification </w:t>
            </w:r>
            <w:r w:rsidRPr="00891017">
              <w:rPr>
                <w:b/>
                <w:szCs w:val="22"/>
              </w:rPr>
              <w:t>d</w:t>
            </w:r>
            <w:r w:rsidR="00867ECD" w:rsidRPr="00891017">
              <w:rPr>
                <w:b/>
                <w:szCs w:val="22"/>
              </w:rPr>
              <w:t>e</w:t>
            </w:r>
            <w:r w:rsidRPr="00891017">
              <w:rPr>
                <w:b/>
                <w:szCs w:val="22"/>
              </w:rPr>
              <w:t xml:space="preserve"> 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e</w:t>
            </w:r>
            <w:r w:rsidR="00867ECD" w:rsidRPr="00891017">
              <w:rPr>
                <w:b/>
                <w:szCs w:val="22"/>
              </w:rPr>
              <w:t xml:space="preserve">n relation </w:t>
            </w:r>
            <w:r w:rsidRPr="00891017">
              <w:rPr>
                <w:b/>
                <w:szCs w:val="22"/>
              </w:rPr>
              <w:t>avec lequel le dessin ou modèle</w:t>
            </w:r>
            <w:r w:rsidR="00867ECD" w:rsidRPr="00891017">
              <w:rPr>
                <w:b/>
                <w:szCs w:val="22"/>
              </w:rPr>
              <w:t xml:space="preserve"> industri</w:t>
            </w:r>
            <w:r w:rsidRPr="00891017">
              <w:rPr>
                <w:b/>
                <w:szCs w:val="22"/>
              </w:rPr>
              <w:t>e</w:t>
            </w:r>
            <w:r w:rsidR="00867ECD" w:rsidRPr="00891017">
              <w:rPr>
                <w:b/>
                <w:szCs w:val="22"/>
              </w:rPr>
              <w:t>l d</w:t>
            </w:r>
            <w:r w:rsidRPr="00891017">
              <w:rPr>
                <w:b/>
                <w:szCs w:val="22"/>
              </w:rPr>
              <w:t>oit être utilisé</w:t>
            </w:r>
            <w:r w:rsidR="00E63847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est</w:t>
            </w:r>
            <w:r w:rsidR="00E63847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exigé</w:t>
            </w:r>
            <w:r w:rsidR="00E63847" w:rsidRPr="00891017">
              <w:rPr>
                <w:b/>
                <w:szCs w:val="22"/>
              </w:rPr>
              <w:t xml:space="preserve">e, </w:t>
            </w:r>
            <w:r w:rsidRPr="00891017">
              <w:rPr>
                <w:b/>
                <w:szCs w:val="22"/>
              </w:rPr>
              <w:t xml:space="preserve">quel est le but de cette </w:t>
            </w:r>
            <w:r w:rsidR="00867ECD" w:rsidRPr="00891017">
              <w:rPr>
                <w:b/>
                <w:szCs w:val="22"/>
              </w:rPr>
              <w:t>identification?</w:t>
            </w:r>
          </w:p>
        </w:tc>
      </w:tr>
      <w:tr w:rsidR="00867ECD" w:rsidRPr="00891017" w:rsidTr="003964A2">
        <w:tc>
          <w:tcPr>
            <w:tcW w:w="9346" w:type="dxa"/>
          </w:tcPr>
          <w:p w:rsidR="00797D9B" w:rsidRPr="00891017" w:rsidRDefault="00797D9B" w:rsidP="002E2C2A">
            <w:pPr>
              <w:rPr>
                <w:szCs w:val="22"/>
              </w:rPr>
            </w:pPr>
          </w:p>
          <w:p w:rsidR="00797D9B" w:rsidRPr="00891017" w:rsidRDefault="00797D9B" w:rsidP="002E2C2A">
            <w:pPr>
              <w:rPr>
                <w:szCs w:val="22"/>
              </w:rPr>
            </w:pPr>
          </w:p>
          <w:p w:rsidR="00867ECD" w:rsidRPr="00891017" w:rsidRDefault="00867ECD" w:rsidP="002E2C2A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797D9B" w:rsidRPr="00891017" w:rsidRDefault="00797D9B" w:rsidP="002E2C2A">
      <w:pPr>
        <w:rPr>
          <w:sz w:val="18"/>
          <w:szCs w:val="22"/>
        </w:rPr>
      </w:pPr>
    </w:p>
    <w:p w:rsidR="00797D9B" w:rsidRPr="00891017" w:rsidRDefault="00581C8D" w:rsidP="002E2C2A">
      <w:pPr>
        <w:keepNext/>
        <w:rPr>
          <w:bCs/>
          <w:szCs w:val="22"/>
          <w:u w:val="single"/>
        </w:rPr>
      </w:pPr>
      <w:r w:rsidRPr="00891017">
        <w:rPr>
          <w:bCs/>
          <w:szCs w:val="22"/>
        </w:rPr>
        <w:t>b)</w:t>
      </w:r>
      <w:r w:rsidRPr="00891017">
        <w:rPr>
          <w:bCs/>
          <w:szCs w:val="22"/>
        </w:rPr>
        <w:tab/>
      </w:r>
      <w:r w:rsidR="00045910" w:rsidRPr="00891017">
        <w:rPr>
          <w:bCs/>
          <w:szCs w:val="22"/>
          <w:u w:val="single"/>
        </w:rPr>
        <w:t>Aucun lien exigé</w:t>
      </w:r>
    </w:p>
    <w:p w:rsidR="00EF7CA0" w:rsidRPr="00891017" w:rsidRDefault="00EF7CA0" w:rsidP="002E2C2A">
      <w:pPr>
        <w:keepNext/>
        <w:rPr>
          <w:sz w:val="1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045910" w:rsidP="002E2C2A">
            <w:pPr>
              <w:keepNext/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B236C7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pourquoi aucun lien n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exigé entre un dessin ou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</w:t>
            </w:r>
            <w:r w:rsidR="006D7415" w:rsidRPr="00891017">
              <w:rPr>
                <w:b/>
                <w:szCs w:val="22"/>
              </w:rPr>
              <w:t xml:space="preserve"> ou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icône </w:t>
            </w:r>
            <w:r w:rsidR="00901DFC" w:rsidRPr="00891017">
              <w:rPr>
                <w:b/>
                <w:szCs w:val="22"/>
              </w:rPr>
              <w:t>et</w:t>
            </w:r>
            <w:r w:rsidR="00487ECC" w:rsidRPr="00891017">
              <w:rPr>
                <w:b/>
                <w:szCs w:val="22"/>
              </w:rPr>
              <w:t xml:space="preserve"> </w:t>
            </w:r>
            <w:r w:rsidR="00901DFC"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="00DC7026" w:rsidRPr="00891017">
              <w:rPr>
                <w:b/>
                <w:szCs w:val="22"/>
              </w:rPr>
              <w:t>article</w:t>
            </w:r>
            <w:r w:rsidR="00EF7CA0" w:rsidRPr="00891017">
              <w:rPr>
                <w:szCs w:val="22"/>
                <w:vertAlign w:val="superscript"/>
              </w:rPr>
              <w:footnoteReference w:id="7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2E2C2A">
            <w:pPr>
              <w:keepNext/>
              <w:rPr>
                <w:sz w:val="20"/>
                <w:szCs w:val="22"/>
              </w:rPr>
            </w:pPr>
          </w:p>
          <w:p w:rsidR="00797D9B" w:rsidRPr="00891017" w:rsidRDefault="00EF7CA0" w:rsidP="002E2C2A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1920B3" w:rsidRPr="00891017">
              <w:rPr>
                <w:szCs w:val="22"/>
              </w:rPr>
              <w:t xml:space="preserve"> </w:t>
            </w:r>
            <w:r w:rsidR="00E84F1A" w:rsidRPr="00891017">
              <w:rPr>
                <w:szCs w:val="22"/>
              </w:rPr>
              <w:t xml:space="preserve">en raison </w:t>
            </w:r>
            <w:r w:rsidR="00901DFC" w:rsidRPr="00891017">
              <w:rPr>
                <w:szCs w:val="22"/>
              </w:rPr>
              <w:t>de la</w:t>
            </w:r>
            <w:r w:rsidR="001920B3" w:rsidRPr="00891017">
              <w:rPr>
                <w:szCs w:val="22"/>
              </w:rPr>
              <w:t xml:space="preserve"> nature </w:t>
            </w:r>
            <w:r w:rsidR="00901DFC" w:rsidRPr="00891017">
              <w:rPr>
                <w:szCs w:val="22"/>
              </w:rPr>
              <w:t>des nouveaux dessins et modèles</w:t>
            </w:r>
            <w:r w:rsidRPr="00891017">
              <w:rPr>
                <w:szCs w:val="22"/>
              </w:rPr>
              <w:t xml:space="preserve"> technologi</w:t>
            </w:r>
            <w:r w:rsidR="00901DFC" w:rsidRPr="00891017">
              <w:rPr>
                <w:szCs w:val="22"/>
              </w:rPr>
              <w:t xml:space="preserve">ques, qui peuvent être utilisés dans </w:t>
            </w:r>
            <w:r w:rsidR="00A66234" w:rsidRPr="00891017">
              <w:rPr>
                <w:szCs w:val="22"/>
              </w:rPr>
              <w:t>diff</w:t>
            </w:r>
            <w:r w:rsidR="00901DFC" w:rsidRPr="00891017">
              <w:rPr>
                <w:szCs w:val="22"/>
              </w:rPr>
              <w:t>é</w:t>
            </w:r>
            <w:r w:rsidR="00A66234" w:rsidRPr="00891017">
              <w:rPr>
                <w:szCs w:val="22"/>
              </w:rPr>
              <w:t>rent</w:t>
            </w:r>
            <w:r w:rsidR="00901DFC" w:rsidRPr="00891017">
              <w:rPr>
                <w:szCs w:val="22"/>
              </w:rPr>
              <w:t>s</w:t>
            </w:r>
            <w:r w:rsidR="00A66234" w:rsidRPr="00891017">
              <w:rPr>
                <w:szCs w:val="22"/>
              </w:rPr>
              <w:t xml:space="preserve"> 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>s</w:t>
            </w:r>
            <w:r w:rsidR="00E84F1A" w:rsidRPr="00891017">
              <w:rPr>
                <w:szCs w:val="22"/>
              </w:rPr>
              <w:t xml:space="preserve"> ou </w:t>
            </w:r>
            <w:r w:rsidRPr="00891017">
              <w:rPr>
                <w:szCs w:val="22"/>
              </w:rPr>
              <w:t>environ</w:t>
            </w:r>
            <w:r w:rsidR="00901DFC" w:rsidRPr="00891017">
              <w:rPr>
                <w:szCs w:val="22"/>
              </w:rPr>
              <w:t>ne</w:t>
            </w:r>
            <w:r w:rsidRPr="00891017">
              <w:rPr>
                <w:szCs w:val="22"/>
              </w:rPr>
              <w:t>ments</w:t>
            </w:r>
          </w:p>
          <w:p w:rsidR="00797D9B" w:rsidRPr="00891017" w:rsidRDefault="00EF7CA0" w:rsidP="002E2C2A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901DFC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="00901DFC" w:rsidRPr="00891017">
              <w:rPr>
                <w:szCs w:val="22"/>
              </w:rPr>
              <w:t xml:space="preserve"> veuillez préciser</w:t>
            </w:r>
          </w:p>
          <w:p w:rsidR="00EF7CA0" w:rsidRPr="00891017" w:rsidRDefault="00EF7CA0" w:rsidP="002E2C2A">
            <w:pPr>
              <w:keepNext/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2E2C2A">
      <w:pPr>
        <w:rPr>
          <w:sz w:val="1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901DFC" w:rsidP="002E2C2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Si aucun lien n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est exigé 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Pr="00891017">
              <w:rPr>
                <w:b/>
                <w:szCs w:val="22"/>
              </w:rPr>
              <w:t xml:space="preserve"> et que votre </w:t>
            </w:r>
            <w:r w:rsidR="008672C6" w:rsidRPr="00891017">
              <w:rPr>
                <w:b/>
                <w:szCs w:val="22"/>
              </w:rPr>
              <w:t>o</w:t>
            </w:r>
            <w:r w:rsidR="001A70E8" w:rsidRPr="00891017">
              <w:rPr>
                <w:b/>
                <w:szCs w:val="22"/>
              </w:rPr>
              <w:t xml:space="preserve">ffice </w:t>
            </w:r>
            <w:r w:rsidRPr="00891017">
              <w:rPr>
                <w:b/>
                <w:szCs w:val="22"/>
              </w:rPr>
              <w:t>est habilité à procéder à un examen,</w:t>
            </w:r>
            <w:r w:rsidR="001A70E8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votre office recherche</w:t>
            </w:r>
            <w:r w:rsidR="0053385F" w:rsidRPr="00891017">
              <w:rPr>
                <w:b/>
                <w:szCs w:val="22"/>
              </w:rPr>
              <w:t>-</w:t>
            </w:r>
            <w:r w:rsidR="00833CB5"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="00833CB5" w:rsidRPr="00891017">
              <w:rPr>
                <w:b/>
                <w:szCs w:val="22"/>
              </w:rPr>
              <w:t>il</w:t>
            </w:r>
            <w:r w:rsidR="006D7415" w:rsidRPr="00891017">
              <w:rPr>
                <w:b/>
                <w:szCs w:val="22"/>
              </w:rPr>
              <w:t xml:space="preserve"> tous</w:t>
            </w:r>
            <w:r w:rsidRPr="00891017">
              <w:rPr>
                <w:b/>
                <w:szCs w:val="22"/>
              </w:rPr>
              <w:t xml:space="preserve"> </w:t>
            </w:r>
            <w:r w:rsidR="00833CB5" w:rsidRPr="00891017">
              <w:rPr>
                <w:b/>
                <w:szCs w:val="22"/>
              </w:rPr>
              <w:t>l</w:t>
            </w:r>
            <w:r w:rsidRPr="00891017">
              <w:rPr>
                <w:b/>
                <w:szCs w:val="22"/>
              </w:rPr>
              <w:t xml:space="preserve">es dessins </w:t>
            </w:r>
            <w:r w:rsidR="006D7415" w:rsidRPr="00891017">
              <w:rPr>
                <w:b/>
                <w:szCs w:val="22"/>
              </w:rPr>
              <w:t xml:space="preserve">ou </w:t>
            </w:r>
            <w:r w:rsidRPr="00891017">
              <w:rPr>
                <w:b/>
                <w:szCs w:val="22"/>
              </w:rPr>
              <w:t xml:space="preserve">modèles </w:t>
            </w:r>
            <w:r w:rsidR="006D7415" w:rsidRPr="00891017">
              <w:rPr>
                <w:b/>
                <w:szCs w:val="22"/>
              </w:rPr>
              <w:t>dont l</w:t>
            </w:r>
            <w:r w:rsidR="0053385F" w:rsidRPr="00891017">
              <w:rPr>
                <w:b/>
                <w:szCs w:val="22"/>
              </w:rPr>
              <w:t>’</w:t>
            </w:r>
            <w:r w:rsidR="006D7415" w:rsidRPr="00891017">
              <w:rPr>
                <w:b/>
                <w:szCs w:val="22"/>
              </w:rPr>
              <w:t>apparence est similaire ou identique, indépendamment des articles auxquels ils s</w:t>
            </w:r>
            <w:r w:rsidR="0053385F" w:rsidRPr="00891017">
              <w:rPr>
                <w:b/>
                <w:szCs w:val="22"/>
              </w:rPr>
              <w:t>’</w:t>
            </w:r>
            <w:r w:rsidR="006D7415" w:rsidRPr="00891017">
              <w:rPr>
                <w:b/>
                <w:szCs w:val="22"/>
              </w:rPr>
              <w:t>appliquent</w:t>
            </w:r>
            <w:r w:rsidR="006D7415" w:rsidRPr="00891017" w:rsidDel="006D7415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qui</w:t>
            </w:r>
            <w:r w:rsidR="00EF7CA0" w:rsidRPr="00891017">
              <w:rPr>
                <w:szCs w:val="22"/>
                <w:vertAlign w:val="superscript"/>
              </w:rPr>
              <w:footnoteReference w:id="8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 w:val="20"/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901DFC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901DFC" w:rsidRPr="00891017">
              <w:rPr>
                <w:szCs w:val="22"/>
              </w:rPr>
              <w:t>N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901DFC" w:rsidP="00EF7CA0">
            <w:pPr>
              <w:rPr>
                <w:szCs w:val="22"/>
              </w:rPr>
            </w:pPr>
            <w:r w:rsidRPr="00891017">
              <w:rPr>
                <w:szCs w:val="22"/>
              </w:rPr>
              <w:t>Veuillez préciser</w:t>
            </w:r>
            <w:r w:rsidR="008D5BC9" w:rsidRPr="00891017">
              <w:rPr>
                <w:szCs w:val="22"/>
              </w:rPr>
              <w:t>.</w:t>
            </w: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891017">
        <w:trPr>
          <w:cantSplit/>
        </w:trPr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797D9B" w:rsidRPr="00891017" w:rsidRDefault="00797D9B" w:rsidP="003964A2">
            <w:pPr>
              <w:rPr>
                <w:sz w:val="20"/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 w:val="1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901DFC" w:rsidP="00423A70">
            <w:pPr>
              <w:numPr>
                <w:ilvl w:val="0"/>
                <w:numId w:val="1"/>
              </w:numPr>
              <w:tabs>
                <w:tab w:val="left" w:pos="569"/>
              </w:tabs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>Si aucun lien n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est exigé 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AA1F48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comment les utilisateurs procèdent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ils à des recherches sur la liberté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agir</w:t>
            </w:r>
            <w:r w:rsidR="00EF7CA0" w:rsidRPr="00891017">
              <w:rPr>
                <w:szCs w:val="22"/>
                <w:vertAlign w:val="superscript"/>
              </w:rPr>
              <w:footnoteReference w:id="9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33C99" w:rsidRPr="00891017" w:rsidRDefault="00E33C99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901DFC" w:rsidP="002E2C2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Si aucun lien n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est exigé 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E33C99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="00E33C99" w:rsidRPr="00891017">
              <w:rPr>
                <w:b/>
                <w:szCs w:val="22"/>
              </w:rPr>
              <w:t xml:space="preserve">indication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</w:t>
            </w:r>
            <w:r w:rsidR="00095935" w:rsidRPr="00891017">
              <w:rPr>
                <w:b/>
                <w:szCs w:val="22"/>
              </w:rPr>
              <w:t xml:space="preserve"> </w:t>
            </w:r>
            <w:r w:rsidR="00DC7026" w:rsidRPr="00891017">
              <w:rPr>
                <w:b/>
                <w:szCs w:val="22"/>
              </w:rPr>
              <w:t>article</w:t>
            </w:r>
            <w:r w:rsidR="00B72A5D" w:rsidRPr="00891017">
              <w:rPr>
                <w:b/>
                <w:szCs w:val="22"/>
              </w:rPr>
              <w:t xml:space="preserve"> est</w:t>
            </w:r>
            <w:r w:rsidR="0053385F" w:rsidRPr="00891017">
              <w:rPr>
                <w:b/>
                <w:szCs w:val="22"/>
              </w:rPr>
              <w:t>-</w:t>
            </w:r>
            <w:r w:rsidR="00B72A5D" w:rsidRPr="00891017">
              <w:rPr>
                <w:b/>
                <w:szCs w:val="22"/>
              </w:rPr>
              <w:t>elle</w:t>
            </w:r>
            <w:r w:rsidR="0053385F" w:rsidRPr="00891017">
              <w:rPr>
                <w:b/>
                <w:szCs w:val="22"/>
              </w:rPr>
              <w:t> :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E33C99" w:rsidRPr="00891017">
              <w:rPr>
                <w:szCs w:val="22"/>
              </w:rPr>
              <w:t xml:space="preserve"> </w:t>
            </w:r>
            <w:r w:rsidR="00B72A5D" w:rsidRPr="00891017">
              <w:rPr>
                <w:szCs w:val="22"/>
              </w:rPr>
              <w:t>facultative</w:t>
            </w:r>
            <w:r w:rsidR="00830E96" w:rsidRPr="00891017">
              <w:rPr>
                <w:szCs w:val="22"/>
              </w:rPr>
              <w:t>?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E33C99" w:rsidRPr="00891017">
              <w:rPr>
                <w:szCs w:val="22"/>
              </w:rPr>
              <w:t xml:space="preserve"> o</w:t>
            </w:r>
            <w:r w:rsidR="00B72A5D" w:rsidRPr="00891017">
              <w:rPr>
                <w:szCs w:val="22"/>
              </w:rPr>
              <w:t>bligatoire</w:t>
            </w:r>
            <w:r w:rsidR="00830E96" w:rsidRPr="00891017">
              <w:rPr>
                <w:szCs w:val="22"/>
              </w:rPr>
              <w:t>?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B72A5D" w:rsidP="00EF7CA0">
            <w:pPr>
              <w:rPr>
                <w:szCs w:val="22"/>
              </w:rPr>
            </w:pPr>
            <w:r w:rsidRPr="00891017">
              <w:rPr>
                <w:szCs w:val="22"/>
              </w:rPr>
              <w:t>Quel effet cette indication a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elle</w:t>
            </w:r>
            <w:r w:rsidR="00EF7CA0" w:rsidRPr="00891017">
              <w:rPr>
                <w:szCs w:val="22"/>
              </w:rPr>
              <w:t>?</w:t>
            </w:r>
            <w:r w:rsidR="00AA1F48" w:rsidRPr="00891017">
              <w:rPr>
                <w:szCs w:val="22"/>
              </w:rPr>
              <w:t xml:space="preserve"> </w:t>
            </w:r>
            <w:r w:rsidR="00E84F1A" w:rsidRPr="00891017">
              <w:rPr>
                <w:szCs w:val="22"/>
              </w:rPr>
              <w:t xml:space="preserve"> Veuillez préciser</w:t>
            </w:r>
            <w:r w:rsidR="00C53FB7" w:rsidRPr="00891017">
              <w:rPr>
                <w:szCs w:val="22"/>
              </w:rPr>
              <w:t>.</w:t>
            </w: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67ECD" w:rsidRPr="00891017" w:rsidTr="003964A2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867ECD" w:rsidRPr="00891017" w:rsidRDefault="00B72A5D" w:rsidP="00423A70">
            <w:pPr>
              <w:keepNext/>
              <w:numPr>
                <w:ilvl w:val="0"/>
                <w:numId w:val="1"/>
              </w:numPr>
              <w:tabs>
                <w:tab w:val="left" w:pos="580"/>
              </w:tabs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Un brevet/enregistrement de dessin ou modèle peut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être obtenu pour un dessin ou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</w:t>
            </w:r>
            <w:r w:rsidR="00CE0CCD" w:rsidRPr="00891017">
              <w:rPr>
                <w:b/>
                <w:szCs w:val="22"/>
              </w:rPr>
              <w:t xml:space="preserve"> ou d</w:t>
            </w:r>
            <w:r w:rsidR="0053385F" w:rsidRPr="00891017">
              <w:rPr>
                <w:b/>
                <w:szCs w:val="22"/>
              </w:rPr>
              <w:t>’</w:t>
            </w:r>
            <w:r w:rsidR="00CE0CCD" w:rsidRPr="00891017">
              <w:rPr>
                <w:b/>
                <w:szCs w:val="22"/>
              </w:rPr>
              <w:t>icône en tant que tel s</w:t>
            </w:r>
            <w:r w:rsidR="0053385F" w:rsidRPr="00891017">
              <w:rPr>
                <w:b/>
                <w:szCs w:val="22"/>
              </w:rPr>
              <w:t>’</w:t>
            </w:r>
            <w:r w:rsidR="00CE0CCD" w:rsidRPr="00891017">
              <w:rPr>
                <w:b/>
                <w:szCs w:val="22"/>
              </w:rPr>
              <w:t xml:space="preserve">il est représenté seul </w:t>
            </w:r>
            <w:r w:rsidR="00867ECD" w:rsidRPr="00891017">
              <w:rPr>
                <w:b/>
                <w:szCs w:val="22"/>
              </w:rPr>
              <w:t>(</w:t>
            </w:r>
            <w:r w:rsidR="00CE0CCD" w:rsidRPr="00891017">
              <w:rPr>
                <w:b/>
                <w:szCs w:val="22"/>
              </w:rPr>
              <w:t xml:space="preserve">sans </w:t>
            </w:r>
            <w:r w:rsidR="00DC7026" w:rsidRPr="00891017">
              <w:rPr>
                <w:b/>
                <w:szCs w:val="22"/>
              </w:rPr>
              <w:t>article</w:t>
            </w:r>
            <w:r w:rsidR="00867ECD" w:rsidRPr="00891017">
              <w:rPr>
                <w:b/>
                <w:szCs w:val="22"/>
              </w:rPr>
              <w:t xml:space="preserve"> </w:t>
            </w:r>
            <w:r w:rsidR="00CE0CCD" w:rsidRPr="00891017">
              <w:rPr>
                <w:b/>
                <w:szCs w:val="22"/>
              </w:rPr>
              <w:t>tel qu</w:t>
            </w:r>
            <w:r w:rsidR="0053385F" w:rsidRPr="00891017">
              <w:rPr>
                <w:b/>
                <w:szCs w:val="22"/>
              </w:rPr>
              <w:t>’</w:t>
            </w:r>
            <w:r w:rsidR="00CE0CCD" w:rsidRPr="00891017">
              <w:rPr>
                <w:b/>
                <w:szCs w:val="22"/>
              </w:rPr>
              <w:t xml:space="preserve">un écran ou un </w:t>
            </w:r>
            <w:r w:rsidR="00E84F1A" w:rsidRPr="00891017">
              <w:rPr>
                <w:b/>
                <w:szCs w:val="22"/>
              </w:rPr>
              <w:t>dispositif</w:t>
            </w:r>
            <w:r w:rsidR="00867ECD" w:rsidRPr="00891017">
              <w:rPr>
                <w:b/>
                <w:szCs w:val="22"/>
              </w:rPr>
              <w:t>)?</w:t>
            </w:r>
          </w:p>
        </w:tc>
      </w:tr>
      <w:tr w:rsidR="00867ECD" w:rsidRPr="00891017" w:rsidTr="003964A2">
        <w:trPr>
          <w:cantSplit/>
        </w:trPr>
        <w:tc>
          <w:tcPr>
            <w:tcW w:w="9346" w:type="dxa"/>
          </w:tcPr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867ECD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CE0CCD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CE0CCD" w:rsidRPr="00891017">
              <w:rPr>
                <w:szCs w:val="22"/>
              </w:rPr>
              <w:t>N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CE0CCD" w:rsidP="00867ECD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867ECD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le brevet/l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enregistrement de dessin ou modèle couvre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 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utilisation du dessin ou modèle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icône revendiqué dans n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importe quel</w:t>
            </w:r>
            <w:r w:rsidR="00867ECD" w:rsidRPr="00891017">
              <w:rPr>
                <w:szCs w:val="22"/>
              </w:rPr>
              <w:t xml:space="preserve"> 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 ou </w:t>
            </w:r>
            <w:r w:rsidR="00867ECD" w:rsidRPr="00891017">
              <w:rPr>
                <w:szCs w:val="22"/>
              </w:rPr>
              <w:t>environ</w:t>
            </w:r>
            <w:r w:rsidRPr="00891017">
              <w:rPr>
                <w:szCs w:val="22"/>
              </w:rPr>
              <w:t>ne</w:t>
            </w:r>
            <w:r w:rsidR="00867ECD" w:rsidRPr="00891017">
              <w:rPr>
                <w:szCs w:val="22"/>
              </w:rPr>
              <w:t>ment?</w:t>
            </w:r>
          </w:p>
          <w:p w:rsidR="00797D9B" w:rsidRPr="00891017" w:rsidRDefault="00797D9B" w:rsidP="00867ECD">
            <w:pPr>
              <w:rPr>
                <w:szCs w:val="22"/>
              </w:rPr>
            </w:pPr>
          </w:p>
          <w:p w:rsidR="00797D9B" w:rsidRPr="00891017" w:rsidRDefault="00250DD1" w:rsidP="00867ECD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CE0CCD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CE0CCD" w:rsidRPr="00891017">
              <w:rPr>
                <w:szCs w:val="22"/>
              </w:rPr>
              <w:t>N</w:t>
            </w:r>
          </w:p>
          <w:p w:rsidR="00867ECD" w:rsidRPr="00891017" w:rsidRDefault="00867ECD" w:rsidP="00867ECD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797D9B" w:rsidRPr="00891017" w:rsidRDefault="00797D9B" w:rsidP="00EF7CA0">
      <w:pPr>
        <w:rPr>
          <w:szCs w:val="22"/>
        </w:rPr>
      </w:pPr>
    </w:p>
    <w:p w:rsidR="00797D9B" w:rsidRPr="00891017" w:rsidRDefault="00797D9B" w:rsidP="00EF7CA0">
      <w:pPr>
        <w:rPr>
          <w:szCs w:val="22"/>
        </w:rPr>
      </w:pPr>
    </w:p>
    <w:p w:rsidR="00891017" w:rsidRDefault="00891017">
      <w:pPr>
        <w:spacing w:after="200" w:line="276" w:lineRule="auto"/>
        <w:rPr>
          <w:bCs/>
          <w:iCs/>
          <w:caps/>
          <w:szCs w:val="22"/>
        </w:rPr>
      </w:pPr>
      <w:r>
        <w:rPr>
          <w:szCs w:val="22"/>
        </w:rPr>
        <w:br w:type="page"/>
      </w:r>
    </w:p>
    <w:p w:rsidR="00797D9B" w:rsidRPr="00891017" w:rsidRDefault="00C63862" w:rsidP="00867ECD">
      <w:pPr>
        <w:pStyle w:val="Heading2"/>
        <w:rPr>
          <w:szCs w:val="22"/>
        </w:rPr>
      </w:pPr>
      <w:r w:rsidRPr="00891017">
        <w:rPr>
          <w:szCs w:val="22"/>
        </w:rPr>
        <w:lastRenderedPageBreak/>
        <w:t>Questions concernant les méthodes autorisées par les offices pour la représentation des dessins et modèles animés</w:t>
      </w:r>
    </w:p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C06013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064E51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 xml:space="preserve">quelles méthodes de </w:t>
            </w:r>
            <w:r w:rsidR="00EF7CA0" w:rsidRPr="00891017">
              <w:rPr>
                <w:b/>
                <w:szCs w:val="22"/>
              </w:rPr>
              <w:t>repr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 xml:space="preserve">sentation </w:t>
            </w:r>
            <w:r w:rsidRPr="00891017">
              <w:rPr>
                <w:b/>
                <w:szCs w:val="22"/>
              </w:rPr>
              <w:t>les déposants peuvent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ils utiliser pour demander la pr</w:t>
            </w:r>
            <w:r w:rsidR="00EF7CA0" w:rsidRPr="00891017">
              <w:rPr>
                <w:b/>
                <w:szCs w:val="22"/>
              </w:rPr>
              <w:t xml:space="preserve">otection </w:t>
            </w:r>
            <w:r w:rsidRPr="00891017">
              <w:rPr>
                <w:b/>
                <w:szCs w:val="22"/>
              </w:rPr>
              <w:t>de dessins et modèles</w:t>
            </w:r>
            <w:r w:rsidR="00EF7CA0" w:rsidRPr="00891017">
              <w:rPr>
                <w:b/>
                <w:szCs w:val="22"/>
              </w:rPr>
              <w:t xml:space="preserve"> anim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s?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C3168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C06013" w:rsidRPr="00891017">
              <w:rPr>
                <w:szCs w:val="22"/>
              </w:rPr>
              <w:t>Images avec effet de mouvement</w:t>
            </w:r>
            <w:r w:rsidRPr="00891017">
              <w:rPr>
                <w:szCs w:val="22"/>
                <w:vertAlign w:val="superscript"/>
              </w:rPr>
              <w:footnoteReference w:id="10"/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C06013" w:rsidP="00EF7CA0">
            <w:pPr>
              <w:rPr>
                <w:szCs w:val="22"/>
              </w:rPr>
            </w:pPr>
            <w:r w:rsidRPr="00891017">
              <w:rPr>
                <w:szCs w:val="22"/>
              </w:rPr>
              <w:t>Veuillez préciser l</w:t>
            </w:r>
            <w:r w:rsidR="00C31684" w:rsidRPr="00891017">
              <w:rPr>
                <w:szCs w:val="22"/>
              </w:rPr>
              <w:t xml:space="preserve">e format </w:t>
            </w:r>
            <w:r w:rsidRPr="00891017">
              <w:rPr>
                <w:szCs w:val="22"/>
              </w:rPr>
              <w:t xml:space="preserve">du fichier </w:t>
            </w:r>
            <w:r w:rsidR="00C31684" w:rsidRPr="00891017">
              <w:rPr>
                <w:szCs w:val="22"/>
              </w:rPr>
              <w:t>(</w:t>
            </w:r>
            <w:r w:rsidRPr="00891017">
              <w:rPr>
                <w:szCs w:val="22"/>
              </w:rPr>
              <w:t>p</w:t>
            </w:r>
            <w:r w:rsidR="004C0F58" w:rsidRPr="00891017">
              <w:rPr>
                <w:szCs w:val="22"/>
              </w:rPr>
              <w:t>.</w:t>
            </w:r>
            <w:r w:rsidR="00372639" w:rsidRPr="00891017">
              <w:rPr>
                <w:szCs w:val="22"/>
              </w:rPr>
              <w:t> </w:t>
            </w:r>
            <w:r w:rsidR="004C0F58" w:rsidRPr="00891017">
              <w:rPr>
                <w:szCs w:val="22"/>
              </w:rPr>
              <w:t>ex</w:t>
            </w:r>
            <w:r w:rsidRPr="00891017">
              <w:rPr>
                <w:szCs w:val="22"/>
              </w:rPr>
              <w:t>.</w:t>
            </w:r>
            <w:r w:rsidR="00372639" w:rsidRPr="00891017">
              <w:rPr>
                <w:szCs w:val="22"/>
              </w:rPr>
              <w:t> </w:t>
            </w:r>
            <w:proofErr w:type="spellStart"/>
            <w:r w:rsidR="00C31684" w:rsidRPr="00891017">
              <w:rPr>
                <w:szCs w:val="22"/>
              </w:rPr>
              <w:t>avi</w:t>
            </w:r>
            <w:proofErr w:type="spellEnd"/>
            <w:r w:rsidR="00C31684" w:rsidRPr="00891017">
              <w:rPr>
                <w:szCs w:val="22"/>
              </w:rPr>
              <w:t xml:space="preserve">, </w:t>
            </w:r>
            <w:proofErr w:type="spellStart"/>
            <w:r w:rsidR="00C31684" w:rsidRPr="00891017">
              <w:rPr>
                <w:szCs w:val="22"/>
              </w:rPr>
              <w:t>flv</w:t>
            </w:r>
            <w:proofErr w:type="spellEnd"/>
            <w:r w:rsidR="00C31684" w:rsidRPr="00891017">
              <w:rPr>
                <w:szCs w:val="22"/>
              </w:rPr>
              <w:t xml:space="preserve">, </w:t>
            </w:r>
            <w:proofErr w:type="spellStart"/>
            <w:r w:rsidR="00C31684" w:rsidRPr="00891017">
              <w:rPr>
                <w:szCs w:val="22"/>
              </w:rPr>
              <w:t>wmv</w:t>
            </w:r>
            <w:proofErr w:type="spellEnd"/>
            <w:r w:rsidR="00C31684" w:rsidRPr="00891017">
              <w:rPr>
                <w:szCs w:val="22"/>
              </w:rPr>
              <w:t xml:space="preserve">, </w:t>
            </w:r>
            <w:proofErr w:type="spellStart"/>
            <w:r w:rsidR="00C31684" w:rsidRPr="00891017">
              <w:rPr>
                <w:szCs w:val="22"/>
              </w:rPr>
              <w:t>wav</w:t>
            </w:r>
            <w:proofErr w:type="spellEnd"/>
            <w:r w:rsidR="00C31684" w:rsidRPr="00891017">
              <w:rPr>
                <w:szCs w:val="22"/>
              </w:rPr>
              <w:t xml:space="preserve">, </w:t>
            </w:r>
            <w:proofErr w:type="spellStart"/>
            <w:r w:rsidR="00C31684" w:rsidRPr="00891017">
              <w:rPr>
                <w:szCs w:val="22"/>
              </w:rPr>
              <w:t>mov</w:t>
            </w:r>
            <w:proofErr w:type="spellEnd"/>
            <w:r w:rsidR="00C31684" w:rsidRPr="00891017">
              <w:rPr>
                <w:szCs w:val="22"/>
              </w:rPr>
              <w:t>, mp4)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C06013" w:rsidP="00EF7CA0">
            <w:pPr>
              <w:rPr>
                <w:szCs w:val="22"/>
              </w:rPr>
            </w:pPr>
            <w:r w:rsidRPr="00891017">
              <w:rPr>
                <w:szCs w:val="22"/>
              </w:rPr>
              <w:t xml:space="preserve">Veuillez préciser la taille </w:t>
            </w:r>
            <w:r w:rsidR="00C31684" w:rsidRPr="00891017">
              <w:rPr>
                <w:szCs w:val="22"/>
              </w:rPr>
              <w:t>maxim</w:t>
            </w:r>
            <w:r w:rsidRPr="00891017">
              <w:rPr>
                <w:szCs w:val="22"/>
              </w:rPr>
              <w:t>ale, le cas échéant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C3168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C06013" w:rsidRPr="00891017">
              <w:rPr>
                <w:szCs w:val="22"/>
              </w:rPr>
              <w:t>Images s</w:t>
            </w:r>
            <w:r w:rsidRPr="00891017">
              <w:rPr>
                <w:szCs w:val="22"/>
              </w:rPr>
              <w:t>tati</w:t>
            </w:r>
            <w:r w:rsidR="00C06013" w:rsidRPr="00891017">
              <w:rPr>
                <w:szCs w:val="22"/>
              </w:rPr>
              <w:t>ques en format é</w:t>
            </w:r>
            <w:r w:rsidRPr="00891017">
              <w:rPr>
                <w:szCs w:val="22"/>
              </w:rPr>
              <w:t>lectroni</w:t>
            </w:r>
            <w:r w:rsidR="00C06013" w:rsidRPr="00891017">
              <w:rPr>
                <w:szCs w:val="22"/>
              </w:rPr>
              <w:t>que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4C0F58" w:rsidP="00C31684">
            <w:pPr>
              <w:rPr>
                <w:szCs w:val="22"/>
              </w:rPr>
            </w:pPr>
            <w:r w:rsidRPr="00891017">
              <w:rPr>
                <w:szCs w:val="22"/>
              </w:rPr>
              <w:t xml:space="preserve">Veuillez préciser le format du fichier </w:t>
            </w:r>
            <w:r w:rsidR="00C31684" w:rsidRPr="00891017">
              <w:rPr>
                <w:szCs w:val="22"/>
              </w:rPr>
              <w:t>(</w:t>
            </w:r>
            <w:r w:rsidRPr="00891017">
              <w:rPr>
                <w:szCs w:val="22"/>
              </w:rPr>
              <w:t>p.</w:t>
            </w:r>
            <w:r w:rsidR="00372639" w:rsidRPr="00891017">
              <w:rPr>
                <w:szCs w:val="22"/>
              </w:rPr>
              <w:t> </w:t>
            </w:r>
            <w:r w:rsidRPr="00891017">
              <w:rPr>
                <w:szCs w:val="22"/>
              </w:rPr>
              <w:t>ex.</w:t>
            </w:r>
            <w:r w:rsidR="00372639" w:rsidRPr="00891017">
              <w:rPr>
                <w:szCs w:val="22"/>
              </w:rPr>
              <w:t> </w:t>
            </w:r>
            <w:proofErr w:type="spellStart"/>
            <w:r w:rsidR="00BF2C64" w:rsidRPr="00891017">
              <w:rPr>
                <w:szCs w:val="22"/>
              </w:rPr>
              <w:t>pdf</w:t>
            </w:r>
            <w:proofErr w:type="spellEnd"/>
            <w:r w:rsidR="00C31684" w:rsidRPr="00891017">
              <w:rPr>
                <w:szCs w:val="22"/>
              </w:rPr>
              <w:t>)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4C0F58" w:rsidP="00C31684">
            <w:pPr>
              <w:rPr>
                <w:szCs w:val="22"/>
              </w:rPr>
            </w:pPr>
            <w:r w:rsidRPr="00891017">
              <w:rPr>
                <w:szCs w:val="22"/>
              </w:rPr>
              <w:t xml:space="preserve">Veuillez préciser la taille </w:t>
            </w:r>
            <w:r w:rsidR="00C31684" w:rsidRPr="00891017">
              <w:rPr>
                <w:szCs w:val="22"/>
              </w:rPr>
              <w:t>maxim</w:t>
            </w:r>
            <w:r w:rsidRPr="00891017">
              <w:rPr>
                <w:szCs w:val="22"/>
              </w:rPr>
              <w:t>ale, le cas échéant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C3168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4C0F58" w:rsidRPr="00891017">
              <w:rPr>
                <w:szCs w:val="22"/>
              </w:rPr>
              <w:t>Images s</w:t>
            </w:r>
            <w:r w:rsidRPr="00891017">
              <w:rPr>
                <w:szCs w:val="22"/>
              </w:rPr>
              <w:t>tati</w:t>
            </w:r>
            <w:r w:rsidR="004C0F58" w:rsidRPr="00891017">
              <w:rPr>
                <w:szCs w:val="22"/>
              </w:rPr>
              <w:t>ques en format papier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4C0F58" w:rsidP="00C31684">
            <w:pPr>
              <w:rPr>
                <w:szCs w:val="22"/>
              </w:rPr>
            </w:pPr>
            <w:r w:rsidRPr="00891017">
              <w:rPr>
                <w:szCs w:val="22"/>
              </w:rPr>
              <w:t xml:space="preserve">Veuillez préciser toute </w:t>
            </w:r>
            <w:r w:rsidR="00DF45FC" w:rsidRPr="00891017">
              <w:rPr>
                <w:szCs w:val="22"/>
              </w:rPr>
              <w:t>condition s</w:t>
            </w:r>
            <w:r w:rsidRPr="00891017">
              <w:rPr>
                <w:szCs w:val="22"/>
              </w:rPr>
              <w:t>upplémentaire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C31684">
            <w:pPr>
              <w:rPr>
                <w:szCs w:val="22"/>
              </w:rPr>
            </w:pPr>
          </w:p>
          <w:p w:rsidR="00EF7CA0" w:rsidRPr="00891017" w:rsidRDefault="00EF7CA0" w:rsidP="00C31684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4C0F58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Lorsque</w:t>
            </w:r>
            <w:r w:rsidR="00DF45FC" w:rsidRPr="00891017">
              <w:rPr>
                <w:b/>
                <w:szCs w:val="22"/>
              </w:rPr>
              <w:t>, dans votre ressort juridique,</w:t>
            </w:r>
            <w:r w:rsidRPr="00891017">
              <w:rPr>
                <w:b/>
                <w:szCs w:val="22"/>
              </w:rPr>
              <w:t xml:space="preserve"> le choix </w:t>
            </w:r>
            <w:r w:rsidR="007427BC" w:rsidRPr="00891017">
              <w:rPr>
                <w:b/>
                <w:szCs w:val="22"/>
              </w:rPr>
              <w:t xml:space="preserve">existe </w:t>
            </w:r>
            <w:r w:rsidRPr="00891017">
              <w:rPr>
                <w:b/>
                <w:szCs w:val="22"/>
              </w:rPr>
              <w:t xml:space="preserve">entre plusieurs méthodes </w:t>
            </w:r>
            <w:r w:rsidR="00095935" w:rsidRPr="00891017">
              <w:rPr>
                <w:b/>
                <w:szCs w:val="22"/>
              </w:rPr>
              <w:t>diff</w:t>
            </w:r>
            <w:r w:rsidRPr="00891017">
              <w:rPr>
                <w:b/>
                <w:szCs w:val="22"/>
              </w:rPr>
              <w:t>é</w:t>
            </w:r>
            <w:r w:rsidR="00095935" w:rsidRPr="00891017">
              <w:rPr>
                <w:b/>
                <w:szCs w:val="22"/>
              </w:rPr>
              <w:t>rente</w:t>
            </w:r>
            <w:r w:rsidRPr="00891017">
              <w:rPr>
                <w:b/>
                <w:szCs w:val="22"/>
              </w:rPr>
              <w:t>s</w:t>
            </w:r>
            <w:r w:rsidR="00EF7CA0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de</w:t>
            </w:r>
            <w:r w:rsidR="00EF7CA0" w:rsidRPr="00891017">
              <w:rPr>
                <w:b/>
                <w:szCs w:val="22"/>
              </w:rPr>
              <w:t xml:space="preserve"> repr</w:t>
            </w:r>
            <w:r w:rsidRPr="00891017">
              <w:rPr>
                <w:b/>
                <w:szCs w:val="22"/>
              </w:rPr>
              <w:t>ésentation</w:t>
            </w:r>
            <w:r w:rsidR="00EF7CA0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laquelle est la plus souvent utilisée par les déposants</w:t>
            </w:r>
            <w:r w:rsidR="00EF7CA0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4C0F58" w:rsidRPr="00891017">
              <w:rPr>
                <w:szCs w:val="22"/>
              </w:rPr>
              <w:t>Images avec effet de mouvement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4C0F58" w:rsidRPr="00891017">
              <w:rPr>
                <w:szCs w:val="22"/>
              </w:rPr>
              <w:t>Images s</w:t>
            </w:r>
            <w:r w:rsidRPr="00891017">
              <w:rPr>
                <w:szCs w:val="22"/>
              </w:rPr>
              <w:t>tati</w:t>
            </w:r>
            <w:r w:rsidR="004C0F58" w:rsidRPr="00891017">
              <w:rPr>
                <w:szCs w:val="22"/>
              </w:rPr>
              <w:t>ques en format é</w:t>
            </w:r>
            <w:r w:rsidRPr="00891017">
              <w:rPr>
                <w:szCs w:val="22"/>
              </w:rPr>
              <w:t>lectroni</w:t>
            </w:r>
            <w:r w:rsidR="004C0F58" w:rsidRPr="00891017">
              <w:rPr>
                <w:szCs w:val="22"/>
              </w:rPr>
              <w:t>que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4C0F58" w:rsidRPr="00891017">
              <w:rPr>
                <w:szCs w:val="22"/>
              </w:rPr>
              <w:t>Images s</w:t>
            </w:r>
            <w:r w:rsidRPr="00891017">
              <w:rPr>
                <w:szCs w:val="22"/>
              </w:rPr>
              <w:t>tati</w:t>
            </w:r>
            <w:r w:rsidR="004C0F58" w:rsidRPr="00891017">
              <w:rPr>
                <w:szCs w:val="22"/>
              </w:rPr>
              <w:t>ques en format papier</w:t>
            </w: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797D9B" w:rsidRPr="00891017" w:rsidRDefault="00797D9B" w:rsidP="00EF7CA0">
      <w:pPr>
        <w:rPr>
          <w:szCs w:val="22"/>
        </w:rPr>
      </w:pPr>
    </w:p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4C0F58" w:rsidP="00891017">
            <w:pPr>
              <w:keepNext/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 xml:space="preserve">Y </w:t>
            </w:r>
            <w:proofErr w:type="spellStart"/>
            <w:r w:rsidRPr="00891017">
              <w:rPr>
                <w:b/>
                <w:szCs w:val="22"/>
              </w:rPr>
              <w:t>a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</w:t>
            </w:r>
            <w:proofErr w:type="spellEnd"/>
            <w:r w:rsidRPr="00891017">
              <w:rPr>
                <w:b/>
                <w:szCs w:val="22"/>
              </w:rPr>
              <w:t xml:space="preserve"> d</w:t>
            </w:r>
            <w:r w:rsidR="00DF45FC" w:rsidRPr="00891017">
              <w:rPr>
                <w:b/>
                <w:szCs w:val="22"/>
              </w:rPr>
              <w:t xml:space="preserve">es conditions </w:t>
            </w:r>
            <w:r w:rsidRPr="00891017">
              <w:rPr>
                <w:b/>
                <w:szCs w:val="22"/>
              </w:rPr>
              <w:t>supplémentaires</w:t>
            </w:r>
            <w:r w:rsidR="00DF45FC" w:rsidRPr="00891017">
              <w:rPr>
                <w:b/>
                <w:szCs w:val="22"/>
              </w:rPr>
              <w:t xml:space="preserve"> ou s</w:t>
            </w:r>
            <w:r w:rsidR="00EF7CA0" w:rsidRPr="00891017">
              <w:rPr>
                <w:b/>
                <w:szCs w:val="22"/>
              </w:rPr>
              <w:t>p</w:t>
            </w:r>
            <w:r w:rsidR="00DF45FC" w:rsidRPr="00891017">
              <w:rPr>
                <w:b/>
                <w:szCs w:val="22"/>
              </w:rPr>
              <w:t>é</w:t>
            </w:r>
            <w:r w:rsidRPr="00891017">
              <w:rPr>
                <w:b/>
                <w:szCs w:val="22"/>
              </w:rPr>
              <w:t>ci</w:t>
            </w:r>
            <w:r w:rsidR="00DF45FC" w:rsidRPr="00891017">
              <w:rPr>
                <w:b/>
                <w:szCs w:val="22"/>
              </w:rPr>
              <w:t>al</w:t>
            </w:r>
            <w:r w:rsidRPr="00891017">
              <w:rPr>
                <w:b/>
                <w:szCs w:val="22"/>
              </w:rPr>
              <w:t>es concernant le contenu d</w:t>
            </w:r>
            <w:r w:rsidR="0053385F" w:rsidRPr="00891017">
              <w:rPr>
                <w:b/>
                <w:szCs w:val="22"/>
              </w:rPr>
              <w:t>’</w:t>
            </w:r>
            <w:r w:rsidR="00DF45FC" w:rsidRPr="00891017">
              <w:rPr>
                <w:b/>
                <w:szCs w:val="22"/>
              </w:rPr>
              <w:t>une</w:t>
            </w:r>
            <w:r w:rsidRPr="00891017">
              <w:rPr>
                <w:b/>
                <w:szCs w:val="22"/>
              </w:rPr>
              <w:t xml:space="preserve"> demande </w:t>
            </w:r>
            <w:r w:rsidR="00DF45FC"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="00DF45FC" w:rsidRPr="00891017">
              <w:rPr>
                <w:b/>
                <w:szCs w:val="22"/>
              </w:rPr>
              <w:t xml:space="preserve">enregistrement </w:t>
            </w:r>
            <w:r w:rsidRPr="00891017">
              <w:rPr>
                <w:b/>
                <w:szCs w:val="22"/>
              </w:rPr>
              <w:t>de dess</w:t>
            </w:r>
            <w:r w:rsidR="00EF7CA0" w:rsidRPr="00891017">
              <w:rPr>
                <w:b/>
                <w:szCs w:val="22"/>
              </w:rPr>
              <w:t>i</w:t>
            </w:r>
            <w:r w:rsidRPr="00891017">
              <w:rPr>
                <w:b/>
                <w:szCs w:val="22"/>
              </w:rPr>
              <w:t xml:space="preserve">ns </w:t>
            </w:r>
            <w:r w:rsidR="00DF45FC" w:rsidRPr="00891017">
              <w:rPr>
                <w:b/>
                <w:szCs w:val="22"/>
              </w:rPr>
              <w:t>ou</w:t>
            </w:r>
            <w:r w:rsidRPr="00891017">
              <w:rPr>
                <w:b/>
                <w:szCs w:val="22"/>
              </w:rPr>
              <w:t xml:space="preserve"> modèles</w:t>
            </w:r>
            <w:r w:rsidR="00EF7CA0" w:rsidRPr="00891017">
              <w:rPr>
                <w:b/>
                <w:szCs w:val="22"/>
              </w:rPr>
              <w:t xml:space="preserve"> anim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s?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891017">
            <w:pPr>
              <w:keepNext/>
              <w:rPr>
                <w:szCs w:val="22"/>
              </w:rPr>
            </w:pPr>
          </w:p>
          <w:p w:rsidR="00797D9B" w:rsidRPr="00891017" w:rsidRDefault="00EF7CA0" w:rsidP="00891017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4C0F58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4C0F58" w:rsidRPr="00891017">
              <w:rPr>
                <w:szCs w:val="22"/>
              </w:rPr>
              <w:t>N</w:t>
            </w:r>
          </w:p>
          <w:p w:rsidR="00797D9B" w:rsidRPr="00891017" w:rsidRDefault="00797D9B" w:rsidP="00891017">
            <w:pPr>
              <w:keepNext/>
              <w:rPr>
                <w:szCs w:val="22"/>
              </w:rPr>
            </w:pPr>
          </w:p>
          <w:p w:rsidR="00797D9B" w:rsidRPr="00891017" w:rsidRDefault="004C0F58" w:rsidP="00891017">
            <w:pPr>
              <w:keepNext/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EF7CA0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veuillez préciser</w:t>
            </w:r>
            <w:r w:rsidR="008D5BC9" w:rsidRPr="00891017">
              <w:rPr>
                <w:szCs w:val="22"/>
              </w:rPr>
              <w:t>.</w:t>
            </w:r>
          </w:p>
          <w:p w:rsidR="00797D9B" w:rsidRPr="00891017" w:rsidRDefault="00797D9B" w:rsidP="00891017">
            <w:pPr>
              <w:keepNext/>
              <w:rPr>
                <w:szCs w:val="22"/>
              </w:rPr>
            </w:pPr>
          </w:p>
          <w:p w:rsidR="00EF7CA0" w:rsidRPr="00891017" w:rsidRDefault="00EF7CA0" w:rsidP="00891017">
            <w:pPr>
              <w:keepNext/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4C0F58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Lorsque des fichiers </w:t>
            </w:r>
            <w:r w:rsidR="00EF7CA0" w:rsidRPr="00891017">
              <w:rPr>
                <w:b/>
                <w:szCs w:val="22"/>
              </w:rPr>
              <w:t>vid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 xml:space="preserve">o </w:t>
            </w:r>
            <w:r w:rsidRPr="00891017">
              <w:rPr>
                <w:b/>
                <w:szCs w:val="22"/>
              </w:rPr>
              <w:t xml:space="preserve">peuvent être utilisés par les déposants pour représenter des dessins et modèles animés 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53385F" w:rsidRPr="00891017">
              <w:rPr>
                <w:b/>
                <w:szCs w:val="22"/>
              </w:rPr>
              <w:t> :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537CAE" w:rsidRPr="00891017">
              <w:rPr>
                <w:i/>
                <w:szCs w:val="22"/>
              </w:rPr>
              <w:t>u</w:t>
            </w:r>
            <w:r w:rsidR="00584685" w:rsidRPr="00891017">
              <w:rPr>
                <w:i/>
                <w:szCs w:val="22"/>
              </w:rPr>
              <w:t>niquement</w:t>
            </w:r>
            <w:r w:rsidR="00537CAE" w:rsidRPr="00891017">
              <w:rPr>
                <w:szCs w:val="22"/>
              </w:rPr>
              <w:t xml:space="preserve"> les fichiers </w:t>
            </w:r>
            <w:r w:rsidRPr="00891017">
              <w:rPr>
                <w:szCs w:val="22"/>
              </w:rPr>
              <w:t>vid</w:t>
            </w:r>
            <w:r w:rsidR="00537CAE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o </w:t>
            </w:r>
            <w:r w:rsidR="00537CAE" w:rsidRPr="00891017">
              <w:rPr>
                <w:szCs w:val="22"/>
              </w:rPr>
              <w:t>sont</w:t>
            </w:r>
            <w:r w:rsidRPr="00891017">
              <w:rPr>
                <w:szCs w:val="22"/>
              </w:rPr>
              <w:t xml:space="preserve"> accept</w:t>
            </w:r>
            <w:r w:rsidR="00537CAE" w:rsidRPr="00891017">
              <w:rPr>
                <w:szCs w:val="22"/>
              </w:rPr>
              <w:t>és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537CAE" w:rsidRPr="00891017">
              <w:rPr>
                <w:szCs w:val="22"/>
              </w:rPr>
              <w:t xml:space="preserve">les fichiers </w:t>
            </w:r>
            <w:r w:rsidRPr="00891017">
              <w:rPr>
                <w:szCs w:val="22"/>
              </w:rPr>
              <w:t>vid</w:t>
            </w:r>
            <w:r w:rsidR="00537CAE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o </w:t>
            </w:r>
            <w:r w:rsidR="00095935" w:rsidRPr="00891017">
              <w:rPr>
                <w:szCs w:val="22"/>
              </w:rPr>
              <w:t xml:space="preserve">+ </w:t>
            </w:r>
            <w:r w:rsidR="00537CAE" w:rsidRPr="00891017">
              <w:rPr>
                <w:szCs w:val="22"/>
              </w:rPr>
              <w:t>des séries d</w:t>
            </w:r>
            <w:r w:rsidR="0053385F" w:rsidRPr="00891017">
              <w:rPr>
                <w:szCs w:val="22"/>
              </w:rPr>
              <w:t>’</w:t>
            </w:r>
            <w:r w:rsidR="00537CAE" w:rsidRPr="00891017">
              <w:rPr>
                <w:szCs w:val="22"/>
              </w:rPr>
              <w:t>image</w:t>
            </w:r>
            <w:r w:rsidR="00095935" w:rsidRPr="00891017">
              <w:rPr>
                <w:szCs w:val="22"/>
              </w:rPr>
              <w:t>s stati</w:t>
            </w:r>
            <w:r w:rsidR="00537CAE" w:rsidRPr="00891017">
              <w:rPr>
                <w:szCs w:val="22"/>
              </w:rPr>
              <w:t xml:space="preserve">ques sont </w:t>
            </w:r>
            <w:r w:rsidR="00584685" w:rsidRPr="00891017">
              <w:rPr>
                <w:szCs w:val="22"/>
              </w:rPr>
              <w:t>obligatoir</w:t>
            </w:r>
            <w:r w:rsidR="00537CAE" w:rsidRPr="00891017">
              <w:rPr>
                <w:szCs w:val="22"/>
              </w:rPr>
              <w:t>es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537CAE" w:rsidRPr="00891017">
              <w:rPr>
                <w:szCs w:val="22"/>
              </w:rPr>
              <w:t xml:space="preserve">les fichiers </w:t>
            </w:r>
            <w:r w:rsidRPr="00891017">
              <w:rPr>
                <w:szCs w:val="22"/>
              </w:rPr>
              <w:t>vid</w:t>
            </w:r>
            <w:r w:rsidR="00537CAE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o </w:t>
            </w:r>
            <w:r w:rsidR="00537CAE" w:rsidRPr="00891017">
              <w:rPr>
                <w:szCs w:val="22"/>
              </w:rPr>
              <w:t>sont obligatoires</w:t>
            </w:r>
            <w:r w:rsidRPr="00891017">
              <w:rPr>
                <w:szCs w:val="22"/>
              </w:rPr>
              <w:t xml:space="preserve"> </w:t>
            </w:r>
            <w:r w:rsidR="00095935" w:rsidRPr="00891017">
              <w:rPr>
                <w:szCs w:val="22"/>
              </w:rPr>
              <w:t>+</w:t>
            </w:r>
            <w:r w:rsidRPr="00891017">
              <w:rPr>
                <w:szCs w:val="22"/>
              </w:rPr>
              <w:t xml:space="preserve"> </w:t>
            </w:r>
            <w:r w:rsidR="007427BC" w:rsidRPr="00891017">
              <w:rPr>
                <w:szCs w:val="22"/>
              </w:rPr>
              <w:t>d</w:t>
            </w:r>
            <w:r w:rsidR="00537CAE" w:rsidRPr="00891017">
              <w:rPr>
                <w:szCs w:val="22"/>
              </w:rPr>
              <w:t>es séries d</w:t>
            </w:r>
            <w:r w:rsidR="0053385F" w:rsidRPr="00891017">
              <w:rPr>
                <w:szCs w:val="22"/>
              </w:rPr>
              <w:t>’</w:t>
            </w:r>
            <w:r w:rsidR="00537CAE" w:rsidRPr="00891017">
              <w:rPr>
                <w:szCs w:val="22"/>
              </w:rPr>
              <w:t>image</w:t>
            </w:r>
            <w:r w:rsidRPr="00891017">
              <w:rPr>
                <w:szCs w:val="22"/>
              </w:rPr>
              <w:t>s</w:t>
            </w:r>
            <w:r w:rsidR="00537CAE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stati</w:t>
            </w:r>
            <w:r w:rsidR="00537CAE" w:rsidRPr="00891017">
              <w:rPr>
                <w:szCs w:val="22"/>
              </w:rPr>
              <w:t>ques sont facultatives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095935" w:rsidRPr="00891017">
              <w:rPr>
                <w:szCs w:val="22"/>
              </w:rPr>
              <w:t xml:space="preserve"> </w:t>
            </w:r>
            <w:r w:rsidR="00537CAE" w:rsidRPr="00891017">
              <w:rPr>
                <w:szCs w:val="22"/>
              </w:rPr>
              <w:t xml:space="preserve">les fichiers </w:t>
            </w:r>
            <w:r w:rsidR="00095935" w:rsidRPr="00891017">
              <w:rPr>
                <w:szCs w:val="22"/>
              </w:rPr>
              <w:t>vid</w:t>
            </w:r>
            <w:r w:rsidR="00537CAE" w:rsidRPr="00891017">
              <w:rPr>
                <w:szCs w:val="22"/>
              </w:rPr>
              <w:t>é</w:t>
            </w:r>
            <w:r w:rsidR="00095935" w:rsidRPr="00891017">
              <w:rPr>
                <w:szCs w:val="22"/>
              </w:rPr>
              <w:t xml:space="preserve">o </w:t>
            </w:r>
            <w:r w:rsidR="00537CAE" w:rsidRPr="00891017">
              <w:rPr>
                <w:szCs w:val="22"/>
              </w:rPr>
              <w:t>sont facultati</w:t>
            </w:r>
            <w:r w:rsidR="00095935" w:rsidRPr="00891017">
              <w:rPr>
                <w:szCs w:val="22"/>
              </w:rPr>
              <w:t>fs +</w:t>
            </w:r>
            <w:r w:rsidRPr="00891017">
              <w:rPr>
                <w:szCs w:val="22"/>
              </w:rPr>
              <w:t xml:space="preserve"> </w:t>
            </w:r>
            <w:r w:rsidR="007427BC" w:rsidRPr="00891017">
              <w:rPr>
                <w:szCs w:val="22"/>
              </w:rPr>
              <w:t>d</w:t>
            </w:r>
            <w:r w:rsidR="00537CAE" w:rsidRPr="00891017">
              <w:rPr>
                <w:szCs w:val="22"/>
              </w:rPr>
              <w:t>es séries d</w:t>
            </w:r>
            <w:r w:rsidR="0053385F" w:rsidRPr="00891017">
              <w:rPr>
                <w:szCs w:val="22"/>
              </w:rPr>
              <w:t>’</w:t>
            </w:r>
            <w:r w:rsidR="00537CAE" w:rsidRPr="00891017">
              <w:rPr>
                <w:szCs w:val="22"/>
              </w:rPr>
              <w:t>image</w:t>
            </w:r>
            <w:r w:rsidRPr="00891017">
              <w:rPr>
                <w:szCs w:val="22"/>
              </w:rPr>
              <w:t>s stati</w:t>
            </w:r>
            <w:r w:rsidR="00537CAE" w:rsidRPr="00891017">
              <w:rPr>
                <w:szCs w:val="22"/>
              </w:rPr>
              <w:t>ques sont obligatoires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537CAE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537CAE" w:rsidRPr="00891017">
              <w:rPr>
                <w:szCs w:val="22"/>
              </w:rPr>
              <w:t>veuillez préciser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7B384F" w:rsidRPr="00891017" w:rsidRDefault="007B384F" w:rsidP="00423A7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87058A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Lorsque la demande contient à la fois des séries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images s</w:t>
            </w:r>
            <w:r w:rsidR="00EF7CA0" w:rsidRPr="00891017">
              <w:rPr>
                <w:b/>
                <w:szCs w:val="22"/>
              </w:rPr>
              <w:t>tati</w:t>
            </w:r>
            <w:r w:rsidRPr="00891017">
              <w:rPr>
                <w:b/>
                <w:szCs w:val="22"/>
              </w:rPr>
              <w:t>ques et des fichiers vidéo</w:t>
            </w:r>
            <w:r w:rsidR="00EF7CA0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quel</w:t>
            </w:r>
            <w:r w:rsidR="00EF7CA0" w:rsidRPr="00891017">
              <w:rPr>
                <w:b/>
                <w:szCs w:val="22"/>
              </w:rPr>
              <w:t xml:space="preserve"> format d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termine</w:t>
            </w:r>
            <w:r w:rsidRPr="00891017">
              <w:rPr>
                <w:b/>
                <w:szCs w:val="22"/>
              </w:rPr>
              <w:t xml:space="preserve">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étendue de la </w:t>
            </w:r>
            <w:r w:rsidR="00EF7CA0" w:rsidRPr="00891017">
              <w:rPr>
                <w:b/>
                <w:szCs w:val="22"/>
              </w:rPr>
              <w:t>protection?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7058A" w:rsidRPr="00891017">
              <w:rPr>
                <w:szCs w:val="22"/>
              </w:rPr>
              <w:t>les deux</w:t>
            </w:r>
            <w:r w:rsidR="00584685" w:rsidRPr="00891017">
              <w:rPr>
                <w:szCs w:val="22"/>
              </w:rPr>
              <w:t> </w:t>
            </w:r>
            <w:r w:rsidRPr="00891017">
              <w:rPr>
                <w:szCs w:val="22"/>
              </w:rPr>
              <w:t>formats</w:t>
            </w:r>
            <w:r w:rsidR="0087058A" w:rsidRPr="00891017">
              <w:rPr>
                <w:szCs w:val="22"/>
              </w:rPr>
              <w:t xml:space="preserve"> sont</w:t>
            </w:r>
            <w:r w:rsidRPr="00891017">
              <w:rPr>
                <w:szCs w:val="22"/>
              </w:rPr>
              <w:t xml:space="preserve"> tr</w:t>
            </w:r>
            <w:r w:rsidR="0087058A" w:rsidRPr="00891017">
              <w:rPr>
                <w:szCs w:val="22"/>
              </w:rPr>
              <w:t>aités sur un pied d</w:t>
            </w:r>
            <w:r w:rsidR="0053385F" w:rsidRPr="00891017">
              <w:rPr>
                <w:szCs w:val="22"/>
              </w:rPr>
              <w:t>’</w:t>
            </w:r>
            <w:r w:rsidR="0087058A" w:rsidRPr="00891017">
              <w:rPr>
                <w:szCs w:val="22"/>
              </w:rPr>
              <w:t>égalité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7058A" w:rsidRPr="00891017">
              <w:rPr>
                <w:szCs w:val="22"/>
              </w:rPr>
              <w:t xml:space="preserve">les fichiers </w:t>
            </w:r>
            <w:r w:rsidRPr="00891017">
              <w:rPr>
                <w:szCs w:val="22"/>
              </w:rPr>
              <w:t>vid</w:t>
            </w:r>
            <w:r w:rsidR="0087058A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o </w:t>
            </w:r>
            <w:r w:rsidR="0087058A" w:rsidRPr="00891017">
              <w:rPr>
                <w:szCs w:val="22"/>
              </w:rPr>
              <w:t xml:space="preserve">priment sur les images </w:t>
            </w:r>
            <w:r w:rsidRPr="00891017">
              <w:rPr>
                <w:szCs w:val="22"/>
              </w:rPr>
              <w:t>stati</w:t>
            </w:r>
            <w:r w:rsidR="0087058A" w:rsidRPr="00891017">
              <w:rPr>
                <w:szCs w:val="22"/>
              </w:rPr>
              <w:t xml:space="preserve">ques qui sont traitées </w:t>
            </w:r>
            <w:r w:rsidRPr="00891017">
              <w:rPr>
                <w:szCs w:val="22"/>
              </w:rPr>
              <w:t>c</w:t>
            </w:r>
            <w:r w:rsidR="0087058A" w:rsidRPr="00891017">
              <w:rPr>
                <w:szCs w:val="22"/>
              </w:rPr>
              <w:t>omme de simples informations de référence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87058A" w:rsidRPr="00891017">
              <w:rPr>
                <w:szCs w:val="22"/>
              </w:rPr>
              <w:t>Veuillez préciser</w:t>
            </w: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7058A" w:rsidRPr="00891017">
              <w:rPr>
                <w:szCs w:val="22"/>
              </w:rPr>
              <w:t xml:space="preserve">les images </w:t>
            </w:r>
            <w:r w:rsidRPr="00891017">
              <w:rPr>
                <w:szCs w:val="22"/>
              </w:rPr>
              <w:t>stati</w:t>
            </w:r>
            <w:r w:rsidR="0087058A" w:rsidRPr="00891017">
              <w:rPr>
                <w:szCs w:val="22"/>
              </w:rPr>
              <w:t>ques priment sur les fichiers v</w:t>
            </w:r>
            <w:r w:rsidRPr="00891017">
              <w:rPr>
                <w:szCs w:val="22"/>
              </w:rPr>
              <w:t>id</w:t>
            </w:r>
            <w:r w:rsidR="0087058A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o </w:t>
            </w:r>
            <w:r w:rsidR="0087058A" w:rsidRPr="00891017">
              <w:rPr>
                <w:szCs w:val="22"/>
              </w:rPr>
              <w:t>qui sont traités comme de simples informations de référence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87058A" w:rsidRPr="00891017">
              <w:rPr>
                <w:szCs w:val="22"/>
              </w:rPr>
              <w:t>Veuillez préciser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7B384F" w:rsidRPr="00891017" w:rsidRDefault="007B384F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891017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87058A" w:rsidP="00891017">
            <w:pPr>
              <w:keepNext/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>Lorsque les dessins et modèles</w:t>
            </w:r>
            <w:r w:rsidR="00EF7CA0" w:rsidRPr="00891017">
              <w:rPr>
                <w:b/>
                <w:szCs w:val="22"/>
              </w:rPr>
              <w:t xml:space="preserve"> anim</w:t>
            </w:r>
            <w:r w:rsidRPr="00891017">
              <w:rPr>
                <w:b/>
                <w:szCs w:val="22"/>
              </w:rPr>
              <w:t>és sont</w:t>
            </w:r>
            <w:r w:rsidR="00EF7CA0" w:rsidRPr="00891017">
              <w:rPr>
                <w:b/>
                <w:szCs w:val="22"/>
              </w:rPr>
              <w:t xml:space="preserve"> repr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sent</w:t>
            </w:r>
            <w:r w:rsidRPr="00891017">
              <w:rPr>
                <w:b/>
                <w:szCs w:val="22"/>
              </w:rPr>
              <w:t>és par des sé</w:t>
            </w:r>
            <w:r w:rsidR="00EF7CA0" w:rsidRPr="00891017">
              <w:rPr>
                <w:b/>
                <w:szCs w:val="22"/>
              </w:rPr>
              <w:t xml:space="preserve">ries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images</w:t>
            </w:r>
            <w:r w:rsidR="00EF7CA0" w:rsidRPr="00891017">
              <w:rPr>
                <w:b/>
                <w:szCs w:val="22"/>
              </w:rPr>
              <w:t xml:space="preserve"> stati</w:t>
            </w:r>
            <w:r w:rsidRPr="00891017">
              <w:rPr>
                <w:b/>
                <w:szCs w:val="22"/>
              </w:rPr>
              <w:t xml:space="preserve">ques ou une </w:t>
            </w:r>
            <w:r w:rsidR="00EF7CA0" w:rsidRPr="00891017">
              <w:rPr>
                <w:b/>
                <w:szCs w:val="22"/>
              </w:rPr>
              <w:t>s</w:t>
            </w:r>
            <w:r w:rsidRPr="00891017">
              <w:rPr>
                <w:b/>
                <w:szCs w:val="22"/>
              </w:rPr>
              <w:t>é</w:t>
            </w:r>
            <w:r w:rsidR="00584685" w:rsidRPr="00891017">
              <w:rPr>
                <w:b/>
                <w:szCs w:val="22"/>
              </w:rPr>
              <w:t>quenc</w:t>
            </w:r>
            <w:r w:rsidRPr="00891017">
              <w:rPr>
                <w:b/>
                <w:szCs w:val="22"/>
              </w:rPr>
              <w:t xml:space="preserve">e de dessins ou de </w:t>
            </w:r>
            <w:r w:rsidR="00EF7CA0" w:rsidRPr="00891017">
              <w:rPr>
                <w:b/>
                <w:szCs w:val="22"/>
              </w:rPr>
              <w:t>photograph</w:t>
            </w:r>
            <w:r w:rsidRPr="00891017">
              <w:rPr>
                <w:b/>
                <w:szCs w:val="22"/>
              </w:rPr>
              <w:t>ie</w:t>
            </w:r>
            <w:r w:rsidR="00EF7CA0" w:rsidRPr="00891017">
              <w:rPr>
                <w:b/>
                <w:szCs w:val="22"/>
              </w:rPr>
              <w:t xml:space="preserve">s, </w:t>
            </w:r>
            <w:r w:rsidRPr="00891017">
              <w:rPr>
                <w:b/>
                <w:szCs w:val="22"/>
              </w:rPr>
              <w:t xml:space="preserve">des </w:t>
            </w:r>
            <w:r w:rsidR="00584685" w:rsidRPr="00891017">
              <w:rPr>
                <w:b/>
                <w:szCs w:val="22"/>
              </w:rPr>
              <w:t>condition</w:t>
            </w:r>
            <w:r w:rsidRPr="00891017">
              <w:rPr>
                <w:b/>
                <w:szCs w:val="22"/>
              </w:rPr>
              <w:t>s supplémentaires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elles imposées concernant les </w:t>
            </w:r>
            <w:r w:rsidR="00EF7CA0" w:rsidRPr="00891017">
              <w:rPr>
                <w:b/>
                <w:szCs w:val="22"/>
              </w:rPr>
              <w:t>images</w:t>
            </w:r>
            <w:r w:rsidR="00EF7CA0" w:rsidRPr="00891017">
              <w:rPr>
                <w:szCs w:val="22"/>
                <w:vertAlign w:val="superscript"/>
              </w:rPr>
              <w:footnoteReference w:id="11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891017">
        <w:trPr>
          <w:cantSplit/>
        </w:trPr>
        <w:tc>
          <w:tcPr>
            <w:tcW w:w="9346" w:type="dxa"/>
          </w:tcPr>
          <w:p w:rsidR="00797D9B" w:rsidRPr="00891017" w:rsidRDefault="00797D9B" w:rsidP="00EF7CA0">
            <w:pPr>
              <w:rPr>
                <w:b/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F2C64" w:rsidRPr="00891017">
              <w:rPr>
                <w:rFonts w:eastAsia="MS Mincho"/>
                <w:szCs w:val="22"/>
              </w:rPr>
              <w:t xml:space="preserve"> </w:t>
            </w:r>
            <w:r w:rsidR="0087058A" w:rsidRPr="00891017">
              <w:rPr>
                <w:rFonts w:eastAsia="MS Mincho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8D5BC9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87058A" w:rsidRPr="00891017">
              <w:rPr>
                <w:szCs w:val="22"/>
              </w:rPr>
              <w:t>N</w:t>
            </w:r>
          </w:p>
          <w:p w:rsidR="00797D9B" w:rsidRPr="00891017" w:rsidRDefault="00797D9B" w:rsidP="00EF7CA0">
            <w:pPr>
              <w:rPr>
                <w:b/>
                <w:szCs w:val="22"/>
              </w:rPr>
            </w:pPr>
          </w:p>
          <w:p w:rsidR="00797D9B" w:rsidRPr="00891017" w:rsidRDefault="0087058A" w:rsidP="00EF7CA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EF7CA0" w:rsidRPr="00891017">
              <w:rPr>
                <w:szCs w:val="22"/>
              </w:rPr>
              <w:t xml:space="preserve">, </w:t>
            </w:r>
            <w:r w:rsidR="00742780" w:rsidRPr="00891017">
              <w:rPr>
                <w:szCs w:val="22"/>
              </w:rPr>
              <w:t>est</w:t>
            </w:r>
            <w:r w:rsidR="0053385F" w:rsidRPr="00891017">
              <w:rPr>
                <w:szCs w:val="22"/>
              </w:rPr>
              <w:t>-</w:t>
            </w:r>
            <w:r w:rsidR="00742780" w:rsidRPr="00891017">
              <w:rPr>
                <w:szCs w:val="22"/>
              </w:rPr>
              <w:t>il exigé qu</w:t>
            </w:r>
            <w:r w:rsidR="00EF7CA0" w:rsidRPr="00891017">
              <w:rPr>
                <w:szCs w:val="22"/>
              </w:rPr>
              <w:t>e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toutes les</w:t>
            </w:r>
            <w:r w:rsidR="00EF7CA0" w:rsidRPr="00891017">
              <w:rPr>
                <w:szCs w:val="22"/>
              </w:rPr>
              <w:t xml:space="preserve"> images re</w:t>
            </w:r>
            <w:r w:rsidR="00742780" w:rsidRPr="00891017">
              <w:rPr>
                <w:szCs w:val="22"/>
              </w:rPr>
              <w:t>nvoient à la même fonction de 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toutes les</w:t>
            </w:r>
            <w:r w:rsidR="00EF7CA0" w:rsidRPr="00891017">
              <w:rPr>
                <w:szCs w:val="22"/>
              </w:rPr>
              <w:t xml:space="preserve"> images </w:t>
            </w:r>
            <w:r w:rsidR="00742780" w:rsidRPr="00891017">
              <w:rPr>
                <w:szCs w:val="22"/>
              </w:rPr>
              <w:t xml:space="preserve">soient </w:t>
            </w:r>
            <w:r w:rsidR="00EF7CA0" w:rsidRPr="00891017">
              <w:rPr>
                <w:szCs w:val="22"/>
              </w:rPr>
              <w:t>visu</w:t>
            </w:r>
            <w:r w:rsidR="00742780" w:rsidRPr="00891017">
              <w:rPr>
                <w:szCs w:val="22"/>
              </w:rPr>
              <w:t>e</w:t>
            </w:r>
            <w:r w:rsidR="00EF7CA0" w:rsidRPr="00891017">
              <w:rPr>
                <w:szCs w:val="22"/>
              </w:rPr>
              <w:t>ll</w:t>
            </w:r>
            <w:r w:rsidR="00742780" w:rsidRPr="00891017">
              <w:rPr>
                <w:szCs w:val="22"/>
              </w:rPr>
              <w:t>ement liées</w:t>
            </w:r>
            <w:r w:rsidR="00326CA4" w:rsidRPr="00891017">
              <w:rPr>
                <w:szCs w:val="22"/>
              </w:rPr>
              <w:t xml:space="preserve"> entre elles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toutes les</w:t>
            </w:r>
            <w:r w:rsidR="00EF7CA0" w:rsidRPr="00891017">
              <w:rPr>
                <w:szCs w:val="22"/>
              </w:rPr>
              <w:t xml:space="preserve"> images </w:t>
            </w:r>
            <w:r w:rsidR="00742780" w:rsidRPr="00891017">
              <w:rPr>
                <w:szCs w:val="22"/>
              </w:rPr>
              <w:t xml:space="preserve">donnent une </w:t>
            </w:r>
            <w:r w:rsidR="00EF7CA0" w:rsidRPr="00891017">
              <w:rPr>
                <w:szCs w:val="22"/>
              </w:rPr>
              <w:t xml:space="preserve">perception </w:t>
            </w:r>
            <w:r w:rsidR="00742780" w:rsidRPr="00891017">
              <w:rPr>
                <w:szCs w:val="22"/>
              </w:rPr>
              <w:t>claire du</w:t>
            </w:r>
            <w:r w:rsidR="00EF7CA0" w:rsidRPr="00891017">
              <w:rPr>
                <w:szCs w:val="22"/>
              </w:rPr>
              <w:t xml:space="preserve"> mo</w:t>
            </w:r>
            <w:r w:rsidR="00742780" w:rsidRPr="00891017">
              <w:rPr>
                <w:szCs w:val="22"/>
              </w:rPr>
              <w:t>u</w:t>
            </w:r>
            <w:r w:rsidR="00EF7CA0" w:rsidRPr="00891017">
              <w:rPr>
                <w:szCs w:val="22"/>
              </w:rPr>
              <w:t>vement/</w:t>
            </w:r>
            <w:r w:rsidR="00742780" w:rsidRPr="00891017">
              <w:rPr>
                <w:szCs w:val="22"/>
              </w:rPr>
              <w:t>de l</w:t>
            </w:r>
            <w:r w:rsidR="0053385F" w:rsidRPr="00891017">
              <w:rPr>
                <w:szCs w:val="22"/>
              </w:rPr>
              <w:t>’</w:t>
            </w:r>
            <w:r w:rsidR="00742780" w:rsidRPr="00891017">
              <w:rPr>
                <w:szCs w:val="22"/>
              </w:rPr>
              <w:t>évolution</w:t>
            </w:r>
            <w:r w:rsidR="00EF7CA0" w:rsidRPr="00891017">
              <w:rPr>
                <w:szCs w:val="22"/>
              </w:rPr>
              <w:t>/</w:t>
            </w:r>
            <w:r w:rsidR="00742780" w:rsidRPr="00891017">
              <w:rPr>
                <w:szCs w:val="22"/>
              </w:rPr>
              <w:t xml:space="preserve">de la </w:t>
            </w:r>
            <w:r w:rsidR="00EF7CA0" w:rsidRPr="00891017">
              <w:rPr>
                <w:szCs w:val="22"/>
              </w:rPr>
              <w:t>progression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l</w:t>
            </w:r>
            <w:r w:rsidR="00095935" w:rsidRPr="00891017">
              <w:rPr>
                <w:szCs w:val="22"/>
              </w:rPr>
              <w:t>e n</w:t>
            </w:r>
            <w:r w:rsidR="00742780" w:rsidRPr="00891017">
              <w:rPr>
                <w:szCs w:val="22"/>
              </w:rPr>
              <w:t>o</w:t>
            </w:r>
            <w:r w:rsidR="00095935" w:rsidRPr="00891017">
              <w:rPr>
                <w:szCs w:val="22"/>
              </w:rPr>
              <w:t>mbr</w:t>
            </w:r>
            <w:r w:rsidR="00742780" w:rsidRPr="00891017">
              <w:rPr>
                <w:szCs w:val="22"/>
              </w:rPr>
              <w:t>e</w:t>
            </w:r>
            <w:r w:rsidR="00095935"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095935" w:rsidRPr="00891017">
              <w:rPr>
                <w:szCs w:val="22"/>
              </w:rPr>
              <w:t xml:space="preserve">images </w:t>
            </w:r>
            <w:r w:rsidR="00742780" w:rsidRPr="00891017">
              <w:rPr>
                <w:szCs w:val="22"/>
              </w:rPr>
              <w:t>ne dépasse pas u</w:t>
            </w:r>
            <w:r w:rsidR="00EF7CA0" w:rsidRPr="00891017">
              <w:rPr>
                <w:szCs w:val="22"/>
              </w:rPr>
              <w:t xml:space="preserve">n </w:t>
            </w:r>
            <w:r w:rsidR="00742780" w:rsidRPr="00891017">
              <w:rPr>
                <w:szCs w:val="22"/>
              </w:rPr>
              <w:t>nombre</w:t>
            </w:r>
            <w:r w:rsidR="00EF7CA0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 xml:space="preserve">maximum – </w:t>
            </w:r>
            <w:r w:rsidR="00742780" w:rsidRPr="00891017">
              <w:rPr>
                <w:szCs w:val="22"/>
              </w:rPr>
              <w:t>Veuillez préciser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autres</w:t>
            </w:r>
            <w:r w:rsidR="00EF7CA0" w:rsidRPr="00891017">
              <w:rPr>
                <w:szCs w:val="22"/>
              </w:rPr>
              <w:t xml:space="preserve"> – </w:t>
            </w:r>
            <w:r w:rsidR="001C6E9D" w:rsidRPr="00891017">
              <w:rPr>
                <w:szCs w:val="22"/>
              </w:rPr>
              <w:t xml:space="preserve">veuillez </w:t>
            </w:r>
            <w:r w:rsidR="00742780" w:rsidRPr="00891017">
              <w:rPr>
                <w:szCs w:val="22"/>
              </w:rPr>
              <w:t>préciser</w:t>
            </w:r>
          </w:p>
          <w:p w:rsidR="00797D9B" w:rsidRPr="00891017" w:rsidRDefault="00797D9B" w:rsidP="00EF7CA0">
            <w:pPr>
              <w:rPr>
                <w:szCs w:val="22"/>
              </w:rPr>
            </w:pP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742780" w:rsidP="002E2C2A">
            <w:pPr>
              <w:numPr>
                <w:ilvl w:val="0"/>
                <w:numId w:val="1"/>
              </w:numPr>
              <w:ind w:left="567" w:hanging="567"/>
              <w:rPr>
                <w:szCs w:val="22"/>
              </w:rPr>
            </w:pPr>
            <w:r w:rsidRPr="00891017">
              <w:rPr>
                <w:b/>
                <w:szCs w:val="22"/>
              </w:rPr>
              <w:t>Dans quel</w:t>
            </w:r>
            <w:r w:rsidR="00EF7CA0" w:rsidRPr="00891017">
              <w:rPr>
                <w:b/>
                <w:szCs w:val="22"/>
              </w:rPr>
              <w:t xml:space="preserve"> format </w:t>
            </w:r>
            <w:r w:rsidRPr="00891017">
              <w:rPr>
                <w:b/>
                <w:szCs w:val="22"/>
              </w:rPr>
              <w:t>les dessins et modèles</w:t>
            </w:r>
            <w:r w:rsidR="00EF7CA0" w:rsidRPr="00891017">
              <w:rPr>
                <w:b/>
                <w:szCs w:val="22"/>
              </w:rPr>
              <w:t xml:space="preserve"> anim</w:t>
            </w:r>
            <w:r w:rsidRPr="00891017">
              <w:rPr>
                <w:b/>
                <w:szCs w:val="22"/>
              </w:rPr>
              <w:t>és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ils </w:t>
            </w:r>
            <w:r w:rsidR="00DE4BBF" w:rsidRPr="00891017">
              <w:rPr>
                <w:b/>
                <w:szCs w:val="22"/>
              </w:rPr>
              <w:t>enregistr</w:t>
            </w:r>
            <w:r w:rsidR="002D4CB3" w:rsidRPr="00891017">
              <w:rPr>
                <w:b/>
                <w:szCs w:val="22"/>
              </w:rPr>
              <w:t>és</w:t>
            </w:r>
            <w:r w:rsidR="00EF7CA0" w:rsidRPr="00891017">
              <w:rPr>
                <w:b/>
                <w:szCs w:val="22"/>
              </w:rPr>
              <w:t>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EF7CA0">
            <w:pPr>
              <w:rPr>
                <w:szCs w:val="22"/>
              </w:rPr>
            </w:pP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 xml:space="preserve">enregistrement </w:t>
            </w:r>
            <w:r w:rsidR="002D4CB3" w:rsidRPr="00891017">
              <w:rPr>
                <w:szCs w:val="22"/>
              </w:rPr>
              <w:t xml:space="preserve">ou brevet sur </w:t>
            </w:r>
            <w:r w:rsidR="00EF7CA0" w:rsidRPr="00891017">
              <w:rPr>
                <w:szCs w:val="22"/>
              </w:rPr>
              <w:t>pap</w:t>
            </w:r>
            <w:r w:rsidR="00742780" w:rsidRPr="00891017">
              <w:rPr>
                <w:szCs w:val="22"/>
              </w:rPr>
              <w:t>i</w:t>
            </w:r>
            <w:r w:rsidR="00EF7CA0" w:rsidRPr="00891017">
              <w:rPr>
                <w:szCs w:val="22"/>
              </w:rPr>
              <w:t>e</w:t>
            </w:r>
            <w:r w:rsidR="00742780" w:rsidRPr="00891017">
              <w:rPr>
                <w:szCs w:val="22"/>
              </w:rPr>
              <w:t>r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DE4BBF" w:rsidRPr="00891017">
              <w:rPr>
                <w:szCs w:val="22"/>
              </w:rPr>
              <w:t xml:space="preserve">enregistrement </w:t>
            </w:r>
            <w:r w:rsidR="00742780" w:rsidRPr="00891017">
              <w:rPr>
                <w:szCs w:val="22"/>
              </w:rPr>
              <w:t>é</w:t>
            </w:r>
            <w:r w:rsidR="00EF7CA0" w:rsidRPr="00891017">
              <w:rPr>
                <w:szCs w:val="22"/>
              </w:rPr>
              <w:t>lectroni</w:t>
            </w:r>
            <w:r w:rsidR="00742780" w:rsidRPr="00891017">
              <w:rPr>
                <w:szCs w:val="22"/>
              </w:rPr>
              <w:t>que</w:t>
            </w:r>
          </w:p>
          <w:p w:rsidR="00797D9B" w:rsidRPr="00891017" w:rsidRDefault="00BF2C64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autres</w:t>
            </w: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3964A2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742780" w:rsidP="002E2C2A">
            <w:pPr>
              <w:keepNext/>
              <w:numPr>
                <w:ilvl w:val="0"/>
                <w:numId w:val="1"/>
              </w:numPr>
              <w:ind w:left="567" w:hanging="567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quel </w:t>
            </w:r>
            <w:r w:rsidR="00EF7CA0" w:rsidRPr="00891017">
              <w:rPr>
                <w:b/>
                <w:szCs w:val="22"/>
              </w:rPr>
              <w:t xml:space="preserve">format </w:t>
            </w:r>
            <w:r w:rsidRPr="00891017">
              <w:rPr>
                <w:b/>
                <w:szCs w:val="22"/>
              </w:rPr>
              <w:t>les dessins et modèl</w:t>
            </w:r>
            <w:r w:rsidR="00EF7CA0" w:rsidRPr="00891017">
              <w:rPr>
                <w:b/>
                <w:szCs w:val="22"/>
              </w:rPr>
              <w:t>e</w:t>
            </w:r>
            <w:r w:rsidRPr="00891017">
              <w:rPr>
                <w:b/>
                <w:szCs w:val="22"/>
              </w:rPr>
              <w:t>s</w:t>
            </w:r>
            <w:r w:rsidR="00EF7CA0" w:rsidRPr="00891017">
              <w:rPr>
                <w:b/>
                <w:szCs w:val="22"/>
              </w:rPr>
              <w:t xml:space="preserve"> anim</w:t>
            </w:r>
            <w:r w:rsidRPr="00891017">
              <w:rPr>
                <w:b/>
                <w:szCs w:val="22"/>
              </w:rPr>
              <w:t>és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ils</w:t>
            </w:r>
            <w:r w:rsidR="00EF7CA0" w:rsidRPr="00891017">
              <w:rPr>
                <w:b/>
                <w:szCs w:val="22"/>
              </w:rPr>
              <w:t xml:space="preserve"> publi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s?</w:t>
            </w:r>
          </w:p>
        </w:tc>
      </w:tr>
      <w:tr w:rsidR="00EF7CA0" w:rsidRPr="00891017" w:rsidTr="003964A2">
        <w:tc>
          <w:tcPr>
            <w:tcW w:w="9346" w:type="dxa"/>
          </w:tcPr>
          <w:p w:rsidR="00797D9B" w:rsidRPr="00891017" w:rsidRDefault="00797D9B" w:rsidP="002E2C2A">
            <w:pPr>
              <w:keepNext/>
              <w:rPr>
                <w:b/>
                <w:szCs w:val="22"/>
              </w:rPr>
            </w:pPr>
          </w:p>
          <w:p w:rsidR="00797D9B" w:rsidRPr="00891017" w:rsidRDefault="00BF2C64" w:rsidP="002E2C2A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EF7CA0" w:rsidRPr="00891017">
              <w:rPr>
                <w:szCs w:val="22"/>
              </w:rPr>
              <w:t>publication</w:t>
            </w:r>
            <w:r w:rsidR="00742780" w:rsidRPr="00891017">
              <w:rPr>
                <w:szCs w:val="22"/>
              </w:rPr>
              <w:t xml:space="preserve"> papier</w:t>
            </w:r>
          </w:p>
          <w:p w:rsidR="00797D9B" w:rsidRPr="00891017" w:rsidRDefault="00BF2C64" w:rsidP="002E2C2A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EF7CA0" w:rsidRPr="00891017">
              <w:rPr>
                <w:szCs w:val="22"/>
              </w:rPr>
              <w:t>publication</w:t>
            </w:r>
            <w:r w:rsidR="00742780" w:rsidRPr="00891017">
              <w:rPr>
                <w:szCs w:val="22"/>
              </w:rPr>
              <w:t xml:space="preserve"> électronique</w:t>
            </w:r>
          </w:p>
          <w:p w:rsidR="00797D9B" w:rsidRPr="00891017" w:rsidRDefault="00BF2C64" w:rsidP="002E2C2A">
            <w:pPr>
              <w:keepNext/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autres</w:t>
            </w:r>
          </w:p>
          <w:p w:rsidR="00EF7CA0" w:rsidRPr="00891017" w:rsidRDefault="00EF7CA0" w:rsidP="002E2C2A">
            <w:pPr>
              <w:keepNext/>
              <w:rPr>
                <w:szCs w:val="22"/>
              </w:rPr>
            </w:pPr>
          </w:p>
        </w:tc>
      </w:tr>
      <w:tr w:rsidR="003964A2" w:rsidRPr="00891017" w:rsidTr="003964A2">
        <w:tc>
          <w:tcPr>
            <w:tcW w:w="9346" w:type="dxa"/>
          </w:tcPr>
          <w:p w:rsidR="00797D9B" w:rsidRPr="00891017" w:rsidRDefault="004C426F" w:rsidP="003964A2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797D9B" w:rsidRPr="00891017" w:rsidRDefault="00797D9B" w:rsidP="003964A2">
            <w:pPr>
              <w:rPr>
                <w:szCs w:val="22"/>
              </w:rPr>
            </w:pPr>
          </w:p>
          <w:p w:rsidR="003964A2" w:rsidRPr="00891017" w:rsidRDefault="003964A2" w:rsidP="003964A2">
            <w:pPr>
              <w:rPr>
                <w:szCs w:val="22"/>
              </w:rPr>
            </w:pPr>
          </w:p>
        </w:tc>
      </w:tr>
    </w:tbl>
    <w:p w:rsidR="00EF7CA0" w:rsidRPr="00891017" w:rsidRDefault="00EF7CA0" w:rsidP="00EF7CA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EF7CA0" w:rsidRPr="00891017" w:rsidTr="00115CF6">
        <w:tc>
          <w:tcPr>
            <w:tcW w:w="9346" w:type="dxa"/>
            <w:shd w:val="clear" w:color="auto" w:fill="C6D9F1" w:themeFill="text2" w:themeFillTint="33"/>
          </w:tcPr>
          <w:p w:rsidR="00EF7CA0" w:rsidRPr="00891017" w:rsidRDefault="00742780" w:rsidP="00BF2C05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>Existe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il des procédures de </w:t>
            </w:r>
            <w:r w:rsidR="00EF7CA0" w:rsidRPr="00891017">
              <w:rPr>
                <w:b/>
                <w:szCs w:val="22"/>
              </w:rPr>
              <w:t xml:space="preserve">publication </w:t>
            </w:r>
            <w:r w:rsidRPr="00891017">
              <w:rPr>
                <w:b/>
                <w:szCs w:val="22"/>
              </w:rPr>
              <w:t>s</w:t>
            </w:r>
            <w:r w:rsidR="00EF7CA0" w:rsidRPr="00891017">
              <w:rPr>
                <w:b/>
                <w:szCs w:val="22"/>
              </w:rPr>
              <w:t>p</w:t>
            </w:r>
            <w:r w:rsidRPr="00891017">
              <w:rPr>
                <w:b/>
                <w:szCs w:val="22"/>
              </w:rPr>
              <w:t>éciales pour les dessins et modèl</w:t>
            </w:r>
            <w:r w:rsidR="00EF7CA0" w:rsidRPr="00891017">
              <w:rPr>
                <w:b/>
                <w:szCs w:val="22"/>
              </w:rPr>
              <w:t>es anim</w:t>
            </w:r>
            <w:r w:rsidRPr="00891017">
              <w:rPr>
                <w:b/>
                <w:szCs w:val="22"/>
              </w:rPr>
              <w:t>é</w:t>
            </w:r>
            <w:r w:rsidR="00EF7CA0" w:rsidRPr="00891017">
              <w:rPr>
                <w:b/>
                <w:szCs w:val="22"/>
              </w:rPr>
              <w:t>s?</w:t>
            </w:r>
          </w:p>
        </w:tc>
      </w:tr>
      <w:tr w:rsidR="00EF7CA0" w:rsidRPr="00891017" w:rsidTr="00115CF6">
        <w:tc>
          <w:tcPr>
            <w:tcW w:w="9346" w:type="dxa"/>
          </w:tcPr>
          <w:p w:rsidR="00797D9B" w:rsidRPr="00891017" w:rsidRDefault="00797D9B" w:rsidP="00EF7CA0">
            <w:pPr>
              <w:rPr>
                <w:b/>
                <w:szCs w:val="22"/>
              </w:rPr>
            </w:pPr>
          </w:p>
          <w:p w:rsidR="00797D9B" w:rsidRPr="00891017" w:rsidRDefault="00EF7CA0" w:rsidP="00EF7CA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742780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742780" w:rsidRPr="00891017">
              <w:rPr>
                <w:szCs w:val="22"/>
              </w:rPr>
              <w:t>N</w:t>
            </w:r>
          </w:p>
          <w:p w:rsidR="00EF7CA0" w:rsidRPr="00891017" w:rsidRDefault="00EF7CA0" w:rsidP="00EF7CA0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115CF6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115CF6">
            <w:pPr>
              <w:rPr>
                <w:szCs w:val="22"/>
              </w:rPr>
            </w:pPr>
          </w:p>
          <w:p w:rsidR="00797D9B" w:rsidRPr="00891017" w:rsidRDefault="00797D9B" w:rsidP="00115CF6">
            <w:pPr>
              <w:rPr>
                <w:szCs w:val="22"/>
              </w:rPr>
            </w:pPr>
          </w:p>
          <w:p w:rsidR="00797D9B" w:rsidRPr="00891017" w:rsidRDefault="00797D9B" w:rsidP="00115CF6">
            <w:pPr>
              <w:rPr>
                <w:szCs w:val="22"/>
              </w:rPr>
            </w:pPr>
          </w:p>
          <w:p w:rsidR="00797D9B" w:rsidRPr="00891017" w:rsidRDefault="00797D9B" w:rsidP="00115CF6">
            <w:pPr>
              <w:rPr>
                <w:szCs w:val="22"/>
              </w:rPr>
            </w:pPr>
          </w:p>
          <w:p w:rsidR="00115CF6" w:rsidRPr="00891017" w:rsidRDefault="00115CF6" w:rsidP="00115CF6">
            <w:pPr>
              <w:rPr>
                <w:szCs w:val="22"/>
              </w:rPr>
            </w:pPr>
          </w:p>
        </w:tc>
      </w:tr>
    </w:tbl>
    <w:p w:rsidR="00797D9B" w:rsidRPr="00891017" w:rsidRDefault="00C63862" w:rsidP="002564C9">
      <w:pPr>
        <w:pStyle w:val="Heading2"/>
        <w:rPr>
          <w:szCs w:val="22"/>
        </w:rPr>
      </w:pPr>
      <w:r w:rsidRPr="00891017">
        <w:rPr>
          <w:szCs w:val="22"/>
        </w:rPr>
        <w:t>Questions supplémentaires</w:t>
      </w:r>
    </w:p>
    <w:p w:rsidR="00EF7CA0" w:rsidRPr="00891017" w:rsidRDefault="00EF7CA0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B06400" w:rsidRPr="00891017" w:rsidTr="00115CF6">
        <w:tc>
          <w:tcPr>
            <w:tcW w:w="9346" w:type="dxa"/>
            <w:shd w:val="clear" w:color="auto" w:fill="C6D9F1" w:themeFill="text2" w:themeFillTint="33"/>
          </w:tcPr>
          <w:p w:rsidR="00B06400" w:rsidRPr="00891017" w:rsidRDefault="00742780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AB0AF6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certaines images</w:t>
            </w:r>
            <w:r w:rsidR="00B06400" w:rsidRPr="00891017">
              <w:rPr>
                <w:b/>
                <w:szCs w:val="22"/>
              </w:rPr>
              <w:t xml:space="preserve"> graphi</w:t>
            </w:r>
            <w:r w:rsidRPr="00891017">
              <w:rPr>
                <w:b/>
                <w:szCs w:val="22"/>
              </w:rPr>
              <w:t>ques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elles </w:t>
            </w:r>
            <w:r w:rsidR="00B06400" w:rsidRPr="00891017">
              <w:rPr>
                <w:b/>
                <w:szCs w:val="22"/>
              </w:rPr>
              <w:t>exclue</w:t>
            </w:r>
            <w:r w:rsidRPr="00891017">
              <w:rPr>
                <w:b/>
                <w:szCs w:val="22"/>
              </w:rPr>
              <w:t>s</w:t>
            </w:r>
            <w:r w:rsidR="00B06400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 xml:space="preserve">de la </w:t>
            </w:r>
            <w:r w:rsidR="00B06400" w:rsidRPr="00891017">
              <w:rPr>
                <w:b/>
                <w:szCs w:val="22"/>
              </w:rPr>
              <w:t xml:space="preserve">protection </w:t>
            </w:r>
            <w:r w:rsidRPr="00891017">
              <w:rPr>
                <w:b/>
                <w:szCs w:val="22"/>
              </w:rPr>
              <w:t>en vertu de la loi sur les dessins et modèles</w:t>
            </w:r>
            <w:r w:rsidR="00B06400" w:rsidRPr="00891017">
              <w:rPr>
                <w:szCs w:val="22"/>
                <w:vertAlign w:val="superscript"/>
              </w:rPr>
              <w:footnoteReference w:id="12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B06400" w:rsidRPr="00891017" w:rsidTr="00115CF6">
        <w:tc>
          <w:tcPr>
            <w:tcW w:w="9346" w:type="dxa"/>
          </w:tcPr>
          <w:p w:rsidR="00797D9B" w:rsidRPr="00891017" w:rsidRDefault="00797D9B" w:rsidP="00B06400">
            <w:pPr>
              <w:rPr>
                <w:szCs w:val="22"/>
              </w:rPr>
            </w:pPr>
          </w:p>
          <w:p w:rsidR="00797D9B" w:rsidRPr="00891017" w:rsidRDefault="00B06400" w:rsidP="00B0640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NO</w:t>
            </w:r>
            <w:r w:rsidR="008C4EA1" w:rsidRPr="00891017">
              <w:rPr>
                <w:szCs w:val="22"/>
              </w:rPr>
              <w:t>N</w:t>
            </w:r>
          </w:p>
          <w:p w:rsidR="00797D9B" w:rsidRPr="00891017" w:rsidRDefault="00797D9B" w:rsidP="00B06400">
            <w:pPr>
              <w:rPr>
                <w:szCs w:val="22"/>
              </w:rPr>
            </w:pPr>
          </w:p>
          <w:p w:rsidR="00797D9B" w:rsidRPr="00891017" w:rsidRDefault="008C4EA1" w:rsidP="00B0640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B06400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parmi les </w:t>
            </w:r>
            <w:r w:rsidR="00B06400" w:rsidRPr="00891017">
              <w:rPr>
                <w:szCs w:val="22"/>
              </w:rPr>
              <w:t xml:space="preserve">types </w:t>
            </w:r>
            <w:r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B06400" w:rsidRPr="00891017">
              <w:rPr>
                <w:szCs w:val="22"/>
              </w:rPr>
              <w:t xml:space="preserve">images </w:t>
            </w:r>
            <w:r w:rsidRPr="00891017">
              <w:rPr>
                <w:szCs w:val="22"/>
              </w:rPr>
              <w:t>ci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après, lesquels sont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ils</w:t>
            </w:r>
            <w:r w:rsidR="00B06400" w:rsidRPr="00891017">
              <w:rPr>
                <w:szCs w:val="22"/>
              </w:rPr>
              <w:t xml:space="preserve"> exclu</w:t>
            </w:r>
            <w:r w:rsidRPr="00891017">
              <w:rPr>
                <w:szCs w:val="22"/>
              </w:rPr>
              <w:t>s</w:t>
            </w:r>
            <w:r w:rsidR="00B06400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de la</w:t>
            </w:r>
            <w:r w:rsidR="00B06400" w:rsidRPr="00891017">
              <w:rPr>
                <w:szCs w:val="22"/>
              </w:rPr>
              <w:t xml:space="preserve"> protection</w:t>
            </w:r>
            <w:r w:rsidR="00C53FB7" w:rsidRPr="00891017">
              <w:rPr>
                <w:szCs w:val="22"/>
              </w:rPr>
              <w:t>?</w:t>
            </w:r>
          </w:p>
          <w:p w:rsidR="00797D9B" w:rsidRPr="00891017" w:rsidRDefault="00797D9B" w:rsidP="00B06400">
            <w:pPr>
              <w:rPr>
                <w:szCs w:val="22"/>
              </w:rPr>
            </w:pPr>
          </w:p>
          <w:p w:rsidR="00797D9B" w:rsidRPr="00891017" w:rsidRDefault="00B06400" w:rsidP="00B0640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 xml:space="preserve">les images </w:t>
            </w:r>
            <w:r w:rsidRPr="00891017">
              <w:rPr>
                <w:szCs w:val="22"/>
              </w:rPr>
              <w:t>graphi</w:t>
            </w:r>
            <w:r w:rsidR="008C4EA1" w:rsidRPr="00891017">
              <w:rPr>
                <w:szCs w:val="22"/>
              </w:rPr>
              <w:t>ques</w:t>
            </w:r>
            <w:r w:rsidRPr="00891017">
              <w:rPr>
                <w:szCs w:val="22"/>
              </w:rPr>
              <w:t xml:space="preserve"> repr</w:t>
            </w:r>
            <w:r w:rsidR="008C4EA1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>sent</w:t>
            </w:r>
            <w:r w:rsidR="008C4EA1" w:rsidRPr="00891017">
              <w:rPr>
                <w:szCs w:val="22"/>
              </w:rPr>
              <w:t>a</w:t>
            </w:r>
            <w:r w:rsidRPr="00891017">
              <w:rPr>
                <w:szCs w:val="22"/>
              </w:rPr>
              <w:t>n</w:t>
            </w:r>
            <w:r w:rsidR="008C4EA1" w:rsidRPr="00891017">
              <w:rPr>
                <w:szCs w:val="22"/>
              </w:rPr>
              <w:t>t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 xml:space="preserve">des </w:t>
            </w:r>
            <w:r w:rsidR="00F531CB" w:rsidRPr="00891017">
              <w:rPr>
                <w:szCs w:val="22"/>
              </w:rPr>
              <w:t>“</w:t>
            </w:r>
            <w:r w:rsidRPr="00891017">
              <w:rPr>
                <w:szCs w:val="22"/>
              </w:rPr>
              <w:t>conten</w:t>
            </w:r>
            <w:r w:rsidR="008C4EA1" w:rsidRPr="00891017">
              <w:rPr>
                <w:szCs w:val="22"/>
              </w:rPr>
              <w:t>u</w:t>
            </w:r>
            <w:r w:rsidRPr="00891017">
              <w:rPr>
                <w:szCs w:val="22"/>
              </w:rPr>
              <w:t>s</w:t>
            </w:r>
            <w:r w:rsidR="00F531CB" w:rsidRPr="00891017">
              <w:rPr>
                <w:szCs w:val="22"/>
              </w:rPr>
              <w:t>”</w:t>
            </w:r>
            <w:r w:rsidRPr="00891017">
              <w:rPr>
                <w:szCs w:val="22"/>
              </w:rPr>
              <w:t xml:space="preserve"> </w:t>
            </w:r>
            <w:r w:rsidR="00DE4BBF" w:rsidRPr="00891017">
              <w:rPr>
                <w:szCs w:val="22"/>
              </w:rPr>
              <w:t xml:space="preserve">sans lien avec </w:t>
            </w:r>
            <w:r w:rsidR="008C4EA1" w:rsidRPr="00891017">
              <w:rPr>
                <w:szCs w:val="22"/>
              </w:rPr>
              <w:t>la</w:t>
            </w:r>
            <w:r w:rsidR="00A66234" w:rsidRPr="00891017">
              <w:rPr>
                <w:szCs w:val="22"/>
              </w:rPr>
              <w:t xml:space="preserve"> f</w:t>
            </w:r>
            <w:r w:rsidR="008C4EA1" w:rsidRPr="00891017">
              <w:rPr>
                <w:szCs w:val="22"/>
              </w:rPr>
              <w:t>o</w:t>
            </w:r>
            <w:r w:rsidR="00A66234" w:rsidRPr="00891017">
              <w:rPr>
                <w:szCs w:val="22"/>
              </w:rPr>
              <w:t xml:space="preserve">nction </w:t>
            </w:r>
            <w:r w:rsidR="008C4EA1" w:rsidRPr="00891017">
              <w:rPr>
                <w:szCs w:val="22"/>
              </w:rPr>
              <w:t>de</w:t>
            </w:r>
            <w:r w:rsidR="00A66234"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 (</w:t>
            </w:r>
            <w:r w:rsidR="008C4EA1" w:rsidRPr="00891017">
              <w:rPr>
                <w:szCs w:val="22"/>
              </w:rPr>
              <w:t>p.</w:t>
            </w:r>
            <w:r w:rsidR="00372639" w:rsidRPr="00891017">
              <w:rPr>
                <w:szCs w:val="22"/>
              </w:rPr>
              <w:t> </w:t>
            </w:r>
            <w:r w:rsidR="008C4EA1" w:rsidRPr="00891017">
              <w:rPr>
                <w:szCs w:val="22"/>
              </w:rPr>
              <w:t>ex.</w:t>
            </w:r>
            <w:r w:rsidR="00372639" w:rsidRPr="00891017">
              <w:rPr>
                <w:szCs w:val="22"/>
              </w:rPr>
              <w:t> </w:t>
            </w:r>
            <w:r w:rsidR="008C4EA1" w:rsidRPr="00891017">
              <w:rPr>
                <w:szCs w:val="22"/>
              </w:rPr>
              <w:t>une</w:t>
            </w:r>
            <w:r w:rsidRPr="00891017">
              <w:rPr>
                <w:szCs w:val="22"/>
              </w:rPr>
              <w:t xml:space="preserve"> sc</w:t>
            </w:r>
            <w:r w:rsidR="008C4EA1" w:rsidRPr="00891017">
              <w:rPr>
                <w:szCs w:val="22"/>
              </w:rPr>
              <w:t>è</w:t>
            </w:r>
            <w:r w:rsidRPr="00891017">
              <w:rPr>
                <w:szCs w:val="22"/>
              </w:rPr>
              <w:t xml:space="preserve">ne </w:t>
            </w:r>
            <w:r w:rsidR="008C4EA1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8C4EA1" w:rsidRPr="00891017">
              <w:rPr>
                <w:szCs w:val="22"/>
              </w:rPr>
              <w:t>un</w:t>
            </w:r>
            <w:r w:rsidRPr="00891017">
              <w:rPr>
                <w:szCs w:val="22"/>
              </w:rPr>
              <w:t xml:space="preserve"> film o</w:t>
            </w:r>
            <w:r w:rsidR="008C4EA1" w:rsidRPr="00891017">
              <w:rPr>
                <w:szCs w:val="22"/>
              </w:rPr>
              <w:t>u des</w:t>
            </w:r>
            <w:r w:rsidRPr="00891017">
              <w:rPr>
                <w:szCs w:val="22"/>
              </w:rPr>
              <w:t xml:space="preserve"> images </w:t>
            </w:r>
            <w:r w:rsidR="008C4EA1" w:rsidRPr="00891017">
              <w:rPr>
                <w:szCs w:val="22"/>
              </w:rPr>
              <w:t>tirées d</w:t>
            </w:r>
            <w:r w:rsidR="0053385F" w:rsidRPr="00891017">
              <w:rPr>
                <w:szCs w:val="22"/>
              </w:rPr>
              <w:t>’</w:t>
            </w:r>
            <w:r w:rsidR="008C4EA1" w:rsidRPr="00891017">
              <w:rPr>
                <w:szCs w:val="22"/>
              </w:rPr>
              <w:t>un jeu sur ordinateur ou télévisé</w:t>
            </w:r>
            <w:r w:rsidRPr="00891017">
              <w:rPr>
                <w:szCs w:val="22"/>
              </w:rPr>
              <w:t>)</w:t>
            </w:r>
          </w:p>
          <w:p w:rsidR="00797D9B" w:rsidRPr="00891017" w:rsidRDefault="00B06400" w:rsidP="00B0640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 xml:space="preserve">les images </w:t>
            </w:r>
            <w:r w:rsidRPr="00891017">
              <w:rPr>
                <w:szCs w:val="22"/>
              </w:rPr>
              <w:t>graphi</w:t>
            </w:r>
            <w:r w:rsidR="008C4EA1" w:rsidRPr="00891017">
              <w:rPr>
                <w:szCs w:val="22"/>
              </w:rPr>
              <w:t xml:space="preserve">ques fournies à titre </w:t>
            </w:r>
            <w:r w:rsidR="00C472C9" w:rsidRPr="00891017">
              <w:rPr>
                <w:szCs w:val="22"/>
              </w:rPr>
              <w:t xml:space="preserve">purement </w:t>
            </w:r>
            <w:r w:rsidRPr="00891017">
              <w:rPr>
                <w:szCs w:val="22"/>
              </w:rPr>
              <w:t>d</w:t>
            </w:r>
            <w:r w:rsidR="008C4EA1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>corati</w:t>
            </w:r>
            <w:r w:rsidR="008C4EA1" w:rsidRPr="00891017">
              <w:rPr>
                <w:szCs w:val="22"/>
              </w:rPr>
              <w:t>f</w:t>
            </w:r>
            <w:r w:rsidRPr="00891017">
              <w:rPr>
                <w:szCs w:val="22"/>
              </w:rPr>
              <w:t xml:space="preserve"> (</w:t>
            </w:r>
            <w:r w:rsidR="008C4EA1" w:rsidRPr="00891017">
              <w:rPr>
                <w:szCs w:val="22"/>
              </w:rPr>
              <w:t>telles qu</w:t>
            </w:r>
            <w:r w:rsidR="0053385F" w:rsidRPr="00891017">
              <w:rPr>
                <w:szCs w:val="22"/>
              </w:rPr>
              <w:t>’</w:t>
            </w:r>
            <w:r w:rsidR="008C4EA1" w:rsidRPr="00891017">
              <w:rPr>
                <w:szCs w:val="22"/>
              </w:rPr>
              <w:t>un fond d</w:t>
            </w:r>
            <w:r w:rsidR="0053385F" w:rsidRPr="00891017">
              <w:rPr>
                <w:szCs w:val="22"/>
              </w:rPr>
              <w:t>’</w:t>
            </w:r>
            <w:r w:rsidR="008C4EA1" w:rsidRPr="00891017">
              <w:rPr>
                <w:szCs w:val="22"/>
              </w:rPr>
              <w:t>écran</w:t>
            </w:r>
            <w:r w:rsidRPr="00891017">
              <w:rPr>
                <w:szCs w:val="22"/>
              </w:rPr>
              <w:t>)</w:t>
            </w:r>
          </w:p>
          <w:p w:rsidR="00797D9B" w:rsidRPr="00891017" w:rsidRDefault="00B06400" w:rsidP="00B0640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 xml:space="preserve">les images </w:t>
            </w:r>
            <w:r w:rsidRPr="00891017">
              <w:rPr>
                <w:szCs w:val="22"/>
              </w:rPr>
              <w:t>graphi</w:t>
            </w:r>
            <w:r w:rsidR="008C4EA1" w:rsidRPr="00891017">
              <w:rPr>
                <w:szCs w:val="22"/>
              </w:rPr>
              <w:t>qu</w:t>
            </w:r>
            <w:r w:rsidRPr="00891017">
              <w:rPr>
                <w:szCs w:val="22"/>
              </w:rPr>
              <w:t xml:space="preserve">es </w:t>
            </w:r>
            <w:r w:rsidR="008C4EA1" w:rsidRPr="00891017">
              <w:rPr>
                <w:szCs w:val="22"/>
              </w:rPr>
              <w:t xml:space="preserve">fournies dans le </w:t>
            </w:r>
            <w:r w:rsidR="00C472C9" w:rsidRPr="00891017">
              <w:rPr>
                <w:szCs w:val="22"/>
              </w:rPr>
              <w:t xml:space="preserve">seul </w:t>
            </w:r>
            <w:r w:rsidR="008C4EA1" w:rsidRPr="00891017">
              <w:rPr>
                <w:szCs w:val="22"/>
              </w:rPr>
              <w:t xml:space="preserve">but de </w:t>
            </w:r>
            <w:r w:rsidR="00C472C9" w:rsidRPr="00891017">
              <w:rPr>
                <w:szCs w:val="22"/>
              </w:rPr>
              <w:t>communiquer</w:t>
            </w:r>
            <w:r w:rsidR="008C4EA1" w:rsidRPr="00891017">
              <w:rPr>
                <w:szCs w:val="22"/>
              </w:rPr>
              <w:t xml:space="preserve"> d</w:t>
            </w:r>
            <w:r w:rsidRPr="00891017">
              <w:rPr>
                <w:szCs w:val="22"/>
              </w:rPr>
              <w:t>e</w:t>
            </w:r>
            <w:r w:rsidR="008C4EA1" w:rsidRPr="00891017">
              <w:rPr>
                <w:szCs w:val="22"/>
              </w:rPr>
              <w:t>s</w:t>
            </w:r>
            <w:r w:rsidRPr="00891017">
              <w:rPr>
                <w:szCs w:val="22"/>
              </w:rPr>
              <w:t xml:space="preserve"> information</w:t>
            </w:r>
            <w:r w:rsidR="008C4EA1" w:rsidRPr="00891017">
              <w:rPr>
                <w:szCs w:val="22"/>
              </w:rPr>
              <w:t>s</w:t>
            </w:r>
          </w:p>
          <w:p w:rsidR="00797D9B" w:rsidRPr="00891017" w:rsidRDefault="00B06400" w:rsidP="00B06400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8C4EA1" w:rsidRPr="00891017">
              <w:rPr>
                <w:szCs w:val="22"/>
              </w:rPr>
              <w:t>autres</w:t>
            </w:r>
            <w:r w:rsidRPr="00891017">
              <w:rPr>
                <w:szCs w:val="22"/>
              </w:rPr>
              <w:t xml:space="preserve"> </w:t>
            </w:r>
            <w:r w:rsidR="00EA04AF" w:rsidRPr="00891017">
              <w:rPr>
                <w:szCs w:val="22"/>
              </w:rPr>
              <w:t>–</w:t>
            </w:r>
            <w:r w:rsidRPr="00891017">
              <w:rPr>
                <w:szCs w:val="22"/>
              </w:rPr>
              <w:t xml:space="preserve"> </w:t>
            </w:r>
            <w:r w:rsidR="001C6E9D" w:rsidRPr="00891017">
              <w:rPr>
                <w:szCs w:val="22"/>
              </w:rPr>
              <w:t xml:space="preserve">veuillez </w:t>
            </w:r>
            <w:r w:rsidR="008C4EA1" w:rsidRPr="00891017">
              <w:rPr>
                <w:szCs w:val="22"/>
              </w:rPr>
              <w:t>préciser</w:t>
            </w:r>
          </w:p>
          <w:p w:rsidR="00797D9B" w:rsidRPr="00891017" w:rsidRDefault="00797D9B" w:rsidP="00B06400">
            <w:pPr>
              <w:rPr>
                <w:szCs w:val="22"/>
              </w:rPr>
            </w:pPr>
          </w:p>
          <w:p w:rsidR="00797D9B" w:rsidRPr="00891017" w:rsidRDefault="008C4EA1" w:rsidP="00B0640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B06400" w:rsidRPr="00891017">
              <w:rPr>
                <w:szCs w:val="22"/>
              </w:rPr>
              <w:t>,</w:t>
            </w:r>
            <w:r w:rsidR="00B06400" w:rsidRPr="00891017">
              <w:rPr>
                <w:b/>
                <w:szCs w:val="22"/>
              </w:rPr>
              <w:t xml:space="preserve"> </w:t>
            </w:r>
            <w:r w:rsidRPr="00891017">
              <w:rPr>
                <w:szCs w:val="22"/>
              </w:rPr>
              <w:t>c</w:t>
            </w:r>
            <w:r w:rsidR="00CA5829" w:rsidRPr="00891017">
              <w:rPr>
                <w:szCs w:val="22"/>
              </w:rPr>
              <w:t>o</w:t>
            </w:r>
            <w:r w:rsidRPr="00891017">
              <w:rPr>
                <w:szCs w:val="22"/>
              </w:rPr>
              <w:t>mment l</w:t>
            </w:r>
            <w:r w:rsidR="0053385F" w:rsidRPr="00891017">
              <w:rPr>
                <w:szCs w:val="22"/>
              </w:rPr>
              <w:t>’</w:t>
            </w:r>
            <w:r w:rsidR="00CA5829" w:rsidRPr="00891017">
              <w:rPr>
                <w:szCs w:val="22"/>
              </w:rPr>
              <w:t xml:space="preserve">exclusion </w:t>
            </w:r>
            <w:r w:rsidRPr="00891017">
              <w:rPr>
                <w:szCs w:val="22"/>
              </w:rPr>
              <w:t>est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 xml:space="preserve">elle </w:t>
            </w:r>
            <w:r w:rsidR="00CA5829" w:rsidRPr="00891017">
              <w:rPr>
                <w:szCs w:val="22"/>
              </w:rPr>
              <w:t>justifi</w:t>
            </w:r>
            <w:r w:rsidRPr="00891017">
              <w:rPr>
                <w:szCs w:val="22"/>
              </w:rPr>
              <w:t>é</w:t>
            </w:r>
            <w:r w:rsidR="00CA5829" w:rsidRPr="00891017">
              <w:rPr>
                <w:szCs w:val="22"/>
              </w:rPr>
              <w:t>e?</w:t>
            </w:r>
            <w:r w:rsidR="00840523" w:rsidRPr="00891017">
              <w:rPr>
                <w:szCs w:val="22"/>
              </w:rPr>
              <w:t xml:space="preserve">  </w:t>
            </w:r>
            <w:r w:rsidRPr="00891017">
              <w:rPr>
                <w:szCs w:val="22"/>
              </w:rPr>
              <w:t>Veuillez préciser</w:t>
            </w:r>
            <w:r w:rsidR="00C53FB7" w:rsidRPr="00891017">
              <w:rPr>
                <w:szCs w:val="22"/>
              </w:rPr>
              <w:t>.</w:t>
            </w:r>
          </w:p>
          <w:p w:rsidR="00797D9B" w:rsidRPr="00891017" w:rsidRDefault="00797D9B" w:rsidP="00B06400">
            <w:pPr>
              <w:rPr>
                <w:szCs w:val="22"/>
              </w:rPr>
            </w:pPr>
          </w:p>
          <w:p w:rsidR="00797D9B" w:rsidRPr="00891017" w:rsidRDefault="008C4EA1" w:rsidP="00CA5829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840523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c</w:t>
            </w:r>
            <w:r w:rsidR="00840523" w:rsidRPr="00891017">
              <w:rPr>
                <w:szCs w:val="22"/>
              </w:rPr>
              <w:t>o</w:t>
            </w:r>
            <w:r w:rsidRPr="00891017">
              <w:rPr>
                <w:szCs w:val="22"/>
              </w:rPr>
              <w:t>mment</w:t>
            </w:r>
            <w:r w:rsidR="00AE28EE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les images</w:t>
            </w:r>
            <w:r w:rsidR="00840523" w:rsidRPr="00891017">
              <w:rPr>
                <w:szCs w:val="22"/>
              </w:rPr>
              <w:t xml:space="preserve"> graphi</w:t>
            </w:r>
            <w:r w:rsidRPr="00891017">
              <w:rPr>
                <w:szCs w:val="22"/>
              </w:rPr>
              <w:t xml:space="preserve">ques </w:t>
            </w:r>
            <w:r w:rsidR="00AE28EE" w:rsidRPr="00891017">
              <w:rPr>
                <w:szCs w:val="22"/>
              </w:rPr>
              <w:t>qui f</w:t>
            </w:r>
            <w:r w:rsidRPr="00891017">
              <w:rPr>
                <w:szCs w:val="22"/>
              </w:rPr>
              <w:t>ont</w:t>
            </w:r>
            <w:r w:rsidR="00AE28EE" w:rsidRPr="00891017">
              <w:rPr>
                <w:szCs w:val="22"/>
              </w:rPr>
              <w:t xml:space="preserve"> l</w:t>
            </w:r>
            <w:r w:rsidR="0053385F" w:rsidRPr="00891017">
              <w:rPr>
                <w:szCs w:val="22"/>
              </w:rPr>
              <w:t>’</w:t>
            </w:r>
            <w:r w:rsidR="00AE28EE" w:rsidRPr="00891017">
              <w:rPr>
                <w:szCs w:val="22"/>
              </w:rPr>
              <w:t>objet de</w:t>
            </w:r>
            <w:r w:rsidRPr="00891017">
              <w:rPr>
                <w:szCs w:val="22"/>
              </w:rPr>
              <w:t xml:space="preserve"> la </w:t>
            </w:r>
            <w:r w:rsidR="00840523" w:rsidRPr="00891017">
              <w:rPr>
                <w:szCs w:val="22"/>
              </w:rPr>
              <w:t>protection</w:t>
            </w:r>
            <w:r w:rsidR="00AE28EE" w:rsidRPr="00891017">
              <w:rPr>
                <w:szCs w:val="22"/>
              </w:rPr>
              <w:t xml:space="preserve"> sont</w:t>
            </w:r>
            <w:r w:rsidR="0053385F" w:rsidRPr="00891017">
              <w:rPr>
                <w:szCs w:val="22"/>
              </w:rPr>
              <w:t>-</w:t>
            </w:r>
            <w:r w:rsidR="00AE28EE" w:rsidRPr="00891017">
              <w:rPr>
                <w:szCs w:val="22"/>
              </w:rPr>
              <w:t>elles définies?</w:t>
            </w:r>
            <w:r w:rsidR="00840523" w:rsidRPr="00891017">
              <w:rPr>
                <w:szCs w:val="22"/>
              </w:rPr>
              <w:t xml:space="preserve">  </w:t>
            </w:r>
            <w:r w:rsidR="006408D4" w:rsidRPr="00891017">
              <w:rPr>
                <w:szCs w:val="22"/>
              </w:rPr>
              <w:t>Veuillez préciser</w:t>
            </w:r>
            <w:r w:rsidR="00C53FB7" w:rsidRPr="00891017">
              <w:rPr>
                <w:szCs w:val="22"/>
              </w:rPr>
              <w:t>.</w:t>
            </w:r>
          </w:p>
          <w:p w:rsidR="00B06400" w:rsidRPr="00891017" w:rsidRDefault="00B06400" w:rsidP="00CA5829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F12675" w:rsidRPr="00891017" w:rsidRDefault="00F12675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CD15C1" w:rsidRPr="00891017" w:rsidTr="00115CF6">
        <w:tc>
          <w:tcPr>
            <w:tcW w:w="9346" w:type="dxa"/>
            <w:shd w:val="clear" w:color="auto" w:fill="C6D9F1" w:themeFill="text2" w:themeFillTint="33"/>
          </w:tcPr>
          <w:p w:rsidR="00CD15C1" w:rsidRPr="00891017" w:rsidRDefault="006408D4" w:rsidP="002E2C2A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AB4757" w:rsidRPr="00891017">
              <w:rPr>
                <w:b/>
                <w:szCs w:val="22"/>
              </w:rPr>
              <w:t xml:space="preserve">, </w:t>
            </w:r>
            <w:r w:rsidR="00CD15C1" w:rsidRPr="00891017">
              <w:rPr>
                <w:b/>
                <w:szCs w:val="22"/>
              </w:rPr>
              <w:t>certain</w:t>
            </w:r>
            <w:r w:rsidRPr="00891017">
              <w:rPr>
                <w:b/>
                <w:szCs w:val="22"/>
              </w:rPr>
              <w:t>s types de dessins et modèles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interfaces utilisateurs graphiques ou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icônes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ils </w:t>
            </w:r>
            <w:r w:rsidR="00CD15C1" w:rsidRPr="00891017">
              <w:rPr>
                <w:b/>
                <w:szCs w:val="22"/>
              </w:rPr>
              <w:t>exclu</w:t>
            </w:r>
            <w:r w:rsidRPr="00891017">
              <w:rPr>
                <w:b/>
                <w:szCs w:val="22"/>
              </w:rPr>
              <w:t>s de la protection en tant que dessin ou modèle</w:t>
            </w:r>
            <w:r w:rsidR="00CD15C1" w:rsidRPr="00891017">
              <w:rPr>
                <w:rStyle w:val="FootnoteReference"/>
                <w:szCs w:val="22"/>
              </w:rPr>
              <w:footnoteReference w:id="13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CD15C1" w:rsidRPr="00891017" w:rsidTr="00115CF6">
        <w:tc>
          <w:tcPr>
            <w:tcW w:w="9346" w:type="dxa"/>
          </w:tcPr>
          <w:p w:rsidR="00797D9B" w:rsidRPr="00891017" w:rsidRDefault="00797D9B" w:rsidP="00DD3FFF">
            <w:pPr>
              <w:tabs>
                <w:tab w:val="left" w:pos="540"/>
              </w:tabs>
              <w:rPr>
                <w:rFonts w:eastAsia="MS Gothic"/>
                <w:szCs w:val="22"/>
              </w:rPr>
            </w:pPr>
          </w:p>
          <w:p w:rsidR="00797D9B" w:rsidRPr="00891017" w:rsidRDefault="00CD15C1" w:rsidP="00DD3FFF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Gothic"/>
                <w:szCs w:val="22"/>
              </w:rPr>
              <w:t xml:space="preserve"> </w:t>
            </w:r>
            <w:r w:rsidR="006408D4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6408D4" w:rsidRPr="00891017">
              <w:rPr>
                <w:szCs w:val="22"/>
              </w:rPr>
              <w:t>N</w:t>
            </w:r>
          </w:p>
          <w:p w:rsidR="00797D9B" w:rsidRPr="00891017" w:rsidRDefault="00797D9B" w:rsidP="00DD3FFF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6408D4" w:rsidP="00DD3FFF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CD15C1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veuillez préciser</w:t>
            </w:r>
            <w:r w:rsidR="008D5BC9" w:rsidRPr="00891017">
              <w:rPr>
                <w:szCs w:val="22"/>
              </w:rPr>
              <w:t>.</w:t>
            </w:r>
          </w:p>
          <w:p w:rsidR="00CD15C1" w:rsidRPr="00891017" w:rsidRDefault="00CD15C1" w:rsidP="00DD3FFF">
            <w:pPr>
              <w:rPr>
                <w:szCs w:val="22"/>
              </w:rPr>
            </w:pPr>
          </w:p>
        </w:tc>
      </w:tr>
      <w:tr w:rsidR="00115CF6" w:rsidRPr="00891017" w:rsidTr="00891017">
        <w:trPr>
          <w:cantSplit/>
        </w:trPr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0C4022" w:rsidRPr="00891017" w:rsidRDefault="000C4022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D7415" w:rsidRPr="00891017" w:rsidTr="002E2C2A">
        <w:tc>
          <w:tcPr>
            <w:tcW w:w="9346" w:type="dxa"/>
            <w:shd w:val="clear" w:color="auto" w:fill="C6D9F1" w:themeFill="text2" w:themeFillTint="33"/>
          </w:tcPr>
          <w:p w:rsidR="006D7415" w:rsidRPr="00891017" w:rsidRDefault="006D7415" w:rsidP="002E2C2A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t>Dans votre ressort juridique, une</w:t>
            </w:r>
            <w:r w:rsidRPr="00891017">
              <w:rPr>
                <w:b/>
                <w:i/>
                <w:szCs w:val="22"/>
              </w:rPr>
              <w:t xml:space="preserve"> partie </w:t>
            </w:r>
            <w:r w:rsidRPr="00891017">
              <w:rPr>
                <w:b/>
                <w:szCs w:val="22"/>
              </w:rPr>
              <w:t>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un dessin ou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 (c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à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dire, certains éléments seulement du dessin ou modèle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 utilisateur graphique) peut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elle être protégée?</w:t>
            </w:r>
          </w:p>
        </w:tc>
      </w:tr>
      <w:tr w:rsidR="006D7415" w:rsidRPr="00891017" w:rsidTr="002E2C2A">
        <w:tc>
          <w:tcPr>
            <w:tcW w:w="9346" w:type="dxa"/>
          </w:tcPr>
          <w:p w:rsidR="00797D9B" w:rsidRPr="00891017" w:rsidRDefault="00797D9B" w:rsidP="002E2C2A">
            <w:pPr>
              <w:keepNext/>
              <w:rPr>
                <w:szCs w:val="22"/>
              </w:rPr>
            </w:pPr>
          </w:p>
          <w:p w:rsidR="00797D9B" w:rsidRPr="00891017" w:rsidRDefault="006D7415" w:rsidP="002E2C2A">
            <w:pPr>
              <w:keepNext/>
              <w:tabs>
                <w:tab w:val="left" w:pos="540"/>
              </w:tabs>
              <w:rPr>
                <w:szCs w:val="22"/>
                <w:lang w:val="fr-FR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  <w:lang w:val="fr-FR"/>
              </w:rPr>
              <w:t>☐</w:t>
            </w:r>
            <w:r w:rsidR="001C6E9D" w:rsidRPr="00891017">
              <w:rPr>
                <w:rFonts w:eastAsia="MS Gothic"/>
                <w:szCs w:val="22"/>
                <w:lang w:val="fr-FR"/>
              </w:rPr>
              <w:t xml:space="preserve"> </w:t>
            </w:r>
            <w:proofErr w:type="gramStart"/>
            <w:r w:rsidRPr="00891017">
              <w:rPr>
                <w:rFonts w:eastAsia="MS Gothic"/>
                <w:szCs w:val="22"/>
                <w:lang w:val="fr-FR"/>
              </w:rPr>
              <w:t>OUI</w:t>
            </w:r>
            <w:r w:rsidRPr="00891017">
              <w:rPr>
                <w:szCs w:val="22"/>
                <w:lang w:val="fr-FR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  <w:lang w:val="fr-FR"/>
              </w:rPr>
              <w:t>☐</w:t>
            </w:r>
            <w:proofErr w:type="gramEnd"/>
            <w:r w:rsidRPr="00891017">
              <w:rPr>
                <w:rFonts w:eastAsia="MS Gothic"/>
                <w:szCs w:val="22"/>
                <w:lang w:val="fr-FR"/>
              </w:rPr>
              <w:t xml:space="preserve"> </w:t>
            </w:r>
            <w:r w:rsidRPr="00891017">
              <w:rPr>
                <w:szCs w:val="22"/>
                <w:lang w:val="fr-FR"/>
              </w:rPr>
              <w:t>NO</w:t>
            </w:r>
            <w:r w:rsidR="00E45C40" w:rsidRPr="00891017">
              <w:rPr>
                <w:szCs w:val="22"/>
                <w:lang w:val="fr-FR"/>
              </w:rPr>
              <w:t>N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  <w:lang w:val="fr-FR"/>
              </w:rPr>
            </w:pPr>
          </w:p>
          <w:p w:rsidR="00797D9B" w:rsidRPr="00891017" w:rsidRDefault="006D7415" w:rsidP="002E2C2A">
            <w:pPr>
              <w:keepNext/>
              <w:rPr>
                <w:szCs w:val="22"/>
                <w:lang w:val="fr-FR"/>
              </w:rPr>
            </w:pPr>
            <w:r w:rsidRPr="00891017">
              <w:rPr>
                <w:b/>
                <w:szCs w:val="22"/>
                <w:lang w:val="fr-FR"/>
              </w:rPr>
              <w:t>Dans l</w:t>
            </w:r>
            <w:r w:rsidR="0053385F" w:rsidRPr="00891017">
              <w:rPr>
                <w:b/>
                <w:szCs w:val="22"/>
                <w:lang w:val="fr-FR"/>
              </w:rPr>
              <w:t>’</w:t>
            </w:r>
            <w:r w:rsidRPr="00891017">
              <w:rPr>
                <w:b/>
                <w:szCs w:val="22"/>
                <w:lang w:val="fr-FR"/>
              </w:rPr>
              <w:t>affirmative</w:t>
            </w:r>
            <w:r w:rsidRPr="00891017">
              <w:rPr>
                <w:szCs w:val="22"/>
                <w:lang w:val="fr-FR"/>
              </w:rPr>
              <w:t>, comment?</w:t>
            </w:r>
          </w:p>
          <w:p w:rsidR="00797D9B" w:rsidRPr="00891017" w:rsidRDefault="00797D9B" w:rsidP="002E2C2A">
            <w:pPr>
              <w:keepNext/>
              <w:rPr>
                <w:szCs w:val="22"/>
                <w:lang w:val="fr-FR"/>
              </w:rPr>
            </w:pPr>
          </w:p>
          <w:p w:rsidR="00797D9B" w:rsidRPr="00891017" w:rsidRDefault="006D7415" w:rsidP="002E2C2A">
            <w:pPr>
              <w:keepNext/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Pr="00891017">
              <w:rPr>
                <w:szCs w:val="22"/>
              </w:rPr>
              <w:t xml:space="preserve">, </w:t>
            </w:r>
            <w:r w:rsidR="00E45C40" w:rsidRPr="00891017">
              <w:rPr>
                <w:szCs w:val="22"/>
              </w:rPr>
              <w:t>une</w:t>
            </w:r>
            <w:r w:rsidRPr="00891017">
              <w:rPr>
                <w:szCs w:val="22"/>
              </w:rPr>
              <w:t xml:space="preserve"> part</w:t>
            </w:r>
            <w:r w:rsidR="00E45C40" w:rsidRPr="00891017">
              <w:rPr>
                <w:szCs w:val="22"/>
              </w:rPr>
              <w:t>ie</w:t>
            </w:r>
            <w:r w:rsidRPr="00891017">
              <w:rPr>
                <w:szCs w:val="22"/>
              </w:rPr>
              <w:t xml:space="preserve"> </w:t>
            </w:r>
            <w:r w:rsidR="00E45C40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E45C40" w:rsidRPr="00891017">
              <w:rPr>
                <w:szCs w:val="22"/>
              </w:rPr>
              <w:t>un dessin ou modèle d</w:t>
            </w:r>
            <w:r w:rsidR="0053385F" w:rsidRPr="00891017">
              <w:rPr>
                <w:szCs w:val="22"/>
              </w:rPr>
              <w:t>’</w:t>
            </w:r>
            <w:r w:rsidR="00E45C40" w:rsidRPr="00891017">
              <w:rPr>
                <w:szCs w:val="22"/>
              </w:rPr>
              <w:t>interface utilisateur graphique peut</w:t>
            </w:r>
            <w:r w:rsidR="0053385F" w:rsidRPr="00891017">
              <w:rPr>
                <w:szCs w:val="22"/>
              </w:rPr>
              <w:t>-</w:t>
            </w:r>
            <w:r w:rsidR="00E45C40" w:rsidRPr="00891017">
              <w:rPr>
                <w:szCs w:val="22"/>
              </w:rPr>
              <w:t>elle être</w:t>
            </w:r>
            <w:r w:rsidRPr="00891017">
              <w:rPr>
                <w:szCs w:val="22"/>
              </w:rPr>
              <w:t xml:space="preserve"> </w:t>
            </w:r>
            <w:r w:rsidR="00E45C40" w:rsidRPr="00891017">
              <w:rPr>
                <w:szCs w:val="22"/>
              </w:rPr>
              <w:t>protégée si elle n</w:t>
            </w:r>
            <w:r w:rsidR="0053385F" w:rsidRPr="00891017">
              <w:rPr>
                <w:szCs w:val="22"/>
              </w:rPr>
              <w:t>’</w:t>
            </w:r>
            <w:r w:rsidR="00E45C40" w:rsidRPr="00891017">
              <w:rPr>
                <w:szCs w:val="22"/>
              </w:rPr>
              <w:t xml:space="preserve">apparaît que dans </w:t>
            </w:r>
            <w:r w:rsidRPr="00891017">
              <w:rPr>
                <w:szCs w:val="22"/>
              </w:rPr>
              <w:t>certain</w:t>
            </w:r>
            <w:r w:rsidR="00E45C40" w:rsidRPr="00891017">
              <w:rPr>
                <w:szCs w:val="22"/>
              </w:rPr>
              <w:t>es</w:t>
            </w:r>
            <w:r w:rsidRPr="00891017">
              <w:rPr>
                <w:szCs w:val="22"/>
              </w:rPr>
              <w:t xml:space="preserve"> circ</w:t>
            </w:r>
            <w:r w:rsidR="00E45C40" w:rsidRPr="00891017">
              <w:rPr>
                <w:szCs w:val="22"/>
              </w:rPr>
              <w:t>on</w:t>
            </w:r>
            <w:r w:rsidRPr="00891017">
              <w:rPr>
                <w:szCs w:val="22"/>
              </w:rPr>
              <w:t>stances</w:t>
            </w:r>
            <w:r w:rsidRPr="00891017">
              <w:rPr>
                <w:rStyle w:val="FootnoteReference"/>
                <w:szCs w:val="22"/>
              </w:rPr>
              <w:footnoteReference w:id="14"/>
            </w:r>
          </w:p>
          <w:p w:rsidR="00797D9B" w:rsidRPr="00891017" w:rsidRDefault="00797D9B" w:rsidP="002E2C2A">
            <w:pPr>
              <w:keepNext/>
              <w:rPr>
                <w:szCs w:val="22"/>
              </w:rPr>
            </w:pPr>
          </w:p>
          <w:p w:rsidR="00797D9B" w:rsidRPr="00891017" w:rsidRDefault="006D7415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E45C40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E45C40" w:rsidRPr="00891017">
              <w:rPr>
                <w:szCs w:val="22"/>
              </w:rPr>
              <w:t>N</w:t>
            </w:r>
          </w:p>
          <w:p w:rsidR="006D7415" w:rsidRPr="00891017" w:rsidRDefault="006D7415" w:rsidP="002E2C2A">
            <w:pPr>
              <w:keepNext/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2E2C2A" w:rsidRPr="00891017" w:rsidRDefault="002E2C2A" w:rsidP="006D7415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E2BD2" w:rsidRPr="00891017" w:rsidTr="002E2C2A">
        <w:tc>
          <w:tcPr>
            <w:tcW w:w="9346" w:type="dxa"/>
            <w:shd w:val="clear" w:color="auto" w:fill="C6D9F1" w:themeFill="text2" w:themeFillTint="33"/>
          </w:tcPr>
          <w:p w:rsidR="005E2BD2" w:rsidRPr="00891017" w:rsidRDefault="006408D4" w:rsidP="007A3B3B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Pr="00891017">
              <w:rPr>
                <w:b/>
                <w:szCs w:val="22"/>
              </w:rPr>
              <w:t>,</w:t>
            </w:r>
            <w:r w:rsidR="00CA5829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une</w:t>
            </w:r>
            <w:r w:rsidR="005E2BD2" w:rsidRPr="00891017">
              <w:rPr>
                <w:b/>
                <w:szCs w:val="22"/>
              </w:rPr>
              <w:t xml:space="preserve"> protection </w:t>
            </w:r>
            <w:r w:rsidRPr="00891017">
              <w:rPr>
                <w:b/>
                <w:szCs w:val="22"/>
              </w:rPr>
              <w:t>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elle accordée aux dessins et modèles qui ne sont pas </w:t>
            </w:r>
            <w:r w:rsidR="005E2BD2" w:rsidRPr="00891017">
              <w:rPr>
                <w:b/>
                <w:szCs w:val="22"/>
              </w:rPr>
              <w:t>permanent</w:t>
            </w:r>
            <w:r w:rsidRPr="00891017">
              <w:rPr>
                <w:b/>
                <w:szCs w:val="22"/>
              </w:rPr>
              <w:t>s</w:t>
            </w:r>
            <w:r w:rsidR="005E2BD2" w:rsidRPr="00891017">
              <w:rPr>
                <w:rStyle w:val="FootnoteReference"/>
                <w:szCs w:val="22"/>
              </w:rPr>
              <w:footnoteReference w:id="15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5E2BD2" w:rsidRPr="00891017" w:rsidTr="002E2C2A">
        <w:tc>
          <w:tcPr>
            <w:tcW w:w="9346" w:type="dxa"/>
          </w:tcPr>
          <w:p w:rsidR="00797D9B" w:rsidRPr="00891017" w:rsidRDefault="00797D9B" w:rsidP="00DD3FFF">
            <w:pPr>
              <w:tabs>
                <w:tab w:val="left" w:pos="540"/>
              </w:tabs>
              <w:rPr>
                <w:rFonts w:eastAsia="MS Gothic"/>
                <w:szCs w:val="22"/>
              </w:rPr>
            </w:pPr>
          </w:p>
          <w:p w:rsidR="00797D9B" w:rsidRPr="00891017" w:rsidRDefault="005E2BD2" w:rsidP="00DD3FFF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846CC6"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6408D4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846CC6"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6408D4" w:rsidRPr="00891017">
              <w:rPr>
                <w:szCs w:val="22"/>
              </w:rPr>
              <w:t>N</w:t>
            </w:r>
          </w:p>
          <w:p w:rsidR="00797D9B" w:rsidRPr="00891017" w:rsidRDefault="00797D9B" w:rsidP="00DD3FFF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6408D4" w:rsidP="00DD3FFF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846CC6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le dessin ou modèle </w:t>
            </w:r>
            <w:r w:rsidR="007A3B3B" w:rsidRPr="00891017">
              <w:rPr>
                <w:szCs w:val="22"/>
              </w:rPr>
              <w:t>non permanent</w:t>
            </w:r>
            <w:r w:rsidR="007A3B3B" w:rsidRPr="00891017">
              <w:rPr>
                <w:b/>
                <w:szCs w:val="22"/>
              </w:rPr>
              <w:t xml:space="preserve"> </w:t>
            </w:r>
            <w:r w:rsidRPr="00891017">
              <w:rPr>
                <w:szCs w:val="22"/>
              </w:rPr>
              <w:t>est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 xml:space="preserve">il </w:t>
            </w:r>
            <w:r w:rsidR="00AE28EE" w:rsidRPr="00891017">
              <w:rPr>
                <w:szCs w:val="22"/>
              </w:rPr>
              <w:t>considéré comme étant</w:t>
            </w:r>
            <w:r w:rsidRPr="00891017">
              <w:rPr>
                <w:szCs w:val="22"/>
              </w:rPr>
              <w:t xml:space="preserve"> incorporé dans un 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 ou associé à celui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ci</w:t>
            </w:r>
            <w:r w:rsidR="00F12675" w:rsidRPr="00891017">
              <w:rPr>
                <w:szCs w:val="22"/>
              </w:rPr>
              <w:t>?</w:t>
            </w:r>
          </w:p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846CC6" w:rsidP="00846CC6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3114D2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3114D2" w:rsidRPr="00891017">
              <w:rPr>
                <w:szCs w:val="22"/>
              </w:rPr>
              <w:t>N</w:t>
            </w:r>
          </w:p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3114D2" w:rsidP="00DD3FFF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846CC6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quel est cet </w:t>
            </w:r>
            <w:r w:rsidR="00DC7026" w:rsidRPr="00891017">
              <w:rPr>
                <w:szCs w:val="22"/>
              </w:rPr>
              <w:t>article</w:t>
            </w:r>
            <w:r w:rsidR="005E2BD2" w:rsidRPr="00891017">
              <w:rPr>
                <w:szCs w:val="22"/>
              </w:rPr>
              <w:t>?</w:t>
            </w:r>
          </w:p>
          <w:p w:rsidR="005E2BD2" w:rsidRPr="00891017" w:rsidRDefault="005E2BD2" w:rsidP="00DD3FFF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2E2C2A" w:rsidRPr="00891017" w:rsidRDefault="002E2C2A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46FB4" w:rsidRPr="00891017" w:rsidTr="00115CF6">
        <w:tc>
          <w:tcPr>
            <w:tcW w:w="9346" w:type="dxa"/>
            <w:shd w:val="clear" w:color="auto" w:fill="C6D9F1" w:themeFill="text2" w:themeFillTint="33"/>
          </w:tcPr>
          <w:p w:rsidR="00D46FB4" w:rsidRPr="00891017" w:rsidRDefault="003114D2" w:rsidP="00413CD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CA5829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l</w:t>
            </w:r>
            <w:r w:rsidR="0053385F" w:rsidRPr="00891017">
              <w:rPr>
                <w:b/>
                <w:szCs w:val="22"/>
              </w:rPr>
              <w:t>’</w:t>
            </w:r>
            <w:r w:rsidR="00D46FB4" w:rsidRPr="00891017">
              <w:rPr>
                <w:b/>
                <w:szCs w:val="22"/>
              </w:rPr>
              <w:t xml:space="preserve">indication </w:t>
            </w:r>
            <w:r w:rsidRPr="00891017">
              <w:rPr>
                <w:b/>
                <w:szCs w:val="22"/>
              </w:rPr>
              <w:t>d</w:t>
            </w:r>
            <w:r w:rsidR="00D46FB4" w:rsidRPr="00891017">
              <w:rPr>
                <w:b/>
                <w:szCs w:val="22"/>
              </w:rPr>
              <w:t xml:space="preserve">e </w:t>
            </w:r>
            <w:r w:rsidRPr="00891017">
              <w:rPr>
                <w:b/>
                <w:szCs w:val="22"/>
              </w:rPr>
              <w:t xml:space="preserve">la </w:t>
            </w:r>
            <w:r w:rsidR="00D46FB4" w:rsidRPr="00891017">
              <w:rPr>
                <w:b/>
                <w:szCs w:val="22"/>
              </w:rPr>
              <w:t>class</w:t>
            </w:r>
            <w:r w:rsidRPr="00891017">
              <w:rPr>
                <w:b/>
                <w:szCs w:val="22"/>
              </w:rPr>
              <w:t>e</w:t>
            </w:r>
            <w:r w:rsidR="00D46FB4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est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elle </w:t>
            </w:r>
            <w:r w:rsidR="00D46FB4" w:rsidRPr="00891017">
              <w:rPr>
                <w:b/>
                <w:szCs w:val="22"/>
              </w:rPr>
              <w:t>requi</w:t>
            </w:r>
            <w:r w:rsidRPr="00891017">
              <w:rPr>
                <w:b/>
                <w:szCs w:val="22"/>
              </w:rPr>
              <w:t>se dans la demande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enregistrement du dessin ou modèl</w:t>
            </w:r>
            <w:r w:rsidR="00D46FB4" w:rsidRPr="00891017">
              <w:rPr>
                <w:b/>
                <w:szCs w:val="22"/>
              </w:rPr>
              <w:t>e?</w:t>
            </w:r>
          </w:p>
        </w:tc>
      </w:tr>
      <w:tr w:rsidR="00D46FB4" w:rsidRPr="00891017" w:rsidTr="00115CF6">
        <w:tc>
          <w:tcPr>
            <w:tcW w:w="9346" w:type="dxa"/>
          </w:tcPr>
          <w:p w:rsidR="00797D9B" w:rsidRPr="00891017" w:rsidRDefault="00797D9B" w:rsidP="00D46FB4">
            <w:pPr>
              <w:rPr>
                <w:b/>
                <w:szCs w:val="22"/>
              </w:rPr>
            </w:pPr>
          </w:p>
          <w:p w:rsidR="00797D9B" w:rsidRPr="00891017" w:rsidRDefault="00D46FB4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3114D2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3114D2" w:rsidRPr="00891017">
              <w:rPr>
                <w:szCs w:val="22"/>
              </w:rPr>
              <w:t>N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3114D2" w:rsidP="00D46FB4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D46FB4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quel système de </w:t>
            </w:r>
            <w:r w:rsidR="00D46FB4" w:rsidRPr="00891017">
              <w:rPr>
                <w:szCs w:val="22"/>
              </w:rPr>
              <w:t>class</w:t>
            </w:r>
            <w:r w:rsidR="00DC7026" w:rsidRPr="00891017">
              <w:rPr>
                <w:szCs w:val="22"/>
              </w:rPr>
              <w:t>ement</w:t>
            </w:r>
            <w:r w:rsidR="00D46FB4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 xml:space="preserve">votre office </w:t>
            </w:r>
            <w:r w:rsidR="00D46FB4" w:rsidRPr="00891017">
              <w:rPr>
                <w:szCs w:val="22"/>
              </w:rPr>
              <w:t>appli</w:t>
            </w:r>
            <w:r w:rsidRPr="00891017">
              <w:rPr>
                <w:szCs w:val="22"/>
              </w:rPr>
              <w:t>que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</w:t>
            </w:r>
            <w:r w:rsidR="00D46FB4" w:rsidRPr="00891017">
              <w:rPr>
                <w:szCs w:val="22"/>
              </w:rPr>
              <w:t>?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D46FB4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AE1DED" w:rsidRPr="00891017">
              <w:rPr>
                <w:szCs w:val="22"/>
              </w:rPr>
              <w:t xml:space="preserve">la </w:t>
            </w:r>
            <w:r w:rsidRPr="00891017">
              <w:rPr>
                <w:szCs w:val="22"/>
              </w:rPr>
              <w:t>classification</w:t>
            </w:r>
            <w:r w:rsidR="00AE1DED" w:rsidRPr="00891017">
              <w:rPr>
                <w:szCs w:val="22"/>
              </w:rPr>
              <w:t xml:space="preserve"> de Locarno</w:t>
            </w:r>
          </w:p>
          <w:p w:rsidR="00797D9B" w:rsidRPr="00891017" w:rsidRDefault="00D46FB4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AE1DED" w:rsidRPr="00891017">
              <w:rPr>
                <w:szCs w:val="22"/>
              </w:rPr>
              <w:t>l</w:t>
            </w:r>
            <w:r w:rsidR="00EE4644" w:rsidRPr="00891017">
              <w:rPr>
                <w:szCs w:val="22"/>
              </w:rPr>
              <w:t>e système de</w:t>
            </w:r>
            <w:r w:rsidRPr="00891017">
              <w:rPr>
                <w:szCs w:val="22"/>
              </w:rPr>
              <w:t xml:space="preserve"> class</w:t>
            </w:r>
            <w:r w:rsidR="00EE4644" w:rsidRPr="00891017">
              <w:rPr>
                <w:szCs w:val="22"/>
              </w:rPr>
              <w:t>ement</w:t>
            </w:r>
            <w:r w:rsidR="00AE1DED" w:rsidRPr="00891017">
              <w:rPr>
                <w:szCs w:val="22"/>
              </w:rPr>
              <w:t xml:space="preserve"> national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AE1DED" w:rsidP="00D46FB4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D46FB4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la</w:t>
            </w:r>
            <w:r w:rsidR="00D46FB4" w:rsidRPr="00891017">
              <w:rPr>
                <w:szCs w:val="22"/>
              </w:rPr>
              <w:t xml:space="preserve"> class</w:t>
            </w:r>
            <w:r w:rsidRPr="00891017">
              <w:rPr>
                <w:szCs w:val="22"/>
              </w:rPr>
              <w:t>e</w:t>
            </w:r>
            <w:r w:rsidR="00D46FB4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e</w:t>
            </w:r>
            <w:r w:rsidR="00D46FB4" w:rsidRPr="00891017">
              <w:rPr>
                <w:szCs w:val="22"/>
              </w:rPr>
              <w:t>s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095935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indi</w:t>
            </w:r>
            <w:r w:rsidR="00AE1DED" w:rsidRPr="00891017">
              <w:rPr>
                <w:szCs w:val="22"/>
              </w:rPr>
              <w:t>quée par le dépos</w:t>
            </w:r>
            <w:r w:rsidR="00D46FB4" w:rsidRPr="00891017">
              <w:rPr>
                <w:szCs w:val="22"/>
              </w:rPr>
              <w:t>ant</w:t>
            </w:r>
          </w:p>
          <w:p w:rsidR="00797D9B" w:rsidRPr="00891017" w:rsidRDefault="00095935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D46FB4" w:rsidRPr="00891017">
              <w:rPr>
                <w:szCs w:val="22"/>
              </w:rPr>
              <w:t>a</w:t>
            </w:r>
            <w:r w:rsidR="00AE1DED" w:rsidRPr="00891017">
              <w:rPr>
                <w:szCs w:val="22"/>
              </w:rPr>
              <w:t>ttribuée par l</w:t>
            </w:r>
            <w:r w:rsidR="0053385F" w:rsidRPr="00891017">
              <w:rPr>
                <w:szCs w:val="22"/>
              </w:rPr>
              <w:t>’</w:t>
            </w:r>
            <w:r w:rsidR="00AE1DED" w:rsidRPr="00891017">
              <w:rPr>
                <w:szCs w:val="22"/>
              </w:rPr>
              <w:t>o</w:t>
            </w:r>
            <w:r w:rsidR="00D46FB4" w:rsidRPr="00891017">
              <w:rPr>
                <w:szCs w:val="22"/>
              </w:rPr>
              <w:t>ffice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AE1DED" w:rsidP="00D46FB4">
            <w:pPr>
              <w:rPr>
                <w:szCs w:val="22"/>
              </w:rPr>
            </w:pPr>
            <w:r w:rsidRPr="00891017">
              <w:rPr>
                <w:szCs w:val="22"/>
              </w:rPr>
              <w:t>Si l</w:t>
            </w:r>
            <w:r w:rsidR="00194101" w:rsidRPr="00891017">
              <w:rPr>
                <w:szCs w:val="22"/>
              </w:rPr>
              <w:t>a classe est attribuée par 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o</w:t>
            </w:r>
            <w:r w:rsidR="00D46FB4" w:rsidRPr="00891017">
              <w:rPr>
                <w:szCs w:val="22"/>
              </w:rPr>
              <w:t>ffice</w:t>
            </w:r>
            <w:r w:rsidR="00095935" w:rsidRPr="00891017">
              <w:rPr>
                <w:szCs w:val="22"/>
              </w:rPr>
              <w:t>,</w:t>
            </w:r>
            <w:r w:rsidR="00D46FB4" w:rsidRPr="00891017">
              <w:rPr>
                <w:szCs w:val="22"/>
              </w:rPr>
              <w:t xml:space="preserve"> </w:t>
            </w:r>
            <w:r w:rsidRPr="00891017">
              <w:rPr>
                <w:szCs w:val="22"/>
              </w:rPr>
              <w:t>le déposan</w:t>
            </w:r>
            <w:r w:rsidR="00D46FB4" w:rsidRPr="00891017">
              <w:rPr>
                <w:szCs w:val="22"/>
              </w:rPr>
              <w:t xml:space="preserve">t </w:t>
            </w:r>
            <w:r w:rsidRPr="00891017">
              <w:rPr>
                <w:szCs w:val="22"/>
              </w:rPr>
              <w:t>peut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</w:t>
            </w:r>
            <w:r w:rsidR="00EE4644" w:rsidRPr="00891017">
              <w:rPr>
                <w:szCs w:val="22"/>
              </w:rPr>
              <w:t xml:space="preserve"> remettre en cause ou </w:t>
            </w:r>
            <w:r w:rsidRPr="00891017">
              <w:rPr>
                <w:szCs w:val="22"/>
              </w:rPr>
              <w:t>f</w:t>
            </w:r>
            <w:r w:rsidR="00EE4644" w:rsidRPr="00891017">
              <w:rPr>
                <w:szCs w:val="22"/>
              </w:rPr>
              <w:t>ormer recours contre la décision de c</w:t>
            </w:r>
            <w:r w:rsidR="00D46FB4" w:rsidRPr="00891017">
              <w:rPr>
                <w:szCs w:val="22"/>
              </w:rPr>
              <w:t>lass</w:t>
            </w:r>
            <w:r w:rsidR="00EE4644" w:rsidRPr="00891017">
              <w:rPr>
                <w:szCs w:val="22"/>
              </w:rPr>
              <w:t>ement</w:t>
            </w:r>
            <w:r w:rsidR="00D46FB4" w:rsidRPr="00891017">
              <w:rPr>
                <w:szCs w:val="22"/>
              </w:rPr>
              <w:t>?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D46FB4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365CBD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365CBD" w:rsidRPr="00891017">
              <w:rPr>
                <w:szCs w:val="22"/>
              </w:rPr>
              <w:t>N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BD0781" w:rsidP="00D46FB4">
            <w:pPr>
              <w:rPr>
                <w:szCs w:val="22"/>
              </w:rPr>
            </w:pPr>
            <w:r w:rsidRPr="00891017">
              <w:rPr>
                <w:szCs w:val="22"/>
              </w:rPr>
              <w:t>Une e</w:t>
            </w:r>
            <w:r w:rsidR="00D46FB4" w:rsidRPr="00891017">
              <w:rPr>
                <w:szCs w:val="22"/>
              </w:rPr>
              <w:t xml:space="preserve">xception </w:t>
            </w:r>
            <w:r w:rsidRPr="00891017">
              <w:rPr>
                <w:szCs w:val="22"/>
              </w:rPr>
              <w:t>s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applique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elle pour les dessins et modèles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interfaces utilisateurs graphiques ou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icône</w:t>
            </w:r>
            <w:r w:rsidR="00D46FB4" w:rsidRPr="00891017">
              <w:rPr>
                <w:szCs w:val="22"/>
              </w:rPr>
              <w:t>s?</w:t>
            </w:r>
          </w:p>
          <w:p w:rsidR="00797D9B" w:rsidRPr="00891017" w:rsidRDefault="00797D9B" w:rsidP="00D46FB4">
            <w:pPr>
              <w:rPr>
                <w:szCs w:val="22"/>
              </w:rPr>
            </w:pPr>
          </w:p>
          <w:p w:rsidR="00797D9B" w:rsidRPr="00891017" w:rsidRDefault="00D46FB4" w:rsidP="00D46FB4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BD0781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BD0781" w:rsidRPr="00891017">
              <w:rPr>
                <w:szCs w:val="22"/>
              </w:rPr>
              <w:t>N</w:t>
            </w:r>
          </w:p>
          <w:p w:rsidR="00D46FB4" w:rsidRPr="00891017" w:rsidRDefault="00D46FB4" w:rsidP="00D46FB4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7B384F" w:rsidRPr="00891017" w:rsidRDefault="007B384F" w:rsidP="000744ED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744ED" w:rsidRPr="00891017" w:rsidTr="00115CF6">
        <w:tc>
          <w:tcPr>
            <w:tcW w:w="9346" w:type="dxa"/>
            <w:shd w:val="clear" w:color="auto" w:fill="C6D9F1" w:themeFill="text2" w:themeFillTint="33"/>
          </w:tcPr>
          <w:p w:rsidR="000744ED" w:rsidRPr="00891017" w:rsidRDefault="00BD0781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Lorsque les interfaces utilisateurs graphiques sont</w:t>
            </w:r>
            <w:r w:rsidR="000744ED" w:rsidRPr="00891017">
              <w:rPr>
                <w:b/>
                <w:szCs w:val="22"/>
              </w:rPr>
              <w:t xml:space="preserve"> appli</w:t>
            </w:r>
            <w:r w:rsidRPr="00891017">
              <w:rPr>
                <w:b/>
                <w:szCs w:val="22"/>
              </w:rPr>
              <w:t>quées à u</w:t>
            </w:r>
            <w:r w:rsidR="00487ECC" w:rsidRPr="00891017">
              <w:rPr>
                <w:b/>
                <w:szCs w:val="22"/>
              </w:rPr>
              <w:t xml:space="preserve">n </w:t>
            </w:r>
            <w:r w:rsidR="00DC7026" w:rsidRPr="00891017">
              <w:rPr>
                <w:b/>
                <w:szCs w:val="22"/>
              </w:rPr>
              <w:t>article</w:t>
            </w:r>
            <w:r w:rsidR="000744ED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comment sont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elles</w:t>
            </w:r>
            <w:r w:rsidR="000744ED" w:rsidRPr="00891017">
              <w:rPr>
                <w:b/>
                <w:szCs w:val="22"/>
              </w:rPr>
              <w:t xml:space="preserve"> examin</w:t>
            </w:r>
            <w:r w:rsidRPr="00891017">
              <w:rPr>
                <w:b/>
                <w:szCs w:val="22"/>
              </w:rPr>
              <w:t>é</w:t>
            </w:r>
            <w:r w:rsidR="000744ED" w:rsidRPr="00891017">
              <w:rPr>
                <w:b/>
                <w:szCs w:val="22"/>
              </w:rPr>
              <w:t>e</w:t>
            </w:r>
            <w:r w:rsidRPr="00891017">
              <w:rPr>
                <w:b/>
                <w:szCs w:val="22"/>
              </w:rPr>
              <w:t>s e</w:t>
            </w:r>
            <w:r w:rsidR="000744ED" w:rsidRPr="00891017">
              <w:rPr>
                <w:b/>
                <w:szCs w:val="22"/>
              </w:rPr>
              <w:t>n term</w:t>
            </w:r>
            <w:r w:rsidRPr="00891017">
              <w:rPr>
                <w:b/>
                <w:szCs w:val="22"/>
              </w:rPr>
              <w:t>e</w:t>
            </w:r>
            <w:r w:rsidR="000744ED" w:rsidRPr="00891017">
              <w:rPr>
                <w:b/>
                <w:szCs w:val="22"/>
              </w:rPr>
              <w:t xml:space="preserve">s </w:t>
            </w:r>
            <w:r w:rsidRPr="00891017">
              <w:rPr>
                <w:b/>
                <w:szCs w:val="22"/>
              </w:rPr>
              <w:t xml:space="preserve">de poids donné aux </w:t>
            </w:r>
            <w:r w:rsidR="00326CA4" w:rsidRPr="00891017">
              <w:rPr>
                <w:b/>
                <w:szCs w:val="22"/>
              </w:rPr>
              <w:t>élément</w:t>
            </w:r>
            <w:r w:rsidRPr="00891017">
              <w:rPr>
                <w:b/>
                <w:szCs w:val="22"/>
              </w:rPr>
              <w:t>s</w:t>
            </w:r>
            <w:r w:rsidR="000744ED" w:rsidRPr="00891017">
              <w:rPr>
                <w:b/>
                <w:szCs w:val="22"/>
              </w:rPr>
              <w:t xml:space="preserve"> visu</w:t>
            </w:r>
            <w:r w:rsidRPr="00891017">
              <w:rPr>
                <w:b/>
                <w:szCs w:val="22"/>
              </w:rPr>
              <w:t>e</w:t>
            </w:r>
            <w:r w:rsidR="000744ED" w:rsidRPr="00891017">
              <w:rPr>
                <w:b/>
                <w:szCs w:val="22"/>
              </w:rPr>
              <w:t>l</w:t>
            </w:r>
            <w:r w:rsidRPr="00891017">
              <w:rPr>
                <w:b/>
                <w:szCs w:val="22"/>
              </w:rPr>
              <w:t>s lorsque</w:t>
            </w:r>
            <w:r w:rsidR="0053385F" w:rsidRPr="00891017">
              <w:rPr>
                <w:b/>
                <w:szCs w:val="22"/>
              </w:rPr>
              <w:t> :</w:t>
            </w:r>
            <w:r w:rsidR="000744ED" w:rsidRPr="00891017">
              <w:rPr>
                <w:b/>
                <w:szCs w:val="22"/>
              </w:rPr>
              <w:t xml:space="preserve"> </w:t>
            </w:r>
          </w:p>
        </w:tc>
      </w:tr>
      <w:tr w:rsidR="000744ED" w:rsidRPr="00891017" w:rsidTr="00115CF6">
        <w:tc>
          <w:tcPr>
            <w:tcW w:w="9346" w:type="dxa"/>
          </w:tcPr>
          <w:p w:rsidR="00797D9B" w:rsidRPr="00891017" w:rsidRDefault="00797D9B" w:rsidP="00D27FF5">
            <w:pPr>
              <w:rPr>
                <w:szCs w:val="22"/>
              </w:rPr>
            </w:pPr>
          </w:p>
          <w:p w:rsidR="00797D9B" w:rsidRPr="00891017" w:rsidRDefault="000744ED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BD0781" w:rsidRPr="00891017">
              <w:rPr>
                <w:szCs w:val="22"/>
              </w:rPr>
              <w:t>interface utilisateur graphiqu</w:t>
            </w:r>
            <w:r w:rsidRPr="00891017">
              <w:rPr>
                <w:szCs w:val="22"/>
              </w:rPr>
              <w:t xml:space="preserve">e </w:t>
            </w:r>
            <w:r w:rsidR="00BD0781" w:rsidRPr="00891017">
              <w:rPr>
                <w:szCs w:val="22"/>
              </w:rPr>
              <w:t xml:space="preserve">est identique ou </w:t>
            </w:r>
            <w:r w:rsidRPr="00891017">
              <w:rPr>
                <w:szCs w:val="22"/>
              </w:rPr>
              <w:t>simila</w:t>
            </w:r>
            <w:r w:rsidR="00BD0781" w:rsidRPr="00891017">
              <w:rPr>
                <w:szCs w:val="22"/>
              </w:rPr>
              <w:t>ire mais</w:t>
            </w:r>
            <w:r w:rsidRPr="00891017">
              <w:rPr>
                <w:szCs w:val="22"/>
              </w:rPr>
              <w:t xml:space="preserve"> appli</w:t>
            </w:r>
            <w:r w:rsidR="00BD0781" w:rsidRPr="00891017">
              <w:rPr>
                <w:szCs w:val="22"/>
              </w:rPr>
              <w:t xml:space="preserve">quée à </w:t>
            </w:r>
            <w:r w:rsidR="007A2647" w:rsidRPr="00891017">
              <w:rPr>
                <w:szCs w:val="22"/>
              </w:rPr>
              <w:t>des</w:t>
            </w:r>
            <w:r w:rsidRPr="00891017">
              <w:rPr>
                <w:szCs w:val="22"/>
              </w:rPr>
              <w:t xml:space="preserve"> </w:t>
            </w:r>
            <w:r w:rsidR="00DC7026" w:rsidRPr="00891017">
              <w:rPr>
                <w:szCs w:val="22"/>
              </w:rPr>
              <w:t>article</w:t>
            </w:r>
            <w:r w:rsidR="00487ECC" w:rsidRPr="00891017">
              <w:rPr>
                <w:szCs w:val="22"/>
              </w:rPr>
              <w:t>s</w:t>
            </w:r>
            <w:r w:rsidRPr="00891017">
              <w:rPr>
                <w:szCs w:val="22"/>
              </w:rPr>
              <w:t xml:space="preserve"> </w:t>
            </w:r>
            <w:r w:rsidR="007A2647" w:rsidRPr="00891017">
              <w:rPr>
                <w:szCs w:val="22"/>
              </w:rPr>
              <w:t xml:space="preserve">différents </w:t>
            </w:r>
            <w:r w:rsidR="00BD0781" w:rsidRPr="00891017">
              <w:rPr>
                <w:szCs w:val="22"/>
              </w:rPr>
              <w:t>dans l</w:t>
            </w:r>
            <w:r w:rsidR="0053385F" w:rsidRPr="00891017">
              <w:rPr>
                <w:szCs w:val="22"/>
              </w:rPr>
              <w:t>’</w:t>
            </w:r>
            <w:r w:rsidR="00C40355" w:rsidRPr="00891017">
              <w:rPr>
                <w:szCs w:val="22"/>
              </w:rPr>
              <w:t>art antérieur</w:t>
            </w:r>
          </w:p>
          <w:p w:rsidR="00797D9B" w:rsidRPr="00891017" w:rsidRDefault="000744ED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e</w:t>
            </w:r>
            <w:r w:rsidRPr="00891017">
              <w:rPr>
                <w:szCs w:val="22"/>
              </w:rPr>
              <w:t>s</w:t>
            </w:r>
            <w:r w:rsidR="00BD0781" w:rsidRPr="00891017">
              <w:rPr>
                <w:szCs w:val="22"/>
              </w:rPr>
              <w:t>t identique mais présenté</w:t>
            </w:r>
            <w:r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dans un état ac</w:t>
            </w:r>
            <w:r w:rsidRPr="00891017">
              <w:rPr>
                <w:szCs w:val="22"/>
              </w:rPr>
              <w:t>ti</w:t>
            </w:r>
            <w:r w:rsidR="00BD0781" w:rsidRPr="00891017">
              <w:rPr>
                <w:szCs w:val="22"/>
              </w:rPr>
              <w:t>f</w:t>
            </w:r>
            <w:r w:rsidRPr="00891017">
              <w:rPr>
                <w:szCs w:val="22"/>
              </w:rPr>
              <w:t>/</w:t>
            </w:r>
            <w:r w:rsidR="00BD0781" w:rsidRPr="00891017">
              <w:rPr>
                <w:szCs w:val="22"/>
              </w:rPr>
              <w:t>inactif</w:t>
            </w:r>
            <w:r w:rsidR="003E0FE0" w:rsidRPr="00891017">
              <w:rPr>
                <w:rStyle w:val="FootnoteReference"/>
                <w:szCs w:val="22"/>
              </w:rPr>
              <w:footnoteReference w:id="16"/>
            </w:r>
            <w:r w:rsidR="00BD0781" w:rsidRPr="00891017">
              <w:rPr>
                <w:szCs w:val="22"/>
              </w:rPr>
              <w:t xml:space="preserve"> dans l</w:t>
            </w:r>
            <w:r w:rsidR="0053385F" w:rsidRPr="00891017">
              <w:rPr>
                <w:szCs w:val="22"/>
              </w:rPr>
              <w:t>’</w:t>
            </w:r>
            <w:r w:rsidR="00C40355" w:rsidRPr="00891017">
              <w:rPr>
                <w:szCs w:val="22"/>
              </w:rPr>
              <w:t>art antérieur</w:t>
            </w:r>
            <w:r w:rsidR="00BD0781" w:rsidRPr="00891017">
              <w:rPr>
                <w:szCs w:val="22"/>
              </w:rPr>
              <w:t xml:space="preserve"> par rapport à un état</w:t>
            </w:r>
            <w:r w:rsidRPr="00891017">
              <w:rPr>
                <w:szCs w:val="22"/>
              </w:rPr>
              <w:t xml:space="preserve"> acti</w:t>
            </w:r>
            <w:r w:rsidR="00326CA4" w:rsidRPr="00891017">
              <w:rPr>
                <w:szCs w:val="22"/>
              </w:rPr>
              <w:t>f</w:t>
            </w:r>
            <w:r w:rsidRPr="00891017">
              <w:rPr>
                <w:szCs w:val="22"/>
              </w:rPr>
              <w:t>/</w:t>
            </w:r>
            <w:r w:rsidR="00BD0781" w:rsidRPr="00891017">
              <w:rPr>
                <w:szCs w:val="22"/>
              </w:rPr>
              <w:t>inactif dans la demande</w:t>
            </w:r>
          </w:p>
          <w:p w:rsidR="00797D9B" w:rsidRPr="00891017" w:rsidRDefault="000744ED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="00DC7026" w:rsidRPr="00891017">
              <w:rPr>
                <w:szCs w:val="22"/>
              </w:rPr>
              <w:t>article</w:t>
            </w:r>
            <w:r w:rsidR="00487ECC" w:rsidRPr="00891017">
              <w:rPr>
                <w:szCs w:val="22"/>
              </w:rPr>
              <w:t xml:space="preserve"> </w:t>
            </w:r>
            <w:r w:rsidR="00BD0781" w:rsidRPr="00891017">
              <w:rPr>
                <w:szCs w:val="22"/>
              </w:rPr>
              <w:t>et l</w:t>
            </w:r>
            <w:r w:rsidR="0053385F" w:rsidRPr="00891017">
              <w:rPr>
                <w:szCs w:val="22"/>
              </w:rPr>
              <w:t>’</w:t>
            </w:r>
            <w:r w:rsidR="00BD0781" w:rsidRPr="00891017">
              <w:rPr>
                <w:szCs w:val="22"/>
              </w:rPr>
              <w:t>interface utilisateur graphique dans l</w:t>
            </w:r>
            <w:r w:rsidR="0053385F" w:rsidRPr="00891017">
              <w:rPr>
                <w:szCs w:val="22"/>
              </w:rPr>
              <w:t>’</w:t>
            </w:r>
            <w:r w:rsidR="00C40355" w:rsidRPr="00891017">
              <w:rPr>
                <w:szCs w:val="22"/>
              </w:rPr>
              <w:t>art antérieur</w:t>
            </w:r>
            <w:r w:rsidR="00BD0781" w:rsidRPr="00891017">
              <w:rPr>
                <w:szCs w:val="22"/>
              </w:rPr>
              <w:t xml:space="preserve"> </w:t>
            </w:r>
            <w:r w:rsidR="0044307A" w:rsidRPr="00891017">
              <w:rPr>
                <w:szCs w:val="22"/>
              </w:rPr>
              <w:t>sont identiques ou similaires à une ou plusieurs mais pas à toutes les</w:t>
            </w:r>
            <w:r w:rsidRPr="00891017">
              <w:rPr>
                <w:szCs w:val="22"/>
              </w:rPr>
              <w:t xml:space="preserve"> repr</w:t>
            </w:r>
            <w:r w:rsidR="0044307A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sentations </w:t>
            </w:r>
            <w:r w:rsidR="0044307A" w:rsidRPr="00891017">
              <w:rPr>
                <w:szCs w:val="22"/>
              </w:rPr>
              <w:t>fournies illustrant d</w:t>
            </w:r>
            <w:r w:rsidRPr="00891017">
              <w:rPr>
                <w:szCs w:val="22"/>
              </w:rPr>
              <w:t>iff</w:t>
            </w:r>
            <w:r w:rsidR="0044307A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>rent</w:t>
            </w:r>
            <w:r w:rsidR="0044307A" w:rsidRPr="00891017">
              <w:rPr>
                <w:szCs w:val="22"/>
              </w:rPr>
              <w:t>es</w:t>
            </w:r>
            <w:r w:rsidRPr="00891017">
              <w:rPr>
                <w:szCs w:val="22"/>
              </w:rPr>
              <w:t xml:space="preserve"> </w:t>
            </w:r>
            <w:r w:rsidR="0044307A" w:rsidRPr="00891017">
              <w:rPr>
                <w:szCs w:val="22"/>
              </w:rPr>
              <w:t>phases</w:t>
            </w:r>
            <w:r w:rsidRPr="00891017">
              <w:rPr>
                <w:szCs w:val="22"/>
              </w:rPr>
              <w:t xml:space="preserve"> </w:t>
            </w:r>
            <w:r w:rsidR="0044307A" w:rsidRPr="00891017">
              <w:rPr>
                <w:szCs w:val="22"/>
              </w:rPr>
              <w:t>de l</w:t>
            </w:r>
            <w:r w:rsidR="0053385F" w:rsidRPr="00891017">
              <w:rPr>
                <w:szCs w:val="22"/>
              </w:rPr>
              <w:t>’</w:t>
            </w:r>
            <w:r w:rsidR="0044307A" w:rsidRPr="00891017">
              <w:rPr>
                <w:szCs w:val="22"/>
              </w:rPr>
              <w:t>interface utilisateur graphique</w:t>
            </w:r>
          </w:p>
          <w:p w:rsidR="000744ED" w:rsidRPr="00891017" w:rsidRDefault="000744ED" w:rsidP="00D27FF5">
            <w:pPr>
              <w:rPr>
                <w:szCs w:val="22"/>
              </w:rPr>
            </w:pPr>
          </w:p>
        </w:tc>
      </w:tr>
      <w:tr w:rsidR="00115CF6" w:rsidRPr="00891017" w:rsidTr="00891017">
        <w:trPr>
          <w:cantSplit/>
        </w:trPr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0744ED" w:rsidRPr="00891017" w:rsidRDefault="000744ED" w:rsidP="000744ED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0744ED" w:rsidRPr="00891017" w:rsidTr="00115CF6">
        <w:tc>
          <w:tcPr>
            <w:tcW w:w="9346" w:type="dxa"/>
            <w:shd w:val="clear" w:color="auto" w:fill="C6D9F1" w:themeFill="text2" w:themeFillTint="33"/>
          </w:tcPr>
          <w:p w:rsidR="000744ED" w:rsidRPr="00891017" w:rsidRDefault="0044307A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>Votre</w:t>
            </w:r>
            <w:r w:rsidR="000744ED" w:rsidRPr="00891017">
              <w:rPr>
                <w:b/>
                <w:szCs w:val="22"/>
              </w:rPr>
              <w:t xml:space="preserve"> l</w:t>
            </w:r>
            <w:r w:rsidRPr="00891017">
              <w:rPr>
                <w:b/>
                <w:szCs w:val="22"/>
              </w:rPr>
              <w:t>é</w:t>
            </w:r>
            <w:r w:rsidR="000744ED" w:rsidRPr="00891017">
              <w:rPr>
                <w:b/>
                <w:szCs w:val="22"/>
              </w:rPr>
              <w:t>gislation a</w:t>
            </w:r>
            <w:r w:rsidRPr="00891017">
              <w:rPr>
                <w:b/>
                <w:szCs w:val="22"/>
              </w:rPr>
              <w:t>utorise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elle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examen</w:t>
            </w:r>
            <w:r w:rsidR="000744ED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 xml:space="preserve">des interfaces utilisateurs graphiques dans leur état </w:t>
            </w:r>
            <w:r w:rsidR="000744ED" w:rsidRPr="00891017">
              <w:rPr>
                <w:b/>
                <w:szCs w:val="22"/>
              </w:rPr>
              <w:t>acti</w:t>
            </w:r>
            <w:r w:rsidRPr="00891017">
              <w:rPr>
                <w:b/>
                <w:szCs w:val="22"/>
              </w:rPr>
              <w:t>f</w:t>
            </w:r>
            <w:r w:rsidR="000744ED" w:rsidRPr="00891017">
              <w:rPr>
                <w:b/>
                <w:szCs w:val="22"/>
              </w:rPr>
              <w:t>?</w:t>
            </w:r>
          </w:p>
        </w:tc>
      </w:tr>
      <w:tr w:rsidR="000744ED" w:rsidRPr="00891017" w:rsidTr="00115CF6">
        <w:tc>
          <w:tcPr>
            <w:tcW w:w="9346" w:type="dxa"/>
          </w:tcPr>
          <w:p w:rsidR="00797D9B" w:rsidRPr="00891017" w:rsidRDefault="00797D9B" w:rsidP="00D27FF5">
            <w:pPr>
              <w:rPr>
                <w:szCs w:val="22"/>
              </w:rPr>
            </w:pPr>
          </w:p>
          <w:p w:rsidR="00797D9B" w:rsidRPr="00891017" w:rsidRDefault="000744ED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44307A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44307A" w:rsidRPr="00891017">
              <w:rPr>
                <w:szCs w:val="22"/>
              </w:rPr>
              <w:t>N</w:t>
            </w:r>
          </w:p>
          <w:p w:rsidR="00797D9B" w:rsidRPr="00891017" w:rsidRDefault="00797D9B" w:rsidP="00D27FF5">
            <w:pPr>
              <w:rPr>
                <w:szCs w:val="22"/>
              </w:rPr>
            </w:pPr>
          </w:p>
          <w:p w:rsidR="00797D9B" w:rsidRPr="00891017" w:rsidRDefault="0044307A" w:rsidP="00D27FF5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la négative</w:t>
            </w:r>
            <w:r w:rsidR="00095935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la pratique de 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o</w:t>
            </w:r>
            <w:r w:rsidR="00095935" w:rsidRPr="00891017">
              <w:rPr>
                <w:szCs w:val="22"/>
              </w:rPr>
              <w:t xml:space="preserve">ffice </w:t>
            </w:r>
            <w:r w:rsidRPr="00891017">
              <w:rPr>
                <w:szCs w:val="22"/>
              </w:rPr>
              <w:t>consiste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elle à les examiner dans leur état actif</w:t>
            </w:r>
            <w:r w:rsidR="000744ED" w:rsidRPr="00891017">
              <w:rPr>
                <w:szCs w:val="22"/>
              </w:rPr>
              <w:t>?</w:t>
            </w:r>
          </w:p>
          <w:p w:rsidR="00797D9B" w:rsidRPr="00891017" w:rsidRDefault="00797D9B" w:rsidP="00D27FF5">
            <w:pPr>
              <w:rPr>
                <w:szCs w:val="22"/>
              </w:rPr>
            </w:pPr>
          </w:p>
          <w:p w:rsidR="00797D9B" w:rsidRPr="00891017" w:rsidRDefault="000744ED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proofErr w:type="gramStart"/>
            <w:r w:rsidR="0044307A" w:rsidRPr="00891017">
              <w:rPr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szCs w:val="22"/>
              </w:rPr>
              <w:t xml:space="preserve"> NO</w:t>
            </w:r>
            <w:r w:rsidR="0044307A" w:rsidRPr="00891017">
              <w:rPr>
                <w:szCs w:val="22"/>
              </w:rPr>
              <w:t>N</w:t>
            </w:r>
          </w:p>
          <w:p w:rsidR="000744ED" w:rsidRPr="00891017" w:rsidRDefault="000744ED" w:rsidP="00D27FF5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0744ED" w:rsidRPr="00891017" w:rsidRDefault="000744ED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9E261B" w:rsidRPr="00891017" w:rsidTr="00115CF6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9E261B" w:rsidRPr="00891017" w:rsidRDefault="0044307A" w:rsidP="00413CDA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1C32EC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szCs w:val="22"/>
              </w:rPr>
              <w:t>s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agissant des atteintes, les critères applicables aux dessins et modèles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interfaces utilisateurs graphiques ou d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icônes so</w:t>
            </w:r>
            <w:r w:rsidR="00326CA4" w:rsidRPr="00891017">
              <w:rPr>
                <w:b/>
                <w:szCs w:val="22"/>
              </w:rPr>
              <w:t>nt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 xml:space="preserve">ils les mêmes que ceux applicables aux autres </w:t>
            </w:r>
            <w:r w:rsidR="007D1FF7" w:rsidRPr="00891017">
              <w:rPr>
                <w:b/>
                <w:szCs w:val="22"/>
              </w:rPr>
              <w:t xml:space="preserve">types </w:t>
            </w:r>
            <w:r w:rsidRPr="00891017">
              <w:rPr>
                <w:b/>
                <w:szCs w:val="22"/>
              </w:rPr>
              <w:t>de dessins et modèl</w:t>
            </w:r>
            <w:r w:rsidR="007D1FF7" w:rsidRPr="00891017">
              <w:rPr>
                <w:b/>
                <w:szCs w:val="22"/>
              </w:rPr>
              <w:t>es?</w:t>
            </w:r>
          </w:p>
        </w:tc>
      </w:tr>
      <w:tr w:rsidR="009E261B" w:rsidRPr="00891017" w:rsidTr="00115CF6">
        <w:trPr>
          <w:cantSplit/>
        </w:trPr>
        <w:tc>
          <w:tcPr>
            <w:tcW w:w="9346" w:type="dxa"/>
          </w:tcPr>
          <w:p w:rsidR="00797D9B" w:rsidRPr="00891017" w:rsidRDefault="00797D9B" w:rsidP="00E66D40">
            <w:pPr>
              <w:rPr>
                <w:szCs w:val="22"/>
              </w:rPr>
            </w:pPr>
          </w:p>
          <w:p w:rsidR="00797D9B" w:rsidRPr="00891017" w:rsidRDefault="009E261B" w:rsidP="00E66D40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7A188B"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44307A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7A188B"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44307A" w:rsidRPr="00891017">
              <w:rPr>
                <w:szCs w:val="22"/>
              </w:rPr>
              <w:t>N</w:t>
            </w:r>
          </w:p>
          <w:p w:rsidR="00797D9B" w:rsidRPr="00891017" w:rsidRDefault="00797D9B" w:rsidP="00E66D40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44307A" w:rsidP="00E66D40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la négative</w:t>
            </w:r>
            <w:r w:rsidR="009E261B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en quoi sont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ils</w:t>
            </w:r>
            <w:r w:rsidR="009E261B" w:rsidRPr="00891017">
              <w:rPr>
                <w:szCs w:val="22"/>
              </w:rPr>
              <w:t xml:space="preserve"> diff</w:t>
            </w:r>
            <w:r w:rsidRPr="00891017">
              <w:rPr>
                <w:szCs w:val="22"/>
              </w:rPr>
              <w:t>é</w:t>
            </w:r>
            <w:r w:rsidR="009E261B" w:rsidRPr="00891017">
              <w:rPr>
                <w:szCs w:val="22"/>
              </w:rPr>
              <w:t>rent</w:t>
            </w:r>
            <w:r w:rsidRPr="00891017">
              <w:rPr>
                <w:szCs w:val="22"/>
              </w:rPr>
              <w:t>s</w:t>
            </w:r>
            <w:r w:rsidR="009E261B" w:rsidRPr="00891017">
              <w:rPr>
                <w:szCs w:val="22"/>
              </w:rPr>
              <w:t>?</w:t>
            </w:r>
          </w:p>
          <w:p w:rsidR="009E261B" w:rsidRPr="00891017" w:rsidRDefault="009E261B" w:rsidP="00E66D40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DD3FFF" w:rsidRPr="00891017" w:rsidRDefault="00DD3FFF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30E96" w:rsidRPr="00891017" w:rsidTr="00115CF6">
        <w:tc>
          <w:tcPr>
            <w:tcW w:w="9346" w:type="dxa"/>
            <w:shd w:val="clear" w:color="auto" w:fill="C6D9F1" w:themeFill="text2" w:themeFillTint="33"/>
          </w:tcPr>
          <w:p w:rsidR="00830E96" w:rsidRPr="00891017" w:rsidRDefault="0044307A" w:rsidP="002E2C2A">
            <w:pPr>
              <w:keepNext/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Pr="00891017">
              <w:rPr>
                <w:b/>
                <w:szCs w:val="22"/>
              </w:rPr>
              <w:t>,</w:t>
            </w:r>
            <w:r w:rsidR="00830E96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parmi les actes ci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après, lesquels</w:t>
            </w:r>
            <w:r w:rsidR="00830E96" w:rsidRPr="00891017">
              <w:rPr>
                <w:b/>
                <w:szCs w:val="22"/>
              </w:rPr>
              <w:t xml:space="preserve"> constitu</w:t>
            </w:r>
            <w:r w:rsidRPr="00891017">
              <w:rPr>
                <w:b/>
                <w:szCs w:val="22"/>
              </w:rPr>
              <w:t>ent</w:t>
            </w:r>
            <w:r w:rsidR="0053385F" w:rsidRPr="00891017">
              <w:rPr>
                <w:b/>
                <w:szCs w:val="22"/>
              </w:rPr>
              <w:t>-</w:t>
            </w:r>
            <w:r w:rsidR="00326CA4" w:rsidRPr="00891017">
              <w:rPr>
                <w:b/>
                <w:szCs w:val="22"/>
              </w:rPr>
              <w:t>ils</w:t>
            </w:r>
            <w:r w:rsidRPr="00891017">
              <w:rPr>
                <w:b/>
                <w:szCs w:val="22"/>
              </w:rPr>
              <w:t xml:space="preserve"> une atteinte aux droits de dessin </w:t>
            </w:r>
            <w:r w:rsidR="00963414" w:rsidRPr="00891017">
              <w:rPr>
                <w:b/>
                <w:szCs w:val="22"/>
              </w:rPr>
              <w:t>ou</w:t>
            </w:r>
            <w:r w:rsidRPr="00891017">
              <w:rPr>
                <w:b/>
                <w:szCs w:val="22"/>
              </w:rPr>
              <w:t xml:space="preserve"> modèle</w:t>
            </w:r>
            <w:r w:rsidR="00830E96" w:rsidRPr="00891017">
              <w:rPr>
                <w:b/>
                <w:szCs w:val="22"/>
              </w:rPr>
              <w:t>?</w:t>
            </w:r>
          </w:p>
        </w:tc>
      </w:tr>
      <w:tr w:rsidR="00830E96" w:rsidRPr="00891017" w:rsidTr="00115CF6">
        <w:tc>
          <w:tcPr>
            <w:tcW w:w="9346" w:type="dxa"/>
          </w:tcPr>
          <w:p w:rsidR="00797D9B" w:rsidRPr="00891017" w:rsidRDefault="00797D9B" w:rsidP="00891017">
            <w:pPr>
              <w:rPr>
                <w:szCs w:val="22"/>
              </w:rPr>
            </w:pPr>
          </w:p>
          <w:p w:rsidR="00797D9B" w:rsidRPr="00891017" w:rsidRDefault="00830E96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Mincho"/>
                <w:szCs w:val="22"/>
              </w:rPr>
              <w:t xml:space="preserve"> </w:t>
            </w:r>
            <w:r w:rsidR="001F3FAB" w:rsidRPr="00891017">
              <w:rPr>
                <w:rFonts w:eastAsia="MS Mincho"/>
                <w:szCs w:val="22"/>
              </w:rPr>
              <w:t xml:space="preserve">la </w:t>
            </w:r>
            <w:r w:rsidRPr="00891017">
              <w:rPr>
                <w:szCs w:val="22"/>
              </w:rPr>
              <w:t>cr</w:t>
            </w:r>
            <w:r w:rsidR="001F3FAB" w:rsidRPr="00891017">
              <w:rPr>
                <w:szCs w:val="22"/>
              </w:rPr>
              <w:t>é</w:t>
            </w:r>
            <w:r w:rsidRPr="00891017">
              <w:rPr>
                <w:szCs w:val="22"/>
              </w:rPr>
              <w:t xml:space="preserve">ation </w:t>
            </w:r>
            <w:r w:rsidR="001F3FAB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un logiciel p</w:t>
            </w:r>
            <w:r w:rsidR="00963414" w:rsidRPr="00891017">
              <w:rPr>
                <w:szCs w:val="22"/>
              </w:rPr>
              <w:t>our affiche</w:t>
            </w:r>
            <w:r w:rsidR="001F3FAB" w:rsidRPr="00891017">
              <w:rPr>
                <w:szCs w:val="22"/>
              </w:rPr>
              <w:t xml:space="preserve">r une interface utilisateur graphique </w:t>
            </w:r>
            <w:r w:rsidR="00E63847" w:rsidRPr="00891017">
              <w:rPr>
                <w:szCs w:val="22"/>
              </w:rPr>
              <w:t>prot</w:t>
            </w:r>
            <w:r w:rsidR="001F3FAB" w:rsidRPr="00891017">
              <w:rPr>
                <w:szCs w:val="22"/>
              </w:rPr>
              <w:t>égé</w:t>
            </w:r>
            <w:r w:rsidR="00E63847" w:rsidRPr="00891017">
              <w:rPr>
                <w:szCs w:val="22"/>
              </w:rPr>
              <w:t>e</w:t>
            </w:r>
          </w:p>
          <w:p w:rsidR="00797D9B" w:rsidRPr="00891017" w:rsidRDefault="00830E96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1F3FAB" w:rsidRPr="00891017">
              <w:rPr>
                <w:szCs w:val="22"/>
              </w:rPr>
              <w:t xml:space="preserve">la </w:t>
            </w:r>
            <w:r w:rsidRPr="00891017">
              <w:rPr>
                <w:szCs w:val="22"/>
              </w:rPr>
              <w:t xml:space="preserve">reproduction </w:t>
            </w:r>
            <w:r w:rsidR="001F3FAB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un logiciel p</w:t>
            </w:r>
            <w:r w:rsidR="00963414" w:rsidRPr="00891017">
              <w:rPr>
                <w:szCs w:val="22"/>
              </w:rPr>
              <w:t xml:space="preserve">our afficher </w:t>
            </w:r>
            <w:r w:rsidR="001F3FAB" w:rsidRPr="00891017">
              <w:rPr>
                <w:szCs w:val="22"/>
              </w:rPr>
              <w:t>une interface utilisateur graphique protégée</w:t>
            </w:r>
          </w:p>
          <w:p w:rsidR="00797D9B" w:rsidRPr="00891017" w:rsidRDefault="00830E96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1F3FAB" w:rsidRPr="00891017">
              <w:rPr>
                <w:szCs w:val="22"/>
              </w:rPr>
              <w:t xml:space="preserve">le </w:t>
            </w:r>
            <w:r w:rsidRPr="00891017">
              <w:rPr>
                <w:szCs w:val="22"/>
              </w:rPr>
              <w:t>transfer</w:t>
            </w:r>
            <w:r w:rsidR="001F3FAB" w:rsidRPr="00891017">
              <w:rPr>
                <w:szCs w:val="22"/>
              </w:rPr>
              <w:t>t</w:t>
            </w:r>
            <w:r w:rsidRPr="00891017">
              <w:rPr>
                <w:szCs w:val="22"/>
              </w:rPr>
              <w:t xml:space="preserve"> </w:t>
            </w:r>
            <w:r w:rsidR="001F3FAB" w:rsidRPr="00891017">
              <w:rPr>
                <w:szCs w:val="22"/>
              </w:rPr>
              <w:t>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un logiciel p</w:t>
            </w:r>
            <w:r w:rsidR="00963414" w:rsidRPr="00891017">
              <w:rPr>
                <w:szCs w:val="22"/>
              </w:rPr>
              <w:t>our afficher</w:t>
            </w:r>
            <w:r w:rsidR="001F3FAB" w:rsidRPr="00891017">
              <w:rPr>
                <w:szCs w:val="22"/>
              </w:rPr>
              <w:t xml:space="preserve"> une interface utilisateur graphique protégée</w:t>
            </w:r>
          </w:p>
          <w:p w:rsidR="00797D9B" w:rsidRPr="00891017" w:rsidRDefault="00830E96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1F3FAB" w:rsidRPr="00891017">
              <w:rPr>
                <w:szCs w:val="22"/>
              </w:rPr>
              <w:t>le téléchargement 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un logiciel p</w:t>
            </w:r>
            <w:r w:rsidR="00963414" w:rsidRPr="00891017">
              <w:rPr>
                <w:szCs w:val="22"/>
              </w:rPr>
              <w:t xml:space="preserve">our afficher </w:t>
            </w:r>
            <w:r w:rsidR="001F3FAB" w:rsidRPr="00891017">
              <w:rPr>
                <w:szCs w:val="22"/>
              </w:rPr>
              <w:t>une interface utilisateur graphique protégée</w:t>
            </w:r>
          </w:p>
          <w:p w:rsidR="00797D9B" w:rsidRPr="00891017" w:rsidRDefault="00830E96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1F3FAB" w:rsidRPr="00891017">
              <w:rPr>
                <w:szCs w:val="22"/>
              </w:rPr>
              <w:t>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installation</w:t>
            </w:r>
            <w:r w:rsidR="001F3FAB" w:rsidRPr="00891017">
              <w:rPr>
                <w:szCs w:val="22"/>
              </w:rPr>
              <w:t xml:space="preserve"> 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un dessin ou modèle 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="001F3FAB" w:rsidRPr="00891017">
              <w:rPr>
                <w:szCs w:val="22"/>
              </w:rPr>
              <w:t>icône protégé</w:t>
            </w:r>
            <w:r w:rsidRPr="00891017">
              <w:rPr>
                <w:rStyle w:val="FootnoteReference"/>
                <w:szCs w:val="22"/>
              </w:rPr>
              <w:footnoteReference w:id="17"/>
            </w:r>
            <w:r w:rsidRPr="00891017">
              <w:rPr>
                <w:szCs w:val="22"/>
              </w:rPr>
              <w:t xml:space="preserve"> – </w:t>
            </w:r>
            <w:r w:rsidR="001F3FAB" w:rsidRPr="00891017">
              <w:rPr>
                <w:szCs w:val="22"/>
              </w:rPr>
              <w:t>En l</w:t>
            </w:r>
            <w:r w:rsidR="0053385F" w:rsidRPr="00891017">
              <w:rPr>
                <w:szCs w:val="22"/>
              </w:rPr>
              <w:t>’</w:t>
            </w:r>
            <w:r w:rsidR="00963414" w:rsidRPr="00891017">
              <w:rPr>
                <w:szCs w:val="22"/>
              </w:rPr>
              <w:t>espèc</w:t>
            </w:r>
            <w:r w:rsidR="001F3FAB" w:rsidRPr="00891017">
              <w:rPr>
                <w:szCs w:val="22"/>
              </w:rPr>
              <w:t>e, dans quelles</w:t>
            </w:r>
            <w:r w:rsidRPr="00891017">
              <w:rPr>
                <w:szCs w:val="22"/>
              </w:rPr>
              <w:t xml:space="preserve"> circ</w:t>
            </w:r>
            <w:r w:rsidR="001F3FAB" w:rsidRPr="00891017">
              <w:rPr>
                <w:szCs w:val="22"/>
              </w:rPr>
              <w:t>on</w:t>
            </w:r>
            <w:r w:rsidRPr="00891017">
              <w:rPr>
                <w:szCs w:val="22"/>
              </w:rPr>
              <w:t>stances?</w:t>
            </w:r>
          </w:p>
          <w:p w:rsidR="00797D9B" w:rsidRPr="00891017" w:rsidRDefault="003E0FE0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lastRenderedPageBreak/>
              <w:t>☐</w:t>
            </w:r>
            <w:r w:rsidRPr="00891017">
              <w:rPr>
                <w:szCs w:val="22"/>
              </w:rPr>
              <w:t xml:space="preserve"> 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utilisation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un dessin ou modèle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icône protégé</w:t>
            </w:r>
            <w:r w:rsidRPr="00891017">
              <w:rPr>
                <w:rStyle w:val="FootnoteReference"/>
                <w:szCs w:val="22"/>
              </w:rPr>
              <w:footnoteReference w:id="18"/>
            </w:r>
            <w:r w:rsidRPr="00891017">
              <w:rPr>
                <w:szCs w:val="22"/>
              </w:rPr>
              <w:t xml:space="preserve"> – En l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espèce, dans quelles circonstances?</w:t>
            </w:r>
          </w:p>
          <w:p w:rsidR="00797D9B" w:rsidRPr="00891017" w:rsidRDefault="003E0FE0" w:rsidP="00891017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le placement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un dessin ou modèle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interface utilisateur graphique ou d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icône protégé sur un article matériel, ou vice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versa</w:t>
            </w:r>
            <w:r w:rsidR="00B701A5" w:rsidRPr="00891017">
              <w:rPr>
                <w:szCs w:val="22"/>
              </w:rPr>
              <w:t xml:space="preserve"> – En l</w:t>
            </w:r>
            <w:r w:rsidR="0053385F" w:rsidRPr="00891017">
              <w:rPr>
                <w:szCs w:val="22"/>
              </w:rPr>
              <w:t>’</w:t>
            </w:r>
            <w:r w:rsidR="00B701A5" w:rsidRPr="00891017">
              <w:rPr>
                <w:szCs w:val="22"/>
              </w:rPr>
              <w:t>espèce, dans quelles circonstances</w:t>
            </w:r>
            <w:r w:rsidR="00B701A5" w:rsidRPr="00891017">
              <w:rPr>
                <w:rStyle w:val="FootnoteReference"/>
                <w:szCs w:val="22"/>
              </w:rPr>
              <w:footnoteReference w:id="19"/>
            </w:r>
            <w:r w:rsidR="00DA441C" w:rsidRPr="00891017">
              <w:rPr>
                <w:szCs w:val="22"/>
              </w:rPr>
              <w:t>?</w:t>
            </w:r>
          </w:p>
          <w:p w:rsidR="003E0FE0" w:rsidRPr="00891017" w:rsidRDefault="003E0FE0" w:rsidP="00891017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lastRenderedPageBreak/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372FEE" w:rsidRPr="00891017" w:rsidRDefault="00372FEE" w:rsidP="00D27FF5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830E96" w:rsidRPr="00891017" w:rsidTr="00115CF6">
        <w:tc>
          <w:tcPr>
            <w:tcW w:w="9346" w:type="dxa"/>
            <w:shd w:val="clear" w:color="auto" w:fill="C6D9F1" w:themeFill="text2" w:themeFillTint="33"/>
          </w:tcPr>
          <w:p w:rsidR="00830E96" w:rsidRPr="00891017" w:rsidRDefault="001F3FAB" w:rsidP="00423A70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="00830E96" w:rsidRPr="00891017">
              <w:rPr>
                <w:b/>
                <w:szCs w:val="22"/>
              </w:rPr>
              <w:t xml:space="preserve">, </w:t>
            </w:r>
            <w:r w:rsidRPr="00891017">
              <w:rPr>
                <w:b/>
                <w:i/>
                <w:szCs w:val="22"/>
              </w:rPr>
              <w:t>un seul</w:t>
            </w:r>
            <w:r w:rsidR="00963414" w:rsidRPr="00891017">
              <w:rPr>
                <w:b/>
                <w:i/>
                <w:szCs w:val="22"/>
              </w:rPr>
              <w:t xml:space="preserve"> e</w:t>
            </w:r>
            <w:r w:rsidRPr="00891017">
              <w:rPr>
                <w:b/>
                <w:i/>
                <w:szCs w:val="22"/>
              </w:rPr>
              <w:t>nregistrement d</w:t>
            </w:r>
            <w:r w:rsidR="00963414" w:rsidRPr="00891017">
              <w:rPr>
                <w:b/>
                <w:i/>
                <w:szCs w:val="22"/>
              </w:rPr>
              <w:t>e</w:t>
            </w:r>
            <w:r w:rsidRPr="00891017">
              <w:rPr>
                <w:b/>
                <w:i/>
                <w:szCs w:val="22"/>
              </w:rPr>
              <w:t xml:space="preserve"> dessin ou modèle</w:t>
            </w:r>
            <w:r w:rsidRPr="00891017">
              <w:rPr>
                <w:b/>
                <w:szCs w:val="22"/>
              </w:rPr>
              <w:t xml:space="preserve"> peut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couvrir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utilisation </w:t>
            </w:r>
            <w:r w:rsidR="00975059" w:rsidRPr="00891017">
              <w:rPr>
                <w:b/>
                <w:szCs w:val="22"/>
              </w:rPr>
              <w:t xml:space="preserve">du dessin ou modèle </w:t>
            </w:r>
            <w:r w:rsidR="00975059" w:rsidRPr="00891017">
              <w:rPr>
                <w:b/>
                <w:i/>
                <w:szCs w:val="22"/>
              </w:rPr>
              <w:t>à la fois</w:t>
            </w:r>
            <w:r w:rsidR="00975059" w:rsidRPr="00891017">
              <w:rPr>
                <w:b/>
                <w:szCs w:val="22"/>
              </w:rPr>
              <w:t xml:space="preserve"> dans un environnement</w:t>
            </w:r>
            <w:r w:rsidR="00830E96" w:rsidRPr="00891017">
              <w:rPr>
                <w:b/>
                <w:szCs w:val="22"/>
              </w:rPr>
              <w:t xml:space="preserve"> physi</w:t>
            </w:r>
            <w:r w:rsidR="00975059" w:rsidRPr="00891017">
              <w:rPr>
                <w:b/>
                <w:szCs w:val="22"/>
              </w:rPr>
              <w:t>que</w:t>
            </w:r>
            <w:r w:rsidR="00830E96" w:rsidRPr="00891017">
              <w:rPr>
                <w:b/>
                <w:szCs w:val="22"/>
              </w:rPr>
              <w:t xml:space="preserve"> </w:t>
            </w:r>
            <w:r w:rsidR="00975059" w:rsidRPr="00891017">
              <w:rPr>
                <w:b/>
                <w:szCs w:val="22"/>
              </w:rPr>
              <w:t>et</w:t>
            </w:r>
            <w:r w:rsidR="00830E96" w:rsidRPr="00891017">
              <w:rPr>
                <w:b/>
                <w:szCs w:val="22"/>
              </w:rPr>
              <w:t xml:space="preserve"> virtu</w:t>
            </w:r>
            <w:r w:rsidR="00975059" w:rsidRPr="00891017">
              <w:rPr>
                <w:b/>
                <w:szCs w:val="22"/>
              </w:rPr>
              <w:t>e</w:t>
            </w:r>
            <w:r w:rsidR="00830E96" w:rsidRPr="00891017">
              <w:rPr>
                <w:b/>
                <w:szCs w:val="22"/>
              </w:rPr>
              <w:t>l o</w:t>
            </w:r>
            <w:r w:rsidR="00975059" w:rsidRPr="00891017">
              <w:rPr>
                <w:b/>
                <w:szCs w:val="22"/>
              </w:rPr>
              <w:t>u informatique</w:t>
            </w:r>
            <w:r w:rsidR="00830E96" w:rsidRPr="00891017">
              <w:rPr>
                <w:szCs w:val="22"/>
                <w:vertAlign w:val="superscript"/>
              </w:rPr>
              <w:footnoteReference w:id="20"/>
            </w:r>
            <w:r w:rsidR="00372639" w:rsidRPr="00891017">
              <w:rPr>
                <w:b/>
                <w:szCs w:val="22"/>
              </w:rPr>
              <w:t>?</w:t>
            </w:r>
          </w:p>
        </w:tc>
      </w:tr>
      <w:tr w:rsidR="00830E96" w:rsidRPr="00891017" w:rsidTr="00115CF6">
        <w:tc>
          <w:tcPr>
            <w:tcW w:w="9346" w:type="dxa"/>
          </w:tcPr>
          <w:p w:rsidR="00797D9B" w:rsidRPr="00891017" w:rsidRDefault="00797D9B" w:rsidP="00D27FF5">
            <w:pPr>
              <w:rPr>
                <w:szCs w:val="22"/>
              </w:rPr>
            </w:pPr>
          </w:p>
          <w:p w:rsidR="00797D9B" w:rsidRPr="00891017" w:rsidRDefault="00830E96" w:rsidP="00D27FF5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975059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975059" w:rsidRPr="00891017">
              <w:rPr>
                <w:szCs w:val="22"/>
              </w:rPr>
              <w:t>N</w:t>
            </w:r>
          </w:p>
          <w:p w:rsidR="00830E96" w:rsidRPr="00891017" w:rsidRDefault="00830E96" w:rsidP="00D27FF5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830E96" w:rsidRPr="00891017" w:rsidRDefault="00830E96" w:rsidP="001E14E9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DD3FFF" w:rsidRPr="00891017" w:rsidTr="00115CF6">
        <w:tc>
          <w:tcPr>
            <w:tcW w:w="9346" w:type="dxa"/>
            <w:shd w:val="clear" w:color="auto" w:fill="C6D9F1" w:themeFill="text2" w:themeFillTint="33"/>
          </w:tcPr>
          <w:p w:rsidR="00DD3FFF" w:rsidRPr="00891017" w:rsidRDefault="00975059" w:rsidP="002E2C2A">
            <w:pPr>
              <w:numPr>
                <w:ilvl w:val="0"/>
                <w:numId w:val="1"/>
              </w:numPr>
              <w:ind w:left="0" w:firstLine="0"/>
              <w:rPr>
                <w:szCs w:val="22"/>
              </w:rPr>
            </w:pPr>
            <w:r w:rsidRPr="00891017">
              <w:rPr>
                <w:b/>
                <w:szCs w:val="22"/>
              </w:rPr>
              <w:t xml:space="preserve">Dans votre </w:t>
            </w:r>
            <w:r w:rsidR="00DC7026" w:rsidRPr="00891017">
              <w:rPr>
                <w:b/>
                <w:szCs w:val="22"/>
              </w:rPr>
              <w:t>ressort juridique</w:t>
            </w:r>
            <w:r w:rsidRPr="00891017">
              <w:rPr>
                <w:b/>
                <w:szCs w:val="22"/>
              </w:rPr>
              <w:t>, s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 xml:space="preserve">agissant des atteintes, les critères </w:t>
            </w:r>
            <w:r w:rsidR="00963414" w:rsidRPr="00891017">
              <w:rPr>
                <w:b/>
                <w:szCs w:val="22"/>
              </w:rPr>
              <w:t>diffèrent</w:t>
            </w:r>
            <w:r w:rsidR="0053385F" w:rsidRPr="00891017">
              <w:rPr>
                <w:b/>
                <w:szCs w:val="22"/>
              </w:rPr>
              <w:t>-</w:t>
            </w:r>
            <w:r w:rsidR="00963414" w:rsidRPr="00891017">
              <w:rPr>
                <w:b/>
                <w:szCs w:val="22"/>
              </w:rPr>
              <w:t>ils suivant</w:t>
            </w:r>
            <w:r w:rsidRPr="00891017">
              <w:rPr>
                <w:b/>
                <w:szCs w:val="22"/>
              </w:rPr>
              <w:t xml:space="preserve">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environnement virtuel/électronique particulier</w:t>
            </w:r>
            <w:r w:rsidR="00095935" w:rsidRPr="00891017">
              <w:rPr>
                <w:b/>
                <w:szCs w:val="22"/>
                <w:vertAlign w:val="superscript"/>
              </w:rPr>
              <w:footnoteReference w:id="21"/>
            </w:r>
            <w:r w:rsidR="00DD3FFF" w:rsidRPr="00891017">
              <w:rPr>
                <w:b/>
                <w:szCs w:val="22"/>
              </w:rPr>
              <w:t xml:space="preserve"> </w:t>
            </w:r>
            <w:r w:rsidRPr="00891017">
              <w:rPr>
                <w:b/>
                <w:szCs w:val="22"/>
              </w:rPr>
              <w:t>dans lequel le dessin ou modèle est utilisé</w:t>
            </w:r>
            <w:r w:rsidR="00DD3FFF" w:rsidRPr="00891017">
              <w:rPr>
                <w:b/>
                <w:szCs w:val="22"/>
              </w:rPr>
              <w:t>?</w:t>
            </w:r>
          </w:p>
        </w:tc>
      </w:tr>
      <w:tr w:rsidR="00DD3FFF" w:rsidRPr="00891017" w:rsidTr="00115CF6">
        <w:tc>
          <w:tcPr>
            <w:tcW w:w="9346" w:type="dxa"/>
          </w:tcPr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DD3FFF" w:rsidP="00DD3FFF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7A188B" w:rsidRPr="00891017">
              <w:rPr>
                <w:rFonts w:eastAsia="MS Mincho"/>
                <w:szCs w:val="22"/>
              </w:rPr>
              <w:t xml:space="preserve"> </w:t>
            </w:r>
            <w:proofErr w:type="gramStart"/>
            <w:r w:rsidR="00975059" w:rsidRPr="00891017">
              <w:rPr>
                <w:rFonts w:eastAsia="MS Mincho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7A188B" w:rsidRPr="00891017">
              <w:rPr>
                <w:rFonts w:eastAsia="MS Mincho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975059" w:rsidRPr="00891017">
              <w:rPr>
                <w:szCs w:val="22"/>
              </w:rPr>
              <w:t>N</w:t>
            </w:r>
          </w:p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975059" w:rsidP="00DD3FFF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DD3FFF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 xml:space="preserve">comment les </w:t>
            </w:r>
            <w:r w:rsidR="00DD3FFF" w:rsidRPr="00891017">
              <w:rPr>
                <w:szCs w:val="22"/>
              </w:rPr>
              <w:t>environ</w:t>
            </w:r>
            <w:r w:rsidRPr="00891017">
              <w:rPr>
                <w:szCs w:val="22"/>
              </w:rPr>
              <w:t>ne</w:t>
            </w:r>
            <w:r w:rsidR="00DD3FFF" w:rsidRPr="00891017">
              <w:rPr>
                <w:szCs w:val="22"/>
              </w:rPr>
              <w:t xml:space="preserve">ments </w:t>
            </w:r>
            <w:r w:rsidR="00A02B94" w:rsidRPr="00891017">
              <w:rPr>
                <w:szCs w:val="22"/>
              </w:rPr>
              <w:t>sont</w:t>
            </w:r>
            <w:r w:rsidR="0053385F" w:rsidRPr="00891017">
              <w:rPr>
                <w:szCs w:val="22"/>
              </w:rPr>
              <w:t>-</w:t>
            </w:r>
            <w:r w:rsidR="00A02B94" w:rsidRPr="00891017">
              <w:rPr>
                <w:szCs w:val="22"/>
              </w:rPr>
              <w:t>ils définis</w:t>
            </w:r>
            <w:r w:rsidR="00DD3FFF" w:rsidRPr="00891017">
              <w:rPr>
                <w:szCs w:val="22"/>
              </w:rPr>
              <w:t>?</w:t>
            </w:r>
          </w:p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A02B94" w:rsidP="00DD3FFF">
            <w:pPr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DD3FFF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un seul enregistrement de dessin ou modèle permettrait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 de protéger le dessin ou modèle dans chacun de ces environnements variés</w:t>
            </w:r>
            <w:r w:rsidR="007A188B" w:rsidRPr="00891017">
              <w:rPr>
                <w:szCs w:val="22"/>
              </w:rPr>
              <w:t>?</w:t>
            </w:r>
          </w:p>
          <w:p w:rsidR="00797D9B" w:rsidRPr="00891017" w:rsidRDefault="00797D9B" w:rsidP="00DD3FFF">
            <w:pPr>
              <w:rPr>
                <w:szCs w:val="22"/>
              </w:rPr>
            </w:pPr>
          </w:p>
          <w:p w:rsidR="00797D9B" w:rsidRPr="00891017" w:rsidRDefault="00DD3FFF" w:rsidP="00DD3FFF">
            <w:pPr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6E6271" w:rsidRPr="00891017">
              <w:rPr>
                <w:rFonts w:eastAsia="MS Mincho"/>
                <w:szCs w:val="22"/>
              </w:rPr>
              <w:t xml:space="preserve"> </w:t>
            </w:r>
            <w:proofErr w:type="gramStart"/>
            <w:r w:rsidR="00A02B94" w:rsidRPr="00891017">
              <w:rPr>
                <w:rFonts w:eastAsia="MS Mincho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6E6271" w:rsidRPr="00891017">
              <w:rPr>
                <w:rFonts w:eastAsia="MS Mincho"/>
                <w:szCs w:val="22"/>
              </w:rPr>
              <w:t xml:space="preserve"> </w:t>
            </w:r>
            <w:r w:rsidR="006E6271" w:rsidRPr="00891017">
              <w:rPr>
                <w:szCs w:val="22"/>
              </w:rPr>
              <w:t>NO</w:t>
            </w:r>
            <w:r w:rsidR="00A02B94" w:rsidRPr="00891017">
              <w:rPr>
                <w:szCs w:val="22"/>
              </w:rPr>
              <w:t>N</w:t>
            </w:r>
          </w:p>
          <w:p w:rsidR="00DD3FFF" w:rsidRPr="00891017" w:rsidRDefault="00DD3FFF" w:rsidP="00DD3FFF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797D9B" w:rsidRPr="00891017" w:rsidRDefault="00797D9B" w:rsidP="008E3F21">
            <w:pPr>
              <w:rPr>
                <w:sz w:val="20"/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DD3FFF" w:rsidRPr="00891017" w:rsidRDefault="00DD3FFF" w:rsidP="001E14E9">
      <w:pPr>
        <w:rPr>
          <w:sz w:val="18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1E14E9" w:rsidRPr="00891017" w:rsidTr="00115CF6">
        <w:trPr>
          <w:cantSplit/>
        </w:trPr>
        <w:tc>
          <w:tcPr>
            <w:tcW w:w="9346" w:type="dxa"/>
            <w:shd w:val="clear" w:color="auto" w:fill="C6D9F1" w:themeFill="text2" w:themeFillTint="33"/>
          </w:tcPr>
          <w:p w:rsidR="001E14E9" w:rsidRPr="00891017" w:rsidRDefault="00A02B94" w:rsidP="002E2C2A">
            <w:pPr>
              <w:pStyle w:val="ListParagraph"/>
              <w:keepNext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lastRenderedPageBreak/>
              <w:t>Dans quel</w:t>
            </w:r>
            <w:r w:rsidR="00BE6F8E" w:rsidRPr="00891017">
              <w:rPr>
                <w:b/>
                <w:szCs w:val="22"/>
              </w:rPr>
              <w:t xml:space="preserve"> format </w:t>
            </w:r>
            <w:r w:rsidRPr="00891017">
              <w:rPr>
                <w:b/>
                <w:szCs w:val="22"/>
              </w:rPr>
              <w:t>votre o</w:t>
            </w:r>
            <w:r w:rsidR="00BE6F8E" w:rsidRPr="00891017">
              <w:rPr>
                <w:b/>
                <w:szCs w:val="22"/>
              </w:rPr>
              <w:t xml:space="preserve">ffice </w:t>
            </w:r>
            <w:r w:rsidRPr="00891017">
              <w:rPr>
                <w:b/>
                <w:szCs w:val="22"/>
              </w:rPr>
              <w:t>fournit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les</w:t>
            </w:r>
            <w:r w:rsidR="001E14E9" w:rsidRPr="00891017">
              <w:rPr>
                <w:b/>
                <w:szCs w:val="22"/>
              </w:rPr>
              <w:t xml:space="preserve"> documents </w:t>
            </w:r>
            <w:r w:rsidRPr="00891017">
              <w:rPr>
                <w:b/>
                <w:szCs w:val="22"/>
              </w:rPr>
              <w:t>aux fins des revendications de</w:t>
            </w:r>
            <w:r w:rsidR="001E14E9" w:rsidRPr="00891017">
              <w:rPr>
                <w:b/>
                <w:szCs w:val="22"/>
              </w:rPr>
              <w:t xml:space="preserve"> </w:t>
            </w:r>
            <w:r w:rsidR="00BE6F8E" w:rsidRPr="00891017">
              <w:rPr>
                <w:b/>
                <w:szCs w:val="22"/>
              </w:rPr>
              <w:t>priorit</w:t>
            </w:r>
            <w:r w:rsidRPr="00891017">
              <w:rPr>
                <w:b/>
                <w:szCs w:val="22"/>
              </w:rPr>
              <w:t>é</w:t>
            </w:r>
            <w:r w:rsidR="007D1FF7" w:rsidRPr="00891017">
              <w:rPr>
                <w:b/>
                <w:szCs w:val="22"/>
              </w:rPr>
              <w:t>?</w:t>
            </w:r>
          </w:p>
        </w:tc>
      </w:tr>
      <w:tr w:rsidR="001E14E9" w:rsidRPr="00891017" w:rsidTr="00115CF6">
        <w:trPr>
          <w:cantSplit/>
        </w:trPr>
        <w:tc>
          <w:tcPr>
            <w:tcW w:w="9346" w:type="dxa"/>
          </w:tcPr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5A0AE1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format</w:t>
            </w:r>
            <w:r w:rsidR="00A02B94" w:rsidRPr="00891017">
              <w:rPr>
                <w:szCs w:val="22"/>
              </w:rPr>
              <w:t xml:space="preserve"> papier</w:t>
            </w:r>
          </w:p>
          <w:p w:rsidR="00797D9B" w:rsidRPr="00891017" w:rsidRDefault="005A0AE1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format</w:t>
            </w:r>
            <w:r w:rsidR="00A02B94" w:rsidRPr="00891017">
              <w:rPr>
                <w:szCs w:val="22"/>
              </w:rPr>
              <w:t xml:space="preserve"> électronique</w:t>
            </w:r>
          </w:p>
          <w:p w:rsidR="00797D9B" w:rsidRPr="00891017" w:rsidRDefault="005A0AE1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A02B94" w:rsidRPr="00891017">
              <w:rPr>
                <w:szCs w:val="22"/>
              </w:rPr>
              <w:t>les deux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A02B94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szCs w:val="22"/>
              </w:rPr>
              <w:t>Les</w:t>
            </w:r>
            <w:r w:rsidR="005A0AE1" w:rsidRPr="00891017">
              <w:rPr>
                <w:szCs w:val="22"/>
              </w:rPr>
              <w:t xml:space="preserve"> documents </w:t>
            </w:r>
            <w:r w:rsidRPr="00891017">
              <w:rPr>
                <w:szCs w:val="22"/>
              </w:rPr>
              <w:t>peuvent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ils êtr</w:t>
            </w:r>
            <w:r w:rsidR="005A0AE1" w:rsidRPr="00891017">
              <w:rPr>
                <w:szCs w:val="22"/>
              </w:rPr>
              <w:t>e certifi</w:t>
            </w:r>
            <w:r w:rsidRPr="00891017">
              <w:rPr>
                <w:szCs w:val="22"/>
              </w:rPr>
              <w:t>és</w:t>
            </w:r>
            <w:r w:rsidR="005A0AE1" w:rsidRPr="00891017">
              <w:rPr>
                <w:szCs w:val="22"/>
              </w:rPr>
              <w:t>?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580752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E6F8E"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A02B94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BE6F8E"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A02B94" w:rsidRPr="00891017">
              <w:rPr>
                <w:szCs w:val="22"/>
              </w:rPr>
              <w:t>N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A02B94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Pr="00891017">
              <w:rPr>
                <w:szCs w:val="22"/>
              </w:rPr>
              <w:t>, comment sont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ils</w:t>
            </w:r>
            <w:r w:rsidR="005A0AE1" w:rsidRPr="00891017">
              <w:rPr>
                <w:szCs w:val="22"/>
              </w:rPr>
              <w:t xml:space="preserve"> certifi</w:t>
            </w:r>
            <w:r w:rsidRPr="00891017">
              <w:rPr>
                <w:szCs w:val="22"/>
              </w:rPr>
              <w:t>és</w:t>
            </w:r>
            <w:r w:rsidR="005A0AE1" w:rsidRPr="00891017">
              <w:rPr>
                <w:szCs w:val="22"/>
              </w:rPr>
              <w:t>?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A02B94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szCs w:val="22"/>
              </w:rPr>
              <w:t>Des modalités particulières s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appliquent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elles aux r</w:t>
            </w:r>
            <w:r w:rsidR="00A52F8E" w:rsidRPr="00891017">
              <w:rPr>
                <w:szCs w:val="22"/>
              </w:rPr>
              <w:t>evendications de priorité pour l</w:t>
            </w:r>
            <w:r w:rsidRPr="00891017">
              <w:rPr>
                <w:szCs w:val="22"/>
              </w:rPr>
              <w:t>es dessins et modèles animés</w:t>
            </w:r>
            <w:r w:rsidR="00D572F1" w:rsidRPr="00891017">
              <w:rPr>
                <w:szCs w:val="22"/>
              </w:rPr>
              <w:t>?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580752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E6F8E" w:rsidRPr="00891017">
              <w:rPr>
                <w:rFonts w:eastAsia="MS Gothic"/>
                <w:szCs w:val="22"/>
              </w:rPr>
              <w:t xml:space="preserve"> </w:t>
            </w:r>
            <w:proofErr w:type="gramStart"/>
            <w:r w:rsidR="00A02B94" w:rsidRPr="00891017">
              <w:rPr>
                <w:rFonts w:eastAsia="MS Gothic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BE6F8E" w:rsidRPr="00891017">
              <w:rPr>
                <w:rFonts w:eastAsia="MS Gothic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A02B94" w:rsidRPr="00891017">
              <w:rPr>
                <w:szCs w:val="22"/>
              </w:rPr>
              <w:t>N</w:t>
            </w:r>
          </w:p>
          <w:p w:rsidR="00797D9B" w:rsidRPr="00891017" w:rsidRDefault="00797D9B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A02B94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szCs w:val="22"/>
              </w:rPr>
              <w:t>Veuillez préciser</w:t>
            </w:r>
            <w:r w:rsidR="008D5BC9" w:rsidRPr="00891017">
              <w:rPr>
                <w:szCs w:val="22"/>
              </w:rPr>
              <w:t>.</w:t>
            </w:r>
          </w:p>
          <w:p w:rsidR="001E14E9" w:rsidRPr="00891017" w:rsidRDefault="001E14E9" w:rsidP="002E2C2A">
            <w:pPr>
              <w:keepNext/>
              <w:tabs>
                <w:tab w:val="left" w:pos="540"/>
              </w:tabs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711F1E" w:rsidRPr="00891017" w:rsidRDefault="00711F1E" w:rsidP="00423A70">
      <w:pPr>
        <w:rPr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6"/>
      </w:tblGrid>
      <w:tr w:rsidR="001E14E9" w:rsidRPr="00891017" w:rsidTr="00115CF6">
        <w:tc>
          <w:tcPr>
            <w:tcW w:w="9346" w:type="dxa"/>
            <w:shd w:val="clear" w:color="auto" w:fill="C6D9F1" w:themeFill="text2" w:themeFillTint="33"/>
          </w:tcPr>
          <w:p w:rsidR="001E14E9" w:rsidRPr="00891017" w:rsidRDefault="00FD2799" w:rsidP="002E2C2A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ind w:left="0" w:firstLine="0"/>
              <w:contextualSpacing w:val="0"/>
              <w:rPr>
                <w:szCs w:val="22"/>
              </w:rPr>
            </w:pPr>
            <w:r w:rsidRPr="00891017">
              <w:rPr>
                <w:b/>
                <w:szCs w:val="22"/>
              </w:rPr>
              <w:t>Quel</w:t>
            </w:r>
            <w:r w:rsidR="00BE6F8E" w:rsidRPr="00891017">
              <w:rPr>
                <w:b/>
                <w:szCs w:val="22"/>
              </w:rPr>
              <w:t xml:space="preserve"> format </w:t>
            </w:r>
            <w:r w:rsidRPr="00891017">
              <w:rPr>
                <w:b/>
                <w:szCs w:val="22"/>
              </w:rPr>
              <w:t>de</w:t>
            </w:r>
            <w:r w:rsidR="00BE6F8E" w:rsidRPr="00891017">
              <w:rPr>
                <w:b/>
                <w:szCs w:val="22"/>
              </w:rPr>
              <w:t xml:space="preserve"> documents </w:t>
            </w:r>
            <w:r w:rsidRPr="00891017">
              <w:rPr>
                <w:b/>
                <w:szCs w:val="22"/>
              </w:rPr>
              <w:t xml:space="preserve">votre </w:t>
            </w:r>
            <w:r w:rsidR="00BE6F8E" w:rsidRPr="00891017">
              <w:rPr>
                <w:b/>
                <w:szCs w:val="22"/>
              </w:rPr>
              <w:t>o</w:t>
            </w:r>
            <w:r w:rsidR="001E14E9" w:rsidRPr="00891017">
              <w:rPr>
                <w:b/>
                <w:szCs w:val="22"/>
              </w:rPr>
              <w:t xml:space="preserve">ffice </w:t>
            </w:r>
            <w:r w:rsidR="00BE6F8E" w:rsidRPr="00891017">
              <w:rPr>
                <w:b/>
                <w:szCs w:val="22"/>
              </w:rPr>
              <w:t>accept</w:t>
            </w:r>
            <w:r w:rsidRPr="00891017">
              <w:rPr>
                <w:b/>
                <w:szCs w:val="22"/>
              </w:rPr>
              <w:t>e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t</w:t>
            </w:r>
            <w:r w:rsidR="0053385F" w:rsidRPr="00891017">
              <w:rPr>
                <w:b/>
                <w:szCs w:val="22"/>
              </w:rPr>
              <w:t>-</w:t>
            </w:r>
            <w:r w:rsidRPr="00891017">
              <w:rPr>
                <w:b/>
                <w:szCs w:val="22"/>
              </w:rPr>
              <w:t>il pour les revendications de</w:t>
            </w:r>
            <w:r w:rsidR="001E14E9" w:rsidRPr="00891017">
              <w:rPr>
                <w:b/>
                <w:szCs w:val="22"/>
              </w:rPr>
              <w:t xml:space="preserve"> priorit</w:t>
            </w:r>
            <w:r w:rsidRPr="00891017">
              <w:rPr>
                <w:b/>
                <w:szCs w:val="22"/>
              </w:rPr>
              <w:t>é</w:t>
            </w:r>
            <w:r w:rsidR="00580752" w:rsidRPr="00891017">
              <w:rPr>
                <w:b/>
                <w:szCs w:val="22"/>
              </w:rPr>
              <w:t>?</w:t>
            </w:r>
          </w:p>
        </w:tc>
      </w:tr>
      <w:tr w:rsidR="001E14E9" w:rsidRPr="00891017" w:rsidTr="00115CF6">
        <w:tc>
          <w:tcPr>
            <w:tcW w:w="9346" w:type="dxa"/>
          </w:tcPr>
          <w:p w:rsidR="00797D9B" w:rsidRPr="00891017" w:rsidRDefault="00797D9B" w:rsidP="00E66D40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5A0AE1" w:rsidP="005A0AE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format</w:t>
            </w:r>
            <w:r w:rsidR="00FD2799" w:rsidRPr="00891017">
              <w:rPr>
                <w:szCs w:val="22"/>
              </w:rPr>
              <w:t xml:space="preserve"> papier</w:t>
            </w:r>
          </w:p>
          <w:p w:rsidR="00797D9B" w:rsidRPr="00891017" w:rsidRDefault="005A0AE1" w:rsidP="005A0AE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format</w:t>
            </w:r>
            <w:r w:rsidR="00FD2799" w:rsidRPr="00891017">
              <w:rPr>
                <w:szCs w:val="22"/>
              </w:rPr>
              <w:t xml:space="preserve"> électronique</w:t>
            </w:r>
          </w:p>
          <w:p w:rsidR="00797D9B" w:rsidRPr="00891017" w:rsidRDefault="005A0AE1" w:rsidP="005A0AE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891017">
              <w:rPr>
                <w:szCs w:val="22"/>
              </w:rPr>
              <w:t xml:space="preserve"> </w:t>
            </w:r>
            <w:r w:rsidR="00FD2799" w:rsidRPr="00891017">
              <w:rPr>
                <w:szCs w:val="22"/>
              </w:rPr>
              <w:t>les deux</w:t>
            </w:r>
          </w:p>
          <w:p w:rsidR="00797D9B" w:rsidRPr="00891017" w:rsidRDefault="00797D9B" w:rsidP="005A0AE1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FD2799" w:rsidP="005A0AE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szCs w:val="22"/>
              </w:rPr>
              <w:t>Votre</w:t>
            </w:r>
            <w:r w:rsidR="00BE6F8E" w:rsidRPr="00891017">
              <w:rPr>
                <w:szCs w:val="22"/>
              </w:rPr>
              <w:t xml:space="preserve"> office </w:t>
            </w:r>
            <w:r w:rsidRPr="00891017">
              <w:rPr>
                <w:szCs w:val="22"/>
              </w:rPr>
              <w:t>exige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>il que les documents de priorité soient c</w:t>
            </w:r>
            <w:r w:rsidR="00BE6F8E" w:rsidRPr="00891017">
              <w:rPr>
                <w:szCs w:val="22"/>
              </w:rPr>
              <w:t>ertifi</w:t>
            </w:r>
            <w:r w:rsidRPr="00891017">
              <w:rPr>
                <w:szCs w:val="22"/>
              </w:rPr>
              <w:t>é</w:t>
            </w:r>
            <w:r w:rsidR="00BE6F8E" w:rsidRPr="00891017">
              <w:rPr>
                <w:szCs w:val="22"/>
              </w:rPr>
              <w:t>s</w:t>
            </w:r>
            <w:r w:rsidR="005A0AE1" w:rsidRPr="00891017">
              <w:rPr>
                <w:szCs w:val="22"/>
              </w:rPr>
              <w:t>?</w:t>
            </w:r>
          </w:p>
          <w:p w:rsidR="00797D9B" w:rsidRPr="00891017" w:rsidRDefault="00797D9B" w:rsidP="005A0AE1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5A0AE1" w:rsidP="005A0AE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E6F8E" w:rsidRPr="00891017">
              <w:rPr>
                <w:rFonts w:eastAsia="MS Mincho"/>
                <w:szCs w:val="22"/>
              </w:rPr>
              <w:t xml:space="preserve"> </w:t>
            </w:r>
            <w:proofErr w:type="gramStart"/>
            <w:r w:rsidR="00FD2799" w:rsidRPr="00891017">
              <w:rPr>
                <w:rFonts w:eastAsia="MS Mincho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BE6F8E" w:rsidRPr="00891017">
              <w:rPr>
                <w:rFonts w:eastAsia="MS Mincho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FD2799" w:rsidRPr="00891017">
              <w:rPr>
                <w:szCs w:val="22"/>
              </w:rPr>
              <w:t>N</w:t>
            </w:r>
          </w:p>
          <w:p w:rsidR="00797D9B" w:rsidRPr="00891017" w:rsidRDefault="00797D9B" w:rsidP="00E66D40">
            <w:pPr>
              <w:tabs>
                <w:tab w:val="left" w:pos="540"/>
              </w:tabs>
              <w:rPr>
                <w:b/>
                <w:szCs w:val="22"/>
              </w:rPr>
            </w:pPr>
          </w:p>
          <w:p w:rsidR="00797D9B" w:rsidRPr="00891017" w:rsidRDefault="00FD2799" w:rsidP="00FD2799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szCs w:val="22"/>
              </w:rPr>
              <w:t>Des modalités particulières s</w:t>
            </w:r>
            <w:r w:rsidR="0053385F" w:rsidRPr="00891017">
              <w:rPr>
                <w:szCs w:val="22"/>
              </w:rPr>
              <w:t>’</w:t>
            </w:r>
            <w:r w:rsidRPr="00891017">
              <w:rPr>
                <w:szCs w:val="22"/>
              </w:rPr>
              <w:t>appliquent</w:t>
            </w:r>
            <w:r w:rsidR="0053385F" w:rsidRPr="00891017">
              <w:rPr>
                <w:szCs w:val="22"/>
              </w:rPr>
              <w:t>-</w:t>
            </w:r>
            <w:r w:rsidRPr="00891017">
              <w:rPr>
                <w:szCs w:val="22"/>
              </w:rPr>
              <w:t xml:space="preserve">elles aux revendications de priorité pour </w:t>
            </w:r>
            <w:r w:rsidR="00A52F8E" w:rsidRPr="00891017">
              <w:rPr>
                <w:szCs w:val="22"/>
              </w:rPr>
              <w:t>l</w:t>
            </w:r>
            <w:r w:rsidRPr="00891017">
              <w:rPr>
                <w:szCs w:val="22"/>
              </w:rPr>
              <w:t>es dessins et modèles animés?</w:t>
            </w:r>
          </w:p>
          <w:p w:rsidR="00797D9B" w:rsidRPr="00891017" w:rsidRDefault="00797D9B" w:rsidP="00D572F1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D572F1" w:rsidP="00D572F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="00BE6F8E" w:rsidRPr="00891017">
              <w:rPr>
                <w:rFonts w:eastAsia="MS Mincho"/>
                <w:szCs w:val="22"/>
              </w:rPr>
              <w:t xml:space="preserve"> </w:t>
            </w:r>
            <w:proofErr w:type="gramStart"/>
            <w:r w:rsidR="00FD2799" w:rsidRPr="00891017">
              <w:rPr>
                <w:rFonts w:eastAsia="MS Mincho"/>
                <w:szCs w:val="22"/>
              </w:rPr>
              <w:t>OUI</w:t>
            </w:r>
            <w:r w:rsidRPr="00891017">
              <w:rPr>
                <w:szCs w:val="22"/>
              </w:rPr>
              <w:t xml:space="preserve">  </w:t>
            </w:r>
            <w:r w:rsidRPr="00891017">
              <w:rPr>
                <w:rFonts w:ascii="Segoe UI Symbol" w:eastAsia="MS Gothic" w:hAnsi="Segoe UI Symbol" w:cs="Segoe UI Symbol"/>
                <w:szCs w:val="22"/>
              </w:rPr>
              <w:t>☐</w:t>
            </w:r>
            <w:proofErr w:type="gramEnd"/>
            <w:r w:rsidR="00BE6F8E" w:rsidRPr="00891017">
              <w:rPr>
                <w:rFonts w:eastAsia="MS Mincho"/>
                <w:szCs w:val="22"/>
              </w:rPr>
              <w:t xml:space="preserve"> </w:t>
            </w:r>
            <w:r w:rsidRPr="00891017">
              <w:rPr>
                <w:szCs w:val="22"/>
              </w:rPr>
              <w:t>NO</w:t>
            </w:r>
            <w:r w:rsidR="00FD2799" w:rsidRPr="00891017">
              <w:rPr>
                <w:szCs w:val="22"/>
              </w:rPr>
              <w:t>N</w:t>
            </w:r>
          </w:p>
          <w:p w:rsidR="00797D9B" w:rsidRPr="00891017" w:rsidRDefault="00797D9B" w:rsidP="00D572F1">
            <w:pPr>
              <w:tabs>
                <w:tab w:val="left" w:pos="540"/>
              </w:tabs>
              <w:rPr>
                <w:szCs w:val="22"/>
              </w:rPr>
            </w:pPr>
          </w:p>
          <w:p w:rsidR="00797D9B" w:rsidRPr="00891017" w:rsidRDefault="00FD2799" w:rsidP="00D572F1">
            <w:pPr>
              <w:tabs>
                <w:tab w:val="left" w:pos="540"/>
              </w:tabs>
              <w:rPr>
                <w:szCs w:val="22"/>
              </w:rPr>
            </w:pPr>
            <w:r w:rsidRPr="00891017">
              <w:rPr>
                <w:b/>
                <w:szCs w:val="22"/>
              </w:rPr>
              <w:t>Dans l</w:t>
            </w:r>
            <w:r w:rsidR="0053385F" w:rsidRPr="00891017">
              <w:rPr>
                <w:b/>
                <w:szCs w:val="22"/>
              </w:rPr>
              <w:t>’</w:t>
            </w:r>
            <w:r w:rsidRPr="00891017">
              <w:rPr>
                <w:b/>
                <w:szCs w:val="22"/>
              </w:rPr>
              <w:t>affirmative</w:t>
            </w:r>
            <w:r w:rsidR="00227F57" w:rsidRPr="00891017">
              <w:rPr>
                <w:szCs w:val="22"/>
              </w:rPr>
              <w:t xml:space="preserve">, </w:t>
            </w:r>
            <w:r w:rsidRPr="00891017">
              <w:rPr>
                <w:szCs w:val="22"/>
              </w:rPr>
              <w:t>veuillez préciser</w:t>
            </w:r>
            <w:r w:rsidR="008D5BC9" w:rsidRPr="00891017">
              <w:rPr>
                <w:szCs w:val="22"/>
              </w:rPr>
              <w:t>.</w:t>
            </w:r>
          </w:p>
          <w:p w:rsidR="001E14E9" w:rsidRPr="00891017" w:rsidRDefault="001E14E9" w:rsidP="00E66D40">
            <w:pPr>
              <w:rPr>
                <w:szCs w:val="22"/>
              </w:rPr>
            </w:pPr>
          </w:p>
        </w:tc>
      </w:tr>
      <w:tr w:rsidR="00115CF6" w:rsidRPr="00891017" w:rsidTr="00115CF6">
        <w:tc>
          <w:tcPr>
            <w:tcW w:w="9346" w:type="dxa"/>
          </w:tcPr>
          <w:p w:rsidR="00797D9B" w:rsidRPr="00891017" w:rsidRDefault="004C426F" w:rsidP="008E3F21">
            <w:pPr>
              <w:rPr>
                <w:szCs w:val="22"/>
              </w:rPr>
            </w:pPr>
            <w:r w:rsidRPr="00891017">
              <w:rPr>
                <w:szCs w:val="22"/>
              </w:rPr>
              <w:t>Observations</w:t>
            </w:r>
            <w:r w:rsidR="0053385F" w:rsidRPr="00891017">
              <w:rPr>
                <w:szCs w:val="22"/>
              </w:rPr>
              <w:t> :</w:t>
            </w: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797D9B" w:rsidRPr="00891017" w:rsidRDefault="00797D9B" w:rsidP="008E3F21">
            <w:pPr>
              <w:rPr>
                <w:szCs w:val="22"/>
              </w:rPr>
            </w:pPr>
          </w:p>
          <w:p w:rsidR="00115CF6" w:rsidRPr="00891017" w:rsidRDefault="00115CF6" w:rsidP="008E3F21">
            <w:pPr>
              <w:rPr>
                <w:szCs w:val="22"/>
              </w:rPr>
            </w:pPr>
          </w:p>
        </w:tc>
      </w:tr>
    </w:tbl>
    <w:p w:rsidR="00797D9B" w:rsidRPr="00891017" w:rsidRDefault="00797D9B" w:rsidP="00436B90">
      <w:pPr>
        <w:pStyle w:val="Endofdocument-Annex"/>
        <w:rPr>
          <w:szCs w:val="22"/>
          <w:lang w:val="fr-CH"/>
        </w:rPr>
      </w:pPr>
    </w:p>
    <w:p w:rsidR="0033215F" w:rsidRPr="00891017" w:rsidRDefault="00436B90" w:rsidP="00436B90">
      <w:pPr>
        <w:pStyle w:val="Endofdocument-Annex"/>
        <w:rPr>
          <w:szCs w:val="22"/>
          <w:lang w:val="fr-CH"/>
        </w:rPr>
      </w:pPr>
      <w:r w:rsidRPr="00891017">
        <w:rPr>
          <w:szCs w:val="22"/>
          <w:lang w:val="fr-CH"/>
        </w:rPr>
        <w:t>[</w:t>
      </w:r>
      <w:r w:rsidR="00FD2799" w:rsidRPr="00891017">
        <w:rPr>
          <w:szCs w:val="22"/>
          <w:lang w:val="fr-CH"/>
        </w:rPr>
        <w:t xml:space="preserve">Fin </w:t>
      </w:r>
      <w:r w:rsidR="00115CF6" w:rsidRPr="00891017">
        <w:rPr>
          <w:szCs w:val="22"/>
          <w:lang w:val="fr-CH"/>
        </w:rPr>
        <w:t>du questionnaire</w:t>
      </w:r>
      <w:r w:rsidRPr="00891017">
        <w:rPr>
          <w:szCs w:val="22"/>
          <w:lang w:val="fr-CH"/>
        </w:rPr>
        <w:t>]</w:t>
      </w:r>
    </w:p>
    <w:sectPr w:rsidR="0033215F" w:rsidRPr="00891017" w:rsidSect="00423A70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4F8" w:rsidRDefault="00DC04F8" w:rsidP="00DE7DB3">
      <w:r>
        <w:separator/>
      </w:r>
    </w:p>
  </w:endnote>
  <w:endnote w:type="continuationSeparator" w:id="0">
    <w:p w:rsidR="00DC04F8" w:rsidRDefault="00DC04F8" w:rsidP="00DE7DB3">
      <w:r>
        <w:continuationSeparator/>
      </w:r>
    </w:p>
  </w:endnote>
  <w:endnote w:type="continuationNotice" w:id="1">
    <w:p w:rsidR="00DC04F8" w:rsidRDefault="00DC04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4F8" w:rsidRDefault="00DC04F8" w:rsidP="00DE7DB3">
      <w:r>
        <w:separator/>
      </w:r>
    </w:p>
  </w:footnote>
  <w:footnote w:type="continuationSeparator" w:id="0">
    <w:p w:rsidR="00DC04F8" w:rsidRDefault="00DC04F8" w:rsidP="00DE7DB3">
      <w:r>
        <w:continuationSeparator/>
      </w:r>
    </w:p>
  </w:footnote>
  <w:footnote w:type="continuationNotice" w:id="1">
    <w:p w:rsidR="00DC04F8" w:rsidRDefault="00DC04F8"/>
  </w:footnote>
  <w:footnote w:id="2">
    <w:p w:rsidR="003964A2" w:rsidRPr="00212799" w:rsidRDefault="003964A2">
      <w:pPr>
        <w:pStyle w:val="FootnoteText"/>
      </w:pPr>
      <w:r>
        <w:rPr>
          <w:rStyle w:val="FootnoteReference"/>
        </w:rPr>
        <w:footnoteRef/>
      </w:r>
      <w:r w:rsidRPr="00212799">
        <w:t xml:space="preserve"> </w:t>
      </w:r>
      <w:r w:rsidRPr="00212799">
        <w:tab/>
        <w:t>Pour simplifier, seul le terme “</w:t>
      </w:r>
      <w:r>
        <w:t>article</w:t>
      </w:r>
      <w:r w:rsidRPr="00212799">
        <w:t>” sera utilisé ci</w:t>
      </w:r>
      <w:r w:rsidR="00A800F0">
        <w:t>-</w:t>
      </w:r>
      <w:r w:rsidRPr="00212799">
        <w:t>après dans le présent questionnaire, étant entendu qu</w:t>
      </w:r>
      <w:r w:rsidR="00A800F0">
        <w:t>’</w:t>
      </w:r>
      <w:r>
        <w:t xml:space="preserve">il </w:t>
      </w:r>
      <w:r w:rsidRPr="00212799">
        <w:t xml:space="preserve">recouvre également </w:t>
      </w:r>
      <w:r>
        <w:t>l</w:t>
      </w:r>
      <w:r w:rsidRPr="00212799">
        <w:t>e term</w:t>
      </w:r>
      <w:r>
        <w:t xml:space="preserve">e </w:t>
      </w:r>
      <w:r w:rsidRPr="00212799">
        <w:t>“produ</w:t>
      </w:r>
      <w:r>
        <w:t>i</w:t>
      </w:r>
      <w:r w:rsidRPr="00212799">
        <w:t xml:space="preserve">t”, </w:t>
      </w:r>
      <w:r>
        <w:t>le cas échéant</w:t>
      </w:r>
      <w:r w:rsidRPr="00212799">
        <w:t>.</w:t>
      </w:r>
    </w:p>
  </w:footnote>
  <w:footnote w:id="3">
    <w:p w:rsidR="003964A2" w:rsidRPr="00773861" w:rsidRDefault="003964A2" w:rsidP="007738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Aux fins du présent </w:t>
      </w:r>
      <w:r w:rsidRPr="00773861">
        <w:t>questionnaire</w:t>
      </w:r>
      <w:r>
        <w:t xml:space="preserve">, le </w:t>
      </w:r>
      <w:r w:rsidRPr="00212799">
        <w:t>terme “</w:t>
      </w:r>
      <w:r>
        <w:t>lien</w:t>
      </w:r>
      <w:r w:rsidRPr="00212799">
        <w:t xml:space="preserve">” </w:t>
      </w:r>
      <w:r>
        <w:t>renvoie au fait qu</w:t>
      </w:r>
      <w:r w:rsidR="00A800F0">
        <w:t>’</w:t>
      </w:r>
      <w:r>
        <w:t xml:space="preserve">un </w:t>
      </w:r>
      <w:r>
        <w:rPr>
          <w:rFonts w:eastAsia="MS Mincho"/>
        </w:rPr>
        <w:t>dessin</w:t>
      </w:r>
      <w:r w:rsidRPr="00AA2433">
        <w:rPr>
          <w:rFonts w:eastAsia="MS Mincho"/>
        </w:rPr>
        <w:t xml:space="preserve"> </w:t>
      </w:r>
      <w:r>
        <w:rPr>
          <w:rFonts w:eastAsia="MS Mincho"/>
        </w:rPr>
        <w:t>ou modèle</w:t>
      </w:r>
      <w:r w:rsidRPr="00AA2433">
        <w:rPr>
          <w:rFonts w:eastAsia="MS Mincho"/>
        </w:rPr>
        <w:t xml:space="preserve"> d</w:t>
      </w:r>
      <w:r w:rsidR="00A800F0">
        <w:rPr>
          <w:rFonts w:eastAsia="MS Mincho"/>
        </w:rPr>
        <w:t>’</w:t>
      </w:r>
      <w:r w:rsidRPr="00AA2433">
        <w:rPr>
          <w:rFonts w:eastAsia="MS Mincho"/>
        </w:rPr>
        <w:t>interface utilisateur graphique</w:t>
      </w:r>
      <w:r>
        <w:rPr>
          <w:rFonts w:eastAsia="MS Mincho"/>
        </w:rPr>
        <w:t xml:space="preserve"> ou d</w:t>
      </w:r>
      <w:r w:rsidR="00A800F0">
        <w:rPr>
          <w:rFonts w:eastAsia="MS Mincho"/>
        </w:rPr>
        <w:t>’</w:t>
      </w:r>
      <w:r>
        <w:rPr>
          <w:rFonts w:eastAsia="MS Mincho"/>
        </w:rPr>
        <w:t>icône</w:t>
      </w:r>
      <w:r w:rsidRPr="00D01912">
        <w:rPr>
          <w:rFonts w:eastAsia="MS Mincho"/>
        </w:rPr>
        <w:t xml:space="preserve"> </w:t>
      </w:r>
      <w:r>
        <w:rPr>
          <w:rFonts w:eastAsia="MS Mincho"/>
        </w:rPr>
        <w:t xml:space="preserve">doit être associé à un </w:t>
      </w:r>
      <w:r w:rsidRPr="00C36692">
        <w:t>article.</w:t>
      </w:r>
    </w:p>
  </w:footnote>
  <w:footnote w:id="4">
    <w:p w:rsidR="003964A2" w:rsidRPr="00212799" w:rsidRDefault="003964A2" w:rsidP="003964A2">
      <w:pPr>
        <w:pStyle w:val="FootnoteText"/>
      </w:pPr>
      <w:r>
        <w:rPr>
          <w:rStyle w:val="FootnoteReference"/>
        </w:rPr>
        <w:footnoteRef/>
      </w:r>
      <w:r w:rsidRPr="00212799">
        <w:t xml:space="preserve"> </w:t>
      </w:r>
      <w:r w:rsidRPr="00212799">
        <w:tab/>
        <w:t>Voir les contributions du Chili, de l</w:t>
      </w:r>
      <w:r w:rsidR="00A800F0">
        <w:t>’</w:t>
      </w:r>
      <w:r w:rsidRPr="00212799">
        <w:t>INTA (p. 1</w:t>
      </w:r>
      <w:r w:rsidR="00A800F0">
        <w:t>-</w:t>
      </w:r>
      <w:r w:rsidRPr="00212799">
        <w:t>3),</w:t>
      </w:r>
      <w:r>
        <w:t xml:space="preserve"> de l</w:t>
      </w:r>
      <w:r w:rsidR="00A800F0">
        <w:t>’</w:t>
      </w:r>
      <w:r w:rsidRPr="00212799">
        <w:t xml:space="preserve">IPO (p. 4) </w:t>
      </w:r>
      <w:r>
        <w:t xml:space="preserve">et </w:t>
      </w:r>
      <w:r w:rsidRPr="00212799">
        <w:t>d</w:t>
      </w:r>
      <w:r>
        <w:t>e la </w:t>
      </w:r>
      <w:r w:rsidRPr="00212799">
        <w:t>JTA.</w:t>
      </w:r>
    </w:p>
  </w:footnote>
  <w:footnote w:id="5">
    <w:p w:rsidR="003964A2" w:rsidRDefault="003964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Aux fins du présent </w:t>
      </w:r>
      <w:r w:rsidRPr="00773861">
        <w:t>questionnaire</w:t>
      </w:r>
      <w:r>
        <w:t xml:space="preserve">, le </w:t>
      </w:r>
      <w:r w:rsidRPr="00212799">
        <w:t>terme “</w:t>
      </w:r>
      <w:r w:rsidRPr="00C36692">
        <w:t>aspects fonctionnels</w:t>
      </w:r>
      <w:r w:rsidRPr="00212799">
        <w:t xml:space="preserve">” </w:t>
      </w:r>
      <w:r>
        <w:t>renvoie au mode de fonctionnement de</w:t>
      </w:r>
      <w:r w:rsidRPr="00AA2433">
        <w:rPr>
          <w:rFonts w:eastAsia="MS Mincho"/>
        </w:rPr>
        <w:t xml:space="preserve"> </w:t>
      </w:r>
      <w:r>
        <w:rPr>
          <w:rFonts w:eastAsia="MS Mincho"/>
        </w:rPr>
        <w:t>l</w:t>
      </w:r>
      <w:r w:rsidR="00A800F0">
        <w:rPr>
          <w:rFonts w:eastAsia="MS Mincho"/>
        </w:rPr>
        <w:t>’</w:t>
      </w:r>
      <w:r w:rsidRPr="00AA2433">
        <w:t>article.</w:t>
      </w:r>
    </w:p>
  </w:footnote>
  <w:footnote w:id="6">
    <w:p w:rsidR="003964A2" w:rsidRPr="008F7ADE" w:rsidRDefault="003964A2" w:rsidP="00F35798">
      <w:pPr>
        <w:pStyle w:val="FootnoteText"/>
      </w:pPr>
      <w:r>
        <w:rPr>
          <w:rStyle w:val="FootnoteReference"/>
        </w:rPr>
        <w:footnoteRef/>
      </w:r>
      <w:r w:rsidRPr="008F7ADE">
        <w:t xml:space="preserve"> </w:t>
      </w:r>
      <w:r w:rsidRPr="008F7ADE">
        <w:tab/>
        <w:t>Voir les contributions de l</w:t>
      </w:r>
      <w:r w:rsidR="00A800F0">
        <w:t>’</w:t>
      </w:r>
      <w:r w:rsidRPr="008F7ADE">
        <w:t>INTA (p. 1</w:t>
      </w:r>
      <w:r w:rsidR="00A800F0">
        <w:t>-</w:t>
      </w:r>
      <w:r w:rsidRPr="008F7ADE">
        <w:t xml:space="preserve">2) </w:t>
      </w:r>
      <w:r>
        <w:t xml:space="preserve">et </w:t>
      </w:r>
      <w:r w:rsidRPr="008F7ADE">
        <w:t>d</w:t>
      </w:r>
      <w:r>
        <w:t>e</w:t>
      </w:r>
      <w:r w:rsidRPr="008F7ADE">
        <w:t xml:space="preserve"> </w:t>
      </w:r>
      <w:r>
        <w:t>l</w:t>
      </w:r>
      <w:r w:rsidR="00A800F0">
        <w:t>’</w:t>
      </w:r>
      <w:r w:rsidRPr="008F7ADE">
        <w:t>IPO (p. 3</w:t>
      </w:r>
      <w:r w:rsidR="00A800F0">
        <w:t>-</w:t>
      </w:r>
      <w:r w:rsidRPr="008F7ADE">
        <w:t>4).</w:t>
      </w:r>
    </w:p>
  </w:footnote>
  <w:footnote w:id="7">
    <w:p w:rsidR="003964A2" w:rsidRPr="00CE0CCD" w:rsidRDefault="003964A2" w:rsidP="00EF7CA0">
      <w:pPr>
        <w:pStyle w:val="FootnoteText"/>
      </w:pPr>
      <w:r>
        <w:rPr>
          <w:rStyle w:val="FootnoteReference"/>
        </w:rPr>
        <w:footnoteRef/>
      </w:r>
      <w:r w:rsidRPr="00CE0CCD">
        <w:t xml:space="preserve"> </w:t>
      </w:r>
      <w:r w:rsidRPr="00CE0CCD">
        <w:tab/>
        <w:t>Voir les contributions de la Hongrie, de la</w:t>
      </w:r>
      <w:r>
        <w:t> </w:t>
      </w:r>
      <w:r w:rsidRPr="00CE0CCD">
        <w:t xml:space="preserve">CCI (p. 2), </w:t>
      </w:r>
      <w:r>
        <w:t>de l</w:t>
      </w:r>
      <w:r w:rsidR="00A800F0">
        <w:t>’</w:t>
      </w:r>
      <w:r w:rsidRPr="00CE0CCD">
        <w:t xml:space="preserve">INTA (p. 3) </w:t>
      </w:r>
      <w:r>
        <w:t xml:space="preserve">et </w:t>
      </w:r>
      <w:r w:rsidRPr="00CE0CCD">
        <w:t>d</w:t>
      </w:r>
      <w:r>
        <w:t>e</w:t>
      </w:r>
      <w:r w:rsidRPr="00CE0CCD">
        <w:t xml:space="preserve"> </w:t>
      </w:r>
      <w:r>
        <w:t>l</w:t>
      </w:r>
      <w:r w:rsidR="00A800F0">
        <w:t>’</w:t>
      </w:r>
      <w:r w:rsidRPr="00CE0CCD">
        <w:t>IPO (p. 4).</w:t>
      </w:r>
    </w:p>
  </w:footnote>
  <w:footnote w:id="8">
    <w:p w:rsidR="003964A2" w:rsidRPr="00CE0CCD" w:rsidRDefault="003964A2" w:rsidP="00EF7CA0">
      <w:pPr>
        <w:pStyle w:val="FootnoteText"/>
      </w:pPr>
      <w:r>
        <w:rPr>
          <w:rStyle w:val="FootnoteReference"/>
        </w:rPr>
        <w:footnoteRef/>
      </w:r>
      <w:r w:rsidRPr="00CE0CCD">
        <w:t xml:space="preserve"> </w:t>
      </w:r>
      <w:r w:rsidRPr="00CE0CCD">
        <w:tab/>
        <w:t>Voir la contribution de la</w:t>
      </w:r>
      <w:r>
        <w:t> </w:t>
      </w:r>
      <w:r w:rsidRPr="00CE0CCD">
        <w:t>JTA (p.</w:t>
      </w:r>
      <w:r>
        <w:t> </w:t>
      </w:r>
      <w:r w:rsidRPr="00CE0CCD">
        <w:t>7).</w:t>
      </w:r>
    </w:p>
  </w:footnote>
  <w:footnote w:id="9">
    <w:p w:rsidR="003964A2" w:rsidRPr="00FD2799" w:rsidRDefault="003964A2" w:rsidP="00EF7CA0">
      <w:pPr>
        <w:pStyle w:val="FootnoteText"/>
      </w:pPr>
      <w:r>
        <w:rPr>
          <w:rStyle w:val="FootnoteReference"/>
        </w:rPr>
        <w:footnoteRef/>
      </w:r>
      <w:r w:rsidRPr="00FD2799">
        <w:t xml:space="preserve"> </w:t>
      </w:r>
      <w:r w:rsidRPr="00FD2799">
        <w:tab/>
      </w:r>
      <w:r w:rsidRPr="00FD2799">
        <w:rPr>
          <w:i/>
        </w:rPr>
        <w:t>Idem.</w:t>
      </w:r>
    </w:p>
  </w:footnote>
  <w:footnote w:id="10">
    <w:p w:rsidR="003964A2" w:rsidRPr="00537CAE" w:rsidRDefault="003964A2" w:rsidP="00C31684">
      <w:pPr>
        <w:pStyle w:val="FootnoteText"/>
      </w:pPr>
      <w:r>
        <w:rPr>
          <w:rStyle w:val="FootnoteReference"/>
        </w:rPr>
        <w:footnoteRef/>
      </w:r>
      <w:r w:rsidRPr="00537CAE">
        <w:t xml:space="preserve"> </w:t>
      </w:r>
      <w:r w:rsidRPr="00537CAE">
        <w:tab/>
        <w:t xml:space="preserve">Le terme “images” est utilisé comme synonyme </w:t>
      </w:r>
      <w:r>
        <w:t>de</w:t>
      </w:r>
      <w:r w:rsidRPr="00537CAE">
        <w:t xml:space="preserve"> “v</w:t>
      </w:r>
      <w:r>
        <w:t>u</w:t>
      </w:r>
      <w:r w:rsidRPr="00537CAE">
        <w:t>es”.</w:t>
      </w:r>
    </w:p>
  </w:footnote>
  <w:footnote w:id="11">
    <w:p w:rsidR="003964A2" w:rsidRPr="00742780" w:rsidRDefault="003964A2" w:rsidP="00EF7CA0">
      <w:pPr>
        <w:pStyle w:val="FootnoteText"/>
      </w:pPr>
      <w:r>
        <w:rPr>
          <w:rStyle w:val="FootnoteReference"/>
        </w:rPr>
        <w:footnoteRef/>
      </w:r>
      <w:r w:rsidRPr="00742780">
        <w:t xml:space="preserve"> </w:t>
      </w:r>
      <w:r w:rsidRPr="00742780">
        <w:tab/>
        <w:t>Voir les contributions des États</w:t>
      </w:r>
      <w:r w:rsidR="00A800F0">
        <w:t>-</w:t>
      </w:r>
      <w:r w:rsidRPr="00742780">
        <w:t>Unis d</w:t>
      </w:r>
      <w:r w:rsidR="00A800F0">
        <w:t>’</w:t>
      </w:r>
      <w:r w:rsidRPr="00742780">
        <w:t>Amérique (p. 3</w:t>
      </w:r>
      <w:r w:rsidR="00A800F0">
        <w:t>-</w:t>
      </w:r>
      <w:r w:rsidRPr="00742780">
        <w:t>4), de l</w:t>
      </w:r>
      <w:r w:rsidR="00A800F0">
        <w:t>’</w:t>
      </w:r>
      <w:r w:rsidRPr="00742780">
        <w:t>EUIPO (p. 3</w:t>
      </w:r>
      <w:r w:rsidR="00A800F0">
        <w:t>-</w:t>
      </w:r>
      <w:r w:rsidRPr="00742780">
        <w:t>5), de la</w:t>
      </w:r>
      <w:r>
        <w:t> </w:t>
      </w:r>
      <w:r w:rsidRPr="00742780">
        <w:t>CCI (p. 3</w:t>
      </w:r>
      <w:r w:rsidR="00A800F0">
        <w:t>-</w:t>
      </w:r>
      <w:r w:rsidRPr="00742780">
        <w:t>4), de l</w:t>
      </w:r>
      <w:r w:rsidR="00A800F0">
        <w:t>’</w:t>
      </w:r>
      <w:r w:rsidRPr="00742780">
        <w:t>INTA (p. 4), de la</w:t>
      </w:r>
      <w:r>
        <w:t> </w:t>
      </w:r>
      <w:r w:rsidRPr="00742780">
        <w:t>JPAA (p. 4</w:t>
      </w:r>
      <w:r w:rsidR="00A800F0">
        <w:t>-</w:t>
      </w:r>
      <w:r w:rsidRPr="00742780">
        <w:t>7)</w:t>
      </w:r>
      <w:r>
        <w:t xml:space="preserve"> et de la </w:t>
      </w:r>
      <w:r w:rsidRPr="00742780">
        <w:t>JTA (p. 9).</w:t>
      </w:r>
    </w:p>
  </w:footnote>
  <w:footnote w:id="12">
    <w:p w:rsidR="003964A2" w:rsidRPr="003114D2" w:rsidRDefault="003964A2" w:rsidP="00B06400">
      <w:pPr>
        <w:pStyle w:val="FootnoteText"/>
      </w:pPr>
      <w:r>
        <w:rPr>
          <w:rStyle w:val="FootnoteReference"/>
        </w:rPr>
        <w:footnoteRef/>
      </w:r>
      <w:r w:rsidRPr="003114D2">
        <w:t xml:space="preserve"> </w:t>
      </w:r>
      <w:r w:rsidRPr="003114D2">
        <w:tab/>
        <w:t>Voir la contribution de la</w:t>
      </w:r>
      <w:r>
        <w:t> </w:t>
      </w:r>
      <w:r w:rsidRPr="003114D2">
        <w:t>JTA (p. 5).</w:t>
      </w:r>
    </w:p>
  </w:footnote>
  <w:footnote w:id="13">
    <w:p w:rsidR="003964A2" w:rsidRPr="003114D2" w:rsidRDefault="003964A2" w:rsidP="00CD15C1">
      <w:pPr>
        <w:pStyle w:val="FootnoteText"/>
      </w:pPr>
      <w:r>
        <w:rPr>
          <w:rStyle w:val="FootnoteReference"/>
        </w:rPr>
        <w:footnoteRef/>
      </w:r>
      <w:r w:rsidRPr="003114D2">
        <w:t xml:space="preserve"> </w:t>
      </w:r>
      <w:r w:rsidRPr="003114D2">
        <w:tab/>
        <w:t>Voir la contribution de la</w:t>
      </w:r>
      <w:r>
        <w:t> </w:t>
      </w:r>
      <w:r w:rsidRPr="003114D2">
        <w:t>JTA (p. 6).</w:t>
      </w:r>
    </w:p>
  </w:footnote>
  <w:footnote w:id="14">
    <w:p w:rsidR="003964A2" w:rsidRPr="00E45C40" w:rsidRDefault="003964A2" w:rsidP="006D7415">
      <w:pPr>
        <w:pStyle w:val="FootnoteText"/>
      </w:pPr>
      <w:r>
        <w:rPr>
          <w:rStyle w:val="FootnoteReference"/>
        </w:rPr>
        <w:footnoteRef/>
      </w:r>
      <w:r w:rsidRPr="00E45C40">
        <w:t xml:space="preserve"> </w:t>
      </w:r>
      <w:r w:rsidRPr="00E45C40">
        <w:tab/>
      </w:r>
      <w:r w:rsidRPr="00C36692">
        <w:t>Par exemple</w:t>
      </w:r>
      <w:r w:rsidRPr="00E45C40">
        <w:t xml:space="preserve">, </w:t>
      </w:r>
      <w:r w:rsidRPr="007A3B3B">
        <w:t xml:space="preserve">dans une application </w:t>
      </w:r>
      <w:r w:rsidRPr="00C36692">
        <w:t xml:space="preserve">de </w:t>
      </w:r>
      <w:r w:rsidRPr="00E45C40">
        <w:t>navigation</w:t>
      </w:r>
      <w:r w:rsidR="00A800F0">
        <w:t> :</w:t>
      </w:r>
      <w:r w:rsidRPr="00E45C40">
        <w:t xml:space="preserve"> “</w:t>
      </w:r>
      <w:r>
        <w:t>alertes sous forme d</w:t>
      </w:r>
      <w:r w:rsidR="00A800F0">
        <w:t>’</w:t>
      </w:r>
      <w:r w:rsidRPr="00E45C40">
        <w:t>ic</w:t>
      </w:r>
      <w:r>
        <w:t>ô</w:t>
      </w:r>
      <w:r w:rsidRPr="00E45C40">
        <w:t>n</w:t>
      </w:r>
      <w:r>
        <w:t>e</w:t>
      </w:r>
      <w:r w:rsidRPr="00E45C40">
        <w:t xml:space="preserve">s” </w:t>
      </w:r>
      <w:r>
        <w:t>qui apparaissent en cas de bouchons ou d</w:t>
      </w:r>
      <w:r w:rsidR="00A800F0">
        <w:t>’</w:t>
      </w:r>
      <w:r w:rsidRPr="00E45C40">
        <w:t>accident</w:t>
      </w:r>
      <w:r>
        <w:t>s</w:t>
      </w:r>
      <w:r w:rsidRPr="00E45C40">
        <w:t>, etc.</w:t>
      </w:r>
    </w:p>
  </w:footnote>
  <w:footnote w:id="15">
    <w:p w:rsidR="003964A2" w:rsidRPr="007A3B3B" w:rsidRDefault="003964A2" w:rsidP="005E2BD2">
      <w:pPr>
        <w:pStyle w:val="FootnoteText"/>
      </w:pPr>
      <w:r>
        <w:rPr>
          <w:rStyle w:val="FootnoteReference"/>
        </w:rPr>
        <w:footnoteRef/>
      </w:r>
      <w:r w:rsidRPr="007A3B3B">
        <w:t xml:space="preserve"> </w:t>
      </w:r>
      <w:r w:rsidRPr="007A3B3B">
        <w:tab/>
      </w:r>
      <w:r w:rsidRPr="00C36692">
        <w:t xml:space="preserve">Les </w:t>
      </w:r>
      <w:r w:rsidRPr="007A3B3B">
        <w:t>ex</w:t>
      </w:r>
      <w:r w:rsidRPr="00C36692">
        <w:t>e</w:t>
      </w:r>
      <w:r w:rsidRPr="007A3B3B">
        <w:t xml:space="preserve">mples </w:t>
      </w:r>
      <w:r>
        <w:t xml:space="preserve">suivants portent sur des dessins ou modèles </w:t>
      </w:r>
      <w:r w:rsidRPr="007A3B3B">
        <w:t>non</w:t>
      </w:r>
      <w:r>
        <w:t xml:space="preserve"> permanent</w:t>
      </w:r>
      <w:r w:rsidRPr="007A3B3B">
        <w:t>s</w:t>
      </w:r>
      <w:r w:rsidR="00A800F0">
        <w:t> :</w:t>
      </w:r>
      <w:r w:rsidRPr="007A3B3B">
        <w:t xml:space="preserve"> </w:t>
      </w:r>
      <w:r>
        <w:t>le motif figurant sur un</w:t>
      </w:r>
      <w:r w:rsidRPr="007A3B3B">
        <w:t xml:space="preserve"> abat</w:t>
      </w:r>
      <w:r w:rsidR="00A800F0">
        <w:t>-</w:t>
      </w:r>
      <w:r w:rsidRPr="007A3B3B">
        <w:t>jour</w:t>
      </w:r>
      <w:r>
        <w:t>,</w:t>
      </w:r>
      <w:r w:rsidRPr="007A3B3B">
        <w:t xml:space="preserve"> </w:t>
      </w:r>
      <w:r>
        <w:t>qui n</w:t>
      </w:r>
      <w:r w:rsidR="00A800F0">
        <w:t>’</w:t>
      </w:r>
      <w:r>
        <w:t>es</w:t>
      </w:r>
      <w:r w:rsidRPr="007A3B3B">
        <w:t xml:space="preserve">t apparent </w:t>
      </w:r>
      <w:r>
        <w:t>que si la lampe e</w:t>
      </w:r>
      <w:r w:rsidRPr="007A3B3B">
        <w:t>s</w:t>
      </w:r>
      <w:r>
        <w:t>t</w:t>
      </w:r>
      <w:r w:rsidRPr="007A3B3B">
        <w:t xml:space="preserve"> </w:t>
      </w:r>
      <w:r>
        <w:t>allumée;  des bas</w:t>
      </w:r>
      <w:r w:rsidRPr="007A3B3B">
        <w:t xml:space="preserve"> </w:t>
      </w:r>
      <w:r>
        <w:t>de femmes, dont le motif n</w:t>
      </w:r>
      <w:r w:rsidR="00A800F0">
        <w:t>’</w:t>
      </w:r>
      <w:r>
        <w:t>est visible</w:t>
      </w:r>
      <w:r w:rsidRPr="007A3B3B">
        <w:t xml:space="preserve"> </w:t>
      </w:r>
      <w:r>
        <w:t>que lorsqu</w:t>
      </w:r>
      <w:r w:rsidR="00A800F0">
        <w:t>’</w:t>
      </w:r>
      <w:r>
        <w:t xml:space="preserve">ils sont portés;  des motifs figurant sur des </w:t>
      </w:r>
      <w:r w:rsidRPr="007A3B3B">
        <w:t>articles</w:t>
      </w:r>
      <w:r>
        <w:t xml:space="preserve"> gonflables</w:t>
      </w:r>
      <w:r w:rsidRPr="007A3B3B">
        <w:t xml:space="preserve">, </w:t>
      </w:r>
      <w:r>
        <w:t>par exemple des ballons gonflables</w:t>
      </w:r>
      <w:r w:rsidRPr="007A3B3B">
        <w:t xml:space="preserve">, </w:t>
      </w:r>
      <w:r>
        <w:t>des jouets aquatiques ou</w:t>
      </w:r>
      <w:r w:rsidRPr="007A3B3B">
        <w:t xml:space="preserve"> </w:t>
      </w:r>
      <w:r>
        <w:t>des matelas gonflables</w:t>
      </w:r>
      <w:r w:rsidRPr="007A3B3B">
        <w:t xml:space="preserve">, </w:t>
      </w:r>
      <w:r>
        <w:t>qui ne sont pas apparents sans l</w:t>
      </w:r>
      <w:r w:rsidR="00A800F0">
        <w:t>’</w:t>
      </w:r>
      <w:r>
        <w:t xml:space="preserve">air comprimé qui leur donne forme, </w:t>
      </w:r>
      <w:r w:rsidRPr="007A3B3B">
        <w:t>un</w:t>
      </w:r>
      <w:r>
        <w:t xml:space="preserve"> dessin fait avec de l</w:t>
      </w:r>
      <w:r w:rsidR="00A800F0">
        <w:t>’</w:t>
      </w:r>
      <w:r>
        <w:t>eau dans une fontaine</w:t>
      </w:r>
      <w:r w:rsidRPr="007A3B3B">
        <w:t>, un clavier laser et la projection d</w:t>
      </w:r>
      <w:r w:rsidR="00A800F0">
        <w:t>’</w:t>
      </w:r>
      <w:r w:rsidRPr="007A3B3B">
        <w:t>un compteur de vitesse ou d</w:t>
      </w:r>
      <w:r w:rsidR="00A800F0">
        <w:t>’</w:t>
      </w:r>
      <w:r w:rsidRPr="007A3B3B">
        <w:t>un panneau de commande radio sur le pare</w:t>
      </w:r>
      <w:r w:rsidR="00A800F0">
        <w:t>-</w:t>
      </w:r>
      <w:r w:rsidRPr="007A3B3B">
        <w:t>brise d</w:t>
      </w:r>
      <w:r w:rsidR="00A800F0">
        <w:t>’</w:t>
      </w:r>
      <w:r w:rsidRPr="007A3B3B">
        <w:t>une voiture</w:t>
      </w:r>
      <w:r w:rsidR="00EA04AF">
        <w:t xml:space="preserve">.  </w:t>
      </w:r>
      <w:r w:rsidRPr="00C36692">
        <w:t>Voir la contribution des États</w:t>
      </w:r>
      <w:r w:rsidR="00A800F0">
        <w:t>-</w:t>
      </w:r>
      <w:r w:rsidRPr="00C36692">
        <w:t>Unis d</w:t>
      </w:r>
      <w:r w:rsidR="00A800F0">
        <w:t>’</w:t>
      </w:r>
      <w:r w:rsidRPr="00C36692">
        <w:t>Amérique qui évoque</w:t>
      </w:r>
      <w:r>
        <w:t xml:space="preserve"> </w:t>
      </w:r>
      <w:proofErr w:type="spellStart"/>
      <w:r>
        <w:t>Hruby</w:t>
      </w:r>
      <w:proofErr w:type="spellEnd"/>
      <w:r>
        <w:t>, 373 F.2d 997, 153 USPQ 61 (CCPA 1967)</w:t>
      </w:r>
      <w:r w:rsidR="00EA04AF">
        <w:t xml:space="preserve">, </w:t>
      </w:r>
      <w:r w:rsidRPr="007A3B3B">
        <w:t>p. 6.</w:t>
      </w:r>
      <w:r w:rsidRPr="00AA2433">
        <w:t xml:space="preserve">  </w:t>
      </w:r>
    </w:p>
  </w:footnote>
  <w:footnote w:id="16">
    <w:p w:rsidR="003964A2" w:rsidRDefault="003964A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91017">
        <w:tab/>
      </w:r>
      <w:r>
        <w:t xml:space="preserve">Aux fins du présent </w:t>
      </w:r>
      <w:r w:rsidRPr="00773861">
        <w:t>questionnaire</w:t>
      </w:r>
      <w:r>
        <w:t xml:space="preserve">, le </w:t>
      </w:r>
      <w:r w:rsidRPr="00212799">
        <w:t>terme “</w:t>
      </w:r>
      <w:r>
        <w:t xml:space="preserve">état </w:t>
      </w:r>
      <w:r w:rsidRPr="00372FEE">
        <w:rPr>
          <w:szCs w:val="22"/>
        </w:rPr>
        <w:t>inactif</w:t>
      </w:r>
      <w:r w:rsidRPr="00212799">
        <w:t xml:space="preserve">” </w:t>
      </w:r>
      <w:r>
        <w:t>renvoie à l</w:t>
      </w:r>
      <w:r w:rsidR="00A800F0">
        <w:t>’</w:t>
      </w:r>
      <w:r>
        <w:t>apparence de l</w:t>
      </w:r>
      <w:r w:rsidR="00A800F0">
        <w:t>’</w:t>
      </w:r>
      <w:r>
        <w:t>article avant l</w:t>
      </w:r>
      <w:r w:rsidR="00A800F0">
        <w:t>’</w:t>
      </w:r>
      <w:r>
        <w:t>interaction avec l</w:t>
      </w:r>
      <w:r w:rsidR="00A800F0">
        <w:t>’</w:t>
      </w:r>
      <w:r>
        <w:t>utilisateur, par exemple l</w:t>
      </w:r>
      <w:r w:rsidR="00A800F0">
        <w:t>’</w:t>
      </w:r>
      <w:r>
        <w:t xml:space="preserve">utilisateur qui allume ou met en marche le dispositif qui contient le </w:t>
      </w:r>
      <w:r w:rsidRPr="003E0FE0">
        <w:rPr>
          <w:szCs w:val="22"/>
        </w:rPr>
        <w:t>dessin ou modèle d</w:t>
      </w:r>
      <w:r w:rsidR="00A800F0">
        <w:rPr>
          <w:szCs w:val="22"/>
        </w:rPr>
        <w:t>’</w:t>
      </w:r>
      <w:r w:rsidRPr="003E0FE0">
        <w:rPr>
          <w:szCs w:val="22"/>
        </w:rPr>
        <w:t>interface utilisateur graphique</w:t>
      </w:r>
      <w:r>
        <w:t>, ou interagit autrement avec celui</w:t>
      </w:r>
      <w:r w:rsidR="00A800F0">
        <w:t>-</w:t>
      </w:r>
      <w:r>
        <w:t xml:space="preserve">ci.  Le terme </w:t>
      </w:r>
      <w:r w:rsidRPr="00212799">
        <w:t>“</w:t>
      </w:r>
      <w:r>
        <w:t xml:space="preserve">état </w:t>
      </w:r>
      <w:r w:rsidRPr="00372FEE">
        <w:rPr>
          <w:szCs w:val="22"/>
        </w:rPr>
        <w:t>actif</w:t>
      </w:r>
      <w:r w:rsidRPr="00212799">
        <w:t xml:space="preserve">” </w:t>
      </w:r>
      <w:r>
        <w:t xml:space="preserve">renvoie au </w:t>
      </w:r>
      <w:r>
        <w:rPr>
          <w:rFonts w:eastAsia="MS Mincho"/>
        </w:rPr>
        <w:t>dessin</w:t>
      </w:r>
      <w:r w:rsidRPr="00AA2433">
        <w:rPr>
          <w:rFonts w:eastAsia="MS Mincho"/>
        </w:rPr>
        <w:t xml:space="preserve"> </w:t>
      </w:r>
      <w:r>
        <w:rPr>
          <w:rFonts w:eastAsia="MS Mincho"/>
        </w:rPr>
        <w:t>ou modèle</w:t>
      </w:r>
      <w:r w:rsidRPr="00AA2433">
        <w:rPr>
          <w:rFonts w:eastAsia="MS Mincho"/>
        </w:rPr>
        <w:t xml:space="preserve"> </w:t>
      </w:r>
      <w:r>
        <w:rPr>
          <w:rFonts w:eastAsia="MS Mincho"/>
        </w:rPr>
        <w:t>tel qu</w:t>
      </w:r>
      <w:r w:rsidR="00A800F0">
        <w:rPr>
          <w:rFonts w:eastAsia="MS Mincho"/>
        </w:rPr>
        <w:t>’</w:t>
      </w:r>
      <w:r>
        <w:rPr>
          <w:rFonts w:eastAsia="MS Mincho"/>
        </w:rPr>
        <w:t>il apparaît après l</w:t>
      </w:r>
      <w:r w:rsidR="00A800F0">
        <w:rPr>
          <w:rFonts w:eastAsia="MS Mincho"/>
        </w:rPr>
        <w:t>’</w:t>
      </w:r>
      <w:r>
        <w:rPr>
          <w:rFonts w:eastAsia="MS Mincho"/>
        </w:rPr>
        <w:t>interaction ou durant l</w:t>
      </w:r>
      <w:r w:rsidR="00A800F0">
        <w:rPr>
          <w:rFonts w:eastAsia="MS Mincho"/>
        </w:rPr>
        <w:t>’</w:t>
      </w:r>
      <w:r>
        <w:rPr>
          <w:rFonts w:eastAsia="MS Mincho"/>
        </w:rPr>
        <w:t>utilisation par l</w:t>
      </w:r>
      <w:r w:rsidR="00A800F0">
        <w:rPr>
          <w:rFonts w:eastAsia="MS Mincho"/>
        </w:rPr>
        <w:t>’</w:t>
      </w:r>
      <w:r>
        <w:rPr>
          <w:rFonts w:eastAsia="MS Mincho"/>
        </w:rPr>
        <w:t>utilisateur</w:t>
      </w:r>
      <w:r w:rsidRPr="00AA2433">
        <w:t>.</w:t>
      </w:r>
    </w:p>
  </w:footnote>
  <w:footnote w:id="17">
    <w:p w:rsidR="003964A2" w:rsidRPr="00A02B94" w:rsidRDefault="003964A2" w:rsidP="00830E96">
      <w:pPr>
        <w:pStyle w:val="FootnoteText"/>
      </w:pPr>
      <w:r>
        <w:rPr>
          <w:rStyle w:val="FootnoteReference"/>
        </w:rPr>
        <w:footnoteRef/>
      </w:r>
      <w:r w:rsidRPr="00A02B94">
        <w:t xml:space="preserve"> </w:t>
      </w:r>
      <w:r w:rsidRPr="00A02B94">
        <w:tab/>
        <w:t>Voir la contribution de l</w:t>
      </w:r>
      <w:r w:rsidR="00A800F0">
        <w:t>’</w:t>
      </w:r>
      <w:r w:rsidRPr="00A02B94">
        <w:t xml:space="preserve">IPO qui </w:t>
      </w:r>
      <w:r>
        <w:t>évoqu</w:t>
      </w:r>
      <w:r w:rsidRPr="00A02B94">
        <w:t>e les doctrines relatives aux atteintes indirectes, tell</w:t>
      </w:r>
      <w:r>
        <w:t>e</w:t>
      </w:r>
      <w:r w:rsidRPr="00A02B94">
        <w:t>s</w:t>
      </w:r>
      <w:r>
        <w:t xml:space="preserve"> les atteintes provoquées</w:t>
      </w:r>
      <w:r w:rsidRPr="00A02B94">
        <w:t xml:space="preserve"> (p. 3), </w:t>
      </w:r>
      <w:r>
        <w:t>et l</w:t>
      </w:r>
      <w:r w:rsidRPr="00A02B94">
        <w:t xml:space="preserve">a contribution </w:t>
      </w:r>
      <w:r>
        <w:t>de la </w:t>
      </w:r>
      <w:r w:rsidRPr="00A02B94">
        <w:t>JTA (p. 8).</w:t>
      </w:r>
    </w:p>
  </w:footnote>
  <w:footnote w:id="18">
    <w:p w:rsidR="003964A2" w:rsidRPr="003E0FE0" w:rsidRDefault="003964A2">
      <w:pPr>
        <w:pStyle w:val="FootnoteText"/>
      </w:pPr>
      <w:r>
        <w:rPr>
          <w:rStyle w:val="FootnoteReference"/>
        </w:rPr>
        <w:footnoteRef/>
      </w:r>
      <w:r w:rsidRPr="003E0FE0">
        <w:t xml:space="preserve"> </w:t>
      </w:r>
      <w:r w:rsidRPr="003E0FE0">
        <w:tab/>
      </w:r>
      <w:r w:rsidRPr="00A02B94">
        <w:t>Voir la contribution de l</w:t>
      </w:r>
      <w:r w:rsidR="00A800F0">
        <w:t>’</w:t>
      </w:r>
      <w:r w:rsidRPr="00A02B94">
        <w:t xml:space="preserve">IPO qui </w:t>
      </w:r>
      <w:r>
        <w:t>évoqu</w:t>
      </w:r>
      <w:r w:rsidRPr="00A02B94">
        <w:t>e doctrines relatives aux atteintes indirectes, tell</w:t>
      </w:r>
      <w:r>
        <w:t>e</w:t>
      </w:r>
      <w:r w:rsidRPr="00A02B94">
        <w:t>s</w:t>
      </w:r>
      <w:r>
        <w:t xml:space="preserve"> les atteintes provoquées</w:t>
      </w:r>
      <w:r w:rsidRPr="00A02B94">
        <w:t xml:space="preserve"> (p. 3), </w:t>
      </w:r>
      <w:r>
        <w:t>et l</w:t>
      </w:r>
      <w:r w:rsidRPr="00A02B94">
        <w:t xml:space="preserve">a contribution </w:t>
      </w:r>
      <w:r>
        <w:t>de la </w:t>
      </w:r>
      <w:r w:rsidRPr="00A02B94">
        <w:t>JTA</w:t>
      </w:r>
      <w:r>
        <w:t xml:space="preserve"> (p. 8)</w:t>
      </w:r>
      <w:r w:rsidRPr="003E0FE0">
        <w:t>.</w:t>
      </w:r>
    </w:p>
  </w:footnote>
  <w:footnote w:id="19">
    <w:p w:rsidR="003964A2" w:rsidRPr="00B701A5" w:rsidRDefault="003964A2">
      <w:pPr>
        <w:pStyle w:val="FootnoteText"/>
      </w:pPr>
      <w:r>
        <w:rPr>
          <w:rStyle w:val="FootnoteReference"/>
        </w:rPr>
        <w:footnoteRef/>
      </w:r>
      <w:r w:rsidRPr="00B701A5">
        <w:t xml:space="preserve"> </w:t>
      </w:r>
      <w:r w:rsidRPr="00B701A5">
        <w:tab/>
      </w:r>
      <w:r w:rsidRPr="00C36692">
        <w:t>Pa</w:t>
      </w:r>
      <w:r w:rsidRPr="00B701A5">
        <w:t>r ex</w:t>
      </w:r>
      <w:r w:rsidRPr="00C36692">
        <w:t>e</w:t>
      </w:r>
      <w:r w:rsidRPr="00B701A5">
        <w:t xml:space="preserve">mple, </w:t>
      </w:r>
      <w:r w:rsidRPr="00C36692">
        <w:t>si un</w:t>
      </w:r>
      <w:r w:rsidRPr="00B701A5">
        <w:t xml:space="preserve"> </w:t>
      </w:r>
      <w:r w:rsidRPr="003E0FE0">
        <w:rPr>
          <w:szCs w:val="22"/>
        </w:rPr>
        <w:t>dessin ou modèle d</w:t>
      </w:r>
      <w:r w:rsidR="00A800F0">
        <w:rPr>
          <w:szCs w:val="22"/>
        </w:rPr>
        <w:t>’</w:t>
      </w:r>
      <w:r w:rsidRPr="003E0FE0">
        <w:rPr>
          <w:szCs w:val="22"/>
        </w:rPr>
        <w:t>interface utilisateur graphique ou d</w:t>
      </w:r>
      <w:r w:rsidR="00A800F0">
        <w:rPr>
          <w:szCs w:val="22"/>
        </w:rPr>
        <w:t>’</w:t>
      </w:r>
      <w:r w:rsidRPr="003E0FE0">
        <w:rPr>
          <w:szCs w:val="22"/>
        </w:rPr>
        <w:t>icône</w:t>
      </w:r>
      <w:r w:rsidRPr="00B701A5">
        <w:t xml:space="preserve">, </w:t>
      </w:r>
      <w:r w:rsidRPr="003E0FE0">
        <w:rPr>
          <w:szCs w:val="22"/>
        </w:rPr>
        <w:t>protégé</w:t>
      </w:r>
      <w:r w:rsidRPr="00B701A5">
        <w:t xml:space="preserve"> </w:t>
      </w:r>
      <w:r>
        <w:t xml:space="preserve">dans le </w:t>
      </w:r>
      <w:r w:rsidRPr="00B701A5">
        <w:t>context</w:t>
      </w:r>
      <w:r>
        <w:t>e d</w:t>
      </w:r>
      <w:r w:rsidR="00A800F0">
        <w:t>’</w:t>
      </w:r>
      <w:r>
        <w:t>un appareil é</w:t>
      </w:r>
      <w:r w:rsidRPr="00B701A5">
        <w:t>lectroni</w:t>
      </w:r>
      <w:r>
        <w:t>qu</w:t>
      </w:r>
      <w:r w:rsidRPr="00B701A5">
        <w:t xml:space="preserve">e, </w:t>
      </w:r>
      <w:r>
        <w:t>est</w:t>
      </w:r>
      <w:r w:rsidRPr="00B701A5">
        <w:t xml:space="preserve"> plac</w:t>
      </w:r>
      <w:r>
        <w:t>é sur une table</w:t>
      </w:r>
      <w:r w:rsidRPr="00B701A5">
        <w:t xml:space="preserve"> </w:t>
      </w:r>
      <w:r>
        <w:t>en tant qu</w:t>
      </w:r>
      <w:r w:rsidR="00A800F0">
        <w:t>’</w:t>
      </w:r>
      <w:r w:rsidRPr="00B701A5">
        <w:t xml:space="preserve">élément décoratif </w:t>
      </w:r>
      <w:r>
        <w:t>et vendu</w:t>
      </w:r>
      <w:r w:rsidRPr="00B701A5">
        <w:t xml:space="preserve"> </w:t>
      </w:r>
      <w:r>
        <w:t>comme une forme d</w:t>
      </w:r>
      <w:r w:rsidR="00A800F0">
        <w:t>’</w:t>
      </w:r>
      <w:r>
        <w:t>ameublement</w:t>
      </w:r>
      <w:r w:rsidRPr="00B701A5">
        <w:t xml:space="preserve"> </w:t>
      </w:r>
      <w:r>
        <w:t>contemporain</w:t>
      </w:r>
      <w:r w:rsidRPr="00B701A5">
        <w:t xml:space="preserve">, </w:t>
      </w:r>
      <w:r>
        <w:t>cela constitue</w:t>
      </w:r>
      <w:r w:rsidR="00A800F0">
        <w:t>-</w:t>
      </w:r>
      <w:r>
        <w:t>t</w:t>
      </w:r>
      <w:r w:rsidR="00A800F0">
        <w:t>-</w:t>
      </w:r>
      <w:r>
        <w:t>il une atteinte</w:t>
      </w:r>
      <w:r w:rsidRPr="00B701A5">
        <w:t xml:space="preserve">?  </w:t>
      </w:r>
      <w:r>
        <w:t>D</w:t>
      </w:r>
      <w:r w:rsidRPr="00C36692">
        <w:t>ans le cas in</w:t>
      </w:r>
      <w:r w:rsidRPr="00B701A5">
        <w:t>verse,</w:t>
      </w:r>
      <w:r w:rsidRPr="00C36692">
        <w:t xml:space="preserve"> </w:t>
      </w:r>
      <w:r w:rsidR="00A800F0">
        <w:t>à savoir</w:t>
      </w:r>
      <w:r w:rsidRPr="00C36692">
        <w:t xml:space="preserve"> si le</w:t>
      </w:r>
      <w:r w:rsidRPr="00B701A5">
        <w:t xml:space="preserve"> </w:t>
      </w:r>
      <w:r w:rsidRPr="003E0FE0">
        <w:rPr>
          <w:szCs w:val="22"/>
        </w:rPr>
        <w:t xml:space="preserve">dessin ou modèle </w:t>
      </w:r>
      <w:r>
        <w:rPr>
          <w:szCs w:val="22"/>
        </w:rPr>
        <w:t xml:space="preserve">figurant sur une </w:t>
      </w:r>
      <w:r w:rsidRPr="00B701A5">
        <w:t xml:space="preserve">table </w:t>
      </w:r>
      <w:r>
        <w:t>de chevet est utilisé en tant que</w:t>
      </w:r>
      <w:r w:rsidRPr="00B701A5">
        <w:t xml:space="preserve"> </w:t>
      </w:r>
      <w:r w:rsidRPr="003E0FE0">
        <w:rPr>
          <w:szCs w:val="22"/>
        </w:rPr>
        <w:t>dessin ou modèle d</w:t>
      </w:r>
      <w:r w:rsidR="00A800F0">
        <w:rPr>
          <w:szCs w:val="22"/>
        </w:rPr>
        <w:t>’</w:t>
      </w:r>
      <w:r w:rsidRPr="003E0FE0">
        <w:rPr>
          <w:szCs w:val="22"/>
        </w:rPr>
        <w:t>interface utilisateur graphique ou d</w:t>
      </w:r>
      <w:r w:rsidR="00A800F0">
        <w:rPr>
          <w:szCs w:val="22"/>
        </w:rPr>
        <w:t>’</w:t>
      </w:r>
      <w:r w:rsidRPr="003E0FE0">
        <w:rPr>
          <w:szCs w:val="22"/>
        </w:rPr>
        <w:t>icône</w:t>
      </w:r>
      <w:r w:rsidRPr="00B701A5">
        <w:t xml:space="preserve"> </w:t>
      </w:r>
      <w:r>
        <w:t>pour l</w:t>
      </w:r>
      <w:r w:rsidR="00A800F0">
        <w:t>’</w:t>
      </w:r>
      <w:r>
        <w:t>application d</w:t>
      </w:r>
      <w:r w:rsidR="00A800F0">
        <w:t>’</w:t>
      </w:r>
      <w:r>
        <w:t>un magasin de meubles</w:t>
      </w:r>
      <w:r w:rsidRPr="00B701A5">
        <w:t xml:space="preserve">, </w:t>
      </w:r>
      <w:r>
        <w:t>cela constitue</w:t>
      </w:r>
      <w:r w:rsidR="00A800F0">
        <w:t>-</w:t>
      </w:r>
      <w:r>
        <w:t>t</w:t>
      </w:r>
      <w:r w:rsidR="00A800F0">
        <w:t>-</w:t>
      </w:r>
      <w:r>
        <w:t>il une atteinte</w:t>
      </w:r>
      <w:r w:rsidRPr="00B701A5">
        <w:t>?</w:t>
      </w:r>
    </w:p>
  </w:footnote>
  <w:footnote w:id="20">
    <w:p w:rsidR="003964A2" w:rsidRPr="00E87915" w:rsidRDefault="003964A2" w:rsidP="00830E96">
      <w:pPr>
        <w:pStyle w:val="FootnoteText"/>
      </w:pPr>
      <w:r>
        <w:rPr>
          <w:rStyle w:val="FootnoteReference"/>
        </w:rPr>
        <w:footnoteRef/>
      </w:r>
      <w:r w:rsidRPr="00E87915">
        <w:t xml:space="preserve"> </w:t>
      </w:r>
      <w:r w:rsidRPr="00E87915">
        <w:tab/>
        <w:t xml:space="preserve">Voir les exemples cités dans la contribution des </w:t>
      </w:r>
      <w:r>
        <w:t>États</w:t>
      </w:r>
      <w:r w:rsidR="00A800F0">
        <w:t>-</w:t>
      </w:r>
      <w:r w:rsidRPr="00E87915">
        <w:t>Uni</w:t>
      </w:r>
      <w:r>
        <w:t>s d</w:t>
      </w:r>
      <w:r w:rsidR="00A800F0">
        <w:t>’</w:t>
      </w:r>
      <w:r>
        <w:t>Amé</w:t>
      </w:r>
      <w:r w:rsidRPr="00E87915">
        <w:t>ri</w:t>
      </w:r>
      <w:r>
        <w:t>que</w:t>
      </w:r>
      <w:r w:rsidRPr="00E87915">
        <w:t xml:space="preserve"> (p.</w:t>
      </w:r>
      <w:r>
        <w:t> </w:t>
      </w:r>
      <w:r w:rsidRPr="00E87915">
        <w:t>6).</w:t>
      </w:r>
    </w:p>
  </w:footnote>
  <w:footnote w:id="21">
    <w:p w:rsidR="003964A2" w:rsidRPr="00FD2799" w:rsidRDefault="003964A2" w:rsidP="00095935">
      <w:pPr>
        <w:pStyle w:val="FootnoteText"/>
      </w:pPr>
      <w:r>
        <w:rPr>
          <w:rStyle w:val="FootnoteReference"/>
        </w:rPr>
        <w:footnoteRef/>
      </w:r>
      <w:r w:rsidRPr="00FD2799">
        <w:t xml:space="preserve"> </w:t>
      </w:r>
      <w:r w:rsidRPr="00FD2799">
        <w:tab/>
        <w:t>p.</w:t>
      </w:r>
      <w:r>
        <w:t> </w:t>
      </w:r>
      <w:r w:rsidRPr="00FD2799">
        <w:t>ex.</w:t>
      </w:r>
      <w:r>
        <w:t> </w:t>
      </w:r>
      <w:r w:rsidRPr="00FD2799">
        <w:t>jeu sur ordinateur, univers de réalité virtuelle, application Internet.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A2" w:rsidRDefault="003964A2" w:rsidP="00423A70">
    <w:pPr>
      <w:pStyle w:val="Header"/>
      <w:jc w:val="right"/>
    </w:pPr>
  </w:p>
  <w:p w:rsidR="008D5BC9" w:rsidRDefault="008D5BC9" w:rsidP="00423A70">
    <w:pPr>
      <w:pStyle w:val="Header"/>
      <w:jc w:val="right"/>
    </w:pPr>
  </w:p>
  <w:p w:rsidR="008D5BC9" w:rsidRDefault="008D5BC9" w:rsidP="00423A70">
    <w:pPr>
      <w:pStyle w:val="Header"/>
      <w:jc w:val="right"/>
    </w:pPr>
  </w:p>
  <w:p w:rsidR="003964A2" w:rsidRDefault="003964A2" w:rsidP="00423A7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A2" w:rsidRDefault="003964A2" w:rsidP="00423A70">
    <w:pPr>
      <w:pStyle w:val="Header"/>
      <w:jc w:val="right"/>
    </w:pPr>
  </w:p>
  <w:p w:rsidR="003964A2" w:rsidRDefault="003964A2" w:rsidP="00423A70">
    <w:pPr>
      <w:pStyle w:val="Header"/>
      <w:jc w:val="right"/>
    </w:pPr>
  </w:p>
  <w:p w:rsidR="003964A2" w:rsidRDefault="003964A2" w:rsidP="00423A70">
    <w:pPr>
      <w:pStyle w:val="Header"/>
      <w:jc w:val="right"/>
    </w:pPr>
  </w:p>
  <w:p w:rsidR="003964A2" w:rsidRDefault="003964A2" w:rsidP="00423A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3337E0"/>
    <w:multiLevelType w:val="hybridMultilevel"/>
    <w:tmpl w:val="4B0443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4C58016E"/>
    <w:multiLevelType w:val="hybridMultilevel"/>
    <w:tmpl w:val="0562D4CC"/>
    <w:lvl w:ilvl="0" w:tplc="9B64C33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567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DE7DB3"/>
    <w:rsid w:val="00000387"/>
    <w:rsid w:val="00001CAE"/>
    <w:rsid w:val="00001FA4"/>
    <w:rsid w:val="0000276B"/>
    <w:rsid w:val="00007D88"/>
    <w:rsid w:val="00014ADE"/>
    <w:rsid w:val="000160BA"/>
    <w:rsid w:val="00021594"/>
    <w:rsid w:val="0002425F"/>
    <w:rsid w:val="00025ED5"/>
    <w:rsid w:val="0002692D"/>
    <w:rsid w:val="000344CF"/>
    <w:rsid w:val="00040F60"/>
    <w:rsid w:val="00041116"/>
    <w:rsid w:val="00045910"/>
    <w:rsid w:val="000459D3"/>
    <w:rsid w:val="00046DA2"/>
    <w:rsid w:val="00046EC0"/>
    <w:rsid w:val="0004718F"/>
    <w:rsid w:val="00047281"/>
    <w:rsid w:val="00051186"/>
    <w:rsid w:val="000518E6"/>
    <w:rsid w:val="0005305E"/>
    <w:rsid w:val="00064E51"/>
    <w:rsid w:val="00070B1F"/>
    <w:rsid w:val="000744ED"/>
    <w:rsid w:val="0008111A"/>
    <w:rsid w:val="00085156"/>
    <w:rsid w:val="0009166E"/>
    <w:rsid w:val="000950CF"/>
    <w:rsid w:val="00095935"/>
    <w:rsid w:val="000A08E1"/>
    <w:rsid w:val="000A48AF"/>
    <w:rsid w:val="000A6423"/>
    <w:rsid w:val="000B5347"/>
    <w:rsid w:val="000B5564"/>
    <w:rsid w:val="000B63A1"/>
    <w:rsid w:val="000C094C"/>
    <w:rsid w:val="000C4022"/>
    <w:rsid w:val="000C5A4A"/>
    <w:rsid w:val="000D4936"/>
    <w:rsid w:val="000D77AE"/>
    <w:rsid w:val="000E5599"/>
    <w:rsid w:val="000F02C4"/>
    <w:rsid w:val="000F2B9D"/>
    <w:rsid w:val="000F3049"/>
    <w:rsid w:val="000F3E96"/>
    <w:rsid w:val="000F5FBC"/>
    <w:rsid w:val="000F6B55"/>
    <w:rsid w:val="001075F9"/>
    <w:rsid w:val="00110239"/>
    <w:rsid w:val="001121C1"/>
    <w:rsid w:val="0011385B"/>
    <w:rsid w:val="00115CF6"/>
    <w:rsid w:val="00115D64"/>
    <w:rsid w:val="0012646C"/>
    <w:rsid w:val="001337FF"/>
    <w:rsid w:val="00141330"/>
    <w:rsid w:val="00144049"/>
    <w:rsid w:val="00146631"/>
    <w:rsid w:val="0017211F"/>
    <w:rsid w:val="001920B3"/>
    <w:rsid w:val="00193951"/>
    <w:rsid w:val="00194101"/>
    <w:rsid w:val="001A0219"/>
    <w:rsid w:val="001A1BAF"/>
    <w:rsid w:val="001A41D2"/>
    <w:rsid w:val="001A5165"/>
    <w:rsid w:val="001A665E"/>
    <w:rsid w:val="001A70E8"/>
    <w:rsid w:val="001B29CB"/>
    <w:rsid w:val="001B5468"/>
    <w:rsid w:val="001C1B05"/>
    <w:rsid w:val="001C32A2"/>
    <w:rsid w:val="001C32EC"/>
    <w:rsid w:val="001C4F6F"/>
    <w:rsid w:val="001C6E9D"/>
    <w:rsid w:val="001D13F6"/>
    <w:rsid w:val="001E14E9"/>
    <w:rsid w:val="001E3504"/>
    <w:rsid w:val="001E7158"/>
    <w:rsid w:val="001F3FAB"/>
    <w:rsid w:val="001F4EA2"/>
    <w:rsid w:val="00201059"/>
    <w:rsid w:val="00203AE6"/>
    <w:rsid w:val="002041DE"/>
    <w:rsid w:val="00212799"/>
    <w:rsid w:val="002222DB"/>
    <w:rsid w:val="00227F57"/>
    <w:rsid w:val="00230BC2"/>
    <w:rsid w:val="00232992"/>
    <w:rsid w:val="00250904"/>
    <w:rsid w:val="00250DD1"/>
    <w:rsid w:val="00250EFB"/>
    <w:rsid w:val="002564AF"/>
    <w:rsid w:val="002564C9"/>
    <w:rsid w:val="0026483B"/>
    <w:rsid w:val="00265A09"/>
    <w:rsid w:val="00266DAC"/>
    <w:rsid w:val="002715BA"/>
    <w:rsid w:val="00272A7C"/>
    <w:rsid w:val="0027635F"/>
    <w:rsid w:val="00277D21"/>
    <w:rsid w:val="0029390E"/>
    <w:rsid w:val="002A7CAC"/>
    <w:rsid w:val="002B50C4"/>
    <w:rsid w:val="002C064D"/>
    <w:rsid w:val="002C3AB7"/>
    <w:rsid w:val="002C445E"/>
    <w:rsid w:val="002C5C41"/>
    <w:rsid w:val="002D15FF"/>
    <w:rsid w:val="002D4CB3"/>
    <w:rsid w:val="002D6B76"/>
    <w:rsid w:val="002E2C2A"/>
    <w:rsid w:val="002F1ED5"/>
    <w:rsid w:val="002F2C2B"/>
    <w:rsid w:val="002F45F2"/>
    <w:rsid w:val="002F51D0"/>
    <w:rsid w:val="002F6579"/>
    <w:rsid w:val="00300CFC"/>
    <w:rsid w:val="0030747B"/>
    <w:rsid w:val="003114D2"/>
    <w:rsid w:val="00312C70"/>
    <w:rsid w:val="003168E9"/>
    <w:rsid w:val="003175F3"/>
    <w:rsid w:val="00317821"/>
    <w:rsid w:val="0032351E"/>
    <w:rsid w:val="00326CA4"/>
    <w:rsid w:val="00327BDC"/>
    <w:rsid w:val="0033215F"/>
    <w:rsid w:val="00336D44"/>
    <w:rsid w:val="00337EC2"/>
    <w:rsid w:val="00343114"/>
    <w:rsid w:val="003456C3"/>
    <w:rsid w:val="00347D67"/>
    <w:rsid w:val="00347D68"/>
    <w:rsid w:val="0035118B"/>
    <w:rsid w:val="003528F0"/>
    <w:rsid w:val="00352CC7"/>
    <w:rsid w:val="003554B2"/>
    <w:rsid w:val="003560E4"/>
    <w:rsid w:val="00363AF6"/>
    <w:rsid w:val="00364257"/>
    <w:rsid w:val="00365CBD"/>
    <w:rsid w:val="003674FB"/>
    <w:rsid w:val="00371F33"/>
    <w:rsid w:val="00372639"/>
    <w:rsid w:val="00372FEE"/>
    <w:rsid w:val="00375259"/>
    <w:rsid w:val="003769CF"/>
    <w:rsid w:val="003777E9"/>
    <w:rsid w:val="00377FDA"/>
    <w:rsid w:val="003951BB"/>
    <w:rsid w:val="003964A2"/>
    <w:rsid w:val="003A041E"/>
    <w:rsid w:val="003A538C"/>
    <w:rsid w:val="003A5723"/>
    <w:rsid w:val="003A6563"/>
    <w:rsid w:val="003A71F8"/>
    <w:rsid w:val="003B0E14"/>
    <w:rsid w:val="003B3C1A"/>
    <w:rsid w:val="003B50FE"/>
    <w:rsid w:val="003B5BB1"/>
    <w:rsid w:val="003B6C95"/>
    <w:rsid w:val="003C1768"/>
    <w:rsid w:val="003C2415"/>
    <w:rsid w:val="003C329E"/>
    <w:rsid w:val="003C622C"/>
    <w:rsid w:val="003D1F57"/>
    <w:rsid w:val="003D359B"/>
    <w:rsid w:val="003D4B74"/>
    <w:rsid w:val="003E0FE0"/>
    <w:rsid w:val="003E2598"/>
    <w:rsid w:val="003E394E"/>
    <w:rsid w:val="003E62F5"/>
    <w:rsid w:val="00406E12"/>
    <w:rsid w:val="00413CDA"/>
    <w:rsid w:val="004149AF"/>
    <w:rsid w:val="00416484"/>
    <w:rsid w:val="00416C40"/>
    <w:rsid w:val="004229D6"/>
    <w:rsid w:val="00423A70"/>
    <w:rsid w:val="00430342"/>
    <w:rsid w:val="00434A97"/>
    <w:rsid w:val="00434ED3"/>
    <w:rsid w:val="00436B0E"/>
    <w:rsid w:val="00436B90"/>
    <w:rsid w:val="00442B2E"/>
    <w:rsid w:val="0044307A"/>
    <w:rsid w:val="00443E9F"/>
    <w:rsid w:val="004468F6"/>
    <w:rsid w:val="00446A0C"/>
    <w:rsid w:val="0045560B"/>
    <w:rsid w:val="00456CBF"/>
    <w:rsid w:val="0045746D"/>
    <w:rsid w:val="00465A0B"/>
    <w:rsid w:val="00470BCB"/>
    <w:rsid w:val="0047194B"/>
    <w:rsid w:val="0048212D"/>
    <w:rsid w:val="00484029"/>
    <w:rsid w:val="00485710"/>
    <w:rsid w:val="00487ECC"/>
    <w:rsid w:val="004A049F"/>
    <w:rsid w:val="004B09A5"/>
    <w:rsid w:val="004B48CB"/>
    <w:rsid w:val="004B7881"/>
    <w:rsid w:val="004C01B8"/>
    <w:rsid w:val="004C0F58"/>
    <w:rsid w:val="004C426F"/>
    <w:rsid w:val="004D19E7"/>
    <w:rsid w:val="004D2AC1"/>
    <w:rsid w:val="004E54BA"/>
    <w:rsid w:val="004E58E9"/>
    <w:rsid w:val="004F00E2"/>
    <w:rsid w:val="005049D7"/>
    <w:rsid w:val="005066D8"/>
    <w:rsid w:val="00511542"/>
    <w:rsid w:val="00520EA2"/>
    <w:rsid w:val="00523B25"/>
    <w:rsid w:val="00530E4B"/>
    <w:rsid w:val="0053385F"/>
    <w:rsid w:val="005343F3"/>
    <w:rsid w:val="005346EF"/>
    <w:rsid w:val="00537CAE"/>
    <w:rsid w:val="00544D15"/>
    <w:rsid w:val="00545D94"/>
    <w:rsid w:val="005628EA"/>
    <w:rsid w:val="00570AAA"/>
    <w:rsid w:val="00571C86"/>
    <w:rsid w:val="00580752"/>
    <w:rsid w:val="00581C8D"/>
    <w:rsid w:val="00583A98"/>
    <w:rsid w:val="00584685"/>
    <w:rsid w:val="00584A08"/>
    <w:rsid w:val="00595324"/>
    <w:rsid w:val="00597F47"/>
    <w:rsid w:val="005A0AE1"/>
    <w:rsid w:val="005A0FC9"/>
    <w:rsid w:val="005A1E10"/>
    <w:rsid w:val="005A1E9E"/>
    <w:rsid w:val="005A5C64"/>
    <w:rsid w:val="005A6EAF"/>
    <w:rsid w:val="005B043E"/>
    <w:rsid w:val="005B125D"/>
    <w:rsid w:val="005B3740"/>
    <w:rsid w:val="005C2FEC"/>
    <w:rsid w:val="005C707A"/>
    <w:rsid w:val="005D3782"/>
    <w:rsid w:val="005D7721"/>
    <w:rsid w:val="005E2BD2"/>
    <w:rsid w:val="005E39B1"/>
    <w:rsid w:val="005E4465"/>
    <w:rsid w:val="005E5D1C"/>
    <w:rsid w:val="005E6127"/>
    <w:rsid w:val="005F0969"/>
    <w:rsid w:val="005F1FC2"/>
    <w:rsid w:val="005F2DF1"/>
    <w:rsid w:val="005F39D8"/>
    <w:rsid w:val="006067C8"/>
    <w:rsid w:val="00606B92"/>
    <w:rsid w:val="0061037F"/>
    <w:rsid w:val="00613452"/>
    <w:rsid w:val="00621792"/>
    <w:rsid w:val="00623159"/>
    <w:rsid w:val="00630C5C"/>
    <w:rsid w:val="00632A3D"/>
    <w:rsid w:val="00635200"/>
    <w:rsid w:val="00636CB5"/>
    <w:rsid w:val="006408D4"/>
    <w:rsid w:val="00642BA4"/>
    <w:rsid w:val="00642FE8"/>
    <w:rsid w:val="0064377A"/>
    <w:rsid w:val="00647048"/>
    <w:rsid w:val="00652037"/>
    <w:rsid w:val="00654DB5"/>
    <w:rsid w:val="006626DE"/>
    <w:rsid w:val="00663751"/>
    <w:rsid w:val="0066456B"/>
    <w:rsid w:val="00667C2C"/>
    <w:rsid w:val="0067422C"/>
    <w:rsid w:val="00687735"/>
    <w:rsid w:val="006960B3"/>
    <w:rsid w:val="0069667F"/>
    <w:rsid w:val="006A2524"/>
    <w:rsid w:val="006A4074"/>
    <w:rsid w:val="006A5902"/>
    <w:rsid w:val="006A6E2A"/>
    <w:rsid w:val="006B07A0"/>
    <w:rsid w:val="006C3340"/>
    <w:rsid w:val="006C711F"/>
    <w:rsid w:val="006D185D"/>
    <w:rsid w:val="006D7415"/>
    <w:rsid w:val="006E40D9"/>
    <w:rsid w:val="006E6271"/>
    <w:rsid w:val="006E71BF"/>
    <w:rsid w:val="006F0A0D"/>
    <w:rsid w:val="006F5440"/>
    <w:rsid w:val="00701B06"/>
    <w:rsid w:val="00711F1E"/>
    <w:rsid w:val="0071715E"/>
    <w:rsid w:val="00717B8C"/>
    <w:rsid w:val="00725351"/>
    <w:rsid w:val="00731924"/>
    <w:rsid w:val="007327DD"/>
    <w:rsid w:val="00733A6D"/>
    <w:rsid w:val="0073703B"/>
    <w:rsid w:val="00740651"/>
    <w:rsid w:val="00741455"/>
    <w:rsid w:val="00742780"/>
    <w:rsid w:val="007427BC"/>
    <w:rsid w:val="00746BDD"/>
    <w:rsid w:val="00754206"/>
    <w:rsid w:val="00770AAE"/>
    <w:rsid w:val="007722C6"/>
    <w:rsid w:val="00773861"/>
    <w:rsid w:val="00781927"/>
    <w:rsid w:val="00783E8B"/>
    <w:rsid w:val="00792008"/>
    <w:rsid w:val="007933B7"/>
    <w:rsid w:val="00793B20"/>
    <w:rsid w:val="00794E19"/>
    <w:rsid w:val="007961FC"/>
    <w:rsid w:val="00797D9B"/>
    <w:rsid w:val="007A0BA2"/>
    <w:rsid w:val="007A188B"/>
    <w:rsid w:val="007A2647"/>
    <w:rsid w:val="007A3586"/>
    <w:rsid w:val="007A3B3B"/>
    <w:rsid w:val="007A4500"/>
    <w:rsid w:val="007B384F"/>
    <w:rsid w:val="007C511C"/>
    <w:rsid w:val="007D1FF7"/>
    <w:rsid w:val="007D2341"/>
    <w:rsid w:val="007D4716"/>
    <w:rsid w:val="007D494F"/>
    <w:rsid w:val="007D4C33"/>
    <w:rsid w:val="007D6C74"/>
    <w:rsid w:val="007E289B"/>
    <w:rsid w:val="007E7727"/>
    <w:rsid w:val="007F0606"/>
    <w:rsid w:val="007F1FE0"/>
    <w:rsid w:val="007F20C7"/>
    <w:rsid w:val="007F2D6F"/>
    <w:rsid w:val="007F2DAB"/>
    <w:rsid w:val="007F6780"/>
    <w:rsid w:val="00800FF9"/>
    <w:rsid w:val="00811370"/>
    <w:rsid w:val="00814331"/>
    <w:rsid w:val="00817B72"/>
    <w:rsid w:val="00823421"/>
    <w:rsid w:val="00830E96"/>
    <w:rsid w:val="00832275"/>
    <w:rsid w:val="00832585"/>
    <w:rsid w:val="00833CB5"/>
    <w:rsid w:val="00840523"/>
    <w:rsid w:val="00841065"/>
    <w:rsid w:val="00846CC6"/>
    <w:rsid w:val="00850D86"/>
    <w:rsid w:val="00861861"/>
    <w:rsid w:val="00865B0F"/>
    <w:rsid w:val="008672C6"/>
    <w:rsid w:val="00867ECD"/>
    <w:rsid w:val="0087058A"/>
    <w:rsid w:val="00871E88"/>
    <w:rsid w:val="00881653"/>
    <w:rsid w:val="0088356E"/>
    <w:rsid w:val="00886BAD"/>
    <w:rsid w:val="00886D64"/>
    <w:rsid w:val="00891017"/>
    <w:rsid w:val="00893C7A"/>
    <w:rsid w:val="0089521E"/>
    <w:rsid w:val="008A18F3"/>
    <w:rsid w:val="008A233D"/>
    <w:rsid w:val="008A2970"/>
    <w:rsid w:val="008A3293"/>
    <w:rsid w:val="008A3811"/>
    <w:rsid w:val="008A603F"/>
    <w:rsid w:val="008B3C72"/>
    <w:rsid w:val="008B5D2F"/>
    <w:rsid w:val="008C180C"/>
    <w:rsid w:val="008C23E3"/>
    <w:rsid w:val="008C4EA1"/>
    <w:rsid w:val="008D356E"/>
    <w:rsid w:val="008D38B4"/>
    <w:rsid w:val="008D5BC9"/>
    <w:rsid w:val="008D614E"/>
    <w:rsid w:val="008E6D04"/>
    <w:rsid w:val="008E77A0"/>
    <w:rsid w:val="008F0EB9"/>
    <w:rsid w:val="008F58DC"/>
    <w:rsid w:val="008F64AC"/>
    <w:rsid w:val="008F78EE"/>
    <w:rsid w:val="008F7ADE"/>
    <w:rsid w:val="00901DFC"/>
    <w:rsid w:val="009146CC"/>
    <w:rsid w:val="00920630"/>
    <w:rsid w:val="00922723"/>
    <w:rsid w:val="00941483"/>
    <w:rsid w:val="00943442"/>
    <w:rsid w:val="00953C38"/>
    <w:rsid w:val="009546F3"/>
    <w:rsid w:val="0095770F"/>
    <w:rsid w:val="00963414"/>
    <w:rsid w:val="009677F4"/>
    <w:rsid w:val="00975059"/>
    <w:rsid w:val="00977DC4"/>
    <w:rsid w:val="0098006A"/>
    <w:rsid w:val="00986BA1"/>
    <w:rsid w:val="00991F26"/>
    <w:rsid w:val="0099337C"/>
    <w:rsid w:val="00994814"/>
    <w:rsid w:val="009B07BB"/>
    <w:rsid w:val="009B2938"/>
    <w:rsid w:val="009B5C04"/>
    <w:rsid w:val="009B5C3F"/>
    <w:rsid w:val="009B6466"/>
    <w:rsid w:val="009B7001"/>
    <w:rsid w:val="009D6AB8"/>
    <w:rsid w:val="009E261B"/>
    <w:rsid w:val="009E4273"/>
    <w:rsid w:val="009E4279"/>
    <w:rsid w:val="009E7FE7"/>
    <w:rsid w:val="009F06E1"/>
    <w:rsid w:val="009F35DC"/>
    <w:rsid w:val="009F50ED"/>
    <w:rsid w:val="009F62D2"/>
    <w:rsid w:val="009F653F"/>
    <w:rsid w:val="00A01583"/>
    <w:rsid w:val="00A02257"/>
    <w:rsid w:val="00A02B94"/>
    <w:rsid w:val="00A03563"/>
    <w:rsid w:val="00A069B8"/>
    <w:rsid w:val="00A0752D"/>
    <w:rsid w:val="00A07599"/>
    <w:rsid w:val="00A15282"/>
    <w:rsid w:val="00A218DE"/>
    <w:rsid w:val="00A31866"/>
    <w:rsid w:val="00A34C6C"/>
    <w:rsid w:val="00A3504D"/>
    <w:rsid w:val="00A52F8E"/>
    <w:rsid w:val="00A55790"/>
    <w:rsid w:val="00A5684A"/>
    <w:rsid w:val="00A61786"/>
    <w:rsid w:val="00A65F78"/>
    <w:rsid w:val="00A66234"/>
    <w:rsid w:val="00A705C0"/>
    <w:rsid w:val="00A71A0C"/>
    <w:rsid w:val="00A72704"/>
    <w:rsid w:val="00A7407B"/>
    <w:rsid w:val="00A800F0"/>
    <w:rsid w:val="00A837BD"/>
    <w:rsid w:val="00A87E1B"/>
    <w:rsid w:val="00A901C7"/>
    <w:rsid w:val="00A9477E"/>
    <w:rsid w:val="00A972C1"/>
    <w:rsid w:val="00AA1F48"/>
    <w:rsid w:val="00AA4031"/>
    <w:rsid w:val="00AA5739"/>
    <w:rsid w:val="00AA6718"/>
    <w:rsid w:val="00AA7ABF"/>
    <w:rsid w:val="00AA7F2F"/>
    <w:rsid w:val="00AB0971"/>
    <w:rsid w:val="00AB0AF6"/>
    <w:rsid w:val="00AB1EEC"/>
    <w:rsid w:val="00AB4757"/>
    <w:rsid w:val="00AB4ACC"/>
    <w:rsid w:val="00AB593D"/>
    <w:rsid w:val="00AC3BE0"/>
    <w:rsid w:val="00AC5330"/>
    <w:rsid w:val="00AC6A29"/>
    <w:rsid w:val="00AD000E"/>
    <w:rsid w:val="00AD226B"/>
    <w:rsid w:val="00AD53BA"/>
    <w:rsid w:val="00AD6451"/>
    <w:rsid w:val="00AD6AC1"/>
    <w:rsid w:val="00AD7CBB"/>
    <w:rsid w:val="00AE1DED"/>
    <w:rsid w:val="00AE28EE"/>
    <w:rsid w:val="00AF080E"/>
    <w:rsid w:val="00AF2239"/>
    <w:rsid w:val="00AF6BC3"/>
    <w:rsid w:val="00B010BB"/>
    <w:rsid w:val="00B01722"/>
    <w:rsid w:val="00B01EC7"/>
    <w:rsid w:val="00B02383"/>
    <w:rsid w:val="00B05A90"/>
    <w:rsid w:val="00B06400"/>
    <w:rsid w:val="00B166AB"/>
    <w:rsid w:val="00B1759B"/>
    <w:rsid w:val="00B22F78"/>
    <w:rsid w:val="00B236C7"/>
    <w:rsid w:val="00B2680A"/>
    <w:rsid w:val="00B27869"/>
    <w:rsid w:val="00B30FD5"/>
    <w:rsid w:val="00B44862"/>
    <w:rsid w:val="00B454C7"/>
    <w:rsid w:val="00B45583"/>
    <w:rsid w:val="00B45EB9"/>
    <w:rsid w:val="00B5057B"/>
    <w:rsid w:val="00B515EC"/>
    <w:rsid w:val="00B55229"/>
    <w:rsid w:val="00B55453"/>
    <w:rsid w:val="00B56D6E"/>
    <w:rsid w:val="00B61711"/>
    <w:rsid w:val="00B61E8B"/>
    <w:rsid w:val="00B701A5"/>
    <w:rsid w:val="00B72450"/>
    <w:rsid w:val="00B72A5D"/>
    <w:rsid w:val="00B86A08"/>
    <w:rsid w:val="00B86B07"/>
    <w:rsid w:val="00B87607"/>
    <w:rsid w:val="00B97B21"/>
    <w:rsid w:val="00B97DEC"/>
    <w:rsid w:val="00BA4024"/>
    <w:rsid w:val="00BA4693"/>
    <w:rsid w:val="00BA4BAA"/>
    <w:rsid w:val="00BA56B2"/>
    <w:rsid w:val="00BA5CDE"/>
    <w:rsid w:val="00BB2484"/>
    <w:rsid w:val="00BB304A"/>
    <w:rsid w:val="00BB5C28"/>
    <w:rsid w:val="00BC0578"/>
    <w:rsid w:val="00BC351F"/>
    <w:rsid w:val="00BC389B"/>
    <w:rsid w:val="00BC71AD"/>
    <w:rsid w:val="00BD0781"/>
    <w:rsid w:val="00BD2069"/>
    <w:rsid w:val="00BD6783"/>
    <w:rsid w:val="00BD77BD"/>
    <w:rsid w:val="00BE1521"/>
    <w:rsid w:val="00BE2A25"/>
    <w:rsid w:val="00BE3105"/>
    <w:rsid w:val="00BE6F8E"/>
    <w:rsid w:val="00BF1BFD"/>
    <w:rsid w:val="00BF2C05"/>
    <w:rsid w:val="00BF2C64"/>
    <w:rsid w:val="00BF6812"/>
    <w:rsid w:val="00C06013"/>
    <w:rsid w:val="00C123FE"/>
    <w:rsid w:val="00C14A3B"/>
    <w:rsid w:val="00C1738D"/>
    <w:rsid w:val="00C21753"/>
    <w:rsid w:val="00C26D6C"/>
    <w:rsid w:val="00C305FD"/>
    <w:rsid w:val="00C31684"/>
    <w:rsid w:val="00C32B01"/>
    <w:rsid w:val="00C36692"/>
    <w:rsid w:val="00C36DD0"/>
    <w:rsid w:val="00C40355"/>
    <w:rsid w:val="00C41903"/>
    <w:rsid w:val="00C46034"/>
    <w:rsid w:val="00C46AF6"/>
    <w:rsid w:val="00C472C9"/>
    <w:rsid w:val="00C51503"/>
    <w:rsid w:val="00C53FB7"/>
    <w:rsid w:val="00C54E73"/>
    <w:rsid w:val="00C60797"/>
    <w:rsid w:val="00C619D8"/>
    <w:rsid w:val="00C63862"/>
    <w:rsid w:val="00C63DFA"/>
    <w:rsid w:val="00C83ED7"/>
    <w:rsid w:val="00C867A8"/>
    <w:rsid w:val="00C958C3"/>
    <w:rsid w:val="00C95B2B"/>
    <w:rsid w:val="00C95CC2"/>
    <w:rsid w:val="00CA2182"/>
    <w:rsid w:val="00CA2425"/>
    <w:rsid w:val="00CA27CB"/>
    <w:rsid w:val="00CA5829"/>
    <w:rsid w:val="00CC2452"/>
    <w:rsid w:val="00CC3097"/>
    <w:rsid w:val="00CC437C"/>
    <w:rsid w:val="00CD15C1"/>
    <w:rsid w:val="00CD60A4"/>
    <w:rsid w:val="00CD7749"/>
    <w:rsid w:val="00CE0CCD"/>
    <w:rsid w:val="00CE132E"/>
    <w:rsid w:val="00CE189C"/>
    <w:rsid w:val="00CE1F85"/>
    <w:rsid w:val="00CE2B90"/>
    <w:rsid w:val="00CF024C"/>
    <w:rsid w:val="00CF27AC"/>
    <w:rsid w:val="00D0109D"/>
    <w:rsid w:val="00D01912"/>
    <w:rsid w:val="00D07CBD"/>
    <w:rsid w:val="00D169D5"/>
    <w:rsid w:val="00D23D0C"/>
    <w:rsid w:val="00D249EE"/>
    <w:rsid w:val="00D27FF5"/>
    <w:rsid w:val="00D30CDB"/>
    <w:rsid w:val="00D320A2"/>
    <w:rsid w:val="00D46A99"/>
    <w:rsid w:val="00D46FB4"/>
    <w:rsid w:val="00D5108B"/>
    <w:rsid w:val="00D556F6"/>
    <w:rsid w:val="00D572F1"/>
    <w:rsid w:val="00D6227E"/>
    <w:rsid w:val="00D648E8"/>
    <w:rsid w:val="00D65DE4"/>
    <w:rsid w:val="00D66E3D"/>
    <w:rsid w:val="00D73426"/>
    <w:rsid w:val="00D749A9"/>
    <w:rsid w:val="00D85C4A"/>
    <w:rsid w:val="00D901F8"/>
    <w:rsid w:val="00D91D22"/>
    <w:rsid w:val="00D923CD"/>
    <w:rsid w:val="00D93E9C"/>
    <w:rsid w:val="00D97FDB"/>
    <w:rsid w:val="00DA02A5"/>
    <w:rsid w:val="00DA441C"/>
    <w:rsid w:val="00DB018A"/>
    <w:rsid w:val="00DB2291"/>
    <w:rsid w:val="00DB2DBD"/>
    <w:rsid w:val="00DB39C3"/>
    <w:rsid w:val="00DB502A"/>
    <w:rsid w:val="00DC04F8"/>
    <w:rsid w:val="00DC3E5A"/>
    <w:rsid w:val="00DC7026"/>
    <w:rsid w:val="00DC76C5"/>
    <w:rsid w:val="00DD1BB4"/>
    <w:rsid w:val="00DD30DA"/>
    <w:rsid w:val="00DD3FFF"/>
    <w:rsid w:val="00DD700E"/>
    <w:rsid w:val="00DE258A"/>
    <w:rsid w:val="00DE4BBF"/>
    <w:rsid w:val="00DE4CF3"/>
    <w:rsid w:val="00DE7DB3"/>
    <w:rsid w:val="00DF45FC"/>
    <w:rsid w:val="00E00693"/>
    <w:rsid w:val="00E04E5E"/>
    <w:rsid w:val="00E05001"/>
    <w:rsid w:val="00E10EBA"/>
    <w:rsid w:val="00E15DD9"/>
    <w:rsid w:val="00E21A9F"/>
    <w:rsid w:val="00E22D6C"/>
    <w:rsid w:val="00E311C5"/>
    <w:rsid w:val="00E31448"/>
    <w:rsid w:val="00E33C99"/>
    <w:rsid w:val="00E40187"/>
    <w:rsid w:val="00E45C40"/>
    <w:rsid w:val="00E45F13"/>
    <w:rsid w:val="00E51057"/>
    <w:rsid w:val="00E535B8"/>
    <w:rsid w:val="00E54C7C"/>
    <w:rsid w:val="00E55E2E"/>
    <w:rsid w:val="00E5641A"/>
    <w:rsid w:val="00E62370"/>
    <w:rsid w:val="00E63847"/>
    <w:rsid w:val="00E6390D"/>
    <w:rsid w:val="00E654A5"/>
    <w:rsid w:val="00E65BE4"/>
    <w:rsid w:val="00E66D40"/>
    <w:rsid w:val="00E67B79"/>
    <w:rsid w:val="00E84F1A"/>
    <w:rsid w:val="00E86C57"/>
    <w:rsid w:val="00E87915"/>
    <w:rsid w:val="00EA04AF"/>
    <w:rsid w:val="00EA2D27"/>
    <w:rsid w:val="00EA2DB1"/>
    <w:rsid w:val="00EA4D60"/>
    <w:rsid w:val="00EA5C90"/>
    <w:rsid w:val="00EA66F6"/>
    <w:rsid w:val="00EB18BE"/>
    <w:rsid w:val="00EB28F4"/>
    <w:rsid w:val="00EB4E3F"/>
    <w:rsid w:val="00EB6B5E"/>
    <w:rsid w:val="00EC07F0"/>
    <w:rsid w:val="00EC183A"/>
    <w:rsid w:val="00EC415B"/>
    <w:rsid w:val="00EC4A5D"/>
    <w:rsid w:val="00ED4A6C"/>
    <w:rsid w:val="00EE0723"/>
    <w:rsid w:val="00EE4644"/>
    <w:rsid w:val="00EE694D"/>
    <w:rsid w:val="00EF39D0"/>
    <w:rsid w:val="00EF4005"/>
    <w:rsid w:val="00EF4430"/>
    <w:rsid w:val="00EF4F4B"/>
    <w:rsid w:val="00EF5D94"/>
    <w:rsid w:val="00EF7CA0"/>
    <w:rsid w:val="00F11E60"/>
    <w:rsid w:val="00F12675"/>
    <w:rsid w:val="00F14216"/>
    <w:rsid w:val="00F15BD9"/>
    <w:rsid w:val="00F16678"/>
    <w:rsid w:val="00F20F04"/>
    <w:rsid w:val="00F26DA2"/>
    <w:rsid w:val="00F30D8D"/>
    <w:rsid w:val="00F34524"/>
    <w:rsid w:val="00F35798"/>
    <w:rsid w:val="00F46E2D"/>
    <w:rsid w:val="00F531CB"/>
    <w:rsid w:val="00F53512"/>
    <w:rsid w:val="00F57448"/>
    <w:rsid w:val="00F659D4"/>
    <w:rsid w:val="00F663DC"/>
    <w:rsid w:val="00F67212"/>
    <w:rsid w:val="00F81CAD"/>
    <w:rsid w:val="00F85510"/>
    <w:rsid w:val="00F87C51"/>
    <w:rsid w:val="00F90AE4"/>
    <w:rsid w:val="00F91D02"/>
    <w:rsid w:val="00FA5E60"/>
    <w:rsid w:val="00FA749D"/>
    <w:rsid w:val="00FB2D78"/>
    <w:rsid w:val="00FB6A2E"/>
    <w:rsid w:val="00FB7096"/>
    <w:rsid w:val="00FC056F"/>
    <w:rsid w:val="00FD2799"/>
    <w:rsid w:val="00FE558B"/>
    <w:rsid w:val="00FE794A"/>
    <w:rsid w:val="00FF24DE"/>
    <w:rsid w:val="00FF24EF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8B80564-E0E6-474C-8996-D465D803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3A70"/>
    <w:pPr>
      <w:spacing w:after="0" w:line="240" w:lineRule="auto"/>
    </w:pPr>
    <w:rPr>
      <w:rFonts w:ascii="Arial" w:eastAsia="SimSun" w:hAnsi="Arial" w:cs="Arial"/>
      <w:szCs w:val="20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423A70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23A70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23A70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23A70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7DB3"/>
    <w:rPr>
      <w:rFonts w:ascii="Arial" w:eastAsia="SimSun" w:hAnsi="Arial" w:cs="Arial"/>
      <w:b/>
      <w:bCs/>
      <w:caps/>
      <w:kern w:val="32"/>
      <w:szCs w:val="3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DE7DB3"/>
    <w:rPr>
      <w:rFonts w:ascii="Arial" w:eastAsia="SimSun" w:hAnsi="Arial" w:cs="Arial"/>
      <w:bCs/>
      <w:iCs/>
      <w:caps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DE7DB3"/>
    <w:rPr>
      <w:rFonts w:ascii="Arial" w:eastAsia="SimSun" w:hAnsi="Arial" w:cs="Arial"/>
      <w:bCs/>
      <w:szCs w:val="26"/>
      <w:u w:val="single"/>
      <w:lang w:val="fr-CH" w:eastAsia="zh-CN"/>
    </w:rPr>
  </w:style>
  <w:style w:type="paragraph" w:customStyle="1" w:styleId="Endofdocument-Annex">
    <w:name w:val="[End of document - Annex]"/>
    <w:basedOn w:val="Normal"/>
    <w:rsid w:val="00423A70"/>
    <w:pPr>
      <w:ind w:left="5534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423A70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7DB3"/>
    <w:rPr>
      <w:rFonts w:ascii="Arial" w:eastAsia="SimSun" w:hAnsi="Arial" w:cs="Arial"/>
      <w:sz w:val="18"/>
      <w:szCs w:val="20"/>
      <w:lang w:val="fr-CH" w:eastAsia="zh-CN"/>
    </w:rPr>
  </w:style>
  <w:style w:type="character" w:styleId="FootnoteReference">
    <w:name w:val="footnote reference"/>
    <w:rsid w:val="00DE7DB3"/>
    <w:rPr>
      <w:vertAlign w:val="superscript"/>
    </w:rPr>
  </w:style>
  <w:style w:type="paragraph" w:styleId="ListParagraph">
    <w:name w:val="List Paragraph"/>
    <w:basedOn w:val="Normal"/>
    <w:uiPriority w:val="1"/>
    <w:qFormat/>
    <w:rsid w:val="00423A70"/>
    <w:pPr>
      <w:ind w:left="720"/>
      <w:contextualSpacing/>
    </w:pPr>
  </w:style>
  <w:style w:type="character" w:styleId="Hyperlink">
    <w:name w:val="Hyperlink"/>
    <w:basedOn w:val="DefaultParagraphFont"/>
    <w:unhideWhenUsed/>
    <w:rsid w:val="00DE7D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B3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D4A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3A70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ED4A6C"/>
    <w:rPr>
      <w:rFonts w:ascii="Arial" w:eastAsia="SimSun" w:hAnsi="Arial" w:cs="Arial"/>
      <w:sz w:val="18"/>
      <w:szCs w:val="20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A6C"/>
    <w:rPr>
      <w:rFonts w:ascii="Arial" w:eastAsia="SimSun" w:hAnsi="Arial" w:cs="Arial"/>
      <w:b/>
      <w:bCs/>
      <w:sz w:val="20"/>
      <w:szCs w:val="20"/>
      <w:lang w:val="fr-CH" w:eastAsia="zh-CN"/>
    </w:rPr>
  </w:style>
  <w:style w:type="paragraph" w:styleId="Header">
    <w:name w:val="header"/>
    <w:basedOn w:val="Normal"/>
    <w:link w:val="HeaderChar"/>
    <w:rsid w:val="00423A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37EC2"/>
    <w:rPr>
      <w:rFonts w:ascii="Arial" w:eastAsia="SimSun" w:hAnsi="Arial" w:cs="Arial"/>
      <w:szCs w:val="20"/>
      <w:lang w:val="fr-CH" w:eastAsia="zh-CN"/>
    </w:rPr>
  </w:style>
  <w:style w:type="paragraph" w:styleId="Footer">
    <w:name w:val="footer"/>
    <w:basedOn w:val="Normal"/>
    <w:link w:val="FooterChar"/>
    <w:rsid w:val="00423A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37EC2"/>
    <w:rPr>
      <w:rFonts w:ascii="Arial" w:eastAsia="SimSun" w:hAnsi="Arial" w:cs="Arial"/>
      <w:szCs w:val="20"/>
      <w:lang w:val="fr-CH" w:eastAsia="zh-CN"/>
    </w:rPr>
  </w:style>
  <w:style w:type="paragraph" w:styleId="BodyText">
    <w:name w:val="Body Text"/>
    <w:basedOn w:val="Normal"/>
    <w:link w:val="BodyTextChar"/>
    <w:rsid w:val="00423A70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D923CD"/>
    <w:rPr>
      <w:rFonts w:ascii="Arial" w:eastAsia="SimSun" w:hAnsi="Arial" w:cs="Arial"/>
      <w:szCs w:val="20"/>
      <w:lang w:val="fr-CH" w:eastAsia="zh-CN"/>
    </w:rPr>
  </w:style>
  <w:style w:type="table" w:styleId="TableGrid">
    <w:name w:val="Table Grid"/>
    <w:basedOn w:val="TableNormal"/>
    <w:uiPriority w:val="59"/>
    <w:rsid w:val="0005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EB4E3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E3F"/>
    <w:rPr>
      <w:rFonts w:ascii="Consolas" w:eastAsia="SimSun" w:hAnsi="Consolas" w:cs="Consolas"/>
      <w:sz w:val="21"/>
      <w:szCs w:val="21"/>
      <w:lang w:eastAsia="zh-CN"/>
    </w:rPr>
  </w:style>
  <w:style w:type="paragraph" w:customStyle="1" w:styleId="Char">
    <w:name w:val="Char 字元 字元"/>
    <w:basedOn w:val="Normal"/>
    <w:rsid w:val="00830E9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Caption">
    <w:name w:val="caption"/>
    <w:basedOn w:val="Normal"/>
    <w:next w:val="Normal"/>
    <w:qFormat/>
    <w:rsid w:val="00423A70"/>
    <w:rPr>
      <w:b/>
      <w:bCs/>
      <w:sz w:val="18"/>
    </w:rPr>
  </w:style>
  <w:style w:type="paragraph" w:styleId="EndnoteText">
    <w:name w:val="endnote text"/>
    <w:basedOn w:val="Normal"/>
    <w:link w:val="EndnoteTextChar"/>
    <w:semiHidden/>
    <w:rsid w:val="00423A70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423A70"/>
    <w:rPr>
      <w:rFonts w:ascii="Arial" w:eastAsia="SimSun" w:hAnsi="Arial" w:cs="Arial"/>
      <w:sz w:val="18"/>
      <w:szCs w:val="20"/>
      <w:lang w:val="fr-CH" w:eastAsia="zh-CN"/>
    </w:rPr>
  </w:style>
  <w:style w:type="character" w:customStyle="1" w:styleId="Heading4Char">
    <w:name w:val="Heading 4 Char"/>
    <w:basedOn w:val="DefaultParagraphFont"/>
    <w:link w:val="Heading4"/>
    <w:rsid w:val="00423A70"/>
    <w:rPr>
      <w:rFonts w:ascii="Arial" w:eastAsia="SimSun" w:hAnsi="Arial" w:cs="Arial"/>
      <w:bCs/>
      <w:i/>
      <w:szCs w:val="28"/>
      <w:lang w:val="fr-CH" w:eastAsia="zh-CN"/>
    </w:rPr>
  </w:style>
  <w:style w:type="paragraph" w:styleId="ListNumber">
    <w:name w:val="List Number"/>
    <w:basedOn w:val="Normal"/>
    <w:semiHidden/>
    <w:rsid w:val="00423A70"/>
    <w:pPr>
      <w:numPr>
        <w:numId w:val="2"/>
      </w:numPr>
    </w:pPr>
  </w:style>
  <w:style w:type="paragraph" w:customStyle="1" w:styleId="Meetingplacedate">
    <w:name w:val="Meeting place &amp; date"/>
    <w:basedOn w:val="Normal"/>
    <w:next w:val="Normal"/>
    <w:rsid w:val="00423A70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423A70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customStyle="1" w:styleId="ONUME">
    <w:name w:val="ONUM E"/>
    <w:basedOn w:val="BodyText"/>
    <w:rsid w:val="00423A70"/>
    <w:pPr>
      <w:numPr>
        <w:numId w:val="3"/>
      </w:numPr>
    </w:pPr>
  </w:style>
  <w:style w:type="paragraph" w:customStyle="1" w:styleId="ONUMFS">
    <w:name w:val="ONUM FS"/>
    <w:basedOn w:val="BodyText"/>
    <w:rsid w:val="00423A70"/>
    <w:pPr>
      <w:numPr>
        <w:numId w:val="4"/>
      </w:numPr>
    </w:pPr>
  </w:style>
  <w:style w:type="paragraph" w:styleId="Salutation">
    <w:name w:val="Salutation"/>
    <w:basedOn w:val="Normal"/>
    <w:next w:val="Normal"/>
    <w:link w:val="SalutationChar"/>
    <w:semiHidden/>
    <w:rsid w:val="00423A70"/>
  </w:style>
  <w:style w:type="character" w:customStyle="1" w:styleId="SalutationChar">
    <w:name w:val="Salutation Char"/>
    <w:basedOn w:val="DefaultParagraphFont"/>
    <w:link w:val="Salutation"/>
    <w:semiHidden/>
    <w:rsid w:val="00423A70"/>
    <w:rPr>
      <w:rFonts w:ascii="Arial" w:eastAsia="SimSun" w:hAnsi="Arial" w:cs="Arial"/>
      <w:szCs w:val="20"/>
      <w:lang w:val="fr-CH" w:eastAsia="zh-CN"/>
    </w:rPr>
  </w:style>
  <w:style w:type="paragraph" w:styleId="Signature">
    <w:name w:val="Signature"/>
    <w:basedOn w:val="Normal"/>
    <w:link w:val="SignatureChar"/>
    <w:semiHidden/>
    <w:rsid w:val="00423A70"/>
    <w:pPr>
      <w:ind w:left="5250"/>
    </w:pPr>
  </w:style>
  <w:style w:type="character" w:customStyle="1" w:styleId="SignatureChar">
    <w:name w:val="Signature Char"/>
    <w:basedOn w:val="DefaultParagraphFont"/>
    <w:link w:val="Signature"/>
    <w:semiHidden/>
    <w:rsid w:val="00423A70"/>
    <w:rPr>
      <w:rFonts w:ascii="Arial" w:eastAsia="SimSun" w:hAnsi="Arial" w:cs="Arial"/>
      <w:szCs w:val="20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7F68-D23D-4B34-8C18-470979D8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2442</Words>
  <Characters>13921</Characters>
  <Application>Microsoft Office Word</Application>
  <DocSecurity>4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Intellectual Property Organization</Company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 Center</dc:creator>
  <cp:lastModifiedBy>PLA DIAZ Katia</cp:lastModifiedBy>
  <cp:revision>2</cp:revision>
  <cp:lastPrinted>2018-09-14T07:36:00Z</cp:lastPrinted>
  <dcterms:created xsi:type="dcterms:W3CDTF">2020-12-14T15:00:00Z</dcterms:created>
  <dcterms:modified xsi:type="dcterms:W3CDTF">2020-12-14T15:00:00Z</dcterms:modified>
</cp:coreProperties>
</file>