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E2EB0C" w14:textId="77777777" w:rsidR="0086053E" w:rsidRPr="0086053E" w:rsidRDefault="0086053E" w:rsidP="0086053E">
      <w:pPr>
        <w:jc w:val="right"/>
        <w:rPr>
          <w:rFonts w:ascii="Arial Black" w:hAnsi="Arial Black" w:cs="Times New Roman"/>
          <w:caps/>
          <w:sz w:val="15"/>
          <w:szCs w:val="21"/>
          <w:lang w:val="fr-CH"/>
        </w:rPr>
      </w:pPr>
      <w:r w:rsidRPr="0086053E">
        <w:rPr>
          <w:rFonts w:ascii="Calibri" w:hAnsi="Calibri" w:cs="Times New Roman" w:hint="eastAsia"/>
          <w:noProof/>
          <w:sz w:val="21"/>
          <w:szCs w:val="21"/>
        </w:rPr>
        <w:drawing>
          <wp:inline distT="0" distB="0" distL="0" distR="0" wp14:anchorId="6BEBA622" wp14:editId="4A51479C">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1D601B4E" w14:textId="77777777" w:rsidR="0086053E" w:rsidRPr="0086053E" w:rsidRDefault="0086053E" w:rsidP="0086053E">
      <w:pPr>
        <w:pBdr>
          <w:top w:val="single" w:sz="4" w:space="10" w:color="auto"/>
        </w:pBdr>
        <w:wordWrap w:val="0"/>
        <w:spacing w:before="120"/>
        <w:jc w:val="right"/>
        <w:rPr>
          <w:rFonts w:ascii="Arial Black" w:hAnsi="Arial Black" w:cs="Times New Roman"/>
          <w:b/>
          <w:caps/>
          <w:sz w:val="15"/>
          <w:szCs w:val="21"/>
          <w:lang w:val="fr-CH"/>
        </w:rPr>
      </w:pPr>
    </w:p>
    <w:p w14:paraId="0B044134" w14:textId="77777777" w:rsidR="0086053E" w:rsidRPr="0086053E" w:rsidRDefault="0086053E" w:rsidP="0086053E">
      <w:pPr>
        <w:jc w:val="right"/>
        <w:rPr>
          <w:rFonts w:ascii="Arial Black" w:hAnsi="Arial Black" w:cs="Times New Roman"/>
          <w:b/>
          <w:caps/>
          <w:sz w:val="15"/>
          <w:szCs w:val="15"/>
          <w:lang w:val="fr-CH"/>
        </w:rPr>
      </w:pPr>
      <w:r w:rsidRPr="0086053E">
        <w:rPr>
          <w:rFonts w:ascii="Calibri" w:eastAsia="SimHei" w:hAnsi="Calibri" w:cs="Times New Roman" w:hint="eastAsia"/>
          <w:b/>
          <w:sz w:val="15"/>
          <w:szCs w:val="15"/>
          <w:lang w:val="fr-CH"/>
        </w:rPr>
        <w:t>原文</w:t>
      </w:r>
      <w:r w:rsidRPr="0086053E">
        <w:rPr>
          <w:rFonts w:ascii="Calibri" w:eastAsia="SimHei" w:hAnsi="Calibri" w:cs="Times New Roman" w:hint="eastAsia"/>
          <w:b/>
          <w:sz w:val="15"/>
          <w:szCs w:val="15"/>
          <w:lang w:val="pt-BR"/>
        </w:rPr>
        <w:t>：</w:t>
      </w:r>
      <w:bookmarkStart w:id="0" w:name="Original"/>
      <w:r w:rsidRPr="0086053E">
        <w:rPr>
          <w:rFonts w:ascii="Calibri" w:eastAsia="SimHei" w:hAnsi="Calibri" w:cs="Times New Roman" w:hint="eastAsia"/>
          <w:b/>
          <w:sz w:val="15"/>
          <w:szCs w:val="15"/>
          <w:lang w:val="pt-BR"/>
        </w:rPr>
        <w:t>英</w:t>
      </w:r>
      <w:r w:rsidRPr="0086053E">
        <w:rPr>
          <w:rFonts w:ascii="Calibri" w:eastAsia="SimHei" w:hAnsi="Calibri" w:cs="Times New Roman" w:hint="eastAsia"/>
          <w:b/>
          <w:sz w:val="15"/>
          <w:szCs w:val="15"/>
          <w:lang w:val="fr-CH"/>
        </w:rPr>
        <w:t>文</w:t>
      </w:r>
      <w:bookmarkEnd w:id="0"/>
    </w:p>
    <w:p w14:paraId="3D460E67" w14:textId="77777777" w:rsidR="0086053E" w:rsidRPr="0086053E" w:rsidRDefault="0086053E" w:rsidP="0086053E">
      <w:pPr>
        <w:spacing w:line="1680" w:lineRule="auto"/>
        <w:jc w:val="right"/>
        <w:rPr>
          <w:rFonts w:ascii="STXihei" w:eastAsia="SimHei" w:hAnsi="Arial Black" w:cs="Times New Roman"/>
          <w:b/>
          <w:caps/>
          <w:sz w:val="15"/>
          <w:szCs w:val="15"/>
          <w:lang w:val="fr-CH"/>
        </w:rPr>
      </w:pPr>
      <w:r w:rsidRPr="0086053E">
        <w:rPr>
          <w:rFonts w:ascii="STXihei" w:eastAsia="SimHei" w:hAnsi="Calibri" w:cs="Times New Roman" w:hint="eastAsia"/>
          <w:b/>
          <w:sz w:val="15"/>
          <w:szCs w:val="15"/>
          <w:lang w:val="fr-CH"/>
        </w:rPr>
        <w:t>日期</w:t>
      </w:r>
      <w:r w:rsidRPr="0086053E">
        <w:rPr>
          <w:rFonts w:ascii="STXihei" w:eastAsia="SimHei" w:hAnsi="SimSun" w:cs="Times New Roman" w:hint="eastAsia"/>
          <w:b/>
          <w:sz w:val="15"/>
          <w:szCs w:val="15"/>
          <w:lang w:val="pt-BR"/>
        </w:rPr>
        <w:t>：</w:t>
      </w:r>
      <w:bookmarkStart w:id="1" w:name="Date"/>
      <w:r w:rsidRPr="0086053E">
        <w:rPr>
          <w:rFonts w:ascii="Arial Black" w:eastAsia="SimHei" w:hAnsi="Arial Black" w:cs="Times New Roman" w:hint="eastAsia"/>
          <w:b/>
          <w:sz w:val="15"/>
          <w:szCs w:val="15"/>
          <w:lang w:val="pt-BR"/>
        </w:rPr>
        <w:t>202</w:t>
      </w:r>
      <w:r w:rsidRPr="0086053E">
        <w:rPr>
          <w:rFonts w:ascii="Arial Black" w:eastAsia="SimHei" w:hAnsi="Arial Black" w:cs="Times New Roman"/>
          <w:b/>
          <w:sz w:val="15"/>
          <w:szCs w:val="15"/>
          <w:lang w:val="pt-BR"/>
        </w:rPr>
        <w:t>3</w:t>
      </w:r>
      <w:r w:rsidRPr="0086053E">
        <w:rPr>
          <w:rFonts w:ascii="STXihei" w:eastAsia="SimHei" w:hAnsi="Times New Roman" w:cs="Times New Roman" w:hint="eastAsia"/>
          <w:b/>
          <w:sz w:val="15"/>
          <w:szCs w:val="15"/>
          <w:lang w:val="fr-CH"/>
        </w:rPr>
        <w:t>年</w:t>
      </w:r>
      <w:r>
        <w:rPr>
          <w:rFonts w:ascii="Arial Black" w:eastAsia="SimHei" w:hAnsi="Arial Black" w:cs="Times New Roman"/>
          <w:b/>
          <w:sz w:val="15"/>
          <w:szCs w:val="15"/>
          <w:lang w:val="pt-BR"/>
        </w:rPr>
        <w:t>6</w:t>
      </w:r>
      <w:r w:rsidRPr="0086053E">
        <w:rPr>
          <w:rFonts w:ascii="STXihei" w:eastAsia="SimHei" w:hAnsi="Times New Roman" w:cs="Times New Roman" w:hint="eastAsia"/>
          <w:b/>
          <w:sz w:val="15"/>
          <w:szCs w:val="15"/>
          <w:lang w:val="fr-CH"/>
        </w:rPr>
        <w:t>月</w:t>
      </w:r>
      <w:r>
        <w:rPr>
          <w:rFonts w:ascii="Arial Black" w:eastAsia="SimHei" w:hAnsi="Arial Black" w:cs="Times New Roman"/>
          <w:b/>
          <w:sz w:val="15"/>
          <w:szCs w:val="15"/>
          <w:lang w:val="pt-BR"/>
        </w:rPr>
        <w:t>9</w:t>
      </w:r>
      <w:r w:rsidRPr="0086053E">
        <w:rPr>
          <w:rFonts w:ascii="STXihei" w:eastAsia="SimHei" w:hAnsi="Times New Roman" w:cs="Times New Roman" w:hint="eastAsia"/>
          <w:b/>
          <w:sz w:val="15"/>
          <w:szCs w:val="15"/>
          <w:lang w:val="fr-CH"/>
        </w:rPr>
        <w:t>日</w:t>
      </w:r>
    </w:p>
    <w:bookmarkEnd w:id="1"/>
    <w:p w14:paraId="43A36D32" w14:textId="77777777" w:rsidR="0086053E" w:rsidRPr="0086053E" w:rsidRDefault="0086053E" w:rsidP="0086053E">
      <w:pPr>
        <w:spacing w:after="600"/>
        <w:rPr>
          <w:rFonts w:ascii="STXihei" w:eastAsia="SimHei" w:hAnsi="Calibri" w:cs="Times New Roman"/>
          <w:sz w:val="28"/>
          <w:szCs w:val="28"/>
          <w:lang w:val="fr-CH"/>
        </w:rPr>
      </w:pPr>
      <w:r w:rsidRPr="0086053E">
        <w:rPr>
          <w:rFonts w:ascii="STXihei" w:eastAsia="SimHei" w:hAnsi="Calibri" w:cs="Times New Roman" w:hint="eastAsia"/>
          <w:sz w:val="28"/>
          <w:szCs w:val="28"/>
          <w:lang w:val="fr-CH"/>
        </w:rPr>
        <w:t>知识产权与遗传资源、传统知识和民间文学艺术政府间委员会</w:t>
      </w:r>
    </w:p>
    <w:p w14:paraId="6FA0E097" w14:textId="77777777" w:rsidR="0086053E" w:rsidRPr="0086053E" w:rsidRDefault="0086053E" w:rsidP="0086053E">
      <w:pPr>
        <w:spacing w:after="720"/>
        <w:textAlignment w:val="bottom"/>
        <w:rPr>
          <w:rFonts w:ascii="KaiTi" w:eastAsia="KaiTi" w:hAnsi="KaiTi" w:cs="Times New Roman"/>
          <w:b/>
          <w:sz w:val="24"/>
          <w:szCs w:val="24"/>
          <w:lang w:val="fr-CH"/>
        </w:rPr>
      </w:pPr>
      <w:r w:rsidRPr="0086053E">
        <w:rPr>
          <w:rFonts w:ascii="KaiTi" w:eastAsia="KaiTi" w:hAnsi="KaiTi" w:cs="Times New Roman" w:hint="eastAsia"/>
          <w:b/>
          <w:sz w:val="24"/>
          <w:szCs w:val="24"/>
          <w:lang w:val="fr-CH"/>
        </w:rPr>
        <w:t>第四十七届会议</w:t>
      </w:r>
      <w:r w:rsidRPr="0086053E">
        <w:rPr>
          <w:rFonts w:ascii="KaiTi" w:eastAsia="KaiTi" w:hAnsi="KaiTi" w:cs="Times New Roman" w:hint="eastAsia"/>
          <w:b/>
          <w:sz w:val="24"/>
          <w:szCs w:val="24"/>
          <w:lang w:val="fr-CH"/>
        </w:rPr>
        <w:br/>
      </w:r>
      <w:r w:rsidRPr="0086053E">
        <w:rPr>
          <w:rFonts w:ascii="KaiTi" w:eastAsia="KaiTi" w:hAnsi="KaiTi" w:cs="Times New Roman" w:hint="eastAsia"/>
          <w:sz w:val="24"/>
          <w:szCs w:val="24"/>
          <w:lang w:val="fr-CH"/>
        </w:rPr>
        <w:t>202</w:t>
      </w:r>
      <w:r w:rsidRPr="0086053E">
        <w:rPr>
          <w:rFonts w:ascii="KaiTi" w:eastAsia="KaiTi" w:hAnsi="KaiTi" w:cs="Times New Roman"/>
          <w:sz w:val="24"/>
          <w:szCs w:val="24"/>
          <w:lang w:val="fr-CH"/>
        </w:rPr>
        <w:t>3</w:t>
      </w:r>
      <w:r w:rsidRPr="0086053E">
        <w:rPr>
          <w:rFonts w:ascii="KaiTi" w:eastAsia="KaiTi" w:hAnsi="KaiTi" w:cs="Times New Roman" w:hint="eastAsia"/>
          <w:b/>
          <w:sz w:val="24"/>
          <w:szCs w:val="24"/>
          <w:lang w:val="fr-CH"/>
        </w:rPr>
        <w:t>年</w:t>
      </w:r>
      <w:r w:rsidRPr="0086053E">
        <w:rPr>
          <w:rFonts w:ascii="KaiTi" w:eastAsia="KaiTi" w:hAnsi="KaiTi" w:cs="Times New Roman"/>
          <w:sz w:val="24"/>
          <w:szCs w:val="24"/>
          <w:lang w:val="fr-CH"/>
        </w:rPr>
        <w:t>6</w:t>
      </w:r>
      <w:r w:rsidRPr="0086053E">
        <w:rPr>
          <w:rFonts w:ascii="KaiTi" w:eastAsia="KaiTi" w:hAnsi="KaiTi" w:cs="Times New Roman" w:hint="eastAsia"/>
          <w:b/>
          <w:sz w:val="24"/>
          <w:szCs w:val="24"/>
          <w:lang w:val="fr-CH"/>
        </w:rPr>
        <w:t>月</w:t>
      </w:r>
      <w:r w:rsidRPr="0086053E">
        <w:rPr>
          <w:rFonts w:ascii="KaiTi" w:eastAsia="KaiTi" w:hAnsi="KaiTi" w:cs="Times New Roman"/>
          <w:sz w:val="24"/>
          <w:szCs w:val="24"/>
          <w:lang w:val="fr-CH"/>
        </w:rPr>
        <w:t>5</w:t>
      </w:r>
      <w:r w:rsidRPr="0086053E">
        <w:rPr>
          <w:rFonts w:ascii="KaiTi" w:eastAsia="KaiTi" w:hAnsi="KaiTi" w:cs="Times New Roman" w:hint="eastAsia"/>
          <w:b/>
          <w:sz w:val="24"/>
          <w:szCs w:val="24"/>
          <w:lang w:val="fr-CH"/>
        </w:rPr>
        <w:t>日至</w:t>
      </w:r>
      <w:r w:rsidRPr="0086053E">
        <w:rPr>
          <w:rFonts w:ascii="KaiTi" w:eastAsia="KaiTi" w:hAnsi="KaiTi" w:cs="Times New Roman"/>
          <w:sz w:val="24"/>
          <w:szCs w:val="24"/>
          <w:lang w:val="fr-CH"/>
        </w:rPr>
        <w:t>9</w:t>
      </w:r>
      <w:r w:rsidRPr="0086053E">
        <w:rPr>
          <w:rFonts w:ascii="KaiTi" w:eastAsia="KaiTi" w:hAnsi="KaiTi" w:cs="Times New Roman" w:hint="eastAsia"/>
          <w:b/>
          <w:sz w:val="24"/>
          <w:szCs w:val="24"/>
          <w:lang w:val="fr-CH"/>
        </w:rPr>
        <w:t>日，日内瓦</w:t>
      </w:r>
    </w:p>
    <w:p w14:paraId="09D5015C" w14:textId="5FFF72B8" w:rsidR="0086053E" w:rsidRPr="0086053E" w:rsidRDefault="0086053E" w:rsidP="0086053E">
      <w:pPr>
        <w:spacing w:after="360"/>
        <w:rPr>
          <w:rFonts w:ascii="KaiTi" w:eastAsia="KaiTi" w:hAnsi="KaiTi" w:cs="Times New Roman"/>
          <w:sz w:val="24"/>
          <w:szCs w:val="32"/>
          <w:lang w:val="fr-CH"/>
        </w:rPr>
      </w:pPr>
      <w:bookmarkStart w:id="2" w:name="TitleOfDoc"/>
      <w:r w:rsidRPr="0086053E">
        <w:rPr>
          <w:rFonts w:ascii="KaiTi" w:eastAsia="KaiTi" w:hAnsi="KaiTi" w:cs="Times New Roman" w:hint="eastAsia"/>
          <w:sz w:val="24"/>
          <w:szCs w:val="32"/>
          <w:lang w:val="fr-CH"/>
        </w:rPr>
        <w:t>委员会第四十</w:t>
      </w:r>
      <w:r>
        <w:rPr>
          <w:rFonts w:ascii="KaiTi" w:eastAsia="KaiTi" w:hAnsi="KaiTi" w:cs="Times New Roman" w:hint="eastAsia"/>
          <w:sz w:val="24"/>
          <w:szCs w:val="32"/>
          <w:lang w:val="fr-CH"/>
        </w:rPr>
        <w:t>七</w:t>
      </w:r>
      <w:r w:rsidRPr="0086053E">
        <w:rPr>
          <w:rFonts w:ascii="KaiTi" w:eastAsia="KaiTi" w:hAnsi="KaiTi" w:cs="Times New Roman" w:hint="eastAsia"/>
          <w:sz w:val="24"/>
          <w:szCs w:val="32"/>
          <w:lang w:val="fr-CH"/>
        </w:rPr>
        <w:t>届会议的决定</w:t>
      </w:r>
    </w:p>
    <w:p w14:paraId="4BA1EDAE" w14:textId="1151DD5D" w:rsidR="0086053E" w:rsidRPr="0086053E" w:rsidRDefault="00657319" w:rsidP="0086053E">
      <w:pPr>
        <w:spacing w:after="960"/>
        <w:rPr>
          <w:rFonts w:ascii="KaiTi" w:eastAsia="KaiTi" w:hAnsi="KaiTi" w:cs="Times New Roman"/>
          <w:sz w:val="21"/>
          <w:szCs w:val="24"/>
          <w:lang w:val="fr-CH"/>
        </w:rPr>
      </w:pPr>
      <w:bookmarkStart w:id="3" w:name="prepared"/>
      <w:bookmarkStart w:id="4" w:name="_GoBack"/>
      <w:bookmarkEnd w:id="2"/>
      <w:bookmarkEnd w:id="4"/>
      <w:r>
        <w:rPr>
          <w:rFonts w:ascii="KaiTi" w:eastAsia="KaiTi" w:hAnsi="KaiTi" w:cs="Times New Roman" w:hint="eastAsia"/>
          <w:sz w:val="21"/>
          <w:szCs w:val="24"/>
          <w:lang w:val="fr-CH"/>
        </w:rPr>
        <w:t>经委员会通过</w:t>
      </w:r>
    </w:p>
    <w:bookmarkEnd w:id="3"/>
    <w:p w14:paraId="1E27FC16" w14:textId="77777777" w:rsidR="009043FB" w:rsidRPr="008234F6" w:rsidRDefault="005428C9" w:rsidP="00913C92">
      <w:pPr>
        <w:spacing w:after="120" w:line="260" w:lineRule="atLeast"/>
        <w:rPr>
          <w:rFonts w:ascii="SimSun" w:hAnsi="SimSun"/>
          <w:sz w:val="21"/>
          <w:lang w:val="fr-CH"/>
        </w:rPr>
      </w:pPr>
      <w:r w:rsidRPr="008234F6">
        <w:rPr>
          <w:rFonts w:ascii="SimSun" w:hAnsi="SimSun"/>
          <w:sz w:val="21"/>
          <w:lang w:val="fr-CH"/>
        </w:rPr>
        <w:br w:type="page"/>
      </w:r>
    </w:p>
    <w:p w14:paraId="7EFEA397" w14:textId="77777777" w:rsidR="002928D3" w:rsidRPr="007C3DAE" w:rsidRDefault="0086053E" w:rsidP="00FB1187">
      <w:pPr>
        <w:keepNext/>
        <w:spacing w:beforeLines="100" w:before="240" w:line="340" w:lineRule="atLeast"/>
        <w:rPr>
          <w:rFonts w:ascii="SimHei" w:eastAsia="SimHei" w:hAnsi="SimHei"/>
          <w:sz w:val="21"/>
          <w:szCs w:val="22"/>
        </w:rPr>
      </w:pPr>
      <w:r w:rsidRPr="007C3DAE">
        <w:rPr>
          <w:rFonts w:ascii="SimHei" w:eastAsia="SimHei" w:hAnsi="SimHei"/>
          <w:sz w:val="21"/>
          <w:szCs w:val="22"/>
        </w:rPr>
        <w:lastRenderedPageBreak/>
        <w:t>关于议程第</w:t>
      </w:r>
      <w:r w:rsidR="00553365" w:rsidRPr="007C3DAE">
        <w:rPr>
          <w:rFonts w:ascii="SimHei" w:eastAsia="SimHei" w:hAnsi="SimHei"/>
          <w:sz w:val="21"/>
          <w:szCs w:val="22"/>
        </w:rPr>
        <w:t>2</w:t>
      </w:r>
      <w:r w:rsidRPr="007C3DAE">
        <w:rPr>
          <w:rFonts w:ascii="SimHei" w:eastAsia="SimHei" w:hAnsi="SimHei"/>
          <w:sz w:val="21"/>
          <w:szCs w:val="22"/>
        </w:rPr>
        <w:t>项的决定：</w:t>
      </w:r>
    </w:p>
    <w:p w14:paraId="09D6E2A0" w14:textId="77777777" w:rsidR="005428C9" w:rsidRPr="007C3DAE" w:rsidRDefault="0086053E" w:rsidP="007C3DAE">
      <w:pPr>
        <w:keepNext/>
        <w:spacing w:afterLines="50" w:after="120" w:line="340" w:lineRule="atLeast"/>
        <w:rPr>
          <w:rFonts w:ascii="SimHei" w:eastAsia="SimHei" w:hAnsi="SimHei"/>
          <w:sz w:val="21"/>
          <w:szCs w:val="22"/>
        </w:rPr>
      </w:pPr>
      <w:r w:rsidRPr="007C3DAE">
        <w:rPr>
          <w:rFonts w:ascii="SimHei" w:eastAsia="SimHei" w:hAnsi="SimHei" w:hint="eastAsia"/>
          <w:sz w:val="21"/>
          <w:szCs w:val="22"/>
        </w:rPr>
        <w:t>通过议程</w:t>
      </w:r>
    </w:p>
    <w:p w14:paraId="13C0D6E4" w14:textId="77777777" w:rsidR="005428C9" w:rsidRPr="008234F6" w:rsidRDefault="00024A46" w:rsidP="007C3DAE">
      <w:pPr>
        <w:overflowPunct w:val="0"/>
        <w:spacing w:afterLines="50" w:after="120" w:line="340" w:lineRule="atLeast"/>
        <w:ind w:firstLineChars="200" w:firstLine="420"/>
        <w:jc w:val="both"/>
        <w:rPr>
          <w:rFonts w:ascii="SimSun" w:hAnsi="SimSun"/>
          <w:sz w:val="21"/>
          <w:szCs w:val="22"/>
          <w:lang w:val="fr-CH"/>
        </w:rPr>
      </w:pPr>
      <w:r w:rsidRPr="008234F6">
        <w:rPr>
          <w:rFonts w:ascii="SimSun" w:hAnsi="SimSun" w:hint="eastAsia"/>
          <w:sz w:val="21"/>
          <w:szCs w:val="22"/>
          <w:lang w:val="fr-CH"/>
        </w:rPr>
        <w:t>主席提交作为WIPO/GRTKF/IC/4</w:t>
      </w:r>
      <w:r w:rsidRPr="008234F6">
        <w:rPr>
          <w:rFonts w:ascii="SimSun" w:hAnsi="SimSun"/>
          <w:sz w:val="21"/>
          <w:szCs w:val="22"/>
          <w:lang w:val="fr-CH"/>
        </w:rPr>
        <w:t>7</w:t>
      </w:r>
      <w:r w:rsidRPr="008234F6">
        <w:rPr>
          <w:rFonts w:ascii="SimSun" w:hAnsi="SimSun" w:hint="eastAsia"/>
          <w:sz w:val="21"/>
          <w:szCs w:val="22"/>
          <w:lang w:val="fr-CH"/>
        </w:rPr>
        <w:t>/1 Prov.</w:t>
      </w:r>
      <w:r w:rsidRPr="008234F6">
        <w:rPr>
          <w:rFonts w:ascii="SimSun" w:hAnsi="SimSun"/>
          <w:sz w:val="21"/>
          <w:szCs w:val="22"/>
          <w:lang w:val="fr-CH"/>
        </w:rPr>
        <w:t>3</w:t>
      </w:r>
      <w:r w:rsidRPr="008234F6">
        <w:rPr>
          <w:rFonts w:ascii="SimSun" w:hAnsi="SimSun" w:hint="eastAsia"/>
          <w:sz w:val="21"/>
          <w:szCs w:val="22"/>
          <w:lang w:val="fr-CH"/>
        </w:rPr>
        <w:t>分发的议程草案供会议通过，议程草案得到通过。</w:t>
      </w:r>
    </w:p>
    <w:p w14:paraId="6800963C" w14:textId="77777777" w:rsidR="005428C9" w:rsidRPr="007C3DAE" w:rsidRDefault="0086053E" w:rsidP="00FB1187">
      <w:pPr>
        <w:keepNext/>
        <w:spacing w:beforeLines="100" w:before="240" w:line="340" w:lineRule="atLeast"/>
        <w:rPr>
          <w:rFonts w:ascii="SimHei" w:eastAsia="SimHei" w:hAnsi="SimHei"/>
          <w:sz w:val="21"/>
          <w:szCs w:val="22"/>
        </w:rPr>
      </w:pPr>
      <w:r w:rsidRPr="007C3DAE">
        <w:rPr>
          <w:rFonts w:ascii="SimHei" w:eastAsia="SimHei" w:hAnsi="SimHei"/>
          <w:sz w:val="21"/>
          <w:szCs w:val="22"/>
        </w:rPr>
        <w:t>关于议程第</w:t>
      </w:r>
      <w:r w:rsidR="007770B1" w:rsidRPr="007C3DAE">
        <w:rPr>
          <w:rFonts w:ascii="SimHei" w:eastAsia="SimHei" w:hAnsi="SimHei"/>
          <w:sz w:val="21"/>
          <w:szCs w:val="22"/>
        </w:rPr>
        <w:t>3</w:t>
      </w:r>
      <w:r w:rsidRPr="007C3DAE">
        <w:rPr>
          <w:rFonts w:ascii="SimHei" w:eastAsia="SimHei" w:hAnsi="SimHei"/>
          <w:sz w:val="21"/>
          <w:szCs w:val="22"/>
        </w:rPr>
        <w:t>项的决定：</w:t>
      </w:r>
    </w:p>
    <w:p w14:paraId="7990587B" w14:textId="77777777" w:rsidR="005428C9" w:rsidRPr="007C3DAE" w:rsidRDefault="0086053E" w:rsidP="007C3DAE">
      <w:pPr>
        <w:keepNext/>
        <w:spacing w:afterLines="50" w:after="120" w:line="340" w:lineRule="atLeast"/>
        <w:rPr>
          <w:rFonts w:ascii="SimHei" w:eastAsia="SimHei" w:hAnsi="SimHei"/>
          <w:sz w:val="21"/>
          <w:szCs w:val="22"/>
        </w:rPr>
      </w:pPr>
      <w:r w:rsidRPr="007C3DAE">
        <w:rPr>
          <w:rFonts w:ascii="SimHei" w:eastAsia="SimHei" w:hAnsi="SimHei" w:hint="eastAsia"/>
          <w:sz w:val="21"/>
          <w:szCs w:val="22"/>
        </w:rPr>
        <w:t>认可若干组织与会</w:t>
      </w:r>
    </w:p>
    <w:p w14:paraId="319F5AF9" w14:textId="77777777" w:rsidR="00F32FDB" w:rsidRPr="008234F6" w:rsidRDefault="00024A46" w:rsidP="007C3DAE">
      <w:pPr>
        <w:overflowPunct w:val="0"/>
        <w:spacing w:afterLines="50" w:after="120" w:line="340" w:lineRule="atLeast"/>
        <w:ind w:firstLineChars="200" w:firstLine="420"/>
        <w:jc w:val="both"/>
        <w:rPr>
          <w:rFonts w:ascii="SimSun" w:hAnsi="SimSun"/>
          <w:sz w:val="21"/>
          <w:szCs w:val="22"/>
        </w:rPr>
      </w:pPr>
      <w:r w:rsidRPr="008234F6">
        <w:rPr>
          <w:rFonts w:ascii="SimSun" w:hAnsi="SimSun" w:hint="eastAsia"/>
          <w:sz w:val="21"/>
          <w:szCs w:val="22"/>
        </w:rPr>
        <w:t>委员会一致批准认可下列组织以特别观察员的身份与会：尊重和保护环境行动组织（ARPE）、土著知识和智慧中心有限公司和</w:t>
      </w:r>
      <w:r w:rsidRPr="008234F6">
        <w:rPr>
          <w:rFonts w:ascii="SimSun" w:hAnsi="SimSun"/>
          <w:sz w:val="21"/>
          <w:szCs w:val="22"/>
        </w:rPr>
        <w:t>WhyWeCraft</w:t>
      </w:r>
      <w:r w:rsidRPr="008234F6">
        <w:rPr>
          <w:rFonts w:ascii="SimSun" w:hAnsi="SimSun" w:hint="eastAsia"/>
          <w:sz w:val="21"/>
          <w:szCs w:val="22"/>
        </w:rPr>
        <w:t>协会。</w:t>
      </w:r>
    </w:p>
    <w:p w14:paraId="4971D8B3" w14:textId="77777777" w:rsidR="001E04BB" w:rsidRPr="008234F6" w:rsidRDefault="00024A46" w:rsidP="007C3DAE">
      <w:pPr>
        <w:overflowPunct w:val="0"/>
        <w:spacing w:afterLines="50" w:after="120" w:line="340" w:lineRule="atLeast"/>
        <w:ind w:firstLineChars="200" w:firstLine="420"/>
        <w:jc w:val="both"/>
        <w:rPr>
          <w:rFonts w:ascii="SimSun" w:hAnsi="SimSun"/>
          <w:sz w:val="21"/>
          <w:szCs w:val="22"/>
        </w:rPr>
      </w:pPr>
      <w:r w:rsidRPr="008234F6">
        <w:rPr>
          <w:rFonts w:ascii="SimSun" w:hAnsi="SimSun" w:hint="eastAsia"/>
          <w:sz w:val="21"/>
          <w:szCs w:val="22"/>
        </w:rPr>
        <w:t>委员会注意到文件</w:t>
      </w:r>
      <w:r w:rsidRPr="008234F6">
        <w:rPr>
          <w:rFonts w:ascii="SimSun" w:hAnsi="SimSun"/>
          <w:sz w:val="21"/>
          <w:szCs w:val="22"/>
        </w:rPr>
        <w:t>WIPO/GRTKF/IC/47/20</w:t>
      </w:r>
      <w:r w:rsidRPr="008234F6">
        <w:rPr>
          <w:rFonts w:ascii="SimSun" w:hAnsi="SimSun" w:hint="eastAsia"/>
          <w:sz w:val="21"/>
          <w:szCs w:val="22"/>
        </w:rPr>
        <w:t>。</w:t>
      </w:r>
    </w:p>
    <w:p w14:paraId="2F93277D" w14:textId="77777777" w:rsidR="005428C9" w:rsidRPr="007C3DAE" w:rsidRDefault="0086053E" w:rsidP="00FB1187">
      <w:pPr>
        <w:keepNext/>
        <w:spacing w:beforeLines="100" w:before="240" w:line="340" w:lineRule="atLeast"/>
        <w:rPr>
          <w:rFonts w:ascii="SimHei" w:eastAsia="SimHei" w:hAnsi="SimHei"/>
          <w:sz w:val="21"/>
          <w:szCs w:val="22"/>
        </w:rPr>
      </w:pPr>
      <w:r w:rsidRPr="007C3DAE">
        <w:rPr>
          <w:rFonts w:ascii="SimHei" w:eastAsia="SimHei" w:hAnsi="SimHei"/>
          <w:sz w:val="21"/>
          <w:szCs w:val="22"/>
        </w:rPr>
        <w:t>关于议程第</w:t>
      </w:r>
      <w:r w:rsidR="00102418" w:rsidRPr="007C3DAE">
        <w:rPr>
          <w:rFonts w:ascii="SimHei" w:eastAsia="SimHei" w:hAnsi="SimHei"/>
          <w:sz w:val="21"/>
          <w:szCs w:val="22"/>
        </w:rPr>
        <w:t>4</w:t>
      </w:r>
      <w:r w:rsidRPr="007C3DAE">
        <w:rPr>
          <w:rFonts w:ascii="SimHei" w:eastAsia="SimHei" w:hAnsi="SimHei"/>
          <w:sz w:val="21"/>
          <w:szCs w:val="22"/>
        </w:rPr>
        <w:t>项的决定：</w:t>
      </w:r>
    </w:p>
    <w:p w14:paraId="3B5EC5CB" w14:textId="77777777" w:rsidR="005428C9" w:rsidRPr="007C3DAE" w:rsidRDefault="0086053E" w:rsidP="007C3DAE">
      <w:pPr>
        <w:keepNext/>
        <w:spacing w:afterLines="50" w:after="120" w:line="340" w:lineRule="atLeast"/>
        <w:rPr>
          <w:rFonts w:ascii="SimHei" w:eastAsia="SimHei" w:hAnsi="SimHei"/>
          <w:sz w:val="21"/>
          <w:szCs w:val="22"/>
        </w:rPr>
      </w:pPr>
      <w:r w:rsidRPr="007C3DAE">
        <w:rPr>
          <w:rFonts w:ascii="SimHei" w:eastAsia="SimHei" w:hAnsi="SimHei" w:hint="eastAsia"/>
          <w:sz w:val="21"/>
          <w:szCs w:val="22"/>
        </w:rPr>
        <w:t>土著和当地社区的参与</w:t>
      </w:r>
    </w:p>
    <w:p w14:paraId="3DD6DF5A" w14:textId="77777777" w:rsidR="00285638" w:rsidRPr="008234F6" w:rsidRDefault="00C378BC" w:rsidP="007C3DAE">
      <w:pPr>
        <w:overflowPunct w:val="0"/>
        <w:spacing w:afterLines="50" w:after="120" w:line="340" w:lineRule="atLeast"/>
        <w:ind w:firstLineChars="200" w:firstLine="420"/>
        <w:jc w:val="both"/>
        <w:rPr>
          <w:rFonts w:ascii="SimSun" w:hAnsi="SimSun"/>
          <w:sz w:val="21"/>
          <w:szCs w:val="22"/>
        </w:rPr>
      </w:pPr>
      <w:r w:rsidRPr="008234F6">
        <w:rPr>
          <w:rFonts w:ascii="SimSun" w:hAnsi="SimSun" w:hint="eastAsia"/>
          <w:sz w:val="21"/>
          <w:szCs w:val="22"/>
        </w:rPr>
        <w:t>委员会注意到文件</w:t>
      </w:r>
      <w:r w:rsidR="00A52292" w:rsidRPr="008234F6">
        <w:rPr>
          <w:rFonts w:ascii="SimSun" w:hAnsi="SimSun"/>
          <w:sz w:val="21"/>
          <w:szCs w:val="22"/>
        </w:rPr>
        <w:t>WIPO/GRTKF/IC/</w:t>
      </w:r>
      <w:r w:rsidR="001E04BB" w:rsidRPr="008234F6">
        <w:rPr>
          <w:rFonts w:ascii="SimSun" w:hAnsi="SimSun"/>
          <w:sz w:val="21"/>
          <w:szCs w:val="22"/>
        </w:rPr>
        <w:t>47</w:t>
      </w:r>
      <w:r w:rsidR="00A52292" w:rsidRPr="008234F6">
        <w:rPr>
          <w:rFonts w:ascii="SimSun" w:hAnsi="SimSun"/>
          <w:sz w:val="21"/>
          <w:szCs w:val="22"/>
        </w:rPr>
        <w:t>/3</w:t>
      </w:r>
      <w:r w:rsidRPr="008234F6">
        <w:rPr>
          <w:rFonts w:ascii="SimSun" w:hAnsi="SimSun" w:hint="eastAsia"/>
          <w:sz w:val="21"/>
          <w:szCs w:val="22"/>
        </w:rPr>
        <w:t>和</w:t>
      </w:r>
      <w:r w:rsidR="00A52292" w:rsidRPr="008234F6">
        <w:rPr>
          <w:rFonts w:ascii="SimSun" w:hAnsi="SimSun"/>
          <w:sz w:val="21"/>
          <w:szCs w:val="22"/>
        </w:rPr>
        <w:t>WIPO/GRTKF/IC/</w:t>
      </w:r>
      <w:r w:rsidR="001E04BB" w:rsidRPr="008234F6">
        <w:rPr>
          <w:rFonts w:ascii="SimSun" w:hAnsi="SimSun"/>
          <w:sz w:val="21"/>
          <w:szCs w:val="22"/>
        </w:rPr>
        <w:t>47</w:t>
      </w:r>
      <w:r w:rsidRPr="008234F6">
        <w:rPr>
          <w:rFonts w:ascii="SimSun" w:hAnsi="SimSun"/>
          <w:sz w:val="21"/>
          <w:szCs w:val="22"/>
        </w:rPr>
        <w:t>/INF/4</w:t>
      </w:r>
      <w:r w:rsidRPr="008234F6">
        <w:rPr>
          <w:rFonts w:ascii="SimSun" w:hAnsi="SimSun" w:hint="eastAsia"/>
          <w:sz w:val="21"/>
          <w:szCs w:val="22"/>
        </w:rPr>
        <w:t>。</w:t>
      </w:r>
    </w:p>
    <w:p w14:paraId="77435B08" w14:textId="77777777" w:rsidR="00285638" w:rsidRPr="008234F6" w:rsidRDefault="00C378BC" w:rsidP="007C3DAE">
      <w:pPr>
        <w:overflowPunct w:val="0"/>
        <w:spacing w:afterLines="50" w:after="120" w:line="340" w:lineRule="atLeast"/>
        <w:ind w:firstLineChars="200" w:firstLine="420"/>
        <w:jc w:val="both"/>
        <w:rPr>
          <w:rFonts w:ascii="SimSun" w:hAnsi="SimSun"/>
          <w:sz w:val="21"/>
          <w:szCs w:val="22"/>
        </w:rPr>
      </w:pPr>
      <w:r w:rsidRPr="008234F6">
        <w:rPr>
          <w:rFonts w:ascii="SimSun" w:hAnsi="SimSun" w:hint="eastAsia"/>
          <w:sz w:val="21"/>
          <w:szCs w:val="22"/>
        </w:rPr>
        <w:t>委员会强烈鼓励并呼吁委员会成员及所有相关的公共和私营实体为产权组织经认可的土著和当地社区自愿基金捐款。</w:t>
      </w:r>
    </w:p>
    <w:p w14:paraId="6E082BDA" w14:textId="77777777" w:rsidR="00A45044" w:rsidRPr="008234F6" w:rsidRDefault="00C378BC" w:rsidP="007C3DAE">
      <w:pPr>
        <w:overflowPunct w:val="0"/>
        <w:spacing w:afterLines="50" w:after="120" w:line="340" w:lineRule="atLeast"/>
        <w:ind w:firstLineChars="200" w:firstLine="420"/>
        <w:jc w:val="both"/>
        <w:rPr>
          <w:rFonts w:ascii="SimSun" w:hAnsi="SimSun"/>
          <w:sz w:val="21"/>
          <w:szCs w:val="22"/>
        </w:rPr>
      </w:pPr>
      <w:r w:rsidRPr="008234F6">
        <w:rPr>
          <w:rFonts w:ascii="SimSun" w:hAnsi="SimSun" w:hint="eastAsia"/>
          <w:sz w:val="21"/>
          <w:szCs w:val="22"/>
        </w:rPr>
        <w:t>经主席提议，委员会以鼓掌的方式，选出了以下</w:t>
      </w:r>
      <w:r w:rsidR="00BB103E">
        <w:rPr>
          <w:rFonts w:ascii="SimSun" w:hAnsi="SimSun" w:hint="eastAsia"/>
          <w:sz w:val="21"/>
          <w:szCs w:val="22"/>
        </w:rPr>
        <w:t>八</w:t>
      </w:r>
      <w:r w:rsidRPr="008234F6">
        <w:rPr>
          <w:rFonts w:ascii="SimSun" w:hAnsi="SimSun" w:hint="eastAsia"/>
          <w:sz w:val="21"/>
          <w:szCs w:val="22"/>
        </w:rPr>
        <w:t>名成员以个人身份参加咨询委员会</w:t>
      </w:r>
      <w:r w:rsidR="00DA05F2" w:rsidRPr="008234F6">
        <w:rPr>
          <w:rFonts w:ascii="SimSun" w:hAnsi="SimSun" w:hint="eastAsia"/>
          <w:sz w:val="21"/>
          <w:szCs w:val="22"/>
        </w:rPr>
        <w:t>：</w:t>
      </w:r>
      <w:r w:rsidR="009A0068" w:rsidRPr="008234F6">
        <w:rPr>
          <w:rFonts w:ascii="SimSun" w:hAnsi="SimSun" w:hint="eastAsia"/>
          <w:sz w:val="21"/>
        </w:rPr>
        <w:t>戴特里克斯·</w:t>
      </w:r>
      <w:r w:rsidR="00DA05F2" w:rsidRPr="008234F6">
        <w:rPr>
          <w:rFonts w:ascii="SimSun" w:hAnsi="SimSun" w:hint="eastAsia"/>
          <w:sz w:val="21"/>
          <w:szCs w:val="22"/>
        </w:rPr>
        <w:t>乔恩·</w:t>
      </w:r>
      <w:r w:rsidR="00B80082" w:rsidRPr="008234F6">
        <w:rPr>
          <w:rFonts w:ascii="SimSun" w:hAnsi="SimSun" w:hint="eastAsia"/>
          <w:sz w:val="21"/>
          <w:szCs w:val="22"/>
        </w:rPr>
        <w:t>乌卢科</w:t>
      </w:r>
      <w:r w:rsidR="00DA05F2" w:rsidRPr="008234F6">
        <w:rPr>
          <w:rFonts w:ascii="SimSun" w:hAnsi="SimSun" w:hint="eastAsia"/>
          <w:sz w:val="21"/>
          <w:szCs w:val="22"/>
        </w:rPr>
        <w:t>阿</w:t>
      </w:r>
      <w:r w:rsidR="00B80082" w:rsidRPr="008234F6">
        <w:rPr>
          <w:rFonts w:ascii="SimSun" w:hAnsi="SimSun" w:hint="eastAsia"/>
          <w:sz w:val="21"/>
          <w:szCs w:val="22"/>
        </w:rPr>
        <w:t>·</w:t>
      </w:r>
      <w:r w:rsidR="00DA05F2" w:rsidRPr="008234F6">
        <w:rPr>
          <w:rFonts w:ascii="SimSun" w:hAnsi="SimSun" w:hint="eastAsia"/>
          <w:sz w:val="21"/>
          <w:szCs w:val="22"/>
        </w:rPr>
        <w:t>杜黑朗索德</w:t>
      </w:r>
      <w:r w:rsidR="000362C4" w:rsidRPr="008234F6">
        <w:rPr>
          <w:rFonts w:ascii="SimSun" w:hAnsi="SimSun" w:hint="eastAsia"/>
          <w:sz w:val="21"/>
          <w:szCs w:val="22"/>
        </w:rPr>
        <w:t>先生</w:t>
      </w:r>
      <w:r w:rsidR="00B80082" w:rsidRPr="008234F6">
        <w:rPr>
          <w:rFonts w:ascii="SimSun" w:hAnsi="SimSun" w:hint="eastAsia"/>
          <w:sz w:val="21"/>
          <w:szCs w:val="22"/>
        </w:rPr>
        <w:t>，</w:t>
      </w:r>
      <w:r w:rsidR="00A45044" w:rsidRPr="008234F6">
        <w:rPr>
          <w:rFonts w:ascii="SimSun" w:hAnsi="SimSun"/>
          <w:sz w:val="21"/>
          <w:szCs w:val="22"/>
        </w:rPr>
        <w:t>KA'UIKIOKAP</w:t>
      </w:r>
      <w:r w:rsidR="00A45044" w:rsidRPr="008234F6">
        <w:rPr>
          <w:rFonts w:ascii="Cambria" w:hAnsi="Cambria" w:cs="Cambria"/>
          <w:sz w:val="21"/>
          <w:szCs w:val="22"/>
        </w:rPr>
        <w:t>Ō</w:t>
      </w:r>
      <w:r w:rsidR="000362C4" w:rsidRPr="008234F6">
        <w:rPr>
          <w:rFonts w:ascii="SimSun" w:hAnsi="SimSun" w:hint="eastAsia"/>
          <w:sz w:val="21"/>
          <w:szCs w:val="22"/>
        </w:rPr>
        <w:t>代表、顾问；</w:t>
      </w:r>
      <w:r w:rsidR="00D74822" w:rsidRPr="008234F6">
        <w:rPr>
          <w:rFonts w:ascii="SimSun" w:hAnsi="SimSun" w:hint="eastAsia"/>
          <w:sz w:val="21"/>
          <w:szCs w:val="22"/>
        </w:rPr>
        <w:t>巴勃罗·拉托雷</w:t>
      </w:r>
      <w:r w:rsidR="000362C4" w:rsidRPr="008234F6">
        <w:rPr>
          <w:rFonts w:ascii="SimSun" w:hAnsi="SimSun" w:hint="eastAsia"/>
          <w:sz w:val="21"/>
          <w:szCs w:val="22"/>
        </w:rPr>
        <w:t>先生，智利</w:t>
      </w:r>
      <w:r w:rsidR="000362C4" w:rsidRPr="008234F6">
        <w:rPr>
          <w:rFonts w:ascii="SimSun" w:hAnsi="SimSun" w:hint="eastAsia"/>
          <w:sz w:val="21"/>
        </w:rPr>
        <w:t>常驻代表团一等秘书；</w:t>
      </w:r>
      <w:r w:rsidR="00D74822" w:rsidRPr="008234F6">
        <w:rPr>
          <w:rFonts w:ascii="SimSun" w:hAnsi="SimSun" w:hint="eastAsia"/>
          <w:sz w:val="21"/>
          <w:szCs w:val="22"/>
        </w:rPr>
        <w:t>琼·洛伦索</w:t>
      </w:r>
      <w:r w:rsidR="000362C4" w:rsidRPr="008234F6">
        <w:rPr>
          <w:rFonts w:ascii="SimSun" w:hAnsi="SimSun" w:hint="eastAsia"/>
          <w:sz w:val="21"/>
          <w:szCs w:val="22"/>
        </w:rPr>
        <w:t>女士，</w:t>
      </w:r>
      <w:r w:rsidR="00D74822" w:rsidRPr="008234F6">
        <w:rPr>
          <w:rFonts w:ascii="SimSun" w:hAnsi="SimSun" w:hint="eastAsia"/>
          <w:sz w:val="21"/>
          <w:szCs w:val="22"/>
        </w:rPr>
        <w:t>国际印第安人条约理事会代表</w:t>
      </w:r>
      <w:r w:rsidR="000362C4" w:rsidRPr="008234F6">
        <w:rPr>
          <w:rFonts w:ascii="SimSun" w:hAnsi="SimSun" w:hint="eastAsia"/>
          <w:sz w:val="21"/>
          <w:szCs w:val="22"/>
        </w:rPr>
        <w:t>；</w:t>
      </w:r>
      <w:r w:rsidRPr="008234F6">
        <w:rPr>
          <w:rFonts w:ascii="SimSun" w:hAnsi="SimSun" w:hint="eastAsia"/>
          <w:sz w:val="21"/>
        </w:rPr>
        <w:t>艾伦·恩达吉耶·穆加鲁拉先生，乌干达常驻代表团三等秘书</w:t>
      </w:r>
      <w:r w:rsidR="000362C4" w:rsidRPr="008234F6">
        <w:rPr>
          <w:rFonts w:ascii="SimSun" w:hAnsi="SimSun" w:hint="eastAsia"/>
          <w:sz w:val="21"/>
          <w:szCs w:val="22"/>
        </w:rPr>
        <w:t>；</w:t>
      </w:r>
      <w:r w:rsidR="00315460" w:rsidRPr="008234F6">
        <w:rPr>
          <w:rFonts w:ascii="SimSun" w:hAnsi="SimSun" w:hint="eastAsia"/>
          <w:sz w:val="21"/>
          <w:szCs w:val="22"/>
        </w:rPr>
        <w:t>罗德里戈·</w:t>
      </w:r>
      <w:r w:rsidR="00195889" w:rsidRPr="008234F6">
        <w:rPr>
          <w:rFonts w:ascii="SimSun" w:hAnsi="SimSun" w:hint="eastAsia"/>
          <w:sz w:val="21"/>
          <w:szCs w:val="22"/>
        </w:rPr>
        <w:t>爱德华多·</w:t>
      </w:r>
      <w:r w:rsidR="009A0068" w:rsidRPr="008234F6">
        <w:rPr>
          <w:rFonts w:ascii="SimSun" w:hAnsi="SimSun" w:hint="eastAsia"/>
          <w:sz w:val="21"/>
          <w:szCs w:val="22"/>
        </w:rPr>
        <w:t>派利亚莱夫·莫纳德</w:t>
      </w:r>
      <w:r w:rsidR="000362C4" w:rsidRPr="008234F6">
        <w:rPr>
          <w:rFonts w:ascii="SimSun" w:hAnsi="SimSun" w:hint="eastAsia"/>
          <w:sz w:val="21"/>
          <w:szCs w:val="22"/>
        </w:rPr>
        <w:t>先生</w:t>
      </w:r>
      <w:r w:rsidR="00B80082" w:rsidRPr="008234F6">
        <w:rPr>
          <w:rFonts w:ascii="SimSun" w:hAnsi="SimSun" w:hint="eastAsia"/>
          <w:sz w:val="21"/>
          <w:szCs w:val="22"/>
        </w:rPr>
        <w:t>，土著企业基金会代表；</w:t>
      </w:r>
      <w:r w:rsidRPr="008234F6">
        <w:rPr>
          <w:rFonts w:ascii="SimSun" w:hAnsi="SimSun" w:hint="eastAsia"/>
          <w:sz w:val="21"/>
          <w:szCs w:val="22"/>
        </w:rPr>
        <w:t>托马斯·赖廷格先生，联邦司法部德国专利商标局专利司高级专利审查员，德国</w:t>
      </w:r>
      <w:r w:rsidR="000362C4" w:rsidRPr="008234F6">
        <w:rPr>
          <w:rFonts w:ascii="SimSun" w:hAnsi="SimSun" w:hint="eastAsia"/>
          <w:sz w:val="21"/>
          <w:szCs w:val="22"/>
        </w:rPr>
        <w:t>；</w:t>
      </w:r>
      <w:r w:rsidR="00320853" w:rsidRPr="00320853">
        <w:rPr>
          <w:rFonts w:ascii="SimSun" w:hAnsi="SimSun" w:hint="eastAsia"/>
          <w:sz w:val="21"/>
          <w:szCs w:val="22"/>
        </w:rPr>
        <w:t>欧宰尔</w:t>
      </w:r>
      <w:r w:rsidR="00195889" w:rsidRPr="008234F6">
        <w:rPr>
          <w:rFonts w:ascii="SimSun" w:hAnsi="SimSun" w:hint="eastAsia"/>
          <w:sz w:val="21"/>
          <w:szCs w:val="22"/>
        </w:rPr>
        <w:t>·扎希德·谢赫</w:t>
      </w:r>
      <w:r w:rsidR="000362C4" w:rsidRPr="008234F6">
        <w:rPr>
          <w:rFonts w:ascii="SimSun" w:hAnsi="SimSun" w:hint="eastAsia"/>
          <w:sz w:val="21"/>
          <w:szCs w:val="22"/>
        </w:rPr>
        <w:t>先生</w:t>
      </w:r>
      <w:r w:rsidR="00B80082" w:rsidRPr="008234F6">
        <w:rPr>
          <w:rFonts w:ascii="SimSun" w:hAnsi="SimSun" w:hint="eastAsia"/>
          <w:sz w:val="21"/>
          <w:szCs w:val="22"/>
        </w:rPr>
        <w:t>，巴基斯坦</w:t>
      </w:r>
      <w:r w:rsidR="00B80082" w:rsidRPr="008234F6">
        <w:rPr>
          <w:rFonts w:ascii="SimSun" w:hAnsi="SimSun" w:hint="eastAsia"/>
          <w:sz w:val="21"/>
        </w:rPr>
        <w:t>常驻代表团一等秘书，日内瓦</w:t>
      </w:r>
      <w:r w:rsidR="00B80082" w:rsidRPr="008234F6">
        <w:rPr>
          <w:rFonts w:ascii="SimSun" w:hAnsi="SimSun" w:hint="eastAsia"/>
          <w:sz w:val="21"/>
          <w:szCs w:val="22"/>
        </w:rPr>
        <w:t>；</w:t>
      </w:r>
      <w:r w:rsidR="00195889" w:rsidRPr="008234F6">
        <w:rPr>
          <w:rFonts w:ascii="SimSun" w:hAnsi="SimSun" w:hint="eastAsia"/>
          <w:sz w:val="21"/>
          <w:szCs w:val="22"/>
        </w:rPr>
        <w:t>露西</w:t>
      </w:r>
      <w:r w:rsidR="007001C1" w:rsidRPr="008234F6">
        <w:rPr>
          <w:rFonts w:ascii="SimSun" w:hAnsi="SimSun" w:hint="eastAsia"/>
          <w:sz w:val="21"/>
          <w:szCs w:val="22"/>
        </w:rPr>
        <w:t>·扎米卡</w:t>
      </w:r>
      <w:r w:rsidR="00CB0A3D" w:rsidRPr="008234F6">
        <w:rPr>
          <w:rFonts w:ascii="SimSun" w:hAnsi="SimSun" w:hint="eastAsia"/>
          <w:sz w:val="21"/>
          <w:szCs w:val="22"/>
        </w:rPr>
        <w:t>洛娃</w:t>
      </w:r>
      <w:r w:rsidR="00111FF6" w:rsidRPr="008234F6">
        <w:rPr>
          <w:rFonts w:ascii="SimSun" w:hAnsi="SimSun" w:hint="eastAsia"/>
          <w:sz w:val="21"/>
          <w:szCs w:val="22"/>
        </w:rPr>
        <w:t>女士，捷克共和国工业产权局国际和法律事务司国际事务处处长，捷克共和国</w:t>
      </w:r>
      <w:r w:rsidR="00CB0A3D" w:rsidRPr="008234F6">
        <w:rPr>
          <w:rFonts w:ascii="SimSun" w:hAnsi="SimSun" w:hint="eastAsia"/>
          <w:sz w:val="21"/>
          <w:szCs w:val="22"/>
        </w:rPr>
        <w:t>。</w:t>
      </w:r>
    </w:p>
    <w:p w14:paraId="4A874467" w14:textId="77777777" w:rsidR="003C54F2" w:rsidRPr="008234F6" w:rsidRDefault="00C378BC" w:rsidP="007C3DAE">
      <w:pPr>
        <w:overflowPunct w:val="0"/>
        <w:spacing w:afterLines="50" w:after="120" w:line="340" w:lineRule="atLeast"/>
        <w:ind w:firstLineChars="200" w:firstLine="420"/>
        <w:jc w:val="both"/>
        <w:rPr>
          <w:rFonts w:ascii="SimSun" w:hAnsi="SimSun"/>
          <w:sz w:val="21"/>
          <w:szCs w:val="22"/>
        </w:rPr>
      </w:pPr>
      <w:r w:rsidRPr="008234F6">
        <w:rPr>
          <w:rFonts w:ascii="SimSun" w:hAnsi="SimSun" w:hint="eastAsia"/>
          <w:sz w:val="21"/>
          <w:szCs w:val="22"/>
        </w:rPr>
        <w:t>委员会主席提名委员会副主席约纳·塞莱提先生担任咨询委员会主席。</w:t>
      </w:r>
    </w:p>
    <w:p w14:paraId="42580726" w14:textId="77777777" w:rsidR="00D235BA" w:rsidRPr="007C3DAE" w:rsidRDefault="0086053E" w:rsidP="00FB1187">
      <w:pPr>
        <w:keepLines/>
        <w:spacing w:beforeLines="100" w:before="240" w:line="340" w:lineRule="atLeast"/>
        <w:rPr>
          <w:rFonts w:ascii="SimHei" w:eastAsia="SimHei" w:hAnsi="SimHei"/>
          <w:sz w:val="21"/>
          <w:szCs w:val="22"/>
        </w:rPr>
      </w:pPr>
      <w:r w:rsidRPr="007C3DAE">
        <w:rPr>
          <w:rFonts w:ascii="SimHei" w:eastAsia="SimHei" w:hAnsi="SimHei"/>
          <w:sz w:val="21"/>
          <w:szCs w:val="22"/>
        </w:rPr>
        <w:t>关于议程第</w:t>
      </w:r>
      <w:r w:rsidR="00D235BA" w:rsidRPr="007C3DAE">
        <w:rPr>
          <w:rFonts w:ascii="SimHei" w:eastAsia="SimHei" w:hAnsi="SimHei"/>
          <w:sz w:val="21"/>
          <w:szCs w:val="22"/>
        </w:rPr>
        <w:t>5</w:t>
      </w:r>
      <w:r w:rsidRPr="007C3DAE">
        <w:rPr>
          <w:rFonts w:ascii="SimHei" w:eastAsia="SimHei" w:hAnsi="SimHei"/>
          <w:sz w:val="21"/>
          <w:szCs w:val="22"/>
        </w:rPr>
        <w:t>项的决定：</w:t>
      </w:r>
    </w:p>
    <w:p w14:paraId="46170D94" w14:textId="77777777" w:rsidR="00285638" w:rsidRPr="007C3DAE" w:rsidRDefault="0086053E" w:rsidP="007C3DAE">
      <w:pPr>
        <w:keepNext/>
        <w:spacing w:afterLines="50" w:after="120" w:line="340" w:lineRule="atLeast"/>
        <w:rPr>
          <w:rFonts w:ascii="SimHei" w:eastAsia="SimHei" w:hAnsi="SimHei"/>
          <w:sz w:val="21"/>
          <w:szCs w:val="22"/>
        </w:rPr>
      </w:pPr>
      <w:r w:rsidRPr="007C3DAE">
        <w:rPr>
          <w:rFonts w:ascii="SimHei" w:eastAsia="SimHei" w:hAnsi="SimHei" w:hint="eastAsia"/>
          <w:sz w:val="21"/>
          <w:szCs w:val="22"/>
        </w:rPr>
        <w:t>传统知识/传统文化表现形式</w:t>
      </w:r>
    </w:p>
    <w:p w14:paraId="7D70B942" w14:textId="77777777" w:rsidR="00147C4B" w:rsidRPr="008234F6" w:rsidRDefault="00C378BC" w:rsidP="007C3DAE">
      <w:pPr>
        <w:overflowPunct w:val="0"/>
        <w:spacing w:afterLines="50" w:after="120" w:line="340" w:lineRule="atLeast"/>
        <w:ind w:firstLineChars="200" w:firstLine="420"/>
        <w:jc w:val="both"/>
        <w:rPr>
          <w:rFonts w:ascii="SimSun" w:hAnsi="SimSun"/>
          <w:sz w:val="21"/>
          <w:szCs w:val="22"/>
        </w:rPr>
      </w:pPr>
      <w:r w:rsidRPr="008234F6">
        <w:rPr>
          <w:rFonts w:ascii="SimSun" w:hAnsi="SimSun" w:hint="eastAsia"/>
          <w:sz w:val="21"/>
        </w:rPr>
        <w:t>委员会在文件WIPO/GRTKF/IC/4</w:t>
      </w:r>
      <w:r w:rsidR="00DA05F2" w:rsidRPr="008234F6">
        <w:rPr>
          <w:rFonts w:ascii="SimSun" w:hAnsi="SimSun"/>
          <w:sz w:val="21"/>
        </w:rPr>
        <w:t>7</w:t>
      </w:r>
      <w:r w:rsidRPr="008234F6">
        <w:rPr>
          <w:rFonts w:ascii="SimSun" w:hAnsi="SimSun" w:hint="eastAsia"/>
          <w:sz w:val="21"/>
        </w:rPr>
        <w:t>/4的基础上，拟定了另一份案文“保护传统知识：条款草案–协调人修订稿”，在文件WIPO/GRTKF/IC/4</w:t>
      </w:r>
      <w:r w:rsidR="00DA05F2" w:rsidRPr="008234F6">
        <w:rPr>
          <w:rFonts w:ascii="SimSun" w:hAnsi="SimSun"/>
          <w:sz w:val="21"/>
        </w:rPr>
        <w:t>7</w:t>
      </w:r>
      <w:r w:rsidRPr="008234F6">
        <w:rPr>
          <w:rFonts w:ascii="SimSun" w:hAnsi="SimSun" w:hint="eastAsia"/>
          <w:sz w:val="21"/>
        </w:rPr>
        <w:t>/5的基础上，拟定了另一份案文“保护传统文化表现形式：条款草案–协调人修订稿”。委员会决定，根据委员会2022-2023年任务授权和2023年工作计划，将2023年</w:t>
      </w:r>
      <w:r w:rsidR="00DA05F2" w:rsidRPr="008234F6">
        <w:rPr>
          <w:rFonts w:ascii="SimSun" w:hAnsi="SimSun" w:hint="eastAsia"/>
          <w:sz w:val="21"/>
        </w:rPr>
        <w:t>6</w:t>
      </w:r>
      <w:r w:rsidRPr="008234F6">
        <w:rPr>
          <w:rFonts w:ascii="SimSun" w:hAnsi="SimSun" w:hint="eastAsia"/>
          <w:sz w:val="21"/>
        </w:rPr>
        <w:t>月</w:t>
      </w:r>
      <w:r w:rsidR="00DA05F2" w:rsidRPr="008234F6">
        <w:rPr>
          <w:rFonts w:ascii="SimSun" w:hAnsi="SimSun" w:hint="eastAsia"/>
          <w:sz w:val="21"/>
        </w:rPr>
        <w:t>7</w:t>
      </w:r>
      <w:r w:rsidRPr="008234F6">
        <w:rPr>
          <w:rFonts w:ascii="SimSun" w:hAnsi="SimSun" w:hint="eastAsia"/>
          <w:sz w:val="21"/>
        </w:rPr>
        <w:t>日本项议程结束时的这两份案文</w:t>
      </w:r>
      <w:r w:rsidR="00DA05F2" w:rsidRPr="008234F6">
        <w:rPr>
          <w:rFonts w:ascii="SimSun" w:hAnsi="SimSun" w:hint="eastAsia"/>
          <w:sz w:val="21"/>
        </w:rPr>
        <w:t>由委员会在议程第</w:t>
      </w:r>
      <w:r w:rsidR="00DA05F2" w:rsidRPr="008234F6">
        <w:rPr>
          <w:rFonts w:ascii="SimSun" w:hAnsi="SimSun"/>
          <w:sz w:val="21"/>
        </w:rPr>
        <w:t>6</w:t>
      </w:r>
      <w:r w:rsidR="00DA05F2" w:rsidRPr="008234F6">
        <w:rPr>
          <w:rFonts w:ascii="SimSun" w:hAnsi="SimSun" w:hint="eastAsia"/>
          <w:sz w:val="21"/>
        </w:rPr>
        <w:t>项（回顾进展并向大会提出建议）下审议</w:t>
      </w:r>
      <w:r w:rsidRPr="008234F6">
        <w:rPr>
          <w:rFonts w:ascii="SimSun" w:hAnsi="SimSun" w:hint="eastAsia"/>
          <w:sz w:val="21"/>
        </w:rPr>
        <w:t>。</w:t>
      </w:r>
    </w:p>
    <w:p w14:paraId="688018A7" w14:textId="77777777" w:rsidR="00285638" w:rsidRPr="008234F6" w:rsidRDefault="00C378BC" w:rsidP="007C3DAE">
      <w:pPr>
        <w:overflowPunct w:val="0"/>
        <w:spacing w:afterLines="50" w:after="120" w:line="340" w:lineRule="atLeast"/>
        <w:ind w:firstLineChars="200" w:firstLine="420"/>
        <w:jc w:val="both"/>
        <w:rPr>
          <w:rFonts w:ascii="SimSun" w:hAnsi="SimSun"/>
          <w:sz w:val="21"/>
          <w:szCs w:val="22"/>
        </w:rPr>
      </w:pPr>
      <w:r w:rsidRPr="008234F6">
        <w:rPr>
          <w:rFonts w:ascii="SimSun" w:hAnsi="SimSun" w:hint="eastAsia"/>
          <w:sz w:val="21"/>
          <w:szCs w:val="22"/>
        </w:rPr>
        <w:t>委员会注意到并讨论了文件</w:t>
      </w:r>
      <w:r w:rsidR="00186A11" w:rsidRPr="008234F6">
        <w:rPr>
          <w:rFonts w:ascii="SimSun" w:hAnsi="SimSun"/>
          <w:sz w:val="21"/>
          <w:szCs w:val="22"/>
        </w:rPr>
        <w:t>WIP</w:t>
      </w:r>
      <w:r w:rsidR="00A52292" w:rsidRPr="008234F6">
        <w:rPr>
          <w:rFonts w:ascii="SimSun" w:hAnsi="SimSun"/>
          <w:sz w:val="21"/>
          <w:szCs w:val="22"/>
        </w:rPr>
        <w:t>O/GRTKF/IC/</w:t>
      </w:r>
      <w:r w:rsidR="001E04BB" w:rsidRPr="008234F6">
        <w:rPr>
          <w:rFonts w:ascii="SimSun" w:hAnsi="SimSun"/>
          <w:sz w:val="21"/>
          <w:szCs w:val="22"/>
        </w:rPr>
        <w:t>47</w:t>
      </w:r>
      <w:r w:rsidR="00A52292" w:rsidRPr="008234F6">
        <w:rPr>
          <w:rFonts w:ascii="SimSun" w:hAnsi="SimSun"/>
          <w:sz w:val="21"/>
          <w:szCs w:val="22"/>
        </w:rPr>
        <w:t>/8</w:t>
      </w:r>
      <w:r w:rsidR="00DA05F2" w:rsidRPr="008234F6">
        <w:rPr>
          <w:rFonts w:ascii="SimSun" w:hAnsi="SimSun"/>
          <w:sz w:val="21"/>
          <w:szCs w:val="22"/>
        </w:rPr>
        <w:t>、</w:t>
      </w:r>
      <w:r w:rsidR="00A52292" w:rsidRPr="008234F6">
        <w:rPr>
          <w:rFonts w:ascii="SimSun" w:hAnsi="SimSun"/>
          <w:sz w:val="21"/>
          <w:szCs w:val="22"/>
        </w:rPr>
        <w:t>WIPO/GRTKF/IC/</w:t>
      </w:r>
      <w:r w:rsidR="001E04BB" w:rsidRPr="008234F6">
        <w:rPr>
          <w:rFonts w:ascii="SimSun" w:hAnsi="SimSun"/>
          <w:sz w:val="21"/>
          <w:szCs w:val="22"/>
        </w:rPr>
        <w:t>47</w:t>
      </w:r>
      <w:r w:rsidR="00186A11" w:rsidRPr="008234F6">
        <w:rPr>
          <w:rFonts w:ascii="SimSun" w:hAnsi="SimSun"/>
          <w:sz w:val="21"/>
          <w:szCs w:val="22"/>
        </w:rPr>
        <w:t>/9</w:t>
      </w:r>
      <w:r w:rsidR="00DA05F2" w:rsidRPr="008234F6">
        <w:rPr>
          <w:rFonts w:ascii="SimSun" w:hAnsi="SimSun"/>
          <w:sz w:val="21"/>
          <w:szCs w:val="22"/>
        </w:rPr>
        <w:t>、</w:t>
      </w:r>
      <w:r w:rsidR="00A52292" w:rsidRPr="008234F6">
        <w:rPr>
          <w:rFonts w:ascii="SimSun" w:hAnsi="SimSun"/>
          <w:sz w:val="21"/>
          <w:szCs w:val="22"/>
        </w:rPr>
        <w:t>WIPO/GRTKF/IC/</w:t>
      </w:r>
      <w:r w:rsidR="001E04BB" w:rsidRPr="008234F6">
        <w:rPr>
          <w:rFonts w:ascii="SimSun" w:hAnsi="SimSun"/>
          <w:sz w:val="21"/>
          <w:szCs w:val="22"/>
        </w:rPr>
        <w:t>47</w:t>
      </w:r>
      <w:r w:rsidR="00DF5925" w:rsidRPr="008234F6">
        <w:rPr>
          <w:rFonts w:ascii="SimSun" w:hAnsi="SimSun"/>
          <w:sz w:val="21"/>
          <w:szCs w:val="22"/>
        </w:rPr>
        <w:t>/</w:t>
      </w:r>
      <w:r w:rsidR="00FB1187">
        <w:rPr>
          <w:rFonts w:ascii="SimSun" w:hAnsi="SimSun"/>
          <w:sz w:val="21"/>
          <w:szCs w:val="22"/>
        </w:rPr>
        <w:t>‌</w:t>
      </w:r>
      <w:r w:rsidR="00DF5925" w:rsidRPr="008234F6">
        <w:rPr>
          <w:rFonts w:ascii="SimSun" w:hAnsi="SimSun"/>
          <w:sz w:val="21"/>
          <w:szCs w:val="22"/>
        </w:rPr>
        <w:t>10</w:t>
      </w:r>
      <w:r w:rsidR="00DA05F2" w:rsidRPr="008234F6">
        <w:rPr>
          <w:rFonts w:ascii="SimSun" w:hAnsi="SimSun"/>
          <w:sz w:val="21"/>
          <w:szCs w:val="22"/>
        </w:rPr>
        <w:t>、</w:t>
      </w:r>
      <w:r w:rsidR="00A52292" w:rsidRPr="008234F6">
        <w:rPr>
          <w:rFonts w:ascii="SimSun" w:hAnsi="SimSun"/>
          <w:sz w:val="21"/>
          <w:szCs w:val="22"/>
        </w:rPr>
        <w:t>WIPO/GRTKF/IC/</w:t>
      </w:r>
      <w:r w:rsidR="001E04BB" w:rsidRPr="008234F6">
        <w:rPr>
          <w:rFonts w:ascii="SimSun" w:hAnsi="SimSun"/>
          <w:sz w:val="21"/>
          <w:szCs w:val="22"/>
        </w:rPr>
        <w:t>47</w:t>
      </w:r>
      <w:r w:rsidR="00DF5925" w:rsidRPr="008234F6">
        <w:rPr>
          <w:rFonts w:ascii="SimSun" w:hAnsi="SimSun"/>
          <w:sz w:val="21"/>
          <w:szCs w:val="22"/>
        </w:rPr>
        <w:t>/11</w:t>
      </w:r>
      <w:r w:rsidR="00DA05F2" w:rsidRPr="008234F6">
        <w:rPr>
          <w:rFonts w:ascii="SimSun" w:hAnsi="SimSun"/>
          <w:sz w:val="21"/>
          <w:szCs w:val="22"/>
        </w:rPr>
        <w:t>、</w:t>
      </w:r>
      <w:r w:rsidR="00134B56" w:rsidRPr="008234F6">
        <w:rPr>
          <w:rFonts w:ascii="SimSun" w:hAnsi="SimSun"/>
          <w:sz w:val="21"/>
          <w:szCs w:val="22"/>
        </w:rPr>
        <w:t>WIPO/GRTKF/IC</w:t>
      </w:r>
      <w:r w:rsidR="00A52292" w:rsidRPr="008234F6">
        <w:rPr>
          <w:rFonts w:ascii="SimSun" w:hAnsi="SimSun"/>
          <w:sz w:val="21"/>
          <w:szCs w:val="22"/>
        </w:rPr>
        <w:t>/</w:t>
      </w:r>
      <w:r w:rsidR="001E04BB" w:rsidRPr="008234F6">
        <w:rPr>
          <w:rFonts w:ascii="SimSun" w:hAnsi="SimSun"/>
          <w:sz w:val="21"/>
          <w:szCs w:val="22"/>
        </w:rPr>
        <w:t>47</w:t>
      </w:r>
      <w:r w:rsidR="00DF5925" w:rsidRPr="008234F6">
        <w:rPr>
          <w:rFonts w:ascii="SimSun" w:hAnsi="SimSun"/>
          <w:sz w:val="21"/>
          <w:szCs w:val="22"/>
        </w:rPr>
        <w:t>/12</w:t>
      </w:r>
      <w:r w:rsidR="00DA05F2" w:rsidRPr="008234F6">
        <w:rPr>
          <w:rFonts w:ascii="SimSun" w:hAnsi="SimSun"/>
          <w:sz w:val="21"/>
          <w:szCs w:val="22"/>
        </w:rPr>
        <w:t>、</w:t>
      </w:r>
      <w:r w:rsidR="00A52292" w:rsidRPr="008234F6">
        <w:rPr>
          <w:rFonts w:ascii="SimSun" w:hAnsi="SimSun"/>
          <w:sz w:val="21"/>
          <w:szCs w:val="22"/>
        </w:rPr>
        <w:t>WIPO/GRTKF/IC/</w:t>
      </w:r>
      <w:r w:rsidR="001E04BB" w:rsidRPr="008234F6">
        <w:rPr>
          <w:rFonts w:ascii="SimSun" w:hAnsi="SimSun"/>
          <w:sz w:val="21"/>
          <w:szCs w:val="22"/>
        </w:rPr>
        <w:t>47</w:t>
      </w:r>
      <w:r w:rsidR="00863D32" w:rsidRPr="008234F6">
        <w:rPr>
          <w:rFonts w:ascii="SimSun" w:hAnsi="SimSun"/>
          <w:sz w:val="21"/>
          <w:szCs w:val="22"/>
        </w:rPr>
        <w:t>/16</w:t>
      </w:r>
      <w:r w:rsidR="00DA05F2" w:rsidRPr="008234F6">
        <w:rPr>
          <w:rFonts w:ascii="SimSun" w:hAnsi="SimSun"/>
          <w:sz w:val="21"/>
          <w:szCs w:val="22"/>
        </w:rPr>
        <w:t>、</w:t>
      </w:r>
      <w:r w:rsidR="00A52292" w:rsidRPr="008234F6">
        <w:rPr>
          <w:rFonts w:ascii="SimSun" w:hAnsi="SimSun"/>
          <w:sz w:val="21"/>
          <w:szCs w:val="22"/>
        </w:rPr>
        <w:t>WIPO/GRTKF/IC/</w:t>
      </w:r>
      <w:r w:rsidR="001E04BB" w:rsidRPr="008234F6">
        <w:rPr>
          <w:rFonts w:ascii="SimSun" w:hAnsi="SimSun"/>
          <w:sz w:val="21"/>
          <w:szCs w:val="22"/>
        </w:rPr>
        <w:t>47</w:t>
      </w:r>
      <w:r w:rsidR="00863D32" w:rsidRPr="008234F6">
        <w:rPr>
          <w:rFonts w:ascii="SimSun" w:hAnsi="SimSun"/>
          <w:sz w:val="21"/>
          <w:szCs w:val="22"/>
        </w:rPr>
        <w:t>/17</w:t>
      </w:r>
      <w:r w:rsidR="00DA05F2" w:rsidRPr="008234F6">
        <w:rPr>
          <w:rFonts w:ascii="SimSun" w:hAnsi="SimSun"/>
          <w:sz w:val="21"/>
          <w:szCs w:val="22"/>
        </w:rPr>
        <w:t>、</w:t>
      </w:r>
      <w:r w:rsidR="00863D32" w:rsidRPr="008234F6">
        <w:rPr>
          <w:rFonts w:ascii="SimSun" w:hAnsi="SimSun"/>
          <w:sz w:val="21"/>
          <w:szCs w:val="22"/>
        </w:rPr>
        <w:t>WIPO/GRTKF/IC/47/18</w:t>
      </w:r>
      <w:r w:rsidR="00DA05F2" w:rsidRPr="008234F6">
        <w:rPr>
          <w:rFonts w:ascii="SimSun" w:hAnsi="SimSun"/>
          <w:sz w:val="21"/>
          <w:szCs w:val="22"/>
        </w:rPr>
        <w:t>、</w:t>
      </w:r>
      <w:r w:rsidR="00863D32" w:rsidRPr="008234F6">
        <w:rPr>
          <w:rFonts w:ascii="SimSun" w:hAnsi="SimSun"/>
          <w:sz w:val="21"/>
          <w:szCs w:val="22"/>
        </w:rPr>
        <w:t>WIPO/GRTKF/IC/47/19</w:t>
      </w:r>
      <w:r w:rsidR="00DA05F2" w:rsidRPr="008234F6">
        <w:rPr>
          <w:rFonts w:ascii="SimSun" w:hAnsi="SimSun"/>
          <w:sz w:val="21"/>
          <w:szCs w:val="22"/>
        </w:rPr>
        <w:t>、</w:t>
      </w:r>
      <w:r w:rsidR="00863D32" w:rsidRPr="008234F6">
        <w:rPr>
          <w:rFonts w:ascii="SimSun" w:hAnsi="SimSun"/>
          <w:sz w:val="21"/>
          <w:szCs w:val="22"/>
        </w:rPr>
        <w:t>WIPO/GRTKF/IC/47/21</w:t>
      </w:r>
      <w:r w:rsidR="00DA05F2" w:rsidRPr="008234F6">
        <w:rPr>
          <w:rFonts w:ascii="SimSun" w:hAnsi="SimSun"/>
          <w:sz w:val="21"/>
          <w:szCs w:val="22"/>
        </w:rPr>
        <w:t>、</w:t>
      </w:r>
      <w:r w:rsidR="00A52292" w:rsidRPr="008234F6">
        <w:rPr>
          <w:rFonts w:ascii="SimSun" w:hAnsi="SimSun"/>
          <w:sz w:val="21"/>
          <w:szCs w:val="22"/>
        </w:rPr>
        <w:t>WIPO/GRTKF/IC/</w:t>
      </w:r>
      <w:r w:rsidR="001E04BB" w:rsidRPr="008234F6">
        <w:rPr>
          <w:rFonts w:ascii="SimSun" w:hAnsi="SimSun"/>
          <w:sz w:val="21"/>
          <w:szCs w:val="22"/>
        </w:rPr>
        <w:t>47</w:t>
      </w:r>
      <w:r w:rsidR="00863D32" w:rsidRPr="008234F6">
        <w:rPr>
          <w:rFonts w:ascii="SimSun" w:hAnsi="SimSun"/>
          <w:sz w:val="21"/>
          <w:szCs w:val="22"/>
        </w:rPr>
        <w:t>/INF/7</w:t>
      </w:r>
      <w:r w:rsidR="00DA05F2" w:rsidRPr="008234F6">
        <w:rPr>
          <w:rFonts w:ascii="SimSun" w:hAnsi="SimSun"/>
          <w:sz w:val="21"/>
          <w:szCs w:val="22"/>
        </w:rPr>
        <w:t>、</w:t>
      </w:r>
      <w:r w:rsidR="00A52292" w:rsidRPr="008234F6">
        <w:rPr>
          <w:rFonts w:ascii="SimSun" w:hAnsi="SimSun"/>
          <w:sz w:val="21"/>
          <w:szCs w:val="22"/>
        </w:rPr>
        <w:t>WIPO/GRTKF/IC/</w:t>
      </w:r>
      <w:r w:rsidR="001E04BB" w:rsidRPr="008234F6">
        <w:rPr>
          <w:rFonts w:ascii="SimSun" w:hAnsi="SimSun"/>
          <w:sz w:val="21"/>
          <w:szCs w:val="22"/>
        </w:rPr>
        <w:t>47</w:t>
      </w:r>
      <w:r w:rsidR="00186A11" w:rsidRPr="008234F6">
        <w:rPr>
          <w:rFonts w:ascii="SimSun" w:hAnsi="SimSun"/>
          <w:sz w:val="21"/>
          <w:szCs w:val="22"/>
        </w:rPr>
        <w:t>/INF/8</w:t>
      </w:r>
      <w:r w:rsidR="00DA05F2" w:rsidRPr="008234F6">
        <w:rPr>
          <w:rFonts w:ascii="SimSun" w:hAnsi="SimSun" w:hint="eastAsia"/>
          <w:sz w:val="21"/>
          <w:szCs w:val="22"/>
        </w:rPr>
        <w:t>和</w:t>
      </w:r>
      <w:r w:rsidR="00863D32" w:rsidRPr="008234F6">
        <w:rPr>
          <w:rFonts w:ascii="SimSun" w:hAnsi="SimSun"/>
          <w:sz w:val="21"/>
          <w:szCs w:val="22"/>
        </w:rPr>
        <w:t>WIPO/GRTKF/IC/47/INF/9</w:t>
      </w:r>
      <w:r w:rsidRPr="008234F6">
        <w:rPr>
          <w:rFonts w:ascii="SimSun" w:hAnsi="SimSun" w:hint="eastAsia"/>
          <w:sz w:val="21"/>
          <w:szCs w:val="22"/>
        </w:rPr>
        <w:t>。</w:t>
      </w:r>
    </w:p>
    <w:p w14:paraId="153EAC4A" w14:textId="77777777" w:rsidR="00863D32" w:rsidRPr="007C3DAE" w:rsidRDefault="0086053E" w:rsidP="00FB1187">
      <w:pPr>
        <w:keepNext/>
        <w:spacing w:beforeLines="100" w:before="240" w:line="340" w:lineRule="atLeast"/>
        <w:rPr>
          <w:rFonts w:ascii="SimHei" w:eastAsia="SimHei" w:hAnsi="SimHei"/>
          <w:sz w:val="21"/>
          <w:szCs w:val="22"/>
        </w:rPr>
      </w:pPr>
      <w:r w:rsidRPr="007C3DAE">
        <w:rPr>
          <w:rFonts w:ascii="SimHei" w:eastAsia="SimHei" w:hAnsi="SimHei"/>
          <w:sz w:val="21"/>
          <w:szCs w:val="22"/>
        </w:rPr>
        <w:t>关于议程第</w:t>
      </w:r>
      <w:r w:rsidR="002873C6" w:rsidRPr="007C3DAE">
        <w:rPr>
          <w:rFonts w:ascii="SimHei" w:eastAsia="SimHei" w:hAnsi="SimHei"/>
          <w:sz w:val="21"/>
          <w:szCs w:val="22"/>
        </w:rPr>
        <w:t>6</w:t>
      </w:r>
      <w:r w:rsidRPr="007C3DAE">
        <w:rPr>
          <w:rFonts w:ascii="SimHei" w:eastAsia="SimHei" w:hAnsi="SimHei"/>
          <w:sz w:val="21"/>
          <w:szCs w:val="22"/>
        </w:rPr>
        <w:t>项的决定：</w:t>
      </w:r>
    </w:p>
    <w:p w14:paraId="206462C2" w14:textId="77777777" w:rsidR="00304E99" w:rsidRPr="007C3DAE" w:rsidRDefault="0086053E" w:rsidP="007C3DAE">
      <w:pPr>
        <w:keepNext/>
        <w:spacing w:afterLines="50" w:after="120" w:line="340" w:lineRule="atLeast"/>
        <w:rPr>
          <w:rFonts w:ascii="SimHei" w:eastAsia="SimHei" w:hAnsi="SimHei"/>
          <w:sz w:val="21"/>
          <w:szCs w:val="22"/>
        </w:rPr>
      </w:pPr>
      <w:r w:rsidRPr="007C3DAE">
        <w:rPr>
          <w:rFonts w:ascii="SimHei" w:eastAsia="SimHei" w:hAnsi="SimHei" w:hint="eastAsia"/>
          <w:sz w:val="21"/>
          <w:szCs w:val="22"/>
        </w:rPr>
        <w:t>回顾进展并向大会提出建议</w:t>
      </w:r>
    </w:p>
    <w:p w14:paraId="462D7814" w14:textId="77777777" w:rsidR="002873C6" w:rsidRPr="008234F6" w:rsidRDefault="00DA05F2" w:rsidP="007C3DAE">
      <w:pPr>
        <w:overflowPunct w:val="0"/>
        <w:spacing w:afterLines="50" w:after="120" w:line="340" w:lineRule="atLeast"/>
        <w:ind w:firstLineChars="200" w:firstLine="420"/>
        <w:jc w:val="both"/>
        <w:rPr>
          <w:rFonts w:ascii="SimSun" w:hAnsi="SimSun"/>
          <w:sz w:val="21"/>
        </w:rPr>
      </w:pPr>
      <w:r w:rsidRPr="008234F6">
        <w:rPr>
          <w:rFonts w:ascii="SimSun" w:hAnsi="SimSun" w:hint="eastAsia"/>
          <w:sz w:val="21"/>
        </w:rPr>
        <w:t>委员会回顾了在20</w:t>
      </w:r>
      <w:r w:rsidR="00B25AEF" w:rsidRPr="008234F6">
        <w:rPr>
          <w:rFonts w:ascii="SimSun" w:hAnsi="SimSun"/>
          <w:sz w:val="21"/>
        </w:rPr>
        <w:t>22</w:t>
      </w:r>
      <w:r w:rsidR="00BB103E">
        <w:rPr>
          <w:rFonts w:ascii="SimSun" w:hAnsi="SimSun" w:hint="eastAsia"/>
          <w:sz w:val="21"/>
        </w:rPr>
        <w:t>-</w:t>
      </w:r>
      <w:r w:rsidRPr="008234F6">
        <w:rPr>
          <w:rFonts w:ascii="SimSun" w:hAnsi="SimSun" w:hint="eastAsia"/>
          <w:sz w:val="21"/>
        </w:rPr>
        <w:t>20</w:t>
      </w:r>
      <w:r w:rsidR="00B25AEF" w:rsidRPr="008234F6">
        <w:rPr>
          <w:rFonts w:ascii="SimSun" w:hAnsi="SimSun"/>
          <w:sz w:val="21"/>
        </w:rPr>
        <w:t>23</w:t>
      </w:r>
      <w:r w:rsidRPr="008234F6">
        <w:rPr>
          <w:rFonts w:ascii="SimSun" w:hAnsi="SimSun" w:hint="eastAsia"/>
          <w:sz w:val="21"/>
        </w:rPr>
        <w:t>两年期所取得的进展，确认文件WIPO/GRTKF/IC/4</w:t>
      </w:r>
      <w:r w:rsidR="00B25AEF" w:rsidRPr="008234F6">
        <w:rPr>
          <w:rFonts w:ascii="SimSun" w:hAnsi="SimSun"/>
          <w:sz w:val="21"/>
        </w:rPr>
        <w:t>7</w:t>
      </w:r>
      <w:r w:rsidRPr="008234F6">
        <w:rPr>
          <w:rFonts w:ascii="SimSun" w:hAnsi="SimSun" w:hint="eastAsia"/>
          <w:sz w:val="21"/>
        </w:rPr>
        <w:t>/</w:t>
      </w:r>
      <w:r w:rsidR="00B25AEF" w:rsidRPr="008234F6">
        <w:rPr>
          <w:rFonts w:ascii="SimSun" w:hAnsi="SimSun"/>
          <w:sz w:val="21"/>
        </w:rPr>
        <w:t>14</w:t>
      </w:r>
      <w:r w:rsidRPr="008234F6">
        <w:rPr>
          <w:rFonts w:ascii="SimSun" w:hAnsi="SimSun" w:hint="eastAsia"/>
          <w:sz w:val="21"/>
        </w:rPr>
        <w:t>和WIPO/GRTKF/IC/4</w:t>
      </w:r>
      <w:r w:rsidR="00B25AEF" w:rsidRPr="008234F6">
        <w:rPr>
          <w:rFonts w:ascii="SimSun" w:hAnsi="SimSun"/>
          <w:sz w:val="21"/>
        </w:rPr>
        <w:t>7</w:t>
      </w:r>
      <w:r w:rsidRPr="008234F6">
        <w:rPr>
          <w:rFonts w:ascii="SimSun" w:hAnsi="SimSun" w:hint="eastAsia"/>
          <w:sz w:val="21"/>
        </w:rPr>
        <w:t>/1</w:t>
      </w:r>
      <w:r w:rsidR="00B25AEF" w:rsidRPr="008234F6">
        <w:rPr>
          <w:rFonts w:ascii="SimSun" w:hAnsi="SimSun"/>
          <w:sz w:val="21"/>
        </w:rPr>
        <w:t>5</w:t>
      </w:r>
      <w:r w:rsidRPr="008234F6">
        <w:rPr>
          <w:rFonts w:ascii="SimSun" w:hAnsi="SimSun" w:hint="eastAsia"/>
          <w:sz w:val="21"/>
        </w:rPr>
        <w:t>附件中所载的案文，将根据委员会20</w:t>
      </w:r>
      <w:r w:rsidR="00B25AEF" w:rsidRPr="008234F6">
        <w:rPr>
          <w:rFonts w:ascii="SimSun" w:hAnsi="SimSun"/>
          <w:sz w:val="21"/>
        </w:rPr>
        <w:t>22</w:t>
      </w:r>
      <w:r w:rsidR="00BB103E">
        <w:rPr>
          <w:rFonts w:ascii="SimSun" w:hAnsi="SimSun" w:hint="eastAsia"/>
          <w:sz w:val="21"/>
        </w:rPr>
        <w:t>-</w:t>
      </w:r>
      <w:r w:rsidRPr="008234F6">
        <w:rPr>
          <w:rFonts w:ascii="SimSun" w:hAnsi="SimSun" w:hint="eastAsia"/>
          <w:sz w:val="21"/>
        </w:rPr>
        <w:t>20</w:t>
      </w:r>
      <w:r w:rsidR="00B25AEF" w:rsidRPr="008234F6">
        <w:rPr>
          <w:rFonts w:ascii="SimSun" w:hAnsi="SimSun"/>
          <w:sz w:val="21"/>
        </w:rPr>
        <w:t>23</w:t>
      </w:r>
      <w:r w:rsidRPr="008234F6">
        <w:rPr>
          <w:rFonts w:ascii="SimSun" w:hAnsi="SimSun" w:hint="eastAsia"/>
          <w:sz w:val="21"/>
        </w:rPr>
        <w:t>年任务授权和20</w:t>
      </w:r>
      <w:r w:rsidR="00B25AEF" w:rsidRPr="008234F6">
        <w:rPr>
          <w:rFonts w:ascii="SimSun" w:hAnsi="SimSun"/>
          <w:sz w:val="21"/>
        </w:rPr>
        <w:t>23</w:t>
      </w:r>
      <w:r w:rsidRPr="008234F6">
        <w:rPr>
          <w:rFonts w:ascii="SimSun" w:hAnsi="SimSun" w:hint="eastAsia"/>
          <w:sz w:val="21"/>
        </w:rPr>
        <w:t>年工作计划，转交20</w:t>
      </w:r>
      <w:r w:rsidR="00B25AEF" w:rsidRPr="008234F6">
        <w:rPr>
          <w:rFonts w:ascii="SimSun" w:hAnsi="SimSun"/>
          <w:sz w:val="21"/>
        </w:rPr>
        <w:t>23</w:t>
      </w:r>
      <w:r w:rsidRPr="008234F6">
        <w:rPr>
          <w:rFonts w:ascii="SimSun" w:hAnsi="SimSun" w:hint="eastAsia"/>
          <w:sz w:val="21"/>
        </w:rPr>
        <w:t>年产权组织大会。</w:t>
      </w:r>
    </w:p>
    <w:p w14:paraId="59647BAB" w14:textId="4C1D4AB2" w:rsidR="002873C6" w:rsidRDefault="00B25AEF" w:rsidP="007C3DAE">
      <w:pPr>
        <w:overflowPunct w:val="0"/>
        <w:spacing w:afterLines="50" w:after="120" w:line="340" w:lineRule="atLeast"/>
        <w:ind w:firstLineChars="200" w:firstLine="420"/>
        <w:jc w:val="both"/>
        <w:rPr>
          <w:rFonts w:ascii="SimSun" w:hAnsi="SimSun" w:cs="Microsoft YaHei"/>
          <w:bCs/>
          <w:sz w:val="21"/>
          <w:szCs w:val="22"/>
        </w:rPr>
      </w:pPr>
      <w:r w:rsidRPr="008234F6">
        <w:rPr>
          <w:rFonts w:ascii="SimSun" w:hAnsi="SimSun" w:cs="Microsoft YaHei" w:hint="eastAsia"/>
          <w:bCs/>
          <w:sz w:val="21"/>
          <w:szCs w:val="22"/>
        </w:rPr>
        <w:t>委员会商定，建议</w:t>
      </w:r>
      <w:r w:rsidRPr="008234F6">
        <w:rPr>
          <w:rFonts w:ascii="SimSun" w:hAnsi="SimSun" w:hint="eastAsia"/>
          <w:bCs/>
          <w:sz w:val="21"/>
          <w:szCs w:val="22"/>
        </w:rPr>
        <w:t>202</w:t>
      </w:r>
      <w:r w:rsidRPr="008234F6">
        <w:rPr>
          <w:rFonts w:ascii="SimSun" w:hAnsi="SimSun"/>
          <w:bCs/>
          <w:sz w:val="21"/>
          <w:szCs w:val="22"/>
        </w:rPr>
        <w:t>3</w:t>
      </w:r>
      <w:r w:rsidRPr="008234F6">
        <w:rPr>
          <w:rFonts w:ascii="SimSun" w:hAnsi="SimSun" w:cs="Microsoft YaHei" w:hint="eastAsia"/>
          <w:bCs/>
          <w:sz w:val="21"/>
          <w:szCs w:val="22"/>
        </w:rPr>
        <w:t>年产权组织大会将委员会的任务授权延长至</w:t>
      </w:r>
      <w:r w:rsidRPr="008234F6">
        <w:rPr>
          <w:rFonts w:ascii="SimSun" w:hAnsi="SimSun" w:hint="eastAsia"/>
          <w:bCs/>
          <w:sz w:val="21"/>
          <w:szCs w:val="22"/>
        </w:rPr>
        <w:t>202</w:t>
      </w:r>
      <w:r w:rsidRPr="008234F6">
        <w:rPr>
          <w:rFonts w:ascii="SimSun" w:hAnsi="SimSun"/>
          <w:bCs/>
          <w:sz w:val="21"/>
          <w:szCs w:val="22"/>
        </w:rPr>
        <w:t>4</w:t>
      </w:r>
      <w:r w:rsidR="00BB103E">
        <w:rPr>
          <w:rFonts w:ascii="SimSun" w:hAnsi="SimSun"/>
          <w:bCs/>
          <w:sz w:val="21"/>
          <w:szCs w:val="22"/>
        </w:rPr>
        <w:t>-20</w:t>
      </w:r>
      <w:r w:rsidRPr="008234F6">
        <w:rPr>
          <w:rFonts w:ascii="SimSun" w:hAnsi="SimSun" w:hint="eastAsia"/>
          <w:bCs/>
          <w:sz w:val="21"/>
          <w:szCs w:val="22"/>
        </w:rPr>
        <w:t>2</w:t>
      </w:r>
      <w:r w:rsidRPr="008234F6">
        <w:rPr>
          <w:rFonts w:ascii="SimSun" w:hAnsi="SimSun"/>
          <w:bCs/>
          <w:sz w:val="21"/>
          <w:szCs w:val="22"/>
        </w:rPr>
        <w:t>5</w:t>
      </w:r>
      <w:r w:rsidRPr="008234F6">
        <w:rPr>
          <w:rFonts w:ascii="SimSun" w:hAnsi="SimSun" w:cs="Microsoft YaHei" w:hint="eastAsia"/>
          <w:bCs/>
          <w:sz w:val="21"/>
          <w:szCs w:val="22"/>
        </w:rPr>
        <w:t>两年期。委员会还商定向202</w:t>
      </w:r>
      <w:r w:rsidRPr="008234F6">
        <w:rPr>
          <w:rFonts w:ascii="SimSun" w:hAnsi="SimSun" w:cs="Microsoft YaHei"/>
          <w:bCs/>
          <w:sz w:val="21"/>
          <w:szCs w:val="22"/>
        </w:rPr>
        <w:t>3</w:t>
      </w:r>
      <w:r w:rsidRPr="008234F6">
        <w:rPr>
          <w:rFonts w:ascii="SimSun" w:hAnsi="SimSun" w:cs="Microsoft YaHei" w:hint="eastAsia"/>
          <w:bCs/>
          <w:sz w:val="21"/>
          <w:szCs w:val="22"/>
        </w:rPr>
        <w:t>年大会建议</w:t>
      </w:r>
      <w:r w:rsidR="001008E6" w:rsidRPr="008234F6">
        <w:rPr>
          <w:rFonts w:ascii="SimSun" w:hAnsi="SimSun" w:cs="Microsoft YaHei" w:hint="eastAsia"/>
          <w:bCs/>
          <w:sz w:val="21"/>
          <w:szCs w:val="22"/>
        </w:rPr>
        <w:t>202</w:t>
      </w:r>
      <w:r w:rsidR="001008E6">
        <w:rPr>
          <w:rFonts w:ascii="SimSun" w:hAnsi="SimSun" w:cs="Microsoft YaHei"/>
          <w:bCs/>
          <w:sz w:val="21"/>
          <w:szCs w:val="22"/>
        </w:rPr>
        <w:t>4</w:t>
      </w:r>
      <w:r w:rsidRPr="008234F6">
        <w:rPr>
          <w:rFonts w:ascii="SimSun" w:hAnsi="SimSun" w:cs="Microsoft YaHei" w:hint="eastAsia"/>
          <w:bCs/>
          <w:sz w:val="21"/>
          <w:szCs w:val="22"/>
        </w:rPr>
        <w:t>-</w:t>
      </w:r>
      <w:r w:rsidR="001008E6" w:rsidRPr="008234F6">
        <w:rPr>
          <w:rFonts w:ascii="SimSun" w:hAnsi="SimSun" w:cs="Microsoft YaHei" w:hint="eastAsia"/>
          <w:bCs/>
          <w:sz w:val="21"/>
          <w:szCs w:val="22"/>
        </w:rPr>
        <w:t>202</w:t>
      </w:r>
      <w:r w:rsidR="001008E6">
        <w:rPr>
          <w:rFonts w:ascii="SimSun" w:hAnsi="SimSun" w:cs="Microsoft YaHei"/>
          <w:bCs/>
          <w:sz w:val="21"/>
          <w:szCs w:val="22"/>
        </w:rPr>
        <w:t>5</w:t>
      </w:r>
      <w:r w:rsidRPr="008234F6">
        <w:rPr>
          <w:rFonts w:ascii="SimSun" w:hAnsi="SimSun" w:cs="Microsoft YaHei" w:hint="eastAsia"/>
          <w:bCs/>
          <w:sz w:val="21"/>
          <w:szCs w:val="22"/>
        </w:rPr>
        <w:t>年任务授权条款和工作计划的内容如下：</w:t>
      </w:r>
    </w:p>
    <w:p w14:paraId="7EE9383E" w14:textId="77777777" w:rsidR="00891694" w:rsidRPr="00F7310A" w:rsidRDefault="00891694" w:rsidP="001C5137">
      <w:pPr>
        <w:overflowPunct w:val="0"/>
        <w:spacing w:afterLines="50" w:after="120" w:line="340" w:lineRule="atLeast"/>
        <w:ind w:firstLineChars="200" w:firstLine="420"/>
        <w:jc w:val="both"/>
        <w:rPr>
          <w:rFonts w:ascii="SimSun" w:hAnsi="SimSun"/>
          <w:sz w:val="21"/>
          <w:szCs w:val="22"/>
        </w:rPr>
      </w:pPr>
      <w:r w:rsidRPr="00F7310A">
        <w:rPr>
          <w:rFonts w:ascii="SimSun" w:hAnsi="SimSun"/>
          <w:sz w:val="21"/>
        </w:rPr>
        <w:t>“</w:t>
      </w:r>
      <w:r w:rsidRPr="00F7310A">
        <w:rPr>
          <w:rFonts w:ascii="SimSun" w:hAnsi="SimSun" w:hint="eastAsia"/>
          <w:sz w:val="21"/>
          <w:szCs w:val="22"/>
        </w:rPr>
        <w:t>产权组织大会牢记发展议程的各项建议，重申产权组织知识产权与遗传资源、传统知识和</w:t>
      </w:r>
      <w:r w:rsidRPr="001C5137">
        <w:rPr>
          <w:rFonts w:ascii="SimSun" w:hAnsi="SimSun" w:cs="Microsoft YaHei" w:hint="eastAsia"/>
          <w:bCs/>
          <w:sz w:val="21"/>
          <w:szCs w:val="22"/>
        </w:rPr>
        <w:t>民间文学</w:t>
      </w:r>
      <w:r w:rsidRPr="00F7310A">
        <w:rPr>
          <w:rFonts w:ascii="SimSun" w:hAnsi="SimSun" w:hint="eastAsia"/>
          <w:sz w:val="21"/>
          <w:szCs w:val="22"/>
        </w:rPr>
        <w:t>艺术政府间委员会（</w:t>
      </w:r>
      <w:r w:rsidRPr="00F7310A">
        <w:rPr>
          <w:rFonts w:ascii="SimSun" w:hAnsi="SimSun" w:hint="eastAsia"/>
          <w:sz w:val="21"/>
          <w:szCs w:val="24"/>
        </w:rPr>
        <w:t>委员会</w:t>
      </w:r>
      <w:r w:rsidRPr="00F7310A">
        <w:rPr>
          <w:rFonts w:ascii="SimSun" w:hAnsi="SimSun" w:hint="eastAsia"/>
          <w:sz w:val="21"/>
          <w:szCs w:val="22"/>
        </w:rPr>
        <w:t>）的重要性，注意到这些议题的不同性质，并承认已经取得的进展，同意在不损害其他论坛开展的工作的前提下，延长委员会的任务授权，具体如下：</w:t>
      </w:r>
    </w:p>
    <w:p w14:paraId="541F9CA8" w14:textId="4FD621CB" w:rsidR="00891694" w:rsidRPr="001C5137" w:rsidRDefault="00891694" w:rsidP="000E5681">
      <w:pPr>
        <w:numPr>
          <w:ilvl w:val="0"/>
          <w:numId w:val="12"/>
        </w:numPr>
        <w:overflowPunct w:val="0"/>
        <w:spacing w:afterLines="50" w:after="120" w:line="340" w:lineRule="atLeast"/>
        <w:ind w:left="567"/>
        <w:jc w:val="both"/>
        <w:rPr>
          <w:rFonts w:ascii="SimSun" w:hAnsi="SimSun"/>
          <w:sz w:val="21"/>
          <w:szCs w:val="21"/>
        </w:rPr>
      </w:pPr>
      <w:r w:rsidRPr="001C5137">
        <w:rPr>
          <w:rFonts w:ascii="SimSun" w:hAnsi="SimSun" w:hint="eastAsia"/>
          <w:sz w:val="21"/>
          <w:szCs w:val="21"/>
        </w:rPr>
        <w:t>委员会将在202</w:t>
      </w:r>
      <w:r w:rsidRPr="001C5137">
        <w:rPr>
          <w:rFonts w:ascii="SimSun" w:hAnsi="SimSun"/>
          <w:sz w:val="21"/>
          <w:szCs w:val="21"/>
        </w:rPr>
        <w:t>4</w:t>
      </w:r>
      <w:r w:rsidRPr="001C5137">
        <w:rPr>
          <w:rFonts w:ascii="SimSun" w:hAnsi="SimSun" w:hint="eastAsia"/>
          <w:sz w:val="21"/>
          <w:szCs w:val="21"/>
        </w:rPr>
        <w:t>/202</w:t>
      </w:r>
      <w:r w:rsidRPr="001C5137">
        <w:rPr>
          <w:rFonts w:ascii="SimSun" w:hAnsi="SimSun"/>
          <w:sz w:val="21"/>
          <w:szCs w:val="21"/>
        </w:rPr>
        <w:t>5</w:t>
      </w:r>
      <w:r w:rsidRPr="001C5137">
        <w:rPr>
          <w:rFonts w:ascii="SimSun" w:hAnsi="SimSun" w:hint="eastAsia"/>
          <w:sz w:val="21"/>
          <w:szCs w:val="21"/>
        </w:rPr>
        <w:t>年下一个预算两年期，</w:t>
      </w:r>
      <w:r w:rsidR="000E5681" w:rsidRPr="000E5681">
        <w:rPr>
          <w:rFonts w:ascii="SimSun" w:hAnsi="SimSun" w:hint="eastAsia"/>
          <w:sz w:val="21"/>
          <w:szCs w:val="21"/>
        </w:rPr>
        <w:t>在成员国推动</w:t>
      </w:r>
      <w:r w:rsidR="000E5681">
        <w:rPr>
          <w:rFonts w:ascii="SimSun" w:hAnsi="SimSun" w:hint="eastAsia"/>
          <w:sz w:val="21"/>
          <w:szCs w:val="21"/>
        </w:rPr>
        <w:t>的进程中</w:t>
      </w:r>
      <w:r w:rsidR="000E5681" w:rsidRPr="000E5681">
        <w:rPr>
          <w:rFonts w:ascii="SimSun" w:hAnsi="SimSun" w:hint="eastAsia"/>
          <w:sz w:val="21"/>
          <w:szCs w:val="21"/>
        </w:rPr>
        <w:t>，继续开展保护遗传资源、传统知识和传统文化表现形式的工作，</w:t>
      </w:r>
      <w:r w:rsidRPr="001C5137">
        <w:rPr>
          <w:rFonts w:ascii="SimSun" w:hAnsi="SimSun" w:hint="eastAsia"/>
          <w:sz w:val="21"/>
          <w:szCs w:val="21"/>
        </w:rPr>
        <w:t>争取就一部（或多部）</w:t>
      </w:r>
      <w:r w:rsidR="00846C86">
        <w:rPr>
          <w:rFonts w:ascii="SimSun" w:hAnsi="SimSun" w:hint="eastAsia"/>
          <w:sz w:val="21"/>
          <w:szCs w:val="21"/>
        </w:rPr>
        <w:t>确保传统知识和传统文化表现形式得到平衡和有效保护的知识产权国际法律</w:t>
      </w:r>
      <w:r w:rsidRPr="001C5137">
        <w:rPr>
          <w:rFonts w:ascii="SimSun" w:hAnsi="SimSun" w:hint="eastAsia"/>
          <w:sz w:val="21"/>
          <w:szCs w:val="21"/>
        </w:rPr>
        <w:t>文书最终达成一致意见，但不预判成果的性质。</w:t>
      </w:r>
    </w:p>
    <w:p w14:paraId="5BC9B5DE" w14:textId="37DABDD0" w:rsidR="00FA594A" w:rsidRPr="001C5137" w:rsidRDefault="00141493" w:rsidP="000E5681">
      <w:pPr>
        <w:numPr>
          <w:ilvl w:val="0"/>
          <w:numId w:val="12"/>
        </w:numPr>
        <w:overflowPunct w:val="0"/>
        <w:spacing w:afterLines="50" w:after="120" w:line="340" w:lineRule="atLeast"/>
        <w:ind w:left="567"/>
        <w:jc w:val="both"/>
        <w:rPr>
          <w:rFonts w:ascii="SimSun" w:hAnsi="SimSun"/>
          <w:sz w:val="21"/>
          <w:szCs w:val="21"/>
        </w:rPr>
      </w:pPr>
      <w:r w:rsidRPr="001C5137">
        <w:rPr>
          <w:rFonts w:hint="eastAsia"/>
          <w:sz w:val="21"/>
          <w:szCs w:val="21"/>
        </w:rPr>
        <w:t>注意到</w:t>
      </w:r>
      <w:r w:rsidRPr="001C5137">
        <w:rPr>
          <w:rFonts w:ascii="SimSun" w:hAnsi="SimSun" w:hint="eastAsia"/>
          <w:sz w:val="21"/>
          <w:szCs w:val="21"/>
        </w:rPr>
        <w:t>最迟于2024年召开一次外交会议，缔结一</w:t>
      </w:r>
      <w:r w:rsidR="0011087E">
        <w:rPr>
          <w:rFonts w:ascii="SimSun" w:hAnsi="SimSun" w:hint="eastAsia"/>
          <w:sz w:val="21"/>
          <w:szCs w:val="21"/>
        </w:rPr>
        <w:t>部</w:t>
      </w:r>
      <w:r w:rsidRPr="001C5137">
        <w:rPr>
          <w:rFonts w:ascii="SimSun" w:hAnsi="SimSun" w:hint="eastAsia"/>
          <w:sz w:val="21"/>
          <w:szCs w:val="21"/>
        </w:rPr>
        <w:t>关于知识产权、遗传资源和遗传资源相关传统知识的国际法律文书，委员会将在2024/2025年下一个预算两年期</w:t>
      </w:r>
      <w:r w:rsidR="000E5681" w:rsidRPr="000E5681">
        <w:rPr>
          <w:rFonts w:ascii="SimSun" w:hAnsi="SimSun" w:hint="eastAsia"/>
          <w:sz w:val="21"/>
          <w:szCs w:val="21"/>
        </w:rPr>
        <w:t>继续讨论与委员会任务</w:t>
      </w:r>
      <w:r w:rsidR="000E5681">
        <w:rPr>
          <w:rFonts w:ascii="SimSun" w:hAnsi="SimSun" w:hint="eastAsia"/>
          <w:sz w:val="21"/>
          <w:szCs w:val="21"/>
        </w:rPr>
        <w:t>授权</w:t>
      </w:r>
      <w:r w:rsidR="000E5681" w:rsidRPr="000E5681">
        <w:rPr>
          <w:rFonts w:ascii="SimSun" w:hAnsi="SimSun" w:hint="eastAsia"/>
          <w:sz w:val="21"/>
          <w:szCs w:val="21"/>
        </w:rPr>
        <w:t>有关的遗传资源</w:t>
      </w:r>
      <w:r w:rsidR="000E5681">
        <w:rPr>
          <w:rFonts w:ascii="SimSun" w:hAnsi="SimSun" w:hint="eastAsia"/>
          <w:sz w:val="21"/>
          <w:szCs w:val="21"/>
        </w:rPr>
        <w:t>相关</w:t>
      </w:r>
      <w:r w:rsidR="000E5681" w:rsidRPr="000E5681">
        <w:rPr>
          <w:rFonts w:ascii="SimSun" w:hAnsi="SimSun" w:hint="eastAsia"/>
          <w:sz w:val="21"/>
          <w:szCs w:val="21"/>
        </w:rPr>
        <w:t>知识产权问题。</w:t>
      </w:r>
    </w:p>
    <w:p w14:paraId="6452E182" w14:textId="77777777" w:rsidR="00891694" w:rsidRPr="001C5137" w:rsidRDefault="00891694" w:rsidP="001C5137">
      <w:pPr>
        <w:numPr>
          <w:ilvl w:val="0"/>
          <w:numId w:val="12"/>
        </w:numPr>
        <w:overflowPunct w:val="0"/>
        <w:spacing w:afterLines="50" w:after="120" w:line="340" w:lineRule="atLeast"/>
        <w:ind w:left="567"/>
        <w:jc w:val="both"/>
        <w:rPr>
          <w:rFonts w:ascii="SimSun" w:hAnsi="SimSun"/>
          <w:sz w:val="21"/>
          <w:szCs w:val="21"/>
        </w:rPr>
      </w:pPr>
      <w:r w:rsidRPr="001C5137">
        <w:rPr>
          <w:rFonts w:ascii="SimSun" w:hAnsi="SimSun" w:hint="eastAsia"/>
          <w:sz w:val="21"/>
          <w:szCs w:val="21"/>
        </w:rPr>
        <w:t>委员会在</w:t>
      </w:r>
      <w:r w:rsidR="00FA594A" w:rsidRPr="001C5137">
        <w:rPr>
          <w:rFonts w:ascii="SimSun" w:hAnsi="SimSun" w:hint="eastAsia"/>
          <w:sz w:val="21"/>
          <w:szCs w:val="21"/>
        </w:rPr>
        <w:t>202</w:t>
      </w:r>
      <w:r w:rsidR="00FA594A" w:rsidRPr="001C5137">
        <w:rPr>
          <w:rFonts w:ascii="SimSun" w:hAnsi="SimSun"/>
          <w:sz w:val="21"/>
          <w:szCs w:val="21"/>
        </w:rPr>
        <w:t>4</w:t>
      </w:r>
      <w:r w:rsidRPr="001C5137">
        <w:rPr>
          <w:rFonts w:ascii="SimSun" w:hAnsi="SimSun" w:hint="eastAsia"/>
          <w:sz w:val="21"/>
          <w:szCs w:val="21"/>
        </w:rPr>
        <w:t>/202</w:t>
      </w:r>
      <w:r w:rsidR="00FA594A" w:rsidRPr="001C5137">
        <w:rPr>
          <w:rFonts w:ascii="SimSun" w:hAnsi="SimSun"/>
          <w:sz w:val="21"/>
          <w:szCs w:val="21"/>
        </w:rPr>
        <w:t>5</w:t>
      </w:r>
      <w:r w:rsidRPr="001C5137">
        <w:rPr>
          <w:rFonts w:ascii="SimSun" w:hAnsi="SimSun" w:hint="eastAsia"/>
          <w:sz w:val="21"/>
          <w:szCs w:val="21"/>
        </w:rPr>
        <w:t>两年期的工作将以委员会已开展的现有工作为基础，包括基于案文的谈判，主要侧重于缩小现有分歧并就核心议题</w:t>
      </w:r>
      <w:r w:rsidRPr="001C5137">
        <w:rPr>
          <w:rFonts w:ascii="SimSun" w:hAnsi="SimSun"/>
          <w:sz w:val="21"/>
          <w:szCs w:val="21"/>
          <w:vertAlign w:val="superscript"/>
        </w:rPr>
        <w:footnoteReference w:id="2"/>
      </w:r>
      <w:r w:rsidRPr="001C5137">
        <w:rPr>
          <w:rFonts w:ascii="SimSun" w:hAnsi="SimSun" w:hint="eastAsia"/>
          <w:sz w:val="21"/>
          <w:szCs w:val="21"/>
        </w:rPr>
        <w:t>达成共同谅解。</w:t>
      </w:r>
    </w:p>
    <w:p w14:paraId="5AA22C97" w14:textId="39104FC5" w:rsidR="00FA594A" w:rsidRPr="001C5137" w:rsidRDefault="00891694" w:rsidP="001C5137">
      <w:pPr>
        <w:numPr>
          <w:ilvl w:val="0"/>
          <w:numId w:val="12"/>
        </w:numPr>
        <w:overflowPunct w:val="0"/>
        <w:spacing w:afterLines="50" w:after="120" w:line="340" w:lineRule="atLeast"/>
        <w:ind w:left="567"/>
        <w:jc w:val="both"/>
        <w:rPr>
          <w:rFonts w:ascii="SimSun" w:hAnsi="SimSun"/>
          <w:sz w:val="21"/>
          <w:szCs w:val="21"/>
        </w:rPr>
      </w:pPr>
      <w:r w:rsidRPr="001C5137">
        <w:rPr>
          <w:rFonts w:ascii="SimSun" w:hAnsi="SimSun" w:hint="eastAsia"/>
          <w:sz w:val="21"/>
          <w:szCs w:val="21"/>
        </w:rPr>
        <w:t>委员会将基于开放和有包容性的工作方法，其中包括(</w:t>
      </w:r>
      <w:r w:rsidR="00FA594A" w:rsidRPr="001C5137">
        <w:rPr>
          <w:rFonts w:ascii="SimSun" w:hAnsi="SimSun"/>
          <w:sz w:val="21"/>
          <w:szCs w:val="21"/>
        </w:rPr>
        <w:t>f</w:t>
      </w:r>
      <w:r w:rsidRPr="001C5137">
        <w:rPr>
          <w:rFonts w:ascii="SimSun" w:hAnsi="SimSun"/>
          <w:sz w:val="21"/>
          <w:szCs w:val="21"/>
        </w:rPr>
        <w:t>)</w:t>
      </w:r>
      <w:r w:rsidRPr="001C5137">
        <w:rPr>
          <w:rFonts w:ascii="SimSun" w:hAnsi="SimSun" w:hint="eastAsia"/>
          <w:sz w:val="21"/>
          <w:szCs w:val="21"/>
        </w:rPr>
        <w:t>项所述的循证法，在202</w:t>
      </w:r>
      <w:r w:rsidR="00FA594A" w:rsidRPr="001C5137">
        <w:rPr>
          <w:rFonts w:ascii="SimSun" w:hAnsi="SimSun"/>
          <w:sz w:val="21"/>
          <w:szCs w:val="21"/>
        </w:rPr>
        <w:t>4</w:t>
      </w:r>
      <w:r w:rsidRPr="001C5137">
        <w:rPr>
          <w:rFonts w:ascii="SimSun" w:hAnsi="SimSun" w:hint="eastAsia"/>
          <w:sz w:val="21"/>
          <w:szCs w:val="21"/>
        </w:rPr>
        <w:t>/202</w:t>
      </w:r>
      <w:r w:rsidR="00FA594A" w:rsidRPr="001C5137">
        <w:rPr>
          <w:rFonts w:ascii="SimSun" w:hAnsi="SimSun"/>
          <w:sz w:val="21"/>
          <w:szCs w:val="21"/>
        </w:rPr>
        <w:t>5</w:t>
      </w:r>
      <w:r w:rsidRPr="001C5137">
        <w:rPr>
          <w:rFonts w:ascii="SimSun" w:hAnsi="SimSun" w:hint="eastAsia"/>
          <w:sz w:val="21"/>
          <w:szCs w:val="21"/>
        </w:rPr>
        <w:t>两年期采用下表所示的工作计划。这项工作计划将规定委员会在202</w:t>
      </w:r>
      <w:r w:rsidR="00FA594A" w:rsidRPr="001C5137">
        <w:rPr>
          <w:rFonts w:ascii="SimSun" w:hAnsi="SimSun"/>
          <w:sz w:val="21"/>
          <w:szCs w:val="21"/>
        </w:rPr>
        <w:t>4</w:t>
      </w:r>
      <w:r w:rsidRPr="001C5137">
        <w:rPr>
          <w:rFonts w:ascii="SimSun" w:hAnsi="SimSun" w:hint="eastAsia"/>
          <w:sz w:val="21"/>
          <w:szCs w:val="21"/>
        </w:rPr>
        <w:t>/202</w:t>
      </w:r>
      <w:r w:rsidR="00FA594A" w:rsidRPr="001C5137">
        <w:rPr>
          <w:rFonts w:ascii="SimSun" w:hAnsi="SimSun"/>
          <w:sz w:val="21"/>
          <w:szCs w:val="21"/>
        </w:rPr>
        <w:t>5</w:t>
      </w:r>
      <w:r w:rsidRPr="001C5137">
        <w:rPr>
          <w:rFonts w:ascii="SimSun" w:hAnsi="SimSun" w:hint="eastAsia"/>
          <w:sz w:val="21"/>
          <w:szCs w:val="21"/>
        </w:rPr>
        <w:t>年举行</w:t>
      </w:r>
      <w:r w:rsidR="00FA594A" w:rsidRPr="001C5137">
        <w:rPr>
          <w:rFonts w:ascii="SimSun" w:hAnsi="SimSun" w:hint="eastAsia"/>
          <w:sz w:val="21"/>
          <w:szCs w:val="21"/>
        </w:rPr>
        <w:t>四</w:t>
      </w:r>
      <w:r w:rsidRPr="001C5137">
        <w:rPr>
          <w:rFonts w:ascii="SimSun" w:hAnsi="SimSun" w:hint="eastAsia"/>
          <w:sz w:val="21"/>
          <w:szCs w:val="21"/>
        </w:rPr>
        <w:t>届会议，包括专题、跨领域和回顾会议。</w:t>
      </w:r>
    </w:p>
    <w:p w14:paraId="1A957A12" w14:textId="7695B175" w:rsidR="00891694" w:rsidRPr="001C5137" w:rsidRDefault="00891694" w:rsidP="000E5681">
      <w:pPr>
        <w:numPr>
          <w:ilvl w:val="0"/>
          <w:numId w:val="12"/>
        </w:numPr>
        <w:overflowPunct w:val="0"/>
        <w:spacing w:afterLines="50" w:after="120" w:line="340" w:lineRule="atLeast"/>
        <w:ind w:left="567"/>
        <w:jc w:val="both"/>
        <w:rPr>
          <w:rFonts w:ascii="SimSun" w:hAnsi="SimSun"/>
          <w:sz w:val="21"/>
          <w:szCs w:val="21"/>
        </w:rPr>
      </w:pPr>
      <w:r w:rsidRPr="001C5137">
        <w:rPr>
          <w:rFonts w:ascii="SimSun" w:hAnsi="SimSun" w:hint="eastAsia"/>
          <w:sz w:val="21"/>
          <w:szCs w:val="21"/>
        </w:rPr>
        <w:t>委员会可以成立特设专家组，</w:t>
      </w:r>
      <w:r w:rsidR="000E5681" w:rsidRPr="000E5681">
        <w:rPr>
          <w:rFonts w:ascii="SimSun" w:hAnsi="SimSun" w:hint="eastAsia"/>
          <w:sz w:val="21"/>
          <w:szCs w:val="21"/>
        </w:rPr>
        <w:t>处理具体的法律、政策或技术性议题</w:t>
      </w:r>
      <w:r w:rsidRPr="001C5137">
        <w:rPr>
          <w:rFonts w:ascii="SimSun" w:hAnsi="SimSun"/>
          <w:sz w:val="21"/>
          <w:szCs w:val="21"/>
          <w:vertAlign w:val="superscript"/>
        </w:rPr>
        <w:footnoteReference w:id="3"/>
      </w:r>
      <w:r w:rsidRPr="001C5137">
        <w:rPr>
          <w:rFonts w:ascii="SimSun" w:hAnsi="SimSun" w:hint="eastAsia"/>
          <w:sz w:val="21"/>
          <w:szCs w:val="21"/>
        </w:rPr>
        <w:t>。</w:t>
      </w:r>
      <w:r w:rsidR="000E5681" w:rsidRPr="000E5681">
        <w:rPr>
          <w:rFonts w:ascii="SimSun" w:hAnsi="SimSun" w:hint="eastAsia"/>
          <w:sz w:val="21"/>
          <w:szCs w:val="21"/>
        </w:rPr>
        <w:t>此种</w:t>
      </w:r>
      <w:r w:rsidR="000E5681">
        <w:rPr>
          <w:rFonts w:ascii="SimSun" w:hAnsi="SimSun" w:hint="eastAsia"/>
          <w:sz w:val="21"/>
          <w:szCs w:val="21"/>
        </w:rPr>
        <w:t>特设专家</w:t>
      </w:r>
      <w:r w:rsidR="000E5681" w:rsidRPr="000E5681">
        <w:rPr>
          <w:rFonts w:ascii="SimSun" w:hAnsi="SimSun" w:hint="eastAsia"/>
          <w:sz w:val="21"/>
          <w:szCs w:val="21"/>
        </w:rPr>
        <w:t>工作组的结果</w:t>
      </w:r>
      <w:r w:rsidR="000E5681">
        <w:rPr>
          <w:rFonts w:ascii="SimSun" w:hAnsi="SimSun" w:hint="eastAsia"/>
          <w:sz w:val="21"/>
          <w:szCs w:val="21"/>
        </w:rPr>
        <w:t>应</w:t>
      </w:r>
      <w:r w:rsidR="000E5681" w:rsidRPr="000E5681">
        <w:rPr>
          <w:rFonts w:ascii="SimSun" w:hAnsi="SimSun" w:hint="eastAsia"/>
          <w:sz w:val="21"/>
          <w:szCs w:val="21"/>
        </w:rPr>
        <w:t>提交委员会审议。</w:t>
      </w:r>
    </w:p>
    <w:p w14:paraId="7378B683" w14:textId="77777777" w:rsidR="00891694" w:rsidRPr="001C5137" w:rsidRDefault="00891694" w:rsidP="001C5137">
      <w:pPr>
        <w:numPr>
          <w:ilvl w:val="0"/>
          <w:numId w:val="12"/>
        </w:numPr>
        <w:overflowPunct w:val="0"/>
        <w:spacing w:afterLines="50" w:after="120" w:line="340" w:lineRule="atLeast"/>
        <w:ind w:left="567"/>
        <w:jc w:val="both"/>
        <w:rPr>
          <w:rFonts w:ascii="SimSun" w:hAnsi="SimSun"/>
          <w:sz w:val="21"/>
          <w:szCs w:val="21"/>
        </w:rPr>
      </w:pPr>
      <w:r w:rsidRPr="001C5137">
        <w:rPr>
          <w:rFonts w:ascii="SimSun" w:hAnsi="SimSun" w:hint="eastAsia"/>
          <w:sz w:val="21"/>
          <w:szCs w:val="21"/>
        </w:rPr>
        <w:t>委员会将利用产权组织的所有工作文件，包括WIPO/GRTKF/IC/4</w:t>
      </w:r>
      <w:r w:rsidR="00FA594A" w:rsidRPr="001C5137">
        <w:rPr>
          <w:rFonts w:ascii="SimSun" w:hAnsi="SimSun"/>
          <w:sz w:val="21"/>
          <w:szCs w:val="21"/>
        </w:rPr>
        <w:t>7</w:t>
      </w:r>
      <w:r w:rsidRPr="001C5137">
        <w:rPr>
          <w:rFonts w:ascii="SimSun" w:hAnsi="SimSun" w:hint="eastAsia"/>
          <w:sz w:val="21"/>
          <w:szCs w:val="21"/>
        </w:rPr>
        <w:t>/</w:t>
      </w:r>
      <w:r w:rsidR="00FA594A" w:rsidRPr="001C5137">
        <w:rPr>
          <w:rFonts w:ascii="SimSun" w:hAnsi="SimSun"/>
          <w:sz w:val="21"/>
          <w:szCs w:val="21"/>
        </w:rPr>
        <w:t>14</w:t>
      </w:r>
      <w:r w:rsidR="00FA594A" w:rsidRPr="001C5137">
        <w:rPr>
          <w:rFonts w:ascii="SimSun" w:hAnsi="SimSun" w:hint="eastAsia"/>
          <w:sz w:val="21"/>
          <w:szCs w:val="21"/>
        </w:rPr>
        <w:t>（保护传统知识：条款草案）和</w:t>
      </w:r>
      <w:r w:rsidRPr="001C5137">
        <w:rPr>
          <w:rFonts w:ascii="SimSun" w:hAnsi="SimSun" w:hint="eastAsia"/>
          <w:sz w:val="21"/>
          <w:szCs w:val="21"/>
        </w:rPr>
        <w:t>WIPO/GRTKF/IC/</w:t>
      </w:r>
      <w:r w:rsidRPr="001C5137">
        <w:rPr>
          <w:rFonts w:ascii="SimSun" w:hAnsi="SimSun" w:cs="Microsoft YaHei" w:hint="eastAsia"/>
          <w:sz w:val="21"/>
          <w:szCs w:val="21"/>
        </w:rPr>
        <w:t>4</w:t>
      </w:r>
      <w:r w:rsidR="00FA594A" w:rsidRPr="001C5137">
        <w:rPr>
          <w:rFonts w:ascii="SimSun" w:hAnsi="SimSun" w:cs="Microsoft YaHei"/>
          <w:sz w:val="21"/>
          <w:szCs w:val="21"/>
        </w:rPr>
        <w:t>7</w:t>
      </w:r>
      <w:r w:rsidRPr="001C5137">
        <w:rPr>
          <w:rFonts w:ascii="SimSun" w:hAnsi="SimSun" w:hint="eastAsia"/>
          <w:sz w:val="21"/>
          <w:szCs w:val="21"/>
        </w:rPr>
        <w:t>/1</w:t>
      </w:r>
      <w:r w:rsidR="00FA594A" w:rsidRPr="001C5137">
        <w:rPr>
          <w:rFonts w:ascii="SimSun" w:hAnsi="SimSun"/>
          <w:sz w:val="21"/>
          <w:szCs w:val="21"/>
        </w:rPr>
        <w:t>5</w:t>
      </w:r>
      <w:r w:rsidR="00FA594A" w:rsidRPr="001C5137">
        <w:rPr>
          <w:rFonts w:ascii="SimSun" w:hAnsi="SimSun" w:hint="eastAsia"/>
          <w:sz w:val="21"/>
          <w:szCs w:val="21"/>
        </w:rPr>
        <w:t>（保护传统文化表现形式：条款草案）</w:t>
      </w:r>
      <w:r w:rsidRPr="001C5137">
        <w:rPr>
          <w:rFonts w:ascii="SimSun" w:hAnsi="SimSun" w:hint="eastAsia"/>
          <w:sz w:val="21"/>
          <w:szCs w:val="21"/>
        </w:rPr>
        <w:t>，以及成员国的任何其他提案，例如开展或者更新各项研究，内容除其他外，包括国别经验案例，如国内立法、影响评估、数据库及可受保护的客体和拟不保护的客体的案例；以及委员会成立的任何专家组</w:t>
      </w:r>
      <w:r w:rsidR="00FA594A" w:rsidRPr="001C5137">
        <w:rPr>
          <w:rFonts w:ascii="SimSun" w:hAnsi="SimSun" w:hint="eastAsia"/>
          <w:sz w:val="21"/>
          <w:szCs w:val="21"/>
        </w:rPr>
        <w:t>与秘书处（传统知识司）的能力建设和技术援助</w:t>
      </w:r>
      <w:r w:rsidRPr="001C5137">
        <w:rPr>
          <w:rFonts w:ascii="SimSun" w:hAnsi="SimSun" w:hint="eastAsia"/>
          <w:sz w:val="21"/>
          <w:szCs w:val="21"/>
        </w:rPr>
        <w:t>计划下所开展相关活动的产出。请秘书处继续更新有关数据库工具和活动以及遗传资源和相关传统知识现有公开制度的各项研究和其他资料，争取查明任何差距，并继续收集、汇总并在线提供国家和区域性传统知识和传统文化表现形式知识产权保护专门制度的信息。各项研究或额外活动不得拖延进展，也不得为谈判设立任何前提条件。</w:t>
      </w:r>
    </w:p>
    <w:p w14:paraId="78FEC5B5" w14:textId="39624F8B" w:rsidR="00891694" w:rsidRPr="001C5137" w:rsidRDefault="00891694" w:rsidP="009A59F6">
      <w:pPr>
        <w:numPr>
          <w:ilvl w:val="0"/>
          <w:numId w:val="12"/>
        </w:numPr>
        <w:overflowPunct w:val="0"/>
        <w:spacing w:afterLines="50" w:after="120" w:line="340" w:lineRule="atLeast"/>
        <w:ind w:left="567"/>
        <w:jc w:val="both"/>
        <w:rPr>
          <w:rFonts w:ascii="SimSun" w:hAnsi="SimSun"/>
          <w:sz w:val="21"/>
          <w:szCs w:val="21"/>
        </w:rPr>
      </w:pPr>
      <w:r w:rsidRPr="001C5137">
        <w:rPr>
          <w:rFonts w:ascii="SimSun" w:hAnsi="SimSun" w:hint="eastAsia"/>
          <w:sz w:val="21"/>
          <w:szCs w:val="21"/>
        </w:rPr>
        <w:t>要求委员会根据(a</w:t>
      </w:r>
      <w:r w:rsidRPr="001C5137">
        <w:rPr>
          <w:rFonts w:ascii="SimSun" w:hAnsi="SimSun"/>
          <w:sz w:val="21"/>
          <w:szCs w:val="21"/>
        </w:rPr>
        <w:t>)</w:t>
      </w:r>
      <w:r w:rsidRPr="001C5137">
        <w:rPr>
          <w:rFonts w:ascii="SimSun" w:hAnsi="SimSun" w:hint="eastAsia"/>
          <w:sz w:val="21"/>
          <w:szCs w:val="21"/>
        </w:rPr>
        <w:t>项</w:t>
      </w:r>
      <w:r w:rsidR="009A59F6">
        <w:rPr>
          <w:rFonts w:ascii="SimSun" w:hAnsi="SimSun" w:hint="eastAsia"/>
          <w:sz w:val="21"/>
          <w:szCs w:val="21"/>
        </w:rPr>
        <w:t>和</w:t>
      </w:r>
      <w:r w:rsidR="009A59F6" w:rsidRPr="001C5137">
        <w:rPr>
          <w:rFonts w:ascii="SimSun" w:hAnsi="SimSun" w:hint="eastAsia"/>
          <w:sz w:val="21"/>
          <w:szCs w:val="21"/>
        </w:rPr>
        <w:t>(</w:t>
      </w:r>
      <w:r w:rsidR="009A59F6">
        <w:rPr>
          <w:rFonts w:ascii="SimSun" w:hAnsi="SimSun"/>
          <w:sz w:val="21"/>
          <w:szCs w:val="21"/>
        </w:rPr>
        <w:t>b</w:t>
      </w:r>
      <w:r w:rsidR="009A59F6" w:rsidRPr="001C5137">
        <w:rPr>
          <w:rFonts w:ascii="SimSun" w:hAnsi="SimSun"/>
          <w:sz w:val="21"/>
          <w:szCs w:val="21"/>
        </w:rPr>
        <w:t>)</w:t>
      </w:r>
      <w:r w:rsidR="009A59F6" w:rsidRPr="001C5137">
        <w:rPr>
          <w:rFonts w:ascii="SimSun" w:hAnsi="SimSun" w:hint="eastAsia"/>
          <w:sz w:val="21"/>
          <w:szCs w:val="21"/>
        </w:rPr>
        <w:t>项</w:t>
      </w:r>
      <w:r w:rsidRPr="001C5137">
        <w:rPr>
          <w:rFonts w:ascii="SimSun" w:hAnsi="SimSun" w:hint="eastAsia"/>
          <w:sz w:val="21"/>
          <w:szCs w:val="21"/>
        </w:rPr>
        <w:t>中所反映的目标，在202</w:t>
      </w:r>
      <w:r w:rsidR="00FA594A" w:rsidRPr="001C5137">
        <w:rPr>
          <w:rFonts w:ascii="SimSun" w:hAnsi="SimSun"/>
          <w:sz w:val="21"/>
          <w:szCs w:val="21"/>
        </w:rPr>
        <w:t>5</w:t>
      </w:r>
      <w:r w:rsidRPr="001C5137">
        <w:rPr>
          <w:rFonts w:ascii="SimSun" w:hAnsi="SimSun" w:hint="eastAsia"/>
          <w:sz w:val="21"/>
          <w:szCs w:val="21"/>
        </w:rPr>
        <w:t>年向大会提交其工作的结果。大会将在202</w:t>
      </w:r>
      <w:r w:rsidR="00FA594A" w:rsidRPr="001C5137">
        <w:rPr>
          <w:rFonts w:ascii="SimSun" w:hAnsi="SimSun"/>
          <w:sz w:val="21"/>
          <w:szCs w:val="21"/>
        </w:rPr>
        <w:t>5</w:t>
      </w:r>
      <w:r w:rsidRPr="001C5137">
        <w:rPr>
          <w:rFonts w:ascii="SimSun" w:hAnsi="SimSun" w:hint="eastAsia"/>
          <w:sz w:val="21"/>
          <w:szCs w:val="21"/>
        </w:rPr>
        <w:t>年回顾</w:t>
      </w:r>
      <w:r w:rsidR="009A59F6">
        <w:rPr>
          <w:rFonts w:ascii="SimSun" w:hAnsi="SimSun" w:hint="eastAsia"/>
          <w:sz w:val="21"/>
          <w:szCs w:val="21"/>
        </w:rPr>
        <w:t>在</w:t>
      </w:r>
      <w:r w:rsidR="009A59F6" w:rsidRPr="009A59F6">
        <w:rPr>
          <w:rFonts w:ascii="SimSun" w:hAnsi="SimSun" w:hint="eastAsia"/>
          <w:sz w:val="21"/>
          <w:szCs w:val="21"/>
        </w:rPr>
        <w:t>遗传资源</w:t>
      </w:r>
      <w:r w:rsidR="009A59F6">
        <w:rPr>
          <w:rFonts w:ascii="SimSun" w:hAnsi="SimSun" w:hint="eastAsia"/>
          <w:sz w:val="21"/>
          <w:szCs w:val="21"/>
        </w:rPr>
        <w:t>（</w:t>
      </w:r>
      <w:r w:rsidR="009A59F6" w:rsidRPr="009A59F6">
        <w:rPr>
          <w:rFonts w:ascii="SimSun" w:hAnsi="SimSun" w:hint="eastAsia"/>
          <w:sz w:val="21"/>
          <w:szCs w:val="21"/>
        </w:rPr>
        <w:t>根据外交会议和</w:t>
      </w:r>
      <w:r w:rsidR="009A59F6">
        <w:rPr>
          <w:rFonts w:ascii="SimSun" w:hAnsi="SimSun" w:hint="eastAsia"/>
          <w:sz w:val="21"/>
          <w:szCs w:val="21"/>
        </w:rPr>
        <w:t>IGC</w:t>
      </w:r>
      <w:r w:rsidR="009A59F6">
        <w:rPr>
          <w:rFonts w:ascii="SimSun" w:hAnsi="SimSun"/>
          <w:sz w:val="21"/>
          <w:szCs w:val="21"/>
        </w:rPr>
        <w:t xml:space="preserve"> 48</w:t>
      </w:r>
      <w:r w:rsidR="009A59F6">
        <w:rPr>
          <w:rFonts w:ascii="SimSun" w:hAnsi="SimSun" w:hint="eastAsia"/>
          <w:sz w:val="21"/>
          <w:szCs w:val="21"/>
        </w:rPr>
        <w:t>）</w:t>
      </w:r>
      <w:r w:rsidR="009A59F6" w:rsidRPr="009A59F6">
        <w:rPr>
          <w:rFonts w:ascii="SimSun" w:hAnsi="SimSun" w:hint="eastAsia"/>
          <w:sz w:val="21"/>
          <w:szCs w:val="21"/>
        </w:rPr>
        <w:t>、传统知识和传统文化表现形式</w:t>
      </w:r>
      <w:r w:rsidR="009A59F6">
        <w:rPr>
          <w:rFonts w:ascii="SimSun" w:hAnsi="SimSun" w:hint="eastAsia"/>
          <w:sz w:val="21"/>
          <w:szCs w:val="21"/>
        </w:rPr>
        <w:t>方面</w:t>
      </w:r>
      <w:r w:rsidRPr="001C5137">
        <w:rPr>
          <w:rFonts w:ascii="SimSun" w:hAnsi="SimSun" w:hint="eastAsia"/>
          <w:sz w:val="21"/>
          <w:szCs w:val="21"/>
        </w:rPr>
        <w:t>所取得的进展，并根据</w:t>
      </w:r>
      <w:r w:rsidR="009A59F6" w:rsidRPr="009A59F6">
        <w:rPr>
          <w:rFonts w:ascii="SimSun" w:hAnsi="SimSun" w:hint="eastAsia"/>
          <w:sz w:val="21"/>
          <w:szCs w:val="21"/>
        </w:rPr>
        <w:t>传统知识和传统文化表现形式</w:t>
      </w:r>
      <w:r w:rsidRPr="001C5137">
        <w:rPr>
          <w:rFonts w:ascii="SimSun" w:hAnsi="SimSun" w:hint="eastAsia"/>
          <w:sz w:val="21"/>
          <w:szCs w:val="21"/>
        </w:rPr>
        <w:t>案文的成熟度，包括就目标、范围和文书性质达成一致意见的程度，就召开外交会议还是继续谈判作出决定。</w:t>
      </w:r>
    </w:p>
    <w:p w14:paraId="32E4DFD8" w14:textId="77777777" w:rsidR="009A59F6" w:rsidRDefault="00891694" w:rsidP="001C5137">
      <w:pPr>
        <w:numPr>
          <w:ilvl w:val="0"/>
          <w:numId w:val="12"/>
        </w:numPr>
        <w:overflowPunct w:val="0"/>
        <w:spacing w:afterLines="50" w:after="120" w:line="340" w:lineRule="atLeast"/>
        <w:ind w:left="567"/>
        <w:jc w:val="both"/>
        <w:rPr>
          <w:rFonts w:ascii="SimSun" w:hAnsi="SimSun"/>
          <w:sz w:val="21"/>
          <w:szCs w:val="21"/>
        </w:rPr>
      </w:pPr>
      <w:r w:rsidRPr="001C5137">
        <w:rPr>
          <w:rFonts w:ascii="SimSun" w:hAnsi="SimSun" w:hint="eastAsia"/>
          <w:sz w:val="21"/>
          <w:szCs w:val="21"/>
        </w:rPr>
        <w:t>大会</w:t>
      </w:r>
      <w:r w:rsidR="00141493" w:rsidRPr="001C5137">
        <w:rPr>
          <w:rFonts w:ascii="SimSun" w:hAnsi="SimSun" w:hint="eastAsia"/>
          <w:sz w:val="21"/>
          <w:szCs w:val="21"/>
        </w:rPr>
        <w:t>要求</w:t>
      </w:r>
      <w:r w:rsidRPr="001C5137">
        <w:rPr>
          <w:rFonts w:ascii="SimSun" w:hAnsi="SimSun" w:hint="eastAsia"/>
          <w:sz w:val="21"/>
          <w:szCs w:val="21"/>
        </w:rPr>
        <w:t>秘书处继续协助委员会开展工作，向成员国提供必要的专门知识，并考虑IGC的</w:t>
      </w:r>
      <w:r w:rsidRPr="001C5137">
        <w:rPr>
          <w:rFonts w:ascii="SimSun" w:hAnsi="SimSun" w:cs="Microsoft YaHei" w:hint="eastAsia"/>
          <w:sz w:val="21"/>
          <w:szCs w:val="21"/>
        </w:rPr>
        <w:t>通常</w:t>
      </w:r>
      <w:r w:rsidRPr="001C5137">
        <w:rPr>
          <w:rFonts w:ascii="SimSun" w:hAnsi="SimSun" w:hint="eastAsia"/>
          <w:sz w:val="21"/>
          <w:szCs w:val="21"/>
        </w:rPr>
        <w:t>方式，以最有效的方法为发展中国家和最不发达国家的专家参与工作提供资助。</w:t>
      </w:r>
    </w:p>
    <w:p w14:paraId="60F3B659" w14:textId="3E969BD4" w:rsidR="00891694" w:rsidRPr="001C5137" w:rsidRDefault="00141493" w:rsidP="001C5137">
      <w:pPr>
        <w:numPr>
          <w:ilvl w:val="0"/>
          <w:numId w:val="12"/>
        </w:numPr>
        <w:overflowPunct w:val="0"/>
        <w:spacing w:afterLines="50" w:after="120" w:line="340" w:lineRule="atLeast"/>
        <w:ind w:left="567"/>
        <w:jc w:val="both"/>
        <w:rPr>
          <w:rFonts w:ascii="SimSun" w:hAnsi="SimSun"/>
          <w:sz w:val="21"/>
          <w:szCs w:val="21"/>
        </w:rPr>
      </w:pPr>
      <w:r w:rsidRPr="001C5137">
        <w:rPr>
          <w:rFonts w:ascii="SimSun" w:hAnsi="SimSun" w:hint="eastAsia"/>
          <w:sz w:val="21"/>
          <w:szCs w:val="21"/>
        </w:rPr>
        <w:t>还要求秘书处为土著人民以及当地社区有效参与产权组织与遗传资源、传统知识和传统文化表现形式有关的准则制定工作提供便利。</w:t>
      </w:r>
    </w:p>
    <w:p w14:paraId="00A76F72" w14:textId="6B55F422" w:rsidR="00891694" w:rsidRPr="001C5137" w:rsidRDefault="00891694" w:rsidP="001C5137">
      <w:pPr>
        <w:spacing w:beforeLines="50" w:before="120" w:afterLines="50" w:after="120" w:line="340" w:lineRule="atLeast"/>
        <w:ind w:left="567"/>
        <w:outlineLvl w:val="0"/>
        <w:rPr>
          <w:rFonts w:ascii="SimHei" w:eastAsia="SimHei" w:hAnsi="SimHei"/>
          <w:bCs/>
          <w:caps/>
          <w:kern w:val="32"/>
          <w:sz w:val="21"/>
          <w:szCs w:val="21"/>
        </w:rPr>
      </w:pPr>
      <w:r w:rsidRPr="001C5137">
        <w:rPr>
          <w:rFonts w:ascii="SimHei" w:eastAsia="SimHei" w:hAnsi="SimHei" w:hint="eastAsia"/>
          <w:bCs/>
          <w:caps/>
          <w:kern w:val="32"/>
          <w:sz w:val="21"/>
          <w:szCs w:val="21"/>
        </w:rPr>
        <w:t>工作计划–</w:t>
      </w:r>
      <w:r w:rsidR="00FA594A" w:rsidRPr="001C5137">
        <w:rPr>
          <w:rFonts w:ascii="SimHei" w:eastAsia="SimHei" w:hAnsi="SimHei" w:hint="eastAsia"/>
          <w:bCs/>
          <w:caps/>
          <w:kern w:val="32"/>
          <w:sz w:val="21"/>
          <w:szCs w:val="21"/>
        </w:rPr>
        <w:t>四</w:t>
      </w:r>
      <w:r w:rsidRPr="001C5137">
        <w:rPr>
          <w:rFonts w:ascii="SimHei" w:eastAsia="SimHei" w:hAnsi="SimHei" w:hint="eastAsia"/>
          <w:bCs/>
          <w:caps/>
          <w:kern w:val="32"/>
          <w:sz w:val="21"/>
          <w:szCs w:val="21"/>
        </w:rPr>
        <w:t>届会议</w:t>
      </w:r>
    </w:p>
    <w:tbl>
      <w:tblPr>
        <w:tblW w:w="8744" w:type="dxa"/>
        <w:tblInd w:w="567" w:type="dxa"/>
        <w:tblCellMar>
          <w:top w:w="8" w:type="dxa"/>
          <w:right w:w="82" w:type="dxa"/>
        </w:tblCellMar>
        <w:tblLook w:val="04A0" w:firstRow="1" w:lastRow="0" w:firstColumn="1" w:lastColumn="0" w:noHBand="0" w:noVBand="1"/>
      </w:tblPr>
      <w:tblGrid>
        <w:gridCol w:w="2281"/>
        <w:gridCol w:w="6463"/>
      </w:tblGrid>
      <w:tr w:rsidR="00891694" w:rsidRPr="001C5137" w14:paraId="452347FD" w14:textId="77777777" w:rsidTr="00FC02A8">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326B063D" w14:textId="77777777" w:rsidR="00891694" w:rsidRPr="001C5137" w:rsidRDefault="00891694" w:rsidP="009D44C1">
            <w:pPr>
              <w:autoSpaceDE w:val="0"/>
              <w:autoSpaceDN w:val="0"/>
              <w:adjustRightInd w:val="0"/>
              <w:spacing w:afterLines="50" w:after="120" w:line="340" w:lineRule="atLeast"/>
              <w:rPr>
                <w:rFonts w:ascii="SimSun" w:hAnsi="SimSun" w:cs="Times New Roman"/>
                <w:b/>
                <w:color w:val="000000"/>
                <w:sz w:val="21"/>
                <w:szCs w:val="21"/>
                <w:lang w:val="en-IN" w:eastAsia="en-US"/>
              </w:rPr>
            </w:pPr>
            <w:r w:rsidRPr="001C5137">
              <w:rPr>
                <w:rFonts w:ascii="SimSun" w:hAnsi="SimSun" w:cs="Microsoft YaHei" w:hint="eastAsia"/>
                <w:b/>
                <w:color w:val="000000"/>
                <w:sz w:val="21"/>
                <w:szCs w:val="21"/>
                <w:lang w:val="en-IN" w:eastAsia="en-US"/>
              </w:rPr>
              <w:t>指示性日期</w:t>
            </w:r>
          </w:p>
        </w:tc>
        <w:tc>
          <w:tcPr>
            <w:tcW w:w="6463" w:type="dxa"/>
            <w:tcBorders>
              <w:top w:val="single" w:sz="4" w:space="0" w:color="000000"/>
              <w:left w:val="single" w:sz="4" w:space="0" w:color="000000"/>
              <w:bottom w:val="single" w:sz="4" w:space="0" w:color="000000"/>
              <w:right w:val="single" w:sz="4" w:space="0" w:color="000000"/>
            </w:tcBorders>
            <w:shd w:val="clear" w:color="auto" w:fill="auto"/>
          </w:tcPr>
          <w:p w14:paraId="4EDB10E0" w14:textId="77777777" w:rsidR="00891694" w:rsidRPr="001C5137" w:rsidRDefault="00891694" w:rsidP="009D44C1">
            <w:pPr>
              <w:autoSpaceDE w:val="0"/>
              <w:autoSpaceDN w:val="0"/>
              <w:adjustRightInd w:val="0"/>
              <w:spacing w:afterLines="50" w:after="120" w:line="340" w:lineRule="atLeast"/>
              <w:rPr>
                <w:rFonts w:ascii="SimSun" w:hAnsi="SimSun" w:cs="Times New Roman"/>
                <w:b/>
                <w:color w:val="000000"/>
                <w:sz w:val="21"/>
                <w:szCs w:val="21"/>
                <w:lang w:val="en-IN" w:eastAsia="en-US"/>
              </w:rPr>
            </w:pPr>
            <w:r w:rsidRPr="001C5137">
              <w:rPr>
                <w:rFonts w:ascii="SimSun" w:hAnsi="SimSun" w:cs="Microsoft YaHei" w:hint="eastAsia"/>
                <w:b/>
                <w:color w:val="000000"/>
                <w:sz w:val="21"/>
                <w:szCs w:val="21"/>
                <w:lang w:val="en-IN" w:eastAsia="en-US"/>
              </w:rPr>
              <w:t>活动</w:t>
            </w:r>
          </w:p>
        </w:tc>
      </w:tr>
      <w:tr w:rsidR="00891694" w:rsidRPr="001C5137" w14:paraId="56A12499" w14:textId="77777777" w:rsidTr="00FC02A8">
        <w:tc>
          <w:tcPr>
            <w:tcW w:w="2281" w:type="dxa"/>
            <w:tcBorders>
              <w:top w:val="single" w:sz="4" w:space="0" w:color="000000"/>
              <w:left w:val="single" w:sz="4" w:space="0" w:color="000000"/>
              <w:right w:val="single" w:sz="4" w:space="0" w:color="000000"/>
            </w:tcBorders>
            <w:shd w:val="clear" w:color="auto" w:fill="auto"/>
          </w:tcPr>
          <w:p w14:paraId="1D54242D" w14:textId="77777777" w:rsidR="00891694" w:rsidRDefault="00891694" w:rsidP="009A59F6">
            <w:pPr>
              <w:spacing w:afterLines="50" w:after="120" w:line="340" w:lineRule="atLeast"/>
              <w:rPr>
                <w:rFonts w:ascii="SimSun" w:hAnsi="SimSun" w:cs="Microsoft YaHei"/>
                <w:sz w:val="21"/>
                <w:szCs w:val="21"/>
              </w:rPr>
            </w:pPr>
            <w:r w:rsidRPr="001C5137">
              <w:rPr>
                <w:rFonts w:ascii="SimSun" w:hAnsi="SimSun"/>
                <w:sz w:val="21"/>
                <w:szCs w:val="21"/>
              </w:rPr>
              <w:t>202</w:t>
            </w:r>
            <w:r w:rsidR="00FA594A" w:rsidRPr="001C5137">
              <w:rPr>
                <w:rFonts w:ascii="SimSun" w:hAnsi="SimSun"/>
                <w:sz w:val="21"/>
                <w:szCs w:val="21"/>
              </w:rPr>
              <w:t>4</w:t>
            </w:r>
            <w:r w:rsidRPr="001C5137">
              <w:rPr>
                <w:rFonts w:ascii="SimSun" w:hAnsi="SimSun" w:cs="Microsoft YaHei" w:hint="eastAsia"/>
                <w:sz w:val="21"/>
                <w:szCs w:val="21"/>
              </w:rPr>
              <w:t>年</w:t>
            </w:r>
            <w:r w:rsidR="009A59F6">
              <w:rPr>
                <w:rFonts w:ascii="SimSun" w:hAnsi="SimSun" w:cs="Microsoft YaHei" w:hint="eastAsia"/>
                <w:sz w:val="21"/>
                <w:szCs w:val="21"/>
              </w:rPr>
              <w:t>1</w:t>
            </w:r>
            <w:r w:rsidR="009A59F6">
              <w:rPr>
                <w:rFonts w:ascii="SimSun" w:hAnsi="SimSun" w:cs="Microsoft YaHei"/>
                <w:sz w:val="21"/>
                <w:szCs w:val="21"/>
              </w:rPr>
              <w:t>0</w:t>
            </w:r>
            <w:r w:rsidRPr="001C5137">
              <w:rPr>
                <w:rFonts w:ascii="SimSun" w:hAnsi="SimSun" w:cs="Microsoft YaHei" w:hint="eastAsia"/>
                <w:sz w:val="21"/>
                <w:szCs w:val="21"/>
              </w:rPr>
              <w:t>月</w:t>
            </w:r>
            <w:r w:rsidR="009A59F6">
              <w:rPr>
                <w:rFonts w:ascii="SimSun" w:hAnsi="SimSun" w:cs="Microsoft YaHei"/>
                <w:sz w:val="21"/>
                <w:szCs w:val="21"/>
              </w:rPr>
              <w:t>/11</w:t>
            </w:r>
            <w:r w:rsidR="009A59F6">
              <w:rPr>
                <w:rFonts w:ascii="SimSun" w:hAnsi="SimSun" w:cs="Microsoft YaHei" w:hint="eastAsia"/>
                <w:sz w:val="21"/>
                <w:szCs w:val="21"/>
              </w:rPr>
              <w:t>月</w:t>
            </w:r>
          </w:p>
          <w:p w14:paraId="758D9890" w14:textId="4CC2FBF4" w:rsidR="009A59F6" w:rsidRPr="001C5137" w:rsidRDefault="009A59F6" w:rsidP="009A59F6">
            <w:pPr>
              <w:spacing w:afterLines="50" w:after="120" w:line="340" w:lineRule="atLeast"/>
              <w:rPr>
                <w:rFonts w:ascii="SimSun" w:hAnsi="SimSun"/>
                <w:sz w:val="21"/>
                <w:szCs w:val="21"/>
              </w:rPr>
            </w:pPr>
            <w:r>
              <w:rPr>
                <w:rFonts w:ascii="SimSun" w:hAnsi="SimSun" w:cs="Microsoft YaHei" w:hint="eastAsia"/>
                <w:sz w:val="21"/>
                <w:szCs w:val="21"/>
              </w:rPr>
              <w:t>（</w:t>
            </w:r>
            <w:r w:rsidRPr="001C5137">
              <w:rPr>
                <w:rFonts w:ascii="SimSun" w:hAnsi="SimSun"/>
                <w:sz w:val="21"/>
                <w:szCs w:val="21"/>
              </w:rPr>
              <w:t>IGC 48</w:t>
            </w:r>
            <w:r w:rsidRPr="009A59F6">
              <w:rPr>
                <w:rFonts w:ascii="SimSun" w:hAnsi="SimSun" w:hint="eastAsia"/>
                <w:sz w:val="21"/>
                <w:szCs w:val="21"/>
              </w:rPr>
              <w:t>和49将连续举行</w:t>
            </w:r>
            <w:r>
              <w:rPr>
                <w:rFonts w:ascii="SimSun" w:hAnsi="SimSun" w:cs="Microsoft YaHei" w:hint="eastAsia"/>
                <w:sz w:val="21"/>
                <w:szCs w:val="21"/>
              </w:rPr>
              <w:t>）</w:t>
            </w:r>
          </w:p>
        </w:tc>
        <w:tc>
          <w:tcPr>
            <w:tcW w:w="6463" w:type="dxa"/>
            <w:tcBorders>
              <w:top w:val="single" w:sz="4" w:space="0" w:color="000000"/>
              <w:left w:val="single" w:sz="4" w:space="0" w:color="000000"/>
              <w:bottom w:val="single" w:sz="4" w:space="0" w:color="000000"/>
              <w:right w:val="single" w:sz="4" w:space="0" w:color="000000"/>
            </w:tcBorders>
            <w:shd w:val="clear" w:color="auto" w:fill="auto"/>
          </w:tcPr>
          <w:p w14:paraId="5422BC7B" w14:textId="7CC0E8FB" w:rsidR="00891694" w:rsidRDefault="00891694" w:rsidP="00FC02A8">
            <w:pPr>
              <w:spacing w:afterLines="50" w:after="120" w:line="340" w:lineRule="atLeast"/>
              <w:jc w:val="both"/>
              <w:rPr>
                <w:rFonts w:ascii="SimSun" w:hAnsi="SimSun"/>
                <w:sz w:val="21"/>
                <w:szCs w:val="21"/>
              </w:rPr>
            </w:pPr>
            <w:r w:rsidRPr="001C5137">
              <w:rPr>
                <w:rFonts w:ascii="SimSun" w:hAnsi="SimSun"/>
                <w:sz w:val="21"/>
                <w:szCs w:val="21"/>
              </w:rPr>
              <w:t>IGC 4</w:t>
            </w:r>
            <w:r w:rsidR="00FA594A" w:rsidRPr="001C5137">
              <w:rPr>
                <w:rFonts w:ascii="SimSun" w:hAnsi="SimSun"/>
                <w:sz w:val="21"/>
                <w:szCs w:val="21"/>
              </w:rPr>
              <w:t>8</w:t>
            </w:r>
          </w:p>
          <w:p w14:paraId="0FB6E64A" w14:textId="39CDAACF" w:rsidR="009A59F6" w:rsidRPr="001C5137" w:rsidRDefault="00FC02A8" w:rsidP="00FC02A8">
            <w:pPr>
              <w:spacing w:afterLines="50" w:after="120" w:line="340" w:lineRule="atLeast"/>
              <w:jc w:val="both"/>
              <w:rPr>
                <w:rFonts w:ascii="SimSun" w:hAnsi="SimSun"/>
                <w:sz w:val="21"/>
                <w:szCs w:val="21"/>
              </w:rPr>
            </w:pPr>
            <w:r>
              <w:rPr>
                <w:rFonts w:ascii="SimSun" w:hAnsi="SimSun" w:hint="eastAsia"/>
                <w:sz w:val="21"/>
                <w:szCs w:val="21"/>
              </w:rPr>
              <w:t>回顾</w:t>
            </w:r>
            <w:r w:rsidR="009A59F6" w:rsidRPr="009A59F6">
              <w:rPr>
                <w:rFonts w:ascii="SimSun" w:hAnsi="SimSun" w:hint="eastAsia"/>
                <w:sz w:val="21"/>
                <w:szCs w:val="21"/>
              </w:rPr>
              <w:t>在遗传资源和遗传资源</w:t>
            </w:r>
            <w:r>
              <w:rPr>
                <w:rFonts w:ascii="SimSun" w:hAnsi="SimSun" w:hint="eastAsia"/>
                <w:sz w:val="21"/>
                <w:szCs w:val="21"/>
              </w:rPr>
              <w:t>相关</w:t>
            </w:r>
            <w:r w:rsidR="009A59F6" w:rsidRPr="009A59F6">
              <w:rPr>
                <w:rFonts w:ascii="SimSun" w:hAnsi="SimSun" w:hint="eastAsia"/>
                <w:sz w:val="21"/>
                <w:szCs w:val="21"/>
              </w:rPr>
              <w:t>传统知识</w:t>
            </w:r>
            <w:r>
              <w:rPr>
                <w:rFonts w:ascii="SimSun" w:hAnsi="SimSun" w:hint="eastAsia"/>
                <w:sz w:val="21"/>
                <w:szCs w:val="21"/>
              </w:rPr>
              <w:t>上</w:t>
            </w:r>
            <w:r w:rsidR="009A59F6" w:rsidRPr="009A59F6">
              <w:rPr>
                <w:rFonts w:ascii="SimSun" w:hAnsi="SimSun" w:hint="eastAsia"/>
                <w:sz w:val="21"/>
                <w:szCs w:val="21"/>
              </w:rPr>
              <w:t>取得的进展，并讨论外交会议上出现的任何问题。</w:t>
            </w:r>
          </w:p>
          <w:p w14:paraId="7C5EA9B3" w14:textId="4B71A58A" w:rsidR="00891694" w:rsidRPr="001C5137" w:rsidRDefault="00891694" w:rsidP="00FC02A8">
            <w:pPr>
              <w:spacing w:afterLines="50" w:after="120" w:line="340" w:lineRule="atLeast"/>
              <w:jc w:val="both"/>
              <w:rPr>
                <w:rFonts w:ascii="SimSun" w:hAnsi="SimSun"/>
                <w:sz w:val="21"/>
                <w:szCs w:val="21"/>
              </w:rPr>
            </w:pPr>
            <w:r w:rsidRPr="001C5137">
              <w:rPr>
                <w:rFonts w:ascii="SimSun" w:hAnsi="SimSun" w:hint="eastAsia"/>
                <w:sz w:val="21"/>
                <w:szCs w:val="21"/>
              </w:rPr>
              <w:t>会期：</w:t>
            </w:r>
            <w:r w:rsidR="00FC02A8">
              <w:rPr>
                <w:rFonts w:ascii="SimSun" w:hAnsi="SimSun" w:hint="eastAsia"/>
                <w:sz w:val="21"/>
                <w:szCs w:val="21"/>
              </w:rPr>
              <w:t>1</w:t>
            </w:r>
            <w:r w:rsidRPr="001C5137">
              <w:rPr>
                <w:rFonts w:ascii="SimSun" w:hAnsi="SimSun" w:hint="eastAsia"/>
                <w:sz w:val="21"/>
                <w:szCs w:val="21"/>
              </w:rPr>
              <w:t>天</w:t>
            </w:r>
            <w:r w:rsidR="00FC02A8">
              <w:rPr>
                <w:rFonts w:ascii="SimSun" w:hAnsi="SimSun" w:hint="eastAsia"/>
                <w:sz w:val="21"/>
                <w:szCs w:val="21"/>
              </w:rPr>
              <w:t>（</w:t>
            </w:r>
            <w:r w:rsidR="00FC02A8" w:rsidRPr="00FC02A8">
              <w:rPr>
                <w:rFonts w:ascii="SimSun" w:hAnsi="SimSun" w:hint="eastAsia"/>
                <w:sz w:val="21"/>
                <w:szCs w:val="21"/>
              </w:rPr>
              <w:t>本届为期一天的遗传资源会议不为委员会今后的会议创造先例</w:t>
            </w:r>
            <w:r w:rsidR="00FC02A8">
              <w:rPr>
                <w:rFonts w:ascii="SimSun" w:hAnsi="SimSun" w:hint="eastAsia"/>
                <w:sz w:val="21"/>
                <w:szCs w:val="21"/>
              </w:rPr>
              <w:t>）。</w:t>
            </w:r>
          </w:p>
        </w:tc>
      </w:tr>
      <w:tr w:rsidR="00891694" w:rsidRPr="001C5137" w14:paraId="536C72E0" w14:textId="77777777" w:rsidTr="00FC02A8">
        <w:tc>
          <w:tcPr>
            <w:tcW w:w="2281" w:type="dxa"/>
            <w:tcBorders>
              <w:left w:val="single" w:sz="4" w:space="0" w:color="000000"/>
              <w:bottom w:val="single" w:sz="4" w:space="0" w:color="000000"/>
              <w:right w:val="single" w:sz="4" w:space="0" w:color="000000"/>
            </w:tcBorders>
            <w:shd w:val="clear" w:color="auto" w:fill="auto"/>
          </w:tcPr>
          <w:p w14:paraId="16FAB583" w14:textId="3808024E" w:rsidR="00891694" w:rsidRPr="001C5137" w:rsidRDefault="00891694" w:rsidP="00FA594A">
            <w:pPr>
              <w:spacing w:afterLines="50" w:after="120" w:line="340" w:lineRule="atLeast"/>
              <w:rPr>
                <w:rFonts w:ascii="SimSun" w:hAnsi="SimSun"/>
                <w:sz w:val="21"/>
                <w:szCs w:val="21"/>
              </w:rPr>
            </w:pPr>
          </w:p>
        </w:tc>
        <w:tc>
          <w:tcPr>
            <w:tcW w:w="6463" w:type="dxa"/>
            <w:tcBorders>
              <w:top w:val="single" w:sz="4" w:space="0" w:color="000000"/>
              <w:left w:val="single" w:sz="4" w:space="0" w:color="000000"/>
              <w:bottom w:val="single" w:sz="4" w:space="0" w:color="000000"/>
              <w:right w:val="single" w:sz="4" w:space="0" w:color="000000"/>
            </w:tcBorders>
            <w:shd w:val="clear" w:color="auto" w:fill="auto"/>
          </w:tcPr>
          <w:p w14:paraId="2B121073" w14:textId="000A777C" w:rsidR="00891694" w:rsidRPr="001C5137" w:rsidRDefault="00891694" w:rsidP="00FC02A8">
            <w:pPr>
              <w:spacing w:afterLines="50" w:after="120" w:line="340" w:lineRule="atLeast"/>
              <w:jc w:val="both"/>
              <w:rPr>
                <w:rFonts w:ascii="SimSun" w:hAnsi="SimSun"/>
                <w:sz w:val="21"/>
                <w:szCs w:val="21"/>
              </w:rPr>
            </w:pPr>
            <w:r w:rsidRPr="001C5137">
              <w:rPr>
                <w:rFonts w:ascii="SimSun" w:hAnsi="SimSun"/>
                <w:sz w:val="21"/>
                <w:szCs w:val="21"/>
              </w:rPr>
              <w:t>IGC 4</w:t>
            </w:r>
            <w:r w:rsidR="00FA594A" w:rsidRPr="001C5137">
              <w:rPr>
                <w:rFonts w:ascii="SimSun" w:hAnsi="SimSun"/>
                <w:sz w:val="21"/>
                <w:szCs w:val="21"/>
              </w:rPr>
              <w:t>9</w:t>
            </w:r>
          </w:p>
          <w:p w14:paraId="6F0DC58B" w14:textId="0338262F" w:rsidR="00891694" w:rsidRPr="001C5137" w:rsidRDefault="00891694" w:rsidP="00FC02A8">
            <w:pPr>
              <w:autoSpaceDE w:val="0"/>
              <w:autoSpaceDN w:val="0"/>
              <w:adjustRightInd w:val="0"/>
              <w:spacing w:afterLines="50" w:after="120" w:line="340" w:lineRule="atLeast"/>
              <w:jc w:val="both"/>
              <w:rPr>
                <w:rFonts w:ascii="SimSun" w:hAnsi="SimSun" w:cs="Times New Roman"/>
                <w:color w:val="000000"/>
                <w:sz w:val="21"/>
                <w:szCs w:val="21"/>
                <w:lang w:val="en-IN"/>
              </w:rPr>
            </w:pPr>
            <w:r w:rsidRPr="001C5137">
              <w:rPr>
                <w:rFonts w:ascii="SimSun" w:hAnsi="SimSun" w:cs="Microsoft YaHei" w:hint="eastAsia"/>
                <w:color w:val="000000"/>
                <w:sz w:val="21"/>
                <w:szCs w:val="21"/>
                <w:lang w:val="en-IN"/>
              </w:rPr>
              <w:t>开展关于传统知识和</w:t>
            </w:r>
            <w:r w:rsidRPr="001C5137">
              <w:rPr>
                <w:rFonts w:ascii="SimSun" w:hAnsi="SimSun" w:cs="Times New Roman"/>
                <w:color w:val="000000"/>
                <w:sz w:val="21"/>
                <w:szCs w:val="21"/>
                <w:lang w:val="en-IN"/>
              </w:rPr>
              <w:t>/</w:t>
            </w:r>
            <w:r w:rsidRPr="001C5137">
              <w:rPr>
                <w:rFonts w:ascii="SimSun" w:hAnsi="SimSun" w:cs="Microsoft YaHei" w:hint="eastAsia"/>
                <w:color w:val="000000"/>
                <w:sz w:val="21"/>
                <w:szCs w:val="21"/>
                <w:lang w:val="en-IN"/>
              </w:rPr>
              <w:t>或传统文化表现形式的谈判，侧重于讨论未解决的问题</w:t>
            </w:r>
            <w:r w:rsidR="00FC02A8" w:rsidRPr="00FC02A8">
              <w:rPr>
                <w:rFonts w:ascii="SimSun" w:hAnsi="SimSun" w:cs="Microsoft YaHei" w:hint="eastAsia"/>
                <w:color w:val="000000"/>
                <w:sz w:val="21"/>
                <w:szCs w:val="21"/>
                <w:lang w:val="en-IN"/>
              </w:rPr>
              <w:t>和跨领域问题</w:t>
            </w:r>
            <w:r w:rsidRPr="001C5137">
              <w:rPr>
                <w:rFonts w:ascii="SimSun" w:hAnsi="SimSun" w:cs="Microsoft YaHei" w:hint="eastAsia"/>
                <w:color w:val="000000"/>
                <w:sz w:val="21"/>
                <w:szCs w:val="21"/>
                <w:lang w:val="en-IN"/>
              </w:rPr>
              <w:t>，并审议法律文书草案的各个选项</w:t>
            </w:r>
            <w:r w:rsidR="00FC02A8">
              <w:rPr>
                <w:rFonts w:ascii="SimSun" w:hAnsi="SimSun" w:cs="Microsoft YaHei" w:hint="eastAsia"/>
                <w:color w:val="000000"/>
                <w:sz w:val="21"/>
                <w:szCs w:val="21"/>
                <w:lang w:val="en-IN"/>
              </w:rPr>
              <w:t>。</w:t>
            </w:r>
          </w:p>
          <w:p w14:paraId="7E60676B" w14:textId="211618E9" w:rsidR="00891694" w:rsidRPr="001C5137" w:rsidRDefault="00891694" w:rsidP="00FC02A8">
            <w:pPr>
              <w:spacing w:afterLines="50" w:after="120" w:line="340" w:lineRule="atLeast"/>
              <w:jc w:val="both"/>
              <w:rPr>
                <w:rFonts w:ascii="SimSun" w:hAnsi="SimSun"/>
                <w:sz w:val="21"/>
                <w:szCs w:val="21"/>
              </w:rPr>
            </w:pPr>
            <w:r w:rsidRPr="001C5137">
              <w:rPr>
                <w:rFonts w:ascii="SimSun" w:hAnsi="SimSun" w:hint="eastAsia"/>
                <w:sz w:val="21"/>
                <w:szCs w:val="21"/>
              </w:rPr>
              <w:t>会期：</w:t>
            </w:r>
            <w:r w:rsidRPr="001C5137">
              <w:rPr>
                <w:rFonts w:ascii="SimSun" w:hAnsi="SimSun"/>
                <w:sz w:val="21"/>
                <w:szCs w:val="21"/>
              </w:rPr>
              <w:t>5</w:t>
            </w:r>
            <w:r w:rsidRPr="001C5137">
              <w:rPr>
                <w:rFonts w:ascii="SimSun" w:hAnsi="SimSun" w:hint="eastAsia"/>
                <w:sz w:val="21"/>
                <w:szCs w:val="21"/>
              </w:rPr>
              <w:t>天</w:t>
            </w:r>
            <w:r w:rsidR="00FC02A8">
              <w:rPr>
                <w:rFonts w:ascii="SimSun" w:hAnsi="SimSun" w:hint="eastAsia"/>
                <w:sz w:val="21"/>
                <w:szCs w:val="21"/>
              </w:rPr>
              <w:t>。</w:t>
            </w:r>
          </w:p>
        </w:tc>
      </w:tr>
      <w:tr w:rsidR="00891694" w:rsidRPr="001C5137" w14:paraId="799A7FD4" w14:textId="77777777" w:rsidTr="009D44C1">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027FD0B9" w14:textId="77777777" w:rsidR="00891694" w:rsidRPr="001C5137" w:rsidRDefault="00891694" w:rsidP="00FA594A">
            <w:pPr>
              <w:spacing w:afterLines="50" w:after="120" w:line="340" w:lineRule="atLeast"/>
              <w:rPr>
                <w:rFonts w:ascii="SimSun" w:hAnsi="SimSun"/>
                <w:sz w:val="21"/>
                <w:szCs w:val="21"/>
              </w:rPr>
            </w:pPr>
            <w:r w:rsidRPr="001C5137">
              <w:rPr>
                <w:rFonts w:ascii="SimSun" w:hAnsi="SimSun"/>
                <w:sz w:val="21"/>
                <w:szCs w:val="21"/>
              </w:rPr>
              <w:t>202</w:t>
            </w:r>
            <w:r w:rsidR="00FA594A" w:rsidRPr="001C5137">
              <w:rPr>
                <w:rFonts w:ascii="SimSun" w:hAnsi="SimSun"/>
                <w:sz w:val="21"/>
                <w:szCs w:val="21"/>
              </w:rPr>
              <w:t>5</w:t>
            </w:r>
            <w:r w:rsidRPr="001C5137">
              <w:rPr>
                <w:rFonts w:ascii="SimSun" w:hAnsi="SimSun" w:cs="Microsoft YaHei" w:hint="eastAsia"/>
                <w:sz w:val="21"/>
                <w:szCs w:val="21"/>
              </w:rPr>
              <w:t>年</w:t>
            </w:r>
            <w:r w:rsidRPr="001C5137">
              <w:rPr>
                <w:rFonts w:ascii="SimSun" w:hAnsi="SimSun"/>
                <w:sz w:val="21"/>
                <w:szCs w:val="21"/>
              </w:rPr>
              <w:t>3</w:t>
            </w:r>
            <w:r w:rsidRPr="001C5137">
              <w:rPr>
                <w:rFonts w:ascii="SimSun" w:hAnsi="SimSun" w:cs="Microsoft YaHei" w:hint="eastAsia"/>
                <w:sz w:val="21"/>
                <w:szCs w:val="21"/>
              </w:rPr>
              <w:t>月</w:t>
            </w:r>
          </w:p>
        </w:tc>
        <w:tc>
          <w:tcPr>
            <w:tcW w:w="6463" w:type="dxa"/>
            <w:tcBorders>
              <w:top w:val="single" w:sz="4" w:space="0" w:color="000000"/>
              <w:left w:val="single" w:sz="4" w:space="0" w:color="000000"/>
              <w:bottom w:val="single" w:sz="4" w:space="0" w:color="000000"/>
              <w:right w:val="single" w:sz="4" w:space="0" w:color="000000"/>
            </w:tcBorders>
            <w:shd w:val="clear" w:color="auto" w:fill="auto"/>
          </w:tcPr>
          <w:p w14:paraId="7C76F869" w14:textId="1BA845BB" w:rsidR="00891694" w:rsidRPr="001C5137" w:rsidRDefault="00891694" w:rsidP="00FC02A8">
            <w:pPr>
              <w:keepNext/>
              <w:spacing w:afterLines="50" w:after="120" w:line="340" w:lineRule="atLeast"/>
              <w:jc w:val="both"/>
              <w:rPr>
                <w:rFonts w:ascii="SimSun" w:hAnsi="SimSun"/>
                <w:sz w:val="21"/>
                <w:szCs w:val="21"/>
              </w:rPr>
            </w:pPr>
            <w:r w:rsidRPr="001C5137">
              <w:rPr>
                <w:rFonts w:ascii="SimSun" w:hAnsi="SimSun"/>
                <w:sz w:val="21"/>
                <w:szCs w:val="21"/>
              </w:rPr>
              <w:t xml:space="preserve">IGC </w:t>
            </w:r>
            <w:r w:rsidR="00FA594A" w:rsidRPr="001C5137">
              <w:rPr>
                <w:rFonts w:ascii="SimSun" w:hAnsi="SimSun"/>
                <w:sz w:val="21"/>
                <w:szCs w:val="21"/>
              </w:rPr>
              <w:t>50</w:t>
            </w:r>
          </w:p>
          <w:p w14:paraId="7B24BE9E" w14:textId="6741539C" w:rsidR="00891694" w:rsidRPr="001C5137" w:rsidRDefault="00891694" w:rsidP="00FC02A8">
            <w:pPr>
              <w:autoSpaceDE w:val="0"/>
              <w:autoSpaceDN w:val="0"/>
              <w:adjustRightInd w:val="0"/>
              <w:spacing w:afterLines="50" w:after="120" w:line="340" w:lineRule="atLeast"/>
              <w:jc w:val="both"/>
              <w:rPr>
                <w:rFonts w:ascii="SimSun" w:hAnsi="SimSun" w:cs="Times New Roman"/>
                <w:color w:val="000000"/>
                <w:sz w:val="21"/>
                <w:szCs w:val="21"/>
                <w:lang w:val="en-IN"/>
              </w:rPr>
            </w:pPr>
            <w:r w:rsidRPr="001C5137">
              <w:rPr>
                <w:rFonts w:ascii="SimSun" w:hAnsi="SimSun" w:cs="Microsoft YaHei" w:hint="eastAsia"/>
                <w:color w:val="000000"/>
                <w:sz w:val="21"/>
                <w:szCs w:val="21"/>
                <w:lang w:val="en-IN"/>
              </w:rPr>
              <w:t>开展关于传统知识和</w:t>
            </w:r>
            <w:r w:rsidRPr="001C5137">
              <w:rPr>
                <w:rFonts w:ascii="SimSun" w:hAnsi="SimSun" w:cs="Times New Roman"/>
                <w:color w:val="000000"/>
                <w:sz w:val="21"/>
                <w:szCs w:val="21"/>
                <w:lang w:val="en-IN"/>
              </w:rPr>
              <w:t>/</w:t>
            </w:r>
            <w:r w:rsidRPr="001C5137">
              <w:rPr>
                <w:rFonts w:ascii="SimSun" w:hAnsi="SimSun" w:cs="Microsoft YaHei" w:hint="eastAsia"/>
                <w:color w:val="000000"/>
                <w:sz w:val="21"/>
                <w:szCs w:val="21"/>
                <w:lang w:val="en-IN"/>
              </w:rPr>
              <w:t>或传统文化表现形式的谈判，侧重于讨论未解决的问题和跨领域问题，并审议法律文书草案的各个选项</w:t>
            </w:r>
            <w:r w:rsidR="00FC02A8">
              <w:rPr>
                <w:rFonts w:ascii="SimSun" w:hAnsi="SimSun" w:cs="Microsoft YaHei" w:hint="eastAsia"/>
                <w:color w:val="000000"/>
                <w:sz w:val="21"/>
                <w:szCs w:val="21"/>
                <w:lang w:val="en-IN"/>
              </w:rPr>
              <w:t>。</w:t>
            </w:r>
          </w:p>
          <w:p w14:paraId="4BB1A883" w14:textId="52BEBAA8" w:rsidR="00891694" w:rsidRPr="001C5137" w:rsidRDefault="00891694" w:rsidP="00FC02A8">
            <w:pPr>
              <w:spacing w:afterLines="50" w:after="120" w:line="340" w:lineRule="atLeast"/>
              <w:ind w:right="214"/>
              <w:jc w:val="both"/>
              <w:rPr>
                <w:rFonts w:ascii="SimSun" w:hAnsi="SimSun"/>
                <w:sz w:val="21"/>
                <w:szCs w:val="21"/>
              </w:rPr>
            </w:pPr>
            <w:r w:rsidRPr="001C5137">
              <w:rPr>
                <w:rFonts w:ascii="SimSun" w:hAnsi="SimSun" w:hint="eastAsia"/>
                <w:sz w:val="21"/>
                <w:szCs w:val="21"/>
              </w:rPr>
              <w:t>会期：</w:t>
            </w:r>
            <w:r w:rsidRPr="001C5137">
              <w:rPr>
                <w:rFonts w:ascii="SimSun" w:hAnsi="SimSun"/>
                <w:sz w:val="21"/>
                <w:szCs w:val="21"/>
              </w:rPr>
              <w:t>5</w:t>
            </w:r>
            <w:r w:rsidRPr="001C5137">
              <w:rPr>
                <w:rFonts w:ascii="SimSun" w:hAnsi="SimSun" w:hint="eastAsia"/>
                <w:sz w:val="21"/>
                <w:szCs w:val="21"/>
              </w:rPr>
              <w:t>天</w:t>
            </w:r>
            <w:r w:rsidR="00FC02A8">
              <w:rPr>
                <w:rFonts w:ascii="SimSun" w:hAnsi="SimSun" w:hint="eastAsia"/>
                <w:sz w:val="21"/>
                <w:szCs w:val="21"/>
              </w:rPr>
              <w:t>。</w:t>
            </w:r>
          </w:p>
        </w:tc>
      </w:tr>
      <w:tr w:rsidR="00891694" w:rsidRPr="001C5137" w14:paraId="5CC3B917" w14:textId="77777777" w:rsidTr="009D44C1">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3726EAD7" w14:textId="77777777" w:rsidR="00891694" w:rsidRPr="001C5137" w:rsidRDefault="00891694" w:rsidP="00FA594A">
            <w:pPr>
              <w:spacing w:afterLines="50" w:after="120" w:line="340" w:lineRule="atLeast"/>
              <w:rPr>
                <w:rFonts w:ascii="SimSun" w:hAnsi="SimSun"/>
                <w:sz w:val="21"/>
                <w:szCs w:val="21"/>
              </w:rPr>
            </w:pPr>
            <w:r w:rsidRPr="001C5137">
              <w:rPr>
                <w:rFonts w:ascii="SimSun" w:hAnsi="SimSun"/>
                <w:sz w:val="21"/>
                <w:szCs w:val="21"/>
              </w:rPr>
              <w:t>202</w:t>
            </w:r>
            <w:r w:rsidR="00FA594A" w:rsidRPr="001C5137">
              <w:rPr>
                <w:rFonts w:ascii="SimSun" w:hAnsi="SimSun"/>
                <w:sz w:val="21"/>
                <w:szCs w:val="21"/>
              </w:rPr>
              <w:t>5</w:t>
            </w:r>
            <w:r w:rsidRPr="001C5137">
              <w:rPr>
                <w:rFonts w:ascii="SimSun" w:hAnsi="SimSun" w:cs="Microsoft YaHei" w:hint="eastAsia"/>
                <w:sz w:val="21"/>
                <w:szCs w:val="21"/>
              </w:rPr>
              <w:t>年</w:t>
            </w:r>
            <w:r w:rsidRPr="001C5137">
              <w:rPr>
                <w:rFonts w:ascii="SimSun" w:hAnsi="SimSun"/>
                <w:sz w:val="21"/>
                <w:szCs w:val="21"/>
              </w:rPr>
              <w:t>6</w:t>
            </w:r>
            <w:r w:rsidRPr="001C5137">
              <w:rPr>
                <w:rFonts w:ascii="SimSun" w:hAnsi="SimSun" w:cs="Microsoft YaHei" w:hint="eastAsia"/>
                <w:sz w:val="21"/>
                <w:szCs w:val="21"/>
              </w:rPr>
              <w:t>月</w:t>
            </w:r>
          </w:p>
        </w:tc>
        <w:tc>
          <w:tcPr>
            <w:tcW w:w="6463" w:type="dxa"/>
            <w:tcBorders>
              <w:top w:val="single" w:sz="4" w:space="0" w:color="000000"/>
              <w:left w:val="single" w:sz="4" w:space="0" w:color="000000"/>
              <w:bottom w:val="single" w:sz="4" w:space="0" w:color="000000"/>
              <w:right w:val="single" w:sz="4" w:space="0" w:color="000000"/>
            </w:tcBorders>
            <w:shd w:val="clear" w:color="auto" w:fill="auto"/>
          </w:tcPr>
          <w:p w14:paraId="6B0C19A3" w14:textId="30606866" w:rsidR="00891694" w:rsidRPr="001C5137" w:rsidRDefault="00891694" w:rsidP="00FC02A8">
            <w:pPr>
              <w:spacing w:afterLines="50" w:after="120" w:line="340" w:lineRule="atLeast"/>
              <w:jc w:val="both"/>
              <w:rPr>
                <w:rFonts w:ascii="SimSun" w:hAnsi="SimSun"/>
                <w:sz w:val="21"/>
                <w:szCs w:val="21"/>
              </w:rPr>
            </w:pPr>
            <w:r w:rsidRPr="001C5137">
              <w:rPr>
                <w:rFonts w:ascii="SimSun" w:hAnsi="SimSun"/>
                <w:sz w:val="21"/>
                <w:szCs w:val="21"/>
              </w:rPr>
              <w:t xml:space="preserve">IGC </w:t>
            </w:r>
            <w:r w:rsidR="00FA594A" w:rsidRPr="001C5137">
              <w:rPr>
                <w:rFonts w:ascii="SimSun" w:hAnsi="SimSun"/>
                <w:sz w:val="21"/>
                <w:szCs w:val="21"/>
              </w:rPr>
              <w:t>51</w:t>
            </w:r>
          </w:p>
          <w:p w14:paraId="4A4072C2" w14:textId="7F409321" w:rsidR="00891694" w:rsidRPr="001C5137" w:rsidRDefault="00891694" w:rsidP="00FC02A8">
            <w:pPr>
              <w:autoSpaceDE w:val="0"/>
              <w:autoSpaceDN w:val="0"/>
              <w:adjustRightInd w:val="0"/>
              <w:spacing w:afterLines="50" w:after="120" w:line="340" w:lineRule="atLeast"/>
              <w:jc w:val="both"/>
              <w:rPr>
                <w:rFonts w:ascii="SimSun" w:hAnsi="SimSun" w:cs="Times New Roman"/>
                <w:color w:val="000000"/>
                <w:sz w:val="21"/>
                <w:szCs w:val="21"/>
                <w:lang w:val="en-IN"/>
              </w:rPr>
            </w:pPr>
            <w:r w:rsidRPr="001C5137">
              <w:rPr>
                <w:rFonts w:ascii="SimSun" w:hAnsi="SimSun" w:cs="Microsoft YaHei" w:hint="eastAsia"/>
                <w:color w:val="000000"/>
                <w:sz w:val="21"/>
                <w:szCs w:val="21"/>
                <w:lang w:val="en-IN"/>
              </w:rPr>
              <w:t>开展关于传统知识和</w:t>
            </w:r>
            <w:r w:rsidRPr="001C5137">
              <w:rPr>
                <w:rFonts w:ascii="SimSun" w:hAnsi="SimSun" w:cs="Times New Roman"/>
                <w:color w:val="000000"/>
                <w:sz w:val="21"/>
                <w:szCs w:val="21"/>
                <w:lang w:val="en-IN"/>
              </w:rPr>
              <w:t>/</w:t>
            </w:r>
            <w:r w:rsidRPr="001C5137">
              <w:rPr>
                <w:rFonts w:ascii="SimSun" w:hAnsi="SimSun" w:cs="Microsoft YaHei" w:hint="eastAsia"/>
                <w:color w:val="000000"/>
                <w:sz w:val="21"/>
                <w:szCs w:val="21"/>
                <w:lang w:val="en-IN"/>
              </w:rPr>
              <w:t>或传统文化表现形式的谈判，侧重于讨论未解决的问题和跨领域问题，并审议法律文书草案的各个选项</w:t>
            </w:r>
            <w:r w:rsidR="00FC02A8">
              <w:rPr>
                <w:rFonts w:ascii="SimSun" w:hAnsi="SimSun" w:cs="Microsoft YaHei" w:hint="eastAsia"/>
                <w:color w:val="000000"/>
                <w:sz w:val="21"/>
                <w:szCs w:val="21"/>
                <w:lang w:val="en-IN"/>
              </w:rPr>
              <w:t>。</w:t>
            </w:r>
          </w:p>
          <w:p w14:paraId="257F4FB9" w14:textId="20841D98" w:rsidR="00891694" w:rsidRPr="001C5137" w:rsidRDefault="00891694" w:rsidP="00FC02A8">
            <w:pPr>
              <w:autoSpaceDE w:val="0"/>
              <w:autoSpaceDN w:val="0"/>
              <w:adjustRightInd w:val="0"/>
              <w:spacing w:afterLines="50" w:after="120" w:line="340" w:lineRule="atLeast"/>
              <w:jc w:val="both"/>
              <w:rPr>
                <w:rFonts w:ascii="SimSun" w:hAnsi="SimSun" w:cs="Times New Roman"/>
                <w:color w:val="000000"/>
                <w:sz w:val="21"/>
                <w:szCs w:val="21"/>
                <w:lang w:val="en-IN"/>
              </w:rPr>
            </w:pPr>
            <w:r w:rsidRPr="001C5137">
              <w:rPr>
                <w:rFonts w:ascii="SimSun" w:hAnsi="SimSun" w:cs="Microsoft YaHei" w:hint="eastAsia"/>
                <w:color w:val="000000"/>
                <w:sz w:val="21"/>
                <w:szCs w:val="21"/>
                <w:lang w:val="en-IN"/>
              </w:rPr>
              <w:t>回顾遗传资源</w:t>
            </w:r>
            <w:r w:rsidRPr="001C5137">
              <w:rPr>
                <w:rFonts w:ascii="SimSun" w:hAnsi="SimSun" w:cs="Times New Roman"/>
                <w:color w:val="000000"/>
                <w:sz w:val="21"/>
                <w:szCs w:val="21"/>
                <w:lang w:val="en-IN"/>
              </w:rPr>
              <w:t>/</w:t>
            </w:r>
            <w:r w:rsidRPr="001C5137">
              <w:rPr>
                <w:rFonts w:ascii="SimSun" w:hAnsi="SimSun" w:cs="Microsoft YaHei" w:hint="eastAsia"/>
                <w:color w:val="000000"/>
                <w:sz w:val="21"/>
                <w:szCs w:val="21"/>
                <w:lang w:val="en-IN"/>
              </w:rPr>
              <w:t>传统知识</w:t>
            </w:r>
            <w:r w:rsidRPr="001C5137">
              <w:rPr>
                <w:rFonts w:ascii="SimSun" w:hAnsi="SimSun" w:cs="Times New Roman"/>
                <w:color w:val="000000"/>
                <w:sz w:val="21"/>
                <w:szCs w:val="21"/>
                <w:lang w:val="en-IN"/>
              </w:rPr>
              <w:t>/</w:t>
            </w:r>
            <w:r w:rsidRPr="001C5137">
              <w:rPr>
                <w:rFonts w:ascii="SimSun" w:hAnsi="SimSun" w:cs="Microsoft YaHei" w:hint="eastAsia"/>
                <w:color w:val="000000"/>
                <w:sz w:val="21"/>
                <w:szCs w:val="21"/>
                <w:lang w:val="en-IN"/>
              </w:rPr>
              <w:t>传统文化表现形式，并提出建议</w:t>
            </w:r>
            <w:r w:rsidR="00012AD8">
              <w:rPr>
                <w:rFonts w:ascii="SimSun" w:hAnsi="SimSun" w:cs="Microsoft YaHei" w:hint="eastAsia"/>
                <w:color w:val="000000"/>
                <w:sz w:val="21"/>
                <w:szCs w:val="21"/>
                <w:lang w:val="en-IN"/>
              </w:rPr>
              <w:t>。</w:t>
            </w:r>
          </w:p>
          <w:p w14:paraId="20223E7B" w14:textId="7E03ECFC" w:rsidR="00891694" w:rsidRPr="001C5137" w:rsidRDefault="00891694" w:rsidP="00FC02A8">
            <w:pPr>
              <w:spacing w:afterLines="50" w:after="120" w:line="340" w:lineRule="atLeast"/>
              <w:jc w:val="both"/>
              <w:rPr>
                <w:rFonts w:ascii="SimSun" w:hAnsi="SimSun"/>
                <w:sz w:val="21"/>
                <w:szCs w:val="21"/>
              </w:rPr>
            </w:pPr>
            <w:r w:rsidRPr="001C5137">
              <w:rPr>
                <w:rFonts w:ascii="SimSun" w:hAnsi="SimSun" w:hint="eastAsia"/>
                <w:sz w:val="21"/>
                <w:szCs w:val="21"/>
              </w:rPr>
              <w:t>会期：</w:t>
            </w:r>
            <w:r w:rsidRPr="001C5137">
              <w:rPr>
                <w:rFonts w:ascii="SimSun" w:hAnsi="SimSun"/>
                <w:sz w:val="21"/>
                <w:szCs w:val="21"/>
              </w:rPr>
              <w:t>5</w:t>
            </w:r>
            <w:r w:rsidRPr="001C5137">
              <w:rPr>
                <w:rFonts w:ascii="SimSun" w:hAnsi="SimSun" w:hint="eastAsia"/>
                <w:sz w:val="21"/>
                <w:szCs w:val="21"/>
              </w:rPr>
              <w:t>天</w:t>
            </w:r>
            <w:r w:rsidR="00FC02A8">
              <w:rPr>
                <w:rFonts w:ascii="SimSun" w:hAnsi="SimSun" w:hint="eastAsia"/>
                <w:sz w:val="21"/>
                <w:szCs w:val="21"/>
              </w:rPr>
              <w:t>。</w:t>
            </w:r>
          </w:p>
        </w:tc>
      </w:tr>
      <w:tr w:rsidR="00891694" w:rsidRPr="001C5137" w14:paraId="70895A39" w14:textId="77777777" w:rsidTr="009D44C1">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5BA0A156" w14:textId="77777777" w:rsidR="00891694" w:rsidRPr="001C5137" w:rsidRDefault="00891694" w:rsidP="00FA594A">
            <w:pPr>
              <w:spacing w:afterLines="50" w:after="120" w:line="340" w:lineRule="atLeast"/>
              <w:rPr>
                <w:rFonts w:ascii="SimSun" w:hAnsi="SimSun"/>
                <w:sz w:val="21"/>
                <w:szCs w:val="21"/>
              </w:rPr>
            </w:pPr>
            <w:r w:rsidRPr="001C5137">
              <w:rPr>
                <w:rFonts w:ascii="SimSun" w:hAnsi="SimSun"/>
                <w:sz w:val="21"/>
                <w:szCs w:val="21"/>
              </w:rPr>
              <w:t>202</w:t>
            </w:r>
            <w:r w:rsidR="00FA594A" w:rsidRPr="001C5137">
              <w:rPr>
                <w:rFonts w:ascii="SimSun" w:hAnsi="SimSun"/>
                <w:sz w:val="21"/>
                <w:szCs w:val="21"/>
              </w:rPr>
              <w:t>5</w:t>
            </w:r>
            <w:r w:rsidRPr="001C5137">
              <w:rPr>
                <w:rFonts w:ascii="SimSun" w:hAnsi="SimSun" w:cs="Microsoft YaHei" w:hint="eastAsia"/>
                <w:sz w:val="21"/>
                <w:szCs w:val="21"/>
              </w:rPr>
              <w:t>年</w:t>
            </w:r>
            <w:r w:rsidR="00FA594A" w:rsidRPr="001C5137">
              <w:rPr>
                <w:rFonts w:ascii="SimSun" w:hAnsi="SimSun" w:cs="Microsoft YaHei" w:hint="eastAsia"/>
                <w:sz w:val="21"/>
                <w:szCs w:val="21"/>
              </w:rPr>
              <w:t>7</w:t>
            </w:r>
            <w:r w:rsidRPr="001C5137">
              <w:rPr>
                <w:rFonts w:ascii="SimSun" w:hAnsi="SimSun" w:cs="Microsoft YaHei" w:hint="eastAsia"/>
                <w:sz w:val="21"/>
                <w:szCs w:val="21"/>
              </w:rPr>
              <w:t>月</w:t>
            </w:r>
          </w:p>
        </w:tc>
        <w:tc>
          <w:tcPr>
            <w:tcW w:w="6463" w:type="dxa"/>
            <w:tcBorders>
              <w:top w:val="single" w:sz="4" w:space="0" w:color="000000"/>
              <w:left w:val="single" w:sz="4" w:space="0" w:color="000000"/>
              <w:bottom w:val="single" w:sz="4" w:space="0" w:color="000000"/>
              <w:right w:val="single" w:sz="4" w:space="0" w:color="000000"/>
            </w:tcBorders>
            <w:shd w:val="clear" w:color="auto" w:fill="auto"/>
          </w:tcPr>
          <w:p w14:paraId="3C5A555B" w14:textId="77777777" w:rsidR="00891694" w:rsidRPr="001C5137" w:rsidRDefault="00891694" w:rsidP="00FC02A8">
            <w:pPr>
              <w:autoSpaceDE w:val="0"/>
              <w:autoSpaceDN w:val="0"/>
              <w:adjustRightInd w:val="0"/>
              <w:spacing w:afterLines="50" w:after="120" w:line="340" w:lineRule="atLeast"/>
              <w:jc w:val="both"/>
              <w:rPr>
                <w:rFonts w:ascii="SimSun" w:hAnsi="SimSun" w:cs="Times New Roman"/>
                <w:color w:val="000000"/>
                <w:sz w:val="21"/>
                <w:szCs w:val="21"/>
                <w:lang w:val="en-IN" w:eastAsia="en-US"/>
              </w:rPr>
            </w:pPr>
            <w:r w:rsidRPr="001C5137">
              <w:rPr>
                <w:rFonts w:ascii="SimSun" w:hAnsi="SimSun" w:cs="Microsoft YaHei" w:hint="eastAsia"/>
                <w:color w:val="000000"/>
                <w:sz w:val="21"/>
                <w:szCs w:val="21"/>
                <w:lang w:val="en-IN"/>
              </w:rPr>
              <w:t>产权组织大会将回顾取得的进展，对案文进行审议，并作出必要的决定。</w:t>
            </w:r>
            <w:r w:rsidRPr="001C5137">
              <w:rPr>
                <w:rFonts w:ascii="SimSun" w:hAnsi="SimSun" w:cs="Times New Roman"/>
                <w:color w:val="000000"/>
                <w:sz w:val="21"/>
                <w:szCs w:val="21"/>
                <w:lang w:val="en-IN" w:eastAsia="en-US"/>
              </w:rPr>
              <w:t>”</w:t>
            </w:r>
          </w:p>
        </w:tc>
      </w:tr>
    </w:tbl>
    <w:p w14:paraId="60573890" w14:textId="77777777" w:rsidR="00D967DA" w:rsidRPr="007C3DAE" w:rsidRDefault="0086053E" w:rsidP="00FB1187">
      <w:pPr>
        <w:keepNext/>
        <w:spacing w:beforeLines="100" w:before="240" w:line="340" w:lineRule="atLeast"/>
        <w:rPr>
          <w:rFonts w:ascii="SimHei" w:eastAsia="SimHei" w:hAnsi="SimHei"/>
          <w:sz w:val="21"/>
          <w:szCs w:val="22"/>
        </w:rPr>
      </w:pPr>
      <w:r w:rsidRPr="007C3DAE">
        <w:rPr>
          <w:rFonts w:ascii="SimHei" w:eastAsia="SimHei" w:hAnsi="SimHei" w:hint="eastAsia"/>
          <w:sz w:val="21"/>
          <w:szCs w:val="22"/>
        </w:rPr>
        <w:t>关于议程第</w:t>
      </w:r>
      <w:r w:rsidR="00A52292" w:rsidRPr="007C3DAE">
        <w:rPr>
          <w:rFonts w:ascii="SimHei" w:eastAsia="SimHei" w:hAnsi="SimHei"/>
          <w:sz w:val="21"/>
          <w:szCs w:val="22"/>
        </w:rPr>
        <w:t>7</w:t>
      </w:r>
      <w:r w:rsidRPr="007C3DAE">
        <w:rPr>
          <w:rFonts w:ascii="SimHei" w:eastAsia="SimHei" w:hAnsi="SimHei" w:hint="eastAsia"/>
          <w:sz w:val="21"/>
          <w:szCs w:val="22"/>
        </w:rPr>
        <w:t>项的决定：</w:t>
      </w:r>
    </w:p>
    <w:p w14:paraId="0D21CFE5" w14:textId="77777777" w:rsidR="00D967DA" w:rsidRPr="007C3DAE" w:rsidRDefault="0086053E" w:rsidP="007C3DAE">
      <w:pPr>
        <w:keepNext/>
        <w:spacing w:afterLines="50" w:after="120" w:line="340" w:lineRule="atLeast"/>
        <w:rPr>
          <w:rFonts w:ascii="SimHei" w:eastAsia="SimHei" w:hAnsi="SimHei"/>
          <w:sz w:val="21"/>
          <w:szCs w:val="22"/>
        </w:rPr>
      </w:pPr>
      <w:r w:rsidRPr="007C3DAE">
        <w:rPr>
          <w:rFonts w:ascii="SimHei" w:eastAsia="SimHei" w:hAnsi="SimHei" w:hint="eastAsia"/>
          <w:sz w:val="21"/>
          <w:szCs w:val="22"/>
        </w:rPr>
        <w:t>任何其他事务</w:t>
      </w:r>
    </w:p>
    <w:p w14:paraId="65314707" w14:textId="77777777" w:rsidR="00D967DA" w:rsidRPr="008234F6" w:rsidRDefault="00C378BC" w:rsidP="007C3DAE">
      <w:pPr>
        <w:overflowPunct w:val="0"/>
        <w:spacing w:afterLines="50" w:after="120" w:line="340" w:lineRule="atLeast"/>
        <w:ind w:firstLineChars="200" w:firstLine="420"/>
        <w:jc w:val="both"/>
        <w:rPr>
          <w:rFonts w:ascii="SimSun" w:hAnsi="SimSun" w:cs="Tahoma"/>
          <w:sz w:val="21"/>
          <w:szCs w:val="22"/>
        </w:rPr>
      </w:pPr>
      <w:r w:rsidRPr="008234F6">
        <w:rPr>
          <w:rFonts w:ascii="SimSun" w:hAnsi="SimSun" w:cs="Microsoft YaHei" w:hint="eastAsia"/>
          <w:sz w:val="21"/>
          <w:szCs w:val="22"/>
        </w:rPr>
        <w:t>未就此项开展讨论。</w:t>
      </w:r>
    </w:p>
    <w:p w14:paraId="2E7EB248" w14:textId="77777777" w:rsidR="00EA016E" w:rsidRPr="007C3DAE" w:rsidRDefault="0086053E" w:rsidP="00FB1187">
      <w:pPr>
        <w:keepNext/>
        <w:spacing w:beforeLines="100" w:before="240" w:line="340" w:lineRule="atLeast"/>
        <w:rPr>
          <w:rFonts w:ascii="SimHei" w:eastAsia="SimHei" w:hAnsi="SimHei"/>
          <w:sz w:val="21"/>
          <w:szCs w:val="22"/>
        </w:rPr>
      </w:pPr>
      <w:r w:rsidRPr="007C3DAE">
        <w:rPr>
          <w:rFonts w:ascii="SimHei" w:eastAsia="SimHei" w:hAnsi="SimHei"/>
          <w:sz w:val="21"/>
          <w:szCs w:val="22"/>
        </w:rPr>
        <w:t>关于议程第</w:t>
      </w:r>
      <w:r w:rsidR="00A52292" w:rsidRPr="007C3DAE">
        <w:rPr>
          <w:rFonts w:ascii="SimHei" w:eastAsia="SimHei" w:hAnsi="SimHei"/>
          <w:sz w:val="21"/>
          <w:szCs w:val="22"/>
        </w:rPr>
        <w:t>8</w:t>
      </w:r>
      <w:r w:rsidRPr="007C3DAE">
        <w:rPr>
          <w:rFonts w:ascii="SimHei" w:eastAsia="SimHei" w:hAnsi="SimHei"/>
          <w:sz w:val="21"/>
          <w:szCs w:val="22"/>
        </w:rPr>
        <w:t>项的决定：</w:t>
      </w:r>
    </w:p>
    <w:p w14:paraId="4D8A4CB9" w14:textId="77777777" w:rsidR="00EA016E" w:rsidRPr="007C3DAE" w:rsidRDefault="0086053E" w:rsidP="007C3DAE">
      <w:pPr>
        <w:keepNext/>
        <w:spacing w:afterLines="50" w:after="120" w:line="340" w:lineRule="atLeast"/>
        <w:rPr>
          <w:rFonts w:ascii="SimHei" w:eastAsia="SimHei" w:hAnsi="SimHei"/>
          <w:sz w:val="21"/>
          <w:szCs w:val="22"/>
        </w:rPr>
      </w:pPr>
      <w:r w:rsidRPr="007C3DAE">
        <w:rPr>
          <w:rFonts w:ascii="SimHei" w:eastAsia="SimHei" w:hAnsi="SimHei" w:hint="eastAsia"/>
          <w:sz w:val="21"/>
          <w:szCs w:val="22"/>
        </w:rPr>
        <w:t>会议闭幕</w:t>
      </w:r>
    </w:p>
    <w:p w14:paraId="4DAE2382" w14:textId="77777777" w:rsidR="00EA016E" w:rsidRPr="008234F6" w:rsidRDefault="00C378BC" w:rsidP="007C3DAE">
      <w:pPr>
        <w:overflowPunct w:val="0"/>
        <w:spacing w:afterLines="50" w:after="120" w:line="340" w:lineRule="atLeast"/>
        <w:ind w:firstLineChars="200" w:firstLine="420"/>
        <w:jc w:val="both"/>
        <w:rPr>
          <w:rFonts w:ascii="SimSun" w:hAnsi="SimSun"/>
          <w:sz w:val="21"/>
          <w:szCs w:val="22"/>
        </w:rPr>
      </w:pPr>
      <w:r w:rsidRPr="008234F6">
        <w:rPr>
          <w:rFonts w:ascii="SimSun" w:hAnsi="SimSun" w:hint="eastAsia"/>
          <w:sz w:val="21"/>
        </w:rPr>
        <w:t>委员会于2023年</w:t>
      </w:r>
      <w:r w:rsidR="00B25AEF" w:rsidRPr="008234F6">
        <w:rPr>
          <w:rFonts w:ascii="SimSun" w:hAnsi="SimSun" w:hint="eastAsia"/>
          <w:sz w:val="21"/>
        </w:rPr>
        <w:t>6</w:t>
      </w:r>
      <w:r w:rsidRPr="008234F6">
        <w:rPr>
          <w:rFonts w:ascii="SimSun" w:hAnsi="SimSun" w:hint="eastAsia"/>
          <w:sz w:val="21"/>
        </w:rPr>
        <w:t>月</w:t>
      </w:r>
      <w:r w:rsidR="00B25AEF" w:rsidRPr="008234F6">
        <w:rPr>
          <w:rFonts w:ascii="SimSun" w:hAnsi="SimSun" w:hint="eastAsia"/>
          <w:sz w:val="21"/>
        </w:rPr>
        <w:t>9</w:t>
      </w:r>
      <w:r w:rsidRPr="008234F6">
        <w:rPr>
          <w:rFonts w:ascii="SimSun" w:hAnsi="SimSun" w:hint="eastAsia"/>
          <w:sz w:val="21"/>
        </w:rPr>
        <w:t>日通过了关于议程第2、3、4、5和6项的决定。</w:t>
      </w:r>
    </w:p>
    <w:p w14:paraId="2C9504F3" w14:textId="77777777" w:rsidR="005428C9" w:rsidRPr="007C3DAE" w:rsidRDefault="00C378BC" w:rsidP="007C3DAE">
      <w:pPr>
        <w:overflowPunct w:val="0"/>
        <w:spacing w:before="720" w:afterLines="50" w:after="120" w:line="340" w:lineRule="atLeast"/>
        <w:ind w:left="5534"/>
        <w:rPr>
          <w:rFonts w:ascii="KaiTi" w:eastAsia="KaiTi" w:hAnsi="KaiTi"/>
          <w:iCs/>
          <w:sz w:val="21"/>
          <w:szCs w:val="22"/>
        </w:rPr>
      </w:pPr>
      <w:r w:rsidRPr="007C3DAE">
        <w:rPr>
          <w:rFonts w:ascii="KaiTi" w:eastAsia="KaiTi" w:hAnsi="KaiTi" w:hint="eastAsia"/>
          <w:iCs/>
          <w:sz w:val="21"/>
          <w:szCs w:val="22"/>
        </w:rPr>
        <w:t>[文件完]</w:t>
      </w:r>
    </w:p>
    <w:sectPr w:rsidR="005428C9" w:rsidRPr="007C3DAE" w:rsidSect="008234F6">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1D3B3" w14:textId="77777777" w:rsidR="008E669B" w:rsidRDefault="008E669B">
      <w:r>
        <w:separator/>
      </w:r>
    </w:p>
  </w:endnote>
  <w:endnote w:type="continuationSeparator" w:id="0">
    <w:p w14:paraId="0FA4CB7F" w14:textId="77777777" w:rsidR="008E669B" w:rsidRDefault="008E669B" w:rsidP="003B38C1">
      <w:r>
        <w:separator/>
      </w:r>
    </w:p>
    <w:p w14:paraId="401F8AB9" w14:textId="77777777" w:rsidR="008E669B" w:rsidRPr="003B38C1" w:rsidRDefault="008E669B" w:rsidP="003B38C1">
      <w:pPr>
        <w:spacing w:after="60"/>
        <w:rPr>
          <w:sz w:val="17"/>
        </w:rPr>
      </w:pPr>
      <w:r>
        <w:rPr>
          <w:sz w:val="17"/>
        </w:rPr>
        <w:t>[Endnote continued from previous page]</w:t>
      </w:r>
    </w:p>
  </w:endnote>
  <w:endnote w:type="continuationNotice" w:id="1">
    <w:p w14:paraId="1557A9A4" w14:textId="77777777" w:rsidR="008E669B" w:rsidRPr="003B38C1" w:rsidRDefault="008E669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SimSun"/>
    <w:panose1 w:val="02010600030101010101"/>
    <w:charset w:val="86"/>
    <w:family w:val="auto"/>
    <w:pitch w:val="variable"/>
    <w:sig w:usb0="00000003" w:usb1="288F0000" w:usb2="00000016" w:usb3="00000000" w:csb0="00040001" w:csb1="00000000"/>
  </w:font>
  <w:font w:name="DengXian">
    <w:altName w:val="SimSun"/>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imHei">
    <w:altName w:val="Sim Hei"/>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DengXian Light">
    <w:altName w:val="SimSun"/>
    <w:panose1 w:val="02010600030101010101"/>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F5FE9" w14:textId="77777777" w:rsidR="00915C96" w:rsidRDefault="00915C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5FBCE" w14:textId="77777777" w:rsidR="00915C96" w:rsidRDefault="00915C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639FE" w14:textId="77777777" w:rsidR="00915C96" w:rsidRDefault="00915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957A3" w14:textId="77777777" w:rsidR="008E669B" w:rsidRDefault="008E669B">
      <w:r>
        <w:separator/>
      </w:r>
    </w:p>
  </w:footnote>
  <w:footnote w:type="continuationSeparator" w:id="0">
    <w:p w14:paraId="0131F224" w14:textId="77777777" w:rsidR="008E669B" w:rsidRDefault="008E669B" w:rsidP="008B60B2">
      <w:r>
        <w:separator/>
      </w:r>
    </w:p>
    <w:p w14:paraId="7422F045" w14:textId="77777777" w:rsidR="008E669B" w:rsidRPr="00ED77FB" w:rsidRDefault="008E669B" w:rsidP="008B60B2">
      <w:pPr>
        <w:spacing w:after="60"/>
        <w:rPr>
          <w:sz w:val="17"/>
          <w:szCs w:val="17"/>
        </w:rPr>
      </w:pPr>
      <w:r w:rsidRPr="00ED77FB">
        <w:rPr>
          <w:sz w:val="17"/>
          <w:szCs w:val="17"/>
        </w:rPr>
        <w:t>[Footnote continued from previous page]</w:t>
      </w:r>
    </w:p>
  </w:footnote>
  <w:footnote w:type="continuationNotice" w:id="1">
    <w:p w14:paraId="71098295" w14:textId="77777777" w:rsidR="008E669B" w:rsidRPr="00ED77FB" w:rsidRDefault="008E669B" w:rsidP="008B60B2">
      <w:pPr>
        <w:spacing w:before="60"/>
        <w:jc w:val="right"/>
        <w:rPr>
          <w:sz w:val="17"/>
          <w:szCs w:val="17"/>
        </w:rPr>
      </w:pPr>
      <w:r w:rsidRPr="00ED77FB">
        <w:rPr>
          <w:sz w:val="17"/>
          <w:szCs w:val="17"/>
        </w:rPr>
        <w:t>[Footnote continued on next page]</w:t>
      </w:r>
    </w:p>
  </w:footnote>
  <w:footnote w:id="2">
    <w:p w14:paraId="50A68EDC" w14:textId="5F1E1821" w:rsidR="00891694" w:rsidRPr="00361AF2" w:rsidRDefault="00891694" w:rsidP="00891694">
      <w:pPr>
        <w:pStyle w:val="FootnoteText"/>
        <w:jc w:val="both"/>
        <w:rPr>
          <w:rFonts w:ascii="SimSun" w:hAnsi="SimSun"/>
          <w:szCs w:val="18"/>
        </w:rPr>
      </w:pPr>
      <w:r w:rsidRPr="00361AF2">
        <w:rPr>
          <w:rStyle w:val="FootnoteReference"/>
          <w:rFonts w:ascii="SimSun" w:hAnsi="SimSun"/>
          <w:szCs w:val="18"/>
        </w:rPr>
        <w:footnoteRef/>
      </w:r>
      <w:r w:rsidRPr="00361AF2">
        <w:rPr>
          <w:rFonts w:ascii="SimSun" w:hAnsi="SimSun"/>
          <w:szCs w:val="18"/>
        </w:rPr>
        <w:t xml:space="preserve"> </w:t>
      </w:r>
      <w:r>
        <w:rPr>
          <w:rFonts w:ascii="SimSun" w:hAnsi="SimSun"/>
          <w:szCs w:val="18"/>
        </w:rPr>
        <w:tab/>
      </w:r>
      <w:r w:rsidRPr="00361AF2">
        <w:rPr>
          <w:rFonts w:ascii="SimSun" w:hAnsi="SimSun" w:hint="eastAsia"/>
          <w:szCs w:val="18"/>
        </w:rPr>
        <w:t>核心议题除其他外包括（如适用）定义、受益人、客体、目标、保护范围，以及何种传统知识/传统文化表现形式有权在国际层面上得到保护，包括审议例外和限制及与公</w:t>
      </w:r>
      <w:r w:rsidR="001A71F8">
        <w:rPr>
          <w:rFonts w:ascii="SimSun" w:hAnsi="SimSun" w:hint="eastAsia"/>
          <w:szCs w:val="18"/>
        </w:rPr>
        <w:t>有</w:t>
      </w:r>
      <w:r w:rsidRPr="00361AF2">
        <w:rPr>
          <w:rFonts w:ascii="SimSun" w:hAnsi="SimSun" w:hint="eastAsia"/>
          <w:szCs w:val="18"/>
        </w:rPr>
        <w:t>领域的关系。</w:t>
      </w:r>
    </w:p>
  </w:footnote>
  <w:footnote w:id="3">
    <w:p w14:paraId="20C36A03" w14:textId="6F8663FA" w:rsidR="00891694" w:rsidRPr="00361AF2" w:rsidRDefault="00891694" w:rsidP="00891694">
      <w:pPr>
        <w:pStyle w:val="footnotedescription"/>
        <w:jc w:val="both"/>
        <w:rPr>
          <w:rFonts w:ascii="SimSun" w:eastAsia="SimSun" w:hAnsi="SimSun"/>
          <w:sz w:val="18"/>
          <w:szCs w:val="18"/>
          <w:lang w:eastAsia="zh-CN"/>
        </w:rPr>
      </w:pPr>
      <w:r w:rsidRPr="00361AF2">
        <w:rPr>
          <w:rStyle w:val="footnotemark"/>
          <w:rFonts w:ascii="SimSun" w:hAnsi="SimSun"/>
          <w:szCs w:val="18"/>
        </w:rPr>
        <w:footnoteRef/>
      </w:r>
      <w:r w:rsidRPr="00361AF2">
        <w:rPr>
          <w:rFonts w:ascii="SimSun" w:eastAsia="SimSun" w:hAnsi="SimSun" w:cs="Microsoft YaHei" w:hint="eastAsia"/>
          <w:sz w:val="18"/>
          <w:szCs w:val="18"/>
          <w:lang w:eastAsia="zh-CN"/>
        </w:rPr>
        <w:t xml:space="preserve"> </w:t>
      </w:r>
      <w:r>
        <w:rPr>
          <w:rFonts w:ascii="SimSun" w:eastAsia="SimSun" w:hAnsi="SimSun" w:cs="Microsoft YaHei"/>
          <w:sz w:val="18"/>
          <w:szCs w:val="18"/>
          <w:lang w:eastAsia="zh-CN"/>
        </w:rPr>
        <w:tab/>
      </w:r>
      <w:r w:rsidRPr="00361AF2">
        <w:rPr>
          <w:rFonts w:ascii="SimSun" w:eastAsia="SimSun" w:hAnsi="SimSun" w:cs="Microsoft YaHei" w:hint="eastAsia"/>
          <w:sz w:val="18"/>
          <w:szCs w:val="18"/>
          <w:lang w:eastAsia="zh-CN"/>
        </w:rPr>
        <w:t>专家组将具有均衡的地区</w:t>
      </w:r>
      <w:r w:rsidR="00FA594A">
        <w:rPr>
          <w:rFonts w:ascii="SimSun" w:eastAsia="SimSun" w:hAnsi="SimSun" w:cs="Microsoft YaHei" w:hint="eastAsia"/>
          <w:sz w:val="18"/>
          <w:szCs w:val="18"/>
          <w:lang w:eastAsia="zh-CN"/>
        </w:rPr>
        <w:t>和性别</w:t>
      </w:r>
      <w:r w:rsidRPr="00361AF2">
        <w:rPr>
          <w:rFonts w:ascii="SimSun" w:eastAsia="SimSun" w:hAnsi="SimSun" w:cs="Microsoft YaHei" w:hint="eastAsia"/>
          <w:sz w:val="18"/>
          <w:szCs w:val="18"/>
          <w:lang w:eastAsia="zh-CN"/>
        </w:rPr>
        <w:t>代表性，并采用有效率的工作方法。</w:t>
      </w:r>
      <w:r w:rsidR="00FC02A8">
        <w:rPr>
          <w:rFonts w:ascii="SimSun" w:eastAsia="SimSun" w:hAnsi="SimSun" w:cs="Microsoft YaHei" w:hint="eastAsia"/>
          <w:sz w:val="18"/>
          <w:szCs w:val="18"/>
          <w:lang w:eastAsia="zh-CN"/>
        </w:rPr>
        <w:t>将</w:t>
      </w:r>
      <w:r w:rsidR="00FC02A8" w:rsidRPr="00FC02A8">
        <w:rPr>
          <w:rFonts w:ascii="SimSun" w:eastAsia="SimSun" w:hAnsi="SimSun" w:cs="Microsoft YaHei" w:hint="eastAsia"/>
          <w:sz w:val="18"/>
          <w:szCs w:val="18"/>
          <w:lang w:eastAsia="zh-CN"/>
        </w:rPr>
        <w:t>按委员会以往的做法，邀请土著人民以及当地社区</w:t>
      </w:r>
      <w:r w:rsidR="00FC02A8">
        <w:rPr>
          <w:rFonts w:ascii="SimSun" w:eastAsia="SimSun" w:hAnsi="SimSun" w:cs="Microsoft YaHei" w:hint="eastAsia"/>
          <w:sz w:val="18"/>
          <w:szCs w:val="18"/>
          <w:lang w:eastAsia="zh-CN"/>
        </w:rPr>
        <w:t>经</w:t>
      </w:r>
      <w:r w:rsidR="00FC02A8" w:rsidRPr="00FC02A8">
        <w:rPr>
          <w:rFonts w:ascii="SimSun" w:eastAsia="SimSun" w:hAnsi="SimSun" w:cs="Microsoft YaHei" w:hint="eastAsia"/>
          <w:sz w:val="18"/>
          <w:szCs w:val="18"/>
          <w:lang w:eastAsia="zh-CN"/>
        </w:rPr>
        <w:t>认可</w:t>
      </w:r>
      <w:r w:rsidR="00FC02A8">
        <w:rPr>
          <w:rFonts w:ascii="SimSun" w:eastAsia="SimSun" w:hAnsi="SimSun" w:cs="Microsoft YaHei" w:hint="eastAsia"/>
          <w:sz w:val="18"/>
          <w:szCs w:val="18"/>
          <w:lang w:eastAsia="zh-CN"/>
        </w:rPr>
        <w:t>的</w:t>
      </w:r>
      <w:r w:rsidR="00FC02A8" w:rsidRPr="00FC02A8">
        <w:rPr>
          <w:rFonts w:ascii="SimSun" w:eastAsia="SimSun" w:hAnsi="SimSun" w:cs="Microsoft YaHei" w:hint="eastAsia"/>
          <w:sz w:val="18"/>
          <w:szCs w:val="18"/>
          <w:lang w:eastAsia="zh-CN"/>
        </w:rPr>
        <w:t>代表参加。</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17436" w14:textId="77777777" w:rsidR="004E6000" w:rsidRPr="008234F6" w:rsidRDefault="008234F6" w:rsidP="008234F6">
    <w:pPr>
      <w:pStyle w:val="Header"/>
      <w:jc w:val="right"/>
      <w:rPr>
        <w:rFonts w:ascii="SimSun" w:hAnsi="SimSun"/>
        <w:sz w:val="21"/>
      </w:rPr>
    </w:pPr>
    <w:r w:rsidRPr="008234F6">
      <w:rPr>
        <w:rFonts w:ascii="SimSun" w:hAnsi="SimSun" w:hint="eastAsia"/>
        <w:sz w:val="21"/>
        <w:szCs w:val="22"/>
      </w:rPr>
      <w:t>第</w:t>
    </w:r>
    <w:r w:rsidR="004E6000" w:rsidRPr="008234F6">
      <w:rPr>
        <w:rFonts w:ascii="SimSun" w:hAnsi="SimSun"/>
        <w:sz w:val="21"/>
      </w:rPr>
      <w:fldChar w:fldCharType="begin"/>
    </w:r>
    <w:r w:rsidR="004E6000" w:rsidRPr="008234F6">
      <w:rPr>
        <w:rFonts w:ascii="SimSun" w:hAnsi="SimSun"/>
        <w:sz w:val="21"/>
      </w:rPr>
      <w:instrText xml:space="preserve"> PAGE   \* MERGEFORMAT </w:instrText>
    </w:r>
    <w:r w:rsidR="004E6000" w:rsidRPr="008234F6">
      <w:rPr>
        <w:rFonts w:ascii="SimSun" w:hAnsi="SimSun"/>
        <w:sz w:val="21"/>
      </w:rPr>
      <w:fldChar w:fldCharType="separate"/>
    </w:r>
    <w:r w:rsidRPr="008234F6">
      <w:rPr>
        <w:rFonts w:ascii="SimSun" w:hAnsi="SimSun"/>
        <w:noProof/>
        <w:sz w:val="21"/>
      </w:rPr>
      <w:t>2</w:t>
    </w:r>
    <w:r w:rsidR="004E6000" w:rsidRPr="008234F6">
      <w:rPr>
        <w:rFonts w:ascii="SimSun" w:hAnsi="SimSun"/>
        <w:noProof/>
        <w:sz w:val="21"/>
      </w:rPr>
      <w:fldChar w:fldCharType="end"/>
    </w:r>
    <w:r w:rsidRPr="008234F6">
      <w:rPr>
        <w:rFonts w:ascii="SimSun" w:hAnsi="SimSun" w:hint="eastAsia"/>
        <w:sz w:val="21"/>
        <w:szCs w:val="22"/>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3F2CA" w14:textId="1AAE535B" w:rsidR="004E6000" w:rsidRPr="008234F6" w:rsidRDefault="008234F6" w:rsidP="007C3DAE">
    <w:pPr>
      <w:pStyle w:val="Header"/>
      <w:spacing w:afterLines="100" w:after="240"/>
      <w:jc w:val="right"/>
      <w:rPr>
        <w:rFonts w:ascii="SimSun" w:hAnsi="SimSun"/>
        <w:sz w:val="21"/>
      </w:rPr>
    </w:pPr>
    <w:r w:rsidRPr="008234F6">
      <w:rPr>
        <w:rFonts w:ascii="SimSun" w:hAnsi="SimSun" w:hint="eastAsia"/>
        <w:sz w:val="21"/>
        <w:szCs w:val="22"/>
      </w:rPr>
      <w:t>第</w:t>
    </w:r>
    <w:r w:rsidR="004E6000" w:rsidRPr="008234F6">
      <w:rPr>
        <w:rFonts w:ascii="SimSun" w:hAnsi="SimSun"/>
        <w:sz w:val="21"/>
      </w:rPr>
      <w:fldChar w:fldCharType="begin"/>
    </w:r>
    <w:r w:rsidR="004E6000" w:rsidRPr="008234F6">
      <w:rPr>
        <w:rFonts w:ascii="SimSun" w:hAnsi="SimSun"/>
        <w:sz w:val="21"/>
      </w:rPr>
      <w:instrText xml:space="preserve"> PAGE   \* MERGEFORMAT </w:instrText>
    </w:r>
    <w:r w:rsidR="004E6000" w:rsidRPr="008234F6">
      <w:rPr>
        <w:rFonts w:ascii="SimSun" w:hAnsi="SimSun"/>
        <w:sz w:val="21"/>
      </w:rPr>
      <w:fldChar w:fldCharType="separate"/>
    </w:r>
    <w:r w:rsidR="00657319">
      <w:rPr>
        <w:rFonts w:ascii="SimSun" w:hAnsi="SimSun"/>
        <w:noProof/>
        <w:sz w:val="21"/>
      </w:rPr>
      <w:t>2</w:t>
    </w:r>
    <w:r w:rsidR="004E6000" w:rsidRPr="008234F6">
      <w:rPr>
        <w:rFonts w:ascii="SimSun" w:hAnsi="SimSun"/>
        <w:noProof/>
        <w:sz w:val="21"/>
      </w:rPr>
      <w:fldChar w:fldCharType="end"/>
    </w:r>
    <w:r w:rsidRPr="008234F6">
      <w:rPr>
        <w:rFonts w:ascii="SimSun" w:hAnsi="SimSun" w:hint="eastAsia"/>
        <w:sz w:val="21"/>
        <w:szCs w:val="22"/>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61149" w14:textId="77777777" w:rsidR="00915C96" w:rsidRDefault="00915C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3BE01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82B0027"/>
    <w:multiLevelType w:val="hybridMultilevel"/>
    <w:tmpl w:val="3296290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0B559ED"/>
    <w:multiLevelType w:val="hybridMultilevel"/>
    <w:tmpl w:val="3E468B0E"/>
    <w:lvl w:ilvl="0" w:tplc="5A8C0F0A">
      <w:start w:val="1"/>
      <w:numFmt w:val="bullet"/>
      <w:lvlText w:val="-"/>
      <w:lvlJc w:val="left"/>
      <w:pPr>
        <w:ind w:left="720" w:hanging="360"/>
      </w:pPr>
      <w:rPr>
        <w:rFonts w:ascii="Arial" w:eastAsia="Cambr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321042"/>
    <w:multiLevelType w:val="hybridMultilevel"/>
    <w:tmpl w:val="6AB4E10C"/>
    <w:lvl w:ilvl="0" w:tplc="12CEB08A">
      <w:start w:val="1"/>
      <w:numFmt w:val="lowerLetter"/>
      <w:lvlText w:val="(%1)"/>
      <w:lvlJc w:val="left"/>
      <w:pPr>
        <w:ind w:left="2556"/>
      </w:pPr>
      <w:rPr>
        <w:rFonts w:ascii="SimSun" w:eastAsia="SimSun" w:hAnsi="SimSun" w:cs="Arial"/>
        <w:b w:val="0"/>
        <w:i w:val="0"/>
        <w:strike w:val="0"/>
        <w:dstrike w:val="0"/>
        <w:color w:val="000000"/>
        <w:sz w:val="21"/>
        <w:szCs w:val="22"/>
        <w:u w:val="none" w:color="000000"/>
        <w:bdr w:val="none" w:sz="0" w:space="0" w:color="auto"/>
        <w:shd w:val="clear" w:color="auto" w:fill="auto"/>
        <w:vertAlign w:val="baseline"/>
      </w:rPr>
    </w:lvl>
    <w:lvl w:ilvl="1" w:tplc="4B209092">
      <w:start w:val="1"/>
      <w:numFmt w:val="lowerLetter"/>
      <w:lvlText w:val="%2"/>
      <w:lvlJc w:val="left"/>
      <w:pPr>
        <w:ind w:left="3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4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5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6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6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7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8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DDC6126"/>
    <w:multiLevelType w:val="hybridMultilevel"/>
    <w:tmpl w:val="80A4AE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AC3BAB"/>
    <w:multiLevelType w:val="hybridMultilevel"/>
    <w:tmpl w:val="AC024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7"/>
  </w:num>
  <w:num w:numId="5">
    <w:abstractNumId w:val="2"/>
  </w:num>
  <w:num w:numId="6">
    <w:abstractNumId w:val="4"/>
  </w:num>
  <w:num w:numId="7">
    <w:abstractNumId w:val="0"/>
  </w:num>
  <w:num w:numId="8">
    <w:abstractNumId w:val="10"/>
  </w:num>
  <w:num w:numId="9">
    <w:abstractNumId w:val="8"/>
  </w:num>
  <w:num w:numId="10">
    <w:abstractNumId w:val="11"/>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en-IN"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3009"/>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8C9"/>
    <w:rsid w:val="00001932"/>
    <w:rsid w:val="00001BEF"/>
    <w:rsid w:val="00005DC2"/>
    <w:rsid w:val="00012AD8"/>
    <w:rsid w:val="00020B0B"/>
    <w:rsid w:val="00024A46"/>
    <w:rsid w:val="00025798"/>
    <w:rsid w:val="00031FD3"/>
    <w:rsid w:val="00034A07"/>
    <w:rsid w:val="00034F1B"/>
    <w:rsid w:val="000350CA"/>
    <w:rsid w:val="00035327"/>
    <w:rsid w:val="000362A5"/>
    <w:rsid w:val="000362C4"/>
    <w:rsid w:val="000400C8"/>
    <w:rsid w:val="000408C5"/>
    <w:rsid w:val="00043CAA"/>
    <w:rsid w:val="00047DF0"/>
    <w:rsid w:val="0005374D"/>
    <w:rsid w:val="000565C4"/>
    <w:rsid w:val="00062057"/>
    <w:rsid w:val="00065E90"/>
    <w:rsid w:val="00070CE0"/>
    <w:rsid w:val="00071A99"/>
    <w:rsid w:val="00073BBA"/>
    <w:rsid w:val="00073E67"/>
    <w:rsid w:val="0007470D"/>
    <w:rsid w:val="00075432"/>
    <w:rsid w:val="00077F64"/>
    <w:rsid w:val="00080317"/>
    <w:rsid w:val="00080964"/>
    <w:rsid w:val="00082E60"/>
    <w:rsid w:val="0008488C"/>
    <w:rsid w:val="0008523C"/>
    <w:rsid w:val="00087A5C"/>
    <w:rsid w:val="00087C8E"/>
    <w:rsid w:val="000921DC"/>
    <w:rsid w:val="00095BB5"/>
    <w:rsid w:val="000968ED"/>
    <w:rsid w:val="000A107C"/>
    <w:rsid w:val="000A1944"/>
    <w:rsid w:val="000A60FB"/>
    <w:rsid w:val="000B007D"/>
    <w:rsid w:val="000B214E"/>
    <w:rsid w:val="000B2978"/>
    <w:rsid w:val="000D1B54"/>
    <w:rsid w:val="000D3909"/>
    <w:rsid w:val="000E0D4F"/>
    <w:rsid w:val="000E1AD8"/>
    <w:rsid w:val="000E39B1"/>
    <w:rsid w:val="000E54F7"/>
    <w:rsid w:val="000E5681"/>
    <w:rsid w:val="000F5E56"/>
    <w:rsid w:val="001008E6"/>
    <w:rsid w:val="00102418"/>
    <w:rsid w:val="0010308B"/>
    <w:rsid w:val="00107778"/>
    <w:rsid w:val="0011087E"/>
    <w:rsid w:val="00111FF6"/>
    <w:rsid w:val="001164CD"/>
    <w:rsid w:val="00121780"/>
    <w:rsid w:val="0013083C"/>
    <w:rsid w:val="00134B56"/>
    <w:rsid w:val="001362EE"/>
    <w:rsid w:val="00141493"/>
    <w:rsid w:val="00144037"/>
    <w:rsid w:val="001442D3"/>
    <w:rsid w:val="00144988"/>
    <w:rsid w:val="00146DA5"/>
    <w:rsid w:val="001470CC"/>
    <w:rsid w:val="00147C4B"/>
    <w:rsid w:val="0015134A"/>
    <w:rsid w:val="00151441"/>
    <w:rsid w:val="00152411"/>
    <w:rsid w:val="00154FB1"/>
    <w:rsid w:val="00163E57"/>
    <w:rsid w:val="001709F8"/>
    <w:rsid w:val="0017247F"/>
    <w:rsid w:val="00172BB1"/>
    <w:rsid w:val="00176E67"/>
    <w:rsid w:val="00181D8F"/>
    <w:rsid w:val="001832A6"/>
    <w:rsid w:val="00186A11"/>
    <w:rsid w:val="001876C3"/>
    <w:rsid w:val="00195889"/>
    <w:rsid w:val="001A07C7"/>
    <w:rsid w:val="001A3A17"/>
    <w:rsid w:val="001A3B19"/>
    <w:rsid w:val="001A5E48"/>
    <w:rsid w:val="001A71F8"/>
    <w:rsid w:val="001B339E"/>
    <w:rsid w:val="001B7EA2"/>
    <w:rsid w:val="001C2F18"/>
    <w:rsid w:val="001C455B"/>
    <w:rsid w:val="001C5137"/>
    <w:rsid w:val="001D5E3A"/>
    <w:rsid w:val="001D770C"/>
    <w:rsid w:val="001D7C80"/>
    <w:rsid w:val="001E04BB"/>
    <w:rsid w:val="001E1F6E"/>
    <w:rsid w:val="001E31D4"/>
    <w:rsid w:val="001E558A"/>
    <w:rsid w:val="001E6FC1"/>
    <w:rsid w:val="001F1EC2"/>
    <w:rsid w:val="001F795E"/>
    <w:rsid w:val="00202976"/>
    <w:rsid w:val="0020336C"/>
    <w:rsid w:val="00206D37"/>
    <w:rsid w:val="00206F57"/>
    <w:rsid w:val="00207E92"/>
    <w:rsid w:val="0021075F"/>
    <w:rsid w:val="002134B9"/>
    <w:rsid w:val="00214A3C"/>
    <w:rsid w:val="00216048"/>
    <w:rsid w:val="00221A06"/>
    <w:rsid w:val="00231B6C"/>
    <w:rsid w:val="00240A58"/>
    <w:rsid w:val="00250A64"/>
    <w:rsid w:val="00252AB2"/>
    <w:rsid w:val="0025530F"/>
    <w:rsid w:val="00255D22"/>
    <w:rsid w:val="002564D5"/>
    <w:rsid w:val="00256FAF"/>
    <w:rsid w:val="00257B55"/>
    <w:rsid w:val="00260308"/>
    <w:rsid w:val="00262AA8"/>
    <w:rsid w:val="002634C4"/>
    <w:rsid w:val="002638FD"/>
    <w:rsid w:val="00264F7E"/>
    <w:rsid w:val="00270378"/>
    <w:rsid w:val="002814AB"/>
    <w:rsid w:val="002824FB"/>
    <w:rsid w:val="00285638"/>
    <w:rsid w:val="002873C6"/>
    <w:rsid w:val="00287BFD"/>
    <w:rsid w:val="00291B10"/>
    <w:rsid w:val="002928D3"/>
    <w:rsid w:val="002953D8"/>
    <w:rsid w:val="00295DD3"/>
    <w:rsid w:val="0029778A"/>
    <w:rsid w:val="002A43DB"/>
    <w:rsid w:val="002A59FE"/>
    <w:rsid w:val="002B0440"/>
    <w:rsid w:val="002B3278"/>
    <w:rsid w:val="002B3B55"/>
    <w:rsid w:val="002B4F3C"/>
    <w:rsid w:val="002B4F8E"/>
    <w:rsid w:val="002C0313"/>
    <w:rsid w:val="002C2355"/>
    <w:rsid w:val="002C3382"/>
    <w:rsid w:val="002C5548"/>
    <w:rsid w:val="002C62CF"/>
    <w:rsid w:val="002C769E"/>
    <w:rsid w:val="002D404E"/>
    <w:rsid w:val="002D5DFF"/>
    <w:rsid w:val="002F0DB8"/>
    <w:rsid w:val="002F1FE6"/>
    <w:rsid w:val="002F4E68"/>
    <w:rsid w:val="002F5463"/>
    <w:rsid w:val="002F56AB"/>
    <w:rsid w:val="002F799C"/>
    <w:rsid w:val="002F7DFF"/>
    <w:rsid w:val="00304E99"/>
    <w:rsid w:val="003126FA"/>
    <w:rsid w:val="00312F7F"/>
    <w:rsid w:val="00315460"/>
    <w:rsid w:val="003166DF"/>
    <w:rsid w:val="0031723F"/>
    <w:rsid w:val="00320853"/>
    <w:rsid w:val="00325347"/>
    <w:rsid w:val="003306CE"/>
    <w:rsid w:val="003333F0"/>
    <w:rsid w:val="00337195"/>
    <w:rsid w:val="00346218"/>
    <w:rsid w:val="00347804"/>
    <w:rsid w:val="00350495"/>
    <w:rsid w:val="00352782"/>
    <w:rsid w:val="003558D6"/>
    <w:rsid w:val="00361450"/>
    <w:rsid w:val="003651B6"/>
    <w:rsid w:val="003673CF"/>
    <w:rsid w:val="00373C09"/>
    <w:rsid w:val="00373EA5"/>
    <w:rsid w:val="00374100"/>
    <w:rsid w:val="00381777"/>
    <w:rsid w:val="003845C1"/>
    <w:rsid w:val="003A6F89"/>
    <w:rsid w:val="003B3135"/>
    <w:rsid w:val="003B38C1"/>
    <w:rsid w:val="003C54F2"/>
    <w:rsid w:val="003C6B19"/>
    <w:rsid w:val="003D144A"/>
    <w:rsid w:val="003D4844"/>
    <w:rsid w:val="003E1392"/>
    <w:rsid w:val="003E2A86"/>
    <w:rsid w:val="003E5833"/>
    <w:rsid w:val="003E5B9D"/>
    <w:rsid w:val="003E7D88"/>
    <w:rsid w:val="003F613B"/>
    <w:rsid w:val="00401142"/>
    <w:rsid w:val="00403790"/>
    <w:rsid w:val="004071AB"/>
    <w:rsid w:val="0041001F"/>
    <w:rsid w:val="00410621"/>
    <w:rsid w:val="00411C39"/>
    <w:rsid w:val="0041217C"/>
    <w:rsid w:val="004177C5"/>
    <w:rsid w:val="004202B6"/>
    <w:rsid w:val="004235E1"/>
    <w:rsid w:val="00423E3E"/>
    <w:rsid w:val="004245AC"/>
    <w:rsid w:val="00426407"/>
    <w:rsid w:val="00427AF4"/>
    <w:rsid w:val="00434658"/>
    <w:rsid w:val="0043552C"/>
    <w:rsid w:val="004375EF"/>
    <w:rsid w:val="004376C0"/>
    <w:rsid w:val="00445410"/>
    <w:rsid w:val="00450B59"/>
    <w:rsid w:val="00461D05"/>
    <w:rsid w:val="004647DA"/>
    <w:rsid w:val="00467DDB"/>
    <w:rsid w:val="00474062"/>
    <w:rsid w:val="004742DB"/>
    <w:rsid w:val="00476942"/>
    <w:rsid w:val="00477D6B"/>
    <w:rsid w:val="00482862"/>
    <w:rsid w:val="00484901"/>
    <w:rsid w:val="00490144"/>
    <w:rsid w:val="0049441E"/>
    <w:rsid w:val="00497B02"/>
    <w:rsid w:val="004A1E14"/>
    <w:rsid w:val="004A3B10"/>
    <w:rsid w:val="004B02C3"/>
    <w:rsid w:val="004B3D4D"/>
    <w:rsid w:val="004C3CE5"/>
    <w:rsid w:val="004C4279"/>
    <w:rsid w:val="004C4411"/>
    <w:rsid w:val="004C47FC"/>
    <w:rsid w:val="004C594C"/>
    <w:rsid w:val="004C5DA2"/>
    <w:rsid w:val="004D129B"/>
    <w:rsid w:val="004D13CB"/>
    <w:rsid w:val="004D7B04"/>
    <w:rsid w:val="004E526E"/>
    <w:rsid w:val="004E6000"/>
    <w:rsid w:val="004E7AC3"/>
    <w:rsid w:val="004F6DF5"/>
    <w:rsid w:val="005019FF"/>
    <w:rsid w:val="005045E7"/>
    <w:rsid w:val="005056A1"/>
    <w:rsid w:val="00511661"/>
    <w:rsid w:val="00511974"/>
    <w:rsid w:val="00511D7E"/>
    <w:rsid w:val="00513B37"/>
    <w:rsid w:val="00517162"/>
    <w:rsid w:val="00517365"/>
    <w:rsid w:val="0051793A"/>
    <w:rsid w:val="00517FED"/>
    <w:rsid w:val="00520987"/>
    <w:rsid w:val="0052645E"/>
    <w:rsid w:val="00530547"/>
    <w:rsid w:val="0053057A"/>
    <w:rsid w:val="005342A9"/>
    <w:rsid w:val="00535498"/>
    <w:rsid w:val="0053669E"/>
    <w:rsid w:val="005367E7"/>
    <w:rsid w:val="005371E6"/>
    <w:rsid w:val="005375DC"/>
    <w:rsid w:val="005428C9"/>
    <w:rsid w:val="00545480"/>
    <w:rsid w:val="005454CD"/>
    <w:rsid w:val="005456CF"/>
    <w:rsid w:val="00552A3C"/>
    <w:rsid w:val="00553365"/>
    <w:rsid w:val="00560A29"/>
    <w:rsid w:val="00572C50"/>
    <w:rsid w:val="00575734"/>
    <w:rsid w:val="005766E2"/>
    <w:rsid w:val="00582097"/>
    <w:rsid w:val="00583C53"/>
    <w:rsid w:val="00585336"/>
    <w:rsid w:val="00587C44"/>
    <w:rsid w:val="0059026C"/>
    <w:rsid w:val="005910CA"/>
    <w:rsid w:val="00597848"/>
    <w:rsid w:val="005A172D"/>
    <w:rsid w:val="005A491F"/>
    <w:rsid w:val="005B0853"/>
    <w:rsid w:val="005B11F1"/>
    <w:rsid w:val="005B3C7A"/>
    <w:rsid w:val="005B50D4"/>
    <w:rsid w:val="005B7568"/>
    <w:rsid w:val="005C6649"/>
    <w:rsid w:val="005D0849"/>
    <w:rsid w:val="005E2009"/>
    <w:rsid w:val="005E298F"/>
    <w:rsid w:val="005E4C5C"/>
    <w:rsid w:val="005E799A"/>
    <w:rsid w:val="005F0531"/>
    <w:rsid w:val="005F2CF5"/>
    <w:rsid w:val="00603028"/>
    <w:rsid w:val="00605827"/>
    <w:rsid w:val="00610221"/>
    <w:rsid w:val="00611867"/>
    <w:rsid w:val="00611987"/>
    <w:rsid w:val="00613C99"/>
    <w:rsid w:val="00616F75"/>
    <w:rsid w:val="00620560"/>
    <w:rsid w:val="00622E8E"/>
    <w:rsid w:val="0062784B"/>
    <w:rsid w:val="00640082"/>
    <w:rsid w:val="00646050"/>
    <w:rsid w:val="00646181"/>
    <w:rsid w:val="00651B39"/>
    <w:rsid w:val="00656733"/>
    <w:rsid w:val="00656E99"/>
    <w:rsid w:val="00657319"/>
    <w:rsid w:val="006601F4"/>
    <w:rsid w:val="00660DEF"/>
    <w:rsid w:val="00661DD3"/>
    <w:rsid w:val="006644FF"/>
    <w:rsid w:val="006713CA"/>
    <w:rsid w:val="00671D31"/>
    <w:rsid w:val="006726DF"/>
    <w:rsid w:val="006766A7"/>
    <w:rsid w:val="00676C5C"/>
    <w:rsid w:val="00677E43"/>
    <w:rsid w:val="006819D3"/>
    <w:rsid w:val="00682E77"/>
    <w:rsid w:val="00684A86"/>
    <w:rsid w:val="00684B49"/>
    <w:rsid w:val="006861AD"/>
    <w:rsid w:val="0068638B"/>
    <w:rsid w:val="0069066E"/>
    <w:rsid w:val="00695A86"/>
    <w:rsid w:val="006A3A29"/>
    <w:rsid w:val="006A5A26"/>
    <w:rsid w:val="006B5AB0"/>
    <w:rsid w:val="006B77F9"/>
    <w:rsid w:val="006B7929"/>
    <w:rsid w:val="006B7B68"/>
    <w:rsid w:val="006C1609"/>
    <w:rsid w:val="006C285E"/>
    <w:rsid w:val="006C3D37"/>
    <w:rsid w:val="006C424F"/>
    <w:rsid w:val="006C6AAD"/>
    <w:rsid w:val="006C6D91"/>
    <w:rsid w:val="006D081C"/>
    <w:rsid w:val="006D3038"/>
    <w:rsid w:val="006D3AD2"/>
    <w:rsid w:val="006D5F74"/>
    <w:rsid w:val="006E3C70"/>
    <w:rsid w:val="006E60F6"/>
    <w:rsid w:val="006F52FF"/>
    <w:rsid w:val="006F7496"/>
    <w:rsid w:val="007001C1"/>
    <w:rsid w:val="00703430"/>
    <w:rsid w:val="00707D36"/>
    <w:rsid w:val="00713832"/>
    <w:rsid w:val="00716C2E"/>
    <w:rsid w:val="00717B47"/>
    <w:rsid w:val="007257DE"/>
    <w:rsid w:val="00731B01"/>
    <w:rsid w:val="0073377A"/>
    <w:rsid w:val="00736C15"/>
    <w:rsid w:val="00741C66"/>
    <w:rsid w:val="007448CF"/>
    <w:rsid w:val="00754813"/>
    <w:rsid w:val="00761013"/>
    <w:rsid w:val="0076116D"/>
    <w:rsid w:val="00762E07"/>
    <w:rsid w:val="007652D3"/>
    <w:rsid w:val="00767182"/>
    <w:rsid w:val="0077184F"/>
    <w:rsid w:val="0077451F"/>
    <w:rsid w:val="00776529"/>
    <w:rsid w:val="007770B1"/>
    <w:rsid w:val="00777C94"/>
    <w:rsid w:val="00782F2D"/>
    <w:rsid w:val="00784A13"/>
    <w:rsid w:val="00785D7F"/>
    <w:rsid w:val="007907BE"/>
    <w:rsid w:val="00791AC0"/>
    <w:rsid w:val="007A0F4B"/>
    <w:rsid w:val="007A1190"/>
    <w:rsid w:val="007A23EF"/>
    <w:rsid w:val="007A4161"/>
    <w:rsid w:val="007A56BA"/>
    <w:rsid w:val="007B0983"/>
    <w:rsid w:val="007B13D7"/>
    <w:rsid w:val="007B7252"/>
    <w:rsid w:val="007C261B"/>
    <w:rsid w:val="007C3BCD"/>
    <w:rsid w:val="007C3DAE"/>
    <w:rsid w:val="007C5090"/>
    <w:rsid w:val="007C6772"/>
    <w:rsid w:val="007D1613"/>
    <w:rsid w:val="007D271A"/>
    <w:rsid w:val="007D4F65"/>
    <w:rsid w:val="007E152B"/>
    <w:rsid w:val="007E3DB7"/>
    <w:rsid w:val="007E3DEA"/>
    <w:rsid w:val="007E4596"/>
    <w:rsid w:val="007F1E05"/>
    <w:rsid w:val="007F2974"/>
    <w:rsid w:val="007F580B"/>
    <w:rsid w:val="008045EB"/>
    <w:rsid w:val="008049EF"/>
    <w:rsid w:val="00805D47"/>
    <w:rsid w:val="00812ACF"/>
    <w:rsid w:val="00812BC8"/>
    <w:rsid w:val="00822CF3"/>
    <w:rsid w:val="00822E81"/>
    <w:rsid w:val="008234F6"/>
    <w:rsid w:val="00824C70"/>
    <w:rsid w:val="00830F54"/>
    <w:rsid w:val="00834A67"/>
    <w:rsid w:val="008352F0"/>
    <w:rsid w:val="0083577D"/>
    <w:rsid w:val="00836C9F"/>
    <w:rsid w:val="0084019D"/>
    <w:rsid w:val="00840EAF"/>
    <w:rsid w:val="00845876"/>
    <w:rsid w:val="00846C86"/>
    <w:rsid w:val="00847B46"/>
    <w:rsid w:val="00850AB4"/>
    <w:rsid w:val="008519ED"/>
    <w:rsid w:val="00853E4C"/>
    <w:rsid w:val="008558CD"/>
    <w:rsid w:val="0086053E"/>
    <w:rsid w:val="00863D32"/>
    <w:rsid w:val="0086460C"/>
    <w:rsid w:val="008671C7"/>
    <w:rsid w:val="008753B7"/>
    <w:rsid w:val="008754C4"/>
    <w:rsid w:val="008843F7"/>
    <w:rsid w:val="00891694"/>
    <w:rsid w:val="00891C8C"/>
    <w:rsid w:val="00893D03"/>
    <w:rsid w:val="00894E59"/>
    <w:rsid w:val="00895628"/>
    <w:rsid w:val="008A3E27"/>
    <w:rsid w:val="008A6397"/>
    <w:rsid w:val="008A74D8"/>
    <w:rsid w:val="008B2CC1"/>
    <w:rsid w:val="008B58C5"/>
    <w:rsid w:val="008B60B2"/>
    <w:rsid w:val="008B7FB6"/>
    <w:rsid w:val="008C2D7A"/>
    <w:rsid w:val="008C2F88"/>
    <w:rsid w:val="008D2E95"/>
    <w:rsid w:val="008D6B5A"/>
    <w:rsid w:val="008E053C"/>
    <w:rsid w:val="008E65FB"/>
    <w:rsid w:val="008E669B"/>
    <w:rsid w:val="008F030D"/>
    <w:rsid w:val="008F3534"/>
    <w:rsid w:val="009040E2"/>
    <w:rsid w:val="009043FB"/>
    <w:rsid w:val="0090731E"/>
    <w:rsid w:val="009074EA"/>
    <w:rsid w:val="00910004"/>
    <w:rsid w:val="00910367"/>
    <w:rsid w:val="0091074A"/>
    <w:rsid w:val="00911822"/>
    <w:rsid w:val="00912D7E"/>
    <w:rsid w:val="00913C92"/>
    <w:rsid w:val="00915C96"/>
    <w:rsid w:val="00916EE2"/>
    <w:rsid w:val="0092199F"/>
    <w:rsid w:val="00924CB0"/>
    <w:rsid w:val="00927CAE"/>
    <w:rsid w:val="00931A71"/>
    <w:rsid w:val="00932A5B"/>
    <w:rsid w:val="009353A0"/>
    <w:rsid w:val="009363C2"/>
    <w:rsid w:val="009378BD"/>
    <w:rsid w:val="00946ED6"/>
    <w:rsid w:val="009506BA"/>
    <w:rsid w:val="009516EA"/>
    <w:rsid w:val="009604A8"/>
    <w:rsid w:val="00964A35"/>
    <w:rsid w:val="00964AEC"/>
    <w:rsid w:val="00966890"/>
    <w:rsid w:val="00966A22"/>
    <w:rsid w:val="0096722F"/>
    <w:rsid w:val="00976EEB"/>
    <w:rsid w:val="00980843"/>
    <w:rsid w:val="00982CE6"/>
    <w:rsid w:val="00985AE3"/>
    <w:rsid w:val="00986319"/>
    <w:rsid w:val="00986C5A"/>
    <w:rsid w:val="00987A02"/>
    <w:rsid w:val="0099099A"/>
    <w:rsid w:val="009929DE"/>
    <w:rsid w:val="00992B8B"/>
    <w:rsid w:val="00992D0C"/>
    <w:rsid w:val="0099438E"/>
    <w:rsid w:val="009944AB"/>
    <w:rsid w:val="00994B55"/>
    <w:rsid w:val="009959AF"/>
    <w:rsid w:val="009A0068"/>
    <w:rsid w:val="009A56D4"/>
    <w:rsid w:val="009A5997"/>
    <w:rsid w:val="009A59F6"/>
    <w:rsid w:val="009A6282"/>
    <w:rsid w:val="009B6C8C"/>
    <w:rsid w:val="009C53E2"/>
    <w:rsid w:val="009C63E7"/>
    <w:rsid w:val="009D2695"/>
    <w:rsid w:val="009D2AA7"/>
    <w:rsid w:val="009D47F6"/>
    <w:rsid w:val="009E2373"/>
    <w:rsid w:val="009E2791"/>
    <w:rsid w:val="009E3F6F"/>
    <w:rsid w:val="009E4E73"/>
    <w:rsid w:val="009E659F"/>
    <w:rsid w:val="009E6A37"/>
    <w:rsid w:val="009F0025"/>
    <w:rsid w:val="009F3043"/>
    <w:rsid w:val="009F499F"/>
    <w:rsid w:val="009F4CC2"/>
    <w:rsid w:val="00A0009C"/>
    <w:rsid w:val="00A0168C"/>
    <w:rsid w:val="00A01897"/>
    <w:rsid w:val="00A02910"/>
    <w:rsid w:val="00A0422B"/>
    <w:rsid w:val="00A12500"/>
    <w:rsid w:val="00A13EE3"/>
    <w:rsid w:val="00A1732B"/>
    <w:rsid w:val="00A177D3"/>
    <w:rsid w:val="00A21927"/>
    <w:rsid w:val="00A22727"/>
    <w:rsid w:val="00A23D8A"/>
    <w:rsid w:val="00A418E4"/>
    <w:rsid w:val="00A42D74"/>
    <w:rsid w:val="00A42DAF"/>
    <w:rsid w:val="00A430D9"/>
    <w:rsid w:val="00A43FB9"/>
    <w:rsid w:val="00A45044"/>
    <w:rsid w:val="00A45BD8"/>
    <w:rsid w:val="00A52292"/>
    <w:rsid w:val="00A5375D"/>
    <w:rsid w:val="00A56E15"/>
    <w:rsid w:val="00A57769"/>
    <w:rsid w:val="00A57F96"/>
    <w:rsid w:val="00A605F9"/>
    <w:rsid w:val="00A71AAA"/>
    <w:rsid w:val="00A732C6"/>
    <w:rsid w:val="00A73D1B"/>
    <w:rsid w:val="00A74A6B"/>
    <w:rsid w:val="00A77437"/>
    <w:rsid w:val="00A77E14"/>
    <w:rsid w:val="00A81870"/>
    <w:rsid w:val="00A84CB3"/>
    <w:rsid w:val="00A869B7"/>
    <w:rsid w:val="00A87AE9"/>
    <w:rsid w:val="00A87BB8"/>
    <w:rsid w:val="00A90C28"/>
    <w:rsid w:val="00A923B9"/>
    <w:rsid w:val="00A93823"/>
    <w:rsid w:val="00A96F52"/>
    <w:rsid w:val="00A97690"/>
    <w:rsid w:val="00A97B48"/>
    <w:rsid w:val="00AA24DE"/>
    <w:rsid w:val="00AA7DE9"/>
    <w:rsid w:val="00AB0A5E"/>
    <w:rsid w:val="00AB12FB"/>
    <w:rsid w:val="00AB5611"/>
    <w:rsid w:val="00AC068F"/>
    <w:rsid w:val="00AC07C0"/>
    <w:rsid w:val="00AC1225"/>
    <w:rsid w:val="00AC1B2E"/>
    <w:rsid w:val="00AC205C"/>
    <w:rsid w:val="00AC2965"/>
    <w:rsid w:val="00AC5978"/>
    <w:rsid w:val="00AC7F5F"/>
    <w:rsid w:val="00AD0492"/>
    <w:rsid w:val="00AD354C"/>
    <w:rsid w:val="00AD4BEE"/>
    <w:rsid w:val="00AD5B1F"/>
    <w:rsid w:val="00AD7638"/>
    <w:rsid w:val="00AE3152"/>
    <w:rsid w:val="00AE50A5"/>
    <w:rsid w:val="00AE75B1"/>
    <w:rsid w:val="00AF0A2B"/>
    <w:rsid w:val="00AF0A6B"/>
    <w:rsid w:val="00AF4157"/>
    <w:rsid w:val="00AF5B08"/>
    <w:rsid w:val="00AF656F"/>
    <w:rsid w:val="00AF7468"/>
    <w:rsid w:val="00B0549B"/>
    <w:rsid w:val="00B05A69"/>
    <w:rsid w:val="00B1644A"/>
    <w:rsid w:val="00B22ECE"/>
    <w:rsid w:val="00B248D7"/>
    <w:rsid w:val="00B25AEF"/>
    <w:rsid w:val="00B32B30"/>
    <w:rsid w:val="00B352AA"/>
    <w:rsid w:val="00B4161B"/>
    <w:rsid w:val="00B4750F"/>
    <w:rsid w:val="00B50331"/>
    <w:rsid w:val="00B5215E"/>
    <w:rsid w:val="00B5262E"/>
    <w:rsid w:val="00B573AF"/>
    <w:rsid w:val="00B66E59"/>
    <w:rsid w:val="00B66E89"/>
    <w:rsid w:val="00B80082"/>
    <w:rsid w:val="00B85E2E"/>
    <w:rsid w:val="00B860C6"/>
    <w:rsid w:val="00B87F6E"/>
    <w:rsid w:val="00B87FAD"/>
    <w:rsid w:val="00B9430B"/>
    <w:rsid w:val="00B94C3E"/>
    <w:rsid w:val="00B94DD1"/>
    <w:rsid w:val="00B9734B"/>
    <w:rsid w:val="00BA4F37"/>
    <w:rsid w:val="00BA664E"/>
    <w:rsid w:val="00BB028D"/>
    <w:rsid w:val="00BB103E"/>
    <w:rsid w:val="00BB17C8"/>
    <w:rsid w:val="00BC11D9"/>
    <w:rsid w:val="00BC3598"/>
    <w:rsid w:val="00BD48C4"/>
    <w:rsid w:val="00BE5904"/>
    <w:rsid w:val="00BE6033"/>
    <w:rsid w:val="00BE79A4"/>
    <w:rsid w:val="00BE79B1"/>
    <w:rsid w:val="00BF0B3A"/>
    <w:rsid w:val="00BF15C7"/>
    <w:rsid w:val="00BF2338"/>
    <w:rsid w:val="00BF381B"/>
    <w:rsid w:val="00BF522C"/>
    <w:rsid w:val="00C015C1"/>
    <w:rsid w:val="00C026D9"/>
    <w:rsid w:val="00C073D1"/>
    <w:rsid w:val="00C11509"/>
    <w:rsid w:val="00C11BFE"/>
    <w:rsid w:val="00C15A3F"/>
    <w:rsid w:val="00C172FF"/>
    <w:rsid w:val="00C234BB"/>
    <w:rsid w:val="00C24327"/>
    <w:rsid w:val="00C277B0"/>
    <w:rsid w:val="00C278C7"/>
    <w:rsid w:val="00C36834"/>
    <w:rsid w:val="00C3725B"/>
    <w:rsid w:val="00C378BC"/>
    <w:rsid w:val="00C5604A"/>
    <w:rsid w:val="00C62DA1"/>
    <w:rsid w:val="00C65076"/>
    <w:rsid w:val="00C7075A"/>
    <w:rsid w:val="00C73B54"/>
    <w:rsid w:val="00C759E1"/>
    <w:rsid w:val="00C75B46"/>
    <w:rsid w:val="00C76E73"/>
    <w:rsid w:val="00C818F2"/>
    <w:rsid w:val="00C84DB2"/>
    <w:rsid w:val="00C86B29"/>
    <w:rsid w:val="00C907E8"/>
    <w:rsid w:val="00C90F37"/>
    <w:rsid w:val="00C93098"/>
    <w:rsid w:val="00C9761E"/>
    <w:rsid w:val="00CA04EB"/>
    <w:rsid w:val="00CA053D"/>
    <w:rsid w:val="00CA0EB0"/>
    <w:rsid w:val="00CA4785"/>
    <w:rsid w:val="00CA7149"/>
    <w:rsid w:val="00CA7746"/>
    <w:rsid w:val="00CB03EB"/>
    <w:rsid w:val="00CB05E0"/>
    <w:rsid w:val="00CB0A3D"/>
    <w:rsid w:val="00CB458F"/>
    <w:rsid w:val="00CB550F"/>
    <w:rsid w:val="00CB62F9"/>
    <w:rsid w:val="00CC0A5A"/>
    <w:rsid w:val="00CC162F"/>
    <w:rsid w:val="00CC4E81"/>
    <w:rsid w:val="00CC5935"/>
    <w:rsid w:val="00CD1800"/>
    <w:rsid w:val="00CD2228"/>
    <w:rsid w:val="00CD2250"/>
    <w:rsid w:val="00CD3B25"/>
    <w:rsid w:val="00CD728A"/>
    <w:rsid w:val="00CE0187"/>
    <w:rsid w:val="00CE05A6"/>
    <w:rsid w:val="00CF5344"/>
    <w:rsid w:val="00D012AD"/>
    <w:rsid w:val="00D06510"/>
    <w:rsid w:val="00D06E26"/>
    <w:rsid w:val="00D107D4"/>
    <w:rsid w:val="00D11513"/>
    <w:rsid w:val="00D12995"/>
    <w:rsid w:val="00D12F49"/>
    <w:rsid w:val="00D168C6"/>
    <w:rsid w:val="00D23436"/>
    <w:rsid w:val="00D235BA"/>
    <w:rsid w:val="00D337A7"/>
    <w:rsid w:val="00D37845"/>
    <w:rsid w:val="00D4215C"/>
    <w:rsid w:val="00D44E92"/>
    <w:rsid w:val="00D45252"/>
    <w:rsid w:val="00D45E1F"/>
    <w:rsid w:val="00D50FFC"/>
    <w:rsid w:val="00D5795C"/>
    <w:rsid w:val="00D57B1C"/>
    <w:rsid w:val="00D629A8"/>
    <w:rsid w:val="00D6405C"/>
    <w:rsid w:val="00D71B4D"/>
    <w:rsid w:val="00D71E80"/>
    <w:rsid w:val="00D721E6"/>
    <w:rsid w:val="00D73B96"/>
    <w:rsid w:val="00D74822"/>
    <w:rsid w:val="00D762E1"/>
    <w:rsid w:val="00D85698"/>
    <w:rsid w:val="00D91B6D"/>
    <w:rsid w:val="00D93526"/>
    <w:rsid w:val="00D93D55"/>
    <w:rsid w:val="00D944C6"/>
    <w:rsid w:val="00D967DA"/>
    <w:rsid w:val="00DA05F2"/>
    <w:rsid w:val="00DA6C95"/>
    <w:rsid w:val="00DB0C7F"/>
    <w:rsid w:val="00DC35AB"/>
    <w:rsid w:val="00DC46BA"/>
    <w:rsid w:val="00DC49C1"/>
    <w:rsid w:val="00DC76D0"/>
    <w:rsid w:val="00DD38BB"/>
    <w:rsid w:val="00DD4024"/>
    <w:rsid w:val="00DD64A4"/>
    <w:rsid w:val="00DE65E4"/>
    <w:rsid w:val="00DE6A3B"/>
    <w:rsid w:val="00DF3C08"/>
    <w:rsid w:val="00DF5925"/>
    <w:rsid w:val="00E00F56"/>
    <w:rsid w:val="00E0544D"/>
    <w:rsid w:val="00E06B97"/>
    <w:rsid w:val="00E100F6"/>
    <w:rsid w:val="00E15BDB"/>
    <w:rsid w:val="00E17970"/>
    <w:rsid w:val="00E200A2"/>
    <w:rsid w:val="00E24197"/>
    <w:rsid w:val="00E2611A"/>
    <w:rsid w:val="00E26835"/>
    <w:rsid w:val="00E335FE"/>
    <w:rsid w:val="00E35FA5"/>
    <w:rsid w:val="00E40D96"/>
    <w:rsid w:val="00E4191D"/>
    <w:rsid w:val="00E43669"/>
    <w:rsid w:val="00E51DA6"/>
    <w:rsid w:val="00E543EE"/>
    <w:rsid w:val="00E6090E"/>
    <w:rsid w:val="00E65B9B"/>
    <w:rsid w:val="00E67EC3"/>
    <w:rsid w:val="00E77711"/>
    <w:rsid w:val="00E800A0"/>
    <w:rsid w:val="00E90323"/>
    <w:rsid w:val="00E91D11"/>
    <w:rsid w:val="00EA016E"/>
    <w:rsid w:val="00EA01F8"/>
    <w:rsid w:val="00EA1CEF"/>
    <w:rsid w:val="00EB0034"/>
    <w:rsid w:val="00EB14F5"/>
    <w:rsid w:val="00EC4E49"/>
    <w:rsid w:val="00EC5340"/>
    <w:rsid w:val="00EC574D"/>
    <w:rsid w:val="00EC6A80"/>
    <w:rsid w:val="00ED2AB3"/>
    <w:rsid w:val="00ED3330"/>
    <w:rsid w:val="00ED40A2"/>
    <w:rsid w:val="00ED77FB"/>
    <w:rsid w:val="00EE021F"/>
    <w:rsid w:val="00EE3503"/>
    <w:rsid w:val="00EE45FA"/>
    <w:rsid w:val="00EE4D2D"/>
    <w:rsid w:val="00EF4BBD"/>
    <w:rsid w:val="00EF5F08"/>
    <w:rsid w:val="00F01DED"/>
    <w:rsid w:val="00F03A64"/>
    <w:rsid w:val="00F05C19"/>
    <w:rsid w:val="00F1040D"/>
    <w:rsid w:val="00F1492B"/>
    <w:rsid w:val="00F16585"/>
    <w:rsid w:val="00F21CB8"/>
    <w:rsid w:val="00F22343"/>
    <w:rsid w:val="00F230F1"/>
    <w:rsid w:val="00F2335C"/>
    <w:rsid w:val="00F25AB5"/>
    <w:rsid w:val="00F3092E"/>
    <w:rsid w:val="00F311CD"/>
    <w:rsid w:val="00F32AF3"/>
    <w:rsid w:val="00F32FDB"/>
    <w:rsid w:val="00F33D45"/>
    <w:rsid w:val="00F343A0"/>
    <w:rsid w:val="00F3602C"/>
    <w:rsid w:val="00F43AF2"/>
    <w:rsid w:val="00F47246"/>
    <w:rsid w:val="00F50008"/>
    <w:rsid w:val="00F526B1"/>
    <w:rsid w:val="00F538D9"/>
    <w:rsid w:val="00F57FE8"/>
    <w:rsid w:val="00F623A1"/>
    <w:rsid w:val="00F6367D"/>
    <w:rsid w:val="00F640E1"/>
    <w:rsid w:val="00F66152"/>
    <w:rsid w:val="00F70171"/>
    <w:rsid w:val="00F70CF7"/>
    <w:rsid w:val="00F76A1B"/>
    <w:rsid w:val="00F77A10"/>
    <w:rsid w:val="00F826ED"/>
    <w:rsid w:val="00F9034C"/>
    <w:rsid w:val="00F9139B"/>
    <w:rsid w:val="00F96549"/>
    <w:rsid w:val="00F97667"/>
    <w:rsid w:val="00FA4164"/>
    <w:rsid w:val="00FA448C"/>
    <w:rsid w:val="00FA594A"/>
    <w:rsid w:val="00FA7368"/>
    <w:rsid w:val="00FB0A2C"/>
    <w:rsid w:val="00FB1187"/>
    <w:rsid w:val="00FB3F63"/>
    <w:rsid w:val="00FB511D"/>
    <w:rsid w:val="00FB78DE"/>
    <w:rsid w:val="00FC02A8"/>
    <w:rsid w:val="00FC0427"/>
    <w:rsid w:val="00FC12E3"/>
    <w:rsid w:val="00FC3C16"/>
    <w:rsid w:val="00FD4FAB"/>
    <w:rsid w:val="00FD576E"/>
    <w:rsid w:val="00FD6AA5"/>
    <w:rsid w:val="00FE1763"/>
    <w:rsid w:val="00FE33BA"/>
    <w:rsid w:val="00FE46F6"/>
    <w:rsid w:val="00FE5DB0"/>
    <w:rsid w:val="00FE5F59"/>
    <w:rsid w:val="00FF06B1"/>
    <w:rsid w:val="00FF6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FB9007E"/>
  <w15:chartTrackingRefBased/>
  <w15:docId w15:val="{38A2EA6A-EAC8-45C2-8AD8-0D0D3153A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uiPriority="99"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semiHidden/>
    <w:rsid w:val="00676C5C"/>
    <w:pPr>
      <w:tabs>
        <w:tab w:val="center" w:pos="4320"/>
        <w:tab w:val="right" w:pos="8640"/>
      </w:tabs>
    </w:pPr>
  </w:style>
  <w:style w:type="character" w:customStyle="1" w:styleId="EndnoteTextChar">
    <w:name w:val="Endnote Text Char"/>
    <w:link w:val="EndnoteText"/>
    <w:semiHidden/>
    <w:locked/>
    <w:rsid w:val="00985AE3"/>
    <w:rPr>
      <w:rFonts w:ascii="Arial" w:eastAsia="SimSun" w:hAnsi="Arial" w:cs="Arial"/>
      <w:sz w:val="18"/>
      <w:lang w:val="en-US" w:eastAsia="zh-CN" w:bidi="ar-SA"/>
    </w:r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Default">
    <w:name w:val="Default"/>
    <w:rsid w:val="00985AE3"/>
    <w:pPr>
      <w:autoSpaceDE w:val="0"/>
      <w:autoSpaceDN w:val="0"/>
      <w:adjustRightInd w:val="0"/>
    </w:pPr>
    <w:rPr>
      <w:rFonts w:eastAsia="Calibri"/>
      <w:color w:val="000000"/>
      <w:sz w:val="24"/>
      <w:szCs w:val="24"/>
      <w:lang w:val="en-IN"/>
    </w:rPr>
  </w:style>
  <w:style w:type="paragraph" w:styleId="BalloonText">
    <w:name w:val="Balloon Text"/>
    <w:basedOn w:val="Normal"/>
    <w:semiHidden/>
    <w:rsid w:val="004D129B"/>
    <w:rPr>
      <w:rFonts w:ascii="Tahoma" w:hAnsi="Tahoma" w:cs="Tahoma"/>
      <w:sz w:val="16"/>
      <w:szCs w:val="16"/>
    </w:rPr>
  </w:style>
  <w:style w:type="character" w:customStyle="1" w:styleId="ft">
    <w:name w:val="ft"/>
    <w:basedOn w:val="DefaultParagraphFont"/>
    <w:uiPriority w:val="99"/>
    <w:rsid w:val="00FD576E"/>
  </w:style>
  <w:style w:type="character" w:styleId="Hyperlink">
    <w:name w:val="Hyperlink"/>
    <w:rsid w:val="00FD576E"/>
    <w:rPr>
      <w:color w:val="0000FF"/>
      <w:u w:val="single"/>
    </w:rPr>
  </w:style>
  <w:style w:type="character" w:styleId="FollowedHyperlink">
    <w:name w:val="FollowedHyperlink"/>
    <w:rsid w:val="00572C50"/>
    <w:rPr>
      <w:color w:val="606420"/>
      <w:u w:val="single"/>
    </w:rPr>
  </w:style>
  <w:style w:type="paragraph" w:customStyle="1" w:styleId="Char">
    <w:name w:val="Char 字元 字元"/>
    <w:basedOn w:val="Normal"/>
    <w:rsid w:val="007E152B"/>
    <w:pPr>
      <w:spacing w:after="160" w:line="240" w:lineRule="exact"/>
    </w:pPr>
    <w:rPr>
      <w:rFonts w:ascii="Verdana" w:hAnsi="Verdana" w:cs="Times New Roman"/>
      <w:sz w:val="20"/>
      <w:lang w:eastAsia="en-US"/>
    </w:rPr>
  </w:style>
  <w:style w:type="paragraph" w:styleId="NormalWeb">
    <w:name w:val="Normal (Web)"/>
    <w:basedOn w:val="Normal"/>
    <w:uiPriority w:val="99"/>
    <w:unhideWhenUsed/>
    <w:rsid w:val="002824FB"/>
    <w:rPr>
      <w:rFonts w:ascii="Times New Roman" w:eastAsia="Calibri" w:hAnsi="Times New Roman" w:cs="Times New Roman"/>
      <w:sz w:val="24"/>
      <w:szCs w:val="24"/>
      <w:lang w:eastAsia="en-US"/>
    </w:rPr>
  </w:style>
  <w:style w:type="character" w:customStyle="1" w:styleId="BodyTextChar">
    <w:name w:val="Body Text Char"/>
    <w:link w:val="BodyText"/>
    <w:rsid w:val="00F32FDB"/>
    <w:rPr>
      <w:rFonts w:ascii="Arial" w:eastAsia="SimSun" w:hAnsi="Arial" w:cs="Arial"/>
      <w:sz w:val="22"/>
      <w:lang w:val="en-US" w:eastAsia="zh-CN"/>
    </w:rPr>
  </w:style>
  <w:style w:type="paragraph" w:customStyle="1" w:styleId="LightList-Accent51">
    <w:name w:val="Light List - Accent 51"/>
    <w:basedOn w:val="Normal"/>
    <w:uiPriority w:val="34"/>
    <w:qFormat/>
    <w:rsid w:val="00A77E14"/>
    <w:pPr>
      <w:spacing w:after="200" w:line="276" w:lineRule="auto"/>
      <w:ind w:left="720"/>
      <w:contextualSpacing/>
    </w:pPr>
    <w:rPr>
      <w:rFonts w:ascii="Calibri" w:eastAsia="Calibri" w:hAnsi="Calibri" w:cs="Times New Roman"/>
      <w:szCs w:val="22"/>
      <w:lang w:eastAsia="en-US"/>
    </w:rPr>
  </w:style>
  <w:style w:type="character" w:customStyle="1" w:styleId="HeaderChar">
    <w:name w:val="Header Char"/>
    <w:link w:val="Header"/>
    <w:uiPriority w:val="99"/>
    <w:rsid w:val="006D5F74"/>
    <w:rPr>
      <w:rFonts w:ascii="Arial" w:eastAsia="SimSun" w:hAnsi="Arial" w:cs="Arial"/>
      <w:sz w:val="22"/>
      <w:lang w:eastAsia="zh-CN"/>
    </w:rPr>
  </w:style>
  <w:style w:type="paragraph" w:customStyle="1" w:styleId="ColorfulList-Accent11">
    <w:name w:val="Colorful List - Accent 11"/>
    <w:basedOn w:val="Normal"/>
    <w:uiPriority w:val="34"/>
    <w:qFormat/>
    <w:rsid w:val="009B6C8C"/>
    <w:pPr>
      <w:ind w:left="720"/>
      <w:contextualSpacing/>
    </w:pPr>
    <w:rPr>
      <w:rFonts w:eastAsia="Times New Roman"/>
      <w:lang w:eastAsia="en-US"/>
    </w:rPr>
  </w:style>
  <w:style w:type="paragraph" w:styleId="ListParagraph">
    <w:name w:val="List Paragraph"/>
    <w:basedOn w:val="Normal"/>
    <w:uiPriority w:val="34"/>
    <w:qFormat/>
    <w:rsid w:val="0052645E"/>
    <w:pPr>
      <w:ind w:left="567"/>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unhideWhenUsed/>
    <w:qFormat/>
    <w:rsid w:val="00285638"/>
    <w:rPr>
      <w:vertAlign w:val="superscript"/>
    </w:rPr>
  </w:style>
  <w:style w:type="paragraph" w:customStyle="1" w:styleId="footnotedescription">
    <w:name w:val="footnote description"/>
    <w:next w:val="Normal"/>
    <w:link w:val="footnotedescriptionChar"/>
    <w:hidden/>
    <w:rsid w:val="00285638"/>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285638"/>
    <w:rPr>
      <w:rFonts w:ascii="Arial" w:eastAsia="Arial" w:hAnsi="Arial" w:cs="Arial"/>
      <w:color w:val="000000"/>
      <w:szCs w:val="22"/>
      <w:lang w:val="en-AU" w:eastAsia="en-AU"/>
    </w:rPr>
  </w:style>
  <w:style w:type="character" w:customStyle="1" w:styleId="footnotemark">
    <w:name w:val="footnote mark"/>
    <w:hidden/>
    <w:rsid w:val="00285638"/>
    <w:rPr>
      <w:rFonts w:ascii="Arial" w:eastAsia="Arial" w:hAnsi="Arial" w:cs="Arial"/>
      <w:color w:val="000000"/>
      <w:sz w:val="20"/>
      <w:vertAlign w:val="superscript"/>
    </w:rPr>
  </w:style>
  <w:style w:type="character" w:customStyle="1" w:styleId="FootnoteTextChar">
    <w:name w:val="Footnote Text Char"/>
    <w:link w:val="FootnoteText"/>
    <w:uiPriority w:val="99"/>
    <w:rsid w:val="00285638"/>
    <w:rPr>
      <w:rFonts w:ascii="Arial" w:eastAsia="SimSun" w:hAnsi="Arial" w:cs="Arial"/>
      <w:sz w:val="18"/>
    </w:rPr>
  </w:style>
  <w:style w:type="character" w:customStyle="1" w:styleId="Heading1Char">
    <w:name w:val="Heading 1 Char"/>
    <w:link w:val="Heading1"/>
    <w:uiPriority w:val="9"/>
    <w:rsid w:val="00285638"/>
    <w:rPr>
      <w:rFonts w:ascii="Arial" w:eastAsia="SimSun" w:hAnsi="Arial" w:cs="Arial"/>
      <w:b/>
      <w:bCs/>
      <w:caps/>
      <w:kern w:val="32"/>
      <w:sz w:val="22"/>
      <w:szCs w:val="32"/>
    </w:rPr>
  </w:style>
  <w:style w:type="table" w:customStyle="1" w:styleId="TableGrid">
    <w:name w:val="TableGrid"/>
    <w:rsid w:val="00285638"/>
    <w:rPr>
      <w:rFonts w:ascii="Calibri" w:eastAsia="SimSun" w:hAnsi="Calibri"/>
      <w:sz w:val="22"/>
      <w:szCs w:val="22"/>
      <w:lang w:val="en-AU" w:eastAsia="en-AU"/>
    </w:rPr>
    <w:tblPr>
      <w:tblCellMar>
        <w:top w:w="0" w:type="dxa"/>
        <w:left w:w="0" w:type="dxa"/>
        <w:bottom w:w="0" w:type="dxa"/>
        <w:right w:w="0" w:type="dxa"/>
      </w:tblCellMar>
    </w:tblPr>
  </w:style>
  <w:style w:type="character" w:styleId="CommentReference">
    <w:name w:val="annotation reference"/>
    <w:rsid w:val="00682E77"/>
    <w:rPr>
      <w:sz w:val="16"/>
      <w:szCs w:val="16"/>
    </w:rPr>
  </w:style>
  <w:style w:type="paragraph" w:styleId="CommentSubject">
    <w:name w:val="annotation subject"/>
    <w:basedOn w:val="CommentText"/>
    <w:next w:val="CommentText"/>
    <w:link w:val="CommentSubjectChar"/>
    <w:rsid w:val="00682E77"/>
    <w:rPr>
      <w:b/>
      <w:bCs/>
      <w:sz w:val="20"/>
    </w:rPr>
  </w:style>
  <w:style w:type="character" w:customStyle="1" w:styleId="CommentTextChar">
    <w:name w:val="Comment Text Char"/>
    <w:link w:val="CommentText"/>
    <w:semiHidden/>
    <w:rsid w:val="00682E77"/>
    <w:rPr>
      <w:rFonts w:ascii="Arial" w:eastAsia="SimSun" w:hAnsi="Arial" w:cs="Arial"/>
      <w:sz w:val="18"/>
      <w:lang w:eastAsia="zh-CN"/>
    </w:rPr>
  </w:style>
  <w:style w:type="character" w:customStyle="1" w:styleId="CommentSubjectChar">
    <w:name w:val="Comment Subject Char"/>
    <w:link w:val="CommentSubject"/>
    <w:rsid w:val="00682E77"/>
    <w:rPr>
      <w:rFonts w:ascii="Arial" w:eastAsia="SimSun" w:hAnsi="Arial" w:cs="Arial"/>
      <w:b/>
      <w:bCs/>
      <w:sz w:val="18"/>
      <w:lang w:eastAsia="zh-CN"/>
    </w:rPr>
  </w:style>
  <w:style w:type="character" w:customStyle="1" w:styleId="size">
    <w:name w:val="size"/>
    <w:rsid w:val="00FC3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40397">
      <w:bodyDiv w:val="1"/>
      <w:marLeft w:val="0"/>
      <w:marRight w:val="0"/>
      <w:marTop w:val="0"/>
      <w:marBottom w:val="0"/>
      <w:divBdr>
        <w:top w:val="none" w:sz="0" w:space="0" w:color="auto"/>
        <w:left w:val="none" w:sz="0" w:space="0" w:color="auto"/>
        <w:bottom w:val="none" w:sz="0" w:space="0" w:color="auto"/>
        <w:right w:val="none" w:sz="0" w:space="0" w:color="auto"/>
      </w:divBdr>
    </w:div>
    <w:div w:id="198934336">
      <w:bodyDiv w:val="1"/>
      <w:marLeft w:val="0"/>
      <w:marRight w:val="0"/>
      <w:marTop w:val="0"/>
      <w:marBottom w:val="0"/>
      <w:divBdr>
        <w:top w:val="none" w:sz="0" w:space="0" w:color="auto"/>
        <w:left w:val="none" w:sz="0" w:space="0" w:color="auto"/>
        <w:bottom w:val="none" w:sz="0" w:space="0" w:color="auto"/>
        <w:right w:val="none" w:sz="0" w:space="0" w:color="auto"/>
      </w:divBdr>
    </w:div>
    <w:div w:id="225919807">
      <w:bodyDiv w:val="1"/>
      <w:marLeft w:val="0"/>
      <w:marRight w:val="0"/>
      <w:marTop w:val="0"/>
      <w:marBottom w:val="0"/>
      <w:divBdr>
        <w:top w:val="none" w:sz="0" w:space="0" w:color="auto"/>
        <w:left w:val="none" w:sz="0" w:space="0" w:color="auto"/>
        <w:bottom w:val="none" w:sz="0" w:space="0" w:color="auto"/>
        <w:right w:val="none" w:sz="0" w:space="0" w:color="auto"/>
      </w:divBdr>
    </w:div>
    <w:div w:id="278991198">
      <w:bodyDiv w:val="1"/>
      <w:marLeft w:val="0"/>
      <w:marRight w:val="0"/>
      <w:marTop w:val="0"/>
      <w:marBottom w:val="0"/>
      <w:divBdr>
        <w:top w:val="none" w:sz="0" w:space="0" w:color="auto"/>
        <w:left w:val="none" w:sz="0" w:space="0" w:color="auto"/>
        <w:bottom w:val="none" w:sz="0" w:space="0" w:color="auto"/>
        <w:right w:val="none" w:sz="0" w:space="0" w:color="auto"/>
      </w:divBdr>
    </w:div>
    <w:div w:id="580257153">
      <w:bodyDiv w:val="1"/>
      <w:marLeft w:val="0"/>
      <w:marRight w:val="0"/>
      <w:marTop w:val="0"/>
      <w:marBottom w:val="0"/>
      <w:divBdr>
        <w:top w:val="none" w:sz="0" w:space="0" w:color="auto"/>
        <w:left w:val="none" w:sz="0" w:space="0" w:color="auto"/>
        <w:bottom w:val="none" w:sz="0" w:space="0" w:color="auto"/>
        <w:right w:val="none" w:sz="0" w:space="0" w:color="auto"/>
      </w:divBdr>
    </w:div>
    <w:div w:id="668488508">
      <w:bodyDiv w:val="1"/>
      <w:marLeft w:val="0"/>
      <w:marRight w:val="0"/>
      <w:marTop w:val="0"/>
      <w:marBottom w:val="0"/>
      <w:divBdr>
        <w:top w:val="none" w:sz="0" w:space="0" w:color="auto"/>
        <w:left w:val="none" w:sz="0" w:space="0" w:color="auto"/>
        <w:bottom w:val="none" w:sz="0" w:space="0" w:color="auto"/>
        <w:right w:val="none" w:sz="0" w:space="0" w:color="auto"/>
      </w:divBdr>
      <w:divsChild>
        <w:div w:id="520170460">
          <w:marLeft w:val="0"/>
          <w:marRight w:val="0"/>
          <w:marTop w:val="0"/>
          <w:marBottom w:val="0"/>
          <w:divBdr>
            <w:top w:val="none" w:sz="0" w:space="0" w:color="auto"/>
            <w:left w:val="none" w:sz="0" w:space="0" w:color="auto"/>
            <w:bottom w:val="none" w:sz="0" w:space="0" w:color="auto"/>
            <w:right w:val="none" w:sz="0" w:space="0" w:color="auto"/>
          </w:divBdr>
          <w:divsChild>
            <w:div w:id="1784768019">
              <w:marLeft w:val="0"/>
              <w:marRight w:val="0"/>
              <w:marTop w:val="0"/>
              <w:marBottom w:val="0"/>
              <w:divBdr>
                <w:top w:val="none" w:sz="0" w:space="0" w:color="auto"/>
                <w:left w:val="none" w:sz="0" w:space="0" w:color="auto"/>
                <w:bottom w:val="none" w:sz="0" w:space="0" w:color="auto"/>
                <w:right w:val="none" w:sz="0" w:space="0" w:color="auto"/>
              </w:divBdr>
              <w:divsChild>
                <w:div w:id="67668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151015">
      <w:bodyDiv w:val="1"/>
      <w:marLeft w:val="0"/>
      <w:marRight w:val="0"/>
      <w:marTop w:val="0"/>
      <w:marBottom w:val="0"/>
      <w:divBdr>
        <w:top w:val="none" w:sz="0" w:space="0" w:color="auto"/>
        <w:left w:val="none" w:sz="0" w:space="0" w:color="auto"/>
        <w:bottom w:val="none" w:sz="0" w:space="0" w:color="auto"/>
        <w:right w:val="none" w:sz="0" w:space="0" w:color="auto"/>
      </w:divBdr>
    </w:div>
    <w:div w:id="748766544">
      <w:bodyDiv w:val="1"/>
      <w:marLeft w:val="0"/>
      <w:marRight w:val="0"/>
      <w:marTop w:val="0"/>
      <w:marBottom w:val="0"/>
      <w:divBdr>
        <w:top w:val="none" w:sz="0" w:space="0" w:color="auto"/>
        <w:left w:val="none" w:sz="0" w:space="0" w:color="auto"/>
        <w:bottom w:val="none" w:sz="0" w:space="0" w:color="auto"/>
        <w:right w:val="none" w:sz="0" w:space="0" w:color="auto"/>
      </w:divBdr>
    </w:div>
    <w:div w:id="1024095810">
      <w:bodyDiv w:val="1"/>
      <w:marLeft w:val="0"/>
      <w:marRight w:val="0"/>
      <w:marTop w:val="0"/>
      <w:marBottom w:val="0"/>
      <w:divBdr>
        <w:top w:val="none" w:sz="0" w:space="0" w:color="auto"/>
        <w:left w:val="none" w:sz="0" w:space="0" w:color="auto"/>
        <w:bottom w:val="none" w:sz="0" w:space="0" w:color="auto"/>
        <w:right w:val="none" w:sz="0" w:space="0" w:color="auto"/>
      </w:divBdr>
    </w:div>
    <w:div w:id="1090739137">
      <w:bodyDiv w:val="1"/>
      <w:marLeft w:val="0"/>
      <w:marRight w:val="0"/>
      <w:marTop w:val="0"/>
      <w:marBottom w:val="0"/>
      <w:divBdr>
        <w:top w:val="none" w:sz="0" w:space="0" w:color="auto"/>
        <w:left w:val="none" w:sz="0" w:space="0" w:color="auto"/>
        <w:bottom w:val="none" w:sz="0" w:space="0" w:color="auto"/>
        <w:right w:val="none" w:sz="0" w:space="0" w:color="auto"/>
      </w:divBdr>
    </w:div>
    <w:div w:id="1300184949">
      <w:bodyDiv w:val="1"/>
      <w:marLeft w:val="0"/>
      <w:marRight w:val="0"/>
      <w:marTop w:val="0"/>
      <w:marBottom w:val="0"/>
      <w:divBdr>
        <w:top w:val="none" w:sz="0" w:space="0" w:color="auto"/>
        <w:left w:val="none" w:sz="0" w:space="0" w:color="auto"/>
        <w:bottom w:val="none" w:sz="0" w:space="0" w:color="auto"/>
        <w:right w:val="none" w:sz="0" w:space="0" w:color="auto"/>
      </w:divBdr>
      <w:divsChild>
        <w:div w:id="1904825982">
          <w:marLeft w:val="0"/>
          <w:marRight w:val="0"/>
          <w:marTop w:val="0"/>
          <w:marBottom w:val="0"/>
          <w:divBdr>
            <w:top w:val="none" w:sz="0" w:space="0" w:color="auto"/>
            <w:left w:val="none" w:sz="0" w:space="0" w:color="auto"/>
            <w:bottom w:val="none" w:sz="0" w:space="0" w:color="auto"/>
            <w:right w:val="none" w:sz="0" w:space="0" w:color="auto"/>
          </w:divBdr>
          <w:divsChild>
            <w:div w:id="1672755670">
              <w:marLeft w:val="0"/>
              <w:marRight w:val="0"/>
              <w:marTop w:val="0"/>
              <w:marBottom w:val="0"/>
              <w:divBdr>
                <w:top w:val="none" w:sz="0" w:space="0" w:color="auto"/>
                <w:left w:val="none" w:sz="0" w:space="0" w:color="auto"/>
                <w:bottom w:val="none" w:sz="0" w:space="0" w:color="auto"/>
                <w:right w:val="none" w:sz="0" w:space="0" w:color="auto"/>
              </w:divBdr>
              <w:divsChild>
                <w:div w:id="118181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559418">
      <w:bodyDiv w:val="1"/>
      <w:marLeft w:val="0"/>
      <w:marRight w:val="0"/>
      <w:marTop w:val="0"/>
      <w:marBottom w:val="0"/>
      <w:divBdr>
        <w:top w:val="none" w:sz="0" w:space="0" w:color="auto"/>
        <w:left w:val="none" w:sz="0" w:space="0" w:color="auto"/>
        <w:bottom w:val="none" w:sz="0" w:space="0" w:color="auto"/>
        <w:right w:val="none" w:sz="0" w:space="0" w:color="auto"/>
      </w:divBdr>
      <w:divsChild>
        <w:div w:id="795025826">
          <w:marLeft w:val="0"/>
          <w:marRight w:val="0"/>
          <w:marTop w:val="0"/>
          <w:marBottom w:val="0"/>
          <w:divBdr>
            <w:top w:val="none" w:sz="0" w:space="0" w:color="auto"/>
            <w:left w:val="none" w:sz="0" w:space="0" w:color="auto"/>
            <w:bottom w:val="none" w:sz="0" w:space="0" w:color="auto"/>
            <w:right w:val="none" w:sz="0" w:space="0" w:color="auto"/>
          </w:divBdr>
          <w:divsChild>
            <w:div w:id="1256326109">
              <w:marLeft w:val="0"/>
              <w:marRight w:val="0"/>
              <w:marTop w:val="0"/>
              <w:marBottom w:val="0"/>
              <w:divBdr>
                <w:top w:val="none" w:sz="0" w:space="0" w:color="auto"/>
                <w:left w:val="none" w:sz="0" w:space="0" w:color="auto"/>
                <w:bottom w:val="none" w:sz="0" w:space="0" w:color="auto"/>
                <w:right w:val="none" w:sz="0" w:space="0" w:color="auto"/>
              </w:divBdr>
              <w:divsChild>
                <w:div w:id="59968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540716">
      <w:bodyDiv w:val="1"/>
      <w:marLeft w:val="0"/>
      <w:marRight w:val="0"/>
      <w:marTop w:val="0"/>
      <w:marBottom w:val="0"/>
      <w:divBdr>
        <w:top w:val="none" w:sz="0" w:space="0" w:color="auto"/>
        <w:left w:val="none" w:sz="0" w:space="0" w:color="auto"/>
        <w:bottom w:val="none" w:sz="0" w:space="0" w:color="auto"/>
        <w:right w:val="none" w:sz="0" w:space="0" w:color="auto"/>
      </w:divBdr>
    </w:div>
    <w:div w:id="1665935515">
      <w:bodyDiv w:val="1"/>
      <w:marLeft w:val="0"/>
      <w:marRight w:val="0"/>
      <w:marTop w:val="0"/>
      <w:marBottom w:val="0"/>
      <w:divBdr>
        <w:top w:val="none" w:sz="0" w:space="0" w:color="auto"/>
        <w:left w:val="none" w:sz="0" w:space="0" w:color="auto"/>
        <w:bottom w:val="none" w:sz="0" w:space="0" w:color="auto"/>
        <w:right w:val="none" w:sz="0" w:space="0" w:color="auto"/>
      </w:divBdr>
      <w:divsChild>
        <w:div w:id="1654528571">
          <w:marLeft w:val="0"/>
          <w:marRight w:val="0"/>
          <w:marTop w:val="0"/>
          <w:marBottom w:val="0"/>
          <w:divBdr>
            <w:top w:val="none" w:sz="0" w:space="0" w:color="auto"/>
            <w:left w:val="none" w:sz="0" w:space="0" w:color="auto"/>
            <w:bottom w:val="none" w:sz="0" w:space="0" w:color="auto"/>
            <w:right w:val="none" w:sz="0" w:space="0" w:color="auto"/>
          </w:divBdr>
          <w:divsChild>
            <w:div w:id="1720124549">
              <w:marLeft w:val="0"/>
              <w:marRight w:val="0"/>
              <w:marTop w:val="0"/>
              <w:marBottom w:val="0"/>
              <w:divBdr>
                <w:top w:val="none" w:sz="0" w:space="0" w:color="auto"/>
                <w:left w:val="none" w:sz="0" w:space="0" w:color="auto"/>
                <w:bottom w:val="none" w:sz="0" w:space="0" w:color="auto"/>
                <w:right w:val="none" w:sz="0" w:space="0" w:color="auto"/>
              </w:divBdr>
              <w:divsChild>
                <w:div w:id="184774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401234">
      <w:bodyDiv w:val="1"/>
      <w:marLeft w:val="0"/>
      <w:marRight w:val="0"/>
      <w:marTop w:val="0"/>
      <w:marBottom w:val="0"/>
      <w:divBdr>
        <w:top w:val="none" w:sz="0" w:space="0" w:color="auto"/>
        <w:left w:val="none" w:sz="0" w:space="0" w:color="auto"/>
        <w:bottom w:val="none" w:sz="0" w:space="0" w:color="auto"/>
        <w:right w:val="none" w:sz="0" w:space="0" w:color="auto"/>
      </w:divBdr>
    </w:div>
    <w:div w:id="1916627574">
      <w:bodyDiv w:val="1"/>
      <w:marLeft w:val="0"/>
      <w:marRight w:val="0"/>
      <w:marTop w:val="0"/>
      <w:marBottom w:val="0"/>
      <w:divBdr>
        <w:top w:val="none" w:sz="0" w:space="0" w:color="auto"/>
        <w:left w:val="none" w:sz="0" w:space="0" w:color="auto"/>
        <w:bottom w:val="none" w:sz="0" w:space="0" w:color="auto"/>
        <w:right w:val="none" w:sz="0" w:space="0" w:color="auto"/>
      </w:divBdr>
    </w:div>
    <w:div w:id="1977757214">
      <w:bodyDiv w:val="1"/>
      <w:marLeft w:val="0"/>
      <w:marRight w:val="0"/>
      <w:marTop w:val="0"/>
      <w:marBottom w:val="0"/>
      <w:divBdr>
        <w:top w:val="none" w:sz="0" w:space="0" w:color="auto"/>
        <w:left w:val="none" w:sz="0" w:space="0" w:color="auto"/>
        <w:bottom w:val="none" w:sz="0" w:space="0" w:color="auto"/>
        <w:right w:val="none" w:sz="0" w:space="0" w:color="auto"/>
      </w:divBdr>
      <w:divsChild>
        <w:div w:id="1288316176">
          <w:marLeft w:val="0"/>
          <w:marRight w:val="0"/>
          <w:marTop w:val="0"/>
          <w:marBottom w:val="0"/>
          <w:divBdr>
            <w:top w:val="none" w:sz="0" w:space="0" w:color="auto"/>
            <w:left w:val="none" w:sz="0" w:space="0" w:color="auto"/>
            <w:bottom w:val="none" w:sz="0" w:space="0" w:color="auto"/>
            <w:right w:val="none" w:sz="0" w:space="0" w:color="auto"/>
          </w:divBdr>
          <w:divsChild>
            <w:div w:id="1171139916">
              <w:marLeft w:val="0"/>
              <w:marRight w:val="0"/>
              <w:marTop w:val="0"/>
              <w:marBottom w:val="0"/>
              <w:divBdr>
                <w:top w:val="none" w:sz="0" w:space="0" w:color="auto"/>
                <w:left w:val="none" w:sz="0" w:space="0" w:color="auto"/>
                <w:bottom w:val="none" w:sz="0" w:space="0" w:color="auto"/>
                <w:right w:val="none" w:sz="0" w:space="0" w:color="auto"/>
              </w:divBdr>
              <w:divsChild>
                <w:div w:id="102035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3528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5E47D-F869-479E-9630-4CA67AE6D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1451</Words>
  <Characters>1800</Characters>
  <Application>Microsoft Office Word</Application>
  <DocSecurity>0</DocSecurity>
  <Lines>69</Lines>
  <Paragraphs>66</Paragraphs>
  <ScaleCrop>false</ScaleCrop>
  <HeadingPairs>
    <vt:vector size="2" baseType="variant">
      <vt:variant>
        <vt:lpstr>Title</vt:lpstr>
      </vt:variant>
      <vt:variant>
        <vt:i4>1</vt:i4>
      </vt:variant>
    </vt:vector>
  </HeadingPairs>
  <TitlesOfParts>
    <vt:vector size="1" baseType="lpstr">
      <vt:lpstr> </vt:lpstr>
    </vt:vector>
  </TitlesOfParts>
  <Company>WIPO</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委员会第四十七届会议的决定</dc:subject>
  <dc:creator/>
  <cp:keywords/>
  <cp:lastModifiedBy>MA Weihai</cp:lastModifiedBy>
  <cp:revision>3</cp:revision>
  <cp:lastPrinted>2018-03-26T12:28:00Z</cp:lastPrinted>
  <dcterms:created xsi:type="dcterms:W3CDTF">2023-06-12T07:20:00Z</dcterms:created>
  <dcterms:modified xsi:type="dcterms:W3CDTF">2023-06-12T07:21:00Z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83a1df37-f927-4d65-a8ed-64c18cabe1f7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2023-05-31T14:26:16Z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6e802f64-d800-451f-beac-cb86f77053b7</vt:lpwstr>
  </property>
  <property fmtid="{D5CDD505-2E9C-101B-9397-08002B2CF9AE}" pid="14" name="MSIP_Label_20773ee6-353b-4fb9-a59d-0b94c8c67bea_ContentBits">
    <vt:lpwstr>0</vt:lpwstr>
  </property>
</Properties>
</file>