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A2D88" w:rsidRPr="005A2D88" w:rsidTr="00AC7082">
        <w:trPr>
          <w:trHeight w:val="1977"/>
        </w:trPr>
        <w:tc>
          <w:tcPr>
            <w:tcW w:w="4594" w:type="dxa"/>
            <w:tcBorders>
              <w:bottom w:val="single" w:sz="4" w:space="0" w:color="auto"/>
            </w:tcBorders>
            <w:tcMar>
              <w:bottom w:w="170" w:type="dxa"/>
            </w:tcMar>
          </w:tcPr>
          <w:p w:rsidR="005A2D88" w:rsidRPr="005A2D88" w:rsidRDefault="005A2D88" w:rsidP="005A2D88">
            <w:bookmarkStart w:id="0" w:name="_GoBack"/>
            <w:bookmarkEnd w:id="0"/>
            <w:r w:rsidRPr="005A2D88">
              <w:rPr>
                <w:noProof/>
                <w:lang w:val="fr-FR" w:eastAsia="fr-FR"/>
              </w:rPr>
              <w:drawing>
                <wp:anchor distT="0" distB="0" distL="114300" distR="114300" simplePos="0" relativeHeight="251659264" behindDoc="1" locked="0" layoutInCell="0" allowOverlap="1" wp14:anchorId="47C1D4B2" wp14:editId="7209863B">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A2D88" w:rsidRPr="005A2D88" w:rsidRDefault="005A2D88" w:rsidP="005A2D88"/>
        </w:tc>
        <w:tc>
          <w:tcPr>
            <w:tcW w:w="425" w:type="dxa"/>
            <w:tcBorders>
              <w:bottom w:val="single" w:sz="4" w:space="0" w:color="auto"/>
            </w:tcBorders>
            <w:tcMar>
              <w:left w:w="0" w:type="dxa"/>
              <w:right w:w="0" w:type="dxa"/>
            </w:tcMar>
          </w:tcPr>
          <w:p w:rsidR="005A2D88" w:rsidRPr="005A2D88" w:rsidRDefault="005A2D88" w:rsidP="005A2D88">
            <w:pPr>
              <w:jc w:val="right"/>
              <w:rPr>
                <w:rFonts w:ascii="Arial" w:hAnsi="Arial" w:cs="Arial"/>
              </w:rPr>
            </w:pPr>
            <w:r w:rsidRPr="005A2D88">
              <w:rPr>
                <w:rFonts w:ascii="Arial" w:hAnsi="Arial" w:cs="Arial"/>
                <w:b/>
                <w:sz w:val="40"/>
                <w:szCs w:val="40"/>
              </w:rPr>
              <w:t>C</w:t>
            </w:r>
          </w:p>
        </w:tc>
      </w:tr>
      <w:tr w:rsidR="005A2D88" w:rsidRPr="005A2D88" w:rsidTr="00AC7082">
        <w:trPr>
          <w:trHeight w:hRule="exact" w:val="340"/>
        </w:trPr>
        <w:tc>
          <w:tcPr>
            <w:tcW w:w="9356" w:type="dxa"/>
            <w:gridSpan w:val="3"/>
            <w:tcBorders>
              <w:top w:val="single" w:sz="4" w:space="0" w:color="auto"/>
            </w:tcBorders>
            <w:tcMar>
              <w:top w:w="170" w:type="dxa"/>
              <w:left w:w="0" w:type="dxa"/>
              <w:right w:w="0" w:type="dxa"/>
            </w:tcMar>
            <w:vAlign w:val="bottom"/>
          </w:tcPr>
          <w:p w:rsidR="005A2D88" w:rsidRPr="005A2D88" w:rsidRDefault="005A2D88" w:rsidP="005A2D88">
            <w:pPr>
              <w:jc w:val="right"/>
              <w:rPr>
                <w:rFonts w:ascii="Arial Black" w:hAnsi="Arial Black"/>
                <w:caps/>
                <w:sz w:val="15"/>
              </w:rPr>
            </w:pPr>
            <w:bookmarkStart w:id="1" w:name="Code"/>
            <w:bookmarkEnd w:id="1"/>
          </w:p>
        </w:tc>
      </w:tr>
      <w:tr w:rsidR="005A2D88" w:rsidRPr="005A2D88" w:rsidTr="00AC7082">
        <w:trPr>
          <w:trHeight w:hRule="exact" w:val="170"/>
        </w:trPr>
        <w:tc>
          <w:tcPr>
            <w:tcW w:w="9356" w:type="dxa"/>
            <w:gridSpan w:val="3"/>
            <w:noWrap/>
            <w:tcMar>
              <w:left w:w="0" w:type="dxa"/>
              <w:right w:w="0" w:type="dxa"/>
            </w:tcMar>
            <w:vAlign w:val="bottom"/>
          </w:tcPr>
          <w:p w:rsidR="005A2D88" w:rsidRPr="005A2D88" w:rsidRDefault="005A2D88" w:rsidP="005A2D88">
            <w:pPr>
              <w:jc w:val="right"/>
              <w:rPr>
                <w:rFonts w:ascii="Arial Black" w:hAnsi="Arial Black"/>
                <w:b/>
                <w:caps/>
                <w:sz w:val="15"/>
                <w:szCs w:val="15"/>
              </w:rPr>
            </w:pPr>
            <w:r w:rsidRPr="005A2D88">
              <w:rPr>
                <w:rFonts w:eastAsia="SimHei" w:hint="eastAsia"/>
                <w:b/>
                <w:sz w:val="15"/>
                <w:szCs w:val="15"/>
              </w:rPr>
              <w:t>原</w:t>
            </w:r>
            <w:r w:rsidRPr="005A2D88">
              <w:rPr>
                <w:rFonts w:eastAsia="SimHei"/>
                <w:b/>
                <w:sz w:val="15"/>
                <w:szCs w:val="15"/>
                <w:lang w:val="pt-BR"/>
              </w:rPr>
              <w:t xml:space="preserve"> </w:t>
            </w:r>
            <w:r w:rsidRPr="005A2D88">
              <w:rPr>
                <w:rFonts w:eastAsia="SimHei" w:hint="eastAsia"/>
                <w:b/>
                <w:sz w:val="15"/>
                <w:szCs w:val="15"/>
              </w:rPr>
              <w:t>文</w:t>
            </w:r>
            <w:r w:rsidRPr="005A2D88">
              <w:rPr>
                <w:rFonts w:eastAsia="SimHei" w:hint="eastAsia"/>
                <w:b/>
                <w:sz w:val="15"/>
                <w:szCs w:val="15"/>
                <w:lang w:val="pt-BR"/>
              </w:rPr>
              <w:t>：</w:t>
            </w:r>
            <w:r w:rsidRPr="005A2D88">
              <w:rPr>
                <w:rFonts w:eastAsia="SimHei" w:hint="eastAsia"/>
                <w:b/>
                <w:sz w:val="15"/>
                <w:szCs w:val="15"/>
              </w:rPr>
              <w:t>英文</w:t>
            </w:r>
          </w:p>
        </w:tc>
      </w:tr>
      <w:tr w:rsidR="005A2D88" w:rsidRPr="005A2D88" w:rsidTr="00AC7082">
        <w:trPr>
          <w:trHeight w:hRule="exact" w:val="198"/>
        </w:trPr>
        <w:tc>
          <w:tcPr>
            <w:tcW w:w="9356" w:type="dxa"/>
            <w:gridSpan w:val="3"/>
            <w:tcMar>
              <w:left w:w="0" w:type="dxa"/>
              <w:right w:w="0" w:type="dxa"/>
            </w:tcMar>
            <w:vAlign w:val="bottom"/>
          </w:tcPr>
          <w:p w:rsidR="005A2D88" w:rsidRPr="005A2D88" w:rsidRDefault="005A2D88" w:rsidP="005A2D88">
            <w:pPr>
              <w:jc w:val="right"/>
              <w:rPr>
                <w:rFonts w:ascii="SimHei" w:eastAsia="SimHei" w:hAnsi="Arial Black"/>
                <w:b/>
                <w:caps/>
                <w:sz w:val="15"/>
                <w:szCs w:val="15"/>
              </w:rPr>
            </w:pPr>
            <w:r w:rsidRPr="005A2D88">
              <w:rPr>
                <w:rFonts w:ascii="SimHei" w:eastAsia="SimHei" w:hint="eastAsia"/>
                <w:b/>
                <w:sz w:val="15"/>
                <w:szCs w:val="15"/>
              </w:rPr>
              <w:t>日</w:t>
            </w:r>
            <w:r w:rsidRPr="005A2D88">
              <w:rPr>
                <w:rFonts w:ascii="SimHei" w:eastAsia="SimHei" w:hint="eastAsia"/>
                <w:b/>
                <w:sz w:val="15"/>
                <w:szCs w:val="15"/>
                <w:lang w:val="pt-BR"/>
              </w:rPr>
              <w:t xml:space="preserve"> </w:t>
            </w:r>
            <w:r w:rsidRPr="005A2D88">
              <w:rPr>
                <w:rFonts w:ascii="SimHei" w:eastAsia="SimHei" w:hint="eastAsia"/>
                <w:b/>
                <w:sz w:val="15"/>
                <w:szCs w:val="15"/>
              </w:rPr>
              <w:t>期</w:t>
            </w:r>
            <w:r w:rsidRPr="005A2D88">
              <w:rPr>
                <w:rFonts w:ascii="SimHei" w:eastAsia="SimHei" w:hAnsi="SimSun" w:hint="eastAsia"/>
                <w:b/>
                <w:sz w:val="15"/>
                <w:szCs w:val="15"/>
                <w:lang w:val="pt-BR"/>
              </w:rPr>
              <w:t>：</w:t>
            </w:r>
            <w:r w:rsidRPr="005A2D88">
              <w:rPr>
                <w:rFonts w:ascii="Arial Black" w:eastAsia="SimHei" w:hAnsi="Arial Black"/>
                <w:b/>
                <w:sz w:val="15"/>
                <w:szCs w:val="15"/>
                <w:lang w:val="pt-BR"/>
              </w:rPr>
              <w:t>201</w:t>
            </w:r>
            <w:r w:rsidRPr="005A2D88">
              <w:rPr>
                <w:rFonts w:ascii="Arial Black" w:eastAsia="SimHei" w:hAnsi="Arial Black" w:hint="eastAsia"/>
                <w:b/>
                <w:sz w:val="15"/>
                <w:szCs w:val="15"/>
                <w:lang w:val="pt-BR"/>
              </w:rPr>
              <w:t>4</w:t>
            </w:r>
            <w:r w:rsidRPr="005A2D88">
              <w:rPr>
                <w:rFonts w:ascii="SimHei" w:eastAsia="SimHei" w:hAnsi="Times New Roman" w:hint="eastAsia"/>
                <w:b/>
                <w:sz w:val="15"/>
                <w:szCs w:val="15"/>
              </w:rPr>
              <w:t>年</w:t>
            </w:r>
            <w:r>
              <w:rPr>
                <w:rFonts w:ascii="Arial Black" w:eastAsia="SimHei" w:hAnsi="Arial Black" w:hint="eastAsia"/>
                <w:b/>
                <w:sz w:val="15"/>
                <w:szCs w:val="15"/>
                <w:lang w:val="pt-BR"/>
              </w:rPr>
              <w:t>7</w:t>
            </w:r>
            <w:r w:rsidRPr="005A2D88">
              <w:rPr>
                <w:rFonts w:ascii="SimHei" w:eastAsia="SimHei" w:hAnsi="Times New Roman" w:hint="eastAsia"/>
                <w:b/>
                <w:sz w:val="15"/>
                <w:szCs w:val="15"/>
              </w:rPr>
              <w:t>月</w:t>
            </w:r>
            <w:r w:rsidRPr="005A2D88">
              <w:rPr>
                <w:rFonts w:ascii="Arial Black" w:eastAsia="SimHei" w:hAnsi="Arial Black" w:hint="eastAsia"/>
                <w:b/>
                <w:sz w:val="15"/>
                <w:szCs w:val="15"/>
              </w:rPr>
              <w:t>9</w:t>
            </w:r>
            <w:r w:rsidRPr="005A2D88">
              <w:rPr>
                <w:rFonts w:ascii="SimHei" w:eastAsia="SimHei" w:hAnsi="Times New Roman" w:hint="eastAsia"/>
                <w:b/>
                <w:sz w:val="15"/>
                <w:szCs w:val="15"/>
              </w:rPr>
              <w:t>日</w:t>
            </w:r>
            <w:r w:rsidRPr="005A2D88">
              <w:rPr>
                <w:rFonts w:ascii="SimHei" w:eastAsia="SimHei" w:hAnsi="Arial Black" w:hint="eastAsia"/>
                <w:b/>
                <w:caps/>
                <w:sz w:val="15"/>
                <w:szCs w:val="15"/>
              </w:rPr>
              <w:t xml:space="preserve">  </w:t>
            </w:r>
            <w:bookmarkStart w:id="2" w:name="Date"/>
            <w:bookmarkEnd w:id="2"/>
          </w:p>
        </w:tc>
      </w:tr>
    </w:tbl>
    <w:p w:rsidR="005A2D88" w:rsidRPr="005A2D88" w:rsidRDefault="005A2D88" w:rsidP="005A2D88">
      <w:pPr>
        <w:rPr>
          <w:rFonts w:ascii="Arial" w:hAnsi="Arial" w:cs="Arial"/>
          <w:sz w:val="22"/>
        </w:rPr>
      </w:pPr>
    </w:p>
    <w:p w:rsidR="005A2D88" w:rsidRPr="005A2D88" w:rsidRDefault="005A2D88" w:rsidP="005A2D88">
      <w:pPr>
        <w:rPr>
          <w:rFonts w:ascii="Arial" w:hAnsi="Arial" w:cs="Arial"/>
          <w:sz w:val="22"/>
        </w:rPr>
      </w:pPr>
    </w:p>
    <w:p w:rsidR="005A2D88" w:rsidRPr="005A2D88" w:rsidRDefault="005A2D88" w:rsidP="005A2D88">
      <w:pPr>
        <w:rPr>
          <w:rFonts w:ascii="Arial" w:hAnsi="Arial" w:cs="Arial"/>
          <w:sz w:val="22"/>
        </w:rPr>
      </w:pPr>
    </w:p>
    <w:p w:rsidR="005A2D88" w:rsidRPr="005A2D88" w:rsidRDefault="005A2D88" w:rsidP="005A2D88">
      <w:pPr>
        <w:rPr>
          <w:rFonts w:ascii="Arial" w:hAnsi="Arial" w:cs="Arial"/>
          <w:sz w:val="22"/>
        </w:rPr>
      </w:pPr>
    </w:p>
    <w:p w:rsidR="005A2D88" w:rsidRPr="005A2D88" w:rsidRDefault="005A2D88" w:rsidP="005A2D88">
      <w:pPr>
        <w:rPr>
          <w:rFonts w:ascii="Arial" w:hAnsi="Arial" w:cs="Arial"/>
          <w:sz w:val="22"/>
        </w:rPr>
      </w:pPr>
    </w:p>
    <w:p w:rsidR="005A2D88" w:rsidRPr="005A2D88" w:rsidRDefault="005A2D88" w:rsidP="005A2D88">
      <w:pPr>
        <w:widowControl/>
        <w:spacing w:line="336" w:lineRule="exact"/>
        <w:jc w:val="left"/>
        <w:rPr>
          <w:rFonts w:ascii="Arial" w:eastAsia="SimHei" w:hAnsi="Arial"/>
          <w:kern w:val="0"/>
          <w:sz w:val="28"/>
          <w:szCs w:val="28"/>
        </w:rPr>
      </w:pPr>
      <w:r w:rsidRPr="005A2D88">
        <w:rPr>
          <w:rFonts w:ascii="Arial" w:eastAsia="SimHei" w:hAnsi="Arial" w:hint="eastAsia"/>
          <w:kern w:val="0"/>
          <w:sz w:val="28"/>
          <w:szCs w:val="28"/>
        </w:rPr>
        <w:t>知识产权与遗传资源、传统知识和民间文学艺术</w:t>
      </w:r>
      <w:r w:rsidRPr="005A2D88">
        <w:rPr>
          <w:rFonts w:ascii="Arial" w:eastAsia="SimHei" w:hAnsi="Arial"/>
          <w:kern w:val="0"/>
          <w:sz w:val="28"/>
          <w:szCs w:val="28"/>
        </w:rPr>
        <w:br/>
      </w:r>
      <w:r w:rsidRPr="005A2D88">
        <w:rPr>
          <w:rFonts w:ascii="Arial" w:eastAsia="SimHei" w:hAnsi="Arial" w:hint="eastAsia"/>
          <w:kern w:val="0"/>
          <w:sz w:val="28"/>
          <w:szCs w:val="28"/>
        </w:rPr>
        <w:t>政府间委员会</w:t>
      </w:r>
    </w:p>
    <w:p w:rsidR="005A2D88" w:rsidRPr="005A2D88" w:rsidRDefault="005A2D88" w:rsidP="005A2D88">
      <w:pPr>
        <w:rPr>
          <w:rFonts w:ascii="Arial" w:hAnsi="Arial" w:cs="Arial"/>
          <w:sz w:val="22"/>
        </w:rPr>
      </w:pPr>
    </w:p>
    <w:p w:rsidR="005A2D88" w:rsidRPr="005A2D88" w:rsidRDefault="005A2D88" w:rsidP="005A2D88">
      <w:pPr>
        <w:rPr>
          <w:rFonts w:ascii="Arial" w:hAnsi="Arial" w:cs="Arial"/>
          <w:sz w:val="22"/>
        </w:rPr>
      </w:pPr>
    </w:p>
    <w:p w:rsidR="005A2D88" w:rsidRPr="005A2D88" w:rsidRDefault="005A2D88" w:rsidP="005A2D88">
      <w:pPr>
        <w:autoSpaceDE w:val="0"/>
        <w:autoSpaceDN w:val="0"/>
        <w:spacing w:line="380" w:lineRule="atLeast"/>
        <w:textAlignment w:val="bottom"/>
        <w:rPr>
          <w:rFonts w:ascii="KaiTi" w:eastAsia="KaiTi"/>
          <w:b/>
          <w:sz w:val="24"/>
          <w:szCs w:val="24"/>
        </w:rPr>
      </w:pPr>
      <w:r w:rsidRPr="005A2D88">
        <w:rPr>
          <w:rFonts w:ascii="KaiTi" w:eastAsia="KaiTi" w:hint="eastAsia"/>
          <w:b/>
          <w:sz w:val="24"/>
          <w:szCs w:val="24"/>
        </w:rPr>
        <w:t>第二十八届会议</w:t>
      </w:r>
    </w:p>
    <w:p w:rsidR="005A2D88" w:rsidRPr="005A2D88" w:rsidRDefault="005A2D88" w:rsidP="005A2D88">
      <w:pPr>
        <w:widowControl/>
        <w:spacing w:line="336" w:lineRule="exact"/>
        <w:jc w:val="left"/>
        <w:rPr>
          <w:rFonts w:ascii="KaiTi" w:eastAsia="KaiTi" w:hAnsi="KaiTi" w:cs="Arial"/>
          <w:b/>
          <w:kern w:val="0"/>
          <w:sz w:val="24"/>
          <w:szCs w:val="24"/>
        </w:rPr>
      </w:pPr>
      <w:r w:rsidRPr="005A2D88">
        <w:rPr>
          <w:rFonts w:ascii="KaiTi" w:eastAsia="KaiTi" w:hAnsi="KaiTi"/>
          <w:kern w:val="0"/>
          <w:sz w:val="24"/>
          <w:szCs w:val="24"/>
        </w:rPr>
        <w:t>201</w:t>
      </w:r>
      <w:r w:rsidRPr="005A2D88">
        <w:rPr>
          <w:rFonts w:ascii="KaiTi" w:eastAsia="KaiTi" w:hAnsi="KaiTi" w:hint="eastAsia"/>
          <w:kern w:val="0"/>
          <w:sz w:val="24"/>
          <w:szCs w:val="24"/>
        </w:rPr>
        <w:t>4</w:t>
      </w:r>
      <w:r w:rsidRPr="005A2D88">
        <w:rPr>
          <w:rFonts w:ascii="KaiTi" w:eastAsia="KaiTi" w:hAnsi="KaiTi" w:cs="Arial" w:hint="eastAsia"/>
          <w:b/>
          <w:kern w:val="0"/>
          <w:sz w:val="24"/>
          <w:szCs w:val="24"/>
        </w:rPr>
        <w:t>年</w:t>
      </w:r>
      <w:r w:rsidRPr="005A2D88">
        <w:rPr>
          <w:rFonts w:ascii="KaiTi" w:eastAsia="KaiTi" w:hAnsi="KaiTi" w:hint="eastAsia"/>
          <w:kern w:val="0"/>
          <w:sz w:val="24"/>
          <w:szCs w:val="24"/>
        </w:rPr>
        <w:t>7</w:t>
      </w:r>
      <w:r w:rsidRPr="005A2D88">
        <w:rPr>
          <w:rFonts w:ascii="KaiTi" w:eastAsia="KaiTi" w:hAnsi="KaiTi" w:cs="Arial" w:hint="eastAsia"/>
          <w:b/>
          <w:kern w:val="0"/>
          <w:sz w:val="24"/>
          <w:szCs w:val="24"/>
        </w:rPr>
        <w:t>月</w:t>
      </w:r>
      <w:r w:rsidRPr="005A2D88">
        <w:rPr>
          <w:rFonts w:ascii="KaiTi" w:eastAsia="KaiTi" w:hAnsi="KaiTi" w:hint="eastAsia"/>
          <w:kern w:val="0"/>
          <w:sz w:val="24"/>
          <w:szCs w:val="24"/>
        </w:rPr>
        <w:t>7</w:t>
      </w:r>
      <w:r w:rsidRPr="005A2D88">
        <w:rPr>
          <w:rFonts w:ascii="KaiTi" w:eastAsia="KaiTi" w:hAnsi="KaiTi" w:cs="Arial" w:hint="eastAsia"/>
          <w:b/>
          <w:kern w:val="0"/>
          <w:sz w:val="24"/>
          <w:szCs w:val="24"/>
        </w:rPr>
        <w:t>日至</w:t>
      </w:r>
      <w:r w:rsidRPr="005A2D88">
        <w:rPr>
          <w:rFonts w:ascii="KaiTi" w:eastAsia="KaiTi" w:hAnsi="KaiTi" w:hint="eastAsia"/>
          <w:kern w:val="0"/>
          <w:sz w:val="24"/>
          <w:szCs w:val="24"/>
        </w:rPr>
        <w:t>9</w:t>
      </w:r>
      <w:r w:rsidRPr="005A2D88">
        <w:rPr>
          <w:rFonts w:ascii="KaiTi" w:eastAsia="KaiTi" w:hAnsi="KaiTi" w:cs="Arial" w:hint="eastAsia"/>
          <w:b/>
          <w:kern w:val="0"/>
          <w:sz w:val="24"/>
          <w:szCs w:val="24"/>
        </w:rPr>
        <w:t>日，日内瓦</w:t>
      </w:r>
    </w:p>
    <w:p w:rsidR="005A2D88" w:rsidRPr="005A2D88" w:rsidRDefault="005A2D88" w:rsidP="005A2D88">
      <w:pPr>
        <w:rPr>
          <w:rFonts w:ascii="Arial" w:hAnsi="Arial" w:cs="Arial"/>
          <w:b/>
          <w:sz w:val="22"/>
        </w:rPr>
      </w:pPr>
    </w:p>
    <w:p w:rsidR="005A2D88" w:rsidRPr="005A2D88" w:rsidRDefault="005A2D88" w:rsidP="005A2D88">
      <w:pPr>
        <w:rPr>
          <w:rFonts w:ascii="Arial" w:hAnsi="Arial" w:cs="Arial"/>
          <w:b/>
          <w:sz w:val="22"/>
        </w:rPr>
      </w:pPr>
    </w:p>
    <w:p w:rsidR="005A2D88" w:rsidRPr="005A2D88" w:rsidRDefault="005A2D88" w:rsidP="005A2D88">
      <w:pPr>
        <w:rPr>
          <w:rFonts w:ascii="Arial" w:hAnsi="Arial" w:cs="Arial"/>
          <w:b/>
          <w:sz w:val="22"/>
        </w:rPr>
      </w:pPr>
    </w:p>
    <w:p w:rsidR="005A2D88" w:rsidRPr="005A2D88" w:rsidRDefault="005A2D88" w:rsidP="005A2D88">
      <w:pPr>
        <w:jc w:val="left"/>
        <w:rPr>
          <w:rFonts w:ascii="KaiTi" w:eastAsia="KaiTi" w:hAnsi="STKaiti"/>
          <w:sz w:val="24"/>
          <w:szCs w:val="32"/>
        </w:rPr>
      </w:pPr>
      <w:r w:rsidRPr="005A2D88">
        <w:rPr>
          <w:rFonts w:ascii="KaiTi" w:eastAsia="KaiTi" w:hAnsi="STKaiti" w:hint="eastAsia"/>
          <w:sz w:val="24"/>
          <w:szCs w:val="32"/>
        </w:rPr>
        <w:t>委员会第二十</w:t>
      </w:r>
      <w:r>
        <w:rPr>
          <w:rFonts w:ascii="KaiTi" w:eastAsia="KaiTi" w:hAnsi="STKaiti" w:hint="eastAsia"/>
          <w:sz w:val="24"/>
          <w:szCs w:val="32"/>
        </w:rPr>
        <w:t>八</w:t>
      </w:r>
      <w:r w:rsidRPr="005A2D88">
        <w:rPr>
          <w:rFonts w:ascii="KaiTi" w:eastAsia="KaiTi" w:hAnsi="STKaiti" w:hint="eastAsia"/>
          <w:sz w:val="24"/>
          <w:szCs w:val="32"/>
        </w:rPr>
        <w:t>届会议的决定</w:t>
      </w:r>
    </w:p>
    <w:p w:rsidR="005A2D88" w:rsidRPr="005A2D88" w:rsidRDefault="005A2D88" w:rsidP="005A2D88">
      <w:pPr>
        <w:rPr>
          <w:rFonts w:ascii="Arial" w:hAnsi="Arial" w:cs="Arial"/>
          <w:b/>
          <w:sz w:val="22"/>
        </w:rPr>
      </w:pPr>
    </w:p>
    <w:p w:rsidR="005A2D88" w:rsidRPr="005A2D88" w:rsidRDefault="005A2D88" w:rsidP="005A2D88">
      <w:pPr>
        <w:autoSpaceDE w:val="0"/>
        <w:autoSpaceDN w:val="0"/>
        <w:textAlignment w:val="bottom"/>
        <w:rPr>
          <w:rFonts w:ascii="KaiTi" w:eastAsia="KaiTi" w:hAnsi="STKaiti"/>
          <w:i/>
          <w:szCs w:val="24"/>
        </w:rPr>
      </w:pPr>
      <w:r w:rsidRPr="005A2D88">
        <w:rPr>
          <w:rFonts w:ascii="KaiTi" w:eastAsia="KaiTi" w:hAnsi="STKaiti" w:hint="eastAsia"/>
          <w:i/>
          <w:szCs w:val="24"/>
        </w:rPr>
        <w:t>经委员会通过</w:t>
      </w:r>
    </w:p>
    <w:p w:rsidR="005A2D88" w:rsidRPr="005A2D88" w:rsidRDefault="005A2D88" w:rsidP="005A2D88">
      <w:pPr>
        <w:rPr>
          <w:rFonts w:ascii="Arial" w:hAnsi="Arial" w:cs="Arial"/>
          <w:b/>
          <w:sz w:val="22"/>
        </w:rPr>
      </w:pPr>
    </w:p>
    <w:p w:rsidR="005A2D88" w:rsidRPr="005A2D88" w:rsidRDefault="005A2D88" w:rsidP="005A2D88">
      <w:pPr>
        <w:rPr>
          <w:rFonts w:ascii="Arial" w:hAnsi="Arial" w:cs="Arial"/>
          <w:b/>
          <w:sz w:val="22"/>
        </w:rPr>
      </w:pPr>
    </w:p>
    <w:p w:rsidR="005A2D88" w:rsidRPr="005A2D88" w:rsidRDefault="005A2D88" w:rsidP="005A2D88">
      <w:pPr>
        <w:rPr>
          <w:rFonts w:ascii="Arial" w:hAnsi="Arial" w:cs="Arial"/>
          <w:b/>
          <w:sz w:val="22"/>
        </w:rPr>
      </w:pPr>
    </w:p>
    <w:p w:rsidR="005A2D88" w:rsidRPr="005A2D88" w:rsidRDefault="005A2D88" w:rsidP="005A2D88">
      <w:pPr>
        <w:rPr>
          <w:rFonts w:ascii="Arial" w:hAnsi="Arial" w:cs="Arial"/>
          <w:b/>
          <w:kern w:val="0"/>
          <w:sz w:val="22"/>
        </w:rPr>
      </w:pPr>
    </w:p>
    <w:p w:rsidR="00807D72" w:rsidRPr="00807D72" w:rsidRDefault="00807D72" w:rsidP="00807D72">
      <w:pPr>
        <w:rPr>
          <w:rFonts w:ascii="KaiTi" w:eastAsia="KaiTi" w:hAnsi="STKaiti"/>
          <w:sz w:val="24"/>
          <w:szCs w:val="32"/>
        </w:rPr>
      </w:pPr>
    </w:p>
    <w:p w:rsidR="00807D72" w:rsidRPr="00807D72" w:rsidRDefault="00807D72" w:rsidP="00807D72">
      <w:pPr>
        <w:rPr>
          <w:rFonts w:ascii="Arial" w:hAnsi="Arial" w:cs="Arial"/>
          <w:b/>
          <w:sz w:val="22"/>
        </w:rPr>
      </w:pPr>
    </w:p>
    <w:p w:rsidR="00807D72" w:rsidRPr="00807D72" w:rsidRDefault="00807D72" w:rsidP="00807D72">
      <w:pPr>
        <w:autoSpaceDE w:val="0"/>
        <w:autoSpaceDN w:val="0"/>
        <w:textAlignment w:val="bottom"/>
        <w:rPr>
          <w:rFonts w:ascii="STKaiti" w:eastAsia="KaiTi" w:hAnsi="STKaiti"/>
          <w:i/>
          <w:szCs w:val="24"/>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kern w:val="0"/>
          <w:sz w:val="22"/>
        </w:rPr>
      </w:pPr>
    </w:p>
    <w:p w:rsidR="004D5F72" w:rsidRDefault="004D5F72">
      <w:pPr>
        <w:widowControl/>
        <w:jc w:val="left"/>
        <w:rPr>
          <w:rFonts w:ascii="SimSun" w:hAnsi="SimSun"/>
          <w:szCs w:val="21"/>
        </w:rPr>
      </w:pPr>
      <w:r>
        <w:rPr>
          <w:rFonts w:ascii="SimSun" w:hAnsi="SimSun"/>
          <w:szCs w:val="21"/>
        </w:rPr>
        <w:br w:type="page"/>
      </w:r>
    </w:p>
    <w:p w:rsidR="002637B9" w:rsidRPr="004D5F72" w:rsidRDefault="004D5F72" w:rsidP="004D5F72">
      <w:pPr>
        <w:widowControl/>
        <w:spacing w:beforeLines="100" w:before="240" w:after="120" w:line="340" w:lineRule="atLeast"/>
        <w:jc w:val="left"/>
        <w:rPr>
          <w:rFonts w:ascii="SimHei" w:eastAsia="SimHei" w:hAnsi="Arial" w:cs="Arial"/>
          <w:kern w:val="0"/>
          <w:szCs w:val="21"/>
        </w:rPr>
      </w:pPr>
      <w:r w:rsidRPr="004D5F72">
        <w:rPr>
          <w:rFonts w:ascii="SimHei" w:eastAsia="SimHei" w:hint="eastAsia"/>
          <w:szCs w:val="21"/>
        </w:rPr>
        <w:lastRenderedPageBreak/>
        <w:t>关于议程第</w:t>
      </w:r>
      <w:r w:rsidR="00B24817">
        <w:rPr>
          <w:rFonts w:ascii="SimHei" w:eastAsia="SimHei" w:hint="eastAsia"/>
          <w:szCs w:val="21"/>
        </w:rPr>
        <w:t>2</w:t>
      </w:r>
      <w:r w:rsidRPr="004D5F72">
        <w:rPr>
          <w:rFonts w:ascii="SimHei" w:eastAsia="SimHei" w:hint="eastAsia"/>
          <w:szCs w:val="21"/>
        </w:rPr>
        <w:t>项的决定</w:t>
      </w:r>
      <w:r w:rsidRPr="004D5F72">
        <w:rPr>
          <w:rFonts w:ascii="SimHei" w:eastAsia="SimHei"/>
          <w:szCs w:val="21"/>
        </w:rPr>
        <w:br/>
      </w:r>
      <w:r w:rsidR="002637B9" w:rsidRPr="004D5F72">
        <w:rPr>
          <w:rFonts w:ascii="SimHei" w:eastAsia="SimHei" w:hAnsi="Arial" w:cs="Arial"/>
          <w:kern w:val="0"/>
          <w:szCs w:val="21"/>
        </w:rPr>
        <w:t>通过议程</w:t>
      </w:r>
    </w:p>
    <w:p w:rsidR="004D5F72" w:rsidRDefault="004D5F72" w:rsidP="004D5F72">
      <w:pPr>
        <w:widowControl/>
        <w:spacing w:afterLines="50" w:after="120" w:line="340" w:lineRule="atLeast"/>
        <w:rPr>
          <w:rFonts w:ascii="SimSun" w:hAnsi="SimSun"/>
          <w:szCs w:val="21"/>
        </w:rPr>
      </w:pPr>
      <w:r w:rsidRPr="00AC4D90">
        <w:rPr>
          <w:rFonts w:ascii="SimSun" w:hAnsi="SimSun"/>
          <w:szCs w:val="21"/>
        </w:rPr>
        <w:t>主席提交</w:t>
      </w:r>
      <w:r w:rsidRPr="004D5F72">
        <w:rPr>
          <w:rFonts w:ascii="SimSun" w:hAnsi="SimSun" w:cs="Arial"/>
          <w:kern w:val="0"/>
          <w:szCs w:val="21"/>
        </w:rPr>
        <w:t>作为</w:t>
      </w:r>
      <w:r w:rsidRPr="00AC4D90">
        <w:rPr>
          <w:rFonts w:ascii="SimSun"/>
          <w:szCs w:val="21"/>
        </w:rPr>
        <w:t>WIPO/GRTKF/IC/2</w:t>
      </w:r>
      <w:r w:rsidR="005A2D88">
        <w:rPr>
          <w:rFonts w:ascii="SimSun" w:hint="eastAsia"/>
          <w:szCs w:val="21"/>
        </w:rPr>
        <w:t>8</w:t>
      </w:r>
      <w:r w:rsidRPr="00AC4D90">
        <w:rPr>
          <w:rFonts w:ascii="SimSun"/>
          <w:szCs w:val="21"/>
        </w:rPr>
        <w:t>/1 Prov.</w:t>
      </w:r>
      <w:r w:rsidRPr="00AC4D90">
        <w:rPr>
          <w:rFonts w:ascii="SimSun" w:hAnsi="SimSun"/>
          <w:szCs w:val="21"/>
        </w:rPr>
        <w:t>分发的议程草案供会议通过</w:t>
      </w:r>
      <w:r>
        <w:rPr>
          <w:rFonts w:ascii="SimSun" w:hAnsi="SimSun" w:hint="eastAsia"/>
          <w:szCs w:val="21"/>
        </w:rPr>
        <w:t>，议程草案得到通过。</w:t>
      </w:r>
    </w:p>
    <w:p w:rsidR="008E28AA" w:rsidRDefault="008E28AA" w:rsidP="004D5F72">
      <w:pPr>
        <w:widowControl/>
        <w:spacing w:afterLines="50" w:after="120" w:line="340" w:lineRule="atLeast"/>
        <w:rPr>
          <w:rFonts w:ascii="SimSun" w:hAnsi="SimSun"/>
          <w:szCs w:val="21"/>
        </w:rPr>
      </w:pPr>
    </w:p>
    <w:p w:rsidR="00A92744" w:rsidRPr="004D5F72" w:rsidRDefault="004D5F72" w:rsidP="004D5F72">
      <w:pPr>
        <w:widowControl/>
        <w:spacing w:beforeLines="100" w:before="240" w:after="120" w:line="340" w:lineRule="atLeast"/>
        <w:jc w:val="left"/>
        <w:rPr>
          <w:rFonts w:ascii="SimHei" w:eastAsia="SimHei" w:hAnsi="Arial" w:cs="Arial"/>
          <w:kern w:val="0"/>
          <w:szCs w:val="21"/>
        </w:rPr>
      </w:pPr>
      <w:r w:rsidRPr="0082096F">
        <w:rPr>
          <w:rFonts w:ascii="SimHei" w:eastAsia="SimHei" w:hint="eastAsia"/>
          <w:szCs w:val="21"/>
        </w:rPr>
        <w:t>关于议程第</w:t>
      </w:r>
      <w:r w:rsidR="00B24817">
        <w:rPr>
          <w:rFonts w:ascii="SimHei" w:eastAsia="SimHei" w:hint="eastAsia"/>
          <w:szCs w:val="21"/>
        </w:rPr>
        <w:t>3</w:t>
      </w:r>
      <w:r w:rsidRPr="0082096F">
        <w:rPr>
          <w:rFonts w:ascii="SimHei" w:eastAsia="SimHei" w:hint="eastAsia"/>
          <w:szCs w:val="21"/>
        </w:rPr>
        <w:t>项的决定</w:t>
      </w:r>
      <w:r>
        <w:rPr>
          <w:rFonts w:ascii="SimHei" w:eastAsia="SimHei"/>
          <w:szCs w:val="21"/>
        </w:rPr>
        <w:br/>
      </w:r>
      <w:r w:rsidR="00A92744" w:rsidRPr="004D5F72">
        <w:rPr>
          <w:rFonts w:ascii="SimHei" w:eastAsia="SimHei" w:hAnsi="Arial" w:cs="Arial"/>
          <w:kern w:val="0"/>
          <w:szCs w:val="21"/>
        </w:rPr>
        <w:t>通过</w:t>
      </w:r>
      <w:r w:rsidR="00A92744" w:rsidRPr="004D5F72">
        <w:rPr>
          <w:rFonts w:ascii="SimHei" w:eastAsia="SimHei" w:hAnsi="Arial" w:cs="Arial" w:hint="eastAsia"/>
          <w:kern w:val="0"/>
          <w:szCs w:val="21"/>
        </w:rPr>
        <w:t>第二十</w:t>
      </w:r>
      <w:r w:rsidR="005A2D88">
        <w:rPr>
          <w:rFonts w:ascii="SimHei" w:eastAsia="SimHei" w:hAnsi="Arial" w:cs="Arial" w:hint="eastAsia"/>
          <w:kern w:val="0"/>
          <w:szCs w:val="21"/>
        </w:rPr>
        <w:t>七</w:t>
      </w:r>
      <w:r w:rsidR="00E039D8" w:rsidRPr="004D5F72">
        <w:rPr>
          <w:rFonts w:ascii="SimHei" w:eastAsia="SimHei" w:hAnsi="Arial" w:cs="Arial" w:hint="eastAsia"/>
          <w:kern w:val="0"/>
          <w:szCs w:val="21"/>
        </w:rPr>
        <w:t>届</w:t>
      </w:r>
      <w:r w:rsidR="00A92744" w:rsidRPr="004D5F72">
        <w:rPr>
          <w:rFonts w:ascii="SimHei" w:eastAsia="SimHei" w:hAnsi="Arial" w:cs="Arial" w:hint="eastAsia"/>
          <w:kern w:val="0"/>
          <w:szCs w:val="21"/>
        </w:rPr>
        <w:t>会议报告</w:t>
      </w:r>
    </w:p>
    <w:p w:rsidR="00A92744" w:rsidRDefault="004D5F72" w:rsidP="004D5F72">
      <w:pPr>
        <w:widowControl/>
        <w:spacing w:afterLines="50" w:after="120" w:line="340" w:lineRule="atLeast"/>
        <w:rPr>
          <w:rFonts w:ascii="SimSun" w:hAnsi="SimSun"/>
          <w:szCs w:val="21"/>
        </w:rPr>
      </w:pPr>
      <w:r w:rsidRPr="00A67339">
        <w:rPr>
          <w:rFonts w:ascii="SimSun" w:hAnsi="SimSun" w:hint="eastAsia"/>
          <w:szCs w:val="21"/>
        </w:rPr>
        <w:t>主席提交</w:t>
      </w:r>
      <w:r w:rsidRPr="004D5F72">
        <w:rPr>
          <w:rFonts w:ascii="SimSun" w:hAnsi="SimSun" w:cs="Arial" w:hint="eastAsia"/>
          <w:kern w:val="0"/>
          <w:szCs w:val="21"/>
        </w:rPr>
        <w:t>委员会</w:t>
      </w:r>
      <w:r w:rsidRPr="00A67339">
        <w:rPr>
          <w:rFonts w:ascii="SimSun" w:hAnsi="SimSun" w:hint="eastAsia"/>
          <w:szCs w:val="21"/>
        </w:rPr>
        <w:t>第二十</w:t>
      </w:r>
      <w:r w:rsidR="005A2D88">
        <w:rPr>
          <w:rFonts w:ascii="SimSun" w:hAnsi="SimSun" w:hint="eastAsia"/>
          <w:szCs w:val="21"/>
        </w:rPr>
        <w:t>七</w:t>
      </w:r>
      <w:r w:rsidRPr="00A67339">
        <w:rPr>
          <w:rFonts w:ascii="SimSun" w:hAnsi="SimSun" w:hint="eastAsia"/>
          <w:szCs w:val="21"/>
        </w:rPr>
        <w:t>届会议经修订的报告草案(</w:t>
      </w:r>
      <w:r w:rsidRPr="00A96EC9">
        <w:rPr>
          <w:rFonts w:ascii="SimSun" w:hAnsi="SimSun"/>
          <w:szCs w:val="21"/>
        </w:rPr>
        <w:t>WIPO/GRTKF/IC/2</w:t>
      </w:r>
      <w:r w:rsidR="005A2D88">
        <w:rPr>
          <w:rFonts w:ascii="SimSun" w:hAnsi="SimSun" w:hint="eastAsia"/>
          <w:szCs w:val="21"/>
        </w:rPr>
        <w:t>7</w:t>
      </w:r>
      <w:r w:rsidRPr="00A96EC9">
        <w:rPr>
          <w:rFonts w:ascii="SimSun" w:hAnsi="SimSun"/>
          <w:szCs w:val="21"/>
        </w:rPr>
        <w:t>/</w:t>
      </w:r>
      <w:r w:rsidR="005A2D88">
        <w:rPr>
          <w:rFonts w:ascii="SimSun" w:hAnsi="SimSun" w:hint="eastAsia"/>
          <w:szCs w:val="21"/>
        </w:rPr>
        <w:t>10</w:t>
      </w:r>
      <w:r>
        <w:rPr>
          <w:rFonts w:ascii="SimSun" w:hAnsi="SimSun" w:hint="eastAsia"/>
          <w:szCs w:val="21"/>
        </w:rPr>
        <w:t xml:space="preserve"> Prov. 2</w:t>
      </w:r>
      <w:r w:rsidRPr="00A67339">
        <w:rPr>
          <w:rFonts w:ascii="SimSun" w:hAnsi="SimSun" w:hint="eastAsia"/>
          <w:szCs w:val="21"/>
        </w:rPr>
        <w:t>)供会议通过，</w:t>
      </w:r>
      <w:r w:rsidR="00A71F14">
        <w:rPr>
          <w:rFonts w:ascii="SimSun" w:hAnsi="SimSun" w:hint="eastAsia"/>
          <w:szCs w:val="21"/>
        </w:rPr>
        <w:t>报告草案</w:t>
      </w:r>
      <w:r w:rsidRPr="00A67339">
        <w:rPr>
          <w:rFonts w:ascii="SimSun" w:hAnsi="SimSun" w:hint="eastAsia"/>
          <w:szCs w:val="21"/>
        </w:rPr>
        <w:t>得到通过。</w:t>
      </w:r>
    </w:p>
    <w:p w:rsidR="00A71F14" w:rsidRPr="00A96EC9" w:rsidRDefault="00A71F14" w:rsidP="004D5F72">
      <w:pPr>
        <w:widowControl/>
        <w:spacing w:afterLines="50" w:after="120" w:line="340" w:lineRule="atLeast"/>
        <w:rPr>
          <w:rFonts w:ascii="SimSun" w:hAnsi="SimSun"/>
          <w:szCs w:val="21"/>
        </w:rPr>
      </w:pPr>
    </w:p>
    <w:p w:rsidR="002637B9" w:rsidRPr="004D5F72" w:rsidRDefault="004D5F72" w:rsidP="004D5F72">
      <w:pPr>
        <w:widowControl/>
        <w:spacing w:beforeLines="100" w:before="240" w:after="120" w:line="340" w:lineRule="atLeast"/>
        <w:jc w:val="left"/>
        <w:rPr>
          <w:rFonts w:ascii="SimHei" w:eastAsia="SimHei" w:hAnsi="Arial" w:cs="Arial"/>
          <w:kern w:val="0"/>
          <w:szCs w:val="21"/>
        </w:rPr>
      </w:pPr>
      <w:r w:rsidRPr="0082096F">
        <w:rPr>
          <w:rFonts w:ascii="SimHei" w:eastAsia="SimHei" w:hint="eastAsia"/>
          <w:szCs w:val="21"/>
        </w:rPr>
        <w:t>关于议程第</w:t>
      </w:r>
      <w:r w:rsidR="00B24817">
        <w:rPr>
          <w:rFonts w:ascii="SimHei" w:eastAsia="SimHei" w:hint="eastAsia"/>
          <w:szCs w:val="21"/>
        </w:rPr>
        <w:t>4</w:t>
      </w:r>
      <w:r w:rsidRPr="0082096F">
        <w:rPr>
          <w:rFonts w:ascii="SimHei" w:eastAsia="SimHei" w:hint="eastAsia"/>
          <w:szCs w:val="21"/>
        </w:rPr>
        <w:t>项的决定</w:t>
      </w:r>
      <w:r>
        <w:rPr>
          <w:rFonts w:ascii="SimHei" w:eastAsia="SimHei"/>
          <w:szCs w:val="21"/>
        </w:rPr>
        <w:br/>
      </w:r>
      <w:r w:rsidR="002637B9" w:rsidRPr="004D5F72">
        <w:rPr>
          <w:rFonts w:ascii="SimHei" w:eastAsia="SimHei" w:hAnsi="Arial" w:cs="Arial"/>
          <w:kern w:val="0"/>
          <w:szCs w:val="21"/>
        </w:rPr>
        <w:t>认可若干组织与会</w:t>
      </w:r>
    </w:p>
    <w:p w:rsidR="002637B9" w:rsidRDefault="004D5F72" w:rsidP="005A2D88">
      <w:pPr>
        <w:widowControl/>
        <w:spacing w:afterLines="50" w:after="120" w:line="340" w:lineRule="atLeast"/>
        <w:rPr>
          <w:rFonts w:ascii="SimSun" w:hAnsi="SimSun"/>
          <w:szCs w:val="21"/>
        </w:rPr>
      </w:pPr>
      <w:r w:rsidRPr="00AC4D90">
        <w:rPr>
          <w:rFonts w:ascii="SimSun" w:hAnsi="SimSun" w:hint="eastAsia"/>
          <w:szCs w:val="21"/>
        </w:rPr>
        <w:t>委员会</w:t>
      </w:r>
      <w:r w:rsidRPr="004D5F72">
        <w:rPr>
          <w:rFonts w:ascii="SimSun" w:hAnsi="SimSun" w:cs="Arial" w:hint="eastAsia"/>
          <w:kern w:val="0"/>
          <w:szCs w:val="21"/>
        </w:rPr>
        <w:t>一致</w:t>
      </w:r>
      <w:r w:rsidRPr="00AC4D90">
        <w:rPr>
          <w:rFonts w:ascii="SimSun" w:hAnsi="SimSun" w:hint="eastAsia"/>
          <w:szCs w:val="21"/>
        </w:rPr>
        <w:t>批准认可文件</w:t>
      </w:r>
      <w:r w:rsidRPr="00AC4D90">
        <w:rPr>
          <w:rFonts w:ascii="SimSun" w:hAnsi="SimSun"/>
          <w:szCs w:val="21"/>
        </w:rPr>
        <w:t>WIPO/GRTKF/IC/2</w:t>
      </w:r>
      <w:r w:rsidR="005A2D88">
        <w:rPr>
          <w:rFonts w:ascii="SimSun" w:hAnsi="SimSun" w:hint="eastAsia"/>
          <w:szCs w:val="21"/>
        </w:rPr>
        <w:t>8</w:t>
      </w:r>
      <w:r w:rsidRPr="00AC4D90">
        <w:rPr>
          <w:rFonts w:ascii="SimSun" w:hAnsi="SimSun"/>
          <w:szCs w:val="21"/>
        </w:rPr>
        <w:t>/2</w:t>
      </w:r>
      <w:r w:rsidRPr="00AC4D90">
        <w:rPr>
          <w:rFonts w:ascii="SimSun" w:hAnsi="SimSun" w:hint="eastAsia"/>
          <w:szCs w:val="21"/>
        </w:rPr>
        <w:t>附件中所列的所有组织以特别观察员的身份与会，这些组织如下：</w:t>
      </w:r>
      <w:r w:rsidR="005A2D88" w:rsidRPr="005A2D88">
        <w:rPr>
          <w:rFonts w:ascii="SimSun" w:hAnsi="SimSun" w:hint="eastAsia"/>
          <w:szCs w:val="21"/>
        </w:rPr>
        <w:t>草药人类学项目(HAP)</w:t>
      </w:r>
      <w:r w:rsidR="005A2D88">
        <w:rPr>
          <w:rFonts w:ascii="SimSun" w:hAnsi="SimSun" w:hint="eastAsia"/>
          <w:szCs w:val="21"/>
        </w:rPr>
        <w:t>和</w:t>
      </w:r>
      <w:r w:rsidR="005A2D88" w:rsidRPr="005A2D88">
        <w:rPr>
          <w:rFonts w:ascii="SimSun" w:hAnsi="SimSun" w:hint="eastAsia"/>
          <w:szCs w:val="21"/>
        </w:rPr>
        <w:t>个人护理产品协会(PCPC)</w:t>
      </w:r>
      <w:r>
        <w:rPr>
          <w:rFonts w:ascii="SimSun" w:hAnsi="SimSun" w:hint="eastAsia"/>
          <w:szCs w:val="21"/>
        </w:rPr>
        <w:t>。</w:t>
      </w:r>
    </w:p>
    <w:p w:rsidR="00A71F14" w:rsidRPr="00A96EC9" w:rsidRDefault="00A71F14" w:rsidP="004D5F72">
      <w:pPr>
        <w:widowControl/>
        <w:spacing w:afterLines="50" w:after="120" w:line="340" w:lineRule="atLeast"/>
        <w:rPr>
          <w:rFonts w:ascii="SimSun"/>
          <w:szCs w:val="21"/>
        </w:rPr>
      </w:pPr>
    </w:p>
    <w:p w:rsidR="002637B9" w:rsidRPr="004D5F72" w:rsidRDefault="004D5F72" w:rsidP="004D5F72">
      <w:pPr>
        <w:widowControl/>
        <w:spacing w:beforeLines="100" w:before="240" w:after="120" w:line="340" w:lineRule="atLeast"/>
        <w:jc w:val="left"/>
        <w:rPr>
          <w:rFonts w:ascii="SimHei" w:eastAsia="SimHei" w:hAnsi="Arial" w:cs="Arial"/>
          <w:kern w:val="0"/>
          <w:szCs w:val="21"/>
        </w:rPr>
      </w:pPr>
      <w:r w:rsidRPr="0082096F">
        <w:rPr>
          <w:rFonts w:ascii="SimHei" w:eastAsia="SimHei" w:hint="eastAsia"/>
          <w:szCs w:val="21"/>
        </w:rPr>
        <w:t>关于议程第</w:t>
      </w:r>
      <w:r w:rsidR="00B24817">
        <w:rPr>
          <w:rFonts w:ascii="SimHei" w:eastAsia="SimHei" w:hint="eastAsia"/>
          <w:szCs w:val="21"/>
        </w:rPr>
        <w:t>5</w:t>
      </w:r>
      <w:r w:rsidRPr="0082096F">
        <w:rPr>
          <w:rFonts w:ascii="SimHei" w:eastAsia="SimHei" w:hint="eastAsia"/>
          <w:szCs w:val="21"/>
        </w:rPr>
        <w:t>项的决定</w:t>
      </w:r>
      <w:r>
        <w:rPr>
          <w:rFonts w:ascii="SimHei" w:eastAsia="SimHei"/>
          <w:szCs w:val="21"/>
        </w:rPr>
        <w:br/>
      </w:r>
      <w:r w:rsidR="002637B9" w:rsidRPr="004D5F72">
        <w:rPr>
          <w:rFonts w:ascii="SimHei" w:eastAsia="SimHei" w:hAnsi="Arial" w:cs="Arial"/>
          <w:kern w:val="0"/>
          <w:szCs w:val="21"/>
        </w:rPr>
        <w:t>土著和当地社区的参与</w:t>
      </w:r>
    </w:p>
    <w:p w:rsidR="004D5F72" w:rsidRPr="00AC4D90" w:rsidRDefault="004D5F72" w:rsidP="004D5F72">
      <w:pPr>
        <w:widowControl/>
        <w:spacing w:afterLines="50" w:after="120" w:line="340" w:lineRule="atLeast"/>
        <w:rPr>
          <w:rFonts w:ascii="SimSun" w:hAnsi="SimSun"/>
          <w:szCs w:val="21"/>
        </w:rPr>
      </w:pPr>
      <w:r w:rsidRPr="00AC4D90">
        <w:rPr>
          <w:rFonts w:ascii="SimSun" w:hAnsi="SimSun" w:hint="eastAsia"/>
          <w:szCs w:val="21"/>
        </w:rPr>
        <w:t>委员会注意到文件</w:t>
      </w:r>
      <w:r w:rsidRPr="00AC4D90">
        <w:rPr>
          <w:rFonts w:ascii="SimSun" w:hAnsi="SimSun"/>
          <w:szCs w:val="21"/>
        </w:rPr>
        <w:t>WIPO/GRTKF/IC/2</w:t>
      </w:r>
      <w:r w:rsidR="005A2D88">
        <w:rPr>
          <w:rFonts w:ascii="SimSun" w:hAnsi="SimSun" w:hint="eastAsia"/>
          <w:szCs w:val="21"/>
        </w:rPr>
        <w:t>8</w:t>
      </w:r>
      <w:r w:rsidRPr="00AC4D90">
        <w:rPr>
          <w:rFonts w:ascii="SimSun" w:hAnsi="SimSun"/>
          <w:szCs w:val="21"/>
        </w:rPr>
        <w:t>/3</w:t>
      </w:r>
      <w:r w:rsidRPr="00AC4D90">
        <w:rPr>
          <w:rFonts w:ascii="SimSun" w:hAnsi="SimSun" w:hint="eastAsia"/>
          <w:szCs w:val="21"/>
        </w:rPr>
        <w:t>、</w:t>
      </w:r>
      <w:r w:rsidRPr="00AC4D90">
        <w:rPr>
          <w:rFonts w:ascii="SimSun" w:hAnsi="SimSun"/>
          <w:szCs w:val="21"/>
        </w:rPr>
        <w:t>WIPO/GRTKF/IC/2</w:t>
      </w:r>
      <w:r w:rsidR="005A2D88">
        <w:rPr>
          <w:rFonts w:ascii="SimSun" w:hAnsi="SimSun" w:hint="eastAsia"/>
          <w:szCs w:val="21"/>
        </w:rPr>
        <w:t>8</w:t>
      </w:r>
      <w:r w:rsidRPr="00AC4D90">
        <w:rPr>
          <w:rFonts w:ascii="SimSun" w:hAnsi="SimSun"/>
          <w:szCs w:val="21"/>
        </w:rPr>
        <w:t>/INF/</w:t>
      </w:r>
      <w:r>
        <w:rPr>
          <w:rFonts w:ascii="SimSun" w:hAnsi="SimSun" w:hint="eastAsia"/>
          <w:szCs w:val="21"/>
        </w:rPr>
        <w:t>4</w:t>
      </w:r>
      <w:r w:rsidRPr="00AC4D90">
        <w:rPr>
          <w:rFonts w:ascii="SimSun" w:hAnsi="SimSun" w:hint="eastAsia"/>
          <w:szCs w:val="21"/>
        </w:rPr>
        <w:t>和</w:t>
      </w:r>
      <w:r w:rsidRPr="00AC4D90">
        <w:rPr>
          <w:rFonts w:ascii="SimSun" w:hAnsi="SimSun"/>
          <w:szCs w:val="21"/>
        </w:rPr>
        <w:t>WIPO/GRTKF/IC/2</w:t>
      </w:r>
      <w:r w:rsidR="005A2D88">
        <w:rPr>
          <w:rFonts w:ascii="SimSun" w:hAnsi="SimSun" w:hint="eastAsia"/>
          <w:szCs w:val="21"/>
        </w:rPr>
        <w:t>8</w:t>
      </w:r>
      <w:r w:rsidRPr="00AC4D90">
        <w:rPr>
          <w:rFonts w:ascii="SimSun" w:hAnsi="SimSun"/>
          <w:szCs w:val="21"/>
        </w:rPr>
        <w:t>/INF/</w:t>
      </w:r>
      <w:r>
        <w:rPr>
          <w:rFonts w:ascii="SimSun" w:hAnsi="SimSun" w:hint="eastAsia"/>
          <w:szCs w:val="21"/>
        </w:rPr>
        <w:t>6</w:t>
      </w:r>
      <w:r w:rsidRPr="00AC4D90">
        <w:rPr>
          <w:rFonts w:ascii="SimSun" w:hAnsi="SimSun" w:hint="eastAsia"/>
          <w:szCs w:val="21"/>
        </w:rPr>
        <w:t>。</w:t>
      </w:r>
    </w:p>
    <w:p w:rsidR="004D5F72" w:rsidRDefault="004D5F72" w:rsidP="004D5F72">
      <w:pPr>
        <w:widowControl/>
        <w:spacing w:afterLines="50" w:after="120" w:line="340" w:lineRule="atLeast"/>
        <w:rPr>
          <w:rFonts w:ascii="SimSun" w:hAnsi="SimSun"/>
          <w:szCs w:val="21"/>
        </w:rPr>
      </w:pPr>
      <w:r w:rsidRPr="00AC4D90">
        <w:rPr>
          <w:rFonts w:ascii="SimSun" w:hAnsi="SimSun" w:hint="eastAsia"/>
          <w:szCs w:val="21"/>
        </w:rPr>
        <w:t>委员会强烈鼓励并呼吁委员会成员及所有相关的公共或私营实体为</w:t>
      </w:r>
      <w:r w:rsidRPr="00AC4D90">
        <w:rPr>
          <w:rFonts w:ascii="SimSun" w:hAnsi="SimSun"/>
          <w:szCs w:val="21"/>
        </w:rPr>
        <w:t>WIPO</w:t>
      </w:r>
      <w:r w:rsidRPr="00AC4D90">
        <w:rPr>
          <w:rFonts w:ascii="SimSun" w:hAnsi="SimSun" w:hint="eastAsia"/>
          <w:szCs w:val="21"/>
        </w:rPr>
        <w:t>经认可的土著和当地社区自愿基金捐款。</w:t>
      </w:r>
    </w:p>
    <w:p w:rsidR="004D5F72" w:rsidRDefault="004D5F72" w:rsidP="004D5F72">
      <w:pPr>
        <w:widowControl/>
        <w:spacing w:afterLines="50" w:after="120" w:line="340" w:lineRule="atLeast"/>
        <w:rPr>
          <w:rFonts w:ascii="SimSun" w:hAnsi="SimSun"/>
          <w:szCs w:val="21"/>
        </w:rPr>
      </w:pPr>
      <w:r w:rsidRPr="00AC4D90">
        <w:rPr>
          <w:rFonts w:ascii="SimSun" w:hAnsi="SimSun" w:hint="eastAsia"/>
          <w:szCs w:val="21"/>
        </w:rPr>
        <w:t>经主席提议，委员会以鼓掌方式选举下列八名成员以个人身份担任咨询委员会委员：</w:t>
      </w:r>
      <w:proofErr w:type="spellStart"/>
      <w:r w:rsidR="008336E3" w:rsidRPr="008336E3">
        <w:rPr>
          <w:rFonts w:ascii="SimSun" w:hAnsi="SimSun"/>
          <w:szCs w:val="21"/>
        </w:rPr>
        <w:t>Arsen</w:t>
      </w:r>
      <w:proofErr w:type="spellEnd"/>
      <w:r w:rsidR="008336E3" w:rsidRPr="008336E3">
        <w:rPr>
          <w:rFonts w:ascii="SimSun" w:hAnsi="SimSun"/>
          <w:szCs w:val="21"/>
        </w:rPr>
        <w:t xml:space="preserve"> BOGATYREV</w:t>
      </w:r>
      <w:r w:rsidR="008336E3" w:rsidRPr="008336E3">
        <w:rPr>
          <w:rFonts w:ascii="SimSun" w:hAnsi="SimSun" w:hint="eastAsia"/>
          <w:szCs w:val="21"/>
        </w:rPr>
        <w:t>先生，俄罗斯联邦常驻代表团随员(日内瓦)；</w:t>
      </w:r>
      <w:proofErr w:type="spellStart"/>
      <w:r w:rsidR="008336E3" w:rsidRPr="008336E3">
        <w:rPr>
          <w:rFonts w:ascii="SimSun" w:hAnsi="SimSun"/>
          <w:szCs w:val="21"/>
        </w:rPr>
        <w:t>Hema</w:t>
      </w:r>
      <w:proofErr w:type="spellEnd"/>
      <w:r w:rsidR="008336E3" w:rsidRPr="008336E3">
        <w:rPr>
          <w:rFonts w:ascii="SimSun" w:hAnsi="SimSun"/>
          <w:szCs w:val="21"/>
        </w:rPr>
        <w:t xml:space="preserve"> BROAD</w:t>
      </w:r>
      <w:r w:rsidR="008336E3" w:rsidRPr="008336E3">
        <w:rPr>
          <w:rFonts w:ascii="SimSun" w:hAnsi="SimSun" w:hint="eastAsia"/>
          <w:szCs w:val="21"/>
        </w:rPr>
        <w:t>女士，怀262援助组织(NKW262)代表(新西兰)；</w:t>
      </w:r>
      <w:r w:rsidR="008336E3" w:rsidRPr="008336E3">
        <w:rPr>
          <w:rFonts w:ascii="SimSun" w:hAnsi="SimSun"/>
          <w:szCs w:val="21"/>
        </w:rPr>
        <w:t>Catherine BUNYASSI KAHURIA</w:t>
      </w:r>
      <w:r w:rsidR="008336E3" w:rsidRPr="008336E3">
        <w:rPr>
          <w:rFonts w:ascii="SimSun" w:hAnsi="SimSun" w:hint="eastAsia"/>
          <w:szCs w:val="21"/>
        </w:rPr>
        <w:t>女士，肯尼亚版权委员会法律部高级顾问</w:t>
      </w:r>
      <w:r w:rsidR="008336E3" w:rsidRPr="008336E3">
        <w:rPr>
          <w:rFonts w:ascii="SimSun" w:hAnsi="SimSun"/>
          <w:szCs w:val="21"/>
        </w:rPr>
        <w:t>(</w:t>
      </w:r>
      <w:r w:rsidR="008336E3" w:rsidRPr="008336E3">
        <w:rPr>
          <w:rFonts w:ascii="SimSun" w:hAnsi="SimSun" w:hint="eastAsia"/>
          <w:szCs w:val="21"/>
        </w:rPr>
        <w:t>肯尼亚内罗毕</w:t>
      </w:r>
      <w:r w:rsidR="008336E3" w:rsidRPr="008336E3">
        <w:rPr>
          <w:rFonts w:ascii="SimSun" w:hAnsi="SimSun"/>
          <w:szCs w:val="21"/>
        </w:rPr>
        <w:t>)</w:t>
      </w:r>
      <w:r w:rsidR="008336E3" w:rsidRPr="008336E3">
        <w:rPr>
          <w:rFonts w:ascii="SimSun" w:hAnsi="SimSun" w:hint="eastAsia"/>
          <w:szCs w:val="21"/>
        </w:rPr>
        <w:t>；</w:t>
      </w:r>
      <w:r w:rsidR="008336E3" w:rsidRPr="008336E3">
        <w:rPr>
          <w:rFonts w:ascii="SimSun" w:hAnsi="SimSun"/>
          <w:szCs w:val="21"/>
        </w:rPr>
        <w:t>Nelson DE LEON KANTULE</w:t>
      </w:r>
      <w:r w:rsidR="008336E3" w:rsidRPr="008336E3">
        <w:rPr>
          <w:rFonts w:ascii="SimSun" w:hAnsi="SimSun" w:hint="eastAsia"/>
          <w:szCs w:val="21"/>
        </w:rPr>
        <w:t>先生，库纳人保护地球母亲联合会</w:t>
      </w:r>
      <w:r w:rsidR="008336E3" w:rsidRPr="008336E3">
        <w:rPr>
          <w:rFonts w:ascii="SimSun" w:hAnsi="SimSun"/>
          <w:szCs w:val="21"/>
        </w:rPr>
        <w:t>(KUNA)</w:t>
      </w:r>
      <w:r w:rsidR="008336E3" w:rsidRPr="008336E3">
        <w:rPr>
          <w:rFonts w:ascii="SimSun" w:hAnsi="SimSun" w:hint="eastAsia"/>
          <w:szCs w:val="21"/>
        </w:rPr>
        <w:t>代表</w:t>
      </w:r>
      <w:r w:rsidR="008336E3" w:rsidRPr="008336E3">
        <w:rPr>
          <w:rFonts w:ascii="SimSun" w:hAnsi="SimSun"/>
          <w:szCs w:val="21"/>
        </w:rPr>
        <w:t>(</w:t>
      </w:r>
      <w:r w:rsidR="008336E3" w:rsidRPr="008336E3">
        <w:rPr>
          <w:rFonts w:ascii="SimSun" w:hAnsi="SimSun" w:hint="eastAsia"/>
          <w:szCs w:val="21"/>
        </w:rPr>
        <w:t>巴拿马</w:t>
      </w:r>
      <w:r w:rsidR="008336E3" w:rsidRPr="008336E3">
        <w:rPr>
          <w:rFonts w:ascii="SimSun" w:hAnsi="SimSun"/>
          <w:szCs w:val="21"/>
        </w:rPr>
        <w:t>)</w:t>
      </w:r>
      <w:r w:rsidR="008336E3" w:rsidRPr="008336E3">
        <w:rPr>
          <w:rFonts w:ascii="SimSun" w:hAnsi="SimSun" w:hint="eastAsia"/>
          <w:szCs w:val="21"/>
        </w:rPr>
        <w:t>；</w:t>
      </w:r>
      <w:proofErr w:type="spellStart"/>
      <w:r w:rsidR="008336E3" w:rsidRPr="008336E3">
        <w:rPr>
          <w:rFonts w:ascii="SimSun" w:hAnsi="SimSun"/>
          <w:szCs w:val="21"/>
        </w:rPr>
        <w:t>Simara</w:t>
      </w:r>
      <w:proofErr w:type="spellEnd"/>
      <w:r w:rsidR="008336E3" w:rsidRPr="008336E3">
        <w:rPr>
          <w:rFonts w:ascii="SimSun" w:hAnsi="SimSun"/>
          <w:szCs w:val="21"/>
        </w:rPr>
        <w:t xml:space="preserve"> HOWELL</w:t>
      </w:r>
      <w:r w:rsidR="008336E3" w:rsidRPr="008336E3">
        <w:rPr>
          <w:rFonts w:ascii="SimSun" w:hAnsi="SimSun" w:hint="eastAsia"/>
          <w:szCs w:val="21"/>
        </w:rPr>
        <w:t>女士，牙买加常驻代表团一等秘书</w:t>
      </w:r>
      <w:r w:rsidR="008336E3" w:rsidRPr="008336E3">
        <w:rPr>
          <w:rFonts w:ascii="SimSun" w:hAnsi="SimSun"/>
          <w:szCs w:val="21"/>
        </w:rPr>
        <w:t>(</w:t>
      </w:r>
      <w:r w:rsidR="008336E3" w:rsidRPr="008336E3">
        <w:rPr>
          <w:rFonts w:ascii="SimSun" w:hAnsi="SimSun" w:hint="eastAsia"/>
          <w:szCs w:val="21"/>
        </w:rPr>
        <w:t>日内瓦</w:t>
      </w:r>
      <w:r w:rsidR="008336E3" w:rsidRPr="008336E3">
        <w:rPr>
          <w:rFonts w:ascii="SimSun" w:hAnsi="SimSun"/>
          <w:szCs w:val="21"/>
        </w:rPr>
        <w:t>)</w:t>
      </w:r>
      <w:r w:rsidR="008336E3" w:rsidRPr="008336E3">
        <w:rPr>
          <w:rFonts w:ascii="SimSun" w:hAnsi="SimSun" w:hint="eastAsia"/>
          <w:szCs w:val="21"/>
        </w:rPr>
        <w:t>；金是亨先生，大韩民国常驻代表团参赞</w:t>
      </w:r>
      <w:r w:rsidR="008336E3" w:rsidRPr="008336E3">
        <w:rPr>
          <w:rFonts w:ascii="SimSun" w:hAnsi="SimSun"/>
          <w:szCs w:val="21"/>
        </w:rPr>
        <w:t>(</w:t>
      </w:r>
      <w:r w:rsidR="008336E3" w:rsidRPr="008336E3">
        <w:rPr>
          <w:rFonts w:ascii="SimSun" w:hAnsi="SimSun" w:hint="eastAsia"/>
          <w:szCs w:val="21"/>
        </w:rPr>
        <w:t>日内瓦</w:t>
      </w:r>
      <w:r w:rsidR="008336E3" w:rsidRPr="008336E3">
        <w:rPr>
          <w:rFonts w:ascii="SimSun" w:hAnsi="SimSun"/>
          <w:szCs w:val="21"/>
        </w:rPr>
        <w:t>)</w:t>
      </w:r>
      <w:r w:rsidR="008336E3" w:rsidRPr="008336E3">
        <w:rPr>
          <w:rFonts w:ascii="SimSun" w:hAnsi="SimSun" w:hint="eastAsia"/>
          <w:szCs w:val="21"/>
        </w:rPr>
        <w:t>；</w:t>
      </w:r>
      <w:r w:rsidR="008336E3" w:rsidRPr="008336E3">
        <w:rPr>
          <w:rFonts w:ascii="SimSun" w:hAnsi="SimSun"/>
          <w:szCs w:val="21"/>
        </w:rPr>
        <w:t>Carlo Maria MARENGHI</w:t>
      </w:r>
      <w:r w:rsidR="008336E3">
        <w:rPr>
          <w:rFonts w:ascii="SimSun" w:hAnsi="SimSun" w:hint="eastAsia"/>
          <w:szCs w:val="21"/>
        </w:rPr>
        <w:t>先生，教廷常驻代表团知识产权与贸易</w:t>
      </w:r>
      <w:r w:rsidR="00E25D29">
        <w:rPr>
          <w:rFonts w:ascii="SimSun" w:hAnsi="SimSun" w:hint="eastAsia"/>
          <w:szCs w:val="21"/>
        </w:rPr>
        <w:t>事务随员</w:t>
      </w:r>
      <w:r w:rsidR="00E25D29" w:rsidRPr="008336E3">
        <w:rPr>
          <w:rFonts w:ascii="SimSun" w:hAnsi="SimSun"/>
          <w:szCs w:val="21"/>
        </w:rPr>
        <w:t>(</w:t>
      </w:r>
      <w:r w:rsidR="00E25D29" w:rsidRPr="008336E3">
        <w:rPr>
          <w:rFonts w:ascii="SimSun" w:hAnsi="SimSun" w:hint="eastAsia"/>
          <w:szCs w:val="21"/>
        </w:rPr>
        <w:t>日内瓦</w:t>
      </w:r>
      <w:r w:rsidR="00E25D29" w:rsidRPr="008336E3">
        <w:rPr>
          <w:rFonts w:ascii="SimSun" w:hAnsi="SimSun"/>
          <w:szCs w:val="21"/>
        </w:rPr>
        <w:t>)</w:t>
      </w:r>
      <w:r w:rsidR="00E25D29">
        <w:rPr>
          <w:rFonts w:ascii="SimSun" w:hAnsi="SimSun" w:hint="eastAsia"/>
          <w:szCs w:val="21"/>
        </w:rPr>
        <w:t>；</w:t>
      </w:r>
      <w:r w:rsidR="00E25D29" w:rsidRPr="008336E3">
        <w:rPr>
          <w:rFonts w:ascii="SimSun" w:hAnsi="SimSun"/>
          <w:szCs w:val="21"/>
        </w:rPr>
        <w:t>Lucy MULENKEI</w:t>
      </w:r>
      <w:r w:rsidR="00E25D29" w:rsidRPr="00E25D29">
        <w:rPr>
          <w:rFonts w:ascii="SimSun" w:hAnsi="SimSun" w:hint="eastAsia"/>
          <w:szCs w:val="21"/>
        </w:rPr>
        <w:t>女士，土著信息网</w:t>
      </w:r>
      <w:r w:rsidR="00E25D29">
        <w:rPr>
          <w:rFonts w:ascii="SimSun" w:hAnsi="SimSun" w:hint="eastAsia"/>
          <w:szCs w:val="21"/>
        </w:rPr>
        <w:t>代表(</w:t>
      </w:r>
      <w:r w:rsidR="00E25D29" w:rsidRPr="00E25D29">
        <w:rPr>
          <w:rFonts w:ascii="SimSun" w:hAnsi="SimSun" w:hint="eastAsia"/>
          <w:szCs w:val="21"/>
        </w:rPr>
        <w:t>肯尼亚</w:t>
      </w:r>
      <w:r w:rsidR="00E25D29">
        <w:rPr>
          <w:rFonts w:ascii="SimSun" w:hAnsi="SimSun" w:hint="eastAsia"/>
          <w:szCs w:val="21"/>
        </w:rPr>
        <w:t>)。</w:t>
      </w:r>
    </w:p>
    <w:p w:rsidR="00493BE5" w:rsidRDefault="00493BE5" w:rsidP="004D5F72">
      <w:pPr>
        <w:widowControl/>
        <w:spacing w:afterLines="50" w:after="120" w:line="340" w:lineRule="atLeast"/>
        <w:rPr>
          <w:rFonts w:ascii="SimSun" w:hAnsi="SimSun"/>
          <w:szCs w:val="21"/>
        </w:rPr>
      </w:pPr>
      <w:r w:rsidRPr="00493BE5">
        <w:rPr>
          <w:rFonts w:ascii="SimSun" w:hAnsi="SimSun" w:hint="eastAsia"/>
          <w:szCs w:val="21"/>
        </w:rPr>
        <w:t>委员会主席提名委员会副主席Alexandra GRAZIOLI女士担任咨询委员会主席。</w:t>
      </w:r>
    </w:p>
    <w:p w:rsidR="00493BE5" w:rsidRDefault="0083555A" w:rsidP="004D5F72">
      <w:pPr>
        <w:widowControl/>
        <w:spacing w:afterLines="50" w:after="120" w:line="340" w:lineRule="atLeast"/>
        <w:rPr>
          <w:rFonts w:ascii="SimSun" w:hAnsi="SimSun"/>
          <w:szCs w:val="21"/>
        </w:rPr>
      </w:pPr>
      <w:r>
        <w:rPr>
          <w:rFonts w:ascii="SimSun" w:hAnsi="SimSun" w:hint="eastAsia"/>
          <w:szCs w:val="21"/>
        </w:rPr>
        <w:t>委员会注意到文件</w:t>
      </w:r>
      <w:r w:rsidRPr="0083555A">
        <w:rPr>
          <w:rFonts w:ascii="SimSun" w:hAnsi="SimSun"/>
          <w:szCs w:val="21"/>
        </w:rPr>
        <w:t>WIPO/GRTKF/28/10</w:t>
      </w:r>
      <w:r>
        <w:rPr>
          <w:rFonts w:ascii="SimSun" w:hAnsi="SimSun" w:hint="eastAsia"/>
          <w:szCs w:val="21"/>
        </w:rPr>
        <w:t>中反映的提案，以及该文件的支持方在会议期间提供的关于它们与各代表团进行磋商的信息。委员会还注意到支持方</w:t>
      </w:r>
      <w:r w:rsidR="003C0655">
        <w:rPr>
          <w:rFonts w:ascii="SimSun" w:hAnsi="SimSun" w:hint="eastAsia"/>
          <w:szCs w:val="21"/>
        </w:rPr>
        <w:t>打算</w:t>
      </w:r>
      <w:r>
        <w:rPr>
          <w:rFonts w:ascii="SimSun" w:hAnsi="SimSun" w:hint="eastAsia"/>
          <w:szCs w:val="21"/>
        </w:rPr>
        <w:t>提交一份提案，其中载有有关的详细模式，交计划和预算委员会在下届会议上审议。</w:t>
      </w:r>
    </w:p>
    <w:p w:rsidR="0083555A" w:rsidRPr="00493BE5" w:rsidRDefault="0083555A" w:rsidP="004D5F72">
      <w:pPr>
        <w:widowControl/>
        <w:spacing w:afterLines="50" w:after="120" w:line="340" w:lineRule="atLeast"/>
        <w:rPr>
          <w:rFonts w:ascii="SimSun" w:hAnsi="SimSun"/>
          <w:szCs w:val="21"/>
        </w:rPr>
      </w:pPr>
    </w:p>
    <w:p w:rsidR="002637B9" w:rsidRPr="004D5F72" w:rsidRDefault="004D5F72" w:rsidP="0083555A">
      <w:pPr>
        <w:keepNext/>
        <w:widowControl/>
        <w:spacing w:beforeLines="100" w:before="240" w:after="120" w:line="340" w:lineRule="atLeast"/>
        <w:jc w:val="left"/>
        <w:rPr>
          <w:rFonts w:ascii="SimHei" w:eastAsia="SimHei" w:hAnsi="Arial" w:cs="Arial"/>
          <w:kern w:val="0"/>
          <w:szCs w:val="21"/>
        </w:rPr>
      </w:pPr>
      <w:r w:rsidRPr="0082096F">
        <w:rPr>
          <w:rFonts w:ascii="SimHei" w:eastAsia="SimHei" w:hint="eastAsia"/>
          <w:szCs w:val="21"/>
        </w:rPr>
        <w:lastRenderedPageBreak/>
        <w:t>关于议程第</w:t>
      </w:r>
      <w:r w:rsidR="006149C5">
        <w:rPr>
          <w:rFonts w:ascii="SimHei" w:eastAsia="SimHei" w:hint="eastAsia"/>
          <w:szCs w:val="21"/>
        </w:rPr>
        <w:t>6</w:t>
      </w:r>
      <w:r w:rsidRPr="0082096F">
        <w:rPr>
          <w:rFonts w:ascii="SimHei" w:eastAsia="SimHei" w:hint="eastAsia"/>
          <w:szCs w:val="21"/>
        </w:rPr>
        <w:t>项的决定</w:t>
      </w:r>
      <w:r>
        <w:rPr>
          <w:rFonts w:ascii="SimHei" w:eastAsia="SimHei"/>
          <w:szCs w:val="21"/>
        </w:rPr>
        <w:br/>
      </w:r>
      <w:r w:rsidR="005A2D88" w:rsidRPr="005A2D88">
        <w:rPr>
          <w:rFonts w:ascii="SimHei" w:eastAsia="SimHei" w:hAnsi="Arial" w:cs="Arial" w:hint="eastAsia"/>
          <w:kern w:val="0"/>
          <w:szCs w:val="21"/>
        </w:rPr>
        <w:t>遗传资源、传统知识和传统文化表现形式跨领域审查以及回顾进展并向大会提出建议</w:t>
      </w:r>
    </w:p>
    <w:p w:rsidR="0083555A" w:rsidRPr="0083555A" w:rsidRDefault="0083555A" w:rsidP="0083555A">
      <w:pPr>
        <w:widowControl/>
        <w:spacing w:afterLines="50" w:after="120" w:line="340" w:lineRule="atLeast"/>
        <w:rPr>
          <w:rFonts w:ascii="SimSun"/>
          <w:szCs w:val="21"/>
        </w:rPr>
      </w:pPr>
      <w:r>
        <w:rPr>
          <w:rFonts w:ascii="SimSun" w:hint="eastAsia"/>
          <w:szCs w:val="21"/>
        </w:rPr>
        <w:t>委员会注意到并讨论了文件</w:t>
      </w:r>
      <w:r w:rsidRPr="0083555A">
        <w:rPr>
          <w:rFonts w:ascii="SimSun"/>
          <w:szCs w:val="21"/>
        </w:rPr>
        <w:t>WIPO/GRTKF/IC/28/4</w:t>
      </w:r>
      <w:r>
        <w:rPr>
          <w:rFonts w:ascii="SimSun" w:hint="eastAsia"/>
          <w:szCs w:val="21"/>
        </w:rPr>
        <w:t>、</w:t>
      </w:r>
      <w:r w:rsidRPr="0083555A">
        <w:rPr>
          <w:rFonts w:ascii="SimSun"/>
          <w:szCs w:val="21"/>
        </w:rPr>
        <w:t>WIPO/GRTKF/IC/28/5</w:t>
      </w:r>
      <w:r>
        <w:rPr>
          <w:rFonts w:ascii="SimSun" w:hint="eastAsia"/>
          <w:szCs w:val="21"/>
        </w:rPr>
        <w:t>和</w:t>
      </w:r>
      <w:r w:rsidRPr="0083555A">
        <w:rPr>
          <w:rFonts w:ascii="SimSun"/>
          <w:szCs w:val="21"/>
        </w:rPr>
        <w:t>WIPO/GRTKF/IC/28/6</w:t>
      </w:r>
      <w:r>
        <w:rPr>
          <w:rFonts w:ascii="SimSun" w:hint="eastAsia"/>
          <w:szCs w:val="21"/>
        </w:rPr>
        <w:t>附件</w:t>
      </w:r>
      <w:r w:rsidR="003C0655">
        <w:rPr>
          <w:rFonts w:ascii="SimSun" w:hint="eastAsia"/>
          <w:szCs w:val="21"/>
        </w:rPr>
        <w:t>中</w:t>
      </w:r>
      <w:r>
        <w:rPr>
          <w:rFonts w:ascii="SimSun" w:hint="eastAsia"/>
          <w:szCs w:val="21"/>
        </w:rPr>
        <w:t>所载案文的跨领域要素，并确认这些案文应</w:t>
      </w:r>
      <w:r w:rsidRPr="0083555A">
        <w:rPr>
          <w:rFonts w:ascii="SimSun" w:hint="eastAsia"/>
          <w:szCs w:val="21"/>
        </w:rPr>
        <w:t>根据文件WO/GA/43/22中所载的委员会2014-2015年任务授权和2014年工作计划，</w:t>
      </w:r>
      <w:r>
        <w:rPr>
          <w:rFonts w:ascii="SimSun" w:hint="eastAsia"/>
          <w:szCs w:val="21"/>
        </w:rPr>
        <w:t>按委员会第二十六届会议和第二十七届会议确定的内容，</w:t>
      </w:r>
      <w:r w:rsidRPr="0083555A">
        <w:rPr>
          <w:rFonts w:ascii="SimSun" w:hint="eastAsia"/>
          <w:szCs w:val="21"/>
        </w:rPr>
        <w:t>转送2014年9月举行的WIPO大会</w:t>
      </w:r>
      <w:r>
        <w:rPr>
          <w:rFonts w:ascii="SimSun" w:hint="eastAsia"/>
          <w:szCs w:val="21"/>
        </w:rPr>
        <w:t>。</w:t>
      </w:r>
    </w:p>
    <w:p w:rsidR="0083555A" w:rsidRPr="0083555A" w:rsidRDefault="0083555A" w:rsidP="0083555A">
      <w:pPr>
        <w:widowControl/>
        <w:spacing w:afterLines="50" w:after="120" w:line="340" w:lineRule="atLeast"/>
        <w:rPr>
          <w:rFonts w:ascii="SimSun"/>
          <w:szCs w:val="21"/>
        </w:rPr>
      </w:pPr>
      <w:r w:rsidRPr="0083555A">
        <w:rPr>
          <w:rFonts w:ascii="SimSun" w:hint="eastAsia"/>
          <w:szCs w:val="21"/>
        </w:rPr>
        <w:t>委员会还注意到文件</w:t>
      </w:r>
      <w:r w:rsidRPr="0083555A">
        <w:rPr>
          <w:rFonts w:ascii="SimSun"/>
          <w:szCs w:val="21"/>
        </w:rPr>
        <w:t>WIPO/GRTKF/IC/28/7</w:t>
      </w:r>
      <w:r>
        <w:rPr>
          <w:rFonts w:ascii="SimSun" w:hint="eastAsia"/>
          <w:szCs w:val="21"/>
        </w:rPr>
        <w:t>、</w:t>
      </w:r>
      <w:r w:rsidRPr="0083555A">
        <w:rPr>
          <w:rFonts w:ascii="SimSun"/>
          <w:szCs w:val="21"/>
        </w:rPr>
        <w:t>WIPO/GRTKF/IC/28/8</w:t>
      </w:r>
      <w:r>
        <w:rPr>
          <w:rFonts w:ascii="SimSun" w:hint="eastAsia"/>
          <w:szCs w:val="21"/>
        </w:rPr>
        <w:t>、</w:t>
      </w:r>
      <w:r w:rsidRPr="0083555A">
        <w:rPr>
          <w:rFonts w:ascii="SimSun"/>
          <w:szCs w:val="21"/>
        </w:rPr>
        <w:t>WIPO/GRTKF/IC/28/9</w:t>
      </w:r>
      <w:r>
        <w:rPr>
          <w:rFonts w:ascii="SimSun" w:hint="eastAsia"/>
          <w:szCs w:val="21"/>
        </w:rPr>
        <w:t>、</w:t>
      </w:r>
      <w:r w:rsidRPr="0083555A">
        <w:rPr>
          <w:rFonts w:ascii="SimSun"/>
          <w:szCs w:val="21"/>
        </w:rPr>
        <w:t>WIPO/GRTKF/IC/28/INF/7</w:t>
      </w:r>
      <w:r>
        <w:rPr>
          <w:rFonts w:ascii="SimSun" w:hint="eastAsia"/>
          <w:szCs w:val="21"/>
        </w:rPr>
        <w:t>、</w:t>
      </w:r>
      <w:r w:rsidRPr="0083555A">
        <w:rPr>
          <w:rFonts w:ascii="SimSun"/>
          <w:szCs w:val="21"/>
        </w:rPr>
        <w:t>WIPO/GRTKF/IC/28/INF/8</w:t>
      </w:r>
      <w:r>
        <w:rPr>
          <w:rFonts w:ascii="SimSun" w:hint="eastAsia"/>
          <w:szCs w:val="21"/>
        </w:rPr>
        <w:t>、</w:t>
      </w:r>
      <w:r w:rsidRPr="0083555A">
        <w:rPr>
          <w:rFonts w:ascii="SimSun"/>
          <w:szCs w:val="21"/>
        </w:rPr>
        <w:t>WIPO/GRTKF/IC/28/INF/9</w:t>
      </w:r>
      <w:r>
        <w:rPr>
          <w:rFonts w:ascii="SimSun" w:hint="eastAsia"/>
          <w:szCs w:val="21"/>
        </w:rPr>
        <w:t>和</w:t>
      </w:r>
      <w:r>
        <w:rPr>
          <w:rFonts w:ascii="SimSun"/>
          <w:szCs w:val="21"/>
        </w:rPr>
        <w:t>WIPO/GRTKF/IC/28/INF/10</w:t>
      </w:r>
      <w:r>
        <w:rPr>
          <w:rFonts w:ascii="SimSun" w:hint="eastAsia"/>
          <w:szCs w:val="21"/>
        </w:rPr>
        <w:t>。</w:t>
      </w:r>
    </w:p>
    <w:p w:rsidR="008A74C9" w:rsidRPr="008A74C9" w:rsidRDefault="0083555A" w:rsidP="0083555A">
      <w:pPr>
        <w:widowControl/>
        <w:spacing w:afterLines="50" w:after="120" w:line="340" w:lineRule="atLeast"/>
        <w:rPr>
          <w:rFonts w:ascii="SimSun"/>
          <w:szCs w:val="21"/>
        </w:rPr>
      </w:pPr>
      <w:r>
        <w:rPr>
          <w:rFonts w:ascii="SimSun" w:hint="eastAsia"/>
          <w:szCs w:val="21"/>
        </w:rPr>
        <w:t>关于回顾所取得的进展和向大会提出建议的要求，委员会决定，2014年7月9日周三第二十八届会议关于该议程项目的最后讨论中有关该事项的各项发言，应</w:t>
      </w:r>
      <w:r w:rsidR="003C0655">
        <w:rPr>
          <w:rFonts w:ascii="SimSun" w:hint="eastAsia"/>
          <w:szCs w:val="21"/>
        </w:rPr>
        <w:t>记</w:t>
      </w:r>
      <w:r>
        <w:rPr>
          <w:rFonts w:ascii="SimSun" w:hint="eastAsia"/>
          <w:szCs w:val="21"/>
        </w:rPr>
        <w:t>入委员会报告，并且这些发言</w:t>
      </w:r>
      <w:r w:rsidR="003C0655">
        <w:rPr>
          <w:rFonts w:ascii="SimSun" w:hint="eastAsia"/>
          <w:szCs w:val="21"/>
        </w:rPr>
        <w:t>应</w:t>
      </w:r>
      <w:r w:rsidR="003C0655" w:rsidRPr="0083555A">
        <w:rPr>
          <w:rFonts w:ascii="SimSun" w:hint="eastAsia"/>
          <w:szCs w:val="21"/>
        </w:rPr>
        <w:t>转送2014年9月</w:t>
      </w:r>
      <w:r w:rsidR="003C0655">
        <w:rPr>
          <w:rFonts w:ascii="SimSun" w:hint="eastAsia"/>
          <w:szCs w:val="21"/>
        </w:rPr>
        <w:t>22日至30日</w:t>
      </w:r>
      <w:r w:rsidR="003C0655" w:rsidRPr="0083555A">
        <w:rPr>
          <w:rFonts w:ascii="SimSun" w:hint="eastAsia"/>
          <w:szCs w:val="21"/>
        </w:rPr>
        <w:t>举行的WIPO大会</w:t>
      </w:r>
      <w:r w:rsidR="003C0655">
        <w:rPr>
          <w:rFonts w:ascii="SimSun" w:hint="eastAsia"/>
          <w:szCs w:val="21"/>
        </w:rPr>
        <w:t>，由大会审议，并写入该届会议的正常报告。</w:t>
      </w:r>
    </w:p>
    <w:p w:rsidR="007B0093" w:rsidRDefault="007B0093" w:rsidP="007B0093">
      <w:pPr>
        <w:widowControl/>
        <w:spacing w:afterLines="50" w:after="120" w:line="340" w:lineRule="atLeast"/>
        <w:rPr>
          <w:rFonts w:ascii="SimSun"/>
          <w:szCs w:val="21"/>
        </w:rPr>
      </w:pPr>
    </w:p>
    <w:p w:rsidR="006149C5" w:rsidRPr="004D5F72" w:rsidRDefault="005A2D88" w:rsidP="006149C5">
      <w:pPr>
        <w:widowControl/>
        <w:spacing w:beforeLines="100" w:before="240" w:after="120" w:line="340" w:lineRule="atLeast"/>
        <w:jc w:val="left"/>
        <w:rPr>
          <w:rFonts w:ascii="SimHei" w:eastAsia="SimHei" w:hAnsi="Arial" w:cs="Arial"/>
          <w:kern w:val="0"/>
          <w:szCs w:val="21"/>
        </w:rPr>
      </w:pPr>
      <w:r w:rsidRPr="0082096F">
        <w:rPr>
          <w:rFonts w:ascii="SimHei" w:eastAsia="SimHei" w:hint="eastAsia"/>
          <w:szCs w:val="21"/>
        </w:rPr>
        <w:t>关于议程第</w:t>
      </w:r>
      <w:r>
        <w:rPr>
          <w:rFonts w:ascii="SimHei" w:eastAsia="SimHei" w:hint="eastAsia"/>
          <w:szCs w:val="21"/>
        </w:rPr>
        <w:t>7</w:t>
      </w:r>
      <w:r w:rsidRPr="0082096F">
        <w:rPr>
          <w:rFonts w:ascii="SimHei" w:eastAsia="SimHei" w:hint="eastAsia"/>
          <w:szCs w:val="21"/>
        </w:rPr>
        <w:t>项的决定</w:t>
      </w:r>
      <w:r>
        <w:rPr>
          <w:rFonts w:ascii="SimHei" w:eastAsia="SimHei"/>
          <w:szCs w:val="21"/>
        </w:rPr>
        <w:br/>
      </w:r>
      <w:r w:rsidRPr="005A2D88">
        <w:rPr>
          <w:rFonts w:ascii="SimHei" w:eastAsia="SimHei" w:hint="eastAsia"/>
          <w:szCs w:val="21"/>
        </w:rPr>
        <w:t>知识产权与遗传资源、传统知识和民间文学艺术政府间委员会(IGC)对落实发展议程相关建议的贡献</w:t>
      </w:r>
    </w:p>
    <w:p w:rsidR="006149C5" w:rsidRDefault="005A2D88" w:rsidP="006149C5">
      <w:pPr>
        <w:widowControl/>
        <w:spacing w:afterLines="50" w:after="120" w:line="340" w:lineRule="atLeast"/>
        <w:rPr>
          <w:rFonts w:ascii="SimSun"/>
          <w:szCs w:val="21"/>
        </w:rPr>
      </w:pPr>
      <w:r w:rsidRPr="005A2D88">
        <w:rPr>
          <w:rFonts w:ascii="SimSun" w:hint="eastAsia"/>
          <w:szCs w:val="21"/>
        </w:rPr>
        <w:t>委员会就此项目进行了讨论。委员会决定，就该项目所作的所有发言将收入委员会的报告中，并</w:t>
      </w:r>
      <w:r>
        <w:rPr>
          <w:rFonts w:ascii="SimSun" w:hint="eastAsia"/>
          <w:szCs w:val="21"/>
        </w:rPr>
        <w:t>将</w:t>
      </w:r>
      <w:r w:rsidRPr="005A2D88">
        <w:rPr>
          <w:rFonts w:ascii="SimSun" w:hint="eastAsia"/>
          <w:szCs w:val="21"/>
        </w:rPr>
        <w:t>根据2010年WIPO大会就发展议程协调机制所作的决定，转交201</w:t>
      </w:r>
      <w:r>
        <w:rPr>
          <w:rFonts w:ascii="SimSun" w:hint="eastAsia"/>
          <w:szCs w:val="21"/>
        </w:rPr>
        <w:t>4</w:t>
      </w:r>
      <w:r w:rsidRPr="005A2D88">
        <w:rPr>
          <w:rFonts w:ascii="SimSun" w:hint="eastAsia"/>
          <w:szCs w:val="21"/>
        </w:rPr>
        <w:t>年9月2</w:t>
      </w:r>
      <w:r>
        <w:rPr>
          <w:rFonts w:ascii="SimSun" w:hint="eastAsia"/>
          <w:szCs w:val="21"/>
        </w:rPr>
        <w:t>2</w:t>
      </w:r>
      <w:r w:rsidRPr="005A2D88">
        <w:rPr>
          <w:rFonts w:ascii="SimSun" w:hint="eastAsia"/>
          <w:szCs w:val="21"/>
        </w:rPr>
        <w:t>日至</w:t>
      </w:r>
      <w:r>
        <w:rPr>
          <w:rFonts w:ascii="SimSun" w:hint="eastAsia"/>
          <w:szCs w:val="21"/>
        </w:rPr>
        <w:t>30</w:t>
      </w:r>
      <w:r w:rsidRPr="005A2D88">
        <w:rPr>
          <w:rFonts w:ascii="SimSun" w:hint="eastAsia"/>
          <w:szCs w:val="21"/>
        </w:rPr>
        <w:t>日举行的WIPO大会。</w:t>
      </w:r>
    </w:p>
    <w:p w:rsidR="005A2D88" w:rsidRDefault="005A2D88" w:rsidP="006149C5">
      <w:pPr>
        <w:widowControl/>
        <w:spacing w:afterLines="50" w:after="120" w:line="340" w:lineRule="atLeast"/>
        <w:rPr>
          <w:rFonts w:ascii="SimSun"/>
          <w:szCs w:val="21"/>
        </w:rPr>
      </w:pPr>
    </w:p>
    <w:p w:rsidR="002637B9" w:rsidRPr="004D5F72" w:rsidRDefault="004D5F72" w:rsidP="005A2D88">
      <w:pPr>
        <w:widowControl/>
        <w:spacing w:afterLines="50" w:after="120" w:line="340" w:lineRule="atLeast"/>
        <w:rPr>
          <w:rFonts w:ascii="SimHei" w:eastAsia="SimHei" w:hAnsi="Arial" w:cs="Arial"/>
          <w:kern w:val="0"/>
          <w:szCs w:val="21"/>
        </w:rPr>
      </w:pPr>
      <w:r w:rsidRPr="005A2D88">
        <w:rPr>
          <w:rFonts w:ascii="SimHei" w:eastAsia="SimHei" w:hint="eastAsia"/>
          <w:szCs w:val="21"/>
        </w:rPr>
        <w:t>关于议程第9项的决定</w:t>
      </w:r>
      <w:r w:rsidRPr="005A2D88">
        <w:rPr>
          <w:rFonts w:ascii="SimHei" w:eastAsia="SimHei"/>
          <w:szCs w:val="21"/>
        </w:rPr>
        <w:br/>
      </w:r>
      <w:r w:rsidR="002637B9" w:rsidRPr="004D5F72">
        <w:rPr>
          <w:rFonts w:ascii="SimHei" w:eastAsia="SimHei" w:hAnsi="Arial" w:cs="Arial"/>
          <w:kern w:val="0"/>
          <w:szCs w:val="21"/>
        </w:rPr>
        <w:t>会议闭幕</w:t>
      </w:r>
    </w:p>
    <w:p w:rsidR="00684262" w:rsidRDefault="00684262" w:rsidP="00684262">
      <w:pPr>
        <w:widowControl/>
        <w:spacing w:afterLines="50" w:after="120" w:line="340" w:lineRule="atLeast"/>
        <w:rPr>
          <w:rFonts w:ascii="SimSun" w:hAnsi="SimSun"/>
          <w:szCs w:val="21"/>
        </w:rPr>
      </w:pPr>
      <w:r w:rsidRPr="00777132">
        <w:rPr>
          <w:rFonts w:ascii="SimSun" w:hAnsi="SimSun" w:hint="eastAsia"/>
          <w:szCs w:val="21"/>
        </w:rPr>
        <w:t>委员会于201</w:t>
      </w:r>
      <w:r>
        <w:rPr>
          <w:rFonts w:ascii="SimSun" w:hAnsi="SimSun" w:hint="eastAsia"/>
          <w:szCs w:val="21"/>
        </w:rPr>
        <w:t>4</w:t>
      </w:r>
      <w:r w:rsidRPr="00777132">
        <w:rPr>
          <w:rFonts w:ascii="SimSun" w:hAnsi="SimSun" w:hint="eastAsia"/>
          <w:szCs w:val="21"/>
        </w:rPr>
        <w:t>年</w:t>
      </w:r>
      <w:r w:rsidR="005A2D88">
        <w:rPr>
          <w:rFonts w:ascii="SimSun" w:hAnsi="SimSun" w:hint="eastAsia"/>
          <w:szCs w:val="21"/>
        </w:rPr>
        <w:t>7</w:t>
      </w:r>
      <w:r w:rsidRPr="00777132">
        <w:rPr>
          <w:rFonts w:ascii="SimSun" w:hAnsi="SimSun" w:hint="eastAsia"/>
          <w:szCs w:val="21"/>
        </w:rPr>
        <w:t>月</w:t>
      </w:r>
      <w:r w:rsidR="00DF2D28">
        <w:rPr>
          <w:rFonts w:ascii="SimSun" w:hAnsi="SimSun" w:hint="eastAsia"/>
          <w:szCs w:val="21"/>
        </w:rPr>
        <w:t>9</w:t>
      </w:r>
      <w:r w:rsidRPr="00777132">
        <w:rPr>
          <w:rFonts w:ascii="SimSun" w:hAnsi="SimSun" w:hint="eastAsia"/>
          <w:szCs w:val="21"/>
        </w:rPr>
        <w:t>日通过了关于议程第</w:t>
      </w:r>
      <w:r w:rsidRPr="00493BE5">
        <w:rPr>
          <w:rFonts w:ascii="SimSun" w:hAnsi="SimSun" w:hint="eastAsia"/>
          <w:szCs w:val="21"/>
        </w:rPr>
        <w:t>2、3、4、5、6</w:t>
      </w:r>
      <w:r w:rsidR="007C4F79">
        <w:rPr>
          <w:rFonts w:ascii="SimSun" w:hAnsi="SimSun" w:hint="eastAsia"/>
          <w:szCs w:val="21"/>
        </w:rPr>
        <w:t>和</w:t>
      </w:r>
      <w:r w:rsidR="00493BE5">
        <w:rPr>
          <w:rFonts w:ascii="SimSun" w:hAnsi="SimSun" w:hint="eastAsia"/>
          <w:szCs w:val="21"/>
        </w:rPr>
        <w:t>7</w:t>
      </w:r>
      <w:r w:rsidRPr="00777132">
        <w:rPr>
          <w:rFonts w:ascii="SimSun" w:hAnsi="SimSun" w:hint="eastAsia"/>
          <w:szCs w:val="21"/>
        </w:rPr>
        <w:t>项的决定。委员会同意，</w:t>
      </w:r>
      <w:r w:rsidRPr="00493BE5">
        <w:rPr>
          <w:rFonts w:ascii="SimSun" w:hAnsi="SimSun" w:hint="eastAsia"/>
          <w:szCs w:val="21"/>
        </w:rPr>
        <w:t>201</w:t>
      </w:r>
      <w:r w:rsidR="00493BE5" w:rsidRPr="00493BE5">
        <w:rPr>
          <w:rFonts w:ascii="SimSun" w:hAnsi="SimSun" w:hint="eastAsia"/>
          <w:szCs w:val="21"/>
        </w:rPr>
        <w:t>4</w:t>
      </w:r>
      <w:r w:rsidRPr="00493BE5">
        <w:rPr>
          <w:rFonts w:ascii="SimSun" w:hAnsi="SimSun" w:hint="eastAsia"/>
          <w:szCs w:val="21"/>
        </w:rPr>
        <w:t>年</w:t>
      </w:r>
      <w:r w:rsidR="00DF2D28">
        <w:rPr>
          <w:rFonts w:ascii="SimSun" w:hAnsi="SimSun" w:hint="eastAsia"/>
          <w:szCs w:val="21"/>
        </w:rPr>
        <w:t>9</w:t>
      </w:r>
      <w:r w:rsidRPr="00493BE5">
        <w:rPr>
          <w:rFonts w:ascii="SimSun" w:hAnsi="SimSun" w:hint="eastAsia"/>
          <w:szCs w:val="21"/>
        </w:rPr>
        <w:t>月</w:t>
      </w:r>
      <w:r w:rsidR="00DF2D28">
        <w:rPr>
          <w:rFonts w:ascii="SimSun" w:hAnsi="SimSun" w:hint="eastAsia"/>
          <w:szCs w:val="21"/>
        </w:rPr>
        <w:t>19</w:t>
      </w:r>
      <w:r w:rsidRPr="00493BE5">
        <w:rPr>
          <w:rFonts w:ascii="SimSun" w:hAnsi="SimSun" w:hint="eastAsia"/>
          <w:szCs w:val="21"/>
        </w:rPr>
        <w:t>日</w:t>
      </w:r>
      <w:r w:rsidRPr="00777132">
        <w:rPr>
          <w:rFonts w:ascii="SimSun" w:hAnsi="SimSun" w:hint="eastAsia"/>
          <w:szCs w:val="21"/>
        </w:rPr>
        <w:t>之前，将编写并分发一份载有这些决定的议定案文和本届</w:t>
      </w:r>
      <w:r w:rsidRPr="00684262">
        <w:rPr>
          <w:rFonts w:ascii="SimSun" w:hint="eastAsia"/>
          <w:szCs w:val="21"/>
        </w:rPr>
        <w:t>委员会</w:t>
      </w:r>
      <w:r w:rsidRPr="00777132">
        <w:rPr>
          <w:rFonts w:ascii="SimSun" w:hAnsi="SimSun" w:hint="eastAsia"/>
          <w:szCs w:val="21"/>
        </w:rPr>
        <w:t>会议上所有发言的书面报告草案。届时将请委员会与会者对该报告草案中所载的发言提出书面修改意见，然后向委员会与会者分发该报告草案的最终稿，在委员会</w:t>
      </w:r>
      <w:r w:rsidR="00DF2D28">
        <w:rPr>
          <w:rFonts w:ascii="SimSun" w:hAnsi="SimSun" w:hint="eastAsia"/>
          <w:szCs w:val="21"/>
        </w:rPr>
        <w:t>下</w:t>
      </w:r>
      <w:r w:rsidRPr="00777132">
        <w:rPr>
          <w:rFonts w:ascii="SimSun" w:hAnsi="SimSun" w:hint="eastAsia"/>
          <w:szCs w:val="21"/>
        </w:rPr>
        <w:t>届会议上通过。</w:t>
      </w:r>
    </w:p>
    <w:p w:rsidR="002637B9" w:rsidRPr="00684262" w:rsidRDefault="002637B9" w:rsidP="002637B9">
      <w:pPr>
        <w:tabs>
          <w:tab w:val="left" w:pos="588"/>
        </w:tabs>
        <w:autoSpaceDE w:val="0"/>
        <w:autoSpaceDN w:val="0"/>
        <w:spacing w:before="120" w:line="380" w:lineRule="atLeast"/>
        <w:ind w:left="588" w:hanging="562"/>
        <w:textAlignment w:val="bottom"/>
        <w:rPr>
          <w:rFonts w:eastAsia="KaiTi"/>
          <w:szCs w:val="21"/>
        </w:rPr>
      </w:pPr>
    </w:p>
    <w:p w:rsidR="00D06DF8" w:rsidRPr="00E04C0A" w:rsidRDefault="002637B9" w:rsidP="00D4520B">
      <w:pPr>
        <w:spacing w:afterLines="50" w:after="120" w:line="340" w:lineRule="atLeast"/>
        <w:ind w:left="5534"/>
        <w:jc w:val="left"/>
        <w:rPr>
          <w:rFonts w:eastAsia="KaiTi"/>
          <w:szCs w:val="21"/>
        </w:rPr>
      </w:pPr>
      <w:r w:rsidRPr="002637B9">
        <w:rPr>
          <w:rFonts w:eastAsia="KaiTi" w:hint="eastAsia"/>
          <w:szCs w:val="21"/>
        </w:rPr>
        <w:t>［文件完］</w:t>
      </w:r>
    </w:p>
    <w:sectPr w:rsidR="00D06DF8" w:rsidRPr="00E04C0A" w:rsidSect="002637B9">
      <w:headerReference w:type="default" r:id="rId9"/>
      <w:footnotePr>
        <w:numRestart w:val="eachPage"/>
      </w:footnotePr>
      <w:pgSz w:w="11907" w:h="16840" w:code="9"/>
      <w:pgMar w:top="567" w:right="1134" w:bottom="1418" w:left="1418" w:header="510" w:footer="1021"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9F" w:rsidRDefault="0092299F" w:rsidP="00886EB3">
      <w:r>
        <w:separator/>
      </w:r>
    </w:p>
  </w:footnote>
  <w:footnote w:type="continuationSeparator" w:id="0">
    <w:p w:rsidR="0092299F" w:rsidRDefault="0092299F" w:rsidP="0088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8" w:rsidRPr="00A96EC9" w:rsidRDefault="00E039D8" w:rsidP="002637B9">
    <w:pPr>
      <w:jc w:val="right"/>
      <w:rPr>
        <w:rFonts w:ascii="SimSun"/>
        <w:szCs w:val="21"/>
      </w:rPr>
    </w:pPr>
    <w:r w:rsidRPr="00A96EC9">
      <w:rPr>
        <w:rFonts w:ascii="SimSun" w:hint="eastAsia"/>
        <w:szCs w:val="21"/>
      </w:rPr>
      <w:t>第</w:t>
    </w:r>
    <w:r w:rsidRPr="00A96EC9">
      <w:rPr>
        <w:rStyle w:val="PageNumber"/>
        <w:rFonts w:ascii="SimSun"/>
        <w:szCs w:val="21"/>
      </w:rPr>
      <w:fldChar w:fldCharType="begin"/>
    </w:r>
    <w:r w:rsidRPr="00A96EC9">
      <w:rPr>
        <w:rStyle w:val="PageNumber"/>
        <w:rFonts w:ascii="SimSun"/>
        <w:szCs w:val="21"/>
      </w:rPr>
      <w:instrText xml:space="preserve"> PAGE </w:instrText>
    </w:r>
    <w:r w:rsidRPr="00A96EC9">
      <w:rPr>
        <w:rStyle w:val="PageNumber"/>
        <w:rFonts w:ascii="SimSun"/>
        <w:szCs w:val="21"/>
      </w:rPr>
      <w:fldChar w:fldCharType="separate"/>
    </w:r>
    <w:r w:rsidR="003D33FD">
      <w:rPr>
        <w:rStyle w:val="PageNumber"/>
        <w:rFonts w:ascii="SimSun"/>
        <w:noProof/>
        <w:szCs w:val="21"/>
      </w:rPr>
      <w:t>3</w:t>
    </w:r>
    <w:r w:rsidRPr="00A96EC9">
      <w:rPr>
        <w:rStyle w:val="PageNumber"/>
        <w:rFonts w:ascii="SimSun"/>
        <w:szCs w:val="21"/>
      </w:rPr>
      <w:fldChar w:fldCharType="end"/>
    </w:r>
    <w:r w:rsidRPr="00A96EC9">
      <w:rPr>
        <w:rStyle w:val="PageNumber"/>
        <w:rFonts w:ascii="SimSun" w:hint="eastAsia"/>
        <w:szCs w:val="21"/>
      </w:rPr>
      <w:t>页</w:t>
    </w:r>
  </w:p>
  <w:p w:rsidR="00E039D8" w:rsidRPr="00A96EC9" w:rsidRDefault="00E039D8" w:rsidP="002637B9">
    <w:pPr>
      <w:jc w:val="right"/>
      <w:rPr>
        <w:rFonts w:ascii="SimSun"/>
        <w:szCs w:val="21"/>
      </w:rPr>
    </w:pPr>
  </w:p>
  <w:p w:rsidR="00E039D8" w:rsidRPr="00A96EC9" w:rsidRDefault="00E039D8" w:rsidP="002637B9">
    <w:pPr>
      <w:jc w:val="right"/>
      <w:rPr>
        <w:rFonts w:ascii="SimSun"/>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52225"/>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E16"/>
    <w:rsid w:val="0003183A"/>
    <w:rsid w:val="0005144C"/>
    <w:rsid w:val="00081ECA"/>
    <w:rsid w:val="0008642A"/>
    <w:rsid w:val="00091B97"/>
    <w:rsid w:val="000B1780"/>
    <w:rsid w:val="000C1C9B"/>
    <w:rsid w:val="000C316B"/>
    <w:rsid w:val="00126CF3"/>
    <w:rsid w:val="00153420"/>
    <w:rsid w:val="00231F3C"/>
    <w:rsid w:val="002637B9"/>
    <w:rsid w:val="00293C70"/>
    <w:rsid w:val="002B27B9"/>
    <w:rsid w:val="00301F2A"/>
    <w:rsid w:val="00337BE2"/>
    <w:rsid w:val="00395A33"/>
    <w:rsid w:val="003C0655"/>
    <w:rsid w:val="003C2939"/>
    <w:rsid w:val="003D33FD"/>
    <w:rsid w:val="0043624A"/>
    <w:rsid w:val="00493BE5"/>
    <w:rsid w:val="004D5F72"/>
    <w:rsid w:val="005227C3"/>
    <w:rsid w:val="00545B39"/>
    <w:rsid w:val="005A2C86"/>
    <w:rsid w:val="005A2D88"/>
    <w:rsid w:val="005A32A4"/>
    <w:rsid w:val="005D7145"/>
    <w:rsid w:val="006149C5"/>
    <w:rsid w:val="00631B8A"/>
    <w:rsid w:val="00684262"/>
    <w:rsid w:val="00710661"/>
    <w:rsid w:val="00752802"/>
    <w:rsid w:val="007773AA"/>
    <w:rsid w:val="007B0093"/>
    <w:rsid w:val="007C4F79"/>
    <w:rsid w:val="00807D72"/>
    <w:rsid w:val="008336E3"/>
    <w:rsid w:val="0083555A"/>
    <w:rsid w:val="008470FA"/>
    <w:rsid w:val="00886EB3"/>
    <w:rsid w:val="008A742E"/>
    <w:rsid w:val="008A74C9"/>
    <w:rsid w:val="008E28AA"/>
    <w:rsid w:val="00916446"/>
    <w:rsid w:val="0092299F"/>
    <w:rsid w:val="009412B7"/>
    <w:rsid w:val="009439DB"/>
    <w:rsid w:val="009509E3"/>
    <w:rsid w:val="00960E70"/>
    <w:rsid w:val="00963D8E"/>
    <w:rsid w:val="0097469A"/>
    <w:rsid w:val="009A50C0"/>
    <w:rsid w:val="009C25A5"/>
    <w:rsid w:val="00A04AA8"/>
    <w:rsid w:val="00A71F14"/>
    <w:rsid w:val="00A92744"/>
    <w:rsid w:val="00AA6E01"/>
    <w:rsid w:val="00B0212D"/>
    <w:rsid w:val="00B164E4"/>
    <w:rsid w:val="00B24817"/>
    <w:rsid w:val="00B43F35"/>
    <w:rsid w:val="00BA1DDD"/>
    <w:rsid w:val="00C23496"/>
    <w:rsid w:val="00C32DA6"/>
    <w:rsid w:val="00C46704"/>
    <w:rsid w:val="00C9315E"/>
    <w:rsid w:val="00D06DF8"/>
    <w:rsid w:val="00D4520B"/>
    <w:rsid w:val="00D7295E"/>
    <w:rsid w:val="00DE1C86"/>
    <w:rsid w:val="00DF2D28"/>
    <w:rsid w:val="00E039D8"/>
    <w:rsid w:val="00E04750"/>
    <w:rsid w:val="00E04C0A"/>
    <w:rsid w:val="00E13CC6"/>
    <w:rsid w:val="00E25D29"/>
    <w:rsid w:val="00E32884"/>
    <w:rsid w:val="00E7568F"/>
    <w:rsid w:val="00EA679E"/>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HeaderChar">
    <w:name w:val="Header Char"/>
    <w:link w:val="Header"/>
    <w:uiPriority w:val="99"/>
    <w:rsid w:val="00886EB3"/>
    <w:rPr>
      <w:sz w:val="18"/>
      <w:szCs w:val="18"/>
    </w:rPr>
  </w:style>
  <w:style w:type="paragraph" w:styleId="Footer">
    <w:name w:val="footer"/>
    <w:basedOn w:val="Normal"/>
    <w:link w:val="FooterChar"/>
    <w:uiPriority w:val="99"/>
    <w:unhideWhenUsed/>
    <w:rsid w:val="00886EB3"/>
    <w:pPr>
      <w:tabs>
        <w:tab w:val="center" w:pos="4513"/>
        <w:tab w:val="right" w:pos="9026"/>
      </w:tabs>
      <w:snapToGrid w:val="0"/>
      <w:jc w:val="left"/>
    </w:pPr>
    <w:rPr>
      <w:sz w:val="18"/>
      <w:szCs w:val="18"/>
    </w:rPr>
  </w:style>
  <w:style w:type="character" w:customStyle="1" w:styleId="FooterChar">
    <w:name w:val="Footer Char"/>
    <w:link w:val="Footer"/>
    <w:uiPriority w:val="99"/>
    <w:rsid w:val="00886EB3"/>
    <w:rPr>
      <w:sz w:val="18"/>
      <w:szCs w:val="18"/>
    </w:rPr>
  </w:style>
  <w:style w:type="paragraph" w:customStyle="1" w:styleId="CharCharCharCharCharCharCharCharCharChar1CharChar">
    <w:name w:val="Char Char Char Char Char Char Char Char Char Char1 Char Char"/>
    <w:basedOn w:val="Normal"/>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Normal"/>
    <w:next w:val="Normal"/>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Normal"/>
    <w:next w:val="Normal"/>
    <w:rsid w:val="002637B9"/>
    <w:pPr>
      <w:widowControl/>
      <w:spacing w:line="336" w:lineRule="exact"/>
      <w:ind w:left="1021"/>
      <w:jc w:val="left"/>
    </w:pPr>
    <w:rPr>
      <w:rFonts w:ascii="Arial" w:eastAsia="Times New Roman" w:hAnsi="Arial"/>
      <w:b/>
      <w:kern w:val="0"/>
      <w:sz w:val="24"/>
      <w:szCs w:val="20"/>
      <w:lang w:eastAsia="en-US"/>
    </w:rPr>
  </w:style>
  <w:style w:type="character" w:styleId="PageNumber">
    <w:name w:val="page number"/>
    <w:rsid w:val="002637B9"/>
  </w:style>
  <w:style w:type="paragraph" w:styleId="BalloonText">
    <w:name w:val="Balloon Text"/>
    <w:basedOn w:val="Normal"/>
    <w:link w:val="BalloonTextChar"/>
    <w:uiPriority w:val="99"/>
    <w:semiHidden/>
    <w:unhideWhenUsed/>
    <w:rsid w:val="00153420"/>
    <w:rPr>
      <w:rFonts w:ascii="Tahoma" w:hAnsi="Tahoma" w:cs="Tahoma"/>
      <w:sz w:val="16"/>
      <w:szCs w:val="16"/>
    </w:rPr>
  </w:style>
  <w:style w:type="character" w:customStyle="1" w:styleId="BalloonTextChar">
    <w:name w:val="Balloon Text Char"/>
    <w:link w:val="BalloonText"/>
    <w:uiPriority w:val="99"/>
    <w:semiHidden/>
    <w:rsid w:val="00153420"/>
    <w:rPr>
      <w:rFonts w:ascii="Tahoma" w:hAnsi="Tahoma" w:cs="Tahoma"/>
      <w:kern w:val="2"/>
      <w:sz w:val="16"/>
      <w:szCs w:val="16"/>
    </w:rPr>
  </w:style>
  <w:style w:type="paragraph" w:customStyle="1" w:styleId="Default">
    <w:name w:val="Default"/>
    <w:rsid w:val="006149C5"/>
    <w:pPr>
      <w:widowControl w:val="0"/>
      <w:autoSpaceDE w:val="0"/>
      <w:autoSpaceDN w:val="0"/>
      <w:adjustRightInd w:val="0"/>
    </w:pPr>
    <w:rPr>
      <w:rFonts w:ascii="SimSun" w:cs="SimSu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HeaderChar">
    <w:name w:val="Header Char"/>
    <w:link w:val="Header"/>
    <w:uiPriority w:val="99"/>
    <w:rsid w:val="00886EB3"/>
    <w:rPr>
      <w:sz w:val="18"/>
      <w:szCs w:val="18"/>
    </w:rPr>
  </w:style>
  <w:style w:type="paragraph" w:styleId="Footer">
    <w:name w:val="footer"/>
    <w:basedOn w:val="Normal"/>
    <w:link w:val="FooterChar"/>
    <w:uiPriority w:val="99"/>
    <w:unhideWhenUsed/>
    <w:rsid w:val="00886EB3"/>
    <w:pPr>
      <w:tabs>
        <w:tab w:val="center" w:pos="4513"/>
        <w:tab w:val="right" w:pos="9026"/>
      </w:tabs>
      <w:snapToGrid w:val="0"/>
      <w:jc w:val="left"/>
    </w:pPr>
    <w:rPr>
      <w:sz w:val="18"/>
      <w:szCs w:val="18"/>
    </w:rPr>
  </w:style>
  <w:style w:type="character" w:customStyle="1" w:styleId="FooterChar">
    <w:name w:val="Footer Char"/>
    <w:link w:val="Footer"/>
    <w:uiPriority w:val="99"/>
    <w:rsid w:val="00886EB3"/>
    <w:rPr>
      <w:sz w:val="18"/>
      <w:szCs w:val="18"/>
    </w:rPr>
  </w:style>
  <w:style w:type="paragraph" w:customStyle="1" w:styleId="CharCharCharCharCharCharCharCharCharChar1CharChar">
    <w:name w:val="Char Char Char Char Char Char Char Char Char Char1 Char Char"/>
    <w:basedOn w:val="Normal"/>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Normal"/>
    <w:next w:val="Normal"/>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Normal"/>
    <w:next w:val="Normal"/>
    <w:rsid w:val="002637B9"/>
    <w:pPr>
      <w:widowControl/>
      <w:spacing w:line="336" w:lineRule="exact"/>
      <w:ind w:left="1021"/>
      <w:jc w:val="left"/>
    </w:pPr>
    <w:rPr>
      <w:rFonts w:ascii="Arial" w:eastAsia="Times New Roman" w:hAnsi="Arial"/>
      <w:b/>
      <w:kern w:val="0"/>
      <w:sz w:val="24"/>
      <w:szCs w:val="20"/>
      <w:lang w:eastAsia="en-US"/>
    </w:rPr>
  </w:style>
  <w:style w:type="character" w:styleId="PageNumber">
    <w:name w:val="page number"/>
    <w:rsid w:val="002637B9"/>
  </w:style>
  <w:style w:type="paragraph" w:styleId="BalloonText">
    <w:name w:val="Balloon Text"/>
    <w:basedOn w:val="Normal"/>
    <w:link w:val="BalloonTextChar"/>
    <w:uiPriority w:val="99"/>
    <w:semiHidden/>
    <w:unhideWhenUsed/>
    <w:rsid w:val="00153420"/>
    <w:rPr>
      <w:rFonts w:ascii="Tahoma" w:hAnsi="Tahoma" w:cs="Tahoma"/>
      <w:sz w:val="16"/>
      <w:szCs w:val="16"/>
    </w:rPr>
  </w:style>
  <w:style w:type="character" w:customStyle="1" w:styleId="BalloonTextChar">
    <w:name w:val="Balloon Text Char"/>
    <w:link w:val="BalloonText"/>
    <w:uiPriority w:val="99"/>
    <w:semiHidden/>
    <w:rsid w:val="00153420"/>
    <w:rPr>
      <w:rFonts w:ascii="Tahoma" w:hAnsi="Tahoma" w:cs="Tahoma"/>
      <w:kern w:val="2"/>
      <w:sz w:val="16"/>
      <w:szCs w:val="16"/>
    </w:rPr>
  </w:style>
  <w:style w:type="paragraph" w:customStyle="1" w:styleId="Default">
    <w:name w:val="Default"/>
    <w:rsid w:val="006149C5"/>
    <w:pPr>
      <w:widowControl w:val="0"/>
      <w:autoSpaceDE w:val="0"/>
      <w:autoSpaceDN w:val="0"/>
      <w:adjustRightInd w:val="0"/>
    </w:pPr>
    <w:rPr>
      <w:rFonts w:ascii="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1627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委员会第二十八届会议的决定</dc:subject>
  <dc:creator/>
  <cp:lastModifiedBy/>
  <cp:revision>1</cp:revision>
  <dcterms:created xsi:type="dcterms:W3CDTF">2014-07-14T07:38:00Z</dcterms:created>
  <dcterms:modified xsi:type="dcterms:W3CDTF">2014-07-14T07:38:00Z</dcterms:modified>
</cp:coreProperties>
</file>