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37B9" w:rsidRPr="006D378A" w:rsidTr="002637B9">
        <w:trPr>
          <w:trHeight w:val="1977"/>
        </w:trPr>
        <w:tc>
          <w:tcPr>
            <w:tcW w:w="4594" w:type="dxa"/>
            <w:tcBorders>
              <w:bottom w:val="single" w:sz="4" w:space="0" w:color="auto"/>
            </w:tcBorders>
            <w:tcMar>
              <w:bottom w:w="170" w:type="dxa"/>
            </w:tcMar>
          </w:tcPr>
          <w:p w:rsidR="002637B9" w:rsidRPr="008B2CC1" w:rsidRDefault="007B016A" w:rsidP="002637B9">
            <w:bookmarkStart w:id="0" w:name="_GoBack"/>
            <w:bookmarkEnd w:id="0"/>
            <w:r>
              <w:rPr>
                <w:noProof/>
                <w:lang w:eastAsia="en-US"/>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637B9" w:rsidRPr="008B2CC1" w:rsidRDefault="002637B9" w:rsidP="002637B9"/>
        </w:tc>
        <w:tc>
          <w:tcPr>
            <w:tcW w:w="425" w:type="dxa"/>
            <w:tcBorders>
              <w:bottom w:val="single" w:sz="4" w:space="0" w:color="auto"/>
            </w:tcBorders>
            <w:tcMar>
              <w:left w:w="0" w:type="dxa"/>
              <w:right w:w="0" w:type="dxa"/>
            </w:tcMar>
          </w:tcPr>
          <w:p w:rsidR="002637B9" w:rsidRPr="006D378A" w:rsidRDefault="002637B9" w:rsidP="002637B9">
            <w:pPr>
              <w:jc w:val="right"/>
              <w:rPr>
                <w:rFonts w:ascii="Arial" w:hAnsi="Arial" w:cs="Arial"/>
              </w:rPr>
            </w:pPr>
            <w:r w:rsidRPr="006D378A">
              <w:rPr>
                <w:rFonts w:ascii="Arial" w:hAnsi="Arial" w:cs="Arial"/>
                <w:b/>
                <w:sz w:val="40"/>
                <w:szCs w:val="40"/>
              </w:rPr>
              <w:t>C</w:t>
            </w:r>
          </w:p>
        </w:tc>
      </w:tr>
      <w:tr w:rsidR="002637B9" w:rsidRPr="001832A6" w:rsidTr="002637B9">
        <w:trPr>
          <w:trHeight w:hRule="exact" w:val="340"/>
        </w:trPr>
        <w:tc>
          <w:tcPr>
            <w:tcW w:w="9356" w:type="dxa"/>
            <w:gridSpan w:val="3"/>
            <w:tcBorders>
              <w:top w:val="single" w:sz="4" w:space="0" w:color="auto"/>
            </w:tcBorders>
            <w:tcMar>
              <w:top w:w="170" w:type="dxa"/>
              <w:left w:w="0" w:type="dxa"/>
              <w:right w:w="0" w:type="dxa"/>
            </w:tcMar>
            <w:vAlign w:val="bottom"/>
          </w:tcPr>
          <w:p w:rsidR="002637B9" w:rsidRPr="0090731E" w:rsidRDefault="002637B9" w:rsidP="00770EF2">
            <w:pPr>
              <w:jc w:val="right"/>
              <w:rPr>
                <w:rFonts w:ascii="Arial Black" w:hAnsi="Arial Black"/>
                <w:caps/>
                <w:sz w:val="15"/>
              </w:rPr>
            </w:pPr>
            <w:r>
              <w:rPr>
                <w:rFonts w:ascii="Arial Black" w:hAnsi="Arial Black"/>
                <w:caps/>
                <w:sz w:val="15"/>
              </w:rPr>
              <w:t>W</w:t>
            </w:r>
            <w:r>
              <w:rPr>
                <w:rFonts w:ascii="Arial Black" w:hAnsi="Arial Black" w:hint="eastAsia"/>
                <w:caps/>
                <w:sz w:val="15"/>
              </w:rPr>
              <w:t>IPO</w:t>
            </w:r>
            <w:r>
              <w:rPr>
                <w:rFonts w:ascii="Arial Black" w:hAnsi="Arial Black"/>
                <w:caps/>
                <w:sz w:val="15"/>
              </w:rPr>
              <w:t>/G</w:t>
            </w:r>
            <w:r>
              <w:rPr>
                <w:rFonts w:ascii="Arial Black" w:hAnsi="Arial Black" w:hint="eastAsia"/>
                <w:caps/>
                <w:sz w:val="15"/>
              </w:rPr>
              <w:t>RTKF</w:t>
            </w:r>
            <w:r w:rsidRPr="007F0595">
              <w:rPr>
                <w:rFonts w:ascii="Arial Black" w:hAnsi="Arial Black"/>
                <w:caps/>
                <w:sz w:val="15"/>
              </w:rPr>
              <w:t>/</w:t>
            </w:r>
            <w:r>
              <w:rPr>
                <w:rFonts w:ascii="Arial Black" w:hAnsi="Arial Black" w:hint="eastAsia"/>
                <w:caps/>
                <w:sz w:val="15"/>
              </w:rPr>
              <w:t>IC/2</w:t>
            </w:r>
            <w:r w:rsidR="00770EF2">
              <w:rPr>
                <w:rFonts w:ascii="Arial Black" w:hAnsi="Arial Black" w:hint="eastAsia"/>
                <w:caps/>
                <w:sz w:val="15"/>
              </w:rPr>
              <w:t>6</w:t>
            </w:r>
            <w:r>
              <w:rPr>
                <w:rFonts w:ascii="Arial Black" w:hAnsi="Arial Black"/>
                <w:caps/>
                <w:sz w:val="15"/>
              </w:rPr>
              <w:t>/</w:t>
            </w:r>
            <w:bookmarkStart w:id="1" w:name="Code"/>
            <w:bookmarkEnd w:id="1"/>
            <w:r w:rsidR="00770EF2">
              <w:rPr>
                <w:rFonts w:ascii="Arial Black" w:hAnsi="Arial Black" w:hint="eastAsia"/>
                <w:caps/>
                <w:sz w:val="15"/>
              </w:rPr>
              <w:t>4</w:t>
            </w:r>
          </w:p>
        </w:tc>
      </w:tr>
      <w:tr w:rsidR="002637B9" w:rsidRPr="001832A6" w:rsidTr="002637B9">
        <w:trPr>
          <w:trHeight w:hRule="exact" w:val="170"/>
        </w:trPr>
        <w:tc>
          <w:tcPr>
            <w:tcW w:w="9356" w:type="dxa"/>
            <w:gridSpan w:val="3"/>
            <w:noWrap/>
            <w:tcMar>
              <w:left w:w="0" w:type="dxa"/>
              <w:right w:w="0" w:type="dxa"/>
            </w:tcMar>
            <w:vAlign w:val="bottom"/>
          </w:tcPr>
          <w:p w:rsidR="002637B9" w:rsidRPr="0066253E" w:rsidRDefault="002637B9" w:rsidP="002637B9">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2637B9" w:rsidRPr="001832A6" w:rsidTr="002637B9">
        <w:trPr>
          <w:trHeight w:hRule="exact" w:val="198"/>
        </w:trPr>
        <w:tc>
          <w:tcPr>
            <w:tcW w:w="9356" w:type="dxa"/>
            <w:gridSpan w:val="3"/>
            <w:tcMar>
              <w:left w:w="0" w:type="dxa"/>
              <w:right w:w="0" w:type="dxa"/>
            </w:tcMar>
            <w:vAlign w:val="bottom"/>
          </w:tcPr>
          <w:p w:rsidR="002637B9" w:rsidRPr="0066253E" w:rsidRDefault="002637B9" w:rsidP="00770EF2">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6253E">
              <w:rPr>
                <w:rFonts w:ascii="SimHei" w:eastAsia="SimHei" w:hAnsi="Times New Roman" w:hint="eastAsia"/>
                <w:b/>
                <w:sz w:val="15"/>
                <w:szCs w:val="15"/>
              </w:rPr>
              <w:t>年</w:t>
            </w:r>
            <w:r w:rsidR="00770EF2">
              <w:rPr>
                <w:rFonts w:ascii="Arial Black" w:eastAsia="SimHei" w:hAnsi="Arial Black" w:hint="eastAsia"/>
                <w:b/>
                <w:sz w:val="15"/>
                <w:szCs w:val="15"/>
                <w:lang w:val="pt-BR"/>
              </w:rPr>
              <w:t>11</w:t>
            </w:r>
            <w:r w:rsidRPr="0066253E">
              <w:rPr>
                <w:rFonts w:ascii="SimHei" w:eastAsia="SimHei" w:hAnsi="Times New Roman" w:hint="eastAsia"/>
                <w:b/>
                <w:sz w:val="15"/>
                <w:szCs w:val="15"/>
              </w:rPr>
              <w:t>月</w:t>
            </w:r>
            <w:r w:rsidR="00770EF2">
              <w:rPr>
                <w:rFonts w:ascii="Arial Black" w:eastAsia="SimHei" w:hAnsi="Arial Black" w:hint="eastAsia"/>
                <w:b/>
                <w:sz w:val="15"/>
                <w:szCs w:val="15"/>
              </w:rPr>
              <w:t>28</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2" w:name="Date"/>
            <w:bookmarkEnd w:id="2"/>
          </w:p>
        </w:tc>
      </w:tr>
    </w:tbl>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34B76" w:rsidRDefault="002637B9" w:rsidP="002637B9">
      <w:pPr>
        <w:pStyle w:val="Meetingtitle"/>
        <w:ind w:left="0"/>
        <w:rPr>
          <w:rFonts w:eastAsia="SimHei"/>
          <w:b w:val="0"/>
          <w:szCs w:val="28"/>
          <w:lang w:eastAsia="zh-CN"/>
        </w:rPr>
      </w:pPr>
      <w:r w:rsidRPr="00C34B76">
        <w:rPr>
          <w:rFonts w:eastAsia="SimHei" w:hint="eastAsia"/>
          <w:b w:val="0"/>
          <w:szCs w:val="28"/>
          <w:lang w:eastAsia="zh-CN"/>
        </w:rPr>
        <w:t>知识产权与遗传资源、传统知识和民间文学艺术</w:t>
      </w:r>
      <w:r w:rsidRPr="00C34B76">
        <w:rPr>
          <w:rFonts w:eastAsia="SimHei"/>
          <w:b w:val="0"/>
          <w:szCs w:val="28"/>
          <w:lang w:eastAsia="zh-CN"/>
        </w:rPr>
        <w:br/>
      </w:r>
      <w:r w:rsidRPr="00C34B76">
        <w:rPr>
          <w:rFonts w:eastAsia="SimHei" w:hint="eastAsia"/>
          <w:b w:val="0"/>
          <w:szCs w:val="28"/>
          <w:lang w:eastAsia="zh-CN"/>
        </w:rPr>
        <w:t>政府间委员会</w:t>
      </w: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2637B9" w:rsidRDefault="002637B9" w:rsidP="002637B9">
      <w:pPr>
        <w:autoSpaceDE w:val="0"/>
        <w:autoSpaceDN w:val="0"/>
        <w:spacing w:line="380" w:lineRule="atLeast"/>
        <w:textAlignment w:val="bottom"/>
        <w:rPr>
          <w:rFonts w:ascii="KaiTi" w:eastAsia="KaiTi"/>
          <w:b/>
          <w:sz w:val="24"/>
          <w:szCs w:val="24"/>
        </w:rPr>
      </w:pPr>
      <w:r w:rsidRPr="002637B9">
        <w:rPr>
          <w:rFonts w:ascii="KaiTi" w:eastAsia="KaiTi" w:hint="eastAsia"/>
          <w:b/>
          <w:sz w:val="24"/>
          <w:szCs w:val="24"/>
        </w:rPr>
        <w:t>第二十</w:t>
      </w:r>
      <w:r w:rsidR="00770EF2">
        <w:rPr>
          <w:rFonts w:ascii="KaiTi" w:eastAsia="KaiTi" w:hint="eastAsia"/>
          <w:b/>
          <w:sz w:val="24"/>
          <w:szCs w:val="24"/>
        </w:rPr>
        <w:t>六</w:t>
      </w:r>
      <w:r w:rsidRPr="002637B9">
        <w:rPr>
          <w:rFonts w:ascii="KaiTi" w:eastAsia="KaiTi" w:hint="eastAsia"/>
          <w:b/>
          <w:sz w:val="24"/>
          <w:szCs w:val="24"/>
        </w:rPr>
        <w:t>届会议</w:t>
      </w:r>
    </w:p>
    <w:p w:rsidR="002637B9" w:rsidRPr="00E039D8" w:rsidRDefault="002637B9" w:rsidP="002637B9">
      <w:pPr>
        <w:pStyle w:val="Meetingplacedate"/>
        <w:ind w:left="0"/>
        <w:rPr>
          <w:rFonts w:ascii="KaiTi" w:eastAsia="KaiTi" w:hAnsi="KaiTi" w:cs="Arial"/>
          <w:szCs w:val="24"/>
          <w:lang w:eastAsia="zh-CN"/>
        </w:rPr>
      </w:pPr>
      <w:r w:rsidRPr="00E039D8">
        <w:rPr>
          <w:rFonts w:ascii="KaiTi" w:eastAsia="KaiTi" w:hAnsi="KaiTi"/>
          <w:b w:val="0"/>
          <w:szCs w:val="24"/>
          <w:lang w:eastAsia="zh-CN"/>
        </w:rPr>
        <w:t>201</w:t>
      </w:r>
      <w:r w:rsidR="00770EF2">
        <w:rPr>
          <w:rFonts w:ascii="KaiTi" w:eastAsia="KaiTi" w:hAnsi="KaiTi" w:hint="eastAsia"/>
          <w:b w:val="0"/>
          <w:szCs w:val="24"/>
          <w:lang w:eastAsia="zh-CN"/>
        </w:rPr>
        <w:t>4</w:t>
      </w:r>
      <w:r w:rsidRPr="00E039D8">
        <w:rPr>
          <w:rFonts w:ascii="KaiTi" w:eastAsia="KaiTi" w:hAnsi="KaiTi" w:cs="Arial" w:hint="eastAsia"/>
          <w:szCs w:val="24"/>
          <w:lang w:eastAsia="zh-CN"/>
        </w:rPr>
        <w:t>年</w:t>
      </w:r>
      <w:r w:rsidR="00770EF2">
        <w:rPr>
          <w:rFonts w:ascii="KaiTi" w:eastAsia="KaiTi" w:hAnsi="KaiTi" w:hint="eastAsia"/>
          <w:b w:val="0"/>
          <w:szCs w:val="24"/>
          <w:lang w:eastAsia="zh-CN"/>
        </w:rPr>
        <w:t>2</w:t>
      </w:r>
      <w:r w:rsidRPr="00E039D8">
        <w:rPr>
          <w:rFonts w:ascii="KaiTi" w:eastAsia="KaiTi" w:hAnsi="KaiTi" w:cs="Arial" w:hint="eastAsia"/>
          <w:szCs w:val="24"/>
          <w:lang w:eastAsia="zh-CN"/>
        </w:rPr>
        <w:t>月</w:t>
      </w:r>
      <w:r w:rsidR="00770EF2">
        <w:rPr>
          <w:rFonts w:ascii="KaiTi" w:eastAsia="KaiTi" w:hAnsi="KaiTi" w:hint="eastAsia"/>
          <w:b w:val="0"/>
          <w:szCs w:val="24"/>
          <w:lang w:eastAsia="zh-CN"/>
        </w:rPr>
        <w:t>3</w:t>
      </w:r>
      <w:r w:rsidRPr="00E039D8">
        <w:rPr>
          <w:rFonts w:ascii="KaiTi" w:eastAsia="KaiTi" w:hAnsi="KaiTi" w:cs="Arial" w:hint="eastAsia"/>
          <w:szCs w:val="24"/>
          <w:lang w:eastAsia="zh-CN"/>
        </w:rPr>
        <w:t>日至</w:t>
      </w:r>
      <w:r w:rsidR="00770EF2">
        <w:rPr>
          <w:rFonts w:ascii="KaiTi" w:eastAsia="KaiTi" w:hAnsi="KaiTi" w:hint="eastAsia"/>
          <w:b w:val="0"/>
          <w:szCs w:val="24"/>
          <w:lang w:eastAsia="zh-CN"/>
        </w:rPr>
        <w:t>7</w:t>
      </w:r>
      <w:r w:rsidRPr="00E039D8">
        <w:rPr>
          <w:rFonts w:ascii="KaiTi" w:eastAsia="KaiTi" w:hAnsi="KaiTi" w:cs="Arial" w:hint="eastAsia"/>
          <w:szCs w:val="24"/>
          <w:lang w:eastAsia="zh-CN"/>
        </w:rPr>
        <w:t>日，日内瓦</w:t>
      </w: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2637B9" w:rsidRDefault="00EB27DA" w:rsidP="002637B9">
      <w:pPr>
        <w:autoSpaceDE w:val="0"/>
        <w:autoSpaceDN w:val="0"/>
        <w:spacing w:line="300" w:lineRule="atLeast"/>
        <w:textAlignment w:val="bottom"/>
        <w:rPr>
          <w:rFonts w:ascii="STKaiti" w:eastAsia="KaiTi" w:hAnsi="STKaiti"/>
          <w:sz w:val="24"/>
          <w:szCs w:val="32"/>
        </w:rPr>
      </w:pPr>
      <w:r w:rsidRPr="00EB27DA">
        <w:rPr>
          <w:rFonts w:ascii="STKaiti" w:eastAsia="KaiTi" w:hAnsi="STKaiti" w:hint="eastAsia"/>
          <w:sz w:val="24"/>
          <w:szCs w:val="32"/>
        </w:rPr>
        <w:t>关于知识产权与遗传资源的合并文件</w:t>
      </w:r>
    </w:p>
    <w:p w:rsidR="002637B9" w:rsidRPr="00CD163E" w:rsidRDefault="002637B9" w:rsidP="002637B9">
      <w:pPr>
        <w:rPr>
          <w:rFonts w:ascii="Arial" w:eastAsia="KaiTi" w:hAnsi="Arial" w:cs="Arial"/>
          <w:sz w:val="22"/>
        </w:rPr>
      </w:pPr>
    </w:p>
    <w:p w:rsidR="002637B9" w:rsidRPr="002637B9" w:rsidRDefault="002637B9" w:rsidP="002637B9">
      <w:pPr>
        <w:autoSpaceDE w:val="0"/>
        <w:autoSpaceDN w:val="0"/>
        <w:textAlignment w:val="bottom"/>
        <w:rPr>
          <w:rFonts w:ascii="STKaiti" w:eastAsia="KaiTi" w:hAnsi="STKaiti"/>
          <w:i/>
          <w:szCs w:val="24"/>
        </w:rPr>
      </w:pPr>
      <w:r w:rsidRPr="002637B9">
        <w:rPr>
          <w:rFonts w:ascii="STKaiti" w:eastAsia="KaiTi" w:hAnsi="STKaiti" w:hint="eastAsia"/>
          <w:i/>
          <w:szCs w:val="24"/>
        </w:rPr>
        <w:t>秘书处编拟</w:t>
      </w:r>
      <w:r w:rsidR="005F6CC8">
        <w:rPr>
          <w:rFonts w:ascii="STKaiti" w:eastAsia="KaiTi" w:hAnsi="STKaiti" w:hint="eastAsia"/>
          <w:i/>
          <w:szCs w:val="24"/>
        </w:rPr>
        <w:t>的文件</w:t>
      </w: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kern w:val="0"/>
          <w:sz w:val="22"/>
        </w:rPr>
      </w:pPr>
    </w:p>
    <w:p w:rsidR="002637B9" w:rsidRPr="005109D6" w:rsidRDefault="005F6CC8" w:rsidP="00770EF2">
      <w:pPr>
        <w:numPr>
          <w:ilvl w:val="0"/>
          <w:numId w:val="3"/>
        </w:numPr>
        <w:spacing w:afterLines="50" w:after="120" w:line="340" w:lineRule="atLeast"/>
        <w:ind w:left="0" w:firstLine="0"/>
        <w:textAlignment w:val="bottom"/>
        <w:rPr>
          <w:rFonts w:ascii="SimSun"/>
          <w:kern w:val="0"/>
          <w:szCs w:val="21"/>
        </w:rPr>
      </w:pPr>
      <w:r w:rsidRPr="005F6CC8">
        <w:rPr>
          <w:rFonts w:ascii="SimSun" w:hint="eastAsia"/>
          <w:kern w:val="0"/>
          <w:szCs w:val="21"/>
        </w:rPr>
        <w:t>在201</w:t>
      </w:r>
      <w:r w:rsidR="00EB27DA">
        <w:rPr>
          <w:rFonts w:ascii="SimSun" w:hint="eastAsia"/>
          <w:kern w:val="0"/>
          <w:szCs w:val="21"/>
        </w:rPr>
        <w:t>3</w:t>
      </w:r>
      <w:r w:rsidRPr="005F6CC8">
        <w:rPr>
          <w:rFonts w:ascii="SimSun" w:hint="eastAsia"/>
          <w:kern w:val="0"/>
          <w:szCs w:val="21"/>
        </w:rPr>
        <w:t>年</w:t>
      </w:r>
      <w:r w:rsidR="001C0C0F">
        <w:rPr>
          <w:rFonts w:ascii="SimSun" w:hint="eastAsia"/>
          <w:kern w:val="0"/>
          <w:szCs w:val="21"/>
        </w:rPr>
        <w:t>2</w:t>
      </w:r>
      <w:r w:rsidRPr="005F6CC8">
        <w:rPr>
          <w:rFonts w:ascii="SimSun" w:hint="eastAsia"/>
          <w:kern w:val="0"/>
          <w:szCs w:val="21"/>
        </w:rPr>
        <w:t>月</w:t>
      </w:r>
      <w:r w:rsidR="00EB27DA">
        <w:rPr>
          <w:rFonts w:ascii="SimSun" w:hint="eastAsia"/>
          <w:kern w:val="0"/>
          <w:szCs w:val="21"/>
        </w:rPr>
        <w:t>4</w:t>
      </w:r>
      <w:r w:rsidRPr="005F6CC8">
        <w:rPr>
          <w:rFonts w:ascii="SimSun" w:hint="eastAsia"/>
          <w:kern w:val="0"/>
          <w:szCs w:val="21"/>
        </w:rPr>
        <w:t>日至</w:t>
      </w:r>
      <w:r w:rsidR="00EB27DA">
        <w:rPr>
          <w:rFonts w:ascii="SimSun" w:hint="eastAsia"/>
          <w:kern w:val="0"/>
          <w:szCs w:val="21"/>
        </w:rPr>
        <w:t>8</w:t>
      </w:r>
      <w:r w:rsidRPr="005F6CC8">
        <w:rPr>
          <w:rFonts w:ascii="SimSun" w:hint="eastAsia"/>
          <w:kern w:val="0"/>
          <w:szCs w:val="21"/>
        </w:rPr>
        <w:t>日</w:t>
      </w:r>
      <w:r w:rsidR="00770EF2">
        <w:rPr>
          <w:rFonts w:ascii="SimSun" w:hint="eastAsia"/>
          <w:kern w:val="0"/>
          <w:szCs w:val="21"/>
        </w:rPr>
        <w:t>于日内瓦</w:t>
      </w:r>
      <w:r w:rsidRPr="005F6CC8">
        <w:rPr>
          <w:rFonts w:ascii="SimSun" w:hint="eastAsia"/>
          <w:kern w:val="0"/>
          <w:szCs w:val="21"/>
        </w:rPr>
        <w:t>举行的WIPO知识产权与遗传资源、传统知识和民间文学艺术政府间委员会(</w:t>
      </w:r>
      <w:r w:rsidRPr="005109D6">
        <w:rPr>
          <w:rFonts w:ascii="SimSun" w:hint="eastAsia"/>
          <w:kern w:val="0"/>
          <w:szCs w:val="21"/>
        </w:rPr>
        <w:t>IGC)</w:t>
      </w:r>
      <w:r w:rsidR="00EB27DA" w:rsidRPr="005109D6">
        <w:rPr>
          <w:rFonts w:ascii="SimSun" w:hint="eastAsia"/>
          <w:kern w:val="0"/>
          <w:szCs w:val="21"/>
        </w:rPr>
        <w:t>第二十三届会议上，委员会在文件</w:t>
      </w:r>
      <w:r w:rsidR="00BD72BA" w:rsidRPr="005109D6">
        <w:rPr>
          <w:rFonts w:ascii="SimSun"/>
          <w:kern w:val="0"/>
          <w:szCs w:val="21"/>
        </w:rPr>
        <w:t>WIPO/GRTKF/IC/2</w:t>
      </w:r>
      <w:r w:rsidR="00EB27DA" w:rsidRPr="005109D6">
        <w:rPr>
          <w:rFonts w:ascii="SimSun" w:hint="eastAsia"/>
          <w:kern w:val="0"/>
          <w:szCs w:val="21"/>
        </w:rPr>
        <w:t>3</w:t>
      </w:r>
      <w:r w:rsidR="00BD72BA" w:rsidRPr="005109D6">
        <w:rPr>
          <w:rFonts w:ascii="SimSun"/>
          <w:kern w:val="0"/>
          <w:szCs w:val="21"/>
        </w:rPr>
        <w:t>/4</w:t>
      </w:r>
      <w:r w:rsidR="00EB27DA" w:rsidRPr="005109D6">
        <w:rPr>
          <w:rFonts w:ascii="SimSun" w:hint="eastAsia"/>
          <w:kern w:val="0"/>
          <w:szCs w:val="21"/>
        </w:rPr>
        <w:t>的</w:t>
      </w:r>
      <w:r w:rsidRPr="005109D6">
        <w:rPr>
          <w:rFonts w:ascii="SimSun" w:hint="eastAsia"/>
          <w:kern w:val="0"/>
          <w:szCs w:val="21"/>
        </w:rPr>
        <w:t>基础</w:t>
      </w:r>
      <w:r w:rsidR="00EB27DA" w:rsidRPr="005109D6">
        <w:rPr>
          <w:rFonts w:ascii="SimSun" w:hint="eastAsia"/>
          <w:kern w:val="0"/>
          <w:szCs w:val="21"/>
        </w:rPr>
        <w:t>上又</w:t>
      </w:r>
      <w:r w:rsidRPr="005109D6">
        <w:rPr>
          <w:rFonts w:ascii="SimSun" w:hint="eastAsia"/>
          <w:kern w:val="0"/>
          <w:szCs w:val="21"/>
        </w:rPr>
        <w:t>编拟了</w:t>
      </w:r>
      <w:r w:rsidR="00EB27DA" w:rsidRPr="005109D6">
        <w:rPr>
          <w:rFonts w:ascii="SimSun" w:hint="eastAsia"/>
          <w:kern w:val="0"/>
          <w:szCs w:val="21"/>
        </w:rPr>
        <w:t>一份</w:t>
      </w:r>
      <w:r w:rsidRPr="005109D6">
        <w:rPr>
          <w:rFonts w:ascii="SimSun" w:hint="eastAsia"/>
          <w:kern w:val="0"/>
          <w:szCs w:val="21"/>
        </w:rPr>
        <w:t>“</w:t>
      </w:r>
      <w:r w:rsidR="00EB27DA" w:rsidRPr="005109D6">
        <w:rPr>
          <w:rFonts w:ascii="SimSun" w:hint="eastAsia"/>
          <w:kern w:val="0"/>
          <w:szCs w:val="21"/>
        </w:rPr>
        <w:t>关于知识产权与遗传资源的合并文件</w:t>
      </w:r>
      <w:r w:rsidR="005109D6" w:rsidRPr="005109D6">
        <w:rPr>
          <w:rFonts w:ascii="SimSun" w:hint="eastAsia"/>
          <w:kern w:val="0"/>
          <w:szCs w:val="21"/>
        </w:rPr>
        <w:t>”。</w:t>
      </w:r>
      <w:r w:rsidRPr="005109D6">
        <w:rPr>
          <w:rFonts w:ascii="SimSun" w:hint="eastAsia"/>
          <w:kern w:val="0"/>
          <w:szCs w:val="21"/>
        </w:rPr>
        <w:t>委员会决定，根据文件WO/GA/40/7中所载的委员会任务授权</w:t>
      </w:r>
      <w:r w:rsidR="00EB27DA" w:rsidRPr="005109D6">
        <w:rPr>
          <w:rFonts w:ascii="SimSun" w:hint="eastAsia"/>
          <w:kern w:val="0"/>
          <w:szCs w:val="21"/>
        </w:rPr>
        <w:t>以及文件WO/GA/41/18中所载的2013年工作计划</w:t>
      </w:r>
      <w:r w:rsidRPr="005109D6">
        <w:rPr>
          <w:rFonts w:ascii="SimSun" w:hint="eastAsia"/>
          <w:kern w:val="0"/>
          <w:szCs w:val="21"/>
        </w:rPr>
        <w:t>，将201</w:t>
      </w:r>
      <w:r w:rsidR="00EB27DA" w:rsidRPr="005109D6">
        <w:rPr>
          <w:rFonts w:ascii="SimSun" w:hint="eastAsia"/>
          <w:kern w:val="0"/>
          <w:szCs w:val="21"/>
        </w:rPr>
        <w:t>3</w:t>
      </w:r>
      <w:r w:rsidRPr="005109D6">
        <w:rPr>
          <w:rFonts w:ascii="SimSun" w:hint="eastAsia"/>
          <w:kern w:val="0"/>
          <w:szCs w:val="21"/>
        </w:rPr>
        <w:t>年</w:t>
      </w:r>
      <w:r w:rsidR="00EB27DA" w:rsidRPr="005109D6">
        <w:rPr>
          <w:rFonts w:ascii="SimSun" w:hint="eastAsia"/>
          <w:kern w:val="0"/>
          <w:szCs w:val="21"/>
        </w:rPr>
        <w:t>2</w:t>
      </w:r>
      <w:r w:rsidRPr="005109D6">
        <w:rPr>
          <w:rFonts w:ascii="SimSun" w:hint="eastAsia"/>
          <w:kern w:val="0"/>
          <w:szCs w:val="21"/>
        </w:rPr>
        <w:t>月</w:t>
      </w:r>
      <w:r w:rsidR="00EB27DA" w:rsidRPr="005109D6">
        <w:rPr>
          <w:rFonts w:ascii="SimSun" w:hint="eastAsia"/>
          <w:kern w:val="0"/>
          <w:szCs w:val="21"/>
        </w:rPr>
        <w:t>8</w:t>
      </w:r>
      <w:r w:rsidRPr="005109D6">
        <w:rPr>
          <w:rFonts w:ascii="SimSun" w:hint="eastAsia"/>
          <w:kern w:val="0"/>
          <w:szCs w:val="21"/>
        </w:rPr>
        <w:t>日会议闭幕时的该案文转送</w:t>
      </w:r>
      <w:r w:rsidR="00EB27DA" w:rsidRPr="005109D6">
        <w:rPr>
          <w:rFonts w:ascii="SimSun" w:hint="eastAsia"/>
          <w:kern w:val="0"/>
          <w:szCs w:val="21"/>
        </w:rPr>
        <w:t>将于2013年9月举行的</w:t>
      </w:r>
      <w:r w:rsidRPr="005109D6">
        <w:rPr>
          <w:rFonts w:ascii="SimSun" w:hint="eastAsia"/>
          <w:kern w:val="0"/>
          <w:szCs w:val="21"/>
        </w:rPr>
        <w:t>WIPO大会审议。</w:t>
      </w:r>
      <w:r w:rsidR="00770EF2" w:rsidRPr="00770EF2">
        <w:rPr>
          <w:rFonts w:ascii="SimSun" w:hint="eastAsia"/>
          <w:kern w:val="0"/>
          <w:szCs w:val="21"/>
        </w:rPr>
        <w:t>委员会还注意到文件WIPO/GRTKF/IC/23/5、WIPO/GRTKF/IC/23/6、WIPO/GRTKF/IC/23/7、WIPO/GRTKF/IC/23/INF/7 Rev.、WIPO/GRTKF/IC/23/INF 9、WIPO/GRTKF/IC/</w:t>
      </w:r>
      <w:r w:rsidR="001C0C0F">
        <w:rPr>
          <w:rFonts w:ascii="SimSun"/>
          <w:kern w:val="0"/>
          <w:szCs w:val="21"/>
        </w:rPr>
        <w:br/>
      </w:r>
      <w:r w:rsidR="00770EF2" w:rsidRPr="00770EF2">
        <w:rPr>
          <w:rFonts w:ascii="SimSun" w:hint="eastAsia"/>
          <w:kern w:val="0"/>
          <w:szCs w:val="21"/>
        </w:rPr>
        <w:t>23/INF/9 Add.和WIPO/GRTKF/IC/23/INF 10。</w:t>
      </w:r>
    </w:p>
    <w:p w:rsidR="00BD72BA" w:rsidRDefault="00770EF2" w:rsidP="00770EF2">
      <w:pPr>
        <w:numPr>
          <w:ilvl w:val="0"/>
          <w:numId w:val="3"/>
        </w:numPr>
        <w:spacing w:afterLines="50" w:after="120" w:line="340" w:lineRule="atLeast"/>
        <w:ind w:left="0" w:firstLine="0"/>
        <w:textAlignment w:val="bottom"/>
        <w:rPr>
          <w:rFonts w:ascii="SimSun"/>
          <w:kern w:val="0"/>
          <w:szCs w:val="21"/>
        </w:rPr>
      </w:pPr>
      <w:r w:rsidRPr="00770EF2">
        <w:rPr>
          <w:rFonts w:ascii="SimSun" w:hint="eastAsia"/>
          <w:kern w:val="0"/>
          <w:szCs w:val="21"/>
        </w:rPr>
        <w:t>“关于知识产权与遗传资源的合并文件”已作为文件WO/GA/4</w:t>
      </w:r>
      <w:r>
        <w:rPr>
          <w:rFonts w:ascii="SimSun" w:hint="eastAsia"/>
          <w:kern w:val="0"/>
          <w:szCs w:val="21"/>
        </w:rPr>
        <w:t>3</w:t>
      </w:r>
      <w:r w:rsidRPr="00770EF2">
        <w:rPr>
          <w:rFonts w:ascii="SimSun" w:hint="eastAsia"/>
          <w:kern w:val="0"/>
          <w:szCs w:val="21"/>
        </w:rPr>
        <w:t>/1</w:t>
      </w:r>
      <w:r>
        <w:rPr>
          <w:rFonts w:ascii="SimSun" w:hint="eastAsia"/>
          <w:kern w:val="0"/>
          <w:szCs w:val="21"/>
        </w:rPr>
        <w:t>4</w:t>
      </w:r>
      <w:r w:rsidRPr="00770EF2">
        <w:rPr>
          <w:rFonts w:ascii="SimSun" w:hint="eastAsia"/>
          <w:kern w:val="0"/>
          <w:szCs w:val="21"/>
        </w:rPr>
        <w:t>的附件A转交201</w:t>
      </w:r>
      <w:r>
        <w:rPr>
          <w:rFonts w:ascii="SimSun" w:hint="eastAsia"/>
          <w:kern w:val="0"/>
          <w:szCs w:val="21"/>
        </w:rPr>
        <w:t>3</w:t>
      </w:r>
      <w:r w:rsidRPr="00770EF2">
        <w:rPr>
          <w:rFonts w:ascii="SimSun" w:hint="eastAsia"/>
          <w:kern w:val="0"/>
          <w:szCs w:val="21"/>
        </w:rPr>
        <w:t>年WIPO大会。</w:t>
      </w:r>
    </w:p>
    <w:p w:rsidR="00FA13EC" w:rsidRDefault="001C0C0F" w:rsidP="00770EF2">
      <w:pPr>
        <w:numPr>
          <w:ilvl w:val="0"/>
          <w:numId w:val="3"/>
        </w:numPr>
        <w:spacing w:afterLines="50" w:after="120" w:line="340" w:lineRule="atLeast"/>
        <w:ind w:left="0" w:firstLine="0"/>
        <w:textAlignment w:val="bottom"/>
        <w:rPr>
          <w:rFonts w:ascii="SimSun"/>
          <w:kern w:val="0"/>
          <w:szCs w:val="21"/>
        </w:rPr>
      </w:pPr>
      <w:r>
        <w:rPr>
          <w:rFonts w:ascii="SimSun" w:hint="eastAsia"/>
          <w:kern w:val="0"/>
          <w:szCs w:val="21"/>
        </w:rPr>
        <w:t>2013年</w:t>
      </w:r>
      <w:r w:rsidR="00770EF2">
        <w:rPr>
          <w:rFonts w:ascii="SimSun" w:hint="eastAsia"/>
          <w:kern w:val="0"/>
          <w:szCs w:val="21"/>
        </w:rPr>
        <w:t>WIPO</w:t>
      </w:r>
      <w:r w:rsidR="00852AFA">
        <w:rPr>
          <w:rFonts w:ascii="SimSun" w:hint="eastAsia"/>
          <w:kern w:val="0"/>
          <w:szCs w:val="21"/>
        </w:rPr>
        <w:t>大会商定，“</w:t>
      </w:r>
      <w:r w:rsidR="00852AFA" w:rsidRPr="00852AFA">
        <w:rPr>
          <w:rFonts w:ascii="SimSun" w:hint="eastAsia"/>
          <w:kern w:val="0"/>
          <w:szCs w:val="21"/>
        </w:rPr>
        <w:t>经过开放和全面的参与，继续加快其基于案文的谈判工作，争取就一部</w:t>
      </w:r>
      <w:r w:rsidR="00852AFA" w:rsidRPr="00852AFA">
        <w:rPr>
          <w:rFonts w:ascii="SimSun"/>
          <w:kern w:val="0"/>
          <w:szCs w:val="21"/>
        </w:rPr>
        <w:t>(</w:t>
      </w:r>
      <w:r w:rsidR="00852AFA" w:rsidRPr="00852AFA">
        <w:rPr>
          <w:rFonts w:ascii="SimSun" w:hint="eastAsia"/>
          <w:kern w:val="0"/>
          <w:szCs w:val="21"/>
        </w:rPr>
        <w:t>或多部</w:t>
      </w:r>
      <w:r w:rsidR="00852AFA" w:rsidRPr="00852AFA">
        <w:rPr>
          <w:rFonts w:ascii="SimSun"/>
          <w:kern w:val="0"/>
          <w:szCs w:val="21"/>
        </w:rPr>
        <w:t>)</w:t>
      </w:r>
      <w:r w:rsidR="00852AFA" w:rsidRPr="00852AFA">
        <w:rPr>
          <w:rFonts w:ascii="SimSun" w:hint="eastAsia"/>
          <w:kern w:val="0"/>
          <w:szCs w:val="21"/>
        </w:rPr>
        <w:t>确保遗传资源、传统知识和传统文化表现形式得到有效保护的国际法律文书的案文达成一致意见</w:t>
      </w:r>
      <w:r w:rsidR="00852AFA">
        <w:rPr>
          <w:rFonts w:ascii="SimSun" w:hint="eastAsia"/>
          <w:kern w:val="0"/>
          <w:szCs w:val="21"/>
        </w:rPr>
        <w:t>”，并决定政府间委员会的工作“</w:t>
      </w:r>
      <w:r w:rsidR="00852AFA" w:rsidRPr="00852AFA">
        <w:rPr>
          <w:rFonts w:ascii="SimSun" w:hint="eastAsia"/>
          <w:kern w:val="0"/>
          <w:szCs w:val="21"/>
        </w:rPr>
        <w:t>将以委员会已开展的现有工作为基础，利用</w:t>
      </w:r>
      <w:r w:rsidR="00852AFA" w:rsidRPr="00852AFA">
        <w:rPr>
          <w:rFonts w:ascii="SimSun"/>
          <w:kern w:val="0"/>
          <w:szCs w:val="21"/>
        </w:rPr>
        <w:t>WIPO</w:t>
      </w:r>
      <w:r w:rsidR="00852AFA" w:rsidRPr="00852AFA">
        <w:rPr>
          <w:rFonts w:ascii="SimSun" w:hint="eastAsia"/>
          <w:kern w:val="0"/>
          <w:szCs w:val="21"/>
        </w:rPr>
        <w:t>所有的工作文件，其中包括</w:t>
      </w:r>
      <w:r w:rsidR="00852AFA" w:rsidRPr="00852AFA">
        <w:rPr>
          <w:rFonts w:ascii="SimSun"/>
          <w:kern w:val="0"/>
          <w:szCs w:val="21"/>
        </w:rPr>
        <w:t>WIPO/GRTKF/IC/25/5</w:t>
      </w:r>
      <w:r w:rsidR="00852AFA" w:rsidRPr="00852AFA">
        <w:rPr>
          <w:rFonts w:ascii="SimSun" w:hint="eastAsia"/>
          <w:kern w:val="0"/>
          <w:szCs w:val="21"/>
        </w:rPr>
        <w:t>、</w:t>
      </w:r>
      <w:r w:rsidR="00852AFA" w:rsidRPr="00852AFA">
        <w:rPr>
          <w:rFonts w:ascii="SimSun"/>
          <w:kern w:val="0"/>
          <w:szCs w:val="21"/>
        </w:rPr>
        <w:t>WIPO/GRTKF/IC/25/6</w:t>
      </w:r>
      <w:r w:rsidR="00852AFA" w:rsidRPr="00852AFA">
        <w:rPr>
          <w:rFonts w:ascii="SimSun" w:hint="eastAsia"/>
          <w:kern w:val="0"/>
          <w:szCs w:val="21"/>
        </w:rPr>
        <w:t>和</w:t>
      </w:r>
      <w:r w:rsidR="00852AFA" w:rsidRPr="00852AFA">
        <w:rPr>
          <w:rFonts w:ascii="SimSun"/>
          <w:kern w:val="0"/>
          <w:szCs w:val="21"/>
        </w:rPr>
        <w:t>WIPO/GRTKF/IC/25/7</w:t>
      </w:r>
      <w:r w:rsidR="00852AFA" w:rsidRPr="00852AFA">
        <w:rPr>
          <w:rFonts w:ascii="SimSun" w:hint="eastAsia"/>
          <w:kern w:val="0"/>
          <w:szCs w:val="21"/>
        </w:rPr>
        <w:t>，以这些文件作为委员会基于案文的谈判工作的基础，并利用成员提出的任何其他案文建议</w:t>
      </w:r>
      <w:r w:rsidR="00852AFA">
        <w:rPr>
          <w:rFonts w:ascii="SimSun" w:hint="eastAsia"/>
          <w:kern w:val="0"/>
          <w:szCs w:val="21"/>
        </w:rPr>
        <w:t>”</w:t>
      </w:r>
      <w:r w:rsidR="00010522">
        <w:rPr>
          <w:rFonts w:ascii="SimSun" w:hint="eastAsia"/>
          <w:kern w:val="0"/>
          <w:szCs w:val="21"/>
        </w:rPr>
        <w:t>。</w:t>
      </w:r>
      <w:r w:rsidR="00852AFA">
        <w:rPr>
          <w:rFonts w:ascii="SimSun" w:hint="eastAsia"/>
          <w:kern w:val="0"/>
          <w:szCs w:val="21"/>
        </w:rPr>
        <w:t>WIPO大会还决定，政府间委员会第二十六届会议应处理遗传资源问题。</w:t>
      </w:r>
    </w:p>
    <w:p w:rsidR="00FA13EC" w:rsidRDefault="00FA13EC">
      <w:pPr>
        <w:widowControl/>
        <w:jc w:val="left"/>
        <w:rPr>
          <w:rFonts w:ascii="SimSun"/>
          <w:kern w:val="0"/>
          <w:szCs w:val="21"/>
        </w:rPr>
      </w:pPr>
      <w:r>
        <w:rPr>
          <w:rFonts w:ascii="SimSun"/>
          <w:kern w:val="0"/>
          <w:szCs w:val="21"/>
        </w:rPr>
        <w:br w:type="page"/>
      </w:r>
    </w:p>
    <w:p w:rsidR="00852AFA" w:rsidRPr="00BD72BA" w:rsidRDefault="00852AFA" w:rsidP="00770EF2">
      <w:pPr>
        <w:numPr>
          <w:ilvl w:val="0"/>
          <w:numId w:val="3"/>
        </w:numPr>
        <w:spacing w:afterLines="50" w:after="120" w:line="340" w:lineRule="atLeast"/>
        <w:ind w:left="0" w:firstLine="0"/>
        <w:textAlignment w:val="bottom"/>
        <w:rPr>
          <w:rFonts w:ascii="SimSun"/>
          <w:kern w:val="0"/>
          <w:szCs w:val="21"/>
        </w:rPr>
      </w:pPr>
      <w:r w:rsidRPr="00BD72BA">
        <w:rPr>
          <w:rFonts w:ascii="SimSun" w:hint="eastAsia"/>
          <w:kern w:val="0"/>
          <w:szCs w:val="21"/>
        </w:rPr>
        <w:lastRenderedPageBreak/>
        <w:t>现将</w:t>
      </w:r>
      <w:r w:rsidR="00010522">
        <w:rPr>
          <w:rFonts w:ascii="SimSun" w:hint="eastAsia"/>
          <w:kern w:val="0"/>
          <w:szCs w:val="21"/>
        </w:rPr>
        <w:t>文件</w:t>
      </w:r>
      <w:r w:rsidR="00010522" w:rsidRPr="00010522">
        <w:rPr>
          <w:rFonts w:ascii="SimSun"/>
          <w:kern w:val="0"/>
          <w:szCs w:val="21"/>
        </w:rPr>
        <w:t>WIPO/GRTKF/IC/25/5</w:t>
      </w:r>
      <w:r w:rsidR="00010522">
        <w:rPr>
          <w:rFonts w:ascii="SimSun" w:hint="eastAsia"/>
          <w:kern w:val="0"/>
          <w:szCs w:val="21"/>
        </w:rPr>
        <w:t>中所载的</w:t>
      </w:r>
      <w:r w:rsidRPr="00BD72BA">
        <w:rPr>
          <w:rFonts w:ascii="SimSun" w:hint="eastAsia"/>
          <w:kern w:val="0"/>
          <w:szCs w:val="21"/>
        </w:rPr>
        <w:t>“</w:t>
      </w:r>
      <w:r w:rsidRPr="0081148A">
        <w:rPr>
          <w:rFonts w:ascii="SimSun" w:hAnsi="SimSun" w:hint="eastAsia"/>
          <w:szCs w:val="21"/>
          <w:lang w:bidi="he-IL"/>
        </w:rPr>
        <w:t>关于知识产权与遗传资源的合并文件</w:t>
      </w:r>
      <w:r w:rsidRPr="00BD72BA">
        <w:rPr>
          <w:rFonts w:ascii="SimSun" w:hint="eastAsia"/>
          <w:kern w:val="0"/>
          <w:szCs w:val="21"/>
        </w:rPr>
        <w:t>”</w:t>
      </w:r>
      <w:r w:rsidR="00010522">
        <w:rPr>
          <w:rFonts w:ascii="SimSun" w:hint="eastAsia"/>
          <w:kern w:val="0"/>
          <w:szCs w:val="21"/>
        </w:rPr>
        <w:t>的</w:t>
      </w:r>
      <w:r w:rsidR="00010522" w:rsidRPr="00BD72BA">
        <w:rPr>
          <w:rFonts w:ascii="SimSun" w:hint="eastAsia"/>
          <w:kern w:val="0"/>
          <w:szCs w:val="21"/>
        </w:rPr>
        <w:t>案文</w:t>
      </w:r>
      <w:r w:rsidRPr="00BD72BA">
        <w:rPr>
          <w:rFonts w:ascii="SimSun" w:hint="eastAsia"/>
          <w:kern w:val="0"/>
          <w:szCs w:val="21"/>
        </w:rPr>
        <w:t>作为附件附于本文件</w:t>
      </w:r>
      <w:r>
        <w:rPr>
          <w:rFonts w:ascii="SimSun" w:hint="eastAsia"/>
          <w:kern w:val="0"/>
          <w:szCs w:val="21"/>
        </w:rPr>
        <w:t>。</w:t>
      </w:r>
    </w:p>
    <w:p w:rsidR="00BD72BA" w:rsidRPr="00261361" w:rsidRDefault="00852AFA" w:rsidP="00010522">
      <w:pPr>
        <w:numPr>
          <w:ilvl w:val="0"/>
          <w:numId w:val="3"/>
        </w:numPr>
        <w:spacing w:afterLines="50" w:after="120" w:line="340" w:lineRule="atLeast"/>
        <w:ind w:left="5534" w:firstLine="0"/>
        <w:textAlignment w:val="bottom"/>
        <w:rPr>
          <w:rFonts w:ascii="KaiTi" w:eastAsia="KaiTi" w:hAnsi="KaiTi"/>
          <w:i/>
          <w:kern w:val="0"/>
          <w:szCs w:val="21"/>
        </w:rPr>
      </w:pPr>
      <w:r w:rsidRPr="00852AFA">
        <w:rPr>
          <w:rFonts w:ascii="KaiTi" w:eastAsia="KaiTi" w:hAnsi="KaiTi" w:hint="eastAsia"/>
          <w:i/>
          <w:kern w:val="0"/>
          <w:szCs w:val="21"/>
        </w:rPr>
        <w:t>请委员会对附件中所载的文件进行审查并发表评论意见，以拟订文件的修订稿。</w:t>
      </w:r>
    </w:p>
    <w:p w:rsidR="007A7C1F" w:rsidRDefault="007A7C1F" w:rsidP="00E04C0A">
      <w:pPr>
        <w:spacing w:line="340" w:lineRule="atLeast"/>
        <w:ind w:left="5534"/>
        <w:rPr>
          <w:rFonts w:eastAsia="KaiTi"/>
          <w:szCs w:val="21"/>
        </w:rPr>
      </w:pPr>
    </w:p>
    <w:p w:rsidR="007A7C1F" w:rsidRDefault="007A7C1F" w:rsidP="00E04C0A">
      <w:pPr>
        <w:spacing w:line="340" w:lineRule="atLeast"/>
        <w:ind w:left="5534"/>
        <w:rPr>
          <w:rFonts w:eastAsia="KaiTi"/>
          <w:szCs w:val="21"/>
        </w:rPr>
      </w:pPr>
    </w:p>
    <w:p w:rsidR="005F6CC8" w:rsidRDefault="002637B9" w:rsidP="00E04C0A">
      <w:pPr>
        <w:spacing w:line="340" w:lineRule="atLeast"/>
        <w:ind w:left="5534"/>
        <w:rPr>
          <w:rFonts w:eastAsia="KaiTi"/>
          <w:szCs w:val="21"/>
        </w:rPr>
      </w:pPr>
      <w:r w:rsidRPr="002637B9">
        <w:rPr>
          <w:rFonts w:eastAsia="KaiTi" w:hint="eastAsia"/>
          <w:szCs w:val="21"/>
        </w:rPr>
        <w:t>［</w:t>
      </w:r>
      <w:r w:rsidR="00EB27DA">
        <w:rPr>
          <w:rFonts w:eastAsia="KaiTi" w:hint="eastAsia"/>
          <w:szCs w:val="21"/>
        </w:rPr>
        <w:t>后接附件</w:t>
      </w:r>
      <w:r w:rsidRPr="002637B9">
        <w:rPr>
          <w:rFonts w:eastAsia="KaiTi" w:hint="eastAsia"/>
          <w:szCs w:val="21"/>
        </w:rPr>
        <w:t>］</w:t>
      </w:r>
    </w:p>
    <w:p w:rsidR="001E0868" w:rsidRDefault="001E0868" w:rsidP="001E0868">
      <w:pPr>
        <w:spacing w:line="340" w:lineRule="atLeast"/>
        <w:rPr>
          <w:rFonts w:eastAsia="KaiTi"/>
          <w:szCs w:val="21"/>
        </w:rPr>
      </w:pPr>
    </w:p>
    <w:p w:rsidR="001E0868" w:rsidRDefault="001E0868" w:rsidP="001E0868">
      <w:pPr>
        <w:spacing w:line="340" w:lineRule="atLeast"/>
        <w:rPr>
          <w:rFonts w:eastAsia="KaiTi"/>
          <w:szCs w:val="21"/>
        </w:rPr>
        <w:sectPr w:rsidR="001E0868" w:rsidSect="00EB27DA">
          <w:headerReference w:type="default" r:id="rId10"/>
          <w:footnotePr>
            <w:numRestart w:val="eachPage"/>
          </w:footnotePr>
          <w:pgSz w:w="11907" w:h="16840" w:code="9"/>
          <w:pgMar w:top="567" w:right="1134" w:bottom="1418" w:left="1418" w:header="510" w:footer="1021" w:gutter="0"/>
          <w:pgNumType w:start="1"/>
          <w:cols w:space="720"/>
          <w:titlePg/>
          <w:docGrid w:linePitch="286"/>
        </w:sectPr>
      </w:pPr>
    </w:p>
    <w:p w:rsidR="001E0868" w:rsidRDefault="001E0868" w:rsidP="001E0868">
      <w:pPr>
        <w:rPr>
          <w:rFonts w:ascii="SimHei" w:eastAsia="SimHei"/>
          <w:sz w:val="32"/>
          <w:szCs w:val="32"/>
        </w:rPr>
      </w:pPr>
    </w:p>
    <w:p w:rsidR="001E0868" w:rsidRDefault="001E0868" w:rsidP="001E0868">
      <w:pPr>
        <w:rPr>
          <w:rFonts w:ascii="SimHei" w:eastAsia="SimHei"/>
          <w:sz w:val="32"/>
          <w:szCs w:val="32"/>
        </w:rPr>
      </w:pPr>
    </w:p>
    <w:p w:rsidR="001E0868" w:rsidRPr="00990818" w:rsidRDefault="001E0868" w:rsidP="001E0868">
      <w:pPr>
        <w:rPr>
          <w:rFonts w:ascii="SimHei" w:eastAsia="SimHei"/>
          <w:sz w:val="32"/>
          <w:szCs w:val="32"/>
        </w:rPr>
      </w:pPr>
      <w:r w:rsidRPr="00990818">
        <w:rPr>
          <w:rFonts w:ascii="SimHei" w:eastAsia="SimHei" w:hint="eastAsia"/>
          <w:sz w:val="32"/>
          <w:szCs w:val="32"/>
        </w:rPr>
        <w:t>日期：2013年2月8日</w:t>
      </w:r>
    </w:p>
    <w:p w:rsidR="001E0868" w:rsidRDefault="001E0868" w:rsidP="001E0868">
      <w:pPr>
        <w:rPr>
          <w:rFonts w:ascii="SimHei" w:eastAsia="SimHei"/>
          <w:sz w:val="32"/>
          <w:szCs w:val="32"/>
        </w:rPr>
      </w:pPr>
    </w:p>
    <w:p w:rsidR="001E0868" w:rsidRDefault="001E0868" w:rsidP="001E0868">
      <w:pPr>
        <w:rPr>
          <w:rFonts w:ascii="SimHei" w:eastAsia="SimHei"/>
          <w:sz w:val="32"/>
          <w:szCs w:val="32"/>
        </w:rPr>
      </w:pPr>
    </w:p>
    <w:p w:rsidR="001E0868" w:rsidRPr="00990818" w:rsidRDefault="001E0868" w:rsidP="001E0868">
      <w:pPr>
        <w:rPr>
          <w:rFonts w:ascii="SimHei" w:eastAsia="SimHei"/>
          <w:sz w:val="32"/>
          <w:szCs w:val="32"/>
        </w:rPr>
      </w:pPr>
      <w:r w:rsidRPr="00990818">
        <w:rPr>
          <w:rFonts w:ascii="SimHei" w:eastAsia="SimHei" w:hint="eastAsia"/>
          <w:sz w:val="32"/>
          <w:szCs w:val="32"/>
        </w:rPr>
        <w:t>关于知识产权与遗传资源的合并文件</w:t>
      </w:r>
    </w:p>
    <w:p w:rsidR="001E0868" w:rsidRPr="00870696" w:rsidRDefault="001E0868" w:rsidP="001E0868">
      <w:pPr>
        <w:rPr>
          <w:b/>
          <w:sz w:val="32"/>
          <w:szCs w:val="32"/>
        </w:rPr>
        <w:sectPr w:rsidR="001E0868" w:rsidRPr="00870696" w:rsidSect="00EB27DA">
          <w:headerReference w:type="default" r:id="rId11"/>
          <w:footerReference w:type="even" r:id="rId12"/>
          <w:footerReference w:type="default" r:id="rId13"/>
          <w:headerReference w:type="first" r:id="rId14"/>
          <w:footerReference w:type="first" r:id="rId15"/>
          <w:footnotePr>
            <w:numRestart w:val="eachPage"/>
          </w:footnotePr>
          <w:pgSz w:w="11907" w:h="16840" w:code="9"/>
          <w:pgMar w:top="567" w:right="1134" w:bottom="1418" w:left="1418" w:header="510" w:footer="1021" w:gutter="0"/>
          <w:pgNumType w:start="1"/>
          <w:cols w:space="720"/>
          <w:titlePg/>
          <w:docGrid w:linePitch="286"/>
        </w:sectPr>
      </w:pPr>
      <w:r>
        <w:rPr>
          <w:rFonts w:ascii="SimHei" w:eastAsia="SimHei" w:hint="eastAsia"/>
          <w:sz w:val="32"/>
          <w:szCs w:val="32"/>
        </w:rPr>
        <w:t>第二次修订稿</w:t>
      </w:r>
    </w:p>
    <w:p w:rsidR="001E0868" w:rsidRPr="00135F96" w:rsidRDefault="001E0868" w:rsidP="001E0868">
      <w:pPr>
        <w:spacing w:after="240" w:line="340" w:lineRule="atLeast"/>
        <w:jc w:val="center"/>
        <w:rPr>
          <w:rFonts w:eastAsia="SimHei"/>
        </w:rPr>
      </w:pPr>
      <w:r w:rsidRPr="00135F96">
        <w:rPr>
          <w:rFonts w:eastAsia="SimHei" w:hint="eastAsia"/>
        </w:rPr>
        <w:lastRenderedPageBreak/>
        <w:t>术</w:t>
      </w:r>
      <w:r>
        <w:rPr>
          <w:rFonts w:eastAsia="SimHei" w:hint="eastAsia"/>
        </w:rPr>
        <w:t xml:space="preserve">　</w:t>
      </w:r>
      <w:r w:rsidRPr="00135F96">
        <w:rPr>
          <w:rFonts w:eastAsia="SimHei" w:hint="eastAsia"/>
        </w:rPr>
        <w:t>语</w:t>
      </w:r>
      <w:r>
        <w:rPr>
          <w:rFonts w:eastAsia="SimHei" w:hint="eastAsia"/>
        </w:rPr>
        <w:t xml:space="preserve">　</w:t>
      </w:r>
      <w:r w:rsidRPr="00135F96">
        <w:rPr>
          <w:rFonts w:eastAsia="SimHei" w:hint="eastAsia"/>
        </w:rPr>
        <w:t>表</w:t>
      </w:r>
    </w:p>
    <w:p w:rsidR="001E0868" w:rsidRDefault="001E0868" w:rsidP="001E0868">
      <w:pPr>
        <w:spacing w:beforeLines="100" w:before="240" w:afterLines="100" w:after="240" w:line="340" w:lineRule="atLeast"/>
        <w:rPr>
          <w:rFonts w:ascii="SimHei" w:eastAsia="SimHei" w:hAnsi="SimSun"/>
        </w:rPr>
      </w:pPr>
      <w:r w:rsidRPr="0081148A">
        <w:rPr>
          <w:rFonts w:ascii="SimHei" w:eastAsia="SimHei" w:hAnsi="SimSun" w:hint="eastAsia"/>
        </w:rPr>
        <w:t>［相关传统知识</w:t>
      </w:r>
    </w:p>
    <w:p w:rsidR="001E0868" w:rsidRDefault="001E0868" w:rsidP="001E0868">
      <w:pPr>
        <w:spacing w:after="240" w:line="340" w:lineRule="atLeast"/>
        <w:rPr>
          <w:rFonts w:ascii="SimSun" w:hAnsi="SimSun"/>
        </w:rPr>
      </w:pPr>
      <w:r w:rsidRPr="00516675">
        <w:rPr>
          <w:rFonts w:ascii="SimSun" w:hAnsi="SimSun"/>
        </w:rPr>
        <w:t>“</w:t>
      </w:r>
      <w:r w:rsidRPr="00516675">
        <w:rPr>
          <w:rFonts w:ascii="SimSun" w:hAnsi="SimSun" w:hint="eastAsia"/>
        </w:rPr>
        <w:t>相关传统知识</w:t>
      </w:r>
      <w:r w:rsidRPr="00516675">
        <w:rPr>
          <w:rFonts w:ascii="SimSun" w:hAnsi="SimSun"/>
        </w:rPr>
        <w:t>”</w:t>
      </w:r>
      <w:r w:rsidRPr="00516675">
        <w:rPr>
          <w:rFonts w:ascii="SimSun" w:hAnsi="SimSun" w:hint="eastAsia"/>
        </w:rPr>
        <w:t>指充满活力、不断发展、在传统范畴内产生、一代代集体保存和传播的知识，包括但不限于</w:t>
      </w:r>
      <w:r>
        <w:rPr>
          <w:rFonts w:ascii="SimSun" w:hAnsi="SimSun" w:hint="eastAsia"/>
        </w:rPr>
        <w:t>［</w:t>
      </w:r>
      <w:r w:rsidRPr="00516675">
        <w:rPr>
          <w:rFonts w:ascii="SimSun" w:hAnsi="SimSun" w:hint="eastAsia"/>
        </w:rPr>
        <w:t>存在于</w:t>
      </w:r>
      <w:r>
        <w:rPr>
          <w:rFonts w:ascii="SimSun" w:hAnsi="SimSun" w:hint="eastAsia"/>
        </w:rPr>
        <w:t>］［与］</w:t>
      </w:r>
      <w:r w:rsidRPr="00516675">
        <w:rPr>
          <w:rFonts w:ascii="SimSun" w:hAnsi="SimSun" w:hint="eastAsia"/>
        </w:rPr>
        <w:t>遗传资源</w:t>
      </w:r>
      <w:r>
        <w:rPr>
          <w:rFonts w:ascii="SimSun" w:hAnsi="SimSun" w:hint="eastAsia"/>
        </w:rPr>
        <w:t>［</w:t>
      </w:r>
      <w:r w:rsidRPr="00516675">
        <w:rPr>
          <w:rFonts w:ascii="SimSun" w:hAnsi="SimSun" w:hint="eastAsia"/>
        </w:rPr>
        <w:t>相关</w:t>
      </w:r>
      <w:r>
        <w:rPr>
          <w:rFonts w:ascii="SimSun" w:hAnsi="SimSun" w:hint="eastAsia"/>
        </w:rPr>
        <w:t>］</w:t>
      </w:r>
      <w:r w:rsidRPr="00516675">
        <w:rPr>
          <w:rFonts w:ascii="SimSun" w:hAnsi="SimSun" w:hint="eastAsia"/>
        </w:rPr>
        <w:t>的诀窍、技能、创新、做法和学问。</w:t>
      </w:r>
      <w:r>
        <w:rPr>
          <w:rFonts w:ascii="SimSun" w:hAnsi="SimSun" w:hint="eastAsia"/>
        </w:rPr>
        <w:t>］</w:t>
      </w:r>
    </w:p>
    <w:p w:rsidR="001E0868" w:rsidRPr="006C6FAB" w:rsidRDefault="001E0868" w:rsidP="001E0868">
      <w:pPr>
        <w:spacing w:beforeLines="100" w:before="240" w:afterLines="100" w:after="240" w:line="340" w:lineRule="atLeast"/>
        <w:rPr>
          <w:rFonts w:ascii="SimHei" w:eastAsia="SimHei" w:hAnsi="SimSun"/>
        </w:rPr>
      </w:pPr>
      <w:r w:rsidRPr="0081148A">
        <w:rPr>
          <w:rFonts w:ascii="SimHei" w:eastAsia="SimHei" w:hAnsi="SimSun" w:hint="eastAsia"/>
        </w:rPr>
        <w:t>［遗传资源相关传统知识</w:t>
      </w:r>
    </w:p>
    <w:p w:rsidR="001E0868" w:rsidRPr="00696DD8" w:rsidRDefault="001E0868" w:rsidP="001E0868">
      <w:pPr>
        <w:spacing w:afterLines="50" w:after="120" w:line="340" w:lineRule="atLeast"/>
        <w:rPr>
          <w:rFonts w:ascii="SimSun" w:hAnsi="SimSun"/>
        </w:rPr>
      </w:pPr>
      <w:r w:rsidRPr="00696DD8">
        <w:rPr>
          <w:rFonts w:ascii="SimSun" w:hAnsi="SimSun"/>
        </w:rPr>
        <w:t>“</w:t>
      </w:r>
      <w:r w:rsidRPr="00696DD8">
        <w:rPr>
          <w:rFonts w:ascii="SimSun" w:hAnsi="SimSun" w:hint="eastAsia"/>
        </w:rPr>
        <w:t>遗传资源相关传统知识</w:t>
      </w:r>
      <w:r w:rsidRPr="00696DD8">
        <w:rPr>
          <w:rFonts w:ascii="SimSun" w:hAnsi="SimSun"/>
        </w:rPr>
        <w:t>”</w:t>
      </w:r>
      <w:r w:rsidRPr="00696DD8">
        <w:rPr>
          <w:rFonts w:ascii="SimSun" w:hAnsi="SimSun" w:hint="eastAsia"/>
        </w:rPr>
        <w:t>是指土著</w:t>
      </w:r>
      <w:r>
        <w:rPr>
          <w:rFonts w:ascii="SimSun" w:hAnsi="SimSun" w:hint="eastAsia"/>
        </w:rPr>
        <w:t>［</w:t>
      </w:r>
      <w:r w:rsidRPr="00696DD8">
        <w:rPr>
          <w:rFonts w:ascii="SimSun" w:hAnsi="SimSun" w:hint="eastAsia"/>
        </w:rPr>
        <w:t>人民</w:t>
      </w:r>
      <w:r>
        <w:rPr>
          <w:rFonts w:ascii="SimSun" w:hAnsi="SimSun" w:hint="eastAsia"/>
        </w:rPr>
        <w:t>］</w:t>
      </w:r>
      <w:r w:rsidRPr="00696DD8">
        <w:rPr>
          <w:rFonts w:ascii="SimSun" w:hAnsi="SimSun" w:hint="eastAsia"/>
        </w:rPr>
        <w:t>和当地社区持有</w:t>
      </w:r>
      <w:r>
        <w:rPr>
          <w:rFonts w:ascii="SimSun" w:hAnsi="SimSun" w:hint="eastAsia"/>
        </w:rPr>
        <w:t>［并</w:t>
      </w:r>
      <w:r w:rsidRPr="00696DD8">
        <w:rPr>
          <w:rFonts w:ascii="SimSun" w:hAnsi="SimSun" w:hint="eastAsia"/>
        </w:rPr>
        <w:t>直接导致提出权利要求的</w:t>
      </w:r>
      <w:r>
        <w:rPr>
          <w:rFonts w:ascii="SimSun" w:hAnsi="SimSun" w:hint="eastAsia"/>
        </w:rPr>
        <w:t>［</w:t>
      </w:r>
      <w:r w:rsidRPr="00696DD8">
        <w:rPr>
          <w:rFonts w:ascii="SimSun" w:hAnsi="SimSun" w:hint="eastAsia"/>
        </w:rPr>
        <w:t>发明</w:t>
      </w:r>
      <w:r>
        <w:rPr>
          <w:rFonts w:ascii="SimSun" w:hAnsi="SimSun" w:hint="eastAsia"/>
        </w:rPr>
        <w:t>］［</w:t>
      </w:r>
      <w:r w:rsidRPr="00696DD8">
        <w:rPr>
          <w:rFonts w:ascii="SimSun" w:hAnsi="SimSun" w:hint="eastAsia"/>
        </w:rPr>
        <w:t>知识产权</w:t>
      </w:r>
      <w:r>
        <w:rPr>
          <w:rFonts w:ascii="SimSun" w:hAnsi="SimSun" w:hint="eastAsia"/>
        </w:rPr>
        <w:t>］］</w:t>
      </w:r>
      <w:r w:rsidRPr="00696DD8">
        <w:rPr>
          <w:rFonts w:ascii="SimSun" w:hAnsi="SimSun" w:hint="eastAsia"/>
        </w:rPr>
        <w:t>的关于遗传资源</w:t>
      </w:r>
      <w:r>
        <w:rPr>
          <w:rFonts w:ascii="SimSun" w:hAnsi="SimSun" w:hint="eastAsia"/>
        </w:rPr>
        <w:t>及其［衍生物］</w:t>
      </w:r>
      <w:r w:rsidRPr="00696DD8">
        <w:rPr>
          <w:rFonts w:ascii="SimSun" w:hAnsi="SimSun" w:hint="eastAsia"/>
        </w:rPr>
        <w:t>属性和用途的实质性知识</w:t>
      </w:r>
      <w:r>
        <w:rPr>
          <w:rFonts w:ascii="SimSun" w:hAnsi="SimSun" w:hint="eastAsia"/>
        </w:rPr>
        <w:t>。］</w:t>
      </w:r>
    </w:p>
    <w:p w:rsidR="001E0868" w:rsidRPr="0081148A"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生物技术</w:t>
      </w:r>
    </w:p>
    <w:p w:rsidR="001E0868" w:rsidRDefault="001E0868" w:rsidP="001E0868">
      <w:pPr>
        <w:spacing w:after="240" w:line="340" w:lineRule="atLeast"/>
        <w:rPr>
          <w:rFonts w:ascii="SimSun" w:hAnsi="SimSun"/>
        </w:rPr>
      </w:pPr>
      <w:r w:rsidRPr="002668F0">
        <w:rPr>
          <w:rFonts w:ascii="SimSun" w:hAnsi="SimSun" w:hint="eastAsia"/>
        </w:rPr>
        <w:t>“生物技术”</w:t>
      </w:r>
      <w:r>
        <w:rPr>
          <w:rFonts w:ascii="SimSun" w:hAnsi="SimSun" w:hint="eastAsia"/>
        </w:rPr>
        <w:t>［</w:t>
      </w:r>
      <w:r w:rsidRPr="002668F0">
        <w:rPr>
          <w:rFonts w:ascii="SimSun" w:hAnsi="SimSun" w:hint="eastAsia"/>
        </w:rPr>
        <w:t>在《生物多样性公约》第2条中的定义</w:t>
      </w:r>
      <w:r>
        <w:rPr>
          <w:rFonts w:ascii="SimSun" w:hAnsi="SimSun" w:hint="eastAsia"/>
        </w:rPr>
        <w:t>］</w:t>
      </w:r>
      <w:r w:rsidRPr="002668F0">
        <w:rPr>
          <w:rFonts w:ascii="SimSun" w:hAnsi="SimSun" w:hint="eastAsia"/>
        </w:rPr>
        <w:t>是使用生物系统、生物体或</w:t>
      </w:r>
      <w:r>
        <w:rPr>
          <w:rFonts w:ascii="SimSun" w:hAnsi="SimSun" w:hint="eastAsia"/>
        </w:rPr>
        <w:t>［</w:t>
      </w:r>
      <w:r w:rsidRPr="002668F0">
        <w:rPr>
          <w:rFonts w:ascii="SimSun" w:hAnsi="SimSun" w:hint="eastAsia"/>
        </w:rPr>
        <w:t>其衍生物</w:t>
      </w:r>
      <w:r>
        <w:rPr>
          <w:rFonts w:ascii="SimSun" w:hAnsi="SimSun" w:hint="eastAsia"/>
        </w:rPr>
        <w:t>］</w:t>
      </w:r>
      <w:r w:rsidRPr="002668F0">
        <w:rPr>
          <w:rFonts w:ascii="SimSun" w:hAnsi="SimSun" w:hint="eastAsia"/>
        </w:rPr>
        <w:t>的任何技术应用，以制作或改变产品或过程以供特定用途。</w:t>
      </w:r>
      <w:r>
        <w:rPr>
          <w:rFonts w:ascii="SimSun" w:hAnsi="SimSun" w:hint="eastAsia"/>
        </w:rPr>
        <w:t>］</w:t>
      </w:r>
    </w:p>
    <w:p w:rsidR="001E0868" w:rsidRPr="0081148A"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原产国</w:t>
      </w:r>
    </w:p>
    <w:p w:rsidR="001E0868" w:rsidRPr="002668F0" w:rsidRDefault="001E0868" w:rsidP="001E0868">
      <w:pPr>
        <w:spacing w:after="240" w:line="340" w:lineRule="atLeast"/>
        <w:rPr>
          <w:rFonts w:ascii="SimSun" w:hAnsi="SimSun"/>
        </w:rPr>
      </w:pPr>
      <w:r w:rsidRPr="002668F0">
        <w:rPr>
          <w:rFonts w:ascii="SimSun" w:hAnsi="SimSun" w:hint="eastAsia"/>
        </w:rPr>
        <w:t>“原产国”是指拥有处于原生境的遗传资源的国家。</w:t>
      </w:r>
      <w:r>
        <w:rPr>
          <w:rFonts w:ascii="SimSun" w:hAnsi="SimSun" w:hint="eastAsia"/>
        </w:rPr>
        <w:t>］</w:t>
      </w:r>
    </w:p>
    <w:p w:rsidR="001E0868" w:rsidRPr="00AA22F1"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AA22F1">
        <w:rPr>
          <w:rFonts w:ascii="SimHei" w:eastAsia="SimHei" w:hAnsi="SimSun" w:hint="eastAsia"/>
        </w:rPr>
        <w:t>提供国</w:t>
      </w:r>
    </w:p>
    <w:p w:rsidR="001E0868" w:rsidRPr="002668F0" w:rsidRDefault="001E0868" w:rsidP="001E0868">
      <w:pPr>
        <w:spacing w:after="240" w:line="340" w:lineRule="atLeast"/>
        <w:rPr>
          <w:rFonts w:ascii="SimSun" w:hAnsi="SimSun"/>
        </w:rPr>
      </w:pPr>
      <w:r w:rsidRPr="002668F0">
        <w:rPr>
          <w:rFonts w:ascii="SimSun" w:hAnsi="SimSun" w:hint="eastAsia"/>
        </w:rPr>
        <w:t>“提供国”</w:t>
      </w:r>
      <w:r>
        <w:rPr>
          <w:rFonts w:ascii="SimSun" w:hAnsi="SimSun" w:hint="eastAsia"/>
        </w:rPr>
        <w:t>，［根据</w:t>
      </w:r>
      <w:r w:rsidRPr="002668F0">
        <w:rPr>
          <w:rFonts w:ascii="SimSun" w:hAnsi="SimSun" w:hint="eastAsia"/>
        </w:rPr>
        <w:t>《生物多样性公约</w:t>
      </w:r>
      <w:r>
        <w:rPr>
          <w:rFonts w:ascii="SimSun" w:hAnsi="SimSun" w:hint="eastAsia"/>
        </w:rPr>
        <w:t>关于获取遗传资源和公正</w:t>
      </w:r>
      <w:r w:rsidRPr="002668F0">
        <w:rPr>
          <w:rFonts w:ascii="SimSun" w:hAnsi="SimSun" w:hint="eastAsia"/>
        </w:rPr>
        <w:t>和公平分享其利用所产生惠益的名古屋议定书》第5条，</w:t>
      </w:r>
      <w:r>
        <w:rPr>
          <w:rFonts w:ascii="SimSun" w:hAnsi="SimSun" w:hint="eastAsia"/>
        </w:rPr>
        <w:t>］</w:t>
      </w:r>
      <w:r w:rsidRPr="002668F0">
        <w:rPr>
          <w:rFonts w:ascii="SimSun" w:hAnsi="SimSun" w:hint="eastAsia"/>
        </w:rPr>
        <w:t>是指</w:t>
      </w:r>
      <w:r>
        <w:rPr>
          <w:rFonts w:ascii="SimSun" w:hAnsi="SimSun" w:hint="eastAsia"/>
        </w:rPr>
        <w:t>系</w:t>
      </w:r>
      <w:r w:rsidRPr="002668F0">
        <w:rPr>
          <w:rFonts w:ascii="SimSun" w:hAnsi="SimSun" w:hint="eastAsia"/>
        </w:rPr>
        <w:t>原产国</w:t>
      </w:r>
      <w:r>
        <w:rPr>
          <w:rFonts w:ascii="SimSun" w:hAnsi="SimSun" w:hint="eastAsia"/>
        </w:rPr>
        <w:t>的提供国，</w:t>
      </w:r>
      <w:r w:rsidRPr="002668F0">
        <w:rPr>
          <w:rFonts w:ascii="SimSun" w:hAnsi="SimSun" w:hint="eastAsia"/>
        </w:rPr>
        <w:t>或已根据</w:t>
      </w:r>
      <w:r>
        <w:rPr>
          <w:rFonts w:ascii="SimSun" w:hAnsi="SimSun" w:hint="eastAsia"/>
        </w:rPr>
        <w:t>［</w:t>
      </w:r>
      <w:r w:rsidRPr="002668F0">
        <w:rPr>
          <w:rFonts w:ascii="SimSun" w:hAnsi="SimSun" w:hint="eastAsia"/>
        </w:rPr>
        <w:t>《生物多样性公约》</w:t>
      </w:r>
      <w:r>
        <w:rPr>
          <w:rFonts w:ascii="SimSun" w:hAnsi="SimSun"/>
        </w:rPr>
        <w:t>(CBD)</w:t>
      </w:r>
      <w:r>
        <w:rPr>
          <w:rFonts w:ascii="SimSun" w:hAnsi="SimSun" w:hint="eastAsia"/>
        </w:rPr>
        <w:t>］</w:t>
      </w:r>
      <w:r w:rsidRPr="002668F0">
        <w:rPr>
          <w:rFonts w:ascii="SimSun" w:hAnsi="SimSun" w:hint="eastAsia"/>
        </w:rPr>
        <w:t>获得遗传资源和/或获取传统知识的</w:t>
      </w:r>
      <w:r>
        <w:rPr>
          <w:rFonts w:ascii="SimSun" w:hAnsi="SimSun" w:hint="eastAsia"/>
        </w:rPr>
        <w:t>提供国</w:t>
      </w:r>
      <w:r w:rsidRPr="002668F0">
        <w:rPr>
          <w:rFonts w:ascii="SimSun" w:hAnsi="SimSun" w:hint="eastAsia"/>
        </w:rPr>
        <w:t>。</w:t>
      </w:r>
      <w:r>
        <w:rPr>
          <w:rFonts w:ascii="SimSun" w:hAnsi="SimSun" w:hint="eastAsia"/>
        </w:rPr>
        <w:t>］</w:t>
      </w:r>
    </w:p>
    <w:p w:rsidR="001E0868" w:rsidRPr="00A42616"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A42616">
        <w:rPr>
          <w:rFonts w:ascii="SimHei" w:eastAsia="SimHei" w:hAnsi="SimSun" w:hint="eastAsia"/>
        </w:rPr>
        <w:t>提供遗传资源的国家</w:t>
      </w:r>
    </w:p>
    <w:p w:rsidR="001E0868" w:rsidRPr="002668F0" w:rsidRDefault="001E0868" w:rsidP="001E0868">
      <w:pPr>
        <w:spacing w:after="240" w:line="340" w:lineRule="atLeast"/>
        <w:rPr>
          <w:rFonts w:ascii="SimSun" w:hAnsi="SimSun"/>
        </w:rPr>
      </w:pPr>
      <w:r w:rsidRPr="002668F0">
        <w:rPr>
          <w:rFonts w:ascii="SimSun" w:hAnsi="SimSun" w:hint="eastAsia"/>
        </w:rPr>
        <w:t>“提供遗传资源的国家”是指供应遗传资源的国家，此种遗传资源可能取自原生境来源，包括野生物种和驯化物种的种群，或取自非原生境来源，不论是否原产于该国。</w:t>
      </w:r>
      <w:r>
        <w:rPr>
          <w:rFonts w:ascii="SimSun" w:hAnsi="SimSun" w:hint="eastAsia"/>
        </w:rPr>
        <w:t>］</w:t>
      </w:r>
    </w:p>
    <w:p w:rsidR="001E0868" w:rsidRPr="0081148A" w:rsidRDefault="001E0868" w:rsidP="001E0868">
      <w:pPr>
        <w:spacing w:beforeLines="100" w:before="240" w:afterLines="100" w:after="240" w:line="340" w:lineRule="atLeast"/>
        <w:rPr>
          <w:rFonts w:ascii="SimHei" w:eastAsia="SimHei" w:hAnsi="SimSun"/>
        </w:rPr>
      </w:pPr>
      <w:r w:rsidRPr="0081148A">
        <w:rPr>
          <w:rFonts w:ascii="SimHei" w:eastAsia="SimHei" w:hAnsi="SimSun" w:hint="eastAsia"/>
        </w:rPr>
        <w:t>［衍生物</w:t>
      </w:r>
    </w:p>
    <w:p w:rsidR="001E0868" w:rsidRDefault="001E0868" w:rsidP="001E0868">
      <w:pPr>
        <w:spacing w:after="240" w:line="340" w:lineRule="atLeast"/>
      </w:pPr>
      <w:r>
        <w:rPr>
          <w:rFonts w:hint="eastAsia"/>
        </w:rPr>
        <w:t>“衍生物”是指</w:t>
      </w:r>
      <w:r w:rsidRPr="00135F96">
        <w:rPr>
          <w:rFonts w:hint="eastAsia"/>
        </w:rPr>
        <w:t>由生物或遗传资源的遗传表现形式或新陈代谢产生的、自然生成的生物化学化合物，即使其不具备遗传的功能单元。］</w:t>
      </w:r>
    </w:p>
    <w:p w:rsidR="001E0868" w:rsidRPr="008E6FCC" w:rsidRDefault="001E0868" w:rsidP="001E0868">
      <w:pPr>
        <w:spacing w:beforeLines="100" w:before="240" w:afterLines="100" w:after="240" w:line="340" w:lineRule="atLeast"/>
        <w:rPr>
          <w:rFonts w:ascii="SimHei" w:eastAsia="SimHei" w:hAnsi="SimSun"/>
        </w:rPr>
      </w:pPr>
      <w:r w:rsidRPr="008E6FCC">
        <w:rPr>
          <w:rFonts w:ascii="SimHei" w:eastAsia="SimHei" w:hAnsi="SimSun" w:hint="eastAsia"/>
        </w:rPr>
        <w:t>移地保护</w:t>
      </w:r>
    </w:p>
    <w:p w:rsidR="001E0868" w:rsidRDefault="001E0868" w:rsidP="001E0868">
      <w:pPr>
        <w:spacing w:after="240" w:line="340" w:lineRule="atLeast"/>
      </w:pPr>
      <w:r>
        <w:rPr>
          <w:rFonts w:hint="eastAsia"/>
        </w:rPr>
        <w:t>“移地保护”是指将生物多样性的组成部分移到它们的自然环境之外进行保护。</w:t>
      </w:r>
    </w:p>
    <w:p w:rsidR="001E0868" w:rsidRPr="0081148A" w:rsidRDefault="001E0868" w:rsidP="001E0868">
      <w:pPr>
        <w:spacing w:beforeLines="100" w:before="240" w:afterLines="100" w:after="240" w:line="340" w:lineRule="atLeast"/>
        <w:rPr>
          <w:rFonts w:ascii="SimHei" w:eastAsia="SimHei" w:hAnsi="SimSun"/>
        </w:rPr>
      </w:pPr>
      <w:r w:rsidRPr="0081148A">
        <w:rPr>
          <w:rFonts w:ascii="SimHei" w:eastAsia="SimHei" w:hAnsi="SimSun" w:hint="eastAsia"/>
        </w:rPr>
        <w:t>遗传材料</w:t>
      </w:r>
    </w:p>
    <w:p w:rsidR="001E0868" w:rsidRPr="00135F96" w:rsidRDefault="001E0868" w:rsidP="001E0868">
      <w:pPr>
        <w:spacing w:after="240" w:line="340" w:lineRule="atLeast"/>
      </w:pPr>
      <w:r w:rsidRPr="00135F96">
        <w:rPr>
          <w:rFonts w:hint="eastAsia"/>
        </w:rPr>
        <w:t>“遗传材料”是指来自植物、动物、微生物或其他来源的任何含有遗传功能单位的材料。</w:t>
      </w:r>
    </w:p>
    <w:p w:rsidR="001E0868" w:rsidRPr="0081148A" w:rsidRDefault="00CE3B62" w:rsidP="001E0868">
      <w:pPr>
        <w:spacing w:beforeLines="100" w:before="240" w:afterLines="100" w:after="240" w:line="340" w:lineRule="atLeast"/>
        <w:rPr>
          <w:rFonts w:ascii="SimHei" w:eastAsia="SimHei" w:hAnsi="SimSun"/>
        </w:rPr>
      </w:pPr>
      <w:r>
        <w:rPr>
          <w:rFonts w:ascii="SimHei" w:eastAsia="SimHei" w:hAnsi="SimSun"/>
        </w:rPr>
        <w:br w:type="page"/>
      </w:r>
      <w:r w:rsidR="001E0868" w:rsidRPr="0081148A">
        <w:rPr>
          <w:rFonts w:ascii="SimHei" w:eastAsia="SimHei" w:hAnsi="SimSun" w:hint="eastAsia"/>
        </w:rPr>
        <w:lastRenderedPageBreak/>
        <w:t>遗传资源</w:t>
      </w:r>
    </w:p>
    <w:p w:rsidR="001E0868" w:rsidRPr="002668F0" w:rsidRDefault="001E0868" w:rsidP="001E0868">
      <w:pPr>
        <w:spacing w:after="240" w:line="340" w:lineRule="atLeast"/>
        <w:rPr>
          <w:rFonts w:ascii="SimSun" w:hAnsi="SimSun"/>
        </w:rPr>
      </w:pPr>
      <w:r w:rsidRPr="002668F0">
        <w:rPr>
          <w:rFonts w:ascii="SimSun" w:hAnsi="SimSun" w:hint="eastAsia"/>
        </w:rPr>
        <w:t>“遗传资源”是具有实际或潜在价值的遗传材料。</w:t>
      </w:r>
    </w:p>
    <w:p w:rsidR="001E0868" w:rsidRPr="0081148A" w:rsidRDefault="001E0868" w:rsidP="001E0868">
      <w:pPr>
        <w:spacing w:beforeLines="100" w:before="240" w:afterLines="100" w:after="240" w:line="340" w:lineRule="atLeast"/>
        <w:rPr>
          <w:rFonts w:ascii="SimHei" w:eastAsia="SimHei" w:hAnsi="SimSun"/>
        </w:rPr>
      </w:pPr>
      <w:r w:rsidRPr="0081148A">
        <w:rPr>
          <w:rFonts w:ascii="SimHei" w:eastAsia="SimHei" w:hAnsi="SimSun" w:hint="eastAsia"/>
        </w:rPr>
        <w:t>原生境条件</w:t>
      </w:r>
    </w:p>
    <w:p w:rsidR="001E0868" w:rsidRPr="002668F0" w:rsidRDefault="001E0868" w:rsidP="001E0868">
      <w:pPr>
        <w:spacing w:after="240" w:line="340" w:lineRule="atLeast"/>
        <w:rPr>
          <w:rFonts w:ascii="SimSun" w:hAnsi="SimSun"/>
        </w:rPr>
      </w:pPr>
      <w:r w:rsidRPr="002668F0">
        <w:rPr>
          <w:rFonts w:ascii="SimSun" w:hAnsi="SimSun" w:hint="eastAsia"/>
        </w:rPr>
        <w:t>“原生境条件”是指遗传资源生存于生态系统和自然生境之内的条件；如系驯化或栽培物种，则指它们独特特性形成的环境中的条件［《生物多样性公约》第2条］。</w:t>
      </w:r>
    </w:p>
    <w:p w:rsidR="001E0868" w:rsidRPr="0081148A"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国际公认的符合规定证明书</w:t>
      </w:r>
    </w:p>
    <w:p w:rsidR="001E0868" w:rsidRDefault="001E0868" w:rsidP="001E0868">
      <w:pPr>
        <w:spacing w:after="240" w:line="340" w:lineRule="atLeast"/>
        <w:rPr>
          <w:rFonts w:ascii="SimSun" w:hAnsi="SimSun"/>
        </w:rPr>
      </w:pPr>
      <w:r>
        <w:rPr>
          <w:rFonts w:ascii="SimSun" w:hAnsi="SimSun" w:hint="eastAsia"/>
        </w:rPr>
        <w:t>“</w:t>
      </w:r>
      <w:r w:rsidRPr="002668F0">
        <w:rPr>
          <w:rFonts w:ascii="SimSun" w:hAnsi="SimSun" w:hint="eastAsia"/>
        </w:rPr>
        <w:t>国际公认的符合规定证明书</w:t>
      </w:r>
      <w:r>
        <w:rPr>
          <w:rFonts w:ascii="SimSun" w:hAnsi="SimSun" w:hint="eastAsia"/>
        </w:rPr>
        <w:t>”</w:t>
      </w:r>
      <w:r w:rsidRPr="002668F0">
        <w:rPr>
          <w:rFonts w:ascii="SimSun" w:hAnsi="SimSun" w:hint="eastAsia"/>
        </w:rPr>
        <w:t>应指《生物多样性公约关于获取遗传资源和公正和公平分享其利用所产生惠益的名古屋议定书》第17条第2款中规定的文书。</w:t>
      </w:r>
      <w:r>
        <w:rPr>
          <w:rFonts w:ascii="SimSun" w:hAnsi="SimSun" w:hint="eastAsia"/>
        </w:rPr>
        <w:t>］</w:t>
      </w:r>
    </w:p>
    <w:p w:rsidR="001E0868" w:rsidRPr="006C6FAB" w:rsidRDefault="001E0868" w:rsidP="001E0868">
      <w:pPr>
        <w:spacing w:beforeLines="100" w:before="240" w:afterLines="100" w:after="240" w:line="340" w:lineRule="atLeast"/>
        <w:rPr>
          <w:rFonts w:ascii="SimHei" w:eastAsia="SimHei" w:hAnsi="SimSun"/>
        </w:rPr>
      </w:pPr>
      <w:r w:rsidRPr="006C6FAB">
        <w:rPr>
          <w:rFonts w:ascii="SimHei" w:eastAsia="SimHei" w:hAnsi="SimSun" w:hint="eastAsia"/>
        </w:rPr>
        <w:t>［盗</w:t>
      </w:r>
      <w:r>
        <w:rPr>
          <w:rFonts w:ascii="SimHei" w:eastAsia="SimHei" w:hAnsi="SimSun" w:hint="eastAsia"/>
        </w:rPr>
        <w:t xml:space="preserve">　</w:t>
      </w:r>
      <w:r w:rsidRPr="006C6FAB">
        <w:rPr>
          <w:rFonts w:ascii="SimHei" w:eastAsia="SimHei" w:hAnsi="SimSun" w:hint="eastAsia"/>
        </w:rPr>
        <w:t>用</w:t>
      </w:r>
    </w:p>
    <w:p w:rsidR="001E0868" w:rsidRDefault="001E0868" w:rsidP="001E0868">
      <w:pPr>
        <w:spacing w:afterLines="50" w:after="120" w:line="340" w:lineRule="atLeast"/>
        <w:rPr>
          <w:rFonts w:ascii="SimSun"/>
          <w:bCs/>
        </w:rPr>
      </w:pPr>
      <w:r>
        <w:rPr>
          <w:rFonts w:ascii="SimSun" w:hint="eastAsia"/>
          <w:bCs/>
        </w:rPr>
        <w:t>“盗用”是指［［根据［原产国或提供国的］［国家立法］］，在未得到［有权对此种［获取］［利用］给予［这种］同意者］］［主管机构］的［自由］［事先知情］同意的条件下，［获取］［利用］遗传资源［和］［或］相关传统知识。］</w:t>
      </w:r>
    </w:p>
    <w:p w:rsidR="001E0868" w:rsidRPr="006C6FAB" w:rsidRDefault="001E0868" w:rsidP="001E0868">
      <w:pPr>
        <w:spacing w:beforeLines="100" w:before="240" w:afterLines="100" w:after="240" w:line="340" w:lineRule="atLeast"/>
        <w:rPr>
          <w:rFonts w:ascii="SimHei" w:eastAsia="SimHei" w:hAnsi="SimSun"/>
        </w:rPr>
      </w:pPr>
      <w:r w:rsidRPr="006C6FAB">
        <w:rPr>
          <w:rFonts w:ascii="SimHei" w:eastAsia="SimHei" w:hAnsi="SimSun" w:hint="eastAsia"/>
        </w:rPr>
        <w:t>［获得［实物］</w:t>
      </w:r>
    </w:p>
    <w:p w:rsidR="001E0868" w:rsidRDefault="001E0868" w:rsidP="001E0868">
      <w:pPr>
        <w:spacing w:afterLines="50" w:after="120" w:line="340" w:lineRule="atLeast"/>
        <w:rPr>
          <w:rFonts w:ascii="SimSun"/>
          <w:bCs/>
        </w:rPr>
      </w:pPr>
      <w:r>
        <w:rPr>
          <w:rFonts w:ascii="SimSun" w:hint="eastAsia"/>
          <w:bCs/>
        </w:rPr>
        <w:t>“获得遗传资源的［实物］”是指占有遗传资源或者至少充分接触遗传资源，足以发现遗传资源与［发明］［知识产权］有关的性质。］</w:t>
      </w:r>
    </w:p>
    <w:p w:rsidR="001E0868" w:rsidRPr="0081148A"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来</w:t>
      </w:r>
      <w:r>
        <w:rPr>
          <w:rFonts w:ascii="SimHei" w:eastAsia="SimHei" w:hAnsi="SimSun" w:hint="eastAsia"/>
        </w:rPr>
        <w:t xml:space="preserve">　</w:t>
      </w:r>
      <w:r w:rsidRPr="0081148A">
        <w:rPr>
          <w:rFonts w:ascii="SimHei" w:eastAsia="SimHei" w:hAnsi="SimSun" w:hint="eastAsia"/>
        </w:rPr>
        <w:t>源</w:t>
      </w:r>
    </w:p>
    <w:p w:rsidR="001E0868" w:rsidRPr="001B3558" w:rsidRDefault="001E0868" w:rsidP="001E0868">
      <w:pPr>
        <w:spacing w:after="240" w:line="340" w:lineRule="atLeast"/>
        <w:rPr>
          <w:rFonts w:ascii="SimSun" w:hAnsi="SimSun"/>
        </w:rPr>
      </w:pPr>
      <w:r w:rsidRPr="001B3558">
        <w:rPr>
          <w:rFonts w:ascii="SimSun" w:hAnsi="SimSun" w:hint="eastAsia"/>
        </w:rPr>
        <w:t>备选方案</w:t>
      </w:r>
      <w:r w:rsidRPr="001B3558">
        <w:rPr>
          <w:rFonts w:ascii="SimSun" w:hAnsi="SimSun"/>
        </w:rPr>
        <w:t>1</w:t>
      </w:r>
      <w:r w:rsidRPr="001B3558">
        <w:rPr>
          <w:rFonts w:ascii="SimSun" w:hAnsi="SimSun" w:hint="eastAsia"/>
        </w:rPr>
        <w:t>．“来源”指除原产国之外申请人获得遗传资源的任何来源，如资源持有人、研究中心、基因库或植物园。</w:t>
      </w:r>
    </w:p>
    <w:p w:rsidR="001E0868" w:rsidRPr="001B3558" w:rsidRDefault="001E0868" w:rsidP="001E0868">
      <w:pPr>
        <w:spacing w:after="240" w:line="340" w:lineRule="atLeast"/>
        <w:rPr>
          <w:rFonts w:ascii="SimSun" w:hAnsi="SimSun"/>
        </w:rPr>
      </w:pPr>
      <w:r w:rsidRPr="001B3558">
        <w:rPr>
          <w:rFonts w:ascii="SimSun" w:hAnsi="SimSun" w:hint="eastAsia"/>
          <w:bCs/>
        </w:rPr>
        <w:t>［</w:t>
      </w:r>
      <w:r w:rsidRPr="001B3558">
        <w:rPr>
          <w:rFonts w:ascii="SimSun" w:hAnsi="SimSun" w:hint="eastAsia"/>
        </w:rPr>
        <w:t>备选方案2．“来源”应当作尽可能广的理解：</w:t>
      </w:r>
    </w:p>
    <w:p w:rsidR="001E0868" w:rsidRPr="001B3558" w:rsidRDefault="001E0868" w:rsidP="001E0868">
      <w:pPr>
        <w:spacing w:after="240" w:line="340" w:lineRule="atLeast"/>
        <w:ind w:left="542" w:hangingChars="258" w:hanging="542"/>
        <w:rPr>
          <w:rFonts w:ascii="SimSun" w:hAnsi="SimSun"/>
        </w:rPr>
      </w:pPr>
      <w:r w:rsidRPr="001B3558">
        <w:rPr>
          <w:rFonts w:ascii="SimSun" w:hAnsi="SimSun"/>
        </w:rPr>
        <w:t>(</w:t>
      </w:r>
      <w:proofErr w:type="spellStart"/>
      <w:r w:rsidRPr="001B3558">
        <w:rPr>
          <w:rFonts w:ascii="SimSun" w:hAnsi="SimSun"/>
        </w:rPr>
        <w:t>i</w:t>
      </w:r>
      <w:proofErr w:type="spellEnd"/>
      <w:r w:rsidRPr="001B3558">
        <w:rPr>
          <w:rFonts w:ascii="SimSun" w:hAnsi="SimSun"/>
        </w:rPr>
        <w:t>)</w:t>
      </w:r>
      <w:r w:rsidRPr="001B3558">
        <w:rPr>
          <w:rFonts w:ascii="SimSun" w:hAnsi="SimSun"/>
        </w:rPr>
        <w:tab/>
      </w:r>
      <w:r w:rsidRPr="001B3558">
        <w:rPr>
          <w:rFonts w:ascii="SimSun" w:hAnsi="SimSun" w:hint="eastAsia"/>
        </w:rPr>
        <w:t>原始来源，其中尤其包括提供遗传资源的［缔约各方］［各国］、粮食及农业组织《粮食和农业植物遗传资源国际条约》(ITPGRFA)的多边制度、土著和当地社区；以及</w:t>
      </w:r>
    </w:p>
    <w:p w:rsidR="001E0868" w:rsidRPr="001B3558" w:rsidRDefault="001E0868" w:rsidP="001E0868">
      <w:pPr>
        <w:spacing w:after="240" w:line="340" w:lineRule="atLeast"/>
        <w:ind w:left="542" w:hangingChars="258" w:hanging="542"/>
        <w:rPr>
          <w:rFonts w:ascii="SimSun" w:hAnsi="SimSun"/>
        </w:rPr>
      </w:pPr>
      <w:r w:rsidRPr="001B3558">
        <w:rPr>
          <w:rFonts w:ascii="SimSun" w:hAnsi="SimSun"/>
        </w:rPr>
        <w:t>(ii)</w:t>
      </w:r>
      <w:r w:rsidRPr="001B3558">
        <w:rPr>
          <w:rFonts w:ascii="SimSun" w:hAnsi="SimSun"/>
        </w:rPr>
        <w:tab/>
      </w:r>
      <w:r w:rsidRPr="001B3558">
        <w:rPr>
          <w:rFonts w:ascii="SimSun" w:hAnsi="SimSun" w:hint="eastAsia"/>
        </w:rPr>
        <w:t>二级来源，其中尤其包括非原生境收集品和科学文献。］］</w:t>
      </w:r>
    </w:p>
    <w:p w:rsidR="001E0868" w:rsidRPr="0081148A" w:rsidRDefault="001E0868" w:rsidP="001E0868">
      <w:pPr>
        <w:spacing w:beforeLines="100" w:before="240" w:afterLines="100" w:after="240" w:line="340" w:lineRule="atLeast"/>
        <w:rPr>
          <w:rFonts w:ascii="SimHei" w:eastAsia="SimHei" w:hAnsi="SimSun"/>
        </w:rPr>
      </w:pPr>
      <w:r>
        <w:rPr>
          <w:rFonts w:ascii="SimHei" w:eastAsia="SimHei" w:hAnsi="SimSun" w:hint="eastAsia"/>
        </w:rPr>
        <w:t>［</w:t>
      </w:r>
      <w:r w:rsidRPr="0081148A">
        <w:rPr>
          <w:rFonts w:ascii="SimHei" w:eastAsia="SimHei" w:hAnsi="SimSun" w:hint="eastAsia"/>
        </w:rPr>
        <w:t>利</w:t>
      </w:r>
      <w:r>
        <w:rPr>
          <w:rFonts w:ascii="SimHei" w:eastAsia="SimHei" w:hAnsi="SimSun" w:hint="eastAsia"/>
        </w:rPr>
        <w:t xml:space="preserve">　</w:t>
      </w:r>
      <w:r w:rsidRPr="0081148A">
        <w:rPr>
          <w:rFonts w:ascii="SimHei" w:eastAsia="SimHei" w:hAnsi="SimSun" w:hint="eastAsia"/>
        </w:rPr>
        <w:t>用</w:t>
      </w:r>
    </w:p>
    <w:p w:rsidR="001E0868" w:rsidRPr="00076914" w:rsidRDefault="001E0868" w:rsidP="001E0868">
      <w:pPr>
        <w:spacing w:after="240" w:line="340" w:lineRule="atLeast"/>
        <w:rPr>
          <w:rFonts w:ascii="SimSun" w:hAnsi="SimSun"/>
        </w:rPr>
      </w:pPr>
      <w:r w:rsidRPr="00135F96">
        <w:rPr>
          <w:rFonts w:hint="eastAsia"/>
        </w:rPr>
        <w:t>“利用遗传资源”是指对遗传资源［、其衍生物</w:t>
      </w:r>
      <w:r>
        <w:rPr>
          <w:rFonts w:ascii="SimSun" w:hint="eastAsia"/>
          <w:bCs/>
        </w:rPr>
        <w:t>］</w:t>
      </w:r>
      <w:r w:rsidRPr="00135F96">
        <w:rPr>
          <w:rFonts w:hint="eastAsia"/>
        </w:rPr>
        <w:t>和［相关传统知识］［</w:t>
      </w:r>
      <w:r>
        <w:rPr>
          <w:rFonts w:hint="eastAsia"/>
        </w:rPr>
        <w:t>遗传资源相关传统知识］</w:t>
      </w:r>
      <w:r w:rsidRPr="00135F96">
        <w:rPr>
          <w:rFonts w:hint="eastAsia"/>
        </w:rPr>
        <w:t>的遗传和</w:t>
      </w:r>
      <w:r w:rsidRPr="00135F96">
        <w:rPr>
          <w:rFonts w:hint="eastAsia"/>
        </w:rPr>
        <w:t>/</w:t>
      </w:r>
      <w:r w:rsidRPr="00135F96">
        <w:rPr>
          <w:rFonts w:hint="eastAsia"/>
        </w:rPr>
        <w:t>或生物化学组成进行研究和开发，［包括商业化开发，］［其中包括通过使用［《生物多样性公约》第</w:t>
      </w:r>
      <w:r w:rsidRPr="00135F96">
        <w:rPr>
          <w:rFonts w:hint="eastAsia"/>
        </w:rPr>
        <w:t>2</w:t>
      </w:r>
      <w:r w:rsidRPr="00135F96">
        <w:rPr>
          <w:rFonts w:hint="eastAsia"/>
        </w:rPr>
        <w:t>条界定的］生物技术］。］</w:t>
      </w:r>
    </w:p>
    <w:p w:rsidR="001E0868" w:rsidRPr="008B1469" w:rsidRDefault="001E0868" w:rsidP="001E0868">
      <w:pPr>
        <w:spacing w:after="240" w:line="340" w:lineRule="atLeast"/>
        <w:jc w:val="center"/>
        <w:rPr>
          <w:rFonts w:ascii="SimHei" w:eastAsia="SimHei" w:hAnsi="SimHei"/>
        </w:rPr>
      </w:pPr>
      <w:r>
        <w:rPr>
          <w:rFonts w:ascii="SimHei" w:eastAsia="SimHei" w:hAnsi="SimHei"/>
        </w:rPr>
        <w:br w:type="page"/>
      </w:r>
      <w:r>
        <w:rPr>
          <w:rFonts w:ascii="SimHei" w:eastAsia="SimHei" w:hAnsi="SimHei" w:hint="eastAsia"/>
        </w:rPr>
        <w:lastRenderedPageBreak/>
        <w:t>［</w:t>
      </w:r>
      <w:r w:rsidRPr="008B1469">
        <w:rPr>
          <w:rFonts w:ascii="SimHei" w:eastAsia="SimHei" w:hAnsi="SimHei" w:hint="eastAsia"/>
        </w:rPr>
        <w:t>序</w:t>
      </w:r>
      <w:r>
        <w:rPr>
          <w:rFonts w:ascii="SimHei" w:eastAsia="SimHei" w:hAnsi="SimHei" w:hint="eastAsia"/>
        </w:rPr>
        <w:t xml:space="preserve">　　</w:t>
      </w:r>
      <w:r w:rsidRPr="008B1469">
        <w:rPr>
          <w:rFonts w:ascii="SimHei" w:eastAsia="SimHei" w:hAnsi="SimHei" w:hint="eastAsia"/>
        </w:rPr>
        <w:t>言</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确保尊重土著［人民］和当地社区［以及部分或全部在占领下的［人民］］对其遗传资源［和相关传统知识］［遗传资源相关传统知识］的［主权权利］［权利］，其中包括［事先知情同意、共同商定的条件］，以及国际［协定和］声明［，尤其是《联合国土著人民权利宣言》］规定的全面和有效参与的原则。］</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［［知识产权］［专利］制度应当为遗传资源［、其衍生物］和/或［相关传统知识］［遗传资源相关传统知识］的合法使用者和提供者提供权利的确定性。］</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承认［知识产权］［专利］制度在促进创新［、技术的转让与推广］，使遗传资源［、其衍生物］和［/或］［相关传统知识］［遗传资源相关传统知识］的利益有关方、提供方、持有人和使用者共同受益中发挥的作用。］</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［促进透明和信息传播。］</w:t>
      </w:r>
    </w:p>
    <w:p w:rsidR="001E0868" w:rsidRDefault="001E0868" w:rsidP="001E0868">
      <w:pPr>
        <w:tabs>
          <w:tab w:val="num" w:pos="993"/>
        </w:tabs>
        <w:adjustRightInd w:val="0"/>
        <w:spacing w:afterLines="50" w:after="120" w:line="340" w:lineRule="atLeast"/>
        <w:rPr>
          <w:rFonts w:ascii="SimSun"/>
        </w:rPr>
      </w:pPr>
      <w:r>
        <w:rPr>
          <w:rFonts w:ascii="SimSun" w:hint="eastAsia"/>
        </w:rPr>
        <w:t>［建立全球强制性制度为产业和商业性利用［知识产权］［专利］铺平道路，也有助于［根据《生物多样性公约》第15条第7款的规定］分享因使用遗传资源而产生的惠益。］</w:t>
      </w:r>
    </w:p>
    <w:p w:rsidR="001E0868" w:rsidRDefault="001E0868" w:rsidP="001E0868">
      <w:pPr>
        <w:tabs>
          <w:tab w:val="num" w:pos="993"/>
        </w:tabs>
        <w:adjustRightInd w:val="0"/>
        <w:spacing w:afterLines="50" w:after="120" w:line="340" w:lineRule="atLeast"/>
        <w:rPr>
          <w:rFonts w:ascii="SimSun"/>
        </w:rPr>
      </w:pPr>
      <w:r>
        <w:rPr>
          <w:rFonts w:ascii="SimSun" w:hint="eastAsia"/>
        </w:rPr>
        <w:t>［加强遗传资源和［相关传统知识］［遗传资源相关传统知识］的［专利］［工业产权］开发，鼓励开展国际研究，实现创新。］</w:t>
      </w:r>
    </w:p>
    <w:p w:rsidR="001E0868" w:rsidRDefault="001E0868" w:rsidP="001E0868">
      <w:pPr>
        <w:tabs>
          <w:tab w:val="num" w:pos="993"/>
        </w:tabs>
        <w:adjustRightInd w:val="0"/>
        <w:spacing w:afterLines="50" w:after="120" w:line="340" w:lineRule="atLeast"/>
        <w:rPr>
          <w:rFonts w:ascii="SimSun"/>
        </w:rPr>
      </w:pPr>
      <w:r>
        <w:rPr>
          <w:rFonts w:ascii="SimSun" w:hint="eastAsia"/>
        </w:rPr>
        <w:t>［公开来源将增进获取和惠益分享所涉各利益有关方之间的互信。这些利益有关方都可能是遗传资源和传统知识的提供者和/或使用者。因此，公开来源将在北南关系中建立互信。此外，这将强化获取和惠益分享制度与［知识产权］［专利］制度之间相互支持的作用。］</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［确保不对生命形式，其中包括人类，授予［专利］［知识产权］。］］</w:t>
      </w:r>
    </w:p>
    <w:p w:rsidR="001E0868" w:rsidRPr="00D64B14" w:rsidRDefault="001E0868" w:rsidP="001E0868">
      <w:pPr>
        <w:tabs>
          <w:tab w:val="num" w:pos="993"/>
        </w:tabs>
        <w:adjustRightInd w:val="0"/>
        <w:spacing w:afterLines="150" w:after="360" w:line="340" w:lineRule="atLeast"/>
        <w:jc w:val="center"/>
        <w:rPr>
          <w:rFonts w:ascii="SimSun"/>
        </w:rPr>
      </w:pPr>
      <w:r w:rsidRPr="00D64B14">
        <w:rPr>
          <w:rFonts w:ascii="SimSun"/>
        </w:rPr>
        <w:br w:type="page"/>
      </w:r>
      <w:r w:rsidRPr="00135F96">
        <w:rPr>
          <w:rFonts w:eastAsia="SimHei" w:hint="eastAsia"/>
        </w:rPr>
        <w:lastRenderedPageBreak/>
        <w:t>政策目标</w:t>
      </w:r>
    </w:p>
    <w:p w:rsidR="001E0868" w:rsidRPr="00D64B14" w:rsidRDefault="001E0868" w:rsidP="001E0868">
      <w:pPr>
        <w:pBdr>
          <w:top w:val="single" w:sz="4" w:space="1" w:color="auto"/>
          <w:left w:val="single" w:sz="4" w:space="4" w:color="auto"/>
          <w:bottom w:val="single" w:sz="4" w:space="1" w:color="auto"/>
          <w:right w:val="single" w:sz="4" w:space="4" w:color="auto"/>
        </w:pBdr>
        <w:shd w:val="clear" w:color="auto" w:fill="F3F3F3"/>
        <w:tabs>
          <w:tab w:val="num" w:pos="993"/>
        </w:tabs>
        <w:adjustRightInd w:val="0"/>
        <w:spacing w:afterLines="50" w:after="120" w:line="340" w:lineRule="atLeast"/>
        <w:rPr>
          <w:rFonts w:ascii="SimSun"/>
        </w:rPr>
      </w:pPr>
      <w:r w:rsidRPr="00135F96">
        <w:rPr>
          <w:rFonts w:eastAsia="SimHei" w:hint="eastAsia"/>
        </w:rPr>
        <w:t>目标</w:t>
      </w:r>
      <w:r w:rsidRPr="00135F96">
        <w:rPr>
          <w:rFonts w:hint="eastAsia"/>
        </w:rPr>
        <w:t>1</w:t>
      </w:r>
      <w:r w:rsidRPr="00135F96">
        <w:rPr>
          <w:rFonts w:eastAsia="SimHei" w:hint="eastAsia"/>
        </w:rPr>
        <w:t>：</w:t>
      </w:r>
      <w:r>
        <w:rPr>
          <w:rFonts w:eastAsia="SimHei" w:hint="eastAsia"/>
        </w:rPr>
        <w:t>［</w:t>
      </w:r>
      <w:r w:rsidRPr="0081148A">
        <w:rPr>
          <w:rFonts w:ascii="SimHei" w:eastAsia="SimHei" w:hint="eastAsia"/>
        </w:rPr>
        <w:t>遵守关于</w:t>
      </w:r>
      <w:r>
        <w:rPr>
          <w:rFonts w:ascii="SimHei" w:eastAsia="SimHei" w:hint="eastAsia"/>
        </w:rPr>
        <w:t>获取和惠益分享［和公开］的国际法/国内法］</w:t>
      </w:r>
    </w:p>
    <w:p w:rsidR="001E0868" w:rsidRPr="00D64B14" w:rsidRDefault="001E0868" w:rsidP="001E0868">
      <w:pPr>
        <w:tabs>
          <w:tab w:val="num" w:pos="993"/>
        </w:tabs>
        <w:adjustRightInd w:val="0"/>
        <w:spacing w:afterLines="50" w:after="120" w:line="340" w:lineRule="atLeast"/>
        <w:rPr>
          <w:rFonts w:ascii="SimSun"/>
        </w:rPr>
      </w:pPr>
    </w:p>
    <w:p w:rsidR="001E0868" w:rsidRPr="003E6C43" w:rsidRDefault="001E0868" w:rsidP="001E0868">
      <w:pPr>
        <w:tabs>
          <w:tab w:val="num" w:pos="993"/>
        </w:tabs>
        <w:adjustRightInd w:val="0"/>
        <w:spacing w:afterLines="50" w:after="120" w:line="340" w:lineRule="atLeast"/>
        <w:rPr>
          <w:rFonts w:ascii="SimSun" w:hAnsi="SimSun"/>
          <w:szCs w:val="21"/>
        </w:rPr>
      </w:pPr>
      <w:r>
        <w:rPr>
          <w:rFonts w:ascii="SimSun" w:hAnsi="SimSun" w:hint="eastAsia"/>
          <w:szCs w:val="21"/>
        </w:rPr>
        <w:t>［</w:t>
      </w:r>
      <w:r w:rsidRPr="00135F96">
        <w:rPr>
          <w:rFonts w:ascii="SimSun" w:hAnsi="SimSun" w:hint="eastAsia"/>
          <w:szCs w:val="21"/>
        </w:rPr>
        <w:t>确保</w:t>
      </w:r>
      <w:r>
        <w:rPr>
          <w:rFonts w:ascii="SimSun" w:hAnsi="SimSun" w:hint="eastAsia"/>
          <w:szCs w:val="21"/>
        </w:rPr>
        <w:t>［</w:t>
      </w:r>
      <w:r w:rsidRPr="00135F96">
        <w:rPr>
          <w:rFonts w:ascii="SimSun" w:hAnsi="SimSun" w:hint="eastAsia"/>
          <w:szCs w:val="21"/>
        </w:rPr>
        <w:t>［利用</w:t>
      </w:r>
      <w:r>
        <w:rPr>
          <w:rFonts w:ascii="SimSun" w:hint="eastAsia"/>
        </w:rPr>
        <w:t>］</w:t>
      </w:r>
      <w:r w:rsidRPr="00135F96">
        <w:rPr>
          <w:rFonts w:ascii="SimSun" w:hAnsi="SimSun" w:hint="eastAsia"/>
          <w:szCs w:val="21"/>
        </w:rPr>
        <w:t>遗传资源［其衍生物］和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的［知识产权］［专利］申请］［获取［和/或使用］遗传资源</w:t>
      </w:r>
      <w:r w:rsidRPr="00135F96">
        <w:rPr>
          <w:rFonts w:ascii="SimSun" w:hAnsi="SimSun" w:hint="eastAsia"/>
          <w:szCs w:val="21"/>
        </w:rPr>
        <w:t>［、其衍生物］和</w:t>
      </w:r>
      <w:r>
        <w:rPr>
          <w:rFonts w:ascii="SimSun" w:hAnsi="SimSun" w:hint="eastAsia"/>
          <w:szCs w:val="21"/>
        </w:rPr>
        <w:t>［</w:t>
      </w:r>
      <w:r w:rsidRPr="00135F96">
        <w:rPr>
          <w:rFonts w:ascii="SimSun" w:hAnsi="SimSun" w:hint="eastAsia"/>
          <w:szCs w:val="21"/>
        </w:rPr>
        <w:t>相关传统知识</w:t>
      </w:r>
      <w:r>
        <w:rPr>
          <w:rFonts w:ascii="SimSun" w:hAnsi="SimSun" w:hint="eastAsia"/>
          <w:szCs w:val="21"/>
        </w:rPr>
        <w:t>］</w:t>
      </w:r>
      <w:r w:rsidRPr="00135F96">
        <w:rPr>
          <w:rFonts w:ascii="SimSun" w:hAnsi="SimSun" w:hint="eastAsia"/>
          <w:szCs w:val="21"/>
        </w:rPr>
        <w:t>［遗传资源</w:t>
      </w:r>
      <w:r>
        <w:rPr>
          <w:rFonts w:ascii="SimSun" w:hAnsi="SimSun" w:hint="eastAsia"/>
          <w:szCs w:val="21"/>
        </w:rPr>
        <w:t>相关传统知识</w:t>
      </w:r>
      <w:r>
        <w:rPr>
          <w:rFonts w:ascii="SimSun" w:hAnsi="SimSun"/>
          <w:szCs w:val="21"/>
        </w:rPr>
        <w:t>］</w:t>
      </w:r>
      <w:r>
        <w:rPr>
          <w:rFonts w:ascii="SimSun" w:hAnsi="SimSun" w:hint="eastAsia"/>
          <w:szCs w:val="21"/>
        </w:rPr>
        <w:t>的人］遵守［</w:t>
      </w:r>
      <w:r w:rsidRPr="00135F96">
        <w:rPr>
          <w:rFonts w:ascii="SimSun" w:hAnsi="SimSun" w:hint="eastAsia"/>
          <w:szCs w:val="21"/>
        </w:rPr>
        <w:t>国际权利和国内立法</w:t>
      </w:r>
      <w:r>
        <w:rPr>
          <w:rFonts w:ascii="SimSun" w:hAnsi="SimSun" w:hint="eastAsia"/>
          <w:szCs w:val="21"/>
        </w:rPr>
        <w:t>］</w:t>
      </w:r>
      <w:r w:rsidRPr="00135F96">
        <w:rPr>
          <w:rFonts w:ascii="SimSun" w:hAnsi="SimSun" w:hint="eastAsia"/>
          <w:szCs w:val="21"/>
        </w:rPr>
        <w:t>［国内法和相关条件］</w:t>
      </w:r>
      <w:r>
        <w:rPr>
          <w:rFonts w:ascii="SimSun" w:hAnsi="SimSun" w:hint="eastAsia"/>
          <w:szCs w:val="21"/>
        </w:rPr>
        <w:t>［提供国关于事先知情同意、共同商定的条件、公平公正的］［获取和惠益分享］</w:t>
      </w:r>
      <w:r w:rsidRPr="00135F96">
        <w:rPr>
          <w:rFonts w:ascii="SimSun" w:hAnsi="SimSun" w:hint="eastAsia"/>
          <w:szCs w:val="21"/>
        </w:rPr>
        <w:t>［</w:t>
      </w:r>
      <w:r>
        <w:rPr>
          <w:rFonts w:ascii="SimSun" w:hAnsi="SimSun" w:hint="eastAsia"/>
          <w:szCs w:val="21"/>
        </w:rPr>
        <w:t>和来源公开</w:t>
      </w:r>
      <w:r>
        <w:rPr>
          <w:rFonts w:ascii="SimSun" w:hAnsi="SimSun"/>
          <w:szCs w:val="21"/>
        </w:rPr>
        <w:t>］</w:t>
      </w:r>
      <w:r>
        <w:rPr>
          <w:rFonts w:ascii="SimSun" w:hAnsi="SimSun" w:hint="eastAsia"/>
          <w:szCs w:val="21"/>
        </w:rPr>
        <w:t>的要求。</w:t>
      </w:r>
      <w:r>
        <w:rPr>
          <w:rFonts w:ascii="SimSun" w:hAnsi="SimSun"/>
          <w:szCs w:val="21"/>
        </w:rPr>
        <w:t>］</w:t>
      </w:r>
    </w:p>
    <w:p w:rsidR="001E0868" w:rsidRPr="00D64B14" w:rsidRDefault="001E0868" w:rsidP="001E0868">
      <w:pPr>
        <w:adjustRightInd w:val="0"/>
        <w:spacing w:afterLines="50" w:after="120" w:line="340" w:lineRule="atLeast"/>
        <w:rPr>
          <w:rFonts w:ascii="SimSun"/>
        </w:rPr>
      </w:pPr>
    </w:p>
    <w:p w:rsidR="001E0868" w:rsidRPr="00D64B14" w:rsidRDefault="001E0868" w:rsidP="001E0868">
      <w:pPr>
        <w:pBdr>
          <w:top w:val="single" w:sz="4" w:space="1" w:color="auto"/>
          <w:left w:val="single" w:sz="4" w:space="4" w:color="auto"/>
          <w:bottom w:val="single" w:sz="4" w:space="1" w:color="auto"/>
          <w:right w:val="single" w:sz="4" w:space="4" w:color="auto"/>
        </w:pBdr>
        <w:shd w:val="clear" w:color="auto" w:fill="F3F3F3"/>
        <w:tabs>
          <w:tab w:val="num" w:pos="993"/>
        </w:tabs>
        <w:adjustRightInd w:val="0"/>
        <w:spacing w:afterLines="50" w:after="120" w:line="340" w:lineRule="atLeast"/>
        <w:rPr>
          <w:rFonts w:ascii="SimSun"/>
        </w:rPr>
      </w:pPr>
      <w:r w:rsidRPr="00135F96">
        <w:rPr>
          <w:rFonts w:eastAsia="SimHei" w:hint="eastAsia"/>
          <w:szCs w:val="21"/>
        </w:rPr>
        <w:t>目标</w:t>
      </w:r>
      <w:r>
        <w:rPr>
          <w:rFonts w:eastAsia="SimHei" w:hint="eastAsia"/>
          <w:szCs w:val="21"/>
        </w:rPr>
        <w:t>2</w:t>
      </w:r>
      <w:r w:rsidRPr="00135F96">
        <w:rPr>
          <w:rFonts w:eastAsia="SimHei" w:hint="eastAsia"/>
          <w:szCs w:val="21"/>
        </w:rPr>
        <w:t>：</w:t>
      </w:r>
      <w:r w:rsidRPr="0081148A">
        <w:rPr>
          <w:rFonts w:ascii="SimHei" w:eastAsia="SimHei" w:hint="eastAsia"/>
          <w:szCs w:val="21"/>
        </w:rPr>
        <w:t>确保</w:t>
      </w:r>
      <w:r>
        <w:rPr>
          <w:rFonts w:ascii="SimHei" w:eastAsia="SimHei" w:hint="eastAsia"/>
          <w:szCs w:val="21"/>
        </w:rPr>
        <w:t>［</w:t>
      </w:r>
      <w:r w:rsidRPr="0081148A">
        <w:rPr>
          <w:rFonts w:ascii="SimHei" w:eastAsia="SimHei" w:hint="eastAsia"/>
          <w:szCs w:val="21"/>
        </w:rPr>
        <w:t>知识产权</w:t>
      </w:r>
      <w:r>
        <w:rPr>
          <w:rFonts w:ascii="SimHei" w:eastAsia="SimHei" w:hint="eastAsia"/>
          <w:szCs w:val="21"/>
        </w:rPr>
        <w:t>］</w:t>
      </w:r>
      <w:r w:rsidRPr="0081148A">
        <w:rPr>
          <w:rFonts w:ascii="SimHei" w:eastAsia="SimHei" w:hint="eastAsia"/>
          <w:szCs w:val="21"/>
        </w:rPr>
        <w:t>［专利</w:t>
      </w:r>
      <w:r>
        <w:rPr>
          <w:rFonts w:ascii="SimHei" w:eastAsia="SimHei" w:hint="eastAsia"/>
          <w:szCs w:val="21"/>
        </w:rPr>
        <w:t>］局</w:t>
      </w:r>
      <w:r w:rsidRPr="0081148A">
        <w:rPr>
          <w:rFonts w:ascii="SimHei" w:eastAsia="SimHei" w:hint="eastAsia"/>
          <w:szCs w:val="21"/>
        </w:rPr>
        <w:t>拥有在</w:t>
      </w:r>
      <w:r>
        <w:rPr>
          <w:rFonts w:ascii="SimHei" w:eastAsia="SimHei" w:hint="eastAsia"/>
          <w:szCs w:val="21"/>
        </w:rPr>
        <w:t>［</w:t>
      </w:r>
      <w:r w:rsidRPr="0081148A">
        <w:rPr>
          <w:rFonts w:ascii="SimHei" w:eastAsia="SimHei" w:hint="eastAsia"/>
          <w:szCs w:val="21"/>
        </w:rPr>
        <w:t>知识产权</w:t>
      </w:r>
      <w:r>
        <w:rPr>
          <w:rFonts w:ascii="SimHei" w:eastAsia="SimHei" w:hint="eastAsia"/>
          <w:szCs w:val="21"/>
        </w:rPr>
        <w:t>］</w:t>
      </w:r>
      <w:r w:rsidRPr="0081148A">
        <w:rPr>
          <w:rFonts w:ascii="SimHei" w:eastAsia="SimHei" w:hint="eastAsia"/>
          <w:szCs w:val="21"/>
        </w:rPr>
        <w:t>［专利］授权中做出正确决定所需的信息</w:t>
      </w:r>
      <w:r>
        <w:rPr>
          <w:rFonts w:ascii="SimHei" w:eastAsia="SimHei" w:hint="eastAsia"/>
          <w:szCs w:val="21"/>
        </w:rPr>
        <w:t>／</w:t>
      </w:r>
      <w:r w:rsidRPr="0081148A">
        <w:rPr>
          <w:rFonts w:ascii="SimHei" w:eastAsia="SimHei" w:hint="eastAsia"/>
          <w:szCs w:val="21"/>
        </w:rPr>
        <w:t>确保</w:t>
      </w:r>
      <w:r>
        <w:rPr>
          <w:rFonts w:ascii="SimHei" w:eastAsia="SimHei" w:hint="eastAsia"/>
          <w:szCs w:val="21"/>
        </w:rPr>
        <w:t>［</w:t>
      </w:r>
      <w:r w:rsidRPr="0081148A">
        <w:rPr>
          <w:rFonts w:ascii="SimHei" w:eastAsia="SimHei" w:hint="eastAsia"/>
          <w:szCs w:val="21"/>
        </w:rPr>
        <w:t>知识产权</w:t>
      </w:r>
      <w:r>
        <w:rPr>
          <w:rFonts w:ascii="SimHei" w:eastAsia="SimHei" w:hint="eastAsia"/>
          <w:szCs w:val="21"/>
        </w:rPr>
        <w:t>］</w:t>
      </w:r>
      <w:r w:rsidRPr="0081148A">
        <w:rPr>
          <w:rFonts w:ascii="SimHei" w:eastAsia="SimHei" w:hint="eastAsia"/>
          <w:szCs w:val="21"/>
        </w:rPr>
        <w:t>［专利</w:t>
      </w:r>
      <w:r>
        <w:rPr>
          <w:rFonts w:ascii="SimHei" w:eastAsia="SimHei" w:hint="eastAsia"/>
          <w:szCs w:val="21"/>
        </w:rPr>
        <w:t>］局</w:t>
      </w:r>
      <w:r w:rsidRPr="0081148A">
        <w:rPr>
          <w:rFonts w:ascii="SimHei" w:eastAsia="SimHei" w:hint="eastAsia"/>
          <w:szCs w:val="21"/>
        </w:rPr>
        <w:t>拥有所需的信息</w:t>
      </w:r>
      <w:r>
        <w:rPr>
          <w:rFonts w:ascii="SimHei" w:eastAsia="SimHei" w:hint="eastAsia"/>
          <w:szCs w:val="21"/>
        </w:rPr>
        <w:t>并</w:t>
      </w:r>
      <w:r w:rsidRPr="0081148A">
        <w:rPr>
          <w:rFonts w:ascii="SimHei" w:eastAsia="SimHei" w:hint="eastAsia"/>
          <w:szCs w:val="21"/>
        </w:rPr>
        <w:t>在</w:t>
      </w:r>
      <w:r>
        <w:rPr>
          <w:rFonts w:ascii="SimHei" w:eastAsia="SimHei" w:hint="eastAsia"/>
          <w:szCs w:val="21"/>
        </w:rPr>
        <w:t>［</w:t>
      </w:r>
      <w:r w:rsidRPr="0081148A">
        <w:rPr>
          <w:rFonts w:ascii="SimHei" w:eastAsia="SimHei" w:hint="eastAsia"/>
          <w:szCs w:val="21"/>
        </w:rPr>
        <w:t>知识产权</w:t>
      </w:r>
      <w:r>
        <w:rPr>
          <w:rFonts w:ascii="SimHei" w:eastAsia="SimHei" w:hint="eastAsia"/>
          <w:szCs w:val="21"/>
        </w:rPr>
        <w:t>］</w:t>
      </w:r>
      <w:r w:rsidRPr="0081148A">
        <w:rPr>
          <w:rFonts w:ascii="SimHei" w:eastAsia="SimHei" w:hint="eastAsia"/>
          <w:szCs w:val="21"/>
        </w:rPr>
        <w:t>［专利］授权中做出正确决定</w:t>
      </w:r>
      <w:r>
        <w:rPr>
          <w:rFonts w:ascii="SimHei" w:eastAsia="SimHei" w:hint="eastAsia"/>
          <w:szCs w:val="21"/>
        </w:rPr>
        <w:t>。</w:t>
      </w:r>
    </w:p>
    <w:p w:rsidR="001E0868" w:rsidRPr="00D64B14" w:rsidRDefault="001E0868" w:rsidP="001E0868">
      <w:pPr>
        <w:tabs>
          <w:tab w:val="num" w:pos="993"/>
        </w:tabs>
        <w:adjustRightInd w:val="0"/>
        <w:spacing w:afterLines="50" w:after="120" w:line="340" w:lineRule="atLeast"/>
        <w:rPr>
          <w:rFonts w:ascii="SimSun"/>
        </w:rPr>
      </w:pP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备选方案1</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承认</w:t>
      </w:r>
      <w:r>
        <w:rPr>
          <w:rFonts w:ascii="SimSun" w:hAnsi="SimSun" w:hint="eastAsia"/>
          <w:szCs w:val="21"/>
        </w:rPr>
        <w:t>［知识产权</w:t>
      </w:r>
      <w:r>
        <w:rPr>
          <w:rFonts w:ascii="SimSun" w:hAnsi="SimSun"/>
          <w:szCs w:val="21"/>
        </w:rPr>
        <w:t>］</w:t>
      </w:r>
      <w:r>
        <w:rPr>
          <w:rFonts w:ascii="SimSun" w:hAnsi="SimSun" w:hint="eastAsia"/>
          <w:szCs w:val="21"/>
        </w:rPr>
        <w:t>［</w:t>
      </w:r>
      <w:r w:rsidRPr="00134E47">
        <w:rPr>
          <w:rFonts w:ascii="SimSun" w:hAnsi="SimSun" w:hint="eastAsia"/>
          <w:szCs w:val="21"/>
        </w:rPr>
        <w:t>专利］</w:t>
      </w:r>
      <w:r>
        <w:rPr>
          <w:rFonts w:ascii="SimSun" w:hAnsi="SimSun" w:hint="eastAsia"/>
          <w:szCs w:val="21"/>
        </w:rPr>
        <w:t>局获取为防止向不符合新颖性、创造性或工业实用性的［知识产权］［专利］授权而做出知情决定所需的遗传资源［和相关传统知识］［遗传资源相关传统知识］的适当信息的必要性。</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备选方案2</w:t>
      </w:r>
    </w:p>
    <w:p w:rsidR="001E0868" w:rsidRPr="00D64B14" w:rsidRDefault="001E0868" w:rsidP="001E0868">
      <w:pPr>
        <w:tabs>
          <w:tab w:val="num" w:pos="993"/>
        </w:tabs>
        <w:adjustRightInd w:val="0"/>
        <w:spacing w:afterLines="50" w:after="120" w:line="340" w:lineRule="atLeast"/>
        <w:rPr>
          <w:rFonts w:ascii="SimSun"/>
        </w:rPr>
      </w:pPr>
      <w:r>
        <w:rPr>
          <w:rFonts w:ascii="SimSun" w:hint="eastAsia"/>
        </w:rPr>
        <w:t>确保［知识产权］［专利］局［应当］［获取］为防止错误授予［专利］［知识产权］、［防止盗用］和提高［专利］［知识产权］制度的透明度而在［知识产权］［专利］授权中做出正确和知情决定所需的［遗传资源［、其衍生物］和/或［相关传统知识］［遗传资源相关传统知识］］［所有］适当信息。</w:t>
      </w:r>
    </w:p>
    <w:p w:rsidR="001E0868" w:rsidRPr="005961C4" w:rsidRDefault="001E0868" w:rsidP="001E0868">
      <w:pPr>
        <w:tabs>
          <w:tab w:val="num" w:pos="993"/>
        </w:tabs>
        <w:adjustRightInd w:val="0"/>
        <w:spacing w:afterLines="50" w:after="120" w:line="340" w:lineRule="atLeast"/>
        <w:jc w:val="center"/>
        <w:rPr>
          <w:rFonts w:ascii="SimHei" w:eastAsia="SimHei" w:hAnsi="SimHei"/>
        </w:rPr>
      </w:pPr>
      <w:r>
        <w:rPr>
          <w:rFonts w:ascii="SimSun"/>
        </w:rPr>
        <w:br w:type="page"/>
      </w:r>
      <w:r>
        <w:rPr>
          <w:rFonts w:ascii="SimHei" w:eastAsia="SimHei" w:hAnsi="SimHei" w:hint="eastAsia"/>
        </w:rPr>
        <w:lastRenderedPageBreak/>
        <w:t>［</w:t>
      </w:r>
      <w:r w:rsidRPr="005961C4">
        <w:rPr>
          <w:rFonts w:ascii="SimHei" w:eastAsia="SimHei" w:hAnsi="SimHei" w:hint="eastAsia"/>
        </w:rPr>
        <w:t>第1条</w:t>
      </w:r>
      <w:r>
        <w:rPr>
          <w:rFonts w:ascii="SimHei" w:eastAsia="SimHei" w:hAnsi="SimHei" w:hint="eastAsia"/>
        </w:rPr>
        <w:t>］</w:t>
      </w:r>
    </w:p>
    <w:p w:rsidR="001E0868" w:rsidRPr="005961C4" w:rsidRDefault="001E0868" w:rsidP="001E0868">
      <w:pPr>
        <w:spacing w:afterLines="50" w:after="120" w:line="340" w:lineRule="atLeast"/>
        <w:jc w:val="center"/>
        <w:rPr>
          <w:rFonts w:ascii="SimHei" w:eastAsia="SimHei" w:hAnsi="SimHei"/>
        </w:rPr>
      </w:pPr>
      <w:r>
        <w:rPr>
          <w:rFonts w:ascii="SimHei" w:eastAsia="SimHei" w:hAnsi="SimHei" w:hint="eastAsia"/>
        </w:rPr>
        <w:t>［</w:t>
      </w:r>
      <w:r w:rsidRPr="005961C4">
        <w:rPr>
          <w:rFonts w:ascii="SimHei" w:eastAsia="SimHei" w:hAnsi="SimHei" w:hint="eastAsia"/>
        </w:rPr>
        <w:t>保护</w:t>
      </w:r>
      <w:r>
        <w:rPr>
          <w:rFonts w:ascii="SimHei" w:eastAsia="SimHei" w:hAnsi="SimHei" w:hint="eastAsia"/>
        </w:rPr>
        <w:t>］［</w:t>
      </w:r>
      <w:r w:rsidRPr="005961C4">
        <w:rPr>
          <w:rFonts w:ascii="SimHei" w:eastAsia="SimHei" w:hAnsi="SimHei" w:hint="eastAsia"/>
        </w:rPr>
        <w:t>文书</w:t>
      </w:r>
      <w:r>
        <w:rPr>
          <w:rFonts w:ascii="SimHei" w:eastAsia="SimHei" w:hAnsi="SimHei" w:hint="eastAsia"/>
        </w:rPr>
        <w:t>］</w:t>
      </w:r>
      <w:r w:rsidRPr="005961C4">
        <w:rPr>
          <w:rFonts w:ascii="SimHei" w:eastAsia="SimHei" w:hAnsi="SimHei" w:hint="eastAsia"/>
        </w:rPr>
        <w:t>的客体</w:t>
      </w:r>
    </w:p>
    <w:p w:rsidR="001E0868" w:rsidRPr="00A24D07" w:rsidRDefault="001E0868" w:rsidP="001E0868">
      <w:pPr>
        <w:spacing w:afterLines="100" w:after="240" w:line="340" w:lineRule="atLeast"/>
        <w:rPr>
          <w:rFonts w:ascii="SimSun" w:hAnsi="SimSun"/>
          <w:szCs w:val="21"/>
        </w:rPr>
      </w:pPr>
      <w:r w:rsidRPr="00D64B14">
        <w:rPr>
          <w:rFonts w:ascii="SimSun"/>
          <w:bCs/>
        </w:rPr>
        <w:t>1.1</w:t>
      </w:r>
      <w:r w:rsidRPr="00D64B14">
        <w:rPr>
          <w:rFonts w:ascii="SimSun"/>
          <w:bCs/>
        </w:rPr>
        <w:tab/>
      </w:r>
      <w:r w:rsidRPr="00134E47">
        <w:rPr>
          <w:rFonts w:ascii="SimSun" w:hAnsi="SimSun" w:hint="eastAsia"/>
        </w:rPr>
        <w:t>［［本文书</w:t>
      </w:r>
      <w:r>
        <w:rPr>
          <w:rFonts w:ascii="SimSun" w:hAnsi="SimSun" w:hint="eastAsia"/>
        </w:rPr>
        <w:t>提供的保护</w:t>
      </w:r>
      <w:r>
        <w:rPr>
          <w:rFonts w:ascii="SimSun" w:hAnsi="SimSun"/>
        </w:rPr>
        <w:t>］</w:t>
      </w:r>
      <w:r>
        <w:rPr>
          <w:rFonts w:ascii="SimSun" w:hAnsi="SimSun" w:hint="eastAsia"/>
        </w:rPr>
        <w:t>［本国际法律文书］［</w:t>
      </w:r>
      <w:r w:rsidRPr="00134E47">
        <w:rPr>
          <w:rFonts w:ascii="SimSun" w:hAnsi="SimSun" w:hint="eastAsia"/>
        </w:rPr>
        <w:t>应</w:t>
      </w:r>
      <w:r>
        <w:rPr>
          <w:rFonts w:ascii="SimSun" w:hAnsi="SimSun" w:hint="eastAsia"/>
        </w:rPr>
        <w:t>］</w:t>
      </w:r>
      <w:r w:rsidRPr="00134E47">
        <w:rPr>
          <w:rFonts w:ascii="SimSun" w:hAnsi="SimSun" w:hint="eastAsia"/>
        </w:rPr>
        <w:t>［延及］适用于</w:t>
      </w:r>
      <w:r>
        <w:rPr>
          <w:rFonts w:ascii="SimSun" w:hAnsi="SimSun" w:hint="eastAsia"/>
        </w:rPr>
        <w:t>任何［</w:t>
      </w:r>
      <w:r w:rsidRPr="00134E47">
        <w:rPr>
          <w:rFonts w:ascii="SimSun" w:hAnsi="SimSun" w:hint="eastAsia"/>
        </w:rPr>
        <w:t>源自</w:t>
      </w:r>
      <w:r>
        <w:rPr>
          <w:rFonts w:ascii="SimSun" w:hAnsi="SimSun" w:hint="eastAsia"/>
        </w:rPr>
        <w:t>［</w:t>
      </w:r>
      <w:r w:rsidRPr="00134E47">
        <w:rPr>
          <w:rFonts w:ascii="SimSun" w:hAnsi="SimSun" w:hint="eastAsia"/>
        </w:rPr>
        <w:t>利用</w:t>
      </w:r>
      <w:r>
        <w:rPr>
          <w:rFonts w:ascii="SimSun" w:hint="eastAsia"/>
        </w:rPr>
        <w:t>］</w:t>
      </w:r>
      <w:r>
        <w:rPr>
          <w:rFonts w:ascii="SimSun" w:hAnsi="SimSun" w:hint="eastAsia"/>
        </w:rPr>
        <w:t>［直接基于］</w:t>
      </w:r>
      <w:r w:rsidRPr="00134E47">
        <w:rPr>
          <w:rFonts w:ascii="SimSun" w:hAnsi="SimSun" w:hint="eastAsia"/>
        </w:rPr>
        <w:t>遗传资源［、其衍生物］和</w:t>
      </w:r>
      <w:r>
        <w:rPr>
          <w:rFonts w:ascii="SimSun" w:hAnsi="SimSun" w:hint="eastAsia"/>
        </w:rPr>
        <w:t>［</w:t>
      </w:r>
      <w:r w:rsidRPr="00134E47">
        <w:rPr>
          <w:rFonts w:ascii="SimSun" w:hAnsi="SimSun" w:hint="eastAsia"/>
        </w:rPr>
        <w:t>相关传统知识</w:t>
      </w:r>
      <w:r>
        <w:rPr>
          <w:rFonts w:ascii="SimSun" w:hAnsi="SimSun" w:hint="eastAsia"/>
        </w:rPr>
        <w:t>］［遗传资源相关传统知识的</w:t>
      </w:r>
      <w:r w:rsidRPr="00134E47">
        <w:rPr>
          <w:rFonts w:ascii="SimSun" w:hAnsi="SimSun" w:hint="eastAsia"/>
        </w:rPr>
        <w:t>］</w:t>
      </w:r>
      <w:r>
        <w:rPr>
          <w:rFonts w:ascii="SimSun" w:hAnsi="SimSun" w:hint="eastAsia"/>
        </w:rPr>
        <w:t>［知识产权］［专利］权或申请。］</w:t>
      </w:r>
    </w:p>
    <w:p w:rsidR="001E0868" w:rsidRPr="00135F96" w:rsidRDefault="001E0868" w:rsidP="00CE3B62">
      <w:pPr>
        <w:tabs>
          <w:tab w:val="num" w:pos="993"/>
        </w:tabs>
        <w:adjustRightInd w:val="0"/>
        <w:spacing w:afterLines="50" w:after="120" w:line="340" w:lineRule="atLeast"/>
        <w:jc w:val="center"/>
        <w:rPr>
          <w:rFonts w:eastAsia="SimHei"/>
        </w:rPr>
      </w:pPr>
      <w:r w:rsidRPr="00135F96">
        <w:rPr>
          <w:rFonts w:eastAsia="SimHei"/>
        </w:rPr>
        <w:t>［</w:t>
      </w:r>
      <w:r w:rsidRPr="00135F96">
        <w:rPr>
          <w:rFonts w:eastAsia="SimHei" w:hint="eastAsia"/>
        </w:rPr>
        <w:t>第</w:t>
      </w:r>
      <w:r w:rsidRPr="00135F96">
        <w:rPr>
          <w:rFonts w:eastAsia="SimHei" w:hint="eastAsia"/>
        </w:rPr>
        <w:t>2</w:t>
      </w:r>
      <w:r w:rsidRPr="00135F96">
        <w:rPr>
          <w:rFonts w:eastAsia="SimHei" w:hint="eastAsia"/>
        </w:rPr>
        <w:t>条</w:t>
      </w:r>
      <w:r w:rsidRPr="00135F96">
        <w:rPr>
          <w:rFonts w:eastAsia="SimHei"/>
        </w:rPr>
        <w:t>］</w:t>
      </w:r>
    </w:p>
    <w:p w:rsidR="001E0868" w:rsidRPr="00135F96" w:rsidRDefault="001E0868" w:rsidP="001E0868">
      <w:pPr>
        <w:spacing w:after="240" w:line="340" w:lineRule="atLeast"/>
        <w:jc w:val="center"/>
        <w:rPr>
          <w:rFonts w:eastAsia="SimHei"/>
        </w:rPr>
      </w:pPr>
      <w:r w:rsidRPr="00135F96">
        <w:rPr>
          <w:rFonts w:eastAsia="SimHei"/>
        </w:rPr>
        <w:t>［</w:t>
      </w:r>
      <w:r w:rsidRPr="00135F96">
        <w:rPr>
          <w:rFonts w:eastAsia="SimHei" w:hint="eastAsia"/>
        </w:rPr>
        <w:t>受益人</w:t>
      </w:r>
    </w:p>
    <w:p w:rsidR="001E0868" w:rsidRDefault="001E0868" w:rsidP="001E0868">
      <w:pPr>
        <w:tabs>
          <w:tab w:val="left" w:pos="567"/>
        </w:tabs>
        <w:spacing w:afterLines="100" w:after="240" w:line="340" w:lineRule="atLeast"/>
        <w:rPr>
          <w:rFonts w:ascii="SimSun" w:hAnsi="SimSun"/>
          <w:szCs w:val="21"/>
        </w:rPr>
      </w:pPr>
      <w:r w:rsidRPr="00134E47">
        <w:rPr>
          <w:rFonts w:ascii="SimSun" w:hAnsi="SimSun"/>
          <w:szCs w:val="21"/>
        </w:rPr>
        <w:t>2.1</w:t>
      </w:r>
      <w:r w:rsidRPr="00134E47">
        <w:rPr>
          <w:rFonts w:ascii="SimSun" w:hAnsi="SimSun"/>
          <w:szCs w:val="21"/>
        </w:rPr>
        <w:tab/>
      </w:r>
      <w:r>
        <w:rPr>
          <w:rFonts w:ascii="SimSun" w:hAnsi="SimSun" w:hint="eastAsia"/>
          <w:szCs w:val="21"/>
        </w:rPr>
        <w:t>［国家［专利］［知识产权］法中实施的有效的</w:t>
      </w:r>
      <w:r w:rsidRPr="00134E47">
        <w:rPr>
          <w:rFonts w:ascii="SimSun" w:hAnsi="SimSun" w:hint="eastAsia"/>
          <w:szCs w:val="21"/>
        </w:rPr>
        <w:t>获取和</w:t>
      </w:r>
      <w:r>
        <w:rPr>
          <w:rFonts w:ascii="SimSun" w:hAnsi="SimSun" w:hint="eastAsia"/>
          <w:szCs w:val="21"/>
        </w:rPr>
        <w:t>分享</w:t>
      </w:r>
      <w:r w:rsidRPr="00134E47">
        <w:rPr>
          <w:rFonts w:ascii="SimSun" w:hAnsi="SimSun" w:hint="eastAsia"/>
          <w:szCs w:val="21"/>
        </w:rPr>
        <w:t>惠益</w:t>
      </w:r>
      <w:r>
        <w:rPr>
          <w:rFonts w:ascii="SimSun" w:hAnsi="SimSun" w:hint="eastAsia"/>
          <w:szCs w:val="21"/>
        </w:rPr>
        <w:t>制度应当使公众、［遗传资源持有人、供应国、］土著和当地社区、提供方、原产国或提供国，以及遗传资源的使用者均受益。］</w:t>
      </w:r>
    </w:p>
    <w:p w:rsidR="001E0868" w:rsidRPr="00B75CB7" w:rsidRDefault="001E0868" w:rsidP="001E0868">
      <w:pPr>
        <w:tabs>
          <w:tab w:val="left" w:pos="567"/>
        </w:tabs>
        <w:spacing w:afterLines="100" w:after="240" w:line="340" w:lineRule="atLeast"/>
        <w:rPr>
          <w:rFonts w:ascii="SimSun" w:hAnsi="SimSun"/>
        </w:rPr>
      </w:pPr>
      <w:r w:rsidRPr="00134E47">
        <w:rPr>
          <w:rFonts w:ascii="SimSun" w:hAnsi="SimSun"/>
          <w:szCs w:val="21"/>
        </w:rPr>
        <w:t>2.2</w:t>
      </w:r>
      <w:r w:rsidRPr="00134E47">
        <w:rPr>
          <w:rFonts w:ascii="SimSun" w:hAnsi="SimSun"/>
          <w:szCs w:val="21"/>
        </w:rPr>
        <w:tab/>
      </w:r>
      <w:r>
        <w:rPr>
          <w:rFonts w:ascii="SimSun" w:hAnsi="SimSun" w:hint="eastAsia"/>
          <w:szCs w:val="21"/>
        </w:rPr>
        <w:t>［［本文书应当适用于］有关遵守获取和分享［因利用］而产生惠益的现行规则的［保护］［措施］，［因为保护］遗传资源［、其衍生物］和［相关传统知识］</w:t>
      </w:r>
      <w:r>
        <w:rPr>
          <w:rFonts w:ascii="SimSun" w:hAnsi="SimSun" w:hint="eastAsia"/>
        </w:rPr>
        <w:t>［遗传资源相关传统知识］</w:t>
      </w:r>
      <w:r>
        <w:rPr>
          <w:rFonts w:ascii="SimSun" w:hAnsi="SimSun" w:hint="eastAsia"/>
          <w:szCs w:val="21"/>
        </w:rPr>
        <w:t>应使［提供这种资源和知识的］［遗传资源原产］国家和开发、使用、维护遗传资源［和相关传统知识］［</w:t>
      </w:r>
      <w:r>
        <w:rPr>
          <w:rFonts w:ascii="SimSun" w:hAnsi="SimSun" w:hint="eastAsia"/>
        </w:rPr>
        <w:t>遗传资源相关传统知识］的土著［人民］和当地社区受益］。</w:t>
      </w:r>
    </w:p>
    <w:p w:rsidR="001E0868" w:rsidRPr="00134E47" w:rsidRDefault="001E0868" w:rsidP="001E0868">
      <w:pPr>
        <w:spacing w:afterLines="100" w:after="240" w:line="340" w:lineRule="atLeast"/>
        <w:rPr>
          <w:rFonts w:ascii="SimSun" w:hAnsi="SimSun"/>
          <w:szCs w:val="21"/>
        </w:rPr>
      </w:pPr>
      <w:r>
        <w:rPr>
          <w:rFonts w:ascii="SimSun" w:hAnsi="SimSun" w:hint="eastAsia"/>
          <w:szCs w:val="21"/>
        </w:rPr>
        <w:t>［</w:t>
      </w:r>
      <w:r w:rsidRPr="00134E47">
        <w:rPr>
          <w:rFonts w:ascii="SimSun" w:hAnsi="SimSun"/>
          <w:szCs w:val="21"/>
        </w:rPr>
        <w:t>2.3</w:t>
      </w:r>
      <w:r w:rsidRPr="00134E47">
        <w:rPr>
          <w:rFonts w:ascii="SimSun" w:hAnsi="SimSun"/>
          <w:szCs w:val="21"/>
        </w:rPr>
        <w:tab/>
      </w:r>
      <w:r w:rsidRPr="00134E47">
        <w:rPr>
          <w:rFonts w:ascii="SimSun" w:hAnsi="SimSun" w:hint="eastAsia"/>
          <w:szCs w:val="21"/>
        </w:rPr>
        <w:t>本文书</w:t>
      </w:r>
      <w:r>
        <w:rPr>
          <w:rFonts w:ascii="SimSun" w:hAnsi="SimSun" w:hint="eastAsia"/>
          <w:szCs w:val="21"/>
        </w:rPr>
        <w:t>规定的遗传资源［、衍生物］和［相关传统知识］</w:t>
      </w:r>
      <w:r>
        <w:rPr>
          <w:rFonts w:ascii="SimSun" w:hAnsi="SimSun" w:hint="eastAsia"/>
        </w:rPr>
        <w:t>［遗传资源相关传统知识］的受益人须有权授予或拒绝对遗传资源</w:t>
      </w:r>
      <w:r>
        <w:rPr>
          <w:rFonts w:ascii="SimSun" w:hAnsi="SimSun" w:hint="eastAsia"/>
          <w:szCs w:val="21"/>
        </w:rPr>
        <w:t>［</w:t>
      </w:r>
      <w:r>
        <w:rPr>
          <w:rFonts w:ascii="SimSun" w:hAnsi="SimSun" w:hint="eastAsia"/>
        </w:rPr>
        <w:t>和</w:t>
      </w:r>
      <w:r>
        <w:rPr>
          <w:rFonts w:ascii="SimSun" w:hAnsi="SimSun" w:hint="eastAsia"/>
          <w:szCs w:val="21"/>
        </w:rPr>
        <w:t>相关传统知识］</w:t>
      </w:r>
      <w:r>
        <w:rPr>
          <w:rFonts w:ascii="SimSun" w:hAnsi="SimSun" w:hint="eastAsia"/>
        </w:rPr>
        <w:t>［遗传资源相关传统知识］［进行获取］［使用］［利用］。］］</w:t>
      </w:r>
    </w:p>
    <w:p w:rsidR="001E0868" w:rsidRPr="00135F96" w:rsidRDefault="001E0868" w:rsidP="00CE3B62">
      <w:pPr>
        <w:tabs>
          <w:tab w:val="num" w:pos="993"/>
        </w:tabs>
        <w:adjustRightInd w:val="0"/>
        <w:spacing w:beforeLines="50" w:before="120" w:afterLines="50" w:after="120" w:line="340" w:lineRule="atLeast"/>
        <w:jc w:val="center"/>
        <w:rPr>
          <w:rFonts w:eastAsia="SimHei"/>
        </w:rPr>
      </w:pPr>
      <w:r w:rsidRPr="00135F96">
        <w:rPr>
          <w:rFonts w:eastAsia="SimHei"/>
        </w:rPr>
        <w:t>［</w:t>
      </w:r>
      <w:r w:rsidRPr="00135F96">
        <w:rPr>
          <w:rFonts w:eastAsia="SimHei" w:hint="eastAsia"/>
        </w:rPr>
        <w:t>第</w:t>
      </w:r>
      <w:r w:rsidRPr="00135F96">
        <w:rPr>
          <w:rFonts w:eastAsia="SimHei" w:hint="eastAsia"/>
        </w:rPr>
        <w:t>3</w:t>
      </w:r>
      <w:r w:rsidRPr="00135F96">
        <w:rPr>
          <w:rFonts w:eastAsia="SimHei" w:hint="eastAsia"/>
        </w:rPr>
        <w:t>条</w:t>
      </w:r>
      <w:r w:rsidRPr="00135F96">
        <w:rPr>
          <w:rFonts w:eastAsia="SimHei"/>
        </w:rPr>
        <w:t>］</w:t>
      </w:r>
    </w:p>
    <w:p w:rsidR="001E0868" w:rsidRPr="00135F96" w:rsidRDefault="001E0868" w:rsidP="001E0868">
      <w:pPr>
        <w:keepNext/>
        <w:spacing w:after="240" w:line="340" w:lineRule="atLeast"/>
        <w:jc w:val="center"/>
        <w:rPr>
          <w:rFonts w:eastAsia="SimHei"/>
        </w:rPr>
      </w:pPr>
      <w:r w:rsidRPr="00135F96">
        <w:rPr>
          <w:rFonts w:eastAsia="SimHei"/>
        </w:rPr>
        <w:t>［［</w:t>
      </w:r>
      <w:r>
        <w:rPr>
          <w:rFonts w:eastAsia="SimHei" w:hint="eastAsia"/>
        </w:rPr>
        <w:t>文书］［</w:t>
      </w:r>
      <w:r w:rsidRPr="00135F96">
        <w:rPr>
          <w:rFonts w:eastAsia="SimHei" w:hint="eastAsia"/>
        </w:rPr>
        <w:t>保护</w:t>
      </w:r>
      <w:r>
        <w:rPr>
          <w:rFonts w:eastAsia="SimHei" w:hint="eastAsia"/>
        </w:rPr>
        <w:t>］［法律义务的</w:t>
      </w:r>
      <w:r w:rsidRPr="00135F96">
        <w:rPr>
          <w:rFonts w:eastAsia="SimHei"/>
        </w:rPr>
        <w:t>］</w:t>
      </w:r>
      <w:r w:rsidRPr="00135F96">
        <w:rPr>
          <w:rFonts w:eastAsia="SimHei" w:hint="eastAsia"/>
        </w:rPr>
        <w:t>范围</w:t>
      </w:r>
      <w:r w:rsidRPr="00135F96">
        <w:rPr>
          <w:rFonts w:eastAsia="SimHei"/>
        </w:rPr>
        <w:t>］</w:t>
      </w:r>
    </w:p>
    <w:p w:rsidR="001E0868" w:rsidRPr="001B3558" w:rsidRDefault="001E0868" w:rsidP="001E0868">
      <w:pPr>
        <w:spacing w:afterLines="50" w:after="120" w:line="340" w:lineRule="atLeast"/>
        <w:rPr>
          <w:rFonts w:ascii="SimSun" w:hAnsi="SimSun"/>
          <w:szCs w:val="21"/>
        </w:rPr>
      </w:pPr>
      <w:r w:rsidRPr="001B3558">
        <w:rPr>
          <w:rFonts w:ascii="SimSun" w:hAnsi="SimSun" w:hint="eastAsia"/>
          <w:szCs w:val="21"/>
        </w:rPr>
        <w:t>备选方案1</w:t>
      </w:r>
    </w:p>
    <w:p w:rsidR="001E0868" w:rsidRPr="00D64B14" w:rsidRDefault="001E0868" w:rsidP="001E0868">
      <w:pPr>
        <w:spacing w:afterLines="50" w:after="120" w:line="340" w:lineRule="atLeast"/>
        <w:rPr>
          <w:rFonts w:ascii="SimSun"/>
          <w:bCs/>
        </w:rPr>
      </w:pPr>
      <w:r>
        <w:rPr>
          <w:rFonts w:ascii="SimSun"/>
          <w:bCs/>
        </w:rPr>
        <w:t>3.1</w:t>
      </w:r>
      <w:r>
        <w:rPr>
          <w:rFonts w:ascii="SimSun" w:hint="eastAsia"/>
          <w:bCs/>
        </w:rPr>
        <w:tab/>
        <w:t>［本文书的范围是，［通过公开遗传资源</w:t>
      </w:r>
      <w:r>
        <w:rPr>
          <w:rFonts w:ascii="SimSun" w:hAnsi="SimSun" w:hint="eastAsia"/>
          <w:szCs w:val="21"/>
        </w:rPr>
        <w:t>［</w:t>
      </w:r>
      <w:r>
        <w:rPr>
          <w:rFonts w:ascii="SimSun" w:hint="eastAsia"/>
          <w:bCs/>
        </w:rPr>
        <w:t>、</w:t>
      </w:r>
      <w:r>
        <w:rPr>
          <w:rFonts w:ascii="SimSun" w:hAnsi="SimSun" w:hint="eastAsia"/>
          <w:szCs w:val="21"/>
        </w:rPr>
        <w:t>衍生物］［和相关传统知识］</w:t>
      </w:r>
      <w:r>
        <w:rPr>
          <w:rFonts w:ascii="SimSun" w:hAnsi="SimSun" w:hint="eastAsia"/>
        </w:rPr>
        <w:t>［遗传资源相关传统知识］［的来源国和原产国］［信息］，以及［向［知识产权］［专利］局提供信息，［防止］［错误授予［专利］［知识产权］］和［盗用］］，提高［知识产权］［专利］制度中的透明度，对［知识产权］［专利］制度规定措施，对遵守获取和分享惠益制度予以支持］。］</w:t>
      </w:r>
    </w:p>
    <w:p w:rsidR="001E0868" w:rsidRPr="001B3558" w:rsidRDefault="001E0868" w:rsidP="001E0868">
      <w:pPr>
        <w:spacing w:afterLines="50" w:after="120" w:line="340" w:lineRule="atLeast"/>
        <w:rPr>
          <w:rFonts w:ascii="SimSun" w:hAnsi="SimSun"/>
          <w:szCs w:val="21"/>
        </w:rPr>
      </w:pPr>
      <w:r w:rsidRPr="001B3558">
        <w:rPr>
          <w:rFonts w:ascii="SimSun" w:hAnsi="SimSun" w:hint="eastAsia"/>
          <w:szCs w:val="21"/>
        </w:rPr>
        <w:t>备选方案2</w:t>
      </w:r>
    </w:p>
    <w:p w:rsidR="001E0868" w:rsidRPr="00D64B14" w:rsidRDefault="001E0868" w:rsidP="001E0868">
      <w:pPr>
        <w:spacing w:afterLines="50" w:after="120" w:line="340" w:lineRule="atLeast"/>
        <w:rPr>
          <w:rFonts w:ascii="SimSun"/>
          <w:bCs/>
        </w:rPr>
      </w:pPr>
      <w:r w:rsidRPr="00D64B14">
        <w:rPr>
          <w:rFonts w:ascii="SimSun"/>
          <w:bCs/>
        </w:rPr>
        <w:t>3.2</w:t>
      </w:r>
      <w:r w:rsidRPr="00D64B14">
        <w:rPr>
          <w:rFonts w:ascii="SimSun"/>
          <w:bCs/>
        </w:rPr>
        <w:tab/>
      </w:r>
      <w:r>
        <w:rPr>
          <w:rFonts w:ascii="SimSun" w:hint="eastAsia"/>
          <w:bCs/>
        </w:rPr>
        <w:t>［成员国可以考虑在</w:t>
      </w:r>
      <w:r>
        <w:rPr>
          <w:rFonts w:ascii="SimSun" w:hAnsi="SimSun" w:hint="eastAsia"/>
        </w:rPr>
        <w:t>［专利］［知识产权］制度之外实施国内法，规范行为，并对获取遗传材料进行管理。］</w:t>
      </w:r>
    </w:p>
    <w:p w:rsidR="001E0868" w:rsidRDefault="001E0868" w:rsidP="001E0868">
      <w:pPr>
        <w:spacing w:afterLines="50" w:after="120" w:line="340" w:lineRule="atLeast"/>
        <w:rPr>
          <w:rFonts w:ascii="SimSun"/>
          <w:bCs/>
          <w:szCs w:val="18"/>
        </w:rPr>
      </w:pPr>
    </w:p>
    <w:p w:rsidR="001E0868" w:rsidRPr="00A53645" w:rsidRDefault="001E0868" w:rsidP="001E0868">
      <w:pPr>
        <w:keepNext/>
        <w:spacing w:after="240" w:line="340" w:lineRule="atLeast"/>
        <w:jc w:val="center"/>
        <w:rPr>
          <w:rFonts w:eastAsia="SimHei"/>
        </w:rPr>
      </w:pPr>
      <w:r>
        <w:rPr>
          <w:rFonts w:eastAsia="SimHei"/>
        </w:rPr>
        <w:br w:type="page"/>
      </w:r>
      <w:r>
        <w:rPr>
          <w:rFonts w:eastAsia="SimHei" w:hint="eastAsia"/>
        </w:rPr>
        <w:lastRenderedPageBreak/>
        <w:t>［通过公开进行的</w:t>
      </w:r>
      <w:r w:rsidRPr="00A53645">
        <w:rPr>
          <w:rFonts w:eastAsia="SimHei" w:hint="eastAsia"/>
        </w:rPr>
        <w:t>保护</w:t>
      </w:r>
    </w:p>
    <w:p w:rsidR="001E0868" w:rsidRPr="006C6FAB" w:rsidRDefault="001E0868" w:rsidP="001E0868">
      <w:pPr>
        <w:spacing w:afterLines="50" w:after="120" w:line="340" w:lineRule="atLeast"/>
        <w:rPr>
          <w:rFonts w:ascii="SimSun" w:hAnsi="SimSun"/>
          <w:szCs w:val="21"/>
        </w:rPr>
      </w:pPr>
      <w:r w:rsidRPr="006C6FAB">
        <w:rPr>
          <w:rFonts w:ascii="SimSun" w:hAnsi="SimSun" w:hint="eastAsia"/>
          <w:szCs w:val="21"/>
        </w:rPr>
        <w:t>备选方案1</w:t>
      </w:r>
    </w:p>
    <w:p w:rsidR="001E0868" w:rsidRPr="00A53645" w:rsidRDefault="001E0868" w:rsidP="001E0868">
      <w:pPr>
        <w:spacing w:afterLines="50" w:after="120" w:line="340" w:lineRule="atLeast"/>
        <w:jc w:val="center"/>
        <w:rPr>
          <w:rFonts w:ascii="SimHei" w:eastAsia="SimHei" w:hAnsi="SimHei"/>
          <w:bCs/>
          <w:smallCaps/>
        </w:rPr>
      </w:pPr>
      <w:r>
        <w:rPr>
          <w:rFonts w:ascii="SimHei" w:eastAsia="SimHei" w:hAnsi="SimHei" w:hint="eastAsia"/>
          <w:bCs/>
          <w:smallCaps/>
        </w:rPr>
        <w:t>公开</w:t>
      </w:r>
      <w:r w:rsidRPr="00A53645">
        <w:rPr>
          <w:rFonts w:ascii="SimHei" w:eastAsia="SimHei" w:hAnsi="SimHei" w:hint="eastAsia"/>
          <w:bCs/>
          <w:smallCaps/>
        </w:rPr>
        <w:t>的手续要求</w:t>
      </w:r>
    </w:p>
    <w:p w:rsidR="001E0868" w:rsidRPr="003D59E3" w:rsidRDefault="001E0868" w:rsidP="001E0868">
      <w:pPr>
        <w:spacing w:afterLines="50" w:after="120" w:line="340" w:lineRule="atLeast"/>
        <w:rPr>
          <w:rFonts w:ascii="SimHei" w:eastAsia="SimHei" w:hAnsi="SimHei"/>
          <w:bCs/>
        </w:rPr>
      </w:pPr>
      <w:r w:rsidRPr="003D59E3">
        <w:rPr>
          <w:rFonts w:ascii="SimHei" w:eastAsia="SimHei" w:hAnsi="SimHei" w:hint="eastAsia"/>
          <w:bCs/>
        </w:rPr>
        <w:t>触发点</w:t>
      </w:r>
    </w:p>
    <w:p w:rsidR="001E0868" w:rsidRPr="00D64B14" w:rsidRDefault="001E0868" w:rsidP="001E0868">
      <w:pPr>
        <w:widowControl/>
        <w:numPr>
          <w:ilvl w:val="1"/>
          <w:numId w:val="27"/>
        </w:numPr>
        <w:tabs>
          <w:tab w:val="clear" w:pos="720"/>
          <w:tab w:val="num" w:pos="0"/>
        </w:tabs>
        <w:spacing w:afterLines="50" w:after="120" w:line="340" w:lineRule="atLeast"/>
        <w:ind w:left="0" w:firstLine="0"/>
        <w:rPr>
          <w:rFonts w:ascii="SimSun"/>
          <w:bCs/>
        </w:rPr>
      </w:pPr>
      <w:r>
        <w:rPr>
          <w:rFonts w:ascii="SimSun" w:hint="eastAsia"/>
          <w:bCs/>
        </w:rPr>
        <w:t>［每个］［缔约方］［国家］［知识产权］［专利］［局］应对［适用于［专利］［知识产权］申请的公开］制定一项［强制性］［公开］要求。这种申请［要求对［涉及］［来自于］［直接基于］［对］遗传资源、［衍生物］和［相关传统知识］［遗传资源相关传统知识］［的利用］的［发明］［知识产权］进行保护］［，因为：</w:t>
      </w:r>
    </w:p>
    <w:p w:rsidR="001E0868" w:rsidRPr="00D64B14" w:rsidRDefault="001E0868" w:rsidP="001E0868">
      <w:pPr>
        <w:spacing w:afterLines="50" w:after="120" w:line="340" w:lineRule="atLeast"/>
        <w:ind w:left="1134" w:hanging="567"/>
        <w:rPr>
          <w:rFonts w:ascii="SimSun"/>
          <w:bCs/>
        </w:rPr>
      </w:pPr>
      <w:r w:rsidRPr="00D64B14">
        <w:rPr>
          <w:rFonts w:ascii="SimSun"/>
          <w:bCs/>
        </w:rPr>
        <w:t>(a)</w:t>
      </w:r>
      <w:r w:rsidRPr="00D64B14">
        <w:rPr>
          <w:rFonts w:ascii="SimSun"/>
          <w:bCs/>
        </w:rPr>
        <w:tab/>
      </w:r>
      <w:r>
        <w:rPr>
          <w:rFonts w:ascii="SimSun" w:hint="eastAsia"/>
          <w:bCs/>
        </w:rPr>
        <w:t>［发明］［知识产权］对遗传资源进行了直接使用，也就是说，［发明］［知识产权］依赖于该资源的具体特性；以及</w:t>
      </w:r>
    </w:p>
    <w:p w:rsidR="001E0868" w:rsidRPr="00D64B14" w:rsidRDefault="001E0868" w:rsidP="001E0868">
      <w:pPr>
        <w:spacing w:afterLines="50" w:after="120" w:line="340" w:lineRule="atLeast"/>
        <w:ind w:left="1134" w:hanging="567"/>
        <w:rPr>
          <w:rFonts w:ascii="SimSun"/>
          <w:bCs/>
        </w:rPr>
      </w:pPr>
      <w:r w:rsidRPr="00D64B14">
        <w:rPr>
          <w:rFonts w:ascii="SimSun"/>
          <w:bCs/>
        </w:rPr>
        <w:t>(b)</w:t>
      </w:r>
      <w:r>
        <w:rPr>
          <w:rFonts w:ascii="SimSun" w:hint="eastAsia"/>
          <w:bCs/>
        </w:rPr>
        <w:tab/>
        <w:t>发明人获得了，或至少充分接触了该资源，足以发现遗传资源与［发明］［知识产权］有关的特性。］</w:t>
      </w:r>
    </w:p>
    <w:p w:rsidR="001E0868" w:rsidRPr="00D64B14" w:rsidRDefault="001E0868" w:rsidP="001E0868">
      <w:pPr>
        <w:spacing w:afterLines="50" w:after="120" w:line="340" w:lineRule="atLeast"/>
        <w:rPr>
          <w:rFonts w:ascii="SimSun"/>
          <w:bCs/>
        </w:rPr>
      </w:pPr>
      <w:r w:rsidRPr="00D64B14">
        <w:rPr>
          <w:rFonts w:ascii="SimSun"/>
          <w:bCs/>
        </w:rPr>
        <w:t>3.4</w:t>
      </w:r>
      <w:r w:rsidRPr="00D64B14">
        <w:rPr>
          <w:rFonts w:ascii="SimSun"/>
          <w:bCs/>
        </w:rPr>
        <w:tab/>
      </w:r>
      <w:r>
        <w:rPr>
          <w:rFonts w:ascii="SimSun" w:hint="eastAsia"/>
          <w:bCs/>
        </w:rPr>
        <w:t>按本国际法律文书的说明，专利局应制定一项对遗传资源授予专利将对土著［人民］和当地社区的利益造成损害时的强制性公开要求。</w:t>
      </w:r>
    </w:p>
    <w:p w:rsidR="001E0868" w:rsidRPr="00D64B14" w:rsidRDefault="001E0868" w:rsidP="001E0868">
      <w:pPr>
        <w:spacing w:afterLines="50" w:after="120" w:line="340" w:lineRule="atLeast"/>
        <w:rPr>
          <w:rFonts w:ascii="SimSun"/>
          <w:bCs/>
        </w:rPr>
      </w:pPr>
      <w:r w:rsidRPr="00D64B14">
        <w:rPr>
          <w:rFonts w:ascii="SimSun"/>
          <w:bCs/>
        </w:rPr>
        <w:t>3.5</w:t>
      </w:r>
      <w:r w:rsidRPr="00D64B14">
        <w:rPr>
          <w:rFonts w:ascii="SimSun"/>
          <w:bCs/>
        </w:rPr>
        <w:tab/>
      </w:r>
      <w:r>
        <w:rPr>
          <w:rFonts w:ascii="SimSun" w:hint="eastAsia"/>
          <w:bCs/>
        </w:rPr>
        <w:t>本文书规定的传统知识公开要求将仅适用于要求对发明人有意识地利用因［相关传统知识］［遗传资源相关传统知识］而产生的［发明］［知识产权］进行保护的专利申请。</w:t>
      </w:r>
    </w:p>
    <w:p w:rsidR="001E0868" w:rsidRPr="00E423D2" w:rsidRDefault="001E0868" w:rsidP="001E0868">
      <w:pPr>
        <w:spacing w:afterLines="50" w:after="120" w:line="340" w:lineRule="atLeast"/>
        <w:rPr>
          <w:rFonts w:ascii="SimHei" w:eastAsia="SimHei" w:hAnsi="SimHei"/>
          <w:bCs/>
        </w:rPr>
      </w:pPr>
      <w:r>
        <w:rPr>
          <w:rFonts w:ascii="SimHei" w:eastAsia="SimHei" w:hAnsi="SimHei" w:hint="eastAsia"/>
          <w:bCs/>
        </w:rPr>
        <w:t>［排  除</w:t>
      </w:r>
    </w:p>
    <w:p w:rsidR="001E0868" w:rsidRPr="00D64B14" w:rsidRDefault="001E0868" w:rsidP="001E0868">
      <w:pPr>
        <w:spacing w:afterLines="50" w:after="120" w:line="340" w:lineRule="atLeast"/>
        <w:rPr>
          <w:rFonts w:ascii="SimSun"/>
          <w:bCs/>
        </w:rPr>
      </w:pPr>
      <w:r w:rsidRPr="00D64B14">
        <w:rPr>
          <w:rFonts w:ascii="SimSun"/>
          <w:bCs/>
        </w:rPr>
        <w:t>3.6</w:t>
      </w:r>
      <w:r w:rsidRPr="00D64B14">
        <w:rPr>
          <w:rFonts w:ascii="SimSun"/>
          <w:bCs/>
        </w:rPr>
        <w:tab/>
      </w:r>
      <w:r>
        <w:rPr>
          <w:rFonts w:ascii="SimSun" w:hint="eastAsia"/>
          <w:bCs/>
        </w:rPr>
        <w:t>与遗传资源［、其衍生物］和［相关传统知识］［遗传资源相关传统知识］有关的［专利］［知识产权］公开要求不适用于下列内容：</w:t>
      </w:r>
    </w:p>
    <w:p w:rsidR="001E0868" w:rsidRDefault="001E0868" w:rsidP="001E0868">
      <w:pPr>
        <w:spacing w:afterLines="50" w:after="120" w:line="340" w:lineRule="atLeast"/>
        <w:ind w:left="1134" w:hanging="567"/>
        <w:rPr>
          <w:rFonts w:ascii="SimSun"/>
          <w:bCs/>
        </w:rPr>
      </w:pPr>
      <w:r>
        <w:rPr>
          <w:rFonts w:ascii="SimSun"/>
          <w:bCs/>
        </w:rPr>
        <w:t>(a)</w:t>
      </w:r>
      <w:r>
        <w:rPr>
          <w:rFonts w:ascii="SimSun" w:hint="eastAsia"/>
          <w:bCs/>
        </w:rPr>
        <w:tab/>
        <w:t>所有人类遗传资源，包括人类病原体；</w:t>
      </w:r>
    </w:p>
    <w:p w:rsidR="001E0868" w:rsidRPr="00D64B14" w:rsidRDefault="001E0868" w:rsidP="001E0868">
      <w:pPr>
        <w:spacing w:afterLines="50" w:after="120" w:line="340" w:lineRule="atLeast"/>
        <w:ind w:left="1134" w:hanging="567"/>
        <w:rPr>
          <w:rFonts w:ascii="SimSun"/>
          <w:bCs/>
        </w:rPr>
      </w:pPr>
      <w:r>
        <w:rPr>
          <w:rFonts w:ascii="SimSun"/>
          <w:bCs/>
        </w:rPr>
        <w:t>(b)</w:t>
      </w:r>
      <w:r>
        <w:rPr>
          <w:rFonts w:ascii="SimSun" w:hint="eastAsia"/>
          <w:bCs/>
        </w:rPr>
        <w:tab/>
        <w:t>［衍生物］；</w:t>
      </w:r>
    </w:p>
    <w:p w:rsidR="001E0868" w:rsidRPr="00D64B14" w:rsidRDefault="001E0868" w:rsidP="001E0868">
      <w:pPr>
        <w:spacing w:afterLines="50" w:after="120" w:line="340" w:lineRule="atLeast"/>
        <w:ind w:left="1134" w:hanging="567"/>
        <w:rPr>
          <w:rFonts w:ascii="SimSun"/>
          <w:bCs/>
        </w:rPr>
      </w:pPr>
      <w:r w:rsidRPr="00D64B14">
        <w:rPr>
          <w:rFonts w:ascii="SimSun"/>
          <w:bCs/>
        </w:rPr>
        <w:t>(c)</w:t>
      </w:r>
      <w:r>
        <w:rPr>
          <w:rFonts w:ascii="SimSun" w:hint="eastAsia"/>
          <w:bCs/>
        </w:rPr>
        <w:tab/>
        <w:t>商品；</w:t>
      </w:r>
    </w:p>
    <w:p w:rsidR="001E0868" w:rsidRPr="00D64B14" w:rsidRDefault="001E0868" w:rsidP="001E0868">
      <w:pPr>
        <w:spacing w:afterLines="50" w:after="120" w:line="340" w:lineRule="atLeast"/>
        <w:ind w:left="1134" w:hanging="567"/>
        <w:rPr>
          <w:rFonts w:ascii="SimSun"/>
          <w:bCs/>
        </w:rPr>
      </w:pPr>
      <w:r w:rsidRPr="00D64B14">
        <w:rPr>
          <w:rFonts w:ascii="SimSun"/>
          <w:bCs/>
        </w:rPr>
        <w:t>(d)</w:t>
      </w:r>
      <w:r w:rsidRPr="00D64B14">
        <w:rPr>
          <w:rFonts w:ascii="SimSun"/>
          <w:bCs/>
        </w:rPr>
        <w:tab/>
      </w:r>
      <w:r>
        <w:rPr>
          <w:rFonts w:ascii="SimSun" w:hint="eastAsia"/>
          <w:bCs/>
        </w:rPr>
        <w:t>公有领域的传统知识；</w:t>
      </w:r>
    </w:p>
    <w:p w:rsidR="001E0868" w:rsidRDefault="001E0868" w:rsidP="001E0868">
      <w:pPr>
        <w:spacing w:afterLines="50" w:after="120" w:line="340" w:lineRule="atLeast"/>
        <w:ind w:left="1134" w:hanging="567"/>
        <w:rPr>
          <w:rFonts w:ascii="SimSun"/>
          <w:bCs/>
        </w:rPr>
      </w:pPr>
      <w:r w:rsidRPr="00D64B14">
        <w:rPr>
          <w:rFonts w:ascii="SimSun"/>
          <w:bCs/>
        </w:rPr>
        <w:t>(e)</w:t>
      </w:r>
      <w:r w:rsidRPr="00D64B14">
        <w:rPr>
          <w:rFonts w:ascii="SimSun"/>
          <w:bCs/>
        </w:rPr>
        <w:tab/>
      </w:r>
      <w:r>
        <w:rPr>
          <w:rFonts w:ascii="SimSun" w:hint="eastAsia"/>
          <w:bCs/>
        </w:rPr>
        <w:t>位于国家管辖范围以外的遗传资源；以及</w:t>
      </w:r>
    </w:p>
    <w:p w:rsidR="001E0868" w:rsidRPr="00D64B14" w:rsidRDefault="001E0868" w:rsidP="001E0868">
      <w:pPr>
        <w:spacing w:afterLines="50" w:after="120" w:line="340" w:lineRule="atLeast"/>
        <w:ind w:left="1134" w:hanging="567"/>
        <w:rPr>
          <w:rFonts w:ascii="SimSun"/>
          <w:bCs/>
        </w:rPr>
      </w:pPr>
      <w:r w:rsidRPr="00D64B14">
        <w:rPr>
          <w:rFonts w:ascii="SimSun"/>
          <w:bCs/>
        </w:rPr>
        <w:t>(f)</w:t>
      </w:r>
      <w:r>
        <w:rPr>
          <w:rFonts w:ascii="SimSun" w:hint="eastAsia"/>
          <w:bCs/>
        </w:rPr>
        <w:tab/>
        <w:t>在各国实施［《生物多样性公约》和《生物多样性公约关于获取遗传资源和公正和公平分享其利用所产生惠益的名古屋议定书》］之前获取的所有遗传资源。］</w:t>
      </w:r>
    </w:p>
    <w:p w:rsidR="001E0868" w:rsidRPr="003D59E3" w:rsidRDefault="001E0868" w:rsidP="001E0868">
      <w:pPr>
        <w:spacing w:beforeLines="100" w:before="240" w:afterLines="100" w:after="240" w:line="340" w:lineRule="atLeast"/>
        <w:rPr>
          <w:rFonts w:ascii="SimHei" w:eastAsia="SimHei" w:hAnsi="SimHei"/>
          <w:bCs/>
        </w:rPr>
      </w:pPr>
      <w:r w:rsidRPr="003D59E3">
        <w:rPr>
          <w:rFonts w:ascii="SimHei" w:eastAsia="SimHei" w:hAnsi="SimHei" w:hint="eastAsia"/>
          <w:bCs/>
        </w:rPr>
        <w:t>公开的内容</w:t>
      </w:r>
    </w:p>
    <w:p w:rsidR="001E0868" w:rsidRPr="00D64B14" w:rsidRDefault="001E0868" w:rsidP="001E0868">
      <w:pPr>
        <w:spacing w:afterLines="50" w:after="120" w:line="340" w:lineRule="atLeast"/>
        <w:rPr>
          <w:rFonts w:ascii="SimSun"/>
          <w:bCs/>
        </w:rPr>
      </w:pPr>
      <w:r w:rsidRPr="00D64B14">
        <w:rPr>
          <w:rFonts w:ascii="SimSun"/>
          <w:bCs/>
        </w:rPr>
        <w:t>3.7</w:t>
      </w:r>
      <w:r w:rsidRPr="00D64B14">
        <w:rPr>
          <w:rFonts w:ascii="SimSun"/>
          <w:bCs/>
        </w:rPr>
        <w:tab/>
      </w:r>
      <w:r>
        <w:rPr>
          <w:rFonts w:ascii="SimSun" w:hint="eastAsia"/>
          <w:bCs/>
        </w:rPr>
        <w:t>［缔约各方］［各国］［知识产权］［专利］局应要求申请人［诚实地］公开</w:t>
      </w:r>
    </w:p>
    <w:p w:rsidR="001E0868" w:rsidRPr="00D64B14" w:rsidRDefault="001E0868" w:rsidP="001E0868">
      <w:pPr>
        <w:spacing w:afterLines="50" w:after="120" w:line="340" w:lineRule="atLeast"/>
        <w:ind w:left="1134" w:hanging="567"/>
        <w:rPr>
          <w:rFonts w:ascii="SimSun"/>
          <w:bCs/>
        </w:rPr>
      </w:pPr>
      <w:r>
        <w:rPr>
          <w:rFonts w:ascii="SimSun" w:hint="eastAsia"/>
          <w:bCs/>
        </w:rPr>
        <w:t>(a)</w:t>
      </w:r>
      <w:r>
        <w:rPr>
          <w:rFonts w:ascii="SimSun" w:hint="eastAsia"/>
          <w:bCs/>
        </w:rPr>
        <w:tab/>
        <w:t>［提供国］</w:t>
      </w:r>
    </w:p>
    <w:p w:rsidR="001E0868" w:rsidRPr="00D64B14" w:rsidRDefault="001E0868" w:rsidP="001E0868">
      <w:pPr>
        <w:spacing w:afterLines="50" w:after="120" w:line="340" w:lineRule="atLeast"/>
        <w:ind w:left="1134" w:hanging="567"/>
        <w:rPr>
          <w:rFonts w:ascii="SimSun"/>
          <w:bCs/>
        </w:rPr>
      </w:pPr>
      <w:r>
        <w:rPr>
          <w:rFonts w:ascii="SimSun" w:hint="eastAsia"/>
          <w:bCs/>
        </w:rPr>
        <w:t>(b)</w:t>
      </w:r>
      <w:r>
        <w:rPr>
          <w:rFonts w:ascii="SimSun" w:hint="eastAsia"/>
          <w:bCs/>
        </w:rPr>
        <w:tab/>
        <w:t>［提供国的来源］</w:t>
      </w:r>
    </w:p>
    <w:p w:rsidR="001E0868" w:rsidRPr="00D64B14" w:rsidRDefault="001E0868" w:rsidP="001E0868">
      <w:pPr>
        <w:spacing w:afterLines="50" w:after="120" w:line="340" w:lineRule="atLeast"/>
        <w:ind w:left="1134" w:hanging="567"/>
        <w:rPr>
          <w:rFonts w:ascii="SimSun"/>
          <w:bCs/>
        </w:rPr>
      </w:pPr>
      <w:r>
        <w:rPr>
          <w:rFonts w:ascii="SimSun" w:hint="eastAsia"/>
          <w:bCs/>
        </w:rPr>
        <w:t>(c)</w:t>
      </w:r>
      <w:r>
        <w:rPr>
          <w:rFonts w:ascii="SimSun" w:hint="eastAsia"/>
          <w:bCs/>
        </w:rPr>
        <w:tab/>
        <w:t>［国际公认的符合规定证明书、或遵守获取和公正公平分享惠益的要求其中包括相关情况下的事先知情同意的证据］</w:t>
      </w:r>
    </w:p>
    <w:p w:rsidR="001E0868" w:rsidRPr="00D64B14" w:rsidRDefault="001E0868" w:rsidP="001E0868">
      <w:pPr>
        <w:spacing w:afterLines="50" w:after="120" w:line="340" w:lineRule="atLeast"/>
        <w:ind w:left="1134" w:hanging="567"/>
        <w:rPr>
          <w:rFonts w:ascii="SimSun"/>
          <w:bCs/>
        </w:rPr>
      </w:pPr>
      <w:r>
        <w:rPr>
          <w:rFonts w:ascii="SimSun" w:hint="eastAsia"/>
          <w:bCs/>
        </w:rPr>
        <w:lastRenderedPageBreak/>
        <w:t>(d)</w:t>
      </w:r>
      <w:r>
        <w:rPr>
          <w:rFonts w:ascii="SimSun" w:hint="eastAsia"/>
          <w:bCs/>
        </w:rPr>
        <w:tab/>
        <w:t>［原产地证明书］</w:t>
      </w:r>
    </w:p>
    <w:p w:rsidR="001E0868" w:rsidRPr="00D64B14" w:rsidRDefault="001E0868" w:rsidP="001E0868">
      <w:pPr>
        <w:spacing w:afterLines="50" w:after="120" w:line="340" w:lineRule="atLeast"/>
        <w:ind w:left="1134" w:hanging="567"/>
        <w:rPr>
          <w:rFonts w:ascii="SimSun"/>
          <w:bCs/>
        </w:rPr>
      </w:pPr>
      <w:r>
        <w:rPr>
          <w:rFonts w:ascii="SimSun" w:hint="eastAsia"/>
          <w:bCs/>
        </w:rPr>
        <w:t>(e)</w:t>
      </w:r>
      <w:r>
        <w:rPr>
          <w:rFonts w:ascii="SimSun" w:hint="eastAsia"/>
          <w:bCs/>
        </w:rPr>
        <w:tab/>
        <w:t>［原产国］</w:t>
      </w:r>
    </w:p>
    <w:p w:rsidR="001E0868" w:rsidRPr="00D64B14" w:rsidRDefault="001E0868" w:rsidP="001E0868">
      <w:pPr>
        <w:spacing w:afterLines="50" w:after="120" w:line="340" w:lineRule="atLeast"/>
        <w:ind w:left="1134" w:hanging="567"/>
        <w:rPr>
          <w:rFonts w:ascii="SimSun"/>
          <w:bCs/>
        </w:rPr>
      </w:pPr>
      <w:r>
        <w:rPr>
          <w:rFonts w:ascii="SimSun" w:hint="eastAsia"/>
          <w:bCs/>
        </w:rPr>
        <w:t>(f)</w:t>
      </w:r>
      <w:r>
        <w:rPr>
          <w:rFonts w:ascii="SimSun" w:hint="eastAsia"/>
          <w:bCs/>
        </w:rPr>
        <w:tab/>
        <w:t>［原产国不详的，［发明人］［知识产权开发者］曾实际获取的来源的信息］</w:t>
      </w:r>
    </w:p>
    <w:p w:rsidR="001E0868" w:rsidRDefault="001E0868" w:rsidP="001E0868">
      <w:pPr>
        <w:spacing w:afterLines="50" w:after="120" w:line="340" w:lineRule="atLeast"/>
        <w:ind w:left="1134" w:hanging="567"/>
        <w:rPr>
          <w:rFonts w:ascii="SimSun"/>
          <w:bCs/>
        </w:rPr>
      </w:pPr>
      <w:r>
        <w:rPr>
          <w:rFonts w:ascii="SimSun" w:hint="eastAsia"/>
          <w:bCs/>
        </w:rPr>
        <w:t>(g)</w:t>
      </w:r>
      <w:r>
        <w:rPr>
          <w:rFonts w:ascii="SimSun" w:hint="eastAsia"/>
          <w:bCs/>
        </w:rPr>
        <w:tab/>
        <w:t>［原产国不详的声明］</w:t>
      </w:r>
    </w:p>
    <w:p w:rsidR="001E0868" w:rsidRPr="00D64B14" w:rsidRDefault="001E0868" w:rsidP="001E0868">
      <w:pPr>
        <w:spacing w:afterLines="50" w:after="120" w:line="340" w:lineRule="atLeast"/>
        <w:ind w:left="1134" w:hanging="567"/>
        <w:rPr>
          <w:rFonts w:ascii="SimSun"/>
          <w:bCs/>
        </w:rPr>
      </w:pPr>
      <w:r>
        <w:rPr>
          <w:rFonts w:ascii="SimSun" w:hint="eastAsia"/>
          <w:bCs/>
        </w:rPr>
        <w:t>(h)</w:t>
      </w:r>
      <w:r>
        <w:rPr>
          <w:rFonts w:ascii="SimSun" w:hint="eastAsia"/>
          <w:bCs/>
        </w:rPr>
        <w:tab/>
        <w:t>［来源不详的声明］</w:t>
      </w:r>
    </w:p>
    <w:p w:rsidR="001E0868" w:rsidRPr="00D64B14" w:rsidRDefault="001E0868" w:rsidP="001E0868">
      <w:pPr>
        <w:spacing w:afterLines="50" w:after="120" w:line="340" w:lineRule="atLeast"/>
        <w:ind w:left="1134" w:hanging="567"/>
        <w:rPr>
          <w:rFonts w:ascii="SimSun"/>
          <w:bCs/>
        </w:rPr>
      </w:pPr>
      <w:r>
        <w:rPr>
          <w:rFonts w:ascii="SimSun" w:hint="eastAsia"/>
          <w:bCs/>
        </w:rPr>
        <w:t>(</w:t>
      </w:r>
      <w:proofErr w:type="spellStart"/>
      <w:r>
        <w:rPr>
          <w:rFonts w:ascii="SimSun" w:hint="eastAsia"/>
          <w:bCs/>
        </w:rPr>
        <w:t>i</w:t>
      </w:r>
      <w:proofErr w:type="spellEnd"/>
      <w:r>
        <w:rPr>
          <w:rFonts w:ascii="SimSun" w:hint="eastAsia"/>
          <w:bCs/>
        </w:rPr>
        <w:t>)</w:t>
      </w:r>
      <w:r>
        <w:rPr>
          <w:rFonts w:ascii="SimSun" w:hint="eastAsia"/>
          <w:bCs/>
        </w:rPr>
        <w:tab/>
        <w:t>［原始来源，或原始来源不详的，必须公开二级来源］</w:t>
      </w:r>
    </w:p>
    <w:p w:rsidR="001E0868" w:rsidRDefault="001E0868" w:rsidP="001E0868">
      <w:pPr>
        <w:spacing w:afterLines="50" w:after="120" w:line="340" w:lineRule="atLeast"/>
        <w:ind w:left="1134" w:hanging="567"/>
        <w:rPr>
          <w:rFonts w:ascii="SimSun"/>
          <w:bCs/>
        </w:rPr>
      </w:pPr>
      <w:r>
        <w:rPr>
          <w:rFonts w:ascii="SimSun" w:hint="eastAsia"/>
          <w:bCs/>
        </w:rPr>
        <w:t>(j)</w:t>
      </w:r>
      <w:r>
        <w:rPr>
          <w:rFonts w:ascii="SimSun" w:hint="eastAsia"/>
          <w:bCs/>
        </w:rPr>
        <w:tab/>
        <w:t>［有关［遗传资源相关传统知识］［相关传统知识］、［其衍生物］的书面和口头信息，以促使对［专利］［知识产权］申请，包括传统知识持有人的详细信息，进行检索和审查］</w:t>
      </w:r>
    </w:p>
    <w:p w:rsidR="001E0868" w:rsidRPr="00D64B14" w:rsidRDefault="001E0868" w:rsidP="001E0868">
      <w:pPr>
        <w:spacing w:afterLines="50" w:after="120" w:line="340" w:lineRule="atLeast"/>
        <w:ind w:left="1134" w:hanging="567"/>
        <w:rPr>
          <w:rFonts w:ascii="SimSun"/>
          <w:bCs/>
        </w:rPr>
      </w:pPr>
      <w:r>
        <w:rPr>
          <w:rFonts w:ascii="SimSun" w:hint="eastAsia"/>
          <w:bCs/>
        </w:rPr>
        <w:t>(k)</w:t>
      </w:r>
      <w:r>
        <w:rPr>
          <w:rFonts w:ascii="SimSun" w:hint="eastAsia"/>
          <w:bCs/>
        </w:rPr>
        <w:tab/>
        <w:t>［已根据《粮食和农业植物遗传资源国际条约》提供对遗传资源的获取的，应附送一份《条约》规定的标准材料转让协议副本］</w:t>
      </w:r>
    </w:p>
    <w:p w:rsidR="001E0868" w:rsidRPr="00416F8C" w:rsidRDefault="001E0868" w:rsidP="001E0868">
      <w:pPr>
        <w:spacing w:beforeLines="100" w:before="240" w:afterLines="100" w:after="240" w:line="340" w:lineRule="atLeast"/>
        <w:rPr>
          <w:rFonts w:ascii="SimHei" w:eastAsia="SimHei" w:hAnsi="SimHei"/>
          <w:bCs/>
        </w:rPr>
      </w:pPr>
      <w:r w:rsidRPr="00416F8C">
        <w:rPr>
          <w:rFonts w:ascii="SimHei" w:eastAsia="SimHei" w:hAnsi="SimHei" w:hint="eastAsia"/>
          <w:bCs/>
        </w:rPr>
        <w:t>主管局的行动</w:t>
      </w:r>
    </w:p>
    <w:p w:rsidR="001E0868" w:rsidRPr="00D64B14" w:rsidRDefault="001E0868" w:rsidP="001E0868">
      <w:pPr>
        <w:spacing w:afterLines="50" w:after="120" w:line="340" w:lineRule="atLeast"/>
        <w:rPr>
          <w:rFonts w:ascii="SimSun"/>
          <w:bCs/>
        </w:rPr>
      </w:pPr>
      <w:r w:rsidRPr="00D64B14">
        <w:rPr>
          <w:rFonts w:ascii="SimSun"/>
          <w:bCs/>
        </w:rPr>
        <w:t>3.8</w:t>
      </w:r>
      <w:r w:rsidRPr="00D64B14">
        <w:rPr>
          <w:rFonts w:ascii="SimSun"/>
          <w:bCs/>
        </w:rPr>
        <w:tab/>
      </w:r>
      <w:r>
        <w:rPr>
          <w:rFonts w:ascii="SimSun" w:hint="eastAsia"/>
          <w:bCs/>
        </w:rPr>
        <w:t>公开要求不应对［知识产权］［专利］局规定核实公开内容的义务。</w:t>
      </w:r>
    </w:p>
    <w:p w:rsidR="001E0868" w:rsidRPr="00D64B14" w:rsidRDefault="001E0868" w:rsidP="001E0868">
      <w:pPr>
        <w:spacing w:afterLines="50" w:after="120" w:line="340" w:lineRule="atLeast"/>
        <w:rPr>
          <w:rFonts w:ascii="SimSun"/>
          <w:bCs/>
        </w:rPr>
      </w:pPr>
      <w:r w:rsidRPr="00D64B14">
        <w:rPr>
          <w:rFonts w:ascii="SimSun"/>
          <w:bCs/>
        </w:rPr>
        <w:t>3.9</w:t>
      </w:r>
      <w:r w:rsidRPr="00D64B14">
        <w:rPr>
          <w:rFonts w:ascii="SimSun"/>
          <w:bCs/>
        </w:rPr>
        <w:tab/>
      </w:r>
      <w:r>
        <w:rPr>
          <w:rFonts w:ascii="SimSun" w:hint="eastAsia"/>
          <w:bCs/>
        </w:rPr>
        <w:t>［缔约各方］［各国］［知识产权］［专利］局或其他相关主管机构应采用适当的信息传播系统，让其他［缔约方］［国家］的相关主管机构、土著和当地社区或任何其他有关方有机会就获取与分享惠益规则采取适当的行动或提交与检索和审查［知识产权］［专利］申请有关的信息。</w:t>
      </w:r>
    </w:p>
    <w:p w:rsidR="001E0868" w:rsidRPr="00D64B14" w:rsidRDefault="001E0868" w:rsidP="001E0868">
      <w:pPr>
        <w:spacing w:afterLines="50" w:after="120" w:line="340" w:lineRule="atLeast"/>
        <w:rPr>
          <w:rFonts w:ascii="SimSun"/>
          <w:bCs/>
        </w:rPr>
      </w:pPr>
      <w:proofErr w:type="gramStart"/>
      <w:r w:rsidRPr="00D64B14">
        <w:rPr>
          <w:rFonts w:ascii="SimSun"/>
          <w:bCs/>
        </w:rPr>
        <w:t>3.10</w:t>
      </w:r>
      <w:r w:rsidRPr="00D64B14">
        <w:rPr>
          <w:rFonts w:ascii="SimSun"/>
          <w:bCs/>
        </w:rPr>
        <w:tab/>
      </w:r>
      <w:r>
        <w:rPr>
          <w:rFonts w:ascii="SimSun" w:hint="eastAsia"/>
          <w:bCs/>
        </w:rPr>
        <w:t>应当实行一种简单的通知程序，由［专利］［知识产权］局每次收到声明时采用；将</w:t>
      </w:r>
      <w:r w:rsidRPr="00D64B14">
        <w:rPr>
          <w:rFonts w:ascii="SimSun"/>
          <w:bCs/>
        </w:rPr>
        <w:t>CBD/ITPGRFA</w:t>
      </w:r>
      <w:r>
        <w:rPr>
          <w:rFonts w:ascii="SimSun" w:hint="eastAsia"/>
          <w:bCs/>
        </w:rPr>
        <w:t>的信息交换所机制等确定为中心机构，［知识产权］［专利］局向其发送可用信息即可。</w:t>
      </w:r>
      <w:proofErr w:type="gramEnd"/>
    </w:p>
    <w:p w:rsidR="001E0868" w:rsidRPr="00D64B14" w:rsidRDefault="001E0868" w:rsidP="001E0868">
      <w:pPr>
        <w:spacing w:afterLines="50" w:after="120" w:line="340" w:lineRule="atLeast"/>
        <w:rPr>
          <w:rFonts w:ascii="SimSun"/>
          <w:bCs/>
        </w:rPr>
      </w:pPr>
      <w:r w:rsidRPr="00D64B14">
        <w:rPr>
          <w:rFonts w:ascii="SimSun"/>
          <w:bCs/>
        </w:rPr>
        <w:t>3.11</w:t>
      </w:r>
      <w:r w:rsidRPr="00D64B14">
        <w:rPr>
          <w:rFonts w:ascii="SimSun"/>
          <w:bCs/>
        </w:rPr>
        <w:tab/>
      </w:r>
      <w:r>
        <w:rPr>
          <w:rFonts w:ascii="SimSun" w:hint="eastAsia"/>
          <w:bCs/>
        </w:rPr>
        <w:t>［自然界中存在的或从其中分离出的遗传资源［及其衍生物］不应被视为［发明］［知识产权］，因此不得向其授予［专利］［知识产权］权利。］</w:t>
      </w:r>
    </w:p>
    <w:p w:rsidR="001E0868" w:rsidRPr="00191242" w:rsidRDefault="001E0868" w:rsidP="001E0868">
      <w:pPr>
        <w:spacing w:afterLines="50" w:after="120" w:line="340" w:lineRule="atLeast"/>
        <w:rPr>
          <w:rFonts w:ascii="SimSun"/>
          <w:bCs/>
          <w:u w:val="single"/>
        </w:rPr>
      </w:pPr>
      <w:r w:rsidRPr="00D64B14">
        <w:rPr>
          <w:rFonts w:ascii="SimSun"/>
          <w:bCs/>
        </w:rPr>
        <w:t>3.12</w:t>
      </w:r>
      <w:r w:rsidRPr="00D64B14">
        <w:rPr>
          <w:rFonts w:ascii="SimSun"/>
          <w:bCs/>
        </w:rPr>
        <w:tab/>
      </w:r>
      <w:r>
        <w:rPr>
          <w:rFonts w:ascii="SimSun" w:hint="eastAsia"/>
          <w:bCs/>
        </w:rPr>
        <w:t>［知识产权］［专利］局收到含有公开的专利申请，应当通知政府主管部门，有关国家被声明为来源。</w:t>
      </w:r>
    </w:p>
    <w:p w:rsidR="001E0868" w:rsidRPr="006E0A46" w:rsidRDefault="001E0868" w:rsidP="001E0868">
      <w:pPr>
        <w:spacing w:beforeLines="100" w:before="240" w:afterLines="100" w:after="240" w:line="340" w:lineRule="atLeast"/>
        <w:rPr>
          <w:rFonts w:ascii="SimHei" w:eastAsia="SimHei" w:hAnsi="SimHei"/>
          <w:bCs/>
        </w:rPr>
      </w:pPr>
      <w:r>
        <w:rPr>
          <w:rFonts w:ascii="SimHei" w:eastAsia="SimHei" w:hAnsi="SimHei" w:hint="eastAsia"/>
          <w:bCs/>
        </w:rPr>
        <w:t>［</w:t>
      </w:r>
      <w:r w:rsidRPr="00A706E2">
        <w:rPr>
          <w:rFonts w:ascii="SimHei" w:eastAsia="SimHei" w:hAnsi="SimHei" w:hint="eastAsia"/>
          <w:bCs/>
        </w:rPr>
        <w:t>与</w:t>
      </w:r>
      <w:r>
        <w:rPr>
          <w:rFonts w:ascii="SimHei" w:eastAsia="SimHei" w:hAnsi="SimHei" w:hint="eastAsia"/>
          <w:bCs/>
        </w:rPr>
        <w:t>［</w:t>
      </w:r>
      <w:r w:rsidRPr="00A706E2">
        <w:rPr>
          <w:rFonts w:ascii="SimHei" w:eastAsia="SimHei" w:hAnsi="SimHei" w:hint="eastAsia"/>
          <w:bCs/>
        </w:rPr>
        <w:t>PCT</w:t>
      </w:r>
      <w:r>
        <w:rPr>
          <w:rFonts w:ascii="SimHei" w:eastAsia="SimHei" w:hAnsi="SimHei" w:hint="eastAsia"/>
          <w:bCs/>
        </w:rPr>
        <w:t>］</w:t>
      </w:r>
      <w:r w:rsidRPr="00A706E2">
        <w:rPr>
          <w:rFonts w:ascii="SimHei" w:eastAsia="SimHei" w:hAnsi="SimHei" w:hint="eastAsia"/>
          <w:bCs/>
        </w:rPr>
        <w:t>和</w:t>
      </w:r>
      <w:r>
        <w:rPr>
          <w:rFonts w:ascii="SimHei" w:eastAsia="SimHei" w:hAnsi="SimHei" w:hint="eastAsia"/>
          <w:bCs/>
        </w:rPr>
        <w:t>［</w:t>
      </w:r>
      <w:r w:rsidRPr="00A706E2">
        <w:rPr>
          <w:rFonts w:ascii="SimHei" w:eastAsia="SimHei" w:hAnsi="SimHei" w:hint="eastAsia"/>
          <w:bCs/>
        </w:rPr>
        <w:t>PLT</w:t>
      </w:r>
      <w:r>
        <w:rPr>
          <w:rFonts w:ascii="SimHei" w:eastAsia="SimHei" w:hAnsi="SimHei" w:hint="eastAsia"/>
          <w:bCs/>
        </w:rPr>
        <w:t>］</w:t>
      </w:r>
      <w:r w:rsidRPr="00A706E2">
        <w:rPr>
          <w:rFonts w:ascii="SimHei" w:eastAsia="SimHei" w:hAnsi="SimHei" w:hint="eastAsia"/>
          <w:bCs/>
        </w:rPr>
        <w:t>的关系</w:t>
      </w:r>
    </w:p>
    <w:p w:rsidR="001E0868" w:rsidRPr="00D64B14" w:rsidRDefault="001E0868" w:rsidP="001E0868">
      <w:pPr>
        <w:spacing w:afterLines="50" w:after="120" w:line="340" w:lineRule="atLeast"/>
        <w:rPr>
          <w:rFonts w:ascii="SimSun"/>
          <w:bCs/>
        </w:rPr>
      </w:pPr>
      <w:r w:rsidRPr="00D64B14">
        <w:rPr>
          <w:rFonts w:ascii="SimSun"/>
          <w:bCs/>
        </w:rPr>
        <w:t>3.13</w:t>
      </w:r>
      <w:r w:rsidRPr="00D64B14">
        <w:rPr>
          <w:rFonts w:ascii="SimSun"/>
          <w:bCs/>
        </w:rPr>
        <w:tab/>
      </w:r>
      <w:r>
        <w:rPr>
          <w:rFonts w:ascii="SimSun" w:hint="eastAsia"/>
          <w:bCs/>
        </w:rPr>
        <w:t>将对</w:t>
      </w:r>
      <w:r>
        <w:rPr>
          <w:rFonts w:ascii="SimSun"/>
          <w:bCs/>
        </w:rPr>
        <w:t>［</w:t>
      </w:r>
      <w:r w:rsidRPr="00D64B14">
        <w:rPr>
          <w:rFonts w:ascii="SimSun"/>
          <w:bCs/>
        </w:rPr>
        <w:t>PCT</w:t>
      </w:r>
      <w:r>
        <w:rPr>
          <w:rFonts w:ascii="SimSun"/>
          <w:bCs/>
        </w:rPr>
        <w:t>］</w:t>
      </w:r>
      <w:r>
        <w:rPr>
          <w:rFonts w:ascii="SimSun" w:hint="eastAsia"/>
          <w:bCs/>
        </w:rPr>
        <w:t>和</w:t>
      </w:r>
      <w:r>
        <w:rPr>
          <w:rFonts w:ascii="SimSun"/>
          <w:bCs/>
        </w:rPr>
        <w:t>［</w:t>
      </w:r>
      <w:r w:rsidRPr="00D64B14">
        <w:rPr>
          <w:rFonts w:ascii="SimSun"/>
          <w:bCs/>
        </w:rPr>
        <w:t>PLT</w:t>
      </w:r>
      <w:r>
        <w:rPr>
          <w:rFonts w:ascii="SimSun"/>
          <w:bCs/>
        </w:rPr>
        <w:t>］</w:t>
      </w:r>
      <w:r>
        <w:rPr>
          <w:rFonts w:ascii="SimSun" w:hint="eastAsia"/>
          <w:bCs/>
        </w:rPr>
        <w:t>进行修正，［增加］［促使［PCT］和［PLT</w:t>
      </w:r>
      <w:r>
        <w:rPr>
          <w:rFonts w:ascii="SimSun"/>
          <w:bCs/>
        </w:rPr>
        <w:t>］</w:t>
      </w:r>
      <w:r>
        <w:rPr>
          <w:rFonts w:ascii="SimSun" w:hint="eastAsia"/>
          <w:bCs/>
        </w:rPr>
        <w:t>的缔约各方在其国家立法中规定］一项遗传资源、［其衍生物］和［相关传统知识］［遗传资源相关传统知识］原产地和来源的强制公开要求。修正还应要求确认事先知情同意、根据与原产国共同商定的条件进行惠益分享的证据。］</w:t>
      </w:r>
    </w:p>
    <w:p w:rsidR="001E0868" w:rsidRPr="00166A09" w:rsidRDefault="001E0868" w:rsidP="001E0868">
      <w:pPr>
        <w:spacing w:beforeLines="100" w:before="240" w:afterLines="100" w:after="240" w:line="340" w:lineRule="atLeast"/>
        <w:rPr>
          <w:rFonts w:ascii="SimHei" w:eastAsia="SimHei" w:hAnsi="SimHei"/>
          <w:bCs/>
        </w:rPr>
      </w:pPr>
      <w:r>
        <w:rPr>
          <w:rFonts w:ascii="SimHei" w:eastAsia="SimHei" w:hAnsi="SimHei"/>
          <w:bCs/>
        </w:rPr>
        <w:br w:type="page"/>
      </w:r>
      <w:r w:rsidRPr="00166A09">
        <w:rPr>
          <w:rFonts w:ascii="SimHei" w:eastAsia="SimHei" w:hAnsi="SimHei" w:hint="eastAsia"/>
          <w:bCs/>
        </w:rPr>
        <w:lastRenderedPageBreak/>
        <w:t>制裁与补救办法</w:t>
      </w:r>
    </w:p>
    <w:p w:rsidR="001E0868" w:rsidRPr="00D64B14" w:rsidRDefault="001E0868" w:rsidP="001E0868">
      <w:pPr>
        <w:spacing w:afterLines="50" w:after="120" w:line="340" w:lineRule="atLeast"/>
        <w:rPr>
          <w:rFonts w:ascii="SimSun"/>
        </w:rPr>
      </w:pPr>
      <w:r>
        <w:rPr>
          <w:rFonts w:ascii="SimSun" w:hint="eastAsia"/>
        </w:rPr>
        <w:t>次级备选方案1</w:t>
      </w:r>
    </w:p>
    <w:p w:rsidR="001E0868" w:rsidRPr="00D64B14" w:rsidRDefault="001E0868" w:rsidP="001E0868">
      <w:pPr>
        <w:spacing w:afterLines="50" w:after="120" w:line="340" w:lineRule="atLeast"/>
        <w:rPr>
          <w:rFonts w:ascii="SimSun"/>
        </w:rPr>
      </w:pPr>
      <w:r w:rsidRPr="00D64B14">
        <w:rPr>
          <w:rFonts w:ascii="SimSun"/>
        </w:rPr>
        <w:t>3.14</w:t>
      </w:r>
      <w:r w:rsidRPr="00D64B14">
        <w:rPr>
          <w:rFonts w:ascii="SimSun"/>
        </w:rPr>
        <w:tab/>
      </w:r>
      <w:r>
        <w:rPr>
          <w:rFonts w:ascii="SimSun" w:hint="eastAsia"/>
        </w:rPr>
        <w:t>［每个［缔约方］［国家］应采取适当、有效和适度的措施，根据国际法律文书［和相关国内法与要求］解决不遵守的情况，并确保拥有［可使用的］［透明的、可预见的］和［适当的遵守与争议解决的机制、制裁与补救办法。］</w:t>
      </w:r>
    </w:p>
    <w:p w:rsidR="001E0868" w:rsidRPr="00D64B14" w:rsidRDefault="001E0868" w:rsidP="001E0868">
      <w:pPr>
        <w:keepNext/>
        <w:spacing w:beforeLines="100" w:before="240" w:afterLines="100" w:after="240" w:line="340" w:lineRule="atLeast"/>
        <w:rPr>
          <w:rFonts w:ascii="SimSun"/>
        </w:rPr>
      </w:pPr>
      <w:r>
        <w:rPr>
          <w:rFonts w:ascii="SimSun" w:hint="eastAsia"/>
        </w:rPr>
        <w:t>次级备选方案2</w:t>
      </w:r>
    </w:p>
    <w:p w:rsidR="001E0868" w:rsidRPr="00D64B14" w:rsidRDefault="001E0868" w:rsidP="001E0868">
      <w:pPr>
        <w:spacing w:afterLines="50" w:after="120" w:line="340" w:lineRule="atLeast"/>
        <w:rPr>
          <w:rFonts w:ascii="SimSun"/>
        </w:rPr>
      </w:pPr>
      <w:r w:rsidRPr="00D64B14">
        <w:rPr>
          <w:rFonts w:ascii="SimSun"/>
        </w:rPr>
        <w:t>3.15</w:t>
      </w:r>
      <w:r w:rsidRPr="00D64B14">
        <w:rPr>
          <w:rFonts w:ascii="SimSun"/>
        </w:rPr>
        <w:tab/>
      </w:r>
      <w:r>
        <w:rPr>
          <w:rFonts w:ascii="SimSun" w:hint="eastAsia"/>
        </w:rPr>
        <w:t>［每个［缔约方］［国家］应采取适当、有效和适度的措施，根据国际法律文书［和相关国内法与要求］解决不遵守的情况，并确保拥有［可使用的］［透明的、可预见的］和［适当的遵守与争议解决的机制、制裁与补救办法。这种措施至少应包括：</w:t>
      </w:r>
    </w:p>
    <w:p w:rsidR="001E0868" w:rsidRDefault="001E0868" w:rsidP="001E0868">
      <w:pPr>
        <w:widowControl/>
        <w:numPr>
          <w:ilvl w:val="0"/>
          <w:numId w:val="14"/>
        </w:numPr>
        <w:spacing w:afterLines="50" w:after="120" w:line="340" w:lineRule="atLeast"/>
        <w:ind w:left="900" w:hanging="543"/>
        <w:rPr>
          <w:rFonts w:ascii="SimSun"/>
          <w:bCs/>
        </w:rPr>
      </w:pPr>
      <w:r w:rsidRPr="006A1291">
        <w:rPr>
          <w:rFonts w:ascii="SimSun" w:hint="eastAsia"/>
          <w:bCs/>
        </w:rPr>
        <w:t>就未能公开公布司法判决，以及</w:t>
      </w:r>
    </w:p>
    <w:p w:rsidR="001E0868" w:rsidRPr="006A1291" w:rsidRDefault="001E0868" w:rsidP="001E0868">
      <w:pPr>
        <w:widowControl/>
        <w:numPr>
          <w:ilvl w:val="0"/>
          <w:numId w:val="14"/>
        </w:numPr>
        <w:spacing w:afterLines="50" w:after="120" w:line="340" w:lineRule="atLeast"/>
        <w:ind w:left="900" w:hanging="543"/>
        <w:rPr>
          <w:rFonts w:ascii="SimSun"/>
          <w:bCs/>
        </w:rPr>
      </w:pPr>
      <w:r>
        <w:rPr>
          <w:rFonts w:ascii="SimSun" w:hint="eastAsia"/>
          <w:bCs/>
        </w:rPr>
        <w:t>防止进一步受理［专利］［知识产权］申请，以及</w:t>
      </w:r>
    </w:p>
    <w:p w:rsidR="001E0868" w:rsidRDefault="001E0868" w:rsidP="001E0868">
      <w:pPr>
        <w:widowControl/>
        <w:numPr>
          <w:ilvl w:val="0"/>
          <w:numId w:val="14"/>
        </w:numPr>
        <w:spacing w:afterLines="50" w:after="120" w:line="340" w:lineRule="atLeast"/>
        <w:ind w:left="936" w:hanging="579"/>
        <w:rPr>
          <w:rFonts w:ascii="SimSun"/>
          <w:bCs/>
        </w:rPr>
      </w:pPr>
      <w:r w:rsidRPr="00EA23ED">
        <w:rPr>
          <w:rFonts w:ascii="SimSun" w:hint="eastAsia"/>
          <w:bCs/>
        </w:rPr>
        <w:t>防止或拒绝对</w:t>
      </w:r>
      <w:r>
        <w:rPr>
          <w:rFonts w:ascii="SimSun" w:hint="eastAsia"/>
          <w:bCs/>
        </w:rPr>
        <w:t>［</w:t>
      </w:r>
      <w:r w:rsidRPr="00EA23ED">
        <w:rPr>
          <w:rFonts w:ascii="SimSun" w:hint="eastAsia"/>
          <w:bCs/>
        </w:rPr>
        <w:t>专利</w:t>
      </w:r>
      <w:r>
        <w:rPr>
          <w:rFonts w:ascii="SimSun" w:hint="eastAsia"/>
          <w:bCs/>
        </w:rPr>
        <w:t>］［</w:t>
      </w:r>
      <w:r w:rsidRPr="00EA23ED">
        <w:rPr>
          <w:rFonts w:ascii="SimSun" w:hint="eastAsia"/>
          <w:bCs/>
        </w:rPr>
        <w:t>知识产权</w:t>
      </w:r>
      <w:r>
        <w:rPr>
          <w:rFonts w:ascii="SimSun" w:hint="eastAsia"/>
          <w:bCs/>
        </w:rPr>
        <w:t>］</w:t>
      </w:r>
      <w:r w:rsidRPr="00EA23ED">
        <w:rPr>
          <w:rFonts w:ascii="SimSun" w:hint="eastAsia"/>
          <w:bCs/>
        </w:rPr>
        <w:t>申请予以授权，以及</w:t>
      </w:r>
    </w:p>
    <w:p w:rsidR="001E0868" w:rsidRPr="00EA23ED" w:rsidRDefault="001E0868" w:rsidP="001E0868">
      <w:pPr>
        <w:widowControl/>
        <w:numPr>
          <w:ilvl w:val="0"/>
          <w:numId w:val="14"/>
        </w:numPr>
        <w:spacing w:afterLines="50" w:after="120" w:line="340" w:lineRule="atLeast"/>
        <w:ind w:left="936" w:hanging="579"/>
        <w:rPr>
          <w:rFonts w:ascii="SimSun"/>
        </w:rPr>
      </w:pPr>
      <w:r>
        <w:rPr>
          <w:rFonts w:ascii="SimSun" w:hint="eastAsia"/>
          <w:bCs/>
        </w:rPr>
        <w:t>［</w:t>
      </w:r>
      <w:r w:rsidRPr="00EA23ED">
        <w:rPr>
          <w:rFonts w:ascii="SimSun" w:hint="eastAsia"/>
          <w:bCs/>
        </w:rPr>
        <w:t>相关机构</w:t>
      </w:r>
      <w:r>
        <w:rPr>
          <w:rFonts w:ascii="SimSun" w:hint="eastAsia"/>
          <w:bCs/>
        </w:rPr>
        <w:t>］［［</w:t>
      </w:r>
      <w:r w:rsidRPr="00EA23ED">
        <w:rPr>
          <w:rFonts w:ascii="SimSun" w:hint="eastAsia"/>
          <w:bCs/>
        </w:rPr>
        <w:t>专利</w:t>
      </w:r>
      <w:r>
        <w:rPr>
          <w:rFonts w:ascii="SimSun" w:hint="eastAsia"/>
          <w:bCs/>
        </w:rPr>
        <w:t>］［</w:t>
      </w:r>
      <w:r w:rsidRPr="00EA23ED">
        <w:rPr>
          <w:rFonts w:ascii="SimSun" w:hint="eastAsia"/>
          <w:bCs/>
        </w:rPr>
        <w:t>知识产权</w:t>
      </w:r>
      <w:r>
        <w:rPr>
          <w:rFonts w:ascii="SimSun" w:hint="eastAsia"/>
          <w:bCs/>
        </w:rPr>
        <w:t>］</w:t>
      </w:r>
      <w:r w:rsidRPr="00EA23ED">
        <w:rPr>
          <w:rFonts w:ascii="SimSun" w:hint="eastAsia"/>
          <w:bCs/>
        </w:rPr>
        <w:t>局</w:t>
      </w:r>
      <w:r>
        <w:rPr>
          <w:rFonts w:ascii="SimSun" w:hint="eastAsia"/>
          <w:bCs/>
        </w:rPr>
        <w:t>］</w:t>
      </w:r>
      <w:r w:rsidRPr="00EA23ED">
        <w:rPr>
          <w:rFonts w:ascii="SimSun" w:hint="eastAsia"/>
          <w:bCs/>
        </w:rPr>
        <w:t>可能考虑</w:t>
      </w:r>
      <w:r>
        <w:rPr>
          <w:rFonts w:ascii="SimSun" w:hint="eastAsia"/>
          <w:bCs/>
        </w:rPr>
        <w:t>［</w:t>
      </w:r>
      <w:r w:rsidRPr="00EA23ED">
        <w:rPr>
          <w:rFonts w:ascii="SimSun" w:hint="eastAsia"/>
          <w:bCs/>
        </w:rPr>
        <w:t>撤销</w:t>
      </w:r>
      <w:r>
        <w:rPr>
          <w:rFonts w:ascii="SimSun" w:hint="eastAsia"/>
          <w:bCs/>
        </w:rPr>
        <w:t>］［</w:t>
      </w:r>
      <w:r w:rsidRPr="00EA23ED">
        <w:rPr>
          <w:rFonts w:ascii="SimSun" w:hint="eastAsia"/>
          <w:bCs/>
        </w:rPr>
        <w:t>已终止</w:t>
      </w:r>
      <w:r>
        <w:rPr>
          <w:rFonts w:ascii="SimSun" w:hint="eastAsia"/>
          <w:bCs/>
        </w:rPr>
        <w:t>］［</w:t>
      </w:r>
      <w:r w:rsidRPr="00EA23ED">
        <w:rPr>
          <w:rFonts w:ascii="SimSun" w:hint="eastAsia"/>
          <w:bCs/>
        </w:rPr>
        <w:t>无效</w:t>
      </w:r>
      <w:r>
        <w:rPr>
          <w:rFonts w:ascii="SimSun" w:hint="eastAsia"/>
          <w:bCs/>
        </w:rPr>
        <w:t>］［</w:t>
      </w:r>
      <w:r w:rsidRPr="00EA23ED">
        <w:rPr>
          <w:rFonts w:ascii="SimSun" w:hint="eastAsia"/>
          <w:bCs/>
        </w:rPr>
        <w:t>取消</w:t>
      </w:r>
      <w:r>
        <w:rPr>
          <w:rFonts w:ascii="SimSun" w:hint="eastAsia"/>
          <w:bCs/>
        </w:rPr>
        <w:t>］［</w:t>
      </w:r>
      <w:r w:rsidRPr="00EA23ED">
        <w:rPr>
          <w:rFonts w:ascii="SimSun" w:hint="eastAsia"/>
          <w:bCs/>
        </w:rPr>
        <w:t>失效</w:t>
      </w:r>
      <w:r>
        <w:rPr>
          <w:rFonts w:ascii="SimSun" w:hint="eastAsia"/>
          <w:bCs/>
        </w:rPr>
        <w:t>］</w:t>
      </w:r>
      <w:r w:rsidRPr="00EA23ED">
        <w:rPr>
          <w:rFonts w:ascii="SimSun" w:hint="eastAsia"/>
          <w:bCs/>
        </w:rPr>
        <w:t>的申请</w:t>
      </w:r>
      <w:r>
        <w:rPr>
          <w:rFonts w:ascii="SimSun" w:hint="eastAsia"/>
          <w:bCs/>
        </w:rPr>
        <w:t>，以及</w:t>
      </w:r>
    </w:p>
    <w:p w:rsidR="001E0868" w:rsidRPr="00EA23ED" w:rsidRDefault="001E0868" w:rsidP="001E0868">
      <w:pPr>
        <w:widowControl/>
        <w:numPr>
          <w:ilvl w:val="0"/>
          <w:numId w:val="14"/>
        </w:numPr>
        <w:spacing w:afterLines="50" w:after="120" w:line="340" w:lineRule="atLeast"/>
        <w:ind w:left="936" w:hanging="579"/>
        <w:rPr>
          <w:rFonts w:ascii="SimSun"/>
        </w:rPr>
      </w:pPr>
      <w:r>
        <w:rPr>
          <w:rFonts w:ascii="SimSun" w:hint="eastAsia"/>
          <w:bCs/>
        </w:rPr>
        <w:t>［</w:t>
      </w:r>
      <w:r w:rsidRPr="00EA23ED">
        <w:rPr>
          <w:rFonts w:ascii="SimSun" w:hint="eastAsia"/>
          <w:bCs/>
        </w:rPr>
        <w:t>相关机构</w:t>
      </w:r>
      <w:r>
        <w:rPr>
          <w:rFonts w:ascii="SimSun" w:hint="eastAsia"/>
          <w:bCs/>
        </w:rPr>
        <w:t>］［［</w:t>
      </w:r>
      <w:r w:rsidRPr="00EA23ED">
        <w:rPr>
          <w:rFonts w:ascii="SimSun" w:hint="eastAsia"/>
          <w:bCs/>
        </w:rPr>
        <w:t>专利</w:t>
      </w:r>
      <w:r>
        <w:rPr>
          <w:rFonts w:ascii="SimSun" w:hint="eastAsia"/>
          <w:bCs/>
        </w:rPr>
        <w:t>］［</w:t>
      </w:r>
      <w:r w:rsidRPr="00EA23ED">
        <w:rPr>
          <w:rFonts w:ascii="SimSun" w:hint="eastAsia"/>
          <w:bCs/>
        </w:rPr>
        <w:t>知识产权</w:t>
      </w:r>
      <w:r>
        <w:rPr>
          <w:rFonts w:ascii="SimSun" w:hint="eastAsia"/>
          <w:bCs/>
        </w:rPr>
        <w:t>］</w:t>
      </w:r>
      <w:r w:rsidRPr="00EA23ED">
        <w:rPr>
          <w:rFonts w:ascii="SimSun" w:hint="eastAsia"/>
          <w:bCs/>
        </w:rPr>
        <w:t>局</w:t>
      </w:r>
      <w:r>
        <w:rPr>
          <w:rFonts w:ascii="SimSun" w:hint="eastAsia"/>
          <w:bCs/>
        </w:rPr>
        <w:t>］可能考虑公开要求会影响已授予的专利权的［撤销］、［有效性］或［可执行性］。</w:t>
      </w:r>
    </w:p>
    <w:p w:rsidR="001E0868" w:rsidRPr="00D64B14" w:rsidRDefault="001E0868" w:rsidP="001E0868">
      <w:pPr>
        <w:spacing w:afterLines="50" w:after="120" w:line="340" w:lineRule="atLeast"/>
        <w:rPr>
          <w:rFonts w:ascii="SimSun"/>
        </w:rPr>
      </w:pPr>
      <w:r>
        <w:rPr>
          <w:rFonts w:ascii="SimSun" w:hint="eastAsia"/>
        </w:rPr>
        <w:t>成员国可以，但不被强制，采用其他制裁措施。］</w:t>
      </w:r>
    </w:p>
    <w:p w:rsidR="001E0868" w:rsidRPr="00D64B14" w:rsidRDefault="001E0868" w:rsidP="001E0868">
      <w:pPr>
        <w:keepNext/>
        <w:spacing w:beforeLines="100" w:before="240" w:afterLines="100" w:after="240" w:line="340" w:lineRule="atLeast"/>
        <w:rPr>
          <w:rFonts w:ascii="SimSun"/>
        </w:rPr>
      </w:pPr>
      <w:r>
        <w:rPr>
          <w:rFonts w:ascii="SimSun" w:hint="eastAsia"/>
        </w:rPr>
        <w:t>次级备选方案3</w:t>
      </w:r>
    </w:p>
    <w:p w:rsidR="001E0868" w:rsidRPr="00D64B14" w:rsidRDefault="001E0868" w:rsidP="001E0868">
      <w:pPr>
        <w:spacing w:afterLines="50" w:after="120" w:line="340" w:lineRule="atLeast"/>
        <w:rPr>
          <w:rFonts w:ascii="SimSun"/>
        </w:rPr>
      </w:pPr>
      <w:r w:rsidRPr="00D64B14">
        <w:rPr>
          <w:rFonts w:ascii="SimSun"/>
        </w:rPr>
        <w:t>3.16</w:t>
      </w:r>
      <w:r w:rsidRPr="00D64B14">
        <w:rPr>
          <w:rFonts w:ascii="SimSun"/>
        </w:rPr>
        <w:tab/>
      </w:r>
      <w:r>
        <w:rPr>
          <w:rFonts w:ascii="SimSun" w:hint="eastAsia"/>
        </w:rPr>
        <w:t>［每个［缔约方］［国家］应采取适当、有效和适度的措施，根据国际法律文书［和相关国内法与要求］解决不遵守的情况，并确保拥有［可使用的］［透明的、可预见的］和［适当的遵守与争议解决的机制、制裁与补救办法。这种措施至少应包括：</w:t>
      </w:r>
    </w:p>
    <w:p w:rsidR="001E0868" w:rsidRDefault="001E0868" w:rsidP="001E0868">
      <w:pPr>
        <w:widowControl/>
        <w:numPr>
          <w:ilvl w:val="0"/>
          <w:numId w:val="21"/>
        </w:numPr>
        <w:spacing w:afterLines="50" w:after="120" w:line="340" w:lineRule="atLeast"/>
        <w:ind w:left="888" w:hanging="528"/>
        <w:rPr>
          <w:rFonts w:ascii="SimSun"/>
          <w:bCs/>
        </w:rPr>
      </w:pPr>
      <w:r>
        <w:rPr>
          <w:rFonts w:ascii="SimSun" w:hint="eastAsia"/>
          <w:bCs/>
        </w:rPr>
        <w:t>就未能公开公布司法判决</w:t>
      </w:r>
    </w:p>
    <w:p w:rsidR="001E0868" w:rsidRPr="006A1291" w:rsidRDefault="001E0868" w:rsidP="001E0868">
      <w:pPr>
        <w:widowControl/>
        <w:numPr>
          <w:ilvl w:val="0"/>
          <w:numId w:val="21"/>
        </w:numPr>
        <w:spacing w:afterLines="50" w:after="120" w:line="340" w:lineRule="atLeast"/>
        <w:ind w:left="888" w:hanging="528"/>
        <w:rPr>
          <w:rFonts w:ascii="SimSun"/>
          <w:bCs/>
        </w:rPr>
      </w:pPr>
      <w:r>
        <w:rPr>
          <w:rFonts w:ascii="SimSun" w:hint="eastAsia"/>
          <w:bCs/>
        </w:rPr>
        <w:t>防止进一步受理［专利］［知识产权］申请</w:t>
      </w:r>
    </w:p>
    <w:p w:rsidR="001E0868" w:rsidRDefault="001E0868" w:rsidP="001E0868">
      <w:pPr>
        <w:widowControl/>
        <w:numPr>
          <w:ilvl w:val="0"/>
          <w:numId w:val="21"/>
        </w:numPr>
        <w:spacing w:afterLines="50" w:after="120" w:line="340" w:lineRule="atLeast"/>
        <w:ind w:left="888" w:hanging="528"/>
        <w:rPr>
          <w:rFonts w:ascii="SimSun"/>
          <w:bCs/>
        </w:rPr>
      </w:pPr>
      <w:r w:rsidRPr="00EA23ED">
        <w:rPr>
          <w:rFonts w:ascii="SimSun" w:hint="eastAsia"/>
          <w:bCs/>
        </w:rPr>
        <w:t>防止或拒绝对</w:t>
      </w:r>
      <w:r>
        <w:rPr>
          <w:rFonts w:ascii="SimSun" w:hint="eastAsia"/>
          <w:bCs/>
        </w:rPr>
        <w:t>［</w:t>
      </w:r>
      <w:r w:rsidRPr="00EA23ED">
        <w:rPr>
          <w:rFonts w:ascii="SimSun" w:hint="eastAsia"/>
          <w:bCs/>
        </w:rPr>
        <w:t>专利</w:t>
      </w:r>
      <w:r>
        <w:rPr>
          <w:rFonts w:ascii="SimSun" w:hint="eastAsia"/>
          <w:bCs/>
        </w:rPr>
        <w:t>］［</w:t>
      </w:r>
      <w:r w:rsidRPr="00EA23ED">
        <w:rPr>
          <w:rFonts w:ascii="SimSun" w:hint="eastAsia"/>
          <w:bCs/>
        </w:rPr>
        <w:t>知识产权</w:t>
      </w:r>
      <w:r>
        <w:rPr>
          <w:rFonts w:ascii="SimSun" w:hint="eastAsia"/>
          <w:bCs/>
        </w:rPr>
        <w:t>］</w:t>
      </w:r>
      <w:r w:rsidRPr="00EA23ED">
        <w:rPr>
          <w:rFonts w:ascii="SimSun" w:hint="eastAsia"/>
          <w:bCs/>
        </w:rPr>
        <w:t>申请予以授权</w:t>
      </w:r>
    </w:p>
    <w:p w:rsidR="001E0868" w:rsidRDefault="001E0868" w:rsidP="001E0868">
      <w:pPr>
        <w:widowControl/>
        <w:numPr>
          <w:ilvl w:val="0"/>
          <w:numId w:val="21"/>
        </w:numPr>
        <w:spacing w:afterLines="50" w:after="120" w:line="340" w:lineRule="atLeast"/>
        <w:ind w:left="888" w:hanging="528"/>
        <w:rPr>
          <w:rFonts w:ascii="SimSun"/>
          <w:bCs/>
        </w:rPr>
      </w:pPr>
      <w:r>
        <w:rPr>
          <w:rFonts w:ascii="SimSun" w:hint="eastAsia"/>
          <w:bCs/>
        </w:rPr>
        <w:t>［</w:t>
      </w:r>
      <w:r w:rsidRPr="006E649A">
        <w:rPr>
          <w:rFonts w:ascii="SimSun" w:hint="eastAsia"/>
          <w:bCs/>
        </w:rPr>
        <w:t>相关机构</w:t>
      </w:r>
      <w:r>
        <w:rPr>
          <w:rFonts w:ascii="SimSun" w:hint="eastAsia"/>
          <w:bCs/>
        </w:rPr>
        <w:t>］［［</w:t>
      </w:r>
      <w:r w:rsidRPr="006E649A">
        <w:rPr>
          <w:rFonts w:ascii="SimSun" w:hint="eastAsia"/>
          <w:bCs/>
        </w:rPr>
        <w:t>专利</w:t>
      </w:r>
      <w:r>
        <w:rPr>
          <w:rFonts w:ascii="SimSun" w:hint="eastAsia"/>
          <w:bCs/>
        </w:rPr>
        <w:t>］［</w:t>
      </w:r>
      <w:r w:rsidRPr="006E649A">
        <w:rPr>
          <w:rFonts w:ascii="SimSun" w:hint="eastAsia"/>
          <w:bCs/>
        </w:rPr>
        <w:t>知识产权</w:t>
      </w:r>
      <w:r>
        <w:rPr>
          <w:rFonts w:ascii="SimSun" w:hint="eastAsia"/>
          <w:bCs/>
        </w:rPr>
        <w:t>］</w:t>
      </w:r>
      <w:r w:rsidRPr="006E649A">
        <w:rPr>
          <w:rFonts w:ascii="SimSun" w:hint="eastAsia"/>
          <w:bCs/>
        </w:rPr>
        <w:t>局</w:t>
      </w:r>
      <w:r>
        <w:rPr>
          <w:rFonts w:ascii="SimSun" w:hint="eastAsia"/>
          <w:bCs/>
        </w:rPr>
        <w:t>］</w:t>
      </w:r>
      <w:r w:rsidRPr="006E649A">
        <w:rPr>
          <w:rFonts w:ascii="SimSun" w:hint="eastAsia"/>
          <w:bCs/>
        </w:rPr>
        <w:t>可能考虑已撤销的申请。</w:t>
      </w:r>
    </w:p>
    <w:p w:rsidR="001E0868" w:rsidRPr="00D64B14" w:rsidRDefault="001E0868" w:rsidP="001E0868">
      <w:pPr>
        <w:widowControl/>
        <w:numPr>
          <w:ilvl w:val="0"/>
          <w:numId w:val="21"/>
        </w:numPr>
        <w:spacing w:afterLines="50" w:after="120" w:line="340" w:lineRule="atLeast"/>
        <w:ind w:left="888" w:hanging="528"/>
        <w:rPr>
          <w:rFonts w:ascii="SimSun"/>
        </w:rPr>
      </w:pPr>
      <w:r>
        <w:rPr>
          <w:rFonts w:ascii="SimSun" w:hint="eastAsia"/>
          <w:bCs/>
        </w:rPr>
        <w:t>［</w:t>
      </w:r>
      <w:r w:rsidRPr="006E649A">
        <w:rPr>
          <w:rFonts w:ascii="SimSun" w:hint="eastAsia"/>
          <w:bCs/>
        </w:rPr>
        <w:t>相关机构</w:t>
      </w:r>
      <w:r>
        <w:rPr>
          <w:rFonts w:ascii="SimSun" w:hint="eastAsia"/>
          <w:bCs/>
        </w:rPr>
        <w:t>］［［</w:t>
      </w:r>
      <w:r w:rsidRPr="006E649A">
        <w:rPr>
          <w:rFonts w:ascii="SimSun" w:hint="eastAsia"/>
          <w:bCs/>
        </w:rPr>
        <w:t>专利</w:t>
      </w:r>
      <w:r>
        <w:rPr>
          <w:rFonts w:ascii="SimSun" w:hint="eastAsia"/>
          <w:bCs/>
        </w:rPr>
        <w:t>］［</w:t>
      </w:r>
      <w:r w:rsidRPr="006E649A">
        <w:rPr>
          <w:rFonts w:ascii="SimSun" w:hint="eastAsia"/>
          <w:bCs/>
        </w:rPr>
        <w:t>知识产权</w:t>
      </w:r>
      <w:r>
        <w:rPr>
          <w:rFonts w:ascii="SimSun" w:hint="eastAsia"/>
          <w:bCs/>
        </w:rPr>
        <w:t>］</w:t>
      </w:r>
      <w:r w:rsidRPr="006E649A">
        <w:rPr>
          <w:rFonts w:ascii="SimSun" w:hint="eastAsia"/>
          <w:bCs/>
        </w:rPr>
        <w:t>局</w:t>
      </w:r>
      <w:r>
        <w:rPr>
          <w:rFonts w:ascii="SimSun" w:hint="eastAsia"/>
          <w:bCs/>
        </w:rPr>
        <w:t>］可能会请申请人在一个时限内遵守。</w:t>
      </w:r>
    </w:p>
    <w:p w:rsidR="001E0868" w:rsidRPr="00D64B14" w:rsidRDefault="001E0868" w:rsidP="001E0868">
      <w:pPr>
        <w:spacing w:afterLines="50" w:after="120" w:line="340" w:lineRule="atLeast"/>
        <w:rPr>
          <w:rFonts w:ascii="SimSun"/>
          <w:bCs/>
        </w:rPr>
      </w:pPr>
      <w:r>
        <w:rPr>
          <w:rFonts w:ascii="SimSun" w:hint="eastAsia"/>
        </w:rPr>
        <w:t>未能履行公开要求的［，在没有欺诈的情况下，］将不会影响已授予专利的有效性或可执行性。］］</w:t>
      </w:r>
    </w:p>
    <w:p w:rsidR="001E0868" w:rsidRPr="000F5B9B" w:rsidRDefault="001E0868" w:rsidP="001E0868">
      <w:pPr>
        <w:spacing w:afterLines="50" w:after="120" w:line="340" w:lineRule="atLeast"/>
        <w:jc w:val="center"/>
        <w:rPr>
          <w:rFonts w:ascii="SimHei" w:eastAsia="SimHei" w:hAnsi="SimHei"/>
          <w:bCs/>
        </w:rPr>
      </w:pPr>
      <w:r>
        <w:rPr>
          <w:rFonts w:ascii="SimHei" w:eastAsia="SimHei" w:hAnsi="SimHei"/>
          <w:bCs/>
        </w:rPr>
        <w:br w:type="page"/>
      </w:r>
      <w:r>
        <w:rPr>
          <w:rFonts w:ascii="SimHei" w:eastAsia="SimHei" w:hAnsi="SimHei" w:hint="eastAsia"/>
          <w:bCs/>
        </w:rPr>
        <w:lastRenderedPageBreak/>
        <w:t>［</w:t>
      </w:r>
      <w:r w:rsidRPr="000F5B9B">
        <w:rPr>
          <w:rFonts w:ascii="SimHei" w:eastAsia="SimHei" w:hAnsi="SimHei" w:hint="eastAsia"/>
          <w:bCs/>
        </w:rPr>
        <w:t>备选方案2</w:t>
      </w:r>
    </w:p>
    <w:p w:rsidR="001E0868" w:rsidRPr="000F5B9B" w:rsidRDefault="001E0868" w:rsidP="00CE3B62">
      <w:pPr>
        <w:spacing w:afterLines="100" w:after="240" w:line="340" w:lineRule="atLeast"/>
        <w:jc w:val="center"/>
        <w:rPr>
          <w:rFonts w:ascii="SimHei" w:eastAsia="SimHei" w:hAnsi="SimHei"/>
          <w:bCs/>
        </w:rPr>
      </w:pPr>
      <w:r w:rsidRPr="000F5B9B">
        <w:rPr>
          <w:rFonts w:ascii="SimHei" w:eastAsia="SimHei" w:hAnsi="SimHei" w:hint="eastAsia"/>
          <w:bCs/>
        </w:rPr>
        <w:t>没有公开要求</w:t>
      </w:r>
    </w:p>
    <w:p w:rsidR="001E0868" w:rsidRPr="00D64B14" w:rsidRDefault="001E0868" w:rsidP="001E0868">
      <w:pPr>
        <w:spacing w:afterLines="50" w:after="120" w:line="340" w:lineRule="atLeast"/>
        <w:rPr>
          <w:rFonts w:ascii="SimSun"/>
          <w:bCs/>
        </w:rPr>
      </w:pPr>
      <w:r w:rsidRPr="00D64B14">
        <w:rPr>
          <w:rFonts w:ascii="SimSun"/>
          <w:bCs/>
        </w:rPr>
        <w:t>3.17</w:t>
      </w:r>
      <w:r w:rsidRPr="00D64B14">
        <w:rPr>
          <w:rFonts w:ascii="SimSun"/>
          <w:bCs/>
        </w:rPr>
        <w:tab/>
      </w:r>
      <w:r>
        <w:rPr>
          <w:rFonts w:ascii="SimSun" w:hint="eastAsia"/>
          <w:bCs/>
        </w:rPr>
        <w:t>［知识产权］［专利］公开要求不应包括遗传资源［、其衍生物］和［相关传统知识］［遗传资源相关传统知识］的强制公开，除非这种公开对新颖性、创造性或可据以实施性等可专利性标准具有实质意义。</w:t>
      </w:r>
    </w:p>
    <w:p w:rsidR="001E0868" w:rsidRDefault="001E0868" w:rsidP="001E0868">
      <w:pPr>
        <w:spacing w:afterLines="50" w:after="120" w:line="340" w:lineRule="atLeast"/>
        <w:rPr>
          <w:rFonts w:ascii="SimSun"/>
          <w:bCs/>
        </w:rPr>
      </w:pPr>
      <w:r w:rsidRPr="00D64B14">
        <w:rPr>
          <w:rFonts w:ascii="SimSun"/>
          <w:bCs/>
        </w:rPr>
        <w:t>3.18</w:t>
      </w:r>
      <w:r w:rsidRPr="00D64B14">
        <w:rPr>
          <w:rFonts w:ascii="SimSun"/>
          <w:bCs/>
        </w:rPr>
        <w:tab/>
      </w:r>
      <w:r>
        <w:rPr>
          <w:rFonts w:ascii="SimSun" w:hint="eastAsia"/>
          <w:bCs/>
        </w:rPr>
        <w:t>不得要求［知识产权］［专利］申请人在［知识产权］［专利］申请中公开遗传资源来源、原产地或其他有关信息［，除非这种信息对新颖性、创造性或可据以实施性等可专利性要求具有实质意义。］］</w:t>
      </w:r>
    </w:p>
    <w:p w:rsidR="001E0868" w:rsidRPr="00722B0A" w:rsidRDefault="001E0868" w:rsidP="001E0868">
      <w:pPr>
        <w:spacing w:beforeLines="100" w:before="240" w:afterLines="100" w:after="240" w:line="340" w:lineRule="atLeast"/>
        <w:jc w:val="center"/>
        <w:rPr>
          <w:rFonts w:ascii="SimHei" w:eastAsia="SimHei" w:hAnsi="SimHei"/>
          <w:bCs/>
          <w:smallCaps/>
        </w:rPr>
      </w:pPr>
      <w:r>
        <w:rPr>
          <w:rFonts w:ascii="SimHei" w:eastAsia="SimHei" w:hAnsi="SimHei" w:hint="eastAsia"/>
          <w:bCs/>
        </w:rPr>
        <w:t>［</w:t>
      </w:r>
      <w:r w:rsidRPr="00D44881">
        <w:rPr>
          <w:rFonts w:ascii="SimHei" w:eastAsia="SimHei" w:hAnsi="SimHei" w:hint="eastAsia"/>
          <w:bCs/>
        </w:rPr>
        <w:t>防御性保护</w:t>
      </w:r>
    </w:p>
    <w:p w:rsidR="001E0868" w:rsidRPr="00D64B14" w:rsidRDefault="001E0868" w:rsidP="001E0868">
      <w:pPr>
        <w:spacing w:afterLines="50" w:after="120" w:line="340" w:lineRule="atLeast"/>
        <w:rPr>
          <w:rFonts w:ascii="SimSun"/>
        </w:rPr>
      </w:pPr>
      <w:r>
        <w:rPr>
          <w:rFonts w:ascii="SimSun"/>
        </w:rPr>
        <w:t>［</w:t>
      </w:r>
      <w:r w:rsidRPr="00D64B14">
        <w:rPr>
          <w:rFonts w:ascii="SimSun"/>
        </w:rPr>
        <w:t>3.19</w:t>
      </w:r>
      <w:r w:rsidRPr="00D64B14">
        <w:rPr>
          <w:rFonts w:ascii="SimSun"/>
        </w:rPr>
        <w:tab/>
      </w:r>
      <w:r>
        <w:rPr>
          <w:rFonts w:ascii="SimSun" w:hint="eastAsia"/>
        </w:rPr>
        <w:t>建立可由［知识产权］［专利］局访问的［传统知识］［相关传统知识］［遗传资源相关传统知识］和遗传资源数据库，［以</w:t>
      </w:r>
    </w:p>
    <w:p w:rsidR="001E0868" w:rsidRPr="00722B0A" w:rsidRDefault="001E0868" w:rsidP="001E0868">
      <w:pPr>
        <w:widowControl/>
        <w:numPr>
          <w:ilvl w:val="0"/>
          <w:numId w:val="16"/>
        </w:numPr>
        <w:spacing w:afterLines="50" w:after="120" w:line="340" w:lineRule="atLeast"/>
        <w:ind w:left="924" w:hanging="567"/>
        <w:rPr>
          <w:rFonts w:ascii="SimSun"/>
          <w:lang w:val="sv-SE"/>
        </w:rPr>
      </w:pPr>
      <w:r>
        <w:rPr>
          <w:rFonts w:ascii="SimSun" w:hint="eastAsia"/>
        </w:rPr>
        <w:t>避免错误授予［知识产权］［专利］</w:t>
      </w:r>
    </w:p>
    <w:p w:rsidR="001E0868" w:rsidRPr="00D64B14" w:rsidRDefault="001E0868" w:rsidP="001E0868">
      <w:pPr>
        <w:widowControl/>
        <w:numPr>
          <w:ilvl w:val="0"/>
          <w:numId w:val="16"/>
        </w:numPr>
        <w:spacing w:afterLines="50" w:after="120" w:line="340" w:lineRule="atLeast"/>
        <w:ind w:left="924" w:hanging="567"/>
        <w:rPr>
          <w:rFonts w:ascii="SimSun"/>
          <w:lang w:val="sv-SE" w:eastAsia="en-US"/>
        </w:rPr>
      </w:pPr>
      <w:r>
        <w:rPr>
          <w:rFonts w:ascii="SimSun" w:hint="eastAsia"/>
          <w:lang w:val="sv-SE"/>
        </w:rPr>
        <w:t>［防止盗用］</w:t>
      </w:r>
    </w:p>
    <w:p w:rsidR="001E0868" w:rsidRPr="00D64B14" w:rsidRDefault="001E0868" w:rsidP="001E0868">
      <w:pPr>
        <w:widowControl/>
        <w:numPr>
          <w:ilvl w:val="0"/>
          <w:numId w:val="16"/>
        </w:numPr>
        <w:spacing w:afterLines="50" w:after="120" w:line="340" w:lineRule="atLeast"/>
        <w:ind w:left="924" w:hanging="567"/>
        <w:rPr>
          <w:rFonts w:ascii="SimSun"/>
          <w:lang w:val="sv-SE" w:eastAsia="en-US"/>
        </w:rPr>
      </w:pPr>
      <w:r>
        <w:rPr>
          <w:rFonts w:ascii="SimSun" w:hint="eastAsia"/>
          <w:lang w:val="sv-SE"/>
        </w:rPr>
        <w:t>［确保［自由］事先知情同意］</w:t>
      </w:r>
    </w:p>
    <w:p w:rsidR="001E0868" w:rsidRPr="00722B0A" w:rsidRDefault="001E0868" w:rsidP="001E0868">
      <w:pPr>
        <w:widowControl/>
        <w:numPr>
          <w:ilvl w:val="0"/>
          <w:numId w:val="16"/>
        </w:numPr>
        <w:spacing w:afterLines="50" w:after="120" w:line="340" w:lineRule="atLeast"/>
        <w:ind w:left="924" w:hanging="567"/>
        <w:rPr>
          <w:rFonts w:ascii="SimSun"/>
          <w:lang w:val="sv-SE"/>
        </w:rPr>
      </w:pPr>
      <w:r>
        <w:rPr>
          <w:rFonts w:ascii="SimSun" w:hint="eastAsia"/>
          <w:lang w:val="sv-SE"/>
        </w:rPr>
        <w:t>［确保透明、可追踪和互信，并考虑［《生物多样性公约》和《名古屋议定书》中规定的］获取和分享惠益安排］。］］］</w:t>
      </w:r>
    </w:p>
    <w:p w:rsidR="001E0868" w:rsidRPr="00D64B14" w:rsidRDefault="001E0868" w:rsidP="001E0868">
      <w:pPr>
        <w:spacing w:afterLines="50" w:after="120" w:line="340" w:lineRule="atLeast"/>
        <w:rPr>
          <w:rFonts w:ascii="SimSun"/>
        </w:rPr>
      </w:pPr>
      <w:r w:rsidRPr="00D64B14">
        <w:rPr>
          <w:rFonts w:ascii="SimSun"/>
        </w:rPr>
        <w:t>3.20</w:t>
      </w:r>
      <w:r w:rsidRPr="00D64B14">
        <w:rPr>
          <w:rFonts w:ascii="SimSun"/>
        </w:rPr>
        <w:tab/>
      </w:r>
      <w:r>
        <w:rPr>
          <w:rFonts w:ascii="SimSun" w:hint="eastAsia"/>
        </w:rPr>
        <w:t>每个国家均有责任根据国内法［编撰口头信息］、编制并维护这种数据库。</w:t>
      </w:r>
    </w:p>
    <w:p w:rsidR="001E0868" w:rsidRPr="00D64B14" w:rsidRDefault="001E0868" w:rsidP="001E0868">
      <w:pPr>
        <w:spacing w:afterLines="50" w:after="120" w:line="340" w:lineRule="atLeast"/>
        <w:rPr>
          <w:rFonts w:ascii="SimSun"/>
        </w:rPr>
      </w:pPr>
      <w:r w:rsidRPr="00D64B14">
        <w:rPr>
          <w:rFonts w:ascii="SimSun"/>
        </w:rPr>
        <w:t>3.21</w:t>
      </w:r>
      <w:r w:rsidRPr="00D64B14">
        <w:rPr>
          <w:rFonts w:ascii="SimSun"/>
        </w:rPr>
        <w:tab/>
      </w:r>
      <w:r>
        <w:rPr>
          <w:rFonts w:ascii="SimSun" w:hint="eastAsia"/>
        </w:rPr>
        <w:t>有最低标准来协调这些数据库的结构和内容。</w:t>
      </w:r>
    </w:p>
    <w:p w:rsidR="001E0868" w:rsidRPr="00D64B14" w:rsidRDefault="001E0868" w:rsidP="001E0868">
      <w:pPr>
        <w:spacing w:afterLines="50" w:after="120" w:line="340" w:lineRule="atLeast"/>
        <w:rPr>
          <w:rFonts w:ascii="SimSun"/>
        </w:rPr>
      </w:pPr>
      <w:r w:rsidRPr="00D64B14">
        <w:rPr>
          <w:rFonts w:ascii="SimSun"/>
        </w:rPr>
        <w:t>3.22</w:t>
      </w:r>
      <w:r w:rsidRPr="00D64B14">
        <w:rPr>
          <w:rFonts w:ascii="SimSun"/>
        </w:rPr>
        <w:tab/>
      </w:r>
      <w:r>
        <w:rPr>
          <w:rFonts w:ascii="SimSun" w:hint="eastAsia"/>
        </w:rPr>
        <w:t>这些数据库［只能由［知识产权］［专利］局和其他已注册</w:t>
      </w:r>
      <w:r w:rsidRPr="00D64B14">
        <w:rPr>
          <w:rFonts w:ascii="SimSun"/>
        </w:rPr>
        <w:t>IP</w:t>
      </w:r>
      <w:r>
        <w:rPr>
          <w:rFonts w:ascii="SimSun" w:hint="eastAsia"/>
        </w:rPr>
        <w:t>地址］［任何感兴趣方］访问。</w:t>
      </w:r>
    </w:p>
    <w:p w:rsidR="001E0868" w:rsidRPr="00D64B14" w:rsidRDefault="001E0868" w:rsidP="001E0868">
      <w:pPr>
        <w:spacing w:afterLines="50" w:after="120" w:line="340" w:lineRule="atLeast"/>
        <w:rPr>
          <w:rFonts w:ascii="SimSun"/>
        </w:rPr>
      </w:pPr>
      <w:r>
        <w:rPr>
          <w:rFonts w:ascii="SimSun"/>
        </w:rPr>
        <w:t>3.23</w:t>
      </w:r>
      <w:r>
        <w:rPr>
          <w:rFonts w:ascii="SimSun"/>
        </w:rPr>
        <w:tab/>
      </w:r>
      <w:r>
        <w:rPr>
          <w:rFonts w:ascii="SimSun" w:hint="eastAsia"/>
        </w:rPr>
        <w:t>数据库的内容将</w:t>
      </w:r>
    </w:p>
    <w:p w:rsidR="001E0868" w:rsidRPr="00D64B14" w:rsidRDefault="001E0868" w:rsidP="001E0868">
      <w:pPr>
        <w:widowControl/>
        <w:numPr>
          <w:ilvl w:val="0"/>
          <w:numId w:val="15"/>
        </w:numPr>
        <w:spacing w:afterLines="50" w:after="120" w:line="340" w:lineRule="atLeast"/>
        <w:ind w:left="912" w:hanging="555"/>
        <w:rPr>
          <w:rFonts w:ascii="SimSun"/>
          <w:lang w:val="sv-SE"/>
        </w:rPr>
      </w:pPr>
      <w:r>
        <w:rPr>
          <w:rFonts w:ascii="SimSun" w:hint="eastAsia"/>
          <w:lang w:val="sv-SE"/>
        </w:rPr>
        <w:t>［使用专利审查员可理解的语言］</w:t>
      </w:r>
    </w:p>
    <w:p w:rsidR="001E0868" w:rsidRPr="00D64B14" w:rsidRDefault="001E0868" w:rsidP="001E0868">
      <w:pPr>
        <w:widowControl/>
        <w:numPr>
          <w:ilvl w:val="0"/>
          <w:numId w:val="15"/>
        </w:numPr>
        <w:spacing w:afterLines="50" w:after="120" w:line="340" w:lineRule="atLeast"/>
        <w:ind w:left="912" w:hanging="555"/>
        <w:rPr>
          <w:rFonts w:ascii="SimSun"/>
          <w:lang w:val="sv-SE"/>
        </w:rPr>
      </w:pPr>
      <w:r>
        <w:rPr>
          <w:rFonts w:ascii="SimSun" w:hint="eastAsia"/>
          <w:lang w:val="sv-SE"/>
        </w:rPr>
        <w:t>［提供可用于［</w:t>
      </w:r>
      <w:r>
        <w:rPr>
          <w:rFonts w:ascii="SimSun" w:hint="eastAsia"/>
        </w:rPr>
        <w:t>知识产权</w:t>
      </w:r>
      <w:r>
        <w:rPr>
          <w:rFonts w:ascii="SimSun" w:hint="eastAsia"/>
          <w:lang w:val="sv-SE"/>
        </w:rPr>
        <w:t>］［</w:t>
      </w:r>
      <w:r>
        <w:rPr>
          <w:rFonts w:ascii="SimSun" w:hint="eastAsia"/>
        </w:rPr>
        <w:t>专利</w:t>
      </w:r>
      <w:r>
        <w:rPr>
          <w:rFonts w:ascii="SimSun" w:hint="eastAsia"/>
          <w:lang w:val="sv-SE"/>
        </w:rPr>
        <w:t>］申请检索和审查的关于遗传资源相关传统知识［、其衍生物］的书面和口头信息，包括传统知识持有人的详情］</w:t>
      </w:r>
    </w:p>
    <w:p w:rsidR="001E0868" w:rsidRPr="00D64B14" w:rsidRDefault="001E0868" w:rsidP="001E0868">
      <w:pPr>
        <w:widowControl/>
        <w:numPr>
          <w:ilvl w:val="0"/>
          <w:numId w:val="15"/>
        </w:numPr>
        <w:spacing w:afterLines="50" w:after="120" w:line="340" w:lineRule="atLeast"/>
        <w:ind w:left="912" w:hanging="555"/>
        <w:rPr>
          <w:rFonts w:ascii="SimSun"/>
          <w:lang w:val="sv-SE"/>
        </w:rPr>
      </w:pPr>
      <w:r>
        <w:rPr>
          <w:rFonts w:ascii="SimSun" w:hint="eastAsia"/>
          <w:lang w:val="sv-SE"/>
        </w:rPr>
        <w:t>为与遗传资源、［其衍生物］和［相关传统知识］［遗传资源相关传统知识］有关的相关书面和口头［信息］现有技术。</w:t>
      </w:r>
    </w:p>
    <w:p w:rsidR="001E0868" w:rsidRPr="00CB2915" w:rsidRDefault="001E0868" w:rsidP="001E0868">
      <w:pPr>
        <w:widowControl/>
        <w:numPr>
          <w:ilvl w:val="0"/>
          <w:numId w:val="15"/>
        </w:numPr>
        <w:spacing w:afterLines="50" w:after="120" w:line="340" w:lineRule="atLeast"/>
        <w:ind w:left="912" w:hanging="555"/>
        <w:rPr>
          <w:rFonts w:ascii="SimSun"/>
          <w:lang w:val="sv-SE"/>
        </w:rPr>
      </w:pPr>
      <w:r>
        <w:rPr>
          <w:rFonts w:ascii="SimSun" w:hint="eastAsia"/>
          <w:lang w:val="sv-SE"/>
        </w:rPr>
        <w:t>为有关遗传资源、［其衍生物］和［相关传统知识］［遗传资源相关传统知识］的信息。</w:t>
      </w:r>
    </w:p>
    <w:p w:rsidR="001E0868" w:rsidRPr="00E2600C" w:rsidRDefault="001E0868" w:rsidP="001E0868">
      <w:pPr>
        <w:spacing w:afterLines="50" w:after="120" w:line="340" w:lineRule="atLeast"/>
        <w:rPr>
          <w:rFonts w:ascii="SimSun"/>
          <w:lang w:val="sv-SE"/>
        </w:rPr>
      </w:pPr>
      <w:r w:rsidRPr="00CB2915">
        <w:rPr>
          <w:rFonts w:ascii="SimSun"/>
          <w:lang w:val="sv-SE"/>
        </w:rPr>
        <w:t>3.24</w:t>
      </w:r>
      <w:r w:rsidRPr="00CB2915">
        <w:rPr>
          <w:rFonts w:ascii="SimSun"/>
          <w:lang w:val="sv-SE"/>
        </w:rPr>
        <w:tab/>
      </w:r>
      <w:r>
        <w:rPr>
          <w:rFonts w:ascii="SimSun" w:hint="eastAsia"/>
          <w:lang w:val="sv-SE"/>
        </w:rPr>
        <w:t>［</w:t>
      </w:r>
      <w:r>
        <w:rPr>
          <w:rFonts w:ascii="SimSun" w:hint="eastAsia"/>
        </w:rPr>
        <w:t>这些数据库将</w:t>
      </w:r>
      <w:r>
        <w:rPr>
          <w:rFonts w:ascii="SimSun" w:hint="eastAsia"/>
          <w:lang w:val="sv-SE"/>
        </w:rPr>
        <w:t>［</w:t>
      </w:r>
      <w:r>
        <w:rPr>
          <w:rFonts w:ascii="SimSun" w:hint="eastAsia"/>
        </w:rPr>
        <w:t>确保</w:t>
      </w:r>
      <w:r>
        <w:rPr>
          <w:rFonts w:ascii="SimSun" w:hint="eastAsia"/>
          <w:lang w:val="sv-SE"/>
        </w:rPr>
        <w:t>［</w:t>
      </w:r>
      <w:r>
        <w:rPr>
          <w:rFonts w:ascii="SimSun" w:hint="eastAsia"/>
        </w:rPr>
        <w:t>自由</w:t>
      </w:r>
      <w:r>
        <w:rPr>
          <w:rFonts w:ascii="SimSun" w:hint="eastAsia"/>
          <w:lang w:val="sv-SE"/>
        </w:rPr>
        <w:t>］</w:t>
      </w:r>
      <w:r>
        <w:rPr>
          <w:rFonts w:ascii="SimSun" w:hint="eastAsia"/>
        </w:rPr>
        <w:t>事先知情同意</w:t>
      </w:r>
      <w:r>
        <w:rPr>
          <w:rFonts w:ascii="SimSun" w:hint="eastAsia"/>
          <w:lang w:val="sv-SE"/>
        </w:rPr>
        <w:t>］［</w:t>
      </w:r>
      <w:r>
        <w:rPr>
          <w:rFonts w:ascii="SimSun" w:hint="eastAsia"/>
        </w:rPr>
        <w:t>防止盗用</w:t>
      </w:r>
      <w:r>
        <w:rPr>
          <w:rFonts w:ascii="SimSun" w:hint="eastAsia"/>
          <w:lang w:val="sv-SE"/>
        </w:rPr>
        <w:t>］</w:t>
      </w:r>
      <w:r>
        <w:rPr>
          <w:rFonts w:ascii="SimSun" w:hint="eastAsia"/>
        </w:rPr>
        <w:t>避免向遗传资源和［相关传统知识</w:t>
      </w:r>
      <w:r>
        <w:rPr>
          <w:rFonts w:ascii="SimSun" w:hint="eastAsia"/>
          <w:lang w:val="sv-SE"/>
        </w:rPr>
        <w:t>］［遗传资源相关传统知识］</w:t>
      </w:r>
      <w:r>
        <w:rPr>
          <w:rFonts w:ascii="SimSun" w:hint="eastAsia"/>
        </w:rPr>
        <w:t>错误授予</w:t>
      </w:r>
      <w:r>
        <w:rPr>
          <w:rFonts w:ascii="SimSun" w:hint="eastAsia"/>
          <w:lang w:val="sv-SE"/>
        </w:rPr>
        <w:t>［</w:t>
      </w:r>
      <w:r>
        <w:rPr>
          <w:rFonts w:ascii="SimSun" w:hint="eastAsia"/>
        </w:rPr>
        <w:t>知识产权</w:t>
      </w:r>
      <w:r>
        <w:rPr>
          <w:rFonts w:ascii="SimSun" w:hint="eastAsia"/>
          <w:lang w:val="sv-SE"/>
        </w:rPr>
        <w:t>］［专利］，并［考虑［《生物多样性公约》和《名古屋议定书》中规定的］获取和分享惠益安排］，确保透明、可追踪［和互信］］。］</w:t>
      </w:r>
    </w:p>
    <w:p w:rsidR="001E0868" w:rsidRPr="004C35AF" w:rsidRDefault="001E0868" w:rsidP="001E0868">
      <w:pPr>
        <w:spacing w:afterLines="50" w:after="120" w:line="340" w:lineRule="atLeast"/>
        <w:rPr>
          <w:rFonts w:ascii="SimSun"/>
          <w:lang w:val="sv-SE"/>
        </w:rPr>
      </w:pPr>
      <w:r w:rsidRPr="004C35AF">
        <w:rPr>
          <w:rFonts w:ascii="SimSun"/>
          <w:lang w:val="sv-SE"/>
        </w:rPr>
        <w:t>3.25</w:t>
      </w:r>
      <w:r w:rsidRPr="004C35AF">
        <w:rPr>
          <w:rFonts w:ascii="SimSun"/>
          <w:lang w:val="sv-SE"/>
        </w:rPr>
        <w:tab/>
      </w:r>
      <w:r>
        <w:rPr>
          <w:rFonts w:ascii="SimSun" w:hint="eastAsia"/>
        </w:rPr>
        <w:t>国家</w:t>
      </w:r>
      <w:r>
        <w:rPr>
          <w:rFonts w:ascii="SimSun" w:hint="eastAsia"/>
          <w:lang w:val="sv-SE"/>
        </w:rPr>
        <w:t>［</w:t>
      </w:r>
      <w:r>
        <w:rPr>
          <w:rFonts w:ascii="SimSun" w:hint="eastAsia"/>
        </w:rPr>
        <w:t>知识产权</w:t>
      </w:r>
      <w:r>
        <w:rPr>
          <w:rFonts w:ascii="SimSun" w:hint="eastAsia"/>
          <w:lang w:val="sv-SE"/>
        </w:rPr>
        <w:t>］［</w:t>
      </w:r>
      <w:r>
        <w:rPr>
          <w:rFonts w:ascii="SimSun" w:hint="eastAsia"/>
        </w:rPr>
        <w:t>专利</w:t>
      </w:r>
      <w:r>
        <w:rPr>
          <w:rFonts w:ascii="SimSun" w:hint="eastAsia"/>
          <w:lang w:val="sv-SE"/>
        </w:rPr>
        <w:t>］局［应］应当制定适当且充分的指导方针，在对与遗传资源、［其衍生物］和［相关传统知识］［遗传资源相关传统知识］有关的［知识产权］［专利］申请进行检索和审查时酌情考虑审查员可以查询的［已有］［现有技术］［和申请人提供的以及审查员可以查询的补充信息］。</w:t>
      </w:r>
    </w:p>
    <w:p w:rsidR="001E0868" w:rsidRPr="00D64B14" w:rsidRDefault="001E0868" w:rsidP="001E0868">
      <w:pPr>
        <w:spacing w:afterLines="50" w:after="120" w:line="340" w:lineRule="atLeast"/>
        <w:rPr>
          <w:rFonts w:ascii="SimSun"/>
        </w:rPr>
      </w:pPr>
      <w:r w:rsidRPr="00D64B14">
        <w:rPr>
          <w:rFonts w:ascii="SimSun"/>
        </w:rPr>
        <w:t>3.26</w:t>
      </w:r>
      <w:r w:rsidRPr="00D64B14">
        <w:rPr>
          <w:rFonts w:ascii="SimSun"/>
        </w:rPr>
        <w:tab/>
      </w:r>
      <w:r>
        <w:rPr>
          <w:rFonts w:ascii="SimSun" w:hint="eastAsia"/>
        </w:rPr>
        <w:t>［建立一个传统知识国际入口。］］</w:t>
      </w:r>
    </w:p>
    <w:p w:rsidR="001E0868" w:rsidRDefault="001E0868" w:rsidP="001E0868">
      <w:pPr>
        <w:keepNext/>
        <w:spacing w:beforeLines="100" w:before="240" w:after="240" w:line="340" w:lineRule="atLeast"/>
        <w:jc w:val="center"/>
        <w:rPr>
          <w:rFonts w:eastAsia="SimHei"/>
        </w:rPr>
      </w:pPr>
      <w:r w:rsidRPr="00135F96">
        <w:rPr>
          <w:rFonts w:eastAsia="SimHei"/>
        </w:rPr>
        <w:lastRenderedPageBreak/>
        <w:t>［</w:t>
      </w:r>
      <w:r w:rsidRPr="00135F96">
        <w:rPr>
          <w:rFonts w:eastAsia="SimHei" w:hint="eastAsia"/>
        </w:rPr>
        <w:t>第</w:t>
      </w:r>
      <w:r>
        <w:rPr>
          <w:rFonts w:eastAsia="SimHei" w:hint="eastAsia"/>
        </w:rPr>
        <w:t>4</w:t>
      </w:r>
      <w:r w:rsidRPr="00135F96">
        <w:rPr>
          <w:rFonts w:eastAsia="SimHei" w:hint="eastAsia"/>
        </w:rPr>
        <w:t>条</w:t>
      </w:r>
      <w:r w:rsidRPr="00135F96">
        <w:rPr>
          <w:rFonts w:eastAsia="SimHei"/>
        </w:rPr>
        <w:t>］</w:t>
      </w:r>
    </w:p>
    <w:p w:rsidR="001E0868" w:rsidRPr="00135F96" w:rsidRDefault="001E0868" w:rsidP="001E0868">
      <w:pPr>
        <w:keepNext/>
        <w:spacing w:after="240" w:line="340" w:lineRule="atLeast"/>
        <w:jc w:val="center"/>
        <w:rPr>
          <w:rFonts w:eastAsia="SimHei"/>
        </w:rPr>
      </w:pPr>
      <w:r>
        <w:rPr>
          <w:rFonts w:eastAsia="SimHei" w:hint="eastAsia"/>
        </w:rPr>
        <w:t>与国际协定的关系</w:t>
      </w:r>
    </w:p>
    <w:p w:rsidR="001E0868" w:rsidRPr="00D64B14" w:rsidRDefault="001E0868" w:rsidP="001E0868">
      <w:pPr>
        <w:spacing w:afterLines="50" w:after="120" w:line="340" w:lineRule="atLeast"/>
        <w:rPr>
          <w:rFonts w:ascii="SimSun"/>
          <w:bCs/>
        </w:rPr>
      </w:pPr>
      <w:r w:rsidRPr="00D64B14">
        <w:rPr>
          <w:rFonts w:ascii="SimSun"/>
          <w:bCs/>
        </w:rPr>
        <w:t>4.1</w:t>
      </w:r>
      <w:r w:rsidRPr="00D64B14">
        <w:rPr>
          <w:rFonts w:ascii="SimSun"/>
          <w:bCs/>
        </w:rPr>
        <w:tab/>
      </w:r>
      <w:r>
        <w:rPr>
          <w:rFonts w:ascii="SimSun" w:hint="eastAsia"/>
          <w:bCs/>
        </w:rPr>
        <w:t>［［缔约各方］［各国］应在［直接基于］［涉及］［利用］遗传衍生物］和［相关传统知识］［遗传资源相关传统知识］的［知识产权］［专利］权与现有的国际协定和条约之间建立一种相互支持的关系，［但不得在这种国际协定和条约之间创建等级，也不得将其他国际协定或条约中规定的任何义务强加给未加入这种国际协定或条约的任何［一方］［国家］］。］</w:t>
      </w:r>
    </w:p>
    <w:p w:rsidR="001E0868" w:rsidRPr="00D64B14" w:rsidRDefault="001E0868" w:rsidP="001E0868">
      <w:pPr>
        <w:spacing w:afterLines="50" w:after="120" w:line="340" w:lineRule="atLeast"/>
        <w:rPr>
          <w:rFonts w:ascii="SimSun"/>
          <w:bCs/>
        </w:rPr>
      </w:pPr>
      <w:r w:rsidRPr="00D64B14">
        <w:rPr>
          <w:rFonts w:ascii="SimSun"/>
          <w:bCs/>
        </w:rPr>
        <w:t>4.2</w:t>
      </w:r>
      <w:r w:rsidRPr="00D64B14">
        <w:rPr>
          <w:rFonts w:ascii="SimSun"/>
          <w:bCs/>
        </w:rPr>
        <w:tab/>
      </w:r>
      <w:r>
        <w:rPr>
          <w:rFonts w:ascii="SimSun" w:hint="eastAsia"/>
          <w:bCs/>
        </w:rPr>
        <w:t>［［缔约各方］［各国］应尤其支持［《生物多样性公约》］［(包括与其信息交换所的沟通)］和［《生物多样性公约关于获取遗传资源和公正和公平分享其利用所产生惠益的名古屋议定书》］、</w:t>
      </w:r>
      <w:r w:rsidRPr="00D64B14">
        <w:rPr>
          <w:rFonts w:ascii="SimSun"/>
          <w:bCs/>
        </w:rPr>
        <w:t>ITPGRFA</w:t>
      </w:r>
      <w:r>
        <w:rPr>
          <w:rFonts w:ascii="SimSun" w:hint="eastAsia"/>
          <w:bCs/>
        </w:rPr>
        <w:t>、［《联合国土著人民权利宣言》第31条］和《</w:t>
      </w:r>
      <w:r w:rsidRPr="00D64B14">
        <w:rPr>
          <w:rFonts w:ascii="SimSun"/>
          <w:bCs/>
        </w:rPr>
        <w:t>TRIPS</w:t>
      </w:r>
      <w:r>
        <w:rPr>
          <w:rFonts w:ascii="SimSun" w:hint="eastAsia"/>
          <w:bCs/>
        </w:rPr>
        <w:t>协定》，以及视具体情况，地区协定的落实。］</w:t>
      </w:r>
    </w:p>
    <w:p w:rsidR="001E0868" w:rsidRPr="00ED46F8" w:rsidRDefault="001E0868" w:rsidP="00CE3B62">
      <w:pPr>
        <w:keepNext/>
        <w:spacing w:beforeLines="150" w:before="360" w:after="240" w:line="340" w:lineRule="atLeast"/>
        <w:jc w:val="center"/>
        <w:rPr>
          <w:rFonts w:eastAsia="SimHei"/>
        </w:rPr>
      </w:pPr>
      <w:r w:rsidRPr="00135F96">
        <w:rPr>
          <w:rFonts w:eastAsia="SimHei"/>
        </w:rPr>
        <w:t>［</w:t>
      </w:r>
      <w:r w:rsidRPr="00135F96">
        <w:rPr>
          <w:rFonts w:eastAsia="SimHei" w:hint="eastAsia"/>
        </w:rPr>
        <w:t>第</w:t>
      </w:r>
      <w:r>
        <w:rPr>
          <w:rFonts w:eastAsia="SimHei" w:hint="eastAsia"/>
        </w:rPr>
        <w:t>5</w:t>
      </w:r>
      <w:r w:rsidRPr="00135F96">
        <w:rPr>
          <w:rFonts w:eastAsia="SimHei" w:hint="eastAsia"/>
        </w:rPr>
        <w:t>条</w:t>
      </w:r>
      <w:r w:rsidRPr="00135F96">
        <w:rPr>
          <w:rFonts w:eastAsia="SimHei"/>
        </w:rPr>
        <w:t>］</w:t>
      </w:r>
    </w:p>
    <w:p w:rsidR="001E0868" w:rsidRPr="00ED46F8" w:rsidRDefault="001E0868" w:rsidP="001E0868">
      <w:pPr>
        <w:spacing w:afterLines="100" w:after="240" w:line="340" w:lineRule="atLeast"/>
        <w:jc w:val="center"/>
        <w:rPr>
          <w:rFonts w:ascii="SimHei" w:eastAsia="SimHei" w:hAnsi="SimHei"/>
          <w:bCs/>
        </w:rPr>
      </w:pPr>
      <w:r w:rsidRPr="00ED46F8">
        <w:rPr>
          <w:rFonts w:ascii="SimHei" w:eastAsia="SimHei" w:hAnsi="SimHei" w:hint="eastAsia"/>
          <w:bCs/>
        </w:rPr>
        <w:t>国际合作</w:t>
      </w:r>
    </w:p>
    <w:p w:rsidR="001E0868" w:rsidRPr="00D64B14" w:rsidRDefault="001E0868" w:rsidP="001E0868">
      <w:pPr>
        <w:spacing w:afterLines="50" w:after="120" w:line="340" w:lineRule="atLeast"/>
        <w:rPr>
          <w:rFonts w:ascii="SimSun"/>
          <w:bCs/>
        </w:rPr>
      </w:pPr>
      <w:r w:rsidRPr="00D64B14">
        <w:rPr>
          <w:rFonts w:ascii="SimSun"/>
          <w:bCs/>
        </w:rPr>
        <w:t>5.1</w:t>
      </w:r>
      <w:r w:rsidRPr="00D64B14">
        <w:rPr>
          <w:rFonts w:ascii="SimSun"/>
          <w:bCs/>
        </w:rPr>
        <w:tab/>
      </w:r>
      <w:r>
        <w:rPr>
          <w:rFonts w:ascii="SimSun"/>
          <w:bCs/>
        </w:rPr>
        <w:t>［［</w:t>
      </w:r>
      <w:r w:rsidRPr="00D64B14">
        <w:rPr>
          <w:rFonts w:ascii="SimSun"/>
          <w:bCs/>
        </w:rPr>
        <w:t>WIPO</w:t>
      </w:r>
      <w:r>
        <w:rPr>
          <w:rFonts w:ascii="SimSun" w:hint="eastAsia"/>
          <w:bCs/>
        </w:rPr>
        <w:t>相关机构要鼓励《专利合作条约》成员制定一套供《专利合作条约》国际检索和审查单位进行［检索和审查］原产地或来源行政性公开的指导方针，其中包括按本文书规定的公开要求产生的额外信息。］［WIPO可以与</w:t>
      </w:r>
      <w:r>
        <w:rPr>
          <w:rFonts w:ascii="SimSun"/>
          <w:bCs/>
        </w:rPr>
        <w:t>［</w:t>
      </w:r>
      <w:r w:rsidRPr="00D64B14">
        <w:rPr>
          <w:rFonts w:ascii="SimSun"/>
          <w:bCs/>
        </w:rPr>
        <w:t>CBD</w:t>
      </w:r>
      <w:r>
        <w:rPr>
          <w:rFonts w:ascii="SimSun"/>
          <w:bCs/>
        </w:rPr>
        <w:t>］</w:t>
      </w:r>
      <w:r w:rsidRPr="00D64B14">
        <w:rPr>
          <w:rFonts w:ascii="SimSun"/>
          <w:bCs/>
        </w:rPr>
        <w:t>/ITPGRFA</w:t>
      </w:r>
      <w:r>
        <w:rPr>
          <w:rFonts w:ascii="SimSun" w:hint="eastAsia"/>
          <w:bCs/>
        </w:rPr>
        <w:t>密切合作，考虑是否编制这样一份政府主管部门名单。］］</w:t>
      </w:r>
    </w:p>
    <w:p w:rsidR="001E0868" w:rsidRDefault="001E0868" w:rsidP="00CE3B62">
      <w:pPr>
        <w:keepNext/>
        <w:spacing w:beforeLines="150" w:before="360" w:after="240" w:line="340" w:lineRule="atLeast"/>
        <w:jc w:val="center"/>
        <w:rPr>
          <w:rFonts w:eastAsia="SimHei"/>
        </w:rPr>
      </w:pPr>
      <w:r w:rsidRPr="00135F96">
        <w:rPr>
          <w:rFonts w:eastAsia="SimHei"/>
        </w:rPr>
        <w:t>［</w:t>
      </w:r>
      <w:r w:rsidRPr="00135F96">
        <w:rPr>
          <w:rFonts w:eastAsia="SimHei" w:hint="eastAsia"/>
        </w:rPr>
        <w:t>第</w:t>
      </w:r>
      <w:r>
        <w:rPr>
          <w:rFonts w:eastAsia="SimHei" w:hint="eastAsia"/>
        </w:rPr>
        <w:t>6</w:t>
      </w:r>
      <w:r w:rsidRPr="00135F96">
        <w:rPr>
          <w:rFonts w:eastAsia="SimHei" w:hint="eastAsia"/>
        </w:rPr>
        <w:t>条</w:t>
      </w:r>
      <w:r w:rsidRPr="00135F96">
        <w:rPr>
          <w:rFonts w:eastAsia="SimHei"/>
        </w:rPr>
        <w:t>］</w:t>
      </w:r>
    </w:p>
    <w:p w:rsidR="001E0868" w:rsidRPr="001725A6" w:rsidRDefault="001E0868" w:rsidP="001E0868">
      <w:pPr>
        <w:spacing w:afterLines="100" w:after="240" w:line="340" w:lineRule="atLeast"/>
        <w:jc w:val="center"/>
        <w:rPr>
          <w:rFonts w:eastAsia="SimHei"/>
        </w:rPr>
      </w:pPr>
      <w:r>
        <w:rPr>
          <w:rFonts w:eastAsia="SimHei" w:hint="eastAsia"/>
        </w:rPr>
        <w:t>跨境合作</w:t>
      </w:r>
    </w:p>
    <w:p w:rsidR="001E0868" w:rsidRDefault="001E0868" w:rsidP="001E0868">
      <w:pPr>
        <w:spacing w:afterLines="50" w:after="120" w:line="340" w:lineRule="atLeast"/>
        <w:rPr>
          <w:rFonts w:ascii="SimSun"/>
        </w:rPr>
      </w:pPr>
      <w:r w:rsidRPr="00D64B14">
        <w:rPr>
          <w:rFonts w:ascii="SimSun"/>
          <w:bCs/>
        </w:rPr>
        <w:t>6.1</w:t>
      </w:r>
      <w:r w:rsidRPr="00D64B14">
        <w:rPr>
          <w:rFonts w:ascii="SimSun"/>
          <w:bCs/>
        </w:rPr>
        <w:tab/>
      </w:r>
      <w:r>
        <w:rPr>
          <w:rFonts w:ascii="SimSun" w:hint="eastAsia"/>
          <w:bCs/>
        </w:rPr>
        <w:t>［在一个以上的缔约方领土以原生境条件存在相同的遗传资源［、其衍生物］和［传统知识］［遗传资源相关传统知识］的，这些缔约方应努力合作，酌情让有关土著［人民］和当地社区参与进来，在适当的时候采取利用习惯法和议定书、支持且不违反本文书的目标和国家立法的措施。］</w:t>
      </w:r>
    </w:p>
    <w:p w:rsidR="001E0868" w:rsidRDefault="001E0868" w:rsidP="00CE3B62">
      <w:pPr>
        <w:keepNext/>
        <w:spacing w:beforeLines="150" w:before="360" w:after="240" w:line="340" w:lineRule="atLeast"/>
        <w:jc w:val="center"/>
        <w:rPr>
          <w:rFonts w:eastAsia="SimHei"/>
        </w:rPr>
      </w:pPr>
      <w:r w:rsidRPr="00135F96">
        <w:rPr>
          <w:rFonts w:eastAsia="SimHei"/>
        </w:rPr>
        <w:t>［</w:t>
      </w:r>
      <w:r w:rsidRPr="00135F96">
        <w:rPr>
          <w:rFonts w:eastAsia="SimHei" w:hint="eastAsia"/>
        </w:rPr>
        <w:t>第</w:t>
      </w:r>
      <w:r>
        <w:rPr>
          <w:rFonts w:eastAsia="SimHei" w:hint="eastAsia"/>
        </w:rPr>
        <w:t>7</w:t>
      </w:r>
      <w:r w:rsidRPr="00135F96">
        <w:rPr>
          <w:rFonts w:eastAsia="SimHei" w:hint="eastAsia"/>
        </w:rPr>
        <w:t>条</w:t>
      </w:r>
      <w:r w:rsidRPr="00135F96">
        <w:rPr>
          <w:rFonts w:eastAsia="SimHei"/>
        </w:rPr>
        <w:t>］</w:t>
      </w:r>
    </w:p>
    <w:p w:rsidR="001E0868" w:rsidRPr="001725A6" w:rsidRDefault="001E0868" w:rsidP="001E0868">
      <w:pPr>
        <w:spacing w:afterLines="100" w:after="240" w:line="340" w:lineRule="atLeast"/>
        <w:jc w:val="center"/>
        <w:rPr>
          <w:rFonts w:eastAsia="SimHei"/>
        </w:rPr>
      </w:pPr>
      <w:r>
        <w:rPr>
          <w:rFonts w:eastAsia="SimHei" w:hint="eastAsia"/>
        </w:rPr>
        <w:t>技术援助、合作与能力建设</w:t>
      </w:r>
    </w:p>
    <w:p w:rsidR="001E0868" w:rsidRPr="008B2CC1" w:rsidRDefault="001E0868" w:rsidP="001E0868">
      <w:pPr>
        <w:spacing w:afterLines="50" w:after="120" w:line="340" w:lineRule="atLeast"/>
      </w:pPr>
      <w:r w:rsidRPr="00D64B14">
        <w:rPr>
          <w:rFonts w:ascii="SimSun"/>
          <w:bCs/>
        </w:rPr>
        <w:t>7.1</w:t>
      </w:r>
      <w:r w:rsidRPr="00D64B14">
        <w:rPr>
          <w:rFonts w:ascii="SimSun"/>
          <w:bCs/>
        </w:rPr>
        <w:tab/>
      </w:r>
      <w:r>
        <w:rPr>
          <w:rFonts w:ascii="SimSun" w:hint="eastAsia"/>
          <w:bCs/>
        </w:rPr>
        <w:t>［WIPO相关机构应为本文书各项规定的建立、筹资和落实制定办法。WIPO应为发展中国家，尤其是最不发达国家履行本文书规定的义务提供技术援助、合作、能力建设和财政支持。］</w:t>
      </w:r>
    </w:p>
    <w:p w:rsidR="001E0868" w:rsidRPr="008B2CC1" w:rsidRDefault="001E0868" w:rsidP="001E0868"/>
    <w:p w:rsidR="00CE3B62" w:rsidRDefault="00CE3B62" w:rsidP="001E0868">
      <w:pPr>
        <w:spacing w:after="120" w:line="340" w:lineRule="atLeast"/>
        <w:ind w:left="5534"/>
        <w:rPr>
          <w:rFonts w:eastAsia="KaiTi"/>
          <w:szCs w:val="21"/>
        </w:rPr>
      </w:pPr>
    </w:p>
    <w:p w:rsidR="001E0868" w:rsidRPr="007541B3" w:rsidRDefault="001E0868" w:rsidP="001E0868">
      <w:pPr>
        <w:spacing w:after="120" w:line="340" w:lineRule="atLeast"/>
        <w:ind w:left="5534"/>
        <w:rPr>
          <w:szCs w:val="21"/>
        </w:rPr>
      </w:pPr>
      <w:r w:rsidRPr="00ED4C32">
        <w:rPr>
          <w:rFonts w:eastAsia="KaiTi" w:hint="eastAsia"/>
          <w:szCs w:val="21"/>
        </w:rPr>
        <w:t>［</w:t>
      </w:r>
      <w:r w:rsidR="00CB32C9">
        <w:rPr>
          <w:rFonts w:eastAsia="KaiTi" w:hint="eastAsia"/>
          <w:szCs w:val="21"/>
        </w:rPr>
        <w:t>附件和</w:t>
      </w:r>
      <w:r w:rsidRPr="00ED4C32">
        <w:rPr>
          <w:rFonts w:eastAsia="KaiTi" w:hint="eastAsia"/>
          <w:szCs w:val="21"/>
        </w:rPr>
        <w:t>文件完］</w:t>
      </w:r>
    </w:p>
    <w:sectPr w:rsidR="001E0868" w:rsidRPr="007541B3" w:rsidSect="00EB27DA">
      <w:headerReference w:type="default" r:id="rId16"/>
      <w:headerReference w:type="first" r:id="rId17"/>
      <w:footnotePr>
        <w:numRestart w:val="eachPage"/>
      </w:footnotePr>
      <w:pgSz w:w="11907" w:h="16840" w:code="9"/>
      <w:pgMar w:top="567" w:right="1134" w:bottom="1418" w:left="1418" w:header="510" w:footer="1021" w:gutter="0"/>
      <w:pgNumType w:start="2"/>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C56" w:rsidRDefault="00C53C56" w:rsidP="00886EB3">
      <w:r>
        <w:separator/>
      </w:r>
    </w:p>
  </w:endnote>
  <w:endnote w:type="continuationSeparator" w:id="0">
    <w:p w:rsidR="00C53C56" w:rsidRDefault="00C53C56"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Default="00EB27DA" w:rsidP="001E08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25E2">
      <w:rPr>
        <w:rStyle w:val="PageNumber"/>
        <w:noProof/>
      </w:rPr>
      <w:t>11</w:t>
    </w:r>
    <w:r>
      <w:rPr>
        <w:rStyle w:val="PageNumber"/>
      </w:rPr>
      <w:fldChar w:fldCharType="end"/>
    </w:r>
  </w:p>
  <w:p w:rsidR="00EB27DA" w:rsidRDefault="00EB27DA" w:rsidP="001E08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Default="00EB27DA" w:rsidP="001E086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Pr="001E0868" w:rsidRDefault="00EB27DA" w:rsidP="001E0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C56" w:rsidRDefault="00C53C56" w:rsidP="00886EB3">
      <w:r>
        <w:separator/>
      </w:r>
    </w:p>
  </w:footnote>
  <w:footnote w:type="continuationSeparator" w:id="0">
    <w:p w:rsidR="00C53C56" w:rsidRDefault="00C53C56"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Pr="00A96EC9" w:rsidRDefault="00EB27DA" w:rsidP="002637B9">
    <w:pPr>
      <w:jc w:val="right"/>
      <w:rPr>
        <w:rFonts w:ascii="SimSun"/>
        <w:szCs w:val="21"/>
      </w:rPr>
    </w:pPr>
    <w:r w:rsidRPr="00A96EC9">
      <w:rPr>
        <w:rFonts w:ascii="SimSun"/>
        <w:szCs w:val="21"/>
      </w:rPr>
      <w:t>WIPO/GRTKF/IC/</w:t>
    </w:r>
    <w:r w:rsidRPr="00A96EC9">
      <w:rPr>
        <w:rFonts w:ascii="SimSun" w:hint="eastAsia"/>
        <w:szCs w:val="21"/>
      </w:rPr>
      <w:t>2</w:t>
    </w:r>
    <w:r w:rsidR="00852AFA">
      <w:rPr>
        <w:rFonts w:ascii="SimSun" w:hint="eastAsia"/>
        <w:szCs w:val="21"/>
      </w:rPr>
      <w:t>6</w:t>
    </w:r>
    <w:r w:rsidRPr="00A96EC9">
      <w:rPr>
        <w:rFonts w:ascii="SimSun"/>
        <w:szCs w:val="21"/>
      </w:rPr>
      <w:t>/</w:t>
    </w:r>
    <w:r>
      <w:rPr>
        <w:rFonts w:ascii="SimSun" w:hint="eastAsia"/>
        <w:szCs w:val="21"/>
      </w:rPr>
      <w:t>4</w:t>
    </w:r>
  </w:p>
  <w:p w:rsidR="00EB27DA" w:rsidRPr="00A96EC9" w:rsidRDefault="00EB27DA" w:rsidP="002637B9">
    <w:pPr>
      <w:jc w:val="right"/>
      <w:rPr>
        <w:rFonts w:ascii="SimSun"/>
        <w:szCs w:val="21"/>
      </w:rPr>
    </w:pPr>
    <w:r w:rsidRPr="00A96EC9">
      <w:rPr>
        <w:rFonts w:ascii="SimSun" w:hint="eastAsia"/>
        <w:szCs w:val="21"/>
      </w:rPr>
      <w:t xml:space="preserve">第 </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F23409">
      <w:rPr>
        <w:rStyle w:val="PageNumber"/>
        <w:rFonts w:ascii="SimSun"/>
        <w:noProof/>
        <w:szCs w:val="21"/>
      </w:rPr>
      <w:t>2</w:t>
    </w:r>
    <w:r w:rsidRPr="00A96EC9">
      <w:rPr>
        <w:rStyle w:val="PageNumber"/>
        <w:rFonts w:ascii="SimSun"/>
        <w:szCs w:val="21"/>
      </w:rPr>
      <w:fldChar w:fldCharType="end"/>
    </w:r>
    <w:r w:rsidRPr="00A96EC9">
      <w:rPr>
        <w:rStyle w:val="PageNumber"/>
        <w:rFonts w:ascii="SimSun" w:hint="eastAsia"/>
        <w:szCs w:val="21"/>
      </w:rPr>
      <w:t xml:space="preserve"> 页</w:t>
    </w:r>
  </w:p>
  <w:p w:rsidR="00EB27DA" w:rsidRPr="00A96EC9" w:rsidRDefault="00EB27DA" w:rsidP="002637B9">
    <w:pPr>
      <w:jc w:val="right"/>
      <w:rPr>
        <w:rFonts w:ascii="SimSun"/>
        <w:szCs w:val="21"/>
      </w:rPr>
    </w:pPr>
  </w:p>
  <w:p w:rsidR="00EB27DA" w:rsidRPr="00A96EC9" w:rsidRDefault="00EB27DA"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Pr="00261361" w:rsidRDefault="00EB27DA" w:rsidP="001E0868">
    <w:pPr>
      <w:pStyle w:val="Header"/>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w:t>
    </w:r>
    <w:r>
      <w:rPr>
        <w:rFonts w:ascii="SimSun" w:hAnsi="SimSun"/>
        <w:sz w:val="21"/>
      </w:rPr>
      <w:t>5</w:t>
    </w:r>
  </w:p>
  <w:p w:rsidR="00EB27DA" w:rsidRDefault="00EB27DA" w:rsidP="001E0868">
    <w:pPr>
      <w:jc w:val="right"/>
      <w:rPr>
        <w:rFonts w:ascii="SimSun" w:hAnsi="SimSun"/>
      </w:rPr>
    </w:pPr>
    <w:r w:rsidRPr="00261361">
      <w:rPr>
        <w:rFonts w:ascii="SimSun" w:hAnsi="SimSun" w:hint="eastAsia"/>
      </w:rPr>
      <w:t>附</w:t>
    </w:r>
    <w:r>
      <w:rPr>
        <w:rFonts w:ascii="SimSun" w:hAnsi="SimSun" w:hint="eastAsia"/>
      </w:rPr>
      <w:t xml:space="preserve">   </w:t>
    </w:r>
    <w:r w:rsidRPr="00261361">
      <w:rPr>
        <w:rFonts w:ascii="SimSun" w:hAnsi="SimSun" w:hint="eastAsia"/>
      </w:rPr>
      <w:t>件</w:t>
    </w:r>
  </w:p>
  <w:p w:rsidR="00EB27DA" w:rsidRDefault="00EB27DA" w:rsidP="001E0868">
    <w:pPr>
      <w:jc w:val="right"/>
      <w:rPr>
        <w:rFonts w:ascii="SimSun" w:hAnsi="SimSun"/>
      </w:rPr>
    </w:pPr>
  </w:p>
  <w:p w:rsidR="00EB27DA" w:rsidRDefault="00EB27DA" w:rsidP="001E0868">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Pr="00261361" w:rsidRDefault="00EB27DA" w:rsidP="00EB27DA">
    <w:pPr>
      <w:pStyle w:val="Header"/>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w:t>
    </w:r>
    <w:r w:rsidR="001314AE">
      <w:rPr>
        <w:rFonts w:ascii="SimSun" w:hAnsi="SimSun" w:hint="eastAsia"/>
        <w:sz w:val="21"/>
      </w:rPr>
      <w:t>6</w:t>
    </w:r>
    <w:r>
      <w:rPr>
        <w:rFonts w:ascii="SimSun" w:hAnsi="SimSun" w:hint="eastAsia"/>
        <w:sz w:val="21"/>
      </w:rPr>
      <w:t>/</w:t>
    </w:r>
    <w:r w:rsidR="001314AE">
      <w:rPr>
        <w:rFonts w:ascii="SimSun" w:hAnsi="SimSun" w:hint="eastAsia"/>
        <w:sz w:val="21"/>
      </w:rPr>
      <w:t>4</w:t>
    </w:r>
  </w:p>
  <w:p w:rsidR="00EB27DA" w:rsidRDefault="00EB27DA" w:rsidP="00EB27DA">
    <w:pPr>
      <w:pStyle w:val="Header"/>
      <w:pBdr>
        <w:bottom w:val="none" w:sz="0" w:space="0" w:color="auto"/>
      </w:pBdr>
      <w:jc w:val="right"/>
    </w:pPr>
    <w:r w:rsidRPr="00261361">
      <w:rPr>
        <w:rFonts w:ascii="SimSun" w:hAnsi="SimSun" w:hint="eastAsia"/>
        <w:sz w:val="21"/>
      </w:rPr>
      <w:t>附</w:t>
    </w:r>
    <w:r w:rsidR="00CE3B62">
      <w:rPr>
        <w:rFonts w:ascii="SimSun" w:hAnsi="SimSun" w:hint="eastAsia"/>
        <w:sz w:val="21"/>
      </w:rPr>
      <w:t xml:space="preserve"> </w:t>
    </w:r>
    <w:r>
      <w:rPr>
        <w:rFonts w:ascii="SimSun" w:hAnsi="SimSun" w:hint="eastAsia"/>
        <w:sz w:val="21"/>
      </w:rPr>
      <w:t xml:space="preserve"> </w:t>
    </w:r>
    <w:r w:rsidRPr="00261361">
      <w:rPr>
        <w:rFonts w:ascii="SimSun" w:hAnsi="SimSun" w:hint="eastAsia"/>
        <w:sz w:val="21"/>
      </w:rPr>
      <w:t>件</w:t>
    </w:r>
  </w:p>
  <w:p w:rsidR="00EB27DA" w:rsidRPr="00DF1980" w:rsidRDefault="00EB27DA" w:rsidP="00EB27DA">
    <w:pPr>
      <w:pStyle w:val="Header"/>
      <w:pBdr>
        <w:bottom w:val="none" w:sz="0" w:space="0" w:color="auto"/>
      </w:pBdr>
      <w:ind w:right="180"/>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DA" w:rsidRPr="00261361" w:rsidRDefault="00EB27DA" w:rsidP="00261361">
    <w:pPr>
      <w:pStyle w:val="Header"/>
      <w:pBdr>
        <w:bottom w:val="none" w:sz="0" w:space="0" w:color="auto"/>
      </w:pBdr>
      <w:jc w:val="right"/>
      <w:rPr>
        <w:rFonts w:ascii="SimSun"/>
        <w:kern w:val="0"/>
        <w:sz w:val="21"/>
      </w:rPr>
    </w:pPr>
    <w:r w:rsidRPr="00261361">
      <w:rPr>
        <w:rFonts w:ascii="SimSun" w:hint="eastAsia"/>
        <w:kern w:val="0"/>
        <w:sz w:val="21"/>
      </w:rPr>
      <w:t>W</w:t>
    </w:r>
    <w:r>
      <w:rPr>
        <w:rFonts w:ascii="SimSun" w:hint="eastAsia"/>
        <w:kern w:val="0"/>
        <w:sz w:val="21"/>
      </w:rPr>
      <w:t>IP</w:t>
    </w:r>
    <w:r w:rsidRPr="00261361">
      <w:rPr>
        <w:rFonts w:ascii="SimSun" w:hint="eastAsia"/>
        <w:kern w:val="0"/>
        <w:sz w:val="21"/>
      </w:rPr>
      <w:t>O/G</w:t>
    </w:r>
    <w:r>
      <w:rPr>
        <w:rFonts w:ascii="SimSun" w:hint="eastAsia"/>
        <w:kern w:val="0"/>
        <w:sz w:val="21"/>
      </w:rPr>
      <w:t>RTKF</w:t>
    </w:r>
    <w:r w:rsidRPr="00261361">
      <w:rPr>
        <w:rFonts w:ascii="SimSun" w:hint="eastAsia"/>
        <w:kern w:val="0"/>
        <w:sz w:val="21"/>
      </w:rPr>
      <w:t>/</w:t>
    </w:r>
    <w:r>
      <w:rPr>
        <w:rFonts w:ascii="SimSun" w:hint="eastAsia"/>
        <w:kern w:val="0"/>
        <w:sz w:val="21"/>
      </w:rPr>
      <w:t>IC</w:t>
    </w:r>
    <w:r w:rsidRPr="00261361">
      <w:rPr>
        <w:rFonts w:ascii="SimSun" w:hint="eastAsia"/>
        <w:kern w:val="0"/>
        <w:sz w:val="21"/>
      </w:rPr>
      <w:t>/</w:t>
    </w:r>
    <w:r>
      <w:rPr>
        <w:rFonts w:ascii="SimSun" w:hint="eastAsia"/>
        <w:kern w:val="0"/>
        <w:sz w:val="21"/>
      </w:rPr>
      <w:t>2</w:t>
    </w:r>
    <w:r w:rsidR="001314AE">
      <w:rPr>
        <w:rFonts w:ascii="SimSun" w:hint="eastAsia"/>
        <w:kern w:val="0"/>
        <w:sz w:val="21"/>
      </w:rPr>
      <w:t>6</w:t>
    </w:r>
    <w:r>
      <w:rPr>
        <w:rFonts w:ascii="SimSun" w:hint="eastAsia"/>
        <w:kern w:val="0"/>
        <w:sz w:val="21"/>
      </w:rPr>
      <w:t>/</w:t>
    </w:r>
    <w:r w:rsidR="001314AE">
      <w:rPr>
        <w:rFonts w:ascii="SimSun" w:hint="eastAsia"/>
        <w:kern w:val="0"/>
        <w:sz w:val="21"/>
      </w:rPr>
      <w:t>4</w:t>
    </w:r>
  </w:p>
  <w:p w:rsidR="00EB27DA" w:rsidRPr="00261361" w:rsidRDefault="00EB27DA" w:rsidP="00261361">
    <w:pPr>
      <w:pStyle w:val="Header"/>
      <w:pBdr>
        <w:bottom w:val="none" w:sz="0" w:space="0" w:color="auto"/>
      </w:pBdr>
      <w:jc w:val="right"/>
      <w:rPr>
        <w:rFonts w:ascii="SimSun"/>
        <w:kern w:val="0"/>
        <w:sz w:val="21"/>
      </w:rPr>
    </w:pPr>
    <w:r w:rsidRPr="00261361">
      <w:rPr>
        <w:rFonts w:ascii="SimSun" w:hint="eastAsia"/>
        <w:kern w:val="0"/>
        <w:sz w:val="21"/>
      </w:rPr>
      <w:t>附件第</w:t>
    </w:r>
    <w:r w:rsidRPr="00261361">
      <w:rPr>
        <w:rStyle w:val="PageNumber"/>
        <w:rFonts w:ascii="SimSun"/>
        <w:kern w:val="0"/>
        <w:sz w:val="21"/>
      </w:rPr>
      <w:fldChar w:fldCharType="begin"/>
    </w:r>
    <w:r w:rsidRPr="00261361">
      <w:rPr>
        <w:rStyle w:val="PageNumber"/>
        <w:rFonts w:ascii="SimSun"/>
        <w:kern w:val="0"/>
        <w:sz w:val="21"/>
      </w:rPr>
      <w:instrText xml:space="preserve"> PAGE </w:instrText>
    </w:r>
    <w:r w:rsidRPr="00261361">
      <w:rPr>
        <w:rStyle w:val="PageNumber"/>
        <w:rFonts w:ascii="SimSun"/>
        <w:kern w:val="0"/>
        <w:sz w:val="21"/>
      </w:rPr>
      <w:fldChar w:fldCharType="separate"/>
    </w:r>
    <w:r w:rsidR="00F23409">
      <w:rPr>
        <w:rStyle w:val="PageNumber"/>
        <w:rFonts w:ascii="SimSun"/>
        <w:noProof/>
        <w:kern w:val="0"/>
        <w:sz w:val="21"/>
      </w:rPr>
      <w:t>11</w:t>
    </w:r>
    <w:r w:rsidRPr="00261361">
      <w:rPr>
        <w:rStyle w:val="PageNumber"/>
        <w:rFonts w:ascii="SimSun"/>
        <w:kern w:val="0"/>
        <w:sz w:val="21"/>
      </w:rPr>
      <w:fldChar w:fldCharType="end"/>
    </w:r>
    <w:r w:rsidRPr="00261361">
      <w:rPr>
        <w:rFonts w:ascii="SimSun" w:hint="eastAsia"/>
        <w:kern w:val="0"/>
        <w:sz w:val="21"/>
      </w:rPr>
      <w:t>页</w:t>
    </w:r>
  </w:p>
  <w:p w:rsidR="00EB27DA" w:rsidRPr="00261361" w:rsidRDefault="00EB27DA" w:rsidP="00261361">
    <w:pPr>
      <w:pStyle w:val="Header"/>
      <w:pBdr>
        <w:bottom w:val="none" w:sz="0" w:space="0" w:color="auto"/>
      </w:pBdr>
      <w:jc w:val="right"/>
      <w:rPr>
        <w:rFonts w:ascii="SimSun"/>
        <w:kern w:val="0"/>
        <w:sz w:val="21"/>
      </w:rPr>
    </w:pPr>
  </w:p>
  <w:p w:rsidR="00EB27DA" w:rsidRDefault="00EB27DA" w:rsidP="00C348CB">
    <w:pPr>
      <w:pStyle w:val="Header"/>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4C" w:rsidRPr="00261361" w:rsidRDefault="00A34D4C" w:rsidP="00A34D4C">
    <w:pPr>
      <w:pStyle w:val="Header"/>
      <w:pBdr>
        <w:bottom w:val="none" w:sz="0" w:space="0" w:color="auto"/>
      </w:pBdr>
      <w:jc w:val="right"/>
      <w:rPr>
        <w:rFonts w:ascii="SimSun"/>
        <w:kern w:val="0"/>
        <w:sz w:val="21"/>
      </w:rPr>
    </w:pPr>
    <w:r w:rsidRPr="00261361">
      <w:rPr>
        <w:rFonts w:ascii="SimSun" w:hint="eastAsia"/>
        <w:kern w:val="0"/>
        <w:sz w:val="21"/>
      </w:rPr>
      <w:t>W</w:t>
    </w:r>
    <w:r>
      <w:rPr>
        <w:rFonts w:ascii="SimSun" w:hint="eastAsia"/>
        <w:kern w:val="0"/>
        <w:sz w:val="21"/>
      </w:rPr>
      <w:t>IP</w:t>
    </w:r>
    <w:r w:rsidRPr="00261361">
      <w:rPr>
        <w:rFonts w:ascii="SimSun" w:hint="eastAsia"/>
        <w:kern w:val="0"/>
        <w:sz w:val="21"/>
      </w:rPr>
      <w:t>O/G</w:t>
    </w:r>
    <w:r>
      <w:rPr>
        <w:rFonts w:ascii="SimSun" w:hint="eastAsia"/>
        <w:kern w:val="0"/>
        <w:sz w:val="21"/>
      </w:rPr>
      <w:t>RTKF</w:t>
    </w:r>
    <w:r w:rsidRPr="00261361">
      <w:rPr>
        <w:rFonts w:ascii="SimSun" w:hint="eastAsia"/>
        <w:kern w:val="0"/>
        <w:sz w:val="21"/>
      </w:rPr>
      <w:t>/</w:t>
    </w:r>
    <w:r>
      <w:rPr>
        <w:rFonts w:ascii="SimSun" w:hint="eastAsia"/>
        <w:kern w:val="0"/>
        <w:sz w:val="21"/>
      </w:rPr>
      <w:t>IC</w:t>
    </w:r>
    <w:r w:rsidRPr="00261361">
      <w:rPr>
        <w:rFonts w:ascii="SimSun" w:hint="eastAsia"/>
        <w:kern w:val="0"/>
        <w:sz w:val="21"/>
      </w:rPr>
      <w:t>/</w:t>
    </w:r>
    <w:r>
      <w:rPr>
        <w:rFonts w:ascii="SimSun" w:hint="eastAsia"/>
        <w:kern w:val="0"/>
        <w:sz w:val="21"/>
      </w:rPr>
      <w:t>2</w:t>
    </w:r>
    <w:r w:rsidR="001314AE">
      <w:rPr>
        <w:rFonts w:ascii="SimSun" w:hint="eastAsia"/>
        <w:kern w:val="0"/>
        <w:sz w:val="21"/>
      </w:rPr>
      <w:t>6</w:t>
    </w:r>
    <w:r>
      <w:rPr>
        <w:rFonts w:ascii="SimSun" w:hint="eastAsia"/>
        <w:kern w:val="0"/>
        <w:sz w:val="21"/>
      </w:rPr>
      <w:t>/</w:t>
    </w:r>
    <w:r w:rsidR="001314AE">
      <w:rPr>
        <w:rFonts w:ascii="SimSun" w:hint="eastAsia"/>
        <w:kern w:val="0"/>
        <w:sz w:val="21"/>
      </w:rPr>
      <w:t>4</w:t>
    </w:r>
  </w:p>
  <w:p w:rsidR="00A34D4C" w:rsidRPr="00261361" w:rsidRDefault="00A34D4C" w:rsidP="00A34D4C">
    <w:pPr>
      <w:pStyle w:val="Header"/>
      <w:pBdr>
        <w:bottom w:val="none" w:sz="0" w:space="0" w:color="auto"/>
      </w:pBdr>
      <w:jc w:val="right"/>
      <w:rPr>
        <w:rFonts w:ascii="SimSun"/>
        <w:kern w:val="0"/>
        <w:sz w:val="21"/>
      </w:rPr>
    </w:pPr>
    <w:r w:rsidRPr="00261361">
      <w:rPr>
        <w:rFonts w:ascii="SimSun" w:hint="eastAsia"/>
        <w:kern w:val="0"/>
        <w:sz w:val="21"/>
      </w:rPr>
      <w:t>附件第</w:t>
    </w:r>
    <w:r w:rsidRPr="00261361">
      <w:rPr>
        <w:rStyle w:val="PageNumber"/>
        <w:rFonts w:ascii="SimSun"/>
        <w:kern w:val="0"/>
        <w:sz w:val="21"/>
      </w:rPr>
      <w:fldChar w:fldCharType="begin"/>
    </w:r>
    <w:r w:rsidRPr="00261361">
      <w:rPr>
        <w:rStyle w:val="PageNumber"/>
        <w:rFonts w:ascii="SimSun"/>
        <w:kern w:val="0"/>
        <w:sz w:val="21"/>
      </w:rPr>
      <w:instrText xml:space="preserve"> PAGE </w:instrText>
    </w:r>
    <w:r w:rsidRPr="00261361">
      <w:rPr>
        <w:rStyle w:val="PageNumber"/>
        <w:rFonts w:ascii="SimSun"/>
        <w:kern w:val="0"/>
        <w:sz w:val="21"/>
      </w:rPr>
      <w:fldChar w:fldCharType="separate"/>
    </w:r>
    <w:r w:rsidR="00F23409">
      <w:rPr>
        <w:rStyle w:val="PageNumber"/>
        <w:rFonts w:ascii="SimSun"/>
        <w:noProof/>
        <w:kern w:val="0"/>
        <w:sz w:val="21"/>
      </w:rPr>
      <w:t>2</w:t>
    </w:r>
    <w:r w:rsidRPr="00261361">
      <w:rPr>
        <w:rStyle w:val="PageNumber"/>
        <w:rFonts w:ascii="SimSun"/>
        <w:kern w:val="0"/>
        <w:sz w:val="21"/>
      </w:rPr>
      <w:fldChar w:fldCharType="end"/>
    </w:r>
    <w:r w:rsidRPr="00261361">
      <w:rPr>
        <w:rFonts w:ascii="SimSun" w:hint="eastAsia"/>
        <w:kern w:val="0"/>
        <w:sz w:val="21"/>
      </w:rPr>
      <w:t>页</w:t>
    </w:r>
  </w:p>
  <w:p w:rsidR="00EB27DA" w:rsidRDefault="00EB27DA" w:rsidP="00EB27DA">
    <w:pPr>
      <w:pStyle w:val="Header"/>
      <w:pBdr>
        <w:bottom w:val="none" w:sz="0" w:space="0" w:color="auto"/>
      </w:pBdr>
    </w:pPr>
  </w:p>
  <w:p w:rsidR="00A34D4C" w:rsidRPr="00CB32C9" w:rsidRDefault="00A34D4C" w:rsidP="00EB27D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2">
    <w:nsid w:val="0D6348B3"/>
    <w:multiLevelType w:val="multilevel"/>
    <w:tmpl w:val="85EE803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FB71C3"/>
    <w:multiLevelType w:val="hybridMultilevel"/>
    <w:tmpl w:val="47F854C2"/>
    <w:lvl w:ilvl="0" w:tplc="5B9A8744">
      <w:start w:val="1"/>
      <w:numFmt w:val="low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B61FF7"/>
    <w:multiLevelType w:val="multilevel"/>
    <w:tmpl w:val="3130578E"/>
    <w:lvl w:ilvl="0">
      <w:start w:val="1"/>
      <w:numFmt w:val="lowerLetter"/>
      <w:lvlText w:val="(%1)"/>
      <w:lvlJc w:val="left"/>
      <w:pPr>
        <w:tabs>
          <w:tab w:val="num" w:pos="0"/>
        </w:tabs>
        <w:ind w:left="720" w:hanging="360"/>
      </w:pPr>
      <w:rPr>
        <w:rFonts w:cs="Times New Roman" w:hint="default"/>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E4D64"/>
    <w:multiLevelType w:val="multilevel"/>
    <w:tmpl w:val="723A75A6"/>
    <w:lvl w:ilvl="0">
      <w:start w:val="1"/>
      <w:numFmt w:val="lowerLetter"/>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C52B98"/>
    <w:multiLevelType w:val="hybridMultilevel"/>
    <w:tmpl w:val="506E0C04"/>
    <w:lvl w:ilvl="0" w:tplc="15C47142">
      <w:start w:val="1"/>
      <w:numFmt w:val="lowerLetter"/>
      <w:lvlRestart w:val="0"/>
      <w:lvlText w:val="(%1)"/>
      <w:lvlJc w:val="left"/>
      <w:pPr>
        <w:tabs>
          <w:tab w:val="num" w:pos="927"/>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9">
    <w:nsid w:val="2B8E1022"/>
    <w:multiLevelType w:val="hybridMultilevel"/>
    <w:tmpl w:val="EA845AD2"/>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010B5"/>
    <w:multiLevelType w:val="multilevel"/>
    <w:tmpl w:val="DF0A47E8"/>
    <w:lvl w:ilvl="0">
      <w:start w:val="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8F95F01"/>
    <w:multiLevelType w:val="hybridMultilevel"/>
    <w:tmpl w:val="C2966824"/>
    <w:lvl w:ilvl="0" w:tplc="4DE22C32">
      <w:start w:val="1"/>
      <w:numFmt w:val="lowerLetter"/>
      <w:lvlText w:val="(%1)"/>
      <w:lvlJc w:val="left"/>
      <w:pPr>
        <w:tabs>
          <w:tab w:val="num" w:pos="1500"/>
        </w:tabs>
        <w:ind w:left="1500" w:hanging="51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3">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5446C"/>
    <w:multiLevelType w:val="hybridMultilevel"/>
    <w:tmpl w:val="71F06A22"/>
    <w:lvl w:ilvl="0" w:tplc="89340DA8">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1D55F1"/>
    <w:multiLevelType w:val="hybridMultilevel"/>
    <w:tmpl w:val="7A0A4C0C"/>
    <w:lvl w:ilvl="0" w:tplc="9B464F9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7">
    <w:nsid w:val="4C1349EA"/>
    <w:multiLevelType w:val="multilevel"/>
    <w:tmpl w:val="0DD03BE0"/>
    <w:lvl w:ilvl="0">
      <w:start w:val="1"/>
      <w:numFmt w:val="lowerLetter"/>
      <w:lvlText w:val="(%1)"/>
      <w:lvlJc w:val="left"/>
      <w:pPr>
        <w:tabs>
          <w:tab w:val="num" w:pos="0"/>
        </w:tabs>
        <w:ind w:left="720" w:hanging="360"/>
      </w:pPr>
      <w:rPr>
        <w:rFonts w:cs="Times New Roman" w:hint="default"/>
        <w:lang w:val="sv-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19">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1B234BE"/>
    <w:multiLevelType w:val="hybridMultilevel"/>
    <w:tmpl w:val="3A64A0E4"/>
    <w:lvl w:ilvl="0" w:tplc="ACE687F8">
      <w:start w:val="1"/>
      <w:numFmt w:val="lowerLetter"/>
      <w:lvlText w:val="(%1)"/>
      <w:lvlJc w:val="left"/>
      <w:pPr>
        <w:tabs>
          <w:tab w:val="num" w:pos="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2">
    <w:nsid w:val="6A9A5697"/>
    <w:multiLevelType w:val="multilevel"/>
    <w:tmpl w:val="2F46E6D8"/>
    <w:lvl w:ilvl="0">
      <w:start w:val="3"/>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D74387A"/>
    <w:multiLevelType w:val="hybridMultilevel"/>
    <w:tmpl w:val="DDD24C66"/>
    <w:lvl w:ilvl="0" w:tplc="AEB04A7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6FC40D8E"/>
    <w:multiLevelType w:val="hybridMultilevel"/>
    <w:tmpl w:val="A580A79E"/>
    <w:lvl w:ilvl="0" w:tplc="04090001">
      <w:start w:val="1"/>
      <w:numFmt w:val="lowerRoman"/>
      <w:lvlRestart w:val="0"/>
      <w:lvlText w:val="(%1)"/>
      <w:lvlJc w:val="left"/>
      <w:pPr>
        <w:tabs>
          <w:tab w:val="num" w:pos="567"/>
        </w:tabs>
        <w:ind w:left="0" w:firstLine="0"/>
      </w:pPr>
      <w:rPr>
        <w:rFonts w:hint="default"/>
      </w:rPr>
    </w:lvl>
    <w:lvl w:ilvl="1" w:tplc="04090003">
      <w:start w:val="1"/>
      <w:numFmt w:val="lowerLetter"/>
      <w:lvlText w:val="(%2)"/>
      <w:lvlJc w:val="left"/>
      <w:pPr>
        <w:tabs>
          <w:tab w:val="num" w:pos="1470"/>
        </w:tabs>
        <w:ind w:left="1470" w:hanging="390"/>
      </w:pPr>
      <w:rPr>
        <w:rFonts w:hint="default"/>
        <w:i/>
        <w:u w:val="none"/>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95C19C9"/>
    <w:multiLevelType w:val="multilevel"/>
    <w:tmpl w:val="DF0A47E8"/>
    <w:lvl w:ilvl="0">
      <w:start w:val="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D6304CB"/>
    <w:multiLevelType w:val="multilevel"/>
    <w:tmpl w:val="049E92F6"/>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8"/>
  </w:num>
  <w:num w:numId="3">
    <w:abstractNumId w:val="8"/>
  </w:num>
  <w:num w:numId="4">
    <w:abstractNumId w:val="1"/>
  </w:num>
  <w:num w:numId="5">
    <w:abstractNumId w:val="24"/>
  </w:num>
  <w:num w:numId="6">
    <w:abstractNumId w:val="15"/>
  </w:num>
  <w:num w:numId="7">
    <w:abstractNumId w:val="23"/>
  </w:num>
  <w:num w:numId="8">
    <w:abstractNumId w:val="3"/>
  </w:num>
  <w:num w:numId="9">
    <w:abstractNumId w:val="14"/>
  </w:num>
  <w:num w:numId="10">
    <w:abstractNumId w:val="6"/>
  </w:num>
  <w:num w:numId="11">
    <w:abstractNumId w:val="12"/>
  </w:num>
  <w:num w:numId="12">
    <w:abstractNumId w:val="7"/>
  </w:num>
  <w:num w:numId="13">
    <w:abstractNumId w:val="9"/>
  </w:num>
  <w:num w:numId="14">
    <w:abstractNumId w:val="16"/>
  </w:num>
  <w:num w:numId="15">
    <w:abstractNumId w:val="21"/>
  </w:num>
  <w:num w:numId="16">
    <w:abstractNumId w:val="0"/>
  </w:num>
  <w:num w:numId="17">
    <w:abstractNumId w:val="26"/>
  </w:num>
  <w:num w:numId="18">
    <w:abstractNumId w:val="2"/>
  </w:num>
  <w:num w:numId="19">
    <w:abstractNumId w:val="25"/>
  </w:num>
  <w:num w:numId="20">
    <w:abstractNumId w:val="5"/>
  </w:num>
  <w:num w:numId="21">
    <w:abstractNumId w:val="13"/>
  </w:num>
  <w:num w:numId="22">
    <w:abstractNumId w:val="22"/>
  </w:num>
  <w:num w:numId="23">
    <w:abstractNumId w:val="11"/>
  </w:num>
  <w:num w:numId="24">
    <w:abstractNumId w:val="4"/>
  </w:num>
  <w:num w:numId="25">
    <w:abstractNumId w:val="17"/>
  </w:num>
  <w:num w:numId="26">
    <w:abstractNumId w:val="2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921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522"/>
    <w:rsid w:val="00010E16"/>
    <w:rsid w:val="0005144C"/>
    <w:rsid w:val="0008642A"/>
    <w:rsid w:val="000C1C9B"/>
    <w:rsid w:val="000C316B"/>
    <w:rsid w:val="001314AE"/>
    <w:rsid w:val="00153420"/>
    <w:rsid w:val="001955FE"/>
    <w:rsid w:val="001C0C0F"/>
    <w:rsid w:val="001E0868"/>
    <w:rsid w:val="00231F3C"/>
    <w:rsid w:val="002425E2"/>
    <w:rsid w:val="00261361"/>
    <w:rsid w:val="002637B9"/>
    <w:rsid w:val="00293C70"/>
    <w:rsid w:val="002B11A3"/>
    <w:rsid w:val="00337BE2"/>
    <w:rsid w:val="00484F1C"/>
    <w:rsid w:val="004C5BF2"/>
    <w:rsid w:val="005109D6"/>
    <w:rsid w:val="005A32A4"/>
    <w:rsid w:val="005C5504"/>
    <w:rsid w:val="005F6CC8"/>
    <w:rsid w:val="006B4375"/>
    <w:rsid w:val="006D378A"/>
    <w:rsid w:val="00770EF2"/>
    <w:rsid w:val="007773AA"/>
    <w:rsid w:val="007A16C7"/>
    <w:rsid w:val="007A7C1F"/>
    <w:rsid w:val="007B016A"/>
    <w:rsid w:val="007B7BFD"/>
    <w:rsid w:val="007C58F2"/>
    <w:rsid w:val="008470FA"/>
    <w:rsid w:val="00852AFA"/>
    <w:rsid w:val="00886EB3"/>
    <w:rsid w:val="008B6503"/>
    <w:rsid w:val="009216C4"/>
    <w:rsid w:val="0092299F"/>
    <w:rsid w:val="00924382"/>
    <w:rsid w:val="009439DB"/>
    <w:rsid w:val="00A34D4C"/>
    <w:rsid w:val="00A92744"/>
    <w:rsid w:val="00AA6E01"/>
    <w:rsid w:val="00B4212E"/>
    <w:rsid w:val="00BA1DDD"/>
    <w:rsid w:val="00BD72BA"/>
    <w:rsid w:val="00C348CB"/>
    <w:rsid w:val="00C46704"/>
    <w:rsid w:val="00C53C56"/>
    <w:rsid w:val="00CB32C9"/>
    <w:rsid w:val="00CD163E"/>
    <w:rsid w:val="00CE3B62"/>
    <w:rsid w:val="00D06DF8"/>
    <w:rsid w:val="00D7295E"/>
    <w:rsid w:val="00E039D8"/>
    <w:rsid w:val="00E04C0A"/>
    <w:rsid w:val="00E32884"/>
    <w:rsid w:val="00EA679E"/>
    <w:rsid w:val="00EB27DA"/>
    <w:rsid w:val="00F23409"/>
    <w:rsid w:val="00F540D2"/>
    <w:rsid w:val="00F84EAA"/>
    <w:rsid w:val="00FA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1E0868"/>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1E0868"/>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1E0868"/>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1E0868"/>
    <w:pPr>
      <w:keepNext/>
      <w:widowControl/>
      <w:spacing w:before="240" w:after="60"/>
      <w:jc w:val="left"/>
      <w:outlineLvl w:val="3"/>
    </w:pPr>
    <w:rPr>
      <w:rFonts w:ascii="Arial" w:hAnsi="Arial" w:cs="Arial"/>
      <w:bCs/>
      <w:i/>
      <w:kern w:val="0"/>
      <w:sz w:val="22"/>
      <w:szCs w:val="28"/>
    </w:rPr>
  </w:style>
  <w:style w:type="paragraph" w:styleId="Heading5">
    <w:name w:val="heading 5"/>
    <w:basedOn w:val="Normal"/>
    <w:next w:val="Normal"/>
    <w:link w:val="Heading5Char"/>
    <w:qFormat/>
    <w:rsid w:val="001E0868"/>
    <w:pPr>
      <w:widowControl/>
      <w:jc w:val="left"/>
      <w:outlineLvl w:val="4"/>
    </w:pPr>
    <w:rPr>
      <w:rFonts w:ascii="Times New Roman" w:hAnsi="Times New Roman"/>
      <w:kern w:val="0"/>
      <w:sz w:val="24"/>
      <w:szCs w:val="20"/>
    </w:rPr>
  </w:style>
  <w:style w:type="paragraph" w:styleId="Heading6">
    <w:name w:val="heading 6"/>
    <w:basedOn w:val="Normal"/>
    <w:next w:val="Normal"/>
    <w:link w:val="Heading6Char"/>
    <w:qFormat/>
    <w:rsid w:val="001E0868"/>
    <w:pPr>
      <w:widowControl/>
      <w:jc w:val="left"/>
      <w:outlineLvl w:val="5"/>
    </w:pPr>
    <w:rPr>
      <w:rFonts w:ascii="Times New Roman" w:hAnsi="Times New Roman"/>
      <w:kern w:val="0"/>
      <w:sz w:val="24"/>
      <w:szCs w:val="20"/>
    </w:rPr>
  </w:style>
  <w:style w:type="paragraph" w:styleId="Heading7">
    <w:name w:val="heading 7"/>
    <w:basedOn w:val="Normal"/>
    <w:next w:val="Normal"/>
    <w:link w:val="Heading7Char"/>
    <w:qFormat/>
    <w:rsid w:val="001E0868"/>
    <w:pPr>
      <w:keepNext/>
      <w:keepLines/>
      <w:widowControl/>
      <w:spacing w:before="240" w:after="64" w:line="320" w:lineRule="auto"/>
      <w:jc w:val="left"/>
      <w:outlineLvl w:val="6"/>
    </w:pPr>
    <w:rPr>
      <w:rFonts w:ascii="Times New Roman" w:hAnsi="Times New Roman"/>
      <w:b/>
      <w:bCs/>
      <w:kern w:val="0"/>
      <w:sz w:val="24"/>
      <w:szCs w:val="24"/>
      <w:lang w:eastAsia="en-US"/>
    </w:rPr>
  </w:style>
  <w:style w:type="paragraph" w:styleId="Heading9">
    <w:name w:val="heading 9"/>
    <w:basedOn w:val="Normal"/>
    <w:next w:val="Normal"/>
    <w:link w:val="Heading9Char"/>
    <w:qFormat/>
    <w:rsid w:val="001E0868"/>
    <w:pPr>
      <w:widowControl/>
      <w:spacing w:before="240" w:after="60"/>
      <w:jc w:val="left"/>
      <w:outlineLvl w:val="8"/>
    </w:pPr>
    <w:rPr>
      <w:rFonts w:ascii="Arial" w:hAnsi="Arial"/>
      <w:i/>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styleId="FootnoteText">
    <w:name w:val="footnote text"/>
    <w:aliases w:val="Footnote ak"/>
    <w:basedOn w:val="Normal"/>
    <w:link w:val="FootnoteTextChar"/>
    <w:semiHidden/>
    <w:unhideWhenUsed/>
    <w:rsid w:val="00261361"/>
    <w:pPr>
      <w:snapToGrid w:val="0"/>
      <w:jc w:val="left"/>
    </w:pPr>
    <w:rPr>
      <w:sz w:val="18"/>
      <w:szCs w:val="18"/>
    </w:rPr>
  </w:style>
  <w:style w:type="character" w:customStyle="1" w:styleId="FootnoteTextChar">
    <w:name w:val="Footnote Text Char"/>
    <w:aliases w:val="Footnote ak Char"/>
    <w:link w:val="FootnoteText"/>
    <w:rsid w:val="00261361"/>
    <w:rPr>
      <w:kern w:val="2"/>
      <w:sz w:val="18"/>
      <w:szCs w:val="18"/>
    </w:rPr>
  </w:style>
  <w:style w:type="character" w:styleId="FootnoteReference">
    <w:name w:val="footnote reference"/>
    <w:rsid w:val="00261361"/>
    <w:rPr>
      <w:vertAlign w:val="superscript"/>
    </w:rPr>
  </w:style>
  <w:style w:type="character" w:customStyle="1" w:styleId="Heading1Char">
    <w:name w:val="Heading 1 Char"/>
    <w:link w:val="Heading1"/>
    <w:rsid w:val="001E0868"/>
    <w:rPr>
      <w:rFonts w:ascii="Arial" w:hAnsi="Arial" w:cs="Arial"/>
      <w:b/>
      <w:bCs/>
      <w:caps/>
      <w:kern w:val="32"/>
      <w:sz w:val="22"/>
      <w:szCs w:val="32"/>
    </w:rPr>
  </w:style>
  <w:style w:type="character" w:customStyle="1" w:styleId="Heading2Char">
    <w:name w:val="Heading 2 Char"/>
    <w:link w:val="Heading2"/>
    <w:rsid w:val="001E0868"/>
    <w:rPr>
      <w:rFonts w:ascii="Arial" w:hAnsi="Arial" w:cs="Arial"/>
      <w:bCs/>
      <w:iCs/>
      <w:caps/>
      <w:sz w:val="22"/>
      <w:szCs w:val="28"/>
    </w:rPr>
  </w:style>
  <w:style w:type="character" w:customStyle="1" w:styleId="Heading3Char">
    <w:name w:val="Heading 3 Char"/>
    <w:link w:val="Heading3"/>
    <w:rsid w:val="001E0868"/>
    <w:rPr>
      <w:rFonts w:ascii="Arial" w:hAnsi="Arial" w:cs="Arial"/>
      <w:bCs/>
      <w:sz w:val="22"/>
      <w:szCs w:val="26"/>
      <w:u w:val="single"/>
    </w:rPr>
  </w:style>
  <w:style w:type="character" w:customStyle="1" w:styleId="Heading4Char">
    <w:name w:val="Heading 4 Char"/>
    <w:link w:val="Heading4"/>
    <w:rsid w:val="001E0868"/>
    <w:rPr>
      <w:rFonts w:ascii="Arial" w:hAnsi="Arial" w:cs="Arial"/>
      <w:bCs/>
      <w:i/>
      <w:sz w:val="22"/>
      <w:szCs w:val="28"/>
    </w:rPr>
  </w:style>
  <w:style w:type="character" w:customStyle="1" w:styleId="Heading5Char">
    <w:name w:val="Heading 5 Char"/>
    <w:link w:val="Heading5"/>
    <w:rsid w:val="001E0868"/>
    <w:rPr>
      <w:rFonts w:ascii="Times New Roman" w:hAnsi="Times New Roman"/>
      <w:sz w:val="24"/>
    </w:rPr>
  </w:style>
  <w:style w:type="character" w:customStyle="1" w:styleId="Heading6Char">
    <w:name w:val="Heading 6 Char"/>
    <w:link w:val="Heading6"/>
    <w:rsid w:val="001E0868"/>
    <w:rPr>
      <w:rFonts w:ascii="Times New Roman" w:hAnsi="Times New Roman"/>
      <w:sz w:val="24"/>
    </w:rPr>
  </w:style>
  <w:style w:type="character" w:customStyle="1" w:styleId="Heading7Char">
    <w:name w:val="Heading 7 Char"/>
    <w:link w:val="Heading7"/>
    <w:rsid w:val="001E0868"/>
    <w:rPr>
      <w:rFonts w:ascii="Times New Roman" w:hAnsi="Times New Roman"/>
      <w:b/>
      <w:bCs/>
      <w:sz w:val="24"/>
      <w:szCs w:val="24"/>
      <w:lang w:eastAsia="en-US"/>
    </w:rPr>
  </w:style>
  <w:style w:type="character" w:customStyle="1" w:styleId="Heading9Char">
    <w:name w:val="Heading 9 Char"/>
    <w:link w:val="Heading9"/>
    <w:rsid w:val="001E0868"/>
    <w:rPr>
      <w:rFonts w:ascii="Arial" w:hAnsi="Arial"/>
      <w:i/>
      <w:sz w:val="22"/>
    </w:rPr>
  </w:style>
  <w:style w:type="paragraph" w:styleId="Salutation">
    <w:name w:val="Salutation"/>
    <w:basedOn w:val="Normal"/>
    <w:next w:val="Normal"/>
    <w:link w:val="SalutationChar"/>
    <w:semiHidden/>
    <w:rsid w:val="001E0868"/>
    <w:pPr>
      <w:widowControl/>
      <w:jc w:val="left"/>
    </w:pPr>
    <w:rPr>
      <w:rFonts w:ascii="Arial" w:hAnsi="Arial" w:cs="Arial"/>
      <w:kern w:val="0"/>
      <w:sz w:val="22"/>
      <w:szCs w:val="20"/>
    </w:rPr>
  </w:style>
  <w:style w:type="character" w:customStyle="1" w:styleId="SalutationChar">
    <w:name w:val="Salutation Char"/>
    <w:link w:val="Salutation"/>
    <w:semiHidden/>
    <w:rsid w:val="001E0868"/>
    <w:rPr>
      <w:rFonts w:ascii="Arial" w:hAnsi="Arial" w:cs="Arial"/>
      <w:sz w:val="22"/>
    </w:rPr>
  </w:style>
  <w:style w:type="paragraph" w:styleId="Signature">
    <w:name w:val="Signature"/>
    <w:basedOn w:val="Normal"/>
    <w:link w:val="SignatureChar"/>
    <w:semiHidden/>
    <w:rsid w:val="001E0868"/>
    <w:pPr>
      <w:widowControl/>
      <w:ind w:left="5250"/>
      <w:jc w:val="left"/>
    </w:pPr>
    <w:rPr>
      <w:rFonts w:ascii="Arial" w:hAnsi="Arial" w:cs="Arial"/>
      <w:kern w:val="0"/>
      <w:sz w:val="22"/>
      <w:szCs w:val="20"/>
    </w:rPr>
  </w:style>
  <w:style w:type="character" w:customStyle="1" w:styleId="SignatureChar">
    <w:name w:val="Signature Char"/>
    <w:link w:val="Signature"/>
    <w:semiHidden/>
    <w:rsid w:val="001E0868"/>
    <w:rPr>
      <w:rFonts w:ascii="Arial" w:hAnsi="Arial" w:cs="Arial"/>
      <w:sz w:val="22"/>
    </w:rPr>
  </w:style>
  <w:style w:type="paragraph" w:styleId="EndnoteText">
    <w:name w:val="endnote text"/>
    <w:basedOn w:val="Normal"/>
    <w:link w:val="EndnoteTextChar"/>
    <w:semiHidden/>
    <w:rsid w:val="001E0868"/>
    <w:pPr>
      <w:widowControl/>
      <w:jc w:val="left"/>
    </w:pPr>
    <w:rPr>
      <w:rFonts w:ascii="Arial" w:hAnsi="Arial" w:cs="Arial"/>
      <w:kern w:val="0"/>
      <w:sz w:val="18"/>
      <w:szCs w:val="20"/>
    </w:rPr>
  </w:style>
  <w:style w:type="character" w:customStyle="1" w:styleId="EndnoteTextChar">
    <w:name w:val="Endnote Text Char"/>
    <w:link w:val="EndnoteText"/>
    <w:semiHidden/>
    <w:rsid w:val="001E0868"/>
    <w:rPr>
      <w:rFonts w:ascii="Arial" w:hAnsi="Arial" w:cs="Arial"/>
      <w:sz w:val="18"/>
    </w:rPr>
  </w:style>
  <w:style w:type="paragraph" w:styleId="Caption">
    <w:name w:val="caption"/>
    <w:basedOn w:val="Normal"/>
    <w:next w:val="Normal"/>
    <w:qFormat/>
    <w:rsid w:val="001E0868"/>
    <w:pPr>
      <w:widowControl/>
      <w:jc w:val="left"/>
    </w:pPr>
    <w:rPr>
      <w:rFonts w:ascii="Arial" w:hAnsi="Arial" w:cs="Arial"/>
      <w:b/>
      <w:bCs/>
      <w:kern w:val="0"/>
      <w:sz w:val="18"/>
      <w:szCs w:val="20"/>
    </w:rPr>
  </w:style>
  <w:style w:type="paragraph" w:styleId="CommentText">
    <w:name w:val="annotation text"/>
    <w:basedOn w:val="Normal"/>
    <w:link w:val="CommentTextChar"/>
    <w:semiHidden/>
    <w:rsid w:val="001E0868"/>
    <w:pPr>
      <w:widowControl/>
      <w:jc w:val="left"/>
    </w:pPr>
    <w:rPr>
      <w:rFonts w:ascii="Arial" w:hAnsi="Arial" w:cs="Arial"/>
      <w:kern w:val="0"/>
      <w:sz w:val="18"/>
      <w:szCs w:val="20"/>
    </w:rPr>
  </w:style>
  <w:style w:type="character" w:customStyle="1" w:styleId="CommentTextChar">
    <w:name w:val="Comment Text Char"/>
    <w:link w:val="CommentText"/>
    <w:semiHidden/>
    <w:rsid w:val="001E0868"/>
    <w:rPr>
      <w:rFonts w:ascii="Arial" w:hAnsi="Arial" w:cs="Arial"/>
      <w:sz w:val="18"/>
    </w:rPr>
  </w:style>
  <w:style w:type="paragraph" w:styleId="BodyText">
    <w:name w:val="Body Text"/>
    <w:basedOn w:val="Normal"/>
    <w:link w:val="BodyTextChar"/>
    <w:rsid w:val="001E0868"/>
    <w:pPr>
      <w:widowControl/>
      <w:spacing w:after="220"/>
      <w:jc w:val="left"/>
    </w:pPr>
    <w:rPr>
      <w:rFonts w:ascii="Arial" w:hAnsi="Arial" w:cs="Arial"/>
      <w:kern w:val="0"/>
      <w:sz w:val="22"/>
      <w:szCs w:val="20"/>
    </w:rPr>
  </w:style>
  <w:style w:type="character" w:customStyle="1" w:styleId="BodyTextChar">
    <w:name w:val="Body Text Char"/>
    <w:link w:val="BodyText"/>
    <w:rsid w:val="001E0868"/>
    <w:rPr>
      <w:rFonts w:ascii="Arial" w:hAnsi="Arial" w:cs="Arial"/>
      <w:sz w:val="22"/>
    </w:rPr>
  </w:style>
  <w:style w:type="paragraph" w:customStyle="1" w:styleId="ONUMFS">
    <w:name w:val="ONUM FS"/>
    <w:basedOn w:val="BodyText"/>
    <w:rsid w:val="001E0868"/>
    <w:pPr>
      <w:tabs>
        <w:tab w:val="num" w:pos="567"/>
      </w:tabs>
    </w:pPr>
  </w:style>
  <w:style w:type="paragraph" w:customStyle="1" w:styleId="ONUME">
    <w:name w:val="ONUM E"/>
    <w:basedOn w:val="BodyText"/>
    <w:link w:val="ONUMEChar"/>
    <w:rsid w:val="001E0868"/>
    <w:pPr>
      <w:tabs>
        <w:tab w:val="num" w:pos="567"/>
      </w:tabs>
    </w:pPr>
  </w:style>
  <w:style w:type="paragraph" w:styleId="ListNumber">
    <w:name w:val="List Number"/>
    <w:basedOn w:val="Normal"/>
    <w:semiHidden/>
    <w:rsid w:val="001E0868"/>
    <w:pPr>
      <w:widowControl/>
      <w:tabs>
        <w:tab w:val="num" w:pos="567"/>
      </w:tabs>
      <w:jc w:val="left"/>
    </w:pPr>
    <w:rPr>
      <w:rFonts w:ascii="Arial" w:hAnsi="Arial" w:cs="Arial"/>
      <w:kern w:val="0"/>
      <w:sz w:val="2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CharCharCharCharCharCharChar">
    <w:name w:val="Char Char Char Char Char Char Char Char"/>
    <w:basedOn w:val="Normal"/>
    <w:rsid w:val="001E0868"/>
    <w:pPr>
      <w:widowControl/>
      <w:spacing w:after="160" w:line="240" w:lineRule="exact"/>
      <w:jc w:val="left"/>
    </w:pPr>
    <w:rPr>
      <w:rFonts w:ascii="Verdana" w:eastAsia="PMingLiU" w:hAnsi="Verdana"/>
      <w:kern w:val="0"/>
      <w:sz w:val="20"/>
      <w:szCs w:val="20"/>
      <w:lang w:eastAsia="en-US"/>
    </w:rPr>
  </w:style>
  <w:style w:type="character" w:styleId="Hyperlink">
    <w:name w:val="Hyperlink"/>
    <w:rsid w:val="001E0868"/>
    <w:rPr>
      <w:color w:val="0000FF"/>
      <w:u w:val="single"/>
    </w:rPr>
  </w:style>
  <w:style w:type="paragraph" w:customStyle="1" w:styleId="Endofdocument-Annex">
    <w:name w:val="[End of document - Annex]"/>
    <w:basedOn w:val="Normal"/>
    <w:rsid w:val="001E0868"/>
    <w:pPr>
      <w:widowControl/>
      <w:ind w:left="5534"/>
      <w:jc w:val="left"/>
    </w:pPr>
    <w:rPr>
      <w:rFonts w:ascii="Arial" w:hAnsi="Arial" w:cs="Arial"/>
      <w:kern w:val="0"/>
      <w:sz w:val="22"/>
      <w:szCs w:val="20"/>
    </w:rPr>
  </w:style>
  <w:style w:type="paragraph" w:customStyle="1" w:styleId="CharCharCharChar">
    <w:name w:val="Char Char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Organizer">
    <w:name w:val="Organizer"/>
    <w:basedOn w:val="Normal"/>
    <w:rsid w:val="001E0868"/>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paragraph" w:customStyle="1" w:styleId="Default">
    <w:name w:val="Default"/>
    <w:rsid w:val="001E0868"/>
    <w:pPr>
      <w:autoSpaceDE w:val="0"/>
      <w:autoSpaceDN w:val="0"/>
      <w:adjustRightInd w:val="0"/>
    </w:pPr>
    <w:rPr>
      <w:rFonts w:ascii="Times New Roman" w:hAnsi="Times New Roman"/>
      <w:color w:val="000000"/>
      <w:sz w:val="24"/>
      <w:szCs w:val="24"/>
      <w:lang w:eastAsia="en-US"/>
    </w:rPr>
  </w:style>
  <w:style w:type="character" w:customStyle="1" w:styleId="FootnoteCharacters">
    <w:name w:val="Footnote Characters"/>
    <w:rsid w:val="001E0868"/>
    <w:rPr>
      <w:vertAlign w:val="superscript"/>
    </w:rPr>
  </w:style>
  <w:style w:type="paragraph" w:customStyle="1" w:styleId="Endofdocument">
    <w:name w:val="End of document"/>
    <w:basedOn w:val="Normal"/>
    <w:rsid w:val="001E0868"/>
    <w:pPr>
      <w:widowControl/>
      <w:spacing w:after="120" w:line="260" w:lineRule="exact"/>
      <w:ind w:left="5534"/>
      <w:jc w:val="left"/>
    </w:pPr>
    <w:rPr>
      <w:rFonts w:ascii="Arial" w:hAnsi="Arial"/>
      <w:kern w:val="0"/>
      <w:sz w:val="20"/>
      <w:szCs w:val="20"/>
      <w:lang w:eastAsia="en-US"/>
    </w:rPr>
  </w:style>
  <w:style w:type="paragraph" w:customStyle="1" w:styleId="CharCharCharCharCharCharCharCharCharChar">
    <w:name w:val="Char Char Char Char Char Char Char Char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1E0868"/>
    <w:pPr>
      <w:widowControl/>
      <w:spacing w:after="120"/>
      <w:jc w:val="left"/>
    </w:pPr>
    <w:rPr>
      <w:rFonts w:ascii="Times New Roman" w:eastAsia="Times New Roman" w:hAnsi="Times New Roman"/>
      <w:i/>
      <w:kern w:val="0"/>
      <w:sz w:val="24"/>
      <w:szCs w:val="20"/>
      <w:lang w:eastAsia="en-US"/>
    </w:rPr>
  </w:style>
  <w:style w:type="character" w:customStyle="1" w:styleId="BodyText2Char">
    <w:name w:val="Body Text 2 Char"/>
    <w:link w:val="BodyText2"/>
    <w:rsid w:val="001E0868"/>
    <w:rPr>
      <w:rFonts w:ascii="Times New Roman" w:eastAsia="Times New Roman" w:hAnsi="Times New Roman"/>
      <w:i/>
      <w:sz w:val="24"/>
      <w:lang w:eastAsia="en-US"/>
    </w:rPr>
  </w:style>
  <w:style w:type="paragraph" w:styleId="Date">
    <w:name w:val="Date"/>
    <w:basedOn w:val="Normal"/>
    <w:next w:val="Normal"/>
    <w:link w:val="DateChar"/>
    <w:rsid w:val="001E0868"/>
    <w:pPr>
      <w:widowControl/>
      <w:jc w:val="left"/>
    </w:pPr>
    <w:rPr>
      <w:rFonts w:ascii="Arial" w:hAnsi="Arial" w:cs="Arial"/>
      <w:kern w:val="0"/>
      <w:sz w:val="22"/>
      <w:szCs w:val="20"/>
    </w:rPr>
  </w:style>
  <w:style w:type="character" w:customStyle="1" w:styleId="DateChar">
    <w:name w:val="Date Char"/>
    <w:link w:val="Date"/>
    <w:rsid w:val="001E0868"/>
    <w:rPr>
      <w:rFonts w:ascii="Arial" w:hAnsi="Arial" w:cs="Arial"/>
      <w:sz w:val="22"/>
    </w:rPr>
  </w:style>
  <w:style w:type="paragraph" w:customStyle="1" w:styleId="CharChar3CharChar">
    <w:name w:val="Char Char3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
    <w:name w:val="Char 字元 字元"/>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Documenttitle">
    <w:name w:val="Document title"/>
    <w:basedOn w:val="Normal"/>
    <w:next w:val="Normal"/>
    <w:rsid w:val="001E0868"/>
    <w:pPr>
      <w:widowControl/>
      <w:spacing w:before="840" w:line="336" w:lineRule="exact"/>
      <w:ind w:left="1021"/>
      <w:contextualSpacing/>
      <w:jc w:val="left"/>
    </w:pPr>
    <w:rPr>
      <w:rFonts w:ascii="Arial" w:eastAsia="Times New Roman" w:hAnsi="Arial" w:cs="Arial"/>
      <w:kern w:val="0"/>
      <w:sz w:val="24"/>
      <w:szCs w:val="20"/>
      <w:lang w:eastAsia="en-US"/>
    </w:rPr>
  </w:style>
  <w:style w:type="paragraph" w:customStyle="1" w:styleId="preparedby">
    <w:name w:val="preparedby"/>
    <w:basedOn w:val="Normal"/>
    <w:next w:val="Normal"/>
    <w:rsid w:val="001E0868"/>
    <w:pPr>
      <w:widowControl/>
      <w:spacing w:after="600"/>
      <w:jc w:val="center"/>
    </w:pPr>
    <w:rPr>
      <w:rFonts w:ascii="Times New Roman" w:eastAsia="Times New Roman" w:hAnsi="Times New Roman"/>
      <w:i/>
      <w:kern w:val="0"/>
      <w:sz w:val="24"/>
      <w:szCs w:val="20"/>
      <w:lang w:eastAsia="en-US"/>
    </w:rPr>
  </w:style>
  <w:style w:type="character" w:customStyle="1" w:styleId="FontStyle186">
    <w:name w:val="Font Style186"/>
    <w:rsid w:val="001E0868"/>
    <w:rPr>
      <w:rFonts w:ascii="SimSun" w:eastAsia="SimSun" w:cs="SimSun"/>
      <w:spacing w:val="10"/>
      <w:sz w:val="18"/>
      <w:szCs w:val="18"/>
    </w:rPr>
  </w:style>
  <w:style w:type="numbering" w:customStyle="1" w:styleId="1">
    <w:name w:val="无列表1"/>
    <w:next w:val="NoList"/>
    <w:semiHidden/>
    <w:rsid w:val="001E0868"/>
  </w:style>
  <w:style w:type="paragraph" w:styleId="BodyTextIndent">
    <w:name w:val="Body Text Indent"/>
    <w:basedOn w:val="Normal"/>
    <w:link w:val="BodyTextIndentChar"/>
    <w:rsid w:val="001E0868"/>
    <w:pPr>
      <w:widowControl/>
      <w:ind w:left="567"/>
      <w:jc w:val="left"/>
    </w:pPr>
    <w:rPr>
      <w:rFonts w:ascii="Times New Roman" w:hAnsi="Times New Roman"/>
      <w:kern w:val="0"/>
      <w:sz w:val="24"/>
      <w:szCs w:val="20"/>
    </w:rPr>
  </w:style>
  <w:style w:type="character" w:customStyle="1" w:styleId="BodyTextIndentChar">
    <w:name w:val="Body Text Indent Char"/>
    <w:link w:val="BodyTextIndent"/>
    <w:rsid w:val="001E0868"/>
    <w:rPr>
      <w:rFonts w:ascii="Times New Roman" w:hAnsi="Times New Roman"/>
      <w:sz w:val="24"/>
    </w:rPr>
  </w:style>
  <w:style w:type="paragraph" w:styleId="Closing">
    <w:name w:val="Closing"/>
    <w:basedOn w:val="Normal"/>
    <w:link w:val="ClosingChar"/>
    <w:rsid w:val="001E0868"/>
    <w:pPr>
      <w:widowControl/>
      <w:ind w:left="4536"/>
      <w:jc w:val="center"/>
    </w:pPr>
    <w:rPr>
      <w:rFonts w:ascii="Times New Roman" w:hAnsi="Times New Roman"/>
      <w:kern w:val="0"/>
      <w:sz w:val="24"/>
      <w:szCs w:val="20"/>
    </w:rPr>
  </w:style>
  <w:style w:type="character" w:customStyle="1" w:styleId="ClosingChar">
    <w:name w:val="Closing Char"/>
    <w:link w:val="Closing"/>
    <w:rsid w:val="001E0868"/>
    <w:rPr>
      <w:rFonts w:ascii="Times New Roman" w:hAnsi="Times New Roman"/>
      <w:sz w:val="24"/>
    </w:rPr>
  </w:style>
  <w:style w:type="paragraph" w:customStyle="1" w:styleId="Committee">
    <w:name w:val="Committee"/>
    <w:basedOn w:val="Normal"/>
    <w:rsid w:val="001E0868"/>
    <w:pPr>
      <w:widowControl/>
      <w:spacing w:after="300"/>
      <w:jc w:val="center"/>
    </w:pPr>
    <w:rPr>
      <w:rFonts w:ascii="Arial" w:hAnsi="Arial"/>
      <w:b/>
      <w:caps/>
      <w:kern w:val="28"/>
      <w:sz w:val="30"/>
      <w:szCs w:val="20"/>
    </w:rPr>
  </w:style>
  <w:style w:type="paragraph" w:customStyle="1" w:styleId="DecisionInvitingPara">
    <w:name w:val="Decision Inviting Para."/>
    <w:basedOn w:val="Normal"/>
    <w:rsid w:val="001E0868"/>
    <w:pPr>
      <w:widowControl/>
      <w:ind w:left="4536"/>
      <w:jc w:val="left"/>
    </w:pPr>
    <w:rPr>
      <w:rFonts w:ascii="Times New Roman" w:hAnsi="Times New Roman"/>
      <w:i/>
      <w:kern w:val="0"/>
      <w:sz w:val="24"/>
      <w:szCs w:val="20"/>
    </w:rPr>
  </w:style>
  <w:style w:type="paragraph" w:customStyle="1" w:styleId="PlaceAndDate">
    <w:name w:val="PlaceAndDate"/>
    <w:basedOn w:val="Session"/>
    <w:rsid w:val="001E0868"/>
  </w:style>
  <w:style w:type="paragraph" w:customStyle="1" w:styleId="Session">
    <w:name w:val="Session"/>
    <w:basedOn w:val="Normal"/>
    <w:rsid w:val="001E0868"/>
    <w:pPr>
      <w:widowControl/>
      <w:spacing w:before="60"/>
      <w:jc w:val="center"/>
    </w:pPr>
    <w:rPr>
      <w:rFonts w:ascii="Arial" w:hAnsi="Arial"/>
      <w:b/>
      <w:kern w:val="0"/>
      <w:sz w:val="30"/>
      <w:szCs w:val="20"/>
    </w:rPr>
  </w:style>
  <w:style w:type="character" w:customStyle="1" w:styleId="FootnoteakCharChar2">
    <w:name w:val="Footnote ak Char Char2"/>
    <w:rsid w:val="001E0868"/>
    <w:rPr>
      <w:rFonts w:eastAsia="SimSun"/>
      <w:sz w:val="22"/>
      <w:lang w:val="en-US" w:eastAsia="zh-CN" w:bidi="ar-SA"/>
    </w:rPr>
  </w:style>
  <w:style w:type="paragraph" w:styleId="MacroText">
    <w:name w:val="macro"/>
    <w:link w:val="MacroTextChar"/>
    <w:semiHidden/>
    <w:rsid w:val="001E08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semiHidden/>
    <w:rsid w:val="001E0868"/>
    <w:rPr>
      <w:rFonts w:ascii="Courier New" w:hAnsi="Courier New"/>
      <w:sz w:val="16"/>
    </w:rPr>
  </w:style>
  <w:style w:type="paragraph" w:customStyle="1" w:styleId="preparedby0">
    <w:name w:val="prepared by"/>
    <w:basedOn w:val="Normal"/>
    <w:rsid w:val="001E0868"/>
    <w:pPr>
      <w:widowControl/>
      <w:spacing w:before="600" w:after="600"/>
      <w:jc w:val="center"/>
    </w:pPr>
    <w:rPr>
      <w:rFonts w:ascii="Times New Roman" w:hAnsi="Times New Roman"/>
      <w:i/>
      <w:kern w:val="0"/>
      <w:sz w:val="24"/>
      <w:szCs w:val="20"/>
    </w:rPr>
  </w:style>
  <w:style w:type="paragraph" w:styleId="Title">
    <w:name w:val="Title"/>
    <w:basedOn w:val="Normal"/>
    <w:link w:val="TitleChar"/>
    <w:qFormat/>
    <w:rsid w:val="001E0868"/>
    <w:pPr>
      <w:widowControl/>
      <w:spacing w:after="300"/>
      <w:jc w:val="center"/>
    </w:pPr>
    <w:rPr>
      <w:rFonts w:ascii="Arial" w:hAnsi="Arial"/>
      <w:b/>
      <w:caps/>
      <w:kern w:val="28"/>
      <w:sz w:val="30"/>
      <w:szCs w:val="20"/>
    </w:rPr>
  </w:style>
  <w:style w:type="character" w:customStyle="1" w:styleId="TitleChar">
    <w:name w:val="Title Char"/>
    <w:link w:val="Title"/>
    <w:rsid w:val="001E0868"/>
    <w:rPr>
      <w:rFonts w:ascii="Arial" w:hAnsi="Arial"/>
      <w:b/>
      <w:caps/>
      <w:kern w:val="28"/>
      <w:sz w:val="30"/>
    </w:rPr>
  </w:style>
  <w:style w:type="paragraph" w:customStyle="1" w:styleId="TitleofDoc">
    <w:name w:val="Title of Doc"/>
    <w:basedOn w:val="Normal"/>
    <w:rsid w:val="001E0868"/>
    <w:pPr>
      <w:widowControl/>
      <w:spacing w:before="1200"/>
      <w:jc w:val="center"/>
    </w:pPr>
    <w:rPr>
      <w:rFonts w:ascii="Times New Roman" w:hAnsi="Times New Roman"/>
      <w:caps/>
      <w:kern w:val="0"/>
      <w:sz w:val="24"/>
      <w:szCs w:val="20"/>
    </w:rPr>
  </w:style>
  <w:style w:type="paragraph" w:styleId="TOC9">
    <w:name w:val="toc 9"/>
    <w:basedOn w:val="Normal"/>
    <w:next w:val="Normal"/>
    <w:semiHidden/>
    <w:rsid w:val="001E0868"/>
    <w:pPr>
      <w:widowControl/>
      <w:tabs>
        <w:tab w:val="right" w:leader="dot" w:pos="9071"/>
      </w:tabs>
      <w:ind w:left="1920"/>
      <w:jc w:val="left"/>
    </w:pPr>
    <w:rPr>
      <w:rFonts w:ascii="Times New Roman" w:hAnsi="Times New Roman"/>
      <w:kern w:val="0"/>
      <w:sz w:val="24"/>
      <w:szCs w:val="20"/>
    </w:rPr>
  </w:style>
  <w:style w:type="character" w:styleId="EndnoteReference">
    <w:name w:val="endnote reference"/>
    <w:semiHidden/>
    <w:rsid w:val="001E0868"/>
    <w:rPr>
      <w:vertAlign w:val="superscript"/>
    </w:rPr>
  </w:style>
  <w:style w:type="paragraph" w:styleId="BodyTextIndent2">
    <w:name w:val="Body Text Indent 2"/>
    <w:basedOn w:val="Normal"/>
    <w:link w:val="BodyTextIndent2Char"/>
    <w:rsid w:val="001E0868"/>
    <w:pPr>
      <w:widowControl/>
      <w:ind w:left="4536" w:firstLine="567"/>
      <w:jc w:val="left"/>
    </w:pPr>
    <w:rPr>
      <w:rFonts w:ascii="Times New Roman" w:hAnsi="Times New Roman"/>
      <w:i/>
      <w:kern w:val="0"/>
      <w:sz w:val="24"/>
      <w:szCs w:val="20"/>
      <w:lang w:eastAsia="en-US"/>
    </w:rPr>
  </w:style>
  <w:style w:type="character" w:customStyle="1" w:styleId="BodyTextIndent2Char">
    <w:name w:val="Body Text Indent 2 Char"/>
    <w:link w:val="BodyTextIndent2"/>
    <w:rsid w:val="001E0868"/>
    <w:rPr>
      <w:rFonts w:ascii="Times New Roman" w:hAnsi="Times New Roman"/>
      <w:i/>
      <w:sz w:val="24"/>
      <w:lang w:eastAsia="en-US"/>
    </w:rPr>
  </w:style>
  <w:style w:type="paragraph" w:styleId="BodyTextIndent3">
    <w:name w:val="Body Text Indent 3"/>
    <w:basedOn w:val="Normal"/>
    <w:link w:val="BodyTextIndent3Char"/>
    <w:rsid w:val="001E0868"/>
    <w:pPr>
      <w:widowControl/>
      <w:spacing w:after="240" w:line="400" w:lineRule="exact"/>
      <w:ind w:firstLine="482"/>
    </w:pPr>
    <w:rPr>
      <w:rFonts w:ascii="Times New Roman" w:hAnsi="Times New Roman"/>
      <w:kern w:val="0"/>
      <w:sz w:val="24"/>
      <w:szCs w:val="20"/>
    </w:rPr>
  </w:style>
  <w:style w:type="character" w:customStyle="1" w:styleId="BodyTextIndent3Char">
    <w:name w:val="Body Text Indent 3 Char"/>
    <w:link w:val="BodyTextIndent3"/>
    <w:rsid w:val="001E0868"/>
    <w:rPr>
      <w:rFonts w:ascii="Times New Roman" w:hAnsi="Times New Roman"/>
      <w:sz w:val="24"/>
    </w:rPr>
  </w:style>
  <w:style w:type="character" w:customStyle="1" w:styleId="yxMark">
    <w:name w:val="yxMark"/>
    <w:rsid w:val="001E0868"/>
    <w:rPr>
      <w:rFonts w:ascii="Courier New" w:hAnsi="Courier New"/>
      <w:vanish/>
      <w:color w:val="800000"/>
      <w:sz w:val="16"/>
      <w:szCs w:val="16"/>
      <w:vertAlign w:val="subscript"/>
    </w:rPr>
  </w:style>
  <w:style w:type="character" w:customStyle="1" w:styleId="yxInternal">
    <w:name w:val="yxInternal"/>
    <w:rsid w:val="001E0868"/>
    <w:rPr>
      <w:rFonts w:ascii="Courier New" w:hAnsi="Courier New"/>
      <w:color w:val="FF0000"/>
      <w:sz w:val="16"/>
      <w:szCs w:val="16"/>
    </w:rPr>
  </w:style>
  <w:style w:type="paragraph" w:customStyle="1" w:styleId="WW-Textbody">
    <w:name w:val="WW-Text body"/>
    <w:basedOn w:val="Normal"/>
    <w:rsid w:val="001E0868"/>
    <w:pPr>
      <w:jc w:val="left"/>
    </w:pPr>
    <w:rPr>
      <w:rFonts w:ascii="Times New Roman" w:eastAsia="Times New Roman" w:hAnsi="Times New Roman"/>
      <w:kern w:val="0"/>
      <w:sz w:val="24"/>
      <w:szCs w:val="24"/>
      <w:lang w:eastAsia="en-US"/>
    </w:rPr>
  </w:style>
  <w:style w:type="paragraph" w:styleId="BodyText3">
    <w:name w:val="Body Text 3"/>
    <w:basedOn w:val="Normal"/>
    <w:link w:val="BodyText3Char"/>
    <w:rsid w:val="001E0868"/>
    <w:pPr>
      <w:widowControl/>
      <w:spacing w:after="120"/>
      <w:jc w:val="left"/>
    </w:pPr>
    <w:rPr>
      <w:rFonts w:ascii="Times New Roman" w:hAnsi="Times New Roman"/>
      <w:kern w:val="0"/>
      <w:sz w:val="16"/>
      <w:szCs w:val="16"/>
    </w:rPr>
  </w:style>
  <w:style w:type="character" w:customStyle="1" w:styleId="BodyText3Char">
    <w:name w:val="Body Text 3 Char"/>
    <w:link w:val="BodyText3"/>
    <w:rsid w:val="001E0868"/>
    <w:rPr>
      <w:rFonts w:ascii="Times New Roman" w:hAnsi="Times New Roman"/>
      <w:sz w:val="16"/>
      <w:szCs w:val="16"/>
    </w:rPr>
  </w:style>
  <w:style w:type="paragraph" w:styleId="NormalWeb">
    <w:name w:val="Normal (Web)"/>
    <w:basedOn w:val="Normal"/>
    <w:rsid w:val="001E0868"/>
    <w:pPr>
      <w:widowControl/>
      <w:spacing w:before="100" w:beforeAutospacing="1" w:after="100" w:afterAutospacing="1"/>
      <w:jc w:val="left"/>
    </w:pPr>
    <w:rPr>
      <w:rFonts w:ascii="Times New Roman" w:hAnsi="Times New Roman"/>
      <w:kern w:val="0"/>
      <w:sz w:val="24"/>
      <w:szCs w:val="24"/>
    </w:rPr>
  </w:style>
  <w:style w:type="paragraph" w:customStyle="1" w:styleId="MeetinglanguageDate">
    <w:name w:val="Meeting language &amp; Date"/>
    <w:basedOn w:val="Normal"/>
    <w:next w:val="Normal"/>
    <w:rsid w:val="001E0868"/>
    <w:pPr>
      <w:widowControl/>
      <w:spacing w:after="1680" w:line="160" w:lineRule="exact"/>
      <w:ind w:left="1021"/>
      <w:contextualSpacing/>
      <w:jc w:val="right"/>
    </w:pPr>
    <w:rPr>
      <w:rFonts w:ascii="Arial Black" w:eastAsia="Times New Roman" w:hAnsi="Arial Black"/>
      <w:b/>
      <w:caps/>
      <w:kern w:val="0"/>
      <w:sz w:val="15"/>
      <w:szCs w:val="20"/>
      <w:lang w:val="fr-FR" w:eastAsia="en-US"/>
    </w:rPr>
  </w:style>
  <w:style w:type="paragraph" w:customStyle="1" w:styleId="Language">
    <w:name w:val="Language"/>
    <w:basedOn w:val="Normal"/>
    <w:next w:val="Normal"/>
    <w:autoRedefine/>
    <w:rsid w:val="001E0868"/>
    <w:pPr>
      <w:widowControl/>
      <w:spacing w:after="120" w:line="340" w:lineRule="atLeast"/>
      <w:ind w:left="1021"/>
      <w:jc w:val="right"/>
    </w:pPr>
    <w:rPr>
      <w:rFonts w:ascii="Arial" w:eastAsia="Times New Roman" w:hAnsi="Arial"/>
      <w:b/>
      <w:caps/>
      <w:kern w:val="0"/>
      <w:sz w:val="40"/>
      <w:szCs w:val="20"/>
      <w:lang w:val="pt-BR" w:eastAsia="en-US"/>
    </w:rPr>
  </w:style>
  <w:style w:type="paragraph" w:customStyle="1" w:styleId="MeetingCode">
    <w:name w:val="Meeting Code"/>
    <w:basedOn w:val="MeetinglanguageDate"/>
    <w:rsid w:val="001E0868"/>
    <w:pPr>
      <w:spacing w:before="300" w:after="0"/>
    </w:pPr>
  </w:style>
  <w:style w:type="character" w:customStyle="1" w:styleId="longtext">
    <w:name w:val="long_text"/>
    <w:rsid w:val="001E0868"/>
  </w:style>
  <w:style w:type="character" w:customStyle="1" w:styleId="shorttext">
    <w:name w:val="short_text"/>
    <w:rsid w:val="001E0868"/>
  </w:style>
  <w:style w:type="paragraph" w:styleId="ListParagraph">
    <w:name w:val="List Paragraph"/>
    <w:basedOn w:val="Normal"/>
    <w:qFormat/>
    <w:rsid w:val="001E0868"/>
    <w:pPr>
      <w:widowControl/>
      <w:spacing w:after="200" w:line="276" w:lineRule="auto"/>
      <w:ind w:left="720"/>
      <w:jc w:val="left"/>
    </w:pPr>
    <w:rPr>
      <w:kern w:val="0"/>
      <w:sz w:val="22"/>
      <w:lang w:val="sv-SE" w:eastAsia="en-US"/>
    </w:rPr>
  </w:style>
  <w:style w:type="paragraph" w:customStyle="1" w:styleId="Sessiontitle">
    <w:name w:val="Session title"/>
    <w:basedOn w:val="Meetingtitle"/>
    <w:next w:val="Meetingplacedate"/>
    <w:rsid w:val="001E0868"/>
    <w:pPr>
      <w:spacing w:before="480"/>
      <w:contextualSpacing/>
    </w:pPr>
    <w:rPr>
      <w:rFonts w:eastAsia="SimSun" w:cs="Arial"/>
      <w:sz w:val="24"/>
    </w:rPr>
  </w:style>
  <w:style w:type="paragraph" w:customStyle="1" w:styleId="CarCar6">
    <w:name w:val="Car Car6"/>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CharCharCharCharCharCharChar0">
    <w:name w:val="Char Char Char Char Char Char Char Char"/>
    <w:basedOn w:val="Normal"/>
    <w:rsid w:val="001E0868"/>
    <w:pPr>
      <w:widowControl/>
      <w:spacing w:after="160" w:line="240" w:lineRule="exact"/>
      <w:jc w:val="left"/>
    </w:pPr>
    <w:rPr>
      <w:rFonts w:ascii="Times New Roman" w:eastAsia="Times New Roman" w:hAnsi="Times New Roman"/>
      <w:kern w:val="0"/>
      <w:sz w:val="20"/>
      <w:szCs w:val="20"/>
      <w:lang w:val="en-GB" w:eastAsia="en-US"/>
    </w:rPr>
  </w:style>
  <w:style w:type="paragraph" w:customStyle="1" w:styleId="CharCharCharCharCharCharCharCharCharCharCharChar">
    <w:name w:val="Char Char Char Char Char Char Char Char Char Char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character" w:customStyle="1" w:styleId="FootnoteakCharChar">
    <w:name w:val="Footnote ak Char Char"/>
    <w:rsid w:val="001E0868"/>
    <w:rPr>
      <w:rFonts w:ascii="Arial" w:eastAsia="SimSun" w:hAnsi="Arial" w:cs="Arial"/>
      <w:sz w:val="18"/>
      <w:lang w:val="en-US" w:eastAsia="zh-CN" w:bidi="ar-SA"/>
    </w:rPr>
  </w:style>
  <w:style w:type="character" w:customStyle="1" w:styleId="ONUMEChar">
    <w:name w:val="ONUM E Char"/>
    <w:link w:val="ONUME"/>
    <w:rsid w:val="001E0868"/>
    <w:rPr>
      <w:rFonts w:ascii="Arial" w:hAnsi="Arial" w:cs="Arial"/>
      <w:sz w:val="22"/>
    </w:rPr>
  </w:style>
  <w:style w:type="paragraph" w:customStyle="1" w:styleId="Colloquy1">
    <w:name w:val="Colloquy 1"/>
    <w:basedOn w:val="Normal"/>
    <w:next w:val="Contin1"/>
    <w:rsid w:val="001E0868"/>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1E0868"/>
    <w:pPr>
      <w:autoSpaceDE w:val="0"/>
      <w:autoSpaceDN w:val="0"/>
      <w:adjustRightInd w:val="0"/>
      <w:ind w:firstLine="338"/>
      <w:jc w:val="left"/>
    </w:pPr>
    <w:rPr>
      <w:rFonts w:ascii="Courier New" w:eastAsia="Times New Roman" w:hAnsi="Courier New"/>
      <w:kern w:val="0"/>
      <w:sz w:val="24"/>
      <w:szCs w:val="24"/>
      <w:lang w:eastAsia="en-US"/>
    </w:rPr>
  </w:style>
  <w:style w:type="character" w:customStyle="1" w:styleId="FootnoteakCharChar1">
    <w:name w:val="Footnote ak Char Char1"/>
    <w:rsid w:val="001E0868"/>
    <w:rPr>
      <w:rFonts w:eastAsia="SimSun"/>
      <w:sz w:val="22"/>
      <w:lang w:val="en-US" w:eastAsia="zh-CN" w:bidi="ar-SA"/>
    </w:rPr>
  </w:style>
  <w:style w:type="character" w:styleId="CommentReference">
    <w:name w:val="annotation reference"/>
    <w:rsid w:val="001E0868"/>
    <w:rPr>
      <w:sz w:val="16"/>
      <w:szCs w:val="16"/>
    </w:rPr>
  </w:style>
  <w:style w:type="paragraph" w:styleId="CommentSubject">
    <w:name w:val="annotation subject"/>
    <w:basedOn w:val="CommentText"/>
    <w:next w:val="CommentText"/>
    <w:link w:val="CommentSubjectChar"/>
    <w:rsid w:val="001E0868"/>
    <w:rPr>
      <w:rFonts w:ascii="Times New Roman" w:hAnsi="Times New Roman" w:cs="Times New Roman"/>
      <w:b/>
      <w:bCs/>
      <w:sz w:val="20"/>
      <w:lang w:val="en-AU" w:eastAsia="en-AU"/>
    </w:rPr>
  </w:style>
  <w:style w:type="character" w:customStyle="1" w:styleId="CommentSubjectChar">
    <w:name w:val="Comment Subject Char"/>
    <w:link w:val="CommentSubject"/>
    <w:rsid w:val="001E0868"/>
    <w:rPr>
      <w:rFonts w:ascii="Times New Roman" w:hAnsi="Times New Roman" w:cs="Arial"/>
      <w:b/>
      <w:bCs/>
      <w:sz w:val="18"/>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1E0868"/>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1E0868"/>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1E0868"/>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1E0868"/>
    <w:pPr>
      <w:keepNext/>
      <w:widowControl/>
      <w:spacing w:before="240" w:after="60"/>
      <w:jc w:val="left"/>
      <w:outlineLvl w:val="3"/>
    </w:pPr>
    <w:rPr>
      <w:rFonts w:ascii="Arial" w:hAnsi="Arial" w:cs="Arial"/>
      <w:bCs/>
      <w:i/>
      <w:kern w:val="0"/>
      <w:sz w:val="22"/>
      <w:szCs w:val="28"/>
    </w:rPr>
  </w:style>
  <w:style w:type="paragraph" w:styleId="Heading5">
    <w:name w:val="heading 5"/>
    <w:basedOn w:val="Normal"/>
    <w:next w:val="Normal"/>
    <w:link w:val="Heading5Char"/>
    <w:qFormat/>
    <w:rsid w:val="001E0868"/>
    <w:pPr>
      <w:widowControl/>
      <w:jc w:val="left"/>
      <w:outlineLvl w:val="4"/>
    </w:pPr>
    <w:rPr>
      <w:rFonts w:ascii="Times New Roman" w:hAnsi="Times New Roman"/>
      <w:kern w:val="0"/>
      <w:sz w:val="24"/>
      <w:szCs w:val="20"/>
    </w:rPr>
  </w:style>
  <w:style w:type="paragraph" w:styleId="Heading6">
    <w:name w:val="heading 6"/>
    <w:basedOn w:val="Normal"/>
    <w:next w:val="Normal"/>
    <w:link w:val="Heading6Char"/>
    <w:qFormat/>
    <w:rsid w:val="001E0868"/>
    <w:pPr>
      <w:widowControl/>
      <w:jc w:val="left"/>
      <w:outlineLvl w:val="5"/>
    </w:pPr>
    <w:rPr>
      <w:rFonts w:ascii="Times New Roman" w:hAnsi="Times New Roman"/>
      <w:kern w:val="0"/>
      <w:sz w:val="24"/>
      <w:szCs w:val="20"/>
    </w:rPr>
  </w:style>
  <w:style w:type="paragraph" w:styleId="Heading7">
    <w:name w:val="heading 7"/>
    <w:basedOn w:val="Normal"/>
    <w:next w:val="Normal"/>
    <w:link w:val="Heading7Char"/>
    <w:qFormat/>
    <w:rsid w:val="001E0868"/>
    <w:pPr>
      <w:keepNext/>
      <w:keepLines/>
      <w:widowControl/>
      <w:spacing w:before="240" w:after="64" w:line="320" w:lineRule="auto"/>
      <w:jc w:val="left"/>
      <w:outlineLvl w:val="6"/>
    </w:pPr>
    <w:rPr>
      <w:rFonts w:ascii="Times New Roman" w:hAnsi="Times New Roman"/>
      <w:b/>
      <w:bCs/>
      <w:kern w:val="0"/>
      <w:sz w:val="24"/>
      <w:szCs w:val="24"/>
      <w:lang w:eastAsia="en-US"/>
    </w:rPr>
  </w:style>
  <w:style w:type="paragraph" w:styleId="Heading9">
    <w:name w:val="heading 9"/>
    <w:basedOn w:val="Normal"/>
    <w:next w:val="Normal"/>
    <w:link w:val="Heading9Char"/>
    <w:qFormat/>
    <w:rsid w:val="001E0868"/>
    <w:pPr>
      <w:widowControl/>
      <w:spacing w:before="240" w:after="60"/>
      <w:jc w:val="left"/>
      <w:outlineLvl w:val="8"/>
    </w:pPr>
    <w:rPr>
      <w:rFonts w:ascii="Arial" w:hAnsi="Arial"/>
      <w:i/>
      <w:kern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 w:type="paragraph" w:styleId="FootnoteText">
    <w:name w:val="footnote text"/>
    <w:aliases w:val="Footnote ak"/>
    <w:basedOn w:val="Normal"/>
    <w:link w:val="FootnoteTextChar"/>
    <w:semiHidden/>
    <w:unhideWhenUsed/>
    <w:rsid w:val="00261361"/>
    <w:pPr>
      <w:snapToGrid w:val="0"/>
      <w:jc w:val="left"/>
    </w:pPr>
    <w:rPr>
      <w:sz w:val="18"/>
      <w:szCs w:val="18"/>
    </w:rPr>
  </w:style>
  <w:style w:type="character" w:customStyle="1" w:styleId="FootnoteTextChar">
    <w:name w:val="Footnote Text Char"/>
    <w:aliases w:val="Footnote ak Char"/>
    <w:link w:val="FootnoteText"/>
    <w:rsid w:val="00261361"/>
    <w:rPr>
      <w:kern w:val="2"/>
      <w:sz w:val="18"/>
      <w:szCs w:val="18"/>
    </w:rPr>
  </w:style>
  <w:style w:type="character" w:styleId="FootnoteReference">
    <w:name w:val="footnote reference"/>
    <w:rsid w:val="00261361"/>
    <w:rPr>
      <w:vertAlign w:val="superscript"/>
    </w:rPr>
  </w:style>
  <w:style w:type="character" w:customStyle="1" w:styleId="Heading1Char">
    <w:name w:val="Heading 1 Char"/>
    <w:link w:val="Heading1"/>
    <w:rsid w:val="001E0868"/>
    <w:rPr>
      <w:rFonts w:ascii="Arial" w:hAnsi="Arial" w:cs="Arial"/>
      <w:b/>
      <w:bCs/>
      <w:caps/>
      <w:kern w:val="32"/>
      <w:sz w:val="22"/>
      <w:szCs w:val="32"/>
    </w:rPr>
  </w:style>
  <w:style w:type="character" w:customStyle="1" w:styleId="Heading2Char">
    <w:name w:val="Heading 2 Char"/>
    <w:link w:val="Heading2"/>
    <w:rsid w:val="001E0868"/>
    <w:rPr>
      <w:rFonts w:ascii="Arial" w:hAnsi="Arial" w:cs="Arial"/>
      <w:bCs/>
      <w:iCs/>
      <w:caps/>
      <w:sz w:val="22"/>
      <w:szCs w:val="28"/>
    </w:rPr>
  </w:style>
  <w:style w:type="character" w:customStyle="1" w:styleId="Heading3Char">
    <w:name w:val="Heading 3 Char"/>
    <w:link w:val="Heading3"/>
    <w:rsid w:val="001E0868"/>
    <w:rPr>
      <w:rFonts w:ascii="Arial" w:hAnsi="Arial" w:cs="Arial"/>
      <w:bCs/>
      <w:sz w:val="22"/>
      <w:szCs w:val="26"/>
      <w:u w:val="single"/>
    </w:rPr>
  </w:style>
  <w:style w:type="character" w:customStyle="1" w:styleId="Heading4Char">
    <w:name w:val="Heading 4 Char"/>
    <w:link w:val="Heading4"/>
    <w:rsid w:val="001E0868"/>
    <w:rPr>
      <w:rFonts w:ascii="Arial" w:hAnsi="Arial" w:cs="Arial"/>
      <w:bCs/>
      <w:i/>
      <w:sz w:val="22"/>
      <w:szCs w:val="28"/>
    </w:rPr>
  </w:style>
  <w:style w:type="character" w:customStyle="1" w:styleId="Heading5Char">
    <w:name w:val="Heading 5 Char"/>
    <w:link w:val="Heading5"/>
    <w:rsid w:val="001E0868"/>
    <w:rPr>
      <w:rFonts w:ascii="Times New Roman" w:hAnsi="Times New Roman"/>
      <w:sz w:val="24"/>
    </w:rPr>
  </w:style>
  <w:style w:type="character" w:customStyle="1" w:styleId="Heading6Char">
    <w:name w:val="Heading 6 Char"/>
    <w:link w:val="Heading6"/>
    <w:rsid w:val="001E0868"/>
    <w:rPr>
      <w:rFonts w:ascii="Times New Roman" w:hAnsi="Times New Roman"/>
      <w:sz w:val="24"/>
    </w:rPr>
  </w:style>
  <w:style w:type="character" w:customStyle="1" w:styleId="Heading7Char">
    <w:name w:val="Heading 7 Char"/>
    <w:link w:val="Heading7"/>
    <w:rsid w:val="001E0868"/>
    <w:rPr>
      <w:rFonts w:ascii="Times New Roman" w:hAnsi="Times New Roman"/>
      <w:b/>
      <w:bCs/>
      <w:sz w:val="24"/>
      <w:szCs w:val="24"/>
      <w:lang w:eastAsia="en-US"/>
    </w:rPr>
  </w:style>
  <w:style w:type="character" w:customStyle="1" w:styleId="Heading9Char">
    <w:name w:val="Heading 9 Char"/>
    <w:link w:val="Heading9"/>
    <w:rsid w:val="001E0868"/>
    <w:rPr>
      <w:rFonts w:ascii="Arial" w:hAnsi="Arial"/>
      <w:i/>
      <w:sz w:val="22"/>
    </w:rPr>
  </w:style>
  <w:style w:type="paragraph" w:styleId="Salutation">
    <w:name w:val="Salutation"/>
    <w:basedOn w:val="Normal"/>
    <w:next w:val="Normal"/>
    <w:link w:val="SalutationChar"/>
    <w:semiHidden/>
    <w:rsid w:val="001E0868"/>
    <w:pPr>
      <w:widowControl/>
      <w:jc w:val="left"/>
    </w:pPr>
    <w:rPr>
      <w:rFonts w:ascii="Arial" w:hAnsi="Arial" w:cs="Arial"/>
      <w:kern w:val="0"/>
      <w:sz w:val="22"/>
      <w:szCs w:val="20"/>
    </w:rPr>
  </w:style>
  <w:style w:type="character" w:customStyle="1" w:styleId="SalutationChar">
    <w:name w:val="Salutation Char"/>
    <w:link w:val="Salutation"/>
    <w:semiHidden/>
    <w:rsid w:val="001E0868"/>
    <w:rPr>
      <w:rFonts w:ascii="Arial" w:hAnsi="Arial" w:cs="Arial"/>
      <w:sz w:val="22"/>
    </w:rPr>
  </w:style>
  <w:style w:type="paragraph" w:styleId="Signature">
    <w:name w:val="Signature"/>
    <w:basedOn w:val="Normal"/>
    <w:link w:val="SignatureChar"/>
    <w:semiHidden/>
    <w:rsid w:val="001E0868"/>
    <w:pPr>
      <w:widowControl/>
      <w:ind w:left="5250"/>
      <w:jc w:val="left"/>
    </w:pPr>
    <w:rPr>
      <w:rFonts w:ascii="Arial" w:hAnsi="Arial" w:cs="Arial"/>
      <w:kern w:val="0"/>
      <w:sz w:val="22"/>
      <w:szCs w:val="20"/>
    </w:rPr>
  </w:style>
  <w:style w:type="character" w:customStyle="1" w:styleId="SignatureChar">
    <w:name w:val="Signature Char"/>
    <w:link w:val="Signature"/>
    <w:semiHidden/>
    <w:rsid w:val="001E0868"/>
    <w:rPr>
      <w:rFonts w:ascii="Arial" w:hAnsi="Arial" w:cs="Arial"/>
      <w:sz w:val="22"/>
    </w:rPr>
  </w:style>
  <w:style w:type="paragraph" w:styleId="EndnoteText">
    <w:name w:val="endnote text"/>
    <w:basedOn w:val="Normal"/>
    <w:link w:val="EndnoteTextChar"/>
    <w:semiHidden/>
    <w:rsid w:val="001E0868"/>
    <w:pPr>
      <w:widowControl/>
      <w:jc w:val="left"/>
    </w:pPr>
    <w:rPr>
      <w:rFonts w:ascii="Arial" w:hAnsi="Arial" w:cs="Arial"/>
      <w:kern w:val="0"/>
      <w:sz w:val="18"/>
      <w:szCs w:val="20"/>
    </w:rPr>
  </w:style>
  <w:style w:type="character" w:customStyle="1" w:styleId="EndnoteTextChar">
    <w:name w:val="Endnote Text Char"/>
    <w:link w:val="EndnoteText"/>
    <w:semiHidden/>
    <w:rsid w:val="001E0868"/>
    <w:rPr>
      <w:rFonts w:ascii="Arial" w:hAnsi="Arial" w:cs="Arial"/>
      <w:sz w:val="18"/>
    </w:rPr>
  </w:style>
  <w:style w:type="paragraph" w:styleId="Caption">
    <w:name w:val="caption"/>
    <w:basedOn w:val="Normal"/>
    <w:next w:val="Normal"/>
    <w:qFormat/>
    <w:rsid w:val="001E0868"/>
    <w:pPr>
      <w:widowControl/>
      <w:jc w:val="left"/>
    </w:pPr>
    <w:rPr>
      <w:rFonts w:ascii="Arial" w:hAnsi="Arial" w:cs="Arial"/>
      <w:b/>
      <w:bCs/>
      <w:kern w:val="0"/>
      <w:sz w:val="18"/>
      <w:szCs w:val="20"/>
    </w:rPr>
  </w:style>
  <w:style w:type="paragraph" w:styleId="CommentText">
    <w:name w:val="annotation text"/>
    <w:basedOn w:val="Normal"/>
    <w:link w:val="CommentTextChar"/>
    <w:semiHidden/>
    <w:rsid w:val="001E0868"/>
    <w:pPr>
      <w:widowControl/>
      <w:jc w:val="left"/>
    </w:pPr>
    <w:rPr>
      <w:rFonts w:ascii="Arial" w:hAnsi="Arial" w:cs="Arial"/>
      <w:kern w:val="0"/>
      <w:sz w:val="18"/>
      <w:szCs w:val="20"/>
    </w:rPr>
  </w:style>
  <w:style w:type="character" w:customStyle="1" w:styleId="CommentTextChar">
    <w:name w:val="Comment Text Char"/>
    <w:link w:val="CommentText"/>
    <w:semiHidden/>
    <w:rsid w:val="001E0868"/>
    <w:rPr>
      <w:rFonts w:ascii="Arial" w:hAnsi="Arial" w:cs="Arial"/>
      <w:sz w:val="18"/>
    </w:rPr>
  </w:style>
  <w:style w:type="paragraph" w:styleId="BodyText">
    <w:name w:val="Body Text"/>
    <w:basedOn w:val="Normal"/>
    <w:link w:val="BodyTextChar"/>
    <w:rsid w:val="001E0868"/>
    <w:pPr>
      <w:widowControl/>
      <w:spacing w:after="220"/>
      <w:jc w:val="left"/>
    </w:pPr>
    <w:rPr>
      <w:rFonts w:ascii="Arial" w:hAnsi="Arial" w:cs="Arial"/>
      <w:kern w:val="0"/>
      <w:sz w:val="22"/>
      <w:szCs w:val="20"/>
    </w:rPr>
  </w:style>
  <w:style w:type="character" w:customStyle="1" w:styleId="BodyTextChar">
    <w:name w:val="Body Text Char"/>
    <w:link w:val="BodyText"/>
    <w:rsid w:val="001E0868"/>
    <w:rPr>
      <w:rFonts w:ascii="Arial" w:hAnsi="Arial" w:cs="Arial"/>
      <w:sz w:val="22"/>
    </w:rPr>
  </w:style>
  <w:style w:type="paragraph" w:customStyle="1" w:styleId="ONUMFS">
    <w:name w:val="ONUM FS"/>
    <w:basedOn w:val="BodyText"/>
    <w:rsid w:val="001E0868"/>
    <w:pPr>
      <w:tabs>
        <w:tab w:val="num" w:pos="567"/>
      </w:tabs>
    </w:pPr>
  </w:style>
  <w:style w:type="paragraph" w:customStyle="1" w:styleId="ONUME">
    <w:name w:val="ONUM E"/>
    <w:basedOn w:val="BodyText"/>
    <w:link w:val="ONUMEChar"/>
    <w:rsid w:val="001E0868"/>
    <w:pPr>
      <w:tabs>
        <w:tab w:val="num" w:pos="567"/>
      </w:tabs>
    </w:pPr>
  </w:style>
  <w:style w:type="paragraph" w:styleId="ListNumber">
    <w:name w:val="List Number"/>
    <w:basedOn w:val="Normal"/>
    <w:semiHidden/>
    <w:rsid w:val="001E0868"/>
    <w:pPr>
      <w:widowControl/>
      <w:tabs>
        <w:tab w:val="num" w:pos="567"/>
      </w:tabs>
      <w:jc w:val="left"/>
    </w:pPr>
    <w:rPr>
      <w:rFonts w:ascii="Arial" w:hAnsi="Arial" w:cs="Arial"/>
      <w:kern w:val="0"/>
      <w:sz w:val="22"/>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CharCharCharCharCharCharChar">
    <w:name w:val="Char Char Char Char Char Char Char Char"/>
    <w:basedOn w:val="Normal"/>
    <w:rsid w:val="001E0868"/>
    <w:pPr>
      <w:widowControl/>
      <w:spacing w:after="160" w:line="240" w:lineRule="exact"/>
      <w:jc w:val="left"/>
    </w:pPr>
    <w:rPr>
      <w:rFonts w:ascii="Verdana" w:eastAsia="PMingLiU" w:hAnsi="Verdana"/>
      <w:kern w:val="0"/>
      <w:sz w:val="20"/>
      <w:szCs w:val="20"/>
      <w:lang w:eastAsia="en-US"/>
    </w:rPr>
  </w:style>
  <w:style w:type="character" w:styleId="Hyperlink">
    <w:name w:val="Hyperlink"/>
    <w:rsid w:val="001E0868"/>
    <w:rPr>
      <w:color w:val="0000FF"/>
      <w:u w:val="single"/>
    </w:rPr>
  </w:style>
  <w:style w:type="paragraph" w:customStyle="1" w:styleId="Endofdocument-Annex">
    <w:name w:val="[End of document - Annex]"/>
    <w:basedOn w:val="Normal"/>
    <w:rsid w:val="001E0868"/>
    <w:pPr>
      <w:widowControl/>
      <w:ind w:left="5534"/>
      <w:jc w:val="left"/>
    </w:pPr>
    <w:rPr>
      <w:rFonts w:ascii="Arial" w:hAnsi="Arial" w:cs="Arial"/>
      <w:kern w:val="0"/>
      <w:sz w:val="22"/>
      <w:szCs w:val="20"/>
    </w:rPr>
  </w:style>
  <w:style w:type="paragraph" w:customStyle="1" w:styleId="CharCharCharChar">
    <w:name w:val="Char Char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Organizer">
    <w:name w:val="Organizer"/>
    <w:basedOn w:val="Normal"/>
    <w:rsid w:val="001E0868"/>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paragraph" w:customStyle="1" w:styleId="Default">
    <w:name w:val="Default"/>
    <w:rsid w:val="001E0868"/>
    <w:pPr>
      <w:autoSpaceDE w:val="0"/>
      <w:autoSpaceDN w:val="0"/>
      <w:adjustRightInd w:val="0"/>
    </w:pPr>
    <w:rPr>
      <w:rFonts w:ascii="Times New Roman" w:hAnsi="Times New Roman"/>
      <w:color w:val="000000"/>
      <w:sz w:val="24"/>
      <w:szCs w:val="24"/>
      <w:lang w:eastAsia="en-US"/>
    </w:rPr>
  </w:style>
  <w:style w:type="character" w:customStyle="1" w:styleId="FootnoteCharacters">
    <w:name w:val="Footnote Characters"/>
    <w:rsid w:val="001E0868"/>
    <w:rPr>
      <w:vertAlign w:val="superscript"/>
    </w:rPr>
  </w:style>
  <w:style w:type="paragraph" w:customStyle="1" w:styleId="Endofdocument">
    <w:name w:val="End of document"/>
    <w:basedOn w:val="Normal"/>
    <w:rsid w:val="001E0868"/>
    <w:pPr>
      <w:widowControl/>
      <w:spacing w:after="120" w:line="260" w:lineRule="exact"/>
      <w:ind w:left="5534"/>
      <w:jc w:val="left"/>
    </w:pPr>
    <w:rPr>
      <w:rFonts w:ascii="Arial" w:hAnsi="Arial"/>
      <w:kern w:val="0"/>
      <w:sz w:val="20"/>
      <w:szCs w:val="20"/>
      <w:lang w:eastAsia="en-US"/>
    </w:rPr>
  </w:style>
  <w:style w:type="paragraph" w:customStyle="1" w:styleId="CharCharCharCharCharCharCharCharCharChar">
    <w:name w:val="Char Char Char Char Char Char Char Char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1E0868"/>
    <w:pPr>
      <w:widowControl/>
      <w:spacing w:after="120"/>
      <w:jc w:val="left"/>
    </w:pPr>
    <w:rPr>
      <w:rFonts w:ascii="Times New Roman" w:eastAsia="Times New Roman" w:hAnsi="Times New Roman"/>
      <w:i/>
      <w:kern w:val="0"/>
      <w:sz w:val="24"/>
      <w:szCs w:val="20"/>
      <w:lang w:eastAsia="en-US"/>
    </w:rPr>
  </w:style>
  <w:style w:type="character" w:customStyle="1" w:styleId="BodyText2Char">
    <w:name w:val="Body Text 2 Char"/>
    <w:link w:val="BodyText2"/>
    <w:rsid w:val="001E0868"/>
    <w:rPr>
      <w:rFonts w:ascii="Times New Roman" w:eastAsia="Times New Roman" w:hAnsi="Times New Roman"/>
      <w:i/>
      <w:sz w:val="24"/>
      <w:lang w:eastAsia="en-US"/>
    </w:rPr>
  </w:style>
  <w:style w:type="paragraph" w:styleId="Date">
    <w:name w:val="Date"/>
    <w:basedOn w:val="Normal"/>
    <w:next w:val="Normal"/>
    <w:link w:val="DateChar"/>
    <w:rsid w:val="001E0868"/>
    <w:pPr>
      <w:widowControl/>
      <w:jc w:val="left"/>
    </w:pPr>
    <w:rPr>
      <w:rFonts w:ascii="Arial" w:hAnsi="Arial" w:cs="Arial"/>
      <w:kern w:val="0"/>
      <w:sz w:val="22"/>
      <w:szCs w:val="20"/>
    </w:rPr>
  </w:style>
  <w:style w:type="character" w:customStyle="1" w:styleId="DateChar">
    <w:name w:val="Date Char"/>
    <w:link w:val="Date"/>
    <w:rsid w:val="001E0868"/>
    <w:rPr>
      <w:rFonts w:ascii="Arial" w:hAnsi="Arial" w:cs="Arial"/>
      <w:sz w:val="22"/>
    </w:rPr>
  </w:style>
  <w:style w:type="paragraph" w:customStyle="1" w:styleId="CharChar3CharChar">
    <w:name w:val="Char Char3 Char Char"/>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
    <w:name w:val="Char 字元 字元"/>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Documenttitle">
    <w:name w:val="Document title"/>
    <w:basedOn w:val="Normal"/>
    <w:next w:val="Normal"/>
    <w:rsid w:val="001E0868"/>
    <w:pPr>
      <w:widowControl/>
      <w:spacing w:before="840" w:line="336" w:lineRule="exact"/>
      <w:ind w:left="1021"/>
      <w:contextualSpacing/>
      <w:jc w:val="left"/>
    </w:pPr>
    <w:rPr>
      <w:rFonts w:ascii="Arial" w:eastAsia="Times New Roman" w:hAnsi="Arial" w:cs="Arial"/>
      <w:kern w:val="0"/>
      <w:sz w:val="24"/>
      <w:szCs w:val="20"/>
      <w:lang w:eastAsia="en-US"/>
    </w:rPr>
  </w:style>
  <w:style w:type="paragraph" w:customStyle="1" w:styleId="preparedby">
    <w:name w:val="preparedby"/>
    <w:basedOn w:val="Normal"/>
    <w:next w:val="Normal"/>
    <w:rsid w:val="001E0868"/>
    <w:pPr>
      <w:widowControl/>
      <w:spacing w:after="600"/>
      <w:jc w:val="center"/>
    </w:pPr>
    <w:rPr>
      <w:rFonts w:ascii="Times New Roman" w:eastAsia="Times New Roman" w:hAnsi="Times New Roman"/>
      <w:i/>
      <w:kern w:val="0"/>
      <w:sz w:val="24"/>
      <w:szCs w:val="20"/>
      <w:lang w:eastAsia="en-US"/>
    </w:rPr>
  </w:style>
  <w:style w:type="character" w:customStyle="1" w:styleId="FontStyle186">
    <w:name w:val="Font Style186"/>
    <w:rsid w:val="001E0868"/>
    <w:rPr>
      <w:rFonts w:ascii="SimSun" w:eastAsia="SimSun" w:cs="SimSun"/>
      <w:spacing w:val="10"/>
      <w:sz w:val="18"/>
      <w:szCs w:val="18"/>
    </w:rPr>
  </w:style>
  <w:style w:type="numbering" w:customStyle="1" w:styleId="1">
    <w:name w:val="无列表1"/>
    <w:next w:val="NoList"/>
    <w:semiHidden/>
    <w:rsid w:val="001E0868"/>
  </w:style>
  <w:style w:type="paragraph" w:styleId="BodyTextIndent">
    <w:name w:val="Body Text Indent"/>
    <w:basedOn w:val="Normal"/>
    <w:link w:val="BodyTextIndentChar"/>
    <w:rsid w:val="001E0868"/>
    <w:pPr>
      <w:widowControl/>
      <w:ind w:left="567"/>
      <w:jc w:val="left"/>
    </w:pPr>
    <w:rPr>
      <w:rFonts w:ascii="Times New Roman" w:hAnsi="Times New Roman"/>
      <w:kern w:val="0"/>
      <w:sz w:val="24"/>
      <w:szCs w:val="20"/>
    </w:rPr>
  </w:style>
  <w:style w:type="character" w:customStyle="1" w:styleId="BodyTextIndentChar">
    <w:name w:val="Body Text Indent Char"/>
    <w:link w:val="BodyTextIndent"/>
    <w:rsid w:val="001E0868"/>
    <w:rPr>
      <w:rFonts w:ascii="Times New Roman" w:hAnsi="Times New Roman"/>
      <w:sz w:val="24"/>
    </w:rPr>
  </w:style>
  <w:style w:type="paragraph" w:styleId="Closing">
    <w:name w:val="Closing"/>
    <w:basedOn w:val="Normal"/>
    <w:link w:val="ClosingChar"/>
    <w:rsid w:val="001E0868"/>
    <w:pPr>
      <w:widowControl/>
      <w:ind w:left="4536"/>
      <w:jc w:val="center"/>
    </w:pPr>
    <w:rPr>
      <w:rFonts w:ascii="Times New Roman" w:hAnsi="Times New Roman"/>
      <w:kern w:val="0"/>
      <w:sz w:val="24"/>
      <w:szCs w:val="20"/>
    </w:rPr>
  </w:style>
  <w:style w:type="character" w:customStyle="1" w:styleId="ClosingChar">
    <w:name w:val="Closing Char"/>
    <w:link w:val="Closing"/>
    <w:rsid w:val="001E0868"/>
    <w:rPr>
      <w:rFonts w:ascii="Times New Roman" w:hAnsi="Times New Roman"/>
      <w:sz w:val="24"/>
    </w:rPr>
  </w:style>
  <w:style w:type="paragraph" w:customStyle="1" w:styleId="Committee">
    <w:name w:val="Committee"/>
    <w:basedOn w:val="Normal"/>
    <w:rsid w:val="001E0868"/>
    <w:pPr>
      <w:widowControl/>
      <w:spacing w:after="300"/>
      <w:jc w:val="center"/>
    </w:pPr>
    <w:rPr>
      <w:rFonts w:ascii="Arial" w:hAnsi="Arial"/>
      <w:b/>
      <w:caps/>
      <w:kern w:val="28"/>
      <w:sz w:val="30"/>
      <w:szCs w:val="20"/>
    </w:rPr>
  </w:style>
  <w:style w:type="paragraph" w:customStyle="1" w:styleId="DecisionInvitingPara">
    <w:name w:val="Decision Inviting Para."/>
    <w:basedOn w:val="Normal"/>
    <w:rsid w:val="001E0868"/>
    <w:pPr>
      <w:widowControl/>
      <w:ind w:left="4536"/>
      <w:jc w:val="left"/>
    </w:pPr>
    <w:rPr>
      <w:rFonts w:ascii="Times New Roman" w:hAnsi="Times New Roman"/>
      <w:i/>
      <w:kern w:val="0"/>
      <w:sz w:val="24"/>
      <w:szCs w:val="20"/>
    </w:rPr>
  </w:style>
  <w:style w:type="paragraph" w:customStyle="1" w:styleId="PlaceAndDate">
    <w:name w:val="PlaceAndDate"/>
    <w:basedOn w:val="Session"/>
    <w:rsid w:val="001E0868"/>
  </w:style>
  <w:style w:type="paragraph" w:customStyle="1" w:styleId="Session">
    <w:name w:val="Session"/>
    <w:basedOn w:val="Normal"/>
    <w:rsid w:val="001E0868"/>
    <w:pPr>
      <w:widowControl/>
      <w:spacing w:before="60"/>
      <w:jc w:val="center"/>
    </w:pPr>
    <w:rPr>
      <w:rFonts w:ascii="Arial" w:hAnsi="Arial"/>
      <w:b/>
      <w:kern w:val="0"/>
      <w:sz w:val="30"/>
      <w:szCs w:val="20"/>
    </w:rPr>
  </w:style>
  <w:style w:type="character" w:customStyle="1" w:styleId="FootnoteakCharChar2">
    <w:name w:val="Footnote ak Char Char2"/>
    <w:rsid w:val="001E0868"/>
    <w:rPr>
      <w:rFonts w:eastAsia="SimSun"/>
      <w:sz w:val="22"/>
      <w:lang w:val="en-US" w:eastAsia="zh-CN" w:bidi="ar-SA"/>
    </w:rPr>
  </w:style>
  <w:style w:type="paragraph" w:styleId="MacroText">
    <w:name w:val="macro"/>
    <w:link w:val="MacroTextChar"/>
    <w:semiHidden/>
    <w:rsid w:val="001E08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semiHidden/>
    <w:rsid w:val="001E0868"/>
    <w:rPr>
      <w:rFonts w:ascii="Courier New" w:hAnsi="Courier New"/>
      <w:sz w:val="16"/>
    </w:rPr>
  </w:style>
  <w:style w:type="paragraph" w:customStyle="1" w:styleId="preparedby0">
    <w:name w:val="prepared by"/>
    <w:basedOn w:val="Normal"/>
    <w:rsid w:val="001E0868"/>
    <w:pPr>
      <w:widowControl/>
      <w:spacing w:before="600" w:after="600"/>
      <w:jc w:val="center"/>
    </w:pPr>
    <w:rPr>
      <w:rFonts w:ascii="Times New Roman" w:hAnsi="Times New Roman"/>
      <w:i/>
      <w:kern w:val="0"/>
      <w:sz w:val="24"/>
      <w:szCs w:val="20"/>
    </w:rPr>
  </w:style>
  <w:style w:type="paragraph" w:styleId="Title">
    <w:name w:val="Title"/>
    <w:basedOn w:val="Normal"/>
    <w:link w:val="TitleChar"/>
    <w:qFormat/>
    <w:rsid w:val="001E0868"/>
    <w:pPr>
      <w:widowControl/>
      <w:spacing w:after="300"/>
      <w:jc w:val="center"/>
    </w:pPr>
    <w:rPr>
      <w:rFonts w:ascii="Arial" w:hAnsi="Arial"/>
      <w:b/>
      <w:caps/>
      <w:kern w:val="28"/>
      <w:sz w:val="30"/>
      <w:szCs w:val="20"/>
    </w:rPr>
  </w:style>
  <w:style w:type="character" w:customStyle="1" w:styleId="TitleChar">
    <w:name w:val="Title Char"/>
    <w:link w:val="Title"/>
    <w:rsid w:val="001E0868"/>
    <w:rPr>
      <w:rFonts w:ascii="Arial" w:hAnsi="Arial"/>
      <w:b/>
      <w:caps/>
      <w:kern w:val="28"/>
      <w:sz w:val="30"/>
    </w:rPr>
  </w:style>
  <w:style w:type="paragraph" w:customStyle="1" w:styleId="TitleofDoc">
    <w:name w:val="Title of Doc"/>
    <w:basedOn w:val="Normal"/>
    <w:rsid w:val="001E0868"/>
    <w:pPr>
      <w:widowControl/>
      <w:spacing w:before="1200"/>
      <w:jc w:val="center"/>
    </w:pPr>
    <w:rPr>
      <w:rFonts w:ascii="Times New Roman" w:hAnsi="Times New Roman"/>
      <w:caps/>
      <w:kern w:val="0"/>
      <w:sz w:val="24"/>
      <w:szCs w:val="20"/>
    </w:rPr>
  </w:style>
  <w:style w:type="paragraph" w:styleId="TOC9">
    <w:name w:val="toc 9"/>
    <w:basedOn w:val="Normal"/>
    <w:next w:val="Normal"/>
    <w:semiHidden/>
    <w:rsid w:val="001E0868"/>
    <w:pPr>
      <w:widowControl/>
      <w:tabs>
        <w:tab w:val="right" w:leader="dot" w:pos="9071"/>
      </w:tabs>
      <w:ind w:left="1920"/>
      <w:jc w:val="left"/>
    </w:pPr>
    <w:rPr>
      <w:rFonts w:ascii="Times New Roman" w:hAnsi="Times New Roman"/>
      <w:kern w:val="0"/>
      <w:sz w:val="24"/>
      <w:szCs w:val="20"/>
    </w:rPr>
  </w:style>
  <w:style w:type="character" w:styleId="EndnoteReference">
    <w:name w:val="endnote reference"/>
    <w:semiHidden/>
    <w:rsid w:val="001E0868"/>
    <w:rPr>
      <w:vertAlign w:val="superscript"/>
    </w:rPr>
  </w:style>
  <w:style w:type="paragraph" w:styleId="BodyTextIndent2">
    <w:name w:val="Body Text Indent 2"/>
    <w:basedOn w:val="Normal"/>
    <w:link w:val="BodyTextIndent2Char"/>
    <w:rsid w:val="001E0868"/>
    <w:pPr>
      <w:widowControl/>
      <w:ind w:left="4536" w:firstLine="567"/>
      <w:jc w:val="left"/>
    </w:pPr>
    <w:rPr>
      <w:rFonts w:ascii="Times New Roman" w:hAnsi="Times New Roman"/>
      <w:i/>
      <w:kern w:val="0"/>
      <w:sz w:val="24"/>
      <w:szCs w:val="20"/>
      <w:lang w:eastAsia="en-US"/>
    </w:rPr>
  </w:style>
  <w:style w:type="character" w:customStyle="1" w:styleId="BodyTextIndent2Char">
    <w:name w:val="Body Text Indent 2 Char"/>
    <w:link w:val="BodyTextIndent2"/>
    <w:rsid w:val="001E0868"/>
    <w:rPr>
      <w:rFonts w:ascii="Times New Roman" w:hAnsi="Times New Roman"/>
      <w:i/>
      <w:sz w:val="24"/>
      <w:lang w:eastAsia="en-US"/>
    </w:rPr>
  </w:style>
  <w:style w:type="paragraph" w:styleId="BodyTextIndent3">
    <w:name w:val="Body Text Indent 3"/>
    <w:basedOn w:val="Normal"/>
    <w:link w:val="BodyTextIndent3Char"/>
    <w:rsid w:val="001E0868"/>
    <w:pPr>
      <w:widowControl/>
      <w:spacing w:after="240" w:line="400" w:lineRule="exact"/>
      <w:ind w:firstLine="482"/>
    </w:pPr>
    <w:rPr>
      <w:rFonts w:ascii="Times New Roman" w:hAnsi="Times New Roman"/>
      <w:kern w:val="0"/>
      <w:sz w:val="24"/>
      <w:szCs w:val="20"/>
    </w:rPr>
  </w:style>
  <w:style w:type="character" w:customStyle="1" w:styleId="BodyTextIndent3Char">
    <w:name w:val="Body Text Indent 3 Char"/>
    <w:link w:val="BodyTextIndent3"/>
    <w:rsid w:val="001E0868"/>
    <w:rPr>
      <w:rFonts w:ascii="Times New Roman" w:hAnsi="Times New Roman"/>
      <w:sz w:val="24"/>
    </w:rPr>
  </w:style>
  <w:style w:type="character" w:customStyle="1" w:styleId="yxMark">
    <w:name w:val="yxMark"/>
    <w:rsid w:val="001E0868"/>
    <w:rPr>
      <w:rFonts w:ascii="Courier New" w:hAnsi="Courier New"/>
      <w:vanish/>
      <w:color w:val="800000"/>
      <w:sz w:val="16"/>
      <w:szCs w:val="16"/>
      <w:vertAlign w:val="subscript"/>
    </w:rPr>
  </w:style>
  <w:style w:type="character" w:customStyle="1" w:styleId="yxInternal">
    <w:name w:val="yxInternal"/>
    <w:rsid w:val="001E0868"/>
    <w:rPr>
      <w:rFonts w:ascii="Courier New" w:hAnsi="Courier New"/>
      <w:color w:val="FF0000"/>
      <w:sz w:val="16"/>
      <w:szCs w:val="16"/>
    </w:rPr>
  </w:style>
  <w:style w:type="paragraph" w:customStyle="1" w:styleId="WW-Textbody">
    <w:name w:val="WW-Text body"/>
    <w:basedOn w:val="Normal"/>
    <w:rsid w:val="001E0868"/>
    <w:pPr>
      <w:jc w:val="left"/>
    </w:pPr>
    <w:rPr>
      <w:rFonts w:ascii="Times New Roman" w:eastAsia="Times New Roman" w:hAnsi="Times New Roman"/>
      <w:kern w:val="0"/>
      <w:sz w:val="24"/>
      <w:szCs w:val="24"/>
      <w:lang w:eastAsia="en-US"/>
    </w:rPr>
  </w:style>
  <w:style w:type="paragraph" w:styleId="BodyText3">
    <w:name w:val="Body Text 3"/>
    <w:basedOn w:val="Normal"/>
    <w:link w:val="BodyText3Char"/>
    <w:rsid w:val="001E0868"/>
    <w:pPr>
      <w:widowControl/>
      <w:spacing w:after="120"/>
      <w:jc w:val="left"/>
    </w:pPr>
    <w:rPr>
      <w:rFonts w:ascii="Times New Roman" w:hAnsi="Times New Roman"/>
      <w:kern w:val="0"/>
      <w:sz w:val="16"/>
      <w:szCs w:val="16"/>
    </w:rPr>
  </w:style>
  <w:style w:type="character" w:customStyle="1" w:styleId="BodyText3Char">
    <w:name w:val="Body Text 3 Char"/>
    <w:link w:val="BodyText3"/>
    <w:rsid w:val="001E0868"/>
    <w:rPr>
      <w:rFonts w:ascii="Times New Roman" w:hAnsi="Times New Roman"/>
      <w:sz w:val="16"/>
      <w:szCs w:val="16"/>
    </w:rPr>
  </w:style>
  <w:style w:type="paragraph" w:styleId="NormalWeb">
    <w:name w:val="Normal (Web)"/>
    <w:basedOn w:val="Normal"/>
    <w:rsid w:val="001E0868"/>
    <w:pPr>
      <w:widowControl/>
      <w:spacing w:before="100" w:beforeAutospacing="1" w:after="100" w:afterAutospacing="1"/>
      <w:jc w:val="left"/>
    </w:pPr>
    <w:rPr>
      <w:rFonts w:ascii="Times New Roman" w:hAnsi="Times New Roman"/>
      <w:kern w:val="0"/>
      <w:sz w:val="24"/>
      <w:szCs w:val="24"/>
    </w:rPr>
  </w:style>
  <w:style w:type="paragraph" w:customStyle="1" w:styleId="MeetinglanguageDate">
    <w:name w:val="Meeting language &amp; Date"/>
    <w:basedOn w:val="Normal"/>
    <w:next w:val="Normal"/>
    <w:rsid w:val="001E0868"/>
    <w:pPr>
      <w:widowControl/>
      <w:spacing w:after="1680" w:line="160" w:lineRule="exact"/>
      <w:ind w:left="1021"/>
      <w:contextualSpacing/>
      <w:jc w:val="right"/>
    </w:pPr>
    <w:rPr>
      <w:rFonts w:ascii="Arial Black" w:eastAsia="Times New Roman" w:hAnsi="Arial Black"/>
      <w:b/>
      <w:caps/>
      <w:kern w:val="0"/>
      <w:sz w:val="15"/>
      <w:szCs w:val="20"/>
      <w:lang w:val="fr-FR" w:eastAsia="en-US"/>
    </w:rPr>
  </w:style>
  <w:style w:type="paragraph" w:customStyle="1" w:styleId="Language">
    <w:name w:val="Language"/>
    <w:basedOn w:val="Normal"/>
    <w:next w:val="Normal"/>
    <w:autoRedefine/>
    <w:rsid w:val="001E0868"/>
    <w:pPr>
      <w:widowControl/>
      <w:spacing w:after="120" w:line="340" w:lineRule="atLeast"/>
      <w:ind w:left="1021"/>
      <w:jc w:val="right"/>
    </w:pPr>
    <w:rPr>
      <w:rFonts w:ascii="Arial" w:eastAsia="Times New Roman" w:hAnsi="Arial"/>
      <w:b/>
      <w:caps/>
      <w:kern w:val="0"/>
      <w:sz w:val="40"/>
      <w:szCs w:val="20"/>
      <w:lang w:val="pt-BR" w:eastAsia="en-US"/>
    </w:rPr>
  </w:style>
  <w:style w:type="paragraph" w:customStyle="1" w:styleId="MeetingCode">
    <w:name w:val="Meeting Code"/>
    <w:basedOn w:val="MeetinglanguageDate"/>
    <w:rsid w:val="001E0868"/>
    <w:pPr>
      <w:spacing w:before="300" w:after="0"/>
    </w:pPr>
  </w:style>
  <w:style w:type="character" w:customStyle="1" w:styleId="longtext">
    <w:name w:val="long_text"/>
    <w:rsid w:val="001E0868"/>
  </w:style>
  <w:style w:type="character" w:customStyle="1" w:styleId="shorttext">
    <w:name w:val="short_text"/>
    <w:rsid w:val="001E0868"/>
  </w:style>
  <w:style w:type="paragraph" w:styleId="ListParagraph">
    <w:name w:val="List Paragraph"/>
    <w:basedOn w:val="Normal"/>
    <w:qFormat/>
    <w:rsid w:val="001E0868"/>
    <w:pPr>
      <w:widowControl/>
      <w:spacing w:after="200" w:line="276" w:lineRule="auto"/>
      <w:ind w:left="720"/>
      <w:jc w:val="left"/>
    </w:pPr>
    <w:rPr>
      <w:kern w:val="0"/>
      <w:sz w:val="22"/>
      <w:lang w:val="sv-SE" w:eastAsia="en-US"/>
    </w:rPr>
  </w:style>
  <w:style w:type="paragraph" w:customStyle="1" w:styleId="Sessiontitle">
    <w:name w:val="Session title"/>
    <w:basedOn w:val="Meetingtitle"/>
    <w:next w:val="Meetingplacedate"/>
    <w:rsid w:val="001E0868"/>
    <w:pPr>
      <w:spacing w:before="480"/>
      <w:contextualSpacing/>
    </w:pPr>
    <w:rPr>
      <w:rFonts w:eastAsia="SimSun" w:cs="Arial"/>
      <w:sz w:val="24"/>
    </w:rPr>
  </w:style>
  <w:style w:type="paragraph" w:customStyle="1" w:styleId="CarCar6">
    <w:name w:val="Car Car6"/>
    <w:basedOn w:val="Normal"/>
    <w:rsid w:val="001E0868"/>
    <w:pPr>
      <w:widowControl/>
      <w:spacing w:after="160" w:line="240" w:lineRule="exact"/>
      <w:jc w:val="left"/>
    </w:pPr>
    <w:rPr>
      <w:rFonts w:ascii="Verdana" w:eastAsia="PMingLiU" w:hAnsi="Verdana"/>
      <w:kern w:val="0"/>
      <w:sz w:val="20"/>
      <w:szCs w:val="20"/>
      <w:lang w:eastAsia="en-US"/>
    </w:rPr>
  </w:style>
  <w:style w:type="paragraph" w:customStyle="1" w:styleId="CharCharCharCharCharCharCharChar0">
    <w:name w:val="Char Char Char Char Char Char Char Char"/>
    <w:basedOn w:val="Normal"/>
    <w:rsid w:val="001E0868"/>
    <w:pPr>
      <w:widowControl/>
      <w:spacing w:after="160" w:line="240" w:lineRule="exact"/>
      <w:jc w:val="left"/>
    </w:pPr>
    <w:rPr>
      <w:rFonts w:ascii="Times New Roman" w:eastAsia="Times New Roman" w:hAnsi="Times New Roman"/>
      <w:kern w:val="0"/>
      <w:sz w:val="20"/>
      <w:szCs w:val="20"/>
      <w:lang w:val="en-GB" w:eastAsia="en-US"/>
    </w:rPr>
  </w:style>
  <w:style w:type="paragraph" w:customStyle="1" w:styleId="CharCharCharCharCharCharCharCharCharCharCharChar">
    <w:name w:val="Char Char Char Char Char Char Char Char Char Char Char Char"/>
    <w:basedOn w:val="Normal"/>
    <w:rsid w:val="001E0868"/>
    <w:pPr>
      <w:widowControl/>
      <w:spacing w:after="160" w:line="240" w:lineRule="exact"/>
      <w:jc w:val="left"/>
    </w:pPr>
    <w:rPr>
      <w:rFonts w:ascii="Verdana" w:eastAsia="Times New Roman" w:hAnsi="Verdana"/>
      <w:kern w:val="0"/>
      <w:sz w:val="20"/>
      <w:szCs w:val="20"/>
      <w:lang w:val="en-GB" w:eastAsia="en-US"/>
    </w:rPr>
  </w:style>
  <w:style w:type="character" w:customStyle="1" w:styleId="FootnoteakCharChar">
    <w:name w:val="Footnote ak Char Char"/>
    <w:rsid w:val="001E0868"/>
    <w:rPr>
      <w:rFonts w:ascii="Arial" w:eastAsia="SimSun" w:hAnsi="Arial" w:cs="Arial"/>
      <w:sz w:val="18"/>
      <w:lang w:val="en-US" w:eastAsia="zh-CN" w:bidi="ar-SA"/>
    </w:rPr>
  </w:style>
  <w:style w:type="character" w:customStyle="1" w:styleId="ONUMEChar">
    <w:name w:val="ONUM E Char"/>
    <w:link w:val="ONUME"/>
    <w:rsid w:val="001E0868"/>
    <w:rPr>
      <w:rFonts w:ascii="Arial" w:hAnsi="Arial" w:cs="Arial"/>
      <w:sz w:val="22"/>
    </w:rPr>
  </w:style>
  <w:style w:type="paragraph" w:customStyle="1" w:styleId="Colloquy1">
    <w:name w:val="Colloquy 1"/>
    <w:basedOn w:val="Normal"/>
    <w:next w:val="Contin1"/>
    <w:rsid w:val="001E0868"/>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1E0868"/>
    <w:pPr>
      <w:autoSpaceDE w:val="0"/>
      <w:autoSpaceDN w:val="0"/>
      <w:adjustRightInd w:val="0"/>
      <w:ind w:firstLine="338"/>
      <w:jc w:val="left"/>
    </w:pPr>
    <w:rPr>
      <w:rFonts w:ascii="Courier New" w:eastAsia="Times New Roman" w:hAnsi="Courier New"/>
      <w:kern w:val="0"/>
      <w:sz w:val="24"/>
      <w:szCs w:val="24"/>
      <w:lang w:eastAsia="en-US"/>
    </w:rPr>
  </w:style>
  <w:style w:type="character" w:customStyle="1" w:styleId="FootnoteakCharChar1">
    <w:name w:val="Footnote ak Char Char1"/>
    <w:rsid w:val="001E0868"/>
    <w:rPr>
      <w:rFonts w:eastAsia="SimSun"/>
      <w:sz w:val="22"/>
      <w:lang w:val="en-US" w:eastAsia="zh-CN" w:bidi="ar-SA"/>
    </w:rPr>
  </w:style>
  <w:style w:type="character" w:styleId="CommentReference">
    <w:name w:val="annotation reference"/>
    <w:rsid w:val="001E0868"/>
    <w:rPr>
      <w:sz w:val="16"/>
      <w:szCs w:val="16"/>
    </w:rPr>
  </w:style>
  <w:style w:type="paragraph" w:styleId="CommentSubject">
    <w:name w:val="annotation subject"/>
    <w:basedOn w:val="CommentText"/>
    <w:next w:val="CommentText"/>
    <w:link w:val="CommentSubjectChar"/>
    <w:rsid w:val="001E0868"/>
    <w:rPr>
      <w:rFonts w:ascii="Times New Roman" w:hAnsi="Times New Roman" w:cs="Times New Roman"/>
      <w:b/>
      <w:bCs/>
      <w:sz w:val="20"/>
      <w:lang w:val="en-AU" w:eastAsia="en-AU"/>
    </w:rPr>
  </w:style>
  <w:style w:type="character" w:customStyle="1" w:styleId="CommentSubjectChar">
    <w:name w:val="Comment Subject Char"/>
    <w:link w:val="CommentSubject"/>
    <w:rsid w:val="001E0868"/>
    <w:rPr>
      <w:rFonts w:ascii="Times New Roman" w:hAnsi="Times New Roman" w:cs="Arial"/>
      <w:b/>
      <w:bCs/>
      <w:sz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86BD8-760B-4D0A-9DD0-3A1A6C8B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1236</Words>
  <Characters>7050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2014-01-13T12:51:00Z</dcterms:created>
  <dcterms:modified xsi:type="dcterms:W3CDTF">2014-01-13T12:51:00Z</dcterms:modified>
</cp:coreProperties>
</file>