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3065B" w:rsidP="00916EE2">
            <w:r>
              <w:rPr>
                <w:noProof/>
                <w:lang w:eastAsia="en-US"/>
              </w:rPr>
              <w:drawing>
                <wp:inline distT="0" distB="0" distL="0" distR="0" wp14:anchorId="387FFC83" wp14:editId="210708EE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065B" w:rsidRDefault="00447A12" w:rsidP="00447A12">
            <w:pPr>
              <w:jc w:val="right"/>
              <w:rPr>
                <w:sz w:val="40"/>
                <w:szCs w:val="40"/>
              </w:rPr>
            </w:pPr>
            <w:r w:rsidRPr="0093065B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93065B" w:rsidRPr="00AE060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E060E" w:rsidRDefault="00447A12" w:rsidP="00AE06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 w:rsidRPr="0093065B">
              <w:rPr>
                <w:rFonts w:ascii="Arial Black" w:hAnsi="Arial Black"/>
                <w:caps/>
                <w:sz w:val="15"/>
                <w:lang w:val="ru-RU"/>
              </w:rPr>
              <w:t>WIPO/GRTKF/IC/34/1 Prov.</w:t>
            </w:r>
            <w:r w:rsidR="00AE060E" w:rsidRPr="00AE060E">
              <w:rPr>
                <w:rFonts w:ascii="Arial Black" w:hAnsi="Arial Black"/>
                <w:caps/>
                <w:sz w:val="15"/>
                <w:lang w:val="ru-RU"/>
              </w:rPr>
              <w:t xml:space="preserve"> 2</w:t>
            </w:r>
          </w:p>
        </w:tc>
      </w:tr>
      <w:tr w:rsidR="0093065B" w:rsidRPr="00AE060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E060E" w:rsidRDefault="00447A12" w:rsidP="00447A1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3065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93065B" w:rsidRPr="00AE060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E060E" w:rsidRDefault="00447A12" w:rsidP="00AE06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3065B">
              <w:rPr>
                <w:rFonts w:ascii="Arial Black" w:hAnsi="Arial Black"/>
                <w:caps/>
                <w:sz w:val="15"/>
                <w:lang w:val="ru-RU"/>
              </w:rPr>
              <w:t>ДАТА: 1</w:t>
            </w:r>
            <w:r w:rsidR="00AE060E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93065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E060E"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93065B">
              <w:rPr>
                <w:rFonts w:ascii="Arial Black" w:hAnsi="Arial Black"/>
                <w:caps/>
                <w:sz w:val="15"/>
                <w:lang w:val="ru-RU"/>
              </w:rPr>
              <w:t xml:space="preserve"> 2017 Г.</w:t>
            </w:r>
          </w:p>
        </w:tc>
      </w:tr>
    </w:tbl>
    <w:p w:rsidR="00447A12" w:rsidRPr="00AE060E" w:rsidRDefault="00447A12" w:rsidP="008B2CC1">
      <w:pPr>
        <w:rPr>
          <w:lang w:val="ru-RU"/>
        </w:rPr>
      </w:pPr>
    </w:p>
    <w:p w:rsidR="00447A12" w:rsidRPr="00AE060E" w:rsidRDefault="00447A12" w:rsidP="008B2CC1">
      <w:pPr>
        <w:rPr>
          <w:lang w:val="ru-RU"/>
        </w:rPr>
      </w:pPr>
    </w:p>
    <w:p w:rsidR="00447A12" w:rsidRPr="00AE060E" w:rsidRDefault="00447A12" w:rsidP="008B2CC1">
      <w:pPr>
        <w:rPr>
          <w:lang w:val="ru-RU"/>
        </w:rPr>
      </w:pPr>
    </w:p>
    <w:p w:rsidR="00447A12" w:rsidRPr="00AE060E" w:rsidRDefault="00447A12" w:rsidP="008B2CC1">
      <w:pPr>
        <w:rPr>
          <w:lang w:val="ru-RU"/>
        </w:rPr>
      </w:pPr>
    </w:p>
    <w:p w:rsidR="00447A12" w:rsidRPr="00AE060E" w:rsidRDefault="00447A12" w:rsidP="008B2CC1">
      <w:pPr>
        <w:rPr>
          <w:lang w:val="ru-RU"/>
        </w:rPr>
      </w:pPr>
    </w:p>
    <w:p w:rsidR="00447A12" w:rsidRPr="00447A12" w:rsidRDefault="00447A12" w:rsidP="00447A12">
      <w:pPr>
        <w:rPr>
          <w:b/>
          <w:sz w:val="28"/>
          <w:szCs w:val="28"/>
          <w:lang w:val="ru-RU"/>
        </w:rPr>
      </w:pPr>
      <w:r w:rsidRPr="00447A12">
        <w:rPr>
          <w:b/>
          <w:color w:val="000000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447A12" w:rsidRPr="00447A12" w:rsidRDefault="00447A12" w:rsidP="003845C1">
      <w:pPr>
        <w:rPr>
          <w:lang w:val="ru-RU"/>
        </w:rPr>
      </w:pPr>
    </w:p>
    <w:p w:rsidR="00447A12" w:rsidRPr="00447A12" w:rsidRDefault="00447A12" w:rsidP="003845C1">
      <w:pPr>
        <w:rPr>
          <w:lang w:val="ru-RU"/>
        </w:rPr>
      </w:pPr>
    </w:p>
    <w:p w:rsidR="00447A12" w:rsidRPr="0093065B" w:rsidRDefault="0093065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четвертая сессия</w:t>
      </w:r>
    </w:p>
    <w:p w:rsidR="00447A12" w:rsidRPr="00224D08" w:rsidRDefault="00447A12" w:rsidP="00447A12">
      <w:pPr>
        <w:rPr>
          <w:b/>
          <w:sz w:val="24"/>
          <w:szCs w:val="24"/>
          <w:lang w:val="ru-RU"/>
        </w:rPr>
      </w:pPr>
      <w:r w:rsidRPr="00447A12">
        <w:rPr>
          <w:b/>
          <w:color w:val="000000"/>
          <w:sz w:val="24"/>
          <w:szCs w:val="24"/>
          <w:lang w:val="ru-RU"/>
        </w:rPr>
        <w:t>Женева</w:t>
      </w:r>
      <w:r w:rsidRPr="00224D08">
        <w:rPr>
          <w:b/>
          <w:color w:val="000000"/>
          <w:sz w:val="24"/>
          <w:szCs w:val="24"/>
          <w:lang w:val="ru-RU"/>
        </w:rPr>
        <w:t xml:space="preserve">, 12 – 16 </w:t>
      </w:r>
      <w:r w:rsidRPr="00447A12">
        <w:rPr>
          <w:b/>
          <w:color w:val="000000"/>
          <w:sz w:val="24"/>
          <w:szCs w:val="24"/>
          <w:lang w:val="ru-RU"/>
        </w:rPr>
        <w:t>июня</w:t>
      </w:r>
      <w:r w:rsidRPr="00224D08">
        <w:rPr>
          <w:b/>
          <w:color w:val="000000"/>
          <w:sz w:val="24"/>
          <w:szCs w:val="24"/>
          <w:lang w:val="ru-RU"/>
        </w:rPr>
        <w:t xml:space="preserve"> 2017</w:t>
      </w:r>
      <w:r w:rsidRPr="00447A12">
        <w:rPr>
          <w:b/>
          <w:color w:val="000000"/>
          <w:sz w:val="24"/>
          <w:szCs w:val="24"/>
        </w:rPr>
        <w:t> </w:t>
      </w:r>
      <w:r w:rsidRPr="00447A12">
        <w:rPr>
          <w:b/>
          <w:color w:val="000000"/>
          <w:sz w:val="24"/>
          <w:szCs w:val="24"/>
          <w:lang w:val="ru-RU"/>
        </w:rPr>
        <w:t>г</w:t>
      </w:r>
      <w:r w:rsidRPr="00224D08">
        <w:rPr>
          <w:b/>
          <w:color w:val="000000"/>
          <w:sz w:val="24"/>
          <w:szCs w:val="24"/>
          <w:lang w:val="ru-RU"/>
        </w:rPr>
        <w:t>.</w:t>
      </w:r>
    </w:p>
    <w:p w:rsidR="00447A12" w:rsidRPr="00224D08" w:rsidRDefault="00447A12" w:rsidP="008B2CC1">
      <w:pPr>
        <w:rPr>
          <w:lang w:val="ru-RU"/>
        </w:rPr>
      </w:pPr>
    </w:p>
    <w:p w:rsidR="00447A12" w:rsidRPr="00224D08" w:rsidRDefault="00447A12" w:rsidP="008B2CC1">
      <w:pPr>
        <w:rPr>
          <w:lang w:val="ru-RU"/>
        </w:rPr>
      </w:pPr>
    </w:p>
    <w:p w:rsidR="00447A12" w:rsidRPr="00224D08" w:rsidRDefault="00447A12" w:rsidP="008B2CC1">
      <w:pPr>
        <w:rPr>
          <w:lang w:val="ru-RU"/>
        </w:rPr>
      </w:pPr>
    </w:p>
    <w:p w:rsidR="00447A12" w:rsidRPr="0093065B" w:rsidRDefault="00447A12" w:rsidP="00447A12">
      <w:pPr>
        <w:rPr>
          <w:caps/>
          <w:sz w:val="24"/>
        </w:rPr>
      </w:pPr>
      <w:bookmarkStart w:id="1" w:name="TitleOfDoc"/>
      <w:bookmarkEnd w:id="1"/>
      <w:r w:rsidRPr="0093065B">
        <w:rPr>
          <w:caps/>
          <w:sz w:val="24"/>
          <w:lang w:val="ru-RU"/>
        </w:rPr>
        <w:t>ПРОЕКТ ПОВЕСТКИ ДНЯ</w:t>
      </w:r>
    </w:p>
    <w:p w:rsidR="00447A12" w:rsidRDefault="00447A12" w:rsidP="008B2CC1"/>
    <w:p w:rsidR="00447A12" w:rsidRDefault="00447A12" w:rsidP="00447A12">
      <w:pPr>
        <w:rPr>
          <w:i/>
        </w:rPr>
      </w:pPr>
      <w:bookmarkStart w:id="2" w:name="Prepared"/>
      <w:bookmarkEnd w:id="2"/>
      <w:proofErr w:type="gramStart"/>
      <w:r w:rsidRPr="00447A12">
        <w:rPr>
          <w:i/>
          <w:color w:val="000000"/>
          <w:lang w:val="ru-RU"/>
        </w:rPr>
        <w:t>подготовлен</w:t>
      </w:r>
      <w:proofErr w:type="gramEnd"/>
      <w:r w:rsidRPr="00447A12">
        <w:rPr>
          <w:i/>
          <w:color w:val="000000"/>
          <w:lang w:val="ru-RU"/>
        </w:rPr>
        <w:t xml:space="preserve"> Секретариатом</w:t>
      </w:r>
    </w:p>
    <w:p w:rsidR="00447A12" w:rsidRDefault="00447A12"/>
    <w:p w:rsidR="00447A12" w:rsidRDefault="00447A12"/>
    <w:p w:rsidR="00447A12" w:rsidRDefault="00447A12"/>
    <w:p w:rsidR="00447A12" w:rsidRDefault="00447A12"/>
    <w:p w:rsidR="00447A12" w:rsidRPr="0093065B" w:rsidRDefault="00224D08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447A12" w:rsidRPr="0093065B" w:rsidRDefault="00447A12" w:rsidP="001F3214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447A12" w:rsidRPr="0093065B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93065B">
        <w:rPr>
          <w:szCs w:val="22"/>
          <w:lang w:val="ru-RU"/>
        </w:rPr>
        <w:t>Принятие повестки дня</w:t>
      </w:r>
    </w:p>
    <w:p w:rsidR="00447A12" w:rsidRPr="0093065B" w:rsidRDefault="00447A12" w:rsidP="00447A12">
      <w:pPr>
        <w:pStyle w:val="Footer"/>
        <w:ind w:left="567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настоящий документ, а также документы WIPO/GRTKF/IC/34/INF/2 и WIPO/GRTKF/IC/34/INF/3.</w:t>
      </w:r>
    </w:p>
    <w:p w:rsidR="00447A12" w:rsidRPr="0093065B" w:rsidRDefault="00447A12" w:rsidP="009C341C">
      <w:pPr>
        <w:pStyle w:val="Footer"/>
        <w:ind w:left="567"/>
        <w:outlineLvl w:val="0"/>
        <w:rPr>
          <w:szCs w:val="22"/>
          <w:lang w:val="ru-RU"/>
        </w:rPr>
      </w:pPr>
    </w:p>
    <w:p w:rsidR="00447A12" w:rsidRPr="0093065B" w:rsidRDefault="0093065B" w:rsidP="0093065B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  <w:tab w:val="left" w:pos="567"/>
        </w:tabs>
        <w:ind w:hanging="1800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Принятие отчета о тридцать третьей сессии</w:t>
      </w:r>
    </w:p>
    <w:p w:rsidR="00447A12" w:rsidRPr="00224D08" w:rsidRDefault="00447A12" w:rsidP="0093065B">
      <w:pPr>
        <w:pStyle w:val="Footer"/>
        <w:tabs>
          <w:tab w:val="clear" w:pos="4320"/>
          <w:tab w:val="center" w:pos="0"/>
          <w:tab w:val="left" w:pos="709"/>
        </w:tabs>
        <w:ind w:left="540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</w:t>
      </w:r>
      <w:r w:rsidRPr="00224D08">
        <w:rPr>
          <w:szCs w:val="22"/>
          <w:lang w:val="ru-RU"/>
        </w:rPr>
        <w:t xml:space="preserve">. </w:t>
      </w:r>
      <w:r w:rsidRPr="0093065B">
        <w:rPr>
          <w:szCs w:val="22"/>
          <w:lang w:val="ru-RU"/>
        </w:rPr>
        <w:t>документ</w:t>
      </w:r>
      <w:r w:rsidRPr="00224D08">
        <w:rPr>
          <w:szCs w:val="22"/>
          <w:lang w:val="ru-RU"/>
        </w:rPr>
        <w:t xml:space="preserve"> </w:t>
      </w:r>
      <w:r w:rsidRPr="0093065B">
        <w:rPr>
          <w:szCs w:val="22"/>
        </w:rPr>
        <w:t>WIPO</w:t>
      </w:r>
      <w:r w:rsidRPr="00224D08">
        <w:rPr>
          <w:szCs w:val="22"/>
          <w:lang w:val="ru-RU"/>
        </w:rPr>
        <w:t>/</w:t>
      </w:r>
      <w:r w:rsidRPr="0093065B">
        <w:rPr>
          <w:szCs w:val="22"/>
        </w:rPr>
        <w:t>GRTKF</w:t>
      </w:r>
      <w:r w:rsidRPr="00224D08">
        <w:rPr>
          <w:szCs w:val="22"/>
          <w:lang w:val="ru-RU"/>
        </w:rPr>
        <w:t>/</w:t>
      </w:r>
      <w:r w:rsidRPr="0093065B">
        <w:rPr>
          <w:szCs w:val="22"/>
        </w:rPr>
        <w:t>IC</w:t>
      </w:r>
      <w:r w:rsidR="00AE060E">
        <w:rPr>
          <w:szCs w:val="22"/>
          <w:lang w:val="ru-RU"/>
        </w:rPr>
        <w:t>/33/7</w:t>
      </w:r>
      <w:r w:rsidRPr="00224D08">
        <w:rPr>
          <w:szCs w:val="22"/>
          <w:lang w:val="ru-RU"/>
        </w:rPr>
        <w:t xml:space="preserve"> </w:t>
      </w:r>
      <w:r w:rsidRPr="0093065B">
        <w:rPr>
          <w:szCs w:val="22"/>
        </w:rPr>
        <w:t>Prov</w:t>
      </w:r>
      <w:r w:rsidRPr="00224D08">
        <w:rPr>
          <w:szCs w:val="22"/>
          <w:lang w:val="ru-RU"/>
        </w:rPr>
        <w:t>. 2.</w:t>
      </w:r>
    </w:p>
    <w:p w:rsidR="00447A12" w:rsidRPr="00224D08" w:rsidRDefault="00447A12" w:rsidP="001F3214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 w:rsidRPr="0093065B">
        <w:rPr>
          <w:szCs w:val="22"/>
          <w:lang w:val="ru-RU"/>
        </w:rPr>
        <w:t>Аккредитация некоторых организаций</w:t>
      </w:r>
    </w:p>
    <w:p w:rsidR="00447A12" w:rsidRPr="00224D08" w:rsidRDefault="0093065B" w:rsidP="00447A12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224D08">
        <w:rPr>
          <w:szCs w:val="22"/>
          <w:lang w:val="ru-RU"/>
        </w:rPr>
        <w:t xml:space="preserve">. </w:t>
      </w:r>
      <w:r w:rsidR="00447A12" w:rsidRPr="0093065B">
        <w:rPr>
          <w:szCs w:val="22"/>
          <w:lang w:val="ru-RU"/>
        </w:rPr>
        <w:t>документ</w:t>
      </w:r>
      <w:r w:rsidR="00447A12" w:rsidRPr="00224D08">
        <w:rPr>
          <w:szCs w:val="22"/>
          <w:lang w:val="ru-RU"/>
        </w:rPr>
        <w:t xml:space="preserve"> </w:t>
      </w:r>
      <w:r w:rsidR="00447A12" w:rsidRPr="0093065B">
        <w:rPr>
          <w:szCs w:val="22"/>
        </w:rPr>
        <w:t>WIPO</w:t>
      </w:r>
      <w:r w:rsidR="00447A12" w:rsidRPr="00224D08">
        <w:rPr>
          <w:szCs w:val="22"/>
          <w:lang w:val="ru-RU"/>
        </w:rPr>
        <w:t>/</w:t>
      </w:r>
      <w:r w:rsidR="00447A12" w:rsidRPr="0093065B">
        <w:rPr>
          <w:szCs w:val="22"/>
        </w:rPr>
        <w:t>GRTKF</w:t>
      </w:r>
      <w:r w:rsidR="00447A12" w:rsidRPr="00224D08">
        <w:rPr>
          <w:szCs w:val="22"/>
          <w:lang w:val="ru-RU"/>
        </w:rPr>
        <w:t>/</w:t>
      </w:r>
      <w:r w:rsidR="00447A12" w:rsidRPr="0093065B">
        <w:rPr>
          <w:szCs w:val="22"/>
        </w:rPr>
        <w:t>IC</w:t>
      </w:r>
      <w:r w:rsidR="00447A12" w:rsidRPr="00224D08">
        <w:rPr>
          <w:szCs w:val="22"/>
          <w:lang w:val="ru-RU"/>
        </w:rPr>
        <w:t>/34/2.</w:t>
      </w:r>
    </w:p>
    <w:p w:rsidR="00447A12" w:rsidRPr="00224D08" w:rsidRDefault="00447A12" w:rsidP="00364CFD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</w:p>
    <w:p w:rsidR="00447A12" w:rsidRPr="0093065B" w:rsidRDefault="0093065B" w:rsidP="007C058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Отчет о семинаре по интеллектуальной собственности и традиционным выражениям культуры</w:t>
      </w:r>
      <w:r w:rsidR="00224D08">
        <w:rPr>
          <w:szCs w:val="22"/>
          <w:lang w:val="ru-RU"/>
        </w:rPr>
        <w:t xml:space="preserve"> </w:t>
      </w:r>
      <w:r w:rsidR="00364CFD" w:rsidRPr="0093065B">
        <w:rPr>
          <w:szCs w:val="22"/>
          <w:lang w:val="ru-RU"/>
        </w:rPr>
        <w:t>(</w:t>
      </w:r>
      <w:r w:rsidRPr="0093065B">
        <w:rPr>
          <w:szCs w:val="22"/>
          <w:lang w:val="ru-RU"/>
        </w:rPr>
        <w:t xml:space="preserve">8 </w:t>
      </w:r>
      <w:r>
        <w:rPr>
          <w:szCs w:val="22"/>
          <w:lang w:val="ru-RU"/>
        </w:rPr>
        <w:t>и</w:t>
      </w:r>
      <w:r w:rsidRPr="0093065B">
        <w:rPr>
          <w:szCs w:val="22"/>
          <w:lang w:val="ru-RU"/>
        </w:rPr>
        <w:t xml:space="preserve"> 9 </w:t>
      </w:r>
      <w:r>
        <w:rPr>
          <w:szCs w:val="22"/>
          <w:lang w:val="ru-RU"/>
        </w:rPr>
        <w:t>июня</w:t>
      </w:r>
      <w:r w:rsidRPr="0093065B">
        <w:rPr>
          <w:szCs w:val="22"/>
          <w:lang w:val="ru-RU"/>
        </w:rPr>
        <w:t xml:space="preserve"> 2017</w:t>
      </w:r>
      <w:r w:rsidRPr="0093065B">
        <w:rPr>
          <w:szCs w:val="22"/>
        </w:rPr>
        <w:t> </w:t>
      </w:r>
      <w:r>
        <w:rPr>
          <w:szCs w:val="22"/>
          <w:lang w:val="ru-RU"/>
        </w:rPr>
        <w:t>г</w:t>
      </w:r>
      <w:r w:rsidRPr="0093065B">
        <w:rPr>
          <w:szCs w:val="22"/>
          <w:lang w:val="ru-RU"/>
        </w:rPr>
        <w:t>.</w:t>
      </w:r>
      <w:r w:rsidR="00364CFD" w:rsidRPr="0093065B">
        <w:rPr>
          <w:szCs w:val="22"/>
          <w:lang w:val="ru-RU"/>
        </w:rPr>
        <w:t>)</w:t>
      </w:r>
    </w:p>
    <w:p w:rsidR="00447A12" w:rsidRPr="00224D08" w:rsidRDefault="00447A12" w:rsidP="00447A12">
      <w:pPr>
        <w:pStyle w:val="Footer"/>
        <w:tabs>
          <w:tab w:val="clear" w:pos="4320"/>
          <w:tab w:val="clear" w:pos="8640"/>
        </w:tabs>
        <w:ind w:left="540"/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</w:t>
      </w:r>
      <w:r w:rsidRPr="00224D08">
        <w:rPr>
          <w:szCs w:val="22"/>
          <w:lang w:val="ru-RU"/>
        </w:rPr>
        <w:t xml:space="preserve">. </w:t>
      </w:r>
      <w:r w:rsidRPr="0093065B">
        <w:rPr>
          <w:szCs w:val="22"/>
          <w:lang w:val="ru-RU"/>
        </w:rPr>
        <w:t>документ</w:t>
      </w:r>
      <w:r w:rsidRPr="00224D08">
        <w:rPr>
          <w:szCs w:val="22"/>
          <w:lang w:val="ru-RU"/>
        </w:rPr>
        <w:t xml:space="preserve"> </w:t>
      </w:r>
      <w:r w:rsidRPr="0093065B">
        <w:rPr>
          <w:szCs w:val="22"/>
        </w:rPr>
        <w:t>WIPO</w:t>
      </w:r>
      <w:r w:rsidRPr="00224D08">
        <w:rPr>
          <w:szCs w:val="22"/>
          <w:lang w:val="ru-RU"/>
        </w:rPr>
        <w:t>/</w:t>
      </w:r>
      <w:r w:rsidRPr="0093065B">
        <w:rPr>
          <w:szCs w:val="22"/>
        </w:rPr>
        <w:t>GRTKF</w:t>
      </w:r>
      <w:r w:rsidRPr="00224D08">
        <w:rPr>
          <w:szCs w:val="22"/>
          <w:lang w:val="ru-RU"/>
        </w:rPr>
        <w:t>/</w:t>
      </w:r>
      <w:r w:rsidRPr="0093065B">
        <w:rPr>
          <w:szCs w:val="22"/>
        </w:rPr>
        <w:t>IC</w:t>
      </w:r>
      <w:r w:rsidRPr="00224D08">
        <w:rPr>
          <w:szCs w:val="22"/>
          <w:lang w:val="ru-RU"/>
        </w:rPr>
        <w:t>/34/</w:t>
      </w:r>
      <w:r w:rsidRPr="0093065B">
        <w:rPr>
          <w:szCs w:val="22"/>
        </w:rPr>
        <w:t>INF</w:t>
      </w:r>
      <w:r w:rsidRPr="00224D08">
        <w:rPr>
          <w:szCs w:val="22"/>
          <w:lang w:val="ru-RU"/>
        </w:rPr>
        <w:t>/9.</w:t>
      </w:r>
    </w:p>
    <w:p w:rsidR="00447A12" w:rsidRPr="00224D08" w:rsidRDefault="00447A12" w:rsidP="007C0582">
      <w:pPr>
        <w:pStyle w:val="Footer"/>
        <w:tabs>
          <w:tab w:val="clear" w:pos="4320"/>
          <w:tab w:val="clear" w:pos="8640"/>
        </w:tabs>
        <w:ind w:left="540"/>
        <w:contextualSpacing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outlineLvl w:val="0"/>
        <w:rPr>
          <w:szCs w:val="22"/>
        </w:rPr>
      </w:pPr>
      <w:r w:rsidRPr="0093065B">
        <w:rPr>
          <w:szCs w:val="22"/>
          <w:lang w:val="ru-RU"/>
        </w:rPr>
        <w:t>Участие коренных и местных общин</w:t>
      </w:r>
    </w:p>
    <w:p w:rsidR="00447A12" w:rsidRPr="0093065B" w:rsidRDefault="00447A12" w:rsidP="007C0582">
      <w:pPr>
        <w:pStyle w:val="Footer"/>
        <w:tabs>
          <w:tab w:val="clear" w:pos="4320"/>
          <w:tab w:val="clear" w:pos="8640"/>
        </w:tabs>
        <w:ind w:left="540"/>
        <w:contextualSpacing/>
        <w:outlineLvl w:val="0"/>
        <w:rPr>
          <w:szCs w:val="22"/>
        </w:rPr>
      </w:pPr>
    </w:p>
    <w:p w:rsidR="00447A12" w:rsidRPr="0093065B" w:rsidRDefault="00447A12" w:rsidP="00447A12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ru-RU"/>
        </w:rPr>
      </w:pPr>
      <w:r w:rsidRPr="0093065B">
        <w:rPr>
          <w:szCs w:val="22"/>
          <w:lang w:val="ru-RU"/>
        </w:rPr>
        <w:t>Последняя информация о деятельности Добровольного фонда</w:t>
      </w:r>
    </w:p>
    <w:p w:rsidR="00447A12" w:rsidRDefault="00447A12" w:rsidP="00447A12">
      <w:pPr>
        <w:pStyle w:val="Footer"/>
        <w:tabs>
          <w:tab w:val="left" w:pos="567"/>
        </w:tabs>
        <w:ind w:left="927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документы WIPO/GRTKF/IC/34/3, WIPO/GRTKF/IC/34/INF/4 и WIPO/GRTKF/IC/34/INF/6.</w:t>
      </w:r>
    </w:p>
    <w:p w:rsidR="00F63B6A" w:rsidRDefault="00F63B6A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447A12" w:rsidRPr="00224D08" w:rsidRDefault="00447A12" w:rsidP="00447A1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ru-RU"/>
        </w:rPr>
      </w:pPr>
      <w:r w:rsidRPr="0093065B">
        <w:rPr>
          <w:szCs w:val="22"/>
          <w:lang w:val="ru-RU"/>
        </w:rPr>
        <w:lastRenderedPageBreak/>
        <w:t>Назначение Консультативного совета для Добровольного фонда</w:t>
      </w:r>
    </w:p>
    <w:p w:rsidR="00447A12" w:rsidRPr="00224D08" w:rsidRDefault="00447A12" w:rsidP="00447A12">
      <w:pPr>
        <w:pStyle w:val="Footer"/>
        <w:tabs>
          <w:tab w:val="left" w:pos="567"/>
        </w:tabs>
        <w:ind w:left="927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WIPO/GRTKF/IC/34/3.</w:t>
      </w:r>
    </w:p>
    <w:p w:rsidR="00447A12" w:rsidRPr="00224D08" w:rsidRDefault="00447A12" w:rsidP="00FB1F55">
      <w:pPr>
        <w:pStyle w:val="Footer"/>
        <w:ind w:firstLine="411"/>
        <w:rPr>
          <w:snapToGrid w:val="0"/>
          <w:szCs w:val="22"/>
          <w:lang w:val="ru-RU"/>
        </w:rPr>
      </w:pPr>
    </w:p>
    <w:p w:rsidR="00447A12" w:rsidRPr="00224D08" w:rsidRDefault="00447A12" w:rsidP="00447A12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szCs w:val="22"/>
          <w:lang w:val="ru-RU"/>
        </w:rPr>
      </w:pPr>
      <w:r w:rsidRPr="0093065B">
        <w:rPr>
          <w:szCs w:val="22"/>
          <w:lang w:val="ru-RU"/>
        </w:rPr>
        <w:t>Информационная записка для дискуссионной группы местных и коренных общин</w:t>
      </w:r>
      <w:r w:rsidR="00FB1F55" w:rsidRPr="00224D08">
        <w:rPr>
          <w:szCs w:val="22"/>
          <w:lang w:val="ru-RU"/>
        </w:rPr>
        <w:t xml:space="preserve"> </w:t>
      </w:r>
    </w:p>
    <w:p w:rsidR="00447A12" w:rsidRPr="00224D08" w:rsidRDefault="00447A12" w:rsidP="00447A12">
      <w:pPr>
        <w:pStyle w:val="Footer"/>
        <w:tabs>
          <w:tab w:val="left" w:pos="1134"/>
          <w:tab w:val="left" w:pos="1418"/>
        </w:tabs>
        <w:ind w:left="927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WIPO/GRTKF/IC/34/INF/5.</w:t>
      </w:r>
    </w:p>
    <w:p w:rsidR="00447A12" w:rsidRPr="00224D08" w:rsidRDefault="00447A12" w:rsidP="001F3214">
      <w:pPr>
        <w:pStyle w:val="Footer"/>
        <w:tabs>
          <w:tab w:val="clear" w:pos="4320"/>
          <w:tab w:val="clear" w:pos="8640"/>
        </w:tabs>
        <w:spacing w:after="120" w:line="360" w:lineRule="auto"/>
        <w:contextualSpacing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</w:rPr>
      </w:pPr>
      <w:r w:rsidRPr="0093065B">
        <w:rPr>
          <w:szCs w:val="22"/>
          <w:lang w:val="ru-RU"/>
        </w:rPr>
        <w:t>Т</w:t>
      </w:r>
      <w:r w:rsidR="0093065B" w:rsidRPr="0093065B">
        <w:rPr>
          <w:szCs w:val="22"/>
          <w:lang w:val="ru-RU"/>
        </w:rPr>
        <w:t>радиционные выражения культуры</w:t>
      </w:r>
    </w:p>
    <w:p w:rsidR="00447A12" w:rsidRPr="0093065B" w:rsidRDefault="00447A12" w:rsidP="00216CFA">
      <w:pPr>
        <w:pStyle w:val="Footer"/>
        <w:tabs>
          <w:tab w:val="clear" w:pos="4320"/>
          <w:tab w:val="clear" w:pos="8640"/>
        </w:tabs>
        <w:spacing w:after="240"/>
        <w:ind w:left="540"/>
        <w:contextualSpacing/>
        <w:outlineLvl w:val="0"/>
        <w:rPr>
          <w:szCs w:val="22"/>
        </w:rPr>
      </w:pPr>
    </w:p>
    <w:p w:rsidR="00447A12" w:rsidRPr="00224D08" w:rsidRDefault="00447A12" w:rsidP="00447A1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Охрана традиционных выражений культуры:  проекты статей</w:t>
      </w:r>
    </w:p>
    <w:p w:rsidR="00447A12" w:rsidRPr="00224D08" w:rsidRDefault="00447A12" w:rsidP="00447A12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WIPO/GRTKF/IC/34/6.</w:t>
      </w:r>
    </w:p>
    <w:p w:rsidR="00447A12" w:rsidRPr="00224D08" w:rsidRDefault="00447A12" w:rsidP="00216CFA">
      <w:pPr>
        <w:pStyle w:val="Footer"/>
        <w:ind w:left="1122"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О</w:t>
      </w:r>
      <w:r w:rsidR="0093065B" w:rsidRPr="0093065B">
        <w:rPr>
          <w:szCs w:val="22"/>
          <w:lang w:val="ru-RU"/>
        </w:rPr>
        <w:t>риентировочный перечень нерешенных/отложенных вопросов для рассмотрения/урегулирования</w:t>
      </w:r>
    </w:p>
    <w:p w:rsidR="00AE060E" w:rsidRDefault="00447A12" w:rsidP="00AE060E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WIPO/GRTKF/IC/34/7.</w:t>
      </w:r>
      <w:r w:rsidR="00AE060E" w:rsidRPr="00AE060E">
        <w:rPr>
          <w:szCs w:val="22"/>
          <w:lang w:val="ru-RU"/>
        </w:rPr>
        <w:t xml:space="preserve"> </w:t>
      </w:r>
    </w:p>
    <w:p w:rsidR="00AE060E" w:rsidRDefault="00AE060E" w:rsidP="00AE060E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</w:p>
    <w:p w:rsidR="00AE060E" w:rsidRPr="00FA33F2" w:rsidRDefault="00AE060E" w:rsidP="00AE060E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 w:rsidRPr="00FA33F2">
        <w:rPr>
          <w:szCs w:val="22"/>
          <w:lang w:val="ru-RU"/>
        </w:rPr>
        <w:t>Традиционные выражения культуры:  дискуссионный документ</w:t>
      </w:r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  <w:r w:rsidRPr="00FA33F2">
        <w:rPr>
          <w:szCs w:val="22"/>
          <w:lang w:val="ru-RU"/>
        </w:rPr>
        <w:t xml:space="preserve">См. документ </w:t>
      </w:r>
      <w:r w:rsidRPr="00FA33F2">
        <w:rPr>
          <w:szCs w:val="22"/>
        </w:rPr>
        <w:t>WIPO</w:t>
      </w:r>
      <w:r w:rsidRPr="00FA33F2">
        <w:rPr>
          <w:szCs w:val="22"/>
          <w:lang w:val="ru-RU"/>
        </w:rPr>
        <w:t>/</w:t>
      </w:r>
      <w:r w:rsidRPr="00FA33F2">
        <w:rPr>
          <w:szCs w:val="22"/>
        </w:rPr>
        <w:t>GRTKF</w:t>
      </w:r>
      <w:r w:rsidRPr="00FA33F2">
        <w:rPr>
          <w:szCs w:val="22"/>
          <w:lang w:val="ru-RU"/>
        </w:rPr>
        <w:t>/</w:t>
      </w:r>
      <w:r w:rsidRPr="00FA33F2">
        <w:rPr>
          <w:szCs w:val="22"/>
        </w:rPr>
        <w:t>IC</w:t>
      </w:r>
      <w:r w:rsidRPr="00FA33F2">
        <w:rPr>
          <w:szCs w:val="22"/>
          <w:lang w:val="ru-RU"/>
        </w:rPr>
        <w:t>/34/12.</w:t>
      </w:r>
    </w:p>
    <w:p w:rsidR="00447A12" w:rsidRPr="00AE060E" w:rsidRDefault="00447A12" w:rsidP="00447A12">
      <w:pPr>
        <w:pStyle w:val="Footer"/>
        <w:ind w:left="1122"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93065B">
        <w:rPr>
          <w:szCs w:val="22"/>
          <w:lang w:val="ru-RU"/>
        </w:rPr>
        <w:t>Г</w:t>
      </w:r>
      <w:r w:rsidR="0093065B" w:rsidRPr="0093065B">
        <w:rPr>
          <w:szCs w:val="22"/>
          <w:lang w:val="ru-RU"/>
        </w:rPr>
        <w:t>лоссарий основных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447A12" w:rsidRPr="00224D08" w:rsidRDefault="00447A12" w:rsidP="00447A12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WIPO/GRTKF/IC/34/INF/7.</w:t>
      </w:r>
    </w:p>
    <w:p w:rsidR="00447A12" w:rsidRPr="00224D08" w:rsidRDefault="00447A12" w:rsidP="00216CFA">
      <w:pPr>
        <w:pStyle w:val="Footer"/>
        <w:ind w:left="1122"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11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</w:rPr>
      </w:pPr>
      <w:r w:rsidRPr="0093065B">
        <w:rPr>
          <w:szCs w:val="22"/>
          <w:lang w:val="ru-RU"/>
        </w:rPr>
        <w:t xml:space="preserve">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выполненной проф. Джеймсом </w:t>
      </w:r>
      <w:proofErr w:type="spellStart"/>
      <w:r w:rsidRPr="0093065B">
        <w:rPr>
          <w:szCs w:val="22"/>
          <w:lang w:val="ru-RU"/>
        </w:rPr>
        <w:t>Анаей</w:t>
      </w:r>
      <w:proofErr w:type="spellEnd"/>
      <w:r w:rsidR="00216CFA" w:rsidRPr="0093065B">
        <w:rPr>
          <w:szCs w:val="22"/>
        </w:rPr>
        <w:t xml:space="preserve"> </w:t>
      </w:r>
    </w:p>
    <w:p w:rsidR="00447A12" w:rsidRPr="0093065B" w:rsidRDefault="00447A12" w:rsidP="00447A12">
      <w:pPr>
        <w:pStyle w:val="Footer"/>
        <w:tabs>
          <w:tab w:val="clear" w:pos="4320"/>
          <w:tab w:val="clear" w:pos="8640"/>
        </w:tabs>
        <w:ind w:left="1122"/>
        <w:contextualSpacing/>
        <w:rPr>
          <w:szCs w:val="22"/>
        </w:rPr>
      </w:pPr>
      <w:r w:rsidRPr="0093065B">
        <w:rPr>
          <w:szCs w:val="22"/>
          <w:lang w:val="ru-RU"/>
        </w:rPr>
        <w:t>См</w:t>
      </w:r>
      <w:r w:rsidRPr="00224D08">
        <w:rPr>
          <w:szCs w:val="22"/>
        </w:rPr>
        <w:t xml:space="preserve">. </w:t>
      </w:r>
      <w:r w:rsidRPr="0093065B">
        <w:rPr>
          <w:szCs w:val="22"/>
          <w:lang w:val="ru-RU"/>
        </w:rPr>
        <w:t>документ</w:t>
      </w:r>
      <w:r w:rsidRPr="00224D08">
        <w:rPr>
          <w:szCs w:val="22"/>
        </w:rPr>
        <w:t xml:space="preserve"> WIPO/GRTKF/IC/34/INF/8.</w:t>
      </w:r>
    </w:p>
    <w:p w:rsidR="00447A12" w:rsidRPr="0093065B" w:rsidRDefault="00447A12" w:rsidP="00216CFA">
      <w:pPr>
        <w:pStyle w:val="Footer"/>
        <w:tabs>
          <w:tab w:val="clear" w:pos="4320"/>
          <w:tab w:val="clear" w:pos="8640"/>
        </w:tabs>
        <w:spacing w:after="240"/>
        <w:ind w:left="540"/>
        <w:contextualSpacing/>
        <w:outlineLvl w:val="0"/>
        <w:rPr>
          <w:szCs w:val="22"/>
        </w:rPr>
      </w:pPr>
    </w:p>
    <w:p w:rsidR="00447A12" w:rsidRPr="00AA6EA9" w:rsidRDefault="00AA6EA9" w:rsidP="00542504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Подведение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проделанной работы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вынесение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AA6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Ассамблеи</w:t>
      </w:r>
      <w:r w:rsidRPr="00AA6EA9">
        <w:rPr>
          <w:szCs w:val="22"/>
          <w:lang w:val="ru-RU"/>
        </w:rPr>
        <w:t xml:space="preserve"> </w:t>
      </w:r>
    </w:p>
    <w:p w:rsidR="00AE060E" w:rsidRPr="0093065B" w:rsidRDefault="00AE060E" w:rsidP="00AE060E">
      <w:pPr>
        <w:pStyle w:val="Footer"/>
        <w:tabs>
          <w:tab w:val="clear" w:pos="4320"/>
          <w:tab w:val="clear" w:pos="8640"/>
        </w:tabs>
        <w:spacing w:after="240"/>
        <w:contextualSpacing/>
        <w:outlineLvl w:val="0"/>
        <w:rPr>
          <w:szCs w:val="22"/>
        </w:rPr>
      </w:pPr>
    </w:p>
    <w:p w:rsidR="00447A12" w:rsidRPr="0093065B" w:rsidRDefault="00447A12" w:rsidP="00447A1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spacing w:before="240"/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</w:t>
      </w:r>
      <w:r w:rsidR="0093065B" w:rsidRPr="0093065B">
        <w:rPr>
          <w:szCs w:val="22"/>
          <w:lang w:val="ru-RU"/>
        </w:rPr>
        <w:t>водный документ, касающийся интеллектуальной собственности и генетических ресурсов</w:t>
      </w:r>
    </w:p>
    <w:p w:rsidR="00447A12" w:rsidRPr="00224D08" w:rsidRDefault="00447A12" w:rsidP="00447A12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WIPO/GRTKF/IC/34/4.</w:t>
      </w:r>
      <w:r w:rsidR="00507B0E" w:rsidRPr="00224D08">
        <w:rPr>
          <w:szCs w:val="22"/>
          <w:lang w:val="ru-RU"/>
        </w:rPr>
        <w:t xml:space="preserve"> </w:t>
      </w:r>
    </w:p>
    <w:p w:rsidR="00447A12" w:rsidRPr="00224D08" w:rsidRDefault="00447A12" w:rsidP="00507B0E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11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 w:rsidRPr="0093065B">
        <w:rPr>
          <w:szCs w:val="22"/>
          <w:lang w:val="ru-RU"/>
        </w:rPr>
        <w:t>Охрана традиционных знаний:  проекты статей</w:t>
      </w:r>
    </w:p>
    <w:p w:rsidR="00447A12" w:rsidRPr="00224D08" w:rsidRDefault="00447A12" w:rsidP="00447A12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WIPO/GRTKF/IC/34/5.</w:t>
      </w:r>
      <w:r w:rsidR="00FB1F55" w:rsidRPr="00224D08">
        <w:rPr>
          <w:szCs w:val="22"/>
          <w:lang w:val="ru-RU"/>
        </w:rPr>
        <w:t xml:space="preserve"> </w:t>
      </w:r>
    </w:p>
    <w:p w:rsidR="00447A12" w:rsidRPr="00224D08" w:rsidRDefault="00447A12" w:rsidP="00FB1F55">
      <w:pPr>
        <w:pStyle w:val="Footer"/>
        <w:ind w:left="1122"/>
        <w:outlineLvl w:val="0"/>
        <w:rPr>
          <w:szCs w:val="22"/>
          <w:lang w:val="ru-RU"/>
        </w:rPr>
      </w:pPr>
    </w:p>
    <w:p w:rsidR="00447A12" w:rsidRPr="00224D08" w:rsidRDefault="00447A12" w:rsidP="00447A12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Охрана традиционных выражений культуры:  проекты статей</w:t>
      </w:r>
    </w:p>
    <w:p w:rsidR="00AE060E" w:rsidRDefault="00447A12" w:rsidP="00AE060E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См. документ WIPO/GRTKF/IC/34/</w:t>
      </w:r>
      <w:r w:rsidR="00AE060E">
        <w:rPr>
          <w:szCs w:val="22"/>
          <w:lang w:val="ru-RU"/>
        </w:rPr>
        <w:t>8</w:t>
      </w:r>
      <w:r w:rsidRPr="0093065B">
        <w:rPr>
          <w:szCs w:val="22"/>
          <w:lang w:val="ru-RU"/>
        </w:rPr>
        <w:t>.</w:t>
      </w:r>
      <w:r w:rsidR="00AE060E" w:rsidRPr="00AE060E">
        <w:rPr>
          <w:szCs w:val="22"/>
          <w:lang w:val="ru-RU"/>
        </w:rPr>
        <w:t xml:space="preserve"> </w:t>
      </w:r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</w:p>
    <w:p w:rsidR="00AE060E" w:rsidRPr="00CB7F76" w:rsidRDefault="00CB7F76" w:rsidP="00CB7F76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 w:rsidRPr="00CB7F76">
        <w:rPr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AE060E">
        <w:rPr>
          <w:szCs w:val="22"/>
          <w:lang w:val="ru-RU"/>
        </w:rPr>
        <w:t>/</w:t>
      </w:r>
      <w:r>
        <w:rPr>
          <w:szCs w:val="22"/>
        </w:rPr>
        <w:t>GRTKF</w:t>
      </w:r>
      <w:r w:rsidRPr="00AE060E">
        <w:rPr>
          <w:szCs w:val="22"/>
          <w:lang w:val="ru-RU"/>
        </w:rPr>
        <w:t>/</w:t>
      </w:r>
      <w:r>
        <w:rPr>
          <w:szCs w:val="22"/>
        </w:rPr>
        <w:t>IC</w:t>
      </w:r>
      <w:r w:rsidRPr="00AE060E">
        <w:rPr>
          <w:szCs w:val="22"/>
          <w:lang w:val="ru-RU"/>
        </w:rPr>
        <w:t>/34/9</w:t>
      </w:r>
      <w:r>
        <w:rPr>
          <w:szCs w:val="22"/>
          <w:lang w:val="ru-RU"/>
        </w:rPr>
        <w:t>.</w:t>
      </w:r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</w:p>
    <w:p w:rsidR="00AE060E" w:rsidRPr="00CB7F76" w:rsidRDefault="00CB7F76" w:rsidP="00CB7F76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CB7F76">
        <w:rPr>
          <w:szCs w:val="22"/>
          <w:lang w:val="ru-RU"/>
        </w:rPr>
        <w:t>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AE060E">
        <w:rPr>
          <w:szCs w:val="22"/>
          <w:lang w:val="ru-RU"/>
        </w:rPr>
        <w:t>/</w:t>
      </w:r>
      <w:r>
        <w:rPr>
          <w:szCs w:val="22"/>
        </w:rPr>
        <w:t>GRTKF</w:t>
      </w:r>
      <w:r w:rsidRPr="00AE060E">
        <w:rPr>
          <w:szCs w:val="22"/>
          <w:lang w:val="ru-RU"/>
        </w:rPr>
        <w:t>/</w:t>
      </w:r>
      <w:r>
        <w:rPr>
          <w:szCs w:val="22"/>
        </w:rPr>
        <w:t>IC</w:t>
      </w:r>
      <w:r w:rsidRPr="00AE060E">
        <w:rPr>
          <w:szCs w:val="22"/>
          <w:lang w:val="ru-RU"/>
        </w:rPr>
        <w:t>/34/10</w:t>
      </w:r>
      <w:r>
        <w:rPr>
          <w:szCs w:val="22"/>
          <w:lang w:val="ru-RU"/>
        </w:rPr>
        <w:t>.</w:t>
      </w:r>
    </w:p>
    <w:p w:rsidR="00F63B6A" w:rsidRDefault="00F63B6A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AE060E" w:rsidRPr="00CB7F76" w:rsidRDefault="00CB7F76" w:rsidP="00CB7F76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 w:rsidRPr="00CB7F76">
        <w:rPr>
          <w:szCs w:val="22"/>
          <w:lang w:val="ru-RU"/>
        </w:rPr>
        <w:lastRenderedPageBreak/>
        <w:t xml:space="preserve">Предложение о </w:t>
      </w:r>
      <w:r w:rsidR="00F63B6A">
        <w:rPr>
          <w:szCs w:val="22"/>
          <w:lang w:val="ru-RU"/>
        </w:rPr>
        <w:t xml:space="preserve">предоставлении </w:t>
      </w:r>
      <w:r w:rsidRPr="00CB7F76">
        <w:rPr>
          <w:szCs w:val="22"/>
          <w:lang w:val="ru-RU"/>
        </w:rPr>
        <w:t>Секретариат</w:t>
      </w:r>
      <w:r w:rsidR="00F63B6A">
        <w:rPr>
          <w:szCs w:val="22"/>
          <w:lang w:val="ru-RU"/>
        </w:rPr>
        <w:t>у</w:t>
      </w:r>
      <w:r w:rsidRPr="00CB7F76">
        <w:rPr>
          <w:szCs w:val="22"/>
          <w:lang w:val="ru-RU"/>
        </w:rPr>
        <w:t xml:space="preserve"> ВОИС </w:t>
      </w:r>
      <w:r w:rsidR="00F63B6A" w:rsidRPr="00CB7F76">
        <w:rPr>
          <w:szCs w:val="22"/>
          <w:lang w:val="ru-RU"/>
        </w:rPr>
        <w:t>мандат</w:t>
      </w:r>
      <w:r w:rsidR="00F63B6A">
        <w:rPr>
          <w:szCs w:val="22"/>
          <w:lang w:val="ru-RU"/>
        </w:rPr>
        <w:t>а</w:t>
      </w:r>
      <w:r w:rsidR="00F63B6A" w:rsidRPr="00CB7F76">
        <w:rPr>
          <w:szCs w:val="22"/>
          <w:lang w:val="ru-RU"/>
        </w:rPr>
        <w:t xml:space="preserve"> на проведение </w:t>
      </w:r>
      <w:r w:rsidRPr="00CB7F76">
        <w:rPr>
          <w:szCs w:val="22"/>
          <w:lang w:val="ru-RU"/>
        </w:rPr>
        <w:t xml:space="preserve">исследования в отношении мер по недопущению ошибочной выдачи патентов и обеспечению </w:t>
      </w:r>
      <w:proofErr w:type="gramStart"/>
      <w:r w:rsidRPr="00CB7F76">
        <w:rPr>
          <w:szCs w:val="22"/>
          <w:lang w:val="ru-RU"/>
        </w:rPr>
        <w:t>соответствия</w:t>
      </w:r>
      <w:proofErr w:type="gramEnd"/>
      <w:r w:rsidRPr="00CB7F76">
        <w:rPr>
          <w:szCs w:val="22"/>
          <w:lang w:val="ru-RU"/>
        </w:rPr>
        <w:t xml:space="preserve"> действующим системам предоставления доступа и совместного пользования выгодами </w:t>
      </w:r>
    </w:p>
    <w:p w:rsid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 xml:space="preserve">См. документ </w:t>
      </w:r>
      <w:r>
        <w:rPr>
          <w:szCs w:val="22"/>
        </w:rPr>
        <w:t>WIPO</w:t>
      </w:r>
      <w:r w:rsidRPr="00AE060E">
        <w:rPr>
          <w:szCs w:val="22"/>
          <w:lang w:val="ru-RU"/>
        </w:rPr>
        <w:t>/</w:t>
      </w:r>
      <w:r>
        <w:rPr>
          <w:szCs w:val="22"/>
        </w:rPr>
        <w:t>GRTKF</w:t>
      </w:r>
      <w:r w:rsidRPr="00AE060E">
        <w:rPr>
          <w:szCs w:val="22"/>
          <w:lang w:val="ru-RU"/>
        </w:rPr>
        <w:t>/</w:t>
      </w:r>
      <w:r>
        <w:rPr>
          <w:szCs w:val="22"/>
        </w:rPr>
        <w:t>IC</w:t>
      </w:r>
      <w:r w:rsidRPr="00AE060E">
        <w:rPr>
          <w:szCs w:val="22"/>
          <w:lang w:val="ru-RU"/>
        </w:rPr>
        <w:t>/34/11</w:t>
      </w:r>
      <w:r>
        <w:rPr>
          <w:szCs w:val="22"/>
          <w:lang w:val="ru-RU"/>
        </w:rPr>
        <w:t>.</w:t>
      </w:r>
      <w:r w:rsidRPr="00AE060E">
        <w:rPr>
          <w:szCs w:val="22"/>
          <w:lang w:val="ru-RU"/>
        </w:rPr>
        <w:t xml:space="preserve"> </w:t>
      </w:r>
    </w:p>
    <w:p w:rsidR="00F63B6A" w:rsidRPr="00AE060E" w:rsidRDefault="00F63B6A" w:rsidP="00AE060E">
      <w:pPr>
        <w:pStyle w:val="Footer"/>
        <w:ind w:left="1122"/>
        <w:outlineLvl w:val="0"/>
        <w:rPr>
          <w:szCs w:val="22"/>
          <w:lang w:val="ru-RU"/>
        </w:rPr>
      </w:pPr>
    </w:p>
    <w:p w:rsidR="00AE060E" w:rsidRPr="00FA33F2" w:rsidRDefault="00CB7F76" w:rsidP="00AE060E">
      <w:pPr>
        <w:pStyle w:val="Footer"/>
        <w:numPr>
          <w:ilvl w:val="0"/>
          <w:numId w:val="11"/>
        </w:numPr>
        <w:outlineLvl w:val="0"/>
        <w:rPr>
          <w:szCs w:val="22"/>
        </w:rPr>
      </w:pPr>
      <w:r w:rsidRPr="00FA33F2">
        <w:rPr>
          <w:szCs w:val="22"/>
          <w:lang w:val="ru-RU"/>
        </w:rPr>
        <w:t>Традиционные выражения культуры:  дискуссионный документ</w:t>
      </w:r>
      <w:r w:rsidRPr="00FA33F2">
        <w:rPr>
          <w:szCs w:val="22"/>
        </w:rPr>
        <w:t xml:space="preserve"> </w:t>
      </w:r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  <w:r w:rsidRPr="00FA33F2">
        <w:rPr>
          <w:szCs w:val="22"/>
          <w:lang w:val="ru-RU"/>
        </w:rPr>
        <w:t xml:space="preserve">См. документ </w:t>
      </w:r>
      <w:r w:rsidRPr="00FA33F2">
        <w:rPr>
          <w:szCs w:val="22"/>
        </w:rPr>
        <w:t>WIPO</w:t>
      </w:r>
      <w:r w:rsidRPr="00FA33F2">
        <w:rPr>
          <w:szCs w:val="22"/>
          <w:lang w:val="ru-RU"/>
        </w:rPr>
        <w:t>/</w:t>
      </w:r>
      <w:r w:rsidRPr="00FA33F2">
        <w:rPr>
          <w:szCs w:val="22"/>
        </w:rPr>
        <w:t>GRTKF</w:t>
      </w:r>
      <w:r w:rsidRPr="00FA33F2">
        <w:rPr>
          <w:szCs w:val="22"/>
          <w:lang w:val="ru-RU"/>
        </w:rPr>
        <w:t>/</w:t>
      </w:r>
      <w:r w:rsidRPr="00FA33F2">
        <w:rPr>
          <w:szCs w:val="22"/>
        </w:rPr>
        <w:t>IC</w:t>
      </w:r>
      <w:r w:rsidRPr="00FA33F2">
        <w:rPr>
          <w:szCs w:val="22"/>
          <w:lang w:val="ru-RU"/>
        </w:rPr>
        <w:t>/34/12.</w:t>
      </w:r>
      <w:bookmarkStart w:id="3" w:name="_GoBack"/>
      <w:bookmarkEnd w:id="3"/>
    </w:p>
    <w:p w:rsidR="00AE060E" w:rsidRPr="00AE060E" w:rsidRDefault="00AE060E" w:rsidP="00AE060E">
      <w:pPr>
        <w:pStyle w:val="Footer"/>
        <w:ind w:left="1122"/>
        <w:outlineLvl w:val="0"/>
        <w:rPr>
          <w:szCs w:val="22"/>
          <w:lang w:val="ru-RU"/>
        </w:rPr>
      </w:pPr>
    </w:p>
    <w:p w:rsidR="00AE060E" w:rsidRPr="00CB7F76" w:rsidRDefault="00F63B6A" w:rsidP="00CB7F76">
      <w:pPr>
        <w:pStyle w:val="Footer"/>
        <w:numPr>
          <w:ilvl w:val="0"/>
          <w:numId w:val="11"/>
        </w:numPr>
        <w:outlineLvl w:val="0"/>
        <w:rPr>
          <w:szCs w:val="22"/>
          <w:lang w:val="ru-RU"/>
        </w:rPr>
      </w:pPr>
      <w:r>
        <w:rPr>
          <w:szCs w:val="22"/>
          <w:lang w:val="ru-RU"/>
        </w:rPr>
        <w:t>П</w:t>
      </w:r>
      <w:r w:rsidRPr="00CB7F76">
        <w:rPr>
          <w:szCs w:val="22"/>
          <w:lang w:val="ru-RU"/>
        </w:rPr>
        <w:t xml:space="preserve">оказательные примеры традиционных знаний для активизации обсуждения </w:t>
      </w:r>
      <w:r>
        <w:rPr>
          <w:szCs w:val="22"/>
          <w:lang w:val="ru-RU"/>
        </w:rPr>
        <w:t>вопроса об</w:t>
      </w:r>
      <w:r w:rsidRPr="00CB7F76">
        <w:rPr>
          <w:szCs w:val="22"/>
          <w:lang w:val="ru-RU"/>
        </w:rPr>
        <w:t xml:space="preserve"> объект</w:t>
      </w:r>
      <w:r>
        <w:rPr>
          <w:szCs w:val="22"/>
          <w:lang w:val="ru-RU"/>
        </w:rPr>
        <w:t>ах</w:t>
      </w:r>
      <w:r w:rsidRPr="00CB7F76">
        <w:rPr>
          <w:szCs w:val="22"/>
          <w:lang w:val="ru-RU"/>
        </w:rPr>
        <w:t>, которые подлежат охране, и объект</w:t>
      </w:r>
      <w:r>
        <w:rPr>
          <w:szCs w:val="22"/>
          <w:lang w:val="ru-RU"/>
        </w:rPr>
        <w:t>ах</w:t>
      </w:r>
      <w:r w:rsidRPr="00CB7F76">
        <w:rPr>
          <w:szCs w:val="22"/>
          <w:lang w:val="ru-RU"/>
        </w:rPr>
        <w:t>, которые не предназначены для охраны</w:t>
      </w:r>
      <w:r>
        <w:rPr>
          <w:szCs w:val="22"/>
          <w:lang w:val="ru-RU"/>
        </w:rPr>
        <w:t xml:space="preserve"> </w:t>
      </w:r>
    </w:p>
    <w:p w:rsidR="00AE060E" w:rsidRPr="00F63B6A" w:rsidRDefault="00F63B6A" w:rsidP="00AE060E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AE060E" w:rsidRPr="00F63B6A">
        <w:rPr>
          <w:szCs w:val="22"/>
          <w:lang w:val="ru-RU"/>
        </w:rPr>
        <w:t xml:space="preserve"> </w:t>
      </w:r>
      <w:r w:rsidR="00AE060E">
        <w:rPr>
          <w:szCs w:val="22"/>
        </w:rPr>
        <w:t>WIPO</w:t>
      </w:r>
      <w:r w:rsidR="00AE060E" w:rsidRPr="00F63B6A">
        <w:rPr>
          <w:szCs w:val="22"/>
          <w:lang w:val="ru-RU"/>
        </w:rPr>
        <w:t>/</w:t>
      </w:r>
      <w:r w:rsidR="00AE060E">
        <w:rPr>
          <w:szCs w:val="22"/>
        </w:rPr>
        <w:t>GRTKF</w:t>
      </w:r>
      <w:r w:rsidR="00AE060E" w:rsidRPr="00F63B6A">
        <w:rPr>
          <w:szCs w:val="22"/>
          <w:lang w:val="ru-RU"/>
        </w:rPr>
        <w:t>/</w:t>
      </w:r>
      <w:r w:rsidR="00AE060E">
        <w:rPr>
          <w:szCs w:val="22"/>
        </w:rPr>
        <w:t>IC</w:t>
      </w:r>
      <w:r w:rsidR="00AE060E" w:rsidRPr="00F63B6A">
        <w:rPr>
          <w:szCs w:val="22"/>
          <w:lang w:val="ru-RU"/>
        </w:rPr>
        <w:t>/34/13.</w:t>
      </w:r>
    </w:p>
    <w:p w:rsidR="00AE060E" w:rsidRPr="00F63B6A" w:rsidRDefault="00AE060E" w:rsidP="00AE060E">
      <w:pPr>
        <w:pStyle w:val="Footer"/>
        <w:rPr>
          <w:szCs w:val="22"/>
          <w:lang w:val="ru-RU"/>
        </w:rPr>
      </w:pPr>
    </w:p>
    <w:p w:rsidR="00447A12" w:rsidRPr="00224D08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  <w:lang w:val="ru-RU"/>
        </w:rPr>
      </w:pPr>
      <w:r w:rsidRPr="0093065B">
        <w:rPr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447A12" w:rsidRPr="00224D08" w:rsidRDefault="00447A12" w:rsidP="00542504">
      <w:pPr>
        <w:pStyle w:val="Footer"/>
        <w:tabs>
          <w:tab w:val="clear" w:pos="4320"/>
          <w:tab w:val="clear" w:pos="8640"/>
        </w:tabs>
        <w:ind w:left="630"/>
        <w:contextualSpacing/>
        <w:rPr>
          <w:szCs w:val="22"/>
          <w:lang w:val="ru-RU"/>
        </w:rPr>
      </w:pPr>
    </w:p>
    <w:p w:rsidR="00447A12" w:rsidRPr="0093065B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630" w:hanging="630"/>
        <w:contextualSpacing/>
        <w:rPr>
          <w:szCs w:val="22"/>
        </w:rPr>
      </w:pPr>
      <w:r w:rsidRPr="0093065B">
        <w:rPr>
          <w:szCs w:val="22"/>
          <w:lang w:val="ru-RU"/>
        </w:rPr>
        <w:t>Л</w:t>
      </w:r>
      <w:r w:rsidR="0093065B" w:rsidRPr="0093065B">
        <w:rPr>
          <w:szCs w:val="22"/>
          <w:lang w:val="ru-RU"/>
        </w:rPr>
        <w:t>юбые другие вопросы</w:t>
      </w:r>
    </w:p>
    <w:p w:rsidR="00447A12" w:rsidRPr="0093065B" w:rsidRDefault="00447A12" w:rsidP="006C4093">
      <w:pPr>
        <w:pStyle w:val="Footer"/>
        <w:tabs>
          <w:tab w:val="clear" w:pos="4320"/>
          <w:tab w:val="clear" w:pos="8640"/>
        </w:tabs>
        <w:ind w:left="630"/>
        <w:contextualSpacing/>
        <w:rPr>
          <w:szCs w:val="22"/>
        </w:rPr>
      </w:pPr>
    </w:p>
    <w:p w:rsidR="00447A12" w:rsidRPr="0093065B" w:rsidRDefault="00447A12" w:rsidP="00447A12">
      <w:pPr>
        <w:pStyle w:val="Footer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ind w:left="630" w:hanging="630"/>
        <w:contextualSpacing/>
        <w:rPr>
          <w:szCs w:val="22"/>
        </w:rPr>
      </w:pPr>
      <w:r w:rsidRPr="0093065B">
        <w:rPr>
          <w:szCs w:val="22"/>
          <w:lang w:val="ru-RU"/>
        </w:rPr>
        <w:t>Закрытие сессии</w:t>
      </w:r>
    </w:p>
    <w:p w:rsidR="00447A12" w:rsidRPr="0093065B" w:rsidRDefault="00447A12" w:rsidP="00C417DB">
      <w:pPr>
        <w:pStyle w:val="Endofdocument"/>
        <w:ind w:left="0"/>
        <w:jc w:val="left"/>
        <w:rPr>
          <w:rFonts w:cs="Arial"/>
        </w:rPr>
      </w:pPr>
    </w:p>
    <w:p w:rsidR="00447A12" w:rsidRPr="0093065B" w:rsidRDefault="00447A12" w:rsidP="00447A12">
      <w:pPr>
        <w:pStyle w:val="Endofdocument"/>
        <w:ind w:left="5387"/>
        <w:jc w:val="left"/>
        <w:rPr>
          <w:rFonts w:cs="Arial"/>
          <w:sz w:val="22"/>
          <w:szCs w:val="22"/>
        </w:rPr>
      </w:pPr>
      <w:r w:rsidRPr="0093065B">
        <w:rPr>
          <w:rFonts w:cs="Arial"/>
          <w:sz w:val="22"/>
          <w:szCs w:val="22"/>
          <w:lang w:val="ru-RU"/>
        </w:rPr>
        <w:t>[Конец документа]</w:t>
      </w:r>
    </w:p>
    <w:p w:rsidR="00FB1F55" w:rsidRPr="005744F4" w:rsidRDefault="00FB1F55" w:rsidP="00FB1F55">
      <w:pPr>
        <w:pStyle w:val="Endofdocument"/>
        <w:ind w:left="5387"/>
        <w:jc w:val="left"/>
        <w:rPr>
          <w:rFonts w:cs="Arial"/>
          <w:sz w:val="22"/>
          <w:szCs w:val="22"/>
        </w:rPr>
      </w:pPr>
    </w:p>
    <w:sectPr w:rsidR="00FB1F55" w:rsidRPr="005744F4" w:rsidSect="00FB1F5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F4" w:rsidRDefault="00952DF4">
      <w:r>
        <w:separator/>
      </w:r>
    </w:p>
  </w:endnote>
  <w:endnote w:type="continuationSeparator" w:id="0">
    <w:p w:rsidR="00952DF4" w:rsidRDefault="00952DF4" w:rsidP="003B38C1">
      <w:r>
        <w:separator/>
      </w:r>
    </w:p>
    <w:p w:rsidR="00952DF4" w:rsidRPr="003B38C1" w:rsidRDefault="00952D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2DF4" w:rsidRPr="003B38C1" w:rsidRDefault="00952D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F4" w:rsidRDefault="00952DF4">
      <w:r>
        <w:separator/>
      </w:r>
    </w:p>
  </w:footnote>
  <w:footnote w:type="continuationSeparator" w:id="0">
    <w:p w:rsidR="00952DF4" w:rsidRDefault="00952DF4" w:rsidP="008B60B2">
      <w:r>
        <w:separator/>
      </w:r>
    </w:p>
    <w:p w:rsidR="00952DF4" w:rsidRPr="00ED77FB" w:rsidRDefault="00952D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2DF4" w:rsidRPr="00ED77FB" w:rsidRDefault="00952D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16" w:rsidRPr="00AE060E" w:rsidRDefault="00447A12" w:rsidP="00447A12">
    <w:pPr>
      <w:jc w:val="right"/>
      <w:rPr>
        <w:lang w:val="ru-RU"/>
      </w:rPr>
    </w:pPr>
    <w:r w:rsidRPr="00224D08">
      <w:t>WIPO/GRTKF/IC/34/1 Prov.</w:t>
    </w:r>
    <w:r w:rsidR="00AE060E">
      <w:rPr>
        <w:lang w:val="ru-RU"/>
      </w:rPr>
      <w:t xml:space="preserve"> 2</w:t>
    </w:r>
  </w:p>
  <w:p w:rsidR="00416016" w:rsidRPr="0093065B" w:rsidRDefault="0093065B" w:rsidP="00447A12">
    <w:pPr>
      <w:jc w:val="right"/>
    </w:pPr>
    <w:proofErr w:type="spellStart"/>
    <w:r>
      <w:rPr>
        <w:lang w:val="ru-RU"/>
      </w:rPr>
      <w:t>стр</w:t>
    </w:r>
    <w:proofErr w:type="spellEnd"/>
    <w:r w:rsidRPr="00224D08">
      <w:t>.</w:t>
    </w:r>
    <w:r w:rsidR="00416016" w:rsidRPr="0093065B">
      <w:t xml:space="preserve"> </w:t>
    </w:r>
    <w:r w:rsidR="00416016" w:rsidRPr="0093065B">
      <w:fldChar w:fldCharType="begin"/>
    </w:r>
    <w:r w:rsidR="00416016" w:rsidRPr="0093065B">
      <w:instrText xml:space="preserve"> PAGE  \* MERGEFORMAT </w:instrText>
    </w:r>
    <w:r w:rsidR="00416016" w:rsidRPr="0093065B">
      <w:fldChar w:fldCharType="separate"/>
    </w:r>
    <w:r w:rsidR="00FA33F2">
      <w:rPr>
        <w:noProof/>
      </w:rPr>
      <w:t>2</w:t>
    </w:r>
    <w:r w:rsidR="00416016" w:rsidRPr="0093065B">
      <w:fldChar w:fldCharType="end"/>
    </w:r>
  </w:p>
  <w:p w:rsidR="00416016" w:rsidRDefault="0041601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5">
    <w:nsid w:val="5D554B20"/>
    <w:multiLevelType w:val="hybridMultilevel"/>
    <w:tmpl w:val="8E7C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B4232"/>
    <w:multiLevelType w:val="hybridMultilevel"/>
    <w:tmpl w:val="93D868FE"/>
    <w:lvl w:ilvl="0" w:tplc="279E4CE4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FB1F55"/>
    <w:rsid w:val="000146A4"/>
    <w:rsid w:val="0003026A"/>
    <w:rsid w:val="00043CAA"/>
    <w:rsid w:val="00045FA4"/>
    <w:rsid w:val="000564DE"/>
    <w:rsid w:val="00062E89"/>
    <w:rsid w:val="00074E67"/>
    <w:rsid w:val="00075432"/>
    <w:rsid w:val="000876C5"/>
    <w:rsid w:val="00095AF7"/>
    <w:rsid w:val="000968ED"/>
    <w:rsid w:val="000B5162"/>
    <w:rsid w:val="000D1775"/>
    <w:rsid w:val="000D19F4"/>
    <w:rsid w:val="000E2132"/>
    <w:rsid w:val="000E32BB"/>
    <w:rsid w:val="000F5E56"/>
    <w:rsid w:val="000F7217"/>
    <w:rsid w:val="001031A1"/>
    <w:rsid w:val="0010357F"/>
    <w:rsid w:val="00126691"/>
    <w:rsid w:val="001362EE"/>
    <w:rsid w:val="001832A6"/>
    <w:rsid w:val="001A1A38"/>
    <w:rsid w:val="001C1D99"/>
    <w:rsid w:val="001E6C4F"/>
    <w:rsid w:val="001F0404"/>
    <w:rsid w:val="001F3214"/>
    <w:rsid w:val="001F4005"/>
    <w:rsid w:val="002166EE"/>
    <w:rsid w:val="00216CFA"/>
    <w:rsid w:val="00224D08"/>
    <w:rsid w:val="0025117A"/>
    <w:rsid w:val="002634C4"/>
    <w:rsid w:val="00270768"/>
    <w:rsid w:val="002716EC"/>
    <w:rsid w:val="002928D3"/>
    <w:rsid w:val="002D0714"/>
    <w:rsid w:val="002F1FE6"/>
    <w:rsid w:val="002F3EBD"/>
    <w:rsid w:val="002F4E68"/>
    <w:rsid w:val="00311087"/>
    <w:rsid w:val="00312F7F"/>
    <w:rsid w:val="00321E95"/>
    <w:rsid w:val="0032638B"/>
    <w:rsid w:val="00361450"/>
    <w:rsid w:val="00364CFD"/>
    <w:rsid w:val="003673CF"/>
    <w:rsid w:val="00374900"/>
    <w:rsid w:val="003845C1"/>
    <w:rsid w:val="003871D8"/>
    <w:rsid w:val="00394672"/>
    <w:rsid w:val="003A2633"/>
    <w:rsid w:val="003A2B46"/>
    <w:rsid w:val="003A3D0E"/>
    <w:rsid w:val="003A6F89"/>
    <w:rsid w:val="003B38C1"/>
    <w:rsid w:val="003B6D4A"/>
    <w:rsid w:val="003C77D0"/>
    <w:rsid w:val="003E37D1"/>
    <w:rsid w:val="0041150A"/>
    <w:rsid w:val="00416016"/>
    <w:rsid w:val="0042230B"/>
    <w:rsid w:val="00423E3E"/>
    <w:rsid w:val="00426DDC"/>
    <w:rsid w:val="00427AF4"/>
    <w:rsid w:val="004337F4"/>
    <w:rsid w:val="00436AA7"/>
    <w:rsid w:val="0044036C"/>
    <w:rsid w:val="00447A12"/>
    <w:rsid w:val="004526E4"/>
    <w:rsid w:val="00456334"/>
    <w:rsid w:val="004647DA"/>
    <w:rsid w:val="00474062"/>
    <w:rsid w:val="00477D6B"/>
    <w:rsid w:val="00493E99"/>
    <w:rsid w:val="00496256"/>
    <w:rsid w:val="004A79D2"/>
    <w:rsid w:val="004C2215"/>
    <w:rsid w:val="004E1709"/>
    <w:rsid w:val="004E4447"/>
    <w:rsid w:val="004F67A4"/>
    <w:rsid w:val="005019FF"/>
    <w:rsid w:val="00507B0E"/>
    <w:rsid w:val="005256BC"/>
    <w:rsid w:val="0053057A"/>
    <w:rsid w:val="00542504"/>
    <w:rsid w:val="00553D5E"/>
    <w:rsid w:val="00560A29"/>
    <w:rsid w:val="0057535D"/>
    <w:rsid w:val="00587CD5"/>
    <w:rsid w:val="005957EB"/>
    <w:rsid w:val="005C0277"/>
    <w:rsid w:val="005C6649"/>
    <w:rsid w:val="005D598D"/>
    <w:rsid w:val="005F202F"/>
    <w:rsid w:val="00605827"/>
    <w:rsid w:val="006375AD"/>
    <w:rsid w:val="00646050"/>
    <w:rsid w:val="006713CA"/>
    <w:rsid w:val="00676C5C"/>
    <w:rsid w:val="00690B82"/>
    <w:rsid w:val="00697FB5"/>
    <w:rsid w:val="006B4668"/>
    <w:rsid w:val="006C4093"/>
    <w:rsid w:val="006C7C50"/>
    <w:rsid w:val="006D1848"/>
    <w:rsid w:val="006D6623"/>
    <w:rsid w:val="006D6695"/>
    <w:rsid w:val="006D7A9A"/>
    <w:rsid w:val="006F22AA"/>
    <w:rsid w:val="007213DE"/>
    <w:rsid w:val="00780036"/>
    <w:rsid w:val="007A4FBE"/>
    <w:rsid w:val="007C0582"/>
    <w:rsid w:val="007D1613"/>
    <w:rsid w:val="007D191A"/>
    <w:rsid w:val="007D5776"/>
    <w:rsid w:val="007E3D90"/>
    <w:rsid w:val="007F6CB5"/>
    <w:rsid w:val="00814F99"/>
    <w:rsid w:val="008171F8"/>
    <w:rsid w:val="008421CD"/>
    <w:rsid w:val="00843032"/>
    <w:rsid w:val="00863989"/>
    <w:rsid w:val="00881728"/>
    <w:rsid w:val="00892C8C"/>
    <w:rsid w:val="00893BBD"/>
    <w:rsid w:val="008B2CC1"/>
    <w:rsid w:val="008B60B2"/>
    <w:rsid w:val="008F69A2"/>
    <w:rsid w:val="00900DB9"/>
    <w:rsid w:val="0090646F"/>
    <w:rsid w:val="0090731E"/>
    <w:rsid w:val="00916EE2"/>
    <w:rsid w:val="00922372"/>
    <w:rsid w:val="0093065B"/>
    <w:rsid w:val="00942A6C"/>
    <w:rsid w:val="009441BC"/>
    <w:rsid w:val="00952DF4"/>
    <w:rsid w:val="00966A22"/>
    <w:rsid w:val="0096722F"/>
    <w:rsid w:val="00980843"/>
    <w:rsid w:val="00990F20"/>
    <w:rsid w:val="009931F8"/>
    <w:rsid w:val="00993649"/>
    <w:rsid w:val="00997FCD"/>
    <w:rsid w:val="009A039B"/>
    <w:rsid w:val="009A58DA"/>
    <w:rsid w:val="009C1E64"/>
    <w:rsid w:val="009C341C"/>
    <w:rsid w:val="009C75E5"/>
    <w:rsid w:val="009D07C4"/>
    <w:rsid w:val="009E2791"/>
    <w:rsid w:val="009E3F6F"/>
    <w:rsid w:val="009F499F"/>
    <w:rsid w:val="00A150D1"/>
    <w:rsid w:val="00A27F79"/>
    <w:rsid w:val="00A34830"/>
    <w:rsid w:val="00A35A6B"/>
    <w:rsid w:val="00A42DAF"/>
    <w:rsid w:val="00A45BD8"/>
    <w:rsid w:val="00A72362"/>
    <w:rsid w:val="00A869B7"/>
    <w:rsid w:val="00A967BF"/>
    <w:rsid w:val="00AA6EA9"/>
    <w:rsid w:val="00AA7021"/>
    <w:rsid w:val="00AC13E3"/>
    <w:rsid w:val="00AC205C"/>
    <w:rsid w:val="00AC582A"/>
    <w:rsid w:val="00AD4426"/>
    <w:rsid w:val="00AE060E"/>
    <w:rsid w:val="00AF0A6B"/>
    <w:rsid w:val="00AF4665"/>
    <w:rsid w:val="00AF6A73"/>
    <w:rsid w:val="00B05A69"/>
    <w:rsid w:val="00B13ECE"/>
    <w:rsid w:val="00B2029C"/>
    <w:rsid w:val="00B45BEC"/>
    <w:rsid w:val="00B616F0"/>
    <w:rsid w:val="00B676EE"/>
    <w:rsid w:val="00B72E20"/>
    <w:rsid w:val="00B7766D"/>
    <w:rsid w:val="00B9734B"/>
    <w:rsid w:val="00BC24A2"/>
    <w:rsid w:val="00BC409A"/>
    <w:rsid w:val="00BD1067"/>
    <w:rsid w:val="00C013B6"/>
    <w:rsid w:val="00C1023C"/>
    <w:rsid w:val="00C11BFE"/>
    <w:rsid w:val="00C24220"/>
    <w:rsid w:val="00C417DB"/>
    <w:rsid w:val="00C51A24"/>
    <w:rsid w:val="00C53AFF"/>
    <w:rsid w:val="00C87668"/>
    <w:rsid w:val="00CB6F18"/>
    <w:rsid w:val="00CB7F76"/>
    <w:rsid w:val="00CC0C2F"/>
    <w:rsid w:val="00CF4C92"/>
    <w:rsid w:val="00D23639"/>
    <w:rsid w:val="00D26895"/>
    <w:rsid w:val="00D45252"/>
    <w:rsid w:val="00D71B4D"/>
    <w:rsid w:val="00D93D55"/>
    <w:rsid w:val="00DB1551"/>
    <w:rsid w:val="00DC0634"/>
    <w:rsid w:val="00DD0006"/>
    <w:rsid w:val="00DD2EBE"/>
    <w:rsid w:val="00E22714"/>
    <w:rsid w:val="00E23DDB"/>
    <w:rsid w:val="00E335FE"/>
    <w:rsid w:val="00E915F6"/>
    <w:rsid w:val="00EB414C"/>
    <w:rsid w:val="00EB4F19"/>
    <w:rsid w:val="00EC4E49"/>
    <w:rsid w:val="00ED77FB"/>
    <w:rsid w:val="00EE2D4E"/>
    <w:rsid w:val="00EE45FA"/>
    <w:rsid w:val="00F15270"/>
    <w:rsid w:val="00F63B6A"/>
    <w:rsid w:val="00F66152"/>
    <w:rsid w:val="00F914CB"/>
    <w:rsid w:val="00FA33F2"/>
    <w:rsid w:val="00FB1F55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391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VANAGEL Sergey</cp:lastModifiedBy>
  <cp:revision>5</cp:revision>
  <cp:lastPrinted>2017-05-22T10:36:00Z</cp:lastPrinted>
  <dcterms:created xsi:type="dcterms:W3CDTF">2017-05-22T10:10:00Z</dcterms:created>
  <dcterms:modified xsi:type="dcterms:W3CDTF">2017-05-22T12:26:00Z</dcterms:modified>
</cp:coreProperties>
</file>