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B22A3" w:rsidP="00916EE2">
            <w:r>
              <w:rPr>
                <w:noProof/>
                <w:lang w:val="fr-FR" w:eastAsia="fr-FR"/>
              </w:rPr>
              <w:drawing>
                <wp:inline distT="0" distB="0" distL="0" distR="0" wp14:anchorId="302A2F8E" wp14:editId="5D6F1734">
                  <wp:extent cx="1677670" cy="1256030"/>
                  <wp:effectExtent l="0" t="0" r="0" b="127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B22A3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E1DBC" w:rsidP="007A0E9A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WIPO/GRTKF/IC/2</w:t>
            </w:r>
            <w:r w:rsidR="00BB7265">
              <w:rPr>
                <w:rFonts w:ascii="Arial Black" w:hAnsi="Arial Black"/>
                <w:caps/>
                <w:sz w:val="15"/>
              </w:rPr>
              <w:t>8</w:t>
            </w:r>
            <w:r w:rsidR="001B260A">
              <w:rPr>
                <w:rFonts w:ascii="Arial Black" w:hAnsi="Arial Black"/>
                <w:caps/>
                <w:sz w:val="15"/>
              </w:rPr>
              <w:t>/</w:t>
            </w:r>
            <w:r w:rsidR="007A0E9A">
              <w:rPr>
                <w:rFonts w:ascii="Arial Black" w:hAnsi="Arial Black"/>
                <w:caps/>
                <w:sz w:val="15"/>
              </w:rPr>
              <w:t>5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8286C" w:rsidRDefault="0078286C" w:rsidP="0078286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8286C" w:rsidRDefault="0078286C" w:rsidP="0078286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21519F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="001B260A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78286C" w:rsidRDefault="0078286C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Pr="0078286C" w:rsidRDefault="003845C1" w:rsidP="003845C1">
      <w:pPr>
        <w:rPr>
          <w:lang w:val="ru-RU"/>
        </w:rPr>
      </w:pPr>
    </w:p>
    <w:p w:rsidR="003845C1" w:rsidRPr="0078286C" w:rsidRDefault="003845C1" w:rsidP="003845C1">
      <w:pPr>
        <w:rPr>
          <w:lang w:val="ru-RU"/>
        </w:rPr>
      </w:pPr>
    </w:p>
    <w:p w:rsidR="0078286C" w:rsidRPr="00D9471D" w:rsidRDefault="0078286C" w:rsidP="0078286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восьмая сессия</w:t>
      </w:r>
    </w:p>
    <w:p w:rsidR="008B2CC1" w:rsidRPr="0078286C" w:rsidRDefault="0078286C" w:rsidP="0078286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D9471D">
        <w:rPr>
          <w:b/>
          <w:sz w:val="24"/>
          <w:szCs w:val="24"/>
          <w:lang w:val="ru-RU"/>
        </w:rPr>
        <w:t xml:space="preserve">, 7 </w:t>
      </w:r>
      <w:r>
        <w:rPr>
          <w:b/>
          <w:sz w:val="24"/>
          <w:szCs w:val="24"/>
          <w:lang w:val="ru-RU"/>
        </w:rPr>
        <w:t>-</w:t>
      </w:r>
      <w:r w:rsidRPr="00D9471D">
        <w:rPr>
          <w:b/>
          <w:sz w:val="24"/>
          <w:szCs w:val="24"/>
          <w:lang w:val="ru-RU"/>
        </w:rPr>
        <w:t xml:space="preserve"> 9</w:t>
      </w:r>
      <w:r w:rsidRPr="0078286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июля</w:t>
      </w:r>
      <w:r w:rsidRPr="00D9471D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78286C" w:rsidRDefault="008B2CC1" w:rsidP="008B2CC1">
      <w:pPr>
        <w:rPr>
          <w:lang w:val="ru-RU"/>
        </w:rPr>
      </w:pPr>
    </w:p>
    <w:p w:rsidR="008B2CC1" w:rsidRPr="0078286C" w:rsidRDefault="008B2CC1" w:rsidP="008B2CC1">
      <w:pPr>
        <w:rPr>
          <w:lang w:val="ru-RU"/>
        </w:rPr>
      </w:pPr>
    </w:p>
    <w:p w:rsidR="008B2CC1" w:rsidRPr="0078286C" w:rsidRDefault="008B2CC1" w:rsidP="008B2CC1">
      <w:pPr>
        <w:rPr>
          <w:lang w:val="ru-RU"/>
        </w:rPr>
      </w:pPr>
    </w:p>
    <w:p w:rsidR="0078286C" w:rsidRPr="00154CCD" w:rsidRDefault="0078286C" w:rsidP="0078286C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ОХРАНА ТРАДИЦИОННЫХ ЗНАНИЙ</w:t>
      </w:r>
      <w:r w:rsidRPr="00154CCD">
        <w:rPr>
          <w:caps/>
          <w:sz w:val="24"/>
          <w:lang w:val="ru-RU"/>
        </w:rPr>
        <w:t xml:space="preserve">:  </w:t>
      </w:r>
    </w:p>
    <w:p w:rsidR="008B2CC1" w:rsidRPr="004C1C8D" w:rsidRDefault="0078286C" w:rsidP="0078286C">
      <w:pPr>
        <w:rPr>
          <w:caps/>
          <w:sz w:val="24"/>
        </w:rPr>
      </w:pPr>
      <w:r>
        <w:rPr>
          <w:caps/>
          <w:sz w:val="24"/>
          <w:lang w:val="ru-RU"/>
        </w:rPr>
        <w:t>ПРОЕКТЫ</w:t>
      </w:r>
      <w:r w:rsidRPr="00DD2B40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СТАТЕЙ</w:t>
      </w:r>
    </w:p>
    <w:p w:rsidR="00307A3C" w:rsidRPr="008B2CC1" w:rsidRDefault="00307A3C" w:rsidP="00307A3C"/>
    <w:p w:rsidR="008B2CC1" w:rsidRPr="008B2CC1" w:rsidRDefault="0078286C" w:rsidP="008B2CC1">
      <w:pPr>
        <w:rPr>
          <w:i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DD2B40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DD2B40">
        <w:rPr>
          <w:i/>
        </w:rPr>
        <w:t xml:space="preserve"> </w:t>
      </w:r>
      <w:r>
        <w:rPr>
          <w:i/>
          <w:lang w:val="ru-RU"/>
        </w:rPr>
        <w:t>Секретариатом</w:t>
      </w:r>
    </w:p>
    <w:p w:rsidR="00AC205C" w:rsidRDefault="00AC205C"/>
    <w:p w:rsidR="000F5E56" w:rsidRDefault="000F5E56"/>
    <w:p w:rsidR="002928D3" w:rsidRDefault="002928D3"/>
    <w:p w:rsidR="00A21AB4" w:rsidRDefault="00A21AB4"/>
    <w:p w:rsidR="00A21AB4" w:rsidRDefault="00A21AB4"/>
    <w:p w:rsidR="0021519F" w:rsidRPr="00DD2B40" w:rsidRDefault="00A21AB4" w:rsidP="0021519F">
      <w:pPr>
        <w:ind w:left="360" w:hanging="360"/>
        <w:rPr>
          <w:color w:val="000000"/>
          <w:szCs w:val="22"/>
          <w:lang w:val="ru-RU"/>
        </w:rPr>
      </w:pPr>
      <w:r w:rsidRPr="009E6F2C">
        <w:fldChar w:fldCharType="begin"/>
      </w:r>
      <w:r w:rsidRPr="00DD2B40">
        <w:rPr>
          <w:lang w:val="ru-RU"/>
        </w:rPr>
        <w:instrText xml:space="preserve"> </w:instrText>
      </w:r>
      <w:r>
        <w:instrText>AUTONUM</w:instrText>
      </w:r>
      <w:r w:rsidRPr="00DD2B40">
        <w:rPr>
          <w:lang w:val="ru-RU"/>
        </w:rPr>
        <w:instrText xml:space="preserve">  </w:instrText>
      </w:r>
      <w:r w:rsidRPr="009E6F2C">
        <w:fldChar w:fldCharType="end"/>
      </w:r>
      <w:r w:rsidRPr="00DD2B40">
        <w:rPr>
          <w:lang w:val="ru-RU"/>
        </w:rPr>
        <w:tab/>
      </w:r>
      <w:r w:rsidR="00DD2B40">
        <w:rPr>
          <w:lang w:val="ru-RU"/>
        </w:rPr>
        <w:t>В</w:t>
      </w:r>
      <w:r w:rsidR="00DD2B40" w:rsidRPr="00DD2B40">
        <w:rPr>
          <w:lang w:val="ru-RU"/>
        </w:rPr>
        <w:t xml:space="preserve"> 2013 </w:t>
      </w:r>
      <w:r w:rsidR="00DD2B40">
        <w:rPr>
          <w:lang w:val="ru-RU"/>
        </w:rPr>
        <w:t>г</w:t>
      </w:r>
      <w:r w:rsidR="00DD2B40" w:rsidRPr="00DD2B40">
        <w:rPr>
          <w:lang w:val="ru-RU"/>
        </w:rPr>
        <w:t xml:space="preserve">. </w:t>
      </w:r>
      <w:r w:rsidR="00DD2B40">
        <w:rPr>
          <w:lang w:val="ru-RU"/>
        </w:rPr>
        <w:t>Генеральная</w:t>
      </w:r>
      <w:r w:rsidR="00DD2B40" w:rsidRPr="00DD2B40">
        <w:rPr>
          <w:lang w:val="ru-RU"/>
        </w:rPr>
        <w:t xml:space="preserve"> </w:t>
      </w:r>
      <w:r w:rsidR="00DD2B40">
        <w:rPr>
          <w:lang w:val="ru-RU"/>
        </w:rPr>
        <w:t>Ассамблея</w:t>
      </w:r>
      <w:r w:rsidR="00DD2B40" w:rsidRPr="00DD2B40">
        <w:rPr>
          <w:lang w:val="ru-RU"/>
        </w:rPr>
        <w:t xml:space="preserve"> </w:t>
      </w:r>
      <w:r w:rsidR="00DD2B40">
        <w:rPr>
          <w:lang w:val="ru-RU"/>
        </w:rPr>
        <w:t>ВОИС</w:t>
      </w:r>
      <w:r w:rsidR="00DD2B40" w:rsidRPr="00DD2B40">
        <w:rPr>
          <w:lang w:val="ru-RU"/>
        </w:rPr>
        <w:t xml:space="preserve"> </w:t>
      </w:r>
      <w:r w:rsidR="00DD2B40">
        <w:rPr>
          <w:lang w:val="ru-RU"/>
        </w:rPr>
        <w:t>постановила</w:t>
      </w:r>
      <w:r w:rsidR="00DD2B40" w:rsidRPr="00DD2B40">
        <w:rPr>
          <w:lang w:val="ru-RU"/>
        </w:rPr>
        <w:t xml:space="preserve">, </w:t>
      </w:r>
      <w:r w:rsidR="00DD2B40">
        <w:rPr>
          <w:lang w:val="ru-RU"/>
        </w:rPr>
        <w:t>что</w:t>
      </w:r>
      <w:r w:rsidR="00DD2B40" w:rsidRPr="00DD2B40">
        <w:rPr>
          <w:lang w:val="ru-RU"/>
        </w:rPr>
        <w:t xml:space="preserve"> </w:t>
      </w:r>
      <w:r w:rsidR="00DD2B40">
        <w:rPr>
          <w:lang w:val="ru-RU"/>
        </w:rPr>
        <w:t>Межправительственный</w:t>
      </w:r>
      <w:r w:rsidR="00DD2B40" w:rsidRPr="00DD2B40">
        <w:rPr>
          <w:lang w:val="ru-RU"/>
        </w:rPr>
        <w:t xml:space="preserve"> </w:t>
      </w:r>
      <w:r w:rsidR="00DD2B40">
        <w:rPr>
          <w:lang w:val="ru-RU"/>
        </w:rPr>
        <w:t>комитет</w:t>
      </w:r>
      <w:r w:rsidR="00DD2B40" w:rsidRPr="00DD2B40">
        <w:rPr>
          <w:lang w:val="ru-RU"/>
        </w:rPr>
        <w:t xml:space="preserve"> </w:t>
      </w:r>
      <w:r w:rsidR="00DD2B40">
        <w:rPr>
          <w:lang w:val="ru-RU"/>
        </w:rPr>
        <w:t>ВОИС</w:t>
      </w:r>
      <w:r w:rsidR="00DD2B40" w:rsidRPr="00DD2B40">
        <w:rPr>
          <w:lang w:val="ru-RU"/>
        </w:rPr>
        <w:t xml:space="preserve"> </w:t>
      </w:r>
      <w:r w:rsidR="00DD2B40">
        <w:rPr>
          <w:lang w:val="ru-RU"/>
        </w:rPr>
        <w:t>по</w:t>
      </w:r>
      <w:r w:rsidR="00DD2B40" w:rsidRPr="00DD2B40">
        <w:rPr>
          <w:lang w:val="ru-RU"/>
        </w:rPr>
        <w:t xml:space="preserve"> </w:t>
      </w:r>
      <w:r w:rsidR="00DD2B40">
        <w:rPr>
          <w:lang w:val="ru-RU"/>
        </w:rPr>
        <w:t>интеллектуальной</w:t>
      </w:r>
      <w:r w:rsidR="00DD2B40" w:rsidRPr="00DD2B40">
        <w:rPr>
          <w:lang w:val="ru-RU"/>
        </w:rPr>
        <w:t xml:space="preserve"> </w:t>
      </w:r>
      <w:r w:rsidR="00DD2B40">
        <w:rPr>
          <w:lang w:val="ru-RU"/>
        </w:rPr>
        <w:t>собственности</w:t>
      </w:r>
      <w:r w:rsidR="00DD2B40" w:rsidRPr="00DD2B40">
        <w:rPr>
          <w:lang w:val="ru-RU"/>
        </w:rPr>
        <w:t xml:space="preserve">, </w:t>
      </w:r>
      <w:r w:rsidR="00DD2B40">
        <w:rPr>
          <w:lang w:val="ru-RU"/>
        </w:rPr>
        <w:t>генетическим</w:t>
      </w:r>
      <w:r w:rsidR="00DD2B40" w:rsidRPr="00DD2B40">
        <w:rPr>
          <w:lang w:val="ru-RU"/>
        </w:rPr>
        <w:t xml:space="preserve"> </w:t>
      </w:r>
      <w:r w:rsidR="00DD2B40">
        <w:rPr>
          <w:lang w:val="ru-RU"/>
        </w:rPr>
        <w:t>ресурсам</w:t>
      </w:r>
      <w:r w:rsidR="00DD2B40" w:rsidRPr="00DD2B40">
        <w:rPr>
          <w:lang w:val="ru-RU"/>
        </w:rPr>
        <w:t xml:space="preserve">, </w:t>
      </w:r>
      <w:r w:rsidR="00DD2B40">
        <w:rPr>
          <w:lang w:val="ru-RU"/>
        </w:rPr>
        <w:t>традиционным</w:t>
      </w:r>
      <w:r w:rsidR="00DD2B40" w:rsidRPr="00DD2B40">
        <w:rPr>
          <w:lang w:val="ru-RU"/>
        </w:rPr>
        <w:t xml:space="preserve"> </w:t>
      </w:r>
      <w:r w:rsidR="00DD2B40">
        <w:rPr>
          <w:lang w:val="ru-RU"/>
        </w:rPr>
        <w:t>знаниям</w:t>
      </w:r>
      <w:r w:rsidR="00DD2B40" w:rsidRPr="00DD2B40">
        <w:rPr>
          <w:lang w:val="ru-RU"/>
        </w:rPr>
        <w:t xml:space="preserve"> </w:t>
      </w:r>
      <w:r w:rsidR="00DD2B40">
        <w:rPr>
          <w:lang w:val="ru-RU"/>
        </w:rPr>
        <w:t>и</w:t>
      </w:r>
      <w:r w:rsidR="00DD2B40" w:rsidRPr="00DD2B40">
        <w:rPr>
          <w:lang w:val="ru-RU"/>
        </w:rPr>
        <w:t xml:space="preserve"> </w:t>
      </w:r>
      <w:r w:rsidR="00DD2B40">
        <w:rPr>
          <w:lang w:val="ru-RU"/>
        </w:rPr>
        <w:t>фольклору</w:t>
      </w:r>
      <w:r w:rsidR="00DD2B40" w:rsidRPr="00DD2B40">
        <w:rPr>
          <w:lang w:val="ru-RU"/>
        </w:rPr>
        <w:t xml:space="preserve"> </w:t>
      </w:r>
      <w:r w:rsidR="00DD2B40">
        <w:rPr>
          <w:lang w:val="ru-RU"/>
        </w:rPr>
        <w:t>будет</w:t>
      </w:r>
      <w:r w:rsidR="00DD2B40" w:rsidRPr="00DD2B40">
        <w:rPr>
          <w:lang w:val="ru-RU"/>
        </w:rPr>
        <w:t xml:space="preserve"> «и далее ускорять свою работу по проведению – при открытом и полном взаимодействии - переговоров на основе подготовленных текстов с целью достижения соглашения относительно текста (текстов) международно-правового документа (документов), который обеспечит эффективную охрану ГР, ТЗ и ТВК»</w:t>
      </w:r>
      <w:r w:rsidR="0021519F" w:rsidRPr="00DD2B40">
        <w:rPr>
          <w:color w:val="000000"/>
          <w:szCs w:val="22"/>
          <w:lang w:val="ru-RU"/>
        </w:rPr>
        <w:t xml:space="preserve"> </w:t>
      </w:r>
      <w:r w:rsidR="00DD2B40">
        <w:rPr>
          <w:color w:val="000000"/>
          <w:szCs w:val="22"/>
          <w:lang w:val="ru-RU"/>
        </w:rPr>
        <w:t>и что «</w:t>
      </w:r>
      <w:r w:rsidR="00DD2B40" w:rsidRPr="00DD2B40">
        <w:rPr>
          <w:color w:val="000000"/>
          <w:szCs w:val="22"/>
          <w:lang w:val="ru-RU"/>
        </w:rPr>
        <w:t>работа Комитета в двухлетнем периоде 2014-2015 гг. будет осуществляться в развитие уже проделанной им работы и с использованием всех рабочих документов ВОИС, включая WIPO/GRTKF/IC/25/5, WIPO/GRTKF/IC/25/6 и WIPO/GRTKF/IC/25/7, которые служат фундаментом для работы Комитета по проведению переговоров на основе подготовленных текстов, а также любых других текстов, представленных государствами-членами</w:t>
      </w:r>
      <w:r w:rsidR="00DD2B40">
        <w:rPr>
          <w:color w:val="000000"/>
          <w:szCs w:val="22"/>
          <w:lang w:val="ru-RU"/>
        </w:rPr>
        <w:t>»</w:t>
      </w:r>
      <w:r w:rsidR="0021519F" w:rsidRPr="00DD2B40">
        <w:rPr>
          <w:color w:val="000000"/>
          <w:szCs w:val="22"/>
          <w:lang w:val="ru-RU"/>
        </w:rPr>
        <w:t xml:space="preserve">.  </w:t>
      </w:r>
    </w:p>
    <w:p w:rsidR="0021519F" w:rsidRPr="00DD2B40" w:rsidRDefault="0021519F" w:rsidP="0021519F">
      <w:pPr>
        <w:rPr>
          <w:color w:val="000000"/>
          <w:szCs w:val="22"/>
          <w:lang w:val="ru-RU"/>
        </w:rPr>
      </w:pPr>
    </w:p>
    <w:p w:rsidR="0021519F" w:rsidRPr="00A31E89" w:rsidRDefault="0021519F" w:rsidP="0021519F">
      <w:pPr>
        <w:ind w:left="360" w:hanging="360"/>
        <w:rPr>
          <w:color w:val="000000"/>
          <w:szCs w:val="22"/>
          <w:lang w:val="ru-RU"/>
        </w:rPr>
      </w:pPr>
      <w:r>
        <w:rPr>
          <w:color w:val="000000"/>
          <w:szCs w:val="22"/>
        </w:rPr>
        <w:t xml:space="preserve">2.   </w:t>
      </w:r>
      <w:r w:rsidR="00DD2B40">
        <w:rPr>
          <w:color w:val="000000"/>
          <w:szCs w:val="22"/>
          <w:lang w:val="ru-RU"/>
        </w:rPr>
        <w:t>На</w:t>
      </w:r>
      <w:r w:rsidR="00DD2B40" w:rsidRPr="00A31E89">
        <w:rPr>
          <w:color w:val="000000"/>
          <w:szCs w:val="22"/>
          <w:lang w:val="ru-RU"/>
        </w:rPr>
        <w:t xml:space="preserve"> </w:t>
      </w:r>
      <w:r w:rsidR="00DD2B40">
        <w:rPr>
          <w:color w:val="000000"/>
          <w:szCs w:val="22"/>
          <w:lang w:val="ru-RU"/>
        </w:rPr>
        <w:t>его</w:t>
      </w:r>
      <w:r w:rsidR="00DD2B40" w:rsidRPr="00A31E89">
        <w:rPr>
          <w:color w:val="000000"/>
          <w:szCs w:val="22"/>
          <w:lang w:val="ru-RU"/>
        </w:rPr>
        <w:t xml:space="preserve"> </w:t>
      </w:r>
      <w:r w:rsidR="00DD2B40">
        <w:rPr>
          <w:color w:val="000000"/>
          <w:szCs w:val="22"/>
          <w:lang w:val="ru-RU"/>
        </w:rPr>
        <w:t>двадцать</w:t>
      </w:r>
      <w:r w:rsidR="00DD2B40" w:rsidRPr="00A31E89">
        <w:rPr>
          <w:color w:val="000000"/>
          <w:szCs w:val="22"/>
          <w:lang w:val="ru-RU"/>
        </w:rPr>
        <w:t xml:space="preserve"> </w:t>
      </w:r>
      <w:r w:rsidR="00DD2B40">
        <w:rPr>
          <w:color w:val="000000"/>
          <w:szCs w:val="22"/>
          <w:lang w:val="ru-RU"/>
        </w:rPr>
        <w:t>седьмой</w:t>
      </w:r>
      <w:r w:rsidR="00DD2B40" w:rsidRPr="00A31E89">
        <w:rPr>
          <w:color w:val="000000"/>
          <w:szCs w:val="22"/>
          <w:lang w:val="ru-RU"/>
        </w:rPr>
        <w:t xml:space="preserve"> </w:t>
      </w:r>
      <w:r w:rsidR="00DD2B40">
        <w:rPr>
          <w:color w:val="000000"/>
          <w:szCs w:val="22"/>
          <w:lang w:val="ru-RU"/>
        </w:rPr>
        <w:t>сессии</w:t>
      </w:r>
      <w:r w:rsidRPr="00A31E89">
        <w:rPr>
          <w:color w:val="000000"/>
          <w:szCs w:val="22"/>
          <w:lang w:val="ru-RU"/>
        </w:rPr>
        <w:t xml:space="preserve">, </w:t>
      </w:r>
      <w:r w:rsidR="00DD2B40">
        <w:rPr>
          <w:color w:val="000000"/>
          <w:szCs w:val="22"/>
          <w:lang w:val="ru-RU"/>
        </w:rPr>
        <w:t>состоявшейся</w:t>
      </w:r>
      <w:r w:rsidR="00DD2B40" w:rsidRPr="00A31E89">
        <w:rPr>
          <w:color w:val="000000"/>
          <w:szCs w:val="22"/>
          <w:lang w:val="ru-RU"/>
        </w:rPr>
        <w:t xml:space="preserve"> </w:t>
      </w:r>
      <w:r w:rsidR="00DD2B40">
        <w:rPr>
          <w:color w:val="000000"/>
          <w:szCs w:val="22"/>
          <w:lang w:val="ru-RU"/>
        </w:rPr>
        <w:t>в</w:t>
      </w:r>
      <w:r w:rsidR="00DD2B40" w:rsidRPr="00A31E89">
        <w:rPr>
          <w:color w:val="000000"/>
          <w:szCs w:val="22"/>
          <w:lang w:val="ru-RU"/>
        </w:rPr>
        <w:t xml:space="preserve"> </w:t>
      </w:r>
      <w:r w:rsidR="00DD2B40">
        <w:rPr>
          <w:color w:val="000000"/>
          <w:szCs w:val="22"/>
          <w:lang w:val="ru-RU"/>
        </w:rPr>
        <w:t>Женеве</w:t>
      </w:r>
      <w:r w:rsidR="00DD2B40" w:rsidRPr="00A31E89">
        <w:rPr>
          <w:color w:val="000000"/>
          <w:szCs w:val="22"/>
          <w:lang w:val="ru-RU"/>
        </w:rPr>
        <w:t xml:space="preserve"> 24 </w:t>
      </w:r>
      <w:r w:rsidR="00DD2B40">
        <w:rPr>
          <w:color w:val="000000"/>
          <w:szCs w:val="22"/>
          <w:lang w:val="ru-RU"/>
        </w:rPr>
        <w:t>марта</w:t>
      </w:r>
      <w:r w:rsidR="00DD2B40" w:rsidRPr="00A31E89">
        <w:rPr>
          <w:color w:val="000000"/>
          <w:szCs w:val="22"/>
          <w:lang w:val="ru-RU"/>
        </w:rPr>
        <w:t xml:space="preserve"> – 4 </w:t>
      </w:r>
      <w:r w:rsidR="00DD2B40">
        <w:rPr>
          <w:color w:val="000000"/>
          <w:szCs w:val="22"/>
          <w:lang w:val="ru-RU"/>
        </w:rPr>
        <w:t>апреля</w:t>
      </w:r>
      <w:r w:rsidR="00DD2B40" w:rsidRPr="00A31E89">
        <w:rPr>
          <w:color w:val="000000"/>
          <w:szCs w:val="22"/>
          <w:lang w:val="ru-RU"/>
        </w:rPr>
        <w:t xml:space="preserve"> 2014 </w:t>
      </w:r>
      <w:r w:rsidR="00DD2B40">
        <w:rPr>
          <w:color w:val="000000"/>
          <w:szCs w:val="22"/>
          <w:lang w:val="ru-RU"/>
        </w:rPr>
        <w:t>г</w:t>
      </w:r>
      <w:r w:rsidR="00DD2B40" w:rsidRPr="00A31E89">
        <w:rPr>
          <w:color w:val="000000"/>
          <w:szCs w:val="22"/>
          <w:lang w:val="ru-RU"/>
        </w:rPr>
        <w:t xml:space="preserve">., </w:t>
      </w:r>
      <w:r w:rsidR="00A31E89">
        <w:rPr>
          <w:color w:val="000000"/>
          <w:szCs w:val="22"/>
          <w:lang w:val="ru-RU"/>
        </w:rPr>
        <w:t>документ</w:t>
      </w:r>
      <w:r w:rsidRPr="00A31E89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</w:rPr>
        <w:t>WIPO</w:t>
      </w:r>
      <w:r w:rsidRPr="00A31E89">
        <w:rPr>
          <w:color w:val="000000"/>
          <w:szCs w:val="22"/>
          <w:lang w:val="ru-RU"/>
        </w:rPr>
        <w:t>/</w:t>
      </w:r>
      <w:r>
        <w:rPr>
          <w:color w:val="000000"/>
          <w:szCs w:val="22"/>
        </w:rPr>
        <w:t>GRTKF</w:t>
      </w:r>
      <w:r w:rsidRPr="00A31E89">
        <w:rPr>
          <w:color w:val="000000"/>
          <w:szCs w:val="22"/>
          <w:lang w:val="ru-RU"/>
        </w:rPr>
        <w:t>/</w:t>
      </w:r>
      <w:r>
        <w:rPr>
          <w:color w:val="000000"/>
          <w:szCs w:val="22"/>
        </w:rPr>
        <w:t>IC</w:t>
      </w:r>
      <w:r w:rsidRPr="00A31E89">
        <w:rPr>
          <w:color w:val="000000"/>
          <w:szCs w:val="22"/>
          <w:lang w:val="ru-RU"/>
        </w:rPr>
        <w:t xml:space="preserve">/25/6 </w:t>
      </w:r>
      <w:r w:rsidR="00A31E89">
        <w:rPr>
          <w:color w:val="000000"/>
          <w:szCs w:val="22"/>
          <w:lang w:val="ru-RU"/>
        </w:rPr>
        <w:t xml:space="preserve">был представлен как документ </w:t>
      </w:r>
      <w:r w:rsidRPr="00A31E89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</w:rPr>
        <w:t>WIPO</w:t>
      </w:r>
      <w:r w:rsidRPr="00A31E89">
        <w:rPr>
          <w:color w:val="000000"/>
          <w:szCs w:val="22"/>
          <w:lang w:val="ru-RU"/>
        </w:rPr>
        <w:t>/</w:t>
      </w:r>
      <w:r>
        <w:rPr>
          <w:color w:val="000000"/>
          <w:szCs w:val="22"/>
        </w:rPr>
        <w:t>GRTKF</w:t>
      </w:r>
      <w:r w:rsidRPr="00A31E89">
        <w:rPr>
          <w:color w:val="000000"/>
          <w:szCs w:val="22"/>
          <w:lang w:val="ru-RU"/>
        </w:rPr>
        <w:t>/</w:t>
      </w:r>
      <w:r>
        <w:rPr>
          <w:color w:val="000000"/>
          <w:szCs w:val="22"/>
        </w:rPr>
        <w:t>IC</w:t>
      </w:r>
      <w:r w:rsidRPr="00A31E89">
        <w:rPr>
          <w:color w:val="000000"/>
          <w:szCs w:val="22"/>
          <w:lang w:val="ru-RU"/>
        </w:rPr>
        <w:t xml:space="preserve">/27/4.  </w:t>
      </w:r>
      <w:r w:rsidR="00A31E89">
        <w:rPr>
          <w:color w:val="000000"/>
          <w:szCs w:val="22"/>
          <w:lang w:val="ru-RU"/>
        </w:rPr>
        <w:t>На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основе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этого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документа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МКГР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разработал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новый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текст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под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названием</w:t>
      </w:r>
      <w:r w:rsidRPr="00A31E89">
        <w:rPr>
          <w:color w:val="000000"/>
          <w:szCs w:val="22"/>
          <w:lang w:val="ru-RU"/>
        </w:rPr>
        <w:t xml:space="preserve"> </w:t>
      </w:r>
      <w:r w:rsidR="00A31E89" w:rsidRPr="00AA5AA0">
        <w:rPr>
          <w:szCs w:val="22"/>
          <w:lang w:val="ru-RU"/>
        </w:rPr>
        <w:t>«</w:t>
      </w:r>
      <w:r w:rsidR="00A31E89">
        <w:rPr>
          <w:szCs w:val="22"/>
          <w:lang w:val="ru-RU"/>
        </w:rPr>
        <w:t>Охрана</w:t>
      </w:r>
      <w:r w:rsidR="00A31E89" w:rsidRPr="00AA5AA0">
        <w:rPr>
          <w:szCs w:val="22"/>
          <w:lang w:val="ru-RU"/>
        </w:rPr>
        <w:t xml:space="preserve"> </w:t>
      </w:r>
      <w:r w:rsidR="00A31E89">
        <w:rPr>
          <w:szCs w:val="22"/>
          <w:lang w:val="ru-RU"/>
        </w:rPr>
        <w:t>традиционных</w:t>
      </w:r>
      <w:r w:rsidR="00A31E89" w:rsidRPr="00AA5AA0">
        <w:rPr>
          <w:szCs w:val="22"/>
          <w:lang w:val="ru-RU"/>
        </w:rPr>
        <w:t xml:space="preserve"> </w:t>
      </w:r>
      <w:r w:rsidR="00A31E89">
        <w:rPr>
          <w:szCs w:val="22"/>
          <w:lang w:val="ru-RU"/>
        </w:rPr>
        <w:t>знаний</w:t>
      </w:r>
      <w:r w:rsidR="00A31E89" w:rsidRPr="00AA5AA0">
        <w:rPr>
          <w:szCs w:val="22"/>
          <w:lang w:val="ru-RU"/>
        </w:rPr>
        <w:t xml:space="preserve">: </w:t>
      </w:r>
      <w:r w:rsidR="00A31E89">
        <w:rPr>
          <w:szCs w:val="22"/>
          <w:lang w:val="ru-RU"/>
        </w:rPr>
        <w:t>проекты</w:t>
      </w:r>
      <w:r w:rsidR="00A31E89" w:rsidRPr="00AA5AA0">
        <w:rPr>
          <w:szCs w:val="22"/>
          <w:lang w:val="ru-RU"/>
        </w:rPr>
        <w:t xml:space="preserve"> </w:t>
      </w:r>
      <w:r w:rsidR="00A31E89">
        <w:rPr>
          <w:szCs w:val="22"/>
          <w:lang w:val="ru-RU"/>
        </w:rPr>
        <w:t>статей</w:t>
      </w:r>
      <w:r w:rsidR="00A31E89" w:rsidRPr="00AA5AA0">
        <w:rPr>
          <w:szCs w:val="22"/>
          <w:lang w:val="ru-RU"/>
        </w:rPr>
        <w:t xml:space="preserve"> </w:t>
      </w:r>
      <w:r w:rsidR="00A31E89" w:rsidRPr="00255B6A">
        <w:rPr>
          <w:szCs w:val="22"/>
        </w:rPr>
        <w:t>Rev</w:t>
      </w:r>
      <w:r w:rsidR="00A31E89" w:rsidRPr="00AA5AA0">
        <w:rPr>
          <w:szCs w:val="22"/>
          <w:lang w:val="ru-RU"/>
        </w:rPr>
        <w:t>. 2»</w:t>
      </w:r>
      <w:r w:rsidRPr="00A31E89">
        <w:rPr>
          <w:color w:val="000000"/>
          <w:szCs w:val="22"/>
          <w:lang w:val="ru-RU"/>
        </w:rPr>
        <w:t xml:space="preserve">. </w:t>
      </w:r>
      <w:r w:rsidR="00A31E89">
        <w:rPr>
          <w:color w:val="000000"/>
          <w:szCs w:val="22"/>
          <w:lang w:val="ru-RU"/>
        </w:rPr>
        <w:t>Он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постановил</w:t>
      </w:r>
      <w:r w:rsidR="00A31E89" w:rsidRPr="00A31E89">
        <w:rPr>
          <w:color w:val="000000"/>
          <w:szCs w:val="22"/>
          <w:lang w:val="ru-RU"/>
        </w:rPr>
        <w:t xml:space="preserve">, </w:t>
      </w:r>
      <w:r w:rsidR="00A31E89">
        <w:rPr>
          <w:color w:val="000000"/>
          <w:szCs w:val="22"/>
          <w:lang w:val="ru-RU"/>
        </w:rPr>
        <w:t>что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этот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текст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в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том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виде</w:t>
      </w:r>
      <w:r w:rsidR="00A31E89" w:rsidRPr="00A31E89">
        <w:rPr>
          <w:color w:val="000000"/>
          <w:szCs w:val="22"/>
          <w:lang w:val="ru-RU"/>
        </w:rPr>
        <w:t xml:space="preserve">, </w:t>
      </w:r>
      <w:r w:rsidR="00A31E89">
        <w:rPr>
          <w:color w:val="000000"/>
          <w:szCs w:val="22"/>
          <w:lang w:val="ru-RU"/>
        </w:rPr>
        <w:t>в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каком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он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существует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на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момент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завершения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обсуждений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по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теме</w:t>
      </w:r>
      <w:r w:rsidR="00A31E89" w:rsidRPr="00A31E89">
        <w:rPr>
          <w:color w:val="000000"/>
          <w:szCs w:val="22"/>
          <w:lang w:val="ru-RU"/>
        </w:rPr>
        <w:t xml:space="preserve"> «</w:t>
      </w:r>
      <w:r w:rsidR="00A31E89">
        <w:rPr>
          <w:color w:val="000000"/>
          <w:szCs w:val="22"/>
          <w:lang w:val="ru-RU"/>
        </w:rPr>
        <w:t>Традиционные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знания</w:t>
      </w:r>
      <w:r w:rsidR="00A31E89" w:rsidRPr="00A31E89">
        <w:rPr>
          <w:color w:val="000000"/>
          <w:szCs w:val="22"/>
          <w:lang w:val="ru-RU"/>
        </w:rPr>
        <w:t xml:space="preserve">» </w:t>
      </w:r>
      <w:r w:rsidR="00A31E89">
        <w:rPr>
          <w:color w:val="000000"/>
          <w:szCs w:val="22"/>
          <w:lang w:val="ru-RU"/>
        </w:rPr>
        <w:t>в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рамках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пункта</w:t>
      </w:r>
      <w:r w:rsidR="00A31E89" w:rsidRPr="00A31E89">
        <w:rPr>
          <w:color w:val="000000"/>
          <w:szCs w:val="22"/>
          <w:lang w:val="ru-RU"/>
        </w:rPr>
        <w:t xml:space="preserve"> 6 </w:t>
      </w:r>
      <w:r w:rsidR="00A31E89">
        <w:rPr>
          <w:color w:val="000000"/>
          <w:szCs w:val="22"/>
          <w:lang w:val="ru-RU"/>
        </w:rPr>
        <w:t>повестки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дня</w:t>
      </w:r>
      <w:r w:rsidR="00A31E89" w:rsidRPr="00A31E89">
        <w:rPr>
          <w:color w:val="000000"/>
          <w:szCs w:val="22"/>
          <w:lang w:val="ru-RU"/>
        </w:rPr>
        <w:t xml:space="preserve"> 28 </w:t>
      </w:r>
      <w:r w:rsidR="00A31E89">
        <w:rPr>
          <w:color w:val="000000"/>
          <w:szCs w:val="22"/>
          <w:lang w:val="ru-RU"/>
        </w:rPr>
        <w:t>марта</w:t>
      </w:r>
      <w:r w:rsidR="00A31E89" w:rsidRPr="00A31E89">
        <w:rPr>
          <w:color w:val="000000"/>
          <w:szCs w:val="22"/>
          <w:lang w:val="ru-RU"/>
        </w:rPr>
        <w:t xml:space="preserve"> 2014 </w:t>
      </w:r>
      <w:r w:rsidR="00A31E89">
        <w:rPr>
          <w:color w:val="000000"/>
          <w:szCs w:val="22"/>
          <w:lang w:val="ru-RU"/>
        </w:rPr>
        <w:t>г</w:t>
      </w:r>
      <w:r w:rsidR="00A31E89" w:rsidRPr="00A31E89">
        <w:rPr>
          <w:color w:val="000000"/>
          <w:szCs w:val="22"/>
          <w:lang w:val="ru-RU"/>
        </w:rPr>
        <w:t xml:space="preserve">., </w:t>
      </w:r>
      <w:r w:rsidR="00A31E89">
        <w:rPr>
          <w:color w:val="000000"/>
          <w:szCs w:val="22"/>
          <w:lang w:val="ru-RU"/>
        </w:rPr>
        <w:t>будет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препровожден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Генеральной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Ассамблее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ВОИС</w:t>
      </w:r>
      <w:r w:rsidR="00A31E89" w:rsidRPr="00A31E89">
        <w:rPr>
          <w:color w:val="000000"/>
          <w:szCs w:val="22"/>
          <w:lang w:val="ru-RU"/>
        </w:rPr>
        <w:t xml:space="preserve">, </w:t>
      </w:r>
      <w:r w:rsidR="00A31E89">
        <w:rPr>
          <w:color w:val="000000"/>
          <w:szCs w:val="22"/>
          <w:lang w:val="ru-RU"/>
        </w:rPr>
        <w:t>которая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состоится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в</w:t>
      </w:r>
      <w:r w:rsidR="00A31E89" w:rsidRPr="00A31E89">
        <w:rPr>
          <w:color w:val="000000"/>
          <w:szCs w:val="22"/>
          <w:lang w:val="ru-RU"/>
        </w:rPr>
        <w:t xml:space="preserve"> </w:t>
      </w:r>
      <w:r w:rsidR="00A31E89">
        <w:rPr>
          <w:color w:val="000000"/>
          <w:szCs w:val="22"/>
          <w:lang w:val="ru-RU"/>
        </w:rPr>
        <w:t>сентябре</w:t>
      </w:r>
      <w:r w:rsidR="00A31E89" w:rsidRPr="00A31E89">
        <w:rPr>
          <w:color w:val="000000"/>
          <w:szCs w:val="22"/>
          <w:lang w:val="ru-RU"/>
        </w:rPr>
        <w:t xml:space="preserve"> 2014 </w:t>
      </w:r>
      <w:r w:rsidR="00A31E89">
        <w:rPr>
          <w:color w:val="000000"/>
          <w:szCs w:val="22"/>
          <w:lang w:val="ru-RU"/>
        </w:rPr>
        <w:t>г</w:t>
      </w:r>
      <w:r w:rsidR="00A31E89" w:rsidRPr="00A31E89">
        <w:rPr>
          <w:color w:val="000000"/>
          <w:szCs w:val="22"/>
          <w:lang w:val="ru-RU"/>
        </w:rPr>
        <w:t xml:space="preserve">., с любыми согласованными поправками или изменениями, внесенными по сквозным </w:t>
      </w:r>
      <w:r w:rsidR="00A31E89" w:rsidRPr="00A31E89">
        <w:rPr>
          <w:color w:val="000000"/>
          <w:szCs w:val="22"/>
          <w:lang w:val="ru-RU"/>
        </w:rPr>
        <w:lastRenderedPageBreak/>
        <w:t xml:space="preserve">вопросам на двадцать восьмой сессии Комитета, которая состоится в июле 2014 г., в соответствии с мандатом Комитета на 2014-2015 гг. и его программой работы на 2014 г., содержащейся в документе </w:t>
      </w:r>
      <w:r w:rsidR="00A31E89" w:rsidRPr="00A31E89">
        <w:rPr>
          <w:color w:val="000000"/>
          <w:szCs w:val="22"/>
        </w:rPr>
        <w:t>WO</w:t>
      </w:r>
      <w:r w:rsidR="00A31E89" w:rsidRPr="00A31E89">
        <w:rPr>
          <w:color w:val="000000"/>
          <w:szCs w:val="22"/>
          <w:lang w:val="ru-RU"/>
        </w:rPr>
        <w:t>/</w:t>
      </w:r>
      <w:r w:rsidR="00A31E89" w:rsidRPr="00A31E89">
        <w:rPr>
          <w:color w:val="000000"/>
          <w:szCs w:val="22"/>
        </w:rPr>
        <w:t>GA</w:t>
      </w:r>
      <w:r w:rsidR="00A31E89" w:rsidRPr="00A31E89">
        <w:rPr>
          <w:color w:val="000000"/>
          <w:szCs w:val="22"/>
          <w:lang w:val="ru-RU"/>
        </w:rPr>
        <w:t>/43/22</w:t>
      </w:r>
      <w:r w:rsidR="00A31E89">
        <w:rPr>
          <w:color w:val="000000"/>
          <w:szCs w:val="22"/>
          <w:lang w:val="ru-RU"/>
        </w:rPr>
        <w:t>»</w:t>
      </w:r>
      <w:r w:rsidRPr="00A31E89">
        <w:rPr>
          <w:szCs w:val="22"/>
          <w:lang w:val="ru-RU"/>
        </w:rPr>
        <w:t xml:space="preserve">.  </w:t>
      </w:r>
    </w:p>
    <w:p w:rsidR="0021519F" w:rsidRPr="00A31E89" w:rsidRDefault="0021519F" w:rsidP="0021519F">
      <w:pPr>
        <w:ind w:left="360" w:hanging="360"/>
        <w:rPr>
          <w:szCs w:val="22"/>
          <w:lang w:val="ru-RU"/>
        </w:rPr>
      </w:pPr>
    </w:p>
    <w:p w:rsidR="0021519F" w:rsidRPr="00000D46" w:rsidRDefault="0021519F" w:rsidP="00A31E89">
      <w:pPr>
        <w:ind w:left="360" w:hanging="360"/>
        <w:rPr>
          <w:szCs w:val="22"/>
          <w:lang w:val="ru-RU"/>
        </w:rPr>
      </w:pPr>
      <w:r>
        <w:rPr>
          <w:szCs w:val="22"/>
        </w:rPr>
        <w:t xml:space="preserve">3.   </w:t>
      </w:r>
      <w:r w:rsidR="00A31E89">
        <w:rPr>
          <w:color w:val="000000"/>
          <w:szCs w:val="22"/>
          <w:lang w:val="ru-RU"/>
        </w:rPr>
        <w:t>Текст</w:t>
      </w:r>
      <w:r w:rsidR="00A31E89" w:rsidRPr="00000D46">
        <w:rPr>
          <w:color w:val="000000"/>
          <w:szCs w:val="22"/>
          <w:lang w:val="ru-RU"/>
        </w:rPr>
        <w:t xml:space="preserve"> </w:t>
      </w:r>
      <w:r w:rsidR="00000D46" w:rsidRPr="00000D46">
        <w:rPr>
          <w:color w:val="000000"/>
          <w:szCs w:val="22"/>
          <w:lang w:val="ru-RU"/>
        </w:rPr>
        <w:t>«</w:t>
      </w:r>
      <w:r w:rsidR="00A31E89" w:rsidRPr="00A31E89">
        <w:rPr>
          <w:color w:val="000000"/>
          <w:szCs w:val="22"/>
          <w:lang w:val="ru-RU"/>
        </w:rPr>
        <w:t>Охрана</w:t>
      </w:r>
      <w:r w:rsidR="00A31E89" w:rsidRPr="00000D46">
        <w:rPr>
          <w:color w:val="000000"/>
          <w:szCs w:val="22"/>
          <w:lang w:val="ru-RU"/>
        </w:rPr>
        <w:t xml:space="preserve"> </w:t>
      </w:r>
      <w:r w:rsidR="00A31E89" w:rsidRPr="00A31E89">
        <w:rPr>
          <w:color w:val="000000"/>
          <w:szCs w:val="22"/>
          <w:lang w:val="ru-RU"/>
        </w:rPr>
        <w:t>традиционных</w:t>
      </w:r>
      <w:r w:rsidR="00A31E89" w:rsidRPr="00000D46">
        <w:rPr>
          <w:color w:val="000000"/>
          <w:szCs w:val="22"/>
          <w:lang w:val="ru-RU"/>
        </w:rPr>
        <w:t xml:space="preserve"> </w:t>
      </w:r>
      <w:r w:rsidR="00A31E89" w:rsidRPr="00A31E89">
        <w:rPr>
          <w:color w:val="000000"/>
          <w:szCs w:val="22"/>
          <w:lang w:val="ru-RU"/>
        </w:rPr>
        <w:t>знаний</w:t>
      </w:r>
      <w:r w:rsidR="00A31E89" w:rsidRPr="00000D46">
        <w:rPr>
          <w:color w:val="000000"/>
          <w:szCs w:val="22"/>
          <w:lang w:val="ru-RU"/>
        </w:rPr>
        <w:t xml:space="preserve">: </w:t>
      </w:r>
      <w:r w:rsidR="00A31E89" w:rsidRPr="00A31E89">
        <w:rPr>
          <w:color w:val="000000"/>
          <w:szCs w:val="22"/>
          <w:lang w:val="ru-RU"/>
        </w:rPr>
        <w:t>проекты</w:t>
      </w:r>
      <w:r w:rsidR="00A31E89" w:rsidRPr="00000D46">
        <w:rPr>
          <w:color w:val="000000"/>
          <w:szCs w:val="22"/>
          <w:lang w:val="ru-RU"/>
        </w:rPr>
        <w:t xml:space="preserve"> </w:t>
      </w:r>
      <w:r w:rsidR="00A31E89" w:rsidRPr="00A31E89">
        <w:rPr>
          <w:color w:val="000000"/>
          <w:szCs w:val="22"/>
          <w:lang w:val="ru-RU"/>
        </w:rPr>
        <w:t>статей</w:t>
      </w:r>
      <w:r w:rsidR="00A31E89" w:rsidRPr="00000D46">
        <w:rPr>
          <w:color w:val="000000"/>
          <w:szCs w:val="22"/>
          <w:lang w:val="ru-RU"/>
        </w:rPr>
        <w:t xml:space="preserve"> </w:t>
      </w:r>
      <w:r w:rsidR="00A31E89" w:rsidRPr="00000D46">
        <w:rPr>
          <w:color w:val="000000"/>
          <w:szCs w:val="22"/>
        </w:rPr>
        <w:t>Rev</w:t>
      </w:r>
      <w:r w:rsidR="00A31E89" w:rsidRPr="00000D46">
        <w:rPr>
          <w:color w:val="000000"/>
          <w:szCs w:val="22"/>
          <w:lang w:val="ru-RU"/>
        </w:rPr>
        <w:t>.2</w:t>
      </w:r>
      <w:r w:rsidR="00000D46" w:rsidRPr="00000D46">
        <w:rPr>
          <w:color w:val="000000"/>
          <w:szCs w:val="22"/>
          <w:lang w:val="ru-RU"/>
        </w:rPr>
        <w:t xml:space="preserve">», </w:t>
      </w:r>
      <w:r w:rsidR="00000D46">
        <w:rPr>
          <w:color w:val="000000"/>
          <w:szCs w:val="22"/>
          <w:lang w:val="ru-RU"/>
        </w:rPr>
        <w:t>разработанный</w:t>
      </w:r>
      <w:r w:rsidR="00000D46" w:rsidRPr="00000D46">
        <w:rPr>
          <w:color w:val="000000"/>
          <w:szCs w:val="22"/>
          <w:lang w:val="ru-RU"/>
        </w:rPr>
        <w:t xml:space="preserve"> </w:t>
      </w:r>
      <w:r w:rsidR="00000D46">
        <w:rPr>
          <w:color w:val="000000"/>
          <w:szCs w:val="22"/>
          <w:lang w:val="ru-RU"/>
        </w:rPr>
        <w:t>на</w:t>
      </w:r>
      <w:r w:rsidR="00000D46" w:rsidRPr="00000D46">
        <w:rPr>
          <w:color w:val="000000"/>
          <w:szCs w:val="22"/>
          <w:lang w:val="ru-RU"/>
        </w:rPr>
        <w:t xml:space="preserve"> </w:t>
      </w:r>
      <w:r w:rsidR="00000D46">
        <w:rPr>
          <w:color w:val="000000"/>
          <w:szCs w:val="22"/>
          <w:lang w:val="ru-RU"/>
        </w:rPr>
        <w:t>двадцать</w:t>
      </w:r>
      <w:r w:rsidR="00000D46" w:rsidRPr="00000D46">
        <w:rPr>
          <w:color w:val="000000"/>
          <w:szCs w:val="22"/>
          <w:lang w:val="ru-RU"/>
        </w:rPr>
        <w:t xml:space="preserve"> </w:t>
      </w:r>
      <w:r w:rsidR="00000D46">
        <w:rPr>
          <w:color w:val="000000"/>
          <w:szCs w:val="22"/>
          <w:lang w:val="ru-RU"/>
        </w:rPr>
        <w:t>седьмой</w:t>
      </w:r>
      <w:r w:rsidR="00000D46" w:rsidRPr="00000D46">
        <w:rPr>
          <w:color w:val="000000"/>
          <w:szCs w:val="22"/>
          <w:lang w:val="ru-RU"/>
        </w:rPr>
        <w:t xml:space="preserve"> </w:t>
      </w:r>
      <w:r w:rsidR="00000D46">
        <w:rPr>
          <w:color w:val="000000"/>
          <w:szCs w:val="22"/>
          <w:lang w:val="ru-RU"/>
        </w:rPr>
        <w:t>сессии</w:t>
      </w:r>
      <w:r w:rsidR="00000D46" w:rsidRPr="00000D46">
        <w:rPr>
          <w:color w:val="000000"/>
          <w:szCs w:val="22"/>
          <w:lang w:val="ru-RU"/>
        </w:rPr>
        <w:t xml:space="preserve"> </w:t>
      </w:r>
      <w:r w:rsidR="00000D46">
        <w:rPr>
          <w:color w:val="000000"/>
          <w:szCs w:val="22"/>
          <w:lang w:val="ru-RU"/>
        </w:rPr>
        <w:t>Комитета</w:t>
      </w:r>
      <w:r w:rsidR="00000D46" w:rsidRPr="00000D46">
        <w:rPr>
          <w:color w:val="000000"/>
          <w:szCs w:val="22"/>
          <w:lang w:val="ru-RU"/>
        </w:rPr>
        <w:t xml:space="preserve">, </w:t>
      </w:r>
      <w:r w:rsidR="00000D46">
        <w:rPr>
          <w:color w:val="000000"/>
          <w:szCs w:val="22"/>
          <w:lang w:val="ru-RU"/>
        </w:rPr>
        <w:t>прилагается</w:t>
      </w:r>
      <w:r w:rsidR="00000D46" w:rsidRPr="00000D46">
        <w:rPr>
          <w:color w:val="000000"/>
          <w:szCs w:val="22"/>
          <w:lang w:val="ru-RU"/>
        </w:rPr>
        <w:t xml:space="preserve"> </w:t>
      </w:r>
      <w:r w:rsidR="00000D46">
        <w:rPr>
          <w:color w:val="000000"/>
          <w:szCs w:val="22"/>
          <w:lang w:val="ru-RU"/>
        </w:rPr>
        <w:t>к</w:t>
      </w:r>
      <w:r w:rsidR="00000D46" w:rsidRPr="00000D46">
        <w:rPr>
          <w:color w:val="000000"/>
          <w:szCs w:val="22"/>
          <w:lang w:val="ru-RU"/>
        </w:rPr>
        <w:t xml:space="preserve"> </w:t>
      </w:r>
      <w:r w:rsidR="00000D46">
        <w:rPr>
          <w:color w:val="000000"/>
          <w:szCs w:val="22"/>
          <w:lang w:val="ru-RU"/>
        </w:rPr>
        <w:t>настоящему</w:t>
      </w:r>
      <w:r w:rsidR="00000D46" w:rsidRPr="00000D46">
        <w:rPr>
          <w:color w:val="000000"/>
          <w:szCs w:val="22"/>
          <w:lang w:val="ru-RU"/>
        </w:rPr>
        <w:t xml:space="preserve"> </w:t>
      </w:r>
      <w:r w:rsidR="00000D46">
        <w:rPr>
          <w:color w:val="000000"/>
          <w:szCs w:val="22"/>
          <w:lang w:val="ru-RU"/>
        </w:rPr>
        <w:t>документу</w:t>
      </w:r>
      <w:r w:rsidRPr="00000D46">
        <w:rPr>
          <w:szCs w:val="22"/>
          <w:lang w:val="ru-RU"/>
        </w:rPr>
        <w:t xml:space="preserve">. </w:t>
      </w:r>
    </w:p>
    <w:p w:rsidR="0021519F" w:rsidRPr="00000D46" w:rsidRDefault="0021519F" w:rsidP="0021519F">
      <w:pPr>
        <w:rPr>
          <w:rFonts w:eastAsia="Times New Roman"/>
          <w:sz w:val="21"/>
          <w:szCs w:val="21"/>
          <w:lang w:val="ru-RU" w:eastAsia="ko-KR"/>
        </w:rPr>
      </w:pPr>
    </w:p>
    <w:p w:rsidR="0021519F" w:rsidRPr="00000D46" w:rsidRDefault="0021519F" w:rsidP="0021519F">
      <w:pPr>
        <w:autoSpaceDE w:val="0"/>
        <w:autoSpaceDN w:val="0"/>
        <w:adjustRightInd w:val="0"/>
        <w:ind w:left="5533"/>
        <w:rPr>
          <w:lang w:val="ru-RU"/>
        </w:rPr>
      </w:pPr>
      <w:r w:rsidRPr="00000D46">
        <w:rPr>
          <w:rFonts w:eastAsia="Times New Roman"/>
          <w:i/>
          <w:sz w:val="21"/>
          <w:szCs w:val="21"/>
          <w:lang w:val="ru-RU" w:eastAsia="ko-KR"/>
        </w:rPr>
        <w:t>4.</w:t>
      </w:r>
      <w:r w:rsidRPr="00000D46">
        <w:rPr>
          <w:i/>
          <w:lang w:val="ru-RU"/>
        </w:rPr>
        <w:t xml:space="preserve"> </w:t>
      </w:r>
      <w:r w:rsidR="00000D46">
        <w:rPr>
          <w:i/>
          <w:lang w:val="ru-RU"/>
        </w:rPr>
        <w:t>Комитету</w:t>
      </w:r>
      <w:r w:rsidR="00000D46" w:rsidRPr="00000D46">
        <w:rPr>
          <w:i/>
          <w:lang w:val="ru-RU"/>
        </w:rPr>
        <w:t xml:space="preserve"> </w:t>
      </w:r>
      <w:r w:rsidR="00000D46">
        <w:rPr>
          <w:i/>
          <w:lang w:val="ru-RU"/>
        </w:rPr>
        <w:t>предлагается</w:t>
      </w:r>
      <w:r w:rsidR="00000D46" w:rsidRPr="00000D46">
        <w:rPr>
          <w:i/>
          <w:lang w:val="ru-RU"/>
        </w:rPr>
        <w:t xml:space="preserve"> </w:t>
      </w:r>
      <w:r w:rsidR="00000D46">
        <w:rPr>
          <w:i/>
          <w:lang w:val="ru-RU"/>
        </w:rPr>
        <w:t>рассмотреть</w:t>
      </w:r>
      <w:r w:rsidR="00000D46" w:rsidRPr="00000D46">
        <w:rPr>
          <w:i/>
          <w:lang w:val="ru-RU"/>
        </w:rPr>
        <w:t xml:space="preserve"> </w:t>
      </w:r>
      <w:r w:rsidR="00000D46">
        <w:rPr>
          <w:i/>
          <w:lang w:val="ru-RU"/>
        </w:rPr>
        <w:t>документ</w:t>
      </w:r>
      <w:r w:rsidR="00000D46" w:rsidRPr="00000D46">
        <w:rPr>
          <w:i/>
          <w:lang w:val="ru-RU"/>
        </w:rPr>
        <w:t xml:space="preserve">, </w:t>
      </w:r>
      <w:r w:rsidR="00000D46">
        <w:rPr>
          <w:i/>
          <w:lang w:val="ru-RU"/>
        </w:rPr>
        <w:t>содержащийся</w:t>
      </w:r>
      <w:r w:rsidR="00000D46" w:rsidRPr="00000D46">
        <w:rPr>
          <w:i/>
          <w:lang w:val="ru-RU"/>
        </w:rPr>
        <w:t xml:space="preserve"> </w:t>
      </w:r>
      <w:r w:rsidR="00000D46">
        <w:rPr>
          <w:i/>
          <w:lang w:val="ru-RU"/>
        </w:rPr>
        <w:t>в</w:t>
      </w:r>
      <w:r w:rsidR="00000D46" w:rsidRPr="00000D46">
        <w:rPr>
          <w:i/>
          <w:lang w:val="ru-RU"/>
        </w:rPr>
        <w:t xml:space="preserve"> </w:t>
      </w:r>
      <w:r w:rsidR="00000D46">
        <w:rPr>
          <w:i/>
          <w:lang w:val="ru-RU"/>
        </w:rPr>
        <w:t>приложении</w:t>
      </w:r>
      <w:r w:rsidR="00000D46" w:rsidRPr="00000D46">
        <w:rPr>
          <w:i/>
          <w:lang w:val="ru-RU"/>
        </w:rPr>
        <w:t xml:space="preserve">, </w:t>
      </w:r>
      <w:r w:rsidR="00000D46">
        <w:rPr>
          <w:i/>
          <w:lang w:val="ru-RU"/>
        </w:rPr>
        <w:t>в</w:t>
      </w:r>
      <w:r w:rsidR="00000D46" w:rsidRPr="00000D46">
        <w:rPr>
          <w:i/>
          <w:lang w:val="ru-RU"/>
        </w:rPr>
        <w:t xml:space="preserve"> </w:t>
      </w:r>
      <w:r w:rsidR="00000D46">
        <w:rPr>
          <w:i/>
          <w:lang w:val="ru-RU"/>
        </w:rPr>
        <w:t>соответствии</w:t>
      </w:r>
      <w:r w:rsidR="00000D46" w:rsidRPr="00000D46">
        <w:rPr>
          <w:i/>
          <w:lang w:val="ru-RU"/>
        </w:rPr>
        <w:t xml:space="preserve"> </w:t>
      </w:r>
      <w:r w:rsidR="00000D46">
        <w:rPr>
          <w:i/>
          <w:lang w:val="ru-RU"/>
        </w:rPr>
        <w:t>с</w:t>
      </w:r>
      <w:r w:rsidR="00000D46" w:rsidRPr="00000D46">
        <w:rPr>
          <w:i/>
          <w:lang w:val="ru-RU"/>
        </w:rPr>
        <w:t xml:space="preserve"> </w:t>
      </w:r>
      <w:r w:rsidR="00000D46">
        <w:rPr>
          <w:i/>
          <w:lang w:val="ru-RU"/>
        </w:rPr>
        <w:t>его</w:t>
      </w:r>
      <w:r w:rsidR="00000D46" w:rsidRPr="00000D46">
        <w:rPr>
          <w:i/>
          <w:lang w:val="ru-RU"/>
        </w:rPr>
        <w:t xml:space="preserve"> </w:t>
      </w:r>
      <w:r w:rsidR="00000D46">
        <w:rPr>
          <w:i/>
          <w:lang w:val="ru-RU"/>
        </w:rPr>
        <w:t>мандатом</w:t>
      </w:r>
      <w:r w:rsidR="00000D46" w:rsidRPr="00000D46">
        <w:rPr>
          <w:i/>
          <w:lang w:val="ru-RU"/>
        </w:rPr>
        <w:t xml:space="preserve"> </w:t>
      </w:r>
      <w:r w:rsidR="00000D46">
        <w:rPr>
          <w:i/>
          <w:lang w:val="ru-RU"/>
        </w:rPr>
        <w:t>на</w:t>
      </w:r>
      <w:r w:rsidRPr="00000D46">
        <w:rPr>
          <w:i/>
          <w:lang w:val="ru-RU"/>
        </w:rPr>
        <w:t xml:space="preserve"> </w:t>
      </w:r>
      <w:r w:rsidRPr="00000D46">
        <w:rPr>
          <w:rStyle w:val="Emphasis"/>
          <w:color w:val="000000"/>
          <w:lang w:val="ru-RU"/>
        </w:rPr>
        <w:t xml:space="preserve">2014-2015 </w:t>
      </w:r>
      <w:r w:rsidR="00000D46">
        <w:rPr>
          <w:rStyle w:val="Emphasis"/>
          <w:color w:val="000000"/>
          <w:lang w:val="ru-RU"/>
        </w:rPr>
        <w:t>гг.</w:t>
      </w:r>
      <w:r w:rsidRPr="00000D46">
        <w:rPr>
          <w:rStyle w:val="Emphasis"/>
          <w:color w:val="000000"/>
          <w:lang w:val="ru-RU"/>
        </w:rPr>
        <w:t xml:space="preserve">, </w:t>
      </w:r>
      <w:r w:rsidR="00000D46">
        <w:rPr>
          <w:rStyle w:val="Emphasis"/>
          <w:color w:val="000000"/>
          <w:lang w:val="ru-RU"/>
        </w:rPr>
        <w:t>его программой работы на</w:t>
      </w:r>
      <w:r w:rsidRPr="00000D46">
        <w:rPr>
          <w:rStyle w:val="Emphasis"/>
          <w:color w:val="000000"/>
          <w:lang w:val="ru-RU"/>
        </w:rPr>
        <w:t xml:space="preserve"> 2014</w:t>
      </w:r>
      <w:r w:rsidR="00000D46">
        <w:rPr>
          <w:rStyle w:val="Emphasis"/>
          <w:color w:val="000000"/>
          <w:lang w:val="ru-RU"/>
        </w:rPr>
        <w:t xml:space="preserve"> г.</w:t>
      </w:r>
      <w:r w:rsidRPr="00000D46">
        <w:rPr>
          <w:rStyle w:val="Emphasis"/>
          <w:color w:val="000000"/>
          <w:lang w:val="ru-RU"/>
        </w:rPr>
        <w:t xml:space="preserve"> </w:t>
      </w:r>
      <w:r w:rsidR="00000D46">
        <w:rPr>
          <w:rStyle w:val="Emphasis"/>
          <w:color w:val="000000"/>
          <w:lang w:val="ru-RU"/>
        </w:rPr>
        <w:t>и решением по пункту 6 повестки дня, принятым на его двадцать седьмой сессии, о чем шла речь выше</w:t>
      </w:r>
      <w:r w:rsidRPr="00000D46">
        <w:rPr>
          <w:rStyle w:val="Emphasis"/>
          <w:color w:val="000000"/>
          <w:lang w:val="ru-RU"/>
        </w:rPr>
        <w:t xml:space="preserve">. </w:t>
      </w:r>
    </w:p>
    <w:p w:rsidR="00BB7265" w:rsidRPr="00000D46" w:rsidRDefault="00BB7265" w:rsidP="0021519F">
      <w:pPr>
        <w:ind w:left="360" w:hanging="360"/>
        <w:rPr>
          <w:i/>
          <w:lang w:val="ru-RU"/>
        </w:rPr>
      </w:pPr>
      <w:r w:rsidRPr="00000D46">
        <w:rPr>
          <w:i/>
          <w:lang w:val="ru-RU"/>
        </w:rPr>
        <w:t xml:space="preserve"> </w:t>
      </w:r>
    </w:p>
    <w:p w:rsidR="005A0E0B" w:rsidRPr="00000D46" w:rsidRDefault="005A0E0B" w:rsidP="00BB29BF">
      <w:pPr>
        <w:rPr>
          <w:color w:val="000000"/>
          <w:szCs w:val="22"/>
          <w:lang w:val="ru-RU"/>
        </w:rPr>
      </w:pPr>
    </w:p>
    <w:p w:rsidR="00A21AB4" w:rsidRPr="00000D46" w:rsidRDefault="00A21AB4" w:rsidP="00A21AB4">
      <w:pPr>
        <w:pStyle w:val="DecisionInvitingPara"/>
        <w:ind w:left="6237" w:hanging="703"/>
        <w:rPr>
          <w:i w:val="0"/>
          <w:lang w:val="ru-RU"/>
        </w:rPr>
      </w:pPr>
      <w:r w:rsidRPr="00000D46">
        <w:rPr>
          <w:i w:val="0"/>
          <w:lang w:val="ru-RU"/>
        </w:rPr>
        <w:t>[</w:t>
      </w:r>
      <w:r w:rsidR="00000D46">
        <w:rPr>
          <w:i w:val="0"/>
          <w:lang w:val="ru-RU"/>
        </w:rPr>
        <w:t>Приложение следует</w:t>
      </w:r>
      <w:r w:rsidRPr="00000D46">
        <w:rPr>
          <w:i w:val="0"/>
          <w:lang w:val="ru-RU"/>
        </w:rPr>
        <w:t>]</w:t>
      </w:r>
    </w:p>
    <w:p w:rsidR="00A21AB4" w:rsidRPr="00000D46" w:rsidRDefault="00A21AB4" w:rsidP="00A21AB4">
      <w:pPr>
        <w:pStyle w:val="DecisionInvitingPara"/>
        <w:ind w:left="6237" w:hanging="703"/>
        <w:rPr>
          <w:i w:val="0"/>
          <w:lang w:val="ru-RU"/>
        </w:rPr>
      </w:pPr>
    </w:p>
    <w:p w:rsidR="00150C3C" w:rsidRPr="00000D46" w:rsidRDefault="00150C3C" w:rsidP="00A21AB4">
      <w:pPr>
        <w:pStyle w:val="DecisionInvitingPara"/>
        <w:ind w:left="6237" w:hanging="703"/>
        <w:rPr>
          <w:i w:val="0"/>
          <w:lang w:val="ru-RU"/>
        </w:rPr>
        <w:sectPr w:rsidR="00150C3C" w:rsidRPr="00000D46" w:rsidSect="00A21AB4">
          <w:headerReference w:type="default" r:id="rId9"/>
          <w:headerReference w:type="firs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7A0E9A" w:rsidRPr="00000D46" w:rsidRDefault="007A0E9A" w:rsidP="007A0E9A">
      <w:pPr>
        <w:rPr>
          <w:lang w:val="ru-RU"/>
        </w:rPr>
      </w:pPr>
    </w:p>
    <w:p w:rsidR="007A0E9A" w:rsidRPr="00000D46" w:rsidRDefault="007A0E9A" w:rsidP="007A0E9A">
      <w:pPr>
        <w:rPr>
          <w:lang w:val="ru-RU"/>
        </w:rPr>
      </w:pPr>
    </w:p>
    <w:p w:rsidR="007A0E9A" w:rsidRPr="00000D46" w:rsidRDefault="007A0E9A" w:rsidP="007A0E9A">
      <w:pPr>
        <w:rPr>
          <w:lang w:val="ru-RU"/>
        </w:rPr>
      </w:pPr>
    </w:p>
    <w:p w:rsidR="007A0E9A" w:rsidRPr="00000D46" w:rsidRDefault="007A0E9A" w:rsidP="007A0E9A">
      <w:pPr>
        <w:rPr>
          <w:lang w:val="ru-RU"/>
        </w:rPr>
      </w:pPr>
    </w:p>
    <w:p w:rsidR="007A0E9A" w:rsidRPr="00000D46" w:rsidRDefault="007A0E9A" w:rsidP="007A0E9A">
      <w:pPr>
        <w:rPr>
          <w:lang w:val="ru-RU"/>
        </w:rPr>
      </w:pPr>
    </w:p>
    <w:p w:rsidR="007A0E9A" w:rsidRPr="00000D46" w:rsidRDefault="007A0E9A" w:rsidP="007A0E9A">
      <w:pPr>
        <w:rPr>
          <w:lang w:val="ru-RU"/>
        </w:rPr>
      </w:pPr>
    </w:p>
    <w:p w:rsidR="007A0E9A" w:rsidRPr="00000D46" w:rsidRDefault="007A0E9A" w:rsidP="007A0E9A">
      <w:pPr>
        <w:rPr>
          <w:lang w:val="ru-RU"/>
        </w:rPr>
      </w:pPr>
    </w:p>
    <w:p w:rsidR="007A0E9A" w:rsidRPr="00000D46" w:rsidRDefault="007A0E9A" w:rsidP="007A0E9A">
      <w:pPr>
        <w:rPr>
          <w:lang w:val="ru-RU"/>
        </w:rPr>
      </w:pPr>
    </w:p>
    <w:p w:rsidR="007A0E9A" w:rsidRPr="00000D46" w:rsidRDefault="00000D46" w:rsidP="007A0E9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Охрана традиционных знаний</w:t>
      </w:r>
      <w:r w:rsidRPr="0071001C">
        <w:rPr>
          <w:b/>
          <w:sz w:val="28"/>
          <w:szCs w:val="28"/>
          <w:lang w:val="ru-RU"/>
        </w:rPr>
        <w:t xml:space="preserve">: </w:t>
      </w:r>
      <w:r>
        <w:rPr>
          <w:b/>
          <w:sz w:val="28"/>
          <w:szCs w:val="28"/>
          <w:lang w:val="ru-RU"/>
        </w:rPr>
        <w:t>проекты статей</w:t>
      </w:r>
    </w:p>
    <w:p w:rsidR="007A0E9A" w:rsidRPr="00000D46" w:rsidRDefault="007A0E9A" w:rsidP="007A0E9A">
      <w:pPr>
        <w:rPr>
          <w:b/>
          <w:sz w:val="28"/>
          <w:szCs w:val="28"/>
          <w:lang w:val="ru-RU"/>
        </w:rPr>
      </w:pPr>
    </w:p>
    <w:p w:rsidR="007A0E9A" w:rsidRPr="00000D46" w:rsidRDefault="007A0E9A" w:rsidP="007A0E9A">
      <w:pPr>
        <w:rPr>
          <w:b/>
          <w:sz w:val="28"/>
          <w:szCs w:val="28"/>
          <w:lang w:val="ru-RU"/>
        </w:rPr>
      </w:pPr>
      <w:r w:rsidRPr="007A0E9A">
        <w:rPr>
          <w:b/>
          <w:sz w:val="28"/>
          <w:szCs w:val="28"/>
        </w:rPr>
        <w:t>Rev</w:t>
      </w:r>
      <w:r w:rsidRPr="00000D46">
        <w:rPr>
          <w:b/>
          <w:sz w:val="28"/>
          <w:szCs w:val="28"/>
          <w:lang w:val="ru-RU"/>
        </w:rPr>
        <w:t>. 2 (28</w:t>
      </w:r>
      <w:r w:rsidR="00000D46" w:rsidRPr="00000D46">
        <w:rPr>
          <w:b/>
          <w:sz w:val="28"/>
          <w:szCs w:val="28"/>
          <w:lang w:val="ru-RU"/>
        </w:rPr>
        <w:t xml:space="preserve"> </w:t>
      </w:r>
      <w:r w:rsidR="00000D46">
        <w:rPr>
          <w:b/>
          <w:sz w:val="28"/>
          <w:szCs w:val="28"/>
          <w:lang w:val="ru-RU"/>
        </w:rPr>
        <w:t>марта</w:t>
      </w:r>
      <w:r w:rsidRPr="00000D46">
        <w:rPr>
          <w:b/>
          <w:sz w:val="28"/>
          <w:szCs w:val="28"/>
          <w:lang w:val="ru-RU"/>
        </w:rPr>
        <w:t xml:space="preserve"> 2014</w:t>
      </w:r>
      <w:r w:rsidR="00000D46" w:rsidRPr="00000D46">
        <w:rPr>
          <w:b/>
          <w:sz w:val="28"/>
          <w:szCs w:val="28"/>
          <w:lang w:val="ru-RU"/>
        </w:rPr>
        <w:t xml:space="preserve"> </w:t>
      </w:r>
      <w:proofErr w:type="gramStart"/>
      <w:r w:rsidR="00000D46">
        <w:rPr>
          <w:b/>
          <w:sz w:val="28"/>
          <w:szCs w:val="28"/>
          <w:lang w:val="ru-RU"/>
        </w:rPr>
        <w:t>г</w:t>
      </w:r>
      <w:r w:rsidR="00000D46" w:rsidRPr="00000D46">
        <w:rPr>
          <w:b/>
          <w:sz w:val="28"/>
          <w:szCs w:val="28"/>
          <w:lang w:val="ru-RU"/>
        </w:rPr>
        <w:t>.,</w:t>
      </w:r>
      <w:proofErr w:type="gramEnd"/>
      <w:r w:rsidR="00000D46" w:rsidRPr="00000D46">
        <w:rPr>
          <w:b/>
          <w:sz w:val="28"/>
          <w:szCs w:val="28"/>
          <w:lang w:val="ru-RU"/>
        </w:rPr>
        <w:t xml:space="preserve"> </w:t>
      </w:r>
      <w:r w:rsidR="00000D46">
        <w:rPr>
          <w:b/>
          <w:sz w:val="28"/>
          <w:szCs w:val="28"/>
          <w:lang w:val="ru-RU"/>
        </w:rPr>
        <w:t xml:space="preserve">20 ч. </w:t>
      </w:r>
      <w:r w:rsidRPr="00000D46">
        <w:rPr>
          <w:b/>
          <w:sz w:val="28"/>
          <w:szCs w:val="28"/>
          <w:lang w:val="ru-RU"/>
        </w:rPr>
        <w:t xml:space="preserve">00 </w:t>
      </w:r>
      <w:r w:rsidR="00000D46">
        <w:rPr>
          <w:b/>
          <w:sz w:val="28"/>
          <w:szCs w:val="28"/>
          <w:lang w:val="ru-RU"/>
        </w:rPr>
        <w:t>м.</w:t>
      </w:r>
      <w:r w:rsidRPr="00000D46">
        <w:rPr>
          <w:b/>
          <w:sz w:val="28"/>
          <w:szCs w:val="28"/>
          <w:lang w:val="ru-RU"/>
        </w:rPr>
        <w:t>)</w:t>
      </w:r>
    </w:p>
    <w:p w:rsidR="007A0E9A" w:rsidRPr="00000D46" w:rsidRDefault="007A0E9A" w:rsidP="007A0E9A">
      <w:pPr>
        <w:rPr>
          <w:lang w:val="ru-RU"/>
        </w:rPr>
      </w:pPr>
    </w:p>
    <w:p w:rsidR="007A0E9A" w:rsidRPr="00000D46" w:rsidRDefault="007A0E9A" w:rsidP="007A0E9A">
      <w:pPr>
        <w:rPr>
          <w:lang w:val="ru-RU"/>
        </w:rPr>
      </w:pPr>
    </w:p>
    <w:p w:rsidR="007A0E9A" w:rsidRPr="00000D46" w:rsidRDefault="007A0E9A" w:rsidP="007A0E9A">
      <w:pPr>
        <w:rPr>
          <w:lang w:val="ru-RU"/>
        </w:rPr>
      </w:pPr>
    </w:p>
    <w:p w:rsidR="00B6162A" w:rsidRPr="00000D46" w:rsidRDefault="007A0E9A" w:rsidP="007A0E9A">
      <w:pPr>
        <w:rPr>
          <w:b/>
          <w:szCs w:val="22"/>
          <w:lang w:val="ru-RU"/>
        </w:rPr>
      </w:pPr>
      <w:r w:rsidRPr="00000D46">
        <w:rPr>
          <w:b/>
          <w:szCs w:val="22"/>
          <w:lang w:val="ru-RU"/>
        </w:rPr>
        <w:br w:type="page"/>
      </w:r>
    </w:p>
    <w:p w:rsidR="00F624B6" w:rsidRPr="00BE4F3F" w:rsidRDefault="00F624B6" w:rsidP="00F624B6">
      <w:pPr>
        <w:spacing w:line="336" w:lineRule="exact"/>
        <w:rPr>
          <w:lang w:val="ru-RU"/>
        </w:rPr>
      </w:pPr>
      <w:r>
        <w:rPr>
          <w:lang w:val="ru-RU"/>
        </w:rPr>
        <w:lastRenderedPageBreak/>
        <w:t>ПРЕАМБУЛА/ВВЕДЕНИЕ</w:t>
      </w:r>
    </w:p>
    <w:p w:rsidR="00F624B6" w:rsidRPr="00BE4F3F" w:rsidRDefault="00F624B6" w:rsidP="00F624B6">
      <w:pPr>
        <w:tabs>
          <w:tab w:val="num" w:pos="993"/>
        </w:tabs>
        <w:autoSpaceDE w:val="0"/>
        <w:autoSpaceDN w:val="0"/>
        <w:adjustRightInd w:val="0"/>
        <w:rPr>
          <w:u w:val="single"/>
          <w:lang w:val="ru-RU"/>
        </w:rPr>
      </w:pPr>
    </w:p>
    <w:p w:rsidR="00F624B6" w:rsidRPr="00892FC7" w:rsidRDefault="00F624B6" w:rsidP="00F624B6">
      <w:pPr>
        <w:tabs>
          <w:tab w:val="num" w:pos="993"/>
        </w:tabs>
        <w:autoSpaceDE w:val="0"/>
        <w:autoSpaceDN w:val="0"/>
        <w:adjustRightInd w:val="0"/>
        <w:rPr>
          <w:i/>
          <w:highlight w:val="yellow"/>
          <w:lang w:val="ru-RU"/>
        </w:rPr>
      </w:pPr>
    </w:p>
    <w:p w:rsidR="00F624B6" w:rsidRPr="007B7D15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  <w:r w:rsidRPr="00892FC7">
        <w:rPr>
          <w:i/>
          <w:lang w:val="ru-RU"/>
        </w:rPr>
        <w:t>Признание ценности</w:t>
      </w:r>
    </w:p>
    <w:p w:rsidR="00F624B6" w:rsidRPr="007B7D15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</w:p>
    <w:p w:rsidR="00F624B6" w:rsidRPr="007B7D15" w:rsidRDefault="00F624B6" w:rsidP="00F624B6">
      <w:pPr>
        <w:autoSpaceDE w:val="0"/>
        <w:autoSpaceDN w:val="0"/>
        <w:adjustRightInd w:val="0"/>
        <w:ind w:left="1100"/>
        <w:rPr>
          <w:i/>
          <w:lang w:val="ru-RU"/>
        </w:rPr>
      </w:pPr>
      <w:r w:rsidRPr="007B7D15">
        <w:rPr>
          <w:i/>
          <w:lang w:val="ru-RU"/>
        </w:rPr>
        <w:t>(</w:t>
      </w:r>
      <w:proofErr w:type="spellStart"/>
      <w:r w:rsidRPr="000F1E66">
        <w:rPr>
          <w:i/>
        </w:rPr>
        <w:t>i</w:t>
      </w:r>
      <w:proofErr w:type="spellEnd"/>
      <w:r w:rsidRPr="007B7D15">
        <w:rPr>
          <w:i/>
          <w:lang w:val="ru-RU"/>
        </w:rPr>
        <w:t>)</w:t>
      </w:r>
      <w:r w:rsidRPr="007B7D15">
        <w:rPr>
          <w:i/>
          <w:lang w:val="ru-RU"/>
        </w:rPr>
        <w:tab/>
      </w:r>
      <w:r w:rsidRPr="00EE4D3C">
        <w:rPr>
          <w:i/>
          <w:lang w:val="ru-RU"/>
        </w:rPr>
        <w:t>признание [</w:t>
      </w:r>
      <w:r>
        <w:rPr>
          <w:i/>
          <w:lang w:val="ru-RU"/>
        </w:rPr>
        <w:t>целостного</w:t>
      </w:r>
      <w:r w:rsidRPr="00EE4D3C">
        <w:rPr>
          <w:i/>
          <w:lang w:val="ru-RU"/>
        </w:rPr>
        <w:t>] [</w:t>
      </w:r>
      <w:r w:rsidRPr="007B7D15">
        <w:rPr>
          <w:i/>
          <w:lang w:val="ru-RU"/>
        </w:rPr>
        <w:t>специфического</w:t>
      </w:r>
      <w:r w:rsidRPr="00EE4D3C">
        <w:rPr>
          <w:i/>
          <w:lang w:val="ru-RU"/>
        </w:rPr>
        <w:t xml:space="preserve">] характера традиционных знаний и их </w:t>
      </w:r>
      <w:r w:rsidRPr="00A920CB">
        <w:rPr>
          <w:i/>
          <w:lang w:val="ru-RU"/>
        </w:rPr>
        <w:t>[</w:t>
      </w:r>
      <w:r>
        <w:rPr>
          <w:i/>
          <w:lang w:val="ru-RU"/>
        </w:rPr>
        <w:t>непреходящей</w:t>
      </w:r>
      <w:r w:rsidRPr="00A920CB">
        <w:rPr>
          <w:i/>
          <w:lang w:val="ru-RU"/>
        </w:rPr>
        <w:t>]</w:t>
      </w:r>
      <w:r w:rsidRPr="00EE4D3C">
        <w:rPr>
          <w:i/>
          <w:lang w:val="ru-RU"/>
        </w:rPr>
        <w:t xml:space="preserve"> ценности, включая </w:t>
      </w:r>
      <w:r>
        <w:rPr>
          <w:i/>
          <w:lang w:val="ru-RU"/>
        </w:rPr>
        <w:t xml:space="preserve">их </w:t>
      </w:r>
      <w:r w:rsidRPr="00EE4D3C">
        <w:rPr>
          <w:i/>
          <w:lang w:val="ru-RU"/>
        </w:rPr>
        <w:t>социальную,</w:t>
      </w:r>
      <w:r>
        <w:rPr>
          <w:i/>
          <w:lang w:val="ru-RU"/>
        </w:rPr>
        <w:t xml:space="preserve"> духовную, [экономическую], </w:t>
      </w:r>
      <w:r w:rsidRPr="00EE4D3C">
        <w:rPr>
          <w:i/>
          <w:lang w:val="ru-RU"/>
        </w:rPr>
        <w:t xml:space="preserve">интеллектуальную, научную, экологическую, техническую, [коммерческую], образовательную и культурную ценность, и признание того, что системы традиционных знаний представляют собой структуры, в недрах которых рождаются инновации и характерная интеллектуальная и творческая жизнь, что имеет [основополагающее] </w:t>
      </w:r>
      <w:r>
        <w:rPr>
          <w:i/>
          <w:lang w:val="ru-RU"/>
        </w:rPr>
        <w:t>непреходящее</w:t>
      </w:r>
      <w:r w:rsidRPr="00EE4D3C">
        <w:rPr>
          <w:i/>
          <w:lang w:val="ru-RU"/>
        </w:rPr>
        <w:t xml:space="preserve"> значение для коренных </w:t>
      </w:r>
      <w:r w:rsidRPr="00A920CB">
        <w:rPr>
          <w:i/>
          <w:lang w:val="ru-RU"/>
        </w:rPr>
        <w:t>[</w:t>
      </w:r>
      <w:r w:rsidRPr="007B7D15">
        <w:rPr>
          <w:i/>
          <w:lang w:val="ru-RU"/>
        </w:rPr>
        <w:t>народов</w:t>
      </w:r>
      <w:r w:rsidRPr="00A920CB">
        <w:rPr>
          <w:i/>
          <w:lang w:val="ru-RU"/>
        </w:rPr>
        <w:t>]</w:t>
      </w:r>
      <w:r w:rsidRPr="00EE4D3C">
        <w:rPr>
          <w:i/>
          <w:lang w:val="ru-RU"/>
        </w:rPr>
        <w:t xml:space="preserve"> и местных общин и представляет такую же научную ценность, что и другие системы знаний</w:t>
      </w:r>
      <w:r w:rsidRPr="007B7D15">
        <w:rPr>
          <w:i/>
          <w:lang w:val="ru-RU"/>
        </w:rPr>
        <w:t>;</w:t>
      </w:r>
    </w:p>
    <w:p w:rsidR="00F624B6" w:rsidRPr="007B7D15" w:rsidRDefault="00F624B6" w:rsidP="00F624B6">
      <w:pPr>
        <w:autoSpaceDE w:val="0"/>
        <w:autoSpaceDN w:val="0"/>
        <w:adjustRightInd w:val="0"/>
        <w:rPr>
          <w:i/>
          <w:lang w:val="ru-RU"/>
        </w:rPr>
      </w:pPr>
    </w:p>
    <w:p w:rsidR="00F624B6" w:rsidRPr="007C542C" w:rsidRDefault="00F624B6" w:rsidP="00F624B6">
      <w:pPr>
        <w:autoSpaceDE w:val="0"/>
        <w:autoSpaceDN w:val="0"/>
        <w:adjustRightInd w:val="0"/>
        <w:ind w:left="567"/>
        <w:rPr>
          <w:i/>
          <w:lang w:val="ru-RU"/>
        </w:rPr>
      </w:pPr>
      <w:r w:rsidRPr="00EE4D3C">
        <w:rPr>
          <w:i/>
          <w:lang w:val="ru-RU"/>
        </w:rPr>
        <w:t xml:space="preserve">Содействие обеспечению </w:t>
      </w:r>
      <w:r>
        <w:rPr>
          <w:i/>
          <w:lang w:val="ru-RU"/>
        </w:rPr>
        <w:t xml:space="preserve">осведомленности и </w:t>
      </w:r>
      <w:r w:rsidRPr="00EE4D3C">
        <w:rPr>
          <w:i/>
          <w:lang w:val="ru-RU"/>
        </w:rPr>
        <w:t>уважения</w:t>
      </w:r>
      <w:r w:rsidRPr="007C542C">
        <w:rPr>
          <w:i/>
          <w:lang w:val="ru-RU"/>
        </w:rPr>
        <w:t xml:space="preserve"> </w:t>
      </w:r>
    </w:p>
    <w:p w:rsidR="00F624B6" w:rsidRPr="007C542C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</w:p>
    <w:p w:rsidR="00F624B6" w:rsidRPr="007C542C" w:rsidRDefault="00F624B6" w:rsidP="00F624B6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  <w:r w:rsidRPr="007C542C">
        <w:rPr>
          <w:i/>
          <w:lang w:val="ru-RU"/>
        </w:rPr>
        <w:t>(</w:t>
      </w:r>
      <w:r w:rsidRPr="000F1E66">
        <w:rPr>
          <w:i/>
        </w:rPr>
        <w:t>ii</w:t>
      </w:r>
      <w:r w:rsidRPr="007C542C">
        <w:rPr>
          <w:i/>
          <w:lang w:val="ru-RU"/>
        </w:rPr>
        <w:t>)</w:t>
      </w:r>
      <w:r w:rsidRPr="007C542C">
        <w:rPr>
          <w:i/>
          <w:lang w:val="ru-RU"/>
        </w:rPr>
        <w:tab/>
      </w:r>
      <w:r w:rsidRPr="00EE4D3C">
        <w:rPr>
          <w:i/>
          <w:lang w:val="ru-RU"/>
        </w:rPr>
        <w:t xml:space="preserve">содействие обеспечению </w:t>
      </w:r>
      <w:r>
        <w:rPr>
          <w:i/>
          <w:lang w:val="ru-RU"/>
        </w:rPr>
        <w:t xml:space="preserve">осведомленности и </w:t>
      </w:r>
      <w:r w:rsidRPr="00EE4D3C">
        <w:rPr>
          <w:i/>
          <w:lang w:val="ru-RU"/>
        </w:rPr>
        <w:t xml:space="preserve">уважения </w:t>
      </w:r>
      <w:r>
        <w:rPr>
          <w:i/>
          <w:lang w:val="ru-RU"/>
        </w:rPr>
        <w:t xml:space="preserve">в том, что касается </w:t>
      </w:r>
      <w:r w:rsidRPr="00EE4D3C">
        <w:rPr>
          <w:i/>
          <w:lang w:val="ru-RU"/>
        </w:rPr>
        <w:t>систем традиционных знаний; достоинства</w:t>
      </w:r>
      <w:r>
        <w:rPr>
          <w:i/>
          <w:lang w:val="ru-RU"/>
        </w:rPr>
        <w:t>,</w:t>
      </w:r>
      <w:r w:rsidRPr="00EE4D3C">
        <w:rPr>
          <w:i/>
          <w:lang w:val="ru-RU"/>
        </w:rPr>
        <w:t xml:space="preserve">  </w:t>
      </w:r>
      <w:r w:rsidRPr="007C542C">
        <w:rPr>
          <w:i/>
          <w:lang w:val="ru-RU"/>
        </w:rPr>
        <w:t>[</w:t>
      </w:r>
      <w:r w:rsidRPr="00EE4D3C">
        <w:rPr>
          <w:i/>
          <w:lang w:val="ru-RU"/>
        </w:rPr>
        <w:t>культурной самобытности</w:t>
      </w:r>
      <w:r w:rsidRPr="007C542C">
        <w:rPr>
          <w:i/>
          <w:lang w:val="ru-RU"/>
        </w:rPr>
        <w:t xml:space="preserve">] </w:t>
      </w:r>
      <w:r>
        <w:rPr>
          <w:i/>
          <w:lang w:val="ru-RU"/>
        </w:rPr>
        <w:t>культурного наследия</w:t>
      </w:r>
      <w:r w:rsidRPr="00EE4D3C">
        <w:rPr>
          <w:i/>
          <w:lang w:val="ru-RU"/>
        </w:rPr>
        <w:t xml:space="preserve"> и интеллектуальных и духовных ценностей [носителей]/[владельцев] традиционных знаний, которые сохраняют, развивают и поддерживают эти системы; вклада, который традиционные знания</w:t>
      </w:r>
      <w:r>
        <w:rPr>
          <w:i/>
          <w:lang w:val="ru-RU"/>
        </w:rPr>
        <w:t xml:space="preserve"> вносят</w:t>
      </w:r>
      <w:r w:rsidRPr="00EE4D3C">
        <w:rPr>
          <w:i/>
          <w:lang w:val="ru-RU"/>
        </w:rPr>
        <w:t xml:space="preserve"> в поддержку средств существования и сохранения самобытности [носителей]/[владельцев] традиционных знаний</w:t>
      </w:r>
      <w:r>
        <w:rPr>
          <w:i/>
          <w:lang w:val="ru-RU"/>
        </w:rPr>
        <w:t>;</w:t>
      </w:r>
      <w:r w:rsidRPr="00EE4D3C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EE4D3C">
        <w:rPr>
          <w:i/>
          <w:lang w:val="ru-RU"/>
        </w:rPr>
        <w:t xml:space="preserve"> вклада, который [носители]/[владельцы] традиционных знаний вносят в [сохранение окружающей среды] сохранение и устойчивое использование биоразнообразия, продовольственную безопасность и устойчивое развитие сельского хозяйства, </w:t>
      </w:r>
      <w:r w:rsidRPr="00F95EB9">
        <w:rPr>
          <w:i/>
          <w:lang w:val="ru-RU"/>
        </w:rPr>
        <w:t>здравоохранение,</w:t>
      </w:r>
      <w:r>
        <w:rPr>
          <w:i/>
          <w:lang w:val="ru-RU"/>
        </w:rPr>
        <w:t xml:space="preserve"> </w:t>
      </w:r>
      <w:r w:rsidRPr="00EE4D3C">
        <w:rPr>
          <w:i/>
          <w:lang w:val="ru-RU"/>
        </w:rPr>
        <w:t>а также в прогресс науки и техники</w:t>
      </w:r>
      <w:r w:rsidRPr="007C542C">
        <w:rPr>
          <w:i/>
          <w:lang w:val="ru-RU"/>
        </w:rPr>
        <w:t>;</w:t>
      </w:r>
    </w:p>
    <w:p w:rsidR="00F624B6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</w:p>
    <w:p w:rsidR="00F624B6" w:rsidRPr="00D22569" w:rsidRDefault="00F624B6" w:rsidP="00F624B6">
      <w:pPr>
        <w:tabs>
          <w:tab w:val="left" w:pos="540"/>
          <w:tab w:val="num" w:pos="993"/>
        </w:tabs>
        <w:autoSpaceDE w:val="0"/>
        <w:autoSpaceDN w:val="0"/>
        <w:adjustRightInd w:val="0"/>
        <w:ind w:left="567"/>
        <w:rPr>
          <w:lang w:val="ru-RU"/>
        </w:rPr>
      </w:pPr>
      <w:r>
        <w:rPr>
          <w:lang w:val="ru-RU"/>
        </w:rPr>
        <w:t>Альтернативный вариант</w:t>
      </w:r>
    </w:p>
    <w:p w:rsidR="00F624B6" w:rsidRPr="00F95EB9" w:rsidRDefault="00F624B6" w:rsidP="00F624B6">
      <w:pPr>
        <w:tabs>
          <w:tab w:val="left" w:pos="540"/>
          <w:tab w:val="num" w:pos="993"/>
        </w:tabs>
        <w:autoSpaceDE w:val="0"/>
        <w:autoSpaceDN w:val="0"/>
        <w:adjustRightInd w:val="0"/>
        <w:rPr>
          <w:i/>
          <w:lang w:val="ru-RU"/>
        </w:rPr>
      </w:pPr>
    </w:p>
    <w:p w:rsidR="00F624B6" w:rsidRPr="00F95EB9" w:rsidRDefault="00F624B6" w:rsidP="00F624B6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  <w:r w:rsidRPr="00F95EB9">
        <w:rPr>
          <w:i/>
          <w:lang w:val="ru-RU"/>
        </w:rPr>
        <w:t>(</w:t>
      </w:r>
      <w:r w:rsidRPr="005A5C9F">
        <w:rPr>
          <w:i/>
        </w:rPr>
        <w:t>ii</w:t>
      </w:r>
      <w:r w:rsidRPr="00F95EB9">
        <w:rPr>
          <w:i/>
          <w:lang w:val="ru-RU"/>
        </w:rPr>
        <w:t>)</w:t>
      </w:r>
      <w:r w:rsidRPr="00F95EB9">
        <w:rPr>
          <w:i/>
          <w:lang w:val="ru-RU"/>
        </w:rPr>
        <w:tab/>
      </w:r>
      <w:r w:rsidRPr="007B2F10">
        <w:rPr>
          <w:i/>
          <w:lang w:val="ru-RU"/>
        </w:rPr>
        <w:t>содействие обеспечению уваж</w:t>
      </w:r>
      <w:r>
        <w:rPr>
          <w:i/>
          <w:lang w:val="ru-RU"/>
        </w:rPr>
        <w:t>ения систем традиционных знаний</w:t>
      </w:r>
      <w:r w:rsidRPr="0046050F">
        <w:rPr>
          <w:i/>
          <w:lang w:val="ru-RU"/>
        </w:rPr>
        <w:t>,</w:t>
      </w:r>
      <w:r w:rsidRPr="007B2F10">
        <w:rPr>
          <w:i/>
          <w:lang w:val="ru-RU"/>
        </w:rPr>
        <w:t xml:space="preserve"> а</w:t>
      </w:r>
      <w:r w:rsidRPr="007B2F10">
        <w:rPr>
          <w:i/>
        </w:rPr>
        <w:t> </w:t>
      </w:r>
      <w:r>
        <w:rPr>
          <w:i/>
          <w:lang w:val="ru-RU"/>
        </w:rPr>
        <w:t xml:space="preserve">также достоинства, </w:t>
      </w:r>
      <w:r w:rsidRPr="007B2F10">
        <w:rPr>
          <w:i/>
          <w:lang w:val="ru-RU"/>
        </w:rPr>
        <w:t>культурной самобытности и духовных ценностей носителей традиционных знаний, которые сохраняют и поддерживают эти системы</w:t>
      </w:r>
      <w:r w:rsidRPr="00F95EB9">
        <w:rPr>
          <w:i/>
          <w:lang w:val="ru-RU"/>
        </w:rPr>
        <w:t>;</w:t>
      </w:r>
    </w:p>
    <w:p w:rsidR="00F624B6" w:rsidRPr="00F95EB9" w:rsidRDefault="00F624B6" w:rsidP="00F624B6">
      <w:pPr>
        <w:tabs>
          <w:tab w:val="num" w:pos="993"/>
        </w:tabs>
        <w:autoSpaceDE w:val="0"/>
        <w:autoSpaceDN w:val="0"/>
        <w:adjustRightInd w:val="0"/>
        <w:rPr>
          <w:i/>
          <w:lang w:val="ru-RU"/>
        </w:rPr>
      </w:pP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</w:p>
    <w:p w:rsidR="00F624B6" w:rsidRPr="009327BF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F95EB9">
        <w:rPr>
          <w:i/>
          <w:lang w:val="ru-RU"/>
        </w:rPr>
        <w:tab/>
      </w:r>
      <w:r w:rsidRPr="009327BF">
        <w:rPr>
          <w:lang w:val="ru-RU"/>
        </w:rPr>
        <w:t>[</w:t>
      </w:r>
      <w:r>
        <w:rPr>
          <w:lang w:val="ru-RU"/>
        </w:rPr>
        <w:t>Конец альтернативного варианта</w:t>
      </w:r>
      <w:r w:rsidRPr="009327BF">
        <w:rPr>
          <w:lang w:val="ru-RU"/>
        </w:rPr>
        <w:t>]</w:t>
      </w:r>
    </w:p>
    <w:p w:rsidR="00F624B6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</w:p>
    <w:p w:rsidR="00F624B6" w:rsidRPr="007C542C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</w:p>
    <w:p w:rsidR="00F624B6" w:rsidRPr="00892FC7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  <w:r w:rsidRPr="00EE4D3C">
        <w:rPr>
          <w:i/>
          <w:lang w:val="ru-RU"/>
        </w:rPr>
        <w:t>Содействие</w:t>
      </w:r>
      <w:r w:rsidRPr="00892FC7">
        <w:rPr>
          <w:i/>
          <w:lang w:val="ru-RU"/>
        </w:rPr>
        <w:t xml:space="preserve"> [</w:t>
      </w:r>
      <w:r w:rsidRPr="00EE4D3C">
        <w:rPr>
          <w:i/>
          <w:lang w:val="ru-RU"/>
        </w:rPr>
        <w:t>сбережению</w:t>
      </w:r>
      <w:r w:rsidRPr="00892FC7">
        <w:rPr>
          <w:i/>
          <w:lang w:val="ru-RU"/>
        </w:rPr>
        <w:t xml:space="preserve"> </w:t>
      </w:r>
      <w:r w:rsidRPr="00EE4D3C">
        <w:rPr>
          <w:i/>
          <w:lang w:val="ru-RU"/>
        </w:rPr>
        <w:t>и</w:t>
      </w:r>
      <w:r w:rsidRPr="00892FC7">
        <w:rPr>
          <w:i/>
          <w:lang w:val="ru-RU"/>
        </w:rPr>
        <w:t xml:space="preserve">] </w:t>
      </w:r>
      <w:r w:rsidRPr="00EE4D3C">
        <w:rPr>
          <w:i/>
          <w:lang w:val="ru-RU"/>
        </w:rPr>
        <w:t>сохранению</w:t>
      </w:r>
      <w:r w:rsidRPr="00892FC7">
        <w:rPr>
          <w:i/>
          <w:lang w:val="ru-RU"/>
        </w:rPr>
        <w:t xml:space="preserve"> </w:t>
      </w:r>
      <w:r w:rsidRPr="00EE4D3C">
        <w:rPr>
          <w:i/>
          <w:lang w:val="ru-RU"/>
        </w:rPr>
        <w:t>традиционных</w:t>
      </w:r>
      <w:r w:rsidRPr="00892FC7">
        <w:rPr>
          <w:i/>
          <w:lang w:val="ru-RU"/>
        </w:rPr>
        <w:t xml:space="preserve"> </w:t>
      </w:r>
      <w:r w:rsidRPr="00EE4D3C">
        <w:rPr>
          <w:i/>
          <w:lang w:val="ru-RU"/>
        </w:rPr>
        <w:t>знаний</w:t>
      </w:r>
      <w:r w:rsidRPr="00892FC7">
        <w:rPr>
          <w:i/>
          <w:lang w:val="ru-RU"/>
        </w:rPr>
        <w:t xml:space="preserve"> </w:t>
      </w:r>
    </w:p>
    <w:p w:rsidR="00F624B6" w:rsidRPr="00892FC7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</w:p>
    <w:p w:rsidR="00F624B6" w:rsidRPr="00347B99" w:rsidRDefault="00F624B6" w:rsidP="00F624B6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  <w:r w:rsidRPr="00347B99">
        <w:rPr>
          <w:i/>
          <w:lang w:val="ru-RU"/>
        </w:rPr>
        <w:t>(</w:t>
      </w:r>
      <w:r>
        <w:rPr>
          <w:i/>
        </w:rPr>
        <w:t>iii</w:t>
      </w:r>
      <w:r w:rsidRPr="00347B99">
        <w:rPr>
          <w:i/>
          <w:lang w:val="ru-RU"/>
        </w:rPr>
        <w:t>)</w:t>
      </w:r>
      <w:r w:rsidRPr="00347B99">
        <w:rPr>
          <w:i/>
          <w:lang w:val="ru-RU"/>
        </w:rPr>
        <w:tab/>
      </w:r>
      <w:r w:rsidRPr="00EE4D3C">
        <w:rPr>
          <w:i/>
          <w:lang w:val="ru-RU"/>
        </w:rPr>
        <w:t>содействие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мерам</w:t>
      </w:r>
      <w:r w:rsidRPr="00347B99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347B99">
        <w:rPr>
          <w:i/>
          <w:lang w:val="ru-RU"/>
        </w:rPr>
        <w:t xml:space="preserve"> [</w:t>
      </w:r>
      <w:r w:rsidRPr="00EE4D3C">
        <w:rPr>
          <w:i/>
          <w:lang w:val="ru-RU"/>
        </w:rPr>
        <w:t>сбережению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и</w:t>
      </w:r>
      <w:r w:rsidRPr="00347B99">
        <w:rPr>
          <w:i/>
          <w:lang w:val="ru-RU"/>
        </w:rPr>
        <w:t xml:space="preserve">] </w:t>
      </w:r>
      <w:r w:rsidRPr="00EE4D3C">
        <w:rPr>
          <w:i/>
          <w:lang w:val="ru-RU"/>
        </w:rPr>
        <w:t>сохранению</w:t>
      </w:r>
      <w:r>
        <w:rPr>
          <w:i/>
          <w:lang w:val="ru-RU"/>
        </w:rPr>
        <w:t xml:space="preserve"> </w:t>
      </w:r>
      <w:r w:rsidRPr="00347B99">
        <w:rPr>
          <w:i/>
          <w:lang w:val="ru-RU"/>
        </w:rPr>
        <w:t>[</w:t>
      </w:r>
      <w:r>
        <w:rPr>
          <w:i/>
          <w:lang w:val="ru-RU"/>
        </w:rPr>
        <w:t>и</w:t>
      </w:r>
      <w:r w:rsidRPr="00347B99">
        <w:rPr>
          <w:i/>
          <w:lang w:val="ru-RU"/>
        </w:rPr>
        <w:t xml:space="preserve"> </w:t>
      </w:r>
      <w:r>
        <w:rPr>
          <w:i/>
          <w:lang w:val="ru-RU"/>
        </w:rPr>
        <w:t>уважению</w:t>
      </w:r>
      <w:r w:rsidRPr="00347B99">
        <w:rPr>
          <w:i/>
          <w:lang w:val="ru-RU"/>
        </w:rPr>
        <w:t xml:space="preserve">]  </w:t>
      </w:r>
      <w:r w:rsidRPr="00EE4D3C">
        <w:rPr>
          <w:i/>
          <w:lang w:val="ru-RU"/>
        </w:rPr>
        <w:t>традиционных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знаний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и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поддержка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таких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мер</w:t>
      </w:r>
      <w:r w:rsidRPr="00347B99">
        <w:rPr>
          <w:i/>
          <w:lang w:val="ru-RU"/>
        </w:rPr>
        <w:t xml:space="preserve"> [</w:t>
      </w:r>
      <w:r w:rsidRPr="00EE4D3C">
        <w:rPr>
          <w:i/>
          <w:lang w:val="ru-RU"/>
        </w:rPr>
        <w:t>путем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уважения</w:t>
      </w:r>
      <w:r w:rsidRPr="00347B99">
        <w:rPr>
          <w:i/>
          <w:lang w:val="ru-RU"/>
        </w:rPr>
        <w:t xml:space="preserve">, </w:t>
      </w:r>
      <w:r w:rsidRPr="00EE4D3C">
        <w:rPr>
          <w:i/>
          <w:lang w:val="ru-RU"/>
        </w:rPr>
        <w:t>сбережения</w:t>
      </w:r>
      <w:r w:rsidRPr="00347B99">
        <w:rPr>
          <w:i/>
          <w:lang w:val="ru-RU"/>
        </w:rPr>
        <w:t xml:space="preserve">, </w:t>
      </w:r>
      <w:r w:rsidRPr="00EE4D3C">
        <w:rPr>
          <w:i/>
          <w:lang w:val="ru-RU"/>
        </w:rPr>
        <w:t>охраны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и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поддержания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систем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традиционных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знаний</w:t>
      </w:r>
      <w:r w:rsidRPr="00347B99">
        <w:rPr>
          <w:i/>
          <w:lang w:val="ru-RU"/>
        </w:rPr>
        <w:t xml:space="preserve"> [</w:t>
      </w:r>
      <w:r w:rsidRPr="00EE4D3C">
        <w:rPr>
          <w:i/>
          <w:lang w:val="ru-RU"/>
        </w:rPr>
        <w:t>и</w:t>
      </w:r>
      <w:r w:rsidRPr="00347B99">
        <w:rPr>
          <w:i/>
          <w:lang w:val="ru-RU"/>
        </w:rPr>
        <w:t xml:space="preserve"> </w:t>
      </w:r>
      <w:r>
        <w:rPr>
          <w:i/>
          <w:lang w:val="ru-RU"/>
        </w:rPr>
        <w:t>стимулирования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хранителей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таких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систем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знаний</w:t>
      </w:r>
      <w:r w:rsidRPr="00347B99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поддержани</w:t>
      </w:r>
      <w:r>
        <w:rPr>
          <w:i/>
          <w:lang w:val="ru-RU"/>
        </w:rPr>
        <w:t>ю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и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защите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их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систем</w:t>
      </w:r>
      <w:r w:rsidRPr="00347B99">
        <w:rPr>
          <w:i/>
          <w:lang w:val="ru-RU"/>
        </w:rPr>
        <w:t xml:space="preserve"> </w:t>
      </w:r>
      <w:r w:rsidRPr="00EE4D3C">
        <w:rPr>
          <w:i/>
          <w:lang w:val="ru-RU"/>
        </w:rPr>
        <w:t>знаний</w:t>
      </w:r>
      <w:r w:rsidRPr="00347B99">
        <w:rPr>
          <w:i/>
          <w:lang w:val="ru-RU"/>
        </w:rPr>
        <w:t>]];</w:t>
      </w:r>
    </w:p>
    <w:p w:rsidR="00F624B6" w:rsidRPr="00347B99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</w:p>
    <w:p w:rsidR="00F624B6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  <w:r w:rsidRPr="00380940">
        <w:rPr>
          <w:i/>
          <w:lang w:val="ru-RU"/>
        </w:rPr>
        <w:t>Согласованность с</w:t>
      </w:r>
      <w:r>
        <w:rPr>
          <w:i/>
          <w:lang w:val="ru-RU"/>
        </w:rPr>
        <w:t xml:space="preserve"> </w:t>
      </w:r>
      <w:r w:rsidRPr="00173C66">
        <w:rPr>
          <w:i/>
          <w:lang w:val="ru-RU"/>
        </w:rPr>
        <w:t>соответствующи</w:t>
      </w:r>
      <w:r>
        <w:rPr>
          <w:i/>
          <w:lang w:val="ru-RU"/>
        </w:rPr>
        <w:t>ми</w:t>
      </w:r>
      <w:r w:rsidRPr="00173C66">
        <w:rPr>
          <w:i/>
          <w:lang w:val="ru-RU"/>
        </w:rPr>
        <w:t xml:space="preserve"> международны</w:t>
      </w:r>
      <w:r>
        <w:rPr>
          <w:i/>
          <w:lang w:val="ru-RU"/>
        </w:rPr>
        <w:t>ми</w:t>
      </w:r>
      <w:r w:rsidRPr="00173C66">
        <w:rPr>
          <w:i/>
          <w:lang w:val="ru-RU"/>
        </w:rPr>
        <w:t xml:space="preserve"> соглашени</w:t>
      </w:r>
      <w:r>
        <w:rPr>
          <w:i/>
          <w:lang w:val="ru-RU"/>
        </w:rPr>
        <w:t>ями</w:t>
      </w:r>
      <w:r w:rsidRPr="00173C66">
        <w:rPr>
          <w:i/>
          <w:lang w:val="ru-RU"/>
        </w:rPr>
        <w:t xml:space="preserve"> и процесс</w:t>
      </w:r>
      <w:r>
        <w:rPr>
          <w:i/>
          <w:lang w:val="ru-RU"/>
        </w:rPr>
        <w:t>ами</w:t>
      </w:r>
      <w:r w:rsidRPr="00173C66">
        <w:rPr>
          <w:i/>
          <w:lang w:val="ru-RU"/>
        </w:rPr>
        <w:t xml:space="preserve"> </w:t>
      </w:r>
    </w:p>
    <w:p w:rsidR="00F624B6" w:rsidRPr="00173C66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</w:p>
    <w:p w:rsidR="00F624B6" w:rsidRPr="00427AB7" w:rsidRDefault="00F624B6" w:rsidP="00F624B6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  <w:r w:rsidRPr="00173C66">
        <w:rPr>
          <w:i/>
          <w:lang w:val="ru-RU"/>
        </w:rPr>
        <w:t>(</w:t>
      </w:r>
      <w:r w:rsidRPr="00BA5634">
        <w:rPr>
          <w:i/>
        </w:rPr>
        <w:t>i</w:t>
      </w:r>
      <w:r>
        <w:rPr>
          <w:i/>
        </w:rPr>
        <w:t>v</w:t>
      </w:r>
      <w:r w:rsidRPr="00173C66">
        <w:rPr>
          <w:i/>
          <w:lang w:val="ru-RU"/>
        </w:rPr>
        <w:t>)</w:t>
      </w:r>
      <w:r w:rsidRPr="00173C66">
        <w:rPr>
          <w:i/>
          <w:lang w:val="ru-RU"/>
        </w:rPr>
        <w:tab/>
        <w:t xml:space="preserve">учет и последовательное взаимодействие с другими международными и региональными </w:t>
      </w:r>
      <w:r>
        <w:rPr>
          <w:i/>
          <w:lang w:val="ru-RU"/>
        </w:rPr>
        <w:t>документами</w:t>
      </w:r>
      <w:r w:rsidRPr="00173C66">
        <w:rPr>
          <w:i/>
          <w:lang w:val="ru-RU"/>
        </w:rPr>
        <w:t xml:space="preserve"> и процессами, в частности режимами, регулирующими </w:t>
      </w:r>
      <w:r>
        <w:rPr>
          <w:i/>
          <w:lang w:val="ru-RU"/>
        </w:rPr>
        <w:t>интеллектуальную собственность и д</w:t>
      </w:r>
      <w:r w:rsidRPr="00173C66">
        <w:rPr>
          <w:i/>
          <w:lang w:val="ru-RU"/>
        </w:rPr>
        <w:t>оступ и совместное пользование выгодами от применения генетических ресурсов, связанных с традиционными знаниями;</w:t>
      </w:r>
    </w:p>
    <w:p w:rsidR="00F624B6" w:rsidRPr="00427AB7" w:rsidRDefault="00F624B6" w:rsidP="00F624B6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</w:p>
    <w:p w:rsidR="00F624B6" w:rsidRDefault="00F624B6" w:rsidP="00F624B6">
      <w:pPr>
        <w:rPr>
          <w:i/>
          <w:lang w:val="ru-RU"/>
        </w:rPr>
      </w:pPr>
      <w:r>
        <w:rPr>
          <w:i/>
          <w:lang w:val="ru-RU"/>
        </w:rPr>
        <w:br w:type="page"/>
      </w:r>
    </w:p>
    <w:p w:rsidR="00F624B6" w:rsidRPr="008020B5" w:rsidRDefault="00F624B6" w:rsidP="00F624B6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  <w:r>
        <w:rPr>
          <w:i/>
          <w:lang w:val="ru-RU"/>
        </w:rPr>
        <w:lastRenderedPageBreak/>
        <w:t xml:space="preserve"> </w:t>
      </w:r>
    </w:p>
    <w:p w:rsidR="00F624B6" w:rsidRPr="003355A0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i/>
          <w:lang w:val="ru-RU"/>
        </w:rPr>
      </w:pPr>
    </w:p>
    <w:p w:rsidR="00F624B6" w:rsidRPr="009638B4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ind w:left="567"/>
        <w:rPr>
          <w:i/>
          <w:lang w:val="ru-RU"/>
        </w:rPr>
      </w:pPr>
      <w:r w:rsidRPr="009638B4">
        <w:rPr>
          <w:i/>
          <w:lang w:val="ru-RU"/>
        </w:rPr>
        <w:t>[Содействие доступу к знаниям и охран</w:t>
      </w:r>
      <w:r>
        <w:rPr>
          <w:i/>
          <w:lang w:val="ru-RU"/>
        </w:rPr>
        <w:t>а</w:t>
      </w:r>
      <w:r w:rsidRPr="009638B4">
        <w:rPr>
          <w:i/>
          <w:lang w:val="ru-RU"/>
        </w:rPr>
        <w:t xml:space="preserve"> общественного достояния</w:t>
      </w:r>
    </w:p>
    <w:p w:rsidR="00F624B6" w:rsidRPr="009638B4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ind w:firstLine="550"/>
        <w:rPr>
          <w:i/>
          <w:lang w:val="ru-RU"/>
        </w:rPr>
      </w:pPr>
    </w:p>
    <w:p w:rsidR="00F624B6" w:rsidRPr="004C3F7F" w:rsidRDefault="00F624B6" w:rsidP="00F624B6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  <w:r w:rsidRPr="004C3F7F">
        <w:rPr>
          <w:i/>
          <w:lang w:val="ru-RU"/>
        </w:rPr>
        <w:t>(</w:t>
      </w:r>
      <w:r>
        <w:rPr>
          <w:i/>
        </w:rPr>
        <w:t>v</w:t>
      </w:r>
      <w:r w:rsidRPr="004C3F7F">
        <w:rPr>
          <w:i/>
          <w:lang w:val="ru-RU"/>
        </w:rPr>
        <w:t>)</w:t>
      </w:r>
      <w:r w:rsidRPr="004C3F7F">
        <w:rPr>
          <w:i/>
          <w:lang w:val="ru-RU"/>
        </w:rPr>
        <w:tab/>
      </w:r>
      <w:r>
        <w:rPr>
          <w:i/>
          <w:lang w:val="ru-RU"/>
        </w:rPr>
        <w:t>признание</w:t>
      </w:r>
      <w:r w:rsidRPr="004C3F7F">
        <w:rPr>
          <w:i/>
          <w:lang w:val="ru-RU"/>
        </w:rPr>
        <w:t xml:space="preserve"> </w:t>
      </w:r>
      <w:r>
        <w:rPr>
          <w:i/>
          <w:lang w:val="ru-RU"/>
        </w:rPr>
        <w:t>ценности</w:t>
      </w:r>
      <w:r w:rsidRPr="004C3F7F">
        <w:rPr>
          <w:i/>
          <w:lang w:val="ru-RU"/>
        </w:rPr>
        <w:t xml:space="preserve"> </w:t>
      </w:r>
      <w:r>
        <w:rPr>
          <w:i/>
          <w:lang w:val="ru-RU"/>
        </w:rPr>
        <w:t>полного</w:t>
      </w:r>
      <w:r w:rsidRPr="004C3F7F">
        <w:rPr>
          <w:i/>
          <w:lang w:val="ru-RU"/>
        </w:rPr>
        <w:t xml:space="preserve"> </w:t>
      </w:r>
      <w:r>
        <w:rPr>
          <w:i/>
          <w:lang w:val="ru-RU"/>
        </w:rPr>
        <w:t>жизненных</w:t>
      </w:r>
      <w:r w:rsidRPr="004C3F7F">
        <w:rPr>
          <w:i/>
          <w:lang w:val="ru-RU"/>
        </w:rPr>
        <w:t xml:space="preserve"> </w:t>
      </w:r>
      <w:r>
        <w:rPr>
          <w:i/>
          <w:lang w:val="ru-RU"/>
        </w:rPr>
        <w:t>сил</w:t>
      </w:r>
      <w:r w:rsidRPr="004C3F7F">
        <w:rPr>
          <w:i/>
          <w:lang w:val="ru-RU"/>
        </w:rPr>
        <w:t xml:space="preserve"> </w:t>
      </w:r>
      <w:r>
        <w:rPr>
          <w:i/>
          <w:lang w:val="ru-RU"/>
        </w:rPr>
        <w:t>общественного</w:t>
      </w:r>
      <w:r w:rsidRPr="004C3F7F">
        <w:rPr>
          <w:i/>
          <w:lang w:val="ru-RU"/>
        </w:rPr>
        <w:t xml:space="preserve"> </w:t>
      </w:r>
      <w:r>
        <w:rPr>
          <w:i/>
          <w:lang w:val="ru-RU"/>
        </w:rPr>
        <w:t>достояния</w:t>
      </w:r>
      <w:r w:rsidRPr="004C3F7F">
        <w:rPr>
          <w:i/>
          <w:lang w:val="ru-RU"/>
        </w:rPr>
        <w:t xml:space="preserve"> </w:t>
      </w:r>
      <w:r>
        <w:rPr>
          <w:i/>
          <w:lang w:val="ru-RU"/>
        </w:rPr>
        <w:t>и совокупности знаний, которыми могут пользоваться все и которые жизненно необходимы для творчества и инноваций, и необходимости охранять, сохранять и обогащать общественное достояние</w:t>
      </w:r>
      <w:r w:rsidRPr="004C3F7F">
        <w:rPr>
          <w:i/>
          <w:lang w:val="ru-RU"/>
        </w:rPr>
        <w:t>;]</w:t>
      </w:r>
    </w:p>
    <w:p w:rsidR="00F624B6" w:rsidRPr="004C3F7F" w:rsidRDefault="00F624B6" w:rsidP="00F624B6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:rsidR="00F624B6" w:rsidRPr="009577C1" w:rsidRDefault="00F624B6" w:rsidP="00F624B6">
      <w:pPr>
        <w:tabs>
          <w:tab w:val="left" w:pos="550"/>
        </w:tabs>
        <w:autoSpaceDE w:val="0"/>
        <w:autoSpaceDN w:val="0"/>
        <w:adjustRightInd w:val="0"/>
        <w:ind w:left="567"/>
        <w:rPr>
          <w:i/>
          <w:lang w:val="ru-RU"/>
        </w:rPr>
      </w:pPr>
      <w:r>
        <w:rPr>
          <w:i/>
          <w:lang w:val="ru-RU"/>
        </w:rPr>
        <w:t>Документирование</w:t>
      </w:r>
      <w:r w:rsidRPr="00AB25A5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AB25A5">
        <w:rPr>
          <w:i/>
          <w:lang w:val="ru-RU"/>
        </w:rPr>
        <w:t xml:space="preserve"> </w:t>
      </w:r>
      <w:r>
        <w:rPr>
          <w:i/>
          <w:lang w:val="ru-RU"/>
        </w:rPr>
        <w:t>сбережение</w:t>
      </w:r>
      <w:r w:rsidRPr="00AB25A5">
        <w:rPr>
          <w:i/>
          <w:lang w:val="ru-RU"/>
        </w:rPr>
        <w:t xml:space="preserve"> </w:t>
      </w:r>
      <w:r>
        <w:rPr>
          <w:i/>
          <w:lang w:val="ru-RU"/>
        </w:rPr>
        <w:t>традиционных знаний</w:t>
      </w:r>
    </w:p>
    <w:p w:rsidR="00F624B6" w:rsidRPr="00AB25A5" w:rsidRDefault="00F624B6" w:rsidP="00F624B6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:rsidR="00F624B6" w:rsidRPr="009577C1" w:rsidRDefault="00F624B6" w:rsidP="00F624B6">
      <w:pPr>
        <w:tabs>
          <w:tab w:val="left" w:pos="550"/>
        </w:tabs>
        <w:autoSpaceDE w:val="0"/>
        <w:autoSpaceDN w:val="0"/>
        <w:adjustRightInd w:val="0"/>
        <w:ind w:left="1100"/>
        <w:rPr>
          <w:i/>
          <w:lang w:val="ru-RU"/>
        </w:rPr>
      </w:pPr>
      <w:r w:rsidRPr="00610AA7">
        <w:rPr>
          <w:i/>
          <w:lang w:val="ru-RU"/>
        </w:rPr>
        <w:t>(</w:t>
      </w:r>
      <w:r>
        <w:rPr>
          <w:i/>
        </w:rPr>
        <w:t>vi</w:t>
      </w:r>
      <w:r w:rsidRPr="00610AA7">
        <w:rPr>
          <w:i/>
          <w:lang w:val="ru-RU"/>
        </w:rPr>
        <w:t>)</w:t>
      </w:r>
      <w:r w:rsidRPr="00610AA7">
        <w:rPr>
          <w:i/>
          <w:lang w:val="ru-RU"/>
        </w:rPr>
        <w:tab/>
      </w:r>
      <w:r>
        <w:rPr>
          <w:i/>
          <w:lang w:val="ru-RU"/>
        </w:rPr>
        <w:t>содействие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документированию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сбережению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традиционных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знаний путем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поощрения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раскрытия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изучения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использования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традиционных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знаний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согласно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соответствующей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обычной практике, нормам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законам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и/или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пониманию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носителей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традиционных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знаний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включая ту обычную практику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нормы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законы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и/или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понимание, которые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требуют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предварительного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осознанного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согласия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или одобрения и участия 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взаимосогласованных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условий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прежде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чем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традиционные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знания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могут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раскрываться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изучаться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 xml:space="preserve">или 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использоваться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другими</w:t>
      </w:r>
      <w:r w:rsidRPr="009577C1">
        <w:rPr>
          <w:i/>
          <w:lang w:val="ru-RU"/>
        </w:rPr>
        <w:t>;</w:t>
      </w:r>
    </w:p>
    <w:p w:rsidR="00F624B6" w:rsidRPr="009577C1" w:rsidRDefault="00F624B6" w:rsidP="00F624B6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:rsidR="00F624B6" w:rsidRPr="00380940" w:rsidRDefault="00F624B6" w:rsidP="00F624B6">
      <w:pPr>
        <w:tabs>
          <w:tab w:val="left" w:pos="550"/>
        </w:tabs>
        <w:autoSpaceDE w:val="0"/>
        <w:autoSpaceDN w:val="0"/>
        <w:adjustRightInd w:val="0"/>
        <w:ind w:left="567"/>
        <w:rPr>
          <w:i/>
          <w:lang w:val="ru-RU"/>
        </w:rPr>
      </w:pPr>
      <w:r>
        <w:rPr>
          <w:i/>
          <w:lang w:val="ru-RU"/>
        </w:rPr>
        <w:t>Содействие</w:t>
      </w:r>
      <w:r w:rsidRPr="00380940">
        <w:rPr>
          <w:i/>
          <w:lang w:val="ru-RU"/>
        </w:rPr>
        <w:t xml:space="preserve"> </w:t>
      </w:r>
      <w:r>
        <w:rPr>
          <w:i/>
          <w:lang w:val="ru-RU"/>
        </w:rPr>
        <w:t>инновациям</w:t>
      </w:r>
    </w:p>
    <w:p w:rsidR="00F624B6" w:rsidRPr="00380940" w:rsidRDefault="00F624B6" w:rsidP="00F624B6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:rsidR="00F624B6" w:rsidRPr="009577C1" w:rsidRDefault="00F624B6" w:rsidP="00F624B6">
      <w:pPr>
        <w:tabs>
          <w:tab w:val="left" w:pos="550"/>
        </w:tabs>
        <w:autoSpaceDE w:val="0"/>
        <w:autoSpaceDN w:val="0"/>
        <w:adjustRightInd w:val="0"/>
        <w:ind w:left="1100" w:hanging="8"/>
        <w:rPr>
          <w:i/>
          <w:lang w:val="ru-RU"/>
        </w:rPr>
      </w:pPr>
      <w:r w:rsidRPr="009577C1">
        <w:rPr>
          <w:i/>
          <w:lang w:val="ru-RU"/>
        </w:rPr>
        <w:t>(</w:t>
      </w:r>
      <w:r>
        <w:rPr>
          <w:i/>
        </w:rPr>
        <w:t>vii</w:t>
      </w:r>
      <w:r w:rsidRPr="009577C1">
        <w:rPr>
          <w:i/>
          <w:lang w:val="ru-RU"/>
        </w:rPr>
        <w:t>)</w:t>
      </w:r>
      <w:r w:rsidRPr="009577C1">
        <w:rPr>
          <w:i/>
          <w:lang w:val="ru-RU"/>
        </w:rPr>
        <w:tab/>
      </w:r>
      <w:r w:rsidRPr="0046050F">
        <w:rPr>
          <w:i/>
          <w:lang w:val="ru-RU"/>
        </w:rPr>
        <w:t>[</w:t>
      </w:r>
      <w:r>
        <w:rPr>
          <w:i/>
          <w:lang w:val="ru-RU"/>
        </w:rPr>
        <w:t>охрана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традиционных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знаний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должна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вносить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вклад</w:t>
      </w:r>
      <w:r w:rsidRPr="0046050F">
        <w:rPr>
          <w:i/>
          <w:lang w:val="ru-RU"/>
        </w:rPr>
        <w:t>] [</w:t>
      </w:r>
      <w:r>
        <w:rPr>
          <w:i/>
          <w:lang w:val="ru-RU"/>
        </w:rPr>
        <w:t>внесение вклада</w:t>
      </w:r>
      <w:r w:rsidRPr="0046050F">
        <w:rPr>
          <w:i/>
          <w:lang w:val="ru-RU"/>
        </w:rPr>
        <w:t>]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содействие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инновациям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передачу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распространение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знаний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ко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взаимной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выгоде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носителей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пользователей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традиционных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знаний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причем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таким образом</w:t>
      </w:r>
      <w:r w:rsidRPr="009577C1">
        <w:rPr>
          <w:i/>
          <w:lang w:val="ru-RU"/>
        </w:rPr>
        <w:t xml:space="preserve">, </w:t>
      </w:r>
      <w:r>
        <w:rPr>
          <w:i/>
          <w:lang w:val="ru-RU"/>
        </w:rPr>
        <w:t>чтобы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это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благоприятствовало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социально</w:t>
      </w:r>
      <w:r w:rsidRPr="009577C1">
        <w:rPr>
          <w:i/>
          <w:lang w:val="ru-RU"/>
        </w:rPr>
        <w:t>-</w:t>
      </w:r>
      <w:r>
        <w:rPr>
          <w:i/>
          <w:lang w:val="ru-RU"/>
        </w:rPr>
        <w:t>экономическому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благосостоянию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балансу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прав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577C1">
        <w:rPr>
          <w:i/>
          <w:lang w:val="ru-RU"/>
        </w:rPr>
        <w:t xml:space="preserve"> </w:t>
      </w:r>
      <w:r>
        <w:rPr>
          <w:i/>
          <w:lang w:val="ru-RU"/>
        </w:rPr>
        <w:t>обязательств</w:t>
      </w:r>
      <w:r w:rsidRPr="009577C1">
        <w:rPr>
          <w:i/>
          <w:lang w:val="ru-RU"/>
        </w:rPr>
        <w:t>;</w:t>
      </w:r>
    </w:p>
    <w:p w:rsidR="00F624B6" w:rsidRDefault="00F624B6" w:rsidP="00F624B6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:rsidR="00F624B6" w:rsidRPr="009327BF" w:rsidRDefault="00F624B6" w:rsidP="00F624B6">
      <w:pPr>
        <w:tabs>
          <w:tab w:val="left" w:pos="630"/>
          <w:tab w:val="num" w:pos="993"/>
        </w:tabs>
        <w:autoSpaceDE w:val="0"/>
        <w:autoSpaceDN w:val="0"/>
        <w:adjustRightInd w:val="0"/>
        <w:ind w:left="567"/>
        <w:rPr>
          <w:i/>
          <w:lang w:val="ru-RU"/>
        </w:rPr>
      </w:pPr>
      <w:r w:rsidRPr="009327BF">
        <w:rPr>
          <w:i/>
          <w:lang w:val="ru-RU"/>
        </w:rPr>
        <w:t>Содействие установлению новых правил и процедур</w:t>
      </w:r>
    </w:p>
    <w:p w:rsidR="00F624B6" w:rsidRPr="009327BF" w:rsidRDefault="00F624B6" w:rsidP="00F624B6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</w:p>
    <w:p w:rsidR="00F624B6" w:rsidRPr="009327BF" w:rsidRDefault="00F624B6" w:rsidP="00F624B6">
      <w:pPr>
        <w:tabs>
          <w:tab w:val="num" w:pos="993"/>
          <w:tab w:val="left" w:pos="1710"/>
        </w:tabs>
        <w:autoSpaceDE w:val="0"/>
        <w:autoSpaceDN w:val="0"/>
        <w:adjustRightInd w:val="0"/>
        <w:ind w:left="1100"/>
        <w:rPr>
          <w:i/>
          <w:lang w:val="ru-RU"/>
        </w:rPr>
      </w:pPr>
      <w:r w:rsidRPr="009327BF">
        <w:rPr>
          <w:i/>
          <w:lang w:val="ru-RU"/>
        </w:rPr>
        <w:t>(</w:t>
      </w:r>
      <w:r w:rsidRPr="009327BF">
        <w:rPr>
          <w:i/>
        </w:rPr>
        <w:t>viii</w:t>
      </w:r>
      <w:r w:rsidRPr="009327BF">
        <w:rPr>
          <w:i/>
          <w:lang w:val="ru-RU"/>
        </w:rPr>
        <w:t>)</w:t>
      </w:r>
      <w:r w:rsidRPr="009327BF">
        <w:rPr>
          <w:i/>
          <w:lang w:val="ru-RU"/>
        </w:rPr>
        <w:tab/>
        <w:t>[признание необходимости установления новых правил и процедур в отношении обеспечения эффективных и надлежащих средств защиты прав, касающихся традиционных знаний, с учетом различий между национальными правовыми системами;]</w:t>
      </w:r>
    </w:p>
    <w:p w:rsidR="00F624B6" w:rsidRPr="009327BF" w:rsidRDefault="00F624B6" w:rsidP="00F624B6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</w:p>
    <w:p w:rsidR="00F624B6" w:rsidRPr="009327BF" w:rsidRDefault="00F624B6" w:rsidP="00F624B6">
      <w:pPr>
        <w:tabs>
          <w:tab w:val="left" w:pos="630"/>
          <w:tab w:val="num" w:pos="993"/>
        </w:tabs>
        <w:autoSpaceDE w:val="0"/>
        <w:autoSpaceDN w:val="0"/>
        <w:adjustRightInd w:val="0"/>
        <w:ind w:left="567"/>
        <w:rPr>
          <w:i/>
          <w:lang w:val="ru-RU"/>
        </w:rPr>
      </w:pPr>
      <w:r w:rsidRPr="009327BF">
        <w:rPr>
          <w:i/>
          <w:lang w:val="ru-RU"/>
        </w:rPr>
        <w:t>Связь с обычным использованием</w:t>
      </w:r>
    </w:p>
    <w:p w:rsidR="00F624B6" w:rsidRPr="009327BF" w:rsidRDefault="00F624B6" w:rsidP="00F624B6">
      <w:pPr>
        <w:tabs>
          <w:tab w:val="num" w:pos="993"/>
        </w:tabs>
        <w:autoSpaceDE w:val="0"/>
        <w:autoSpaceDN w:val="0"/>
        <w:adjustRightInd w:val="0"/>
        <w:ind w:left="1100"/>
        <w:rPr>
          <w:i/>
          <w:lang w:val="ru-RU"/>
        </w:rPr>
      </w:pPr>
    </w:p>
    <w:p w:rsidR="00F624B6" w:rsidRPr="0046050F" w:rsidRDefault="00F624B6" w:rsidP="00F624B6">
      <w:pPr>
        <w:autoSpaceDE w:val="0"/>
        <w:autoSpaceDN w:val="0"/>
        <w:adjustRightInd w:val="0"/>
        <w:ind w:left="1134"/>
        <w:rPr>
          <w:szCs w:val="22"/>
          <w:lang w:val="ru-RU"/>
        </w:rPr>
      </w:pPr>
      <w:r w:rsidRPr="009327BF">
        <w:rPr>
          <w:i/>
          <w:lang w:val="ru-RU"/>
        </w:rPr>
        <w:t>(</w:t>
      </w:r>
      <w:r w:rsidRPr="009327BF">
        <w:rPr>
          <w:i/>
        </w:rPr>
        <w:t>ix</w:t>
      </w:r>
      <w:r w:rsidRPr="009327BF">
        <w:rPr>
          <w:i/>
          <w:lang w:val="ru-RU"/>
        </w:rPr>
        <w:t>)</w:t>
      </w:r>
      <w:r w:rsidRPr="009327BF">
        <w:rPr>
          <w:i/>
          <w:lang w:val="ru-RU"/>
        </w:rPr>
        <w:tab/>
      </w:r>
      <w:r w:rsidRPr="009327BF">
        <w:rPr>
          <w:i/>
          <w:szCs w:val="22"/>
          <w:lang w:val="ru-RU"/>
        </w:rPr>
        <w:t>отсутствие ограничений в отношении создания, обычного использования, передачи, обмена и развития традиционных знаний бенефициарами как в рамках общин, так и между ними в традиционном и обычном контексте [в соответствии с национальным законодательством].</w:t>
      </w:r>
    </w:p>
    <w:p w:rsidR="00F624B6" w:rsidRPr="0046050F" w:rsidRDefault="00F624B6" w:rsidP="00F624B6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:rsidR="00F624B6" w:rsidRPr="0046050F" w:rsidRDefault="00F624B6" w:rsidP="00F624B6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:rsidR="00F624B6" w:rsidRPr="0046050F" w:rsidRDefault="00F624B6" w:rsidP="00F624B6">
      <w:pPr>
        <w:tabs>
          <w:tab w:val="num" w:pos="1100"/>
        </w:tabs>
        <w:autoSpaceDE w:val="0"/>
        <w:autoSpaceDN w:val="0"/>
        <w:adjustRightInd w:val="0"/>
        <w:spacing w:line="240" w:lineRule="exact"/>
        <w:ind w:right="330"/>
        <w:rPr>
          <w:lang w:val="ru-RU"/>
        </w:rPr>
      </w:pPr>
      <w:r w:rsidRPr="0046050F">
        <w:rPr>
          <w:lang w:val="ru-RU"/>
        </w:rPr>
        <w:br w:type="page"/>
      </w:r>
    </w:p>
    <w:p w:rsidR="00F624B6" w:rsidRPr="00F624B6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892FC7">
        <w:rPr>
          <w:szCs w:val="22"/>
          <w:lang w:val="ru-RU"/>
        </w:rPr>
        <w:lastRenderedPageBreak/>
        <w:t>ПОЛИТИЧЕСКИЕ</w:t>
      </w:r>
      <w:r w:rsidRPr="00F624B6">
        <w:rPr>
          <w:szCs w:val="22"/>
          <w:lang w:val="ru-RU"/>
        </w:rPr>
        <w:t xml:space="preserve"> </w:t>
      </w:r>
      <w:r w:rsidRPr="00892FC7">
        <w:rPr>
          <w:szCs w:val="22"/>
          <w:lang w:val="ru-RU"/>
        </w:rPr>
        <w:t>ЦЕЛИ</w:t>
      </w:r>
    </w:p>
    <w:p w:rsidR="00F624B6" w:rsidRPr="00F624B6" w:rsidRDefault="00F624B6" w:rsidP="00F624B6">
      <w:pPr>
        <w:rPr>
          <w:lang w:val="ru-RU"/>
        </w:rPr>
      </w:pPr>
    </w:p>
    <w:p w:rsidR="00F624B6" w:rsidRPr="009327BF" w:rsidRDefault="00F624B6" w:rsidP="00F624B6">
      <w:pPr>
        <w:tabs>
          <w:tab w:val="num" w:pos="993"/>
        </w:tabs>
        <w:autoSpaceDE w:val="0"/>
        <w:autoSpaceDN w:val="0"/>
        <w:adjustRightInd w:val="0"/>
        <w:rPr>
          <w:i/>
          <w:lang w:val="ru-RU"/>
        </w:rPr>
      </w:pPr>
      <w:r>
        <w:rPr>
          <w:i/>
          <w:lang w:val="ru-RU"/>
        </w:rPr>
        <w:t>Настоящий документ должен быть направлен на:</w:t>
      </w:r>
    </w:p>
    <w:p w:rsidR="00F624B6" w:rsidRPr="009327BF" w:rsidRDefault="00F624B6" w:rsidP="00F624B6">
      <w:pPr>
        <w:rPr>
          <w:lang w:val="ru-RU"/>
        </w:rPr>
      </w:pPr>
    </w:p>
    <w:p w:rsidR="00F624B6" w:rsidRPr="008E72AB" w:rsidRDefault="00F624B6" w:rsidP="00F624B6">
      <w:pPr>
        <w:rPr>
          <w:szCs w:val="22"/>
          <w:lang w:val="ru-RU"/>
        </w:rPr>
      </w:pPr>
      <w:r w:rsidRPr="008E72AB">
        <w:rPr>
          <w:szCs w:val="22"/>
          <w:lang w:val="ru-RU"/>
        </w:rPr>
        <w:t>Обеспечение для коренных [народов] и [местных общин] [и наций]/[бенефициаров] [правовых и практических/надлежащих] средств, [включая эффективные и доступные средства защиты/санкции, средства правовой защиты и осуществление прав] в целях:</w:t>
      </w:r>
    </w:p>
    <w:p w:rsidR="00F624B6" w:rsidRPr="008E72AB" w:rsidRDefault="00F624B6" w:rsidP="00F624B6">
      <w:pPr>
        <w:rPr>
          <w:szCs w:val="22"/>
          <w:lang w:val="ru-RU"/>
        </w:rPr>
      </w:pPr>
    </w:p>
    <w:p w:rsidR="00F624B6" w:rsidRPr="008E72AB" w:rsidRDefault="00F624B6" w:rsidP="00F624B6">
      <w:pPr>
        <w:numPr>
          <w:ilvl w:val="0"/>
          <w:numId w:val="4"/>
        </w:numPr>
        <w:rPr>
          <w:szCs w:val="22"/>
          <w:lang w:val="ru-RU"/>
        </w:rPr>
      </w:pPr>
      <w:r w:rsidRPr="008E72AB">
        <w:rPr>
          <w:szCs w:val="22"/>
          <w:lang w:val="ru-RU"/>
        </w:rPr>
        <w:t>[предотвращения] [незаконного присвоения</w:t>
      </w:r>
      <w:r w:rsidRPr="008E72AB">
        <w:rPr>
          <w:lang w:val="ru-RU"/>
        </w:rPr>
        <w:t>/</w:t>
      </w:r>
      <w:r w:rsidRPr="008E72AB">
        <w:rPr>
          <w:szCs w:val="22"/>
          <w:lang w:val="ru-RU"/>
        </w:rPr>
        <w:t>неправомерного использования/</w:t>
      </w:r>
      <w:r w:rsidRPr="008E72AB">
        <w:rPr>
          <w:lang w:val="ru-RU"/>
        </w:rPr>
        <w:t>несанкционированного использования/несправедливого и неравноправного использования</w:t>
      </w:r>
      <w:r w:rsidRPr="008E72AB">
        <w:rPr>
          <w:szCs w:val="22"/>
          <w:lang w:val="ru-RU"/>
        </w:rPr>
        <w:t xml:space="preserve">] их традиционных знаний; </w:t>
      </w:r>
      <w:r w:rsidRPr="008E72AB">
        <w:rPr>
          <w:szCs w:val="22"/>
          <w:lang w:val="ru-RU"/>
        </w:rPr>
        <w:br/>
        <w:t xml:space="preserve"> </w:t>
      </w:r>
    </w:p>
    <w:p w:rsidR="00F624B6" w:rsidRPr="008E72AB" w:rsidRDefault="00F624B6" w:rsidP="00F624B6">
      <w:pPr>
        <w:numPr>
          <w:ilvl w:val="0"/>
          <w:numId w:val="4"/>
        </w:numPr>
        <w:rPr>
          <w:lang w:val="ru-RU"/>
        </w:rPr>
      </w:pPr>
      <w:r w:rsidRPr="008E72AB">
        <w:rPr>
          <w:szCs w:val="22"/>
          <w:lang w:val="ru-RU"/>
        </w:rPr>
        <w:t>[осуществления контроля за тем, как их традиционные знания используются за пределами традиционного и обычного контекста;</w:t>
      </w:r>
      <w:r w:rsidRPr="008E72AB">
        <w:rPr>
          <w:lang w:val="ru-RU"/>
        </w:rPr>
        <w:t xml:space="preserve">] </w:t>
      </w:r>
      <w:r w:rsidRPr="008E72AB">
        <w:rPr>
          <w:lang w:val="ru-RU"/>
        </w:rPr>
        <w:br/>
      </w:r>
    </w:p>
    <w:p w:rsidR="00F624B6" w:rsidRPr="00F561A9" w:rsidRDefault="00F624B6" w:rsidP="00F624B6">
      <w:pPr>
        <w:numPr>
          <w:ilvl w:val="0"/>
          <w:numId w:val="4"/>
        </w:numPr>
        <w:rPr>
          <w:lang w:val="ru-RU"/>
        </w:rPr>
      </w:pPr>
      <w:r w:rsidRPr="008E72AB">
        <w:rPr>
          <w:szCs w:val="22"/>
          <w:lang w:val="ru-RU"/>
        </w:rPr>
        <w:t xml:space="preserve">[поощрения [справедливого совместного пользования выгодами от их применения с предварительного осознанного согласия или одобрения и при участии или с одобрения и при участии]/[с получением справедливой и </w:t>
      </w:r>
      <w:r>
        <w:rPr>
          <w:szCs w:val="22"/>
          <w:lang w:val="ru-RU"/>
        </w:rPr>
        <w:t>соразмерной</w:t>
      </w:r>
      <w:r w:rsidRPr="008E72AB">
        <w:rPr>
          <w:szCs w:val="22"/>
          <w:lang w:val="ru-RU"/>
        </w:rPr>
        <w:t xml:space="preserve"> компенсации], по мере необходимости;  и</w:t>
      </w:r>
      <w:r w:rsidRPr="008E72AB">
        <w:rPr>
          <w:lang w:val="ru-RU"/>
        </w:rPr>
        <w:t>]</w:t>
      </w:r>
      <w:r w:rsidRPr="00F561A9">
        <w:rPr>
          <w:lang w:val="ru-RU"/>
        </w:rPr>
        <w:br/>
      </w:r>
    </w:p>
    <w:p w:rsidR="00F624B6" w:rsidRPr="004E23A1" w:rsidRDefault="00F624B6" w:rsidP="00F624B6">
      <w:pPr>
        <w:numPr>
          <w:ilvl w:val="0"/>
          <w:numId w:val="4"/>
        </w:numPr>
        <w:rPr>
          <w:lang w:val="ru-RU"/>
        </w:rPr>
      </w:pPr>
      <w:r w:rsidRPr="004E23A1">
        <w:rPr>
          <w:lang w:val="ru-RU"/>
        </w:rPr>
        <w:t>поощрени</w:t>
      </w:r>
      <w:r>
        <w:rPr>
          <w:lang w:val="ru-RU"/>
        </w:rPr>
        <w:t>я</w:t>
      </w:r>
      <w:r w:rsidRPr="004E23A1">
        <w:rPr>
          <w:lang w:val="ru-RU"/>
        </w:rPr>
        <w:t xml:space="preserve"> [и охран</w:t>
      </w:r>
      <w:r>
        <w:rPr>
          <w:lang w:val="ru-RU"/>
        </w:rPr>
        <w:t>ы</w:t>
      </w:r>
      <w:r w:rsidRPr="004E23A1">
        <w:rPr>
          <w:lang w:val="ru-RU"/>
        </w:rPr>
        <w:t xml:space="preserve">] </w:t>
      </w:r>
      <w:r w:rsidRPr="0046050F">
        <w:rPr>
          <w:lang w:val="ru-RU"/>
        </w:rPr>
        <w:t>[</w:t>
      </w:r>
      <w:r w:rsidRPr="004E23A1">
        <w:rPr>
          <w:lang w:val="ru-RU"/>
        </w:rPr>
        <w:t>традиционного</w:t>
      </w:r>
      <w:r w:rsidRPr="0046050F">
        <w:rPr>
          <w:lang w:val="ru-RU"/>
        </w:rPr>
        <w:t>]</w:t>
      </w:r>
      <w:r w:rsidRPr="004E23A1">
        <w:rPr>
          <w:lang w:val="ru-RU"/>
        </w:rPr>
        <w:t xml:space="preserve"> творчества и инноваций</w:t>
      </w:r>
      <w:r w:rsidRPr="004E23A1">
        <w:rPr>
          <w:szCs w:val="22"/>
          <w:lang w:val="ru-RU"/>
        </w:rPr>
        <w:t>.</w:t>
      </w:r>
    </w:p>
    <w:p w:rsidR="00F624B6" w:rsidRDefault="00F624B6" w:rsidP="00F624B6">
      <w:pPr>
        <w:rPr>
          <w:lang w:val="ru-RU"/>
        </w:rPr>
      </w:pPr>
    </w:p>
    <w:p w:rsidR="00F624B6" w:rsidRPr="00976F63" w:rsidRDefault="00F624B6" w:rsidP="00F624B6">
      <w:pPr>
        <w:rPr>
          <w:lang w:val="ru-RU"/>
        </w:rPr>
      </w:pPr>
      <w:r w:rsidRPr="00976F63">
        <w:rPr>
          <w:lang w:val="ru-RU"/>
        </w:rPr>
        <w:t>[</w:t>
      </w:r>
      <w:r>
        <w:rPr>
          <w:lang w:val="ru-RU"/>
        </w:rPr>
        <w:t>П</w:t>
      </w:r>
      <w:r w:rsidRPr="00976F63">
        <w:rPr>
          <w:lang w:val="ru-RU"/>
        </w:rPr>
        <w:t>редотвращение предоставления ошибочных прав интеллектуальной собственности/</w:t>
      </w:r>
      <w:r w:rsidRPr="0046050F">
        <w:rPr>
          <w:lang w:val="ru-RU"/>
        </w:rPr>
        <w:t>[</w:t>
      </w:r>
      <w:r w:rsidRPr="00976F63">
        <w:rPr>
          <w:lang w:val="ru-RU"/>
        </w:rPr>
        <w:t>патентных прав</w:t>
      </w:r>
      <w:r w:rsidRPr="0046050F">
        <w:rPr>
          <w:lang w:val="ru-RU"/>
        </w:rPr>
        <w:t>]</w:t>
      </w:r>
      <w:r w:rsidRPr="00976F63">
        <w:rPr>
          <w:lang w:val="ru-RU"/>
        </w:rPr>
        <w:t xml:space="preserve"> на </w:t>
      </w:r>
      <w:r w:rsidRPr="0046050F">
        <w:rPr>
          <w:lang w:val="ru-RU"/>
        </w:rPr>
        <w:t>[</w:t>
      </w:r>
      <w:r w:rsidRPr="00976F63">
        <w:rPr>
          <w:lang w:val="ru-RU"/>
        </w:rPr>
        <w:t xml:space="preserve">традиционные знания и </w:t>
      </w:r>
      <w:r w:rsidRPr="0046050F">
        <w:rPr>
          <w:lang w:val="ru-RU"/>
        </w:rPr>
        <w:t>[</w:t>
      </w:r>
      <w:r w:rsidRPr="00976F63">
        <w:rPr>
          <w:lang w:val="ru-RU"/>
        </w:rPr>
        <w:t>связанные с ними генетические ресурсы]</w:t>
      </w:r>
      <w:r>
        <w:rPr>
          <w:lang w:val="ru-RU"/>
        </w:rPr>
        <w:t>/</w:t>
      </w:r>
      <w:r w:rsidRPr="00976F63">
        <w:rPr>
          <w:lang w:val="ru-RU"/>
        </w:rPr>
        <w:t>[</w:t>
      </w:r>
      <w:r>
        <w:rPr>
          <w:lang w:val="ru-RU"/>
        </w:rPr>
        <w:t>традиционные знания, связанные с генетическими ресурсами].]</w:t>
      </w:r>
    </w:p>
    <w:p w:rsidR="00F624B6" w:rsidRDefault="00F624B6" w:rsidP="00F624B6">
      <w:pPr>
        <w:rPr>
          <w:lang w:val="ru-RU"/>
        </w:rPr>
      </w:pPr>
    </w:p>
    <w:p w:rsidR="00F624B6" w:rsidRPr="0046050F" w:rsidRDefault="00F624B6" w:rsidP="00F624B6">
      <w:pPr>
        <w:rPr>
          <w:lang w:val="ru-RU"/>
        </w:rPr>
      </w:pPr>
    </w:p>
    <w:p w:rsidR="00F624B6" w:rsidRPr="0046050F" w:rsidRDefault="00F624B6" w:rsidP="00F624B6">
      <w:pPr>
        <w:rPr>
          <w:lang w:val="ru-RU"/>
        </w:rPr>
      </w:pPr>
    </w:p>
    <w:p w:rsidR="00F624B6" w:rsidRPr="0046050F" w:rsidRDefault="00F624B6" w:rsidP="00F624B6">
      <w:pPr>
        <w:rPr>
          <w:lang w:val="ru-RU"/>
        </w:rPr>
      </w:pPr>
      <w:r w:rsidRPr="0046050F">
        <w:rPr>
          <w:lang w:val="ru-RU"/>
        </w:rPr>
        <w:br w:type="page"/>
      </w:r>
    </w:p>
    <w:p w:rsidR="00F624B6" w:rsidRPr="009327BF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ИСПОЛЬЗОВАНИЕ</w:t>
      </w:r>
      <w:r w:rsidRPr="009327BF">
        <w:rPr>
          <w:lang w:val="ru-RU"/>
        </w:rPr>
        <w:t xml:space="preserve"> </w:t>
      </w:r>
      <w:r>
        <w:rPr>
          <w:lang w:val="ru-RU"/>
        </w:rPr>
        <w:t>ТЕРМИНОВ</w:t>
      </w:r>
    </w:p>
    <w:p w:rsidR="00F624B6" w:rsidRPr="009327BF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F624B6" w:rsidRPr="009327BF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color w:val="0070C0"/>
          <w:lang w:val="ru-RU"/>
        </w:rPr>
      </w:pPr>
    </w:p>
    <w:p w:rsidR="00F624B6" w:rsidRPr="009327BF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Для</w:t>
      </w:r>
      <w:r w:rsidRPr="009327BF">
        <w:rPr>
          <w:lang w:val="ru-RU"/>
        </w:rPr>
        <w:t xml:space="preserve"> </w:t>
      </w:r>
      <w:r>
        <w:rPr>
          <w:lang w:val="ru-RU"/>
        </w:rPr>
        <w:t>целей</w:t>
      </w:r>
      <w:r w:rsidRPr="009327BF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9327BF">
        <w:rPr>
          <w:lang w:val="ru-RU"/>
        </w:rPr>
        <w:t xml:space="preserve"> </w:t>
      </w:r>
      <w:r>
        <w:rPr>
          <w:lang w:val="ru-RU"/>
        </w:rPr>
        <w:t>документа</w:t>
      </w:r>
      <w:r w:rsidRPr="009327BF">
        <w:rPr>
          <w:lang w:val="ru-RU"/>
        </w:rPr>
        <w:t>:</w:t>
      </w:r>
    </w:p>
    <w:p w:rsidR="00F624B6" w:rsidRPr="009327BF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F624B6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F624B6">
        <w:rPr>
          <w:b/>
          <w:lang w:val="ru-RU"/>
        </w:rPr>
        <w:t>[</w:t>
      </w:r>
      <w:r>
        <w:rPr>
          <w:b/>
          <w:lang w:val="ru-RU"/>
        </w:rPr>
        <w:t>Незаконное</w:t>
      </w:r>
      <w:r w:rsidRPr="00F624B6">
        <w:rPr>
          <w:b/>
          <w:lang w:val="ru-RU"/>
        </w:rPr>
        <w:t xml:space="preserve">  </w:t>
      </w:r>
      <w:r>
        <w:rPr>
          <w:b/>
          <w:lang w:val="ru-RU"/>
        </w:rPr>
        <w:t>присвоение</w:t>
      </w:r>
      <w:r w:rsidRPr="00F624B6">
        <w:rPr>
          <w:b/>
          <w:lang w:val="ru-RU"/>
        </w:rPr>
        <w:t xml:space="preserve"> </w:t>
      </w:r>
      <w:r>
        <w:rPr>
          <w:lang w:val="ru-RU"/>
        </w:rPr>
        <w:t>означает</w:t>
      </w:r>
      <w:r w:rsidRPr="00F624B6">
        <w:rPr>
          <w:lang w:val="ru-RU"/>
        </w:rPr>
        <w:t xml:space="preserve"> </w:t>
      </w:r>
    </w:p>
    <w:p w:rsidR="00F624B6" w:rsidRPr="00F624B6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F624B6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i/>
          <w:lang w:val="ru-RU"/>
        </w:rPr>
      </w:pPr>
      <w:r>
        <w:rPr>
          <w:i/>
          <w:lang w:val="ru-RU"/>
        </w:rPr>
        <w:t>Вариант</w:t>
      </w:r>
      <w:r w:rsidRPr="00F624B6">
        <w:rPr>
          <w:i/>
          <w:lang w:val="ru-RU"/>
        </w:rPr>
        <w:t xml:space="preserve"> 1</w:t>
      </w:r>
    </w:p>
    <w:p w:rsidR="00F624B6" w:rsidRPr="00F624B6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8E72AB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любой</w:t>
      </w:r>
      <w:r w:rsidRPr="00F95EB9">
        <w:rPr>
          <w:lang w:val="ru-RU"/>
        </w:rPr>
        <w:t xml:space="preserve"> </w:t>
      </w:r>
      <w:r>
        <w:rPr>
          <w:lang w:val="ru-RU"/>
        </w:rPr>
        <w:t>доступ</w:t>
      </w:r>
      <w:r w:rsidRPr="00F95EB9">
        <w:rPr>
          <w:lang w:val="ru-RU"/>
        </w:rPr>
        <w:t xml:space="preserve"> </w:t>
      </w:r>
      <w:r>
        <w:rPr>
          <w:lang w:val="ru-RU"/>
        </w:rPr>
        <w:t>или</w:t>
      </w:r>
      <w:r w:rsidRPr="00F95EB9">
        <w:rPr>
          <w:lang w:val="ru-RU"/>
        </w:rPr>
        <w:t xml:space="preserve"> </w:t>
      </w:r>
      <w:r>
        <w:rPr>
          <w:lang w:val="ru-RU"/>
        </w:rPr>
        <w:t>любое</w:t>
      </w:r>
      <w:r w:rsidRPr="00CB0439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CB0439">
        <w:rPr>
          <w:lang w:val="ru-RU"/>
        </w:rPr>
        <w:t xml:space="preserve"> </w:t>
      </w:r>
      <w:r w:rsidRPr="001D6173">
        <w:rPr>
          <w:lang w:val="ru-RU"/>
        </w:rPr>
        <w:t>[</w:t>
      </w:r>
      <w:r>
        <w:rPr>
          <w:lang w:val="ru-RU"/>
        </w:rPr>
        <w:t>объекта</w:t>
      </w:r>
      <w:r w:rsidRPr="001D6173">
        <w:rPr>
          <w:lang w:val="ru-RU"/>
        </w:rPr>
        <w:t>]</w:t>
      </w:r>
      <w:r w:rsidRPr="00F95EB9">
        <w:rPr>
          <w:lang w:val="ru-RU"/>
        </w:rPr>
        <w:t>/[</w:t>
      </w:r>
      <w:r>
        <w:rPr>
          <w:lang w:val="ru-RU"/>
        </w:rPr>
        <w:t>традиционных знаний</w:t>
      </w:r>
      <w:r w:rsidRPr="00F95EB9">
        <w:rPr>
          <w:lang w:val="ru-RU"/>
        </w:rPr>
        <w:t>]</w:t>
      </w:r>
      <w:r w:rsidRPr="00CB0439">
        <w:rPr>
          <w:lang w:val="ru-RU"/>
        </w:rPr>
        <w:t xml:space="preserve"> </w:t>
      </w:r>
      <w:r>
        <w:rPr>
          <w:lang w:val="ru-RU"/>
        </w:rPr>
        <w:t>без</w:t>
      </w:r>
      <w:r w:rsidRPr="00CB0439">
        <w:rPr>
          <w:lang w:val="ru-RU"/>
        </w:rPr>
        <w:t xml:space="preserve"> </w:t>
      </w:r>
      <w:r>
        <w:rPr>
          <w:lang w:val="ru-RU"/>
        </w:rPr>
        <w:t>предварительного</w:t>
      </w:r>
      <w:r w:rsidRPr="00CB0439">
        <w:rPr>
          <w:lang w:val="ru-RU"/>
        </w:rPr>
        <w:t xml:space="preserve"> </w:t>
      </w:r>
      <w:r>
        <w:rPr>
          <w:lang w:val="ru-RU"/>
        </w:rPr>
        <w:t>осознанного</w:t>
      </w:r>
      <w:r w:rsidRPr="00CB0439">
        <w:rPr>
          <w:lang w:val="ru-RU"/>
        </w:rPr>
        <w:t xml:space="preserve"> </w:t>
      </w:r>
      <w:r>
        <w:rPr>
          <w:lang w:val="ru-RU"/>
        </w:rPr>
        <w:t>согласия</w:t>
      </w:r>
      <w:r w:rsidRPr="00CB0439">
        <w:rPr>
          <w:lang w:val="ru-RU"/>
        </w:rPr>
        <w:t xml:space="preserve"> </w:t>
      </w:r>
      <w:r>
        <w:rPr>
          <w:lang w:val="ru-RU"/>
        </w:rPr>
        <w:t>или одобрения и участия, и</w:t>
      </w:r>
      <w:r w:rsidRPr="00CB0439">
        <w:rPr>
          <w:lang w:val="ru-RU"/>
        </w:rPr>
        <w:t xml:space="preserve">, </w:t>
      </w:r>
      <w:r>
        <w:rPr>
          <w:lang w:val="ru-RU"/>
        </w:rPr>
        <w:t>когда</w:t>
      </w:r>
      <w:r w:rsidRPr="00CB0439">
        <w:rPr>
          <w:lang w:val="ru-RU"/>
        </w:rPr>
        <w:t xml:space="preserve"> </w:t>
      </w:r>
      <w:r>
        <w:rPr>
          <w:lang w:val="ru-RU"/>
        </w:rPr>
        <w:t>это</w:t>
      </w:r>
      <w:r w:rsidRPr="00CB0439">
        <w:rPr>
          <w:lang w:val="ru-RU"/>
        </w:rPr>
        <w:t xml:space="preserve"> </w:t>
      </w:r>
      <w:r>
        <w:rPr>
          <w:lang w:val="ru-RU"/>
        </w:rPr>
        <w:t>применимо</w:t>
      </w:r>
      <w:r w:rsidRPr="00CB0439">
        <w:rPr>
          <w:lang w:val="ru-RU"/>
        </w:rPr>
        <w:t xml:space="preserve">, </w:t>
      </w:r>
      <w:r>
        <w:rPr>
          <w:lang w:val="ru-RU"/>
        </w:rPr>
        <w:t>без</w:t>
      </w:r>
      <w:r w:rsidRPr="00CB0439">
        <w:rPr>
          <w:lang w:val="ru-RU"/>
        </w:rPr>
        <w:t xml:space="preserve"> </w:t>
      </w:r>
      <w:r>
        <w:rPr>
          <w:lang w:val="ru-RU"/>
        </w:rPr>
        <w:t>взаимосогласованных</w:t>
      </w:r>
      <w:r w:rsidRPr="00CB0439">
        <w:rPr>
          <w:lang w:val="ru-RU"/>
        </w:rPr>
        <w:t xml:space="preserve"> </w:t>
      </w:r>
      <w:r>
        <w:rPr>
          <w:lang w:val="ru-RU"/>
        </w:rPr>
        <w:t>условий</w:t>
      </w:r>
      <w:r w:rsidRPr="00CB0439">
        <w:rPr>
          <w:lang w:val="ru-RU"/>
        </w:rPr>
        <w:t xml:space="preserve"> </w:t>
      </w:r>
      <w:r>
        <w:rPr>
          <w:lang w:val="ru-RU"/>
        </w:rPr>
        <w:t xml:space="preserve">с какой бы то ни было целью </w:t>
      </w:r>
      <w:r w:rsidRPr="00D22569">
        <w:rPr>
          <w:lang w:val="ru-RU"/>
        </w:rPr>
        <w:t>(</w:t>
      </w:r>
      <w:r>
        <w:rPr>
          <w:lang w:val="ru-RU"/>
        </w:rPr>
        <w:t>коммерческой</w:t>
      </w:r>
      <w:r w:rsidRPr="00D22569">
        <w:rPr>
          <w:lang w:val="ru-RU"/>
        </w:rPr>
        <w:t xml:space="preserve">, </w:t>
      </w:r>
      <w:r>
        <w:rPr>
          <w:lang w:val="ru-RU"/>
        </w:rPr>
        <w:t>исследовательской</w:t>
      </w:r>
      <w:r w:rsidRPr="00D22569">
        <w:rPr>
          <w:lang w:val="ru-RU"/>
        </w:rPr>
        <w:t xml:space="preserve">, </w:t>
      </w:r>
      <w:r>
        <w:rPr>
          <w:lang w:val="ru-RU"/>
        </w:rPr>
        <w:t>академической</w:t>
      </w:r>
      <w:r w:rsidRPr="00D22569">
        <w:rPr>
          <w:lang w:val="ru-RU"/>
        </w:rPr>
        <w:t xml:space="preserve"> </w:t>
      </w:r>
      <w:r>
        <w:rPr>
          <w:lang w:val="ru-RU"/>
        </w:rPr>
        <w:t>или</w:t>
      </w:r>
      <w:r w:rsidRPr="00D22569">
        <w:rPr>
          <w:lang w:val="ru-RU"/>
        </w:rPr>
        <w:t xml:space="preserve"> </w:t>
      </w:r>
      <w:r>
        <w:rPr>
          <w:lang w:val="ru-RU"/>
        </w:rPr>
        <w:t>для</w:t>
      </w:r>
      <w:r w:rsidRPr="00D22569">
        <w:rPr>
          <w:lang w:val="ru-RU"/>
        </w:rPr>
        <w:t xml:space="preserve"> </w:t>
      </w:r>
      <w:r>
        <w:rPr>
          <w:lang w:val="ru-RU"/>
        </w:rPr>
        <w:t>передачи</w:t>
      </w:r>
      <w:r w:rsidRPr="00D22569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D22569">
        <w:rPr>
          <w:lang w:val="ru-RU"/>
        </w:rPr>
        <w:t>)</w:t>
      </w:r>
      <w:r w:rsidRPr="008E72AB">
        <w:rPr>
          <w:lang w:val="ru-RU"/>
        </w:rPr>
        <w:t>.</w:t>
      </w:r>
    </w:p>
    <w:p w:rsidR="00F624B6" w:rsidRPr="00D22569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D22569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i/>
          <w:lang w:val="ru-RU"/>
        </w:rPr>
      </w:pPr>
      <w:r>
        <w:rPr>
          <w:i/>
          <w:lang w:val="ru-RU"/>
        </w:rPr>
        <w:t>Вариант</w:t>
      </w:r>
      <w:r w:rsidRPr="00D22569">
        <w:rPr>
          <w:i/>
          <w:lang w:val="ru-RU"/>
        </w:rPr>
        <w:t xml:space="preserve"> 2</w:t>
      </w:r>
    </w:p>
    <w:p w:rsidR="00F624B6" w:rsidRPr="00D22569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C25F37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использование</w:t>
      </w:r>
      <w:r w:rsidRPr="00CB0439">
        <w:rPr>
          <w:lang w:val="ru-RU"/>
        </w:rPr>
        <w:t xml:space="preserve"> </w:t>
      </w:r>
      <w:r>
        <w:rPr>
          <w:lang w:val="ru-RU"/>
        </w:rPr>
        <w:t>охраняемых традиционных</w:t>
      </w:r>
      <w:r w:rsidRPr="00CB0439">
        <w:rPr>
          <w:lang w:val="ru-RU"/>
        </w:rPr>
        <w:t xml:space="preserve"> </w:t>
      </w:r>
      <w:r>
        <w:rPr>
          <w:lang w:val="ru-RU"/>
        </w:rPr>
        <w:t>знаний</w:t>
      </w:r>
      <w:r w:rsidRPr="00CB0439">
        <w:rPr>
          <w:lang w:val="ru-RU"/>
        </w:rPr>
        <w:t xml:space="preserve"> </w:t>
      </w:r>
      <w:r>
        <w:rPr>
          <w:lang w:val="ru-RU"/>
        </w:rPr>
        <w:t>другого</w:t>
      </w:r>
      <w:r w:rsidRPr="00CB0439">
        <w:rPr>
          <w:lang w:val="ru-RU"/>
        </w:rPr>
        <w:t xml:space="preserve"> </w:t>
      </w:r>
      <w:r>
        <w:rPr>
          <w:lang w:val="ru-RU"/>
        </w:rPr>
        <w:t>лица</w:t>
      </w:r>
      <w:r w:rsidRPr="00CB0439">
        <w:rPr>
          <w:lang w:val="ru-RU"/>
        </w:rPr>
        <w:t xml:space="preserve">, </w:t>
      </w:r>
      <w:r>
        <w:rPr>
          <w:lang w:val="ru-RU"/>
        </w:rPr>
        <w:t>когда</w:t>
      </w:r>
      <w:r w:rsidRPr="00CB0439">
        <w:rPr>
          <w:lang w:val="ru-RU"/>
        </w:rPr>
        <w:t xml:space="preserve"> </w:t>
      </w:r>
      <w:r w:rsidRPr="00F95EB9">
        <w:rPr>
          <w:lang w:val="ru-RU"/>
        </w:rPr>
        <w:t>[</w:t>
      </w:r>
      <w:r>
        <w:rPr>
          <w:lang w:val="ru-RU"/>
        </w:rPr>
        <w:t>объект</w:t>
      </w:r>
      <w:r w:rsidRPr="00F95EB9">
        <w:rPr>
          <w:lang w:val="ru-RU"/>
        </w:rPr>
        <w:t>]/[</w:t>
      </w:r>
      <w:r>
        <w:rPr>
          <w:lang w:val="ru-RU"/>
        </w:rPr>
        <w:t>традиционные знания</w:t>
      </w:r>
      <w:r w:rsidRPr="00F95EB9">
        <w:rPr>
          <w:lang w:val="ru-RU"/>
        </w:rPr>
        <w:t>]</w:t>
      </w:r>
      <w:r w:rsidRPr="00CB0439">
        <w:rPr>
          <w:lang w:val="ru-RU"/>
        </w:rPr>
        <w:t xml:space="preserve"> </w:t>
      </w:r>
      <w:r>
        <w:rPr>
          <w:lang w:val="ru-RU"/>
        </w:rPr>
        <w:t>приобретен/приобретены</w:t>
      </w:r>
      <w:r w:rsidRPr="00CB0439">
        <w:rPr>
          <w:lang w:val="ru-RU"/>
        </w:rPr>
        <w:t xml:space="preserve"> </w:t>
      </w:r>
      <w:r>
        <w:rPr>
          <w:lang w:val="ru-RU"/>
        </w:rPr>
        <w:t>пользователем</w:t>
      </w:r>
      <w:r w:rsidRPr="00CB0439">
        <w:rPr>
          <w:lang w:val="ru-RU"/>
        </w:rPr>
        <w:t xml:space="preserve"> </w:t>
      </w:r>
      <w:r>
        <w:rPr>
          <w:lang w:val="ru-RU"/>
        </w:rPr>
        <w:t>у</w:t>
      </w:r>
      <w:r w:rsidRPr="00CB0439">
        <w:rPr>
          <w:lang w:val="ru-RU"/>
        </w:rPr>
        <w:t xml:space="preserve"> </w:t>
      </w:r>
      <w:r>
        <w:rPr>
          <w:lang w:val="ru-RU"/>
        </w:rPr>
        <w:t>носителя</w:t>
      </w:r>
      <w:r w:rsidRPr="00CB0439">
        <w:rPr>
          <w:lang w:val="ru-RU"/>
        </w:rPr>
        <w:t xml:space="preserve"> ненадлежащими средствами или </w:t>
      </w:r>
      <w:r>
        <w:rPr>
          <w:lang w:val="ru-RU"/>
        </w:rPr>
        <w:t>путем</w:t>
      </w:r>
      <w:r w:rsidRPr="00CB0439">
        <w:rPr>
          <w:lang w:val="ru-RU"/>
        </w:rPr>
        <w:t xml:space="preserve"> злоупотреблени</w:t>
      </w:r>
      <w:r>
        <w:rPr>
          <w:lang w:val="ru-RU"/>
        </w:rPr>
        <w:t>я</w:t>
      </w:r>
      <w:r w:rsidRPr="00CB0439">
        <w:rPr>
          <w:lang w:val="ru-RU"/>
        </w:rPr>
        <w:t xml:space="preserve"> доверием, что приводит к нарушению национального законодательства в предоставляющей стране, </w:t>
      </w:r>
      <w:r>
        <w:rPr>
          <w:lang w:val="ru-RU"/>
        </w:rPr>
        <w:t>с</w:t>
      </w:r>
      <w:r w:rsidRPr="00CB0439">
        <w:rPr>
          <w:lang w:val="ru-RU"/>
        </w:rPr>
        <w:t xml:space="preserve"> </w:t>
      </w:r>
      <w:r>
        <w:rPr>
          <w:lang w:val="ru-RU"/>
        </w:rPr>
        <w:t>признанием</w:t>
      </w:r>
      <w:r w:rsidRPr="00CB0439">
        <w:rPr>
          <w:lang w:val="ru-RU"/>
        </w:rPr>
        <w:t xml:space="preserve"> </w:t>
      </w:r>
      <w:r>
        <w:rPr>
          <w:lang w:val="ru-RU"/>
        </w:rPr>
        <w:t>того</w:t>
      </w:r>
      <w:r w:rsidRPr="00CB0439">
        <w:rPr>
          <w:lang w:val="ru-RU"/>
        </w:rPr>
        <w:t xml:space="preserve">, </w:t>
      </w:r>
      <w:r>
        <w:rPr>
          <w:lang w:val="ru-RU"/>
        </w:rPr>
        <w:t>что</w:t>
      </w:r>
      <w:r w:rsidRPr="00CB0439">
        <w:rPr>
          <w:lang w:val="ru-RU"/>
        </w:rPr>
        <w:t xml:space="preserve"> </w:t>
      </w:r>
      <w:r>
        <w:rPr>
          <w:lang w:val="ru-RU"/>
        </w:rPr>
        <w:t>приобретение</w:t>
      </w:r>
      <w:r w:rsidRPr="00CB0439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CB0439">
        <w:rPr>
          <w:lang w:val="ru-RU"/>
        </w:rPr>
        <w:t xml:space="preserve"> </w:t>
      </w:r>
      <w:r>
        <w:rPr>
          <w:lang w:val="ru-RU"/>
        </w:rPr>
        <w:t>знаний</w:t>
      </w:r>
      <w:r w:rsidRPr="00CB0439">
        <w:rPr>
          <w:lang w:val="ru-RU"/>
        </w:rPr>
        <w:t xml:space="preserve"> </w:t>
      </w:r>
      <w:r>
        <w:rPr>
          <w:lang w:val="ru-RU"/>
        </w:rPr>
        <w:t>законными</w:t>
      </w:r>
      <w:r w:rsidRPr="00CB0439">
        <w:rPr>
          <w:lang w:val="ru-RU"/>
        </w:rPr>
        <w:t xml:space="preserve"> </w:t>
      </w:r>
      <w:r>
        <w:rPr>
          <w:lang w:val="ru-RU"/>
        </w:rPr>
        <w:t>средствами</w:t>
      </w:r>
      <w:r w:rsidRPr="00CB0439">
        <w:rPr>
          <w:lang w:val="ru-RU"/>
        </w:rPr>
        <w:t xml:space="preserve">, </w:t>
      </w:r>
      <w:r>
        <w:rPr>
          <w:lang w:val="ru-RU"/>
        </w:rPr>
        <w:t>такими</w:t>
      </w:r>
      <w:r w:rsidRPr="00CB0439">
        <w:rPr>
          <w:lang w:val="ru-RU"/>
        </w:rPr>
        <w:t xml:space="preserve"> </w:t>
      </w:r>
      <w:r>
        <w:rPr>
          <w:lang w:val="ru-RU"/>
        </w:rPr>
        <w:t>как</w:t>
      </w:r>
      <w:r w:rsidRPr="00CB0439">
        <w:rPr>
          <w:lang w:val="ru-RU"/>
        </w:rPr>
        <w:t xml:space="preserve"> </w:t>
      </w:r>
      <w:r>
        <w:rPr>
          <w:lang w:val="ru-RU"/>
        </w:rPr>
        <w:t>независимое</w:t>
      </w:r>
      <w:r w:rsidRPr="00CB0439">
        <w:rPr>
          <w:lang w:val="ru-RU"/>
        </w:rPr>
        <w:t xml:space="preserve"> </w:t>
      </w:r>
      <w:r>
        <w:rPr>
          <w:lang w:val="ru-RU"/>
        </w:rPr>
        <w:t>открытие</w:t>
      </w:r>
      <w:r w:rsidRPr="00CB0439">
        <w:rPr>
          <w:lang w:val="ru-RU"/>
        </w:rPr>
        <w:t xml:space="preserve"> </w:t>
      </w:r>
      <w:r>
        <w:rPr>
          <w:lang w:val="ru-RU"/>
        </w:rPr>
        <w:t>или</w:t>
      </w:r>
      <w:r w:rsidRPr="00CB0439">
        <w:rPr>
          <w:lang w:val="ru-RU"/>
        </w:rPr>
        <w:t xml:space="preserve"> </w:t>
      </w:r>
      <w:r>
        <w:rPr>
          <w:lang w:val="ru-RU"/>
        </w:rPr>
        <w:t>создание</w:t>
      </w:r>
      <w:r w:rsidRPr="00CB0439">
        <w:rPr>
          <w:lang w:val="ru-RU"/>
        </w:rPr>
        <w:t xml:space="preserve">, </w:t>
      </w:r>
      <w:r>
        <w:rPr>
          <w:lang w:val="ru-RU"/>
        </w:rPr>
        <w:t>чтение</w:t>
      </w:r>
      <w:r w:rsidRPr="00CB0439">
        <w:rPr>
          <w:lang w:val="ru-RU"/>
        </w:rPr>
        <w:t xml:space="preserve"> </w:t>
      </w:r>
      <w:r>
        <w:rPr>
          <w:lang w:val="ru-RU"/>
        </w:rPr>
        <w:t>книг</w:t>
      </w:r>
      <w:r w:rsidRPr="00CB0439">
        <w:rPr>
          <w:lang w:val="ru-RU"/>
        </w:rPr>
        <w:t xml:space="preserve">, </w:t>
      </w:r>
      <w:r>
        <w:rPr>
          <w:lang w:val="ru-RU"/>
        </w:rPr>
        <w:t>получение</w:t>
      </w:r>
      <w:r w:rsidRPr="00CB0439">
        <w:rPr>
          <w:lang w:val="ru-RU"/>
        </w:rPr>
        <w:t xml:space="preserve"> </w:t>
      </w:r>
      <w:r>
        <w:rPr>
          <w:lang w:val="ru-RU"/>
        </w:rPr>
        <w:t>из</w:t>
      </w:r>
      <w:r w:rsidRPr="00CB0439">
        <w:rPr>
          <w:lang w:val="ru-RU"/>
        </w:rPr>
        <w:t xml:space="preserve"> </w:t>
      </w:r>
      <w:r>
        <w:rPr>
          <w:lang w:val="ru-RU"/>
        </w:rPr>
        <w:t>источников</w:t>
      </w:r>
      <w:r w:rsidRPr="00CB0439">
        <w:rPr>
          <w:lang w:val="ru-RU"/>
        </w:rPr>
        <w:t xml:space="preserve">, </w:t>
      </w:r>
      <w:r>
        <w:rPr>
          <w:lang w:val="ru-RU"/>
        </w:rPr>
        <w:t>находящихся</w:t>
      </w:r>
      <w:r w:rsidRPr="00CB0439">
        <w:rPr>
          <w:lang w:val="ru-RU"/>
        </w:rPr>
        <w:t xml:space="preserve"> </w:t>
      </w:r>
      <w:r>
        <w:rPr>
          <w:lang w:val="ru-RU"/>
        </w:rPr>
        <w:t>за</w:t>
      </w:r>
      <w:r w:rsidRPr="00CB0439">
        <w:rPr>
          <w:lang w:val="ru-RU"/>
        </w:rPr>
        <w:t xml:space="preserve"> </w:t>
      </w:r>
      <w:r>
        <w:rPr>
          <w:lang w:val="ru-RU"/>
        </w:rPr>
        <w:t>пределами</w:t>
      </w:r>
      <w:r w:rsidRPr="00CB0439">
        <w:rPr>
          <w:lang w:val="ru-RU"/>
        </w:rPr>
        <w:t xml:space="preserve"> </w:t>
      </w:r>
      <w:r>
        <w:rPr>
          <w:lang w:val="ru-RU"/>
        </w:rPr>
        <w:t>нетронутых</w:t>
      </w:r>
      <w:r w:rsidRPr="00CB0439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CB0439">
        <w:rPr>
          <w:lang w:val="ru-RU"/>
        </w:rPr>
        <w:t xml:space="preserve"> </w:t>
      </w:r>
      <w:r>
        <w:rPr>
          <w:lang w:val="ru-RU"/>
        </w:rPr>
        <w:t>общин</w:t>
      </w:r>
      <w:r w:rsidRPr="00CB0439">
        <w:rPr>
          <w:lang w:val="ru-RU"/>
        </w:rPr>
        <w:t xml:space="preserve">, </w:t>
      </w:r>
      <w:r>
        <w:rPr>
          <w:lang w:val="ru-RU"/>
        </w:rPr>
        <w:t>обратная</w:t>
      </w:r>
      <w:r w:rsidRPr="00CB0439">
        <w:rPr>
          <w:lang w:val="ru-RU"/>
        </w:rPr>
        <w:t xml:space="preserve"> </w:t>
      </w:r>
      <w:r>
        <w:rPr>
          <w:lang w:val="ru-RU"/>
        </w:rPr>
        <w:t>разработка</w:t>
      </w:r>
      <w:r w:rsidRPr="00CB0439">
        <w:rPr>
          <w:lang w:val="ru-RU"/>
        </w:rPr>
        <w:t xml:space="preserve"> </w:t>
      </w:r>
      <w:r>
        <w:rPr>
          <w:lang w:val="ru-RU"/>
        </w:rPr>
        <w:t>и</w:t>
      </w:r>
      <w:r w:rsidRPr="00CB0439">
        <w:rPr>
          <w:lang w:val="ru-RU"/>
        </w:rPr>
        <w:t xml:space="preserve"> </w:t>
      </w:r>
      <w:r>
        <w:rPr>
          <w:lang w:val="ru-RU"/>
        </w:rPr>
        <w:t>неумышленное</w:t>
      </w:r>
      <w:r w:rsidRPr="00CB0439">
        <w:rPr>
          <w:lang w:val="ru-RU"/>
        </w:rPr>
        <w:t xml:space="preserve"> </w:t>
      </w:r>
      <w:r>
        <w:rPr>
          <w:lang w:val="ru-RU"/>
        </w:rPr>
        <w:t>раскрытие</w:t>
      </w:r>
      <w:r w:rsidRPr="00CB0439">
        <w:rPr>
          <w:lang w:val="ru-RU"/>
        </w:rPr>
        <w:t xml:space="preserve"> </w:t>
      </w:r>
      <w:r>
        <w:rPr>
          <w:lang w:val="ru-RU"/>
        </w:rPr>
        <w:t xml:space="preserve">в результате непринятия носителями разумных мер охраны, не является </w:t>
      </w:r>
      <w:r w:rsidRPr="00F95EB9">
        <w:rPr>
          <w:lang w:val="ru-RU"/>
        </w:rPr>
        <w:t>[</w:t>
      </w:r>
      <w:r>
        <w:rPr>
          <w:lang w:val="ru-RU"/>
        </w:rPr>
        <w:t>незаконным присвоением</w:t>
      </w:r>
      <w:r w:rsidRPr="00F95EB9">
        <w:rPr>
          <w:lang w:val="ru-RU"/>
        </w:rPr>
        <w:t xml:space="preserve">/ </w:t>
      </w:r>
      <w:r w:rsidRPr="00C25F37">
        <w:rPr>
          <w:lang w:val="ru-RU"/>
        </w:rPr>
        <w:t>неправомерным использованием/несанкционированным использованием/несправедливым и неравноправным использованием.]</w:t>
      </w:r>
    </w:p>
    <w:p w:rsidR="00F624B6" w:rsidRPr="00C25F37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1D6173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highlight w:val="yellow"/>
          <w:lang w:val="ru-RU"/>
        </w:rPr>
      </w:pPr>
      <w:r w:rsidRPr="00C25F37">
        <w:rPr>
          <w:b/>
          <w:lang w:val="ru-RU"/>
        </w:rPr>
        <w:t xml:space="preserve">[Неправомерное использование </w:t>
      </w:r>
      <w:r w:rsidRPr="00C25F37">
        <w:rPr>
          <w:lang w:val="ru-RU"/>
        </w:rPr>
        <w:t>может иметь место в том случае, когда традиционные знания, принадлежащие бенефициару, используются пользователем таким образом, что в результате этого нарушается национальное законодательство или меры, предусмотренные законодательством страны, в которой используются эти знания; охрана или защита традиционных знаний на национальном уровне может принимать различные формы, включая новые формы охраны интеллектуальной собственности, охраны, основанной на принципах борьбы с недобросовестной конкуренцией, или подход, основанный на применении мер, или их сочетание.]</w:t>
      </w:r>
    </w:p>
    <w:p w:rsidR="00F624B6" w:rsidRPr="001D6173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highlight w:val="yellow"/>
          <w:lang w:val="ru-RU"/>
        </w:rPr>
      </w:pPr>
    </w:p>
    <w:p w:rsidR="00F624B6" w:rsidRPr="0075648F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C25F37">
        <w:rPr>
          <w:b/>
          <w:lang w:val="ru-RU"/>
        </w:rPr>
        <w:t xml:space="preserve">[Общественное достояние </w:t>
      </w:r>
      <w:r w:rsidRPr="00367413">
        <w:rPr>
          <w:lang w:val="ru-RU"/>
        </w:rPr>
        <w:t>для целей настоящего документа означает</w:t>
      </w:r>
      <w:r w:rsidRPr="00C25F37">
        <w:rPr>
          <w:b/>
          <w:lang w:val="ru-RU"/>
        </w:rPr>
        <w:t xml:space="preserve"> </w:t>
      </w:r>
      <w:r w:rsidRPr="00C25F37">
        <w:rPr>
          <w:lang w:val="ru-RU"/>
        </w:rPr>
        <w:t>неосязаемые материалы, которые в силу своей природы не охраняются или не могут охраняться с помощью установленных прав интеллектуальной собственности или соответствующих форм охраны, предусматриваемых законодательством страны, в которой используются такие материалы. Например, к этому можно отнести случай, когда рассматриваемый объект</w:t>
      </w:r>
      <w:r w:rsidRPr="00C25F37">
        <w:rPr>
          <w:b/>
          <w:lang w:val="ru-RU"/>
        </w:rPr>
        <w:t xml:space="preserve"> </w:t>
      </w:r>
      <w:r w:rsidRPr="00C25F37">
        <w:rPr>
          <w:lang w:val="ru-RU"/>
        </w:rPr>
        <w:t>не отвечает необходимым требованиям для обеспечения его охраны в качестве интеллектуальной собственности на национальном уровне или когда, в зависимости от обстоятельств, истек срок действия любой предшествующей охраны.]</w:t>
      </w:r>
    </w:p>
    <w:p w:rsidR="00F624B6" w:rsidRPr="0075648F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F95EB9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F95EB9">
        <w:rPr>
          <w:b/>
          <w:lang w:val="ru-RU"/>
        </w:rPr>
        <w:t>[</w:t>
      </w:r>
      <w:r>
        <w:rPr>
          <w:b/>
          <w:lang w:val="ru-RU"/>
        </w:rPr>
        <w:t>Публично</w:t>
      </w:r>
      <w:r w:rsidRPr="003E5DEF">
        <w:rPr>
          <w:b/>
          <w:lang w:val="ru-RU"/>
        </w:rPr>
        <w:t xml:space="preserve"> </w:t>
      </w:r>
      <w:r>
        <w:rPr>
          <w:b/>
          <w:lang w:val="ru-RU"/>
        </w:rPr>
        <w:t>доступный</w:t>
      </w:r>
      <w:r w:rsidRPr="003E5DEF">
        <w:rPr>
          <w:b/>
          <w:lang w:val="ru-RU"/>
        </w:rPr>
        <w:t xml:space="preserve"> </w:t>
      </w:r>
      <w:r>
        <w:rPr>
          <w:lang w:val="ru-RU"/>
        </w:rPr>
        <w:t>означает</w:t>
      </w:r>
      <w:r w:rsidRPr="003E5DEF">
        <w:rPr>
          <w:lang w:val="ru-RU"/>
        </w:rPr>
        <w:t xml:space="preserve"> </w:t>
      </w:r>
      <w:r w:rsidRPr="00F95EB9">
        <w:rPr>
          <w:lang w:val="ru-RU"/>
        </w:rPr>
        <w:t>[</w:t>
      </w:r>
      <w:r>
        <w:rPr>
          <w:lang w:val="ru-RU"/>
        </w:rPr>
        <w:t>объект</w:t>
      </w:r>
      <w:r w:rsidRPr="00F95EB9">
        <w:rPr>
          <w:lang w:val="ru-RU"/>
        </w:rPr>
        <w:t>]/[</w:t>
      </w:r>
      <w:r>
        <w:rPr>
          <w:lang w:val="ru-RU"/>
        </w:rPr>
        <w:t>традиционные знания</w:t>
      </w:r>
      <w:r w:rsidRPr="00F95EB9">
        <w:rPr>
          <w:lang w:val="ru-RU"/>
        </w:rPr>
        <w:t>]</w:t>
      </w:r>
      <w:r>
        <w:rPr>
          <w:lang w:val="ru-RU"/>
        </w:rPr>
        <w:t>,</w:t>
      </w:r>
      <w:r w:rsidRPr="003E5DEF">
        <w:rPr>
          <w:lang w:val="ru-RU"/>
        </w:rPr>
        <w:t xml:space="preserve"> </w:t>
      </w:r>
      <w:r>
        <w:rPr>
          <w:lang w:val="ru-RU"/>
        </w:rPr>
        <w:t>который</w:t>
      </w:r>
      <w:r w:rsidRPr="003E5DEF">
        <w:rPr>
          <w:lang w:val="ru-RU"/>
        </w:rPr>
        <w:t xml:space="preserve"> </w:t>
      </w:r>
      <w:r>
        <w:rPr>
          <w:lang w:val="ru-RU"/>
        </w:rPr>
        <w:t>утратил свою</w:t>
      </w:r>
      <w:r w:rsidRPr="003E5DEF">
        <w:rPr>
          <w:lang w:val="ru-RU"/>
        </w:rPr>
        <w:t xml:space="preserve"> </w:t>
      </w:r>
      <w:r>
        <w:rPr>
          <w:lang w:val="ru-RU"/>
        </w:rPr>
        <w:t>отличительную</w:t>
      </w:r>
      <w:r w:rsidRPr="003E5DEF">
        <w:rPr>
          <w:lang w:val="ru-RU"/>
        </w:rPr>
        <w:t xml:space="preserve"> </w:t>
      </w:r>
      <w:r>
        <w:rPr>
          <w:lang w:val="ru-RU"/>
        </w:rPr>
        <w:t>связь</w:t>
      </w:r>
      <w:r w:rsidRPr="003E5DEF">
        <w:rPr>
          <w:lang w:val="ru-RU"/>
        </w:rPr>
        <w:t xml:space="preserve"> </w:t>
      </w:r>
      <w:r>
        <w:rPr>
          <w:lang w:val="ru-RU"/>
        </w:rPr>
        <w:t>с</w:t>
      </w:r>
      <w:r w:rsidRPr="003E5DEF">
        <w:rPr>
          <w:lang w:val="ru-RU"/>
        </w:rPr>
        <w:t xml:space="preserve"> </w:t>
      </w:r>
      <w:r>
        <w:rPr>
          <w:lang w:val="ru-RU"/>
        </w:rPr>
        <w:t>любой</w:t>
      </w:r>
      <w:r w:rsidRPr="003E5DEF">
        <w:rPr>
          <w:lang w:val="ru-RU"/>
        </w:rPr>
        <w:t xml:space="preserve"> </w:t>
      </w:r>
      <w:r>
        <w:rPr>
          <w:lang w:val="ru-RU"/>
        </w:rPr>
        <w:t>коренной</w:t>
      </w:r>
      <w:r w:rsidRPr="003E5DEF">
        <w:rPr>
          <w:lang w:val="ru-RU"/>
        </w:rPr>
        <w:t xml:space="preserve"> </w:t>
      </w:r>
      <w:r>
        <w:rPr>
          <w:lang w:val="ru-RU"/>
        </w:rPr>
        <w:t>общиной</w:t>
      </w:r>
      <w:r w:rsidRPr="003E5DEF">
        <w:rPr>
          <w:lang w:val="ru-RU"/>
        </w:rPr>
        <w:t xml:space="preserve"> </w:t>
      </w:r>
      <w:r>
        <w:rPr>
          <w:lang w:val="ru-RU"/>
        </w:rPr>
        <w:t>и</w:t>
      </w:r>
      <w:r w:rsidRPr="003E5DEF">
        <w:rPr>
          <w:lang w:val="ru-RU"/>
        </w:rPr>
        <w:t xml:space="preserve"> </w:t>
      </w:r>
      <w:r>
        <w:rPr>
          <w:lang w:val="ru-RU"/>
        </w:rPr>
        <w:t>который</w:t>
      </w:r>
      <w:r w:rsidRPr="003E5DEF">
        <w:rPr>
          <w:lang w:val="ru-RU"/>
        </w:rPr>
        <w:t xml:space="preserve">, </w:t>
      </w:r>
      <w:r>
        <w:rPr>
          <w:lang w:val="ru-RU"/>
        </w:rPr>
        <w:t>как</w:t>
      </w:r>
      <w:r w:rsidRPr="003E5DEF">
        <w:rPr>
          <w:lang w:val="ru-RU"/>
        </w:rPr>
        <w:t xml:space="preserve"> </w:t>
      </w:r>
      <w:r>
        <w:rPr>
          <w:lang w:val="ru-RU"/>
        </w:rPr>
        <w:t>таковой</w:t>
      </w:r>
      <w:r w:rsidRPr="003E5DEF">
        <w:rPr>
          <w:lang w:val="ru-RU"/>
        </w:rPr>
        <w:t xml:space="preserve">, </w:t>
      </w:r>
      <w:r>
        <w:rPr>
          <w:lang w:val="ru-RU"/>
        </w:rPr>
        <w:t>стал</w:t>
      </w:r>
      <w:r w:rsidRPr="003E5DEF">
        <w:rPr>
          <w:lang w:val="ru-RU"/>
        </w:rPr>
        <w:t xml:space="preserve"> </w:t>
      </w:r>
      <w:r>
        <w:rPr>
          <w:lang w:val="ru-RU"/>
        </w:rPr>
        <w:t>родовым или общеизвестным, несмотря на то, что его</w:t>
      </w:r>
      <w:r w:rsidRPr="003E5DEF">
        <w:rPr>
          <w:lang w:val="ru-RU"/>
        </w:rPr>
        <w:t xml:space="preserve"> </w:t>
      </w:r>
      <w:r>
        <w:rPr>
          <w:lang w:val="ru-RU"/>
        </w:rPr>
        <w:t>исторические корни, возможно, известны публике].</w:t>
      </w:r>
    </w:p>
    <w:p w:rsidR="00F624B6" w:rsidRPr="009327BF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F95EB9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b/>
          <w:lang w:val="ru-RU"/>
        </w:rPr>
        <w:t>Традиционные</w:t>
      </w:r>
      <w:r w:rsidRPr="00F95EB9">
        <w:rPr>
          <w:b/>
          <w:lang w:val="ru-RU"/>
        </w:rPr>
        <w:t xml:space="preserve"> </w:t>
      </w:r>
      <w:r>
        <w:rPr>
          <w:b/>
          <w:lang w:val="ru-RU"/>
        </w:rPr>
        <w:t>знания</w:t>
      </w:r>
      <w:r w:rsidRPr="00F95EB9">
        <w:rPr>
          <w:b/>
          <w:lang w:val="ru-RU"/>
        </w:rPr>
        <w:t xml:space="preserve"> </w:t>
      </w:r>
      <w:r w:rsidRPr="00E345E0">
        <w:rPr>
          <w:lang w:val="ru-RU"/>
        </w:rPr>
        <w:t>[</w:t>
      </w:r>
      <w:r>
        <w:rPr>
          <w:lang w:val="ru-RU"/>
        </w:rPr>
        <w:t>относятся</w:t>
      </w:r>
      <w:r w:rsidRPr="00E345E0">
        <w:rPr>
          <w:lang w:val="ru-RU"/>
        </w:rPr>
        <w:t xml:space="preserve"> </w:t>
      </w:r>
      <w:r>
        <w:rPr>
          <w:lang w:val="ru-RU"/>
        </w:rPr>
        <w:t>к</w:t>
      </w:r>
      <w:r w:rsidRPr="00E345E0">
        <w:rPr>
          <w:lang w:val="ru-RU"/>
        </w:rPr>
        <w:t>]/[</w:t>
      </w:r>
      <w:r>
        <w:rPr>
          <w:lang w:val="ru-RU"/>
        </w:rPr>
        <w:t>включают</w:t>
      </w:r>
      <w:r w:rsidRPr="00E345E0">
        <w:rPr>
          <w:lang w:val="ru-RU"/>
        </w:rPr>
        <w:t>]/[</w:t>
      </w:r>
      <w:r>
        <w:rPr>
          <w:lang w:val="ru-RU"/>
        </w:rPr>
        <w:t>означают</w:t>
      </w:r>
      <w:r w:rsidRPr="00E345E0">
        <w:rPr>
          <w:lang w:val="ru-RU"/>
        </w:rPr>
        <w:t xml:space="preserve">] </w:t>
      </w:r>
      <w:r w:rsidRPr="0008161E">
        <w:rPr>
          <w:lang w:val="ru-RU"/>
        </w:rPr>
        <w:t>ноу</w:t>
      </w:r>
      <w:r w:rsidRPr="00E345E0">
        <w:rPr>
          <w:lang w:val="ru-RU"/>
        </w:rPr>
        <w:t>-</w:t>
      </w:r>
      <w:r w:rsidRPr="0008161E">
        <w:rPr>
          <w:lang w:val="ru-RU"/>
        </w:rPr>
        <w:t>хау</w:t>
      </w:r>
      <w:r w:rsidRPr="00E345E0">
        <w:rPr>
          <w:lang w:val="ru-RU"/>
        </w:rPr>
        <w:t xml:space="preserve">, </w:t>
      </w:r>
      <w:r w:rsidRPr="0008161E">
        <w:rPr>
          <w:lang w:val="ru-RU"/>
        </w:rPr>
        <w:t>навыки</w:t>
      </w:r>
      <w:r w:rsidRPr="00E345E0">
        <w:rPr>
          <w:lang w:val="ru-RU"/>
        </w:rPr>
        <w:t xml:space="preserve">, </w:t>
      </w:r>
      <w:r w:rsidRPr="0008161E">
        <w:rPr>
          <w:lang w:val="ru-RU"/>
        </w:rPr>
        <w:t>инновации</w:t>
      </w:r>
      <w:r w:rsidRPr="00E345E0">
        <w:rPr>
          <w:lang w:val="ru-RU"/>
        </w:rPr>
        <w:t xml:space="preserve">, </w:t>
      </w:r>
      <w:r w:rsidRPr="0008161E">
        <w:rPr>
          <w:lang w:val="ru-RU"/>
        </w:rPr>
        <w:t>практику</w:t>
      </w:r>
      <w:r w:rsidRPr="00E345E0">
        <w:rPr>
          <w:lang w:val="ru-RU"/>
        </w:rPr>
        <w:t xml:space="preserve">, </w:t>
      </w:r>
      <w:r w:rsidRPr="0008161E">
        <w:rPr>
          <w:lang w:val="ru-RU"/>
        </w:rPr>
        <w:t>учения</w:t>
      </w:r>
      <w:r w:rsidRPr="00E345E0">
        <w:rPr>
          <w:lang w:val="ru-RU"/>
        </w:rPr>
        <w:t xml:space="preserve"> </w:t>
      </w:r>
      <w:r w:rsidRPr="0008161E">
        <w:rPr>
          <w:lang w:val="ru-RU"/>
        </w:rPr>
        <w:t>и</w:t>
      </w:r>
      <w:r w:rsidRPr="00E345E0">
        <w:rPr>
          <w:lang w:val="ru-RU"/>
        </w:rPr>
        <w:t xml:space="preserve"> </w:t>
      </w:r>
      <w:r w:rsidRPr="0008161E">
        <w:rPr>
          <w:lang w:val="ru-RU"/>
        </w:rPr>
        <w:t>познания</w:t>
      </w:r>
      <w:r w:rsidRPr="00E345E0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коренных</w:t>
      </w:r>
      <w:r w:rsidRPr="00E345E0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народов</w:t>
      </w:r>
      <w:r w:rsidRPr="00E345E0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</w:t>
      </w:r>
      <w:r w:rsidRPr="00E345E0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местных общин</w:t>
      </w:r>
      <w:r w:rsidRPr="00E345E0">
        <w:rPr>
          <w:szCs w:val="22"/>
          <w:lang w:val="ru-RU"/>
        </w:rPr>
        <w:t>]]/[</w:t>
      </w:r>
      <w:r>
        <w:rPr>
          <w:szCs w:val="22"/>
          <w:lang w:val="ru-RU"/>
        </w:rPr>
        <w:t>либо государства или государств</w:t>
      </w:r>
      <w:r w:rsidRPr="00E345E0">
        <w:rPr>
          <w:szCs w:val="22"/>
          <w:lang w:val="ru-RU"/>
        </w:rPr>
        <w:t>]</w:t>
      </w:r>
      <w:r>
        <w:rPr>
          <w:szCs w:val="22"/>
          <w:lang w:val="ru-RU"/>
        </w:rPr>
        <w:t>.</w:t>
      </w:r>
    </w:p>
    <w:p w:rsidR="00F624B6" w:rsidRPr="00F95EB9" w:rsidRDefault="00F624B6" w:rsidP="00F624B6">
      <w:pPr>
        <w:autoSpaceDE w:val="0"/>
        <w:autoSpaceDN w:val="0"/>
        <w:adjustRightInd w:val="0"/>
        <w:rPr>
          <w:lang w:val="ru-RU"/>
        </w:rPr>
      </w:pPr>
    </w:p>
    <w:p w:rsidR="00F624B6" w:rsidRPr="00E345E0" w:rsidRDefault="00F624B6" w:rsidP="00F624B6">
      <w:pPr>
        <w:autoSpaceDE w:val="0"/>
        <w:autoSpaceDN w:val="0"/>
        <w:adjustRightInd w:val="0"/>
        <w:rPr>
          <w:lang w:val="ru-RU"/>
        </w:rPr>
      </w:pPr>
      <w:r w:rsidRPr="00E345E0">
        <w:rPr>
          <w:lang w:val="ru-RU"/>
        </w:rPr>
        <w:t>[</w:t>
      </w:r>
      <w:r>
        <w:rPr>
          <w:lang w:val="ru-RU"/>
        </w:rPr>
        <w:t>Традиционные</w:t>
      </w:r>
      <w:r w:rsidRPr="00E345E0">
        <w:rPr>
          <w:lang w:val="ru-RU"/>
        </w:rPr>
        <w:t xml:space="preserve"> </w:t>
      </w:r>
      <w:r>
        <w:rPr>
          <w:lang w:val="ru-RU"/>
        </w:rPr>
        <w:t>знания</w:t>
      </w:r>
      <w:r w:rsidRPr="00E345E0">
        <w:rPr>
          <w:lang w:val="ru-RU"/>
        </w:rPr>
        <w:t xml:space="preserve"> </w:t>
      </w:r>
      <w:r w:rsidRPr="009325FF">
        <w:rPr>
          <w:lang w:val="ru-RU"/>
        </w:rPr>
        <w:t>могут быть связаны</w:t>
      </w:r>
      <w:r>
        <w:rPr>
          <w:lang w:val="ru-RU"/>
        </w:rPr>
        <w:t>, в частности,</w:t>
      </w:r>
      <w:r w:rsidRPr="009325FF">
        <w:rPr>
          <w:lang w:val="ru-RU"/>
        </w:rPr>
        <w:t xml:space="preserve"> с </w:t>
      </w:r>
      <w:r>
        <w:rPr>
          <w:lang w:val="ru-RU"/>
        </w:rPr>
        <w:t xml:space="preserve">такими областями, как </w:t>
      </w:r>
      <w:r w:rsidRPr="009325FF">
        <w:rPr>
          <w:lang w:val="ru-RU"/>
        </w:rPr>
        <w:t>сельскохозяйственны</w:t>
      </w:r>
      <w:r>
        <w:rPr>
          <w:lang w:val="ru-RU"/>
        </w:rPr>
        <w:t>е</w:t>
      </w:r>
      <w:r w:rsidRPr="009325FF">
        <w:rPr>
          <w:lang w:val="ru-RU"/>
        </w:rPr>
        <w:t xml:space="preserve"> знания, знания об окружающей среде,</w:t>
      </w:r>
      <w:r>
        <w:rPr>
          <w:lang w:val="ru-RU"/>
        </w:rPr>
        <w:t xml:space="preserve"> здоровье человека и коренные и традиционные медицинские</w:t>
      </w:r>
      <w:r w:rsidRPr="009325FF">
        <w:rPr>
          <w:lang w:val="ru-RU"/>
        </w:rPr>
        <w:t xml:space="preserve"> знания, </w:t>
      </w:r>
      <w:r>
        <w:rPr>
          <w:lang w:val="ru-RU"/>
        </w:rPr>
        <w:t xml:space="preserve">биоразнообразие, </w:t>
      </w:r>
      <w:r w:rsidRPr="009325FF">
        <w:rPr>
          <w:lang w:val="ru-RU"/>
        </w:rPr>
        <w:t>традиционны</w:t>
      </w:r>
      <w:r>
        <w:rPr>
          <w:lang w:val="ru-RU"/>
        </w:rPr>
        <w:t>й</w:t>
      </w:r>
      <w:r w:rsidRPr="009325FF">
        <w:rPr>
          <w:lang w:val="ru-RU"/>
        </w:rPr>
        <w:t xml:space="preserve"> уклад </w:t>
      </w:r>
      <w:r w:rsidRPr="009325FF">
        <w:rPr>
          <w:lang w:val="ru-RU"/>
        </w:rPr>
        <w:lastRenderedPageBreak/>
        <w:t>жизни, природны</w:t>
      </w:r>
      <w:r>
        <w:rPr>
          <w:lang w:val="ru-RU"/>
        </w:rPr>
        <w:t>е</w:t>
      </w:r>
      <w:r w:rsidRPr="009325FF">
        <w:rPr>
          <w:lang w:val="ru-RU"/>
        </w:rPr>
        <w:t xml:space="preserve"> и генетически</w:t>
      </w:r>
      <w:r>
        <w:rPr>
          <w:lang w:val="ru-RU"/>
        </w:rPr>
        <w:t>е</w:t>
      </w:r>
      <w:r w:rsidRPr="009325FF">
        <w:rPr>
          <w:lang w:val="ru-RU"/>
        </w:rPr>
        <w:t xml:space="preserve"> ресурс</w:t>
      </w:r>
      <w:r>
        <w:rPr>
          <w:lang w:val="ru-RU"/>
        </w:rPr>
        <w:t>ы</w:t>
      </w:r>
      <w:r w:rsidRPr="009325FF">
        <w:rPr>
          <w:lang w:val="ru-RU"/>
        </w:rPr>
        <w:t>, а также ноу-хау традиционной архитектуры и технологий строительства</w:t>
      </w:r>
      <w:r w:rsidRPr="00E345E0">
        <w:rPr>
          <w:lang w:val="ru-RU"/>
        </w:rPr>
        <w:t>.]</w:t>
      </w:r>
    </w:p>
    <w:p w:rsidR="00F624B6" w:rsidRPr="00F95EB9" w:rsidRDefault="00F624B6" w:rsidP="00F624B6">
      <w:pPr>
        <w:autoSpaceDE w:val="0"/>
        <w:autoSpaceDN w:val="0"/>
        <w:adjustRightInd w:val="0"/>
        <w:rPr>
          <w:lang w:val="ru-RU"/>
        </w:rPr>
      </w:pPr>
    </w:p>
    <w:p w:rsidR="00F624B6" w:rsidRPr="0075648F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8E72AB">
        <w:rPr>
          <w:b/>
          <w:lang w:val="ru-RU"/>
        </w:rPr>
        <w:t xml:space="preserve">[Несанкционированное использование </w:t>
      </w:r>
      <w:r w:rsidRPr="008E72AB">
        <w:rPr>
          <w:lang w:val="ru-RU"/>
        </w:rPr>
        <w:t>– это использование охраняемых традиционных знаний без разрешения правообладателя.]</w:t>
      </w:r>
    </w:p>
    <w:p w:rsidR="00F624B6" w:rsidRPr="0075648F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3E5DEF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3E5DEF">
        <w:rPr>
          <w:b/>
          <w:szCs w:val="22"/>
          <w:lang w:val="ru-RU"/>
        </w:rPr>
        <w:t>[“</w:t>
      </w:r>
      <w:r>
        <w:rPr>
          <w:b/>
          <w:szCs w:val="22"/>
          <w:lang w:val="ru-RU"/>
        </w:rPr>
        <w:t>Использование</w:t>
      </w:r>
      <w:r w:rsidRPr="003E5DEF">
        <w:rPr>
          <w:b/>
          <w:szCs w:val="22"/>
          <w:lang w:val="ru-RU"/>
        </w:rPr>
        <w:t>”]/[“</w:t>
      </w:r>
      <w:r>
        <w:rPr>
          <w:b/>
          <w:szCs w:val="22"/>
          <w:lang w:val="ru-RU"/>
        </w:rPr>
        <w:t>Применение</w:t>
      </w:r>
      <w:r w:rsidRPr="003E5DEF">
        <w:rPr>
          <w:b/>
          <w:szCs w:val="22"/>
          <w:lang w:val="ru-RU"/>
        </w:rPr>
        <w:t>”]</w:t>
      </w:r>
      <w:r w:rsidRPr="003E5D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означает</w:t>
      </w:r>
    </w:p>
    <w:p w:rsidR="00F624B6" w:rsidRPr="00C25F37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C25F37" w:rsidRDefault="00F624B6" w:rsidP="00F624B6">
      <w:pPr>
        <w:tabs>
          <w:tab w:val="left" w:pos="110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 w:rsidRPr="00C25F37">
        <w:rPr>
          <w:szCs w:val="22"/>
          <w:lang w:val="ru-RU"/>
        </w:rPr>
        <w:t>(</w:t>
      </w:r>
      <w:r w:rsidRPr="00C25F37">
        <w:rPr>
          <w:szCs w:val="22"/>
        </w:rPr>
        <w:t>a</w:t>
      </w:r>
      <w:r w:rsidRPr="00C25F37">
        <w:rPr>
          <w:szCs w:val="22"/>
          <w:lang w:val="ru-RU"/>
        </w:rPr>
        <w:t>)</w:t>
      </w:r>
      <w:r w:rsidRPr="00C25F37">
        <w:rPr>
          <w:szCs w:val="22"/>
          <w:lang w:val="ru-RU"/>
        </w:rPr>
        <w:tab/>
        <w:t>когда традиционные знания включены в изделие [или] когда изделие разработано или получено на основе традиционных знаний:</w:t>
      </w:r>
    </w:p>
    <w:p w:rsidR="00F624B6" w:rsidRPr="00C25F37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F624B6" w:rsidRPr="00C25F37" w:rsidRDefault="00F624B6" w:rsidP="00F624B6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 w:rsidRPr="00C25F37">
        <w:rPr>
          <w:szCs w:val="22"/>
          <w:lang w:val="ru-RU"/>
        </w:rPr>
        <w:t>(</w:t>
      </w:r>
      <w:proofErr w:type="spellStart"/>
      <w:r w:rsidRPr="00C25F37">
        <w:rPr>
          <w:szCs w:val="22"/>
        </w:rPr>
        <w:t>i</w:t>
      </w:r>
      <w:proofErr w:type="spellEnd"/>
      <w:r w:rsidRPr="00C25F37">
        <w:rPr>
          <w:szCs w:val="22"/>
          <w:lang w:val="ru-RU"/>
        </w:rPr>
        <w:t>)</w:t>
      </w:r>
      <w:r w:rsidRPr="00C25F37">
        <w:rPr>
          <w:szCs w:val="22"/>
          <w:lang w:val="ru-RU"/>
        </w:rPr>
        <w:tab/>
        <w:t>производство, импорт, выставление на продажу, продажу, хранение или использование изделия вне традиционного контекста; или</w:t>
      </w:r>
    </w:p>
    <w:p w:rsidR="00F624B6" w:rsidRPr="00C25F37" w:rsidRDefault="00F624B6" w:rsidP="00F624B6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</w:p>
    <w:p w:rsidR="00F624B6" w:rsidRPr="00C25F37" w:rsidRDefault="00F624B6" w:rsidP="00F624B6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 w:rsidRPr="00C25F37">
        <w:rPr>
          <w:szCs w:val="22"/>
          <w:lang w:val="ru-RU"/>
        </w:rPr>
        <w:t>(</w:t>
      </w:r>
      <w:r w:rsidRPr="00C25F37">
        <w:rPr>
          <w:szCs w:val="22"/>
        </w:rPr>
        <w:t>ii</w:t>
      </w:r>
      <w:r w:rsidRPr="00C25F37">
        <w:rPr>
          <w:szCs w:val="22"/>
          <w:lang w:val="ru-RU"/>
        </w:rPr>
        <w:t>)</w:t>
      </w:r>
      <w:r w:rsidRPr="00C25F37">
        <w:rPr>
          <w:szCs w:val="22"/>
          <w:lang w:val="ru-RU"/>
        </w:rPr>
        <w:tab/>
        <w:t>владение этим изделием в целях выставления его на продажу, продажи или использования вне традиционного контекста;</w:t>
      </w:r>
    </w:p>
    <w:p w:rsidR="00F624B6" w:rsidRPr="00C25F37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F624B6" w:rsidRPr="00C25F37" w:rsidRDefault="00F624B6" w:rsidP="00F624B6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C25F37">
        <w:rPr>
          <w:szCs w:val="22"/>
          <w:lang w:val="ru-RU"/>
        </w:rPr>
        <w:t>(</w:t>
      </w:r>
      <w:r w:rsidRPr="00C25F37">
        <w:rPr>
          <w:szCs w:val="22"/>
        </w:rPr>
        <w:t>b</w:t>
      </w:r>
      <w:r w:rsidRPr="00C25F37">
        <w:rPr>
          <w:szCs w:val="22"/>
          <w:lang w:val="ru-RU"/>
        </w:rPr>
        <w:t>)</w:t>
      </w:r>
      <w:r w:rsidRPr="00C25F37">
        <w:rPr>
          <w:szCs w:val="22"/>
          <w:lang w:val="ru-RU"/>
        </w:rPr>
        <w:tab/>
        <w:t>когда традиционные знания включены в процесс [или] когда процесс разработан или получен на основе традиционных  знаний:</w:t>
      </w:r>
    </w:p>
    <w:p w:rsidR="00F624B6" w:rsidRPr="00C25F37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F624B6" w:rsidRPr="00C25F37" w:rsidRDefault="00F624B6" w:rsidP="00F624B6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 w:rsidRPr="00C25F37">
        <w:rPr>
          <w:szCs w:val="22"/>
          <w:lang w:val="ru-RU"/>
        </w:rPr>
        <w:t>(</w:t>
      </w:r>
      <w:proofErr w:type="spellStart"/>
      <w:r w:rsidRPr="00C25F37">
        <w:rPr>
          <w:szCs w:val="22"/>
        </w:rPr>
        <w:t>i</w:t>
      </w:r>
      <w:proofErr w:type="spellEnd"/>
      <w:r w:rsidRPr="00C25F37">
        <w:rPr>
          <w:szCs w:val="22"/>
          <w:lang w:val="ru-RU"/>
        </w:rPr>
        <w:t>)</w:t>
      </w:r>
      <w:r w:rsidRPr="00C25F37">
        <w:rPr>
          <w:szCs w:val="22"/>
          <w:lang w:val="ru-RU"/>
        </w:rPr>
        <w:tab/>
        <w:t>использование процесса вне традиционного контекста; или</w:t>
      </w:r>
    </w:p>
    <w:p w:rsidR="00F624B6" w:rsidRPr="00C25F37" w:rsidRDefault="00F624B6" w:rsidP="00F624B6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</w:p>
    <w:p w:rsidR="00F624B6" w:rsidRPr="00C25F37" w:rsidRDefault="00F624B6" w:rsidP="00F624B6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 w:rsidRPr="00C25F37">
        <w:rPr>
          <w:szCs w:val="22"/>
          <w:lang w:val="ru-RU"/>
        </w:rPr>
        <w:t>(</w:t>
      </w:r>
      <w:r w:rsidRPr="00C25F37">
        <w:rPr>
          <w:szCs w:val="22"/>
        </w:rPr>
        <w:t>ii</w:t>
      </w:r>
      <w:r w:rsidRPr="00C25F37">
        <w:rPr>
          <w:szCs w:val="22"/>
          <w:lang w:val="ru-RU"/>
        </w:rPr>
        <w:t>)</w:t>
      </w:r>
      <w:r w:rsidRPr="00C25F37">
        <w:rPr>
          <w:szCs w:val="22"/>
          <w:lang w:val="ru-RU"/>
        </w:rPr>
        <w:tab/>
        <w:t xml:space="preserve">осуществление действий, упомянутых в подпункте (а) в отношении изделия, являющегося непосредственным результатом использования этого процесса; </w:t>
      </w:r>
    </w:p>
    <w:p w:rsidR="00F624B6" w:rsidRPr="00C25F37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C25F37" w:rsidRDefault="00F624B6" w:rsidP="00F624B6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C25F37">
        <w:rPr>
          <w:szCs w:val="22"/>
          <w:lang w:val="ru-RU"/>
        </w:rPr>
        <w:t>(</w:t>
      </w:r>
      <w:r w:rsidRPr="00C25F37">
        <w:rPr>
          <w:szCs w:val="22"/>
        </w:rPr>
        <w:t>c</w:t>
      </w:r>
      <w:r w:rsidRPr="00C25F37">
        <w:rPr>
          <w:szCs w:val="22"/>
          <w:lang w:val="ru-RU"/>
        </w:rPr>
        <w:t>)</w:t>
      </w:r>
      <w:r w:rsidRPr="00C25F37">
        <w:rPr>
          <w:szCs w:val="22"/>
          <w:lang w:val="ru-RU"/>
        </w:rPr>
        <w:tab/>
        <w:t>использование традиционных знаний в научных исследованиях и разработках, осуществляемых в некоммерческих целях;</w:t>
      </w:r>
    </w:p>
    <w:p w:rsidR="00F624B6" w:rsidRPr="00C25F37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F624B6" w:rsidRPr="00C25F37" w:rsidRDefault="00F624B6" w:rsidP="00F624B6">
      <w:pPr>
        <w:rPr>
          <w:lang w:val="ru-RU"/>
        </w:rPr>
      </w:pPr>
    </w:p>
    <w:p w:rsidR="00F624B6" w:rsidRPr="00DA7BC0" w:rsidRDefault="00F624B6" w:rsidP="00F624B6">
      <w:pPr>
        <w:ind w:left="567" w:hanging="567"/>
        <w:rPr>
          <w:lang w:val="ru-RU"/>
        </w:rPr>
      </w:pPr>
      <w:r>
        <w:rPr>
          <w:lang w:val="ru-RU"/>
        </w:rPr>
        <w:tab/>
        <w:t>(</w:t>
      </w:r>
      <w:r>
        <w:t>d</w:t>
      </w:r>
      <w:r w:rsidRPr="00DA7BC0">
        <w:rPr>
          <w:lang w:val="ru-RU"/>
        </w:rPr>
        <w:t>)</w:t>
      </w:r>
      <w:r w:rsidRPr="00DA7BC0">
        <w:rPr>
          <w:lang w:val="ru-RU"/>
        </w:rPr>
        <w:tab/>
      </w:r>
      <w:r>
        <w:rPr>
          <w:szCs w:val="22"/>
          <w:lang w:val="ru-RU"/>
        </w:rPr>
        <w:t xml:space="preserve">использование </w:t>
      </w:r>
      <w:r w:rsidRPr="007074AF">
        <w:rPr>
          <w:szCs w:val="22"/>
          <w:lang w:val="ru-RU"/>
        </w:rPr>
        <w:t>традиционны</w:t>
      </w:r>
      <w:r>
        <w:rPr>
          <w:szCs w:val="22"/>
          <w:lang w:val="ru-RU"/>
        </w:rPr>
        <w:t>х</w:t>
      </w:r>
      <w:r w:rsidRPr="007074AF">
        <w:rPr>
          <w:szCs w:val="22"/>
          <w:lang w:val="ru-RU"/>
        </w:rPr>
        <w:t xml:space="preserve"> знани</w:t>
      </w:r>
      <w:r>
        <w:rPr>
          <w:szCs w:val="22"/>
          <w:lang w:val="ru-RU"/>
        </w:rPr>
        <w:t>й</w:t>
      </w:r>
      <w:r w:rsidRPr="007074AF">
        <w:rPr>
          <w:szCs w:val="22"/>
          <w:lang w:val="ru-RU"/>
        </w:rPr>
        <w:t xml:space="preserve"> в научных исследованиях и разработках, осуществляемых в коммерческих целях</w:t>
      </w:r>
      <w:r w:rsidRPr="00A26136">
        <w:rPr>
          <w:szCs w:val="22"/>
          <w:lang w:val="ru-RU"/>
        </w:rPr>
        <w:t>.</w:t>
      </w:r>
    </w:p>
    <w:p w:rsidR="00F624B6" w:rsidRPr="005315C7" w:rsidRDefault="00F624B6" w:rsidP="00F624B6">
      <w:pPr>
        <w:rPr>
          <w:lang w:val="ru-RU"/>
        </w:rPr>
      </w:pPr>
    </w:p>
    <w:p w:rsidR="00F624B6" w:rsidRPr="005315C7" w:rsidRDefault="00F624B6" w:rsidP="00F624B6">
      <w:pPr>
        <w:rPr>
          <w:lang w:val="ru-RU"/>
        </w:rPr>
      </w:pPr>
    </w:p>
    <w:p w:rsidR="00F624B6" w:rsidRPr="005315C7" w:rsidRDefault="00F624B6" w:rsidP="00F624B6">
      <w:pPr>
        <w:rPr>
          <w:lang w:val="ru-RU"/>
        </w:rPr>
      </w:pPr>
      <w:r w:rsidRPr="005315C7">
        <w:rPr>
          <w:lang w:val="ru-RU"/>
        </w:rPr>
        <w:br w:type="page"/>
      </w:r>
    </w:p>
    <w:p w:rsidR="00F624B6" w:rsidRPr="00D22569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СТАТЬЯ</w:t>
      </w:r>
      <w:r w:rsidRPr="00D22569">
        <w:rPr>
          <w:lang w:val="ru-RU"/>
        </w:rPr>
        <w:t xml:space="preserve"> 1</w:t>
      </w:r>
    </w:p>
    <w:p w:rsidR="00F624B6" w:rsidRPr="00D22569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F624B6" w:rsidRPr="00DA7BC0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7B2F10">
        <w:rPr>
          <w:lang w:val="ru-RU"/>
        </w:rPr>
        <w:t>ОБЪЕКТ</w:t>
      </w:r>
      <w:r w:rsidRPr="00D22569">
        <w:rPr>
          <w:lang w:val="ru-RU"/>
        </w:rPr>
        <w:t xml:space="preserve"> </w:t>
      </w:r>
      <w:r w:rsidRPr="00DA7BC0">
        <w:rPr>
          <w:lang w:val="ru-RU"/>
        </w:rPr>
        <w:t>[</w:t>
      </w:r>
      <w:r w:rsidRPr="007B2F10">
        <w:rPr>
          <w:lang w:val="ru-RU"/>
        </w:rPr>
        <w:t>ОХРАНЫ</w:t>
      </w:r>
      <w:r w:rsidRPr="00DA7BC0">
        <w:rPr>
          <w:lang w:val="ru-RU"/>
        </w:rPr>
        <w:t>]</w:t>
      </w:r>
      <w:r>
        <w:rPr>
          <w:lang w:val="ru-RU"/>
        </w:rPr>
        <w:t>/</w:t>
      </w:r>
      <w:r w:rsidRPr="00DA7BC0">
        <w:rPr>
          <w:lang w:val="ru-RU"/>
        </w:rPr>
        <w:t>[</w:t>
      </w:r>
      <w:r>
        <w:rPr>
          <w:lang w:val="ru-RU"/>
        </w:rPr>
        <w:t>ДОКУМЕНТА</w:t>
      </w:r>
      <w:r w:rsidRPr="00DA7BC0">
        <w:rPr>
          <w:lang w:val="ru-RU"/>
        </w:rPr>
        <w:t>]</w:t>
      </w:r>
    </w:p>
    <w:p w:rsidR="00F624B6" w:rsidRPr="00D22569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F624B6" w:rsidRPr="00D22569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F624B6" w:rsidRPr="005A0F8B" w:rsidRDefault="00F624B6" w:rsidP="00F624B6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Объектом</w:t>
      </w:r>
      <w:r w:rsidRPr="005A0F8B">
        <w:rPr>
          <w:lang w:val="ru-RU"/>
        </w:rPr>
        <w:t xml:space="preserve"> </w:t>
      </w:r>
      <w:r w:rsidRPr="00DA7BC0">
        <w:rPr>
          <w:lang w:val="ru-RU"/>
        </w:rPr>
        <w:t>[</w:t>
      </w:r>
      <w:r>
        <w:rPr>
          <w:lang w:val="ru-RU"/>
        </w:rPr>
        <w:t>охраны</w:t>
      </w:r>
      <w:r w:rsidRPr="00DA7BC0">
        <w:rPr>
          <w:lang w:val="ru-RU"/>
        </w:rPr>
        <w:t>]</w:t>
      </w:r>
      <w:r>
        <w:rPr>
          <w:lang w:val="ru-RU"/>
        </w:rPr>
        <w:t>/</w:t>
      </w:r>
      <w:r w:rsidRPr="00DA7BC0">
        <w:rPr>
          <w:lang w:val="ru-RU"/>
        </w:rPr>
        <w:t>[</w:t>
      </w:r>
      <w:r>
        <w:rPr>
          <w:lang w:val="ru-RU"/>
        </w:rPr>
        <w:t>настоящего</w:t>
      </w:r>
      <w:r w:rsidRPr="005A0F8B">
        <w:rPr>
          <w:lang w:val="ru-RU"/>
        </w:rPr>
        <w:t xml:space="preserve"> </w:t>
      </w:r>
      <w:r>
        <w:rPr>
          <w:lang w:val="ru-RU"/>
        </w:rPr>
        <w:t>документа</w:t>
      </w:r>
      <w:r w:rsidRPr="00DA7BC0">
        <w:rPr>
          <w:lang w:val="ru-RU"/>
        </w:rPr>
        <w:t>]</w:t>
      </w:r>
      <w:r w:rsidRPr="005A0F8B">
        <w:rPr>
          <w:lang w:val="ru-RU"/>
        </w:rPr>
        <w:t xml:space="preserve"> </w:t>
      </w:r>
      <w:r>
        <w:rPr>
          <w:lang w:val="ru-RU"/>
        </w:rPr>
        <w:t>являются</w:t>
      </w:r>
      <w:r w:rsidRPr="005A0F8B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5A0F8B">
        <w:rPr>
          <w:lang w:val="ru-RU"/>
        </w:rPr>
        <w:t xml:space="preserve"> </w:t>
      </w:r>
      <w:r>
        <w:rPr>
          <w:lang w:val="ru-RU"/>
        </w:rPr>
        <w:t>знания, которые</w:t>
      </w:r>
      <w:r w:rsidRPr="00DA7BC0">
        <w:rPr>
          <w:lang w:val="ru-RU"/>
        </w:rPr>
        <w:t>:</w:t>
      </w:r>
    </w:p>
    <w:p w:rsidR="00F624B6" w:rsidRPr="005A0F8B" w:rsidRDefault="00F624B6" w:rsidP="00F624B6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:rsidR="00F624B6" w:rsidRPr="005A0F8B" w:rsidRDefault="00F624B6" w:rsidP="00F624B6">
      <w:pPr>
        <w:numPr>
          <w:ilvl w:val="0"/>
          <w:numId w:val="6"/>
        </w:num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создаются</w:t>
      </w:r>
      <w:r w:rsidRPr="005A0F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5A0F8B">
        <w:rPr>
          <w:szCs w:val="22"/>
          <w:lang w:val="ru-RU"/>
        </w:rPr>
        <w:t xml:space="preserve"> </w:t>
      </w:r>
      <w:r w:rsidRPr="0075648F">
        <w:rPr>
          <w:szCs w:val="22"/>
          <w:lang w:val="ru-RU"/>
        </w:rPr>
        <w:t>[</w:t>
      </w:r>
      <w:r>
        <w:rPr>
          <w:szCs w:val="22"/>
          <w:lang w:val="ru-RU"/>
        </w:rPr>
        <w:t>поддерживаются</w:t>
      </w:r>
      <w:r w:rsidRPr="0075648F">
        <w:rPr>
          <w:szCs w:val="22"/>
          <w:lang w:val="ru-RU"/>
        </w:rPr>
        <w:t>]</w:t>
      </w:r>
      <w:r w:rsidRPr="005A0F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коллективном контексте коренными</w:t>
      </w:r>
      <w:r w:rsidRPr="005A0F8B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народами</w:t>
      </w:r>
      <w:r w:rsidRPr="005A0F8B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 местными общинами</w:t>
      </w:r>
      <w:r w:rsidRPr="005A0F8B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или нациями</w:t>
      </w:r>
      <w:r w:rsidRPr="005A0F8B">
        <w:rPr>
          <w:szCs w:val="22"/>
          <w:lang w:val="ru-RU"/>
        </w:rPr>
        <w:t>]</w:t>
      </w:r>
      <w:r w:rsidRPr="0075648F">
        <w:rPr>
          <w:szCs w:val="22"/>
          <w:lang w:val="ru-RU"/>
        </w:rPr>
        <w:t xml:space="preserve"> [,</w:t>
      </w:r>
      <w:r>
        <w:rPr>
          <w:szCs w:val="22"/>
          <w:lang w:val="ru-RU"/>
        </w:rPr>
        <w:t xml:space="preserve"> будь то они широко распространены или нет</w:t>
      </w:r>
      <w:r w:rsidRPr="0075648F">
        <w:rPr>
          <w:szCs w:val="22"/>
          <w:lang w:val="ru-RU"/>
        </w:rPr>
        <w:t xml:space="preserve"> ]</w:t>
      </w:r>
      <w:r w:rsidRPr="005A0F8B">
        <w:rPr>
          <w:szCs w:val="22"/>
          <w:lang w:val="ru-RU"/>
        </w:rPr>
        <w:t>;</w:t>
      </w:r>
    </w:p>
    <w:p w:rsidR="00F624B6" w:rsidRPr="005A0F8B" w:rsidRDefault="00F624B6" w:rsidP="00F624B6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F624B6" w:rsidRPr="008E72AB" w:rsidRDefault="00F624B6" w:rsidP="00F624B6">
      <w:pPr>
        <w:numPr>
          <w:ilvl w:val="0"/>
          <w:numId w:val="6"/>
        </w:numPr>
        <w:autoSpaceDE w:val="0"/>
        <w:autoSpaceDN w:val="0"/>
        <w:adjustRightInd w:val="0"/>
        <w:rPr>
          <w:szCs w:val="22"/>
          <w:lang w:val="ru-RU"/>
        </w:rPr>
      </w:pPr>
      <w:r w:rsidRPr="008E72AB">
        <w:rPr>
          <w:szCs w:val="22"/>
          <w:lang w:val="ru-RU"/>
        </w:rPr>
        <w:t>[напрямую] [связаны]/[четко ассоциированы] с культурной [и]/[или] социальной идентичностью и культурным наследием коренных [народов] и местных общин [или наций]; и</w:t>
      </w:r>
    </w:p>
    <w:p w:rsidR="00F624B6" w:rsidRDefault="00F624B6" w:rsidP="00F624B6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F624B6" w:rsidRPr="005A0F8B" w:rsidRDefault="00F624B6" w:rsidP="00F624B6">
      <w:pPr>
        <w:numPr>
          <w:ilvl w:val="0"/>
          <w:numId w:val="6"/>
        </w:num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передаются из поколения в поколение, будь то последовательно или нет;</w:t>
      </w:r>
    </w:p>
    <w:p w:rsidR="00F624B6" w:rsidRPr="005A0F8B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267453" w:rsidRDefault="00F624B6" w:rsidP="00F624B6">
      <w:pPr>
        <w:ind w:left="550"/>
        <w:rPr>
          <w:lang w:val="ru-RU"/>
        </w:rPr>
      </w:pPr>
      <w:r w:rsidRPr="008E72AB">
        <w:rPr>
          <w:lang w:val="ru-RU"/>
        </w:rPr>
        <w:t>(</w:t>
      </w:r>
      <w:r w:rsidRPr="008E72AB">
        <w:t>d</w:t>
      </w:r>
      <w:r w:rsidRPr="008E72AB">
        <w:rPr>
          <w:lang w:val="ru-RU"/>
        </w:rPr>
        <w:t>)</w:t>
      </w:r>
      <w:r w:rsidRPr="008E72AB">
        <w:rPr>
          <w:lang w:val="ru-RU"/>
        </w:rPr>
        <w:tab/>
      </w:r>
      <w:r w:rsidRPr="008E72AB">
        <w:rPr>
          <w:szCs w:val="22"/>
          <w:lang w:val="ru-RU"/>
        </w:rPr>
        <w:t>могут существовать в кодифицированной, устной или иной форме; и [или]</w:t>
      </w:r>
    </w:p>
    <w:p w:rsidR="00F624B6" w:rsidRPr="00267453" w:rsidRDefault="00F624B6" w:rsidP="00F624B6">
      <w:pPr>
        <w:ind w:left="550"/>
        <w:rPr>
          <w:lang w:val="ru-RU"/>
        </w:rPr>
      </w:pPr>
    </w:p>
    <w:p w:rsidR="00F624B6" w:rsidRDefault="00F624B6" w:rsidP="00F624B6">
      <w:pPr>
        <w:ind w:left="550"/>
        <w:rPr>
          <w:lang w:val="ru-RU"/>
        </w:rPr>
      </w:pPr>
      <w:r w:rsidRPr="00DA7BC0">
        <w:rPr>
          <w:lang w:val="ru-RU"/>
        </w:rPr>
        <w:t>(</w:t>
      </w:r>
      <w:r>
        <w:t>e</w:t>
      </w:r>
      <w:r w:rsidRPr="00DA7BC0">
        <w:rPr>
          <w:lang w:val="ru-RU"/>
        </w:rPr>
        <w:t>)</w:t>
      </w:r>
      <w:r w:rsidRPr="00DA7BC0">
        <w:rPr>
          <w:lang w:val="ru-RU"/>
        </w:rPr>
        <w:tab/>
      </w:r>
      <w:r>
        <w:rPr>
          <w:lang w:val="ru-RU"/>
        </w:rPr>
        <w:t>могут быть динамичными и развивающимися.</w:t>
      </w:r>
    </w:p>
    <w:p w:rsidR="00F624B6" w:rsidRDefault="00F624B6" w:rsidP="00F624B6">
      <w:pPr>
        <w:ind w:left="550"/>
        <w:rPr>
          <w:lang w:val="ru-RU"/>
        </w:rPr>
      </w:pPr>
    </w:p>
    <w:p w:rsidR="00F624B6" w:rsidRPr="00DA7BC0" w:rsidRDefault="00F624B6" w:rsidP="00F624B6">
      <w:pPr>
        <w:ind w:left="550"/>
        <w:rPr>
          <w:lang w:val="ru-RU"/>
        </w:rPr>
      </w:pPr>
    </w:p>
    <w:p w:rsidR="00F624B6" w:rsidRPr="00DF3698" w:rsidRDefault="00F624B6" w:rsidP="00F624B6">
      <w:pPr>
        <w:rPr>
          <w:szCs w:val="22"/>
          <w:lang w:val="ru-RU"/>
        </w:rPr>
      </w:pPr>
      <w:r w:rsidRPr="00DF3698">
        <w:rPr>
          <w:szCs w:val="22"/>
          <w:lang w:val="ru-RU"/>
        </w:rPr>
        <w:t>[</w:t>
      </w:r>
      <w:r>
        <w:rPr>
          <w:szCs w:val="22"/>
          <w:lang w:val="ru-RU"/>
        </w:rPr>
        <w:t>Критерии охраноспособности</w:t>
      </w:r>
    </w:p>
    <w:p w:rsidR="00F624B6" w:rsidRDefault="00F624B6" w:rsidP="00F624B6">
      <w:pPr>
        <w:rPr>
          <w:szCs w:val="22"/>
          <w:lang w:val="ru-RU"/>
        </w:rPr>
      </w:pPr>
    </w:p>
    <w:p w:rsidR="00F624B6" w:rsidRPr="00DF3698" w:rsidRDefault="00F624B6" w:rsidP="00F624B6">
      <w:pPr>
        <w:rPr>
          <w:lang w:val="ru-RU"/>
        </w:rPr>
      </w:pPr>
      <w:r>
        <w:rPr>
          <w:szCs w:val="22"/>
          <w:lang w:val="ru-RU"/>
        </w:rPr>
        <w:t>Охраняемыми традиционными знаниями являются традиционные знания,</w:t>
      </w:r>
      <w:r w:rsidRPr="00D74A9A">
        <w:rPr>
          <w:szCs w:val="22"/>
          <w:lang w:val="ru-RU"/>
        </w:rPr>
        <w:t xml:space="preserve"> </w:t>
      </w:r>
      <w:r w:rsidRPr="009325FF">
        <w:rPr>
          <w:szCs w:val="22"/>
          <w:lang w:val="ru-RU"/>
        </w:rPr>
        <w:t>которые</w:t>
      </w:r>
      <w:r>
        <w:rPr>
          <w:szCs w:val="22"/>
          <w:lang w:val="ru-RU"/>
        </w:rPr>
        <w:t xml:space="preserve"> </w:t>
      </w:r>
      <w:r w:rsidRPr="00267453">
        <w:rPr>
          <w:szCs w:val="22"/>
          <w:lang w:val="ru-RU"/>
        </w:rPr>
        <w:t>[</w:t>
      </w:r>
      <w:r>
        <w:rPr>
          <w:szCs w:val="22"/>
          <w:lang w:val="ru-RU"/>
        </w:rPr>
        <w:t>отчетливо</w:t>
      </w:r>
      <w:r w:rsidRPr="00267453">
        <w:rPr>
          <w:szCs w:val="22"/>
          <w:lang w:val="ru-RU"/>
        </w:rPr>
        <w:t>]</w:t>
      </w:r>
      <w:r w:rsidRPr="00D74A9A">
        <w:rPr>
          <w:szCs w:val="22"/>
          <w:lang w:val="ru-RU"/>
        </w:rPr>
        <w:t xml:space="preserve"> </w:t>
      </w:r>
      <w:r w:rsidRPr="009325FF">
        <w:rPr>
          <w:szCs w:val="22"/>
          <w:lang w:val="ru-RU"/>
        </w:rPr>
        <w:t>связаны</w:t>
      </w:r>
      <w:r w:rsidRPr="00D74A9A">
        <w:rPr>
          <w:szCs w:val="22"/>
          <w:lang w:val="ru-RU"/>
        </w:rPr>
        <w:t xml:space="preserve"> </w:t>
      </w:r>
      <w:r w:rsidRPr="009325FF">
        <w:rPr>
          <w:szCs w:val="22"/>
        </w:rPr>
        <w:t>c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культурным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наследием</w:t>
      </w:r>
      <w:r w:rsidRPr="00D74A9A">
        <w:rPr>
          <w:szCs w:val="22"/>
          <w:lang w:val="ru-RU"/>
        </w:rPr>
        <w:t xml:space="preserve"> </w:t>
      </w:r>
      <w:r w:rsidRPr="009325FF">
        <w:rPr>
          <w:szCs w:val="22"/>
          <w:lang w:val="ru-RU"/>
        </w:rPr>
        <w:t>бенефициар</w:t>
      </w:r>
      <w:r>
        <w:rPr>
          <w:szCs w:val="22"/>
          <w:lang w:val="ru-RU"/>
        </w:rPr>
        <w:t>ов</w:t>
      </w:r>
      <w:r w:rsidRPr="00D74A9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как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они</w:t>
      </w:r>
      <w:r w:rsidRPr="00D74A9A">
        <w:rPr>
          <w:szCs w:val="22"/>
          <w:lang w:val="ru-RU"/>
        </w:rPr>
        <w:t xml:space="preserve"> </w:t>
      </w:r>
      <w:r w:rsidRPr="009325FF">
        <w:rPr>
          <w:szCs w:val="22"/>
          <w:lang w:val="ru-RU"/>
        </w:rPr>
        <w:t>определены</w:t>
      </w:r>
      <w:r w:rsidRPr="00D74A9A">
        <w:rPr>
          <w:szCs w:val="22"/>
          <w:lang w:val="ru-RU"/>
        </w:rPr>
        <w:t xml:space="preserve"> </w:t>
      </w:r>
      <w:r w:rsidRPr="009325FF">
        <w:rPr>
          <w:szCs w:val="22"/>
          <w:lang w:val="ru-RU"/>
        </w:rPr>
        <w:t>в</w:t>
      </w:r>
      <w:r w:rsidRPr="00D74A9A">
        <w:rPr>
          <w:szCs w:val="22"/>
          <w:lang w:val="ru-RU"/>
        </w:rPr>
        <w:t xml:space="preserve"> </w:t>
      </w:r>
      <w:r w:rsidRPr="009325FF">
        <w:rPr>
          <w:szCs w:val="22"/>
          <w:lang w:val="ru-RU"/>
        </w:rPr>
        <w:t>статье</w:t>
      </w:r>
      <w:r>
        <w:rPr>
          <w:szCs w:val="22"/>
          <w:lang w:val="ru-RU"/>
        </w:rPr>
        <w:t> </w:t>
      </w:r>
      <w:r w:rsidRPr="00D74A9A">
        <w:rPr>
          <w:szCs w:val="22"/>
          <w:lang w:val="ru-RU"/>
        </w:rPr>
        <w:t xml:space="preserve">2, </w:t>
      </w:r>
      <w:r>
        <w:rPr>
          <w:szCs w:val="22"/>
          <w:lang w:val="ru-RU"/>
        </w:rPr>
        <w:t>которые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создаются</w:t>
      </w:r>
      <w:r w:rsidRPr="00D74A9A">
        <w:rPr>
          <w:szCs w:val="22"/>
          <w:lang w:val="ru-RU"/>
        </w:rPr>
        <w:t xml:space="preserve">, </w:t>
      </w:r>
      <w:r w:rsidRPr="00267453">
        <w:rPr>
          <w:szCs w:val="22"/>
          <w:lang w:val="ru-RU"/>
        </w:rPr>
        <w:t>[</w:t>
      </w:r>
      <w:r>
        <w:rPr>
          <w:szCs w:val="22"/>
          <w:lang w:val="ru-RU"/>
        </w:rPr>
        <w:t>поддерживаются</w:t>
      </w:r>
      <w:r w:rsidRPr="00D74A9A">
        <w:rPr>
          <w:szCs w:val="22"/>
          <w:lang w:val="ru-RU"/>
        </w:rPr>
        <w:t>,</w:t>
      </w:r>
      <w:r w:rsidRPr="00267453">
        <w:rPr>
          <w:szCs w:val="22"/>
          <w:lang w:val="ru-RU"/>
        </w:rPr>
        <w:t>]</w:t>
      </w:r>
      <w:r w:rsidRPr="00D74A9A">
        <w:rPr>
          <w:szCs w:val="22"/>
          <w:lang w:val="ru-RU"/>
        </w:rPr>
        <w:t xml:space="preserve"> </w:t>
      </w:r>
      <w:r w:rsidRPr="00A73D37">
        <w:rPr>
          <w:szCs w:val="22"/>
          <w:lang w:val="ru-RU"/>
        </w:rPr>
        <w:t>используются</w:t>
      </w:r>
      <w:r>
        <w:rPr>
          <w:szCs w:val="22"/>
          <w:lang w:val="ru-RU"/>
        </w:rPr>
        <w:t xml:space="preserve"> и </w:t>
      </w:r>
      <w:r w:rsidRPr="00A73D37">
        <w:rPr>
          <w:szCs w:val="22"/>
          <w:lang w:val="ru-RU"/>
        </w:rPr>
        <w:t>передаются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коллективном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контексте</w:t>
      </w:r>
      <w:r w:rsidRPr="00D74A9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носят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межпоколенческий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характер и используются в течение срока, который может быть определен каждым</w:t>
      </w:r>
      <w:r w:rsidRPr="00D74A9A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государством-членом</w:t>
      </w:r>
      <w:r w:rsidRPr="00D74A9A">
        <w:rPr>
          <w:szCs w:val="22"/>
          <w:lang w:val="ru-RU"/>
        </w:rPr>
        <w:t>]/</w:t>
      </w:r>
      <w:r>
        <w:rPr>
          <w:szCs w:val="22"/>
          <w:lang w:val="ru-RU"/>
        </w:rPr>
        <w:t xml:space="preserve"> </w:t>
      </w:r>
      <w:r w:rsidRPr="00D74A9A">
        <w:rPr>
          <w:szCs w:val="22"/>
          <w:lang w:val="ru-RU"/>
        </w:rPr>
        <w:t>[</w:t>
      </w:r>
      <w:r>
        <w:rPr>
          <w:szCs w:val="22"/>
          <w:lang w:val="ru-RU"/>
        </w:rPr>
        <w:t>Договаривающейся стороной</w:t>
      </w:r>
      <w:r w:rsidRPr="00D74A9A">
        <w:rPr>
          <w:szCs w:val="22"/>
          <w:lang w:val="ru-RU"/>
        </w:rPr>
        <w:t>]</w:t>
      </w:r>
      <w:r w:rsidRPr="00267453">
        <w:rPr>
          <w:szCs w:val="22"/>
          <w:lang w:val="ru-RU"/>
        </w:rPr>
        <w:t>[</w:t>
      </w:r>
      <w:r>
        <w:rPr>
          <w:szCs w:val="22"/>
          <w:lang w:val="ru-RU"/>
        </w:rPr>
        <w:t>,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 который составляет не менее</w:t>
      </w:r>
      <w:r w:rsidRPr="00D74A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50 лет</w:t>
      </w:r>
      <w:r w:rsidRPr="00267453">
        <w:rPr>
          <w:szCs w:val="22"/>
          <w:lang w:val="ru-RU"/>
        </w:rPr>
        <w:t>]</w:t>
      </w:r>
      <w:r w:rsidRPr="00DF3698">
        <w:rPr>
          <w:szCs w:val="22"/>
          <w:lang w:val="ru-RU"/>
        </w:rPr>
        <w:t>.]</w:t>
      </w:r>
    </w:p>
    <w:p w:rsidR="00F624B6" w:rsidRPr="00D22569" w:rsidRDefault="00F624B6" w:rsidP="00F624B6">
      <w:pPr>
        <w:rPr>
          <w:lang w:val="ru-RU"/>
        </w:rPr>
      </w:pPr>
    </w:p>
    <w:p w:rsidR="00F624B6" w:rsidRPr="00D22569" w:rsidRDefault="00F624B6" w:rsidP="00F624B6">
      <w:pPr>
        <w:rPr>
          <w:lang w:val="ru-RU"/>
        </w:rPr>
      </w:pPr>
      <w:r w:rsidRPr="00D22569">
        <w:rPr>
          <w:lang w:val="ru-RU"/>
        </w:rPr>
        <w:br w:type="page"/>
      </w:r>
    </w:p>
    <w:p w:rsidR="00F624B6" w:rsidRPr="00D22569" w:rsidRDefault="00F624B6" w:rsidP="00F624B6">
      <w:pPr>
        <w:jc w:val="center"/>
        <w:rPr>
          <w:lang w:val="ru-RU"/>
        </w:rPr>
      </w:pPr>
      <w:r>
        <w:rPr>
          <w:lang w:val="ru-RU"/>
        </w:rPr>
        <w:lastRenderedPageBreak/>
        <w:t>СТАТЬЯ</w:t>
      </w:r>
      <w:r w:rsidRPr="00D22569">
        <w:rPr>
          <w:lang w:val="ru-RU"/>
        </w:rPr>
        <w:t xml:space="preserve"> 2</w:t>
      </w:r>
    </w:p>
    <w:p w:rsidR="00F624B6" w:rsidRPr="00D22569" w:rsidRDefault="00F624B6" w:rsidP="00F624B6">
      <w:pPr>
        <w:jc w:val="center"/>
        <w:rPr>
          <w:lang w:val="ru-RU"/>
        </w:rPr>
      </w:pPr>
    </w:p>
    <w:p w:rsidR="00F624B6" w:rsidRPr="00D22569" w:rsidRDefault="00F624B6" w:rsidP="00F624B6">
      <w:pPr>
        <w:jc w:val="center"/>
        <w:rPr>
          <w:lang w:val="ru-RU"/>
        </w:rPr>
      </w:pPr>
      <w:r>
        <w:rPr>
          <w:lang w:val="ru-RU"/>
        </w:rPr>
        <w:t>БЕНЕФИЦИАРЫ</w:t>
      </w:r>
      <w:r w:rsidRPr="00D22569">
        <w:rPr>
          <w:lang w:val="ru-RU"/>
        </w:rPr>
        <w:t xml:space="preserve"> </w:t>
      </w:r>
      <w:r>
        <w:rPr>
          <w:lang w:val="ru-RU"/>
        </w:rPr>
        <w:t>ОХРАНЫ</w:t>
      </w:r>
    </w:p>
    <w:p w:rsidR="00F624B6" w:rsidRPr="00D22569" w:rsidRDefault="00F624B6" w:rsidP="00F624B6">
      <w:pPr>
        <w:jc w:val="center"/>
        <w:rPr>
          <w:lang w:val="ru-RU"/>
        </w:rPr>
      </w:pPr>
    </w:p>
    <w:p w:rsidR="00F624B6" w:rsidRPr="00D22569" w:rsidRDefault="00F624B6" w:rsidP="00F624B6">
      <w:pPr>
        <w:rPr>
          <w:lang w:val="ru-RU"/>
        </w:rPr>
      </w:pPr>
    </w:p>
    <w:p w:rsidR="00F624B6" w:rsidRPr="008E72AB" w:rsidRDefault="00F624B6" w:rsidP="00F624B6">
      <w:pPr>
        <w:autoSpaceDE w:val="0"/>
        <w:autoSpaceDN w:val="0"/>
        <w:adjustRightInd w:val="0"/>
        <w:rPr>
          <w:lang w:val="ru-RU"/>
        </w:rPr>
      </w:pPr>
      <w:r w:rsidRPr="005A0F8B">
        <w:rPr>
          <w:lang w:val="ru-RU"/>
        </w:rPr>
        <w:t>2.1</w:t>
      </w:r>
      <w:r w:rsidRPr="005A0F8B">
        <w:rPr>
          <w:lang w:val="ru-RU"/>
        </w:rPr>
        <w:tab/>
      </w:r>
      <w:r w:rsidRPr="001F4EE5">
        <w:rPr>
          <w:szCs w:val="22"/>
          <w:lang w:val="ru-RU"/>
        </w:rPr>
        <w:t>Бенефициарами</w:t>
      </w:r>
      <w:r w:rsidRPr="005A0F8B">
        <w:rPr>
          <w:szCs w:val="22"/>
          <w:lang w:val="ru-RU"/>
        </w:rPr>
        <w:t xml:space="preserve"> </w:t>
      </w:r>
      <w:r w:rsidRPr="00DF3698">
        <w:rPr>
          <w:szCs w:val="22"/>
          <w:lang w:val="ru-RU"/>
        </w:rPr>
        <w:t>[</w:t>
      </w:r>
      <w:r w:rsidRPr="001F4EE5">
        <w:rPr>
          <w:szCs w:val="22"/>
          <w:lang w:val="ru-RU"/>
        </w:rPr>
        <w:t>охраны</w:t>
      </w:r>
      <w:r w:rsidRPr="00DF3698">
        <w:rPr>
          <w:szCs w:val="22"/>
          <w:lang w:val="ru-RU"/>
        </w:rPr>
        <w:t>]</w:t>
      </w:r>
      <w:r w:rsidRPr="005A0F8B">
        <w:rPr>
          <w:szCs w:val="22"/>
          <w:lang w:val="ru-RU"/>
        </w:rPr>
        <w:t xml:space="preserve"> </w:t>
      </w:r>
      <w:r w:rsidRPr="001F4EE5">
        <w:rPr>
          <w:szCs w:val="22"/>
          <w:lang w:val="ru-RU"/>
        </w:rPr>
        <w:t>являются</w:t>
      </w:r>
      <w:r w:rsidRPr="005A0F8B">
        <w:rPr>
          <w:szCs w:val="22"/>
          <w:lang w:val="ru-RU"/>
        </w:rPr>
        <w:t xml:space="preserve"> </w:t>
      </w:r>
      <w:r w:rsidRPr="001F4EE5">
        <w:rPr>
          <w:szCs w:val="22"/>
          <w:lang w:val="ru-RU"/>
        </w:rPr>
        <w:t>коренные</w:t>
      </w:r>
      <w:r w:rsidRPr="005A0F8B">
        <w:rPr>
          <w:lang w:val="ru-RU"/>
        </w:rPr>
        <w:t xml:space="preserve"> [</w:t>
      </w:r>
      <w:r>
        <w:rPr>
          <w:lang w:val="ru-RU"/>
        </w:rPr>
        <w:t>народы] и</w:t>
      </w:r>
      <w:r w:rsidRPr="005A0F8B">
        <w:rPr>
          <w:lang w:val="ru-RU"/>
        </w:rPr>
        <w:t xml:space="preserve"> </w:t>
      </w:r>
      <w:r w:rsidRPr="001F4EE5">
        <w:rPr>
          <w:szCs w:val="22"/>
          <w:lang w:val="ru-RU"/>
        </w:rPr>
        <w:t>местные</w:t>
      </w:r>
      <w:r w:rsidRPr="005A0F8B">
        <w:rPr>
          <w:szCs w:val="22"/>
          <w:lang w:val="ru-RU"/>
        </w:rPr>
        <w:t xml:space="preserve"> </w:t>
      </w:r>
      <w:r w:rsidRPr="001F4EE5">
        <w:rPr>
          <w:szCs w:val="22"/>
          <w:lang w:val="ru-RU"/>
        </w:rPr>
        <w:t>общины</w:t>
      </w:r>
      <w:r w:rsidRPr="005A0F8B">
        <w:rPr>
          <w:lang w:val="ru-RU"/>
        </w:rPr>
        <w:t xml:space="preserve"> </w:t>
      </w:r>
      <w:r w:rsidRPr="005024C5">
        <w:rPr>
          <w:lang w:val="ru-RU"/>
        </w:rPr>
        <w:t>[</w:t>
      </w:r>
      <w:r>
        <w:rPr>
          <w:lang w:val="ru-RU"/>
        </w:rPr>
        <w:t>и/или</w:t>
      </w:r>
      <w:r w:rsidRPr="005A0F8B">
        <w:rPr>
          <w:lang w:val="ru-RU"/>
        </w:rPr>
        <w:t xml:space="preserve"> </w:t>
      </w:r>
      <w:r>
        <w:rPr>
          <w:lang w:val="ru-RU"/>
        </w:rPr>
        <w:t>нации</w:t>
      </w:r>
      <w:r w:rsidRPr="00DF3698">
        <w:rPr>
          <w:lang w:val="ru-RU"/>
        </w:rPr>
        <w:t>]</w:t>
      </w:r>
      <w:r w:rsidRPr="005A0F8B">
        <w:rPr>
          <w:lang w:val="ru-RU"/>
        </w:rPr>
        <w:t xml:space="preserve">, </w:t>
      </w:r>
      <w:r>
        <w:rPr>
          <w:lang w:val="ru-RU"/>
        </w:rPr>
        <w:t>которые</w:t>
      </w:r>
      <w:r w:rsidRPr="005A0F8B">
        <w:rPr>
          <w:lang w:val="ru-RU"/>
        </w:rPr>
        <w:t xml:space="preserve"> </w:t>
      </w:r>
      <w:r>
        <w:rPr>
          <w:lang w:val="ru-RU"/>
        </w:rPr>
        <w:t xml:space="preserve">создают, </w:t>
      </w:r>
      <w:r w:rsidRPr="00DF3698">
        <w:rPr>
          <w:lang w:val="ru-RU"/>
        </w:rPr>
        <w:t>[</w:t>
      </w:r>
      <w:r>
        <w:rPr>
          <w:lang w:val="ru-RU"/>
        </w:rPr>
        <w:t>имеют,</w:t>
      </w:r>
      <w:r w:rsidRPr="00DF3698">
        <w:rPr>
          <w:lang w:val="ru-RU"/>
        </w:rPr>
        <w:t>]</w:t>
      </w:r>
      <w:r w:rsidRPr="005A0F8B">
        <w:rPr>
          <w:lang w:val="ru-RU"/>
        </w:rPr>
        <w:t xml:space="preserve"> </w:t>
      </w:r>
      <w:r>
        <w:rPr>
          <w:lang w:val="ru-RU"/>
        </w:rPr>
        <w:t>поддерживают</w:t>
      </w:r>
      <w:r w:rsidRPr="005A0F8B">
        <w:rPr>
          <w:lang w:val="ru-RU"/>
        </w:rPr>
        <w:t xml:space="preserve">, </w:t>
      </w:r>
      <w:r>
        <w:rPr>
          <w:lang w:val="ru-RU"/>
        </w:rPr>
        <w:t>используют</w:t>
      </w:r>
      <w:r w:rsidRPr="005A0F8B">
        <w:rPr>
          <w:lang w:val="ru-RU"/>
        </w:rPr>
        <w:t xml:space="preserve"> </w:t>
      </w:r>
      <w:r>
        <w:rPr>
          <w:lang w:val="ru-RU"/>
        </w:rPr>
        <w:t>и</w:t>
      </w:r>
      <w:r w:rsidRPr="005A0F8B">
        <w:rPr>
          <w:lang w:val="ru-RU"/>
        </w:rPr>
        <w:t>/[</w:t>
      </w:r>
      <w:r>
        <w:rPr>
          <w:lang w:val="ru-RU"/>
        </w:rPr>
        <w:t>или</w:t>
      </w:r>
      <w:r w:rsidRPr="005A0F8B">
        <w:rPr>
          <w:lang w:val="ru-RU"/>
        </w:rPr>
        <w:t xml:space="preserve">] </w:t>
      </w:r>
      <w:r>
        <w:rPr>
          <w:lang w:val="ru-RU"/>
        </w:rPr>
        <w:t>развивают</w:t>
      </w:r>
      <w:r w:rsidRPr="005A0F8B">
        <w:rPr>
          <w:lang w:val="ru-RU"/>
        </w:rPr>
        <w:t xml:space="preserve"> </w:t>
      </w:r>
      <w:r w:rsidRPr="00DF3698">
        <w:rPr>
          <w:lang w:val="ru-RU"/>
        </w:rPr>
        <w:t>[</w:t>
      </w:r>
      <w:r>
        <w:rPr>
          <w:lang w:val="ru-RU"/>
        </w:rPr>
        <w:t>объект</w:t>
      </w:r>
      <w:r w:rsidRPr="00DF3698">
        <w:rPr>
          <w:lang w:val="ru-RU"/>
        </w:rPr>
        <w:t>]/[</w:t>
      </w:r>
      <w:r>
        <w:rPr>
          <w:lang w:val="ru-RU"/>
        </w:rPr>
        <w:t>традиционные знания</w:t>
      </w:r>
      <w:r w:rsidRPr="00DF3698">
        <w:rPr>
          <w:lang w:val="ru-RU"/>
        </w:rPr>
        <w:t>]</w:t>
      </w:r>
      <w:r w:rsidRPr="005A0F8B">
        <w:rPr>
          <w:lang w:val="ru-RU"/>
        </w:rPr>
        <w:t xml:space="preserve">, </w:t>
      </w:r>
      <w:r>
        <w:rPr>
          <w:lang w:val="ru-RU"/>
        </w:rPr>
        <w:t>отвечающие критериям охраноспособности, определенным в статье</w:t>
      </w:r>
      <w:r w:rsidRPr="005A0F8B">
        <w:rPr>
          <w:lang w:val="ru-RU"/>
        </w:rPr>
        <w:t xml:space="preserve"> </w:t>
      </w:r>
      <w:r w:rsidRPr="005024C5">
        <w:rPr>
          <w:lang w:val="ru-RU"/>
        </w:rPr>
        <w:t>[</w:t>
      </w:r>
      <w:r w:rsidRPr="005A0F8B">
        <w:rPr>
          <w:lang w:val="ru-RU"/>
        </w:rPr>
        <w:t>1</w:t>
      </w:r>
      <w:r w:rsidRPr="005024C5">
        <w:rPr>
          <w:lang w:val="ru-RU"/>
        </w:rPr>
        <w:t>]/[3]</w:t>
      </w:r>
      <w:r w:rsidRPr="005A0F8B">
        <w:rPr>
          <w:lang w:val="ru-RU"/>
        </w:rPr>
        <w:t>.</w:t>
      </w:r>
      <w:r w:rsidRPr="008E72AB">
        <w:rPr>
          <w:lang w:val="ru-RU"/>
        </w:rPr>
        <w:t>]</w:t>
      </w:r>
    </w:p>
    <w:p w:rsidR="00F624B6" w:rsidRDefault="00F624B6" w:rsidP="00F624B6">
      <w:pPr>
        <w:autoSpaceDE w:val="0"/>
        <w:autoSpaceDN w:val="0"/>
        <w:adjustRightInd w:val="0"/>
        <w:rPr>
          <w:lang w:val="ru-RU"/>
        </w:rPr>
      </w:pPr>
    </w:p>
    <w:p w:rsidR="00F624B6" w:rsidRPr="000625E1" w:rsidRDefault="00F624B6" w:rsidP="00F624B6">
      <w:pPr>
        <w:autoSpaceDE w:val="0"/>
        <w:autoSpaceDN w:val="0"/>
        <w:adjustRightInd w:val="0"/>
        <w:rPr>
          <w:i/>
          <w:lang w:val="ru-RU"/>
        </w:rPr>
      </w:pPr>
      <w:r w:rsidRPr="000625E1">
        <w:rPr>
          <w:i/>
          <w:lang w:val="ru-RU"/>
        </w:rPr>
        <w:t>Альтернативный вариант</w:t>
      </w:r>
    </w:p>
    <w:p w:rsidR="00F624B6" w:rsidRDefault="00F624B6" w:rsidP="00F624B6">
      <w:pPr>
        <w:autoSpaceDE w:val="0"/>
        <w:autoSpaceDN w:val="0"/>
        <w:adjustRightInd w:val="0"/>
        <w:rPr>
          <w:lang w:val="ru-RU"/>
        </w:rPr>
      </w:pPr>
    </w:p>
    <w:p w:rsidR="00F624B6" w:rsidRPr="005024C5" w:rsidRDefault="00F624B6" w:rsidP="00F624B6">
      <w:pPr>
        <w:autoSpaceDE w:val="0"/>
        <w:autoSpaceDN w:val="0"/>
        <w:adjustRightInd w:val="0"/>
        <w:rPr>
          <w:lang w:val="ru-RU"/>
        </w:rPr>
      </w:pPr>
      <w:r w:rsidRPr="005A0F8B">
        <w:rPr>
          <w:lang w:val="ru-RU"/>
        </w:rPr>
        <w:t>2.1</w:t>
      </w:r>
      <w:r w:rsidRPr="005A0F8B">
        <w:rPr>
          <w:lang w:val="ru-RU"/>
        </w:rPr>
        <w:tab/>
      </w:r>
      <w:r w:rsidRPr="005024C5">
        <w:rPr>
          <w:lang w:val="ru-RU"/>
        </w:rPr>
        <w:t>[</w:t>
      </w:r>
      <w:r w:rsidRPr="001F4EE5">
        <w:rPr>
          <w:szCs w:val="22"/>
          <w:lang w:val="ru-RU"/>
        </w:rPr>
        <w:t>Бенефициарами</w:t>
      </w:r>
      <w:r w:rsidRPr="005A0F8B">
        <w:rPr>
          <w:szCs w:val="22"/>
          <w:lang w:val="ru-RU"/>
        </w:rPr>
        <w:t xml:space="preserve"> </w:t>
      </w:r>
      <w:r w:rsidRPr="00DF3698">
        <w:rPr>
          <w:szCs w:val="22"/>
          <w:lang w:val="ru-RU"/>
        </w:rPr>
        <w:t>[</w:t>
      </w:r>
      <w:r w:rsidRPr="001F4EE5">
        <w:rPr>
          <w:szCs w:val="22"/>
          <w:lang w:val="ru-RU"/>
        </w:rPr>
        <w:t>охраны</w:t>
      </w:r>
      <w:r w:rsidRPr="00DF3698">
        <w:rPr>
          <w:szCs w:val="22"/>
          <w:lang w:val="ru-RU"/>
        </w:rPr>
        <w:t>]</w:t>
      </w:r>
      <w:r w:rsidRPr="005A0F8B">
        <w:rPr>
          <w:szCs w:val="22"/>
          <w:lang w:val="ru-RU"/>
        </w:rPr>
        <w:t xml:space="preserve"> </w:t>
      </w:r>
      <w:r w:rsidRPr="001F4EE5">
        <w:rPr>
          <w:szCs w:val="22"/>
          <w:lang w:val="ru-RU"/>
        </w:rPr>
        <w:t>являются</w:t>
      </w:r>
      <w:r w:rsidRPr="005A0F8B">
        <w:rPr>
          <w:szCs w:val="22"/>
          <w:lang w:val="ru-RU"/>
        </w:rPr>
        <w:t xml:space="preserve"> </w:t>
      </w:r>
      <w:r w:rsidRPr="001F4EE5">
        <w:rPr>
          <w:szCs w:val="22"/>
          <w:lang w:val="ru-RU"/>
        </w:rPr>
        <w:t>коренные</w:t>
      </w:r>
      <w:r w:rsidRPr="005A0F8B">
        <w:rPr>
          <w:lang w:val="ru-RU"/>
        </w:rPr>
        <w:t xml:space="preserve"> [</w:t>
      </w:r>
      <w:r>
        <w:rPr>
          <w:lang w:val="ru-RU"/>
        </w:rPr>
        <w:t>народы</w:t>
      </w:r>
      <w:r w:rsidRPr="005A0F8B">
        <w:rPr>
          <w:lang w:val="ru-RU"/>
        </w:rPr>
        <w:t xml:space="preserve">], </w:t>
      </w:r>
      <w:r w:rsidRPr="001F4EE5">
        <w:rPr>
          <w:szCs w:val="22"/>
          <w:lang w:val="ru-RU"/>
        </w:rPr>
        <w:t>местные</w:t>
      </w:r>
      <w:r w:rsidRPr="005A0F8B">
        <w:rPr>
          <w:szCs w:val="22"/>
          <w:lang w:val="ru-RU"/>
        </w:rPr>
        <w:t xml:space="preserve"> </w:t>
      </w:r>
      <w:r w:rsidRPr="001F4EE5">
        <w:rPr>
          <w:szCs w:val="22"/>
          <w:lang w:val="ru-RU"/>
        </w:rPr>
        <w:t>общины</w:t>
      </w:r>
      <w:r w:rsidRPr="005024C5">
        <w:rPr>
          <w:szCs w:val="22"/>
          <w:vertAlign w:val="superscript"/>
          <w:lang w:val="ru-RU"/>
        </w:rPr>
        <w:t>[</w:t>
      </w:r>
      <w:r>
        <w:rPr>
          <w:rStyle w:val="FootnoteReference"/>
          <w:szCs w:val="22"/>
          <w:lang w:val="ru-RU"/>
        </w:rPr>
        <w:footnoteReference w:id="2"/>
      </w:r>
      <w:r w:rsidRPr="005024C5">
        <w:rPr>
          <w:szCs w:val="22"/>
          <w:vertAlign w:val="superscript"/>
          <w:lang w:val="ru-RU"/>
        </w:rPr>
        <w:t>]</w:t>
      </w:r>
      <w:r w:rsidRPr="005A0F8B">
        <w:rPr>
          <w:lang w:val="ru-RU"/>
        </w:rPr>
        <w:t xml:space="preserve">, </w:t>
      </w:r>
      <w:r>
        <w:rPr>
          <w:lang w:val="ru-RU"/>
        </w:rPr>
        <w:t>которые</w:t>
      </w:r>
      <w:r w:rsidRPr="005A0F8B">
        <w:rPr>
          <w:lang w:val="ru-RU"/>
        </w:rPr>
        <w:t xml:space="preserve"> </w:t>
      </w:r>
      <w:r>
        <w:rPr>
          <w:lang w:val="ru-RU"/>
        </w:rPr>
        <w:t xml:space="preserve">создают, </w:t>
      </w:r>
      <w:r w:rsidRPr="00DF3698">
        <w:rPr>
          <w:lang w:val="ru-RU"/>
        </w:rPr>
        <w:t>[</w:t>
      </w:r>
      <w:r>
        <w:rPr>
          <w:lang w:val="ru-RU"/>
        </w:rPr>
        <w:t>имеют,</w:t>
      </w:r>
      <w:r w:rsidRPr="00DF3698">
        <w:rPr>
          <w:lang w:val="ru-RU"/>
        </w:rPr>
        <w:t>]</w:t>
      </w:r>
      <w:r w:rsidRPr="005A0F8B">
        <w:rPr>
          <w:lang w:val="ru-RU"/>
        </w:rPr>
        <w:t xml:space="preserve"> </w:t>
      </w:r>
      <w:r>
        <w:rPr>
          <w:lang w:val="ru-RU"/>
        </w:rPr>
        <w:t>поддерживают</w:t>
      </w:r>
      <w:r w:rsidRPr="005A0F8B">
        <w:rPr>
          <w:lang w:val="ru-RU"/>
        </w:rPr>
        <w:t xml:space="preserve">, </w:t>
      </w:r>
      <w:r>
        <w:rPr>
          <w:lang w:val="ru-RU"/>
        </w:rPr>
        <w:t>используют</w:t>
      </w:r>
      <w:r w:rsidRPr="005A0F8B">
        <w:rPr>
          <w:lang w:val="ru-RU"/>
        </w:rPr>
        <w:t xml:space="preserve"> </w:t>
      </w:r>
      <w:r>
        <w:rPr>
          <w:lang w:val="ru-RU"/>
        </w:rPr>
        <w:t>и</w:t>
      </w:r>
      <w:r w:rsidRPr="005A0F8B">
        <w:rPr>
          <w:lang w:val="ru-RU"/>
        </w:rPr>
        <w:t>/[</w:t>
      </w:r>
      <w:r>
        <w:rPr>
          <w:lang w:val="ru-RU"/>
        </w:rPr>
        <w:t>или</w:t>
      </w:r>
      <w:r w:rsidRPr="005A0F8B">
        <w:rPr>
          <w:lang w:val="ru-RU"/>
        </w:rPr>
        <w:t xml:space="preserve">] </w:t>
      </w:r>
      <w:r>
        <w:rPr>
          <w:lang w:val="ru-RU"/>
        </w:rPr>
        <w:t>развивают</w:t>
      </w:r>
      <w:r w:rsidRPr="005A0F8B">
        <w:rPr>
          <w:lang w:val="ru-RU"/>
        </w:rPr>
        <w:t xml:space="preserve"> </w:t>
      </w:r>
      <w:r w:rsidRPr="00DF3698">
        <w:rPr>
          <w:lang w:val="ru-RU"/>
        </w:rPr>
        <w:t>[</w:t>
      </w:r>
      <w:r>
        <w:rPr>
          <w:lang w:val="ru-RU"/>
        </w:rPr>
        <w:t>объект</w:t>
      </w:r>
      <w:r w:rsidRPr="00DF3698">
        <w:rPr>
          <w:lang w:val="ru-RU"/>
        </w:rPr>
        <w:t>]/[</w:t>
      </w:r>
      <w:r>
        <w:rPr>
          <w:lang w:val="ru-RU"/>
        </w:rPr>
        <w:t>традиционные знания</w:t>
      </w:r>
      <w:r w:rsidRPr="00DF3698">
        <w:rPr>
          <w:lang w:val="ru-RU"/>
        </w:rPr>
        <w:t>]</w:t>
      </w:r>
      <w:r w:rsidRPr="005A0F8B">
        <w:rPr>
          <w:lang w:val="ru-RU"/>
        </w:rPr>
        <w:t xml:space="preserve">, </w:t>
      </w:r>
      <w:r>
        <w:rPr>
          <w:lang w:val="ru-RU"/>
        </w:rPr>
        <w:t>определенный</w:t>
      </w:r>
      <w:r w:rsidRPr="005A0F8B">
        <w:rPr>
          <w:lang w:val="ru-RU"/>
        </w:rPr>
        <w:t xml:space="preserve"> </w:t>
      </w:r>
      <w:r>
        <w:rPr>
          <w:lang w:val="ru-RU"/>
        </w:rPr>
        <w:t>в</w:t>
      </w:r>
      <w:r w:rsidRPr="005A0F8B">
        <w:rPr>
          <w:lang w:val="ru-RU"/>
        </w:rPr>
        <w:t xml:space="preserve"> </w:t>
      </w:r>
      <w:r>
        <w:rPr>
          <w:lang w:val="ru-RU"/>
        </w:rPr>
        <w:t>статье </w:t>
      </w:r>
      <w:r w:rsidRPr="005A0F8B">
        <w:rPr>
          <w:lang w:val="ru-RU"/>
        </w:rPr>
        <w:t>1.</w:t>
      </w:r>
      <w:r w:rsidRPr="005024C5">
        <w:rPr>
          <w:lang w:val="ru-RU"/>
        </w:rPr>
        <w:t>]</w:t>
      </w:r>
    </w:p>
    <w:p w:rsidR="00F624B6" w:rsidRDefault="00F624B6" w:rsidP="00F624B6">
      <w:pPr>
        <w:autoSpaceDE w:val="0"/>
        <w:autoSpaceDN w:val="0"/>
        <w:adjustRightInd w:val="0"/>
        <w:rPr>
          <w:lang w:val="ru-RU"/>
        </w:rPr>
      </w:pPr>
    </w:p>
    <w:p w:rsidR="00F624B6" w:rsidRPr="000625E1" w:rsidRDefault="00F624B6" w:rsidP="00F624B6">
      <w:pPr>
        <w:autoSpaceDE w:val="0"/>
        <w:autoSpaceDN w:val="0"/>
        <w:adjustRightInd w:val="0"/>
        <w:jc w:val="right"/>
        <w:rPr>
          <w:i/>
          <w:lang w:val="ru-RU"/>
        </w:rPr>
      </w:pPr>
      <w:r w:rsidRPr="000625E1">
        <w:rPr>
          <w:i/>
          <w:lang w:val="ru-RU"/>
        </w:rPr>
        <w:t>[Конец альтернативного варианта]</w:t>
      </w:r>
    </w:p>
    <w:p w:rsidR="00F624B6" w:rsidRPr="005A0F8B" w:rsidRDefault="00F624B6" w:rsidP="00F624B6">
      <w:pPr>
        <w:autoSpaceDE w:val="0"/>
        <w:autoSpaceDN w:val="0"/>
        <w:adjustRightInd w:val="0"/>
        <w:rPr>
          <w:lang w:val="ru-RU"/>
        </w:rPr>
      </w:pPr>
    </w:p>
    <w:p w:rsidR="00F624B6" w:rsidRPr="005024C5" w:rsidRDefault="00F624B6" w:rsidP="00F624B6">
      <w:pPr>
        <w:autoSpaceDE w:val="0"/>
        <w:autoSpaceDN w:val="0"/>
        <w:adjustRightInd w:val="0"/>
        <w:rPr>
          <w:lang w:val="ru-RU"/>
        </w:rPr>
      </w:pPr>
      <w:r w:rsidRPr="005024C5">
        <w:rPr>
          <w:lang w:val="ru-RU"/>
        </w:rPr>
        <w:t>2.2</w:t>
      </w:r>
      <w:r w:rsidRPr="005024C5">
        <w:rPr>
          <w:lang w:val="ru-RU"/>
        </w:rPr>
        <w:tab/>
      </w:r>
      <w:r w:rsidRPr="008E72AB">
        <w:rPr>
          <w:lang w:val="ru-RU"/>
        </w:rPr>
        <w:t xml:space="preserve">[Если права на </w:t>
      </w:r>
      <w:r w:rsidRPr="008E72AB">
        <w:rPr>
          <w:szCs w:val="22"/>
          <w:lang w:val="ru-RU"/>
        </w:rPr>
        <w:t>[объект]/[традиционные знания] [</w:t>
      </w:r>
      <w:r w:rsidRPr="008E72AB">
        <w:rPr>
          <w:lang w:val="ru-RU"/>
        </w:rPr>
        <w:t>не заявляются никакими конкретными коренными [народами] или местными общинами, несмотря на предпринятые разумные усилия по их определению,]</w:t>
      </w:r>
      <w:r w:rsidRPr="008E72AB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государства</w:t>
      </w:r>
      <w:r w:rsidRPr="005024C5">
        <w:rPr>
          <w:szCs w:val="22"/>
          <w:lang w:val="ru-RU"/>
        </w:rPr>
        <w:t>-</w:t>
      </w:r>
      <w:r>
        <w:rPr>
          <w:szCs w:val="22"/>
          <w:lang w:val="ru-RU"/>
        </w:rPr>
        <w:t>члены</w:t>
      </w:r>
      <w:r w:rsidRPr="005024C5">
        <w:rPr>
          <w:szCs w:val="22"/>
          <w:lang w:val="ru-RU"/>
        </w:rPr>
        <w:t>]/[</w:t>
      </w:r>
      <w:r>
        <w:rPr>
          <w:szCs w:val="22"/>
          <w:lang w:val="ru-RU"/>
        </w:rPr>
        <w:t>Договаривающиеся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стороны</w:t>
      </w:r>
      <w:r w:rsidRPr="005024C5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могут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назначить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национальный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качестве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хранителя</w:t>
      </w:r>
      <w:r w:rsidRPr="005024C5">
        <w:rPr>
          <w:szCs w:val="22"/>
          <w:lang w:val="ru-RU"/>
        </w:rPr>
        <w:t xml:space="preserve"> </w:t>
      </w:r>
      <w:r w:rsidRPr="008E72AB">
        <w:rPr>
          <w:szCs w:val="22"/>
          <w:lang w:val="ru-RU"/>
        </w:rPr>
        <w:t>[</w:t>
      </w:r>
      <w:r>
        <w:rPr>
          <w:szCs w:val="22"/>
          <w:lang w:val="ru-RU"/>
        </w:rPr>
        <w:t>выгод</w:t>
      </w:r>
      <w:r w:rsidRPr="008E72AB">
        <w:rPr>
          <w:szCs w:val="22"/>
          <w:lang w:val="ru-RU"/>
        </w:rPr>
        <w:t>]</w:t>
      </w:r>
      <w:r>
        <w:rPr>
          <w:szCs w:val="22"/>
          <w:lang w:val="ru-RU"/>
        </w:rPr>
        <w:t>/</w:t>
      </w:r>
      <w:r w:rsidRPr="008E72AB">
        <w:rPr>
          <w:szCs w:val="22"/>
          <w:lang w:val="ru-RU"/>
        </w:rPr>
        <w:t>[</w:t>
      </w:r>
      <w:r>
        <w:rPr>
          <w:szCs w:val="22"/>
          <w:lang w:val="ru-RU"/>
        </w:rPr>
        <w:t>бенефициаров</w:t>
      </w:r>
      <w:r w:rsidRPr="008E72AB">
        <w:rPr>
          <w:szCs w:val="22"/>
          <w:lang w:val="ru-RU"/>
        </w:rPr>
        <w:t>]</w:t>
      </w:r>
      <w:r w:rsidRPr="005024C5">
        <w:rPr>
          <w:szCs w:val="22"/>
          <w:lang w:val="ru-RU"/>
        </w:rPr>
        <w:t xml:space="preserve"> </w:t>
      </w:r>
      <w:r w:rsidRPr="008E72AB">
        <w:rPr>
          <w:szCs w:val="22"/>
          <w:lang w:val="ru-RU"/>
        </w:rPr>
        <w:t>[</w:t>
      </w:r>
      <w:r>
        <w:rPr>
          <w:szCs w:val="22"/>
          <w:lang w:val="ru-RU"/>
        </w:rPr>
        <w:t>охраны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настоящему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документу</w:t>
      </w:r>
      <w:r w:rsidRPr="008E72AB">
        <w:rPr>
          <w:szCs w:val="22"/>
          <w:lang w:val="ru-RU"/>
        </w:rPr>
        <w:t>]</w:t>
      </w:r>
      <w:r w:rsidRPr="005024C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когда</w:t>
      </w:r>
      <w:r w:rsidRPr="005024C5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объект</w:t>
      </w:r>
      <w:r w:rsidRPr="005024C5">
        <w:rPr>
          <w:szCs w:val="22"/>
          <w:lang w:val="ru-RU"/>
        </w:rPr>
        <w:t>]/[</w:t>
      </w:r>
      <w:r>
        <w:rPr>
          <w:szCs w:val="22"/>
          <w:lang w:val="ru-RU"/>
        </w:rPr>
        <w:t>традиционные</w:t>
      </w:r>
      <w:r w:rsidRPr="005024C5">
        <w:rPr>
          <w:szCs w:val="22"/>
          <w:lang w:val="ru-RU"/>
        </w:rPr>
        <w:t xml:space="preserve"> </w:t>
      </w:r>
      <w:r w:rsidRPr="00A73D37">
        <w:rPr>
          <w:szCs w:val="22"/>
          <w:lang w:val="ru-RU"/>
        </w:rPr>
        <w:t>знания</w:t>
      </w:r>
      <w:r w:rsidRPr="005024C5">
        <w:rPr>
          <w:szCs w:val="22"/>
          <w:lang w:val="ru-RU"/>
        </w:rPr>
        <w:t>][</w:t>
      </w:r>
      <w:r>
        <w:rPr>
          <w:szCs w:val="22"/>
          <w:lang w:val="ru-RU"/>
        </w:rPr>
        <w:t>традиционные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знания</w:t>
      </w:r>
      <w:r w:rsidRPr="005024C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отвечающие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критериям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охраноспособности</w:t>
      </w:r>
      <w:r w:rsidRPr="005024C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описанным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статье</w:t>
      </w:r>
      <w:r w:rsidRPr="00B51877">
        <w:rPr>
          <w:szCs w:val="22"/>
        </w:rPr>
        <w:t> </w:t>
      </w:r>
      <w:r w:rsidRPr="005024C5">
        <w:rPr>
          <w:szCs w:val="22"/>
          <w:lang w:val="ru-RU"/>
        </w:rPr>
        <w:t xml:space="preserve">1], </w:t>
      </w:r>
      <w:r>
        <w:rPr>
          <w:szCs w:val="22"/>
          <w:lang w:val="ru-RU"/>
        </w:rPr>
        <w:t>как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определен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024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статье</w:t>
      </w:r>
      <w:r w:rsidRPr="005024C5">
        <w:rPr>
          <w:szCs w:val="22"/>
          <w:lang w:val="ru-RU"/>
        </w:rPr>
        <w:t xml:space="preserve"> </w:t>
      </w:r>
      <w:r w:rsidRPr="005024C5">
        <w:rPr>
          <w:lang w:val="ru-RU"/>
        </w:rPr>
        <w:t>1:</w:t>
      </w:r>
    </w:p>
    <w:p w:rsidR="00F624B6" w:rsidRPr="005024C5" w:rsidRDefault="00F624B6" w:rsidP="00F624B6">
      <w:pPr>
        <w:autoSpaceDE w:val="0"/>
        <w:autoSpaceDN w:val="0"/>
        <w:adjustRightInd w:val="0"/>
        <w:rPr>
          <w:lang w:val="ru-RU"/>
        </w:rPr>
      </w:pPr>
    </w:p>
    <w:p w:rsidR="00F624B6" w:rsidRPr="00F57760" w:rsidRDefault="00F624B6" w:rsidP="00F624B6">
      <w:pPr>
        <w:numPr>
          <w:ilvl w:val="0"/>
          <w:numId w:val="9"/>
        </w:numPr>
        <w:autoSpaceDE w:val="0"/>
        <w:autoSpaceDN w:val="0"/>
        <w:adjustRightInd w:val="0"/>
        <w:ind w:left="1090"/>
        <w:rPr>
          <w:szCs w:val="22"/>
          <w:lang w:val="ru-RU"/>
        </w:rPr>
      </w:pPr>
      <w:r>
        <w:rPr>
          <w:szCs w:val="22"/>
          <w:lang w:val="ru-RU"/>
        </w:rPr>
        <w:t>находится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общины</w:t>
      </w:r>
      <w:r w:rsidRPr="00F5776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территория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которой</w:t>
      </w:r>
      <w:r w:rsidRPr="00F57760">
        <w:rPr>
          <w:szCs w:val="22"/>
          <w:lang w:val="ru-RU"/>
        </w:rPr>
        <w:t xml:space="preserve"> </w:t>
      </w:r>
      <w:r w:rsidRPr="00FA1A09">
        <w:rPr>
          <w:szCs w:val="22"/>
          <w:lang w:val="ru-RU"/>
        </w:rPr>
        <w:t>[</w:t>
      </w:r>
      <w:r>
        <w:rPr>
          <w:szCs w:val="22"/>
          <w:lang w:val="ru-RU"/>
        </w:rPr>
        <w:t>на территории, которая</w:t>
      </w:r>
      <w:r w:rsidRPr="00FA1A09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полностью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исключительно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граничит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территорией</w:t>
      </w:r>
      <w:r w:rsidRPr="00F57760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этого государства-члена</w:t>
      </w:r>
      <w:r w:rsidRPr="00F57760">
        <w:rPr>
          <w:szCs w:val="22"/>
          <w:lang w:val="ru-RU"/>
        </w:rPr>
        <w:t>]/[</w:t>
      </w:r>
      <w:r>
        <w:rPr>
          <w:szCs w:val="22"/>
          <w:lang w:val="ru-RU"/>
        </w:rPr>
        <w:t>этой Договаривающейся стороны</w:t>
      </w:r>
      <w:r w:rsidRPr="00F57760">
        <w:rPr>
          <w:szCs w:val="22"/>
          <w:lang w:val="ru-RU"/>
        </w:rPr>
        <w:t>];</w:t>
      </w:r>
    </w:p>
    <w:p w:rsidR="00F624B6" w:rsidRPr="00F57760" w:rsidRDefault="00F624B6" w:rsidP="00F624B6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F624B6" w:rsidRPr="00F57760" w:rsidRDefault="00F624B6" w:rsidP="00F624B6">
      <w:pPr>
        <w:numPr>
          <w:ilvl w:val="0"/>
          <w:numId w:val="9"/>
        </w:numPr>
        <w:autoSpaceDE w:val="0"/>
        <w:autoSpaceDN w:val="0"/>
        <w:adjustRightInd w:val="0"/>
        <w:ind w:left="1090"/>
        <w:rPr>
          <w:szCs w:val="22"/>
          <w:lang w:val="ru-RU"/>
        </w:rPr>
      </w:pPr>
      <w:r w:rsidRPr="00FA1A09">
        <w:rPr>
          <w:szCs w:val="22"/>
          <w:lang w:val="ru-RU"/>
        </w:rPr>
        <w:t>[</w:t>
      </w:r>
      <w:r>
        <w:rPr>
          <w:szCs w:val="22"/>
          <w:lang w:val="ru-RU"/>
        </w:rPr>
        <w:t>не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ограничивается определенным коренным</w:t>
      </w:r>
      <w:r w:rsidRPr="00F57760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народом</w:t>
      </w:r>
      <w:r w:rsidRPr="00F57760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или местной общиной</w:t>
      </w:r>
      <w:r w:rsidRPr="00F57760">
        <w:rPr>
          <w:szCs w:val="22"/>
          <w:lang w:val="ru-RU"/>
        </w:rPr>
        <w:t>;</w:t>
      </w:r>
    </w:p>
    <w:p w:rsidR="00F624B6" w:rsidRPr="00F57760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Default="00F624B6" w:rsidP="00F624B6">
      <w:pPr>
        <w:numPr>
          <w:ilvl w:val="0"/>
          <w:numId w:val="9"/>
        </w:numPr>
        <w:autoSpaceDE w:val="0"/>
        <w:autoSpaceDN w:val="0"/>
        <w:adjustRightInd w:val="0"/>
        <w:ind w:left="1090"/>
        <w:rPr>
          <w:szCs w:val="22"/>
          <w:lang w:val="ru-RU"/>
        </w:rPr>
      </w:pPr>
      <w:r>
        <w:rPr>
          <w:szCs w:val="22"/>
          <w:lang w:val="ru-RU"/>
        </w:rPr>
        <w:t>не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может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быть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отнесен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F577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определенному коренному</w:t>
      </w:r>
      <w:r w:rsidRPr="00F57760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народу</w:t>
      </w:r>
      <w:r w:rsidRPr="00F57760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или местной общине</w:t>
      </w:r>
      <w:r w:rsidRPr="00F57760">
        <w:rPr>
          <w:szCs w:val="22"/>
          <w:lang w:val="ru-RU"/>
        </w:rPr>
        <w:t xml:space="preserve">; </w:t>
      </w:r>
      <w:r>
        <w:rPr>
          <w:szCs w:val="22"/>
          <w:lang w:val="ru-RU"/>
        </w:rPr>
        <w:t>или</w:t>
      </w:r>
    </w:p>
    <w:p w:rsidR="00F624B6" w:rsidRPr="00F57760" w:rsidRDefault="00F624B6" w:rsidP="00F624B6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F624B6" w:rsidRPr="00F57760" w:rsidRDefault="00F624B6" w:rsidP="00F624B6">
      <w:pPr>
        <w:numPr>
          <w:ilvl w:val="0"/>
          <w:numId w:val="9"/>
        </w:numPr>
        <w:autoSpaceDE w:val="0"/>
        <w:autoSpaceDN w:val="0"/>
        <w:adjustRightInd w:val="0"/>
        <w:ind w:left="1090"/>
        <w:rPr>
          <w:szCs w:val="22"/>
          <w:lang w:val="ru-RU"/>
        </w:rPr>
      </w:pPr>
      <w:r w:rsidRPr="00FA1A09">
        <w:rPr>
          <w:szCs w:val="22"/>
          <w:lang w:val="ru-RU"/>
        </w:rPr>
        <w:t>[</w:t>
      </w:r>
      <w:r>
        <w:rPr>
          <w:szCs w:val="22"/>
          <w:lang w:val="ru-RU"/>
        </w:rPr>
        <w:t>не является предметом притязания определенного коренного</w:t>
      </w:r>
      <w:r w:rsidRPr="00F57760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народа</w:t>
      </w:r>
      <w:r w:rsidRPr="00F57760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или местной общины</w:t>
      </w:r>
      <w:r w:rsidRPr="00F57760">
        <w:rPr>
          <w:szCs w:val="22"/>
          <w:lang w:val="ru-RU"/>
        </w:rPr>
        <w:t>.</w:t>
      </w:r>
      <w:r w:rsidRPr="00FA1A09">
        <w:rPr>
          <w:szCs w:val="22"/>
          <w:lang w:val="ru-RU"/>
        </w:rPr>
        <w:t>]</w:t>
      </w:r>
      <w:r w:rsidRPr="008E72AB">
        <w:rPr>
          <w:szCs w:val="22"/>
          <w:lang w:val="ru-RU"/>
        </w:rPr>
        <w:t>]</w:t>
      </w:r>
    </w:p>
    <w:p w:rsidR="00F624B6" w:rsidRPr="00F57760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FA1A09" w:rsidRDefault="00F624B6" w:rsidP="00F624B6">
      <w:pPr>
        <w:rPr>
          <w:lang w:val="ru-RU"/>
        </w:rPr>
      </w:pPr>
      <w:r w:rsidRPr="008E72AB">
        <w:rPr>
          <w:lang w:val="ru-RU"/>
        </w:rPr>
        <w:t>2.3</w:t>
      </w:r>
      <w:r w:rsidRPr="008E72AB">
        <w:rPr>
          <w:lang w:val="ru-RU"/>
        </w:rPr>
        <w:tab/>
      </w:r>
      <w:r w:rsidRPr="008E72AB">
        <w:rPr>
          <w:szCs w:val="22"/>
          <w:lang w:val="ru-RU"/>
        </w:rPr>
        <w:t>[[Сведения о] любом национальном органе, учрежденном в соответствии с пунктом</w:t>
      </w:r>
      <w:r w:rsidRPr="008E72AB">
        <w:rPr>
          <w:szCs w:val="22"/>
        </w:rPr>
        <w:t> </w:t>
      </w:r>
      <w:r w:rsidRPr="008E72AB">
        <w:rPr>
          <w:szCs w:val="22"/>
          <w:lang w:val="ru-RU"/>
        </w:rPr>
        <w:t>2, [должны быть сообщены]/[сообщаются] Международному бюро Всемирной организации интеллектуальной собственности.]</w:t>
      </w:r>
    </w:p>
    <w:p w:rsidR="00F624B6" w:rsidRPr="00FA1A09" w:rsidRDefault="00F624B6" w:rsidP="00F624B6">
      <w:pPr>
        <w:rPr>
          <w:lang w:val="ru-RU"/>
        </w:rPr>
      </w:pPr>
      <w:r w:rsidRPr="00FA1A09">
        <w:rPr>
          <w:lang w:val="ru-RU"/>
        </w:rPr>
        <w:br w:type="page"/>
      </w:r>
    </w:p>
    <w:p w:rsidR="00F624B6" w:rsidRPr="00A73D37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СТАТЬЯ</w:t>
      </w:r>
      <w:r w:rsidRPr="00A73D37">
        <w:rPr>
          <w:lang w:val="ru-RU"/>
        </w:rPr>
        <w:t xml:space="preserve"> 3</w:t>
      </w:r>
    </w:p>
    <w:p w:rsidR="00F624B6" w:rsidRPr="00A73D37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F624B6" w:rsidRPr="00A73D37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CB083A">
        <w:rPr>
          <w:lang w:val="ru-RU"/>
        </w:rPr>
        <w:t>[</w:t>
      </w:r>
      <w:r>
        <w:rPr>
          <w:lang w:val="ru-RU"/>
        </w:rPr>
        <w:t>КРИТЕРИИ ДЛЯ ПРЕДОСТАВЛЕНИЯ ОХРАНЫ</w:t>
      </w:r>
      <w:r w:rsidRPr="00941D2B">
        <w:rPr>
          <w:lang w:val="ru-RU"/>
        </w:rPr>
        <w:t xml:space="preserve"> </w:t>
      </w:r>
      <w:r>
        <w:rPr>
          <w:lang w:val="ru-RU"/>
        </w:rPr>
        <w:t>И] ОБЪЕМ</w:t>
      </w:r>
      <w:r w:rsidRPr="00A73D37">
        <w:rPr>
          <w:lang w:val="ru-RU"/>
        </w:rPr>
        <w:t xml:space="preserve"> </w:t>
      </w:r>
      <w:r>
        <w:rPr>
          <w:lang w:val="ru-RU"/>
        </w:rPr>
        <w:t>ОХРАНЫ</w:t>
      </w:r>
    </w:p>
    <w:p w:rsidR="00F624B6" w:rsidRPr="00A73D37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Объем охраны</w:t>
      </w:r>
    </w:p>
    <w:p w:rsidR="00F624B6" w:rsidRPr="00A73D37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723124" w:rsidRDefault="00F624B6" w:rsidP="00F624B6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 w:rsidRPr="00723124">
        <w:rPr>
          <w:szCs w:val="22"/>
          <w:lang w:val="ru-RU"/>
        </w:rPr>
        <w:t>3.1</w:t>
      </w:r>
      <w:r w:rsidRPr="00723124">
        <w:rPr>
          <w:szCs w:val="22"/>
          <w:lang w:val="ru-RU"/>
        </w:rPr>
        <w:tab/>
      </w:r>
      <w:r>
        <w:rPr>
          <w:szCs w:val="22"/>
          <w:lang w:val="ru-RU"/>
        </w:rPr>
        <w:t>Когда</w:t>
      </w:r>
      <w:r w:rsidRPr="00723124">
        <w:rPr>
          <w:szCs w:val="22"/>
          <w:lang w:val="ru-RU"/>
        </w:rPr>
        <w:t xml:space="preserve"> </w:t>
      </w:r>
      <w:r w:rsidRPr="00A73D37">
        <w:rPr>
          <w:szCs w:val="22"/>
          <w:lang w:val="ru-RU"/>
        </w:rPr>
        <w:t>[</w:t>
      </w:r>
      <w:r>
        <w:rPr>
          <w:szCs w:val="22"/>
          <w:lang w:val="ru-RU"/>
        </w:rPr>
        <w:t>объект</w:t>
      </w:r>
      <w:r w:rsidRPr="00A73D37">
        <w:rPr>
          <w:szCs w:val="22"/>
          <w:lang w:val="ru-RU"/>
        </w:rPr>
        <w:t>]/[</w:t>
      </w:r>
      <w:r>
        <w:rPr>
          <w:szCs w:val="22"/>
          <w:lang w:val="ru-RU"/>
        </w:rPr>
        <w:t>традиционные знания</w:t>
      </w:r>
      <w:r w:rsidRPr="00A73D37">
        <w:rPr>
          <w:szCs w:val="22"/>
          <w:lang w:val="ru-RU"/>
        </w:rPr>
        <w:t>]/[</w:t>
      </w:r>
      <w:r>
        <w:rPr>
          <w:szCs w:val="22"/>
          <w:lang w:val="ru-RU"/>
        </w:rPr>
        <w:t>охраняемые традиционные знания</w:t>
      </w:r>
      <w:r w:rsidRPr="00A73D37">
        <w:rPr>
          <w:szCs w:val="22"/>
          <w:lang w:val="ru-RU"/>
        </w:rPr>
        <w:t>]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является</w:t>
      </w:r>
      <w:r w:rsidRPr="00723124">
        <w:rPr>
          <w:szCs w:val="22"/>
          <w:lang w:val="ru-RU"/>
        </w:rPr>
        <w:t xml:space="preserve"> </w:t>
      </w:r>
      <w:r w:rsidRPr="00CB083A">
        <w:rPr>
          <w:szCs w:val="22"/>
          <w:lang w:val="ru-RU"/>
        </w:rPr>
        <w:t>[</w:t>
      </w:r>
      <w:r>
        <w:rPr>
          <w:szCs w:val="22"/>
          <w:lang w:val="ru-RU"/>
        </w:rPr>
        <w:t>священным</w:t>
      </w:r>
      <w:r w:rsidRPr="00CB083A">
        <w:rPr>
          <w:szCs w:val="22"/>
          <w:lang w:val="ru-RU"/>
        </w:rPr>
        <w:t>]</w:t>
      </w:r>
      <w:r w:rsidRPr="00723124">
        <w:rPr>
          <w:szCs w:val="22"/>
          <w:lang w:val="ru-RU"/>
        </w:rPr>
        <w:t xml:space="preserve">, </w:t>
      </w:r>
      <w:r w:rsidRPr="00CB083A">
        <w:rPr>
          <w:szCs w:val="22"/>
          <w:lang w:val="ru-RU"/>
        </w:rPr>
        <w:t>[</w:t>
      </w:r>
      <w:r>
        <w:rPr>
          <w:szCs w:val="22"/>
          <w:lang w:val="ru-RU"/>
        </w:rPr>
        <w:t>сохраняемым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тайне</w:t>
      </w:r>
      <w:r w:rsidRPr="00CB083A">
        <w:rPr>
          <w:szCs w:val="22"/>
          <w:lang w:val="ru-RU"/>
        </w:rPr>
        <w:t>]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723124">
        <w:rPr>
          <w:szCs w:val="22"/>
          <w:lang w:val="ru-RU"/>
        </w:rPr>
        <w:t xml:space="preserve"> </w:t>
      </w:r>
      <w:r w:rsidRPr="00A73D37">
        <w:rPr>
          <w:szCs w:val="22"/>
          <w:lang w:val="ru-RU"/>
        </w:rPr>
        <w:t>[</w:t>
      </w:r>
      <w:r>
        <w:rPr>
          <w:szCs w:val="22"/>
          <w:lang w:val="ru-RU"/>
        </w:rPr>
        <w:t>иным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образом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известным</w:t>
      </w:r>
      <w:r w:rsidRPr="00A73D37">
        <w:rPr>
          <w:szCs w:val="22"/>
          <w:lang w:val="ru-RU"/>
        </w:rPr>
        <w:t>]</w:t>
      </w:r>
      <w:r w:rsidRPr="00723124">
        <w:rPr>
          <w:szCs w:val="22"/>
          <w:lang w:val="ru-RU"/>
        </w:rPr>
        <w:t xml:space="preserve"> </w:t>
      </w:r>
      <w:r w:rsidRPr="00442F3E">
        <w:rPr>
          <w:szCs w:val="22"/>
          <w:lang w:val="ru-RU"/>
        </w:rPr>
        <w:t>[</w:t>
      </w:r>
      <w:r>
        <w:rPr>
          <w:szCs w:val="22"/>
          <w:lang w:val="ru-RU"/>
        </w:rPr>
        <w:t>сохраняемым</w:t>
      </w:r>
      <w:r w:rsidRPr="00442F3E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в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пределах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коренного</w:t>
      </w:r>
      <w:r w:rsidRPr="00723124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народа</w:t>
      </w:r>
      <w:r w:rsidRPr="00723124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или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местной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общины</w:t>
      </w:r>
      <w:r w:rsidRPr="00723124">
        <w:rPr>
          <w:szCs w:val="22"/>
          <w:lang w:val="ru-RU"/>
        </w:rPr>
        <w:t>, [</w:t>
      </w:r>
      <w:r w:rsidRPr="00F57760">
        <w:rPr>
          <w:szCs w:val="22"/>
          <w:lang w:val="ru-RU"/>
        </w:rPr>
        <w:t>государства</w:t>
      </w:r>
      <w:r w:rsidRPr="00723124">
        <w:rPr>
          <w:szCs w:val="22"/>
          <w:lang w:val="ru-RU"/>
        </w:rPr>
        <w:t>-</w:t>
      </w:r>
      <w:r w:rsidRPr="00F57760">
        <w:rPr>
          <w:szCs w:val="22"/>
          <w:lang w:val="ru-RU"/>
        </w:rPr>
        <w:t>члены</w:t>
      </w:r>
      <w:r w:rsidRPr="00723124">
        <w:rPr>
          <w:szCs w:val="22"/>
          <w:lang w:val="ru-RU"/>
        </w:rPr>
        <w:t>]/[</w:t>
      </w:r>
      <w:r w:rsidRPr="00F57760">
        <w:rPr>
          <w:szCs w:val="22"/>
          <w:lang w:val="ru-RU"/>
        </w:rPr>
        <w:t>Договаривающиеся</w:t>
      </w:r>
      <w:r w:rsidRPr="00723124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стороны</w:t>
      </w:r>
      <w:r w:rsidRPr="00723124">
        <w:rPr>
          <w:szCs w:val="22"/>
          <w:lang w:val="ru-RU"/>
        </w:rPr>
        <w:t>]</w:t>
      </w:r>
      <w:r w:rsidRPr="00CB083A">
        <w:rPr>
          <w:szCs w:val="22"/>
          <w:lang w:val="ru-RU"/>
        </w:rPr>
        <w:t>:</w:t>
      </w:r>
      <w:r w:rsidRPr="00723124">
        <w:rPr>
          <w:szCs w:val="22"/>
          <w:lang w:val="ru-RU"/>
        </w:rPr>
        <w:t xml:space="preserve"> </w:t>
      </w:r>
    </w:p>
    <w:p w:rsidR="00F624B6" w:rsidRPr="00723124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442F3E" w:rsidRDefault="00F624B6" w:rsidP="00F624B6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r w:rsidRPr="00723124">
        <w:rPr>
          <w:szCs w:val="22"/>
          <w:lang w:val="ru-RU"/>
        </w:rPr>
        <w:t>[</w:t>
      </w:r>
      <w:r>
        <w:rPr>
          <w:szCs w:val="22"/>
          <w:lang w:val="ru-RU"/>
        </w:rPr>
        <w:t>должны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обеспечивать</w:t>
      </w:r>
      <w:r w:rsidRPr="00723124">
        <w:rPr>
          <w:szCs w:val="22"/>
          <w:lang w:val="ru-RU"/>
        </w:rPr>
        <w:t>]/[</w:t>
      </w:r>
      <w:r>
        <w:rPr>
          <w:szCs w:val="22"/>
          <w:lang w:val="ru-RU"/>
        </w:rPr>
        <w:t>обеспечивают</w:t>
      </w:r>
      <w:r w:rsidRPr="00723124">
        <w:rPr>
          <w:szCs w:val="22"/>
          <w:lang w:val="ru-RU"/>
        </w:rPr>
        <w:t>], [</w:t>
      </w:r>
      <w:r>
        <w:rPr>
          <w:szCs w:val="22"/>
          <w:lang w:val="ru-RU"/>
        </w:rPr>
        <w:t>чтобы бенефициары имели исключительное коллективное право]/</w:t>
      </w:r>
      <w:r w:rsidRPr="00723124">
        <w:rPr>
          <w:szCs w:val="22"/>
          <w:lang w:val="ru-RU"/>
        </w:rPr>
        <w:t>[</w:t>
      </w:r>
      <w:r>
        <w:rPr>
          <w:szCs w:val="22"/>
          <w:lang w:val="ru-RU"/>
        </w:rPr>
        <w:t>чтобы были предусмотрены</w:t>
      </w:r>
      <w:r w:rsidRPr="007231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необходимые и соответствующие национальному законодательству правовые</w:t>
      </w:r>
      <w:r w:rsidRPr="00A2613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политические или административные меры, позволяющие  бенефициарам</w:t>
      </w:r>
      <w:r w:rsidRPr="00FB3207">
        <w:rPr>
          <w:szCs w:val="22"/>
          <w:lang w:val="ru-RU"/>
        </w:rPr>
        <w:t>]:</w:t>
      </w:r>
    </w:p>
    <w:p w:rsidR="00F624B6" w:rsidRPr="00FB3207" w:rsidRDefault="00F624B6" w:rsidP="00F624B6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F624B6" w:rsidRPr="00442F3E" w:rsidRDefault="00F624B6" w:rsidP="00F624B6">
      <w:pPr>
        <w:autoSpaceDE w:val="0"/>
        <w:autoSpaceDN w:val="0"/>
        <w:adjustRightInd w:val="0"/>
        <w:ind w:left="1090"/>
        <w:rPr>
          <w:szCs w:val="22"/>
          <w:lang w:val="ru-RU"/>
        </w:rPr>
      </w:pPr>
      <w:proofErr w:type="spellStart"/>
      <w:r>
        <w:rPr>
          <w:szCs w:val="22"/>
        </w:rPr>
        <w:t>i</w:t>
      </w:r>
      <w:proofErr w:type="spellEnd"/>
      <w:r w:rsidRPr="00442F3E">
        <w:rPr>
          <w:szCs w:val="22"/>
          <w:lang w:val="ru-RU"/>
        </w:rPr>
        <w:t>.</w:t>
      </w:r>
      <w:r w:rsidRPr="00442F3E">
        <w:rPr>
          <w:szCs w:val="22"/>
          <w:lang w:val="ru-RU"/>
        </w:rPr>
        <w:tab/>
      </w:r>
      <w:r w:rsidRPr="00CB083A">
        <w:rPr>
          <w:szCs w:val="22"/>
          <w:lang w:val="ru-RU"/>
        </w:rPr>
        <w:t>[</w:t>
      </w:r>
      <w:r>
        <w:rPr>
          <w:szCs w:val="22"/>
          <w:lang w:val="ru-RU"/>
        </w:rPr>
        <w:t>создавать,</w:t>
      </w:r>
      <w:r w:rsidRPr="00CB083A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поддерживать, контролировать</w:t>
      </w:r>
      <w:r w:rsidRPr="00F57760">
        <w:rPr>
          <w:szCs w:val="22"/>
          <w:lang w:val="ru-RU"/>
        </w:rPr>
        <w:t xml:space="preserve"> и развивать </w:t>
      </w:r>
      <w:r>
        <w:rPr>
          <w:szCs w:val="22"/>
          <w:lang w:val="ru-RU"/>
        </w:rPr>
        <w:t xml:space="preserve">указанный </w:t>
      </w:r>
      <w:r w:rsidRPr="00442F3E">
        <w:rPr>
          <w:szCs w:val="22"/>
          <w:lang w:val="ru-RU"/>
        </w:rPr>
        <w:t>[</w:t>
      </w:r>
      <w:r>
        <w:rPr>
          <w:szCs w:val="22"/>
          <w:lang w:val="ru-RU"/>
        </w:rPr>
        <w:t>объект</w:t>
      </w:r>
      <w:r w:rsidRPr="00442F3E">
        <w:rPr>
          <w:szCs w:val="22"/>
          <w:lang w:val="ru-RU"/>
        </w:rPr>
        <w:t>]</w:t>
      </w:r>
      <w:proofErr w:type="gramStart"/>
      <w:r>
        <w:rPr>
          <w:szCs w:val="22"/>
          <w:lang w:val="ru-RU"/>
        </w:rPr>
        <w:t>/</w:t>
      </w:r>
      <w:r w:rsidRPr="00442F3E">
        <w:rPr>
          <w:szCs w:val="22"/>
          <w:lang w:val="ru-RU"/>
        </w:rPr>
        <w:t>[</w:t>
      </w:r>
      <w:proofErr w:type="gramEnd"/>
      <w:r>
        <w:rPr>
          <w:szCs w:val="22"/>
          <w:lang w:val="ru-RU"/>
        </w:rPr>
        <w:t>традиционные знания</w:t>
      </w:r>
      <w:r w:rsidRPr="00442F3E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</w:t>
      </w:r>
      <w:r w:rsidRPr="00442F3E">
        <w:rPr>
          <w:szCs w:val="22"/>
          <w:lang w:val="ru-RU"/>
        </w:rPr>
        <w:t>[</w:t>
      </w:r>
      <w:r>
        <w:rPr>
          <w:szCs w:val="22"/>
          <w:lang w:val="ru-RU"/>
        </w:rPr>
        <w:t>охраняемые традиционные знания</w:t>
      </w:r>
      <w:r w:rsidRPr="00442F3E">
        <w:rPr>
          <w:szCs w:val="22"/>
          <w:lang w:val="ru-RU"/>
        </w:rPr>
        <w:t>]</w:t>
      </w:r>
      <w:r>
        <w:rPr>
          <w:szCs w:val="22"/>
          <w:lang w:val="ru-RU"/>
        </w:rPr>
        <w:t>;</w:t>
      </w:r>
    </w:p>
    <w:p w:rsidR="00F624B6" w:rsidRPr="00442F3E" w:rsidRDefault="00F624B6" w:rsidP="00F624B6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F624B6" w:rsidRPr="00442F3E" w:rsidRDefault="00F624B6" w:rsidP="00F624B6">
      <w:pPr>
        <w:autoSpaceDE w:val="0"/>
        <w:autoSpaceDN w:val="0"/>
        <w:adjustRightInd w:val="0"/>
        <w:ind w:left="1090"/>
        <w:rPr>
          <w:szCs w:val="22"/>
          <w:lang w:val="ru-RU"/>
        </w:rPr>
      </w:pPr>
      <w:r>
        <w:rPr>
          <w:szCs w:val="22"/>
        </w:rPr>
        <w:t>ii</w:t>
      </w:r>
      <w:r w:rsidRPr="00442F3E">
        <w:rPr>
          <w:szCs w:val="22"/>
          <w:lang w:val="ru-RU"/>
        </w:rPr>
        <w:t>.</w:t>
      </w:r>
      <w:r w:rsidRPr="00442F3E">
        <w:rPr>
          <w:szCs w:val="22"/>
          <w:lang w:val="ru-RU"/>
        </w:rPr>
        <w:tab/>
      </w:r>
      <w:proofErr w:type="gramStart"/>
      <w:r>
        <w:rPr>
          <w:szCs w:val="22"/>
          <w:lang w:val="ru-RU"/>
        </w:rPr>
        <w:t>предотвращать</w:t>
      </w:r>
      <w:proofErr w:type="gramEnd"/>
      <w:r w:rsidRPr="00A261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несанкционированное</w:t>
      </w:r>
      <w:r w:rsidRPr="00A261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раскрытие</w:t>
      </w:r>
      <w:r w:rsidRPr="00A2613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использование</w:t>
      </w:r>
      <w:r w:rsidRPr="00A261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A261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другие</w:t>
      </w:r>
      <w:r w:rsidRPr="00A261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виды</w:t>
      </w:r>
      <w:r w:rsidRPr="00A261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использования</w:t>
      </w:r>
      <w:r w:rsidRPr="00A26136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сохраняемых в тайне</w:t>
      </w:r>
      <w:r w:rsidRPr="00A26136">
        <w:rPr>
          <w:szCs w:val="22"/>
          <w:lang w:val="ru-RU"/>
        </w:rPr>
        <w:t>] [</w:t>
      </w:r>
      <w:r>
        <w:rPr>
          <w:szCs w:val="22"/>
          <w:lang w:val="ru-RU"/>
        </w:rPr>
        <w:t>охраняемых</w:t>
      </w:r>
      <w:r w:rsidRPr="00A26136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традиционных знаний</w:t>
      </w:r>
      <w:r w:rsidRPr="00442F3E">
        <w:rPr>
          <w:szCs w:val="22"/>
          <w:lang w:val="ru-RU"/>
        </w:rPr>
        <w:t>;</w:t>
      </w:r>
    </w:p>
    <w:p w:rsidR="00F624B6" w:rsidRPr="00442F3E" w:rsidRDefault="00F624B6" w:rsidP="00F624B6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F624B6" w:rsidRPr="00CB083A" w:rsidRDefault="00F624B6" w:rsidP="00F624B6">
      <w:pPr>
        <w:autoSpaceDE w:val="0"/>
        <w:autoSpaceDN w:val="0"/>
        <w:adjustRightInd w:val="0"/>
        <w:ind w:left="1090"/>
        <w:rPr>
          <w:szCs w:val="22"/>
          <w:lang w:val="ru-RU"/>
        </w:rPr>
      </w:pPr>
      <w:r>
        <w:rPr>
          <w:szCs w:val="22"/>
        </w:rPr>
        <w:t>iii</w:t>
      </w:r>
      <w:r w:rsidRPr="00442F3E">
        <w:rPr>
          <w:szCs w:val="22"/>
          <w:lang w:val="ru-RU"/>
        </w:rPr>
        <w:t>.</w:t>
      </w:r>
      <w:r w:rsidRPr="00442F3E">
        <w:rPr>
          <w:szCs w:val="22"/>
          <w:lang w:val="ru-RU"/>
        </w:rPr>
        <w:tab/>
      </w:r>
      <w:r w:rsidRPr="00CB083A">
        <w:rPr>
          <w:szCs w:val="22"/>
          <w:lang w:val="ru-RU"/>
        </w:rPr>
        <w:t>[</w:t>
      </w:r>
      <w:r w:rsidRPr="00F57760">
        <w:rPr>
          <w:szCs w:val="22"/>
          <w:lang w:val="ru-RU"/>
        </w:rPr>
        <w:t>разреш</w:t>
      </w:r>
      <w:r>
        <w:rPr>
          <w:szCs w:val="22"/>
        </w:rPr>
        <w:t>a</w:t>
      </w:r>
      <w:r w:rsidRPr="00F57760">
        <w:rPr>
          <w:szCs w:val="22"/>
          <w:lang w:val="ru-RU"/>
        </w:rPr>
        <w:t xml:space="preserve">ть или запрещать доступ и использование </w:t>
      </w:r>
      <w:r>
        <w:rPr>
          <w:szCs w:val="22"/>
          <w:lang w:val="ru-RU"/>
        </w:rPr>
        <w:t xml:space="preserve">указанного </w:t>
      </w:r>
      <w:r w:rsidRPr="00442F3E">
        <w:rPr>
          <w:szCs w:val="22"/>
          <w:lang w:val="ru-RU"/>
        </w:rPr>
        <w:t>[</w:t>
      </w:r>
      <w:r>
        <w:rPr>
          <w:szCs w:val="22"/>
          <w:lang w:val="ru-RU"/>
        </w:rPr>
        <w:t>объекта</w:t>
      </w:r>
      <w:r w:rsidRPr="00442F3E">
        <w:rPr>
          <w:szCs w:val="22"/>
          <w:lang w:val="ru-RU"/>
        </w:rPr>
        <w:t>]</w:t>
      </w:r>
      <w:proofErr w:type="gramStart"/>
      <w:r w:rsidRPr="00442F3E">
        <w:rPr>
          <w:szCs w:val="22"/>
          <w:lang w:val="ru-RU"/>
        </w:rPr>
        <w:t>/[</w:t>
      </w:r>
      <w:proofErr w:type="gramEnd"/>
      <w:r>
        <w:rPr>
          <w:szCs w:val="22"/>
          <w:lang w:val="ru-RU"/>
        </w:rPr>
        <w:t>традиционных знаний</w:t>
      </w:r>
      <w:r w:rsidRPr="00442F3E">
        <w:rPr>
          <w:szCs w:val="22"/>
          <w:lang w:val="ru-RU"/>
        </w:rPr>
        <w:t>]/[</w:t>
      </w:r>
      <w:r>
        <w:rPr>
          <w:szCs w:val="22"/>
          <w:lang w:val="ru-RU"/>
        </w:rPr>
        <w:t>охраняемых традиционных знаний</w:t>
      </w:r>
      <w:r w:rsidRPr="00442F3E">
        <w:rPr>
          <w:szCs w:val="22"/>
          <w:lang w:val="ru-RU"/>
        </w:rPr>
        <w:t>]</w:t>
      </w:r>
      <w:r w:rsidRPr="00F57760">
        <w:rPr>
          <w:szCs w:val="22"/>
          <w:lang w:val="ru-RU"/>
        </w:rPr>
        <w:t xml:space="preserve"> на основе предварительного и осознанного согласия</w:t>
      </w:r>
      <w:r>
        <w:rPr>
          <w:szCs w:val="22"/>
          <w:lang w:val="ru-RU"/>
        </w:rPr>
        <w:t>; и</w:t>
      </w:r>
      <w:r w:rsidRPr="00CB083A">
        <w:rPr>
          <w:szCs w:val="22"/>
          <w:lang w:val="ru-RU"/>
        </w:rPr>
        <w:t>]</w:t>
      </w:r>
    </w:p>
    <w:p w:rsidR="00F624B6" w:rsidRDefault="00F624B6" w:rsidP="00F624B6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F624B6" w:rsidRPr="00013A94" w:rsidRDefault="00F624B6" w:rsidP="00F624B6">
      <w:pPr>
        <w:autoSpaceDE w:val="0"/>
        <w:autoSpaceDN w:val="0"/>
        <w:adjustRightInd w:val="0"/>
        <w:ind w:left="1090"/>
        <w:rPr>
          <w:szCs w:val="22"/>
          <w:lang w:val="ru-RU"/>
        </w:rPr>
      </w:pPr>
      <w:r>
        <w:rPr>
          <w:szCs w:val="22"/>
        </w:rPr>
        <w:t>iv</w:t>
      </w:r>
      <w:r w:rsidRPr="00442F3E">
        <w:rPr>
          <w:szCs w:val="22"/>
          <w:lang w:val="ru-RU"/>
        </w:rPr>
        <w:t>.</w:t>
      </w:r>
      <w:r w:rsidRPr="00442F3E">
        <w:rPr>
          <w:szCs w:val="22"/>
          <w:lang w:val="ru-RU"/>
        </w:rPr>
        <w:tab/>
      </w:r>
      <w:r w:rsidRPr="00FA73F8">
        <w:rPr>
          <w:szCs w:val="22"/>
          <w:lang w:val="ru-RU"/>
        </w:rPr>
        <w:t>[</w:t>
      </w:r>
      <w:proofErr w:type="gramStart"/>
      <w:r w:rsidRPr="00F57760">
        <w:rPr>
          <w:szCs w:val="22"/>
          <w:lang w:val="ru-RU"/>
        </w:rPr>
        <w:t>быть</w:t>
      </w:r>
      <w:proofErr w:type="gramEnd"/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информированными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о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доступе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к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их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традиционным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знаниям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через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механизм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раскрытия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в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заявках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на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права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интеллектуальной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собственности</w:t>
      </w:r>
      <w:r w:rsidRPr="00FA73F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что может требовать </w:t>
      </w:r>
      <w:r w:rsidRPr="00442F3E">
        <w:rPr>
          <w:szCs w:val="22"/>
          <w:lang w:val="ru-RU"/>
        </w:rPr>
        <w:t>[</w:t>
      </w:r>
      <w:r>
        <w:rPr>
          <w:szCs w:val="22"/>
          <w:lang w:val="ru-RU"/>
        </w:rPr>
        <w:t>требует</w:t>
      </w:r>
      <w:r w:rsidRPr="00442F3E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доказательств выполнения требований о предварительном осознанном согласии или одобрении и участии и совместном пользовании выгодами, в соответствии с национальным законодательством</w:t>
      </w:r>
      <w:r w:rsidRPr="00442F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международно-правовыми обязательствами</w:t>
      </w:r>
      <w:r w:rsidRPr="00FA73F8">
        <w:rPr>
          <w:szCs w:val="22"/>
          <w:lang w:val="ru-RU"/>
        </w:rPr>
        <w:t>]</w:t>
      </w:r>
      <w:r>
        <w:rPr>
          <w:szCs w:val="22"/>
          <w:lang w:val="ru-RU"/>
        </w:rPr>
        <w:t>;</w:t>
      </w:r>
    </w:p>
    <w:p w:rsidR="00F624B6" w:rsidRPr="00442F3E" w:rsidRDefault="00F624B6" w:rsidP="00F624B6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F624B6" w:rsidRPr="00941D2B" w:rsidRDefault="00F624B6" w:rsidP="00F624B6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r w:rsidRPr="00941D2B">
        <w:rPr>
          <w:szCs w:val="22"/>
          <w:lang w:val="ru-RU"/>
        </w:rPr>
        <w:t>[должны обеспечивать]/[обеспечивают]/[должны поощрять]/[поощряют] пользователей [к тому], чтобы:</w:t>
      </w:r>
    </w:p>
    <w:p w:rsidR="00F624B6" w:rsidRPr="00FB3207" w:rsidRDefault="00F624B6" w:rsidP="00F624B6">
      <w:pPr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F624B6" w:rsidRPr="00723124" w:rsidRDefault="00F624B6" w:rsidP="00F624B6">
      <w:pPr>
        <w:autoSpaceDE w:val="0"/>
        <w:autoSpaceDN w:val="0"/>
        <w:adjustRightInd w:val="0"/>
        <w:ind w:left="1090"/>
        <w:rPr>
          <w:szCs w:val="22"/>
          <w:lang w:val="ru-RU"/>
        </w:rPr>
      </w:pPr>
      <w:proofErr w:type="spellStart"/>
      <w:proofErr w:type="gramStart"/>
      <w:r>
        <w:rPr>
          <w:szCs w:val="22"/>
        </w:rPr>
        <w:t>i</w:t>
      </w:r>
      <w:proofErr w:type="spellEnd"/>
      <w:proofErr w:type="gramEnd"/>
      <w:r w:rsidRPr="00013A94">
        <w:rPr>
          <w:szCs w:val="22"/>
          <w:lang w:val="ru-RU"/>
        </w:rPr>
        <w:t>.</w:t>
      </w:r>
      <w:r w:rsidRPr="00013A94">
        <w:rPr>
          <w:szCs w:val="22"/>
          <w:lang w:val="ru-RU"/>
        </w:rPr>
        <w:tab/>
      </w:r>
      <w:r>
        <w:rPr>
          <w:szCs w:val="22"/>
          <w:lang w:val="ru-RU"/>
        </w:rPr>
        <w:t xml:space="preserve">относить указанный </w:t>
      </w:r>
      <w:r w:rsidRPr="00013A94">
        <w:rPr>
          <w:szCs w:val="22"/>
          <w:lang w:val="ru-RU"/>
        </w:rPr>
        <w:t>[</w:t>
      </w:r>
      <w:r>
        <w:rPr>
          <w:szCs w:val="22"/>
          <w:lang w:val="ru-RU"/>
        </w:rPr>
        <w:t>объект</w:t>
      </w:r>
      <w:r w:rsidRPr="00013A94">
        <w:rPr>
          <w:szCs w:val="22"/>
          <w:lang w:val="ru-RU"/>
        </w:rPr>
        <w:t>]/[</w:t>
      </w:r>
      <w:r>
        <w:rPr>
          <w:szCs w:val="22"/>
          <w:lang w:val="ru-RU"/>
        </w:rPr>
        <w:t>традиционные знания</w:t>
      </w:r>
      <w:r w:rsidRPr="00013A94">
        <w:rPr>
          <w:szCs w:val="22"/>
          <w:lang w:val="ru-RU"/>
        </w:rPr>
        <w:t>]/[</w:t>
      </w:r>
      <w:r>
        <w:rPr>
          <w:szCs w:val="22"/>
          <w:lang w:val="ru-RU"/>
        </w:rPr>
        <w:t>охраняемые традиционные знания</w:t>
      </w:r>
      <w:r w:rsidRPr="00013A94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к бенефициарам</w:t>
      </w:r>
      <w:r w:rsidRPr="00723124">
        <w:rPr>
          <w:szCs w:val="22"/>
          <w:lang w:val="ru-RU"/>
        </w:rPr>
        <w:t>;</w:t>
      </w:r>
    </w:p>
    <w:p w:rsidR="00F624B6" w:rsidRPr="00723124" w:rsidRDefault="00F624B6" w:rsidP="00F624B6">
      <w:pPr>
        <w:tabs>
          <w:tab w:val="num" w:pos="1100"/>
        </w:tabs>
        <w:autoSpaceDE w:val="0"/>
        <w:autoSpaceDN w:val="0"/>
        <w:adjustRightInd w:val="0"/>
        <w:ind w:left="1090"/>
        <w:rPr>
          <w:szCs w:val="22"/>
          <w:lang w:val="ru-RU"/>
        </w:rPr>
      </w:pPr>
    </w:p>
    <w:p w:rsidR="00F624B6" w:rsidRPr="00AE66BB" w:rsidRDefault="00F624B6" w:rsidP="00F624B6">
      <w:pPr>
        <w:autoSpaceDE w:val="0"/>
        <w:autoSpaceDN w:val="0"/>
        <w:adjustRightInd w:val="0"/>
        <w:ind w:left="1064"/>
        <w:contextualSpacing/>
        <w:rPr>
          <w:szCs w:val="22"/>
          <w:lang w:val="ru-RU"/>
        </w:rPr>
      </w:pPr>
      <w:r>
        <w:rPr>
          <w:szCs w:val="22"/>
        </w:rPr>
        <w:t>ii</w:t>
      </w:r>
      <w:r w:rsidRPr="00AE66BB">
        <w:rPr>
          <w:szCs w:val="22"/>
          <w:lang w:val="ru-RU"/>
        </w:rPr>
        <w:t>.</w:t>
      </w:r>
      <w:r w:rsidRPr="00AE66BB">
        <w:rPr>
          <w:szCs w:val="22"/>
          <w:lang w:val="ru-RU"/>
        </w:rPr>
        <w:tab/>
      </w:r>
      <w:r w:rsidRPr="00941D2B">
        <w:rPr>
          <w:szCs w:val="22"/>
          <w:lang w:val="ru-RU"/>
        </w:rPr>
        <w:t>[</w:t>
      </w:r>
      <w:proofErr w:type="gramStart"/>
      <w:r w:rsidRPr="00941D2B">
        <w:rPr>
          <w:szCs w:val="22"/>
          <w:lang w:val="ru-RU"/>
        </w:rPr>
        <w:t>обеспечить</w:t>
      </w:r>
      <w:proofErr w:type="gramEnd"/>
      <w:r w:rsidRPr="00941D2B">
        <w:rPr>
          <w:szCs w:val="22"/>
          <w:lang w:val="ru-RU"/>
        </w:rPr>
        <w:t xml:space="preserve"> бенефициарам [справедливое и равноправное пользование выгодами]/[справедливую и </w:t>
      </w:r>
      <w:r>
        <w:rPr>
          <w:szCs w:val="22"/>
          <w:lang w:val="ru-RU"/>
        </w:rPr>
        <w:t>соразмерную</w:t>
      </w:r>
      <w:r w:rsidRPr="00941D2B">
        <w:rPr>
          <w:szCs w:val="22"/>
          <w:lang w:val="ru-RU"/>
        </w:rPr>
        <w:t xml:space="preserve"> компенсацию] в связи с использованием/применением указанного [объекта]/[традиционных знаний] на основе взаимосогласованных условий;]</w:t>
      </w:r>
    </w:p>
    <w:p w:rsidR="00F624B6" w:rsidRPr="00AE66BB" w:rsidRDefault="00F624B6" w:rsidP="00F624B6">
      <w:pPr>
        <w:tabs>
          <w:tab w:val="num" w:pos="1100"/>
        </w:tabs>
        <w:autoSpaceDE w:val="0"/>
        <w:autoSpaceDN w:val="0"/>
        <w:adjustRightInd w:val="0"/>
        <w:ind w:left="1090" w:hanging="12"/>
        <w:rPr>
          <w:szCs w:val="22"/>
          <w:lang w:val="ru-RU"/>
        </w:rPr>
      </w:pPr>
    </w:p>
    <w:p w:rsidR="00F624B6" w:rsidRPr="005853B5" w:rsidRDefault="00F624B6" w:rsidP="00F624B6">
      <w:pPr>
        <w:pStyle w:val="ListParagraph"/>
        <w:spacing w:after="0" w:line="240" w:lineRule="auto"/>
        <w:ind w:left="1080"/>
        <w:contextualSpacing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Альтернативный вариант</w:t>
      </w:r>
    </w:p>
    <w:p w:rsidR="00F624B6" w:rsidRPr="00941D2B" w:rsidRDefault="00F624B6" w:rsidP="00F624B6">
      <w:pPr>
        <w:pStyle w:val="ListParagraph"/>
        <w:spacing w:after="0" w:line="240" w:lineRule="auto"/>
        <w:contextualSpacing/>
        <w:rPr>
          <w:rFonts w:ascii="Arial" w:hAnsi="Arial" w:cs="Arial"/>
        </w:rPr>
      </w:pPr>
    </w:p>
    <w:p w:rsidR="00F624B6" w:rsidRPr="00941D2B" w:rsidRDefault="00F624B6" w:rsidP="00F624B6">
      <w:pPr>
        <w:autoSpaceDE w:val="0"/>
        <w:autoSpaceDN w:val="0"/>
        <w:adjustRightInd w:val="0"/>
        <w:ind w:left="1134"/>
        <w:contextualSpacing/>
        <w:rPr>
          <w:szCs w:val="22"/>
          <w:lang w:val="ru-RU"/>
        </w:rPr>
      </w:pPr>
      <w:r w:rsidRPr="00D60B72">
        <w:rPr>
          <w:szCs w:val="22"/>
          <w:lang w:val="sv-SE"/>
        </w:rPr>
        <w:t>ii</w:t>
      </w:r>
      <w:r>
        <w:rPr>
          <w:szCs w:val="22"/>
          <w:lang w:val="ru-RU"/>
        </w:rPr>
        <w:t>.</w:t>
      </w:r>
      <w:r w:rsidRPr="00941D2B">
        <w:rPr>
          <w:szCs w:val="22"/>
          <w:lang w:val="ru-RU"/>
        </w:rPr>
        <w:tab/>
        <w:t>заключать соглашения с бенефициарами для установления условий использования [объекта]/[традиционных знаний]/[охраняемых традиционных знаний];</w:t>
      </w:r>
    </w:p>
    <w:p w:rsidR="00F624B6" w:rsidRPr="00AE66BB" w:rsidRDefault="00F624B6" w:rsidP="00F624B6">
      <w:pPr>
        <w:autoSpaceDE w:val="0"/>
        <w:autoSpaceDN w:val="0"/>
        <w:adjustRightInd w:val="0"/>
        <w:ind w:left="1630"/>
        <w:contextualSpacing/>
        <w:rPr>
          <w:szCs w:val="22"/>
          <w:highlight w:val="yellow"/>
          <w:lang w:val="ru-RU"/>
        </w:rPr>
      </w:pPr>
    </w:p>
    <w:p w:rsidR="00F624B6" w:rsidRPr="008B1CC7" w:rsidRDefault="00F624B6" w:rsidP="00F624B6">
      <w:pPr>
        <w:autoSpaceDE w:val="0"/>
        <w:autoSpaceDN w:val="0"/>
        <w:adjustRightInd w:val="0"/>
        <w:ind w:left="142"/>
        <w:contextualSpacing/>
        <w:jc w:val="right"/>
        <w:rPr>
          <w:szCs w:val="22"/>
          <w:lang w:val="ru-RU"/>
        </w:rPr>
      </w:pPr>
      <w:r w:rsidRPr="005853B5">
        <w:rPr>
          <w:i/>
          <w:szCs w:val="22"/>
          <w:lang w:val="ru-RU"/>
        </w:rPr>
        <w:t>[</w:t>
      </w:r>
      <w:r>
        <w:rPr>
          <w:i/>
          <w:szCs w:val="22"/>
          <w:lang w:val="ru-RU"/>
        </w:rPr>
        <w:t>Конец альтернативного варианта</w:t>
      </w:r>
      <w:r w:rsidRPr="005853B5">
        <w:rPr>
          <w:i/>
          <w:szCs w:val="22"/>
          <w:lang w:val="ru-RU"/>
        </w:rPr>
        <w:t>]</w:t>
      </w:r>
    </w:p>
    <w:p w:rsidR="00F624B6" w:rsidRDefault="00F624B6" w:rsidP="00F624B6">
      <w:pPr>
        <w:tabs>
          <w:tab w:val="num" w:pos="1100"/>
        </w:tabs>
        <w:autoSpaceDE w:val="0"/>
        <w:autoSpaceDN w:val="0"/>
        <w:adjustRightInd w:val="0"/>
        <w:ind w:left="1090" w:hanging="12"/>
        <w:rPr>
          <w:szCs w:val="22"/>
          <w:lang w:val="ru-RU"/>
        </w:rPr>
      </w:pPr>
    </w:p>
    <w:p w:rsidR="00F624B6" w:rsidRPr="009327BF" w:rsidRDefault="00F624B6" w:rsidP="00F624B6">
      <w:pPr>
        <w:tabs>
          <w:tab w:val="num" w:pos="1100"/>
        </w:tabs>
        <w:autoSpaceDE w:val="0"/>
        <w:autoSpaceDN w:val="0"/>
        <w:adjustRightInd w:val="0"/>
        <w:ind w:left="1090" w:hanging="12"/>
        <w:rPr>
          <w:lang w:val="ru-RU"/>
        </w:rPr>
      </w:pPr>
      <w:r>
        <w:rPr>
          <w:szCs w:val="22"/>
        </w:rPr>
        <w:t>iii</w:t>
      </w:r>
      <w:r w:rsidRPr="008B1CC7">
        <w:rPr>
          <w:szCs w:val="22"/>
          <w:lang w:val="ru-RU"/>
        </w:rPr>
        <w:t>.</w:t>
      </w:r>
      <w:r w:rsidRPr="008B1CC7">
        <w:rPr>
          <w:szCs w:val="22"/>
          <w:lang w:val="ru-RU"/>
        </w:rPr>
        <w:tab/>
      </w:r>
      <w:r>
        <w:rPr>
          <w:szCs w:val="22"/>
          <w:lang w:val="ru-RU"/>
        </w:rPr>
        <w:t xml:space="preserve">использовать/употреблять </w:t>
      </w:r>
      <w:r>
        <w:rPr>
          <w:lang w:val="ru-RU"/>
        </w:rPr>
        <w:t>знания</w:t>
      </w:r>
      <w:r w:rsidRPr="007C0891">
        <w:rPr>
          <w:lang w:val="ru-RU"/>
        </w:rPr>
        <w:t xml:space="preserve"> </w:t>
      </w:r>
      <w:r>
        <w:rPr>
          <w:lang w:val="ru-RU"/>
        </w:rPr>
        <w:t>так</w:t>
      </w:r>
      <w:r w:rsidRPr="007C0891">
        <w:rPr>
          <w:lang w:val="ru-RU"/>
        </w:rPr>
        <w:t xml:space="preserve">, </w:t>
      </w:r>
      <w:r>
        <w:rPr>
          <w:lang w:val="ru-RU"/>
        </w:rPr>
        <w:t>чтобы</w:t>
      </w:r>
      <w:r w:rsidRPr="007C0891">
        <w:rPr>
          <w:lang w:val="ru-RU"/>
        </w:rPr>
        <w:t xml:space="preserve"> </w:t>
      </w:r>
      <w:r>
        <w:rPr>
          <w:lang w:val="ru-RU"/>
        </w:rPr>
        <w:t>уважать</w:t>
      </w:r>
      <w:r w:rsidRPr="007C0891">
        <w:rPr>
          <w:lang w:val="ru-RU"/>
        </w:rPr>
        <w:t xml:space="preserve"> </w:t>
      </w:r>
      <w:r>
        <w:rPr>
          <w:lang w:val="ru-RU"/>
        </w:rPr>
        <w:t>культурные</w:t>
      </w:r>
      <w:r w:rsidRPr="007C0891">
        <w:rPr>
          <w:lang w:val="ru-RU"/>
        </w:rPr>
        <w:t xml:space="preserve"> </w:t>
      </w:r>
      <w:r>
        <w:rPr>
          <w:lang w:val="ru-RU"/>
        </w:rPr>
        <w:t>нормы</w:t>
      </w:r>
      <w:r w:rsidRPr="007C0891">
        <w:rPr>
          <w:lang w:val="ru-RU"/>
        </w:rPr>
        <w:t xml:space="preserve"> </w:t>
      </w:r>
      <w:r>
        <w:rPr>
          <w:lang w:val="ru-RU"/>
        </w:rPr>
        <w:t>и</w:t>
      </w:r>
      <w:r w:rsidRPr="007C0891">
        <w:rPr>
          <w:lang w:val="ru-RU"/>
        </w:rPr>
        <w:t xml:space="preserve"> </w:t>
      </w:r>
      <w:r>
        <w:rPr>
          <w:lang w:val="ru-RU"/>
        </w:rPr>
        <w:t>практику</w:t>
      </w:r>
      <w:r w:rsidRPr="007C0891">
        <w:rPr>
          <w:lang w:val="ru-RU"/>
        </w:rPr>
        <w:t xml:space="preserve"> </w:t>
      </w:r>
      <w:r>
        <w:rPr>
          <w:lang w:val="ru-RU"/>
        </w:rPr>
        <w:t>бенефициаров</w:t>
      </w:r>
      <w:r w:rsidRPr="007C0891">
        <w:rPr>
          <w:lang w:val="ru-RU"/>
        </w:rPr>
        <w:t xml:space="preserve">, </w:t>
      </w:r>
      <w:r>
        <w:rPr>
          <w:lang w:val="ru-RU"/>
        </w:rPr>
        <w:t>а</w:t>
      </w:r>
      <w:r w:rsidRPr="007C0891">
        <w:rPr>
          <w:lang w:val="ru-RU"/>
        </w:rPr>
        <w:t xml:space="preserve"> </w:t>
      </w:r>
      <w:r>
        <w:rPr>
          <w:lang w:val="ru-RU"/>
        </w:rPr>
        <w:t>также</w:t>
      </w:r>
      <w:r w:rsidRPr="007C0891">
        <w:rPr>
          <w:lang w:val="ru-RU"/>
        </w:rPr>
        <w:t xml:space="preserve"> </w:t>
      </w:r>
      <w:r>
        <w:rPr>
          <w:lang w:val="ru-RU"/>
        </w:rPr>
        <w:t>неотъемлемый</w:t>
      </w:r>
      <w:r w:rsidRPr="007C0891">
        <w:rPr>
          <w:lang w:val="ru-RU"/>
        </w:rPr>
        <w:t xml:space="preserve">, </w:t>
      </w:r>
      <w:r>
        <w:rPr>
          <w:lang w:val="ru-RU"/>
        </w:rPr>
        <w:t>неделимый</w:t>
      </w:r>
      <w:r w:rsidRPr="007C0891">
        <w:rPr>
          <w:lang w:val="ru-RU"/>
        </w:rPr>
        <w:t xml:space="preserve"> </w:t>
      </w:r>
      <w:r>
        <w:rPr>
          <w:lang w:val="ru-RU"/>
        </w:rPr>
        <w:t>и</w:t>
      </w:r>
      <w:r w:rsidRPr="007C0891">
        <w:rPr>
          <w:lang w:val="ru-RU"/>
        </w:rPr>
        <w:t xml:space="preserve"> </w:t>
      </w:r>
      <w:r>
        <w:rPr>
          <w:lang w:val="ru-RU"/>
        </w:rPr>
        <w:t>неотторжимый</w:t>
      </w:r>
      <w:r w:rsidRPr="007C0891">
        <w:rPr>
          <w:lang w:val="ru-RU"/>
        </w:rPr>
        <w:t xml:space="preserve"> </w:t>
      </w:r>
      <w:r>
        <w:rPr>
          <w:lang w:val="ru-RU"/>
        </w:rPr>
        <w:t>характер</w:t>
      </w:r>
      <w:r w:rsidRPr="008B1CC7">
        <w:rPr>
          <w:lang w:val="ru-RU"/>
        </w:rPr>
        <w:t xml:space="preserve"> </w:t>
      </w:r>
      <w:r>
        <w:rPr>
          <w:lang w:val="ru-RU"/>
        </w:rPr>
        <w:t xml:space="preserve">неимущественных прав, связанных с </w:t>
      </w:r>
      <w:r w:rsidRPr="008B1CC7">
        <w:rPr>
          <w:lang w:val="ru-RU"/>
        </w:rPr>
        <w:t>[</w:t>
      </w:r>
      <w:r>
        <w:rPr>
          <w:lang w:val="ru-RU"/>
        </w:rPr>
        <w:t>объектом</w:t>
      </w:r>
      <w:r w:rsidRPr="008B1CC7">
        <w:rPr>
          <w:lang w:val="ru-RU"/>
        </w:rPr>
        <w:t>]</w:t>
      </w:r>
      <w:proofErr w:type="gramStart"/>
      <w:r>
        <w:rPr>
          <w:lang w:val="ru-RU"/>
        </w:rPr>
        <w:t>/</w:t>
      </w:r>
      <w:r w:rsidRPr="008B1CC7">
        <w:rPr>
          <w:lang w:val="ru-RU"/>
        </w:rPr>
        <w:t>[</w:t>
      </w:r>
      <w:proofErr w:type="gramEnd"/>
      <w:r>
        <w:rPr>
          <w:lang w:val="ru-RU"/>
        </w:rPr>
        <w:t>традиционными знаниями</w:t>
      </w:r>
      <w:r w:rsidRPr="008B1CC7">
        <w:rPr>
          <w:lang w:val="ru-RU"/>
        </w:rPr>
        <w:t>]</w:t>
      </w:r>
      <w:r>
        <w:rPr>
          <w:lang w:val="ru-RU"/>
        </w:rPr>
        <w:t>/</w:t>
      </w:r>
      <w:r w:rsidRPr="008B1CC7">
        <w:rPr>
          <w:lang w:val="ru-RU"/>
        </w:rPr>
        <w:t>[</w:t>
      </w:r>
      <w:r>
        <w:rPr>
          <w:lang w:val="ru-RU"/>
        </w:rPr>
        <w:t>охраняемыми традиционными знаниями</w:t>
      </w:r>
      <w:r w:rsidRPr="008B1CC7">
        <w:rPr>
          <w:lang w:val="ru-RU"/>
        </w:rPr>
        <w:t>].</w:t>
      </w:r>
    </w:p>
    <w:p w:rsidR="00F624B6" w:rsidRPr="009327BF" w:rsidRDefault="00F624B6" w:rsidP="00F624B6">
      <w:pPr>
        <w:tabs>
          <w:tab w:val="num" w:pos="1100"/>
        </w:tabs>
        <w:autoSpaceDE w:val="0"/>
        <w:autoSpaceDN w:val="0"/>
        <w:adjustRightInd w:val="0"/>
        <w:ind w:left="1090" w:hanging="12"/>
        <w:rPr>
          <w:lang w:val="ru-RU"/>
        </w:rPr>
      </w:pPr>
    </w:p>
    <w:p w:rsidR="00F624B6" w:rsidRPr="00BE747B" w:rsidRDefault="00F624B6" w:rsidP="00F624B6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 w:rsidRPr="00941D2B">
        <w:rPr>
          <w:szCs w:val="22"/>
          <w:lang w:val="ru-RU"/>
        </w:rPr>
        <w:t>3.2</w:t>
      </w:r>
      <w:r w:rsidRPr="00941D2B">
        <w:rPr>
          <w:szCs w:val="22"/>
          <w:lang w:val="ru-RU"/>
        </w:rPr>
        <w:tab/>
        <w:t>[Когда [объект]/[традиционные знания]/[охраняемые традиционные знания] все еще [имеются], [поддерживаются], используются [и]/[или] развиваются коренными [народами] или местными общинами и доступны для публики [, однако не являются широко известными, [священными] или [сохраняемыми в тайне]], [государства-члены]/[Договаривающиеся стороны] [должны обеспечить]/[обеспечивают] [способствуют], чтобы пользователи]/[обеспечивают правовые, политические и административные меры, которые необходимы и которые соответствуют национальному законодательству, для  [обеспечения] [поощрения] того, чтобы пользователи]]:</w:t>
      </w:r>
      <w:r w:rsidRPr="00BE747B">
        <w:rPr>
          <w:szCs w:val="22"/>
          <w:lang w:val="ru-RU"/>
        </w:rPr>
        <w:t xml:space="preserve"> </w:t>
      </w:r>
    </w:p>
    <w:p w:rsidR="00F624B6" w:rsidRPr="00BE747B" w:rsidRDefault="00F624B6" w:rsidP="00F624B6">
      <w:pPr>
        <w:tabs>
          <w:tab w:val="num" w:pos="1418"/>
        </w:tabs>
        <w:autoSpaceDE w:val="0"/>
        <w:autoSpaceDN w:val="0"/>
        <w:adjustRightInd w:val="0"/>
        <w:ind w:hanging="12"/>
        <w:rPr>
          <w:szCs w:val="22"/>
          <w:lang w:val="ru-RU"/>
        </w:rPr>
      </w:pPr>
    </w:p>
    <w:p w:rsidR="00F624B6" w:rsidRPr="00FA73F8" w:rsidRDefault="00F624B6" w:rsidP="00F624B6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>(а)</w:t>
      </w:r>
      <w:r>
        <w:rPr>
          <w:szCs w:val="22"/>
          <w:lang w:val="ru-RU"/>
        </w:rPr>
        <w:tab/>
        <w:t xml:space="preserve">относили к бенефициарам и признавали бенефициаров в качестве источника </w:t>
      </w:r>
      <w:r w:rsidRPr="00B7214B">
        <w:rPr>
          <w:szCs w:val="22"/>
          <w:lang w:val="ru-RU"/>
        </w:rPr>
        <w:t>[</w:t>
      </w:r>
      <w:r>
        <w:rPr>
          <w:szCs w:val="22"/>
          <w:lang w:val="ru-RU"/>
        </w:rPr>
        <w:t>объекта</w:t>
      </w:r>
      <w:r w:rsidRPr="00B7214B">
        <w:rPr>
          <w:szCs w:val="22"/>
          <w:lang w:val="ru-RU"/>
        </w:rPr>
        <w:t>]/[</w:t>
      </w:r>
      <w:r>
        <w:rPr>
          <w:szCs w:val="22"/>
          <w:lang w:val="ru-RU"/>
        </w:rPr>
        <w:t>традиционных знаний</w:t>
      </w:r>
      <w:r w:rsidRPr="00B7214B">
        <w:rPr>
          <w:szCs w:val="22"/>
          <w:lang w:val="ru-RU"/>
        </w:rPr>
        <w:t>]/[</w:t>
      </w:r>
      <w:r>
        <w:rPr>
          <w:szCs w:val="22"/>
          <w:lang w:val="ru-RU"/>
        </w:rPr>
        <w:t>охраняемых традиционных знаний</w:t>
      </w:r>
      <w:r w:rsidRPr="00B7214B">
        <w:rPr>
          <w:szCs w:val="22"/>
          <w:lang w:val="ru-RU"/>
        </w:rPr>
        <w:t>]</w:t>
      </w:r>
      <w:r w:rsidRPr="00FA73F8">
        <w:rPr>
          <w:szCs w:val="22"/>
          <w:lang w:val="ru-RU"/>
        </w:rPr>
        <w:t xml:space="preserve">, </w:t>
      </w:r>
      <w:r w:rsidRPr="00F57760">
        <w:rPr>
          <w:szCs w:val="22"/>
          <w:lang w:val="ru-RU"/>
        </w:rPr>
        <w:t>если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только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бенефициары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не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примут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иного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решения</w:t>
      </w:r>
      <w:r w:rsidRPr="00FA73F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или если </w:t>
      </w:r>
      <w:r w:rsidRPr="00B7214B">
        <w:rPr>
          <w:szCs w:val="22"/>
          <w:lang w:val="ru-RU"/>
        </w:rPr>
        <w:t>[</w:t>
      </w:r>
      <w:r>
        <w:rPr>
          <w:szCs w:val="22"/>
          <w:lang w:val="ru-RU"/>
        </w:rPr>
        <w:t>объект</w:t>
      </w:r>
      <w:r w:rsidRPr="00B7214B">
        <w:rPr>
          <w:szCs w:val="22"/>
          <w:lang w:val="ru-RU"/>
        </w:rPr>
        <w:t>]/[</w:t>
      </w:r>
      <w:r>
        <w:rPr>
          <w:szCs w:val="22"/>
          <w:lang w:val="ru-RU"/>
        </w:rPr>
        <w:t>традиционные знания</w:t>
      </w:r>
      <w:r w:rsidRPr="00B7214B">
        <w:rPr>
          <w:szCs w:val="22"/>
          <w:lang w:val="ru-RU"/>
        </w:rPr>
        <w:t>]/[</w:t>
      </w:r>
      <w:r>
        <w:rPr>
          <w:szCs w:val="22"/>
          <w:lang w:val="ru-RU"/>
        </w:rPr>
        <w:t>охраняемые традиционные знания</w:t>
      </w:r>
      <w:r w:rsidRPr="00B7214B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не может быть отнесен к определенному коренному</w:t>
      </w:r>
      <w:r w:rsidRPr="00FA73F8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народу</w:t>
      </w:r>
      <w:r w:rsidRPr="00FA73F8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или местной общине</w:t>
      </w:r>
      <w:r w:rsidRPr="00FA73F8">
        <w:rPr>
          <w:szCs w:val="22"/>
          <w:lang w:val="ru-RU"/>
        </w:rPr>
        <w:t>;</w:t>
      </w:r>
      <w:r w:rsidRPr="00FA73F8">
        <w:rPr>
          <w:szCs w:val="22"/>
          <w:lang w:val="ru-RU"/>
        </w:rPr>
        <w:br/>
        <w:t xml:space="preserve"> </w:t>
      </w:r>
    </w:p>
    <w:p w:rsidR="00F624B6" w:rsidRPr="00AE66BB" w:rsidRDefault="00F624B6" w:rsidP="00F624B6">
      <w:pPr>
        <w:autoSpaceDE w:val="0"/>
        <w:autoSpaceDN w:val="0"/>
        <w:adjustRightInd w:val="0"/>
        <w:ind w:left="567"/>
        <w:contextualSpacing/>
        <w:rPr>
          <w:szCs w:val="22"/>
          <w:lang w:val="ru-RU"/>
        </w:rPr>
      </w:pPr>
      <w:r w:rsidRPr="00AE66BB">
        <w:rPr>
          <w:szCs w:val="22"/>
          <w:lang w:val="ru-RU"/>
        </w:rPr>
        <w:t>(</w:t>
      </w:r>
      <w:r>
        <w:rPr>
          <w:szCs w:val="22"/>
        </w:rPr>
        <w:t>b</w:t>
      </w:r>
      <w:r w:rsidRPr="00AE66BB">
        <w:rPr>
          <w:szCs w:val="22"/>
          <w:lang w:val="ru-RU"/>
        </w:rPr>
        <w:t>)</w:t>
      </w:r>
      <w:r w:rsidRPr="00AE66BB">
        <w:rPr>
          <w:szCs w:val="22"/>
          <w:lang w:val="ru-RU"/>
        </w:rPr>
        <w:tab/>
      </w:r>
      <w:r w:rsidRPr="00941D2B">
        <w:rPr>
          <w:szCs w:val="22"/>
          <w:lang w:val="ru-RU"/>
        </w:rPr>
        <w:t xml:space="preserve">[обеспечивали бенефициарам [справедливое и равноправное пользование выгодами]/[справедливую и </w:t>
      </w:r>
      <w:r>
        <w:rPr>
          <w:szCs w:val="22"/>
          <w:lang w:val="ru-RU"/>
        </w:rPr>
        <w:t>соразмерную</w:t>
      </w:r>
      <w:r w:rsidRPr="00941D2B">
        <w:rPr>
          <w:szCs w:val="22"/>
          <w:lang w:val="ru-RU"/>
        </w:rPr>
        <w:t xml:space="preserve"> компенсацию] в связи с использованием/применением указанного [объекта]/[традиционных знаний] на основе взаимосогласованных условий;]</w:t>
      </w:r>
    </w:p>
    <w:p w:rsidR="00F624B6" w:rsidRPr="00AE66BB" w:rsidRDefault="00F624B6" w:rsidP="00F624B6">
      <w:pPr>
        <w:tabs>
          <w:tab w:val="left" w:pos="1134"/>
          <w:tab w:val="num" w:pos="1418"/>
        </w:tabs>
        <w:autoSpaceDE w:val="0"/>
        <w:autoSpaceDN w:val="0"/>
        <w:adjustRightInd w:val="0"/>
        <w:ind w:left="567"/>
        <w:rPr>
          <w:szCs w:val="22"/>
          <w:lang w:val="ru-RU"/>
        </w:rPr>
      </w:pPr>
    </w:p>
    <w:p w:rsidR="00F624B6" w:rsidRPr="005853B5" w:rsidRDefault="00F624B6" w:rsidP="00F624B6">
      <w:pPr>
        <w:tabs>
          <w:tab w:val="num" w:pos="-426"/>
        </w:tabs>
        <w:autoSpaceDE w:val="0"/>
        <w:autoSpaceDN w:val="0"/>
        <w:adjustRightInd w:val="0"/>
        <w:ind w:left="567" w:hanging="12"/>
        <w:rPr>
          <w:i/>
          <w:szCs w:val="22"/>
          <w:lang w:val="ru-RU"/>
        </w:rPr>
      </w:pPr>
      <w:r w:rsidRPr="005853B5">
        <w:rPr>
          <w:i/>
          <w:szCs w:val="22"/>
          <w:lang w:val="ru-RU"/>
        </w:rPr>
        <w:t>Альтернативный вариант</w:t>
      </w:r>
    </w:p>
    <w:p w:rsidR="00F624B6" w:rsidRDefault="00F624B6" w:rsidP="00F624B6">
      <w:pPr>
        <w:tabs>
          <w:tab w:val="num" w:pos="-426"/>
        </w:tabs>
        <w:autoSpaceDE w:val="0"/>
        <w:autoSpaceDN w:val="0"/>
        <w:adjustRightInd w:val="0"/>
        <w:ind w:left="567" w:hanging="12"/>
        <w:rPr>
          <w:szCs w:val="22"/>
          <w:lang w:val="ru-RU"/>
        </w:rPr>
      </w:pPr>
    </w:p>
    <w:p w:rsidR="00F624B6" w:rsidRPr="00941D2B" w:rsidRDefault="00F624B6" w:rsidP="00F624B6">
      <w:pPr>
        <w:autoSpaceDE w:val="0"/>
        <w:autoSpaceDN w:val="0"/>
        <w:adjustRightInd w:val="0"/>
        <w:ind w:left="567"/>
        <w:contextualSpacing/>
        <w:rPr>
          <w:szCs w:val="22"/>
          <w:lang w:val="ru-RU"/>
        </w:rPr>
      </w:pPr>
      <w:r w:rsidRPr="00AE66BB">
        <w:rPr>
          <w:szCs w:val="22"/>
          <w:lang w:val="ru-RU"/>
        </w:rPr>
        <w:t>(</w:t>
      </w:r>
      <w:r>
        <w:rPr>
          <w:szCs w:val="22"/>
        </w:rPr>
        <w:t>b</w:t>
      </w:r>
      <w:r w:rsidRPr="00AE66BB">
        <w:rPr>
          <w:szCs w:val="22"/>
          <w:lang w:val="ru-RU"/>
        </w:rPr>
        <w:t>)</w:t>
      </w:r>
      <w:r w:rsidRPr="00AE66BB">
        <w:rPr>
          <w:szCs w:val="22"/>
          <w:lang w:val="ru-RU"/>
        </w:rPr>
        <w:tab/>
      </w:r>
      <w:r w:rsidRPr="00941D2B">
        <w:rPr>
          <w:szCs w:val="22"/>
          <w:lang w:val="ru-RU"/>
        </w:rPr>
        <w:t>заключали соглашения с бенефициарами для установления условий использования [объекта]/[традиционных знаний]/[охраняемых традиционных знаний];</w:t>
      </w:r>
    </w:p>
    <w:p w:rsidR="00F624B6" w:rsidRPr="00AE66BB" w:rsidRDefault="00F624B6" w:rsidP="00F624B6">
      <w:pPr>
        <w:tabs>
          <w:tab w:val="left" w:pos="1276"/>
        </w:tabs>
        <w:autoSpaceDE w:val="0"/>
        <w:autoSpaceDN w:val="0"/>
        <w:adjustRightInd w:val="0"/>
        <w:ind w:left="532" w:firstLine="8"/>
        <w:rPr>
          <w:szCs w:val="22"/>
          <w:lang w:val="ru-RU"/>
        </w:rPr>
      </w:pPr>
    </w:p>
    <w:p w:rsidR="00F624B6" w:rsidRPr="00BE747B" w:rsidRDefault="00F624B6" w:rsidP="00F624B6">
      <w:pPr>
        <w:tabs>
          <w:tab w:val="left" w:pos="1276"/>
        </w:tabs>
        <w:autoSpaceDE w:val="0"/>
        <w:autoSpaceDN w:val="0"/>
        <w:adjustRightInd w:val="0"/>
        <w:ind w:left="532" w:firstLine="8"/>
        <w:jc w:val="right"/>
        <w:rPr>
          <w:i/>
          <w:szCs w:val="22"/>
          <w:lang w:val="ru-RU"/>
        </w:rPr>
      </w:pPr>
      <w:r w:rsidRPr="00BE747B">
        <w:rPr>
          <w:i/>
          <w:szCs w:val="22"/>
          <w:lang w:val="ru-RU"/>
        </w:rPr>
        <w:t>[</w:t>
      </w:r>
      <w:r w:rsidRPr="005853B5">
        <w:rPr>
          <w:i/>
          <w:szCs w:val="22"/>
          <w:lang w:val="ru-RU"/>
        </w:rPr>
        <w:t>Конец альтернативного варианта</w:t>
      </w:r>
      <w:r w:rsidRPr="00BE747B">
        <w:rPr>
          <w:i/>
          <w:szCs w:val="22"/>
          <w:lang w:val="ru-RU"/>
        </w:rPr>
        <w:t>]</w:t>
      </w:r>
    </w:p>
    <w:p w:rsidR="00F624B6" w:rsidRPr="00BE747B" w:rsidRDefault="00F624B6" w:rsidP="00F624B6">
      <w:pPr>
        <w:tabs>
          <w:tab w:val="left" w:pos="1276"/>
        </w:tabs>
        <w:autoSpaceDE w:val="0"/>
        <w:autoSpaceDN w:val="0"/>
        <w:adjustRightInd w:val="0"/>
        <w:ind w:left="532" w:firstLine="8"/>
        <w:rPr>
          <w:szCs w:val="22"/>
          <w:lang w:val="ru-RU"/>
        </w:rPr>
      </w:pPr>
    </w:p>
    <w:p w:rsidR="00F624B6" w:rsidRPr="00B21D03" w:rsidRDefault="00F624B6" w:rsidP="00F624B6">
      <w:pPr>
        <w:tabs>
          <w:tab w:val="left" w:pos="1134"/>
        </w:tabs>
        <w:autoSpaceDE w:val="0"/>
        <w:autoSpaceDN w:val="0"/>
        <w:adjustRightInd w:val="0"/>
        <w:ind w:left="532" w:firstLine="8"/>
        <w:rPr>
          <w:szCs w:val="22"/>
          <w:lang w:val="ru-RU"/>
        </w:rPr>
      </w:pPr>
      <w:r w:rsidRPr="005853B5">
        <w:rPr>
          <w:szCs w:val="22"/>
          <w:lang w:val="ru-RU"/>
        </w:rPr>
        <w:t>(</w:t>
      </w:r>
      <w:r>
        <w:rPr>
          <w:szCs w:val="22"/>
        </w:rPr>
        <w:t>c</w:t>
      </w:r>
      <w:r w:rsidRPr="005853B5">
        <w:rPr>
          <w:szCs w:val="22"/>
          <w:lang w:val="ru-RU"/>
        </w:rPr>
        <w:t>)</w:t>
      </w:r>
      <w:r w:rsidRPr="005853B5">
        <w:rPr>
          <w:szCs w:val="22"/>
          <w:lang w:val="ru-RU"/>
        </w:rPr>
        <w:tab/>
      </w:r>
      <w:r w:rsidRPr="00941D2B">
        <w:rPr>
          <w:szCs w:val="22"/>
          <w:lang w:val="ru-RU"/>
        </w:rPr>
        <w:t>[</w:t>
      </w:r>
      <w:r>
        <w:rPr>
          <w:szCs w:val="22"/>
          <w:lang w:val="ru-RU"/>
        </w:rPr>
        <w:t xml:space="preserve">использовали/употребляли </w:t>
      </w:r>
      <w:r>
        <w:rPr>
          <w:lang w:val="ru-RU"/>
        </w:rPr>
        <w:t>знания</w:t>
      </w:r>
      <w:r w:rsidRPr="007C0891">
        <w:rPr>
          <w:lang w:val="ru-RU"/>
        </w:rPr>
        <w:t xml:space="preserve"> </w:t>
      </w:r>
      <w:r>
        <w:rPr>
          <w:lang w:val="ru-RU"/>
        </w:rPr>
        <w:t>так</w:t>
      </w:r>
      <w:r w:rsidRPr="007C0891">
        <w:rPr>
          <w:lang w:val="ru-RU"/>
        </w:rPr>
        <w:t xml:space="preserve">, </w:t>
      </w:r>
      <w:r>
        <w:rPr>
          <w:lang w:val="ru-RU"/>
        </w:rPr>
        <w:t>чтобы</w:t>
      </w:r>
      <w:r w:rsidRPr="007C0891">
        <w:rPr>
          <w:lang w:val="ru-RU"/>
        </w:rPr>
        <w:t xml:space="preserve"> </w:t>
      </w:r>
      <w:r>
        <w:rPr>
          <w:lang w:val="ru-RU"/>
        </w:rPr>
        <w:t>уважались</w:t>
      </w:r>
      <w:r w:rsidRPr="007C0891">
        <w:rPr>
          <w:lang w:val="ru-RU"/>
        </w:rPr>
        <w:t xml:space="preserve"> </w:t>
      </w:r>
      <w:r>
        <w:rPr>
          <w:lang w:val="ru-RU"/>
        </w:rPr>
        <w:t>культурные</w:t>
      </w:r>
      <w:r w:rsidRPr="007C0891">
        <w:rPr>
          <w:lang w:val="ru-RU"/>
        </w:rPr>
        <w:t xml:space="preserve"> </w:t>
      </w:r>
      <w:r>
        <w:rPr>
          <w:lang w:val="ru-RU"/>
        </w:rPr>
        <w:t>нормы</w:t>
      </w:r>
      <w:r w:rsidRPr="007C0891">
        <w:rPr>
          <w:lang w:val="ru-RU"/>
        </w:rPr>
        <w:t xml:space="preserve"> </w:t>
      </w:r>
      <w:r>
        <w:rPr>
          <w:lang w:val="ru-RU"/>
        </w:rPr>
        <w:t>и</w:t>
      </w:r>
      <w:r w:rsidRPr="007C0891">
        <w:rPr>
          <w:lang w:val="ru-RU"/>
        </w:rPr>
        <w:t xml:space="preserve"> </w:t>
      </w:r>
      <w:r>
        <w:rPr>
          <w:lang w:val="ru-RU"/>
        </w:rPr>
        <w:t>практика</w:t>
      </w:r>
      <w:r w:rsidRPr="007C0891">
        <w:rPr>
          <w:lang w:val="ru-RU"/>
        </w:rPr>
        <w:t xml:space="preserve"> </w:t>
      </w:r>
      <w:r>
        <w:rPr>
          <w:lang w:val="ru-RU"/>
        </w:rPr>
        <w:t>бенефициаров</w:t>
      </w:r>
      <w:r w:rsidRPr="007C0891">
        <w:rPr>
          <w:lang w:val="ru-RU"/>
        </w:rPr>
        <w:t xml:space="preserve">, </w:t>
      </w:r>
      <w:r>
        <w:rPr>
          <w:lang w:val="ru-RU"/>
        </w:rPr>
        <w:t>а</w:t>
      </w:r>
      <w:r w:rsidRPr="007C0891">
        <w:rPr>
          <w:lang w:val="ru-RU"/>
        </w:rPr>
        <w:t xml:space="preserve"> </w:t>
      </w:r>
      <w:r>
        <w:rPr>
          <w:lang w:val="ru-RU"/>
        </w:rPr>
        <w:t>также</w:t>
      </w:r>
      <w:r w:rsidRPr="007C0891">
        <w:rPr>
          <w:lang w:val="ru-RU"/>
        </w:rPr>
        <w:t xml:space="preserve"> </w:t>
      </w:r>
      <w:r>
        <w:rPr>
          <w:lang w:val="ru-RU"/>
        </w:rPr>
        <w:t>неотъемлемый</w:t>
      </w:r>
      <w:r w:rsidRPr="007C0891">
        <w:rPr>
          <w:lang w:val="ru-RU"/>
        </w:rPr>
        <w:t xml:space="preserve">, </w:t>
      </w:r>
      <w:r>
        <w:rPr>
          <w:lang w:val="ru-RU"/>
        </w:rPr>
        <w:t>неделимый</w:t>
      </w:r>
      <w:r w:rsidRPr="007C0891">
        <w:rPr>
          <w:lang w:val="ru-RU"/>
        </w:rPr>
        <w:t xml:space="preserve"> </w:t>
      </w:r>
      <w:r>
        <w:rPr>
          <w:lang w:val="ru-RU"/>
        </w:rPr>
        <w:t>и</w:t>
      </w:r>
      <w:r w:rsidRPr="007C0891">
        <w:rPr>
          <w:lang w:val="ru-RU"/>
        </w:rPr>
        <w:t xml:space="preserve"> </w:t>
      </w:r>
      <w:r>
        <w:rPr>
          <w:lang w:val="ru-RU"/>
        </w:rPr>
        <w:t>неотторжимый</w:t>
      </w:r>
      <w:r w:rsidRPr="007C0891">
        <w:rPr>
          <w:lang w:val="ru-RU"/>
        </w:rPr>
        <w:t xml:space="preserve"> </w:t>
      </w:r>
      <w:r>
        <w:rPr>
          <w:lang w:val="ru-RU"/>
        </w:rPr>
        <w:t>характер</w:t>
      </w:r>
      <w:r w:rsidRPr="008B1CC7">
        <w:rPr>
          <w:lang w:val="ru-RU"/>
        </w:rPr>
        <w:t xml:space="preserve"> </w:t>
      </w:r>
      <w:r>
        <w:rPr>
          <w:lang w:val="ru-RU"/>
        </w:rPr>
        <w:t xml:space="preserve">неимущественных прав, связанных с </w:t>
      </w:r>
      <w:r w:rsidRPr="008B1CC7">
        <w:rPr>
          <w:lang w:val="ru-RU"/>
        </w:rPr>
        <w:t>[</w:t>
      </w:r>
      <w:r>
        <w:rPr>
          <w:lang w:val="ru-RU"/>
        </w:rPr>
        <w:t>объектом</w:t>
      </w:r>
      <w:r w:rsidRPr="008B1CC7">
        <w:rPr>
          <w:lang w:val="ru-RU"/>
        </w:rPr>
        <w:t>]</w:t>
      </w:r>
      <w:r>
        <w:rPr>
          <w:lang w:val="ru-RU"/>
        </w:rPr>
        <w:t>/</w:t>
      </w:r>
      <w:r w:rsidRPr="008B1CC7">
        <w:rPr>
          <w:lang w:val="ru-RU"/>
        </w:rPr>
        <w:t>[</w:t>
      </w:r>
      <w:r>
        <w:rPr>
          <w:lang w:val="ru-RU"/>
        </w:rPr>
        <w:t>традиционными знаниями</w:t>
      </w:r>
      <w:r w:rsidRPr="008B1CC7">
        <w:rPr>
          <w:lang w:val="ru-RU"/>
        </w:rPr>
        <w:t>]</w:t>
      </w:r>
      <w:r>
        <w:rPr>
          <w:lang w:val="ru-RU"/>
        </w:rPr>
        <w:t>/</w:t>
      </w:r>
      <w:r w:rsidRPr="008B1CC7">
        <w:rPr>
          <w:lang w:val="ru-RU"/>
        </w:rPr>
        <w:t>[</w:t>
      </w:r>
      <w:r>
        <w:rPr>
          <w:lang w:val="ru-RU"/>
        </w:rPr>
        <w:t>охраняемыми традиционными знаниями</w:t>
      </w:r>
      <w:r w:rsidRPr="008B1CC7">
        <w:rPr>
          <w:lang w:val="ru-RU"/>
        </w:rPr>
        <w:t>]</w:t>
      </w:r>
      <w:r w:rsidRPr="00B21D03">
        <w:rPr>
          <w:lang w:val="ru-RU"/>
        </w:rPr>
        <w:t>[</w:t>
      </w:r>
      <w:r>
        <w:rPr>
          <w:lang w:val="ru-RU"/>
        </w:rPr>
        <w:t>; и]</w:t>
      </w:r>
      <w:r w:rsidRPr="005A5C9F">
        <w:rPr>
          <w:rFonts w:eastAsia="Times New Roman"/>
          <w:szCs w:val="22"/>
          <w:lang w:val="sv-SE" w:eastAsia="en-US"/>
        </w:rPr>
        <w:t>[.]]</w:t>
      </w:r>
    </w:p>
    <w:p w:rsidR="00F624B6" w:rsidRPr="005853B5" w:rsidRDefault="00F624B6" w:rsidP="00F624B6">
      <w:pPr>
        <w:tabs>
          <w:tab w:val="left" w:pos="1276"/>
        </w:tabs>
        <w:autoSpaceDE w:val="0"/>
        <w:autoSpaceDN w:val="0"/>
        <w:adjustRightInd w:val="0"/>
        <w:ind w:left="532" w:firstLine="8"/>
        <w:rPr>
          <w:szCs w:val="22"/>
          <w:lang w:val="ru-RU"/>
        </w:rPr>
      </w:pPr>
    </w:p>
    <w:p w:rsidR="00F624B6" w:rsidRPr="00941D2B" w:rsidRDefault="00F624B6" w:rsidP="00F624B6">
      <w:pPr>
        <w:tabs>
          <w:tab w:val="left" w:pos="1134"/>
        </w:tabs>
        <w:autoSpaceDE w:val="0"/>
        <w:autoSpaceDN w:val="0"/>
        <w:adjustRightInd w:val="0"/>
        <w:ind w:left="532" w:firstLine="8"/>
        <w:rPr>
          <w:szCs w:val="22"/>
          <w:lang w:val="ru-RU"/>
        </w:rPr>
      </w:pPr>
      <w:r w:rsidRPr="00FA73F8">
        <w:rPr>
          <w:szCs w:val="22"/>
          <w:lang w:val="ru-RU"/>
        </w:rPr>
        <w:t>(</w:t>
      </w:r>
      <w:r>
        <w:rPr>
          <w:szCs w:val="22"/>
        </w:rPr>
        <w:t>d</w:t>
      </w:r>
      <w:r w:rsidRPr="00FA73F8">
        <w:rPr>
          <w:szCs w:val="22"/>
          <w:lang w:val="ru-RU"/>
        </w:rPr>
        <w:t>)</w:t>
      </w:r>
      <w:r w:rsidRPr="00FA73F8">
        <w:rPr>
          <w:szCs w:val="22"/>
          <w:lang w:val="ru-RU"/>
        </w:rPr>
        <w:tab/>
        <w:t>[</w:t>
      </w:r>
      <w:r>
        <w:rPr>
          <w:szCs w:val="22"/>
          <w:lang w:val="ru-RU"/>
        </w:rPr>
        <w:t>информировали бенефициаров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о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доступе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к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их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традиционным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знаниям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через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механизм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раскрытия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в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заявках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на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права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интеллектуальной</w:t>
      </w:r>
      <w:r w:rsidRPr="00FA73F8">
        <w:rPr>
          <w:szCs w:val="22"/>
          <w:lang w:val="ru-RU"/>
        </w:rPr>
        <w:t xml:space="preserve"> </w:t>
      </w:r>
      <w:r w:rsidRPr="00F57760">
        <w:rPr>
          <w:szCs w:val="22"/>
          <w:lang w:val="ru-RU"/>
        </w:rPr>
        <w:t>собственности</w:t>
      </w:r>
      <w:r w:rsidRPr="00FA73F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что может требовать </w:t>
      </w:r>
      <w:r w:rsidRPr="00B7214B">
        <w:rPr>
          <w:szCs w:val="22"/>
          <w:lang w:val="ru-RU"/>
        </w:rPr>
        <w:t>[</w:t>
      </w:r>
      <w:r>
        <w:rPr>
          <w:szCs w:val="22"/>
          <w:lang w:val="ru-RU"/>
        </w:rPr>
        <w:t>требует</w:t>
      </w:r>
      <w:r w:rsidRPr="00B7214B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доказательств выполнения требований о предварительном осознанном согласии или одобрении и участии и совместном пользовании выгодами, в соответствии с национальным законодательством</w:t>
      </w:r>
      <w:r w:rsidRPr="00B72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международно-правовыми обязательствами</w:t>
      </w:r>
      <w:r w:rsidRPr="00FA73F8">
        <w:rPr>
          <w:szCs w:val="22"/>
          <w:lang w:val="ru-RU"/>
        </w:rPr>
        <w:t>].</w:t>
      </w:r>
      <w:r w:rsidRPr="00941D2B">
        <w:rPr>
          <w:szCs w:val="22"/>
          <w:lang w:val="ru-RU"/>
        </w:rPr>
        <w:t>]</w:t>
      </w:r>
    </w:p>
    <w:p w:rsidR="00F624B6" w:rsidRPr="00BE747B" w:rsidRDefault="00F624B6" w:rsidP="00F624B6">
      <w:pPr>
        <w:tabs>
          <w:tab w:val="left" w:pos="110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F624B6" w:rsidRPr="00B21D03" w:rsidRDefault="00F624B6" w:rsidP="00F624B6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 w:rsidRPr="00941D2B">
        <w:rPr>
          <w:szCs w:val="22"/>
          <w:lang w:val="ru-RU"/>
        </w:rPr>
        <w:t>3.3</w:t>
      </w:r>
      <w:r w:rsidRPr="00941D2B">
        <w:rPr>
          <w:szCs w:val="22"/>
          <w:lang w:val="ru-RU"/>
        </w:rPr>
        <w:tab/>
        <w:t>[Когда [объект]/[традиционные знания]/[охраняемые традиционные знания] [доступны для публики, широко известны [и относятся к общественному достоянию]] [не подпадают под действие пунктов</w:t>
      </w:r>
      <w:r w:rsidRPr="00941D2B">
        <w:rPr>
          <w:szCs w:val="22"/>
        </w:rPr>
        <w:t> </w:t>
      </w:r>
      <w:r w:rsidRPr="00941D2B">
        <w:rPr>
          <w:szCs w:val="22"/>
          <w:lang w:val="ru-RU"/>
        </w:rPr>
        <w:t>2 или 3] и охраняются национальным законодательством, [государства-члены]/[Договаривающиеся стороны] [должны обеспечить]/[обеспечивают] [способствуют], чтобы пользователи указанного [объекта]/[традиционных знаний]:</w:t>
      </w:r>
      <w:r w:rsidRPr="00B21D03">
        <w:rPr>
          <w:szCs w:val="22"/>
          <w:lang w:val="ru-RU"/>
        </w:rPr>
        <w:t xml:space="preserve"> </w:t>
      </w:r>
    </w:p>
    <w:p w:rsidR="00F624B6" w:rsidRPr="00B21D03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FA73F8" w:rsidRDefault="00F624B6" w:rsidP="00F624B6">
      <w:pPr>
        <w:numPr>
          <w:ilvl w:val="0"/>
          <w:numId w:val="7"/>
        </w:num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 xml:space="preserve">относили указанный </w:t>
      </w:r>
      <w:r w:rsidRPr="00013A94">
        <w:rPr>
          <w:szCs w:val="22"/>
          <w:lang w:val="ru-RU"/>
        </w:rPr>
        <w:t>[</w:t>
      </w:r>
      <w:r>
        <w:rPr>
          <w:szCs w:val="22"/>
          <w:lang w:val="ru-RU"/>
        </w:rPr>
        <w:t>объект</w:t>
      </w:r>
      <w:r w:rsidRPr="00013A94">
        <w:rPr>
          <w:szCs w:val="22"/>
          <w:lang w:val="ru-RU"/>
        </w:rPr>
        <w:t>]/[</w:t>
      </w:r>
      <w:r>
        <w:rPr>
          <w:szCs w:val="22"/>
          <w:lang w:val="ru-RU"/>
        </w:rPr>
        <w:t>традиционные знания</w:t>
      </w:r>
      <w:r w:rsidRPr="00013A94">
        <w:rPr>
          <w:szCs w:val="22"/>
          <w:lang w:val="ru-RU"/>
        </w:rPr>
        <w:t>]/[</w:t>
      </w:r>
      <w:r>
        <w:rPr>
          <w:szCs w:val="22"/>
          <w:lang w:val="ru-RU"/>
        </w:rPr>
        <w:t>охраняемые традиционные знания</w:t>
      </w:r>
      <w:r w:rsidRPr="00013A94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к бенефициарам</w:t>
      </w:r>
      <w:r w:rsidRPr="00FA73F8">
        <w:rPr>
          <w:szCs w:val="22"/>
          <w:lang w:val="ru-RU"/>
        </w:rPr>
        <w:t>;</w:t>
      </w:r>
      <w:r w:rsidRPr="00FA73F8">
        <w:rPr>
          <w:szCs w:val="22"/>
          <w:lang w:val="ru-RU"/>
        </w:rPr>
        <w:br/>
        <w:t xml:space="preserve"> </w:t>
      </w:r>
    </w:p>
    <w:p w:rsidR="00F624B6" w:rsidRPr="00B21D03" w:rsidRDefault="00F624B6" w:rsidP="00F624B6">
      <w:pPr>
        <w:numPr>
          <w:ilvl w:val="0"/>
          <w:numId w:val="7"/>
        </w:numPr>
        <w:autoSpaceDE w:val="0"/>
        <w:autoSpaceDN w:val="0"/>
        <w:adjustRightInd w:val="0"/>
        <w:rPr>
          <w:rFonts w:eastAsia="Times New Roman"/>
          <w:szCs w:val="22"/>
          <w:lang w:val="sv-SE" w:eastAsia="en-US"/>
        </w:rPr>
      </w:pPr>
      <w:r w:rsidRPr="005853B5">
        <w:rPr>
          <w:szCs w:val="22"/>
          <w:lang w:val="ru-RU"/>
        </w:rPr>
        <w:t>использова</w:t>
      </w:r>
      <w:r>
        <w:rPr>
          <w:szCs w:val="22"/>
          <w:lang w:val="ru-RU"/>
        </w:rPr>
        <w:t>ли</w:t>
      </w:r>
      <w:r w:rsidRPr="005853B5">
        <w:rPr>
          <w:szCs w:val="22"/>
          <w:lang w:val="ru-RU"/>
        </w:rPr>
        <w:t>/употребля</w:t>
      </w:r>
      <w:r>
        <w:rPr>
          <w:szCs w:val="22"/>
          <w:lang w:val="ru-RU"/>
        </w:rPr>
        <w:t>ли</w:t>
      </w:r>
      <w:r w:rsidRPr="005853B5">
        <w:rPr>
          <w:szCs w:val="22"/>
          <w:lang w:val="ru-RU"/>
        </w:rPr>
        <w:t xml:space="preserve"> знания так, чтобы уважа</w:t>
      </w:r>
      <w:r>
        <w:rPr>
          <w:szCs w:val="22"/>
          <w:lang w:val="ru-RU"/>
        </w:rPr>
        <w:t>лись</w:t>
      </w:r>
      <w:r w:rsidRPr="005853B5">
        <w:rPr>
          <w:szCs w:val="22"/>
          <w:lang w:val="ru-RU"/>
        </w:rPr>
        <w:t xml:space="preserve"> культурные нормы и практику бенефициаров, а также неотъемлемый, неделимый и неотторжимый характер неимущественных прав, связанных с [объектом]/[традиционными знаниями]/[охра</w:t>
      </w:r>
      <w:r>
        <w:rPr>
          <w:szCs w:val="22"/>
          <w:lang w:val="ru-RU"/>
        </w:rPr>
        <w:t>няемыми традиционными знаниями</w:t>
      </w:r>
      <w:r w:rsidRPr="00941D2B">
        <w:rPr>
          <w:szCs w:val="22"/>
          <w:lang w:val="ru-RU"/>
        </w:rPr>
        <w:t>][;] [</w:t>
      </w:r>
      <w:r>
        <w:rPr>
          <w:szCs w:val="22"/>
          <w:lang w:val="ru-RU"/>
        </w:rPr>
        <w:t>и</w:t>
      </w:r>
      <w:r w:rsidRPr="00941D2B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</w:t>
      </w:r>
      <w:r w:rsidRPr="00915F24">
        <w:rPr>
          <w:szCs w:val="22"/>
          <w:lang w:val="ru-RU"/>
        </w:rPr>
        <w:br/>
      </w:r>
    </w:p>
    <w:p w:rsidR="00F624B6" w:rsidRPr="00F57760" w:rsidRDefault="00F624B6" w:rsidP="00F624B6">
      <w:pPr>
        <w:numPr>
          <w:ilvl w:val="0"/>
          <w:numId w:val="7"/>
        </w:numPr>
        <w:autoSpaceDE w:val="0"/>
        <w:autoSpaceDN w:val="0"/>
        <w:adjustRightInd w:val="0"/>
        <w:rPr>
          <w:rFonts w:eastAsia="Times New Roman"/>
          <w:szCs w:val="22"/>
          <w:lang w:val="sv-SE" w:eastAsia="en-US"/>
        </w:rPr>
      </w:pPr>
      <w:r>
        <w:rPr>
          <w:rFonts w:eastAsia="Times New Roman"/>
          <w:szCs w:val="22"/>
          <w:lang w:val="ru-RU" w:eastAsia="en-US"/>
        </w:rPr>
        <w:t xml:space="preserve">когда это применимо, вносили любую пользовательскую плату в фонд, учрежденный таким </w:t>
      </w:r>
      <w:r w:rsidRPr="00B21D03">
        <w:rPr>
          <w:rFonts w:eastAsia="Times New Roman"/>
          <w:szCs w:val="22"/>
          <w:lang w:val="ru-RU" w:eastAsia="en-US"/>
        </w:rPr>
        <w:t>[</w:t>
      </w:r>
      <w:r>
        <w:rPr>
          <w:rFonts w:eastAsia="Times New Roman"/>
          <w:szCs w:val="22"/>
          <w:lang w:val="ru-RU" w:eastAsia="en-US"/>
        </w:rPr>
        <w:t>государством-членом</w:t>
      </w:r>
      <w:r w:rsidRPr="00B21D03">
        <w:rPr>
          <w:rFonts w:eastAsia="Times New Roman"/>
          <w:szCs w:val="22"/>
          <w:lang w:val="ru-RU" w:eastAsia="en-US"/>
        </w:rPr>
        <w:t>]/[</w:t>
      </w:r>
      <w:r>
        <w:rPr>
          <w:rFonts w:eastAsia="Times New Roman"/>
          <w:szCs w:val="22"/>
          <w:lang w:val="ru-RU" w:eastAsia="en-US"/>
        </w:rPr>
        <w:t>Договаривающейся стороной</w:t>
      </w:r>
      <w:r w:rsidRPr="00B21D03">
        <w:rPr>
          <w:rFonts w:eastAsia="Times New Roman"/>
          <w:szCs w:val="22"/>
          <w:lang w:val="ru-RU" w:eastAsia="en-US"/>
        </w:rPr>
        <w:t>].</w:t>
      </w:r>
      <w:r w:rsidRPr="00941D2B">
        <w:rPr>
          <w:rFonts w:eastAsia="Times New Roman"/>
          <w:szCs w:val="22"/>
          <w:lang w:val="ru-RU" w:eastAsia="en-US"/>
        </w:rPr>
        <w:t>]</w:t>
      </w:r>
    </w:p>
    <w:p w:rsidR="00F624B6" w:rsidRPr="00013A94" w:rsidRDefault="00F624B6" w:rsidP="00F624B6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D22569" w:rsidRDefault="00F624B6" w:rsidP="00F624B6">
      <w:pPr>
        <w:tabs>
          <w:tab w:val="left" w:pos="550"/>
        </w:tabs>
        <w:autoSpaceDE w:val="0"/>
        <w:autoSpaceDN w:val="0"/>
        <w:adjustRightInd w:val="0"/>
        <w:rPr>
          <w:i/>
          <w:szCs w:val="22"/>
          <w:lang w:val="ru-RU"/>
        </w:rPr>
      </w:pPr>
      <w:r w:rsidRPr="00F57760">
        <w:rPr>
          <w:i/>
          <w:szCs w:val="22"/>
          <w:lang w:val="ru-RU"/>
        </w:rPr>
        <w:lastRenderedPageBreak/>
        <w:t>Альтернативный</w:t>
      </w:r>
      <w:r w:rsidRPr="00D22569">
        <w:rPr>
          <w:i/>
          <w:szCs w:val="22"/>
          <w:lang w:val="ru-RU"/>
        </w:rPr>
        <w:t xml:space="preserve"> </w:t>
      </w:r>
      <w:r w:rsidRPr="00F57760">
        <w:rPr>
          <w:i/>
          <w:szCs w:val="22"/>
          <w:lang w:val="ru-RU"/>
        </w:rPr>
        <w:t>вариант</w:t>
      </w:r>
    </w:p>
    <w:p w:rsidR="00F624B6" w:rsidRPr="00F57760" w:rsidRDefault="00F624B6" w:rsidP="00F624B6">
      <w:pPr>
        <w:tabs>
          <w:tab w:val="left" w:pos="550"/>
        </w:tabs>
        <w:autoSpaceDE w:val="0"/>
        <w:autoSpaceDN w:val="0"/>
        <w:adjustRightInd w:val="0"/>
        <w:rPr>
          <w:rFonts w:eastAsia="Times New Roman"/>
          <w:szCs w:val="22"/>
          <w:lang w:val="sv-SE" w:eastAsia="en-US"/>
        </w:rPr>
      </w:pPr>
    </w:p>
    <w:p w:rsidR="00F624B6" w:rsidRPr="00915F24" w:rsidRDefault="00F624B6" w:rsidP="00F624B6">
      <w:pPr>
        <w:autoSpaceDE w:val="0"/>
        <w:autoSpaceDN w:val="0"/>
        <w:adjustRightInd w:val="0"/>
        <w:rPr>
          <w:szCs w:val="22"/>
          <w:lang w:val="sv-SE"/>
        </w:rPr>
      </w:pPr>
      <w:r w:rsidRPr="00915F24">
        <w:rPr>
          <w:szCs w:val="22"/>
          <w:lang w:val="sv-SE"/>
        </w:rPr>
        <w:t>3.3</w:t>
      </w:r>
      <w:r w:rsidRPr="00915F24">
        <w:rPr>
          <w:szCs w:val="22"/>
          <w:lang w:val="sv-SE"/>
        </w:rPr>
        <w:tab/>
        <w:t>[</w:t>
      </w:r>
      <w:r w:rsidRPr="00857A3E">
        <w:rPr>
          <w:szCs w:val="22"/>
          <w:lang w:val="ru-RU"/>
        </w:rPr>
        <w:t>Охрана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не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распространяется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на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традиционные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знания</w:t>
      </w:r>
      <w:r w:rsidRPr="00915F24">
        <w:rPr>
          <w:szCs w:val="22"/>
          <w:lang w:val="sv-SE"/>
        </w:rPr>
        <w:t xml:space="preserve">, </w:t>
      </w:r>
      <w:r w:rsidRPr="00857A3E">
        <w:rPr>
          <w:szCs w:val="22"/>
          <w:lang w:val="ru-RU"/>
        </w:rPr>
        <w:t>которые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получили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широкую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известность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или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применение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за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пределами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общины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бенефициаров</w:t>
      </w:r>
      <w:r w:rsidRPr="00915F24">
        <w:rPr>
          <w:szCs w:val="22"/>
          <w:lang w:val="sv-SE"/>
        </w:rPr>
        <w:t xml:space="preserve">, </w:t>
      </w:r>
      <w:r w:rsidRPr="00857A3E">
        <w:rPr>
          <w:szCs w:val="22"/>
          <w:lang w:val="ru-RU"/>
        </w:rPr>
        <w:t>как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они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определены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в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статье</w:t>
      </w:r>
      <w:r w:rsidRPr="00915F24">
        <w:rPr>
          <w:szCs w:val="22"/>
          <w:lang w:val="sv-SE"/>
        </w:rPr>
        <w:t xml:space="preserve"> 2.1, [</w:t>
      </w:r>
      <w:r w:rsidRPr="00857A3E">
        <w:rPr>
          <w:szCs w:val="22"/>
          <w:lang w:val="ru-RU"/>
        </w:rPr>
        <w:t>в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течение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разумного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периода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времени</w:t>
      </w:r>
      <w:r w:rsidRPr="00915F24">
        <w:rPr>
          <w:szCs w:val="22"/>
          <w:lang w:val="sv-SE"/>
        </w:rPr>
        <w:t xml:space="preserve">], </w:t>
      </w:r>
      <w:r w:rsidRPr="00857A3E">
        <w:rPr>
          <w:szCs w:val="22"/>
          <w:lang w:val="ru-RU"/>
        </w:rPr>
        <w:t>являются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общественным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достоянием</w:t>
      </w:r>
      <w:r w:rsidRPr="00915F24">
        <w:rPr>
          <w:szCs w:val="22"/>
          <w:lang w:val="sv-SE"/>
        </w:rPr>
        <w:t xml:space="preserve">, </w:t>
      </w:r>
      <w:r w:rsidRPr="00857A3E">
        <w:rPr>
          <w:szCs w:val="22"/>
          <w:lang w:val="ru-RU"/>
        </w:rPr>
        <w:t>охраняются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правом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интеллектуальной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собственности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или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представляют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собой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применение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обычных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широко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известных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принципов</w:t>
      </w:r>
      <w:r w:rsidRPr="00915F24">
        <w:rPr>
          <w:szCs w:val="22"/>
          <w:lang w:val="sv-SE"/>
        </w:rPr>
        <w:t xml:space="preserve">, </w:t>
      </w:r>
      <w:r w:rsidRPr="00857A3E">
        <w:rPr>
          <w:szCs w:val="22"/>
          <w:lang w:val="ru-RU"/>
        </w:rPr>
        <w:t>правил</w:t>
      </w:r>
      <w:r w:rsidRPr="00915F24">
        <w:rPr>
          <w:szCs w:val="22"/>
          <w:lang w:val="sv-SE"/>
        </w:rPr>
        <w:t xml:space="preserve">, </w:t>
      </w:r>
      <w:r w:rsidRPr="00857A3E">
        <w:rPr>
          <w:szCs w:val="22"/>
          <w:lang w:val="ru-RU"/>
        </w:rPr>
        <w:t>навыков</w:t>
      </w:r>
      <w:r w:rsidRPr="00915F24">
        <w:rPr>
          <w:szCs w:val="22"/>
          <w:lang w:val="sv-SE"/>
        </w:rPr>
        <w:t xml:space="preserve">, </w:t>
      </w:r>
      <w:r w:rsidRPr="00857A3E">
        <w:rPr>
          <w:szCs w:val="22"/>
          <w:lang w:val="ru-RU"/>
        </w:rPr>
        <w:t>ноу</w:t>
      </w:r>
      <w:r w:rsidRPr="00915F24">
        <w:rPr>
          <w:szCs w:val="22"/>
          <w:lang w:val="sv-SE"/>
        </w:rPr>
        <w:t>-</w:t>
      </w:r>
      <w:r w:rsidRPr="00857A3E">
        <w:rPr>
          <w:szCs w:val="22"/>
          <w:lang w:val="ru-RU"/>
        </w:rPr>
        <w:t>хау</w:t>
      </w:r>
      <w:r w:rsidRPr="00915F24">
        <w:rPr>
          <w:szCs w:val="22"/>
          <w:lang w:val="sv-SE"/>
        </w:rPr>
        <w:t xml:space="preserve">, </w:t>
      </w:r>
      <w:r w:rsidRPr="00857A3E">
        <w:rPr>
          <w:szCs w:val="22"/>
          <w:lang w:val="ru-RU"/>
        </w:rPr>
        <w:t>практики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и</w:t>
      </w:r>
      <w:r w:rsidRPr="00915F24">
        <w:rPr>
          <w:szCs w:val="22"/>
          <w:lang w:val="sv-SE"/>
        </w:rPr>
        <w:t xml:space="preserve"> </w:t>
      </w:r>
      <w:r w:rsidRPr="00857A3E">
        <w:rPr>
          <w:szCs w:val="22"/>
          <w:lang w:val="ru-RU"/>
        </w:rPr>
        <w:t>познаний</w:t>
      </w:r>
      <w:r w:rsidRPr="00915F24">
        <w:rPr>
          <w:szCs w:val="22"/>
          <w:lang w:val="sv-SE"/>
        </w:rPr>
        <w:t>.]</w:t>
      </w:r>
      <w:r>
        <w:rPr>
          <w:szCs w:val="22"/>
          <w:lang w:val="sv-SE"/>
        </w:rPr>
        <w:t>]</w:t>
      </w:r>
    </w:p>
    <w:p w:rsidR="00F624B6" w:rsidRPr="00915F24" w:rsidRDefault="00F624B6" w:rsidP="00F624B6">
      <w:pPr>
        <w:rPr>
          <w:lang w:val="sv-SE"/>
        </w:rPr>
      </w:pPr>
    </w:p>
    <w:p w:rsidR="00F624B6" w:rsidRPr="00915F24" w:rsidRDefault="00F624B6" w:rsidP="00F624B6">
      <w:pPr>
        <w:rPr>
          <w:lang w:val="sv-SE"/>
        </w:rPr>
      </w:pPr>
    </w:p>
    <w:p w:rsidR="00F624B6" w:rsidRPr="00915F24" w:rsidRDefault="00F624B6" w:rsidP="00F624B6">
      <w:pPr>
        <w:rPr>
          <w:lang w:val="sv-SE"/>
        </w:rPr>
      </w:pPr>
    </w:p>
    <w:p w:rsidR="00F624B6" w:rsidRPr="00915F24" w:rsidRDefault="00F624B6" w:rsidP="00F624B6">
      <w:pPr>
        <w:rPr>
          <w:lang w:val="sv-SE"/>
        </w:rPr>
      </w:pPr>
      <w:r w:rsidRPr="00915F24">
        <w:rPr>
          <w:lang w:val="sv-SE"/>
        </w:rPr>
        <w:br w:type="page"/>
      </w:r>
    </w:p>
    <w:p w:rsidR="00F624B6" w:rsidRDefault="00F624B6" w:rsidP="00F624B6">
      <w:pPr>
        <w:jc w:val="center"/>
        <w:rPr>
          <w:lang w:val="ru-RU"/>
        </w:rPr>
      </w:pPr>
      <w:r w:rsidRPr="000625E1">
        <w:rPr>
          <w:lang w:val="ru-RU"/>
        </w:rPr>
        <w:lastRenderedPageBreak/>
        <w:t>[</w:t>
      </w:r>
      <w:r>
        <w:rPr>
          <w:lang w:val="ru-RU"/>
        </w:rPr>
        <w:t xml:space="preserve">СТАТЬЯ 3 </w:t>
      </w:r>
      <w:r>
        <w:t>BIS</w:t>
      </w:r>
    </w:p>
    <w:p w:rsidR="00F624B6" w:rsidRDefault="00F624B6" w:rsidP="00F624B6">
      <w:pPr>
        <w:jc w:val="center"/>
        <w:rPr>
          <w:lang w:val="ru-RU"/>
        </w:rPr>
      </w:pPr>
    </w:p>
    <w:p w:rsidR="00F624B6" w:rsidRPr="00380940" w:rsidRDefault="00F624B6" w:rsidP="00F624B6">
      <w:pPr>
        <w:jc w:val="center"/>
        <w:rPr>
          <w:lang w:val="ru-RU"/>
        </w:rPr>
      </w:pPr>
      <w:r>
        <w:rPr>
          <w:lang w:val="ru-RU"/>
        </w:rPr>
        <w:t>ДОПОЛНИТЕЛЬНЫЕ</w:t>
      </w:r>
      <w:r w:rsidRPr="00380940">
        <w:rPr>
          <w:lang w:val="ru-RU"/>
        </w:rPr>
        <w:t xml:space="preserve"> </w:t>
      </w:r>
      <w:r>
        <w:rPr>
          <w:lang w:val="ru-RU"/>
        </w:rPr>
        <w:t>МЕРЫ</w:t>
      </w:r>
    </w:p>
    <w:p w:rsidR="00F624B6" w:rsidRPr="00380940" w:rsidRDefault="00F624B6" w:rsidP="00F624B6">
      <w:pPr>
        <w:rPr>
          <w:lang w:val="ru-RU"/>
        </w:rPr>
      </w:pPr>
    </w:p>
    <w:p w:rsidR="00F624B6" w:rsidRPr="00380940" w:rsidRDefault="00F624B6" w:rsidP="00F624B6">
      <w:pPr>
        <w:rPr>
          <w:lang w:val="ru-RU"/>
        </w:rPr>
      </w:pPr>
    </w:p>
    <w:p w:rsidR="00F624B6" w:rsidRPr="0098351B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98351B">
        <w:rPr>
          <w:szCs w:val="22"/>
          <w:lang w:val="ru-RU"/>
        </w:rPr>
        <w:t>3</w:t>
      </w:r>
      <w:r>
        <w:rPr>
          <w:szCs w:val="22"/>
        </w:rPr>
        <w:t>BIS</w:t>
      </w:r>
      <w:r w:rsidRPr="0098351B">
        <w:rPr>
          <w:szCs w:val="22"/>
          <w:lang w:val="ru-RU"/>
        </w:rPr>
        <w:t>.1</w:t>
      </w:r>
      <w:r w:rsidRPr="0098351B">
        <w:rPr>
          <w:szCs w:val="22"/>
          <w:lang w:val="ru-RU"/>
        </w:rPr>
        <w:tab/>
        <w:t>[</w:t>
      </w:r>
      <w:r>
        <w:rPr>
          <w:szCs w:val="22"/>
          <w:lang w:val="ru-RU"/>
        </w:rPr>
        <w:t>Государства</w:t>
      </w:r>
      <w:r w:rsidRPr="0098351B">
        <w:rPr>
          <w:szCs w:val="22"/>
          <w:lang w:val="ru-RU"/>
        </w:rPr>
        <w:t>-</w:t>
      </w:r>
      <w:r>
        <w:rPr>
          <w:szCs w:val="22"/>
          <w:lang w:val="ru-RU"/>
        </w:rPr>
        <w:t>члены</w:t>
      </w:r>
      <w:r w:rsidRPr="0098351B">
        <w:rPr>
          <w:szCs w:val="22"/>
          <w:lang w:val="ru-RU"/>
        </w:rPr>
        <w:t>]/[</w:t>
      </w:r>
      <w:r>
        <w:rPr>
          <w:szCs w:val="22"/>
          <w:lang w:val="ru-RU"/>
        </w:rPr>
        <w:t>Договаривающиеся</w:t>
      </w:r>
      <w:r w:rsidRPr="0098351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стороны</w:t>
      </w:r>
      <w:r w:rsidRPr="0098351B">
        <w:rPr>
          <w:szCs w:val="22"/>
          <w:lang w:val="ru-RU"/>
        </w:rPr>
        <w:t xml:space="preserve">] </w:t>
      </w:r>
      <w:r w:rsidRPr="00941D2B">
        <w:rPr>
          <w:szCs w:val="22"/>
          <w:lang w:val="ru-RU"/>
        </w:rPr>
        <w:t>должны [стремятся], при условии соблюдения и с учетом национального законодательства и обычного права:</w:t>
      </w:r>
    </w:p>
    <w:p w:rsidR="00F624B6" w:rsidRPr="0098351B" w:rsidRDefault="00F624B6" w:rsidP="00F624B6">
      <w:pPr>
        <w:autoSpaceDE w:val="0"/>
        <w:autoSpaceDN w:val="0"/>
        <w:adjustRightInd w:val="0"/>
        <w:rPr>
          <w:lang w:val="ru-RU"/>
        </w:rPr>
      </w:pPr>
    </w:p>
    <w:p w:rsidR="00F624B6" w:rsidRPr="0098351B" w:rsidRDefault="00F624B6" w:rsidP="00F624B6">
      <w:pPr>
        <w:autoSpaceDE w:val="0"/>
        <w:autoSpaceDN w:val="0"/>
        <w:adjustRightInd w:val="0"/>
        <w:ind w:left="540"/>
        <w:rPr>
          <w:lang w:val="ru-RU"/>
        </w:rPr>
      </w:pPr>
      <w:r w:rsidRPr="0098351B">
        <w:rPr>
          <w:szCs w:val="22"/>
          <w:lang w:val="ru-RU"/>
        </w:rPr>
        <w:t>(</w:t>
      </w:r>
      <w:r w:rsidRPr="00857A3E">
        <w:rPr>
          <w:szCs w:val="22"/>
        </w:rPr>
        <w:t>a</w:t>
      </w:r>
      <w:r w:rsidRPr="0098351B">
        <w:rPr>
          <w:szCs w:val="22"/>
          <w:lang w:val="ru-RU"/>
        </w:rPr>
        <w:t>)</w:t>
      </w:r>
      <w:r w:rsidRPr="0098351B">
        <w:rPr>
          <w:szCs w:val="22"/>
          <w:lang w:val="ru-RU"/>
        </w:rPr>
        <w:tab/>
        <w:t>[</w:t>
      </w:r>
      <w:r>
        <w:rPr>
          <w:szCs w:val="22"/>
          <w:lang w:val="ru-RU"/>
        </w:rPr>
        <w:t>содействовать</w:t>
      </w:r>
      <w:r w:rsidRPr="0098351B">
        <w:rPr>
          <w:szCs w:val="22"/>
          <w:lang w:val="ru-RU"/>
        </w:rPr>
        <w:t>/</w:t>
      </w:r>
      <w:r>
        <w:rPr>
          <w:szCs w:val="22"/>
          <w:lang w:val="ru-RU"/>
        </w:rPr>
        <w:t>способствовать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развитию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национальных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баз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данных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по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традиционным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знаниям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для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целей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защитной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охраны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традиционных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знаний</w:t>
      </w:r>
      <w:r w:rsidRPr="0098351B">
        <w:rPr>
          <w:szCs w:val="22"/>
          <w:lang w:val="ru-RU"/>
        </w:rPr>
        <w:t>,</w:t>
      </w:r>
      <w:r w:rsidRPr="0098351B">
        <w:rPr>
          <w:lang w:val="ru-RU"/>
        </w:rPr>
        <w:t xml:space="preserve"> [</w:t>
      </w:r>
      <w:r>
        <w:rPr>
          <w:lang w:val="ru-RU"/>
        </w:rPr>
        <w:t>в</w:t>
      </w:r>
      <w:r w:rsidRPr="0098351B">
        <w:rPr>
          <w:lang w:val="ru-RU"/>
        </w:rPr>
        <w:t xml:space="preserve"> </w:t>
      </w:r>
      <w:r>
        <w:rPr>
          <w:lang w:val="ru-RU"/>
        </w:rPr>
        <w:t>том</w:t>
      </w:r>
      <w:r w:rsidRPr="0098351B">
        <w:rPr>
          <w:lang w:val="ru-RU"/>
        </w:rPr>
        <w:t xml:space="preserve"> </w:t>
      </w:r>
      <w:r>
        <w:rPr>
          <w:lang w:val="ru-RU"/>
        </w:rPr>
        <w:t>числе</w:t>
      </w:r>
      <w:r w:rsidRPr="0098351B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98351B">
        <w:rPr>
          <w:lang w:val="ru-RU"/>
        </w:rPr>
        <w:t xml:space="preserve"> </w:t>
      </w:r>
      <w:r>
        <w:rPr>
          <w:lang w:val="ru-RU"/>
        </w:rPr>
        <w:t>недопущения</w:t>
      </w:r>
      <w:r w:rsidRPr="0098351B">
        <w:rPr>
          <w:lang w:val="ru-RU"/>
        </w:rPr>
        <w:t xml:space="preserve"> </w:t>
      </w:r>
      <w:r>
        <w:rPr>
          <w:lang w:val="ru-RU"/>
        </w:rPr>
        <w:t>ошибочного</w:t>
      </w:r>
      <w:r w:rsidRPr="0098351B">
        <w:rPr>
          <w:lang w:val="ru-RU"/>
        </w:rPr>
        <w:t xml:space="preserve"> </w:t>
      </w:r>
      <w:r>
        <w:rPr>
          <w:szCs w:val="22"/>
          <w:lang w:val="ru-RU"/>
        </w:rPr>
        <w:t>предоставления</w:t>
      </w:r>
      <w:r w:rsidRPr="0098351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патентов</w:t>
      </w:r>
      <w:r w:rsidRPr="0098351B">
        <w:rPr>
          <w:szCs w:val="22"/>
          <w:lang w:val="ru-RU"/>
        </w:rPr>
        <w:t xml:space="preserve">] </w:t>
      </w:r>
      <w:r w:rsidRPr="00941D2B">
        <w:rPr>
          <w:lang w:val="ru-RU"/>
        </w:rPr>
        <w:t>и/или для целей обеспечения транспарентности, надежности, сохранения и/или трансграничного сотрудничества;]</w:t>
      </w:r>
    </w:p>
    <w:p w:rsidR="00F624B6" w:rsidRPr="0098351B" w:rsidRDefault="00F624B6" w:rsidP="00F624B6">
      <w:pPr>
        <w:autoSpaceDE w:val="0"/>
        <w:autoSpaceDN w:val="0"/>
        <w:adjustRightInd w:val="0"/>
        <w:ind w:left="1080" w:hanging="540"/>
        <w:rPr>
          <w:lang w:val="ru-RU"/>
        </w:rPr>
      </w:pPr>
    </w:p>
    <w:p w:rsidR="00F624B6" w:rsidRPr="0098351B" w:rsidRDefault="00F624B6" w:rsidP="00F624B6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 w:rsidRPr="008610A8">
        <w:rPr>
          <w:szCs w:val="22"/>
          <w:lang w:val="ru-RU"/>
        </w:rPr>
        <w:t>(</w:t>
      </w:r>
      <w:r>
        <w:rPr>
          <w:szCs w:val="22"/>
        </w:rPr>
        <w:t>b</w:t>
      </w:r>
      <w:r w:rsidRPr="008610A8">
        <w:rPr>
          <w:szCs w:val="22"/>
          <w:lang w:val="ru-RU"/>
        </w:rPr>
        <w:t>)</w:t>
      </w:r>
      <w:r w:rsidRPr="008610A8">
        <w:rPr>
          <w:szCs w:val="22"/>
          <w:lang w:val="ru-RU"/>
        </w:rPr>
        <w:tab/>
      </w:r>
      <w:r w:rsidRPr="0098351B">
        <w:rPr>
          <w:szCs w:val="22"/>
          <w:lang w:val="ru-RU"/>
        </w:rPr>
        <w:t>[</w:t>
      </w:r>
      <w:r>
        <w:rPr>
          <w:szCs w:val="22"/>
          <w:lang w:val="ru-RU"/>
        </w:rPr>
        <w:t>содействовать</w:t>
      </w:r>
      <w:r w:rsidRPr="0098351B">
        <w:rPr>
          <w:szCs w:val="22"/>
          <w:lang w:val="ru-RU"/>
        </w:rPr>
        <w:t>/</w:t>
      </w:r>
      <w:r>
        <w:rPr>
          <w:szCs w:val="22"/>
          <w:lang w:val="ru-RU"/>
        </w:rPr>
        <w:t>способствовать</w:t>
      </w:r>
      <w:r w:rsidRPr="00F72D7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соответствующих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случаях</w:t>
      </w:r>
      <w:r w:rsidRPr="00F72D7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созданию баз данных по генетическим ресурсам и традиционным знаниям, связанным с генетическими ресурсами</w:t>
      </w:r>
      <w:r w:rsidRPr="00F72D7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обмену данными и их распространению и доступу к базам данных</w:t>
      </w:r>
      <w:r w:rsidRPr="00F72D7B">
        <w:rPr>
          <w:szCs w:val="22"/>
          <w:lang w:val="ru-RU"/>
        </w:rPr>
        <w:t>;</w:t>
      </w:r>
      <w:r w:rsidRPr="0098351B">
        <w:rPr>
          <w:szCs w:val="22"/>
          <w:lang w:val="ru-RU"/>
        </w:rPr>
        <w:t>]</w:t>
      </w:r>
    </w:p>
    <w:p w:rsidR="00F624B6" w:rsidRPr="00F72D7B" w:rsidRDefault="00F624B6" w:rsidP="00F624B6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F624B6" w:rsidRPr="0098351B" w:rsidRDefault="00F624B6" w:rsidP="00F624B6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 w:rsidRPr="00F72D7B">
        <w:rPr>
          <w:szCs w:val="22"/>
          <w:lang w:val="ru-RU"/>
        </w:rPr>
        <w:t>(</w:t>
      </w:r>
      <w:r>
        <w:rPr>
          <w:szCs w:val="22"/>
        </w:rPr>
        <w:t>c</w:t>
      </w:r>
      <w:r w:rsidRPr="00F72D7B">
        <w:rPr>
          <w:szCs w:val="22"/>
          <w:lang w:val="ru-RU"/>
        </w:rPr>
        <w:t>)</w:t>
      </w:r>
      <w:r w:rsidRPr="00F72D7B">
        <w:rPr>
          <w:szCs w:val="22"/>
          <w:lang w:val="ru-RU"/>
        </w:rPr>
        <w:tab/>
      </w:r>
      <w:r w:rsidRPr="0098351B">
        <w:rPr>
          <w:szCs w:val="22"/>
          <w:lang w:val="ru-RU"/>
        </w:rPr>
        <w:t>[</w:t>
      </w:r>
      <w:r>
        <w:rPr>
          <w:szCs w:val="22"/>
          <w:lang w:val="ru-RU"/>
        </w:rPr>
        <w:t>предусматривать меры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возражения</w:t>
      </w:r>
      <w:r w:rsidRPr="00F72D7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которые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будут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позволять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третьим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сторонам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оспаривать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законность патента </w:t>
      </w:r>
      <w:r w:rsidRPr="0098351B">
        <w:rPr>
          <w:szCs w:val="22"/>
          <w:lang w:val="ru-RU"/>
        </w:rPr>
        <w:t>[</w:t>
      </w:r>
      <w:r>
        <w:rPr>
          <w:szCs w:val="22"/>
          <w:lang w:val="ru-RU"/>
        </w:rPr>
        <w:t>путем предоставления информации об известном уровне техники</w:t>
      </w:r>
      <w:r w:rsidRPr="0098351B">
        <w:rPr>
          <w:szCs w:val="22"/>
          <w:lang w:val="ru-RU"/>
        </w:rPr>
        <w:t>]</w:t>
      </w:r>
      <w:r w:rsidRPr="00F72D7B">
        <w:rPr>
          <w:szCs w:val="22"/>
          <w:lang w:val="ru-RU"/>
        </w:rPr>
        <w:t>;</w:t>
      </w:r>
      <w:r w:rsidRPr="0098351B">
        <w:rPr>
          <w:szCs w:val="22"/>
          <w:lang w:val="ru-RU"/>
        </w:rPr>
        <w:t>]</w:t>
      </w:r>
    </w:p>
    <w:p w:rsidR="00F624B6" w:rsidRPr="00F72D7B" w:rsidRDefault="00F624B6" w:rsidP="00F624B6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F624B6" w:rsidRPr="00F72D7B" w:rsidRDefault="00F624B6" w:rsidP="00F624B6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 w:rsidRPr="00F72D7B">
        <w:rPr>
          <w:szCs w:val="22"/>
          <w:lang w:val="ru-RU"/>
        </w:rPr>
        <w:t>(</w:t>
      </w:r>
      <w:r>
        <w:rPr>
          <w:szCs w:val="22"/>
        </w:rPr>
        <w:t>d</w:t>
      </w:r>
      <w:r w:rsidRPr="00F72D7B">
        <w:rPr>
          <w:szCs w:val="22"/>
          <w:lang w:val="ru-RU"/>
        </w:rPr>
        <w:t>)</w:t>
      </w:r>
      <w:r w:rsidRPr="00F72D7B">
        <w:rPr>
          <w:szCs w:val="22"/>
          <w:lang w:val="ru-RU"/>
        </w:rPr>
        <w:tab/>
      </w:r>
      <w:r>
        <w:rPr>
          <w:szCs w:val="22"/>
          <w:lang w:val="ru-RU"/>
        </w:rPr>
        <w:t>стимулировать разработку и применение добровольных кодексов поведения</w:t>
      </w:r>
      <w:r w:rsidRPr="00F72D7B">
        <w:rPr>
          <w:szCs w:val="22"/>
          <w:lang w:val="ru-RU"/>
        </w:rPr>
        <w:t xml:space="preserve">; </w:t>
      </w:r>
      <w:r>
        <w:rPr>
          <w:szCs w:val="22"/>
          <w:lang w:val="ru-RU"/>
        </w:rPr>
        <w:t>и</w:t>
      </w:r>
    </w:p>
    <w:p w:rsidR="00F624B6" w:rsidRPr="00F72D7B" w:rsidRDefault="00F624B6" w:rsidP="00F624B6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F624B6" w:rsidRPr="00933993" w:rsidRDefault="00F624B6" w:rsidP="00F624B6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 w:rsidRPr="000278E9">
        <w:rPr>
          <w:szCs w:val="22"/>
          <w:lang w:val="ru-RU"/>
        </w:rPr>
        <w:t>(</w:t>
      </w:r>
      <w:r>
        <w:rPr>
          <w:szCs w:val="22"/>
        </w:rPr>
        <w:t>e</w:t>
      </w:r>
      <w:r w:rsidRPr="000278E9">
        <w:rPr>
          <w:szCs w:val="22"/>
          <w:lang w:val="ru-RU"/>
        </w:rPr>
        <w:t>)</w:t>
      </w:r>
      <w:r w:rsidRPr="000278E9">
        <w:rPr>
          <w:szCs w:val="22"/>
          <w:lang w:val="ru-RU"/>
        </w:rPr>
        <w:tab/>
      </w:r>
      <w:r w:rsidRPr="0098351B">
        <w:rPr>
          <w:szCs w:val="22"/>
          <w:lang w:val="ru-RU"/>
        </w:rPr>
        <w:t>[</w:t>
      </w:r>
      <w:r>
        <w:rPr>
          <w:szCs w:val="22"/>
          <w:lang w:val="ru-RU"/>
        </w:rPr>
        <w:t>предотвращать раскрытие</w:t>
      </w:r>
      <w:r w:rsidRPr="000278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приобретение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использование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другими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сторонами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</w:t>
      </w:r>
      <w:r w:rsidRPr="000278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находящейся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законных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основаниях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контролем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бенефициаров</w:t>
      </w:r>
      <w:r w:rsidRPr="000278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без</w:t>
      </w:r>
      <w:r w:rsidRPr="000278E9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согласия</w:t>
      </w:r>
      <w:r w:rsidRPr="000278E9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бенефициаров</w:t>
      </w:r>
      <w:r w:rsidRPr="000278E9">
        <w:rPr>
          <w:szCs w:val="22"/>
          <w:lang w:val="ru-RU"/>
        </w:rPr>
        <w:t>/</w:t>
      </w:r>
      <w:r>
        <w:rPr>
          <w:szCs w:val="22"/>
          <w:lang w:val="ru-RU"/>
        </w:rPr>
        <w:t>носителей</w:t>
      </w:r>
      <w:r w:rsidRPr="000278E9">
        <w:rPr>
          <w:szCs w:val="22"/>
          <w:lang w:val="ru-RU"/>
        </w:rPr>
        <w:t>/</w:t>
      </w:r>
      <w:r>
        <w:rPr>
          <w:szCs w:val="22"/>
          <w:lang w:val="ru-RU"/>
        </w:rPr>
        <w:t>владельцев</w:t>
      </w:r>
      <w:r w:rsidRPr="000278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так, чтобы это противоречило справедливой коммерческой практике, пока она сохраняется </w:t>
      </w:r>
      <w:r w:rsidRPr="0098351B">
        <w:rPr>
          <w:szCs w:val="22"/>
          <w:lang w:val="ru-RU"/>
        </w:rPr>
        <w:t>[</w:t>
      </w:r>
      <w:r>
        <w:rPr>
          <w:szCs w:val="22"/>
          <w:lang w:val="ru-RU"/>
        </w:rPr>
        <w:t>в тайне</w:t>
      </w:r>
      <w:r w:rsidRPr="0098351B">
        <w:rPr>
          <w:szCs w:val="22"/>
          <w:lang w:val="ru-RU"/>
        </w:rPr>
        <w:t>]</w:t>
      </w:r>
      <w:r w:rsidRPr="000278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 том понимании, что предприняты разумные шаги для недопущения несанкционированного раскрытия и она имеет ценность</w:t>
      </w:r>
      <w:r w:rsidRPr="0098351B">
        <w:rPr>
          <w:szCs w:val="22"/>
          <w:lang w:val="ru-RU"/>
        </w:rPr>
        <w:t>;</w:t>
      </w:r>
      <w:r w:rsidRPr="000278E9">
        <w:rPr>
          <w:szCs w:val="22"/>
          <w:lang w:val="ru-RU"/>
        </w:rPr>
        <w:t>]</w:t>
      </w:r>
    </w:p>
    <w:p w:rsidR="00F624B6" w:rsidRPr="0098351B" w:rsidRDefault="00F624B6" w:rsidP="00F624B6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F624B6" w:rsidRPr="00C14BE8" w:rsidRDefault="00F624B6" w:rsidP="00F624B6">
      <w:pPr>
        <w:autoSpaceDE w:val="0"/>
        <w:autoSpaceDN w:val="0"/>
        <w:adjustRightInd w:val="0"/>
        <w:ind w:left="567"/>
        <w:rPr>
          <w:lang w:val="ru-RU"/>
        </w:rPr>
      </w:pPr>
      <w:r w:rsidRPr="00C14BE8">
        <w:rPr>
          <w:lang w:val="ru-RU"/>
        </w:rPr>
        <w:t>(</w:t>
      </w:r>
      <w:r w:rsidRPr="00C14BE8">
        <w:t>f</w:t>
      </w:r>
      <w:r w:rsidRPr="00C14BE8">
        <w:rPr>
          <w:lang w:val="ru-RU"/>
        </w:rPr>
        <w:t>)</w:t>
      </w:r>
      <w:r w:rsidRPr="00C14BE8">
        <w:rPr>
          <w:lang w:val="ru-RU"/>
        </w:rPr>
        <w:tab/>
        <w:t>[рассмотреть возможность создания баз данных о традиционных знаниях, доступных для патентных ведомств во избежание ошибочной выдачи патентов, пополнения и поддержания таких баз данных в соответствии с национальным законодательством:</w:t>
      </w:r>
    </w:p>
    <w:p w:rsidR="00F624B6" w:rsidRPr="00C14BE8" w:rsidRDefault="00F624B6" w:rsidP="00F624B6">
      <w:pPr>
        <w:autoSpaceDE w:val="0"/>
        <w:autoSpaceDN w:val="0"/>
        <w:adjustRightInd w:val="0"/>
        <w:ind w:left="1080" w:hanging="540"/>
        <w:rPr>
          <w:lang w:val="ru-RU"/>
        </w:rPr>
      </w:pPr>
    </w:p>
    <w:p w:rsidR="00F624B6" w:rsidRPr="00C14BE8" w:rsidRDefault="00F624B6" w:rsidP="00F624B6">
      <w:pPr>
        <w:numPr>
          <w:ilvl w:val="0"/>
          <w:numId w:val="14"/>
        </w:numPr>
        <w:autoSpaceDE w:val="0"/>
        <w:autoSpaceDN w:val="0"/>
        <w:adjustRightInd w:val="0"/>
        <w:contextualSpacing/>
        <w:rPr>
          <w:szCs w:val="22"/>
          <w:lang w:val="ru-RU"/>
        </w:rPr>
      </w:pPr>
      <w:r w:rsidRPr="00C14BE8">
        <w:rPr>
          <w:szCs w:val="22"/>
          <w:lang w:val="ru-RU"/>
        </w:rPr>
        <w:t>должны быть установлены минимальные стандарты для гармонизации структуры и содержания таких баз данных;</w:t>
      </w:r>
    </w:p>
    <w:p w:rsidR="00F624B6" w:rsidRPr="00C14BE8" w:rsidRDefault="00F624B6" w:rsidP="00F624B6">
      <w:pPr>
        <w:autoSpaceDE w:val="0"/>
        <w:autoSpaceDN w:val="0"/>
        <w:adjustRightInd w:val="0"/>
        <w:ind w:left="1630"/>
        <w:contextualSpacing/>
        <w:rPr>
          <w:szCs w:val="22"/>
          <w:lang w:val="ru-RU"/>
        </w:rPr>
      </w:pPr>
    </w:p>
    <w:p w:rsidR="00F624B6" w:rsidRPr="00C14BE8" w:rsidRDefault="00F624B6" w:rsidP="00F624B6">
      <w:pPr>
        <w:numPr>
          <w:ilvl w:val="0"/>
          <w:numId w:val="14"/>
        </w:numPr>
        <w:autoSpaceDE w:val="0"/>
        <w:autoSpaceDN w:val="0"/>
        <w:adjustRightInd w:val="0"/>
        <w:contextualSpacing/>
        <w:rPr>
          <w:szCs w:val="22"/>
          <w:lang w:val="ru-RU"/>
        </w:rPr>
      </w:pPr>
      <w:r w:rsidRPr="00C14BE8">
        <w:rPr>
          <w:szCs w:val="22"/>
          <w:lang w:val="ru-RU"/>
        </w:rPr>
        <w:t>содержание баз данных должно охватывать следующее:</w:t>
      </w:r>
    </w:p>
    <w:p w:rsidR="00F624B6" w:rsidRPr="00C14BE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C14BE8" w:rsidRDefault="00F624B6" w:rsidP="00F624B6">
      <w:pPr>
        <w:numPr>
          <w:ilvl w:val="1"/>
          <w:numId w:val="14"/>
        </w:numPr>
        <w:autoSpaceDE w:val="0"/>
        <w:autoSpaceDN w:val="0"/>
        <w:adjustRightInd w:val="0"/>
        <w:ind w:left="1980"/>
        <w:contextualSpacing/>
        <w:rPr>
          <w:szCs w:val="22"/>
          <w:lang w:val="ru-RU"/>
        </w:rPr>
      </w:pPr>
      <w:r w:rsidRPr="00C14BE8">
        <w:rPr>
          <w:szCs w:val="22"/>
          <w:lang w:val="ru-RU"/>
        </w:rPr>
        <w:t>языки, которые могут быть понятны патентным экспертам;</w:t>
      </w:r>
    </w:p>
    <w:p w:rsidR="00F624B6" w:rsidRPr="00C14BE8" w:rsidRDefault="00F624B6" w:rsidP="00F624B6">
      <w:pPr>
        <w:autoSpaceDE w:val="0"/>
        <w:autoSpaceDN w:val="0"/>
        <w:adjustRightInd w:val="0"/>
        <w:ind w:left="1980"/>
        <w:contextualSpacing/>
        <w:rPr>
          <w:szCs w:val="22"/>
          <w:lang w:val="ru-RU"/>
        </w:rPr>
      </w:pPr>
    </w:p>
    <w:p w:rsidR="00F624B6" w:rsidRPr="00C14BE8" w:rsidRDefault="00F624B6" w:rsidP="00F624B6">
      <w:pPr>
        <w:numPr>
          <w:ilvl w:val="1"/>
          <w:numId w:val="14"/>
        </w:numPr>
        <w:autoSpaceDE w:val="0"/>
        <w:autoSpaceDN w:val="0"/>
        <w:adjustRightInd w:val="0"/>
        <w:ind w:left="1980"/>
        <w:contextualSpacing/>
        <w:rPr>
          <w:szCs w:val="22"/>
          <w:lang w:val="ru-RU"/>
        </w:rPr>
      </w:pPr>
      <w:r w:rsidRPr="00C14BE8">
        <w:rPr>
          <w:szCs w:val="22"/>
          <w:lang w:val="ru-RU"/>
        </w:rPr>
        <w:t>письменную и устную информацию, касающуюся традиционных знаний ;</w:t>
      </w:r>
    </w:p>
    <w:p w:rsidR="00F624B6" w:rsidRPr="00C14BE8" w:rsidRDefault="00F624B6" w:rsidP="00F624B6">
      <w:pPr>
        <w:autoSpaceDE w:val="0"/>
        <w:autoSpaceDN w:val="0"/>
        <w:adjustRightInd w:val="0"/>
        <w:contextualSpacing/>
        <w:rPr>
          <w:szCs w:val="22"/>
          <w:lang w:val="ru-RU"/>
        </w:rPr>
      </w:pPr>
    </w:p>
    <w:p w:rsidR="00F624B6" w:rsidRPr="00C14BE8" w:rsidRDefault="00F624B6" w:rsidP="00F624B6">
      <w:pPr>
        <w:numPr>
          <w:ilvl w:val="1"/>
          <w:numId w:val="14"/>
        </w:numPr>
        <w:autoSpaceDE w:val="0"/>
        <w:autoSpaceDN w:val="0"/>
        <w:adjustRightInd w:val="0"/>
        <w:ind w:left="1980"/>
        <w:contextualSpacing/>
        <w:rPr>
          <w:szCs w:val="22"/>
          <w:lang w:val="ru-RU"/>
        </w:rPr>
      </w:pPr>
      <w:r w:rsidRPr="00C14BE8">
        <w:rPr>
          <w:szCs w:val="22"/>
          <w:lang w:val="ru-RU"/>
        </w:rPr>
        <w:t>соответствующие письменные и устные сведения, представляющие собой известный уровень техники применительно к традиционным знаниям.]</w:t>
      </w:r>
    </w:p>
    <w:p w:rsidR="00F624B6" w:rsidRPr="00C14BE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C14BE8" w:rsidRDefault="00F624B6" w:rsidP="00F624B6">
      <w:pPr>
        <w:autoSpaceDE w:val="0"/>
        <w:autoSpaceDN w:val="0"/>
        <w:adjustRightInd w:val="0"/>
        <w:ind w:left="567"/>
        <w:rPr>
          <w:lang w:val="ru-RU"/>
        </w:rPr>
      </w:pPr>
      <w:r w:rsidRPr="00C14BE8">
        <w:rPr>
          <w:lang w:val="ru-RU"/>
        </w:rPr>
        <w:t>(</w:t>
      </w:r>
      <w:r w:rsidRPr="00C14BE8">
        <w:t>g</w:t>
      </w:r>
      <w:r w:rsidRPr="00C14BE8">
        <w:rPr>
          <w:lang w:val="ru-RU"/>
        </w:rPr>
        <w:t>)</w:t>
      </w:r>
      <w:r w:rsidRPr="00C14BE8">
        <w:rPr>
          <w:lang w:val="ru-RU"/>
        </w:rPr>
        <w:tab/>
        <w:t xml:space="preserve">[разработать надлежащие и адекватные руководящие принципы для целей проведения поиска и экспертизы патентными ведомствами по патентным заявкам, касающимся традиционных знаний.] </w:t>
      </w:r>
    </w:p>
    <w:p w:rsidR="00F624B6" w:rsidRPr="00C14BE8" w:rsidRDefault="00F624B6" w:rsidP="00F624B6">
      <w:pPr>
        <w:autoSpaceDE w:val="0"/>
        <w:autoSpaceDN w:val="0"/>
        <w:adjustRightInd w:val="0"/>
        <w:ind w:left="1080" w:hanging="540"/>
        <w:rPr>
          <w:lang w:val="ru-RU"/>
        </w:rPr>
      </w:pPr>
    </w:p>
    <w:p w:rsidR="00F624B6" w:rsidRPr="00C14BE8" w:rsidRDefault="00F624B6" w:rsidP="00F624B6">
      <w:pPr>
        <w:autoSpaceDE w:val="0"/>
        <w:autoSpaceDN w:val="0"/>
        <w:adjustRightInd w:val="0"/>
        <w:ind w:left="1134" w:hanging="1134"/>
        <w:rPr>
          <w:szCs w:val="22"/>
          <w:lang w:val="ru-RU"/>
        </w:rPr>
      </w:pPr>
      <w:r w:rsidRPr="00C14BE8">
        <w:rPr>
          <w:szCs w:val="22"/>
          <w:lang w:val="ru-RU"/>
        </w:rPr>
        <w:t>3</w:t>
      </w:r>
      <w:r w:rsidRPr="00C14BE8">
        <w:rPr>
          <w:szCs w:val="22"/>
        </w:rPr>
        <w:t>BIS</w:t>
      </w:r>
      <w:r w:rsidRPr="00C14BE8">
        <w:rPr>
          <w:szCs w:val="22"/>
          <w:lang w:val="ru-RU"/>
        </w:rPr>
        <w:t>.2</w:t>
      </w:r>
      <w:r w:rsidRPr="00C14BE8">
        <w:rPr>
          <w:szCs w:val="22"/>
          <w:lang w:val="ru-RU"/>
        </w:rPr>
        <w:tab/>
        <w:t xml:space="preserve">[Для целей документирования того, как и каким образом практикуются традиционные знания, а также сохранения и поддержания таких знаний, национальные органы [должны предпринимать]/[предпринимают] усилия  по </w:t>
      </w:r>
      <w:r w:rsidRPr="00C14BE8">
        <w:rPr>
          <w:szCs w:val="22"/>
          <w:lang w:val="ru-RU"/>
        </w:rPr>
        <w:lastRenderedPageBreak/>
        <w:t>кодификации устной информации, касающейся традиционных знаний, и развитию баз данных о традиционных знаниях.]]</w:t>
      </w:r>
    </w:p>
    <w:p w:rsidR="00F624B6" w:rsidRPr="00C14BE8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C14BE8" w:rsidRDefault="00F624B6" w:rsidP="00F624B6">
      <w:pPr>
        <w:autoSpaceDE w:val="0"/>
        <w:autoSpaceDN w:val="0"/>
        <w:adjustRightInd w:val="0"/>
        <w:ind w:left="1134" w:hanging="1134"/>
        <w:rPr>
          <w:szCs w:val="22"/>
          <w:lang w:val="ru-RU"/>
        </w:rPr>
      </w:pPr>
      <w:r w:rsidRPr="00C14BE8">
        <w:rPr>
          <w:szCs w:val="22"/>
          <w:lang w:val="ru-RU"/>
        </w:rPr>
        <w:t>3</w:t>
      </w:r>
      <w:r w:rsidRPr="00C14BE8">
        <w:rPr>
          <w:szCs w:val="22"/>
        </w:rPr>
        <w:t>BIS</w:t>
      </w:r>
      <w:r w:rsidRPr="00C14BE8">
        <w:rPr>
          <w:szCs w:val="22"/>
          <w:lang w:val="ru-RU"/>
        </w:rPr>
        <w:t>.3</w:t>
      </w:r>
      <w:r w:rsidRPr="00C14BE8">
        <w:rPr>
          <w:szCs w:val="22"/>
          <w:lang w:val="ru-RU"/>
        </w:rPr>
        <w:tab/>
        <w:t>[Государства-члены]/[Договаривающиеся стороны] [должны рассмотреть]/[рассматривают] возможности сотрудничества в области создания таких баз данных, особенно в тех случаях, когда традиционные знания не находятся исключительно в границах одного [государства-члена]/[Договаривающейся стороны]. Если в базу данных включаются традиционные знания в соответствии со статьей 1.2, охраняемые традиционые знания должны предоставляться только с предварительного осознанного согласия или одобрения или при участии носителя традиционных знаний.</w:t>
      </w:r>
    </w:p>
    <w:p w:rsidR="00F624B6" w:rsidRPr="00C14BE8" w:rsidRDefault="00F624B6" w:rsidP="00F624B6">
      <w:pPr>
        <w:autoSpaceDE w:val="0"/>
        <w:autoSpaceDN w:val="0"/>
        <w:adjustRightInd w:val="0"/>
        <w:ind w:left="1134" w:hanging="1134"/>
        <w:rPr>
          <w:szCs w:val="22"/>
          <w:lang w:val="ru-RU"/>
        </w:rPr>
      </w:pPr>
      <w:r w:rsidRPr="00C14BE8">
        <w:rPr>
          <w:szCs w:val="22"/>
          <w:lang w:val="ru-RU"/>
        </w:rPr>
        <w:t xml:space="preserve"> </w:t>
      </w:r>
    </w:p>
    <w:p w:rsidR="00F624B6" w:rsidRPr="00C14BE8" w:rsidRDefault="00F624B6" w:rsidP="00F624B6">
      <w:pPr>
        <w:tabs>
          <w:tab w:val="num" w:pos="993"/>
        </w:tabs>
        <w:autoSpaceDE w:val="0"/>
        <w:autoSpaceDN w:val="0"/>
        <w:adjustRightInd w:val="0"/>
        <w:ind w:left="1134" w:hanging="1134"/>
        <w:rPr>
          <w:szCs w:val="22"/>
          <w:lang w:val="ru-RU"/>
        </w:rPr>
      </w:pPr>
      <w:r w:rsidRPr="00C14BE8">
        <w:rPr>
          <w:szCs w:val="22"/>
          <w:lang w:val="ru-RU"/>
        </w:rPr>
        <w:t>3</w:t>
      </w:r>
      <w:r w:rsidRPr="00C14BE8">
        <w:rPr>
          <w:szCs w:val="22"/>
        </w:rPr>
        <w:t>BIS</w:t>
      </w:r>
      <w:r w:rsidRPr="00C14BE8">
        <w:rPr>
          <w:szCs w:val="22"/>
          <w:lang w:val="ru-RU"/>
        </w:rPr>
        <w:t xml:space="preserve">.4 </w:t>
      </w:r>
      <w:r w:rsidRPr="00C14BE8">
        <w:rPr>
          <w:szCs w:val="22"/>
          <w:lang w:val="ru-RU"/>
        </w:rPr>
        <w:tab/>
      </w:r>
      <w:r w:rsidRPr="00C14BE8">
        <w:rPr>
          <w:szCs w:val="22"/>
          <w:lang w:val="ru-RU"/>
        </w:rPr>
        <w:tab/>
        <w:t xml:space="preserve">Кроме того, ведомства интеллектуальной собственности [должны предпринимать]/[предпринимают] усилия по облегчению доступа к таким базам данных, с тем чтобы обеспечить принятие надлежащих решений. [Государства-члены]/[Договаривающиеся стороны] [должны рассмотреть]/[рассматривают] возможности задействования потенциала международного сотрудничества для целей облегчения такого доступа.  Информация, предоставляемая ведомствам интеллектуальной собственности [должна включать]/[включает] только информацию, которая может быть использована для отказа от сотрудничества и, таким образом, не [должна включать]/[включает] охраняемые традиционные знания. </w:t>
      </w:r>
    </w:p>
    <w:p w:rsidR="00F624B6" w:rsidRPr="00C14BE8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C14BE8" w:rsidRDefault="00F624B6" w:rsidP="00F624B6">
      <w:pPr>
        <w:tabs>
          <w:tab w:val="num" w:pos="993"/>
        </w:tabs>
        <w:autoSpaceDE w:val="0"/>
        <w:autoSpaceDN w:val="0"/>
        <w:adjustRightInd w:val="0"/>
        <w:ind w:left="1134" w:hanging="1134"/>
        <w:rPr>
          <w:szCs w:val="22"/>
          <w:lang w:val="ru-RU"/>
        </w:rPr>
      </w:pPr>
      <w:r w:rsidRPr="00C14BE8">
        <w:rPr>
          <w:szCs w:val="22"/>
          <w:lang w:val="ru-RU"/>
        </w:rPr>
        <w:t>3</w:t>
      </w:r>
      <w:r w:rsidRPr="00C14BE8">
        <w:rPr>
          <w:szCs w:val="22"/>
        </w:rPr>
        <w:t>BIS</w:t>
      </w:r>
      <w:r w:rsidRPr="00C14BE8">
        <w:rPr>
          <w:szCs w:val="22"/>
          <w:lang w:val="ru-RU"/>
        </w:rPr>
        <w:t>.5</w:t>
      </w:r>
      <w:r w:rsidRPr="00C14BE8">
        <w:rPr>
          <w:szCs w:val="22"/>
          <w:lang w:val="ru-RU"/>
        </w:rPr>
        <w:tab/>
      </w:r>
      <w:r w:rsidRPr="00C14BE8">
        <w:rPr>
          <w:szCs w:val="22"/>
          <w:lang w:val="ru-RU"/>
        </w:rPr>
        <w:tab/>
        <w:t>Национальные учреждения [должны предпринимать]/[предпринимают] усилия по кодификации информации, касающейся традиционных знаний, для целей активизации развития баз данных о традиционных знаниях для сохранения и поддержания таких знаний .</w:t>
      </w:r>
    </w:p>
    <w:p w:rsidR="00F624B6" w:rsidRPr="00C14BE8" w:rsidRDefault="00F624B6" w:rsidP="00F624B6">
      <w:pPr>
        <w:tabs>
          <w:tab w:val="num" w:pos="993"/>
        </w:tabs>
        <w:autoSpaceDE w:val="0"/>
        <w:autoSpaceDN w:val="0"/>
        <w:adjustRightInd w:val="0"/>
        <w:ind w:left="1134" w:hanging="1134"/>
        <w:rPr>
          <w:szCs w:val="22"/>
          <w:lang w:val="ru-RU"/>
        </w:rPr>
      </w:pPr>
      <w:r w:rsidRPr="00C14BE8">
        <w:rPr>
          <w:szCs w:val="22"/>
          <w:lang w:val="ru-RU"/>
        </w:rPr>
        <w:t xml:space="preserve"> </w:t>
      </w:r>
    </w:p>
    <w:p w:rsidR="00F624B6" w:rsidRPr="00C14BE8" w:rsidRDefault="00F624B6" w:rsidP="00F624B6">
      <w:pPr>
        <w:tabs>
          <w:tab w:val="num" w:pos="993"/>
        </w:tabs>
        <w:autoSpaceDE w:val="0"/>
        <w:autoSpaceDN w:val="0"/>
        <w:adjustRightInd w:val="0"/>
        <w:ind w:left="1134" w:hanging="1134"/>
        <w:rPr>
          <w:szCs w:val="22"/>
          <w:lang w:val="ru-RU"/>
        </w:rPr>
      </w:pPr>
      <w:r w:rsidRPr="00C14BE8">
        <w:rPr>
          <w:szCs w:val="22"/>
          <w:lang w:val="ru-RU"/>
        </w:rPr>
        <w:t>3</w:t>
      </w:r>
      <w:r w:rsidRPr="00C14BE8">
        <w:rPr>
          <w:szCs w:val="22"/>
        </w:rPr>
        <w:t>BIS</w:t>
      </w:r>
      <w:r w:rsidRPr="00C14BE8">
        <w:rPr>
          <w:szCs w:val="22"/>
          <w:lang w:val="ru-RU"/>
        </w:rPr>
        <w:t>.6</w:t>
      </w:r>
      <w:r w:rsidRPr="00C14BE8">
        <w:rPr>
          <w:szCs w:val="22"/>
          <w:lang w:val="ru-RU"/>
        </w:rPr>
        <w:tab/>
      </w:r>
      <w:r w:rsidRPr="00C14BE8">
        <w:rPr>
          <w:szCs w:val="22"/>
          <w:lang w:val="ru-RU"/>
        </w:rPr>
        <w:tab/>
        <w:t xml:space="preserve">Кроме того, ведомства интеллектуальной собственности [должны предпринимать]/[предпринимают] усилия по облегчению доступа к информации, в том числе информации, содержащейся в базах данных о традиционных знаниях.  </w:t>
      </w:r>
    </w:p>
    <w:p w:rsidR="00F624B6" w:rsidRPr="00C14BE8" w:rsidRDefault="00F624B6" w:rsidP="00F624B6">
      <w:pPr>
        <w:tabs>
          <w:tab w:val="num" w:pos="993"/>
        </w:tabs>
        <w:autoSpaceDE w:val="0"/>
        <w:autoSpaceDN w:val="0"/>
        <w:adjustRightInd w:val="0"/>
        <w:ind w:left="1134" w:hanging="1134"/>
        <w:rPr>
          <w:szCs w:val="22"/>
          <w:lang w:val="ru-RU"/>
        </w:rPr>
      </w:pPr>
    </w:p>
    <w:p w:rsidR="00F624B6" w:rsidRPr="005C5837" w:rsidRDefault="00F624B6" w:rsidP="00F624B6">
      <w:pPr>
        <w:tabs>
          <w:tab w:val="num" w:pos="993"/>
        </w:tabs>
        <w:autoSpaceDE w:val="0"/>
        <w:autoSpaceDN w:val="0"/>
        <w:adjustRightInd w:val="0"/>
        <w:ind w:left="1134" w:hanging="1134"/>
        <w:rPr>
          <w:szCs w:val="22"/>
          <w:lang w:val="ru-RU"/>
        </w:rPr>
      </w:pPr>
      <w:r w:rsidRPr="00C14BE8">
        <w:rPr>
          <w:szCs w:val="22"/>
          <w:lang w:val="ru-RU"/>
        </w:rPr>
        <w:t>3</w:t>
      </w:r>
      <w:r w:rsidRPr="00C14BE8">
        <w:rPr>
          <w:szCs w:val="22"/>
        </w:rPr>
        <w:t>BIS</w:t>
      </w:r>
      <w:r w:rsidRPr="00C14BE8">
        <w:rPr>
          <w:szCs w:val="22"/>
          <w:lang w:val="ru-RU"/>
        </w:rPr>
        <w:t>.7</w:t>
      </w:r>
      <w:r w:rsidRPr="00C14BE8">
        <w:rPr>
          <w:szCs w:val="22"/>
          <w:lang w:val="ru-RU"/>
        </w:rPr>
        <w:tab/>
      </w:r>
      <w:r w:rsidRPr="00C14BE8">
        <w:rPr>
          <w:szCs w:val="22"/>
          <w:lang w:val="ru-RU"/>
        </w:rPr>
        <w:tab/>
        <w:t>Ведомства интеллектуальной собственности [должны обеспечить]/[обеспечивают], чтобы в отношении такой информации соблюдался режим конфиденциальности, за исключением тех случаев, когда она цитируется в качестве известного уровня техники в процессе экспертизы патентной заявки.]</w:t>
      </w:r>
    </w:p>
    <w:p w:rsidR="00F624B6" w:rsidRPr="005C5837" w:rsidRDefault="00F624B6" w:rsidP="00F624B6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F624B6" w:rsidRPr="005C5837" w:rsidRDefault="00F624B6" w:rsidP="00F624B6">
      <w:pPr>
        <w:rPr>
          <w:lang w:val="ru-RU"/>
        </w:rPr>
      </w:pPr>
    </w:p>
    <w:p w:rsidR="00F624B6" w:rsidRPr="005C5837" w:rsidRDefault="00F624B6" w:rsidP="00F624B6">
      <w:pPr>
        <w:rPr>
          <w:lang w:val="ru-RU"/>
        </w:rPr>
      </w:pPr>
      <w:r w:rsidRPr="005C5837">
        <w:rPr>
          <w:lang w:val="ru-RU"/>
        </w:rPr>
        <w:br w:type="page"/>
      </w:r>
    </w:p>
    <w:p w:rsidR="00F624B6" w:rsidRPr="00A938D1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СТАТЬЯ</w:t>
      </w:r>
      <w:r w:rsidRPr="00A938D1">
        <w:rPr>
          <w:lang w:val="ru-RU"/>
        </w:rPr>
        <w:t xml:space="preserve"> 4</w:t>
      </w:r>
    </w:p>
    <w:p w:rsidR="00F624B6" w:rsidRPr="00A938D1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F624B6" w:rsidRPr="001B5E17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u w:val="single"/>
          <w:lang w:val="ru-RU"/>
        </w:rPr>
      </w:pPr>
      <w:r w:rsidRPr="001B5E17">
        <w:rPr>
          <w:lang w:val="ru-RU"/>
        </w:rPr>
        <w:t>САНКЦИИ, СРЕДСТВА ПРАВОВОЙ ЗАЩИТЫ И ОСУЩЕСТВЛЕНИЕ ПРАВ/ПРИМЕНЕНИЕ</w:t>
      </w:r>
    </w:p>
    <w:p w:rsidR="00F624B6" w:rsidRPr="00D3685B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A938D1">
        <w:rPr>
          <w:lang w:val="ru-RU"/>
        </w:rPr>
        <w:t xml:space="preserve"> </w:t>
      </w:r>
    </w:p>
    <w:p w:rsidR="00F624B6" w:rsidRPr="00D3685B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5C5837" w:rsidRDefault="00F624B6" w:rsidP="00F624B6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A938D1">
        <w:rPr>
          <w:szCs w:val="22"/>
          <w:lang w:val="ru-RU"/>
        </w:rPr>
        <w:t>4.1</w:t>
      </w:r>
      <w:r w:rsidRPr="00A938D1">
        <w:rPr>
          <w:szCs w:val="22"/>
          <w:lang w:val="ru-RU"/>
        </w:rPr>
        <w:tab/>
      </w:r>
      <w:r w:rsidRPr="005C5837">
        <w:rPr>
          <w:szCs w:val="22"/>
          <w:lang w:val="ru-RU"/>
        </w:rPr>
        <w:t>[</w:t>
      </w:r>
      <w:r w:rsidRPr="001B5E17">
        <w:rPr>
          <w:szCs w:val="22"/>
          <w:lang w:val="ru-RU"/>
        </w:rPr>
        <w:t xml:space="preserve">Государства-члены [должны обеспечить]/[обеспечивают] наличие предусмотренных законодательством [доступных, надлежащих и адекватных] [уголовно-, гражданско- [и] административно-правовых] процедур защиты прав [, урегулирования споров][,  мер пограничного контроля][,  санкций] [и средств правовой защиты] против [умышленного или неумышленного [ущерба имущественным и/или неимущественным интересам]] [нарушения охраняемых прав на традиционные знания, которые предоставляются в соответствии с настоящим документом,] </w:t>
      </w:r>
      <w:r w:rsidRPr="005C5837">
        <w:rPr>
          <w:szCs w:val="22"/>
          <w:lang w:val="ru-RU"/>
        </w:rPr>
        <w:t>[</w:t>
      </w:r>
      <w:r w:rsidRPr="001B5E17">
        <w:rPr>
          <w:szCs w:val="22"/>
          <w:lang w:val="ru-RU"/>
        </w:rPr>
        <w:t>[незаконного присвоения</w:t>
      </w:r>
      <w:r w:rsidRPr="005C5837">
        <w:rPr>
          <w:szCs w:val="22"/>
          <w:lang w:val="ru-RU"/>
        </w:rPr>
        <w:t>/</w:t>
      </w:r>
      <w:r>
        <w:rPr>
          <w:szCs w:val="22"/>
          <w:lang w:val="ru-RU"/>
        </w:rPr>
        <w:t>неправомерного использования/несанкционированного использования/несправедливого и неравноправного использования</w:t>
      </w:r>
      <w:r w:rsidRPr="005C5837">
        <w:rPr>
          <w:szCs w:val="22"/>
          <w:lang w:val="ru-RU"/>
        </w:rPr>
        <w:t>]</w:t>
      </w:r>
      <w:r w:rsidRPr="001B5E17">
        <w:rPr>
          <w:szCs w:val="22"/>
          <w:lang w:val="ru-RU"/>
        </w:rPr>
        <w:t xml:space="preserve"> или неправомерного использования традиционных знаний], </w:t>
      </w:r>
      <w:r>
        <w:rPr>
          <w:szCs w:val="22"/>
          <w:lang w:val="ru-RU"/>
        </w:rPr>
        <w:t>достаточных</w:t>
      </w:r>
      <w:r w:rsidRPr="001B5E17">
        <w:rPr>
          <w:szCs w:val="22"/>
          <w:lang w:val="ru-RU"/>
        </w:rPr>
        <w:t xml:space="preserve"> для того, чтобы они послужили фактором сдерживания от совершения новых нарушений</w:t>
      </w:r>
      <w:r w:rsidRPr="00A938D1">
        <w:rPr>
          <w:szCs w:val="22"/>
          <w:lang w:val="ru-RU"/>
        </w:rPr>
        <w:t>.</w:t>
      </w:r>
      <w:r w:rsidRPr="005C5837">
        <w:rPr>
          <w:szCs w:val="22"/>
          <w:lang w:val="ru-RU"/>
        </w:rPr>
        <w:t>]</w:t>
      </w:r>
    </w:p>
    <w:p w:rsidR="00F624B6" w:rsidRPr="00A938D1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A938D1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4.2</w:t>
      </w:r>
      <w:r w:rsidRPr="00A938D1">
        <w:rPr>
          <w:szCs w:val="22"/>
          <w:lang w:val="ru-RU"/>
        </w:rPr>
        <w:tab/>
      </w:r>
      <w:r>
        <w:rPr>
          <w:szCs w:val="22"/>
          <w:lang w:val="ru-RU"/>
        </w:rPr>
        <w:t>Указанные в пункте 1</w:t>
      </w:r>
      <w:r w:rsidRPr="001B5E17">
        <w:rPr>
          <w:szCs w:val="22"/>
          <w:lang w:val="ru-RU"/>
        </w:rPr>
        <w:t xml:space="preserve"> процедуры должны быть доступными, эффективными, справедливыми, основанными на равноправии, адекватными [надлежащими] и необременительными для [носителе</w:t>
      </w:r>
      <w:r w:rsidRPr="00427AB7">
        <w:rPr>
          <w:szCs w:val="22"/>
          <w:lang w:val="ru-RU"/>
        </w:rPr>
        <w:t>й]/[владельцев] охраняемых традиционных знаний. [</w:t>
      </w:r>
      <w:r>
        <w:rPr>
          <w:szCs w:val="22"/>
          <w:lang w:val="ru-RU"/>
        </w:rPr>
        <w:t>Эти процедуры</w:t>
      </w:r>
      <w:r w:rsidRPr="00427AB7">
        <w:rPr>
          <w:szCs w:val="22"/>
          <w:lang w:val="ru-RU"/>
        </w:rPr>
        <w:t xml:space="preserve"> также должны предусматривать гарантии соблюдения законных интересов третьих лиц и общественных интересов</w:t>
      </w:r>
      <w:r w:rsidRPr="00A938D1">
        <w:rPr>
          <w:szCs w:val="22"/>
          <w:lang w:val="ru-RU"/>
        </w:rPr>
        <w:t>.]</w:t>
      </w:r>
    </w:p>
    <w:p w:rsidR="00F624B6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5C5837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3578D9">
        <w:rPr>
          <w:szCs w:val="22"/>
          <w:lang w:val="ru-RU"/>
        </w:rPr>
        <w:t xml:space="preserve">4.3 </w:t>
      </w:r>
      <w:r w:rsidRPr="003578D9">
        <w:rPr>
          <w:szCs w:val="22"/>
          <w:lang w:val="ru-RU"/>
        </w:rPr>
        <w:tab/>
      </w:r>
      <w:r w:rsidRPr="005C5837">
        <w:rPr>
          <w:szCs w:val="22"/>
          <w:lang w:val="ru-RU"/>
        </w:rPr>
        <w:t>[</w:t>
      </w:r>
      <w:r>
        <w:rPr>
          <w:szCs w:val="22"/>
          <w:lang w:val="ru-RU"/>
        </w:rPr>
        <w:t>Бенефициары</w:t>
      </w:r>
      <w:r w:rsidRPr="003578D9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должны</w:t>
      </w:r>
      <w:r w:rsidRPr="003578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иметь</w:t>
      </w:r>
      <w:r w:rsidRPr="003578D9">
        <w:rPr>
          <w:szCs w:val="22"/>
          <w:lang w:val="ru-RU"/>
        </w:rPr>
        <w:t>]/[</w:t>
      </w:r>
      <w:r>
        <w:rPr>
          <w:szCs w:val="22"/>
          <w:lang w:val="ru-RU"/>
        </w:rPr>
        <w:t>имеют</w:t>
      </w:r>
      <w:r w:rsidRPr="003578D9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право</w:t>
      </w:r>
      <w:r w:rsidRPr="003578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возбуждать процессуальные действия в случаях нарушения или несоблюдения</w:t>
      </w:r>
      <w:r w:rsidRPr="003578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их прав согласно пунктам</w:t>
      </w:r>
      <w:r w:rsidRPr="003578D9">
        <w:rPr>
          <w:szCs w:val="22"/>
          <w:lang w:val="ru-RU"/>
        </w:rPr>
        <w:t xml:space="preserve"> 1 </w:t>
      </w:r>
      <w:r>
        <w:rPr>
          <w:szCs w:val="22"/>
          <w:lang w:val="ru-RU"/>
        </w:rPr>
        <w:t>и</w:t>
      </w:r>
      <w:r w:rsidRPr="003578D9">
        <w:rPr>
          <w:szCs w:val="22"/>
          <w:lang w:val="ru-RU"/>
        </w:rPr>
        <w:t xml:space="preserve"> 2.</w:t>
      </w:r>
      <w:r w:rsidRPr="005C5837">
        <w:rPr>
          <w:szCs w:val="22"/>
          <w:lang w:val="ru-RU"/>
        </w:rPr>
        <w:t>]</w:t>
      </w:r>
    </w:p>
    <w:p w:rsidR="00F624B6" w:rsidRPr="003578D9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5C5837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4.4</w:t>
      </w:r>
      <w:r>
        <w:rPr>
          <w:szCs w:val="22"/>
          <w:lang w:val="ru-RU"/>
        </w:rPr>
        <w:tab/>
      </w:r>
      <w:r w:rsidRPr="005C5837">
        <w:rPr>
          <w:szCs w:val="22"/>
          <w:lang w:val="ru-RU"/>
        </w:rPr>
        <w:t>[</w:t>
      </w:r>
      <w:r w:rsidRPr="001B5E17">
        <w:rPr>
          <w:szCs w:val="22"/>
          <w:lang w:val="ru-RU"/>
        </w:rPr>
        <w:t>В зависимости от обстоятельств санкции и средства правовой защиты должны учитывать санкции и средства правовой защиты, которые будут использовать коренные народы и местные общины</w:t>
      </w:r>
      <w:r w:rsidRPr="00A938D1">
        <w:rPr>
          <w:szCs w:val="22"/>
          <w:lang w:val="ru-RU"/>
        </w:rPr>
        <w:t>.</w:t>
      </w:r>
      <w:r w:rsidRPr="005C5837">
        <w:rPr>
          <w:szCs w:val="22"/>
          <w:lang w:val="ru-RU"/>
        </w:rPr>
        <w:t>]</w:t>
      </w:r>
    </w:p>
    <w:p w:rsidR="00F624B6" w:rsidRPr="00A938D1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5C5837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4.5</w:t>
      </w:r>
      <w:r w:rsidRPr="00A938D1">
        <w:rPr>
          <w:szCs w:val="22"/>
          <w:lang w:val="ru-RU"/>
        </w:rPr>
        <w:t xml:space="preserve"> </w:t>
      </w:r>
      <w:r w:rsidRPr="00A938D1">
        <w:rPr>
          <w:szCs w:val="22"/>
          <w:lang w:val="ru-RU"/>
        </w:rPr>
        <w:tab/>
      </w:r>
      <w:r w:rsidRPr="005C5837">
        <w:rPr>
          <w:szCs w:val="22"/>
          <w:lang w:val="ru-RU"/>
        </w:rPr>
        <w:t>[</w:t>
      </w:r>
      <w:r w:rsidRPr="001B5E17">
        <w:rPr>
          <w:szCs w:val="22"/>
          <w:lang w:val="ru-RU"/>
        </w:rPr>
        <w:t>В случае возникновения спора между бенефициарами или между бенефициарами и пользователями традиционных знаний каждая сторона [может]/[</w:t>
      </w:r>
      <w:r>
        <w:rPr>
          <w:szCs w:val="22"/>
          <w:lang w:val="ru-RU"/>
        </w:rPr>
        <w:t>имеет право</w:t>
      </w:r>
      <w:r w:rsidRPr="001B5E17">
        <w:rPr>
          <w:szCs w:val="22"/>
          <w:lang w:val="ru-RU"/>
        </w:rPr>
        <w:t xml:space="preserve">] передать дело на рассмотрение с использованием [независимого] альтернативного механизма урегулирования споров, признанного международным, региональным или [, в случае, если обе стороны являются гражданами одной страны,] национальным законодательством [, который в наибольшей степени </w:t>
      </w:r>
      <w:r>
        <w:rPr>
          <w:szCs w:val="22"/>
          <w:lang w:val="ru-RU"/>
        </w:rPr>
        <w:t xml:space="preserve">отвечает </w:t>
      </w:r>
      <w:r w:rsidRPr="001B5E17">
        <w:rPr>
          <w:szCs w:val="22"/>
          <w:lang w:val="ru-RU"/>
        </w:rPr>
        <w:t>потребностям носителей традиционных знаний</w:t>
      </w:r>
      <w:r w:rsidRPr="00A938D1">
        <w:rPr>
          <w:szCs w:val="22"/>
          <w:lang w:val="ru-RU"/>
        </w:rPr>
        <w:t>].</w:t>
      </w:r>
      <w:r w:rsidRPr="005C5837">
        <w:rPr>
          <w:szCs w:val="22"/>
          <w:lang w:val="ru-RU"/>
        </w:rPr>
        <w:t>]</w:t>
      </w:r>
    </w:p>
    <w:p w:rsidR="00F624B6" w:rsidRDefault="00F624B6" w:rsidP="00F624B6">
      <w:pPr>
        <w:rPr>
          <w:lang w:val="ru-RU"/>
        </w:rPr>
      </w:pPr>
    </w:p>
    <w:p w:rsidR="00F624B6" w:rsidRPr="005C5837" w:rsidRDefault="00F624B6" w:rsidP="00F624B6">
      <w:pPr>
        <w:rPr>
          <w:lang w:val="ru-RU"/>
        </w:rPr>
      </w:pPr>
      <w:r w:rsidRPr="00E43C7A">
        <w:rPr>
          <w:szCs w:val="22"/>
          <w:lang w:val="ru-RU"/>
        </w:rPr>
        <w:t>4.6</w:t>
      </w:r>
      <w:r w:rsidRPr="00E43C7A">
        <w:rPr>
          <w:szCs w:val="22"/>
          <w:lang w:val="ru-RU"/>
        </w:rPr>
        <w:tab/>
      </w:r>
      <w:r w:rsidRPr="005C5837">
        <w:rPr>
          <w:szCs w:val="22"/>
          <w:lang w:val="ru-RU"/>
        </w:rPr>
        <w:t>[</w:t>
      </w:r>
      <w:r>
        <w:rPr>
          <w:szCs w:val="22"/>
          <w:lang w:val="ru-RU"/>
        </w:rPr>
        <w:t>Если</w:t>
      </w:r>
      <w:r w:rsidRPr="00E43C7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согласно</w:t>
      </w:r>
      <w:r w:rsidRPr="00E43C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применимому</w:t>
      </w:r>
      <w:r w:rsidRPr="00E43C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внутригосударственному</w:t>
      </w:r>
      <w:r w:rsidRPr="00E43C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праву</w:t>
      </w:r>
      <w:r w:rsidRPr="00E43C7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установлено</w:t>
      </w:r>
      <w:r w:rsidRPr="00E43C7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E43C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широкое</w:t>
      </w:r>
      <w:r w:rsidRPr="005C5837">
        <w:rPr>
          <w:szCs w:val="22"/>
          <w:lang w:val="ru-RU"/>
        </w:rPr>
        <w:t>/[</w:t>
      </w:r>
      <w:r>
        <w:rPr>
          <w:szCs w:val="22"/>
          <w:lang w:val="ru-RU"/>
        </w:rPr>
        <w:t>международное</w:t>
      </w:r>
      <w:r w:rsidRPr="005C5837">
        <w:rPr>
          <w:szCs w:val="22"/>
          <w:lang w:val="ru-RU"/>
        </w:rPr>
        <w:t>]</w:t>
      </w:r>
      <w:r w:rsidRPr="00E43C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распространение</w:t>
      </w:r>
      <w:r w:rsidRPr="00E43C7A">
        <w:rPr>
          <w:szCs w:val="22"/>
          <w:lang w:val="ru-RU"/>
        </w:rPr>
        <w:t xml:space="preserve"> </w:t>
      </w:r>
      <w:r w:rsidRPr="005C5837">
        <w:rPr>
          <w:szCs w:val="22"/>
          <w:lang w:val="ru-RU"/>
        </w:rPr>
        <w:t>[</w:t>
      </w:r>
      <w:r>
        <w:rPr>
          <w:szCs w:val="22"/>
          <w:lang w:val="ru-RU"/>
        </w:rPr>
        <w:t>охраняемого объекта</w:t>
      </w:r>
      <w:r w:rsidRPr="005C5837">
        <w:rPr>
          <w:szCs w:val="22"/>
          <w:lang w:val="ru-RU"/>
        </w:rPr>
        <w:t>]/[</w:t>
      </w:r>
      <w:r>
        <w:rPr>
          <w:szCs w:val="22"/>
          <w:lang w:val="ru-RU"/>
        </w:rPr>
        <w:t>традиционных знаний</w:t>
      </w:r>
      <w:r w:rsidRPr="005C5837">
        <w:rPr>
          <w:szCs w:val="22"/>
          <w:lang w:val="ru-RU"/>
        </w:rPr>
        <w:t>]</w:t>
      </w:r>
      <w:r w:rsidRPr="00E43C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 w:rsidRPr="00E43C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пределами</w:t>
      </w:r>
      <w:r w:rsidRPr="00E43C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опознаваемого практикующего сообщества является результатом акта </w:t>
      </w:r>
      <w:r w:rsidRPr="005C5837">
        <w:rPr>
          <w:szCs w:val="22"/>
          <w:lang w:val="ru-RU"/>
        </w:rPr>
        <w:t>[</w:t>
      </w:r>
      <w:r>
        <w:rPr>
          <w:szCs w:val="22"/>
          <w:lang w:val="ru-RU"/>
        </w:rPr>
        <w:t>незаконного присвоения</w:t>
      </w:r>
      <w:r w:rsidRPr="005C5837">
        <w:rPr>
          <w:szCs w:val="22"/>
          <w:lang w:val="ru-RU"/>
        </w:rPr>
        <w:t>/</w:t>
      </w:r>
      <w:r>
        <w:rPr>
          <w:szCs w:val="22"/>
          <w:lang w:val="ru-RU"/>
        </w:rPr>
        <w:t>неправомерного использования/несанкционированного использования/несправедливого и неравноправного использования</w:t>
      </w:r>
      <w:r w:rsidRPr="005C5837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или иного нарушения национального законодательства, бенефициары имеют право на справедливую и соразмерную компенсацию</w:t>
      </w:r>
      <w:r w:rsidRPr="00E43C7A">
        <w:rPr>
          <w:szCs w:val="22"/>
          <w:lang w:val="ru-RU"/>
        </w:rPr>
        <w:t>/</w:t>
      </w:r>
      <w:r>
        <w:rPr>
          <w:szCs w:val="22"/>
          <w:lang w:val="ru-RU"/>
        </w:rPr>
        <w:t>роялти</w:t>
      </w:r>
      <w:r w:rsidRPr="00E43C7A">
        <w:rPr>
          <w:szCs w:val="22"/>
          <w:lang w:val="ru-RU"/>
        </w:rPr>
        <w:t>.</w:t>
      </w:r>
      <w:r w:rsidRPr="005C5837">
        <w:rPr>
          <w:szCs w:val="22"/>
          <w:lang w:val="ru-RU"/>
        </w:rPr>
        <w:t>]</w:t>
      </w:r>
    </w:p>
    <w:p w:rsidR="00F624B6" w:rsidRPr="00E43C7A" w:rsidRDefault="00F624B6" w:rsidP="00F624B6">
      <w:pPr>
        <w:rPr>
          <w:lang w:val="ru-RU"/>
        </w:rPr>
      </w:pPr>
      <w:r w:rsidRPr="00E43C7A">
        <w:rPr>
          <w:lang w:val="ru-RU"/>
        </w:rPr>
        <w:br w:type="page"/>
      </w:r>
    </w:p>
    <w:p w:rsidR="00F624B6" w:rsidRPr="00A920CB" w:rsidRDefault="00F624B6" w:rsidP="00F624B6">
      <w:pPr>
        <w:autoSpaceDE w:val="0"/>
        <w:autoSpaceDN w:val="0"/>
        <w:adjustRightInd w:val="0"/>
        <w:jc w:val="center"/>
        <w:rPr>
          <w:lang w:val="ru-RU"/>
        </w:rPr>
      </w:pPr>
      <w:r w:rsidRPr="00A920CB">
        <w:rPr>
          <w:lang w:val="ru-RU"/>
        </w:rPr>
        <w:lastRenderedPageBreak/>
        <w:t xml:space="preserve">СТАТЬЯ 4 </w:t>
      </w:r>
      <w:r w:rsidRPr="00A920CB">
        <w:t>BIS</w:t>
      </w:r>
    </w:p>
    <w:p w:rsidR="00F624B6" w:rsidRPr="00A920CB" w:rsidRDefault="00F624B6" w:rsidP="00F624B6">
      <w:pPr>
        <w:autoSpaceDE w:val="0"/>
        <w:autoSpaceDN w:val="0"/>
        <w:adjustRightInd w:val="0"/>
        <w:jc w:val="center"/>
        <w:rPr>
          <w:lang w:val="ru-RU"/>
        </w:rPr>
      </w:pPr>
    </w:p>
    <w:p w:rsidR="00F624B6" w:rsidRPr="00A920CB" w:rsidRDefault="00F624B6" w:rsidP="00F624B6">
      <w:pPr>
        <w:autoSpaceDE w:val="0"/>
        <w:autoSpaceDN w:val="0"/>
        <w:adjustRightInd w:val="0"/>
        <w:jc w:val="center"/>
        <w:rPr>
          <w:lang w:val="ru-RU"/>
        </w:rPr>
      </w:pPr>
      <w:r w:rsidRPr="00A920CB">
        <w:rPr>
          <w:lang w:val="ru-RU"/>
        </w:rPr>
        <w:t>ТРЕБОВАНИЕ О РАСКРЫТИИ</w:t>
      </w:r>
    </w:p>
    <w:p w:rsidR="00F624B6" w:rsidRPr="00A920CB" w:rsidRDefault="00F624B6" w:rsidP="00F624B6">
      <w:pPr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F624B6" w:rsidRPr="00A920CB" w:rsidRDefault="00F624B6" w:rsidP="00F624B6">
      <w:pPr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F624B6" w:rsidRPr="00A920CB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A920CB">
        <w:rPr>
          <w:szCs w:val="22"/>
          <w:lang w:val="ru-RU"/>
        </w:rPr>
        <w:t xml:space="preserve">4 </w:t>
      </w:r>
      <w:r w:rsidRPr="00A920CB">
        <w:rPr>
          <w:szCs w:val="22"/>
        </w:rPr>
        <w:t>BIS</w:t>
      </w:r>
      <w:r w:rsidRPr="00A920CB">
        <w:rPr>
          <w:szCs w:val="22"/>
          <w:lang w:val="ru-RU"/>
        </w:rPr>
        <w:t>.1</w:t>
      </w:r>
      <w:r w:rsidRPr="00A920CB">
        <w:rPr>
          <w:szCs w:val="22"/>
          <w:lang w:val="ru-RU"/>
        </w:rPr>
        <w:tab/>
        <w:t xml:space="preserve">[[Заявки на патент и сорт растений] Заявки на права интеллектуальной собственности, касающиеся [изобретения] какого-либо процесса или продукта, которые имеют отношение к традиционным знаниям или в которых эти знания используются, включают информацию о стране, где [изобретатель или селекционер] заявитель собрал или получил эти знания (предоставляющей стране), а также о стране происхождения, если предоставляющая страна не является страной происхождения традиционных знаний. В заявке также указывается, было ли получено предварительное осознанное согласие </w:t>
      </w:r>
      <w:r>
        <w:rPr>
          <w:szCs w:val="22"/>
          <w:lang w:val="ru-RU"/>
        </w:rPr>
        <w:t xml:space="preserve">или одобрение </w:t>
      </w:r>
      <w:r w:rsidRPr="00A920CB">
        <w:rPr>
          <w:szCs w:val="22"/>
          <w:lang w:val="ru-RU"/>
        </w:rPr>
        <w:t>на доступ и использование</w:t>
      </w:r>
      <w:r>
        <w:rPr>
          <w:szCs w:val="22"/>
          <w:lang w:val="ru-RU"/>
        </w:rPr>
        <w:t xml:space="preserve"> и обеспечено соответствующее участие.</w:t>
      </w:r>
      <w:r w:rsidRPr="00A920CB">
        <w:rPr>
          <w:szCs w:val="22"/>
          <w:lang w:val="ru-RU"/>
        </w:rPr>
        <w:t>]</w:t>
      </w:r>
    </w:p>
    <w:p w:rsidR="00F624B6" w:rsidRPr="00A920CB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A920CB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A920CB">
        <w:rPr>
          <w:szCs w:val="22"/>
          <w:lang w:val="ru-RU"/>
        </w:rPr>
        <w:t xml:space="preserve">4 </w:t>
      </w:r>
      <w:r w:rsidRPr="00A920CB">
        <w:rPr>
          <w:szCs w:val="22"/>
        </w:rPr>
        <w:t>BIS</w:t>
      </w:r>
      <w:r w:rsidRPr="00A920CB">
        <w:rPr>
          <w:szCs w:val="22"/>
          <w:lang w:val="ru-RU"/>
        </w:rPr>
        <w:t>.2</w:t>
      </w:r>
      <w:r w:rsidRPr="00A920CB">
        <w:rPr>
          <w:szCs w:val="22"/>
          <w:lang w:val="ru-RU"/>
        </w:rPr>
        <w:tab/>
        <w:t>[В случае, если изложенная в пункте 1 информация заявителю не известна, заявитель указывает непосредственный источник, из которого [изобретатель или селекционер] заявитель собирал или получал традиционные знания.]</w:t>
      </w:r>
    </w:p>
    <w:p w:rsidR="00F624B6" w:rsidRPr="00A920CB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A920CB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A920CB">
        <w:rPr>
          <w:szCs w:val="22"/>
          <w:lang w:val="ru-RU"/>
        </w:rPr>
        <w:t xml:space="preserve">4 </w:t>
      </w:r>
      <w:r w:rsidRPr="00A920CB">
        <w:rPr>
          <w:szCs w:val="22"/>
        </w:rPr>
        <w:t>BIS</w:t>
      </w:r>
      <w:r w:rsidRPr="00A920CB">
        <w:rPr>
          <w:szCs w:val="22"/>
          <w:lang w:val="ru-RU"/>
        </w:rPr>
        <w:t>.3</w:t>
      </w:r>
      <w:r w:rsidRPr="00A920CB">
        <w:rPr>
          <w:szCs w:val="22"/>
          <w:lang w:val="ru-RU"/>
        </w:rPr>
        <w:tab/>
        <w:t>[В случае невыполнения заявителем положений пунктов 1 и 2 рассмотрение заявки прекращается до тех пор, пока не будут выполнены эти условия. [Патентное ведомство или ведомство по сортам растений] Ведомство интеллектуальной собственности может установить срок, в течение которого заявитель должен выполнить положения, изложенные в пунктах 1 и 2. Если за установленный срок заявитель не предоставит такую информацию, [патентное ведомство или ведомство по сортам растений] ведомство интеллектуальной собственности может отклонить заявку.]</w:t>
      </w:r>
    </w:p>
    <w:p w:rsidR="00F624B6" w:rsidRPr="00A920CB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A920CB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A920CB">
        <w:rPr>
          <w:szCs w:val="22"/>
          <w:lang w:val="ru-RU"/>
        </w:rPr>
        <w:t xml:space="preserve">4 </w:t>
      </w:r>
      <w:r w:rsidRPr="00A920CB">
        <w:rPr>
          <w:szCs w:val="22"/>
        </w:rPr>
        <w:t>BIS</w:t>
      </w:r>
      <w:r w:rsidRPr="00A920CB">
        <w:rPr>
          <w:szCs w:val="22"/>
          <w:lang w:val="ru-RU"/>
        </w:rPr>
        <w:t>.4</w:t>
      </w:r>
      <w:r w:rsidRPr="00A920CB">
        <w:rPr>
          <w:szCs w:val="22"/>
          <w:lang w:val="ru-RU"/>
        </w:rPr>
        <w:tab/>
        <w:t>[Если впоследствии обнаружится, что заявитель не выполнил положения, изложенные в пунктах 1 и 2, это не повлияет на права, возникшие в связи с выданным патентом, а также на предоставленное право на новый сорт растения. Тем не менее, могут быть применены другие предусмотренные национальным законодательством санкции за рамками патентной системы и системы охраны сортов растений, включая уголовные санкции, в частности штрафы.]</w:t>
      </w:r>
    </w:p>
    <w:p w:rsidR="00F624B6" w:rsidRPr="00A920CB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A920CB" w:rsidRDefault="00F624B6" w:rsidP="00F624B6">
      <w:pPr>
        <w:autoSpaceDE w:val="0"/>
        <w:autoSpaceDN w:val="0"/>
        <w:adjustRightInd w:val="0"/>
        <w:rPr>
          <w:i/>
          <w:szCs w:val="22"/>
          <w:lang w:val="ru-RU"/>
        </w:rPr>
      </w:pPr>
      <w:r w:rsidRPr="00A920CB">
        <w:rPr>
          <w:i/>
          <w:szCs w:val="22"/>
          <w:lang w:val="ru-RU"/>
        </w:rPr>
        <w:t>Альтернативный вариант</w:t>
      </w:r>
    </w:p>
    <w:p w:rsidR="00F624B6" w:rsidRPr="00A920CB" w:rsidRDefault="00F624B6" w:rsidP="00F624B6">
      <w:pPr>
        <w:autoSpaceDE w:val="0"/>
        <w:autoSpaceDN w:val="0"/>
        <w:adjustRightInd w:val="0"/>
        <w:rPr>
          <w:i/>
          <w:szCs w:val="22"/>
          <w:lang w:val="ru-RU"/>
        </w:rPr>
      </w:pPr>
    </w:p>
    <w:p w:rsidR="00F624B6" w:rsidRPr="00191F8E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A920CB">
        <w:rPr>
          <w:szCs w:val="22"/>
          <w:lang w:val="ru-RU"/>
        </w:rPr>
        <w:t xml:space="preserve">4 </w:t>
      </w:r>
      <w:r w:rsidRPr="00A920CB">
        <w:rPr>
          <w:szCs w:val="22"/>
        </w:rPr>
        <w:t>BIS</w:t>
      </w:r>
      <w:r w:rsidRPr="00A920CB">
        <w:rPr>
          <w:szCs w:val="22"/>
          <w:lang w:val="ru-RU"/>
        </w:rPr>
        <w:t>.4</w:t>
      </w:r>
      <w:r w:rsidRPr="00A920CB">
        <w:rPr>
          <w:szCs w:val="22"/>
          <w:lang w:val="ru-RU"/>
        </w:rPr>
        <w:tab/>
        <w:t>В случае невыполнения заявителем предусмотренных в данной статье обязательств или предоставления неверной или ложной информации права, возникшие в результате выдачи, отзываются и объявляются утратившими силу.</w:t>
      </w:r>
      <w:r w:rsidRPr="00191F8E">
        <w:rPr>
          <w:szCs w:val="22"/>
          <w:lang w:val="ru-RU"/>
        </w:rPr>
        <w:t>]</w:t>
      </w:r>
    </w:p>
    <w:p w:rsidR="00F624B6" w:rsidRPr="00A920CB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F624B6" w:rsidRDefault="00F624B6" w:rsidP="00F624B6">
      <w:pPr>
        <w:autoSpaceDE w:val="0"/>
        <w:autoSpaceDN w:val="0"/>
        <w:adjustRightInd w:val="0"/>
        <w:jc w:val="right"/>
        <w:rPr>
          <w:i/>
          <w:szCs w:val="22"/>
          <w:lang w:val="ru-RU"/>
        </w:rPr>
      </w:pPr>
      <w:r w:rsidRPr="00FC75CC">
        <w:rPr>
          <w:i/>
          <w:szCs w:val="22"/>
          <w:lang w:val="ru-RU"/>
        </w:rPr>
        <w:t>[</w:t>
      </w:r>
      <w:r w:rsidRPr="00FC75CC">
        <w:rPr>
          <w:i/>
          <w:lang w:val="ru-RU"/>
        </w:rPr>
        <w:t>Конец альтернативного варианта</w:t>
      </w:r>
      <w:r w:rsidRPr="00FC75CC">
        <w:rPr>
          <w:i/>
          <w:szCs w:val="22"/>
          <w:lang w:val="ru-RU"/>
        </w:rPr>
        <w:t>]</w:t>
      </w:r>
    </w:p>
    <w:p w:rsidR="00F624B6" w:rsidRPr="00F624B6" w:rsidRDefault="00F624B6" w:rsidP="00F624B6">
      <w:pPr>
        <w:autoSpaceDE w:val="0"/>
        <w:autoSpaceDN w:val="0"/>
        <w:adjustRightInd w:val="0"/>
        <w:ind w:left="4730"/>
        <w:rPr>
          <w:szCs w:val="22"/>
          <w:lang w:val="ru-RU"/>
        </w:rPr>
      </w:pPr>
    </w:p>
    <w:p w:rsidR="00F624B6" w:rsidRPr="00A920CB" w:rsidRDefault="00F624B6" w:rsidP="00F624B6">
      <w:pPr>
        <w:autoSpaceDE w:val="0"/>
        <w:autoSpaceDN w:val="0"/>
        <w:adjustRightInd w:val="0"/>
        <w:rPr>
          <w:i/>
          <w:szCs w:val="22"/>
          <w:lang w:val="ru-RU"/>
        </w:rPr>
      </w:pPr>
      <w:r w:rsidRPr="00A920CB">
        <w:rPr>
          <w:i/>
          <w:szCs w:val="22"/>
          <w:lang w:val="ru-RU"/>
        </w:rPr>
        <w:t>Альтернативный вариант</w:t>
      </w:r>
    </w:p>
    <w:p w:rsidR="00F624B6" w:rsidRPr="00F624B6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F624B6" w:rsidRDefault="00F624B6" w:rsidP="00F624B6">
      <w:pPr>
        <w:autoSpaceDE w:val="0"/>
        <w:autoSpaceDN w:val="0"/>
        <w:adjustRightInd w:val="0"/>
        <w:ind w:left="6431"/>
        <w:rPr>
          <w:szCs w:val="22"/>
          <w:lang w:val="ru-RU"/>
        </w:rPr>
      </w:pPr>
    </w:p>
    <w:p w:rsidR="00F624B6" w:rsidRPr="00E3267E" w:rsidRDefault="00F624B6" w:rsidP="00F624B6">
      <w:pPr>
        <w:autoSpaceDE w:val="0"/>
        <w:autoSpaceDN w:val="0"/>
        <w:adjustRightInd w:val="0"/>
        <w:jc w:val="center"/>
        <w:rPr>
          <w:lang w:val="ru-RU"/>
        </w:rPr>
      </w:pPr>
      <w:r w:rsidRPr="00E3267E">
        <w:rPr>
          <w:lang w:val="ru-RU"/>
        </w:rPr>
        <w:t>[ТРЕБОВАНИЕ О НЕРАСКРЫТИИ</w:t>
      </w:r>
    </w:p>
    <w:p w:rsidR="00F624B6" w:rsidRPr="00E3267E" w:rsidRDefault="00F624B6" w:rsidP="00F624B6">
      <w:pPr>
        <w:autoSpaceDE w:val="0"/>
        <w:autoSpaceDN w:val="0"/>
        <w:adjustRightInd w:val="0"/>
        <w:jc w:val="center"/>
        <w:rPr>
          <w:lang w:val="ru-RU"/>
        </w:rPr>
      </w:pPr>
    </w:p>
    <w:p w:rsidR="00F624B6" w:rsidRPr="00E3267E" w:rsidRDefault="00F624B6" w:rsidP="00F624B6">
      <w:pPr>
        <w:autoSpaceDE w:val="0"/>
        <w:autoSpaceDN w:val="0"/>
        <w:adjustRightInd w:val="0"/>
        <w:jc w:val="center"/>
        <w:rPr>
          <w:lang w:val="ru-RU"/>
        </w:rPr>
      </w:pPr>
    </w:p>
    <w:p w:rsidR="00F624B6" w:rsidRPr="00E3267E" w:rsidRDefault="00F624B6" w:rsidP="00F624B6">
      <w:pPr>
        <w:autoSpaceDE w:val="0"/>
        <w:autoSpaceDN w:val="0"/>
        <w:adjustRightInd w:val="0"/>
        <w:rPr>
          <w:lang w:val="ru-RU"/>
        </w:rPr>
      </w:pPr>
      <w:r w:rsidRPr="00E3267E">
        <w:rPr>
          <w:lang w:val="ru-RU"/>
        </w:rPr>
        <w:t>Требования о патентном раскрытии не включают требование об обязательном раскрытии традиционных знаний, если только такое раскрытие не является  существенным для таких критериев патентоспособности, как новизна, изобретательский уровень или применимость.]</w:t>
      </w:r>
    </w:p>
    <w:p w:rsidR="00F624B6" w:rsidRPr="00E3267E" w:rsidRDefault="00F624B6" w:rsidP="00F624B6">
      <w:pPr>
        <w:autoSpaceDE w:val="0"/>
        <w:autoSpaceDN w:val="0"/>
        <w:adjustRightInd w:val="0"/>
        <w:jc w:val="both"/>
        <w:rPr>
          <w:szCs w:val="22"/>
          <w:lang w:val="ru-RU"/>
        </w:rPr>
      </w:pPr>
    </w:p>
    <w:p w:rsidR="00F624B6" w:rsidRPr="00191F8E" w:rsidRDefault="00F624B6" w:rsidP="00F624B6">
      <w:pPr>
        <w:autoSpaceDE w:val="0"/>
        <w:autoSpaceDN w:val="0"/>
        <w:adjustRightInd w:val="0"/>
        <w:jc w:val="right"/>
        <w:rPr>
          <w:szCs w:val="22"/>
          <w:lang w:val="ru-RU"/>
        </w:rPr>
      </w:pPr>
      <w:r w:rsidRPr="00E3267E">
        <w:rPr>
          <w:i/>
          <w:szCs w:val="22"/>
          <w:lang w:val="ru-RU"/>
        </w:rPr>
        <w:t>[Конец альтернативного варианта]</w:t>
      </w:r>
    </w:p>
    <w:p w:rsidR="00F624B6" w:rsidRPr="00191F8E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E43C7A" w:rsidRDefault="00F624B6" w:rsidP="00F624B6">
      <w:pPr>
        <w:autoSpaceDE w:val="0"/>
        <w:autoSpaceDN w:val="0"/>
        <w:adjustRightInd w:val="0"/>
        <w:ind w:left="4730"/>
        <w:rPr>
          <w:highlight w:val="yellow"/>
          <w:lang w:val="ru-RU"/>
        </w:rPr>
      </w:pPr>
      <w:r w:rsidRPr="00E43C7A">
        <w:rPr>
          <w:highlight w:val="yellow"/>
          <w:lang w:val="ru-RU"/>
        </w:rPr>
        <w:br w:type="page"/>
      </w:r>
    </w:p>
    <w:p w:rsidR="00F624B6" w:rsidRPr="00932078" w:rsidRDefault="00F624B6" w:rsidP="00F624B6">
      <w:pPr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lastRenderedPageBreak/>
        <w:t>СТАТЬЯ 5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F624B6" w:rsidRPr="004B0F2C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t>УПРАВЛЕНИЕ [ПРАВАМИ]</w:t>
      </w:r>
      <w:r>
        <w:rPr>
          <w:lang w:val="ru-RU"/>
        </w:rPr>
        <w:t>/</w:t>
      </w:r>
      <w:r w:rsidRPr="004B0F2C">
        <w:rPr>
          <w:lang w:val="ru-RU"/>
        </w:rPr>
        <w:t>[</w:t>
      </w:r>
      <w:r>
        <w:rPr>
          <w:lang w:val="ru-RU"/>
        </w:rPr>
        <w:t>ИНТЕРЕСАМИ</w:t>
      </w:r>
      <w:r w:rsidRPr="004B0F2C">
        <w:rPr>
          <w:lang w:val="ru-RU"/>
        </w:rPr>
        <w:t>]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5.1</w:t>
      </w:r>
      <w:r w:rsidRPr="00932078">
        <w:rPr>
          <w:szCs w:val="22"/>
          <w:lang w:val="ru-RU"/>
        </w:rPr>
        <w:tab/>
        <w:t xml:space="preserve">[Государства-члены]/[Договаривающиеся стороны] [могут учредить]/[учреждают]/[назначают] </w:t>
      </w:r>
      <w:r>
        <w:rPr>
          <w:szCs w:val="22"/>
          <w:lang w:val="ru-RU"/>
        </w:rPr>
        <w:t>компетентный орган или органы</w:t>
      </w:r>
      <w:r w:rsidRPr="00932078">
        <w:rPr>
          <w:szCs w:val="22"/>
          <w:lang w:val="ru-RU"/>
        </w:rPr>
        <w:t xml:space="preserve"> [при свободном предварительном </w:t>
      </w:r>
      <w:r>
        <w:rPr>
          <w:szCs w:val="22"/>
          <w:lang w:val="ru-RU"/>
        </w:rPr>
        <w:t>осознанном</w:t>
      </w:r>
      <w:r w:rsidRPr="00932078">
        <w:rPr>
          <w:szCs w:val="22"/>
          <w:lang w:val="ru-RU"/>
        </w:rPr>
        <w:t xml:space="preserve"> согласии] [при консультативном участии] [[носителей]/[владельцев] традиционных знаний] в соответствии с их</w:t>
      </w:r>
      <w:r>
        <w:rPr>
          <w:szCs w:val="22"/>
          <w:lang w:val="ru-RU"/>
        </w:rPr>
        <w:t xml:space="preserve"> национальным законодательством</w:t>
      </w:r>
      <w:r w:rsidRPr="00932078">
        <w:rPr>
          <w:szCs w:val="22"/>
          <w:lang w:val="ru-RU"/>
        </w:rPr>
        <w:t>[, не ущемляя прав [носителей]/[владельцев] традиционных знаний на управление своими правами</w:t>
      </w:r>
      <w:r>
        <w:rPr>
          <w:szCs w:val="22"/>
          <w:lang w:val="ru-RU"/>
        </w:rPr>
        <w:t>/интересами</w:t>
      </w:r>
      <w:r w:rsidRPr="00932078">
        <w:rPr>
          <w:szCs w:val="22"/>
          <w:lang w:val="ru-RU"/>
        </w:rPr>
        <w:t xml:space="preserve"> в соответствии с их обычными правилами, договоренностями, законами и практикой]. </w:t>
      </w:r>
    </w:p>
    <w:p w:rsidR="00F624B6" w:rsidRPr="00D521A1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4B0F2C" w:rsidRDefault="00F624B6" w:rsidP="00F624B6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  <w:r w:rsidRPr="004B0F2C">
        <w:rPr>
          <w:i/>
          <w:szCs w:val="22"/>
          <w:lang w:val="ru-RU"/>
        </w:rPr>
        <w:t xml:space="preserve">Факультативное </w:t>
      </w:r>
      <w:r>
        <w:rPr>
          <w:i/>
          <w:szCs w:val="22"/>
          <w:lang w:val="ru-RU"/>
        </w:rPr>
        <w:t>дополнение</w:t>
      </w:r>
      <w:r w:rsidRPr="004B0F2C">
        <w:rPr>
          <w:i/>
          <w:szCs w:val="22"/>
          <w:lang w:val="ru-RU"/>
        </w:rPr>
        <w:t>:</w:t>
      </w:r>
    </w:p>
    <w:p w:rsidR="00F624B6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FD6A2F" w:rsidRDefault="00F624B6" w:rsidP="00F624B6">
      <w:pPr>
        <w:autoSpaceDE w:val="0"/>
        <w:autoSpaceDN w:val="0"/>
        <w:adjustRightInd w:val="0"/>
        <w:rPr>
          <w:lang w:val="ru-RU"/>
        </w:rPr>
      </w:pPr>
      <w:r w:rsidRPr="00FD6A2F">
        <w:rPr>
          <w:lang w:val="ru-RU"/>
        </w:rPr>
        <w:t>[В ответ на соответствующую просьбу бенефициаров компетентный орган может, в той степени, в какой он уполномочен на то бенефициарами, и в их прямых интересах, оказывать содействие в управлении правами/интересами бенефициаров в соответствии с настоящим [документом].]</w:t>
      </w:r>
    </w:p>
    <w:p w:rsidR="00F624B6" w:rsidRPr="00FD6A2F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FD6A2F" w:rsidRDefault="00F624B6" w:rsidP="00F624B6">
      <w:pPr>
        <w:tabs>
          <w:tab w:val="num" w:pos="993"/>
        </w:tabs>
        <w:autoSpaceDE w:val="0"/>
        <w:autoSpaceDN w:val="0"/>
        <w:adjustRightInd w:val="0"/>
        <w:jc w:val="right"/>
        <w:rPr>
          <w:i/>
          <w:szCs w:val="22"/>
          <w:lang w:val="ru-RU"/>
        </w:rPr>
      </w:pPr>
      <w:r w:rsidRPr="00FD6A2F">
        <w:rPr>
          <w:i/>
          <w:szCs w:val="22"/>
          <w:lang w:val="ru-RU"/>
        </w:rPr>
        <w:t>[Конец факультативного дополнения]</w:t>
      </w:r>
    </w:p>
    <w:p w:rsidR="00F624B6" w:rsidRPr="00FD6A2F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FD6A2F" w:rsidRDefault="00F624B6" w:rsidP="00F624B6">
      <w:pPr>
        <w:autoSpaceDE w:val="0"/>
        <w:autoSpaceDN w:val="0"/>
        <w:adjustRightInd w:val="0"/>
        <w:rPr>
          <w:i/>
          <w:szCs w:val="22"/>
          <w:lang w:val="ru-RU"/>
        </w:rPr>
      </w:pPr>
      <w:r w:rsidRPr="00FD6A2F">
        <w:rPr>
          <w:i/>
          <w:szCs w:val="22"/>
          <w:lang w:val="ru-RU"/>
        </w:rPr>
        <w:t>Альтернативный вариант</w:t>
      </w:r>
    </w:p>
    <w:p w:rsidR="00F624B6" w:rsidRPr="00FD6A2F" w:rsidRDefault="00F624B6" w:rsidP="00F624B6">
      <w:pPr>
        <w:autoSpaceDE w:val="0"/>
        <w:autoSpaceDN w:val="0"/>
        <w:adjustRightInd w:val="0"/>
        <w:rPr>
          <w:i/>
          <w:szCs w:val="22"/>
          <w:lang w:val="ru-RU"/>
        </w:rPr>
      </w:pPr>
    </w:p>
    <w:p w:rsidR="00F624B6" w:rsidRPr="00FD6A2F" w:rsidRDefault="00F624B6" w:rsidP="00F624B6">
      <w:pPr>
        <w:autoSpaceDE w:val="0"/>
        <w:autoSpaceDN w:val="0"/>
        <w:adjustRightInd w:val="0"/>
        <w:rPr>
          <w:lang w:val="ru-RU"/>
        </w:rPr>
      </w:pPr>
      <w:r w:rsidRPr="00FD6A2F">
        <w:rPr>
          <w:szCs w:val="22"/>
          <w:lang w:val="ru-RU"/>
        </w:rPr>
        <w:t>5.1</w:t>
      </w:r>
      <w:r w:rsidRPr="00FD6A2F">
        <w:rPr>
          <w:szCs w:val="22"/>
          <w:lang w:val="ru-RU"/>
        </w:rPr>
        <w:tab/>
        <w:t>[Государства-члены]/[Договаривающиеся стороны] могут учредить компетентный орган в соответствии с национальным законодательством для административного управления правами/интересами, предусматриваемыми настоящим [документом].</w:t>
      </w:r>
    </w:p>
    <w:p w:rsidR="00F624B6" w:rsidRPr="00FD6A2F" w:rsidRDefault="00F624B6" w:rsidP="00F624B6">
      <w:pPr>
        <w:autoSpaceDE w:val="0"/>
        <w:autoSpaceDN w:val="0"/>
        <w:adjustRightInd w:val="0"/>
        <w:rPr>
          <w:lang w:val="ru-RU"/>
        </w:rPr>
      </w:pPr>
    </w:p>
    <w:p w:rsidR="00F624B6" w:rsidRPr="00FD6A2F" w:rsidRDefault="00F624B6" w:rsidP="00F624B6">
      <w:pPr>
        <w:autoSpaceDE w:val="0"/>
        <w:autoSpaceDN w:val="0"/>
        <w:adjustRightInd w:val="0"/>
        <w:jc w:val="right"/>
        <w:rPr>
          <w:i/>
          <w:szCs w:val="22"/>
          <w:lang w:val="ru-RU"/>
        </w:rPr>
      </w:pPr>
      <w:r w:rsidRPr="00FD6A2F">
        <w:rPr>
          <w:i/>
          <w:szCs w:val="22"/>
          <w:lang w:val="ru-RU"/>
        </w:rPr>
        <w:t>[Конец альтернативного варианта]</w:t>
      </w:r>
    </w:p>
    <w:p w:rsidR="00F624B6" w:rsidRPr="00FD6A2F" w:rsidRDefault="00F624B6" w:rsidP="00F624B6">
      <w:pPr>
        <w:autoSpaceDE w:val="0"/>
        <w:autoSpaceDN w:val="0"/>
        <w:adjustRightInd w:val="0"/>
        <w:rPr>
          <w:i/>
          <w:szCs w:val="22"/>
          <w:lang w:val="ru-RU"/>
        </w:rPr>
      </w:pPr>
    </w:p>
    <w:p w:rsidR="00F624B6" w:rsidRPr="00D521A1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FD6A2F">
        <w:rPr>
          <w:szCs w:val="22"/>
          <w:lang w:val="ru-RU"/>
        </w:rPr>
        <w:t>5.2</w:t>
      </w:r>
      <w:r w:rsidRPr="00FD6A2F">
        <w:rPr>
          <w:szCs w:val="22"/>
          <w:lang w:val="ru-RU"/>
        </w:rPr>
        <w:tab/>
        <w:t>[[Сведения] о любом органе, учрежденном в соответствии с пунктом</w:t>
      </w:r>
      <w:r w:rsidRPr="00FD6A2F">
        <w:rPr>
          <w:szCs w:val="22"/>
        </w:rPr>
        <w:t> </w:t>
      </w:r>
      <w:r w:rsidRPr="00FD6A2F">
        <w:rPr>
          <w:szCs w:val="22"/>
          <w:lang w:val="ru-RU"/>
        </w:rPr>
        <w:t>1, [должны быть сообщены]/[сообщаются] Международному бюро Всемирной организации интеллектуальной собственности.]</w:t>
      </w:r>
    </w:p>
    <w:p w:rsidR="00F624B6" w:rsidRPr="00D521A1" w:rsidRDefault="00F624B6" w:rsidP="00F624B6">
      <w:pPr>
        <w:autoSpaceDE w:val="0"/>
        <w:autoSpaceDN w:val="0"/>
        <w:adjustRightInd w:val="0"/>
        <w:ind w:left="567" w:hanging="567"/>
        <w:rPr>
          <w:szCs w:val="22"/>
          <w:lang w:val="ru-RU"/>
        </w:rPr>
      </w:pPr>
    </w:p>
    <w:p w:rsidR="00F624B6" w:rsidRPr="00D521A1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D521A1" w:rsidRDefault="00F624B6" w:rsidP="00F624B6">
      <w:pPr>
        <w:autoSpaceDE w:val="0"/>
        <w:autoSpaceDN w:val="0"/>
        <w:adjustRightInd w:val="0"/>
        <w:jc w:val="center"/>
        <w:rPr>
          <w:lang w:val="ru-RU"/>
        </w:rPr>
      </w:pPr>
      <w:r w:rsidRPr="00D521A1">
        <w:rPr>
          <w:lang w:val="ru-RU"/>
        </w:rPr>
        <w:br w:type="page"/>
      </w:r>
    </w:p>
    <w:p w:rsidR="00F624B6" w:rsidRPr="009327BF" w:rsidRDefault="00F624B6" w:rsidP="00F624B6">
      <w:pPr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lastRenderedPageBreak/>
        <w:t>СТАТЬЯ</w:t>
      </w:r>
      <w:r w:rsidRPr="009327BF">
        <w:rPr>
          <w:lang w:val="ru-RU"/>
        </w:rPr>
        <w:t xml:space="preserve"> 6</w:t>
      </w:r>
    </w:p>
    <w:p w:rsidR="00F624B6" w:rsidRPr="009327BF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F624B6" w:rsidRPr="009327BF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7BF">
        <w:rPr>
          <w:lang w:val="ru-RU"/>
        </w:rPr>
        <w:t>ИСКЛЮЧЕНИЯ И ОГРАНИЧЕНИЯ</w:t>
      </w:r>
    </w:p>
    <w:p w:rsidR="00F624B6" w:rsidRPr="009327BF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932078">
        <w:rPr>
          <w:lang w:val="ru-RU"/>
        </w:rPr>
        <w:t>Общие исключения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6.</w:t>
      </w:r>
      <w:r>
        <w:rPr>
          <w:szCs w:val="22"/>
          <w:lang w:val="ru-RU"/>
        </w:rPr>
        <w:t>1</w:t>
      </w:r>
      <w:r w:rsidRPr="00932078">
        <w:rPr>
          <w:szCs w:val="22"/>
          <w:lang w:val="ru-RU"/>
        </w:rPr>
        <w:tab/>
        <w:t xml:space="preserve">[Государства-члены]/[Договаривающиеся стороны] могут принимать надлежащие ограничения и исключения в соответствии с национальным законодательством [с предварительного осознанного согласия </w:t>
      </w:r>
      <w:r>
        <w:rPr>
          <w:szCs w:val="22"/>
          <w:lang w:val="ru-RU"/>
        </w:rPr>
        <w:t xml:space="preserve">или одобрения и при участии </w:t>
      </w:r>
      <w:r w:rsidRPr="00932078">
        <w:rPr>
          <w:szCs w:val="22"/>
          <w:lang w:val="ru-RU"/>
        </w:rPr>
        <w:t xml:space="preserve">бенефициаров] [в консультации с бенефициарами] [с привлечением бенефициаров] </w:t>
      </w:r>
      <w:r w:rsidRPr="00046826">
        <w:rPr>
          <w:szCs w:val="22"/>
          <w:lang w:val="ru-RU"/>
        </w:rPr>
        <w:t>[</w:t>
      </w:r>
      <w:r w:rsidRPr="00932078">
        <w:rPr>
          <w:szCs w:val="22"/>
          <w:lang w:val="ru-RU"/>
        </w:rPr>
        <w:t>при условии, что использование [охраняемых] традиционных знаний: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932078">
        <w:rPr>
          <w:szCs w:val="22"/>
          <w:lang w:val="ru-RU"/>
        </w:rPr>
        <w:t>(</w:t>
      </w:r>
      <w:r w:rsidRPr="00932078">
        <w:rPr>
          <w:szCs w:val="22"/>
        </w:rPr>
        <w:t>a</w:t>
      </w:r>
      <w:r w:rsidRPr="00932078">
        <w:rPr>
          <w:szCs w:val="22"/>
          <w:lang w:val="ru-RU"/>
        </w:rPr>
        <w:t>)</w:t>
      </w:r>
      <w:r w:rsidRPr="00932078">
        <w:rPr>
          <w:szCs w:val="22"/>
          <w:lang w:val="ru-RU"/>
        </w:rPr>
        <w:tab/>
        <w:t xml:space="preserve">[обеспечивает, когда это возможно, признание бенефициаров;] 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932078">
        <w:rPr>
          <w:szCs w:val="22"/>
          <w:lang w:val="ru-RU"/>
        </w:rPr>
        <w:t>(</w:t>
      </w:r>
      <w:r w:rsidRPr="00932078">
        <w:rPr>
          <w:szCs w:val="22"/>
        </w:rPr>
        <w:t>b</w:t>
      </w:r>
      <w:r w:rsidRPr="00932078">
        <w:rPr>
          <w:szCs w:val="22"/>
          <w:lang w:val="ru-RU"/>
        </w:rPr>
        <w:t>)</w:t>
      </w:r>
      <w:r w:rsidRPr="00932078">
        <w:rPr>
          <w:szCs w:val="22"/>
          <w:lang w:val="ru-RU"/>
        </w:rPr>
        <w:tab/>
        <w:t xml:space="preserve">[не носит оскорбительного или уничижительного характера по отношению к бенефициарам;]  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932078">
        <w:rPr>
          <w:szCs w:val="22"/>
          <w:lang w:val="ru-RU"/>
        </w:rPr>
        <w:t>(</w:t>
      </w:r>
      <w:r w:rsidRPr="00932078">
        <w:rPr>
          <w:szCs w:val="22"/>
        </w:rPr>
        <w:t>c</w:t>
      </w:r>
      <w:r w:rsidRPr="00932078">
        <w:rPr>
          <w:szCs w:val="22"/>
          <w:lang w:val="ru-RU"/>
        </w:rPr>
        <w:t>)</w:t>
      </w:r>
      <w:r w:rsidRPr="00932078">
        <w:rPr>
          <w:szCs w:val="22"/>
          <w:lang w:val="ru-RU"/>
        </w:rPr>
        <w:tab/>
        <w:t>[соответствует добросовестной практике;]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932078">
        <w:rPr>
          <w:szCs w:val="22"/>
          <w:lang w:val="ru-RU"/>
        </w:rPr>
        <w:t>(</w:t>
      </w:r>
      <w:r w:rsidRPr="00932078">
        <w:rPr>
          <w:szCs w:val="22"/>
        </w:rPr>
        <w:t>d</w:t>
      </w:r>
      <w:r w:rsidRPr="00932078">
        <w:rPr>
          <w:szCs w:val="22"/>
          <w:lang w:val="ru-RU"/>
        </w:rPr>
        <w:t>)</w:t>
      </w:r>
      <w:r w:rsidRPr="00932078">
        <w:rPr>
          <w:szCs w:val="22"/>
          <w:lang w:val="ru-RU"/>
        </w:rPr>
        <w:tab/>
        <w:t>[не противоречит нормальному применению традиционных знаний  бенефициарами; и]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932078">
        <w:rPr>
          <w:szCs w:val="22"/>
          <w:lang w:val="ru-RU"/>
        </w:rPr>
        <w:t>(</w:t>
      </w:r>
      <w:r w:rsidRPr="00932078">
        <w:rPr>
          <w:szCs w:val="22"/>
        </w:rPr>
        <w:t>e</w:t>
      </w:r>
      <w:r w:rsidRPr="00932078">
        <w:rPr>
          <w:szCs w:val="22"/>
          <w:lang w:val="ru-RU"/>
        </w:rPr>
        <w:t>)</w:t>
      </w:r>
      <w:r w:rsidRPr="00932078">
        <w:rPr>
          <w:szCs w:val="22"/>
          <w:lang w:val="ru-RU"/>
        </w:rPr>
        <w:tab/>
        <w:t>[не ущемляет необоснованно законные интересы бенефициаров с учетом законных интересов третьих лиц</w:t>
      </w:r>
      <w:r>
        <w:rPr>
          <w:szCs w:val="22"/>
          <w:lang w:val="ru-RU"/>
        </w:rPr>
        <w:t>.</w:t>
      </w:r>
      <w:r w:rsidRPr="00046826">
        <w:rPr>
          <w:szCs w:val="22"/>
          <w:lang w:val="ru-RU"/>
        </w:rPr>
        <w:t>]</w:t>
      </w:r>
      <w:r w:rsidRPr="00932078">
        <w:rPr>
          <w:szCs w:val="22"/>
          <w:lang w:val="ru-RU"/>
        </w:rPr>
        <w:t>]</w:t>
      </w:r>
    </w:p>
    <w:p w:rsidR="00F624B6" w:rsidRPr="0093207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6.</w:t>
      </w:r>
      <w:r w:rsidRPr="00046826">
        <w:rPr>
          <w:szCs w:val="22"/>
          <w:lang w:val="ru-RU"/>
        </w:rPr>
        <w:t>2</w:t>
      </w:r>
      <w:r w:rsidRPr="00932078">
        <w:rPr>
          <w:szCs w:val="22"/>
          <w:lang w:val="ru-RU"/>
        </w:rPr>
        <w:tab/>
        <w:t xml:space="preserve">[Когда существует обоснованное опасение причинения непоправимого вреда, связанного с </w:t>
      </w:r>
      <w:r w:rsidRPr="00191F8E">
        <w:rPr>
          <w:szCs w:val="22"/>
          <w:lang w:val="ru-RU"/>
        </w:rPr>
        <w:t>[</w:t>
      </w:r>
      <w:r w:rsidRPr="00932078">
        <w:rPr>
          <w:szCs w:val="22"/>
          <w:lang w:val="ru-RU"/>
        </w:rPr>
        <w:t>сохраняемыми в тайне</w:t>
      </w:r>
      <w:r w:rsidRPr="00191F8E">
        <w:rPr>
          <w:szCs w:val="22"/>
          <w:lang w:val="ru-RU"/>
        </w:rPr>
        <w:t>]</w:t>
      </w:r>
      <w:r w:rsidRPr="00932078">
        <w:rPr>
          <w:szCs w:val="22"/>
          <w:lang w:val="ru-RU"/>
        </w:rPr>
        <w:t xml:space="preserve"> и </w:t>
      </w:r>
      <w:r w:rsidRPr="00191F8E">
        <w:rPr>
          <w:szCs w:val="22"/>
          <w:lang w:val="ru-RU"/>
        </w:rPr>
        <w:t>[</w:t>
      </w:r>
      <w:r w:rsidRPr="00932078">
        <w:rPr>
          <w:szCs w:val="22"/>
          <w:lang w:val="ru-RU"/>
        </w:rPr>
        <w:t>священными</w:t>
      </w:r>
      <w:r w:rsidRPr="00191F8E">
        <w:rPr>
          <w:szCs w:val="22"/>
          <w:lang w:val="ru-RU"/>
        </w:rPr>
        <w:t>]</w:t>
      </w:r>
      <w:r w:rsidRPr="00932078">
        <w:rPr>
          <w:szCs w:val="22"/>
          <w:lang w:val="ru-RU"/>
        </w:rPr>
        <w:t xml:space="preserve"> традиционными знаниями, [государства-члены]/[Договаривающиеся стороны] [не могут устанавливать]/[не устанавливают]/[не должны устанавливать] исключения и ограничения.]</w:t>
      </w:r>
    </w:p>
    <w:p w:rsidR="00F624B6" w:rsidRPr="0093207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F624B6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Специальные</w:t>
      </w:r>
      <w:r w:rsidRPr="00F624B6">
        <w:rPr>
          <w:szCs w:val="22"/>
          <w:lang w:val="ru-RU"/>
        </w:rPr>
        <w:t xml:space="preserve"> </w:t>
      </w:r>
      <w:r w:rsidRPr="00932078">
        <w:rPr>
          <w:szCs w:val="22"/>
          <w:lang w:val="ru-RU"/>
        </w:rPr>
        <w:t>исключения</w:t>
      </w:r>
    </w:p>
    <w:p w:rsidR="00F624B6" w:rsidRPr="00F624B6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191F8E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191F8E">
        <w:rPr>
          <w:szCs w:val="22"/>
          <w:lang w:val="ru-RU"/>
        </w:rPr>
        <w:t>6.3</w:t>
      </w:r>
      <w:r w:rsidRPr="00191F8E">
        <w:rPr>
          <w:szCs w:val="22"/>
          <w:lang w:val="ru-RU"/>
        </w:rPr>
        <w:tab/>
      </w:r>
      <w:r w:rsidRPr="00FD6A2F">
        <w:rPr>
          <w:szCs w:val="22"/>
          <w:lang w:val="ru-RU"/>
        </w:rPr>
        <w:t>[[В дополнение к ограничениям и исключениям, предусматриваемым пунктом</w:t>
      </w:r>
      <w:r w:rsidRPr="00FD6A2F">
        <w:rPr>
          <w:szCs w:val="22"/>
        </w:rPr>
        <w:t> </w:t>
      </w:r>
      <w:r w:rsidRPr="00FD6A2F">
        <w:rPr>
          <w:szCs w:val="22"/>
          <w:lang w:val="ru-RU"/>
        </w:rPr>
        <w:t>1,] [государства-члены]/[Договаривающиеся стороны] могут принять в соответствии с национальным законодательством надлежащие исключения или ограничения в следующих целях:</w:t>
      </w:r>
    </w:p>
    <w:p w:rsidR="00F624B6" w:rsidRPr="00191F8E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1C57E0" w:rsidRDefault="00F624B6" w:rsidP="00F624B6">
      <w:pPr>
        <w:autoSpaceDE w:val="0"/>
        <w:autoSpaceDN w:val="0"/>
        <w:adjustRightInd w:val="0"/>
        <w:ind w:left="567" w:firstLine="3"/>
        <w:rPr>
          <w:szCs w:val="22"/>
          <w:lang w:val="ru-RU"/>
        </w:rPr>
      </w:pPr>
      <w:r w:rsidRPr="001C57E0">
        <w:rPr>
          <w:szCs w:val="22"/>
          <w:lang w:val="ru-RU"/>
        </w:rPr>
        <w:t>(</w:t>
      </w:r>
      <w:r w:rsidRPr="005A5C9F">
        <w:rPr>
          <w:szCs w:val="22"/>
        </w:rPr>
        <w:t>a</w:t>
      </w:r>
      <w:r w:rsidRPr="001C57E0">
        <w:rPr>
          <w:szCs w:val="22"/>
          <w:lang w:val="ru-RU"/>
        </w:rPr>
        <w:t>)</w:t>
      </w:r>
      <w:r w:rsidRPr="001C57E0">
        <w:rPr>
          <w:szCs w:val="22"/>
          <w:lang w:val="ru-RU"/>
        </w:rPr>
        <w:tab/>
      </w:r>
      <w:r w:rsidRPr="00932078">
        <w:rPr>
          <w:szCs w:val="22"/>
          <w:lang w:val="ru-RU"/>
        </w:rPr>
        <w:t>образовани</w:t>
      </w:r>
      <w:r>
        <w:rPr>
          <w:szCs w:val="22"/>
          <w:lang w:val="ru-RU"/>
        </w:rPr>
        <w:t>е</w:t>
      </w:r>
      <w:r w:rsidRPr="00932078">
        <w:rPr>
          <w:szCs w:val="22"/>
          <w:lang w:val="ru-RU"/>
        </w:rPr>
        <w:t xml:space="preserve"> и обучени</w:t>
      </w:r>
      <w:r>
        <w:rPr>
          <w:szCs w:val="22"/>
          <w:lang w:val="ru-RU"/>
        </w:rPr>
        <w:t>е</w:t>
      </w:r>
      <w:r w:rsidRPr="00932078">
        <w:rPr>
          <w:szCs w:val="22"/>
          <w:lang w:val="ru-RU"/>
        </w:rPr>
        <w:t>, но не проведени</w:t>
      </w:r>
      <w:r>
        <w:rPr>
          <w:szCs w:val="22"/>
          <w:lang w:val="ru-RU"/>
        </w:rPr>
        <w:t>е</w:t>
      </w:r>
      <w:r w:rsidRPr="00932078">
        <w:rPr>
          <w:szCs w:val="22"/>
          <w:lang w:val="ru-RU"/>
        </w:rPr>
        <w:t xml:space="preserve"> научных исследований, в результате которых происходит извлечение прибыли или достижение коммерческих целей</w:t>
      </w:r>
      <w:r w:rsidRPr="001C57E0">
        <w:rPr>
          <w:szCs w:val="22"/>
          <w:lang w:val="ru-RU"/>
        </w:rPr>
        <w:t xml:space="preserve">; </w:t>
      </w:r>
    </w:p>
    <w:p w:rsidR="00F624B6" w:rsidRPr="001C57E0" w:rsidRDefault="00F624B6" w:rsidP="00F624B6">
      <w:pPr>
        <w:autoSpaceDE w:val="0"/>
        <w:autoSpaceDN w:val="0"/>
        <w:adjustRightInd w:val="0"/>
        <w:ind w:left="567" w:firstLine="3"/>
        <w:rPr>
          <w:szCs w:val="22"/>
          <w:lang w:val="ru-RU"/>
        </w:rPr>
      </w:pPr>
    </w:p>
    <w:p w:rsidR="00F624B6" w:rsidRPr="001C57E0" w:rsidRDefault="00F624B6" w:rsidP="00F624B6">
      <w:pPr>
        <w:autoSpaceDE w:val="0"/>
        <w:autoSpaceDN w:val="0"/>
        <w:adjustRightInd w:val="0"/>
        <w:ind w:left="567" w:firstLine="3"/>
        <w:rPr>
          <w:szCs w:val="22"/>
          <w:lang w:val="ru-RU"/>
        </w:rPr>
      </w:pPr>
      <w:r w:rsidRPr="001C57E0">
        <w:rPr>
          <w:szCs w:val="22"/>
          <w:lang w:val="ru-RU"/>
        </w:rPr>
        <w:t>(</w:t>
      </w:r>
      <w:r w:rsidRPr="005A5C9F">
        <w:rPr>
          <w:szCs w:val="22"/>
        </w:rPr>
        <w:t>b</w:t>
      </w:r>
      <w:r w:rsidRPr="001C57E0">
        <w:rPr>
          <w:szCs w:val="22"/>
          <w:lang w:val="ru-RU"/>
        </w:rPr>
        <w:t>)</w:t>
      </w:r>
      <w:r w:rsidRPr="001C57E0">
        <w:rPr>
          <w:szCs w:val="22"/>
          <w:lang w:val="ru-RU"/>
        </w:rPr>
        <w:tab/>
      </w:r>
      <w:r w:rsidRPr="00932078">
        <w:rPr>
          <w:szCs w:val="22"/>
          <w:lang w:val="ru-RU"/>
        </w:rPr>
        <w:t>сохранени</w:t>
      </w:r>
      <w:r>
        <w:rPr>
          <w:szCs w:val="22"/>
          <w:lang w:val="ru-RU"/>
        </w:rPr>
        <w:t>е</w:t>
      </w:r>
      <w:r w:rsidRPr="00932078">
        <w:rPr>
          <w:szCs w:val="22"/>
          <w:lang w:val="ru-RU"/>
        </w:rPr>
        <w:t>, демонстраци</w:t>
      </w:r>
      <w:r>
        <w:rPr>
          <w:szCs w:val="22"/>
          <w:lang w:val="ru-RU"/>
        </w:rPr>
        <w:t>я</w:t>
      </w:r>
      <w:r w:rsidRPr="00932078">
        <w:rPr>
          <w:szCs w:val="22"/>
          <w:lang w:val="ru-RU"/>
        </w:rPr>
        <w:t xml:space="preserve"> и презентаци</w:t>
      </w:r>
      <w:r>
        <w:rPr>
          <w:szCs w:val="22"/>
          <w:lang w:val="ru-RU"/>
        </w:rPr>
        <w:t>я</w:t>
      </w:r>
      <w:r w:rsidRPr="00932078">
        <w:rPr>
          <w:szCs w:val="22"/>
          <w:lang w:val="ru-RU"/>
        </w:rPr>
        <w:t xml:space="preserve"> в архивах, библиотеках, музеях или учреждениях культуры в некоммерческих целях, связанных с культурным наследием</w:t>
      </w:r>
      <w:r>
        <w:rPr>
          <w:szCs w:val="22"/>
          <w:lang w:val="ru-RU"/>
        </w:rPr>
        <w:t>,</w:t>
      </w:r>
      <w:r w:rsidRPr="001C57E0">
        <w:rPr>
          <w:szCs w:val="22"/>
          <w:lang w:val="ru-RU"/>
        </w:rPr>
        <w:t xml:space="preserve"> </w:t>
      </w:r>
      <w:r w:rsidRPr="00FD6A2F">
        <w:rPr>
          <w:szCs w:val="22"/>
          <w:lang w:val="ru-RU"/>
        </w:rPr>
        <w:t>или других общегосударственных целях; и</w:t>
      </w:r>
    </w:p>
    <w:p w:rsidR="00F624B6" w:rsidRPr="001C57E0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1C57E0">
        <w:rPr>
          <w:szCs w:val="22"/>
          <w:lang w:val="ru-RU"/>
        </w:rPr>
        <w:t xml:space="preserve"> </w:t>
      </w:r>
    </w:p>
    <w:p w:rsidR="00F624B6" w:rsidRPr="00191F8E" w:rsidRDefault="00F624B6" w:rsidP="00F624B6">
      <w:pPr>
        <w:autoSpaceDE w:val="0"/>
        <w:autoSpaceDN w:val="0"/>
        <w:adjustRightInd w:val="0"/>
        <w:ind w:left="567"/>
        <w:rPr>
          <w:szCs w:val="22"/>
          <w:lang w:val="ru-RU"/>
        </w:rPr>
      </w:pPr>
      <w:r w:rsidRPr="001C57E0">
        <w:rPr>
          <w:szCs w:val="22"/>
          <w:lang w:val="ru-RU"/>
        </w:rPr>
        <w:t>(</w:t>
      </w:r>
      <w:r>
        <w:rPr>
          <w:szCs w:val="22"/>
        </w:rPr>
        <w:t>c</w:t>
      </w:r>
      <w:r w:rsidRPr="001C57E0">
        <w:rPr>
          <w:szCs w:val="22"/>
          <w:lang w:val="ru-RU"/>
        </w:rPr>
        <w:t>)</w:t>
      </w:r>
      <w:r w:rsidRPr="001C57E0">
        <w:rPr>
          <w:szCs w:val="22"/>
          <w:lang w:val="ru-RU"/>
        </w:rPr>
        <w:tab/>
      </w:r>
      <w:r>
        <w:rPr>
          <w:szCs w:val="22"/>
          <w:lang w:val="ru-RU"/>
        </w:rPr>
        <w:t>в случае национальной чрезвычайной ситуации или</w:t>
      </w:r>
      <w:r w:rsidRPr="009320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других исключительно серьезных обстоятельств </w:t>
      </w:r>
      <w:r w:rsidRPr="00191F8E">
        <w:rPr>
          <w:szCs w:val="22"/>
          <w:lang w:val="ru-RU"/>
        </w:rPr>
        <w:t>[</w:t>
      </w:r>
      <w:r>
        <w:rPr>
          <w:szCs w:val="22"/>
          <w:lang w:val="ru-RU"/>
        </w:rPr>
        <w:t>или</w:t>
      </w:r>
      <w:r w:rsidRPr="00932078">
        <w:rPr>
          <w:szCs w:val="22"/>
          <w:lang w:val="ru-RU"/>
        </w:rPr>
        <w:t xml:space="preserve"> в случаях </w:t>
      </w:r>
      <w:r>
        <w:rPr>
          <w:szCs w:val="22"/>
          <w:lang w:val="ru-RU"/>
        </w:rPr>
        <w:t>использования в государственных некоммерческих целях</w:t>
      </w:r>
      <w:r w:rsidRPr="00191F8E">
        <w:rPr>
          <w:szCs w:val="22"/>
          <w:lang w:val="ru-RU"/>
        </w:rPr>
        <w:t>];</w:t>
      </w:r>
      <w:r>
        <w:rPr>
          <w:szCs w:val="22"/>
          <w:lang w:val="ru-RU"/>
        </w:rPr>
        <w:t xml:space="preserve"> </w:t>
      </w:r>
    </w:p>
    <w:p w:rsidR="00F624B6" w:rsidRPr="00191F8E" w:rsidRDefault="00F624B6" w:rsidP="00F624B6">
      <w:pPr>
        <w:autoSpaceDE w:val="0"/>
        <w:autoSpaceDN w:val="0"/>
        <w:adjustRightInd w:val="0"/>
        <w:ind w:left="567"/>
        <w:rPr>
          <w:szCs w:val="22"/>
          <w:lang w:val="ru-RU"/>
        </w:rPr>
      </w:pPr>
    </w:p>
    <w:p w:rsidR="00F624B6" w:rsidRPr="00FD6A2F" w:rsidRDefault="00F624B6" w:rsidP="00F624B6">
      <w:pPr>
        <w:autoSpaceDE w:val="0"/>
        <w:autoSpaceDN w:val="0"/>
        <w:adjustRightInd w:val="0"/>
        <w:ind w:left="567"/>
        <w:rPr>
          <w:szCs w:val="22"/>
          <w:lang w:val="ru-RU"/>
        </w:rPr>
      </w:pPr>
      <w:r w:rsidRPr="00FD6A2F">
        <w:rPr>
          <w:szCs w:val="22"/>
          <w:lang w:val="ru-RU"/>
        </w:rPr>
        <w:t>(</w:t>
      </w:r>
      <w:r w:rsidRPr="00FD6A2F">
        <w:rPr>
          <w:szCs w:val="22"/>
        </w:rPr>
        <w:t>d</w:t>
      </w:r>
      <w:r w:rsidRPr="00FD6A2F">
        <w:rPr>
          <w:szCs w:val="22"/>
          <w:lang w:val="ru-RU"/>
        </w:rPr>
        <w:t>)</w:t>
      </w:r>
      <w:r w:rsidRPr="00FD6A2F">
        <w:rPr>
          <w:szCs w:val="22"/>
          <w:lang w:val="ru-RU"/>
        </w:rPr>
        <w:tab/>
        <w:t>[создание оригинального авторского произведения на основе традиционных знаний.]</w:t>
      </w:r>
    </w:p>
    <w:p w:rsidR="00F624B6" w:rsidRPr="00FD6A2F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3B2FBE" w:rsidRDefault="00F624B6" w:rsidP="00F624B6">
      <w:pPr>
        <w:autoSpaceDE w:val="0"/>
        <w:autoSpaceDN w:val="0"/>
        <w:adjustRightInd w:val="0"/>
        <w:ind w:firstLine="550"/>
        <w:rPr>
          <w:szCs w:val="22"/>
          <w:lang w:val="ru-RU"/>
        </w:rPr>
      </w:pPr>
      <w:r w:rsidRPr="00FD6A2F">
        <w:rPr>
          <w:szCs w:val="22"/>
          <w:lang w:val="ru-RU"/>
        </w:rPr>
        <w:t>Это положение, за исключением подпункта (с), не [должно применяться]/[применяется] к традиционным знаниям, описанным в статье 3.1.]</w:t>
      </w:r>
    </w:p>
    <w:p w:rsidR="00F624B6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666260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3B2FBE">
        <w:rPr>
          <w:szCs w:val="22"/>
          <w:lang w:val="ru-RU"/>
        </w:rPr>
        <w:t xml:space="preserve">6.3 </w:t>
      </w:r>
      <w:r w:rsidRPr="003B2FBE">
        <w:rPr>
          <w:szCs w:val="22"/>
          <w:lang w:val="ru-RU"/>
        </w:rPr>
        <w:tab/>
      </w:r>
      <w:r w:rsidRPr="00666260">
        <w:rPr>
          <w:szCs w:val="22"/>
          <w:lang w:val="ru-RU"/>
        </w:rPr>
        <w:t>[</w:t>
      </w:r>
      <w:r w:rsidRPr="005D14F8">
        <w:rPr>
          <w:szCs w:val="22"/>
          <w:lang w:val="ru-RU"/>
        </w:rPr>
        <w:t xml:space="preserve">Независимо от того, разрешены ли уже такие действия в соответствии с </w:t>
      </w:r>
      <w:r>
        <w:rPr>
          <w:szCs w:val="22"/>
          <w:lang w:val="ru-RU"/>
        </w:rPr>
        <w:t>пунктом 1</w:t>
      </w:r>
      <w:r w:rsidRPr="005D14F8">
        <w:rPr>
          <w:szCs w:val="22"/>
          <w:lang w:val="ru-RU"/>
        </w:rPr>
        <w:t>, разрешается следующее</w:t>
      </w:r>
      <w:r w:rsidRPr="00666260">
        <w:rPr>
          <w:szCs w:val="22"/>
          <w:lang w:val="ru-RU"/>
        </w:rPr>
        <w:t>:</w:t>
      </w:r>
    </w:p>
    <w:p w:rsidR="00F624B6" w:rsidRPr="00666260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3B2FBE" w:rsidRDefault="00F624B6" w:rsidP="00F624B6">
      <w:pPr>
        <w:autoSpaceDE w:val="0"/>
        <w:autoSpaceDN w:val="0"/>
        <w:adjustRightInd w:val="0"/>
        <w:ind w:left="567"/>
        <w:rPr>
          <w:szCs w:val="22"/>
          <w:lang w:val="ru-RU"/>
        </w:rPr>
      </w:pPr>
      <w:r w:rsidRPr="00666260">
        <w:rPr>
          <w:szCs w:val="22"/>
          <w:lang w:val="ru-RU"/>
        </w:rPr>
        <w:t>(</w:t>
      </w:r>
      <w:r w:rsidRPr="00282E7D">
        <w:rPr>
          <w:szCs w:val="22"/>
        </w:rPr>
        <w:t>a</w:t>
      </w:r>
      <w:r w:rsidRPr="00666260">
        <w:rPr>
          <w:szCs w:val="22"/>
          <w:lang w:val="ru-RU"/>
        </w:rPr>
        <w:t>)</w:t>
      </w:r>
      <w:r w:rsidRPr="00666260">
        <w:rPr>
          <w:szCs w:val="22"/>
          <w:lang w:val="ru-RU"/>
        </w:rPr>
        <w:tab/>
      </w:r>
      <w:r w:rsidRPr="005D14F8">
        <w:rPr>
          <w:szCs w:val="22"/>
          <w:lang w:val="ru-RU"/>
        </w:rPr>
        <w:t xml:space="preserve">использование традиционных выражений культуры в учреждениях культуры, </w:t>
      </w:r>
      <w:r w:rsidRPr="00666260">
        <w:rPr>
          <w:szCs w:val="22"/>
          <w:lang w:val="ru-RU"/>
        </w:rPr>
        <w:t>признанных соответствующим национальным законодательством</w:t>
      </w:r>
      <w:r w:rsidRPr="005D14F8">
        <w:rPr>
          <w:szCs w:val="22"/>
          <w:lang w:val="ru-RU"/>
        </w:rPr>
        <w:t xml:space="preserve">, архивах, библиотеках, музеях в некоммерческих целях, связанных с культурным наследием, или </w:t>
      </w:r>
      <w:r w:rsidRPr="00666260">
        <w:rPr>
          <w:szCs w:val="22"/>
          <w:lang w:val="ru-RU"/>
        </w:rPr>
        <w:t>иных</w:t>
      </w:r>
      <w:r w:rsidRPr="005D14F8">
        <w:rPr>
          <w:szCs w:val="22"/>
          <w:lang w:val="ru-RU"/>
        </w:rPr>
        <w:t xml:space="preserve"> целях </w:t>
      </w:r>
      <w:r w:rsidRPr="00666260">
        <w:rPr>
          <w:szCs w:val="22"/>
          <w:lang w:val="ru-RU"/>
        </w:rPr>
        <w:t>в интересах общества</w:t>
      </w:r>
      <w:r w:rsidRPr="005D14F8">
        <w:rPr>
          <w:szCs w:val="22"/>
          <w:lang w:val="ru-RU"/>
        </w:rPr>
        <w:t>, в том числе для его сохранения, демонстрации, исследования и презентации</w:t>
      </w:r>
      <w:r w:rsidRPr="00666260">
        <w:rPr>
          <w:szCs w:val="22"/>
          <w:lang w:val="ru-RU"/>
        </w:rPr>
        <w:t xml:space="preserve">;  </w:t>
      </w:r>
      <w:r>
        <w:rPr>
          <w:szCs w:val="22"/>
          <w:lang w:val="ru-RU"/>
        </w:rPr>
        <w:t>и</w:t>
      </w:r>
    </w:p>
    <w:p w:rsidR="00F624B6" w:rsidRPr="003B2FBE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3B2FBE" w:rsidRDefault="00F624B6" w:rsidP="00F624B6">
      <w:pPr>
        <w:autoSpaceDE w:val="0"/>
        <w:autoSpaceDN w:val="0"/>
        <w:adjustRightInd w:val="0"/>
        <w:ind w:left="567" w:firstLine="3"/>
        <w:rPr>
          <w:szCs w:val="22"/>
          <w:lang w:val="ru-RU"/>
        </w:rPr>
      </w:pPr>
      <w:r w:rsidRPr="003B2FBE">
        <w:rPr>
          <w:szCs w:val="22"/>
          <w:lang w:val="ru-RU"/>
        </w:rPr>
        <w:t>(</w:t>
      </w:r>
      <w:r>
        <w:rPr>
          <w:szCs w:val="22"/>
        </w:rPr>
        <w:t>b</w:t>
      </w:r>
      <w:r w:rsidRPr="003B2FBE">
        <w:rPr>
          <w:szCs w:val="22"/>
          <w:lang w:val="ru-RU"/>
        </w:rPr>
        <w:t>)</w:t>
      </w:r>
      <w:r w:rsidRPr="003B2FBE">
        <w:rPr>
          <w:szCs w:val="22"/>
          <w:lang w:val="ru-RU"/>
        </w:rPr>
        <w:tab/>
        <w:t>создание оригинального авторского произведения на основе традиционных знаний.]</w:t>
      </w:r>
    </w:p>
    <w:p w:rsidR="00F624B6" w:rsidRPr="003B2FBE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6.</w:t>
      </w:r>
      <w:r>
        <w:rPr>
          <w:szCs w:val="22"/>
          <w:lang w:val="ru-RU"/>
        </w:rPr>
        <w:t>4</w:t>
      </w:r>
      <w:r w:rsidRPr="00932078">
        <w:rPr>
          <w:szCs w:val="22"/>
          <w:lang w:val="ru-RU"/>
        </w:rPr>
        <w:tab/>
        <w:t>[[Не существует права, позволяющего [исключить возможность использования другими лицами] знаний, которые:]/[Положения статьи 3 не применяются к использованию знаний, которые:]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bCs/>
          <w:szCs w:val="22"/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ind w:left="550"/>
        <w:rPr>
          <w:bCs/>
          <w:szCs w:val="22"/>
          <w:lang w:val="ru-RU"/>
        </w:rPr>
      </w:pPr>
      <w:r w:rsidRPr="00932078">
        <w:rPr>
          <w:bCs/>
          <w:szCs w:val="22"/>
          <w:lang w:val="ru-RU"/>
        </w:rPr>
        <w:t>(</w:t>
      </w:r>
      <w:r w:rsidRPr="00932078">
        <w:rPr>
          <w:bCs/>
          <w:szCs w:val="22"/>
        </w:rPr>
        <w:t>a</w:t>
      </w:r>
      <w:r w:rsidRPr="00932078">
        <w:rPr>
          <w:bCs/>
          <w:szCs w:val="22"/>
          <w:lang w:val="ru-RU"/>
        </w:rPr>
        <w:t>)</w:t>
      </w:r>
      <w:r w:rsidRPr="00932078">
        <w:rPr>
          <w:bCs/>
          <w:szCs w:val="22"/>
          <w:lang w:val="ru-RU"/>
        </w:rPr>
        <w:tab/>
        <w:t>были созданы независимо [за пределами общины бенефициаров];</w:t>
      </w:r>
      <w:r>
        <w:rPr>
          <w:bCs/>
          <w:szCs w:val="22"/>
          <w:lang w:val="ru-RU"/>
        </w:rPr>
        <w:t xml:space="preserve"> или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ind w:left="550"/>
        <w:rPr>
          <w:bCs/>
          <w:szCs w:val="22"/>
          <w:lang w:val="ru-RU"/>
        </w:rPr>
      </w:pPr>
    </w:p>
    <w:p w:rsidR="00F624B6" w:rsidRPr="009327BF" w:rsidRDefault="00F624B6" w:rsidP="00F624B6">
      <w:pPr>
        <w:autoSpaceDE w:val="0"/>
        <w:autoSpaceDN w:val="0"/>
        <w:adjustRightInd w:val="0"/>
        <w:ind w:left="550"/>
        <w:rPr>
          <w:bCs/>
          <w:szCs w:val="22"/>
          <w:lang w:val="ru-RU"/>
        </w:rPr>
      </w:pPr>
      <w:r w:rsidRPr="00932078">
        <w:rPr>
          <w:bCs/>
          <w:szCs w:val="22"/>
          <w:lang w:val="ru-RU"/>
        </w:rPr>
        <w:t>(</w:t>
      </w:r>
      <w:r w:rsidRPr="00932078">
        <w:rPr>
          <w:bCs/>
          <w:szCs w:val="22"/>
        </w:rPr>
        <w:t>b</w:t>
      </w:r>
      <w:r w:rsidRPr="00932078">
        <w:rPr>
          <w:bCs/>
          <w:szCs w:val="22"/>
          <w:lang w:val="ru-RU"/>
        </w:rPr>
        <w:t>)</w:t>
      </w:r>
      <w:r w:rsidRPr="00932078">
        <w:rPr>
          <w:bCs/>
          <w:szCs w:val="22"/>
          <w:lang w:val="ru-RU"/>
        </w:rPr>
        <w:tab/>
        <w:t>[</w:t>
      </w:r>
      <w:r w:rsidRPr="00932078">
        <w:rPr>
          <w:lang w:val="ru-RU"/>
        </w:rPr>
        <w:t xml:space="preserve">правомерно] </w:t>
      </w:r>
      <w:r w:rsidRPr="00932078">
        <w:rPr>
          <w:bCs/>
          <w:szCs w:val="22"/>
          <w:lang w:val="ru-RU"/>
        </w:rPr>
        <w:t>происходят из иных ист</w:t>
      </w:r>
      <w:r>
        <w:rPr>
          <w:bCs/>
          <w:szCs w:val="22"/>
          <w:lang w:val="ru-RU"/>
        </w:rPr>
        <w:t>очников, чем среда бенефициаров.</w:t>
      </w:r>
    </w:p>
    <w:p w:rsidR="00F624B6" w:rsidRPr="009327BF" w:rsidRDefault="00F624B6" w:rsidP="00F624B6">
      <w:pPr>
        <w:autoSpaceDE w:val="0"/>
        <w:autoSpaceDN w:val="0"/>
        <w:adjustRightInd w:val="0"/>
        <w:ind w:left="550"/>
        <w:rPr>
          <w:bCs/>
          <w:szCs w:val="22"/>
          <w:lang w:val="ru-RU"/>
        </w:rPr>
      </w:pPr>
    </w:p>
    <w:p w:rsidR="00F624B6" w:rsidRPr="00FE004C" w:rsidRDefault="00F624B6" w:rsidP="00F624B6">
      <w:pPr>
        <w:autoSpaceDE w:val="0"/>
        <w:autoSpaceDN w:val="0"/>
        <w:adjustRightInd w:val="0"/>
        <w:ind w:left="550"/>
        <w:rPr>
          <w:bCs/>
          <w:szCs w:val="22"/>
          <w:lang w:val="ru-RU"/>
        </w:rPr>
      </w:pPr>
      <w:r w:rsidRPr="003B2FBE">
        <w:rPr>
          <w:bCs/>
          <w:szCs w:val="22"/>
          <w:lang w:val="ru-RU"/>
        </w:rPr>
        <w:t>(</w:t>
      </w:r>
      <w:r>
        <w:rPr>
          <w:bCs/>
          <w:szCs w:val="22"/>
        </w:rPr>
        <w:t>c</w:t>
      </w:r>
      <w:r w:rsidRPr="003B2FBE">
        <w:rPr>
          <w:bCs/>
          <w:szCs w:val="22"/>
          <w:lang w:val="ru-RU"/>
        </w:rPr>
        <w:t>)</w:t>
      </w:r>
      <w:r w:rsidRPr="003B2FBE">
        <w:rPr>
          <w:bCs/>
          <w:szCs w:val="22"/>
          <w:lang w:val="ru-RU"/>
        </w:rPr>
        <w:tab/>
      </w:r>
      <w:r w:rsidRPr="005D14F8">
        <w:rPr>
          <w:bCs/>
          <w:szCs w:val="22"/>
          <w:lang w:val="ru-RU"/>
        </w:rPr>
        <w:t>известны</w:t>
      </w:r>
      <w:r w:rsidRPr="00FE004C">
        <w:rPr>
          <w:bCs/>
          <w:szCs w:val="22"/>
          <w:lang w:val="ru-RU"/>
        </w:rPr>
        <w:t xml:space="preserve"> [</w:t>
      </w:r>
      <w:r>
        <w:rPr>
          <w:bCs/>
          <w:szCs w:val="22"/>
          <w:lang w:val="ru-RU"/>
        </w:rPr>
        <w:t>законным путем</w:t>
      </w:r>
      <w:r w:rsidRPr="00FE004C">
        <w:rPr>
          <w:bCs/>
          <w:szCs w:val="22"/>
          <w:lang w:val="ru-RU"/>
        </w:rPr>
        <w:t xml:space="preserve">] </w:t>
      </w:r>
      <w:r w:rsidRPr="005D14F8">
        <w:rPr>
          <w:bCs/>
          <w:szCs w:val="22"/>
          <w:lang w:val="ru-RU"/>
        </w:rPr>
        <w:t>за пределами общины бенефициаров</w:t>
      </w:r>
      <w:r w:rsidRPr="00FE004C">
        <w:rPr>
          <w:bCs/>
          <w:szCs w:val="22"/>
          <w:lang w:val="ru-RU"/>
        </w:rPr>
        <w:t>.]</w:t>
      </w:r>
    </w:p>
    <w:p w:rsidR="00F624B6" w:rsidRPr="003B2FBE" w:rsidRDefault="00F624B6" w:rsidP="00F624B6">
      <w:pPr>
        <w:autoSpaceDE w:val="0"/>
        <w:autoSpaceDN w:val="0"/>
        <w:adjustRightInd w:val="0"/>
        <w:ind w:left="550"/>
        <w:rPr>
          <w:bCs/>
          <w:szCs w:val="22"/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6.</w:t>
      </w:r>
      <w:r>
        <w:rPr>
          <w:szCs w:val="22"/>
          <w:lang w:val="ru-RU"/>
        </w:rPr>
        <w:t>5.</w:t>
      </w:r>
      <w:r w:rsidRPr="00932078">
        <w:rPr>
          <w:szCs w:val="22"/>
          <w:lang w:val="ru-RU"/>
        </w:rPr>
        <w:tab/>
        <w:t>[Охраняемые традиционные знания не считаются подвергнувшимися незаконному присвоению и неправомерному использованию, если эти охраняемые традиционные знания были:</w:t>
      </w:r>
    </w:p>
    <w:p w:rsidR="00F624B6" w:rsidRPr="0093207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numPr>
          <w:ilvl w:val="0"/>
          <w:numId w:val="5"/>
        </w:numPr>
        <w:autoSpaceDE w:val="0"/>
        <w:autoSpaceDN w:val="0"/>
        <w:adjustRightInd w:val="0"/>
        <w:rPr>
          <w:szCs w:val="22"/>
        </w:rPr>
      </w:pPr>
      <w:r w:rsidRPr="00932078">
        <w:rPr>
          <w:szCs w:val="22"/>
        </w:rPr>
        <w:t>получены из печатной публикации;</w:t>
      </w:r>
    </w:p>
    <w:p w:rsidR="00F624B6" w:rsidRPr="00932078" w:rsidRDefault="00F624B6" w:rsidP="00F624B6">
      <w:pPr>
        <w:autoSpaceDE w:val="0"/>
        <w:autoSpaceDN w:val="0"/>
        <w:adjustRightInd w:val="0"/>
        <w:ind w:left="570"/>
        <w:rPr>
          <w:szCs w:val="22"/>
        </w:rPr>
      </w:pPr>
    </w:p>
    <w:p w:rsidR="00F624B6" w:rsidRPr="00932078" w:rsidRDefault="00F624B6" w:rsidP="00F624B6">
      <w:pPr>
        <w:numPr>
          <w:ilvl w:val="0"/>
          <w:numId w:val="5"/>
        </w:num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получены от одного или нескольких носителей охраняемых традиционных знаний с их предварительного обоснованного согласия</w:t>
      </w:r>
      <w:r>
        <w:rPr>
          <w:szCs w:val="22"/>
          <w:lang w:val="ru-RU"/>
        </w:rPr>
        <w:t xml:space="preserve"> или одобрения и при их участии</w:t>
      </w:r>
      <w:r w:rsidRPr="00932078">
        <w:rPr>
          <w:szCs w:val="22"/>
          <w:lang w:val="ru-RU"/>
        </w:rPr>
        <w:t>; или</w:t>
      </w:r>
    </w:p>
    <w:p w:rsidR="00F624B6" w:rsidRPr="0093207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numPr>
          <w:ilvl w:val="0"/>
          <w:numId w:val="5"/>
        </w:num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 xml:space="preserve">если к полученным охраняемым традиционным знаниям применяются взаимосогласованные условия </w:t>
      </w:r>
      <w:r w:rsidRPr="00DB673F">
        <w:rPr>
          <w:szCs w:val="22"/>
          <w:lang w:val="ru-RU"/>
        </w:rPr>
        <w:t>[</w:t>
      </w:r>
      <w:r w:rsidRPr="00932078">
        <w:rPr>
          <w:szCs w:val="22"/>
          <w:lang w:val="ru-RU"/>
        </w:rPr>
        <w:t>доступа и совместного пользования выгодами</w:t>
      </w:r>
      <w:r w:rsidRPr="00DB673F">
        <w:rPr>
          <w:szCs w:val="22"/>
          <w:lang w:val="ru-RU"/>
        </w:rPr>
        <w:t xml:space="preserve">] </w:t>
      </w:r>
      <w:r w:rsidRPr="003B2FBE">
        <w:rPr>
          <w:szCs w:val="22"/>
          <w:lang w:val="ru-RU"/>
        </w:rPr>
        <w:t xml:space="preserve">/[справедливой и </w:t>
      </w:r>
      <w:r>
        <w:rPr>
          <w:szCs w:val="22"/>
          <w:lang w:val="ru-RU"/>
        </w:rPr>
        <w:t>соразмерной</w:t>
      </w:r>
      <w:r w:rsidRPr="003B2FBE">
        <w:rPr>
          <w:szCs w:val="22"/>
          <w:lang w:val="ru-RU"/>
        </w:rPr>
        <w:t xml:space="preserve"> компенсации],</w:t>
      </w:r>
      <w:r w:rsidRPr="00932078">
        <w:rPr>
          <w:szCs w:val="22"/>
          <w:lang w:val="ru-RU"/>
        </w:rPr>
        <w:t xml:space="preserve"> которые были согласованы с национальным координационным центром.]</w:t>
      </w:r>
    </w:p>
    <w:p w:rsidR="00F624B6" w:rsidRPr="0093207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9327BF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DB673F">
        <w:rPr>
          <w:szCs w:val="22"/>
          <w:lang w:val="ru-RU"/>
        </w:rPr>
        <w:t>6.6</w:t>
      </w:r>
      <w:r w:rsidRPr="00DB673F">
        <w:rPr>
          <w:szCs w:val="22"/>
          <w:lang w:val="ru-RU"/>
        </w:rPr>
        <w:tab/>
      </w:r>
      <w:r w:rsidRPr="00FE004C">
        <w:rPr>
          <w:szCs w:val="22"/>
          <w:lang w:val="ru-RU"/>
        </w:rPr>
        <w:t>[[</w:t>
      </w:r>
      <w:r>
        <w:rPr>
          <w:szCs w:val="22"/>
          <w:lang w:val="ru-RU"/>
        </w:rPr>
        <w:t>Государства</w:t>
      </w:r>
      <w:r w:rsidRPr="00FE004C">
        <w:rPr>
          <w:szCs w:val="22"/>
          <w:lang w:val="ru-RU"/>
        </w:rPr>
        <w:t>-</w:t>
      </w:r>
      <w:r>
        <w:rPr>
          <w:szCs w:val="22"/>
          <w:lang w:val="ru-RU"/>
        </w:rPr>
        <w:t>члены</w:t>
      </w:r>
      <w:r w:rsidRPr="00FE004C">
        <w:rPr>
          <w:szCs w:val="22"/>
          <w:lang w:val="ru-RU"/>
        </w:rPr>
        <w:t>]/[</w:t>
      </w:r>
      <w:r w:rsidRPr="00B72AB1">
        <w:rPr>
          <w:szCs w:val="22"/>
          <w:lang w:val="ru-RU"/>
        </w:rPr>
        <w:t>Договаривающиеся</w:t>
      </w:r>
      <w:r w:rsidRPr="00FE004C">
        <w:rPr>
          <w:szCs w:val="22"/>
          <w:lang w:val="ru-RU"/>
        </w:rPr>
        <w:t xml:space="preserve"> </w:t>
      </w:r>
      <w:r w:rsidRPr="00B72AB1">
        <w:rPr>
          <w:szCs w:val="22"/>
          <w:lang w:val="ru-RU"/>
        </w:rPr>
        <w:t>стороны</w:t>
      </w:r>
      <w:r w:rsidRPr="00FE004C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могут исключать из охраны диагностические, терапевтические и хирургические методы лечения людей и животных</w:t>
      </w:r>
      <w:r w:rsidRPr="00FE004C">
        <w:rPr>
          <w:szCs w:val="22"/>
          <w:lang w:val="ru-RU"/>
        </w:rPr>
        <w:t>.]]</w:t>
      </w:r>
    </w:p>
    <w:p w:rsidR="00F624B6" w:rsidRPr="009327BF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FE004C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DB673F">
        <w:rPr>
          <w:szCs w:val="22"/>
          <w:lang w:val="ru-RU"/>
        </w:rPr>
        <w:t>6.7</w:t>
      </w:r>
      <w:r w:rsidRPr="00DB673F">
        <w:rPr>
          <w:szCs w:val="22"/>
          <w:lang w:val="ru-RU"/>
        </w:rPr>
        <w:tab/>
      </w:r>
      <w:r w:rsidRPr="00FE004C">
        <w:rPr>
          <w:szCs w:val="22"/>
          <w:lang w:val="ru-RU"/>
        </w:rPr>
        <w:t>[</w:t>
      </w:r>
      <w:r w:rsidRPr="005D14F8">
        <w:rPr>
          <w:szCs w:val="22"/>
          <w:lang w:val="ru-RU"/>
        </w:rPr>
        <w:t>Национальные органы исключают из охраны традиционные знания, которые уже являются доступными широкой публике без ограничений</w:t>
      </w:r>
      <w:r w:rsidRPr="00FE004C">
        <w:rPr>
          <w:szCs w:val="22"/>
          <w:lang w:val="ru-RU"/>
        </w:rPr>
        <w:t>.]</w:t>
      </w:r>
    </w:p>
    <w:p w:rsidR="00F624B6" w:rsidRPr="00DB673F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DB673F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i/>
          <w:lang w:val="ru-RU"/>
        </w:rPr>
      </w:pPr>
      <w:r w:rsidRPr="00932078">
        <w:rPr>
          <w:i/>
          <w:lang w:val="ru-RU"/>
        </w:rPr>
        <w:br w:type="page"/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lastRenderedPageBreak/>
        <w:t>СТАТЬЯ 7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t xml:space="preserve">СРОК ОХРАНЫ 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864DB7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[Государства-члены]/[Договаривающиеся стороны] могут определить надлежащий срок</w:t>
      </w:r>
      <w:r w:rsidRPr="00932078">
        <w:rPr>
          <w:szCs w:val="22"/>
          <w:u w:val="single"/>
          <w:lang w:val="ru-RU"/>
        </w:rPr>
        <w:t xml:space="preserve"> </w:t>
      </w:r>
      <w:r w:rsidRPr="00932078">
        <w:rPr>
          <w:szCs w:val="22"/>
          <w:lang w:val="ru-RU"/>
        </w:rPr>
        <w:t xml:space="preserve">охраны </w:t>
      </w:r>
      <w:r>
        <w:rPr>
          <w:szCs w:val="22"/>
          <w:lang w:val="ru-RU"/>
        </w:rPr>
        <w:t>прав/</w:t>
      </w:r>
      <w:r w:rsidRPr="00932078">
        <w:rPr>
          <w:szCs w:val="22"/>
          <w:lang w:val="ru-RU"/>
        </w:rPr>
        <w:t>традиционных знаний</w:t>
      </w:r>
      <w:r>
        <w:rPr>
          <w:szCs w:val="22"/>
          <w:lang w:val="ru-RU"/>
        </w:rPr>
        <w:t xml:space="preserve"> в соответствии со </w:t>
      </w:r>
      <w:r w:rsidRPr="00864DB7">
        <w:rPr>
          <w:szCs w:val="22"/>
          <w:lang w:val="ru-RU"/>
        </w:rPr>
        <w:t>[</w:t>
      </w:r>
      <w:r>
        <w:rPr>
          <w:szCs w:val="22"/>
          <w:lang w:val="ru-RU"/>
        </w:rPr>
        <w:t>статьей 3/,</w:t>
      </w:r>
      <w:r w:rsidRPr="00864DB7">
        <w:rPr>
          <w:szCs w:val="22"/>
          <w:lang w:val="ru-RU"/>
        </w:rPr>
        <w:t xml:space="preserve">[ </w:t>
      </w:r>
      <w:r w:rsidRPr="00932078">
        <w:rPr>
          <w:szCs w:val="22"/>
          <w:lang w:val="ru-RU"/>
        </w:rPr>
        <w:t xml:space="preserve">которая [может] [должна осуществляться]/[осуществляется] до тех пор, пока традиционные знания отвечают/удовлетворяют </w:t>
      </w:r>
      <w:r w:rsidRPr="00864DB7">
        <w:rPr>
          <w:szCs w:val="22"/>
          <w:lang w:val="ru-RU"/>
        </w:rPr>
        <w:t>[</w:t>
      </w:r>
      <w:r w:rsidRPr="00932078">
        <w:rPr>
          <w:szCs w:val="22"/>
          <w:lang w:val="ru-RU"/>
        </w:rPr>
        <w:t>критериям охраноспособности</w:t>
      </w:r>
      <w:r w:rsidRPr="00864DB7">
        <w:rPr>
          <w:szCs w:val="22"/>
          <w:lang w:val="ru-RU"/>
        </w:rPr>
        <w:t>]</w:t>
      </w:r>
      <w:r w:rsidRPr="00932078">
        <w:rPr>
          <w:szCs w:val="22"/>
          <w:lang w:val="ru-RU"/>
        </w:rPr>
        <w:t xml:space="preserve"> согласно статье</w:t>
      </w:r>
      <w:r>
        <w:rPr>
          <w:szCs w:val="22"/>
        </w:rPr>
        <w:t> </w:t>
      </w:r>
      <w:r w:rsidRPr="00864DB7">
        <w:rPr>
          <w:szCs w:val="22"/>
          <w:lang w:val="ru-RU"/>
        </w:rPr>
        <w:t>[</w:t>
      </w:r>
      <w:r w:rsidRPr="00932078">
        <w:rPr>
          <w:szCs w:val="22"/>
          <w:lang w:val="ru-RU"/>
        </w:rPr>
        <w:t>1</w:t>
      </w:r>
      <w:r w:rsidRPr="00864DB7">
        <w:rPr>
          <w:szCs w:val="22"/>
          <w:lang w:val="ru-RU"/>
        </w:rPr>
        <w:t>]/[3]</w:t>
      </w:r>
      <w:r w:rsidRPr="00932078">
        <w:rPr>
          <w:szCs w:val="22"/>
          <w:lang w:val="ru-RU"/>
        </w:rPr>
        <w:t>.</w:t>
      </w:r>
      <w:r w:rsidRPr="00864DB7">
        <w:rPr>
          <w:szCs w:val="22"/>
          <w:lang w:val="ru-RU"/>
        </w:rPr>
        <w:t>]]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br w:type="page"/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</w:pPr>
      <w:r w:rsidRPr="00932078">
        <w:rPr>
          <w:lang w:val="ru-RU"/>
        </w:rPr>
        <w:lastRenderedPageBreak/>
        <w:t>СТАТЬЯ</w:t>
      </w:r>
      <w:r w:rsidRPr="00932078">
        <w:t xml:space="preserve"> 8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t>ФОРМАЛЬНОСТИ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i/>
          <w:szCs w:val="22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i/>
          <w:szCs w:val="22"/>
        </w:rPr>
      </w:pPr>
      <w:r w:rsidRPr="00932078">
        <w:rPr>
          <w:i/>
          <w:szCs w:val="22"/>
          <w:lang w:val="ru-RU"/>
        </w:rPr>
        <w:t>Вариант</w:t>
      </w:r>
      <w:r w:rsidRPr="00932078">
        <w:rPr>
          <w:i/>
          <w:szCs w:val="22"/>
        </w:rPr>
        <w:t xml:space="preserve"> 1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:rsidR="00F624B6" w:rsidRPr="00932078" w:rsidRDefault="00F624B6" w:rsidP="00F624B6">
      <w:pPr>
        <w:numPr>
          <w:ilvl w:val="1"/>
          <w:numId w:val="16"/>
        </w:numPr>
        <w:tabs>
          <w:tab w:val="clear" w:pos="1696"/>
        </w:tabs>
        <w:autoSpaceDE w:val="0"/>
        <w:autoSpaceDN w:val="0"/>
        <w:adjustRightInd w:val="0"/>
        <w:spacing w:line="260" w:lineRule="atLeast"/>
        <w:ind w:left="0" w:firstLine="0"/>
        <w:rPr>
          <w:szCs w:val="22"/>
          <w:lang w:val="ru-RU"/>
        </w:rPr>
      </w:pPr>
      <w:r w:rsidRPr="00046826">
        <w:rPr>
          <w:szCs w:val="22"/>
          <w:lang w:val="ru-RU"/>
        </w:rPr>
        <w:t>[</w:t>
      </w:r>
      <w:r>
        <w:rPr>
          <w:szCs w:val="22"/>
          <w:lang w:val="ru-RU"/>
        </w:rPr>
        <w:t>Государства-члены</w:t>
      </w:r>
      <w:r w:rsidRPr="00046826">
        <w:rPr>
          <w:szCs w:val="22"/>
          <w:lang w:val="ru-RU"/>
        </w:rPr>
        <w:t>]</w:t>
      </w:r>
      <w:r>
        <w:rPr>
          <w:szCs w:val="22"/>
          <w:lang w:val="ru-RU"/>
        </w:rPr>
        <w:t>/</w:t>
      </w:r>
      <w:r w:rsidRPr="00046826">
        <w:rPr>
          <w:szCs w:val="22"/>
          <w:lang w:val="ru-RU"/>
        </w:rPr>
        <w:t>[</w:t>
      </w:r>
      <w:r>
        <w:rPr>
          <w:szCs w:val="22"/>
          <w:lang w:val="ru-RU"/>
        </w:rPr>
        <w:t>Договаривающиеся стороны</w:t>
      </w:r>
      <w:r w:rsidRPr="00046826">
        <w:rPr>
          <w:szCs w:val="22"/>
          <w:lang w:val="ru-RU"/>
        </w:rPr>
        <w:t xml:space="preserve">] </w:t>
      </w:r>
      <w:r w:rsidRPr="00932078">
        <w:rPr>
          <w:szCs w:val="22"/>
          <w:lang w:val="ru-RU"/>
        </w:rPr>
        <w:t>[не должн</w:t>
      </w:r>
      <w:r>
        <w:rPr>
          <w:szCs w:val="22"/>
          <w:lang w:val="ru-RU"/>
        </w:rPr>
        <w:t>ы</w:t>
      </w:r>
      <w:r w:rsidRPr="009320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обусловливать</w:t>
      </w:r>
      <w:r w:rsidRPr="00932078">
        <w:rPr>
          <w:szCs w:val="22"/>
          <w:lang w:val="ru-RU"/>
        </w:rPr>
        <w:t xml:space="preserve">]/[не </w:t>
      </w:r>
      <w:r>
        <w:rPr>
          <w:szCs w:val="22"/>
          <w:lang w:val="ru-RU"/>
        </w:rPr>
        <w:t>обусловливают</w:t>
      </w:r>
      <w:r w:rsidRPr="00932078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о</w:t>
      </w:r>
      <w:r w:rsidRPr="00932078">
        <w:rPr>
          <w:szCs w:val="22"/>
          <w:lang w:val="ru-RU"/>
        </w:rPr>
        <w:t>хран</w:t>
      </w:r>
      <w:r>
        <w:rPr>
          <w:szCs w:val="22"/>
          <w:lang w:val="ru-RU"/>
        </w:rPr>
        <w:t>у</w:t>
      </w:r>
      <w:r w:rsidRPr="00932078">
        <w:rPr>
          <w:szCs w:val="22"/>
          <w:lang w:val="ru-RU"/>
        </w:rPr>
        <w:t xml:space="preserve"> традиционных знаний никакими формальностями.</w:t>
      </w:r>
    </w:p>
    <w:p w:rsidR="00F624B6" w:rsidRPr="0093207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  <w:r w:rsidRPr="00932078">
        <w:rPr>
          <w:i/>
          <w:szCs w:val="22"/>
          <w:lang w:val="ru-RU"/>
        </w:rPr>
        <w:t>Вариант 2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864DB7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8.1</w:t>
      </w:r>
      <w:r w:rsidRPr="00932078">
        <w:rPr>
          <w:szCs w:val="22"/>
          <w:lang w:val="ru-RU"/>
        </w:rPr>
        <w:tab/>
      </w:r>
      <w:r w:rsidRPr="00864DB7">
        <w:rPr>
          <w:szCs w:val="22"/>
          <w:lang w:val="ru-RU"/>
        </w:rPr>
        <w:t>[</w:t>
      </w:r>
      <w:r w:rsidRPr="00932078">
        <w:rPr>
          <w:szCs w:val="22"/>
          <w:lang w:val="ru-RU"/>
        </w:rPr>
        <w:t xml:space="preserve">[Государства-члены]/[Договаривающиеся стороны] </w:t>
      </w:r>
      <w:r w:rsidRPr="00932078">
        <w:rPr>
          <w:szCs w:val="22"/>
          <w:u w:val="single"/>
          <w:lang w:val="ru-RU"/>
        </w:rPr>
        <w:t>[</w:t>
      </w:r>
      <w:r w:rsidRPr="00932078">
        <w:rPr>
          <w:szCs w:val="22"/>
          <w:lang w:val="ru-RU"/>
        </w:rPr>
        <w:t>могут требовать] [требуют] соблюдения ряда формальностей для обеспечения охраны традиционных знаний.</w:t>
      </w:r>
      <w:r w:rsidRPr="00864DB7">
        <w:rPr>
          <w:szCs w:val="22"/>
          <w:lang w:val="ru-RU"/>
        </w:rPr>
        <w:t>]</w:t>
      </w:r>
    </w:p>
    <w:p w:rsidR="00F624B6" w:rsidRPr="009327BF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4844BD" w:rsidRDefault="00F624B6" w:rsidP="00F624B6">
      <w:pPr>
        <w:autoSpaceDE w:val="0"/>
        <w:autoSpaceDN w:val="0"/>
        <w:adjustRightInd w:val="0"/>
        <w:rPr>
          <w:i/>
          <w:szCs w:val="22"/>
          <w:lang w:val="ru-RU"/>
        </w:rPr>
      </w:pPr>
      <w:r>
        <w:rPr>
          <w:i/>
          <w:szCs w:val="22"/>
          <w:lang w:val="ru-RU"/>
        </w:rPr>
        <w:t>Альтернативный вариант</w:t>
      </w:r>
    </w:p>
    <w:p w:rsidR="00F624B6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1945EC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1945EC">
        <w:rPr>
          <w:szCs w:val="22"/>
          <w:lang w:val="ru-RU"/>
        </w:rPr>
        <w:t>[</w:t>
      </w:r>
      <w:r w:rsidRPr="00697CE0">
        <w:rPr>
          <w:szCs w:val="22"/>
          <w:lang w:val="ru-RU"/>
        </w:rPr>
        <w:t>Охрана традиционных знаний</w:t>
      </w:r>
      <w:r>
        <w:rPr>
          <w:szCs w:val="22"/>
          <w:lang w:val="ru-RU"/>
        </w:rPr>
        <w:t xml:space="preserve"> по статье </w:t>
      </w:r>
      <w:r w:rsidRPr="004844BD">
        <w:rPr>
          <w:szCs w:val="22"/>
          <w:lang w:val="ru-RU"/>
        </w:rPr>
        <w:t xml:space="preserve">3.1 </w:t>
      </w:r>
      <w:r w:rsidRPr="00697CE0">
        <w:rPr>
          <w:szCs w:val="22"/>
          <w:lang w:val="ru-RU"/>
        </w:rPr>
        <w:t xml:space="preserve">[не должна быть обусловлена]/[не обусловлена] никакими формальностями. </w:t>
      </w:r>
      <w:r>
        <w:rPr>
          <w:szCs w:val="22"/>
          <w:lang w:val="ru-RU"/>
        </w:rPr>
        <w:t>Однако</w:t>
      </w:r>
      <w:r w:rsidRPr="00697CE0">
        <w:rPr>
          <w:szCs w:val="22"/>
          <w:lang w:val="ru-RU"/>
        </w:rPr>
        <w:t xml:space="preserve"> в интересах </w:t>
      </w:r>
      <w:r>
        <w:rPr>
          <w:szCs w:val="22"/>
          <w:lang w:val="ru-RU"/>
        </w:rPr>
        <w:t>транспарентности</w:t>
      </w:r>
      <w:r w:rsidRPr="00697CE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надежности</w:t>
      </w:r>
      <w:r w:rsidRPr="00697CE0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>сохранения</w:t>
      </w:r>
      <w:r w:rsidRPr="00697CE0">
        <w:rPr>
          <w:szCs w:val="22"/>
          <w:lang w:val="ru-RU"/>
        </w:rPr>
        <w:t xml:space="preserve"> традиционных знаний соответствующий национальный орган (или органы) или межправительственный региональный орган (или органы) </w:t>
      </w:r>
      <w:r>
        <w:rPr>
          <w:szCs w:val="22"/>
          <w:lang w:val="ru-RU"/>
        </w:rPr>
        <w:t>может</w:t>
      </w:r>
      <w:r w:rsidRPr="00697CE0">
        <w:rPr>
          <w:szCs w:val="22"/>
          <w:lang w:val="ru-RU"/>
        </w:rPr>
        <w:t xml:space="preserve"> вести реестры или иные записи традиционных знаний</w:t>
      </w:r>
      <w:r>
        <w:rPr>
          <w:szCs w:val="22"/>
          <w:lang w:val="ru-RU"/>
        </w:rPr>
        <w:t xml:space="preserve"> для облегчения охраны по </w:t>
      </w:r>
      <w:r>
        <w:rPr>
          <w:szCs w:val="22"/>
          <w:lang w:val="ru-RU"/>
        </w:rPr>
        <w:br/>
        <w:t>статьям 3.2 и 3.3</w:t>
      </w:r>
      <w:r w:rsidRPr="001945EC">
        <w:rPr>
          <w:szCs w:val="22"/>
          <w:lang w:val="ru-RU"/>
        </w:rPr>
        <w:t>.]</w:t>
      </w:r>
    </w:p>
    <w:p w:rsidR="00F624B6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9327BF" w:rsidRDefault="00F624B6" w:rsidP="00F624B6">
      <w:pPr>
        <w:autoSpaceDE w:val="0"/>
        <w:autoSpaceDN w:val="0"/>
        <w:adjustRightInd w:val="0"/>
        <w:jc w:val="right"/>
        <w:rPr>
          <w:szCs w:val="22"/>
          <w:lang w:val="ru-RU"/>
        </w:rPr>
      </w:pPr>
      <w:r w:rsidRPr="009327BF">
        <w:rPr>
          <w:i/>
          <w:szCs w:val="22"/>
          <w:lang w:val="ru-RU"/>
        </w:rPr>
        <w:t>[</w:t>
      </w:r>
      <w:r>
        <w:rPr>
          <w:i/>
          <w:szCs w:val="22"/>
          <w:lang w:val="ru-RU"/>
        </w:rPr>
        <w:t>Конец альтернативного варианта</w:t>
      </w:r>
      <w:r w:rsidRPr="009327BF">
        <w:rPr>
          <w:i/>
          <w:szCs w:val="22"/>
          <w:lang w:val="ru-RU"/>
        </w:rPr>
        <w:t>]</w:t>
      </w:r>
    </w:p>
    <w:p w:rsidR="00F624B6" w:rsidRPr="009327BF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932078">
        <w:rPr>
          <w:szCs w:val="22"/>
          <w:lang w:val="ru-RU"/>
        </w:rPr>
        <w:br w:type="page"/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lastRenderedPageBreak/>
        <w:t>СТАТЬЯ 9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F624B6" w:rsidRPr="00046826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ПЕРЕХОДНЫЕ МЕРЫ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 xml:space="preserve">9.1 </w:t>
      </w:r>
      <w:r w:rsidRPr="00932078">
        <w:rPr>
          <w:szCs w:val="22"/>
          <w:lang w:val="ru-RU"/>
        </w:rPr>
        <w:tab/>
        <w:t xml:space="preserve">Настоящие положения [должны применяться]/[применяются] ко всем традиционным знаниям, которые на момент вступления в силу данных положений удовлетворяют критериям, изложенным в статье </w:t>
      </w:r>
      <w:r w:rsidRPr="004844BD">
        <w:rPr>
          <w:szCs w:val="22"/>
          <w:lang w:val="ru-RU"/>
        </w:rPr>
        <w:t>[</w:t>
      </w:r>
      <w:r w:rsidRPr="00932078">
        <w:rPr>
          <w:szCs w:val="22"/>
          <w:lang w:val="ru-RU"/>
        </w:rPr>
        <w:t>1</w:t>
      </w:r>
      <w:r w:rsidRPr="004844BD">
        <w:rPr>
          <w:szCs w:val="22"/>
          <w:lang w:val="ru-RU"/>
        </w:rPr>
        <w:t>]/[3]</w:t>
      </w:r>
      <w:r w:rsidRPr="00932078">
        <w:rPr>
          <w:szCs w:val="22"/>
          <w:lang w:val="ru-RU"/>
        </w:rPr>
        <w:t xml:space="preserve">. 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  <w:r w:rsidRPr="00932078">
        <w:rPr>
          <w:i/>
          <w:szCs w:val="22"/>
          <w:lang w:val="ru-RU"/>
        </w:rPr>
        <w:t>Факультативное добавление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9.2</w:t>
      </w:r>
      <w:r w:rsidRPr="00932078">
        <w:rPr>
          <w:szCs w:val="22"/>
          <w:lang w:val="ru-RU"/>
        </w:rPr>
        <w:tab/>
      </w:r>
      <w:r w:rsidRPr="00A85D0F">
        <w:rPr>
          <w:szCs w:val="22"/>
          <w:lang w:val="ru-RU"/>
        </w:rPr>
        <w:t>[</w:t>
      </w:r>
      <w:r w:rsidRPr="00932078">
        <w:rPr>
          <w:szCs w:val="22"/>
          <w:lang w:val="ru-RU"/>
        </w:rPr>
        <w:t xml:space="preserve">[Государства-члены]/[Договаривающиеся стороны] </w:t>
      </w:r>
      <w:r w:rsidRPr="00A85D0F">
        <w:rPr>
          <w:szCs w:val="22"/>
          <w:lang w:val="ru-RU"/>
        </w:rPr>
        <w:t>[</w:t>
      </w:r>
      <w:r w:rsidRPr="00932078">
        <w:rPr>
          <w:szCs w:val="22"/>
          <w:lang w:val="ru-RU"/>
        </w:rPr>
        <w:t xml:space="preserve">должны </w:t>
      </w:r>
      <w:r>
        <w:rPr>
          <w:szCs w:val="22"/>
          <w:lang w:val="ru-RU"/>
        </w:rPr>
        <w:t>предусмотреть</w:t>
      </w:r>
      <w:r w:rsidRPr="00A85D0F">
        <w:rPr>
          <w:szCs w:val="22"/>
          <w:lang w:val="ru-RU"/>
        </w:rPr>
        <w:t>]</w:t>
      </w:r>
      <w:r>
        <w:rPr>
          <w:szCs w:val="22"/>
          <w:lang w:val="ru-RU"/>
        </w:rPr>
        <w:t>/</w:t>
      </w:r>
      <w:r w:rsidRPr="00A85D0F">
        <w:rPr>
          <w:szCs w:val="22"/>
          <w:lang w:val="ru-RU"/>
        </w:rPr>
        <w:t>[</w:t>
      </w:r>
      <w:r>
        <w:rPr>
          <w:szCs w:val="22"/>
          <w:lang w:val="ru-RU"/>
        </w:rPr>
        <w:t>предусматривают</w:t>
      </w:r>
      <w:r w:rsidRPr="00A85D0F">
        <w:rPr>
          <w:szCs w:val="22"/>
          <w:lang w:val="ru-RU"/>
        </w:rPr>
        <w:t>]</w:t>
      </w:r>
      <w:r w:rsidRPr="00932078">
        <w:rPr>
          <w:szCs w:val="22"/>
          <w:lang w:val="ru-RU"/>
        </w:rPr>
        <w:t xml:space="preserve"> </w:t>
      </w:r>
      <w:r w:rsidRPr="00A85D0F">
        <w:rPr>
          <w:szCs w:val="22"/>
          <w:lang w:val="ru-RU"/>
        </w:rPr>
        <w:t>[</w:t>
      </w:r>
      <w:r w:rsidRPr="00932078">
        <w:rPr>
          <w:szCs w:val="22"/>
          <w:lang w:val="ru-RU"/>
        </w:rPr>
        <w:t>необходимые меры для обеспечения</w:t>
      </w:r>
      <w:r w:rsidRPr="00A85D0F">
        <w:rPr>
          <w:szCs w:val="22"/>
          <w:lang w:val="ru-RU"/>
        </w:rPr>
        <w:t>]</w:t>
      </w:r>
      <w:r w:rsidRPr="009320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того, чтобы не пострадали </w:t>
      </w:r>
      <w:r w:rsidRPr="00932078">
        <w:rPr>
          <w:szCs w:val="22"/>
          <w:lang w:val="ru-RU"/>
        </w:rPr>
        <w:t>[признаваемы</w:t>
      </w:r>
      <w:r>
        <w:rPr>
          <w:szCs w:val="22"/>
          <w:lang w:val="ru-RU"/>
        </w:rPr>
        <w:t>е</w:t>
      </w:r>
      <w:r w:rsidRPr="00932078">
        <w:rPr>
          <w:szCs w:val="22"/>
          <w:lang w:val="ru-RU"/>
        </w:rPr>
        <w:t xml:space="preserve"> национальным законодательством] прав</w:t>
      </w:r>
      <w:r>
        <w:rPr>
          <w:szCs w:val="22"/>
          <w:lang w:val="ru-RU"/>
        </w:rPr>
        <w:t>а</w:t>
      </w:r>
      <w:r w:rsidRPr="00932078">
        <w:rPr>
          <w:szCs w:val="22"/>
          <w:lang w:val="ru-RU"/>
        </w:rPr>
        <w:t>, уже приобретенны</w:t>
      </w:r>
      <w:r>
        <w:rPr>
          <w:szCs w:val="22"/>
          <w:lang w:val="ru-RU"/>
        </w:rPr>
        <w:t>е</w:t>
      </w:r>
      <w:r w:rsidRPr="00932078">
        <w:rPr>
          <w:szCs w:val="22"/>
          <w:lang w:val="ru-RU"/>
        </w:rPr>
        <w:t xml:space="preserve"> третьими лицами в соответствии с его национальным </w:t>
      </w:r>
      <w:r>
        <w:rPr>
          <w:szCs w:val="22"/>
          <w:lang w:val="ru-RU"/>
        </w:rPr>
        <w:t>законодательством и международно-</w:t>
      </w:r>
      <w:r w:rsidRPr="00932078">
        <w:rPr>
          <w:szCs w:val="22"/>
          <w:lang w:val="ru-RU"/>
        </w:rPr>
        <w:t>правовыми обязательствами.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  <w:r w:rsidRPr="00932078">
        <w:rPr>
          <w:i/>
          <w:szCs w:val="22"/>
          <w:lang w:val="ru-RU"/>
        </w:rPr>
        <w:t>Альтернативный вариант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 xml:space="preserve">9.2 </w:t>
      </w:r>
      <w:r w:rsidRPr="00932078">
        <w:rPr>
          <w:szCs w:val="22"/>
          <w:lang w:val="ru-RU"/>
        </w:rPr>
        <w:tab/>
      </w:r>
      <w:r w:rsidRPr="00A85D0F">
        <w:rPr>
          <w:szCs w:val="22"/>
          <w:lang w:val="ru-RU"/>
        </w:rPr>
        <w:t>[</w:t>
      </w:r>
      <w:r w:rsidRPr="00932078">
        <w:rPr>
          <w:szCs w:val="22"/>
          <w:lang w:val="ru-RU"/>
        </w:rPr>
        <w:t>[Государства-члены]/[Договаривающиеся стороны]</w:t>
      </w:r>
      <w:r w:rsidRPr="00A85D0F">
        <w:rPr>
          <w:szCs w:val="22"/>
          <w:lang w:val="ru-RU"/>
        </w:rPr>
        <w:t xml:space="preserve"> </w:t>
      </w:r>
      <w:r w:rsidRPr="001474EF">
        <w:rPr>
          <w:szCs w:val="22"/>
          <w:lang w:val="ru-RU"/>
        </w:rPr>
        <w:t xml:space="preserve">[должны обеспечить]/[обеспечивают], чтобы </w:t>
      </w:r>
      <w:r>
        <w:rPr>
          <w:szCs w:val="22"/>
          <w:lang w:val="ru-RU"/>
        </w:rPr>
        <w:t>п</w:t>
      </w:r>
      <w:r w:rsidRPr="00932078">
        <w:rPr>
          <w:szCs w:val="22"/>
          <w:lang w:val="ru-RU"/>
        </w:rPr>
        <w:t>родолжающиеся акты в отношении традиционных знаний, которые начали совершаться до вступления в силу настоящ</w:t>
      </w:r>
      <w:r>
        <w:rPr>
          <w:szCs w:val="22"/>
          <w:lang w:val="ru-RU"/>
        </w:rPr>
        <w:t>его</w:t>
      </w:r>
      <w:r w:rsidRPr="00932078">
        <w:rPr>
          <w:szCs w:val="22"/>
          <w:lang w:val="ru-RU"/>
        </w:rPr>
        <w:t xml:space="preserve"> </w:t>
      </w:r>
      <w:r w:rsidRPr="00A85D0F">
        <w:rPr>
          <w:szCs w:val="22"/>
          <w:lang w:val="ru-RU"/>
        </w:rPr>
        <w:t>[</w:t>
      </w:r>
      <w:r>
        <w:rPr>
          <w:szCs w:val="22"/>
          <w:lang w:val="ru-RU"/>
        </w:rPr>
        <w:t>документа</w:t>
      </w:r>
      <w:r w:rsidRPr="00A85D0F">
        <w:rPr>
          <w:szCs w:val="22"/>
          <w:lang w:val="ru-RU"/>
        </w:rPr>
        <w:t>]</w:t>
      </w:r>
      <w:r w:rsidRPr="00932078">
        <w:rPr>
          <w:szCs w:val="22"/>
          <w:lang w:val="ru-RU"/>
        </w:rPr>
        <w:t xml:space="preserve"> и которые были бы запрещены или которые иным образом регулировались бы </w:t>
      </w:r>
      <w:r>
        <w:rPr>
          <w:szCs w:val="22"/>
          <w:lang w:val="ru-RU"/>
        </w:rPr>
        <w:t xml:space="preserve">данным </w:t>
      </w:r>
      <w:r w:rsidRPr="00A85D0F">
        <w:rPr>
          <w:szCs w:val="22"/>
          <w:lang w:val="ru-RU"/>
        </w:rPr>
        <w:t>[</w:t>
      </w:r>
      <w:r>
        <w:rPr>
          <w:szCs w:val="22"/>
          <w:lang w:val="ru-RU"/>
        </w:rPr>
        <w:t>документом</w:t>
      </w:r>
      <w:r w:rsidRPr="00A85D0F">
        <w:rPr>
          <w:szCs w:val="22"/>
          <w:lang w:val="ru-RU"/>
        </w:rPr>
        <w:t>]</w:t>
      </w:r>
      <w:r w:rsidRPr="00932078">
        <w:rPr>
          <w:szCs w:val="22"/>
          <w:lang w:val="ru-RU"/>
        </w:rPr>
        <w:t xml:space="preserve">, </w:t>
      </w:r>
      <w:r w:rsidRPr="00A85D0F">
        <w:rPr>
          <w:szCs w:val="22"/>
          <w:lang w:val="ru-RU"/>
        </w:rPr>
        <w:t>[</w:t>
      </w:r>
      <w:r>
        <w:rPr>
          <w:szCs w:val="22"/>
          <w:lang w:val="ru-RU"/>
        </w:rPr>
        <w:t>были</w:t>
      </w:r>
      <w:r w:rsidRPr="00932078">
        <w:rPr>
          <w:szCs w:val="22"/>
          <w:lang w:val="ru-RU"/>
        </w:rPr>
        <w:t xml:space="preserve"> приведены в соответствие с этими положениями в течение разумного периода времени после </w:t>
      </w:r>
      <w:r>
        <w:rPr>
          <w:szCs w:val="22"/>
          <w:lang w:val="ru-RU"/>
        </w:rPr>
        <w:t>его</w:t>
      </w:r>
      <w:r w:rsidRPr="00932078">
        <w:rPr>
          <w:szCs w:val="22"/>
          <w:lang w:val="ru-RU"/>
        </w:rPr>
        <w:t xml:space="preserve"> вступления в силу[, при условии соблюдения ранее добросовестно приобретенных прав третьих лиц</w:t>
      </w:r>
      <w:r w:rsidRPr="00A85D0F">
        <w:rPr>
          <w:szCs w:val="22"/>
          <w:lang w:val="ru-RU"/>
        </w:rPr>
        <w:t>]/</w:t>
      </w:r>
      <w:r w:rsidRPr="001474EF">
        <w:rPr>
          <w:szCs w:val="22"/>
          <w:lang w:val="ru-RU"/>
        </w:rPr>
        <w:t>могли совершаться и далее].</w:t>
      </w:r>
    </w:p>
    <w:p w:rsidR="00F624B6" w:rsidRPr="00A85D0F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rPr>
          <w:i/>
          <w:szCs w:val="22"/>
          <w:lang w:val="ru-RU"/>
        </w:rPr>
      </w:pPr>
      <w:r w:rsidRPr="00932078">
        <w:rPr>
          <w:i/>
          <w:szCs w:val="22"/>
          <w:lang w:val="ru-RU"/>
        </w:rPr>
        <w:t>Альтернативный вариант</w:t>
      </w:r>
    </w:p>
    <w:p w:rsidR="00F624B6" w:rsidRPr="00932078" w:rsidRDefault="00F624B6" w:rsidP="00F624B6">
      <w:pPr>
        <w:autoSpaceDE w:val="0"/>
        <w:autoSpaceDN w:val="0"/>
        <w:adjustRightInd w:val="0"/>
        <w:rPr>
          <w:i/>
          <w:szCs w:val="22"/>
          <w:lang w:val="ru-RU"/>
        </w:rPr>
      </w:pPr>
    </w:p>
    <w:p w:rsidR="00F624B6" w:rsidRPr="004844BD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  <w:r w:rsidRPr="001474EF">
        <w:rPr>
          <w:szCs w:val="22"/>
          <w:lang w:val="ru-RU"/>
        </w:rPr>
        <w:t>9.2</w:t>
      </w:r>
      <w:r w:rsidRPr="001474EF">
        <w:rPr>
          <w:szCs w:val="22"/>
          <w:lang w:val="ru-RU"/>
        </w:rPr>
        <w:tab/>
        <w:t>[Несмотря на положения пункта</w:t>
      </w:r>
      <w:r w:rsidRPr="001474EF">
        <w:rPr>
          <w:szCs w:val="22"/>
        </w:rPr>
        <w:t> </w:t>
      </w:r>
      <w:r w:rsidRPr="001474EF">
        <w:rPr>
          <w:szCs w:val="22"/>
          <w:lang w:val="ru-RU"/>
        </w:rPr>
        <w:t>1, [государства-члены]/[Договаривающиеся стороны] [должны обеспечить]/[обеспечивают], чтобы:</w:t>
      </w:r>
    </w:p>
    <w:p w:rsidR="00F624B6" w:rsidRPr="004844BD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Pr="00046826" w:rsidRDefault="00F624B6" w:rsidP="00F624B6">
      <w:pPr>
        <w:autoSpaceDE w:val="0"/>
        <w:autoSpaceDN w:val="0"/>
        <w:adjustRightInd w:val="0"/>
        <w:ind w:left="567"/>
        <w:rPr>
          <w:szCs w:val="22"/>
          <w:lang w:val="ru-RU"/>
        </w:rPr>
      </w:pPr>
      <w:r w:rsidRPr="00A85D0F">
        <w:rPr>
          <w:szCs w:val="22"/>
          <w:lang w:val="ru-RU"/>
        </w:rPr>
        <w:t>(</w:t>
      </w:r>
      <w:r>
        <w:rPr>
          <w:szCs w:val="22"/>
        </w:rPr>
        <w:t>a</w:t>
      </w:r>
      <w:r w:rsidRPr="00A85D0F">
        <w:rPr>
          <w:szCs w:val="22"/>
          <w:lang w:val="ru-RU"/>
        </w:rPr>
        <w:t>)</w:t>
      </w:r>
      <w:r w:rsidRPr="00A85D0F">
        <w:rPr>
          <w:szCs w:val="22"/>
          <w:lang w:val="ru-RU"/>
        </w:rPr>
        <w:tab/>
      </w:r>
      <w:r w:rsidRPr="00932078">
        <w:rPr>
          <w:szCs w:val="22"/>
          <w:lang w:val="ru-RU"/>
        </w:rPr>
        <w:t xml:space="preserve">любое лицо, которое до момента вступления в силу настоящего документа начало использовать традиционные знания, получив к ним законный доступ, </w:t>
      </w:r>
      <w:r>
        <w:rPr>
          <w:szCs w:val="22"/>
          <w:lang w:val="ru-RU"/>
        </w:rPr>
        <w:t>могло</w:t>
      </w:r>
      <w:r w:rsidRPr="00932078">
        <w:rPr>
          <w:szCs w:val="22"/>
          <w:lang w:val="ru-RU"/>
        </w:rPr>
        <w:t xml:space="preserve"> продолжать </w:t>
      </w:r>
      <w:r>
        <w:rPr>
          <w:szCs w:val="22"/>
          <w:lang w:val="ru-RU"/>
        </w:rPr>
        <w:t>такое</w:t>
      </w:r>
      <w:r w:rsidRPr="00932078">
        <w:rPr>
          <w:szCs w:val="22"/>
          <w:lang w:val="ru-RU"/>
        </w:rPr>
        <w:t xml:space="preserve"> ис</w:t>
      </w:r>
      <w:r>
        <w:rPr>
          <w:szCs w:val="22"/>
          <w:lang w:val="ru-RU"/>
        </w:rPr>
        <w:t>пользование традиционных знаний</w:t>
      </w:r>
      <w:r w:rsidRPr="001474EF">
        <w:rPr>
          <w:bCs/>
          <w:szCs w:val="22"/>
          <w:lang w:val="ru-RU"/>
        </w:rPr>
        <w:t>[, при условии соблюдения права на компенсацию];</w:t>
      </w:r>
    </w:p>
    <w:p w:rsidR="00F624B6" w:rsidRDefault="00F624B6" w:rsidP="00F624B6">
      <w:pPr>
        <w:autoSpaceDE w:val="0"/>
        <w:autoSpaceDN w:val="0"/>
        <w:adjustRightInd w:val="0"/>
        <w:rPr>
          <w:szCs w:val="22"/>
          <w:lang w:val="ru-RU"/>
        </w:rPr>
      </w:pPr>
    </w:p>
    <w:p w:rsidR="00F624B6" w:rsidRDefault="00F624B6" w:rsidP="00F624B6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>(</w:t>
      </w:r>
      <w:r>
        <w:rPr>
          <w:szCs w:val="22"/>
        </w:rPr>
        <w:t>b</w:t>
      </w:r>
      <w:r w:rsidRPr="00A85D0F">
        <w:rPr>
          <w:szCs w:val="22"/>
          <w:lang w:val="ru-RU"/>
        </w:rPr>
        <w:t>)</w:t>
      </w:r>
      <w:r w:rsidRPr="00A85D0F">
        <w:rPr>
          <w:szCs w:val="22"/>
          <w:lang w:val="ru-RU"/>
        </w:rPr>
        <w:tab/>
      </w:r>
      <w:r>
        <w:rPr>
          <w:szCs w:val="22"/>
          <w:lang w:val="ru-RU"/>
        </w:rPr>
        <w:t>н</w:t>
      </w:r>
      <w:r w:rsidRPr="00932078">
        <w:rPr>
          <w:szCs w:val="22"/>
          <w:lang w:val="ru-RU"/>
        </w:rPr>
        <w:t xml:space="preserve">а аналогичных условиях такое право использования </w:t>
      </w:r>
      <w:r>
        <w:rPr>
          <w:szCs w:val="22"/>
          <w:lang w:val="ru-RU"/>
        </w:rPr>
        <w:t>имело</w:t>
      </w:r>
      <w:r w:rsidRPr="00932078">
        <w:rPr>
          <w:szCs w:val="22"/>
          <w:lang w:val="ru-RU"/>
        </w:rPr>
        <w:t xml:space="preserve"> любое лицо, которое существенным образом подготовилось к исп</w:t>
      </w:r>
      <w:r>
        <w:rPr>
          <w:szCs w:val="22"/>
          <w:lang w:val="ru-RU"/>
        </w:rPr>
        <w:t xml:space="preserve">ользованию традиционных знаний; </w:t>
      </w:r>
    </w:p>
    <w:p w:rsidR="00F624B6" w:rsidRDefault="00F624B6" w:rsidP="00F624B6">
      <w:pPr>
        <w:autoSpaceDE w:val="0"/>
        <w:autoSpaceDN w:val="0"/>
        <w:adjustRightInd w:val="0"/>
        <w:ind w:left="567"/>
        <w:rPr>
          <w:szCs w:val="22"/>
          <w:lang w:val="ru-RU"/>
        </w:rPr>
      </w:pPr>
    </w:p>
    <w:p w:rsidR="00F624B6" w:rsidRPr="00932078" w:rsidRDefault="00F624B6" w:rsidP="00F624B6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>(с)</w:t>
      </w:r>
      <w:r>
        <w:rPr>
          <w:szCs w:val="22"/>
          <w:lang w:val="ru-RU"/>
        </w:rPr>
        <w:tab/>
      </w:r>
      <w:r>
        <w:rPr>
          <w:bCs/>
          <w:szCs w:val="22"/>
          <w:lang w:val="ru-RU"/>
        </w:rPr>
        <w:t>вышеизложенное</w:t>
      </w:r>
      <w:r w:rsidRPr="00932078">
        <w:rPr>
          <w:szCs w:val="22"/>
          <w:lang w:val="ru-RU"/>
        </w:rPr>
        <w:t xml:space="preserve"> не </w:t>
      </w:r>
      <w:r>
        <w:rPr>
          <w:szCs w:val="22"/>
          <w:lang w:val="ru-RU"/>
        </w:rPr>
        <w:t>давало</w:t>
      </w:r>
      <w:r w:rsidRPr="00932078">
        <w:rPr>
          <w:szCs w:val="22"/>
          <w:lang w:val="ru-RU"/>
        </w:rPr>
        <w:t xml:space="preserve"> права использова</w:t>
      </w:r>
      <w:r>
        <w:rPr>
          <w:szCs w:val="22"/>
          <w:lang w:val="ru-RU"/>
        </w:rPr>
        <w:t>ть</w:t>
      </w:r>
      <w:r w:rsidRPr="00932078">
        <w:rPr>
          <w:szCs w:val="22"/>
          <w:lang w:val="ru-RU"/>
        </w:rPr>
        <w:t xml:space="preserve"> традиционны</w:t>
      </w:r>
      <w:r>
        <w:rPr>
          <w:szCs w:val="22"/>
          <w:lang w:val="ru-RU"/>
        </w:rPr>
        <w:t>е</w:t>
      </w:r>
      <w:r w:rsidRPr="00932078">
        <w:rPr>
          <w:szCs w:val="22"/>
          <w:lang w:val="ru-RU"/>
        </w:rPr>
        <w:t xml:space="preserve"> знани</w:t>
      </w:r>
      <w:r>
        <w:rPr>
          <w:szCs w:val="22"/>
          <w:lang w:val="ru-RU"/>
        </w:rPr>
        <w:t>я</w:t>
      </w:r>
      <w:r w:rsidRPr="00932078">
        <w:rPr>
          <w:szCs w:val="22"/>
          <w:lang w:val="ru-RU"/>
        </w:rPr>
        <w:t xml:space="preserve"> с нарушением условий, которые бенефициар </w:t>
      </w:r>
      <w:r>
        <w:rPr>
          <w:szCs w:val="22"/>
          <w:lang w:val="ru-RU"/>
        </w:rPr>
        <w:t>может</w:t>
      </w:r>
      <w:r w:rsidRPr="00932078">
        <w:rPr>
          <w:szCs w:val="22"/>
          <w:lang w:val="ru-RU"/>
        </w:rPr>
        <w:t xml:space="preserve"> выдвинуть в качестве условий доступа.]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br w:type="page"/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lastRenderedPageBreak/>
        <w:t>СТАТЬЯ 10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СВЯЗЬ С ДРУГИМИ МЕЖДУНАРОДНЫМИ СОГЛАШЕНИЯМИ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806526" w:rsidRDefault="00F624B6" w:rsidP="00F624B6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 w:rsidRPr="001474EF">
        <w:rPr>
          <w:lang w:val="ru-RU"/>
        </w:rPr>
        <w:t>Настоящий документ [должен устанавливать]/[устанавливает] взаимоподдерживающую связь [между [правами интеллектуальной собственности [патентными правами] [, основанными непосредственно на] [связанными с] [использовании] традиционных знаний и соответствующими [действующими] международными соглашениями и договорами.]</w:t>
      </w:r>
    </w:p>
    <w:p w:rsidR="00F624B6" w:rsidRPr="00806526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806526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806526">
        <w:rPr>
          <w:lang w:val="ru-RU"/>
        </w:rPr>
        <w:br w:type="page"/>
      </w:r>
    </w:p>
    <w:p w:rsidR="00F624B6" w:rsidRPr="00932078" w:rsidRDefault="00672665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7A0E9A">
        <w:lastRenderedPageBreak/>
        <w:t>[</w:t>
      </w:r>
      <w:r w:rsidR="00F624B6" w:rsidRPr="00932078">
        <w:rPr>
          <w:lang w:val="ru-RU"/>
        </w:rPr>
        <w:t>СТАТЬЯ 11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t xml:space="preserve">НАЦИОНАЛЬНЫЙ РЕЖИМ 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932078">
        <w:rPr>
          <w:szCs w:val="22"/>
          <w:lang w:val="ru-RU"/>
        </w:rPr>
        <w:t>[Возможность пользоваться правами и выгодами, вытекающими из охраны традиционных знаний в соответствии с национальными/внутренними мерами или законами, которые вводят в действие настоящие международные положения, [должна обеспечиваться]/[обеспечивается] всем правомочным бенефициарам, которые являются гражданами [государства-члена]/[Договаривающейся стороны] [соответствующей страны] или постоянно проживают в нем, как это определяется международными обязательствами или договоренностями. Правомочные иностранные бенефициары [должны пользоваться]/[пользуются] теми же правами и выгодами, что и бенефициары, которые являются гражданами страны охраны, а также правами и выгодами, особо предоставляемыми настоящими международными положениями.]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  <w:r w:rsidRPr="00932078">
        <w:rPr>
          <w:i/>
          <w:szCs w:val="22"/>
          <w:lang w:val="ru-RU"/>
        </w:rPr>
        <w:t>Альтернативный вариант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932078">
        <w:rPr>
          <w:lang w:val="ru-RU"/>
        </w:rPr>
        <w:t>[Граждане [государства-члена]/[Договаривающейся стороны] могут рассчитывать лишь на то, что предоставленная им охрана будет эквивалентна охране, обеспечение которой предполагается настоящим документом на территории другого [государства-члена]/[Договаривающейся стороны], несмотря на то, что это [государство-член]/[Договаривающаяся сторона] предусматривает для своих граждан более широкую охрану.]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FC75CC" w:rsidRDefault="00F624B6" w:rsidP="00F624B6">
      <w:pPr>
        <w:tabs>
          <w:tab w:val="num" w:pos="993"/>
        </w:tabs>
        <w:autoSpaceDE w:val="0"/>
        <w:autoSpaceDN w:val="0"/>
        <w:adjustRightInd w:val="0"/>
        <w:jc w:val="right"/>
        <w:rPr>
          <w:i/>
          <w:lang w:val="ru-RU"/>
        </w:rPr>
      </w:pPr>
      <w:r w:rsidRPr="00FC75CC">
        <w:rPr>
          <w:i/>
          <w:lang w:val="ru-RU"/>
        </w:rPr>
        <w:t>[Конец альтернативного варианта]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ind w:left="561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i/>
          <w:lang w:val="ru-RU"/>
        </w:rPr>
      </w:pPr>
      <w:r w:rsidRPr="00932078">
        <w:rPr>
          <w:i/>
          <w:lang w:val="ru-RU"/>
        </w:rPr>
        <w:t>Альтернативный вариант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i/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932078">
        <w:rPr>
          <w:lang w:val="ru-RU"/>
        </w:rPr>
        <w:t>[В отношении традиционных знаний, которые соответствуют критериям, изложенным в статье 1, каждое [государство-член]/[Договаривающаяся сторона] на своей территории [должна предоставить]/[предоставляет] бенефициарам охраны, определенным в статье</w:t>
      </w:r>
      <w:r w:rsidRPr="00932078">
        <w:t> </w:t>
      </w:r>
      <w:r w:rsidRPr="00932078">
        <w:rPr>
          <w:lang w:val="ru-RU"/>
        </w:rPr>
        <w:t>2, члены которых являются в первую очередь гражданами любого другого [государства-члена]/[Договаривающейся стороны] или постоянно проживают на их территории, такой же режим, какой она предоставляет бенефициарам – собственным гражданам.]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FC75CC" w:rsidRDefault="00F624B6" w:rsidP="00F624B6">
      <w:pPr>
        <w:tabs>
          <w:tab w:val="num" w:pos="993"/>
        </w:tabs>
        <w:autoSpaceDE w:val="0"/>
        <w:autoSpaceDN w:val="0"/>
        <w:adjustRightInd w:val="0"/>
        <w:jc w:val="right"/>
        <w:rPr>
          <w:i/>
          <w:lang w:val="ru-RU"/>
        </w:rPr>
      </w:pPr>
      <w:r w:rsidRPr="00FC75CC">
        <w:rPr>
          <w:i/>
          <w:lang w:val="ru-RU"/>
        </w:rPr>
        <w:t>[Конец альтернативного варианта]</w:t>
      </w:r>
      <w:r w:rsidRPr="00672665">
        <w:rPr>
          <w:lang w:val="ru-RU"/>
        </w:rPr>
        <w:t>]</w:t>
      </w:r>
    </w:p>
    <w:p w:rsidR="00F624B6" w:rsidRPr="00FC75CC" w:rsidRDefault="00F624B6" w:rsidP="00F624B6">
      <w:pPr>
        <w:tabs>
          <w:tab w:val="num" w:pos="993"/>
        </w:tabs>
        <w:autoSpaceDE w:val="0"/>
        <w:autoSpaceDN w:val="0"/>
        <w:adjustRightInd w:val="0"/>
        <w:jc w:val="right"/>
        <w:rPr>
          <w:b/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br w:type="page"/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lastRenderedPageBreak/>
        <w:t>СТАТЬЯ 12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932078">
        <w:rPr>
          <w:lang w:val="ru-RU"/>
        </w:rPr>
        <w:t>ТРАНСГРАНИЧНОЕ СОТРУДНИЧЕСТВО</w:t>
      </w: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F624B6" w:rsidRPr="00932078" w:rsidRDefault="00F624B6" w:rsidP="00F624B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F624B6" w:rsidRPr="001474EF" w:rsidRDefault="00F624B6" w:rsidP="00F624B6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 w:rsidRPr="001474EF">
        <w:rPr>
          <w:szCs w:val="22"/>
          <w:lang w:val="ru-RU"/>
        </w:rPr>
        <w:t>12.1</w:t>
      </w:r>
      <w:r w:rsidRPr="001474EF">
        <w:rPr>
          <w:szCs w:val="22"/>
          <w:lang w:val="ru-RU"/>
        </w:rPr>
        <w:tab/>
        <w:t>В случаях, когда одни и те же [охраняемые] традиционные знания [по статье</w:t>
      </w:r>
      <w:r w:rsidRPr="001474EF">
        <w:rPr>
          <w:szCs w:val="22"/>
        </w:rPr>
        <w:t> </w:t>
      </w:r>
      <w:r w:rsidRPr="001474EF">
        <w:rPr>
          <w:szCs w:val="22"/>
          <w:lang w:val="ru-RU"/>
        </w:rPr>
        <w:t>3] находятся на территории нескольких [государств-членов]/[Договаривающихся сторон], эти [государства-члены]/[Договаривающиеся члены] [должны стремиться]/[стремятся] сотрудничать друг с другом, в зависимости от обстоятельств, с привлечением соответствующих коренных и местных общин, когда это применимо, в целях выполнения положений настоящего [документа].</w:t>
      </w:r>
    </w:p>
    <w:p w:rsidR="00F624B6" w:rsidRPr="001474EF" w:rsidRDefault="00F624B6" w:rsidP="00F624B6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:rsidR="007A0E9A" w:rsidRPr="00F624B6" w:rsidRDefault="00F624B6" w:rsidP="00F624B6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 w:rsidRPr="001474EF">
        <w:rPr>
          <w:szCs w:val="22"/>
          <w:lang w:val="ru-RU"/>
        </w:rPr>
        <w:t>12.2</w:t>
      </w:r>
      <w:r w:rsidRPr="001474EF">
        <w:rPr>
          <w:szCs w:val="22"/>
          <w:lang w:val="ru-RU"/>
        </w:rPr>
        <w:tab/>
      </w:r>
      <w:r w:rsidRPr="001474EF">
        <w:rPr>
          <w:szCs w:val="22"/>
          <w:lang w:val="ru-RU"/>
        </w:rPr>
        <w:tab/>
        <w:t>Когда одними и теми же [охраняемыми]  традиционными знаниями [по статье</w:t>
      </w:r>
      <w:r w:rsidRPr="001474EF">
        <w:rPr>
          <w:szCs w:val="22"/>
        </w:rPr>
        <w:t> </w:t>
      </w:r>
      <w:r w:rsidRPr="001474EF">
        <w:rPr>
          <w:szCs w:val="22"/>
          <w:lang w:val="ru-RU"/>
        </w:rPr>
        <w:t>3] пользуются несколько коренных и местных общин в нескольких [государствах-членах]/[Договаривающихся сторонах], эти [государства-члены]/[Договаривающиеся стороны] [должны стремиться]/[стремятся] сотрудничать друг с другом, в зависимости от обстоятельств, с привлечением соответствующих коренных и местных общин, когда это применимо, в целях выполнения положений настоящего [документа].</w:t>
      </w:r>
    </w:p>
    <w:p w:rsidR="007A0E9A" w:rsidRPr="00F624B6" w:rsidRDefault="007A0E9A" w:rsidP="007A0E9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7A0E9A" w:rsidRPr="007A0E9A" w:rsidRDefault="00B53B77" w:rsidP="00B53B77">
      <w:pPr>
        <w:tabs>
          <w:tab w:val="num" w:pos="993"/>
          <w:tab w:val="left" w:pos="5760"/>
        </w:tabs>
        <w:autoSpaceDE w:val="0"/>
        <w:autoSpaceDN w:val="0"/>
        <w:adjustRightInd w:val="0"/>
      </w:pPr>
      <w:r w:rsidRPr="00F624B6">
        <w:rPr>
          <w:szCs w:val="22"/>
          <w:lang w:val="ru-RU"/>
        </w:rPr>
        <w:tab/>
      </w:r>
      <w:r w:rsidRPr="00F624B6">
        <w:rPr>
          <w:szCs w:val="22"/>
          <w:lang w:val="ru-RU"/>
        </w:rPr>
        <w:tab/>
      </w:r>
      <w:r>
        <w:rPr>
          <w:szCs w:val="22"/>
        </w:rPr>
        <w:t>[</w:t>
      </w:r>
      <w:r w:rsidR="00672665">
        <w:rPr>
          <w:szCs w:val="22"/>
          <w:lang w:val="ru-RU"/>
        </w:rPr>
        <w:t>Конец приложения и документа</w:t>
      </w:r>
      <w:r>
        <w:rPr>
          <w:szCs w:val="22"/>
        </w:rPr>
        <w:t>]</w:t>
      </w:r>
    </w:p>
    <w:p w:rsidR="007A0E9A" w:rsidRPr="007A0E9A" w:rsidRDefault="007A0E9A" w:rsidP="007A0E9A">
      <w:pPr>
        <w:jc w:val="both"/>
        <w:rPr>
          <w:b/>
          <w:szCs w:val="22"/>
        </w:rPr>
      </w:pPr>
    </w:p>
    <w:p w:rsidR="007A0E9A" w:rsidRPr="007A0E9A" w:rsidRDefault="007A0E9A" w:rsidP="007A0E9A">
      <w:pPr>
        <w:jc w:val="both"/>
      </w:pPr>
    </w:p>
    <w:p w:rsidR="00A21AB4" w:rsidRPr="008C46B3" w:rsidRDefault="00A21AB4" w:rsidP="007A0E9A"/>
    <w:sectPr w:rsidR="00A21AB4" w:rsidRPr="008C46B3" w:rsidSect="009201C1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077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89" w:rsidRDefault="00A31E89">
      <w:r>
        <w:separator/>
      </w:r>
    </w:p>
  </w:endnote>
  <w:endnote w:type="continuationSeparator" w:id="0">
    <w:p w:rsidR="00A31E89" w:rsidRDefault="00A31E89" w:rsidP="003B38C1">
      <w:r>
        <w:separator/>
      </w:r>
    </w:p>
    <w:p w:rsidR="00A31E89" w:rsidRPr="003B38C1" w:rsidRDefault="00A31E8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31E89" w:rsidRPr="003B38C1" w:rsidRDefault="00A31E8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89" w:rsidRDefault="00A31E89">
      <w:r>
        <w:separator/>
      </w:r>
    </w:p>
  </w:footnote>
  <w:footnote w:type="continuationSeparator" w:id="0">
    <w:p w:rsidR="00A31E89" w:rsidRDefault="00A31E89" w:rsidP="008B60B2">
      <w:r>
        <w:separator/>
      </w:r>
    </w:p>
    <w:p w:rsidR="00A31E89" w:rsidRPr="00ED77FB" w:rsidRDefault="00A31E8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31E89" w:rsidRPr="00ED77FB" w:rsidRDefault="00A31E8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624B6" w:rsidRPr="008E72AB" w:rsidRDefault="00F624B6" w:rsidP="00F624B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A1A09">
        <w:rPr>
          <w:lang w:val="ru-RU"/>
        </w:rPr>
        <w:t xml:space="preserve"> [</w:t>
      </w:r>
      <w:r>
        <w:rPr>
          <w:lang w:val="ru-RU"/>
        </w:rPr>
        <w:t>Если</w:t>
      </w:r>
      <w:r w:rsidRPr="00FA1A09">
        <w:rPr>
          <w:lang w:val="ru-RU"/>
        </w:rPr>
        <w:t xml:space="preserve"> </w:t>
      </w:r>
      <w:r>
        <w:rPr>
          <w:lang w:val="ru-RU"/>
        </w:rPr>
        <w:t>конституция</w:t>
      </w:r>
      <w:r w:rsidRPr="00FA1A09">
        <w:rPr>
          <w:lang w:val="ru-RU"/>
        </w:rPr>
        <w:t xml:space="preserve"> [</w:t>
      </w:r>
      <w:r>
        <w:rPr>
          <w:lang w:val="ru-RU"/>
        </w:rPr>
        <w:t>государства</w:t>
      </w:r>
      <w:r w:rsidRPr="00FA1A09">
        <w:rPr>
          <w:lang w:val="ru-RU"/>
        </w:rPr>
        <w:t>-</w:t>
      </w:r>
      <w:r>
        <w:rPr>
          <w:lang w:val="ru-RU"/>
        </w:rPr>
        <w:t>члена</w:t>
      </w:r>
      <w:r w:rsidRPr="00FA1A09">
        <w:rPr>
          <w:lang w:val="ru-RU"/>
        </w:rPr>
        <w:t>]/[</w:t>
      </w:r>
      <w:r>
        <w:rPr>
          <w:lang w:val="ru-RU"/>
        </w:rPr>
        <w:t>Договаривающейся</w:t>
      </w:r>
      <w:r w:rsidRPr="00FA1A09">
        <w:rPr>
          <w:lang w:val="ru-RU"/>
        </w:rPr>
        <w:t xml:space="preserve"> </w:t>
      </w:r>
      <w:r>
        <w:rPr>
          <w:lang w:val="ru-RU"/>
        </w:rPr>
        <w:t>стороны</w:t>
      </w:r>
      <w:r w:rsidRPr="00FA1A09">
        <w:rPr>
          <w:lang w:val="ru-RU"/>
        </w:rPr>
        <w:t>] [</w:t>
      </w:r>
      <w:r>
        <w:rPr>
          <w:lang w:val="ru-RU"/>
        </w:rPr>
        <w:t>не</w:t>
      </w:r>
      <w:r w:rsidRPr="00FA1A09">
        <w:rPr>
          <w:lang w:val="ru-RU"/>
        </w:rPr>
        <w:t xml:space="preserve"> </w:t>
      </w:r>
      <w:r>
        <w:rPr>
          <w:lang w:val="ru-RU"/>
        </w:rPr>
        <w:t>признает</w:t>
      </w:r>
      <w:r w:rsidRPr="00FA1A09">
        <w:rPr>
          <w:lang w:val="ru-RU"/>
        </w:rPr>
        <w:t xml:space="preserve">] </w:t>
      </w:r>
      <w:r>
        <w:rPr>
          <w:lang w:val="ru-RU"/>
        </w:rPr>
        <w:t>коренные</w:t>
      </w:r>
      <w:r w:rsidRPr="00FA1A09">
        <w:rPr>
          <w:lang w:val="ru-RU"/>
        </w:rPr>
        <w:t xml:space="preserve"> </w:t>
      </w:r>
      <w:r>
        <w:rPr>
          <w:lang w:val="ru-RU"/>
        </w:rPr>
        <w:t>или</w:t>
      </w:r>
      <w:r w:rsidRPr="00FA1A09">
        <w:rPr>
          <w:lang w:val="ru-RU"/>
        </w:rPr>
        <w:t xml:space="preserve"> </w:t>
      </w:r>
      <w:r>
        <w:rPr>
          <w:lang w:val="ru-RU"/>
        </w:rPr>
        <w:t>местные</w:t>
      </w:r>
      <w:r w:rsidRPr="00FA1A09">
        <w:rPr>
          <w:lang w:val="ru-RU"/>
        </w:rPr>
        <w:t xml:space="preserve"> </w:t>
      </w:r>
      <w:r>
        <w:rPr>
          <w:lang w:val="ru-RU"/>
        </w:rPr>
        <w:t>общины, это</w:t>
      </w:r>
      <w:r w:rsidRPr="00FA1A09">
        <w:rPr>
          <w:lang w:val="ru-RU"/>
        </w:rPr>
        <w:t xml:space="preserve"> [</w:t>
      </w:r>
      <w:r>
        <w:rPr>
          <w:lang w:val="ru-RU"/>
        </w:rPr>
        <w:t>государство-член</w:t>
      </w:r>
      <w:r w:rsidRPr="00FA1A09">
        <w:rPr>
          <w:lang w:val="ru-RU"/>
        </w:rPr>
        <w:t>]/[</w:t>
      </w:r>
      <w:r>
        <w:rPr>
          <w:lang w:val="ru-RU"/>
        </w:rPr>
        <w:t>эта Договаривающаяся сторона</w:t>
      </w:r>
      <w:r w:rsidRPr="00FA1A09">
        <w:rPr>
          <w:lang w:val="ru-RU"/>
        </w:rPr>
        <w:t xml:space="preserve">] </w:t>
      </w:r>
      <w:r>
        <w:rPr>
          <w:lang w:val="ru-RU"/>
        </w:rPr>
        <w:t>может выступать в качестве бенефициара по отношению к традиционным знаниям, которые существуют на его/ее территории.</w:t>
      </w:r>
      <w:r w:rsidRPr="00FA1A09">
        <w:rPr>
          <w:lang w:val="ru-RU"/>
        </w:rPr>
        <w:t xml:space="preserve">] </w:t>
      </w:r>
      <w:r w:rsidRPr="008E72AB">
        <w:rPr>
          <w:lang w:val="ru-RU"/>
        </w:rPr>
        <w:t>[</w:t>
      </w:r>
      <w:r>
        <w:rPr>
          <w:lang w:val="ru-RU"/>
        </w:rPr>
        <w:t>Примечание</w:t>
      </w:r>
      <w:r w:rsidRPr="008E72AB">
        <w:rPr>
          <w:lang w:val="ru-RU"/>
        </w:rPr>
        <w:t xml:space="preserve">: </w:t>
      </w:r>
      <w:r>
        <w:rPr>
          <w:lang w:val="ru-RU"/>
        </w:rPr>
        <w:t>Эту сноску следует читать вместе с альтернативным вариантом пункта 1.</w:t>
      </w:r>
      <w:r w:rsidRPr="008E72AB">
        <w:rPr>
          <w:lang w:val="ru-RU"/>
        </w:rPr>
        <w:t>]</w:t>
      </w:r>
    </w:p>
    <w:p w:rsidR="00F624B6" w:rsidRPr="008E72AB" w:rsidRDefault="00F624B6" w:rsidP="00F624B6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89" w:rsidRDefault="00A31E89" w:rsidP="00307A3C">
    <w:pPr>
      <w:jc w:val="right"/>
      <w:rPr>
        <w:rStyle w:val="PageNumber"/>
      </w:rPr>
    </w:pPr>
    <w:r>
      <w:rPr>
        <w:rStyle w:val="PageNumber"/>
      </w:rPr>
      <w:t>WIPO/GRTKF/IC/28/5</w:t>
    </w:r>
  </w:p>
  <w:p w:rsidR="00A31E89" w:rsidRDefault="00000D46" w:rsidP="00A21AB4">
    <w:pPr>
      <w:jc w:val="right"/>
      <w:rPr>
        <w:rStyle w:val="PageNumber"/>
      </w:rPr>
    </w:pPr>
    <w:r>
      <w:rPr>
        <w:rStyle w:val="PageNumber"/>
        <w:lang w:val="ru-RU"/>
      </w:rPr>
      <w:t>стр.</w:t>
    </w:r>
    <w:r w:rsidR="00A31E89">
      <w:rPr>
        <w:rStyle w:val="PageNumber"/>
      </w:rPr>
      <w:t xml:space="preserve"> </w:t>
    </w:r>
    <w:r w:rsidR="00A31E89" w:rsidRPr="007E7928">
      <w:rPr>
        <w:rStyle w:val="PageNumber"/>
      </w:rPr>
      <w:fldChar w:fldCharType="begin"/>
    </w:r>
    <w:r w:rsidR="00A31E89" w:rsidRPr="007E7928">
      <w:rPr>
        <w:rStyle w:val="PageNumber"/>
      </w:rPr>
      <w:instrText xml:space="preserve"> PAGE   \* MERGEFORMAT </w:instrText>
    </w:r>
    <w:r w:rsidR="00A31E89" w:rsidRPr="007E7928">
      <w:rPr>
        <w:rStyle w:val="PageNumber"/>
      </w:rPr>
      <w:fldChar w:fldCharType="separate"/>
    </w:r>
    <w:r w:rsidR="00D60B72">
      <w:rPr>
        <w:rStyle w:val="PageNumber"/>
        <w:noProof/>
      </w:rPr>
      <w:t>2</w:t>
    </w:r>
    <w:r w:rsidR="00A31E89" w:rsidRPr="007E7928">
      <w:rPr>
        <w:rStyle w:val="PageNumber"/>
        <w:noProof/>
      </w:rPr>
      <w:fldChar w:fldCharType="end"/>
    </w:r>
  </w:p>
  <w:p w:rsidR="00A31E89" w:rsidRPr="006E2CE9" w:rsidRDefault="00A31E89" w:rsidP="00A21AB4">
    <w:pPr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89" w:rsidRDefault="00A31E89" w:rsidP="00150C3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89" w:rsidRPr="002E3DA5" w:rsidRDefault="00A31E89" w:rsidP="002E3DA5">
    <w:pPr>
      <w:jc w:val="right"/>
      <w:rPr>
        <w:rStyle w:val="PageNumber"/>
        <w:lang w:val="fr-FR"/>
      </w:rPr>
    </w:pPr>
    <w:r w:rsidRPr="002E3DA5">
      <w:rPr>
        <w:rStyle w:val="PageNumber"/>
        <w:lang w:val="fr-FR"/>
      </w:rPr>
      <w:t>WIPO/GRTKF/IC/28/</w:t>
    </w:r>
    <w:r>
      <w:rPr>
        <w:rStyle w:val="PageNumber"/>
        <w:lang w:val="fr-FR"/>
      </w:rPr>
      <w:t>5</w:t>
    </w:r>
  </w:p>
  <w:p w:rsidR="00A31E89" w:rsidRPr="002E3DA5" w:rsidRDefault="00000D46" w:rsidP="00B309E7">
    <w:pPr>
      <w:jc w:val="right"/>
      <w:rPr>
        <w:lang w:val="fr-FR"/>
      </w:rPr>
    </w:pPr>
    <w:r>
      <w:rPr>
        <w:rStyle w:val="PageNumber"/>
        <w:lang w:val="ru-RU"/>
      </w:rPr>
      <w:t>Приложение</w:t>
    </w:r>
    <w:r w:rsidR="00A31E89">
      <w:rPr>
        <w:rStyle w:val="PageNumber"/>
        <w:lang w:val="fr-FR"/>
      </w:rPr>
      <w:t xml:space="preserve">, </w:t>
    </w:r>
    <w:r>
      <w:rPr>
        <w:rStyle w:val="PageNumber"/>
        <w:lang w:val="ru-RU"/>
      </w:rPr>
      <w:t>стр.</w:t>
    </w:r>
    <w:r w:rsidR="00A31E89" w:rsidRPr="002E3DA5">
      <w:rPr>
        <w:rStyle w:val="PageNumber"/>
        <w:lang w:val="fr-FR"/>
      </w:rPr>
      <w:t xml:space="preserve"> </w:t>
    </w:r>
    <w:r w:rsidR="00A31E89" w:rsidRPr="007E7928">
      <w:rPr>
        <w:rStyle w:val="PageNumber"/>
      </w:rPr>
      <w:fldChar w:fldCharType="begin"/>
    </w:r>
    <w:r w:rsidR="00A31E89" w:rsidRPr="002E3DA5">
      <w:rPr>
        <w:rStyle w:val="PageNumber"/>
        <w:lang w:val="fr-FR"/>
      </w:rPr>
      <w:instrText xml:space="preserve"> PAGE   \* MERGEFORMAT </w:instrText>
    </w:r>
    <w:r w:rsidR="00A31E89" w:rsidRPr="007E7928">
      <w:rPr>
        <w:rStyle w:val="PageNumber"/>
      </w:rPr>
      <w:fldChar w:fldCharType="separate"/>
    </w:r>
    <w:r w:rsidR="00D60B72">
      <w:rPr>
        <w:rStyle w:val="PageNumber"/>
        <w:noProof/>
        <w:lang w:val="fr-FR"/>
      </w:rPr>
      <w:t>24</w:t>
    </w:r>
    <w:r w:rsidR="00A31E89" w:rsidRPr="007E7928">
      <w:rPr>
        <w:rStyle w:val="PageNumber"/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89" w:rsidRDefault="00A31E89" w:rsidP="002E3DA5">
    <w:pPr>
      <w:jc w:val="right"/>
      <w:rPr>
        <w:rStyle w:val="PageNumber"/>
      </w:rPr>
    </w:pPr>
    <w:r>
      <w:rPr>
        <w:rStyle w:val="PageNumber"/>
      </w:rPr>
      <w:t>WIPO/GRTKF/IC/28/5</w:t>
    </w:r>
  </w:p>
  <w:p w:rsidR="00A31E89" w:rsidRPr="00000D46" w:rsidRDefault="00000D46" w:rsidP="002E3DA5">
    <w:pPr>
      <w:pStyle w:val="Header"/>
      <w:jc w:val="right"/>
      <w:rPr>
        <w:lang w:val="ru-RU"/>
      </w:rPr>
    </w:pPr>
    <w:r>
      <w:rPr>
        <w:rStyle w:val="PageNumber"/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546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551C2"/>
    <w:multiLevelType w:val="hybridMultilevel"/>
    <w:tmpl w:val="31A4ED26"/>
    <w:lvl w:ilvl="0" w:tplc="0AD4D2B0">
      <w:start w:val="18"/>
      <w:numFmt w:val="lowerRoman"/>
      <w:lvlText w:val="(%1)"/>
      <w:lvlJc w:val="left"/>
      <w:pPr>
        <w:tabs>
          <w:tab w:val="num" w:pos="1705"/>
        </w:tabs>
        <w:ind w:left="1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65"/>
        </w:tabs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85"/>
        </w:tabs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5"/>
        </w:tabs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25"/>
        </w:tabs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45"/>
        </w:tabs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65"/>
        </w:tabs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85"/>
        </w:tabs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05"/>
        </w:tabs>
        <w:ind w:left="7105" w:hanging="180"/>
      </w:pPr>
    </w:lvl>
  </w:abstractNum>
  <w:abstractNum w:abstractNumId="2">
    <w:nsid w:val="044871EA"/>
    <w:multiLevelType w:val="hybridMultilevel"/>
    <w:tmpl w:val="5AE80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130A8"/>
    <w:multiLevelType w:val="hybridMultilevel"/>
    <w:tmpl w:val="BBD69EF0"/>
    <w:lvl w:ilvl="0" w:tplc="135281A4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0A2851C4"/>
    <w:multiLevelType w:val="hybridMultilevel"/>
    <w:tmpl w:val="34BC6D94"/>
    <w:lvl w:ilvl="0" w:tplc="135281A4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772651"/>
    <w:multiLevelType w:val="hybridMultilevel"/>
    <w:tmpl w:val="D1B46140"/>
    <w:lvl w:ilvl="0" w:tplc="B664A5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A33BA9"/>
    <w:multiLevelType w:val="hybridMultilevel"/>
    <w:tmpl w:val="8FAC498E"/>
    <w:lvl w:ilvl="0" w:tplc="3EB2BA6E">
      <w:start w:val="1"/>
      <w:numFmt w:val="lowerLetter"/>
      <w:lvlText w:val="(%1)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8">
    <w:nsid w:val="0EFB71C3"/>
    <w:multiLevelType w:val="hybridMultilevel"/>
    <w:tmpl w:val="47F854C2"/>
    <w:lvl w:ilvl="0" w:tplc="129E9970">
      <w:start w:val="1"/>
      <w:numFmt w:val="lowerLetter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9502BB"/>
    <w:multiLevelType w:val="hybridMultilevel"/>
    <w:tmpl w:val="9B989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F17166"/>
    <w:multiLevelType w:val="hybridMultilevel"/>
    <w:tmpl w:val="531826AA"/>
    <w:lvl w:ilvl="0" w:tplc="2A881964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13D63F2F"/>
    <w:multiLevelType w:val="hybridMultilevel"/>
    <w:tmpl w:val="B9BC102A"/>
    <w:lvl w:ilvl="0" w:tplc="BD6C7172">
      <w:start w:val="3"/>
      <w:numFmt w:val="lowerRoman"/>
      <w:lvlText w:val="(%1)"/>
      <w:lvlJc w:val="left"/>
      <w:pPr>
        <w:tabs>
          <w:tab w:val="num" w:pos="1820"/>
        </w:tabs>
        <w:ind w:left="1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12">
    <w:nsid w:val="17C47B24"/>
    <w:multiLevelType w:val="hybridMultilevel"/>
    <w:tmpl w:val="531826AA"/>
    <w:lvl w:ilvl="0" w:tplc="2A881964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1CB867AB"/>
    <w:multiLevelType w:val="hybridMultilevel"/>
    <w:tmpl w:val="E3861EEE"/>
    <w:lvl w:ilvl="0" w:tplc="4B30D58C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14">
    <w:nsid w:val="1E026994"/>
    <w:multiLevelType w:val="hybridMultilevel"/>
    <w:tmpl w:val="1B5C09A4"/>
    <w:lvl w:ilvl="0" w:tplc="129E9970">
      <w:start w:val="1"/>
      <w:numFmt w:val="lowerLetter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>
    <w:nsid w:val="202C7C95"/>
    <w:multiLevelType w:val="hybridMultilevel"/>
    <w:tmpl w:val="4F84E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DF3861"/>
    <w:multiLevelType w:val="hybridMultilevel"/>
    <w:tmpl w:val="F494887A"/>
    <w:lvl w:ilvl="0" w:tplc="5EC8A2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36467AA"/>
    <w:multiLevelType w:val="hybridMultilevel"/>
    <w:tmpl w:val="9A6E0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A10152"/>
    <w:multiLevelType w:val="multilevel"/>
    <w:tmpl w:val="CE2C2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8DD7133"/>
    <w:multiLevelType w:val="multilevel"/>
    <w:tmpl w:val="F822B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A762020"/>
    <w:multiLevelType w:val="hybridMultilevel"/>
    <w:tmpl w:val="C4B4AE64"/>
    <w:lvl w:ilvl="0" w:tplc="3D7E9FCC">
      <w:start w:val="2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>
    <w:nsid w:val="34671F9E"/>
    <w:multiLevelType w:val="hybridMultilevel"/>
    <w:tmpl w:val="E0EEAB56"/>
    <w:lvl w:ilvl="0" w:tplc="135281A4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9BFEF0EE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F437B7"/>
    <w:multiLevelType w:val="hybridMultilevel"/>
    <w:tmpl w:val="951E2EF8"/>
    <w:lvl w:ilvl="0" w:tplc="C6C4003E">
      <w:start w:val="12"/>
      <w:numFmt w:val="lowerLetter"/>
      <w:lvlText w:val="(%1)"/>
      <w:lvlJc w:val="left"/>
      <w:pPr>
        <w:tabs>
          <w:tab w:val="num" w:pos="1090"/>
        </w:tabs>
        <w:ind w:left="1090" w:hanging="54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36215822"/>
    <w:multiLevelType w:val="hybridMultilevel"/>
    <w:tmpl w:val="C5A6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8F3657"/>
    <w:multiLevelType w:val="hybridMultilevel"/>
    <w:tmpl w:val="DA348F60"/>
    <w:lvl w:ilvl="0" w:tplc="135281A4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65446C"/>
    <w:multiLevelType w:val="hybridMultilevel"/>
    <w:tmpl w:val="71F06A22"/>
    <w:lvl w:ilvl="0" w:tplc="9B464F96">
      <w:start w:val="1"/>
      <w:numFmt w:val="lowerLetter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1D55F1"/>
    <w:multiLevelType w:val="hybridMultilevel"/>
    <w:tmpl w:val="7A0A4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CF2D5F"/>
    <w:multiLevelType w:val="hybridMultilevel"/>
    <w:tmpl w:val="3A74009C"/>
    <w:lvl w:ilvl="0" w:tplc="0409001B">
      <w:start w:val="1"/>
      <w:numFmt w:val="lowerRoman"/>
      <w:lvlText w:val="%1."/>
      <w:lvlJc w:val="right"/>
      <w:pPr>
        <w:ind w:left="1630" w:hanging="360"/>
      </w:p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 w:tentative="1">
      <w:start w:val="1"/>
      <w:numFmt w:val="lowerRoman"/>
      <w:lvlText w:val="%3."/>
      <w:lvlJc w:val="right"/>
      <w:pPr>
        <w:ind w:left="3070" w:hanging="180"/>
      </w:pPr>
    </w:lvl>
    <w:lvl w:ilvl="3" w:tplc="0409000F" w:tentative="1">
      <w:start w:val="1"/>
      <w:numFmt w:val="decimal"/>
      <w:lvlText w:val="%4."/>
      <w:lvlJc w:val="left"/>
      <w:pPr>
        <w:ind w:left="3790" w:hanging="360"/>
      </w:pPr>
    </w:lvl>
    <w:lvl w:ilvl="4" w:tplc="04090019" w:tentative="1">
      <w:start w:val="1"/>
      <w:numFmt w:val="lowerLetter"/>
      <w:lvlText w:val="%5."/>
      <w:lvlJc w:val="left"/>
      <w:pPr>
        <w:ind w:left="4510" w:hanging="360"/>
      </w:pPr>
    </w:lvl>
    <w:lvl w:ilvl="5" w:tplc="0409001B" w:tentative="1">
      <w:start w:val="1"/>
      <w:numFmt w:val="lowerRoman"/>
      <w:lvlText w:val="%6."/>
      <w:lvlJc w:val="right"/>
      <w:pPr>
        <w:ind w:left="5230" w:hanging="180"/>
      </w:pPr>
    </w:lvl>
    <w:lvl w:ilvl="6" w:tplc="0409000F" w:tentative="1">
      <w:start w:val="1"/>
      <w:numFmt w:val="decimal"/>
      <w:lvlText w:val="%7."/>
      <w:lvlJc w:val="left"/>
      <w:pPr>
        <w:ind w:left="5950" w:hanging="360"/>
      </w:pPr>
    </w:lvl>
    <w:lvl w:ilvl="7" w:tplc="04090019" w:tentative="1">
      <w:start w:val="1"/>
      <w:numFmt w:val="lowerLetter"/>
      <w:lvlText w:val="%8."/>
      <w:lvlJc w:val="left"/>
      <w:pPr>
        <w:ind w:left="6670" w:hanging="360"/>
      </w:pPr>
    </w:lvl>
    <w:lvl w:ilvl="8" w:tplc="04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9">
    <w:nsid w:val="4BE72955"/>
    <w:multiLevelType w:val="hybridMultilevel"/>
    <w:tmpl w:val="B8147B7A"/>
    <w:lvl w:ilvl="0" w:tplc="43FC94E0">
      <w:start w:val="1"/>
      <w:numFmt w:val="lowerLetter"/>
      <w:lvlText w:val="(%1)"/>
      <w:lvlJc w:val="left"/>
      <w:pPr>
        <w:ind w:left="1090" w:hanging="540"/>
      </w:pPr>
    </w:lvl>
    <w:lvl w:ilvl="1" w:tplc="0409001B">
      <w:start w:val="1"/>
      <w:numFmt w:val="lowerRoman"/>
      <w:lvlText w:val="%2."/>
      <w:lvlJc w:val="righ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0">
    <w:nsid w:val="4C146DD6"/>
    <w:multiLevelType w:val="multilevel"/>
    <w:tmpl w:val="05F86DAC"/>
    <w:lvl w:ilvl="0">
      <w:start w:val="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2"/>
        </w:tabs>
        <w:ind w:left="2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3"/>
        </w:tabs>
        <w:ind w:left="3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4"/>
        </w:tabs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5"/>
        </w:tabs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6"/>
        </w:tabs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7"/>
        </w:tabs>
        <w:ind w:left="8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8"/>
        </w:tabs>
        <w:ind w:left="9968" w:hanging="1800"/>
      </w:pPr>
      <w:rPr>
        <w:rFonts w:hint="default"/>
      </w:rPr>
    </w:lvl>
  </w:abstractNum>
  <w:abstractNum w:abstractNumId="3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5F0E26"/>
    <w:multiLevelType w:val="hybridMultilevel"/>
    <w:tmpl w:val="BFD00D0A"/>
    <w:lvl w:ilvl="0" w:tplc="43FC94E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3">
    <w:nsid w:val="54963E35"/>
    <w:multiLevelType w:val="hybridMultilevel"/>
    <w:tmpl w:val="90020714"/>
    <w:lvl w:ilvl="0" w:tplc="0096DA06">
      <w:start w:val="9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4">
    <w:nsid w:val="637850EB"/>
    <w:multiLevelType w:val="hybridMultilevel"/>
    <w:tmpl w:val="3A74009C"/>
    <w:lvl w:ilvl="0" w:tplc="0409001B">
      <w:start w:val="1"/>
      <w:numFmt w:val="lowerRoman"/>
      <w:lvlText w:val="%1."/>
      <w:lvlJc w:val="right"/>
      <w:pPr>
        <w:ind w:left="1630" w:hanging="360"/>
      </w:p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>
      <w:start w:val="1"/>
      <w:numFmt w:val="lowerRoman"/>
      <w:lvlText w:val="%3."/>
      <w:lvlJc w:val="right"/>
      <w:pPr>
        <w:ind w:left="3070" w:hanging="180"/>
      </w:pPr>
    </w:lvl>
    <w:lvl w:ilvl="3" w:tplc="0409000F">
      <w:start w:val="1"/>
      <w:numFmt w:val="decimal"/>
      <w:lvlText w:val="%4."/>
      <w:lvlJc w:val="left"/>
      <w:pPr>
        <w:ind w:left="3790" w:hanging="360"/>
      </w:pPr>
    </w:lvl>
    <w:lvl w:ilvl="4" w:tplc="04090019">
      <w:start w:val="1"/>
      <w:numFmt w:val="lowerLetter"/>
      <w:lvlText w:val="%5."/>
      <w:lvlJc w:val="left"/>
      <w:pPr>
        <w:ind w:left="4510" w:hanging="360"/>
      </w:pPr>
    </w:lvl>
    <w:lvl w:ilvl="5" w:tplc="0409001B">
      <w:start w:val="1"/>
      <w:numFmt w:val="lowerRoman"/>
      <w:lvlText w:val="%6."/>
      <w:lvlJc w:val="right"/>
      <w:pPr>
        <w:ind w:left="5230" w:hanging="180"/>
      </w:pPr>
    </w:lvl>
    <w:lvl w:ilvl="6" w:tplc="0409000F">
      <w:start w:val="1"/>
      <w:numFmt w:val="decimal"/>
      <w:lvlText w:val="%7."/>
      <w:lvlJc w:val="left"/>
      <w:pPr>
        <w:ind w:left="5950" w:hanging="360"/>
      </w:pPr>
    </w:lvl>
    <w:lvl w:ilvl="7" w:tplc="04090019">
      <w:start w:val="1"/>
      <w:numFmt w:val="lowerLetter"/>
      <w:lvlText w:val="%8."/>
      <w:lvlJc w:val="left"/>
      <w:pPr>
        <w:ind w:left="6670" w:hanging="360"/>
      </w:pPr>
    </w:lvl>
    <w:lvl w:ilvl="8" w:tplc="0409001B">
      <w:start w:val="1"/>
      <w:numFmt w:val="lowerRoman"/>
      <w:lvlText w:val="%9."/>
      <w:lvlJc w:val="right"/>
      <w:pPr>
        <w:ind w:left="7390" w:hanging="180"/>
      </w:pPr>
    </w:lvl>
  </w:abstractNum>
  <w:abstractNum w:abstractNumId="35">
    <w:nsid w:val="65280604"/>
    <w:multiLevelType w:val="multilevel"/>
    <w:tmpl w:val="CE2C2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8F31023"/>
    <w:multiLevelType w:val="hybridMultilevel"/>
    <w:tmpl w:val="A0069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813801"/>
    <w:multiLevelType w:val="hybridMultilevel"/>
    <w:tmpl w:val="3C5CFCFE"/>
    <w:lvl w:ilvl="0" w:tplc="27C0368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8">
    <w:nsid w:val="6A824536"/>
    <w:multiLevelType w:val="multilevel"/>
    <w:tmpl w:val="EBE2EE1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B490EE0"/>
    <w:multiLevelType w:val="multilevel"/>
    <w:tmpl w:val="CE2C2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D74387A"/>
    <w:multiLevelType w:val="hybridMultilevel"/>
    <w:tmpl w:val="DDD24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C40D8E"/>
    <w:multiLevelType w:val="hybridMultilevel"/>
    <w:tmpl w:val="A580A79E"/>
    <w:lvl w:ilvl="0" w:tplc="135281A4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EC808072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  <w:i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AC1CE5"/>
    <w:multiLevelType w:val="hybridMultilevel"/>
    <w:tmpl w:val="E3861EEE"/>
    <w:lvl w:ilvl="0" w:tplc="4B30D58C">
      <w:start w:val="1"/>
      <w:numFmt w:val="lowerLetter"/>
      <w:lvlText w:val="(%1)"/>
      <w:lvlJc w:val="left"/>
      <w:pPr>
        <w:ind w:left="126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43">
    <w:nsid w:val="7BF0696C"/>
    <w:multiLevelType w:val="hybridMultilevel"/>
    <w:tmpl w:val="7890BDB0"/>
    <w:lvl w:ilvl="0" w:tplc="23921860">
      <w:start w:val="1"/>
      <w:numFmt w:val="lowerLetter"/>
      <w:lvlText w:val="(%1)"/>
      <w:lvlJc w:val="left"/>
      <w:pPr>
        <w:ind w:left="9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44">
    <w:nsid w:val="7EA55C9D"/>
    <w:multiLevelType w:val="hybridMultilevel"/>
    <w:tmpl w:val="3C5CFCFE"/>
    <w:lvl w:ilvl="0" w:tplc="27C0368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31"/>
  </w:num>
  <w:num w:numId="2">
    <w:abstractNumId w:val="4"/>
  </w:num>
  <w:num w:numId="3">
    <w:abstractNumId w:val="15"/>
  </w:num>
  <w:num w:numId="4">
    <w:abstractNumId w:val="17"/>
  </w:num>
  <w:num w:numId="5">
    <w:abstractNumId w:val="10"/>
  </w:num>
  <w:num w:numId="6">
    <w:abstractNumId w:val="13"/>
  </w:num>
  <w:num w:numId="7">
    <w:abstractNumId w:val="37"/>
  </w:num>
  <w:num w:numId="8">
    <w:abstractNumId w:val="32"/>
  </w:num>
  <w:num w:numId="9">
    <w:abstractNumId w:val="42"/>
  </w:num>
  <w:num w:numId="10">
    <w:abstractNumId w:val="6"/>
  </w:num>
  <w:num w:numId="11">
    <w:abstractNumId w:val="44"/>
  </w:num>
  <w:num w:numId="12">
    <w:abstractNumId w:val="29"/>
  </w:num>
  <w:num w:numId="13">
    <w:abstractNumId w:val="34"/>
  </w:num>
  <w:num w:numId="14">
    <w:abstractNumId w:val="28"/>
  </w:num>
  <w:num w:numId="15">
    <w:abstractNumId w:val="12"/>
  </w:num>
  <w:num w:numId="16">
    <w:abstractNumId w:val="30"/>
  </w:num>
  <w:num w:numId="17">
    <w:abstractNumId w:val="22"/>
  </w:num>
  <w:num w:numId="18">
    <w:abstractNumId w:val="38"/>
  </w:num>
  <w:num w:numId="19">
    <w:abstractNumId w:val="33"/>
  </w:num>
  <w:num w:numId="20">
    <w:abstractNumId w:val="23"/>
  </w:num>
  <w:num w:numId="21">
    <w:abstractNumId w:val="14"/>
  </w:num>
  <w:num w:numId="22">
    <w:abstractNumId w:val="8"/>
  </w:num>
  <w:num w:numId="23">
    <w:abstractNumId w:val="26"/>
  </w:num>
  <w:num w:numId="24">
    <w:abstractNumId w:val="1"/>
  </w:num>
  <w:num w:numId="25">
    <w:abstractNumId w:val="3"/>
  </w:num>
  <w:num w:numId="26">
    <w:abstractNumId w:val="41"/>
  </w:num>
  <w:num w:numId="27">
    <w:abstractNumId w:val="25"/>
  </w:num>
  <w:num w:numId="28">
    <w:abstractNumId w:val="27"/>
  </w:num>
  <w:num w:numId="29">
    <w:abstractNumId w:val="18"/>
  </w:num>
  <w:num w:numId="30">
    <w:abstractNumId w:val="2"/>
  </w:num>
  <w:num w:numId="31">
    <w:abstractNumId w:val="9"/>
  </w:num>
  <w:num w:numId="32">
    <w:abstractNumId w:val="24"/>
  </w:num>
  <w:num w:numId="33">
    <w:abstractNumId w:val="16"/>
  </w:num>
  <w:num w:numId="34">
    <w:abstractNumId w:val="40"/>
  </w:num>
  <w:num w:numId="35">
    <w:abstractNumId w:val="36"/>
  </w:num>
  <w:num w:numId="36">
    <w:abstractNumId w:val="5"/>
  </w:num>
  <w:num w:numId="37">
    <w:abstractNumId w:val="20"/>
  </w:num>
  <w:num w:numId="38">
    <w:abstractNumId w:val="19"/>
  </w:num>
  <w:num w:numId="39">
    <w:abstractNumId w:val="39"/>
  </w:num>
  <w:num w:numId="40">
    <w:abstractNumId w:val="35"/>
  </w:num>
  <w:num w:numId="41">
    <w:abstractNumId w:val="0"/>
  </w:num>
  <w:num w:numId="42">
    <w:abstractNumId w:val="43"/>
  </w:num>
  <w:num w:numId="43">
    <w:abstractNumId w:val="7"/>
  </w:num>
  <w:num w:numId="44">
    <w:abstractNumId w:val="21"/>
  </w:num>
  <w:num w:numId="4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BC"/>
    <w:rsid w:val="00000D46"/>
    <w:rsid w:val="00010D14"/>
    <w:rsid w:val="000115A4"/>
    <w:rsid w:val="00021494"/>
    <w:rsid w:val="00026B91"/>
    <w:rsid w:val="000274BE"/>
    <w:rsid w:val="00043CAA"/>
    <w:rsid w:val="00046426"/>
    <w:rsid w:val="00046C71"/>
    <w:rsid w:val="000643A2"/>
    <w:rsid w:val="00064D56"/>
    <w:rsid w:val="00075432"/>
    <w:rsid w:val="000968ED"/>
    <w:rsid w:val="000A03C1"/>
    <w:rsid w:val="000A2016"/>
    <w:rsid w:val="000A7E5B"/>
    <w:rsid w:val="000B2DD3"/>
    <w:rsid w:val="000B515D"/>
    <w:rsid w:val="000D4407"/>
    <w:rsid w:val="000D697A"/>
    <w:rsid w:val="000E740E"/>
    <w:rsid w:val="000F219B"/>
    <w:rsid w:val="000F2564"/>
    <w:rsid w:val="000F5E56"/>
    <w:rsid w:val="00105133"/>
    <w:rsid w:val="00111E98"/>
    <w:rsid w:val="00117286"/>
    <w:rsid w:val="001266CF"/>
    <w:rsid w:val="00127EE0"/>
    <w:rsid w:val="001362EE"/>
    <w:rsid w:val="00150C3C"/>
    <w:rsid w:val="00151AF8"/>
    <w:rsid w:val="001540A3"/>
    <w:rsid w:val="00157948"/>
    <w:rsid w:val="001742A7"/>
    <w:rsid w:val="001832A6"/>
    <w:rsid w:val="0018478D"/>
    <w:rsid w:val="00197B49"/>
    <w:rsid w:val="001A6F11"/>
    <w:rsid w:val="001B260A"/>
    <w:rsid w:val="001C2B87"/>
    <w:rsid w:val="0021519F"/>
    <w:rsid w:val="002154E8"/>
    <w:rsid w:val="002439CA"/>
    <w:rsid w:val="00247A13"/>
    <w:rsid w:val="002634C4"/>
    <w:rsid w:val="00291F83"/>
    <w:rsid w:val="002928D3"/>
    <w:rsid w:val="002A7A27"/>
    <w:rsid w:val="002B45A7"/>
    <w:rsid w:val="002B789C"/>
    <w:rsid w:val="002C73B3"/>
    <w:rsid w:val="002E3DA5"/>
    <w:rsid w:val="002F1FE6"/>
    <w:rsid w:val="002F4E68"/>
    <w:rsid w:val="00302EB7"/>
    <w:rsid w:val="00303DEB"/>
    <w:rsid w:val="00307A3C"/>
    <w:rsid w:val="00307BF7"/>
    <w:rsid w:val="00312F7F"/>
    <w:rsid w:val="0032078B"/>
    <w:rsid w:val="00333323"/>
    <w:rsid w:val="00361450"/>
    <w:rsid w:val="00362021"/>
    <w:rsid w:val="003673CF"/>
    <w:rsid w:val="00367413"/>
    <w:rsid w:val="00377470"/>
    <w:rsid w:val="003845C1"/>
    <w:rsid w:val="0039351F"/>
    <w:rsid w:val="00394946"/>
    <w:rsid w:val="003A6F59"/>
    <w:rsid w:val="003A6F89"/>
    <w:rsid w:val="003B38C1"/>
    <w:rsid w:val="003B54E9"/>
    <w:rsid w:val="003C469C"/>
    <w:rsid w:val="003C5E7F"/>
    <w:rsid w:val="003C7E66"/>
    <w:rsid w:val="003D2FAB"/>
    <w:rsid w:val="003D426E"/>
    <w:rsid w:val="003D45CF"/>
    <w:rsid w:val="003E220E"/>
    <w:rsid w:val="003F547D"/>
    <w:rsid w:val="0041227F"/>
    <w:rsid w:val="004130BC"/>
    <w:rsid w:val="00420DFD"/>
    <w:rsid w:val="00423E3E"/>
    <w:rsid w:val="00427AF4"/>
    <w:rsid w:val="0043454A"/>
    <w:rsid w:val="00437CB5"/>
    <w:rsid w:val="00452195"/>
    <w:rsid w:val="004563B0"/>
    <w:rsid w:val="004647DA"/>
    <w:rsid w:val="00474062"/>
    <w:rsid w:val="00475C95"/>
    <w:rsid w:val="00477D6B"/>
    <w:rsid w:val="004B1A32"/>
    <w:rsid w:val="004C1C8D"/>
    <w:rsid w:val="004C603A"/>
    <w:rsid w:val="004E72B2"/>
    <w:rsid w:val="004F3608"/>
    <w:rsid w:val="005019FF"/>
    <w:rsid w:val="00501FB4"/>
    <w:rsid w:val="00504D8C"/>
    <w:rsid w:val="00530308"/>
    <w:rsid w:val="0053057A"/>
    <w:rsid w:val="00532037"/>
    <w:rsid w:val="00557FD3"/>
    <w:rsid w:val="00560A29"/>
    <w:rsid w:val="005642F9"/>
    <w:rsid w:val="00566D43"/>
    <w:rsid w:val="005676C9"/>
    <w:rsid w:val="005753F3"/>
    <w:rsid w:val="00577ADA"/>
    <w:rsid w:val="00583DED"/>
    <w:rsid w:val="00594F73"/>
    <w:rsid w:val="005A0E0B"/>
    <w:rsid w:val="005B22A3"/>
    <w:rsid w:val="005C2C6B"/>
    <w:rsid w:val="005C6649"/>
    <w:rsid w:val="005F02DD"/>
    <w:rsid w:val="005F743D"/>
    <w:rsid w:val="00605827"/>
    <w:rsid w:val="00615BE6"/>
    <w:rsid w:val="006174A0"/>
    <w:rsid w:val="00627699"/>
    <w:rsid w:val="00645F10"/>
    <w:rsid w:val="00646050"/>
    <w:rsid w:val="00652D80"/>
    <w:rsid w:val="00653486"/>
    <w:rsid w:val="006573E2"/>
    <w:rsid w:val="006713CA"/>
    <w:rsid w:val="00672665"/>
    <w:rsid w:val="006768AB"/>
    <w:rsid w:val="00676C5C"/>
    <w:rsid w:val="006A0ECF"/>
    <w:rsid w:val="006C2688"/>
    <w:rsid w:val="006D353C"/>
    <w:rsid w:val="006E0AB9"/>
    <w:rsid w:val="006E4ECB"/>
    <w:rsid w:val="006F5F38"/>
    <w:rsid w:val="00702537"/>
    <w:rsid w:val="007052DD"/>
    <w:rsid w:val="00714701"/>
    <w:rsid w:val="00723315"/>
    <w:rsid w:val="00725EC7"/>
    <w:rsid w:val="0078286C"/>
    <w:rsid w:val="00796F6D"/>
    <w:rsid w:val="007A0E9A"/>
    <w:rsid w:val="007B18AC"/>
    <w:rsid w:val="007B4051"/>
    <w:rsid w:val="007D1613"/>
    <w:rsid w:val="007E043F"/>
    <w:rsid w:val="007E6F48"/>
    <w:rsid w:val="007E7928"/>
    <w:rsid w:val="00803888"/>
    <w:rsid w:val="0082351B"/>
    <w:rsid w:val="00830117"/>
    <w:rsid w:val="00835881"/>
    <w:rsid w:val="008669E7"/>
    <w:rsid w:val="00891123"/>
    <w:rsid w:val="0089412A"/>
    <w:rsid w:val="00896D9A"/>
    <w:rsid w:val="008B2CC1"/>
    <w:rsid w:val="008B60B2"/>
    <w:rsid w:val="008C46B3"/>
    <w:rsid w:val="008D77E9"/>
    <w:rsid w:val="008F0899"/>
    <w:rsid w:val="009049F1"/>
    <w:rsid w:val="0090731E"/>
    <w:rsid w:val="00916EE2"/>
    <w:rsid w:val="0091731A"/>
    <w:rsid w:val="009201C1"/>
    <w:rsid w:val="00924D6D"/>
    <w:rsid w:val="009263A3"/>
    <w:rsid w:val="00940A02"/>
    <w:rsid w:val="00944383"/>
    <w:rsid w:val="00963DAF"/>
    <w:rsid w:val="009651E0"/>
    <w:rsid w:val="00966A22"/>
    <w:rsid w:val="0096722F"/>
    <w:rsid w:val="00980843"/>
    <w:rsid w:val="00984BA0"/>
    <w:rsid w:val="009A2D10"/>
    <w:rsid w:val="009A459E"/>
    <w:rsid w:val="009B3325"/>
    <w:rsid w:val="009B6D38"/>
    <w:rsid w:val="009C44EC"/>
    <w:rsid w:val="009E1DBC"/>
    <w:rsid w:val="009E2791"/>
    <w:rsid w:val="009E3F6F"/>
    <w:rsid w:val="009F417E"/>
    <w:rsid w:val="009F499F"/>
    <w:rsid w:val="00A073F5"/>
    <w:rsid w:val="00A21AB4"/>
    <w:rsid w:val="00A31E89"/>
    <w:rsid w:val="00A32F98"/>
    <w:rsid w:val="00A36C80"/>
    <w:rsid w:val="00A41795"/>
    <w:rsid w:val="00A42DAF"/>
    <w:rsid w:val="00A45BD8"/>
    <w:rsid w:val="00A5074C"/>
    <w:rsid w:val="00A50A7B"/>
    <w:rsid w:val="00A51A10"/>
    <w:rsid w:val="00A869B7"/>
    <w:rsid w:val="00A90B88"/>
    <w:rsid w:val="00A95DB5"/>
    <w:rsid w:val="00AB5F43"/>
    <w:rsid w:val="00AC205C"/>
    <w:rsid w:val="00AC78B2"/>
    <w:rsid w:val="00AD7CFA"/>
    <w:rsid w:val="00AF0A6B"/>
    <w:rsid w:val="00B05A69"/>
    <w:rsid w:val="00B065E0"/>
    <w:rsid w:val="00B10020"/>
    <w:rsid w:val="00B309E7"/>
    <w:rsid w:val="00B354E7"/>
    <w:rsid w:val="00B523DC"/>
    <w:rsid w:val="00B53B77"/>
    <w:rsid w:val="00B6162A"/>
    <w:rsid w:val="00B62EE5"/>
    <w:rsid w:val="00B638E4"/>
    <w:rsid w:val="00B731CE"/>
    <w:rsid w:val="00B82604"/>
    <w:rsid w:val="00B864FF"/>
    <w:rsid w:val="00B872E3"/>
    <w:rsid w:val="00B96680"/>
    <w:rsid w:val="00B9734B"/>
    <w:rsid w:val="00BB29BF"/>
    <w:rsid w:val="00BB7265"/>
    <w:rsid w:val="00BC3742"/>
    <w:rsid w:val="00BD2CF2"/>
    <w:rsid w:val="00BD5781"/>
    <w:rsid w:val="00BE66E3"/>
    <w:rsid w:val="00BF46C9"/>
    <w:rsid w:val="00C0505D"/>
    <w:rsid w:val="00C11BFE"/>
    <w:rsid w:val="00C4064F"/>
    <w:rsid w:val="00C427C7"/>
    <w:rsid w:val="00C45EFD"/>
    <w:rsid w:val="00C61B17"/>
    <w:rsid w:val="00C63737"/>
    <w:rsid w:val="00C64CDE"/>
    <w:rsid w:val="00C71774"/>
    <w:rsid w:val="00C75DCC"/>
    <w:rsid w:val="00C90EBD"/>
    <w:rsid w:val="00CA249D"/>
    <w:rsid w:val="00CB2179"/>
    <w:rsid w:val="00CB6F54"/>
    <w:rsid w:val="00CC76F7"/>
    <w:rsid w:val="00CF2C02"/>
    <w:rsid w:val="00CF602A"/>
    <w:rsid w:val="00CF7775"/>
    <w:rsid w:val="00D152F2"/>
    <w:rsid w:val="00D171F1"/>
    <w:rsid w:val="00D1763D"/>
    <w:rsid w:val="00D45252"/>
    <w:rsid w:val="00D56E7D"/>
    <w:rsid w:val="00D60B72"/>
    <w:rsid w:val="00D6233C"/>
    <w:rsid w:val="00D71B4D"/>
    <w:rsid w:val="00D90623"/>
    <w:rsid w:val="00D93D55"/>
    <w:rsid w:val="00DB2020"/>
    <w:rsid w:val="00DD2B40"/>
    <w:rsid w:val="00DD45B6"/>
    <w:rsid w:val="00DD4B19"/>
    <w:rsid w:val="00DD5ECF"/>
    <w:rsid w:val="00DE6887"/>
    <w:rsid w:val="00DF3E6D"/>
    <w:rsid w:val="00E335FE"/>
    <w:rsid w:val="00E34EDB"/>
    <w:rsid w:val="00E36F3A"/>
    <w:rsid w:val="00E41937"/>
    <w:rsid w:val="00E46D9D"/>
    <w:rsid w:val="00E5707F"/>
    <w:rsid w:val="00E60A23"/>
    <w:rsid w:val="00E70F55"/>
    <w:rsid w:val="00E76AE1"/>
    <w:rsid w:val="00E96CBD"/>
    <w:rsid w:val="00EA2484"/>
    <w:rsid w:val="00EC4E49"/>
    <w:rsid w:val="00EC53A4"/>
    <w:rsid w:val="00EC5493"/>
    <w:rsid w:val="00ED444C"/>
    <w:rsid w:val="00ED77FB"/>
    <w:rsid w:val="00EE45FA"/>
    <w:rsid w:val="00F024BD"/>
    <w:rsid w:val="00F07EC6"/>
    <w:rsid w:val="00F2000D"/>
    <w:rsid w:val="00F263C8"/>
    <w:rsid w:val="00F32994"/>
    <w:rsid w:val="00F43377"/>
    <w:rsid w:val="00F61BCA"/>
    <w:rsid w:val="00F61F8B"/>
    <w:rsid w:val="00F624B6"/>
    <w:rsid w:val="00F66152"/>
    <w:rsid w:val="00F72D7D"/>
    <w:rsid w:val="00F808D9"/>
    <w:rsid w:val="00FB585D"/>
    <w:rsid w:val="00FD6E92"/>
    <w:rsid w:val="00FE470E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semiHidden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link w:val="Heading1"/>
    <w:rsid w:val="007A0E9A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rsid w:val="007A0E9A"/>
    <w:rPr>
      <w:rFonts w:ascii="Arial" w:hAnsi="Arial" w:cs="Arial"/>
      <w:bCs/>
      <w:iCs/>
      <w:caps/>
      <w:sz w:val="22"/>
      <w:szCs w:val="28"/>
      <w:lang w:eastAsia="zh-CN"/>
    </w:rPr>
  </w:style>
  <w:style w:type="character" w:customStyle="1" w:styleId="Heading4Char">
    <w:name w:val="Heading 4 Char"/>
    <w:link w:val="Heading4"/>
    <w:rsid w:val="007A0E9A"/>
    <w:rPr>
      <w:rFonts w:ascii="Arial" w:hAnsi="Arial" w:cs="Arial"/>
      <w:bCs/>
      <w:i/>
      <w:sz w:val="22"/>
      <w:szCs w:val="28"/>
      <w:lang w:eastAsia="zh-CN"/>
    </w:rPr>
  </w:style>
  <w:style w:type="character" w:customStyle="1" w:styleId="CommentTextChar">
    <w:name w:val="Comment Text Char"/>
    <w:link w:val="CommentText"/>
    <w:semiHidden/>
    <w:rsid w:val="007A0E9A"/>
    <w:rPr>
      <w:rFonts w:ascii="Arial" w:hAnsi="Arial" w:cs="Arial"/>
      <w:sz w:val="18"/>
      <w:lang w:eastAsia="zh-CN"/>
    </w:rPr>
  </w:style>
  <w:style w:type="character" w:customStyle="1" w:styleId="EndnoteTextChar">
    <w:name w:val="Endnote Text Char"/>
    <w:link w:val="EndnoteText"/>
    <w:semiHidden/>
    <w:rsid w:val="007A0E9A"/>
    <w:rPr>
      <w:rFonts w:ascii="Arial" w:hAnsi="Arial" w:cs="Arial"/>
      <w:sz w:val="18"/>
      <w:lang w:eastAsia="zh-CN"/>
    </w:rPr>
  </w:style>
  <w:style w:type="character" w:customStyle="1" w:styleId="FooterChar">
    <w:name w:val="Footer Char"/>
    <w:link w:val="Footer"/>
    <w:semiHidden/>
    <w:rsid w:val="007A0E9A"/>
    <w:rPr>
      <w:rFonts w:ascii="Arial" w:hAnsi="Arial" w:cs="Arial"/>
      <w:sz w:val="22"/>
      <w:lang w:eastAsia="zh-CN"/>
    </w:rPr>
  </w:style>
  <w:style w:type="character" w:customStyle="1" w:styleId="SalutationChar">
    <w:name w:val="Salutation Char"/>
    <w:link w:val="Salutation"/>
    <w:semiHidden/>
    <w:rsid w:val="007A0E9A"/>
    <w:rPr>
      <w:rFonts w:ascii="Arial" w:hAnsi="Arial" w:cs="Arial"/>
      <w:sz w:val="22"/>
      <w:lang w:eastAsia="zh-CN"/>
    </w:rPr>
  </w:style>
  <w:style w:type="character" w:customStyle="1" w:styleId="SignatureChar">
    <w:name w:val="Signature Char"/>
    <w:link w:val="Signature"/>
    <w:semiHidden/>
    <w:rsid w:val="007A0E9A"/>
    <w:rPr>
      <w:rFonts w:ascii="Arial" w:hAnsi="Arial" w:cs="Arial"/>
      <w:sz w:val="22"/>
      <w:lang w:eastAsia="zh-CN"/>
    </w:rPr>
  </w:style>
  <w:style w:type="character" w:styleId="Emphasis">
    <w:name w:val="Emphasis"/>
    <w:uiPriority w:val="20"/>
    <w:qFormat/>
    <w:rsid w:val="0021519F"/>
    <w:rPr>
      <w:i/>
      <w:iCs/>
    </w:rPr>
  </w:style>
  <w:style w:type="character" w:styleId="CommentReference">
    <w:name w:val="annotation reference"/>
    <w:rsid w:val="00F624B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24B6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F624B6"/>
    <w:rPr>
      <w:rFonts w:ascii="Arial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F624B6"/>
    <w:rPr>
      <w:rFonts w:ascii="Arial" w:hAnsi="Arial" w:cs="Arial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semiHidden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link w:val="Heading1"/>
    <w:rsid w:val="007A0E9A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rsid w:val="007A0E9A"/>
    <w:rPr>
      <w:rFonts w:ascii="Arial" w:hAnsi="Arial" w:cs="Arial"/>
      <w:bCs/>
      <w:iCs/>
      <w:caps/>
      <w:sz w:val="22"/>
      <w:szCs w:val="28"/>
      <w:lang w:eastAsia="zh-CN"/>
    </w:rPr>
  </w:style>
  <w:style w:type="character" w:customStyle="1" w:styleId="Heading4Char">
    <w:name w:val="Heading 4 Char"/>
    <w:link w:val="Heading4"/>
    <w:rsid w:val="007A0E9A"/>
    <w:rPr>
      <w:rFonts w:ascii="Arial" w:hAnsi="Arial" w:cs="Arial"/>
      <w:bCs/>
      <w:i/>
      <w:sz w:val="22"/>
      <w:szCs w:val="28"/>
      <w:lang w:eastAsia="zh-CN"/>
    </w:rPr>
  </w:style>
  <w:style w:type="character" w:customStyle="1" w:styleId="CommentTextChar">
    <w:name w:val="Comment Text Char"/>
    <w:link w:val="CommentText"/>
    <w:semiHidden/>
    <w:rsid w:val="007A0E9A"/>
    <w:rPr>
      <w:rFonts w:ascii="Arial" w:hAnsi="Arial" w:cs="Arial"/>
      <w:sz w:val="18"/>
      <w:lang w:eastAsia="zh-CN"/>
    </w:rPr>
  </w:style>
  <w:style w:type="character" w:customStyle="1" w:styleId="EndnoteTextChar">
    <w:name w:val="Endnote Text Char"/>
    <w:link w:val="EndnoteText"/>
    <w:semiHidden/>
    <w:rsid w:val="007A0E9A"/>
    <w:rPr>
      <w:rFonts w:ascii="Arial" w:hAnsi="Arial" w:cs="Arial"/>
      <w:sz w:val="18"/>
      <w:lang w:eastAsia="zh-CN"/>
    </w:rPr>
  </w:style>
  <w:style w:type="character" w:customStyle="1" w:styleId="FooterChar">
    <w:name w:val="Footer Char"/>
    <w:link w:val="Footer"/>
    <w:semiHidden/>
    <w:rsid w:val="007A0E9A"/>
    <w:rPr>
      <w:rFonts w:ascii="Arial" w:hAnsi="Arial" w:cs="Arial"/>
      <w:sz w:val="22"/>
      <w:lang w:eastAsia="zh-CN"/>
    </w:rPr>
  </w:style>
  <w:style w:type="character" w:customStyle="1" w:styleId="SalutationChar">
    <w:name w:val="Salutation Char"/>
    <w:link w:val="Salutation"/>
    <w:semiHidden/>
    <w:rsid w:val="007A0E9A"/>
    <w:rPr>
      <w:rFonts w:ascii="Arial" w:hAnsi="Arial" w:cs="Arial"/>
      <w:sz w:val="22"/>
      <w:lang w:eastAsia="zh-CN"/>
    </w:rPr>
  </w:style>
  <w:style w:type="character" w:customStyle="1" w:styleId="SignatureChar">
    <w:name w:val="Signature Char"/>
    <w:link w:val="Signature"/>
    <w:semiHidden/>
    <w:rsid w:val="007A0E9A"/>
    <w:rPr>
      <w:rFonts w:ascii="Arial" w:hAnsi="Arial" w:cs="Arial"/>
      <w:sz w:val="22"/>
      <w:lang w:eastAsia="zh-CN"/>
    </w:rPr>
  </w:style>
  <w:style w:type="character" w:styleId="Emphasis">
    <w:name w:val="Emphasis"/>
    <w:uiPriority w:val="20"/>
    <w:qFormat/>
    <w:rsid w:val="0021519F"/>
    <w:rPr>
      <w:i/>
      <w:iCs/>
    </w:rPr>
  </w:style>
  <w:style w:type="character" w:styleId="CommentReference">
    <w:name w:val="annotation reference"/>
    <w:rsid w:val="00F624B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24B6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F624B6"/>
    <w:rPr>
      <w:rFonts w:ascii="Arial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F624B6"/>
    <w:rPr>
      <w:rFonts w:ascii="Arial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6449</Words>
  <Characters>35475</Characters>
  <Application>Microsoft Office Word</Application>
  <DocSecurity>4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DOMBRE Nadia</cp:lastModifiedBy>
  <cp:revision>2</cp:revision>
  <cp:lastPrinted>2014-06-04T09:21:00Z</cp:lastPrinted>
  <dcterms:created xsi:type="dcterms:W3CDTF">2014-06-16T11:48:00Z</dcterms:created>
  <dcterms:modified xsi:type="dcterms:W3CDTF">2014-06-16T11:48:00Z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45078133</vt:i4>
  </property>
</Properties>
</file>