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14:paraId="6650F426" w14:textId="77777777" w:rsidTr="00EC3749">
        <w:tc>
          <w:tcPr>
            <w:tcW w:w="4513" w:type="dxa"/>
            <w:tcBorders>
              <w:bottom w:val="single" w:sz="4" w:space="0" w:color="auto"/>
            </w:tcBorders>
            <w:tcMar>
              <w:bottom w:w="170" w:type="dxa"/>
            </w:tcMar>
          </w:tcPr>
          <w:p w14:paraId="534147EB" w14:textId="77777777" w:rsidR="000F2B85" w:rsidRPr="008B2CC1" w:rsidRDefault="000F2B85" w:rsidP="000F2B85"/>
        </w:tc>
        <w:tc>
          <w:tcPr>
            <w:tcW w:w="4337" w:type="dxa"/>
            <w:tcBorders>
              <w:bottom w:val="single" w:sz="4" w:space="0" w:color="auto"/>
            </w:tcBorders>
            <w:tcMar>
              <w:left w:w="0" w:type="dxa"/>
              <w:right w:w="0" w:type="dxa"/>
            </w:tcMar>
          </w:tcPr>
          <w:p w14:paraId="0A70E535" w14:textId="77777777" w:rsidR="000F2B85" w:rsidRPr="008B2CC1" w:rsidRDefault="00A877D0" w:rsidP="000F2B85">
            <w:r w:rsidRPr="0042194C">
              <w:rPr>
                <w:noProof/>
                <w:lang w:eastAsia="en-US"/>
              </w:rPr>
              <w:drawing>
                <wp:inline distT="0" distB="0" distL="0" distR="0" wp14:anchorId="214F1718" wp14:editId="7235A6D1">
                  <wp:extent cx="2762250" cy="146875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468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815C5C6" w14:textId="77777777" w:rsidR="000F2B85" w:rsidRPr="008B2CC1" w:rsidRDefault="000F2B85" w:rsidP="000F2B85">
            <w:pPr>
              <w:jc w:val="right"/>
            </w:pPr>
          </w:p>
        </w:tc>
      </w:tr>
    </w:tbl>
    <w:p w14:paraId="4AB350FD" w14:textId="0849841C" w:rsidR="00EC3749" w:rsidRPr="00410394" w:rsidRDefault="00EC3749" w:rsidP="00EC3749">
      <w:pPr>
        <w:spacing w:before="120"/>
        <w:jc w:val="right"/>
        <w:rPr>
          <w:rFonts w:ascii="Arial Black" w:hAnsi="Arial Black"/>
          <w:caps/>
          <w:sz w:val="15"/>
          <w:szCs w:val="15"/>
          <w:lang w:val="ru-RU"/>
        </w:rPr>
      </w:pPr>
      <w:bookmarkStart w:id="0" w:name="Code"/>
      <w:bookmarkEnd w:id="0"/>
      <w:r w:rsidRPr="00883C1B">
        <w:rPr>
          <w:rFonts w:ascii="Arial Black" w:hAnsi="Arial Black"/>
          <w:caps/>
          <w:sz w:val="15"/>
          <w:lang w:val="ru-RU"/>
        </w:rPr>
        <w:t>GRATK/</w:t>
      </w:r>
      <w:r w:rsidR="00950DE7">
        <w:rPr>
          <w:rFonts w:ascii="Arial Black" w:hAnsi="Arial Black"/>
          <w:caps/>
          <w:sz w:val="15"/>
        </w:rPr>
        <w:t>DC</w:t>
      </w:r>
      <w:r w:rsidRPr="00883C1B">
        <w:rPr>
          <w:rFonts w:ascii="Arial Black" w:hAnsi="Arial Black"/>
          <w:caps/>
          <w:sz w:val="15"/>
          <w:lang w:val="ru-RU"/>
        </w:rPr>
        <w:t>/</w:t>
      </w:r>
      <w:r w:rsidR="00950DE7" w:rsidRPr="00410394">
        <w:rPr>
          <w:rFonts w:ascii="Arial Black" w:hAnsi="Arial Black"/>
          <w:caps/>
          <w:sz w:val="15"/>
          <w:lang w:val="ru-RU"/>
        </w:rPr>
        <w:t>2</w:t>
      </w:r>
    </w:p>
    <w:p w14:paraId="5C36C510" w14:textId="77777777" w:rsidR="00EC3749" w:rsidRPr="00883C1B" w:rsidRDefault="00EC3749" w:rsidP="00EC3749">
      <w:pPr>
        <w:jc w:val="right"/>
        <w:rPr>
          <w:rFonts w:ascii="Arial Black" w:hAnsi="Arial Black"/>
          <w:caps/>
          <w:sz w:val="15"/>
          <w:szCs w:val="15"/>
          <w:lang w:val="ru-RU"/>
        </w:rPr>
      </w:pPr>
      <w:r w:rsidRPr="00883C1B">
        <w:rPr>
          <w:rFonts w:ascii="Arial Black" w:hAnsi="Arial Black"/>
          <w:caps/>
          <w:sz w:val="15"/>
          <w:lang w:val="ru-RU"/>
        </w:rPr>
        <w:t xml:space="preserve">ОРИГИНАЛ: </w:t>
      </w:r>
      <w:bookmarkStart w:id="1" w:name="Original"/>
      <w:r w:rsidRPr="00883C1B">
        <w:rPr>
          <w:rFonts w:ascii="Arial Black" w:hAnsi="Arial Black"/>
          <w:caps/>
          <w:sz w:val="15"/>
          <w:lang w:val="ru-RU"/>
        </w:rPr>
        <w:t>английский</w:t>
      </w:r>
    </w:p>
    <w:bookmarkEnd w:id="1"/>
    <w:p w14:paraId="3C32D7C5" w14:textId="56767B80" w:rsidR="00EC3749" w:rsidRPr="00883C1B" w:rsidRDefault="00EC3749" w:rsidP="00EC3749">
      <w:pPr>
        <w:spacing w:after="1200"/>
        <w:jc w:val="right"/>
        <w:rPr>
          <w:rFonts w:ascii="Arial Black" w:hAnsi="Arial Black"/>
          <w:caps/>
          <w:sz w:val="15"/>
          <w:szCs w:val="15"/>
          <w:lang w:val="ru-RU"/>
        </w:rPr>
      </w:pPr>
      <w:r w:rsidRPr="00883C1B">
        <w:rPr>
          <w:rFonts w:ascii="Arial Black" w:hAnsi="Arial Black"/>
          <w:caps/>
          <w:sz w:val="15"/>
          <w:lang w:val="ru-RU"/>
        </w:rPr>
        <w:t xml:space="preserve">ДАТА: </w:t>
      </w:r>
      <w:bookmarkStart w:id="2" w:name="Date"/>
      <w:r w:rsidR="00922587">
        <w:rPr>
          <w:rFonts w:ascii="Arial Black" w:hAnsi="Arial Black"/>
          <w:caps/>
          <w:sz w:val="15"/>
          <w:lang w:val="ru-RU"/>
        </w:rPr>
        <w:t>1</w:t>
      </w:r>
      <w:r w:rsidR="00663756">
        <w:rPr>
          <w:rFonts w:ascii="Arial Black" w:hAnsi="Arial Black"/>
          <w:caps/>
          <w:sz w:val="15"/>
          <w:lang w:val="ru-RU"/>
        </w:rPr>
        <w:t>3</w:t>
      </w:r>
      <w:r w:rsidRPr="00883C1B">
        <w:rPr>
          <w:rFonts w:ascii="Arial Black" w:hAnsi="Arial Black"/>
          <w:caps/>
          <w:sz w:val="15"/>
          <w:lang w:val="ru-RU"/>
        </w:rPr>
        <w:t xml:space="preserve"> </w:t>
      </w:r>
      <w:r w:rsidR="00663756">
        <w:rPr>
          <w:rFonts w:ascii="Arial Black" w:hAnsi="Arial Black"/>
          <w:caps/>
          <w:sz w:val="15"/>
          <w:lang w:val="ru-RU"/>
        </w:rPr>
        <w:t>мая</w:t>
      </w:r>
      <w:r w:rsidRPr="00883C1B">
        <w:rPr>
          <w:rFonts w:ascii="Arial Black" w:hAnsi="Arial Black"/>
          <w:caps/>
          <w:sz w:val="15"/>
          <w:lang w:val="ru-RU"/>
        </w:rPr>
        <w:t xml:space="preserve"> 202</w:t>
      </w:r>
      <w:r w:rsidR="00663756">
        <w:rPr>
          <w:rFonts w:ascii="Arial Black" w:hAnsi="Arial Black"/>
          <w:caps/>
          <w:sz w:val="15"/>
          <w:lang w:val="ru-RU"/>
        </w:rPr>
        <w:t>4</w:t>
      </w:r>
      <w:r w:rsidRPr="00883C1B">
        <w:rPr>
          <w:rFonts w:ascii="Arial Black" w:hAnsi="Arial Black"/>
          <w:caps/>
          <w:sz w:val="15"/>
          <w:lang w:val="ru-RU"/>
        </w:rPr>
        <w:t xml:space="preserve"> года</w:t>
      </w:r>
    </w:p>
    <w:bookmarkEnd w:id="2"/>
    <w:p w14:paraId="058C7C0F" w14:textId="2D8AA7E1" w:rsidR="00EC3749" w:rsidRPr="00883C1B" w:rsidRDefault="00EC3749" w:rsidP="00EC3749">
      <w:pPr>
        <w:pStyle w:val="Heading1"/>
        <w:spacing w:before="0" w:after="600"/>
        <w:rPr>
          <w:sz w:val="28"/>
          <w:szCs w:val="28"/>
          <w:lang w:val="ru-RU"/>
        </w:rPr>
      </w:pPr>
      <w:r w:rsidRPr="00883C1B">
        <w:rPr>
          <w:caps w:val="0"/>
          <w:sz w:val="28"/>
          <w:lang w:val="ru-RU"/>
        </w:rPr>
        <w:t>Дипломатическ</w:t>
      </w:r>
      <w:r w:rsidR="00DB7ABB">
        <w:rPr>
          <w:caps w:val="0"/>
          <w:sz w:val="28"/>
          <w:lang w:val="ru-RU"/>
        </w:rPr>
        <w:t>ая</w:t>
      </w:r>
      <w:r w:rsidRPr="00883C1B">
        <w:rPr>
          <w:caps w:val="0"/>
          <w:sz w:val="28"/>
          <w:lang w:val="ru-RU"/>
        </w:rPr>
        <w:t xml:space="preserve"> конференци</w:t>
      </w:r>
      <w:r w:rsidR="00DB7ABB">
        <w:rPr>
          <w:caps w:val="0"/>
          <w:sz w:val="28"/>
          <w:lang w:val="ru-RU"/>
        </w:rPr>
        <w:t>я</w:t>
      </w:r>
      <w:r w:rsidRPr="00883C1B">
        <w:rPr>
          <w:caps w:val="0"/>
          <w:sz w:val="28"/>
          <w:lang w:val="ru-RU"/>
        </w:rPr>
        <w:t xml:space="preserve"> по заключению международно</w:t>
      </w:r>
      <w:r w:rsidR="00410394">
        <w:rPr>
          <w:caps w:val="0"/>
          <w:sz w:val="28"/>
          <w:lang w:val="ru-RU"/>
        </w:rPr>
        <w:t>-</w:t>
      </w:r>
      <w:r w:rsidRPr="00883C1B">
        <w:rPr>
          <w:caps w:val="0"/>
          <w:sz w:val="28"/>
          <w:lang w:val="ru-RU"/>
        </w:rPr>
        <w:t>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797FF69B" w14:textId="72E86AF9" w:rsidR="000F2B85" w:rsidRPr="00976C99" w:rsidRDefault="00976C99" w:rsidP="00883C1B">
      <w:pPr>
        <w:spacing w:after="720"/>
        <w:rPr>
          <w:b/>
          <w:sz w:val="24"/>
          <w:szCs w:val="24"/>
          <w:lang w:val="ru-RU"/>
        </w:rPr>
      </w:pPr>
      <w:r>
        <w:rPr>
          <w:b/>
          <w:sz w:val="24"/>
          <w:szCs w:val="24"/>
          <w:lang w:val="ru-RU"/>
        </w:rPr>
        <w:t>Женева</w:t>
      </w:r>
      <w:r w:rsidRPr="00410A2A">
        <w:rPr>
          <w:b/>
          <w:sz w:val="24"/>
          <w:szCs w:val="24"/>
          <w:lang w:val="ru-RU"/>
        </w:rPr>
        <w:t xml:space="preserve">, </w:t>
      </w:r>
      <w:r w:rsidR="00883C1B">
        <w:rPr>
          <w:b/>
          <w:sz w:val="24"/>
          <w:szCs w:val="24"/>
          <w:lang w:val="ru-RU"/>
        </w:rPr>
        <w:t>1</w:t>
      </w:r>
      <w:r w:rsidR="00DB7ABB">
        <w:rPr>
          <w:b/>
          <w:sz w:val="24"/>
          <w:szCs w:val="24"/>
          <w:lang w:val="ru-RU"/>
        </w:rPr>
        <w:t>3</w:t>
      </w:r>
      <w:r w:rsidR="00883C1B">
        <w:rPr>
          <w:b/>
          <w:sz w:val="24"/>
          <w:szCs w:val="24"/>
          <w:lang w:val="ru-RU"/>
        </w:rPr>
        <w:t>–</w:t>
      </w:r>
      <w:r w:rsidR="00DB7ABB">
        <w:rPr>
          <w:b/>
          <w:sz w:val="24"/>
          <w:szCs w:val="24"/>
          <w:lang w:val="ru-RU"/>
        </w:rPr>
        <w:t>24</w:t>
      </w:r>
      <w:r w:rsidR="00900FBD">
        <w:rPr>
          <w:b/>
          <w:sz w:val="24"/>
          <w:szCs w:val="24"/>
          <w:lang w:val="ru-RU"/>
        </w:rPr>
        <w:t xml:space="preserve"> </w:t>
      </w:r>
      <w:r w:rsidR="00DB7ABB">
        <w:rPr>
          <w:b/>
          <w:sz w:val="24"/>
          <w:szCs w:val="24"/>
          <w:lang w:val="ru-RU"/>
        </w:rPr>
        <w:t>мая</w:t>
      </w:r>
      <w:r w:rsidRPr="00410A2A">
        <w:rPr>
          <w:b/>
          <w:sz w:val="24"/>
          <w:szCs w:val="24"/>
          <w:lang w:val="ru-RU"/>
        </w:rPr>
        <w:t xml:space="preserve"> 20</w:t>
      </w:r>
      <w:r w:rsidR="00883C1B">
        <w:rPr>
          <w:b/>
          <w:sz w:val="24"/>
          <w:szCs w:val="24"/>
          <w:lang w:val="ru-RU"/>
        </w:rPr>
        <w:t>2</w:t>
      </w:r>
      <w:r w:rsidR="00DB7ABB">
        <w:rPr>
          <w:b/>
          <w:sz w:val="24"/>
          <w:szCs w:val="24"/>
          <w:lang w:val="ru-RU"/>
        </w:rPr>
        <w:t>4</w:t>
      </w:r>
      <w:r>
        <w:rPr>
          <w:b/>
          <w:sz w:val="24"/>
          <w:szCs w:val="24"/>
          <w:lang w:val="ru-RU"/>
        </w:rPr>
        <w:t xml:space="preserve"> г</w:t>
      </w:r>
      <w:r w:rsidR="00883C1B">
        <w:rPr>
          <w:b/>
          <w:sz w:val="24"/>
          <w:szCs w:val="24"/>
          <w:lang w:val="ru-RU"/>
        </w:rPr>
        <w:t>ода</w:t>
      </w:r>
    </w:p>
    <w:p w14:paraId="3D248A20" w14:textId="0404F52F" w:rsidR="000F2B85" w:rsidRPr="00186058" w:rsidRDefault="00976C99" w:rsidP="00883C1B">
      <w:pPr>
        <w:spacing w:after="360"/>
        <w:rPr>
          <w:caps/>
          <w:sz w:val="24"/>
          <w:lang w:val="ru-RU"/>
        </w:rPr>
      </w:pPr>
      <w:bookmarkStart w:id="3" w:name="TitleOfDoc"/>
      <w:bookmarkEnd w:id="3"/>
      <w:r>
        <w:rPr>
          <w:caps/>
          <w:sz w:val="24"/>
          <w:lang w:val="ru-RU"/>
        </w:rPr>
        <w:t>правил</w:t>
      </w:r>
      <w:r w:rsidR="0093791C">
        <w:rPr>
          <w:caps/>
          <w:sz w:val="24"/>
          <w:lang w:val="ru-RU"/>
        </w:rPr>
        <w:t>а</w:t>
      </w:r>
      <w:r>
        <w:rPr>
          <w:caps/>
          <w:sz w:val="24"/>
          <w:lang w:val="ru-RU"/>
        </w:rPr>
        <w:t xml:space="preserve"> проц</w:t>
      </w:r>
      <w:r w:rsidRPr="00186058">
        <w:rPr>
          <w:caps/>
          <w:sz w:val="24"/>
          <w:lang w:val="ru-RU"/>
        </w:rPr>
        <w:t>едуры дипломатической конференции</w:t>
      </w:r>
    </w:p>
    <w:p w14:paraId="3DD3C42B" w14:textId="7A140882" w:rsidR="0088686E" w:rsidRPr="00186058" w:rsidRDefault="0093791C" w:rsidP="0088686E">
      <w:pPr>
        <w:spacing w:after="1040"/>
        <w:rPr>
          <w:i/>
          <w:lang w:val="ru-RU"/>
        </w:rPr>
      </w:pPr>
      <w:bookmarkStart w:id="4" w:name="Prepared"/>
      <w:bookmarkEnd w:id="4"/>
      <w:r>
        <w:rPr>
          <w:i/>
          <w:lang w:val="ru-RU"/>
        </w:rPr>
        <w:t>приняты 13 мая 2024 года Дипломатической конференцией</w:t>
      </w:r>
    </w:p>
    <w:p w14:paraId="691C5000" w14:textId="77777777" w:rsidR="00D86B44" w:rsidRDefault="00D86B44">
      <w:pPr>
        <w:rPr>
          <w:lang w:val="ru-RU"/>
        </w:rPr>
      </w:pPr>
      <w:r>
        <w:rPr>
          <w:lang w:val="ru-RU"/>
        </w:rPr>
        <w:br w:type="page"/>
      </w:r>
    </w:p>
    <w:p w14:paraId="70E42833" w14:textId="77777777" w:rsidR="000A38F9" w:rsidRPr="00186058" w:rsidRDefault="000A38F9" w:rsidP="000A38F9">
      <w:pPr>
        <w:spacing w:after="360"/>
        <w:rPr>
          <w:caps/>
          <w:sz w:val="24"/>
          <w:lang w:val="ru-RU"/>
        </w:rPr>
      </w:pPr>
      <w:r>
        <w:rPr>
          <w:caps/>
          <w:sz w:val="24"/>
          <w:lang w:val="ru-RU"/>
        </w:rPr>
        <w:lastRenderedPageBreak/>
        <w:t>правила проц</w:t>
      </w:r>
      <w:r w:rsidRPr="00186058">
        <w:rPr>
          <w:caps/>
          <w:sz w:val="24"/>
          <w:lang w:val="ru-RU"/>
        </w:rPr>
        <w:t>едуры дипломатической конференции</w:t>
      </w:r>
    </w:p>
    <w:p w14:paraId="57C54D62" w14:textId="77777777" w:rsidR="00031082" w:rsidRPr="00031082" w:rsidRDefault="00031082" w:rsidP="00A877D0">
      <w:pPr>
        <w:spacing w:after="360"/>
        <w:rPr>
          <w:szCs w:val="22"/>
          <w:lang w:val="ru-RU"/>
        </w:rPr>
      </w:pPr>
    </w:p>
    <w:p w14:paraId="7B466A7D" w14:textId="77777777" w:rsidR="00CD4508" w:rsidRPr="00976C99" w:rsidRDefault="00976C99" w:rsidP="00B26E5B">
      <w:pPr>
        <w:spacing w:after="240"/>
        <w:ind w:left="1699" w:hanging="1699"/>
        <w:rPr>
          <w:szCs w:val="22"/>
          <w:lang w:val="ru-RU"/>
        </w:rPr>
      </w:pPr>
      <w:r>
        <w:rPr>
          <w:lang w:val="ru-RU"/>
        </w:rPr>
        <w:t>ГЛАВА І:</w:t>
      </w:r>
      <w:r>
        <w:rPr>
          <w:lang w:val="ru-RU"/>
        </w:rPr>
        <w:tab/>
        <w:t>ЦЕЛЬ, КОМПЕТЕНЦИЯ, СОСТАВ И СЕКРЕТАРИАТ КОНФЕРЕНЦИИ</w:t>
      </w:r>
    </w:p>
    <w:p w14:paraId="5770481A" w14:textId="794A0918" w:rsidR="00CD4508" w:rsidRPr="00976C99" w:rsidRDefault="00976C99" w:rsidP="000B6624">
      <w:pPr>
        <w:ind w:left="450"/>
        <w:rPr>
          <w:szCs w:val="22"/>
          <w:lang w:val="ru-RU"/>
        </w:rPr>
      </w:pPr>
      <w:r w:rsidRPr="00EC0169">
        <w:rPr>
          <w:szCs w:val="22"/>
          <w:lang w:val="ru-RU"/>
        </w:rPr>
        <w:t>Правило 1:</w:t>
      </w:r>
      <w:r>
        <w:rPr>
          <w:lang w:val="ru-RU"/>
        </w:rPr>
        <w:tab/>
      </w:r>
      <w:r w:rsidR="000F11E7">
        <w:rPr>
          <w:lang w:val="ru-RU"/>
        </w:rPr>
        <w:tab/>
      </w:r>
      <w:r w:rsidRPr="00EC0169">
        <w:rPr>
          <w:szCs w:val="22"/>
          <w:lang w:val="ru-RU"/>
        </w:rPr>
        <w:t>Цель и компетенция Конференции</w:t>
      </w:r>
    </w:p>
    <w:p w14:paraId="098AEFAE" w14:textId="284BC75F" w:rsidR="00CD4508" w:rsidRPr="00976C99" w:rsidRDefault="00976C99" w:rsidP="000B6624">
      <w:pPr>
        <w:ind w:left="450"/>
        <w:rPr>
          <w:szCs w:val="22"/>
          <w:lang w:val="ru-RU"/>
        </w:rPr>
      </w:pPr>
      <w:r>
        <w:rPr>
          <w:lang w:val="ru-RU"/>
        </w:rPr>
        <w:t>Правило 2:</w:t>
      </w:r>
      <w:r>
        <w:rPr>
          <w:lang w:val="ru-RU"/>
        </w:rPr>
        <w:tab/>
      </w:r>
      <w:r w:rsidR="000F11E7">
        <w:rPr>
          <w:lang w:val="ru-RU"/>
        </w:rPr>
        <w:tab/>
      </w:r>
      <w:r>
        <w:rPr>
          <w:lang w:val="ru-RU"/>
        </w:rPr>
        <w:t>Состав Конференции</w:t>
      </w:r>
    </w:p>
    <w:p w14:paraId="32199EB5" w14:textId="7E2C3F7B" w:rsidR="00CD4508" w:rsidRPr="004074B9" w:rsidRDefault="00976C99" w:rsidP="000B6624">
      <w:pPr>
        <w:spacing w:after="480"/>
        <w:ind w:left="450"/>
        <w:rPr>
          <w:szCs w:val="22"/>
          <w:lang w:val="ru-RU"/>
        </w:rPr>
      </w:pPr>
      <w:r>
        <w:rPr>
          <w:lang w:val="ru-RU"/>
        </w:rPr>
        <w:t>Правило 3:</w:t>
      </w:r>
      <w:r>
        <w:rPr>
          <w:lang w:val="ru-RU"/>
        </w:rPr>
        <w:tab/>
      </w:r>
      <w:r w:rsidR="000F11E7">
        <w:rPr>
          <w:lang w:val="ru-RU"/>
        </w:rPr>
        <w:tab/>
      </w:r>
      <w:r>
        <w:rPr>
          <w:lang w:val="ru-RU"/>
        </w:rPr>
        <w:t>Секретариат Конференции</w:t>
      </w:r>
    </w:p>
    <w:p w14:paraId="1BEA5DF2" w14:textId="77777777" w:rsidR="00CD4508" w:rsidRPr="004074B9" w:rsidRDefault="004074B9" w:rsidP="00153951">
      <w:pPr>
        <w:spacing w:after="240"/>
        <w:ind w:left="1710" w:hanging="1710"/>
        <w:rPr>
          <w:szCs w:val="22"/>
          <w:lang w:val="ru-RU"/>
        </w:rPr>
      </w:pPr>
      <w:r>
        <w:rPr>
          <w:lang w:val="ru-RU"/>
        </w:rPr>
        <w:t>ГЛАВА ІІ:</w:t>
      </w:r>
      <w:r>
        <w:rPr>
          <w:lang w:val="ru-RU"/>
        </w:rPr>
        <w:tab/>
        <w:t>ПРЕДСТАВИТЕЛЬСТВО</w:t>
      </w:r>
    </w:p>
    <w:p w14:paraId="0922DEBD" w14:textId="06770C81" w:rsidR="004074B9" w:rsidRDefault="004074B9" w:rsidP="003C21C1">
      <w:pPr>
        <w:suppressAutoHyphens/>
        <w:ind w:left="450"/>
        <w:rPr>
          <w:lang w:val="ru-RU"/>
        </w:rPr>
      </w:pPr>
      <w:r>
        <w:rPr>
          <w:lang w:val="ru-RU"/>
        </w:rPr>
        <w:t>Правило 4:</w:t>
      </w:r>
      <w:r>
        <w:rPr>
          <w:lang w:val="ru-RU"/>
        </w:rPr>
        <w:tab/>
      </w:r>
      <w:r w:rsidR="003C21C1">
        <w:rPr>
          <w:lang w:val="ru-RU"/>
        </w:rPr>
        <w:tab/>
      </w:r>
      <w:r>
        <w:rPr>
          <w:lang w:val="ru-RU"/>
        </w:rPr>
        <w:t>Состав делегаций</w:t>
      </w:r>
    </w:p>
    <w:p w14:paraId="19C7B9A0" w14:textId="20275AD3" w:rsidR="004074B9" w:rsidRDefault="004074B9" w:rsidP="003C21C1">
      <w:pPr>
        <w:suppressAutoHyphens/>
        <w:ind w:left="450"/>
        <w:rPr>
          <w:lang w:val="ru-RU"/>
        </w:rPr>
      </w:pPr>
      <w:r>
        <w:rPr>
          <w:lang w:val="ru-RU"/>
        </w:rPr>
        <w:t>Правило 5:</w:t>
      </w:r>
      <w:r>
        <w:rPr>
          <w:lang w:val="ru-RU"/>
        </w:rPr>
        <w:tab/>
      </w:r>
      <w:r w:rsidR="003C21C1">
        <w:rPr>
          <w:lang w:val="ru-RU"/>
        </w:rPr>
        <w:tab/>
      </w:r>
      <w:r>
        <w:rPr>
          <w:lang w:val="ru-RU"/>
        </w:rPr>
        <w:t>Наблюдатели</w:t>
      </w:r>
    </w:p>
    <w:p w14:paraId="1E28F51C" w14:textId="20D41FB4" w:rsidR="004074B9" w:rsidRDefault="004074B9" w:rsidP="003C21C1">
      <w:pPr>
        <w:tabs>
          <w:tab w:val="left" w:pos="567"/>
        </w:tabs>
        <w:suppressAutoHyphens/>
        <w:ind w:left="450"/>
        <w:rPr>
          <w:lang w:val="ru-RU"/>
        </w:rPr>
      </w:pPr>
      <w:r>
        <w:rPr>
          <w:lang w:val="ru-RU"/>
        </w:rPr>
        <w:t>Правило 6:</w:t>
      </w:r>
      <w:r>
        <w:rPr>
          <w:lang w:val="ru-RU"/>
        </w:rPr>
        <w:tab/>
      </w:r>
      <w:r w:rsidR="003C21C1">
        <w:rPr>
          <w:lang w:val="ru-RU"/>
        </w:rPr>
        <w:tab/>
      </w:r>
      <w:r>
        <w:rPr>
          <w:lang w:val="ru-RU"/>
        </w:rPr>
        <w:t>Мандаты и полномочия</w:t>
      </w:r>
    </w:p>
    <w:p w14:paraId="244FFFAD" w14:textId="04D10812" w:rsidR="004074B9" w:rsidRDefault="004074B9" w:rsidP="003C21C1">
      <w:pPr>
        <w:tabs>
          <w:tab w:val="left" w:pos="567"/>
        </w:tabs>
        <w:suppressAutoHyphens/>
        <w:ind w:left="450"/>
        <w:rPr>
          <w:lang w:val="ru-RU"/>
        </w:rPr>
      </w:pPr>
      <w:r>
        <w:rPr>
          <w:lang w:val="ru-RU"/>
        </w:rPr>
        <w:t>Правило 7:</w:t>
      </w:r>
      <w:r w:rsidR="003C21C1">
        <w:rPr>
          <w:lang w:val="ru-RU"/>
        </w:rPr>
        <w:tab/>
      </w:r>
      <w:r>
        <w:rPr>
          <w:lang w:val="ru-RU"/>
        </w:rPr>
        <w:tab/>
        <w:t>Документы о назначении</w:t>
      </w:r>
    </w:p>
    <w:p w14:paraId="2C1054C9" w14:textId="622F5F8C" w:rsidR="004074B9" w:rsidRDefault="004074B9" w:rsidP="003C21C1">
      <w:pPr>
        <w:tabs>
          <w:tab w:val="left" w:pos="567"/>
        </w:tabs>
        <w:suppressAutoHyphens/>
        <w:ind w:left="450"/>
        <w:rPr>
          <w:lang w:val="ru-RU"/>
        </w:rPr>
      </w:pPr>
      <w:r>
        <w:rPr>
          <w:lang w:val="ru-RU"/>
        </w:rPr>
        <w:t>Правило 8:</w:t>
      </w:r>
      <w:r>
        <w:rPr>
          <w:lang w:val="ru-RU"/>
        </w:rPr>
        <w:tab/>
      </w:r>
      <w:r w:rsidR="003C21C1">
        <w:rPr>
          <w:lang w:val="ru-RU"/>
        </w:rPr>
        <w:tab/>
      </w:r>
      <w:r>
        <w:rPr>
          <w:lang w:val="ru-RU"/>
        </w:rPr>
        <w:t>Представление мандатов и т.п.</w:t>
      </w:r>
    </w:p>
    <w:p w14:paraId="09915AB2" w14:textId="4E7162DD" w:rsidR="004074B9" w:rsidRDefault="004074B9" w:rsidP="003C21C1">
      <w:pPr>
        <w:tabs>
          <w:tab w:val="left" w:pos="567"/>
        </w:tabs>
        <w:suppressAutoHyphens/>
        <w:ind w:left="450"/>
        <w:rPr>
          <w:lang w:val="ru-RU"/>
        </w:rPr>
      </w:pPr>
      <w:r>
        <w:rPr>
          <w:lang w:val="ru-RU"/>
        </w:rPr>
        <w:t>Правило 9:</w:t>
      </w:r>
      <w:r>
        <w:rPr>
          <w:lang w:val="ru-RU"/>
        </w:rPr>
        <w:tab/>
      </w:r>
      <w:r w:rsidR="003C21C1">
        <w:rPr>
          <w:lang w:val="ru-RU"/>
        </w:rPr>
        <w:tab/>
      </w:r>
      <w:r>
        <w:rPr>
          <w:lang w:val="ru-RU"/>
        </w:rPr>
        <w:t>Рассмотрение мандатов и т.п.</w:t>
      </w:r>
    </w:p>
    <w:p w14:paraId="28511091" w14:textId="371A3120" w:rsidR="00CD4508" w:rsidRPr="0030161E" w:rsidRDefault="004074B9" w:rsidP="003C21C1">
      <w:pPr>
        <w:spacing w:after="480"/>
        <w:ind w:left="450"/>
        <w:rPr>
          <w:szCs w:val="22"/>
          <w:lang w:val="ru-RU"/>
        </w:rPr>
      </w:pPr>
      <w:r>
        <w:rPr>
          <w:lang w:val="ru-RU"/>
        </w:rPr>
        <w:t>Правило 10:</w:t>
      </w:r>
      <w:r w:rsidR="003C21C1" w:rsidRPr="00410394">
        <w:rPr>
          <w:lang w:val="ru-RU"/>
        </w:rPr>
        <w:tab/>
      </w:r>
      <w:r>
        <w:rPr>
          <w:lang w:val="ru-RU"/>
        </w:rPr>
        <w:t>Временное участие</w:t>
      </w:r>
    </w:p>
    <w:p w14:paraId="48F56377" w14:textId="77777777" w:rsidR="00CD4508" w:rsidRPr="0030161E" w:rsidRDefault="0030161E" w:rsidP="00153951">
      <w:pPr>
        <w:spacing w:after="240"/>
        <w:ind w:left="1710" w:hanging="1710"/>
        <w:rPr>
          <w:szCs w:val="22"/>
          <w:lang w:val="ru-RU"/>
        </w:rPr>
      </w:pPr>
      <w:r>
        <w:rPr>
          <w:lang w:val="ru-RU"/>
        </w:rPr>
        <w:t>ГЛАВА ІІІ:</w:t>
      </w:r>
      <w:r>
        <w:rPr>
          <w:lang w:val="ru-RU"/>
        </w:rPr>
        <w:tab/>
        <w:t>КОМИССИИ, КОМИТЕТЫ И РАБОЧИЕ ГРУППЫ</w:t>
      </w:r>
    </w:p>
    <w:p w14:paraId="08F5AF70" w14:textId="1247A4D7" w:rsidR="0030161E" w:rsidRDefault="0030161E" w:rsidP="007958DE">
      <w:pPr>
        <w:suppressAutoHyphens/>
        <w:ind w:left="450"/>
        <w:rPr>
          <w:lang w:val="ru-RU"/>
        </w:rPr>
      </w:pPr>
      <w:r>
        <w:rPr>
          <w:lang w:val="ru-RU"/>
        </w:rPr>
        <w:t>Правило 11:</w:t>
      </w:r>
      <w:r>
        <w:rPr>
          <w:lang w:val="ru-RU"/>
        </w:rPr>
        <w:tab/>
        <w:t>Мандатная комиссия</w:t>
      </w:r>
    </w:p>
    <w:p w14:paraId="5458220B" w14:textId="1A4BA2EF" w:rsidR="0030161E" w:rsidRDefault="0030161E" w:rsidP="007958DE">
      <w:pPr>
        <w:suppressAutoHyphens/>
        <w:ind w:left="450"/>
        <w:rPr>
          <w:lang w:val="ru-RU"/>
        </w:rPr>
      </w:pPr>
      <w:r>
        <w:rPr>
          <w:lang w:val="ru-RU"/>
        </w:rPr>
        <w:t>Правило 12:</w:t>
      </w:r>
      <w:r>
        <w:rPr>
          <w:lang w:val="ru-RU"/>
        </w:rPr>
        <w:tab/>
        <w:t>Главные комитеты и их рабочие группы</w:t>
      </w:r>
    </w:p>
    <w:p w14:paraId="541EEF57" w14:textId="62B65E26" w:rsidR="0030161E" w:rsidRDefault="0030161E" w:rsidP="007958DE">
      <w:pPr>
        <w:suppressAutoHyphens/>
        <w:ind w:left="450"/>
        <w:rPr>
          <w:lang w:val="ru-RU"/>
        </w:rPr>
      </w:pPr>
      <w:r>
        <w:rPr>
          <w:lang w:val="ru-RU"/>
        </w:rPr>
        <w:t>Правило 13:</w:t>
      </w:r>
      <w:r w:rsidR="00D86B44">
        <w:rPr>
          <w:lang w:val="ru-RU"/>
        </w:rPr>
        <w:tab/>
      </w:r>
      <w:r>
        <w:rPr>
          <w:lang w:val="ru-RU"/>
        </w:rPr>
        <w:t>Редакционная комиссия</w:t>
      </w:r>
    </w:p>
    <w:p w14:paraId="41D0B34C" w14:textId="0946C1E8" w:rsidR="00CD4508" w:rsidRPr="0030161E" w:rsidRDefault="0030161E" w:rsidP="007958DE">
      <w:pPr>
        <w:spacing w:after="480"/>
        <w:ind w:left="450"/>
        <w:rPr>
          <w:szCs w:val="22"/>
          <w:lang w:val="ru-RU"/>
        </w:rPr>
      </w:pPr>
      <w:r>
        <w:rPr>
          <w:lang w:val="ru-RU"/>
        </w:rPr>
        <w:t>Правило 14:</w:t>
      </w:r>
      <w:r w:rsidR="00D86B44">
        <w:rPr>
          <w:lang w:val="ru-RU"/>
        </w:rPr>
        <w:tab/>
      </w:r>
      <w:r>
        <w:rPr>
          <w:lang w:val="ru-RU"/>
        </w:rPr>
        <w:t>Руководящий комитет</w:t>
      </w:r>
    </w:p>
    <w:p w14:paraId="7E7B4A84" w14:textId="77777777" w:rsidR="00CD4508" w:rsidRPr="0030161E" w:rsidRDefault="0030161E" w:rsidP="00153951">
      <w:pPr>
        <w:spacing w:after="240"/>
        <w:ind w:left="1710" w:hanging="1710"/>
        <w:rPr>
          <w:szCs w:val="22"/>
          <w:lang w:val="ru-RU"/>
        </w:rPr>
      </w:pPr>
      <w:r>
        <w:rPr>
          <w:lang w:val="ru-RU"/>
        </w:rPr>
        <w:t>ГЛАВА ІV:</w:t>
      </w:r>
      <w:r>
        <w:rPr>
          <w:lang w:val="ru-RU"/>
        </w:rPr>
        <w:tab/>
        <w:t>ДОЛЖНОСТНЫЕ ЛИЦА</w:t>
      </w:r>
    </w:p>
    <w:p w14:paraId="5AE696F9" w14:textId="77777777" w:rsidR="007C3B1D" w:rsidRDefault="007C3B1D" w:rsidP="00D74FFA">
      <w:pPr>
        <w:suppressAutoHyphens/>
        <w:ind w:left="2250" w:hanging="1800"/>
        <w:rPr>
          <w:lang w:val="ru-RU"/>
        </w:rPr>
      </w:pPr>
      <w:r>
        <w:rPr>
          <w:lang w:val="ru-RU"/>
        </w:rPr>
        <w:t>Правило 15:</w:t>
      </w:r>
      <w:r>
        <w:rPr>
          <w:lang w:val="ru-RU"/>
        </w:rPr>
        <w:tab/>
        <w:t>Должностные лица и их выборы;  порядок старшинства среди заместителей Председателя</w:t>
      </w:r>
    </w:p>
    <w:p w14:paraId="5B3AB362" w14:textId="6CCF0B98" w:rsidR="007C3B1D" w:rsidRDefault="007C3B1D" w:rsidP="00D74FFA">
      <w:pPr>
        <w:suppressAutoHyphens/>
        <w:ind w:left="450"/>
        <w:rPr>
          <w:lang w:val="ru-RU"/>
        </w:rPr>
      </w:pPr>
      <w:r>
        <w:rPr>
          <w:lang w:val="ru-RU"/>
        </w:rPr>
        <w:t>Правило 16:</w:t>
      </w:r>
      <w:r>
        <w:rPr>
          <w:lang w:val="ru-RU"/>
        </w:rPr>
        <w:tab/>
        <w:t xml:space="preserve">Лицо, исполняющее обязанности </w:t>
      </w:r>
      <w:r>
        <w:rPr>
          <w:caps/>
          <w:lang w:val="ru-RU"/>
        </w:rPr>
        <w:t>п</w:t>
      </w:r>
      <w:r>
        <w:rPr>
          <w:lang w:val="ru-RU"/>
        </w:rPr>
        <w:t>редседателя</w:t>
      </w:r>
    </w:p>
    <w:p w14:paraId="7600AA23" w14:textId="5DFCB569" w:rsidR="007C3B1D" w:rsidRDefault="007C3B1D" w:rsidP="00D74FFA">
      <w:pPr>
        <w:suppressAutoHyphens/>
        <w:ind w:left="450"/>
        <w:rPr>
          <w:lang w:val="ru-RU"/>
        </w:rPr>
      </w:pPr>
      <w:r>
        <w:rPr>
          <w:lang w:val="ru-RU"/>
        </w:rPr>
        <w:t>Правило 17:</w:t>
      </w:r>
      <w:r w:rsidR="00D86B44">
        <w:rPr>
          <w:lang w:val="ru-RU"/>
        </w:rPr>
        <w:tab/>
      </w:r>
      <w:r>
        <w:rPr>
          <w:lang w:val="ru-RU"/>
        </w:rPr>
        <w:t>Замена Председателя</w:t>
      </w:r>
    </w:p>
    <w:p w14:paraId="128C045E" w14:textId="42C86C43" w:rsidR="00CD4508" w:rsidRPr="007C3B1D" w:rsidRDefault="007C3B1D" w:rsidP="00D74FFA">
      <w:pPr>
        <w:spacing w:after="480"/>
        <w:ind w:left="450"/>
        <w:rPr>
          <w:szCs w:val="22"/>
          <w:lang w:val="ru-RU"/>
        </w:rPr>
      </w:pPr>
      <w:r>
        <w:rPr>
          <w:lang w:val="ru-RU"/>
        </w:rPr>
        <w:t>Правило 18:</w:t>
      </w:r>
      <w:r w:rsidR="00D86B44">
        <w:rPr>
          <w:lang w:val="ru-RU"/>
        </w:rPr>
        <w:tab/>
      </w:r>
      <w:r>
        <w:rPr>
          <w:lang w:val="ru-RU"/>
        </w:rPr>
        <w:t>Голосование председательствующего должностного лица</w:t>
      </w:r>
    </w:p>
    <w:p w14:paraId="2090432C" w14:textId="77777777" w:rsidR="00CD4508" w:rsidRPr="007C3B1D" w:rsidRDefault="007C3B1D" w:rsidP="00153951">
      <w:pPr>
        <w:spacing w:after="240"/>
        <w:ind w:left="1710" w:hanging="1710"/>
        <w:rPr>
          <w:szCs w:val="22"/>
          <w:lang w:val="ru-RU"/>
        </w:rPr>
      </w:pPr>
      <w:r>
        <w:rPr>
          <w:lang w:val="ru-RU"/>
        </w:rPr>
        <w:t>ГЛАВА V:</w:t>
      </w:r>
      <w:r>
        <w:rPr>
          <w:lang w:val="ru-RU"/>
        </w:rPr>
        <w:tab/>
        <w:t>ПОРЯДОК ВЕДЕНИЯ ЗАСЕДАНИЙ</w:t>
      </w:r>
    </w:p>
    <w:p w14:paraId="596DAB3A" w14:textId="0FFA4142" w:rsidR="007C3B1D" w:rsidRDefault="007C3B1D" w:rsidP="000826F2">
      <w:pPr>
        <w:pStyle w:val="Header"/>
        <w:tabs>
          <w:tab w:val="clear" w:pos="4536"/>
          <w:tab w:val="clear" w:pos="9072"/>
        </w:tabs>
        <w:suppressAutoHyphens/>
        <w:ind w:left="450"/>
        <w:rPr>
          <w:lang w:val="ru-RU"/>
        </w:rPr>
      </w:pPr>
      <w:r>
        <w:rPr>
          <w:lang w:val="ru-RU"/>
        </w:rPr>
        <w:t>Правило 19:</w:t>
      </w:r>
      <w:r>
        <w:rPr>
          <w:lang w:val="ru-RU"/>
        </w:rPr>
        <w:tab/>
        <w:t>Кворум</w:t>
      </w:r>
    </w:p>
    <w:p w14:paraId="5F4EAB68" w14:textId="2EBF09DC" w:rsidR="007C3B1D" w:rsidRDefault="007C3B1D" w:rsidP="000826F2">
      <w:pPr>
        <w:suppressAutoHyphens/>
        <w:ind w:left="2250" w:hanging="1800"/>
        <w:rPr>
          <w:lang w:val="ru-RU"/>
        </w:rPr>
      </w:pPr>
      <w:r>
        <w:rPr>
          <w:lang w:val="ru-RU"/>
        </w:rPr>
        <w:t>Правило 20:</w:t>
      </w:r>
      <w:r w:rsidR="000826F2">
        <w:rPr>
          <w:lang w:val="ru-RU"/>
        </w:rPr>
        <w:tab/>
      </w:r>
      <w:r>
        <w:rPr>
          <w:lang w:val="ru-RU"/>
        </w:rPr>
        <w:t>Общие полномочия председательствующего должностного лица</w:t>
      </w:r>
    </w:p>
    <w:p w14:paraId="68129EBA" w14:textId="685C3E58" w:rsidR="007C3B1D" w:rsidRDefault="007C3B1D" w:rsidP="000826F2">
      <w:pPr>
        <w:suppressAutoHyphens/>
        <w:ind w:left="450"/>
        <w:rPr>
          <w:lang w:val="ru-RU"/>
        </w:rPr>
      </w:pPr>
      <w:r>
        <w:rPr>
          <w:lang w:val="ru-RU"/>
        </w:rPr>
        <w:t>Правило 21:</w:t>
      </w:r>
      <w:r>
        <w:rPr>
          <w:lang w:val="ru-RU"/>
        </w:rPr>
        <w:tab/>
        <w:t>Выступления</w:t>
      </w:r>
    </w:p>
    <w:p w14:paraId="2D603FA1" w14:textId="35D0A4A4" w:rsidR="007C3B1D" w:rsidRDefault="007C3B1D" w:rsidP="000826F2">
      <w:pPr>
        <w:suppressAutoHyphens/>
        <w:ind w:left="450"/>
        <w:rPr>
          <w:lang w:val="ru-RU"/>
        </w:rPr>
      </w:pPr>
      <w:r>
        <w:rPr>
          <w:lang w:val="ru-RU"/>
        </w:rPr>
        <w:t>Правило 22:</w:t>
      </w:r>
      <w:r>
        <w:rPr>
          <w:lang w:val="ru-RU"/>
        </w:rPr>
        <w:tab/>
        <w:t>Приоритет выступлений</w:t>
      </w:r>
    </w:p>
    <w:p w14:paraId="6075D934" w14:textId="2048E5EC" w:rsidR="007C3B1D" w:rsidRDefault="007C3B1D" w:rsidP="000826F2">
      <w:pPr>
        <w:suppressAutoHyphens/>
        <w:ind w:left="450"/>
        <w:rPr>
          <w:lang w:val="ru-RU"/>
        </w:rPr>
      </w:pPr>
      <w:r>
        <w:rPr>
          <w:lang w:val="ru-RU"/>
        </w:rPr>
        <w:t>Правило 23:</w:t>
      </w:r>
      <w:r>
        <w:rPr>
          <w:lang w:val="ru-RU"/>
        </w:rPr>
        <w:tab/>
        <w:t>Вопросы по порядку ведения заседания</w:t>
      </w:r>
    </w:p>
    <w:p w14:paraId="241A984D" w14:textId="27A94702" w:rsidR="007C3B1D" w:rsidRDefault="007C3B1D" w:rsidP="000826F2">
      <w:pPr>
        <w:suppressAutoHyphens/>
        <w:ind w:left="450"/>
        <w:rPr>
          <w:lang w:val="ru-RU"/>
        </w:rPr>
      </w:pPr>
      <w:r>
        <w:rPr>
          <w:lang w:val="ru-RU"/>
        </w:rPr>
        <w:t>Правило 24:</w:t>
      </w:r>
      <w:r>
        <w:rPr>
          <w:lang w:val="ru-RU"/>
        </w:rPr>
        <w:tab/>
        <w:t>Ограничение времени выступлений</w:t>
      </w:r>
    </w:p>
    <w:p w14:paraId="2B5197D8" w14:textId="2415DB04" w:rsidR="007C3B1D" w:rsidRDefault="007C3B1D" w:rsidP="000826F2">
      <w:pPr>
        <w:suppressAutoHyphens/>
        <w:ind w:left="450"/>
        <w:rPr>
          <w:lang w:val="ru-RU"/>
        </w:rPr>
      </w:pPr>
      <w:r>
        <w:rPr>
          <w:lang w:val="ru-RU"/>
        </w:rPr>
        <w:t>Правило 25:</w:t>
      </w:r>
      <w:r>
        <w:rPr>
          <w:lang w:val="ru-RU"/>
        </w:rPr>
        <w:tab/>
        <w:t>Прекращение записи выступающих</w:t>
      </w:r>
    </w:p>
    <w:p w14:paraId="743AF316" w14:textId="757FE046" w:rsidR="007C3B1D" w:rsidRDefault="007C3B1D" w:rsidP="000826F2">
      <w:pPr>
        <w:suppressAutoHyphens/>
        <w:ind w:left="450"/>
        <w:rPr>
          <w:lang w:val="ru-RU"/>
        </w:rPr>
      </w:pPr>
      <w:r>
        <w:rPr>
          <w:lang w:val="ru-RU"/>
        </w:rPr>
        <w:t>Правило 26:</w:t>
      </w:r>
      <w:r>
        <w:rPr>
          <w:lang w:val="ru-RU"/>
        </w:rPr>
        <w:tab/>
        <w:t>Перенос или прекращение прений</w:t>
      </w:r>
    </w:p>
    <w:p w14:paraId="148C86FC" w14:textId="45CBC3A2" w:rsidR="007C3B1D" w:rsidRDefault="007C3B1D" w:rsidP="000826F2">
      <w:pPr>
        <w:suppressAutoHyphens/>
        <w:ind w:left="450"/>
        <w:rPr>
          <w:lang w:val="ru-RU"/>
        </w:rPr>
      </w:pPr>
      <w:r>
        <w:rPr>
          <w:lang w:val="ru-RU"/>
        </w:rPr>
        <w:t>Правило 27:</w:t>
      </w:r>
      <w:r>
        <w:rPr>
          <w:lang w:val="ru-RU"/>
        </w:rPr>
        <w:tab/>
        <w:t>Приостановка или перенос заседания</w:t>
      </w:r>
    </w:p>
    <w:p w14:paraId="6E232BEA" w14:textId="7373819E" w:rsidR="007C3B1D" w:rsidRDefault="007C3B1D" w:rsidP="000826F2">
      <w:pPr>
        <w:suppressAutoHyphens/>
        <w:ind w:left="2250" w:hanging="1800"/>
        <w:rPr>
          <w:lang w:val="ru-RU"/>
        </w:rPr>
      </w:pPr>
      <w:r>
        <w:rPr>
          <w:lang w:val="ru-RU"/>
        </w:rPr>
        <w:t>Правило 28:</w:t>
      </w:r>
      <w:r w:rsidR="000826F2">
        <w:rPr>
          <w:lang w:val="ru-RU"/>
        </w:rPr>
        <w:tab/>
      </w:r>
      <w:r>
        <w:rPr>
          <w:lang w:val="ru-RU"/>
        </w:rPr>
        <w:t>Очередность рассмотрения предложений процедурного характера;  содержание выступлений по таким предложениям</w:t>
      </w:r>
    </w:p>
    <w:p w14:paraId="56589CF4" w14:textId="3140758C" w:rsidR="007C3B1D" w:rsidRDefault="007C3B1D" w:rsidP="000826F2">
      <w:pPr>
        <w:suppressAutoHyphens/>
        <w:ind w:left="450"/>
        <w:rPr>
          <w:lang w:val="ru-RU"/>
        </w:rPr>
      </w:pPr>
      <w:r>
        <w:rPr>
          <w:lang w:val="ru-RU"/>
        </w:rPr>
        <w:t>Правило 29:</w:t>
      </w:r>
      <w:r>
        <w:rPr>
          <w:lang w:val="ru-RU"/>
        </w:rPr>
        <w:tab/>
      </w:r>
      <w:r w:rsidR="00A92275" w:rsidRPr="00A92275">
        <w:rPr>
          <w:lang w:val="ru-RU"/>
        </w:rPr>
        <w:t>Основное предложение; предложения о внесении поправок</w:t>
      </w:r>
    </w:p>
    <w:p w14:paraId="208A1AAE" w14:textId="10EA4C1C" w:rsidR="007C3B1D" w:rsidRDefault="007C3B1D" w:rsidP="000826F2">
      <w:pPr>
        <w:suppressAutoHyphens/>
        <w:ind w:left="450"/>
        <w:rPr>
          <w:lang w:val="ru-RU"/>
        </w:rPr>
      </w:pPr>
      <w:r>
        <w:rPr>
          <w:lang w:val="ru-RU"/>
        </w:rPr>
        <w:t>Правило 30:</w:t>
      </w:r>
      <w:r>
        <w:rPr>
          <w:lang w:val="ru-RU"/>
        </w:rPr>
        <w:tab/>
        <w:t>Решения о компетенции Конференции</w:t>
      </w:r>
    </w:p>
    <w:p w14:paraId="6D2E371C" w14:textId="2299E257" w:rsidR="007C3B1D" w:rsidRDefault="007C3B1D" w:rsidP="00153F93">
      <w:pPr>
        <w:suppressAutoHyphens/>
        <w:ind w:left="2250" w:hanging="1800"/>
        <w:rPr>
          <w:lang w:val="ru-RU"/>
        </w:rPr>
      </w:pPr>
      <w:r>
        <w:rPr>
          <w:lang w:val="ru-RU"/>
        </w:rPr>
        <w:lastRenderedPageBreak/>
        <w:t>Правило 31:</w:t>
      </w:r>
      <w:r>
        <w:rPr>
          <w:lang w:val="ru-RU"/>
        </w:rPr>
        <w:tab/>
        <w:t>Снятие предложений процедурного характера и предложений о внесении поправок</w:t>
      </w:r>
    </w:p>
    <w:p w14:paraId="21052C54" w14:textId="048CF32F" w:rsidR="00CD4508" w:rsidRPr="007C3B1D" w:rsidRDefault="007C3B1D" w:rsidP="000826F2">
      <w:pPr>
        <w:spacing w:after="480"/>
        <w:ind w:left="450"/>
        <w:rPr>
          <w:szCs w:val="22"/>
          <w:lang w:val="ru-RU"/>
        </w:rPr>
      </w:pPr>
      <w:r>
        <w:rPr>
          <w:lang w:val="ru-RU"/>
        </w:rPr>
        <w:t>Правило 32:</w:t>
      </w:r>
      <w:r w:rsidR="00D86B44">
        <w:rPr>
          <w:lang w:val="ru-RU"/>
        </w:rPr>
        <w:tab/>
      </w:r>
      <w:r>
        <w:rPr>
          <w:lang w:val="ru-RU"/>
        </w:rPr>
        <w:t>Повторное рассмотрение решенных вопросов</w:t>
      </w:r>
    </w:p>
    <w:p w14:paraId="5E824F6E" w14:textId="77777777" w:rsidR="00CD4508" w:rsidRPr="007C3B1D" w:rsidRDefault="007C3B1D" w:rsidP="00153951">
      <w:pPr>
        <w:spacing w:after="240"/>
        <w:ind w:left="1710" w:hanging="1710"/>
        <w:rPr>
          <w:szCs w:val="22"/>
          <w:lang w:val="ru-RU"/>
        </w:rPr>
      </w:pPr>
      <w:r>
        <w:rPr>
          <w:lang w:val="ru-RU"/>
        </w:rPr>
        <w:t>ГЛАВА VІ:</w:t>
      </w:r>
      <w:r>
        <w:rPr>
          <w:lang w:val="ru-RU"/>
        </w:rPr>
        <w:tab/>
        <w:t>ГОЛОСОВАНИЕ</w:t>
      </w:r>
    </w:p>
    <w:p w14:paraId="482E22A6" w14:textId="02DB7876" w:rsidR="007C3B1D" w:rsidRDefault="007C3B1D" w:rsidP="003C21C1">
      <w:pPr>
        <w:suppressAutoHyphens/>
        <w:ind w:left="1985" w:hanging="1535"/>
        <w:rPr>
          <w:lang w:val="ru-RU"/>
        </w:rPr>
      </w:pPr>
      <w:r>
        <w:rPr>
          <w:lang w:val="ru-RU"/>
        </w:rPr>
        <w:t>Правило 33:</w:t>
      </w:r>
      <w:r>
        <w:rPr>
          <w:lang w:val="ru-RU"/>
        </w:rPr>
        <w:tab/>
      </w:r>
      <w:r w:rsidR="003C21C1">
        <w:rPr>
          <w:lang w:val="ru-RU"/>
        </w:rPr>
        <w:tab/>
      </w:r>
      <w:r>
        <w:rPr>
          <w:lang w:val="ru-RU"/>
        </w:rPr>
        <w:t>Право голоса</w:t>
      </w:r>
    </w:p>
    <w:p w14:paraId="2CF42587" w14:textId="38A9068F" w:rsidR="007C3B1D" w:rsidRDefault="007C3B1D" w:rsidP="003C21C1">
      <w:pPr>
        <w:suppressAutoHyphens/>
        <w:ind w:left="1985" w:hanging="1535"/>
        <w:rPr>
          <w:lang w:val="ru-RU"/>
        </w:rPr>
      </w:pPr>
      <w:r>
        <w:rPr>
          <w:lang w:val="ru-RU"/>
        </w:rPr>
        <w:t>Правило 34:</w:t>
      </w:r>
      <w:r>
        <w:rPr>
          <w:lang w:val="ru-RU"/>
        </w:rPr>
        <w:tab/>
      </w:r>
      <w:r w:rsidR="003C21C1">
        <w:rPr>
          <w:lang w:val="ru-RU"/>
        </w:rPr>
        <w:tab/>
      </w:r>
      <w:r>
        <w:rPr>
          <w:lang w:val="ru-RU"/>
        </w:rPr>
        <w:t>Требуемое большинство</w:t>
      </w:r>
    </w:p>
    <w:p w14:paraId="2D50831C" w14:textId="476D5E90" w:rsidR="007C3B1D" w:rsidRDefault="007C3B1D" w:rsidP="003C21C1">
      <w:pPr>
        <w:suppressAutoHyphens/>
        <w:ind w:left="1985" w:hanging="1535"/>
        <w:rPr>
          <w:lang w:val="ru-RU"/>
        </w:rPr>
      </w:pPr>
      <w:r>
        <w:rPr>
          <w:lang w:val="ru-RU"/>
        </w:rPr>
        <w:t>Правило 35:</w:t>
      </w:r>
      <w:r>
        <w:rPr>
          <w:lang w:val="ru-RU"/>
        </w:rPr>
        <w:tab/>
      </w:r>
      <w:r w:rsidR="003C21C1">
        <w:rPr>
          <w:lang w:val="ru-RU"/>
        </w:rPr>
        <w:tab/>
      </w:r>
      <w:r>
        <w:rPr>
          <w:lang w:val="ru-RU"/>
        </w:rPr>
        <w:t>Требование о поддержке;  способ голосования</w:t>
      </w:r>
    </w:p>
    <w:p w14:paraId="04C2A590" w14:textId="49D19726" w:rsidR="007C3B1D" w:rsidRDefault="007C3B1D" w:rsidP="003C21C1">
      <w:pPr>
        <w:suppressAutoHyphens/>
        <w:ind w:left="1985" w:hanging="1535"/>
        <w:rPr>
          <w:lang w:val="ru-RU"/>
        </w:rPr>
      </w:pPr>
      <w:r>
        <w:rPr>
          <w:lang w:val="ru-RU"/>
        </w:rPr>
        <w:t>Правило 36:</w:t>
      </w:r>
      <w:r>
        <w:rPr>
          <w:lang w:val="ru-RU"/>
        </w:rPr>
        <w:tab/>
      </w:r>
      <w:r w:rsidR="003C21C1">
        <w:rPr>
          <w:lang w:val="ru-RU"/>
        </w:rPr>
        <w:tab/>
      </w:r>
      <w:r>
        <w:rPr>
          <w:lang w:val="ru-RU"/>
        </w:rPr>
        <w:t>Порядок, соблюдаемый при голосовании</w:t>
      </w:r>
    </w:p>
    <w:p w14:paraId="3A56375E" w14:textId="08A068AC" w:rsidR="007C3B1D" w:rsidRDefault="007C3B1D" w:rsidP="003C21C1">
      <w:pPr>
        <w:suppressAutoHyphens/>
        <w:ind w:left="1985" w:hanging="1535"/>
        <w:rPr>
          <w:lang w:val="ru-RU"/>
        </w:rPr>
      </w:pPr>
      <w:r>
        <w:rPr>
          <w:lang w:val="ru-RU"/>
        </w:rPr>
        <w:t>Правило 37:</w:t>
      </w:r>
      <w:r>
        <w:rPr>
          <w:lang w:val="ru-RU"/>
        </w:rPr>
        <w:tab/>
      </w:r>
      <w:r w:rsidR="003C21C1">
        <w:rPr>
          <w:lang w:val="ru-RU"/>
        </w:rPr>
        <w:tab/>
      </w:r>
      <w:r>
        <w:rPr>
          <w:lang w:val="ru-RU"/>
        </w:rPr>
        <w:t>Раздельное голосование по частям одного и того же предложения</w:t>
      </w:r>
    </w:p>
    <w:p w14:paraId="1896D184" w14:textId="0CDC3620" w:rsidR="007C3B1D" w:rsidRDefault="007C3B1D" w:rsidP="003C21C1">
      <w:pPr>
        <w:suppressAutoHyphens/>
        <w:ind w:left="1985" w:hanging="1535"/>
        <w:rPr>
          <w:lang w:val="ru-RU"/>
        </w:rPr>
      </w:pPr>
      <w:r>
        <w:rPr>
          <w:lang w:val="ru-RU"/>
        </w:rPr>
        <w:t>Правило 38:</w:t>
      </w:r>
      <w:r>
        <w:rPr>
          <w:lang w:val="ru-RU"/>
        </w:rPr>
        <w:tab/>
      </w:r>
      <w:r w:rsidR="003C21C1">
        <w:rPr>
          <w:lang w:val="ru-RU"/>
        </w:rPr>
        <w:tab/>
      </w:r>
      <w:r>
        <w:rPr>
          <w:lang w:val="ru-RU"/>
        </w:rPr>
        <w:t>Голосование по предложениям о внесении поправок</w:t>
      </w:r>
    </w:p>
    <w:p w14:paraId="6CF0698D" w14:textId="2D099D85" w:rsidR="007C3B1D" w:rsidRDefault="007C3B1D" w:rsidP="003C21C1">
      <w:pPr>
        <w:suppressAutoHyphens/>
        <w:ind w:left="2250" w:hanging="1800"/>
        <w:rPr>
          <w:lang w:val="ru-RU"/>
        </w:rPr>
      </w:pPr>
      <w:r>
        <w:rPr>
          <w:lang w:val="ru-RU"/>
        </w:rPr>
        <w:t>Правило 39:</w:t>
      </w:r>
      <w:r>
        <w:rPr>
          <w:lang w:val="ru-RU"/>
        </w:rPr>
        <w:tab/>
        <w:t>Голосование по предложениям о внесении поправок, относящимся к одному и тому же вопросу</w:t>
      </w:r>
    </w:p>
    <w:p w14:paraId="5E0E33B1" w14:textId="008B9A4D" w:rsidR="00CD4508" w:rsidRPr="007C3B1D" w:rsidRDefault="007C3B1D" w:rsidP="003C21C1">
      <w:pPr>
        <w:spacing w:after="480"/>
        <w:ind w:left="1980" w:hanging="1530"/>
        <w:rPr>
          <w:szCs w:val="22"/>
          <w:lang w:val="ru-RU"/>
        </w:rPr>
      </w:pPr>
      <w:r>
        <w:rPr>
          <w:lang w:val="ru-RU"/>
        </w:rPr>
        <w:t>Правило 40:</w:t>
      </w:r>
      <w:r w:rsidR="003730FF">
        <w:rPr>
          <w:lang w:val="ru-RU"/>
        </w:rPr>
        <w:tab/>
      </w:r>
      <w:r w:rsidR="003C21C1">
        <w:rPr>
          <w:lang w:val="ru-RU"/>
        </w:rPr>
        <w:tab/>
      </w:r>
      <w:r>
        <w:rPr>
          <w:lang w:val="ru-RU"/>
        </w:rPr>
        <w:t>Разделение голосов поровну</w:t>
      </w:r>
    </w:p>
    <w:p w14:paraId="61E1F5AD" w14:textId="77777777" w:rsidR="00CD4508" w:rsidRPr="007C3B1D" w:rsidRDefault="007C3B1D" w:rsidP="00153951">
      <w:pPr>
        <w:spacing w:after="240"/>
        <w:ind w:left="1710" w:hanging="1710"/>
        <w:rPr>
          <w:szCs w:val="22"/>
          <w:lang w:val="ru-RU"/>
        </w:rPr>
      </w:pPr>
      <w:r>
        <w:rPr>
          <w:lang w:val="ru-RU"/>
        </w:rPr>
        <w:t>ГЛАВА VІІ:</w:t>
      </w:r>
      <w:r>
        <w:rPr>
          <w:lang w:val="ru-RU"/>
        </w:rPr>
        <w:tab/>
        <w:t>ЯЗЫКИ И ПРОТОКОЛЫ</w:t>
      </w:r>
    </w:p>
    <w:p w14:paraId="349AC8A9" w14:textId="2EABA540" w:rsidR="007C3B1D" w:rsidRDefault="007C3B1D" w:rsidP="00A90E7E">
      <w:pPr>
        <w:suppressAutoHyphens/>
        <w:ind w:left="450"/>
        <w:rPr>
          <w:lang w:val="ru-RU"/>
        </w:rPr>
      </w:pPr>
      <w:r>
        <w:rPr>
          <w:lang w:val="ru-RU"/>
        </w:rPr>
        <w:t>Правило 41:</w:t>
      </w:r>
      <w:r>
        <w:rPr>
          <w:lang w:val="ru-RU"/>
        </w:rPr>
        <w:tab/>
        <w:t>Языки устных выступлений</w:t>
      </w:r>
    </w:p>
    <w:p w14:paraId="3110DAEE" w14:textId="09EF5AAD" w:rsidR="007C3B1D" w:rsidRDefault="007C3B1D" w:rsidP="00A90E7E">
      <w:pPr>
        <w:suppressAutoHyphens/>
        <w:ind w:left="450"/>
        <w:rPr>
          <w:lang w:val="ru-RU"/>
        </w:rPr>
      </w:pPr>
      <w:r>
        <w:rPr>
          <w:lang w:val="ru-RU"/>
        </w:rPr>
        <w:t>Правило 42:</w:t>
      </w:r>
      <w:r>
        <w:rPr>
          <w:lang w:val="ru-RU"/>
        </w:rPr>
        <w:tab/>
        <w:t>Краткие протоколы</w:t>
      </w:r>
    </w:p>
    <w:p w14:paraId="6EABA6A3" w14:textId="3E764AD5" w:rsidR="00CD4508" w:rsidRPr="007C3B1D" w:rsidRDefault="007C3B1D" w:rsidP="00A90E7E">
      <w:pPr>
        <w:spacing w:after="480"/>
        <w:ind w:left="450"/>
        <w:rPr>
          <w:szCs w:val="22"/>
          <w:lang w:val="ru-RU"/>
        </w:rPr>
      </w:pPr>
      <w:r>
        <w:rPr>
          <w:lang w:val="ru-RU"/>
        </w:rPr>
        <w:t>Правило 43:</w:t>
      </w:r>
      <w:r w:rsidR="009B1477">
        <w:rPr>
          <w:lang w:val="ru-RU"/>
        </w:rPr>
        <w:tab/>
      </w:r>
      <w:r>
        <w:rPr>
          <w:lang w:val="ru-RU"/>
        </w:rPr>
        <w:t>Языки документов и кратких протоколов</w:t>
      </w:r>
    </w:p>
    <w:p w14:paraId="4A24B4AC" w14:textId="77777777" w:rsidR="00CD4508" w:rsidRPr="007C3B1D" w:rsidRDefault="007C3B1D" w:rsidP="00153951">
      <w:pPr>
        <w:spacing w:after="240"/>
        <w:ind w:left="1710" w:hanging="1710"/>
        <w:rPr>
          <w:szCs w:val="22"/>
          <w:lang w:val="ru-RU"/>
        </w:rPr>
      </w:pPr>
      <w:r>
        <w:rPr>
          <w:lang w:val="ru-RU"/>
        </w:rPr>
        <w:t>ГЛАВА VІІІ:</w:t>
      </w:r>
      <w:r>
        <w:rPr>
          <w:lang w:val="ru-RU"/>
        </w:rPr>
        <w:tab/>
        <w:t>ОТКРЫТЫЕ И ЗАКРЫТЫЕ ЗАСЕДАНИЯ</w:t>
      </w:r>
    </w:p>
    <w:p w14:paraId="7D341541" w14:textId="7A981311" w:rsidR="00CE02ED" w:rsidRDefault="00CE02ED" w:rsidP="00A90E7E">
      <w:pPr>
        <w:suppressAutoHyphens/>
        <w:ind w:left="450"/>
        <w:rPr>
          <w:lang w:val="ru-RU"/>
        </w:rPr>
      </w:pPr>
      <w:r>
        <w:rPr>
          <w:lang w:val="ru-RU"/>
        </w:rPr>
        <w:t>Правило 44:</w:t>
      </w:r>
      <w:r>
        <w:rPr>
          <w:lang w:val="ru-RU"/>
        </w:rPr>
        <w:tab/>
        <w:t>Заседания Конференции и Главных комитетов</w:t>
      </w:r>
    </w:p>
    <w:p w14:paraId="52205899" w14:textId="37205C14" w:rsidR="00CD4508" w:rsidRPr="00CE02ED" w:rsidRDefault="003551FB" w:rsidP="00A90E7E">
      <w:pPr>
        <w:spacing w:after="480"/>
        <w:ind w:left="450"/>
        <w:rPr>
          <w:szCs w:val="22"/>
          <w:lang w:val="ru-RU"/>
        </w:rPr>
      </w:pPr>
      <w:r>
        <w:rPr>
          <w:lang w:val="ru-RU"/>
        </w:rPr>
        <w:t>Правило 45:</w:t>
      </w:r>
      <w:r w:rsidR="009B1477">
        <w:rPr>
          <w:lang w:val="ru-RU"/>
        </w:rPr>
        <w:tab/>
      </w:r>
      <w:r w:rsidR="00CE02ED">
        <w:rPr>
          <w:lang w:val="ru-RU"/>
        </w:rPr>
        <w:t>Заседания других комиссий, комитетов и рабочих групп</w:t>
      </w:r>
    </w:p>
    <w:p w14:paraId="3DF3B455" w14:textId="77777777" w:rsidR="00CD4508" w:rsidRPr="00CE02ED" w:rsidRDefault="00CE02ED" w:rsidP="00153951">
      <w:pPr>
        <w:spacing w:after="240"/>
        <w:ind w:left="1710" w:hanging="1710"/>
        <w:rPr>
          <w:szCs w:val="22"/>
          <w:lang w:val="ru-RU"/>
        </w:rPr>
      </w:pPr>
      <w:r>
        <w:rPr>
          <w:lang w:val="ru-RU"/>
        </w:rPr>
        <w:t>ГЛАВА ІХ:</w:t>
      </w:r>
      <w:r>
        <w:rPr>
          <w:lang w:val="ru-RU"/>
        </w:rPr>
        <w:tab/>
        <w:t>ДЕЛЕГАЦИИ-НАБЛЮДАТЕЛИ И НАБЛЮДАТЕЛИ</w:t>
      </w:r>
    </w:p>
    <w:p w14:paraId="4959F70C" w14:textId="1C97EB2B" w:rsidR="00CD4508" w:rsidRPr="00CE02ED" w:rsidRDefault="00CE02ED" w:rsidP="00A90E7E">
      <w:pPr>
        <w:spacing w:after="480"/>
        <w:ind w:left="450"/>
        <w:rPr>
          <w:szCs w:val="22"/>
          <w:lang w:val="ru-RU"/>
        </w:rPr>
      </w:pPr>
      <w:r>
        <w:rPr>
          <w:lang w:val="ru-RU"/>
        </w:rPr>
        <w:t>Правило 46:</w:t>
      </w:r>
      <w:r w:rsidR="009B1477">
        <w:rPr>
          <w:lang w:val="ru-RU"/>
        </w:rPr>
        <w:tab/>
      </w:r>
      <w:r>
        <w:rPr>
          <w:lang w:val="ru-RU"/>
        </w:rPr>
        <w:t>Статус наблюдателей</w:t>
      </w:r>
    </w:p>
    <w:p w14:paraId="1B675CDB" w14:textId="77777777" w:rsidR="00CD4508" w:rsidRPr="00CE02ED" w:rsidRDefault="00153951" w:rsidP="00153951">
      <w:pPr>
        <w:spacing w:after="240"/>
        <w:ind w:left="1710" w:hanging="1710"/>
        <w:rPr>
          <w:szCs w:val="22"/>
          <w:lang w:val="ru-RU"/>
        </w:rPr>
      </w:pPr>
      <w:r>
        <w:rPr>
          <w:lang w:val="ru-RU"/>
        </w:rPr>
        <w:t>ГЛАВА Х:</w:t>
      </w:r>
      <w:r>
        <w:rPr>
          <w:lang w:val="ru-RU"/>
        </w:rPr>
        <w:tab/>
      </w:r>
      <w:r w:rsidR="00CE02ED">
        <w:rPr>
          <w:lang w:val="ru-RU"/>
        </w:rPr>
        <w:t>ВНЕСЕНИЕ ПОПРАВОК В ПРАВИЛА ПРОЦЕДУРЫ</w:t>
      </w:r>
    </w:p>
    <w:p w14:paraId="6761FAB3" w14:textId="2B51F2F8" w:rsidR="00CD4508" w:rsidRPr="00CE02ED" w:rsidRDefault="00CE02ED" w:rsidP="00A90E7E">
      <w:pPr>
        <w:spacing w:after="480"/>
        <w:ind w:left="450"/>
        <w:rPr>
          <w:szCs w:val="22"/>
          <w:lang w:val="ru-RU"/>
        </w:rPr>
      </w:pPr>
      <w:r>
        <w:rPr>
          <w:lang w:val="ru-RU"/>
        </w:rPr>
        <w:t>Правило 47:</w:t>
      </w:r>
      <w:r w:rsidR="009B1477">
        <w:rPr>
          <w:lang w:val="ru-RU"/>
        </w:rPr>
        <w:tab/>
      </w:r>
      <w:r>
        <w:rPr>
          <w:lang w:val="ru-RU"/>
        </w:rPr>
        <w:t>Возможность внесения поправок в Правила процедуры</w:t>
      </w:r>
    </w:p>
    <w:p w14:paraId="34DB8742" w14:textId="77777777" w:rsidR="00CD4508" w:rsidRPr="008D7CBD" w:rsidRDefault="00CE02ED" w:rsidP="00153951">
      <w:pPr>
        <w:spacing w:after="240"/>
        <w:ind w:left="1710" w:hanging="1710"/>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Pr>
          <w:lang w:val="ru-RU"/>
        </w:rPr>
        <w:t>ЗАКЛЮЧИТЕЛЬНЫЙ</w:t>
      </w:r>
      <w:r w:rsidRPr="008D7CBD">
        <w:rPr>
          <w:lang w:val="ru-RU"/>
        </w:rPr>
        <w:t xml:space="preserve"> </w:t>
      </w:r>
      <w:r>
        <w:rPr>
          <w:lang w:val="ru-RU"/>
        </w:rPr>
        <w:t>АКТ</w:t>
      </w:r>
    </w:p>
    <w:p w14:paraId="64E0CDD5" w14:textId="4C4DC3FC" w:rsidR="00CD4508" w:rsidRPr="00CE02ED" w:rsidRDefault="00CE02ED" w:rsidP="00A90E7E">
      <w:pPr>
        <w:spacing w:after="480"/>
        <w:ind w:left="450"/>
        <w:rPr>
          <w:szCs w:val="22"/>
          <w:lang w:val="ru-RU"/>
        </w:rPr>
      </w:pPr>
      <w:r>
        <w:rPr>
          <w:lang w:val="ru-RU"/>
        </w:rPr>
        <w:t>Правило</w:t>
      </w:r>
      <w:r w:rsidRPr="00FD36B7">
        <w:rPr>
          <w:lang w:val="ru-RU"/>
        </w:rPr>
        <w:t xml:space="preserve"> 48:</w:t>
      </w:r>
      <w:r w:rsidR="009B1477">
        <w:rPr>
          <w:lang w:val="ru-RU"/>
        </w:rPr>
        <w:tab/>
      </w:r>
      <w:r>
        <w:rPr>
          <w:lang w:val="ru-RU"/>
        </w:rPr>
        <w:t>Подписание</w:t>
      </w:r>
      <w:r w:rsidRPr="00FD36B7">
        <w:rPr>
          <w:lang w:val="ru-RU"/>
        </w:rPr>
        <w:t xml:space="preserve"> </w:t>
      </w:r>
      <w:r w:rsidR="00522EEC">
        <w:rPr>
          <w:lang w:val="ru-RU"/>
        </w:rPr>
        <w:t>з</w:t>
      </w:r>
      <w:r>
        <w:rPr>
          <w:lang w:val="ru-RU"/>
        </w:rPr>
        <w:t>аключительного</w:t>
      </w:r>
      <w:r w:rsidRPr="00FD36B7">
        <w:rPr>
          <w:lang w:val="ru-RU"/>
        </w:rPr>
        <w:t xml:space="preserve"> </w:t>
      </w:r>
      <w:r>
        <w:rPr>
          <w:lang w:val="ru-RU"/>
        </w:rPr>
        <w:t>акта</w:t>
      </w:r>
    </w:p>
    <w:p w14:paraId="1F4562EF" w14:textId="77777777" w:rsidR="00CD4508" w:rsidRPr="00CE02ED" w:rsidRDefault="00CD4508" w:rsidP="004D3A29">
      <w:pPr>
        <w:pStyle w:val="Heading2"/>
        <w:spacing w:after="220"/>
        <w:rPr>
          <w:lang w:val="ru-RU"/>
        </w:rPr>
      </w:pPr>
      <w:r w:rsidRPr="00CE02ED">
        <w:rPr>
          <w:lang w:val="ru-RU"/>
        </w:rPr>
        <w:br w:type="page"/>
      </w:r>
      <w:r w:rsidR="00CE02ED">
        <w:rPr>
          <w:lang w:val="ru-RU"/>
        </w:rPr>
        <w:lastRenderedPageBreak/>
        <w:t>ГЛАВА</w:t>
      </w:r>
      <w:r w:rsidR="00CE02ED" w:rsidRPr="00A140C5">
        <w:rPr>
          <w:lang w:val="ru-RU"/>
        </w:rPr>
        <w:t xml:space="preserve"> </w:t>
      </w:r>
      <w:r w:rsidR="00CE02ED" w:rsidRPr="00314754">
        <w:t>I</w:t>
      </w:r>
      <w:r w:rsidR="00CE02ED" w:rsidRPr="00A140C5">
        <w:rPr>
          <w:lang w:val="ru-RU"/>
        </w:rPr>
        <w:t>:</w:t>
      </w:r>
      <w:r w:rsidR="00153951">
        <w:rPr>
          <w:lang w:val="ru-RU"/>
        </w:rPr>
        <w:tab/>
      </w:r>
      <w:r w:rsidR="00CE02ED">
        <w:rPr>
          <w:lang w:val="ru-RU"/>
        </w:rPr>
        <w:t>ЦЕЛЬ</w:t>
      </w:r>
      <w:r w:rsidR="00CE02ED" w:rsidRPr="00A140C5">
        <w:rPr>
          <w:lang w:val="ru-RU"/>
        </w:rPr>
        <w:t xml:space="preserve">, </w:t>
      </w:r>
      <w:r w:rsidR="00CE02ED">
        <w:rPr>
          <w:lang w:val="ru-RU"/>
        </w:rPr>
        <w:t>КОМПЕТЕНЦИЯ</w:t>
      </w:r>
      <w:r w:rsidR="00CE02ED" w:rsidRPr="00A140C5">
        <w:rPr>
          <w:lang w:val="ru-RU"/>
        </w:rPr>
        <w:t xml:space="preserve">, </w:t>
      </w:r>
      <w:r w:rsidR="00CE02ED">
        <w:rPr>
          <w:lang w:val="ru-RU"/>
        </w:rPr>
        <w:t>СОСТАВ</w:t>
      </w:r>
      <w:r w:rsidR="00CE02ED" w:rsidRPr="00A140C5">
        <w:rPr>
          <w:lang w:val="ru-RU"/>
        </w:rPr>
        <w:t xml:space="preserve"> </w:t>
      </w:r>
      <w:r w:rsidR="00CE02ED">
        <w:rPr>
          <w:lang w:val="ru-RU"/>
        </w:rPr>
        <w:t>И СЕКРЕТАРИАТ КОНФЕРЕНЦИИ</w:t>
      </w:r>
    </w:p>
    <w:p w14:paraId="43F13CA5" w14:textId="77777777" w:rsidR="00CD4508" w:rsidRDefault="00CE02ED" w:rsidP="00B64CFB">
      <w:pPr>
        <w:pStyle w:val="Heading3"/>
        <w:rPr>
          <w:rStyle w:val="underline"/>
          <w:szCs w:val="22"/>
        </w:rPr>
      </w:pPr>
      <w:r>
        <w:rPr>
          <w:lang w:val="ru-RU"/>
        </w:rPr>
        <w:t>Правило 1:</w:t>
      </w:r>
      <w:r w:rsidRPr="00FF645D">
        <w:rPr>
          <w:u w:val="none"/>
          <w:lang w:val="ru-RU"/>
        </w:rPr>
        <w:tab/>
      </w:r>
      <w:r>
        <w:rPr>
          <w:lang w:val="ru-RU"/>
        </w:rPr>
        <w:t>Цель и компетенция Конференции</w:t>
      </w:r>
    </w:p>
    <w:p w14:paraId="18B06D45" w14:textId="77777777" w:rsidR="000351F6" w:rsidRDefault="000351F6" w:rsidP="000351F6">
      <w:pPr>
        <w:rPr>
          <w:rStyle w:val="underline"/>
          <w:szCs w:val="22"/>
        </w:rPr>
      </w:pPr>
    </w:p>
    <w:p w14:paraId="435CB60D" w14:textId="426800E5"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sidR="00033656" w:rsidRPr="00033656">
        <w:rPr>
          <w:szCs w:val="22"/>
          <w:lang w:val="ru-RU"/>
        </w:rPr>
        <w:t>Дипломатической конференции по заключению международно</w:t>
      </w:r>
      <w:r w:rsidR="00410394">
        <w:rPr>
          <w:szCs w:val="22"/>
          <w:lang w:val="ru-RU"/>
        </w:rPr>
        <w:t>-</w:t>
      </w:r>
      <w:r w:rsidR="00033656" w:rsidRPr="00033656">
        <w:rPr>
          <w:szCs w:val="22"/>
          <w:lang w:val="ru-RU"/>
        </w:rPr>
        <w:t xml:space="preserve">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rsidRPr="00CE02ED">
        <w:rPr>
          <w:szCs w:val="22"/>
          <w:lang w:val="ru-RU"/>
        </w:rPr>
        <w:t>(</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w:t>
      </w:r>
      <w:r w:rsidR="00AC6417">
        <w:rPr>
          <w:szCs w:val="22"/>
          <w:lang w:val="ru-RU"/>
        </w:rPr>
        <w:t>,</w:t>
      </w:r>
      <w:r w:rsidRPr="00CE02ED">
        <w:rPr>
          <w:szCs w:val="22"/>
          <w:lang w:val="ru-RU"/>
        </w:rPr>
        <w:t xml:space="preserve"> </w:t>
      </w:r>
      <w:r>
        <w:rPr>
          <w:szCs w:val="22"/>
          <w:lang w:val="ru-RU"/>
        </w:rPr>
        <w:t>является</w:t>
      </w:r>
      <w:r w:rsidRPr="00CE02ED">
        <w:rPr>
          <w:szCs w:val="22"/>
          <w:lang w:val="ru-RU"/>
        </w:rPr>
        <w:t xml:space="preserve"> </w:t>
      </w:r>
      <w:r w:rsidR="00900FBD">
        <w:rPr>
          <w:szCs w:val="22"/>
          <w:lang w:val="ru-RU"/>
        </w:rPr>
        <w:t xml:space="preserve">согласование и принятие </w:t>
      </w:r>
      <w:r w:rsidR="00033656">
        <w:rPr>
          <w:szCs w:val="22"/>
          <w:lang w:val="ru-RU"/>
        </w:rPr>
        <w:t>такого международно</w:t>
      </w:r>
      <w:r w:rsidR="00410394">
        <w:rPr>
          <w:szCs w:val="22"/>
          <w:lang w:val="ru-RU"/>
        </w:rPr>
        <w:t>-</w:t>
      </w:r>
      <w:r w:rsidR="00033656">
        <w:rPr>
          <w:szCs w:val="22"/>
          <w:lang w:val="ru-RU"/>
        </w:rPr>
        <w:t xml:space="preserve">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rsidRPr="00CE02ED">
        <w:rPr>
          <w:szCs w:val="22"/>
          <w:lang w:val="ru-RU"/>
        </w:rPr>
        <w:t>(</w:t>
      </w:r>
      <w:r>
        <w:rPr>
          <w:szCs w:val="22"/>
          <w:lang w:val="ru-RU"/>
        </w:rPr>
        <w:t>ниже</w:t>
      </w:r>
      <w:r w:rsidRPr="00CE02ED">
        <w:rPr>
          <w:szCs w:val="22"/>
          <w:lang w:val="ru-RU"/>
        </w:rPr>
        <w:t xml:space="preserve"> </w:t>
      </w:r>
      <w:r>
        <w:rPr>
          <w:szCs w:val="22"/>
          <w:lang w:val="ru-RU"/>
        </w:rPr>
        <w:t>именуем</w:t>
      </w:r>
      <w:r w:rsidR="00033656">
        <w:rPr>
          <w:szCs w:val="22"/>
          <w:lang w:val="ru-RU"/>
        </w:rPr>
        <w:t>ого</w:t>
      </w:r>
      <w:r w:rsidRPr="00CE02ED">
        <w:rPr>
          <w:szCs w:val="22"/>
          <w:lang w:val="ru-RU"/>
        </w:rPr>
        <w:t xml:space="preserve"> «</w:t>
      </w:r>
      <w:r w:rsidR="00033656">
        <w:rPr>
          <w:szCs w:val="22"/>
          <w:lang w:val="ru-RU"/>
        </w:rPr>
        <w:t>Международн</w:t>
      </w:r>
      <w:r w:rsidR="00410394">
        <w:rPr>
          <w:szCs w:val="22"/>
          <w:lang w:val="ru-RU"/>
        </w:rPr>
        <w:t>о-</w:t>
      </w:r>
      <w:r w:rsidR="00033656">
        <w:rPr>
          <w:szCs w:val="22"/>
          <w:lang w:val="ru-RU"/>
        </w:rPr>
        <w:t>правовой документ</w:t>
      </w:r>
      <w:r w:rsidRPr="00CE02ED">
        <w:rPr>
          <w:szCs w:val="22"/>
          <w:lang w:val="ru-RU"/>
        </w:rPr>
        <w:t>»</w:t>
      </w:r>
      <w:r w:rsidR="00CD4508" w:rsidRPr="00CE02ED">
        <w:rPr>
          <w:szCs w:val="22"/>
          <w:lang w:val="ru-RU"/>
        </w:rPr>
        <w:t>)</w:t>
      </w:r>
      <w:r w:rsidR="00AC6417">
        <w:rPr>
          <w:szCs w:val="22"/>
          <w:lang w:val="ru-RU"/>
        </w:rPr>
        <w:t>, в соответствии с мандатом, представленным в документе Генеральной Ассамблеи Всемирной организации интеллектуальной собственности (ВОИС) (</w:t>
      </w:r>
      <w:r w:rsidR="00AC6417">
        <w:rPr>
          <w:szCs w:val="22"/>
        </w:rPr>
        <w:t>WO</w:t>
      </w:r>
      <w:r w:rsidR="00AC6417" w:rsidRPr="00410394">
        <w:rPr>
          <w:szCs w:val="22"/>
          <w:lang w:val="ru-RU"/>
        </w:rPr>
        <w:t>/</w:t>
      </w:r>
      <w:r w:rsidR="00AC6417">
        <w:rPr>
          <w:szCs w:val="22"/>
        </w:rPr>
        <w:t>GA</w:t>
      </w:r>
      <w:r w:rsidR="00AC6417" w:rsidRPr="00410394">
        <w:rPr>
          <w:szCs w:val="22"/>
          <w:lang w:val="ru-RU"/>
        </w:rPr>
        <w:t>/55/12</w:t>
      </w:r>
      <w:r w:rsidR="00AC6417">
        <w:rPr>
          <w:szCs w:val="22"/>
          <w:lang w:val="ru-RU"/>
        </w:rPr>
        <w:t>)</w:t>
      </w:r>
      <w:r w:rsidR="00CD4508" w:rsidRPr="00CE02ED">
        <w:rPr>
          <w:szCs w:val="22"/>
          <w:lang w:val="ru-RU"/>
        </w:rPr>
        <w:t>.</w:t>
      </w:r>
    </w:p>
    <w:p w14:paraId="56C0DD39" w14:textId="77777777" w:rsidR="000351F6" w:rsidRPr="00CE02ED" w:rsidRDefault="000351F6" w:rsidP="00900FBD">
      <w:pPr>
        <w:pStyle w:val="ListParagraph"/>
        <w:ind w:left="0"/>
        <w:rPr>
          <w:szCs w:val="22"/>
          <w:lang w:val="ru-RU"/>
        </w:rPr>
      </w:pPr>
    </w:p>
    <w:p w14:paraId="3FF3BF01" w14:textId="77777777"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14:paraId="04F36767" w14:textId="77777777"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14:paraId="08D28C53" w14:textId="77777777"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proofErr w:type="spellStart"/>
      <w:r w:rsidRPr="00314754">
        <w:rPr>
          <w:rFonts w:ascii="Arial" w:hAnsi="Arial" w:cs="Arial"/>
          <w:sz w:val="22"/>
          <w:szCs w:val="22"/>
        </w:rPr>
        <w:t>i</w:t>
      </w:r>
      <w:proofErr w:type="spellEnd"/>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14:paraId="105DFE95" w14:textId="77777777"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14:paraId="00FC56FA" w14:textId="77777777"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14:paraId="6BA154D0" w14:textId="77777777"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14:paraId="273F9EE9" w14:textId="77777777"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14:paraId="4EC00C83"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38ACDC73" w14:textId="0844A7BD"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E14178">
        <w:rPr>
          <w:rFonts w:ascii="Arial" w:hAnsi="Arial" w:cs="Arial"/>
          <w:sz w:val="22"/>
          <w:szCs w:val="22"/>
          <w:lang w:val="ru-RU"/>
        </w:rPr>
        <w:t>Международн</w:t>
      </w:r>
      <w:r w:rsidR="00410394">
        <w:rPr>
          <w:rFonts w:ascii="Arial" w:hAnsi="Arial" w:cs="Arial"/>
          <w:sz w:val="22"/>
          <w:szCs w:val="22"/>
          <w:lang w:val="ru-RU"/>
        </w:rPr>
        <w:t>о-</w:t>
      </w:r>
      <w:r w:rsidR="00E14178">
        <w:rPr>
          <w:rFonts w:ascii="Arial" w:hAnsi="Arial" w:cs="Arial"/>
          <w:sz w:val="22"/>
          <w:szCs w:val="22"/>
          <w:lang w:val="ru-RU"/>
        </w:rPr>
        <w:t>правовой документ</w:t>
      </w:r>
      <w:r w:rsidRPr="00F43B63">
        <w:rPr>
          <w:rFonts w:ascii="Arial" w:hAnsi="Arial" w:cs="Arial"/>
          <w:sz w:val="22"/>
          <w:szCs w:val="22"/>
          <w:lang w:val="ru-RU"/>
        </w:rPr>
        <w:t>;</w:t>
      </w:r>
    </w:p>
    <w:p w14:paraId="5A91FFF7" w14:textId="77777777" w:rsidR="009761E4" w:rsidRPr="00F43B63" w:rsidRDefault="009761E4" w:rsidP="000351F6">
      <w:pPr>
        <w:pStyle w:val="imarge"/>
        <w:tabs>
          <w:tab w:val="clear" w:pos="1021"/>
          <w:tab w:val="left" w:pos="1134"/>
        </w:tabs>
        <w:ind w:left="567"/>
        <w:rPr>
          <w:rFonts w:ascii="Arial" w:hAnsi="Arial" w:cs="Arial"/>
          <w:sz w:val="22"/>
          <w:szCs w:val="22"/>
          <w:lang w:val="ru-RU"/>
        </w:rPr>
      </w:pPr>
    </w:p>
    <w:p w14:paraId="2E159EEB" w14:textId="77777777"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14:paraId="0E7E5E56" w14:textId="77777777"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14:paraId="20F5CF3A" w14:textId="77777777"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14:paraId="111BB093" w14:textId="77777777"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14:paraId="6E51BC55" w14:textId="77777777" w:rsidR="00CD4508" w:rsidRPr="00F43B63" w:rsidRDefault="00F43B63" w:rsidP="009B7061">
      <w:pPr>
        <w:pStyle w:val="imarge"/>
        <w:numPr>
          <w:ilvl w:val="0"/>
          <w:numId w:val="8"/>
        </w:numPr>
        <w:tabs>
          <w:tab w:val="clear" w:pos="1021"/>
          <w:tab w:val="clear" w:pos="1418"/>
          <w:tab w:val="right" w:pos="567"/>
          <w:tab w:val="num" w:pos="1080"/>
          <w:tab w:val="left" w:pos="1134"/>
        </w:tabs>
        <w:spacing w:after="360"/>
        <w:ind w:left="547"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14:paraId="50B30D47" w14:textId="77777777" w:rsidR="00CD4508" w:rsidRPr="00F43B63" w:rsidRDefault="00F43B63" w:rsidP="00B64CFB">
      <w:pPr>
        <w:pStyle w:val="Heading3"/>
        <w:rPr>
          <w:rStyle w:val="underline"/>
          <w:szCs w:val="22"/>
          <w:lang w:val="ru-RU"/>
        </w:rPr>
      </w:pPr>
      <w:r>
        <w:rPr>
          <w:lang w:val="ru-RU"/>
        </w:rPr>
        <w:t>Правило 2:</w:t>
      </w:r>
      <w:r w:rsidRPr="00FF645D">
        <w:rPr>
          <w:u w:val="none"/>
          <w:lang w:val="ru-RU"/>
        </w:rPr>
        <w:tab/>
      </w:r>
      <w:r>
        <w:rPr>
          <w:lang w:val="ru-RU"/>
        </w:rPr>
        <w:t>Состав Конференции</w:t>
      </w:r>
    </w:p>
    <w:p w14:paraId="00113523" w14:textId="77777777" w:rsidR="000351F6" w:rsidRPr="00F43B63" w:rsidRDefault="000351F6" w:rsidP="00FE3C48">
      <w:pPr>
        <w:rPr>
          <w:rStyle w:val="underline"/>
          <w:szCs w:val="22"/>
          <w:lang w:val="ru-RU"/>
        </w:rPr>
      </w:pPr>
    </w:p>
    <w:p w14:paraId="2F30391C" w14:textId="77777777"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14:paraId="680BC641" w14:textId="77777777" w:rsidR="000F5F55" w:rsidRPr="00F43B63" w:rsidRDefault="000F5F55" w:rsidP="00FE3C48">
      <w:pPr>
        <w:tabs>
          <w:tab w:val="left" w:pos="567"/>
        </w:tabs>
        <w:rPr>
          <w:szCs w:val="22"/>
          <w:lang w:val="ru-RU"/>
        </w:rPr>
      </w:pPr>
    </w:p>
    <w:p w14:paraId="26C1A659" w14:textId="77777777" w:rsidR="00CD4508" w:rsidRPr="00F43B63" w:rsidRDefault="00CD4508" w:rsidP="00FE3C48">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proofErr w:type="spellStart"/>
      <w:r w:rsidRPr="00314754">
        <w:rPr>
          <w:rFonts w:ascii="Arial" w:hAnsi="Arial" w:cs="Arial"/>
          <w:sz w:val="22"/>
          <w:szCs w:val="22"/>
        </w:rPr>
        <w:t>i</w:t>
      </w:r>
      <w:proofErr w:type="spellEnd"/>
      <w:r w:rsidRPr="00F43B63">
        <w:rPr>
          <w:rFonts w:ascii="Arial" w:hAnsi="Arial" w:cs="Arial"/>
          <w:sz w:val="22"/>
          <w:szCs w:val="22"/>
          <w:lang w:val="ru-RU"/>
        </w:rPr>
        <w:t>)</w:t>
      </w:r>
      <w:r w:rsidRPr="00F43B63">
        <w:rPr>
          <w:rFonts w:ascii="Arial" w:hAnsi="Arial" w:cs="Arial"/>
          <w:sz w:val="22"/>
          <w:szCs w:val="22"/>
          <w:lang w:val="ru-RU"/>
        </w:rPr>
        <w:tab/>
      </w:r>
      <w:r w:rsidR="00BA20F2">
        <w:rPr>
          <w:rFonts w:ascii="Arial" w:hAnsi="Arial" w:cs="Arial"/>
          <w:sz w:val="22"/>
          <w:szCs w:val="22"/>
          <w:lang w:val="ru-RU"/>
        </w:rPr>
        <w:t xml:space="preserve">делегаций государств – </w:t>
      </w:r>
      <w:r w:rsidR="00F43B63" w:rsidRPr="00F43B63">
        <w:rPr>
          <w:rFonts w:ascii="Arial" w:hAnsi="Arial" w:cs="Arial"/>
          <w:sz w:val="22"/>
          <w:szCs w:val="22"/>
          <w:lang w:val="ru-RU"/>
        </w:rPr>
        <w:t xml:space="preserve">членов </w:t>
      </w:r>
      <w:r w:rsidR="00BA20F2">
        <w:rPr>
          <w:rFonts w:ascii="Arial" w:hAnsi="Arial" w:cs="Arial"/>
          <w:sz w:val="22"/>
          <w:szCs w:val="22"/>
          <w:lang w:val="ru-RU"/>
        </w:rPr>
        <w:t>Всемирной организации интеллектуальной собственности</w:t>
      </w:r>
      <w:r w:rsidR="00013176">
        <w:rPr>
          <w:rFonts w:ascii="Arial" w:hAnsi="Arial" w:cs="Arial"/>
          <w:sz w:val="22"/>
          <w:szCs w:val="22"/>
          <w:lang w:val="ru-RU"/>
        </w:rPr>
        <w:t xml:space="preserve">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14:paraId="6E176C09" w14:textId="77777777" w:rsidR="00E72159" w:rsidRPr="00F43B63" w:rsidRDefault="00E72159" w:rsidP="00FE3C48">
      <w:pPr>
        <w:pStyle w:val="imarge"/>
        <w:tabs>
          <w:tab w:val="clear" w:pos="1021"/>
          <w:tab w:val="right" w:pos="567"/>
          <w:tab w:val="left" w:pos="1134"/>
        </w:tabs>
        <w:ind w:left="567"/>
        <w:rPr>
          <w:rFonts w:ascii="Arial" w:hAnsi="Arial" w:cs="Arial"/>
          <w:sz w:val="22"/>
          <w:szCs w:val="22"/>
          <w:lang w:val="ru-RU"/>
        </w:rPr>
      </w:pPr>
    </w:p>
    <w:p w14:paraId="13988EF5" w14:textId="77777777" w:rsidR="00CD4508" w:rsidRPr="00F43B63" w:rsidRDefault="00CD4508" w:rsidP="000351F6">
      <w:pPr>
        <w:pStyle w:val="imarge"/>
        <w:tabs>
          <w:tab w:val="clear" w:pos="1021"/>
          <w:tab w:val="clear" w:pos="1418"/>
          <w:tab w:val="left" w:pos="567"/>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w:t>
      </w:r>
      <w:r w:rsidR="00BA20F2">
        <w:rPr>
          <w:rFonts w:ascii="Arial" w:hAnsi="Arial" w:cs="Arial"/>
          <w:sz w:val="22"/>
          <w:szCs w:val="22"/>
          <w:lang w:val="ru-RU"/>
        </w:rPr>
        <w:t>и</w:t>
      </w:r>
      <w:r w:rsidRPr="00F43B63">
        <w:rPr>
          <w:rFonts w:ascii="Arial" w:hAnsi="Arial" w:cs="Arial"/>
          <w:sz w:val="22"/>
          <w:szCs w:val="22"/>
          <w:lang w:val="ru-RU"/>
        </w:rPr>
        <w:t xml:space="preserve">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w:t>
      </w:r>
      <w:r w:rsidR="00BA20F2">
        <w:rPr>
          <w:rFonts w:ascii="Arial" w:hAnsi="Arial" w:cs="Arial"/>
          <w:sz w:val="22"/>
          <w:szCs w:val="22"/>
          <w:lang w:val="ru-RU"/>
        </w:rPr>
        <w:t>ой</w:t>
      </w:r>
      <w:r w:rsidRPr="00F43B63">
        <w:rPr>
          <w:rFonts w:ascii="Arial" w:hAnsi="Arial" w:cs="Arial"/>
          <w:sz w:val="22"/>
          <w:szCs w:val="22"/>
          <w:lang w:val="ru-RU"/>
        </w:rPr>
        <w:t xml:space="preserve"> </w:t>
      </w:r>
      <w:r w:rsidR="00F43B63">
        <w:rPr>
          <w:rFonts w:ascii="Arial" w:hAnsi="Arial" w:cs="Arial"/>
          <w:sz w:val="22"/>
          <w:szCs w:val="22"/>
          <w:lang w:val="ru-RU"/>
        </w:rPr>
        <w:t>«специальн</w:t>
      </w:r>
      <w:r w:rsidR="00BA20F2">
        <w:rPr>
          <w:rFonts w:ascii="Arial" w:hAnsi="Arial" w:cs="Arial"/>
          <w:sz w:val="22"/>
          <w:szCs w:val="22"/>
          <w:lang w:val="ru-RU"/>
        </w:rPr>
        <w:t>ая</w:t>
      </w:r>
      <w:r w:rsidR="00F43B63">
        <w:rPr>
          <w:rFonts w:ascii="Arial" w:hAnsi="Arial" w:cs="Arial"/>
          <w:sz w:val="22"/>
          <w:szCs w:val="22"/>
          <w:lang w:val="ru-RU"/>
        </w:rPr>
        <w:t xml:space="preserve"> делегаци</w:t>
      </w:r>
      <w:r w:rsidR="00BA20F2">
        <w:rPr>
          <w:rFonts w:ascii="Arial" w:hAnsi="Arial" w:cs="Arial"/>
          <w:sz w:val="22"/>
          <w:szCs w:val="22"/>
          <w:lang w:val="ru-RU"/>
        </w:rPr>
        <w:t>я</w:t>
      </w:r>
      <w:r w:rsidR="00F43B63">
        <w:rPr>
          <w:rFonts w:ascii="Arial" w:hAnsi="Arial" w:cs="Arial"/>
          <w:sz w:val="22"/>
          <w:szCs w:val="22"/>
          <w:lang w:val="ru-RU"/>
        </w:rPr>
        <w:t>»</w:t>
      </w:r>
      <w:r w:rsidRPr="00F43B63">
        <w:rPr>
          <w:rFonts w:ascii="Arial" w:hAnsi="Arial" w:cs="Arial"/>
          <w:sz w:val="22"/>
          <w:szCs w:val="22"/>
          <w:lang w:val="ru-RU"/>
        </w:rPr>
        <w:t>)</w:t>
      </w:r>
      <w:r w:rsidR="00F43B63">
        <w:rPr>
          <w:rFonts w:ascii="Arial" w:hAnsi="Arial" w:cs="Arial"/>
          <w:sz w:val="22"/>
          <w:szCs w:val="22"/>
          <w:lang w:val="ru-RU"/>
        </w:rPr>
        <w:t>;</w:t>
      </w:r>
    </w:p>
    <w:p w14:paraId="5EB0FFE1" w14:textId="77777777" w:rsidR="00E72159" w:rsidRPr="00F43B63" w:rsidRDefault="00E72159" w:rsidP="000351F6">
      <w:pPr>
        <w:pStyle w:val="imarge"/>
        <w:tabs>
          <w:tab w:val="clear" w:pos="1021"/>
          <w:tab w:val="clear" w:pos="1418"/>
          <w:tab w:val="left" w:pos="567"/>
        </w:tabs>
        <w:ind w:left="567" w:hanging="567"/>
        <w:rPr>
          <w:rFonts w:ascii="Arial" w:hAnsi="Arial" w:cs="Arial"/>
          <w:sz w:val="22"/>
          <w:szCs w:val="22"/>
          <w:lang w:val="ru-RU"/>
        </w:rPr>
      </w:pPr>
    </w:p>
    <w:p w14:paraId="47554164" w14:textId="77777777"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322AD6">
        <w:rPr>
          <w:rFonts w:ascii="Arial" w:hAnsi="Arial" w:cs="Arial"/>
          <w:sz w:val="22"/>
          <w:szCs w:val="22"/>
          <w:lang w:val="ru-RU"/>
        </w:rPr>
        <w:t>делегаций государств</w:t>
      </w:r>
      <w:r w:rsidR="00BA20F2">
        <w:rPr>
          <w:rFonts w:ascii="Arial" w:hAnsi="Arial" w:cs="Arial"/>
          <w:sz w:val="22"/>
          <w:szCs w:val="22"/>
          <w:lang w:val="ru-RU"/>
        </w:rPr>
        <w:t xml:space="preserve"> – </w:t>
      </w:r>
      <w:r w:rsidR="00322AD6">
        <w:rPr>
          <w:rFonts w:ascii="Arial" w:hAnsi="Arial" w:cs="Arial"/>
          <w:sz w:val="22"/>
          <w:szCs w:val="22"/>
          <w:lang w:val="ru-RU"/>
        </w:rPr>
        <w:t xml:space="preserve">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14:paraId="2CBA6D53" w14:textId="77777777" w:rsidR="00E72159" w:rsidRPr="00F43B63" w:rsidRDefault="00E72159" w:rsidP="000351F6">
      <w:pPr>
        <w:pStyle w:val="imarge"/>
        <w:tabs>
          <w:tab w:val="clear" w:pos="1021"/>
          <w:tab w:val="right" w:pos="567"/>
          <w:tab w:val="left" w:pos="1134"/>
        </w:tabs>
        <w:ind w:left="567"/>
        <w:rPr>
          <w:rFonts w:ascii="Arial" w:hAnsi="Arial" w:cs="Arial"/>
          <w:sz w:val="22"/>
          <w:szCs w:val="22"/>
          <w:lang w:val="ru-RU"/>
        </w:rPr>
      </w:pPr>
    </w:p>
    <w:p w14:paraId="0700D462" w14:textId="77777777" w:rsidR="00CD4508" w:rsidRPr="00F43B63" w:rsidRDefault="00CD4508" w:rsidP="000351F6">
      <w:pPr>
        <w:pStyle w:val="imarge"/>
        <w:tabs>
          <w:tab w:val="clear" w:pos="1021"/>
          <w:tab w:val="clear" w:pos="1418"/>
          <w:tab w:val="left" w:pos="567"/>
          <w:tab w:val="left" w:pos="1134"/>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14:paraId="45E0752A" w14:textId="77777777"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14:paraId="4EFBA3A0" w14:textId="77777777" w:rsidR="00CD4508" w:rsidRPr="004A048D" w:rsidRDefault="00CD4508" w:rsidP="00FE3C48">
      <w:pPr>
        <w:rPr>
          <w:szCs w:val="22"/>
          <w:lang w:val="ru-RU"/>
        </w:rPr>
      </w:pPr>
      <w:r w:rsidRPr="004A048D">
        <w:rPr>
          <w:szCs w:val="22"/>
          <w:lang w:val="ru-RU"/>
        </w:rPr>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w:t>
      </w:r>
      <w:r w:rsidR="00D26F0D">
        <w:rPr>
          <w:lang w:val="ru-RU"/>
        </w:rPr>
        <w:t>ую</w:t>
      </w:r>
      <w:r w:rsidR="004A048D">
        <w:rPr>
          <w:lang w:val="ru-RU"/>
        </w:rPr>
        <w:t xml:space="preserve"> делегаци</w:t>
      </w:r>
      <w:r w:rsidR="00D26F0D">
        <w:rPr>
          <w:lang w:val="ru-RU"/>
        </w:rPr>
        <w:t>ю</w:t>
      </w:r>
      <w:r w:rsidR="004A048D">
        <w:rPr>
          <w:lang w:val="ru-RU"/>
        </w:rPr>
        <w:t>», если не предусмотрено иное (см. правила</w:t>
      </w:r>
      <w:r w:rsidR="00592C42">
        <w:rPr>
          <w:lang w:val="ru-RU"/>
        </w:rPr>
        <w:t> </w:t>
      </w:r>
      <w:r w:rsidR="004A048D">
        <w:rPr>
          <w:lang w:val="ru-RU"/>
        </w:rPr>
        <w:t>11(2), 33</w:t>
      </w:r>
      <w:r w:rsidR="00D26F0D">
        <w:rPr>
          <w:lang w:val="ru-RU"/>
        </w:rPr>
        <w:t> </w:t>
      </w:r>
      <w:r w:rsidR="004A048D">
        <w:rPr>
          <w:lang w:val="ru-RU"/>
        </w:rPr>
        <w:t>и</w:t>
      </w:r>
      <w:r w:rsidR="00592C42">
        <w:rPr>
          <w:lang w:val="ru-RU"/>
        </w:rPr>
        <w:t> </w:t>
      </w:r>
      <w:r w:rsidR="004A048D">
        <w:rPr>
          <w:lang w:val="ru-RU"/>
        </w:rPr>
        <w:t>34)</w:t>
      </w:r>
      <w:r w:rsidRPr="004A048D">
        <w:rPr>
          <w:szCs w:val="22"/>
          <w:lang w:val="ru-RU"/>
        </w:rPr>
        <w:t>.</w:t>
      </w:r>
    </w:p>
    <w:p w14:paraId="26C10306" w14:textId="77777777" w:rsidR="000351F6" w:rsidRPr="004A048D" w:rsidRDefault="000351F6" w:rsidP="00FE3C48">
      <w:pPr>
        <w:rPr>
          <w:szCs w:val="22"/>
          <w:lang w:val="ru-RU"/>
        </w:rPr>
      </w:pPr>
    </w:p>
    <w:p w14:paraId="559DC51C" w14:textId="77777777" w:rsidR="00CD4508" w:rsidRPr="004A048D" w:rsidRDefault="00CD4508" w:rsidP="009B7061">
      <w:pPr>
        <w:spacing w:after="360"/>
        <w:rPr>
          <w:szCs w:val="22"/>
          <w:lang w:val="ru-RU"/>
        </w:rPr>
      </w:pPr>
      <w:r w:rsidRPr="004A048D">
        <w:rPr>
          <w:szCs w:val="22"/>
          <w:lang w:val="ru-RU"/>
        </w:rPr>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w:t>
      </w:r>
      <w:r w:rsidR="003C762B">
        <w:rPr>
          <w:lang w:val="ru-RU"/>
        </w:rPr>
        <w:t>ую</w:t>
      </w:r>
      <w:r w:rsidR="004A048D">
        <w:rPr>
          <w:lang w:val="ru-RU"/>
        </w:rPr>
        <w:t xml:space="preserve"> делегаци</w:t>
      </w:r>
      <w:r w:rsidR="003C762B">
        <w:rPr>
          <w:lang w:val="ru-RU"/>
        </w:rPr>
        <w:t>ю</w:t>
      </w:r>
      <w:r w:rsidR="004A048D">
        <w:rPr>
          <w:lang w:val="ru-RU"/>
        </w:rPr>
        <w:t xml:space="preserve">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14:paraId="209FAB66" w14:textId="77777777" w:rsidR="00CD4508" w:rsidRDefault="004A048D" w:rsidP="00B64CFB">
      <w:pPr>
        <w:pStyle w:val="Heading3"/>
        <w:rPr>
          <w:rStyle w:val="underline"/>
          <w:szCs w:val="22"/>
        </w:rPr>
      </w:pPr>
      <w:r>
        <w:rPr>
          <w:lang w:val="ru-RU"/>
        </w:rPr>
        <w:t>Правило 3</w:t>
      </w:r>
      <w:r w:rsidRPr="00FF645D">
        <w:rPr>
          <w:u w:val="none"/>
          <w:lang w:val="ru-RU"/>
        </w:rPr>
        <w:t>:</w:t>
      </w:r>
      <w:r w:rsidRPr="00FF645D">
        <w:rPr>
          <w:u w:val="none"/>
          <w:lang w:val="ru-RU"/>
        </w:rPr>
        <w:tab/>
      </w:r>
      <w:r>
        <w:rPr>
          <w:lang w:val="ru-RU"/>
        </w:rPr>
        <w:t>Секретариат Конференции</w:t>
      </w:r>
    </w:p>
    <w:p w14:paraId="287F34EF" w14:textId="77777777" w:rsidR="000351F6" w:rsidRDefault="000351F6" w:rsidP="000351F6">
      <w:pPr>
        <w:rPr>
          <w:rStyle w:val="underline"/>
          <w:szCs w:val="22"/>
        </w:rPr>
      </w:pPr>
    </w:p>
    <w:p w14:paraId="331E763D" w14:textId="77777777"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14:paraId="32AACB97" w14:textId="77777777" w:rsidR="000351F6" w:rsidRPr="004A048D" w:rsidRDefault="000351F6">
      <w:pPr>
        <w:rPr>
          <w:szCs w:val="22"/>
          <w:lang w:val="ru-RU"/>
        </w:rPr>
      </w:pPr>
    </w:p>
    <w:p w14:paraId="5D5139FE" w14:textId="77777777"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14:paraId="102AB2D2" w14:textId="77777777" w:rsidR="000351F6" w:rsidRPr="00B40A5C" w:rsidRDefault="000351F6" w:rsidP="00B40A5C">
      <w:pPr>
        <w:rPr>
          <w:szCs w:val="22"/>
          <w:lang w:val="ru-RU"/>
        </w:rPr>
      </w:pPr>
    </w:p>
    <w:p w14:paraId="511AEB32" w14:textId="77777777"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14:paraId="10BDACE4" w14:textId="77777777" w:rsidR="000351F6" w:rsidRPr="00E77487" w:rsidRDefault="000351F6" w:rsidP="000351F6">
      <w:pPr>
        <w:rPr>
          <w:szCs w:val="22"/>
          <w:lang w:val="ru-RU"/>
        </w:rPr>
      </w:pPr>
    </w:p>
    <w:p w14:paraId="579E647E" w14:textId="77777777"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14:paraId="7282226B" w14:textId="77777777" w:rsidR="000351F6" w:rsidRPr="00E77487" w:rsidRDefault="000351F6" w:rsidP="000351F6">
      <w:pPr>
        <w:rPr>
          <w:szCs w:val="22"/>
          <w:lang w:val="ru-RU"/>
        </w:rPr>
      </w:pPr>
    </w:p>
    <w:p w14:paraId="056F4B40" w14:textId="77777777"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14:paraId="19A68AC7" w14:textId="77777777" w:rsidR="000351F6" w:rsidRPr="00E77487" w:rsidRDefault="000351F6" w:rsidP="000351F6">
      <w:pPr>
        <w:rPr>
          <w:szCs w:val="22"/>
          <w:lang w:val="ru-RU"/>
        </w:rPr>
      </w:pPr>
    </w:p>
    <w:p w14:paraId="2526B46F" w14:textId="77777777" w:rsidR="00CD4508" w:rsidRPr="00E77487" w:rsidRDefault="00CD4508" w:rsidP="00B40A5C">
      <w:pPr>
        <w:spacing w:after="480"/>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14:paraId="58E4CC62" w14:textId="77777777" w:rsidR="00CD4508" w:rsidRPr="00E77487" w:rsidRDefault="00E77487" w:rsidP="00B64CFB">
      <w:pPr>
        <w:pStyle w:val="Heading2"/>
        <w:spacing w:after="220"/>
        <w:rPr>
          <w:lang w:val="ru-RU"/>
        </w:rPr>
      </w:pPr>
      <w:r>
        <w:rPr>
          <w:lang w:val="ru-RU"/>
        </w:rPr>
        <w:t>ГЛАВА</w:t>
      </w:r>
      <w:r w:rsidRPr="00A140C5">
        <w:rPr>
          <w:lang w:val="ru-RU"/>
        </w:rPr>
        <w:t xml:space="preserve"> </w:t>
      </w:r>
      <w:r w:rsidRPr="00314754">
        <w:t>II</w:t>
      </w:r>
      <w:r w:rsidRPr="00A140C5">
        <w:rPr>
          <w:lang w:val="ru-RU"/>
        </w:rPr>
        <w:t>:</w:t>
      </w:r>
      <w:r w:rsidR="009E4B74">
        <w:rPr>
          <w:lang w:val="ru-RU"/>
        </w:rPr>
        <w:tab/>
      </w:r>
      <w:r>
        <w:rPr>
          <w:lang w:val="ru-RU"/>
        </w:rPr>
        <w:t>ПРЕДСТАВИТЕЛЬСТВО</w:t>
      </w:r>
    </w:p>
    <w:p w14:paraId="5C819F12" w14:textId="77777777" w:rsidR="00CD4508" w:rsidRPr="00E77487" w:rsidRDefault="00E77487" w:rsidP="00B64CFB">
      <w:pPr>
        <w:pStyle w:val="Heading3"/>
        <w:rPr>
          <w:rStyle w:val="underline"/>
          <w:szCs w:val="22"/>
          <w:lang w:val="ru-RU"/>
        </w:rPr>
      </w:pPr>
      <w:r>
        <w:rPr>
          <w:lang w:val="ru-RU"/>
        </w:rPr>
        <w:t>Правило 4:</w:t>
      </w:r>
      <w:r w:rsidRPr="00FF645D">
        <w:rPr>
          <w:u w:val="none"/>
          <w:lang w:val="ru-RU"/>
        </w:rPr>
        <w:tab/>
      </w:r>
      <w:r>
        <w:rPr>
          <w:lang w:val="ru-RU"/>
        </w:rPr>
        <w:t>Состав делегаций</w:t>
      </w:r>
    </w:p>
    <w:p w14:paraId="73C05CB6" w14:textId="77777777" w:rsidR="000351F6" w:rsidRPr="00E77487" w:rsidRDefault="000351F6" w:rsidP="000351F6">
      <w:pPr>
        <w:rPr>
          <w:szCs w:val="22"/>
          <w:lang w:val="ru-RU"/>
        </w:rPr>
      </w:pPr>
    </w:p>
    <w:p w14:paraId="35B1B6E4" w14:textId="77777777"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14:paraId="7DC21D92" w14:textId="77777777" w:rsidR="000351F6" w:rsidRPr="00E77487" w:rsidRDefault="000351F6" w:rsidP="000351F6">
      <w:pPr>
        <w:rPr>
          <w:szCs w:val="22"/>
          <w:lang w:val="ru-RU"/>
        </w:rPr>
      </w:pPr>
    </w:p>
    <w:p w14:paraId="1AF55497" w14:textId="77777777" w:rsidR="00CD4508" w:rsidRPr="00E77487" w:rsidRDefault="00CD4508" w:rsidP="009B7061">
      <w:pPr>
        <w:spacing w:after="360"/>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14:paraId="50BAE3B8" w14:textId="77777777" w:rsidR="00CD4508" w:rsidRPr="00E77487" w:rsidRDefault="00E77487" w:rsidP="00B64CFB">
      <w:pPr>
        <w:pStyle w:val="Heading3"/>
        <w:rPr>
          <w:rStyle w:val="underline"/>
          <w:szCs w:val="22"/>
          <w:lang w:val="ru-RU"/>
        </w:rPr>
      </w:pPr>
      <w:r>
        <w:rPr>
          <w:lang w:val="ru-RU"/>
        </w:rPr>
        <w:t>Правило 5:</w:t>
      </w:r>
      <w:r w:rsidRPr="00FF645D">
        <w:rPr>
          <w:u w:val="none"/>
          <w:lang w:val="ru-RU"/>
        </w:rPr>
        <w:tab/>
      </w:r>
      <w:r>
        <w:rPr>
          <w:lang w:val="ru-RU"/>
        </w:rPr>
        <w:t>Наблюдатели</w:t>
      </w:r>
    </w:p>
    <w:p w14:paraId="2CBEF2E5" w14:textId="77777777" w:rsidR="00E72159" w:rsidRPr="00E77487" w:rsidRDefault="00E72159" w:rsidP="000351F6">
      <w:pPr>
        <w:rPr>
          <w:szCs w:val="22"/>
          <w:lang w:val="ru-RU"/>
        </w:rPr>
      </w:pPr>
    </w:p>
    <w:p w14:paraId="347907FE" w14:textId="77777777" w:rsidR="00CD4508" w:rsidRPr="00E77487" w:rsidRDefault="00E77487" w:rsidP="009B7061">
      <w:pPr>
        <w:spacing w:after="360"/>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14:paraId="22347C15" w14:textId="77777777" w:rsidR="00B64CFB" w:rsidRDefault="00B64CFB">
      <w:pPr>
        <w:rPr>
          <w:u w:val="single"/>
          <w:lang w:val="ru-RU"/>
        </w:rPr>
      </w:pPr>
      <w:r>
        <w:rPr>
          <w:u w:val="single"/>
          <w:lang w:val="ru-RU"/>
        </w:rPr>
        <w:br w:type="page"/>
      </w:r>
    </w:p>
    <w:p w14:paraId="5288FF2E" w14:textId="77777777" w:rsidR="00CD4508" w:rsidRPr="00E77487" w:rsidRDefault="00E77487" w:rsidP="00B64CFB">
      <w:pPr>
        <w:pStyle w:val="Heading3"/>
        <w:rPr>
          <w:rStyle w:val="underline"/>
          <w:szCs w:val="22"/>
          <w:lang w:val="ru-RU"/>
        </w:rPr>
      </w:pPr>
      <w:r>
        <w:rPr>
          <w:lang w:val="ru-RU"/>
        </w:rPr>
        <w:lastRenderedPageBreak/>
        <w:t>Правило 6:</w:t>
      </w:r>
      <w:r w:rsidRPr="00FF645D">
        <w:rPr>
          <w:u w:val="none"/>
          <w:lang w:val="ru-RU"/>
        </w:rPr>
        <w:tab/>
      </w:r>
      <w:r>
        <w:rPr>
          <w:lang w:val="ru-RU"/>
        </w:rPr>
        <w:t>Мандаты и полномочия</w:t>
      </w:r>
    </w:p>
    <w:p w14:paraId="6CB26179" w14:textId="77777777"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14:paraId="12525007" w14:textId="77777777" w:rsidR="000351F6" w:rsidRPr="00E77487" w:rsidRDefault="000351F6" w:rsidP="00DC0480">
      <w:pPr>
        <w:rPr>
          <w:szCs w:val="22"/>
          <w:lang w:val="ru-RU"/>
        </w:rPr>
      </w:pPr>
    </w:p>
    <w:p w14:paraId="7AD4D3C3" w14:textId="7326CA21" w:rsidR="00CD4508" w:rsidRPr="00416DCA" w:rsidRDefault="00CD4508" w:rsidP="009B7061">
      <w:pPr>
        <w:spacing w:after="360"/>
        <w:rPr>
          <w:szCs w:val="22"/>
          <w:lang w:val="ru-RU"/>
        </w:rPr>
      </w:pPr>
      <w:r w:rsidRPr="00416DCA">
        <w:rPr>
          <w:szCs w:val="22"/>
          <w:lang w:val="ru-RU"/>
        </w:rPr>
        <w:t>(2)</w:t>
      </w:r>
      <w:r w:rsidRPr="00416DCA">
        <w:rPr>
          <w:szCs w:val="22"/>
          <w:lang w:val="ru-RU"/>
        </w:rPr>
        <w:tab/>
      </w:r>
      <w:r w:rsidR="00416DCA">
        <w:rPr>
          <w:lang w:val="ru-RU"/>
        </w:rPr>
        <w:t xml:space="preserve">Для подписания </w:t>
      </w:r>
      <w:r w:rsidR="009E4B74">
        <w:rPr>
          <w:lang w:val="ru-RU"/>
        </w:rPr>
        <w:t>Международно</w:t>
      </w:r>
      <w:r w:rsidR="00410394">
        <w:rPr>
          <w:lang w:val="ru-RU"/>
        </w:rPr>
        <w:t>-</w:t>
      </w:r>
      <w:r w:rsidR="009E4B74">
        <w:rPr>
          <w:lang w:val="ru-RU"/>
        </w:rPr>
        <w:t>правового документа</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14:paraId="51CCDB05" w14:textId="77777777" w:rsidR="00CD4508" w:rsidRPr="00416DCA" w:rsidRDefault="00416DCA" w:rsidP="00B64CFB">
      <w:pPr>
        <w:pStyle w:val="Heading3"/>
        <w:rPr>
          <w:rStyle w:val="underline"/>
          <w:szCs w:val="22"/>
          <w:lang w:val="ru-RU"/>
        </w:rPr>
      </w:pPr>
      <w:r>
        <w:rPr>
          <w:lang w:val="ru-RU"/>
        </w:rPr>
        <w:t>Правило 7:</w:t>
      </w:r>
      <w:r w:rsidRPr="00FF645D">
        <w:rPr>
          <w:u w:val="none"/>
          <w:lang w:val="ru-RU"/>
        </w:rPr>
        <w:tab/>
      </w:r>
      <w:r>
        <w:rPr>
          <w:lang w:val="ru-RU"/>
        </w:rPr>
        <w:t>Документы о назначении</w:t>
      </w:r>
    </w:p>
    <w:p w14:paraId="3AFB4055" w14:textId="77777777" w:rsidR="000351F6" w:rsidRPr="00416DCA" w:rsidRDefault="000351F6" w:rsidP="000351F6">
      <w:pPr>
        <w:rPr>
          <w:szCs w:val="22"/>
          <w:lang w:val="ru-RU"/>
        </w:rPr>
      </w:pPr>
    </w:p>
    <w:p w14:paraId="53DFDDD6" w14:textId="77777777" w:rsidR="00CD4508" w:rsidRPr="00416DCA" w:rsidRDefault="00416DCA" w:rsidP="009B7061">
      <w:pPr>
        <w:spacing w:after="360"/>
        <w:rPr>
          <w:szCs w:val="22"/>
          <w:lang w:val="ru-RU"/>
        </w:rPr>
      </w:pPr>
      <w:r>
        <w:rPr>
          <w:lang w:val="ru-RU"/>
        </w:rPr>
        <w:t>Представители наблюдателей представляют письмо или иной документ об их назначении</w:t>
      </w:r>
      <w:r w:rsidR="00AE594E">
        <w:rPr>
          <w:lang w:val="ru-RU"/>
        </w:rPr>
        <w:t>, подписанный компетентным органом</w:t>
      </w:r>
      <w:r w:rsidR="00CD4508" w:rsidRPr="00416DCA">
        <w:rPr>
          <w:szCs w:val="22"/>
          <w:lang w:val="ru-RU"/>
        </w:rPr>
        <w:t>.</w:t>
      </w:r>
    </w:p>
    <w:p w14:paraId="4E4E363B" w14:textId="77777777" w:rsidR="00CD4508" w:rsidRPr="00416DCA" w:rsidRDefault="00416DCA" w:rsidP="00B64CFB">
      <w:pPr>
        <w:pStyle w:val="Heading3"/>
        <w:rPr>
          <w:rStyle w:val="underline"/>
          <w:szCs w:val="22"/>
          <w:u w:val="none"/>
          <w:lang w:val="ru-RU"/>
        </w:rPr>
      </w:pPr>
      <w:r>
        <w:rPr>
          <w:lang w:val="ru-RU"/>
        </w:rPr>
        <w:t>Правило 8:</w:t>
      </w:r>
      <w:r w:rsidRPr="00FF645D">
        <w:rPr>
          <w:u w:val="none"/>
          <w:lang w:val="ru-RU"/>
        </w:rPr>
        <w:tab/>
      </w:r>
      <w:r>
        <w:rPr>
          <w:lang w:val="ru-RU"/>
        </w:rPr>
        <w:t>Представление мандатов и т.п</w:t>
      </w:r>
      <w:r w:rsidR="00CD4508" w:rsidRPr="00416DCA">
        <w:rPr>
          <w:rStyle w:val="underline"/>
          <w:szCs w:val="22"/>
          <w:lang w:val="ru-RU"/>
        </w:rPr>
        <w:t>.</w:t>
      </w:r>
    </w:p>
    <w:p w14:paraId="298346F5" w14:textId="77777777" w:rsidR="00C17E6A" w:rsidRPr="00416DCA" w:rsidRDefault="00C17E6A" w:rsidP="00B45E2F">
      <w:pPr>
        <w:numPr>
          <w:ilvl w:val="0"/>
          <w:numId w:val="7"/>
        </w:numPr>
        <w:ind w:left="-90"/>
        <w:rPr>
          <w:szCs w:val="22"/>
          <w:lang w:val="ru-RU"/>
        </w:rPr>
      </w:pPr>
    </w:p>
    <w:p w14:paraId="2C45F075" w14:textId="77777777" w:rsidR="00CD4508" w:rsidRPr="00416DCA" w:rsidRDefault="00416DCA" w:rsidP="00B45E2F">
      <w:pPr>
        <w:widowControl w:val="0"/>
        <w:spacing w:after="240"/>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14:paraId="12268EF9" w14:textId="77777777" w:rsidR="00CD4508" w:rsidRPr="00416DCA" w:rsidRDefault="00416DCA" w:rsidP="00B64CFB">
      <w:pPr>
        <w:pStyle w:val="Heading3"/>
        <w:rPr>
          <w:rStyle w:val="underline"/>
          <w:szCs w:val="22"/>
          <w:lang w:val="ru-RU"/>
        </w:rPr>
      </w:pPr>
      <w:r>
        <w:rPr>
          <w:lang w:val="ru-RU"/>
        </w:rPr>
        <w:t>Правило 9:</w:t>
      </w:r>
      <w:r w:rsidRPr="00FF645D">
        <w:rPr>
          <w:u w:val="none"/>
          <w:lang w:val="ru-RU"/>
        </w:rPr>
        <w:tab/>
      </w:r>
      <w:r>
        <w:rPr>
          <w:lang w:val="ru-RU"/>
        </w:rPr>
        <w:t>Рассмотрение мандатов и т.п</w:t>
      </w:r>
      <w:r w:rsidR="00CD4508" w:rsidRPr="00416DCA">
        <w:rPr>
          <w:rStyle w:val="underline"/>
          <w:szCs w:val="22"/>
          <w:lang w:val="ru-RU"/>
        </w:rPr>
        <w:t>.</w:t>
      </w:r>
    </w:p>
    <w:p w14:paraId="6C47B175" w14:textId="77777777" w:rsidR="00C17E6A" w:rsidRPr="00416DCA" w:rsidRDefault="00C17E6A" w:rsidP="000351F6">
      <w:pPr>
        <w:rPr>
          <w:szCs w:val="22"/>
          <w:lang w:val="ru-RU"/>
        </w:rPr>
      </w:pPr>
    </w:p>
    <w:p w14:paraId="156FCEE4" w14:textId="77777777"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14:paraId="7D60BE31" w14:textId="77777777" w:rsidR="00C17E6A" w:rsidRPr="00416DCA" w:rsidRDefault="00C17E6A" w:rsidP="000351F6">
      <w:pPr>
        <w:rPr>
          <w:szCs w:val="22"/>
          <w:lang w:val="ru-RU"/>
        </w:rPr>
      </w:pPr>
    </w:p>
    <w:p w14:paraId="036D54F1" w14:textId="0D91FA1F" w:rsidR="00CD4508" w:rsidRPr="00416DCA" w:rsidRDefault="00CD4508" w:rsidP="00B24293">
      <w:pPr>
        <w:spacing w:after="360"/>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DF272A">
        <w:rPr>
          <w:lang w:val="ru-RU"/>
        </w:rPr>
        <w:t>Международно</w:t>
      </w:r>
      <w:r w:rsidR="00410394">
        <w:rPr>
          <w:lang w:val="ru-RU"/>
        </w:rPr>
        <w:t>-</w:t>
      </w:r>
      <w:r w:rsidR="00DF272A">
        <w:rPr>
          <w:lang w:val="ru-RU"/>
        </w:rPr>
        <w:t>правового документа</w:t>
      </w:r>
      <w:r w:rsidRPr="00416DCA">
        <w:rPr>
          <w:szCs w:val="22"/>
          <w:lang w:val="ru-RU"/>
        </w:rPr>
        <w:t>.</w:t>
      </w:r>
    </w:p>
    <w:p w14:paraId="14604DD6" w14:textId="77777777" w:rsidR="00CD4508" w:rsidRPr="00416DCA" w:rsidRDefault="00416DCA" w:rsidP="00B64CFB">
      <w:pPr>
        <w:pStyle w:val="Heading3"/>
        <w:rPr>
          <w:rStyle w:val="underline"/>
          <w:szCs w:val="22"/>
          <w:lang w:val="ru-RU"/>
        </w:rPr>
      </w:pPr>
      <w:r>
        <w:rPr>
          <w:lang w:val="ru-RU"/>
        </w:rPr>
        <w:t>Правило 10:</w:t>
      </w:r>
      <w:r w:rsidRPr="00FF645D">
        <w:rPr>
          <w:u w:val="none"/>
          <w:lang w:val="ru-RU"/>
        </w:rPr>
        <w:tab/>
      </w:r>
      <w:r>
        <w:rPr>
          <w:lang w:val="ru-RU"/>
        </w:rPr>
        <w:t>Временное участие</w:t>
      </w:r>
    </w:p>
    <w:p w14:paraId="4D96CBA1" w14:textId="77777777" w:rsidR="009761E4" w:rsidRPr="00416DCA" w:rsidRDefault="009761E4" w:rsidP="000351F6">
      <w:pPr>
        <w:rPr>
          <w:szCs w:val="22"/>
          <w:lang w:val="ru-RU"/>
        </w:rPr>
      </w:pPr>
    </w:p>
    <w:p w14:paraId="2D0EC4DE" w14:textId="77777777" w:rsidR="00CD4508" w:rsidRPr="00416DCA" w:rsidRDefault="00416DCA" w:rsidP="00B24293">
      <w:pPr>
        <w:spacing w:after="480"/>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14:paraId="2AA34946" w14:textId="77777777" w:rsidR="00CD4508" w:rsidRPr="00416DCA" w:rsidRDefault="00416DCA" w:rsidP="00B64CFB">
      <w:pPr>
        <w:pStyle w:val="Heading2"/>
        <w:spacing w:after="220"/>
        <w:rPr>
          <w:lang w:val="ru-RU"/>
        </w:rPr>
      </w:pPr>
      <w:r>
        <w:rPr>
          <w:lang w:val="ru-RU"/>
        </w:rPr>
        <w:t>ГЛАВА</w:t>
      </w:r>
      <w:r w:rsidRPr="00106290">
        <w:rPr>
          <w:lang w:val="ru-RU"/>
        </w:rPr>
        <w:t xml:space="preserve"> </w:t>
      </w:r>
      <w:r w:rsidRPr="00314754">
        <w:t>III</w:t>
      </w:r>
      <w:r w:rsidRPr="00106290">
        <w:rPr>
          <w:lang w:val="ru-RU"/>
        </w:rPr>
        <w:t>:</w:t>
      </w:r>
      <w:r w:rsidR="00DB3464">
        <w:rPr>
          <w:lang w:val="ru-RU"/>
        </w:rPr>
        <w:tab/>
      </w:r>
      <w:r>
        <w:rPr>
          <w:lang w:val="ru-RU"/>
        </w:rPr>
        <w:t>КОМИССИИ, КОМИТЕТЫ И РАБОЧИЕ ГРУППЫ</w:t>
      </w:r>
    </w:p>
    <w:p w14:paraId="553EC6FD" w14:textId="77777777" w:rsidR="00CD4508" w:rsidRPr="00416DCA" w:rsidRDefault="00416DCA" w:rsidP="00B64CFB">
      <w:pPr>
        <w:pStyle w:val="Heading3"/>
        <w:rPr>
          <w:rStyle w:val="underline"/>
          <w:szCs w:val="22"/>
          <w:lang w:val="ru-RU"/>
        </w:rPr>
      </w:pPr>
      <w:r>
        <w:rPr>
          <w:lang w:val="ru-RU"/>
        </w:rPr>
        <w:t>Правило 11:</w:t>
      </w:r>
      <w:r w:rsidRPr="00FF645D">
        <w:rPr>
          <w:u w:val="none"/>
          <w:lang w:val="ru-RU"/>
        </w:rPr>
        <w:tab/>
      </w:r>
      <w:r>
        <w:rPr>
          <w:lang w:val="ru-RU"/>
        </w:rPr>
        <w:t>Мандатная комиссия</w:t>
      </w:r>
    </w:p>
    <w:p w14:paraId="6464B977" w14:textId="77777777" w:rsidR="00C17E6A" w:rsidRPr="00416DCA" w:rsidRDefault="00C17E6A" w:rsidP="000351F6">
      <w:pPr>
        <w:rPr>
          <w:szCs w:val="22"/>
          <w:lang w:val="ru-RU"/>
        </w:rPr>
      </w:pPr>
    </w:p>
    <w:p w14:paraId="072BF71B"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14:paraId="3CB3775D" w14:textId="77777777" w:rsidR="00C17E6A" w:rsidRPr="00416DCA" w:rsidRDefault="00C17E6A" w:rsidP="000351F6">
      <w:pPr>
        <w:rPr>
          <w:szCs w:val="22"/>
          <w:lang w:val="ru-RU"/>
        </w:rPr>
      </w:pPr>
    </w:p>
    <w:p w14:paraId="4BF6F93C" w14:textId="77777777" w:rsidR="00CD4508" w:rsidRPr="00416DCA" w:rsidRDefault="00CD4508" w:rsidP="000E4AFE">
      <w:pPr>
        <w:spacing w:after="360"/>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w:t>
      </w:r>
      <w:r w:rsidR="00DB3464">
        <w:rPr>
          <w:lang w:val="ru-RU"/>
        </w:rPr>
        <w:t>ая</w:t>
      </w:r>
      <w:r w:rsidR="00416DCA">
        <w:rPr>
          <w:lang w:val="ru-RU"/>
        </w:rPr>
        <w:t xml:space="preserve"> делегаци</w:t>
      </w:r>
      <w:r w:rsidR="00DB3464">
        <w:rPr>
          <w:lang w:val="ru-RU"/>
        </w:rPr>
        <w:t>я</w:t>
      </w:r>
      <w:r w:rsidR="00416DCA">
        <w:rPr>
          <w:lang w:val="ru-RU"/>
        </w:rPr>
        <w:t xml:space="preserve"> не мо</w:t>
      </w:r>
      <w:r w:rsidR="00DB3464">
        <w:rPr>
          <w:lang w:val="ru-RU"/>
        </w:rPr>
        <w:t>же</w:t>
      </w:r>
      <w:r w:rsidR="00416DCA">
        <w:rPr>
          <w:lang w:val="ru-RU"/>
        </w:rPr>
        <w:t>т входить в состав Мандатной комиссии</w:t>
      </w:r>
      <w:r w:rsidRPr="00416DCA">
        <w:rPr>
          <w:szCs w:val="22"/>
          <w:lang w:val="ru-RU"/>
        </w:rPr>
        <w:t>.</w:t>
      </w:r>
    </w:p>
    <w:p w14:paraId="5CC45374" w14:textId="77777777" w:rsidR="00B64CFB" w:rsidRDefault="00B64CFB">
      <w:pPr>
        <w:rPr>
          <w:u w:val="single"/>
          <w:lang w:val="ru-RU"/>
        </w:rPr>
      </w:pPr>
      <w:r>
        <w:rPr>
          <w:u w:val="single"/>
          <w:lang w:val="ru-RU"/>
        </w:rPr>
        <w:br w:type="page"/>
      </w:r>
    </w:p>
    <w:p w14:paraId="72C26F1E" w14:textId="77777777" w:rsidR="00CD4508" w:rsidRPr="00416DCA" w:rsidRDefault="00416DCA" w:rsidP="00B64CFB">
      <w:pPr>
        <w:pStyle w:val="Heading3"/>
        <w:rPr>
          <w:szCs w:val="22"/>
          <w:lang w:val="ru-RU"/>
        </w:rPr>
      </w:pPr>
      <w:r>
        <w:rPr>
          <w:lang w:val="ru-RU"/>
        </w:rPr>
        <w:lastRenderedPageBreak/>
        <w:t>Правило 12:</w:t>
      </w:r>
      <w:r w:rsidRPr="00FF645D">
        <w:rPr>
          <w:u w:val="none"/>
          <w:lang w:val="ru-RU"/>
        </w:rPr>
        <w:tab/>
      </w:r>
      <w:r>
        <w:rPr>
          <w:lang w:val="ru-RU"/>
        </w:rPr>
        <w:t>Главные комитеты и их рабочие группы</w:t>
      </w:r>
    </w:p>
    <w:p w14:paraId="282DB3E8" w14:textId="77777777" w:rsidR="00C17E6A" w:rsidRPr="00416DCA" w:rsidRDefault="00C17E6A" w:rsidP="00DC0480">
      <w:pPr>
        <w:rPr>
          <w:szCs w:val="22"/>
          <w:lang w:val="ru-RU"/>
        </w:rPr>
      </w:pPr>
    </w:p>
    <w:p w14:paraId="7C5B953B" w14:textId="6B877B1A"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296EAC">
        <w:rPr>
          <w:lang w:val="ru-RU"/>
        </w:rPr>
        <w:t>Международно</w:t>
      </w:r>
      <w:r w:rsidR="00410394">
        <w:rPr>
          <w:lang w:val="ru-RU"/>
        </w:rPr>
        <w:t>-</w:t>
      </w:r>
      <w:r w:rsidR="00296EAC">
        <w:rPr>
          <w:lang w:val="ru-RU"/>
        </w:rPr>
        <w:t>правового документа</w:t>
      </w:r>
      <w:r w:rsidR="002C2B39">
        <w:rPr>
          <w:lang w:val="ru-RU"/>
        </w:rPr>
        <w:t>,</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296EAC">
        <w:rPr>
          <w:lang w:val="ru-RU"/>
        </w:rPr>
        <w:t>административных и заключительных положений Международно</w:t>
      </w:r>
      <w:r w:rsidR="00410394">
        <w:rPr>
          <w:lang w:val="ru-RU"/>
        </w:rPr>
        <w:t>-</w:t>
      </w:r>
      <w:r w:rsidR="00296EAC">
        <w:rPr>
          <w:lang w:val="ru-RU"/>
        </w:rPr>
        <w:t>правового документа</w:t>
      </w:r>
      <w:r w:rsidRPr="00416DCA">
        <w:rPr>
          <w:szCs w:val="22"/>
          <w:lang w:val="ru-RU"/>
        </w:rPr>
        <w:t>.</w:t>
      </w:r>
    </w:p>
    <w:p w14:paraId="60790359" w14:textId="77777777" w:rsidR="00C17E6A" w:rsidRPr="00416DCA" w:rsidRDefault="00C17E6A" w:rsidP="000351F6">
      <w:pPr>
        <w:rPr>
          <w:szCs w:val="22"/>
          <w:lang w:val="ru-RU"/>
        </w:rPr>
      </w:pPr>
    </w:p>
    <w:p w14:paraId="1D82648C" w14:textId="77777777"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14:paraId="2E5801F6" w14:textId="77777777" w:rsidR="00C17E6A" w:rsidRPr="00416DCA" w:rsidRDefault="00C17E6A" w:rsidP="000351F6">
      <w:pPr>
        <w:rPr>
          <w:szCs w:val="22"/>
          <w:lang w:val="ru-RU"/>
        </w:rPr>
      </w:pPr>
    </w:p>
    <w:p w14:paraId="01500F91" w14:textId="77777777" w:rsidR="00CD4508" w:rsidRPr="00416DCA" w:rsidRDefault="00CD4508" w:rsidP="003E1F20">
      <w:pPr>
        <w:spacing w:after="360"/>
        <w:rPr>
          <w:szCs w:val="22"/>
          <w:lang w:val="ru-RU"/>
        </w:rPr>
      </w:pPr>
      <w:r w:rsidRPr="00416DCA">
        <w:rPr>
          <w:szCs w:val="22"/>
          <w:lang w:val="ru-RU"/>
        </w:rPr>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14:paraId="7771CEF1" w14:textId="77777777" w:rsidR="00CD4508" w:rsidRPr="00416DCA" w:rsidRDefault="00416DCA" w:rsidP="00B64CFB">
      <w:pPr>
        <w:pStyle w:val="Heading3"/>
        <w:rPr>
          <w:rStyle w:val="underline"/>
          <w:szCs w:val="22"/>
          <w:lang w:val="ru-RU"/>
        </w:rPr>
      </w:pPr>
      <w:r>
        <w:rPr>
          <w:lang w:val="ru-RU"/>
        </w:rPr>
        <w:t>Правило 13:</w:t>
      </w:r>
      <w:r w:rsidRPr="00FF645D">
        <w:rPr>
          <w:u w:val="none"/>
          <w:lang w:val="ru-RU"/>
        </w:rPr>
        <w:tab/>
      </w:r>
      <w:r>
        <w:rPr>
          <w:lang w:val="ru-RU"/>
        </w:rPr>
        <w:t>Редакционная комиссия</w:t>
      </w:r>
    </w:p>
    <w:p w14:paraId="641CE644" w14:textId="77777777" w:rsidR="00C17E6A" w:rsidRPr="00416DCA" w:rsidRDefault="00C17E6A" w:rsidP="000351F6">
      <w:pPr>
        <w:rPr>
          <w:szCs w:val="22"/>
          <w:lang w:val="ru-RU"/>
        </w:rPr>
      </w:pPr>
    </w:p>
    <w:p w14:paraId="43BAA7AE" w14:textId="77777777"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14:paraId="6ABF840B" w14:textId="77777777" w:rsidR="00C17E6A" w:rsidRPr="00416DCA" w:rsidRDefault="00C17E6A" w:rsidP="000351F6">
      <w:pPr>
        <w:rPr>
          <w:szCs w:val="22"/>
          <w:lang w:val="ru-RU"/>
        </w:rPr>
      </w:pPr>
    </w:p>
    <w:p w14:paraId="50397EED" w14:textId="77777777" w:rsidR="00CD4508" w:rsidRDefault="00CD4508" w:rsidP="000351F6">
      <w:pPr>
        <w:rPr>
          <w:szCs w:val="22"/>
          <w:lang w:val="ru-RU"/>
        </w:rPr>
      </w:pPr>
      <w:r w:rsidRPr="00416DCA">
        <w:rPr>
          <w:szCs w:val="22"/>
          <w:lang w:val="ru-RU"/>
        </w:rPr>
        <w:t>(2)</w:t>
      </w:r>
      <w:r w:rsidRPr="00416DCA">
        <w:rPr>
          <w:szCs w:val="22"/>
          <w:lang w:val="ru-RU"/>
        </w:rPr>
        <w:tab/>
      </w:r>
      <w:r w:rsidR="00416DCA" w:rsidRPr="00C86D8D">
        <w:rPr>
          <w:lang w:val="ru-RU"/>
        </w:rPr>
        <w:t>В состав Редакционной комиссии входит 1</w:t>
      </w:r>
      <w:r w:rsidR="00ED5628" w:rsidRPr="00C86D8D">
        <w:rPr>
          <w:lang w:val="ru-RU"/>
        </w:rPr>
        <w:t>7</w:t>
      </w:r>
      <w:r w:rsidR="003551FB" w:rsidRPr="00C86D8D">
        <w:rPr>
          <w:lang w:val="ru-RU"/>
        </w:rPr>
        <w:t> </w:t>
      </w:r>
      <w:r w:rsidR="00C86D8D" w:rsidRPr="00C86D8D">
        <w:rPr>
          <w:lang w:val="ru-RU"/>
        </w:rPr>
        <w:t xml:space="preserve">избираемых </w:t>
      </w:r>
      <w:r w:rsidR="00416DCA" w:rsidRPr="00C86D8D">
        <w:rPr>
          <w:lang w:val="ru-RU"/>
        </w:rPr>
        <w:t>членов</w:t>
      </w:r>
      <w:r w:rsidR="00C86D8D" w:rsidRPr="00C86D8D">
        <w:rPr>
          <w:lang w:val="ru-RU"/>
        </w:rPr>
        <w:t xml:space="preserve"> и два члена ех</w:t>
      </w:r>
      <w:r w:rsidR="00C86D8D">
        <w:rPr>
          <w:lang w:val="ru-RU"/>
        </w:rPr>
        <w:t> </w:t>
      </w:r>
      <w:r w:rsidR="00C86D8D" w:rsidRPr="00C86D8D">
        <w:rPr>
          <w:lang w:val="ru-RU"/>
        </w:rPr>
        <w:t xml:space="preserve">оffісіо. </w:t>
      </w:r>
      <w:r w:rsidR="00416DCA" w:rsidRPr="00C86D8D">
        <w:rPr>
          <w:lang w:val="ru-RU"/>
        </w:rPr>
        <w:t xml:space="preserve"> </w:t>
      </w:r>
      <w:r w:rsidR="00C86D8D">
        <w:rPr>
          <w:lang w:val="ru-RU"/>
        </w:rPr>
        <w:t xml:space="preserve">Семнадцать </w:t>
      </w:r>
      <w:r w:rsidR="00C86D8D" w:rsidRPr="00C86D8D">
        <w:rPr>
          <w:lang w:val="ru-RU"/>
        </w:rPr>
        <w:t>член</w:t>
      </w:r>
      <w:r w:rsidR="00C86D8D">
        <w:rPr>
          <w:lang w:val="ru-RU"/>
        </w:rPr>
        <w:t>ов</w:t>
      </w:r>
      <w:r w:rsidR="00C86D8D" w:rsidRPr="00C86D8D">
        <w:rPr>
          <w:lang w:val="ru-RU"/>
        </w:rPr>
        <w:t xml:space="preserve"> </w:t>
      </w:r>
      <w:r w:rsidR="00416DCA" w:rsidRPr="00C86D8D">
        <w:rPr>
          <w:lang w:val="ru-RU"/>
        </w:rPr>
        <w:t>избира</w:t>
      </w:r>
      <w:r w:rsidR="00C86D8D" w:rsidRPr="00C86D8D">
        <w:rPr>
          <w:lang w:val="ru-RU"/>
        </w:rPr>
        <w:t>ются</w:t>
      </w:r>
      <w:r w:rsidR="00416DCA" w:rsidRPr="00C86D8D">
        <w:rPr>
          <w:lang w:val="ru-RU"/>
        </w:rPr>
        <w:t xml:space="preserve"> Конференцией на пленарном заседании из числа делегаций-членов</w:t>
      </w:r>
      <w:r w:rsidR="00C86D8D" w:rsidRPr="00C86D8D">
        <w:rPr>
          <w:lang w:val="ru-RU"/>
        </w:rPr>
        <w:t>.  Членами ех</w:t>
      </w:r>
      <w:r w:rsidR="006E2D37">
        <w:rPr>
          <w:lang w:val="ru-RU"/>
        </w:rPr>
        <w:t> </w:t>
      </w:r>
      <w:r w:rsidR="00C86D8D" w:rsidRPr="00C86D8D">
        <w:rPr>
          <w:lang w:val="ru-RU"/>
        </w:rPr>
        <w:t>оffісіо</w:t>
      </w:r>
      <w:r w:rsidR="00416DCA" w:rsidRPr="00C86D8D">
        <w:rPr>
          <w:lang w:val="ru-RU"/>
        </w:rPr>
        <w:t xml:space="preserve"> являются Председатели двух Главных комитетов</w:t>
      </w:r>
      <w:r w:rsidRPr="00C86D8D">
        <w:rPr>
          <w:szCs w:val="22"/>
          <w:lang w:val="ru-RU"/>
        </w:rPr>
        <w:t>.</w:t>
      </w:r>
    </w:p>
    <w:p w14:paraId="48C71746" w14:textId="77777777" w:rsidR="009B22BD" w:rsidRPr="009B22BD" w:rsidRDefault="009B22BD" w:rsidP="000351F6">
      <w:pPr>
        <w:rPr>
          <w:szCs w:val="22"/>
          <w:lang w:val="ru-RU"/>
        </w:rPr>
      </w:pPr>
    </w:p>
    <w:p w14:paraId="18D4B5B8" w14:textId="77777777" w:rsidR="00CD4508" w:rsidRPr="009B22BD" w:rsidRDefault="00CD4508" w:rsidP="003E1F20">
      <w:pPr>
        <w:spacing w:after="360"/>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w:t>
      </w:r>
      <w:r w:rsidR="003E1F20">
        <w:rPr>
          <w:lang w:val="ru-RU"/>
        </w:rPr>
        <w:t xml:space="preserve">. </w:t>
      </w:r>
      <w:r w:rsidR="009B22BD">
        <w:rPr>
          <w:lang w:val="ru-RU"/>
        </w:rPr>
        <w:t xml:space="preserve"> </w:t>
      </w:r>
      <w:r w:rsidR="003E1F20">
        <w:rPr>
          <w:lang w:val="ru-RU"/>
        </w:rPr>
        <w:t>Он</w:t>
      </w:r>
      <w:r w:rsidR="009B22BD">
        <w:rPr>
          <w:lang w:val="ru-RU"/>
        </w:rPr>
        <w:t>а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14:paraId="334C0CCA" w14:textId="77777777" w:rsidR="00CD4508" w:rsidRPr="009B22BD" w:rsidRDefault="009B22BD" w:rsidP="00B64CFB">
      <w:pPr>
        <w:pStyle w:val="Heading3"/>
        <w:rPr>
          <w:rStyle w:val="underline"/>
          <w:szCs w:val="22"/>
          <w:lang w:val="ru-RU"/>
        </w:rPr>
      </w:pPr>
      <w:r>
        <w:rPr>
          <w:lang w:val="ru-RU"/>
        </w:rPr>
        <w:t>Правило 14:</w:t>
      </w:r>
      <w:r w:rsidRPr="00FF645D">
        <w:rPr>
          <w:u w:val="none"/>
          <w:lang w:val="ru-RU"/>
        </w:rPr>
        <w:tab/>
      </w:r>
      <w:r>
        <w:rPr>
          <w:lang w:val="ru-RU"/>
        </w:rPr>
        <w:t>Руководящий комитет</w:t>
      </w:r>
    </w:p>
    <w:p w14:paraId="07937D06" w14:textId="77777777" w:rsidR="00C17E6A" w:rsidRPr="009B22BD" w:rsidRDefault="00C17E6A" w:rsidP="000351F6">
      <w:pPr>
        <w:rPr>
          <w:szCs w:val="22"/>
          <w:lang w:val="ru-RU"/>
        </w:rPr>
      </w:pPr>
    </w:p>
    <w:p w14:paraId="40300846"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14:paraId="0DBA4F02" w14:textId="77777777" w:rsidR="00C17E6A" w:rsidRPr="009B22BD" w:rsidRDefault="00C17E6A" w:rsidP="000351F6">
      <w:pPr>
        <w:rPr>
          <w:szCs w:val="22"/>
          <w:lang w:val="ru-RU"/>
        </w:rPr>
      </w:pPr>
    </w:p>
    <w:p w14:paraId="3F75B095"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14:paraId="21040817" w14:textId="77777777" w:rsidR="00C17E6A" w:rsidRPr="009B22BD" w:rsidRDefault="00C17E6A" w:rsidP="000351F6">
      <w:pPr>
        <w:rPr>
          <w:szCs w:val="22"/>
          <w:lang w:val="ru-RU"/>
        </w:rPr>
      </w:pPr>
    </w:p>
    <w:p w14:paraId="32B72A88"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sidRPr="000B6720">
        <w:rPr>
          <w:lang w:val="ru-RU"/>
        </w:rPr>
        <w:t>Руководящий комитет собирается</w:t>
      </w:r>
      <w:r w:rsidR="00D644EB" w:rsidRPr="000B6720">
        <w:rPr>
          <w:lang w:val="ru-RU"/>
        </w:rPr>
        <w:t xml:space="preserve"> по мере</w:t>
      </w:r>
      <w:r w:rsidR="009B22BD" w:rsidRPr="000B6720">
        <w:rPr>
          <w:lang w:val="ru-RU"/>
        </w:rPr>
        <w:t xml:space="preserve">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0B6720">
        <w:rPr>
          <w:szCs w:val="22"/>
          <w:lang w:val="ru-RU"/>
        </w:rPr>
        <w:t>.</w:t>
      </w:r>
    </w:p>
    <w:p w14:paraId="37E76485" w14:textId="77777777" w:rsidR="00C17E6A" w:rsidRPr="009B22BD" w:rsidRDefault="00C17E6A" w:rsidP="000351F6">
      <w:pPr>
        <w:rPr>
          <w:szCs w:val="22"/>
          <w:lang w:val="ru-RU"/>
        </w:rPr>
      </w:pPr>
    </w:p>
    <w:p w14:paraId="4308163C" w14:textId="77777777" w:rsidR="00CD4508" w:rsidRPr="009B22BD" w:rsidRDefault="00CD4508" w:rsidP="00D644EB">
      <w:pPr>
        <w:spacing w:after="480"/>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w:t>
      </w:r>
    </w:p>
    <w:p w14:paraId="2849E66C" w14:textId="77777777" w:rsidR="00B64CFB" w:rsidRDefault="00B64CFB">
      <w:pPr>
        <w:rPr>
          <w:rStyle w:val="underline"/>
          <w:rFonts w:eastAsiaTheme="majorEastAsia"/>
          <w:iCs/>
          <w:color w:val="404040" w:themeColor="text1" w:themeTint="BF"/>
          <w:szCs w:val="22"/>
          <w:u w:val="none"/>
          <w:lang w:val="ru-RU"/>
        </w:rPr>
      </w:pPr>
      <w:r>
        <w:rPr>
          <w:rStyle w:val="underline"/>
          <w:i/>
          <w:szCs w:val="22"/>
          <w:u w:val="none"/>
          <w:lang w:val="ru-RU"/>
        </w:rPr>
        <w:br w:type="page"/>
      </w:r>
    </w:p>
    <w:p w14:paraId="361982EB" w14:textId="77777777" w:rsidR="00CD4508" w:rsidRPr="009B22BD" w:rsidRDefault="009B22BD" w:rsidP="00B64CFB">
      <w:pPr>
        <w:pStyle w:val="Heading2"/>
        <w:spacing w:after="220"/>
        <w:rPr>
          <w:rStyle w:val="underline"/>
          <w:i/>
          <w:iCs w:val="0"/>
          <w:szCs w:val="22"/>
          <w:u w:val="none"/>
          <w:lang w:val="ru-RU"/>
        </w:rPr>
      </w:pPr>
      <w:r w:rsidRPr="009B22BD">
        <w:rPr>
          <w:rStyle w:val="underline"/>
          <w:szCs w:val="22"/>
          <w:u w:val="none"/>
          <w:lang w:val="ru-RU"/>
        </w:rPr>
        <w:lastRenderedPageBreak/>
        <w:t xml:space="preserve">ГЛАВА </w:t>
      </w:r>
      <w:r w:rsidRPr="009B22BD">
        <w:rPr>
          <w:rStyle w:val="underline"/>
          <w:szCs w:val="22"/>
          <w:u w:val="none"/>
        </w:rPr>
        <w:t>IV</w:t>
      </w:r>
      <w:r w:rsidRPr="009B22BD">
        <w:rPr>
          <w:rStyle w:val="underline"/>
          <w:szCs w:val="22"/>
          <w:u w:val="none"/>
          <w:lang w:val="ru-RU"/>
        </w:rPr>
        <w:t>:</w:t>
      </w:r>
      <w:r w:rsidR="00054664">
        <w:rPr>
          <w:rStyle w:val="underline"/>
          <w:szCs w:val="22"/>
          <w:u w:val="none"/>
          <w:lang w:val="ru-RU"/>
        </w:rPr>
        <w:tab/>
      </w:r>
      <w:r w:rsidRPr="009B22BD">
        <w:rPr>
          <w:rStyle w:val="underline"/>
          <w:szCs w:val="22"/>
          <w:u w:val="none"/>
          <w:lang w:val="ru-RU"/>
        </w:rPr>
        <w:t>ДОЛЖНОСТНЫЕ ЛИЦА</w:t>
      </w:r>
    </w:p>
    <w:p w14:paraId="0BC0485E" w14:textId="77777777" w:rsidR="00CD4508" w:rsidRPr="009B22BD" w:rsidRDefault="009B22BD" w:rsidP="00B64CFB">
      <w:pPr>
        <w:pStyle w:val="Heading3"/>
        <w:ind w:left="1710" w:hanging="1710"/>
        <w:rPr>
          <w:szCs w:val="22"/>
          <w:lang w:val="ru-RU"/>
        </w:rPr>
      </w:pPr>
      <w:r>
        <w:rPr>
          <w:lang w:val="ru-RU"/>
        </w:rPr>
        <w:t>Правило 15:</w:t>
      </w:r>
      <w:r w:rsidRPr="00FF645D">
        <w:rPr>
          <w:u w:val="none"/>
          <w:lang w:val="ru-RU"/>
        </w:rPr>
        <w:tab/>
      </w:r>
      <w:r>
        <w:rPr>
          <w:lang w:val="ru-RU"/>
        </w:rPr>
        <w:t>Должностные лица и их выборы;  порядок старшинства среди заместителей Председателя</w:t>
      </w:r>
    </w:p>
    <w:p w14:paraId="6AA4ED33" w14:textId="77777777" w:rsidR="00C17E6A" w:rsidRPr="009B22BD" w:rsidRDefault="00C17E6A" w:rsidP="000351F6">
      <w:pPr>
        <w:rPr>
          <w:szCs w:val="22"/>
          <w:lang w:val="ru-RU"/>
        </w:rPr>
      </w:pPr>
    </w:p>
    <w:p w14:paraId="542CC06D"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14:paraId="53DEFBF3" w14:textId="77777777" w:rsidR="00C17E6A" w:rsidRPr="009B22BD" w:rsidRDefault="00C17E6A" w:rsidP="000351F6">
      <w:pPr>
        <w:rPr>
          <w:szCs w:val="22"/>
          <w:lang w:val="ru-RU"/>
        </w:rPr>
      </w:pPr>
    </w:p>
    <w:p w14:paraId="2C7477C3" w14:textId="77777777"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w:t>
      </w:r>
      <w:r w:rsidR="006D7D0D">
        <w:rPr>
          <w:lang w:val="ru-RU"/>
        </w:rPr>
        <w:t>, соответственно,</w:t>
      </w:r>
      <w:r w:rsidR="009B22BD">
        <w:rPr>
          <w:lang w:val="ru-RU"/>
        </w:rPr>
        <w:t xml:space="preserve"> своего Председателя и двух заместителей Председателя</w:t>
      </w:r>
      <w:r w:rsidRPr="009B22BD">
        <w:rPr>
          <w:szCs w:val="22"/>
          <w:lang w:val="ru-RU"/>
        </w:rPr>
        <w:t>.</w:t>
      </w:r>
    </w:p>
    <w:p w14:paraId="0B234F8E" w14:textId="77777777" w:rsidR="00C17E6A" w:rsidRPr="009B22BD" w:rsidRDefault="00C17E6A" w:rsidP="000351F6">
      <w:pPr>
        <w:rPr>
          <w:szCs w:val="22"/>
          <w:lang w:val="ru-RU"/>
        </w:rPr>
      </w:pPr>
    </w:p>
    <w:p w14:paraId="64AFBAA6" w14:textId="77777777"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14:paraId="449857C2" w14:textId="77777777" w:rsidR="00C17E6A" w:rsidRPr="009B22BD" w:rsidRDefault="00C17E6A" w:rsidP="000351F6">
      <w:pPr>
        <w:rPr>
          <w:szCs w:val="22"/>
          <w:lang w:val="ru-RU"/>
        </w:rPr>
      </w:pPr>
    </w:p>
    <w:p w14:paraId="236B8512" w14:textId="77777777"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 xml:space="preserve">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w:t>
      </w:r>
      <w:r w:rsidR="00FE5CB7">
        <w:rPr>
          <w:lang w:val="ru-RU"/>
        </w:rPr>
        <w:t xml:space="preserve">каждого из двух </w:t>
      </w:r>
      <w:r w:rsidR="009B22BD">
        <w:rPr>
          <w:lang w:val="ru-RU"/>
        </w:rPr>
        <w:t>Главных комитетов и Редакционной комиссии</w:t>
      </w:r>
      <w:r w:rsidRPr="009B22BD">
        <w:rPr>
          <w:szCs w:val="22"/>
          <w:lang w:val="ru-RU"/>
        </w:rPr>
        <w:t>.</w:t>
      </w:r>
    </w:p>
    <w:p w14:paraId="6EDCC3FA" w14:textId="77777777" w:rsidR="00C17E6A" w:rsidRPr="009B22BD" w:rsidRDefault="00C17E6A" w:rsidP="000351F6">
      <w:pPr>
        <w:rPr>
          <w:szCs w:val="22"/>
          <w:lang w:val="ru-RU"/>
        </w:rPr>
      </w:pPr>
    </w:p>
    <w:p w14:paraId="26572FC1" w14:textId="77777777" w:rsidR="00CD4508" w:rsidRPr="009B22BD" w:rsidRDefault="00CD4508" w:rsidP="000351F6">
      <w:pPr>
        <w:rPr>
          <w:szCs w:val="22"/>
          <w:lang w:val="ru-RU"/>
        </w:rPr>
      </w:pPr>
      <w:r w:rsidRPr="009B22BD">
        <w:rPr>
          <w:szCs w:val="22"/>
          <w:lang w:val="ru-RU"/>
        </w:rPr>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14:paraId="79CFC22C" w14:textId="77777777" w:rsidR="00C17E6A" w:rsidRPr="009B22BD" w:rsidRDefault="00C17E6A" w:rsidP="000351F6">
      <w:pPr>
        <w:rPr>
          <w:szCs w:val="22"/>
          <w:lang w:val="ru-RU"/>
        </w:rPr>
      </w:pPr>
    </w:p>
    <w:p w14:paraId="325901A1" w14:textId="77777777" w:rsidR="00CD4508" w:rsidRPr="009B22BD" w:rsidRDefault="00CD4508" w:rsidP="00A907BD">
      <w:pPr>
        <w:spacing w:after="360"/>
        <w:rPr>
          <w:szCs w:val="22"/>
          <w:lang w:val="ru-RU"/>
        </w:rPr>
      </w:pPr>
      <w:r w:rsidRPr="009B22BD">
        <w:rPr>
          <w:szCs w:val="22"/>
          <w:lang w:val="ru-RU"/>
        </w:rPr>
        <w:t>(6)</w:t>
      </w:r>
      <w:r w:rsidRPr="009B22BD">
        <w:rPr>
          <w:szCs w:val="22"/>
          <w:lang w:val="ru-RU"/>
        </w:rPr>
        <w:tab/>
      </w:r>
      <w:r w:rsidR="009B22BD">
        <w:rPr>
          <w:lang w:val="ru-RU"/>
        </w:rPr>
        <w:t xml:space="preserve">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w:t>
      </w:r>
      <w:r w:rsidR="00B00A2D">
        <w:rPr>
          <w:lang w:val="ru-RU"/>
        </w:rPr>
        <w:t xml:space="preserve">определяется в первую очередь договоренностью между такими заместителями, а в отсутствие договоренности </w:t>
      </w:r>
      <w:r w:rsidR="009B22BD">
        <w:rPr>
          <w:lang w:val="ru-RU"/>
        </w:rPr>
        <w:t>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14:paraId="1BA049D8" w14:textId="77777777" w:rsidR="00CD4508" w:rsidRPr="009B22BD" w:rsidRDefault="009B22BD" w:rsidP="00B64CFB">
      <w:pPr>
        <w:pStyle w:val="Heading3"/>
        <w:rPr>
          <w:rStyle w:val="underline"/>
          <w:szCs w:val="22"/>
          <w:lang w:val="ru-RU"/>
        </w:rPr>
      </w:pPr>
      <w:r>
        <w:rPr>
          <w:lang w:val="ru-RU"/>
        </w:rPr>
        <w:t>Правило 16:</w:t>
      </w:r>
      <w:r w:rsidRPr="00FF645D">
        <w:rPr>
          <w:u w:val="none"/>
          <w:lang w:val="ru-RU"/>
        </w:rPr>
        <w:tab/>
      </w:r>
      <w:r>
        <w:rPr>
          <w:lang w:val="ru-RU"/>
        </w:rPr>
        <w:t>Лицо, исполняющее обязанности Председателя</w:t>
      </w:r>
    </w:p>
    <w:p w14:paraId="6F3D9A77" w14:textId="77777777" w:rsidR="00C17E6A" w:rsidRPr="009B22BD" w:rsidRDefault="00C17E6A" w:rsidP="000351F6">
      <w:pPr>
        <w:rPr>
          <w:szCs w:val="22"/>
          <w:lang w:val="ru-RU"/>
        </w:rPr>
      </w:pPr>
    </w:p>
    <w:p w14:paraId="295BAD82"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14:paraId="3D1C2BD1" w14:textId="77777777" w:rsidR="00C17E6A" w:rsidRPr="009B22BD" w:rsidRDefault="00C17E6A" w:rsidP="000351F6">
      <w:pPr>
        <w:rPr>
          <w:szCs w:val="22"/>
          <w:lang w:val="ru-RU"/>
        </w:rPr>
      </w:pPr>
    </w:p>
    <w:p w14:paraId="7CC9D7B9" w14:textId="77777777" w:rsidR="00CD4508" w:rsidRPr="009B22BD" w:rsidRDefault="00CD4508" w:rsidP="008A499C">
      <w:pPr>
        <w:spacing w:after="360"/>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14:paraId="6665DC80" w14:textId="77777777" w:rsidR="00CD4508" w:rsidRPr="009B22BD" w:rsidRDefault="009B22BD" w:rsidP="00B64CFB">
      <w:pPr>
        <w:pStyle w:val="Heading3"/>
        <w:rPr>
          <w:rStyle w:val="underline"/>
          <w:szCs w:val="22"/>
          <w:lang w:val="ru-RU"/>
        </w:rPr>
      </w:pPr>
      <w:r>
        <w:rPr>
          <w:lang w:val="ru-RU"/>
        </w:rPr>
        <w:t>Правило 17:</w:t>
      </w:r>
      <w:r w:rsidRPr="00FF645D">
        <w:rPr>
          <w:u w:val="none"/>
          <w:lang w:val="ru-RU"/>
        </w:rPr>
        <w:tab/>
      </w:r>
      <w:r>
        <w:rPr>
          <w:lang w:val="ru-RU"/>
        </w:rPr>
        <w:t>Замена Председателя</w:t>
      </w:r>
    </w:p>
    <w:p w14:paraId="6CC903EC" w14:textId="77777777" w:rsidR="00C17E6A" w:rsidRPr="009B22BD" w:rsidRDefault="00C17E6A" w:rsidP="000351F6">
      <w:pPr>
        <w:rPr>
          <w:szCs w:val="22"/>
          <w:lang w:val="ru-RU"/>
        </w:rPr>
      </w:pPr>
    </w:p>
    <w:p w14:paraId="76A86460" w14:textId="77777777" w:rsidR="00CD4508" w:rsidRPr="009B22BD" w:rsidRDefault="009B22BD" w:rsidP="00FC35DA">
      <w:pPr>
        <w:spacing w:after="360"/>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14:paraId="351FA997" w14:textId="77777777" w:rsidR="00CD4508" w:rsidRPr="009B22BD" w:rsidRDefault="009B22BD" w:rsidP="00B64CFB">
      <w:pPr>
        <w:pStyle w:val="Heading3"/>
        <w:rPr>
          <w:rStyle w:val="underline"/>
          <w:szCs w:val="22"/>
          <w:lang w:val="ru-RU"/>
        </w:rPr>
      </w:pPr>
      <w:r>
        <w:rPr>
          <w:lang w:val="ru-RU"/>
        </w:rPr>
        <w:t>Правило 18:</w:t>
      </w:r>
      <w:r w:rsidRPr="00FF645D">
        <w:rPr>
          <w:u w:val="none"/>
          <w:lang w:val="ru-RU"/>
        </w:rPr>
        <w:tab/>
      </w:r>
      <w:r>
        <w:rPr>
          <w:lang w:val="ru-RU"/>
        </w:rPr>
        <w:t>Голосование председательствующего должностного лица</w:t>
      </w:r>
    </w:p>
    <w:p w14:paraId="1AB9E34B" w14:textId="77777777" w:rsidR="00C17E6A" w:rsidRPr="009B22BD" w:rsidRDefault="00C17E6A" w:rsidP="000351F6">
      <w:pPr>
        <w:rPr>
          <w:szCs w:val="22"/>
          <w:lang w:val="ru-RU"/>
        </w:rPr>
      </w:pPr>
    </w:p>
    <w:p w14:paraId="68517B20" w14:textId="77777777"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14:paraId="18ED7463" w14:textId="77777777" w:rsidR="00C17E6A" w:rsidRPr="009B22BD" w:rsidRDefault="00C17E6A" w:rsidP="000351F6">
      <w:pPr>
        <w:rPr>
          <w:szCs w:val="22"/>
          <w:lang w:val="ru-RU"/>
        </w:rPr>
      </w:pPr>
    </w:p>
    <w:p w14:paraId="6896B3CF" w14:textId="77777777" w:rsidR="00CD4508" w:rsidRPr="009B22BD" w:rsidRDefault="00CD4508" w:rsidP="00FC35DA">
      <w:pPr>
        <w:spacing w:after="360"/>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14:paraId="787CEEBA" w14:textId="77777777" w:rsidR="00CD4508" w:rsidRPr="00FD31A1" w:rsidRDefault="009B22BD" w:rsidP="00B64CFB">
      <w:pPr>
        <w:pStyle w:val="Heading2"/>
        <w:spacing w:after="220"/>
        <w:rPr>
          <w:lang w:val="ru-RU"/>
        </w:rPr>
      </w:pPr>
      <w:r w:rsidRPr="009B22BD">
        <w:rPr>
          <w:rStyle w:val="underline"/>
          <w:szCs w:val="22"/>
          <w:u w:val="none"/>
          <w:lang w:val="ru-RU"/>
        </w:rPr>
        <w:lastRenderedPageBreak/>
        <w:t xml:space="preserve">ГЛАВА </w:t>
      </w:r>
      <w:r w:rsidRPr="009B22BD">
        <w:rPr>
          <w:rStyle w:val="underline"/>
          <w:szCs w:val="22"/>
          <w:u w:val="none"/>
        </w:rPr>
        <w:t>V</w:t>
      </w:r>
      <w:r w:rsidR="00FC35DA">
        <w:rPr>
          <w:rStyle w:val="underline"/>
          <w:szCs w:val="22"/>
          <w:u w:val="none"/>
          <w:lang w:val="ru-RU"/>
        </w:rPr>
        <w:t>:</w:t>
      </w:r>
      <w:r w:rsidR="00FC35DA">
        <w:rPr>
          <w:rStyle w:val="underline"/>
          <w:szCs w:val="22"/>
          <w:u w:val="none"/>
          <w:lang w:val="ru-RU"/>
        </w:rPr>
        <w:tab/>
      </w:r>
      <w:r w:rsidRPr="009B22BD">
        <w:rPr>
          <w:rStyle w:val="underline"/>
          <w:szCs w:val="22"/>
          <w:u w:val="none"/>
          <w:lang w:val="ru-RU"/>
        </w:rPr>
        <w:t>ПОРЯДОК ВЕДЕНИЯ ЗАСЕДАНИЙ</w:t>
      </w:r>
    </w:p>
    <w:p w14:paraId="6BDF504D" w14:textId="77777777" w:rsidR="00CD4508" w:rsidRPr="00FD31A1" w:rsidRDefault="00FD31A1" w:rsidP="00B64CFB">
      <w:pPr>
        <w:pStyle w:val="Heading3"/>
        <w:rPr>
          <w:rStyle w:val="underline"/>
          <w:szCs w:val="22"/>
          <w:lang w:val="ru-RU"/>
        </w:rPr>
      </w:pPr>
      <w:r>
        <w:rPr>
          <w:lang w:val="ru-RU"/>
        </w:rPr>
        <w:t>Правило 19:</w:t>
      </w:r>
      <w:r w:rsidRPr="00FF645D">
        <w:rPr>
          <w:u w:val="none"/>
          <w:lang w:val="ru-RU"/>
        </w:rPr>
        <w:tab/>
      </w:r>
      <w:r>
        <w:rPr>
          <w:lang w:val="ru-RU"/>
        </w:rPr>
        <w:t>Кворум</w:t>
      </w:r>
    </w:p>
    <w:p w14:paraId="71188831" w14:textId="77777777" w:rsidR="00C17E6A" w:rsidRPr="00FD31A1" w:rsidRDefault="00C17E6A" w:rsidP="000351F6">
      <w:pPr>
        <w:rPr>
          <w:szCs w:val="22"/>
          <w:lang w:val="ru-RU"/>
        </w:rPr>
      </w:pPr>
    </w:p>
    <w:p w14:paraId="552DA122"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14:paraId="528B6D64" w14:textId="77777777" w:rsidR="00C17E6A" w:rsidRPr="00FD31A1" w:rsidRDefault="00C17E6A" w:rsidP="000351F6">
      <w:pPr>
        <w:rPr>
          <w:szCs w:val="22"/>
          <w:lang w:val="ru-RU"/>
        </w:rPr>
      </w:pPr>
    </w:p>
    <w:p w14:paraId="49F07F93" w14:textId="77777777"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14:paraId="2A5B19F9" w14:textId="77777777" w:rsidR="00C17E6A" w:rsidRPr="00FD31A1" w:rsidRDefault="00C17E6A" w:rsidP="000351F6">
      <w:pPr>
        <w:rPr>
          <w:szCs w:val="22"/>
          <w:lang w:val="ru-RU"/>
        </w:rPr>
      </w:pPr>
    </w:p>
    <w:p w14:paraId="04002AB2" w14:textId="41E48086" w:rsidR="00CD4508" w:rsidRPr="00FD31A1" w:rsidRDefault="00CD4508" w:rsidP="00AB1F9C">
      <w:pPr>
        <w:spacing w:after="360"/>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AB1F9C">
        <w:rPr>
          <w:lang w:val="ru-RU"/>
        </w:rPr>
        <w:t>Международно</w:t>
      </w:r>
      <w:r w:rsidR="00410394">
        <w:rPr>
          <w:lang w:val="ru-RU"/>
        </w:rPr>
        <w:t>-</w:t>
      </w:r>
      <w:r w:rsidR="00AB1F9C">
        <w:rPr>
          <w:lang w:val="ru-RU"/>
        </w:rPr>
        <w:t>правового документа</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14:paraId="15729BD9" w14:textId="77777777" w:rsidR="00CD4508" w:rsidRPr="00FD31A1" w:rsidRDefault="00FD31A1" w:rsidP="00C21A17">
      <w:pPr>
        <w:pStyle w:val="Heading3"/>
        <w:rPr>
          <w:rStyle w:val="underline"/>
          <w:szCs w:val="22"/>
          <w:lang w:val="ru-RU"/>
        </w:rPr>
      </w:pPr>
      <w:r>
        <w:rPr>
          <w:lang w:val="ru-RU"/>
        </w:rPr>
        <w:t>Правило 20:</w:t>
      </w:r>
      <w:r w:rsidRPr="00FF645D">
        <w:rPr>
          <w:u w:val="none"/>
          <w:lang w:val="ru-RU"/>
        </w:rPr>
        <w:tab/>
      </w:r>
      <w:r>
        <w:rPr>
          <w:lang w:val="ru-RU"/>
        </w:rPr>
        <w:t>Общие полномочия председательствующего должностного лица</w:t>
      </w:r>
    </w:p>
    <w:p w14:paraId="68D19B9C" w14:textId="77777777" w:rsidR="00C17E6A" w:rsidRPr="00FD31A1" w:rsidRDefault="00C17E6A" w:rsidP="000351F6">
      <w:pPr>
        <w:rPr>
          <w:szCs w:val="22"/>
          <w:lang w:val="ru-RU"/>
        </w:rPr>
      </w:pPr>
    </w:p>
    <w:p w14:paraId="4C4BB053"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14:paraId="0EB83546" w14:textId="77777777" w:rsidR="00C17E6A" w:rsidRPr="00FD31A1" w:rsidRDefault="00C17E6A" w:rsidP="000351F6">
      <w:pPr>
        <w:rPr>
          <w:szCs w:val="22"/>
          <w:lang w:val="ru-RU"/>
        </w:rPr>
      </w:pPr>
    </w:p>
    <w:p w14:paraId="4BE07F18"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14:paraId="7E788C30" w14:textId="77777777" w:rsidR="00CD4508" w:rsidRPr="00FD31A1" w:rsidRDefault="00FD31A1" w:rsidP="00E95AA0">
      <w:pPr>
        <w:pStyle w:val="Heading3"/>
        <w:rPr>
          <w:rStyle w:val="underline"/>
          <w:szCs w:val="22"/>
          <w:lang w:val="ru-RU"/>
        </w:rPr>
      </w:pPr>
      <w:r>
        <w:rPr>
          <w:lang w:val="ru-RU"/>
        </w:rPr>
        <w:t>Правило 21:</w:t>
      </w:r>
      <w:r w:rsidRPr="00FF645D">
        <w:rPr>
          <w:u w:val="none"/>
          <w:lang w:val="ru-RU"/>
        </w:rPr>
        <w:tab/>
      </w:r>
      <w:r>
        <w:rPr>
          <w:lang w:val="ru-RU"/>
        </w:rPr>
        <w:t>Выступления</w:t>
      </w:r>
    </w:p>
    <w:p w14:paraId="71A710C9" w14:textId="77777777" w:rsidR="00C17E6A" w:rsidRPr="00FD31A1" w:rsidRDefault="00C17E6A" w:rsidP="000351F6">
      <w:pPr>
        <w:rPr>
          <w:szCs w:val="22"/>
          <w:lang w:val="ru-RU"/>
        </w:rPr>
      </w:pPr>
    </w:p>
    <w:p w14:paraId="313BD8E5" w14:textId="77777777"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w:t>
      </w:r>
      <w:r w:rsidR="00EC00CA">
        <w:rPr>
          <w:lang w:val="ru-RU"/>
        </w:rPr>
        <w:t> </w:t>
      </w:r>
      <w:r w:rsidR="00FD31A1">
        <w:rPr>
          <w:lang w:val="ru-RU"/>
        </w:rPr>
        <w:t>и</w:t>
      </w:r>
      <w:r w:rsidR="00EC00CA">
        <w:rPr>
          <w:lang w:val="ru-RU"/>
        </w:rPr>
        <w:t> </w:t>
      </w:r>
      <w:r w:rsidR="00FD31A1">
        <w:rPr>
          <w:lang w:val="ru-RU"/>
        </w:rPr>
        <w:t>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14:paraId="5FFC95FE" w14:textId="77777777" w:rsidR="00FD31A1" w:rsidRPr="00FD31A1" w:rsidRDefault="00FD31A1" w:rsidP="000351F6">
      <w:pPr>
        <w:rPr>
          <w:szCs w:val="22"/>
          <w:lang w:val="ru-RU"/>
        </w:rPr>
      </w:pPr>
    </w:p>
    <w:p w14:paraId="78131214" w14:textId="77777777" w:rsidR="00CD4508" w:rsidRPr="00FD31A1" w:rsidRDefault="00CD4508" w:rsidP="00EC00CA">
      <w:pPr>
        <w:spacing w:after="360"/>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14:paraId="0EA97D2F" w14:textId="77777777" w:rsidR="00CD4508" w:rsidRPr="00FD31A1" w:rsidRDefault="00FD31A1" w:rsidP="00CA25A6">
      <w:pPr>
        <w:pStyle w:val="Heading3"/>
        <w:rPr>
          <w:rStyle w:val="underline"/>
          <w:szCs w:val="22"/>
          <w:lang w:val="ru-RU"/>
        </w:rPr>
      </w:pPr>
      <w:r>
        <w:rPr>
          <w:lang w:val="ru-RU"/>
        </w:rPr>
        <w:t>Правило 22:</w:t>
      </w:r>
      <w:r w:rsidRPr="00FF645D">
        <w:rPr>
          <w:u w:val="none"/>
          <w:lang w:val="ru-RU"/>
        </w:rPr>
        <w:tab/>
      </w:r>
      <w:r>
        <w:rPr>
          <w:lang w:val="ru-RU"/>
        </w:rPr>
        <w:t>Приоритет выступлений</w:t>
      </w:r>
    </w:p>
    <w:p w14:paraId="1734278E" w14:textId="77777777" w:rsidR="00C17E6A" w:rsidRPr="00FD31A1" w:rsidRDefault="00C17E6A" w:rsidP="00DC0480">
      <w:pPr>
        <w:rPr>
          <w:szCs w:val="22"/>
          <w:lang w:val="ru-RU"/>
        </w:rPr>
      </w:pPr>
    </w:p>
    <w:p w14:paraId="46DE1DE5" w14:textId="77777777"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00972F98">
        <w:rPr>
          <w:lang w:val="ru-RU"/>
        </w:rPr>
        <w:t>, если председательствующее должностное лицо не решит иное.</w:t>
      </w:r>
    </w:p>
    <w:p w14:paraId="522DB394" w14:textId="77777777" w:rsidR="00C17E6A" w:rsidRPr="00FD31A1" w:rsidRDefault="00C17E6A" w:rsidP="000351F6">
      <w:pPr>
        <w:rPr>
          <w:szCs w:val="22"/>
          <w:lang w:val="ru-RU"/>
        </w:rPr>
      </w:pPr>
    </w:p>
    <w:p w14:paraId="3E4F295B" w14:textId="77777777" w:rsidR="00CD4508" w:rsidRPr="00FD31A1" w:rsidRDefault="00CD4508" w:rsidP="000351F6">
      <w:pPr>
        <w:rPr>
          <w:szCs w:val="22"/>
          <w:lang w:val="ru-RU"/>
        </w:rPr>
      </w:pPr>
      <w:r w:rsidRPr="00FD31A1">
        <w:rPr>
          <w:szCs w:val="22"/>
          <w:lang w:val="ru-RU"/>
        </w:rPr>
        <w:lastRenderedPageBreak/>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14:paraId="7DF253CF" w14:textId="77777777" w:rsidR="00C17E6A" w:rsidRPr="00FD31A1" w:rsidRDefault="00C17E6A" w:rsidP="000351F6">
      <w:pPr>
        <w:rPr>
          <w:szCs w:val="22"/>
          <w:lang w:val="ru-RU"/>
        </w:rPr>
      </w:pPr>
    </w:p>
    <w:p w14:paraId="54861E8A" w14:textId="77777777" w:rsidR="00CD4508" w:rsidRPr="00FD31A1" w:rsidRDefault="00CD4508" w:rsidP="00EC00CA">
      <w:pPr>
        <w:spacing w:after="360"/>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14:paraId="384E752A" w14:textId="77777777" w:rsidR="00CD4508" w:rsidRPr="00FD31A1" w:rsidRDefault="00FD31A1" w:rsidP="00972F98">
      <w:pPr>
        <w:pStyle w:val="Heading3"/>
        <w:rPr>
          <w:rStyle w:val="underline"/>
          <w:szCs w:val="22"/>
          <w:lang w:val="ru-RU"/>
        </w:rPr>
      </w:pPr>
      <w:r>
        <w:rPr>
          <w:lang w:val="ru-RU"/>
        </w:rPr>
        <w:t>Правило 23:</w:t>
      </w:r>
      <w:r w:rsidRPr="00FF645D">
        <w:rPr>
          <w:u w:val="none"/>
          <w:lang w:val="ru-RU"/>
        </w:rPr>
        <w:tab/>
      </w:r>
      <w:r>
        <w:rPr>
          <w:lang w:val="ru-RU"/>
        </w:rPr>
        <w:t>Вопросы по порядку ведения заседания</w:t>
      </w:r>
    </w:p>
    <w:p w14:paraId="34F1AEB7" w14:textId="77777777" w:rsidR="00C17E6A" w:rsidRPr="00FD31A1" w:rsidRDefault="00C17E6A" w:rsidP="000351F6">
      <w:pPr>
        <w:rPr>
          <w:szCs w:val="22"/>
          <w:lang w:val="ru-RU"/>
        </w:rPr>
      </w:pPr>
    </w:p>
    <w:p w14:paraId="36C86FE2"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14:paraId="4278FCEE" w14:textId="77777777" w:rsidR="00C17E6A" w:rsidRPr="00FD31A1" w:rsidRDefault="00C17E6A" w:rsidP="000351F6">
      <w:pPr>
        <w:rPr>
          <w:szCs w:val="22"/>
          <w:lang w:val="ru-RU"/>
        </w:rPr>
      </w:pPr>
    </w:p>
    <w:p w14:paraId="368C0968" w14:textId="77777777" w:rsidR="00CD4508" w:rsidRPr="00FD31A1" w:rsidRDefault="00CD4508" w:rsidP="00C176D9">
      <w:pPr>
        <w:spacing w:after="360"/>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14:paraId="3551B78B" w14:textId="77777777" w:rsidR="00CD4508" w:rsidRPr="00FD31A1" w:rsidRDefault="00FD31A1" w:rsidP="00972F98">
      <w:pPr>
        <w:pStyle w:val="Heading3"/>
        <w:rPr>
          <w:rStyle w:val="underline"/>
          <w:szCs w:val="22"/>
          <w:lang w:val="ru-RU"/>
        </w:rPr>
      </w:pPr>
      <w:r>
        <w:rPr>
          <w:lang w:val="ru-RU"/>
        </w:rPr>
        <w:t>Правило 24:</w:t>
      </w:r>
      <w:r w:rsidRPr="00FF645D">
        <w:rPr>
          <w:u w:val="none"/>
          <w:lang w:val="ru-RU"/>
        </w:rPr>
        <w:tab/>
      </w:r>
      <w:r>
        <w:rPr>
          <w:lang w:val="ru-RU"/>
        </w:rPr>
        <w:t>Ограничение времени выступлений</w:t>
      </w:r>
    </w:p>
    <w:p w14:paraId="1AFB2464" w14:textId="77777777" w:rsidR="00E72159" w:rsidRPr="00FD31A1" w:rsidRDefault="00E72159" w:rsidP="000351F6">
      <w:pPr>
        <w:rPr>
          <w:rStyle w:val="underline"/>
          <w:szCs w:val="22"/>
          <w:lang w:val="ru-RU"/>
        </w:rPr>
      </w:pPr>
    </w:p>
    <w:p w14:paraId="2FAFE273" w14:textId="77777777" w:rsidR="00CD4508" w:rsidRPr="00FD31A1" w:rsidRDefault="00FD31A1" w:rsidP="00685DE2">
      <w:pPr>
        <w:spacing w:after="360"/>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14:paraId="098F329E" w14:textId="77777777" w:rsidR="00CD4508" w:rsidRPr="00FD31A1" w:rsidRDefault="00FD31A1" w:rsidP="00685DE2">
      <w:pPr>
        <w:pStyle w:val="Heading3"/>
        <w:rPr>
          <w:rStyle w:val="underline"/>
          <w:szCs w:val="22"/>
          <w:lang w:val="ru-RU"/>
        </w:rPr>
      </w:pPr>
      <w:r>
        <w:rPr>
          <w:lang w:val="ru-RU"/>
        </w:rPr>
        <w:t>Правило 25:</w:t>
      </w:r>
      <w:r w:rsidRPr="00FF645D">
        <w:rPr>
          <w:u w:val="none"/>
          <w:lang w:val="ru-RU"/>
        </w:rPr>
        <w:tab/>
      </w:r>
      <w:r>
        <w:rPr>
          <w:lang w:val="ru-RU"/>
        </w:rPr>
        <w:t>Прекращение записи выступающих</w:t>
      </w:r>
    </w:p>
    <w:p w14:paraId="55958CE5" w14:textId="77777777" w:rsidR="001477D2" w:rsidRPr="00FD31A1" w:rsidRDefault="001477D2" w:rsidP="000351F6">
      <w:pPr>
        <w:rPr>
          <w:rStyle w:val="underline"/>
          <w:szCs w:val="22"/>
          <w:lang w:val="ru-RU"/>
        </w:rPr>
      </w:pPr>
    </w:p>
    <w:p w14:paraId="654B218E" w14:textId="77777777"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14:paraId="0E5321CD" w14:textId="77777777" w:rsidR="00C17E6A" w:rsidRPr="00FD31A1" w:rsidRDefault="00C17E6A" w:rsidP="000351F6">
      <w:pPr>
        <w:rPr>
          <w:szCs w:val="22"/>
          <w:lang w:val="ru-RU"/>
        </w:rPr>
      </w:pPr>
    </w:p>
    <w:p w14:paraId="26446774" w14:textId="77777777" w:rsidR="00CD4508" w:rsidRPr="00FD31A1" w:rsidRDefault="00CD4508" w:rsidP="00F627D3">
      <w:pPr>
        <w:spacing w:after="360"/>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w:t>
      </w:r>
      <w:r w:rsidR="00F627D3">
        <w:rPr>
          <w:lang w:val="ru-RU"/>
        </w:rPr>
        <w:t> </w:t>
      </w:r>
      <w:r w:rsidR="00FD31A1">
        <w:rPr>
          <w:lang w:val="ru-RU"/>
        </w:rPr>
        <w:t>23</w:t>
      </w:r>
      <w:r w:rsidRPr="00FD31A1">
        <w:rPr>
          <w:szCs w:val="22"/>
          <w:lang w:val="ru-RU"/>
        </w:rPr>
        <w:t>.</w:t>
      </w:r>
    </w:p>
    <w:p w14:paraId="2941868A" w14:textId="77777777" w:rsidR="00CD4508" w:rsidRPr="00FD31A1" w:rsidRDefault="00FD31A1" w:rsidP="00685DE2">
      <w:pPr>
        <w:pStyle w:val="Heading3"/>
        <w:rPr>
          <w:rStyle w:val="underline"/>
          <w:szCs w:val="22"/>
          <w:lang w:val="ru-RU"/>
        </w:rPr>
      </w:pPr>
      <w:r>
        <w:rPr>
          <w:lang w:val="ru-RU"/>
        </w:rPr>
        <w:t>Правило 26:</w:t>
      </w:r>
      <w:r w:rsidRPr="00FF645D">
        <w:rPr>
          <w:u w:val="none"/>
          <w:lang w:val="ru-RU"/>
        </w:rPr>
        <w:tab/>
      </w:r>
      <w:r>
        <w:rPr>
          <w:lang w:val="ru-RU"/>
        </w:rPr>
        <w:t>Перенос или прекращение прений</w:t>
      </w:r>
    </w:p>
    <w:p w14:paraId="51D314DA" w14:textId="77777777" w:rsidR="00C17E6A" w:rsidRPr="00FD31A1" w:rsidRDefault="00C17E6A" w:rsidP="000351F6">
      <w:pPr>
        <w:rPr>
          <w:szCs w:val="22"/>
          <w:lang w:val="ru-RU"/>
        </w:rPr>
      </w:pPr>
    </w:p>
    <w:p w14:paraId="29D3DC4B" w14:textId="77777777" w:rsidR="00CD4508" w:rsidRPr="00FD31A1" w:rsidRDefault="00FD31A1" w:rsidP="00012EAB">
      <w:pPr>
        <w:spacing w:after="360"/>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14:paraId="3FB6EEB4" w14:textId="77777777" w:rsidR="00CD4508" w:rsidRPr="00FD31A1" w:rsidRDefault="00FD31A1" w:rsidP="00685DE2">
      <w:pPr>
        <w:pStyle w:val="Heading3"/>
        <w:rPr>
          <w:rStyle w:val="underline"/>
          <w:szCs w:val="22"/>
          <w:lang w:val="ru-RU"/>
        </w:rPr>
      </w:pPr>
      <w:r>
        <w:rPr>
          <w:lang w:val="ru-RU"/>
        </w:rPr>
        <w:lastRenderedPageBreak/>
        <w:t>Правило 27:</w:t>
      </w:r>
      <w:r w:rsidRPr="00FF645D">
        <w:rPr>
          <w:u w:val="none"/>
          <w:lang w:val="ru-RU"/>
        </w:rPr>
        <w:tab/>
      </w:r>
      <w:r>
        <w:rPr>
          <w:lang w:val="ru-RU"/>
        </w:rPr>
        <w:t>Приостановка или перенос заседания</w:t>
      </w:r>
    </w:p>
    <w:p w14:paraId="67F057D7" w14:textId="77777777" w:rsidR="00C17E6A" w:rsidRPr="00FD31A1" w:rsidRDefault="00C17E6A" w:rsidP="000351F6">
      <w:pPr>
        <w:rPr>
          <w:szCs w:val="22"/>
          <w:lang w:val="ru-RU"/>
        </w:rPr>
      </w:pPr>
    </w:p>
    <w:p w14:paraId="0A66B4E4" w14:textId="77777777" w:rsidR="00CD4508" w:rsidRPr="00FD31A1" w:rsidRDefault="00FD31A1" w:rsidP="00012EAB">
      <w:pPr>
        <w:spacing w:after="360"/>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14:paraId="213643E1" w14:textId="77777777" w:rsidR="00CD4508" w:rsidRPr="00FD31A1" w:rsidRDefault="00FD31A1" w:rsidP="00685DE2">
      <w:pPr>
        <w:pStyle w:val="Heading3"/>
        <w:ind w:left="1710" w:hanging="1710"/>
        <w:rPr>
          <w:rStyle w:val="underline"/>
          <w:szCs w:val="22"/>
          <w:lang w:val="ru-RU"/>
        </w:rPr>
      </w:pPr>
      <w:r>
        <w:rPr>
          <w:lang w:val="ru-RU"/>
        </w:rPr>
        <w:t>Правило 28:</w:t>
      </w:r>
      <w:r w:rsidRPr="00FF645D">
        <w:rPr>
          <w:u w:val="none"/>
          <w:lang w:val="ru-RU"/>
        </w:rPr>
        <w:tab/>
      </w:r>
      <w:r>
        <w:rPr>
          <w:lang w:val="ru-RU"/>
        </w:rPr>
        <w:t>Очередность рассмотрения предложений процедурного характера;  содержание выступлений по таким предложениям</w:t>
      </w:r>
    </w:p>
    <w:p w14:paraId="39D6D94B" w14:textId="77777777" w:rsidR="00C17E6A" w:rsidRPr="00FD31A1" w:rsidRDefault="00C17E6A" w:rsidP="00DC0480">
      <w:pPr>
        <w:rPr>
          <w:szCs w:val="22"/>
          <w:lang w:val="ru-RU"/>
        </w:rPr>
      </w:pPr>
    </w:p>
    <w:p w14:paraId="025AE1D3" w14:textId="77777777"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w:t>
      </w:r>
      <w:r w:rsidR="00012EAB">
        <w:rPr>
          <w:lang w:val="ru-RU"/>
        </w:rPr>
        <w:t> </w:t>
      </w:r>
      <w:r w:rsidR="00FD31A1">
        <w:rPr>
          <w:lang w:val="ru-RU"/>
        </w:rPr>
        <w:t>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14:paraId="73960B61" w14:textId="77777777" w:rsidR="00FD31A1" w:rsidRDefault="00FD31A1" w:rsidP="00FD31A1">
      <w:pPr>
        <w:suppressAutoHyphens/>
        <w:rPr>
          <w:lang w:val="ru-RU"/>
        </w:rPr>
      </w:pPr>
    </w:p>
    <w:p w14:paraId="5E3F7D21" w14:textId="77777777" w:rsidR="00FD31A1" w:rsidRDefault="00FD31A1" w:rsidP="00FD31A1">
      <w:pPr>
        <w:suppressAutoHyphens/>
        <w:rPr>
          <w:lang w:val="ru-RU"/>
        </w:rPr>
      </w:pPr>
      <w:r>
        <w:rPr>
          <w:lang w:val="ru-RU"/>
        </w:rPr>
        <w:tab/>
        <w:t>(і)</w:t>
      </w:r>
      <w:r>
        <w:rPr>
          <w:lang w:val="ru-RU"/>
        </w:rPr>
        <w:tab/>
        <w:t>о приостановке заседания;</w:t>
      </w:r>
    </w:p>
    <w:p w14:paraId="44B03354" w14:textId="77777777" w:rsidR="00FD31A1" w:rsidRDefault="00FD31A1" w:rsidP="00FD31A1">
      <w:pPr>
        <w:suppressAutoHyphens/>
        <w:rPr>
          <w:lang w:val="ru-RU"/>
        </w:rPr>
      </w:pPr>
      <w:r>
        <w:rPr>
          <w:lang w:val="ru-RU"/>
        </w:rPr>
        <w:tab/>
        <w:t>(іі)</w:t>
      </w:r>
      <w:r>
        <w:rPr>
          <w:lang w:val="ru-RU"/>
        </w:rPr>
        <w:tab/>
        <w:t>о переносе заседания;</w:t>
      </w:r>
    </w:p>
    <w:p w14:paraId="36ADFD46" w14:textId="77777777"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14:paraId="4BDA4583" w14:textId="77777777"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14:paraId="0FA99FB0" w14:textId="77777777" w:rsidR="00C17E6A" w:rsidRPr="00FD31A1" w:rsidRDefault="00C17E6A" w:rsidP="000351F6">
      <w:pPr>
        <w:rPr>
          <w:szCs w:val="22"/>
          <w:lang w:val="ru-RU"/>
        </w:rPr>
      </w:pPr>
    </w:p>
    <w:p w14:paraId="795FE865" w14:textId="77777777" w:rsidR="00CD4508" w:rsidRPr="00FD31A1" w:rsidRDefault="00CD4508" w:rsidP="00012EAB">
      <w:pPr>
        <w:spacing w:after="360"/>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14:paraId="6F635324" w14:textId="77777777" w:rsidR="00CD4508" w:rsidRPr="00FD31A1" w:rsidRDefault="00FD31A1" w:rsidP="00540A25">
      <w:pPr>
        <w:pStyle w:val="Heading3"/>
        <w:rPr>
          <w:rStyle w:val="underline"/>
          <w:szCs w:val="22"/>
          <w:lang w:val="ru-RU"/>
        </w:rPr>
      </w:pPr>
      <w:r>
        <w:rPr>
          <w:lang w:val="ru-RU"/>
        </w:rPr>
        <w:t>Правило 29:</w:t>
      </w:r>
      <w:r w:rsidRPr="00FF645D">
        <w:rPr>
          <w:u w:val="none"/>
          <w:lang w:val="ru-RU"/>
        </w:rPr>
        <w:tab/>
      </w:r>
      <w:r>
        <w:rPr>
          <w:lang w:val="ru-RU"/>
        </w:rPr>
        <w:t>Основное предложение; предложения о внесении поправок</w:t>
      </w:r>
    </w:p>
    <w:p w14:paraId="50796E02" w14:textId="77777777" w:rsidR="00C17E6A" w:rsidRPr="00FD31A1" w:rsidRDefault="00C17E6A" w:rsidP="00DC0480">
      <w:pPr>
        <w:tabs>
          <w:tab w:val="left" w:pos="567"/>
          <w:tab w:val="left" w:pos="1100"/>
          <w:tab w:val="left" w:pos="1418"/>
        </w:tabs>
        <w:ind w:left="550" w:hanging="550"/>
        <w:rPr>
          <w:szCs w:val="22"/>
          <w:lang w:val="ru-RU"/>
        </w:rPr>
      </w:pPr>
    </w:p>
    <w:p w14:paraId="5D7E2C26" w14:textId="242134E4"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Pr>
          <w:lang w:val="ru-RU"/>
        </w:rPr>
        <w:t xml:space="preserve">Документ </w:t>
      </w:r>
      <w:r w:rsidR="00FF645D">
        <w:t>GRATK</w:t>
      </w:r>
      <w:r w:rsidR="00FF645D" w:rsidRPr="00410394">
        <w:rPr>
          <w:lang w:val="ru-RU"/>
        </w:rPr>
        <w:t>/</w:t>
      </w:r>
      <w:r w:rsidR="00FF645D">
        <w:t>DC</w:t>
      </w:r>
      <w:r w:rsidR="00FF645D" w:rsidRPr="00410394">
        <w:rPr>
          <w:lang w:val="ru-RU"/>
        </w:rPr>
        <w:t>/3</w:t>
      </w:r>
      <w:r w:rsidR="00A92275">
        <w:rPr>
          <w:lang w:val="ru-RU"/>
        </w:rPr>
        <w:t xml:space="preserve"> явля</w:t>
      </w:r>
      <w:r w:rsidR="00697524">
        <w:rPr>
          <w:lang w:val="ru-RU"/>
        </w:rPr>
        <w:t>е</w:t>
      </w:r>
      <w:r w:rsidR="00A92275">
        <w:rPr>
          <w:lang w:val="ru-RU"/>
        </w:rPr>
        <w:t xml:space="preserve">тся основой для обсуждения на Конференции, и текст проекта </w:t>
      </w:r>
      <w:r w:rsidR="00697524">
        <w:rPr>
          <w:lang w:val="ru-RU"/>
        </w:rPr>
        <w:t>Международно</w:t>
      </w:r>
      <w:r w:rsidR="00410394">
        <w:rPr>
          <w:lang w:val="ru-RU"/>
        </w:rPr>
        <w:t>-</w:t>
      </w:r>
      <w:r w:rsidR="00697524">
        <w:rPr>
          <w:lang w:val="ru-RU"/>
        </w:rPr>
        <w:t>правового документа</w:t>
      </w:r>
      <w:r w:rsidR="00A92275">
        <w:rPr>
          <w:lang w:val="ru-RU"/>
        </w:rPr>
        <w:t>, содержащийся в эт</w:t>
      </w:r>
      <w:r w:rsidR="00697524">
        <w:rPr>
          <w:lang w:val="ru-RU"/>
        </w:rPr>
        <w:t>ом</w:t>
      </w:r>
      <w:r w:rsidR="00A92275">
        <w:rPr>
          <w:lang w:val="ru-RU"/>
        </w:rPr>
        <w:t xml:space="preserve"> документ</w:t>
      </w:r>
      <w:r w:rsidR="00697524">
        <w:rPr>
          <w:lang w:val="ru-RU"/>
        </w:rPr>
        <w:t>е</w:t>
      </w:r>
      <w:r w:rsidR="00A92275">
        <w:rPr>
          <w:lang w:val="ru-RU"/>
        </w:rPr>
        <w:t>, составляет «основное предложение»</w:t>
      </w:r>
      <w:r w:rsidRPr="00A92275">
        <w:rPr>
          <w:szCs w:val="22"/>
          <w:lang w:val="ru-RU"/>
        </w:rPr>
        <w:t>.</w:t>
      </w:r>
    </w:p>
    <w:p w14:paraId="4C709D73" w14:textId="77777777" w:rsidR="00C17E6A" w:rsidRPr="00A92275" w:rsidRDefault="00C17E6A" w:rsidP="00DC0480">
      <w:pPr>
        <w:tabs>
          <w:tab w:val="left" w:pos="567"/>
          <w:tab w:val="left" w:pos="1100"/>
          <w:tab w:val="left" w:pos="1418"/>
        </w:tabs>
        <w:ind w:left="550"/>
        <w:rPr>
          <w:szCs w:val="22"/>
          <w:lang w:val="ru-RU"/>
        </w:rPr>
      </w:pPr>
    </w:p>
    <w:p w14:paraId="175510FB" w14:textId="6B03A968"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ED4F2C">
        <w:rPr>
          <w:lang w:val="ru-RU"/>
        </w:rPr>
        <w:t>Международно</w:t>
      </w:r>
      <w:r w:rsidR="00410394">
        <w:rPr>
          <w:lang w:val="ru-RU"/>
        </w:rPr>
        <w:t>-</w:t>
      </w:r>
      <w:r w:rsidR="00ED4F2C">
        <w:rPr>
          <w:lang w:val="ru-RU"/>
        </w:rPr>
        <w:t>правового документа</w:t>
      </w:r>
      <w:r w:rsidR="00A92275">
        <w:rPr>
          <w:lang w:val="ru-RU"/>
        </w:rPr>
        <w:t xml:space="preserve"> основн</w:t>
      </w:r>
      <w:r w:rsidR="00ED4F2C">
        <w:rPr>
          <w:lang w:val="ru-RU"/>
        </w:rPr>
        <w:t>ое</w:t>
      </w:r>
      <w:r w:rsidR="00A92275">
        <w:rPr>
          <w:lang w:val="ru-RU"/>
        </w:rPr>
        <w:t xml:space="preserve"> предложени</w:t>
      </w:r>
      <w:r w:rsidR="00ED4F2C">
        <w:rPr>
          <w:lang w:val="ru-RU"/>
        </w:rPr>
        <w:t>е</w:t>
      </w:r>
      <w:r w:rsidR="00A92275">
        <w:rPr>
          <w:lang w:val="ru-RU"/>
        </w:rPr>
        <w:t xml:space="preserve"> содерж</w:t>
      </w:r>
      <w:r w:rsidR="00ED4F2C">
        <w:rPr>
          <w:lang w:val="ru-RU"/>
        </w:rPr>
        <w:t>и</w:t>
      </w:r>
      <w:r w:rsidR="00A92275">
        <w:rPr>
          <w:lang w:val="ru-RU"/>
        </w:rPr>
        <w:t xml:space="preserve">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w:t>
      </w:r>
      <w:r w:rsidR="00ED4F2C">
        <w:rPr>
          <w:lang w:val="ru-RU"/>
        </w:rPr>
        <w:t xml:space="preserve">все </w:t>
      </w:r>
      <w:r w:rsidR="00A92275">
        <w:rPr>
          <w:lang w:val="ru-RU"/>
        </w:rPr>
        <w:t>эти</w:t>
      </w:r>
      <w:r w:rsidR="00ED4F2C">
        <w:rPr>
          <w:lang w:val="ru-RU"/>
        </w:rPr>
        <w:t xml:space="preserve"> различные</w:t>
      </w:r>
      <w:r w:rsidR="00A92275">
        <w:rPr>
          <w:lang w:val="ru-RU"/>
        </w:rPr>
        <w:t xml:space="preserve">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w:t>
      </w:r>
      <w:r w:rsidR="00ED4F2C">
        <w:rPr>
          <w:lang w:val="ru-RU"/>
        </w:rPr>
        <w:t>более</w:t>
      </w:r>
      <w:r w:rsidR="00A92275">
        <w:rPr>
          <w:lang w:val="ru-RU"/>
        </w:rPr>
        <w:t xml:space="preserve">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14:paraId="35793C9C" w14:textId="77777777" w:rsidR="00C17E6A" w:rsidRPr="00A92275" w:rsidRDefault="00C17E6A" w:rsidP="00DC0480">
      <w:pPr>
        <w:tabs>
          <w:tab w:val="left" w:pos="567"/>
          <w:tab w:val="left" w:pos="1100"/>
          <w:tab w:val="left" w:pos="1418"/>
        </w:tabs>
        <w:ind w:left="550"/>
        <w:rPr>
          <w:szCs w:val="22"/>
          <w:lang w:val="ru-RU"/>
        </w:rPr>
      </w:pPr>
    </w:p>
    <w:p w14:paraId="0716F4D5" w14:textId="77777777"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192679">
        <w:rPr>
          <w:lang w:val="ru-RU"/>
        </w:rPr>
        <w:t> </w:t>
      </w:r>
      <w:r w:rsidRPr="00A92275">
        <w:rPr>
          <w:szCs w:val="22"/>
          <w:lang w:val="ru-RU"/>
        </w:rPr>
        <w:t>(2).</w:t>
      </w:r>
    </w:p>
    <w:p w14:paraId="16BB3FC9" w14:textId="77777777" w:rsidR="00C17E6A" w:rsidRPr="00A92275" w:rsidRDefault="00C17E6A" w:rsidP="000351F6">
      <w:pPr>
        <w:rPr>
          <w:szCs w:val="22"/>
          <w:lang w:val="ru-RU"/>
        </w:rPr>
      </w:pPr>
    </w:p>
    <w:p w14:paraId="288AC289" w14:textId="77777777"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14:paraId="6E55C44E" w14:textId="77777777" w:rsidR="00775029" w:rsidRDefault="00775029">
      <w:pPr>
        <w:rPr>
          <w:szCs w:val="22"/>
          <w:lang w:val="ru-RU"/>
        </w:rPr>
      </w:pPr>
      <w:r>
        <w:rPr>
          <w:szCs w:val="22"/>
          <w:lang w:val="ru-RU"/>
        </w:rPr>
        <w:br w:type="page"/>
      </w:r>
    </w:p>
    <w:p w14:paraId="6B58C990" w14:textId="77777777" w:rsidR="00C17E6A" w:rsidRPr="00A92275" w:rsidRDefault="00C17E6A" w:rsidP="000351F6">
      <w:pPr>
        <w:rPr>
          <w:szCs w:val="22"/>
          <w:lang w:val="ru-RU"/>
        </w:rPr>
      </w:pPr>
    </w:p>
    <w:p w14:paraId="48398270" w14:textId="77777777" w:rsidR="00CD4508" w:rsidRPr="00A92275" w:rsidRDefault="00CD4508" w:rsidP="00192679">
      <w:pPr>
        <w:spacing w:after="360"/>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14:paraId="614DD688" w14:textId="77777777" w:rsidR="00CD4508" w:rsidRPr="00A92275" w:rsidRDefault="00A92275" w:rsidP="00775029">
      <w:pPr>
        <w:pStyle w:val="Heading3"/>
        <w:rPr>
          <w:rStyle w:val="underline"/>
          <w:szCs w:val="22"/>
          <w:lang w:val="ru-RU"/>
        </w:rPr>
      </w:pPr>
      <w:r>
        <w:rPr>
          <w:lang w:val="ru-RU"/>
        </w:rPr>
        <w:t>Правило 30:</w:t>
      </w:r>
      <w:r w:rsidRPr="00532AC0">
        <w:rPr>
          <w:u w:val="none"/>
          <w:lang w:val="ru-RU"/>
        </w:rPr>
        <w:tab/>
      </w:r>
      <w:r>
        <w:rPr>
          <w:lang w:val="ru-RU"/>
        </w:rPr>
        <w:t>Решения о компетенции Конференции</w:t>
      </w:r>
    </w:p>
    <w:p w14:paraId="022C0311" w14:textId="77777777" w:rsidR="00C17E6A" w:rsidRPr="00A92275" w:rsidRDefault="00C17E6A" w:rsidP="00DC0480">
      <w:pPr>
        <w:keepLines/>
        <w:rPr>
          <w:szCs w:val="22"/>
          <w:lang w:val="ru-RU"/>
        </w:rPr>
      </w:pPr>
    </w:p>
    <w:p w14:paraId="6D7E469D" w14:textId="77777777"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14:paraId="2067F205" w14:textId="77777777" w:rsidR="00C17E6A" w:rsidRPr="00A92275" w:rsidRDefault="00C17E6A" w:rsidP="000351F6">
      <w:pPr>
        <w:rPr>
          <w:szCs w:val="22"/>
          <w:lang w:val="ru-RU"/>
        </w:rPr>
      </w:pPr>
    </w:p>
    <w:p w14:paraId="4EBC7378" w14:textId="77777777" w:rsidR="00CD4508" w:rsidRPr="00A92275" w:rsidRDefault="00CD4508" w:rsidP="00192679">
      <w:pPr>
        <w:spacing w:after="360"/>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w:t>
      </w:r>
      <w:r w:rsidR="00192679">
        <w:rPr>
          <w:lang w:val="ru-RU"/>
        </w:rPr>
        <w:t> </w:t>
      </w:r>
      <w:r w:rsidR="00A92275">
        <w:rPr>
          <w:lang w:val="ru-RU"/>
        </w:rPr>
        <w:t>(1),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14:paraId="2EA6B1A4" w14:textId="77777777" w:rsidR="00CD4508" w:rsidRPr="00A92275" w:rsidRDefault="00A92275" w:rsidP="00775029">
      <w:pPr>
        <w:pStyle w:val="Heading3"/>
        <w:ind w:left="1710" w:hanging="1710"/>
        <w:rPr>
          <w:rStyle w:val="underline"/>
          <w:szCs w:val="22"/>
          <w:lang w:val="ru-RU"/>
        </w:rPr>
      </w:pPr>
      <w:r>
        <w:rPr>
          <w:lang w:val="ru-RU"/>
        </w:rPr>
        <w:t>Правило 31:</w:t>
      </w:r>
      <w:r w:rsidRPr="00532AC0">
        <w:rPr>
          <w:u w:val="none"/>
          <w:lang w:val="ru-RU"/>
        </w:rPr>
        <w:tab/>
      </w:r>
      <w:r>
        <w:rPr>
          <w:lang w:val="ru-RU"/>
        </w:rPr>
        <w:t>Снятие предложений процедурного характера и предложений о внесении поправок</w:t>
      </w:r>
    </w:p>
    <w:p w14:paraId="4BF99B65" w14:textId="77777777" w:rsidR="00C17E6A" w:rsidRPr="00A92275" w:rsidRDefault="00C17E6A" w:rsidP="00DC0480">
      <w:pPr>
        <w:rPr>
          <w:szCs w:val="22"/>
          <w:lang w:val="ru-RU"/>
        </w:rPr>
      </w:pPr>
    </w:p>
    <w:p w14:paraId="41CB6216" w14:textId="77777777" w:rsidR="00CD4508" w:rsidRPr="00A92275" w:rsidRDefault="00A92275" w:rsidP="00287CDB">
      <w:pPr>
        <w:spacing w:after="360"/>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14:paraId="327EAB27" w14:textId="77777777" w:rsidR="00CD4508" w:rsidRPr="00A92275" w:rsidRDefault="00A92275" w:rsidP="005E683C">
      <w:pPr>
        <w:pStyle w:val="Heading3"/>
        <w:rPr>
          <w:rStyle w:val="underline"/>
          <w:szCs w:val="22"/>
          <w:lang w:val="ru-RU"/>
        </w:rPr>
      </w:pPr>
      <w:r>
        <w:rPr>
          <w:lang w:val="ru-RU"/>
        </w:rPr>
        <w:t>Правило 32:</w:t>
      </w:r>
      <w:r w:rsidRPr="00532AC0">
        <w:rPr>
          <w:u w:val="none"/>
          <w:lang w:val="ru-RU"/>
        </w:rPr>
        <w:tab/>
      </w:r>
      <w:r>
        <w:rPr>
          <w:lang w:val="ru-RU"/>
        </w:rPr>
        <w:t>Повторное рассмотрение решенных вопросов</w:t>
      </w:r>
    </w:p>
    <w:p w14:paraId="4078C3BF" w14:textId="77777777" w:rsidR="00C17E6A" w:rsidRPr="00A92275" w:rsidRDefault="00C17E6A" w:rsidP="000351F6">
      <w:pPr>
        <w:rPr>
          <w:szCs w:val="22"/>
          <w:lang w:val="ru-RU"/>
        </w:rPr>
      </w:pPr>
    </w:p>
    <w:p w14:paraId="73FA4249" w14:textId="77777777" w:rsidR="00CD4508" w:rsidRPr="00A92275" w:rsidRDefault="00A92275" w:rsidP="00287CDB">
      <w:pPr>
        <w:spacing w:after="480"/>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14:paraId="62CDEACC" w14:textId="77777777" w:rsidR="00CD4508" w:rsidRPr="00A92275" w:rsidRDefault="00A92275" w:rsidP="005E683C">
      <w:pPr>
        <w:pStyle w:val="Heading2"/>
        <w:spacing w:after="220"/>
        <w:rPr>
          <w:lang w:val="ru-RU"/>
        </w:rPr>
      </w:pPr>
      <w:r>
        <w:rPr>
          <w:lang w:val="ru-RU"/>
        </w:rPr>
        <w:t>ГЛАВА</w:t>
      </w:r>
      <w:r w:rsidRPr="00FD36B7">
        <w:rPr>
          <w:lang w:val="ru-RU"/>
        </w:rPr>
        <w:t xml:space="preserve"> </w:t>
      </w:r>
      <w:r w:rsidRPr="00314754">
        <w:t>VI</w:t>
      </w:r>
      <w:r w:rsidRPr="00FD36B7">
        <w:rPr>
          <w:lang w:val="ru-RU"/>
        </w:rPr>
        <w:t>:</w:t>
      </w:r>
      <w:r w:rsidR="00287CDB">
        <w:rPr>
          <w:lang w:val="ru-RU"/>
        </w:rPr>
        <w:tab/>
      </w:r>
      <w:r>
        <w:rPr>
          <w:lang w:val="ru-RU"/>
        </w:rPr>
        <w:t>ГОЛОСОВАНИЕ</w:t>
      </w:r>
    </w:p>
    <w:p w14:paraId="10B56CC1" w14:textId="77777777" w:rsidR="00CD4508" w:rsidRPr="00A92275" w:rsidRDefault="00A92275" w:rsidP="005E683C">
      <w:pPr>
        <w:pStyle w:val="Heading3"/>
        <w:rPr>
          <w:rStyle w:val="underline"/>
          <w:szCs w:val="22"/>
          <w:lang w:val="ru-RU"/>
        </w:rPr>
      </w:pPr>
      <w:r>
        <w:rPr>
          <w:lang w:val="ru-RU"/>
        </w:rPr>
        <w:t>Правило 33:</w:t>
      </w:r>
      <w:r w:rsidRPr="00532AC0">
        <w:rPr>
          <w:u w:val="none"/>
          <w:lang w:val="ru-RU"/>
        </w:rPr>
        <w:tab/>
      </w:r>
      <w:r>
        <w:rPr>
          <w:lang w:val="ru-RU"/>
        </w:rPr>
        <w:t>Право голоса</w:t>
      </w:r>
    </w:p>
    <w:p w14:paraId="1B19D705" w14:textId="77777777" w:rsidR="00C17E6A" w:rsidRPr="00A92275" w:rsidRDefault="00C17E6A" w:rsidP="000351F6">
      <w:pPr>
        <w:rPr>
          <w:szCs w:val="22"/>
          <w:lang w:val="ru-RU"/>
        </w:rPr>
      </w:pPr>
    </w:p>
    <w:p w14:paraId="495AA96A" w14:textId="77777777"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14:paraId="3622361A" w14:textId="77777777" w:rsidR="00C17E6A" w:rsidRPr="00A92275" w:rsidRDefault="00C17E6A" w:rsidP="000351F6">
      <w:pPr>
        <w:rPr>
          <w:szCs w:val="22"/>
          <w:lang w:val="ru-RU"/>
        </w:rPr>
      </w:pPr>
    </w:p>
    <w:p w14:paraId="5982612E" w14:textId="77777777" w:rsidR="00CD4508" w:rsidRPr="00A92275" w:rsidRDefault="00CD4508" w:rsidP="000351F6">
      <w:pPr>
        <w:rPr>
          <w:szCs w:val="22"/>
          <w:lang w:val="ru-RU"/>
        </w:rPr>
      </w:pPr>
      <w:r w:rsidRPr="00A92275">
        <w:rPr>
          <w:szCs w:val="22"/>
          <w:lang w:val="ru-RU"/>
        </w:rPr>
        <w:t>(2)</w:t>
      </w:r>
      <w:r w:rsidRPr="00A92275">
        <w:rPr>
          <w:szCs w:val="22"/>
          <w:lang w:val="ru-RU"/>
        </w:rPr>
        <w:tab/>
      </w:r>
      <w:r w:rsidR="00717FD9">
        <w:rPr>
          <w:szCs w:val="22"/>
          <w:lang w:val="ru-RU"/>
        </w:rPr>
        <w:t>Согласно пункту (3) с</w:t>
      </w:r>
      <w:r w:rsidR="00A92275">
        <w:rPr>
          <w:lang w:val="ru-RU"/>
        </w:rPr>
        <w:t>пециальн</w:t>
      </w:r>
      <w:r w:rsidR="005D4188">
        <w:rPr>
          <w:lang w:val="ru-RU"/>
        </w:rPr>
        <w:t>ая</w:t>
      </w:r>
      <w:r w:rsidR="00A92275">
        <w:rPr>
          <w:lang w:val="ru-RU"/>
        </w:rPr>
        <w:t xml:space="preserve"> делегаци</w:t>
      </w:r>
      <w:r w:rsidR="005D4188">
        <w:rPr>
          <w:lang w:val="ru-RU"/>
        </w:rPr>
        <w:t>я</w:t>
      </w:r>
      <w:r w:rsidR="00A92275">
        <w:rPr>
          <w:lang w:val="ru-RU"/>
        </w:rPr>
        <w:t xml:space="preserve"> не име</w:t>
      </w:r>
      <w:r w:rsidR="005D4188">
        <w:rPr>
          <w:lang w:val="ru-RU"/>
        </w:rPr>
        <w:t>е</w:t>
      </w:r>
      <w:r w:rsidR="00A92275">
        <w:rPr>
          <w:lang w:val="ru-RU"/>
        </w:rPr>
        <w:t>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34 специальн</w:t>
      </w:r>
      <w:r w:rsidR="005D4188">
        <w:rPr>
          <w:lang w:val="ru-RU"/>
        </w:rPr>
        <w:t>ая</w:t>
      </w:r>
      <w:r w:rsidR="00A92275">
        <w:rPr>
          <w:lang w:val="ru-RU"/>
        </w:rPr>
        <w:t xml:space="preserve"> делегаци</w:t>
      </w:r>
      <w:r w:rsidR="005D4188">
        <w:rPr>
          <w:lang w:val="ru-RU"/>
        </w:rPr>
        <w:t>я</w:t>
      </w:r>
      <w:r w:rsidR="00A92275">
        <w:rPr>
          <w:lang w:val="ru-RU"/>
        </w:rPr>
        <w:t xml:space="preserve"> не </w:t>
      </w:r>
      <w:r w:rsidR="00717FD9">
        <w:rPr>
          <w:lang w:val="ru-RU"/>
        </w:rPr>
        <w:t>п</w:t>
      </w:r>
      <w:r w:rsidR="00A92275">
        <w:rPr>
          <w:lang w:val="ru-RU"/>
        </w:rPr>
        <w:t>о</w:t>
      </w:r>
      <w:r w:rsidR="00717FD9">
        <w:rPr>
          <w:lang w:val="ru-RU"/>
        </w:rPr>
        <w:t>дпада</w:t>
      </w:r>
      <w:r w:rsidR="005D4188">
        <w:rPr>
          <w:lang w:val="ru-RU"/>
        </w:rPr>
        <w:t>е</w:t>
      </w:r>
      <w:r w:rsidR="00717FD9">
        <w:rPr>
          <w:lang w:val="ru-RU"/>
        </w:rPr>
        <w:t xml:space="preserve">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14:paraId="79D70477" w14:textId="77777777" w:rsidR="00C17E6A" w:rsidRPr="00A92275" w:rsidRDefault="00C17E6A" w:rsidP="000351F6">
      <w:pPr>
        <w:rPr>
          <w:szCs w:val="22"/>
          <w:lang w:val="ru-RU"/>
        </w:rPr>
      </w:pPr>
    </w:p>
    <w:p w14:paraId="48D33281" w14:textId="77777777"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14:paraId="694560A4" w14:textId="77777777" w:rsidR="00DC0480" w:rsidRPr="00A92275" w:rsidRDefault="00DC0480" w:rsidP="000351F6">
      <w:pPr>
        <w:rPr>
          <w:szCs w:val="22"/>
          <w:lang w:val="ru-RU"/>
        </w:rPr>
      </w:pPr>
    </w:p>
    <w:p w14:paraId="2599755B" w14:textId="77777777"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14:paraId="0B37EE9E" w14:textId="77777777" w:rsidR="009761E4" w:rsidRPr="003D640B" w:rsidRDefault="009761E4" w:rsidP="007228D7">
      <w:pPr>
        <w:pStyle w:val="iblock"/>
        <w:tabs>
          <w:tab w:val="clear" w:pos="1021"/>
          <w:tab w:val="right" w:pos="567"/>
          <w:tab w:val="left" w:pos="1134"/>
        </w:tabs>
        <w:rPr>
          <w:rFonts w:ascii="Arial" w:hAnsi="Arial" w:cs="Arial"/>
          <w:sz w:val="22"/>
          <w:szCs w:val="22"/>
          <w:lang w:val="ru-RU"/>
        </w:rPr>
      </w:pPr>
    </w:p>
    <w:p w14:paraId="7BC9CC9B" w14:textId="77777777" w:rsidR="00CD4508" w:rsidRPr="003D640B" w:rsidRDefault="00CD4508" w:rsidP="007228D7">
      <w:pPr>
        <w:pStyle w:val="iblock"/>
        <w:tabs>
          <w:tab w:val="clear" w:pos="1021"/>
          <w:tab w:val="right" w:pos="567"/>
          <w:tab w:val="left" w:pos="1134"/>
        </w:tabs>
        <w:spacing w:after="360"/>
        <w:ind w:left="562"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14:paraId="07BB52C5" w14:textId="77777777" w:rsidR="00CD4508" w:rsidRPr="003D640B" w:rsidRDefault="003D640B" w:rsidP="005F7738">
      <w:pPr>
        <w:pStyle w:val="Heading3"/>
        <w:rPr>
          <w:rStyle w:val="underline"/>
          <w:szCs w:val="22"/>
          <w:lang w:val="ru-RU"/>
        </w:rPr>
      </w:pPr>
      <w:r>
        <w:rPr>
          <w:lang w:val="ru-RU"/>
        </w:rPr>
        <w:t>Правило 34:</w:t>
      </w:r>
      <w:r w:rsidRPr="00532AC0">
        <w:rPr>
          <w:u w:val="none"/>
          <w:lang w:val="ru-RU"/>
        </w:rPr>
        <w:tab/>
      </w:r>
      <w:r>
        <w:rPr>
          <w:lang w:val="ru-RU"/>
        </w:rPr>
        <w:t>Требуемое большинство</w:t>
      </w:r>
    </w:p>
    <w:p w14:paraId="3862F7CE" w14:textId="77777777" w:rsidR="001477D2" w:rsidRPr="003D640B" w:rsidRDefault="001477D2" w:rsidP="000351F6">
      <w:pPr>
        <w:rPr>
          <w:rStyle w:val="underline"/>
          <w:szCs w:val="22"/>
          <w:lang w:val="ru-RU"/>
        </w:rPr>
      </w:pPr>
    </w:p>
    <w:p w14:paraId="47C96211"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14:paraId="13C403EA" w14:textId="77777777" w:rsidR="00DC0480" w:rsidRPr="003D640B" w:rsidRDefault="00DC0480" w:rsidP="000351F6">
      <w:pPr>
        <w:rPr>
          <w:szCs w:val="22"/>
          <w:lang w:val="ru-RU"/>
        </w:rPr>
      </w:pPr>
    </w:p>
    <w:p w14:paraId="61D6E466" w14:textId="77777777"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14:paraId="0C050655" w14:textId="77777777" w:rsidR="00DC0480" w:rsidRPr="003D640B" w:rsidRDefault="00DC0480" w:rsidP="000351F6">
      <w:pPr>
        <w:rPr>
          <w:szCs w:val="22"/>
          <w:lang w:val="ru-RU"/>
        </w:rPr>
      </w:pPr>
    </w:p>
    <w:p w14:paraId="37D0A639" w14:textId="77777777"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proofErr w:type="spellStart"/>
      <w:r w:rsidRPr="00314754">
        <w:rPr>
          <w:rFonts w:ascii="Arial" w:hAnsi="Arial" w:cs="Arial"/>
          <w:sz w:val="22"/>
          <w:szCs w:val="22"/>
        </w:rPr>
        <w:t>i</w:t>
      </w:r>
      <w:proofErr w:type="spellEnd"/>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14:paraId="5A85AD26" w14:textId="77777777" w:rsidR="00DC0480" w:rsidRPr="003D640B" w:rsidRDefault="00DC0480" w:rsidP="000351F6">
      <w:pPr>
        <w:pStyle w:val="iblock"/>
        <w:tabs>
          <w:tab w:val="clear" w:pos="1021"/>
          <w:tab w:val="clear" w:pos="1418"/>
          <w:tab w:val="left" w:pos="1134"/>
        </w:tabs>
        <w:ind w:left="567" w:hanging="567"/>
        <w:rPr>
          <w:rFonts w:ascii="Arial" w:hAnsi="Arial" w:cs="Arial"/>
          <w:sz w:val="22"/>
          <w:szCs w:val="22"/>
          <w:lang w:val="ru-RU"/>
        </w:rPr>
      </w:pPr>
    </w:p>
    <w:p w14:paraId="55507FD7" w14:textId="77777777"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w:t>
      </w:r>
      <w:r w:rsidR="00673247">
        <w:rPr>
          <w:rFonts w:ascii="Arial" w:hAnsi="Arial" w:cs="Arial"/>
          <w:sz w:val="22"/>
          <w:szCs w:val="22"/>
          <w:lang w:val="ru-RU"/>
        </w:rPr>
        <w:t> </w:t>
      </w:r>
      <w:r w:rsidR="003D640B" w:rsidRPr="003D640B">
        <w:rPr>
          <w:rFonts w:ascii="Arial" w:hAnsi="Arial" w:cs="Arial"/>
          <w:sz w:val="22"/>
          <w:szCs w:val="22"/>
          <w:lang w:val="ru-RU"/>
        </w:rPr>
        <w:t>32;</w:t>
      </w:r>
    </w:p>
    <w:p w14:paraId="0C4550AC" w14:textId="77777777" w:rsidR="00DC0480" w:rsidRPr="003D640B" w:rsidRDefault="00DC0480" w:rsidP="000351F6">
      <w:pPr>
        <w:pStyle w:val="iblock"/>
        <w:tabs>
          <w:tab w:val="clear" w:pos="1021"/>
          <w:tab w:val="right" w:pos="567"/>
          <w:tab w:val="left" w:pos="1134"/>
        </w:tabs>
        <w:ind w:left="567" w:firstLine="0"/>
        <w:rPr>
          <w:rFonts w:ascii="Arial" w:hAnsi="Arial" w:cs="Arial"/>
          <w:sz w:val="22"/>
          <w:szCs w:val="22"/>
          <w:lang w:val="ru-RU"/>
        </w:rPr>
      </w:pPr>
    </w:p>
    <w:p w14:paraId="5A3489BC" w14:textId="269A1EA1"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пленарным заседанием Конференции</w:t>
      </w:r>
      <w:r w:rsidR="00673247">
        <w:rPr>
          <w:rFonts w:ascii="Arial" w:hAnsi="Arial" w:cs="Arial"/>
          <w:sz w:val="22"/>
          <w:szCs w:val="22"/>
          <w:lang w:val="ru-RU"/>
        </w:rPr>
        <w:t xml:space="preserve"> Международно</w:t>
      </w:r>
      <w:r w:rsidR="00410394">
        <w:rPr>
          <w:rFonts w:ascii="Arial" w:hAnsi="Arial" w:cs="Arial"/>
          <w:sz w:val="22"/>
          <w:szCs w:val="22"/>
          <w:lang w:val="ru-RU"/>
        </w:rPr>
        <w:t>-</w:t>
      </w:r>
      <w:r w:rsidR="00673247">
        <w:rPr>
          <w:rFonts w:ascii="Arial" w:hAnsi="Arial" w:cs="Arial"/>
          <w:sz w:val="22"/>
          <w:szCs w:val="22"/>
          <w:lang w:val="ru-RU"/>
        </w:rPr>
        <w:t>правового документа</w:t>
      </w:r>
      <w:r w:rsidRPr="003D640B">
        <w:rPr>
          <w:rFonts w:ascii="Arial" w:hAnsi="Arial" w:cs="Arial"/>
          <w:sz w:val="22"/>
          <w:szCs w:val="22"/>
          <w:lang w:val="ru-RU"/>
        </w:rPr>
        <w:t>,</w:t>
      </w:r>
    </w:p>
    <w:p w14:paraId="2C94D46E" w14:textId="77777777" w:rsidR="000351F6" w:rsidRPr="003D640B" w:rsidRDefault="000351F6" w:rsidP="000351F6">
      <w:pPr>
        <w:pStyle w:val="iblock"/>
        <w:tabs>
          <w:tab w:val="clear" w:pos="1021"/>
          <w:tab w:val="right" w:pos="567"/>
          <w:tab w:val="left" w:pos="1134"/>
        </w:tabs>
        <w:ind w:left="567" w:firstLine="0"/>
        <w:rPr>
          <w:rFonts w:ascii="Arial" w:hAnsi="Arial" w:cs="Arial"/>
          <w:sz w:val="22"/>
          <w:szCs w:val="22"/>
          <w:lang w:val="ru-RU"/>
        </w:rPr>
      </w:pPr>
    </w:p>
    <w:p w14:paraId="64A63F59" w14:textId="77777777" w:rsidR="00CD4508" w:rsidRPr="003D640B" w:rsidRDefault="003D640B" w:rsidP="006C61CA">
      <w:pPr>
        <w:pStyle w:val="iblock"/>
        <w:tabs>
          <w:tab w:val="clear" w:pos="1021"/>
          <w:tab w:val="left" w:pos="1134"/>
        </w:tabs>
        <w:ind w:left="0"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14:paraId="58D92CCC" w14:textId="77777777" w:rsidR="001477D2" w:rsidRPr="006C61CA" w:rsidRDefault="001477D2" w:rsidP="006C61CA">
      <w:pPr>
        <w:pStyle w:val="iblock"/>
        <w:tabs>
          <w:tab w:val="clear" w:pos="1021"/>
          <w:tab w:val="right" w:pos="567"/>
          <w:tab w:val="left" w:pos="1134"/>
        </w:tabs>
        <w:rPr>
          <w:rFonts w:ascii="Arial" w:hAnsi="Arial" w:cs="Arial"/>
          <w:sz w:val="22"/>
          <w:szCs w:val="22"/>
          <w:lang w:val="ru-RU"/>
        </w:rPr>
      </w:pPr>
    </w:p>
    <w:p w14:paraId="1E98646E" w14:textId="77777777" w:rsidR="00CD4508" w:rsidRPr="003D640B" w:rsidRDefault="00CD4508" w:rsidP="006E5713">
      <w:pPr>
        <w:spacing w:after="360"/>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  делегации-члены, намеренно воздержавшиеся при голосовании или не участвовавшие в голосовании, в расчет не принимаются</w:t>
      </w:r>
      <w:r w:rsidRPr="003D640B">
        <w:rPr>
          <w:szCs w:val="22"/>
          <w:lang w:val="ru-RU"/>
        </w:rPr>
        <w:t>.</w:t>
      </w:r>
    </w:p>
    <w:p w14:paraId="57518D07" w14:textId="77777777" w:rsidR="00CD4508" w:rsidRPr="003D640B" w:rsidRDefault="003D640B" w:rsidP="005F7738">
      <w:pPr>
        <w:pStyle w:val="Heading3"/>
        <w:rPr>
          <w:rStyle w:val="underline"/>
          <w:szCs w:val="22"/>
          <w:lang w:val="ru-RU"/>
        </w:rPr>
      </w:pPr>
      <w:r>
        <w:rPr>
          <w:lang w:val="ru-RU"/>
        </w:rPr>
        <w:t>Правило 35:</w:t>
      </w:r>
      <w:r w:rsidRPr="00532AC0">
        <w:rPr>
          <w:u w:val="none"/>
          <w:lang w:val="ru-RU"/>
        </w:rPr>
        <w:tab/>
      </w:r>
      <w:r>
        <w:rPr>
          <w:lang w:val="ru-RU"/>
        </w:rPr>
        <w:t>Требование о поддержке;  способ голосования</w:t>
      </w:r>
    </w:p>
    <w:p w14:paraId="6E9C20CE" w14:textId="77777777" w:rsidR="00DC0480" w:rsidRPr="003D640B" w:rsidRDefault="00DC0480" w:rsidP="000351F6">
      <w:pPr>
        <w:rPr>
          <w:szCs w:val="22"/>
          <w:lang w:val="ru-RU"/>
        </w:rPr>
      </w:pPr>
    </w:p>
    <w:p w14:paraId="76A361D0" w14:textId="77777777"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w:t>
      </w:r>
      <w:r w:rsidR="006E5713">
        <w:rPr>
          <w:lang w:val="ru-RU"/>
        </w:rPr>
        <w:t>ч</w:t>
      </w:r>
      <w:r w:rsidR="003D640B">
        <w:rPr>
          <w:lang w:val="ru-RU"/>
        </w:rPr>
        <w:t>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14:paraId="74EC66D0" w14:textId="77777777" w:rsidR="00DC0480" w:rsidRPr="003D640B" w:rsidRDefault="00DC0480" w:rsidP="000351F6">
      <w:pPr>
        <w:rPr>
          <w:szCs w:val="22"/>
          <w:lang w:val="ru-RU"/>
        </w:rPr>
      </w:pPr>
    </w:p>
    <w:p w14:paraId="2C313C50" w14:textId="77777777" w:rsidR="00CD4508" w:rsidRPr="003D640B" w:rsidRDefault="00CD4508" w:rsidP="006E5713">
      <w:pPr>
        <w:spacing w:after="360"/>
        <w:rPr>
          <w:szCs w:val="22"/>
          <w:lang w:val="ru-RU"/>
        </w:rPr>
      </w:pPr>
      <w:r w:rsidRPr="003D640B">
        <w:rPr>
          <w:szCs w:val="22"/>
          <w:lang w:val="ru-RU"/>
        </w:rPr>
        <w:t>(2)</w:t>
      </w:r>
      <w:r w:rsidRPr="003D640B">
        <w:rPr>
          <w:szCs w:val="22"/>
          <w:lang w:val="ru-RU"/>
        </w:rPr>
        <w:tab/>
      </w:r>
      <w:r w:rsidR="003D640B">
        <w:rPr>
          <w:lang w:val="ru-RU"/>
        </w:rPr>
        <w:t>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голосования;  в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14:paraId="77E3A18D" w14:textId="77777777" w:rsidR="00CD4508" w:rsidRPr="003D640B" w:rsidRDefault="003D640B" w:rsidP="005F7738">
      <w:pPr>
        <w:pStyle w:val="Heading3"/>
        <w:rPr>
          <w:rStyle w:val="underline"/>
          <w:szCs w:val="22"/>
          <w:lang w:val="ru-RU"/>
        </w:rPr>
      </w:pPr>
      <w:r>
        <w:rPr>
          <w:lang w:val="ru-RU"/>
        </w:rPr>
        <w:lastRenderedPageBreak/>
        <w:t>Правило 36:</w:t>
      </w:r>
      <w:r w:rsidRPr="00532AC0">
        <w:rPr>
          <w:u w:val="none"/>
          <w:lang w:val="ru-RU"/>
        </w:rPr>
        <w:tab/>
      </w:r>
      <w:r>
        <w:rPr>
          <w:lang w:val="ru-RU"/>
        </w:rPr>
        <w:t>Порядок, соблюдаемый при голосовании</w:t>
      </w:r>
    </w:p>
    <w:p w14:paraId="72B98BEA" w14:textId="77777777" w:rsidR="00DC0480" w:rsidRPr="003D640B" w:rsidRDefault="00DC0480" w:rsidP="00DC0480">
      <w:pPr>
        <w:rPr>
          <w:szCs w:val="22"/>
          <w:lang w:val="ru-RU"/>
        </w:rPr>
      </w:pPr>
    </w:p>
    <w:p w14:paraId="53398D36" w14:textId="77777777"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14:paraId="61EB3E89" w14:textId="77777777" w:rsidR="00DC0480" w:rsidRPr="003D640B" w:rsidRDefault="00DC0480" w:rsidP="000351F6">
      <w:pPr>
        <w:rPr>
          <w:szCs w:val="22"/>
          <w:lang w:val="ru-RU"/>
        </w:rPr>
      </w:pPr>
    </w:p>
    <w:p w14:paraId="18CAF985" w14:textId="77777777" w:rsidR="00CD4508" w:rsidRPr="003D640B" w:rsidRDefault="00CD4508" w:rsidP="00F32863">
      <w:pPr>
        <w:spacing w:after="360"/>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14:paraId="3DD31E6F" w14:textId="77777777" w:rsidR="00CD4508" w:rsidRPr="003D640B" w:rsidRDefault="003D640B" w:rsidP="002D5E08">
      <w:pPr>
        <w:pStyle w:val="Heading3"/>
        <w:rPr>
          <w:rStyle w:val="underline"/>
          <w:szCs w:val="22"/>
          <w:lang w:val="ru-RU"/>
        </w:rPr>
      </w:pPr>
      <w:r>
        <w:rPr>
          <w:lang w:val="ru-RU"/>
        </w:rPr>
        <w:t>Правило 37:</w:t>
      </w:r>
      <w:r w:rsidRPr="00532AC0">
        <w:rPr>
          <w:u w:val="none"/>
          <w:lang w:val="ru-RU"/>
        </w:rPr>
        <w:tab/>
      </w:r>
      <w:r>
        <w:rPr>
          <w:lang w:val="ru-RU"/>
        </w:rPr>
        <w:t>Раздельное голосование по частям одного и того же предложения</w:t>
      </w:r>
    </w:p>
    <w:p w14:paraId="67436E3A" w14:textId="77777777" w:rsidR="00DC0480" w:rsidRPr="003D640B" w:rsidRDefault="00DC0480" w:rsidP="000351F6">
      <w:pPr>
        <w:rPr>
          <w:szCs w:val="22"/>
          <w:lang w:val="ru-RU"/>
        </w:rPr>
      </w:pPr>
    </w:p>
    <w:p w14:paraId="20E8821C" w14:textId="77777777" w:rsidR="00CD4508" w:rsidRPr="003D640B" w:rsidRDefault="003D640B" w:rsidP="00181C65">
      <w:pPr>
        <w:spacing w:after="360"/>
        <w:rPr>
          <w:szCs w:val="22"/>
          <w:lang w:val="ru-RU"/>
        </w:rPr>
      </w:pPr>
      <w:r>
        <w:rPr>
          <w:lang w:val="ru-RU"/>
        </w:rPr>
        <w:t>Любая делегация-член может предложить, чтобы по отдельным частям основн</w:t>
      </w:r>
      <w:r w:rsidR="00181C65">
        <w:rPr>
          <w:lang w:val="ru-RU"/>
        </w:rPr>
        <w:t>ого</w:t>
      </w:r>
      <w:r>
        <w:rPr>
          <w:lang w:val="ru-RU"/>
        </w:rPr>
        <w:t xml:space="preserve"> предложени</w:t>
      </w:r>
      <w:r w:rsidR="00181C65">
        <w:rPr>
          <w:lang w:val="ru-RU"/>
        </w:rPr>
        <w:t>я</w:t>
      </w:r>
      <w:r>
        <w:rPr>
          <w:lang w:val="ru-RU"/>
        </w:rPr>
        <w:t xml:space="preserve"> или любого предложения о внесении поправок проводилось раздельное голосование.  В случае возражений против предложения о проведении раздельного голосования,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w:t>
      </w:r>
      <w:r w:rsidR="00181C65">
        <w:rPr>
          <w:lang w:val="ru-RU"/>
        </w:rPr>
        <w:t xml:space="preserve">основного предложения или предложения о внесении поправок </w:t>
      </w:r>
      <w:r>
        <w:rPr>
          <w:lang w:val="ru-RU"/>
        </w:rPr>
        <w:t>затем вновь ставятся на голосование в целом.  Если все нормоустанавливающие части основн</w:t>
      </w:r>
      <w:r w:rsidR="00181C65">
        <w:rPr>
          <w:lang w:val="ru-RU"/>
        </w:rPr>
        <w:t>ого</w:t>
      </w:r>
      <w:r>
        <w:rPr>
          <w:lang w:val="ru-RU"/>
        </w:rPr>
        <w:t xml:space="preserve"> предложени</w:t>
      </w:r>
      <w:r w:rsidR="00181C65">
        <w:rPr>
          <w:lang w:val="ru-RU"/>
        </w:rPr>
        <w:t>я</w:t>
      </w:r>
      <w:r>
        <w:rPr>
          <w:lang w:val="ru-RU"/>
        </w:rPr>
        <w:t xml:space="preserve"> или предложени</w:t>
      </w:r>
      <w:r w:rsidR="00181C65">
        <w:rPr>
          <w:lang w:val="ru-RU"/>
        </w:rPr>
        <w:t>я</w:t>
      </w:r>
      <w:r>
        <w:rPr>
          <w:lang w:val="ru-RU"/>
        </w:rPr>
        <w:t xml:space="preserve"> о внесении поправок отклоняются, основн</w:t>
      </w:r>
      <w:r w:rsidR="00181C65">
        <w:rPr>
          <w:lang w:val="ru-RU"/>
        </w:rPr>
        <w:t>ое</w:t>
      </w:r>
      <w:r>
        <w:rPr>
          <w:lang w:val="ru-RU"/>
        </w:rPr>
        <w:t xml:space="preserve"> предложени</w:t>
      </w:r>
      <w:r w:rsidR="00181C65">
        <w:rPr>
          <w:lang w:val="ru-RU"/>
        </w:rPr>
        <w:t>е</w:t>
      </w:r>
      <w:r>
        <w:rPr>
          <w:lang w:val="ru-RU"/>
        </w:rPr>
        <w:t xml:space="preserve"> или предложение о внесении поправок считаются отклоненным в целом</w:t>
      </w:r>
      <w:r w:rsidR="00CD4508" w:rsidRPr="003D640B">
        <w:rPr>
          <w:szCs w:val="22"/>
          <w:lang w:val="ru-RU"/>
        </w:rPr>
        <w:t>.</w:t>
      </w:r>
    </w:p>
    <w:p w14:paraId="12D43A40" w14:textId="77777777" w:rsidR="00CD4508" w:rsidRPr="003D640B" w:rsidRDefault="003D640B" w:rsidP="002D5E08">
      <w:pPr>
        <w:pStyle w:val="Heading3"/>
        <w:rPr>
          <w:rStyle w:val="underline"/>
          <w:szCs w:val="22"/>
          <w:lang w:val="ru-RU"/>
        </w:rPr>
      </w:pPr>
      <w:r>
        <w:rPr>
          <w:lang w:val="ru-RU"/>
        </w:rPr>
        <w:t>Правило 38:</w:t>
      </w:r>
      <w:r w:rsidRPr="00532AC0">
        <w:rPr>
          <w:u w:val="none"/>
          <w:lang w:val="ru-RU"/>
        </w:rPr>
        <w:tab/>
      </w:r>
      <w:r>
        <w:rPr>
          <w:lang w:val="ru-RU"/>
        </w:rPr>
        <w:t>Голосование по предложениям о внесении поправок</w:t>
      </w:r>
    </w:p>
    <w:p w14:paraId="72CB6710" w14:textId="77777777" w:rsidR="00DC0480" w:rsidRPr="003D640B" w:rsidRDefault="00DC0480" w:rsidP="000351F6">
      <w:pPr>
        <w:rPr>
          <w:szCs w:val="22"/>
          <w:lang w:val="ru-RU"/>
        </w:rPr>
      </w:pPr>
    </w:p>
    <w:p w14:paraId="003DCB66"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14:paraId="5DB0C1D3" w14:textId="77777777" w:rsidR="009761E4" w:rsidRPr="00B73EA9" w:rsidRDefault="009761E4" w:rsidP="000351F6">
      <w:pPr>
        <w:rPr>
          <w:szCs w:val="22"/>
          <w:lang w:val="ru-RU"/>
        </w:rPr>
      </w:pPr>
    </w:p>
    <w:p w14:paraId="61089737" w14:textId="77777777"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текста:  предложение,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8B0E3D">
        <w:rPr>
          <w:lang w:val="ru-RU"/>
        </w:rPr>
        <w:t>–</w:t>
      </w:r>
      <w:r w:rsidR="00B73EA9">
        <w:rPr>
          <w:lang w:val="ru-RU"/>
        </w:rPr>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14:paraId="219DFFDC" w14:textId="77777777" w:rsidR="00DC0480" w:rsidRPr="00B73EA9" w:rsidRDefault="00DC0480" w:rsidP="000351F6">
      <w:pPr>
        <w:rPr>
          <w:szCs w:val="22"/>
          <w:lang w:val="ru-RU"/>
        </w:rPr>
      </w:pPr>
    </w:p>
    <w:p w14:paraId="456D5D75" w14:textId="77777777"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14:paraId="0FA736BC" w14:textId="77777777" w:rsidR="00DC0480" w:rsidRPr="00B73EA9" w:rsidRDefault="00DC0480" w:rsidP="000351F6">
      <w:pPr>
        <w:rPr>
          <w:szCs w:val="22"/>
          <w:lang w:val="ru-RU"/>
        </w:rPr>
      </w:pPr>
    </w:p>
    <w:p w14:paraId="1CEB8CFC" w14:textId="77777777" w:rsidR="00CD4508" w:rsidRPr="00B73EA9" w:rsidRDefault="00CD4508" w:rsidP="008B0E3D">
      <w:pPr>
        <w:spacing w:after="360"/>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14:paraId="138C6C5A" w14:textId="77777777" w:rsidR="00CD4508" w:rsidRPr="00B73EA9" w:rsidRDefault="00B73EA9" w:rsidP="002D5E08">
      <w:pPr>
        <w:pStyle w:val="Heading3"/>
        <w:ind w:left="1710" w:hanging="1710"/>
        <w:rPr>
          <w:rStyle w:val="underline"/>
          <w:szCs w:val="22"/>
          <w:lang w:val="ru-RU"/>
        </w:rPr>
      </w:pPr>
      <w:r>
        <w:rPr>
          <w:lang w:val="ru-RU"/>
        </w:rPr>
        <w:t>Правило 39:</w:t>
      </w:r>
      <w:r w:rsidRPr="00532AC0">
        <w:rPr>
          <w:u w:val="none"/>
          <w:lang w:val="ru-RU"/>
        </w:rPr>
        <w:tab/>
      </w:r>
      <w:r>
        <w:rPr>
          <w:lang w:val="ru-RU"/>
        </w:rPr>
        <w:t>Голосование по предложениям о внесении поправок, относящимся к одному и тому же вопросу</w:t>
      </w:r>
    </w:p>
    <w:p w14:paraId="0D257325" w14:textId="77777777" w:rsidR="00DC0480" w:rsidRPr="00B73EA9" w:rsidRDefault="00DC0480" w:rsidP="00DC0480">
      <w:pPr>
        <w:rPr>
          <w:szCs w:val="22"/>
          <w:lang w:val="ru-RU"/>
        </w:rPr>
      </w:pPr>
    </w:p>
    <w:p w14:paraId="70BEF9A0" w14:textId="77777777" w:rsidR="00CD4508" w:rsidRPr="00B73EA9" w:rsidRDefault="00B73EA9" w:rsidP="0075696B">
      <w:pPr>
        <w:spacing w:after="360"/>
        <w:rPr>
          <w:szCs w:val="22"/>
          <w:lang w:val="ru-RU"/>
        </w:rPr>
      </w:pPr>
      <w:r>
        <w:rPr>
          <w:lang w:val="ru-RU"/>
        </w:rPr>
        <w:t>С учетом положений Правила</w:t>
      </w:r>
      <w:r w:rsidR="0075696B">
        <w:rPr>
          <w:lang w:val="ru-RU"/>
        </w:rPr>
        <w:t> </w:t>
      </w:r>
      <w:r>
        <w:rPr>
          <w:lang w:val="ru-RU"/>
        </w:rPr>
        <w:t>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14:paraId="697B6F40" w14:textId="77777777" w:rsidR="00CD4508" w:rsidRPr="00B73EA9" w:rsidRDefault="00B73EA9" w:rsidP="002808F4">
      <w:pPr>
        <w:pStyle w:val="Heading3"/>
        <w:rPr>
          <w:rStyle w:val="underline"/>
          <w:szCs w:val="22"/>
          <w:lang w:val="ru-RU"/>
        </w:rPr>
      </w:pPr>
      <w:r>
        <w:rPr>
          <w:lang w:val="ru-RU"/>
        </w:rPr>
        <w:lastRenderedPageBreak/>
        <w:t>Правило 40:</w:t>
      </w:r>
      <w:r w:rsidRPr="00532AC0">
        <w:rPr>
          <w:u w:val="none"/>
          <w:lang w:val="ru-RU"/>
        </w:rPr>
        <w:tab/>
      </w:r>
      <w:r>
        <w:rPr>
          <w:lang w:val="ru-RU"/>
        </w:rPr>
        <w:t>Разделение голосов поровну</w:t>
      </w:r>
    </w:p>
    <w:p w14:paraId="3F67DB78" w14:textId="77777777" w:rsidR="00DC0480" w:rsidRPr="00B73EA9" w:rsidRDefault="00DC0480" w:rsidP="000351F6">
      <w:pPr>
        <w:rPr>
          <w:szCs w:val="22"/>
          <w:lang w:val="ru-RU"/>
        </w:rPr>
      </w:pPr>
    </w:p>
    <w:p w14:paraId="0E5B4FAE"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14:paraId="600C8BD1" w14:textId="77777777" w:rsidR="00DC0480" w:rsidRPr="00B73EA9" w:rsidRDefault="00DC0480" w:rsidP="000351F6">
      <w:pPr>
        <w:rPr>
          <w:szCs w:val="22"/>
          <w:lang w:val="ru-RU"/>
        </w:rPr>
      </w:pPr>
    </w:p>
    <w:p w14:paraId="5C5CC750" w14:textId="77777777" w:rsidR="00CD4508" w:rsidRPr="00B73EA9" w:rsidRDefault="00CD4508" w:rsidP="0075696B">
      <w:pPr>
        <w:spacing w:after="480"/>
        <w:rPr>
          <w:szCs w:val="22"/>
          <w:lang w:val="ru-RU"/>
        </w:rPr>
      </w:pPr>
      <w:r w:rsidRPr="00B73EA9">
        <w:rPr>
          <w:szCs w:val="22"/>
          <w:lang w:val="ru-RU"/>
        </w:rPr>
        <w:t>(2)</w:t>
      </w:r>
      <w:r w:rsidRPr="00B73EA9">
        <w:rPr>
          <w:szCs w:val="22"/>
          <w:lang w:val="ru-RU"/>
        </w:rPr>
        <w:tab/>
      </w:r>
      <w:r w:rsidR="00B73EA9">
        <w:rPr>
          <w:lang w:val="ru-RU"/>
        </w:rPr>
        <w:t>Если голоса разделяются поровну по предложению об избрании кого-либо в качестве должностного лица и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14:paraId="6E572199" w14:textId="77777777" w:rsidR="00CD4508" w:rsidRPr="00B73EA9" w:rsidRDefault="00B73EA9" w:rsidP="002808F4">
      <w:pPr>
        <w:pStyle w:val="Heading2"/>
        <w:spacing w:after="220"/>
        <w:rPr>
          <w:lang w:val="ru-RU"/>
        </w:rPr>
      </w:pPr>
      <w:r>
        <w:rPr>
          <w:lang w:val="ru-RU"/>
        </w:rPr>
        <w:t>ГЛАВА</w:t>
      </w:r>
      <w:r w:rsidRPr="00FD36B7">
        <w:rPr>
          <w:lang w:val="ru-RU"/>
        </w:rPr>
        <w:t xml:space="preserve"> </w:t>
      </w:r>
      <w:r w:rsidRPr="00314754">
        <w:t>VII</w:t>
      </w:r>
      <w:r w:rsidRPr="00FD36B7">
        <w:rPr>
          <w:lang w:val="ru-RU"/>
        </w:rPr>
        <w:t>:</w:t>
      </w:r>
      <w:r w:rsidR="0075696B">
        <w:rPr>
          <w:lang w:val="ru-RU"/>
        </w:rPr>
        <w:tab/>
      </w:r>
      <w:r>
        <w:rPr>
          <w:lang w:val="ru-RU"/>
        </w:rPr>
        <w:t>ЯЗЫКИ И ПРОТОКОЛЫ</w:t>
      </w:r>
    </w:p>
    <w:p w14:paraId="1FB0ED1C" w14:textId="77777777" w:rsidR="00CD4508" w:rsidRPr="00B73EA9" w:rsidRDefault="00B73EA9" w:rsidP="00B57CA5">
      <w:pPr>
        <w:pStyle w:val="Heading3"/>
        <w:rPr>
          <w:rStyle w:val="underline"/>
          <w:szCs w:val="22"/>
          <w:lang w:val="ru-RU"/>
        </w:rPr>
      </w:pPr>
      <w:r>
        <w:rPr>
          <w:lang w:val="ru-RU"/>
        </w:rPr>
        <w:t>Правило 41:</w:t>
      </w:r>
      <w:r w:rsidRPr="00532AC0">
        <w:rPr>
          <w:u w:val="none"/>
          <w:lang w:val="ru-RU"/>
        </w:rPr>
        <w:tab/>
      </w:r>
      <w:r>
        <w:rPr>
          <w:lang w:val="ru-RU"/>
        </w:rPr>
        <w:t>Языки устных выступлений</w:t>
      </w:r>
    </w:p>
    <w:p w14:paraId="61850ED5" w14:textId="77777777" w:rsidR="00DC0480" w:rsidRPr="00B73EA9" w:rsidRDefault="00DC0480" w:rsidP="000351F6">
      <w:pPr>
        <w:rPr>
          <w:szCs w:val="22"/>
          <w:lang w:val="ru-RU"/>
        </w:rPr>
      </w:pPr>
    </w:p>
    <w:p w14:paraId="4896DC0B"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14:paraId="5E846397" w14:textId="77777777" w:rsidR="00DC0480" w:rsidRPr="00B73EA9" w:rsidRDefault="00DC0480" w:rsidP="000351F6">
      <w:pPr>
        <w:rPr>
          <w:szCs w:val="22"/>
          <w:lang w:val="ru-RU"/>
        </w:rPr>
      </w:pPr>
    </w:p>
    <w:p w14:paraId="17ED90A5" w14:textId="77777777" w:rsidR="00CD4508" w:rsidRPr="00B73EA9" w:rsidRDefault="00CD4508" w:rsidP="009813E0">
      <w:pPr>
        <w:spacing w:after="360"/>
        <w:rPr>
          <w:szCs w:val="22"/>
          <w:lang w:val="ru-RU"/>
        </w:rPr>
      </w:pPr>
      <w:r w:rsidRPr="00B73EA9">
        <w:rPr>
          <w:szCs w:val="22"/>
          <w:lang w:val="ru-RU"/>
        </w:rPr>
        <w:t>(2)</w:t>
      </w:r>
      <w:r w:rsidRPr="00B73EA9">
        <w:rPr>
          <w:szCs w:val="22"/>
          <w:lang w:val="ru-RU"/>
        </w:rPr>
        <w:tab/>
      </w:r>
      <w:r w:rsidR="00B73EA9">
        <w:rPr>
          <w:lang w:val="ru-RU"/>
        </w:rPr>
        <w:t>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w:t>
      </w:r>
      <w:r w:rsidR="009813E0">
        <w:rPr>
          <w:lang w:val="ru-RU"/>
        </w:rPr>
        <w:t> </w:t>
      </w:r>
      <w:r w:rsidRPr="00B73EA9">
        <w:rPr>
          <w:szCs w:val="22"/>
          <w:lang w:val="ru-RU"/>
        </w:rPr>
        <w:t>(1).</w:t>
      </w:r>
    </w:p>
    <w:p w14:paraId="0FD2B5ED" w14:textId="77777777" w:rsidR="00CD4508" w:rsidRPr="00B73EA9" w:rsidRDefault="00B73EA9" w:rsidP="00461A67">
      <w:pPr>
        <w:pStyle w:val="Heading3"/>
        <w:rPr>
          <w:rStyle w:val="underline"/>
          <w:szCs w:val="22"/>
          <w:lang w:val="ru-RU"/>
        </w:rPr>
      </w:pPr>
      <w:r>
        <w:rPr>
          <w:lang w:val="ru-RU"/>
        </w:rPr>
        <w:t>Правило 42:</w:t>
      </w:r>
      <w:r w:rsidRPr="00532AC0">
        <w:rPr>
          <w:u w:val="none"/>
          <w:lang w:val="ru-RU"/>
        </w:rPr>
        <w:tab/>
      </w:r>
      <w:r>
        <w:rPr>
          <w:lang w:val="ru-RU"/>
        </w:rPr>
        <w:t>Краткие протоколы</w:t>
      </w:r>
    </w:p>
    <w:p w14:paraId="219A107A" w14:textId="77777777" w:rsidR="00DC0480" w:rsidRPr="00B73EA9" w:rsidRDefault="00DC0480" w:rsidP="000351F6">
      <w:pPr>
        <w:rPr>
          <w:szCs w:val="22"/>
          <w:lang w:val="ru-RU"/>
        </w:rPr>
      </w:pPr>
    </w:p>
    <w:p w14:paraId="2E76E7D2" w14:textId="77777777"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14:paraId="22A8326A" w14:textId="77777777" w:rsidR="00DC0480" w:rsidRPr="00B73EA9" w:rsidRDefault="00DC0480" w:rsidP="000351F6">
      <w:pPr>
        <w:rPr>
          <w:szCs w:val="22"/>
          <w:lang w:val="ru-RU"/>
        </w:rPr>
      </w:pPr>
    </w:p>
    <w:p w14:paraId="29A2DF28" w14:textId="77777777" w:rsidR="00CD4508" w:rsidRPr="00C1123D" w:rsidRDefault="00CD4508" w:rsidP="009813E0">
      <w:pPr>
        <w:spacing w:after="360"/>
        <w:rPr>
          <w:szCs w:val="22"/>
          <w:lang w:val="ru-RU"/>
        </w:rPr>
      </w:pPr>
      <w:r w:rsidRPr="00C1123D">
        <w:rPr>
          <w:szCs w:val="22"/>
          <w:lang w:val="ru-RU"/>
        </w:rPr>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14:paraId="6857C26B" w14:textId="77777777" w:rsidR="00CD4508" w:rsidRPr="00C1123D" w:rsidRDefault="00C1123D" w:rsidP="00461A67">
      <w:pPr>
        <w:pStyle w:val="Heading3"/>
        <w:rPr>
          <w:rStyle w:val="underline"/>
          <w:szCs w:val="22"/>
          <w:lang w:val="ru-RU"/>
        </w:rPr>
      </w:pPr>
      <w:r>
        <w:rPr>
          <w:lang w:val="ru-RU"/>
        </w:rPr>
        <w:t>Правило 43:</w:t>
      </w:r>
      <w:r w:rsidRPr="00532AC0">
        <w:rPr>
          <w:u w:val="none"/>
          <w:lang w:val="ru-RU"/>
        </w:rPr>
        <w:tab/>
      </w:r>
      <w:r>
        <w:rPr>
          <w:lang w:val="ru-RU"/>
        </w:rPr>
        <w:t>Языки документов и кратких протоколов</w:t>
      </w:r>
    </w:p>
    <w:p w14:paraId="09CA6841" w14:textId="77777777" w:rsidR="000351F6" w:rsidRPr="00C1123D" w:rsidRDefault="000351F6" w:rsidP="00DC0480">
      <w:pPr>
        <w:rPr>
          <w:szCs w:val="22"/>
          <w:lang w:val="ru-RU"/>
        </w:rPr>
      </w:pPr>
    </w:p>
    <w:p w14:paraId="350E2FE0" w14:textId="77777777"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14:paraId="7C4F68EE" w14:textId="77777777" w:rsidR="000351F6" w:rsidRPr="00C1123D" w:rsidRDefault="000351F6" w:rsidP="00DC0480">
      <w:pPr>
        <w:pStyle w:val="BodyTextIndent2"/>
        <w:spacing w:after="0" w:line="240" w:lineRule="auto"/>
        <w:ind w:left="0"/>
        <w:rPr>
          <w:szCs w:val="22"/>
          <w:lang w:val="ru-RU"/>
        </w:rPr>
      </w:pPr>
    </w:p>
    <w:p w14:paraId="0D797A62" w14:textId="77777777"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w:t>
      </w:r>
      <w:r w:rsidR="00432E53">
        <w:rPr>
          <w:lang w:val="ru-RU"/>
        </w:rPr>
        <w:t>, а также информационные документы Секретариата</w:t>
      </w:r>
      <w:r w:rsidR="00C1123D">
        <w:rPr>
          <w:lang w:val="ru-RU"/>
        </w:rPr>
        <w:t xml:space="preserve"> распространяются на английском, арабском, испанском, китайском, русском и французском языках.</w:t>
      </w:r>
    </w:p>
    <w:p w14:paraId="0858C843" w14:textId="77777777" w:rsidR="000351F6" w:rsidRPr="00C1123D" w:rsidRDefault="000351F6" w:rsidP="000351F6">
      <w:pPr>
        <w:pStyle w:val="BodyTextIndent2"/>
        <w:tabs>
          <w:tab w:val="left" w:pos="567"/>
        </w:tabs>
        <w:spacing w:after="0" w:line="240" w:lineRule="auto"/>
        <w:ind w:left="0"/>
        <w:rPr>
          <w:szCs w:val="22"/>
          <w:lang w:val="ru-RU"/>
        </w:rPr>
      </w:pPr>
    </w:p>
    <w:p w14:paraId="510770D4" w14:textId="77777777"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14:paraId="25806197" w14:textId="77777777" w:rsidR="009761E4" w:rsidRPr="00C1123D" w:rsidRDefault="009761E4" w:rsidP="000351F6">
      <w:pPr>
        <w:tabs>
          <w:tab w:val="left" w:pos="567"/>
          <w:tab w:val="left" w:pos="993"/>
          <w:tab w:val="left" w:pos="1418"/>
        </w:tabs>
        <w:ind w:left="550" w:hanging="550"/>
        <w:rPr>
          <w:szCs w:val="22"/>
          <w:lang w:val="ru-RU"/>
        </w:rPr>
      </w:pPr>
    </w:p>
    <w:p w14:paraId="492C98E6" w14:textId="77777777" w:rsidR="00DC0480" w:rsidRPr="00C1123D" w:rsidRDefault="00CD4508" w:rsidP="00F861C6">
      <w:pPr>
        <w:tabs>
          <w:tab w:val="left" w:pos="567"/>
          <w:tab w:val="left" w:pos="993"/>
          <w:tab w:val="left" w:pos="1418"/>
        </w:tabs>
        <w:spacing w:after="360"/>
        <w:ind w:left="547" w:hanging="547"/>
        <w:rPr>
          <w:szCs w:val="22"/>
          <w:lang w:val="ru-RU"/>
        </w:rPr>
      </w:pPr>
      <w:r w:rsidRPr="00C1123D">
        <w:rPr>
          <w:szCs w:val="22"/>
          <w:lang w:val="ru-RU"/>
        </w:rPr>
        <w:lastRenderedPageBreak/>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w:t>
      </w:r>
    </w:p>
    <w:p w14:paraId="4EF28E7D" w14:textId="77777777" w:rsidR="00CD4508" w:rsidRPr="00C1123D" w:rsidRDefault="00C1123D" w:rsidP="00702E67">
      <w:pPr>
        <w:pStyle w:val="Heading2"/>
        <w:spacing w:after="220"/>
        <w:rPr>
          <w:lang w:val="ru-RU"/>
        </w:rPr>
      </w:pPr>
      <w:r>
        <w:rPr>
          <w:lang w:val="ru-RU"/>
        </w:rPr>
        <w:t>ГЛАВА</w:t>
      </w:r>
      <w:r w:rsidRPr="00106290">
        <w:rPr>
          <w:lang w:val="ru-RU"/>
        </w:rPr>
        <w:t xml:space="preserve"> </w:t>
      </w:r>
      <w:r w:rsidRPr="00314754">
        <w:t>VIII</w:t>
      </w:r>
      <w:r w:rsidR="007C43B4">
        <w:rPr>
          <w:lang w:val="ru-RU"/>
        </w:rPr>
        <w:t>:</w:t>
      </w:r>
      <w:r w:rsidR="007C43B4">
        <w:rPr>
          <w:lang w:val="ru-RU"/>
        </w:rPr>
        <w:tab/>
      </w:r>
      <w:r>
        <w:rPr>
          <w:lang w:val="ru-RU"/>
        </w:rPr>
        <w:t>ОТКРЫТЫЕ И ЗАКРЫТЫЕ ЗАСЕДАНИЯ</w:t>
      </w:r>
    </w:p>
    <w:p w14:paraId="4A513092" w14:textId="77777777" w:rsidR="00CD4508" w:rsidRPr="00C1123D" w:rsidRDefault="00C1123D" w:rsidP="00702E67">
      <w:pPr>
        <w:pStyle w:val="Heading3"/>
        <w:rPr>
          <w:rStyle w:val="underline"/>
          <w:szCs w:val="22"/>
          <w:lang w:val="ru-RU"/>
        </w:rPr>
      </w:pPr>
      <w:r>
        <w:rPr>
          <w:lang w:val="ru-RU"/>
        </w:rPr>
        <w:t>Правило 44:</w:t>
      </w:r>
      <w:r w:rsidRPr="00532AC0">
        <w:rPr>
          <w:u w:val="none"/>
          <w:lang w:val="ru-RU"/>
        </w:rPr>
        <w:tab/>
      </w:r>
      <w:r>
        <w:rPr>
          <w:lang w:val="ru-RU"/>
        </w:rPr>
        <w:t>Заседания Конференции и Главных комитетов</w:t>
      </w:r>
    </w:p>
    <w:p w14:paraId="27C11EBE" w14:textId="77777777" w:rsidR="00DC0480" w:rsidRPr="00C1123D" w:rsidRDefault="00DC0480" w:rsidP="000351F6">
      <w:pPr>
        <w:rPr>
          <w:szCs w:val="22"/>
          <w:lang w:val="ru-RU"/>
        </w:rPr>
      </w:pPr>
    </w:p>
    <w:p w14:paraId="36C5205D" w14:textId="77777777" w:rsidR="00CD4508" w:rsidRPr="00C1123D" w:rsidRDefault="00C1123D" w:rsidP="00364E5C">
      <w:pPr>
        <w:spacing w:after="360"/>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14:paraId="4377523F" w14:textId="77777777" w:rsidR="00CD4508" w:rsidRPr="00C1123D" w:rsidRDefault="00C1123D" w:rsidP="00702E67">
      <w:pPr>
        <w:pStyle w:val="Heading3"/>
        <w:rPr>
          <w:rStyle w:val="underline"/>
          <w:szCs w:val="22"/>
          <w:lang w:val="ru-RU"/>
        </w:rPr>
      </w:pPr>
      <w:r>
        <w:rPr>
          <w:lang w:val="ru-RU"/>
        </w:rPr>
        <w:t>Правило 45:</w:t>
      </w:r>
      <w:r w:rsidRPr="00532AC0">
        <w:rPr>
          <w:u w:val="none"/>
          <w:lang w:val="ru-RU"/>
        </w:rPr>
        <w:tab/>
      </w:r>
      <w:r>
        <w:rPr>
          <w:lang w:val="ru-RU"/>
        </w:rPr>
        <w:t>Заседания других комиссий, комитетов и рабочих групп</w:t>
      </w:r>
    </w:p>
    <w:p w14:paraId="539B1925" w14:textId="77777777" w:rsidR="00DC0480" w:rsidRPr="00C1123D" w:rsidRDefault="00DC0480" w:rsidP="000351F6">
      <w:pPr>
        <w:rPr>
          <w:szCs w:val="22"/>
          <w:lang w:val="ru-RU"/>
        </w:rPr>
      </w:pPr>
    </w:p>
    <w:p w14:paraId="00208D9E" w14:textId="77777777" w:rsidR="00CD4508" w:rsidRPr="007A1ACF" w:rsidRDefault="007A1ACF" w:rsidP="00364E5C">
      <w:pPr>
        <w:spacing w:after="480"/>
        <w:rPr>
          <w:szCs w:val="22"/>
          <w:lang w:val="ru-RU"/>
        </w:rPr>
      </w:pPr>
      <w:r>
        <w:rPr>
          <w:lang w:val="ru-RU"/>
        </w:rPr>
        <w:t>Заседания Мандатной комиссии, Редакционной комиссии, Руководящего комитета и</w:t>
      </w:r>
      <w:r w:rsidR="00373F72">
        <w:rPr>
          <w:lang w:val="ru-RU"/>
        </w:rPr>
        <w:t>, с учетом Правила 46(4),</w:t>
      </w:r>
      <w:r>
        <w:rPr>
          <w:lang w:val="ru-RU"/>
        </w:rPr>
        <w:t xml:space="preserve">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14:paraId="7BE58C75" w14:textId="77777777" w:rsidR="00CD4508" w:rsidRPr="007A1ACF" w:rsidRDefault="007A1ACF" w:rsidP="00702E67">
      <w:pPr>
        <w:pStyle w:val="Heading2"/>
        <w:spacing w:after="220"/>
        <w:rPr>
          <w:lang w:val="ru-RU"/>
        </w:rPr>
      </w:pPr>
      <w:r>
        <w:rPr>
          <w:lang w:val="ru-RU"/>
        </w:rPr>
        <w:t>ГЛАВА</w:t>
      </w:r>
      <w:r w:rsidRPr="00106290">
        <w:rPr>
          <w:lang w:val="ru-RU"/>
        </w:rPr>
        <w:t xml:space="preserve"> </w:t>
      </w:r>
      <w:r w:rsidRPr="00314754">
        <w:t>IX</w:t>
      </w:r>
      <w:r w:rsidR="00364E5C">
        <w:rPr>
          <w:lang w:val="ru-RU"/>
        </w:rPr>
        <w:t>:</w:t>
      </w:r>
      <w:r w:rsidR="00364E5C">
        <w:rPr>
          <w:lang w:val="ru-RU"/>
        </w:rPr>
        <w:tab/>
      </w:r>
      <w:r>
        <w:rPr>
          <w:lang w:val="ru-RU"/>
        </w:rPr>
        <w:t>ДЕЛЕГАЦИИ-НАБЛЮДАТЕЛИ</w:t>
      </w:r>
      <w:r w:rsidRPr="00106290">
        <w:rPr>
          <w:lang w:val="ru-RU"/>
        </w:rPr>
        <w:t xml:space="preserve"> </w:t>
      </w:r>
      <w:r>
        <w:rPr>
          <w:lang w:val="ru-RU"/>
        </w:rPr>
        <w:t>И</w:t>
      </w:r>
      <w:r w:rsidRPr="00106290">
        <w:rPr>
          <w:lang w:val="ru-RU"/>
        </w:rPr>
        <w:t xml:space="preserve"> </w:t>
      </w:r>
      <w:r>
        <w:rPr>
          <w:lang w:val="ru-RU"/>
        </w:rPr>
        <w:t>НАБЛЮДАТЕЛИ</w:t>
      </w:r>
    </w:p>
    <w:p w14:paraId="304A6F33" w14:textId="77777777" w:rsidR="00CD4508" w:rsidRPr="007A1ACF" w:rsidRDefault="007A1ACF" w:rsidP="00702E67">
      <w:pPr>
        <w:pStyle w:val="Heading3"/>
        <w:rPr>
          <w:rStyle w:val="underline"/>
          <w:szCs w:val="22"/>
          <w:lang w:val="ru-RU"/>
        </w:rPr>
      </w:pPr>
      <w:r>
        <w:rPr>
          <w:lang w:val="ru-RU"/>
        </w:rPr>
        <w:t>Правило 46:</w:t>
      </w:r>
      <w:r w:rsidRPr="00532AC0">
        <w:rPr>
          <w:u w:val="none"/>
          <w:lang w:val="ru-RU"/>
        </w:rPr>
        <w:tab/>
      </w:r>
      <w:r>
        <w:rPr>
          <w:lang w:val="ru-RU"/>
        </w:rPr>
        <w:t>Статус наблюдателей</w:t>
      </w:r>
    </w:p>
    <w:p w14:paraId="3298C1C8" w14:textId="77777777" w:rsidR="00DC0480" w:rsidRPr="007A1ACF" w:rsidRDefault="00DC0480" w:rsidP="000351F6">
      <w:pPr>
        <w:rPr>
          <w:szCs w:val="22"/>
          <w:lang w:val="ru-RU"/>
        </w:rPr>
      </w:pPr>
    </w:p>
    <w:p w14:paraId="294EEFB9" w14:textId="77777777"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14:paraId="544F4C6B" w14:textId="77777777" w:rsidR="00DC0480" w:rsidRPr="007A1ACF" w:rsidRDefault="00DC0480" w:rsidP="000351F6">
      <w:pPr>
        <w:rPr>
          <w:szCs w:val="22"/>
          <w:lang w:val="ru-RU"/>
        </w:rPr>
      </w:pPr>
    </w:p>
    <w:p w14:paraId="01339844" w14:textId="77777777"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005210E9">
        <w:rPr>
          <w:lang w:val="ru-RU"/>
        </w:rPr>
        <w:t xml:space="preserve"> и напрямую связанным с работой Конференции</w:t>
      </w:r>
      <w:r w:rsidRPr="007A1ACF">
        <w:rPr>
          <w:szCs w:val="22"/>
          <w:lang w:val="ru-RU"/>
        </w:rPr>
        <w:t>.</w:t>
      </w:r>
    </w:p>
    <w:p w14:paraId="336511B1" w14:textId="77777777" w:rsidR="00DC0480" w:rsidRPr="007A1ACF" w:rsidRDefault="00DC0480" w:rsidP="000351F6">
      <w:pPr>
        <w:rPr>
          <w:szCs w:val="22"/>
          <w:lang w:val="ru-RU"/>
        </w:rPr>
      </w:pPr>
    </w:p>
    <w:p w14:paraId="4764747D" w14:textId="77777777" w:rsidR="00CD4508" w:rsidRDefault="00CD4508" w:rsidP="00FF354E">
      <w:pPr>
        <w:rPr>
          <w:szCs w:val="22"/>
          <w:lang w:val="ru-RU"/>
        </w:rPr>
      </w:pPr>
      <w:r w:rsidRPr="007A1ACF">
        <w:rPr>
          <w:szCs w:val="22"/>
          <w:lang w:val="ru-RU"/>
        </w:rPr>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14:paraId="73D5C5CC" w14:textId="77777777" w:rsidR="00FF354E" w:rsidRDefault="00FF354E" w:rsidP="00FF354E">
      <w:pPr>
        <w:rPr>
          <w:szCs w:val="22"/>
          <w:lang w:val="ru-RU"/>
        </w:rPr>
      </w:pPr>
    </w:p>
    <w:p w14:paraId="6B12184B" w14:textId="77777777" w:rsidR="00FF354E" w:rsidRPr="00DE26AB" w:rsidRDefault="00FF354E" w:rsidP="006131E2">
      <w:pPr>
        <w:spacing w:after="480"/>
        <w:rPr>
          <w:szCs w:val="22"/>
          <w:lang w:val="ru-RU"/>
        </w:rPr>
      </w:pPr>
      <w:r>
        <w:rPr>
          <w:szCs w:val="22"/>
          <w:lang w:val="ru-RU"/>
        </w:rPr>
        <w:t>(4)</w:t>
      </w:r>
      <w:r>
        <w:rPr>
          <w:szCs w:val="22"/>
          <w:lang w:val="ru-RU"/>
        </w:rPr>
        <w:tab/>
      </w:r>
      <w:r w:rsidR="00DE26AB" w:rsidRPr="00DE26AB">
        <w:rPr>
          <w:szCs w:val="22"/>
          <w:lang w:val="ru-RU"/>
        </w:rPr>
        <w:t>В отношении участия наблюдателей председательствующее должностное лицо принимает во внимание меры, применяемые к наблюдателям в контексте работы Межправительственного комитета ВОИС по интеллектуальной собственности, генетическим ресурсам, традиционным знаниям и фольклору, которые применяются mutatis mutandis к работе соответствующего комитета или любой рабочей группы.</w:t>
      </w:r>
    </w:p>
    <w:p w14:paraId="303AF8BF" w14:textId="77777777" w:rsidR="00CD4508" w:rsidRPr="007A1ACF" w:rsidRDefault="007A1ACF" w:rsidP="004D0822">
      <w:pPr>
        <w:pStyle w:val="Heading2"/>
        <w:spacing w:after="220"/>
        <w:rPr>
          <w:lang w:val="ru-RU"/>
        </w:rPr>
      </w:pPr>
      <w:r w:rsidRPr="00DE26AB">
        <w:rPr>
          <w:lang w:val="ru-RU"/>
        </w:rPr>
        <w:t>ГЛАВ</w:t>
      </w:r>
      <w:r>
        <w:rPr>
          <w:lang w:val="ru-RU"/>
        </w:rPr>
        <w:t>А</w:t>
      </w:r>
      <w:r w:rsidRPr="00106290">
        <w:rPr>
          <w:lang w:val="ru-RU"/>
        </w:rPr>
        <w:t xml:space="preserve"> </w:t>
      </w:r>
      <w:r w:rsidRPr="00314754">
        <w:t>X</w:t>
      </w:r>
      <w:r w:rsidRPr="00106290">
        <w:rPr>
          <w:lang w:val="ru-RU"/>
        </w:rPr>
        <w:t>:</w:t>
      </w:r>
      <w:r w:rsidR="00595573">
        <w:rPr>
          <w:lang w:val="ru-RU"/>
        </w:rPr>
        <w:tab/>
      </w:r>
      <w:r>
        <w:rPr>
          <w:lang w:val="ru-RU"/>
        </w:rPr>
        <w:t>ВНЕСЕНИЕ ПОПРАВОК В ПРАВИЛА ПРОЦЕДУРЫ</w:t>
      </w:r>
    </w:p>
    <w:p w14:paraId="616588D5" w14:textId="77777777" w:rsidR="00CD4508" w:rsidRPr="007A1ACF" w:rsidRDefault="007A1ACF" w:rsidP="004D0822">
      <w:pPr>
        <w:pStyle w:val="Heading3"/>
        <w:rPr>
          <w:rStyle w:val="underline"/>
          <w:szCs w:val="22"/>
          <w:lang w:val="ru-RU"/>
        </w:rPr>
      </w:pPr>
      <w:r>
        <w:rPr>
          <w:lang w:val="ru-RU"/>
        </w:rPr>
        <w:t>Правило 47:</w:t>
      </w:r>
      <w:r w:rsidRPr="00532AC0">
        <w:rPr>
          <w:u w:val="none"/>
          <w:lang w:val="ru-RU"/>
        </w:rPr>
        <w:tab/>
      </w:r>
      <w:r>
        <w:rPr>
          <w:lang w:val="ru-RU"/>
        </w:rPr>
        <w:t>Возможность внесения поправок в Правила процедуры</w:t>
      </w:r>
    </w:p>
    <w:p w14:paraId="0F3F3E3B" w14:textId="77777777" w:rsidR="00DC0480" w:rsidRPr="007A1ACF" w:rsidRDefault="00DC0480" w:rsidP="00DC0480">
      <w:pPr>
        <w:rPr>
          <w:szCs w:val="22"/>
          <w:lang w:val="ru-RU"/>
        </w:rPr>
      </w:pPr>
    </w:p>
    <w:p w14:paraId="084311AA" w14:textId="77777777" w:rsidR="00CD4508" w:rsidRPr="007A1ACF" w:rsidRDefault="007A1ACF" w:rsidP="004F731A">
      <w:pPr>
        <w:spacing w:after="480"/>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w:t>
      </w:r>
    </w:p>
    <w:p w14:paraId="10094B07" w14:textId="77777777" w:rsidR="004D0822" w:rsidRDefault="004D0822">
      <w:pPr>
        <w:rPr>
          <w:bCs/>
          <w:iCs/>
          <w:caps/>
          <w:szCs w:val="28"/>
          <w:lang w:val="ru-RU"/>
        </w:rPr>
      </w:pPr>
      <w:r>
        <w:rPr>
          <w:lang w:val="ru-RU"/>
        </w:rPr>
        <w:br w:type="page"/>
      </w:r>
    </w:p>
    <w:p w14:paraId="4F8FFBB9" w14:textId="77777777" w:rsidR="00CD4508" w:rsidRPr="007A1ACF" w:rsidRDefault="007A1ACF" w:rsidP="004D0822">
      <w:pPr>
        <w:pStyle w:val="Heading2"/>
        <w:spacing w:after="220"/>
        <w:rPr>
          <w:lang w:val="ru-RU"/>
        </w:rPr>
      </w:pPr>
      <w:r>
        <w:rPr>
          <w:lang w:val="ru-RU"/>
        </w:rPr>
        <w:lastRenderedPageBreak/>
        <w:t>ГЛАВА</w:t>
      </w:r>
      <w:r w:rsidRPr="00106290">
        <w:rPr>
          <w:lang w:val="ru-RU"/>
        </w:rPr>
        <w:t xml:space="preserve"> </w:t>
      </w:r>
      <w:r w:rsidRPr="00314754">
        <w:t>XI</w:t>
      </w:r>
      <w:r w:rsidRPr="00106290">
        <w:rPr>
          <w:lang w:val="ru-RU"/>
        </w:rPr>
        <w:t>:</w:t>
      </w:r>
      <w:r w:rsidR="004F731A">
        <w:rPr>
          <w:lang w:val="ru-RU"/>
        </w:rPr>
        <w:tab/>
      </w:r>
      <w:r>
        <w:rPr>
          <w:lang w:val="ru-RU"/>
        </w:rPr>
        <w:t>ЗАКЛЮЧИТЕЛЬНЫЙ АКТ</w:t>
      </w:r>
    </w:p>
    <w:p w14:paraId="61B8BA2D" w14:textId="77777777" w:rsidR="00CD4508" w:rsidRPr="007A1ACF" w:rsidRDefault="007A1ACF" w:rsidP="004D0822">
      <w:pPr>
        <w:pStyle w:val="Heading3"/>
        <w:rPr>
          <w:rStyle w:val="underline"/>
          <w:szCs w:val="22"/>
          <w:lang w:val="ru-RU"/>
        </w:rPr>
      </w:pPr>
      <w:r>
        <w:rPr>
          <w:lang w:val="ru-RU"/>
        </w:rPr>
        <w:t>Правило 48:</w:t>
      </w:r>
      <w:r w:rsidRPr="00532AC0">
        <w:rPr>
          <w:u w:val="none"/>
          <w:lang w:val="ru-RU"/>
        </w:rPr>
        <w:tab/>
      </w:r>
      <w:r w:rsidR="00EA413A">
        <w:rPr>
          <w:lang w:val="ru-RU"/>
        </w:rPr>
        <w:t>Подписание з</w:t>
      </w:r>
      <w:r>
        <w:rPr>
          <w:lang w:val="ru-RU"/>
        </w:rPr>
        <w:t>аключительного акта</w:t>
      </w:r>
    </w:p>
    <w:p w14:paraId="06CB459D" w14:textId="77777777" w:rsidR="00DC0480" w:rsidRPr="007A1ACF" w:rsidRDefault="00DC0480" w:rsidP="00DC0480">
      <w:pPr>
        <w:rPr>
          <w:szCs w:val="22"/>
          <w:lang w:val="ru-RU"/>
        </w:rPr>
      </w:pPr>
    </w:p>
    <w:p w14:paraId="3F3A55C7" w14:textId="77777777" w:rsidR="00CD4508" w:rsidRPr="007A1ACF" w:rsidRDefault="00EA413A" w:rsidP="00DC0480">
      <w:pPr>
        <w:rPr>
          <w:szCs w:val="22"/>
          <w:lang w:val="ru-RU"/>
        </w:rPr>
      </w:pPr>
      <w:r>
        <w:rPr>
          <w:lang w:val="ru-RU"/>
        </w:rPr>
        <w:t>В случае принятия з</w:t>
      </w:r>
      <w:r w:rsidR="007A1ACF">
        <w:rPr>
          <w:lang w:val="ru-RU"/>
        </w:rPr>
        <w:t>аключительного акта он открыт для подписания любой делегацией</w:t>
      </w:r>
      <w:r w:rsidR="00CD4508" w:rsidRPr="007A1ACF">
        <w:rPr>
          <w:szCs w:val="22"/>
          <w:lang w:val="ru-RU"/>
        </w:rPr>
        <w:t>.</w:t>
      </w:r>
    </w:p>
    <w:p w14:paraId="3BF9808B" w14:textId="77777777" w:rsidR="00CD4508" w:rsidRPr="007A1ACF" w:rsidRDefault="00CD4508" w:rsidP="000351F6">
      <w:pPr>
        <w:rPr>
          <w:szCs w:val="22"/>
          <w:lang w:val="ru-RU"/>
        </w:rPr>
      </w:pPr>
    </w:p>
    <w:p w14:paraId="6DC538BF" w14:textId="77777777" w:rsidR="00CD4508" w:rsidRPr="007A1ACF" w:rsidRDefault="00CD4508" w:rsidP="000351F6">
      <w:pPr>
        <w:rPr>
          <w:szCs w:val="22"/>
          <w:lang w:val="ru-RU"/>
        </w:rPr>
      </w:pPr>
    </w:p>
    <w:p w14:paraId="421EF8F0" w14:textId="77777777" w:rsidR="00DC0480" w:rsidRPr="007A1ACF" w:rsidRDefault="00DC0480" w:rsidP="000351F6">
      <w:pPr>
        <w:rPr>
          <w:szCs w:val="22"/>
          <w:lang w:val="ru-RU"/>
        </w:rPr>
      </w:pPr>
    </w:p>
    <w:p w14:paraId="3940EB46" w14:textId="77777777" w:rsidR="000F2B85" w:rsidRPr="007A1ACF" w:rsidRDefault="000F2B85" w:rsidP="000351F6">
      <w:pPr>
        <w:rPr>
          <w:lang w:val="ru-RU"/>
        </w:rPr>
      </w:pPr>
    </w:p>
    <w:p w14:paraId="0A8EBF57" w14:textId="77777777" w:rsidR="000F2B85" w:rsidRDefault="000F2B85" w:rsidP="000351F6">
      <w:pPr>
        <w:pStyle w:val="Endofdocument-Annex"/>
      </w:pPr>
      <w:r>
        <w:t>[</w:t>
      </w:r>
      <w:r w:rsidR="00976C99">
        <w:rPr>
          <w:lang w:val="ru-RU"/>
        </w:rPr>
        <w:t>Конец документа</w:t>
      </w:r>
      <w:r>
        <w:t>]</w:t>
      </w:r>
    </w:p>
    <w:sectPr w:rsidR="000F2B85" w:rsidSect="000F2B85">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77F6" w14:textId="77777777" w:rsidR="00E77487" w:rsidRDefault="00E77487">
      <w:r>
        <w:separator/>
      </w:r>
    </w:p>
  </w:endnote>
  <w:endnote w:type="continuationSeparator" w:id="0">
    <w:p w14:paraId="330CF49E" w14:textId="77777777"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C379" w14:textId="52106AFE" w:rsidR="00663756" w:rsidRDefault="00663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9A03" w14:textId="64E576EE" w:rsidR="00663756" w:rsidRDefault="00663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84F2" w14:textId="76D5031D" w:rsidR="00663756" w:rsidRDefault="0066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9B7C" w14:textId="77777777" w:rsidR="00E77487" w:rsidRDefault="00E77487">
      <w:r>
        <w:separator/>
      </w:r>
    </w:p>
  </w:footnote>
  <w:footnote w:type="continuationSeparator" w:id="0">
    <w:p w14:paraId="1193DE70" w14:textId="77777777" w:rsidR="00E77487" w:rsidRDefault="00E7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60EF" w14:textId="20D0FDB6" w:rsidR="00E77487" w:rsidRDefault="00D86B44">
    <w:pPr>
      <w:pStyle w:val="Header"/>
      <w:jc w:val="right"/>
    </w:pPr>
    <w:r>
      <w:t>GRATK</w:t>
    </w:r>
    <w:r w:rsidR="00E77487">
      <w:t>/</w:t>
    </w:r>
    <w:r w:rsidR="00854550">
      <w:t>DC</w:t>
    </w:r>
    <w:r w:rsidR="00900FBD">
      <w:t>/</w:t>
    </w:r>
    <w:r w:rsidR="00854550">
      <w:t>2</w:t>
    </w:r>
  </w:p>
  <w:p w14:paraId="0AF37C0E" w14:textId="77777777"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3F72">
          <w:rPr>
            <w:noProof/>
          </w:rPr>
          <w:t>16</w:t>
        </w:r>
        <w:r>
          <w:rPr>
            <w:noProof/>
          </w:rPr>
          <w:fldChar w:fldCharType="end"/>
        </w:r>
      </w:sdtContent>
    </w:sdt>
  </w:p>
  <w:p w14:paraId="39EAE6A6" w14:textId="77777777" w:rsidR="00E77487" w:rsidRDefault="00E77487" w:rsidP="000F2B8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15:restartNumberingAfterBreak="0">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67743">
    <w:abstractNumId w:val="2"/>
  </w:num>
  <w:num w:numId="2" w16cid:durableId="1152909987">
    <w:abstractNumId w:val="7"/>
  </w:num>
  <w:num w:numId="3" w16cid:durableId="17171430">
    <w:abstractNumId w:val="9"/>
  </w:num>
  <w:num w:numId="4" w16cid:durableId="1046560604">
    <w:abstractNumId w:val="10"/>
  </w:num>
  <w:num w:numId="5" w16cid:durableId="1831212372">
    <w:abstractNumId w:val="0"/>
  </w:num>
  <w:num w:numId="6" w16cid:durableId="509879628">
    <w:abstractNumId w:val="6"/>
  </w:num>
  <w:num w:numId="7" w16cid:durableId="1564683413">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2033602001">
    <w:abstractNumId w:val="5"/>
  </w:num>
  <w:num w:numId="9" w16cid:durableId="2053384354">
    <w:abstractNumId w:val="3"/>
  </w:num>
  <w:num w:numId="10" w16cid:durableId="338235378">
    <w:abstractNumId w:val="11"/>
  </w:num>
  <w:num w:numId="11" w16cid:durableId="647322686">
    <w:abstractNumId w:val="4"/>
  </w:num>
  <w:num w:numId="12" w16cid:durableId="289632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85"/>
    <w:rsid w:val="00011F89"/>
    <w:rsid w:val="00012EAB"/>
    <w:rsid w:val="00013176"/>
    <w:rsid w:val="000246D8"/>
    <w:rsid w:val="00026854"/>
    <w:rsid w:val="00031082"/>
    <w:rsid w:val="00033656"/>
    <w:rsid w:val="000351F6"/>
    <w:rsid w:val="000356A4"/>
    <w:rsid w:val="00054664"/>
    <w:rsid w:val="00054B25"/>
    <w:rsid w:val="0006592E"/>
    <w:rsid w:val="00066E55"/>
    <w:rsid w:val="00066E74"/>
    <w:rsid w:val="000761CA"/>
    <w:rsid w:val="00081E16"/>
    <w:rsid w:val="000826F2"/>
    <w:rsid w:val="00086B3F"/>
    <w:rsid w:val="000A38F9"/>
    <w:rsid w:val="000A4658"/>
    <w:rsid w:val="000B6624"/>
    <w:rsid w:val="000B6720"/>
    <w:rsid w:val="000C6FFC"/>
    <w:rsid w:val="000C7636"/>
    <w:rsid w:val="000D6F90"/>
    <w:rsid w:val="000E3CC9"/>
    <w:rsid w:val="000E4AFE"/>
    <w:rsid w:val="000E528E"/>
    <w:rsid w:val="000E6240"/>
    <w:rsid w:val="000F0D50"/>
    <w:rsid w:val="000F11E7"/>
    <w:rsid w:val="000F2B85"/>
    <w:rsid w:val="000F5B90"/>
    <w:rsid w:val="000F5E56"/>
    <w:rsid w:val="000F5F55"/>
    <w:rsid w:val="001011AD"/>
    <w:rsid w:val="00112603"/>
    <w:rsid w:val="00115411"/>
    <w:rsid w:val="00127D5C"/>
    <w:rsid w:val="00130478"/>
    <w:rsid w:val="00131AA0"/>
    <w:rsid w:val="001349A8"/>
    <w:rsid w:val="00136666"/>
    <w:rsid w:val="0013697D"/>
    <w:rsid w:val="00142FB9"/>
    <w:rsid w:val="0014323B"/>
    <w:rsid w:val="001451FB"/>
    <w:rsid w:val="001477D2"/>
    <w:rsid w:val="0015055B"/>
    <w:rsid w:val="00153951"/>
    <w:rsid w:val="00153F93"/>
    <w:rsid w:val="001565EE"/>
    <w:rsid w:val="001652B0"/>
    <w:rsid w:val="00170546"/>
    <w:rsid w:val="00181C65"/>
    <w:rsid w:val="00186058"/>
    <w:rsid w:val="00192679"/>
    <w:rsid w:val="00194321"/>
    <w:rsid w:val="001A745A"/>
    <w:rsid w:val="001B5959"/>
    <w:rsid w:val="001B5BD9"/>
    <w:rsid w:val="001C251C"/>
    <w:rsid w:val="00202740"/>
    <w:rsid w:val="002155ED"/>
    <w:rsid w:val="002262DD"/>
    <w:rsid w:val="002415B1"/>
    <w:rsid w:val="0025323A"/>
    <w:rsid w:val="002808F4"/>
    <w:rsid w:val="0028169A"/>
    <w:rsid w:val="002840F8"/>
    <w:rsid w:val="002861F0"/>
    <w:rsid w:val="00287CDB"/>
    <w:rsid w:val="00287DF6"/>
    <w:rsid w:val="00287EEE"/>
    <w:rsid w:val="002909DF"/>
    <w:rsid w:val="002912F6"/>
    <w:rsid w:val="00295C67"/>
    <w:rsid w:val="00296CA9"/>
    <w:rsid w:val="00296EAC"/>
    <w:rsid w:val="002A1832"/>
    <w:rsid w:val="002A5099"/>
    <w:rsid w:val="002B5A14"/>
    <w:rsid w:val="002C2B39"/>
    <w:rsid w:val="002D5E08"/>
    <w:rsid w:val="002E0AE0"/>
    <w:rsid w:val="002E6474"/>
    <w:rsid w:val="002F5DC5"/>
    <w:rsid w:val="0030161E"/>
    <w:rsid w:val="0031513A"/>
    <w:rsid w:val="0031674E"/>
    <w:rsid w:val="00322AD6"/>
    <w:rsid w:val="003365DD"/>
    <w:rsid w:val="0035500E"/>
    <w:rsid w:val="003551FB"/>
    <w:rsid w:val="00364E5C"/>
    <w:rsid w:val="003702A2"/>
    <w:rsid w:val="003730FF"/>
    <w:rsid w:val="00373F72"/>
    <w:rsid w:val="00374AC2"/>
    <w:rsid w:val="003A4676"/>
    <w:rsid w:val="003A65E0"/>
    <w:rsid w:val="003C21C1"/>
    <w:rsid w:val="003C762B"/>
    <w:rsid w:val="003D087C"/>
    <w:rsid w:val="003D0C8A"/>
    <w:rsid w:val="003D640B"/>
    <w:rsid w:val="003E005B"/>
    <w:rsid w:val="003E1F20"/>
    <w:rsid w:val="003E6A03"/>
    <w:rsid w:val="00400E75"/>
    <w:rsid w:val="004025BE"/>
    <w:rsid w:val="004074B9"/>
    <w:rsid w:val="00410394"/>
    <w:rsid w:val="004144F3"/>
    <w:rsid w:val="00416DCA"/>
    <w:rsid w:val="004234F4"/>
    <w:rsid w:val="00425D93"/>
    <w:rsid w:val="00432E53"/>
    <w:rsid w:val="004545AB"/>
    <w:rsid w:val="00461A67"/>
    <w:rsid w:val="00475428"/>
    <w:rsid w:val="004A048D"/>
    <w:rsid w:val="004B4CCE"/>
    <w:rsid w:val="004D0822"/>
    <w:rsid w:val="004D31DE"/>
    <w:rsid w:val="004D3A29"/>
    <w:rsid w:val="004E73AA"/>
    <w:rsid w:val="004F731A"/>
    <w:rsid w:val="00515E3E"/>
    <w:rsid w:val="005210E9"/>
    <w:rsid w:val="00522EEC"/>
    <w:rsid w:val="00532AC0"/>
    <w:rsid w:val="0053601E"/>
    <w:rsid w:val="00540A25"/>
    <w:rsid w:val="00544355"/>
    <w:rsid w:val="00551301"/>
    <w:rsid w:val="00562940"/>
    <w:rsid w:val="005640C0"/>
    <w:rsid w:val="005744ED"/>
    <w:rsid w:val="00576A77"/>
    <w:rsid w:val="00582BF9"/>
    <w:rsid w:val="00592C42"/>
    <w:rsid w:val="00592F03"/>
    <w:rsid w:val="00595573"/>
    <w:rsid w:val="005B05C7"/>
    <w:rsid w:val="005B4A34"/>
    <w:rsid w:val="005B72BF"/>
    <w:rsid w:val="005B7BDC"/>
    <w:rsid w:val="005C46E2"/>
    <w:rsid w:val="005C5854"/>
    <w:rsid w:val="005D4188"/>
    <w:rsid w:val="005E5FBD"/>
    <w:rsid w:val="005E683C"/>
    <w:rsid w:val="005F0A4E"/>
    <w:rsid w:val="005F2F99"/>
    <w:rsid w:val="005F7738"/>
    <w:rsid w:val="0060245E"/>
    <w:rsid w:val="00606EBA"/>
    <w:rsid w:val="00607899"/>
    <w:rsid w:val="006131E2"/>
    <w:rsid w:val="0061439C"/>
    <w:rsid w:val="00614F82"/>
    <w:rsid w:val="00625F1B"/>
    <w:rsid w:val="006334C0"/>
    <w:rsid w:val="00650B4E"/>
    <w:rsid w:val="00651257"/>
    <w:rsid w:val="0065649B"/>
    <w:rsid w:val="0065668F"/>
    <w:rsid w:val="006607A9"/>
    <w:rsid w:val="00663756"/>
    <w:rsid w:val="00665AEB"/>
    <w:rsid w:val="00672473"/>
    <w:rsid w:val="00673247"/>
    <w:rsid w:val="0067526E"/>
    <w:rsid w:val="0068152A"/>
    <w:rsid w:val="00685DE2"/>
    <w:rsid w:val="00697524"/>
    <w:rsid w:val="006C562E"/>
    <w:rsid w:val="006C61CA"/>
    <w:rsid w:val="006D7D0D"/>
    <w:rsid w:val="006E2D37"/>
    <w:rsid w:val="006E37E7"/>
    <w:rsid w:val="006E5713"/>
    <w:rsid w:val="006E5DB0"/>
    <w:rsid w:val="006E744B"/>
    <w:rsid w:val="00702E67"/>
    <w:rsid w:val="0070671E"/>
    <w:rsid w:val="00712F00"/>
    <w:rsid w:val="00717FD9"/>
    <w:rsid w:val="007228D7"/>
    <w:rsid w:val="00724B2C"/>
    <w:rsid w:val="00746339"/>
    <w:rsid w:val="00747E0C"/>
    <w:rsid w:val="007565AA"/>
    <w:rsid w:val="0075696B"/>
    <w:rsid w:val="00761130"/>
    <w:rsid w:val="00775029"/>
    <w:rsid w:val="007764BF"/>
    <w:rsid w:val="00776F57"/>
    <w:rsid w:val="007814D6"/>
    <w:rsid w:val="007918DE"/>
    <w:rsid w:val="007958DE"/>
    <w:rsid w:val="007A1ACF"/>
    <w:rsid w:val="007A2F2B"/>
    <w:rsid w:val="007B2340"/>
    <w:rsid w:val="007C3B1D"/>
    <w:rsid w:val="007C43B4"/>
    <w:rsid w:val="007E5494"/>
    <w:rsid w:val="007F1174"/>
    <w:rsid w:val="008142BA"/>
    <w:rsid w:val="008330A9"/>
    <w:rsid w:val="00837EC9"/>
    <w:rsid w:val="00841C68"/>
    <w:rsid w:val="0084494A"/>
    <w:rsid w:val="00845FF8"/>
    <w:rsid w:val="00847403"/>
    <w:rsid w:val="00854550"/>
    <w:rsid w:val="0086041C"/>
    <w:rsid w:val="0086368B"/>
    <w:rsid w:val="008721EB"/>
    <w:rsid w:val="00883C1B"/>
    <w:rsid w:val="0088686E"/>
    <w:rsid w:val="008A3001"/>
    <w:rsid w:val="008A361F"/>
    <w:rsid w:val="008A499C"/>
    <w:rsid w:val="008B021E"/>
    <w:rsid w:val="008B0E3D"/>
    <w:rsid w:val="008B7E17"/>
    <w:rsid w:val="008C43FF"/>
    <w:rsid w:val="008D6FCD"/>
    <w:rsid w:val="008D7CBD"/>
    <w:rsid w:val="00900E36"/>
    <w:rsid w:val="00900FBD"/>
    <w:rsid w:val="00903135"/>
    <w:rsid w:val="00903845"/>
    <w:rsid w:val="009104B2"/>
    <w:rsid w:val="00922587"/>
    <w:rsid w:val="00927EBA"/>
    <w:rsid w:val="0093791C"/>
    <w:rsid w:val="00941BDC"/>
    <w:rsid w:val="00942BDE"/>
    <w:rsid w:val="009447F3"/>
    <w:rsid w:val="00950DE7"/>
    <w:rsid w:val="0095799C"/>
    <w:rsid w:val="00972F98"/>
    <w:rsid w:val="009761E4"/>
    <w:rsid w:val="00976C99"/>
    <w:rsid w:val="00977BFF"/>
    <w:rsid w:val="00980E59"/>
    <w:rsid w:val="009813E0"/>
    <w:rsid w:val="009875E9"/>
    <w:rsid w:val="009A25DA"/>
    <w:rsid w:val="009A3C9E"/>
    <w:rsid w:val="009B1477"/>
    <w:rsid w:val="009B22BD"/>
    <w:rsid w:val="009B28EE"/>
    <w:rsid w:val="009B3B2D"/>
    <w:rsid w:val="009B3E00"/>
    <w:rsid w:val="009B68F4"/>
    <w:rsid w:val="009B7061"/>
    <w:rsid w:val="009C5773"/>
    <w:rsid w:val="009D1313"/>
    <w:rsid w:val="009D5804"/>
    <w:rsid w:val="009E4B74"/>
    <w:rsid w:val="00A031D3"/>
    <w:rsid w:val="00A102AB"/>
    <w:rsid w:val="00A12B13"/>
    <w:rsid w:val="00A174F7"/>
    <w:rsid w:val="00A17B55"/>
    <w:rsid w:val="00A231F8"/>
    <w:rsid w:val="00A240FE"/>
    <w:rsid w:val="00A55150"/>
    <w:rsid w:val="00A70D69"/>
    <w:rsid w:val="00A73B77"/>
    <w:rsid w:val="00A77825"/>
    <w:rsid w:val="00A877D0"/>
    <w:rsid w:val="00A907BD"/>
    <w:rsid w:val="00A90E7E"/>
    <w:rsid w:val="00A92275"/>
    <w:rsid w:val="00AA761B"/>
    <w:rsid w:val="00AB1F9C"/>
    <w:rsid w:val="00AB4272"/>
    <w:rsid w:val="00AC6417"/>
    <w:rsid w:val="00AD2956"/>
    <w:rsid w:val="00AE594E"/>
    <w:rsid w:val="00AF122B"/>
    <w:rsid w:val="00AF3435"/>
    <w:rsid w:val="00AF774D"/>
    <w:rsid w:val="00B00A2D"/>
    <w:rsid w:val="00B0788A"/>
    <w:rsid w:val="00B13D1A"/>
    <w:rsid w:val="00B15F04"/>
    <w:rsid w:val="00B24293"/>
    <w:rsid w:val="00B26E5B"/>
    <w:rsid w:val="00B3157F"/>
    <w:rsid w:val="00B33538"/>
    <w:rsid w:val="00B40A5C"/>
    <w:rsid w:val="00B45E2F"/>
    <w:rsid w:val="00B50576"/>
    <w:rsid w:val="00B570DA"/>
    <w:rsid w:val="00B57CA5"/>
    <w:rsid w:val="00B64CFB"/>
    <w:rsid w:val="00B73EA9"/>
    <w:rsid w:val="00B80174"/>
    <w:rsid w:val="00BA20F2"/>
    <w:rsid w:val="00BB0AD4"/>
    <w:rsid w:val="00BB0D38"/>
    <w:rsid w:val="00BB48DC"/>
    <w:rsid w:val="00BC4683"/>
    <w:rsid w:val="00BC6A57"/>
    <w:rsid w:val="00BD1737"/>
    <w:rsid w:val="00BD7A09"/>
    <w:rsid w:val="00BF3BB3"/>
    <w:rsid w:val="00BF3EEA"/>
    <w:rsid w:val="00BF4ED9"/>
    <w:rsid w:val="00BF64C0"/>
    <w:rsid w:val="00BF77E9"/>
    <w:rsid w:val="00C06371"/>
    <w:rsid w:val="00C1123D"/>
    <w:rsid w:val="00C16E49"/>
    <w:rsid w:val="00C176D9"/>
    <w:rsid w:val="00C17E6A"/>
    <w:rsid w:val="00C201C5"/>
    <w:rsid w:val="00C21A17"/>
    <w:rsid w:val="00C2593A"/>
    <w:rsid w:val="00C4543C"/>
    <w:rsid w:val="00C529D2"/>
    <w:rsid w:val="00C54BF0"/>
    <w:rsid w:val="00C60B84"/>
    <w:rsid w:val="00C630BF"/>
    <w:rsid w:val="00C64D7D"/>
    <w:rsid w:val="00C65E60"/>
    <w:rsid w:val="00C7548A"/>
    <w:rsid w:val="00C86D8D"/>
    <w:rsid w:val="00C9009E"/>
    <w:rsid w:val="00C9288D"/>
    <w:rsid w:val="00C92DE3"/>
    <w:rsid w:val="00CA25A6"/>
    <w:rsid w:val="00CB19FB"/>
    <w:rsid w:val="00CB32F7"/>
    <w:rsid w:val="00CB3798"/>
    <w:rsid w:val="00CD4508"/>
    <w:rsid w:val="00CD45D6"/>
    <w:rsid w:val="00CE02ED"/>
    <w:rsid w:val="00CE0F5C"/>
    <w:rsid w:val="00CF26B0"/>
    <w:rsid w:val="00CF7268"/>
    <w:rsid w:val="00D142BE"/>
    <w:rsid w:val="00D22F08"/>
    <w:rsid w:val="00D26F0D"/>
    <w:rsid w:val="00D33530"/>
    <w:rsid w:val="00D3768D"/>
    <w:rsid w:val="00D4202A"/>
    <w:rsid w:val="00D432AB"/>
    <w:rsid w:val="00D47B23"/>
    <w:rsid w:val="00D644EB"/>
    <w:rsid w:val="00D74FFA"/>
    <w:rsid w:val="00D86B44"/>
    <w:rsid w:val="00D91E3D"/>
    <w:rsid w:val="00DA5A8D"/>
    <w:rsid w:val="00DB2426"/>
    <w:rsid w:val="00DB3464"/>
    <w:rsid w:val="00DB3A1E"/>
    <w:rsid w:val="00DB3CF7"/>
    <w:rsid w:val="00DB4DB6"/>
    <w:rsid w:val="00DB7641"/>
    <w:rsid w:val="00DB7ABB"/>
    <w:rsid w:val="00DC0480"/>
    <w:rsid w:val="00DC3BA8"/>
    <w:rsid w:val="00DD53BA"/>
    <w:rsid w:val="00DE26AB"/>
    <w:rsid w:val="00DF272A"/>
    <w:rsid w:val="00E016A6"/>
    <w:rsid w:val="00E12C45"/>
    <w:rsid w:val="00E14178"/>
    <w:rsid w:val="00E14D84"/>
    <w:rsid w:val="00E22CED"/>
    <w:rsid w:val="00E430BC"/>
    <w:rsid w:val="00E51937"/>
    <w:rsid w:val="00E63D26"/>
    <w:rsid w:val="00E63D66"/>
    <w:rsid w:val="00E72159"/>
    <w:rsid w:val="00E77487"/>
    <w:rsid w:val="00E77D16"/>
    <w:rsid w:val="00E868D3"/>
    <w:rsid w:val="00E92612"/>
    <w:rsid w:val="00E95AA0"/>
    <w:rsid w:val="00EA413A"/>
    <w:rsid w:val="00EA41BC"/>
    <w:rsid w:val="00EC00CA"/>
    <w:rsid w:val="00EC3749"/>
    <w:rsid w:val="00ED4F2C"/>
    <w:rsid w:val="00ED5621"/>
    <w:rsid w:val="00ED5628"/>
    <w:rsid w:val="00ED5B1E"/>
    <w:rsid w:val="00EE506B"/>
    <w:rsid w:val="00EF25A2"/>
    <w:rsid w:val="00F01B6C"/>
    <w:rsid w:val="00F057AC"/>
    <w:rsid w:val="00F16415"/>
    <w:rsid w:val="00F25AB0"/>
    <w:rsid w:val="00F26C57"/>
    <w:rsid w:val="00F32863"/>
    <w:rsid w:val="00F35CAC"/>
    <w:rsid w:val="00F43B63"/>
    <w:rsid w:val="00F53505"/>
    <w:rsid w:val="00F627D3"/>
    <w:rsid w:val="00F861C6"/>
    <w:rsid w:val="00F934FF"/>
    <w:rsid w:val="00F93707"/>
    <w:rsid w:val="00FA1399"/>
    <w:rsid w:val="00FA49C7"/>
    <w:rsid w:val="00FB4355"/>
    <w:rsid w:val="00FC35DA"/>
    <w:rsid w:val="00FC531F"/>
    <w:rsid w:val="00FD31A1"/>
    <w:rsid w:val="00FE2145"/>
    <w:rsid w:val="00FE3C48"/>
    <w:rsid w:val="00FE5CB7"/>
    <w:rsid w:val="00FE7F75"/>
    <w:rsid w:val="00FF354E"/>
    <w:rsid w:val="00FF6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F35A2"/>
  <w15:docId w15:val="{DDD79D04-A053-41CB-8E7C-D451BD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5BA9-EFA4-4DCF-A2C5-61099513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4265</Words>
  <Characters>30656</Characters>
  <Application>Microsoft Office Word</Application>
  <DocSecurity>0</DocSecurity>
  <Lines>255</Lines>
  <Paragraphs>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Hublin</dc:creator>
  <cp:lastModifiedBy>MORENO PALESTINI Maria del Pilar</cp:lastModifiedBy>
  <cp:revision>24</cp:revision>
  <cp:lastPrinted>2014-04-16T07:20:00Z</cp:lastPrinted>
  <dcterms:created xsi:type="dcterms:W3CDTF">2023-12-18T09:21:00Z</dcterms:created>
  <dcterms:modified xsi:type="dcterms:W3CDTF">2024-06-11T13:24:00Z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2024-06-11T13:24:14Z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025e3369-262d-4e1a-8575-6f6f4bb0b372</vt:lpwstr>
  </property>
  <property fmtid="{D5CDD505-2E9C-101B-9397-08002B2CF9AE}" pid="8" name="MSIP_Label_20773ee6-353b-4fb9-a59d-0b94c8c67bea_ContentBits">
    <vt:lpwstr>0</vt:lpwstr>
  </property>
</Properties>
</file>