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5B1032" w:rsidRPr="005B1032" w:rsidTr="005B1032"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</w:tcPr>
          <w:p w:rsidR="005B1032" w:rsidRPr="005B1032" w:rsidRDefault="005B1032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032" w:rsidRPr="005B1032" w:rsidRDefault="005B1032">
            <w:pPr>
              <w:rPr>
                <w:lang w:val="fr-FR"/>
              </w:rPr>
            </w:pPr>
            <w:r w:rsidRPr="005B1032">
              <w:rPr>
                <w:noProof/>
                <w:lang w:eastAsia="en-US"/>
              </w:rPr>
              <w:drawing>
                <wp:inline distT="0" distB="0" distL="0" distR="0" wp14:anchorId="4907889D" wp14:editId="4110D5B0">
                  <wp:extent cx="1856105" cy="1323975"/>
                  <wp:effectExtent l="0" t="0" r="0" b="952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032" w:rsidRPr="005B1032" w:rsidRDefault="005B1032">
            <w:pPr>
              <w:jc w:val="right"/>
              <w:rPr>
                <w:lang w:val="fr-FR"/>
              </w:rPr>
            </w:pPr>
            <w:r w:rsidRPr="005B1032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5B1032" w:rsidRPr="005B1032" w:rsidTr="005B1032">
        <w:trPr>
          <w:trHeight w:val="34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B1032" w:rsidRPr="005B1032" w:rsidRDefault="005B1032" w:rsidP="005B103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B1032">
              <w:rPr>
                <w:rFonts w:ascii="Arial Black" w:hAnsi="Arial Black"/>
                <w:caps/>
                <w:sz w:val="15"/>
                <w:lang w:val="fr-FR"/>
              </w:rPr>
              <w:t>WIPO/GRTKF/IC/37/</w:t>
            </w:r>
            <w:r w:rsidRPr="005B1032">
              <w:rPr>
                <w:rFonts w:ascii="Arial Black" w:hAnsi="Arial Black"/>
                <w:caps/>
                <w:sz w:val="15"/>
                <w:lang w:val="fr-FR"/>
              </w:rPr>
              <w:t>inf/5</w:t>
            </w:r>
          </w:p>
        </w:tc>
      </w:tr>
      <w:tr w:rsidR="005B1032" w:rsidRPr="005B1032" w:rsidTr="005B1032">
        <w:trPr>
          <w:trHeight w:val="170"/>
        </w:trPr>
        <w:tc>
          <w:tcPr>
            <w:tcW w:w="9356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B1032" w:rsidRPr="005B1032" w:rsidRDefault="005B103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B1032">
              <w:rPr>
                <w:rFonts w:ascii="Arial Black" w:hAnsi="Arial Black"/>
                <w:caps/>
                <w:sz w:val="15"/>
                <w:lang w:val="fr-FR"/>
              </w:rPr>
              <w:t>ORIGINAL : anglais</w:t>
            </w:r>
          </w:p>
        </w:tc>
      </w:tr>
      <w:tr w:rsidR="005B1032" w:rsidRPr="005B1032" w:rsidTr="005B1032">
        <w:trPr>
          <w:trHeight w:val="198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B1032" w:rsidRPr="005B1032" w:rsidRDefault="005B103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B1032">
              <w:rPr>
                <w:rFonts w:ascii="Arial Black" w:hAnsi="Arial Black"/>
                <w:caps/>
                <w:sz w:val="15"/>
                <w:lang w:val="fr-FR"/>
              </w:rPr>
              <w:t>DATE : 7</w:t>
            </w:r>
            <w:r w:rsidRPr="005B1032">
              <w:rPr>
                <w:rFonts w:ascii="Arial Black" w:hAnsi="Arial Black"/>
                <w:caps/>
                <w:sz w:val="15"/>
                <w:lang w:val="fr-FR"/>
              </w:rPr>
              <w:t xml:space="preserve"> août 2018</w:t>
            </w:r>
          </w:p>
        </w:tc>
      </w:tr>
    </w:tbl>
    <w:p w:rsidR="005B1032" w:rsidRPr="005B1032" w:rsidRDefault="005B1032" w:rsidP="005B1032">
      <w:pPr>
        <w:spacing w:before="1200" w:after="600"/>
        <w:rPr>
          <w:b/>
          <w:sz w:val="28"/>
          <w:szCs w:val="28"/>
          <w:lang w:val="fr-FR"/>
        </w:rPr>
      </w:pPr>
      <w:r w:rsidRPr="005B1032">
        <w:rPr>
          <w:b/>
          <w:sz w:val="28"/>
          <w:szCs w:val="28"/>
          <w:lang w:val="fr-FR"/>
        </w:rPr>
        <w:t>Comité intergouvernemental de la propriété intellectuelle relative aux ressources génétiques, aux savoirs traditionnels et au folklore</w:t>
      </w:r>
    </w:p>
    <w:p w:rsidR="005B1032" w:rsidRPr="005B1032" w:rsidRDefault="005B1032" w:rsidP="005B1032">
      <w:pPr>
        <w:rPr>
          <w:b/>
          <w:sz w:val="24"/>
          <w:szCs w:val="24"/>
          <w:lang w:val="fr-FR"/>
        </w:rPr>
      </w:pPr>
      <w:r w:rsidRPr="005B1032">
        <w:rPr>
          <w:b/>
          <w:sz w:val="24"/>
          <w:szCs w:val="24"/>
          <w:lang w:val="fr-FR"/>
        </w:rPr>
        <w:t>Trente</w:t>
      </w:r>
      <w:r w:rsidRPr="005B1032">
        <w:rPr>
          <w:b/>
          <w:sz w:val="24"/>
          <w:szCs w:val="24"/>
          <w:lang w:val="fr-FR"/>
        </w:rPr>
        <w:noBreakHyphen/>
        <w:t>septième session</w:t>
      </w:r>
    </w:p>
    <w:p w:rsidR="005B1032" w:rsidRPr="005B1032" w:rsidRDefault="005B1032" w:rsidP="005B1032">
      <w:pPr>
        <w:spacing w:after="720"/>
        <w:rPr>
          <w:b/>
          <w:sz w:val="24"/>
          <w:szCs w:val="24"/>
          <w:lang w:val="fr-FR"/>
        </w:rPr>
      </w:pPr>
      <w:r w:rsidRPr="005B1032">
        <w:rPr>
          <w:b/>
          <w:sz w:val="24"/>
          <w:szCs w:val="24"/>
          <w:lang w:val="fr-FR"/>
        </w:rPr>
        <w:t>Genève, 27 – 31 août 2018</w:t>
      </w:r>
    </w:p>
    <w:p w:rsidR="00335FBF" w:rsidRPr="005B1032" w:rsidRDefault="00335FBF" w:rsidP="009C7108">
      <w:pPr>
        <w:spacing w:before="720"/>
        <w:rPr>
          <w:sz w:val="24"/>
          <w:szCs w:val="24"/>
          <w:lang w:val="fr-FR"/>
        </w:rPr>
      </w:pPr>
      <w:r w:rsidRPr="005B1032">
        <w:rPr>
          <w:sz w:val="24"/>
          <w:szCs w:val="24"/>
          <w:lang w:val="fr-FR"/>
        </w:rPr>
        <w:t>NOTE D’INFORMATION À L’INTENTION DU GROUPE D’EXPERTS DES COMMUNAUTÉS AUTOCHTONES ET LOCALES</w:t>
      </w:r>
      <w:bookmarkStart w:id="1" w:name="Prepared"/>
      <w:bookmarkEnd w:id="1"/>
    </w:p>
    <w:p w:rsidR="00F67EC7" w:rsidRPr="005B1032" w:rsidRDefault="00BA06CA" w:rsidP="009C7108">
      <w:pPr>
        <w:spacing w:before="360" w:after="960"/>
        <w:rPr>
          <w:i/>
          <w:lang w:val="fr-FR"/>
        </w:rPr>
      </w:pPr>
      <w:r w:rsidRPr="005B1032">
        <w:rPr>
          <w:i/>
          <w:lang w:val="fr-FR"/>
        </w:rPr>
        <w:t>Document établi par le Secrétariat</w:t>
      </w:r>
    </w:p>
    <w:p w:rsidR="00F67EC7" w:rsidRPr="005B1032" w:rsidRDefault="00BA06CA" w:rsidP="005B1032">
      <w:pPr>
        <w:pStyle w:val="ONUMFS"/>
        <w:rPr>
          <w:lang w:val="fr-FR"/>
        </w:rPr>
      </w:pPr>
      <w:r w:rsidRPr="005B1032">
        <w:rPr>
          <w:lang w:val="fr-FR"/>
        </w:rPr>
        <w:t>À sa sept</w:t>
      </w:r>
      <w:r w:rsidR="007F2B3D" w:rsidRPr="005B1032">
        <w:rPr>
          <w:lang w:val="fr-FR"/>
        </w:rPr>
        <w:t>ième session</w:t>
      </w:r>
      <w:r w:rsidRPr="005B1032">
        <w:rPr>
          <w:lang w:val="fr-FR"/>
        </w:rPr>
        <w:t>, le Comité intergouvernemental de la pr</w:t>
      </w:r>
      <w:bookmarkStart w:id="2" w:name="_GoBack"/>
      <w:bookmarkEnd w:id="2"/>
      <w:r w:rsidRPr="005B1032">
        <w:rPr>
          <w:lang w:val="fr-FR"/>
        </w:rPr>
        <w:t>opriété intellectuelle relative aux ressources génétiques, aux savoirs traditionnels et au folklore (ci</w:t>
      </w:r>
      <w:r w:rsidR="005B1032">
        <w:rPr>
          <w:lang w:val="fr-FR"/>
        </w:rPr>
        <w:noBreakHyphen/>
      </w:r>
      <w:r w:rsidRPr="005B1032">
        <w:rPr>
          <w:lang w:val="fr-FR"/>
        </w:rPr>
        <w:t>après dénommé “comité”) est convenu “que, immédiatement avant le début des sessions du comité, une demi</w:t>
      </w:r>
      <w:r w:rsidR="007F370D" w:rsidRPr="005B1032">
        <w:rPr>
          <w:lang w:val="fr-FR"/>
        </w:rPr>
        <w:noBreakHyphen/>
      </w:r>
      <w:r w:rsidRPr="005B1032">
        <w:rPr>
          <w:lang w:val="fr-FR"/>
        </w:rPr>
        <w:t>journée devra être consacrée à des exposés thématiques présentés sous la présidence d</w:t>
      </w:r>
      <w:r w:rsidR="007F2B3D" w:rsidRPr="005B1032">
        <w:rPr>
          <w:lang w:val="fr-FR"/>
        </w:rPr>
        <w:t>’</w:t>
      </w:r>
      <w:r w:rsidRPr="005B1032">
        <w:rPr>
          <w:lang w:val="fr-FR"/>
        </w:rPr>
        <w:t>un représentant d</w:t>
      </w:r>
      <w:r w:rsidR="007F2B3D" w:rsidRPr="005B1032">
        <w:rPr>
          <w:lang w:val="fr-FR"/>
        </w:rPr>
        <w:t>’</w:t>
      </w:r>
      <w:r w:rsidRPr="005B1032">
        <w:rPr>
          <w:lang w:val="fr-FR"/>
        </w:rPr>
        <w:t>une communauté locale ou autochtone”.  Ce genre de réunion est organisé à l</w:t>
      </w:r>
      <w:r w:rsidR="007F2B3D" w:rsidRPr="005B1032">
        <w:rPr>
          <w:lang w:val="fr-FR"/>
        </w:rPr>
        <w:t>’</w:t>
      </w:r>
      <w:r w:rsidRPr="005B1032">
        <w:rPr>
          <w:lang w:val="fr-FR"/>
        </w:rPr>
        <w:t xml:space="preserve">occasion de chaque session du comité </w:t>
      </w:r>
      <w:r w:rsidR="007F2B3D" w:rsidRPr="005B1032">
        <w:rPr>
          <w:lang w:val="fr-FR"/>
        </w:rPr>
        <w:t>depuis 2005</w:t>
      </w:r>
      <w:r w:rsidRPr="005B1032">
        <w:rPr>
          <w:lang w:val="fr-FR"/>
        </w:rPr>
        <w:t>.</w:t>
      </w:r>
    </w:p>
    <w:p w:rsidR="007F2B3D" w:rsidRPr="005B1032" w:rsidRDefault="00BA06CA" w:rsidP="005B1032">
      <w:pPr>
        <w:pStyle w:val="ONUMFS"/>
        <w:rPr>
          <w:lang w:val="fr-FR"/>
        </w:rPr>
      </w:pPr>
      <w:r w:rsidRPr="005B1032">
        <w:rPr>
          <w:lang w:val="fr-FR"/>
        </w:rPr>
        <w:t>Conformément au mandat de l</w:t>
      </w:r>
      <w:r w:rsidR="007F2B3D" w:rsidRPr="005B1032">
        <w:rPr>
          <w:lang w:val="fr-FR"/>
        </w:rPr>
        <w:t>’</w:t>
      </w:r>
      <w:r w:rsidRPr="005B1032">
        <w:rPr>
          <w:lang w:val="fr-FR"/>
        </w:rPr>
        <w:t>IGC et à son programme de travail pour l</w:t>
      </w:r>
      <w:r w:rsidR="007F2B3D" w:rsidRPr="005B1032">
        <w:rPr>
          <w:lang w:val="fr-FR"/>
        </w:rPr>
        <w:t>’</w:t>
      </w:r>
      <w:r w:rsidRPr="005B1032">
        <w:rPr>
          <w:lang w:val="fr-FR"/>
        </w:rPr>
        <w:t xml:space="preserve">exercice </w:t>
      </w:r>
      <w:r w:rsidR="007F2B3D" w:rsidRPr="005B1032">
        <w:rPr>
          <w:lang w:val="fr-FR"/>
        </w:rPr>
        <w:t>biennal 2018</w:t>
      </w:r>
      <w:r w:rsidR="007F370D" w:rsidRPr="005B1032">
        <w:rPr>
          <w:lang w:val="fr-FR"/>
        </w:rPr>
        <w:noBreakHyphen/>
      </w:r>
      <w:r w:rsidRPr="005B1032">
        <w:rPr>
          <w:lang w:val="fr-FR"/>
        </w:rPr>
        <w:t>2019, la trente</w:t>
      </w:r>
      <w:r w:rsidR="007F370D" w:rsidRPr="005B1032">
        <w:rPr>
          <w:lang w:val="fr-FR"/>
        </w:rPr>
        <w:noBreakHyphen/>
      </w:r>
      <w:r w:rsidRPr="005B1032">
        <w:rPr>
          <w:lang w:val="fr-FR"/>
        </w:rPr>
        <w:t>sept</w:t>
      </w:r>
      <w:r w:rsidR="007F2B3D" w:rsidRPr="005B1032">
        <w:rPr>
          <w:lang w:val="fr-FR"/>
        </w:rPr>
        <w:t>ième session</w:t>
      </w:r>
      <w:r w:rsidRPr="005B1032">
        <w:rPr>
          <w:lang w:val="fr-FR"/>
        </w:rPr>
        <w:t xml:space="preserve"> portera principalement sur les savoirs traditionnels et les expressions culturelles traditionnell</w:t>
      </w:r>
      <w:r w:rsidR="00DC6E0F" w:rsidRPr="005B1032">
        <w:rPr>
          <w:lang w:val="fr-FR"/>
        </w:rPr>
        <w:t>es.  Le</w:t>
      </w:r>
      <w:r w:rsidRPr="005B1032">
        <w:rPr>
          <w:lang w:val="fr-FR"/>
        </w:rPr>
        <w:t xml:space="preserve"> thème retenu pour cette session est</w:t>
      </w:r>
      <w:r w:rsidR="007F2B3D" w:rsidRPr="005B1032">
        <w:rPr>
          <w:lang w:val="fr-FR"/>
        </w:rPr>
        <w:t> :</w:t>
      </w:r>
      <w:r w:rsidRPr="005B1032">
        <w:rPr>
          <w:lang w:val="fr-FR"/>
        </w:rPr>
        <w:t xml:space="preserve"> “Différences et similitudes entre savoirs traditionnels et expressions culturelles traditionnelles s</w:t>
      </w:r>
      <w:r w:rsidR="007F2B3D" w:rsidRPr="005B1032">
        <w:rPr>
          <w:lang w:val="fr-FR"/>
        </w:rPr>
        <w:t>’</w:t>
      </w:r>
      <w:r w:rsidRPr="005B1032">
        <w:rPr>
          <w:lang w:val="fr-FR"/>
        </w:rPr>
        <w:t>agissant de la protection de la propriété intellectuelle</w:t>
      </w:r>
      <w:r w:rsidR="007F2B3D" w:rsidRPr="005B1032">
        <w:rPr>
          <w:lang w:val="fr-FR"/>
        </w:rPr>
        <w:t> :</w:t>
      </w:r>
      <w:r w:rsidRPr="005B1032">
        <w:rPr>
          <w:lang w:val="fr-FR"/>
        </w:rPr>
        <w:t xml:space="preserve"> points de vue des peuples autochtones et des communautés locales”.</w:t>
      </w:r>
    </w:p>
    <w:p w:rsidR="00F67EC7" w:rsidRPr="005B1032" w:rsidRDefault="00BA06CA" w:rsidP="005B1032">
      <w:pPr>
        <w:pStyle w:val="ONUMFS"/>
        <w:rPr>
          <w:lang w:val="fr-FR"/>
        </w:rPr>
      </w:pPr>
      <w:r w:rsidRPr="005B1032">
        <w:rPr>
          <w:lang w:val="fr-FR"/>
        </w:rPr>
        <w:t>Le programme provisoire de la réunion du groupe d</w:t>
      </w:r>
      <w:r w:rsidR="007F2B3D" w:rsidRPr="005B1032">
        <w:rPr>
          <w:lang w:val="fr-FR"/>
        </w:rPr>
        <w:t>’</w:t>
      </w:r>
      <w:r w:rsidRPr="005B1032">
        <w:rPr>
          <w:lang w:val="fr-FR"/>
        </w:rPr>
        <w:t>experts pour la trente</w:t>
      </w:r>
      <w:r w:rsidR="007F370D" w:rsidRPr="005B1032">
        <w:rPr>
          <w:lang w:val="fr-FR"/>
        </w:rPr>
        <w:noBreakHyphen/>
      </w:r>
      <w:r w:rsidRPr="005B1032">
        <w:rPr>
          <w:lang w:val="fr-FR"/>
        </w:rPr>
        <w:t>sept</w:t>
      </w:r>
      <w:r w:rsidR="007F2B3D" w:rsidRPr="005B1032">
        <w:rPr>
          <w:lang w:val="fr-FR"/>
        </w:rPr>
        <w:t>ième session</w:t>
      </w:r>
      <w:r w:rsidRPr="005B1032">
        <w:rPr>
          <w:lang w:val="fr-FR"/>
        </w:rPr>
        <w:t xml:space="preserve"> est joint en annexe au présent document.</w:t>
      </w:r>
    </w:p>
    <w:p w:rsidR="00F67EC7" w:rsidRPr="005B1032" w:rsidRDefault="00BA06CA" w:rsidP="005B1032">
      <w:pPr>
        <w:spacing w:before="960"/>
        <w:ind w:left="5534"/>
        <w:rPr>
          <w:lang w:val="fr-FR"/>
        </w:rPr>
      </w:pPr>
      <w:r w:rsidRPr="005B1032">
        <w:rPr>
          <w:lang w:val="fr-FR"/>
        </w:rPr>
        <w:t>[L</w:t>
      </w:r>
      <w:r w:rsidR="007F2B3D" w:rsidRPr="005B1032">
        <w:rPr>
          <w:lang w:val="fr-FR"/>
        </w:rPr>
        <w:t>’</w:t>
      </w:r>
      <w:r w:rsidRPr="005B1032">
        <w:rPr>
          <w:lang w:val="fr-FR"/>
        </w:rPr>
        <w:t>annexe suit]</w:t>
      </w:r>
    </w:p>
    <w:p w:rsidR="00F67EC7" w:rsidRPr="005B1032" w:rsidRDefault="00E02E62">
      <w:pPr>
        <w:rPr>
          <w:lang w:val="fr-FR"/>
        </w:rPr>
      </w:pPr>
      <w:r w:rsidRPr="005B1032">
        <w:rPr>
          <w:lang w:val="fr-FR"/>
        </w:rPr>
        <w:br w:type="page"/>
      </w:r>
    </w:p>
    <w:p w:rsidR="007F2B3D" w:rsidRPr="005B1032" w:rsidRDefault="00335FBF" w:rsidP="00335FBF">
      <w:pPr>
        <w:rPr>
          <w:lang w:val="fr-FR"/>
        </w:rPr>
      </w:pPr>
      <w:r w:rsidRPr="005B1032">
        <w:rPr>
          <w:lang w:val="fr-FR"/>
        </w:rPr>
        <w:lastRenderedPageBreak/>
        <w:t>PROGRAMME PROVISOIRE DE LA RÉUNION DU GROUPE D’EXPERTS</w:t>
      </w:r>
    </w:p>
    <w:p w:rsidR="00F67EC7" w:rsidRPr="005B1032" w:rsidRDefault="00F67EC7" w:rsidP="00E02E62">
      <w:pPr>
        <w:rPr>
          <w:lang w:val="fr-FR"/>
        </w:rPr>
      </w:pPr>
    </w:p>
    <w:p w:rsidR="00E02E62" w:rsidRPr="005B1032" w:rsidRDefault="00E02E62" w:rsidP="00E02E62">
      <w:pPr>
        <w:rPr>
          <w:lang w:val="fr-FR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898"/>
        <w:gridCol w:w="540"/>
        <w:gridCol w:w="6133"/>
      </w:tblGrid>
      <w:tr w:rsidR="005B1032" w:rsidRPr="005B1032" w:rsidTr="00380844">
        <w:tc>
          <w:tcPr>
            <w:tcW w:w="3438" w:type="dxa"/>
            <w:gridSpan w:val="2"/>
            <w:shd w:val="clear" w:color="auto" w:fill="auto"/>
          </w:tcPr>
          <w:p w:rsidR="00F67EC7" w:rsidRPr="005B1032" w:rsidRDefault="00BA06CA" w:rsidP="00BA06CA">
            <w:pPr>
              <w:rPr>
                <w:u w:val="single"/>
                <w:lang w:val="fr-FR"/>
              </w:rPr>
            </w:pPr>
            <w:r w:rsidRPr="005B1032">
              <w:rPr>
                <w:u w:val="single"/>
                <w:lang w:val="fr-FR"/>
              </w:rPr>
              <w:t>Lundi 2</w:t>
            </w:r>
            <w:r w:rsidR="007F2B3D" w:rsidRPr="005B1032">
              <w:rPr>
                <w:u w:val="single"/>
                <w:lang w:val="fr-FR"/>
              </w:rPr>
              <w:t>7 août 20</w:t>
            </w:r>
            <w:r w:rsidRPr="005B1032">
              <w:rPr>
                <w:u w:val="single"/>
                <w:lang w:val="fr-FR"/>
              </w:rPr>
              <w:t>18</w:t>
            </w:r>
          </w:p>
          <w:p w:rsidR="00E02E62" w:rsidRPr="005B1032" w:rsidRDefault="00E02E62" w:rsidP="00380844">
            <w:pPr>
              <w:rPr>
                <w:lang w:val="fr-FR"/>
              </w:rPr>
            </w:pPr>
          </w:p>
        </w:tc>
        <w:tc>
          <w:tcPr>
            <w:tcW w:w="6133" w:type="dxa"/>
            <w:shd w:val="clear" w:color="auto" w:fill="auto"/>
          </w:tcPr>
          <w:p w:rsidR="00E02E62" w:rsidRPr="005B1032" w:rsidRDefault="00E02E62" w:rsidP="00380844">
            <w:pPr>
              <w:rPr>
                <w:lang w:val="fr-FR"/>
              </w:rPr>
            </w:pPr>
          </w:p>
        </w:tc>
      </w:tr>
      <w:tr w:rsidR="005B1032" w:rsidRPr="005B1032" w:rsidTr="00380844">
        <w:tc>
          <w:tcPr>
            <w:tcW w:w="2898" w:type="dxa"/>
            <w:shd w:val="clear" w:color="auto" w:fill="auto"/>
          </w:tcPr>
          <w:p w:rsidR="00E02E62" w:rsidRPr="005B1032" w:rsidRDefault="00E02E62" w:rsidP="00380844">
            <w:pPr>
              <w:rPr>
                <w:u w:val="single"/>
                <w:lang w:val="fr-FR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E02E62" w:rsidRPr="005B1032" w:rsidRDefault="00E02E62" w:rsidP="00380844">
            <w:pPr>
              <w:rPr>
                <w:lang w:val="fr-FR"/>
              </w:rPr>
            </w:pPr>
          </w:p>
        </w:tc>
      </w:tr>
      <w:tr w:rsidR="005B1032" w:rsidRPr="005B1032" w:rsidTr="00380844">
        <w:tc>
          <w:tcPr>
            <w:tcW w:w="2898" w:type="dxa"/>
            <w:shd w:val="clear" w:color="auto" w:fill="auto"/>
          </w:tcPr>
          <w:p w:rsidR="00E02E62" w:rsidRPr="005B1032" w:rsidRDefault="00227BD1" w:rsidP="005B1032">
            <w:pPr>
              <w:rPr>
                <w:lang w:val="fr-FR"/>
              </w:rPr>
            </w:pPr>
            <w:r w:rsidRPr="005B1032">
              <w:rPr>
                <w:lang w:val="fr-FR"/>
              </w:rPr>
              <w:t>11</w:t>
            </w:r>
            <w:r w:rsidR="005B1032">
              <w:rPr>
                <w:lang w:val="fr-FR"/>
              </w:rPr>
              <w:t> </w:t>
            </w:r>
            <w:r w:rsidRPr="005B1032">
              <w:rPr>
                <w:lang w:val="fr-FR"/>
              </w:rPr>
              <w:t>h</w:t>
            </w:r>
            <w:r w:rsidR="005B1032">
              <w:rPr>
                <w:lang w:val="fr-FR"/>
              </w:rPr>
              <w:t> </w:t>
            </w:r>
            <w:r w:rsidR="00BA06CA" w:rsidRPr="005B1032">
              <w:rPr>
                <w:lang w:val="fr-FR"/>
              </w:rPr>
              <w:t>00</w:t>
            </w:r>
            <w:r w:rsidR="00E02E62" w:rsidRPr="005B1032">
              <w:rPr>
                <w:lang w:val="fr-FR"/>
              </w:rPr>
              <w:t xml:space="preserve"> 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E02E62" w:rsidRPr="005B1032" w:rsidRDefault="00BA06CA" w:rsidP="00BA06CA">
            <w:pPr>
              <w:rPr>
                <w:lang w:val="fr-FR"/>
              </w:rPr>
            </w:pPr>
            <w:r w:rsidRPr="005B1032">
              <w:rPr>
                <w:lang w:val="fr-FR"/>
              </w:rPr>
              <w:t>Ouverture</w:t>
            </w:r>
          </w:p>
        </w:tc>
      </w:tr>
      <w:tr w:rsidR="005B1032" w:rsidRPr="005B1032" w:rsidTr="00380844">
        <w:tc>
          <w:tcPr>
            <w:tcW w:w="2898" w:type="dxa"/>
            <w:shd w:val="clear" w:color="auto" w:fill="auto"/>
          </w:tcPr>
          <w:p w:rsidR="00E02E62" w:rsidRPr="005B1032" w:rsidRDefault="00E02E62" w:rsidP="00380844">
            <w:pPr>
              <w:rPr>
                <w:lang w:val="fr-FR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E02E62" w:rsidRPr="005B1032" w:rsidRDefault="00E02E62" w:rsidP="00380844">
            <w:pPr>
              <w:rPr>
                <w:lang w:val="fr-FR"/>
              </w:rPr>
            </w:pPr>
          </w:p>
        </w:tc>
      </w:tr>
      <w:tr w:rsidR="005B1032" w:rsidRPr="005B1032" w:rsidTr="00380844">
        <w:tc>
          <w:tcPr>
            <w:tcW w:w="2898" w:type="dxa"/>
            <w:shd w:val="clear" w:color="auto" w:fill="auto"/>
          </w:tcPr>
          <w:p w:rsidR="00E02E62" w:rsidRPr="005B1032" w:rsidRDefault="00E02E62" w:rsidP="00380844">
            <w:pPr>
              <w:rPr>
                <w:lang w:val="fr-FR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E02E62" w:rsidRPr="005B1032" w:rsidRDefault="00BA06CA" w:rsidP="00BA06CA">
            <w:pPr>
              <w:rPr>
                <w:lang w:val="fr-FR"/>
              </w:rPr>
            </w:pPr>
            <w:r w:rsidRPr="005B1032">
              <w:rPr>
                <w:lang w:val="fr-FR"/>
              </w:rPr>
              <w:t>Président – (à désigner par le Forum consultatif des peuples autochtones de l</w:t>
            </w:r>
            <w:r w:rsidR="007F2B3D" w:rsidRPr="005B1032">
              <w:rPr>
                <w:lang w:val="fr-FR"/>
              </w:rPr>
              <w:t>’</w:t>
            </w:r>
            <w:r w:rsidRPr="005B1032">
              <w:rPr>
                <w:lang w:val="fr-FR"/>
              </w:rPr>
              <w:t>OMPI)</w:t>
            </w:r>
          </w:p>
        </w:tc>
      </w:tr>
      <w:tr w:rsidR="005B1032" w:rsidRPr="005B1032" w:rsidTr="00380844">
        <w:tc>
          <w:tcPr>
            <w:tcW w:w="2898" w:type="dxa"/>
            <w:shd w:val="clear" w:color="auto" w:fill="auto"/>
          </w:tcPr>
          <w:p w:rsidR="00E02E62" w:rsidRPr="005B1032" w:rsidRDefault="00E02E62" w:rsidP="00380844">
            <w:pPr>
              <w:rPr>
                <w:lang w:val="fr-FR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E02E62" w:rsidRPr="005B1032" w:rsidRDefault="00E02E62" w:rsidP="00380844">
            <w:pPr>
              <w:rPr>
                <w:lang w:val="fr-FR"/>
              </w:rPr>
            </w:pPr>
          </w:p>
        </w:tc>
      </w:tr>
      <w:tr w:rsidR="005B1032" w:rsidRPr="005B1032" w:rsidTr="00380844">
        <w:tc>
          <w:tcPr>
            <w:tcW w:w="2898" w:type="dxa"/>
            <w:shd w:val="clear" w:color="auto" w:fill="auto"/>
          </w:tcPr>
          <w:p w:rsidR="00E02E62" w:rsidRPr="005B1032" w:rsidRDefault="00BA06CA" w:rsidP="00BA06CA">
            <w:pPr>
              <w:rPr>
                <w:lang w:val="fr-FR"/>
              </w:rPr>
            </w:pPr>
            <w:r w:rsidRPr="005B1032">
              <w:rPr>
                <w:lang w:val="fr-FR"/>
              </w:rPr>
              <w:t>11</w:t>
            </w:r>
            <w:r w:rsidR="005B1032">
              <w:rPr>
                <w:lang w:val="fr-FR"/>
              </w:rPr>
              <w:t> </w:t>
            </w:r>
            <w:r w:rsidRPr="005B1032">
              <w:rPr>
                <w:lang w:val="fr-FR"/>
              </w:rPr>
              <w:t>h</w:t>
            </w:r>
            <w:r w:rsidR="005B1032">
              <w:rPr>
                <w:lang w:val="fr-FR"/>
              </w:rPr>
              <w:t> </w:t>
            </w:r>
            <w:r w:rsidRPr="005B1032">
              <w:rPr>
                <w:lang w:val="fr-FR"/>
              </w:rPr>
              <w:t>00 – 11</w:t>
            </w:r>
            <w:r w:rsidR="005B1032">
              <w:rPr>
                <w:lang w:val="fr-FR"/>
              </w:rPr>
              <w:t> </w:t>
            </w:r>
            <w:r w:rsidRPr="005B1032">
              <w:rPr>
                <w:lang w:val="fr-FR"/>
              </w:rPr>
              <w:t>h</w:t>
            </w:r>
            <w:r w:rsidR="005B1032">
              <w:rPr>
                <w:lang w:val="fr-FR"/>
              </w:rPr>
              <w:t> </w:t>
            </w:r>
            <w:r w:rsidRPr="005B1032">
              <w:rPr>
                <w:lang w:val="fr-FR"/>
              </w:rPr>
              <w:t>15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E02E62" w:rsidRPr="005B1032" w:rsidRDefault="00BA06CA" w:rsidP="00BA06CA">
            <w:pPr>
              <w:rPr>
                <w:lang w:val="fr-FR"/>
              </w:rPr>
            </w:pPr>
            <w:r w:rsidRPr="005B1032">
              <w:rPr>
                <w:lang w:val="fr-FR"/>
              </w:rPr>
              <w:t>Mme</w:t>
            </w:r>
            <w:r w:rsidR="003F0719" w:rsidRPr="005B1032">
              <w:rPr>
                <w:lang w:val="fr-FR"/>
              </w:rPr>
              <w:t> </w:t>
            </w:r>
            <w:r w:rsidR="00DC6E0F" w:rsidRPr="005B1032">
              <w:rPr>
                <w:lang w:val="fr-FR"/>
              </w:rPr>
              <w:t>Lucy </w:t>
            </w:r>
            <w:proofErr w:type="spellStart"/>
            <w:r w:rsidRPr="005B1032">
              <w:rPr>
                <w:lang w:val="fr-FR"/>
              </w:rPr>
              <w:t>Mulenkei</w:t>
            </w:r>
            <w:proofErr w:type="spellEnd"/>
            <w:r w:rsidRPr="005B1032">
              <w:rPr>
                <w:lang w:val="fr-FR"/>
              </w:rPr>
              <w:t xml:space="preserve">, directrice générale, </w:t>
            </w:r>
            <w:proofErr w:type="spellStart"/>
            <w:r w:rsidRPr="005B1032">
              <w:rPr>
                <w:lang w:val="fr-FR"/>
              </w:rPr>
              <w:t>Indigenous</w:t>
            </w:r>
            <w:proofErr w:type="spellEnd"/>
            <w:r w:rsidRPr="005B1032">
              <w:rPr>
                <w:lang w:val="fr-FR"/>
              </w:rPr>
              <w:t xml:space="preserve"> Information Network </w:t>
            </w:r>
            <w:r w:rsidR="005E3C73" w:rsidRPr="005B1032">
              <w:rPr>
                <w:lang w:val="fr-FR"/>
              </w:rPr>
              <w:t xml:space="preserve">(IIN) </w:t>
            </w:r>
            <w:r w:rsidRPr="005B1032">
              <w:rPr>
                <w:lang w:val="fr-FR"/>
              </w:rPr>
              <w:t>(Kenya)</w:t>
            </w:r>
          </w:p>
        </w:tc>
      </w:tr>
      <w:tr w:rsidR="005B1032" w:rsidRPr="005B1032" w:rsidTr="00380844">
        <w:tc>
          <w:tcPr>
            <w:tcW w:w="2898" w:type="dxa"/>
            <w:shd w:val="clear" w:color="auto" w:fill="auto"/>
          </w:tcPr>
          <w:p w:rsidR="00E02E62" w:rsidRPr="005B1032" w:rsidRDefault="00E02E62" w:rsidP="00380844">
            <w:pPr>
              <w:rPr>
                <w:lang w:val="fr-FR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E02E62" w:rsidRPr="005B1032" w:rsidRDefault="00E02E62" w:rsidP="00380844">
            <w:pPr>
              <w:rPr>
                <w:lang w:val="fr-FR"/>
              </w:rPr>
            </w:pPr>
          </w:p>
        </w:tc>
      </w:tr>
      <w:tr w:rsidR="005B1032" w:rsidRPr="005B1032" w:rsidTr="00380844">
        <w:tc>
          <w:tcPr>
            <w:tcW w:w="2898" w:type="dxa"/>
            <w:shd w:val="clear" w:color="auto" w:fill="auto"/>
          </w:tcPr>
          <w:p w:rsidR="00E02E62" w:rsidRPr="005B1032" w:rsidRDefault="00BA06CA" w:rsidP="00BA06CA">
            <w:pPr>
              <w:rPr>
                <w:lang w:val="fr-FR"/>
              </w:rPr>
            </w:pPr>
            <w:r w:rsidRPr="005B1032">
              <w:rPr>
                <w:lang w:val="fr-FR"/>
              </w:rPr>
              <w:t>11</w:t>
            </w:r>
            <w:r w:rsidR="005B1032">
              <w:rPr>
                <w:lang w:val="fr-FR"/>
              </w:rPr>
              <w:t> </w:t>
            </w:r>
            <w:r w:rsidRPr="005B1032">
              <w:rPr>
                <w:lang w:val="fr-FR"/>
              </w:rPr>
              <w:t>h</w:t>
            </w:r>
            <w:r w:rsidR="005B1032">
              <w:rPr>
                <w:lang w:val="fr-FR"/>
              </w:rPr>
              <w:t> </w:t>
            </w:r>
            <w:r w:rsidRPr="005B1032">
              <w:rPr>
                <w:lang w:val="fr-FR"/>
              </w:rPr>
              <w:t>15 – 11</w:t>
            </w:r>
            <w:r w:rsidR="005B1032">
              <w:rPr>
                <w:lang w:val="fr-FR"/>
              </w:rPr>
              <w:t> </w:t>
            </w:r>
            <w:r w:rsidRPr="005B1032">
              <w:rPr>
                <w:lang w:val="fr-FR"/>
              </w:rPr>
              <w:t>h</w:t>
            </w:r>
            <w:r w:rsidR="005B1032">
              <w:rPr>
                <w:lang w:val="fr-FR"/>
              </w:rPr>
              <w:t> </w:t>
            </w:r>
            <w:r w:rsidRPr="005B1032">
              <w:rPr>
                <w:lang w:val="fr-FR"/>
              </w:rPr>
              <w:t>30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F67EC7" w:rsidRPr="005B1032" w:rsidRDefault="00BA06CA" w:rsidP="00BA06CA">
            <w:r w:rsidRPr="005B1032">
              <w:t>M.</w:t>
            </w:r>
            <w:r w:rsidR="00DC6E0F" w:rsidRPr="005B1032">
              <w:t> </w:t>
            </w:r>
            <w:proofErr w:type="spellStart"/>
            <w:r w:rsidR="00DC6E0F" w:rsidRPr="005B1032">
              <w:t>Mattias</w:t>
            </w:r>
            <w:proofErr w:type="spellEnd"/>
            <w:r w:rsidR="00DC6E0F" w:rsidRPr="005B1032">
              <w:t> </w:t>
            </w:r>
            <w:proofErr w:type="spellStart"/>
            <w:r w:rsidRPr="005B1032">
              <w:t>Åhrén</w:t>
            </w:r>
            <w:proofErr w:type="spellEnd"/>
            <w:r w:rsidRPr="005B1032">
              <w:t xml:space="preserve">, </w:t>
            </w:r>
            <w:proofErr w:type="spellStart"/>
            <w:r w:rsidRPr="005B1032">
              <w:t>professeur</w:t>
            </w:r>
            <w:proofErr w:type="spellEnd"/>
            <w:r w:rsidRPr="005B1032">
              <w:t xml:space="preserve">, </w:t>
            </w:r>
            <w:proofErr w:type="spellStart"/>
            <w:r w:rsidRPr="005B1032">
              <w:t>UiT</w:t>
            </w:r>
            <w:proofErr w:type="spellEnd"/>
            <w:r w:rsidR="007F370D" w:rsidRPr="005B1032">
              <w:noBreakHyphen/>
            </w:r>
            <w:r w:rsidRPr="005B1032">
              <w:t>The Arctic University of Norway (</w:t>
            </w:r>
            <w:proofErr w:type="spellStart"/>
            <w:r w:rsidRPr="005B1032">
              <w:t>Norvège</w:t>
            </w:r>
            <w:proofErr w:type="spellEnd"/>
            <w:r w:rsidRPr="005B1032">
              <w:t>)</w:t>
            </w:r>
          </w:p>
          <w:p w:rsidR="00E02E62" w:rsidRPr="005B1032" w:rsidRDefault="00E02E62" w:rsidP="00380844"/>
        </w:tc>
      </w:tr>
      <w:tr w:rsidR="005B1032" w:rsidRPr="005B1032" w:rsidTr="00380844">
        <w:tc>
          <w:tcPr>
            <w:tcW w:w="2898" w:type="dxa"/>
            <w:shd w:val="clear" w:color="auto" w:fill="auto"/>
          </w:tcPr>
          <w:p w:rsidR="00E02E62" w:rsidRPr="005B1032" w:rsidRDefault="00BA06CA" w:rsidP="00BA06CA">
            <w:r w:rsidRPr="005B1032">
              <w:t>11</w:t>
            </w:r>
            <w:r w:rsidR="005B1032">
              <w:rPr>
                <w:lang w:val="fr-FR"/>
              </w:rPr>
              <w:t> </w:t>
            </w:r>
            <w:r w:rsidRPr="005B1032">
              <w:t>h</w:t>
            </w:r>
            <w:r w:rsidR="005B1032">
              <w:rPr>
                <w:lang w:val="fr-FR"/>
              </w:rPr>
              <w:t> </w:t>
            </w:r>
            <w:r w:rsidRPr="005B1032">
              <w:t>30 – 11</w:t>
            </w:r>
            <w:r w:rsidR="005B1032">
              <w:rPr>
                <w:lang w:val="fr-FR"/>
              </w:rPr>
              <w:t> </w:t>
            </w:r>
            <w:r w:rsidRPr="005B1032">
              <w:t>h</w:t>
            </w:r>
            <w:r w:rsidR="005B1032">
              <w:rPr>
                <w:lang w:val="fr-FR"/>
              </w:rPr>
              <w:t> </w:t>
            </w:r>
            <w:r w:rsidRPr="005B1032">
              <w:t>45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F67EC7" w:rsidRPr="005B1032" w:rsidRDefault="002A5F0E" w:rsidP="002A5F0E">
            <w:pPr>
              <w:rPr>
                <w:bCs/>
              </w:rPr>
            </w:pPr>
            <w:proofErr w:type="spellStart"/>
            <w:r w:rsidRPr="005B1032">
              <w:rPr>
                <w:bCs/>
              </w:rPr>
              <w:t>Mme</w:t>
            </w:r>
            <w:proofErr w:type="spellEnd"/>
            <w:r w:rsidR="003F0719" w:rsidRPr="005B1032">
              <w:rPr>
                <w:bCs/>
              </w:rPr>
              <w:t> </w:t>
            </w:r>
            <w:r w:rsidR="00DC6E0F" w:rsidRPr="005B1032">
              <w:rPr>
                <w:bCs/>
              </w:rPr>
              <w:t>Patricia </w:t>
            </w:r>
            <w:proofErr w:type="spellStart"/>
            <w:r w:rsidRPr="005B1032">
              <w:rPr>
                <w:bCs/>
              </w:rPr>
              <w:t>Adjei</w:t>
            </w:r>
            <w:proofErr w:type="spellEnd"/>
            <w:r w:rsidRPr="005B1032">
              <w:rPr>
                <w:bCs/>
              </w:rPr>
              <w:t xml:space="preserve">, </w:t>
            </w:r>
            <w:proofErr w:type="spellStart"/>
            <w:r w:rsidRPr="005B1032">
              <w:rPr>
                <w:bCs/>
              </w:rPr>
              <w:t>directrice</w:t>
            </w:r>
            <w:proofErr w:type="spellEnd"/>
            <w:r w:rsidR="005E3C73" w:rsidRPr="005B1032">
              <w:rPr>
                <w:bCs/>
              </w:rPr>
              <w:t>,</w:t>
            </w:r>
            <w:r w:rsidRPr="005B1032">
              <w:rPr>
                <w:bCs/>
              </w:rPr>
              <w:t xml:space="preserve"> First Nations Arts and Culture Practice, Australia Council for the Arts (</w:t>
            </w:r>
            <w:proofErr w:type="spellStart"/>
            <w:r w:rsidRPr="005B1032">
              <w:rPr>
                <w:bCs/>
              </w:rPr>
              <w:t>Australie</w:t>
            </w:r>
            <w:proofErr w:type="spellEnd"/>
            <w:r w:rsidRPr="005B1032">
              <w:rPr>
                <w:bCs/>
              </w:rPr>
              <w:t>)</w:t>
            </w:r>
          </w:p>
          <w:p w:rsidR="00E02E62" w:rsidRPr="005B1032" w:rsidRDefault="00E02E62" w:rsidP="00380844"/>
        </w:tc>
      </w:tr>
      <w:tr w:rsidR="005B1032" w:rsidRPr="005B1032" w:rsidTr="00380844">
        <w:tc>
          <w:tcPr>
            <w:tcW w:w="2898" w:type="dxa"/>
            <w:shd w:val="clear" w:color="auto" w:fill="auto"/>
          </w:tcPr>
          <w:p w:rsidR="00E02E62" w:rsidRPr="005B1032" w:rsidRDefault="002A5F0E" w:rsidP="002A5F0E">
            <w:pPr>
              <w:rPr>
                <w:lang w:val="fr-FR"/>
              </w:rPr>
            </w:pPr>
            <w:r w:rsidRPr="005B1032">
              <w:rPr>
                <w:lang w:val="fr-FR"/>
              </w:rPr>
              <w:t>11</w:t>
            </w:r>
            <w:r w:rsidR="005B1032">
              <w:rPr>
                <w:lang w:val="fr-FR"/>
              </w:rPr>
              <w:t> </w:t>
            </w:r>
            <w:r w:rsidRPr="005B1032">
              <w:rPr>
                <w:lang w:val="fr-FR"/>
              </w:rPr>
              <w:t>h</w:t>
            </w:r>
            <w:r w:rsidR="005B1032">
              <w:rPr>
                <w:lang w:val="fr-FR"/>
              </w:rPr>
              <w:t> </w:t>
            </w:r>
            <w:r w:rsidRPr="005B1032">
              <w:rPr>
                <w:lang w:val="fr-FR"/>
              </w:rPr>
              <w:t>45 – 12</w:t>
            </w:r>
            <w:r w:rsidR="005B1032">
              <w:rPr>
                <w:lang w:val="fr-FR"/>
              </w:rPr>
              <w:t> </w:t>
            </w:r>
            <w:r w:rsidRPr="005B1032">
              <w:rPr>
                <w:lang w:val="fr-FR"/>
              </w:rPr>
              <w:t>h</w:t>
            </w:r>
            <w:r w:rsidR="005B1032">
              <w:rPr>
                <w:lang w:val="fr-FR"/>
              </w:rPr>
              <w:t> </w:t>
            </w:r>
            <w:r w:rsidRPr="005B1032">
              <w:rPr>
                <w:lang w:val="fr-FR"/>
              </w:rPr>
              <w:t>00</w:t>
            </w:r>
            <w:r w:rsidR="00E02E62" w:rsidRPr="005B1032">
              <w:rPr>
                <w:lang w:val="fr-FR"/>
              </w:rPr>
              <w:t xml:space="preserve"> 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E02E62" w:rsidRPr="005B1032" w:rsidRDefault="00E07BF9" w:rsidP="00E07BF9">
            <w:pPr>
              <w:rPr>
                <w:lang w:val="fr-FR"/>
              </w:rPr>
            </w:pPr>
            <w:r w:rsidRPr="005B1032">
              <w:rPr>
                <w:lang w:val="fr-FR"/>
              </w:rPr>
              <w:t>Débat général et clôture</w:t>
            </w:r>
            <w:r w:rsidR="00E02E62" w:rsidRPr="005B1032">
              <w:rPr>
                <w:lang w:val="fr-FR"/>
              </w:rPr>
              <w:t xml:space="preserve"> </w:t>
            </w:r>
          </w:p>
        </w:tc>
      </w:tr>
      <w:tr w:rsidR="005B1032" w:rsidRPr="005B1032" w:rsidTr="00380844">
        <w:tc>
          <w:tcPr>
            <w:tcW w:w="2898" w:type="dxa"/>
            <w:shd w:val="clear" w:color="auto" w:fill="auto"/>
          </w:tcPr>
          <w:p w:rsidR="00E02E62" w:rsidRPr="005B1032" w:rsidRDefault="00E02E62" w:rsidP="00380844">
            <w:pPr>
              <w:rPr>
                <w:lang w:val="fr-FR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E02E62" w:rsidRPr="005B1032" w:rsidRDefault="00E02E62" w:rsidP="00380844">
            <w:pPr>
              <w:rPr>
                <w:lang w:val="fr-FR"/>
              </w:rPr>
            </w:pPr>
          </w:p>
        </w:tc>
      </w:tr>
      <w:tr w:rsidR="005B1032" w:rsidRPr="005B1032" w:rsidTr="00380844">
        <w:tc>
          <w:tcPr>
            <w:tcW w:w="2898" w:type="dxa"/>
            <w:shd w:val="clear" w:color="auto" w:fill="auto"/>
          </w:tcPr>
          <w:p w:rsidR="00E02E62" w:rsidRPr="005B1032" w:rsidRDefault="00E02E62" w:rsidP="00380844">
            <w:pPr>
              <w:rPr>
                <w:lang w:val="fr-FR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E02E62" w:rsidRPr="005B1032" w:rsidRDefault="00E02E62" w:rsidP="00380844">
            <w:pPr>
              <w:rPr>
                <w:lang w:val="fr-FR"/>
              </w:rPr>
            </w:pPr>
          </w:p>
        </w:tc>
      </w:tr>
    </w:tbl>
    <w:p w:rsidR="00F67EC7" w:rsidRPr="005B1032" w:rsidRDefault="00E07BF9" w:rsidP="005B1032">
      <w:pPr>
        <w:spacing w:before="960"/>
        <w:ind w:left="5534"/>
        <w:rPr>
          <w:lang w:val="fr-FR"/>
        </w:rPr>
      </w:pPr>
      <w:r w:rsidRPr="005B1032">
        <w:rPr>
          <w:lang w:val="fr-FR"/>
        </w:rPr>
        <w:t>[Fin de l</w:t>
      </w:r>
      <w:r w:rsidR="007F2B3D" w:rsidRPr="005B1032">
        <w:rPr>
          <w:lang w:val="fr-FR"/>
        </w:rPr>
        <w:t>’</w:t>
      </w:r>
      <w:r w:rsidRPr="005B1032">
        <w:rPr>
          <w:lang w:val="fr-FR"/>
        </w:rPr>
        <w:t>annexe et du document]</w:t>
      </w:r>
    </w:p>
    <w:sectPr w:rsidR="00F67EC7" w:rsidRPr="005B1032" w:rsidSect="002D17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94" w:rsidRDefault="002D1794">
      <w:r>
        <w:separator/>
      </w:r>
    </w:p>
  </w:endnote>
  <w:endnote w:type="continuationSeparator" w:id="0">
    <w:p w:rsidR="002D1794" w:rsidRDefault="002D1794" w:rsidP="003B38C1">
      <w:r>
        <w:separator/>
      </w:r>
    </w:p>
    <w:p w:rsidR="002D1794" w:rsidRPr="003B38C1" w:rsidRDefault="002D179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D1794" w:rsidRPr="003B38C1" w:rsidRDefault="002D179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E0F" w:rsidRDefault="00DC6E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E0F" w:rsidRDefault="00DC6E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E0F" w:rsidRDefault="00DC6E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94" w:rsidRDefault="002D1794">
      <w:r>
        <w:separator/>
      </w:r>
    </w:p>
  </w:footnote>
  <w:footnote w:type="continuationSeparator" w:id="0">
    <w:p w:rsidR="002D1794" w:rsidRDefault="002D1794" w:rsidP="008B60B2">
      <w:r>
        <w:separator/>
      </w:r>
    </w:p>
    <w:p w:rsidR="002D1794" w:rsidRPr="00ED77FB" w:rsidRDefault="002D179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D1794" w:rsidRPr="00ED77FB" w:rsidRDefault="002D179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E0F" w:rsidRDefault="00DC6E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2D1794" w:rsidP="00477D6B">
    <w:pPr>
      <w:jc w:val="right"/>
    </w:pPr>
    <w:bookmarkStart w:id="3" w:name="Code2"/>
    <w:bookmarkEnd w:id="3"/>
    <w:r>
      <w:t>WIPO/GRTKF/IC/37/</w:t>
    </w:r>
    <w:r w:rsidR="00E02E62">
      <w:t>INF/5</w:t>
    </w:r>
  </w:p>
  <w:p w:rsidR="00EC4E49" w:rsidRDefault="00E02E62" w:rsidP="00477D6B">
    <w:pPr>
      <w:jc w:val="right"/>
    </w:pPr>
    <w:r>
      <w:t>ANNEX</w:t>
    </w:r>
    <w:r w:rsidR="00227BD1">
      <w:t>E</w:t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E0F" w:rsidRDefault="00DC6E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9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2D1794"/>
    <w:rsid w:val="00006485"/>
    <w:rsid w:val="000361A6"/>
    <w:rsid w:val="00043CAA"/>
    <w:rsid w:val="00075432"/>
    <w:rsid w:val="000968ED"/>
    <w:rsid w:val="000F5E56"/>
    <w:rsid w:val="001362EE"/>
    <w:rsid w:val="001647D5"/>
    <w:rsid w:val="001832A6"/>
    <w:rsid w:val="001C1ADD"/>
    <w:rsid w:val="0021217E"/>
    <w:rsid w:val="00227BD1"/>
    <w:rsid w:val="002634C4"/>
    <w:rsid w:val="002928D3"/>
    <w:rsid w:val="002A5F0E"/>
    <w:rsid w:val="002D1794"/>
    <w:rsid w:val="002F1FE6"/>
    <w:rsid w:val="002F4E68"/>
    <w:rsid w:val="00312079"/>
    <w:rsid w:val="00312F7F"/>
    <w:rsid w:val="00335FBF"/>
    <w:rsid w:val="00361450"/>
    <w:rsid w:val="003673CF"/>
    <w:rsid w:val="003845C1"/>
    <w:rsid w:val="003A6F89"/>
    <w:rsid w:val="003B38C1"/>
    <w:rsid w:val="003F0719"/>
    <w:rsid w:val="00423E3E"/>
    <w:rsid w:val="004243CB"/>
    <w:rsid w:val="00427AF4"/>
    <w:rsid w:val="00431372"/>
    <w:rsid w:val="004647DA"/>
    <w:rsid w:val="00474062"/>
    <w:rsid w:val="00477D6B"/>
    <w:rsid w:val="005019FF"/>
    <w:rsid w:val="0053057A"/>
    <w:rsid w:val="00560A29"/>
    <w:rsid w:val="005B1032"/>
    <w:rsid w:val="005C6649"/>
    <w:rsid w:val="005E3C73"/>
    <w:rsid w:val="00605827"/>
    <w:rsid w:val="00646050"/>
    <w:rsid w:val="006713CA"/>
    <w:rsid w:val="00676C5C"/>
    <w:rsid w:val="007D1613"/>
    <w:rsid w:val="007E4C0E"/>
    <w:rsid w:val="007F2B3D"/>
    <w:rsid w:val="007F370D"/>
    <w:rsid w:val="008A134B"/>
    <w:rsid w:val="008B2CC1"/>
    <w:rsid w:val="008B60B2"/>
    <w:rsid w:val="0090731E"/>
    <w:rsid w:val="00916EE2"/>
    <w:rsid w:val="00966A22"/>
    <w:rsid w:val="0096722F"/>
    <w:rsid w:val="00980843"/>
    <w:rsid w:val="009C5369"/>
    <w:rsid w:val="009C7108"/>
    <w:rsid w:val="009E2791"/>
    <w:rsid w:val="009E3F6F"/>
    <w:rsid w:val="009F499F"/>
    <w:rsid w:val="00A37342"/>
    <w:rsid w:val="00A42DAF"/>
    <w:rsid w:val="00A45BD8"/>
    <w:rsid w:val="00A869B7"/>
    <w:rsid w:val="00AC205C"/>
    <w:rsid w:val="00AE40C4"/>
    <w:rsid w:val="00AF0A6B"/>
    <w:rsid w:val="00B05A69"/>
    <w:rsid w:val="00B9734B"/>
    <w:rsid w:val="00BA06CA"/>
    <w:rsid w:val="00BA30E2"/>
    <w:rsid w:val="00C11BFE"/>
    <w:rsid w:val="00C5068F"/>
    <w:rsid w:val="00C826DF"/>
    <w:rsid w:val="00C86D74"/>
    <w:rsid w:val="00CD04F1"/>
    <w:rsid w:val="00D45252"/>
    <w:rsid w:val="00D71B4D"/>
    <w:rsid w:val="00D93D55"/>
    <w:rsid w:val="00DC6E0F"/>
    <w:rsid w:val="00E02E62"/>
    <w:rsid w:val="00E07BF9"/>
    <w:rsid w:val="00E15015"/>
    <w:rsid w:val="00E335FE"/>
    <w:rsid w:val="00EA7D6E"/>
    <w:rsid w:val="00EC4E49"/>
    <w:rsid w:val="00ED77FB"/>
    <w:rsid w:val="00EE45FA"/>
    <w:rsid w:val="00F66152"/>
    <w:rsid w:val="00F6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D1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94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DC6E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D1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94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DC6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(E).dotm</Template>
  <TotalTime>67</TotalTime>
  <Pages>2</Pages>
  <Words>309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PALESTINI Maria Del Pilar</dc:creator>
  <cp:lastModifiedBy>ROURE Cécile</cp:lastModifiedBy>
  <cp:revision>12</cp:revision>
  <cp:lastPrinted>2018-08-14T14:52:00Z</cp:lastPrinted>
  <dcterms:created xsi:type="dcterms:W3CDTF">2018-08-14T14:17:00Z</dcterms:created>
  <dcterms:modified xsi:type="dcterms:W3CDTF">2018-08-17T15:10:00Z</dcterms:modified>
</cp:coreProperties>
</file>