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56CC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56CC5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56CC5" w:rsidRDefault="00B56CC5" w:rsidP="00916EE2">
            <w:pPr>
              <w:rPr>
                <w:lang w:val="es-ES"/>
              </w:rPr>
            </w:pPr>
            <w:r w:rsidRPr="00E338F0">
              <w:rPr>
                <w:noProof/>
                <w:lang w:eastAsia="en-US"/>
              </w:rPr>
              <w:drawing>
                <wp:inline distT="0" distB="0" distL="0" distR="0" wp14:anchorId="4AD48142" wp14:editId="556F8D2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02076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56CC5" w:rsidRDefault="00EC4E49" w:rsidP="00916EE2">
            <w:pPr>
              <w:jc w:val="right"/>
              <w:rPr>
                <w:lang w:val="es-ES"/>
              </w:rPr>
            </w:pPr>
            <w:r w:rsidRPr="00B56CC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B56CC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56CC5" w:rsidRDefault="001C5DE4" w:rsidP="007157D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B56CC5">
              <w:rPr>
                <w:rFonts w:ascii="Arial Black" w:hAnsi="Arial Black"/>
                <w:caps/>
                <w:sz w:val="15"/>
                <w:lang w:val="es-ES"/>
              </w:rPr>
              <w:t xml:space="preserve">WIPO/GRTKF/IC/35/1 Prov.  </w:t>
            </w:r>
          </w:p>
        </w:tc>
      </w:tr>
      <w:tr w:rsidR="008B2CC1" w:rsidRPr="00B56CC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56CC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56CC5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="00FB1F55" w:rsidRPr="00B56CC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B56CC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56CC5" w:rsidRDefault="008B2CC1" w:rsidP="001C5DE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56CC5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2" w:name="Date"/>
            <w:bookmarkEnd w:id="2"/>
            <w:r w:rsidR="00A66C84" w:rsidRPr="00B56CC5">
              <w:rPr>
                <w:rFonts w:ascii="Arial Black" w:hAnsi="Arial Black"/>
                <w:caps/>
                <w:sz w:val="15"/>
                <w:lang w:val="es-ES"/>
              </w:rPr>
              <w:t>14 DE DICIEMBRE DE 2017</w:t>
            </w:r>
          </w:p>
        </w:tc>
      </w:tr>
    </w:tbl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FB1F55" w:rsidP="008B2CC1">
      <w:pPr>
        <w:rPr>
          <w:b/>
          <w:sz w:val="28"/>
          <w:szCs w:val="28"/>
          <w:lang w:val="es-ES"/>
        </w:rPr>
      </w:pPr>
      <w:r w:rsidRPr="00B56CC5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3845C1" w:rsidRPr="00B56CC5" w:rsidRDefault="003845C1" w:rsidP="003845C1">
      <w:pPr>
        <w:rPr>
          <w:lang w:val="es-ES"/>
        </w:rPr>
      </w:pPr>
    </w:p>
    <w:p w:rsidR="003845C1" w:rsidRPr="00B56CC5" w:rsidRDefault="003845C1" w:rsidP="003845C1">
      <w:pPr>
        <w:rPr>
          <w:lang w:val="es-ES"/>
        </w:rPr>
      </w:pPr>
    </w:p>
    <w:p w:rsidR="008B2CC1" w:rsidRPr="00B56CC5" w:rsidRDefault="001C5DE4" w:rsidP="008B2CC1">
      <w:pPr>
        <w:rPr>
          <w:b/>
          <w:sz w:val="24"/>
          <w:szCs w:val="24"/>
          <w:lang w:val="es-ES"/>
        </w:rPr>
      </w:pPr>
      <w:r w:rsidRPr="00B56CC5">
        <w:rPr>
          <w:b/>
          <w:sz w:val="24"/>
          <w:szCs w:val="24"/>
          <w:lang w:val="es-ES"/>
        </w:rPr>
        <w:t>Trigésima quinta sesión</w:t>
      </w:r>
    </w:p>
    <w:p w:rsidR="008B2CC1" w:rsidRPr="00B56CC5" w:rsidRDefault="00FB1F55" w:rsidP="008B2CC1">
      <w:pPr>
        <w:rPr>
          <w:b/>
          <w:sz w:val="24"/>
          <w:szCs w:val="24"/>
          <w:lang w:val="es-ES"/>
        </w:rPr>
      </w:pPr>
      <w:r w:rsidRPr="00B56CC5">
        <w:rPr>
          <w:b/>
          <w:sz w:val="24"/>
          <w:szCs w:val="24"/>
          <w:lang w:val="es-ES"/>
        </w:rPr>
        <w:t>Ginebra, 19 a 23 de marzo de 2018</w:t>
      </w: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FB1F55" w:rsidP="008B2CC1">
      <w:pPr>
        <w:rPr>
          <w:caps/>
          <w:sz w:val="24"/>
          <w:lang w:val="es-ES"/>
        </w:rPr>
      </w:pPr>
      <w:bookmarkStart w:id="3" w:name="TitleOfDoc"/>
      <w:bookmarkEnd w:id="3"/>
      <w:r w:rsidRPr="00B56CC5">
        <w:rPr>
          <w:caps/>
          <w:sz w:val="24"/>
          <w:lang w:val="es-ES"/>
        </w:rPr>
        <w:t>Proyecto de orden del día</w:t>
      </w:r>
    </w:p>
    <w:p w:rsidR="008B2CC1" w:rsidRPr="00B56CC5" w:rsidRDefault="008B2CC1" w:rsidP="008B2CC1">
      <w:pPr>
        <w:rPr>
          <w:lang w:val="es-ES"/>
        </w:rPr>
      </w:pPr>
    </w:p>
    <w:p w:rsidR="008B2CC1" w:rsidRPr="00B56CC5" w:rsidRDefault="00FB1F55" w:rsidP="008B2CC1">
      <w:pPr>
        <w:rPr>
          <w:i/>
          <w:lang w:val="es-ES"/>
        </w:rPr>
      </w:pPr>
      <w:bookmarkStart w:id="4" w:name="Prepared"/>
      <w:bookmarkEnd w:id="4"/>
      <w:proofErr w:type="gramStart"/>
      <w:r w:rsidRPr="00B56CC5">
        <w:rPr>
          <w:i/>
          <w:lang w:val="es-ES"/>
        </w:rPr>
        <w:t>preparado</w:t>
      </w:r>
      <w:proofErr w:type="gramEnd"/>
      <w:r w:rsidRPr="00B56CC5">
        <w:rPr>
          <w:i/>
          <w:lang w:val="es-ES"/>
        </w:rPr>
        <w:t xml:space="preserve"> por la Secretaría</w:t>
      </w:r>
    </w:p>
    <w:p w:rsidR="00AC205C" w:rsidRPr="00B56CC5" w:rsidRDefault="00AC205C">
      <w:pPr>
        <w:rPr>
          <w:lang w:val="es-ES"/>
        </w:rPr>
      </w:pPr>
    </w:p>
    <w:p w:rsidR="000F5E56" w:rsidRPr="00B56CC5" w:rsidRDefault="000F5E56">
      <w:pPr>
        <w:rPr>
          <w:lang w:val="es-ES"/>
        </w:rPr>
      </w:pPr>
    </w:p>
    <w:p w:rsidR="002928D3" w:rsidRPr="00B56CC5" w:rsidRDefault="002928D3">
      <w:pPr>
        <w:rPr>
          <w:lang w:val="es-ES"/>
        </w:rPr>
      </w:pPr>
    </w:p>
    <w:p w:rsidR="002928D3" w:rsidRPr="00B56CC5" w:rsidRDefault="002928D3" w:rsidP="000B47FC">
      <w:pPr>
        <w:rPr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Apertura de la sesión</w:t>
      </w:r>
    </w:p>
    <w:p w:rsidR="000B47FC" w:rsidRPr="00B56CC5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CC635A" w:rsidRPr="00B56CC5" w:rsidRDefault="000B47FC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Elección de los integrantes de la Mesa</w:t>
      </w:r>
    </w:p>
    <w:p w:rsidR="000B47FC" w:rsidRPr="00B56CC5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Aprobación del orden del día</w:t>
      </w:r>
    </w:p>
    <w:p w:rsidR="00FB1F55" w:rsidRPr="00B56CC5" w:rsidRDefault="00FB1F55" w:rsidP="00B56CC5">
      <w:pPr>
        <w:pStyle w:val="Footer"/>
        <w:ind w:left="1134"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Véanse el presente documento y los documentos WIPO/GRTKF/IC/35/INF/2 y WIPO/GRTKF/IC/35/INF/3.</w:t>
      </w:r>
    </w:p>
    <w:p w:rsidR="00FB1F55" w:rsidRPr="00B56CC5" w:rsidRDefault="00FB1F55" w:rsidP="008030F2">
      <w:pPr>
        <w:pStyle w:val="Footer"/>
        <w:ind w:left="567"/>
        <w:outlineLvl w:val="0"/>
        <w:rPr>
          <w:szCs w:val="22"/>
          <w:lang w:val="es-ES"/>
        </w:rPr>
      </w:pPr>
    </w:p>
    <w:p w:rsidR="00F914CB" w:rsidRPr="00B56CC5" w:rsidRDefault="00F914CB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Aprobación del informe de la trigésima </w:t>
      </w:r>
      <w:r w:rsidR="001C5DE4" w:rsidRPr="00B56CC5">
        <w:rPr>
          <w:szCs w:val="22"/>
          <w:lang w:val="es-ES"/>
        </w:rPr>
        <w:t>cuarta</w:t>
      </w:r>
      <w:r w:rsidR="0042230B" w:rsidRPr="00B56CC5">
        <w:rPr>
          <w:szCs w:val="22"/>
          <w:lang w:val="es-ES"/>
        </w:rPr>
        <w:t xml:space="preserve"> sesión</w:t>
      </w:r>
    </w:p>
    <w:p w:rsidR="00F914CB" w:rsidRPr="00B56CC5" w:rsidRDefault="00F914CB" w:rsidP="00B56CC5">
      <w:pPr>
        <w:pStyle w:val="Footer"/>
        <w:tabs>
          <w:tab w:val="clear" w:pos="4320"/>
          <w:tab w:val="clear" w:pos="8640"/>
        </w:tabs>
        <w:ind w:left="1134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 WIPO/GRTKF/IC/34/14 Prov. 3.</w:t>
      </w:r>
    </w:p>
    <w:p w:rsidR="00F914CB" w:rsidRPr="00B56CC5" w:rsidRDefault="00F914CB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Acreditación de determinadas organizaciones</w:t>
      </w:r>
    </w:p>
    <w:p w:rsidR="00FB1F55" w:rsidRPr="00B56CC5" w:rsidRDefault="00FB1F55" w:rsidP="00B56CC5">
      <w:pPr>
        <w:pStyle w:val="ONUME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 WIPO/GRTKF/IC/35/2.</w:t>
      </w:r>
    </w:p>
    <w:p w:rsidR="00FB1F55" w:rsidRPr="00B56CC5" w:rsidRDefault="00FB1F55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napToGrid w:val="0"/>
          <w:szCs w:val="22"/>
          <w:lang w:val="es-ES"/>
        </w:rPr>
        <w:t>Participación de las comunidades indígenas y locales</w:t>
      </w:r>
    </w:p>
    <w:p w:rsidR="000B47FC" w:rsidRPr="00B56CC5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Informe actualizado sobre el funcionamiento del Fondo de Contribuciones Voluntarias</w:t>
      </w:r>
    </w:p>
    <w:p w:rsidR="00FB1F55" w:rsidRPr="00B56CC5" w:rsidRDefault="00FB1F5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Véanse </w:t>
      </w:r>
      <w:r w:rsidRPr="00B56CC5">
        <w:rPr>
          <w:snapToGrid w:val="0"/>
          <w:szCs w:val="22"/>
          <w:lang w:val="es-ES"/>
        </w:rPr>
        <w:t xml:space="preserve">los documentos </w:t>
      </w:r>
      <w:r w:rsidR="001C5DE4" w:rsidRPr="00B56CC5">
        <w:rPr>
          <w:szCs w:val="22"/>
          <w:lang w:val="es-ES"/>
        </w:rPr>
        <w:t>WIPO/GRTKF/IC/35/3, WIPO/GRTKF/IC/35/INF/4 y WIPO/GRTKF/IC/35/INF/6.</w:t>
      </w:r>
      <w:r w:rsidRPr="00B56CC5">
        <w:rPr>
          <w:szCs w:val="22"/>
          <w:lang w:val="es-ES"/>
        </w:rPr>
        <w:br/>
      </w:r>
    </w:p>
    <w:p w:rsidR="00FB1F55" w:rsidRPr="00B56CC5" w:rsidRDefault="00FB1F55" w:rsidP="008030F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Nombramiento de la Junta Asesora del Fondo de Contribuciones Voluntarias</w:t>
      </w:r>
    </w:p>
    <w:p w:rsidR="00FB1F55" w:rsidRPr="00B56CC5" w:rsidRDefault="00FB1F5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</w:t>
      </w:r>
      <w:r w:rsidRPr="00B56CC5">
        <w:rPr>
          <w:snapToGrid w:val="0"/>
          <w:szCs w:val="22"/>
          <w:lang w:val="es-ES"/>
        </w:rPr>
        <w:t xml:space="preserve"> </w:t>
      </w:r>
      <w:r w:rsidR="001C5DE4" w:rsidRPr="00B56CC5">
        <w:rPr>
          <w:szCs w:val="22"/>
          <w:lang w:val="es-ES"/>
        </w:rPr>
        <w:t>WIPO/GRTKF/IC/35/3.</w:t>
      </w:r>
    </w:p>
    <w:p w:rsidR="00FB1F55" w:rsidRPr="00B56CC5" w:rsidRDefault="00FB1F55" w:rsidP="008030F2">
      <w:pPr>
        <w:pStyle w:val="Footer"/>
        <w:ind w:firstLine="411"/>
        <w:rPr>
          <w:snapToGrid w:val="0"/>
          <w:szCs w:val="22"/>
          <w:lang w:val="es-ES"/>
        </w:rPr>
      </w:pPr>
      <w:bookmarkStart w:id="5" w:name="_GoBack"/>
      <w:bookmarkEnd w:id="5"/>
    </w:p>
    <w:p w:rsidR="00FB1F55" w:rsidRPr="00B56CC5" w:rsidRDefault="00FB1F55" w:rsidP="008030F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Nota informativa para la mesa redonda de las comunidades indígenas y locales </w:t>
      </w:r>
    </w:p>
    <w:p w:rsidR="00FB1F55" w:rsidRPr="00B56CC5" w:rsidRDefault="00FB1F5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napToGrid w:val="0"/>
          <w:szCs w:val="22"/>
          <w:lang w:val="es-ES"/>
        </w:rPr>
        <w:t xml:space="preserve">Véase el </w:t>
      </w:r>
      <w:r w:rsidRPr="00B56CC5">
        <w:rPr>
          <w:szCs w:val="22"/>
          <w:lang w:val="es-ES"/>
        </w:rPr>
        <w:t>documento</w:t>
      </w:r>
      <w:r w:rsidRPr="00B56CC5">
        <w:rPr>
          <w:snapToGrid w:val="0"/>
          <w:szCs w:val="22"/>
          <w:lang w:val="es-ES"/>
        </w:rPr>
        <w:t xml:space="preserve"> </w:t>
      </w:r>
      <w:r w:rsidR="001C5DE4" w:rsidRPr="00B56CC5">
        <w:rPr>
          <w:szCs w:val="22"/>
          <w:lang w:val="es-ES"/>
        </w:rPr>
        <w:t>WIPO/GRTKF/IC/35/INF/5.</w:t>
      </w:r>
    </w:p>
    <w:p w:rsidR="000B47FC" w:rsidRPr="00B56CC5" w:rsidRDefault="000B47FC" w:rsidP="008030F2">
      <w:pPr>
        <w:pStyle w:val="Footer"/>
        <w:tabs>
          <w:tab w:val="left" w:pos="1134"/>
          <w:tab w:val="left" w:pos="1418"/>
        </w:tabs>
        <w:ind w:left="927"/>
        <w:rPr>
          <w:szCs w:val="22"/>
          <w:lang w:val="es-ES"/>
        </w:rPr>
      </w:pPr>
    </w:p>
    <w:p w:rsidR="00FB1F55" w:rsidRPr="00B56CC5" w:rsidRDefault="00345B1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>Recursos genéticos</w:t>
      </w:r>
    </w:p>
    <w:p w:rsidR="000B47FC" w:rsidRPr="00B56CC5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FB1F55" w:rsidRPr="00B56CC5" w:rsidRDefault="00345B15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Documento consolidado en relación con la propiedad intelectual y los recursos genéticos </w:t>
      </w:r>
    </w:p>
    <w:p w:rsidR="00824AC1" w:rsidRPr="00B56CC5" w:rsidRDefault="00FB1F5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</w:t>
      </w:r>
      <w:r w:rsidRPr="00B56CC5">
        <w:rPr>
          <w:snapToGrid w:val="0"/>
          <w:szCs w:val="22"/>
          <w:lang w:val="es-ES"/>
        </w:rPr>
        <w:t xml:space="preserve"> </w:t>
      </w:r>
      <w:r w:rsidR="001C5DE4" w:rsidRPr="00B56CC5">
        <w:rPr>
          <w:szCs w:val="22"/>
          <w:lang w:val="es-ES"/>
        </w:rPr>
        <w:t>WIPO/GRTKF/IC/35/4.</w:t>
      </w:r>
    </w:p>
    <w:p w:rsidR="000D44C6" w:rsidRPr="00B56CC5" w:rsidRDefault="000D44C6" w:rsidP="008030F2">
      <w:pPr>
        <w:pStyle w:val="Footer"/>
        <w:outlineLvl w:val="0"/>
        <w:rPr>
          <w:szCs w:val="22"/>
          <w:lang w:val="es-ES"/>
        </w:rPr>
      </w:pPr>
    </w:p>
    <w:p w:rsidR="009816E7" w:rsidRPr="00B56CC5" w:rsidRDefault="009816E7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Informe sobre la compilación de materiales sobre las bases de datos relativas a los recursos genéticos y los conocimientos tradicionales conexos</w:t>
      </w:r>
    </w:p>
    <w:p w:rsidR="009816E7" w:rsidRPr="00B56CC5" w:rsidRDefault="009816E7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</w:t>
      </w:r>
      <w:r w:rsidRPr="00B56CC5">
        <w:rPr>
          <w:snapToGrid w:val="0"/>
          <w:szCs w:val="22"/>
          <w:lang w:val="es-ES"/>
        </w:rPr>
        <w:t xml:space="preserve"> </w:t>
      </w:r>
      <w:r w:rsidRPr="00B56CC5">
        <w:rPr>
          <w:szCs w:val="22"/>
          <w:lang w:val="es-ES"/>
        </w:rPr>
        <w:t>WIPO/GRTKF/IC/35/5.</w:t>
      </w:r>
    </w:p>
    <w:p w:rsidR="009816E7" w:rsidRPr="00B56CC5" w:rsidRDefault="009816E7" w:rsidP="008030F2">
      <w:pPr>
        <w:pStyle w:val="Footer"/>
        <w:outlineLvl w:val="0"/>
        <w:rPr>
          <w:szCs w:val="22"/>
          <w:lang w:val="es-ES"/>
        </w:rPr>
      </w:pPr>
    </w:p>
    <w:p w:rsidR="009816E7" w:rsidRPr="00B56CC5" w:rsidRDefault="009816E7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Informe sobre la compilación de materiales sobre regímenes de divulgación relativos a los recursos genéticos y los conocimientos tradicionales conexos</w:t>
      </w:r>
    </w:p>
    <w:p w:rsidR="009816E7" w:rsidRPr="00B56CC5" w:rsidRDefault="009816E7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Véase </w:t>
      </w:r>
      <w:r w:rsidRPr="00B56CC5">
        <w:rPr>
          <w:snapToGrid w:val="0"/>
          <w:szCs w:val="22"/>
          <w:lang w:val="es-ES"/>
        </w:rPr>
        <w:t>el documento</w:t>
      </w:r>
      <w:r w:rsidRPr="00B56CC5">
        <w:rPr>
          <w:szCs w:val="22"/>
          <w:lang w:val="es-ES"/>
        </w:rPr>
        <w:t xml:space="preserve"> WIPO/GRTKF/IC/35/6.</w:t>
      </w:r>
    </w:p>
    <w:p w:rsidR="009816E7" w:rsidRPr="00B56CC5" w:rsidRDefault="009816E7" w:rsidP="008030F2">
      <w:pPr>
        <w:pStyle w:val="Footer"/>
        <w:outlineLvl w:val="0"/>
        <w:rPr>
          <w:szCs w:val="22"/>
          <w:lang w:val="es-ES"/>
        </w:rPr>
      </w:pPr>
    </w:p>
    <w:p w:rsidR="00FB1F55" w:rsidRPr="00B56CC5" w:rsidRDefault="00FB1F55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Glosario de los términos más importantes relacionados con la propiedad intelectual y los recursos genéticos, los conocimientos tradicionales y las expresiones culturales tradicionales</w:t>
      </w:r>
    </w:p>
    <w:p w:rsidR="006F04FE" w:rsidRPr="00B56CC5" w:rsidRDefault="00FB1F5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Véase el documento WIPO/GRTKF/IC/35/INF/7. </w:t>
      </w:r>
    </w:p>
    <w:p w:rsidR="006F04FE" w:rsidRPr="00B56CC5" w:rsidRDefault="006F04FE" w:rsidP="008030F2">
      <w:pPr>
        <w:pStyle w:val="Footer"/>
        <w:ind w:left="1122"/>
        <w:outlineLvl w:val="0"/>
        <w:rPr>
          <w:szCs w:val="22"/>
          <w:lang w:val="es-ES"/>
        </w:rPr>
      </w:pPr>
    </w:p>
    <w:p w:rsidR="00C80D45" w:rsidRPr="00B56CC5" w:rsidRDefault="00C80D45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es-ES"/>
        </w:rPr>
      </w:pPr>
      <w:r w:rsidRPr="00B56CC5">
        <w:rPr>
          <w:szCs w:val="22"/>
          <w:lang w:val="es-ES"/>
        </w:rPr>
        <w:t>Recursos</w:t>
      </w:r>
      <w:r w:rsidRPr="00B56CC5">
        <w:rPr>
          <w:color w:val="000000"/>
          <w:szCs w:val="22"/>
          <w:lang w:val="es-ES"/>
        </w:rPr>
        <w:t xml:space="preserve"> disponibles en las páginas del sitio web de la OMPI dedicadas a los conocimientos tradicionales, expresiones culturales tradicionales y recursos genéticos</w:t>
      </w:r>
    </w:p>
    <w:p w:rsidR="00C80D45" w:rsidRPr="00B56CC5" w:rsidRDefault="00C80D45" w:rsidP="00B56CC5">
      <w:pPr>
        <w:pStyle w:val="Footer"/>
        <w:tabs>
          <w:tab w:val="left" w:pos="567"/>
        </w:tabs>
        <w:ind w:left="1418"/>
        <w:rPr>
          <w:szCs w:val="22"/>
          <w:lang w:val="es-ES"/>
        </w:rPr>
      </w:pPr>
      <w:r w:rsidRPr="00B56CC5">
        <w:rPr>
          <w:szCs w:val="22"/>
          <w:lang w:val="es-ES"/>
        </w:rPr>
        <w:t>Véase el documento WIPO/GRTKF/IC/35/INF/8.</w:t>
      </w:r>
    </w:p>
    <w:p w:rsidR="00C80D45" w:rsidRPr="00B56CC5" w:rsidRDefault="00C80D45" w:rsidP="00C80D45">
      <w:pPr>
        <w:pStyle w:val="Footer"/>
        <w:ind w:left="1122"/>
        <w:rPr>
          <w:szCs w:val="22"/>
          <w:lang w:val="es-ES"/>
        </w:rPr>
      </w:pPr>
    </w:p>
    <w:p w:rsidR="00C80D45" w:rsidRPr="00B56CC5" w:rsidRDefault="00C80D45" w:rsidP="00B56CC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lang w:val="es-ES"/>
        </w:rPr>
      </w:pPr>
      <w:r w:rsidRPr="00B56CC5">
        <w:rPr>
          <w:lang w:val="es-ES"/>
        </w:rPr>
        <w:t>Informe sobre la ejecución de las actividades de la categoría C (“Opciones relativas a las condiciones mutuamente convenidas en aras de una participación justa y equitativa en los beneficios”)</w:t>
      </w:r>
    </w:p>
    <w:p w:rsidR="00C80D45" w:rsidRPr="00B56CC5" w:rsidRDefault="00C80D45" w:rsidP="00B56CC5">
      <w:pPr>
        <w:pStyle w:val="Footer"/>
        <w:tabs>
          <w:tab w:val="left" w:pos="567"/>
        </w:tabs>
        <w:ind w:left="1418"/>
        <w:rPr>
          <w:lang w:val="es-ES"/>
        </w:rPr>
      </w:pPr>
      <w:r w:rsidRPr="00B56CC5">
        <w:rPr>
          <w:lang w:val="es-ES"/>
        </w:rPr>
        <w:t>Véase el documento WIPO/GRTKF/IC/35/INF/9.</w:t>
      </w:r>
    </w:p>
    <w:p w:rsidR="00C80D45" w:rsidRPr="00B56CC5" w:rsidRDefault="00C80D45" w:rsidP="00C80D45">
      <w:pPr>
        <w:pStyle w:val="Footer"/>
        <w:outlineLvl w:val="0"/>
        <w:rPr>
          <w:szCs w:val="22"/>
          <w:lang w:val="es-ES"/>
        </w:rPr>
      </w:pPr>
    </w:p>
    <w:p w:rsidR="000E72CA" w:rsidRPr="00B56CC5" w:rsidRDefault="001C5DE4" w:rsidP="00B56CC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lang w:val="es-ES"/>
        </w:rPr>
        <w:t xml:space="preserve">Establecimiento de </w:t>
      </w:r>
      <w:r w:rsidR="005B716C">
        <w:rPr>
          <w:lang w:val="es-ES"/>
        </w:rPr>
        <w:t xml:space="preserve">uno o varios </w:t>
      </w:r>
      <w:r w:rsidR="00B56CC5">
        <w:rPr>
          <w:lang w:val="es-ES"/>
        </w:rPr>
        <w:t xml:space="preserve">grupos de expertos </w:t>
      </w:r>
      <w:r w:rsidR="00B56CC5" w:rsidRPr="00B56CC5">
        <w:rPr>
          <w:i/>
          <w:lang w:val="es-ES"/>
        </w:rPr>
        <w:t>ad hoc</w:t>
      </w:r>
    </w:p>
    <w:p w:rsidR="00A6159E" w:rsidRPr="00B56CC5" w:rsidRDefault="00A6159E" w:rsidP="008030F2">
      <w:pPr>
        <w:pStyle w:val="Footer"/>
        <w:tabs>
          <w:tab w:val="clear" w:pos="4320"/>
          <w:tab w:val="clear" w:pos="8640"/>
        </w:tabs>
        <w:ind w:left="1170"/>
        <w:contextualSpacing/>
        <w:rPr>
          <w:szCs w:val="22"/>
          <w:lang w:val="es-ES"/>
        </w:rPr>
      </w:pPr>
    </w:p>
    <w:p w:rsidR="00345B15" w:rsidRPr="00B56CC5" w:rsidRDefault="00345B15" w:rsidP="00B56CC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B56CC5">
        <w:rPr>
          <w:szCs w:val="22"/>
          <w:lang w:val="es-ES"/>
        </w:rPr>
        <w:t xml:space="preserve">Otros asuntos </w:t>
      </w:r>
    </w:p>
    <w:p w:rsidR="00345B15" w:rsidRPr="00B56CC5" w:rsidRDefault="00345B15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  <w:lang w:val="es-ES"/>
        </w:rPr>
      </w:pPr>
    </w:p>
    <w:p w:rsidR="00FB1F55" w:rsidRPr="00B56CC5" w:rsidRDefault="00FB1F55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  <w:lang w:val="es-ES"/>
        </w:rPr>
      </w:pPr>
      <w:r w:rsidRPr="00B56CC5">
        <w:rPr>
          <w:szCs w:val="22"/>
          <w:lang w:val="es-ES"/>
        </w:rPr>
        <w:t>Clausura de la sesión</w:t>
      </w:r>
    </w:p>
    <w:p w:rsidR="00FB1F55" w:rsidRPr="00B56CC5" w:rsidRDefault="00FB1F55" w:rsidP="000B47FC">
      <w:pPr>
        <w:pStyle w:val="Endofdocument"/>
        <w:spacing w:after="0" w:line="240" w:lineRule="auto"/>
        <w:ind w:left="993"/>
        <w:jc w:val="left"/>
        <w:rPr>
          <w:rFonts w:cs="Arial"/>
          <w:lang w:val="es-ES"/>
        </w:rPr>
      </w:pPr>
    </w:p>
    <w:p w:rsidR="000B47FC" w:rsidRDefault="000B47FC" w:rsidP="000B47FC">
      <w:pPr>
        <w:pStyle w:val="Endofdocument"/>
        <w:spacing w:after="0" w:line="240" w:lineRule="auto"/>
        <w:ind w:left="993"/>
        <w:jc w:val="left"/>
        <w:rPr>
          <w:rFonts w:cs="Arial"/>
          <w:lang w:val="es-ES"/>
        </w:rPr>
      </w:pPr>
    </w:p>
    <w:p w:rsidR="00B56CC5" w:rsidRPr="00B56CC5" w:rsidRDefault="00B56CC5" w:rsidP="000B47FC">
      <w:pPr>
        <w:pStyle w:val="Endofdocument"/>
        <w:spacing w:after="0" w:line="240" w:lineRule="auto"/>
        <w:ind w:left="993"/>
        <w:jc w:val="left"/>
        <w:rPr>
          <w:rFonts w:cs="Arial"/>
          <w:lang w:val="es-ES"/>
        </w:rPr>
      </w:pPr>
    </w:p>
    <w:p w:rsidR="0061243C" w:rsidRPr="00B56CC5" w:rsidRDefault="00FB1F55" w:rsidP="002B2725">
      <w:pPr>
        <w:pStyle w:val="Endofdocument"/>
        <w:ind w:left="5387"/>
        <w:jc w:val="left"/>
        <w:rPr>
          <w:lang w:val="es-ES"/>
        </w:rPr>
      </w:pPr>
      <w:r w:rsidRPr="00B56CC5">
        <w:rPr>
          <w:rFonts w:cs="Arial"/>
          <w:sz w:val="22"/>
          <w:szCs w:val="22"/>
          <w:lang w:val="es-ES"/>
        </w:rPr>
        <w:t>[Fin del documento]</w:t>
      </w:r>
    </w:p>
    <w:sectPr w:rsidR="0061243C" w:rsidRPr="00B56CC5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ED" w:rsidRDefault="00F809ED">
      <w:r>
        <w:separator/>
      </w:r>
    </w:p>
  </w:endnote>
  <w:endnote w:type="continuationSeparator" w:id="0">
    <w:p w:rsidR="00F809ED" w:rsidRDefault="00F809ED" w:rsidP="003B38C1">
      <w:r>
        <w:separator/>
      </w:r>
    </w:p>
    <w:p w:rsidR="00F809ED" w:rsidRPr="00B56CC5" w:rsidRDefault="00F809ED" w:rsidP="003B38C1">
      <w:pPr>
        <w:spacing w:after="60"/>
        <w:rPr>
          <w:sz w:val="17"/>
          <w:lang w:val="es-ES"/>
        </w:rPr>
      </w:pPr>
      <w:r w:rsidRPr="00B56CC5">
        <w:rPr>
          <w:sz w:val="17"/>
          <w:lang w:val="es-ES"/>
        </w:rPr>
        <w:t>[Continuación de la nota de la página anterior]</w:t>
      </w:r>
    </w:p>
  </w:endnote>
  <w:endnote w:type="continuationNotice" w:id="1">
    <w:p w:rsidR="00F809ED" w:rsidRPr="00B56CC5" w:rsidRDefault="00F809ED" w:rsidP="003B38C1">
      <w:pPr>
        <w:spacing w:before="60"/>
        <w:jc w:val="right"/>
        <w:rPr>
          <w:sz w:val="17"/>
          <w:szCs w:val="17"/>
          <w:lang w:val="es-ES"/>
        </w:rPr>
      </w:pPr>
      <w:r w:rsidRPr="00B56CC5">
        <w:rPr>
          <w:sz w:val="17"/>
          <w:szCs w:val="17"/>
          <w:lang w:val="es-ES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ED" w:rsidRDefault="00F809ED">
      <w:r>
        <w:separator/>
      </w:r>
    </w:p>
  </w:footnote>
  <w:footnote w:type="continuationSeparator" w:id="0">
    <w:p w:rsidR="00F809ED" w:rsidRDefault="00F809ED" w:rsidP="008B60B2">
      <w:r>
        <w:separator/>
      </w:r>
    </w:p>
    <w:p w:rsidR="00F809ED" w:rsidRPr="00B56CC5" w:rsidRDefault="00F809ED" w:rsidP="008B60B2">
      <w:pPr>
        <w:spacing w:after="60"/>
        <w:rPr>
          <w:sz w:val="17"/>
          <w:szCs w:val="17"/>
          <w:lang w:val="es-ES"/>
        </w:rPr>
      </w:pPr>
      <w:r w:rsidRPr="00B56CC5">
        <w:rPr>
          <w:sz w:val="17"/>
          <w:szCs w:val="17"/>
          <w:lang w:val="es-ES"/>
        </w:rPr>
        <w:t>[Continuación de la nota de la página anterior]</w:t>
      </w:r>
    </w:p>
  </w:footnote>
  <w:footnote w:type="continuationNotice" w:id="1">
    <w:p w:rsidR="00F809ED" w:rsidRPr="00B56CC5" w:rsidRDefault="00F809ED" w:rsidP="008B60B2">
      <w:pPr>
        <w:spacing w:before="60"/>
        <w:jc w:val="right"/>
        <w:rPr>
          <w:sz w:val="17"/>
          <w:szCs w:val="17"/>
          <w:lang w:val="es-ES"/>
        </w:rPr>
      </w:pPr>
      <w:r w:rsidRPr="00B56CC5">
        <w:rPr>
          <w:sz w:val="17"/>
          <w:szCs w:val="17"/>
          <w:lang w:val="es-ES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B56CC5" w:rsidRDefault="008566D9" w:rsidP="00477D6B">
    <w:pPr>
      <w:jc w:val="right"/>
      <w:rPr>
        <w:lang w:val="es-ES"/>
      </w:rPr>
    </w:pPr>
    <w:bookmarkStart w:id="6" w:name="Code2"/>
    <w:bookmarkEnd w:id="6"/>
    <w:r w:rsidRPr="00B56CC5">
      <w:rPr>
        <w:lang w:val="es-ES"/>
      </w:rPr>
      <w:t>WIPO/GRTKF/IC/35/1 Prov.</w:t>
    </w:r>
  </w:p>
  <w:p w:rsidR="008566D9" w:rsidRPr="00B56CC5" w:rsidRDefault="008566D9" w:rsidP="00477D6B">
    <w:pPr>
      <w:jc w:val="right"/>
      <w:rPr>
        <w:lang w:val="es-ES"/>
      </w:rPr>
    </w:pPr>
    <w:proofErr w:type="gramStart"/>
    <w:r w:rsidRPr="00B56CC5">
      <w:rPr>
        <w:lang w:val="es-ES"/>
      </w:rPr>
      <w:t>página</w:t>
    </w:r>
    <w:proofErr w:type="gramEnd"/>
    <w:r w:rsidRPr="00B56CC5">
      <w:rPr>
        <w:lang w:val="es-ES"/>
      </w:rPr>
      <w:t xml:space="preserve"> </w:t>
    </w:r>
    <w:r>
      <w:fldChar w:fldCharType="begin"/>
    </w:r>
    <w:r w:rsidRPr="00B56CC5">
      <w:rPr>
        <w:lang w:val="es-ES"/>
      </w:rPr>
      <w:instrText xml:space="preserve"> PAGE  \* MERGEFORMAT </w:instrText>
    </w:r>
    <w:r>
      <w:fldChar w:fldCharType="separate"/>
    </w:r>
    <w:r w:rsidR="00413BA1">
      <w:rPr>
        <w:noProof/>
        <w:lang w:val="es-ES"/>
      </w:rPr>
      <w:t>2</w:t>
    </w:r>
    <w:r>
      <w:fldChar w:fldCharType="end"/>
    </w:r>
  </w:p>
  <w:p w:rsidR="008566D9" w:rsidRPr="00B56CC5" w:rsidRDefault="008566D9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6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0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7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8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4"/>
  </w:num>
  <w:num w:numId="8">
    <w:abstractNumId w:val="20"/>
  </w:num>
  <w:num w:numId="9">
    <w:abstractNumId w:val="15"/>
  </w:num>
  <w:num w:numId="10">
    <w:abstractNumId w:val="16"/>
  </w:num>
  <w:num w:numId="11">
    <w:abstractNumId w:val="19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 w:numId="18">
    <w:abstractNumId w:val="21"/>
  </w:num>
  <w:num w:numId="19">
    <w:abstractNumId w:val="18"/>
  </w:num>
  <w:num w:numId="20">
    <w:abstractNumId w:val="1"/>
  </w:num>
  <w:num w:numId="21">
    <w:abstractNumId w:val="10"/>
  </w:num>
  <w:num w:numId="22">
    <w:abstractNumId w:val="5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3026A"/>
    <w:rsid w:val="00043CAA"/>
    <w:rsid w:val="00045FA4"/>
    <w:rsid w:val="000564DE"/>
    <w:rsid w:val="00074E67"/>
    <w:rsid w:val="00075432"/>
    <w:rsid w:val="000968ED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62EE"/>
    <w:rsid w:val="00146C9D"/>
    <w:rsid w:val="001832A6"/>
    <w:rsid w:val="001A1A38"/>
    <w:rsid w:val="001C1D99"/>
    <w:rsid w:val="001C2D72"/>
    <w:rsid w:val="001C5DE4"/>
    <w:rsid w:val="001E6C4F"/>
    <w:rsid w:val="001F4005"/>
    <w:rsid w:val="0022396F"/>
    <w:rsid w:val="00225773"/>
    <w:rsid w:val="00247062"/>
    <w:rsid w:val="0025117A"/>
    <w:rsid w:val="002634C4"/>
    <w:rsid w:val="00270768"/>
    <w:rsid w:val="00282252"/>
    <w:rsid w:val="002928D3"/>
    <w:rsid w:val="002A1CDD"/>
    <w:rsid w:val="002B2725"/>
    <w:rsid w:val="002B7814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21C6"/>
    <w:rsid w:val="0032638B"/>
    <w:rsid w:val="003315E3"/>
    <w:rsid w:val="0033790B"/>
    <w:rsid w:val="00345B15"/>
    <w:rsid w:val="00346D15"/>
    <w:rsid w:val="0036035F"/>
    <w:rsid w:val="00361450"/>
    <w:rsid w:val="003673CF"/>
    <w:rsid w:val="00374900"/>
    <w:rsid w:val="003845C1"/>
    <w:rsid w:val="003A2633"/>
    <w:rsid w:val="003A3D0E"/>
    <w:rsid w:val="003A6F89"/>
    <w:rsid w:val="003B2B8B"/>
    <w:rsid w:val="003B38C1"/>
    <w:rsid w:val="003F320C"/>
    <w:rsid w:val="00413BA1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12D1"/>
    <w:rsid w:val="0047373C"/>
    <w:rsid w:val="00474062"/>
    <w:rsid w:val="00477D6B"/>
    <w:rsid w:val="00496E38"/>
    <w:rsid w:val="004A79D2"/>
    <w:rsid w:val="004C2215"/>
    <w:rsid w:val="004C382A"/>
    <w:rsid w:val="004D7C81"/>
    <w:rsid w:val="004E10C4"/>
    <w:rsid w:val="004E1709"/>
    <w:rsid w:val="004E4447"/>
    <w:rsid w:val="004F43E7"/>
    <w:rsid w:val="005019FF"/>
    <w:rsid w:val="00510EE8"/>
    <w:rsid w:val="00524FAA"/>
    <w:rsid w:val="005303B8"/>
    <w:rsid w:val="0053057A"/>
    <w:rsid w:val="00530E68"/>
    <w:rsid w:val="00553D5E"/>
    <w:rsid w:val="00560A29"/>
    <w:rsid w:val="0057535D"/>
    <w:rsid w:val="00576E3B"/>
    <w:rsid w:val="005957EB"/>
    <w:rsid w:val="005A4A15"/>
    <w:rsid w:val="005B716C"/>
    <w:rsid w:val="005C6649"/>
    <w:rsid w:val="005D598D"/>
    <w:rsid w:val="005E225C"/>
    <w:rsid w:val="00604A21"/>
    <w:rsid w:val="00605827"/>
    <w:rsid w:val="0061243C"/>
    <w:rsid w:val="00622518"/>
    <w:rsid w:val="00625A46"/>
    <w:rsid w:val="006375AD"/>
    <w:rsid w:val="00637CA1"/>
    <w:rsid w:val="00646050"/>
    <w:rsid w:val="006713CA"/>
    <w:rsid w:val="00676C5C"/>
    <w:rsid w:val="006A2095"/>
    <w:rsid w:val="006B4668"/>
    <w:rsid w:val="006D6623"/>
    <w:rsid w:val="006D7A9A"/>
    <w:rsid w:val="006F04FE"/>
    <w:rsid w:val="006F22AA"/>
    <w:rsid w:val="007045E0"/>
    <w:rsid w:val="007157D1"/>
    <w:rsid w:val="00733723"/>
    <w:rsid w:val="007411FC"/>
    <w:rsid w:val="00741D5F"/>
    <w:rsid w:val="00780036"/>
    <w:rsid w:val="007D1613"/>
    <w:rsid w:val="007D4526"/>
    <w:rsid w:val="007D4B20"/>
    <w:rsid w:val="008030F2"/>
    <w:rsid w:val="008171F8"/>
    <w:rsid w:val="0081774F"/>
    <w:rsid w:val="00821366"/>
    <w:rsid w:val="00824AC1"/>
    <w:rsid w:val="00826009"/>
    <w:rsid w:val="008421CD"/>
    <w:rsid w:val="00850556"/>
    <w:rsid w:val="008566D9"/>
    <w:rsid w:val="00863989"/>
    <w:rsid w:val="0087288E"/>
    <w:rsid w:val="00881728"/>
    <w:rsid w:val="00890832"/>
    <w:rsid w:val="008949DE"/>
    <w:rsid w:val="008A01A4"/>
    <w:rsid w:val="008B2CC1"/>
    <w:rsid w:val="008B60B2"/>
    <w:rsid w:val="008C57E4"/>
    <w:rsid w:val="008D083C"/>
    <w:rsid w:val="0090646F"/>
    <w:rsid w:val="0090731E"/>
    <w:rsid w:val="00916EE2"/>
    <w:rsid w:val="00922372"/>
    <w:rsid w:val="009318CE"/>
    <w:rsid w:val="00934B09"/>
    <w:rsid w:val="009441BC"/>
    <w:rsid w:val="009458A8"/>
    <w:rsid w:val="009625D0"/>
    <w:rsid w:val="00966A22"/>
    <w:rsid w:val="0096722F"/>
    <w:rsid w:val="00980843"/>
    <w:rsid w:val="009815B1"/>
    <w:rsid w:val="009816E7"/>
    <w:rsid w:val="009931F8"/>
    <w:rsid w:val="00993649"/>
    <w:rsid w:val="00997FCD"/>
    <w:rsid w:val="009A58DA"/>
    <w:rsid w:val="009C1E64"/>
    <w:rsid w:val="009C75E5"/>
    <w:rsid w:val="009D07C4"/>
    <w:rsid w:val="009D5AA8"/>
    <w:rsid w:val="009D6ADF"/>
    <w:rsid w:val="009E2791"/>
    <w:rsid w:val="009E3F6F"/>
    <w:rsid w:val="009F499F"/>
    <w:rsid w:val="00A17561"/>
    <w:rsid w:val="00A42DAF"/>
    <w:rsid w:val="00A45BD8"/>
    <w:rsid w:val="00A6159E"/>
    <w:rsid w:val="00A66C84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56CC5"/>
    <w:rsid w:val="00B769F2"/>
    <w:rsid w:val="00B9734B"/>
    <w:rsid w:val="00BC08BF"/>
    <w:rsid w:val="00BD1067"/>
    <w:rsid w:val="00BE1342"/>
    <w:rsid w:val="00BE2F3A"/>
    <w:rsid w:val="00C11BFE"/>
    <w:rsid w:val="00C14B49"/>
    <w:rsid w:val="00C24890"/>
    <w:rsid w:val="00C276B3"/>
    <w:rsid w:val="00C37EDF"/>
    <w:rsid w:val="00C64D57"/>
    <w:rsid w:val="00C80D45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5252"/>
    <w:rsid w:val="00D71B4D"/>
    <w:rsid w:val="00D85A65"/>
    <w:rsid w:val="00D93D55"/>
    <w:rsid w:val="00DC0073"/>
    <w:rsid w:val="00DF77BC"/>
    <w:rsid w:val="00E04EE9"/>
    <w:rsid w:val="00E16BA4"/>
    <w:rsid w:val="00E335FE"/>
    <w:rsid w:val="00E37C06"/>
    <w:rsid w:val="00E428EF"/>
    <w:rsid w:val="00E63C78"/>
    <w:rsid w:val="00E92472"/>
    <w:rsid w:val="00EB414C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66152"/>
    <w:rsid w:val="00F809ED"/>
    <w:rsid w:val="00F87E89"/>
    <w:rsid w:val="00F914CB"/>
    <w:rsid w:val="00FB1F55"/>
    <w:rsid w:val="00FD6BB3"/>
    <w:rsid w:val="00FD7454"/>
    <w:rsid w:val="00FE467B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8665-3026-4D56-B484-FC12E53D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2150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4</cp:revision>
  <cp:lastPrinted>2017-12-22T12:11:00Z</cp:lastPrinted>
  <dcterms:created xsi:type="dcterms:W3CDTF">2017-12-22T10:26:00Z</dcterms:created>
  <dcterms:modified xsi:type="dcterms:W3CDTF">2017-12-22T12:11:00Z</dcterms:modified>
</cp:coreProperties>
</file>